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3F6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93F6C" w:rsidRDefault="00FF55D4" w:rsidP="0010095E">
            <w:pPr>
              <w:pStyle w:val="EPName"/>
            </w:pPr>
            <w:r w:rsidRPr="00793F6C">
              <w:t>Parlament Ewropew</w:t>
            </w:r>
          </w:p>
          <w:p w:rsidR="00751A4A" w:rsidRPr="00793F6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3F6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93F6C" w:rsidRDefault="00187494" w:rsidP="0010095E">
            <w:pPr>
              <w:pStyle w:val="EPLogo"/>
            </w:pPr>
            <w:r w:rsidRPr="00793F6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93F6C" w:rsidRDefault="00D058B8" w:rsidP="004C5D52">
      <w:pPr>
        <w:pStyle w:val="LineTop"/>
      </w:pPr>
    </w:p>
    <w:p w:rsidR="00680577" w:rsidRPr="00793F6C" w:rsidRDefault="00FF55D4" w:rsidP="00680577">
      <w:pPr>
        <w:pStyle w:val="EPBodyTA1"/>
      </w:pPr>
      <w:r w:rsidRPr="00793F6C">
        <w:t>TESTI ADOTTATI</w:t>
      </w:r>
    </w:p>
    <w:p w:rsidR="00D058B8" w:rsidRPr="00793F6C" w:rsidRDefault="00D058B8" w:rsidP="00D058B8">
      <w:pPr>
        <w:pStyle w:val="LineBottom"/>
      </w:pPr>
    </w:p>
    <w:p w:rsidR="00FF55D4" w:rsidRPr="00793F6C" w:rsidRDefault="00FF55D4" w:rsidP="00FF55D4">
      <w:pPr>
        <w:pStyle w:val="ATHeading1"/>
      </w:pPr>
      <w:bookmarkStart w:id="0" w:name="TANumber"/>
      <w:r w:rsidRPr="00793F6C">
        <w:t>P9_TA(2024)0</w:t>
      </w:r>
      <w:bookmarkEnd w:id="0"/>
      <w:r w:rsidR="00027C74">
        <w:t>230</w:t>
      </w:r>
    </w:p>
    <w:p w:rsidR="00FF55D4" w:rsidRPr="00793F6C" w:rsidRDefault="00FF55D4" w:rsidP="00FF55D4">
      <w:pPr>
        <w:pStyle w:val="ATHeading2"/>
      </w:pPr>
      <w:bookmarkStart w:id="1" w:name="title"/>
      <w:proofErr w:type="spellStart"/>
      <w:r w:rsidRPr="00793F6C">
        <w:t>Kwittanza</w:t>
      </w:r>
      <w:proofErr w:type="spellEnd"/>
      <w:r w:rsidRPr="00793F6C">
        <w:t xml:space="preserve"> 2022: Il-baġit ġenerali tal-UE - Il-Qorti tal-Ġustizzja tal-Unjoni Ewropea</w:t>
      </w:r>
      <w:bookmarkEnd w:id="1"/>
    </w:p>
    <w:p w:rsidR="00FF55D4" w:rsidRPr="00793F6C" w:rsidRDefault="00FF55D4" w:rsidP="00FF55D4">
      <w:pPr>
        <w:rPr>
          <w:i/>
          <w:vanish/>
        </w:rPr>
      </w:pPr>
      <w:r w:rsidRPr="00793F6C">
        <w:rPr>
          <w:i/>
        </w:rPr>
        <w:fldChar w:fldCharType="begin"/>
      </w:r>
      <w:r w:rsidRPr="00793F6C">
        <w:rPr>
          <w:i/>
        </w:rPr>
        <w:instrText xml:space="preserve"> TC"(</w:instrText>
      </w:r>
      <w:bookmarkStart w:id="2" w:name="DocNumber"/>
      <w:r w:rsidRPr="00793F6C">
        <w:rPr>
          <w:i/>
        </w:rPr>
        <w:instrText>A9-0075/2024</w:instrText>
      </w:r>
      <w:bookmarkEnd w:id="2"/>
      <w:r w:rsidRPr="00793F6C">
        <w:rPr>
          <w:i/>
        </w:rPr>
        <w:instrText xml:space="preserve"> - Rapporteur: Luke Ming Flanagan)"\l3 \n&gt; \* MERGEFORMAT </w:instrText>
      </w:r>
      <w:r w:rsidRPr="00793F6C">
        <w:rPr>
          <w:i/>
        </w:rPr>
        <w:fldChar w:fldCharType="end"/>
      </w:r>
    </w:p>
    <w:p w:rsidR="00FF55D4" w:rsidRPr="00793F6C" w:rsidRDefault="00FF55D4" w:rsidP="00FF55D4">
      <w:pPr>
        <w:rPr>
          <w:vanish/>
        </w:rPr>
      </w:pPr>
      <w:bookmarkStart w:id="3" w:name="Commission"/>
      <w:r w:rsidRPr="00793F6C">
        <w:rPr>
          <w:vanish/>
        </w:rPr>
        <w:t>Kumitat għall-Kontroll tal-Baġit</w:t>
      </w:r>
      <w:bookmarkEnd w:id="3"/>
    </w:p>
    <w:p w:rsidR="00FF55D4" w:rsidRPr="00793F6C" w:rsidRDefault="00FF55D4" w:rsidP="00FF55D4">
      <w:pPr>
        <w:rPr>
          <w:vanish/>
        </w:rPr>
      </w:pPr>
      <w:bookmarkStart w:id="4" w:name="PE"/>
      <w:r w:rsidRPr="00793F6C">
        <w:rPr>
          <w:vanish/>
        </w:rPr>
        <w:t>PE753.480</w:t>
      </w:r>
      <w:bookmarkEnd w:id="4"/>
    </w:p>
    <w:p w:rsidR="00FF55D4" w:rsidRPr="00793F6C" w:rsidRDefault="00BA5D1A" w:rsidP="00FF55D4">
      <w:pPr>
        <w:pStyle w:val="ATHeading3"/>
      </w:pPr>
      <w:bookmarkStart w:id="5" w:name="Sujet"/>
      <w:r>
        <w:t xml:space="preserve">1. </w:t>
      </w:r>
      <w:r w:rsidR="00FF55D4" w:rsidRPr="00793F6C">
        <w:t>Deċiżjoni tal-Parlament Ewropew tal-11 ta' April 2024 dwar il-</w:t>
      </w:r>
      <w:proofErr w:type="spellStart"/>
      <w:r w:rsidR="00FF55D4" w:rsidRPr="00793F6C">
        <w:t>kwittanza</w:t>
      </w:r>
      <w:proofErr w:type="spellEnd"/>
      <w:r w:rsidR="00FF55D4" w:rsidRPr="00793F6C">
        <w:t xml:space="preserve"> għall-implimentazzjoni tal-baġit ġenerali tal-Unjoni Ewropea għas-sena finanzjarja 2022, Taqsima IV – Il-Qorti tal-Ġustizzja tal-Unjoni Ewropea</w:t>
      </w:r>
      <w:bookmarkEnd w:id="5"/>
      <w:r w:rsidR="00FF55D4" w:rsidRPr="00793F6C">
        <w:t xml:space="preserve"> </w:t>
      </w:r>
      <w:bookmarkStart w:id="6" w:name="References"/>
      <w:r w:rsidR="00FF55D4" w:rsidRPr="00793F6C">
        <w:t>(2023/2132(DEC))</w:t>
      </w:r>
      <w:bookmarkEnd w:id="6"/>
    </w:p>
    <w:p w:rsidR="004B76C6" w:rsidRPr="00793F6C" w:rsidRDefault="004B76C6" w:rsidP="004B76C6">
      <w:pPr>
        <w:pStyle w:val="EPComma"/>
      </w:pPr>
      <w:bookmarkStart w:id="7" w:name="TextBodyBegin"/>
      <w:bookmarkEnd w:id="7"/>
      <w:r w:rsidRPr="00793F6C">
        <w:rPr>
          <w:i/>
        </w:rPr>
        <w:t>Il-Parlament Ewropew</w:t>
      </w:r>
      <w:r w:rsidRPr="00793F6C">
        <w:t>,</w:t>
      </w:r>
    </w:p>
    <w:p w:rsidR="004B76C6" w:rsidRPr="00793F6C" w:rsidRDefault="004B76C6" w:rsidP="004B76C6">
      <w:pPr>
        <w:pStyle w:val="NormalHanging12a"/>
      </w:pPr>
      <w:r w:rsidRPr="00793F6C">
        <w:t>–</w:t>
      </w:r>
      <w:r w:rsidRPr="00793F6C">
        <w:tab/>
        <w:t xml:space="preserve">wara li </w:t>
      </w:r>
      <w:proofErr w:type="spellStart"/>
      <w:r w:rsidRPr="00793F6C">
        <w:t>kkunsidra</w:t>
      </w:r>
      <w:proofErr w:type="spellEnd"/>
      <w:r w:rsidRPr="00793F6C">
        <w:t xml:space="preserve"> l-baġit ġenerali tal-Unjoni Ewropea għas-sena finanzjarja 2022</w:t>
      </w:r>
      <w:r w:rsidRPr="00793F6C">
        <w:rPr>
          <w:rStyle w:val="FootnoteReference"/>
        </w:rPr>
        <w:footnoteReference w:id="1"/>
      </w:r>
      <w:r w:rsidRPr="00793F6C">
        <w:t>,</w:t>
      </w:r>
    </w:p>
    <w:p w:rsidR="004B76C6" w:rsidRPr="00793F6C" w:rsidRDefault="004B76C6" w:rsidP="004B76C6">
      <w:pPr>
        <w:pStyle w:val="NormalHanging12a"/>
      </w:pPr>
      <w:r w:rsidRPr="00793F6C">
        <w:t>–</w:t>
      </w:r>
      <w:r w:rsidRPr="00793F6C">
        <w:tab/>
        <w:t xml:space="preserve">wara li </w:t>
      </w:r>
      <w:proofErr w:type="spellStart"/>
      <w:r w:rsidRPr="00793F6C">
        <w:t>kkunsidra</w:t>
      </w:r>
      <w:proofErr w:type="spellEnd"/>
      <w:r w:rsidRPr="00793F6C">
        <w:t xml:space="preserve"> l-kontijiet annwali konsolidati tal-Unjoni Ewropea għas-sena finanzjarja 2022 (COM(2023)0391 – C9</w:t>
      </w:r>
      <w:r w:rsidRPr="00793F6C">
        <w:noBreakHyphen/>
        <w:t>0251/2023)</w:t>
      </w:r>
      <w:r w:rsidRPr="00793F6C">
        <w:rPr>
          <w:rStyle w:val="FootnoteReference"/>
        </w:rPr>
        <w:footnoteReference w:id="2"/>
      </w:r>
      <w:r w:rsidRPr="00793F6C">
        <w:t>,</w:t>
      </w:r>
    </w:p>
    <w:p w:rsidR="004B76C6" w:rsidRPr="00793F6C" w:rsidRDefault="004B76C6" w:rsidP="004B76C6">
      <w:pPr>
        <w:pStyle w:val="NormalHanging12a"/>
      </w:pPr>
      <w:r w:rsidRPr="00793F6C">
        <w:t>–</w:t>
      </w:r>
      <w:r w:rsidRPr="00793F6C">
        <w:tab/>
        <w:t xml:space="preserve">wara li </w:t>
      </w:r>
      <w:proofErr w:type="spellStart"/>
      <w:r w:rsidRPr="00793F6C">
        <w:t>kkunsidra</w:t>
      </w:r>
      <w:proofErr w:type="spellEnd"/>
      <w:r w:rsidRPr="00793F6C">
        <w:t xml:space="preserve"> r-rapport annwali tal-Qorti tal-Ġustizzja tal-Unjoni Ewropea lill-awtorità ta’ </w:t>
      </w:r>
      <w:proofErr w:type="spellStart"/>
      <w:r w:rsidRPr="00793F6C">
        <w:t>kwittanza</w:t>
      </w:r>
      <w:proofErr w:type="spellEnd"/>
      <w:r w:rsidRPr="00793F6C">
        <w:t xml:space="preserve"> dwar l-</w:t>
      </w:r>
      <w:proofErr w:type="spellStart"/>
      <w:r w:rsidRPr="00793F6C">
        <w:t>awditi</w:t>
      </w:r>
      <w:proofErr w:type="spellEnd"/>
      <w:r w:rsidRPr="00793F6C">
        <w:t xml:space="preserve"> interni mwettqa fl-2022,</w:t>
      </w:r>
    </w:p>
    <w:p w:rsidR="004B76C6" w:rsidRPr="00793F6C" w:rsidRDefault="004B76C6" w:rsidP="004B76C6">
      <w:pPr>
        <w:pStyle w:val="NormalHanging12a"/>
      </w:pPr>
      <w:r w:rsidRPr="00793F6C">
        <w:t>–</w:t>
      </w:r>
      <w:r w:rsidRPr="00793F6C">
        <w:tab/>
        <w:t xml:space="preserve">wara li </w:t>
      </w:r>
      <w:proofErr w:type="spellStart"/>
      <w:r w:rsidRPr="00793F6C">
        <w:t>kkunsidra</w:t>
      </w:r>
      <w:proofErr w:type="spellEnd"/>
      <w:r w:rsidRPr="00793F6C">
        <w:t xml:space="preserve"> r-rapport annwali tal-Qorti tal-Awdituri dwar l-implimentazzjoni tal-baġit għas-sena finanzjarja 2022, flimkien mar-risposti tal-istituzzjonijiet</w:t>
      </w:r>
      <w:r w:rsidRPr="00793F6C">
        <w:rPr>
          <w:rStyle w:val="FootnoteReference"/>
        </w:rPr>
        <w:footnoteReference w:id="3"/>
      </w:r>
      <w:r w:rsidRPr="00793F6C">
        <w:t>,</w:t>
      </w:r>
    </w:p>
    <w:p w:rsidR="004B76C6" w:rsidRPr="00793F6C" w:rsidRDefault="004B76C6" w:rsidP="004B76C6">
      <w:pPr>
        <w:pStyle w:val="NormalHanging12a"/>
      </w:pPr>
      <w:r w:rsidRPr="00793F6C">
        <w:t>–</w:t>
      </w:r>
      <w:r w:rsidRPr="00793F6C">
        <w:tab/>
        <w:t xml:space="preserve">wara li </w:t>
      </w:r>
      <w:proofErr w:type="spellStart"/>
      <w:r w:rsidRPr="00793F6C">
        <w:t>kkunsidra</w:t>
      </w:r>
      <w:proofErr w:type="spellEnd"/>
      <w:r w:rsidRPr="00793F6C">
        <w:t xml:space="preserve"> d-dikjarazzjoni ta’ assigurazzjoni dwar l-affidabbiltà</w:t>
      </w:r>
      <w:r w:rsidRPr="00793F6C">
        <w:rPr>
          <w:rStyle w:val="FootnoteReference"/>
        </w:rPr>
        <w:footnoteReference w:id="4"/>
      </w:r>
      <w:r w:rsidRPr="00793F6C">
        <w:t xml:space="preserve"> tal-kontijiet u l-</w:t>
      </w:r>
      <w:proofErr w:type="spellStart"/>
      <w:r w:rsidRPr="00793F6C">
        <w:t>legalità</w:t>
      </w:r>
      <w:proofErr w:type="spellEnd"/>
      <w:r w:rsidRPr="00793F6C">
        <w:t xml:space="preserve"> u r-regolarità tat-tranżazzjonijiet ta’ bażi, ipprovduta mill-Qorti tal-Awdituri għas-sena finanzjarja 2022 skont l-Artikolu 287 tat-Trattat dwar il-Funzjonament tal-Unjoni Ewropea,</w:t>
      </w:r>
    </w:p>
    <w:p w:rsidR="004B76C6" w:rsidRPr="00793F6C" w:rsidRDefault="004B76C6" w:rsidP="004B76C6">
      <w:pPr>
        <w:pStyle w:val="NormalHanging12a"/>
      </w:pPr>
      <w:r w:rsidRPr="00793F6C">
        <w:t>–</w:t>
      </w:r>
      <w:r w:rsidRPr="00793F6C">
        <w:tab/>
        <w:t xml:space="preserve">wara li </w:t>
      </w:r>
      <w:proofErr w:type="spellStart"/>
      <w:r w:rsidRPr="00793F6C">
        <w:t>kkunsidra</w:t>
      </w:r>
      <w:proofErr w:type="spellEnd"/>
      <w:r w:rsidRPr="00793F6C">
        <w:t xml:space="preserve"> l-Artikolu 314(10) u l-Artikoli 317, 318 u 319 tat-Trattat dwar il-Funzjonament tal-Unjoni Ewropea,</w:t>
      </w:r>
    </w:p>
    <w:p w:rsidR="004B76C6" w:rsidRPr="00793F6C" w:rsidRDefault="004B76C6" w:rsidP="004B76C6">
      <w:pPr>
        <w:pStyle w:val="NormalHanging12a"/>
      </w:pPr>
      <w:r w:rsidRPr="00793F6C">
        <w:t>–</w:t>
      </w:r>
      <w:r w:rsidRPr="00793F6C">
        <w:tab/>
        <w:t xml:space="preserve">wara li </w:t>
      </w:r>
      <w:proofErr w:type="spellStart"/>
      <w:r w:rsidRPr="00793F6C">
        <w:t>kkunsidra</w:t>
      </w:r>
      <w:proofErr w:type="spellEnd"/>
      <w:r w:rsidRPr="00793F6C">
        <w:t xml:space="preserve"> r-Regolament (UE, </w:t>
      </w:r>
      <w:proofErr w:type="spellStart"/>
      <w:r w:rsidRPr="00793F6C">
        <w:t>Euratom</w:t>
      </w:r>
      <w:proofErr w:type="spellEnd"/>
      <w:r w:rsidRPr="00793F6C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793F6C">
        <w:t>Euratom</w:t>
      </w:r>
      <w:proofErr w:type="spellEnd"/>
      <w:r w:rsidRPr="00793F6C">
        <w:t>) Nru 966/2012</w:t>
      </w:r>
      <w:r w:rsidRPr="00793F6C">
        <w:rPr>
          <w:rStyle w:val="FootnoteReference"/>
        </w:rPr>
        <w:footnoteReference w:id="5"/>
      </w:r>
      <w:r w:rsidRPr="00793F6C">
        <w:t xml:space="preserve">, u b’mod partikolari l-Artikoli </w:t>
      </w:r>
      <w:r w:rsidRPr="00793F6C">
        <w:lastRenderedPageBreak/>
        <w:t>59, 118, 260, 261 u 262 tiegħu,</w:t>
      </w:r>
    </w:p>
    <w:p w:rsidR="004B76C6" w:rsidRPr="00793F6C" w:rsidRDefault="004B76C6" w:rsidP="004B76C6">
      <w:pPr>
        <w:pStyle w:val="NormalHanging12a"/>
      </w:pPr>
      <w:r w:rsidRPr="00793F6C">
        <w:t>–</w:t>
      </w:r>
      <w:r w:rsidRPr="00793F6C">
        <w:tab/>
        <w:t xml:space="preserve">wara li </w:t>
      </w:r>
      <w:proofErr w:type="spellStart"/>
      <w:r w:rsidRPr="00793F6C">
        <w:t>kkunsidra</w:t>
      </w:r>
      <w:proofErr w:type="spellEnd"/>
      <w:r w:rsidRPr="00793F6C">
        <w:t xml:space="preserve"> l-Artikolu 100 u l-Anness V tar-Regoli ta’ Proċedura tiegħu,</w:t>
      </w:r>
    </w:p>
    <w:p w:rsidR="004B76C6" w:rsidRPr="00793F6C" w:rsidRDefault="004B76C6" w:rsidP="004B76C6">
      <w:pPr>
        <w:pStyle w:val="NormalHanging12a"/>
      </w:pPr>
      <w:r w:rsidRPr="00793F6C">
        <w:t>–</w:t>
      </w:r>
      <w:r w:rsidRPr="00793F6C">
        <w:tab/>
        <w:t xml:space="preserve">wara li </w:t>
      </w:r>
      <w:proofErr w:type="spellStart"/>
      <w:r w:rsidRPr="00793F6C">
        <w:t>kkunsidra</w:t>
      </w:r>
      <w:proofErr w:type="spellEnd"/>
      <w:r w:rsidRPr="00793F6C">
        <w:t xml:space="preserve"> l-opinjoni tal-Kumitat għall-Affarijiet Legali,</w:t>
      </w:r>
    </w:p>
    <w:p w:rsidR="004B76C6" w:rsidRPr="00793F6C" w:rsidRDefault="004B76C6" w:rsidP="004B76C6">
      <w:pPr>
        <w:pStyle w:val="NormalHanging12a"/>
      </w:pPr>
      <w:r w:rsidRPr="00793F6C">
        <w:t>–</w:t>
      </w:r>
      <w:r w:rsidRPr="00793F6C">
        <w:tab/>
        <w:t xml:space="preserve">wara li </w:t>
      </w:r>
      <w:proofErr w:type="spellStart"/>
      <w:r w:rsidRPr="00793F6C">
        <w:t>kkunsidra</w:t>
      </w:r>
      <w:proofErr w:type="spellEnd"/>
      <w:r w:rsidRPr="00793F6C">
        <w:t xml:space="preserve"> r-rapport tal-Kumitat għall-Kontroll tal-Baġit (A9-0075/2024),</w:t>
      </w:r>
    </w:p>
    <w:p w:rsidR="004B76C6" w:rsidRPr="00793F6C" w:rsidRDefault="004B76C6" w:rsidP="004B76C6">
      <w:pPr>
        <w:pStyle w:val="NormalHanging12a"/>
      </w:pPr>
      <w:r w:rsidRPr="00793F6C">
        <w:t>1.</w:t>
      </w:r>
      <w:r w:rsidRPr="00793F6C">
        <w:tab/>
        <w:t>Jagħti l-</w:t>
      </w:r>
      <w:proofErr w:type="spellStart"/>
      <w:r w:rsidRPr="00793F6C">
        <w:t>kwittanza</w:t>
      </w:r>
      <w:proofErr w:type="spellEnd"/>
      <w:r w:rsidRPr="00793F6C">
        <w:t xml:space="preserve"> lir-Reġistratur tal-Qorti tal-Ġustizzja għall-implimentazzjoni tal-baġit tal-Qorti tal-Ġustizzja tal-Unjoni Ewropea għas-sena finanzjarja 2022;</w:t>
      </w:r>
    </w:p>
    <w:p w:rsidR="004B76C6" w:rsidRPr="00793F6C" w:rsidRDefault="004B76C6" w:rsidP="004B76C6">
      <w:pPr>
        <w:pStyle w:val="NormalHanging12a"/>
      </w:pPr>
      <w:r w:rsidRPr="00793F6C">
        <w:t>2.</w:t>
      </w:r>
      <w:r w:rsidRPr="00793F6C">
        <w:tab/>
        <w:t>Jippreżenta l-kummenti tiegħu fir-riżoluzzjoni t’hawn taħt;</w:t>
      </w:r>
    </w:p>
    <w:p w:rsidR="004B76C6" w:rsidRPr="00793F6C" w:rsidRDefault="004B76C6" w:rsidP="004B76C6">
      <w:pPr>
        <w:pStyle w:val="NormalHanging12a"/>
      </w:pPr>
      <w:r w:rsidRPr="00793F6C">
        <w:t>3.</w:t>
      </w:r>
      <w:r w:rsidRPr="00793F6C">
        <w:tab/>
        <w:t>Jagħti istruzzjonijiet lill-President tiegħu biex tgħaddi din id-deċiżjoni, kif ukoll ir-riżoluzzjoni li hija parti integrali minnha, lill-Qorti tal-Ġustizzja tal-Unjoni Ewropea, lill-Kunsill, lill-Kummissjoni u lill-Qorti tal-Awdituri, u biex tiżgura li jiġu ppubblikati f’</w:t>
      </w:r>
      <w:r w:rsidRPr="00793F6C">
        <w:rPr>
          <w:i/>
        </w:rPr>
        <w:t>Il-Ġurnal Uffiċjali tal-Unjoni Ewropea</w:t>
      </w:r>
      <w:r w:rsidRPr="00793F6C">
        <w:t xml:space="preserve"> (serje L).</w:t>
      </w:r>
    </w:p>
    <w:p w:rsidR="004B76C6" w:rsidRPr="00793F6C" w:rsidRDefault="004B76C6" w:rsidP="004B76C6"/>
    <w:p w:rsidR="004B76C6" w:rsidRPr="00793F6C" w:rsidRDefault="004B76C6" w:rsidP="004B76C6">
      <w:pPr>
        <w:pStyle w:val="PageHeading"/>
        <w:sectPr w:rsidR="004B76C6" w:rsidRPr="00793F6C" w:rsidSect="00793F6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B76C6" w:rsidRPr="00793F6C" w:rsidRDefault="00BA5D1A" w:rsidP="00BA5D1A">
      <w:pPr>
        <w:pStyle w:val="ATHeading3"/>
      </w:pPr>
      <w:r>
        <w:lastRenderedPageBreak/>
        <w:t xml:space="preserve">2. Riżoluzzjoni tal-Parlament Ewropew tal-11 ta’ April 2024 </w:t>
      </w:r>
      <w:r w:rsidR="004B76C6" w:rsidRPr="00793F6C">
        <w:t>li tinkludi l-kummenti li jagħmlu parti integrali mid-deċiżjoni dwar il-</w:t>
      </w:r>
      <w:proofErr w:type="spellStart"/>
      <w:r w:rsidR="004B76C6" w:rsidRPr="00793F6C">
        <w:t>kwittanza</w:t>
      </w:r>
      <w:proofErr w:type="spellEnd"/>
      <w:r w:rsidR="004B76C6" w:rsidRPr="00793F6C">
        <w:t xml:space="preserve"> għall-implimentazzjoni tal-baġit ġenerali tal-Unjoni Ewropea għas-sena finanzjarja 2022, Taqsima IV – Il-Qorti tal-Ġustizzja tal-Unjoni Ewropea</w:t>
      </w:r>
      <w:r>
        <w:t xml:space="preserve"> </w:t>
      </w:r>
      <w:r w:rsidR="004B76C6" w:rsidRPr="00793F6C">
        <w:t>(2023/2132(DEC))</w:t>
      </w:r>
    </w:p>
    <w:p w:rsidR="004B76C6" w:rsidRPr="00793F6C" w:rsidRDefault="004B76C6" w:rsidP="004B76C6">
      <w:pPr>
        <w:pStyle w:val="EPComma"/>
      </w:pPr>
      <w:r w:rsidRPr="00793F6C">
        <w:rPr>
          <w:i/>
        </w:rPr>
        <w:t>Il-Parlament Ewropew</w:t>
      </w:r>
      <w:r w:rsidRPr="00793F6C">
        <w:t>,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–</w:t>
      </w:r>
      <w:r w:rsidRPr="00793F6C">
        <w:tab/>
        <w:t xml:space="preserve">wara li </w:t>
      </w:r>
      <w:proofErr w:type="spellStart"/>
      <w:r w:rsidRPr="00793F6C">
        <w:t>kkunsidra</w:t>
      </w:r>
      <w:proofErr w:type="spellEnd"/>
      <w:r w:rsidRPr="00793F6C">
        <w:t xml:space="preserve"> d-deċiżjoni tiegħu dwar il-</w:t>
      </w:r>
      <w:proofErr w:type="spellStart"/>
      <w:r w:rsidRPr="00793F6C">
        <w:t>kwittanza</w:t>
      </w:r>
      <w:proofErr w:type="spellEnd"/>
      <w:r w:rsidRPr="00793F6C">
        <w:t xml:space="preserve"> għall-implimentazzjoni tal-baġit ġenerali tal-Unjoni Ewropea għas-sena finanzjarja 2022, Taqsima IV – Il-Qorti tal-Ġustizzja tal-Unjoni Ewropea,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–</w:t>
      </w:r>
      <w:r w:rsidRPr="00793F6C">
        <w:tab/>
        <w:t xml:space="preserve">wara li </w:t>
      </w:r>
      <w:proofErr w:type="spellStart"/>
      <w:r w:rsidRPr="00793F6C">
        <w:t>kkunsidra</w:t>
      </w:r>
      <w:proofErr w:type="spellEnd"/>
      <w:r w:rsidRPr="00793F6C">
        <w:t xml:space="preserve"> l-Artikolu 100 u l-Anness V tar-Regoli ta’ Proċedura tiegħu,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–</w:t>
      </w:r>
      <w:r w:rsidRPr="00793F6C">
        <w:tab/>
        <w:t xml:space="preserve">wara li </w:t>
      </w:r>
      <w:proofErr w:type="spellStart"/>
      <w:r w:rsidRPr="00793F6C">
        <w:t>kkunsidra</w:t>
      </w:r>
      <w:proofErr w:type="spellEnd"/>
      <w:r w:rsidRPr="00793F6C">
        <w:t xml:space="preserve"> l-opinjoni tal-Kumitat għall-Affarijiet Legali,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–</w:t>
      </w:r>
      <w:r w:rsidRPr="00793F6C">
        <w:tab/>
        <w:t xml:space="preserve">wara li </w:t>
      </w:r>
      <w:proofErr w:type="spellStart"/>
      <w:r w:rsidRPr="00793F6C">
        <w:t>kkunsidra</w:t>
      </w:r>
      <w:proofErr w:type="spellEnd"/>
      <w:r w:rsidRPr="00793F6C">
        <w:t xml:space="preserve"> r-rapport tal-Kumitat għall-Kontroll tal-Baġit (A9-0075/2024),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A.</w:t>
      </w:r>
      <w:r w:rsidRPr="00793F6C">
        <w:tab/>
        <w:t xml:space="preserve">billi, fil-kuntest tal-proċedura ta’ </w:t>
      </w:r>
      <w:proofErr w:type="spellStart"/>
      <w:r w:rsidRPr="00793F6C">
        <w:t>kwittanza</w:t>
      </w:r>
      <w:proofErr w:type="spellEnd"/>
      <w:r w:rsidRPr="00793F6C">
        <w:t xml:space="preserve">, l-awtorità ta’ </w:t>
      </w:r>
      <w:proofErr w:type="spellStart"/>
      <w:r w:rsidRPr="00793F6C">
        <w:t>kwittanza</w:t>
      </w:r>
      <w:proofErr w:type="spellEnd"/>
      <w:r w:rsidRPr="00793F6C">
        <w:t xml:space="preserve"> tixtieq tisħaq fuq l-importanza partikolari li tissaħħaħ aktar il-</w:t>
      </w:r>
      <w:proofErr w:type="spellStart"/>
      <w:r w:rsidRPr="00793F6C">
        <w:t>leġittimità</w:t>
      </w:r>
      <w:proofErr w:type="spellEnd"/>
      <w:r w:rsidRPr="00793F6C">
        <w:t xml:space="preserve"> demokratika tal-istituzzjonijiet tal-Unjoni permezz ta’ titjib fit-trasparenza u l-obbligu ta’ rendikont u permezz tal-implimentazzjoni tal-kunċett ta’ </w:t>
      </w:r>
      <w:proofErr w:type="spellStart"/>
      <w:r w:rsidRPr="00793F6C">
        <w:t>baġitjar</w:t>
      </w:r>
      <w:proofErr w:type="spellEnd"/>
      <w:r w:rsidRPr="00793F6C">
        <w:t xml:space="preserve"> abbażi tal-prestazzjoni u </w:t>
      </w:r>
      <w:proofErr w:type="spellStart"/>
      <w:r w:rsidRPr="00793F6C">
        <w:t>governanza</w:t>
      </w:r>
      <w:proofErr w:type="spellEnd"/>
      <w:r w:rsidRPr="00793F6C">
        <w:t xml:space="preserve"> tajba tar-riżorsi umani;</w:t>
      </w:r>
    </w:p>
    <w:p w:rsidR="004B76C6" w:rsidRPr="00793F6C" w:rsidRDefault="004B76C6" w:rsidP="004B76C6">
      <w:pPr>
        <w:pStyle w:val="NormalHanging12a"/>
        <w:rPr>
          <w:rStyle w:val="HideTWBExt"/>
          <w:rFonts w:ascii="Times New Roman" w:hAnsi="Times New Roman"/>
          <w:noProof w:val="0"/>
          <w:vanish w:val="0"/>
          <w:color w:val="auto"/>
          <w:sz w:val="24"/>
          <w:szCs w:val="24"/>
        </w:rPr>
      </w:pPr>
      <w:r w:rsidRPr="00793F6C">
        <w:t>B.</w:t>
      </w:r>
      <w:r w:rsidRPr="00793F6C">
        <w:tab/>
        <w:t>billi l-Qorti tal-Ġustizzja tal-Unjoni Ewropea (il-QĠUE) hija l-istituzzjoni ġudizzjarja tal-Unjoni, li għandha l-kompitu li tiżgura l-</w:t>
      </w:r>
      <w:proofErr w:type="spellStart"/>
      <w:r w:rsidRPr="00793F6C">
        <w:t>konformità</w:t>
      </w:r>
      <w:proofErr w:type="spellEnd"/>
      <w:r w:rsidRPr="00793F6C">
        <w:t xml:space="preserve"> mad-dritt tal-Unjoni billi tissorvelja l-interpretazzjoni u l-applikazzjoni uniformi tat-Trattati u tiżgura l-</w:t>
      </w:r>
      <w:proofErr w:type="spellStart"/>
      <w:r w:rsidRPr="00793F6C">
        <w:t>legalità</w:t>
      </w:r>
      <w:proofErr w:type="spellEnd"/>
      <w:r w:rsidRPr="00793F6C">
        <w:t xml:space="preserve"> tal-miżuri adottati mill-istituzzjonijiet, mill-korpi, mill-uffiċċji u mill-aġenziji tal-Unjoni;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C.</w:t>
      </w:r>
      <w:r w:rsidRPr="00793F6C">
        <w:tab/>
        <w:t xml:space="preserve">billi l-QĠUE tgħin biex jiġu </w:t>
      </w:r>
      <w:proofErr w:type="spellStart"/>
      <w:r w:rsidRPr="00793F6C">
        <w:t>ppreżervati</w:t>
      </w:r>
      <w:proofErr w:type="spellEnd"/>
      <w:r w:rsidRPr="00793F6C">
        <w:t xml:space="preserve"> l-valuri tal-Unjoni u, permezz tal-ġurisprudenza tagħha, taħdem lejn il-kostruzzjoni tal-Ewropa;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D.</w:t>
      </w:r>
      <w:r w:rsidRPr="00793F6C">
        <w:tab/>
        <w:t>billi l-QĠUE tinkludi żewġ qrati: il-Qorti tal-Ġustizzja u l-Qorti Ġenerali;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1.</w:t>
      </w:r>
      <w:r w:rsidRPr="00793F6C">
        <w:tab/>
        <w:t xml:space="preserve">Jinnota li l-baġit tal-QĠUE </w:t>
      </w:r>
      <w:proofErr w:type="spellStart"/>
      <w:r w:rsidRPr="00793F6C">
        <w:t>jaqa</w:t>
      </w:r>
      <w:proofErr w:type="spellEnd"/>
      <w:r w:rsidRPr="00793F6C">
        <w:t>’ taħt l-</w:t>
      </w:r>
      <w:proofErr w:type="spellStart"/>
      <w:r w:rsidRPr="00793F6C">
        <w:t>intestatura</w:t>
      </w:r>
      <w:proofErr w:type="spellEnd"/>
      <w:r w:rsidRPr="00793F6C">
        <w:t xml:space="preserve"> 7 tal-QFP, “Amministrazzjoni pubblika Ewropea”, li kienet tammonta għal EUR 11,6-il biljun fl-2022 (ammont li jirrappreżenta 5,9 % tal-baġit totali tal-Unjoni); jinnota li, fl-2022, il-baġit tal-QĠUE ta’ madwar EUR 0,5 biljun kien jirrappreżenta 3,9 % tan-nefqa amministrattiva totali;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2.</w:t>
      </w:r>
      <w:r w:rsidRPr="00793F6C">
        <w:tab/>
        <w:t>Jinnota li l-Qorti tal-Awdituri, fir-rapport annwali tagħha għas-sena finanzjarja 2022, eżaminat kampjun ta’ 60 tranżazzjoni fl-ambitu tal-Amministrazzjoni, l-istess għadd li ġie eżaminat fl-2021; jinnota wkoll li l-Qorti tal-Awdituri tispjega li n-nefqa amministrattiva tinkludi n-nefqa fuq ir-riżorsi umani, inkluża n-nefqa fuq il-pensjonijiet, li fl-2022 kienet tammonta għal madwar 70 % tan-nefqa amministrattiva totali, u tan-nefqa fuq il-bini, it-tagħmir, l-enerġija, il-komunikazzjoni u t-teknoloġija tal-informazzjoni u li l-ħidma tagħha tul ħafna snin tindika li, b’mod ġenerali, dan l-infiq huwa ta’ riskju baxx;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3.</w:t>
      </w:r>
      <w:r w:rsidRPr="00793F6C">
        <w:tab/>
        <w:t>Jinnota li, bħala parti mill-</w:t>
      </w:r>
      <w:proofErr w:type="spellStart"/>
      <w:r w:rsidRPr="00793F6C">
        <w:t>awditu</w:t>
      </w:r>
      <w:proofErr w:type="spellEnd"/>
      <w:r w:rsidRPr="00793F6C">
        <w:t xml:space="preserve"> tagħha għall-2022, il-Qorti tal-Awdituri eżaminat is-sistemi </w:t>
      </w:r>
      <w:proofErr w:type="spellStart"/>
      <w:r w:rsidRPr="00793F6C">
        <w:t>superviżorji</w:t>
      </w:r>
      <w:proofErr w:type="spellEnd"/>
      <w:r w:rsidRPr="00793F6C">
        <w:t xml:space="preserve"> u ta’ kontroll tal-QĠUE, b’mod partikolari l-implimentazzjoni ta’ standards ta’ kontroll intern, </w:t>
      </w:r>
      <w:proofErr w:type="spellStart"/>
      <w:r w:rsidRPr="00793F6C">
        <w:t>il-ġestjoni</w:t>
      </w:r>
      <w:proofErr w:type="spellEnd"/>
      <w:r w:rsidRPr="00793F6C">
        <w:t xml:space="preserve"> tar-riskju u l-funzjonament ta’ kontrolli ewlenin </w:t>
      </w:r>
      <w:r w:rsidRPr="00793F6C">
        <w:lastRenderedPageBreak/>
        <w:t xml:space="preserve">definiti fir-Regolament Finanzjarju, inklużi kontrolli </w:t>
      </w:r>
      <w:proofErr w:type="spellStart"/>
      <w:r w:rsidRPr="00793F6C">
        <w:rPr>
          <w:i/>
          <w:iCs/>
        </w:rPr>
        <w:t>ex</w:t>
      </w:r>
      <w:proofErr w:type="spellEnd"/>
      <w:r w:rsidRPr="00793F6C">
        <w:rPr>
          <w:i/>
          <w:iCs/>
        </w:rPr>
        <w:t xml:space="preserve"> </w:t>
      </w:r>
      <w:proofErr w:type="spellStart"/>
      <w:r w:rsidRPr="00793F6C">
        <w:rPr>
          <w:i/>
          <w:iCs/>
        </w:rPr>
        <w:t>ante</w:t>
      </w:r>
      <w:proofErr w:type="spellEnd"/>
      <w:r w:rsidRPr="00793F6C">
        <w:t xml:space="preserve"> u </w:t>
      </w:r>
      <w:proofErr w:type="spellStart"/>
      <w:r w:rsidRPr="00793F6C">
        <w:rPr>
          <w:i/>
          <w:iCs/>
        </w:rPr>
        <w:t>ex</w:t>
      </w:r>
      <w:proofErr w:type="spellEnd"/>
      <w:r w:rsidRPr="00793F6C">
        <w:rPr>
          <w:i/>
          <w:iCs/>
        </w:rPr>
        <w:t xml:space="preserve"> post</w:t>
      </w:r>
      <w:r w:rsidRPr="00793F6C">
        <w:t xml:space="preserve"> fuq il-pagamenti;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4.</w:t>
      </w:r>
      <w:r w:rsidRPr="00793F6C">
        <w:tab/>
        <w:t xml:space="preserve">Jinnota li 14 (23 %) mis-60 tranżazzjoni kien fihom żbalji iżda li l-Qorti tal-Awdituri, abbażi tal-ħames żbalji li ġew </w:t>
      </w:r>
      <w:proofErr w:type="spellStart"/>
      <w:r w:rsidRPr="00793F6C">
        <w:t>ikkwantifikati</w:t>
      </w:r>
      <w:proofErr w:type="spellEnd"/>
      <w:r w:rsidRPr="00793F6C">
        <w:t xml:space="preserve">, </w:t>
      </w:r>
      <w:proofErr w:type="spellStart"/>
      <w:r w:rsidRPr="00793F6C">
        <w:t>tistma</w:t>
      </w:r>
      <w:proofErr w:type="spellEnd"/>
      <w:r w:rsidRPr="00793F6C">
        <w:t xml:space="preserve"> li l-livell ta’ żball kien taħt il-livell limitu ta’ </w:t>
      </w:r>
      <w:proofErr w:type="spellStart"/>
      <w:r w:rsidRPr="00793F6C">
        <w:t>materjalità</w:t>
      </w:r>
      <w:proofErr w:type="spellEnd"/>
      <w:r w:rsidRPr="00793F6C">
        <w:t>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5.</w:t>
      </w:r>
      <w:r w:rsidRPr="00793F6C">
        <w:tab/>
        <w:t>Jinnota b’sodisfazzjon li l-Qorti tal-Awdituri, fir-rapport annwali tagħha għas-sena finanzjarja 2022, tiddikjara li ma identifikat l-ebda kwistjoni speċifika li tikkonċerna lill-QĠUE;</w:t>
      </w:r>
    </w:p>
    <w:p w:rsidR="004B76C6" w:rsidRPr="00793F6C" w:rsidRDefault="004B76C6" w:rsidP="004B76C6">
      <w:pPr>
        <w:pStyle w:val="NormalHanging12a"/>
        <w:rPr>
          <w:b/>
          <w:szCs w:val="24"/>
        </w:rPr>
      </w:pPr>
      <w:r w:rsidRPr="00793F6C">
        <w:rPr>
          <w:b/>
        </w:rPr>
        <w:t xml:space="preserve">Ġestjoni </w:t>
      </w:r>
      <w:proofErr w:type="spellStart"/>
      <w:r w:rsidRPr="00793F6C">
        <w:rPr>
          <w:b/>
        </w:rPr>
        <w:t>baġitarja</w:t>
      </w:r>
      <w:proofErr w:type="spellEnd"/>
      <w:r w:rsidRPr="00793F6C">
        <w:rPr>
          <w:b/>
        </w:rPr>
        <w:t xml:space="preserve"> u finanzjarja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6.</w:t>
      </w:r>
      <w:r w:rsidRPr="00793F6C">
        <w:tab/>
        <w:t xml:space="preserve">Jinnota li l-baġit ġenerali allokat </w:t>
      </w:r>
      <w:proofErr w:type="spellStart"/>
      <w:r w:rsidRPr="00793F6C">
        <w:t>għall</w:t>
      </w:r>
      <w:proofErr w:type="spellEnd"/>
      <w:r w:rsidRPr="00793F6C">
        <w:t xml:space="preserve">-QĠUE għall-2022 kien jammonta għal EUR 467 900 000, żieda minn EUR 444 049 000 fl-2021 u fl-2020, ekwivalenti għal żieda ta’ 5,4 % mill-2021 sal-2022, u li 79 % tal-baġit fl-2022 intuża għall-membri u l-persunal tagħha, 14 % għall-bini, 6 % </w:t>
      </w:r>
      <w:proofErr w:type="spellStart"/>
      <w:r w:rsidRPr="00793F6C">
        <w:t>għall</w:t>
      </w:r>
      <w:proofErr w:type="spellEnd"/>
      <w:r w:rsidRPr="00793F6C">
        <w:t>-IT u 1 % għal nefqa oħra;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7.</w:t>
      </w:r>
      <w:r w:rsidRPr="00793F6C">
        <w:tab/>
        <w:t xml:space="preserve">Jinnota li, matul l-2022, il-QĠUE għamlet 19-il trasferiment </w:t>
      </w:r>
      <w:proofErr w:type="spellStart"/>
      <w:r w:rsidRPr="00793F6C">
        <w:t>baġitarju</w:t>
      </w:r>
      <w:proofErr w:type="spellEnd"/>
      <w:r w:rsidRPr="00793F6C">
        <w:t xml:space="preserve"> skont l-Artikolu 29 tar-Regolament Finanzjarju, u dawn jirrappreżentaw total ta’ EUR 12,7-il miljun jew 2,7 % tal-</w:t>
      </w:r>
      <w:proofErr w:type="spellStart"/>
      <w:r w:rsidRPr="00793F6C">
        <w:t>approprjazzjonijiet</w:t>
      </w:r>
      <w:proofErr w:type="spellEnd"/>
      <w:r w:rsidRPr="00793F6C">
        <w:t xml:space="preserve"> għal dik is-sena finanzjarja; jinnota wkoll li r-rata ta’ implimentazzjoni tal-baġit għall-2022 kienet ta’ 98,43 %, li hija konformi mas-snin preċedenti;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8.</w:t>
      </w:r>
      <w:r w:rsidRPr="00793F6C">
        <w:tab/>
        <w:t xml:space="preserve">Jinnota b’sodisfazzjon li l-uffiċjal </w:t>
      </w:r>
      <w:proofErr w:type="spellStart"/>
      <w:r w:rsidRPr="00793F6C">
        <w:t>awtorizzanti</w:t>
      </w:r>
      <w:proofErr w:type="spellEnd"/>
      <w:r w:rsidRPr="00793F6C">
        <w:t xml:space="preserve"> b’delega </w:t>
      </w:r>
      <w:proofErr w:type="spellStart"/>
      <w:r w:rsidRPr="00793F6C">
        <w:t>ddikjara</w:t>
      </w:r>
      <w:proofErr w:type="spellEnd"/>
      <w:r w:rsidRPr="00793F6C">
        <w:t xml:space="preserve"> li r-riżorsi allokati ntużaw għall-iskop maħsub u f’</w:t>
      </w:r>
      <w:proofErr w:type="spellStart"/>
      <w:r w:rsidRPr="00793F6C">
        <w:t>konformità</w:t>
      </w:r>
      <w:proofErr w:type="spellEnd"/>
      <w:r w:rsidRPr="00793F6C">
        <w:t xml:space="preserve"> mal-prinċipju </w:t>
      </w:r>
      <w:proofErr w:type="spellStart"/>
      <w:r w:rsidRPr="00793F6C">
        <w:t>tal-ġestjoni</w:t>
      </w:r>
      <w:proofErr w:type="spellEnd"/>
      <w:r w:rsidRPr="00793F6C">
        <w:t xml:space="preserve"> finanzjarja tajba u li l-proċeduri ta’ kontroll stabbiliti </w:t>
      </w:r>
      <w:proofErr w:type="spellStart"/>
      <w:r w:rsidRPr="00793F6C">
        <w:t>pprovdew</w:t>
      </w:r>
      <w:proofErr w:type="spellEnd"/>
      <w:r w:rsidRPr="00793F6C">
        <w:t xml:space="preserve"> il-garanziji meħtieġa fir-rigward tal-</w:t>
      </w:r>
      <w:proofErr w:type="spellStart"/>
      <w:r w:rsidRPr="00793F6C">
        <w:t>legalità</w:t>
      </w:r>
      <w:proofErr w:type="spellEnd"/>
      <w:r w:rsidRPr="00793F6C">
        <w:t xml:space="preserve"> u r-regolarità tat-tranżazzjonijiet ta’ bażi;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9.</w:t>
      </w:r>
      <w:r w:rsidRPr="00793F6C">
        <w:tab/>
        <w:t xml:space="preserve">Jilqa’ l-fatt li l-QĠUE qed taħdem fuq firxa wiesgħa ta’ sistemi tal-IT, kemm internament kif ukoll permezz ta’ </w:t>
      </w:r>
      <w:proofErr w:type="spellStart"/>
      <w:r w:rsidRPr="00793F6C">
        <w:t>ftehimiet</w:t>
      </w:r>
      <w:proofErr w:type="spellEnd"/>
      <w:r w:rsidRPr="00793F6C">
        <w:t xml:space="preserve"> dwar il-livell ta’ servizz, f’oqsma differenti li se jagħmluha aktar effiċjenti fir-riżorsi;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10.</w:t>
      </w:r>
      <w:r w:rsidRPr="00793F6C">
        <w:tab/>
        <w:t xml:space="preserve">Jinnota li l-gwerra ta’ aggressjoni tar-Russja kontra l-Ukrajna ħolqot b’diversi modi pressjonijiet </w:t>
      </w:r>
      <w:proofErr w:type="spellStart"/>
      <w:r w:rsidRPr="00793F6C">
        <w:t>baġitarji</w:t>
      </w:r>
      <w:proofErr w:type="spellEnd"/>
      <w:r w:rsidRPr="00793F6C">
        <w:t xml:space="preserve"> </w:t>
      </w:r>
      <w:proofErr w:type="spellStart"/>
      <w:r w:rsidRPr="00793F6C">
        <w:t>għall</w:t>
      </w:r>
      <w:proofErr w:type="spellEnd"/>
      <w:r w:rsidRPr="00793F6C">
        <w:t>-QĠUE, inkluż permezz ta’ żieda fl-inflazzjoni u aġġustamenti tas-salarji, li qed iżidu ħafna l-ispejjeż tal-enerġija u l-ispejjeż għal għadd ta’ oġġetti u servizzi;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11.</w:t>
      </w:r>
      <w:r w:rsidRPr="00793F6C">
        <w:tab/>
        <w:t xml:space="preserve">Jinnota li l-baġit tal-missjoni ġenerali tal-QĠUE naqas minn EUR 405 000 fl-2021 għal EUR 390 000 fl-2022, ekwivalenti għal tnaqqis ta’ 3,7 %, u dan kien primarjament dovut għal bidliet fil-metodi ta’ ħidma b’għadd akbar ta’ laqgħat mill-bogħod; jinnota, barra minn hekk, li l-QĠUE ma għandhiex linja </w:t>
      </w:r>
      <w:proofErr w:type="spellStart"/>
      <w:r w:rsidRPr="00793F6C">
        <w:t>baġitarja</w:t>
      </w:r>
      <w:proofErr w:type="spellEnd"/>
      <w:r w:rsidRPr="00793F6C">
        <w:t xml:space="preserve"> speċifika għall-missjonijiet u għall-ivvjaġġar tal-President tagħha; jinnota, fl-aħħar nett, li l-linja </w:t>
      </w:r>
      <w:proofErr w:type="spellStart"/>
      <w:r w:rsidRPr="00793F6C">
        <w:t>baġitarja</w:t>
      </w:r>
      <w:proofErr w:type="spellEnd"/>
      <w:r w:rsidRPr="00793F6C">
        <w:t xml:space="preserve"> għall-missjonijiet tal-membri kollha tal-QĠUE naqset minn EUR 280 000 fl-2021 għal EUR 270 000 fl-2022, ekwivalenti għal tnaqqis ta’ 3,6 %, u dan kien ukoll primarjament dovut għall-użu akbar tal-għodod tal-</w:t>
      </w:r>
      <w:proofErr w:type="spellStart"/>
      <w:r w:rsidRPr="00793F6C">
        <w:t>vidjokonferenzi</w:t>
      </w:r>
      <w:proofErr w:type="spellEnd"/>
      <w:r w:rsidRPr="00793F6C">
        <w:t>;</w:t>
      </w:r>
    </w:p>
    <w:p w:rsidR="004B76C6" w:rsidRPr="00793F6C" w:rsidRDefault="004B76C6" w:rsidP="004B76C6">
      <w:pPr>
        <w:pStyle w:val="NormalHanging12a"/>
        <w:rPr>
          <w:b/>
          <w:szCs w:val="24"/>
        </w:rPr>
      </w:pPr>
      <w:r w:rsidRPr="00793F6C">
        <w:rPr>
          <w:b/>
        </w:rPr>
        <w:t>Ġestjoni interna, prestazzjoni u kontroll intern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12.</w:t>
      </w:r>
      <w:r w:rsidRPr="00793F6C">
        <w:tab/>
        <w:t xml:space="preserve">Jinnota li, matul l-2022, il-miżuri eċċezzjonali relatati </w:t>
      </w:r>
      <w:proofErr w:type="spellStart"/>
      <w:r w:rsidRPr="00793F6C">
        <w:t>mal-pandemija</w:t>
      </w:r>
      <w:proofErr w:type="spellEnd"/>
      <w:r w:rsidRPr="00793F6C">
        <w:t xml:space="preserve"> tal-COVID-19 tneħħew gradwalment u l-QĠUE bdiet taħdem b’mod normali; </w:t>
      </w:r>
      <w:proofErr w:type="spellStart"/>
      <w:r w:rsidRPr="00793F6C">
        <w:t>jilqa</w:t>
      </w:r>
      <w:proofErr w:type="spellEnd"/>
      <w:r w:rsidRPr="00793F6C">
        <w:t>’, f’dak ir-rigward, il-fatt li l-għadd ta’ viżitaturi żdied għal 11 653 persuna li, madankollu, għadu mhux fil-livell ta’ qabel il-</w:t>
      </w:r>
      <w:proofErr w:type="spellStart"/>
      <w:r w:rsidRPr="00793F6C">
        <w:t>pandemija</w:t>
      </w:r>
      <w:proofErr w:type="spellEnd"/>
      <w:r w:rsidRPr="00793F6C">
        <w:t xml:space="preserve"> meta kien hemm 17 136 viżitatur (fl-2019), iżda li dan jista’ </w:t>
      </w:r>
      <w:r w:rsidRPr="00793F6C">
        <w:lastRenderedPageBreak/>
        <w:t xml:space="preserve">jkun ukoll parzjalment dovut għal </w:t>
      </w:r>
      <w:proofErr w:type="spellStart"/>
      <w:r w:rsidRPr="00793F6C">
        <w:t>possibbiltajiet</w:t>
      </w:r>
      <w:proofErr w:type="spellEnd"/>
      <w:r w:rsidRPr="00793F6C">
        <w:t xml:space="preserve"> ġodda li wieħed iżur il-QĠUE b’mod virtwali;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13.</w:t>
      </w:r>
      <w:r w:rsidRPr="00793F6C">
        <w:tab/>
        <w:t>Jinnota b’sodisfazzjon li fl-2022 ġie ċċelebrat is-70 sena anniversarju tal-QĠUE, u dan jikkostitwixxi anniversarju importanti ħafna għall-Unjoni kollha; ifaħħar li l-QĠUE użat l-</w:t>
      </w:r>
      <w:proofErr w:type="spellStart"/>
      <w:r w:rsidRPr="00793F6C">
        <w:t>opportunità</w:t>
      </w:r>
      <w:proofErr w:type="spellEnd"/>
      <w:r w:rsidRPr="00793F6C">
        <w:t xml:space="preserve"> biex tniedi inizjattivi taħt it-tema “Ġustizzja qrib iċ-ċittadin”, inkluża l-inizjattiva l-ġdida li jiġi offrut servizz ta’ </w:t>
      </w:r>
      <w:proofErr w:type="spellStart"/>
      <w:r w:rsidRPr="00793F6C">
        <w:t>streaming</w:t>
      </w:r>
      <w:proofErr w:type="spellEnd"/>
      <w:r w:rsidRPr="00793F6C">
        <w:t xml:space="preserve"> għas-seduti ta’ smigħ fis-sit web </w:t>
      </w:r>
      <w:proofErr w:type="spellStart"/>
      <w:r w:rsidRPr="00793F6C">
        <w:t>Curia</w:t>
      </w:r>
      <w:proofErr w:type="spellEnd"/>
      <w:r w:rsidRPr="00793F6C">
        <w:t>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14.</w:t>
      </w:r>
      <w:r w:rsidRPr="00793F6C">
        <w:tab/>
        <w:t xml:space="preserve">Jinnota li, fl-2022, għall-Qorti tal-Ġustizzja, 68 % tal-kawżi l-ġodda kienu </w:t>
      </w:r>
      <w:proofErr w:type="spellStart"/>
      <w:r w:rsidRPr="00793F6C">
        <w:t>rinviji</w:t>
      </w:r>
      <w:proofErr w:type="spellEnd"/>
      <w:r w:rsidRPr="00793F6C">
        <w:t xml:space="preserve"> għal deċiżjonijiet preliminari, 24 % kienu appelli kontra deċiżjonijiet tal-Qorti Ġenerali, u 4 % kienu azzjonijiet kontra l-Istati Membri minħabba nuqqas ta’ twettiq tal-obbligi; jinnota wkoll li, fl-2022, għall-Qorti Ġenerali, 46 % tal-kawżi l-ġodda kienu jikkonċernaw azzjonijiet għall-annullament ta’ atti tal-istituzzjonijiet tal-Unjoni, 30 % kienu jikkonċernaw azzjonijiet relatati mal-proprjetà intellettwali, u 7 % kienu jikkonċernaw tilwim bejn l-istituzzjonijiet tal-Unjoni u l-persunal tagħhom;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15</w:t>
      </w:r>
      <w:r w:rsidR="005A417C">
        <w:rPr>
          <w:lang w:val="lv-LV"/>
        </w:rPr>
        <w:t>.</w:t>
      </w:r>
      <w:bookmarkStart w:id="8" w:name="_GoBack"/>
      <w:bookmarkEnd w:id="8"/>
      <w:r w:rsidRPr="00793F6C">
        <w:tab/>
        <w:t xml:space="preserve">Jinnota li l-għadd ta’ kawżi mressqa quddiem iż-żewġ qrati fl-2022 huwa komparabbli ma’ dak tas-sena preċedenti (1 710 kawżi fl-2022, meta mqabbla ma’ 1 720 fl-2021) u </w:t>
      </w:r>
      <w:proofErr w:type="spellStart"/>
      <w:r w:rsidRPr="00793F6C">
        <w:t>jissottolinja</w:t>
      </w:r>
      <w:proofErr w:type="spellEnd"/>
      <w:r w:rsidRPr="00793F6C">
        <w:t xml:space="preserve"> li, flimkien, il-Qorti tal-Ġustizzja u l-Qorti Ġenerali rnexxielhom jagħlqu 1 666 kawża fl-2022, meta mqabbla ma’ 1 723 fl-2021, u dan jikkorrispondi għall-medja f’dawn l-aħħar snin (1 692 kawża fis-sena bejn l-2018 u l-2021); jinnota, madankollu, li l-għadd totali ta’ kawżi pendenti qed jiżdied, b’2 585 kawża pendenti fl-2022 meta mqabbla ma’ 2 541 fl-2021;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16.</w:t>
      </w:r>
      <w:r w:rsidRPr="00793F6C">
        <w:tab/>
        <w:t>Jinnota li t-tul medju tal-proċedimenti għall-kawżi mressqa quddiem il-Qorti tal-Ġustizzja baqa’ simili għas-sena preċedenti, u jammonta għal 16,4-il xahar fl-2022 meta mqabbel ma’ 16,6-il xahar fl-2021; jilqa’ l-fatt li t-tul medju tal-proċedimenti għall-kawżi mressqa quddiem il-Qorti Ġenerali naqas meta mqabbel mas-sena preċedenti, u jammonta għal 16,2-il xahar fl-2022 meta mqabbel ma’ 17,3-il xahar fl-2021;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17.</w:t>
      </w:r>
      <w:r w:rsidRPr="00793F6C">
        <w:tab/>
        <w:t xml:space="preserve">Jilqa’ l-fatt li l-QĠUE pprovdiet </w:t>
      </w:r>
      <w:proofErr w:type="spellStart"/>
      <w:r w:rsidRPr="00793F6C">
        <w:t>sommarju</w:t>
      </w:r>
      <w:proofErr w:type="spellEnd"/>
      <w:r w:rsidRPr="00793F6C">
        <w:t xml:space="preserve"> tal-għadd u t-tip ta’ </w:t>
      </w:r>
      <w:proofErr w:type="spellStart"/>
      <w:r w:rsidRPr="00793F6C">
        <w:t>awditi</w:t>
      </w:r>
      <w:proofErr w:type="spellEnd"/>
      <w:r w:rsidRPr="00793F6C">
        <w:t xml:space="preserve"> interni mwettqa fil-QĠUE u </w:t>
      </w:r>
      <w:proofErr w:type="spellStart"/>
      <w:r w:rsidRPr="00793F6C">
        <w:t>sinteżi</w:t>
      </w:r>
      <w:proofErr w:type="spellEnd"/>
      <w:r w:rsidRPr="00793F6C">
        <w:t xml:space="preserve"> tar-rakkomandazzjonijiet u l-azzjoni meħuda fuq dawk ir-rakkomandazzjonijiet f’</w:t>
      </w:r>
      <w:proofErr w:type="spellStart"/>
      <w:r w:rsidRPr="00793F6C">
        <w:t>konformità</w:t>
      </w:r>
      <w:proofErr w:type="spellEnd"/>
      <w:r w:rsidRPr="00793F6C">
        <w:t xml:space="preserve"> mal-Artikolu 118(8) tar-Regolament Finanzjarju; jinnota li l-awditur intern għandu programm ta’ ħidma annwali b’komponent </w:t>
      </w:r>
      <w:proofErr w:type="spellStart"/>
      <w:r w:rsidRPr="00793F6C">
        <w:t>pluriennali</w:t>
      </w:r>
      <w:proofErr w:type="spellEnd"/>
      <w:r w:rsidRPr="00793F6C">
        <w:t>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18.</w:t>
      </w:r>
      <w:r w:rsidRPr="00793F6C">
        <w:tab/>
        <w:t xml:space="preserve">Jinnota li l-aktar </w:t>
      </w:r>
      <w:proofErr w:type="spellStart"/>
      <w:r w:rsidRPr="00793F6C">
        <w:t>awditi</w:t>
      </w:r>
      <w:proofErr w:type="spellEnd"/>
      <w:r w:rsidRPr="00793F6C">
        <w:t xml:space="preserve"> interni importanti fl-2022 kienu jikkonċernaw </w:t>
      </w:r>
      <w:proofErr w:type="spellStart"/>
      <w:r w:rsidRPr="00793F6C">
        <w:t>il-ġestjoni</w:t>
      </w:r>
      <w:proofErr w:type="spellEnd"/>
      <w:r w:rsidRPr="00793F6C">
        <w:t xml:space="preserve"> tal-kontijiet bankarji, l-eżekuzzjoni tat-teżor u tal-pagamenti, il-kuntratti tal-assigurazzjoni u </w:t>
      </w:r>
      <w:proofErr w:type="spellStart"/>
      <w:r w:rsidRPr="00793F6C">
        <w:t>l-kopertura</w:t>
      </w:r>
      <w:proofErr w:type="spellEnd"/>
      <w:r w:rsidRPr="00793F6C">
        <w:t xml:space="preserve"> tar-riskju, it-tixrid tal-informazzjoni dwar is-sostenibbiltà u l-</w:t>
      </w:r>
      <w:proofErr w:type="spellStart"/>
      <w:r w:rsidRPr="00793F6C">
        <w:t>fluss</w:t>
      </w:r>
      <w:proofErr w:type="spellEnd"/>
      <w:r w:rsidRPr="00793F6C">
        <w:t xml:space="preserve"> </w:t>
      </w:r>
      <w:proofErr w:type="spellStart"/>
      <w:r w:rsidRPr="00793F6C">
        <w:t>tal-ġestjoni</w:t>
      </w:r>
      <w:proofErr w:type="spellEnd"/>
      <w:r w:rsidRPr="00793F6C">
        <w:t xml:space="preserve"> tat-traduzzjoni;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19.</w:t>
      </w:r>
      <w:r w:rsidRPr="00793F6C">
        <w:tab/>
        <w:t xml:space="preserve">Jinnota li, fit-tweġibiet għall-kwestjonarju mill-Kumitat għall-Kontroll tal-Baġit tal-Parlament li kien jifforma parti mill-proċedura ta’ </w:t>
      </w:r>
      <w:proofErr w:type="spellStart"/>
      <w:r w:rsidRPr="00793F6C">
        <w:t>kwittanza</w:t>
      </w:r>
      <w:proofErr w:type="spellEnd"/>
      <w:r w:rsidRPr="00793F6C">
        <w:t xml:space="preserve"> attwali, il-QĠUE ssemmi li l-</w:t>
      </w:r>
      <w:proofErr w:type="spellStart"/>
      <w:r w:rsidRPr="00793F6C">
        <w:t>awditi</w:t>
      </w:r>
      <w:proofErr w:type="spellEnd"/>
      <w:r w:rsidRPr="00793F6C">
        <w:t xml:space="preserve"> interni taw lok għal ħafna rakkomandazzjonijiet li ntlaqgħu mis-servizzi rilevanti; jitlob li l-Parlament jiġi infurmat jekk ir-rakkomandazzjonijiet mill-awditur intern ma jiġux segwiti mis-servizzi rilevanti;</w:t>
      </w:r>
    </w:p>
    <w:p w:rsidR="004B76C6" w:rsidRPr="00793F6C" w:rsidRDefault="004B76C6" w:rsidP="004B76C6">
      <w:pPr>
        <w:pStyle w:val="NormalHanging12a"/>
        <w:rPr>
          <w:b/>
          <w:szCs w:val="24"/>
        </w:rPr>
      </w:pPr>
      <w:r w:rsidRPr="00793F6C">
        <w:rPr>
          <w:b/>
        </w:rPr>
        <w:t xml:space="preserve">Riżorsi umani, ugwaljanza u </w:t>
      </w:r>
      <w:proofErr w:type="spellStart"/>
      <w:r w:rsidRPr="00793F6C">
        <w:rPr>
          <w:b/>
        </w:rPr>
        <w:t>benesseri</w:t>
      </w:r>
      <w:proofErr w:type="spellEnd"/>
      <w:r w:rsidRPr="00793F6C">
        <w:rPr>
          <w:b/>
        </w:rPr>
        <w:t xml:space="preserve"> tal-persunal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20.</w:t>
      </w:r>
      <w:r w:rsidRPr="00793F6C">
        <w:tab/>
        <w:t xml:space="preserve">Jinnota li l-Qorti tal-Ġustizzja hija magħmula minn 27 Imħallef u 11-il Avukat Ġenerali </w:t>
      </w:r>
      <w:r w:rsidRPr="00793F6C">
        <w:lastRenderedPageBreak/>
        <w:t>u li l-ebda Mħallef ġdid ma ħa l-kariga fl-2022; jinnota wkoll li l-Qorti Ġenerali hija magħmula minn 54 Imħallef u li tmien Imħallfin ġodda ħadu l-kariga matul l-2022;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21.</w:t>
      </w:r>
      <w:r w:rsidRPr="00793F6C">
        <w:tab/>
        <w:t>Jinnota bi tħassib li l-Qorti tal-Ġustizzja u l-Qorti Ġenerali għad għandhom kompożizzjoni żbilanċjata ħafna bejn il-ġeneri u li minn dawk it-tmien Imħallfin il-ġodda li ħadu l-kariga fil-Qorti Ġenerali fl-2022, ħamsa kienu rġiel u tlieta kienu nisa; itenni l-apprezzament tiegħu tal-ittra mill-President tal-Qorti Ġenerali lill-President tal-Konferenza tar-Rappreżentanti tal-Istati Membri fl-2021, filwaqt li jitlob lill-Istati Membri jqisu l-ħtieġa ta’ bilanċ bejn il-ġeneri meta jinnominaw kandidati għas-sostituzzjoni tal-Imħallfin; jesprimi dispjaċir għall-fatt li l-ittra baqgħet mingħajr tweġiba;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22.</w:t>
      </w:r>
      <w:r w:rsidRPr="00793F6C">
        <w:tab/>
        <w:t>Japprezza l-fatt li l-QĠUE, bħala parti mit-tweġibiet tagħha għall-kwestjonarju mill-Kumitat għall-Kontroll tal-Baġit tal-Parlament, ipprovdiet informazzjoni dettaljata ħafna dwar id-distribuzzjoni tal-persunal fi tmiem l-2022;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23.</w:t>
      </w:r>
      <w:r w:rsidRPr="00793F6C">
        <w:tab/>
        <w:t>Jinnota li, fi tmiem l-2022, il-QĠUE impjegat 2 253 membru tal-persunal, żieda żgħira minn 2 247 membru tal-persunal fi tmiem l-2021 u minn 2 239 fi tmiem l-2020; jinnota li d-distribuzzjoni ġenerali tal-ġeneri fl-aħħar tal-2022 kienet ta’ 893 raġel, ekwivalenti għal 40 %, u 1 360 mara, ekwivalenti għal 60 %; jinnota, barra minn hekk, li d-distribuzzjoni ġenerali fost il-kategoriji tal-persunal kienet ta’ 1 300 uffiċjal (58 %), 774 aġent temporanju (34 %) u 179 aġent kuntrattwali (8 %), u din tirrappreżenta tnaqqis żgħir fil-perċentwal tal-membri tal-persunal li huma uffiċjali meta mqabbel mal-2021, żieda żgħira fil-perċentwal tal-aġenti temporanji u l-ebda bidla fir-rigward tal-aġenti kuntrattwali;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24.</w:t>
      </w:r>
      <w:r w:rsidRPr="00793F6C">
        <w:tab/>
        <w:t>Jinnota li għall-maniġment superjuri, id-distribuzzjoni tal-ġeneri kienet ta’ disa’ rġiel u sitt nisa, ekwivalenti għal 60 % rġiel u 40 % nisa; jinnota li għall-maniġment intermedju, id-distribuzzjoni tal-ġeneri kienet ta’ 36 raġel u 24 mara, ekwivalenti wkoll għal 60 % rġiel u 40 % nisa;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25.</w:t>
      </w:r>
      <w:r w:rsidRPr="00793F6C">
        <w:tab/>
        <w:t xml:space="preserve">Jilqa’ l-fatt li n-nazzjonalitajiet kollha tal-Unjoni huma </w:t>
      </w:r>
      <w:proofErr w:type="spellStart"/>
      <w:r w:rsidRPr="00793F6C">
        <w:t>rrappreżentati</w:t>
      </w:r>
      <w:proofErr w:type="spellEnd"/>
      <w:r w:rsidRPr="00793F6C">
        <w:t xml:space="preserve"> fost il-persunal tal-QĠUE; jinnota b’dispjaċir, madankollu, li ċ-ċittadini minn xi Stati Membri huma </w:t>
      </w:r>
      <w:proofErr w:type="spellStart"/>
      <w:r w:rsidRPr="00793F6C">
        <w:t>rrappreżentati</w:t>
      </w:r>
      <w:proofErr w:type="spellEnd"/>
      <w:r w:rsidRPr="00793F6C">
        <w:t xml:space="preserve"> żżejjed; jinnota, f’dan ir-rigward, li ċ-ċittadini Franċiżi jikkostitwixxu 505 mill-2 253 membru tal-persunal, ekwivalenti għal 22 %, u li r-rappreżentanza żejda hija saħansitra ogħla fost l-assistenti (</w:t>
      </w:r>
      <w:proofErr w:type="spellStart"/>
      <w:r w:rsidRPr="00793F6C">
        <w:t>ASTs</w:t>
      </w:r>
      <w:proofErr w:type="spellEnd"/>
      <w:r w:rsidRPr="00793F6C">
        <w:t xml:space="preserve">), peress li jikkostitwixxu 223 minn 719-il membru tal-persunal, ekwivalenti għal 31 %; jinnota li ċ-ċittadini Belġjani u Taljani huma </w:t>
      </w:r>
      <w:proofErr w:type="spellStart"/>
      <w:r w:rsidRPr="00793F6C">
        <w:t>rrappreżentati</w:t>
      </w:r>
      <w:proofErr w:type="spellEnd"/>
      <w:r w:rsidRPr="00793F6C">
        <w:t xml:space="preserve"> żżejjed fil-livell ta’ amministratur (AD) b’108 u 97 membru tal-persunal minn 1 274 rispettivament; jinnota wkoll li Ċipru huwa l-aktar pajjiż </w:t>
      </w:r>
      <w:proofErr w:type="spellStart"/>
      <w:r w:rsidRPr="00793F6C">
        <w:t>sottorappreżentat</w:t>
      </w:r>
      <w:proofErr w:type="spellEnd"/>
      <w:r w:rsidRPr="00793F6C">
        <w:t xml:space="preserve"> b’żewġ ċittadini biss f’pożizzjonijiet AD bħala uffiċjali u aġenti temporanji AD u ma għandu l-ebda ċittadin f’pożizzjonijiet AST u AST-SC; jinnota, li l-QĠUE għandha tirsisti għal rappreżentanza aktar bilanċjata taċ-ċittadini tal-Unjoni fil-pożizzjonijiet kollha u timmira li tiggarantixxi distribuzzjoni ġeografika adegwata;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26.</w:t>
      </w:r>
      <w:r w:rsidRPr="00793F6C">
        <w:tab/>
        <w:t xml:space="preserve">Iħeġġeġ lill-QĠUE </w:t>
      </w:r>
      <w:proofErr w:type="spellStart"/>
      <w:r w:rsidRPr="00793F6C">
        <w:t>tappoġġja</w:t>
      </w:r>
      <w:proofErr w:type="spellEnd"/>
      <w:r w:rsidRPr="00793F6C">
        <w:t xml:space="preserve"> ambjent tax-xogħol </w:t>
      </w:r>
      <w:proofErr w:type="spellStart"/>
      <w:r w:rsidRPr="00793F6C">
        <w:t>multilingwi</w:t>
      </w:r>
      <w:proofErr w:type="spellEnd"/>
      <w:r w:rsidRPr="00793F6C">
        <w:t>; jirrimarka li għalkemm, skont il-Kapitolu 8, l-Artikolu 36, tar-Regoli ta’ Proċedura tal-Qorti tal-Ġustizzja tal-Unjoni Ewropea, il-lingwa tal-kawża tista’ tkun kwalunkwe lingwa tal-Unjoni (il-Bulgaru, iċ-Ċek, id-Daniż, l-</w:t>
      </w:r>
      <w:proofErr w:type="spellStart"/>
      <w:r w:rsidRPr="00793F6C">
        <w:t>Estonjan</w:t>
      </w:r>
      <w:proofErr w:type="spellEnd"/>
      <w:r w:rsidRPr="00793F6C">
        <w:t>, il-Finlandiż, il-Franċiż, il-Ġermaniż, il-Grieg, l-Ingliż. l-Irlandiż, il-</w:t>
      </w:r>
      <w:proofErr w:type="spellStart"/>
      <w:r w:rsidRPr="00793F6C">
        <w:t>Latvjan</w:t>
      </w:r>
      <w:proofErr w:type="spellEnd"/>
      <w:r w:rsidRPr="00793F6C">
        <w:t>, il-</w:t>
      </w:r>
      <w:proofErr w:type="spellStart"/>
      <w:r w:rsidRPr="00793F6C">
        <w:t>Litwan</w:t>
      </w:r>
      <w:proofErr w:type="spellEnd"/>
      <w:r w:rsidRPr="00793F6C">
        <w:t>, il-Malti, l-Olandiż, il-Pollakk, il-Portugiż, ir-Rumen, is-Slovakk, is-Sloven, l-Ispanjol, l-Ungeriż jew l-</w:t>
      </w:r>
      <w:proofErr w:type="spellStart"/>
      <w:r w:rsidRPr="00793F6C">
        <w:t>Iżvediż</w:t>
      </w:r>
      <w:proofErr w:type="spellEnd"/>
      <w:r w:rsidRPr="00793F6C">
        <w:t xml:space="preserve">), ix-xogħol amministrattiv ta’ kuljum isir 90 % bil-Franċiż; iħeġġeġ l-użu aktar frekwenti ta’ </w:t>
      </w:r>
      <w:r w:rsidRPr="00793F6C">
        <w:lastRenderedPageBreak/>
        <w:t>kuljum taż-żewġ lingwi ta’ ħidma l-oħra tal-Unjoni Ewropea, jiġifieri l-Ġermaniż u l-Ingliż, fil-ħidma amministrattiva ta’ kuljum tal-QĠUE biex tħeġġeġ il-</w:t>
      </w:r>
      <w:proofErr w:type="spellStart"/>
      <w:r w:rsidRPr="00793F6C">
        <w:t>multilingwiżmu</w:t>
      </w:r>
      <w:proofErr w:type="spellEnd"/>
      <w:r w:rsidRPr="00793F6C">
        <w:t xml:space="preserve"> u sabiex l-impjieg isir aktar aċċessibbli għaċ-ċittadini tal-Istati Membri kollha, inklużi dawk fejn il-Franċiż mhuwiex offrut fl-iskejjel; jinnota li dan jgħin ukoll biex jikkontribwixxi għal distribuzzjoni aktar ugwali tan-nazzjonalitajiet fost il-persunal tal-QĠUE; jistieden lill-istituzzjonijiet kollha jiggarantixxu l-</w:t>
      </w:r>
      <w:proofErr w:type="spellStart"/>
      <w:r w:rsidRPr="00793F6C">
        <w:t>multilingwiżmu</w:t>
      </w:r>
      <w:proofErr w:type="spellEnd"/>
      <w:r w:rsidRPr="00793F6C">
        <w:t>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27.</w:t>
      </w:r>
      <w:r w:rsidRPr="00793F6C">
        <w:tab/>
        <w:t xml:space="preserve">Jilqa’ l-ħidma li saret fil-Grupp </w:t>
      </w:r>
      <w:proofErr w:type="spellStart"/>
      <w:r w:rsidRPr="00793F6C">
        <w:t>Interistituzzjonali</w:t>
      </w:r>
      <w:proofErr w:type="spellEnd"/>
      <w:r w:rsidRPr="00793F6C">
        <w:t xml:space="preserve"> ta’ Livell Għoli dwar it-tisħiħ tal-</w:t>
      </w:r>
      <w:proofErr w:type="spellStart"/>
      <w:r w:rsidRPr="00793F6C">
        <w:t>attraenza</w:t>
      </w:r>
      <w:proofErr w:type="spellEnd"/>
      <w:r w:rsidRPr="00793F6C">
        <w:t xml:space="preserve"> tal-Lussemburgu għall-persunal; iħeġġeġ lill-QĠUE tkompli taħdem mal-istituzzjonijiet l-oħra </w:t>
      </w:r>
      <w:proofErr w:type="spellStart"/>
      <w:r w:rsidRPr="00793F6C">
        <w:t>bbażati</w:t>
      </w:r>
      <w:proofErr w:type="spellEnd"/>
      <w:r w:rsidRPr="00793F6C">
        <w:t xml:space="preserve"> fil-Lussemburgu fuq azzjonijiet differenti, inkluża l-idea li tiġi introdotta </w:t>
      </w:r>
      <w:proofErr w:type="spellStart"/>
      <w:r w:rsidRPr="00793F6C">
        <w:t>allowance</w:t>
      </w:r>
      <w:proofErr w:type="spellEnd"/>
      <w:r w:rsidRPr="00793F6C">
        <w:t xml:space="preserve"> speċjali għall-akkomodazzjoni biex tiġi kumpensata l-kera għolja b’mod partikolari għall-persunal fi gradi aktar baxxi u biex jiġi żgurat li l-persunal tal-QĠUE jibbenefika minn arranġamenti xierqa għall-kundizzjonijiet tal-għajxien tiegħu; jitlob li l-Parlament jiġi aġġornat dwar il-progress ta’ dawn l-inizjattivi kollha;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28.</w:t>
      </w:r>
      <w:r w:rsidRPr="00793F6C">
        <w:tab/>
        <w:t xml:space="preserve">Jinnota b’sodisfazzjon li l-QĠUE, fl-1 ta’ Mejju 2022, </w:t>
      </w:r>
      <w:proofErr w:type="spellStart"/>
      <w:r w:rsidRPr="00793F6C">
        <w:t>introduċiet</w:t>
      </w:r>
      <w:proofErr w:type="spellEnd"/>
      <w:r w:rsidRPr="00793F6C">
        <w:t xml:space="preserve"> skema ġdida ta’ </w:t>
      </w:r>
      <w:proofErr w:type="spellStart"/>
      <w:r w:rsidRPr="00793F6C">
        <w:t>telexogħol</w:t>
      </w:r>
      <w:proofErr w:type="spellEnd"/>
      <w:r w:rsidRPr="00793F6C">
        <w:t xml:space="preserve"> li tipprovdi l-possibbiltà ta’ xogħol mid-dar jumejn fil-ġimgħa; jinnota, barra minn hekk, li l-iskema tippermetti lill-persunal jaħdem sa 10 ijiem fis-sena minn barra l-post tax-xogħol, u li stħarriġ fost il-maniġers wera sodisfazzjon globali b’din il-possibbiltà li </w:t>
      </w:r>
      <w:proofErr w:type="spellStart"/>
      <w:r w:rsidRPr="00793F6C">
        <w:t>wriet</w:t>
      </w:r>
      <w:proofErr w:type="spellEnd"/>
      <w:r w:rsidRPr="00793F6C">
        <w:t xml:space="preserve"> li hija kompatibbli mal-funzjonament xieraq tas-servizzi;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29.</w:t>
      </w:r>
      <w:r w:rsidRPr="00793F6C">
        <w:tab/>
        <w:t xml:space="preserve">Jinnota bi tħassib li l-għadd ta’ ġranet ta’ </w:t>
      </w:r>
      <w:proofErr w:type="spellStart"/>
      <w:r w:rsidRPr="00793F6C">
        <w:t>liv</w:t>
      </w:r>
      <w:proofErr w:type="spellEnd"/>
      <w:r w:rsidRPr="00793F6C">
        <w:t xml:space="preserve"> minħabba mard fl-2022 fil-QĠUE kien ta’ 23 702, ekwivalenti għal żieda ta’ 38 % mill-2021 meta l-għadd ta’ ġranet ta’ </w:t>
      </w:r>
      <w:proofErr w:type="spellStart"/>
      <w:r w:rsidRPr="00793F6C">
        <w:t>liv</w:t>
      </w:r>
      <w:proofErr w:type="spellEnd"/>
      <w:r w:rsidRPr="00793F6C">
        <w:t xml:space="preserve"> minħabba mard kien ta’ 17 138; jinnota fl-istess ħin li, fl-2019, kien hemm 25 629 ġurnata ta’ </w:t>
      </w:r>
      <w:proofErr w:type="spellStart"/>
      <w:r w:rsidRPr="00793F6C">
        <w:t>liv</w:t>
      </w:r>
      <w:proofErr w:type="spellEnd"/>
      <w:r w:rsidRPr="00793F6C">
        <w:t xml:space="preserve"> minħabba mard u li l-għadd relattivament baxx fl-2021 jista’ jkun relatat </w:t>
      </w:r>
      <w:proofErr w:type="spellStart"/>
      <w:r w:rsidRPr="00793F6C">
        <w:t>mal-pandemija</w:t>
      </w:r>
      <w:proofErr w:type="spellEnd"/>
      <w:r w:rsidRPr="00793F6C">
        <w:t xml:space="preserve"> tal-COVID-19;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30.</w:t>
      </w:r>
      <w:r w:rsidRPr="00793F6C">
        <w:tab/>
        <w:t xml:space="preserve">Jinnota bi tħassib li 46 membru tal-persunal </w:t>
      </w:r>
      <w:proofErr w:type="spellStart"/>
      <w:r w:rsidRPr="00793F6C">
        <w:t>irrapportaw</w:t>
      </w:r>
      <w:proofErr w:type="spellEnd"/>
      <w:r w:rsidRPr="00793F6C">
        <w:t xml:space="preserve"> eżawriment għal raġunijiet relatati max-xogħol filwaqt li s-servizzi mediċi tal-QĠUE </w:t>
      </w:r>
      <w:proofErr w:type="spellStart"/>
      <w:r w:rsidRPr="00793F6C">
        <w:t>jistmaw</w:t>
      </w:r>
      <w:proofErr w:type="spellEnd"/>
      <w:r w:rsidRPr="00793F6C">
        <w:t xml:space="preserve"> li fl-2022 kien hemm 23 każ fejn il-membri tal-persunal urew sintomi li jistgħu jiġu assoċjati ma’ </w:t>
      </w:r>
      <w:proofErr w:type="spellStart"/>
      <w:r w:rsidRPr="00793F6C">
        <w:t>dijanjożi</w:t>
      </w:r>
      <w:proofErr w:type="spellEnd"/>
      <w:r w:rsidRPr="00793F6C">
        <w:t xml:space="preserve"> ta’ </w:t>
      </w:r>
      <w:proofErr w:type="spellStart"/>
      <w:r w:rsidRPr="00793F6C">
        <w:t>burnout</w:t>
      </w:r>
      <w:proofErr w:type="spellEnd"/>
      <w:r w:rsidRPr="00793F6C">
        <w:t xml:space="preserve">; jinnota li l-QĠUE offriet korsijiet ta’ taħriġ għall-maniġers sabiex ikun hemm </w:t>
      </w:r>
      <w:proofErr w:type="spellStart"/>
      <w:r w:rsidRPr="00793F6C">
        <w:t>sensibilizzazzjoni</w:t>
      </w:r>
      <w:proofErr w:type="spellEnd"/>
      <w:r w:rsidRPr="00793F6C">
        <w:t xml:space="preserve"> dwar ir-riskji differenti relatati ma’ </w:t>
      </w:r>
      <w:proofErr w:type="spellStart"/>
      <w:r w:rsidRPr="00793F6C">
        <w:t>burnout</w:t>
      </w:r>
      <w:proofErr w:type="spellEnd"/>
      <w:r w:rsidRPr="00793F6C">
        <w:t xml:space="preserve"> u dwar il-</w:t>
      </w:r>
      <w:proofErr w:type="spellStart"/>
      <w:r w:rsidRPr="00793F6C">
        <w:t>benesseri</w:t>
      </w:r>
      <w:proofErr w:type="spellEnd"/>
      <w:r w:rsidRPr="00793F6C">
        <w:t xml:space="preserve"> tal-persunal; jistieden lill-QĠUE tkompli tiffoka fuq din il-problema, tkompli tqis kif il-</w:t>
      </w:r>
      <w:proofErr w:type="spellStart"/>
      <w:r w:rsidRPr="00793F6C">
        <w:t>burnout</w:t>
      </w:r>
      <w:proofErr w:type="spellEnd"/>
      <w:r w:rsidRPr="00793F6C">
        <w:t xml:space="preserve"> jista’ jiġi evitat u tieħu l-miżuri kollha meħtieġa biex tiżgura l-</w:t>
      </w:r>
      <w:proofErr w:type="spellStart"/>
      <w:r w:rsidRPr="00793F6C">
        <w:t>benesseri</w:t>
      </w:r>
      <w:proofErr w:type="spellEnd"/>
      <w:r w:rsidRPr="00793F6C">
        <w:t xml:space="preserve"> tal-persunal tagħha sabiex jitnaqqas l-għadd ta’ każijiet assoċjati ma’ </w:t>
      </w:r>
      <w:proofErr w:type="spellStart"/>
      <w:r w:rsidRPr="00793F6C">
        <w:t>burnout</w:t>
      </w:r>
      <w:proofErr w:type="spellEnd"/>
      <w:r w:rsidRPr="00793F6C">
        <w:t xml:space="preserve">; jissuġġerixxi li l-QĠUE u l-istituzzjonijiet l-oħra jistabbilixxu kaxxa għall-kummenti li fiha l-persunal ikun jista’ jħalli kummenti, filwaqt li jiżguraw li l-persunal ma jkunx soġġett għal </w:t>
      </w:r>
      <w:proofErr w:type="spellStart"/>
      <w:r w:rsidRPr="00793F6C">
        <w:t>ritaljazzjoni</w:t>
      </w:r>
      <w:proofErr w:type="spellEnd"/>
      <w:r w:rsidRPr="00793F6C">
        <w:t xml:space="preserve">; iħeġġeġ li l-kontenut ta’ tali kaxxa għall-kummenti jittieħed bis-serjetà u jiġi analizzat sabiex jgħin fl-identifikazzjoni u fit-titjib tas-sorsi ta’ </w:t>
      </w:r>
      <w:proofErr w:type="spellStart"/>
      <w:r w:rsidRPr="00793F6C">
        <w:t>burnout</w:t>
      </w:r>
      <w:proofErr w:type="spellEnd"/>
      <w:r w:rsidRPr="00793F6C">
        <w:t>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31.</w:t>
      </w:r>
      <w:r w:rsidRPr="00793F6C">
        <w:tab/>
        <w:t xml:space="preserve">Iħeġġeġ lid-dipartiment tar-riżorsi umani jkun aktar konxju tal-konsegwenzi u tas-sintomi tal-COVID fit-tul, ta’ mard virali u mard </w:t>
      </w:r>
      <w:proofErr w:type="spellStart"/>
      <w:r w:rsidRPr="00793F6C">
        <w:t>awtoimmuni</w:t>
      </w:r>
      <w:proofErr w:type="spellEnd"/>
      <w:r w:rsidRPr="00793F6C">
        <w:t xml:space="preserve"> ieħor; iħeġġeġ biex l-assigurazzjoni tas-saħħa pprovduta mill-QĠUE u mill-istituzzjonijiet l-oħra kollha tal-Unjoni tkopri finanzjarjament </w:t>
      </w:r>
      <w:proofErr w:type="spellStart"/>
      <w:r w:rsidRPr="00793F6C">
        <w:t>it-terapiji</w:t>
      </w:r>
      <w:proofErr w:type="spellEnd"/>
      <w:r w:rsidRPr="00793F6C">
        <w:t xml:space="preserve"> meħtieġa biex jiġu ttrattati dawk il-kundizzjonijiet;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32.</w:t>
      </w:r>
      <w:r w:rsidRPr="00793F6C">
        <w:tab/>
        <w:t xml:space="preserve">Jinnota li bħalissa għadha għaddejja investigazzjoni amministrattiva waħda dwar każ li jista’ jikkostitwixxi fastidju sesswali li </w:t>
      </w:r>
      <w:proofErr w:type="spellStart"/>
      <w:r w:rsidRPr="00793F6C">
        <w:t>tnediet</w:t>
      </w:r>
      <w:proofErr w:type="spellEnd"/>
      <w:r w:rsidRPr="00793F6C">
        <w:t xml:space="preserve"> fl-2023, dwar fatti li seħħew fl-2022;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33.</w:t>
      </w:r>
      <w:r w:rsidRPr="00793F6C">
        <w:tab/>
        <w:t xml:space="preserve">Jinnota b’apprezzament li l-QĠUE qed toffri korsijiet ta’ taħriġ biex </w:t>
      </w:r>
      <w:proofErr w:type="spellStart"/>
      <w:r w:rsidRPr="00793F6C">
        <w:t>trawwem</w:t>
      </w:r>
      <w:proofErr w:type="spellEnd"/>
      <w:r w:rsidRPr="00793F6C">
        <w:t xml:space="preserve"> u </w:t>
      </w:r>
      <w:r w:rsidRPr="00793F6C">
        <w:lastRenderedPageBreak/>
        <w:t>tħeġġeġ id-</w:t>
      </w:r>
      <w:proofErr w:type="spellStart"/>
      <w:r w:rsidRPr="00793F6C">
        <w:t>diversità</w:t>
      </w:r>
      <w:proofErr w:type="spellEnd"/>
      <w:r w:rsidRPr="00793F6C">
        <w:t xml:space="preserve"> fis-servizzi tagħha; jinnota, barra minn hekk, li l-QĠUE għandha 27 membru tal-persunal b’</w:t>
      </w:r>
      <w:proofErr w:type="spellStart"/>
      <w:r w:rsidRPr="00793F6C">
        <w:t>diżabbiltà</w:t>
      </w:r>
      <w:proofErr w:type="spellEnd"/>
      <w:r w:rsidRPr="00793F6C">
        <w:t xml:space="preserve">, li minnhom 14 jitqiesu li għandhom </w:t>
      </w:r>
      <w:proofErr w:type="spellStart"/>
      <w:r w:rsidRPr="00793F6C">
        <w:t>diżabbiltà</w:t>
      </w:r>
      <w:proofErr w:type="spellEnd"/>
      <w:r w:rsidRPr="00793F6C">
        <w:t xml:space="preserve"> severa; japprezza li, matul l-2022, kien hemm </w:t>
      </w:r>
      <w:proofErr w:type="spellStart"/>
      <w:r w:rsidRPr="00793F6C">
        <w:t>segwitu</w:t>
      </w:r>
      <w:proofErr w:type="spellEnd"/>
      <w:r w:rsidRPr="00793F6C">
        <w:t xml:space="preserve"> sinifikanti għal </w:t>
      </w:r>
      <w:proofErr w:type="spellStart"/>
      <w:r w:rsidRPr="00793F6C">
        <w:t>awditu</w:t>
      </w:r>
      <w:proofErr w:type="spellEnd"/>
      <w:r w:rsidRPr="00793F6C">
        <w:t xml:space="preserve"> intern mill-2021 sabiex jiġu </w:t>
      </w:r>
      <w:proofErr w:type="spellStart"/>
      <w:r w:rsidRPr="00793F6C">
        <w:t>ggarantiti</w:t>
      </w:r>
      <w:proofErr w:type="spellEnd"/>
      <w:r w:rsidRPr="00793F6C">
        <w:t xml:space="preserve"> d-drittijiet tal-persuni b’</w:t>
      </w:r>
      <w:proofErr w:type="spellStart"/>
      <w:r w:rsidRPr="00793F6C">
        <w:t>diżabbiltà</w:t>
      </w:r>
      <w:proofErr w:type="spellEnd"/>
      <w:r w:rsidRPr="00793F6C">
        <w:t>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34.</w:t>
      </w:r>
      <w:r w:rsidRPr="00793F6C">
        <w:tab/>
        <w:t xml:space="preserve">Jinnota li l-QĠUE laqgħet 267 </w:t>
      </w:r>
      <w:proofErr w:type="spellStart"/>
      <w:r w:rsidRPr="00793F6C">
        <w:t>trainee</w:t>
      </w:r>
      <w:proofErr w:type="spellEnd"/>
      <w:r w:rsidRPr="00793F6C">
        <w:t xml:space="preserve"> matul l-2022; jinnota b’apprezzament li mill-ħarifa tal-2022, wara rakkomandazzjoni tal-Parlament, il-QĠUE </w:t>
      </w:r>
      <w:proofErr w:type="spellStart"/>
      <w:r w:rsidRPr="00793F6C">
        <w:t>ddeċidiet</w:t>
      </w:r>
      <w:proofErr w:type="spellEnd"/>
      <w:r w:rsidRPr="00793F6C">
        <w:t xml:space="preserve"> li t-</w:t>
      </w:r>
      <w:proofErr w:type="spellStart"/>
      <w:r w:rsidRPr="00793F6C">
        <w:t>trainees</w:t>
      </w:r>
      <w:proofErr w:type="spellEnd"/>
      <w:r w:rsidRPr="00793F6C">
        <w:t xml:space="preserve"> kollha jiġu remunerati ħlief dawk li jirċievu għotja minn sorsi oħra; iħeġġeġ lill-QĠUE teżamina jekk </w:t>
      </w:r>
      <w:proofErr w:type="spellStart"/>
      <w:r w:rsidRPr="00793F6C">
        <w:t>it-trainees</w:t>
      </w:r>
      <w:proofErr w:type="spellEnd"/>
      <w:r w:rsidRPr="00793F6C">
        <w:t xml:space="preserve"> mill-Istati Membri kollha humiex rappreżentati b’mod proporzjonali;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35.</w:t>
      </w:r>
      <w:r w:rsidRPr="00793F6C">
        <w:tab/>
        <w:t xml:space="preserve">Jiddispjaċih li l-QĠUE fl-2022 aċċettat </w:t>
      </w:r>
      <w:proofErr w:type="spellStart"/>
      <w:r w:rsidRPr="00793F6C">
        <w:t>trainees</w:t>
      </w:r>
      <w:proofErr w:type="spellEnd"/>
      <w:r w:rsidRPr="00793F6C">
        <w:t xml:space="preserve"> mhux imħallsa, matul il-perjodu ta’ </w:t>
      </w:r>
      <w:proofErr w:type="spellStart"/>
      <w:r w:rsidRPr="00793F6C">
        <w:t>tranżizzjoni</w:t>
      </w:r>
      <w:proofErr w:type="spellEnd"/>
      <w:r w:rsidRPr="00793F6C">
        <w:t xml:space="preserve"> wara l-adozzjoni tad-deċiżjoni l-ġdida dwar </w:t>
      </w:r>
      <w:proofErr w:type="spellStart"/>
      <w:r w:rsidRPr="00793F6C">
        <w:t>it-traineeships</w:t>
      </w:r>
      <w:proofErr w:type="spellEnd"/>
      <w:r w:rsidRPr="00793F6C">
        <w:t xml:space="preserve"> f’Novembru 2021 jew minħabba sorsi alternattivi ta’ finanzjament; jenfasizza l-kuntrast bejn il-QĠUE, li ma għandhiex politika mħallsa dwar </w:t>
      </w:r>
      <w:proofErr w:type="spellStart"/>
      <w:r w:rsidRPr="00793F6C">
        <w:t>it-traineeships</w:t>
      </w:r>
      <w:proofErr w:type="spellEnd"/>
      <w:r w:rsidRPr="00793F6C">
        <w:t xml:space="preserve">, u istituzzjonijiet Ewropej oħra li jiddefendu tali politiki; iħeġġeġ lill-QĠUE tipprovdi trasparenza dwar is-sorsi ta’ finanzjament esterni ta’ </w:t>
      </w:r>
      <w:proofErr w:type="spellStart"/>
      <w:r w:rsidRPr="00793F6C">
        <w:t>trainees</w:t>
      </w:r>
      <w:proofErr w:type="spellEnd"/>
      <w:r w:rsidRPr="00793F6C">
        <w:t xml:space="preserve"> mhux imħallsa u </w:t>
      </w:r>
      <w:proofErr w:type="spellStart"/>
      <w:r w:rsidRPr="00793F6C">
        <w:t>telabora</w:t>
      </w:r>
      <w:proofErr w:type="spellEnd"/>
      <w:r w:rsidRPr="00793F6C">
        <w:t xml:space="preserve"> dwar ir-raġunament taż-żamma ta’ din il-politika;</w:t>
      </w:r>
    </w:p>
    <w:p w:rsidR="004B76C6" w:rsidRPr="00793F6C" w:rsidRDefault="004B76C6" w:rsidP="004B76C6">
      <w:pPr>
        <w:pStyle w:val="NormalHanging12a"/>
        <w:rPr>
          <w:b/>
          <w:szCs w:val="24"/>
        </w:rPr>
      </w:pPr>
      <w:r w:rsidRPr="00793F6C">
        <w:rPr>
          <w:b/>
        </w:rPr>
        <w:t xml:space="preserve">Qafas </w:t>
      </w:r>
      <w:proofErr w:type="spellStart"/>
      <w:r w:rsidRPr="00793F6C">
        <w:rPr>
          <w:b/>
        </w:rPr>
        <w:t>etiku</w:t>
      </w:r>
      <w:proofErr w:type="spellEnd"/>
      <w:r w:rsidRPr="00793F6C">
        <w:rPr>
          <w:b/>
        </w:rPr>
        <w:t xml:space="preserve"> u trasparenza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36.</w:t>
      </w:r>
      <w:r w:rsidRPr="00793F6C">
        <w:tab/>
        <w:t xml:space="preserve">Ikompli japprezza r-riformi li saru fl-2021 li jikkonċernaw il-membri tal-Qorti tal-Ġustizzja u tal-Qorti Ġenerali dwar il-kodiċi ta’ kondotta tagħhom u d-dikjarazzjonijiet ta’ interess, li flimkien mar-rekwiżiti l-ġodda </w:t>
      </w:r>
      <w:proofErr w:type="spellStart"/>
      <w:r w:rsidRPr="00793F6C">
        <w:t>għall-</w:t>
      </w:r>
      <w:r w:rsidRPr="00793F6C">
        <w:rPr>
          <w:i/>
          <w:iCs/>
        </w:rPr>
        <w:t>curriculum</w:t>
      </w:r>
      <w:proofErr w:type="spellEnd"/>
      <w:r w:rsidRPr="00793F6C">
        <w:rPr>
          <w:i/>
          <w:iCs/>
        </w:rPr>
        <w:t xml:space="preserve"> </w:t>
      </w:r>
      <w:proofErr w:type="spellStart"/>
      <w:r w:rsidRPr="00793F6C">
        <w:rPr>
          <w:i/>
          <w:iCs/>
        </w:rPr>
        <w:t>vitae</w:t>
      </w:r>
      <w:proofErr w:type="spellEnd"/>
      <w:r w:rsidRPr="00793F6C">
        <w:t xml:space="preserve"> tal-membri, jirrappreżentaw titjib fit-trasparenza tal-QĠUE; huwa tal-fehma, madankollu, li l-validità u l-utilità tad-dikjarazzjonijiet ta’ interess jistgħu jittejbu permezz ta’ xi tip ta’ verifika u kontroll tal-kwalità;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37.</w:t>
      </w:r>
      <w:r w:rsidRPr="00793F6C">
        <w:tab/>
        <w:t xml:space="preserve">Jilqa’ l-fatt li l-QĠUE ilha mill-2018 tippubblika lista tal-attivitajiet esterni mwettqa kemm mill-membri tal-Qorti tal-Ġustizzja kif ukoll mill-membri tal-Qorti Ġenerali; jinnota li l-lista hija diffiċli biex tinqara għall-pubbliku ġenerali u jirrakkomanda li din issir aktar </w:t>
      </w:r>
      <w:proofErr w:type="spellStart"/>
      <w:r w:rsidRPr="00793F6C">
        <w:t>informattiva</w:t>
      </w:r>
      <w:proofErr w:type="spellEnd"/>
      <w:r w:rsidRPr="00793F6C">
        <w:t xml:space="preserve"> billi tiġi inkluża informazzjoni dwar in-natura tal-attività esterna; jisħaq li l-membri huma mistennija jiddedikaw lilhom infushom bis-sħiħ għat-twettiq ta’ dmirijiethom fil-QĠUE u li huma jistgħu jwettqu attivitajiet esterni biss li jkunu relatati mat-twettiq ta’ dmirijiethom u soġġetti għal awtorizzazzjoni minn qabel mogħtija u biss meta tali attivitajiet ikunu kompatibbli mar-rekwiżiti tal-kodiċi ta’ kondotta u, b’mod partikolari, mal-obbligu li jkunu disponibbli għall-attivitajiet ġudizzjarji;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38.</w:t>
      </w:r>
      <w:r w:rsidRPr="00793F6C">
        <w:tab/>
        <w:t xml:space="preserve">Jinnota d-deċiżjoni tal-2021 dwar l-ivvjaġġar, il-missjonijiet u l-użu tax-xufiera u tal-karozzi mill-membri, li timplika li l-membri se jkollhom ikopru l-ispejjeż </w:t>
      </w:r>
      <w:proofErr w:type="spellStart"/>
      <w:r w:rsidRPr="00793F6C">
        <w:t>operatorji</w:t>
      </w:r>
      <w:proofErr w:type="spellEnd"/>
      <w:r w:rsidRPr="00793F6C">
        <w:t xml:space="preserve"> kollha għall-użu ta’ vettura mhux koperta minn ordni ta’ missjoni ta’ aktar minn 10 000 </w:t>
      </w:r>
      <w:proofErr w:type="spellStart"/>
      <w:r w:rsidRPr="00793F6C">
        <w:t>km</w:t>
      </w:r>
      <w:proofErr w:type="spellEnd"/>
      <w:r w:rsidRPr="00793F6C">
        <w:t>; huwa tal-fehma li l-użu tal-flotta tal-karozzi barra mill-prestazzjoni stretta tad-dmirijiet tal-membri tal-QĠUE ma għandu jsir taħt l-ebda ċirkostanza; jistieden lill-istituzzjonijiet kollha tal-Unjoni jaqblu dwar sistema waħda li għandha tiġi applikata b’mod orizzontali, li tnaqqas il-konfużjoni u żżid it-trasparenza u l-effiċjenza fl-użu tal-fondi pubbliċi;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39.</w:t>
      </w:r>
      <w:r w:rsidRPr="00793F6C">
        <w:tab/>
        <w:t xml:space="preserve">Jilqa’ l-fatt li l-QĠUE qed tħarreġ lill-impjegati ġodda kollha dwar l-aspetti etiċi kollha kif ukoll dwar id-drittijiet u l-obbligi tal-uffiċjali u tal-aġenti kif stabbiliti fir-Regolamenti tal-Persunal, b’mod partikolari dawk li jkopru l-iżvelar ta’ informazzjoni </w:t>
      </w:r>
      <w:r w:rsidRPr="00793F6C">
        <w:lastRenderedPageBreak/>
        <w:t>protetta, il-projbizzjoni tal-fastidju, il-prevenzjoni tal-</w:t>
      </w:r>
      <w:proofErr w:type="spellStart"/>
      <w:r w:rsidRPr="00793F6C">
        <w:t>kunflitti</w:t>
      </w:r>
      <w:proofErr w:type="spellEnd"/>
      <w:r w:rsidRPr="00793F6C">
        <w:t xml:space="preserve"> ta’ interess u kwistjonijiet etiċi oħra; jilqa’ wkoll l-organizzazzjoni ta’ sitt korsijiet ta’ taħriġ bit-titolu “Regoli ta’ Kondotta Tajba” bil-parteċipazzjoni ta’ 70 membru tal-persunal u 11-il kors ta’ taħriġ bit-titolu “Kontroll intern” bil-parteċipazzjoni ta’ 80 membru tal-persunal; iħeġġeġ lill-QĠUE tobbliga lill-persunal kollu, kemm jekk antik kif ukoll jekk ġdid, isegwi kors ta’ taħriġ wieħed bit-titolu “Regoli ta’ Kondotta Tajba” biex tħeġġeġ spazju ta’ xogħol </w:t>
      </w:r>
      <w:proofErr w:type="spellStart"/>
      <w:r w:rsidRPr="00793F6C">
        <w:t>sikur</w:t>
      </w:r>
      <w:proofErr w:type="spellEnd"/>
      <w:r w:rsidRPr="00793F6C">
        <w:t xml:space="preserve"> u produttiv kif ukoll trattament </w:t>
      </w:r>
      <w:proofErr w:type="spellStart"/>
      <w:r w:rsidRPr="00793F6C">
        <w:t>etiku</w:t>
      </w:r>
      <w:proofErr w:type="spellEnd"/>
      <w:r w:rsidRPr="00793F6C">
        <w:t xml:space="preserve"> tal-kawżi;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40.</w:t>
      </w:r>
      <w:r w:rsidRPr="00793F6C">
        <w:tab/>
        <w:t xml:space="preserve">Jinnota b’sodisfazzjon li fl-2022 ma nfetħet l-ebda investigazzjoni ġdida li tinvolvi l-QĠUE mill-Uffiċċju Ewropew ta’ kontra l-Frodi (OLAF), iżda li investigazzjoni waħda, li tittratta l-imġiba ta’ membru tal-persunal u li tista’ tikkostitwixxi nuqqas serju ta’ </w:t>
      </w:r>
      <w:proofErr w:type="spellStart"/>
      <w:r w:rsidRPr="00793F6C">
        <w:t>konformità</w:t>
      </w:r>
      <w:proofErr w:type="spellEnd"/>
      <w:r w:rsidRPr="00793F6C">
        <w:t xml:space="preserve"> mal-obbligi tiegħu, għadha għaddejja u li erba’ każijiet ittrattati mill-Ombudsman Ewropew li jikkonċernaw il-QĠUE ma sabu l-ebda amministrazzjoni ħażina, u dan ifisser li fl-2022 ma nħarġet l-ebda rakkomandazzjoni mill-Ombudsman Ewropew fir-rigward tal-QĠUE; jinnota li fl-2022 ma kien hemm l-ebda każ ta’ </w:t>
      </w:r>
      <w:proofErr w:type="spellStart"/>
      <w:r w:rsidRPr="00793F6C">
        <w:t>żvelar</w:t>
      </w:r>
      <w:proofErr w:type="spellEnd"/>
      <w:r w:rsidRPr="00793F6C">
        <w:t xml:space="preserve"> ta’ informazzjoni protetta fil-QĠUE;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41.</w:t>
      </w:r>
      <w:r w:rsidRPr="00793F6C">
        <w:tab/>
        <w:t xml:space="preserve">Jesprimi dispjaċir kbir għall-fatt li l-kodiċi ta’ kondotta l-ġdid għall-membri tal-persunal, li oriġinarjament kien mistenni li jiġi </w:t>
      </w:r>
      <w:proofErr w:type="spellStart"/>
      <w:r w:rsidRPr="00793F6C">
        <w:t>ffinalizzat</w:t>
      </w:r>
      <w:proofErr w:type="spellEnd"/>
      <w:r w:rsidRPr="00793F6C">
        <w:t xml:space="preserve"> sa tmiem l-2021, kien għadu ma ġiex iffinalizzat sa tmiem l-2022; jinnota li l-kodiċi ta’ kondotta l-ġdid kien mistenni li jiġi adottat sa tmiem l-2023 iżda għadu fil-proċess ta’ adozzjoni; jistieden lill-QĠUE </w:t>
      </w:r>
      <w:proofErr w:type="spellStart"/>
      <w:r w:rsidRPr="00793F6C">
        <w:t>tiffinalizza</w:t>
      </w:r>
      <w:proofErr w:type="spellEnd"/>
      <w:r w:rsidRPr="00793F6C">
        <w:t xml:space="preserve"> u tadotta l-kodiċi ta’ kondotta l-ġdid mingħajr dewmien, f’</w:t>
      </w:r>
      <w:proofErr w:type="spellStart"/>
      <w:r w:rsidRPr="00793F6C">
        <w:t>konformità</w:t>
      </w:r>
      <w:proofErr w:type="spellEnd"/>
      <w:r w:rsidRPr="00793F6C">
        <w:t xml:space="preserve"> mat-talbiet taċ-ċikli tal-</w:t>
      </w:r>
      <w:proofErr w:type="spellStart"/>
      <w:r w:rsidRPr="00793F6C">
        <w:t>kwittanza</w:t>
      </w:r>
      <w:proofErr w:type="spellEnd"/>
      <w:r w:rsidRPr="00793F6C">
        <w:t xml:space="preserve"> preċedenti, u jitlob li l-Parlament jiġi infurmat dwar l-adozzjoni tiegħu u l-kontenut tiegħu mill-aktar fis possibbli;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42.</w:t>
      </w:r>
      <w:r w:rsidRPr="00793F6C">
        <w:tab/>
        <w:t xml:space="preserve">Jilqa’ l-fatt li fl-2022 ma ġie identifikat l-ebda </w:t>
      </w:r>
      <w:proofErr w:type="spellStart"/>
      <w:r w:rsidRPr="00793F6C">
        <w:t>kunflitt</w:t>
      </w:r>
      <w:proofErr w:type="spellEnd"/>
      <w:r w:rsidRPr="00793F6C">
        <w:t xml:space="preserve"> ta’ interess; jinnota li ġew eżaminati 112-il talba skont l-Artikolu 16 tar-Regolamenti tal-Persunal dwar l-attivitajiet professjonali wara t-tluq mis-servizz u li kollha ġew approvati; jinnota, barra minn hekk, li ġew iddikjarati disa’ każijiet ta’ attività esterna matul </w:t>
      </w:r>
      <w:proofErr w:type="spellStart"/>
      <w:r w:rsidRPr="00793F6C">
        <w:t>il-liv</w:t>
      </w:r>
      <w:proofErr w:type="spellEnd"/>
      <w:r w:rsidRPr="00793F6C">
        <w:t xml:space="preserve"> għal raġunijiet personali u li kollha ġew approvati; iqis li dak il-qasam jista’ potenzjalment jiġi eżaminat mill-awditur intern jew mill-Korp tal-Etika tal-UE propost;</w:t>
      </w:r>
    </w:p>
    <w:p w:rsidR="004B76C6" w:rsidRPr="00793F6C" w:rsidRDefault="004B76C6" w:rsidP="004B76C6">
      <w:pPr>
        <w:pStyle w:val="NormalHanging12a"/>
        <w:rPr>
          <w:b/>
          <w:szCs w:val="24"/>
        </w:rPr>
      </w:pPr>
      <w:proofErr w:type="spellStart"/>
      <w:r w:rsidRPr="00793F6C">
        <w:rPr>
          <w:b/>
        </w:rPr>
        <w:t>Diġitalizzazzjoni</w:t>
      </w:r>
      <w:proofErr w:type="spellEnd"/>
      <w:r w:rsidRPr="00793F6C">
        <w:rPr>
          <w:b/>
        </w:rPr>
        <w:t xml:space="preserve">, </w:t>
      </w:r>
      <w:proofErr w:type="spellStart"/>
      <w:r w:rsidRPr="00793F6C">
        <w:rPr>
          <w:b/>
        </w:rPr>
        <w:t>ċibersigurtà</w:t>
      </w:r>
      <w:proofErr w:type="spellEnd"/>
      <w:r w:rsidRPr="00793F6C">
        <w:rPr>
          <w:b/>
        </w:rPr>
        <w:t xml:space="preserve"> u protezzjoni tad-data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43.</w:t>
      </w:r>
      <w:r w:rsidRPr="00793F6C">
        <w:tab/>
        <w:t xml:space="preserve">Jilqa’ l-fatt li l-QĠUE </w:t>
      </w:r>
      <w:proofErr w:type="spellStart"/>
      <w:r w:rsidRPr="00793F6C">
        <w:t>ħaffet</w:t>
      </w:r>
      <w:proofErr w:type="spellEnd"/>
      <w:r w:rsidRPr="00793F6C">
        <w:t xml:space="preserve"> l-implimentazzjoni ta’ sistema integrata ta’ </w:t>
      </w:r>
      <w:proofErr w:type="spellStart"/>
      <w:r w:rsidRPr="00793F6C">
        <w:t>ġestjoni</w:t>
      </w:r>
      <w:proofErr w:type="spellEnd"/>
      <w:r w:rsidRPr="00793F6C">
        <w:t xml:space="preserve"> tal-każijiet (SIGA), li se tippermettilha taħdem fuq </w:t>
      </w:r>
      <w:proofErr w:type="spellStart"/>
      <w:r w:rsidRPr="00793F6C">
        <w:t>fluss</w:t>
      </w:r>
      <w:proofErr w:type="spellEnd"/>
      <w:r w:rsidRPr="00793F6C">
        <w:t xml:space="preserve"> tax-xogħol kompletament diġitali, </w:t>
      </w:r>
      <w:proofErr w:type="spellStart"/>
      <w:r w:rsidRPr="00793F6C">
        <w:t>sikur</w:t>
      </w:r>
      <w:proofErr w:type="spellEnd"/>
      <w:r w:rsidRPr="00793F6C">
        <w:t xml:space="preserve"> u integrat u jilqa’ l-fatt li l-QĠUE għamlet progress bl-implimentazzjoni tal-programm HAN/</w:t>
      </w:r>
      <w:proofErr w:type="spellStart"/>
      <w:r w:rsidRPr="00793F6C">
        <w:t>Ares</w:t>
      </w:r>
      <w:proofErr w:type="spellEnd"/>
      <w:r w:rsidRPr="00793F6C">
        <w:t xml:space="preserve"> li jikkonċerna s-servizzi amministrattivi kollha tal-QĠUE; jitlob lill-QĠUE żżomm lill-Parlament aġġornat dwar tali implimentazzjoni bħala parti mill-proċedura ta’ </w:t>
      </w:r>
      <w:proofErr w:type="spellStart"/>
      <w:r w:rsidRPr="00793F6C">
        <w:t>kwittanza</w:t>
      </w:r>
      <w:proofErr w:type="spellEnd"/>
      <w:r w:rsidRPr="00793F6C">
        <w:t xml:space="preserve"> annwali;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44.</w:t>
      </w:r>
      <w:r w:rsidRPr="00793F6C">
        <w:tab/>
        <w:t xml:space="preserve">Japprezza li l-QĠUE </w:t>
      </w:r>
      <w:proofErr w:type="spellStart"/>
      <w:r w:rsidRPr="00793F6C">
        <w:t>ddeċidiet</w:t>
      </w:r>
      <w:proofErr w:type="spellEnd"/>
      <w:r w:rsidRPr="00793F6C">
        <w:t xml:space="preserve"> li ma tibqax tuża pjattaformi </w:t>
      </w:r>
      <w:proofErr w:type="spellStart"/>
      <w:r w:rsidRPr="00793F6C">
        <w:t>cloud</w:t>
      </w:r>
      <w:proofErr w:type="spellEnd"/>
      <w:r w:rsidRPr="00793F6C">
        <w:t xml:space="preserve"> għall-ipproċessar ta’ data ġudizzjarja sensittiva sabiex tipproteġi s-</w:t>
      </w:r>
      <w:proofErr w:type="spellStart"/>
      <w:r w:rsidRPr="00793F6C">
        <w:t>sjieda</w:t>
      </w:r>
      <w:proofErr w:type="spellEnd"/>
      <w:r w:rsidRPr="00793F6C">
        <w:t xml:space="preserve"> tad-data u tas-sistema bl-għan li tospita d-data kollha tagħha fil-post u li ma jkollhiex dipendenza kritika ma’ kwalunkwe sistema esterna; jilqa’ wkoll il-politika tal-QĠUE li tevita l-użu ta’ kwalunkwe għodda jew infrastruttura </w:t>
      </w:r>
      <w:proofErr w:type="spellStart"/>
      <w:r w:rsidRPr="00793F6C">
        <w:t>ospitata</w:t>
      </w:r>
      <w:proofErr w:type="spellEnd"/>
      <w:r w:rsidRPr="00793F6C">
        <w:t xml:space="preserve"> fil-</w:t>
      </w:r>
      <w:proofErr w:type="spellStart"/>
      <w:r w:rsidRPr="00793F6C">
        <w:t>cloud</w:t>
      </w:r>
      <w:proofErr w:type="spellEnd"/>
      <w:r w:rsidRPr="00793F6C">
        <w:t xml:space="preserve"> għat-trattament ta’ informazzjoni mhux pubblika sabiex tiġi protetta d-data personali u jinżamm kontroll sħiħ tas-sistemi u tad-data tagħha;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45.</w:t>
      </w:r>
      <w:r w:rsidRPr="00793F6C">
        <w:tab/>
        <w:t>Jinnota b’sodisfazzjon ix-xejra ’l fuq tar-rata ta’ użu tal-e-</w:t>
      </w:r>
      <w:proofErr w:type="spellStart"/>
      <w:r w:rsidRPr="00793F6C">
        <w:t>Curia</w:t>
      </w:r>
      <w:proofErr w:type="spellEnd"/>
      <w:r w:rsidRPr="00793F6C">
        <w:t>: 94 % tad-dokumenti ppreżentati quddiem il-Qorti Ġenerali saru permezz tal-e-</w:t>
      </w:r>
      <w:proofErr w:type="spellStart"/>
      <w:r w:rsidRPr="00793F6C">
        <w:t>Curia</w:t>
      </w:r>
      <w:proofErr w:type="spellEnd"/>
      <w:r w:rsidRPr="00793F6C">
        <w:t xml:space="preserve"> fl-2022, meta mqabbel </w:t>
      </w:r>
      <w:r w:rsidRPr="00793F6C">
        <w:lastRenderedPageBreak/>
        <w:t>ma’ 93 % fl-2021, u r-rata ta’ użu tal-e-</w:t>
      </w:r>
      <w:proofErr w:type="spellStart"/>
      <w:r w:rsidRPr="00793F6C">
        <w:t>Curia</w:t>
      </w:r>
      <w:proofErr w:type="spellEnd"/>
      <w:r w:rsidRPr="00793F6C">
        <w:t xml:space="preserve"> fil-Qorti tal-Ġustizzja kienet ta’ madwar 87 % tad-dokumenti ppreżentati kollha li saru b’dan il-mod fl-2022, meta mqabbel ma’ 85 % fl-2021;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46.</w:t>
      </w:r>
      <w:r w:rsidRPr="00793F6C">
        <w:tab/>
        <w:t>Jinnota li fl-2022 ma ġiet ikkomunikata l-ebda mistoqsija oħra mill-Kontrollur Ewropew għall-Protezzjoni tad-Data (EDPS); jistenna b’interess id-deċiżjoni li tikkonċerna l-investigazzjoni mill-bidu tal-2021 dwar l-użu ta’ servizzi web ta’ partijiet terzi u l-obbligu li l-kontenut ta’ ftehim ta’ kontrollur konġunt isir disponibbli; jistenna wkoll b’interess id-deċiżjoni dwar l-investigazzjoni rigward l-użu tas-servizzi tal-</w:t>
      </w:r>
      <w:proofErr w:type="spellStart"/>
      <w:r w:rsidRPr="00793F6C">
        <w:t>cloud</w:t>
      </w:r>
      <w:proofErr w:type="spellEnd"/>
      <w:r w:rsidRPr="00793F6C">
        <w:t xml:space="preserve"> ipprovduti minn </w:t>
      </w:r>
      <w:proofErr w:type="spellStart"/>
      <w:r w:rsidRPr="00793F6C">
        <w:t>Amazon</w:t>
      </w:r>
      <w:proofErr w:type="spellEnd"/>
      <w:r w:rsidRPr="00793F6C">
        <w:t xml:space="preserve"> Web </w:t>
      </w:r>
      <w:proofErr w:type="spellStart"/>
      <w:r w:rsidRPr="00793F6C">
        <w:t>Services</w:t>
      </w:r>
      <w:proofErr w:type="spellEnd"/>
      <w:r w:rsidRPr="00793F6C">
        <w:t xml:space="preserve"> u Microsoft fi ħdan kuntratti </w:t>
      </w:r>
      <w:proofErr w:type="spellStart"/>
      <w:r w:rsidRPr="00793F6C">
        <w:t>Cloud</w:t>
      </w:r>
      <w:proofErr w:type="spellEnd"/>
      <w:r w:rsidRPr="00793F6C">
        <w:t xml:space="preserve"> II mill-istituzzjonijiet, il-korpi u l-aġenziji tal-Unjoni;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47.</w:t>
      </w:r>
      <w:r w:rsidRPr="00793F6C">
        <w:tab/>
        <w:t xml:space="preserve">Jilqa’ l-fatt li l-QĠUE qed tqis kif u sa liema punt it-teknoloġiji diġitali għandhom jintużaw fil-ħidma tagħha, pereżempju għall-identifikazzjoni ta’ xebh bejn il-kawżi, għat-traduzzjoni, għall-konverżjoni ta’ diskors għal test u għal </w:t>
      </w:r>
      <w:proofErr w:type="spellStart"/>
      <w:r w:rsidRPr="00793F6C">
        <w:t>sommarji</w:t>
      </w:r>
      <w:proofErr w:type="spellEnd"/>
      <w:r w:rsidRPr="00793F6C">
        <w:t xml:space="preserve"> </w:t>
      </w:r>
      <w:proofErr w:type="spellStart"/>
      <w:r w:rsidRPr="00793F6C">
        <w:t>awtomatizzati</w:t>
      </w:r>
      <w:proofErr w:type="spellEnd"/>
      <w:r w:rsidRPr="00793F6C">
        <w:t xml:space="preserve"> ta’ dokumenti twal; </w:t>
      </w:r>
      <w:proofErr w:type="spellStart"/>
      <w:r w:rsidRPr="00793F6C">
        <w:t>jissottolinja</w:t>
      </w:r>
      <w:proofErr w:type="spellEnd"/>
      <w:r w:rsidRPr="00793F6C">
        <w:t xml:space="preserve"> li, b’mod partikolari għal istituzzjoni legali </w:t>
      </w:r>
      <w:proofErr w:type="spellStart"/>
      <w:r w:rsidRPr="00793F6C">
        <w:t>bħall</w:t>
      </w:r>
      <w:proofErr w:type="spellEnd"/>
      <w:r w:rsidRPr="00793F6C">
        <w:t xml:space="preserve">-QĠUE, il-proċessi </w:t>
      </w:r>
      <w:proofErr w:type="spellStart"/>
      <w:r w:rsidRPr="00793F6C">
        <w:t>awtomatizzati</w:t>
      </w:r>
      <w:proofErr w:type="spellEnd"/>
      <w:r w:rsidRPr="00793F6C">
        <w:t xml:space="preserve"> dejjem se jkollhom jintużaw fir-rigward tal-aspetti etiċi u jiġu </w:t>
      </w:r>
      <w:proofErr w:type="spellStart"/>
      <w:r w:rsidRPr="00793F6C">
        <w:t>ssupplimentati</w:t>
      </w:r>
      <w:proofErr w:type="spellEnd"/>
      <w:r w:rsidRPr="00793F6C">
        <w:t xml:space="preserve"> b’sorveljanza u kontroll tal-bniedem; jenfasizza l-importanza li wieħed ikun jista’ jagħmel </w:t>
      </w:r>
      <w:proofErr w:type="spellStart"/>
      <w:r w:rsidRPr="00793F6C">
        <w:t>kontroreferenza</w:t>
      </w:r>
      <w:proofErr w:type="spellEnd"/>
      <w:r w:rsidRPr="00793F6C">
        <w:t xml:space="preserve"> tal-kawżi permezz ta’ termini ewlenin u indikaturi ewlenin sabiex jinstabu </w:t>
      </w:r>
      <w:proofErr w:type="spellStart"/>
      <w:r w:rsidRPr="00793F6C">
        <w:t>duplikazzjonijiet</w:t>
      </w:r>
      <w:proofErr w:type="spellEnd"/>
      <w:r w:rsidRPr="00793F6C">
        <w:t xml:space="preserve"> jew xejriet fil-kontenut tal-kawżi; iħeġġeġ ukoll lill-QĠUE teżamina l-</w:t>
      </w:r>
      <w:proofErr w:type="spellStart"/>
      <w:r w:rsidRPr="00793F6C">
        <w:t>possibbiltajiet</w:t>
      </w:r>
      <w:proofErr w:type="spellEnd"/>
      <w:r w:rsidRPr="00793F6C">
        <w:t xml:space="preserve"> biex l-informazzjoni tiġi trażmessa aħjar lill-imħallfin u lit-timijiet tagħhom;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48.</w:t>
      </w:r>
      <w:r w:rsidRPr="00793F6C">
        <w:tab/>
        <w:t xml:space="preserve">Jilqa’ l-fatt li l-QĠUE tuża sistemi operattivi b’sors miftuħ f’madwar terz tas-servers tagħha u li l-ewwel għażla tagħha hija li tiddependi fuq sistemi </w:t>
      </w:r>
      <w:proofErr w:type="spellStart"/>
      <w:r w:rsidRPr="00793F6C">
        <w:t>ospitati</w:t>
      </w:r>
      <w:proofErr w:type="spellEnd"/>
      <w:r w:rsidRPr="00793F6C">
        <w:t xml:space="preserve"> interni, ibbażati fuq teknoloġija b’sors miftuħ, peress li dan jippermetti lill-QĠUE żżomm kontroll tekniku tas-sistemi tagħha u tikkontrolla l-</w:t>
      </w:r>
      <w:proofErr w:type="spellStart"/>
      <w:r w:rsidRPr="00793F6C">
        <w:t>ħżin</w:t>
      </w:r>
      <w:proofErr w:type="spellEnd"/>
      <w:r w:rsidRPr="00793F6C">
        <w:t xml:space="preserve"> tad-data u l-</w:t>
      </w:r>
      <w:proofErr w:type="spellStart"/>
      <w:r w:rsidRPr="00793F6C">
        <w:t>flussi</w:t>
      </w:r>
      <w:proofErr w:type="spellEnd"/>
      <w:r w:rsidRPr="00793F6C">
        <w:t xml:space="preserve"> tad-data, u b’hekk tiżgura protezzjoni tad-data u privatezza aħjar; iħeġġeġ lill-QĠUE tingħaqad mal-inizjattiva b’sors miftuħ imnedija mill-EDPS permezz tal-implimentazzjoni tiegħu ta’ soluzzjonijiet b’sors miftuħ </w:t>
      </w:r>
      <w:proofErr w:type="spellStart"/>
      <w:r w:rsidRPr="00793F6C">
        <w:t>Nextcloud</w:t>
      </w:r>
      <w:proofErr w:type="spellEnd"/>
      <w:r w:rsidRPr="00793F6C">
        <w:t>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49.</w:t>
      </w:r>
      <w:r w:rsidRPr="00793F6C">
        <w:tab/>
        <w:t>Jistieden lill-QĠUE tagħmel disponibbli fis-sit web tagħha l-fajls kollha relatati ma’ kawża wara li tiġi ppubblikata s-sentenza filwaqt li tiżgura li ma tiġix żvelata informazzjoni privata jew sensittiva sabiex tiġi protetta d-data personali;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50.</w:t>
      </w:r>
      <w:r w:rsidRPr="00793F6C">
        <w:tab/>
        <w:t xml:space="preserve">Jilqa’ l-involviment tal-QĠUE fl-integrazzjoni tal-għodod tal-intelliġenza artifiċjali (IA) fil-ħidma tagħha u li f’Lulju 2023 ġiet adottata strateġija komprensiva dwar l-IA; </w:t>
      </w:r>
      <w:proofErr w:type="spellStart"/>
      <w:r w:rsidRPr="00793F6C">
        <w:t>jissottolinja</w:t>
      </w:r>
      <w:proofErr w:type="spellEnd"/>
      <w:r w:rsidRPr="00793F6C">
        <w:t xml:space="preserve"> li huwa ta’ importanza vitali li l-IA tintuża b’mod li jippreserva bis-sħiħ l-indipendenza, il-kwalità u s-</w:t>
      </w:r>
      <w:proofErr w:type="spellStart"/>
      <w:r w:rsidRPr="00793F6C">
        <w:t>serenità</w:t>
      </w:r>
      <w:proofErr w:type="spellEnd"/>
      <w:r w:rsidRPr="00793F6C">
        <w:t xml:space="preserve"> tal-proċessi legali, tqis bis-sħiħ il-kwistjonijiet etiċi u tintuża taħt sorveljanza mill-bniedem u tippermetti intervent mill-bniedem sabiex jiġu evitati konsegwenzi jew riskji negattivi, jew titwaqqaf is-sistema jekk ma taħdimx kif maħsub; jilqa’ l-fatt li l-QĠUE ħolqot bord tal-IA inkarigat biex jindirizza l-aspetti etiċi u jistabbilixxi limiti ċari għall-użu tal-IA; ifakkar li l-QĠUE għandha tiżgura kontroll sħiħ tal-utent, f’</w:t>
      </w:r>
      <w:proofErr w:type="spellStart"/>
      <w:r w:rsidRPr="00793F6C">
        <w:t>konformità</w:t>
      </w:r>
      <w:proofErr w:type="spellEnd"/>
      <w:r w:rsidRPr="00793F6C">
        <w:t xml:space="preserve"> mal-Karta tal-Etika Ewropea dwar l-użu tal-intelliġenza artifiċjali (IA) fis-sistemi ġudizzjarji u fl-ambjent tagħhom; jistenna li l-linji gwida tal-persunal dwar l-użu tal-IA jiġu adottati sal-aħħar tal-ħarifa 2023, kif indikat, u jitlob li l-Parlament jinżamm infurmat dwar il-kontenut ta’ dawn il-linji gwida;</w:t>
      </w:r>
    </w:p>
    <w:p w:rsidR="004B76C6" w:rsidRPr="00793F6C" w:rsidRDefault="004B76C6" w:rsidP="004B76C6">
      <w:pPr>
        <w:pStyle w:val="NormalHanging12a"/>
        <w:rPr>
          <w:b/>
          <w:i/>
          <w:szCs w:val="24"/>
        </w:rPr>
      </w:pPr>
      <w:r w:rsidRPr="00793F6C">
        <w:t>51.</w:t>
      </w:r>
      <w:r w:rsidRPr="00793F6C">
        <w:tab/>
        <w:t xml:space="preserve">Jinnota bi tħassib li l-QĠUE tirrapporta li l-għadd ta’ attakki </w:t>
      </w:r>
      <w:proofErr w:type="spellStart"/>
      <w:r w:rsidRPr="00793F6C">
        <w:t>ċibernetiċi</w:t>
      </w:r>
      <w:proofErr w:type="spellEnd"/>
      <w:r w:rsidRPr="00793F6C">
        <w:t xml:space="preserve"> kompla jikber fl-2022; huwa </w:t>
      </w:r>
      <w:proofErr w:type="spellStart"/>
      <w:r w:rsidRPr="00793F6C">
        <w:t>ssollevat</w:t>
      </w:r>
      <w:proofErr w:type="spellEnd"/>
      <w:r w:rsidRPr="00793F6C">
        <w:t xml:space="preserve"> li, minkejja l-varjetà u l-volum tagħhom, l-attakki kollha ġew ittrattati mis-sistemi ta’ protezzjoni fis-seħħ jew mit-tim iddedikat għar-rispons għall-</w:t>
      </w:r>
      <w:r w:rsidRPr="00793F6C">
        <w:lastRenderedPageBreak/>
        <w:t xml:space="preserve">inċidenti fil-QĠUE, skont it-tweġibiet ipprovduti lill-QĠUE għall-mistoqsijiet magħmula mill-Kumitat għall-Kontroll tal-Baġit tal-Parlament f’Ottubru 2023; jilqa’ fl-istess ħin il-fatt li l-QĠUE qed tipparteċipa b’mod attiv fl-istrutturi </w:t>
      </w:r>
      <w:proofErr w:type="spellStart"/>
      <w:r w:rsidRPr="00793F6C">
        <w:t>interistituzzjonali</w:t>
      </w:r>
      <w:proofErr w:type="spellEnd"/>
      <w:r w:rsidRPr="00793F6C">
        <w:t xml:space="preserve"> rilevanti tal-Unjoni sabiex issaħħaħ </w:t>
      </w:r>
      <w:proofErr w:type="spellStart"/>
      <w:r w:rsidRPr="00793F6C">
        <w:t>iċ-ċibersigurtà</w:t>
      </w:r>
      <w:proofErr w:type="spellEnd"/>
      <w:r w:rsidRPr="00793F6C">
        <w:t xml:space="preserve"> ġenerali tal-istituzzjonijiet tal-Unjoni; iħeġġeġ bil-qawwa lill-maniġment tal-QĠUE jkompli jagħti prijorità lit-tisħiħ </w:t>
      </w:r>
      <w:proofErr w:type="spellStart"/>
      <w:r w:rsidRPr="00793F6C">
        <w:t>taċ-ċibersigurtà</w:t>
      </w:r>
      <w:proofErr w:type="spellEnd"/>
      <w:r w:rsidRPr="00793F6C">
        <w:t xml:space="preserve">; iħeġġeġ lill-maniġment jinvestiga b’mod </w:t>
      </w:r>
      <w:proofErr w:type="spellStart"/>
      <w:r w:rsidRPr="00793F6C">
        <w:t>proattiv</w:t>
      </w:r>
      <w:proofErr w:type="spellEnd"/>
      <w:r w:rsidRPr="00793F6C">
        <w:t xml:space="preserve"> liema aspett tal-infrastruttura tal-IT jagħmel lill-QĠUE vulnerabbli għall-attakki u jikkoreġi dan mill-aktar fis possibbli, u jiżgura </w:t>
      </w:r>
      <w:proofErr w:type="spellStart"/>
      <w:r w:rsidRPr="00793F6C">
        <w:t>awditi</w:t>
      </w:r>
      <w:proofErr w:type="spellEnd"/>
      <w:r w:rsidRPr="00793F6C">
        <w:t xml:space="preserve"> u testijiet regolari </w:t>
      </w:r>
      <w:proofErr w:type="spellStart"/>
      <w:r w:rsidRPr="00793F6C">
        <w:t>taċ-ċiberdifiża</w:t>
      </w:r>
      <w:proofErr w:type="spellEnd"/>
      <w:r w:rsidRPr="00793F6C">
        <w:t xml:space="preserve"> tagħha;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52.</w:t>
      </w:r>
      <w:r w:rsidRPr="00793F6C">
        <w:tab/>
        <w:t>Jinnota li l-QĠUE analizzat il-</w:t>
      </w:r>
      <w:proofErr w:type="spellStart"/>
      <w:r w:rsidRPr="00793F6C">
        <w:t>possibbiltajiet</w:t>
      </w:r>
      <w:proofErr w:type="spellEnd"/>
      <w:r w:rsidRPr="00793F6C">
        <w:t xml:space="preserve"> ta’ data miftuħa fl-2022 u fl-2023 u li l-QĠUE </w:t>
      </w:r>
      <w:proofErr w:type="spellStart"/>
      <w:r w:rsidRPr="00793F6C">
        <w:t>beħsiebha</w:t>
      </w:r>
      <w:proofErr w:type="spellEnd"/>
      <w:r w:rsidRPr="00793F6C">
        <w:t xml:space="preserve"> </w:t>
      </w:r>
      <w:proofErr w:type="spellStart"/>
      <w:r w:rsidRPr="00793F6C">
        <w:t>tikkondividi</w:t>
      </w:r>
      <w:proofErr w:type="spellEnd"/>
      <w:r w:rsidRPr="00793F6C">
        <w:t xml:space="preserve"> l-informazzjoni ppubblikata kollha disponibbli fis-sit web tagħha bħala data miftuħa; jirrakkomanda, madankollu, lill-QĠUE biex ikollha persuni li jwettqu l-</w:t>
      </w:r>
      <w:proofErr w:type="spellStart"/>
      <w:r w:rsidRPr="00793F6C">
        <w:t>iskrinjar</w:t>
      </w:r>
      <w:proofErr w:type="spellEnd"/>
      <w:r w:rsidRPr="00793F6C">
        <w:t xml:space="preserve"> qabel ma tippubblika informazzjoni disponibbli bħala data miftuħa, filwaqt li tqis is-sigurtà, il-</w:t>
      </w:r>
      <w:proofErr w:type="spellStart"/>
      <w:r w:rsidRPr="00793F6C">
        <w:t>kunfidenzjalità</w:t>
      </w:r>
      <w:proofErr w:type="spellEnd"/>
      <w:r w:rsidRPr="00793F6C">
        <w:t>, id-drittijiet tal-privatezza u d-drittijiet tal-proprjetà intellettwali;</w:t>
      </w:r>
    </w:p>
    <w:p w:rsidR="004B76C6" w:rsidRPr="00793F6C" w:rsidRDefault="004B76C6" w:rsidP="004B76C6">
      <w:pPr>
        <w:spacing w:after="240"/>
        <w:rPr>
          <w:b/>
          <w:bCs/>
          <w:iCs/>
          <w:szCs w:val="24"/>
        </w:rPr>
      </w:pPr>
      <w:proofErr w:type="spellStart"/>
      <w:r w:rsidRPr="00793F6C">
        <w:rPr>
          <w:b/>
        </w:rPr>
        <w:t>Binjiet</w:t>
      </w:r>
      <w:proofErr w:type="spellEnd"/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53.</w:t>
      </w:r>
      <w:r w:rsidRPr="00793F6C">
        <w:tab/>
        <w:t>Jinnota b’interess li l-QĠUE stabbiliet grupp ta’ ħidma b’rappreżentanza minn partijiet differenti tal-QĠUE u mill-kumitat tal-persunal tagħha biex jirrifletti dwar l-</w:t>
      </w:r>
      <w:proofErr w:type="spellStart"/>
      <w:r w:rsidRPr="00793F6C">
        <w:t>ottimizzazzjoni</w:t>
      </w:r>
      <w:proofErr w:type="spellEnd"/>
      <w:r w:rsidRPr="00793F6C">
        <w:t xml:space="preserve"> tal-okkupanza tal-bini tal-QĠUE u li l-konklużjonijiet tiegħu saru fl-2023; jitlob li l-Parlament jinżamm infurmat dwar l-implimentazzjoni ta’ dawk il-konklużjonijiet u l-konsegwenzi għall-organizzazzjoni tal-ispazju tax-xogħol;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54.</w:t>
      </w:r>
      <w:r w:rsidRPr="00793F6C">
        <w:tab/>
        <w:t xml:space="preserve">Jinnota b’interess li sar </w:t>
      </w:r>
      <w:proofErr w:type="spellStart"/>
      <w:r w:rsidRPr="00793F6C">
        <w:t>awditu</w:t>
      </w:r>
      <w:proofErr w:type="spellEnd"/>
      <w:r w:rsidRPr="00793F6C">
        <w:t xml:space="preserve"> intern dwar l-</w:t>
      </w:r>
      <w:proofErr w:type="spellStart"/>
      <w:r w:rsidRPr="00793F6C">
        <w:t>aċċessibbiltà</w:t>
      </w:r>
      <w:proofErr w:type="spellEnd"/>
      <w:r w:rsidRPr="00793F6C">
        <w:t xml:space="preserve"> tal-bini għal persuni b’</w:t>
      </w:r>
      <w:proofErr w:type="spellStart"/>
      <w:r w:rsidRPr="00793F6C">
        <w:t>diżabbiltà</w:t>
      </w:r>
      <w:proofErr w:type="spellEnd"/>
      <w:r w:rsidRPr="00793F6C">
        <w:t xml:space="preserve"> u li l-QĠUE, wara leġiżlazzjoni </w:t>
      </w:r>
      <w:proofErr w:type="spellStart"/>
      <w:r w:rsidRPr="00793F6C">
        <w:t>Lussemburgiża</w:t>
      </w:r>
      <w:proofErr w:type="spellEnd"/>
      <w:r w:rsidRPr="00793F6C">
        <w:t xml:space="preserve"> ġdida, qed timplimenta miżuri xierqa; jilqa’ li dawn il-miżuri jinkludu li l-awli tal-qorti jkunu aċċessibbli għal persuni b’mobbiltà mnaqqsa, pereżempju bl-istallazzjoni ta’ </w:t>
      </w:r>
      <w:proofErr w:type="spellStart"/>
      <w:r w:rsidRPr="00793F6C">
        <w:t>pavimentar</w:t>
      </w:r>
      <w:proofErr w:type="spellEnd"/>
      <w:r w:rsidRPr="00793F6C">
        <w:t xml:space="preserve"> </w:t>
      </w:r>
      <w:proofErr w:type="spellStart"/>
      <w:r w:rsidRPr="00793F6C">
        <w:t>tattili</w:t>
      </w:r>
      <w:proofErr w:type="spellEnd"/>
      <w:r w:rsidRPr="00793F6C">
        <w:t xml:space="preserve"> u </w:t>
      </w:r>
      <w:proofErr w:type="spellStart"/>
      <w:r w:rsidRPr="00793F6C">
        <w:t>poġġamani</w:t>
      </w:r>
      <w:proofErr w:type="spellEnd"/>
      <w:r w:rsidRPr="00793F6C">
        <w:t>; jitlob li l-Parlament jinżamm infurmat dwar inizjattivi ulterjuri f’dan il-qasam;</w:t>
      </w:r>
    </w:p>
    <w:p w:rsidR="004B76C6" w:rsidRPr="00793F6C" w:rsidRDefault="004B76C6" w:rsidP="004B76C6">
      <w:pPr>
        <w:spacing w:after="240"/>
        <w:rPr>
          <w:b/>
          <w:szCs w:val="24"/>
        </w:rPr>
      </w:pPr>
      <w:r w:rsidRPr="00793F6C">
        <w:rPr>
          <w:b/>
        </w:rPr>
        <w:t>Ambjent u sostenibbiltà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55.</w:t>
      </w:r>
      <w:r w:rsidRPr="00793F6C">
        <w:tab/>
        <w:t>Japprezza ħafna li l-QĠUE qed tfassal rapport annwali separat relatat mal-impronta ambjentali tal-istituzzjoni, li jista’ jservi bħala mudell għal istituzzjonijiet oħra;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 xml:space="preserve">56. </w:t>
      </w:r>
      <w:r w:rsidRPr="00793F6C">
        <w:tab/>
        <w:t xml:space="preserve">Jifraħ lill-QĠUE għar-riżultati miksuba f’termini ta’ tnaqqis sinifikanti tal-konsum ġenerali tagħha fl-2022 meta mqabbel mas-sena bażi 2015; isibha </w:t>
      </w:r>
      <w:proofErr w:type="spellStart"/>
      <w:r w:rsidRPr="00793F6C">
        <w:t>partikolarment</w:t>
      </w:r>
      <w:proofErr w:type="spellEnd"/>
      <w:r w:rsidRPr="00793F6C">
        <w:t xml:space="preserve"> </w:t>
      </w:r>
      <w:proofErr w:type="spellStart"/>
      <w:r w:rsidRPr="00793F6C">
        <w:t>impressjonanti</w:t>
      </w:r>
      <w:proofErr w:type="spellEnd"/>
      <w:r w:rsidRPr="00793F6C">
        <w:t xml:space="preserve"> li t-</w:t>
      </w:r>
      <w:proofErr w:type="spellStart"/>
      <w:r w:rsidRPr="00793F6C">
        <w:t>tisħin</w:t>
      </w:r>
      <w:proofErr w:type="spellEnd"/>
      <w:r w:rsidRPr="00793F6C">
        <w:t xml:space="preserve"> tnaqqas bi 23,6 %, il-karti bi 42,6 %, l-iskart tal-</w:t>
      </w:r>
      <w:proofErr w:type="spellStart"/>
      <w:r w:rsidRPr="00793F6C">
        <w:t>canteen</w:t>
      </w:r>
      <w:proofErr w:type="spellEnd"/>
      <w:r w:rsidRPr="00793F6C">
        <w:t xml:space="preserve"> b’49,9 % u l-emissjonijiet ta’ gassijiet serra b’31,7 %;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57.</w:t>
      </w:r>
      <w:r w:rsidRPr="00793F6C">
        <w:tab/>
        <w:t>Jinnota li l-QĠUE kellha pannelli solari installati li jkopru 3 447,8 m</w:t>
      </w:r>
      <w:r w:rsidRPr="00793F6C">
        <w:rPr>
          <w:vertAlign w:val="superscript"/>
        </w:rPr>
        <w:t>2</w:t>
      </w:r>
      <w:r w:rsidRPr="00793F6C">
        <w:t xml:space="preserve">, li fl-2022 </w:t>
      </w:r>
      <w:proofErr w:type="spellStart"/>
      <w:r w:rsidRPr="00793F6C">
        <w:t>ipproduċew</w:t>
      </w:r>
      <w:proofErr w:type="spellEnd"/>
      <w:r w:rsidRPr="00793F6C">
        <w:t xml:space="preserve"> 452 959 </w:t>
      </w:r>
      <w:proofErr w:type="spellStart"/>
      <w:r w:rsidRPr="00793F6C">
        <w:t>kWh</w:t>
      </w:r>
      <w:proofErr w:type="spellEnd"/>
      <w:r w:rsidRPr="00793F6C">
        <w:t xml:space="preserve">; iħeġġeġ lill-QĠUE tkompli taħdem fuq l-identifikazzjoni ta’ </w:t>
      </w:r>
      <w:proofErr w:type="spellStart"/>
      <w:r w:rsidRPr="00793F6C">
        <w:t>possibbiltajiet</w:t>
      </w:r>
      <w:proofErr w:type="spellEnd"/>
      <w:r w:rsidRPr="00793F6C">
        <w:t xml:space="preserve"> rigward it-tnaqqis tal-konsum ġenerali, ir-riċiklaġġ u l-ġenerazzjoni tal-enerġija rinnovabbli;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58.</w:t>
      </w:r>
      <w:r w:rsidRPr="00793F6C">
        <w:tab/>
        <w:t xml:space="preserve">Jilqa’ l-fatt li l-QĠUE ħadet diversi inizjattivi biex </w:t>
      </w:r>
      <w:proofErr w:type="spellStart"/>
      <w:r w:rsidRPr="00793F6C">
        <w:t>tappoġġja</w:t>
      </w:r>
      <w:proofErr w:type="spellEnd"/>
      <w:r w:rsidRPr="00793F6C">
        <w:t xml:space="preserve"> u żżid il-mobbiltà sostenibbli, inklużi sussidji għat-trasport pubbliku, sussidji għal roti self-</w:t>
      </w:r>
      <w:proofErr w:type="spellStart"/>
      <w:r w:rsidRPr="00793F6C">
        <w:t>service</w:t>
      </w:r>
      <w:proofErr w:type="spellEnd"/>
      <w:r w:rsidRPr="00793F6C">
        <w:t xml:space="preserve">, faċilitajiet </w:t>
      </w:r>
      <w:proofErr w:type="spellStart"/>
      <w:r w:rsidRPr="00793F6C">
        <w:t>imtejba</w:t>
      </w:r>
      <w:proofErr w:type="spellEnd"/>
      <w:r w:rsidRPr="00793F6C">
        <w:t xml:space="preserve"> għall-parkeġġ tar-roti u faċilitajiet </w:t>
      </w:r>
      <w:proofErr w:type="spellStart"/>
      <w:r w:rsidRPr="00793F6C">
        <w:t>imtejba</w:t>
      </w:r>
      <w:proofErr w:type="spellEnd"/>
      <w:r w:rsidRPr="00793F6C">
        <w:t xml:space="preserve"> għal karozzi </w:t>
      </w:r>
      <w:proofErr w:type="spellStart"/>
      <w:r w:rsidRPr="00793F6C">
        <w:t>ibridi</w:t>
      </w:r>
      <w:proofErr w:type="spellEnd"/>
      <w:r w:rsidRPr="00793F6C">
        <w:t xml:space="preserve"> u elettriċi;</w:t>
      </w:r>
    </w:p>
    <w:p w:rsidR="004B76C6" w:rsidRPr="00793F6C" w:rsidRDefault="004B76C6" w:rsidP="004B76C6">
      <w:pPr>
        <w:spacing w:after="240"/>
        <w:rPr>
          <w:b/>
          <w:szCs w:val="24"/>
        </w:rPr>
      </w:pPr>
      <w:r w:rsidRPr="00793F6C">
        <w:rPr>
          <w:b/>
        </w:rPr>
        <w:t xml:space="preserve">Kooperazzjoni </w:t>
      </w:r>
      <w:proofErr w:type="spellStart"/>
      <w:r w:rsidRPr="00793F6C">
        <w:rPr>
          <w:b/>
        </w:rPr>
        <w:t>interistituzzjonali</w:t>
      </w:r>
      <w:proofErr w:type="spellEnd"/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lastRenderedPageBreak/>
        <w:t>59.</w:t>
      </w:r>
      <w:r w:rsidRPr="00793F6C">
        <w:tab/>
        <w:t xml:space="preserve">Jilqa’ l-fatt li l-QĠUE għandha firxa wiesgħa ta’ </w:t>
      </w:r>
      <w:proofErr w:type="spellStart"/>
      <w:r w:rsidRPr="00793F6C">
        <w:t>ftehimiet</w:t>
      </w:r>
      <w:proofErr w:type="spellEnd"/>
      <w:r w:rsidRPr="00793F6C">
        <w:t xml:space="preserve"> dwar il-livell ta’ servizz ma’ istituzzjonijiet oħra tal-Unjoni, u dan jgħin biex jitnaqqsu l-ispejjeż għall-istituzzjonijiet involuti u jiżgura li jintużaw proċeduri, </w:t>
      </w:r>
      <w:proofErr w:type="spellStart"/>
      <w:r w:rsidRPr="00793F6C">
        <w:t>tekniki</w:t>
      </w:r>
      <w:proofErr w:type="spellEnd"/>
      <w:r w:rsidRPr="00793F6C">
        <w:t xml:space="preserve"> u </w:t>
      </w:r>
      <w:proofErr w:type="spellStart"/>
      <w:r w:rsidRPr="00793F6C">
        <w:t>flussi</w:t>
      </w:r>
      <w:proofErr w:type="spellEnd"/>
      <w:r w:rsidRPr="00793F6C">
        <w:t xml:space="preserve"> ta’ xogħol simili fl-istituzzjonijiet kollha; japprezza b’mod partikolari l-</w:t>
      </w:r>
      <w:proofErr w:type="spellStart"/>
      <w:r w:rsidRPr="00793F6C">
        <w:t>ftehimiet</w:t>
      </w:r>
      <w:proofErr w:type="spellEnd"/>
      <w:r w:rsidRPr="00793F6C">
        <w:t xml:space="preserve"> dwar il-livell ta’ servizz mal-Uffiċċju tal-Amministrazzjoni u l-Ħlas tal-</w:t>
      </w:r>
      <w:proofErr w:type="spellStart"/>
      <w:r w:rsidRPr="00793F6C">
        <w:t>Intitolamenti</w:t>
      </w:r>
      <w:proofErr w:type="spellEnd"/>
      <w:r w:rsidRPr="00793F6C">
        <w:t xml:space="preserve"> Individwali fi ħdan il-Kummissjoni u l-ftehim dwar il-livell ta’ servizz mad-Direttorat Ġenerali għas-Servizzi Diġitali tal-Kummissjoni bħala fornitur ta’ servizzi li </w:t>
      </w:r>
      <w:proofErr w:type="spellStart"/>
      <w:r w:rsidRPr="00793F6C">
        <w:t>jospita</w:t>
      </w:r>
      <w:proofErr w:type="spellEnd"/>
      <w:r w:rsidRPr="00793F6C">
        <w:t xml:space="preserve"> s-sistemi ta’ informazzjoni tal-QĠUE, inklużi l-</w:t>
      </w:r>
      <w:proofErr w:type="spellStart"/>
      <w:r w:rsidRPr="00793F6C">
        <w:t>eCuria</w:t>
      </w:r>
      <w:proofErr w:type="spellEnd"/>
      <w:r w:rsidRPr="00793F6C">
        <w:t>, il-</w:t>
      </w:r>
      <w:proofErr w:type="spellStart"/>
      <w:r w:rsidRPr="00793F6C">
        <w:t>portal</w:t>
      </w:r>
      <w:proofErr w:type="spellEnd"/>
      <w:r w:rsidRPr="00793F6C">
        <w:t xml:space="preserve"> </w:t>
      </w:r>
      <w:proofErr w:type="spellStart"/>
      <w:r w:rsidRPr="00793F6C">
        <w:t>Cvria</w:t>
      </w:r>
      <w:proofErr w:type="spellEnd"/>
      <w:r w:rsidRPr="00793F6C">
        <w:t xml:space="preserve"> u oħrajn; jirrikonoxxi wkoll il-kooperazzjoni kontinwa fi ħdan il-Kumitat </w:t>
      </w:r>
      <w:proofErr w:type="spellStart"/>
      <w:r w:rsidRPr="00793F6C">
        <w:t>Interistituzzjonali</w:t>
      </w:r>
      <w:proofErr w:type="spellEnd"/>
      <w:r w:rsidRPr="00793F6C">
        <w:t xml:space="preserve"> għat-Traduzzjoni u l-Interpretazzjoni; fl-aħħar nett, jilqa’ l-fatt li, fl-2023, ġie </w:t>
      </w:r>
      <w:proofErr w:type="spellStart"/>
      <w:r w:rsidRPr="00793F6C">
        <w:t>ffirmat</w:t>
      </w:r>
      <w:proofErr w:type="spellEnd"/>
      <w:r w:rsidRPr="00793F6C">
        <w:t xml:space="preserve"> ftehim ġdid dwar il-livell ta’ servizz mal-Uffiċċju tal-Pubblikazzjonijiet tal-Unjoni Ewropea, wara negozjati fl-2022, li jkopri l-aspetti kollha tal-kollaborazzjoni għall-ewwel darba;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60.</w:t>
      </w:r>
      <w:r w:rsidRPr="00793F6C">
        <w:tab/>
        <w:t>Jinnota b’apprezzament li l-QĠUE, flimkien mal-istituzzjonijiet, mal-korpi, mal-uffiċċji u mal-aġenziji kollha tal-Unjoni, daħlet f’akkwist konġunt għall-provvista ta’ assigurazzjoni kontra l-inċidenti kif imsemmi fl-Artikolu 73 tar-Regolamenti tal-Persunal;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61.</w:t>
      </w:r>
      <w:r w:rsidRPr="00793F6C">
        <w:tab/>
        <w:t xml:space="preserve">Jilqa’ l-fatt li l-kooperazzjoni mal-Uffiċċju tal-Prosekutur Pubbliku Ewropew (UPPE) ġiet żviluppata aktar u li ġie </w:t>
      </w:r>
      <w:proofErr w:type="spellStart"/>
      <w:r w:rsidRPr="00793F6C">
        <w:t>ffirmat</w:t>
      </w:r>
      <w:proofErr w:type="spellEnd"/>
      <w:r w:rsidRPr="00793F6C">
        <w:t xml:space="preserve"> memorandum ta’ qbil sabiex tinħoloq kooperazzjoni fil-fond rigward servizzi </w:t>
      </w:r>
      <w:proofErr w:type="spellStart"/>
      <w:r w:rsidRPr="00793F6C">
        <w:t>bibljografiċi</w:t>
      </w:r>
      <w:proofErr w:type="spellEnd"/>
      <w:r w:rsidRPr="00793F6C">
        <w:t xml:space="preserve"> u dokumentarji għall-benefiċċju taż-żewġ istituzzjonijiet; jilqa’ wkoll il-fatt li ġie propost taħriġ speċifiku lill-prosekuturi tal-UPPE biex ikunu jistgħu </w:t>
      </w:r>
      <w:proofErr w:type="spellStart"/>
      <w:r w:rsidRPr="00793F6C">
        <w:t>jiffamiljarizzaw</w:t>
      </w:r>
      <w:proofErr w:type="spellEnd"/>
      <w:r w:rsidRPr="00793F6C">
        <w:t xml:space="preserve"> ruħhom mal-attivitajiet tal-QĠUE;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62.</w:t>
      </w:r>
      <w:r w:rsidRPr="00793F6C">
        <w:tab/>
        <w:t xml:space="preserve">Japprezza li l-QĠUE tikkoopera bis-sħiħ </w:t>
      </w:r>
      <w:proofErr w:type="spellStart"/>
      <w:r w:rsidRPr="00793F6C">
        <w:t>mal-OLAF</w:t>
      </w:r>
      <w:proofErr w:type="spellEnd"/>
      <w:r w:rsidRPr="00793F6C">
        <w:t xml:space="preserve">, mal-Qorti tal-Awdituri, </w:t>
      </w:r>
      <w:proofErr w:type="spellStart"/>
      <w:r w:rsidRPr="00793F6C">
        <w:t>mal</w:t>
      </w:r>
      <w:proofErr w:type="spellEnd"/>
      <w:r w:rsidRPr="00793F6C">
        <w:t xml:space="preserve">-EDPS u mal-Ombudsman Ewropew, inkluż billi tiżgura li d-deċiżjonijiet interni tagħha dwar l-investigazzjonijiet </w:t>
      </w:r>
      <w:proofErr w:type="spellStart"/>
      <w:r w:rsidRPr="00793F6C">
        <w:t>tal-OLAF</w:t>
      </w:r>
      <w:proofErr w:type="spellEnd"/>
      <w:r w:rsidRPr="00793F6C">
        <w:t xml:space="preserve"> jiġu aġġornati sabiex tiġi żgurata l-</w:t>
      </w:r>
      <w:proofErr w:type="spellStart"/>
      <w:r w:rsidRPr="00793F6C">
        <w:t>konformità</w:t>
      </w:r>
      <w:proofErr w:type="spellEnd"/>
      <w:r w:rsidRPr="00793F6C">
        <w:t xml:space="preserve"> mal-aħħar rekwiżiti;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63.</w:t>
      </w:r>
      <w:r w:rsidRPr="00793F6C">
        <w:tab/>
        <w:t xml:space="preserve">Iħeġġeġ lill-QĠUE </w:t>
      </w:r>
      <w:proofErr w:type="spellStart"/>
      <w:r w:rsidRPr="00793F6C">
        <w:t>tikkondividi</w:t>
      </w:r>
      <w:proofErr w:type="spellEnd"/>
      <w:r w:rsidRPr="00793F6C">
        <w:t xml:space="preserve"> l-għadd ta’ kawżi dwar il-proprjetà intellettwali u l-punti speċifiċi ta’ tilwim mal-Kummissjoni u l-Uffiċċju tal-Proprjetà Intellettwali tal-Unjoni Ewropea biex jiġu esplorati r-raġunijiet għaliex 30 % tal-azzjonijiet ikkonċernati quddiem il-Qorti Ġenerali fl-2022 kienu relatati mal-proprjetà intellettwali, bl-għan li tgħin fl-identifikazzjoni ta’ </w:t>
      </w:r>
      <w:proofErr w:type="spellStart"/>
      <w:r w:rsidRPr="00793F6C">
        <w:t>lakuni</w:t>
      </w:r>
      <w:proofErr w:type="spellEnd"/>
      <w:r w:rsidRPr="00793F6C">
        <w:t xml:space="preserve"> possibbli fl-atti </w:t>
      </w:r>
      <w:proofErr w:type="spellStart"/>
      <w:r w:rsidRPr="00793F6C">
        <w:t>leġiżlattivi</w:t>
      </w:r>
      <w:proofErr w:type="spellEnd"/>
      <w:r w:rsidRPr="00793F6C">
        <w:t xml:space="preserve"> tal-Unjoni; iqis li huwa possibbli li l-ispejjeż tat-trattament ta’ dawk il-kawżi jiġu evitati mill-baġit tal-Unjoni jekk punt speċifiku ta’ tilwim ikun jista’ jiġi identifikat u solvut permezz ta’ att </w:t>
      </w:r>
      <w:proofErr w:type="spellStart"/>
      <w:r w:rsidRPr="00793F6C">
        <w:t>leġiżlattiv</w:t>
      </w:r>
      <w:proofErr w:type="spellEnd"/>
      <w:r w:rsidRPr="00793F6C">
        <w:t xml:space="preserve"> ġdid tal-Unjoni;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64.</w:t>
      </w:r>
      <w:r w:rsidRPr="00793F6C">
        <w:tab/>
        <w:t>Jirrikonoxxi t-tfittxija tal-attivitajiet imwettqa min-Network Ġudizzjarju tal-Unjoni Ewropea, li tikkontribwixxi għat-trawwim u l-</w:t>
      </w:r>
      <w:proofErr w:type="spellStart"/>
      <w:r w:rsidRPr="00793F6C">
        <w:t>iffaċilitar</w:t>
      </w:r>
      <w:proofErr w:type="spellEnd"/>
      <w:r w:rsidRPr="00793F6C">
        <w:t xml:space="preserve"> tal-kooperazzjoni bejn il-QĠUE u l-qrati nazzjonali, b’mod partikolari fl-oqsma tal-</w:t>
      </w:r>
      <w:proofErr w:type="spellStart"/>
      <w:r w:rsidRPr="00793F6C">
        <w:t>monitoraġġ</w:t>
      </w:r>
      <w:proofErr w:type="spellEnd"/>
      <w:r w:rsidRPr="00793F6C">
        <w:t xml:space="preserve"> ġudizzjarju, ir-riċerka legali, it-terminoloġija </w:t>
      </w:r>
      <w:proofErr w:type="spellStart"/>
      <w:r w:rsidRPr="00793F6C">
        <w:t>multilingwi</w:t>
      </w:r>
      <w:proofErr w:type="spellEnd"/>
      <w:r w:rsidRPr="00793F6C">
        <w:t xml:space="preserve"> u t-teknoloġiji emerġenti, kif ukoll għall-promozzjoni tal-</w:t>
      </w:r>
      <w:proofErr w:type="spellStart"/>
      <w:r w:rsidRPr="00793F6C">
        <w:t>akkomunament</w:t>
      </w:r>
      <w:proofErr w:type="spellEnd"/>
      <w:r w:rsidRPr="00793F6C">
        <w:t xml:space="preserve"> tal-aktar prattiki effiċjenti fl-amministrazzjoni tal-ġustizzja;</w:t>
      </w:r>
    </w:p>
    <w:p w:rsidR="004B76C6" w:rsidRPr="00793F6C" w:rsidRDefault="004B76C6" w:rsidP="004B76C6">
      <w:pPr>
        <w:spacing w:after="240"/>
        <w:rPr>
          <w:b/>
          <w:szCs w:val="24"/>
        </w:rPr>
      </w:pPr>
      <w:r w:rsidRPr="00793F6C">
        <w:rPr>
          <w:b/>
        </w:rPr>
        <w:t>Komunikazzjoni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65.</w:t>
      </w:r>
      <w:r w:rsidRPr="00793F6C">
        <w:tab/>
        <w:t>Jinnota li, fl-2022, il-baġit għall-komunikazzjoni, li jkopri t-tħejjija tal-kontenut u l-istampar tal-pubblikazzjonijiet interni u esterni, kien ta’ EUR 527 500, ekwivalenti għal żieda ta’ 3,3 % mill-2021;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lastRenderedPageBreak/>
        <w:t>66.</w:t>
      </w:r>
      <w:r w:rsidRPr="00793F6C">
        <w:tab/>
        <w:t xml:space="preserve">Jilqa’ l-fatt li l-QĠUE użat is-70 sena anniversarju tagħha bħala </w:t>
      </w:r>
      <w:proofErr w:type="spellStart"/>
      <w:r w:rsidRPr="00793F6C">
        <w:t>opportunità</w:t>
      </w:r>
      <w:proofErr w:type="spellEnd"/>
      <w:r w:rsidRPr="00793F6C">
        <w:t xml:space="preserve"> biex issaħħaħ it-trasparenza u l-komunikazzjoni tagħha maċ-ċittadini tal-Unjoni u biex torganizza jumejn għall-pubbliku bil-possibbiltà li ċ-ċittadini jistaqsu mistoqsijiet fuq il-post; iħeġġeġ lill-QĠUE tqis </w:t>
      </w:r>
      <w:proofErr w:type="spellStart"/>
      <w:r w:rsidRPr="00793F6C">
        <w:t>is-segwitu</w:t>
      </w:r>
      <w:proofErr w:type="spellEnd"/>
      <w:r w:rsidRPr="00793F6C">
        <w:t xml:space="preserve"> għal dawn l-inizjattivi anki fis-snin li ġejjin;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67.</w:t>
      </w:r>
      <w:r w:rsidRPr="00793F6C">
        <w:tab/>
        <w:t xml:space="preserve">Jinnota b’apprezzament li, fl-2022, il-QĠUE bdiet servizz ta’ </w:t>
      </w:r>
      <w:proofErr w:type="spellStart"/>
      <w:r w:rsidRPr="00793F6C">
        <w:t>streaming</w:t>
      </w:r>
      <w:proofErr w:type="spellEnd"/>
      <w:r w:rsidRPr="00793F6C">
        <w:t xml:space="preserve"> tas-seduti ta’ smigħ tal-kawżi assenjati lill-Awla Manja, u dan jipprovdi lill-pubbliku </w:t>
      </w:r>
      <w:proofErr w:type="spellStart"/>
      <w:r w:rsidRPr="00793F6C">
        <w:t>opportunità</w:t>
      </w:r>
      <w:proofErr w:type="spellEnd"/>
      <w:r w:rsidRPr="00793F6C">
        <w:t xml:space="preserve"> li jifhem aħjar kif taħdem il-QĠUE; iħeġġeġ lill-QĠUE </w:t>
      </w:r>
      <w:proofErr w:type="spellStart"/>
      <w:r w:rsidRPr="00793F6C">
        <w:t>twessa</w:t>
      </w:r>
      <w:proofErr w:type="spellEnd"/>
      <w:r w:rsidRPr="00793F6C">
        <w:t>’ din l-inizjattiva biex tiżgura aktar trasparenza;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68.</w:t>
      </w:r>
      <w:r w:rsidRPr="00793F6C">
        <w:tab/>
        <w:t xml:space="preserve">Jilqa’ l-fatt li l-QĠUE tipparteċipa b’mod attiv fil-proġett EU </w:t>
      </w:r>
      <w:proofErr w:type="spellStart"/>
      <w:r w:rsidRPr="00793F6C">
        <w:t>Voice</w:t>
      </w:r>
      <w:proofErr w:type="spellEnd"/>
      <w:r w:rsidRPr="00793F6C">
        <w:t xml:space="preserve"> li tnieda mill-EDPS biex </w:t>
      </w:r>
      <w:proofErr w:type="spellStart"/>
      <w:r w:rsidRPr="00793F6C">
        <w:t>tinteraġixxi</w:t>
      </w:r>
      <w:proofErr w:type="spellEnd"/>
      <w:r w:rsidRPr="00793F6C">
        <w:t xml:space="preserve"> mal-pubbliku, u bl-għan li tippromwovi l-użu ta’ networks soċjali </w:t>
      </w:r>
      <w:proofErr w:type="spellStart"/>
      <w:r w:rsidRPr="00793F6C">
        <w:t>deċentralizzati</w:t>
      </w:r>
      <w:proofErr w:type="spellEnd"/>
      <w:r w:rsidRPr="00793F6C">
        <w:t xml:space="preserve">, mingħajr ħlas u b’sors miftuħ bħala alternattiva għal dawk bi </w:t>
      </w:r>
      <w:proofErr w:type="spellStart"/>
      <w:r w:rsidRPr="00793F6C">
        <w:t>sjieda</w:t>
      </w:r>
      <w:proofErr w:type="spellEnd"/>
      <w:r w:rsidRPr="00793F6C">
        <w:t>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69.</w:t>
      </w:r>
      <w:r w:rsidRPr="00793F6C">
        <w:tab/>
        <w:t xml:space="preserve">Huwa tal-fehma li, peress li l-Qorti tal-Ġustizzja hija dejjem aktar meħtieġa tiddeċiedi dwar kwistjonijiet ta’ natura kostituzzjonali u relatati mad-drittijiet tal-bniedem u mal-Karta tad-Drittijiet Fundamentali tal-Unjoni Ewropea, it-trasparenza u l-ftuħ tal-proċess ġudizzjarju tal-Unjoni għandhom jissaħħu; f’dan ir-rigward, jilqa’ t-twaqqif ta’ sistema ta’ </w:t>
      </w:r>
      <w:proofErr w:type="spellStart"/>
      <w:r w:rsidRPr="00793F6C">
        <w:t>streaming</w:t>
      </w:r>
      <w:proofErr w:type="spellEnd"/>
      <w:r w:rsidRPr="00793F6C">
        <w:t xml:space="preserve"> għas-seduti ta’ smigħ tal-Qorti tal-Ġustizzja li sservi biex issaħħaħ id-dimensjoni tal-“Qorti taċ-Ċittadini” tal-QĠUE permezz ta’ </w:t>
      </w:r>
      <w:proofErr w:type="spellStart"/>
      <w:r w:rsidRPr="00793F6C">
        <w:t>aċċessibbiltà</w:t>
      </w:r>
      <w:proofErr w:type="spellEnd"/>
      <w:r w:rsidRPr="00793F6C">
        <w:t xml:space="preserve"> akbar għall-pubbliku ġenerali; jisħaq, f’dan ir-rigward. li s-sistema l-ġdida tal-</w:t>
      </w:r>
      <w:proofErr w:type="spellStart"/>
      <w:r w:rsidRPr="00793F6C">
        <w:t>istreaming</w:t>
      </w:r>
      <w:proofErr w:type="spellEnd"/>
      <w:r w:rsidRPr="00793F6C">
        <w:t xml:space="preserve"> jeħtieġ li tiġi </w:t>
      </w:r>
      <w:proofErr w:type="spellStart"/>
      <w:r w:rsidRPr="00793F6C">
        <w:t>ssupplimentata</w:t>
      </w:r>
      <w:proofErr w:type="spellEnd"/>
      <w:r w:rsidRPr="00793F6C">
        <w:t xml:space="preserve"> gradwalment b’mezzi esterni addizzjonali ta’ komunikazzjoni li jippermettu </w:t>
      </w:r>
      <w:proofErr w:type="spellStart"/>
      <w:r w:rsidRPr="00793F6C">
        <w:t>viżibbiltà</w:t>
      </w:r>
      <w:proofErr w:type="spellEnd"/>
      <w:r w:rsidRPr="00793F6C">
        <w:t xml:space="preserve"> akbar tal-ħidma tal-istituzzjoni;</w:t>
      </w:r>
    </w:p>
    <w:p w:rsidR="004B76C6" w:rsidRPr="00793F6C" w:rsidRDefault="004B76C6" w:rsidP="004B76C6">
      <w:pPr>
        <w:pStyle w:val="NormalHanging12a"/>
        <w:rPr>
          <w:szCs w:val="24"/>
        </w:rPr>
      </w:pPr>
      <w:r w:rsidRPr="00793F6C">
        <w:t>70.</w:t>
      </w:r>
      <w:r w:rsidRPr="00793F6C">
        <w:tab/>
        <w:t xml:space="preserve">Jilqa’ l-fatt li fl-2022 </w:t>
      </w:r>
      <w:proofErr w:type="spellStart"/>
      <w:r w:rsidRPr="00793F6C">
        <w:t>tnediet</w:t>
      </w:r>
      <w:proofErr w:type="spellEnd"/>
      <w:r w:rsidRPr="00793F6C">
        <w:t xml:space="preserve"> inizjattiva li toffri żjarat mill-bogħod lill-QĠUE wara li tlestiet il-fażi pilota fl-2021, li tippermetti liż-żgħażagħ ta’ bejn il-15 u t-18-il sena jifhmu l-QĠUE u l-impatt tal-ġurisprudenza fuq il-ħajja tagħhom ta’ kuljum u tgħinhom jifhmu iżjed id-drittijiet tagħhom bħala ċittadini tal-Unjoni u l-valuri demokratiċi tal-Unjoni; iħeġġeġ lill-QĠUE tespandi dawk iż-żjarat mill-bogħod, immirati lejn iż-żgħażagħ, għal persuni ta’ bejn il-15 u d-29 sena; iħeġġeġ ukoll lill-QĠUE toffri wkoll żjarat mill-bogħod liċ-ċittadini ta’ kull età; jenfasizza li ż-żjarat mill-bogħod għandhom ikunu aċċessibbli kemm jista’ jkun mill-Ewropej kollha;</w:t>
      </w:r>
    </w:p>
    <w:p w:rsidR="00E365E1" w:rsidRPr="00793F6C" w:rsidRDefault="004B76C6" w:rsidP="00BA5D1A">
      <w:pPr>
        <w:pStyle w:val="NormalHanging12a"/>
        <w:spacing w:before="240"/>
      </w:pPr>
      <w:r w:rsidRPr="00793F6C">
        <w:t>71.</w:t>
      </w:r>
      <w:r w:rsidRPr="00793F6C">
        <w:tab/>
        <w:t>Jinnota li l-QĠUE, flimkien ma’ diversi istituzzjonijiet oħra tal-Unjoni, tipparteċipa b’mod attiv fi proġett li tnieda mill-EDPS b’pubblikazzjonijiet regolari fuq il-</w:t>
      </w:r>
      <w:proofErr w:type="spellStart"/>
      <w:r w:rsidRPr="00793F6C">
        <w:t>media</w:t>
      </w:r>
      <w:proofErr w:type="spellEnd"/>
      <w:r w:rsidRPr="00793F6C">
        <w:t xml:space="preserve"> soċjali </w:t>
      </w:r>
      <w:proofErr w:type="spellStart"/>
      <w:r w:rsidRPr="00793F6C">
        <w:t>deċentralizzata</w:t>
      </w:r>
      <w:proofErr w:type="spellEnd"/>
      <w:r w:rsidRPr="00793F6C">
        <w:t xml:space="preserve"> </w:t>
      </w:r>
      <w:proofErr w:type="spellStart"/>
      <w:r w:rsidRPr="00793F6C">
        <w:t>Mastodon</w:t>
      </w:r>
      <w:proofErr w:type="spellEnd"/>
      <w:r w:rsidRPr="00793F6C">
        <w:t xml:space="preserve"> bl-użu ta’ software liberu u b’sors miftuħ; jinnota li l-QĠUE tuża wkoll il-pjattaformi X (</w:t>
      </w:r>
      <w:proofErr w:type="spellStart"/>
      <w:r w:rsidRPr="00793F6C">
        <w:t>preċedentement</w:t>
      </w:r>
      <w:proofErr w:type="spellEnd"/>
      <w:r w:rsidRPr="00793F6C">
        <w:t xml:space="preserve"> </w:t>
      </w:r>
      <w:proofErr w:type="spellStart"/>
      <w:r w:rsidRPr="00793F6C">
        <w:t>Twitter</w:t>
      </w:r>
      <w:proofErr w:type="spellEnd"/>
      <w:r w:rsidRPr="00793F6C">
        <w:t xml:space="preserve">) u </w:t>
      </w:r>
      <w:proofErr w:type="spellStart"/>
      <w:r w:rsidRPr="00793F6C">
        <w:t>LinkedIn</w:t>
      </w:r>
      <w:proofErr w:type="spellEnd"/>
      <w:r w:rsidRPr="00793F6C">
        <w:t>, u li l-QĠUE kompliet il-prattika preċedenti tagħha li tippubblika kemm fuq il-pjattaforma X (</w:t>
      </w:r>
      <w:proofErr w:type="spellStart"/>
      <w:r w:rsidRPr="00793F6C">
        <w:t>preċedentement</w:t>
      </w:r>
      <w:proofErr w:type="spellEnd"/>
      <w:r w:rsidRPr="00793F6C">
        <w:t xml:space="preserve"> </w:t>
      </w:r>
      <w:proofErr w:type="spellStart"/>
      <w:r w:rsidRPr="00793F6C">
        <w:t>Twitter</w:t>
      </w:r>
      <w:proofErr w:type="spellEnd"/>
      <w:r w:rsidRPr="00793F6C">
        <w:t xml:space="preserve">) kif ukoll fuq il-pjattaforma </w:t>
      </w:r>
      <w:proofErr w:type="spellStart"/>
      <w:r w:rsidRPr="00793F6C">
        <w:t>Mastodon</w:t>
      </w:r>
      <w:proofErr w:type="spellEnd"/>
      <w:r w:rsidRPr="00793F6C">
        <w:t xml:space="preserve"> malli tkun instabet soluzzjoni teknika li tippermetti pubblikazzjoni parallela </w:t>
      </w:r>
      <w:proofErr w:type="spellStart"/>
      <w:r w:rsidRPr="00793F6C">
        <w:t>awtomatizzata</w:t>
      </w:r>
      <w:proofErr w:type="spellEnd"/>
      <w:r w:rsidRPr="00793F6C">
        <w:t xml:space="preserve">; iħeġġeġ lill-QĠUE </w:t>
      </w:r>
      <w:proofErr w:type="spellStart"/>
      <w:r w:rsidRPr="00793F6C">
        <w:t>ttella</w:t>
      </w:r>
      <w:proofErr w:type="spellEnd"/>
      <w:r w:rsidRPr="00793F6C">
        <w:t>’ regolarment pubblikazzjonijiet fuq il-pjattaformi tal-</w:t>
      </w:r>
      <w:proofErr w:type="spellStart"/>
      <w:r w:rsidRPr="00793F6C">
        <w:t>media</w:t>
      </w:r>
      <w:proofErr w:type="spellEnd"/>
      <w:r w:rsidRPr="00793F6C">
        <w:t xml:space="preserve"> soċjali fejn ikollha preżenza biex tevita kontijiet </w:t>
      </w:r>
      <w:proofErr w:type="spellStart"/>
      <w:r w:rsidRPr="00793F6C">
        <w:t>staġnati</w:t>
      </w:r>
      <w:proofErr w:type="spellEnd"/>
      <w:r w:rsidRPr="00793F6C">
        <w:t xml:space="preserve"> tal-</w:t>
      </w:r>
      <w:proofErr w:type="spellStart"/>
      <w:r w:rsidRPr="00793F6C">
        <w:t>media</w:t>
      </w:r>
      <w:proofErr w:type="spellEnd"/>
      <w:r w:rsidRPr="00793F6C">
        <w:t xml:space="preserve"> soċjali peress li hemm riskju li dan jagħti l-impressjoni ta’ </w:t>
      </w:r>
      <w:proofErr w:type="spellStart"/>
      <w:r w:rsidRPr="00793F6C">
        <w:t>inattività</w:t>
      </w:r>
      <w:proofErr w:type="spellEnd"/>
      <w:r w:rsidRPr="00793F6C">
        <w:t xml:space="preserve"> fil-ħidma ta’ kuljum tal-QĠUE.</w:t>
      </w:r>
    </w:p>
    <w:sectPr w:rsidR="00E365E1" w:rsidRPr="00793F6C" w:rsidSect="00793F6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5D4" w:rsidRPr="00793F6C" w:rsidRDefault="00FF55D4">
      <w:r w:rsidRPr="00793F6C">
        <w:separator/>
      </w:r>
    </w:p>
  </w:endnote>
  <w:endnote w:type="continuationSeparator" w:id="0">
    <w:p w:rsidR="00FF55D4" w:rsidRPr="00793F6C" w:rsidRDefault="00FF55D4">
      <w:r w:rsidRPr="00793F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6C6" w:rsidRPr="00793F6C" w:rsidRDefault="004B76C6" w:rsidP="00607805">
    <w:pPr>
      <w:pStyle w:val="EPFooter"/>
    </w:pPr>
    <w:r w:rsidRPr="00793F6C">
      <w:t>PE</w:t>
    </w:r>
    <w:r w:rsidRPr="00793F6C">
      <w:rPr>
        <w:rStyle w:val="HideTWBExt"/>
      </w:rPr>
      <w:t>&lt;NoPE&gt;</w:t>
    </w:r>
    <w:r w:rsidRPr="00793F6C">
      <w:t>753.480</w:t>
    </w:r>
    <w:r w:rsidRPr="00793F6C">
      <w:rPr>
        <w:rStyle w:val="HideTWBExt"/>
      </w:rPr>
      <w:t>&lt;/NoPE&gt;&lt;Version&gt;</w:t>
    </w:r>
    <w:r w:rsidRPr="00793F6C">
      <w:t>v01-00</w:t>
    </w:r>
    <w:r w:rsidRPr="00793F6C">
      <w:rPr>
        <w:rStyle w:val="HideTWBExt"/>
      </w:rPr>
      <w:t>&lt;/Version&gt;</w:t>
    </w:r>
    <w:r w:rsidRPr="00793F6C">
      <w:tab/>
    </w:r>
    <w:r w:rsidRPr="00793F6C">
      <w:fldChar w:fldCharType="begin"/>
    </w:r>
    <w:r w:rsidRPr="00793F6C">
      <w:instrText xml:space="preserve"> PAGE  \* MERGEFORMAT </w:instrText>
    </w:r>
    <w:r w:rsidRPr="00793F6C">
      <w:fldChar w:fldCharType="separate"/>
    </w:r>
    <w:r w:rsidR="00793F6C" w:rsidRPr="00793F6C">
      <w:rPr>
        <w:noProof/>
      </w:rPr>
      <w:t>2</w:t>
    </w:r>
    <w:r w:rsidRPr="00793F6C">
      <w:fldChar w:fldCharType="end"/>
    </w:r>
    <w:r w:rsidRPr="00793F6C">
      <w:t>/</w:t>
    </w:r>
    <w:r w:rsidR="005A417C">
      <w:fldChar w:fldCharType="begin"/>
    </w:r>
    <w:r w:rsidR="005A417C">
      <w:instrText xml:space="preserve"> NUMPAGES  \* MERGEFORMAT </w:instrText>
    </w:r>
    <w:r w:rsidR="005A417C">
      <w:fldChar w:fldCharType="separate"/>
    </w:r>
    <w:r w:rsidR="00793F6C" w:rsidRPr="00793F6C">
      <w:rPr>
        <w:noProof/>
      </w:rPr>
      <w:t>3</w:t>
    </w:r>
    <w:r w:rsidR="005A417C">
      <w:rPr>
        <w:noProof/>
      </w:rPr>
      <w:fldChar w:fldCharType="end"/>
    </w:r>
    <w:r w:rsidRPr="00793F6C">
      <w:tab/>
    </w:r>
    <w:r w:rsidRPr="00793F6C">
      <w:rPr>
        <w:rStyle w:val="HideTWBExt"/>
      </w:rPr>
      <w:t>&lt;PathFdR&gt;</w:t>
    </w:r>
    <w:r w:rsidRPr="00793F6C">
      <w:t>RR\1298529MT.docx</w:t>
    </w:r>
    <w:r w:rsidRPr="00793F6C">
      <w:rPr>
        <w:rStyle w:val="HideTWBExt"/>
      </w:rPr>
      <w:t>&lt;/PathFdR&gt;</w:t>
    </w:r>
  </w:p>
  <w:p w:rsidR="004B76C6" w:rsidRPr="00793F6C" w:rsidRDefault="004B76C6" w:rsidP="00607805">
    <w:pPr>
      <w:pStyle w:val="EPFooter2"/>
    </w:pPr>
    <w:r w:rsidRPr="00793F6C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6C6" w:rsidRPr="00793F6C" w:rsidRDefault="004B76C6" w:rsidP="00607805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6C6" w:rsidRPr="00793F6C" w:rsidRDefault="004B76C6" w:rsidP="00607805">
    <w:pPr>
      <w:pStyle w:val="EPFooter"/>
    </w:pPr>
    <w:r w:rsidRPr="00793F6C">
      <w:rPr>
        <w:rStyle w:val="HideTWBExt"/>
      </w:rPr>
      <w:t>&lt;PathFdR&gt;</w:t>
    </w:r>
    <w:r w:rsidRPr="00793F6C">
      <w:t>RR\1298529MT.docx</w:t>
    </w:r>
    <w:r w:rsidRPr="00793F6C">
      <w:rPr>
        <w:rStyle w:val="HideTWBExt"/>
      </w:rPr>
      <w:t>&lt;/PathFdR&gt;</w:t>
    </w:r>
    <w:r w:rsidRPr="00793F6C">
      <w:tab/>
    </w:r>
    <w:r w:rsidRPr="00793F6C">
      <w:tab/>
      <w:t>PE</w:t>
    </w:r>
    <w:r w:rsidRPr="00793F6C">
      <w:rPr>
        <w:rStyle w:val="HideTWBExt"/>
      </w:rPr>
      <w:t>&lt;NoPE&gt;</w:t>
    </w:r>
    <w:r w:rsidRPr="00793F6C">
      <w:t>753.480</w:t>
    </w:r>
    <w:r w:rsidRPr="00793F6C">
      <w:rPr>
        <w:rStyle w:val="HideTWBExt"/>
      </w:rPr>
      <w:t>&lt;/NoPE&gt;&lt;Version&gt;</w:t>
    </w:r>
    <w:r w:rsidRPr="00793F6C">
      <w:t>v01-00</w:t>
    </w:r>
    <w:r w:rsidRPr="00793F6C">
      <w:rPr>
        <w:rStyle w:val="HideTWBExt"/>
      </w:rPr>
      <w:t>&lt;/Version&gt;</w:t>
    </w:r>
  </w:p>
  <w:p w:rsidR="004B76C6" w:rsidRPr="00793F6C" w:rsidRDefault="004B76C6" w:rsidP="00607805">
    <w:pPr>
      <w:pStyle w:val="EPFooter2"/>
    </w:pPr>
    <w:r w:rsidRPr="00793F6C">
      <w:t>MT</w:t>
    </w:r>
    <w:r w:rsidRPr="00793F6C">
      <w:tab/>
    </w:r>
    <w:r w:rsidRPr="00793F6C">
      <w:rPr>
        <w:b w:val="0"/>
        <w:i/>
        <w:color w:val="C0C0C0"/>
        <w:sz w:val="22"/>
      </w:rPr>
      <w:t xml:space="preserve">Magħquda </w:t>
    </w:r>
    <w:proofErr w:type="spellStart"/>
    <w:r w:rsidRPr="00793F6C">
      <w:rPr>
        <w:b w:val="0"/>
        <w:i/>
        <w:color w:val="C0C0C0"/>
        <w:sz w:val="22"/>
      </w:rPr>
      <w:t>fid-diversità</w:t>
    </w:r>
    <w:proofErr w:type="spellEnd"/>
    <w:r w:rsidRPr="00793F6C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3F6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3F6C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3F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5D4" w:rsidRPr="00793F6C" w:rsidRDefault="00FF55D4">
      <w:r w:rsidRPr="00793F6C">
        <w:separator/>
      </w:r>
    </w:p>
  </w:footnote>
  <w:footnote w:type="continuationSeparator" w:id="0">
    <w:p w:rsidR="00FF55D4" w:rsidRPr="00793F6C" w:rsidRDefault="00FF55D4">
      <w:r w:rsidRPr="00793F6C">
        <w:continuationSeparator/>
      </w:r>
    </w:p>
  </w:footnote>
  <w:footnote w:id="1">
    <w:p w:rsidR="004B76C6" w:rsidRPr="00793F6C" w:rsidRDefault="004B76C6" w:rsidP="00793F6C">
      <w:pPr>
        <w:pStyle w:val="FootnoteText"/>
        <w:ind w:left="567" w:hanging="567"/>
        <w:rPr>
          <w:sz w:val="24"/>
          <w:lang w:val="mt-MT"/>
        </w:rPr>
      </w:pPr>
      <w:r w:rsidRPr="00793F6C">
        <w:rPr>
          <w:rStyle w:val="FootnoteReference"/>
          <w:sz w:val="24"/>
          <w:lang w:val="mt-MT"/>
        </w:rPr>
        <w:footnoteRef/>
      </w:r>
      <w:r w:rsidR="00793F6C" w:rsidRPr="00793F6C">
        <w:rPr>
          <w:sz w:val="24"/>
          <w:lang w:val="mt-MT"/>
        </w:rPr>
        <w:t xml:space="preserve"> </w:t>
      </w:r>
      <w:r w:rsidR="00793F6C" w:rsidRPr="00793F6C">
        <w:rPr>
          <w:sz w:val="24"/>
          <w:lang w:val="mt-MT"/>
        </w:rPr>
        <w:tab/>
      </w:r>
      <w:r w:rsidRPr="00793F6C">
        <w:rPr>
          <w:sz w:val="24"/>
          <w:lang w:val="mt-MT"/>
        </w:rPr>
        <w:t>ĠU L 45, 24.2.2022.</w:t>
      </w:r>
    </w:p>
  </w:footnote>
  <w:footnote w:id="2">
    <w:p w:rsidR="004B76C6" w:rsidRPr="00793F6C" w:rsidRDefault="004B76C6" w:rsidP="00793F6C">
      <w:pPr>
        <w:pStyle w:val="FootnoteText"/>
        <w:ind w:left="567" w:hanging="567"/>
        <w:rPr>
          <w:sz w:val="24"/>
          <w:lang w:val="mt-MT"/>
        </w:rPr>
      </w:pPr>
      <w:r w:rsidRPr="00793F6C">
        <w:rPr>
          <w:rStyle w:val="FootnoteReference"/>
          <w:sz w:val="24"/>
          <w:lang w:val="mt-MT"/>
        </w:rPr>
        <w:footnoteRef/>
      </w:r>
      <w:r w:rsidR="00793F6C" w:rsidRPr="00793F6C">
        <w:rPr>
          <w:sz w:val="24"/>
          <w:lang w:val="mt-MT"/>
        </w:rPr>
        <w:t xml:space="preserve"> </w:t>
      </w:r>
      <w:r w:rsidR="00793F6C" w:rsidRPr="00793F6C">
        <w:rPr>
          <w:sz w:val="24"/>
          <w:lang w:val="mt-MT"/>
        </w:rPr>
        <w:tab/>
      </w:r>
      <w:r w:rsidRPr="00793F6C">
        <w:rPr>
          <w:sz w:val="24"/>
          <w:lang w:val="mt-MT"/>
        </w:rPr>
        <w:t>ĠU C, C/2023/2, 12.10.2023.</w:t>
      </w:r>
    </w:p>
  </w:footnote>
  <w:footnote w:id="3">
    <w:p w:rsidR="004B76C6" w:rsidRPr="00793F6C" w:rsidRDefault="004B76C6" w:rsidP="00793F6C">
      <w:pPr>
        <w:pStyle w:val="FootnoteText"/>
        <w:ind w:left="567" w:hanging="567"/>
        <w:rPr>
          <w:sz w:val="24"/>
          <w:lang w:val="mt-MT"/>
        </w:rPr>
      </w:pPr>
      <w:r w:rsidRPr="00793F6C">
        <w:rPr>
          <w:rStyle w:val="FootnoteReference"/>
          <w:sz w:val="24"/>
          <w:lang w:val="mt-MT"/>
        </w:rPr>
        <w:footnoteRef/>
      </w:r>
      <w:r w:rsidR="00793F6C" w:rsidRPr="00793F6C">
        <w:rPr>
          <w:sz w:val="24"/>
          <w:lang w:val="mt-MT"/>
        </w:rPr>
        <w:t xml:space="preserve"> </w:t>
      </w:r>
      <w:r w:rsidR="00793F6C" w:rsidRPr="00793F6C">
        <w:rPr>
          <w:sz w:val="24"/>
          <w:lang w:val="mt-MT"/>
        </w:rPr>
        <w:tab/>
      </w:r>
      <w:r w:rsidRPr="00793F6C">
        <w:rPr>
          <w:sz w:val="24"/>
          <w:lang w:val="mt-MT"/>
        </w:rPr>
        <w:t>ĠU C, C/2023/103, 4.10.2023.</w:t>
      </w:r>
    </w:p>
  </w:footnote>
  <w:footnote w:id="4">
    <w:p w:rsidR="004B76C6" w:rsidRPr="00793F6C" w:rsidRDefault="004B76C6" w:rsidP="00793F6C">
      <w:pPr>
        <w:pStyle w:val="FootnoteText"/>
        <w:ind w:left="567" w:hanging="567"/>
        <w:rPr>
          <w:sz w:val="24"/>
          <w:lang w:val="mt-MT"/>
        </w:rPr>
      </w:pPr>
      <w:r w:rsidRPr="00793F6C">
        <w:rPr>
          <w:rStyle w:val="FootnoteReference"/>
          <w:sz w:val="24"/>
          <w:lang w:val="mt-MT"/>
        </w:rPr>
        <w:footnoteRef/>
      </w:r>
      <w:r w:rsidR="00793F6C" w:rsidRPr="00793F6C">
        <w:rPr>
          <w:sz w:val="24"/>
          <w:lang w:val="mt-MT"/>
        </w:rPr>
        <w:t xml:space="preserve"> </w:t>
      </w:r>
      <w:r w:rsidR="00793F6C" w:rsidRPr="00793F6C">
        <w:rPr>
          <w:sz w:val="24"/>
          <w:lang w:val="mt-MT"/>
        </w:rPr>
        <w:tab/>
      </w:r>
      <w:r w:rsidRPr="00793F6C">
        <w:rPr>
          <w:sz w:val="24"/>
          <w:lang w:val="mt-MT"/>
        </w:rPr>
        <w:t>ĠU C, C/2023/112, 12.10.2023.</w:t>
      </w:r>
    </w:p>
  </w:footnote>
  <w:footnote w:id="5">
    <w:p w:rsidR="004B76C6" w:rsidRPr="00793F6C" w:rsidRDefault="004B76C6" w:rsidP="00793F6C">
      <w:pPr>
        <w:pStyle w:val="FootnoteText"/>
        <w:ind w:left="567" w:hanging="567"/>
        <w:rPr>
          <w:sz w:val="24"/>
          <w:szCs w:val="24"/>
          <w:lang w:val="mt-MT"/>
        </w:rPr>
      </w:pPr>
      <w:r w:rsidRPr="00793F6C">
        <w:rPr>
          <w:rStyle w:val="FootnoteReference"/>
          <w:sz w:val="24"/>
          <w:lang w:val="mt-MT"/>
        </w:rPr>
        <w:footnoteRef/>
      </w:r>
      <w:r w:rsidR="00793F6C" w:rsidRPr="00793F6C">
        <w:rPr>
          <w:sz w:val="24"/>
          <w:lang w:val="mt-MT"/>
        </w:rPr>
        <w:t xml:space="preserve"> </w:t>
      </w:r>
      <w:r w:rsidR="00793F6C" w:rsidRPr="00793F6C">
        <w:rPr>
          <w:sz w:val="24"/>
          <w:lang w:val="mt-MT"/>
        </w:rPr>
        <w:tab/>
      </w:r>
      <w:r w:rsidRPr="00793F6C">
        <w:rPr>
          <w:sz w:val="24"/>
          <w:lang w:val="mt-MT"/>
        </w:rPr>
        <w:t>ĠU L 193, 30.7.2018,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6C6" w:rsidRPr="00793F6C" w:rsidRDefault="004B76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6C6" w:rsidRPr="00793F6C" w:rsidRDefault="004B76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6C6" w:rsidRPr="00793F6C" w:rsidRDefault="004B76C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3F6C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3F6C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3F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5/2024"/>
    <w:docVar w:name="dvlangue" w:val="MT"/>
    <w:docVar w:name="dvnumam" w:val="0"/>
    <w:docVar w:name="dvpe" w:val="753.480"/>
    <w:docVar w:name="dvrapporteur" w:val="Rapporteur: "/>
    <w:docVar w:name="dvtitre" w:val="Deċiżjoni tal-Parlament Ewropew tal-11 ta' April 2024 dwar il-kwittanza għall-implimentazzjoni tal-baġit ġenerali tal-Unjoni Ewropea għas-sena finanzjarja 2022, Taqsima IV – Il-Qorti tal-Ġustizzja tal-Unjoni Ewropea(2023/2132(DEC))"/>
  </w:docVars>
  <w:rsids>
    <w:rsidRoot w:val="00FF55D4"/>
    <w:rsid w:val="00002272"/>
    <w:rsid w:val="00027C74"/>
    <w:rsid w:val="00064002"/>
    <w:rsid w:val="000677B9"/>
    <w:rsid w:val="000831BA"/>
    <w:rsid w:val="000A42CC"/>
    <w:rsid w:val="000E7DD9"/>
    <w:rsid w:val="0010095E"/>
    <w:rsid w:val="00125B37"/>
    <w:rsid w:val="00187494"/>
    <w:rsid w:val="001A014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76C6"/>
    <w:rsid w:val="004C0004"/>
    <w:rsid w:val="004C5D52"/>
    <w:rsid w:val="0050519A"/>
    <w:rsid w:val="005072A1"/>
    <w:rsid w:val="00514517"/>
    <w:rsid w:val="00545827"/>
    <w:rsid w:val="00560270"/>
    <w:rsid w:val="005A417C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3F6C"/>
    <w:rsid w:val="007D1690"/>
    <w:rsid w:val="007D2D46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5D1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F4BC37"/>
  <w15:chartTrackingRefBased/>
  <w15:docId w15:val="{04A3E8EB-C79E-4695-9F12-7B78838E6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B76C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B76C6"/>
    <w:pPr>
      <w:spacing w:before="480" w:after="240"/>
    </w:pPr>
  </w:style>
  <w:style w:type="paragraph" w:customStyle="1" w:styleId="PageHeading">
    <w:name w:val="PageHeading"/>
    <w:basedOn w:val="Normal"/>
    <w:rsid w:val="004B76C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B76C6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4B76C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B76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76C6"/>
    <w:rPr>
      <w:sz w:val="24"/>
      <w:lang w:val="mt-MT"/>
    </w:rPr>
  </w:style>
  <w:style w:type="paragraph" w:customStyle="1" w:styleId="EPFooter">
    <w:name w:val="EPFooter"/>
    <w:basedOn w:val="Normal"/>
    <w:rsid w:val="004B76C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4B76C6"/>
    <w:rPr>
      <w:sz w:val="24"/>
      <w:lang w:val="mt-MT"/>
    </w:rPr>
  </w:style>
  <w:style w:type="paragraph" w:customStyle="1" w:styleId="NormalBoldCenter">
    <w:name w:val="NormalBoldCenter"/>
    <w:basedOn w:val="Normal"/>
    <w:rsid w:val="004B76C6"/>
    <w:pPr>
      <w:jc w:val="center"/>
    </w:pPr>
    <w:rPr>
      <w:b/>
    </w:rPr>
  </w:style>
  <w:style w:type="paragraph" w:customStyle="1" w:styleId="Normal12a">
    <w:name w:val="Normal12a"/>
    <w:basedOn w:val="Normal"/>
    <w:rsid w:val="004B76C6"/>
    <w:pPr>
      <w:spacing w:after="240"/>
    </w:pPr>
  </w:style>
  <w:style w:type="paragraph" w:customStyle="1" w:styleId="PageHeadingNotTOC">
    <w:name w:val="PageHeadingNotTOC"/>
    <w:basedOn w:val="Normal"/>
    <w:rsid w:val="004B76C6"/>
    <w:pPr>
      <w:keepNext/>
      <w:spacing w:after="480"/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4B76C6"/>
    <w:pPr>
      <w:ind w:left="720"/>
      <w:contextualSpacing/>
    </w:pPr>
  </w:style>
  <w:style w:type="paragraph" w:customStyle="1" w:styleId="Normal24a">
    <w:name w:val="Normal24a"/>
    <w:basedOn w:val="Normal"/>
    <w:rsid w:val="004B76C6"/>
    <w:pPr>
      <w:spacing w:after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D7145-CE0A-4B7E-B31A-1A8E7E19E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4936</Words>
  <Characters>34739</Characters>
  <Application>Microsoft Office Word</Application>
  <DocSecurity>0</DocSecurity>
  <Lines>289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Karina Pesa</cp:lastModifiedBy>
  <cp:revision>3</cp:revision>
  <cp:lastPrinted>2004-11-19T15:42:00Z</cp:lastPrinted>
  <dcterms:created xsi:type="dcterms:W3CDTF">2024-04-11T11:19:00Z</dcterms:created>
  <dcterms:modified xsi:type="dcterms:W3CDTF">2024-10-31T10:54:00Z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A9-0075/2024</vt:lpwstr>
  </property>
  <property fmtid="{D5CDD505-2E9C-101B-9397-08002B2CF9AE}" pid="4" name="&lt;Type&gt;">
    <vt:lpwstr>RR</vt:lpwstr>
  </property>
</Properties>
</file>