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71F3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71F3D" w:rsidRDefault="00AA29D8" w:rsidP="0010095E">
            <w:pPr>
              <w:pStyle w:val="EPName"/>
            </w:pPr>
            <w:r w:rsidRPr="00E71F3D">
              <w:t>Parlament Ewropew</w:t>
            </w:r>
          </w:p>
          <w:p w:rsidR="00751A4A" w:rsidRPr="00E71F3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71F3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71F3D" w:rsidRDefault="00187494" w:rsidP="0010095E">
            <w:pPr>
              <w:pStyle w:val="EPLogo"/>
            </w:pPr>
            <w:r w:rsidRPr="00E71F3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71F3D" w:rsidRDefault="00D058B8" w:rsidP="004C5D52">
      <w:pPr>
        <w:pStyle w:val="LineTop"/>
      </w:pPr>
    </w:p>
    <w:p w:rsidR="00680577" w:rsidRPr="00E71F3D" w:rsidRDefault="00AA29D8" w:rsidP="00680577">
      <w:pPr>
        <w:pStyle w:val="EPBodyTA1"/>
      </w:pPr>
      <w:r w:rsidRPr="00E71F3D">
        <w:t>TESTI ADOTTATI</w:t>
      </w:r>
    </w:p>
    <w:p w:rsidR="00D058B8" w:rsidRPr="00E71F3D" w:rsidRDefault="00D058B8" w:rsidP="00D058B8">
      <w:pPr>
        <w:pStyle w:val="LineBottom"/>
      </w:pPr>
    </w:p>
    <w:p w:rsidR="00AA29D8" w:rsidRPr="00E71F3D" w:rsidRDefault="00AA29D8" w:rsidP="00AA29D8">
      <w:pPr>
        <w:pStyle w:val="ATHeading1"/>
      </w:pPr>
      <w:bookmarkStart w:id="0" w:name="TANumber"/>
      <w:r w:rsidRPr="00E71F3D">
        <w:t>P9_TA(2024)0</w:t>
      </w:r>
      <w:r w:rsidR="00153253">
        <w:t>238</w:t>
      </w:r>
      <w:bookmarkEnd w:id="0"/>
    </w:p>
    <w:p w:rsidR="00AA29D8" w:rsidRPr="00E71F3D" w:rsidRDefault="00AA29D8" w:rsidP="00AA29D8">
      <w:pPr>
        <w:pStyle w:val="ATHeading2"/>
      </w:pPr>
      <w:bookmarkStart w:id="1" w:name="title"/>
      <w:proofErr w:type="spellStart"/>
      <w:r w:rsidRPr="00E71F3D">
        <w:t>Kwittanza</w:t>
      </w:r>
      <w:proofErr w:type="spellEnd"/>
      <w:r w:rsidRPr="00E71F3D">
        <w:t xml:space="preserve"> 2022: Iċ-Ċentru Ewropew għall-Iżvilupp ta' Taħriġ Vokazzjonali (</w:t>
      </w:r>
      <w:proofErr w:type="spellStart"/>
      <w:r w:rsidRPr="00E71F3D">
        <w:t>Cedefop</w:t>
      </w:r>
      <w:proofErr w:type="spellEnd"/>
      <w:r w:rsidRPr="00E71F3D">
        <w:t>)</w:t>
      </w:r>
      <w:bookmarkEnd w:id="1"/>
    </w:p>
    <w:p w:rsidR="00AA29D8" w:rsidRPr="00E71F3D" w:rsidRDefault="00AA29D8" w:rsidP="00AA29D8">
      <w:pPr>
        <w:rPr>
          <w:i/>
          <w:vanish/>
        </w:rPr>
      </w:pPr>
      <w:r w:rsidRPr="00E71F3D">
        <w:rPr>
          <w:i/>
        </w:rPr>
        <w:fldChar w:fldCharType="begin"/>
      </w:r>
      <w:r w:rsidRPr="00E71F3D">
        <w:rPr>
          <w:i/>
        </w:rPr>
        <w:instrText xml:space="preserve"> TC"(</w:instrText>
      </w:r>
      <w:bookmarkStart w:id="2" w:name="DocNumber"/>
      <w:r w:rsidRPr="00E71F3D">
        <w:rPr>
          <w:i/>
        </w:rPr>
        <w:instrText>A9-0080/2024</w:instrText>
      </w:r>
      <w:bookmarkEnd w:id="2"/>
      <w:r w:rsidRPr="00E71F3D">
        <w:rPr>
          <w:i/>
        </w:rPr>
        <w:instrText xml:space="preserve"> - Rapporteur: Petri Sarvamaa)"\l3 \n&gt; \* MERGEFORMAT </w:instrText>
      </w:r>
      <w:r w:rsidRPr="00E71F3D">
        <w:rPr>
          <w:i/>
        </w:rPr>
        <w:fldChar w:fldCharType="end"/>
      </w:r>
    </w:p>
    <w:p w:rsidR="00AA29D8" w:rsidRPr="00E71F3D" w:rsidRDefault="00AA29D8" w:rsidP="00AA29D8">
      <w:pPr>
        <w:rPr>
          <w:vanish/>
        </w:rPr>
      </w:pPr>
      <w:bookmarkStart w:id="3" w:name="Commission"/>
      <w:r w:rsidRPr="00E71F3D">
        <w:rPr>
          <w:vanish/>
        </w:rPr>
        <w:t>Kumitat għall-Kontroll tal-Baġit</w:t>
      </w:r>
      <w:bookmarkEnd w:id="3"/>
    </w:p>
    <w:p w:rsidR="00AA29D8" w:rsidRPr="00E71F3D" w:rsidRDefault="00AA29D8" w:rsidP="00AA29D8">
      <w:pPr>
        <w:rPr>
          <w:vanish/>
        </w:rPr>
      </w:pPr>
      <w:bookmarkStart w:id="4" w:name="PE"/>
      <w:r w:rsidRPr="00E71F3D">
        <w:rPr>
          <w:vanish/>
        </w:rPr>
        <w:t>PE753.509</w:t>
      </w:r>
      <w:bookmarkEnd w:id="4"/>
    </w:p>
    <w:p w:rsidR="00AA29D8" w:rsidRPr="00E71F3D" w:rsidRDefault="002C516D" w:rsidP="00AA29D8">
      <w:pPr>
        <w:pStyle w:val="ATHeading3"/>
      </w:pPr>
      <w:bookmarkStart w:id="5" w:name="Sujet"/>
      <w:r>
        <w:t xml:space="preserve">1. </w:t>
      </w:r>
      <w:r w:rsidR="00AA29D8" w:rsidRPr="00E71F3D">
        <w:t>Deċiżjoni tal-Parlament Ewropew tal-11 ta' April 2024 dwar il-</w:t>
      </w:r>
      <w:proofErr w:type="spellStart"/>
      <w:r w:rsidR="00AA29D8" w:rsidRPr="00E71F3D">
        <w:t>kwittanza</w:t>
      </w:r>
      <w:proofErr w:type="spellEnd"/>
      <w:r w:rsidR="00AA29D8" w:rsidRPr="00E71F3D">
        <w:t xml:space="preserve"> għall-implimentazzjoni tal-baġit taċ-Ċentru Ewropew għall-Iżvilupp ta’ Taħriġ Vokazzjonali (</w:t>
      </w:r>
      <w:proofErr w:type="spellStart"/>
      <w:r w:rsidR="00AA29D8" w:rsidRPr="00E71F3D">
        <w:t>Cedefop</w:t>
      </w:r>
      <w:proofErr w:type="spellEnd"/>
      <w:r w:rsidR="00AA29D8" w:rsidRPr="00E71F3D">
        <w:t>) għas-sena finanzjarja 2022</w:t>
      </w:r>
      <w:bookmarkEnd w:id="5"/>
      <w:r w:rsidR="00AA29D8" w:rsidRPr="00E71F3D">
        <w:t xml:space="preserve"> </w:t>
      </w:r>
      <w:bookmarkStart w:id="6" w:name="References"/>
      <w:r w:rsidR="00AA29D8" w:rsidRPr="00E71F3D">
        <w:t>(2023/2143(DEC))</w:t>
      </w:r>
      <w:bookmarkEnd w:id="6"/>
    </w:p>
    <w:p w:rsidR="00124216" w:rsidRPr="00E71F3D" w:rsidRDefault="00124216" w:rsidP="00124216">
      <w:pPr>
        <w:pStyle w:val="EPComma"/>
      </w:pPr>
      <w:bookmarkStart w:id="7" w:name="TextBodyBegin"/>
      <w:bookmarkEnd w:id="7"/>
      <w:r w:rsidRPr="00E71F3D">
        <w:rPr>
          <w:i/>
        </w:rPr>
        <w:t>Il-Parlament Ewropew</w:t>
      </w:r>
      <w:r w:rsidRPr="00E71F3D">
        <w:t>,</w:t>
      </w:r>
    </w:p>
    <w:p w:rsidR="00124216" w:rsidRPr="00E71F3D" w:rsidRDefault="00124216" w:rsidP="00124216">
      <w:pPr>
        <w:pStyle w:val="NormalHanging12a"/>
      </w:pPr>
      <w:r w:rsidRPr="00E71F3D">
        <w:t>–</w:t>
      </w:r>
      <w:r w:rsidRPr="00E71F3D">
        <w:tab/>
        <w:t xml:space="preserve">wara li </w:t>
      </w:r>
      <w:proofErr w:type="spellStart"/>
      <w:r w:rsidRPr="00E71F3D">
        <w:t>kkunsidra</w:t>
      </w:r>
      <w:proofErr w:type="spellEnd"/>
      <w:r w:rsidRPr="00E71F3D">
        <w:t xml:space="preserve"> l-kontijiet annwali finali taċ-Ċentru Ewropew għall-Iżvilupp ta’ Taħriġ Vokazzjonali (</w:t>
      </w:r>
      <w:proofErr w:type="spellStart"/>
      <w:r w:rsidRPr="00E71F3D">
        <w:t>Cedefop</w:t>
      </w:r>
      <w:proofErr w:type="spellEnd"/>
      <w:r w:rsidRPr="00E71F3D">
        <w:t>) għas-sena finanzjarja 2022,</w:t>
      </w:r>
    </w:p>
    <w:p w:rsidR="00124216" w:rsidRPr="00E71F3D" w:rsidRDefault="00124216" w:rsidP="00124216">
      <w:pPr>
        <w:pStyle w:val="NormalHanging12a"/>
      </w:pPr>
      <w:r w:rsidRPr="00E71F3D">
        <w:t>–</w:t>
      </w:r>
      <w:r w:rsidRPr="00E71F3D">
        <w:tab/>
        <w:t xml:space="preserve">wara li </w:t>
      </w:r>
      <w:proofErr w:type="spellStart"/>
      <w:r w:rsidRPr="00E71F3D">
        <w:t>kkunsidra</w:t>
      </w:r>
      <w:proofErr w:type="spellEnd"/>
      <w:r w:rsidRPr="00E71F3D">
        <w:t xml:space="preserve"> r-rapport annwali tal-Qorti tal-Awdituri dwar l-aġenziji tal-UE għas-sena finanzjarja 2022, flimkien mar-risposti tal-aġenziji</w:t>
      </w:r>
      <w:r w:rsidRPr="00E71F3D">
        <w:rPr>
          <w:rStyle w:val="FootnoteReference"/>
        </w:rPr>
        <w:footnoteReference w:id="1"/>
      </w:r>
      <w:r w:rsidRPr="00E71F3D">
        <w:t>,</w:t>
      </w:r>
    </w:p>
    <w:p w:rsidR="00124216" w:rsidRPr="00E71F3D" w:rsidRDefault="00124216" w:rsidP="00124216">
      <w:pPr>
        <w:pStyle w:val="NormalHanging12a"/>
      </w:pPr>
      <w:r w:rsidRPr="00E71F3D">
        <w:t>–</w:t>
      </w:r>
      <w:r w:rsidRPr="00E71F3D">
        <w:tab/>
        <w:t xml:space="preserve">wara li </w:t>
      </w:r>
      <w:proofErr w:type="spellStart"/>
      <w:r w:rsidRPr="00E71F3D">
        <w:t>kkunsidra</w:t>
      </w:r>
      <w:proofErr w:type="spellEnd"/>
      <w:r w:rsidRPr="00E71F3D">
        <w:t xml:space="preserve"> d-dikjarazzjoni ta’ assigurazzjoni</w:t>
      </w:r>
      <w:r w:rsidRPr="00E71F3D">
        <w:rPr>
          <w:rStyle w:val="FootnoteReference"/>
        </w:rPr>
        <w:footnoteReference w:id="2"/>
      </w:r>
      <w:r w:rsidRPr="00E71F3D">
        <w:t xml:space="preserve"> dwar l-affidabbiltà tal-kontijiet u l-</w:t>
      </w:r>
      <w:proofErr w:type="spellStart"/>
      <w:r w:rsidRPr="00E71F3D">
        <w:t>legalità</w:t>
      </w:r>
      <w:proofErr w:type="spellEnd"/>
      <w:r w:rsidRPr="00E71F3D">
        <w:t xml:space="preserve"> u r-regolarità tat-tranżazzjonijiet ta’ bażi, ipprovduta mill-Qorti tal-Awdituri għas-sena finanzjarja 2022, skont l-Artikolu 287 tat-Trattat dwar il-Funzjonament tal-Unjoni Ewropea,</w:t>
      </w:r>
    </w:p>
    <w:p w:rsidR="00124216" w:rsidRPr="00E71F3D" w:rsidRDefault="00124216" w:rsidP="00124216">
      <w:pPr>
        <w:pStyle w:val="NormalHanging12a"/>
      </w:pPr>
      <w:r w:rsidRPr="00E71F3D">
        <w:t>–</w:t>
      </w:r>
      <w:r w:rsidRPr="00E71F3D">
        <w:tab/>
        <w:t xml:space="preserve">wara li </w:t>
      </w:r>
      <w:proofErr w:type="spellStart"/>
      <w:r w:rsidRPr="00E71F3D">
        <w:t>kkunsidra</w:t>
      </w:r>
      <w:proofErr w:type="spellEnd"/>
      <w:r w:rsidRPr="00E71F3D">
        <w:t xml:space="preserve"> r-rakkomandazzjoni tal-Kunsill tat-22 ta’ Frar 2024 dwar il-</w:t>
      </w:r>
      <w:proofErr w:type="spellStart"/>
      <w:r w:rsidRPr="00E71F3D">
        <w:t>kwittanza</w:t>
      </w:r>
      <w:proofErr w:type="spellEnd"/>
      <w:r w:rsidRPr="00E71F3D">
        <w:t xml:space="preserve"> li għandha tingħata liċ-Ċentru fir-rigward tal-implimentazzjoni tal-baġit għas-sena finanzjarja 2022 (0</w:t>
      </w:r>
      <w:r w:rsidR="00A86E18">
        <w:t>6180</w:t>
      </w:r>
      <w:r w:rsidRPr="00E71F3D">
        <w:t>/2024 – C9</w:t>
      </w:r>
      <w:r w:rsidRPr="00E71F3D">
        <w:noBreakHyphen/>
        <w:t>00</w:t>
      </w:r>
      <w:r w:rsidR="00A86E18">
        <w:t>81</w:t>
      </w:r>
      <w:r w:rsidRPr="00E71F3D">
        <w:t>/2024),</w:t>
      </w:r>
    </w:p>
    <w:p w:rsidR="00124216" w:rsidRPr="00E71F3D" w:rsidRDefault="00124216" w:rsidP="00124216">
      <w:pPr>
        <w:pStyle w:val="NormalHanging12a"/>
      </w:pPr>
      <w:r w:rsidRPr="00E71F3D">
        <w:t>–</w:t>
      </w:r>
      <w:r w:rsidRPr="00E71F3D">
        <w:tab/>
        <w:t xml:space="preserve">wara li </w:t>
      </w:r>
      <w:proofErr w:type="spellStart"/>
      <w:r w:rsidRPr="00E71F3D">
        <w:t>kkunsidra</w:t>
      </w:r>
      <w:proofErr w:type="spellEnd"/>
      <w:r w:rsidRPr="00E71F3D">
        <w:t xml:space="preserve"> l-Artikolu 319 tat-Trattat dwar il-Funzjonament tal-Unjoni Ewropea,</w:t>
      </w:r>
    </w:p>
    <w:p w:rsidR="00124216" w:rsidRPr="00E71F3D" w:rsidRDefault="00124216" w:rsidP="00124216">
      <w:pPr>
        <w:pStyle w:val="NormalHanging12a"/>
      </w:pPr>
      <w:r w:rsidRPr="00E71F3D">
        <w:t>–</w:t>
      </w:r>
      <w:r w:rsidRPr="00E71F3D">
        <w:tab/>
        <w:t xml:space="preserve">wara li </w:t>
      </w:r>
      <w:proofErr w:type="spellStart"/>
      <w:r w:rsidRPr="00E71F3D">
        <w:t>kkunsidra</w:t>
      </w:r>
      <w:proofErr w:type="spellEnd"/>
      <w:r w:rsidR="000A6144">
        <w:t xml:space="preserve"> r-Regolament (UE, </w:t>
      </w:r>
      <w:proofErr w:type="spellStart"/>
      <w:r w:rsidR="000A6144">
        <w:t>Euratom</w:t>
      </w:r>
      <w:proofErr w:type="spellEnd"/>
      <w:r w:rsidR="000A6144">
        <w:t xml:space="preserve">) </w:t>
      </w:r>
      <w:r w:rsidRPr="00E71F3D">
        <w:t xml:space="preserve">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E71F3D">
        <w:t>Euratom</w:t>
      </w:r>
      <w:proofErr w:type="spellEnd"/>
      <w:r w:rsidRPr="00E71F3D">
        <w:t>) Nru 966/2012</w:t>
      </w:r>
      <w:r w:rsidRPr="00E71F3D">
        <w:rPr>
          <w:rStyle w:val="FootnoteReference"/>
        </w:rPr>
        <w:footnoteReference w:id="3"/>
      </w:r>
      <w:r w:rsidRPr="00E71F3D">
        <w:t>, u b’mod partikolari l-Artikolu 70 tiegħu,</w:t>
      </w:r>
    </w:p>
    <w:p w:rsidR="00124216" w:rsidRPr="00E71F3D" w:rsidRDefault="00124216" w:rsidP="00124216">
      <w:pPr>
        <w:pStyle w:val="NormalHanging12a"/>
      </w:pPr>
      <w:r w:rsidRPr="00E71F3D">
        <w:t>–</w:t>
      </w:r>
      <w:r w:rsidRPr="00E71F3D">
        <w:tab/>
        <w:t xml:space="preserve">wara li </w:t>
      </w:r>
      <w:proofErr w:type="spellStart"/>
      <w:r w:rsidR="000A6144">
        <w:t>kkunsidra</w:t>
      </w:r>
      <w:proofErr w:type="spellEnd"/>
      <w:r w:rsidR="000A6144">
        <w:t xml:space="preserve"> r-Regolament (UE) </w:t>
      </w:r>
      <w:r w:rsidRPr="00E71F3D">
        <w:t xml:space="preserve">2019/128 tal-Parlament Ewropew u tal-Kunsill tas-16 ta’ Jannar 2019 li jistabbilixxi Ċentru Ewropew għall-Iżvilupp ta’ Taħriġ </w:t>
      </w:r>
      <w:r w:rsidRPr="00E71F3D">
        <w:lastRenderedPageBreak/>
        <w:t>Vokazzjonali (</w:t>
      </w:r>
      <w:proofErr w:type="spellStart"/>
      <w:r w:rsidRPr="00E71F3D">
        <w:t>Cedefop</w:t>
      </w:r>
      <w:proofErr w:type="spellEnd"/>
      <w:r w:rsidRPr="00E71F3D">
        <w:t>) u li jħassar ir-Regolament tal-Kunsill (KEE) Nru 337/75</w:t>
      </w:r>
      <w:r w:rsidRPr="00E71F3D">
        <w:rPr>
          <w:rStyle w:val="FootnoteReference"/>
        </w:rPr>
        <w:footnoteReference w:id="4"/>
      </w:r>
      <w:r w:rsidRPr="00E71F3D">
        <w:t>, u b’mod partikolari l-Artikolu 15 tiegħu,</w:t>
      </w:r>
    </w:p>
    <w:p w:rsidR="00124216" w:rsidRPr="00E71F3D" w:rsidRDefault="00124216" w:rsidP="00124216">
      <w:pPr>
        <w:pStyle w:val="NormalHanging12a"/>
      </w:pPr>
      <w:r w:rsidRPr="00E71F3D">
        <w:t>–</w:t>
      </w:r>
      <w:r w:rsidRPr="00E71F3D">
        <w:tab/>
        <w:t xml:space="preserve">wara li </w:t>
      </w:r>
      <w:proofErr w:type="spellStart"/>
      <w:r w:rsidRPr="00E71F3D">
        <w:t>kkunsidra</w:t>
      </w:r>
      <w:proofErr w:type="spellEnd"/>
      <w:r w:rsidRPr="00E71F3D">
        <w:t xml:space="preserve"> r-Regolament Delegat tal-Kummissjoni (UE) 2019/715 tat-18 ta’ Diċembru 2018 dwar ir-regolament finanzjarju qafas għall-korpi mwaqqfin skont </w:t>
      </w:r>
      <w:proofErr w:type="spellStart"/>
      <w:r w:rsidRPr="00E71F3D">
        <w:t>it</w:t>
      </w:r>
      <w:proofErr w:type="spellEnd"/>
      <w:r w:rsidRPr="00E71F3D">
        <w:t xml:space="preserve">-TFUE u t-Trattat </w:t>
      </w:r>
      <w:proofErr w:type="spellStart"/>
      <w:r w:rsidRPr="00E71F3D">
        <w:t>Euratom</w:t>
      </w:r>
      <w:proofErr w:type="spellEnd"/>
      <w:r w:rsidRPr="00E71F3D">
        <w:t xml:space="preserve"> u msemmija fl-Artikolu 70 tar-Regolament (UE, </w:t>
      </w:r>
      <w:proofErr w:type="spellStart"/>
      <w:r w:rsidRPr="00E71F3D">
        <w:t>Euratom</w:t>
      </w:r>
      <w:proofErr w:type="spellEnd"/>
      <w:r w:rsidRPr="00E71F3D">
        <w:t>) 2018/1046 tal-Parlament Ewropew u tal-Kunsill</w:t>
      </w:r>
      <w:r w:rsidRPr="00E71F3D">
        <w:rPr>
          <w:rStyle w:val="FootnoteReference"/>
        </w:rPr>
        <w:footnoteReference w:id="5"/>
      </w:r>
      <w:r w:rsidRPr="00E71F3D">
        <w:t>, u b’mod partikolari l-Artikolu 105 tiegħu,</w:t>
      </w:r>
    </w:p>
    <w:p w:rsidR="00124216" w:rsidRPr="00E71F3D" w:rsidRDefault="00124216" w:rsidP="00124216">
      <w:pPr>
        <w:pStyle w:val="NormalHanging12a"/>
      </w:pPr>
      <w:r w:rsidRPr="00E71F3D">
        <w:t>–</w:t>
      </w:r>
      <w:r w:rsidRPr="00E71F3D">
        <w:tab/>
        <w:t xml:space="preserve">wara li </w:t>
      </w:r>
      <w:proofErr w:type="spellStart"/>
      <w:r w:rsidRPr="00E71F3D">
        <w:t>kkunsidra</w:t>
      </w:r>
      <w:proofErr w:type="spellEnd"/>
      <w:r w:rsidRPr="00E71F3D">
        <w:t xml:space="preserve"> l-Artikolu 100 u l-Anness V tar-Regoli ta’ Proċedura tiegħu,</w:t>
      </w:r>
    </w:p>
    <w:p w:rsidR="00124216" w:rsidRPr="00E71F3D" w:rsidRDefault="00124216" w:rsidP="00124216">
      <w:pPr>
        <w:pStyle w:val="NormalHanging12a"/>
      </w:pPr>
      <w:r w:rsidRPr="00E71F3D">
        <w:t>–</w:t>
      </w:r>
      <w:r w:rsidRPr="00E71F3D">
        <w:tab/>
        <w:t xml:space="preserve">wara li </w:t>
      </w:r>
      <w:proofErr w:type="spellStart"/>
      <w:r w:rsidRPr="00E71F3D">
        <w:t>kkunsidra</w:t>
      </w:r>
      <w:proofErr w:type="spellEnd"/>
      <w:r w:rsidRPr="00E71F3D">
        <w:t xml:space="preserve"> l-opinjoni tal-Kumitat għall-Impjiegi u l-Affarijiet Soċjali,</w:t>
      </w:r>
    </w:p>
    <w:p w:rsidR="00124216" w:rsidRPr="00E71F3D" w:rsidRDefault="00124216" w:rsidP="00124216">
      <w:pPr>
        <w:pStyle w:val="NormalHanging12a"/>
      </w:pPr>
      <w:r w:rsidRPr="00E71F3D">
        <w:t>–</w:t>
      </w:r>
      <w:r w:rsidRPr="00E71F3D">
        <w:tab/>
        <w:t xml:space="preserve">wara li </w:t>
      </w:r>
      <w:proofErr w:type="spellStart"/>
      <w:r w:rsidRPr="00E71F3D">
        <w:t>kkunsidra</w:t>
      </w:r>
      <w:proofErr w:type="spellEnd"/>
      <w:r w:rsidRPr="00E71F3D">
        <w:t xml:space="preserve"> r-rapport tal-Kumitat għall-Kontroll tal-Baġit (A9-0080/2024),</w:t>
      </w:r>
    </w:p>
    <w:p w:rsidR="00124216" w:rsidRPr="00E71F3D" w:rsidRDefault="00124216" w:rsidP="00124216">
      <w:pPr>
        <w:pStyle w:val="NormalHanging12a"/>
      </w:pPr>
      <w:r w:rsidRPr="00E71F3D">
        <w:t>1.</w:t>
      </w:r>
      <w:r w:rsidRPr="00E71F3D">
        <w:tab/>
        <w:t>Jagħti l-</w:t>
      </w:r>
      <w:proofErr w:type="spellStart"/>
      <w:r w:rsidRPr="00E71F3D">
        <w:t>kwittanza</w:t>
      </w:r>
      <w:proofErr w:type="spellEnd"/>
      <w:r w:rsidRPr="00E71F3D">
        <w:t xml:space="preserve"> lid-Direttur Eżekuttiv taċ-Ċentru Ewropew għall-Iżvilupp ta’ Taħriġ Vokazzjonali (</w:t>
      </w:r>
      <w:proofErr w:type="spellStart"/>
      <w:r w:rsidRPr="00E71F3D">
        <w:t>Cedefop</w:t>
      </w:r>
      <w:proofErr w:type="spellEnd"/>
      <w:r w:rsidRPr="00E71F3D">
        <w:t>) għall-implimentazzjoni tal-baġit taċ-Ċentru għas-sena finanzjarja 2022;</w:t>
      </w:r>
    </w:p>
    <w:p w:rsidR="00124216" w:rsidRPr="00E71F3D" w:rsidRDefault="00124216" w:rsidP="00124216">
      <w:pPr>
        <w:pStyle w:val="NormalHanging12a"/>
      </w:pPr>
      <w:r w:rsidRPr="00E71F3D">
        <w:t>2.</w:t>
      </w:r>
      <w:r w:rsidRPr="00E71F3D">
        <w:tab/>
        <w:t>Jippreżenta l-kummenti tiegħu fir-riżoluzzjoni t’hawn taħt;</w:t>
      </w:r>
    </w:p>
    <w:p w:rsidR="00124216" w:rsidRPr="00E71F3D" w:rsidRDefault="00124216" w:rsidP="00124216">
      <w:pPr>
        <w:pStyle w:val="NormalHanging12a"/>
      </w:pPr>
      <w:r w:rsidRPr="00E71F3D">
        <w:t>3.</w:t>
      </w:r>
      <w:r w:rsidRPr="00E71F3D">
        <w:tab/>
        <w:t>Jagħti istruzzjonijiet lill-President tiegħu biex tgħaddi din id-deċiżjoni, kif ukoll ir-riżoluzzjoni li hija parti integrali minnha, lid-Direttur Eżekuttiv taċ-Ċentru Ewropew għall-Iżvilupp ta’ Taħriġ Vokazzjonali (</w:t>
      </w:r>
      <w:proofErr w:type="spellStart"/>
      <w:r w:rsidRPr="00E71F3D">
        <w:t>Cedefop</w:t>
      </w:r>
      <w:proofErr w:type="spellEnd"/>
      <w:r w:rsidRPr="00E71F3D">
        <w:t>), lill-Kunsill, lill-Kummissjoni u lill-Qorti tal-Awdituri, u biex tiżgura li jiġu ppubblikati f’</w:t>
      </w:r>
      <w:r w:rsidRPr="00E71F3D">
        <w:rPr>
          <w:i/>
          <w:iCs/>
        </w:rPr>
        <w:t>Il-Ġurnal Uffiċjali tal-Unjoni Ewropea</w:t>
      </w:r>
      <w:r w:rsidRPr="00E71F3D">
        <w:t xml:space="preserve"> (serje L).</w:t>
      </w:r>
    </w:p>
    <w:p w:rsidR="00124216" w:rsidRPr="00E71F3D" w:rsidRDefault="00124216" w:rsidP="00124216"/>
    <w:p w:rsidR="00124216" w:rsidRPr="00E71F3D" w:rsidRDefault="00124216" w:rsidP="00124216">
      <w:pPr>
        <w:pStyle w:val="PageHeading"/>
        <w:sectPr w:rsidR="00124216" w:rsidRPr="00E71F3D" w:rsidSect="00E71F3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124216" w:rsidRPr="00E71F3D" w:rsidRDefault="002C516D" w:rsidP="002C516D">
      <w:pPr>
        <w:pStyle w:val="ATHeading3"/>
      </w:pPr>
      <w:r>
        <w:t xml:space="preserve">2. Deċiżjoni tal-Parlament Ewropew tal-11 ta’ April 2024 </w:t>
      </w:r>
      <w:r w:rsidR="00124216" w:rsidRPr="00E71F3D">
        <w:t>dwar l-għeluq tal-kontijiet taċ-Ċentru Ewropew għall-Iżvilupp ta’ Taħriġ Vokazzjonali (</w:t>
      </w:r>
      <w:proofErr w:type="spellStart"/>
      <w:r w:rsidR="00124216" w:rsidRPr="00E71F3D">
        <w:t>Cedefop</w:t>
      </w:r>
      <w:proofErr w:type="spellEnd"/>
      <w:r w:rsidR="00124216" w:rsidRPr="00E71F3D">
        <w:t>) għas-sena finanzjarja 2022</w:t>
      </w:r>
      <w:r>
        <w:t xml:space="preserve"> </w:t>
      </w:r>
      <w:r w:rsidR="00124216" w:rsidRPr="00E71F3D">
        <w:t>(2023/2143(DEC))</w:t>
      </w:r>
    </w:p>
    <w:p w:rsidR="00124216" w:rsidRPr="00E71F3D" w:rsidRDefault="00124216" w:rsidP="00124216">
      <w:pPr>
        <w:pStyle w:val="EPComma"/>
      </w:pPr>
      <w:r w:rsidRPr="00E71F3D">
        <w:rPr>
          <w:i/>
          <w:iCs/>
        </w:rPr>
        <w:t>Il-Parlament Ewropew,</w:t>
      </w:r>
    </w:p>
    <w:p w:rsidR="00124216" w:rsidRPr="00E71F3D" w:rsidRDefault="00124216" w:rsidP="00124216">
      <w:pPr>
        <w:pStyle w:val="NormalHanging12a"/>
      </w:pPr>
      <w:r w:rsidRPr="00E71F3D">
        <w:t>–</w:t>
      </w:r>
      <w:r w:rsidRPr="00E71F3D">
        <w:tab/>
        <w:t xml:space="preserve">wara li </w:t>
      </w:r>
      <w:proofErr w:type="spellStart"/>
      <w:r w:rsidRPr="00E71F3D">
        <w:t>kkunsidra</w:t>
      </w:r>
      <w:proofErr w:type="spellEnd"/>
      <w:r w:rsidRPr="00E71F3D">
        <w:t xml:space="preserve"> l-kontijiet annwali finali taċ-Ċentru Ewropew għall-Iżvilupp ta’ Taħriġ Vokazzjonali (</w:t>
      </w:r>
      <w:proofErr w:type="spellStart"/>
      <w:r w:rsidRPr="00E71F3D">
        <w:t>Cedefop</w:t>
      </w:r>
      <w:proofErr w:type="spellEnd"/>
      <w:r w:rsidRPr="00E71F3D">
        <w:t>) għas-sena finanzjarja 2022,</w:t>
      </w:r>
    </w:p>
    <w:p w:rsidR="00124216" w:rsidRPr="00E71F3D" w:rsidRDefault="00124216" w:rsidP="00124216">
      <w:pPr>
        <w:pStyle w:val="NormalHanging12a"/>
      </w:pPr>
      <w:r w:rsidRPr="00E71F3D">
        <w:t>–</w:t>
      </w:r>
      <w:r w:rsidRPr="00E71F3D">
        <w:tab/>
        <w:t xml:space="preserve">wara li </w:t>
      </w:r>
      <w:proofErr w:type="spellStart"/>
      <w:r w:rsidRPr="00E71F3D">
        <w:t>kkunsidra</w:t>
      </w:r>
      <w:proofErr w:type="spellEnd"/>
      <w:r w:rsidRPr="00E71F3D">
        <w:t xml:space="preserve"> r-rapport annwali tal-Qorti tal-Awdituri dwar l-aġenziji tal-UE għas-sena finanzjarja 2022, flimkien mar-risposti tal-aġenziji</w:t>
      </w:r>
      <w:r w:rsidRPr="00E71F3D">
        <w:rPr>
          <w:rStyle w:val="FootnoteReference"/>
        </w:rPr>
        <w:footnoteReference w:id="6"/>
      </w:r>
      <w:r w:rsidRPr="00E71F3D">
        <w:t>,</w:t>
      </w:r>
    </w:p>
    <w:p w:rsidR="00124216" w:rsidRPr="00E71F3D" w:rsidRDefault="00124216" w:rsidP="00124216">
      <w:pPr>
        <w:pStyle w:val="NormalHanging12a"/>
      </w:pPr>
      <w:r w:rsidRPr="00E71F3D">
        <w:t>–</w:t>
      </w:r>
      <w:r w:rsidRPr="00E71F3D">
        <w:tab/>
        <w:t xml:space="preserve">wara li </w:t>
      </w:r>
      <w:proofErr w:type="spellStart"/>
      <w:r w:rsidRPr="00E71F3D">
        <w:t>kkunsidra</w:t>
      </w:r>
      <w:proofErr w:type="spellEnd"/>
      <w:r w:rsidRPr="00E71F3D">
        <w:t xml:space="preserve"> d-dikjarazzjoni ta’ assigurazzjoni</w:t>
      </w:r>
      <w:r w:rsidRPr="00E71F3D">
        <w:rPr>
          <w:rStyle w:val="FootnoteReference"/>
        </w:rPr>
        <w:footnoteReference w:id="7"/>
      </w:r>
      <w:r w:rsidRPr="00E71F3D">
        <w:t xml:space="preserve"> dwar l-affidabbiltà tal-kontijiet u l-</w:t>
      </w:r>
      <w:proofErr w:type="spellStart"/>
      <w:r w:rsidRPr="00E71F3D">
        <w:t>legalità</w:t>
      </w:r>
      <w:proofErr w:type="spellEnd"/>
      <w:r w:rsidRPr="00E71F3D">
        <w:t xml:space="preserve"> u r-regolarità tat-tranżazzjonijiet ta’ bażi, ipprovduta mill-Qorti tal-Awdituri għas-sena finanzjarja 2022, skont l-Artikolu 287 tat-Trattat dwar il-Funzjonament tal-Unjoni Ewropea,</w:t>
      </w:r>
    </w:p>
    <w:p w:rsidR="00124216" w:rsidRPr="00E71F3D" w:rsidRDefault="00124216" w:rsidP="00124216">
      <w:pPr>
        <w:pStyle w:val="NormalHanging12a"/>
      </w:pPr>
      <w:r w:rsidRPr="00E71F3D">
        <w:t>–</w:t>
      </w:r>
      <w:r w:rsidRPr="00E71F3D">
        <w:tab/>
        <w:t xml:space="preserve">wara li </w:t>
      </w:r>
      <w:proofErr w:type="spellStart"/>
      <w:r w:rsidRPr="00E71F3D">
        <w:t>kkunsidra</w:t>
      </w:r>
      <w:proofErr w:type="spellEnd"/>
      <w:r w:rsidRPr="00E71F3D">
        <w:t xml:space="preserve"> r-rakkomandazzjoni tal-Kunsill tat-22 ta’ Frar 2024 dwar il-</w:t>
      </w:r>
      <w:proofErr w:type="spellStart"/>
      <w:r w:rsidRPr="00E71F3D">
        <w:t>kwittanza</w:t>
      </w:r>
      <w:proofErr w:type="spellEnd"/>
      <w:r w:rsidRPr="00E71F3D">
        <w:t xml:space="preserve"> li għandha tingħata liċ-Ċentru fir-rigward tal-implimentazzjoni tal-baġit għas-sena finanzjarja 2022 (0</w:t>
      </w:r>
      <w:r w:rsidR="00A86E18">
        <w:t>6180</w:t>
      </w:r>
      <w:r w:rsidRPr="00E71F3D">
        <w:t>/2024 – C9</w:t>
      </w:r>
      <w:r w:rsidRPr="00E71F3D">
        <w:noBreakHyphen/>
      </w:r>
      <w:r w:rsidR="00A86E18" w:rsidRPr="00E71F3D">
        <w:t>00</w:t>
      </w:r>
      <w:r w:rsidR="00A86E18">
        <w:t>81</w:t>
      </w:r>
      <w:r w:rsidRPr="00E71F3D">
        <w:t>/2024),</w:t>
      </w:r>
    </w:p>
    <w:p w:rsidR="00124216" w:rsidRPr="00E71F3D" w:rsidRDefault="00124216" w:rsidP="00124216">
      <w:pPr>
        <w:pStyle w:val="NormalHanging12a"/>
      </w:pPr>
      <w:r w:rsidRPr="00E71F3D">
        <w:t>–</w:t>
      </w:r>
      <w:r w:rsidRPr="00E71F3D">
        <w:tab/>
        <w:t xml:space="preserve">wara li </w:t>
      </w:r>
      <w:proofErr w:type="spellStart"/>
      <w:r w:rsidRPr="00E71F3D">
        <w:t>kkunsidra</w:t>
      </w:r>
      <w:proofErr w:type="spellEnd"/>
      <w:r w:rsidRPr="00E71F3D">
        <w:t xml:space="preserve"> l-Artikolu 319 tat-Trattat dwar il-Funzjonament tal-Unjoni Ewropea,</w:t>
      </w:r>
    </w:p>
    <w:p w:rsidR="00124216" w:rsidRPr="00E71F3D" w:rsidRDefault="00124216" w:rsidP="00124216">
      <w:pPr>
        <w:pStyle w:val="NormalHanging12a"/>
      </w:pPr>
      <w:r w:rsidRPr="00E71F3D">
        <w:t>–</w:t>
      </w:r>
      <w:r w:rsidRPr="00E71F3D">
        <w:tab/>
        <w:t xml:space="preserve">wara li </w:t>
      </w:r>
      <w:proofErr w:type="spellStart"/>
      <w:r w:rsidRPr="00E71F3D">
        <w:t>kkunsidra</w:t>
      </w:r>
      <w:proofErr w:type="spellEnd"/>
      <w:r w:rsidRPr="00E71F3D">
        <w:t xml:space="preserve"> r-Regolament (UE, </w:t>
      </w:r>
      <w:proofErr w:type="spellStart"/>
      <w:r w:rsidRPr="00E71F3D">
        <w:t>Euratom</w:t>
      </w:r>
      <w:proofErr w:type="spellEnd"/>
      <w:r w:rsidRPr="00E71F3D">
        <w:t xml:space="preserve">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E71F3D">
        <w:t>Euratom</w:t>
      </w:r>
      <w:proofErr w:type="spellEnd"/>
      <w:r w:rsidRPr="00E71F3D">
        <w:t>) Nru 966/2012</w:t>
      </w:r>
      <w:r w:rsidRPr="00E71F3D">
        <w:rPr>
          <w:rStyle w:val="FootnoteReference"/>
        </w:rPr>
        <w:footnoteReference w:id="8"/>
      </w:r>
      <w:r w:rsidRPr="00E71F3D">
        <w:t>, u b’mod partikolari l-Artikolu 70 tiegħu,</w:t>
      </w:r>
    </w:p>
    <w:p w:rsidR="00124216" w:rsidRPr="00E71F3D" w:rsidRDefault="00124216" w:rsidP="00124216">
      <w:pPr>
        <w:pStyle w:val="NormalHanging12a"/>
      </w:pPr>
      <w:r w:rsidRPr="00E71F3D">
        <w:t>–</w:t>
      </w:r>
      <w:r w:rsidRPr="00E71F3D">
        <w:tab/>
        <w:t xml:space="preserve">wara li </w:t>
      </w:r>
      <w:proofErr w:type="spellStart"/>
      <w:r w:rsidRPr="00E71F3D">
        <w:t>k</w:t>
      </w:r>
      <w:r w:rsidR="000A6144">
        <w:t>kunsidra</w:t>
      </w:r>
      <w:proofErr w:type="spellEnd"/>
      <w:r w:rsidR="000A6144">
        <w:t xml:space="preserve"> r-Regolament (UE) </w:t>
      </w:r>
      <w:r w:rsidRPr="00E71F3D">
        <w:t>2019/128 tal-Parlament Ewropew u tal-Kunsill tas-16 ta’ Jannar 2019 li jistabbilixxi Ċentru Ewropew għall-Iżvilupp ta’ Taħriġ Vokazzjonali (</w:t>
      </w:r>
      <w:proofErr w:type="spellStart"/>
      <w:r w:rsidRPr="00E71F3D">
        <w:t>Cedefop</w:t>
      </w:r>
      <w:proofErr w:type="spellEnd"/>
      <w:r w:rsidRPr="00E71F3D">
        <w:t>) u li jħassar ir-Regolament tal-Kunsill (KEE) Nru 337/75</w:t>
      </w:r>
      <w:r w:rsidRPr="00E71F3D">
        <w:rPr>
          <w:rStyle w:val="FootnoteReference"/>
        </w:rPr>
        <w:footnoteReference w:id="9"/>
      </w:r>
      <w:r w:rsidRPr="00E71F3D">
        <w:t>, u b’mod partikolari l-Artikolu 15 tiegħu,</w:t>
      </w:r>
    </w:p>
    <w:p w:rsidR="00124216" w:rsidRPr="00E71F3D" w:rsidRDefault="00124216" w:rsidP="00124216">
      <w:pPr>
        <w:pStyle w:val="NormalHanging12a"/>
      </w:pPr>
      <w:r w:rsidRPr="00E71F3D">
        <w:t>–</w:t>
      </w:r>
      <w:r w:rsidRPr="00E71F3D">
        <w:tab/>
        <w:t xml:space="preserve">wara li </w:t>
      </w:r>
      <w:proofErr w:type="spellStart"/>
      <w:r w:rsidRPr="00E71F3D">
        <w:t>kkunsidra</w:t>
      </w:r>
      <w:proofErr w:type="spellEnd"/>
      <w:r w:rsidRPr="00E71F3D">
        <w:t xml:space="preserve"> r-Regolament Delegat tal-Kummissjoni (UE) 2019/715 tat-18 ta’ Diċembru 2018 dwar ir-regolament finanzjarju qafas għall-korpi mwaqqfin skont </w:t>
      </w:r>
      <w:proofErr w:type="spellStart"/>
      <w:r w:rsidRPr="00E71F3D">
        <w:t>it</w:t>
      </w:r>
      <w:proofErr w:type="spellEnd"/>
      <w:r w:rsidRPr="00E71F3D">
        <w:t xml:space="preserve">-TFUE u t-Trattat </w:t>
      </w:r>
      <w:proofErr w:type="spellStart"/>
      <w:r w:rsidRPr="00E71F3D">
        <w:t>Euratom</w:t>
      </w:r>
      <w:proofErr w:type="spellEnd"/>
      <w:r w:rsidRPr="00E71F3D">
        <w:t xml:space="preserve"> u msemmija fl-Artikolu 70 tar-Regolament (UE, </w:t>
      </w:r>
      <w:proofErr w:type="spellStart"/>
      <w:r w:rsidRPr="00E71F3D">
        <w:t>Euratom</w:t>
      </w:r>
      <w:proofErr w:type="spellEnd"/>
      <w:r w:rsidRPr="00E71F3D">
        <w:t>) 2018/1046 tal-Parlament Ewropew u tal-Kunsill</w:t>
      </w:r>
      <w:r w:rsidRPr="00E71F3D">
        <w:rPr>
          <w:rStyle w:val="FootnoteReference"/>
        </w:rPr>
        <w:footnoteReference w:id="10"/>
      </w:r>
      <w:r w:rsidRPr="00E71F3D">
        <w:t>, u b’mod partikolari l-Artikolu 105 tiegħu,</w:t>
      </w:r>
    </w:p>
    <w:p w:rsidR="00124216" w:rsidRPr="00E71F3D" w:rsidRDefault="00124216" w:rsidP="00124216">
      <w:pPr>
        <w:pStyle w:val="NormalHanging12a"/>
      </w:pPr>
      <w:r w:rsidRPr="00E71F3D">
        <w:t>–</w:t>
      </w:r>
      <w:r w:rsidRPr="00E71F3D">
        <w:tab/>
        <w:t xml:space="preserve">wara li </w:t>
      </w:r>
      <w:proofErr w:type="spellStart"/>
      <w:r w:rsidRPr="00E71F3D">
        <w:t>kkunsidra</w:t>
      </w:r>
      <w:proofErr w:type="spellEnd"/>
      <w:r w:rsidRPr="00E71F3D">
        <w:t xml:space="preserve"> l-Artikolu 100 u l-Anness V tar-Rego</w:t>
      </w:r>
      <w:bookmarkStart w:id="8" w:name="_GoBack"/>
      <w:bookmarkEnd w:id="8"/>
      <w:r w:rsidRPr="00E71F3D">
        <w:t>li ta’ Proċedura tiegħu,</w:t>
      </w:r>
    </w:p>
    <w:p w:rsidR="00124216" w:rsidRPr="00E71F3D" w:rsidRDefault="00124216" w:rsidP="00124216">
      <w:pPr>
        <w:pStyle w:val="NormalHanging12a"/>
      </w:pPr>
      <w:r w:rsidRPr="00E71F3D">
        <w:t>–</w:t>
      </w:r>
      <w:r w:rsidRPr="00E71F3D">
        <w:tab/>
        <w:t xml:space="preserve">wara li </w:t>
      </w:r>
      <w:proofErr w:type="spellStart"/>
      <w:r w:rsidRPr="00E71F3D">
        <w:t>kkunsidra</w:t>
      </w:r>
      <w:proofErr w:type="spellEnd"/>
      <w:r w:rsidRPr="00E71F3D">
        <w:t xml:space="preserve"> l-opinjoni tal-Kumitat għall-Impjiegi u l-Affarijiet Soċjali,</w:t>
      </w:r>
    </w:p>
    <w:p w:rsidR="00124216" w:rsidRPr="00E71F3D" w:rsidRDefault="00124216" w:rsidP="00124216">
      <w:pPr>
        <w:pStyle w:val="NormalHanging12a"/>
      </w:pPr>
      <w:r w:rsidRPr="00E71F3D">
        <w:t>–</w:t>
      </w:r>
      <w:r w:rsidRPr="00E71F3D">
        <w:tab/>
        <w:t xml:space="preserve">wara li </w:t>
      </w:r>
      <w:proofErr w:type="spellStart"/>
      <w:r w:rsidRPr="00E71F3D">
        <w:t>kkunsidra</w:t>
      </w:r>
      <w:proofErr w:type="spellEnd"/>
      <w:r w:rsidRPr="00E71F3D">
        <w:t xml:space="preserve"> r-rapport tal-Kumitat għall-Kontroll tal-Baġit (A9-0080/2024),</w:t>
      </w:r>
    </w:p>
    <w:p w:rsidR="00124216" w:rsidRPr="00E71F3D" w:rsidRDefault="00124216" w:rsidP="00124216">
      <w:pPr>
        <w:pStyle w:val="NormalHanging12a"/>
      </w:pPr>
      <w:r w:rsidRPr="00E71F3D">
        <w:t>1.</w:t>
      </w:r>
      <w:r w:rsidRPr="00E71F3D">
        <w:tab/>
        <w:t>Japprova l-għeluq tal-kontijiet taċ-Ċentru Ewropew għall-Iżvilupp ta’ Taħriġ Vokazzjonali (</w:t>
      </w:r>
      <w:proofErr w:type="spellStart"/>
      <w:r w:rsidRPr="00E71F3D">
        <w:t>Cedefop</w:t>
      </w:r>
      <w:proofErr w:type="spellEnd"/>
      <w:r w:rsidRPr="00E71F3D">
        <w:t>) għas-sena finanzjarja 2022;</w:t>
      </w:r>
    </w:p>
    <w:p w:rsidR="00124216" w:rsidRPr="00E71F3D" w:rsidRDefault="00124216" w:rsidP="00124216">
      <w:pPr>
        <w:pStyle w:val="NormalHanging12a"/>
      </w:pPr>
      <w:r w:rsidRPr="00E71F3D">
        <w:t>2.</w:t>
      </w:r>
      <w:r w:rsidRPr="00E71F3D">
        <w:tab/>
        <w:t>Jagħti istruzzjonijiet lill-President tiegħu biex tgħaddi din id-deċiżjoni lid-Direttur Eżekuttiv taċ-Ċentru Ewropew għall-Iżvilupp ta’ Taħriġ Vokazzjonali (</w:t>
      </w:r>
      <w:proofErr w:type="spellStart"/>
      <w:r w:rsidRPr="00E71F3D">
        <w:t>Cedefop</w:t>
      </w:r>
      <w:proofErr w:type="spellEnd"/>
      <w:r w:rsidRPr="00E71F3D">
        <w:t>), lill-Kunsill, lill-Kummissjoni u lill-Qorti tal-Awdituri, u biex tiżgura li tiġi ppubblikata f’</w:t>
      </w:r>
      <w:r w:rsidRPr="00E71F3D">
        <w:rPr>
          <w:i/>
          <w:iCs/>
        </w:rPr>
        <w:t>Il-Ġurnal Uffiċjali tal-Unjoni Ewropea</w:t>
      </w:r>
      <w:r w:rsidRPr="00E71F3D">
        <w:t xml:space="preserve"> (serje L).</w:t>
      </w:r>
    </w:p>
    <w:p w:rsidR="00124216" w:rsidRPr="00E71F3D" w:rsidRDefault="00124216" w:rsidP="00124216"/>
    <w:p w:rsidR="00124216" w:rsidRPr="00E71F3D" w:rsidRDefault="00124216" w:rsidP="00124216">
      <w:pPr>
        <w:pStyle w:val="PageHeading"/>
        <w:sectPr w:rsidR="00124216" w:rsidRPr="00E71F3D" w:rsidSect="00E71F3D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124216" w:rsidRPr="00E71F3D" w:rsidRDefault="002C516D" w:rsidP="002348E2">
      <w:pPr>
        <w:pStyle w:val="ATHeading3"/>
      </w:pPr>
      <w:r>
        <w:t xml:space="preserve">3. Riżoluzzjoni tal-Parlament Ewropew tal-11 ta’ April 2024 </w:t>
      </w:r>
      <w:r w:rsidR="00124216" w:rsidRPr="00E71F3D">
        <w:t>li tinkludi l-kummenti li jagħmlu parti integrali mid-deċiżjoni dwar il-</w:t>
      </w:r>
      <w:proofErr w:type="spellStart"/>
      <w:r w:rsidR="00124216" w:rsidRPr="00E71F3D">
        <w:t>kwittanza</w:t>
      </w:r>
      <w:proofErr w:type="spellEnd"/>
      <w:r w:rsidR="00124216" w:rsidRPr="00E71F3D">
        <w:t xml:space="preserve"> għall-implimentazzjoni tal-baġit taċ-Ċentru Ewropew għall-Iżvilupp ta’ Taħriġ Vokazzjonali (</w:t>
      </w:r>
      <w:proofErr w:type="spellStart"/>
      <w:r w:rsidR="00124216" w:rsidRPr="00E71F3D">
        <w:t>Cedefop</w:t>
      </w:r>
      <w:proofErr w:type="spellEnd"/>
      <w:r w:rsidR="00124216" w:rsidRPr="00E71F3D">
        <w:t>) għas-sena finanzjarja 2022</w:t>
      </w:r>
      <w:r>
        <w:t xml:space="preserve"> </w:t>
      </w:r>
      <w:r w:rsidR="00124216" w:rsidRPr="00E71F3D">
        <w:t>(2023/2143(DEC))</w:t>
      </w:r>
    </w:p>
    <w:p w:rsidR="00124216" w:rsidRPr="00E71F3D" w:rsidRDefault="00124216" w:rsidP="00124216">
      <w:pPr>
        <w:pStyle w:val="EPComma"/>
      </w:pPr>
      <w:r w:rsidRPr="00E71F3D">
        <w:rPr>
          <w:i/>
          <w:iCs/>
        </w:rPr>
        <w:t>Il-Parlament Ewropew,</w:t>
      </w:r>
    </w:p>
    <w:p w:rsidR="00124216" w:rsidRPr="00E71F3D" w:rsidRDefault="00124216" w:rsidP="00124216">
      <w:pPr>
        <w:pStyle w:val="NormalHanging12a"/>
      </w:pPr>
      <w:r w:rsidRPr="00E71F3D">
        <w:t>–</w:t>
      </w:r>
      <w:r w:rsidRPr="00E71F3D">
        <w:tab/>
        <w:t xml:space="preserve">wara li </w:t>
      </w:r>
      <w:proofErr w:type="spellStart"/>
      <w:r w:rsidRPr="00E71F3D">
        <w:t>kkunsidra</w:t>
      </w:r>
      <w:proofErr w:type="spellEnd"/>
      <w:r w:rsidRPr="00E71F3D">
        <w:t xml:space="preserve"> d-deċiżjoni tiegħu dwar il-</w:t>
      </w:r>
      <w:proofErr w:type="spellStart"/>
      <w:r w:rsidRPr="00E71F3D">
        <w:t>kwittanza</w:t>
      </w:r>
      <w:proofErr w:type="spellEnd"/>
      <w:r w:rsidRPr="00E71F3D">
        <w:t xml:space="preserve"> għall-implimentazzjoni tal-baġit taċ-Ċentru Ewropew għall-Iżvilupp ta’ Taħriġ Vokazzjonali (</w:t>
      </w:r>
      <w:proofErr w:type="spellStart"/>
      <w:r w:rsidRPr="00E71F3D">
        <w:t>Cedefop</w:t>
      </w:r>
      <w:proofErr w:type="spellEnd"/>
      <w:r w:rsidRPr="00E71F3D">
        <w:t>) għas-sena finanzjarja 2022,</w:t>
      </w:r>
    </w:p>
    <w:p w:rsidR="00124216" w:rsidRPr="00E71F3D" w:rsidRDefault="00124216" w:rsidP="00124216">
      <w:pPr>
        <w:pStyle w:val="NormalHanging12a"/>
      </w:pPr>
      <w:r w:rsidRPr="00E71F3D">
        <w:t>–</w:t>
      </w:r>
      <w:r w:rsidRPr="00E71F3D">
        <w:tab/>
        <w:t xml:space="preserve">wara li </w:t>
      </w:r>
      <w:proofErr w:type="spellStart"/>
      <w:r w:rsidRPr="00E71F3D">
        <w:t>kkunsidra</w:t>
      </w:r>
      <w:proofErr w:type="spellEnd"/>
      <w:r w:rsidRPr="00E71F3D">
        <w:t xml:space="preserve"> l-Artikolu 100 u l-Anness V tar-Regoli ta’ Proċedura tiegħu,</w:t>
      </w:r>
    </w:p>
    <w:p w:rsidR="00124216" w:rsidRPr="00E71F3D" w:rsidRDefault="00124216" w:rsidP="00124216">
      <w:pPr>
        <w:pStyle w:val="NormalHanging12a"/>
      </w:pPr>
      <w:r w:rsidRPr="00E71F3D">
        <w:t>–</w:t>
      </w:r>
      <w:r w:rsidRPr="00E71F3D">
        <w:tab/>
        <w:t xml:space="preserve">wara li </w:t>
      </w:r>
      <w:proofErr w:type="spellStart"/>
      <w:r w:rsidRPr="00E71F3D">
        <w:t>kkunsidra</w:t>
      </w:r>
      <w:proofErr w:type="spellEnd"/>
      <w:r w:rsidRPr="00E71F3D">
        <w:t xml:space="preserve"> l-opinjoni tal-Kumitat għall-Impjiegi u l-Affarijiet Soċjali,</w:t>
      </w:r>
    </w:p>
    <w:p w:rsidR="00124216" w:rsidRPr="00E71F3D" w:rsidRDefault="00124216" w:rsidP="00124216">
      <w:pPr>
        <w:pStyle w:val="NormalHanging12a"/>
      </w:pPr>
      <w:r w:rsidRPr="00E71F3D">
        <w:t>–</w:t>
      </w:r>
      <w:r w:rsidRPr="00E71F3D">
        <w:tab/>
        <w:t xml:space="preserve">wara li </w:t>
      </w:r>
      <w:proofErr w:type="spellStart"/>
      <w:r w:rsidRPr="00E71F3D">
        <w:t>kkunsidra</w:t>
      </w:r>
      <w:proofErr w:type="spellEnd"/>
      <w:r w:rsidRPr="00E71F3D">
        <w:t xml:space="preserve"> r-rapport tal-Kumitat għall-Kontroll tal-Baġit (A9-0080/2024),</w:t>
      </w:r>
    </w:p>
    <w:p w:rsidR="00124216" w:rsidRPr="00E71F3D" w:rsidRDefault="00124216" w:rsidP="00124216">
      <w:pPr>
        <w:pStyle w:val="Normal12Hanging"/>
        <w:rPr>
          <w:szCs w:val="24"/>
          <w:lang w:val="mt-MT"/>
        </w:rPr>
      </w:pPr>
      <w:r w:rsidRPr="00E71F3D">
        <w:rPr>
          <w:lang w:val="mt-MT"/>
        </w:rPr>
        <w:t>A.</w:t>
      </w:r>
      <w:r w:rsidRPr="00E71F3D">
        <w:rPr>
          <w:lang w:val="mt-MT"/>
        </w:rPr>
        <w:tab/>
        <w:t>billi, skont id-dikjarazzjoni tad-dħul u l-infiq tagħha</w:t>
      </w:r>
      <w:r w:rsidRPr="00E71F3D">
        <w:rPr>
          <w:rStyle w:val="FootnoteReference"/>
          <w:szCs w:val="24"/>
          <w:lang w:val="mt-MT"/>
        </w:rPr>
        <w:footnoteReference w:id="11"/>
      </w:r>
      <w:r w:rsidRPr="00E71F3D">
        <w:rPr>
          <w:lang w:val="mt-MT"/>
        </w:rPr>
        <w:t>, il-baġit finali taċ-Ċentru Ewropew għall-Iżvilupp ta’ Taħriġ Vokazzjonali (</w:t>
      </w:r>
      <w:proofErr w:type="spellStart"/>
      <w:r w:rsidRPr="00E71F3D">
        <w:rPr>
          <w:lang w:val="mt-MT"/>
        </w:rPr>
        <w:t>iċ</w:t>
      </w:r>
      <w:proofErr w:type="spellEnd"/>
      <w:r w:rsidRPr="00E71F3D">
        <w:rPr>
          <w:lang w:val="mt-MT"/>
        </w:rPr>
        <w:t xml:space="preserve">-“Ċentru”) għas-sena finanzjarja 2022 kien ta’ EUR 18 434 420, ammont li jirrappreżenta tnaqqis ta’ 0,29 % meta mqabbel mal-2015; billi l-baġit taċ-Ċentru huwa prinċipalment </w:t>
      </w:r>
      <w:proofErr w:type="spellStart"/>
      <w:r w:rsidRPr="00E71F3D">
        <w:rPr>
          <w:lang w:val="mt-MT"/>
        </w:rPr>
        <w:t>derivat</w:t>
      </w:r>
      <w:proofErr w:type="spellEnd"/>
      <w:r w:rsidRPr="00E71F3D">
        <w:rPr>
          <w:lang w:val="mt-MT"/>
        </w:rPr>
        <w:t xml:space="preserve"> mill-baġit tal-Unjoni;</w:t>
      </w:r>
    </w:p>
    <w:p w:rsidR="00124216" w:rsidRPr="00E71F3D" w:rsidRDefault="00124216" w:rsidP="00124216">
      <w:pPr>
        <w:pStyle w:val="Normal12Hanging"/>
        <w:rPr>
          <w:szCs w:val="24"/>
          <w:lang w:val="mt-MT"/>
        </w:rPr>
      </w:pPr>
      <w:r w:rsidRPr="00E71F3D">
        <w:rPr>
          <w:lang w:val="mt-MT"/>
        </w:rPr>
        <w:t>B.</w:t>
      </w:r>
      <w:r w:rsidRPr="00E71F3D">
        <w:rPr>
          <w:lang w:val="mt-MT"/>
        </w:rPr>
        <w:tab/>
        <w:t xml:space="preserve">billi, minbarra l-kontribuzzjoni tal-Unjoni ta’ EUR 17 960 000, il-baġit taċ-Ċentru disponibbli fl-2022 kien jinkludi ammont ta’ EUR 464 420 f’kontribuzzjonijiet minn pajjiżi assoċjati (in-Norveġja u l-Iżlanda), u ammont ieħor ta’ EUR 43 960 ta’ dħul proprju </w:t>
      </w:r>
      <w:proofErr w:type="spellStart"/>
      <w:r w:rsidRPr="00E71F3D">
        <w:rPr>
          <w:lang w:val="mt-MT"/>
        </w:rPr>
        <w:t>mixxellanju</w:t>
      </w:r>
      <w:proofErr w:type="spellEnd"/>
      <w:r w:rsidRPr="00E71F3D">
        <w:rPr>
          <w:lang w:val="mt-MT"/>
        </w:rPr>
        <w:t xml:space="preserve"> u ammonti </w:t>
      </w:r>
      <w:proofErr w:type="spellStart"/>
      <w:r w:rsidRPr="00E71F3D">
        <w:rPr>
          <w:lang w:val="mt-MT"/>
        </w:rPr>
        <w:t>rimborżati</w:t>
      </w:r>
      <w:proofErr w:type="spellEnd"/>
      <w:r w:rsidRPr="00E71F3D">
        <w:rPr>
          <w:lang w:val="mt-MT"/>
        </w:rPr>
        <w:t>;</w:t>
      </w:r>
    </w:p>
    <w:p w:rsidR="00124216" w:rsidRPr="00E71F3D" w:rsidRDefault="00124216" w:rsidP="00124216">
      <w:pPr>
        <w:pStyle w:val="Normal12Hanging"/>
        <w:rPr>
          <w:szCs w:val="24"/>
          <w:lang w:val="mt-MT"/>
        </w:rPr>
      </w:pPr>
      <w:r w:rsidRPr="00E71F3D">
        <w:rPr>
          <w:lang w:val="mt-MT"/>
        </w:rPr>
        <w:t>C.</w:t>
      </w:r>
      <w:r w:rsidRPr="00E71F3D">
        <w:rPr>
          <w:lang w:val="mt-MT"/>
        </w:rPr>
        <w:tab/>
        <w:t xml:space="preserve">billi ċ-Ċentru beda jaderixxi mal-Protokoll 31 tal-Ftehim taż-Żona Ekonomika Ewropea (ŻEE), b’effett mill-1 ta’ Jannar 2023, skont liema ċ-Ċentru se jirċievi kontribuzzjonijiet minn pajjiżi assoċjati permezz tal-baġit </w:t>
      </w:r>
      <w:proofErr w:type="spellStart"/>
      <w:r w:rsidRPr="00E71F3D">
        <w:rPr>
          <w:lang w:val="mt-MT"/>
        </w:rPr>
        <w:t>taż</w:t>
      </w:r>
      <w:proofErr w:type="spellEnd"/>
      <w:r w:rsidRPr="00E71F3D">
        <w:rPr>
          <w:lang w:val="mt-MT"/>
        </w:rPr>
        <w:t>-ŻEE-EFTA;</w:t>
      </w:r>
    </w:p>
    <w:p w:rsidR="00124216" w:rsidRPr="00E71F3D" w:rsidRDefault="00124216" w:rsidP="00124216">
      <w:pPr>
        <w:pStyle w:val="Normal12Hanging"/>
        <w:rPr>
          <w:szCs w:val="24"/>
          <w:lang w:val="mt-MT"/>
        </w:rPr>
      </w:pPr>
      <w:r w:rsidRPr="00E71F3D">
        <w:rPr>
          <w:lang w:val="mt-MT"/>
        </w:rPr>
        <w:t>D.</w:t>
      </w:r>
      <w:r w:rsidRPr="00E71F3D">
        <w:rPr>
          <w:lang w:val="mt-MT"/>
        </w:rPr>
        <w:tab/>
        <w:t>billi, fir-rigward tas-settur tal-akkwist taċ-Ċentru, ma ġiet irrapportata l-ebda kwistjoni li tirrikjedi azzjonijiet korrettivi għall-2022, u lanqas ma hemm azzjonijiet korrettivi li għadhom għaddejjin jew pendenti mill-</w:t>
      </w:r>
      <w:proofErr w:type="spellStart"/>
      <w:r w:rsidRPr="00E71F3D">
        <w:rPr>
          <w:lang w:val="mt-MT"/>
        </w:rPr>
        <w:t>awditi</w:t>
      </w:r>
      <w:proofErr w:type="spellEnd"/>
      <w:r w:rsidRPr="00E71F3D">
        <w:rPr>
          <w:lang w:val="mt-MT"/>
        </w:rPr>
        <w:t xml:space="preserve"> u l-valutazzjonijiet tas-snin preċedenti;</w:t>
      </w:r>
    </w:p>
    <w:p w:rsidR="00124216" w:rsidRPr="00E71F3D" w:rsidRDefault="00124216" w:rsidP="00124216">
      <w:pPr>
        <w:pStyle w:val="Normal12Hanging"/>
        <w:rPr>
          <w:szCs w:val="24"/>
          <w:lang w:val="mt-MT"/>
        </w:rPr>
      </w:pPr>
      <w:r w:rsidRPr="00E71F3D">
        <w:rPr>
          <w:lang w:val="mt-MT"/>
        </w:rPr>
        <w:t>E.</w:t>
      </w:r>
      <w:r w:rsidRPr="00E71F3D">
        <w:rPr>
          <w:lang w:val="mt-MT"/>
        </w:rPr>
        <w:tab/>
        <w:t>billi l-Qorti tal-Awdituri (il-“Qorti”), fir-rapport tagħha dwar il-kontijiet annwali taċ-Ċentru għas-sena finanzjarja 2022 (</w:t>
      </w:r>
      <w:proofErr w:type="spellStart"/>
      <w:r w:rsidRPr="00E71F3D">
        <w:rPr>
          <w:lang w:val="mt-MT"/>
        </w:rPr>
        <w:t>ir</w:t>
      </w:r>
      <w:proofErr w:type="spellEnd"/>
      <w:r w:rsidRPr="00E71F3D">
        <w:rPr>
          <w:lang w:val="mt-MT"/>
        </w:rPr>
        <w:t xml:space="preserve">-“rapport tal-Qorti”), iddikjarat li kisbet </w:t>
      </w:r>
      <w:proofErr w:type="spellStart"/>
      <w:r w:rsidRPr="00E71F3D">
        <w:rPr>
          <w:lang w:val="mt-MT"/>
        </w:rPr>
        <w:t>aċċertamenti</w:t>
      </w:r>
      <w:proofErr w:type="spellEnd"/>
      <w:r w:rsidRPr="00E71F3D">
        <w:rPr>
          <w:lang w:val="mt-MT"/>
        </w:rPr>
        <w:t xml:space="preserve"> raġonevoli li l-kontijiet annwali taċ-Ċentru huma affidabbli u li t-tranżazzjonijiet ta’ bażi huma legali u regolari;</w:t>
      </w:r>
    </w:p>
    <w:p w:rsidR="00124216" w:rsidRPr="00E71F3D" w:rsidRDefault="00124216" w:rsidP="00124216">
      <w:pPr>
        <w:pStyle w:val="Normal12Hanging"/>
        <w:rPr>
          <w:b/>
          <w:i/>
          <w:szCs w:val="24"/>
          <w:lang w:val="mt-MT"/>
        </w:rPr>
      </w:pPr>
      <w:r w:rsidRPr="00E71F3D">
        <w:rPr>
          <w:b/>
          <w:i/>
          <w:lang w:val="mt-MT"/>
        </w:rPr>
        <w:t xml:space="preserve">Ġestjoni </w:t>
      </w:r>
      <w:proofErr w:type="spellStart"/>
      <w:r w:rsidRPr="00E71F3D">
        <w:rPr>
          <w:b/>
          <w:i/>
          <w:lang w:val="mt-MT"/>
        </w:rPr>
        <w:t>baġitarja</w:t>
      </w:r>
      <w:proofErr w:type="spellEnd"/>
      <w:r w:rsidRPr="00E71F3D">
        <w:rPr>
          <w:b/>
          <w:i/>
          <w:lang w:val="mt-MT"/>
        </w:rPr>
        <w:t xml:space="preserve"> u finanzjarja</w:t>
      </w:r>
    </w:p>
    <w:p w:rsidR="00124216" w:rsidRPr="00E71F3D" w:rsidRDefault="00124216" w:rsidP="00124216">
      <w:pPr>
        <w:pStyle w:val="Normal12Hanging"/>
        <w:rPr>
          <w:szCs w:val="24"/>
          <w:lang w:val="mt-MT"/>
        </w:rPr>
      </w:pPr>
      <w:r w:rsidRPr="00E71F3D">
        <w:rPr>
          <w:lang w:val="mt-MT"/>
        </w:rPr>
        <w:t>1.</w:t>
      </w:r>
      <w:r w:rsidRPr="00E71F3D">
        <w:rPr>
          <w:lang w:val="mt-MT"/>
        </w:rPr>
        <w:tab/>
        <w:t xml:space="preserve">Jinnota b’apprezzament li l-isforzi ta’ </w:t>
      </w:r>
      <w:proofErr w:type="spellStart"/>
      <w:r w:rsidRPr="00E71F3D">
        <w:rPr>
          <w:lang w:val="mt-MT"/>
        </w:rPr>
        <w:t>monitoraġġ</w:t>
      </w:r>
      <w:proofErr w:type="spellEnd"/>
      <w:r w:rsidRPr="00E71F3D">
        <w:rPr>
          <w:lang w:val="mt-MT"/>
        </w:rPr>
        <w:t xml:space="preserve"> </w:t>
      </w:r>
      <w:proofErr w:type="spellStart"/>
      <w:r w:rsidRPr="00E71F3D">
        <w:rPr>
          <w:lang w:val="mt-MT"/>
        </w:rPr>
        <w:t>baġitarju</w:t>
      </w:r>
      <w:proofErr w:type="spellEnd"/>
      <w:r w:rsidRPr="00E71F3D">
        <w:rPr>
          <w:lang w:val="mt-MT"/>
        </w:rPr>
        <w:t xml:space="preserve"> rriżultaw f’rata ta’ implimentazzjoni tal-baġit ta’ 99,98 % fl-2022, li tirrappreżenta tnaqqis żgħir ta’ 0,02 % meta mqabbla ma’ dik tal-2021; jesprimi dispjaċir għal-livell baxx tar-rata ta’ approprjazzjoni ta’ pagament tas-sena kurrenti (77,64 %), li tirrappreżenta tnaqqis ta’ 2,38 % meta mqabbla ma’ dik tal-2021;</w:t>
      </w:r>
    </w:p>
    <w:p w:rsidR="00124216" w:rsidRPr="00E71F3D" w:rsidRDefault="00124216" w:rsidP="00124216">
      <w:pPr>
        <w:pStyle w:val="Normal12Hanging"/>
        <w:rPr>
          <w:szCs w:val="24"/>
          <w:lang w:val="mt-MT"/>
        </w:rPr>
      </w:pPr>
      <w:r w:rsidRPr="00E71F3D">
        <w:rPr>
          <w:lang w:val="mt-MT"/>
        </w:rPr>
        <w:t>2.</w:t>
      </w:r>
      <w:r w:rsidRPr="00E71F3D">
        <w:rPr>
          <w:lang w:val="mt-MT"/>
        </w:rPr>
        <w:tab/>
        <w:t xml:space="preserve">Ifakkar l-osservazzjoni </w:t>
      </w:r>
      <w:proofErr w:type="spellStart"/>
      <w:r w:rsidRPr="00E71F3D">
        <w:rPr>
          <w:lang w:val="mt-MT"/>
        </w:rPr>
        <w:t>formulata</w:t>
      </w:r>
      <w:proofErr w:type="spellEnd"/>
      <w:r w:rsidRPr="00E71F3D">
        <w:rPr>
          <w:lang w:val="mt-MT"/>
        </w:rPr>
        <w:t xml:space="preserve"> fir-rapport tal-Qorti għall-2021 dwar id-</w:t>
      </w:r>
      <w:proofErr w:type="spellStart"/>
      <w:r w:rsidRPr="00E71F3D">
        <w:rPr>
          <w:lang w:val="mt-MT"/>
        </w:rPr>
        <w:t>dgħufijiet</w:t>
      </w:r>
      <w:proofErr w:type="spellEnd"/>
      <w:r w:rsidRPr="00E71F3D">
        <w:rPr>
          <w:lang w:val="mt-MT"/>
        </w:rPr>
        <w:t xml:space="preserve"> </w:t>
      </w:r>
      <w:proofErr w:type="spellStart"/>
      <w:r w:rsidRPr="00E71F3D">
        <w:rPr>
          <w:lang w:val="mt-MT"/>
        </w:rPr>
        <w:t>fit-tranżizzjoni</w:t>
      </w:r>
      <w:proofErr w:type="spellEnd"/>
      <w:r w:rsidRPr="00E71F3D">
        <w:rPr>
          <w:lang w:val="mt-MT"/>
        </w:rPr>
        <w:t xml:space="preserve"> taċ-Ċentru lejn sistema </w:t>
      </w:r>
      <w:proofErr w:type="spellStart"/>
      <w:r w:rsidRPr="00E71F3D">
        <w:rPr>
          <w:lang w:val="mt-MT"/>
        </w:rPr>
        <w:t>kontabilistika</w:t>
      </w:r>
      <w:proofErr w:type="spellEnd"/>
      <w:r w:rsidRPr="00E71F3D">
        <w:rPr>
          <w:lang w:val="mt-MT"/>
        </w:rPr>
        <w:t xml:space="preserve"> (minn hawn ’il quddiem l-“ABAC”) ġdida użata wkoll mill-Kummissjoni; josserva mir-rapport tal-Qorti li fl-2022 ġew osservati wkoll okkorrenzi simili (</w:t>
      </w:r>
      <w:proofErr w:type="spellStart"/>
      <w:r w:rsidRPr="00E71F3D">
        <w:rPr>
          <w:lang w:val="mt-MT"/>
        </w:rPr>
        <w:t>inkonsistenzi</w:t>
      </w:r>
      <w:proofErr w:type="spellEnd"/>
      <w:r w:rsidRPr="00E71F3D">
        <w:rPr>
          <w:lang w:val="mt-MT"/>
        </w:rPr>
        <w:t xml:space="preserve"> bejn id-data finali tal-implimentazzjoni tal-impenji legali u d-data rreġistrata </w:t>
      </w:r>
      <w:proofErr w:type="spellStart"/>
      <w:r w:rsidRPr="00E71F3D">
        <w:rPr>
          <w:lang w:val="mt-MT"/>
        </w:rPr>
        <w:t>fl</w:t>
      </w:r>
      <w:proofErr w:type="spellEnd"/>
      <w:r w:rsidRPr="00E71F3D">
        <w:rPr>
          <w:lang w:val="mt-MT"/>
        </w:rPr>
        <w:t xml:space="preserve">-ABAC) fl-impenji </w:t>
      </w:r>
      <w:proofErr w:type="spellStart"/>
      <w:r w:rsidRPr="00E71F3D">
        <w:rPr>
          <w:lang w:val="mt-MT"/>
        </w:rPr>
        <w:t>baġitarji</w:t>
      </w:r>
      <w:proofErr w:type="spellEnd"/>
      <w:r w:rsidRPr="00E71F3D">
        <w:rPr>
          <w:lang w:val="mt-MT"/>
        </w:rPr>
        <w:t xml:space="preserve"> </w:t>
      </w:r>
      <w:proofErr w:type="spellStart"/>
      <w:r w:rsidRPr="00E71F3D">
        <w:rPr>
          <w:lang w:val="mt-MT"/>
        </w:rPr>
        <w:t>riportati</w:t>
      </w:r>
      <w:proofErr w:type="spellEnd"/>
      <w:r w:rsidRPr="00E71F3D">
        <w:rPr>
          <w:lang w:val="mt-MT"/>
        </w:rPr>
        <w:t xml:space="preserve"> mill-2022 għall-2023; jinnota b’apprezzament mir-rapport ta’ </w:t>
      </w:r>
      <w:proofErr w:type="spellStart"/>
      <w:r w:rsidRPr="00E71F3D">
        <w:rPr>
          <w:lang w:val="mt-MT"/>
        </w:rPr>
        <w:t>segwitu</w:t>
      </w:r>
      <w:proofErr w:type="spellEnd"/>
      <w:r w:rsidRPr="00E71F3D">
        <w:rPr>
          <w:lang w:val="mt-MT"/>
        </w:rPr>
        <w:t xml:space="preserve"> taċ-Ċentru </w:t>
      </w:r>
      <w:proofErr w:type="spellStart"/>
      <w:r w:rsidRPr="00E71F3D">
        <w:rPr>
          <w:lang w:val="mt-MT"/>
        </w:rPr>
        <w:t>għall-kwittanza</w:t>
      </w:r>
      <w:proofErr w:type="spellEnd"/>
      <w:r w:rsidRPr="00E71F3D">
        <w:rPr>
          <w:lang w:val="mt-MT"/>
        </w:rPr>
        <w:t xml:space="preserve"> tal-2021 (minn hawn ’il quddiem </w:t>
      </w:r>
      <w:proofErr w:type="spellStart"/>
      <w:r w:rsidRPr="00E71F3D">
        <w:rPr>
          <w:lang w:val="mt-MT"/>
        </w:rPr>
        <w:t>ir</w:t>
      </w:r>
      <w:proofErr w:type="spellEnd"/>
      <w:r w:rsidRPr="00E71F3D">
        <w:rPr>
          <w:lang w:val="mt-MT"/>
        </w:rPr>
        <w:t xml:space="preserve">-“rapport ta’ </w:t>
      </w:r>
      <w:proofErr w:type="spellStart"/>
      <w:r w:rsidRPr="00E71F3D">
        <w:rPr>
          <w:lang w:val="mt-MT"/>
        </w:rPr>
        <w:t>segwitu</w:t>
      </w:r>
      <w:proofErr w:type="spellEnd"/>
      <w:r w:rsidRPr="00E71F3D">
        <w:rPr>
          <w:lang w:val="mt-MT"/>
        </w:rPr>
        <w:t xml:space="preserve">”) li sadanittant iċ-Ċentru stabbilixxa sistema ta’ </w:t>
      </w:r>
      <w:proofErr w:type="spellStart"/>
      <w:r w:rsidRPr="00E71F3D">
        <w:rPr>
          <w:lang w:val="mt-MT"/>
        </w:rPr>
        <w:t>monitoraġġ</w:t>
      </w:r>
      <w:proofErr w:type="spellEnd"/>
      <w:r w:rsidRPr="00E71F3D">
        <w:rPr>
          <w:lang w:val="mt-MT"/>
        </w:rPr>
        <w:t xml:space="preserve"> biex jidentifika dawk it-tipi ta’ </w:t>
      </w:r>
      <w:proofErr w:type="spellStart"/>
      <w:r w:rsidRPr="00E71F3D">
        <w:rPr>
          <w:lang w:val="mt-MT"/>
        </w:rPr>
        <w:t>inkonsistenzi</w:t>
      </w:r>
      <w:proofErr w:type="spellEnd"/>
      <w:r w:rsidRPr="00E71F3D">
        <w:rPr>
          <w:lang w:val="mt-MT"/>
        </w:rPr>
        <w:t xml:space="preserve"> li, ladarba jiġu identifikati, jiġu </w:t>
      </w:r>
      <w:proofErr w:type="spellStart"/>
      <w:r w:rsidRPr="00E71F3D">
        <w:rPr>
          <w:lang w:val="mt-MT"/>
        </w:rPr>
        <w:t>kkoreġuti</w:t>
      </w:r>
      <w:proofErr w:type="spellEnd"/>
      <w:r w:rsidRPr="00E71F3D">
        <w:rPr>
          <w:lang w:val="mt-MT"/>
        </w:rPr>
        <w:t xml:space="preserve"> immedjatament </w:t>
      </w:r>
      <w:proofErr w:type="spellStart"/>
      <w:r w:rsidRPr="00E71F3D">
        <w:rPr>
          <w:lang w:val="mt-MT"/>
        </w:rPr>
        <w:t>fl</w:t>
      </w:r>
      <w:proofErr w:type="spellEnd"/>
      <w:r w:rsidRPr="00E71F3D">
        <w:rPr>
          <w:lang w:val="mt-MT"/>
        </w:rPr>
        <w:t>-ABAC;</w:t>
      </w:r>
    </w:p>
    <w:p w:rsidR="00124216" w:rsidRPr="00E71F3D" w:rsidRDefault="00124216" w:rsidP="00124216">
      <w:pPr>
        <w:pStyle w:val="Normal12Hanging"/>
        <w:rPr>
          <w:szCs w:val="24"/>
          <w:lang w:val="mt-MT"/>
        </w:rPr>
      </w:pPr>
      <w:r w:rsidRPr="00E71F3D">
        <w:rPr>
          <w:lang w:val="mt-MT"/>
        </w:rPr>
        <w:t>3.</w:t>
      </w:r>
      <w:r w:rsidRPr="00E71F3D">
        <w:rPr>
          <w:lang w:val="mt-MT"/>
        </w:rPr>
        <w:tab/>
        <w:t xml:space="preserve">Jinnota l-osservazzjoni </w:t>
      </w:r>
      <w:proofErr w:type="spellStart"/>
      <w:r w:rsidRPr="00E71F3D">
        <w:rPr>
          <w:lang w:val="mt-MT"/>
        </w:rPr>
        <w:t>formulata</w:t>
      </w:r>
      <w:proofErr w:type="spellEnd"/>
      <w:r w:rsidRPr="00E71F3D">
        <w:rPr>
          <w:lang w:val="mt-MT"/>
        </w:rPr>
        <w:t xml:space="preserve"> mir-rapport tal-Qorti li ċ-Ċentru ma </w:t>
      </w:r>
      <w:proofErr w:type="spellStart"/>
      <w:r w:rsidRPr="00E71F3D">
        <w:rPr>
          <w:lang w:val="mt-MT"/>
        </w:rPr>
        <w:t>applikax</w:t>
      </w:r>
      <w:proofErr w:type="spellEnd"/>
      <w:r w:rsidRPr="00E71F3D">
        <w:rPr>
          <w:lang w:val="mt-MT"/>
        </w:rPr>
        <w:t xml:space="preserve"> b’mod korrett il-metodu ta’ kalkolu tal-kontribuzzjonijiet stabbilit fid-</w:t>
      </w:r>
      <w:r w:rsidR="00A86E18">
        <w:rPr>
          <w:lang w:val="mt-MT"/>
        </w:rPr>
        <w:t>d</w:t>
      </w:r>
      <w:r w:rsidRPr="00E71F3D">
        <w:rPr>
          <w:lang w:val="mt-MT"/>
        </w:rPr>
        <w:t>ikjarazzjoni dwar il-kooperazzjoni bejn iċ-Ċentru u l-EFTA b’rabta mal-</w:t>
      </w:r>
      <w:r w:rsidR="00A86E18">
        <w:rPr>
          <w:lang w:val="mt-MT"/>
        </w:rPr>
        <w:t>e</w:t>
      </w:r>
      <w:r w:rsidRPr="00E71F3D">
        <w:rPr>
          <w:lang w:val="mt-MT"/>
        </w:rPr>
        <w:t xml:space="preserve">menda Nru 1 għall-baġit taċ-Ċentru; jinnota, b’riżultat ta’ dan, li għall-2022 il-kontribuzzjonijiet tal-Iżlanda u tan-Norveġja għall-baġit taċ-Ċentru minn naħa waħda, u l-kontribuzzjoni tal-Unjoni min-naħa l-oħra kienu ogħla u rispettivament aktar baxxi milli suppost kienu; jieħu nota wkoll tar-rikonoxximent tal-Qorti li emenda tal-Protokoll 31 għall-Ftehim ŻEE dwar il-kooperazzjoni f’oqsma speċifiċi li ma jagħmlux parti mill-erba’ libertajiet ġiet iffirmata u daħlet fis-seħħ fl-1 ta’ Jannar 2023 u, għalhekk, mill-2023, il-kwistjoni tal-aġġustamenti tal-kontribuzzjonijiet tal-pajjiżi tal-EFTA minħabba emendi għall-baġit taċ-Ċentru mhux se </w:t>
      </w:r>
      <w:proofErr w:type="spellStart"/>
      <w:r w:rsidRPr="00E71F3D">
        <w:rPr>
          <w:lang w:val="mt-MT"/>
        </w:rPr>
        <w:t>tibqa</w:t>
      </w:r>
      <w:proofErr w:type="spellEnd"/>
      <w:r w:rsidRPr="00E71F3D">
        <w:rPr>
          <w:lang w:val="mt-MT"/>
        </w:rPr>
        <w:t xml:space="preserve">’ </w:t>
      </w:r>
      <w:proofErr w:type="spellStart"/>
      <w:r w:rsidRPr="00E71F3D">
        <w:rPr>
          <w:lang w:val="mt-MT"/>
        </w:rPr>
        <w:t>tinqala</w:t>
      </w:r>
      <w:proofErr w:type="spellEnd"/>
      <w:r w:rsidRPr="00E71F3D">
        <w:rPr>
          <w:lang w:val="mt-MT"/>
        </w:rPr>
        <w:t>’;</w:t>
      </w:r>
    </w:p>
    <w:p w:rsidR="00124216" w:rsidRPr="00E71F3D" w:rsidRDefault="00124216" w:rsidP="00124216">
      <w:pPr>
        <w:pStyle w:val="Normal12Hanging"/>
        <w:rPr>
          <w:b/>
          <w:i/>
          <w:szCs w:val="24"/>
          <w:lang w:val="mt-MT"/>
        </w:rPr>
      </w:pPr>
      <w:r w:rsidRPr="00E71F3D">
        <w:rPr>
          <w:b/>
          <w:i/>
          <w:lang w:val="mt-MT"/>
        </w:rPr>
        <w:t>Prestazzjoni</w:t>
      </w:r>
    </w:p>
    <w:p w:rsidR="00124216" w:rsidRPr="00E71F3D" w:rsidRDefault="00124216" w:rsidP="00124216">
      <w:pPr>
        <w:pStyle w:val="Normal12Hanging"/>
        <w:rPr>
          <w:lang w:val="mt-MT"/>
        </w:rPr>
      </w:pPr>
      <w:r w:rsidRPr="00E71F3D">
        <w:rPr>
          <w:lang w:val="mt-MT"/>
        </w:rPr>
        <w:t>4.</w:t>
      </w:r>
      <w:r w:rsidRPr="00E71F3D">
        <w:rPr>
          <w:lang w:val="mt-MT"/>
        </w:rPr>
        <w:tab/>
        <w:t>Jinnota b’apprezzament li, minkejja l-isfidi kontinwi ppreżentati mill-</w:t>
      </w:r>
      <w:proofErr w:type="spellStart"/>
      <w:r w:rsidRPr="00E71F3D">
        <w:rPr>
          <w:lang w:val="mt-MT"/>
        </w:rPr>
        <w:t>pandemija</w:t>
      </w:r>
      <w:proofErr w:type="spellEnd"/>
      <w:r w:rsidRPr="00E71F3D">
        <w:rPr>
          <w:lang w:val="mt-MT"/>
        </w:rPr>
        <w:t xml:space="preserve"> tal-COVID-19, il-gwerra mhux ġustifikata fl-Ukrajna, il-kriżi tal-enerġija u l-emerġenza </w:t>
      </w:r>
      <w:proofErr w:type="spellStart"/>
      <w:r w:rsidRPr="00E71F3D">
        <w:rPr>
          <w:lang w:val="mt-MT"/>
        </w:rPr>
        <w:t>klimatika</w:t>
      </w:r>
      <w:proofErr w:type="spellEnd"/>
      <w:r w:rsidRPr="00E71F3D">
        <w:rPr>
          <w:lang w:val="mt-MT"/>
        </w:rPr>
        <w:t xml:space="preserve"> li qed </w:t>
      </w:r>
      <w:proofErr w:type="spellStart"/>
      <w:r w:rsidRPr="00E71F3D">
        <w:rPr>
          <w:lang w:val="mt-MT"/>
        </w:rPr>
        <w:t>teskala</w:t>
      </w:r>
      <w:proofErr w:type="spellEnd"/>
      <w:r w:rsidRPr="00E71F3D">
        <w:rPr>
          <w:lang w:val="mt-MT"/>
        </w:rPr>
        <w:t xml:space="preserve">, iċ-Ċentru </w:t>
      </w:r>
      <w:proofErr w:type="spellStart"/>
      <w:r w:rsidRPr="00E71F3D">
        <w:rPr>
          <w:lang w:val="mt-MT"/>
        </w:rPr>
        <w:t>implimenta</w:t>
      </w:r>
      <w:proofErr w:type="spellEnd"/>
      <w:r w:rsidRPr="00E71F3D">
        <w:rPr>
          <w:lang w:val="mt-MT"/>
        </w:rPr>
        <w:t xml:space="preserve"> bis-sħiħ il-programm ta’ ħidma tiegħu fl-2022, b’kisbiet </w:t>
      </w:r>
      <w:proofErr w:type="spellStart"/>
      <w:r w:rsidRPr="00E71F3D">
        <w:rPr>
          <w:lang w:val="mt-MT"/>
        </w:rPr>
        <w:t>notevoli</w:t>
      </w:r>
      <w:proofErr w:type="spellEnd"/>
      <w:r w:rsidRPr="00E71F3D">
        <w:rPr>
          <w:lang w:val="mt-MT"/>
        </w:rPr>
        <w:t xml:space="preserve"> fit-tliet oqsma strateġiċi ta’ operazzjoni kollha taċ-Ċentru li jmorru lil hinn minn dawk ippjanati fil-programm ta’ ħidma tal-2022; jinnota li l-edukazzjoni u t-taħriġ vokazzjonali ġew identifikati bħala oqsma ta’ interess għall-kooperazzjoni fl-ambitu tal-inizjattiva taż-Żona Ewropea tal-Edukazzjoni għall-perjodu 2021-2030;</w:t>
      </w:r>
    </w:p>
    <w:p w:rsidR="00124216" w:rsidRPr="00E71F3D" w:rsidRDefault="00124216" w:rsidP="00124216">
      <w:pPr>
        <w:pStyle w:val="Normal12Hanging"/>
        <w:rPr>
          <w:lang w:val="mt-MT"/>
        </w:rPr>
      </w:pPr>
      <w:r w:rsidRPr="00E71F3D">
        <w:rPr>
          <w:lang w:val="mt-MT"/>
        </w:rPr>
        <w:t>5.</w:t>
      </w:r>
      <w:r w:rsidRPr="00E71F3D">
        <w:rPr>
          <w:lang w:val="mt-MT"/>
        </w:rPr>
        <w:tab/>
        <w:t>Jinnota, fost diversi kisbiet fl-2022: (i) it-tnedija tal-Osservatorju Ekoloġiku taċ-Ċentru li eżamina l-implikazzjonijiet tat-</w:t>
      </w:r>
      <w:proofErr w:type="spellStart"/>
      <w:r w:rsidRPr="00E71F3D">
        <w:rPr>
          <w:lang w:val="mt-MT"/>
        </w:rPr>
        <w:t>tranżizzjoni</w:t>
      </w:r>
      <w:proofErr w:type="spellEnd"/>
      <w:r w:rsidRPr="00E71F3D">
        <w:rPr>
          <w:lang w:val="mt-MT"/>
        </w:rPr>
        <w:t xml:space="preserve"> ekoloġika għall-bliet u tliet oqsma ewlenin (</w:t>
      </w:r>
      <w:proofErr w:type="spellStart"/>
      <w:r w:rsidRPr="00E71F3D">
        <w:rPr>
          <w:lang w:val="mt-MT"/>
        </w:rPr>
        <w:t>il-ġestjoni</w:t>
      </w:r>
      <w:proofErr w:type="spellEnd"/>
      <w:r w:rsidRPr="00E71F3D">
        <w:rPr>
          <w:lang w:val="mt-MT"/>
        </w:rPr>
        <w:t xml:space="preserve"> tal-iskart, is-settur </w:t>
      </w:r>
      <w:proofErr w:type="spellStart"/>
      <w:r w:rsidRPr="00E71F3D">
        <w:rPr>
          <w:lang w:val="mt-MT"/>
        </w:rPr>
        <w:t>agroalimentari</w:t>
      </w:r>
      <w:proofErr w:type="spellEnd"/>
      <w:r w:rsidRPr="00E71F3D">
        <w:rPr>
          <w:lang w:val="mt-MT"/>
        </w:rPr>
        <w:t xml:space="preserve"> u l-ekonomija ċirkolari); (</w:t>
      </w:r>
      <w:proofErr w:type="spellStart"/>
      <w:r w:rsidRPr="00E71F3D">
        <w:rPr>
          <w:lang w:val="mt-MT"/>
        </w:rPr>
        <w:t>ii</w:t>
      </w:r>
      <w:proofErr w:type="spellEnd"/>
      <w:r w:rsidRPr="00E71F3D">
        <w:rPr>
          <w:lang w:val="mt-MT"/>
        </w:rPr>
        <w:t>) l-analiżi miċ-Ċentru tal-pjanijiet ta’ implimentazzjoni nazzjonali, li jippreżentaw riformi u inizjattivi nazzjonali attwali u futuri fil-qasam tal-edukazzjoni u taħriġ vokazzjonali (VET); (</w:t>
      </w:r>
      <w:proofErr w:type="spellStart"/>
      <w:r w:rsidRPr="00E71F3D">
        <w:rPr>
          <w:lang w:val="mt-MT"/>
        </w:rPr>
        <w:t>iii</w:t>
      </w:r>
      <w:proofErr w:type="spellEnd"/>
      <w:r w:rsidRPr="00E71F3D">
        <w:rPr>
          <w:lang w:val="mt-MT"/>
        </w:rPr>
        <w:t>) il-preżentazzjoni tar-riżultati tal-istudju taċ-Ċentru dwar il-</w:t>
      </w:r>
      <w:proofErr w:type="spellStart"/>
      <w:r w:rsidRPr="00E71F3D">
        <w:rPr>
          <w:lang w:val="mt-MT"/>
        </w:rPr>
        <w:t>mikrokredenzjali</w:t>
      </w:r>
      <w:proofErr w:type="spellEnd"/>
      <w:r w:rsidRPr="00E71F3D">
        <w:rPr>
          <w:lang w:val="mt-MT"/>
        </w:rPr>
        <w:t xml:space="preserve"> li </w:t>
      </w:r>
      <w:proofErr w:type="spellStart"/>
      <w:r w:rsidRPr="00E71F3D">
        <w:rPr>
          <w:lang w:val="mt-MT"/>
        </w:rPr>
        <w:t>kkontribwixxa</w:t>
      </w:r>
      <w:proofErr w:type="spellEnd"/>
      <w:r w:rsidRPr="00E71F3D">
        <w:rPr>
          <w:lang w:val="mt-MT"/>
        </w:rPr>
        <w:t xml:space="preserve"> għall-proposta tal-Kummissjoni għal </w:t>
      </w:r>
      <w:r w:rsidR="00A86E18">
        <w:rPr>
          <w:lang w:val="mt-MT"/>
        </w:rPr>
        <w:t>r</w:t>
      </w:r>
      <w:r w:rsidRPr="00E71F3D">
        <w:rPr>
          <w:lang w:val="mt-MT"/>
        </w:rPr>
        <w:t xml:space="preserve">akkomandazzjoni tal-Kunsill dwar dak is-suġġett; (iv) l-istudju ta’ </w:t>
      </w:r>
      <w:proofErr w:type="spellStart"/>
      <w:r w:rsidRPr="00E71F3D">
        <w:rPr>
          <w:lang w:val="mt-MT"/>
        </w:rPr>
        <w:t>fattibbiltà</w:t>
      </w:r>
      <w:proofErr w:type="spellEnd"/>
      <w:r w:rsidRPr="00E71F3D">
        <w:rPr>
          <w:lang w:val="mt-MT"/>
        </w:rPr>
        <w:t xml:space="preserve"> mwettaq miċ-Ċentru għal stħarriġ tal-għalliema u l-</w:t>
      </w:r>
      <w:proofErr w:type="spellStart"/>
      <w:r w:rsidRPr="00E71F3D">
        <w:rPr>
          <w:lang w:val="mt-MT"/>
        </w:rPr>
        <w:t>ħarrieġa</w:t>
      </w:r>
      <w:proofErr w:type="spellEnd"/>
      <w:r w:rsidRPr="00E71F3D">
        <w:rPr>
          <w:lang w:val="mt-MT"/>
        </w:rPr>
        <w:t xml:space="preserve"> tal-VET inizjali; (v) it-tlestija tat-tieni proġett “Il-Futur tal-VET” li jikkontribwixxi għal </w:t>
      </w:r>
      <w:proofErr w:type="spellStart"/>
      <w:r w:rsidRPr="00E71F3D">
        <w:rPr>
          <w:lang w:val="mt-MT"/>
        </w:rPr>
        <w:t>fehim</w:t>
      </w:r>
      <w:proofErr w:type="spellEnd"/>
      <w:r w:rsidRPr="00E71F3D">
        <w:rPr>
          <w:lang w:val="mt-MT"/>
        </w:rPr>
        <w:t xml:space="preserve"> ġenerali aħjar tal-isfidi u l-opportunitajiet li qed jiffaċċja l-VET Ewropej fis-snin li ġejjin; u (vi) il-ħruġ tat-tieni Stħarriġ Ewropew dwar il-Ħiliet u l-Impjiegi (ESJS) li għen biex jinxteħet dawl fuq id-</w:t>
      </w:r>
      <w:proofErr w:type="spellStart"/>
      <w:r w:rsidRPr="00E71F3D">
        <w:rPr>
          <w:lang w:val="mt-MT"/>
        </w:rPr>
        <w:t>diġitalizzazzjoni</w:t>
      </w:r>
      <w:proofErr w:type="spellEnd"/>
      <w:r w:rsidRPr="00E71F3D">
        <w:rPr>
          <w:lang w:val="mt-MT"/>
        </w:rPr>
        <w:t xml:space="preserve"> u l-impatt tagħha fuq l-impjiegi u l-ħiliet;</w:t>
      </w:r>
    </w:p>
    <w:p w:rsidR="00124216" w:rsidRPr="00E71F3D" w:rsidRDefault="00124216" w:rsidP="00124216">
      <w:pPr>
        <w:pStyle w:val="NormalHanging12a"/>
        <w:rPr>
          <w:szCs w:val="24"/>
        </w:rPr>
      </w:pPr>
      <w:r w:rsidRPr="00E71F3D">
        <w:t>6.</w:t>
      </w:r>
      <w:r w:rsidRPr="00E71F3D">
        <w:tab/>
        <w:t xml:space="preserve">Japprezza l-attivitajiet u l-ħidma ta’ kwalità għolja taċ-Ċentru, li jipprovdi riċerka, analiżi u konsulenza u għarfien espert tekniċi fil-politiki tal-VET, tal-kwalifiki u tal-ħiliet, bil-għan li jippromwovi taħriġ ta’ kwalità għolja mfassal għall-ħtiġijiet tal-individwi u tas-suq tax-xogħol; ifakkar fl-importanza tar-rwol taċ-Ċentru biex jiżgura li l-ħiliet diġitali jiġu integrati fil-VET fl-Unjoni kollha u tar-rwol tiegħu biex jissorvelja l-implimentazzjoni u l-impatt tar-Rakkomandazzjonijiet tal-Kunsill dwar l-Aġenda għall-Ħiliet għall-Ewropa, il-VET </w:t>
      </w:r>
      <w:proofErr w:type="spellStart"/>
      <w:r w:rsidRPr="00E71F3D">
        <w:t>għall-kompetittivita</w:t>
      </w:r>
      <w:proofErr w:type="spellEnd"/>
      <w:r w:rsidRPr="00E71F3D">
        <w:t xml:space="preserve">̀ sostenibbli, </w:t>
      </w:r>
      <w:proofErr w:type="spellStart"/>
      <w:r w:rsidRPr="00E71F3D">
        <w:t>il-ġustizzja</w:t>
      </w:r>
      <w:proofErr w:type="spellEnd"/>
      <w:r w:rsidRPr="00E71F3D">
        <w:t xml:space="preserve"> </w:t>
      </w:r>
      <w:proofErr w:type="spellStart"/>
      <w:r w:rsidRPr="00E71F3D">
        <w:t>soċjali</w:t>
      </w:r>
      <w:proofErr w:type="spellEnd"/>
      <w:r w:rsidRPr="00E71F3D">
        <w:t xml:space="preserve"> u </w:t>
      </w:r>
      <w:proofErr w:type="spellStart"/>
      <w:r w:rsidRPr="00E71F3D">
        <w:t>r-reżiljenza</w:t>
      </w:r>
      <w:proofErr w:type="spellEnd"/>
      <w:r w:rsidRPr="00E71F3D">
        <w:t xml:space="preserve"> kif ukoll għall-Pjan ta’ Azzjoni għall-Edukazzjoni Diġitali; jenfasizza l-ħtieġa li jibqgħu jiġu żgurati riżorsi umani u finanzjarji adegwati li jippermettu liċ-Ċentru jwettaq il-mandat tiegħu u jkompli jimplimenta l-programm ta’ ħidma tiegħu b’rata għolja ta’ tlestija tal-attivitajiet;</w:t>
      </w:r>
    </w:p>
    <w:p w:rsidR="00124216" w:rsidRPr="00E71F3D" w:rsidRDefault="00124216" w:rsidP="00124216">
      <w:pPr>
        <w:pStyle w:val="Normal12Hanging"/>
        <w:rPr>
          <w:b/>
          <w:i/>
          <w:szCs w:val="24"/>
          <w:lang w:val="mt-MT"/>
        </w:rPr>
      </w:pPr>
      <w:r w:rsidRPr="00E71F3D">
        <w:rPr>
          <w:b/>
          <w:i/>
          <w:lang w:val="mt-MT"/>
        </w:rPr>
        <w:t>Effiċjenza u titjib</w:t>
      </w:r>
    </w:p>
    <w:p w:rsidR="00124216" w:rsidRPr="00E71F3D" w:rsidRDefault="00124216" w:rsidP="00124216">
      <w:pPr>
        <w:pStyle w:val="Normal12Hanging"/>
        <w:rPr>
          <w:lang w:val="mt-MT"/>
        </w:rPr>
      </w:pPr>
      <w:r w:rsidRPr="00E71F3D">
        <w:rPr>
          <w:lang w:val="mt-MT"/>
        </w:rPr>
        <w:t>7.</w:t>
      </w:r>
      <w:r w:rsidRPr="00E71F3D">
        <w:rPr>
          <w:lang w:val="mt-MT"/>
        </w:rPr>
        <w:tab/>
        <w:t xml:space="preserve">Ifaħħar il-prattika konsolidata taċ-Ċentru li jikkollabora u </w:t>
      </w:r>
      <w:proofErr w:type="spellStart"/>
      <w:r w:rsidRPr="00E71F3D">
        <w:rPr>
          <w:lang w:val="mt-MT"/>
        </w:rPr>
        <w:t>jikkondividi</w:t>
      </w:r>
      <w:proofErr w:type="spellEnd"/>
      <w:r w:rsidRPr="00E71F3D">
        <w:rPr>
          <w:lang w:val="mt-MT"/>
        </w:rPr>
        <w:t xml:space="preserve"> informazzjoni mal-Fondazzjoni Ewropea għat-Taħriġ (ETF) u mal-Fondazzjoni Ewropea għat-Titjib tal-Kundizzjonijiet tal-Ħajja u tax-Xogħol (</w:t>
      </w:r>
      <w:proofErr w:type="spellStart"/>
      <w:r w:rsidRPr="00E71F3D">
        <w:rPr>
          <w:lang w:val="mt-MT"/>
        </w:rPr>
        <w:t>Eurofound</w:t>
      </w:r>
      <w:proofErr w:type="spellEnd"/>
      <w:r w:rsidRPr="00E71F3D">
        <w:rPr>
          <w:lang w:val="mt-MT"/>
        </w:rPr>
        <w:t xml:space="preserve">); jinnota li ċ-Ċentru u l-ETF jaħdmu flimkien fuq proġetti </w:t>
      </w:r>
      <w:proofErr w:type="spellStart"/>
      <w:r w:rsidRPr="00E71F3D">
        <w:rPr>
          <w:lang w:val="mt-MT"/>
        </w:rPr>
        <w:t>kondiviżi</w:t>
      </w:r>
      <w:proofErr w:type="spellEnd"/>
      <w:r w:rsidRPr="00E71F3D">
        <w:rPr>
          <w:lang w:val="mt-MT"/>
        </w:rPr>
        <w:t xml:space="preserve"> fir-rigward tal-VET, il-pubblikazzjonijiet, l-ekonomija tal-pjattaformi/ix-xogħol fuq il-pjattaformi dwar it-tqabbil tal-ħiliet u l-antiċipazzjoni jew l-identifikazzjoni, il-</w:t>
      </w:r>
      <w:proofErr w:type="spellStart"/>
      <w:r w:rsidRPr="00E71F3D">
        <w:rPr>
          <w:lang w:val="mt-MT"/>
        </w:rPr>
        <w:t>monitoraġġ</w:t>
      </w:r>
      <w:proofErr w:type="spellEnd"/>
      <w:r w:rsidRPr="00E71F3D">
        <w:rPr>
          <w:lang w:val="mt-MT"/>
        </w:rPr>
        <w:t xml:space="preserve"> u l-analiżi tal-progress tal-pajjiżi, kif ukoll l-ESJS; jinnota wkoll li fl-2022 iċ-Ċentru kompla jsaħħaħ il-kooperazzjoni fit-tul tiegħu </w:t>
      </w:r>
      <w:proofErr w:type="spellStart"/>
      <w:r w:rsidRPr="00E71F3D">
        <w:rPr>
          <w:lang w:val="mt-MT"/>
        </w:rPr>
        <w:t>mal-Eurofound</w:t>
      </w:r>
      <w:proofErr w:type="spellEnd"/>
      <w:r w:rsidRPr="00E71F3D">
        <w:rPr>
          <w:lang w:val="mt-MT"/>
        </w:rPr>
        <w:t xml:space="preserve"> fir-rigward tal-attivitajiet operattivi billi ħejja b’mod konġunt it-tieni rapport ewlieni dwar il-ħiliet ibbażat fuq l-Istħarriġ Ewropew tal-Kumpaniji, billi ħadem aktar mill-qrib fuq </w:t>
      </w:r>
      <w:proofErr w:type="spellStart"/>
      <w:r w:rsidRPr="00E71F3D">
        <w:rPr>
          <w:lang w:val="mt-MT"/>
        </w:rPr>
        <w:t>tranżizzjoni</w:t>
      </w:r>
      <w:proofErr w:type="spellEnd"/>
      <w:r w:rsidRPr="00E71F3D">
        <w:rPr>
          <w:lang w:val="mt-MT"/>
        </w:rPr>
        <w:t xml:space="preserve"> ekoloġika ġusta u billi mexxa b’mod konġunt it-tħejjija u l-organizzazzjoni tal-avveniment “</w:t>
      </w:r>
      <w:proofErr w:type="spellStart"/>
      <w:r w:rsidRPr="00E71F3D">
        <w:rPr>
          <w:lang w:val="mt-MT"/>
        </w:rPr>
        <w:t>Youth</w:t>
      </w:r>
      <w:proofErr w:type="spellEnd"/>
      <w:r w:rsidRPr="00E71F3D">
        <w:rPr>
          <w:lang w:val="mt-MT"/>
        </w:rPr>
        <w:t xml:space="preserve"> </w:t>
      </w:r>
      <w:proofErr w:type="spellStart"/>
      <w:r w:rsidRPr="00E71F3D">
        <w:rPr>
          <w:lang w:val="mt-MT"/>
        </w:rPr>
        <w:t>first</w:t>
      </w:r>
      <w:proofErr w:type="spellEnd"/>
      <w:r w:rsidRPr="00E71F3D">
        <w:rPr>
          <w:lang w:val="mt-MT"/>
        </w:rPr>
        <w:t>” (Iż-żgħażagħ l-ewwel) ta’ ħames aġenziji tal-Unjoni li sar fil-Parlament; ifaħħar il-konklużjoni ta’ Memorandum ta’ Qbil speċifiku bejn iċ-Ċentru u l-Awtorità Ewropea tax-Xogħol li jkopri l-</w:t>
      </w:r>
      <w:proofErr w:type="spellStart"/>
      <w:r w:rsidRPr="00E71F3D">
        <w:rPr>
          <w:lang w:val="mt-MT"/>
        </w:rPr>
        <w:t>kondiviżjoni</w:t>
      </w:r>
      <w:proofErr w:type="spellEnd"/>
      <w:r w:rsidRPr="00E71F3D">
        <w:rPr>
          <w:lang w:val="mt-MT"/>
        </w:rPr>
        <w:t xml:space="preserve"> tal-għarfien u s-</w:t>
      </w:r>
      <w:proofErr w:type="spellStart"/>
      <w:r w:rsidRPr="00E71F3D">
        <w:rPr>
          <w:lang w:val="mt-MT"/>
        </w:rPr>
        <w:t>sinerġiji</w:t>
      </w:r>
      <w:proofErr w:type="spellEnd"/>
      <w:r w:rsidRPr="00E71F3D">
        <w:rPr>
          <w:lang w:val="mt-MT"/>
        </w:rPr>
        <w:t xml:space="preserve"> b’enfasi fuq il-ħiliet u x-xejriet tas-suq tax-xogħol u l-mobbiltà </w:t>
      </w:r>
      <w:proofErr w:type="spellStart"/>
      <w:r w:rsidRPr="00E71F3D">
        <w:rPr>
          <w:lang w:val="mt-MT"/>
        </w:rPr>
        <w:t>transfruntiera</w:t>
      </w:r>
      <w:proofErr w:type="spellEnd"/>
      <w:r w:rsidRPr="00E71F3D">
        <w:rPr>
          <w:lang w:val="mt-MT"/>
        </w:rPr>
        <w:t xml:space="preserve"> tal-forza tax-xogħol; jinnota l-</w:t>
      </w:r>
      <w:proofErr w:type="spellStart"/>
      <w:r w:rsidRPr="00E71F3D">
        <w:rPr>
          <w:lang w:val="mt-MT"/>
        </w:rPr>
        <w:t>ftehimiet</w:t>
      </w:r>
      <w:proofErr w:type="spellEnd"/>
      <w:r w:rsidRPr="00E71F3D">
        <w:rPr>
          <w:lang w:val="mt-MT"/>
        </w:rPr>
        <w:t xml:space="preserve"> dwar il-livell ta’ servizz taċ-Ċentru mal-Istitut Ewropew għall-Ugwaljanza bejn is-Sessi biex jiġu </w:t>
      </w:r>
      <w:proofErr w:type="spellStart"/>
      <w:r w:rsidRPr="00E71F3D">
        <w:rPr>
          <w:lang w:val="mt-MT"/>
        </w:rPr>
        <w:t>kondiviżi</w:t>
      </w:r>
      <w:proofErr w:type="spellEnd"/>
      <w:r w:rsidRPr="00E71F3D">
        <w:rPr>
          <w:lang w:val="mt-MT"/>
        </w:rPr>
        <w:t xml:space="preserve"> s-servizzi </w:t>
      </w:r>
      <w:proofErr w:type="spellStart"/>
      <w:r w:rsidRPr="00E71F3D">
        <w:rPr>
          <w:lang w:val="mt-MT"/>
        </w:rPr>
        <w:t>kontabilistiċi</w:t>
      </w:r>
      <w:proofErr w:type="spellEnd"/>
      <w:r w:rsidRPr="00E71F3D">
        <w:rPr>
          <w:lang w:val="mt-MT"/>
        </w:rPr>
        <w:t xml:space="preserve"> u mal-Aġenzija tal-Unjoni Ewropea </w:t>
      </w:r>
      <w:proofErr w:type="spellStart"/>
      <w:r w:rsidRPr="00E71F3D">
        <w:rPr>
          <w:lang w:val="mt-MT"/>
        </w:rPr>
        <w:t>għaċ-Ċibersigurtà</w:t>
      </w:r>
      <w:proofErr w:type="spellEnd"/>
      <w:r w:rsidRPr="00E71F3D">
        <w:rPr>
          <w:lang w:val="mt-MT"/>
        </w:rPr>
        <w:t xml:space="preserve"> f’oqsma bħall-protezzjoni tad-data, l-akkwist u l-ICT, fost l-oħrajn, kif ukoll id-diskussjoni li għaddejja </w:t>
      </w:r>
      <w:proofErr w:type="spellStart"/>
      <w:r w:rsidRPr="00E71F3D">
        <w:rPr>
          <w:lang w:val="mt-MT"/>
        </w:rPr>
        <w:t>mal</w:t>
      </w:r>
      <w:proofErr w:type="spellEnd"/>
      <w:r w:rsidRPr="00E71F3D">
        <w:rPr>
          <w:lang w:val="mt-MT"/>
        </w:rPr>
        <w:t xml:space="preserve">-ETF dwar uffiċjal </w:t>
      </w:r>
      <w:proofErr w:type="spellStart"/>
      <w:r w:rsidRPr="00E71F3D">
        <w:rPr>
          <w:lang w:val="mt-MT"/>
        </w:rPr>
        <w:t>taċ-ċibersigurtà</w:t>
      </w:r>
      <w:proofErr w:type="spellEnd"/>
      <w:r w:rsidRPr="00E71F3D">
        <w:rPr>
          <w:lang w:val="mt-MT"/>
        </w:rPr>
        <w:t xml:space="preserve"> </w:t>
      </w:r>
      <w:proofErr w:type="spellStart"/>
      <w:r w:rsidRPr="00E71F3D">
        <w:rPr>
          <w:lang w:val="mt-MT"/>
        </w:rPr>
        <w:t>kondiviż</w:t>
      </w:r>
      <w:proofErr w:type="spellEnd"/>
      <w:r w:rsidRPr="00E71F3D">
        <w:rPr>
          <w:lang w:val="mt-MT"/>
        </w:rPr>
        <w:t xml:space="preserve">; jistieden ukoll liċ-Ċentru u lil aġenziji oħra </w:t>
      </w:r>
      <w:proofErr w:type="spellStart"/>
      <w:r w:rsidRPr="00E71F3D">
        <w:rPr>
          <w:lang w:val="mt-MT"/>
        </w:rPr>
        <w:t>jesploraw</w:t>
      </w:r>
      <w:proofErr w:type="spellEnd"/>
      <w:r w:rsidRPr="00E71F3D">
        <w:rPr>
          <w:lang w:val="mt-MT"/>
        </w:rPr>
        <w:t xml:space="preserve"> u jidentifikaw </w:t>
      </w:r>
      <w:proofErr w:type="spellStart"/>
      <w:r w:rsidRPr="00E71F3D">
        <w:rPr>
          <w:lang w:val="mt-MT"/>
        </w:rPr>
        <w:t>sinerġiji</w:t>
      </w:r>
      <w:proofErr w:type="spellEnd"/>
      <w:r w:rsidRPr="00E71F3D">
        <w:rPr>
          <w:lang w:val="mt-MT"/>
        </w:rPr>
        <w:t xml:space="preserve"> u oqsma ġodda ta’ kooperazzjoni sabiex jiżdiedu l-kisbiet fl-effiċjenza u jitnaqqsu l-ispejjeż;</w:t>
      </w:r>
    </w:p>
    <w:p w:rsidR="00124216" w:rsidRPr="00E71F3D" w:rsidRDefault="00124216" w:rsidP="00124216">
      <w:pPr>
        <w:pStyle w:val="Normal12Hanging"/>
        <w:rPr>
          <w:szCs w:val="24"/>
          <w:lang w:val="mt-MT"/>
        </w:rPr>
      </w:pPr>
      <w:r w:rsidRPr="00E71F3D">
        <w:rPr>
          <w:lang w:val="mt-MT"/>
        </w:rPr>
        <w:t>8.</w:t>
      </w:r>
      <w:r w:rsidRPr="00E71F3D">
        <w:rPr>
          <w:lang w:val="mt-MT"/>
        </w:rPr>
        <w:tab/>
        <w:t xml:space="preserve">Jinnota b’apprezzament l-impenn taċ-Ċentru li jsir newtrali f’termini ta’ emissjonijiet tal-karbonju sal-2030 u l-adozzjoni, fl-2023, tal-istrateġija u l-pjan ta’ azzjoni tiegħu lejn in-newtralità </w:t>
      </w:r>
      <w:proofErr w:type="spellStart"/>
      <w:r w:rsidRPr="00E71F3D">
        <w:rPr>
          <w:lang w:val="mt-MT"/>
        </w:rPr>
        <w:t>klimatika</w:t>
      </w:r>
      <w:proofErr w:type="spellEnd"/>
      <w:r w:rsidRPr="00E71F3D">
        <w:rPr>
          <w:lang w:val="mt-MT"/>
        </w:rPr>
        <w:t xml:space="preserve">; jinnota f’dan il-kuntest azzjonijiet speċifiċi li diġà ttieħdu fl-2022, bħall-installazzjoni ta’ </w:t>
      </w:r>
      <w:proofErr w:type="spellStart"/>
      <w:r w:rsidRPr="00E71F3D">
        <w:rPr>
          <w:lang w:val="mt-MT"/>
        </w:rPr>
        <w:t>blinds</w:t>
      </w:r>
      <w:proofErr w:type="spellEnd"/>
      <w:r w:rsidRPr="00E71F3D">
        <w:rPr>
          <w:lang w:val="mt-MT"/>
        </w:rPr>
        <w:t xml:space="preserve"> tat-twieqi effiċjenti fl-użu tal-enerġija u l-finalizzazzjoni tal-ħidma ta’ tħejjija biex jiġu installati pannelli </w:t>
      </w:r>
      <w:proofErr w:type="spellStart"/>
      <w:r w:rsidRPr="00E71F3D">
        <w:rPr>
          <w:lang w:val="mt-MT"/>
        </w:rPr>
        <w:t>fotovoltajċi</w:t>
      </w:r>
      <w:proofErr w:type="spellEnd"/>
      <w:r w:rsidRPr="00E71F3D">
        <w:rPr>
          <w:lang w:val="mt-MT"/>
        </w:rPr>
        <w:t xml:space="preserve"> fl-2023, biex jiġi prodott l-elettriku rinnovabbli proprju li huwa mistenni li jwassal għal </w:t>
      </w:r>
      <w:proofErr w:type="spellStart"/>
      <w:r w:rsidRPr="00E71F3D">
        <w:rPr>
          <w:lang w:val="mt-MT"/>
        </w:rPr>
        <w:t>redditu</w:t>
      </w:r>
      <w:proofErr w:type="spellEnd"/>
      <w:r w:rsidRPr="00E71F3D">
        <w:rPr>
          <w:lang w:val="mt-MT"/>
        </w:rPr>
        <w:t xml:space="preserve"> fuq l-investiment ta’ madwar 50 %; ifaħħar liċ-Ċentru għas-suċċess tiegħu fil-kisba jew il-qbiż tal-miri tiegħu għall-2022, li għandu bħala bażi s-sena 2019, fir-rigward ta’ tnaqqis fl-użu tal-elettriku (b’27 %), taż-żejt għat-</w:t>
      </w:r>
      <w:proofErr w:type="spellStart"/>
      <w:r w:rsidRPr="00E71F3D">
        <w:rPr>
          <w:lang w:val="mt-MT"/>
        </w:rPr>
        <w:t>tisħin</w:t>
      </w:r>
      <w:proofErr w:type="spellEnd"/>
      <w:r w:rsidRPr="00E71F3D">
        <w:rPr>
          <w:lang w:val="mt-MT"/>
        </w:rPr>
        <w:t xml:space="preserve"> (b’43 %) u tal-karta (b’73 %), kif ukoll tnaqqis tal-ispejjeż tal-missjonijiet (b’71 %) u spejjeż tal-laqgħat (b’attendenza fiżika) (b’56,5 %);</w:t>
      </w:r>
    </w:p>
    <w:p w:rsidR="00124216" w:rsidRPr="00E71F3D" w:rsidRDefault="00124216" w:rsidP="00124216">
      <w:pPr>
        <w:pStyle w:val="Normal12Hanging"/>
        <w:rPr>
          <w:szCs w:val="24"/>
          <w:lang w:val="mt-MT"/>
        </w:rPr>
      </w:pPr>
      <w:r w:rsidRPr="00E71F3D">
        <w:rPr>
          <w:lang w:val="mt-MT"/>
        </w:rPr>
        <w:t>9.</w:t>
      </w:r>
      <w:r w:rsidRPr="00E71F3D">
        <w:rPr>
          <w:lang w:val="mt-MT"/>
        </w:rPr>
        <w:tab/>
        <w:t xml:space="preserve">Ifaħħar it-tisħiħ tal-attivitajiet kummerċjali ewlenin taċ-Ċentru permezz ta’ sforzi li </w:t>
      </w:r>
      <w:proofErr w:type="spellStart"/>
      <w:r w:rsidRPr="00E71F3D">
        <w:rPr>
          <w:lang w:val="mt-MT"/>
        </w:rPr>
        <w:t>jissimplifikaw</w:t>
      </w:r>
      <w:proofErr w:type="spellEnd"/>
      <w:r w:rsidRPr="00E71F3D">
        <w:rPr>
          <w:lang w:val="mt-MT"/>
        </w:rPr>
        <w:t xml:space="preserve"> u </w:t>
      </w:r>
      <w:proofErr w:type="spellStart"/>
      <w:r w:rsidRPr="00E71F3D">
        <w:rPr>
          <w:lang w:val="mt-MT"/>
        </w:rPr>
        <w:t>jirrazzjonalizzaw</w:t>
      </w:r>
      <w:proofErr w:type="spellEnd"/>
      <w:r w:rsidRPr="00E71F3D">
        <w:rPr>
          <w:lang w:val="mt-MT"/>
        </w:rPr>
        <w:t xml:space="preserve"> l-amministrazzjoni, il-</w:t>
      </w:r>
      <w:proofErr w:type="spellStart"/>
      <w:r w:rsidRPr="00E71F3D">
        <w:rPr>
          <w:lang w:val="mt-MT"/>
        </w:rPr>
        <w:t>kondiviżjoni</w:t>
      </w:r>
      <w:proofErr w:type="spellEnd"/>
      <w:r w:rsidRPr="00E71F3D">
        <w:rPr>
          <w:lang w:val="mt-MT"/>
        </w:rPr>
        <w:t xml:space="preserve"> tal-għarfien u r-riżorsi ma’ aġenziji oħra, id-</w:t>
      </w:r>
      <w:proofErr w:type="spellStart"/>
      <w:r w:rsidRPr="00E71F3D">
        <w:rPr>
          <w:lang w:val="mt-MT"/>
        </w:rPr>
        <w:t>diġitalizzazzjoni</w:t>
      </w:r>
      <w:proofErr w:type="spellEnd"/>
      <w:r w:rsidRPr="00E71F3D">
        <w:rPr>
          <w:lang w:val="mt-MT"/>
        </w:rPr>
        <w:t>, is-simplifikazzjoni u r-riorganizzazzjoni tal-</w:t>
      </w:r>
      <w:proofErr w:type="spellStart"/>
      <w:r w:rsidRPr="00E71F3D">
        <w:rPr>
          <w:lang w:val="mt-MT"/>
        </w:rPr>
        <w:t>kompiti</w:t>
      </w:r>
      <w:proofErr w:type="spellEnd"/>
      <w:r w:rsidRPr="00E71F3D">
        <w:rPr>
          <w:lang w:val="mt-MT"/>
        </w:rPr>
        <w:t>, kif ukoll it-tnaqqis tal-laqgħat b’attendenza fiżika u ż-żieda fil-parteċipazzjoni online għall-avvenimenti; jinnota l-eżitu ta’ dawk l-isforzi, fost l-oħrajn it-trasformazzjoni ta’ tliet karigi ta’ assistent f’karigi ta’ esperti u l-</w:t>
      </w:r>
      <w:proofErr w:type="spellStart"/>
      <w:r w:rsidRPr="00E71F3D">
        <w:rPr>
          <w:lang w:val="mt-MT"/>
        </w:rPr>
        <w:t>iffrankar</w:t>
      </w:r>
      <w:proofErr w:type="spellEnd"/>
      <w:r w:rsidRPr="00E71F3D">
        <w:rPr>
          <w:lang w:val="mt-MT"/>
        </w:rPr>
        <w:t xml:space="preserve"> ta’ madwar EUR 390 000 minħabba t-tnaqqis tal-laqgħat b’attendenza fiżika, li kollha </w:t>
      </w:r>
      <w:proofErr w:type="spellStart"/>
      <w:r w:rsidRPr="00E71F3D">
        <w:rPr>
          <w:lang w:val="mt-MT"/>
        </w:rPr>
        <w:t>kkontribwew</w:t>
      </w:r>
      <w:proofErr w:type="spellEnd"/>
      <w:r w:rsidRPr="00E71F3D">
        <w:rPr>
          <w:lang w:val="mt-MT"/>
        </w:rPr>
        <w:t xml:space="preserve"> għal żieda ta’ min </w:t>
      </w:r>
      <w:proofErr w:type="spellStart"/>
      <w:r w:rsidRPr="00E71F3D">
        <w:rPr>
          <w:lang w:val="mt-MT"/>
        </w:rPr>
        <w:t>ifaħħarha</w:t>
      </w:r>
      <w:proofErr w:type="spellEnd"/>
      <w:r w:rsidRPr="00E71F3D">
        <w:rPr>
          <w:lang w:val="mt-MT"/>
        </w:rPr>
        <w:t xml:space="preserve"> fis-sehem tal-attività prinċipali minn 66,5 % fl-2021 għal 73,2 % fl-2022;</w:t>
      </w:r>
    </w:p>
    <w:p w:rsidR="00124216" w:rsidRPr="00E71F3D" w:rsidRDefault="00124216" w:rsidP="00124216">
      <w:pPr>
        <w:pStyle w:val="Normal12Hanging"/>
        <w:rPr>
          <w:szCs w:val="24"/>
          <w:lang w:val="mt-MT"/>
        </w:rPr>
      </w:pPr>
      <w:r w:rsidRPr="00E71F3D">
        <w:rPr>
          <w:lang w:val="mt-MT"/>
        </w:rPr>
        <w:t>10.</w:t>
      </w:r>
      <w:r w:rsidRPr="00E71F3D">
        <w:rPr>
          <w:lang w:val="mt-MT"/>
        </w:rPr>
        <w:tab/>
        <w:t>Ifaħħar liċ-Ċentru għall-progress kontinwu tiegħu fl-implimentazzjoni tal-istrateġija tiegħu fil-qasam tal-ICT u d-</w:t>
      </w:r>
      <w:proofErr w:type="spellStart"/>
      <w:r w:rsidRPr="00E71F3D">
        <w:rPr>
          <w:lang w:val="mt-MT"/>
        </w:rPr>
        <w:t>diġitalizzazzjoni</w:t>
      </w:r>
      <w:proofErr w:type="spellEnd"/>
      <w:r w:rsidRPr="00E71F3D">
        <w:rPr>
          <w:lang w:val="mt-MT"/>
        </w:rPr>
        <w:t xml:space="preserve"> biex ikompli jikseb titjib fl-effiċjenza; jinnota li fl-2022 iċ-Ċentru </w:t>
      </w:r>
      <w:proofErr w:type="spellStart"/>
      <w:r w:rsidRPr="00E71F3D">
        <w:rPr>
          <w:lang w:val="mt-MT"/>
        </w:rPr>
        <w:t>ddiġitalizza</w:t>
      </w:r>
      <w:proofErr w:type="spellEnd"/>
      <w:r w:rsidRPr="00E71F3D">
        <w:rPr>
          <w:lang w:val="mt-MT"/>
        </w:rPr>
        <w:t xml:space="preserve"> l-</w:t>
      </w:r>
      <w:proofErr w:type="spellStart"/>
      <w:r w:rsidRPr="00E71F3D">
        <w:rPr>
          <w:lang w:val="mt-MT"/>
        </w:rPr>
        <w:t>flussi</w:t>
      </w:r>
      <w:proofErr w:type="spellEnd"/>
      <w:r w:rsidRPr="00E71F3D">
        <w:rPr>
          <w:lang w:val="mt-MT"/>
        </w:rPr>
        <w:t xml:space="preserve"> tax-xogħol kollha, </w:t>
      </w:r>
      <w:proofErr w:type="spellStart"/>
      <w:r w:rsidRPr="00E71F3D">
        <w:rPr>
          <w:lang w:val="mt-MT"/>
        </w:rPr>
        <w:t>introduċa</w:t>
      </w:r>
      <w:proofErr w:type="spellEnd"/>
      <w:r w:rsidRPr="00E71F3D">
        <w:rPr>
          <w:lang w:val="mt-MT"/>
        </w:rPr>
        <w:t xml:space="preserve"> għodda diġitali għall-proċeduri tas-selezzjoni u ambjent diġitali ġdid ta’ ħidma u kollaborazzjoni, kif ukoll ħejja u nieda l-użu tal-għodda </w:t>
      </w:r>
      <w:proofErr w:type="spellStart"/>
      <w:r w:rsidRPr="00E71F3D">
        <w:rPr>
          <w:lang w:val="mt-MT"/>
        </w:rPr>
        <w:t>għall-ġestjoni</w:t>
      </w:r>
      <w:proofErr w:type="spellEnd"/>
      <w:r w:rsidRPr="00E71F3D">
        <w:rPr>
          <w:lang w:val="mt-MT"/>
        </w:rPr>
        <w:t xml:space="preserve"> tal-akkwist pubbliku minn Jannar 2023; ifaħħar il-fatt li ċ-Ċentru ħareġ firem diġitali għall-persunal kollu tiegħu u l-maniġers qed jużaw ċertifikati EU-</w:t>
      </w:r>
      <w:proofErr w:type="spellStart"/>
      <w:r w:rsidRPr="00E71F3D">
        <w:rPr>
          <w:lang w:val="mt-MT"/>
        </w:rPr>
        <w:t>Sign</w:t>
      </w:r>
      <w:proofErr w:type="spellEnd"/>
      <w:r w:rsidRPr="00E71F3D">
        <w:rPr>
          <w:lang w:val="mt-MT"/>
        </w:rPr>
        <w:t xml:space="preserve"> għall-kuntratti, il-formoli għall-ordnijiet u d-dokumenti legalment </w:t>
      </w:r>
      <w:proofErr w:type="spellStart"/>
      <w:r w:rsidRPr="00E71F3D">
        <w:rPr>
          <w:lang w:val="mt-MT"/>
        </w:rPr>
        <w:t>vinkolanti</w:t>
      </w:r>
      <w:proofErr w:type="spellEnd"/>
      <w:r w:rsidRPr="00E71F3D">
        <w:rPr>
          <w:lang w:val="mt-MT"/>
        </w:rPr>
        <w:t>;</w:t>
      </w:r>
    </w:p>
    <w:p w:rsidR="00124216" w:rsidRPr="00E71F3D" w:rsidRDefault="00124216" w:rsidP="00124216">
      <w:pPr>
        <w:spacing w:after="240"/>
        <w:ind w:left="567" w:hanging="567"/>
        <w:rPr>
          <w:iCs/>
        </w:rPr>
      </w:pPr>
      <w:r w:rsidRPr="00E71F3D">
        <w:t>11.</w:t>
      </w:r>
      <w:r w:rsidRPr="00E71F3D">
        <w:tab/>
        <w:t xml:space="preserve">Jinnota mir-rapport tal-Qorti li ċ-Ċentru mhuwiex fost l-aġenziji li għandhom xi forma ta’ </w:t>
      </w:r>
      <w:proofErr w:type="spellStart"/>
      <w:r w:rsidRPr="00E71F3D">
        <w:t>rapportar</w:t>
      </w:r>
      <w:proofErr w:type="spellEnd"/>
      <w:r w:rsidRPr="00E71F3D">
        <w:t xml:space="preserve"> ambjentali integrat fir-rapporti annwali tal-attività tagħhom u li rċevew ir-reġistrazzjoni </w:t>
      </w:r>
      <w:proofErr w:type="spellStart"/>
      <w:r w:rsidRPr="00E71F3D">
        <w:t>fl</w:t>
      </w:r>
      <w:proofErr w:type="spellEnd"/>
      <w:r w:rsidRPr="00E71F3D">
        <w:t>-EMAS; jieħu nota madankollu tas-Sistema ta’ Ġestjoni Ambjentali taċ-Ċentru li tgħinu jilħaq il-miri ambjentali tiegħu, inkluż bl-użu ta’ indikaturi ewlenin tal-prestazzjoni dwar il-konsum tal-enerġija, l-ilma, il-karta, kif ukoll dwar l-iskart u l-emissjonijiet tas-CO</w:t>
      </w:r>
      <w:r w:rsidRPr="00E71F3D">
        <w:rPr>
          <w:vertAlign w:val="subscript"/>
        </w:rPr>
        <w:t>2</w:t>
      </w:r>
      <w:r w:rsidRPr="00E71F3D">
        <w:t xml:space="preserve">; jinnota b’sodisfazzjon li s-sistema ta’ </w:t>
      </w:r>
      <w:proofErr w:type="spellStart"/>
      <w:r w:rsidRPr="00E71F3D">
        <w:t>ġestjoni</w:t>
      </w:r>
      <w:proofErr w:type="spellEnd"/>
      <w:r w:rsidRPr="00E71F3D">
        <w:t xml:space="preserve"> tal-prestazzjoni taċ-Ċentru tinkludi indikatur ambjentali (tunnellati ta’ emissjonijiet ta’ CO2) li jivvaluta l-prestazzjoni ambjentali taċ-Ċentru bl-użu tal-emissjonijiet tas-CO</w:t>
      </w:r>
      <w:r w:rsidRPr="00E71F3D">
        <w:rPr>
          <w:vertAlign w:val="subscript"/>
        </w:rPr>
        <w:t>2</w:t>
      </w:r>
      <w:r w:rsidRPr="00E71F3D">
        <w:t xml:space="preserve"> u dawk tal-iskart ġenerali; jinnota wkoll l-impenn taċ-Ċentru li jaġġorna s-sistema ta’ </w:t>
      </w:r>
      <w:proofErr w:type="spellStart"/>
      <w:r w:rsidRPr="00E71F3D">
        <w:t>ġestjoni</w:t>
      </w:r>
      <w:proofErr w:type="spellEnd"/>
      <w:r w:rsidRPr="00E71F3D">
        <w:t xml:space="preserve"> ambjentali tiegħu u jieħu passi biex mill-2025 jiġi ċċertifikat mill-EMAS;</w:t>
      </w:r>
    </w:p>
    <w:p w:rsidR="00124216" w:rsidRPr="00E71F3D" w:rsidRDefault="00124216" w:rsidP="00124216">
      <w:pPr>
        <w:pStyle w:val="Normal12Hanging"/>
        <w:rPr>
          <w:b/>
          <w:i/>
          <w:szCs w:val="24"/>
          <w:lang w:val="mt-MT"/>
        </w:rPr>
      </w:pPr>
      <w:r w:rsidRPr="00E71F3D">
        <w:rPr>
          <w:b/>
          <w:i/>
          <w:lang w:val="mt-MT"/>
        </w:rPr>
        <w:t>Politika dwar il-persunal</w:t>
      </w:r>
    </w:p>
    <w:p w:rsidR="00124216" w:rsidRPr="00E71F3D" w:rsidRDefault="00124216" w:rsidP="00124216">
      <w:pPr>
        <w:pStyle w:val="Normal12Hanging"/>
        <w:rPr>
          <w:szCs w:val="24"/>
          <w:lang w:val="mt-MT"/>
        </w:rPr>
      </w:pPr>
      <w:r w:rsidRPr="00E71F3D">
        <w:rPr>
          <w:lang w:val="mt-MT"/>
        </w:rPr>
        <w:t>12.</w:t>
      </w:r>
      <w:r w:rsidRPr="00E71F3D">
        <w:rPr>
          <w:lang w:val="mt-MT"/>
        </w:rPr>
        <w:tab/>
        <w:t>Jinnota li, fil-31 ta’ Diċembru 2022, it-tabella tal-persunal kienet implimentata sa 95,60 %, b’79 aġent temporanju maħtura minn 83 postijiet temporanji u 8 uffiċjali minn 8 postijiet awtorizzati skont il-baġit tal-Unjoni; jinnota, barra minn hekk, li 20 aġent kuntrattwali minn 25 post awtorizzat mill-baġit tal-Unjoni, u erba’ esperti nazzjonali sekondati u ħames ħaddiema interim ħadmu fiċ-Ċentru fl-2022;</w:t>
      </w:r>
    </w:p>
    <w:p w:rsidR="00124216" w:rsidRPr="00E71F3D" w:rsidRDefault="00124216" w:rsidP="00124216">
      <w:pPr>
        <w:pStyle w:val="NormalHanging12a"/>
      </w:pPr>
      <w:r w:rsidRPr="00E71F3D">
        <w:t>13.</w:t>
      </w:r>
      <w:r w:rsidRPr="00E71F3D">
        <w:tab/>
        <w:t xml:space="preserve">Jinnota li, fir-rigward tal-bilanċ bejn il-ġeneri </w:t>
      </w:r>
      <w:proofErr w:type="spellStart"/>
      <w:r w:rsidRPr="00E71F3D">
        <w:t>rrappurtat</w:t>
      </w:r>
      <w:proofErr w:type="spellEnd"/>
      <w:r w:rsidRPr="00E71F3D">
        <w:t xml:space="preserve"> għall-2022, il-maniġment superjuri taċ-Ċentru huwa magħmul minn erba’ rġiel (66,7 %) u żewġ nisa (33,3 %); jinnota wkoll li l-Bord tat-Tmexxija huwa magħmul minn 78 raġel (53 %) u 68 mara (47 %); ifakkar fil-mandat taċ-Ċentru u li l-għadd kbir ta’ membri tal-</w:t>
      </w:r>
      <w:r w:rsidR="00A86E18">
        <w:t>b</w:t>
      </w:r>
      <w:r w:rsidRPr="00E71F3D">
        <w:t>ord</w:t>
      </w:r>
      <w:r w:rsidR="00A86E18">
        <w:t xml:space="preserve"> tat-tmexxija</w:t>
      </w:r>
      <w:r w:rsidRPr="00E71F3D">
        <w:t xml:space="preserve"> (1</w:t>
      </w:r>
      <w:r w:rsidR="00A86E18">
        <w:t>4</w:t>
      </w:r>
      <w:r w:rsidRPr="00E71F3D">
        <w:t xml:space="preserve">6) jirriżulta mill-kompożizzjoni speċifika tiegħu abbażi tal-prinċipju </w:t>
      </w:r>
      <w:proofErr w:type="spellStart"/>
      <w:r w:rsidRPr="00E71F3D">
        <w:t>tripartitiku</w:t>
      </w:r>
      <w:proofErr w:type="spellEnd"/>
      <w:r w:rsidRPr="00E71F3D">
        <w:t>, u b’hekk jinkludi rappreżentanti tal-awtoritajiet nazzjonali u s-sħab soċjali; jirrikonoxxi li permezz tal-membri tiegħu l-</w:t>
      </w:r>
      <w:r w:rsidR="00A86E18">
        <w:t>b</w:t>
      </w:r>
      <w:r w:rsidRPr="00E71F3D">
        <w:t>ord tat-</w:t>
      </w:r>
      <w:r w:rsidR="00A86E18">
        <w:t>t</w:t>
      </w:r>
      <w:r w:rsidRPr="00E71F3D">
        <w:t xml:space="preserve">mexxija jiżgura l-allinjament meħtieġ bejn il-ħidma taċ-Ċentru u l-ħtiġijiet u l-prijoritajiet tal-partijiet ikkonċernati tiegħu; jinnota wkoll li fir-rigward tal-persunal taċ-Ċentru b’mod ġenerali, it-tqassim skont il-ġeneru huwa ta’ 44 % irġiel (47) u 56 % nisa (61); ifakkar fl-importanza tal-bilanċ ġeografiku u </w:t>
      </w:r>
      <w:proofErr w:type="spellStart"/>
      <w:r w:rsidRPr="00E71F3D">
        <w:t>jilqa</w:t>
      </w:r>
      <w:proofErr w:type="spellEnd"/>
      <w:r w:rsidRPr="00E71F3D">
        <w:t xml:space="preserve">’, f’dak ir-rigward, kif indikat fir-rapport ta’ </w:t>
      </w:r>
      <w:proofErr w:type="spellStart"/>
      <w:r w:rsidRPr="00E71F3D">
        <w:t>segwitu</w:t>
      </w:r>
      <w:proofErr w:type="spellEnd"/>
      <w:r w:rsidRPr="00E71F3D">
        <w:t xml:space="preserve">, l-impenn taċ-Ċentru li </w:t>
      </w:r>
      <w:proofErr w:type="spellStart"/>
      <w:r w:rsidRPr="00E71F3D">
        <w:t>jibbilanċja</w:t>
      </w:r>
      <w:proofErr w:type="spellEnd"/>
      <w:r w:rsidRPr="00E71F3D">
        <w:t xml:space="preserve"> mill-ġdid ġeografikament il-persunal tiegħu billi juża listi ta’ riżerva ta’ aġenziji oħra, inkluż billi jaħdem flimkien magħhom u </w:t>
      </w:r>
      <w:proofErr w:type="spellStart"/>
      <w:r w:rsidRPr="00E71F3D">
        <w:t>jwessa</w:t>
      </w:r>
      <w:proofErr w:type="spellEnd"/>
      <w:r w:rsidRPr="00E71F3D">
        <w:t>’ t-tixrid tal-avviżi ta’ pożizzjonijiet vakanti;</w:t>
      </w:r>
    </w:p>
    <w:p w:rsidR="00124216" w:rsidRPr="00E71F3D" w:rsidRDefault="00124216" w:rsidP="00124216">
      <w:pPr>
        <w:pStyle w:val="Normal12Hanging"/>
        <w:rPr>
          <w:szCs w:val="24"/>
          <w:lang w:val="mt-MT"/>
        </w:rPr>
      </w:pPr>
      <w:r w:rsidRPr="00E71F3D">
        <w:rPr>
          <w:lang w:val="mt-MT"/>
        </w:rPr>
        <w:t>14.</w:t>
      </w:r>
      <w:r w:rsidRPr="00E71F3D">
        <w:rPr>
          <w:lang w:val="mt-MT"/>
        </w:rPr>
        <w:tab/>
        <w:t xml:space="preserve">Josserva b’apprezzament li ċ-Ċentru jaħdem b’mod </w:t>
      </w:r>
      <w:proofErr w:type="spellStart"/>
      <w:r w:rsidRPr="00E71F3D">
        <w:rPr>
          <w:lang w:val="mt-MT"/>
        </w:rPr>
        <w:t>proattiv</w:t>
      </w:r>
      <w:proofErr w:type="spellEnd"/>
      <w:r w:rsidRPr="00E71F3D">
        <w:rPr>
          <w:lang w:val="mt-MT"/>
        </w:rPr>
        <w:t xml:space="preserve"> biex itejjeb il-</w:t>
      </w:r>
      <w:proofErr w:type="spellStart"/>
      <w:r w:rsidRPr="00E71F3D">
        <w:rPr>
          <w:lang w:val="mt-MT"/>
        </w:rPr>
        <w:t>benesseri</w:t>
      </w:r>
      <w:proofErr w:type="spellEnd"/>
      <w:r w:rsidRPr="00E71F3D">
        <w:rPr>
          <w:lang w:val="mt-MT"/>
        </w:rPr>
        <w:t xml:space="preserve"> tal-persunal u l-bilanċ bejn ix-xogħol u l-ħajja privata; jinnota, f’dak ir-rigward, li fl-2022 iċ-Ċentru offra taħriġ dwar, fost oħrajn, </w:t>
      </w:r>
      <w:proofErr w:type="spellStart"/>
      <w:r w:rsidRPr="00E71F3D">
        <w:rPr>
          <w:lang w:val="mt-MT"/>
        </w:rPr>
        <w:t>il-ġestjoni</w:t>
      </w:r>
      <w:proofErr w:type="spellEnd"/>
      <w:r w:rsidRPr="00E71F3D">
        <w:rPr>
          <w:lang w:val="mt-MT"/>
        </w:rPr>
        <w:t xml:space="preserve"> tal-</w:t>
      </w:r>
      <w:proofErr w:type="spellStart"/>
      <w:r w:rsidRPr="00E71F3D">
        <w:rPr>
          <w:lang w:val="mt-MT"/>
        </w:rPr>
        <w:t>ansjetà</w:t>
      </w:r>
      <w:proofErr w:type="spellEnd"/>
      <w:r w:rsidRPr="00E71F3D">
        <w:rPr>
          <w:lang w:val="mt-MT"/>
        </w:rPr>
        <w:t xml:space="preserve"> fuq il-post tax-xogħol, </w:t>
      </w:r>
      <w:proofErr w:type="spellStart"/>
      <w:r w:rsidRPr="00E71F3D">
        <w:rPr>
          <w:lang w:val="mt-MT"/>
        </w:rPr>
        <w:t>il-ġestjoni</w:t>
      </w:r>
      <w:proofErr w:type="spellEnd"/>
      <w:r w:rsidRPr="00E71F3D">
        <w:rPr>
          <w:lang w:val="mt-MT"/>
        </w:rPr>
        <w:t xml:space="preserve"> tajba tal-</w:t>
      </w:r>
      <w:proofErr w:type="spellStart"/>
      <w:r w:rsidRPr="00E71F3D">
        <w:rPr>
          <w:lang w:val="mt-MT"/>
        </w:rPr>
        <w:t>istress</w:t>
      </w:r>
      <w:proofErr w:type="spellEnd"/>
      <w:r w:rsidRPr="00E71F3D">
        <w:rPr>
          <w:lang w:val="mt-MT"/>
        </w:rPr>
        <w:t xml:space="preserve"> u l-</w:t>
      </w:r>
      <w:proofErr w:type="spellStart"/>
      <w:r w:rsidRPr="00E71F3D">
        <w:rPr>
          <w:lang w:val="mt-MT"/>
        </w:rPr>
        <w:t>benesseri</w:t>
      </w:r>
      <w:proofErr w:type="spellEnd"/>
      <w:r w:rsidRPr="00E71F3D">
        <w:rPr>
          <w:lang w:val="mt-MT"/>
        </w:rPr>
        <w:t xml:space="preserve"> diġitali, mexxa “stħarriġiet qosra u regolari” tar-riżorsi umani, tejjeb il-kumitat konġunt tiegħu li jservi biex jippromwovi l-</w:t>
      </w:r>
      <w:proofErr w:type="spellStart"/>
      <w:r w:rsidRPr="00E71F3D">
        <w:rPr>
          <w:lang w:val="mt-MT"/>
        </w:rPr>
        <w:t>benesseri</w:t>
      </w:r>
      <w:proofErr w:type="spellEnd"/>
      <w:r w:rsidRPr="00E71F3D">
        <w:rPr>
          <w:lang w:val="mt-MT"/>
        </w:rPr>
        <w:t xml:space="preserve"> u s-saħħa tajba tal-persunal u stabbilixxa programm ta’ assistenza 24/7 għall-impjegati għal appoġġ kunfidenzjali fir-rigward ta’ diversi sfidi relatati mal-ħajja jew max-xogħol li jiffaċċja l-persunal taċ-Ċentru;</w:t>
      </w:r>
    </w:p>
    <w:p w:rsidR="00124216" w:rsidRPr="00E71F3D" w:rsidRDefault="00124216" w:rsidP="00124216">
      <w:pPr>
        <w:pStyle w:val="NormalHanging12a"/>
      </w:pPr>
      <w:r w:rsidRPr="00E71F3D">
        <w:t>15.</w:t>
      </w:r>
      <w:r w:rsidRPr="00E71F3D">
        <w:tab/>
        <w:t>Jinnota li ċ-Ċentru nieda l-Istħarriġ tal-Involviment tal-Persunal regolari tiegħu fl-2022, li r-riżultati tiegħu wrew tweġibiet favorevoli minn 65 % tal-persunal taċ-Ċentru (rata ta’ rispons ta’ 75 %), filwaqt li 10 minn 12-il dimensjoni ta’ analiżi rreġistraw bidliet pożittivi meta mqabbla mar-riżultati tal-istħarriġ tal-2019, minkejja l-perjodu ta’ tfixkil kbir mill-aħħar stħarriġ dik is-sena, filwaqt li xi oqsma jeħtieġu aktar attenzjoni bħall-ammont ta’ xogħol, it-trasparenza fit-teħid tad-deċiżjonijiet u l-kooperazzjoni interna; jilqa’ l-fatt li r-riżultati tal-istħarriġ ġew ippreżentati lill-persunal kollu f’assemblea ġenerali u permezz ta’ laqgħat iddedikati b’ħin allokat għall-mistoqsijiet;</w:t>
      </w:r>
    </w:p>
    <w:p w:rsidR="00124216" w:rsidRPr="00E71F3D" w:rsidRDefault="00124216" w:rsidP="00124216">
      <w:pPr>
        <w:pStyle w:val="NormalHanging12a"/>
      </w:pPr>
      <w:r w:rsidRPr="00E71F3D">
        <w:t>16.</w:t>
      </w:r>
      <w:r w:rsidRPr="00E71F3D">
        <w:tab/>
      </w:r>
      <w:proofErr w:type="spellStart"/>
      <w:r w:rsidRPr="00E71F3D">
        <w:t>Jilqa</w:t>
      </w:r>
      <w:proofErr w:type="spellEnd"/>
      <w:r w:rsidRPr="00E71F3D">
        <w:t>’, fil-qafas tal-politika taċ-Ċentru dwar l-opportunitajiet indaqs u d-</w:t>
      </w:r>
      <w:proofErr w:type="spellStart"/>
      <w:r w:rsidRPr="00E71F3D">
        <w:t>diversità</w:t>
      </w:r>
      <w:proofErr w:type="spellEnd"/>
      <w:r w:rsidRPr="00E71F3D">
        <w:t xml:space="preserve"> u fir-rigward tal-appoġġ għall-persuni b’diżabilità, il-miżuri meħuda bħal taħriġ (dwar kwistjonijiet ta’ </w:t>
      </w:r>
      <w:proofErr w:type="spellStart"/>
      <w:r w:rsidRPr="00E71F3D">
        <w:t>diversità</w:t>
      </w:r>
      <w:proofErr w:type="spellEnd"/>
      <w:r w:rsidRPr="00E71F3D">
        <w:t xml:space="preserve"> u inklużjoni) u gwida (kif jiġi identifikat u </w:t>
      </w:r>
      <w:proofErr w:type="spellStart"/>
      <w:r w:rsidRPr="00E71F3D">
        <w:t>miġġieled</w:t>
      </w:r>
      <w:proofErr w:type="spellEnd"/>
      <w:r w:rsidRPr="00E71F3D">
        <w:t xml:space="preserve"> il-preġudizzju </w:t>
      </w:r>
      <w:proofErr w:type="spellStart"/>
      <w:r w:rsidRPr="00E71F3D">
        <w:t>inkonxju</w:t>
      </w:r>
      <w:proofErr w:type="spellEnd"/>
      <w:r w:rsidRPr="00E71F3D">
        <w:t>) ipprovduti lill-persunal tar-riżorsi umani u lill-bordijiet tal-għażla, kif ukoll l-akkomodazzjoni lill-applikanti b’diżabilità; jieħu nota wkoll tat-tweġibiet taċ-Ċentru għall-mistoqsijiet bil-miktub tal-Parlament, tal-pjanijiet taċ-Ċentru li jadotta l-“Karta dwar id-</w:t>
      </w:r>
      <w:proofErr w:type="spellStart"/>
      <w:r w:rsidRPr="00E71F3D">
        <w:t>diversità</w:t>
      </w:r>
      <w:proofErr w:type="spellEnd"/>
      <w:r w:rsidRPr="00E71F3D">
        <w:t xml:space="preserve"> u l-inklużjoni” fl-2023;</w:t>
      </w:r>
    </w:p>
    <w:p w:rsidR="00124216" w:rsidRPr="00E71F3D" w:rsidRDefault="00124216" w:rsidP="00124216">
      <w:pPr>
        <w:pStyle w:val="Normal12Hanging"/>
        <w:rPr>
          <w:szCs w:val="24"/>
          <w:lang w:val="mt-MT"/>
        </w:rPr>
      </w:pPr>
      <w:r w:rsidRPr="00E71F3D">
        <w:rPr>
          <w:lang w:val="mt-MT"/>
        </w:rPr>
        <w:t>17.</w:t>
      </w:r>
      <w:r w:rsidRPr="00E71F3D">
        <w:rPr>
          <w:lang w:val="mt-MT"/>
        </w:rPr>
        <w:tab/>
        <w:t xml:space="preserve">Jinnota bi tħassib mir-rapport tal-Qorti l-osservazzjoni li ċ-Ċentru, fil-perjodu 2017-2022, ħallas </w:t>
      </w:r>
      <w:proofErr w:type="spellStart"/>
      <w:r w:rsidRPr="00E71F3D">
        <w:rPr>
          <w:lang w:val="mt-MT"/>
        </w:rPr>
        <w:t>allowances</w:t>
      </w:r>
      <w:proofErr w:type="spellEnd"/>
      <w:r w:rsidRPr="00E71F3D">
        <w:rPr>
          <w:lang w:val="mt-MT"/>
        </w:rPr>
        <w:t xml:space="preserve"> ta’ </w:t>
      </w:r>
      <w:proofErr w:type="spellStart"/>
      <w:r w:rsidRPr="00E71F3D">
        <w:rPr>
          <w:lang w:val="mt-MT"/>
        </w:rPr>
        <w:t>sussistenza</w:t>
      </w:r>
      <w:proofErr w:type="spellEnd"/>
      <w:r w:rsidRPr="00E71F3D">
        <w:rPr>
          <w:lang w:val="mt-MT"/>
        </w:rPr>
        <w:t xml:space="preserve"> ta’ kull xahar u ta’ kuljum lil żewġ ċittadini Griegi impjegati bħala esperti nazzjonali sekondati; jinnota f’dan il-kuntest li ż-żewġ esperti nazzjonali sekondati ma kinux intitolati għal dawn l-</w:t>
      </w:r>
      <w:proofErr w:type="spellStart"/>
      <w:r w:rsidRPr="00E71F3D">
        <w:rPr>
          <w:lang w:val="mt-MT"/>
        </w:rPr>
        <w:t>allowances</w:t>
      </w:r>
      <w:proofErr w:type="spellEnd"/>
      <w:r w:rsidRPr="00E71F3D">
        <w:rPr>
          <w:lang w:val="mt-MT"/>
        </w:rPr>
        <w:t xml:space="preserve"> skont ir-regoli interni taċ-Ċentru, peress li ċ-Ċentru jinsab fil-Greċja u għalhekk it-total tal-pagamenti assoċjati li saru liż-żewġ esperti nazzjonali sekondati matul dak il-perjodu u li jammontaw għal EUR 222 647 (meta mqabbla </w:t>
      </w:r>
      <w:proofErr w:type="spellStart"/>
      <w:r w:rsidRPr="00E71F3D">
        <w:rPr>
          <w:lang w:val="mt-MT"/>
        </w:rPr>
        <w:t>mal</w:t>
      </w:r>
      <w:proofErr w:type="spellEnd"/>
      <w:r w:rsidRPr="00E71F3D">
        <w:rPr>
          <w:lang w:val="mt-MT"/>
        </w:rPr>
        <w:t xml:space="preserve">-EUR 36 608 għall-2022) huma meqjusa irregolari; jinnota, barra minn hekk, li meta ċ-Ċentru </w:t>
      </w:r>
      <w:proofErr w:type="spellStart"/>
      <w:r w:rsidRPr="00E71F3D">
        <w:rPr>
          <w:lang w:val="mt-MT"/>
        </w:rPr>
        <w:t>identifika</w:t>
      </w:r>
      <w:proofErr w:type="spellEnd"/>
      <w:r w:rsidRPr="00E71F3D">
        <w:rPr>
          <w:lang w:val="mt-MT"/>
        </w:rPr>
        <w:t xml:space="preserve"> l-kwistjoni fl-2022, huwa rreġistra ż-żewġ każijiet fir-reġistru tan-nuqqas ta’ </w:t>
      </w:r>
      <w:proofErr w:type="spellStart"/>
      <w:r w:rsidRPr="00E71F3D">
        <w:rPr>
          <w:lang w:val="mt-MT"/>
        </w:rPr>
        <w:t>konformità</w:t>
      </w:r>
      <w:proofErr w:type="spellEnd"/>
      <w:r w:rsidRPr="00E71F3D">
        <w:rPr>
          <w:lang w:val="mt-MT"/>
        </w:rPr>
        <w:t xml:space="preserve"> u l-eċċezzjonijiet, iddeċieda li ma jitlobx lura l-ammonti mħallsa b’mod irregolari u </w:t>
      </w:r>
      <w:proofErr w:type="spellStart"/>
      <w:r w:rsidRPr="00E71F3D">
        <w:rPr>
          <w:lang w:val="mt-MT"/>
        </w:rPr>
        <w:t>introduċa</w:t>
      </w:r>
      <w:proofErr w:type="spellEnd"/>
      <w:r w:rsidRPr="00E71F3D">
        <w:rPr>
          <w:lang w:val="mt-MT"/>
        </w:rPr>
        <w:t xml:space="preserve"> perjodu ta’ tneħħija gradwali ta’ tliet xhur għall-esperti nazzjonali sekondati li kien għadu fis-seħħ f’dak iż-żmien; jappella għal </w:t>
      </w:r>
      <w:proofErr w:type="spellStart"/>
      <w:r w:rsidRPr="00E71F3D">
        <w:rPr>
          <w:lang w:val="mt-MT"/>
        </w:rPr>
        <w:t>monitoraġġ</w:t>
      </w:r>
      <w:proofErr w:type="spellEnd"/>
      <w:r w:rsidRPr="00E71F3D">
        <w:rPr>
          <w:lang w:val="mt-MT"/>
        </w:rPr>
        <w:t xml:space="preserve"> strett u l-</w:t>
      </w:r>
      <w:proofErr w:type="spellStart"/>
      <w:r w:rsidRPr="00E71F3D">
        <w:rPr>
          <w:lang w:val="mt-MT"/>
        </w:rPr>
        <w:t>evitar</w:t>
      </w:r>
      <w:proofErr w:type="spellEnd"/>
      <w:r w:rsidRPr="00E71F3D">
        <w:rPr>
          <w:lang w:val="mt-MT"/>
        </w:rPr>
        <w:t xml:space="preserve"> ta’ sitwazzjonijiet bħal dawn fil-futur;</w:t>
      </w:r>
    </w:p>
    <w:p w:rsidR="00124216" w:rsidRPr="00E71F3D" w:rsidRDefault="00124216" w:rsidP="00124216">
      <w:pPr>
        <w:pStyle w:val="Normal12Hanging"/>
        <w:rPr>
          <w:b/>
          <w:i/>
          <w:szCs w:val="24"/>
          <w:lang w:val="mt-MT"/>
        </w:rPr>
      </w:pPr>
      <w:r w:rsidRPr="00E71F3D">
        <w:rPr>
          <w:b/>
          <w:i/>
          <w:lang w:val="mt-MT"/>
        </w:rPr>
        <w:t xml:space="preserve">Prevenzjoni u </w:t>
      </w:r>
      <w:proofErr w:type="spellStart"/>
      <w:r w:rsidRPr="00E71F3D">
        <w:rPr>
          <w:b/>
          <w:i/>
          <w:lang w:val="mt-MT"/>
        </w:rPr>
        <w:t>ġestjoni</w:t>
      </w:r>
      <w:proofErr w:type="spellEnd"/>
      <w:r w:rsidRPr="00E71F3D">
        <w:rPr>
          <w:b/>
          <w:i/>
          <w:lang w:val="mt-MT"/>
        </w:rPr>
        <w:t xml:space="preserve"> tal-</w:t>
      </w:r>
      <w:proofErr w:type="spellStart"/>
      <w:r w:rsidRPr="00E71F3D">
        <w:rPr>
          <w:b/>
          <w:i/>
          <w:lang w:val="mt-MT"/>
        </w:rPr>
        <w:t>kunflitti</w:t>
      </w:r>
      <w:proofErr w:type="spellEnd"/>
      <w:r w:rsidRPr="00E71F3D">
        <w:rPr>
          <w:b/>
          <w:i/>
          <w:lang w:val="mt-MT"/>
        </w:rPr>
        <w:t xml:space="preserve"> ta’ interess u trasparenza</w:t>
      </w:r>
    </w:p>
    <w:p w:rsidR="00124216" w:rsidRPr="00E71F3D" w:rsidRDefault="00124216" w:rsidP="00124216">
      <w:pPr>
        <w:pStyle w:val="Normal12Hanging"/>
        <w:rPr>
          <w:szCs w:val="24"/>
          <w:lang w:val="mt-MT"/>
        </w:rPr>
      </w:pPr>
      <w:r w:rsidRPr="00E71F3D">
        <w:rPr>
          <w:lang w:val="mt-MT"/>
        </w:rPr>
        <w:t>18.</w:t>
      </w:r>
      <w:r w:rsidRPr="00E71F3D">
        <w:rPr>
          <w:lang w:val="mt-MT"/>
        </w:rPr>
        <w:tab/>
        <w:t xml:space="preserve">Jinnota l-miżuri eżistenti u l-isforzi kontinwi taċ-Ċentru biex jiżgura t-trasparenza, il-prevenzjoni u </w:t>
      </w:r>
      <w:proofErr w:type="spellStart"/>
      <w:r w:rsidRPr="00E71F3D">
        <w:rPr>
          <w:lang w:val="mt-MT"/>
        </w:rPr>
        <w:t>l-ġestjoni</w:t>
      </w:r>
      <w:proofErr w:type="spellEnd"/>
      <w:r w:rsidRPr="00E71F3D">
        <w:rPr>
          <w:lang w:val="mt-MT"/>
        </w:rPr>
        <w:t xml:space="preserve"> tal-</w:t>
      </w:r>
      <w:proofErr w:type="spellStart"/>
      <w:r w:rsidRPr="00E71F3D">
        <w:rPr>
          <w:lang w:val="mt-MT"/>
        </w:rPr>
        <w:t>kunflitti</w:t>
      </w:r>
      <w:proofErr w:type="spellEnd"/>
      <w:r w:rsidRPr="00E71F3D">
        <w:rPr>
          <w:lang w:val="mt-MT"/>
        </w:rPr>
        <w:t xml:space="preserve"> ta’ interess u l-protezzjoni tal-</w:t>
      </w:r>
      <w:proofErr w:type="spellStart"/>
      <w:r w:rsidRPr="00E71F3D">
        <w:rPr>
          <w:lang w:val="mt-MT"/>
        </w:rPr>
        <w:t>informaturi</w:t>
      </w:r>
      <w:proofErr w:type="spellEnd"/>
      <w:r w:rsidRPr="00E71F3D">
        <w:rPr>
          <w:lang w:val="mt-MT"/>
        </w:rPr>
        <w:t xml:space="preserve">; josserva li ċ-Ċentru jitlob lill-membri tal-persunal tiegħu jiddikjaraw interessi potenzjali jew reali jekk jaġixxu f’sitwazzjoni fejn jista’ jinqala’ </w:t>
      </w:r>
      <w:proofErr w:type="spellStart"/>
      <w:r w:rsidRPr="00E71F3D">
        <w:rPr>
          <w:lang w:val="mt-MT"/>
        </w:rPr>
        <w:t>kunflitt</w:t>
      </w:r>
      <w:proofErr w:type="spellEnd"/>
      <w:r w:rsidRPr="00E71F3D">
        <w:rPr>
          <w:lang w:val="mt-MT"/>
        </w:rPr>
        <w:t xml:space="preserve"> ta’ interess; jinnota f’dan il-kuntest li ċ-Ċentru għandu fis-seħħ il-mekkaniżmu tiegħu stess, li jinkludi miżuri </w:t>
      </w:r>
      <w:proofErr w:type="spellStart"/>
      <w:r w:rsidRPr="00E71F3D">
        <w:rPr>
          <w:i/>
          <w:iCs/>
          <w:lang w:val="mt-MT"/>
        </w:rPr>
        <w:t>ex</w:t>
      </w:r>
      <w:proofErr w:type="spellEnd"/>
      <w:r w:rsidRPr="00E71F3D">
        <w:rPr>
          <w:i/>
          <w:iCs/>
          <w:lang w:val="mt-MT"/>
        </w:rPr>
        <w:t xml:space="preserve"> </w:t>
      </w:r>
      <w:proofErr w:type="spellStart"/>
      <w:r w:rsidRPr="00E71F3D">
        <w:rPr>
          <w:i/>
          <w:iCs/>
          <w:lang w:val="mt-MT"/>
        </w:rPr>
        <w:t>ante</w:t>
      </w:r>
      <w:proofErr w:type="spellEnd"/>
      <w:r w:rsidRPr="00E71F3D">
        <w:rPr>
          <w:lang w:val="mt-MT"/>
        </w:rPr>
        <w:t xml:space="preserve"> b’azzjonijiet ta’ mitigazzjoni, kontrolli </w:t>
      </w:r>
      <w:proofErr w:type="spellStart"/>
      <w:r w:rsidRPr="00E71F3D">
        <w:rPr>
          <w:i/>
          <w:iCs/>
          <w:lang w:val="mt-MT"/>
        </w:rPr>
        <w:t>ex</w:t>
      </w:r>
      <w:proofErr w:type="spellEnd"/>
      <w:r w:rsidRPr="00E71F3D">
        <w:rPr>
          <w:i/>
          <w:iCs/>
          <w:lang w:val="mt-MT"/>
        </w:rPr>
        <w:t xml:space="preserve"> post</w:t>
      </w:r>
      <w:r w:rsidRPr="00E71F3D">
        <w:rPr>
          <w:lang w:val="mt-MT"/>
        </w:rPr>
        <w:t xml:space="preserve">, kif ukoll assistenza mill-koordinatur tal-kontroll intern taċ-Ċentru li jirċievi informazzjoni fir-rigward ta’ </w:t>
      </w:r>
      <w:proofErr w:type="spellStart"/>
      <w:r w:rsidRPr="00E71F3D">
        <w:rPr>
          <w:lang w:val="mt-MT"/>
        </w:rPr>
        <w:t>kunflitti</w:t>
      </w:r>
      <w:proofErr w:type="spellEnd"/>
      <w:r w:rsidRPr="00E71F3D">
        <w:rPr>
          <w:lang w:val="mt-MT"/>
        </w:rPr>
        <w:t xml:space="preserve"> ta’ interess iddikjarati;</w:t>
      </w:r>
    </w:p>
    <w:p w:rsidR="00124216" w:rsidRPr="00E71F3D" w:rsidRDefault="00124216" w:rsidP="00124216">
      <w:pPr>
        <w:pStyle w:val="Normal12Hanging"/>
        <w:rPr>
          <w:szCs w:val="24"/>
          <w:lang w:val="mt-MT"/>
        </w:rPr>
      </w:pPr>
      <w:r w:rsidRPr="00E71F3D">
        <w:rPr>
          <w:lang w:val="mt-MT"/>
        </w:rPr>
        <w:t>19.</w:t>
      </w:r>
      <w:r w:rsidRPr="00E71F3D">
        <w:rPr>
          <w:lang w:val="mt-MT"/>
        </w:rPr>
        <w:tab/>
        <w:t xml:space="preserve">Ifakkar li, skont ir-Regolament (UE) 2019/128, il-membri u s-sostituti kollha li jattendu l-laqgħat tal-Bord tat-Tmexxija, jew li jeżerċitaw id-dritt tal-vot, iridu jippreżentaw dikjarazzjoni ta’ interess; jilqa’ l-fatt li d-dikjarazzjonijiet ta’ interess tal-membri kollha tal-Bord tat-Tmexxija (u s-sostituti), kif ukoll tal-persunal taċ-Ċentru f’pożizzjonijiet maniġerjali superjuri jew </w:t>
      </w:r>
      <w:proofErr w:type="spellStart"/>
      <w:r w:rsidRPr="00E71F3D">
        <w:rPr>
          <w:lang w:val="mt-MT"/>
        </w:rPr>
        <w:t>intermedji</w:t>
      </w:r>
      <w:proofErr w:type="spellEnd"/>
      <w:r w:rsidRPr="00E71F3D">
        <w:rPr>
          <w:lang w:val="mt-MT"/>
        </w:rPr>
        <w:t xml:space="preserve"> ġew ippubblikati fuq is-sit web taċ-Ċentru; josserva mit-tweġibiet taċ-Ċentru għall-mistoqsijiet bil-miktub tal-Parlament li, mill-2022, il-membri tal-Bord tat-Tmexxija (jew sostituti) li ma jipprovdux dikjarazzjoni ta’ interess </w:t>
      </w:r>
      <w:proofErr w:type="spellStart"/>
      <w:r w:rsidRPr="00E71F3D">
        <w:rPr>
          <w:lang w:val="mt-MT"/>
        </w:rPr>
        <w:t>ffirmata</w:t>
      </w:r>
      <w:proofErr w:type="spellEnd"/>
      <w:r w:rsidRPr="00E71F3D">
        <w:rPr>
          <w:lang w:val="mt-MT"/>
        </w:rPr>
        <w:t xml:space="preserve"> ma għadhomx jiġu mistiedna għal-laqgħat tal-Bord tat-Tmexxija, ma jirċevux dokumenti tal-Bord tat-Tmexxija u ma </w:t>
      </w:r>
      <w:proofErr w:type="spellStart"/>
      <w:r w:rsidRPr="00E71F3D">
        <w:rPr>
          <w:lang w:val="mt-MT"/>
        </w:rPr>
        <w:t>jipparteċipawx</w:t>
      </w:r>
      <w:proofErr w:type="spellEnd"/>
      <w:r w:rsidRPr="00E71F3D">
        <w:rPr>
          <w:lang w:val="mt-MT"/>
        </w:rPr>
        <w:t xml:space="preserve"> fi proċeduri bil-miktub biex jieħdu deċiżjonijiet; jinnota l-pubblikazzjoni, għalkemm mhux formalment meħtieġa, </w:t>
      </w:r>
      <w:proofErr w:type="spellStart"/>
      <w:r w:rsidRPr="00E71F3D">
        <w:rPr>
          <w:lang w:val="mt-MT"/>
        </w:rPr>
        <w:t>tas-CVs</w:t>
      </w:r>
      <w:proofErr w:type="spellEnd"/>
      <w:r w:rsidRPr="00E71F3D">
        <w:rPr>
          <w:lang w:val="mt-MT"/>
        </w:rPr>
        <w:t xml:space="preserve"> tal-membri tal-Bord tat-Tmexxija; josserva li s-</w:t>
      </w:r>
      <w:proofErr w:type="spellStart"/>
      <w:r w:rsidRPr="00E71F3D">
        <w:rPr>
          <w:lang w:val="mt-MT"/>
        </w:rPr>
        <w:t>CVs</w:t>
      </w:r>
      <w:proofErr w:type="spellEnd"/>
      <w:r w:rsidRPr="00E71F3D">
        <w:rPr>
          <w:lang w:val="mt-MT"/>
        </w:rPr>
        <w:t xml:space="preserve"> ta’ xi membri tal-Bord tat-Tmexxija għadhom neqsin, inkluż dak tal-President tal-Bord tat-Tmexxija; jistieden liċ-Ċentru jippubblika s-</w:t>
      </w:r>
      <w:proofErr w:type="spellStart"/>
      <w:r w:rsidRPr="00E71F3D">
        <w:rPr>
          <w:lang w:val="mt-MT"/>
        </w:rPr>
        <w:t>CVs</w:t>
      </w:r>
      <w:proofErr w:type="spellEnd"/>
      <w:r w:rsidRPr="00E71F3D">
        <w:rPr>
          <w:lang w:val="mt-MT"/>
        </w:rPr>
        <w:t xml:space="preserve"> tal-membri kollha tal-Bord tat-Tmexxija tiegħu (membri sħaħ u sostituti);</w:t>
      </w:r>
    </w:p>
    <w:p w:rsidR="00124216" w:rsidRPr="00E71F3D" w:rsidRDefault="00124216" w:rsidP="00124216">
      <w:pPr>
        <w:pStyle w:val="Normal12Hanging"/>
        <w:rPr>
          <w:szCs w:val="24"/>
          <w:lang w:val="mt-MT"/>
        </w:rPr>
      </w:pPr>
      <w:r w:rsidRPr="00E71F3D">
        <w:rPr>
          <w:lang w:val="mt-MT"/>
        </w:rPr>
        <w:t>20.</w:t>
      </w:r>
      <w:r w:rsidRPr="00E71F3D">
        <w:rPr>
          <w:lang w:val="mt-MT"/>
        </w:rPr>
        <w:tab/>
        <w:t>Jinnota li ċ-Ċentru jirrikonoxxi l-importanza ta’ sitwazzjonijiet ta’ “</w:t>
      </w:r>
      <w:proofErr w:type="spellStart"/>
      <w:r w:rsidRPr="00E71F3D">
        <w:rPr>
          <w:lang w:val="mt-MT"/>
        </w:rPr>
        <w:t>revolving</w:t>
      </w:r>
      <w:proofErr w:type="spellEnd"/>
      <w:r w:rsidRPr="00E71F3D">
        <w:rPr>
          <w:lang w:val="mt-MT"/>
        </w:rPr>
        <w:t xml:space="preserve"> </w:t>
      </w:r>
      <w:proofErr w:type="spellStart"/>
      <w:r w:rsidRPr="00E71F3D">
        <w:rPr>
          <w:lang w:val="mt-MT"/>
        </w:rPr>
        <w:t>doors</w:t>
      </w:r>
      <w:proofErr w:type="spellEnd"/>
      <w:r w:rsidRPr="00E71F3D">
        <w:rPr>
          <w:lang w:val="mt-MT"/>
        </w:rPr>
        <w:t>” u regolarment iqajjem kuxjenza fost il-persunal kollu tiegħu rigward ir-regoli ta’ implimentazzjoni dwar l-attivitajiet u l-</w:t>
      </w:r>
      <w:proofErr w:type="spellStart"/>
      <w:r w:rsidRPr="00E71F3D">
        <w:rPr>
          <w:lang w:val="mt-MT"/>
        </w:rPr>
        <w:t>assenjazzjonijiet</w:t>
      </w:r>
      <w:proofErr w:type="spellEnd"/>
      <w:r w:rsidRPr="00E71F3D">
        <w:rPr>
          <w:lang w:val="mt-MT"/>
        </w:rPr>
        <w:t xml:space="preserve"> esterni u l-attivitajiet okkupazzjonali wara t-tluq mis-servizz; ifaħħar il-fatt li l-persunal kollu li jitlaq miċ-Ċentru huwa mitlub jiffirma ittra dwar l-obbligi tiegħu wara li jitlaq mis-servizz, inkluż li kwalunkwe impjieg futur ma għandux </w:t>
      </w:r>
      <w:proofErr w:type="spellStart"/>
      <w:r w:rsidRPr="00E71F3D">
        <w:rPr>
          <w:lang w:val="mt-MT"/>
        </w:rPr>
        <w:t>jinterferixxi</w:t>
      </w:r>
      <w:proofErr w:type="spellEnd"/>
      <w:r w:rsidRPr="00E71F3D">
        <w:rPr>
          <w:lang w:val="mt-MT"/>
        </w:rPr>
        <w:t xml:space="preserve"> mal-obbligu tagħhom ta’ </w:t>
      </w:r>
      <w:proofErr w:type="spellStart"/>
      <w:r w:rsidRPr="00E71F3D">
        <w:rPr>
          <w:lang w:val="mt-MT"/>
        </w:rPr>
        <w:t>kunfidenzjalità</w:t>
      </w:r>
      <w:proofErr w:type="spellEnd"/>
      <w:r w:rsidRPr="00E71F3D">
        <w:rPr>
          <w:lang w:val="mt-MT"/>
        </w:rPr>
        <w:t xml:space="preserve"> lejn iċ-Ċentru;</w:t>
      </w:r>
    </w:p>
    <w:p w:rsidR="00124216" w:rsidRPr="00E71F3D" w:rsidRDefault="00124216" w:rsidP="00124216">
      <w:pPr>
        <w:pStyle w:val="Normal12Hanging"/>
        <w:rPr>
          <w:b/>
          <w:i/>
          <w:szCs w:val="24"/>
          <w:lang w:val="mt-MT"/>
        </w:rPr>
      </w:pPr>
      <w:r w:rsidRPr="00E71F3D">
        <w:rPr>
          <w:b/>
          <w:i/>
          <w:lang w:val="mt-MT"/>
        </w:rPr>
        <w:t>Kontroll intern</w:t>
      </w:r>
    </w:p>
    <w:p w:rsidR="00124216" w:rsidRPr="00E71F3D" w:rsidRDefault="00124216" w:rsidP="00124216">
      <w:pPr>
        <w:pStyle w:val="Normal12Hanging"/>
        <w:rPr>
          <w:szCs w:val="24"/>
          <w:lang w:val="mt-MT"/>
        </w:rPr>
      </w:pPr>
      <w:r w:rsidRPr="00E71F3D">
        <w:rPr>
          <w:lang w:val="mt-MT"/>
        </w:rPr>
        <w:t>21.</w:t>
      </w:r>
      <w:r w:rsidRPr="00E71F3D">
        <w:rPr>
          <w:lang w:val="mt-MT"/>
        </w:rPr>
        <w:tab/>
        <w:t xml:space="preserve">Jinnota li l-ispiża totali tal-kontroll intern </w:t>
      </w:r>
      <w:proofErr w:type="spellStart"/>
      <w:r w:rsidRPr="00E71F3D">
        <w:rPr>
          <w:lang w:val="mt-MT"/>
        </w:rPr>
        <w:t>ammontat</w:t>
      </w:r>
      <w:proofErr w:type="spellEnd"/>
      <w:r w:rsidRPr="00E71F3D">
        <w:rPr>
          <w:lang w:val="mt-MT"/>
        </w:rPr>
        <w:t xml:space="preserve"> għal EUR 1 101 755 għas-sena 2022 (EUR 29 024 fi spejjeż diretti u EUR 1 072 731 fi spejjeż indiretti), u dan jirrappreżenta 6 % tal-baġit taċ-Ċentru; jieħu nota wkoll tad-dikjarazzjoni taċ-Ċentru li ż-żieda moderata fl-ispejjeż meta mqabbla mal-2021 (5,3 %) hija dovuta għal żieda fl-ispejjeż tas-salarji u t-taħlita ta’ persunal involut f’</w:t>
      </w:r>
      <w:proofErr w:type="spellStart"/>
      <w:r w:rsidRPr="00E71F3D">
        <w:rPr>
          <w:lang w:val="mt-MT"/>
        </w:rPr>
        <w:t>kompiti</w:t>
      </w:r>
      <w:proofErr w:type="spellEnd"/>
      <w:r w:rsidRPr="00E71F3D">
        <w:rPr>
          <w:lang w:val="mt-MT"/>
        </w:rPr>
        <w:t xml:space="preserve"> ta’ kontroll intern, li jwassal għal spejjeż indiretti ogħla;</w:t>
      </w:r>
    </w:p>
    <w:p w:rsidR="00124216" w:rsidRPr="00E71F3D" w:rsidRDefault="00124216" w:rsidP="00124216">
      <w:pPr>
        <w:pStyle w:val="Normal12Hanging"/>
        <w:rPr>
          <w:szCs w:val="24"/>
          <w:lang w:val="mt-MT"/>
        </w:rPr>
      </w:pPr>
      <w:r w:rsidRPr="00E71F3D">
        <w:rPr>
          <w:lang w:val="mt-MT"/>
        </w:rPr>
        <w:t>22.</w:t>
      </w:r>
      <w:r w:rsidRPr="00E71F3D">
        <w:rPr>
          <w:lang w:val="mt-MT"/>
        </w:rPr>
        <w:tab/>
        <w:t xml:space="preserve">Jirrikonoxxi l-fatt li, skont il-politika ta’ evalwazzjoni tiegħu, iċ-Ċentru jwettaq </w:t>
      </w:r>
      <w:proofErr w:type="spellStart"/>
      <w:r w:rsidRPr="00E71F3D">
        <w:rPr>
          <w:lang w:val="mt-MT"/>
        </w:rPr>
        <w:t>evalwazzjonijiet</w:t>
      </w:r>
      <w:proofErr w:type="spellEnd"/>
      <w:r w:rsidRPr="00E71F3D">
        <w:rPr>
          <w:i/>
          <w:iCs/>
          <w:lang w:val="mt-MT"/>
        </w:rPr>
        <w:t xml:space="preserve"> </w:t>
      </w:r>
      <w:proofErr w:type="spellStart"/>
      <w:r w:rsidRPr="00E71F3D">
        <w:rPr>
          <w:i/>
          <w:iCs/>
          <w:lang w:val="mt-MT"/>
        </w:rPr>
        <w:t>ex</w:t>
      </w:r>
      <w:proofErr w:type="spellEnd"/>
      <w:r w:rsidRPr="00E71F3D">
        <w:rPr>
          <w:i/>
          <w:iCs/>
          <w:lang w:val="mt-MT"/>
        </w:rPr>
        <w:t xml:space="preserve"> </w:t>
      </w:r>
      <w:proofErr w:type="spellStart"/>
      <w:r w:rsidRPr="00E71F3D">
        <w:rPr>
          <w:i/>
          <w:iCs/>
          <w:lang w:val="mt-MT"/>
        </w:rPr>
        <w:t>ante</w:t>
      </w:r>
      <w:proofErr w:type="spellEnd"/>
      <w:r w:rsidRPr="00E71F3D">
        <w:rPr>
          <w:lang w:val="mt-MT"/>
        </w:rPr>
        <w:t xml:space="preserve"> għal proċeduri ta’ akkwist ta’ aktar minn EUR 500 000 u </w:t>
      </w:r>
      <w:proofErr w:type="spellStart"/>
      <w:r w:rsidRPr="00E71F3D">
        <w:rPr>
          <w:lang w:val="mt-MT"/>
        </w:rPr>
        <w:t>evalwazzjonijiet</w:t>
      </w:r>
      <w:proofErr w:type="spellEnd"/>
      <w:r w:rsidRPr="00E71F3D">
        <w:rPr>
          <w:lang w:val="mt-MT"/>
        </w:rPr>
        <w:t xml:space="preserve"> </w:t>
      </w:r>
      <w:proofErr w:type="spellStart"/>
      <w:r w:rsidRPr="00E71F3D">
        <w:rPr>
          <w:i/>
          <w:iCs/>
          <w:lang w:val="mt-MT"/>
        </w:rPr>
        <w:t>ex</w:t>
      </w:r>
      <w:proofErr w:type="spellEnd"/>
      <w:r w:rsidRPr="00E71F3D">
        <w:rPr>
          <w:i/>
          <w:iCs/>
          <w:lang w:val="mt-MT"/>
        </w:rPr>
        <w:t xml:space="preserve"> post</w:t>
      </w:r>
      <w:r w:rsidRPr="00E71F3D">
        <w:rPr>
          <w:lang w:val="mt-MT"/>
        </w:rPr>
        <w:t xml:space="preserve"> għal proġetti/attivitajiet li jinvolvu nefqa totali ta’ aktar minn EUR 500 000; jinnota li rapport tal-2022 mill-kap tal-finanzi u l-akkwist ikkonkluda li l-proċeduri ta’ akkwist imnedija fil-perjodu eżaminat kienu konformi mar-rekwiżiti tal-evalwazzjoni </w:t>
      </w:r>
      <w:proofErr w:type="spellStart"/>
      <w:r w:rsidRPr="00E71F3D">
        <w:rPr>
          <w:i/>
          <w:iCs/>
          <w:lang w:val="mt-MT"/>
        </w:rPr>
        <w:t>ex</w:t>
      </w:r>
      <w:proofErr w:type="spellEnd"/>
      <w:r w:rsidRPr="00E71F3D">
        <w:rPr>
          <w:i/>
          <w:iCs/>
          <w:lang w:val="mt-MT"/>
        </w:rPr>
        <w:t xml:space="preserve"> </w:t>
      </w:r>
      <w:proofErr w:type="spellStart"/>
      <w:r w:rsidRPr="00E71F3D">
        <w:rPr>
          <w:i/>
          <w:iCs/>
          <w:lang w:val="mt-MT"/>
        </w:rPr>
        <w:t>ante</w:t>
      </w:r>
      <w:proofErr w:type="spellEnd"/>
      <w:r w:rsidRPr="00E71F3D">
        <w:rPr>
          <w:lang w:val="mt-MT"/>
        </w:rPr>
        <w:t>; jinnota li fl-2022 iċ-Ċentru wettaq evalwazzjoni</w:t>
      </w:r>
      <w:r w:rsidRPr="00E71F3D">
        <w:rPr>
          <w:i/>
          <w:iCs/>
          <w:lang w:val="mt-MT"/>
        </w:rPr>
        <w:t xml:space="preserve"> </w:t>
      </w:r>
      <w:proofErr w:type="spellStart"/>
      <w:r w:rsidRPr="00E71F3D">
        <w:rPr>
          <w:i/>
          <w:iCs/>
          <w:lang w:val="mt-MT"/>
        </w:rPr>
        <w:t>ex</w:t>
      </w:r>
      <w:proofErr w:type="spellEnd"/>
      <w:r w:rsidRPr="00E71F3D">
        <w:rPr>
          <w:i/>
          <w:iCs/>
          <w:lang w:val="mt-MT"/>
        </w:rPr>
        <w:t xml:space="preserve"> post</w:t>
      </w:r>
      <w:r w:rsidRPr="00E71F3D">
        <w:rPr>
          <w:lang w:val="mt-MT"/>
        </w:rPr>
        <w:t xml:space="preserve"> ta’ attività </w:t>
      </w:r>
      <w:proofErr w:type="spellStart"/>
      <w:r w:rsidRPr="00E71F3D">
        <w:rPr>
          <w:lang w:val="mt-MT"/>
        </w:rPr>
        <w:t>ffukata</w:t>
      </w:r>
      <w:proofErr w:type="spellEnd"/>
      <w:r w:rsidRPr="00E71F3D">
        <w:rPr>
          <w:lang w:val="mt-MT"/>
        </w:rPr>
        <w:t xml:space="preserve"> fuq kuntratt qafas fil-qasam tal-intelliġenza tas-suq tax-xogħol u l-analiżi tal-ħtiġijiet tal-ħiliet (valur tal-kuntratt ta’ EUR 1 088 350); jinnota li l-eżitu tal-evalwazzjoni </w:t>
      </w:r>
      <w:proofErr w:type="spellStart"/>
      <w:r w:rsidRPr="00E71F3D">
        <w:rPr>
          <w:lang w:val="mt-MT"/>
        </w:rPr>
        <w:t>kkonferma</w:t>
      </w:r>
      <w:proofErr w:type="spellEnd"/>
      <w:r w:rsidRPr="00E71F3D">
        <w:rPr>
          <w:lang w:val="mt-MT"/>
        </w:rPr>
        <w:t xml:space="preserve"> li dik l-attività kienet effettiva, effiċjenti, </w:t>
      </w:r>
      <w:proofErr w:type="spellStart"/>
      <w:r w:rsidRPr="00E71F3D">
        <w:rPr>
          <w:lang w:val="mt-MT"/>
        </w:rPr>
        <w:t>koerenti</w:t>
      </w:r>
      <w:proofErr w:type="spellEnd"/>
      <w:r w:rsidRPr="00E71F3D">
        <w:rPr>
          <w:lang w:val="mt-MT"/>
        </w:rPr>
        <w:t xml:space="preserve"> u ġabet valur miżjud tal-UE; josserva wkoll li, fl-2022, grupp ta’ ħidma maħtur mid-Direttur Eżekuttiv ikkonkluda li, fir-rigward ta’ kampjun ta’ tliet proċeduri ta’ akkwist, il-kriterji relatati mal-kontroll intern effettiv u effiċjenti kienu fis-seħħ u segwiti, mingħajr il-ħtieġa ta’ azzjonijiet korrettivi;</w:t>
      </w:r>
    </w:p>
    <w:p w:rsidR="00124216" w:rsidRPr="00E71F3D" w:rsidRDefault="00124216" w:rsidP="00124216">
      <w:pPr>
        <w:pStyle w:val="Normal12Hanging"/>
        <w:rPr>
          <w:szCs w:val="24"/>
          <w:lang w:val="mt-MT"/>
        </w:rPr>
      </w:pPr>
      <w:r w:rsidRPr="00E71F3D">
        <w:rPr>
          <w:lang w:val="mt-MT"/>
        </w:rPr>
        <w:t>23.</w:t>
      </w:r>
      <w:r w:rsidRPr="00E71F3D">
        <w:rPr>
          <w:lang w:val="mt-MT"/>
        </w:rPr>
        <w:tab/>
        <w:t xml:space="preserve">Jinnota li ċ-Ċentru, fl-2022, irreġistra 57 avveniment ta’ nuqqas ta’ </w:t>
      </w:r>
      <w:proofErr w:type="spellStart"/>
      <w:r w:rsidRPr="00E71F3D">
        <w:rPr>
          <w:lang w:val="mt-MT"/>
        </w:rPr>
        <w:t>konformità</w:t>
      </w:r>
      <w:proofErr w:type="spellEnd"/>
      <w:r w:rsidRPr="00E71F3D">
        <w:rPr>
          <w:lang w:val="mt-MT"/>
        </w:rPr>
        <w:t xml:space="preserve"> u talbiet ta’ eċċezzjoni marbuta ma’ kwistjonijiet ta’ </w:t>
      </w:r>
      <w:proofErr w:type="spellStart"/>
      <w:r w:rsidRPr="00E71F3D">
        <w:rPr>
          <w:lang w:val="mt-MT"/>
        </w:rPr>
        <w:t>ġestjoni</w:t>
      </w:r>
      <w:proofErr w:type="spellEnd"/>
      <w:r w:rsidRPr="00E71F3D">
        <w:rPr>
          <w:lang w:val="mt-MT"/>
        </w:rPr>
        <w:t xml:space="preserve"> tal-kuntratti u </w:t>
      </w:r>
      <w:proofErr w:type="spellStart"/>
      <w:r w:rsidRPr="00E71F3D">
        <w:rPr>
          <w:lang w:val="mt-MT"/>
        </w:rPr>
        <w:t>ġestjoni</w:t>
      </w:r>
      <w:proofErr w:type="spellEnd"/>
      <w:r w:rsidRPr="00E71F3D">
        <w:rPr>
          <w:lang w:val="mt-MT"/>
        </w:rPr>
        <w:t xml:space="preserve"> finanzjarja; jinnota wkoll li r-rakkomandazzjonijiet maħruġa mill-Koordinatur tal-Kontroll Intern ġew implimentati u ngħataw </w:t>
      </w:r>
      <w:proofErr w:type="spellStart"/>
      <w:r w:rsidRPr="00E71F3D">
        <w:rPr>
          <w:lang w:val="mt-MT"/>
        </w:rPr>
        <w:t>segwitu</w:t>
      </w:r>
      <w:proofErr w:type="spellEnd"/>
      <w:r w:rsidRPr="00E71F3D">
        <w:rPr>
          <w:lang w:val="mt-MT"/>
        </w:rPr>
        <w:t xml:space="preserve"> biex tiġi evitata </w:t>
      </w:r>
      <w:proofErr w:type="spellStart"/>
      <w:r w:rsidRPr="00E71F3D">
        <w:rPr>
          <w:lang w:val="mt-MT"/>
        </w:rPr>
        <w:t>riokkorrenza</w:t>
      </w:r>
      <w:proofErr w:type="spellEnd"/>
      <w:r w:rsidRPr="00E71F3D">
        <w:rPr>
          <w:lang w:val="mt-MT"/>
        </w:rPr>
        <w:t>;</w:t>
      </w:r>
    </w:p>
    <w:p w:rsidR="00124216" w:rsidRPr="00E71F3D" w:rsidRDefault="00124216" w:rsidP="00124216">
      <w:pPr>
        <w:pStyle w:val="Normal12Hanging"/>
        <w:rPr>
          <w:szCs w:val="24"/>
          <w:lang w:val="mt-MT"/>
        </w:rPr>
      </w:pPr>
      <w:r w:rsidRPr="00E71F3D">
        <w:rPr>
          <w:lang w:val="mt-MT"/>
        </w:rPr>
        <w:t>24.</w:t>
      </w:r>
      <w:r w:rsidRPr="00E71F3D">
        <w:rPr>
          <w:lang w:val="mt-MT"/>
        </w:rPr>
        <w:tab/>
        <w:t xml:space="preserve">Josserva li l-valutazzjoni tal-qafas ta’ kontroll intern ġenerali taċ-Ċentru, imwettqa mill-Koordinatur tal-Kontroll Intern bl-użu tal-għodda pprovduta </w:t>
      </w:r>
      <w:proofErr w:type="spellStart"/>
      <w:r w:rsidRPr="00E71F3D">
        <w:rPr>
          <w:lang w:val="mt-MT"/>
        </w:rPr>
        <w:t>mid</w:t>
      </w:r>
      <w:proofErr w:type="spellEnd"/>
      <w:r w:rsidRPr="00E71F3D">
        <w:rPr>
          <w:lang w:val="mt-MT"/>
        </w:rPr>
        <w:t xml:space="preserve">-DĠ BUDG, </w:t>
      </w:r>
      <w:proofErr w:type="spellStart"/>
      <w:r w:rsidRPr="00E71F3D">
        <w:rPr>
          <w:lang w:val="mt-MT"/>
        </w:rPr>
        <w:t>ikkonkludiet</w:t>
      </w:r>
      <w:proofErr w:type="spellEnd"/>
      <w:r w:rsidRPr="00E71F3D">
        <w:rPr>
          <w:lang w:val="mt-MT"/>
        </w:rPr>
        <w:t xml:space="preserve"> li dan il-qafas huwa effettiv, il-komponenti kollha tiegħu huma fis-seħħ u jiffunzjonaw tajjeb u għall-iskop maħsub tagħhom, b’xi titjib meħtieġ fir-rigward tal-komponent ta’ kontroll intern “attivitajiet ta’ kontroll”; jinnota b’apprezzament mir-rapport ta’ </w:t>
      </w:r>
      <w:proofErr w:type="spellStart"/>
      <w:r w:rsidRPr="00E71F3D">
        <w:rPr>
          <w:lang w:val="mt-MT"/>
        </w:rPr>
        <w:t>segwitu</w:t>
      </w:r>
      <w:proofErr w:type="spellEnd"/>
      <w:r w:rsidRPr="00E71F3D">
        <w:rPr>
          <w:lang w:val="mt-MT"/>
        </w:rPr>
        <w:t xml:space="preserve"> li ċ-Ċentru, bħala parti mill-attivitajiet ta’ </w:t>
      </w:r>
      <w:proofErr w:type="spellStart"/>
      <w:r w:rsidRPr="00E71F3D">
        <w:rPr>
          <w:lang w:val="mt-MT"/>
        </w:rPr>
        <w:t>sensibilizzazzjoni</w:t>
      </w:r>
      <w:proofErr w:type="spellEnd"/>
      <w:r w:rsidRPr="00E71F3D">
        <w:rPr>
          <w:lang w:val="mt-MT"/>
        </w:rPr>
        <w:t xml:space="preserve"> tiegħu dwar kwistjonijiet ta’ etika, </w:t>
      </w:r>
      <w:proofErr w:type="spellStart"/>
      <w:r w:rsidRPr="00E71F3D">
        <w:rPr>
          <w:lang w:val="mt-MT"/>
        </w:rPr>
        <w:t>integrità</w:t>
      </w:r>
      <w:proofErr w:type="spellEnd"/>
      <w:r w:rsidRPr="00E71F3D">
        <w:rPr>
          <w:lang w:val="mt-MT"/>
        </w:rPr>
        <w:t xml:space="preserve"> u kontroll intern, jipprovdi sessjonijiet obbligatorji regolari dwar il-</w:t>
      </w:r>
      <w:proofErr w:type="spellStart"/>
      <w:r w:rsidRPr="00E71F3D">
        <w:rPr>
          <w:lang w:val="mt-MT"/>
        </w:rPr>
        <w:t>governanza</w:t>
      </w:r>
      <w:proofErr w:type="spellEnd"/>
      <w:r w:rsidRPr="00E71F3D">
        <w:rPr>
          <w:lang w:val="mt-MT"/>
        </w:rPr>
        <w:t xml:space="preserve"> tajba, inklużi kwistjonijiet relatati mal-frodi, lill-persunal kollu kif ukoll lill-membri tal-bord tat-tmexxija;</w:t>
      </w:r>
    </w:p>
    <w:p w:rsidR="00124216" w:rsidRPr="00E71F3D" w:rsidRDefault="00124216" w:rsidP="00124216">
      <w:pPr>
        <w:pStyle w:val="Normal12Hanging"/>
        <w:rPr>
          <w:szCs w:val="24"/>
          <w:lang w:val="mt-MT"/>
        </w:rPr>
      </w:pPr>
      <w:r w:rsidRPr="00E71F3D">
        <w:rPr>
          <w:b/>
          <w:i/>
          <w:lang w:val="mt-MT"/>
        </w:rPr>
        <w:t>Kummenti oħra</w:t>
      </w:r>
    </w:p>
    <w:p w:rsidR="00124216" w:rsidRPr="00E71F3D" w:rsidRDefault="00124216" w:rsidP="00124216">
      <w:pPr>
        <w:pStyle w:val="Normal12Hanging"/>
        <w:rPr>
          <w:szCs w:val="24"/>
          <w:lang w:val="mt-MT"/>
        </w:rPr>
      </w:pPr>
      <w:r w:rsidRPr="00E71F3D">
        <w:rPr>
          <w:lang w:val="mt-MT"/>
        </w:rPr>
        <w:t>25.</w:t>
      </w:r>
      <w:r w:rsidRPr="00E71F3D">
        <w:rPr>
          <w:lang w:val="mt-MT"/>
        </w:rPr>
        <w:tab/>
        <w:t xml:space="preserve">Jilqa’ l-isforzi taċ-Ċentru biex jikkomunika b’modi li jgħinu biex jintlaħqu udjenzi </w:t>
      </w:r>
      <w:proofErr w:type="spellStart"/>
      <w:r w:rsidRPr="00E71F3D">
        <w:rPr>
          <w:lang w:val="mt-MT"/>
        </w:rPr>
        <w:t>usa</w:t>
      </w:r>
      <w:proofErr w:type="spellEnd"/>
      <w:r w:rsidRPr="00E71F3D">
        <w:rPr>
          <w:lang w:val="mt-MT"/>
        </w:rPr>
        <w:t xml:space="preserve">’, anki billi jimplimenta magna tat-traduzzjoni awtomatika fuq is-sit web taċ-Ċentru biex il-paġni web kollha tiegħu jsiru aċċessibbli fil-lingwi kollha tal-istituzzjonijiet tal-Unjoni; jinnota li, fl-2022, iċ-Ċentru investa f’diversi prodotti </w:t>
      </w:r>
      <w:proofErr w:type="spellStart"/>
      <w:r w:rsidRPr="00E71F3D">
        <w:rPr>
          <w:lang w:val="mt-MT"/>
        </w:rPr>
        <w:t>innovattivi</w:t>
      </w:r>
      <w:proofErr w:type="spellEnd"/>
      <w:r w:rsidRPr="00E71F3D">
        <w:rPr>
          <w:lang w:val="mt-MT"/>
        </w:rPr>
        <w:t xml:space="preserve"> bħall-produzzjonijiet tal-</w:t>
      </w:r>
      <w:proofErr w:type="spellStart"/>
      <w:r w:rsidRPr="00E71F3D">
        <w:rPr>
          <w:lang w:val="mt-MT"/>
        </w:rPr>
        <w:t>vidjo</w:t>
      </w:r>
      <w:proofErr w:type="spellEnd"/>
      <w:r w:rsidRPr="00E71F3D">
        <w:rPr>
          <w:lang w:val="mt-MT"/>
        </w:rPr>
        <w:t xml:space="preserve"> korporattivi, il-grafika tal-moviment, l-animazzjonijiet (fuq is-sistemi tal-VET tal-pajjiżi li kellhom il-presidenza tal-Unjoni fl-2022, jiġifieri Franza u ċ-</w:t>
      </w:r>
      <w:proofErr w:type="spellStart"/>
      <w:r w:rsidRPr="00E71F3D">
        <w:rPr>
          <w:lang w:val="mt-MT"/>
        </w:rPr>
        <w:t>Ċekja</w:t>
      </w:r>
      <w:proofErr w:type="spellEnd"/>
      <w:r w:rsidRPr="00E71F3D">
        <w:rPr>
          <w:lang w:val="mt-MT"/>
        </w:rPr>
        <w:t xml:space="preserve">), </w:t>
      </w:r>
      <w:proofErr w:type="spellStart"/>
      <w:r w:rsidRPr="00E71F3D">
        <w:rPr>
          <w:lang w:val="mt-MT"/>
        </w:rPr>
        <w:t>podcasts</w:t>
      </w:r>
      <w:proofErr w:type="spellEnd"/>
      <w:r w:rsidRPr="00E71F3D">
        <w:rPr>
          <w:lang w:val="mt-MT"/>
        </w:rPr>
        <w:t>, kif ukoll viżwalizzazzjonijiet ġodda tad-data u bażijiet tad-data online li saħħew il-</w:t>
      </w:r>
      <w:proofErr w:type="spellStart"/>
      <w:r w:rsidRPr="00E71F3D">
        <w:rPr>
          <w:lang w:val="mt-MT"/>
        </w:rPr>
        <w:t>portal</w:t>
      </w:r>
      <w:proofErr w:type="spellEnd"/>
      <w:r w:rsidRPr="00E71F3D">
        <w:rPr>
          <w:lang w:val="mt-MT"/>
        </w:rPr>
        <w:t xml:space="preserve"> web taċ-Ċentru; jinnota b’apprezzament li l-pubblikazzjonijiet u n-noti ta’ informazzjoni taċ-Ċentru laħqu għexieren ta’ eluf ta’ persuni permezz ta’ tniżżil dirett; ifaħħar fl-aħħar nett liċ-Ċentru għaż-żieda fil-</w:t>
      </w:r>
      <w:proofErr w:type="spellStart"/>
      <w:r w:rsidRPr="00E71F3D">
        <w:rPr>
          <w:lang w:val="mt-MT"/>
        </w:rPr>
        <w:t>metriċi</w:t>
      </w:r>
      <w:proofErr w:type="spellEnd"/>
      <w:r w:rsidRPr="00E71F3D">
        <w:rPr>
          <w:lang w:val="mt-MT"/>
        </w:rPr>
        <w:t xml:space="preserve"> tal-</w:t>
      </w:r>
      <w:proofErr w:type="spellStart"/>
      <w:r w:rsidRPr="00E71F3D">
        <w:rPr>
          <w:lang w:val="mt-MT"/>
        </w:rPr>
        <w:t>media</w:t>
      </w:r>
      <w:proofErr w:type="spellEnd"/>
      <w:r w:rsidRPr="00E71F3D">
        <w:rPr>
          <w:lang w:val="mt-MT"/>
        </w:rPr>
        <w:t xml:space="preserve"> soċjali tiegħu fl-2022;</w:t>
      </w:r>
    </w:p>
    <w:p w:rsidR="00124216" w:rsidRPr="00E71F3D" w:rsidRDefault="00124216" w:rsidP="00124216">
      <w:pPr>
        <w:pStyle w:val="Normal12Hanging"/>
        <w:rPr>
          <w:szCs w:val="24"/>
          <w:lang w:val="mt-MT"/>
        </w:rPr>
      </w:pPr>
      <w:r w:rsidRPr="00E71F3D">
        <w:rPr>
          <w:lang w:val="mt-MT"/>
        </w:rPr>
        <w:t>26.</w:t>
      </w:r>
      <w:r w:rsidRPr="00E71F3D">
        <w:rPr>
          <w:lang w:val="mt-MT"/>
        </w:rPr>
        <w:tab/>
        <w:t xml:space="preserve">Jenfasizza li l-VET u l-edukazzjoni għall-adulti huma prijoritajiet ewlenin għall-Fond Soċjali Ewropew </w:t>
      </w:r>
      <w:proofErr w:type="spellStart"/>
      <w:r w:rsidRPr="00E71F3D">
        <w:rPr>
          <w:lang w:val="mt-MT"/>
        </w:rPr>
        <w:t>Plus</w:t>
      </w:r>
      <w:proofErr w:type="spellEnd"/>
      <w:r w:rsidRPr="00E71F3D">
        <w:rPr>
          <w:lang w:val="mt-MT"/>
        </w:rPr>
        <w:t xml:space="preserve"> (FSE+) lejn l-irkupru ekoloġiku u diġitali, filwaqt li l-FSE+ għandu baġit ta’ kważi EUR 99,3 biljun għall-perjodu 2021-2027;</w:t>
      </w:r>
    </w:p>
    <w:p w:rsidR="00124216" w:rsidRPr="00E71F3D" w:rsidRDefault="00124216" w:rsidP="00124216">
      <w:pPr>
        <w:pStyle w:val="NormalHanging12a"/>
      </w:pPr>
      <w:r w:rsidRPr="00E71F3D">
        <w:t>27.</w:t>
      </w:r>
      <w:r w:rsidRPr="00E71F3D">
        <w:tab/>
        <w:t>Jinnota l-fatt li minħabba r-rati għoljin ta’ inflazzjoni, u l-aġġustament tas-salarji relatat, iż-żidiet fis-salarji ogħla mill-</w:t>
      </w:r>
      <w:proofErr w:type="spellStart"/>
      <w:r w:rsidRPr="00E71F3D">
        <w:t>projezzjonijiet</w:t>
      </w:r>
      <w:proofErr w:type="spellEnd"/>
      <w:r w:rsidRPr="00E71F3D">
        <w:t xml:space="preserve"> inizjali flimkien ma’ żieda fil-fattur ta’ </w:t>
      </w:r>
      <w:proofErr w:type="spellStart"/>
      <w:r w:rsidRPr="00E71F3D">
        <w:t>ponderazzjoni</w:t>
      </w:r>
      <w:proofErr w:type="spellEnd"/>
      <w:r w:rsidRPr="00E71F3D">
        <w:t>, il-</w:t>
      </w:r>
      <w:proofErr w:type="spellStart"/>
      <w:r w:rsidRPr="00E71F3D">
        <w:t>flessibbiltà</w:t>
      </w:r>
      <w:proofErr w:type="spellEnd"/>
      <w:r w:rsidRPr="00E71F3D">
        <w:t xml:space="preserve"> biex jiġu żgurati riżorsi addizzjonali għall-attività prinċipali kienet limitata;</w:t>
      </w:r>
    </w:p>
    <w:p w:rsidR="00124216" w:rsidRPr="00E71F3D" w:rsidRDefault="00124216" w:rsidP="00124216">
      <w:pPr>
        <w:pStyle w:val="NormalCenter12a"/>
      </w:pPr>
      <w:r w:rsidRPr="00E71F3D">
        <w:t>°</w:t>
      </w:r>
    </w:p>
    <w:p w:rsidR="00124216" w:rsidRPr="00E71F3D" w:rsidRDefault="00124216" w:rsidP="00124216">
      <w:pPr>
        <w:pStyle w:val="NormalCenter12a"/>
      </w:pPr>
      <w:r w:rsidRPr="00E71F3D">
        <w:t>°</w:t>
      </w:r>
      <w:r w:rsidRPr="00E71F3D">
        <w:tab/>
        <w:t>°</w:t>
      </w:r>
    </w:p>
    <w:p w:rsidR="00E365E1" w:rsidRPr="00E71F3D" w:rsidRDefault="00124216" w:rsidP="002C516D">
      <w:pPr>
        <w:pStyle w:val="NormalHanging12a"/>
      </w:pPr>
      <w:r w:rsidRPr="00E71F3D">
        <w:t>28.</w:t>
      </w:r>
      <w:r w:rsidRPr="00E71F3D">
        <w:tab/>
        <w:t>Jirreferi, rigward kummenti oħrajn ta’ natura orizzontali li jakkumpanjaw id-deċiżjoni tiegħu dwar il-</w:t>
      </w:r>
      <w:proofErr w:type="spellStart"/>
      <w:r w:rsidRPr="00E71F3D">
        <w:t>kwittanza</w:t>
      </w:r>
      <w:proofErr w:type="spellEnd"/>
      <w:r w:rsidRPr="00E71F3D">
        <w:t>, għar-riżoluzzjoni tiegħu ta</w:t>
      </w:r>
      <w:r w:rsidR="00A86E18">
        <w:t>l-11 ta’ April</w:t>
      </w:r>
      <w:r w:rsidRPr="00E71F3D">
        <w:t xml:space="preserve"> 2024</w:t>
      </w:r>
      <w:r w:rsidRPr="00E71F3D">
        <w:rPr>
          <w:rStyle w:val="FootnoteReference"/>
        </w:rPr>
        <w:footnoteReference w:id="12"/>
      </w:r>
      <w:r w:rsidRPr="00E71F3D">
        <w:t xml:space="preserve"> dwar il-prestazzjoni, </w:t>
      </w:r>
      <w:proofErr w:type="spellStart"/>
      <w:r w:rsidRPr="00E71F3D">
        <w:t>il-ġestjoni</w:t>
      </w:r>
      <w:proofErr w:type="spellEnd"/>
      <w:r w:rsidRPr="00E71F3D">
        <w:t xml:space="preserve"> finanzjarja u l-kontroll tal-aġenziji.</w:t>
      </w:r>
      <w:bookmarkStart w:id="9" w:name="TextBodyEnd"/>
      <w:bookmarkEnd w:id="9"/>
    </w:p>
    <w:sectPr w:rsidR="00E365E1" w:rsidRPr="00E71F3D" w:rsidSect="00E71F3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29D8" w:rsidRPr="00E71F3D" w:rsidRDefault="00AA29D8">
      <w:r w:rsidRPr="00E71F3D">
        <w:separator/>
      </w:r>
    </w:p>
  </w:endnote>
  <w:endnote w:type="continuationSeparator" w:id="0">
    <w:p w:rsidR="00AA29D8" w:rsidRPr="00E71F3D" w:rsidRDefault="00AA29D8">
      <w:r w:rsidRPr="00E71F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4216" w:rsidRPr="00E71F3D" w:rsidRDefault="00124216" w:rsidP="00E5032B">
    <w:pPr>
      <w:pStyle w:val="EPFooter"/>
    </w:pPr>
    <w:r w:rsidRPr="00E71F3D">
      <w:t>PE</w:t>
    </w:r>
    <w:r w:rsidRPr="00E71F3D">
      <w:rPr>
        <w:rStyle w:val="HideTWBExt"/>
      </w:rPr>
      <w:t>&lt;NoPE&gt;</w:t>
    </w:r>
    <w:r w:rsidRPr="00E71F3D">
      <w:t>753.509</w:t>
    </w:r>
    <w:r w:rsidRPr="00E71F3D">
      <w:rPr>
        <w:rStyle w:val="HideTWBExt"/>
      </w:rPr>
      <w:t>&lt;/NoPE&gt;&lt;Version&gt;</w:t>
    </w:r>
    <w:r w:rsidRPr="00E71F3D">
      <w:t>v01-00</w:t>
    </w:r>
    <w:r w:rsidRPr="00E71F3D">
      <w:rPr>
        <w:rStyle w:val="HideTWBExt"/>
      </w:rPr>
      <w:t>&lt;/Version&gt;</w:t>
    </w:r>
    <w:r w:rsidRPr="00E71F3D">
      <w:tab/>
    </w:r>
    <w:r w:rsidRPr="00E71F3D">
      <w:fldChar w:fldCharType="begin"/>
    </w:r>
    <w:r w:rsidRPr="00E71F3D">
      <w:instrText xml:space="preserve"> PAGE  \* MERGEFORMAT </w:instrText>
    </w:r>
    <w:r w:rsidRPr="00E71F3D">
      <w:fldChar w:fldCharType="separate"/>
    </w:r>
    <w:r w:rsidR="00E71F3D" w:rsidRPr="00E71F3D">
      <w:rPr>
        <w:noProof/>
      </w:rPr>
      <w:t>2</w:t>
    </w:r>
    <w:r w:rsidRPr="00E71F3D">
      <w:fldChar w:fldCharType="end"/>
    </w:r>
    <w:r w:rsidRPr="00E71F3D">
      <w:t>/</w:t>
    </w:r>
    <w:fldSimple w:instr=" NUMPAGES  \* MERGEFORMAT ">
      <w:r w:rsidR="00E71F3D" w:rsidRPr="00E71F3D">
        <w:rPr>
          <w:noProof/>
        </w:rPr>
        <w:t>3</w:t>
      </w:r>
    </w:fldSimple>
    <w:r w:rsidRPr="00E71F3D">
      <w:tab/>
    </w:r>
    <w:r w:rsidRPr="00E71F3D">
      <w:rPr>
        <w:rStyle w:val="HideTWBExt"/>
      </w:rPr>
      <w:t>&lt;PathFdR&gt;</w:t>
    </w:r>
    <w:r w:rsidRPr="00E71F3D">
      <w:t>RR\1298579MT.docx</w:t>
    </w:r>
    <w:r w:rsidRPr="00E71F3D">
      <w:rPr>
        <w:rStyle w:val="HideTWBExt"/>
      </w:rPr>
      <w:t>&lt;/PathFdR&gt;</w:t>
    </w:r>
  </w:p>
  <w:p w:rsidR="00124216" w:rsidRPr="00E71F3D" w:rsidRDefault="00124216" w:rsidP="00E5032B">
    <w:pPr>
      <w:pStyle w:val="EPFooter2"/>
    </w:pPr>
    <w:r w:rsidRPr="00E71F3D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4216" w:rsidRPr="00E71F3D" w:rsidRDefault="00124216" w:rsidP="00E5032B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4216" w:rsidRPr="00E71F3D" w:rsidRDefault="00124216" w:rsidP="00E5032B">
    <w:pPr>
      <w:pStyle w:val="EPFooter"/>
    </w:pPr>
    <w:r w:rsidRPr="00E71F3D">
      <w:rPr>
        <w:rStyle w:val="HideTWBExt"/>
      </w:rPr>
      <w:t>&lt;PathFdR&gt;</w:t>
    </w:r>
    <w:r w:rsidRPr="00E71F3D">
      <w:t>RR\1298579MT.docx</w:t>
    </w:r>
    <w:r w:rsidRPr="00E71F3D">
      <w:rPr>
        <w:rStyle w:val="HideTWBExt"/>
      </w:rPr>
      <w:t>&lt;/PathFdR&gt;</w:t>
    </w:r>
    <w:r w:rsidRPr="00E71F3D">
      <w:tab/>
    </w:r>
    <w:r w:rsidRPr="00E71F3D">
      <w:tab/>
      <w:t>PE</w:t>
    </w:r>
    <w:r w:rsidRPr="00E71F3D">
      <w:rPr>
        <w:rStyle w:val="HideTWBExt"/>
      </w:rPr>
      <w:t>&lt;NoPE&gt;</w:t>
    </w:r>
    <w:r w:rsidRPr="00E71F3D">
      <w:t>753.509</w:t>
    </w:r>
    <w:r w:rsidRPr="00E71F3D">
      <w:rPr>
        <w:rStyle w:val="HideTWBExt"/>
      </w:rPr>
      <w:t>&lt;/NoPE&gt;&lt;Version&gt;</w:t>
    </w:r>
    <w:r w:rsidRPr="00E71F3D">
      <w:t>v01-00</w:t>
    </w:r>
    <w:r w:rsidRPr="00E71F3D">
      <w:rPr>
        <w:rStyle w:val="HideTWBExt"/>
      </w:rPr>
      <w:t>&lt;/Version&gt;</w:t>
    </w:r>
  </w:p>
  <w:p w:rsidR="00124216" w:rsidRPr="00E71F3D" w:rsidRDefault="00124216" w:rsidP="00E5032B">
    <w:pPr>
      <w:pStyle w:val="EPFooter2"/>
    </w:pPr>
    <w:r w:rsidRPr="00E71F3D">
      <w:t>MT</w:t>
    </w:r>
    <w:r w:rsidRPr="00E71F3D">
      <w:tab/>
    </w:r>
    <w:r w:rsidRPr="00E71F3D">
      <w:rPr>
        <w:b w:val="0"/>
        <w:i/>
        <w:color w:val="C0C0C0"/>
        <w:sz w:val="22"/>
      </w:rPr>
      <w:t xml:space="preserve">Magħquda </w:t>
    </w:r>
    <w:proofErr w:type="spellStart"/>
    <w:r w:rsidRPr="00E71F3D">
      <w:rPr>
        <w:b w:val="0"/>
        <w:i/>
        <w:color w:val="C0C0C0"/>
        <w:sz w:val="22"/>
      </w:rPr>
      <w:t>fid-diversità</w:t>
    </w:r>
    <w:proofErr w:type="spellEnd"/>
    <w:r w:rsidRPr="00E71F3D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71F3D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71F3D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71F3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29D8" w:rsidRPr="00E71F3D" w:rsidRDefault="00AA29D8">
      <w:r w:rsidRPr="00E71F3D">
        <w:separator/>
      </w:r>
    </w:p>
  </w:footnote>
  <w:footnote w:type="continuationSeparator" w:id="0">
    <w:p w:rsidR="00AA29D8" w:rsidRPr="00E71F3D" w:rsidRDefault="00AA29D8">
      <w:r w:rsidRPr="00E71F3D">
        <w:continuationSeparator/>
      </w:r>
    </w:p>
  </w:footnote>
  <w:footnote w:id="1">
    <w:p w:rsidR="00124216" w:rsidRPr="00E71F3D" w:rsidRDefault="00124216" w:rsidP="00E71F3D">
      <w:pPr>
        <w:pStyle w:val="FootnoteText"/>
        <w:ind w:left="567" w:hanging="567"/>
        <w:rPr>
          <w:sz w:val="24"/>
          <w:lang w:val="mt-MT"/>
        </w:rPr>
      </w:pPr>
      <w:r w:rsidRPr="00E71F3D">
        <w:rPr>
          <w:rStyle w:val="FootnoteReference"/>
          <w:sz w:val="24"/>
          <w:lang w:val="mt-MT"/>
        </w:rPr>
        <w:footnoteRef/>
      </w:r>
      <w:r w:rsidR="00E71F3D" w:rsidRPr="00E71F3D">
        <w:rPr>
          <w:sz w:val="24"/>
          <w:lang w:val="mt-MT"/>
        </w:rPr>
        <w:t xml:space="preserve"> </w:t>
      </w:r>
      <w:r w:rsidR="00E71F3D" w:rsidRPr="00E71F3D">
        <w:rPr>
          <w:sz w:val="24"/>
          <w:lang w:val="mt-MT"/>
        </w:rPr>
        <w:tab/>
      </w:r>
      <w:r w:rsidRPr="00E71F3D">
        <w:rPr>
          <w:sz w:val="24"/>
          <w:lang w:val="mt-MT"/>
        </w:rPr>
        <w:t>ĠU, C/2023/594, 27.10.2023.</w:t>
      </w:r>
    </w:p>
  </w:footnote>
  <w:footnote w:id="2">
    <w:p w:rsidR="00124216" w:rsidRPr="00E71F3D" w:rsidRDefault="00124216" w:rsidP="00E71F3D">
      <w:pPr>
        <w:pStyle w:val="FootnoteText"/>
        <w:ind w:left="567" w:hanging="567"/>
        <w:rPr>
          <w:sz w:val="24"/>
          <w:lang w:val="mt-MT"/>
        </w:rPr>
      </w:pPr>
      <w:r w:rsidRPr="00E71F3D">
        <w:rPr>
          <w:rStyle w:val="FootnoteReference"/>
          <w:sz w:val="24"/>
          <w:lang w:val="mt-MT"/>
        </w:rPr>
        <w:footnoteRef/>
      </w:r>
      <w:r w:rsidR="00E71F3D" w:rsidRPr="00E71F3D">
        <w:rPr>
          <w:sz w:val="24"/>
          <w:lang w:val="mt-MT"/>
        </w:rPr>
        <w:t xml:space="preserve"> </w:t>
      </w:r>
      <w:r w:rsidR="00E71F3D" w:rsidRPr="00E71F3D">
        <w:rPr>
          <w:sz w:val="24"/>
          <w:lang w:val="mt-MT"/>
        </w:rPr>
        <w:tab/>
      </w:r>
      <w:r w:rsidRPr="00E71F3D">
        <w:rPr>
          <w:sz w:val="24"/>
          <w:lang w:val="mt-MT"/>
        </w:rPr>
        <w:t>ĠU C, C/2023/112, 12.10.2023.</w:t>
      </w:r>
    </w:p>
  </w:footnote>
  <w:footnote w:id="3">
    <w:p w:rsidR="00124216" w:rsidRPr="00E71F3D" w:rsidRDefault="00124216" w:rsidP="00E71F3D">
      <w:pPr>
        <w:pStyle w:val="FootnoteText"/>
        <w:ind w:left="567" w:hanging="567"/>
        <w:rPr>
          <w:sz w:val="24"/>
          <w:lang w:val="mt-MT"/>
        </w:rPr>
      </w:pPr>
      <w:r w:rsidRPr="00E71F3D">
        <w:rPr>
          <w:rStyle w:val="FootnoteReference"/>
          <w:sz w:val="24"/>
          <w:lang w:val="mt-MT"/>
        </w:rPr>
        <w:footnoteRef/>
      </w:r>
      <w:r w:rsidR="00E71F3D" w:rsidRPr="00E71F3D">
        <w:rPr>
          <w:sz w:val="24"/>
          <w:lang w:val="mt-MT"/>
        </w:rPr>
        <w:t xml:space="preserve"> </w:t>
      </w:r>
      <w:r w:rsidR="00E71F3D" w:rsidRPr="00E71F3D">
        <w:rPr>
          <w:sz w:val="24"/>
          <w:lang w:val="mt-MT"/>
        </w:rPr>
        <w:tab/>
      </w:r>
      <w:r w:rsidRPr="00E71F3D">
        <w:rPr>
          <w:sz w:val="24"/>
          <w:lang w:val="mt-MT"/>
        </w:rPr>
        <w:t>ĠU L 193, 30.7.2018, p. 1.</w:t>
      </w:r>
    </w:p>
  </w:footnote>
  <w:footnote w:id="4">
    <w:p w:rsidR="00124216" w:rsidRPr="00E71F3D" w:rsidRDefault="00124216" w:rsidP="00E71F3D">
      <w:pPr>
        <w:pStyle w:val="FootnoteText"/>
        <w:ind w:left="567" w:hanging="567"/>
        <w:rPr>
          <w:sz w:val="24"/>
          <w:lang w:val="mt-MT"/>
        </w:rPr>
      </w:pPr>
      <w:r w:rsidRPr="00E71F3D">
        <w:rPr>
          <w:rStyle w:val="FootnoteReference"/>
          <w:sz w:val="24"/>
          <w:lang w:val="mt-MT"/>
        </w:rPr>
        <w:footnoteRef/>
      </w:r>
      <w:r w:rsidR="00E71F3D" w:rsidRPr="00E71F3D">
        <w:rPr>
          <w:sz w:val="24"/>
          <w:lang w:val="mt-MT"/>
        </w:rPr>
        <w:t xml:space="preserve"> </w:t>
      </w:r>
      <w:r w:rsidR="00E71F3D" w:rsidRPr="00E71F3D">
        <w:rPr>
          <w:sz w:val="24"/>
          <w:lang w:val="mt-MT"/>
        </w:rPr>
        <w:tab/>
      </w:r>
      <w:r w:rsidRPr="00E71F3D">
        <w:rPr>
          <w:sz w:val="24"/>
          <w:lang w:val="mt-MT"/>
        </w:rPr>
        <w:t>ĠU L 30, 31.1.2019, p. 90.</w:t>
      </w:r>
    </w:p>
  </w:footnote>
  <w:footnote w:id="5">
    <w:p w:rsidR="00124216" w:rsidRPr="00E71F3D" w:rsidRDefault="00124216" w:rsidP="00E71F3D">
      <w:pPr>
        <w:pStyle w:val="FootnoteText"/>
        <w:ind w:left="567" w:hanging="567"/>
        <w:rPr>
          <w:sz w:val="24"/>
          <w:lang w:val="mt-MT"/>
        </w:rPr>
      </w:pPr>
      <w:r w:rsidRPr="00E71F3D">
        <w:rPr>
          <w:rStyle w:val="FootnoteReference"/>
          <w:sz w:val="24"/>
          <w:lang w:val="mt-MT"/>
        </w:rPr>
        <w:footnoteRef/>
      </w:r>
      <w:r w:rsidR="00E71F3D" w:rsidRPr="00E71F3D">
        <w:rPr>
          <w:sz w:val="24"/>
          <w:lang w:val="mt-MT"/>
        </w:rPr>
        <w:t xml:space="preserve"> </w:t>
      </w:r>
      <w:r w:rsidR="00E71F3D" w:rsidRPr="00E71F3D">
        <w:rPr>
          <w:sz w:val="24"/>
          <w:lang w:val="mt-MT"/>
        </w:rPr>
        <w:tab/>
      </w:r>
      <w:r w:rsidRPr="00E71F3D">
        <w:rPr>
          <w:sz w:val="24"/>
          <w:lang w:val="mt-MT"/>
        </w:rPr>
        <w:t xml:space="preserve">ĠU </w:t>
      </w:r>
      <w:r w:rsidR="000A6144">
        <w:rPr>
          <w:sz w:val="24"/>
          <w:lang w:val="mt-MT"/>
        </w:rPr>
        <w:t xml:space="preserve">L </w:t>
      </w:r>
      <w:r w:rsidRPr="00E71F3D">
        <w:rPr>
          <w:sz w:val="24"/>
          <w:lang w:val="mt-MT"/>
        </w:rPr>
        <w:t>122, 10.5.2019, p. 1.</w:t>
      </w:r>
    </w:p>
  </w:footnote>
  <w:footnote w:id="6">
    <w:p w:rsidR="00124216" w:rsidRPr="00E71F3D" w:rsidRDefault="00124216" w:rsidP="00E71F3D">
      <w:pPr>
        <w:pStyle w:val="FootnoteText"/>
        <w:ind w:left="567" w:hanging="567"/>
        <w:rPr>
          <w:sz w:val="24"/>
          <w:lang w:val="mt-MT"/>
        </w:rPr>
      </w:pPr>
      <w:r w:rsidRPr="00E71F3D">
        <w:rPr>
          <w:rStyle w:val="FootnoteReference"/>
          <w:sz w:val="24"/>
          <w:lang w:val="mt-MT"/>
        </w:rPr>
        <w:footnoteRef/>
      </w:r>
      <w:r w:rsidR="00E71F3D" w:rsidRPr="00E71F3D">
        <w:rPr>
          <w:sz w:val="24"/>
          <w:lang w:val="mt-MT"/>
        </w:rPr>
        <w:t xml:space="preserve"> </w:t>
      </w:r>
      <w:r w:rsidR="00E71F3D" w:rsidRPr="00E71F3D">
        <w:rPr>
          <w:sz w:val="24"/>
          <w:lang w:val="mt-MT"/>
        </w:rPr>
        <w:tab/>
      </w:r>
      <w:r w:rsidRPr="00E71F3D">
        <w:rPr>
          <w:sz w:val="24"/>
          <w:lang w:val="mt-MT"/>
        </w:rPr>
        <w:t>ĠU, C/2023/594, 27.10.2023.</w:t>
      </w:r>
    </w:p>
  </w:footnote>
  <w:footnote w:id="7">
    <w:p w:rsidR="00124216" w:rsidRPr="00E71F3D" w:rsidRDefault="00124216" w:rsidP="00E71F3D">
      <w:pPr>
        <w:pStyle w:val="FootnoteText"/>
        <w:ind w:left="567" w:hanging="567"/>
        <w:rPr>
          <w:sz w:val="24"/>
          <w:lang w:val="mt-MT"/>
        </w:rPr>
      </w:pPr>
      <w:r w:rsidRPr="00E71F3D">
        <w:rPr>
          <w:rStyle w:val="FootnoteReference"/>
          <w:sz w:val="24"/>
          <w:lang w:val="mt-MT"/>
        </w:rPr>
        <w:footnoteRef/>
      </w:r>
      <w:r w:rsidR="00E71F3D" w:rsidRPr="00E71F3D">
        <w:rPr>
          <w:sz w:val="24"/>
          <w:lang w:val="mt-MT"/>
        </w:rPr>
        <w:t xml:space="preserve"> </w:t>
      </w:r>
      <w:r w:rsidR="00E71F3D" w:rsidRPr="00E71F3D">
        <w:rPr>
          <w:sz w:val="24"/>
          <w:lang w:val="mt-MT"/>
        </w:rPr>
        <w:tab/>
      </w:r>
      <w:r w:rsidRPr="00E71F3D">
        <w:rPr>
          <w:sz w:val="24"/>
          <w:lang w:val="mt-MT"/>
        </w:rPr>
        <w:t>ĠU C, C/2023/112, 12.10.2023.</w:t>
      </w:r>
    </w:p>
  </w:footnote>
  <w:footnote w:id="8">
    <w:p w:rsidR="00124216" w:rsidRPr="00E71F3D" w:rsidRDefault="00124216" w:rsidP="00E71F3D">
      <w:pPr>
        <w:pStyle w:val="FootnoteText"/>
        <w:ind w:left="567" w:hanging="567"/>
        <w:rPr>
          <w:sz w:val="24"/>
          <w:lang w:val="mt-MT"/>
        </w:rPr>
      </w:pPr>
      <w:r w:rsidRPr="00E71F3D">
        <w:rPr>
          <w:rStyle w:val="FootnoteReference"/>
          <w:sz w:val="24"/>
          <w:lang w:val="mt-MT"/>
        </w:rPr>
        <w:footnoteRef/>
      </w:r>
      <w:r w:rsidR="00E71F3D" w:rsidRPr="00E71F3D">
        <w:rPr>
          <w:sz w:val="24"/>
          <w:lang w:val="mt-MT"/>
        </w:rPr>
        <w:t xml:space="preserve"> </w:t>
      </w:r>
      <w:r w:rsidR="00E71F3D" w:rsidRPr="00E71F3D">
        <w:rPr>
          <w:sz w:val="24"/>
          <w:lang w:val="mt-MT"/>
        </w:rPr>
        <w:tab/>
      </w:r>
      <w:r w:rsidRPr="00E71F3D">
        <w:rPr>
          <w:sz w:val="24"/>
          <w:lang w:val="mt-MT"/>
        </w:rPr>
        <w:t>ĠU L 193, 30.7.2018, p. 1.</w:t>
      </w:r>
    </w:p>
  </w:footnote>
  <w:footnote w:id="9">
    <w:p w:rsidR="00124216" w:rsidRPr="00E71F3D" w:rsidRDefault="00124216" w:rsidP="00E71F3D">
      <w:pPr>
        <w:pStyle w:val="FootnoteText"/>
        <w:ind w:left="567" w:hanging="567"/>
        <w:rPr>
          <w:sz w:val="24"/>
          <w:lang w:val="mt-MT"/>
        </w:rPr>
      </w:pPr>
      <w:r w:rsidRPr="00E71F3D">
        <w:rPr>
          <w:rStyle w:val="FootnoteReference"/>
          <w:sz w:val="24"/>
          <w:lang w:val="mt-MT"/>
        </w:rPr>
        <w:footnoteRef/>
      </w:r>
      <w:r w:rsidR="00E71F3D" w:rsidRPr="00E71F3D">
        <w:rPr>
          <w:sz w:val="24"/>
          <w:lang w:val="mt-MT"/>
        </w:rPr>
        <w:t xml:space="preserve"> </w:t>
      </w:r>
      <w:r w:rsidR="00E71F3D" w:rsidRPr="00E71F3D">
        <w:rPr>
          <w:sz w:val="24"/>
          <w:lang w:val="mt-MT"/>
        </w:rPr>
        <w:tab/>
      </w:r>
      <w:r w:rsidRPr="00E71F3D">
        <w:rPr>
          <w:sz w:val="24"/>
          <w:lang w:val="mt-MT"/>
        </w:rPr>
        <w:t>ĠU L 30, 31.1.2019, p. 90.</w:t>
      </w:r>
    </w:p>
  </w:footnote>
  <w:footnote w:id="10">
    <w:p w:rsidR="00124216" w:rsidRPr="00E71F3D" w:rsidRDefault="00124216" w:rsidP="00E71F3D">
      <w:pPr>
        <w:pStyle w:val="FootnoteText"/>
        <w:ind w:left="567" w:hanging="567"/>
        <w:rPr>
          <w:sz w:val="24"/>
          <w:lang w:val="mt-MT"/>
        </w:rPr>
      </w:pPr>
      <w:r w:rsidRPr="00E71F3D">
        <w:rPr>
          <w:rStyle w:val="FootnoteReference"/>
          <w:sz w:val="24"/>
          <w:lang w:val="mt-MT"/>
        </w:rPr>
        <w:footnoteRef/>
      </w:r>
      <w:r w:rsidR="00E71F3D" w:rsidRPr="00E71F3D">
        <w:rPr>
          <w:sz w:val="24"/>
          <w:lang w:val="mt-MT"/>
        </w:rPr>
        <w:t xml:space="preserve"> </w:t>
      </w:r>
      <w:r w:rsidR="00E71F3D" w:rsidRPr="00E71F3D">
        <w:rPr>
          <w:sz w:val="24"/>
          <w:lang w:val="mt-MT"/>
        </w:rPr>
        <w:tab/>
      </w:r>
      <w:r w:rsidRPr="00E71F3D">
        <w:rPr>
          <w:sz w:val="24"/>
          <w:lang w:val="mt-MT"/>
        </w:rPr>
        <w:t xml:space="preserve">ĠU </w:t>
      </w:r>
      <w:r w:rsidR="000A6144">
        <w:rPr>
          <w:sz w:val="24"/>
          <w:lang w:val="mt-MT"/>
        </w:rPr>
        <w:t xml:space="preserve">L </w:t>
      </w:r>
      <w:r w:rsidRPr="00E71F3D">
        <w:rPr>
          <w:sz w:val="24"/>
          <w:lang w:val="mt-MT"/>
        </w:rPr>
        <w:t>122, 10.5.2019, p. 1.</w:t>
      </w:r>
    </w:p>
  </w:footnote>
  <w:footnote w:id="11">
    <w:p w:rsidR="00124216" w:rsidRPr="00E71F3D" w:rsidRDefault="00124216" w:rsidP="00E71F3D">
      <w:pPr>
        <w:pStyle w:val="FootnoteText"/>
        <w:ind w:left="567" w:hanging="567"/>
        <w:rPr>
          <w:sz w:val="24"/>
          <w:lang w:val="mt-MT"/>
        </w:rPr>
      </w:pPr>
      <w:r w:rsidRPr="00E71F3D">
        <w:rPr>
          <w:rStyle w:val="FootnoteReference"/>
          <w:sz w:val="24"/>
          <w:lang w:val="mt-MT"/>
        </w:rPr>
        <w:footnoteRef/>
      </w:r>
      <w:r w:rsidR="00E71F3D" w:rsidRPr="00E71F3D">
        <w:rPr>
          <w:sz w:val="24"/>
          <w:lang w:val="mt-MT"/>
        </w:rPr>
        <w:t xml:space="preserve"> </w:t>
      </w:r>
      <w:r w:rsidR="00E71F3D" w:rsidRPr="00E71F3D">
        <w:rPr>
          <w:sz w:val="24"/>
          <w:lang w:val="mt-MT"/>
        </w:rPr>
        <w:tab/>
      </w:r>
      <w:r w:rsidRPr="00E71F3D">
        <w:rPr>
          <w:sz w:val="24"/>
          <w:lang w:val="mt-MT"/>
        </w:rPr>
        <w:t>ĠU C 73, 28.2.2023, p. 4.</w:t>
      </w:r>
    </w:p>
  </w:footnote>
  <w:footnote w:id="12">
    <w:p w:rsidR="00124216" w:rsidRPr="00E71F3D" w:rsidRDefault="00124216" w:rsidP="00E71F3D">
      <w:pPr>
        <w:pStyle w:val="FootnoteText"/>
        <w:ind w:left="567" w:hanging="567"/>
        <w:rPr>
          <w:sz w:val="24"/>
          <w:lang w:val="mt-MT"/>
        </w:rPr>
      </w:pPr>
      <w:r w:rsidRPr="00E71F3D">
        <w:rPr>
          <w:rStyle w:val="FootnoteReference"/>
          <w:sz w:val="24"/>
          <w:lang w:val="mt-MT"/>
        </w:rPr>
        <w:footnoteRef/>
      </w:r>
      <w:r w:rsidR="00E71F3D" w:rsidRPr="00E71F3D">
        <w:rPr>
          <w:sz w:val="24"/>
          <w:lang w:val="mt-MT"/>
        </w:rPr>
        <w:t xml:space="preserve"> </w:t>
      </w:r>
      <w:r w:rsidR="00E71F3D" w:rsidRPr="00E71F3D">
        <w:rPr>
          <w:sz w:val="24"/>
          <w:lang w:val="mt-MT"/>
        </w:rPr>
        <w:tab/>
      </w:r>
      <w:r w:rsidRPr="00E71F3D">
        <w:rPr>
          <w:sz w:val="24"/>
          <w:lang w:val="mt-MT"/>
        </w:rPr>
        <w:t>Testi adottati, P9_TA(2024)</w:t>
      </w:r>
      <w:r w:rsidR="00C3445B">
        <w:rPr>
          <w:sz w:val="24"/>
          <w:lang w:val="mt-MT"/>
        </w:rPr>
        <w:t>0280</w:t>
      </w:r>
      <w:r w:rsidRPr="00E71F3D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4216" w:rsidRPr="00E71F3D" w:rsidRDefault="001242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4216" w:rsidRPr="00E71F3D" w:rsidRDefault="0012421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4216" w:rsidRPr="00E71F3D" w:rsidRDefault="00124216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71F3D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71F3D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71F3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80/2024"/>
    <w:docVar w:name="dvlangue" w:val="MT"/>
    <w:docVar w:name="dvnumam" w:val="0"/>
    <w:docVar w:name="dvpe" w:val="753.509"/>
    <w:docVar w:name="dvrapporteur" w:val="Rapporteur: "/>
    <w:docVar w:name="dvtitre" w:val="Deċiżjoni tal-Parlament Ewropew tal-11 ta' April 2024 dwar il-kwittanza għall-implimentazzjoni tal-baġit taċ-Ċentru Ewropew għall-Iżvilupp ta’ Taħriġ Vokazzjonali (Cedefop) għas-sena finanzjarja 2022(2023/2143(DEC))"/>
  </w:docVars>
  <w:rsids>
    <w:rsidRoot w:val="00AA29D8"/>
    <w:rsid w:val="00002272"/>
    <w:rsid w:val="00064002"/>
    <w:rsid w:val="000677B9"/>
    <w:rsid w:val="000831BA"/>
    <w:rsid w:val="000A42CC"/>
    <w:rsid w:val="000A6144"/>
    <w:rsid w:val="000E7DD9"/>
    <w:rsid w:val="0010095E"/>
    <w:rsid w:val="00124216"/>
    <w:rsid w:val="00125B37"/>
    <w:rsid w:val="00153253"/>
    <w:rsid w:val="00187494"/>
    <w:rsid w:val="001F32AE"/>
    <w:rsid w:val="002348E2"/>
    <w:rsid w:val="002767FF"/>
    <w:rsid w:val="002B18FE"/>
    <w:rsid w:val="002B5493"/>
    <w:rsid w:val="002C516D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6E18"/>
    <w:rsid w:val="00AA29D8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445B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1F3D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D07927"/>
  <w15:chartTrackingRefBased/>
  <w15:docId w15:val="{B7668B37-CDC3-4F43-8DF2-3EC5BC703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12421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124216"/>
    <w:pPr>
      <w:spacing w:before="480" w:after="240"/>
    </w:pPr>
  </w:style>
  <w:style w:type="paragraph" w:customStyle="1" w:styleId="PageHeading">
    <w:name w:val="PageHeading"/>
    <w:basedOn w:val="Normal"/>
    <w:rsid w:val="0012421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124216"/>
    <w:rPr>
      <w:b/>
    </w:rPr>
  </w:style>
  <w:style w:type="paragraph" w:customStyle="1" w:styleId="NormalHanging12a">
    <w:name w:val="NormalHanging12a"/>
    <w:basedOn w:val="Normal"/>
    <w:link w:val="NormalHanging12aChar"/>
    <w:rsid w:val="00124216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124216"/>
    <w:pPr>
      <w:spacing w:after="240"/>
      <w:jc w:val="center"/>
    </w:pPr>
  </w:style>
  <w:style w:type="paragraph" w:styleId="Header">
    <w:name w:val="header"/>
    <w:basedOn w:val="Normal"/>
    <w:link w:val="HeaderChar"/>
    <w:rsid w:val="001242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24216"/>
    <w:rPr>
      <w:sz w:val="24"/>
      <w:lang w:val="mt-MT"/>
    </w:rPr>
  </w:style>
  <w:style w:type="paragraph" w:customStyle="1" w:styleId="EPFooter">
    <w:name w:val="EPFooter"/>
    <w:basedOn w:val="Normal"/>
    <w:rsid w:val="0012421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124216"/>
    <w:rPr>
      <w:sz w:val="24"/>
      <w:lang w:val="mt-MT"/>
    </w:rPr>
  </w:style>
  <w:style w:type="character" w:customStyle="1" w:styleId="Normal12HangingChar">
    <w:name w:val="Normal12Hanging Char"/>
    <w:link w:val="Normal12Hanging"/>
    <w:locked/>
    <w:rsid w:val="00124216"/>
    <w:rPr>
      <w:sz w:val="24"/>
    </w:rPr>
  </w:style>
  <w:style w:type="paragraph" w:customStyle="1" w:styleId="Normal12Hanging">
    <w:name w:val="Normal12Hanging"/>
    <w:basedOn w:val="Normal"/>
    <w:link w:val="Normal12HangingChar"/>
    <w:rsid w:val="00124216"/>
    <w:pPr>
      <w:spacing w:after="240"/>
      <w:ind w:left="567" w:hanging="567"/>
    </w:pPr>
    <w:rPr>
      <w:lang w:val="en-GB"/>
    </w:rPr>
  </w:style>
  <w:style w:type="paragraph" w:styleId="BalloonText">
    <w:name w:val="Balloon Text"/>
    <w:basedOn w:val="Normal"/>
    <w:link w:val="BalloonTextChar"/>
    <w:rsid w:val="00A86E1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86E18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BD64C-6FD4-4B2D-9E2F-4B5181AF0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3558</Words>
  <Characters>26124</Characters>
  <Application>Microsoft Office Word</Application>
  <DocSecurity>0</DocSecurity>
  <Lines>378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2024-05-22T10:13:00Z</dcterms:created>
  <dcterms:modified xsi:type="dcterms:W3CDTF">2024-05-22T10:13:00Z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P9_TA(2024)0238_</vt:lpwstr>
  </property>
  <property fmtid="{D5CDD505-2E9C-101B-9397-08002B2CF9AE}" pid="4" name="&lt;Type&gt;">
    <vt:lpwstr>RR</vt:lpwstr>
  </property>
</Properties>
</file>