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55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550A" w:rsidRDefault="00B86A7C" w:rsidP="0010095E">
            <w:pPr>
              <w:pStyle w:val="EPName"/>
            </w:pPr>
            <w:r w:rsidRPr="00E2550A">
              <w:t>Parlament Ewropew</w:t>
            </w:r>
          </w:p>
          <w:p w:rsidR="00751A4A" w:rsidRPr="00E255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550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2550A" w:rsidRDefault="00187494" w:rsidP="0010095E">
            <w:pPr>
              <w:pStyle w:val="EPLogo"/>
            </w:pPr>
            <w:r w:rsidRPr="00E255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550A" w:rsidRDefault="00D058B8" w:rsidP="004C5D52">
      <w:pPr>
        <w:pStyle w:val="LineTop"/>
      </w:pPr>
    </w:p>
    <w:p w:rsidR="00680577" w:rsidRPr="00E2550A" w:rsidRDefault="00B86A7C" w:rsidP="00680577">
      <w:pPr>
        <w:pStyle w:val="EPBodyTA1"/>
      </w:pPr>
      <w:r w:rsidRPr="00E2550A">
        <w:t>TESTI ADOTTATI</w:t>
      </w:r>
    </w:p>
    <w:p w:rsidR="00D058B8" w:rsidRPr="00E2550A" w:rsidRDefault="00D058B8" w:rsidP="00D058B8">
      <w:pPr>
        <w:pStyle w:val="LineBottom"/>
      </w:pPr>
    </w:p>
    <w:p w:rsidR="00B86A7C" w:rsidRPr="00E2550A" w:rsidRDefault="00B86A7C" w:rsidP="00B86A7C">
      <w:pPr>
        <w:pStyle w:val="ATHeading1"/>
      </w:pPr>
      <w:bookmarkStart w:id="0" w:name="TANumber"/>
      <w:r w:rsidRPr="00E2550A">
        <w:t>P9_TA(2024)0</w:t>
      </w:r>
      <w:r w:rsidR="0023064E">
        <w:t>268</w:t>
      </w:r>
      <w:bookmarkEnd w:id="0"/>
    </w:p>
    <w:p w:rsidR="00B86A7C" w:rsidRPr="00E2550A" w:rsidRDefault="00B86A7C" w:rsidP="00B86A7C">
      <w:pPr>
        <w:pStyle w:val="ATHeading2"/>
      </w:pPr>
      <w:bookmarkStart w:id="1" w:name="title"/>
      <w:proofErr w:type="spellStart"/>
      <w:r w:rsidRPr="00E2550A">
        <w:t>Kwittanza</w:t>
      </w:r>
      <w:proofErr w:type="spellEnd"/>
      <w:r w:rsidRPr="00E2550A">
        <w:t xml:space="preserve"> 2022: L-Aġenzija tal-Unjoni Ewropea </w:t>
      </w:r>
      <w:proofErr w:type="spellStart"/>
      <w:r w:rsidRPr="00E2550A">
        <w:t>għall-Ażil</w:t>
      </w:r>
      <w:proofErr w:type="spellEnd"/>
      <w:r w:rsidRPr="00E2550A">
        <w:t xml:space="preserve"> (qabel id-19.1.2022, l-Uffiċċju Ewropew ta' Appoġġ fil-qasam tal-</w:t>
      </w:r>
      <w:proofErr w:type="spellStart"/>
      <w:r w:rsidRPr="00E2550A">
        <w:t>Ażil</w:t>
      </w:r>
      <w:proofErr w:type="spellEnd"/>
      <w:r w:rsidRPr="00E2550A">
        <w:t>)</w:t>
      </w:r>
      <w:bookmarkEnd w:id="1"/>
    </w:p>
    <w:p w:rsidR="00B86A7C" w:rsidRPr="00E2550A" w:rsidRDefault="00B86A7C" w:rsidP="00B86A7C">
      <w:pPr>
        <w:rPr>
          <w:i/>
          <w:vanish/>
        </w:rPr>
      </w:pPr>
      <w:r w:rsidRPr="00E2550A">
        <w:rPr>
          <w:i/>
        </w:rPr>
        <w:fldChar w:fldCharType="begin"/>
      </w:r>
      <w:r w:rsidRPr="00E2550A">
        <w:rPr>
          <w:i/>
        </w:rPr>
        <w:instrText xml:space="preserve"> TC"(</w:instrText>
      </w:r>
      <w:bookmarkStart w:id="2" w:name="DocNumber"/>
      <w:r w:rsidRPr="00E2550A">
        <w:rPr>
          <w:i/>
        </w:rPr>
        <w:instrText>A9-0106/2024</w:instrText>
      </w:r>
      <w:bookmarkEnd w:id="2"/>
      <w:r w:rsidRPr="00E2550A">
        <w:rPr>
          <w:i/>
        </w:rPr>
        <w:instrText xml:space="preserve"> - Rapporteur: Petri Sarvamaa)"\l3 \n&gt; \* MERGEFORMAT </w:instrText>
      </w:r>
      <w:r w:rsidRPr="00E2550A">
        <w:rPr>
          <w:i/>
        </w:rPr>
        <w:fldChar w:fldCharType="end"/>
      </w:r>
    </w:p>
    <w:p w:rsidR="00B86A7C" w:rsidRPr="00E2550A" w:rsidRDefault="00B86A7C" w:rsidP="00B86A7C">
      <w:pPr>
        <w:rPr>
          <w:vanish/>
        </w:rPr>
      </w:pPr>
      <w:bookmarkStart w:id="3" w:name="Commission"/>
      <w:r w:rsidRPr="00E2550A">
        <w:rPr>
          <w:vanish/>
        </w:rPr>
        <w:t>Kumitat għall-Kontroll tal-Baġit</w:t>
      </w:r>
      <w:bookmarkEnd w:id="3"/>
    </w:p>
    <w:p w:rsidR="00B86A7C" w:rsidRPr="00E2550A" w:rsidRDefault="00B86A7C" w:rsidP="00B86A7C">
      <w:pPr>
        <w:rPr>
          <w:vanish/>
        </w:rPr>
      </w:pPr>
      <w:bookmarkStart w:id="4" w:name="PE"/>
      <w:r w:rsidRPr="00E2550A">
        <w:rPr>
          <w:vanish/>
        </w:rPr>
        <w:t>PE753.532</w:t>
      </w:r>
      <w:bookmarkEnd w:id="4"/>
    </w:p>
    <w:p w:rsidR="00B86A7C" w:rsidRPr="00E2550A" w:rsidRDefault="009E2AE9" w:rsidP="00B86A7C">
      <w:pPr>
        <w:pStyle w:val="ATHeading3"/>
      </w:pPr>
      <w:bookmarkStart w:id="5" w:name="Sujet"/>
      <w:r>
        <w:t xml:space="preserve">1. </w:t>
      </w:r>
      <w:r w:rsidR="00B86A7C" w:rsidRPr="00E2550A">
        <w:t>Deċiżjoni tal-Parlament Ewropew tal-11 ta' April 2024 dwar il-</w:t>
      </w:r>
      <w:proofErr w:type="spellStart"/>
      <w:r w:rsidR="00B86A7C" w:rsidRPr="00E2550A">
        <w:t>kwittanza</w:t>
      </w:r>
      <w:proofErr w:type="spellEnd"/>
      <w:r w:rsidR="00B86A7C" w:rsidRPr="00E2550A">
        <w:t xml:space="preserve"> għall-implimentazzjoni tal-baġit tal-Aġenzija tal-Unjoni Ewropea </w:t>
      </w:r>
      <w:proofErr w:type="spellStart"/>
      <w:r w:rsidR="00B86A7C" w:rsidRPr="00E2550A">
        <w:t>għall-Ażil</w:t>
      </w:r>
      <w:proofErr w:type="spellEnd"/>
      <w:r w:rsidR="00B86A7C" w:rsidRPr="00E2550A">
        <w:t xml:space="preserve"> (qabel id-19.1.2022, l-Uffiċċju Ewropew ta’ Appoġġ fil-qasam tal-</w:t>
      </w:r>
      <w:proofErr w:type="spellStart"/>
      <w:r w:rsidR="00B86A7C" w:rsidRPr="00E2550A">
        <w:t>Ażil</w:t>
      </w:r>
      <w:proofErr w:type="spellEnd"/>
      <w:r w:rsidR="00B86A7C" w:rsidRPr="00E2550A">
        <w:t>) għas-sena finanzjarja 2022</w:t>
      </w:r>
      <w:bookmarkEnd w:id="5"/>
      <w:r w:rsidR="00B86A7C" w:rsidRPr="00E2550A">
        <w:t xml:space="preserve"> </w:t>
      </w:r>
      <w:bookmarkStart w:id="6" w:name="References"/>
      <w:r w:rsidR="00B86A7C" w:rsidRPr="00E2550A">
        <w:t>(2023/2164(DEC))</w:t>
      </w:r>
      <w:bookmarkEnd w:id="6"/>
    </w:p>
    <w:p w:rsidR="007A79ED" w:rsidRPr="00E2550A" w:rsidRDefault="007A79ED" w:rsidP="007A79ED">
      <w:pPr>
        <w:pStyle w:val="EPComma"/>
      </w:pPr>
      <w:bookmarkStart w:id="7" w:name="TextBodyBegin"/>
      <w:bookmarkEnd w:id="7"/>
      <w:r w:rsidRPr="00E2550A">
        <w:rPr>
          <w:i/>
        </w:rPr>
        <w:t>Il-Parlament Ewropew</w:t>
      </w:r>
      <w:r w:rsidRPr="00E2550A">
        <w:t>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l-kontijiet annwali finali tal-Aġenzija tal-Unjoni Ewropea </w:t>
      </w:r>
      <w:proofErr w:type="spellStart"/>
      <w:r w:rsidRPr="00E2550A">
        <w:t>għall-Ażil</w:t>
      </w:r>
      <w:proofErr w:type="spellEnd"/>
      <w:r w:rsidRPr="00E2550A">
        <w:t xml:space="preserve"> għas-sena finanzjarja 2022,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r-rapport annwali tal-Qorti tal-Awdituri dwar l-aġenziji tal-UE għas-sena finanzjarja 2022, flimkien mar-risposti tal-aġenziji</w:t>
      </w:r>
      <w:r w:rsidRPr="00E2550A">
        <w:rPr>
          <w:rStyle w:val="FootnoteReference"/>
        </w:rPr>
        <w:footnoteReference w:id="1"/>
      </w:r>
      <w:r w:rsidRPr="00E2550A">
        <w:t>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d-dikjarazzjoni ta’ assigurazzjoni</w:t>
      </w:r>
      <w:r w:rsidRPr="00E2550A">
        <w:rPr>
          <w:rStyle w:val="FootnoteReference"/>
        </w:rPr>
        <w:footnoteReference w:id="2"/>
      </w:r>
      <w:r w:rsidRPr="00E2550A">
        <w:t xml:space="preserve"> dwar l-affidabbiltà tal-kontijiet u l-</w:t>
      </w:r>
      <w:proofErr w:type="spellStart"/>
      <w:r w:rsidRPr="00E2550A">
        <w:t>legalità</w:t>
      </w:r>
      <w:proofErr w:type="spellEnd"/>
      <w:r w:rsidRPr="00E2550A">
        <w:t xml:space="preserve"> u r-regolarità tat-tranżazzjonijiet ta’ bażi, ipprovduta mill-Qorti tal-Awdituri għas-sena finanzjarja 2022 skont l-Artikolu 287 tat-Trattat dwar il-Funzjonament tal-Unjoni Ewropea,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r-rakkomandazzjoni tal-Kunsill tat-22 ta’ Frar 2024 dwar il-</w:t>
      </w:r>
      <w:proofErr w:type="spellStart"/>
      <w:r w:rsidRPr="00E2550A">
        <w:t>kwittanza</w:t>
      </w:r>
      <w:proofErr w:type="spellEnd"/>
      <w:r w:rsidRPr="00E2550A">
        <w:t xml:space="preserve"> li għandha tingħata lill-Aġenzija fir-rigward tal-implimentazzjoni tal-baġit g</w:t>
      </w:r>
      <w:r w:rsidR="004E09B4">
        <w:t>ħas-sena finanzjarja 2022 (06180</w:t>
      </w:r>
      <w:r w:rsidRPr="00E2550A">
        <w:t>/2024 – C9</w:t>
      </w:r>
      <w:r w:rsidRPr="00E2550A">
        <w:noBreakHyphen/>
        <w:t>0</w:t>
      </w:r>
      <w:r w:rsidR="004E09B4">
        <w:t>102</w:t>
      </w:r>
      <w:r w:rsidRPr="00E2550A">
        <w:t>/2024),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l-Artikolu 319 tat-Trattat dwar il-Funzjonament tal-Unjoni</w:t>
      </w:r>
      <w:bookmarkStart w:id="8" w:name="_GoBack"/>
      <w:bookmarkEnd w:id="8"/>
      <w:r w:rsidRPr="00E2550A">
        <w:t xml:space="preserve"> Ewropea,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r-Regolament (UE, </w:t>
      </w:r>
      <w:proofErr w:type="spellStart"/>
      <w:r w:rsidRPr="00E2550A">
        <w:t>Euratom</w:t>
      </w:r>
      <w:proofErr w:type="spellEnd"/>
      <w:r w:rsidRPr="00E2550A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E2550A">
        <w:t>Euratom</w:t>
      </w:r>
      <w:proofErr w:type="spellEnd"/>
      <w:r w:rsidRPr="00E2550A">
        <w:t>) Nru 966/2012</w:t>
      </w:r>
      <w:r w:rsidRPr="00E2550A">
        <w:rPr>
          <w:rStyle w:val="FootnoteReference"/>
        </w:rPr>
        <w:footnoteReference w:id="3"/>
      </w:r>
      <w:r w:rsidRPr="00E2550A">
        <w:t>, u b’mod partikolari l-Artikolu 70 tiegħu,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r-Regolament (UE) Nru 439/2010 tal-Parlament Ewropew u tal-</w:t>
      </w:r>
      <w:r w:rsidRPr="00E2550A">
        <w:lastRenderedPageBreak/>
        <w:t>Kunsill tad-19 ta’ Mejju 2010 li jistabbilixxi Uffiċċju Ewropew ta’ Appoġġ fil-qasam tal-</w:t>
      </w:r>
      <w:proofErr w:type="spellStart"/>
      <w:r w:rsidRPr="00E2550A">
        <w:t>Ażil</w:t>
      </w:r>
      <w:proofErr w:type="spellEnd"/>
      <w:r w:rsidRPr="00E2550A">
        <w:rPr>
          <w:rStyle w:val="FootnoteReference"/>
        </w:rPr>
        <w:footnoteReference w:id="4"/>
      </w:r>
      <w:r w:rsidRPr="00E2550A">
        <w:t>, u b’mod partikolari l-Artikolu 36 tiegħu,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r-Regolament (UE) 2021/2303 tal-Parlament Ewropew u tal-Kunsill tal-15 ta’ Diċembru 2021 dwar l-Aġenzija tal-Unjoni Ewropea </w:t>
      </w:r>
      <w:proofErr w:type="spellStart"/>
      <w:r w:rsidRPr="00E2550A">
        <w:t>għall-Ażil</w:t>
      </w:r>
      <w:proofErr w:type="spellEnd"/>
      <w:r w:rsidRPr="00E2550A">
        <w:t xml:space="preserve"> u li jħassar ir-Regolament (UE) Nru 439/2010</w:t>
      </w:r>
      <w:r w:rsidRPr="00E2550A">
        <w:rPr>
          <w:rStyle w:val="FootnoteReference"/>
        </w:rPr>
        <w:footnoteReference w:id="5"/>
      </w:r>
      <w:r w:rsidRPr="00E2550A">
        <w:t>, u b’mod partikolari l-Artikolu 55 tiegħu,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r-Regolament Delegat tal-Kummissjoni (UE) 2019/715 tat-18 ta’ Diċembru 2018 dwar ir-regolament finanzjarju qafas għall-korpi mwaqqfin skont </w:t>
      </w:r>
      <w:proofErr w:type="spellStart"/>
      <w:r w:rsidRPr="00E2550A">
        <w:t>it</w:t>
      </w:r>
      <w:proofErr w:type="spellEnd"/>
      <w:r w:rsidRPr="00E2550A">
        <w:t xml:space="preserve">-TFUE u t-Trattat </w:t>
      </w:r>
      <w:proofErr w:type="spellStart"/>
      <w:r w:rsidRPr="00E2550A">
        <w:t>Euratom</w:t>
      </w:r>
      <w:proofErr w:type="spellEnd"/>
      <w:r w:rsidRPr="00E2550A">
        <w:t xml:space="preserve"> u msemmija fl-Artikolu 70 tar-Regolament (UE, </w:t>
      </w:r>
      <w:proofErr w:type="spellStart"/>
      <w:r w:rsidRPr="00E2550A">
        <w:t>Euratom</w:t>
      </w:r>
      <w:proofErr w:type="spellEnd"/>
      <w:r w:rsidRPr="00E2550A">
        <w:t>) 2018/1046 tal-Parlament Ewropew u tal-Kunsill</w:t>
      </w:r>
      <w:r w:rsidRPr="00E2550A">
        <w:rPr>
          <w:rStyle w:val="FootnoteReference"/>
        </w:rPr>
        <w:footnoteReference w:id="6"/>
      </w:r>
      <w:r w:rsidRPr="00E2550A">
        <w:t>, u b’mod partikolari l-Artikolu 105 tiegħu,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l-Artikolu 100 u l-Anness V tar-Regoli ta’ Proċedura tiegħu,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l-opinjoni tal-Kumitat għal-Libertajiet Ċivili, il-Ġustizzja u l-Intern,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r-rapport tal-Kumitat għall-Kontroll tal-Baġit (A9-0106/2024),</w:t>
      </w:r>
    </w:p>
    <w:p w:rsidR="007A79ED" w:rsidRPr="00E2550A" w:rsidRDefault="007A79ED" w:rsidP="007A79ED">
      <w:pPr>
        <w:pStyle w:val="NormalHanging12a"/>
      </w:pPr>
      <w:r w:rsidRPr="00E2550A">
        <w:t>1.</w:t>
      </w:r>
      <w:r w:rsidRPr="00E2550A">
        <w:tab/>
        <w:t>Jagħti l-</w:t>
      </w:r>
      <w:proofErr w:type="spellStart"/>
      <w:r w:rsidRPr="00E2550A">
        <w:t>kwittanza</w:t>
      </w:r>
      <w:proofErr w:type="spellEnd"/>
      <w:r w:rsidRPr="00E2550A">
        <w:t xml:space="preserve"> lid-Direttur Eżekuttiv tal-Aġenzija tal-Unjoni Ewropea </w:t>
      </w:r>
      <w:proofErr w:type="spellStart"/>
      <w:r w:rsidRPr="00E2550A">
        <w:t>għall-Ażil</w:t>
      </w:r>
      <w:proofErr w:type="spellEnd"/>
      <w:r w:rsidRPr="00E2550A">
        <w:t xml:space="preserve"> għall-implimentazzjoni tal-baġit tal-Aġenzija għas-sena finanzjarja 2022;</w:t>
      </w:r>
    </w:p>
    <w:p w:rsidR="007A79ED" w:rsidRPr="00E2550A" w:rsidRDefault="007A79ED" w:rsidP="007A79ED">
      <w:pPr>
        <w:pStyle w:val="NormalHanging12a"/>
      </w:pPr>
      <w:r w:rsidRPr="00E2550A">
        <w:t>2.</w:t>
      </w:r>
      <w:r w:rsidRPr="00E2550A">
        <w:tab/>
        <w:t>Jippreżenta l-kummenti tiegħu fir-riżoluzzjoni t’hawn taħt;</w:t>
      </w:r>
    </w:p>
    <w:p w:rsidR="007A79ED" w:rsidRPr="00E2550A" w:rsidRDefault="007A79ED" w:rsidP="007A79ED">
      <w:pPr>
        <w:pStyle w:val="NormalHanging12a"/>
      </w:pPr>
      <w:r w:rsidRPr="00E2550A">
        <w:t>3.</w:t>
      </w:r>
      <w:r w:rsidRPr="00E2550A">
        <w:tab/>
        <w:t xml:space="preserve">Jagħti istruzzjonijiet lill-President tiegħu biex tgħaddi din id-deċiżjoni, kif ukoll ir-riżoluzzjoni li hija parti integrali minnha, lid-Direttur Eżekuttiv tal-Aġenzija tal-Unjoni Ewropea </w:t>
      </w:r>
      <w:proofErr w:type="spellStart"/>
      <w:r w:rsidRPr="00E2550A">
        <w:t>għall-Ażil</w:t>
      </w:r>
      <w:proofErr w:type="spellEnd"/>
      <w:r w:rsidRPr="00E2550A">
        <w:t>, lill-Kunsill, lill-Kummissjoni u lill-Qorti tal-Awdituri, u biex tiżgura li jiġu ppubblikati f’</w:t>
      </w:r>
      <w:r w:rsidRPr="00E2550A">
        <w:rPr>
          <w:i/>
        </w:rPr>
        <w:t>Il-Ġurnal Uffiċjali tal-Unjoni Ewropea</w:t>
      </w:r>
      <w:r w:rsidRPr="00E2550A">
        <w:t xml:space="preserve"> (serje L).</w:t>
      </w:r>
    </w:p>
    <w:p w:rsidR="007A79ED" w:rsidRPr="00E2550A" w:rsidRDefault="007A79ED" w:rsidP="007A79ED"/>
    <w:p w:rsidR="007A79ED" w:rsidRPr="00E2550A" w:rsidRDefault="007A79ED" w:rsidP="007A79ED">
      <w:pPr>
        <w:widowControl/>
        <w:rPr>
          <w:rFonts w:ascii="Arial" w:hAnsi="Arial" w:cs="Arial"/>
          <w:b/>
        </w:rPr>
        <w:sectPr w:rsidR="007A79ED" w:rsidRPr="00E2550A" w:rsidSect="00E2550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7A79ED" w:rsidRPr="00E2550A" w:rsidRDefault="009E2AE9" w:rsidP="009E2AE9">
      <w:pPr>
        <w:pStyle w:val="ATHeading3"/>
      </w:pPr>
      <w:r>
        <w:lastRenderedPageBreak/>
        <w:t xml:space="preserve">2. Deċiżjoni tal-Parlament Ewropew tal-11 ta’ April 2024 </w:t>
      </w:r>
      <w:r w:rsidR="007A79ED" w:rsidRPr="00E2550A">
        <w:t xml:space="preserve">dwar l-għeluq tal-kontijiet tal-Aġenzija tal-Unjoni Ewropea </w:t>
      </w:r>
      <w:proofErr w:type="spellStart"/>
      <w:r w:rsidR="007A79ED" w:rsidRPr="00E2550A">
        <w:t>għall-Ażil</w:t>
      </w:r>
      <w:proofErr w:type="spellEnd"/>
      <w:r w:rsidR="007A79ED" w:rsidRPr="00E2550A">
        <w:t xml:space="preserve"> (qabel id-19.1.2022, l-Uffiċċju Ewropew ta’ Appoġġ fil-qasam tal-</w:t>
      </w:r>
      <w:proofErr w:type="spellStart"/>
      <w:r w:rsidR="007A79ED" w:rsidRPr="00E2550A">
        <w:t>Ażil</w:t>
      </w:r>
      <w:proofErr w:type="spellEnd"/>
      <w:r w:rsidR="007A79ED" w:rsidRPr="00E2550A">
        <w:t>) għas-sena finanzjarja 2022</w:t>
      </w:r>
      <w:r>
        <w:t xml:space="preserve"> </w:t>
      </w:r>
      <w:r w:rsidR="007A79ED" w:rsidRPr="00E2550A">
        <w:t>(2023/2164(DEC))</w:t>
      </w:r>
    </w:p>
    <w:p w:rsidR="007A79ED" w:rsidRPr="00E2550A" w:rsidRDefault="007A79ED" w:rsidP="007A79ED">
      <w:pPr>
        <w:pStyle w:val="EPComma"/>
      </w:pPr>
      <w:r w:rsidRPr="00E2550A">
        <w:rPr>
          <w:i/>
        </w:rPr>
        <w:t>Il-Parlament Ewropew</w:t>
      </w:r>
      <w:r w:rsidRPr="00E2550A">
        <w:t>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l-kontijiet annwali finali tal-Aġenzija tal-Unjoni Ewropea </w:t>
      </w:r>
      <w:proofErr w:type="spellStart"/>
      <w:r w:rsidRPr="00E2550A">
        <w:t>għall-Ażil</w:t>
      </w:r>
      <w:proofErr w:type="spellEnd"/>
      <w:r w:rsidRPr="00E2550A">
        <w:t xml:space="preserve"> għas-sena finanzjarja 2022,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r-rapport annwali tal-Qorti tal-Awdituri dwar l-aġenziji tal-UE għas-sena finanzjarja 2022, flimkien mar-risposti tal-aġenziji</w:t>
      </w:r>
      <w:r w:rsidRPr="00E2550A">
        <w:rPr>
          <w:rStyle w:val="FootnoteReference"/>
        </w:rPr>
        <w:footnoteReference w:id="7"/>
      </w:r>
      <w:r w:rsidRPr="00E2550A">
        <w:t>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d-dikjarazzjoni ta’ assigurazzjoni</w:t>
      </w:r>
      <w:r w:rsidRPr="00E2550A">
        <w:rPr>
          <w:rStyle w:val="FootnoteReference"/>
        </w:rPr>
        <w:footnoteReference w:id="8"/>
      </w:r>
      <w:r w:rsidRPr="00E2550A">
        <w:t xml:space="preserve"> dwar l-affidabbiltà tal-kontijiet u l-</w:t>
      </w:r>
      <w:proofErr w:type="spellStart"/>
      <w:r w:rsidRPr="00E2550A">
        <w:t>legalità</w:t>
      </w:r>
      <w:proofErr w:type="spellEnd"/>
      <w:r w:rsidRPr="00E2550A">
        <w:t xml:space="preserve"> u r-regolarità tat-tranżazzjonijiet ta’ bażi, ipprovduta mill-Qorti tal-Awdituri għas-sena finanzjarja 2022 skont l-Artikolu 287 tat-Trattat dwar il-Funzjonament tal-Unjoni Ewropea,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r-rakkomandazzjoni tal-Kunsill tat-22 ta’ Frar 2024 dwar il-</w:t>
      </w:r>
      <w:proofErr w:type="spellStart"/>
      <w:r w:rsidRPr="00E2550A">
        <w:t>kwittanza</w:t>
      </w:r>
      <w:proofErr w:type="spellEnd"/>
      <w:r w:rsidRPr="00E2550A">
        <w:t xml:space="preserve"> li għandha tingħata lill-Aġenzija fir-rigward tal-implimentazzjoni tal-baġit għas-sena finanzjarja 2022 (</w:t>
      </w:r>
      <w:r w:rsidR="00CF217E">
        <w:t>06180</w:t>
      </w:r>
      <w:r w:rsidRPr="00E2550A">
        <w:t>/2024 – C9</w:t>
      </w:r>
      <w:r w:rsidRPr="00E2550A">
        <w:noBreakHyphen/>
      </w:r>
      <w:r w:rsidR="00CF217E">
        <w:t>0102</w:t>
      </w:r>
      <w:r w:rsidRPr="00E2550A">
        <w:t>/2024),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l-Artikolu 319 tat-Trattat dwar il-Funzjonament tal-Unjoni Ewropea,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r-Regolament (UE, </w:t>
      </w:r>
      <w:proofErr w:type="spellStart"/>
      <w:r w:rsidRPr="00E2550A">
        <w:t>Euratom</w:t>
      </w:r>
      <w:proofErr w:type="spellEnd"/>
      <w:r w:rsidRPr="00E2550A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E2550A">
        <w:t>Euratom</w:t>
      </w:r>
      <w:proofErr w:type="spellEnd"/>
      <w:r w:rsidRPr="00E2550A">
        <w:t>) Nru 966/2012</w:t>
      </w:r>
      <w:r w:rsidRPr="00E2550A">
        <w:rPr>
          <w:rStyle w:val="FootnoteReference"/>
        </w:rPr>
        <w:footnoteReference w:id="9"/>
      </w:r>
      <w:r w:rsidRPr="00E2550A">
        <w:t>, u b’mod partikolari l-Artikolu 70 tiegħu,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r-Regolament (UE) Nru 439/2010 tal-Parlament Ewropew u tal-Kunsill tad-19 ta’ Mejju 2010 li jistabbilixxi Uffiċċju Ewropew ta’ Appoġġ fil-qasam tal-</w:t>
      </w:r>
      <w:proofErr w:type="spellStart"/>
      <w:r w:rsidRPr="00E2550A">
        <w:t>Ażil</w:t>
      </w:r>
      <w:proofErr w:type="spellEnd"/>
      <w:r w:rsidRPr="00E2550A">
        <w:rPr>
          <w:rStyle w:val="FootnoteReference"/>
        </w:rPr>
        <w:footnoteReference w:id="10"/>
      </w:r>
      <w:r w:rsidRPr="00E2550A">
        <w:t>, u b’mod partikolari l-Artikolu 36 tiegħu,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r-Regolament (UE) 2021/2303 tal-Parlament Ewropew u tal-Kunsill tal-15 ta’ Diċembru 2021 dwar l-Aġenzija tal-Unjoni Ewropea </w:t>
      </w:r>
      <w:proofErr w:type="spellStart"/>
      <w:r w:rsidRPr="00E2550A">
        <w:t>għall-Ażil</w:t>
      </w:r>
      <w:proofErr w:type="spellEnd"/>
      <w:r w:rsidRPr="00E2550A">
        <w:t xml:space="preserve"> u li jħassar ir-Regolament (UE) Nru 439/2010</w:t>
      </w:r>
      <w:r w:rsidRPr="00E2550A">
        <w:rPr>
          <w:rStyle w:val="FootnoteReference"/>
        </w:rPr>
        <w:footnoteReference w:id="11"/>
      </w:r>
      <w:r w:rsidRPr="00E2550A">
        <w:t>, u b’mod partikolari l-Artikolu 55 tiegħu,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r-Regolament Delegat tal-Kummissjoni (UE) 2019/715 tat-18 ta’ Diċembru 2018 dwar ir-regolament finanzjarju qafas għall-korpi mwaqqfin skont </w:t>
      </w:r>
      <w:proofErr w:type="spellStart"/>
      <w:r w:rsidRPr="00E2550A">
        <w:t>it</w:t>
      </w:r>
      <w:proofErr w:type="spellEnd"/>
      <w:r w:rsidRPr="00E2550A">
        <w:t xml:space="preserve">-TFUE u t-Trattat </w:t>
      </w:r>
      <w:proofErr w:type="spellStart"/>
      <w:r w:rsidRPr="00E2550A">
        <w:t>Euratom</w:t>
      </w:r>
      <w:proofErr w:type="spellEnd"/>
      <w:r w:rsidRPr="00E2550A">
        <w:t xml:space="preserve"> u msemmija fl-Artikolu 70 tar-Regolament (UE, </w:t>
      </w:r>
      <w:proofErr w:type="spellStart"/>
      <w:r w:rsidRPr="00E2550A">
        <w:t>Euratom</w:t>
      </w:r>
      <w:proofErr w:type="spellEnd"/>
      <w:r w:rsidRPr="00E2550A">
        <w:t>) 2018/1046 tal-Parlament Ewropew u tal-Kunsill</w:t>
      </w:r>
      <w:r w:rsidRPr="00E2550A">
        <w:rPr>
          <w:rStyle w:val="FootnoteReference"/>
        </w:rPr>
        <w:footnoteReference w:id="12"/>
      </w:r>
      <w:r w:rsidRPr="00E2550A">
        <w:t>, u b’mod partikolari l-Artikolu 105 tiegħu,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l-Artikolu 100 u l-Anness V tar-Regoli ta’ Proċedura tiegħu,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l-opinjoni tal-Kumitat għal-Libertajiet Ċivili, il-Ġustizzja u l-Intern,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r-rapport tal-Kumitat għall-Kontroll tal-Baġit (A9-0106/2024),</w:t>
      </w:r>
    </w:p>
    <w:p w:rsidR="007A79ED" w:rsidRPr="00E2550A" w:rsidRDefault="007A79ED" w:rsidP="007A79ED">
      <w:pPr>
        <w:pStyle w:val="NormalHanging12a"/>
      </w:pPr>
      <w:r w:rsidRPr="00E2550A">
        <w:t>1.</w:t>
      </w:r>
      <w:r w:rsidRPr="00E2550A">
        <w:tab/>
        <w:t xml:space="preserve">Japprova l-għeluq tal-kontijiet tal-Aġenzija tal-Unjoni Ewropea </w:t>
      </w:r>
      <w:proofErr w:type="spellStart"/>
      <w:r w:rsidRPr="00E2550A">
        <w:t>għall-Ażil</w:t>
      </w:r>
      <w:proofErr w:type="spellEnd"/>
      <w:r w:rsidRPr="00E2550A">
        <w:t xml:space="preserve"> għas-sena finanzjarja 2022;</w:t>
      </w:r>
    </w:p>
    <w:p w:rsidR="007A79ED" w:rsidRPr="00E2550A" w:rsidRDefault="007A79ED" w:rsidP="007A79ED">
      <w:pPr>
        <w:pStyle w:val="NormalHanging12a"/>
      </w:pPr>
      <w:r w:rsidRPr="00E2550A">
        <w:t>2.</w:t>
      </w:r>
      <w:r w:rsidRPr="00E2550A">
        <w:tab/>
        <w:t xml:space="preserve">Jagħti istruzzjonijiet lill-President tiegħu biex tgħaddi din id-deċiżjoni lid-Direttur Eżekuttiv tal-Aġenzija tal-Unjoni Ewropea </w:t>
      </w:r>
      <w:proofErr w:type="spellStart"/>
      <w:r w:rsidRPr="00E2550A">
        <w:t>għall-Ażil</w:t>
      </w:r>
      <w:proofErr w:type="spellEnd"/>
      <w:r w:rsidRPr="00E2550A">
        <w:t>, lill-Kunsill, lill-Kummissjoni u lill-Qorti tal-Awdituri, u biex tiżgura li tiġi ppubblikata f’</w:t>
      </w:r>
      <w:r w:rsidRPr="00E2550A">
        <w:rPr>
          <w:i/>
        </w:rPr>
        <w:t>Il-Ġurnal Uffiċjali tal-Unjoni Ewropea</w:t>
      </w:r>
      <w:r w:rsidRPr="00E2550A">
        <w:t xml:space="preserve"> (serje L).</w:t>
      </w:r>
    </w:p>
    <w:p w:rsidR="007A79ED" w:rsidRPr="00E2550A" w:rsidRDefault="007A79ED" w:rsidP="007A79ED"/>
    <w:p w:rsidR="007A79ED" w:rsidRPr="00E2550A" w:rsidRDefault="007A79ED" w:rsidP="007A79ED">
      <w:pPr>
        <w:widowControl/>
        <w:rPr>
          <w:rFonts w:ascii="Arial" w:hAnsi="Arial" w:cs="Arial"/>
          <w:b/>
        </w:rPr>
        <w:sectPr w:rsidR="007A79ED" w:rsidRPr="00E2550A" w:rsidSect="00E2550A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7A79ED" w:rsidRPr="00E2550A" w:rsidRDefault="009E2AE9" w:rsidP="009E2AE9">
      <w:pPr>
        <w:pStyle w:val="ATHeading3"/>
      </w:pPr>
      <w:r>
        <w:t xml:space="preserve">3. Riżoluzzjoni tal-Parlament Ewropew tal-11 ta’ April 2024 </w:t>
      </w:r>
      <w:r w:rsidR="007A79ED" w:rsidRPr="00E2550A">
        <w:t>li tinkludi l-kummenti li jagħmlu parti integrali mid-deċiżjoni dwar il-</w:t>
      </w:r>
      <w:proofErr w:type="spellStart"/>
      <w:r w:rsidR="007A79ED" w:rsidRPr="00E2550A">
        <w:t>kwittanza</w:t>
      </w:r>
      <w:proofErr w:type="spellEnd"/>
      <w:r w:rsidR="007A79ED" w:rsidRPr="00E2550A">
        <w:t xml:space="preserve"> għall-implimentazzjoni tal-baġit tal-Aġenzija tal-Unjoni Ewropea </w:t>
      </w:r>
      <w:proofErr w:type="spellStart"/>
      <w:r w:rsidR="007A79ED" w:rsidRPr="00E2550A">
        <w:t>għall-Ażil</w:t>
      </w:r>
      <w:proofErr w:type="spellEnd"/>
      <w:r w:rsidR="007A79ED" w:rsidRPr="00E2550A">
        <w:t xml:space="preserve"> (qabel id-19.1.2022, l-Uffiċċju Ewropew ta’ Appoġġ fil-qasam tal-</w:t>
      </w:r>
      <w:proofErr w:type="spellStart"/>
      <w:r w:rsidR="007A79ED" w:rsidRPr="00E2550A">
        <w:t>Ażil</w:t>
      </w:r>
      <w:proofErr w:type="spellEnd"/>
      <w:r w:rsidR="007A79ED" w:rsidRPr="00E2550A">
        <w:t>) għas-sena finanzjarja 2022</w:t>
      </w:r>
      <w:r>
        <w:t xml:space="preserve"> </w:t>
      </w:r>
      <w:r w:rsidR="007A79ED" w:rsidRPr="00E2550A">
        <w:t>(2023/2164(DEC))</w:t>
      </w:r>
    </w:p>
    <w:p w:rsidR="007A79ED" w:rsidRPr="00E2550A" w:rsidRDefault="007A79ED" w:rsidP="007A79ED">
      <w:pPr>
        <w:pStyle w:val="EPComma"/>
      </w:pPr>
      <w:r w:rsidRPr="00E2550A">
        <w:rPr>
          <w:i/>
        </w:rPr>
        <w:t>Il-Parlament Ewropew</w:t>
      </w:r>
      <w:r w:rsidRPr="00E2550A">
        <w:t>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d-deċiżjoni tiegħu dwar il-</w:t>
      </w:r>
      <w:proofErr w:type="spellStart"/>
      <w:r w:rsidRPr="00E2550A">
        <w:t>kwittanza</w:t>
      </w:r>
      <w:proofErr w:type="spellEnd"/>
      <w:r w:rsidRPr="00E2550A">
        <w:t xml:space="preserve"> għall-implimentazzjoni tal-baġit tal-Aġenzija tal-Unjoni Ewropea </w:t>
      </w:r>
      <w:proofErr w:type="spellStart"/>
      <w:r w:rsidRPr="00E2550A">
        <w:t>għall-Ażil</w:t>
      </w:r>
      <w:proofErr w:type="spellEnd"/>
      <w:r w:rsidRPr="00E2550A">
        <w:t xml:space="preserve"> għas-sena finanzjarja 2022,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l-Artikolu 100 u l-Anness V tar-Regoli ta’ Proċedura tiegħu,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l-opinjoni tal-Kumitat għal-Libertajiet Ċivili, il-Ġustizzja u l-Intern,</w:t>
      </w:r>
    </w:p>
    <w:p w:rsidR="007A79ED" w:rsidRPr="00E2550A" w:rsidRDefault="007A79ED" w:rsidP="007A79ED">
      <w:pPr>
        <w:pStyle w:val="NormalHanging12a"/>
      </w:pPr>
      <w:r w:rsidRPr="00E2550A">
        <w:t>–</w:t>
      </w:r>
      <w:r w:rsidRPr="00E2550A">
        <w:tab/>
        <w:t xml:space="preserve">wara li </w:t>
      </w:r>
      <w:proofErr w:type="spellStart"/>
      <w:r w:rsidRPr="00E2550A">
        <w:t>kkunsidra</w:t>
      </w:r>
      <w:proofErr w:type="spellEnd"/>
      <w:r w:rsidRPr="00E2550A">
        <w:t xml:space="preserve"> r-rapport tal-Kumitat għall-Kontroll tal-Baġit (A9-0106/2024),</w:t>
      </w:r>
    </w:p>
    <w:p w:rsidR="007A79ED" w:rsidRPr="00E2550A" w:rsidRDefault="007A79ED" w:rsidP="007A79ED">
      <w:pPr>
        <w:pStyle w:val="Normal12Hanging"/>
        <w:rPr>
          <w:color w:val="000000" w:themeColor="text1"/>
          <w:szCs w:val="24"/>
          <w:lang w:val="mt-MT"/>
        </w:rPr>
      </w:pPr>
      <w:r w:rsidRPr="00E2550A">
        <w:rPr>
          <w:lang w:val="mt-MT"/>
        </w:rPr>
        <w:t>A.</w:t>
      </w:r>
      <w:r w:rsidRPr="00E2550A">
        <w:rPr>
          <w:lang w:val="mt-MT"/>
        </w:rPr>
        <w:tab/>
      </w:r>
      <w:r w:rsidRPr="00E2550A">
        <w:rPr>
          <w:color w:val="000000" w:themeColor="text1"/>
          <w:lang w:val="mt-MT"/>
        </w:rPr>
        <w:t>billi, skont id-dikjarazzjoni tad-dħul u l-infiq</w:t>
      </w:r>
      <w:r w:rsidRPr="00E2550A">
        <w:rPr>
          <w:rStyle w:val="FootnoteReference"/>
          <w:color w:val="000000" w:themeColor="text1"/>
          <w:szCs w:val="24"/>
          <w:lang w:val="mt-MT"/>
        </w:rPr>
        <w:footnoteReference w:id="13"/>
      </w:r>
      <w:r w:rsidRPr="00E2550A">
        <w:rPr>
          <w:color w:val="000000" w:themeColor="text1"/>
          <w:lang w:val="mt-MT"/>
        </w:rPr>
        <w:t xml:space="preserve">, il-baġit finali tal-Aġenzija tal-Unjoni Ewropea </w:t>
      </w:r>
      <w:proofErr w:type="spellStart"/>
      <w:r w:rsidRPr="00E2550A">
        <w:rPr>
          <w:color w:val="000000" w:themeColor="text1"/>
          <w:lang w:val="mt-MT"/>
        </w:rPr>
        <w:t>għall-Ażil</w:t>
      </w:r>
      <w:proofErr w:type="spellEnd"/>
      <w:r w:rsidRPr="00E2550A">
        <w:rPr>
          <w:color w:val="000000" w:themeColor="text1"/>
          <w:lang w:val="mt-MT"/>
        </w:rPr>
        <w:t xml:space="preserve"> (l-“Aġenzija”) għas-sena finanzjarja 2022 kien ta’ EUR 186 842 192, ammont li jirrappreżenta żieda ta’ 12,46 % meta mqabbel mal-2021; billi l-baġit tal-Uffiċċju huwa prinċipalment </w:t>
      </w:r>
      <w:proofErr w:type="spellStart"/>
      <w:r w:rsidRPr="00E2550A">
        <w:rPr>
          <w:color w:val="000000" w:themeColor="text1"/>
          <w:lang w:val="mt-MT"/>
        </w:rPr>
        <w:t>derivat</w:t>
      </w:r>
      <w:proofErr w:type="spellEnd"/>
      <w:r w:rsidRPr="00E2550A">
        <w:rPr>
          <w:color w:val="000000" w:themeColor="text1"/>
          <w:lang w:val="mt-MT"/>
        </w:rPr>
        <w:t xml:space="preserve"> mill-baġit tal-Unjoni;</w:t>
      </w:r>
    </w:p>
    <w:p w:rsidR="007A79ED" w:rsidRPr="00E2550A" w:rsidRDefault="007A79ED" w:rsidP="007A79ED">
      <w:pPr>
        <w:pStyle w:val="Normal12Hanging"/>
        <w:rPr>
          <w:color w:val="000000" w:themeColor="text1"/>
          <w:szCs w:val="24"/>
          <w:lang w:val="mt-MT"/>
        </w:rPr>
      </w:pPr>
      <w:r w:rsidRPr="00E2550A">
        <w:rPr>
          <w:color w:val="000000" w:themeColor="text1"/>
          <w:lang w:val="mt-MT"/>
        </w:rPr>
        <w:t>B.</w:t>
      </w:r>
      <w:r w:rsidRPr="00E2550A">
        <w:rPr>
          <w:color w:val="000000" w:themeColor="text1"/>
          <w:lang w:val="mt-MT"/>
        </w:rPr>
        <w:tab/>
        <w:t xml:space="preserve">billi f’Ġunju 2022, l-Aġenzija </w:t>
      </w:r>
      <w:proofErr w:type="spellStart"/>
      <w:r w:rsidRPr="00E2550A">
        <w:rPr>
          <w:color w:val="000000" w:themeColor="text1"/>
          <w:lang w:val="mt-MT"/>
        </w:rPr>
        <w:t>ffirmat</w:t>
      </w:r>
      <w:proofErr w:type="spellEnd"/>
      <w:r w:rsidRPr="00E2550A">
        <w:rPr>
          <w:color w:val="000000" w:themeColor="text1"/>
          <w:lang w:val="mt-MT"/>
        </w:rPr>
        <w:t xml:space="preserve"> Ftehim ta’ Kontribuzzjoni mal-Kummissjoni għall-implimentazzjoni tal-fażi III tal-istrument għall-assistenza ta’ qabel l-adeżjoni (IPA) “Appoġġ reġjonali tal-UE għal sistemi ta’ </w:t>
      </w:r>
      <w:proofErr w:type="spellStart"/>
      <w:r w:rsidRPr="00E2550A">
        <w:rPr>
          <w:color w:val="000000" w:themeColor="text1"/>
          <w:lang w:val="mt-MT"/>
        </w:rPr>
        <w:t>ġestjoni</w:t>
      </w:r>
      <w:proofErr w:type="spellEnd"/>
      <w:r w:rsidRPr="00E2550A">
        <w:rPr>
          <w:color w:val="000000" w:themeColor="text1"/>
          <w:lang w:val="mt-MT"/>
        </w:rPr>
        <w:t xml:space="preserve"> tal-</w:t>
      </w:r>
      <w:proofErr w:type="spellStart"/>
      <w:r w:rsidRPr="00E2550A">
        <w:rPr>
          <w:color w:val="000000" w:themeColor="text1"/>
          <w:lang w:val="mt-MT"/>
        </w:rPr>
        <w:t>migrazzjoni</w:t>
      </w:r>
      <w:proofErr w:type="spellEnd"/>
      <w:r w:rsidRPr="00E2550A">
        <w:rPr>
          <w:color w:val="000000" w:themeColor="text1"/>
          <w:lang w:val="mt-MT"/>
        </w:rPr>
        <w:t xml:space="preserve"> li jqisu l-protezzjoni fil-</w:t>
      </w:r>
      <w:proofErr w:type="spellStart"/>
      <w:r w:rsidRPr="00E2550A">
        <w:rPr>
          <w:color w:val="000000" w:themeColor="text1"/>
          <w:lang w:val="mt-MT"/>
        </w:rPr>
        <w:t>Balkani</w:t>
      </w:r>
      <w:proofErr w:type="spellEnd"/>
      <w:r w:rsidRPr="00E2550A">
        <w:rPr>
          <w:color w:val="000000" w:themeColor="text1"/>
          <w:lang w:val="mt-MT"/>
        </w:rPr>
        <w:t xml:space="preserve"> tal-Punent, Fażi III, Kuntratt 2” (minn hawn ’il quddiem l-“IPA III </w:t>
      </w:r>
      <w:proofErr w:type="spellStart"/>
      <w:r w:rsidRPr="00E2550A">
        <w:rPr>
          <w:color w:val="000000" w:themeColor="text1"/>
          <w:lang w:val="mt-MT"/>
        </w:rPr>
        <w:t>Balkani</w:t>
      </w:r>
      <w:proofErr w:type="spellEnd"/>
      <w:r w:rsidRPr="00E2550A">
        <w:rPr>
          <w:color w:val="000000" w:themeColor="text1"/>
          <w:lang w:val="mt-MT"/>
        </w:rPr>
        <w:t xml:space="preserve"> tal-Punent”) b’valur totali ta’ EUR 6 miljun u perjodu ta’ implimentazzjoni ta’ 47 xahar;</w:t>
      </w:r>
    </w:p>
    <w:p w:rsidR="007A79ED" w:rsidRPr="00E2550A" w:rsidRDefault="007A79ED" w:rsidP="007A79ED">
      <w:pPr>
        <w:pStyle w:val="Normal12Hanging"/>
        <w:rPr>
          <w:color w:val="000000" w:themeColor="text1"/>
          <w:szCs w:val="24"/>
          <w:lang w:val="mt-MT"/>
        </w:rPr>
      </w:pPr>
      <w:r w:rsidRPr="00E2550A">
        <w:rPr>
          <w:color w:val="000000" w:themeColor="text1"/>
          <w:lang w:val="mt-MT"/>
        </w:rPr>
        <w:t>C.</w:t>
      </w:r>
      <w:r w:rsidRPr="00E2550A">
        <w:rPr>
          <w:color w:val="000000" w:themeColor="text1"/>
          <w:lang w:val="mt-MT"/>
        </w:rPr>
        <w:tab/>
        <w:t xml:space="preserve">billi fl-2022 kien hemm żieda sinifikanti fil-baġit tal-Aġenzija minħabba </w:t>
      </w:r>
      <w:proofErr w:type="spellStart"/>
      <w:r w:rsidRPr="00E2550A">
        <w:rPr>
          <w:color w:val="000000" w:themeColor="text1"/>
          <w:lang w:val="mt-MT"/>
        </w:rPr>
        <w:t>kompiti</w:t>
      </w:r>
      <w:proofErr w:type="spellEnd"/>
      <w:r w:rsidRPr="00E2550A">
        <w:rPr>
          <w:color w:val="000000" w:themeColor="text1"/>
          <w:lang w:val="mt-MT"/>
        </w:rPr>
        <w:t xml:space="preserve"> estiżi skont ir-Regolament (UE) 2021/2303 bl-għan li l-Aġenzija ssir ċentru ta’ għarfien espert dwar l-</w:t>
      </w:r>
      <w:proofErr w:type="spellStart"/>
      <w:r w:rsidRPr="00E2550A">
        <w:rPr>
          <w:color w:val="000000" w:themeColor="text1"/>
          <w:lang w:val="mt-MT"/>
        </w:rPr>
        <w:t>ażil</w:t>
      </w:r>
      <w:proofErr w:type="spellEnd"/>
      <w:r w:rsidRPr="00E2550A">
        <w:rPr>
          <w:color w:val="000000" w:themeColor="text1"/>
          <w:lang w:val="mt-MT"/>
        </w:rPr>
        <w:t>;</w:t>
      </w:r>
    </w:p>
    <w:p w:rsidR="007A79ED" w:rsidRPr="00E2550A" w:rsidRDefault="007A79ED" w:rsidP="007A79ED">
      <w:pPr>
        <w:pStyle w:val="Normal12Hanging"/>
        <w:rPr>
          <w:color w:val="000000" w:themeColor="text1"/>
          <w:szCs w:val="24"/>
          <w:lang w:val="mt-MT"/>
        </w:rPr>
      </w:pPr>
      <w:r w:rsidRPr="00E2550A">
        <w:rPr>
          <w:color w:val="000000" w:themeColor="text1"/>
          <w:lang w:val="mt-MT"/>
        </w:rPr>
        <w:t>D.</w:t>
      </w:r>
      <w:r w:rsidRPr="00E2550A">
        <w:rPr>
          <w:color w:val="000000" w:themeColor="text1"/>
          <w:lang w:val="mt-MT"/>
        </w:rPr>
        <w:tab/>
        <w:t>billi fl-Unjoni kien hemm kważi miljun persuna li kienet qed tfittex l-</w:t>
      </w:r>
      <w:proofErr w:type="spellStart"/>
      <w:r w:rsidRPr="00E2550A">
        <w:rPr>
          <w:color w:val="000000" w:themeColor="text1"/>
          <w:lang w:val="mt-MT"/>
        </w:rPr>
        <w:t>ażil</w:t>
      </w:r>
      <w:proofErr w:type="spellEnd"/>
      <w:r w:rsidRPr="00E2550A">
        <w:rPr>
          <w:color w:val="000000" w:themeColor="text1"/>
          <w:lang w:val="mt-MT"/>
        </w:rPr>
        <w:t xml:space="preserve"> u madwar erba’ miljun benefiċjarju ta’ protezzjoni temporanja fl-2022;</w:t>
      </w:r>
    </w:p>
    <w:p w:rsidR="007A79ED" w:rsidRPr="00E2550A" w:rsidRDefault="007A79ED" w:rsidP="007A79ED">
      <w:pPr>
        <w:spacing w:after="240"/>
        <w:ind w:left="567" w:hanging="567"/>
        <w:rPr>
          <w:color w:val="000000" w:themeColor="text1"/>
          <w:szCs w:val="24"/>
        </w:rPr>
      </w:pPr>
      <w:r w:rsidRPr="00E2550A">
        <w:rPr>
          <w:color w:val="000000" w:themeColor="text1"/>
        </w:rPr>
        <w:t>E.</w:t>
      </w:r>
      <w:r w:rsidRPr="00E2550A">
        <w:rPr>
          <w:color w:val="000000" w:themeColor="text1"/>
        </w:rPr>
        <w:tab/>
      </w:r>
      <w:r w:rsidRPr="00E2550A">
        <w:t>billi l-Qorti tal-Awdituri (il-“Qorti”), fir-rapport tagħha dwar il-kontijiet annwali tal-Aġenzija għas-sena finanzjarja 2022 (</w:t>
      </w:r>
      <w:proofErr w:type="spellStart"/>
      <w:r w:rsidRPr="00E2550A">
        <w:t>ir</w:t>
      </w:r>
      <w:proofErr w:type="spellEnd"/>
      <w:r w:rsidRPr="00E2550A">
        <w:t xml:space="preserve">-“rapport tal-Qorti”), tiddikjara li kisbet </w:t>
      </w:r>
      <w:proofErr w:type="spellStart"/>
      <w:r w:rsidRPr="00E2550A">
        <w:t>aċċertament</w:t>
      </w:r>
      <w:proofErr w:type="spellEnd"/>
      <w:r w:rsidRPr="00E2550A">
        <w:t xml:space="preserve"> raġonevoli li l-kontijiet annwali tal-Aġenzija huma affidabbli u li t-tranżazzjonijiet ta’ bażi huma legali u regolari;</w:t>
      </w:r>
    </w:p>
    <w:p w:rsidR="007A79ED" w:rsidRPr="00E2550A" w:rsidRDefault="007A79ED" w:rsidP="007A79ED">
      <w:pPr>
        <w:spacing w:after="240"/>
        <w:ind w:left="567" w:hanging="567"/>
        <w:rPr>
          <w:b/>
          <w:i/>
          <w:szCs w:val="24"/>
        </w:rPr>
      </w:pPr>
      <w:r w:rsidRPr="00E2550A">
        <w:rPr>
          <w:b/>
          <w:i/>
        </w:rPr>
        <w:t xml:space="preserve">Ġestjoni </w:t>
      </w:r>
      <w:proofErr w:type="spellStart"/>
      <w:r w:rsidRPr="00E2550A">
        <w:rPr>
          <w:b/>
          <w:i/>
        </w:rPr>
        <w:t>baġitarja</w:t>
      </w:r>
      <w:proofErr w:type="spellEnd"/>
      <w:r w:rsidRPr="00E2550A">
        <w:rPr>
          <w:b/>
          <w:i/>
        </w:rPr>
        <w:t xml:space="preserve"> u finanzjarja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1.</w:t>
      </w:r>
      <w:r w:rsidRPr="00E2550A">
        <w:tab/>
        <w:t xml:space="preserve">Jinnota li l-isforzi ta’ </w:t>
      </w:r>
      <w:proofErr w:type="spellStart"/>
      <w:r w:rsidRPr="00E2550A">
        <w:t>monitoraġġ</w:t>
      </w:r>
      <w:proofErr w:type="spellEnd"/>
      <w:r w:rsidRPr="00E2550A">
        <w:t xml:space="preserve"> </w:t>
      </w:r>
      <w:proofErr w:type="spellStart"/>
      <w:r w:rsidRPr="00E2550A">
        <w:t>baġitarju</w:t>
      </w:r>
      <w:proofErr w:type="spellEnd"/>
      <w:r w:rsidRPr="00E2550A">
        <w:t xml:space="preserve"> matul is-sena finanzjarja 2022 irriżultaw f’rata ta’ implimentazzjoni tal-baġit tal-</w:t>
      </w:r>
      <w:proofErr w:type="spellStart"/>
      <w:r w:rsidRPr="00E2550A">
        <w:t>approprjazzjonijiet</w:t>
      </w:r>
      <w:proofErr w:type="spellEnd"/>
      <w:r w:rsidRPr="00E2550A">
        <w:t xml:space="preserve"> ta’ impenn (AI) tas-sena kurrenti ta’ 96,23 %, li tirrappreżenta tnaqqis żgħir ta’ 0,44 % meta mqabbla mal-2021 (96,67 %); jinnota li r-rata ta’ eżekuzzjoni tal-</w:t>
      </w:r>
      <w:proofErr w:type="spellStart"/>
      <w:r w:rsidRPr="00E2550A">
        <w:t>approprjazzjonijiet</w:t>
      </w:r>
      <w:proofErr w:type="spellEnd"/>
      <w:r w:rsidRPr="00E2550A">
        <w:t xml:space="preserve"> ta’ pagament (AP) tas-sena kurrenti kienet ta’ 89,55 %, li tirrappreżenta tnaqqis ta’ 1,36 % meta mqabbla mas-sena preċedenti 2021 (90,91 %); jinnota bi tħassib rata ta’ kanċellazzjoni relattivament għolja (15 %) ta’ fondi </w:t>
      </w:r>
      <w:proofErr w:type="spellStart"/>
      <w:r w:rsidRPr="00E2550A">
        <w:t>riportati</w:t>
      </w:r>
      <w:proofErr w:type="spellEnd"/>
      <w:r w:rsidRPr="00E2550A">
        <w:t xml:space="preserve"> mill-2021 għall-2022, u għaldaqstant ir-rata annwali fil-mira tal-Aġenzija ta’ inqas minn 10 % ma ntlaħqitx;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2.</w:t>
      </w:r>
      <w:r w:rsidRPr="00E2550A">
        <w:tab/>
        <w:t xml:space="preserve">Jenfasizza li fl-2022 il-Bord tat-Tmexxija tal-Aġenzija adotta żewġ emendi </w:t>
      </w:r>
      <w:proofErr w:type="spellStart"/>
      <w:r w:rsidRPr="00E2550A">
        <w:t>baġitarji</w:t>
      </w:r>
      <w:proofErr w:type="spellEnd"/>
      <w:r w:rsidRPr="00E2550A">
        <w:t xml:space="preserve">; jinnota f’dan il-kuntest li l-Aġenzija wettqet </w:t>
      </w:r>
      <w:proofErr w:type="spellStart"/>
      <w:r w:rsidRPr="00E2550A">
        <w:t>rieżami</w:t>
      </w:r>
      <w:proofErr w:type="spellEnd"/>
      <w:r w:rsidRPr="00E2550A">
        <w:t xml:space="preserve"> f’nofs is-sena tal-baġit tagħha tal-2022 li wassal biex l-Aġenzija titlob lill-Kummissjoni għal sussidju addizzjonali ta’ EUR 12-il miljun f’AI u EUR 6 miljun f’AP biex tindirizza l-</w:t>
      </w:r>
      <w:proofErr w:type="spellStart"/>
      <w:r w:rsidRPr="00E2550A">
        <w:t>kompiti</w:t>
      </w:r>
      <w:proofErr w:type="spellEnd"/>
      <w:r w:rsidRPr="00E2550A">
        <w:t xml:space="preserve"> addizzjonali li rriżultaw mill-kriżi umanitarja </w:t>
      </w:r>
      <w:proofErr w:type="spellStart"/>
      <w:r w:rsidRPr="00E2550A">
        <w:t>instigata</w:t>
      </w:r>
      <w:proofErr w:type="spellEnd"/>
      <w:r w:rsidRPr="00E2550A">
        <w:t xml:space="preserve"> mill-invażjoni illegali u mhux </w:t>
      </w:r>
      <w:proofErr w:type="spellStart"/>
      <w:r w:rsidRPr="00E2550A">
        <w:t>ipprovokata</w:t>
      </w:r>
      <w:proofErr w:type="spellEnd"/>
      <w:r w:rsidRPr="00E2550A">
        <w:t xml:space="preserve"> tal-Ukrajna mir-Russja; jinnota li dawk l-ammonti ġew inklużi fl-ewwel emenda </w:t>
      </w:r>
      <w:proofErr w:type="spellStart"/>
      <w:r w:rsidRPr="00E2550A">
        <w:t>baġitarja</w:t>
      </w:r>
      <w:proofErr w:type="spellEnd"/>
      <w:r w:rsidRPr="00E2550A">
        <w:t xml:space="preserve"> tal-Aġenzija adottata f’Settembru 2022; jiddispjaċih madankollu li r-</w:t>
      </w:r>
      <w:proofErr w:type="spellStart"/>
      <w:r w:rsidRPr="00E2550A">
        <w:t>rieżami</w:t>
      </w:r>
      <w:proofErr w:type="spellEnd"/>
      <w:r w:rsidRPr="00E2550A">
        <w:t xml:space="preserve"> tal-baġit u tal-ippjanar tal-ħarifa tal-Aġenzija </w:t>
      </w:r>
      <w:proofErr w:type="spellStart"/>
      <w:r w:rsidRPr="00E2550A">
        <w:t>enfasizza</w:t>
      </w:r>
      <w:proofErr w:type="spellEnd"/>
      <w:r w:rsidRPr="00E2550A">
        <w:t xml:space="preserve"> dewmien mhux previst fl-implimentazzjoni tal-pjanijiet operattivi rilevanti għall-kriżi tal-Ukrajna li wassal għal emenda </w:t>
      </w:r>
      <w:proofErr w:type="spellStart"/>
      <w:r w:rsidRPr="00E2550A">
        <w:t>baġitarja</w:t>
      </w:r>
      <w:proofErr w:type="spellEnd"/>
      <w:r w:rsidRPr="00E2550A">
        <w:t xml:space="preserve"> negattiva (it-tieni waħda) adottata mill-bord tat-tmexxija f’Novembru 2022, li naqqset l-AP bi EUR 12-il miljun; josserva fl-aħħar nett li l-emendi </w:t>
      </w:r>
      <w:proofErr w:type="spellStart"/>
      <w:r w:rsidRPr="00E2550A">
        <w:t>baġitarji</w:t>
      </w:r>
      <w:proofErr w:type="spellEnd"/>
      <w:r w:rsidRPr="00E2550A">
        <w:t xml:space="preserve"> tal-Aġenzija </w:t>
      </w:r>
      <w:proofErr w:type="spellStart"/>
      <w:r w:rsidRPr="00E2550A">
        <w:t>rriflettew</w:t>
      </w:r>
      <w:proofErr w:type="spellEnd"/>
      <w:r w:rsidRPr="00E2550A">
        <w:t xml:space="preserve"> ukoll il-kontribuzzjoni volontarja tad-Danimarka (it-tieni pagament parzjali ta’ EUR 94 063) għall-implimentazzjoni tal-“Pjan Direzzjonali għall-Kooperazzjoni bejn l-EASO u l-Eġittu”, u l-ewwel </w:t>
      </w:r>
      <w:proofErr w:type="spellStart"/>
      <w:r w:rsidRPr="00E2550A">
        <w:t>prefinanzjament</w:t>
      </w:r>
      <w:proofErr w:type="spellEnd"/>
      <w:r w:rsidRPr="00E2550A">
        <w:t xml:space="preserve"> (ta’ EUR 2 968 129) </w:t>
      </w:r>
      <w:proofErr w:type="spellStart"/>
      <w:r w:rsidRPr="00E2550A">
        <w:rPr>
          <w:color w:val="000000" w:themeColor="text1"/>
        </w:rPr>
        <w:t>għall</w:t>
      </w:r>
      <w:proofErr w:type="spellEnd"/>
      <w:r w:rsidRPr="00E2550A">
        <w:rPr>
          <w:color w:val="000000" w:themeColor="text1"/>
        </w:rPr>
        <w:t xml:space="preserve">-IPA III </w:t>
      </w:r>
      <w:proofErr w:type="spellStart"/>
      <w:r w:rsidRPr="00E2550A">
        <w:rPr>
          <w:color w:val="000000" w:themeColor="text1"/>
        </w:rPr>
        <w:t>Balkani</w:t>
      </w:r>
      <w:proofErr w:type="spellEnd"/>
      <w:r w:rsidRPr="00E2550A">
        <w:rPr>
          <w:color w:val="000000" w:themeColor="text1"/>
        </w:rPr>
        <w:t xml:space="preserve"> tal-Punent</w:t>
      </w:r>
      <w:r w:rsidRPr="00E2550A">
        <w:t>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3.</w:t>
      </w:r>
      <w:r w:rsidRPr="00E2550A">
        <w:tab/>
        <w:t xml:space="preserve">Jinnota l-kumment mir-rapport tal-Qorti, fir-rigward tal-kontribuzzjonijiet tal-pajjiżi assoċjati ma’ Schengen għall-baġit tal-Aġenzija, li l-arranġamenti konklużi bejn l-Unjoni u dawn il-pajjiżi li jservu bħala bażi legali għall-kalkolu ta’ dawk il-kontribuzzjonijiet, mhumiex ċari u jippermettu interpretazzjonijiet </w:t>
      </w:r>
      <w:proofErr w:type="spellStart"/>
      <w:r w:rsidRPr="00E2550A">
        <w:t>diverġenti</w:t>
      </w:r>
      <w:proofErr w:type="spellEnd"/>
      <w:r w:rsidRPr="00E2550A">
        <w:t xml:space="preserve">, li jwasslu għal kontribuzzjonijiet minn kull pajjiż assoċjat ma’ Schengen (għall-baġit tal-Aġenzija) ekwivalenti għal ħlasijiet insuffiċjenti ta’ madwar EUR 0,7 miljun (7 %) minħabba l-użu ta’ formula ta’ kalkolu li l-Qorti tqis difettuża minħabba li l-proporzjon tal-kontribuzzjonijiet huwa </w:t>
      </w:r>
      <w:proofErr w:type="spellStart"/>
      <w:r w:rsidRPr="00E2550A">
        <w:t>mmultiplikat</w:t>
      </w:r>
      <w:proofErr w:type="spellEnd"/>
      <w:r w:rsidRPr="00E2550A">
        <w:t xml:space="preserve"> b’ammont li jirrifletti biss is-sussidju tal-baġit tal-Unjoni għall-attivitajiet tal-Aġenzija, filwaqt li, skont il-Qorti, dak l-ammont għandu jinkludi wkoll is-sehem tal-pajjiżi assoċjati ma’ Schengen; jistieden lill-Kummissjoni tindirizza din il-kwistjoni fin-negozjati li ġejjin mal-pajjiżi assoċjati ma’ Schengen dwar </w:t>
      </w:r>
      <w:proofErr w:type="spellStart"/>
      <w:r w:rsidRPr="00E2550A">
        <w:t>Ftehimiet</w:t>
      </w:r>
      <w:proofErr w:type="spellEnd"/>
      <w:r w:rsidRPr="00E2550A">
        <w:t xml:space="preserve"> ġodda li se jkopru l-parteċipazzjoni tal-pajjiżi assoċjati ma’ Schengen fil-ħidma tal-Aġenzija, bil-ħsieb li tiġi żgurata aktar ċarezza fiha;</w:t>
      </w:r>
    </w:p>
    <w:p w:rsidR="007A79ED" w:rsidRPr="00E2550A" w:rsidRDefault="007A79ED" w:rsidP="007A79ED">
      <w:pPr>
        <w:spacing w:after="240"/>
        <w:ind w:left="567" w:hanging="567"/>
        <w:rPr>
          <w:szCs w:val="24"/>
        </w:rPr>
      </w:pPr>
      <w:r w:rsidRPr="00E2550A">
        <w:rPr>
          <w:b/>
          <w:i/>
        </w:rPr>
        <w:t>Prestazzjoni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4.</w:t>
      </w:r>
      <w:r w:rsidRPr="00E2550A">
        <w:tab/>
        <w:t xml:space="preserve">Josserva li għall-2022 il-prestazzjoni tal-Aġenzija kienet </w:t>
      </w:r>
      <w:proofErr w:type="spellStart"/>
      <w:r w:rsidRPr="00E2550A">
        <w:t>imkejla</w:t>
      </w:r>
      <w:proofErr w:type="spellEnd"/>
      <w:r w:rsidRPr="00E2550A">
        <w:t xml:space="preserve"> kontra 204 miri annwali, li minnhom 48 % inqabżu, 26 % intlaħqu, 10 % kważi ntlaħqu, 12 % kienu tard u 4 % ma kinux applikabbli;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5.</w:t>
      </w:r>
      <w:r w:rsidRPr="00E2550A">
        <w:tab/>
        <w:t xml:space="preserve">Ifaħħar lill-Aġenzija għall-progress sinifikanti li sar fl-2022 lejn l-implimentazzjoni sħiħa tad-dispożizzjonijiet il-ġodda tar-Regolament (UE) 2021/2033; jinnota b’mod partikolari, mir-rapport ta’ </w:t>
      </w:r>
      <w:proofErr w:type="spellStart"/>
      <w:r w:rsidRPr="00E2550A">
        <w:t>segwitu</w:t>
      </w:r>
      <w:proofErr w:type="spellEnd"/>
      <w:r w:rsidRPr="00E2550A">
        <w:t xml:space="preserve"> tal-Aġenzija </w:t>
      </w:r>
      <w:proofErr w:type="spellStart"/>
      <w:r w:rsidRPr="00E2550A">
        <w:t>għall-kwittanza</w:t>
      </w:r>
      <w:proofErr w:type="spellEnd"/>
      <w:r w:rsidRPr="00E2550A">
        <w:t xml:space="preserve"> tal-2021 (minn hawn ’il quddiem </w:t>
      </w:r>
      <w:proofErr w:type="spellStart"/>
      <w:r w:rsidRPr="00E2550A">
        <w:t>ir</w:t>
      </w:r>
      <w:proofErr w:type="spellEnd"/>
      <w:r w:rsidRPr="00E2550A">
        <w:t xml:space="preserve">-“rapport ta’ </w:t>
      </w:r>
      <w:proofErr w:type="spellStart"/>
      <w:r w:rsidRPr="00E2550A">
        <w:t>segwitu</w:t>
      </w:r>
      <w:proofErr w:type="spellEnd"/>
      <w:r w:rsidRPr="00E2550A">
        <w:t xml:space="preserve">”), li l-Aġenzija stabbiliet il-Forum Konsultattiv, kif ukoll ir-riżerva ta’ intervent </w:t>
      </w:r>
      <w:proofErr w:type="spellStart"/>
      <w:r w:rsidRPr="00E2550A">
        <w:t>għall-ażil</w:t>
      </w:r>
      <w:proofErr w:type="spellEnd"/>
      <w:r w:rsidRPr="00E2550A">
        <w:t xml:space="preserve">, li f’nofs Ġunju 2023 kien diġà magħmul minn 360 espert approvat mill-Istati Membri (minn 500 kif meħtieġ minn dak ir-Regolament), u kienet wettqet il-proċess ta’ reklutaġġ tal-Uffiċjal għad-Drittijiet Fundamentali tiegħu li ħa l-kariga f’Mejju 2023, kif ukoll konsultazzjonijiet mal-partijiet ikkonċernati bil-ħsieb li </w:t>
      </w:r>
      <w:proofErr w:type="spellStart"/>
      <w:r w:rsidRPr="00E2550A">
        <w:t>tabbozza</w:t>
      </w:r>
      <w:proofErr w:type="spellEnd"/>
      <w:r w:rsidRPr="00E2550A">
        <w:t xml:space="preserve"> u tadotta l-Mekkaniżmu tal-Ilmenti; josserva fir-rigward tal-Mekkaniżmu ta’ </w:t>
      </w:r>
      <w:proofErr w:type="spellStart"/>
      <w:r w:rsidRPr="00E2550A">
        <w:t>Monitoraġġ</w:t>
      </w:r>
      <w:proofErr w:type="spellEnd"/>
      <w:r w:rsidRPr="00E2550A">
        <w:t xml:space="preserve"> li l-metodoloġija u l-programm kienu qed jiġu żviluppati u l-adozzjoni tagħhom hija ppjanata għall-ewwel trimestru tal-2024, u se tkun segwita minn eżerċizzju pilota ta’ </w:t>
      </w:r>
      <w:proofErr w:type="spellStart"/>
      <w:r w:rsidRPr="00E2550A">
        <w:t>monitoraġġ</w:t>
      </w:r>
      <w:proofErr w:type="spellEnd"/>
      <w:r w:rsidRPr="00E2550A">
        <w:t>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6.</w:t>
      </w:r>
      <w:r w:rsidRPr="00E2550A">
        <w:tab/>
        <w:t>Jinnota fir-rigward tal-qasam ta’ attività li jkopri l-</w:t>
      </w:r>
      <w:proofErr w:type="spellStart"/>
      <w:r w:rsidRPr="00E2550A">
        <w:t>mobilitazzjoni</w:t>
      </w:r>
      <w:proofErr w:type="spellEnd"/>
      <w:r w:rsidRPr="00E2550A">
        <w:t xml:space="preserve"> ta’ uffiċjali ta’ </w:t>
      </w:r>
      <w:proofErr w:type="spellStart"/>
      <w:r w:rsidRPr="00E2550A">
        <w:t>kollegament</w:t>
      </w:r>
      <w:proofErr w:type="spellEnd"/>
      <w:r w:rsidRPr="00E2550A">
        <w:t xml:space="preserve"> fl-Istati Membri u f’pajjiżi terzi, li l-limitazzjonijiet tar-riżorsi umani wasslu biex l-Aġenzija ġabret flimkien lill-Istati Membri fejn uffiċjal ta’ </w:t>
      </w:r>
      <w:proofErr w:type="spellStart"/>
      <w:r w:rsidRPr="00E2550A">
        <w:t>kollegament</w:t>
      </w:r>
      <w:proofErr w:type="spellEnd"/>
      <w:r w:rsidRPr="00E2550A">
        <w:t xml:space="preserve"> wieħed ikopri sa erba’ Stati Membri, kif ukoll wasslu għal nuqqas ta’ skeda ta’ żmien għall-iżvilupp ta’ uffiċjali ta’ </w:t>
      </w:r>
      <w:proofErr w:type="spellStart"/>
      <w:r w:rsidRPr="00E2550A">
        <w:t>kollegament</w:t>
      </w:r>
      <w:proofErr w:type="spellEnd"/>
      <w:r w:rsidRPr="00E2550A">
        <w:t xml:space="preserve"> għal pajjiżi terzi; jirrikonoxxi l-ħtieġa tal-Aġenzija għal riżorsi addizzjonali biex timplimenta bis-sħiħ ir-rekwiżiti tar-Regolament (UE) 2021/2303 f’dak il-qasam u jġedded it-talba tiegħu lill-Kummissjoni biex tirrifletti aħjar il-ħtiġijiet operattivi tal-Aġenzija meta tiddeċiedi dwar tabelli tal-persunal futuri;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7.</w:t>
      </w:r>
      <w:r w:rsidRPr="00E2550A">
        <w:tab/>
        <w:t xml:space="preserve">Jirrikonoxxi li fl-2022 l-Aġenzija </w:t>
      </w:r>
      <w:proofErr w:type="spellStart"/>
      <w:r w:rsidRPr="00E2550A">
        <w:t>ffaċċjat</w:t>
      </w:r>
      <w:proofErr w:type="spellEnd"/>
      <w:r w:rsidRPr="00E2550A">
        <w:t xml:space="preserve"> </w:t>
      </w:r>
      <w:proofErr w:type="spellStart"/>
      <w:r w:rsidRPr="00E2550A">
        <w:t>kompiti</w:t>
      </w:r>
      <w:proofErr w:type="spellEnd"/>
      <w:r w:rsidRPr="00E2550A">
        <w:t xml:space="preserve"> ġodda u sfidi multipli minħabba l-invażjoni illegali tal-Ukrajna mir-Russja; jinnota f’dan il-kuntest li, fuq talba tal-awtoritajiet nazzjonali rilevanti, l-Aġenzija </w:t>
      </w:r>
      <w:proofErr w:type="spellStart"/>
      <w:r w:rsidRPr="00E2550A">
        <w:t>espandiet</w:t>
      </w:r>
      <w:proofErr w:type="spellEnd"/>
      <w:r w:rsidRPr="00E2550A">
        <w:t xml:space="preserve"> l-operazzjonijiet tagħha għal sitt Stati Membri addizzjonali, li wasslu għal pjanijiet operattivi f’total ta’ 14-il Stat Membru; ifaħħar lill-Aġenzija talli assistiet ukoll lil dawk l-Istati Membri fl-implimentazzjoni tad-Direttiva dwar il-Protezzjoni Temporanja; jinnota barra minn hekk li l-Aġenzija </w:t>
      </w:r>
      <w:proofErr w:type="spellStart"/>
      <w:r w:rsidRPr="00E2550A">
        <w:t>appoġġjat</w:t>
      </w:r>
      <w:proofErr w:type="spellEnd"/>
      <w:r w:rsidRPr="00E2550A">
        <w:t xml:space="preserve"> programm ta’ trasferiment volontarju li jassisti lill-persuni li qed jaħarbu mill-Ukrajna biex </w:t>
      </w:r>
      <w:proofErr w:type="spellStart"/>
      <w:r w:rsidRPr="00E2550A">
        <w:t>jirrilokaw</w:t>
      </w:r>
      <w:proofErr w:type="spellEnd"/>
      <w:r w:rsidRPr="00E2550A">
        <w:t xml:space="preserve"> fl-Unjoni u japplikaw għal protezzjoni temporanja, tat taħriġ rigward id-Direttiva dwar il-Protezzjoni Temporanja lill-amministrazzjonijiet nazzjonali, żviluppat prodotti ta’ komunikazzjoni speċifiċi għall-pajjiżi (kotba żgħar, fuljetti u posters) b’informazzjoni mfassla apposta dwar il-protezzjoni temporanja, żiedet il-produzzjoni ta’ </w:t>
      </w:r>
      <w:proofErr w:type="spellStart"/>
      <w:r w:rsidRPr="00E2550A">
        <w:t>analiżijiet</w:t>
      </w:r>
      <w:proofErr w:type="spellEnd"/>
      <w:r w:rsidRPr="00E2550A">
        <w:t xml:space="preserve"> tas-sitwazzjoni u </w:t>
      </w:r>
      <w:proofErr w:type="spellStart"/>
      <w:r w:rsidRPr="00E2550A">
        <w:t>mmobilitizzat</w:t>
      </w:r>
      <w:proofErr w:type="spellEnd"/>
      <w:r w:rsidRPr="00E2550A">
        <w:t xml:space="preserve"> persunal għall-ewwel darba f’pajjiż mhux tal-Unjoni (il-Moldova); japprezza wkoll l-impenn qawwi tal-Aġenzija fid-dimensjoni esterna tas-Sistema Ewropea Komuni tal-</w:t>
      </w:r>
      <w:proofErr w:type="spellStart"/>
      <w:r w:rsidRPr="00E2550A">
        <w:t>Ażil</w:t>
      </w:r>
      <w:proofErr w:type="spellEnd"/>
      <w:r w:rsidRPr="00E2550A">
        <w:t xml:space="preserve"> (SEKA) li </w:t>
      </w:r>
      <w:proofErr w:type="spellStart"/>
      <w:r w:rsidRPr="00E2550A">
        <w:t>tappoġġja</w:t>
      </w:r>
      <w:proofErr w:type="spellEnd"/>
      <w:r w:rsidRPr="00E2550A">
        <w:t xml:space="preserve"> lill-pajjiżi tal-UE+ </w:t>
      </w:r>
      <w:proofErr w:type="spellStart"/>
      <w:r w:rsidRPr="00E2550A">
        <w:t>fir-risistemazzjoni</w:t>
      </w:r>
      <w:proofErr w:type="spellEnd"/>
      <w:r w:rsidRPr="00E2550A">
        <w:t xml:space="preserve"> ta’ 2 585 persuna permezz ta’ appoġġ għal 13-il missjoni ta’ selezzjoni u 3 missjonijiet ta’ qabel it-tluq;</w:t>
      </w:r>
    </w:p>
    <w:p w:rsidR="007A79ED" w:rsidRPr="00E2550A" w:rsidRDefault="007A79ED" w:rsidP="007A79ED">
      <w:pPr>
        <w:pStyle w:val="NormalHanging12a"/>
      </w:pPr>
      <w:r w:rsidRPr="00E2550A">
        <w:t>8.</w:t>
      </w:r>
      <w:r w:rsidRPr="00E2550A">
        <w:tab/>
        <w:t>Jenfasizza, fost kisbiet oħra għall-2022, li l-Aġenzija ħolqot madwar 3 000 paġna ta’ prodotti tal-pajjiżi tal-oriġini, indirizzat aktar minn 1 000 talba medika individwali marbuta mal-attivitajiet mediċi tal-pajjiżi tal-oriġini tal-Aġenzija, tat taħriġ li laħaq numru rekord ta’ 13 000 parteċipant b’kollox, u ppubblikat u/jew aġġornat noti ta’ gwida dwar il-pajjiż (dwar is-Somalja, l-Afganistan u l-Iraq); ifaħħar lill-Aġenzija wkoll talli għenet lill-pajjiżi tal-</w:t>
      </w:r>
      <w:proofErr w:type="spellStart"/>
      <w:r w:rsidRPr="00E2550A">
        <w:t>Balkani</w:t>
      </w:r>
      <w:proofErr w:type="spellEnd"/>
      <w:r w:rsidRPr="00E2550A">
        <w:t xml:space="preserve"> tal-Punent permezz tal-forniment ta’ bini tal-kapaċitajiet istituzzjonali, taħriġ u </w:t>
      </w:r>
      <w:proofErr w:type="spellStart"/>
      <w:r w:rsidRPr="00E2550A">
        <w:t>coaching</w:t>
      </w:r>
      <w:proofErr w:type="spellEnd"/>
      <w:r w:rsidRPr="00E2550A">
        <w:t xml:space="preserve"> fuq il-post tax-xogħol dwar proċeduri ewlenin tal-</w:t>
      </w:r>
      <w:proofErr w:type="spellStart"/>
      <w:r w:rsidRPr="00E2550A">
        <w:t>ażil</w:t>
      </w:r>
      <w:proofErr w:type="spellEnd"/>
      <w:r w:rsidRPr="00E2550A">
        <w:t xml:space="preserve"> fl-Albanija, fil-</w:t>
      </w:r>
      <w:proofErr w:type="spellStart"/>
      <w:r w:rsidRPr="00E2550A">
        <w:t>Bożnija</w:t>
      </w:r>
      <w:proofErr w:type="spellEnd"/>
      <w:r w:rsidRPr="00E2550A">
        <w:t>-</w:t>
      </w:r>
      <w:proofErr w:type="spellStart"/>
      <w:r w:rsidRPr="00E2550A">
        <w:t>Ħerzegovina</w:t>
      </w:r>
      <w:proofErr w:type="spellEnd"/>
      <w:r w:rsidRPr="00E2550A">
        <w:t>, fil-</w:t>
      </w:r>
      <w:proofErr w:type="spellStart"/>
      <w:r w:rsidRPr="00E2550A">
        <w:t>Kosovo</w:t>
      </w:r>
      <w:proofErr w:type="spellEnd"/>
      <w:r w:rsidRPr="00E2550A">
        <w:t>, fil-</w:t>
      </w:r>
      <w:proofErr w:type="spellStart"/>
      <w:r w:rsidRPr="00E2550A">
        <w:t>Montenegro</w:t>
      </w:r>
      <w:proofErr w:type="spellEnd"/>
      <w:r w:rsidRPr="00E2550A">
        <w:t>, fil-Maċedonja ta’ Fuq u fis-Serbja;</w:t>
      </w:r>
    </w:p>
    <w:p w:rsidR="007A79ED" w:rsidRPr="00E2550A" w:rsidRDefault="007A79ED" w:rsidP="007A79ED">
      <w:pPr>
        <w:pStyle w:val="NormalHanging12a"/>
        <w:rPr>
          <w:b/>
          <w:i/>
        </w:rPr>
      </w:pPr>
      <w:r w:rsidRPr="00E2550A">
        <w:rPr>
          <w:b/>
          <w:i/>
        </w:rPr>
        <w:t>Effiċjenza u titjib</w:t>
      </w:r>
    </w:p>
    <w:p w:rsidR="007A79ED" w:rsidRPr="00E2550A" w:rsidRDefault="007A79ED" w:rsidP="007A79ED">
      <w:pPr>
        <w:pStyle w:val="NormalHanging12a"/>
      </w:pPr>
      <w:r w:rsidRPr="00E2550A">
        <w:t>9.</w:t>
      </w:r>
      <w:r w:rsidRPr="00E2550A">
        <w:tab/>
        <w:t xml:space="preserve">Jinnota li l-Aġenzija ilha tikkoopera ma’ diversi aġenziji tal-ġustizzja u l-affarijiet interni (eż. </w:t>
      </w:r>
      <w:proofErr w:type="spellStart"/>
      <w:r w:rsidRPr="00E2550A">
        <w:t>Frontex</w:t>
      </w:r>
      <w:proofErr w:type="spellEnd"/>
      <w:r w:rsidRPr="00E2550A">
        <w:t xml:space="preserve">, </w:t>
      </w:r>
      <w:proofErr w:type="spellStart"/>
      <w:r w:rsidRPr="00E2550A">
        <w:t>eu</w:t>
      </w:r>
      <w:proofErr w:type="spellEnd"/>
      <w:r w:rsidRPr="00E2550A">
        <w:t xml:space="preserve">-LISA, FRA, CEPOL) fir-rigward ta’ prodotti ta’ għarfien tas-sitwazzjoni, appoġġ biex jintlaħqu l-isfidi operattivi (inkluż il-persunal </w:t>
      </w:r>
      <w:proofErr w:type="spellStart"/>
      <w:r w:rsidRPr="00E2550A">
        <w:t>mobilitizzat</w:t>
      </w:r>
      <w:proofErr w:type="spellEnd"/>
      <w:r w:rsidRPr="00E2550A">
        <w:t xml:space="preserve">), tagħlim u skambju ta’ informazzjoni, kif ukoll taħriġ u bini tal-kapaċitajiet, fost l-oħrajn; jisħaq fuq l-importanza tal-kooperazzjoni għall-allokazzjoni korretta tar-riżorsi; jinnota wkoll li, abbażi ta’ ftehim dwar il-livell ta’ servizz, </w:t>
      </w:r>
      <w:proofErr w:type="spellStart"/>
      <w:r w:rsidRPr="00E2550A">
        <w:t>eu</w:t>
      </w:r>
      <w:proofErr w:type="spellEnd"/>
      <w:r w:rsidRPr="00E2550A">
        <w:t xml:space="preserve">-LISA tospita s-sit ta’ rkupru għall-Infrastruttura Loġika u għall-Komunikazzjonijiet tal-ICT tal-Aġenzija; iħeġġeġ lill-Aġenzija tkompli </w:t>
      </w:r>
      <w:proofErr w:type="spellStart"/>
      <w:r w:rsidRPr="00E2550A">
        <w:t>tesplora</w:t>
      </w:r>
      <w:proofErr w:type="spellEnd"/>
      <w:r w:rsidRPr="00E2550A">
        <w:t xml:space="preserve"> modi għall-iskambju tal-aħjar prattiki u tal-opportunitajiet, fi ħdan il-mandat il-ġdid tal-Aġenzija, sabiex </w:t>
      </w:r>
      <w:proofErr w:type="spellStart"/>
      <w:r w:rsidRPr="00E2550A">
        <w:t>tikkondividi</w:t>
      </w:r>
      <w:proofErr w:type="spellEnd"/>
      <w:r w:rsidRPr="00E2550A">
        <w:t xml:space="preserve"> r-riżorsi u tkompli tiżviluppa </w:t>
      </w:r>
      <w:proofErr w:type="spellStart"/>
      <w:r w:rsidRPr="00E2550A">
        <w:t>sinerġiji</w:t>
      </w:r>
      <w:proofErr w:type="spellEnd"/>
      <w:r w:rsidRPr="00E2550A">
        <w:t xml:space="preserve"> ma’ aġenziji oħra f’oqsma ta’ interess reċiproku bil-għan li ttejjeb l-effiċjenza;</w:t>
      </w:r>
    </w:p>
    <w:p w:rsidR="007A79ED" w:rsidRPr="00E2550A" w:rsidRDefault="007A79ED" w:rsidP="007A79ED">
      <w:pPr>
        <w:pStyle w:val="NormalHanging12a"/>
      </w:pPr>
      <w:r w:rsidRPr="00E2550A">
        <w:t>10.</w:t>
      </w:r>
      <w:r w:rsidRPr="00E2550A">
        <w:tab/>
        <w:t>Jilqa’ l-miżuri tal-Aġenzija meħuda fl-2022 biex tiżdied l-effiċjenza u s-simplifikazzjoni bħat-tnaqqis tal-passi proċedurali, l-</w:t>
      </w:r>
      <w:proofErr w:type="spellStart"/>
      <w:r w:rsidRPr="00E2550A">
        <w:t>awtomazzjoni</w:t>
      </w:r>
      <w:proofErr w:type="spellEnd"/>
      <w:r w:rsidRPr="00E2550A">
        <w:t xml:space="preserve"> ta’ </w:t>
      </w:r>
      <w:proofErr w:type="spellStart"/>
      <w:r w:rsidRPr="00E2550A">
        <w:t>kompiti</w:t>
      </w:r>
      <w:proofErr w:type="spellEnd"/>
      <w:r w:rsidRPr="00E2550A">
        <w:t xml:space="preserve"> ripetittivi, u t-tnedija ta’ mudell organizzattiv għall-forniment ta’ servizzi orizzontali li jqarreb l-għarfien espert amministrattiv lejn il-punt tal-użu permezz ta’ preżenza remota, fuq il-post jew </w:t>
      </w:r>
      <w:proofErr w:type="spellStart"/>
      <w:r w:rsidRPr="00E2550A">
        <w:t>ibrida</w:t>
      </w:r>
      <w:proofErr w:type="spellEnd"/>
      <w:r w:rsidRPr="00E2550A">
        <w:t xml:space="preserve">, u b’hekk ikunu ta’ benefiċċju għall-operazzjonijiet tal-pajjiż f’oqsma bħall-bidu finanzjarju tat-tranżazzjoni, l-appoġġ tal-ICT, l-appoġġ legali u </w:t>
      </w:r>
      <w:proofErr w:type="spellStart"/>
      <w:r w:rsidRPr="00E2550A">
        <w:t>l-ġestjoni</w:t>
      </w:r>
      <w:proofErr w:type="spellEnd"/>
      <w:r w:rsidRPr="00E2550A">
        <w:t xml:space="preserve"> tal-faċilitajiet; ifaħħar iż-żieda fl-effiċjenza tal-Aġenzija </w:t>
      </w:r>
      <w:proofErr w:type="spellStart"/>
      <w:r w:rsidRPr="00E2550A">
        <w:t>fl-iżgurar</w:t>
      </w:r>
      <w:proofErr w:type="spellEnd"/>
      <w:r w:rsidRPr="00E2550A">
        <w:t xml:space="preserve"> tas-sigurtà tal-persunal f’aktar operazzjonijiet fil-pajjiżi bl-użu tal-istess riżorsi tal-2021; jinnota wkoll li l-Aġenzija </w:t>
      </w:r>
      <w:proofErr w:type="spellStart"/>
      <w:r w:rsidRPr="00E2550A">
        <w:t>implimentat</w:t>
      </w:r>
      <w:proofErr w:type="spellEnd"/>
      <w:r w:rsidRPr="00E2550A">
        <w:t xml:space="preserve"> diversi azzjonijiet immirati lejn it-titjib tal-effiċjenza fl-oqsma </w:t>
      </w:r>
      <w:proofErr w:type="spellStart"/>
      <w:r w:rsidRPr="00E2550A">
        <w:t>taċ-ċibersigurtà</w:t>
      </w:r>
      <w:proofErr w:type="spellEnd"/>
      <w:r w:rsidRPr="00E2550A">
        <w:t xml:space="preserve"> (pereżempju, permezz ta’ </w:t>
      </w:r>
      <w:proofErr w:type="spellStart"/>
      <w:r w:rsidRPr="00E2550A">
        <w:t>fluss</w:t>
      </w:r>
      <w:proofErr w:type="spellEnd"/>
      <w:r w:rsidRPr="00E2550A">
        <w:t xml:space="preserve"> tax-xogħol ta’ rispons </w:t>
      </w:r>
      <w:proofErr w:type="spellStart"/>
      <w:r w:rsidRPr="00E2550A">
        <w:t>awtomatizzat</w:t>
      </w:r>
      <w:proofErr w:type="spellEnd"/>
      <w:r w:rsidRPr="00E2550A">
        <w:t xml:space="preserve"> għall-inċidenti), tal-akkwist (permezz tan-nomina ta’ punti ta’ kuntatt għall-oġġetti u għas-servizzi li jinxtraw l-aktar spiss sabiex tissaħħaħ il-kwalità u l-</w:t>
      </w:r>
      <w:proofErr w:type="spellStart"/>
      <w:r w:rsidRPr="00E2550A">
        <w:t>puntwalità</w:t>
      </w:r>
      <w:proofErr w:type="spellEnd"/>
      <w:r w:rsidRPr="00E2550A">
        <w:t xml:space="preserve"> tal-proċeduri u jiġi pprovdut appoġġ mill-fażijiet bikrija tal-akkwist), tal-ICT (billi tipprovdi lill-utenti b’punt uniku ta’ referenza dwar l-istatus tat-talbiet tagħhom) u tar-riżorsi umani (billi fetħet l-ewwel </w:t>
      </w:r>
      <w:proofErr w:type="spellStart"/>
      <w:r w:rsidRPr="00E2550A">
        <w:t>moduli</w:t>
      </w:r>
      <w:proofErr w:type="spellEnd"/>
      <w:r w:rsidRPr="00E2550A">
        <w:t xml:space="preserve"> </w:t>
      </w:r>
      <w:proofErr w:type="spellStart"/>
      <w:r w:rsidRPr="00E2550A">
        <w:t>tas</w:t>
      </w:r>
      <w:proofErr w:type="spellEnd"/>
      <w:r w:rsidRPr="00E2550A">
        <w:t xml:space="preserve">-SYSPER dwar l-identità, l-organizzazzjoni, il-karriera, id-data personali u </w:t>
      </w:r>
      <w:proofErr w:type="spellStart"/>
      <w:r w:rsidRPr="00E2550A">
        <w:t>l-ġestjoni</w:t>
      </w:r>
      <w:proofErr w:type="spellEnd"/>
      <w:r w:rsidRPr="00E2550A">
        <w:t xml:space="preserve"> tal-ħin, fost l-oħrajn, kif ukoll sistema ta’ </w:t>
      </w:r>
      <w:proofErr w:type="spellStart"/>
      <w:r w:rsidRPr="00E2550A">
        <w:t>ticketing</w:t>
      </w:r>
      <w:proofErr w:type="spellEnd"/>
      <w:r w:rsidRPr="00E2550A">
        <w:t xml:space="preserve"> tar-riżorsi umani għal servizzi ta’ appoġġ ipprovduti lill-persunal kollu tal-Aġenzija); jistieden lill-Aġenzija timplimenta bis-sħiħ l-għodda tal-Kummissjoni </w:t>
      </w:r>
      <w:proofErr w:type="spellStart"/>
      <w:r w:rsidRPr="00E2550A">
        <w:t>għall-ġestjoni</w:t>
      </w:r>
      <w:proofErr w:type="spellEnd"/>
      <w:r w:rsidRPr="00E2550A">
        <w:t xml:space="preserve"> tal-akkwist pubbliku; jinnota mir-rapport konsolidat tal-attivitajiet tal-Aġenzija għall-2022 (minn hawn ’il quddiem </w:t>
      </w:r>
      <w:proofErr w:type="spellStart"/>
      <w:r w:rsidRPr="00E2550A">
        <w:t>is</w:t>
      </w:r>
      <w:proofErr w:type="spellEnd"/>
      <w:r w:rsidRPr="00E2550A">
        <w:t>-“CAAR 2022”) żieda mġedda fis-sehem tar-riżorsi allokati għall-attivitajiet operattivi tal-Aġenzija li jikkorrispondu għal 79,13 % fl-2022 (meta mqabbla ma’ 72,14 % fl-2021 u 68,68 % fl-2020);</w:t>
      </w:r>
    </w:p>
    <w:p w:rsidR="007A79ED" w:rsidRPr="00E2550A" w:rsidRDefault="007A79ED" w:rsidP="007A79ED">
      <w:pPr>
        <w:pStyle w:val="NormalHanging12a"/>
      </w:pPr>
      <w:r w:rsidRPr="00E2550A">
        <w:t>11.</w:t>
      </w:r>
      <w:r w:rsidRPr="00E2550A">
        <w:tab/>
        <w:t xml:space="preserve">Jinnota b’dispjaċir mir-rapport tal-Qorti li l-Aġenzija mhijiex fost l-aġenziji li stabbilew pjanijiet korporattivi sabiex itejbu l-effiċjenza </w:t>
      </w:r>
      <w:proofErr w:type="spellStart"/>
      <w:r w:rsidRPr="00E2550A">
        <w:t>enerġetika</w:t>
      </w:r>
      <w:proofErr w:type="spellEnd"/>
      <w:r w:rsidRPr="00E2550A">
        <w:t xml:space="preserve"> u n-newtralità </w:t>
      </w:r>
      <w:proofErr w:type="spellStart"/>
      <w:r w:rsidRPr="00E2550A">
        <w:t>klimatika</w:t>
      </w:r>
      <w:proofErr w:type="spellEnd"/>
      <w:r w:rsidRPr="00E2550A">
        <w:t xml:space="preserve"> tal-operazzjonijiet tagħhom, li għandhom xi forma ta’ </w:t>
      </w:r>
      <w:proofErr w:type="spellStart"/>
      <w:r w:rsidRPr="00E2550A">
        <w:t>rapportar</w:t>
      </w:r>
      <w:proofErr w:type="spellEnd"/>
      <w:r w:rsidRPr="00E2550A">
        <w:t xml:space="preserve"> ambjentali integrat fir-rapporti annwali tal-attività tagħhom u li rċevew ir-reġistrazzjoni tal-EMAS; jenfasizza, madankollu, mit-tweġibiet tal-Aġenzija għall-mistoqsijiet bil-miktub tal-Parlament, li fl-2022 l-Aġenzija </w:t>
      </w:r>
      <w:proofErr w:type="spellStart"/>
      <w:r w:rsidRPr="00E2550A">
        <w:t>nediet</w:t>
      </w:r>
      <w:proofErr w:type="spellEnd"/>
      <w:r w:rsidRPr="00E2550A">
        <w:t xml:space="preserve"> l-ewwel fażi bi tħejjija għat-tfassil u l-implimentazzjoni ta’ sistema ta’ </w:t>
      </w:r>
      <w:proofErr w:type="spellStart"/>
      <w:r w:rsidRPr="00E2550A">
        <w:t>ġestjoni</w:t>
      </w:r>
      <w:proofErr w:type="spellEnd"/>
      <w:r w:rsidRPr="00E2550A">
        <w:t xml:space="preserve"> ambjentali u ħadet azzjonijiet preparatorji għall-fażijiet sussegwenti tagħha; iħeġġeġ lill-Aġenzija tkompli tinvolvi ruħha f’attivitajiet ta’ bini tal-kapaċitajiet, kif ukoll tikkollabora ma’ aġenziji u istituzzjonijiet oħra tal-Unjoni bil-ħsieb li jitħaffef il-proċess ta’ ċertifikazzjoni tal-EMAS tal-Aġenzija; jenfasizza li l-Aġenzija tinkludi aspetti ambjentali fl-ispeċifikazzjonijiet tekniċi jew fil-kriterji għall-aġġudikazzjoni, pereżempju, għall-kuntratti tal-bini, għas-servizz ta’ </w:t>
      </w:r>
      <w:proofErr w:type="spellStart"/>
      <w:r w:rsidRPr="00E2550A">
        <w:t>canteen</w:t>
      </w:r>
      <w:proofErr w:type="spellEnd"/>
      <w:r w:rsidRPr="00E2550A">
        <w:t>, u għas-servizzi tat-tindif, fost l-oħrajn; jistieden lill-Aġenzija tikkunsidra wkoll li tiżviluppa l-politika tagħha ta’ akkwist pubbliku ekoloġiku;</w:t>
      </w:r>
      <w:r w:rsidRPr="00E2550A">
        <w:rPr>
          <w:b/>
          <w:i/>
        </w:rPr>
        <w:t> </w:t>
      </w:r>
      <w:r w:rsidRPr="00E2550A">
        <w:t xml:space="preserve">iħeġġeġ lill-Aġenzija tikkunsidra l-implimentazzjoni ta’ soluzzjonijiet </w:t>
      </w:r>
      <w:proofErr w:type="spellStart"/>
      <w:r w:rsidRPr="00E2550A">
        <w:t>intermedji</w:t>
      </w:r>
      <w:proofErr w:type="spellEnd"/>
      <w:r w:rsidRPr="00E2550A">
        <w:t xml:space="preserve"> sostenibbli u effiċjenti fl-użu tal-enerġija kemm għall-infrastruttura kif ukoll għall-proċessi interni tagħha, bħal użu akbar ta’ għodod diġitali u </w:t>
      </w:r>
      <w:proofErr w:type="spellStart"/>
      <w:r w:rsidRPr="00E2550A">
        <w:t>ġestjoni</w:t>
      </w:r>
      <w:proofErr w:type="spellEnd"/>
      <w:r w:rsidRPr="00E2550A">
        <w:t xml:space="preserve"> tad-dokumenti;</w:t>
      </w:r>
    </w:p>
    <w:p w:rsidR="007A79ED" w:rsidRPr="00E2550A" w:rsidRDefault="007A79ED" w:rsidP="007A79ED">
      <w:pPr>
        <w:spacing w:after="240"/>
        <w:ind w:left="567" w:hanging="567"/>
        <w:rPr>
          <w:b/>
          <w:i/>
          <w:szCs w:val="24"/>
        </w:rPr>
      </w:pPr>
      <w:r w:rsidRPr="00E2550A">
        <w:rPr>
          <w:b/>
          <w:i/>
        </w:rPr>
        <w:t>Politika dwar il-persunal</w:t>
      </w:r>
    </w:p>
    <w:p w:rsidR="007A79ED" w:rsidRPr="00E2550A" w:rsidRDefault="007A79ED" w:rsidP="007A79ED">
      <w:pPr>
        <w:pStyle w:val="NormalHanging12a"/>
      </w:pPr>
      <w:r w:rsidRPr="00E2550A">
        <w:t>12.</w:t>
      </w:r>
      <w:r w:rsidRPr="00E2550A">
        <w:tab/>
        <w:t xml:space="preserve">Jinnota d-distribuzzjoni tal-ġeneri tal-Aġenzija b’9 rġiel (69 %) u 4 nisa (31 %) fil-maniġment superjuri u medju tagħha (l-istess distribuzzjoni tal-2021), b’27 raġel (48 %) u 29 mara (52 %) fuq il-bord tat-tmexxija tagħha (distribuzzjoni </w:t>
      </w:r>
      <w:proofErr w:type="spellStart"/>
      <w:r w:rsidRPr="00E2550A">
        <w:t>mtejba</w:t>
      </w:r>
      <w:proofErr w:type="spellEnd"/>
      <w:r w:rsidRPr="00E2550A">
        <w:t xml:space="preserve"> meta mqabbla mal-2021) u b’203 irġiel (39 %) u 316-il mara (61 %) għall-persunal b’mod </w:t>
      </w:r>
      <w:proofErr w:type="spellStart"/>
      <w:r w:rsidRPr="00E2550A">
        <w:t>kumplessiv</w:t>
      </w:r>
      <w:proofErr w:type="spellEnd"/>
      <w:r w:rsidRPr="00E2550A">
        <w:t xml:space="preserve"> (l-istess distribuzzjoni tal-2021); ifakkar fl-importanza li jiġi żgurat il-bilanċ bejn il-ġeneri fost il-persunal u jistieden lill-Aġenzija tqis dan l-aspett fir-rigward ta’ reklutaġġi ta’ persunal u ħatriet futuri fi ħdan il-maniġment superjuri u medju tagħha; josserva b’apprezzament l-impenn tal-Aġenzija li tinkludi fl-istrateġija tar-riżorsi umani tagħha li jmiss azzjonijiet li se jagħtu prijorità lill-promozzjoni tar-rappreżentanza tal-ġeneri u </w:t>
      </w:r>
      <w:proofErr w:type="spellStart"/>
      <w:r w:rsidRPr="00E2550A">
        <w:t>tad-diversità</w:t>
      </w:r>
      <w:proofErr w:type="spellEnd"/>
      <w:r w:rsidRPr="00E2550A">
        <w:t xml:space="preserve"> mal-Aġenzija, u tippromwovi programmi ta’ żvilupp tat-tmexxija mfassla apposta għal maniġers </w:t>
      </w:r>
      <w:proofErr w:type="spellStart"/>
      <w:r w:rsidRPr="00E2550A">
        <w:t>aspiranti</w:t>
      </w:r>
      <w:proofErr w:type="spellEnd"/>
      <w:r w:rsidRPr="00E2550A">
        <w:t xml:space="preserve">; jitlob lill-Aġenzija tirrapporta lill-awtorità ta’ </w:t>
      </w:r>
      <w:proofErr w:type="spellStart"/>
      <w:r w:rsidRPr="00E2550A">
        <w:t>kwittanza</w:t>
      </w:r>
      <w:proofErr w:type="spellEnd"/>
      <w:r w:rsidRPr="00E2550A">
        <w:t xml:space="preserve"> dwar l-implimentazzjoni ta’ dan l-impenn;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13.</w:t>
      </w:r>
      <w:r w:rsidRPr="00E2550A">
        <w:tab/>
        <w:t>Jinnota li, fil-31 ta’ Diċembru 2022, 90 % tat-tabella tal-persunal ġiet eżegwita (87 % fl-2021), bi 333 aġent temporanju maħtura minn total ta’ 371 pożizzjoni ta’ aġenti temporanji awtorizzati fl-ambitu tal-baġit tal-Unjoni (meta mqabbla ma’ 366 pożizzjoni awtorizzati fl-2021); jilqa’ żieda mġedda fir-rata ta’ okkupanza tal-Aġenzija; jiddispjaċih li kien hemm żieda fir-rata tal-</w:t>
      </w:r>
      <w:proofErr w:type="spellStart"/>
      <w:r w:rsidRPr="00E2550A">
        <w:t>fatturat</w:t>
      </w:r>
      <w:proofErr w:type="spellEnd"/>
      <w:r w:rsidRPr="00E2550A">
        <w:t xml:space="preserve"> tal-Aġenzija minn 4,1 % fl-2021 għal 8,2 % fl-2022; jinnota li, barra minn hekk, 184 aġent kuntrattwali u 10 esperti nazzjonali sekondati ħadmu għall-Aġenzija fl-2022; jenfasizza li fil-kuntest tal-gwerra fl-Ukrajna u l-implimentazzjoni tat-TPD, il-Kummissjoni tat lill-Aġenzija 90 pożizzjoni ta’ aġenti kuntrattwali għal żmien qasir għal perjodu ta’ sentejn; josserva li fl-2022 l-Aġenzija ppubblikat 29 pożizzjoni vakanti u ħarġet 138 offerta ta’ xogħol għal aġenti temporanji u kuntrattwali;</w:t>
      </w:r>
    </w:p>
    <w:p w:rsidR="007A79ED" w:rsidRPr="00E2550A" w:rsidRDefault="007A79ED" w:rsidP="007A79ED">
      <w:pPr>
        <w:pStyle w:val="NormalHanging12a"/>
      </w:pPr>
      <w:r w:rsidRPr="00E2550A">
        <w:t>14.</w:t>
      </w:r>
      <w:r w:rsidRPr="00E2550A">
        <w:tab/>
        <w:t xml:space="preserve">Jilqa’ l-politika tal-Aġenzija dwar il-protezzjoni </w:t>
      </w:r>
      <w:proofErr w:type="spellStart"/>
      <w:r w:rsidRPr="00E2550A">
        <w:t>tad-dinjità</w:t>
      </w:r>
      <w:proofErr w:type="spellEnd"/>
      <w:r w:rsidRPr="00E2550A">
        <w:t xml:space="preserve"> tal-persuna u l-prevenzjoni tal-fastidju psikoloġiku u sesswali, l-implimentazzjoni tar-regoli tal-Kummissjoni dwar it-twettiq ta’ inkjesti amministrattivi u proċedimenti dixxiplinarji u l-gwida interna dwar talbiet għal assistenza skont l-Artikolu 24 tar-Regolamenti tal-Persunal tal-Unjoni; jinnota mit-tweġibiet tal-Aġenzija għall-mistoqsijiet bil-miktub tal-Parlament li l-Aġenzija rċeviet tliet każijiet ta’ fastidju fl-2022, li tnejn minnhom ġew miċħuda peress li ma kien hemm preżenti l-ebda evidenza </w:t>
      </w:r>
      <w:r w:rsidRPr="00E2550A">
        <w:rPr>
          <w:i/>
        </w:rPr>
        <w:t xml:space="preserve">prima </w:t>
      </w:r>
      <w:proofErr w:type="spellStart"/>
      <w:r w:rsidRPr="00E2550A">
        <w:rPr>
          <w:i/>
        </w:rPr>
        <w:t>facie</w:t>
      </w:r>
      <w:proofErr w:type="spellEnd"/>
      <w:r w:rsidRPr="00E2550A">
        <w:t xml:space="preserve"> ta’ fastidju u ngħalqu mingħajr azzjoni ulterjuri, filwaqt li fit-tielet każ, infetħet inkjesta amministrattiva; jistieden lill-Aġenzija żżomm lill-awtorità ta’ </w:t>
      </w:r>
      <w:proofErr w:type="spellStart"/>
      <w:r w:rsidRPr="00E2550A">
        <w:t>kwittanza</w:t>
      </w:r>
      <w:proofErr w:type="spellEnd"/>
      <w:r w:rsidRPr="00E2550A">
        <w:t xml:space="preserve"> infurmata dwar l-eżitu ta’ dik l-inkjesta; jinnota b’sodisfazzjon li, wara rakkomandazzjoni magħmula mis-Servizz tal-Awditjar Intern (IAS) tal-Kummissjoni, l-Aġenzija adottat il-gwida dwar inkjesti amministrattivi u proċeduri dixxiplinarji f’April 2023; jisħaq fuq l-importanza li jkun hemm fis-seħħ </w:t>
      </w:r>
      <w:proofErr w:type="spellStart"/>
      <w:r w:rsidRPr="00E2550A">
        <w:t>oqfsa</w:t>
      </w:r>
      <w:proofErr w:type="spellEnd"/>
      <w:r w:rsidRPr="00E2550A">
        <w:t xml:space="preserve"> </w:t>
      </w:r>
      <w:proofErr w:type="spellStart"/>
      <w:r w:rsidRPr="00E2550A">
        <w:t>robusti</w:t>
      </w:r>
      <w:proofErr w:type="spellEnd"/>
      <w:r w:rsidRPr="00E2550A">
        <w:t xml:space="preserve"> kontra l-fastidju, speċjalment f’ambjenti tax-xogħol b’element ta’ stress għoli ħafna u </w:t>
      </w:r>
      <w:proofErr w:type="spellStart"/>
      <w:r w:rsidRPr="00E2550A">
        <w:t>impenjattivi</w:t>
      </w:r>
      <w:proofErr w:type="spellEnd"/>
      <w:r w:rsidRPr="00E2550A">
        <w:t>; jistieden lill-Aġenzija tintroduċi skema ta’ taħriġ dwar il-kwistjoni kemm għall-persunal il-ġdid kif ukoll għall-persunal eżistenti;</w:t>
      </w:r>
    </w:p>
    <w:p w:rsidR="007A79ED" w:rsidRPr="00E2550A" w:rsidRDefault="007A79ED" w:rsidP="007A79ED">
      <w:pPr>
        <w:pStyle w:val="NormalHanging12a"/>
      </w:pPr>
      <w:r w:rsidRPr="00E2550A">
        <w:t>15.</w:t>
      </w:r>
      <w:r w:rsidRPr="00E2550A">
        <w:tab/>
        <w:t xml:space="preserve">Jinnota </w:t>
      </w:r>
      <w:proofErr w:type="spellStart"/>
      <w:r w:rsidRPr="00E2550A">
        <w:t>mis-segwitu</w:t>
      </w:r>
      <w:proofErr w:type="spellEnd"/>
      <w:r w:rsidRPr="00E2550A">
        <w:t xml:space="preserve"> tal-Aġenzija għall-kummenti orizzontali tal-Parlament li saru b’rabta mal-proċedura ta’ </w:t>
      </w:r>
      <w:proofErr w:type="spellStart"/>
      <w:r w:rsidRPr="00E2550A">
        <w:t>kwittanza</w:t>
      </w:r>
      <w:proofErr w:type="spellEnd"/>
      <w:r w:rsidRPr="00E2550A">
        <w:t xml:space="preserve"> tal-2021, kif ukoll mir-rapport ta’ </w:t>
      </w:r>
      <w:proofErr w:type="spellStart"/>
      <w:r w:rsidRPr="00E2550A">
        <w:t>segwitu</w:t>
      </w:r>
      <w:proofErr w:type="spellEnd"/>
      <w:r w:rsidRPr="00E2550A">
        <w:t xml:space="preserve"> tal-Aġenzija, li f’dawn l-aħħar snin (mill-2019 ’l hawn) l-Aġenzija qed tuża s-servizzi ta’ ditta legali esterna (speċjalizzata fil-liġi tas-servizz ċivili tal-Unjoni) meta tittratta każijiet ta’ allegat fastidju (jiġifieri, talbiet għall-għajnuna taħt l-Artikolu 24 tar-Regolamenti tal-Persunal tal-Unjoni); josserva f’dan il-kuntest li l-</w:t>
      </w:r>
      <w:proofErr w:type="spellStart"/>
      <w:r w:rsidRPr="00E2550A">
        <w:t>Unità</w:t>
      </w:r>
      <w:proofErr w:type="spellEnd"/>
      <w:r w:rsidRPr="00E2550A">
        <w:t xml:space="preserve"> tas-Servizzi Legali tal-Aġenzija twettaq valutazzjoni biex tiddetermina jekk hemmx bżonn li jintalab appoġġ jew parir minn ditta legali esterna u dik l-</w:t>
      </w:r>
      <w:proofErr w:type="spellStart"/>
      <w:r w:rsidRPr="00E2550A">
        <w:t>unità</w:t>
      </w:r>
      <w:proofErr w:type="spellEnd"/>
      <w:r w:rsidRPr="00E2550A">
        <w:t xml:space="preserve"> tamministra l-proċedura rilevanti u tikkollabora </w:t>
      </w:r>
      <w:proofErr w:type="spellStart"/>
      <w:r w:rsidRPr="00E2550A">
        <w:t>mal-Unità</w:t>
      </w:r>
      <w:proofErr w:type="spellEnd"/>
      <w:r w:rsidRPr="00E2550A">
        <w:t xml:space="preserve"> tar-Riżorsi Umani tal-Aġenzija f’dawk il-każijiet kollha;</w:t>
      </w:r>
    </w:p>
    <w:p w:rsidR="007A79ED" w:rsidRPr="00E2550A" w:rsidRDefault="007A79ED" w:rsidP="007A79ED">
      <w:pPr>
        <w:pStyle w:val="NormalHanging12a"/>
      </w:pPr>
      <w:r w:rsidRPr="00E2550A">
        <w:t>16.</w:t>
      </w:r>
      <w:r w:rsidRPr="00E2550A">
        <w:tab/>
        <w:t xml:space="preserve">Ifakkar fis-sejba tal-Qorti li fl-2020 l-Aġenzija kellha 16-il pożizzjoni maniġerjali vakanti, b’10 minnhom okkupati fuq bażi </w:t>
      </w:r>
      <w:r w:rsidRPr="00E2550A">
        <w:rPr>
          <w:i/>
          <w:iCs/>
        </w:rPr>
        <w:t>interim</w:t>
      </w:r>
      <w:r w:rsidRPr="00E2550A">
        <w:t xml:space="preserve"> għal aktar minn sena, kif ukoll kwistjonijiet oħra bħal maniġers </w:t>
      </w:r>
      <w:r w:rsidRPr="00E2550A">
        <w:rPr>
          <w:i/>
          <w:iCs/>
        </w:rPr>
        <w:t>interim</w:t>
      </w:r>
      <w:r w:rsidRPr="00E2550A">
        <w:t xml:space="preserve"> li kienu qed jokkupaw żewġ pożizzjonijiet, fit-tabella tal-persunal tal-Aġenzija; jinnota b’apprezzament mir-rapport ta’ </w:t>
      </w:r>
      <w:proofErr w:type="spellStart"/>
      <w:r w:rsidRPr="00E2550A">
        <w:t>segwitu</w:t>
      </w:r>
      <w:proofErr w:type="spellEnd"/>
      <w:r w:rsidRPr="00E2550A">
        <w:t xml:space="preserve"> tal-Aġenzija l-azzjonijiet ta’ mitigazzjoni sussegwenti li ħadet sabiex tikkonforma mal-Artikolu 7(2) tar-Regolamenti tal-Persunal tal-Unjoni, l-ewwel billi naqqset l-għadd ta’ okkupazzjonijiet temporanji ta’ pożizzjonijiet maniġerjali li jaqbżu sena għal tnejn fi tmiem l-2022, u, mill-2023, waqqfithom għalkollox, billi m’għad hemm l-ebda membru tal-persunal f’pożizzjoni maniġerjali temporanja għal aktar minn sena; jilqa’ l-impenn tal-Aġenzija li </w:t>
      </w:r>
      <w:proofErr w:type="spellStart"/>
      <w:r w:rsidRPr="00E2550A">
        <w:t>tipprijoritizza</w:t>
      </w:r>
      <w:proofErr w:type="spellEnd"/>
      <w:r w:rsidRPr="00E2550A">
        <w:t xml:space="preserve"> r-reklutaġġ ta’ pożizzjonijiet maniġerjali; ifaħħar lill-Aġenzija għall-progress li sar fl-2022 u fl-2023 fir-rigward tal-proċeduri ta’ reklutaġġ għal diversi pożizzjonijiet ta’ maniġment superjuri u medju, inkluża dik tal-Viċi Direttur Eżekuttiv, billi, skont ir-rapport ta’ </w:t>
      </w:r>
      <w:proofErr w:type="spellStart"/>
      <w:r w:rsidRPr="00E2550A">
        <w:t>segwitu</w:t>
      </w:r>
      <w:proofErr w:type="spellEnd"/>
      <w:r w:rsidRPr="00E2550A">
        <w:t xml:space="preserve"> tal-Aġenzija, żewġ proċeduri tal-għażla tlestew, filwaqt li disa’ proċeduri tal-għażla għadhom għaddejjin jew mhumiex finalizzati; josserva fl-aħħar nett mis-sit web tal-Aġenzija li mill-15 ta’ Jannar 2024, il-Kap taċ-Ċentru tal-Amministrazzjoni tal-Aġenzija qed jokkupa pożizzjoni </w:t>
      </w:r>
      <w:proofErr w:type="spellStart"/>
      <w:r w:rsidRPr="00E2550A">
        <w:rPr>
          <w:i/>
          <w:iCs/>
        </w:rPr>
        <w:t>ad</w:t>
      </w:r>
      <w:proofErr w:type="spellEnd"/>
      <w:r w:rsidRPr="00E2550A">
        <w:rPr>
          <w:i/>
          <w:iCs/>
        </w:rPr>
        <w:t xml:space="preserve"> interim</w:t>
      </w:r>
      <w:r w:rsidRPr="00E2550A">
        <w:t xml:space="preserve">, filwaqt li l-Kap taċ-Ċentru tal-Affarijiet Istituzzjonali u Orizzontali tal-Aġenzija pożizzjoni </w:t>
      </w:r>
      <w:r w:rsidRPr="00E2550A">
        <w:rPr>
          <w:i/>
          <w:iCs/>
        </w:rPr>
        <w:t>interim</w:t>
      </w:r>
      <w:r w:rsidRPr="00E2550A">
        <w:t xml:space="preserve">; jinnota li l-proċedura tal-għażla għall-Kap taċ-Ċentru tal-Amministrazzjoni għadha għaddejja u hija mistennija li tiġi finalizzata fl-ewwel trimestru tal-2024; jinnota li l-proċedura tal-għażla għall-Kap taċ-Ċentru tal-Amministrazzjoni għadha għaddejja u mistennija tiġi finalizzata fl-ewwel trimestru tal-2024; jistieden lill-Aġenzija żżomm lill-awtorità ta’ </w:t>
      </w:r>
      <w:proofErr w:type="spellStart"/>
      <w:r w:rsidRPr="00E2550A">
        <w:t>kwittanza</w:t>
      </w:r>
      <w:proofErr w:type="spellEnd"/>
      <w:r w:rsidRPr="00E2550A">
        <w:t xml:space="preserve"> infurmata dwar l-eżitu ta’ dawk il-proċeduri kollha;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17.</w:t>
      </w:r>
      <w:r w:rsidRPr="00E2550A">
        <w:tab/>
        <w:t xml:space="preserve">Jenfasizza li l-azzjonijiet ta’ mitigazzjoni meħuda mill-Aġenzija sabiex tikkonforma mal-Artikolu 7(2) tar-Regolamenti tal-Persunal tal-Unjoni, il-missjoni ta’ tfittxija tal-fatti mwettqa mill-IAS f’Ottubru 2022, il-ħidma fuq il-post tal-Qorti </w:t>
      </w:r>
      <w:proofErr w:type="spellStart"/>
      <w:r w:rsidRPr="00E2550A">
        <w:t>għall-awditu</w:t>
      </w:r>
      <w:proofErr w:type="spellEnd"/>
      <w:r w:rsidRPr="00E2550A">
        <w:t xml:space="preserve"> tas-sena finanzjarja 2022, il-kummenti rilevanti tal-Parlament indirizzati lill-Aġenzija fir-riżoluzzjoni ta’ </w:t>
      </w:r>
      <w:proofErr w:type="spellStart"/>
      <w:r w:rsidRPr="00E2550A">
        <w:t>kwittanza</w:t>
      </w:r>
      <w:proofErr w:type="spellEnd"/>
      <w:r w:rsidRPr="00E2550A">
        <w:t xml:space="preserve"> tal-Parlament għall-2021, kif ukoll l-investigazzjoni (li għaddejja bħalissa) imnedija mill-Uffiċċju Ewropew ta’ Kontra l-Frodi (OLAF) fl-24 ta’ Novembru 2022 ħarġu wkoll bħala riżultat ta’ email anonima li kien fiha bosta allegazzjonijiet ta’, fost l-oħrajn, irregolaritajiet relatati mal-persunal ikkawżati mit-tim tal-maniġment superjuri kollu tal-Aġenzija; jitlob kooperazzjoni sħiħa tal-Aġenzija </w:t>
      </w:r>
      <w:proofErr w:type="spellStart"/>
      <w:r w:rsidRPr="00E2550A">
        <w:t>mal-OLAF</w:t>
      </w:r>
      <w:proofErr w:type="spellEnd"/>
      <w:r w:rsidRPr="00E2550A">
        <w:t xml:space="preserve"> fl-investigazzjoni li tinsab għaddejja; jinnota </w:t>
      </w:r>
      <w:proofErr w:type="spellStart"/>
      <w:r w:rsidRPr="00E2550A">
        <w:t>mis</w:t>
      </w:r>
      <w:proofErr w:type="spellEnd"/>
      <w:r w:rsidRPr="00E2550A">
        <w:t>-CAAR tal-2022 il-konklużjonijiet tal-Qorti li l-kalkolu tal-</w:t>
      </w:r>
      <w:proofErr w:type="spellStart"/>
      <w:r w:rsidRPr="00E2550A">
        <w:t>indennizzi</w:t>
      </w:r>
      <w:proofErr w:type="spellEnd"/>
      <w:r w:rsidRPr="00E2550A">
        <w:t xml:space="preserve"> </w:t>
      </w:r>
      <w:proofErr w:type="spellStart"/>
      <w:r w:rsidRPr="00E2550A">
        <w:t>għall-gradazzjoni</w:t>
      </w:r>
      <w:proofErr w:type="spellEnd"/>
      <w:r w:rsidRPr="00E2550A">
        <w:t xml:space="preserve"> ta’ okkupazzjoni temporanja ta’ pożizzjonijiet tal-maniġment kien legali u regolari, filwaqt li l-okkupazzjoni temporanja ta’ pożizzjonijiet li taqbeż sena ma </w:t>
      </w:r>
      <w:proofErr w:type="spellStart"/>
      <w:r w:rsidRPr="00E2550A">
        <w:t>kinitx</w:t>
      </w:r>
      <w:proofErr w:type="spellEnd"/>
      <w:r w:rsidRPr="00E2550A">
        <w:t xml:space="preserve"> konformi madankollu mingħajr ma </w:t>
      </w:r>
      <w:proofErr w:type="spellStart"/>
      <w:r w:rsidRPr="00E2550A">
        <w:t>rriżultat</w:t>
      </w:r>
      <w:proofErr w:type="spellEnd"/>
      <w:r w:rsidRPr="00E2550A">
        <w:t xml:space="preserve"> f’pagamenti irregolari; jistieden lill-Aġenzija tinforma lill-awtorità ta’ </w:t>
      </w:r>
      <w:proofErr w:type="spellStart"/>
      <w:r w:rsidRPr="00E2550A">
        <w:t>kwittanza</w:t>
      </w:r>
      <w:proofErr w:type="spellEnd"/>
      <w:r w:rsidRPr="00E2550A">
        <w:t xml:space="preserve"> dwar il-progress u l-istadji tal-investigazzjoni;</w:t>
      </w:r>
    </w:p>
    <w:p w:rsidR="007A79ED" w:rsidRPr="00E2550A" w:rsidRDefault="007A79ED" w:rsidP="007A79ED">
      <w:pPr>
        <w:pStyle w:val="NormalHanging12a"/>
      </w:pPr>
      <w:r w:rsidRPr="00E2550A">
        <w:t>18.</w:t>
      </w:r>
      <w:r w:rsidRPr="00E2550A">
        <w:tab/>
        <w:t xml:space="preserve">Jinsab imħasseb dwar </w:t>
      </w:r>
      <w:proofErr w:type="spellStart"/>
      <w:r w:rsidRPr="00E2550A">
        <w:t>il-ġestjoni</w:t>
      </w:r>
      <w:proofErr w:type="spellEnd"/>
      <w:r w:rsidRPr="00E2550A">
        <w:t xml:space="preserve"> u l-proċeduri interni tal-Aġenzija peress li fl-2022 </w:t>
      </w:r>
      <w:proofErr w:type="spellStart"/>
      <w:r w:rsidRPr="00E2550A">
        <w:t>l-OLAF</w:t>
      </w:r>
      <w:proofErr w:type="spellEnd"/>
      <w:r w:rsidRPr="00E2550A">
        <w:t xml:space="preserve"> nieda investigazzjoni waħda dwar il-politiki tal-maniġment u tal-persunal, li allegatament kienu jinvolvu </w:t>
      </w:r>
      <w:proofErr w:type="spellStart"/>
      <w:r w:rsidRPr="00E2550A">
        <w:t>nepotiżmu</w:t>
      </w:r>
      <w:proofErr w:type="spellEnd"/>
      <w:r w:rsidRPr="00E2550A">
        <w:t xml:space="preserve"> kif ukoll investigazzjoni relatata man-nuqqas ta’ osservanza tad-drittijiet tal-bniedem; itenni t-talba tiegħu lill-Aġenzija biex tikkoopera bis-sħiħ mal-korp investigattiv u tinforma lill-awtorità ta’ </w:t>
      </w:r>
      <w:proofErr w:type="spellStart"/>
      <w:r w:rsidRPr="00E2550A">
        <w:t>kwittanza</w:t>
      </w:r>
      <w:proofErr w:type="spellEnd"/>
      <w:r w:rsidRPr="00E2550A">
        <w:t xml:space="preserve"> fil-ħin dwar l-</w:t>
      </w:r>
      <w:proofErr w:type="spellStart"/>
      <w:r w:rsidRPr="00E2550A">
        <w:t>eżiti</w:t>
      </w:r>
      <w:proofErr w:type="spellEnd"/>
      <w:r w:rsidRPr="00E2550A">
        <w:t xml:space="preserve"> u l-miżuri ta’ rimedju;</w:t>
      </w:r>
    </w:p>
    <w:p w:rsidR="007A79ED" w:rsidRPr="00E2550A" w:rsidRDefault="007A79ED" w:rsidP="007A79ED">
      <w:pPr>
        <w:spacing w:after="240"/>
        <w:ind w:left="567" w:hanging="567"/>
      </w:pPr>
      <w:r w:rsidRPr="00E2550A">
        <w:t>19.</w:t>
      </w:r>
      <w:r w:rsidRPr="00E2550A">
        <w:tab/>
        <w:t xml:space="preserve">Ifakkar li fl-2018 </w:t>
      </w:r>
      <w:proofErr w:type="spellStart"/>
      <w:r w:rsidRPr="00E2550A">
        <w:t>l-OLAF</w:t>
      </w:r>
      <w:proofErr w:type="spellEnd"/>
      <w:r w:rsidRPr="00E2550A">
        <w:t xml:space="preserve"> ikkonkluda investigazzjoni oħra li wasslet għal sejbiet marbuta ma’, pereżempju, </w:t>
      </w:r>
      <w:proofErr w:type="spellStart"/>
      <w:r w:rsidRPr="00E2550A">
        <w:t>ġestjoni</w:t>
      </w:r>
      <w:proofErr w:type="spellEnd"/>
      <w:r w:rsidRPr="00E2550A">
        <w:t xml:space="preserve"> ħażina tar-riżorsi umani, ir-riżenja tad-direttur eżekuttiv tal-Aġenzija ta’ dak iż-żmien u l-adozzjoni mill-bord tat-tmexxija tal-Aġenzija ta’ pjan ta’ azzjoni ta’ </w:t>
      </w:r>
      <w:proofErr w:type="spellStart"/>
      <w:r w:rsidRPr="00E2550A">
        <w:t>governanza</w:t>
      </w:r>
      <w:proofErr w:type="spellEnd"/>
      <w:r w:rsidRPr="00E2550A">
        <w:t xml:space="preserve"> bil-għan li tiġi restawrata l-fiduċja internament u </w:t>
      </w:r>
      <w:proofErr w:type="spellStart"/>
      <w:r w:rsidRPr="00E2550A">
        <w:t>esternament</w:t>
      </w:r>
      <w:proofErr w:type="spellEnd"/>
      <w:r w:rsidRPr="00E2550A">
        <w:t xml:space="preserve">, tissaħħaħ l-istruttura ta’ </w:t>
      </w:r>
      <w:proofErr w:type="spellStart"/>
      <w:r w:rsidRPr="00E2550A">
        <w:t>governanza</w:t>
      </w:r>
      <w:proofErr w:type="spellEnd"/>
      <w:r w:rsidRPr="00E2550A">
        <w:t xml:space="preserve">, u l-kapaċità interna tinbena mill-ġdid; josserva li l-Qorti, fir-Rapport Annwali tagħha, għalqet u qieset li ġie indirizzat il-kumment rigward l-għadd kbir ta’ pożizzjonijiet tal-maniġment li kienu vakanti kif ukoll il-kwistjonijiet relatati </w:t>
      </w:r>
      <w:proofErr w:type="spellStart"/>
      <w:r w:rsidRPr="00E2550A">
        <w:t>mal-prekarjetà</w:t>
      </w:r>
      <w:proofErr w:type="spellEnd"/>
      <w:r w:rsidRPr="00E2550A">
        <w:t xml:space="preserve"> fil-livell tal-pożizzjonijiet tal-maniġment li setgħu fixklu t-tmexxija tal-Aġenzija u l-</w:t>
      </w:r>
      <w:proofErr w:type="spellStart"/>
      <w:r w:rsidRPr="00E2550A">
        <w:t>kontinwità</w:t>
      </w:r>
      <w:proofErr w:type="spellEnd"/>
      <w:r w:rsidRPr="00E2550A">
        <w:t xml:space="preserve"> strateġika tagħha; jirrikonoxxi li skont l-Artikolu 41(1)(t) tar-Regolament EUAA, il-Bord tat-Tmexxija għandu jieħu d-deċiżjonijiet kollha dwar l-istabbiliment tal-istrutturi interni tal-Aġenzija filwaqt li l-Kummissjoni bħala membru tal-Bord tat-Tmexxija tal-Aġenzija tissorvelja regolarment </w:t>
      </w:r>
      <w:proofErr w:type="spellStart"/>
      <w:r w:rsidRPr="00E2550A">
        <w:t>ir-riorganizzazzjonijiet</w:t>
      </w:r>
      <w:proofErr w:type="spellEnd"/>
      <w:r w:rsidRPr="00E2550A">
        <w:t xml:space="preserve"> tal-Aġenzija; josserva madankollu li minkejja r-</w:t>
      </w:r>
      <w:proofErr w:type="spellStart"/>
      <w:r w:rsidRPr="00E2550A">
        <w:t>riorganizzazzjonijiet</w:t>
      </w:r>
      <w:proofErr w:type="spellEnd"/>
      <w:r w:rsidRPr="00E2550A">
        <w:t xml:space="preserve"> imwettqa mill-Aġenzija f’dawn l-aħħar snin, jidher li għad hemm xi kwistjonijiet kif indikat mill-ittra anonima ta’ Jannar 2023; jinnota l-konklużjonijiet tal-Qorti għas-sena finanzjarja 2022 abbażi tal-azzjonijiet korrettivi meħuda mill-Aġenzija; jistieden f’dan il-kuntest lill-Kummissjoni tidentifika soluzzjonijiet għat-twettiq ta’ valutazzjoni indipendenti tar-</w:t>
      </w:r>
      <w:proofErr w:type="spellStart"/>
      <w:r w:rsidRPr="00E2550A">
        <w:t>riorganizzazzjonijiet</w:t>
      </w:r>
      <w:proofErr w:type="spellEnd"/>
      <w:r w:rsidRPr="00E2550A">
        <w:t xml:space="preserve"> reċenti tal-Aġenzija u jistenna li l-</w:t>
      </w:r>
      <w:proofErr w:type="spellStart"/>
      <w:r w:rsidRPr="00E2550A">
        <w:t>awditu</w:t>
      </w:r>
      <w:proofErr w:type="spellEnd"/>
      <w:r w:rsidRPr="00E2550A">
        <w:t xml:space="preserve"> li jinsab għaddej mill-IAS dwar il-Ġestjoni tar-Riżorsi Umani se jipprovdi evalwazzjoni rilevanti rigward sa liema livell l-</w:t>
      </w:r>
      <w:proofErr w:type="spellStart"/>
      <w:r w:rsidRPr="00E2550A">
        <w:t>organigramma</w:t>
      </w:r>
      <w:proofErr w:type="spellEnd"/>
      <w:r w:rsidRPr="00E2550A">
        <w:t xml:space="preserve"> attwali u d-distribuzzjoni tar-responsabbiltajiet fost il-pożizzjonijiet tal-maniġment superjuri u medju tal-Aġenzija huma suxxettibbli għal riskji ta’ </w:t>
      </w:r>
      <w:proofErr w:type="spellStart"/>
      <w:r w:rsidRPr="00E2550A">
        <w:t>ineffiċjenzi</w:t>
      </w:r>
      <w:proofErr w:type="spellEnd"/>
      <w:r w:rsidRPr="00E2550A">
        <w:t xml:space="preserve">, </w:t>
      </w:r>
      <w:proofErr w:type="spellStart"/>
      <w:r w:rsidRPr="00E2550A">
        <w:t>ġestjoni</w:t>
      </w:r>
      <w:proofErr w:type="spellEnd"/>
      <w:r w:rsidRPr="00E2550A">
        <w:t xml:space="preserve"> ħażina tar-riżorsi umani, u nuqqas ta’ trasparenza (inkluż fil-konfront tal-bord tat-tmexxija tal-Aġenzija) fost l-oħrajn;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20.</w:t>
      </w:r>
      <w:r w:rsidRPr="00E2550A">
        <w:tab/>
        <w:t xml:space="preserve">Jinnota bi tħassib li l-Aġenzija ma </w:t>
      </w:r>
      <w:proofErr w:type="spellStart"/>
      <w:r w:rsidRPr="00E2550A">
        <w:t>adottatx</w:t>
      </w:r>
      <w:proofErr w:type="spellEnd"/>
      <w:r w:rsidRPr="00E2550A">
        <w:t xml:space="preserve"> il-“Karta dwar id-</w:t>
      </w:r>
      <w:proofErr w:type="spellStart"/>
      <w:r w:rsidRPr="00E2550A">
        <w:t>Diversità</w:t>
      </w:r>
      <w:proofErr w:type="spellEnd"/>
      <w:r w:rsidRPr="00E2550A">
        <w:t xml:space="preserve"> u l-Inklużjoni”, u lanqas ma rrapportat dwar miżuri meħuda għall-integrazzjoni ta’ persuni b’</w:t>
      </w:r>
      <w:proofErr w:type="spellStart"/>
      <w:r w:rsidRPr="00E2550A">
        <w:t>diżabbiltà</w:t>
      </w:r>
      <w:proofErr w:type="spellEnd"/>
      <w:r w:rsidRPr="00E2550A">
        <w:t xml:space="preserve">; ifakkar li l-Karta tad-Drittijiet Fundamentali tal-Unjoni tipprojbixxi d-diskriminazzjoni minħabba </w:t>
      </w:r>
      <w:proofErr w:type="spellStart"/>
      <w:r w:rsidRPr="00E2550A">
        <w:t>diżabbiltà</w:t>
      </w:r>
      <w:proofErr w:type="spellEnd"/>
      <w:r w:rsidRPr="00E2550A">
        <w:t xml:space="preserve"> u tirrikonoxxi d-dritt tal-persuni b’</w:t>
      </w:r>
      <w:proofErr w:type="spellStart"/>
      <w:r w:rsidRPr="00E2550A">
        <w:t>diżabbiltà</w:t>
      </w:r>
      <w:proofErr w:type="spellEnd"/>
      <w:r w:rsidRPr="00E2550A">
        <w:t xml:space="preserve"> li jibbenefikaw minn miżuri biex jiġu żgurati l-indipendenza, l-integrazzjoni u l-parteċipazzjoni soċjali kif ukoll okkupazzjonali tagħhom fil-ħajja tal-komunità; jinnota madankollu l-impenn tal-Aġenzija li tindirizza dawk l-oqsma permezz ta’ miżuri li se jiġu implimentati ladarba tiġi adottata l-Istrateġija tar-Riżorsi Umani li jmiss; josserva wkoll li l-Aġenzija ħadet inizjattivi u stabbiliet diversi miżuri sabiex ittejjeb il-</w:t>
      </w:r>
      <w:proofErr w:type="spellStart"/>
      <w:r w:rsidRPr="00E2550A">
        <w:t>benesseri</w:t>
      </w:r>
      <w:proofErr w:type="spellEnd"/>
      <w:r w:rsidRPr="00E2550A">
        <w:t xml:space="preserve"> tal-persunal tagħha fuq il-post tax-xogħol u l-bilanċ bejn ix-xogħol u l-ħajja privata bħal korsijiet ta’ taħriġ immirati, </w:t>
      </w:r>
      <w:proofErr w:type="spellStart"/>
      <w:r w:rsidRPr="00E2550A">
        <w:t>ftehimiet</w:t>
      </w:r>
      <w:proofErr w:type="spellEnd"/>
      <w:r w:rsidRPr="00E2550A">
        <w:t xml:space="preserve"> dwar il-livell ta’ servizz ma’ fornituri ta’ </w:t>
      </w:r>
      <w:proofErr w:type="spellStart"/>
      <w:r w:rsidRPr="00E2550A">
        <w:t>childcare</w:t>
      </w:r>
      <w:proofErr w:type="spellEnd"/>
      <w:r w:rsidRPr="00E2550A">
        <w:t xml:space="preserve"> u skejjel, servizz ta’ appoġġ psikoloġiku u soċjali, kampanji ta’ </w:t>
      </w:r>
      <w:proofErr w:type="spellStart"/>
      <w:r w:rsidRPr="00E2550A">
        <w:t>sensibilizzazzjoni</w:t>
      </w:r>
      <w:proofErr w:type="spellEnd"/>
      <w:r w:rsidRPr="00E2550A">
        <w:t>, kif ukoll attivitajiet għal matul il-ħin liberu;</w:t>
      </w:r>
    </w:p>
    <w:p w:rsidR="007A79ED" w:rsidRPr="00E2550A" w:rsidRDefault="007A79ED" w:rsidP="007A79ED">
      <w:pPr>
        <w:pStyle w:val="NormalHanging12a"/>
        <w:rPr>
          <w:b/>
          <w:i/>
          <w:szCs w:val="24"/>
        </w:rPr>
      </w:pPr>
      <w:r w:rsidRPr="00E2550A">
        <w:rPr>
          <w:b/>
          <w:i/>
        </w:rPr>
        <w:t>Akkwist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21.</w:t>
      </w:r>
      <w:r w:rsidRPr="00E2550A">
        <w:tab/>
        <w:t xml:space="preserve">Ifakkar fil-kummenti tal-Qorti għas-snin finanzjarji 2017 u 2020 li </w:t>
      </w:r>
      <w:proofErr w:type="spellStart"/>
      <w:r w:rsidRPr="00E2550A">
        <w:t>skonthom</w:t>
      </w:r>
      <w:proofErr w:type="spellEnd"/>
      <w:r w:rsidRPr="00E2550A">
        <w:t xml:space="preserve"> il-proċeduri tal-akkwist għall-bini mikri f’</w:t>
      </w:r>
      <w:proofErr w:type="spellStart"/>
      <w:r w:rsidRPr="00E2550A">
        <w:t>Lesbos</w:t>
      </w:r>
      <w:proofErr w:type="spellEnd"/>
      <w:r w:rsidRPr="00E2550A">
        <w:t xml:space="preserve"> u f’Ruma kienu irregolari minħabba kompetizzjoni insuffiċjenti u nuqqas ta’ rispett tal-prinċipju tal-ekonomija; jinnota mir-rapport tal-Qorti li l-pagamenti kollha sussegwenti li saru b’rabta ma’ dawk il-proċeduri kienu irregolari, inklużi l-pagamenti assoċjati li jammontaw għal EUR 281 095 li saru fl-2022; jinnota b’sodisfazzjon mir-rapport tal-Qorti l-azzjonijiet korrettivi meħuda mill-Aġenzija, li permezz tagħhom il-kuntratti tal-kiri għall-bini f’</w:t>
      </w:r>
      <w:proofErr w:type="spellStart"/>
      <w:r w:rsidRPr="00E2550A">
        <w:t>Lesbos</w:t>
      </w:r>
      <w:proofErr w:type="spellEnd"/>
      <w:r w:rsidRPr="00E2550A">
        <w:t xml:space="preserve"> u f’Ruma ġew fi </w:t>
      </w:r>
      <w:proofErr w:type="spellStart"/>
      <w:r w:rsidRPr="00E2550A">
        <w:t>tmiemhom</w:t>
      </w:r>
      <w:proofErr w:type="spellEnd"/>
      <w:r w:rsidRPr="00E2550A">
        <w:t xml:space="preserve"> fit-30 ta’ April 2023 u fil-31 ta’ Lulju 2023, rispettivament; jinnota </w:t>
      </w:r>
      <w:proofErr w:type="spellStart"/>
      <w:r w:rsidRPr="00E2550A">
        <w:t>mis</w:t>
      </w:r>
      <w:proofErr w:type="spellEnd"/>
      <w:r w:rsidRPr="00E2550A">
        <w:t xml:space="preserve">-CAAR tal-2022 li qed </w:t>
      </w:r>
      <w:proofErr w:type="spellStart"/>
      <w:r w:rsidRPr="00E2550A">
        <w:t>titfittex</w:t>
      </w:r>
      <w:proofErr w:type="spellEnd"/>
      <w:r w:rsidRPr="00E2550A">
        <w:t xml:space="preserve"> soluzzjoni sostenibbli għall-kera f’</w:t>
      </w:r>
      <w:proofErr w:type="spellStart"/>
      <w:r w:rsidRPr="00E2550A">
        <w:t>Lesbos</w:t>
      </w:r>
      <w:proofErr w:type="spellEnd"/>
      <w:r w:rsidRPr="00E2550A">
        <w:t xml:space="preserve"> b’kooperazzjoni mal-awtoritajiet Griegi;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22.</w:t>
      </w:r>
      <w:r w:rsidRPr="00E2550A">
        <w:tab/>
        <w:t xml:space="preserve">Jinnota l-kumment mir-rapport tal-Qorti li l-Aġenzija kienet xtrat tagħmir tal-IT minn katalgu online ta’ fornitur minflok mil-lista tal-prezzijiet approvata minn qabel inkluża mal-offerti finanzjarji u tekniċi, u li konsegwentement dan irriżulta fi prezz tax-xiri li kien 44 % (l-ekwivalenti tal-ammont ta’ EUR 49 224 meqjusa irregolari mill-Qorti) aktar </w:t>
      </w:r>
      <w:proofErr w:type="spellStart"/>
      <w:r w:rsidRPr="00E2550A">
        <w:t>għali</w:t>
      </w:r>
      <w:proofErr w:type="spellEnd"/>
      <w:r w:rsidRPr="00E2550A">
        <w:t xml:space="preserve"> milli kien ikun, kieku kien ibbażat fuq il-lista tal-prezzijiet approvata minn qabel; jinnota mit-tweġiba tal-Aġenzija li d-deċiżjoni li jinxtraw dawk l-oġġetti kienet </w:t>
      </w:r>
      <w:proofErr w:type="spellStart"/>
      <w:r w:rsidRPr="00E2550A">
        <w:t>iddeterminata</w:t>
      </w:r>
      <w:proofErr w:type="spellEnd"/>
      <w:r w:rsidRPr="00E2550A">
        <w:t xml:space="preserve"> mill-ħtiġijiet operattivi u l-urġenza kif ukoll id-</w:t>
      </w:r>
      <w:proofErr w:type="spellStart"/>
      <w:r w:rsidRPr="00E2550A">
        <w:t>disponibbiltà</w:t>
      </w:r>
      <w:proofErr w:type="spellEnd"/>
      <w:r w:rsidRPr="00E2550A">
        <w:t xml:space="preserve"> limitata tas-suq tal-provvisti tal-IT u kontrolli adegwati ġew definiti biex jipprovdu </w:t>
      </w:r>
      <w:proofErr w:type="spellStart"/>
      <w:r w:rsidRPr="00E2550A">
        <w:t>aċċertament</w:t>
      </w:r>
      <w:proofErr w:type="spellEnd"/>
      <w:r w:rsidRPr="00E2550A">
        <w:t xml:space="preserve"> raġonevoli li x-xiri ta’ oġġetti ta’ sostituzzjoni mill-katalgu online se jkun limitat għall-prezz għall-oġġett korrispondenti kif elenkat fl-offerta inizjali tal-kuntrattur;</w:t>
      </w:r>
    </w:p>
    <w:p w:rsidR="007A79ED" w:rsidRPr="00E2550A" w:rsidRDefault="007A79ED" w:rsidP="007A79ED">
      <w:pPr>
        <w:spacing w:after="240"/>
        <w:ind w:left="567" w:hanging="567"/>
        <w:rPr>
          <w:szCs w:val="24"/>
        </w:rPr>
      </w:pPr>
      <w:r w:rsidRPr="00E2550A">
        <w:rPr>
          <w:b/>
          <w:i/>
        </w:rPr>
        <w:t xml:space="preserve">Prevenzjoni u </w:t>
      </w:r>
      <w:proofErr w:type="spellStart"/>
      <w:r w:rsidRPr="00E2550A">
        <w:rPr>
          <w:b/>
          <w:i/>
        </w:rPr>
        <w:t>ġestjoni</w:t>
      </w:r>
      <w:proofErr w:type="spellEnd"/>
      <w:r w:rsidRPr="00E2550A">
        <w:rPr>
          <w:b/>
          <w:i/>
        </w:rPr>
        <w:t xml:space="preserve"> tal-</w:t>
      </w:r>
      <w:proofErr w:type="spellStart"/>
      <w:r w:rsidRPr="00E2550A">
        <w:rPr>
          <w:b/>
          <w:i/>
        </w:rPr>
        <w:t>kunflitti</w:t>
      </w:r>
      <w:proofErr w:type="spellEnd"/>
      <w:r w:rsidRPr="00E2550A">
        <w:rPr>
          <w:b/>
          <w:i/>
        </w:rPr>
        <w:t xml:space="preserve"> ta’ interess u trasparenza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23.</w:t>
      </w:r>
      <w:r w:rsidRPr="00E2550A">
        <w:tab/>
        <w:t xml:space="preserve">Ifaħħar il-progress li sar mill-Aġenzija fl-2022 fil-qasam </w:t>
      </w:r>
      <w:proofErr w:type="spellStart"/>
      <w:r w:rsidRPr="00E2550A">
        <w:t>tal-ġestjoni</w:t>
      </w:r>
      <w:proofErr w:type="spellEnd"/>
      <w:r w:rsidRPr="00E2550A">
        <w:t xml:space="preserve"> u l-prevenzjoni ta’ </w:t>
      </w:r>
      <w:proofErr w:type="spellStart"/>
      <w:r w:rsidRPr="00E2550A">
        <w:t>kunflitti</w:t>
      </w:r>
      <w:proofErr w:type="spellEnd"/>
      <w:r w:rsidRPr="00E2550A">
        <w:t xml:space="preserve"> ta’ interess, u gwida etika permezz ta’ ħidma preparatorja li wasslet għall-adozzjoni f’Jannar 2023 ta’ deċiżjoni waħda applikabbli għall-membri tal-bord tat-tmexxija tal-Aġenzija, kif ukoll għall-organizzazzjonijiet u għall-korpi kompetenti li huma membri tal-Forum Konsultattiv tal-Aġenzija u żewġ deċiżjonijiet applikabbli għall-persunal tal-Aġenzija; jilqa’ l-ħatra tal-korrispondent tal-etika tal-Aġenzija kif ukoll l-impenn tal-Aġenzija li tinkludi testi standard dwar dikjarazzjonijiet ta’ </w:t>
      </w:r>
      <w:proofErr w:type="spellStart"/>
      <w:r w:rsidRPr="00E2550A">
        <w:t>kunflitti</w:t>
      </w:r>
      <w:proofErr w:type="spellEnd"/>
      <w:r w:rsidRPr="00E2550A">
        <w:t xml:space="preserve"> ta’ interess </w:t>
      </w:r>
      <w:proofErr w:type="spellStart"/>
      <w:r w:rsidRPr="00E2550A">
        <w:t>fl-istediniet</w:t>
      </w:r>
      <w:proofErr w:type="spellEnd"/>
      <w:r w:rsidRPr="00E2550A">
        <w:t xml:space="preserve"> għal laqgħat li jinkludu parteċipanti esterni; jinnota b’sodisfazzjon li l-Aġenzija żviluppat gwida dwar ir-regoli u l-proċeduri ta’ wara l-impjieg applikabbli għall-persunal li jitlaq mill-Aġenzija;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24.</w:t>
      </w:r>
      <w:r w:rsidRPr="00E2550A">
        <w:tab/>
        <w:t>Jinnota li d-dikjarazzjonijiet tal-interessi u s-</w:t>
      </w:r>
      <w:proofErr w:type="spellStart"/>
      <w:r w:rsidRPr="00E2550A">
        <w:t>CVs</w:t>
      </w:r>
      <w:proofErr w:type="spellEnd"/>
      <w:r w:rsidRPr="00E2550A">
        <w:t xml:space="preserve"> tal-membri tal-bord tat-tmexxija jiġu ppubblikati fuq is-sit web tal-Aġenzija, kif ukoll id-dikjarazzjonijiet tal-interessi u s-</w:t>
      </w:r>
      <w:proofErr w:type="spellStart"/>
      <w:r w:rsidRPr="00E2550A">
        <w:t>CVs</w:t>
      </w:r>
      <w:proofErr w:type="spellEnd"/>
      <w:r w:rsidRPr="00E2550A">
        <w:t xml:space="preserve"> tal-persunal tal-maniġment tal-Aġenzija; josserva madankollu li s-</w:t>
      </w:r>
      <w:proofErr w:type="spellStart"/>
      <w:r w:rsidRPr="00E2550A">
        <w:t>CVs</w:t>
      </w:r>
      <w:proofErr w:type="spellEnd"/>
      <w:r w:rsidRPr="00E2550A">
        <w:t xml:space="preserve"> tal-esperti interni u esterni mhumiex disponibbli fuq is-sit web tal-Aġenzija; jinnota mit-tweġibiet tal-Aġenzija għall-mistoqsijiet bil-miktub tal-Parlament li fl-2022 ma kien hemm l-ebda każ miftuħ, magħluq jew għaddej ta’ </w:t>
      </w:r>
      <w:proofErr w:type="spellStart"/>
      <w:r w:rsidRPr="00E2550A">
        <w:t>kunflitt</w:t>
      </w:r>
      <w:proofErr w:type="spellEnd"/>
      <w:r w:rsidRPr="00E2550A">
        <w:t xml:space="preserve"> ta’ interess jew ta’ </w:t>
      </w:r>
      <w:proofErr w:type="spellStart"/>
      <w:r w:rsidRPr="00E2550A">
        <w:t>żvelar</w:t>
      </w:r>
      <w:proofErr w:type="spellEnd"/>
      <w:r w:rsidRPr="00E2550A">
        <w:t xml:space="preserve"> ta’ informazzjoni protetta, fil-livell tal-Aġenzija; ifaħħar lill-Aġenzija talli żammet djalogu mill-qrib ma’ organizzazzjonijiet tas-soċjetà ċivili rilevanti li joperaw fil-qasam tal-</w:t>
      </w:r>
      <w:proofErr w:type="spellStart"/>
      <w:r w:rsidRPr="00E2550A">
        <w:t>ażil</w:t>
      </w:r>
      <w:proofErr w:type="spellEnd"/>
      <w:r w:rsidRPr="00E2550A">
        <w:t xml:space="preserve"> permezz tal-Forum Konsultattiv tal-Aġenzija, fejn dan tal-aħħar ġie </w:t>
      </w:r>
      <w:proofErr w:type="spellStart"/>
      <w:r w:rsidRPr="00E2550A">
        <w:t>rikostitwit</w:t>
      </w:r>
      <w:proofErr w:type="spellEnd"/>
      <w:r w:rsidRPr="00E2550A">
        <w:t xml:space="preserve"> (116-il membru) f’Ġunju 2022 b’sett ġdid ta’ regoli derivati mir-</w:t>
      </w:r>
      <w:r w:rsidRPr="00E2550A">
        <w:rPr>
          <w:color w:val="000000" w:themeColor="text1"/>
        </w:rPr>
        <w:t>Regolament (UE) 2021/2303</w:t>
      </w:r>
      <w:r w:rsidRPr="00E2550A">
        <w:t>;</w:t>
      </w:r>
    </w:p>
    <w:p w:rsidR="007A79ED" w:rsidRPr="00E2550A" w:rsidRDefault="007A79ED" w:rsidP="007A79ED">
      <w:pPr>
        <w:spacing w:after="240"/>
        <w:ind w:left="567" w:hanging="567"/>
        <w:rPr>
          <w:b/>
          <w:i/>
          <w:szCs w:val="24"/>
        </w:rPr>
      </w:pPr>
      <w:r w:rsidRPr="00E2550A">
        <w:rPr>
          <w:b/>
          <w:i/>
        </w:rPr>
        <w:t>Kontroll intern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25.</w:t>
      </w:r>
      <w:r w:rsidRPr="00E2550A">
        <w:tab/>
        <w:t xml:space="preserve">Jinnota l-kumment mir-rapport tal-Qorti li tliet każijiet ta’ </w:t>
      </w:r>
      <w:proofErr w:type="spellStart"/>
      <w:r w:rsidRPr="00E2550A">
        <w:t>sottodelegazzjonijiet</w:t>
      </w:r>
      <w:proofErr w:type="spellEnd"/>
      <w:r w:rsidRPr="00E2550A">
        <w:t xml:space="preserve"> li kienu jeħtieġu konferma mill-ġdid f’April 2021 kienu għadhom ma ġewx </w:t>
      </w:r>
      <w:proofErr w:type="spellStart"/>
      <w:r w:rsidRPr="00E2550A">
        <w:t>ikkonfermati</w:t>
      </w:r>
      <w:proofErr w:type="spellEnd"/>
      <w:r w:rsidRPr="00E2550A">
        <w:t xml:space="preserve"> mill-ġdid sa Frar 2022, meta s-sitwazzjoni ġiet </w:t>
      </w:r>
      <w:proofErr w:type="spellStart"/>
      <w:r w:rsidRPr="00E2550A">
        <w:t>rettifikata</w:t>
      </w:r>
      <w:proofErr w:type="spellEnd"/>
      <w:r w:rsidRPr="00E2550A">
        <w:t>, u konsegwentement l-Aġenzija kienet qed tikser ir-regoli interni tagħha li jispeċifikaw li s-</w:t>
      </w:r>
      <w:proofErr w:type="spellStart"/>
      <w:r w:rsidRPr="00E2550A">
        <w:t>sottodelegazzjonijiet</w:t>
      </w:r>
      <w:proofErr w:type="spellEnd"/>
      <w:r w:rsidRPr="00E2550A">
        <w:t xml:space="preserve"> ta’ awtorità finanzjarja jridu jiġġeddu hekk kif ikun ġie </w:t>
      </w:r>
      <w:proofErr w:type="spellStart"/>
      <w:r w:rsidRPr="00E2550A">
        <w:t>nnominat</w:t>
      </w:r>
      <w:proofErr w:type="spellEnd"/>
      <w:r w:rsidRPr="00E2550A">
        <w:t xml:space="preserve"> uffiċjal tal-awtorizzazzjoni b’delega ġdid;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26.</w:t>
      </w:r>
      <w:r w:rsidRPr="00E2550A">
        <w:tab/>
        <w:t xml:space="preserve">Jilqa’ l-progress li sar mill-Aġenzija </w:t>
      </w:r>
      <w:proofErr w:type="spellStart"/>
      <w:r w:rsidRPr="00E2550A">
        <w:t>fl-indirizzar</w:t>
      </w:r>
      <w:proofErr w:type="spellEnd"/>
      <w:r w:rsidRPr="00E2550A">
        <w:t xml:space="preserve"> tar-rakkomandazzjonijiet li kienu baqgħu miftuħa minn </w:t>
      </w:r>
      <w:proofErr w:type="spellStart"/>
      <w:r w:rsidRPr="00E2550A">
        <w:t>awditi</w:t>
      </w:r>
      <w:proofErr w:type="spellEnd"/>
      <w:r w:rsidRPr="00E2550A">
        <w:t xml:space="preserve"> preċedenti mwettqa mill-IAS u mill-Qorti; jinnota </w:t>
      </w:r>
      <w:proofErr w:type="spellStart"/>
      <w:r w:rsidRPr="00E2550A">
        <w:t>mis</w:t>
      </w:r>
      <w:proofErr w:type="spellEnd"/>
      <w:r w:rsidRPr="00E2550A">
        <w:t xml:space="preserve">-CAAR tal-2022 li xi rakkomandazzjonijiet, b’rabta </w:t>
      </w:r>
      <w:proofErr w:type="spellStart"/>
      <w:r w:rsidRPr="00E2550A">
        <w:t>mal-awditu</w:t>
      </w:r>
      <w:proofErr w:type="spellEnd"/>
      <w:r w:rsidRPr="00E2550A">
        <w:t xml:space="preserve"> tal-IAS mill-2020 (“Ġestjoni u Etika tar-Riżorsi Umani </w:t>
      </w:r>
      <w:proofErr w:type="spellStart"/>
      <w:r w:rsidRPr="00E2550A">
        <w:t>fl</w:t>
      </w:r>
      <w:proofErr w:type="spellEnd"/>
      <w:r w:rsidRPr="00E2550A">
        <w:t>-EASO”) u 2021 (“</w:t>
      </w:r>
      <w:proofErr w:type="spellStart"/>
      <w:r w:rsidRPr="00E2550A">
        <w:t>Governanza</w:t>
      </w:r>
      <w:proofErr w:type="spellEnd"/>
      <w:r w:rsidRPr="00E2550A">
        <w:t xml:space="preserve"> tal-IT u </w:t>
      </w:r>
      <w:proofErr w:type="spellStart"/>
      <w:r w:rsidRPr="00E2550A">
        <w:t>ġestjoni</w:t>
      </w:r>
      <w:proofErr w:type="spellEnd"/>
      <w:r w:rsidRPr="00E2550A">
        <w:t xml:space="preserve"> tal-proġetti tal-IT”) għadhom għaddejjin jew qegħdin tard b’mod sinifikanti; jinnota wkoll mir-rapport tal-Qorti li tliet rakkomandazzjonijiet minn </w:t>
      </w:r>
      <w:proofErr w:type="spellStart"/>
      <w:r w:rsidRPr="00E2550A">
        <w:t>awditi</w:t>
      </w:r>
      <w:proofErr w:type="spellEnd"/>
      <w:r w:rsidRPr="00E2550A">
        <w:t xml:space="preserve"> tal-passat imwettqa mill-Qorti għadhom miftuħa: żewġ rakkomandazzjonijiet fir-rigward tal-kuntratti tal-kiri għall-bini ta’ </w:t>
      </w:r>
      <w:proofErr w:type="spellStart"/>
      <w:r w:rsidRPr="00E2550A">
        <w:t>Lesbos</w:t>
      </w:r>
      <w:proofErr w:type="spellEnd"/>
      <w:r w:rsidRPr="00E2550A">
        <w:t xml:space="preserve"> u Ruma li l-Aġenzija tistenna li jitqiesu bħala magħluqa mill-Qorti fl-2024 wara li twettqu l-aħħar pagamenti assoċjati (irregolari) fl-2023 u rakkomandazzjoni waħda fir-rigward tal-istabbiliment mill-Aġenzija ta’ kontrolli finanzjarji </w:t>
      </w:r>
      <w:proofErr w:type="spellStart"/>
      <w:r w:rsidRPr="00E2550A">
        <w:rPr>
          <w:i/>
          <w:iCs/>
        </w:rPr>
        <w:t>ex</w:t>
      </w:r>
      <w:proofErr w:type="spellEnd"/>
      <w:r w:rsidRPr="00E2550A">
        <w:rPr>
          <w:i/>
          <w:iCs/>
        </w:rPr>
        <w:t xml:space="preserve"> post</w:t>
      </w:r>
      <w:r w:rsidRPr="00E2550A">
        <w:t xml:space="preserve"> effettivi; jistieden f’dan il-kuntest lill-Aġenzija tħaffef l-implimentazzjoni tal-azzjonijiet korrettivi pendenti u żżomm lill-awtorità ta’ </w:t>
      </w:r>
      <w:proofErr w:type="spellStart"/>
      <w:r w:rsidRPr="00E2550A">
        <w:t>kwittanza</w:t>
      </w:r>
      <w:proofErr w:type="spellEnd"/>
      <w:r w:rsidRPr="00E2550A">
        <w:t xml:space="preserve"> infurmata dwar il-progress imwettaq f’dan ir-rigward;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27.</w:t>
      </w:r>
      <w:r w:rsidRPr="00E2550A">
        <w:tab/>
        <w:t xml:space="preserve">Jinnota li l-Aġenzija wettqet </w:t>
      </w:r>
      <w:proofErr w:type="spellStart"/>
      <w:r w:rsidRPr="00E2550A">
        <w:t>awtovalutazzjoni</w:t>
      </w:r>
      <w:proofErr w:type="spellEnd"/>
      <w:r w:rsidRPr="00E2550A">
        <w:t xml:space="preserve"> tas-sistema ta’ kontroll intern tagħha għall-2022, u </w:t>
      </w:r>
      <w:proofErr w:type="spellStart"/>
      <w:r w:rsidRPr="00E2550A">
        <w:t>kkonkludiet</w:t>
      </w:r>
      <w:proofErr w:type="spellEnd"/>
      <w:r w:rsidRPr="00E2550A">
        <w:t xml:space="preserve"> li l-kontrolli </w:t>
      </w:r>
      <w:proofErr w:type="spellStart"/>
      <w:r w:rsidRPr="00E2550A">
        <w:t>kumplessivi</w:t>
      </w:r>
      <w:proofErr w:type="spellEnd"/>
      <w:r w:rsidRPr="00E2550A">
        <w:t xml:space="preserve"> fis-seħħ qed jaħdmu kif maħsub fejn 10 prinċipji huma kompletament effettivi u 7 huma effettivi, filwaqt li xi titjib huwa meħtieġ fil-livell tal-komponenti “Ambjent ta’ kontroll”, “Attivitajiet ta’ kontroll” u “Attivitajiet ta’ </w:t>
      </w:r>
      <w:proofErr w:type="spellStart"/>
      <w:r w:rsidRPr="00E2550A">
        <w:t>monitoraġġ</w:t>
      </w:r>
      <w:proofErr w:type="spellEnd"/>
      <w:r w:rsidRPr="00E2550A">
        <w:t xml:space="preserve">”; jenfasizza barra minn hekk li fl-2022, ġiet implimentata strateġija </w:t>
      </w:r>
      <w:proofErr w:type="spellStart"/>
      <w:r w:rsidRPr="00E2550A">
        <w:t>bbażata</w:t>
      </w:r>
      <w:proofErr w:type="spellEnd"/>
      <w:r w:rsidRPr="00E2550A">
        <w:t xml:space="preserve"> fuq ir-riskju għal kontrolli finanzjarji </w:t>
      </w:r>
      <w:proofErr w:type="spellStart"/>
      <w:r w:rsidRPr="00E2550A">
        <w:rPr>
          <w:i/>
          <w:iCs/>
        </w:rPr>
        <w:t>ex</w:t>
      </w:r>
      <w:proofErr w:type="spellEnd"/>
      <w:r w:rsidRPr="00E2550A">
        <w:rPr>
          <w:i/>
          <w:iCs/>
        </w:rPr>
        <w:t xml:space="preserve"> post</w:t>
      </w:r>
      <w:r w:rsidRPr="00E2550A">
        <w:t xml:space="preserve"> ibbażati fuq kampjuni ta’ tranżazzjonijiet u ta’ operazzjonijiet ta’ akkwist li jkopru sentejn finanzjarji (2020-2021); josserva </w:t>
      </w:r>
      <w:proofErr w:type="spellStart"/>
      <w:r w:rsidRPr="00E2550A">
        <w:t>mis</w:t>
      </w:r>
      <w:proofErr w:type="spellEnd"/>
      <w:r w:rsidRPr="00E2550A">
        <w:t xml:space="preserve">-CAAR tal-2022 li r-riżultati ta’ dawk il-kontrolli </w:t>
      </w:r>
      <w:proofErr w:type="spellStart"/>
      <w:r w:rsidRPr="00E2550A">
        <w:t>inkludew</w:t>
      </w:r>
      <w:proofErr w:type="spellEnd"/>
      <w:r w:rsidRPr="00E2550A">
        <w:t xml:space="preserve"> 44 kumment u pproponew 122 azzjoni korrettiva; jinnota li bħala parti mill-eżerċizzju tal-ICSA għall-2022, matul l-ewwel trimestru tal-2023 l-Aġenzija wettqet kontrolli fuq is-sitwazzjoni attwali tal-implimentazzjoni ta’ dawk il-122 azzjoni korrettiva (maqbula minn qabel), li minnhom 45 azzjoni korrettiva biss (40 %) kienu ġew implimentati fil-ħin u b’mod adegwat mis-sidien tan-negozji rilevanti; jistieden lill-Aġenzija tindirizza l-azzjonijiet korrettivi kollha li baqgħu miftuħa u żżomm lill-awtorità ta’ </w:t>
      </w:r>
      <w:proofErr w:type="spellStart"/>
      <w:r w:rsidRPr="00E2550A">
        <w:t>kwittanza</w:t>
      </w:r>
      <w:proofErr w:type="spellEnd"/>
      <w:r w:rsidRPr="00E2550A">
        <w:t xml:space="preserve"> infurmata dwar il-progress imwettaq f’dan ir-rigward; josserva b’apprezzament li l-Aġenzija tippreżenta b’mod trasparenti (l-Anness IX </w:t>
      </w:r>
      <w:proofErr w:type="spellStart"/>
      <w:r w:rsidRPr="00E2550A">
        <w:t>tas</w:t>
      </w:r>
      <w:proofErr w:type="spellEnd"/>
      <w:r w:rsidRPr="00E2550A">
        <w:t>-CAAR 2022) id-dettall u s-sitwazzjoni attwali tan-nuqqasijiet identifikati u l-azzjonijiet korrettivi miftiehma li jirriżultaw minn diversi sorsi (</w:t>
      </w:r>
      <w:proofErr w:type="spellStart"/>
      <w:r w:rsidRPr="00E2550A">
        <w:t>ġestjoni</w:t>
      </w:r>
      <w:proofErr w:type="spellEnd"/>
      <w:r w:rsidRPr="00E2550A">
        <w:t xml:space="preserve"> ta’ eċċezzjonijiet u eventi ta’ nuqqas ta’ </w:t>
      </w:r>
      <w:proofErr w:type="spellStart"/>
      <w:r w:rsidRPr="00E2550A">
        <w:t>konformità</w:t>
      </w:r>
      <w:proofErr w:type="spellEnd"/>
      <w:r w:rsidRPr="00E2550A">
        <w:t xml:space="preserve">, kriterji ta’ </w:t>
      </w:r>
      <w:proofErr w:type="spellStart"/>
      <w:r w:rsidRPr="00E2550A">
        <w:t>monitoraġġ</w:t>
      </w:r>
      <w:proofErr w:type="spellEnd"/>
      <w:r w:rsidRPr="00E2550A">
        <w:t xml:space="preserve"> tal-kontroll intern, </w:t>
      </w:r>
      <w:proofErr w:type="spellStart"/>
      <w:r w:rsidRPr="00E2550A">
        <w:t>ICSAs</w:t>
      </w:r>
      <w:proofErr w:type="spellEnd"/>
      <w:r w:rsidRPr="00E2550A">
        <w:t xml:space="preserve">, kontrolli finanzjarji </w:t>
      </w:r>
      <w:proofErr w:type="spellStart"/>
      <w:r w:rsidRPr="00E2550A">
        <w:rPr>
          <w:i/>
          <w:iCs/>
        </w:rPr>
        <w:t>ex</w:t>
      </w:r>
      <w:proofErr w:type="spellEnd"/>
      <w:r w:rsidRPr="00E2550A">
        <w:rPr>
          <w:i/>
          <w:iCs/>
        </w:rPr>
        <w:t xml:space="preserve"> </w:t>
      </w:r>
      <w:proofErr w:type="spellStart"/>
      <w:r w:rsidRPr="00E2550A">
        <w:rPr>
          <w:i/>
          <w:iCs/>
        </w:rPr>
        <w:t>ante</w:t>
      </w:r>
      <w:proofErr w:type="spellEnd"/>
      <w:r w:rsidRPr="00E2550A">
        <w:t xml:space="preserve"> u </w:t>
      </w:r>
      <w:proofErr w:type="spellStart"/>
      <w:r w:rsidRPr="00E2550A">
        <w:rPr>
          <w:i/>
          <w:iCs/>
        </w:rPr>
        <w:t>ex</w:t>
      </w:r>
      <w:proofErr w:type="spellEnd"/>
      <w:r w:rsidRPr="00E2550A">
        <w:rPr>
          <w:i/>
          <w:iCs/>
        </w:rPr>
        <w:t xml:space="preserve"> post</w:t>
      </w:r>
      <w:r w:rsidRPr="00E2550A">
        <w:t xml:space="preserve">, rapporti tal-awditjar, </w:t>
      </w:r>
      <w:proofErr w:type="spellStart"/>
      <w:r w:rsidRPr="00E2550A">
        <w:t>ġestjoni</w:t>
      </w:r>
      <w:proofErr w:type="spellEnd"/>
      <w:r w:rsidRPr="00E2550A">
        <w:t xml:space="preserve"> tar-riskju, eċċ.);</w:t>
      </w:r>
    </w:p>
    <w:p w:rsidR="007A79ED" w:rsidRPr="00E2550A" w:rsidRDefault="007A79ED" w:rsidP="007A79ED">
      <w:pPr>
        <w:pStyle w:val="NormalHanging12a"/>
        <w:rPr>
          <w:szCs w:val="24"/>
        </w:rPr>
      </w:pPr>
      <w:r w:rsidRPr="00E2550A">
        <w:t>28.</w:t>
      </w:r>
      <w:r w:rsidRPr="00E2550A">
        <w:tab/>
        <w:t xml:space="preserve">Ifakkar li l-istrateġija ta’ kontra l-frodi tal-Aġenzija għall-perjodu 2020-2022 ġiet adottata f’Lulju 2020, u stabbiliet 25 miżura ta’ prijorità </w:t>
      </w:r>
      <w:proofErr w:type="spellStart"/>
      <w:r w:rsidRPr="00E2550A">
        <w:t>mmonitorjati</w:t>
      </w:r>
      <w:proofErr w:type="spellEnd"/>
      <w:r w:rsidRPr="00E2550A">
        <w:t xml:space="preserve"> permezz ta’ serje ta’ attivitajiet ta’ kontroll; jinnota b’apprezzament li fl-2022, 93 % tal-attivitajiet ta’ kontroll relatati mal-implimentazzjoni ta’ dik l-istrateġija tqiesu bħala implimentati; jilqa’ l-isforzi ta’ </w:t>
      </w:r>
      <w:proofErr w:type="spellStart"/>
      <w:r w:rsidRPr="00E2550A">
        <w:t>sensibilizzazzjoni</w:t>
      </w:r>
      <w:proofErr w:type="spellEnd"/>
      <w:r w:rsidRPr="00E2550A">
        <w:t xml:space="preserve"> tal-Aġenzija fir-rigward ta’ kwistjonijiet relatati ma’ azzjonijiet kontra l-frodi, billi 56,7 % tal-persunal statutorju tal-Aġenzija pparteċipa f’taħriġ dwar il-prevenzjoni tal-frodi u l-identifikazzjoni tar-riskju tal-frodi; jinnota b’sodisfazzjon li l-Aġenzija tippreżenta b’mod trasparenti (l-Anness XII </w:t>
      </w:r>
      <w:proofErr w:type="spellStart"/>
      <w:r w:rsidRPr="00E2550A">
        <w:t>tas</w:t>
      </w:r>
      <w:proofErr w:type="spellEnd"/>
      <w:r w:rsidRPr="00E2550A">
        <w:t>-CAAR 2022) id-dettall u l-istatus tal-attivitajiet ta’ kontroll fir-rigward tal-istrateġija ta’ kontra l-frodi tal-Aġenzija;</w:t>
      </w:r>
    </w:p>
    <w:p w:rsidR="007A79ED" w:rsidRPr="00E2550A" w:rsidRDefault="007A79ED" w:rsidP="007A79ED">
      <w:pPr>
        <w:spacing w:after="240"/>
        <w:ind w:left="567" w:hanging="567"/>
        <w:rPr>
          <w:b/>
          <w:i/>
          <w:szCs w:val="24"/>
        </w:rPr>
      </w:pPr>
      <w:r w:rsidRPr="00E2550A">
        <w:rPr>
          <w:b/>
          <w:i/>
        </w:rPr>
        <w:t>Kummenti oħra</w:t>
      </w:r>
    </w:p>
    <w:p w:rsidR="007A79ED" w:rsidRPr="00E2550A" w:rsidRDefault="007A79ED" w:rsidP="007A79ED">
      <w:pPr>
        <w:spacing w:after="240"/>
        <w:ind w:left="567" w:hanging="567"/>
        <w:rPr>
          <w:szCs w:val="24"/>
        </w:rPr>
      </w:pPr>
      <w:r w:rsidRPr="00E2550A">
        <w:t>29.</w:t>
      </w:r>
      <w:r w:rsidRPr="00E2550A">
        <w:tab/>
        <w:t xml:space="preserve">Jinnota li l-Aġenzija </w:t>
      </w:r>
      <w:proofErr w:type="spellStart"/>
      <w:r w:rsidRPr="00E2550A">
        <w:t>implimentat</w:t>
      </w:r>
      <w:proofErr w:type="spellEnd"/>
      <w:r w:rsidRPr="00E2550A">
        <w:t xml:space="preserve"> miżuri differenti biex iżżid il-</w:t>
      </w:r>
      <w:proofErr w:type="spellStart"/>
      <w:r w:rsidRPr="00E2550A">
        <w:t>viżibbiltà</w:t>
      </w:r>
      <w:proofErr w:type="spellEnd"/>
      <w:r w:rsidRPr="00E2550A">
        <w:t xml:space="preserve"> pubblika u l-preżenza online tagħha billi, pereżempju, </w:t>
      </w:r>
      <w:proofErr w:type="spellStart"/>
      <w:r w:rsidRPr="00E2550A">
        <w:t>nediet</w:t>
      </w:r>
      <w:proofErr w:type="spellEnd"/>
      <w:r w:rsidRPr="00E2550A">
        <w:t xml:space="preserve"> sit web aġġornat u identità viżiva korporattiva ġdida, tejbet il-</w:t>
      </w:r>
      <w:proofErr w:type="spellStart"/>
      <w:r w:rsidRPr="00E2550A">
        <w:t>portafoll</w:t>
      </w:r>
      <w:proofErr w:type="spellEnd"/>
      <w:r w:rsidRPr="00E2550A">
        <w:t xml:space="preserve"> tal-</w:t>
      </w:r>
      <w:proofErr w:type="spellStart"/>
      <w:r w:rsidRPr="00E2550A">
        <w:t>media</w:t>
      </w:r>
      <w:proofErr w:type="spellEnd"/>
      <w:r w:rsidRPr="00E2550A">
        <w:t xml:space="preserve"> soċjali tagħha b’enfasi fuq formati awdjoviżivi u laqgħat gruppi ta’ studenti fil-bini tagħha;</w:t>
      </w:r>
    </w:p>
    <w:p w:rsidR="007A79ED" w:rsidRPr="00E2550A" w:rsidRDefault="007A79ED" w:rsidP="007A79ED">
      <w:pPr>
        <w:pStyle w:val="NormalHanging12a"/>
      </w:pPr>
      <w:r w:rsidRPr="00E2550A">
        <w:t>30.</w:t>
      </w:r>
      <w:r w:rsidRPr="00E2550A">
        <w:tab/>
        <w:t>Ifakkar fir-rwol tal-Aġenzija fl-għoti ta’ appoġġ kemm għall-ipproċessar tal-applikazzjonijiet għall-protezzjoni internazzjonali kif ukoll għat-taħriġ tal-</w:t>
      </w:r>
      <w:proofErr w:type="spellStart"/>
      <w:r w:rsidRPr="00E2550A">
        <w:t>caseworkers</w:t>
      </w:r>
      <w:proofErr w:type="spellEnd"/>
      <w:r w:rsidRPr="00E2550A">
        <w:t xml:space="preserve"> responsabbli għall-ipproċessar tat-talbiet </w:t>
      </w:r>
      <w:proofErr w:type="spellStart"/>
      <w:r w:rsidRPr="00E2550A">
        <w:t>għall-ażil</w:t>
      </w:r>
      <w:proofErr w:type="spellEnd"/>
      <w:r w:rsidRPr="00E2550A">
        <w:t xml:space="preserve">; isemmi l-ħtieġa li l-Aġenzija tkompli tipprovdi appoġġ lill-Istati Membri u lill-pajjiżi terzi fit-trattament tal-applikazzjonijiet b’rabta </w:t>
      </w:r>
      <w:proofErr w:type="spellStart"/>
      <w:r w:rsidRPr="00E2550A">
        <w:t>mal-ażil</w:t>
      </w:r>
      <w:proofErr w:type="spellEnd"/>
      <w:r w:rsidRPr="00E2550A">
        <w:t xml:space="preserve"> u </w:t>
      </w:r>
      <w:proofErr w:type="spellStart"/>
      <w:r w:rsidRPr="00E2550A">
        <w:t>mal-migrazzjoni</w:t>
      </w:r>
      <w:proofErr w:type="spellEnd"/>
      <w:r w:rsidRPr="00E2550A">
        <w:t xml:space="preserve">; jappella biex il-baġit jiffoka fuq aktar reklutaġġ ta’ persunal jekk dan ikun meħtieġ biex l-Istati Membri jiġu megħjuna jiżguraw eżami ekwu u ġust tal-applikazzjonijiet </w:t>
      </w:r>
      <w:proofErr w:type="spellStart"/>
      <w:r w:rsidRPr="00E2550A">
        <w:t>għall-ażil</w:t>
      </w:r>
      <w:proofErr w:type="spellEnd"/>
      <w:r w:rsidRPr="00E2550A">
        <w:t xml:space="preserve"> għall-protezzjoni internazzjonali, speċjalment ta’ interpreti u psikologi għall-applikanti li jagħmlu parti minn gruppi vulnerabbli;</w:t>
      </w:r>
    </w:p>
    <w:p w:rsidR="007A79ED" w:rsidRPr="00E2550A" w:rsidRDefault="007A79ED" w:rsidP="007A79ED">
      <w:pPr>
        <w:pStyle w:val="NormalCenter12a"/>
      </w:pPr>
      <w:r w:rsidRPr="00E2550A">
        <w:t>°</w:t>
      </w:r>
    </w:p>
    <w:p w:rsidR="007A79ED" w:rsidRPr="00E2550A" w:rsidRDefault="007A79ED" w:rsidP="007A79ED">
      <w:pPr>
        <w:pStyle w:val="NormalCenter12a"/>
      </w:pPr>
      <w:r w:rsidRPr="00E2550A">
        <w:t>°</w:t>
      </w:r>
      <w:r w:rsidRPr="00E2550A">
        <w:tab/>
        <w:t>°</w:t>
      </w:r>
    </w:p>
    <w:p w:rsidR="00E365E1" w:rsidRPr="00E2550A" w:rsidRDefault="007A79ED" w:rsidP="009E2AE9">
      <w:pPr>
        <w:pStyle w:val="NormalHanging12a"/>
      </w:pPr>
      <w:r w:rsidRPr="00E2550A">
        <w:t>31.</w:t>
      </w:r>
      <w:r w:rsidRPr="00E2550A">
        <w:tab/>
        <w:t>Jirreferi, rigward kummenti oħrajn ta’ natura orizzontali li jakkumpanjaw id-deċiżjoni tiegħu dwar il-</w:t>
      </w:r>
      <w:proofErr w:type="spellStart"/>
      <w:r w:rsidRPr="00E2550A">
        <w:t>kwittanza</w:t>
      </w:r>
      <w:proofErr w:type="spellEnd"/>
      <w:r w:rsidRPr="00E2550A">
        <w:t xml:space="preserve">, għar-riżoluzzjoni tiegħu </w:t>
      </w:r>
      <w:r w:rsidR="00CF217E">
        <w:t>tal-11 ta’ April</w:t>
      </w:r>
      <w:r w:rsidR="00CF217E" w:rsidRPr="00E2550A">
        <w:rPr>
          <w:rStyle w:val="FootnoteReference"/>
        </w:rPr>
        <w:footnoteReference w:id="14"/>
      </w:r>
      <w:r w:rsidR="00CF217E" w:rsidRPr="00E2550A">
        <w:t xml:space="preserve"> </w:t>
      </w:r>
      <w:r w:rsidRPr="00E2550A">
        <w:t xml:space="preserve">2024 dwar il-prestazzjoni, </w:t>
      </w:r>
      <w:proofErr w:type="spellStart"/>
      <w:r w:rsidRPr="00E2550A">
        <w:t>il-ġestjoni</w:t>
      </w:r>
      <w:proofErr w:type="spellEnd"/>
      <w:r w:rsidRPr="00E2550A">
        <w:t xml:space="preserve"> finanzjarja u l-kontroll tal-aġenziji.</w:t>
      </w:r>
      <w:bookmarkStart w:id="9" w:name="TextBodyEnd"/>
      <w:bookmarkEnd w:id="9"/>
    </w:p>
    <w:sectPr w:rsidR="00E365E1" w:rsidRPr="00E2550A" w:rsidSect="00E2550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A7C" w:rsidRPr="00E2550A" w:rsidRDefault="00B86A7C">
      <w:r w:rsidRPr="00E2550A">
        <w:separator/>
      </w:r>
    </w:p>
  </w:endnote>
  <w:endnote w:type="continuationSeparator" w:id="0">
    <w:p w:rsidR="00B86A7C" w:rsidRPr="00E2550A" w:rsidRDefault="00B86A7C">
      <w:r w:rsidRPr="00E255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9ED" w:rsidRPr="00E2550A" w:rsidRDefault="007A79ED" w:rsidP="00F252F2">
    <w:pPr>
      <w:pStyle w:val="EPFooter"/>
    </w:pPr>
    <w:r w:rsidRPr="00E2550A">
      <w:t>PE</w:t>
    </w:r>
    <w:r w:rsidRPr="00E2550A">
      <w:rPr>
        <w:rStyle w:val="HideTWBExt"/>
      </w:rPr>
      <w:t>&lt;NoPE&gt;</w:t>
    </w:r>
    <w:r w:rsidRPr="00E2550A">
      <w:t>753.532</w:t>
    </w:r>
    <w:r w:rsidRPr="00E2550A">
      <w:rPr>
        <w:rStyle w:val="HideTWBExt"/>
      </w:rPr>
      <w:t>&lt;/NoPE&gt;&lt;Version&gt;</w:t>
    </w:r>
    <w:r w:rsidRPr="00E2550A">
      <w:t>v02-00</w:t>
    </w:r>
    <w:r w:rsidRPr="00E2550A">
      <w:rPr>
        <w:rStyle w:val="HideTWBExt"/>
      </w:rPr>
      <w:t>&lt;/Version&gt;</w:t>
    </w:r>
    <w:r w:rsidRPr="00E2550A">
      <w:tab/>
    </w:r>
    <w:r w:rsidRPr="00E2550A">
      <w:fldChar w:fldCharType="begin"/>
    </w:r>
    <w:r w:rsidRPr="00E2550A">
      <w:instrText xml:space="preserve"> PAGE  \* MERGEFORMAT </w:instrText>
    </w:r>
    <w:r w:rsidRPr="00E2550A">
      <w:fldChar w:fldCharType="separate"/>
    </w:r>
    <w:r w:rsidR="00E2550A" w:rsidRPr="00E2550A">
      <w:rPr>
        <w:noProof/>
      </w:rPr>
      <w:t>2</w:t>
    </w:r>
    <w:r w:rsidRPr="00E2550A">
      <w:fldChar w:fldCharType="end"/>
    </w:r>
    <w:r w:rsidRPr="00E2550A">
      <w:t>/</w:t>
    </w:r>
    <w:r w:rsidR="004E09B4">
      <w:fldChar w:fldCharType="begin"/>
    </w:r>
    <w:r w:rsidR="004E09B4">
      <w:instrText xml:space="preserve"> NUMPAGES  \* MERGEFORMAT </w:instrText>
    </w:r>
    <w:r w:rsidR="004E09B4">
      <w:fldChar w:fldCharType="separate"/>
    </w:r>
    <w:r w:rsidR="00E2550A" w:rsidRPr="00E2550A">
      <w:rPr>
        <w:noProof/>
      </w:rPr>
      <w:t>4</w:t>
    </w:r>
    <w:r w:rsidR="004E09B4">
      <w:rPr>
        <w:noProof/>
      </w:rPr>
      <w:fldChar w:fldCharType="end"/>
    </w:r>
    <w:r w:rsidRPr="00E2550A">
      <w:tab/>
    </w:r>
    <w:r w:rsidRPr="00E2550A">
      <w:rPr>
        <w:rStyle w:val="HideTWBExt"/>
      </w:rPr>
      <w:t>&lt;PathFdR&gt;</w:t>
    </w:r>
    <w:r w:rsidRPr="00E2550A">
      <w:t>RR\1299515MT.docx</w:t>
    </w:r>
    <w:r w:rsidRPr="00E2550A">
      <w:rPr>
        <w:rStyle w:val="HideTWBExt"/>
      </w:rPr>
      <w:t>&lt;/PathFdR&gt;</w:t>
    </w:r>
  </w:p>
  <w:p w:rsidR="007A79ED" w:rsidRPr="00E2550A" w:rsidRDefault="007A79ED" w:rsidP="00F252F2">
    <w:pPr>
      <w:pStyle w:val="EPFooter2"/>
    </w:pPr>
    <w:r w:rsidRPr="00E2550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9ED" w:rsidRPr="00E2550A" w:rsidRDefault="007A79ED" w:rsidP="00F252F2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9ED" w:rsidRPr="00E2550A" w:rsidRDefault="007A79ED" w:rsidP="00F252F2">
    <w:pPr>
      <w:pStyle w:val="EPFooter"/>
    </w:pPr>
    <w:r w:rsidRPr="00E2550A">
      <w:rPr>
        <w:rStyle w:val="HideTWBExt"/>
      </w:rPr>
      <w:t>&lt;PathFdR&gt;</w:t>
    </w:r>
    <w:r w:rsidRPr="00E2550A">
      <w:t>RR\1299515MT.docx</w:t>
    </w:r>
    <w:r w:rsidRPr="00E2550A">
      <w:rPr>
        <w:rStyle w:val="HideTWBExt"/>
      </w:rPr>
      <w:t>&lt;/PathFdR&gt;</w:t>
    </w:r>
    <w:r w:rsidRPr="00E2550A">
      <w:tab/>
    </w:r>
    <w:r w:rsidRPr="00E2550A">
      <w:tab/>
      <w:t>PE</w:t>
    </w:r>
    <w:r w:rsidRPr="00E2550A">
      <w:rPr>
        <w:rStyle w:val="HideTWBExt"/>
      </w:rPr>
      <w:t>&lt;NoPE&gt;</w:t>
    </w:r>
    <w:r w:rsidRPr="00E2550A">
      <w:t>753.532</w:t>
    </w:r>
    <w:r w:rsidRPr="00E2550A">
      <w:rPr>
        <w:rStyle w:val="HideTWBExt"/>
      </w:rPr>
      <w:t>&lt;/NoPE&gt;&lt;Version&gt;</w:t>
    </w:r>
    <w:r w:rsidRPr="00E2550A">
      <w:t>v02-00</w:t>
    </w:r>
    <w:r w:rsidRPr="00E2550A">
      <w:rPr>
        <w:rStyle w:val="HideTWBExt"/>
      </w:rPr>
      <w:t>&lt;/Version&gt;</w:t>
    </w:r>
  </w:p>
  <w:p w:rsidR="007A79ED" w:rsidRPr="00E2550A" w:rsidRDefault="007A79ED" w:rsidP="00F252F2">
    <w:pPr>
      <w:pStyle w:val="EPFooter2"/>
    </w:pPr>
    <w:r w:rsidRPr="00E2550A">
      <w:t>MT</w:t>
    </w:r>
    <w:r w:rsidRPr="00E2550A">
      <w:tab/>
    </w:r>
    <w:r w:rsidRPr="00E2550A">
      <w:rPr>
        <w:b w:val="0"/>
        <w:i/>
        <w:color w:val="C0C0C0"/>
        <w:sz w:val="22"/>
      </w:rPr>
      <w:t xml:space="preserve">Magħquda </w:t>
    </w:r>
    <w:proofErr w:type="spellStart"/>
    <w:r w:rsidRPr="00E2550A">
      <w:rPr>
        <w:b w:val="0"/>
        <w:i/>
        <w:color w:val="C0C0C0"/>
        <w:sz w:val="22"/>
      </w:rPr>
      <w:t>fid-diversità</w:t>
    </w:r>
    <w:proofErr w:type="spellEnd"/>
    <w:r w:rsidRPr="00E2550A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0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0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A7C" w:rsidRPr="00E2550A" w:rsidRDefault="00B86A7C">
      <w:r w:rsidRPr="00E2550A">
        <w:separator/>
      </w:r>
    </w:p>
  </w:footnote>
  <w:footnote w:type="continuationSeparator" w:id="0">
    <w:p w:rsidR="00B86A7C" w:rsidRPr="00E2550A" w:rsidRDefault="00B86A7C">
      <w:r w:rsidRPr="00E2550A">
        <w:continuationSeparator/>
      </w:r>
    </w:p>
  </w:footnote>
  <w:footnote w:id="1">
    <w:p w:rsidR="007A79ED" w:rsidRPr="00E2550A" w:rsidRDefault="007A79ED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C, C/2023/594, 27.10.2023.</w:t>
      </w:r>
    </w:p>
  </w:footnote>
  <w:footnote w:id="2">
    <w:p w:rsidR="007A79ED" w:rsidRPr="00E2550A" w:rsidRDefault="007A79ED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C, C/2023/112, 12.10.2023.</w:t>
      </w:r>
    </w:p>
  </w:footnote>
  <w:footnote w:id="3">
    <w:p w:rsidR="007A79ED" w:rsidRPr="00E2550A" w:rsidRDefault="007A79ED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L 193, 30.7.2018, p. 1.</w:t>
      </w:r>
    </w:p>
  </w:footnote>
  <w:footnote w:id="4">
    <w:p w:rsidR="007A79ED" w:rsidRPr="00E2550A" w:rsidRDefault="007A79ED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L 132, 29.5.2010, p. 11.</w:t>
      </w:r>
    </w:p>
  </w:footnote>
  <w:footnote w:id="5">
    <w:p w:rsidR="007A79ED" w:rsidRPr="00E2550A" w:rsidRDefault="007A79ED" w:rsidP="00E2550A">
      <w:pPr>
        <w:pStyle w:val="FootnoteText"/>
        <w:ind w:left="567" w:hanging="567"/>
        <w:rPr>
          <w:sz w:val="24"/>
          <w:szCs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L 468, 30.12.2021, p. 1.</w:t>
      </w:r>
    </w:p>
  </w:footnote>
  <w:footnote w:id="6">
    <w:p w:rsidR="007A79ED" w:rsidRPr="00E2550A" w:rsidRDefault="007A79ED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L 122, 10.5.2019, p. 1.</w:t>
      </w:r>
    </w:p>
  </w:footnote>
  <w:footnote w:id="7">
    <w:p w:rsidR="007A79ED" w:rsidRPr="00E2550A" w:rsidRDefault="007A79ED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C, C/2023/594, 27.10.2023.</w:t>
      </w:r>
    </w:p>
  </w:footnote>
  <w:footnote w:id="8">
    <w:p w:rsidR="007A79ED" w:rsidRPr="00E2550A" w:rsidRDefault="007A79ED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C, C/2023/112, 12.10.2023.</w:t>
      </w:r>
    </w:p>
  </w:footnote>
  <w:footnote w:id="9">
    <w:p w:rsidR="007A79ED" w:rsidRPr="00E2550A" w:rsidRDefault="007A79ED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L 193, 30.7.2018, p. 1.</w:t>
      </w:r>
    </w:p>
  </w:footnote>
  <w:footnote w:id="10">
    <w:p w:rsidR="007A79ED" w:rsidRPr="00E2550A" w:rsidRDefault="007A79ED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L 132, 29.5.2010, p. 11.</w:t>
      </w:r>
    </w:p>
  </w:footnote>
  <w:footnote w:id="11">
    <w:p w:rsidR="007A79ED" w:rsidRPr="00E2550A" w:rsidRDefault="007A79ED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L 468, 30.12.2021, p. 1.</w:t>
      </w:r>
    </w:p>
  </w:footnote>
  <w:footnote w:id="12">
    <w:p w:rsidR="007A79ED" w:rsidRPr="00E2550A" w:rsidRDefault="007A79ED" w:rsidP="00E2550A">
      <w:pPr>
        <w:pStyle w:val="FootnoteText"/>
        <w:ind w:left="567" w:hanging="567"/>
        <w:rPr>
          <w:sz w:val="24"/>
          <w:szCs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L 122, 10.5.2019, p. 1.</w:t>
      </w:r>
    </w:p>
  </w:footnote>
  <w:footnote w:id="13">
    <w:p w:rsidR="007A79ED" w:rsidRPr="00E2550A" w:rsidRDefault="007A79ED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sz w:val="24"/>
          <w:vertAlign w:val="superscript"/>
          <w:lang w:val="mt-MT"/>
        </w:rPr>
        <w:footnoteRef/>
      </w:r>
      <w:r w:rsidR="00E2550A" w:rsidRPr="00E2550A">
        <w:rPr>
          <w:sz w:val="24"/>
          <w:lang w:val="mt-MT"/>
        </w:rPr>
        <w:t xml:space="preserve"> </w:t>
      </w:r>
      <w:r w:rsidR="00E2550A" w:rsidRPr="00E2550A">
        <w:rPr>
          <w:sz w:val="24"/>
          <w:lang w:val="mt-MT"/>
        </w:rPr>
        <w:tab/>
      </w:r>
      <w:r w:rsidRPr="00E2550A">
        <w:rPr>
          <w:sz w:val="24"/>
          <w:lang w:val="mt-MT"/>
        </w:rPr>
        <w:t>ĠU C 38, 31.01.2023, p. 180.</w:t>
      </w:r>
    </w:p>
  </w:footnote>
  <w:footnote w:id="14">
    <w:p w:rsidR="00CF217E" w:rsidRPr="00E2550A" w:rsidRDefault="00CF217E" w:rsidP="00E2550A">
      <w:pPr>
        <w:pStyle w:val="FootnoteText"/>
        <w:ind w:left="567" w:hanging="567"/>
        <w:rPr>
          <w:sz w:val="24"/>
          <w:lang w:val="mt-MT"/>
        </w:rPr>
      </w:pPr>
      <w:r w:rsidRPr="00E2550A">
        <w:rPr>
          <w:rStyle w:val="FootnoteReference"/>
          <w:sz w:val="24"/>
          <w:lang w:val="mt-MT"/>
        </w:rPr>
        <w:footnoteRef/>
      </w:r>
      <w:r w:rsidRPr="00E2550A">
        <w:rPr>
          <w:sz w:val="24"/>
          <w:lang w:val="mt-MT"/>
        </w:rPr>
        <w:t xml:space="preserve"> </w:t>
      </w:r>
      <w:r w:rsidRPr="00E2550A">
        <w:rPr>
          <w:sz w:val="24"/>
          <w:lang w:val="mt-MT"/>
        </w:rPr>
        <w:tab/>
        <w:t>Testi adottati, P9_TA(2024)</w:t>
      </w:r>
      <w:r w:rsidR="000F1BF1">
        <w:rPr>
          <w:sz w:val="24"/>
          <w:lang w:val="mt-MT"/>
        </w:rPr>
        <w:t>0280</w:t>
      </w:r>
      <w:r w:rsidRPr="00E2550A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9ED" w:rsidRPr="00E2550A" w:rsidRDefault="007A79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9ED" w:rsidRPr="00E2550A" w:rsidRDefault="007A79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9ED" w:rsidRPr="00E2550A" w:rsidRDefault="007A79E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0A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0A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5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6/2024"/>
    <w:docVar w:name="dvlangue" w:val="MT"/>
    <w:docVar w:name="dvnumam" w:val="0"/>
    <w:docVar w:name="dvpe" w:val="753.532"/>
    <w:docVar w:name="dvrapporteur" w:val="Rapporteur: "/>
    <w:docVar w:name="dvtitre" w:val="Deċiżjoni tal-Parlament Ewropew tal-11 ta' April 2024 dwar il-kwittanza għall-implimentazzjoni tal-baġit tal-Aġenzija tal-Unjoni Ewropea għall-Ażil (qabel id-19.1.2022, l-Uffiċċju Ewropew ta’ Appoġġ fil-qasam tal-Ażil) għas-sena finanzjarja 2022(2023/2164(DEC))"/>
  </w:docVars>
  <w:rsids>
    <w:rsidRoot w:val="00B86A7C"/>
    <w:rsid w:val="00002272"/>
    <w:rsid w:val="00064002"/>
    <w:rsid w:val="000677B9"/>
    <w:rsid w:val="000831BA"/>
    <w:rsid w:val="000A42CC"/>
    <w:rsid w:val="000E7DD9"/>
    <w:rsid w:val="000F1BF1"/>
    <w:rsid w:val="0010095E"/>
    <w:rsid w:val="00125B37"/>
    <w:rsid w:val="00187494"/>
    <w:rsid w:val="001F32AE"/>
    <w:rsid w:val="0023064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9B4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9E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AE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A7C"/>
    <w:rsid w:val="00BD48FE"/>
    <w:rsid w:val="00BD7BD8"/>
    <w:rsid w:val="00BE6ADC"/>
    <w:rsid w:val="00C05BFE"/>
    <w:rsid w:val="00C23CD4"/>
    <w:rsid w:val="00C61C0C"/>
    <w:rsid w:val="00C80F2D"/>
    <w:rsid w:val="00C941CB"/>
    <w:rsid w:val="00CC2357"/>
    <w:rsid w:val="00CF071A"/>
    <w:rsid w:val="00CF217E"/>
    <w:rsid w:val="00D058B8"/>
    <w:rsid w:val="00D56C11"/>
    <w:rsid w:val="00D834A0"/>
    <w:rsid w:val="00D872DF"/>
    <w:rsid w:val="00D91E21"/>
    <w:rsid w:val="00DA7FCD"/>
    <w:rsid w:val="00E2550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AC7D4C"/>
  <w15:chartTrackingRefBased/>
  <w15:docId w15:val="{1ECC91A5-0179-4CAD-B51A-4CED802F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A79E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A79ED"/>
    <w:pPr>
      <w:spacing w:before="480" w:after="240"/>
    </w:pPr>
  </w:style>
  <w:style w:type="paragraph" w:customStyle="1" w:styleId="PageHeading">
    <w:name w:val="PageHeading"/>
    <w:basedOn w:val="Normal"/>
    <w:rsid w:val="007A79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A79ED"/>
    <w:rPr>
      <w:b/>
    </w:rPr>
  </w:style>
  <w:style w:type="paragraph" w:customStyle="1" w:styleId="NormalHanging12a">
    <w:name w:val="NormalHanging12a"/>
    <w:basedOn w:val="Normal"/>
    <w:link w:val="NormalHanging12aChar"/>
    <w:rsid w:val="007A79E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A79ED"/>
    <w:pPr>
      <w:spacing w:after="240"/>
      <w:jc w:val="center"/>
    </w:pPr>
  </w:style>
  <w:style w:type="paragraph" w:styleId="Header">
    <w:name w:val="header"/>
    <w:basedOn w:val="Normal"/>
    <w:link w:val="HeaderChar"/>
    <w:rsid w:val="007A79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A79ED"/>
    <w:rPr>
      <w:sz w:val="24"/>
      <w:lang w:val="mt-MT"/>
    </w:rPr>
  </w:style>
  <w:style w:type="paragraph" w:customStyle="1" w:styleId="EPFooter">
    <w:name w:val="EPFooter"/>
    <w:basedOn w:val="Normal"/>
    <w:rsid w:val="007A79E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7A79ED"/>
    <w:rPr>
      <w:sz w:val="24"/>
      <w:lang w:val="mt-MT"/>
    </w:rPr>
  </w:style>
  <w:style w:type="character" w:customStyle="1" w:styleId="Normal12HangingChar">
    <w:name w:val="Normal12Hanging Char"/>
    <w:link w:val="Normal12Hanging"/>
    <w:locked/>
    <w:rsid w:val="007A79ED"/>
    <w:rPr>
      <w:sz w:val="24"/>
    </w:rPr>
  </w:style>
  <w:style w:type="paragraph" w:customStyle="1" w:styleId="Normal12Hanging">
    <w:name w:val="Normal12Hanging"/>
    <w:basedOn w:val="Normal"/>
    <w:link w:val="Normal12HangingChar"/>
    <w:rsid w:val="007A79ED"/>
    <w:pPr>
      <w:spacing w:after="240"/>
      <w:ind w:left="567" w:hanging="567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E172F-7E7B-46B8-A2FF-34EEED9A7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4737</Words>
  <Characters>35188</Characters>
  <Application>Microsoft Office Word</Application>
  <DocSecurity>0</DocSecurity>
  <Lines>509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2024-05-23T13:36:00Z</dcterms:created>
  <dcterms:modified xsi:type="dcterms:W3CDTF">2024-05-23T13:36:00Z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P9_TA(2024)0268_</vt:lpwstr>
  </property>
  <property fmtid="{D5CDD505-2E9C-101B-9397-08002B2CF9AE}" pid="4" name="&lt;Type&gt;">
    <vt:lpwstr>RR</vt:lpwstr>
  </property>
</Properties>
</file>