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7B5E" w:rsidTr="0010095E">
        <w:trPr>
          <w:trHeight w:hRule="exact" w:val="1418"/>
        </w:trPr>
        <w:tc>
          <w:tcPr>
            <w:tcW w:w="6804" w:type="dxa"/>
            <w:shd w:val="clear" w:color="auto" w:fill="auto"/>
            <w:vAlign w:val="center"/>
          </w:tcPr>
          <w:p w:rsidR="00751A4A" w:rsidRPr="002C7B5E" w:rsidRDefault="00762158" w:rsidP="0010095E">
            <w:pPr>
              <w:pStyle w:val="EPName"/>
            </w:pPr>
            <w:r w:rsidRPr="002C7B5E">
              <w:t>Európai Parlament</w:t>
            </w:r>
          </w:p>
          <w:p w:rsidR="00751A4A" w:rsidRPr="002C7B5E" w:rsidRDefault="00817416" w:rsidP="00756632">
            <w:pPr>
              <w:pStyle w:val="EPTerm"/>
              <w:rPr>
                <w:rStyle w:val="HideTWBExt"/>
                <w:noProof w:val="0"/>
                <w:vanish w:val="0"/>
                <w:color w:val="auto"/>
              </w:rPr>
            </w:pPr>
            <w:r w:rsidRPr="002C7B5E">
              <w:t>2019-2024</w:t>
            </w:r>
          </w:p>
        </w:tc>
        <w:tc>
          <w:tcPr>
            <w:tcW w:w="2268" w:type="dxa"/>
            <w:shd w:val="clear" w:color="auto" w:fill="auto"/>
          </w:tcPr>
          <w:p w:rsidR="00751A4A" w:rsidRPr="002C7B5E" w:rsidRDefault="00187494" w:rsidP="0010095E">
            <w:pPr>
              <w:pStyle w:val="EPLogo"/>
            </w:pPr>
            <w:r w:rsidRPr="002C7B5E">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C7B5E" w:rsidRDefault="00D058B8" w:rsidP="004C5D52">
      <w:pPr>
        <w:pStyle w:val="LineTop"/>
      </w:pPr>
    </w:p>
    <w:p w:rsidR="00680577" w:rsidRPr="002C7B5E" w:rsidRDefault="00762158" w:rsidP="00680577">
      <w:pPr>
        <w:pStyle w:val="EPBodyTA1"/>
      </w:pPr>
      <w:r w:rsidRPr="002C7B5E">
        <w:t>ELFOGADOTT SZÖVEGEK</w:t>
      </w:r>
    </w:p>
    <w:p w:rsidR="00D058B8" w:rsidRPr="002C7B5E" w:rsidRDefault="00D058B8" w:rsidP="00D058B8">
      <w:pPr>
        <w:pStyle w:val="LineBottom"/>
      </w:pPr>
    </w:p>
    <w:p w:rsidR="00762158" w:rsidRPr="002C7B5E" w:rsidRDefault="00762158" w:rsidP="00762158">
      <w:pPr>
        <w:pStyle w:val="ATHeading1"/>
      </w:pPr>
      <w:bookmarkStart w:id="0" w:name="TANumber"/>
      <w:r w:rsidRPr="002C7B5E">
        <w:t>P9_</w:t>
      </w:r>
      <w:proofErr w:type="gramStart"/>
      <w:r w:rsidRPr="002C7B5E">
        <w:t>TA(</w:t>
      </w:r>
      <w:proofErr w:type="gramEnd"/>
      <w:r w:rsidRPr="002C7B5E">
        <w:t>2024)0</w:t>
      </w:r>
      <w:r w:rsidR="003A0D32" w:rsidRPr="002C7B5E">
        <w:t>273</w:t>
      </w:r>
      <w:bookmarkEnd w:id="0"/>
    </w:p>
    <w:p w:rsidR="00762158" w:rsidRPr="002C7B5E" w:rsidRDefault="00C53752" w:rsidP="00762158">
      <w:pPr>
        <w:pStyle w:val="ATHeading2"/>
      </w:pPr>
      <w:r w:rsidRPr="002C7B5E">
        <w:rPr>
          <w:bCs/>
        </w:rPr>
        <w:t xml:space="preserve">2022. évi </w:t>
      </w:r>
      <w:proofErr w:type="gramStart"/>
      <w:r w:rsidRPr="002C7B5E">
        <w:rPr>
          <w:bCs/>
        </w:rPr>
        <w:t>mentesítés</w:t>
      </w:r>
      <w:proofErr w:type="gramEnd"/>
      <w:r w:rsidRPr="002C7B5E">
        <w:rPr>
          <w:bCs/>
        </w:rPr>
        <w:t xml:space="preserve">: Körforgásos és </w:t>
      </w:r>
      <w:proofErr w:type="spellStart"/>
      <w:r w:rsidRPr="002C7B5E">
        <w:rPr>
          <w:bCs/>
        </w:rPr>
        <w:t>Bioalapú</w:t>
      </w:r>
      <w:proofErr w:type="spellEnd"/>
      <w:r w:rsidRPr="002C7B5E">
        <w:rPr>
          <w:bCs/>
        </w:rPr>
        <w:t xml:space="preserve"> Európai Gazdaság Közös Vállalkozás</w:t>
      </w:r>
    </w:p>
    <w:p w:rsidR="00762158" w:rsidRPr="002C7B5E" w:rsidRDefault="00762158" w:rsidP="00762158">
      <w:pPr>
        <w:rPr>
          <w:i/>
          <w:vanish/>
        </w:rPr>
      </w:pPr>
      <w:r w:rsidRPr="002C7B5E">
        <w:rPr>
          <w:i/>
        </w:rPr>
        <w:fldChar w:fldCharType="begin"/>
      </w:r>
      <w:r w:rsidRPr="002C7B5E">
        <w:rPr>
          <w:i/>
        </w:rPr>
        <w:instrText xml:space="preserve"> TC"(</w:instrText>
      </w:r>
      <w:bookmarkStart w:id="1" w:name="DocNumber"/>
      <w:r w:rsidRPr="002C7B5E">
        <w:rPr>
          <w:i/>
        </w:rPr>
        <w:instrText>A9-0088/2024</w:instrText>
      </w:r>
      <w:bookmarkEnd w:id="1"/>
      <w:r w:rsidRPr="002C7B5E">
        <w:rPr>
          <w:i/>
        </w:rPr>
        <w:instrText xml:space="preserve"> - Előadó: Michal </w:instrText>
      </w:r>
      <w:proofErr w:type="spellStart"/>
      <w:r w:rsidRPr="002C7B5E">
        <w:rPr>
          <w:i/>
        </w:rPr>
        <w:instrText>Wiezik</w:instrText>
      </w:r>
      <w:proofErr w:type="spellEnd"/>
      <w:r w:rsidRPr="002C7B5E">
        <w:rPr>
          <w:i/>
        </w:rPr>
        <w:instrText xml:space="preserve">)"\l3 \n&gt; \* MERGEFORMAT </w:instrText>
      </w:r>
      <w:r w:rsidRPr="002C7B5E">
        <w:rPr>
          <w:i/>
        </w:rPr>
        <w:fldChar w:fldCharType="end"/>
      </w:r>
    </w:p>
    <w:p w:rsidR="00762158" w:rsidRPr="002C7B5E" w:rsidRDefault="00762158" w:rsidP="00762158">
      <w:pPr>
        <w:rPr>
          <w:vanish/>
        </w:rPr>
      </w:pPr>
      <w:bookmarkStart w:id="2" w:name="Commission"/>
      <w:r w:rsidRPr="002C7B5E">
        <w:rPr>
          <w:vanish/>
        </w:rPr>
        <w:t>Költségvetési Ellenőrző Bizottság</w:t>
      </w:r>
      <w:bookmarkEnd w:id="2"/>
    </w:p>
    <w:p w:rsidR="00762158" w:rsidRPr="002C7B5E" w:rsidRDefault="00762158" w:rsidP="00762158">
      <w:pPr>
        <w:rPr>
          <w:vanish/>
        </w:rPr>
      </w:pPr>
      <w:bookmarkStart w:id="3" w:name="PE"/>
      <w:r w:rsidRPr="002C7B5E">
        <w:rPr>
          <w:vanish/>
        </w:rPr>
        <w:t>PE753.488</w:t>
      </w:r>
      <w:bookmarkEnd w:id="3"/>
    </w:p>
    <w:p w:rsidR="00762158" w:rsidRPr="002C7B5E" w:rsidRDefault="00C53752" w:rsidP="00762158">
      <w:pPr>
        <w:pStyle w:val="ATHeading3"/>
      </w:pPr>
      <w:bookmarkStart w:id="4" w:name="Sujet"/>
      <w:r w:rsidRPr="002C7B5E">
        <w:t xml:space="preserve">1. </w:t>
      </w:r>
      <w:r w:rsidR="00762158" w:rsidRPr="002C7B5E">
        <w:t xml:space="preserve">Az Európai Parlament 2024. </w:t>
      </w:r>
      <w:r w:rsidRPr="002C7B5E">
        <w:t>április 11</w:t>
      </w:r>
      <w:r w:rsidR="00762158" w:rsidRPr="002C7B5E">
        <w:t xml:space="preserve">-i határozata a Körforgásos és </w:t>
      </w:r>
      <w:proofErr w:type="spellStart"/>
      <w:r w:rsidR="00762158" w:rsidRPr="002C7B5E">
        <w:t>Bioalapú</w:t>
      </w:r>
      <w:proofErr w:type="spellEnd"/>
      <w:r w:rsidR="00762158" w:rsidRPr="002C7B5E">
        <w:t xml:space="preserve"> Európai Gazdaság Közös Vállalkozás 2022. évi pénzügyi évre szóló költségvetésének végrehajtására vonatkozó mentesítésről</w:t>
      </w:r>
      <w:bookmarkEnd w:id="4"/>
      <w:r w:rsidR="00762158" w:rsidRPr="002C7B5E">
        <w:t xml:space="preserve"> </w:t>
      </w:r>
      <w:bookmarkStart w:id="5" w:name="References"/>
      <w:r w:rsidR="00762158" w:rsidRPr="002C7B5E">
        <w:t>(2023/</w:t>
      </w:r>
      <w:proofErr w:type="gramStart"/>
      <w:r w:rsidR="00762158" w:rsidRPr="002C7B5E">
        <w:t>2174(</w:t>
      </w:r>
      <w:proofErr w:type="gramEnd"/>
      <w:r w:rsidR="00762158" w:rsidRPr="002C7B5E">
        <w:t>DEC))</w:t>
      </w:r>
      <w:bookmarkEnd w:id="5"/>
    </w:p>
    <w:p w:rsidR="00EC1201" w:rsidRPr="002C7B5E" w:rsidRDefault="00EC1201" w:rsidP="00EC1201">
      <w:pPr>
        <w:pStyle w:val="EPComma"/>
      </w:pPr>
      <w:bookmarkStart w:id="6" w:name="TextBodyBegin"/>
      <w:bookmarkEnd w:id="6"/>
      <w:r w:rsidRPr="002C7B5E">
        <w:rPr>
          <w:i/>
        </w:rPr>
        <w:t>Az Európai Parlament,</w:t>
      </w:r>
    </w:p>
    <w:p w:rsidR="00EC1201" w:rsidRPr="002C7B5E" w:rsidRDefault="00EC1201" w:rsidP="00C53752">
      <w:pPr>
        <w:pStyle w:val="NormalHanging12a"/>
        <w:widowControl/>
      </w:pPr>
      <w:r w:rsidRPr="002C7B5E">
        <w:t>–</w:t>
      </w:r>
      <w:r w:rsidRPr="002C7B5E">
        <w:tab/>
        <w:t xml:space="preserve">tekintettel a Körforgásos és </w:t>
      </w:r>
      <w:proofErr w:type="spellStart"/>
      <w:r w:rsidRPr="002C7B5E">
        <w:t>Bioalapú</w:t>
      </w:r>
      <w:proofErr w:type="spellEnd"/>
      <w:r w:rsidRPr="002C7B5E">
        <w:t xml:space="preserve"> Európai Gazdaság Közös Vállalkozás 2022. évi pénzügyi évre vonatkozó végleges éves beszámolójára,</w:t>
      </w:r>
    </w:p>
    <w:p w:rsidR="00EC1201" w:rsidRPr="002C7B5E" w:rsidRDefault="00EC1201" w:rsidP="00C53752">
      <w:pPr>
        <w:pStyle w:val="NormalHanging12a"/>
        <w:widowControl/>
      </w:pPr>
      <w:r w:rsidRPr="002C7B5E">
        <w:t>–</w:t>
      </w:r>
      <w:r w:rsidRPr="002C7B5E">
        <w:tab/>
        <w:t>tekintettel a Számvevőszéknek az uniós közös vállalkozásokról a 2022. évi pénzügyi évre vonatkozóan kiadott éves jelentésére, a közös vállalkozások válaszaival együtt</w:t>
      </w:r>
      <w:r w:rsidRPr="002C7B5E">
        <w:rPr>
          <w:rStyle w:val="FootnoteReference"/>
        </w:rPr>
        <w:footnoteReference w:id="1"/>
      </w:r>
      <w:r w:rsidRPr="002C7B5E">
        <w:t>,</w:t>
      </w:r>
    </w:p>
    <w:p w:rsidR="00EC1201" w:rsidRPr="002C7B5E" w:rsidRDefault="00EC1201" w:rsidP="00C53752">
      <w:pPr>
        <w:pStyle w:val="NormalHanging12a"/>
        <w:widowControl/>
      </w:pPr>
      <w:r w:rsidRPr="002C7B5E">
        <w:t>–</w:t>
      </w:r>
      <w:r w:rsidRPr="002C7B5E">
        <w:tab/>
        <w:t xml:space="preserve">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w:t>
      </w:r>
      <w:r w:rsidR="00BC6267" w:rsidRPr="002C7B5E">
        <w:t xml:space="preserve">megbízhatósági </w:t>
      </w:r>
      <w:r w:rsidRPr="002C7B5E">
        <w:t>nyilatkozatára</w:t>
      </w:r>
      <w:r w:rsidRPr="002C7B5E">
        <w:rPr>
          <w:rStyle w:val="FootnoteReference"/>
        </w:rPr>
        <w:footnoteReference w:id="2"/>
      </w:r>
      <w:r w:rsidRPr="002C7B5E">
        <w:t>,</w:t>
      </w:r>
    </w:p>
    <w:p w:rsidR="00EC1201" w:rsidRPr="002C7B5E" w:rsidRDefault="00EC1201" w:rsidP="00C53752">
      <w:pPr>
        <w:pStyle w:val="NormalHanging12a"/>
        <w:widowControl/>
      </w:pPr>
      <w:r w:rsidRPr="002C7B5E">
        <w:t>–</w:t>
      </w:r>
      <w:r w:rsidRPr="002C7B5E">
        <w:tab/>
        <w:t xml:space="preserve">tekintettel a 2022. évi pénzügyi évre vonatkozó költségvetés végrehajtása tekintetében a közös vállalkozás számára adandó </w:t>
      </w:r>
      <w:proofErr w:type="gramStart"/>
      <w:r w:rsidRPr="002C7B5E">
        <w:t>mentesítésről</w:t>
      </w:r>
      <w:proofErr w:type="gramEnd"/>
      <w:r w:rsidRPr="002C7B5E">
        <w:t xml:space="preserve"> szóló, 2024. február 22-i tanácsi ajánlásra (</w:t>
      </w:r>
      <w:r w:rsidR="00BC6267" w:rsidRPr="002C7B5E">
        <w:t>06182</w:t>
      </w:r>
      <w:r w:rsidRPr="002C7B5E">
        <w:t>/2024 – C9-</w:t>
      </w:r>
      <w:r w:rsidR="00BC6267" w:rsidRPr="002C7B5E">
        <w:t>0112</w:t>
      </w:r>
      <w:r w:rsidRPr="002C7B5E">
        <w:t>/2024),</w:t>
      </w:r>
    </w:p>
    <w:p w:rsidR="00EC1201" w:rsidRPr="002C7B5E" w:rsidRDefault="00EC1201" w:rsidP="00C53752">
      <w:pPr>
        <w:pStyle w:val="NormalHanging12a"/>
        <w:widowControl/>
      </w:pPr>
      <w:r w:rsidRPr="002C7B5E">
        <w:t>–</w:t>
      </w:r>
      <w:r w:rsidRPr="002C7B5E">
        <w:tab/>
        <w:t>tekintettel az Európai Unió működéséről szóló szerződés 319. cikkére,</w:t>
      </w:r>
    </w:p>
    <w:p w:rsidR="00EC1201" w:rsidRPr="002C7B5E" w:rsidRDefault="00EC1201" w:rsidP="00C53752">
      <w:pPr>
        <w:pStyle w:val="NormalHanging12a"/>
        <w:widowControl/>
      </w:pPr>
      <w:proofErr w:type="gramStart"/>
      <w:r w:rsidRPr="002C7B5E">
        <w:t>–</w:t>
      </w:r>
      <w:r w:rsidRPr="002C7B5E">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2C7B5E">
        <w:rPr>
          <w:rStyle w:val="FootnoteReference"/>
        </w:rPr>
        <w:footnoteReference w:id="3"/>
      </w:r>
      <w:proofErr w:type="gramEnd"/>
      <w:r w:rsidRPr="002C7B5E">
        <w:t xml:space="preserve"> és különösen annak 71. cikkére,</w:t>
      </w:r>
    </w:p>
    <w:p w:rsidR="00EC1201" w:rsidRPr="002C7B5E" w:rsidRDefault="00EC1201" w:rsidP="00C53752">
      <w:pPr>
        <w:pStyle w:val="NormalHanging12a"/>
        <w:widowControl/>
      </w:pPr>
      <w:r w:rsidRPr="002C7B5E">
        <w:lastRenderedPageBreak/>
        <w:t>–</w:t>
      </w:r>
      <w:r w:rsidRPr="002C7B5E">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2C7B5E">
        <w:rPr>
          <w:rStyle w:val="FootnoteReference"/>
        </w:rPr>
        <w:footnoteReference w:id="4"/>
      </w:r>
      <w:r w:rsidRPr="002C7B5E">
        <w:t xml:space="preserve"> és különösen annak 26. cikkére,</w:t>
      </w:r>
    </w:p>
    <w:p w:rsidR="00EC1201" w:rsidRPr="002C7B5E" w:rsidRDefault="00EC1201" w:rsidP="00C53752">
      <w:pPr>
        <w:pStyle w:val="NormalHanging12a"/>
        <w:widowControl/>
      </w:pPr>
      <w:r w:rsidRPr="002C7B5E">
        <w:t>–</w:t>
      </w:r>
      <w:r w:rsidRPr="002C7B5E">
        <w:tab/>
        <w:t>tekintettel az Európai Parlament és a Tanács (EU, Euratom) 2018/1046 rendelete 71. cikkében említett, a köz- és magánszféra közötti partnerségre létrehozott szervek számára kidolgozott pénzügyiszabályzat-mintáról szóló, 2019. március 13-i (EU) 2019/887 felhatalmazáson alapuló bizottsági rendeletre</w:t>
      </w:r>
      <w:r w:rsidRPr="002C7B5E">
        <w:rPr>
          <w:rStyle w:val="FootnoteReference"/>
        </w:rPr>
        <w:footnoteReference w:id="5"/>
      </w:r>
      <w:r w:rsidRPr="002C7B5E">
        <w:t>,</w:t>
      </w:r>
    </w:p>
    <w:p w:rsidR="00EC1201" w:rsidRPr="002C7B5E" w:rsidRDefault="00EC1201" w:rsidP="00C53752">
      <w:pPr>
        <w:pStyle w:val="NormalHanging12a"/>
        <w:widowControl/>
      </w:pPr>
      <w:r w:rsidRPr="002C7B5E">
        <w:t>–</w:t>
      </w:r>
      <w:r w:rsidRPr="002C7B5E">
        <w:tab/>
        <w:t>tekintettel eljárási szabályzata 100. cikkére és V. mellékletére,</w:t>
      </w:r>
    </w:p>
    <w:p w:rsidR="00EC1201" w:rsidRPr="002C7B5E" w:rsidRDefault="00EC1201" w:rsidP="00C53752">
      <w:pPr>
        <w:pStyle w:val="NormalHanging12a"/>
        <w:widowControl/>
      </w:pPr>
      <w:r w:rsidRPr="002C7B5E">
        <w:t>–</w:t>
      </w:r>
      <w:r w:rsidRPr="002C7B5E">
        <w:tab/>
        <w:t>tekintettel a Regionális Fejlesztési Bizottság és az Ipari, Kutatási és Energiaügyi Bizottság véleményére,</w:t>
      </w:r>
    </w:p>
    <w:p w:rsidR="00EC1201" w:rsidRPr="002C7B5E" w:rsidRDefault="00EC1201" w:rsidP="00C53752">
      <w:pPr>
        <w:pStyle w:val="NormalHanging12a"/>
        <w:widowControl/>
      </w:pPr>
      <w:r w:rsidRPr="002C7B5E">
        <w:t>–</w:t>
      </w:r>
      <w:r w:rsidRPr="002C7B5E">
        <w:tab/>
        <w:t>tekintettel a Költségvetési Ellenőrző Bizottság jelentésére (A9-0088/2024),</w:t>
      </w:r>
    </w:p>
    <w:p w:rsidR="00EC1201" w:rsidRPr="002C7B5E" w:rsidRDefault="00EC1201" w:rsidP="00C53752">
      <w:pPr>
        <w:pStyle w:val="NormalHanging12a"/>
        <w:widowControl/>
      </w:pPr>
      <w:r w:rsidRPr="002C7B5E">
        <w:t>1.</w:t>
      </w:r>
      <w:r w:rsidRPr="002C7B5E">
        <w:tab/>
        <w:t xml:space="preserve">mentesítést ad a Körforgásos és </w:t>
      </w:r>
      <w:proofErr w:type="spellStart"/>
      <w:r w:rsidRPr="002C7B5E">
        <w:t>Bioalapú</w:t>
      </w:r>
      <w:proofErr w:type="spellEnd"/>
      <w:r w:rsidRPr="002C7B5E">
        <w:t xml:space="preserve"> Európai Gazdaság Közös Vállalkozás ügyvezető igazgatója számára a közös vállalkozás 2022. évi pénzügyi évre szóló költségvetésének végrehajtására vonatkozóan;</w:t>
      </w:r>
    </w:p>
    <w:p w:rsidR="00EC1201" w:rsidRPr="002C7B5E" w:rsidRDefault="00EC1201" w:rsidP="00C53752">
      <w:pPr>
        <w:pStyle w:val="NormalHanging12a"/>
        <w:widowControl/>
      </w:pPr>
      <w:r w:rsidRPr="002C7B5E">
        <w:t>2.</w:t>
      </w:r>
      <w:r w:rsidRPr="002C7B5E">
        <w:tab/>
        <w:t>megjegyzéseit a mellékelt állásfoglalásban foglalja össze;</w:t>
      </w:r>
    </w:p>
    <w:p w:rsidR="00EC1201" w:rsidRPr="002C7B5E" w:rsidRDefault="00EC1201" w:rsidP="00C53752">
      <w:pPr>
        <w:pStyle w:val="NormalHanging12a"/>
        <w:widowControl/>
      </w:pPr>
      <w:r w:rsidRPr="002C7B5E">
        <w:t>3.</w:t>
      </w:r>
      <w:r w:rsidRPr="002C7B5E">
        <w:tab/>
        <w:t xml:space="preserve">utasítja elnökét, hogy továbbítsa ezt a határozatot, valamint az annak szerves részét képező állásfoglalást a Körforgásos és </w:t>
      </w:r>
      <w:proofErr w:type="spellStart"/>
      <w:r w:rsidRPr="002C7B5E">
        <w:t>Bioalapú</w:t>
      </w:r>
      <w:proofErr w:type="spellEnd"/>
      <w:r w:rsidRPr="002C7B5E">
        <w:t xml:space="preserve"> Európai Gazdaság közös vállalkozás ügyvezető igazgatójának, a Tanácsnak, a Bizottságnak és a Számvevőszéknek</w:t>
      </w:r>
      <w:r w:rsidR="00BC6267" w:rsidRPr="002C7B5E">
        <w:t>,</w:t>
      </w:r>
      <w:r w:rsidRPr="002C7B5E">
        <w:t xml:space="preserve"> és gondoskodjon az </w:t>
      </w:r>
      <w:r w:rsidRPr="002C7B5E">
        <w:rPr>
          <w:i/>
        </w:rPr>
        <w:t>Európai Unió Hivatalos Lapjában</w:t>
      </w:r>
      <w:r w:rsidRPr="002C7B5E">
        <w:t xml:space="preserve"> (L sorozat) való közzétételükről.</w:t>
      </w:r>
    </w:p>
    <w:p w:rsidR="00EC1201" w:rsidRPr="002C7B5E" w:rsidRDefault="00EC1201" w:rsidP="00C53752">
      <w:pPr>
        <w:widowControl/>
        <w:spacing w:after="240"/>
        <w:ind w:left="567" w:hanging="567"/>
      </w:pPr>
    </w:p>
    <w:p w:rsidR="00EC1201" w:rsidRPr="002C7B5E" w:rsidRDefault="00EC1201" w:rsidP="00C53752">
      <w:pPr>
        <w:pStyle w:val="PageHeading"/>
        <w:keepNext w:val="0"/>
        <w:widowControl/>
        <w:spacing w:after="240"/>
        <w:ind w:left="567" w:hanging="567"/>
        <w:sectPr w:rsidR="00EC1201" w:rsidRPr="002C7B5E" w:rsidSect="00546E84">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C1201" w:rsidRPr="002C7B5E" w:rsidRDefault="00EC1201" w:rsidP="002C7B5E">
      <w:pPr>
        <w:pStyle w:val="ATHeading3"/>
      </w:pPr>
      <w:bookmarkStart w:id="7" w:name="_Toc161651555"/>
      <w:r w:rsidRPr="002C7B5E">
        <w:lastRenderedPageBreak/>
        <w:t xml:space="preserve">2. </w:t>
      </w:r>
      <w:r w:rsidR="00FA01CC" w:rsidRPr="002C7B5E">
        <w:t>Az Európai Parlament 2024. április 11-i határozata</w:t>
      </w:r>
      <w:bookmarkEnd w:id="7"/>
      <w:r w:rsidR="00FA01CC" w:rsidRPr="002C7B5E">
        <w:t xml:space="preserve"> </w:t>
      </w:r>
      <w:r w:rsidRPr="002C7B5E">
        <w:t xml:space="preserve">a Körforgásos és </w:t>
      </w:r>
      <w:proofErr w:type="spellStart"/>
      <w:r w:rsidRPr="002C7B5E">
        <w:t>Bioalapú</w:t>
      </w:r>
      <w:proofErr w:type="spellEnd"/>
      <w:r w:rsidRPr="002C7B5E">
        <w:t xml:space="preserve"> Európai Gazdaság Közös Vállalkozás 2022. évi pénzügyi évre vonatkozó elszámolásának lezárásáról</w:t>
      </w:r>
      <w:r w:rsidR="00FA01CC" w:rsidRPr="002C7B5E">
        <w:t xml:space="preserve"> </w:t>
      </w:r>
      <w:r w:rsidRPr="002C7B5E">
        <w:t>(2023/2174(DEC))</w:t>
      </w:r>
    </w:p>
    <w:p w:rsidR="00FA01CC" w:rsidRPr="002C7B5E" w:rsidRDefault="00FA01CC" w:rsidP="00C53752">
      <w:pPr>
        <w:pStyle w:val="EPComma"/>
        <w:widowControl/>
        <w:spacing w:before="0"/>
        <w:ind w:left="567" w:hanging="567"/>
        <w:rPr>
          <w:i/>
        </w:rPr>
      </w:pPr>
    </w:p>
    <w:p w:rsidR="00EC1201" w:rsidRPr="002C7B5E" w:rsidRDefault="00EC1201" w:rsidP="00C53752">
      <w:pPr>
        <w:pStyle w:val="EPComma"/>
        <w:widowControl/>
        <w:spacing w:before="0"/>
        <w:ind w:left="567" w:hanging="567"/>
      </w:pPr>
      <w:r w:rsidRPr="002C7B5E">
        <w:rPr>
          <w:i/>
        </w:rPr>
        <w:t>Az Európai Parlament,</w:t>
      </w:r>
    </w:p>
    <w:p w:rsidR="00EC1201" w:rsidRPr="002C7B5E" w:rsidRDefault="00EC1201" w:rsidP="00C53752">
      <w:pPr>
        <w:pStyle w:val="NormalHanging12a"/>
        <w:widowControl/>
      </w:pPr>
      <w:r w:rsidRPr="002C7B5E">
        <w:t>–</w:t>
      </w:r>
      <w:r w:rsidRPr="002C7B5E">
        <w:tab/>
        <w:t xml:space="preserve">tekintettel a Körforgásos és </w:t>
      </w:r>
      <w:proofErr w:type="spellStart"/>
      <w:r w:rsidRPr="002C7B5E">
        <w:t>Bioalapú</w:t>
      </w:r>
      <w:proofErr w:type="spellEnd"/>
      <w:r w:rsidRPr="002C7B5E">
        <w:t xml:space="preserve"> Európai Gazdaság Közös Vállalkozás 2022. évi pénzügyi évre vonatkozó végleges éves beszámolójára,</w:t>
      </w:r>
    </w:p>
    <w:p w:rsidR="00EC1201" w:rsidRPr="002C7B5E" w:rsidRDefault="00EC1201" w:rsidP="00C53752">
      <w:pPr>
        <w:pStyle w:val="NormalHanging12a"/>
        <w:widowControl/>
      </w:pPr>
      <w:r w:rsidRPr="002C7B5E">
        <w:t>–</w:t>
      </w:r>
      <w:r w:rsidRPr="002C7B5E">
        <w:tab/>
        <w:t>tekintettel a Számvevőszéknek az uniós közös vállalkozásokról a 2022. évi pénzügyi évre vonatkozóan kiadott éves jelentésére, a közös vállalkozások válaszaival együtt</w:t>
      </w:r>
      <w:r w:rsidRPr="002C7B5E">
        <w:rPr>
          <w:rStyle w:val="FootnoteReference"/>
        </w:rPr>
        <w:footnoteReference w:id="6"/>
      </w:r>
      <w:r w:rsidRPr="002C7B5E">
        <w:t>,</w:t>
      </w:r>
    </w:p>
    <w:p w:rsidR="00EC1201" w:rsidRPr="002C7B5E" w:rsidRDefault="00EC1201" w:rsidP="00C53752">
      <w:pPr>
        <w:pStyle w:val="NormalHanging12a"/>
        <w:widowControl/>
      </w:pPr>
      <w:r w:rsidRPr="002C7B5E">
        <w:t>–</w:t>
      </w:r>
      <w:r w:rsidRPr="002C7B5E">
        <w:tab/>
        <w:t xml:space="preserve">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w:t>
      </w:r>
      <w:r w:rsidR="00BC6267" w:rsidRPr="002C7B5E">
        <w:t xml:space="preserve">megbízhatósági </w:t>
      </w:r>
      <w:r w:rsidRPr="002C7B5E">
        <w:t>nyilatkozatára</w:t>
      </w:r>
      <w:r w:rsidRPr="002C7B5E">
        <w:rPr>
          <w:rStyle w:val="FootnoteReference"/>
        </w:rPr>
        <w:footnoteReference w:id="7"/>
      </w:r>
      <w:r w:rsidRPr="002C7B5E">
        <w:t>,</w:t>
      </w:r>
    </w:p>
    <w:p w:rsidR="00EC1201" w:rsidRPr="002C7B5E" w:rsidRDefault="00EC1201" w:rsidP="00C53752">
      <w:pPr>
        <w:pStyle w:val="NormalHanging12a"/>
        <w:widowControl/>
      </w:pPr>
      <w:r w:rsidRPr="002C7B5E">
        <w:t>–</w:t>
      </w:r>
      <w:r w:rsidRPr="002C7B5E">
        <w:tab/>
        <w:t>tekintettel a 2022. évi pénzügyi évre vonatkozó költségvetés végrehajtása tekintetében a közös vállalkozás számára adandó mentesítésről szóló, 2024. február 22-i tanácsi ajánlásra (</w:t>
      </w:r>
      <w:r w:rsidR="00BC6267" w:rsidRPr="002C7B5E">
        <w:t>06182</w:t>
      </w:r>
      <w:r w:rsidRPr="002C7B5E">
        <w:t>/2024 – C9-</w:t>
      </w:r>
      <w:r w:rsidR="00BC6267" w:rsidRPr="002C7B5E">
        <w:t>0112</w:t>
      </w:r>
      <w:r w:rsidRPr="002C7B5E">
        <w:t>/2024),</w:t>
      </w:r>
    </w:p>
    <w:p w:rsidR="00EC1201" w:rsidRPr="002C7B5E" w:rsidRDefault="00EC1201" w:rsidP="00C53752">
      <w:pPr>
        <w:pStyle w:val="NormalHanging12a"/>
        <w:widowControl/>
      </w:pPr>
      <w:r w:rsidRPr="002C7B5E">
        <w:t>–</w:t>
      </w:r>
      <w:r w:rsidRPr="002C7B5E">
        <w:tab/>
        <w:t>tekintettel az Európai Unió működéséről szóló szerződés 319. cikkére,</w:t>
      </w:r>
    </w:p>
    <w:p w:rsidR="00EC1201" w:rsidRPr="002C7B5E" w:rsidRDefault="00EC1201" w:rsidP="00C53752">
      <w:pPr>
        <w:pStyle w:val="NormalHanging12a"/>
        <w:widowControl/>
      </w:pPr>
      <w:r w:rsidRPr="002C7B5E">
        <w:t>–</w:t>
      </w:r>
      <w:r w:rsidRPr="002C7B5E">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2C7B5E">
        <w:rPr>
          <w:rStyle w:val="FootnoteReference"/>
        </w:rPr>
        <w:footnoteReference w:id="8"/>
      </w:r>
      <w:r w:rsidRPr="002C7B5E">
        <w:t xml:space="preserve"> és különösen annak 71. cikkére,</w:t>
      </w:r>
    </w:p>
    <w:p w:rsidR="00EC1201" w:rsidRPr="002C7B5E" w:rsidRDefault="00EC1201" w:rsidP="00C53752">
      <w:pPr>
        <w:pStyle w:val="NormalHanging12a"/>
        <w:widowControl/>
      </w:pPr>
      <w:r w:rsidRPr="002C7B5E">
        <w:t>–</w:t>
      </w:r>
      <w:r w:rsidRPr="002C7B5E">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2C7B5E">
        <w:rPr>
          <w:rStyle w:val="FootnoteReference"/>
        </w:rPr>
        <w:footnoteReference w:id="9"/>
      </w:r>
      <w:r w:rsidRPr="002C7B5E">
        <w:t xml:space="preserve"> és különösen annak 26. cikkére,</w:t>
      </w:r>
    </w:p>
    <w:p w:rsidR="00EC1201" w:rsidRPr="002C7B5E" w:rsidRDefault="00EC1201" w:rsidP="00C53752">
      <w:pPr>
        <w:pStyle w:val="NormalHanging12a"/>
        <w:widowControl/>
      </w:pPr>
      <w:r w:rsidRPr="002C7B5E">
        <w:t>–</w:t>
      </w:r>
      <w:r w:rsidRPr="002C7B5E">
        <w:tab/>
        <w:t>tekintettel az Európai Parlament és a Tanács (EU, Euratom) 2018/1046 rendelete 71. cikkében említett, a köz- és magánszféra közötti partnerségre létrehozott szervek számára kidolgozott pénzügyiszabályzat-mintáról szóló, 2019. március 13-i (EU) 2019/887 felhatalmazáson alapuló bizottsági rendeletre</w:t>
      </w:r>
      <w:r w:rsidRPr="002C7B5E">
        <w:rPr>
          <w:rStyle w:val="FootnoteReference"/>
        </w:rPr>
        <w:footnoteReference w:id="10"/>
      </w:r>
      <w:r w:rsidRPr="002C7B5E">
        <w:t>,</w:t>
      </w:r>
    </w:p>
    <w:p w:rsidR="00EC1201" w:rsidRPr="002C7B5E" w:rsidRDefault="00EC1201" w:rsidP="00C53752">
      <w:pPr>
        <w:pStyle w:val="NormalHanging12a"/>
        <w:widowControl/>
      </w:pPr>
      <w:r w:rsidRPr="002C7B5E">
        <w:t>–</w:t>
      </w:r>
      <w:r w:rsidRPr="002C7B5E">
        <w:tab/>
        <w:t>tekintettel eljárási szabályzata 100. cikkére és V. mellékletére,</w:t>
      </w:r>
    </w:p>
    <w:p w:rsidR="00EC1201" w:rsidRPr="002C7B5E" w:rsidRDefault="00EC1201" w:rsidP="00C53752">
      <w:pPr>
        <w:pStyle w:val="NormalHanging12a"/>
        <w:widowControl/>
      </w:pPr>
      <w:r w:rsidRPr="002C7B5E">
        <w:t>–</w:t>
      </w:r>
      <w:r w:rsidRPr="002C7B5E">
        <w:tab/>
        <w:t>tekintettel a Költségvetési Ellenőrző Bizottság jelentésére (A9-0088/2024),</w:t>
      </w:r>
    </w:p>
    <w:p w:rsidR="00EC1201" w:rsidRPr="002C7B5E" w:rsidRDefault="00EC1201" w:rsidP="00C53752">
      <w:pPr>
        <w:pStyle w:val="NormalHanging12a"/>
        <w:widowControl/>
      </w:pPr>
      <w:r w:rsidRPr="002C7B5E">
        <w:lastRenderedPageBreak/>
        <w:t>1.</w:t>
      </w:r>
      <w:r w:rsidRPr="002C7B5E">
        <w:tab/>
        <w:t xml:space="preserve">jóváhagyja a Körforgásos és </w:t>
      </w:r>
      <w:proofErr w:type="spellStart"/>
      <w:r w:rsidRPr="002C7B5E">
        <w:t>Bioalapú</w:t>
      </w:r>
      <w:proofErr w:type="spellEnd"/>
      <w:r w:rsidRPr="002C7B5E">
        <w:t xml:space="preserve"> Európai Gazdaság Közös Vállalkozás 2022. évi pénzügyi évre vonatkozó elszámolásának lezárását;</w:t>
      </w:r>
    </w:p>
    <w:p w:rsidR="00EC1201" w:rsidRPr="002C7B5E" w:rsidRDefault="00EC1201" w:rsidP="00C53752">
      <w:pPr>
        <w:pStyle w:val="NormalHanging12a"/>
        <w:widowControl/>
      </w:pPr>
      <w:r w:rsidRPr="002C7B5E">
        <w:t>2.</w:t>
      </w:r>
      <w:r w:rsidRPr="002C7B5E">
        <w:tab/>
        <w:t xml:space="preserve">utasítja elnökét, hogy továbbítsa ezt a határozatot a Körforgásos és </w:t>
      </w:r>
      <w:proofErr w:type="spellStart"/>
      <w:r w:rsidRPr="002C7B5E">
        <w:t>Bioalapú</w:t>
      </w:r>
      <w:proofErr w:type="spellEnd"/>
      <w:r w:rsidRPr="002C7B5E">
        <w:t xml:space="preserve"> Európai Gazdaság közös vállalkozás ügyvezető igazgatójának, a Tanácsnak, a Bizottságnak és a Számvevőszéknek</w:t>
      </w:r>
      <w:r w:rsidR="00BC6267" w:rsidRPr="002C7B5E">
        <w:t>,</w:t>
      </w:r>
      <w:r w:rsidRPr="002C7B5E">
        <w:t xml:space="preserve"> és gondoskodjon az </w:t>
      </w:r>
      <w:r w:rsidRPr="002C7B5E">
        <w:rPr>
          <w:i/>
        </w:rPr>
        <w:t xml:space="preserve">Európai Unió Hivatalos Lapjában </w:t>
      </w:r>
      <w:r w:rsidRPr="002C7B5E">
        <w:t>(L sorozat) való közzétételéről.</w:t>
      </w:r>
    </w:p>
    <w:p w:rsidR="00EC1201" w:rsidRPr="002C7B5E" w:rsidRDefault="00EC1201" w:rsidP="00C53752">
      <w:pPr>
        <w:widowControl/>
        <w:spacing w:after="240"/>
        <w:ind w:left="567" w:hanging="567"/>
      </w:pPr>
    </w:p>
    <w:p w:rsidR="00EC1201" w:rsidRPr="002C7B5E" w:rsidRDefault="00EC1201" w:rsidP="00C53752">
      <w:pPr>
        <w:pStyle w:val="PageHeading"/>
        <w:keepNext w:val="0"/>
        <w:widowControl/>
        <w:spacing w:after="240"/>
        <w:ind w:left="567" w:hanging="567"/>
        <w:sectPr w:rsidR="00EC1201" w:rsidRPr="002C7B5E" w:rsidSect="00546E84">
          <w:footnotePr>
            <w:numRestart w:val="eachPage"/>
          </w:footnotePr>
          <w:endnotePr>
            <w:numFmt w:val="decimal"/>
          </w:endnotePr>
          <w:pgSz w:w="11906" w:h="16838" w:code="9"/>
          <w:pgMar w:top="1134" w:right="1418" w:bottom="1418" w:left="1418" w:header="567" w:footer="567" w:gutter="0"/>
          <w:cols w:space="720"/>
          <w:noEndnote/>
          <w:docGrid w:linePitch="326"/>
        </w:sectPr>
      </w:pPr>
    </w:p>
    <w:p w:rsidR="00EC1201" w:rsidRPr="002C7B5E" w:rsidRDefault="00EC1201" w:rsidP="002C7B5E">
      <w:pPr>
        <w:pStyle w:val="ATHeading3"/>
      </w:pPr>
      <w:bookmarkStart w:id="8" w:name="_Toc161651556"/>
      <w:r w:rsidRPr="002C7B5E">
        <w:lastRenderedPageBreak/>
        <w:t>3.</w:t>
      </w:r>
      <w:r w:rsidR="00FA01CC" w:rsidRPr="002C7B5E">
        <w:t xml:space="preserve"> Az Európai Parlament 2024. április 11-i állásfoglalása </w:t>
      </w:r>
      <w:bookmarkEnd w:id="8"/>
      <w:r w:rsidRPr="002C7B5E">
        <w:t xml:space="preserve">a Körforgásos és </w:t>
      </w:r>
      <w:proofErr w:type="spellStart"/>
      <w:r w:rsidRPr="002C7B5E">
        <w:t>Bioalapú</w:t>
      </w:r>
      <w:proofErr w:type="spellEnd"/>
      <w:r w:rsidRPr="002C7B5E">
        <w:t xml:space="preserve"> Európai Gazdaság Közös Vállalkozás 2022. évi pénzügyi évre szóló költségvetésének végrehajtására vonatkozó mentesítésről szóló határozat szerves részét képező megjegyzésekkel</w:t>
      </w:r>
      <w:r w:rsidR="00FA01CC" w:rsidRPr="002C7B5E">
        <w:t xml:space="preserve"> </w:t>
      </w:r>
      <w:r w:rsidRPr="002C7B5E">
        <w:t>(2023/2174(DEC))</w:t>
      </w:r>
    </w:p>
    <w:p w:rsidR="00FA01CC" w:rsidRPr="002C7B5E" w:rsidRDefault="00FA01CC" w:rsidP="00C53752">
      <w:pPr>
        <w:pStyle w:val="EPComma"/>
        <w:widowControl/>
        <w:spacing w:before="0"/>
        <w:ind w:left="567" w:hanging="567"/>
        <w:rPr>
          <w:i/>
        </w:rPr>
      </w:pPr>
    </w:p>
    <w:p w:rsidR="00EC1201" w:rsidRPr="002C7B5E" w:rsidRDefault="00EC1201" w:rsidP="00C53752">
      <w:pPr>
        <w:pStyle w:val="EPComma"/>
        <w:widowControl/>
        <w:spacing w:before="0"/>
        <w:ind w:left="567" w:hanging="567"/>
      </w:pPr>
      <w:r w:rsidRPr="002C7B5E">
        <w:rPr>
          <w:i/>
        </w:rPr>
        <w:t>Az Európai Parlament,</w:t>
      </w:r>
    </w:p>
    <w:p w:rsidR="00EC1201" w:rsidRPr="002C7B5E" w:rsidRDefault="00EC1201" w:rsidP="00C53752">
      <w:pPr>
        <w:pStyle w:val="NormalHanging12a"/>
        <w:widowControl/>
      </w:pPr>
      <w:r w:rsidRPr="002C7B5E">
        <w:t>–</w:t>
      </w:r>
      <w:r w:rsidRPr="002C7B5E">
        <w:tab/>
        <w:t xml:space="preserve">tekintettel a Körforgásos és </w:t>
      </w:r>
      <w:proofErr w:type="spellStart"/>
      <w:r w:rsidRPr="002C7B5E">
        <w:t>Bioalapú</w:t>
      </w:r>
      <w:proofErr w:type="spellEnd"/>
      <w:r w:rsidRPr="002C7B5E">
        <w:t xml:space="preserve"> Európai Gazdaság Közös Vállalkozás 2022. évi pénzügyi évre szóló költségvetésének végrehajtására vonatkozó mentesítésről szóló határozatára,</w:t>
      </w:r>
    </w:p>
    <w:p w:rsidR="00EC1201" w:rsidRPr="002C7B5E" w:rsidRDefault="00EC1201" w:rsidP="00C53752">
      <w:pPr>
        <w:pStyle w:val="NormalHanging12a"/>
        <w:widowControl/>
      </w:pPr>
      <w:r w:rsidRPr="002C7B5E">
        <w:t>–</w:t>
      </w:r>
      <w:r w:rsidRPr="002C7B5E">
        <w:tab/>
        <w:t>tekintettel eljárási szabályzata 100. cikkére és V. mellékletére,</w:t>
      </w:r>
    </w:p>
    <w:p w:rsidR="00EC1201" w:rsidRPr="002C7B5E" w:rsidRDefault="00EC1201" w:rsidP="00C53752">
      <w:pPr>
        <w:pStyle w:val="NormalHanging12a"/>
        <w:widowControl/>
      </w:pPr>
      <w:r w:rsidRPr="002C7B5E">
        <w:t>–</w:t>
      </w:r>
      <w:r w:rsidRPr="002C7B5E">
        <w:tab/>
        <w:t>tekintettel a Regionális Fejlesztési Bizottság és az Ipari, Kutatási és Energiaügyi Bizottság véleményére,</w:t>
      </w:r>
    </w:p>
    <w:p w:rsidR="00EC1201" w:rsidRPr="002C7B5E" w:rsidRDefault="00EC1201" w:rsidP="00C53752">
      <w:pPr>
        <w:pStyle w:val="NormalHanging12a"/>
        <w:widowControl/>
      </w:pPr>
      <w:r w:rsidRPr="002C7B5E">
        <w:t>–</w:t>
      </w:r>
      <w:r w:rsidRPr="002C7B5E">
        <w:tab/>
        <w:t>tekintettel a Költségvetési Ellenőrző Bizottság jelentésére (A9-0088/2024),</w:t>
      </w:r>
    </w:p>
    <w:p w:rsidR="00EC1201" w:rsidRPr="002C7B5E" w:rsidRDefault="00EC1201" w:rsidP="00C53752">
      <w:pPr>
        <w:pStyle w:val="NormalHanging12a"/>
        <w:widowControl/>
      </w:pPr>
      <w:r w:rsidRPr="002C7B5E">
        <w:t>A.</w:t>
      </w:r>
      <w:r w:rsidRPr="002C7B5E">
        <w:tab/>
        <w:t xml:space="preserve">mivel a Körforgásos és </w:t>
      </w:r>
      <w:proofErr w:type="spellStart"/>
      <w:r w:rsidRPr="002C7B5E">
        <w:t>Bioalapú</w:t>
      </w:r>
      <w:proofErr w:type="spellEnd"/>
      <w:r w:rsidRPr="002C7B5E">
        <w:t xml:space="preserve"> Európai Gazdaság Közös Vállalkozás (</w:t>
      </w:r>
      <w:r w:rsidR="00BC6267" w:rsidRPr="002C7B5E">
        <w:t xml:space="preserve">a továbbiakban: a </w:t>
      </w:r>
      <w:r w:rsidRPr="002C7B5E">
        <w:t>CBE közös vállalkozás), amelynek székhelye Brüsszelben van, a Horizont Európa programon belül, 2021 novemberében jött létre a 2031. december 31-ig tartó időszakra</w:t>
      </w:r>
      <w:r w:rsidRPr="002C7B5E">
        <w:rPr>
          <w:rStyle w:val="FootnoteReference"/>
        </w:rPr>
        <w:footnoteReference w:id="11"/>
      </w:r>
      <w:r w:rsidRPr="002C7B5E">
        <w:t xml:space="preserve">; mivel a CBE közös vállalkozás a Horizont 2020 program keretében a 2024. december 31-ig tartó időszakra 2014 májusában létrehozott </w:t>
      </w:r>
      <w:proofErr w:type="spellStart"/>
      <w:r w:rsidRPr="002C7B5E">
        <w:t>Bioalapú</w:t>
      </w:r>
      <w:proofErr w:type="spellEnd"/>
      <w:r w:rsidRPr="002C7B5E">
        <w:t xml:space="preserve"> Iparágak Közös Vállalkozás (</w:t>
      </w:r>
      <w:r w:rsidR="00BC6267" w:rsidRPr="002C7B5E">
        <w:t xml:space="preserve">a továbbiakban: a </w:t>
      </w:r>
      <w:r w:rsidRPr="002C7B5E">
        <w:t>BBI közös vállalkozás) helyébe lépett és annak jogutódjaként működik</w:t>
      </w:r>
      <w:r w:rsidRPr="002C7B5E">
        <w:rPr>
          <w:rStyle w:val="FootnoteReference"/>
        </w:rPr>
        <w:footnoteReference w:id="12"/>
      </w:r>
      <w:r w:rsidRPr="002C7B5E">
        <w:t>;</w:t>
      </w:r>
    </w:p>
    <w:p w:rsidR="00EC1201" w:rsidRPr="002C7B5E" w:rsidRDefault="00EC1201" w:rsidP="00C53752">
      <w:pPr>
        <w:pStyle w:val="NormalHanging12a"/>
        <w:widowControl/>
      </w:pPr>
      <w:r w:rsidRPr="002C7B5E">
        <w:t>B.</w:t>
      </w:r>
      <w:r w:rsidRPr="002C7B5E">
        <w:tab/>
        <w:t xml:space="preserve">mivel a CBE közös vállalkozás a fenntartható és versenyképes, körforgásos </w:t>
      </w:r>
      <w:proofErr w:type="spellStart"/>
      <w:r w:rsidRPr="002C7B5E">
        <w:t>bioalapú</w:t>
      </w:r>
      <w:proofErr w:type="spellEnd"/>
      <w:r w:rsidRPr="002C7B5E">
        <w:t xml:space="preserve"> iparágakat célzó kutatásra és innovációra összpontosító köz-magán társulás; mivel alapító tagjai az Unió, amelyet a Bizottság képvisel, valamint a </w:t>
      </w:r>
      <w:proofErr w:type="spellStart"/>
      <w:r w:rsidRPr="002C7B5E">
        <w:t>Bio-based</w:t>
      </w:r>
      <w:proofErr w:type="spellEnd"/>
      <w:r w:rsidRPr="002C7B5E">
        <w:t xml:space="preserve"> </w:t>
      </w:r>
      <w:proofErr w:type="spellStart"/>
      <w:r w:rsidRPr="002C7B5E">
        <w:t>Industries</w:t>
      </w:r>
      <w:proofErr w:type="spellEnd"/>
      <w:r w:rsidRPr="002C7B5E">
        <w:t xml:space="preserve"> </w:t>
      </w:r>
      <w:proofErr w:type="spellStart"/>
      <w:r w:rsidRPr="002C7B5E">
        <w:t>Consortium</w:t>
      </w:r>
      <w:proofErr w:type="spellEnd"/>
      <w:r w:rsidRPr="002C7B5E">
        <w:t xml:space="preserve"> (a </w:t>
      </w:r>
      <w:proofErr w:type="spellStart"/>
      <w:r w:rsidRPr="002C7B5E">
        <w:t>bioalapú</w:t>
      </w:r>
      <w:proofErr w:type="spellEnd"/>
      <w:r w:rsidRPr="002C7B5E">
        <w:t xml:space="preserve"> iparágak konzorciuma) által képviselt ágazati partnerek;</w:t>
      </w:r>
    </w:p>
    <w:p w:rsidR="00EC1201" w:rsidRPr="002C7B5E" w:rsidRDefault="00EC1201" w:rsidP="00C53752">
      <w:pPr>
        <w:pStyle w:val="NormalHanging12a"/>
        <w:widowControl/>
      </w:pPr>
      <w:r w:rsidRPr="002C7B5E">
        <w:t>C.</w:t>
      </w:r>
      <w:r w:rsidRPr="002C7B5E">
        <w:tab/>
        <w:t>mivel az átláthatóság növelése érdekében a CBE közös vállalkozás közzéteszi éves beszámolójában a tagok programszintű hozzájárulásaira vonatkozó releváns információkat; mivel a CBE közös vállalkozásnak minden olyan program esetében, amelyben műveleteket végez, az év végéig tagkategóriánként be kell mutatnia minden releváns információt, beleértve az adott programra vonatkozóan meghatározott jogi hozzájárulási célokat, valamint a kapott hozzájárulások és a jogi kötelezettségvállalások volumenét; mivel a CBE közös vállalkozásnak továbbra is javítania kell az átláthatóságot;</w:t>
      </w:r>
    </w:p>
    <w:p w:rsidR="00EC1201" w:rsidRPr="002C7B5E" w:rsidRDefault="00EC1201" w:rsidP="00C53752">
      <w:pPr>
        <w:pStyle w:val="NormalHanging12a"/>
        <w:widowControl/>
        <w:jc w:val="both"/>
        <w:rPr>
          <w:b/>
          <w:i/>
        </w:rPr>
      </w:pPr>
      <w:r w:rsidRPr="002C7B5E">
        <w:rPr>
          <w:b/>
          <w:i/>
        </w:rPr>
        <w:t>Általános megjegyzések</w:t>
      </w:r>
    </w:p>
    <w:p w:rsidR="00EC1201" w:rsidRPr="002C7B5E" w:rsidRDefault="00EC1201" w:rsidP="00C53752">
      <w:pPr>
        <w:pStyle w:val="NormalHanging12a"/>
        <w:widowControl/>
      </w:pPr>
      <w:r w:rsidRPr="002C7B5E">
        <w:lastRenderedPageBreak/>
        <w:t>1.</w:t>
      </w:r>
      <w:r w:rsidRPr="002C7B5E">
        <w:tab/>
      </w:r>
      <w:proofErr w:type="spellStart"/>
      <w:r w:rsidRPr="002C7B5E">
        <w:t>megjegyzi</w:t>
      </w:r>
      <w:proofErr w:type="spellEnd"/>
      <w:r w:rsidRPr="002C7B5E">
        <w:t>, hogy a Számvevőszék CBE közös vállalkozás 2022. évi pénzügyi évre vonatkozó éves beszámolójáról szóló jelentése</w:t>
      </w:r>
      <w:r w:rsidR="00BC6267" w:rsidRPr="002C7B5E">
        <w:rPr>
          <w:rStyle w:val="FootnoteReference"/>
        </w:rPr>
        <w:footnoteReference w:id="13"/>
      </w:r>
      <w:r w:rsidRPr="002C7B5E">
        <w:t xml:space="preserve"> (a továbbiakban: a számvevőszéki jelentés) szerint az éves beszámoló minden lényeges szempontból híven, pénzügyi szabályzatának, valamint a Bizottság számvitelért felelős tisztviselője által elfogadott számviteli szabályoknak megfelelően tükrözi a CBE közös vállalkozás 2022. december 31-i pénzügyi helyzetét, a tárgyévi gazdasági események eredményét, a pénzforgalmat és a nettó eszközállomány változásait; tudomásul veszi azt is, hogy a számvevőszéki jelentés szerint a beszámoló alapjául szolgáló ügyletek minden lényeges szempontból jog- és szabályszerűek;</w:t>
      </w:r>
    </w:p>
    <w:p w:rsidR="00EC1201" w:rsidRPr="002C7B5E" w:rsidRDefault="00EC1201" w:rsidP="00C53752">
      <w:pPr>
        <w:pStyle w:val="NormalHanging12a"/>
        <w:widowControl/>
      </w:pPr>
      <w:r w:rsidRPr="002C7B5E">
        <w:t>2.</w:t>
      </w:r>
      <w:r w:rsidRPr="002C7B5E">
        <w:tab/>
        <w:t xml:space="preserve">üdvözli a CBE közös vállalkozás szerepvállalását a versenyképes körforgásos </w:t>
      </w:r>
      <w:proofErr w:type="spellStart"/>
      <w:r w:rsidRPr="002C7B5E">
        <w:t>bioalapú</w:t>
      </w:r>
      <w:proofErr w:type="spellEnd"/>
      <w:r w:rsidRPr="002C7B5E">
        <w:t xml:space="preserve"> iparágak Unióban való előmozdításában;</w:t>
      </w:r>
    </w:p>
    <w:p w:rsidR="00EC1201" w:rsidRPr="002C7B5E" w:rsidRDefault="00EC1201" w:rsidP="00C53752">
      <w:pPr>
        <w:pStyle w:val="NormalHanging12a"/>
        <w:widowControl/>
      </w:pPr>
      <w:r w:rsidRPr="002C7B5E">
        <w:t>3.</w:t>
      </w:r>
      <w:r w:rsidRPr="002C7B5E">
        <w:tab/>
      </w:r>
      <w:proofErr w:type="spellStart"/>
      <w:r w:rsidRPr="002C7B5E">
        <w:t>megjegyzi</w:t>
      </w:r>
      <w:proofErr w:type="spellEnd"/>
      <w:r w:rsidRPr="002C7B5E">
        <w:t>, hogy a CBE közös vállalkozás költségvetésének méretét érintő változások nagyban függnek az általa végrehajtott többéves kutatási és innovációs programok végrehajtási szakaszától;</w:t>
      </w:r>
    </w:p>
    <w:p w:rsidR="00EC1201" w:rsidRPr="002C7B5E" w:rsidRDefault="00EC1201" w:rsidP="00C53752">
      <w:pPr>
        <w:pStyle w:val="NormalHanging12a"/>
        <w:widowControl/>
      </w:pPr>
      <w:r w:rsidRPr="002C7B5E">
        <w:t>4.</w:t>
      </w:r>
      <w:r w:rsidRPr="002C7B5E">
        <w:tab/>
      </w:r>
      <w:proofErr w:type="spellStart"/>
      <w:r w:rsidRPr="002C7B5E">
        <w:t>megjegyzi</w:t>
      </w:r>
      <w:proofErr w:type="spellEnd"/>
      <w:r w:rsidRPr="002C7B5E">
        <w:t>, hogy 2022-ben a CBE közös vállalkozás megkezdte a Horizont Európa program végrehajtását, és ennek következtében a 2022. évi költségvetés tartalmazza az első Horizont Európa 2021-re és 2022-re tervezett pályázati felhívásainak kötelezettségvállalási költségvetését;</w:t>
      </w:r>
    </w:p>
    <w:p w:rsidR="00EC1201" w:rsidRPr="002C7B5E" w:rsidRDefault="00EC1201" w:rsidP="00C53752">
      <w:pPr>
        <w:pStyle w:val="NormalHanging12a"/>
        <w:widowControl/>
        <w:jc w:val="both"/>
        <w:rPr>
          <w:b/>
          <w:i/>
        </w:rPr>
      </w:pPr>
      <w:r w:rsidRPr="002C7B5E">
        <w:rPr>
          <w:b/>
          <w:i/>
        </w:rPr>
        <w:t>Költségvetési és pénzgazdálkodás</w:t>
      </w:r>
    </w:p>
    <w:p w:rsidR="00EC1201" w:rsidRPr="002C7B5E" w:rsidRDefault="00EC1201" w:rsidP="00C53752">
      <w:pPr>
        <w:pStyle w:val="NormalHanging12a"/>
        <w:widowControl/>
      </w:pPr>
      <w:r w:rsidRPr="002C7B5E">
        <w:t>5.</w:t>
      </w:r>
      <w:r w:rsidRPr="002C7B5E">
        <w:tab/>
      </w:r>
      <w:proofErr w:type="spellStart"/>
      <w:r w:rsidRPr="002C7B5E">
        <w:t>megjegyzi</w:t>
      </w:r>
      <w:proofErr w:type="spellEnd"/>
      <w:r w:rsidRPr="002C7B5E">
        <w:t>, a CBE közös vállalkozás 2022. évi konszolidált éves tevékenységi jelentése</w:t>
      </w:r>
      <w:r w:rsidRPr="002C7B5E">
        <w:rPr>
          <w:rStyle w:val="FootnoteReference"/>
        </w:rPr>
        <w:footnoteReference w:id="14"/>
      </w:r>
      <w:r w:rsidRPr="002C7B5E">
        <w:t xml:space="preserve"> alapján, hogy a rendelkezésre álló teljes költségvetés 2022-ben 264,2 millió EUR volt a kötelezettségvállalási előirányzatok és 80,3 millió EUR a kifizetési előirányzatok tekintetében</w:t>
      </w:r>
      <w:r w:rsidRPr="002C7B5E">
        <w:rPr>
          <w:rStyle w:val="FootnoteReference"/>
        </w:rPr>
        <w:footnoteReference w:id="15"/>
      </w:r>
      <w:r w:rsidRPr="002C7B5E">
        <w:t xml:space="preserve">; </w:t>
      </w:r>
      <w:proofErr w:type="spellStart"/>
      <w:r w:rsidRPr="002C7B5E">
        <w:t>megjegyzi</w:t>
      </w:r>
      <w:proofErr w:type="spellEnd"/>
      <w:r w:rsidRPr="002C7B5E">
        <w:t xml:space="preserve"> a költségvetés végrehajtásával összefüggésben, hogy az a kötelezettségvállalási előirányzatok tekintetében 125 millió EUR (47 %-</w:t>
      </w:r>
      <w:proofErr w:type="spellStart"/>
      <w:r w:rsidRPr="002C7B5E">
        <w:t>os</w:t>
      </w:r>
      <w:proofErr w:type="spellEnd"/>
      <w:r w:rsidRPr="002C7B5E">
        <w:t xml:space="preserve"> végrehajtás)</w:t>
      </w:r>
      <w:r w:rsidRPr="002C7B5E">
        <w:rPr>
          <w:rStyle w:val="FootnoteReference"/>
        </w:rPr>
        <w:footnoteReference w:id="16"/>
      </w:r>
      <w:r w:rsidRPr="002C7B5E">
        <w:t>, a kifizetési előirányzatok tekintetében pedig 52 millió EUR (65 %-</w:t>
      </w:r>
      <w:proofErr w:type="spellStart"/>
      <w:r w:rsidRPr="002C7B5E">
        <w:t>os</w:t>
      </w:r>
      <w:proofErr w:type="spellEnd"/>
      <w:r w:rsidRPr="002C7B5E">
        <w:t xml:space="preserve"> végrehajtás)</w:t>
      </w:r>
      <w:r w:rsidRPr="002C7B5E">
        <w:rPr>
          <w:rStyle w:val="FootnoteReference"/>
        </w:rPr>
        <w:footnoteReference w:id="17"/>
      </w:r>
      <w:r w:rsidRPr="002C7B5E">
        <w:t xml:space="preserve"> volt;</w:t>
      </w:r>
    </w:p>
    <w:p w:rsidR="00EC1201" w:rsidRPr="002C7B5E" w:rsidRDefault="00EC1201" w:rsidP="00C53752">
      <w:pPr>
        <w:pStyle w:val="NormalHanging12a"/>
        <w:widowControl/>
      </w:pPr>
      <w:r w:rsidRPr="002C7B5E">
        <w:t>6.</w:t>
      </w:r>
      <w:r w:rsidRPr="002C7B5E">
        <w:tab/>
        <w:t>megállapítja, hogy az irányító testület két szakaszban fogadta el a CBE közös vállalkozás 2022. évi költségvetését: 2021. december 16-án megszavazta a BBI közös vállalkozás megmaradó részének költségvetését, amely összesen 6 millió EUR kötelezettségvállalási előirányzatból és 85,6 millió EUR kifizetési előirányzatból állt</w:t>
      </w:r>
      <w:r w:rsidRPr="002C7B5E">
        <w:rPr>
          <w:rStyle w:val="FootnoteReference"/>
        </w:rPr>
        <w:footnoteReference w:id="18"/>
      </w:r>
      <w:r w:rsidRPr="002C7B5E">
        <w:t>;</w:t>
      </w:r>
    </w:p>
    <w:p w:rsidR="00EC1201" w:rsidRPr="002C7B5E" w:rsidRDefault="00EC1201" w:rsidP="00C53752">
      <w:pPr>
        <w:pStyle w:val="NormalHanging12a"/>
        <w:widowControl/>
      </w:pPr>
      <w:r w:rsidRPr="002C7B5E">
        <w:lastRenderedPageBreak/>
        <w:t>7.</w:t>
      </w:r>
      <w:r w:rsidRPr="002C7B5E">
        <w:tab/>
      </w:r>
      <w:proofErr w:type="spellStart"/>
      <w:r w:rsidRPr="002C7B5E">
        <w:t>megjegyzi</w:t>
      </w:r>
      <w:proofErr w:type="spellEnd"/>
      <w:r w:rsidRPr="002C7B5E">
        <w:t xml:space="preserve"> továbbá, hogy nem írtak alá támogatásokat a CBE közös vállalkozás megbízatása alatt, és 142 támogatást írtak alá a BBI közös vállalkozás megbízatása alatt, összesen 882 millió EUR értékben;</w:t>
      </w:r>
    </w:p>
    <w:p w:rsidR="00EC1201" w:rsidRPr="002C7B5E" w:rsidRDefault="00EC1201" w:rsidP="00C53752">
      <w:pPr>
        <w:pStyle w:val="NormalHanging12a"/>
        <w:widowControl/>
      </w:pPr>
      <w:r w:rsidRPr="002C7B5E">
        <w:t>8.</w:t>
      </w:r>
      <w:r w:rsidRPr="002C7B5E">
        <w:tab/>
      </w:r>
      <w:proofErr w:type="spellStart"/>
      <w:r w:rsidRPr="002C7B5E">
        <w:t>megjegyzi</w:t>
      </w:r>
      <w:proofErr w:type="spellEnd"/>
      <w:r w:rsidRPr="002C7B5E">
        <w:t xml:space="preserve">, hogy 2022. május 31-én költségvetési módosítással kiegészítették a CBE közös vállalkozás 2022. évi (friss) költségvetését, amely 254,9 millió EUR kötelezettségvállalási előirányzatból, és 1,7 millió EUR kifizetési előirányzatból állt; </w:t>
      </w:r>
      <w:proofErr w:type="spellStart"/>
      <w:r w:rsidRPr="002C7B5E">
        <w:t>megjegyzi</w:t>
      </w:r>
      <w:proofErr w:type="spellEnd"/>
      <w:r w:rsidRPr="002C7B5E">
        <w:t xml:space="preserve">, hogy a módosítás a BBI közös vállalkozás operatív kifizetési előirányzatai újbóli aktiválásának 11,2 millió </w:t>
      </w:r>
      <w:r w:rsidR="00FA01CC" w:rsidRPr="002C7B5E">
        <w:t xml:space="preserve">EUR-s </w:t>
      </w:r>
      <w:r w:rsidRPr="002C7B5E">
        <w:t>csökkentését is magában foglalta, amelyet ebben a szakaszban a szükségletekhez képest többletnek tekintettek (így a kötelezettségvállalási előirányzatok teljes költségvetési módosítása –9,6 millió EUR volt (mínusz));</w:t>
      </w:r>
    </w:p>
    <w:p w:rsidR="00EC1201" w:rsidRPr="002C7B5E" w:rsidRDefault="00EC1201" w:rsidP="00C53752">
      <w:pPr>
        <w:pStyle w:val="NormalHanging12a"/>
        <w:widowControl/>
      </w:pPr>
      <w:r w:rsidRPr="002C7B5E">
        <w:t>9.</w:t>
      </w:r>
      <w:r w:rsidRPr="002C7B5E">
        <w:tab/>
      </w:r>
      <w:proofErr w:type="spellStart"/>
      <w:r w:rsidRPr="002C7B5E">
        <w:t>megjegyzi</w:t>
      </w:r>
      <w:proofErr w:type="spellEnd"/>
      <w:r w:rsidRPr="002C7B5E">
        <w:t>, hogy 2022. november 28-án a költségvetés újabb módosítása további 1 millió EUR összegű kifizetési előirányzatot biztosított a CBE közös vállalkozás 3. cím</w:t>
      </w:r>
      <w:r w:rsidRPr="002C7B5E">
        <w:rPr>
          <w:rStyle w:val="FootnoteReference"/>
        </w:rPr>
        <w:footnoteReference w:id="19"/>
      </w:r>
      <w:r w:rsidRPr="002C7B5E">
        <w:t xml:space="preserve"> szerinti szakértői </w:t>
      </w:r>
      <w:proofErr w:type="spellStart"/>
      <w:r w:rsidRPr="002C7B5E">
        <w:t>értékelői</w:t>
      </w:r>
      <w:proofErr w:type="spellEnd"/>
      <w:r w:rsidRPr="002C7B5E">
        <w:t xml:space="preserve"> számára annak érdekében, hogy számviteli szinten tükrözzék az Európai Bizottság által a pályázati felhívásokban a szakértői értékelőkre vonatkozó kifizetési előirányzatok tekintetében alkalmazott megközelítést;</w:t>
      </w:r>
    </w:p>
    <w:p w:rsidR="00EC1201" w:rsidRPr="002C7B5E" w:rsidRDefault="00EC1201" w:rsidP="00C53752">
      <w:pPr>
        <w:pStyle w:val="NormalHanging12a"/>
        <w:widowControl/>
      </w:pPr>
      <w:r w:rsidRPr="002C7B5E">
        <w:t>10.</w:t>
      </w:r>
      <w:r w:rsidRPr="002C7B5E">
        <w:tab/>
      </w:r>
      <w:proofErr w:type="spellStart"/>
      <w:r w:rsidRPr="002C7B5E">
        <w:t>megjegyzi</w:t>
      </w:r>
      <w:proofErr w:type="spellEnd"/>
      <w:r w:rsidRPr="002C7B5E">
        <w:t>, hogy a BBI közös vállalkozás eredeti költségvetése viszonylag nagy többletet tartalmazott a korábbi évek (2019, 2020 és 2021) fel nem használt költségvetéséből adódóan: az igazgatási oldalon 1,1 millió EUR kötelezettségvállalási előirányzatot 1,6 millió EUR kifizetési előirányzatot, operatív oldalon pedig 40 millió EUR kifizetési előirányzatot;</w:t>
      </w:r>
    </w:p>
    <w:p w:rsidR="00EC1201" w:rsidRPr="002C7B5E" w:rsidRDefault="00EC1201" w:rsidP="00C53752">
      <w:pPr>
        <w:pStyle w:val="NormalHanging12a"/>
        <w:widowControl/>
      </w:pPr>
      <w:r w:rsidRPr="002C7B5E">
        <w:t>11.</w:t>
      </w:r>
      <w:r w:rsidRPr="002C7B5E">
        <w:tab/>
      </w:r>
      <w:proofErr w:type="spellStart"/>
      <w:r w:rsidRPr="002C7B5E">
        <w:t>megjegyzi</w:t>
      </w:r>
      <w:proofErr w:type="spellEnd"/>
      <w:r w:rsidRPr="002C7B5E">
        <w:t xml:space="preserve">, hogy ezeket az </w:t>
      </w:r>
      <w:proofErr w:type="spellStart"/>
      <w:r w:rsidRPr="002C7B5E">
        <w:t>újraaktivált</w:t>
      </w:r>
      <w:proofErr w:type="spellEnd"/>
      <w:r w:rsidRPr="002C7B5E">
        <w:t xml:space="preserve"> előirányzatokat a CBE közös vállalkozás pénzügyi szabályzata 6. cikkének (5) bekezdésével összhangban használták fel, és a felhasználás az év végére az igazgatási oldalon 69 %-</w:t>
      </w:r>
      <w:proofErr w:type="spellStart"/>
      <w:r w:rsidRPr="002C7B5E">
        <w:t>ot</w:t>
      </w:r>
      <w:proofErr w:type="spellEnd"/>
      <w:r w:rsidRPr="002C7B5E">
        <w:t xml:space="preserve"> ért el a kötelezettségvállalási előirányzatok tekintetében, 88 %-</w:t>
      </w:r>
      <w:proofErr w:type="spellStart"/>
      <w:r w:rsidRPr="002C7B5E">
        <w:t>ot</w:t>
      </w:r>
      <w:proofErr w:type="spellEnd"/>
      <w:r w:rsidRPr="002C7B5E">
        <w:t xml:space="preserve"> a kifizetési előirányzatok tekintetében, az operatív oldalon pedig 100 %-</w:t>
      </w:r>
      <w:proofErr w:type="spellStart"/>
      <w:r w:rsidRPr="002C7B5E">
        <w:t>ot</w:t>
      </w:r>
      <w:proofErr w:type="spellEnd"/>
      <w:r w:rsidRPr="002C7B5E">
        <w:t xml:space="preserve"> a kifizetési előirányzatok tekintetében; </w:t>
      </w:r>
      <w:proofErr w:type="spellStart"/>
      <w:r w:rsidRPr="002C7B5E">
        <w:t>megjegyzi</w:t>
      </w:r>
      <w:proofErr w:type="spellEnd"/>
      <w:r w:rsidRPr="002C7B5E">
        <w:t>, hogy az igazgatási költségvetés alacsonyabb szintű végrehajtásának fő oka az, hogy az év legvégéig nagy összegű előirányzat állt rendelkezésre a 2. cím</w:t>
      </w:r>
      <w:r w:rsidRPr="002C7B5E">
        <w:rPr>
          <w:rStyle w:val="FootnoteReference"/>
        </w:rPr>
        <w:footnoteReference w:id="20"/>
      </w:r>
      <w:r w:rsidRPr="002C7B5E">
        <w:t xml:space="preserve"> kommunikációs költségvetési soraiban, annak érdekében, hogy az érdekelt felek fórumának 2023-ban tartandó rendezvényére vonatkozó szerződést le lehessen kötni;</w:t>
      </w:r>
    </w:p>
    <w:p w:rsidR="00EC1201" w:rsidRPr="002C7B5E" w:rsidRDefault="00EC1201" w:rsidP="00C53752">
      <w:pPr>
        <w:pStyle w:val="NormalHanging12a"/>
        <w:widowControl/>
      </w:pPr>
      <w:r w:rsidRPr="002C7B5E">
        <w:t>12.</w:t>
      </w:r>
      <w:r w:rsidRPr="002C7B5E">
        <w:tab/>
      </w:r>
      <w:proofErr w:type="spellStart"/>
      <w:r w:rsidRPr="002C7B5E">
        <w:t>megjegyzi</w:t>
      </w:r>
      <w:proofErr w:type="spellEnd"/>
      <w:r w:rsidRPr="002C7B5E">
        <w:t xml:space="preserve"> azonban, hogy a CBE közös vállalkozás szerint ezt nem lehetett kezelni, és a szerződést végül 2023. január közepén írták alá, az előirányzatokat pedig a 2023. és 2024. évi költségvetésben újra aktiválták;</w:t>
      </w:r>
    </w:p>
    <w:p w:rsidR="00EC1201" w:rsidRPr="002C7B5E" w:rsidRDefault="00EC1201" w:rsidP="00C53752">
      <w:pPr>
        <w:pStyle w:val="NormalHanging12a"/>
        <w:widowControl/>
      </w:pPr>
      <w:r w:rsidRPr="002C7B5E">
        <w:t>13.</w:t>
      </w:r>
      <w:r w:rsidRPr="002C7B5E">
        <w:tab/>
      </w:r>
      <w:proofErr w:type="spellStart"/>
      <w:r w:rsidRPr="002C7B5E">
        <w:t>megjegyzi</w:t>
      </w:r>
      <w:proofErr w:type="spellEnd"/>
      <w:r w:rsidRPr="002C7B5E">
        <w:t>, hogy 2022 végén a BBI közös vállalkozás fel nem használt előirányzatai összesen 1,1 millió EUR igazgatási kötelezettségvállalási előirányzatot és 1,5 millió EUR igazgatási kifizetési előirányzatot tettek ki, az operatív kifizetési előirányzatok tekintetében pedig 25,2 millió EUR-t;</w:t>
      </w:r>
    </w:p>
    <w:p w:rsidR="00EC1201" w:rsidRPr="002C7B5E" w:rsidRDefault="00EC1201" w:rsidP="00C53752">
      <w:pPr>
        <w:pStyle w:val="NormalHanging12a"/>
        <w:widowControl/>
      </w:pPr>
      <w:r w:rsidRPr="002C7B5E">
        <w:lastRenderedPageBreak/>
        <w:t>14.</w:t>
      </w:r>
      <w:r w:rsidRPr="002C7B5E">
        <w:tab/>
      </w:r>
      <w:proofErr w:type="spellStart"/>
      <w:r w:rsidRPr="002C7B5E">
        <w:t>megjegyzi</w:t>
      </w:r>
      <w:proofErr w:type="spellEnd"/>
      <w:r w:rsidRPr="002C7B5E">
        <w:t xml:space="preserve">, hogy a CBE közös vállalkozás részéről nem volt jelentős </w:t>
      </w:r>
      <w:proofErr w:type="spellStart"/>
      <w:r w:rsidRPr="002C7B5E">
        <w:t>újraaktivált</w:t>
      </w:r>
      <w:proofErr w:type="spellEnd"/>
      <w:r w:rsidRPr="002C7B5E">
        <w:t xml:space="preserve"> előirányzat, mivel 2021 előtt nem igényeltek költségvetést; </w:t>
      </w:r>
      <w:proofErr w:type="spellStart"/>
      <w:r w:rsidRPr="002C7B5E">
        <w:t>megjegyzi</w:t>
      </w:r>
      <w:proofErr w:type="spellEnd"/>
      <w:r w:rsidRPr="002C7B5E">
        <w:t xml:space="preserve"> azonban, hogy a Kutatási és Innovációs Főigazgatóság lekötött egy eredetileg a Bizottság részéről a CBE közös vállalkozás számára előirányzott költségvetést (beleértve egy 2021. évi felhívást is, amelyre soha nem került sor), és hogy a CBE közös vállalkozásnak a 2022. évi igazgatási és működési költségvetésében át kellett vállalnia a CBE közös vállalkozás 2021-re és 2022-re tervezett kötelezettségvállalási és kifizetési előirányzatait egyaránt;</w:t>
      </w:r>
    </w:p>
    <w:p w:rsidR="00EC1201" w:rsidRPr="002C7B5E" w:rsidRDefault="00EC1201" w:rsidP="00C53752">
      <w:pPr>
        <w:pStyle w:val="NormalHanging12a"/>
        <w:widowControl/>
      </w:pPr>
      <w:r w:rsidRPr="002C7B5E">
        <w:t>15.</w:t>
      </w:r>
      <w:r w:rsidRPr="002C7B5E">
        <w:tab/>
      </w:r>
      <w:proofErr w:type="spellStart"/>
      <w:r w:rsidRPr="002C7B5E">
        <w:t>megjegyzi</w:t>
      </w:r>
      <w:proofErr w:type="spellEnd"/>
      <w:r w:rsidRPr="002C7B5E">
        <w:t xml:space="preserve"> továbbá, hogy igazgatási oldalon a BBI közös vállalkozás fennmaradó költségvetésének végrehajtása 2024 végéig elsőbbséget élvez, mivel a CBE közös vállalkozás igazgatási költségvetéséből szinten semmit sem használtak fel 2022-ben; </w:t>
      </w:r>
      <w:proofErr w:type="spellStart"/>
      <w:r w:rsidRPr="002C7B5E">
        <w:t>megjegyzi</w:t>
      </w:r>
      <w:proofErr w:type="spellEnd"/>
      <w:r w:rsidRPr="002C7B5E">
        <w:t>, hogy ez csökkenti a költségvetés általános végrehajtását, és hogy a reális összehasonlítás céljából e költségvetési év tekintetében meg fogják adni a BBI közös vállalkozás kizárólag adminisztratív költségvetésének végrehajtási arányait;</w:t>
      </w:r>
    </w:p>
    <w:p w:rsidR="00EC1201" w:rsidRPr="002C7B5E" w:rsidRDefault="00EC1201" w:rsidP="00C53752">
      <w:pPr>
        <w:pStyle w:val="NormalHanging12a"/>
        <w:widowControl/>
      </w:pPr>
      <w:r w:rsidRPr="002C7B5E">
        <w:t>16.</w:t>
      </w:r>
      <w:r w:rsidRPr="002C7B5E">
        <w:tab/>
      </w:r>
      <w:proofErr w:type="spellStart"/>
      <w:r w:rsidRPr="002C7B5E">
        <w:t>megjegyzi</w:t>
      </w:r>
      <w:proofErr w:type="spellEnd"/>
      <w:r w:rsidRPr="002C7B5E">
        <w:t xml:space="preserve">, hogy a számvevőszéki jelentés alapján a közös vállalkozás 2022. évi éves beszámolójában a tagok kategóriái szerint (uniós és </w:t>
      </w:r>
      <w:proofErr w:type="spellStart"/>
      <w:r w:rsidRPr="002C7B5E">
        <w:t>magánszektorbeli</w:t>
      </w:r>
      <w:proofErr w:type="spellEnd"/>
      <w:r w:rsidRPr="002C7B5E">
        <w:t xml:space="preserve"> tagok) megjelenített hozzájárulások összege jelentősen eltér egymástól; megérti, hogy ennek az az oka, hogy az uniós pénzbeli hozzájárulásokat a projekt végrehajtásának megkezdésekor, a CBE közös vállalkozásnak történő kifizetéskor </w:t>
      </w:r>
      <w:proofErr w:type="spellStart"/>
      <w:r w:rsidRPr="002C7B5E">
        <w:t>validálják</w:t>
      </w:r>
      <w:proofErr w:type="spellEnd"/>
      <w:r w:rsidRPr="002C7B5E">
        <w:t xml:space="preserve"> és jelenítik meg, míg a tagok természetbeni hozzájárulásait csak a felmerült és a projekt végrehajtására bejelentett költségek </w:t>
      </w:r>
      <w:proofErr w:type="spellStart"/>
      <w:r w:rsidRPr="002C7B5E">
        <w:t>validálását</w:t>
      </w:r>
      <w:proofErr w:type="spellEnd"/>
      <w:r w:rsidRPr="002C7B5E">
        <w:t xml:space="preserve"> követően jelenítik meg;</w:t>
      </w:r>
    </w:p>
    <w:p w:rsidR="00EC1201" w:rsidRPr="002C7B5E" w:rsidRDefault="00EC1201" w:rsidP="00C53752">
      <w:pPr>
        <w:pStyle w:val="NormalHanging12a"/>
        <w:widowControl/>
      </w:pPr>
      <w:r w:rsidRPr="002C7B5E">
        <w:t>17.</w:t>
      </w:r>
      <w:r w:rsidRPr="002C7B5E">
        <w:tab/>
        <w:t>felhívja a CBE közös vállalkozást, hogy kezelje az egyrészről a pénzbeli hozzájárulások, másrészről a természetbeni hozzájárulások kapcsán megjelenített összegek közötti különbséget azzal, hogy információt szolgáltat a megkötött támogatási megállapodásokat és szerződéseket tekintve a közös vállalkozás tagjainak év végi jogi kötelezettségvállalásaihoz; üdvözli a CBE közös vállalkozás azon kötelezettségvállalását, hogy a következő évi éves beszámolóban foglalkozik a kérdéssel;</w:t>
      </w:r>
    </w:p>
    <w:p w:rsidR="00EC1201" w:rsidRPr="002C7B5E" w:rsidRDefault="00EC1201" w:rsidP="00C53752">
      <w:pPr>
        <w:pStyle w:val="NormalHanging12a"/>
        <w:widowControl/>
      </w:pPr>
      <w:r w:rsidRPr="002C7B5E">
        <w:t>18.</w:t>
      </w:r>
      <w:r w:rsidRPr="002C7B5E">
        <w:tab/>
      </w:r>
      <w:proofErr w:type="spellStart"/>
      <w:r w:rsidRPr="002C7B5E">
        <w:t>megjegyzi</w:t>
      </w:r>
      <w:proofErr w:type="spellEnd"/>
      <w:r w:rsidRPr="002C7B5E">
        <w:t xml:space="preserve">, hogy a </w:t>
      </w:r>
      <w:proofErr w:type="spellStart"/>
      <w:r w:rsidRPr="002C7B5E">
        <w:t>magánszektorbeli</w:t>
      </w:r>
      <w:proofErr w:type="spellEnd"/>
      <w:r w:rsidRPr="002C7B5E">
        <w:t xml:space="preserve"> tagok operatív tevékenységekhez nyújtott </w:t>
      </w:r>
      <w:proofErr w:type="spellStart"/>
      <w:r w:rsidRPr="002C7B5E">
        <w:t>validált</w:t>
      </w:r>
      <w:proofErr w:type="spellEnd"/>
      <w:r w:rsidRPr="002C7B5E">
        <w:t xml:space="preserve"> természetbeni hozzájárulásainak összege egyelőre alacsony (65,9 millió EUR), mivel a CBE közös vállalkozás csak később, a Horizont 2020 projektek zárókifizetéseinek teljesítése után, a pénzügyi kimutatásra vonatkozó igazolások esedékessé válásakor hitelesíti a hozzájárulásokat;</w:t>
      </w:r>
    </w:p>
    <w:p w:rsidR="00EC1201" w:rsidRPr="002C7B5E" w:rsidRDefault="00EC1201" w:rsidP="00C53752">
      <w:pPr>
        <w:pStyle w:val="NormalHanging12a"/>
        <w:widowControl/>
      </w:pPr>
      <w:r w:rsidRPr="002C7B5E">
        <w:t>19.</w:t>
      </w:r>
      <w:r w:rsidRPr="002C7B5E">
        <w:tab/>
        <w:t xml:space="preserve">aggodalommal állapítja meg, hogy a program végrehajtásának végéig a </w:t>
      </w:r>
      <w:proofErr w:type="spellStart"/>
      <w:r w:rsidRPr="002C7B5E">
        <w:t>magánszektorbeli</w:t>
      </w:r>
      <w:proofErr w:type="spellEnd"/>
      <w:r w:rsidRPr="002C7B5E">
        <w:t xml:space="preserve"> tagok nem fogják elérni az operatív tevékenységekhez való indikatív hozzájárulási célkitűzésüket;</w:t>
      </w:r>
    </w:p>
    <w:p w:rsidR="00EC1201" w:rsidRPr="002C7B5E" w:rsidRDefault="00EC1201" w:rsidP="00C53752">
      <w:pPr>
        <w:pStyle w:val="NormalHanging12a"/>
        <w:widowControl/>
      </w:pPr>
      <w:r w:rsidRPr="002C7B5E">
        <w:t>20.</w:t>
      </w:r>
      <w:r w:rsidRPr="002C7B5E">
        <w:tab/>
        <w:t xml:space="preserve">tudomásul veszi a CBE közös vállalkozás programvégrehajtásával kapcsolatos kockázatokat abban az esetben, ha a </w:t>
      </w:r>
      <w:proofErr w:type="spellStart"/>
      <w:r w:rsidRPr="002C7B5E">
        <w:t>magánszektorbeli</w:t>
      </w:r>
      <w:proofErr w:type="spellEnd"/>
      <w:r w:rsidRPr="002C7B5E">
        <w:t xml:space="preserve"> tagok a Horizont 2020 program végére nem érik el a minimális hozzájárulási célértékeket;</w:t>
      </w:r>
    </w:p>
    <w:p w:rsidR="00EC1201" w:rsidRPr="002C7B5E" w:rsidRDefault="00EC1201" w:rsidP="00C53752">
      <w:pPr>
        <w:pStyle w:val="NormalHanging12a"/>
        <w:widowControl/>
      </w:pPr>
      <w:r w:rsidRPr="002C7B5E">
        <w:t>21.</w:t>
      </w:r>
      <w:r w:rsidRPr="002C7B5E">
        <w:tab/>
      </w:r>
      <w:proofErr w:type="spellStart"/>
      <w:r w:rsidRPr="002C7B5E">
        <w:t>megjegyzi</w:t>
      </w:r>
      <w:proofErr w:type="spellEnd"/>
      <w:r w:rsidRPr="002C7B5E">
        <w:t xml:space="preserve">, hogy a CBE közös vállalkozás által a Horizont 2020 program tekintetében elért eredményeket illetően 2022 végén a CBE közös vállalkozás teljes mértékben lekötötte a Horizont 2020 program keretében aláírt támogatási megállapodásokra vonatkozó 815,8 millió EUR maximális uniós operatív hozzájárulást; továbbá </w:t>
      </w:r>
      <w:proofErr w:type="spellStart"/>
      <w:r w:rsidRPr="002C7B5E">
        <w:t>megjegyzi</w:t>
      </w:r>
      <w:proofErr w:type="spellEnd"/>
      <w:r w:rsidRPr="002C7B5E">
        <w:t>, hogy ebből a lekötött összegből mintegy 94 millió EUR-t (vagyis 11,5 %-</w:t>
      </w:r>
      <w:proofErr w:type="spellStart"/>
      <w:r w:rsidRPr="002C7B5E">
        <w:t>ot</w:t>
      </w:r>
      <w:proofErr w:type="spellEnd"/>
      <w:r w:rsidRPr="002C7B5E">
        <w:t>) az elkövetkező években kell még kifizetni a még befejezetlen projektekre;</w:t>
      </w:r>
    </w:p>
    <w:p w:rsidR="00EC1201" w:rsidRPr="002C7B5E" w:rsidRDefault="00EC1201" w:rsidP="00C53752">
      <w:pPr>
        <w:pStyle w:val="NormalHanging12a"/>
        <w:widowControl/>
      </w:pPr>
      <w:r w:rsidRPr="002C7B5E">
        <w:lastRenderedPageBreak/>
        <w:t>22.</w:t>
      </w:r>
      <w:r w:rsidRPr="002C7B5E">
        <w:tab/>
      </w:r>
      <w:proofErr w:type="spellStart"/>
      <w:r w:rsidRPr="002C7B5E">
        <w:t>megjegyzi</w:t>
      </w:r>
      <w:proofErr w:type="spellEnd"/>
      <w:r w:rsidRPr="002C7B5E">
        <w:t xml:space="preserve"> továbbá, hogy a </w:t>
      </w:r>
      <w:proofErr w:type="spellStart"/>
      <w:r w:rsidRPr="002C7B5E">
        <w:t>magánszektorbeli</w:t>
      </w:r>
      <w:proofErr w:type="spellEnd"/>
      <w:r w:rsidRPr="002C7B5E">
        <w:t xml:space="preserve"> tagok 2022 végén arra vállaltak jogi kötelezettséget, hogy 258,4 millió EUR összegű természetbeni és pénzügyi hozzájárulást nyújtanak a CBE közös vállalkozás operatív tevékenységeihez, ami a CBE közös vállalkozás elfogadott éves munkaprogramjaiban meghatározott 475,3 millió </w:t>
      </w:r>
      <w:r w:rsidR="00FA01CC" w:rsidRPr="002C7B5E">
        <w:t xml:space="preserve">EUR-s </w:t>
      </w:r>
      <w:r w:rsidRPr="002C7B5E">
        <w:t>indikatív cél 54 %-</w:t>
      </w:r>
      <w:proofErr w:type="spellStart"/>
      <w:r w:rsidRPr="002C7B5E">
        <w:t>ának</w:t>
      </w:r>
      <w:proofErr w:type="spellEnd"/>
      <w:r w:rsidRPr="002C7B5E">
        <w:t xml:space="preserve"> felel meg; </w:t>
      </w:r>
      <w:proofErr w:type="spellStart"/>
      <w:r w:rsidRPr="002C7B5E">
        <w:t>megjegyzi</w:t>
      </w:r>
      <w:proofErr w:type="spellEnd"/>
      <w:r w:rsidRPr="002C7B5E">
        <w:t>, hogy a CBE közös vállalkozás beszámolójában ebből a kötelezettségvállalásba vett összegből 2022 végén 154,7 millió EUR (azaz a célérték 32,5 %-a) szerepelt;</w:t>
      </w:r>
    </w:p>
    <w:p w:rsidR="00EC1201" w:rsidRPr="002C7B5E" w:rsidRDefault="00EC1201" w:rsidP="00C53752">
      <w:pPr>
        <w:pStyle w:val="NormalHanging12a"/>
        <w:widowControl/>
      </w:pPr>
      <w:r w:rsidRPr="002C7B5E">
        <w:t>23.</w:t>
      </w:r>
      <w:r w:rsidRPr="002C7B5E">
        <w:tab/>
      </w:r>
      <w:proofErr w:type="spellStart"/>
      <w:r w:rsidRPr="002C7B5E">
        <w:t>megjegyzi</w:t>
      </w:r>
      <w:proofErr w:type="spellEnd"/>
      <w:r w:rsidRPr="002C7B5E">
        <w:t xml:space="preserve"> továbbá, hogy 2022-ben a közös vállalkozásnak mintegy 8,2 millió EUR összegű aláírt projektet kellett törölnie a Horizont 2020 kiemelt projektjének előre nem látható lezárása és több más projekt felfüggesztése miatt, és mivel a Horizont 2020 valamennyi pályázati felhívását lezárták 2020 végén, a CBE közös vállalkozás a programidőszak végéig nem fogja elérni a </w:t>
      </w:r>
      <w:proofErr w:type="spellStart"/>
      <w:r w:rsidRPr="002C7B5E">
        <w:t>magánszektorbeli</w:t>
      </w:r>
      <w:proofErr w:type="spellEnd"/>
      <w:r w:rsidRPr="002C7B5E">
        <w:t xml:space="preserve"> tagoknak a közös vállalkozás operatív tevékenységeihez való hozzájárulására vonatkozó indikatív célt;</w:t>
      </w:r>
    </w:p>
    <w:p w:rsidR="00EC1201" w:rsidRPr="002C7B5E" w:rsidRDefault="00EC1201" w:rsidP="00C53752">
      <w:pPr>
        <w:pStyle w:val="NormalHanging12a"/>
        <w:widowControl/>
      </w:pPr>
      <w:r w:rsidRPr="002C7B5E">
        <w:t>24.</w:t>
      </w:r>
      <w:r w:rsidRPr="002C7B5E">
        <w:tab/>
        <w:t xml:space="preserve">üdvözli, hogy a CBE közös vállalkozás kijelentette, hogy Horizont 2020 pályázati felhívásaira nézve teljesítette operatív célkitűzéseit; </w:t>
      </w:r>
      <w:proofErr w:type="spellStart"/>
      <w:r w:rsidRPr="002C7B5E">
        <w:t>megjegyzi</w:t>
      </w:r>
      <w:proofErr w:type="spellEnd"/>
      <w:r w:rsidRPr="002C7B5E">
        <w:t xml:space="preserve"> azonban, hogy a Számvevőszék úgy véli, hogy a </w:t>
      </w:r>
      <w:proofErr w:type="spellStart"/>
      <w:r w:rsidRPr="002C7B5E">
        <w:t>magánszektorbeli</w:t>
      </w:r>
      <w:proofErr w:type="spellEnd"/>
      <w:r w:rsidRPr="002C7B5E">
        <w:t xml:space="preserve"> tagok hozzájárulásaiban bekövetkezett jelentős csökkenés kockázatot jelent a CBE közös vállalkozás Horizont 2020 programjának átfogó megvalósítása szempontjából;</w:t>
      </w:r>
    </w:p>
    <w:p w:rsidR="00EC1201" w:rsidRPr="002C7B5E" w:rsidRDefault="00EC1201" w:rsidP="00C53752">
      <w:pPr>
        <w:pStyle w:val="NormalHanging12a"/>
        <w:widowControl/>
      </w:pPr>
      <w:r w:rsidRPr="002C7B5E">
        <w:t>25.</w:t>
      </w:r>
      <w:r w:rsidRPr="002C7B5E">
        <w:tab/>
        <w:t xml:space="preserve">megállapítja, hogy ahhoz, hogy a programidőszak végéig teljesüljön a </w:t>
      </w:r>
      <w:proofErr w:type="spellStart"/>
      <w:r w:rsidRPr="002C7B5E">
        <w:t>magánszektorbeli</w:t>
      </w:r>
      <w:proofErr w:type="spellEnd"/>
      <w:r w:rsidRPr="002C7B5E">
        <w:t xml:space="preserve"> tagokra vonatkozó, a CBE közös vállalkozás alapító rendeletében meghatározott 2730 millió EUR összegű átfogó hozzájárulási cél, a közös vállalkozás 2</w:t>
      </w:r>
      <w:r w:rsidR="00BC6267" w:rsidRPr="002C7B5E">
        <w:t> </w:t>
      </w:r>
      <w:r w:rsidRPr="002C7B5E">
        <w:t xml:space="preserve">235,5 millió EUR-ra emelte a </w:t>
      </w:r>
      <w:proofErr w:type="spellStart"/>
      <w:r w:rsidRPr="002C7B5E">
        <w:t>magánszektorbeli</w:t>
      </w:r>
      <w:proofErr w:type="spellEnd"/>
      <w:r w:rsidRPr="002C7B5E">
        <w:t xml:space="preserve"> tagok kiegészítő tevékenységekhez való természetbeni hozzájárulására vonatkozó célkitűzést; </w:t>
      </w:r>
      <w:proofErr w:type="spellStart"/>
      <w:r w:rsidRPr="002C7B5E">
        <w:t>megjegyzi</w:t>
      </w:r>
      <w:proofErr w:type="spellEnd"/>
      <w:r w:rsidRPr="002C7B5E">
        <w:t xml:space="preserve">, hogy 2022 végén a </w:t>
      </w:r>
      <w:proofErr w:type="spellStart"/>
      <w:r w:rsidRPr="002C7B5E">
        <w:t>magánszektorbeli</w:t>
      </w:r>
      <w:proofErr w:type="spellEnd"/>
      <w:r w:rsidRPr="002C7B5E">
        <w:t xml:space="preserve"> tagok arról számoltak be, hogy a kiegészítő tevékenységekhez nyújtott természetbeni hozzájárulások teljes összege 1</w:t>
      </w:r>
      <w:r w:rsidR="00BC6267" w:rsidRPr="002C7B5E">
        <w:t> </w:t>
      </w:r>
      <w:r w:rsidRPr="002C7B5E">
        <w:t>797,9 millió EUR, azaz az új cél 73,8 %-a volt, de 658 millió EUR, azaz a bejelentett összeg 37 %-a esetében az igazolási folyamat még nem zárult le;</w:t>
      </w:r>
    </w:p>
    <w:p w:rsidR="00EC1201" w:rsidRPr="002C7B5E" w:rsidRDefault="00EC1201" w:rsidP="00C53752">
      <w:pPr>
        <w:pStyle w:val="NormalHanging12a"/>
        <w:widowControl/>
      </w:pPr>
      <w:r w:rsidRPr="002C7B5E">
        <w:t>26.</w:t>
      </w:r>
      <w:r w:rsidRPr="002C7B5E">
        <w:tab/>
        <w:t xml:space="preserve">üdvözli, hogy azért, hogy csökkentse annak kockázatát, hogy a program végéig a CBE közös vállalkozás nem éri el a kiegészítő tevékenységekhez nyújtott természetbeni hozzájárulásokra vonatkozó célkitűzést, a </w:t>
      </w:r>
      <w:proofErr w:type="spellStart"/>
      <w:r w:rsidRPr="002C7B5E">
        <w:t>Bioalapú</w:t>
      </w:r>
      <w:proofErr w:type="spellEnd"/>
      <w:r w:rsidRPr="002C7B5E">
        <w:t xml:space="preserve"> Iparágak Konzorciuma 2022 novemberében azt javasolta a CBE közös vállalkozás irányító testületének, hogy 2023-ban a kiegészítő tevékenységekre hagyjon jóvá a </w:t>
      </w:r>
      <w:proofErr w:type="spellStart"/>
      <w:r w:rsidRPr="002C7B5E">
        <w:t>magánszektorbeli</w:t>
      </w:r>
      <w:proofErr w:type="spellEnd"/>
      <w:r w:rsidRPr="002C7B5E">
        <w:t xml:space="preserve"> tagoktól további 416 millió EUR összegű beruházást;</w:t>
      </w:r>
    </w:p>
    <w:p w:rsidR="00EC1201" w:rsidRPr="002C7B5E" w:rsidRDefault="00EC1201" w:rsidP="00C53752">
      <w:pPr>
        <w:pStyle w:val="NormalHanging12a"/>
        <w:widowControl/>
      </w:pPr>
      <w:r w:rsidRPr="002C7B5E">
        <w:t>27.</w:t>
      </w:r>
      <w:r w:rsidRPr="002C7B5E">
        <w:tab/>
        <w:t xml:space="preserve">aggodalommal </w:t>
      </w:r>
      <w:proofErr w:type="spellStart"/>
      <w:r w:rsidRPr="002C7B5E">
        <w:t>jegyzi</w:t>
      </w:r>
      <w:proofErr w:type="spellEnd"/>
      <w:r w:rsidRPr="002C7B5E">
        <w:t xml:space="preserve"> meg, hogy a Számvevőszék szerint a Horizont 2020 tevékenységeire vonatkozó 2022. évi költségvetési kifizetések végrehajtása romlott;</w:t>
      </w:r>
      <w:r w:rsidRPr="002C7B5E">
        <w:rPr>
          <w:b/>
          <w:i/>
        </w:rPr>
        <w:t xml:space="preserve"> </w:t>
      </w:r>
      <w:r w:rsidRPr="002C7B5E">
        <w:t xml:space="preserve">elismeri, hogy ez annak tudható be, hogy a kedvezményezettek növekvő költségekkel és beszállítási problémákkal </w:t>
      </w:r>
      <w:proofErr w:type="spellStart"/>
      <w:r w:rsidRPr="002C7B5E">
        <w:t>szembesültek</w:t>
      </w:r>
      <w:proofErr w:type="spellEnd"/>
      <w:r w:rsidRPr="002C7B5E">
        <w:t>;</w:t>
      </w:r>
    </w:p>
    <w:p w:rsidR="00EC1201" w:rsidRPr="002C7B5E" w:rsidRDefault="00EC1201" w:rsidP="00C53752">
      <w:pPr>
        <w:pStyle w:val="NormalHanging12a"/>
        <w:widowControl/>
      </w:pPr>
      <w:r w:rsidRPr="002C7B5E">
        <w:t>28.</w:t>
      </w:r>
      <w:r w:rsidRPr="002C7B5E">
        <w:tab/>
      </w:r>
      <w:proofErr w:type="spellStart"/>
      <w:r w:rsidRPr="002C7B5E">
        <w:t>megjegyzi</w:t>
      </w:r>
      <w:proofErr w:type="spellEnd"/>
      <w:r w:rsidRPr="002C7B5E">
        <w:t xml:space="preserve">, hogy a Horizont 2020 tevékenységeire nézve a CBE közös vállalkozás nem részesült új operatív kötelezettségvállalási előirányzatban, mivel 2020 végéig utolsó pályázati felhívását is lezárta; </w:t>
      </w:r>
      <w:proofErr w:type="spellStart"/>
      <w:r w:rsidRPr="002C7B5E">
        <w:t>megjegyzi</w:t>
      </w:r>
      <w:proofErr w:type="spellEnd"/>
      <w:r w:rsidRPr="002C7B5E">
        <w:t>, hogy az operatív kifizetési előirányzatok végrehajtási aránya 65 %-</w:t>
      </w:r>
      <w:proofErr w:type="spellStart"/>
      <w:r w:rsidRPr="002C7B5E">
        <w:t>ra</w:t>
      </w:r>
      <w:proofErr w:type="spellEnd"/>
      <w:r w:rsidRPr="002C7B5E">
        <w:t xml:space="preserve"> csökkent (2021: 85 %), ami a CBE közös vállalkozás szerint a Covid19-válság miatt a kedvezményezetteket sújtó növekvő költségeknek és beszállítási problémáknak, valamint az ukrajnai háborúnak volt betudható, ezért a Horizont 2020 legtöbb projektjének időtartamát meg kellett hosszabbítani, a zárókifizetéseket pedig 2023-ra kellett halasztani;</w:t>
      </w:r>
    </w:p>
    <w:p w:rsidR="00EC1201" w:rsidRPr="002C7B5E" w:rsidRDefault="00EC1201" w:rsidP="00C53752">
      <w:pPr>
        <w:pStyle w:val="NormalHanging12a"/>
        <w:widowControl/>
      </w:pPr>
      <w:r w:rsidRPr="002C7B5E">
        <w:lastRenderedPageBreak/>
        <w:t>29.</w:t>
      </w:r>
      <w:r w:rsidRPr="002C7B5E">
        <w:tab/>
        <w:t>egyetért a Számvevőszék észrevételével, mely szerint a CBE közös vállalkozásnak ki kell dolgoznia egy ütemezett cselekvési tervet a korábbi többéves pénzügyi keretek során jóváhagyott projektek végrehajtásának véglegesítésére;</w:t>
      </w:r>
    </w:p>
    <w:p w:rsidR="00EC1201" w:rsidRPr="002C7B5E" w:rsidRDefault="00EC1201" w:rsidP="00C53752">
      <w:pPr>
        <w:pStyle w:val="NormalHanging12a"/>
        <w:widowControl/>
      </w:pPr>
      <w:r w:rsidRPr="002C7B5E">
        <w:t>30.</w:t>
      </w:r>
      <w:r w:rsidRPr="002C7B5E">
        <w:tab/>
        <w:t xml:space="preserve">egyetért a Számvevőszék észrevételével, mely szerint a </w:t>
      </w:r>
      <w:proofErr w:type="spellStart"/>
      <w:r w:rsidRPr="002C7B5E">
        <w:t>magánszektorbeli</w:t>
      </w:r>
      <w:proofErr w:type="spellEnd"/>
      <w:r w:rsidRPr="002C7B5E">
        <w:t xml:space="preserve"> tagok 2021–2027-es TPK kapcsán vállalt hozzájárulási céljainak elérése érdekében a CBE közös vállalkozásnak egy stratégiai programvégrehajtási terv alapján évente nyomon kell követnie a </w:t>
      </w:r>
      <w:proofErr w:type="spellStart"/>
      <w:r w:rsidRPr="002C7B5E">
        <w:t>magánszektorbeli</w:t>
      </w:r>
      <w:proofErr w:type="spellEnd"/>
      <w:r w:rsidRPr="002C7B5E">
        <w:t xml:space="preserve"> tagok egyéni hozzájárulásának megvalósulását;</w:t>
      </w:r>
    </w:p>
    <w:p w:rsidR="00EC1201" w:rsidRPr="002C7B5E" w:rsidRDefault="00EC1201" w:rsidP="00C53752">
      <w:pPr>
        <w:pStyle w:val="NormalHanging12a"/>
        <w:widowControl/>
      </w:pPr>
      <w:r w:rsidRPr="002C7B5E">
        <w:t>31.</w:t>
      </w:r>
      <w:r w:rsidRPr="002C7B5E">
        <w:tab/>
      </w:r>
      <w:proofErr w:type="spellStart"/>
      <w:r w:rsidRPr="002C7B5E">
        <w:t>megjegyzi</w:t>
      </w:r>
      <w:proofErr w:type="spellEnd"/>
      <w:r w:rsidRPr="002C7B5E">
        <w:t>, hogy 2022-ben a közös vállalkozás a Horizont Európa első jelentős, az év korábbi szakaszában indított, 120 millió EUR összegű pályázati felhívásának projektjeire vonatkozó kötelezettségvállalási költségvetésének mindössze 47 %-át hajtotta végre;</w:t>
      </w:r>
    </w:p>
    <w:p w:rsidR="00EC1201" w:rsidRPr="002C7B5E" w:rsidRDefault="00EC1201" w:rsidP="00C53752">
      <w:pPr>
        <w:pStyle w:val="NormalHanging12a"/>
        <w:widowControl/>
      </w:pPr>
      <w:r w:rsidRPr="002C7B5E">
        <w:t>32.</w:t>
      </w:r>
      <w:r w:rsidRPr="002C7B5E">
        <w:tab/>
      </w:r>
      <w:proofErr w:type="spellStart"/>
      <w:r w:rsidRPr="002C7B5E">
        <w:t>megjegyzi</w:t>
      </w:r>
      <w:proofErr w:type="spellEnd"/>
      <w:r w:rsidRPr="002C7B5E">
        <w:t xml:space="preserve">, hogy 2022-ben mind a Bizottság, mind a </w:t>
      </w:r>
      <w:proofErr w:type="spellStart"/>
      <w:r w:rsidRPr="002C7B5E">
        <w:t>magánszektorbeli</w:t>
      </w:r>
      <w:proofErr w:type="spellEnd"/>
      <w:r w:rsidRPr="002C7B5E">
        <w:t xml:space="preserve"> tagok 0,8 millió EUR összegű pénzbeli hozzájárulást nyújtottak a CBE közös vállalkozás igazgatási költségeihez; </w:t>
      </w:r>
      <w:proofErr w:type="spellStart"/>
      <w:r w:rsidRPr="002C7B5E">
        <w:t>megjegyzi</w:t>
      </w:r>
      <w:proofErr w:type="spellEnd"/>
      <w:r w:rsidRPr="002C7B5E">
        <w:t>, hogy a CBE közös vállalkozás nem kért pénzbeli hozzájárulást a Horizont Európa tevékenységekhez, mivel arra számított, hogy csak 2023 első felében fejeződik be az általa 2022 elején indított első Horizont Európa pályázati felhívás;</w:t>
      </w:r>
    </w:p>
    <w:p w:rsidR="00EC1201" w:rsidRPr="002C7B5E" w:rsidRDefault="00EC1201" w:rsidP="00C53752">
      <w:pPr>
        <w:pStyle w:val="NormalHanging12a"/>
        <w:widowControl/>
      </w:pPr>
      <w:r w:rsidRPr="002C7B5E">
        <w:t>33.</w:t>
      </w:r>
      <w:r w:rsidRPr="002C7B5E">
        <w:tab/>
      </w:r>
      <w:proofErr w:type="spellStart"/>
      <w:r w:rsidRPr="002C7B5E">
        <w:t>megjegyzi</w:t>
      </w:r>
      <w:proofErr w:type="spellEnd"/>
      <w:r w:rsidRPr="002C7B5E">
        <w:t>, hogy 2022 végén a CBE közös vállalkozás bérkifizetési költségvetésének (1. cím) végrehajtási aránya alacsony, 55 %-</w:t>
      </w:r>
      <w:proofErr w:type="spellStart"/>
      <w:r w:rsidRPr="002C7B5E">
        <w:t>os</w:t>
      </w:r>
      <w:proofErr w:type="spellEnd"/>
      <w:r w:rsidRPr="002C7B5E">
        <w:t xml:space="preserve"> volt, és hogy a CBE közös vállalkozás szerint ez az újonnan felvett alkalmazottak munkaszerződései 2022-ben történő késedelmes megkezdésének tudható be;</w:t>
      </w:r>
    </w:p>
    <w:p w:rsidR="00EC1201" w:rsidRPr="002C7B5E" w:rsidRDefault="00EC1201" w:rsidP="00C53752">
      <w:pPr>
        <w:pStyle w:val="NormalHanging12a"/>
        <w:widowControl/>
        <w:rPr>
          <w:b/>
          <w:i/>
        </w:rPr>
      </w:pPr>
      <w:r w:rsidRPr="002C7B5E">
        <w:rPr>
          <w:b/>
          <w:i/>
        </w:rPr>
        <w:t>Közbeszerzés és személyzet</w:t>
      </w:r>
    </w:p>
    <w:p w:rsidR="00EC1201" w:rsidRPr="002C7B5E" w:rsidRDefault="00EC1201" w:rsidP="00C53752">
      <w:pPr>
        <w:pStyle w:val="NormalHanging12a"/>
        <w:widowControl/>
      </w:pPr>
      <w:r w:rsidRPr="002C7B5E">
        <w:t>34.</w:t>
      </w:r>
      <w:r w:rsidRPr="002C7B5E">
        <w:tab/>
      </w:r>
      <w:proofErr w:type="spellStart"/>
      <w:r w:rsidRPr="002C7B5E">
        <w:t>megjegyzi</w:t>
      </w:r>
      <w:proofErr w:type="spellEnd"/>
      <w:r w:rsidRPr="002C7B5E">
        <w:t xml:space="preserve">, hogy 2022-ben a CBE közös vállalkozás továbbra is a lehető legnagyobb mértékben kihasználta az Európai Bizottság szintjén meglévő keretszerződéseket; </w:t>
      </w:r>
      <w:proofErr w:type="spellStart"/>
      <w:r w:rsidRPr="002C7B5E">
        <w:t>megjegyzi</w:t>
      </w:r>
      <w:proofErr w:type="spellEnd"/>
      <w:r w:rsidRPr="002C7B5E">
        <w:t>, hogy amikor ezek a szerződések nem álltak a CBE közös vállalkozás rendelkezésére, vagy lejártak, egyedi pályázati eljárásokat kellett indítani, legtöbbjüket kis értékű szerződésekre</w:t>
      </w:r>
      <w:r w:rsidRPr="002C7B5E">
        <w:rPr>
          <w:rStyle w:val="FootnoteReference"/>
        </w:rPr>
        <w:footnoteReference w:id="21"/>
      </w:r>
      <w:r w:rsidRPr="002C7B5E">
        <w:t>;</w:t>
      </w:r>
    </w:p>
    <w:p w:rsidR="00EC1201" w:rsidRPr="002C7B5E" w:rsidRDefault="00EC1201" w:rsidP="00C53752">
      <w:pPr>
        <w:pStyle w:val="NormalHanging12a"/>
        <w:widowControl/>
      </w:pPr>
      <w:r w:rsidRPr="002C7B5E">
        <w:t>35.</w:t>
      </w:r>
      <w:r w:rsidRPr="002C7B5E">
        <w:tab/>
      </w:r>
      <w:proofErr w:type="spellStart"/>
      <w:r w:rsidRPr="002C7B5E">
        <w:t>megjegyzi</w:t>
      </w:r>
      <w:proofErr w:type="spellEnd"/>
      <w:r w:rsidRPr="002C7B5E">
        <w:t xml:space="preserve">, hogy a CBE közös vállalkozás egyedi szerződéseket írt alá a többi közös vállalkozással közösen kezelt keretszerződés keretében is, nevezetesen közös informatikai szolgáltatásokra vonatkozóan; </w:t>
      </w:r>
      <w:proofErr w:type="spellStart"/>
      <w:r w:rsidRPr="002C7B5E">
        <w:t>megjegyzi</w:t>
      </w:r>
      <w:proofErr w:type="spellEnd"/>
      <w:r w:rsidRPr="002C7B5E">
        <w:t xml:space="preserve"> továbbá, hogy 2022 folyamán a CBE közös vállalkozás a Bizottsággal hatályban lévő szolgáltatási szintre vonatkozó megállapodásokat alkalmazott;</w:t>
      </w:r>
    </w:p>
    <w:p w:rsidR="00EC1201" w:rsidRPr="002C7B5E" w:rsidRDefault="00EC1201" w:rsidP="00C53752">
      <w:pPr>
        <w:pStyle w:val="NormalHanging12a"/>
        <w:widowControl/>
      </w:pPr>
      <w:r w:rsidRPr="002C7B5E">
        <w:t>36.</w:t>
      </w:r>
      <w:r w:rsidRPr="002C7B5E">
        <w:tab/>
        <w:t xml:space="preserve">a konszolidált éves tevékenységi jelentés alapján megállapítja, hogy 2022 a BBI közös vállalkozásról a CBE közös vállalkozásra való áttérés éve volt; </w:t>
      </w:r>
      <w:proofErr w:type="spellStart"/>
      <w:r w:rsidRPr="002C7B5E">
        <w:t>megjegyzi</w:t>
      </w:r>
      <w:proofErr w:type="spellEnd"/>
      <w:r w:rsidRPr="002C7B5E">
        <w:t>, hogy 2022 végére a CBE közös vállalkozás programirodája 26 alkalmazottból állt (2021-ben 22 fő), és ezzel az új megbízatása keretében majdnem elérte teljes létszámtervét</w:t>
      </w:r>
      <w:r w:rsidRPr="002C7B5E">
        <w:rPr>
          <w:rStyle w:val="FootnoteReference"/>
        </w:rPr>
        <w:footnoteReference w:id="22"/>
      </w:r>
      <w:r w:rsidRPr="002C7B5E">
        <w:t>; üdvözli, hogy a CBE közös vállalkozás új megbízatása keretében nyolc új munkatárs csatlakozott;</w:t>
      </w:r>
    </w:p>
    <w:p w:rsidR="00EC1201" w:rsidRPr="002C7B5E" w:rsidRDefault="00EC1201" w:rsidP="00C53752">
      <w:pPr>
        <w:pStyle w:val="NormalHanging12a"/>
        <w:widowControl/>
      </w:pPr>
      <w:r w:rsidRPr="002C7B5E">
        <w:lastRenderedPageBreak/>
        <w:t>37.</w:t>
      </w:r>
      <w:r w:rsidRPr="002C7B5E">
        <w:tab/>
      </w:r>
      <w:proofErr w:type="spellStart"/>
      <w:r w:rsidRPr="002C7B5E">
        <w:t>megjegyzi</w:t>
      </w:r>
      <w:proofErr w:type="spellEnd"/>
      <w:r w:rsidRPr="002C7B5E">
        <w:t>, hogy 2022-ben a CBE közös vállalkozás megerősítette a nemek közötti egyensúlyt a vezetői pozíciókban, ahol a nők 50 %-</w:t>
      </w:r>
      <w:proofErr w:type="spellStart"/>
      <w:r w:rsidRPr="002C7B5E">
        <w:t>ban</w:t>
      </w:r>
      <w:proofErr w:type="spellEnd"/>
      <w:r w:rsidRPr="002C7B5E">
        <w:t xml:space="preserve"> képviseltetik magukat;</w:t>
      </w:r>
    </w:p>
    <w:p w:rsidR="00EC1201" w:rsidRPr="002C7B5E" w:rsidRDefault="00EC1201" w:rsidP="00C53752">
      <w:pPr>
        <w:pStyle w:val="NormalHanging12a"/>
        <w:widowControl/>
      </w:pPr>
      <w:r w:rsidRPr="002C7B5E">
        <w:t>38.</w:t>
      </w:r>
      <w:r w:rsidRPr="002C7B5E">
        <w:tab/>
      </w:r>
      <w:proofErr w:type="spellStart"/>
      <w:r w:rsidRPr="002C7B5E">
        <w:t>megjegyzi</w:t>
      </w:r>
      <w:proofErr w:type="spellEnd"/>
      <w:r w:rsidRPr="002C7B5E">
        <w:t>, hogy a CBE közös vállalkozás személyzete több többéves pénzügyi kerethez tartozó programok keretében egyre több folyamatban lévő projektet irányított egyszerre; felhívja a figyelmet arra, hogy ez a trend nem gyengítheti a CBE közös vállalkozás belső kontrollmechanizmusainak eredményességét és a források kezelését, és nem késleltetheti az új programok végrehajtását;</w:t>
      </w:r>
    </w:p>
    <w:p w:rsidR="00EC1201" w:rsidRPr="002C7B5E" w:rsidRDefault="00EC1201" w:rsidP="00C53752">
      <w:pPr>
        <w:pStyle w:val="NormalHanging12a"/>
        <w:widowControl/>
        <w:jc w:val="both"/>
        <w:rPr>
          <w:b/>
          <w:i/>
        </w:rPr>
      </w:pPr>
      <w:r w:rsidRPr="002C7B5E">
        <w:rPr>
          <w:b/>
          <w:i/>
        </w:rPr>
        <w:t>Irányítási és kontrollrendszerek</w:t>
      </w:r>
    </w:p>
    <w:p w:rsidR="00EC1201" w:rsidRPr="002C7B5E" w:rsidRDefault="00EC1201" w:rsidP="00C53752">
      <w:pPr>
        <w:pStyle w:val="NormalHanging12a"/>
        <w:widowControl/>
      </w:pPr>
      <w:r w:rsidRPr="002C7B5E">
        <w:t>39.</w:t>
      </w:r>
      <w:r w:rsidRPr="002C7B5E">
        <w:tab/>
      </w:r>
      <w:proofErr w:type="spellStart"/>
      <w:r w:rsidRPr="002C7B5E">
        <w:t>megjegyzi</w:t>
      </w:r>
      <w:proofErr w:type="spellEnd"/>
      <w:r w:rsidRPr="002C7B5E">
        <w:t xml:space="preserve"> a Számvevőszék irányítási és kontrollrendszerekre vonatkozó észrevételei alapján, hogy a Horizont 2020 és a Horizont Európa projektek kiadásait illetően a Bizottság Kutatási és Innovációs Főigazgatóságának Közös Ellenőrzési Szolgálata felelős az utólagos ellenőrzésekért;</w:t>
      </w:r>
    </w:p>
    <w:p w:rsidR="00EC1201" w:rsidRPr="002C7B5E" w:rsidRDefault="00EC1201" w:rsidP="00C53752">
      <w:pPr>
        <w:pStyle w:val="NormalHanging12a"/>
        <w:widowControl/>
      </w:pPr>
      <w:r w:rsidRPr="002C7B5E">
        <w:t>40.</w:t>
      </w:r>
      <w:r w:rsidRPr="002C7B5E">
        <w:tab/>
      </w:r>
      <w:proofErr w:type="spellStart"/>
      <w:r w:rsidRPr="002C7B5E">
        <w:t>megjegyzi</w:t>
      </w:r>
      <w:proofErr w:type="spellEnd"/>
      <w:r w:rsidRPr="002C7B5E">
        <w:t>, hogy a Horizont 2020 kiadásai (elszámolások és zárókifizetések) esetében a közös vállalkozás 1,9 %-</w:t>
      </w:r>
      <w:proofErr w:type="spellStart"/>
      <w:r w:rsidRPr="002C7B5E">
        <w:t>os</w:t>
      </w:r>
      <w:proofErr w:type="spellEnd"/>
      <w:r w:rsidRPr="002C7B5E">
        <w:t xml:space="preserve"> reprezentatív hibaarányról és 1,2 %-</w:t>
      </w:r>
      <w:proofErr w:type="spellStart"/>
      <w:r w:rsidRPr="002C7B5E">
        <w:t>os</w:t>
      </w:r>
      <w:proofErr w:type="spellEnd"/>
      <w:r w:rsidRPr="002C7B5E">
        <w:t xml:space="preserve"> fennmaradó hibaarányról számolt be;</w:t>
      </w:r>
    </w:p>
    <w:p w:rsidR="00EC1201" w:rsidRPr="002C7B5E" w:rsidRDefault="00EC1201" w:rsidP="00C53752">
      <w:pPr>
        <w:pStyle w:val="NormalHanging12a"/>
        <w:widowControl/>
      </w:pPr>
      <w:r w:rsidRPr="002C7B5E">
        <w:t>41.</w:t>
      </w:r>
      <w:r w:rsidRPr="002C7B5E">
        <w:tab/>
      </w:r>
      <w:proofErr w:type="spellStart"/>
      <w:r w:rsidRPr="002C7B5E">
        <w:t>megjegyzi</w:t>
      </w:r>
      <w:proofErr w:type="spellEnd"/>
      <w:r w:rsidRPr="002C7B5E">
        <w:t>, hogy a Horizont Európa program esetében utólagos ellenőrzésekre még nem került sor, mivel az első időközi kifizetések csak 2024-ben várhatók;</w:t>
      </w:r>
    </w:p>
    <w:p w:rsidR="00EC1201" w:rsidRPr="002C7B5E" w:rsidRDefault="00EC1201" w:rsidP="00C53752">
      <w:pPr>
        <w:pStyle w:val="NormalHanging12a"/>
        <w:widowControl/>
      </w:pPr>
      <w:r w:rsidRPr="002C7B5E">
        <w:t>42.</w:t>
      </w:r>
      <w:r w:rsidRPr="002C7B5E">
        <w:tab/>
      </w:r>
      <w:proofErr w:type="spellStart"/>
      <w:r w:rsidRPr="002C7B5E">
        <w:t>megjegyzi</w:t>
      </w:r>
      <w:proofErr w:type="spellEnd"/>
      <w:r w:rsidRPr="002C7B5E">
        <w:t>, hogy a CBE közös vállalkozás operatív kifizetésekre vonatkozó kontrolljainak értékeléséhez a Számvevőszék a végső kedvezményezettek szintjén egy véletlen mintán megvizsgálta a Horizont 2020 keretében 2022-ben teljesített kifizetéseket</w:t>
      </w:r>
      <w:r w:rsidRPr="002C7B5E">
        <w:rPr>
          <w:rStyle w:val="FootnoteReference"/>
        </w:rPr>
        <w:footnoteReference w:id="23"/>
      </w:r>
      <w:r w:rsidRPr="002C7B5E">
        <w:t xml:space="preserve">; </w:t>
      </w:r>
      <w:proofErr w:type="spellStart"/>
      <w:r w:rsidRPr="002C7B5E">
        <w:t>megjegyzi</w:t>
      </w:r>
      <w:proofErr w:type="spellEnd"/>
      <w:r w:rsidRPr="002C7B5E">
        <w:t>, hogy a Számvevőszék egy esetben talált és számszerűsített egy súlyos hibát, amely a személyzeti költségek túligényléséből ered, mivel a kedvezményezett a pénzügyi éven belül megváltoztatta az óradíjszámítási módszerét, valamint nem támogatható nyugdíjköltségeket és bónuszokat is szerepeltetett a bejelentett költségek között;</w:t>
      </w:r>
    </w:p>
    <w:p w:rsidR="00EC1201" w:rsidRPr="002C7B5E" w:rsidRDefault="00EC1201" w:rsidP="00C53752">
      <w:pPr>
        <w:pStyle w:val="NormalHanging12a"/>
        <w:widowControl/>
      </w:pPr>
      <w:r w:rsidRPr="002C7B5E">
        <w:t>43.</w:t>
      </w:r>
      <w:r w:rsidRPr="002C7B5E">
        <w:tab/>
        <w:t xml:space="preserve">nagyra értékeli, hogy a CBE közös vállalkozás kockázatalapú megközelítést dolgozott ki az utólagos ellenőrzésre azzal a céllal, hogy </w:t>
      </w:r>
      <w:proofErr w:type="spellStart"/>
      <w:r w:rsidRPr="002C7B5E">
        <w:t>célzottabb</w:t>
      </w:r>
      <w:proofErr w:type="spellEnd"/>
      <w:r w:rsidRPr="002C7B5E">
        <w:t xml:space="preserve"> mintával csökkentse a hibaarányt a hibákra leginkább hajlamos kedvezményezettek feltárása érdekében, és ezáltal erősítse utólagos ellenőrzéseik tisztító hatását; ez fontos pozitív változás az utólagos ellenőrzéssel kapcsolatos megközelítésben, mivel a Horizont Európa programból nyújtott támogatásokra vonatkozó bizottsági belsőkontroll-keret nem teszi lehetővé a CBE közös vállalkozás egyedi reprezentatív mintáinak létrehozását, és következésképpen a közös vállalkozásokra vonatkozó egyedi reprezentatív és fennmaradó hibaarányok kiszámítását;</w:t>
      </w:r>
    </w:p>
    <w:p w:rsidR="00EC1201" w:rsidRPr="002C7B5E" w:rsidRDefault="00EC1201" w:rsidP="00C53752">
      <w:pPr>
        <w:pStyle w:val="NormalHanging12a"/>
        <w:widowControl/>
      </w:pPr>
      <w:r w:rsidRPr="002C7B5E">
        <w:t>44.</w:t>
      </w:r>
      <w:r w:rsidRPr="002C7B5E">
        <w:tab/>
      </w:r>
      <w:proofErr w:type="spellStart"/>
      <w:r w:rsidRPr="002C7B5E">
        <w:t>megjegyzi</w:t>
      </w:r>
      <w:proofErr w:type="spellEnd"/>
      <w:r w:rsidRPr="002C7B5E">
        <w:t>, hogy a Számvevőszék úgy találta, hogy a kellően kidolgozott, kockázatalapú utólagos ellenőrzési megközelítést alkalmazó közös vállalkozás fennmaradó hibaaránya a legkockázatosabb kedvezményezettek szisztematikus feltárásának és ellenőrzésének köszönhetően alacsonyabb volt az ilyen megközelítést mellőző közös vállalkozások átlagánál;</w:t>
      </w:r>
    </w:p>
    <w:p w:rsidR="00EC1201" w:rsidRPr="002C7B5E" w:rsidRDefault="00EC1201" w:rsidP="00C53752">
      <w:pPr>
        <w:pStyle w:val="NormalHanging12a"/>
        <w:widowControl/>
        <w:rPr>
          <w:b/>
          <w:i/>
        </w:rPr>
      </w:pPr>
      <w:r w:rsidRPr="002C7B5E">
        <w:rPr>
          <w:b/>
          <w:i/>
        </w:rPr>
        <w:lastRenderedPageBreak/>
        <w:t>Az előző évi megjegyzések hasznosulása</w:t>
      </w:r>
    </w:p>
    <w:p w:rsidR="00EC1201" w:rsidRPr="002C7B5E" w:rsidRDefault="00EC1201" w:rsidP="00C53752">
      <w:pPr>
        <w:pStyle w:val="NormalHanging12a"/>
        <w:widowControl/>
      </w:pPr>
      <w:r w:rsidRPr="002C7B5E">
        <w:t>45.</w:t>
      </w:r>
      <w:r w:rsidRPr="002C7B5E">
        <w:tab/>
      </w:r>
      <w:proofErr w:type="spellStart"/>
      <w:r w:rsidRPr="002C7B5E">
        <w:t>megjegyzi</w:t>
      </w:r>
      <w:proofErr w:type="spellEnd"/>
      <w:r w:rsidRPr="002C7B5E">
        <w:t xml:space="preserve">, hogy a CBE közös vállalkozás külön éves jelentéseiben szereplő „észrevételek” valójában „időhöz nem kötött ajánlások” a Számvevőszék részéről; </w:t>
      </w:r>
      <w:proofErr w:type="spellStart"/>
      <w:r w:rsidRPr="002C7B5E">
        <w:t>megjegyzi</w:t>
      </w:r>
      <w:proofErr w:type="spellEnd"/>
      <w:r w:rsidRPr="002C7B5E">
        <w:t>, hogy a Számvevőszék évente nyomon követi ezeket az észrevételeket, értékelve azok „nyitott” vagy „lezárt” státuszát;</w:t>
      </w:r>
    </w:p>
    <w:p w:rsidR="00EC1201" w:rsidRPr="002C7B5E" w:rsidRDefault="00EC1201" w:rsidP="00C53752">
      <w:pPr>
        <w:pStyle w:val="NormalHanging12a"/>
        <w:widowControl/>
      </w:pPr>
      <w:r w:rsidRPr="002C7B5E">
        <w:t>46.</w:t>
      </w:r>
      <w:r w:rsidRPr="002C7B5E">
        <w:tab/>
      </w:r>
      <w:proofErr w:type="spellStart"/>
      <w:r w:rsidRPr="002C7B5E">
        <w:t>megjegyzi</w:t>
      </w:r>
      <w:proofErr w:type="spellEnd"/>
      <w:r w:rsidRPr="002C7B5E">
        <w:t xml:space="preserve">, hogy a Számvevőszék 3 észrevételt tett (2020/2021), amelyek közül kettő továbbra is lezáratlan – a CBE közös vállalkozás ágazati és </w:t>
      </w:r>
      <w:proofErr w:type="spellStart"/>
      <w:r w:rsidRPr="002C7B5E">
        <w:t>magánszektorbeli</w:t>
      </w:r>
      <w:proofErr w:type="spellEnd"/>
      <w:r w:rsidRPr="002C7B5E">
        <w:t xml:space="preserve"> tagjainak hozzájárulásaihoz kapcsolódóan;</w:t>
      </w:r>
    </w:p>
    <w:p w:rsidR="00EC1201" w:rsidRPr="00546E84" w:rsidRDefault="00EC1201" w:rsidP="00C53752">
      <w:pPr>
        <w:pStyle w:val="NormalHanging12a"/>
        <w:widowControl/>
      </w:pPr>
      <w:r w:rsidRPr="002C7B5E">
        <w:t>47.</w:t>
      </w:r>
      <w:r w:rsidRPr="002C7B5E">
        <w:tab/>
      </w:r>
      <w:proofErr w:type="spellStart"/>
      <w:r w:rsidRPr="002C7B5E">
        <w:t>megjegyzi</w:t>
      </w:r>
      <w:proofErr w:type="spellEnd"/>
      <w:r w:rsidRPr="002C7B5E">
        <w:t xml:space="preserve">, hogy a CBE közös vállalkozás elismeri a </w:t>
      </w:r>
      <w:proofErr w:type="spellStart"/>
      <w:r w:rsidRPr="002C7B5E">
        <w:t>magánszektorbeli</w:t>
      </w:r>
      <w:proofErr w:type="spellEnd"/>
      <w:r w:rsidRPr="002C7B5E">
        <w:t xml:space="preserve"> tagok által az operatív tevékenységeihez nyújtott természetbeni hozzájárulások alacsony szintjét, és úgy véli, hogy ez a helyzet részben a CBE közös vállalkozás pályázati felhívásainak nyitottságával magyarázható, ahol a </w:t>
      </w:r>
      <w:proofErr w:type="spellStart"/>
      <w:r w:rsidRPr="002C7B5E">
        <w:t>bioalapú</w:t>
      </w:r>
      <w:proofErr w:type="spellEnd"/>
      <w:r w:rsidRPr="002C7B5E">
        <w:t xml:space="preserve"> iparágak konzorciumában tagsággal nem rendelkezők</w:t>
      </w:r>
      <w:r w:rsidRPr="002C7B5E">
        <w:rPr>
          <w:rStyle w:val="FootnoteReference"/>
        </w:rPr>
        <w:footnoteReference w:id="24"/>
      </w:r>
      <w:r w:rsidRPr="002C7B5E">
        <w:t xml:space="preserve"> is pályázhatnak BBI-támogatásokra anélkül, hogy köteleznék őket a CBE közös vállalkozás kezdeményezésének természetbeni hozzájárulással való támogatására; tudomásul veszi, hogy a </w:t>
      </w:r>
      <w:proofErr w:type="spellStart"/>
      <w:r w:rsidRPr="002C7B5E">
        <w:t>bioalapú</w:t>
      </w:r>
      <w:proofErr w:type="spellEnd"/>
      <w:r w:rsidRPr="002C7B5E">
        <w:t xml:space="preserve"> iparágak konzorciuma sikeres pályázóinak száma az utolsó három felhívás esetében a minimumra csökkent, ami jelentősen csökkentette a természetbeni hozzájárulásokat</w:t>
      </w:r>
      <w:r w:rsidR="00D84BDC" w:rsidRPr="002C7B5E">
        <w:t>.</w:t>
      </w:r>
      <w:bookmarkStart w:id="9" w:name="_GoBack"/>
      <w:bookmarkEnd w:id="9"/>
    </w:p>
    <w:p w:rsidR="00E365E1" w:rsidRPr="00546E84" w:rsidRDefault="00E365E1" w:rsidP="00D84BDC">
      <w:pPr>
        <w:widowControl/>
        <w:spacing w:after="240"/>
        <w:ind w:left="567" w:hanging="567"/>
      </w:pPr>
      <w:bookmarkStart w:id="10" w:name="TextBodyEnd"/>
      <w:bookmarkEnd w:id="10"/>
    </w:p>
    <w:sectPr w:rsidR="00E365E1" w:rsidRPr="00546E84" w:rsidSect="00546E84">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158" w:rsidRPr="00546E84" w:rsidRDefault="00762158">
      <w:r w:rsidRPr="00546E84">
        <w:separator/>
      </w:r>
    </w:p>
  </w:endnote>
  <w:endnote w:type="continuationSeparator" w:id="0">
    <w:p w:rsidR="00762158" w:rsidRPr="00546E84" w:rsidRDefault="00762158">
      <w:r w:rsidRPr="00546E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201" w:rsidRPr="00546E84" w:rsidRDefault="00EC1201" w:rsidP="00101860">
    <w:pPr>
      <w:pStyle w:val="EPFooter"/>
    </w:pPr>
    <w:proofErr w:type="gramStart"/>
    <w:r w:rsidRPr="00546E84">
      <w:t>PE</w:t>
    </w:r>
    <w:r w:rsidRPr="00546E84">
      <w:rPr>
        <w:rStyle w:val="HideTWBExt"/>
      </w:rPr>
      <w:t>&lt;</w:t>
    </w:r>
    <w:proofErr w:type="spellStart"/>
    <w:proofErr w:type="gramEnd"/>
    <w:r w:rsidRPr="00546E84">
      <w:rPr>
        <w:rStyle w:val="HideTWBExt"/>
      </w:rPr>
      <w:t>NoPE</w:t>
    </w:r>
    <w:proofErr w:type="spellEnd"/>
    <w:r w:rsidRPr="00546E84">
      <w:rPr>
        <w:rStyle w:val="HideTWBExt"/>
      </w:rPr>
      <w:t>&gt;</w:t>
    </w:r>
    <w:r w:rsidRPr="00546E84">
      <w:t>753.488</w:t>
    </w:r>
    <w:r w:rsidRPr="00546E84">
      <w:rPr>
        <w:rStyle w:val="HideTWBExt"/>
      </w:rPr>
      <w:t>&lt;/</w:t>
    </w:r>
    <w:proofErr w:type="spellStart"/>
    <w:r w:rsidRPr="00546E84">
      <w:rPr>
        <w:rStyle w:val="HideTWBExt"/>
      </w:rPr>
      <w:t>NoPE</w:t>
    </w:r>
    <w:proofErr w:type="spellEnd"/>
    <w:r w:rsidRPr="00546E84">
      <w:rPr>
        <w:rStyle w:val="HideTWBExt"/>
      </w:rPr>
      <w:t>&gt;&lt;Version&gt;</w:t>
    </w:r>
    <w:r w:rsidRPr="00546E84">
      <w:t>v02-00</w:t>
    </w:r>
    <w:r w:rsidRPr="00546E84">
      <w:rPr>
        <w:rStyle w:val="HideTWBExt"/>
      </w:rPr>
      <w:t>&lt;/Version&gt;</w:t>
    </w:r>
    <w:r w:rsidRPr="00546E84">
      <w:tab/>
    </w:r>
    <w:r w:rsidRPr="00546E84">
      <w:fldChar w:fldCharType="begin"/>
    </w:r>
    <w:r w:rsidRPr="00546E84">
      <w:instrText xml:space="preserve"> PAGE  \* MERGEFORMAT </w:instrText>
    </w:r>
    <w:r w:rsidRPr="00546E84">
      <w:fldChar w:fldCharType="separate"/>
    </w:r>
    <w:r w:rsidR="00546E84" w:rsidRPr="00546E84">
      <w:rPr>
        <w:noProof/>
      </w:rPr>
      <w:t>2</w:t>
    </w:r>
    <w:r w:rsidRPr="00546E84">
      <w:fldChar w:fldCharType="end"/>
    </w:r>
    <w:r w:rsidRPr="00546E84">
      <w:t>/</w:t>
    </w:r>
    <w:r w:rsidR="002C7B5E">
      <w:fldChar w:fldCharType="begin"/>
    </w:r>
    <w:r w:rsidR="002C7B5E">
      <w:instrText xml:space="preserve"> NUMPAGES  \* MERGEFORMAT </w:instrText>
    </w:r>
    <w:r w:rsidR="002C7B5E">
      <w:fldChar w:fldCharType="separate"/>
    </w:r>
    <w:r w:rsidR="00546E84" w:rsidRPr="00546E84">
      <w:rPr>
        <w:noProof/>
      </w:rPr>
      <w:t>3</w:t>
    </w:r>
    <w:r w:rsidR="002C7B5E">
      <w:rPr>
        <w:noProof/>
      </w:rPr>
      <w:fldChar w:fldCharType="end"/>
    </w:r>
    <w:r w:rsidRPr="00546E84">
      <w:tab/>
    </w:r>
    <w:r w:rsidRPr="00546E84">
      <w:rPr>
        <w:rStyle w:val="HideTWBExt"/>
      </w:rPr>
      <w:t>&lt;PathFdR&gt;</w:t>
    </w:r>
    <w:r w:rsidRPr="00546E84">
      <w:t>RR\1298717HU.docx</w:t>
    </w:r>
    <w:r w:rsidRPr="00546E84">
      <w:rPr>
        <w:rStyle w:val="HideTWBExt"/>
      </w:rPr>
      <w:t>&lt;/</w:t>
    </w:r>
    <w:proofErr w:type="spellStart"/>
    <w:r w:rsidRPr="00546E84">
      <w:rPr>
        <w:rStyle w:val="HideTWBExt"/>
      </w:rPr>
      <w:t>PathFdR</w:t>
    </w:r>
    <w:proofErr w:type="spellEnd"/>
    <w:r w:rsidRPr="00546E84">
      <w:rPr>
        <w:rStyle w:val="HideTWBExt"/>
      </w:rPr>
      <w:t>&gt;</w:t>
    </w:r>
  </w:p>
  <w:p w:rsidR="00EC1201" w:rsidRPr="00546E84" w:rsidRDefault="00EC1201" w:rsidP="00101860">
    <w:pPr>
      <w:pStyle w:val="EPFooter2"/>
    </w:pPr>
    <w:r w:rsidRPr="00546E84">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201" w:rsidRPr="00FA01CC" w:rsidRDefault="00EC1201" w:rsidP="002C7B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201" w:rsidRPr="00546E84" w:rsidRDefault="00EC1201" w:rsidP="00101860">
    <w:pPr>
      <w:pStyle w:val="EPFooter"/>
    </w:pPr>
    <w:r w:rsidRPr="00546E84">
      <w:rPr>
        <w:rStyle w:val="HideTWBExt"/>
      </w:rPr>
      <w:t>&lt;PathFdR</w:t>
    </w:r>
    <w:proofErr w:type="gramStart"/>
    <w:r w:rsidRPr="00546E84">
      <w:rPr>
        <w:rStyle w:val="HideTWBExt"/>
      </w:rPr>
      <w:t>&gt;</w:t>
    </w:r>
    <w:r w:rsidRPr="00546E84">
      <w:t>RR</w:t>
    </w:r>
    <w:proofErr w:type="gramEnd"/>
    <w:r w:rsidRPr="00546E84">
      <w:t>\1298717HU.docx</w:t>
    </w:r>
    <w:r w:rsidRPr="00546E84">
      <w:rPr>
        <w:rStyle w:val="HideTWBExt"/>
      </w:rPr>
      <w:t>&lt;/</w:t>
    </w:r>
    <w:proofErr w:type="spellStart"/>
    <w:r w:rsidRPr="00546E84">
      <w:rPr>
        <w:rStyle w:val="HideTWBExt"/>
      </w:rPr>
      <w:t>PathFdR</w:t>
    </w:r>
    <w:proofErr w:type="spellEnd"/>
    <w:r w:rsidRPr="00546E84">
      <w:rPr>
        <w:rStyle w:val="HideTWBExt"/>
      </w:rPr>
      <w:t>&gt;</w:t>
    </w:r>
    <w:r w:rsidRPr="00546E84">
      <w:tab/>
    </w:r>
    <w:r w:rsidRPr="00546E84">
      <w:tab/>
      <w:t>PE</w:t>
    </w:r>
    <w:r w:rsidRPr="00546E84">
      <w:rPr>
        <w:rStyle w:val="HideTWBExt"/>
      </w:rPr>
      <w:t>&lt;</w:t>
    </w:r>
    <w:proofErr w:type="spellStart"/>
    <w:r w:rsidRPr="00546E84">
      <w:rPr>
        <w:rStyle w:val="HideTWBExt"/>
      </w:rPr>
      <w:t>NoPE</w:t>
    </w:r>
    <w:proofErr w:type="spellEnd"/>
    <w:r w:rsidRPr="00546E84">
      <w:rPr>
        <w:rStyle w:val="HideTWBExt"/>
      </w:rPr>
      <w:t>&gt;</w:t>
    </w:r>
    <w:r w:rsidRPr="00546E84">
      <w:t>753.488</w:t>
    </w:r>
    <w:r w:rsidRPr="00546E84">
      <w:rPr>
        <w:rStyle w:val="HideTWBExt"/>
      </w:rPr>
      <w:t>&lt;/</w:t>
    </w:r>
    <w:proofErr w:type="spellStart"/>
    <w:r w:rsidRPr="00546E84">
      <w:rPr>
        <w:rStyle w:val="HideTWBExt"/>
      </w:rPr>
      <w:t>NoPE</w:t>
    </w:r>
    <w:proofErr w:type="spellEnd"/>
    <w:r w:rsidRPr="00546E84">
      <w:rPr>
        <w:rStyle w:val="HideTWBExt"/>
      </w:rPr>
      <w:t>&gt;&lt;Version&gt;</w:t>
    </w:r>
    <w:r w:rsidRPr="00546E84">
      <w:t>v02-00</w:t>
    </w:r>
    <w:r w:rsidRPr="00546E84">
      <w:rPr>
        <w:rStyle w:val="HideTWBExt"/>
      </w:rPr>
      <w:t>&lt;/Version&gt;</w:t>
    </w:r>
  </w:p>
  <w:p w:rsidR="00EC1201" w:rsidRPr="00546E84" w:rsidRDefault="00EC1201" w:rsidP="00101860">
    <w:pPr>
      <w:pStyle w:val="EPFooter2"/>
    </w:pPr>
    <w:proofErr w:type="gramStart"/>
    <w:r w:rsidRPr="00546E84">
      <w:t>HU</w:t>
    </w:r>
    <w:proofErr w:type="gramEnd"/>
    <w:r w:rsidRPr="00546E84">
      <w:tab/>
    </w:r>
    <w:r w:rsidRPr="00546E84">
      <w:rPr>
        <w:b w:val="0"/>
        <w:i/>
        <w:color w:val="C0C0C0"/>
        <w:sz w:val="22"/>
      </w:rPr>
      <w:t>Egyesülve a sokféleségben</w:t>
    </w:r>
    <w:r w:rsidRPr="00546E84">
      <w:tab/>
      <w:t>HU</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6E8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6E84"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6E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158" w:rsidRPr="00546E84" w:rsidRDefault="00762158">
      <w:r w:rsidRPr="00546E84">
        <w:separator/>
      </w:r>
    </w:p>
  </w:footnote>
  <w:footnote w:type="continuationSeparator" w:id="0">
    <w:p w:rsidR="00762158" w:rsidRPr="00546E84" w:rsidRDefault="00762158">
      <w:r w:rsidRPr="00546E84">
        <w:continuationSeparator/>
      </w:r>
    </w:p>
  </w:footnote>
  <w:footnote w:id="1">
    <w:p w:rsidR="00EC1201" w:rsidRPr="00546E84" w:rsidRDefault="00EC1201" w:rsidP="00546E84">
      <w:pPr>
        <w:pStyle w:val="FootnoteText"/>
        <w:ind w:left="567" w:hanging="567"/>
        <w:rPr>
          <w:sz w:val="24"/>
          <w:lang w:val="hu-HU"/>
        </w:rPr>
      </w:pPr>
      <w:r w:rsidRPr="00546E84">
        <w:rPr>
          <w:rStyle w:val="FootnoteReference"/>
          <w:sz w:val="24"/>
          <w:lang w:val="hu-HU"/>
        </w:rPr>
        <w:footnoteRef/>
      </w:r>
      <w:r w:rsidR="00546E84" w:rsidRPr="00546E84">
        <w:rPr>
          <w:sz w:val="24"/>
          <w:lang w:val="hu-HU"/>
        </w:rPr>
        <w:t xml:space="preserve"> </w:t>
      </w:r>
      <w:r w:rsidR="00546E84" w:rsidRPr="00546E84">
        <w:rPr>
          <w:sz w:val="24"/>
          <w:lang w:val="hu-HU"/>
        </w:rPr>
        <w:tab/>
      </w:r>
      <w:r w:rsidRPr="00546E84">
        <w:rPr>
          <w:sz w:val="24"/>
          <w:lang w:val="hu-HU"/>
        </w:rPr>
        <w:t>HL C, C/2023/1025, 2023.11.16.</w:t>
      </w:r>
    </w:p>
  </w:footnote>
  <w:footnote w:id="2">
    <w:p w:rsidR="00EC1201" w:rsidRPr="00546E84" w:rsidRDefault="00EC1201" w:rsidP="00546E84">
      <w:pPr>
        <w:pStyle w:val="FootnoteText"/>
        <w:ind w:left="567" w:hanging="567"/>
        <w:rPr>
          <w:sz w:val="24"/>
          <w:lang w:val="hu-HU"/>
        </w:rPr>
      </w:pPr>
      <w:r w:rsidRPr="00546E84">
        <w:rPr>
          <w:rStyle w:val="FootnoteReference"/>
          <w:sz w:val="24"/>
          <w:lang w:val="hu-HU"/>
        </w:rPr>
        <w:footnoteRef/>
      </w:r>
      <w:r w:rsidR="00546E84" w:rsidRPr="00546E84">
        <w:rPr>
          <w:sz w:val="24"/>
          <w:lang w:val="hu-HU"/>
        </w:rPr>
        <w:t xml:space="preserve"> </w:t>
      </w:r>
      <w:r w:rsidR="00546E84" w:rsidRPr="00546E84">
        <w:rPr>
          <w:sz w:val="24"/>
          <w:lang w:val="hu-HU"/>
        </w:rPr>
        <w:tab/>
      </w:r>
      <w:r w:rsidRPr="00546E84">
        <w:rPr>
          <w:sz w:val="24"/>
          <w:lang w:val="hu-HU"/>
        </w:rPr>
        <w:t>HL C, C/2023/112, 2023.10.12.</w:t>
      </w:r>
    </w:p>
  </w:footnote>
  <w:footnote w:id="3">
    <w:p w:rsidR="00EC1201" w:rsidRPr="00546E84" w:rsidRDefault="00EC1201" w:rsidP="00546E84">
      <w:pPr>
        <w:pStyle w:val="FootnoteText"/>
        <w:ind w:left="567" w:hanging="567"/>
        <w:rPr>
          <w:sz w:val="24"/>
          <w:lang w:val="hu-HU"/>
        </w:rPr>
      </w:pPr>
      <w:r w:rsidRPr="00546E84">
        <w:rPr>
          <w:rStyle w:val="FootnoteReference"/>
          <w:sz w:val="24"/>
          <w:lang w:val="hu-HU"/>
        </w:rPr>
        <w:footnoteRef/>
      </w:r>
      <w:r w:rsidR="00546E84" w:rsidRPr="00546E84">
        <w:rPr>
          <w:sz w:val="24"/>
          <w:lang w:val="hu-HU"/>
        </w:rPr>
        <w:t xml:space="preserve"> </w:t>
      </w:r>
      <w:r w:rsidR="00546E84" w:rsidRPr="00546E84">
        <w:rPr>
          <w:sz w:val="24"/>
          <w:lang w:val="hu-HU"/>
        </w:rPr>
        <w:tab/>
      </w:r>
      <w:r w:rsidRPr="00546E84">
        <w:rPr>
          <w:sz w:val="24"/>
          <w:lang w:val="hu-HU"/>
        </w:rPr>
        <w:t>HL L 193., 2018.7.30</w:t>
      </w:r>
      <w:proofErr w:type="gramStart"/>
      <w:r w:rsidRPr="00546E84">
        <w:rPr>
          <w:sz w:val="24"/>
          <w:lang w:val="hu-HU"/>
        </w:rPr>
        <w:t>.,</w:t>
      </w:r>
      <w:proofErr w:type="gramEnd"/>
      <w:r w:rsidRPr="00546E84">
        <w:rPr>
          <w:sz w:val="24"/>
          <w:lang w:val="hu-HU"/>
        </w:rPr>
        <w:t xml:space="preserve"> 1. o.</w:t>
      </w:r>
    </w:p>
  </w:footnote>
  <w:footnote w:id="4">
    <w:p w:rsidR="00EC1201" w:rsidRPr="00546E84" w:rsidRDefault="00EC1201" w:rsidP="00546E84">
      <w:pPr>
        <w:pStyle w:val="FootnoteText"/>
        <w:ind w:left="567" w:hanging="567"/>
        <w:rPr>
          <w:sz w:val="24"/>
          <w:lang w:val="hu-HU"/>
        </w:rPr>
      </w:pPr>
      <w:r w:rsidRPr="00546E84">
        <w:rPr>
          <w:rStyle w:val="FootnoteReference"/>
          <w:sz w:val="24"/>
          <w:lang w:val="hu-HU"/>
        </w:rPr>
        <w:footnoteRef/>
      </w:r>
      <w:r w:rsidR="00546E84" w:rsidRPr="00546E84">
        <w:rPr>
          <w:sz w:val="24"/>
          <w:lang w:val="hu-HU"/>
        </w:rPr>
        <w:t xml:space="preserve"> </w:t>
      </w:r>
      <w:r w:rsidR="00546E84" w:rsidRPr="00546E84">
        <w:rPr>
          <w:sz w:val="24"/>
          <w:lang w:val="hu-HU"/>
        </w:rPr>
        <w:tab/>
      </w:r>
      <w:r w:rsidRPr="00546E84">
        <w:rPr>
          <w:sz w:val="24"/>
          <w:lang w:val="hu-HU"/>
        </w:rPr>
        <w:t>HL L 427., 2021.11.30</w:t>
      </w:r>
      <w:proofErr w:type="gramStart"/>
      <w:r w:rsidRPr="00546E84">
        <w:rPr>
          <w:sz w:val="24"/>
          <w:lang w:val="hu-HU"/>
        </w:rPr>
        <w:t>.,</w:t>
      </w:r>
      <w:proofErr w:type="gramEnd"/>
      <w:r w:rsidRPr="00546E84">
        <w:rPr>
          <w:sz w:val="24"/>
          <w:lang w:val="hu-HU"/>
        </w:rPr>
        <w:t xml:space="preserve"> 17. o.</w:t>
      </w:r>
    </w:p>
  </w:footnote>
  <w:footnote w:id="5">
    <w:p w:rsidR="00EC1201" w:rsidRPr="00546E84" w:rsidRDefault="00EC1201" w:rsidP="00546E84">
      <w:pPr>
        <w:pStyle w:val="FootnoteText"/>
        <w:ind w:left="567" w:hanging="567"/>
        <w:rPr>
          <w:sz w:val="24"/>
          <w:lang w:val="hu-HU"/>
        </w:rPr>
      </w:pPr>
      <w:r w:rsidRPr="00546E84">
        <w:rPr>
          <w:rStyle w:val="FootnoteReference"/>
          <w:sz w:val="24"/>
          <w:lang w:val="hu-HU"/>
        </w:rPr>
        <w:footnoteRef/>
      </w:r>
      <w:r w:rsidR="00546E84" w:rsidRPr="00546E84">
        <w:rPr>
          <w:sz w:val="24"/>
          <w:lang w:val="hu-HU"/>
        </w:rPr>
        <w:t xml:space="preserve"> </w:t>
      </w:r>
      <w:r w:rsidR="00546E84" w:rsidRPr="00546E84">
        <w:rPr>
          <w:sz w:val="24"/>
          <w:lang w:val="hu-HU"/>
        </w:rPr>
        <w:tab/>
      </w:r>
      <w:r w:rsidRPr="00546E84">
        <w:rPr>
          <w:sz w:val="24"/>
          <w:lang w:val="hu-HU"/>
        </w:rPr>
        <w:t>HL L 142., 2019.5.29</w:t>
      </w:r>
      <w:proofErr w:type="gramStart"/>
      <w:r w:rsidRPr="00546E84">
        <w:rPr>
          <w:sz w:val="24"/>
          <w:lang w:val="hu-HU"/>
        </w:rPr>
        <w:t>.,</w:t>
      </w:r>
      <w:proofErr w:type="gramEnd"/>
      <w:r w:rsidRPr="00546E84">
        <w:rPr>
          <w:sz w:val="24"/>
          <w:lang w:val="hu-HU"/>
        </w:rPr>
        <w:t xml:space="preserve"> 16. o.</w:t>
      </w:r>
    </w:p>
  </w:footnote>
  <w:footnote w:id="6">
    <w:p w:rsidR="00EC1201" w:rsidRPr="00546E84" w:rsidRDefault="00EC1201" w:rsidP="00546E84">
      <w:pPr>
        <w:pStyle w:val="FootnoteText"/>
        <w:ind w:left="567" w:hanging="567"/>
        <w:rPr>
          <w:sz w:val="24"/>
          <w:lang w:val="hu-HU"/>
        </w:rPr>
      </w:pPr>
      <w:r w:rsidRPr="00546E84">
        <w:rPr>
          <w:rStyle w:val="FootnoteReference"/>
          <w:sz w:val="24"/>
          <w:lang w:val="hu-HU"/>
        </w:rPr>
        <w:footnoteRef/>
      </w:r>
      <w:r w:rsidR="00546E84" w:rsidRPr="00546E84">
        <w:rPr>
          <w:sz w:val="24"/>
          <w:lang w:val="hu-HU"/>
        </w:rPr>
        <w:t xml:space="preserve"> </w:t>
      </w:r>
      <w:r w:rsidR="00546E84" w:rsidRPr="00546E84">
        <w:rPr>
          <w:sz w:val="24"/>
          <w:lang w:val="hu-HU"/>
        </w:rPr>
        <w:tab/>
      </w:r>
      <w:r w:rsidRPr="00546E84">
        <w:rPr>
          <w:sz w:val="24"/>
          <w:lang w:val="hu-HU"/>
        </w:rPr>
        <w:t>HL C, C/2023/1025, 2023.11.16.</w:t>
      </w:r>
    </w:p>
  </w:footnote>
  <w:footnote w:id="7">
    <w:p w:rsidR="00EC1201" w:rsidRPr="00546E84" w:rsidRDefault="00EC1201" w:rsidP="00546E84">
      <w:pPr>
        <w:pStyle w:val="FootnoteText"/>
        <w:ind w:left="567" w:hanging="567"/>
        <w:rPr>
          <w:sz w:val="24"/>
          <w:lang w:val="hu-HU"/>
        </w:rPr>
      </w:pPr>
      <w:r w:rsidRPr="00546E84">
        <w:rPr>
          <w:rStyle w:val="FootnoteReference"/>
          <w:sz w:val="24"/>
          <w:lang w:val="hu-HU"/>
        </w:rPr>
        <w:footnoteRef/>
      </w:r>
      <w:r w:rsidR="00546E84" w:rsidRPr="00546E84">
        <w:rPr>
          <w:sz w:val="24"/>
          <w:lang w:val="hu-HU"/>
        </w:rPr>
        <w:t xml:space="preserve"> </w:t>
      </w:r>
      <w:r w:rsidR="00546E84" w:rsidRPr="00546E84">
        <w:rPr>
          <w:sz w:val="24"/>
          <w:lang w:val="hu-HU"/>
        </w:rPr>
        <w:tab/>
      </w:r>
      <w:r w:rsidRPr="00546E84">
        <w:rPr>
          <w:sz w:val="24"/>
          <w:lang w:val="hu-HU"/>
        </w:rPr>
        <w:t>HL C, C/2023/112, 2023.10.12</w:t>
      </w:r>
      <w:r w:rsidR="00BC6267">
        <w:rPr>
          <w:sz w:val="24"/>
          <w:lang w:val="hu-HU"/>
        </w:rPr>
        <w:t>.</w:t>
      </w:r>
    </w:p>
  </w:footnote>
  <w:footnote w:id="8">
    <w:p w:rsidR="00EC1201" w:rsidRPr="00546E84" w:rsidRDefault="00EC1201" w:rsidP="00546E84">
      <w:pPr>
        <w:pStyle w:val="FootnoteText"/>
        <w:ind w:left="567" w:hanging="567"/>
        <w:rPr>
          <w:sz w:val="24"/>
          <w:lang w:val="hu-HU"/>
        </w:rPr>
      </w:pPr>
      <w:r w:rsidRPr="00546E84">
        <w:rPr>
          <w:rStyle w:val="FootnoteReference"/>
          <w:sz w:val="24"/>
          <w:lang w:val="hu-HU"/>
        </w:rPr>
        <w:footnoteRef/>
      </w:r>
      <w:r w:rsidR="00546E84" w:rsidRPr="00546E84">
        <w:rPr>
          <w:sz w:val="24"/>
          <w:lang w:val="hu-HU"/>
        </w:rPr>
        <w:t xml:space="preserve"> </w:t>
      </w:r>
      <w:r w:rsidR="00546E84" w:rsidRPr="00546E84">
        <w:rPr>
          <w:sz w:val="24"/>
          <w:lang w:val="hu-HU"/>
        </w:rPr>
        <w:tab/>
      </w:r>
      <w:r w:rsidRPr="00546E84">
        <w:rPr>
          <w:sz w:val="24"/>
          <w:lang w:val="hu-HU"/>
        </w:rPr>
        <w:t>HL L 193., 2018.7.30</w:t>
      </w:r>
      <w:proofErr w:type="gramStart"/>
      <w:r w:rsidRPr="00546E84">
        <w:rPr>
          <w:sz w:val="24"/>
          <w:lang w:val="hu-HU"/>
        </w:rPr>
        <w:t>.,</w:t>
      </w:r>
      <w:proofErr w:type="gramEnd"/>
      <w:r w:rsidRPr="00546E84">
        <w:rPr>
          <w:sz w:val="24"/>
          <w:lang w:val="hu-HU"/>
        </w:rPr>
        <w:t xml:space="preserve"> 1. o.</w:t>
      </w:r>
    </w:p>
  </w:footnote>
  <w:footnote w:id="9">
    <w:p w:rsidR="00EC1201" w:rsidRPr="00546E84" w:rsidRDefault="00EC1201" w:rsidP="00546E84">
      <w:pPr>
        <w:pStyle w:val="FootnoteText"/>
        <w:ind w:left="567" w:hanging="567"/>
        <w:rPr>
          <w:sz w:val="24"/>
          <w:lang w:val="hu-HU"/>
        </w:rPr>
      </w:pPr>
      <w:r w:rsidRPr="00546E84">
        <w:rPr>
          <w:rStyle w:val="FootnoteReference"/>
          <w:sz w:val="24"/>
          <w:lang w:val="hu-HU"/>
        </w:rPr>
        <w:footnoteRef/>
      </w:r>
      <w:r w:rsidR="00546E84" w:rsidRPr="00546E84">
        <w:rPr>
          <w:sz w:val="24"/>
          <w:lang w:val="hu-HU"/>
        </w:rPr>
        <w:t xml:space="preserve"> </w:t>
      </w:r>
      <w:r w:rsidR="00546E84" w:rsidRPr="00546E84">
        <w:rPr>
          <w:sz w:val="24"/>
          <w:lang w:val="hu-HU"/>
        </w:rPr>
        <w:tab/>
      </w:r>
      <w:r w:rsidRPr="00546E84">
        <w:rPr>
          <w:sz w:val="24"/>
          <w:lang w:val="hu-HU"/>
        </w:rPr>
        <w:t>HL L 427., 2021.11.30</w:t>
      </w:r>
      <w:proofErr w:type="gramStart"/>
      <w:r w:rsidRPr="00546E84">
        <w:rPr>
          <w:sz w:val="24"/>
          <w:lang w:val="hu-HU"/>
        </w:rPr>
        <w:t>.,</w:t>
      </w:r>
      <w:proofErr w:type="gramEnd"/>
      <w:r w:rsidRPr="00546E84">
        <w:rPr>
          <w:sz w:val="24"/>
          <w:lang w:val="hu-HU"/>
        </w:rPr>
        <w:t xml:space="preserve"> 17. o.</w:t>
      </w:r>
    </w:p>
  </w:footnote>
  <w:footnote w:id="10">
    <w:p w:rsidR="00EC1201" w:rsidRPr="00546E84" w:rsidRDefault="00EC1201" w:rsidP="00546E84">
      <w:pPr>
        <w:pStyle w:val="FootnoteText"/>
        <w:ind w:left="567" w:hanging="567"/>
        <w:rPr>
          <w:sz w:val="24"/>
          <w:lang w:val="hu-HU"/>
        </w:rPr>
      </w:pPr>
      <w:r w:rsidRPr="00546E84">
        <w:rPr>
          <w:rStyle w:val="FootnoteReference"/>
          <w:sz w:val="24"/>
          <w:lang w:val="hu-HU"/>
        </w:rPr>
        <w:footnoteRef/>
      </w:r>
      <w:r w:rsidR="00546E84" w:rsidRPr="00546E84">
        <w:rPr>
          <w:sz w:val="24"/>
          <w:lang w:val="hu-HU"/>
        </w:rPr>
        <w:t xml:space="preserve"> </w:t>
      </w:r>
      <w:r w:rsidR="00546E84" w:rsidRPr="00546E84">
        <w:rPr>
          <w:sz w:val="24"/>
          <w:lang w:val="hu-HU"/>
        </w:rPr>
        <w:tab/>
      </w:r>
      <w:r w:rsidRPr="00546E84">
        <w:rPr>
          <w:sz w:val="24"/>
          <w:lang w:val="hu-HU"/>
        </w:rPr>
        <w:t>HL L 142., 2019.5.29</w:t>
      </w:r>
      <w:proofErr w:type="gramStart"/>
      <w:r w:rsidRPr="00546E84">
        <w:rPr>
          <w:sz w:val="24"/>
          <w:lang w:val="hu-HU"/>
        </w:rPr>
        <w:t>.,</w:t>
      </w:r>
      <w:proofErr w:type="gramEnd"/>
      <w:r w:rsidRPr="00546E84">
        <w:rPr>
          <w:sz w:val="24"/>
          <w:lang w:val="hu-HU"/>
        </w:rPr>
        <w:t xml:space="preserve"> 16. o.</w:t>
      </w:r>
    </w:p>
  </w:footnote>
  <w:footnote w:id="11">
    <w:p w:rsidR="00EC1201" w:rsidRPr="00546E84" w:rsidRDefault="00EC1201" w:rsidP="00546E84">
      <w:pPr>
        <w:pStyle w:val="FootnoteText"/>
        <w:ind w:left="567" w:hanging="567"/>
        <w:rPr>
          <w:sz w:val="24"/>
          <w:lang w:val="hu-HU"/>
        </w:rPr>
      </w:pPr>
      <w:r w:rsidRPr="00546E84">
        <w:rPr>
          <w:rStyle w:val="FootnoteReference"/>
          <w:sz w:val="24"/>
          <w:lang w:val="hu-HU"/>
        </w:rPr>
        <w:footnoteRef/>
      </w:r>
      <w:r w:rsidR="00546E84" w:rsidRPr="00546E84">
        <w:rPr>
          <w:sz w:val="24"/>
          <w:lang w:val="hu-HU"/>
        </w:rPr>
        <w:t xml:space="preserve"> </w:t>
      </w:r>
      <w:r w:rsidR="00546E84" w:rsidRPr="00546E84">
        <w:rPr>
          <w:sz w:val="24"/>
          <w:lang w:val="hu-HU"/>
        </w:rPr>
        <w:tab/>
      </w:r>
      <w:proofErr w:type="gramStart"/>
      <w:r w:rsidRPr="00546E84">
        <w:rPr>
          <w:sz w:val="24"/>
          <w:lang w:val="hu-HU"/>
        </w:rPr>
        <w:t>A Tanács (EU) 2021/2085 rendelete (2021. november 19.) a közös vállalkozásoknak a Horizont Európa keretében történő létrehozásáról, valamint a 219/2007/EK, az 557/2014/EU, az 558/2014/EU, az 559/2014/EU, az 560/2014/EU, az 561/2014/EU és a 642/2014/EU rendelet hatályon kívül helyezéséről (HL L 427., 2021.11.30., 17. o.).</w:t>
      </w:r>
      <w:proofErr w:type="gramEnd"/>
    </w:p>
  </w:footnote>
  <w:footnote w:id="12">
    <w:p w:rsidR="00EC1201" w:rsidRPr="00546E84" w:rsidRDefault="00EC1201" w:rsidP="00546E84">
      <w:pPr>
        <w:pStyle w:val="FootnoteText"/>
        <w:ind w:left="567" w:hanging="567"/>
        <w:rPr>
          <w:sz w:val="24"/>
          <w:lang w:val="hu-HU"/>
        </w:rPr>
      </w:pPr>
      <w:r w:rsidRPr="00546E84">
        <w:rPr>
          <w:rStyle w:val="FootnoteReference"/>
          <w:sz w:val="24"/>
          <w:lang w:val="hu-HU"/>
        </w:rPr>
        <w:footnoteRef/>
      </w:r>
      <w:r w:rsidR="00546E84" w:rsidRPr="00546E84">
        <w:rPr>
          <w:sz w:val="24"/>
          <w:lang w:val="hu-HU"/>
        </w:rPr>
        <w:t xml:space="preserve"> </w:t>
      </w:r>
      <w:r w:rsidR="00546E84" w:rsidRPr="00546E84">
        <w:rPr>
          <w:sz w:val="24"/>
          <w:lang w:val="hu-HU"/>
        </w:rPr>
        <w:tab/>
      </w:r>
      <w:r w:rsidRPr="00546E84">
        <w:rPr>
          <w:sz w:val="24"/>
          <w:lang w:val="hu-HU"/>
        </w:rPr>
        <w:t xml:space="preserve">A Tanács 560/2014/EU rendelete (2014. május 6.) a </w:t>
      </w:r>
      <w:proofErr w:type="spellStart"/>
      <w:r w:rsidRPr="00546E84">
        <w:rPr>
          <w:sz w:val="24"/>
          <w:lang w:val="hu-HU"/>
        </w:rPr>
        <w:t>Bioalapú</w:t>
      </w:r>
      <w:proofErr w:type="spellEnd"/>
      <w:r w:rsidRPr="00546E84">
        <w:rPr>
          <w:sz w:val="24"/>
          <w:lang w:val="hu-HU"/>
        </w:rPr>
        <w:t xml:space="preserve"> Iparágak Közös Vállalkozás létrehozásáról (HL L 169., 2014.6.7</w:t>
      </w:r>
      <w:proofErr w:type="gramStart"/>
      <w:r w:rsidRPr="00546E84">
        <w:rPr>
          <w:sz w:val="24"/>
          <w:lang w:val="hu-HU"/>
        </w:rPr>
        <w:t>.,</w:t>
      </w:r>
      <w:proofErr w:type="gramEnd"/>
      <w:r w:rsidRPr="00546E84">
        <w:rPr>
          <w:sz w:val="24"/>
          <w:lang w:val="hu-HU"/>
        </w:rPr>
        <w:t xml:space="preserve"> 130. o.).</w:t>
      </w:r>
    </w:p>
  </w:footnote>
  <w:footnote w:id="13">
    <w:p w:rsidR="00BC6267" w:rsidRPr="00546E84" w:rsidRDefault="00BC6267" w:rsidP="00BC6267">
      <w:pPr>
        <w:pStyle w:val="FootnoteText"/>
        <w:ind w:left="567" w:hanging="567"/>
        <w:rPr>
          <w:sz w:val="24"/>
          <w:lang w:val="hu-HU"/>
        </w:rPr>
      </w:pPr>
      <w:r w:rsidRPr="00546E84">
        <w:rPr>
          <w:rStyle w:val="FootnoteReference"/>
          <w:sz w:val="24"/>
          <w:lang w:val="hu-HU"/>
        </w:rPr>
        <w:footnoteRef/>
      </w:r>
      <w:r w:rsidRPr="00546E84">
        <w:rPr>
          <w:sz w:val="24"/>
          <w:lang w:val="hu-HU"/>
        </w:rPr>
        <w:t xml:space="preserve"> </w:t>
      </w:r>
      <w:r w:rsidRPr="00546E84">
        <w:rPr>
          <w:sz w:val="24"/>
          <w:lang w:val="hu-HU"/>
        </w:rPr>
        <w:tab/>
        <w:t xml:space="preserve">Európai Számvevőszék – </w:t>
      </w:r>
      <w:proofErr w:type="gramStart"/>
      <w:r w:rsidRPr="00546E84">
        <w:rPr>
          <w:sz w:val="24"/>
          <w:lang w:val="hu-HU"/>
        </w:rPr>
        <w:t>A</w:t>
      </w:r>
      <w:proofErr w:type="gramEnd"/>
      <w:r w:rsidRPr="00546E84">
        <w:rPr>
          <w:sz w:val="24"/>
          <w:lang w:val="hu-HU"/>
        </w:rPr>
        <w:t xml:space="preserve"> 2022. évi pénzügyi évre vonatkozó éves jelentés az uniós közös vállalkozásokról (96. o.).</w:t>
      </w:r>
    </w:p>
  </w:footnote>
  <w:footnote w:id="14">
    <w:p w:rsidR="00EC1201" w:rsidRPr="00BC6267" w:rsidRDefault="00EC1201" w:rsidP="00546E84">
      <w:pPr>
        <w:pStyle w:val="FootnoteText"/>
        <w:ind w:left="567" w:hanging="567"/>
        <w:rPr>
          <w:sz w:val="24"/>
          <w:szCs w:val="24"/>
          <w:lang w:val="hu-HU"/>
        </w:rPr>
      </w:pPr>
      <w:r w:rsidRPr="00546E84">
        <w:rPr>
          <w:rStyle w:val="FootnoteReference"/>
          <w:sz w:val="24"/>
          <w:lang w:val="hu-HU"/>
        </w:rPr>
        <w:footnoteRef/>
      </w:r>
      <w:r w:rsidR="00546E84" w:rsidRPr="00546E84">
        <w:rPr>
          <w:sz w:val="24"/>
          <w:lang w:val="hu-HU"/>
        </w:rPr>
        <w:t xml:space="preserve"> </w:t>
      </w:r>
      <w:r w:rsidR="00546E84" w:rsidRPr="00546E84">
        <w:rPr>
          <w:sz w:val="24"/>
          <w:lang w:val="hu-HU"/>
        </w:rPr>
        <w:tab/>
      </w:r>
      <w:hyperlink r:id="rId1" w:history="1">
        <w:r w:rsidRPr="002C7B5E">
          <w:rPr>
            <w:szCs w:val="24"/>
            <w:lang w:val="hu-HU"/>
          </w:rPr>
          <w:t xml:space="preserve">2022. évi </w:t>
        </w:r>
        <w:proofErr w:type="gramStart"/>
        <w:r w:rsidRPr="002C7B5E">
          <w:rPr>
            <w:szCs w:val="24"/>
            <w:lang w:val="hu-HU"/>
          </w:rPr>
          <w:t>konszolidált</w:t>
        </w:r>
        <w:proofErr w:type="gramEnd"/>
        <w:r w:rsidRPr="002C7B5E">
          <w:rPr>
            <w:szCs w:val="24"/>
            <w:lang w:val="hu-HU"/>
          </w:rPr>
          <w:t xml:space="preserve"> éves tevékenységi jelentés</w:t>
        </w:r>
        <w:r w:rsidR="00BC6267" w:rsidRPr="002C7B5E">
          <w:rPr>
            <w:szCs w:val="24"/>
            <w:lang w:val="hu-HU"/>
          </w:rPr>
          <w:t xml:space="preserve"> </w:t>
        </w:r>
        <w:r w:rsidRPr="002C7B5E">
          <w:rPr>
            <w:szCs w:val="24"/>
            <w:lang w:val="hu-HU"/>
          </w:rPr>
          <w:t>(8. o.)</w:t>
        </w:r>
      </w:hyperlink>
    </w:p>
  </w:footnote>
  <w:footnote w:id="15">
    <w:p w:rsidR="00EC1201" w:rsidRPr="00546E84" w:rsidRDefault="00EC1201" w:rsidP="00546E84">
      <w:pPr>
        <w:pStyle w:val="FootnoteText"/>
        <w:ind w:left="567" w:hanging="567"/>
        <w:rPr>
          <w:sz w:val="24"/>
          <w:lang w:val="hu-HU"/>
        </w:rPr>
      </w:pPr>
      <w:r w:rsidRPr="00546E84">
        <w:rPr>
          <w:rStyle w:val="FootnoteReference"/>
          <w:sz w:val="24"/>
          <w:lang w:val="hu-HU"/>
        </w:rPr>
        <w:footnoteRef/>
      </w:r>
      <w:r w:rsidR="00546E84" w:rsidRPr="00546E84">
        <w:rPr>
          <w:sz w:val="24"/>
          <w:lang w:val="hu-HU"/>
        </w:rPr>
        <w:t xml:space="preserve"> </w:t>
      </w:r>
      <w:r w:rsidR="00546E84" w:rsidRPr="00546E84">
        <w:rPr>
          <w:sz w:val="24"/>
          <w:lang w:val="hu-HU"/>
        </w:rPr>
        <w:tab/>
      </w:r>
      <w:r w:rsidRPr="00546E84">
        <w:rPr>
          <w:sz w:val="24"/>
          <w:lang w:val="hu-HU"/>
        </w:rPr>
        <w:t xml:space="preserve">A teljes költségvetés magában foglalja a működési költségvetést (amelyet kiválasztott projektek </w:t>
      </w:r>
      <w:proofErr w:type="gramStart"/>
      <w:r w:rsidRPr="00546E84">
        <w:rPr>
          <w:sz w:val="24"/>
          <w:lang w:val="hu-HU"/>
        </w:rPr>
        <w:t>finanszírozására</w:t>
      </w:r>
      <w:proofErr w:type="gramEnd"/>
      <w:r w:rsidRPr="00546E84">
        <w:rPr>
          <w:sz w:val="24"/>
          <w:lang w:val="hu-HU"/>
        </w:rPr>
        <w:t xml:space="preserve"> használnak), és az igazgatási költségvetést (amelyet a Programiroda tevékenységeinek finanszírozására használnak).</w:t>
      </w:r>
    </w:p>
  </w:footnote>
  <w:footnote w:id="16">
    <w:p w:rsidR="00EC1201" w:rsidRPr="00546E84" w:rsidRDefault="00EC1201" w:rsidP="00546E84">
      <w:pPr>
        <w:pStyle w:val="FootnoteText"/>
        <w:ind w:left="567" w:hanging="567"/>
        <w:rPr>
          <w:sz w:val="24"/>
          <w:lang w:val="hu-HU"/>
        </w:rPr>
      </w:pPr>
      <w:r w:rsidRPr="00546E84">
        <w:rPr>
          <w:rStyle w:val="FootnoteReference"/>
          <w:sz w:val="24"/>
          <w:lang w:val="hu-HU"/>
        </w:rPr>
        <w:footnoteRef/>
      </w:r>
      <w:r w:rsidR="00546E84" w:rsidRPr="00546E84">
        <w:rPr>
          <w:sz w:val="24"/>
          <w:lang w:val="hu-HU"/>
        </w:rPr>
        <w:t xml:space="preserve"> </w:t>
      </w:r>
      <w:r w:rsidR="00546E84" w:rsidRPr="00546E84">
        <w:rPr>
          <w:sz w:val="24"/>
          <w:lang w:val="hu-HU"/>
        </w:rPr>
        <w:tab/>
      </w:r>
      <w:r w:rsidRPr="00546E84">
        <w:rPr>
          <w:sz w:val="24"/>
          <w:lang w:val="hu-HU"/>
        </w:rPr>
        <w:t>1. cím - 2,9 millió EUR (63 %-</w:t>
      </w:r>
      <w:proofErr w:type="spellStart"/>
      <w:r w:rsidRPr="00546E84">
        <w:rPr>
          <w:sz w:val="24"/>
          <w:lang w:val="hu-HU"/>
        </w:rPr>
        <w:t>os</w:t>
      </w:r>
      <w:proofErr w:type="spellEnd"/>
      <w:r w:rsidRPr="00546E84">
        <w:rPr>
          <w:sz w:val="24"/>
          <w:lang w:val="hu-HU"/>
        </w:rPr>
        <w:t xml:space="preserve"> végrehajtás), 2. cím - 1,6 millió EUR (60 %-</w:t>
      </w:r>
      <w:proofErr w:type="spellStart"/>
      <w:r w:rsidRPr="00546E84">
        <w:rPr>
          <w:sz w:val="24"/>
          <w:lang w:val="hu-HU"/>
        </w:rPr>
        <w:t>os</w:t>
      </w:r>
      <w:proofErr w:type="spellEnd"/>
      <w:r w:rsidRPr="00546E84">
        <w:rPr>
          <w:sz w:val="24"/>
          <w:lang w:val="hu-HU"/>
        </w:rPr>
        <w:t xml:space="preserve"> végrehajtás), 2. cím - 120,5 millió EUR (48 %-</w:t>
      </w:r>
      <w:proofErr w:type="spellStart"/>
      <w:r w:rsidRPr="00546E84">
        <w:rPr>
          <w:sz w:val="24"/>
          <w:lang w:val="hu-HU"/>
        </w:rPr>
        <w:t>os</w:t>
      </w:r>
      <w:proofErr w:type="spellEnd"/>
      <w:r w:rsidRPr="00546E84">
        <w:rPr>
          <w:sz w:val="24"/>
          <w:lang w:val="hu-HU"/>
        </w:rPr>
        <w:t xml:space="preserve"> végrehajtás).</w:t>
      </w:r>
    </w:p>
  </w:footnote>
  <w:footnote w:id="17">
    <w:p w:rsidR="00EC1201" w:rsidRPr="00546E84" w:rsidRDefault="00EC1201" w:rsidP="00546E84">
      <w:pPr>
        <w:pStyle w:val="FootnoteText"/>
        <w:ind w:left="567" w:hanging="567"/>
        <w:rPr>
          <w:sz w:val="24"/>
          <w:lang w:val="hu-HU"/>
        </w:rPr>
      </w:pPr>
      <w:r w:rsidRPr="00546E84">
        <w:rPr>
          <w:rStyle w:val="FootnoteReference"/>
          <w:sz w:val="24"/>
          <w:lang w:val="hu-HU"/>
        </w:rPr>
        <w:footnoteRef/>
      </w:r>
      <w:r w:rsidR="00546E84" w:rsidRPr="00546E84">
        <w:rPr>
          <w:sz w:val="24"/>
          <w:lang w:val="hu-HU"/>
        </w:rPr>
        <w:t xml:space="preserve"> </w:t>
      </w:r>
      <w:r w:rsidR="00546E84" w:rsidRPr="00546E84">
        <w:rPr>
          <w:sz w:val="24"/>
          <w:lang w:val="hu-HU"/>
        </w:rPr>
        <w:tab/>
      </w:r>
      <w:r w:rsidRPr="00546E84">
        <w:rPr>
          <w:sz w:val="24"/>
          <w:lang w:val="hu-HU"/>
        </w:rPr>
        <w:t>1. cím - 2,8 millió EUR (55 %-</w:t>
      </w:r>
      <w:proofErr w:type="spellStart"/>
      <w:r w:rsidRPr="00546E84">
        <w:rPr>
          <w:sz w:val="24"/>
          <w:lang w:val="hu-HU"/>
        </w:rPr>
        <w:t>os</w:t>
      </w:r>
      <w:proofErr w:type="spellEnd"/>
      <w:r w:rsidRPr="00546E84">
        <w:rPr>
          <w:sz w:val="24"/>
          <w:lang w:val="hu-HU"/>
        </w:rPr>
        <w:t xml:space="preserve"> végrehajtás), 2. cím - 1,9 millió EUR (68 %-</w:t>
      </w:r>
      <w:proofErr w:type="spellStart"/>
      <w:r w:rsidRPr="00546E84">
        <w:rPr>
          <w:sz w:val="24"/>
          <w:lang w:val="hu-HU"/>
        </w:rPr>
        <w:t>os</w:t>
      </w:r>
      <w:proofErr w:type="spellEnd"/>
      <w:r w:rsidRPr="00546E84">
        <w:rPr>
          <w:sz w:val="24"/>
          <w:lang w:val="hu-HU"/>
        </w:rPr>
        <w:t xml:space="preserve"> végrehajtás), 3. cím - 47,4 millió EUR (65 %-</w:t>
      </w:r>
      <w:proofErr w:type="spellStart"/>
      <w:r w:rsidRPr="00546E84">
        <w:rPr>
          <w:sz w:val="24"/>
          <w:lang w:val="hu-HU"/>
        </w:rPr>
        <w:t>os</w:t>
      </w:r>
      <w:proofErr w:type="spellEnd"/>
      <w:r w:rsidRPr="00546E84">
        <w:rPr>
          <w:sz w:val="24"/>
          <w:lang w:val="hu-HU"/>
        </w:rPr>
        <w:t xml:space="preserve"> végrehajtás).</w:t>
      </w:r>
    </w:p>
  </w:footnote>
  <w:footnote w:id="18">
    <w:p w:rsidR="00EC1201" w:rsidRPr="00546E84" w:rsidRDefault="00EC1201" w:rsidP="00546E84">
      <w:pPr>
        <w:pStyle w:val="FootnoteText"/>
        <w:ind w:left="567" w:hanging="567"/>
        <w:rPr>
          <w:sz w:val="24"/>
          <w:lang w:val="hu-HU"/>
        </w:rPr>
      </w:pPr>
      <w:r w:rsidRPr="00546E84">
        <w:rPr>
          <w:rStyle w:val="FootnoteReference"/>
          <w:sz w:val="24"/>
          <w:lang w:val="hu-HU"/>
        </w:rPr>
        <w:footnoteRef/>
      </w:r>
      <w:r w:rsidR="00546E84" w:rsidRPr="00546E84">
        <w:rPr>
          <w:sz w:val="24"/>
          <w:lang w:val="hu-HU"/>
        </w:rPr>
        <w:t xml:space="preserve"> </w:t>
      </w:r>
      <w:r w:rsidR="00546E84" w:rsidRPr="00546E84">
        <w:rPr>
          <w:sz w:val="24"/>
          <w:lang w:val="hu-HU"/>
        </w:rPr>
        <w:tab/>
      </w:r>
      <w:hyperlink r:id="rId2" w:history="1">
        <w:r w:rsidRPr="002C7B5E">
          <w:rPr>
            <w:szCs w:val="24"/>
            <w:lang w:val="hu-HU"/>
          </w:rPr>
          <w:t xml:space="preserve">2022. évi </w:t>
        </w:r>
        <w:proofErr w:type="gramStart"/>
        <w:r w:rsidRPr="002C7B5E">
          <w:rPr>
            <w:szCs w:val="24"/>
            <w:lang w:val="hu-HU"/>
          </w:rPr>
          <w:t>konszolidált</w:t>
        </w:r>
        <w:proofErr w:type="gramEnd"/>
        <w:r w:rsidRPr="002C7B5E">
          <w:rPr>
            <w:szCs w:val="24"/>
            <w:lang w:val="hu-HU"/>
          </w:rPr>
          <w:t xml:space="preserve"> éves tevékenységi jelentés (77. o.)</w:t>
        </w:r>
      </w:hyperlink>
    </w:p>
  </w:footnote>
  <w:footnote w:id="19">
    <w:p w:rsidR="00EC1201" w:rsidRPr="00546E84" w:rsidRDefault="00EC1201" w:rsidP="00546E84">
      <w:pPr>
        <w:pStyle w:val="FootnoteText"/>
        <w:ind w:left="567" w:hanging="567"/>
        <w:rPr>
          <w:sz w:val="24"/>
          <w:lang w:val="hu-HU"/>
        </w:rPr>
      </w:pPr>
      <w:r w:rsidRPr="00546E84">
        <w:rPr>
          <w:rStyle w:val="FootnoteReference"/>
          <w:sz w:val="24"/>
          <w:lang w:val="hu-HU"/>
        </w:rPr>
        <w:footnoteRef/>
      </w:r>
      <w:r w:rsidR="00546E84" w:rsidRPr="00546E84">
        <w:rPr>
          <w:sz w:val="24"/>
          <w:lang w:val="hu-HU"/>
        </w:rPr>
        <w:t xml:space="preserve"> </w:t>
      </w:r>
      <w:r w:rsidR="00546E84" w:rsidRPr="00546E84">
        <w:rPr>
          <w:sz w:val="24"/>
          <w:lang w:val="hu-HU"/>
        </w:rPr>
        <w:tab/>
      </w:r>
      <w:r w:rsidRPr="00546E84">
        <w:rPr>
          <w:sz w:val="24"/>
          <w:lang w:val="hu-HU"/>
        </w:rPr>
        <w:t>3. cím: Működési költségek (a CBE Közös Vállalkozásra a létrehozásáról szóló tanácsi rendelettel összhangban ruházott tevékenységek és feladatok végrehajtásához kapcsolódóan).</w:t>
      </w:r>
    </w:p>
  </w:footnote>
  <w:footnote w:id="20">
    <w:p w:rsidR="00EC1201" w:rsidRPr="00546E84" w:rsidRDefault="00EC1201" w:rsidP="00546E84">
      <w:pPr>
        <w:pStyle w:val="FootnoteText"/>
        <w:ind w:left="567" w:hanging="567"/>
        <w:rPr>
          <w:sz w:val="24"/>
          <w:lang w:val="hu-HU"/>
        </w:rPr>
      </w:pPr>
      <w:r w:rsidRPr="00546E84">
        <w:rPr>
          <w:rStyle w:val="FootnoteReference"/>
          <w:sz w:val="24"/>
          <w:lang w:val="hu-HU"/>
        </w:rPr>
        <w:footnoteRef/>
      </w:r>
      <w:r w:rsidR="00546E84" w:rsidRPr="00546E84">
        <w:rPr>
          <w:sz w:val="24"/>
          <w:lang w:val="hu-HU"/>
        </w:rPr>
        <w:t xml:space="preserve"> </w:t>
      </w:r>
      <w:r w:rsidR="00546E84" w:rsidRPr="00546E84">
        <w:rPr>
          <w:sz w:val="24"/>
          <w:lang w:val="hu-HU"/>
        </w:rPr>
        <w:tab/>
      </w:r>
      <w:r w:rsidRPr="00546E84">
        <w:rPr>
          <w:sz w:val="24"/>
          <w:lang w:val="hu-HU"/>
        </w:rPr>
        <w:t>2. cím: Igazgatási kiadások (beleértve az általános infrastrukturális és üzemeltetési költségeket, például az épületek bérlését, az informatikai költségeket, az irodabútorokat és -felszereléseket, a kommunikációt és az üléseket, valamint az egyéb különféle adminisztratív költségeket).</w:t>
      </w:r>
    </w:p>
  </w:footnote>
  <w:footnote w:id="21">
    <w:p w:rsidR="00EC1201" w:rsidRPr="00546E84" w:rsidRDefault="00EC1201" w:rsidP="00546E84">
      <w:pPr>
        <w:pStyle w:val="FootnoteText"/>
        <w:ind w:left="567" w:hanging="567"/>
        <w:rPr>
          <w:sz w:val="24"/>
          <w:lang w:val="hu-HU"/>
        </w:rPr>
      </w:pPr>
      <w:r w:rsidRPr="00546E84">
        <w:rPr>
          <w:rStyle w:val="FootnoteReference"/>
          <w:sz w:val="24"/>
          <w:lang w:val="hu-HU"/>
        </w:rPr>
        <w:footnoteRef/>
      </w:r>
      <w:r w:rsidR="00546E84" w:rsidRPr="00546E84">
        <w:rPr>
          <w:sz w:val="24"/>
          <w:lang w:val="hu-HU"/>
        </w:rPr>
        <w:t xml:space="preserve"> </w:t>
      </w:r>
      <w:r w:rsidR="00546E84" w:rsidRPr="00546E84">
        <w:rPr>
          <w:sz w:val="24"/>
          <w:lang w:val="hu-HU"/>
        </w:rPr>
        <w:tab/>
      </w:r>
      <w:r w:rsidRPr="00546E84">
        <w:rPr>
          <w:sz w:val="24"/>
          <w:lang w:val="hu-HU"/>
        </w:rPr>
        <w:t>Több szerződést is kötöttek egyenként 15</w:t>
      </w:r>
      <w:r w:rsidR="00BC6267">
        <w:rPr>
          <w:sz w:val="24"/>
          <w:lang w:val="hu-HU"/>
        </w:rPr>
        <w:t> </w:t>
      </w:r>
      <w:r w:rsidRPr="00546E84">
        <w:rPr>
          <w:sz w:val="24"/>
          <w:lang w:val="hu-HU"/>
        </w:rPr>
        <w:t xml:space="preserve">000 </w:t>
      </w:r>
      <w:r w:rsidR="00BC6267">
        <w:rPr>
          <w:sz w:val="24"/>
          <w:lang w:val="hu-HU"/>
        </w:rPr>
        <w:t>EUR-nál</w:t>
      </w:r>
      <w:r w:rsidR="00BC6267" w:rsidRPr="00546E84">
        <w:rPr>
          <w:sz w:val="24"/>
          <w:lang w:val="hu-HU"/>
        </w:rPr>
        <w:t xml:space="preserve"> </w:t>
      </w:r>
      <w:r w:rsidRPr="00546E84">
        <w:rPr>
          <w:sz w:val="24"/>
          <w:lang w:val="hu-HU"/>
        </w:rPr>
        <w:t>kevesebb összegre.</w:t>
      </w:r>
    </w:p>
  </w:footnote>
  <w:footnote w:id="22">
    <w:p w:rsidR="00EC1201" w:rsidRPr="00546E84" w:rsidRDefault="00EC1201" w:rsidP="00546E84">
      <w:pPr>
        <w:pStyle w:val="FootnoteText"/>
        <w:ind w:left="567" w:hanging="567"/>
        <w:rPr>
          <w:sz w:val="24"/>
          <w:lang w:val="hu-HU"/>
        </w:rPr>
      </w:pPr>
      <w:r w:rsidRPr="00546E84">
        <w:rPr>
          <w:rStyle w:val="FootnoteReference"/>
          <w:sz w:val="24"/>
          <w:lang w:val="hu-HU"/>
        </w:rPr>
        <w:footnoteRef/>
      </w:r>
      <w:r w:rsidR="00546E84" w:rsidRPr="00546E84">
        <w:rPr>
          <w:sz w:val="24"/>
          <w:lang w:val="hu-HU"/>
        </w:rPr>
        <w:t xml:space="preserve"> </w:t>
      </w:r>
      <w:r w:rsidR="00546E84" w:rsidRPr="00546E84">
        <w:rPr>
          <w:sz w:val="24"/>
          <w:lang w:val="hu-HU"/>
        </w:rPr>
        <w:tab/>
      </w:r>
      <w:r w:rsidRPr="00546E84">
        <w:rPr>
          <w:sz w:val="24"/>
          <w:lang w:val="hu-HU"/>
        </w:rPr>
        <w:t>A teljes személyzeti létszámterv 29 fő a szervezet számára, amit a CBE-</w:t>
      </w:r>
      <w:proofErr w:type="spellStart"/>
      <w:r w:rsidRPr="00546E84">
        <w:rPr>
          <w:sz w:val="24"/>
          <w:lang w:val="hu-HU"/>
        </w:rPr>
        <w:t>nek</w:t>
      </w:r>
      <w:proofErr w:type="spellEnd"/>
      <w:r w:rsidRPr="00546E84">
        <w:rPr>
          <w:sz w:val="24"/>
          <w:lang w:val="hu-HU"/>
        </w:rPr>
        <w:t xml:space="preserve"> az új ügyvezető igazgató kinevezését követően 2024 elején kell elérnie.</w:t>
      </w:r>
    </w:p>
  </w:footnote>
  <w:footnote w:id="23">
    <w:p w:rsidR="00EC1201" w:rsidRPr="00546E84" w:rsidRDefault="00EC1201" w:rsidP="00546E84">
      <w:pPr>
        <w:pStyle w:val="FootnoteText"/>
        <w:ind w:left="567" w:hanging="567"/>
        <w:rPr>
          <w:sz w:val="24"/>
          <w:lang w:val="hu-HU"/>
        </w:rPr>
      </w:pPr>
      <w:r w:rsidRPr="00546E84">
        <w:rPr>
          <w:rStyle w:val="FootnoteReference"/>
          <w:sz w:val="24"/>
          <w:lang w:val="hu-HU"/>
        </w:rPr>
        <w:footnoteRef/>
      </w:r>
      <w:r w:rsidR="00546E84" w:rsidRPr="00546E84">
        <w:rPr>
          <w:sz w:val="24"/>
          <w:lang w:val="hu-HU"/>
        </w:rPr>
        <w:t xml:space="preserve"> </w:t>
      </w:r>
      <w:r w:rsidR="00546E84" w:rsidRPr="00546E84">
        <w:rPr>
          <w:sz w:val="24"/>
          <w:lang w:val="hu-HU"/>
        </w:rPr>
        <w:tab/>
      </w:r>
      <w:r w:rsidRPr="00546E84">
        <w:rPr>
          <w:sz w:val="24"/>
          <w:lang w:val="hu-HU"/>
        </w:rPr>
        <w:t xml:space="preserve">A kedvezményezetteknél tesztelt támogatáskifizetési </w:t>
      </w:r>
      <w:proofErr w:type="gramStart"/>
      <w:r w:rsidRPr="00546E84">
        <w:rPr>
          <w:sz w:val="24"/>
          <w:lang w:val="hu-HU"/>
        </w:rPr>
        <w:t>tranzakciók</w:t>
      </w:r>
      <w:proofErr w:type="gramEnd"/>
      <w:r w:rsidRPr="00546E84">
        <w:rPr>
          <w:sz w:val="24"/>
          <w:lang w:val="hu-HU"/>
        </w:rPr>
        <w:t xml:space="preserve"> esetében a számszerűsíthető hibákra vonatkozó beszámolási küszöbérték az ellenőrzött költségek 1 %-a.</w:t>
      </w:r>
    </w:p>
  </w:footnote>
  <w:footnote w:id="24">
    <w:p w:rsidR="00EC1201" w:rsidRPr="00546E84" w:rsidRDefault="00EC1201" w:rsidP="00546E84">
      <w:pPr>
        <w:pStyle w:val="FootnoteText"/>
        <w:ind w:left="567" w:hanging="567"/>
        <w:rPr>
          <w:sz w:val="24"/>
          <w:lang w:val="hu-HU"/>
        </w:rPr>
      </w:pPr>
      <w:r w:rsidRPr="00546E84">
        <w:rPr>
          <w:rStyle w:val="FootnoteReference"/>
          <w:sz w:val="24"/>
          <w:lang w:val="hu-HU"/>
        </w:rPr>
        <w:footnoteRef/>
      </w:r>
      <w:r w:rsidR="00546E84" w:rsidRPr="00546E84">
        <w:rPr>
          <w:sz w:val="24"/>
          <w:lang w:val="hu-HU"/>
        </w:rPr>
        <w:t xml:space="preserve"> </w:t>
      </w:r>
      <w:r w:rsidR="00546E84" w:rsidRPr="00546E84">
        <w:rPr>
          <w:sz w:val="24"/>
          <w:lang w:val="hu-HU"/>
        </w:rPr>
        <w:tab/>
      </w:r>
      <w:hyperlink r:id="rId3" w:history="1">
        <w:r w:rsidRPr="00546E84">
          <w:rPr>
            <w:rStyle w:val="Hyperlink"/>
            <w:sz w:val="24"/>
            <w:lang w:val="hu-HU"/>
          </w:rPr>
          <w:t>https://ebn.eu/about-ebn/</w:t>
        </w:r>
      </w:hyperlink>
      <w:r w:rsidRPr="00546E84">
        <w:rPr>
          <w:sz w:val="24"/>
          <w:lang w:val="hu-H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6E8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6E8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6E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8/2024"/>
    <w:docVar w:name="dvlangue" w:val="HU"/>
    <w:docVar w:name="dvnumam" w:val="0"/>
    <w:docVar w:name="dvpe" w:val="753.488"/>
    <w:docVar w:name="dvrapporteur" w:val="Előadó: "/>
    <w:docVar w:name="dvtitre" w:val="Az Európai Parlament 2024.  ...-i határozata a Körforgásos és Bioalapú Európai Gazdaság Közös Vállalkozás 2022. évi pénzügyi évre szóló költségvetésének végrehajtására vonatkozó mentesítésről(2023/2174(DEC))"/>
  </w:docVars>
  <w:rsids>
    <w:rsidRoot w:val="00762158"/>
    <w:rsid w:val="00002272"/>
    <w:rsid w:val="00064002"/>
    <w:rsid w:val="000677B9"/>
    <w:rsid w:val="000831BA"/>
    <w:rsid w:val="000A42CC"/>
    <w:rsid w:val="000E7DD9"/>
    <w:rsid w:val="0010095E"/>
    <w:rsid w:val="00125B37"/>
    <w:rsid w:val="00145982"/>
    <w:rsid w:val="00187494"/>
    <w:rsid w:val="001F32AE"/>
    <w:rsid w:val="002767FF"/>
    <w:rsid w:val="002B18FE"/>
    <w:rsid w:val="002B5493"/>
    <w:rsid w:val="002C7B5E"/>
    <w:rsid w:val="00343214"/>
    <w:rsid w:val="00361C00"/>
    <w:rsid w:val="00395FA1"/>
    <w:rsid w:val="003A0D32"/>
    <w:rsid w:val="003E15D4"/>
    <w:rsid w:val="00411CCE"/>
    <w:rsid w:val="0041666E"/>
    <w:rsid w:val="00421060"/>
    <w:rsid w:val="00471C19"/>
    <w:rsid w:val="004867E3"/>
    <w:rsid w:val="00494A28"/>
    <w:rsid w:val="004C0004"/>
    <w:rsid w:val="004C5D52"/>
    <w:rsid w:val="0050519A"/>
    <w:rsid w:val="005072A1"/>
    <w:rsid w:val="00514517"/>
    <w:rsid w:val="00545827"/>
    <w:rsid w:val="00546E84"/>
    <w:rsid w:val="00560270"/>
    <w:rsid w:val="005C2568"/>
    <w:rsid w:val="006037C0"/>
    <w:rsid w:val="006631B6"/>
    <w:rsid w:val="00680577"/>
    <w:rsid w:val="006F74FA"/>
    <w:rsid w:val="00731ADD"/>
    <w:rsid w:val="00734777"/>
    <w:rsid w:val="00747932"/>
    <w:rsid w:val="00751A4A"/>
    <w:rsid w:val="00756632"/>
    <w:rsid w:val="00762158"/>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6267"/>
    <w:rsid w:val="00BD48FE"/>
    <w:rsid w:val="00BD7BD8"/>
    <w:rsid w:val="00BE6ADC"/>
    <w:rsid w:val="00C05BFE"/>
    <w:rsid w:val="00C23CD4"/>
    <w:rsid w:val="00C53752"/>
    <w:rsid w:val="00C61C0C"/>
    <w:rsid w:val="00C941CB"/>
    <w:rsid w:val="00CC2357"/>
    <w:rsid w:val="00CF071A"/>
    <w:rsid w:val="00D058B8"/>
    <w:rsid w:val="00D56C11"/>
    <w:rsid w:val="00D834A0"/>
    <w:rsid w:val="00D84BDC"/>
    <w:rsid w:val="00D872DF"/>
    <w:rsid w:val="00D91E21"/>
    <w:rsid w:val="00DA7FCD"/>
    <w:rsid w:val="00E365E1"/>
    <w:rsid w:val="00E820A4"/>
    <w:rsid w:val="00EB006A"/>
    <w:rsid w:val="00EB4772"/>
    <w:rsid w:val="00EC1201"/>
    <w:rsid w:val="00ED169E"/>
    <w:rsid w:val="00ED4235"/>
    <w:rsid w:val="00F04346"/>
    <w:rsid w:val="00F075DC"/>
    <w:rsid w:val="00F149E9"/>
    <w:rsid w:val="00F5134D"/>
    <w:rsid w:val="00F74202"/>
    <w:rsid w:val="00F87713"/>
    <w:rsid w:val="00FA01C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498510"/>
  <w15:chartTrackingRefBased/>
  <w15:docId w15:val="{57121FDA-A83F-4242-9C57-00AF80CE7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C120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C1201"/>
    <w:pPr>
      <w:spacing w:before="480" w:after="240"/>
    </w:pPr>
  </w:style>
  <w:style w:type="paragraph" w:customStyle="1" w:styleId="PageHeading">
    <w:name w:val="PageHeading"/>
    <w:basedOn w:val="Normal"/>
    <w:rsid w:val="00EC1201"/>
    <w:pPr>
      <w:keepNext/>
      <w:spacing w:after="480"/>
      <w:jc w:val="center"/>
    </w:pPr>
    <w:rPr>
      <w:rFonts w:ascii="Arial" w:hAnsi="Arial" w:cs="Arial"/>
      <w:b/>
    </w:rPr>
  </w:style>
  <w:style w:type="paragraph" w:customStyle="1" w:styleId="NormalBold">
    <w:name w:val="NormalBold"/>
    <w:basedOn w:val="Normal"/>
    <w:rsid w:val="00EC1201"/>
    <w:rPr>
      <w:b/>
    </w:rPr>
  </w:style>
  <w:style w:type="paragraph" w:customStyle="1" w:styleId="NormalHanging12a">
    <w:name w:val="NormalHanging12a"/>
    <w:basedOn w:val="Normal"/>
    <w:link w:val="NormalHanging12aChar"/>
    <w:qFormat/>
    <w:rsid w:val="00EC1201"/>
    <w:pPr>
      <w:spacing w:after="240"/>
      <w:ind w:left="567" w:hanging="567"/>
    </w:pPr>
  </w:style>
  <w:style w:type="paragraph" w:styleId="Header">
    <w:name w:val="header"/>
    <w:basedOn w:val="Normal"/>
    <w:link w:val="HeaderChar"/>
    <w:rsid w:val="00EC1201"/>
    <w:pPr>
      <w:tabs>
        <w:tab w:val="center" w:pos="4513"/>
        <w:tab w:val="right" w:pos="9026"/>
      </w:tabs>
    </w:pPr>
  </w:style>
  <w:style w:type="character" w:customStyle="1" w:styleId="HeaderChar">
    <w:name w:val="Header Char"/>
    <w:basedOn w:val="DefaultParagraphFont"/>
    <w:link w:val="Header"/>
    <w:rsid w:val="00EC1201"/>
    <w:rPr>
      <w:sz w:val="24"/>
      <w:lang w:val="hu-HU"/>
    </w:rPr>
  </w:style>
  <w:style w:type="paragraph" w:customStyle="1" w:styleId="EPFooter">
    <w:name w:val="EPFooter"/>
    <w:basedOn w:val="Normal"/>
    <w:rsid w:val="00EC1201"/>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EC1201"/>
    <w:rPr>
      <w:color w:val="0563C1" w:themeColor="hyperlink"/>
      <w:u w:val="single"/>
    </w:rPr>
  </w:style>
  <w:style w:type="character" w:customStyle="1" w:styleId="NormalHanging12aChar">
    <w:name w:val="NormalHanging12a Char"/>
    <w:basedOn w:val="DefaultParagraphFont"/>
    <w:link w:val="NormalHanging12a"/>
    <w:locked/>
    <w:rsid w:val="00EC1201"/>
    <w:rPr>
      <w:sz w:val="24"/>
      <w:lang w:val="hu-HU"/>
    </w:rPr>
  </w:style>
  <w:style w:type="paragraph" w:styleId="Footer">
    <w:name w:val="footer"/>
    <w:basedOn w:val="Normal"/>
    <w:link w:val="FooterChar"/>
    <w:rsid w:val="00FA01CC"/>
    <w:pPr>
      <w:tabs>
        <w:tab w:val="center" w:pos="4513"/>
        <w:tab w:val="right" w:pos="9026"/>
      </w:tabs>
    </w:pPr>
  </w:style>
  <w:style w:type="character" w:customStyle="1" w:styleId="FooterChar">
    <w:name w:val="Footer Char"/>
    <w:basedOn w:val="DefaultParagraphFont"/>
    <w:link w:val="Footer"/>
    <w:rsid w:val="00FA01CC"/>
    <w:rPr>
      <w:sz w:val="24"/>
      <w:lang w:val="hu-HU"/>
    </w:rPr>
  </w:style>
  <w:style w:type="paragraph" w:styleId="BalloonText">
    <w:name w:val="Balloon Text"/>
    <w:basedOn w:val="Normal"/>
    <w:link w:val="BalloonTextChar"/>
    <w:rsid w:val="00BC6267"/>
    <w:rPr>
      <w:rFonts w:ascii="Segoe UI" w:hAnsi="Segoe UI" w:cs="Segoe UI"/>
      <w:sz w:val="18"/>
      <w:szCs w:val="18"/>
    </w:rPr>
  </w:style>
  <w:style w:type="character" w:customStyle="1" w:styleId="BalloonTextChar">
    <w:name w:val="Balloon Text Char"/>
    <w:basedOn w:val="DefaultParagraphFont"/>
    <w:link w:val="BalloonText"/>
    <w:rsid w:val="00BC6267"/>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ebn.eu/about-ebn/" TargetMode="External"/><Relationship Id="rId2" Type="http://schemas.openxmlformats.org/officeDocument/2006/relationships/hyperlink" Target="https://www.cbe.europa.eu/system/files?file=2023-07/CBE-JU-AAR-2022_0.pdf" TargetMode="External"/><Relationship Id="rId1" Type="http://schemas.openxmlformats.org/officeDocument/2006/relationships/hyperlink" Target="https://www.cbe.europa.eu/system/files?file=2023-07/CBE-JU-AAR-2022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A4C14-3CC9-4081-8BD1-DC098EA95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3404</Words>
  <Characters>23494</Characters>
  <Application>Microsoft Office Word</Application>
  <DocSecurity>0</DocSecurity>
  <Lines>195</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ILLY_D_relec</cp:lastModifiedBy>
  <cp:revision>2</cp:revision>
  <cp:lastPrinted>2004-11-19T15:42:00Z</cp:lastPrinted>
  <dcterms:created xsi:type="dcterms:W3CDTF">2024-04-11T10:55:00Z</dcterms:created>
  <dcterms:modified xsi:type="dcterms:W3CDTF">2024-04-11T10:55:00Z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A9-0088/2024</vt:lpwstr>
  </property>
  <property fmtid="{D5CDD505-2E9C-101B-9397-08002B2CF9AE}" pid="4" name="&lt;Type&gt;">
    <vt:lpwstr>RR</vt:lpwstr>
  </property>
</Properties>
</file>