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15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1512" w:rsidRDefault="002553E7" w:rsidP="0010095E">
            <w:pPr>
              <w:pStyle w:val="EPName"/>
            </w:pPr>
            <w:r w:rsidRPr="00AD1512">
              <w:t>Parlament Ewropew</w:t>
            </w:r>
          </w:p>
          <w:p w:rsidR="00751A4A" w:rsidRPr="00AD15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51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D1512" w:rsidRDefault="00187494" w:rsidP="0010095E">
            <w:pPr>
              <w:pStyle w:val="EPLogo"/>
            </w:pPr>
            <w:r w:rsidRPr="00AD15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1512" w:rsidRDefault="00D058B8" w:rsidP="004C5D52">
      <w:pPr>
        <w:pStyle w:val="LineTop"/>
      </w:pPr>
    </w:p>
    <w:p w:rsidR="00680577" w:rsidRPr="00AD1512" w:rsidRDefault="002553E7" w:rsidP="00680577">
      <w:pPr>
        <w:pStyle w:val="EPBodyTA1"/>
      </w:pPr>
      <w:r w:rsidRPr="00AD1512">
        <w:t>TESTI ADOTTATI</w:t>
      </w:r>
    </w:p>
    <w:p w:rsidR="00D058B8" w:rsidRPr="00AD1512" w:rsidRDefault="00D058B8" w:rsidP="00D058B8">
      <w:pPr>
        <w:pStyle w:val="LineBottom"/>
      </w:pPr>
    </w:p>
    <w:p w:rsidR="002553E7" w:rsidRPr="00AD1512" w:rsidRDefault="002553E7" w:rsidP="002553E7">
      <w:pPr>
        <w:pStyle w:val="ATHeading1"/>
      </w:pPr>
      <w:bookmarkStart w:id="0" w:name="TANumber"/>
      <w:r w:rsidRPr="00AD1512">
        <w:t>P9_TA(2024)0</w:t>
      </w:r>
      <w:r w:rsidR="00F26363">
        <w:t>279</w:t>
      </w:r>
      <w:bookmarkEnd w:id="0"/>
    </w:p>
    <w:p w:rsidR="002553E7" w:rsidRPr="00AD1512" w:rsidRDefault="002553E7" w:rsidP="002553E7">
      <w:pPr>
        <w:pStyle w:val="ATHeading2"/>
      </w:pPr>
      <w:bookmarkStart w:id="1" w:name="title"/>
      <w:proofErr w:type="spellStart"/>
      <w:r w:rsidRPr="00AD1512">
        <w:t>Kwittanza</w:t>
      </w:r>
      <w:proofErr w:type="spellEnd"/>
      <w:r w:rsidRPr="00AD1512">
        <w:t xml:space="preserve"> 2022: Il-baġit ġenerali tal-UE - FEŻ (it-8. id-9, l-10 u l-11)</w:t>
      </w:r>
      <w:bookmarkEnd w:id="1"/>
    </w:p>
    <w:p w:rsidR="002553E7" w:rsidRPr="00AD1512" w:rsidRDefault="002553E7" w:rsidP="002553E7">
      <w:pPr>
        <w:rPr>
          <w:i/>
          <w:vanish/>
        </w:rPr>
      </w:pPr>
      <w:r w:rsidRPr="00AD1512">
        <w:rPr>
          <w:i/>
        </w:rPr>
        <w:fldChar w:fldCharType="begin"/>
      </w:r>
      <w:r w:rsidRPr="00AD1512">
        <w:rPr>
          <w:i/>
        </w:rPr>
        <w:instrText xml:space="preserve"> TC"(</w:instrText>
      </w:r>
      <w:bookmarkStart w:id="2" w:name="DocNumber"/>
      <w:r w:rsidRPr="00AD1512">
        <w:rPr>
          <w:i/>
        </w:rPr>
        <w:instrText>A9-0110/2024</w:instrText>
      </w:r>
      <w:bookmarkEnd w:id="2"/>
      <w:r w:rsidRPr="00AD1512">
        <w:rPr>
          <w:i/>
        </w:rPr>
        <w:instrText xml:space="preserve"> - Rapporteur: Joachim Kuhs)"\l3 \n&gt; \* MERGEFORMAT </w:instrText>
      </w:r>
      <w:r w:rsidRPr="00AD1512">
        <w:rPr>
          <w:i/>
        </w:rPr>
        <w:fldChar w:fldCharType="end"/>
      </w:r>
    </w:p>
    <w:p w:rsidR="002553E7" w:rsidRPr="00AD1512" w:rsidRDefault="002553E7" w:rsidP="002553E7">
      <w:pPr>
        <w:rPr>
          <w:vanish/>
        </w:rPr>
      </w:pPr>
      <w:bookmarkStart w:id="3" w:name="Commission"/>
      <w:r w:rsidRPr="00AD1512">
        <w:rPr>
          <w:vanish/>
        </w:rPr>
        <w:t>Kumitat għall-Kontroll tal-Baġit</w:t>
      </w:r>
      <w:bookmarkEnd w:id="3"/>
    </w:p>
    <w:p w:rsidR="002553E7" w:rsidRPr="00AD1512" w:rsidRDefault="002553E7" w:rsidP="002553E7">
      <w:pPr>
        <w:rPr>
          <w:vanish/>
        </w:rPr>
      </w:pPr>
      <w:bookmarkStart w:id="4" w:name="PE"/>
      <w:r w:rsidRPr="00AD1512">
        <w:rPr>
          <w:vanish/>
        </w:rPr>
        <w:t>PE753.512</w:t>
      </w:r>
      <w:bookmarkEnd w:id="4"/>
    </w:p>
    <w:p w:rsidR="002553E7" w:rsidRPr="00AD1512" w:rsidRDefault="0045216B" w:rsidP="002553E7">
      <w:pPr>
        <w:pStyle w:val="ATHeading3"/>
      </w:pPr>
      <w:bookmarkStart w:id="5" w:name="Sujet"/>
      <w:r>
        <w:t xml:space="preserve">1. </w:t>
      </w:r>
      <w:r w:rsidR="002553E7" w:rsidRPr="00AD1512">
        <w:t>Deċiżjoni tal-Parlament Ewropew tal-11 ta' April 2024 dwar il-</w:t>
      </w:r>
      <w:proofErr w:type="spellStart"/>
      <w:r w:rsidR="002553E7" w:rsidRPr="00AD1512">
        <w:t>kwittanza</w:t>
      </w:r>
      <w:proofErr w:type="spellEnd"/>
      <w:r w:rsidR="002553E7" w:rsidRPr="00AD1512">
        <w:t xml:space="preserve"> għall-implimentazzjoni tal-baġit </w:t>
      </w:r>
      <w:proofErr w:type="spellStart"/>
      <w:r w:rsidR="002553E7" w:rsidRPr="00AD1512">
        <w:t>tad-disa</w:t>
      </w:r>
      <w:proofErr w:type="spellEnd"/>
      <w:r w:rsidR="002553E7" w:rsidRPr="00AD1512">
        <w:t>’, tal-għaxar u tal-ħdax-il Fond Ewropew għall-Iżvilupp għas-sena finanzjarja 2022</w:t>
      </w:r>
      <w:bookmarkEnd w:id="5"/>
      <w:r w:rsidR="002553E7" w:rsidRPr="00AD1512">
        <w:t xml:space="preserve"> </w:t>
      </w:r>
      <w:bookmarkStart w:id="6" w:name="References"/>
      <w:r w:rsidR="002553E7" w:rsidRPr="00AD1512">
        <w:t>(2023/2183(DEC))</w:t>
      </w:r>
      <w:bookmarkEnd w:id="6"/>
    </w:p>
    <w:p w:rsidR="000655C0" w:rsidRPr="00AD1512" w:rsidRDefault="000655C0" w:rsidP="000655C0">
      <w:pPr>
        <w:pStyle w:val="EPComma"/>
      </w:pPr>
      <w:bookmarkStart w:id="7" w:name="TextBodyBegin"/>
      <w:bookmarkEnd w:id="7"/>
      <w:r w:rsidRPr="00AD1512">
        <w:rPr>
          <w:i/>
        </w:rPr>
        <w:t>Il-Parlament Ewropew</w:t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r-rapporti finanzjarji u l-kontijiet tad-dħul u l-infiq </w:t>
      </w:r>
      <w:proofErr w:type="spellStart"/>
      <w:r w:rsidRPr="00AD1512">
        <w:t>tad-disa</w:t>
      </w:r>
      <w:proofErr w:type="spellEnd"/>
      <w:r w:rsidRPr="00AD1512">
        <w:t>’, tal-għaxar u tal-ħdax-il Fond Ewropew għall-Iżvilupp għas-sena finanzjarja 2022 (COM(2023)0392 – C9</w:t>
      </w:r>
      <w:r w:rsidRPr="00AD1512">
        <w:noBreakHyphen/>
        <w:t>0302/2023),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l-informazzjoni finanzjarja dwar il-Fond Ewropew għall-Iżvilupp (COM(2023)0392),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annwali tal-Qorti tal-Awdituri dwar l-attivitajiet li jaqgħu taħt id-</w:t>
      </w:r>
      <w:proofErr w:type="spellStart"/>
      <w:r w:rsidRPr="00AD1512">
        <w:t>disa</w:t>
      </w:r>
      <w:proofErr w:type="spellEnd"/>
      <w:r w:rsidRPr="00AD1512">
        <w:t>’, l-għaxar u l-ħdax-il Fond Ewropew għall-Iżvilupp għas-sena finanzjarja 2022, flimkien mar-risposti tal-Kummissjoni</w:t>
      </w:r>
      <w:r w:rsidRPr="00AD1512">
        <w:rPr>
          <w:rStyle w:val="FootnoteReference"/>
        </w:rPr>
        <w:footnoteReference w:id="1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d-dikjarazzjoni ta’ assigurazzjoni</w:t>
      </w:r>
      <w:r w:rsidRPr="00AD1512">
        <w:rPr>
          <w:rStyle w:val="FootnoteReference"/>
        </w:rPr>
        <w:footnoteReference w:id="2"/>
      </w:r>
      <w:r w:rsidRPr="00AD1512">
        <w:t xml:space="preserve"> dwar l-affidabbiltà tal-kontijiet u l-</w:t>
      </w:r>
      <w:proofErr w:type="spellStart"/>
      <w:r w:rsidRPr="00AD1512">
        <w:t>legalità</w:t>
      </w:r>
      <w:proofErr w:type="spellEnd"/>
      <w:r w:rsidRPr="00AD1512">
        <w:t xml:space="preserve"> u r-regolarità tat-tranżazzjonijiet ta’ bażi, ipprovduta mill-Qorti tal-Awdituri għas-sena finanzjarja 2022 skont l-Artikolu 287 tat-Trattat dwar il-Funzjonament tal-Unjoni Ewropea (TFUE),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r-rakkomandazzjonijiet tal-Kunsill tat-22 ta’ Frar 2024 dwar il-</w:t>
      </w:r>
      <w:proofErr w:type="spellStart"/>
      <w:r w:rsidRPr="00AD1512">
        <w:t>kwittanza</w:t>
      </w:r>
      <w:proofErr w:type="spellEnd"/>
      <w:r w:rsidRPr="00AD1512">
        <w:t xml:space="preserve"> li għandha tingħata lill-Kummissjoni fir-rigward tal-implimentazzjoni tal-operazzjonijiet tal-Fond Ewropew għall-Iżvilupp għas-sena finanzjarja 2022 (</w:t>
      </w:r>
      <w:r w:rsidR="00E52908">
        <w:t>05889</w:t>
      </w:r>
      <w:r w:rsidRPr="00AD1512">
        <w:t>/2024 – C9</w:t>
      </w:r>
      <w:r w:rsidRPr="00AD1512">
        <w:noBreakHyphen/>
      </w:r>
      <w:r w:rsidR="00E52908">
        <w:t>0123</w:t>
      </w:r>
      <w:r w:rsidRPr="00AD1512">
        <w:t xml:space="preserve">/2024, </w:t>
      </w:r>
      <w:r w:rsidR="00E52908">
        <w:t>05891</w:t>
      </w:r>
      <w:r w:rsidRPr="00AD1512">
        <w:t>/2024 – C9</w:t>
      </w:r>
      <w:r w:rsidRPr="00AD1512">
        <w:noBreakHyphen/>
      </w:r>
      <w:r w:rsidR="00E52908">
        <w:t>0122</w:t>
      </w:r>
      <w:r w:rsidRPr="00AD1512">
        <w:t xml:space="preserve">/2024, </w:t>
      </w:r>
      <w:r w:rsidR="00E52908">
        <w:t>05892</w:t>
      </w:r>
      <w:r w:rsidRPr="00AD1512">
        <w:t>/2024 – C9</w:t>
      </w:r>
      <w:r w:rsidRPr="00AD1512">
        <w:noBreakHyphen/>
      </w:r>
      <w:r w:rsidR="00E52908">
        <w:t>0124</w:t>
      </w:r>
      <w:r w:rsidRPr="00AD1512">
        <w:t>/2024),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tal-Kummissjoni dwar </w:t>
      </w:r>
      <w:proofErr w:type="spellStart"/>
      <w:r w:rsidRPr="00AD1512">
        <w:t>is-segwitu</w:t>
      </w:r>
      <w:proofErr w:type="spellEnd"/>
      <w:r w:rsidRPr="00AD1512">
        <w:t xml:space="preserve"> </w:t>
      </w:r>
      <w:proofErr w:type="spellStart"/>
      <w:r w:rsidRPr="00AD1512">
        <w:t>għall-kwittanza</w:t>
      </w:r>
      <w:proofErr w:type="spellEnd"/>
      <w:r w:rsidRPr="00AD1512">
        <w:t xml:space="preserve"> għas-sena finanzjarja 2021 (COM(2023)</w:t>
      </w:r>
      <w:r w:rsidR="00B4641C">
        <w:t>0</w:t>
      </w:r>
      <w:r w:rsidRPr="00AD1512">
        <w:t>384),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l-Ftehim ta’ Sħubija bejn il-membri tal-Grupp ta’ Stati Afrikani, tal-</w:t>
      </w:r>
      <w:proofErr w:type="spellStart"/>
      <w:r w:rsidRPr="00AD1512">
        <w:t>Karibew</w:t>
      </w:r>
      <w:proofErr w:type="spellEnd"/>
      <w:r w:rsidRPr="00AD1512">
        <w:t xml:space="preserve"> u tal-Paċifiku, minn naħa waħda, u l-Komunità Ewropea u l-Istati Membri tagħha, min-naħa l-oħra, iffirmat f’</w:t>
      </w:r>
      <w:proofErr w:type="spellStart"/>
      <w:r w:rsidRPr="00AD1512">
        <w:t>Cotonou</w:t>
      </w:r>
      <w:proofErr w:type="spellEnd"/>
      <w:r w:rsidRPr="00AD1512">
        <w:t xml:space="preserve"> (il-Benin) fit-23 ta’ Ġunju 2000</w:t>
      </w:r>
      <w:r w:rsidRPr="00AD1512">
        <w:rPr>
          <w:rStyle w:val="FootnoteReference"/>
        </w:rPr>
        <w:footnoteReference w:id="3"/>
      </w:r>
      <w:r w:rsidRPr="00AD1512">
        <w:t xml:space="preserve"> u emendat </w:t>
      </w:r>
      <w:r w:rsidRPr="00AD1512">
        <w:lastRenderedPageBreak/>
        <w:t>f’</w:t>
      </w:r>
      <w:proofErr w:type="spellStart"/>
      <w:r w:rsidRPr="00AD1512">
        <w:t>Ouagadougou</w:t>
      </w:r>
      <w:proofErr w:type="spellEnd"/>
      <w:r w:rsidRPr="00AD1512">
        <w:t xml:space="preserve"> (il-Burkina Faso) fit-22 ta’ Ġunju 2010</w:t>
      </w:r>
      <w:r w:rsidRPr="00AD1512">
        <w:rPr>
          <w:rStyle w:val="FootnoteReference"/>
        </w:rPr>
        <w:footnoteReference w:id="4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d-Deċiżjoni tal-Kunsill 2013/755/UE tal-25 ta’ Novembru 2013 dwar l-assoċjazzjoni tal-pajjiżi u t-territorji barranin mal-Unjoni Ewropea (“Deċiżjoni dwar l-Assoċjazzjoni Barranija”)</w:t>
      </w:r>
      <w:r w:rsidRPr="00AD1512">
        <w:rPr>
          <w:rStyle w:val="FootnoteReference"/>
        </w:rPr>
        <w:footnoteReference w:id="5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d-Deċiżjoni tal-Kunsill (UE) 2021/1764 tal-5 ta’ Ottubru 2021 dwar l-Assoċjazzjoni tal-Pajjiżi u t-Territorji </w:t>
      </w:r>
      <w:proofErr w:type="spellStart"/>
      <w:r w:rsidRPr="00AD1512">
        <w:t>extra</w:t>
      </w:r>
      <w:proofErr w:type="spellEnd"/>
      <w:r w:rsidRPr="00AD1512">
        <w:t xml:space="preserve">-Ewropej mal-Unjoni Ewropea inkluż ir-relazzjonijiet bejn l-Unjoni Ewropea minn naħa, u Greenland u r-Renju tad-Danimarka min-naħa l-oħra (Deċiżjoni dwar l-Assoċjazzjoni </w:t>
      </w:r>
      <w:proofErr w:type="spellStart"/>
      <w:r w:rsidRPr="00AD1512">
        <w:t>extra</w:t>
      </w:r>
      <w:proofErr w:type="spellEnd"/>
      <w:r w:rsidRPr="00AD1512">
        <w:t>-Ewropea, inkluż Greenland)</w:t>
      </w:r>
      <w:r w:rsidRPr="00AD1512">
        <w:rPr>
          <w:rStyle w:val="FootnoteReference"/>
        </w:rPr>
        <w:footnoteReference w:id="6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33 tal-Ftehim Intern tal-20 ta’ Diċembru 1995 bejn ir-rappreżentanti tal-Gvernijiet tal-Istati Membri, li ltaqgħu fi ħdan il-Kunsill, dwar l-iffinanzjar u l-amministrazzjoni tal-għajnuna tal-Komunità taħt it-Tieni Protokoll Finanzjarju għar-raba’ Konvenzjoni AKP-KE</w:t>
      </w:r>
      <w:r w:rsidRPr="00AD1512">
        <w:rPr>
          <w:rStyle w:val="FootnoteReference"/>
        </w:rPr>
        <w:footnoteReference w:id="7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32 tal-Ftehim Intern tat-18 ta’ Settembru 2000 bejn ir-rappreżentanti tal-Gvernijiet tal-Istati Membri, li ltaqgħu fi ħdan il-Kunsill, dwar l-iffinanzjar u l-amministrazzjoni tal-għajnuna tal-Komunità permezz tal-Protokoll Finanzjarju għall-Ftehim ta’ Sħubija bejn l-Istati Afrikani, tal-</w:t>
      </w:r>
      <w:proofErr w:type="spellStart"/>
      <w:r w:rsidRPr="00AD1512">
        <w:t>Karibew</w:t>
      </w:r>
      <w:proofErr w:type="spellEnd"/>
      <w:r w:rsidRPr="00AD1512">
        <w:t xml:space="preserve"> u tal-Paċifiku u l-Komunità Ewropea u l-Istati Membri tagħha </w:t>
      </w:r>
      <w:proofErr w:type="spellStart"/>
      <w:r w:rsidRPr="00AD1512">
        <w:t>ffirmat</w:t>
      </w:r>
      <w:proofErr w:type="spellEnd"/>
      <w:r w:rsidRPr="00AD1512">
        <w:t xml:space="preserve"> f’</w:t>
      </w:r>
      <w:proofErr w:type="spellStart"/>
      <w:r w:rsidRPr="00AD1512">
        <w:t>Cotonou</w:t>
      </w:r>
      <w:proofErr w:type="spellEnd"/>
      <w:r w:rsidRPr="00AD1512">
        <w:t xml:space="preserve"> (il-Benin) fit-23 ta’ Ġunju 2000 u l-allokazzjoni tal-għajnuna finanzjarja għall-pajjiżi u territorji </w:t>
      </w:r>
      <w:proofErr w:type="spellStart"/>
      <w:r w:rsidRPr="00AD1512">
        <w:t>extra</w:t>
      </w:r>
      <w:proofErr w:type="spellEnd"/>
      <w:r w:rsidRPr="00AD1512">
        <w:t>-Ewropej li dwarhom il-Parti Erbgħa tat-Trattat KE hija applikabbli</w:t>
      </w:r>
      <w:r w:rsidRPr="00AD1512">
        <w:rPr>
          <w:rStyle w:val="FootnoteReference"/>
        </w:rPr>
        <w:footnoteReference w:id="8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11 tal-Ftehim Intern tal-24 ta’ Ġunju 2013 u tas-26 ta’ Ġunju 2013 bejn ir-rappreżentanti tal-gvernijiet tal-Istati Membri tal-Unjoni Ewropea, </w:t>
      </w:r>
      <w:proofErr w:type="spellStart"/>
      <w:r w:rsidRPr="00AD1512">
        <w:t>imlaqqgħin</w:t>
      </w:r>
      <w:proofErr w:type="spellEnd"/>
      <w:r w:rsidRPr="00AD1512">
        <w:t xml:space="preserve"> fi ħdan il-Kunsill, dwar l-iffinanzjar ta’ għajnuna mill-Unjoni Ewropea taħt il-Qafas Finanzjarju </w:t>
      </w:r>
      <w:proofErr w:type="spellStart"/>
      <w:r w:rsidRPr="00AD1512">
        <w:t>Pluriennali</w:t>
      </w:r>
      <w:proofErr w:type="spellEnd"/>
      <w:r w:rsidRPr="00AD1512">
        <w:t xml:space="preserve"> għall-perjodu mill-2014 sal-2020, skont il-Ftehim ta’ Sħubija AKP-UE, u dwar l-allokazzjoni ta’ assistenza finanzjarja għall-pajjiżi u territorji </w:t>
      </w:r>
      <w:proofErr w:type="spellStart"/>
      <w:r w:rsidRPr="00AD1512">
        <w:t>extra</w:t>
      </w:r>
      <w:proofErr w:type="spellEnd"/>
      <w:r w:rsidRPr="00AD1512">
        <w:t>-Ewropej li għalihom tapplika r-Raba’ Parti tat-Trattat dwar il-Funzjonament tal-Unjoni Ewropea</w:t>
      </w:r>
      <w:r w:rsidRPr="00AD1512">
        <w:rPr>
          <w:rStyle w:val="FootnoteReference"/>
        </w:rPr>
        <w:footnoteReference w:id="9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319 tat-TFUE,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74 tar-Regolament Finanzjarju tas-16 ta’ Ġunju 1998 applikabbli għall-kooperazzjoni għall-finanzjament tal-iżvilupp skont ir-raba’ Konvenzjoni AKP-KE</w:t>
      </w:r>
      <w:r w:rsidRPr="00AD1512">
        <w:rPr>
          <w:rStyle w:val="FootnoteReference"/>
        </w:rPr>
        <w:footnoteReference w:id="10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119 tar-Regolament Finanzjarju tas-27 ta’ Marzu 2003 applikabbli għad-disa’ Fond Ewropew għall-Iżvilupp</w:t>
      </w:r>
      <w:r w:rsidRPr="00AD1512">
        <w:rPr>
          <w:rStyle w:val="FootnoteReference"/>
        </w:rPr>
        <w:footnoteReference w:id="11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50 tar-Regolament tal-Kunsill (KE) Nru 215/2008 tat-18 ta’ Frar 2008 dwar ir-Regolament Finanzjarju applikabbli għall-10 </w:t>
      </w:r>
      <w:r w:rsidRPr="00AD1512">
        <w:lastRenderedPageBreak/>
        <w:t>Fond Ewropew għall-Iżvilupp</w:t>
      </w:r>
      <w:r w:rsidRPr="00AD1512">
        <w:rPr>
          <w:rStyle w:val="FootnoteReference"/>
        </w:rPr>
        <w:footnoteReference w:id="12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48 tar-Regolament tal-Kunsill (UE) 2015/323 tat-2 ta’ Marzu 2015 dwar ir-regolament finanzjarju applikabbli għall-11-il Fond Ewropew għall-Iżvilupp</w:t>
      </w:r>
      <w:r w:rsidRPr="00AD1512">
        <w:rPr>
          <w:rStyle w:val="FootnoteReference"/>
        </w:rPr>
        <w:footnoteReference w:id="13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44 tar-Regolament tal-Kunsill (UE) 2018/1877 tas-26 ta’ Novembru 2018 dwar ir-regolament finanzjarju applikabbli għall-11-il Fond Ewropew għall-Iżvilupp, u li jħassar ir-Regolament (UE) 2015/323</w:t>
      </w:r>
      <w:r w:rsidRPr="00AD1512">
        <w:rPr>
          <w:rStyle w:val="FootnoteReference"/>
        </w:rPr>
        <w:footnoteReference w:id="14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99, l-Artikolu 100, it-tielet </w:t>
      </w:r>
      <w:proofErr w:type="spellStart"/>
      <w:r w:rsidRPr="00AD1512">
        <w:t>inċiż</w:t>
      </w:r>
      <w:proofErr w:type="spellEnd"/>
      <w:r w:rsidRPr="00AD1512">
        <w:t>, u l-Anness V tar-Regoli ta’ Proċedura tiegħu,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l-opinjoni tal-Kumitat għall-Iżvilupp,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tal-Kumitat għall-Kontroll tal-Baġit (A9-0110/2024),</w:t>
      </w:r>
    </w:p>
    <w:p w:rsidR="000655C0" w:rsidRPr="00AD1512" w:rsidRDefault="000655C0" w:rsidP="000655C0">
      <w:pPr>
        <w:pStyle w:val="NormalHanging12a"/>
      </w:pPr>
      <w:r w:rsidRPr="00AD1512">
        <w:t>1.</w:t>
      </w:r>
      <w:r w:rsidRPr="00AD1512">
        <w:tab/>
        <w:t>Jagħti l-</w:t>
      </w:r>
      <w:proofErr w:type="spellStart"/>
      <w:r w:rsidRPr="00AD1512">
        <w:t>kwittanza</w:t>
      </w:r>
      <w:proofErr w:type="spellEnd"/>
      <w:r w:rsidRPr="00AD1512">
        <w:t xml:space="preserve"> lill-Kummissjoni għall-implimentazzjoni tal-baġit </w:t>
      </w:r>
      <w:proofErr w:type="spellStart"/>
      <w:r w:rsidRPr="00AD1512">
        <w:t>tad-disa</w:t>
      </w:r>
      <w:proofErr w:type="spellEnd"/>
      <w:r w:rsidRPr="00AD1512">
        <w:t>’, tal-għaxar u tal-ħdax-il Fond Ewropew għall-Iżvilupp għas-sena finanzjarja 2022;</w:t>
      </w:r>
    </w:p>
    <w:p w:rsidR="000655C0" w:rsidRPr="00AD1512" w:rsidRDefault="000655C0" w:rsidP="000655C0">
      <w:pPr>
        <w:pStyle w:val="NormalHanging12a"/>
      </w:pPr>
      <w:r w:rsidRPr="00AD1512">
        <w:t>2.</w:t>
      </w:r>
      <w:r w:rsidRPr="00AD1512">
        <w:tab/>
        <w:t>Jippreżenta l-kummenti tiegħu fir-riżoluzzjoni t’hawn taħt;</w:t>
      </w:r>
    </w:p>
    <w:p w:rsidR="000655C0" w:rsidRPr="00AD1512" w:rsidRDefault="000655C0" w:rsidP="000655C0">
      <w:pPr>
        <w:pStyle w:val="NormalHanging12a"/>
      </w:pPr>
      <w:r w:rsidRPr="00AD1512">
        <w:t>3.</w:t>
      </w:r>
      <w:r w:rsidRPr="00AD1512">
        <w:tab/>
        <w:t>Jagħti istruzzjonijiet lill-President tiegħu biex tgħaddi din id-deċiżjoni, kif ukoll ir-riżoluzzjoni li hija parti integrali minnha, lill-Kunsill, lill-Kummissjoni, lill-Qorti tal-Awdituri u lill-Bank Ewropew tal-Investiment, u biex tiżgura li jiġu ppubblikati f’</w:t>
      </w:r>
      <w:r w:rsidRPr="00AD1512">
        <w:rPr>
          <w:i/>
        </w:rPr>
        <w:t>Il-Ġurnal Uffiċjali tal-Unjoni Ewropea</w:t>
      </w:r>
      <w:r w:rsidRPr="00AD1512">
        <w:t xml:space="preserve"> (serje L).</w:t>
      </w:r>
    </w:p>
    <w:p w:rsidR="000655C0" w:rsidRPr="00AD1512" w:rsidRDefault="000655C0" w:rsidP="000655C0"/>
    <w:p w:rsidR="000655C0" w:rsidRPr="00AD1512" w:rsidRDefault="000655C0" w:rsidP="000655C0">
      <w:pPr>
        <w:pStyle w:val="PageHeading"/>
        <w:sectPr w:rsidR="000655C0" w:rsidRPr="00AD1512" w:rsidSect="00AD1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55C0" w:rsidRPr="00AD1512" w:rsidRDefault="0045216B" w:rsidP="0045216B">
      <w:pPr>
        <w:pStyle w:val="ATHeading3"/>
      </w:pPr>
      <w:r>
        <w:t xml:space="preserve">2. Deċiżjoni tal-Parlament Ewropew tal-11 ta’ April 2024 </w:t>
      </w:r>
      <w:r w:rsidR="000655C0" w:rsidRPr="00AD1512">
        <w:t xml:space="preserve">dwar l-għeluq tal-kontijiet </w:t>
      </w:r>
      <w:proofErr w:type="spellStart"/>
      <w:r w:rsidR="000655C0" w:rsidRPr="00AD1512">
        <w:t>tad-disa</w:t>
      </w:r>
      <w:proofErr w:type="spellEnd"/>
      <w:r w:rsidR="000655C0" w:rsidRPr="00AD1512">
        <w:t>’, tal-għaxar u tal-ħdax-il Fond Ewropew għall-Iżvilupp għas-sena finanzjarja 2022</w:t>
      </w:r>
      <w:r>
        <w:t xml:space="preserve"> </w:t>
      </w:r>
      <w:r w:rsidR="000655C0" w:rsidRPr="00AD1512">
        <w:t>(2023/2183(DEC))</w:t>
      </w:r>
    </w:p>
    <w:p w:rsidR="000655C0" w:rsidRPr="00AD1512" w:rsidRDefault="000655C0" w:rsidP="000655C0">
      <w:pPr>
        <w:pStyle w:val="EPComma"/>
      </w:pPr>
      <w:r w:rsidRPr="00AD1512">
        <w:rPr>
          <w:i/>
        </w:rPr>
        <w:t>Il-Parlament Ewropew</w:t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r-rapporti finanzjarji u l-kontijiet tad-dħul u l-infiq </w:t>
      </w:r>
      <w:proofErr w:type="spellStart"/>
      <w:r w:rsidRPr="00AD1512">
        <w:t>tad-disa</w:t>
      </w:r>
      <w:proofErr w:type="spellEnd"/>
      <w:r w:rsidRPr="00AD1512">
        <w:t>’, tal-għaxar u tal-ħdax-il Fond Ewropew għall-Iżvilupp għas-sena finanzjarja 2022 (COM(2023)0392 – C9</w:t>
      </w:r>
      <w:r w:rsidRPr="00AD1512">
        <w:noBreakHyphen/>
        <w:t>0302/2023),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l-informazzjoni finanzjarja dwar il-Fond Ewropew għall-Iżvilupp (COM(2023)0392),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annwali tal-Qorti tal-Awdituri dwar l-attivitajiet li jaqgħu taħt id-</w:t>
      </w:r>
      <w:proofErr w:type="spellStart"/>
      <w:r w:rsidRPr="00AD1512">
        <w:t>disa</w:t>
      </w:r>
      <w:proofErr w:type="spellEnd"/>
      <w:r w:rsidRPr="00AD1512">
        <w:t>’, l-għaxar u l-ħdax-il Fond Ewropew għall-Iżvilupp għas-sena finanzjarja 2022, flimkien mar-risposti tal-Kummissjoni</w:t>
      </w:r>
      <w:r w:rsidRPr="00AD1512">
        <w:rPr>
          <w:rStyle w:val="FootnoteReference"/>
        </w:rPr>
        <w:footnoteReference w:id="15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d-dikjarazzjoni ta’ assigurazzjoni</w:t>
      </w:r>
      <w:r w:rsidRPr="00AD1512">
        <w:rPr>
          <w:rStyle w:val="FootnoteReference"/>
        </w:rPr>
        <w:footnoteReference w:id="16"/>
      </w:r>
      <w:r w:rsidRPr="00AD1512">
        <w:t xml:space="preserve"> dwar l-affidabbiltà tal-kontijiet u l-</w:t>
      </w:r>
      <w:proofErr w:type="spellStart"/>
      <w:r w:rsidRPr="00AD1512">
        <w:t>legalità</w:t>
      </w:r>
      <w:proofErr w:type="spellEnd"/>
      <w:r w:rsidRPr="00AD1512">
        <w:t xml:space="preserve"> u r-regolarità tat-tranżazzjonijiet ta’ bażi, ipprovduta mill-Qorti tal-Awdituri għas-sena finanzjarja 2022 skont l-Artikolu 287 tat-Trattat dwar il-Funzjonament tal-Unjoni Ewropea (TFUE),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r-rakkomandazzjonijiet tal-Kunsill tat-22 ta’ Frar 2024 dwar il-</w:t>
      </w:r>
      <w:proofErr w:type="spellStart"/>
      <w:r w:rsidRPr="00AD1512">
        <w:t>kwittanza</w:t>
      </w:r>
      <w:proofErr w:type="spellEnd"/>
      <w:r w:rsidRPr="00AD1512">
        <w:t xml:space="preserve"> li għandha tingħata lill-Kummissjoni fir-rigward tal-implimentazzjoni tal-operazzjonijiet tal-Fond Ewropew għall-Iżvilupp għas-sena finanzjarja 2022 (</w:t>
      </w:r>
      <w:r w:rsidR="00E52908">
        <w:t>05889</w:t>
      </w:r>
      <w:r w:rsidRPr="00AD1512">
        <w:t>/2024 – C9</w:t>
      </w:r>
      <w:r w:rsidRPr="00AD1512">
        <w:noBreakHyphen/>
      </w:r>
      <w:r w:rsidR="00E52908">
        <w:t>0123</w:t>
      </w:r>
      <w:r w:rsidRPr="00AD1512">
        <w:t xml:space="preserve">/2024, </w:t>
      </w:r>
      <w:r w:rsidR="00E52908">
        <w:t>05891</w:t>
      </w:r>
      <w:r w:rsidRPr="00AD1512">
        <w:t>/2024 – C9</w:t>
      </w:r>
      <w:r w:rsidRPr="00AD1512">
        <w:noBreakHyphen/>
      </w:r>
      <w:r w:rsidR="00E52908">
        <w:t>0122</w:t>
      </w:r>
      <w:r w:rsidRPr="00AD1512">
        <w:t xml:space="preserve">/2024, </w:t>
      </w:r>
      <w:r w:rsidR="00E52908">
        <w:t>05892</w:t>
      </w:r>
      <w:r w:rsidRPr="00AD1512">
        <w:t>/2024 – C9</w:t>
      </w:r>
      <w:r w:rsidRPr="00AD1512">
        <w:noBreakHyphen/>
      </w:r>
      <w:r w:rsidR="00E52908">
        <w:t>0124</w:t>
      </w:r>
      <w:r w:rsidRPr="00AD1512">
        <w:t>/2024),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tal-Kummissjoni dwar </w:t>
      </w:r>
      <w:proofErr w:type="spellStart"/>
      <w:r w:rsidRPr="00AD1512">
        <w:t>is-segwitu</w:t>
      </w:r>
      <w:proofErr w:type="spellEnd"/>
      <w:r w:rsidRPr="00AD1512">
        <w:t xml:space="preserve"> </w:t>
      </w:r>
      <w:proofErr w:type="spellStart"/>
      <w:r w:rsidRPr="00AD1512">
        <w:t>għall-kwittanza</w:t>
      </w:r>
      <w:proofErr w:type="spellEnd"/>
      <w:r w:rsidRPr="00AD1512">
        <w:t xml:space="preserve"> għas-sena finanzjarja 2021 (COM(2023)</w:t>
      </w:r>
      <w:r w:rsidR="00B4641C">
        <w:t>0</w:t>
      </w:r>
      <w:r w:rsidRPr="00AD1512">
        <w:t>384),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l-Ftehim ta’ Sħubija bejn il-membri tal-Grupp ta’ Stati Afrikani, tal-</w:t>
      </w:r>
      <w:proofErr w:type="spellStart"/>
      <w:r w:rsidRPr="00AD1512">
        <w:t>Karibew</w:t>
      </w:r>
      <w:proofErr w:type="spellEnd"/>
      <w:r w:rsidRPr="00AD1512">
        <w:t xml:space="preserve"> u tal-Paċifiku, minn naħa waħda, u l-Komunità Ewropea u l-Istati Membri tagħha, min-naħa l-oħra, iffirmat f’</w:t>
      </w:r>
      <w:proofErr w:type="spellStart"/>
      <w:r w:rsidRPr="00AD1512">
        <w:t>Cotonou</w:t>
      </w:r>
      <w:proofErr w:type="spellEnd"/>
      <w:r w:rsidRPr="00AD1512">
        <w:t xml:space="preserve"> (il-Benin) fit-23 ta’ Ġunju 2000</w:t>
      </w:r>
      <w:r w:rsidRPr="00AD1512">
        <w:rPr>
          <w:rStyle w:val="FootnoteReference"/>
        </w:rPr>
        <w:footnoteReference w:id="17"/>
      </w:r>
      <w:r w:rsidRPr="00AD1512">
        <w:t xml:space="preserve"> u emendat f’</w:t>
      </w:r>
      <w:proofErr w:type="spellStart"/>
      <w:r w:rsidRPr="00AD1512">
        <w:t>Ouagadougou</w:t>
      </w:r>
      <w:proofErr w:type="spellEnd"/>
      <w:r w:rsidRPr="00AD1512">
        <w:t xml:space="preserve"> (il-Burkina Faso) fit-22 ta’ Ġunju 2010</w:t>
      </w:r>
      <w:r w:rsidRPr="00AD1512">
        <w:rPr>
          <w:rStyle w:val="FootnoteReference"/>
        </w:rPr>
        <w:footnoteReference w:id="18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d-Deċiżjoni tal-Kunsill 2013/755/UE tal-25 ta’ Novembru 2013 dwar l-assoċjazzjoni tal-pajjiżi u t-territorji barranin mal-Unjoni Ewropea (“Deċiżjoni dwar l-Assoċjazzjoni Barranija”)</w:t>
      </w:r>
      <w:r w:rsidRPr="00AD1512">
        <w:rPr>
          <w:rStyle w:val="FootnoteReference"/>
        </w:rPr>
        <w:footnoteReference w:id="19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d-Deċiżjoni tal-Kunsill (UE) 2021/1764 tal-5 ta’ Ottubru 2021 dwar l-Assoċjazzjoni tal-Pajjiżi u t-Territorji </w:t>
      </w:r>
      <w:proofErr w:type="spellStart"/>
      <w:r w:rsidRPr="00AD1512">
        <w:t>extra</w:t>
      </w:r>
      <w:proofErr w:type="spellEnd"/>
      <w:r w:rsidRPr="00AD1512">
        <w:t xml:space="preserve">-Ewropej mal-Unjoni Ewropea inkluż ir-relazzjonijiet bejn l-Unjoni Ewropea minn naħa, u Greenland u r-Renju tad-Danimarka min-naħa l-oħra (Deċiżjoni dwar l-Assoċjazzjoni </w:t>
      </w:r>
      <w:proofErr w:type="spellStart"/>
      <w:r w:rsidRPr="00AD1512">
        <w:t>extra</w:t>
      </w:r>
      <w:proofErr w:type="spellEnd"/>
      <w:r w:rsidRPr="00AD1512">
        <w:t>-Ewropea, inkluż Greenland)</w:t>
      </w:r>
      <w:r w:rsidRPr="00AD1512">
        <w:rPr>
          <w:rStyle w:val="FootnoteReference"/>
        </w:rPr>
        <w:footnoteReference w:id="20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33 tal-Ftehim Intern tal-20 ta’ Diċembru 1995 bejn ir-rappreżentanti tal-Gvernijiet tal-Istati Membri, li ltaqgħu fi ħdan il-Kunsill, dwar l-iffinanzjar u l-amministrazzjoni tal-għajnuna tal-Komunità taħt it-Tieni Protokoll Finanzjarju għar-raba’ Konvenzjoni AKP-KE</w:t>
      </w:r>
      <w:r w:rsidRPr="00AD1512">
        <w:rPr>
          <w:rStyle w:val="FootnoteReference"/>
        </w:rPr>
        <w:footnoteReference w:id="21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32 tal-Ftehim Intern tat-18 ta’ Settembru 2000 bejn ir-rappreżentanti tal-Gvernijiet tal-Istati Membri, li ltaqgħu fi ħdan il-Kunsill, dwar l-iffinanzjar u l-amministrazzjoni tal-għajnuna tal-Komunità permezz tal-Protokoll Finanzjarju għall-Ftehim ta’ Sħubija bejn l-Istati Afrikani, tal-</w:t>
      </w:r>
      <w:proofErr w:type="spellStart"/>
      <w:r w:rsidRPr="00AD1512">
        <w:t>Karibew</w:t>
      </w:r>
      <w:proofErr w:type="spellEnd"/>
      <w:r w:rsidRPr="00AD1512">
        <w:t xml:space="preserve"> u tal-Paċifiku u l-Komunità Ewropea u l-Istati Membri tagħha </w:t>
      </w:r>
      <w:proofErr w:type="spellStart"/>
      <w:r w:rsidRPr="00AD1512">
        <w:t>ffirmat</w:t>
      </w:r>
      <w:proofErr w:type="spellEnd"/>
      <w:r w:rsidRPr="00AD1512">
        <w:t xml:space="preserve"> f’</w:t>
      </w:r>
      <w:proofErr w:type="spellStart"/>
      <w:r w:rsidRPr="00AD1512">
        <w:t>Cotonou</w:t>
      </w:r>
      <w:proofErr w:type="spellEnd"/>
      <w:r w:rsidRPr="00AD1512">
        <w:t xml:space="preserve"> (il-Benin) fit-23 ta’ Ġunju 2000 u l-allokazzjoni tal-għajnuna finanzjarja għall-pajjiżi u territorji </w:t>
      </w:r>
      <w:proofErr w:type="spellStart"/>
      <w:r w:rsidRPr="00AD1512">
        <w:t>extra</w:t>
      </w:r>
      <w:proofErr w:type="spellEnd"/>
      <w:r w:rsidRPr="00AD1512">
        <w:t>-Ewropej li dwarhom il-Parti Erbgħa tat-Trattat KE hija applikabbli</w:t>
      </w:r>
      <w:r w:rsidRPr="00AD1512">
        <w:rPr>
          <w:rStyle w:val="FootnoteReference"/>
        </w:rPr>
        <w:footnoteReference w:id="22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11 tal-Ftehim Intern tal-24 ta’ Ġunju 2013 u tas-26 ta’ Ġunju 2013 bejn ir-rappreżentanti tal-gvernijiet tal-Istati Membri tal-Unjoni Ewropea, </w:t>
      </w:r>
      <w:proofErr w:type="spellStart"/>
      <w:r w:rsidRPr="00AD1512">
        <w:t>imlaqqgħin</w:t>
      </w:r>
      <w:proofErr w:type="spellEnd"/>
      <w:r w:rsidRPr="00AD1512">
        <w:t xml:space="preserve"> fi ħdan il-Kunsill, dwar l-iffinanzjar ta’ għajnuna mill-Unjoni Ewropea taħt il-Qafas Finanzjarju </w:t>
      </w:r>
      <w:proofErr w:type="spellStart"/>
      <w:r w:rsidRPr="00AD1512">
        <w:t>Pluriennali</w:t>
      </w:r>
      <w:proofErr w:type="spellEnd"/>
      <w:r w:rsidRPr="00AD1512">
        <w:t xml:space="preserve"> għall-perjodu mill-2014 sal-2020, skont il-Ftehim ta’ Sħubija AKP-UE, u dwar l-allokazzjoni ta’ assistenza finanzjarja għall-pajjiżi u territorji </w:t>
      </w:r>
      <w:proofErr w:type="spellStart"/>
      <w:r w:rsidRPr="00AD1512">
        <w:t>extra</w:t>
      </w:r>
      <w:proofErr w:type="spellEnd"/>
      <w:r w:rsidRPr="00AD1512">
        <w:t>-Ewropej li għalihom tapplika r-Raba’ Parti tat-Trattat dwar il-Funzjonament tal-Unjoni Ewropea</w:t>
      </w:r>
      <w:r w:rsidRPr="00AD1512">
        <w:rPr>
          <w:rStyle w:val="FootnoteReference"/>
        </w:rPr>
        <w:footnoteReference w:id="23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319 tat-TFUE,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74 tar-Regolament Finanzjarju tas-16 ta’ Ġunju 1998 applikabbli għall-kooperazzjoni għall-finanzjament tal-iżvilupp skont ir-raba’ Konvenzjoni AKP-KE</w:t>
      </w:r>
      <w:r w:rsidRPr="00AD1512">
        <w:rPr>
          <w:rStyle w:val="FootnoteReference"/>
        </w:rPr>
        <w:footnoteReference w:id="24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119 tar-Regolament Finanzjarju tas-27 ta’ Marzu 2003 applikabbli għad-disa’ Fond Ewropew għall-Iżvilupp</w:t>
      </w:r>
      <w:r w:rsidRPr="00AD1512">
        <w:rPr>
          <w:rStyle w:val="FootnoteReference"/>
        </w:rPr>
        <w:footnoteReference w:id="25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 50 tar-Reg</w:t>
      </w:r>
      <w:r w:rsidR="00B4641C">
        <w:t>olament tal-Kunsill (KE</w:t>
      </w:r>
      <w:r w:rsidRPr="00AD1512">
        <w:t>) Nru 215/2008 tat-18 ta’ Frar 2008 dwar ir-Regolament Finanzjarju applikabbli għall-10 Fond Ewropew għall-Iżvilupp</w:t>
      </w:r>
      <w:r w:rsidRPr="00AD1512">
        <w:rPr>
          <w:rStyle w:val="FootnoteReference"/>
        </w:rPr>
        <w:footnoteReference w:id="26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48 tar-Regolament tal-Kunsill (UE) 2015/323 tat-2 ta’ Marzu 2015 dwar ir-regolament finanzjarju applikabbli għall-11-il Fond Ewropew għall-Iżvilupp</w:t>
      </w:r>
      <w:r w:rsidRPr="00AD1512">
        <w:rPr>
          <w:rStyle w:val="FootnoteReference"/>
        </w:rPr>
        <w:footnoteReference w:id="27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44 tar-Regolament tal-Kunsill (UE) 2018/1877 tas-26 ta’ Novembru 2018 dwar ir-regolament finanzjarju applikabbli għall-11-il Fond Ewropew għall-Iżvilupp, u li jħassar ir-Regolament (UE) 2015/323</w:t>
      </w:r>
      <w:r w:rsidRPr="00AD1512">
        <w:rPr>
          <w:rStyle w:val="FootnoteReference"/>
        </w:rPr>
        <w:footnoteReference w:id="28"/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99, l-Artikolu 100, it-tielet </w:t>
      </w:r>
      <w:proofErr w:type="spellStart"/>
      <w:r w:rsidRPr="00AD1512">
        <w:t>inċiż</w:t>
      </w:r>
      <w:proofErr w:type="spellEnd"/>
      <w:r w:rsidRPr="00AD1512">
        <w:t>, u l-Anness V tar-Regoli ta’ Proċedura tiegħu,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l-opinjoni tal-Kumitat għall-Iżvilupp,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tal-Kumitat għall-Kontroll tal-Baġit (A9-0110/2024),</w:t>
      </w:r>
    </w:p>
    <w:p w:rsidR="000655C0" w:rsidRPr="00AD1512" w:rsidRDefault="000655C0" w:rsidP="000655C0">
      <w:pPr>
        <w:pStyle w:val="NormalHanging12a"/>
      </w:pPr>
      <w:r w:rsidRPr="00AD1512">
        <w:t>1.</w:t>
      </w:r>
      <w:r w:rsidRPr="00AD1512">
        <w:tab/>
        <w:t xml:space="preserve">Japprova l-għeluq tal-kontijiet </w:t>
      </w:r>
      <w:proofErr w:type="spellStart"/>
      <w:r w:rsidRPr="00AD1512">
        <w:t>tad-disa</w:t>
      </w:r>
      <w:proofErr w:type="spellEnd"/>
      <w:r w:rsidRPr="00AD1512">
        <w:t>’, tal-għaxar u tal-ħdax-il Fond Ewropew għall-Iżvilupp għas-sena finanzjarja 2022;</w:t>
      </w:r>
    </w:p>
    <w:p w:rsidR="000655C0" w:rsidRPr="00AD1512" w:rsidRDefault="000655C0" w:rsidP="000655C0">
      <w:pPr>
        <w:pStyle w:val="NormalHanging12a"/>
      </w:pPr>
      <w:r w:rsidRPr="00AD1512">
        <w:t>2.</w:t>
      </w:r>
      <w:r w:rsidRPr="00AD1512">
        <w:tab/>
        <w:t>Jagħti istruzzjonijiet lill-President tiegħu biex tgħaddi din id-deċiżjoni lill-Kunsill, lill-Kummissjoni, lill-Qorti tal-Awdituri u lill-Bank Ewropew tal-Investiment, u biex tiżgura li tiġi ppubblikata f’</w:t>
      </w:r>
      <w:r w:rsidRPr="00AD1512">
        <w:rPr>
          <w:i/>
        </w:rPr>
        <w:t>Il-Ġurnal Uffiċjali tal-Unjoni Ewropea</w:t>
      </w:r>
      <w:r w:rsidRPr="00AD1512">
        <w:t xml:space="preserve"> (serje L).</w:t>
      </w:r>
    </w:p>
    <w:p w:rsidR="000655C0" w:rsidRPr="00AD1512" w:rsidRDefault="000655C0" w:rsidP="000655C0"/>
    <w:p w:rsidR="000655C0" w:rsidRPr="00AD1512" w:rsidRDefault="000655C0" w:rsidP="000655C0">
      <w:pPr>
        <w:pStyle w:val="PageHeading"/>
        <w:sectPr w:rsidR="000655C0" w:rsidRPr="00AD1512" w:rsidSect="00AD151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0655C0" w:rsidRPr="00AD1512" w:rsidRDefault="0045216B" w:rsidP="0045216B">
      <w:pPr>
        <w:pStyle w:val="ATHeading3"/>
      </w:pPr>
      <w:r>
        <w:t xml:space="preserve">3. Riżoluzzjoni tal-Parlament Ewropew tal-11 ta’ April 2024 </w:t>
      </w:r>
      <w:r w:rsidR="000655C0" w:rsidRPr="00AD1512">
        <w:t>li tinkludi l-kummenti li jagħmlu parti integrali mid-deċiżjoni dwar il-</w:t>
      </w:r>
      <w:proofErr w:type="spellStart"/>
      <w:r w:rsidR="000655C0" w:rsidRPr="00AD1512">
        <w:t>kwittanza</w:t>
      </w:r>
      <w:proofErr w:type="spellEnd"/>
      <w:r w:rsidR="000655C0" w:rsidRPr="00AD1512">
        <w:t xml:space="preserve"> għall-implimentazzjoni tal-baġit </w:t>
      </w:r>
      <w:proofErr w:type="spellStart"/>
      <w:r w:rsidR="000655C0" w:rsidRPr="00AD1512">
        <w:t>tad-disa</w:t>
      </w:r>
      <w:proofErr w:type="spellEnd"/>
      <w:r w:rsidR="000655C0" w:rsidRPr="00AD1512">
        <w:t>’, tal-għaxar u tal-ħdax-il Fond Ewropew għall-Iżvilupp għas-sena finanzjarja 2022</w:t>
      </w:r>
      <w:r>
        <w:t xml:space="preserve"> </w:t>
      </w:r>
      <w:r w:rsidR="000655C0" w:rsidRPr="00AD1512">
        <w:t>(2023/2183(DEC))</w:t>
      </w:r>
    </w:p>
    <w:p w:rsidR="000655C0" w:rsidRPr="00AD1512" w:rsidRDefault="000655C0" w:rsidP="000655C0">
      <w:pPr>
        <w:pStyle w:val="EPComma"/>
      </w:pPr>
      <w:r w:rsidRPr="00AD1512">
        <w:rPr>
          <w:i/>
        </w:rPr>
        <w:t>Il-Parlament Ewropew</w:t>
      </w:r>
      <w:r w:rsidRPr="00AD1512">
        <w:t>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d-deċiżjoni tiegħu dwar il-</w:t>
      </w:r>
      <w:proofErr w:type="spellStart"/>
      <w:r w:rsidRPr="00AD1512">
        <w:t>kwittanza</w:t>
      </w:r>
      <w:proofErr w:type="spellEnd"/>
      <w:r w:rsidRPr="00AD1512">
        <w:t xml:space="preserve"> għall-implimentazzjoni tal-baġit </w:t>
      </w:r>
      <w:proofErr w:type="spellStart"/>
      <w:r w:rsidRPr="00AD1512">
        <w:t>tad-disa</w:t>
      </w:r>
      <w:proofErr w:type="spellEnd"/>
      <w:r w:rsidRPr="00AD1512">
        <w:t>’, tal-għaxar u tal-ħdax-il Fond Ewropew għall-Iżvilupp għas-sena finanzjarja 2022,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Speċjali Nru 35/2018 tal-Qorti Ewropea tal-Awdituri,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l-Artikolu 99, l-Artikolu 100, it-tielet </w:t>
      </w:r>
      <w:proofErr w:type="spellStart"/>
      <w:r w:rsidRPr="00AD1512">
        <w:t>inċiż</w:t>
      </w:r>
      <w:proofErr w:type="spellEnd"/>
      <w:r w:rsidRPr="00AD1512">
        <w:t>, u l-Anness V tar-Regoli ta’ Proċedura tiegħu,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l-opinjoni tal-Kumitat għall-Iżvilupp,</w:t>
      </w:r>
    </w:p>
    <w:p w:rsidR="000655C0" w:rsidRPr="00AD1512" w:rsidRDefault="000655C0" w:rsidP="000655C0">
      <w:pPr>
        <w:pStyle w:val="NormalHanging12a"/>
      </w:pPr>
      <w:r w:rsidRPr="00AD1512">
        <w:t>–</w:t>
      </w:r>
      <w:r w:rsidRPr="00AD1512">
        <w:tab/>
        <w:t xml:space="preserve">wara li </w:t>
      </w:r>
      <w:proofErr w:type="spellStart"/>
      <w:r w:rsidRPr="00AD1512">
        <w:t>kkunsidra</w:t>
      </w:r>
      <w:proofErr w:type="spellEnd"/>
      <w:r w:rsidRPr="00AD1512">
        <w:t xml:space="preserve"> r-rapport tal-Kumitat għall-Kontroll tal-Baġit (A9-0110/2024),</w:t>
      </w:r>
    </w:p>
    <w:p w:rsidR="000655C0" w:rsidRPr="00AD1512" w:rsidRDefault="000655C0" w:rsidP="000655C0">
      <w:pPr>
        <w:pStyle w:val="NormalHanging12a"/>
      </w:pPr>
      <w:r w:rsidRPr="00AD1512">
        <w:t>A.</w:t>
      </w:r>
      <w:r w:rsidRPr="00AD1512">
        <w:tab/>
        <w:t>billi l-kooperazzjoni għall-iżvilupp tal-Unjoni, kif imsemmija fl-Artikoli 208 sa 211 tat-Trattat dwar il-Funzjonament tal-Unjoni Ewropea, topera f’kuntest globali, definit mill-Aġenda 2030 tan-Nazzjonijiet Uniti għall-Iżvilupp Sostenibbli (“Aġenda 2030”) u l-Għanijiet ta’ Żvilupp Sostenibbli tagħha;</w:t>
      </w:r>
    </w:p>
    <w:p w:rsidR="000655C0" w:rsidRPr="00AD1512" w:rsidRDefault="000655C0" w:rsidP="000655C0">
      <w:pPr>
        <w:pStyle w:val="NormalHanging12a"/>
      </w:pPr>
      <w:r w:rsidRPr="00AD1512">
        <w:t>B.</w:t>
      </w:r>
      <w:r w:rsidRPr="00AD1512">
        <w:tab/>
        <w:t>billi l-Unjoni għandha relazzjonijiet kooperattivi ma’ għadd kbir ta’ pajjiżi li qed jiżviluppaw, bl-objettiv ewlieni li tippromwovi l-iżvilupp ekonomiku, soċjali u ambjentali, bl-għan primarju li tnaqqas u teqred il-faqar fit-tul billi tipprovdi lill-pajjiżi benefiċjarji għajnuna għall-iżvilupp u assistenza teknika;</w:t>
      </w:r>
    </w:p>
    <w:p w:rsidR="000655C0" w:rsidRPr="00AD1512" w:rsidRDefault="000655C0" w:rsidP="000655C0">
      <w:pPr>
        <w:pStyle w:val="NormalHanging12a"/>
      </w:pPr>
      <w:r w:rsidRPr="00AD1512">
        <w:t>C.</w:t>
      </w:r>
      <w:r w:rsidRPr="00AD1512">
        <w:tab/>
        <w:t>billi, mill-1959 sal-2020, il-Fondi Ewropej għall-Iżvilupp (FEŻ) ipprovdew għajnuna għall-kooperazzjoni għall-iżvilupp lill-pajjiżi Afrikani, tal-</w:t>
      </w:r>
      <w:proofErr w:type="spellStart"/>
      <w:r w:rsidRPr="00AD1512">
        <w:t>Karibew</w:t>
      </w:r>
      <w:proofErr w:type="spellEnd"/>
      <w:r w:rsidRPr="00AD1512">
        <w:t xml:space="preserve"> u tal-Paċifiku (AKP) u lill-pajjiżi u t-territorji </w:t>
      </w:r>
      <w:proofErr w:type="spellStart"/>
      <w:r w:rsidRPr="00AD1512">
        <w:t>extra</w:t>
      </w:r>
      <w:proofErr w:type="spellEnd"/>
      <w:r w:rsidRPr="00AD1512">
        <w:t xml:space="preserve">-Ewropej (PTEE); billi l-qafas li jirregola r-relazzjoni tal-Unjoni mal-pajjiżi AKP u </w:t>
      </w:r>
      <w:proofErr w:type="spellStart"/>
      <w:r w:rsidRPr="00AD1512">
        <w:t>mal</w:t>
      </w:r>
      <w:proofErr w:type="spellEnd"/>
      <w:r w:rsidRPr="00AD1512">
        <w:t xml:space="preserve">-PTEE kien ftehim ta’ sħubija </w:t>
      </w:r>
      <w:proofErr w:type="spellStart"/>
      <w:r w:rsidRPr="00AD1512">
        <w:t>ffirmat</w:t>
      </w:r>
      <w:proofErr w:type="spellEnd"/>
      <w:r w:rsidRPr="00AD1512">
        <w:t xml:space="preserve"> f’</w:t>
      </w:r>
      <w:proofErr w:type="spellStart"/>
      <w:r w:rsidRPr="00AD1512">
        <w:t>Cotonou</w:t>
      </w:r>
      <w:proofErr w:type="spellEnd"/>
      <w:r w:rsidRPr="00AD1512">
        <w:t xml:space="preserve"> (“il-Ftehim ta’ </w:t>
      </w:r>
      <w:proofErr w:type="spellStart"/>
      <w:r w:rsidRPr="00AD1512">
        <w:t>Cotonou</w:t>
      </w:r>
      <w:proofErr w:type="spellEnd"/>
      <w:r w:rsidRPr="00AD1512">
        <w:t xml:space="preserve">”) fit-23 ta’ Ġunju 2000 għal perjodu ta’ 20 sena, li aktar tard ġie estiż b’mod temporanju; billi l-Ftehim ta’ Samoa ġie </w:t>
      </w:r>
      <w:proofErr w:type="spellStart"/>
      <w:r w:rsidRPr="00AD1512">
        <w:t>ffirmat</w:t>
      </w:r>
      <w:proofErr w:type="spellEnd"/>
      <w:r w:rsidRPr="00AD1512">
        <w:t xml:space="preserve"> fil-15 ta’ Novembru 2023;</w:t>
      </w:r>
    </w:p>
    <w:p w:rsidR="000655C0" w:rsidRPr="00AD1512" w:rsidRDefault="000655C0" w:rsidP="000655C0">
      <w:pPr>
        <w:pStyle w:val="NormalHanging12a"/>
      </w:pPr>
      <w:r w:rsidRPr="00AD1512">
        <w:t>D.</w:t>
      </w:r>
      <w:r w:rsidRPr="00AD1512">
        <w:tab/>
        <w:t xml:space="preserve">billi l-11-il FEŻ laħaq l-istadju finali tiegħu hekk kif il-klawżola ta’ estinzjoni tiegħu daħlet fis-seħħ fil-31 ta’ Diċembru 2020; billi, madankollu, kuntratti speċifiċi għal </w:t>
      </w:r>
      <w:proofErr w:type="spellStart"/>
      <w:r w:rsidRPr="00AD1512">
        <w:t>ftehimiet</w:t>
      </w:r>
      <w:proofErr w:type="spellEnd"/>
      <w:r w:rsidRPr="00AD1512">
        <w:t xml:space="preserve"> ta’ finanzjament eżistenti se jibqgħu jiġu </w:t>
      </w:r>
      <w:proofErr w:type="spellStart"/>
      <w:r w:rsidRPr="00AD1512">
        <w:t>ffirmati</w:t>
      </w:r>
      <w:proofErr w:type="spellEnd"/>
      <w:r w:rsidRPr="00AD1512">
        <w:t xml:space="preserve"> sal-31 ta’ Diċembru 2023, u l-implimentazzjoni tal-proġetti li għaddejjin iffinanzjati mill-FEŻ se tkompli sat-tlestija finali tagħhom;</w:t>
      </w:r>
    </w:p>
    <w:p w:rsidR="000655C0" w:rsidRPr="00AD1512" w:rsidRDefault="000655C0" w:rsidP="000655C0">
      <w:pPr>
        <w:pStyle w:val="NormalHanging12a"/>
      </w:pPr>
      <w:r w:rsidRPr="00AD1512">
        <w:t>E.</w:t>
      </w:r>
      <w:r w:rsidRPr="00AD1512">
        <w:tab/>
        <w:t xml:space="preserve">billi, </w:t>
      </w:r>
      <w:proofErr w:type="spellStart"/>
      <w:r w:rsidRPr="00AD1512">
        <w:t>għall</w:t>
      </w:r>
      <w:proofErr w:type="spellEnd"/>
      <w:r w:rsidRPr="00AD1512">
        <w:t xml:space="preserve">-QFP 2021-2027, l-għajnuna għall-kooperazzjoni għall-iżvilupp lill-pajjiżi AKP hija integrata fl-Istrument ta’ </w:t>
      </w:r>
      <w:proofErr w:type="spellStart"/>
      <w:r w:rsidRPr="00AD1512">
        <w:t>Viċinat</w:t>
      </w:r>
      <w:proofErr w:type="spellEnd"/>
      <w:r w:rsidRPr="00AD1512">
        <w:t xml:space="preserve">, ta’ Kooperazzjoni għall-Iżvilupp u ta’ Kooperazzjoni Internazzjonali – Ewropa Globali (“NDICI-Ewropa Globali”) u l-għajnuna għall-kooperazzjoni għall-iżvilupp fil-PTEE hija inkorporata fid-Deċiżjoni dwar l-Assoċjazzjoni </w:t>
      </w:r>
      <w:proofErr w:type="spellStart"/>
      <w:r w:rsidRPr="00AD1512">
        <w:t>extra</w:t>
      </w:r>
      <w:proofErr w:type="spellEnd"/>
      <w:r w:rsidRPr="00AD1512">
        <w:t>-Ewropea, inkluż Greenland;</w:t>
      </w:r>
    </w:p>
    <w:p w:rsidR="000655C0" w:rsidRPr="00AD1512" w:rsidRDefault="000655C0" w:rsidP="000655C0">
      <w:pPr>
        <w:pStyle w:val="NormalHanging12a"/>
      </w:pPr>
      <w:r w:rsidRPr="00AD1512">
        <w:t>F.</w:t>
      </w:r>
      <w:r w:rsidRPr="00AD1512">
        <w:tab/>
        <w:t>billi d-</w:t>
      </w:r>
      <w:proofErr w:type="spellStart"/>
      <w:r w:rsidRPr="00AD1512">
        <w:t>disa</w:t>
      </w:r>
      <w:proofErr w:type="spellEnd"/>
      <w:r w:rsidRPr="00AD1512">
        <w:t xml:space="preserve">’, l-għaxar u l-ħdax-il FEŻ ma ġewx inkorporati fil-baġit ġenerali tal-Unjoni u għadhom qed jiġu implimentati u </w:t>
      </w:r>
      <w:proofErr w:type="spellStart"/>
      <w:r w:rsidRPr="00AD1512">
        <w:t>rrappurtati</w:t>
      </w:r>
      <w:proofErr w:type="spellEnd"/>
      <w:r w:rsidRPr="00AD1512">
        <w:t xml:space="preserve"> separatament sal-għeluq tagħhom;</w:t>
      </w:r>
    </w:p>
    <w:p w:rsidR="000655C0" w:rsidRPr="00AD1512" w:rsidRDefault="000655C0" w:rsidP="000655C0">
      <w:pPr>
        <w:pStyle w:val="NormalHanging12a"/>
      </w:pPr>
      <w:r w:rsidRPr="00AD1512">
        <w:t>G.</w:t>
      </w:r>
      <w:r w:rsidRPr="00AD1512">
        <w:tab/>
        <w:t xml:space="preserve">billi l-FEŻ huma </w:t>
      </w:r>
      <w:proofErr w:type="spellStart"/>
      <w:r w:rsidRPr="00AD1512">
        <w:t>ġestiti</w:t>
      </w:r>
      <w:proofErr w:type="spellEnd"/>
      <w:r w:rsidRPr="00AD1512">
        <w:t xml:space="preserve"> kważi kompletament mid-Direttorat Ġenerali għas-Sħubijiet Internazzjonali (DĠ INTPA) tal-Kummissjoni u proporzjon żgħir (5 %) tan-nefqa tal-FEŻ tal-2022 hija ġestita mid-Direttorat Ġenerali għall-Protezzjoni Ċivili u l-Operazzjonijiet tal-Għajnuna Umanitarja Ewropej (DĠ ECHO);</w:t>
      </w:r>
    </w:p>
    <w:p w:rsidR="000655C0" w:rsidRPr="00AD1512" w:rsidRDefault="000655C0" w:rsidP="000655C0">
      <w:pPr>
        <w:pStyle w:val="NormalHanging12a"/>
      </w:pPr>
      <w:r w:rsidRPr="00AD1512">
        <w:t>H.</w:t>
      </w:r>
      <w:r w:rsidRPr="00AD1512">
        <w:tab/>
        <w:t xml:space="preserve">billi l-kooperazzjoni għall-iżvilupp qed </w:t>
      </w:r>
      <w:proofErr w:type="spellStart"/>
      <w:r w:rsidRPr="00AD1512">
        <w:t>tevolvi</w:t>
      </w:r>
      <w:proofErr w:type="spellEnd"/>
      <w:r w:rsidRPr="00AD1512">
        <w:t xml:space="preserve"> minn mudell donatur-riċevitur iktar tradizzjonali lejn enfasi iktar b’saħħitha fuq l-interessi reċiproki, li tkopri mhux biss is-setturi soċjali iżda wkoll l-investiment sostenibbli, il-kummerċ, u l-iżvilupp ta’ setturi ekonomiċi b’valur miżjud għoli, u fuq sħubijiet internazzjonali biex jiġu indirizzati l-isfidi globali; billi skont </w:t>
      </w:r>
      <w:proofErr w:type="spellStart"/>
      <w:r w:rsidRPr="00AD1512">
        <w:t>it</w:t>
      </w:r>
      <w:proofErr w:type="spellEnd"/>
      <w:r w:rsidRPr="00AD1512">
        <w:t>-TFUE “[l]-objettiv prinċipali tal-politika ta’ kooperazzjoni għall-iżvilupp tal-Unjoni għandu jkun it-tnaqqis u, eventwalment, il-qerda tal-faqar”;</w:t>
      </w:r>
    </w:p>
    <w:p w:rsidR="000655C0" w:rsidRPr="00AD1512" w:rsidRDefault="000655C0" w:rsidP="000655C0">
      <w:pPr>
        <w:pStyle w:val="NormalHanging12a"/>
      </w:pPr>
      <w:r w:rsidRPr="00AD1512">
        <w:t>I.</w:t>
      </w:r>
      <w:r w:rsidRPr="00AD1512">
        <w:tab/>
        <w:t>billi permezz tal-</w:t>
      </w:r>
      <w:proofErr w:type="spellStart"/>
      <w:r w:rsidRPr="00AD1512">
        <w:t>approċċ</w:t>
      </w:r>
      <w:proofErr w:type="spellEnd"/>
      <w:r w:rsidRPr="00AD1512">
        <w:t xml:space="preserve"> ta’ Tim Ewropa, l-Unjoni taħdem flimkien mal-Istati Membri fil-qasam, mal-benefiċjarji lokali u </w:t>
      </w:r>
      <w:proofErr w:type="spellStart"/>
      <w:r w:rsidRPr="00AD1512">
        <w:t>mad-donaturi</w:t>
      </w:r>
      <w:proofErr w:type="spellEnd"/>
      <w:r w:rsidRPr="00AD1512">
        <w:t xml:space="preserve"> l-oħra biex iġġib impatt tanġibbli u bidla fit-trasformazzjoni fil-pajjiżi sħab;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>Implimentazzjoni tal-baġit</w:t>
      </w:r>
    </w:p>
    <w:p w:rsidR="000655C0" w:rsidRPr="00AD1512" w:rsidRDefault="000655C0" w:rsidP="000655C0">
      <w:pPr>
        <w:pStyle w:val="NormalHanging12a"/>
      </w:pPr>
      <w:r w:rsidRPr="00AD1512">
        <w:t>1.</w:t>
      </w:r>
      <w:r w:rsidRPr="00AD1512">
        <w:tab/>
        <w:t xml:space="preserve">Jinnota li fl-2022, l-implimentazzjoni finanzjarja għall-10 u l-11-il FEŻ (impenji individwali: EUR 853 miljun u pagamenti ta’ EUR 2 386 miljun) kienu </w:t>
      </w:r>
      <w:proofErr w:type="spellStart"/>
      <w:r w:rsidRPr="00AD1512">
        <w:t>kkaratterizzati</w:t>
      </w:r>
      <w:proofErr w:type="spellEnd"/>
      <w:r w:rsidRPr="00AD1512">
        <w:t xml:space="preserve"> mid-Deċiżjoni tal-Kunsill </w:t>
      </w:r>
      <w:r w:rsidR="00A020C1">
        <w:t>(</w:t>
      </w:r>
      <w:r w:rsidRPr="00AD1512">
        <w:t>UE</w:t>
      </w:r>
      <w:r w:rsidR="00A020C1">
        <w:t>)</w:t>
      </w:r>
      <w:r w:rsidRPr="00AD1512">
        <w:t xml:space="preserve"> 2022/1223 li jerġgħu jintużaw EUR 600 miljun ta’ fondi </w:t>
      </w:r>
      <w:proofErr w:type="spellStart"/>
      <w:r w:rsidRPr="00AD1512">
        <w:t>diżimpenjati</w:t>
      </w:r>
      <w:proofErr w:type="spellEnd"/>
      <w:r w:rsidRPr="00AD1512">
        <w:t xml:space="preserve"> mill-10 u l-11-il FEŻ;</w:t>
      </w:r>
    </w:p>
    <w:p w:rsidR="000655C0" w:rsidRPr="00AD1512" w:rsidRDefault="000655C0" w:rsidP="000655C0">
      <w:pPr>
        <w:pStyle w:val="NormalHanging12a"/>
      </w:pPr>
      <w:r w:rsidRPr="00AD1512">
        <w:t>2.</w:t>
      </w:r>
      <w:r w:rsidRPr="00AD1512">
        <w:tab/>
        <w:t xml:space="preserve"> Jinnota d-deċiżjoni tal-Kunsill li allokat EUR 600 miljun minn proġetti </w:t>
      </w:r>
      <w:proofErr w:type="spellStart"/>
      <w:r w:rsidRPr="00AD1512">
        <w:t>diżimpenjati</w:t>
      </w:r>
      <w:proofErr w:type="spellEnd"/>
      <w:r w:rsidRPr="00AD1512">
        <w:t xml:space="preserve"> taħt l-10 u l-11-il FEŻ bil-għan li jiġu </w:t>
      </w:r>
      <w:proofErr w:type="spellStart"/>
      <w:r w:rsidRPr="00AD1512">
        <w:t>ffinanzjati</w:t>
      </w:r>
      <w:proofErr w:type="spellEnd"/>
      <w:r w:rsidRPr="00AD1512">
        <w:t xml:space="preserve"> azzjonijiet li jindirizzaw il-kriżi tas-sigurtà tal-ikel u x-xokk ekonomiku fil-pajjiżi Afrikani, tal-</w:t>
      </w:r>
      <w:proofErr w:type="spellStart"/>
      <w:r w:rsidRPr="00AD1512">
        <w:t>Karibew</w:t>
      </w:r>
      <w:proofErr w:type="spellEnd"/>
      <w:r w:rsidRPr="00AD1512">
        <w:t xml:space="preserve"> u tal-Paċifiku (AKP) wara l-gwerra ta’ aggressjoni tar-Russja kontra l-Ukrajna; jemmen li fid-dawl tas-sitwazzjoni eċċezzjonalment </w:t>
      </w:r>
      <w:proofErr w:type="spellStart"/>
      <w:r w:rsidRPr="00AD1512">
        <w:t>mwiegħra</w:t>
      </w:r>
      <w:proofErr w:type="spellEnd"/>
      <w:r w:rsidRPr="00AD1512">
        <w:t xml:space="preserve"> tas-sigurtà tal-ikel fil-pajjiżi AKP, dawk il-fondi jeħtieġ li jiġu </w:t>
      </w:r>
      <w:proofErr w:type="spellStart"/>
      <w:r w:rsidRPr="00AD1512">
        <w:t>kkomplementati</w:t>
      </w:r>
      <w:proofErr w:type="spellEnd"/>
      <w:r w:rsidRPr="00AD1512">
        <w:t xml:space="preserve"> b’miżuri xierqa biex tissaħħaħ l-awtonomija tal-ikel tal-komunitajiet lokali;</w:t>
      </w:r>
    </w:p>
    <w:p w:rsidR="000655C0" w:rsidRPr="00AD1512" w:rsidRDefault="000655C0" w:rsidP="000655C0">
      <w:pPr>
        <w:pStyle w:val="NormalHanging12a"/>
      </w:pPr>
      <w:r w:rsidRPr="00AD1512">
        <w:t>3.</w:t>
      </w:r>
      <w:r w:rsidRPr="00AD1512">
        <w:tab/>
        <w:t>Jinnota li fl-2022, l-implimentazzjoni tal-FEŻ ikkontribwiet għal titjib fl-ilma u fis-</w:t>
      </w:r>
      <w:proofErr w:type="spellStart"/>
      <w:r w:rsidRPr="00AD1512">
        <w:t>sanità</w:t>
      </w:r>
      <w:proofErr w:type="spellEnd"/>
      <w:r w:rsidRPr="00AD1512">
        <w:t xml:space="preserve">, fl-aċċess għall-elettriku, fl-aċċess għall-għajnuna legali, fis-sigurtà tal-ikel u fin-nutrizzjoni, fil-protezzjoni ambjentali, fl-istrateġiji ta’ mitigazzjoni tat-tibdil fil-klima u fl-ekosistemi naturali, fis-saħħa, fl-edukazzjoni, u </w:t>
      </w:r>
      <w:proofErr w:type="spellStart"/>
      <w:r w:rsidRPr="00AD1512">
        <w:t>fl-intraprenditorija</w:t>
      </w:r>
      <w:proofErr w:type="spellEnd"/>
      <w:r w:rsidRPr="00AD1512">
        <w:t>/</w:t>
      </w:r>
      <w:proofErr w:type="spellStart"/>
      <w:r w:rsidRPr="00AD1512">
        <w:t>fl-impjegabbiltà</w:t>
      </w:r>
      <w:proofErr w:type="spellEnd"/>
      <w:r w:rsidRPr="00AD1512">
        <w:t>;</w:t>
      </w:r>
    </w:p>
    <w:p w:rsidR="000655C0" w:rsidRPr="00AD1512" w:rsidRDefault="000655C0" w:rsidP="000655C0">
      <w:pPr>
        <w:pStyle w:val="NormalHanging12a"/>
      </w:pPr>
      <w:r w:rsidRPr="00AD1512">
        <w:t>4.</w:t>
      </w:r>
      <w:r w:rsidRPr="00AD1512">
        <w:tab/>
        <w:t>Josserva li l-FEŻ jirrappreżenta 33,2 % tal-</w:t>
      </w:r>
      <w:proofErr w:type="spellStart"/>
      <w:r w:rsidRPr="00AD1512">
        <w:t>portafoll</w:t>
      </w:r>
      <w:proofErr w:type="spellEnd"/>
      <w:r w:rsidRPr="00AD1512">
        <w:t xml:space="preserve"> </w:t>
      </w:r>
      <w:proofErr w:type="spellStart"/>
      <w:r w:rsidRPr="00AD1512">
        <w:t>tad</w:t>
      </w:r>
      <w:proofErr w:type="spellEnd"/>
      <w:r w:rsidRPr="00AD1512">
        <w:t xml:space="preserve">-DĠ INTPA f’dawk li huma pagamenti fl-2022, li laħqu l-ammont ta’ EUR 2 452 miljun (jiġifieri 98,08 % tal-mira annwali); jinnota li l-pagamenti tal-Bank Ewropew tal-Investiment (BEI) </w:t>
      </w:r>
      <w:proofErr w:type="spellStart"/>
      <w:r w:rsidRPr="00AD1512">
        <w:t>ammontaw</w:t>
      </w:r>
      <w:proofErr w:type="spellEnd"/>
      <w:r w:rsidRPr="00AD1512">
        <w:t xml:space="preserve"> għal EUR 461 miljun; josserva li, peress li l-klawżola ta’ estinzjoni tal-ħdax-il FEŻ skadiet fil-31 ta’ Diċembru 2020, ma kien hemm l-ebda impenn ġdid fl-2022, bl-eċċezzjoni tal-impenji tal-fondi li jirriżultaw mill-użu mill-ġdid tar-riżerva tal-10 u l-11-il FEŻ skont id-Deċiżjoni tal-Kunsill </w:t>
      </w:r>
      <w:r w:rsidR="00A020C1">
        <w:t xml:space="preserve">(UE) </w:t>
      </w:r>
      <w:r w:rsidRPr="00AD1512">
        <w:t>2022/1223, rigward il-miżuri speċjali għar-rispons tal-Unjoni għall-kriżi tas-sigurtà tal-ikel u x-xokk ekonomiku fil-pajjiżi Afrikani, tal-</w:t>
      </w:r>
      <w:proofErr w:type="spellStart"/>
      <w:r w:rsidRPr="00AD1512">
        <w:t>Karibew</w:t>
      </w:r>
      <w:proofErr w:type="spellEnd"/>
      <w:r w:rsidRPr="00AD1512">
        <w:t xml:space="preserve"> u tal-Paċifiku (AKP); jinnota li l-pagamenti tal-BEI rigward il-</w:t>
      </w:r>
      <w:proofErr w:type="spellStart"/>
      <w:r w:rsidRPr="00AD1512">
        <w:t>Faċilità</w:t>
      </w:r>
      <w:proofErr w:type="spellEnd"/>
      <w:r w:rsidRPr="00AD1512">
        <w:t xml:space="preserve"> ta’ Investiment tal-AKP </w:t>
      </w:r>
      <w:proofErr w:type="spellStart"/>
      <w:r w:rsidRPr="00AD1512">
        <w:t>ammontaw</w:t>
      </w:r>
      <w:proofErr w:type="spellEnd"/>
      <w:r w:rsidRPr="00AD1512">
        <w:t xml:space="preserve"> għal EUR 400 miljun;</w:t>
      </w:r>
    </w:p>
    <w:p w:rsidR="000655C0" w:rsidRPr="00AD1512" w:rsidRDefault="000655C0" w:rsidP="000655C0">
      <w:pPr>
        <w:pStyle w:val="NormalHanging12a"/>
      </w:pPr>
      <w:r w:rsidRPr="00AD1512">
        <w:t>5.</w:t>
      </w:r>
      <w:r w:rsidRPr="00AD1512">
        <w:tab/>
        <w:t>Jisħaq fuq l-importanza tal-</w:t>
      </w:r>
      <w:proofErr w:type="spellStart"/>
      <w:r w:rsidRPr="00AD1512">
        <w:t>approċċ</w:t>
      </w:r>
      <w:proofErr w:type="spellEnd"/>
      <w:r w:rsidRPr="00AD1512">
        <w:t xml:space="preserve"> ta’ Tim Ewropa </w:t>
      </w:r>
      <w:proofErr w:type="spellStart"/>
      <w:r w:rsidRPr="00AD1512">
        <w:t>għall-effettività</w:t>
      </w:r>
      <w:proofErr w:type="spellEnd"/>
      <w:r w:rsidRPr="00AD1512">
        <w:t xml:space="preserve"> u l-</w:t>
      </w:r>
      <w:proofErr w:type="spellStart"/>
      <w:r w:rsidRPr="00AD1512">
        <w:t>viżibbiltà</w:t>
      </w:r>
      <w:proofErr w:type="spellEnd"/>
      <w:r w:rsidRPr="00AD1512">
        <w:t xml:space="preserve"> tal-assistenza tal-Unjoni u jilqa’ l-inizjattiva tal-Kummissjoni li </w:t>
      </w:r>
      <w:proofErr w:type="spellStart"/>
      <w:r w:rsidRPr="00AD1512">
        <w:t>tapprofondixxi</w:t>
      </w:r>
      <w:proofErr w:type="spellEnd"/>
      <w:r w:rsidRPr="00AD1512">
        <w:t xml:space="preserve"> l-koordinazzjoni mal-Istati Membri u tagħmel l-aħjar użu mill-għarfien espert eżistenti tagħhom fil-pajjiżi sħab, filwaqt li tiżgura Ewropa aktar b’saħħitha fid-dinja; jinnota l-Inizjattivi reġjonali ta’ Tim Ewropa dwar ir-rotta tal-</w:t>
      </w:r>
      <w:proofErr w:type="spellStart"/>
      <w:r w:rsidRPr="00AD1512">
        <w:t>migrazzjoni</w:t>
      </w:r>
      <w:proofErr w:type="spellEnd"/>
      <w:r w:rsidRPr="00AD1512">
        <w:t xml:space="preserve"> tal-Mediterran tal-Punent, li l-grupp ta’ </w:t>
      </w:r>
      <w:proofErr w:type="spellStart"/>
      <w:r w:rsidRPr="00AD1512">
        <w:t>ġestjoni</w:t>
      </w:r>
      <w:proofErr w:type="spellEnd"/>
      <w:r w:rsidRPr="00AD1512">
        <w:t xml:space="preserve"> tiegħu jinkludi rappreżentanti kemm </w:t>
      </w:r>
      <w:proofErr w:type="spellStart"/>
      <w:r w:rsidRPr="00AD1512">
        <w:t>mid</w:t>
      </w:r>
      <w:proofErr w:type="spellEnd"/>
      <w:r w:rsidRPr="00AD1512">
        <w:t xml:space="preserve">-DĠ NEAR kif ukoll </w:t>
      </w:r>
      <w:proofErr w:type="spellStart"/>
      <w:r w:rsidRPr="00AD1512">
        <w:t>mid</w:t>
      </w:r>
      <w:proofErr w:type="spellEnd"/>
      <w:r w:rsidRPr="00AD1512">
        <w:t>-DĠ INTPA li jiżguraw il-</w:t>
      </w:r>
      <w:proofErr w:type="spellStart"/>
      <w:r w:rsidRPr="00AD1512">
        <w:t>koerenza</w:t>
      </w:r>
      <w:proofErr w:type="spellEnd"/>
      <w:r w:rsidRPr="00AD1512">
        <w:t xml:space="preserve"> tal-azzjoni u l-aħjar użu tar-riżorsi finanzjarji;</w:t>
      </w:r>
    </w:p>
    <w:p w:rsidR="000655C0" w:rsidRPr="00AD1512" w:rsidRDefault="000655C0" w:rsidP="000655C0">
      <w:pPr>
        <w:pStyle w:val="NormalHanging12a"/>
      </w:pPr>
      <w:r w:rsidRPr="00AD1512">
        <w:t>6.</w:t>
      </w:r>
      <w:r w:rsidRPr="00AD1512">
        <w:tab/>
        <w:t>Jirrimarka li 60 % tal-kuntratti ngħalqu skont il-ħdax-il FEŻ, u li l-Kummissjoni għandha tlesti l-għeluq tad-disa’ FEŻ fl-2024; jinnota l-progress fl-għeluq tal-10 FEŻ b’95,2 % tal-kuntratti magħluqa;</w:t>
      </w:r>
    </w:p>
    <w:p w:rsidR="000655C0" w:rsidRPr="00AD1512" w:rsidRDefault="000655C0" w:rsidP="000655C0">
      <w:pPr>
        <w:pStyle w:val="NormalHanging12a"/>
      </w:pPr>
      <w:r w:rsidRPr="00AD1512">
        <w:t>7.</w:t>
      </w:r>
      <w:r w:rsidRPr="00AD1512">
        <w:tab/>
        <w:t xml:space="preserve">Jilqa’ l-isforzi </w:t>
      </w:r>
      <w:proofErr w:type="spellStart"/>
      <w:r w:rsidRPr="00AD1512">
        <w:t>tad</w:t>
      </w:r>
      <w:proofErr w:type="spellEnd"/>
      <w:r w:rsidRPr="00AD1512">
        <w:t>-DĠ INTPA biex inaqqas il-</w:t>
      </w:r>
      <w:proofErr w:type="spellStart"/>
      <w:r w:rsidRPr="00AD1512">
        <w:t>prefinanzjament</w:t>
      </w:r>
      <w:proofErr w:type="spellEnd"/>
      <w:r w:rsidRPr="00AD1512">
        <w:t xml:space="preserve"> antik b’mira ta’ 40 % u l-impenji antiki li ma ntefqux b’mira ta’ 35 %; jinnota li d-DĠ INTPA qabeż il-mira billi naqqas il-</w:t>
      </w:r>
      <w:proofErr w:type="spellStart"/>
      <w:r w:rsidRPr="00AD1512">
        <w:t>prefinanzjament</w:t>
      </w:r>
      <w:proofErr w:type="spellEnd"/>
      <w:r w:rsidRPr="00AD1512">
        <w:t xml:space="preserve"> antik tal-FEŻ b’54,31 % u bi 52,51 % kemm għall-impenji antiki mhux minfuqa tal-FEŻ kif ukoll fil-qasam kollu ta’ responsabbiltà tiegħu; jinnota li għall-impenji mhux minfuqa id-DĠ INTPA laħaq il-mira ta’ 35 % </w:t>
      </w:r>
      <w:proofErr w:type="spellStart"/>
      <w:r w:rsidRPr="00AD1512">
        <w:t>għall</w:t>
      </w:r>
      <w:proofErr w:type="spellEnd"/>
      <w:r w:rsidRPr="00AD1512">
        <w:t>-FEŻ b’36,83 %;</w:t>
      </w:r>
    </w:p>
    <w:p w:rsidR="000655C0" w:rsidRPr="00AD1512" w:rsidRDefault="000655C0" w:rsidP="000655C0">
      <w:pPr>
        <w:pStyle w:val="NormalHanging12a"/>
      </w:pPr>
      <w:r w:rsidRPr="00AD1512">
        <w:t>8.</w:t>
      </w:r>
      <w:r w:rsidRPr="00AD1512">
        <w:tab/>
        <w:t xml:space="preserve">Jinnota, madankollu, li, skont ir-rapport tal-Qorti tal-Awdituri (“il-Qorti”), l-indikatur ewlieni tal-prestazzjoni </w:t>
      </w:r>
      <w:proofErr w:type="spellStart"/>
      <w:r w:rsidRPr="00AD1512">
        <w:t>tad</w:t>
      </w:r>
      <w:proofErr w:type="spellEnd"/>
      <w:r w:rsidRPr="00AD1512">
        <w:t>-DĠ INTPA dwar it-tnaqqis tal-</w:t>
      </w:r>
      <w:proofErr w:type="spellStart"/>
      <w:r w:rsidRPr="00AD1512">
        <w:t>prefinanzjament</w:t>
      </w:r>
      <w:proofErr w:type="spellEnd"/>
      <w:r w:rsidRPr="00AD1512">
        <w:t xml:space="preserve"> antik ma jqisx l-għadd ta’ snin li għalihom kull tranżazzjoni ta’ </w:t>
      </w:r>
      <w:proofErr w:type="spellStart"/>
      <w:r w:rsidRPr="00AD1512">
        <w:t>prefinanzjament</w:t>
      </w:r>
      <w:proofErr w:type="spellEnd"/>
      <w:r w:rsidRPr="00AD1512">
        <w:t xml:space="preserve"> baqgħet miftuħa, u għalhekk il-Qorti tqis li l-kisba ta’ dan l-indikatur ewlieni tal-prestazzjoni ma </w:t>
      </w:r>
      <w:proofErr w:type="spellStart"/>
      <w:r w:rsidRPr="00AD1512">
        <w:t>kinitx</w:t>
      </w:r>
      <w:proofErr w:type="spellEnd"/>
      <w:r w:rsidRPr="00AD1512">
        <w:t xml:space="preserve"> tirrifletti d-diffikultajiet li </w:t>
      </w:r>
      <w:proofErr w:type="spellStart"/>
      <w:r w:rsidRPr="00AD1512">
        <w:t>ltaqgħet</w:t>
      </w:r>
      <w:proofErr w:type="spellEnd"/>
      <w:r w:rsidRPr="00AD1512">
        <w:t xml:space="preserve"> magħhom </w:t>
      </w:r>
      <w:proofErr w:type="spellStart"/>
      <w:r w:rsidRPr="00AD1512">
        <w:t>fl-ikklerjar</w:t>
      </w:r>
      <w:proofErr w:type="spellEnd"/>
      <w:r w:rsidRPr="00AD1512">
        <w:t xml:space="preserve"> ta’ tranżazzjonijiet ta’ </w:t>
      </w:r>
      <w:proofErr w:type="spellStart"/>
      <w:r w:rsidRPr="00AD1512">
        <w:t>prefinanzjament</w:t>
      </w:r>
      <w:proofErr w:type="spellEnd"/>
      <w:r w:rsidRPr="00AD1512">
        <w:t xml:space="preserve"> aktar antiki, li wħud minnhom kienu ilhom miftuħa għal perjodu sa 12-il sena; jinnota r-risposta tal-Kummissjoni li tiddikjara li fir-rigward tat-</w:t>
      </w:r>
      <w:proofErr w:type="spellStart"/>
      <w:r w:rsidRPr="00AD1512">
        <w:t>tixjiħ</w:t>
      </w:r>
      <w:proofErr w:type="spellEnd"/>
      <w:r w:rsidRPr="00AD1512">
        <w:t xml:space="preserve"> ta’ fatturi miftuħa u </w:t>
      </w:r>
      <w:proofErr w:type="spellStart"/>
      <w:r w:rsidRPr="00AD1512">
        <w:t>prefinanzjamenti</w:t>
      </w:r>
      <w:proofErr w:type="spellEnd"/>
      <w:r w:rsidRPr="00AD1512">
        <w:t xml:space="preserve"> li baqgħu ma ġewx </w:t>
      </w:r>
      <w:proofErr w:type="spellStart"/>
      <w:r w:rsidRPr="00AD1512">
        <w:t>ikklerjati</w:t>
      </w:r>
      <w:proofErr w:type="spellEnd"/>
      <w:r w:rsidRPr="00AD1512">
        <w:t xml:space="preserve"> għal perjodu sa 12-il sena, il-maġġoranza ta’ dawn il-</w:t>
      </w:r>
      <w:proofErr w:type="spellStart"/>
      <w:r w:rsidRPr="00AD1512">
        <w:t>prefinanzjamenti</w:t>
      </w:r>
      <w:proofErr w:type="spellEnd"/>
      <w:r w:rsidRPr="00AD1512">
        <w:t xml:space="preserve"> antiki huma marbuta ma’ każijiet ta’ </w:t>
      </w:r>
      <w:proofErr w:type="spellStart"/>
      <w:r w:rsidRPr="00AD1512">
        <w:t>litigazzjoni</w:t>
      </w:r>
      <w:proofErr w:type="spellEnd"/>
      <w:r w:rsidRPr="00AD1512">
        <w:t xml:space="preserve">; jistieden lill-Kummissjoni tkompli tirrapporta lill-Parlament dwar dawn il-każijiet ta’ </w:t>
      </w:r>
      <w:proofErr w:type="spellStart"/>
      <w:r w:rsidRPr="00AD1512">
        <w:t>litigazzjoni</w:t>
      </w:r>
      <w:proofErr w:type="spellEnd"/>
      <w:r w:rsidRPr="00AD1512">
        <w:t>, kif diġà sar wara r-rakkomandazzjoni tal-Parlament Nru 2015/PAR/0463; jinnota, barra minn hekk, li, sabiex jitnaqqas il-</w:t>
      </w:r>
      <w:proofErr w:type="spellStart"/>
      <w:r w:rsidRPr="00AD1512">
        <w:t>prefinanzjament</w:t>
      </w:r>
      <w:proofErr w:type="spellEnd"/>
      <w:r w:rsidRPr="00AD1512">
        <w:t xml:space="preserve"> l-antik u jiġi indirizzat </w:t>
      </w:r>
      <w:proofErr w:type="spellStart"/>
      <w:r w:rsidRPr="00AD1512">
        <w:t>it-tixjiħ</w:t>
      </w:r>
      <w:proofErr w:type="spellEnd"/>
      <w:r w:rsidRPr="00AD1512">
        <w:t xml:space="preserve"> tal-fatturi, il-Kummissjoni diġà stabbiliet kontrolli annwali – fl-2022, 93 % tal-pagamenti tal-FEŻ saru fi żmien </w:t>
      </w:r>
      <w:proofErr w:type="spellStart"/>
      <w:r w:rsidRPr="00AD1512">
        <w:t>debitu</w:t>
      </w:r>
      <w:proofErr w:type="spellEnd"/>
      <w:r w:rsidRPr="00AD1512">
        <w:t xml:space="preserve"> – u qed tuża </w:t>
      </w:r>
      <w:proofErr w:type="spellStart"/>
      <w:r w:rsidRPr="00AD1512">
        <w:t>Dashboard</w:t>
      </w:r>
      <w:proofErr w:type="spellEnd"/>
      <w:r w:rsidRPr="00AD1512">
        <w:t xml:space="preserve"> tal-Ġestjoni tal-</w:t>
      </w:r>
      <w:proofErr w:type="spellStart"/>
      <w:r w:rsidRPr="00AD1512">
        <w:t>Portafoll</w:t>
      </w:r>
      <w:proofErr w:type="spellEnd"/>
      <w:r w:rsidRPr="00AD1512">
        <w:t xml:space="preserve"> (aġġornat f’Ottubru 2023) li jippermetti lill-persunal jimmonitorja t-</w:t>
      </w:r>
      <w:proofErr w:type="spellStart"/>
      <w:r w:rsidRPr="00AD1512">
        <w:t>tixjiħ</w:t>
      </w:r>
      <w:proofErr w:type="spellEnd"/>
      <w:r w:rsidRPr="00AD1512">
        <w:t xml:space="preserve"> tal-</w:t>
      </w:r>
      <w:proofErr w:type="spellStart"/>
      <w:r w:rsidRPr="00AD1512">
        <w:t>prefinanzjament</w:t>
      </w:r>
      <w:proofErr w:type="spellEnd"/>
      <w:r w:rsidRPr="00AD1512">
        <w:t xml:space="preserve"> u jsegwi fatturi li ilhom dovuti, u qed tieħu azzjonijiet addizzjonali, fosthom kampanji, seminars u linji gwida </w:t>
      </w:r>
      <w:proofErr w:type="spellStart"/>
      <w:r w:rsidRPr="00AD1512">
        <w:rPr>
          <w:i/>
          <w:iCs/>
        </w:rPr>
        <w:t>ad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hoc</w:t>
      </w:r>
      <w:proofErr w:type="spellEnd"/>
      <w:r w:rsidRPr="00AD1512">
        <w:t>;</w:t>
      </w:r>
    </w:p>
    <w:p w:rsidR="000655C0" w:rsidRPr="00AD1512" w:rsidRDefault="000655C0" w:rsidP="000655C0">
      <w:pPr>
        <w:spacing w:after="120"/>
        <w:ind w:left="567" w:hanging="567"/>
        <w:rPr>
          <w:rFonts w:eastAsia="Calibri"/>
          <w:szCs w:val="24"/>
        </w:rPr>
      </w:pPr>
      <w:r w:rsidRPr="00AD1512">
        <w:t>9.</w:t>
      </w:r>
      <w:r w:rsidRPr="00AD1512">
        <w:tab/>
        <w:t xml:space="preserve">Jinnota li d-DĠ INTPA laħaq il-mira tiegħu li ma jkollux aktar minn 13 % ta’ kuntratti skaduti antiki </w:t>
      </w:r>
      <w:proofErr w:type="spellStart"/>
      <w:r w:rsidRPr="00AD1512">
        <w:t>għall</w:t>
      </w:r>
      <w:proofErr w:type="spellEnd"/>
      <w:r w:rsidRPr="00AD1512">
        <w:t xml:space="preserve">-FEŻ; jinnota li kiseb punteġġ ta’ 10,56 % </w:t>
      </w:r>
      <w:proofErr w:type="spellStart"/>
      <w:r w:rsidRPr="00AD1512">
        <w:t>għall</w:t>
      </w:r>
      <w:proofErr w:type="spellEnd"/>
      <w:r w:rsidRPr="00AD1512">
        <w:t>-FEŻ u 8,39 % għall-baġit ġenerali tal-Unjoni;</w:t>
      </w:r>
    </w:p>
    <w:p w:rsidR="000655C0" w:rsidRPr="00AD1512" w:rsidRDefault="000655C0" w:rsidP="000655C0">
      <w:pPr>
        <w:spacing w:after="240"/>
        <w:ind w:left="567" w:hanging="567"/>
        <w:rPr>
          <w:rFonts w:eastAsia="Calibri"/>
          <w:szCs w:val="24"/>
        </w:rPr>
      </w:pPr>
      <w:r w:rsidRPr="00AD1512">
        <w:t>10.</w:t>
      </w:r>
      <w:r w:rsidRPr="00AD1512">
        <w:tab/>
        <w:t xml:space="preserve">Jirrimarka li l-ammont ta’ impenji pendenti tal-FEŻ fl-2022 laħaq it-12,6 % jew </w:t>
      </w:r>
      <w:proofErr w:type="spellStart"/>
      <w:r w:rsidRPr="00AD1512">
        <w:t>it</w:t>
      </w:r>
      <w:proofErr w:type="spellEnd"/>
      <w:r w:rsidRPr="00AD1512">
        <w:t>-EUR 8 250 miljun;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>Impatt tal-attivitajiet fir-rapporti finanzjarji</w:t>
      </w:r>
    </w:p>
    <w:p w:rsidR="000655C0" w:rsidRPr="00AD1512" w:rsidRDefault="000655C0" w:rsidP="000655C0">
      <w:pPr>
        <w:pStyle w:val="NormalHanging12a"/>
      </w:pPr>
      <w:r w:rsidRPr="00AD1512">
        <w:t>11.</w:t>
      </w:r>
      <w:r w:rsidRPr="00AD1512">
        <w:tab/>
        <w:t>Jinnota li l-</w:t>
      </w:r>
      <w:proofErr w:type="spellStart"/>
      <w:r w:rsidRPr="00AD1512">
        <w:t>prefinanzjament</w:t>
      </w:r>
      <w:proofErr w:type="spellEnd"/>
      <w:r w:rsidRPr="00AD1512">
        <w:t xml:space="preserve"> esperjenza tnaqqis ta’ EUR 239 miljun, l-iktar bħala riżultat ta’ inqas avvanzi mħallsa minħabba t-tnaqqis fl-għadd ta’ kuntratti </w:t>
      </w:r>
      <w:proofErr w:type="spellStart"/>
      <w:r w:rsidRPr="00AD1512">
        <w:t>ffirmati</w:t>
      </w:r>
      <w:proofErr w:type="spellEnd"/>
      <w:r w:rsidRPr="00AD1512">
        <w:t xml:space="preserve"> (EUR 2 118-il miljun fl-2021 meta mqabbel ma’ EUR 853 miljun fl-2022), u li, konsegwentement, il-flus u l-ekwivalenti ta’ flus żdiedu b’EUR 34 miljun bħala riżultat tat-tnaqqis fil-</w:t>
      </w:r>
      <w:proofErr w:type="spellStart"/>
      <w:r w:rsidRPr="00AD1512">
        <w:t>prefinanzjament</w:t>
      </w:r>
      <w:proofErr w:type="spellEnd"/>
      <w:r w:rsidRPr="00AD1512">
        <w:t xml:space="preserve"> u f’pagamenti oħra;</w:t>
      </w:r>
    </w:p>
    <w:p w:rsidR="000655C0" w:rsidRPr="00AD1512" w:rsidRDefault="000655C0" w:rsidP="000655C0">
      <w:pPr>
        <w:pStyle w:val="NormalHanging12a"/>
      </w:pPr>
      <w:r w:rsidRPr="00AD1512">
        <w:t>12.</w:t>
      </w:r>
      <w:r w:rsidRPr="00AD1512">
        <w:tab/>
        <w:t xml:space="preserve">Jinnota żieda ta’ EUR 123 miljun f’imposti dovuti bħala riżultat taż-żieda fl-għadd ta’ kuntratti miftuħa fi tmiem is-sena li għalihom ma ġiet </w:t>
      </w:r>
      <w:proofErr w:type="spellStart"/>
      <w:r w:rsidRPr="00AD1512">
        <w:t>ivvalidata</w:t>
      </w:r>
      <w:proofErr w:type="spellEnd"/>
      <w:r w:rsidRPr="00AD1512">
        <w:t xml:space="preserve"> l-ebda talba għall-ispejjeż sa tmiem is-sena u għalhekk, l-ispejjeż kellhom jiġu stmati;</w:t>
      </w:r>
    </w:p>
    <w:p w:rsidR="000655C0" w:rsidRPr="00AD1512" w:rsidRDefault="000655C0" w:rsidP="000655C0">
      <w:pPr>
        <w:pStyle w:val="NormalHanging12a"/>
      </w:pPr>
      <w:r w:rsidRPr="00AD1512">
        <w:t>13.</w:t>
      </w:r>
      <w:r w:rsidRPr="00AD1512">
        <w:tab/>
        <w:t>Jinnota, barra minn hekk, it-tnaqqis ġenerali ta’ EUR 74 miljun fi spejjeż operattivi prinċipalment bħala riżultat tal-</w:t>
      </w:r>
      <w:proofErr w:type="spellStart"/>
      <w:r w:rsidRPr="00AD1512">
        <w:t>istralċ</w:t>
      </w:r>
      <w:proofErr w:type="spellEnd"/>
      <w:r w:rsidRPr="00AD1512">
        <w:t xml:space="preserve"> tal-Fondi </w:t>
      </w:r>
      <w:proofErr w:type="spellStart"/>
      <w:r w:rsidRPr="00AD1512">
        <w:t>Fiduċjarji</w:t>
      </w:r>
      <w:proofErr w:type="spellEnd"/>
      <w:r w:rsidRPr="00AD1512">
        <w:t xml:space="preserve"> li </w:t>
      </w:r>
      <w:proofErr w:type="spellStart"/>
      <w:r w:rsidRPr="00AD1512">
        <w:t>rriżulta</w:t>
      </w:r>
      <w:proofErr w:type="spellEnd"/>
      <w:r w:rsidRPr="00AD1512">
        <w:t xml:space="preserve"> fi tnaqqis fil-kontribuzzjonijiet meħtieġa biex ikopru l-ispejjeż tagħhom, u li l-ispejjeż relatati mal-għajnuna ta’ emerġenza żdiedu hekk kif il-fondi </w:t>
      </w:r>
      <w:proofErr w:type="spellStart"/>
      <w:r w:rsidRPr="00AD1512">
        <w:t>diżimpenjati</w:t>
      </w:r>
      <w:proofErr w:type="spellEnd"/>
      <w:r w:rsidRPr="00AD1512">
        <w:t xml:space="preserve"> mill-10 u mill-11-il FEŻ reġgħu ntużaw biex jiġu miġġielda l-effetti negattivi tal-gwerra fl-Ukrajna;</w:t>
      </w:r>
    </w:p>
    <w:p w:rsidR="000655C0" w:rsidRPr="00AD1512" w:rsidRDefault="000655C0" w:rsidP="000655C0">
      <w:pPr>
        <w:pStyle w:val="NormalHanging12a"/>
      </w:pPr>
      <w:r w:rsidRPr="00AD1512">
        <w:t>14.</w:t>
      </w:r>
      <w:r w:rsidRPr="00AD1512">
        <w:tab/>
      </w:r>
      <w:proofErr w:type="spellStart"/>
      <w:r w:rsidRPr="00AD1512">
        <w:t>Jissottolinja</w:t>
      </w:r>
      <w:proofErr w:type="spellEnd"/>
      <w:r w:rsidRPr="00AD1512">
        <w:t xml:space="preserve">, li fir-rigward tal-impatt tal-ħruġ tar-Renju Unit mill-Unjoni, il-Qorti </w:t>
      </w:r>
      <w:proofErr w:type="spellStart"/>
      <w:r w:rsidRPr="00AD1512">
        <w:t>kkonkludiet</w:t>
      </w:r>
      <w:proofErr w:type="spellEnd"/>
      <w:r w:rsidRPr="00AD1512">
        <w:t xml:space="preserve"> li ma hemm l-ebda impatt finanzjarju fuq il-kontijiet tal-FEŻ tal-2022 li jrid jiġi </w:t>
      </w:r>
      <w:proofErr w:type="spellStart"/>
      <w:r w:rsidRPr="00AD1512">
        <w:t>rrappurtat</w:t>
      </w:r>
      <w:proofErr w:type="spellEnd"/>
      <w:r w:rsidRPr="00AD1512">
        <w:t xml:space="preserve"> u li l-kontijiet tal-FEŻ fil-31 ta’ Diċembru 2022 jirriflettu b’mod korrett l-istat tal-proċess tal-ħruġ f’dik id-data;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>Affidabbiltà tal-kontijiet</w:t>
      </w:r>
    </w:p>
    <w:p w:rsidR="000655C0" w:rsidRPr="00AD1512" w:rsidRDefault="000655C0" w:rsidP="000655C0">
      <w:pPr>
        <w:pStyle w:val="NormalHanging12a"/>
      </w:pPr>
      <w:r w:rsidRPr="00AD1512">
        <w:t>15.</w:t>
      </w:r>
      <w:r w:rsidRPr="00AD1512">
        <w:tab/>
        <w:t xml:space="preserve">Jinnota li l-baġit tad-disa’ FEŻ (2000-2007) kien biss ta’ EUR 13,8-il biljun, li l-10 FEŻ (2008-2013) kważi rdoppja għal EUR 22,7 biljun, u li l-11-il FEŻ jipprovdi l-ammont kbir ta’ EUR 30,5 biljun, li minnhom EUR 29,1 biljun ġew allokati għall-pajjiżi AKP u EUR 0,4 biljun </w:t>
      </w:r>
      <w:proofErr w:type="spellStart"/>
      <w:r w:rsidRPr="00AD1512">
        <w:t>għall</w:t>
      </w:r>
      <w:proofErr w:type="spellEnd"/>
      <w:r w:rsidRPr="00AD1512">
        <w:t>-PTEE, b’EUR 1 biljun għall-ispejjeż amministrattivi;</w:t>
      </w:r>
    </w:p>
    <w:p w:rsidR="000655C0" w:rsidRPr="00AD1512" w:rsidRDefault="000655C0" w:rsidP="000655C0">
      <w:pPr>
        <w:pStyle w:val="NormalHanging12a"/>
      </w:pPr>
      <w:r w:rsidRPr="00AD1512">
        <w:t>16.</w:t>
      </w:r>
      <w:r w:rsidRPr="00AD1512">
        <w:tab/>
        <w:t xml:space="preserve">Jinnota l-fatt li f’Ottubru 2021 il-Kummissjoni ħabbret l-għeluq tat-tmien FEŻ; jirrimarka li, fil-kontijiet annwali tal-FEŻ għas-sena finanzjarja 2022, il-Kummissjoni indikat li l-attivitajiet kollha tat-tmien FEŻ kienu tlestew, li l-kuntratti u d-deċiżjonijiet finanzjarji kollha kienu ngħalqu fil-kontijiet tal-FEŻ u l-ordnijiet ta’ rkupru miftuħa li kien fadal kienu ġew trasferiti għad-disa’ FEŻ; jinnota, madankollu, li l-informazzjoni finanzjarja dwar it-tmien FEŻ baqgħet tidher fil-kontijiet, u xi bilanċi tat-tmien FEŻ kienu għadhom miftuħa fl-2022; jinnota li l-għeluq operattiv tat-tmien FEŻ seħħ kif previst fl-2021 u li l-għeluq </w:t>
      </w:r>
      <w:proofErr w:type="spellStart"/>
      <w:r w:rsidRPr="00AD1512">
        <w:t>kontabilistiku</w:t>
      </w:r>
      <w:proofErr w:type="spellEnd"/>
      <w:r w:rsidRPr="00AD1512">
        <w:t xml:space="preserve"> sħiħ tat-tmien FEŻ huwa pendenti minħabba ordnijiet ta’ rkupru li għadhom għaddejjin;</w:t>
      </w:r>
    </w:p>
    <w:p w:rsidR="000655C0" w:rsidRPr="00AD1512" w:rsidRDefault="000655C0" w:rsidP="000655C0">
      <w:pPr>
        <w:pStyle w:val="NormalHanging12a"/>
      </w:pPr>
      <w:r w:rsidRPr="00AD1512">
        <w:t>17.</w:t>
      </w:r>
      <w:r w:rsidRPr="00AD1512">
        <w:tab/>
        <w:t xml:space="preserve">Jinnota l-fatt li l-Qorti, fir-rapport annwali tagħha dwar l-attivitajiet iffinanzjati </w:t>
      </w:r>
      <w:proofErr w:type="spellStart"/>
      <w:r w:rsidRPr="00AD1512">
        <w:t>mid-disa</w:t>
      </w:r>
      <w:proofErr w:type="spellEnd"/>
      <w:r w:rsidRPr="00AD1512">
        <w:t>’, mill-għaxar u mill-ħdax-il FEŻ għas-sena finanzjarja 2022, tikkonkludi li l-kontijiet għas-sena finanzjarja li ntemmet fil-31 ta’ Diċembru 2022 jippreżentaw “b’mod ġust, fl-aspetti materjali kollha”, il-pożizzjoni finanzjarja tal-FEŻ, ir-riżultati tal-operazzjonijiet tagħhom, il-</w:t>
      </w:r>
      <w:proofErr w:type="spellStart"/>
      <w:r w:rsidRPr="00AD1512">
        <w:t>flussi</w:t>
      </w:r>
      <w:proofErr w:type="spellEnd"/>
      <w:r w:rsidRPr="00AD1512">
        <w:t xml:space="preserve"> tal-flus tagħhom u l-bidliet fl-assi netti tagħhom għas-sena li ntemmet f’dik id-data, f’</w:t>
      </w:r>
      <w:proofErr w:type="spellStart"/>
      <w:r w:rsidRPr="00AD1512">
        <w:t>konformità</w:t>
      </w:r>
      <w:proofErr w:type="spellEnd"/>
      <w:r w:rsidRPr="00AD1512">
        <w:t xml:space="preserve"> mad-dispożizzjonijiet tar-Regolament tal-Kunsill (UE) 2018/1877</w:t>
      </w:r>
      <w:r w:rsidRPr="00AD1512">
        <w:rPr>
          <w:rStyle w:val="FootnoteReference"/>
        </w:rPr>
        <w:footnoteReference w:id="29"/>
      </w:r>
      <w:r w:rsidRPr="00AD1512">
        <w:t xml:space="preserve"> (“ir-Regolament Finanzjarju tal-FEŻ”) u l-istandards </w:t>
      </w:r>
      <w:proofErr w:type="spellStart"/>
      <w:r w:rsidRPr="00AD1512">
        <w:t>kontabilistiċi</w:t>
      </w:r>
      <w:proofErr w:type="spellEnd"/>
      <w:r w:rsidRPr="00AD1512">
        <w:t xml:space="preserve"> għas-servizz pubbliku;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proofErr w:type="spellStart"/>
      <w:r w:rsidRPr="00AD1512">
        <w:rPr>
          <w:b/>
          <w:i/>
        </w:rPr>
        <w:t>Legalità</w:t>
      </w:r>
      <w:proofErr w:type="spellEnd"/>
      <w:r w:rsidRPr="00AD1512">
        <w:rPr>
          <w:b/>
          <w:i/>
        </w:rPr>
        <w:t xml:space="preserve"> u regolarità tat-tranżazzjonijiet li fuqhom huma </w:t>
      </w:r>
      <w:proofErr w:type="spellStart"/>
      <w:r w:rsidRPr="00AD1512">
        <w:rPr>
          <w:b/>
          <w:i/>
        </w:rPr>
        <w:t>bbażati</w:t>
      </w:r>
      <w:proofErr w:type="spellEnd"/>
      <w:r w:rsidRPr="00AD1512">
        <w:rPr>
          <w:b/>
          <w:i/>
        </w:rPr>
        <w:t xml:space="preserve"> l-kontijiet</w:t>
      </w:r>
    </w:p>
    <w:p w:rsidR="000655C0" w:rsidRPr="00AD1512" w:rsidRDefault="000655C0" w:rsidP="000655C0">
      <w:pPr>
        <w:pStyle w:val="NormalHanging12a"/>
      </w:pPr>
      <w:r w:rsidRPr="00AD1512">
        <w:t>18.</w:t>
      </w:r>
      <w:r w:rsidRPr="00AD1512">
        <w:tab/>
        <w:t xml:space="preserve">Jinnota l-opinjoni tal-Qorti, li tgħid li d-dħul li fuqu huma </w:t>
      </w:r>
      <w:proofErr w:type="spellStart"/>
      <w:r w:rsidRPr="00AD1512">
        <w:t>bbażati</w:t>
      </w:r>
      <w:proofErr w:type="spellEnd"/>
      <w:r w:rsidRPr="00AD1512">
        <w:t xml:space="preserve"> l-kontijiet għas-sena li ntemmet fil-31 ta’ Diċembru 2022 huwa legali u regolari fl-aspetti materjali kollha;</w:t>
      </w:r>
    </w:p>
    <w:p w:rsidR="000655C0" w:rsidRPr="00AD1512" w:rsidRDefault="000655C0" w:rsidP="000655C0">
      <w:pPr>
        <w:pStyle w:val="NormalHanging12a"/>
        <w:rPr>
          <w:szCs w:val="24"/>
        </w:rPr>
      </w:pPr>
      <w:r w:rsidRPr="00AD1512">
        <w:t>19.</w:t>
      </w:r>
      <w:r w:rsidRPr="00AD1512">
        <w:tab/>
        <w:t xml:space="preserve">Jinnota li l-implimentazzjoni tal-Fondi Ewropej għall-Iżvilupp (FEŻ) tikkonċerna lill-pajjiżi li qed jiffaċċjaw </w:t>
      </w:r>
      <w:proofErr w:type="spellStart"/>
      <w:r w:rsidRPr="00AD1512">
        <w:t>impatti</w:t>
      </w:r>
      <w:proofErr w:type="spellEnd"/>
      <w:r w:rsidRPr="00AD1512">
        <w:t xml:space="preserve"> </w:t>
      </w:r>
      <w:proofErr w:type="spellStart"/>
      <w:r w:rsidRPr="00AD1512">
        <w:t>aggravanti</w:t>
      </w:r>
      <w:proofErr w:type="spellEnd"/>
      <w:r w:rsidRPr="00AD1512">
        <w:t xml:space="preserve"> tat-tibdil fil-klima, it-telf tal-</w:t>
      </w:r>
      <w:proofErr w:type="spellStart"/>
      <w:r w:rsidRPr="00AD1512">
        <w:t>bijodiversità</w:t>
      </w:r>
      <w:proofErr w:type="spellEnd"/>
      <w:r w:rsidRPr="00AD1512">
        <w:t xml:space="preserve"> u l-</w:t>
      </w:r>
      <w:proofErr w:type="spellStart"/>
      <w:r w:rsidRPr="00AD1512">
        <w:t>insigurtà</w:t>
      </w:r>
      <w:proofErr w:type="spellEnd"/>
      <w:r w:rsidRPr="00AD1512">
        <w:t xml:space="preserve"> tal-ikel u li huma </w:t>
      </w:r>
      <w:proofErr w:type="spellStart"/>
      <w:r w:rsidRPr="00AD1512">
        <w:t>mdgħajfa</w:t>
      </w:r>
      <w:proofErr w:type="spellEnd"/>
      <w:r w:rsidRPr="00AD1512">
        <w:t xml:space="preserve"> mill-konsegwenzi tal-</w:t>
      </w:r>
      <w:proofErr w:type="spellStart"/>
      <w:r w:rsidRPr="00AD1512">
        <w:t>pandemija</w:t>
      </w:r>
      <w:proofErr w:type="spellEnd"/>
      <w:r w:rsidRPr="00AD1512">
        <w:t xml:space="preserve"> tal-COVID, il-gwerra ta’ aggressjoni mhux ġustifikata u mhux provokata tar-Russja kontra l-Ukrajna, kif ukoll iż-żieda fid-dejn, kriżijiet u </w:t>
      </w:r>
      <w:proofErr w:type="spellStart"/>
      <w:r w:rsidRPr="00AD1512">
        <w:t>kunflitti</w:t>
      </w:r>
      <w:proofErr w:type="spellEnd"/>
      <w:r w:rsidRPr="00AD1512">
        <w:t xml:space="preserve"> umanitarji ġodda u oħrajn minsijin, li jiġġeneraw żieda </w:t>
      </w:r>
      <w:proofErr w:type="spellStart"/>
      <w:r w:rsidRPr="00AD1512">
        <w:t>fl-inugwaljanza</w:t>
      </w:r>
      <w:proofErr w:type="spellEnd"/>
      <w:r w:rsidRPr="00AD1512">
        <w:t xml:space="preserve"> u fil-faqar; </w:t>
      </w:r>
      <w:proofErr w:type="spellStart"/>
      <w:r w:rsidRPr="00AD1512">
        <w:t>jinsisti</w:t>
      </w:r>
      <w:proofErr w:type="spellEnd"/>
      <w:r w:rsidRPr="00AD1512">
        <w:t xml:space="preserve">, għalhekk, li l-proġetti li fadal fl-ambitu tal-FEŻ għandhom </w:t>
      </w:r>
      <w:proofErr w:type="spellStart"/>
      <w:r w:rsidRPr="00AD1512">
        <w:t>jiffukaw</w:t>
      </w:r>
      <w:proofErr w:type="spellEnd"/>
      <w:r w:rsidRPr="00AD1512">
        <w:t xml:space="preserve"> fuq l-avvanz tal-implimentazzjoni tal-Għanijiet ta’ Żvilupp Sostenibbli; itenni li s-sigurtà, is-sħubijiet ta’ benefiċċju reċiproku u l-kooperazzjoni internazzjonali huma kundizzjonijiet fundamentali biex id-dinja tagħmel progress fl-Għanijiet ta’ Żvilupp Sostenibbli lejn l-2030 u lil hinn;</w:t>
      </w:r>
    </w:p>
    <w:p w:rsidR="000655C0" w:rsidRPr="00AD1512" w:rsidRDefault="000655C0" w:rsidP="000655C0">
      <w:pPr>
        <w:pStyle w:val="NormalHanging12a"/>
      </w:pPr>
      <w:r w:rsidRPr="00AD1512">
        <w:t>20.</w:t>
      </w:r>
      <w:r w:rsidRPr="00AD1512">
        <w:tab/>
        <w:t xml:space="preserve">Itenni t-tħassib tiegħu dwar il-ħafna raġunijiet possibbli tas-suċċessjoni ta’ opinjonijiet </w:t>
      </w:r>
      <w:proofErr w:type="spellStart"/>
      <w:r w:rsidRPr="00AD1512">
        <w:t>avversi</w:t>
      </w:r>
      <w:proofErr w:type="spellEnd"/>
      <w:r w:rsidRPr="00AD1512">
        <w:t xml:space="preserve"> tal-Qorti dwar il-</w:t>
      </w:r>
      <w:proofErr w:type="spellStart"/>
      <w:r w:rsidRPr="00AD1512">
        <w:t>legalità</w:t>
      </w:r>
      <w:proofErr w:type="spellEnd"/>
      <w:r w:rsidRPr="00AD1512">
        <w:t xml:space="preserve"> u r-regolarità tan-nefqa minħabba l-fatt li n-nefqa aċċettata fil-kontijiet għas-sena li ntemmet fil-31 ta’ Diċembru 2022 hija materjalment affettwata minn żbalji; jinnota fl-istess ħin li l-kuntest li fih isseħħ l-implimentazzjoni tal-FEŻ huwa riskjuż, kumpless u </w:t>
      </w:r>
      <w:proofErr w:type="spellStart"/>
      <w:r w:rsidRPr="00AD1512">
        <w:t>jevolvi</w:t>
      </w:r>
      <w:proofErr w:type="spellEnd"/>
      <w:r w:rsidRPr="00AD1512">
        <w:t xml:space="preserve"> malajr, b’</w:t>
      </w:r>
      <w:proofErr w:type="spellStart"/>
      <w:r w:rsidRPr="00AD1512">
        <w:t>diversità</w:t>
      </w:r>
      <w:proofErr w:type="spellEnd"/>
      <w:r w:rsidRPr="00AD1512">
        <w:t xml:space="preserve"> </w:t>
      </w:r>
      <w:proofErr w:type="spellStart"/>
      <w:r w:rsidRPr="00AD1512">
        <w:t>notevoli</w:t>
      </w:r>
      <w:proofErr w:type="spellEnd"/>
      <w:r w:rsidRPr="00AD1512">
        <w:t xml:space="preserve"> f’termini ta’ </w:t>
      </w:r>
      <w:proofErr w:type="spellStart"/>
      <w:r w:rsidRPr="00AD1512">
        <w:t>dispersjoni</w:t>
      </w:r>
      <w:proofErr w:type="spellEnd"/>
      <w:r w:rsidRPr="00AD1512">
        <w:t xml:space="preserve"> ġeografika, entitajiet ta’ implimentazzjoni u pajjiżi sħab u f’termini ta’ metodi ta’ twassil tal-assistenza;</w:t>
      </w:r>
    </w:p>
    <w:p w:rsidR="000655C0" w:rsidRPr="00AD1512" w:rsidRDefault="000655C0" w:rsidP="000655C0">
      <w:pPr>
        <w:pStyle w:val="NormalHanging12a"/>
      </w:pPr>
      <w:r w:rsidRPr="00AD1512">
        <w:t>21.</w:t>
      </w:r>
      <w:r w:rsidRPr="00AD1512">
        <w:tab/>
        <w:t xml:space="preserve">Jinnota li biex </w:t>
      </w:r>
      <w:proofErr w:type="spellStart"/>
      <w:r w:rsidRPr="00AD1512">
        <w:t>tawditja</w:t>
      </w:r>
      <w:proofErr w:type="spellEnd"/>
      <w:r w:rsidRPr="00AD1512">
        <w:t xml:space="preserve"> r-regolarità tat-</w:t>
      </w:r>
      <w:r w:rsidR="00E52908">
        <w:t>tranżazzjonijiet</w:t>
      </w:r>
      <w:r w:rsidRPr="00AD1512">
        <w:t xml:space="preserve">, il-Qorti eżaminat kampjun ta’ 140 tranżazzjoni, li jirrappreżentaw il-firxa sħiħa ta’ nfiq mill-FEŻ; jinnota, barra minn hekk, li dan kien jinkludi 27 tranżazzjoni li kienu relatati mal-Fond </w:t>
      </w:r>
      <w:proofErr w:type="spellStart"/>
      <w:r w:rsidRPr="00AD1512">
        <w:t>Fiduċjarju</w:t>
      </w:r>
      <w:proofErr w:type="spellEnd"/>
      <w:r w:rsidRPr="00AD1512">
        <w:t xml:space="preserve"> ta’ Emerġenza għall-Afrika, 98 tranżazzjoni awtorizzati minn 20 delegazzjoni tal-UE</w:t>
      </w:r>
      <w:r w:rsidRPr="00AD1512">
        <w:rPr>
          <w:rStyle w:val="FootnoteReference"/>
        </w:rPr>
        <w:footnoteReference w:id="30"/>
      </w:r>
      <w:r w:rsidRPr="00AD1512">
        <w:t xml:space="preserve"> u 15-il pagament approvati mis-servizzi ċentrali tal-Kummissjoni;</w:t>
      </w:r>
    </w:p>
    <w:p w:rsidR="000655C0" w:rsidRPr="00AD1512" w:rsidRDefault="000655C0" w:rsidP="000655C0">
      <w:pPr>
        <w:pStyle w:val="NormalHanging12a"/>
      </w:pPr>
      <w:r w:rsidRPr="00AD1512">
        <w:t>22.</w:t>
      </w:r>
      <w:r w:rsidRPr="00AD1512">
        <w:tab/>
        <w:t xml:space="preserve">Jinnota bi tħassib li, mill-140 tranżazzjoni eżaminati, 57 (40,7 %) kien fihom żbalji, meta mqabbla mal-54 tranżazzjoni (38,8 %) fl-2021 għall-istess għadd ta’ tranżazzjonijiet; jisħaq, barra minn hekk, li l-Qorti </w:t>
      </w:r>
      <w:proofErr w:type="spellStart"/>
      <w:r w:rsidRPr="00AD1512">
        <w:t>kkwantifikat</w:t>
      </w:r>
      <w:proofErr w:type="spellEnd"/>
      <w:r w:rsidRPr="00AD1512">
        <w:t xml:space="preserve"> 48 żball (43 fl-2021), li abbażi tagħhom hija stmat li l-livell ta’ żball għas-sena finanzjarja 2022 kien ta’ 7,1 % (4,6 % fl-2021);</w:t>
      </w:r>
    </w:p>
    <w:p w:rsidR="000655C0" w:rsidRPr="00AD1512" w:rsidRDefault="000655C0" w:rsidP="000655C0">
      <w:pPr>
        <w:pStyle w:val="NormalHanging12a"/>
      </w:pPr>
      <w:r w:rsidRPr="00AD1512">
        <w:t>23.</w:t>
      </w:r>
      <w:r w:rsidRPr="00AD1512">
        <w:tab/>
        <w:t xml:space="preserve">Jinnota bi tħassib li, skont </w:t>
      </w:r>
      <w:proofErr w:type="spellStart"/>
      <w:r w:rsidRPr="00AD1512">
        <w:t>it-tipoloġija</w:t>
      </w:r>
      <w:proofErr w:type="spellEnd"/>
      <w:r w:rsidRPr="00AD1512">
        <w:t xml:space="preserve"> tal-</w:t>
      </w:r>
      <w:proofErr w:type="spellStart"/>
      <w:r w:rsidRPr="00AD1512">
        <w:t>iżbalji</w:t>
      </w:r>
      <w:proofErr w:type="spellEnd"/>
      <w:r w:rsidRPr="00AD1512">
        <w:t xml:space="preserve">, il-livell ta’ żbalji stmat fis-sena finanzjarja 2022 relatat man-nefqa mhux imġarrba kien ta’ 51 % (14,9 % fl-2021), dak relatat man-nefqa </w:t>
      </w:r>
      <w:proofErr w:type="spellStart"/>
      <w:r w:rsidRPr="00AD1512">
        <w:t>ineliġibbli</w:t>
      </w:r>
      <w:proofErr w:type="spellEnd"/>
      <w:r w:rsidRPr="00AD1512">
        <w:t xml:space="preserve"> kien ta’ 24 % (38,6 % fl-2021), dak relatat man-nuqqas serju ta’ rispett tar-regoli dwar l-akkwist pubbliku kien ta’ 16 % (14,6 % fl-2021), dak relatat man-nuqqas ta’ dokumenti </w:t>
      </w:r>
      <w:proofErr w:type="spellStart"/>
      <w:r w:rsidRPr="00AD1512">
        <w:t>ġustifikattivi</w:t>
      </w:r>
      <w:proofErr w:type="spellEnd"/>
      <w:r w:rsidRPr="00AD1512">
        <w:t xml:space="preserve"> essenzjali kien ta’ 7 % (23,3 % fl-2021) u dak relatat ma’ tipi oħra ta’ żbalji kien ta’ 2 % (8,6 % fl-2021); jinnota r-risposta tal-Kummissjoni li l-biċċa l-kbira tal-</w:t>
      </w:r>
      <w:proofErr w:type="spellStart"/>
      <w:r w:rsidRPr="00AD1512">
        <w:t>iżbalji</w:t>
      </w:r>
      <w:proofErr w:type="spellEnd"/>
      <w:r w:rsidRPr="00AD1512">
        <w:t xml:space="preserve"> li setgħu ġew evitati huma rilevanti </w:t>
      </w:r>
      <w:proofErr w:type="spellStart"/>
      <w:r w:rsidRPr="00AD1512">
        <w:t>għall-ikklerjar</w:t>
      </w:r>
      <w:proofErr w:type="spellEnd"/>
      <w:r w:rsidRPr="00AD1512">
        <w:t xml:space="preserve"> eċċessiv (nefqa mhux imġarrba), li huwa dovut għal </w:t>
      </w:r>
      <w:proofErr w:type="spellStart"/>
      <w:r w:rsidRPr="00AD1512">
        <w:t>rapportar</w:t>
      </w:r>
      <w:proofErr w:type="spellEnd"/>
      <w:r w:rsidRPr="00AD1512">
        <w:t xml:space="preserve"> finanzjarju insuffiċjenti pprovdut mis-sħab ta’ implimentazzjoni </w:t>
      </w:r>
      <w:proofErr w:type="spellStart"/>
      <w:r w:rsidRPr="00AD1512">
        <w:t>fil-ġestjoni</w:t>
      </w:r>
      <w:proofErr w:type="spellEnd"/>
      <w:r w:rsidRPr="00AD1512">
        <w:t xml:space="preserve"> indiretta u ma jaffettwax l-implimentazzjoni tal-proġetti;</w:t>
      </w:r>
    </w:p>
    <w:p w:rsidR="000655C0" w:rsidRPr="00AD1512" w:rsidRDefault="000655C0" w:rsidP="000655C0">
      <w:pPr>
        <w:pStyle w:val="NormalHanging12a"/>
      </w:pPr>
      <w:r w:rsidRPr="00AD1512">
        <w:t>24.</w:t>
      </w:r>
      <w:r w:rsidRPr="00AD1512">
        <w:tab/>
        <w:t>Jinnota r-risposta tal-Kummissjoni li fl-2022 madwar 50 % tal-</w:t>
      </w:r>
      <w:proofErr w:type="spellStart"/>
      <w:r w:rsidRPr="00AD1512">
        <w:t>iżbalji</w:t>
      </w:r>
      <w:proofErr w:type="spellEnd"/>
      <w:r w:rsidRPr="00AD1512">
        <w:t xml:space="preserve"> magħduda huma dovuti għal </w:t>
      </w:r>
      <w:proofErr w:type="spellStart"/>
      <w:r w:rsidRPr="00AD1512">
        <w:t>ikklerjar</w:t>
      </w:r>
      <w:proofErr w:type="spellEnd"/>
      <w:r w:rsidRPr="00AD1512">
        <w:t xml:space="preserve"> eċċessiv, prattika fejn in-nefqa mhux imġarrba tiġi inkluża fil-kontijiet bħala nefqa mġarrba, u għalhekk huma temporanji, peress li mhux se jibqgħu jeżistu wara l-</w:t>
      </w:r>
      <w:proofErr w:type="spellStart"/>
      <w:r w:rsidRPr="00AD1512">
        <w:t>ikklerjar</w:t>
      </w:r>
      <w:proofErr w:type="spellEnd"/>
      <w:r w:rsidRPr="00AD1512">
        <w:t xml:space="preserve"> finali; jinnota, barra minn hekk, l-azzjonijiet meħuda mill-Kummissjoni biex tippermetti identifikazzjoni aktar faċli tan-nefqa mġarrba u jistieden lill-Kummissjoni tikkomunika mal-awtorità ta’ </w:t>
      </w:r>
      <w:proofErr w:type="spellStart"/>
      <w:r w:rsidRPr="00AD1512">
        <w:t>kwittanza</w:t>
      </w:r>
      <w:proofErr w:type="spellEnd"/>
      <w:r w:rsidRPr="00AD1512">
        <w:t xml:space="preserve"> dwar l-effetti ta’ dawn l-azzjonijiet;</w:t>
      </w:r>
    </w:p>
    <w:p w:rsidR="000655C0" w:rsidRPr="00AD1512" w:rsidRDefault="000655C0" w:rsidP="000655C0">
      <w:pPr>
        <w:pStyle w:val="NormalHanging12a"/>
      </w:pPr>
      <w:r w:rsidRPr="00AD1512">
        <w:t>25.</w:t>
      </w:r>
      <w:r w:rsidRPr="00AD1512">
        <w:tab/>
        <w:t xml:space="preserve">Jinnota li fl-2022 il-kontrolli </w:t>
      </w:r>
      <w:proofErr w:type="spellStart"/>
      <w:r w:rsidRPr="00AD1512">
        <w:rPr>
          <w:i/>
          <w:iCs/>
        </w:rPr>
        <w:t>ex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ante</w:t>
      </w:r>
      <w:proofErr w:type="spellEnd"/>
      <w:r w:rsidRPr="00AD1512">
        <w:t xml:space="preserve"> </w:t>
      </w:r>
      <w:proofErr w:type="spellStart"/>
      <w:r w:rsidRPr="00AD1512">
        <w:t>tad</w:t>
      </w:r>
      <w:proofErr w:type="spellEnd"/>
      <w:r w:rsidRPr="00AD1512">
        <w:t xml:space="preserve">-DĠ INTPA </w:t>
      </w:r>
      <w:proofErr w:type="spellStart"/>
      <w:r w:rsidRPr="00AD1512">
        <w:t>impedixxew</w:t>
      </w:r>
      <w:proofErr w:type="spellEnd"/>
      <w:r w:rsidRPr="00AD1512">
        <w:t xml:space="preserve"> il-pagament ta’ ammont totali ta’ EUR 167,94 miljun ta’ nefqa </w:t>
      </w:r>
      <w:proofErr w:type="spellStart"/>
      <w:r w:rsidRPr="00AD1512">
        <w:t>ineliġibbli</w:t>
      </w:r>
      <w:proofErr w:type="spellEnd"/>
      <w:r w:rsidRPr="00AD1512">
        <w:t xml:space="preserve">, li jirrappreżenta 2,91 % tal-ammont totali </w:t>
      </w:r>
      <w:proofErr w:type="spellStart"/>
      <w:r w:rsidRPr="00AD1512">
        <w:t>fatturat</w:t>
      </w:r>
      <w:proofErr w:type="spellEnd"/>
      <w:r w:rsidRPr="00AD1512">
        <w:t xml:space="preserve"> u ogħla mill-valur </w:t>
      </w:r>
      <w:proofErr w:type="spellStart"/>
      <w:r w:rsidRPr="00AD1512">
        <w:t>referenzjali</w:t>
      </w:r>
      <w:proofErr w:type="spellEnd"/>
      <w:r w:rsidRPr="00AD1512">
        <w:t xml:space="preserve"> stabbilit </w:t>
      </w:r>
      <w:proofErr w:type="spellStart"/>
      <w:r w:rsidRPr="00AD1512">
        <w:t>mid</w:t>
      </w:r>
      <w:proofErr w:type="spellEnd"/>
      <w:r w:rsidRPr="00AD1512">
        <w:t>-DĠ INTPA għal dan l-indikatur (2 %) u aktar mir-riżultat tal-2021 (2,62 %); iħeġġeġ lill-Kummissjoni tkompli ttejjeb is-sistemi ta’ kontroll;</w:t>
      </w:r>
    </w:p>
    <w:p w:rsidR="000655C0" w:rsidRPr="00AD1512" w:rsidRDefault="000655C0" w:rsidP="000655C0">
      <w:pPr>
        <w:pStyle w:val="NormalHanging12a"/>
      </w:pPr>
      <w:r w:rsidRPr="00AD1512">
        <w:t>26.</w:t>
      </w:r>
      <w:r w:rsidRPr="00AD1512">
        <w:rPr>
          <w:b/>
          <w:i/>
          <w:color w:val="FF0000"/>
        </w:rPr>
        <w:tab/>
      </w:r>
      <w:r w:rsidRPr="00AD1512">
        <w:t>Jinsab imħasseb li l-uffiċjal nazzjonali tal-awtorizzazzjoni tal-FEŻ tal-Benin ta kuntratt lil kumpanija ta’ konsulenza biex issaħħaħ l-involviment tas-soċjetà ċivili fil-pajjiż, bi ksur serju tar-regoli dwar l-akkwist pubbliku; jinnota bi tħassib li skont il-Kummissjoni, il-Kumitat tal-Evalwazzjoni uża s-“setgħa diskrezzjonali” tiegħu biex japplika metodu ta’ kalkolu li ma kienx dokumentat biżżejjed fil-proċedura; jinnota l-azzjonijiet meħuda mill-Kummissjoni biex tindirizza d-</w:t>
      </w:r>
      <w:proofErr w:type="spellStart"/>
      <w:r w:rsidRPr="00AD1512">
        <w:t>dgħufijiet</w:t>
      </w:r>
      <w:proofErr w:type="spellEnd"/>
      <w:r w:rsidRPr="00AD1512">
        <w:t xml:space="preserve"> identifikati f’din id-Delegazzjoni u biex tevita problemi simili f’</w:t>
      </w:r>
      <w:proofErr w:type="spellStart"/>
      <w:r w:rsidRPr="00AD1512">
        <w:t>Delegazzjonijiet</w:t>
      </w:r>
      <w:proofErr w:type="spellEnd"/>
      <w:r w:rsidRPr="00AD1512">
        <w:t xml:space="preserve"> oħra; jinnota li l-livell ta’ żball fid-Delegazzjoni tal-UE fil-Benin kien jammonta għal madwar 30 % tal-iżball totali u li kieku ma kienx inkluż, l-iżball totali kien ikun ta’ madwar 4,7 % minflok 7,1 %; ifakkar li t-trasparenza u l-obbligu ta’ rendikont huma essenzjali </w:t>
      </w:r>
      <w:proofErr w:type="spellStart"/>
      <w:r w:rsidRPr="00AD1512">
        <w:t>għall-NGOs</w:t>
      </w:r>
      <w:proofErr w:type="spellEnd"/>
      <w:r w:rsidRPr="00AD1512">
        <w:t>, li huma mitluba jaġixxu f’</w:t>
      </w:r>
      <w:proofErr w:type="spellStart"/>
      <w:r w:rsidRPr="00AD1512">
        <w:t>konformità</w:t>
      </w:r>
      <w:proofErr w:type="spellEnd"/>
      <w:r w:rsidRPr="00AD1512">
        <w:t xml:space="preserve"> sħiħa mal-valuri u r-regoli finanzjarji tal-</w:t>
      </w:r>
      <w:r w:rsidRPr="00F26363">
        <w:t>Unjoni</w:t>
      </w:r>
      <w:r w:rsidRPr="00AD1512">
        <w:t xml:space="preserve">, speċjalment </w:t>
      </w:r>
      <w:proofErr w:type="spellStart"/>
      <w:r w:rsidRPr="00AD1512">
        <w:t>fil-ġestjoni</w:t>
      </w:r>
      <w:proofErr w:type="spellEnd"/>
      <w:r w:rsidRPr="00AD1512">
        <w:t xml:space="preserve"> tal-fondi tal-Unjoni, u jisħaq li l-</w:t>
      </w:r>
      <w:proofErr w:type="spellStart"/>
      <w:r w:rsidRPr="00AD1512">
        <w:t>NGOs</w:t>
      </w:r>
      <w:proofErr w:type="spellEnd"/>
      <w:r w:rsidRPr="00AD1512">
        <w:t xml:space="preserve"> għandhom jiġu </w:t>
      </w:r>
      <w:proofErr w:type="spellStart"/>
      <w:r w:rsidRPr="00AD1512">
        <w:t>appoġġjati</w:t>
      </w:r>
      <w:proofErr w:type="spellEnd"/>
      <w:r w:rsidRPr="00AD1512">
        <w:t xml:space="preserve"> fis-sistemi ta’ kontroll u </w:t>
      </w:r>
      <w:proofErr w:type="spellStart"/>
      <w:r w:rsidRPr="00AD1512">
        <w:t>monitoraġġ</w:t>
      </w:r>
      <w:proofErr w:type="spellEnd"/>
      <w:r w:rsidRPr="00AD1512">
        <w:t xml:space="preserve"> tagħhom, speċjalment dawk li joperaw f’pajjiżi terzi; ifakkar li l-</w:t>
      </w:r>
      <w:proofErr w:type="spellStart"/>
      <w:r w:rsidRPr="00AD1512">
        <w:t>NGOs</w:t>
      </w:r>
      <w:proofErr w:type="spellEnd"/>
      <w:r w:rsidRPr="00AD1512">
        <w:t xml:space="preserve"> huma sottomessi għall-istess livell ta’ kontroll u investigazzjonijiet bħal kwalunkwe riċevitur ieħor ta’ fondi tal-Unjoni;</w:t>
      </w:r>
    </w:p>
    <w:p w:rsidR="000655C0" w:rsidRPr="00AD1512" w:rsidRDefault="000655C0" w:rsidP="000655C0">
      <w:pPr>
        <w:pStyle w:val="NormalHanging12a"/>
      </w:pPr>
      <w:r w:rsidRPr="00AD1512">
        <w:t>27.</w:t>
      </w:r>
      <w:r w:rsidRPr="00AD1512">
        <w:tab/>
        <w:t xml:space="preserve">Jinnota bi tħassib li l-livell ta’ żball stmat jaqbeż b’mod sistematiku l-livell limitu ta’ </w:t>
      </w:r>
      <w:proofErr w:type="spellStart"/>
      <w:r w:rsidRPr="00AD1512">
        <w:t>materjalità</w:t>
      </w:r>
      <w:proofErr w:type="spellEnd"/>
      <w:r w:rsidRPr="00AD1512">
        <w:t xml:space="preserve"> (2 %); jinnota bi tħassib li, meta mqabbla mas-sena finanzjarja 2021, iż-żieda fil-livell ta’ żball stmat hija ta’ 2,5 % meta mqabbla maż-żieda ta’ 0,8 % bejn is-snin finanzjarji 2020 u 2021;</w:t>
      </w:r>
    </w:p>
    <w:p w:rsidR="000655C0" w:rsidRPr="00AD1512" w:rsidRDefault="000655C0" w:rsidP="000655C0">
      <w:pPr>
        <w:pStyle w:val="NormalHanging12a"/>
      </w:pPr>
      <w:r w:rsidRPr="00AD1512">
        <w:t>28.</w:t>
      </w:r>
      <w:r w:rsidRPr="00AD1512">
        <w:tab/>
        <w:t>Jinnota li, fl-2022, il-Kummissjoni ħarġet 333 ordni ta’ rkupru fuq 293 kuntratt għal ammont totali ta’ EUR 62,92 miljun;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 xml:space="preserve">Trasparenza u </w:t>
      </w:r>
      <w:proofErr w:type="spellStart"/>
      <w:r w:rsidRPr="00AD1512">
        <w:rPr>
          <w:b/>
          <w:i/>
        </w:rPr>
        <w:t>effikaċja</w:t>
      </w:r>
      <w:proofErr w:type="spellEnd"/>
      <w:r w:rsidRPr="00AD1512">
        <w:rPr>
          <w:b/>
          <w:i/>
        </w:rPr>
        <w:t xml:space="preserve"> tas-sistemi ta’ </w:t>
      </w:r>
      <w:proofErr w:type="spellStart"/>
      <w:r w:rsidRPr="00AD1512">
        <w:rPr>
          <w:b/>
          <w:i/>
        </w:rPr>
        <w:t>monitoraġġ</w:t>
      </w:r>
      <w:proofErr w:type="spellEnd"/>
      <w:r w:rsidRPr="00AD1512">
        <w:rPr>
          <w:b/>
          <w:i/>
        </w:rPr>
        <w:t xml:space="preserve"> u </w:t>
      </w:r>
      <w:proofErr w:type="spellStart"/>
      <w:r w:rsidRPr="00AD1512">
        <w:rPr>
          <w:b/>
          <w:i/>
        </w:rPr>
        <w:t>aċċertament</w:t>
      </w:r>
      <w:proofErr w:type="spellEnd"/>
    </w:p>
    <w:p w:rsidR="000655C0" w:rsidRPr="00AD1512" w:rsidRDefault="000655C0" w:rsidP="000655C0">
      <w:pPr>
        <w:pStyle w:val="NormalHanging12a"/>
      </w:pPr>
      <w:r w:rsidRPr="00AD1512">
        <w:t>29.</w:t>
      </w:r>
      <w:r w:rsidRPr="00AD1512">
        <w:tab/>
        <w:t xml:space="preserve">Jinnota l-osservazzjoni tal-Qorti li, fl-2022, il-Kummissjoni u s-sħab ta’ implimentazzjoni tagħha wettqu aktar żbalji fi tranżazzjonijiet relatati ma’ stimi tal-programm u għotjiet u ma’ </w:t>
      </w:r>
      <w:proofErr w:type="spellStart"/>
      <w:r w:rsidRPr="00AD1512">
        <w:t>ftehimiet</w:t>
      </w:r>
      <w:proofErr w:type="spellEnd"/>
      <w:r w:rsidRPr="00AD1512">
        <w:t xml:space="preserve"> ta’ kontribuzzjoni u ta’ delega ma’ pajjiżi benefiċjarji, organizzazzjonijiet internazzjonali u aġenziji tal-Istati Membri milli għamlu f’forom oħra ta’ appoġġ (bħalma huma dawk li jkopru l-kuntratti ta’ xogħlijiet, provvisti u servizzi); jinnota, barra minn hekk, li mid-99 tranżazzjoni ta’ dan it-tip eżaminati mill-Qorti, 46 kien fihom żbalji </w:t>
      </w:r>
      <w:proofErr w:type="spellStart"/>
      <w:r w:rsidRPr="00AD1512">
        <w:t>kwantifikabbli</w:t>
      </w:r>
      <w:proofErr w:type="spellEnd"/>
      <w:r w:rsidRPr="00AD1512">
        <w:t xml:space="preserve">, li jirrappreżentaw 86 % tal-livell ta’ żball stmat; jinnota li d-DĠ INTPA bħalissa qed </w:t>
      </w:r>
      <w:proofErr w:type="spellStart"/>
      <w:r w:rsidRPr="00AD1512">
        <w:t>jirrieżamina</w:t>
      </w:r>
      <w:proofErr w:type="spellEnd"/>
      <w:r w:rsidRPr="00AD1512">
        <w:t xml:space="preserve"> l-istrateġija ta’ kontroll tiegħu, inklużi r-rekwiżiti ta’ </w:t>
      </w:r>
      <w:proofErr w:type="spellStart"/>
      <w:r w:rsidRPr="00AD1512">
        <w:t>rapportar</w:t>
      </w:r>
      <w:proofErr w:type="spellEnd"/>
      <w:r w:rsidRPr="00AD1512">
        <w:t xml:space="preserve">, u jesplora miżuri ta’ rimedju potenzjali; jitlob lill-Kummissjoni tinforma lill-awtorità ta’ </w:t>
      </w:r>
      <w:proofErr w:type="spellStart"/>
      <w:r w:rsidRPr="00AD1512">
        <w:t>kwittanza</w:t>
      </w:r>
      <w:proofErr w:type="spellEnd"/>
      <w:r w:rsidRPr="00AD1512">
        <w:t xml:space="preserve"> dwar l-istrateġija ta’ kontroll riveduta tagħha;</w:t>
      </w:r>
    </w:p>
    <w:p w:rsidR="000655C0" w:rsidRPr="00AD1512" w:rsidRDefault="000655C0" w:rsidP="000655C0">
      <w:pPr>
        <w:pStyle w:val="NormalHanging12a"/>
      </w:pPr>
      <w:r w:rsidRPr="00AD1512">
        <w:t>30.</w:t>
      </w:r>
      <w:r w:rsidRPr="00AD1512">
        <w:tab/>
        <w:t xml:space="preserve">Jinnota li, skont ir-rapport tal-Qorti, fi 23 każ ta’ żball </w:t>
      </w:r>
      <w:proofErr w:type="spellStart"/>
      <w:r w:rsidRPr="00AD1512">
        <w:t>kwantifikabbli</w:t>
      </w:r>
      <w:proofErr w:type="spellEnd"/>
      <w:r w:rsidRPr="00AD1512">
        <w:t xml:space="preserve"> u ħames każijiet ta’ żball mhux </w:t>
      </w:r>
      <w:proofErr w:type="spellStart"/>
      <w:r w:rsidRPr="00AD1512">
        <w:t>kwantifikabbli</w:t>
      </w:r>
      <w:proofErr w:type="spellEnd"/>
      <w:r w:rsidRPr="00AD1512">
        <w:t xml:space="preserve">, il-Kummissjoni kellha biżżejjed informazzjoni biex tipprevjeni, jew issib u </w:t>
      </w:r>
      <w:proofErr w:type="spellStart"/>
      <w:r w:rsidRPr="00AD1512">
        <w:t>tikkoreġi</w:t>
      </w:r>
      <w:proofErr w:type="spellEnd"/>
      <w:r w:rsidRPr="00AD1512">
        <w:t>, l-iżball qabel ma taċċetta n-nefqa; jinnota, barra minn hekk, li, skont il-valutazzjoni tal-Qorti, kieku l-Kummissjoni użat b’mod xieraq l-informazzjoni kollha għad-dispożizzjoni tagħha, il-livell ta’ żball stmat kien ikun 5,5 punti perċentwali aktar baxx, meta mqabbel ma’ 2,4 punti perċentwali fl-2021; jinnota r-risposta tal-Kummissjoni li l-biċċa l-kbira tal-</w:t>
      </w:r>
      <w:proofErr w:type="spellStart"/>
      <w:r w:rsidRPr="00AD1512">
        <w:t>iżbalji</w:t>
      </w:r>
      <w:proofErr w:type="spellEnd"/>
      <w:r w:rsidRPr="00AD1512">
        <w:t xml:space="preserve"> li setgħu ġew evitati huma minħabba </w:t>
      </w:r>
      <w:proofErr w:type="spellStart"/>
      <w:r w:rsidRPr="00AD1512">
        <w:t>rapportar</w:t>
      </w:r>
      <w:proofErr w:type="spellEnd"/>
      <w:r w:rsidRPr="00AD1512">
        <w:t xml:space="preserve"> finanzjarju insuffiċjenti pprovdut mis-sħab ta’ implimentazzjoni </w:t>
      </w:r>
      <w:proofErr w:type="spellStart"/>
      <w:r w:rsidRPr="00AD1512">
        <w:t>fil-ġestjoni</w:t>
      </w:r>
      <w:proofErr w:type="spellEnd"/>
      <w:r w:rsidRPr="00AD1512">
        <w:t xml:space="preserve"> indiretta; jinnota l-impenn tal-Kummissjoni li </w:t>
      </w:r>
      <w:proofErr w:type="spellStart"/>
      <w:r w:rsidRPr="00AD1512">
        <w:t>tirrieżamina</w:t>
      </w:r>
      <w:proofErr w:type="spellEnd"/>
      <w:r w:rsidRPr="00AD1512">
        <w:t xml:space="preserve"> l-istrateġija ta’ kontroll tagħha, inkluż ir-rekwiżiti ta’ </w:t>
      </w:r>
      <w:proofErr w:type="spellStart"/>
      <w:r w:rsidRPr="00AD1512">
        <w:t>rapportar</w:t>
      </w:r>
      <w:proofErr w:type="spellEnd"/>
      <w:r w:rsidRPr="00AD1512">
        <w:t xml:space="preserve"> u jistieden lill-Kummissjoni tirreferi għall-miżuri ta’ rimedju li ttieħdu;</w:t>
      </w:r>
    </w:p>
    <w:p w:rsidR="000655C0" w:rsidRPr="00AD1512" w:rsidRDefault="000655C0" w:rsidP="000655C0">
      <w:pPr>
        <w:pStyle w:val="NormalHanging12a"/>
      </w:pPr>
      <w:r w:rsidRPr="00AD1512">
        <w:t>31.</w:t>
      </w:r>
      <w:r w:rsidRPr="00AD1512">
        <w:tab/>
        <w:t xml:space="preserve">Jinnota li, skont ir-rapport tal-Qorti, 22 tranżazzjoni li fihom żbalji </w:t>
      </w:r>
      <w:proofErr w:type="spellStart"/>
      <w:r w:rsidRPr="00AD1512">
        <w:t>kwantifikabbli</w:t>
      </w:r>
      <w:proofErr w:type="spellEnd"/>
      <w:r w:rsidRPr="00AD1512">
        <w:t xml:space="preserve">, li jikkontribwixxu 2,3 punti perċentwali għal-livell ta’ żball stmat, kienu soġġetti għal </w:t>
      </w:r>
      <w:proofErr w:type="spellStart"/>
      <w:r w:rsidRPr="00AD1512">
        <w:t>awditu</w:t>
      </w:r>
      <w:proofErr w:type="spellEnd"/>
      <w:r w:rsidRPr="00AD1512">
        <w:t xml:space="preserve"> jew verifikazzjoni tan-nefqa; jinnota, barra minn hekk, li s-sistema ta’ kontroll </w:t>
      </w:r>
      <w:proofErr w:type="spellStart"/>
      <w:r w:rsidRPr="00AD1512">
        <w:t>tad</w:t>
      </w:r>
      <w:proofErr w:type="spellEnd"/>
      <w:r w:rsidRPr="00AD1512">
        <w:t xml:space="preserve">-DĠ INTPA hija </w:t>
      </w:r>
      <w:proofErr w:type="spellStart"/>
      <w:r w:rsidRPr="00AD1512">
        <w:t>bbażata</w:t>
      </w:r>
      <w:proofErr w:type="spellEnd"/>
      <w:r w:rsidRPr="00AD1512">
        <w:t xml:space="preserve"> fuq kontrolli </w:t>
      </w:r>
      <w:proofErr w:type="spellStart"/>
      <w:r w:rsidRPr="00AD1512">
        <w:rPr>
          <w:i/>
          <w:iCs/>
        </w:rPr>
        <w:t>ex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ante</w:t>
      </w:r>
      <w:proofErr w:type="spellEnd"/>
      <w:r w:rsidRPr="00AD1512">
        <w:t xml:space="preserve">, u li l-informazzjoni pprovduta fir-rapporti tal-awditjar/tal-verifika li jiddeskrivu x-xogħol li fil-fatt sar ma </w:t>
      </w:r>
      <w:proofErr w:type="spellStart"/>
      <w:r w:rsidRPr="00AD1512">
        <w:t>ppermettietx</w:t>
      </w:r>
      <w:proofErr w:type="spellEnd"/>
      <w:r w:rsidRPr="00AD1512">
        <w:t xml:space="preserve"> lill-Qorti </w:t>
      </w:r>
      <w:proofErr w:type="spellStart"/>
      <w:r w:rsidRPr="00AD1512">
        <w:t>tivvaluta</w:t>
      </w:r>
      <w:proofErr w:type="spellEnd"/>
      <w:r w:rsidRPr="00AD1512">
        <w:t xml:space="preserve"> jekk l-</w:t>
      </w:r>
      <w:proofErr w:type="spellStart"/>
      <w:r w:rsidRPr="00AD1512">
        <w:t>iżbalji</w:t>
      </w:r>
      <w:proofErr w:type="spellEnd"/>
      <w:r w:rsidRPr="00AD1512">
        <w:t xml:space="preserve"> setgħux jiġu identifikati u </w:t>
      </w:r>
      <w:proofErr w:type="spellStart"/>
      <w:r w:rsidRPr="00AD1512">
        <w:t>kkoreġuti</w:t>
      </w:r>
      <w:proofErr w:type="spellEnd"/>
      <w:r w:rsidRPr="00AD1512">
        <w:t xml:space="preserve"> matul dawn il-kontrolli </w:t>
      </w:r>
      <w:proofErr w:type="spellStart"/>
      <w:r w:rsidRPr="00AD1512">
        <w:rPr>
          <w:i/>
          <w:iCs/>
        </w:rPr>
        <w:t>ex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ante</w:t>
      </w:r>
      <w:proofErr w:type="spellEnd"/>
      <w:r w:rsidRPr="00AD1512">
        <w:t xml:space="preserve">, peress li r-rapporti la jkopru n-nefqa </w:t>
      </w:r>
      <w:proofErr w:type="spellStart"/>
      <w:r w:rsidRPr="00AD1512">
        <w:t>rrapportata</w:t>
      </w:r>
      <w:proofErr w:type="spellEnd"/>
      <w:r w:rsidRPr="00AD1512">
        <w:t xml:space="preserve"> kollha kemm hi, u lanqas ma jagħtu biżżejjed dettall biex jikkonfermaw jekk l-</w:t>
      </w:r>
      <w:proofErr w:type="spellStart"/>
      <w:r w:rsidRPr="00AD1512">
        <w:t>entrati</w:t>
      </w:r>
      <w:proofErr w:type="spellEnd"/>
      <w:r w:rsidRPr="00AD1512">
        <w:t xml:space="preserve"> fejn il-Qorti identifikat żbalji kinux parti mill-kontrolli </w:t>
      </w:r>
      <w:proofErr w:type="spellStart"/>
      <w:r w:rsidRPr="00AD1512">
        <w:rPr>
          <w:i/>
          <w:iCs/>
        </w:rPr>
        <w:t>ex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ante</w:t>
      </w:r>
      <w:proofErr w:type="spellEnd"/>
      <w:r w:rsidRPr="00AD1512">
        <w:t>; jinnota f’dan ir-rigward li l-Kummissjoni qed taġġorna regolarment it-termini ta’ referenza għall-verifiki tan-nefqa, sabiex iżżid il-</w:t>
      </w:r>
      <w:proofErr w:type="spellStart"/>
      <w:r w:rsidRPr="00AD1512">
        <w:t>kompletezza</w:t>
      </w:r>
      <w:proofErr w:type="spellEnd"/>
      <w:r w:rsidRPr="00AD1512">
        <w:t xml:space="preserve"> u ċ-ċarezza tar-</w:t>
      </w:r>
      <w:proofErr w:type="spellStart"/>
      <w:r w:rsidRPr="00AD1512">
        <w:t>rapportar</w:t>
      </w:r>
      <w:proofErr w:type="spellEnd"/>
      <w:r w:rsidRPr="00AD1512">
        <w:t xml:space="preserve">; jistieden lill-Kummissjoni tirreferi għall-awtorità ta’ </w:t>
      </w:r>
      <w:proofErr w:type="spellStart"/>
      <w:r w:rsidRPr="00AD1512">
        <w:t>kwittanza</w:t>
      </w:r>
      <w:proofErr w:type="spellEnd"/>
      <w:r w:rsidRPr="00AD1512">
        <w:t xml:space="preserve"> dwar it-titjib miksub;</w:t>
      </w:r>
    </w:p>
    <w:p w:rsidR="000655C0" w:rsidRPr="00AD1512" w:rsidRDefault="000655C0" w:rsidP="000655C0">
      <w:pPr>
        <w:pStyle w:val="NormalHanging12a"/>
      </w:pPr>
      <w:r w:rsidRPr="00AD1512">
        <w:t>32.</w:t>
      </w:r>
      <w:r w:rsidRPr="00AD1512">
        <w:tab/>
      </w:r>
      <w:proofErr w:type="spellStart"/>
      <w:r w:rsidRPr="00AD1512">
        <w:t>Jissottolinja</w:t>
      </w:r>
      <w:proofErr w:type="spellEnd"/>
      <w:r w:rsidRPr="00AD1512">
        <w:t xml:space="preserve"> li l-Qorti identifikat żewġ oqsma ta’ nfiq li fihom it-tranżazzjonijiet huma inqas suxxettibbli għal żbalji minħabba kundizzjonijiet speċifiċi ta’ ħlas: (a) l-appoġġ </w:t>
      </w:r>
      <w:proofErr w:type="spellStart"/>
      <w:r w:rsidRPr="00AD1512">
        <w:t>baġitarju</w:t>
      </w:r>
      <w:proofErr w:type="spellEnd"/>
      <w:r w:rsidRPr="00AD1512">
        <w:t xml:space="preserve"> u (b) il-proġetti </w:t>
      </w:r>
      <w:proofErr w:type="spellStart"/>
      <w:r w:rsidRPr="00AD1512">
        <w:t>ffinanzjati</w:t>
      </w:r>
      <w:proofErr w:type="spellEnd"/>
      <w:r w:rsidRPr="00AD1512">
        <w:t xml:space="preserve"> minn bosta </w:t>
      </w:r>
      <w:proofErr w:type="spellStart"/>
      <w:r w:rsidRPr="00AD1512">
        <w:t>donaturi</w:t>
      </w:r>
      <w:proofErr w:type="spellEnd"/>
      <w:r w:rsidRPr="00AD1512">
        <w:t xml:space="preserve"> implimentati minn organizzazzjonijiet internazzjonali u soġġetti </w:t>
      </w:r>
      <w:proofErr w:type="spellStart"/>
      <w:r w:rsidRPr="00AD1512">
        <w:t>għall</w:t>
      </w:r>
      <w:proofErr w:type="spellEnd"/>
      <w:r w:rsidRPr="00AD1512">
        <w:t>-“</w:t>
      </w:r>
      <w:proofErr w:type="spellStart"/>
      <w:r w:rsidRPr="00AD1512">
        <w:t>approċċ</w:t>
      </w:r>
      <w:proofErr w:type="spellEnd"/>
      <w:r w:rsidRPr="00AD1512">
        <w:t xml:space="preserve"> </w:t>
      </w:r>
      <w:proofErr w:type="spellStart"/>
      <w:r w:rsidRPr="00AD1512">
        <w:t>nozzjonali</w:t>
      </w:r>
      <w:proofErr w:type="spellEnd"/>
      <w:r w:rsidRPr="00AD1512">
        <w:t xml:space="preserve">”; jinnota li, fl-2022, il-Qorti </w:t>
      </w:r>
      <w:proofErr w:type="spellStart"/>
      <w:r w:rsidRPr="00AD1512">
        <w:t>awditjat</w:t>
      </w:r>
      <w:proofErr w:type="spellEnd"/>
      <w:r w:rsidRPr="00AD1512">
        <w:t xml:space="preserve"> żewġ tranżazzjonijiet ta’ appoġġ </w:t>
      </w:r>
      <w:proofErr w:type="spellStart"/>
      <w:r w:rsidRPr="00AD1512">
        <w:t>baġitarju</w:t>
      </w:r>
      <w:proofErr w:type="spellEnd"/>
      <w:r w:rsidRPr="00AD1512">
        <w:t xml:space="preserve"> u tmien proġetti ta’ “</w:t>
      </w:r>
      <w:proofErr w:type="spellStart"/>
      <w:r w:rsidRPr="00AD1512">
        <w:t>approċċ</w:t>
      </w:r>
      <w:proofErr w:type="spellEnd"/>
      <w:r w:rsidRPr="00AD1512">
        <w:t xml:space="preserve"> </w:t>
      </w:r>
      <w:proofErr w:type="spellStart"/>
      <w:r w:rsidRPr="00AD1512">
        <w:t>nozzjonali</w:t>
      </w:r>
      <w:proofErr w:type="spellEnd"/>
      <w:r w:rsidRPr="00AD1512">
        <w:t xml:space="preserve">” </w:t>
      </w:r>
      <w:proofErr w:type="spellStart"/>
      <w:r w:rsidRPr="00AD1512">
        <w:t>ġestiti</w:t>
      </w:r>
      <w:proofErr w:type="spellEnd"/>
      <w:r w:rsidRPr="00AD1512">
        <w:t xml:space="preserve"> minn organizzazzjonijiet internazzjonali;</w:t>
      </w:r>
    </w:p>
    <w:p w:rsidR="000655C0" w:rsidRPr="00AD1512" w:rsidRDefault="000655C0" w:rsidP="000655C0">
      <w:pPr>
        <w:pStyle w:val="NormalHanging12a"/>
      </w:pPr>
      <w:r w:rsidRPr="00AD1512">
        <w:t>33.</w:t>
      </w:r>
      <w:r w:rsidRPr="00AD1512">
        <w:tab/>
        <w:t xml:space="preserve">Jenfasizza r-rwol tas-sħab ta’ implimentazzjoni lokali u l-ħtieġa li jiġu żgurati l-appoġġ u t-tisħiħ tal-kapaċitajiet tagħhom; jinnota li bl-eliminazzjoni gradwali tal-proġetti tal-FEŻ, l-għarfien lokali dwar kif għandhom jiġu ttrattati l-fondi tal-Unjoni m’għandux jintilef, bil-għan li dawn jintużaw għal proġetti fl-ambitu tal-Istrument ta’ </w:t>
      </w:r>
      <w:proofErr w:type="spellStart"/>
      <w:r w:rsidRPr="00AD1512">
        <w:t>Viċinat</w:t>
      </w:r>
      <w:proofErr w:type="spellEnd"/>
      <w:r w:rsidRPr="00AD1512">
        <w:t xml:space="preserve">, ta’ Kooperazzjoni għall-Iżvilupp u ta’ Kooperazzjoni Internazzjonali (NDICI) – Ewropa Globali; </w:t>
      </w:r>
      <w:proofErr w:type="spellStart"/>
      <w:r w:rsidRPr="00AD1512">
        <w:t>jissottolinja</w:t>
      </w:r>
      <w:proofErr w:type="spellEnd"/>
      <w:r w:rsidRPr="00AD1512">
        <w:t xml:space="preserve"> li l-proġetti tal-Unjoni għandhom ikunu soġġetti għal evalwazzjoni, </w:t>
      </w:r>
      <w:proofErr w:type="spellStart"/>
      <w:r w:rsidRPr="00AD1512">
        <w:t>monitoraġġ</w:t>
      </w:r>
      <w:proofErr w:type="spellEnd"/>
      <w:r w:rsidRPr="00AD1512">
        <w:t xml:space="preserve"> u </w:t>
      </w:r>
      <w:proofErr w:type="spellStart"/>
      <w:r w:rsidRPr="00AD1512">
        <w:t>rappurtar</w:t>
      </w:r>
      <w:proofErr w:type="spellEnd"/>
      <w:r w:rsidRPr="00AD1512">
        <w:t xml:space="preserve"> sabiex tiġi </w:t>
      </w:r>
      <w:proofErr w:type="spellStart"/>
      <w:r w:rsidRPr="00AD1512">
        <w:t>ddeterminata</w:t>
      </w:r>
      <w:proofErr w:type="spellEnd"/>
      <w:r w:rsidRPr="00AD1512">
        <w:t xml:space="preserve"> l-</w:t>
      </w:r>
      <w:proofErr w:type="spellStart"/>
      <w:r w:rsidRPr="00AD1512">
        <w:t>effettività</w:t>
      </w:r>
      <w:proofErr w:type="spellEnd"/>
      <w:r w:rsidRPr="00AD1512">
        <w:t xml:space="preserve"> tagħhom u jiġu evitati </w:t>
      </w:r>
      <w:proofErr w:type="spellStart"/>
      <w:r w:rsidRPr="00AD1512">
        <w:t>impatti</w:t>
      </w:r>
      <w:proofErr w:type="spellEnd"/>
      <w:r w:rsidRPr="00AD1512">
        <w:t xml:space="preserve"> negattivi mhux intenzjonati;</w:t>
      </w:r>
    </w:p>
    <w:p w:rsidR="000655C0" w:rsidRPr="00AD1512" w:rsidRDefault="000655C0" w:rsidP="000655C0">
      <w:pPr>
        <w:pStyle w:val="NormalHanging12a"/>
      </w:pPr>
      <w:r w:rsidRPr="00AD1512">
        <w:t>34.</w:t>
      </w:r>
      <w:r w:rsidRPr="00AD1512">
        <w:tab/>
        <w:t xml:space="preserve">Jinsab imħasseb dwar il-fatt li, bħal fis-snin preċedenti, uħud mill-organizzazzjonijiet internazzjonali </w:t>
      </w:r>
      <w:proofErr w:type="spellStart"/>
      <w:r w:rsidRPr="00AD1512">
        <w:t>pprovdew</w:t>
      </w:r>
      <w:proofErr w:type="spellEnd"/>
      <w:r w:rsidRPr="00AD1512">
        <w:t xml:space="preserve"> biss aċċess limitat għad-dokumenti (eż. f’format li jinqara biss), li fixkel l-ippjanar, l-eżekuzzjoni u l-kontroll tal-kwalità tal-</w:t>
      </w:r>
      <w:proofErr w:type="spellStart"/>
      <w:r w:rsidRPr="00AD1512">
        <w:t>awditu</w:t>
      </w:r>
      <w:proofErr w:type="spellEnd"/>
      <w:r w:rsidRPr="00AD1512">
        <w:t xml:space="preserve"> tal-QEA u wassal għal dewmien; jinnota li l-kwistjonijiet ta’ kontroll ġew diskussi mal-entitajiet </w:t>
      </w:r>
      <w:proofErr w:type="spellStart"/>
      <w:r w:rsidRPr="00AD1512">
        <w:t>tan</w:t>
      </w:r>
      <w:proofErr w:type="spellEnd"/>
      <w:r w:rsidRPr="00AD1512">
        <w:t xml:space="preserve">-NU u mal-Bank Dinji f’diversi okkażjonijiet, inkluż fil-kuntest ta’ laqgħat konġunti tal-gruppi tekniċi ta’ referenza u l-grupp ta’ ħidma UE-Ftehim Qafas Finanzjarju u Amministrattiv </w:t>
      </w:r>
      <w:proofErr w:type="spellStart"/>
      <w:r w:rsidRPr="00AD1512">
        <w:t>tan</w:t>
      </w:r>
      <w:proofErr w:type="spellEnd"/>
      <w:r w:rsidRPr="00AD1512">
        <w:t xml:space="preserve">-NU, u li ġew stabbiliti Gruppi Tekniċi Konġunti biex jiddiskutu regolarment kwistjonijiet ta’ awditjar u kontroll; jinnota, barra minn hekk, li l-Kummissjoni qed taħdem mal-Organizzazzjonijiet Internazzjonali </w:t>
      </w:r>
      <w:proofErr w:type="spellStart"/>
      <w:r w:rsidRPr="00AD1512">
        <w:t>kkonċernati</w:t>
      </w:r>
      <w:proofErr w:type="spellEnd"/>
      <w:r w:rsidRPr="00AD1512">
        <w:t xml:space="preserve"> u </w:t>
      </w:r>
      <w:proofErr w:type="spellStart"/>
      <w:r w:rsidRPr="00AD1512">
        <w:t>intensifikat</w:t>
      </w:r>
      <w:proofErr w:type="spellEnd"/>
      <w:r w:rsidRPr="00AD1512">
        <w:t xml:space="preserve"> il-komunikazzjoni magħhom dwar l-aċċess min-naħa tal-QEA għad-dokumenti; iħeġġeġ lill-Kummissjoni żżid dawn l-isforzi;</w:t>
      </w:r>
    </w:p>
    <w:p w:rsidR="000655C0" w:rsidRPr="00AD1512" w:rsidRDefault="000655C0" w:rsidP="000655C0">
      <w:pPr>
        <w:pStyle w:val="NormalHanging12a"/>
      </w:pPr>
      <w:r w:rsidRPr="00AD1512">
        <w:t>35.</w:t>
      </w:r>
      <w:r w:rsidRPr="00AD1512">
        <w:tab/>
        <w:t xml:space="preserve">Jinnota li l-ħdax-il studju </w:t>
      </w:r>
      <w:proofErr w:type="spellStart"/>
      <w:r w:rsidRPr="00AD1512">
        <w:t>tad</w:t>
      </w:r>
      <w:proofErr w:type="spellEnd"/>
      <w:r w:rsidRPr="00AD1512">
        <w:t xml:space="preserve">-DĠ INTPA dwar ir-rata tal-iżball </w:t>
      </w:r>
      <w:proofErr w:type="spellStart"/>
      <w:r w:rsidRPr="00AD1512">
        <w:t>residwu</w:t>
      </w:r>
      <w:proofErr w:type="spellEnd"/>
      <w:r w:rsidRPr="00AD1512">
        <w:t xml:space="preserve"> (RER), li sar minn kuntrattur estern f’ismu fl-2022, kien jistma li l-RER </w:t>
      </w:r>
      <w:proofErr w:type="spellStart"/>
      <w:r w:rsidRPr="00AD1512">
        <w:t>kumplessiva</w:t>
      </w:r>
      <w:proofErr w:type="spellEnd"/>
      <w:r w:rsidRPr="00AD1512">
        <w:t xml:space="preserve"> hija taħt it-2 % tal-livell limitu ta’ </w:t>
      </w:r>
      <w:proofErr w:type="spellStart"/>
      <w:r w:rsidRPr="00AD1512">
        <w:t>materjalità</w:t>
      </w:r>
      <w:proofErr w:type="spellEnd"/>
      <w:r w:rsidRPr="00AD1512">
        <w:t xml:space="preserve"> stabbilit mill-Kummissjoni għas-seba’ sena konsekuttiva: 1,15 % (1,14 % fl-2021);</w:t>
      </w:r>
    </w:p>
    <w:p w:rsidR="000655C0" w:rsidRPr="00AD1512" w:rsidRDefault="000655C0" w:rsidP="000655C0">
      <w:pPr>
        <w:pStyle w:val="NormalHanging12a"/>
      </w:pPr>
      <w:r w:rsidRPr="00AD1512">
        <w:t>36.</w:t>
      </w:r>
      <w:r w:rsidRPr="00AD1512">
        <w:tab/>
        <w:t xml:space="preserve">Jisħaq li, skont il-valutazzjoni tal-Qorti, l-istudju tal-RER ma </w:t>
      </w:r>
      <w:proofErr w:type="spellStart"/>
      <w:r w:rsidRPr="00AD1512">
        <w:t>jikkostitwixxix</w:t>
      </w:r>
      <w:proofErr w:type="spellEnd"/>
      <w:r w:rsidRPr="00AD1512">
        <w:t xml:space="preserve"> inkarigu ta’ </w:t>
      </w:r>
      <w:proofErr w:type="spellStart"/>
      <w:r w:rsidRPr="00AD1512">
        <w:t>aċċertament</w:t>
      </w:r>
      <w:proofErr w:type="spellEnd"/>
      <w:r w:rsidRPr="00AD1512">
        <w:t xml:space="preserve"> jew </w:t>
      </w:r>
      <w:proofErr w:type="spellStart"/>
      <w:r w:rsidRPr="00AD1512">
        <w:t>awditu</w:t>
      </w:r>
      <w:proofErr w:type="spellEnd"/>
      <w:r w:rsidRPr="00AD1512">
        <w:t xml:space="preserve"> u huwa </w:t>
      </w:r>
      <w:proofErr w:type="spellStart"/>
      <w:r w:rsidRPr="00AD1512">
        <w:t>bbażat</w:t>
      </w:r>
      <w:proofErr w:type="spellEnd"/>
      <w:r w:rsidRPr="00AD1512">
        <w:t xml:space="preserve"> fuq il-metodoloġija u l-manwal tal-RER ipprovduti </w:t>
      </w:r>
      <w:proofErr w:type="spellStart"/>
      <w:r w:rsidRPr="00AD1512">
        <w:t>mid</w:t>
      </w:r>
      <w:proofErr w:type="spellEnd"/>
      <w:r w:rsidRPr="00AD1512">
        <w:t>-DĠ INTPA; jinnota li d-DĠ INTPA jiċċara li l-istudju tal-RER huwa maħsub biex ikun indikatur ewlieni għall-impatt finanzjarju stmat tal-</w:t>
      </w:r>
      <w:proofErr w:type="spellStart"/>
      <w:r w:rsidRPr="00AD1512">
        <w:t>iżbalji</w:t>
      </w:r>
      <w:proofErr w:type="spellEnd"/>
      <w:r w:rsidRPr="00AD1512">
        <w:t xml:space="preserve"> residwi, jiġifieri, ikejjel il-funzjonament xieraq tas-sistema ta’ kontroll intern u għalhekk, juri l-kapaċità korrettiva tal-Kummissjoni; jisħaq li, bħal fis-snin preċedenti, il-Qorti sabet limitazzjonijiet fl-istudju; jinnota li l-Qorti, meta </w:t>
      </w:r>
      <w:proofErr w:type="spellStart"/>
      <w:r w:rsidRPr="00AD1512">
        <w:t>rrieżaminat</w:t>
      </w:r>
      <w:proofErr w:type="spellEnd"/>
      <w:r w:rsidRPr="00AD1512">
        <w:t xml:space="preserve"> il-metodu ta’ kalkolu użat fl-istudju tal-RER tal-2022, hija qieset li l-RER kienet </w:t>
      </w:r>
      <w:proofErr w:type="spellStart"/>
      <w:r w:rsidRPr="00AD1512">
        <w:t>sottovalutata</w:t>
      </w:r>
      <w:proofErr w:type="spellEnd"/>
      <w:r w:rsidRPr="00AD1512">
        <w:t xml:space="preserve"> u li l-kalkolu tal-Qorti wassal għal RER ta’ 1,35 %; jinnota, barra minn hekk, l-opinjoni tal-Qorti, bħal fis-snin preċedenti, li l-metodoloġija tal-RER tippermetti lill-kuntrattur jiddependi kompletament fuq ir-riżultati tal-kontrolli ta’ </w:t>
      </w:r>
      <w:proofErr w:type="spellStart"/>
      <w:r w:rsidRPr="00AD1512">
        <w:t>ġestjoni</w:t>
      </w:r>
      <w:proofErr w:type="spellEnd"/>
      <w:r w:rsidRPr="00AD1512">
        <w:t xml:space="preserve"> </w:t>
      </w:r>
      <w:proofErr w:type="spellStart"/>
      <w:r w:rsidRPr="00AD1512">
        <w:t>tad</w:t>
      </w:r>
      <w:proofErr w:type="spellEnd"/>
      <w:r w:rsidRPr="00AD1512">
        <w:t>-DĠ INTPA, u l-fatt li titqiegħed dipendenza fuq il-ħidma ta’ awdituri oħra jmur kontra l-iskop ta’ studju tal-RER;</w:t>
      </w:r>
    </w:p>
    <w:p w:rsidR="000655C0" w:rsidRPr="00AD1512" w:rsidRDefault="000655C0" w:rsidP="000655C0">
      <w:pPr>
        <w:pStyle w:val="NormalHanging12a"/>
      </w:pPr>
      <w:r w:rsidRPr="00AD1512">
        <w:t>37.</w:t>
      </w:r>
      <w:r w:rsidRPr="00AD1512">
        <w:tab/>
        <w:t xml:space="preserve">Jinnota li, mill-2018, id-DĠ INTPA naqqas b’mod sinifikanti l-ambitu tar-riżervi (jiġifieri s-sehem tan-nefqa koperta minnhom) fir-rapporti annwali tal-attività u li, bl-istess mod, ir-rapport annwali tal-attività tal-2022 ma jinkludi l-ebda riżerva; jinnota li l-Qorti tqis in-nuqqas ta’ riżervi fir-rapport annwali tal-attività tal-2022 mhux </w:t>
      </w:r>
      <w:proofErr w:type="spellStart"/>
      <w:r w:rsidRPr="00AD1512">
        <w:t>iġġustifikat</w:t>
      </w:r>
      <w:proofErr w:type="spellEnd"/>
      <w:r w:rsidRPr="00AD1512">
        <w:t xml:space="preserve"> u tqis li dan jirriżulta parzjalment mil-limitazzjonijiet tal-istudju tal-RER;  jinnota r-risposta tal-Kummissjoni li n-nuqqas ta’ riżervi huwa ġġustifikat mill-implimentazzjoni korretta tal-metodoloġija u l-istruzzjonijiet tal-RER mis-servizzi ċentrali tagħha;</w:t>
      </w:r>
    </w:p>
    <w:p w:rsidR="000655C0" w:rsidRPr="00AD1512" w:rsidRDefault="000655C0" w:rsidP="000655C0">
      <w:pPr>
        <w:pStyle w:val="NormalHanging12a"/>
      </w:pPr>
      <w:r w:rsidRPr="00AD1512">
        <w:t>38.</w:t>
      </w:r>
      <w:r w:rsidRPr="00AD1512">
        <w:tab/>
        <w:t xml:space="preserve">Jinnota li d-DĠ INTPA jistma li l-ammont </w:t>
      </w:r>
      <w:proofErr w:type="spellStart"/>
      <w:r w:rsidRPr="00AD1512">
        <w:t>kumplessiv</w:t>
      </w:r>
      <w:proofErr w:type="spellEnd"/>
      <w:r w:rsidRPr="00AD1512">
        <w:t xml:space="preserve"> f’riskju fil-waqt tal-pagament huwa ta’ EUR 83,3 miljun (1,4 % tan-nefqa tal-2022) u l-ammont </w:t>
      </w:r>
      <w:proofErr w:type="spellStart"/>
      <w:r w:rsidRPr="00AD1512">
        <w:t>kumplessiv</w:t>
      </w:r>
      <w:proofErr w:type="spellEnd"/>
      <w:r w:rsidRPr="00AD1512">
        <w:t xml:space="preserve"> f’riskju fil-waqt tal-għeluq huwa ta’ EUR 71,7 miljun; jinnota, barra minn hekk, li d-DĠ INTPA jistma li EUR 11,6-il miljun (19 %) mill-ammont f’riskju fil-waqt tal-pagament se jiġu </w:t>
      </w:r>
      <w:proofErr w:type="spellStart"/>
      <w:r w:rsidRPr="00AD1512">
        <w:t>kkoreġuti</w:t>
      </w:r>
      <w:proofErr w:type="spellEnd"/>
      <w:r w:rsidRPr="00AD1512">
        <w:t xml:space="preserve"> permezz tal-kontrolli tiegħu fis-snin sussegwenti (dan l-ammont huwa magħruf bħala l-“kapaċità korrettiva”);</w:t>
      </w:r>
    </w:p>
    <w:p w:rsidR="000655C0" w:rsidRPr="00AD1512" w:rsidRDefault="000655C0" w:rsidP="000655C0">
      <w:pPr>
        <w:pStyle w:val="NormalHanging12a"/>
      </w:pPr>
      <w:r w:rsidRPr="00AD1512">
        <w:t>39.</w:t>
      </w:r>
      <w:r w:rsidRPr="00AD1512">
        <w:tab/>
        <w:t xml:space="preserve">Jinnota li l-Pjan ta’ Azzjoni tal-2022 </w:t>
      </w:r>
      <w:proofErr w:type="spellStart"/>
      <w:r w:rsidRPr="00AD1512">
        <w:t>tad</w:t>
      </w:r>
      <w:proofErr w:type="spellEnd"/>
      <w:r w:rsidRPr="00AD1512">
        <w:t>-DĠ INTPA li jindirizza d-</w:t>
      </w:r>
      <w:proofErr w:type="spellStart"/>
      <w:r w:rsidRPr="00AD1512">
        <w:t>dgħufijiet</w:t>
      </w:r>
      <w:proofErr w:type="spellEnd"/>
      <w:r w:rsidRPr="00AD1512">
        <w:t xml:space="preserve"> identifikati fil-kontroll u r-riskji għoljin jinkludi t-titjib fis-</w:t>
      </w:r>
      <w:proofErr w:type="spellStart"/>
      <w:r w:rsidRPr="00AD1512">
        <w:t>segwitu</w:t>
      </w:r>
      <w:proofErr w:type="spellEnd"/>
      <w:r w:rsidRPr="00AD1512">
        <w:t xml:space="preserve"> għas-sejbiet tal-QEA u tal-RER u li, f’Settembru 2022, ġew adottati verżjonijiet ġodda tal-manwal u l-metodoloġija dwar l-RER biex jiġu indirizzati l-kwistjonijiet li qamu fl-osservazzjonijiet preċedenti tal-Qorti; jinnota r-risposta tal-Kummissjoni li r-regoli emendati jevitaw dipendenza żejda fuq xogħol ta’ kontroll preċedenti, peress li issa huwa meħtieġ li każijiet ta’ dipendenza fuq xogħol ta’ kontroll minn qabel għandhom jiġu </w:t>
      </w:r>
      <w:proofErr w:type="spellStart"/>
      <w:r w:rsidRPr="00AD1512">
        <w:t>mmonitorjati</w:t>
      </w:r>
      <w:proofErr w:type="spellEnd"/>
      <w:r w:rsidRPr="00AD1512">
        <w:t xml:space="preserve"> fid-dawl tal-medji storiċi; jinnota, barra minn hekk, li l-Kummissjoni </w:t>
      </w:r>
      <w:proofErr w:type="spellStart"/>
      <w:r w:rsidRPr="00AD1512">
        <w:t>implimentat</w:t>
      </w:r>
      <w:proofErr w:type="spellEnd"/>
      <w:r w:rsidRPr="00AD1512">
        <w:t xml:space="preserve"> bis-sħiħ ir-rakkomandazzjoni tal-QEA mir-rapport annwali tal-2020 li tistabbilixxi obbligi għall-kuntrattur tal-istudju tal-RER biex jirrapporta lill-Kummissjoni kwalunkwe suspett ta’ frodi kontra l-baġit tal-Unjoni matul il-ħidma tiegħu; jiddispjaċih, madankollu, li l-Kummissjoni ma taċċettax ir-rakkomandazzjoni, inkluża fir-rapport annwali tal-Qorti tal-2022, biex ittejjeb il-metodoloġija tal-RER u tivverifika l-applikazzjoni xierqa tagħha peress li tqis li </w:t>
      </w:r>
      <w:proofErr w:type="spellStart"/>
      <w:r w:rsidRPr="00AD1512">
        <w:t>mhemm</w:t>
      </w:r>
      <w:proofErr w:type="spellEnd"/>
      <w:r w:rsidRPr="00AD1512">
        <w:t xml:space="preserve"> l-ebda bżonn li tinbidel il-metodoloġija użata għall-istudju tal-RER </w:t>
      </w:r>
      <w:proofErr w:type="spellStart"/>
      <w:r w:rsidRPr="00AD1512">
        <w:t>għall-estrapolazzjoni</w:t>
      </w:r>
      <w:proofErr w:type="spellEnd"/>
      <w:r w:rsidRPr="00AD1512">
        <w:t xml:space="preserve"> ta’ oġġetti ta’ valur għoli;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 xml:space="preserve">Prevenzjoni, </w:t>
      </w:r>
      <w:proofErr w:type="spellStart"/>
      <w:r w:rsidRPr="00AD1512">
        <w:rPr>
          <w:b/>
          <w:i/>
        </w:rPr>
        <w:t>detezzjoni</w:t>
      </w:r>
      <w:proofErr w:type="spellEnd"/>
      <w:r w:rsidRPr="00AD1512">
        <w:rPr>
          <w:b/>
          <w:i/>
        </w:rPr>
        <w:t xml:space="preserve"> u korrezzjoni tal-frodi</w:t>
      </w:r>
    </w:p>
    <w:p w:rsidR="000655C0" w:rsidRPr="00AD1512" w:rsidRDefault="000655C0" w:rsidP="000655C0">
      <w:pPr>
        <w:pStyle w:val="NormalHanging12a"/>
      </w:pPr>
      <w:r w:rsidRPr="00AD1512">
        <w:t>40.</w:t>
      </w:r>
      <w:r w:rsidRPr="00AD1512">
        <w:tab/>
        <w:t xml:space="preserve">Jinnota li, mill-2014 ’il hawn, id-DĠ INTPA żviluppa u </w:t>
      </w:r>
      <w:proofErr w:type="spellStart"/>
      <w:r w:rsidRPr="00AD1512">
        <w:t>implimenta</w:t>
      </w:r>
      <w:proofErr w:type="spellEnd"/>
      <w:r w:rsidRPr="00AD1512">
        <w:t xml:space="preserve"> l-istrateġija proprja tiegħu kontra l-frodi abbażi tal-metodoloġija pprovduta mill-Uffiċċju Ewropew ta’ Kontra l-Frodi (OLAF) u li l-istrateġija ġiet aġġornata tliet darbiet minn mindu daħlet fis-seħħ; jinnota li d-DĠ INTPA </w:t>
      </w:r>
      <w:proofErr w:type="spellStart"/>
      <w:r w:rsidRPr="00AD1512">
        <w:t>ddeċieda</w:t>
      </w:r>
      <w:proofErr w:type="spellEnd"/>
      <w:r w:rsidRPr="00AD1512">
        <w:t xml:space="preserve"> li jipposponi l-valutazzjoni ta’ nofs it-terminu tal-istrateġija tiegħu kontra l-frodi (inizjalment ippjanata fl-2022) minħabba diversi eżerċizzji kontinwi ta’ awditjar u aġġornament immexxija mill-IAS, mill-QEA u </w:t>
      </w:r>
      <w:proofErr w:type="spellStart"/>
      <w:r w:rsidRPr="00AD1512">
        <w:t>mill-OLAF</w:t>
      </w:r>
      <w:proofErr w:type="spellEnd"/>
      <w:r w:rsidRPr="00AD1512">
        <w:t xml:space="preserve">; jinnota, barra minn hekk, li d-DĠ INTPA </w:t>
      </w:r>
      <w:proofErr w:type="spellStart"/>
      <w:r w:rsidRPr="00AD1512">
        <w:t>implimenta</w:t>
      </w:r>
      <w:proofErr w:type="spellEnd"/>
      <w:r w:rsidRPr="00AD1512">
        <w:t xml:space="preserve"> 90 % tal-pjan ta’ azzjoni ta’ akkumpanjament, u li l-azzjonijiet kollha ġew implimentati sal-iskadenzi mħabbra, apparti milli </w:t>
      </w:r>
      <w:proofErr w:type="spellStart"/>
      <w:r w:rsidRPr="00AD1512">
        <w:t>esplora</w:t>
      </w:r>
      <w:proofErr w:type="spellEnd"/>
      <w:r w:rsidRPr="00AD1512">
        <w:t xml:space="preserve"> </w:t>
      </w:r>
      <w:proofErr w:type="spellStart"/>
      <w:r w:rsidRPr="00AD1512">
        <w:t>mal-OLAF</w:t>
      </w:r>
      <w:proofErr w:type="spellEnd"/>
      <w:r w:rsidRPr="00AD1512">
        <w:t xml:space="preserve"> il-possibbiltà li jiċċirkola eżempji </w:t>
      </w:r>
      <w:proofErr w:type="spellStart"/>
      <w:r w:rsidRPr="00AD1512">
        <w:t>anonimizzati</w:t>
      </w:r>
      <w:proofErr w:type="spellEnd"/>
      <w:r w:rsidRPr="00AD1512">
        <w:t xml:space="preserve"> ta’ każijiet ta’ frodi fi ħdan in-network intern tal-Kummissjoni, li ġie </w:t>
      </w:r>
      <w:proofErr w:type="spellStart"/>
      <w:r w:rsidRPr="00AD1512">
        <w:t>implimentat</w:t>
      </w:r>
      <w:proofErr w:type="spellEnd"/>
      <w:r w:rsidRPr="00AD1512">
        <w:t xml:space="preserve"> fl-2023;</w:t>
      </w:r>
    </w:p>
    <w:p w:rsidR="000655C0" w:rsidRPr="00AD1512" w:rsidRDefault="000655C0" w:rsidP="000655C0">
      <w:pPr>
        <w:pStyle w:val="NormalHanging12a"/>
      </w:pPr>
      <w:r w:rsidRPr="00AD1512">
        <w:t>41.</w:t>
      </w:r>
      <w:r w:rsidRPr="00AD1512">
        <w:tab/>
        <w:t xml:space="preserve">Jinnota li d-DĠ INTPA </w:t>
      </w:r>
      <w:proofErr w:type="spellStart"/>
      <w:r w:rsidRPr="00AD1512">
        <w:t>kkontribwixxa</w:t>
      </w:r>
      <w:proofErr w:type="spellEnd"/>
      <w:r w:rsidRPr="00AD1512">
        <w:t xml:space="preserve"> wkoll għall-istrateġija tal-Kummissjoni kontra l-frodi u segwa r-rakkomandazzjonijiet finanzjarji </w:t>
      </w:r>
      <w:proofErr w:type="spellStart"/>
      <w:r w:rsidRPr="00AD1512">
        <w:t>tal-OLAF</w:t>
      </w:r>
      <w:proofErr w:type="spellEnd"/>
      <w:r w:rsidRPr="00AD1512">
        <w:t xml:space="preserve"> maħruġa fl-2018-2022 li rriżultaw fl-għeluq ta’ 24 % biss tar-rakkomandazzjonijiet finanzjarji u s-</w:t>
      </w:r>
      <w:proofErr w:type="spellStart"/>
      <w:r w:rsidRPr="00AD1512">
        <w:t>segwitu</w:t>
      </w:r>
      <w:proofErr w:type="spellEnd"/>
      <w:r w:rsidRPr="00AD1512">
        <w:t xml:space="preserve"> ta’ 76 % tar-rakkomandazzjonijiet finanzjarji; jilqa’ r-riżultati miksuba matul l-2022, bħad-dħul fis-seħħ ta’ linji gwida interni ġodda dwar it-trattament ta’ informazzjoni relatata mal-frodi, it-tisħiħ tas-sistema tal-ħatra tan-network kontra l-frodi </w:t>
      </w:r>
      <w:proofErr w:type="spellStart"/>
      <w:r w:rsidRPr="00AD1512">
        <w:t>tad</w:t>
      </w:r>
      <w:proofErr w:type="spellEnd"/>
      <w:r w:rsidRPr="00AD1512">
        <w:t xml:space="preserve">-DĠ INTPA, it-tnedija ta’ azzjonijiet ta’ </w:t>
      </w:r>
      <w:proofErr w:type="spellStart"/>
      <w:r w:rsidRPr="00AD1512">
        <w:t>sensibilizzazzjoni</w:t>
      </w:r>
      <w:proofErr w:type="spellEnd"/>
      <w:r w:rsidRPr="00AD1512">
        <w:t xml:space="preserve"> esterna lejn is-sħab ta’ implimentazzjoni u l-benefiċjarji </w:t>
      </w:r>
      <w:proofErr w:type="spellStart"/>
      <w:r w:rsidRPr="00AD1512">
        <w:t>tad</w:t>
      </w:r>
      <w:proofErr w:type="spellEnd"/>
      <w:r w:rsidRPr="00AD1512">
        <w:t>-DĠ INTPA, l-aġġornament kontinwu tal-paġni web, il-manwali u l-bażijiet tad-data interni kollha, u nota annwali lill-persunal kollu dwar l-istandards tal-etika professjonali, il-prevenzjoni u l-identifikazzjoni tal-frodi, u r-regoli għad-</w:t>
      </w:r>
      <w:proofErr w:type="spellStart"/>
      <w:r w:rsidRPr="00AD1512">
        <w:t>divulgazzjoni</w:t>
      </w:r>
      <w:proofErr w:type="spellEnd"/>
      <w:r w:rsidRPr="00AD1512">
        <w:t xml:space="preserve"> tal-informazzjoni;</w:t>
      </w:r>
    </w:p>
    <w:p w:rsidR="000655C0" w:rsidRPr="00AD1512" w:rsidRDefault="000655C0" w:rsidP="000655C0">
      <w:pPr>
        <w:pStyle w:val="NormalHanging12a"/>
      </w:pPr>
      <w:r w:rsidRPr="00AD1512">
        <w:t>42.</w:t>
      </w:r>
      <w:r w:rsidRPr="00AD1512">
        <w:tab/>
        <w:t xml:space="preserve">Jinnota li, fi tmiem l-2022, id-DĠ INTPA kien konxju minn 24 investigazzjoni li kienu għaddejjin, u ġie infurmat </w:t>
      </w:r>
      <w:proofErr w:type="spellStart"/>
      <w:r w:rsidRPr="00AD1512">
        <w:t>mill-OLAF</w:t>
      </w:r>
      <w:proofErr w:type="spellEnd"/>
      <w:r w:rsidRPr="00AD1512">
        <w:t xml:space="preserve"> dwar l-għeluq ta’ sitt investigazzjonijiet b’rakkomandazzjonijiet finanzjarji u/jew amministrattivi, seba’ mingħajr rakkomandazzjoni, u t-trasferiment ta’ żewġ każijiet lill-Uffiċċju tal-Prosekutur Pubbliku Ewropew; jinnota li d-DĠ INTPA sistematikament bagħat il-każijiet kollha ta’ suspett ta’ frodi jew </w:t>
      </w:r>
      <w:proofErr w:type="spellStart"/>
      <w:r w:rsidRPr="00AD1512">
        <w:t>irregolarità</w:t>
      </w:r>
      <w:proofErr w:type="spellEnd"/>
      <w:r w:rsidRPr="00AD1512">
        <w:t xml:space="preserve"> </w:t>
      </w:r>
      <w:proofErr w:type="spellStart"/>
      <w:r w:rsidRPr="00AD1512">
        <w:t>lill-OLAF</w:t>
      </w:r>
      <w:proofErr w:type="spellEnd"/>
      <w:r w:rsidRPr="00AD1512">
        <w:t xml:space="preserve"> u segwa mill-qrib ir-rakkomandazzjonijiet finanzjarji kollha </w:t>
      </w:r>
      <w:proofErr w:type="spellStart"/>
      <w:r w:rsidRPr="00AD1512">
        <w:t>nnotifikati</w:t>
      </w:r>
      <w:proofErr w:type="spellEnd"/>
      <w:r w:rsidRPr="00AD1512">
        <w:t xml:space="preserve"> </w:t>
      </w:r>
      <w:proofErr w:type="spellStart"/>
      <w:r w:rsidRPr="00AD1512">
        <w:t>mill-OLAF</w:t>
      </w:r>
      <w:proofErr w:type="spellEnd"/>
      <w:r w:rsidRPr="00AD1512">
        <w:t>;</w:t>
      </w:r>
    </w:p>
    <w:p w:rsidR="000655C0" w:rsidRPr="00AD1512" w:rsidRDefault="000655C0" w:rsidP="000655C0">
      <w:pPr>
        <w:pStyle w:val="NormalHanging12a"/>
        <w:rPr>
          <w:sz w:val="23"/>
          <w:szCs w:val="23"/>
        </w:rPr>
      </w:pPr>
      <w:r w:rsidRPr="00AD1512">
        <w:t>43.</w:t>
      </w:r>
      <w:r w:rsidRPr="00AD1512">
        <w:tab/>
        <w:t xml:space="preserve">Jinnota li </w:t>
      </w:r>
      <w:r w:rsidRPr="00AD1512">
        <w:rPr>
          <w:sz w:val="23"/>
        </w:rPr>
        <w:t xml:space="preserve">l-ewwel objettiv </w:t>
      </w:r>
      <w:proofErr w:type="spellStart"/>
      <w:r w:rsidRPr="00AD1512">
        <w:rPr>
          <w:sz w:val="23"/>
        </w:rPr>
        <w:t>prijoritarju</w:t>
      </w:r>
      <w:proofErr w:type="spellEnd"/>
      <w:r w:rsidRPr="00AD1512">
        <w:rPr>
          <w:sz w:val="23"/>
        </w:rPr>
        <w:t xml:space="preserve"> tal-istrateġija kontra l-frodi 2021-2024 </w:t>
      </w:r>
      <w:proofErr w:type="spellStart"/>
      <w:r w:rsidRPr="00AD1512">
        <w:rPr>
          <w:sz w:val="23"/>
        </w:rPr>
        <w:t>tad</w:t>
      </w:r>
      <w:proofErr w:type="spellEnd"/>
      <w:r w:rsidRPr="00AD1512">
        <w:rPr>
          <w:sz w:val="23"/>
        </w:rPr>
        <w:t xml:space="preserve">-DĠ INTPA huwa li tiżdied </w:t>
      </w:r>
      <w:proofErr w:type="spellStart"/>
      <w:r w:rsidRPr="00AD1512">
        <w:rPr>
          <w:sz w:val="23"/>
        </w:rPr>
        <w:t>is-sensibilizzazzjoni</w:t>
      </w:r>
      <w:proofErr w:type="spellEnd"/>
      <w:r w:rsidRPr="00AD1512">
        <w:rPr>
          <w:sz w:val="23"/>
        </w:rPr>
        <w:t xml:space="preserve"> interna u esterna dwar kwistjonijiet relatati mal-frodi, inkluż permezz ta’ opportunitajiet ta’ taħriġ; jiddispjaċih madankollu li l-Qorti Ewropea tal-Awdituri sabet nuqqas ta’ taħriġ għall-prevenzjoni tal-frodi fil-missjoni tagħha f’erba’ </w:t>
      </w:r>
      <w:proofErr w:type="spellStart"/>
      <w:r w:rsidRPr="00AD1512">
        <w:rPr>
          <w:sz w:val="23"/>
        </w:rPr>
        <w:t>delegazzjonijiet</w:t>
      </w:r>
      <w:proofErr w:type="spellEnd"/>
      <w:r w:rsidRPr="00AD1512">
        <w:rPr>
          <w:sz w:val="23"/>
        </w:rPr>
        <w:t xml:space="preserve"> (il-persunal ma kienx irċieva taħriġ għall-prevenzjoni tal-frodi f’dawn l-aħħar ħames snin);</w:t>
      </w:r>
    </w:p>
    <w:p w:rsidR="000655C0" w:rsidRPr="00AD1512" w:rsidRDefault="000655C0" w:rsidP="000655C0">
      <w:pPr>
        <w:pStyle w:val="NormalHanging12a"/>
      </w:pPr>
      <w:r w:rsidRPr="00AD1512">
        <w:rPr>
          <w:sz w:val="23"/>
        </w:rPr>
        <w:t>44.</w:t>
      </w:r>
      <w:r w:rsidRPr="00AD1512">
        <w:rPr>
          <w:sz w:val="23"/>
        </w:rPr>
        <w:tab/>
        <w:t xml:space="preserve">Jilqa’ l-fatt li d-DĠ INTPA </w:t>
      </w:r>
      <w:proofErr w:type="spellStart"/>
      <w:r w:rsidRPr="00AD1512">
        <w:rPr>
          <w:sz w:val="23"/>
        </w:rPr>
        <w:t>ottimizza</w:t>
      </w:r>
      <w:proofErr w:type="spellEnd"/>
      <w:r w:rsidRPr="00AD1512">
        <w:rPr>
          <w:sz w:val="23"/>
        </w:rPr>
        <w:t xml:space="preserve"> l-użu tas-Sistema ta’ Identifikazzjoni Bikrija u ta’ Esklużjoni bħala għodda tas-sanzjonar tal-frodi u saħħaħ il-miżuri kontra l-frodi relatati mal-appoġġ </w:t>
      </w:r>
      <w:proofErr w:type="spellStart"/>
      <w:r w:rsidRPr="00AD1512">
        <w:rPr>
          <w:sz w:val="23"/>
        </w:rPr>
        <w:t>baġitarju</w:t>
      </w:r>
      <w:proofErr w:type="spellEnd"/>
      <w:r w:rsidRPr="00AD1512">
        <w:rPr>
          <w:sz w:val="23"/>
        </w:rPr>
        <w:t>;</w:t>
      </w:r>
    </w:p>
    <w:p w:rsidR="000655C0" w:rsidRPr="00AD1512" w:rsidRDefault="000655C0" w:rsidP="000655C0">
      <w:pPr>
        <w:pStyle w:val="NormalHanging12a"/>
        <w:keepNext/>
        <w:keepLines/>
        <w:ind w:left="0" w:firstLine="0"/>
        <w:rPr>
          <w:b/>
          <w:i/>
        </w:rPr>
      </w:pPr>
      <w:r w:rsidRPr="00AD1512">
        <w:rPr>
          <w:b/>
          <w:i/>
        </w:rPr>
        <w:t>Appoġġ għall-baġit tal-Unjoni</w:t>
      </w:r>
    </w:p>
    <w:p w:rsidR="000655C0" w:rsidRPr="00AD1512" w:rsidRDefault="000655C0" w:rsidP="000655C0">
      <w:pPr>
        <w:pStyle w:val="NormalHanging12a"/>
      </w:pPr>
      <w:r w:rsidRPr="00AD1512">
        <w:t>45.</w:t>
      </w:r>
      <w:r w:rsidRPr="00AD1512">
        <w:tab/>
        <w:t xml:space="preserve">Jinnota li l-pagamenti għall-appoġġ </w:t>
      </w:r>
      <w:proofErr w:type="spellStart"/>
      <w:r w:rsidRPr="00AD1512">
        <w:t>baġitarju</w:t>
      </w:r>
      <w:proofErr w:type="spellEnd"/>
      <w:r w:rsidRPr="00AD1512">
        <w:t xml:space="preserve"> li saru skont il-FEŻ fl-2022 </w:t>
      </w:r>
      <w:proofErr w:type="spellStart"/>
      <w:r w:rsidRPr="00AD1512">
        <w:t>ammontaw</w:t>
      </w:r>
      <w:proofErr w:type="spellEnd"/>
      <w:r w:rsidRPr="00AD1512">
        <w:t xml:space="preserve"> għal EUR 105,2 miljun;</w:t>
      </w:r>
    </w:p>
    <w:p w:rsidR="000655C0" w:rsidRPr="00AD1512" w:rsidRDefault="000655C0" w:rsidP="000655C0">
      <w:pPr>
        <w:pStyle w:val="NormalHanging12a"/>
      </w:pPr>
      <w:r w:rsidRPr="00AD1512">
        <w:t>46.</w:t>
      </w:r>
      <w:r w:rsidRPr="00AD1512">
        <w:tab/>
        <w:t xml:space="preserve">Jinnota, għall-finijiet ta’ tqabbil, li l-Ukrajna saret it-tielet </w:t>
      </w:r>
      <w:proofErr w:type="spellStart"/>
      <w:r w:rsidRPr="00AD1512">
        <w:t>portafoll</w:t>
      </w:r>
      <w:proofErr w:type="spellEnd"/>
      <w:r w:rsidRPr="00AD1512">
        <w:t xml:space="preserve"> ta’ appoġġ </w:t>
      </w:r>
      <w:proofErr w:type="spellStart"/>
      <w:r w:rsidRPr="00AD1512">
        <w:t>baġitarju</w:t>
      </w:r>
      <w:proofErr w:type="spellEnd"/>
      <w:r w:rsidRPr="00AD1512">
        <w:t xml:space="preserve"> fl-2022, bi kważi EUR 800 miljun f’operazzjonijiet li għadhom għaddejjin;</w:t>
      </w:r>
    </w:p>
    <w:p w:rsidR="000655C0" w:rsidRPr="00AD1512" w:rsidRDefault="000655C0" w:rsidP="000655C0">
      <w:pPr>
        <w:pStyle w:val="NormalHanging12a"/>
      </w:pPr>
      <w:r w:rsidRPr="00AD1512">
        <w:t>47.</w:t>
      </w:r>
      <w:r w:rsidRPr="00AD1512">
        <w:tab/>
        <w:t xml:space="preserve">Jenfasizza li, f’dawn l-aħħar tliet snin, l-appoġġ </w:t>
      </w:r>
      <w:proofErr w:type="spellStart"/>
      <w:r w:rsidRPr="00AD1512">
        <w:t>baġitarju</w:t>
      </w:r>
      <w:proofErr w:type="spellEnd"/>
      <w:r w:rsidRPr="00AD1512">
        <w:t xml:space="preserve"> tal-UE </w:t>
      </w:r>
      <w:proofErr w:type="spellStart"/>
      <w:r w:rsidRPr="00AD1512">
        <w:t>pprovda</w:t>
      </w:r>
      <w:proofErr w:type="spellEnd"/>
      <w:r w:rsidRPr="00AD1512">
        <w:t xml:space="preserve"> pagamenti ta’ EUR 6 biljun b’mod ġenerali: EUR 3 biljun fl-2020, EUR 1,2 biljun fl-2021 u EUR 1,8 biljun fl-2022; jinnota, barra minn hekk, li l-appoġġ </w:t>
      </w:r>
      <w:proofErr w:type="spellStart"/>
      <w:r w:rsidRPr="00AD1512">
        <w:t>baġitarju</w:t>
      </w:r>
      <w:proofErr w:type="spellEnd"/>
      <w:r w:rsidRPr="00AD1512">
        <w:t xml:space="preserve"> kien jammonta għal 15 % tal-pagamenti tal-Kummissjoni Ewropea fil-qafas tal-Istrument ta’ </w:t>
      </w:r>
      <w:proofErr w:type="spellStart"/>
      <w:r w:rsidRPr="00AD1512">
        <w:t>Viċinat</w:t>
      </w:r>
      <w:proofErr w:type="spellEnd"/>
      <w:r w:rsidRPr="00AD1512">
        <w:t xml:space="preserve">, ta’ Kooperazzjoni għall-Iżvilupp u ta’ Kooperazzjoni Internazzjonali – Ewropa Globali (NDICI – Ewropa Globali), l-Istrument għall-Assistenza ta’ Qabel l-Adeżjoni (IPA III), id-deċiżjoni dwar l-assoċjazzjoni </w:t>
      </w:r>
      <w:proofErr w:type="spellStart"/>
      <w:r w:rsidRPr="00AD1512">
        <w:t>extra</w:t>
      </w:r>
      <w:proofErr w:type="spellEnd"/>
      <w:r w:rsidRPr="00AD1512">
        <w:t xml:space="preserve">-Ewropea, inkluża Greenland, jew skont strumenti </w:t>
      </w:r>
      <w:proofErr w:type="spellStart"/>
      <w:r w:rsidRPr="00AD1512">
        <w:t>predeċessuri</w:t>
      </w:r>
      <w:proofErr w:type="spellEnd"/>
      <w:r w:rsidRPr="00AD1512">
        <w:t>;</w:t>
      </w:r>
    </w:p>
    <w:p w:rsidR="000655C0" w:rsidRPr="00AD1512" w:rsidRDefault="000655C0" w:rsidP="000655C0">
      <w:pPr>
        <w:pStyle w:val="NormalHanging12a"/>
      </w:pPr>
      <w:r w:rsidRPr="00AD1512">
        <w:t>48.</w:t>
      </w:r>
      <w:r w:rsidRPr="00AD1512">
        <w:tab/>
        <w:t>Jinnota li fl-2022, il-</w:t>
      </w:r>
      <w:proofErr w:type="spellStart"/>
      <w:r w:rsidRPr="00AD1512">
        <w:t>viċinat</w:t>
      </w:r>
      <w:proofErr w:type="spellEnd"/>
      <w:r w:rsidRPr="00AD1512">
        <w:t xml:space="preserve"> Ewropew sar l-ikbar riċevitur ta’ appoġġ </w:t>
      </w:r>
      <w:proofErr w:type="spellStart"/>
      <w:r w:rsidRPr="00AD1512">
        <w:t>baġitarju</w:t>
      </w:r>
      <w:proofErr w:type="spellEnd"/>
      <w:r w:rsidRPr="00AD1512">
        <w:t xml:space="preserve"> (38 %), segwit mill-Afrika </w:t>
      </w:r>
      <w:proofErr w:type="spellStart"/>
      <w:r w:rsidRPr="00AD1512">
        <w:t>sub-Saħarjana</w:t>
      </w:r>
      <w:proofErr w:type="spellEnd"/>
      <w:r w:rsidRPr="00AD1512">
        <w:t xml:space="preserve"> (24 %), l-Asja (18 %), il-</w:t>
      </w:r>
      <w:proofErr w:type="spellStart"/>
      <w:r w:rsidRPr="00AD1512">
        <w:t>Balkani</w:t>
      </w:r>
      <w:proofErr w:type="spellEnd"/>
      <w:r w:rsidRPr="00AD1512">
        <w:t xml:space="preserve"> tal-Punent (8 %), l-Amerka Latina (6 %), il-</w:t>
      </w:r>
      <w:proofErr w:type="spellStart"/>
      <w:r w:rsidRPr="00AD1512">
        <w:t>Karibew</w:t>
      </w:r>
      <w:proofErr w:type="spellEnd"/>
      <w:r w:rsidRPr="00AD1512">
        <w:t xml:space="preserve"> (2 %), il-pajjiżi/territorji </w:t>
      </w:r>
      <w:proofErr w:type="spellStart"/>
      <w:r w:rsidRPr="00AD1512">
        <w:t>extra</w:t>
      </w:r>
      <w:proofErr w:type="spellEnd"/>
      <w:r w:rsidRPr="00AD1512">
        <w:t>-Ewropej (2 %) u r-reġjun tal-Paċifiku (2 %), u li skont it-tip ta’ kuntratt, il-kuntratti ta’ prestazzjoni tar-riforma settorjali jegħlbu l-kuntratti ta’ bini tal-istat u tar-</w:t>
      </w:r>
      <w:proofErr w:type="spellStart"/>
      <w:r w:rsidRPr="00AD1512">
        <w:t>reżiljenza</w:t>
      </w:r>
      <w:proofErr w:type="spellEnd"/>
      <w:r w:rsidRPr="00AD1512">
        <w:t xml:space="preserve"> u l-kuntratti tal-Għanijiet ta’ Żvilupp Sostenibbli (SDG-</w:t>
      </w:r>
      <w:proofErr w:type="spellStart"/>
      <w:r w:rsidRPr="00AD1512">
        <w:t>Cs</w:t>
      </w:r>
      <w:proofErr w:type="spellEnd"/>
      <w:r w:rsidRPr="00AD1512">
        <w:t>), b’74 % tal-</w:t>
      </w:r>
      <w:proofErr w:type="spellStart"/>
      <w:r w:rsidRPr="00AD1512">
        <w:t>portafoll</w:t>
      </w:r>
      <w:proofErr w:type="spellEnd"/>
      <w:r w:rsidRPr="00AD1512">
        <w:t xml:space="preserve"> fil-valur meta mqabbel ma’ 24,5 % u ma’ 1,5 % rispettivament;</w:t>
      </w:r>
    </w:p>
    <w:p w:rsidR="000655C0" w:rsidRPr="00AD1512" w:rsidRDefault="000655C0" w:rsidP="000655C0">
      <w:pPr>
        <w:pStyle w:val="NormalHanging12a"/>
      </w:pPr>
      <w:r w:rsidRPr="00AD1512">
        <w:t>49.</w:t>
      </w:r>
      <w:r w:rsidRPr="00AD1512">
        <w:tab/>
        <w:t xml:space="preserve">Ifakkar </w:t>
      </w:r>
      <w:proofErr w:type="spellStart"/>
      <w:r w:rsidRPr="00AD1512">
        <w:t>fl-awditu</w:t>
      </w:r>
      <w:proofErr w:type="spellEnd"/>
      <w:r w:rsidRPr="00AD1512">
        <w:t xml:space="preserve"> tar-regolarità</w:t>
      </w:r>
      <w:r w:rsidRPr="00AD1512">
        <w:rPr>
          <w:rStyle w:val="FootnoteReference"/>
        </w:rPr>
        <w:footnoteReference w:id="31"/>
      </w:r>
      <w:r w:rsidRPr="00AD1512">
        <w:t xml:space="preserve"> tal-Qorti li ma jistax ikopri dak li jiġri lil hinn mill-mument li fih il-Kummissjoni tħallas l-appoġġ </w:t>
      </w:r>
      <w:proofErr w:type="spellStart"/>
      <w:r w:rsidRPr="00AD1512">
        <w:t>baġitarju</w:t>
      </w:r>
      <w:proofErr w:type="spellEnd"/>
      <w:r w:rsidRPr="00AD1512">
        <w:t xml:space="preserve"> lill-pajjiż riċevitur, peress li dawn il-fondi mbagħad jingħaqdu mar-riżorsi </w:t>
      </w:r>
      <w:proofErr w:type="spellStart"/>
      <w:r w:rsidRPr="00AD1512">
        <w:t>baġitarji</w:t>
      </w:r>
      <w:proofErr w:type="spellEnd"/>
      <w:r w:rsidRPr="00AD1512">
        <w:t xml:space="preserve"> proprji ta’ dak il-pajjiż;</w:t>
      </w:r>
    </w:p>
    <w:p w:rsidR="000655C0" w:rsidRPr="00AD1512" w:rsidRDefault="000655C0" w:rsidP="000655C0">
      <w:pPr>
        <w:pStyle w:val="NormalHanging12a"/>
      </w:pPr>
      <w:r w:rsidRPr="00AD1512">
        <w:t>50.</w:t>
      </w:r>
      <w:r w:rsidRPr="00AD1512">
        <w:rPr>
          <w:color w:val="00B050"/>
        </w:rPr>
        <w:tab/>
      </w:r>
      <w:r w:rsidRPr="00AD1512">
        <w:t xml:space="preserve">Jinnota li, fl-2022, l-akbar </w:t>
      </w:r>
      <w:proofErr w:type="spellStart"/>
      <w:r w:rsidRPr="00AD1512">
        <w:t>riċevituri</w:t>
      </w:r>
      <w:proofErr w:type="spellEnd"/>
      <w:r w:rsidRPr="00AD1512">
        <w:t xml:space="preserve"> tal-pagamenti tal-FEŻ kienu l-</w:t>
      </w:r>
      <w:proofErr w:type="spellStart"/>
      <w:r w:rsidRPr="00AD1512">
        <w:t>Mozambique</w:t>
      </w:r>
      <w:proofErr w:type="spellEnd"/>
      <w:r w:rsidRPr="00AD1512">
        <w:t>, is-Sudan u r-Repubblika Demokratika tal-Kongo, filwaqt li s-setturi bl-ogħla finanzjament kienu l-gvern u s-soċjetà ċivili, l-agrikoltura, l-enerġija u l-</w:t>
      </w:r>
      <w:proofErr w:type="spellStart"/>
      <w:r w:rsidRPr="00AD1512">
        <w:t>infrastrutturi</w:t>
      </w:r>
      <w:proofErr w:type="spellEnd"/>
      <w:r w:rsidRPr="00AD1512">
        <w:t xml:space="preserve"> u s-servizzi soċjali; jinnota li l-implimentazzjoni tal-FEŻ tikkonċerna lill-pajjiżi li qed jiffaċċjaw </w:t>
      </w:r>
      <w:proofErr w:type="spellStart"/>
      <w:r w:rsidRPr="00AD1512">
        <w:t>impatti</w:t>
      </w:r>
      <w:proofErr w:type="spellEnd"/>
      <w:r w:rsidRPr="00AD1512">
        <w:t xml:space="preserve"> </w:t>
      </w:r>
      <w:proofErr w:type="spellStart"/>
      <w:r w:rsidRPr="00AD1512">
        <w:t>aggravanti</w:t>
      </w:r>
      <w:proofErr w:type="spellEnd"/>
      <w:r w:rsidRPr="00AD1512">
        <w:t xml:space="preserve"> tat-tibdil fil-klima, tat-telf tal-</w:t>
      </w:r>
      <w:proofErr w:type="spellStart"/>
      <w:r w:rsidRPr="00AD1512">
        <w:t>bijodiversità</w:t>
      </w:r>
      <w:proofErr w:type="spellEnd"/>
      <w:r w:rsidRPr="00AD1512">
        <w:t xml:space="preserve"> u tal-</w:t>
      </w:r>
      <w:proofErr w:type="spellStart"/>
      <w:r w:rsidRPr="00AD1512">
        <w:t>insigurtà</w:t>
      </w:r>
      <w:proofErr w:type="spellEnd"/>
      <w:r w:rsidRPr="00AD1512">
        <w:t xml:space="preserve"> tal-ikel u li huma </w:t>
      </w:r>
      <w:proofErr w:type="spellStart"/>
      <w:r w:rsidRPr="00AD1512">
        <w:t>mdgħajfa</w:t>
      </w:r>
      <w:proofErr w:type="spellEnd"/>
      <w:r w:rsidRPr="00AD1512">
        <w:t xml:space="preserve"> minn dejn li qed jiżdied u minn kriżijiet u </w:t>
      </w:r>
      <w:proofErr w:type="spellStart"/>
      <w:r w:rsidRPr="00AD1512">
        <w:t>kunflitti</w:t>
      </w:r>
      <w:proofErr w:type="spellEnd"/>
      <w:r w:rsidRPr="00AD1512">
        <w:t xml:space="preserve"> umanitarji ġodda u oħrajn minsijin, li jiġġeneraw żieda </w:t>
      </w:r>
      <w:proofErr w:type="spellStart"/>
      <w:r w:rsidRPr="00AD1512">
        <w:t>fl-inugwaljanza</w:t>
      </w:r>
      <w:proofErr w:type="spellEnd"/>
      <w:r w:rsidRPr="00AD1512">
        <w:t xml:space="preserve"> u fil-faqar; jitlob li l-FEŻ ikun soġġett għal kundizzjonijiet meta jkun hemm evidenza ta’ ksur tad-drittijiet tal-bniedem u li jiġi </w:t>
      </w:r>
      <w:proofErr w:type="spellStart"/>
      <w:r w:rsidRPr="00AD1512">
        <w:t>kkontrollat</w:t>
      </w:r>
      <w:proofErr w:type="spellEnd"/>
      <w:r w:rsidRPr="00AD1512">
        <w:t xml:space="preserve"> f’każijiet ta’ korruzzjoni u evażjoni tat-taxxa;</w:t>
      </w:r>
    </w:p>
    <w:p w:rsidR="000655C0" w:rsidRPr="00AD1512" w:rsidRDefault="000655C0" w:rsidP="000655C0">
      <w:pPr>
        <w:pStyle w:val="NormalHanging12a"/>
      </w:pPr>
      <w:r w:rsidRPr="00AD1512">
        <w:t>51.</w:t>
      </w:r>
      <w:r w:rsidRPr="00AD1512">
        <w:tab/>
        <w:t xml:space="preserve">Jappella għal koordinazzjoni aktar b’saħħitha bejn il-Kummissjoni, </w:t>
      </w:r>
      <w:proofErr w:type="spellStart"/>
      <w:r w:rsidRPr="00AD1512">
        <w:t>is</w:t>
      </w:r>
      <w:proofErr w:type="spellEnd"/>
      <w:r w:rsidRPr="00AD1512">
        <w:t>-SEAE u d-</w:t>
      </w:r>
      <w:proofErr w:type="spellStart"/>
      <w:r w:rsidRPr="00AD1512">
        <w:t>delegazzjonijiet</w:t>
      </w:r>
      <w:proofErr w:type="spellEnd"/>
      <w:r w:rsidRPr="00AD1512">
        <w:t xml:space="preserve"> tal-UE biex jiġu </w:t>
      </w:r>
      <w:proofErr w:type="spellStart"/>
      <w:r w:rsidRPr="00AD1512">
        <w:t>ffaċilitati</w:t>
      </w:r>
      <w:proofErr w:type="spellEnd"/>
      <w:r w:rsidRPr="00AD1512">
        <w:t xml:space="preserve"> d-diskussjonijiet u l-kooperazzjoni mal-atturi lokali rilevanti involuti f’dan il-qasam sabiex jidentifikaw il-proġetti li jissodisfaw l-objettivi tal-</w:t>
      </w:r>
      <w:proofErr w:type="spellStart"/>
      <w:r w:rsidRPr="00AD1512">
        <w:t>effikaċja</w:t>
      </w:r>
      <w:proofErr w:type="spellEnd"/>
      <w:r w:rsidRPr="00AD1512">
        <w:t xml:space="preserve"> tal-iżvilupp bl-aħjar mod;</w:t>
      </w:r>
    </w:p>
    <w:p w:rsidR="000655C0" w:rsidRPr="00AD1512" w:rsidRDefault="000655C0" w:rsidP="000655C0">
      <w:pPr>
        <w:pStyle w:val="NormalHanging12a"/>
      </w:pPr>
      <w:r w:rsidRPr="00AD1512">
        <w:t>52.</w:t>
      </w:r>
      <w:r w:rsidRPr="00AD1512">
        <w:tab/>
        <w:t xml:space="preserve">Jinnota li l-atturi lokali u mhux governattivi huma sħab f’pożizzjoni tajba biex iwasslu l-assistenza tal-Unjoni għan-nies fil-bżonn, b’mod partikolari f’żoni remoti; jenfasizza li involviment imsaħħaħ tal-Unjoni ma’ dawn l-organizzazzjonijiet jista’ </w:t>
      </w:r>
      <w:proofErr w:type="spellStart"/>
      <w:r w:rsidRPr="00AD1512">
        <w:t>jaċċellera</w:t>
      </w:r>
      <w:proofErr w:type="spellEnd"/>
      <w:r w:rsidRPr="00AD1512">
        <w:t xml:space="preserve"> l-effiċjenza tal-kooperazzjoni għall-iżvilupp;</w:t>
      </w:r>
    </w:p>
    <w:p w:rsidR="000655C0" w:rsidRPr="00AD1512" w:rsidRDefault="000655C0" w:rsidP="000655C0">
      <w:pPr>
        <w:keepNext/>
        <w:keepLines/>
        <w:spacing w:after="240"/>
        <w:rPr>
          <w:b/>
          <w:i/>
        </w:rPr>
      </w:pPr>
      <w:proofErr w:type="spellStart"/>
      <w:r w:rsidRPr="00AD1512">
        <w:rPr>
          <w:b/>
          <w:i/>
        </w:rPr>
        <w:t>Segwitu</w:t>
      </w:r>
      <w:proofErr w:type="spellEnd"/>
      <w:r w:rsidRPr="00AD1512">
        <w:rPr>
          <w:b/>
          <w:i/>
        </w:rPr>
        <w:t xml:space="preserve"> </w:t>
      </w:r>
      <w:proofErr w:type="spellStart"/>
      <w:r w:rsidRPr="00AD1512">
        <w:rPr>
          <w:b/>
          <w:i/>
        </w:rPr>
        <w:t>għall-kwittanza</w:t>
      </w:r>
      <w:proofErr w:type="spellEnd"/>
      <w:r w:rsidRPr="00AD1512">
        <w:rPr>
          <w:b/>
          <w:i/>
        </w:rPr>
        <w:t xml:space="preserve"> tal-2021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53.</w:t>
      </w:r>
      <w:r w:rsidRPr="00AD1512">
        <w:tab/>
        <w:t xml:space="preserve">Jinnota mir-rapport ta’ </w:t>
      </w:r>
      <w:proofErr w:type="spellStart"/>
      <w:r w:rsidRPr="00AD1512">
        <w:t>segwitu</w:t>
      </w:r>
      <w:proofErr w:type="spellEnd"/>
      <w:r w:rsidRPr="00AD1512">
        <w:t xml:space="preserve"> tal-Kummissjoni </w:t>
      </w:r>
      <w:proofErr w:type="spellStart"/>
      <w:r w:rsidRPr="00AD1512">
        <w:t>għall-kwittanza</w:t>
      </w:r>
      <w:proofErr w:type="spellEnd"/>
      <w:r w:rsidRPr="00AD1512">
        <w:t xml:space="preserve"> tal-2021 li d-</w:t>
      </w:r>
      <w:proofErr w:type="spellStart"/>
      <w:r w:rsidRPr="00AD1512">
        <w:t>diġitalizzazzjoni</w:t>
      </w:r>
      <w:proofErr w:type="spellEnd"/>
      <w:r w:rsidRPr="00AD1512">
        <w:t xml:space="preserve"> tal-kontrolli fl-azzjonijiet esterni għadha għaddejja, bil-ħsieb li jiġu adottati l-prattiki u l-għodod korporattivi u li t-</w:t>
      </w:r>
      <w:proofErr w:type="spellStart"/>
      <w:r w:rsidRPr="00AD1512">
        <w:t>tranżizzjoni</w:t>
      </w:r>
      <w:proofErr w:type="spellEnd"/>
      <w:r w:rsidRPr="00AD1512">
        <w:t xml:space="preserve"> li jmiss </w:t>
      </w:r>
      <w:proofErr w:type="spellStart"/>
      <w:r w:rsidRPr="00AD1512">
        <w:t>għall-awditu</w:t>
      </w:r>
      <w:proofErr w:type="spellEnd"/>
      <w:r w:rsidRPr="00AD1512">
        <w:t xml:space="preserve"> elettroniku </w:t>
      </w:r>
      <w:proofErr w:type="spellStart"/>
      <w:r w:rsidRPr="00AD1512">
        <w:t>korporattiv</w:t>
      </w:r>
      <w:proofErr w:type="spellEnd"/>
      <w:r w:rsidRPr="00AD1512">
        <w:t xml:space="preserve"> se tiffaċilita </w:t>
      </w:r>
      <w:proofErr w:type="spellStart"/>
      <w:r w:rsidRPr="00AD1512">
        <w:t>monitoraġġ</w:t>
      </w:r>
      <w:proofErr w:type="spellEnd"/>
      <w:r w:rsidRPr="00AD1512">
        <w:t xml:space="preserve"> iktar sistematiku u integrat tas-sejbiet mill-</w:t>
      </w:r>
      <w:proofErr w:type="spellStart"/>
      <w:r w:rsidRPr="00AD1512">
        <w:t>awditi</w:t>
      </w:r>
      <w:proofErr w:type="spellEnd"/>
      <w:r w:rsidRPr="00AD1512">
        <w:t xml:space="preserve"> u mill-verifiki, u b’hekk tiffaċilita proċess ta’ </w:t>
      </w:r>
      <w:proofErr w:type="spellStart"/>
      <w:r w:rsidRPr="00AD1512">
        <w:t>segwitu</w:t>
      </w:r>
      <w:proofErr w:type="spellEnd"/>
      <w:r w:rsidRPr="00AD1512">
        <w:t xml:space="preserve"> iktar olistiku;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54.</w:t>
      </w:r>
      <w:r w:rsidRPr="00AD1512">
        <w:tab/>
        <w:t xml:space="preserve">Jinnota li t-taħriġ konġunt mal-persunal </w:t>
      </w:r>
      <w:proofErr w:type="spellStart"/>
      <w:r w:rsidRPr="00AD1512">
        <w:t>tan</w:t>
      </w:r>
      <w:proofErr w:type="spellEnd"/>
      <w:r w:rsidRPr="00AD1512">
        <w:t>-NU reġa’ beda fl-2023, u l-Kummissjoni qablet man-NU li twaqqaf Gruppi Tekniċi Konġunti biex jiddiskutu regolarment kwistjonijiet ta’ awditjar u ta’ kontroll u li l-Kummissjoni se tkompli tieħu azzjoni biex issib soluzzjonijiet prattiċi u fit-tul għal dawn il-kwistjonijiet;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55.</w:t>
      </w:r>
      <w:r w:rsidRPr="00AD1512">
        <w:tab/>
        <w:t xml:space="preserve">Jinnota li fl-2022, id-DĠ INTPA vvaluta s-sejbiet </w:t>
      </w:r>
      <w:proofErr w:type="spellStart"/>
      <w:r w:rsidRPr="00AD1512">
        <w:t>sistemiċi</w:t>
      </w:r>
      <w:proofErr w:type="spellEnd"/>
      <w:r w:rsidRPr="00AD1512">
        <w:t xml:space="preserve"> fil-</w:t>
      </w:r>
      <w:proofErr w:type="spellStart"/>
      <w:r w:rsidRPr="00AD1512">
        <w:t>verifikazzjonijiet</w:t>
      </w:r>
      <w:proofErr w:type="spellEnd"/>
      <w:r w:rsidRPr="00AD1512">
        <w:t xml:space="preserve"> tan-nefqa ta’ azzjonijiet implimentati minn 20 organizzazzjoni internazzjonali li joperaw globalment u li </w:t>
      </w:r>
      <w:proofErr w:type="spellStart"/>
      <w:r w:rsidRPr="00AD1512">
        <w:t>l-ġestjoni</w:t>
      </w:r>
      <w:proofErr w:type="spellEnd"/>
      <w:r w:rsidRPr="00AD1512">
        <w:t xml:space="preserve"> tal-</w:t>
      </w:r>
      <w:proofErr w:type="spellStart"/>
      <w:r w:rsidRPr="00AD1512">
        <w:t>kompiti</w:t>
      </w:r>
      <w:proofErr w:type="spellEnd"/>
      <w:r w:rsidRPr="00AD1512">
        <w:t xml:space="preserve"> tal-awditjar tagħhom hija ċentralizzata, u </w:t>
      </w:r>
      <w:proofErr w:type="spellStart"/>
      <w:r w:rsidRPr="00AD1512">
        <w:t>kkondivida</w:t>
      </w:r>
      <w:proofErr w:type="spellEnd"/>
      <w:r w:rsidRPr="00AD1512">
        <w:t xml:space="preserve"> is-sejbiet tiegħu, kif ukoll il-miżuri proposti ta’ mitigazzjoni, mal-persunal rilevanti tal-Kwartieri Ġenerali u tad-Delegazzjoni f’Jannar 2023;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56.</w:t>
      </w:r>
      <w:r w:rsidRPr="00AD1512">
        <w:tab/>
        <w:t xml:space="preserve">Jinnota li l-Kummissjoni u l-istituzzjonijiet sħab tagħha (inklużi l-istituzzjonijiet finanzjarji għall-iżvilupp u l-aġenziji tal-iżvilupp) jinvolvu ruħhom b’mod attiv mal-organizzazzjonijiet tas-settur privat lokali biex jiddiskutu l-isfidi u l-opportunitajiet biex jiżdied l-aċċess għall-finanzi permezz ta’ strumenti finanzjarji bħal operazzjonijiet b’finanzjament imħallat, u li d-djalogu ta’ politika jsir fi sħubijiet ma’ pajjiżi sħab permezz </w:t>
      </w:r>
      <w:proofErr w:type="spellStart"/>
      <w:r w:rsidRPr="00AD1512">
        <w:t>tad-delegazzjonijiet</w:t>
      </w:r>
      <w:proofErr w:type="spellEnd"/>
      <w:r w:rsidRPr="00AD1512">
        <w:t xml:space="preserve"> tal-UE u tal-</w:t>
      </w:r>
      <w:proofErr w:type="spellStart"/>
      <w:r w:rsidRPr="00AD1512">
        <w:t>Forums</w:t>
      </w:r>
      <w:proofErr w:type="spellEnd"/>
      <w:r w:rsidRPr="00AD1512">
        <w:t xml:space="preserve"> ta’ Investiment Nazzjonali; jisħaq fuq l-importanza tal-</w:t>
      </w:r>
      <w:proofErr w:type="spellStart"/>
      <w:r w:rsidRPr="00AD1512">
        <w:t>mobilizzazzjoni</w:t>
      </w:r>
      <w:proofErr w:type="spellEnd"/>
      <w:r w:rsidRPr="00AD1512">
        <w:t xml:space="preserve"> tas-settur privat biex jingħalaq id-distakk fil-finanzjament għall-iżvilupp u biex jintlaħqu l-Għanijiet ta’ Żvilupp Sostenibbli;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57.</w:t>
      </w:r>
      <w:r w:rsidRPr="00AD1512">
        <w:tab/>
        <w:t xml:space="preserve">Jilqa’ l-istrateġija ta’ </w:t>
      </w:r>
      <w:proofErr w:type="spellStart"/>
      <w:r w:rsidRPr="00AD1512">
        <w:t>Global</w:t>
      </w:r>
      <w:proofErr w:type="spellEnd"/>
      <w:r w:rsidRPr="00AD1512">
        <w:t xml:space="preserve"> </w:t>
      </w:r>
      <w:proofErr w:type="spellStart"/>
      <w:r w:rsidRPr="00AD1512">
        <w:t>Gateway</w:t>
      </w:r>
      <w:proofErr w:type="spellEnd"/>
      <w:r w:rsidRPr="00AD1512">
        <w:t xml:space="preserve"> bħala rispons miftiehem tal-Unjoni għall-isfidi globali; huwa tal-fehma li fi żminijiet ta’ sfidi </w:t>
      </w:r>
      <w:proofErr w:type="spellStart"/>
      <w:r w:rsidRPr="00AD1512">
        <w:t>ġeostrateġiċi</w:t>
      </w:r>
      <w:proofErr w:type="spellEnd"/>
      <w:r w:rsidRPr="00AD1512">
        <w:t xml:space="preserve"> ġodda, l-atturi tal-politika estera u ta’ sigurtà u tal-kooperazzjoni għall-iżvilupp tal-Unjoni jeħtiġilhom jikkoordinaw aħjar sabiex iżidu l-preżenza u l-</w:t>
      </w:r>
      <w:proofErr w:type="spellStart"/>
      <w:r w:rsidRPr="00AD1512">
        <w:t>viżibbiltà</w:t>
      </w:r>
      <w:proofErr w:type="spellEnd"/>
      <w:r w:rsidRPr="00AD1512">
        <w:t xml:space="preserve"> tal-Unjoni madwar id-dinja permezz ta’ investiment </w:t>
      </w:r>
      <w:proofErr w:type="spellStart"/>
      <w:r w:rsidRPr="00AD1512">
        <w:t>fl-infrastrutturi</w:t>
      </w:r>
      <w:proofErr w:type="spellEnd"/>
      <w:r w:rsidRPr="00AD1512">
        <w:t xml:space="preserve"> materjali u </w:t>
      </w:r>
      <w:proofErr w:type="spellStart"/>
      <w:r w:rsidRPr="00AD1512">
        <w:t>immaterjali</w:t>
      </w:r>
      <w:proofErr w:type="spellEnd"/>
      <w:r w:rsidRPr="00AD1512">
        <w:t xml:space="preserve"> li joħolqu valur nazzjonali fil-pajjiżi sħab permezz ta’ kooperazzjoni mas-settur privat u l-istituzzjonijiet ta’ finanzjament għall-iżvilupp, f’</w:t>
      </w:r>
      <w:proofErr w:type="spellStart"/>
      <w:r w:rsidRPr="00AD1512">
        <w:t>konformità</w:t>
      </w:r>
      <w:proofErr w:type="spellEnd"/>
      <w:r w:rsidRPr="00AD1512">
        <w:t xml:space="preserve"> mal-Għanijiet ta’ Żvilupp Sostenibbli;</w:t>
      </w:r>
    </w:p>
    <w:p w:rsidR="000655C0" w:rsidRPr="00AD1512" w:rsidRDefault="000655C0" w:rsidP="000655C0">
      <w:pPr>
        <w:pStyle w:val="NormalHanging12a"/>
      </w:pPr>
      <w:r w:rsidRPr="00AD1512">
        <w:t>58.</w:t>
      </w:r>
      <w:r w:rsidRPr="00AD1512">
        <w:tab/>
        <w:t xml:space="preserve">Ifakkar li l-kriżijiet globali ġġeneraw u </w:t>
      </w:r>
      <w:proofErr w:type="spellStart"/>
      <w:r w:rsidRPr="00AD1512">
        <w:t>aggravaw</w:t>
      </w:r>
      <w:proofErr w:type="spellEnd"/>
      <w:r w:rsidRPr="00AD1512">
        <w:t xml:space="preserve"> l-</w:t>
      </w:r>
      <w:proofErr w:type="spellStart"/>
      <w:r w:rsidRPr="00AD1512">
        <w:t>inugwaljanzi</w:t>
      </w:r>
      <w:proofErr w:type="spellEnd"/>
      <w:r w:rsidRPr="00AD1512">
        <w:t xml:space="preserve"> kemm fil-pajjiżi kif ukoll bejniethom, u b’hekk </w:t>
      </w:r>
      <w:proofErr w:type="spellStart"/>
      <w:r w:rsidRPr="00AD1512">
        <w:t>dgħajfu</w:t>
      </w:r>
      <w:proofErr w:type="spellEnd"/>
      <w:r w:rsidRPr="00AD1512">
        <w:t xml:space="preserve"> l-koeżjoni soċjali u, f’dan il-kuntest, jilqa’ l-iżvilupp ta’ </w:t>
      </w:r>
      <w:proofErr w:type="spellStart"/>
      <w:r w:rsidRPr="00AD1512">
        <w:t>Markatur</w:t>
      </w:r>
      <w:proofErr w:type="spellEnd"/>
      <w:r w:rsidRPr="00AD1512">
        <w:t xml:space="preserve"> tal-</w:t>
      </w:r>
      <w:proofErr w:type="spellStart"/>
      <w:r w:rsidRPr="00AD1512">
        <w:t>Inugwaljanza</w:t>
      </w:r>
      <w:proofErr w:type="spellEnd"/>
      <w:r w:rsidRPr="00AD1512">
        <w:t xml:space="preserve"> (I-</w:t>
      </w:r>
      <w:proofErr w:type="spellStart"/>
      <w:r w:rsidRPr="00AD1512">
        <w:t>Marker</w:t>
      </w:r>
      <w:proofErr w:type="spellEnd"/>
      <w:r w:rsidRPr="00AD1512">
        <w:t xml:space="preserve">) biex tinħoloq sistema soda ta’ </w:t>
      </w:r>
      <w:proofErr w:type="spellStart"/>
      <w:r w:rsidRPr="00AD1512">
        <w:t>rappurtar</w:t>
      </w:r>
      <w:proofErr w:type="spellEnd"/>
      <w:r w:rsidRPr="00AD1512">
        <w:t xml:space="preserve"> u valutazzjoni komparattiva dwar il-kontribut tal-interventi kollha għat-tnaqqis tal-</w:t>
      </w:r>
      <w:proofErr w:type="spellStart"/>
      <w:r w:rsidRPr="00AD1512">
        <w:t>inugwaljanzi</w:t>
      </w:r>
      <w:proofErr w:type="spellEnd"/>
      <w:r w:rsidRPr="00AD1512">
        <w:t>;</w:t>
      </w:r>
    </w:p>
    <w:p w:rsidR="000655C0" w:rsidRPr="00AD1512" w:rsidRDefault="000655C0" w:rsidP="000655C0">
      <w:pPr>
        <w:spacing w:after="240"/>
        <w:ind w:left="567" w:hanging="567"/>
      </w:pPr>
      <w:r w:rsidRPr="00AD1512">
        <w:t>59.</w:t>
      </w:r>
      <w:r w:rsidRPr="00AD1512">
        <w:tab/>
        <w:t>Itenni r-rakkomandazzjonijiet magħmula mill-Qorti lill-Kummissjoni:</w:t>
      </w:r>
    </w:p>
    <w:p w:rsidR="000655C0" w:rsidRPr="00AD1512" w:rsidRDefault="000655C0" w:rsidP="000655C0">
      <w:pPr>
        <w:spacing w:after="240"/>
        <w:ind w:left="1134" w:hanging="567"/>
      </w:pPr>
      <w:r w:rsidRPr="00AD1512">
        <w:t>a)</w:t>
      </w:r>
      <w:r w:rsidRPr="00AD1512">
        <w:tab/>
        <w:t xml:space="preserve">li tivverifika li l-bilanċi </w:t>
      </w:r>
      <w:proofErr w:type="spellStart"/>
      <w:r w:rsidRPr="00AD1512">
        <w:t>kontabilistiċi</w:t>
      </w:r>
      <w:proofErr w:type="spellEnd"/>
      <w:r w:rsidRPr="00AD1512">
        <w:t xml:space="preserve"> </w:t>
      </w:r>
      <w:proofErr w:type="spellStart"/>
      <w:r w:rsidRPr="00AD1512">
        <w:t>għall</w:t>
      </w:r>
      <w:proofErr w:type="spellEnd"/>
      <w:r w:rsidRPr="00AD1512">
        <w:t>-FEŻ magħluqa jiġu approvati fil-ħin;</w:t>
      </w:r>
    </w:p>
    <w:p w:rsidR="000655C0" w:rsidRPr="00AD1512" w:rsidRDefault="000655C0" w:rsidP="000655C0">
      <w:pPr>
        <w:spacing w:after="240"/>
        <w:ind w:left="1134" w:hanging="567"/>
      </w:pPr>
      <w:r w:rsidRPr="00AD1512">
        <w:t>b)</w:t>
      </w:r>
      <w:r w:rsidRPr="00AD1512">
        <w:tab/>
        <w:t>li tiżgura li l-</w:t>
      </w:r>
      <w:proofErr w:type="spellStart"/>
      <w:r w:rsidRPr="00AD1512">
        <w:t>prefinanzjament</w:t>
      </w:r>
      <w:proofErr w:type="spellEnd"/>
      <w:r w:rsidRPr="00AD1512">
        <w:t xml:space="preserve"> u l-fatturi jiġu </w:t>
      </w:r>
      <w:proofErr w:type="spellStart"/>
      <w:r w:rsidRPr="00AD1512">
        <w:t>kklerjati</w:t>
      </w:r>
      <w:proofErr w:type="spellEnd"/>
      <w:r w:rsidRPr="00AD1512">
        <w:t xml:space="preserve"> fil-ħin fil-kontijiet annwali;</w:t>
      </w:r>
    </w:p>
    <w:p w:rsidR="000655C0" w:rsidRPr="00AD1512" w:rsidRDefault="000655C0" w:rsidP="000655C0">
      <w:pPr>
        <w:spacing w:after="240"/>
        <w:ind w:left="1134" w:hanging="567"/>
      </w:pPr>
      <w:r w:rsidRPr="00AD1512">
        <w:t>c)</w:t>
      </w:r>
      <w:r w:rsidRPr="00AD1512">
        <w:tab/>
        <w:t xml:space="preserve">li tieħu miżuri biex ittejjeb is-sistemi ta’ kontroll </w:t>
      </w:r>
      <w:proofErr w:type="spellStart"/>
      <w:r w:rsidRPr="00AD1512">
        <w:t>tad-delegazzjonijiet</w:t>
      </w:r>
      <w:proofErr w:type="spellEnd"/>
      <w:r w:rsidRPr="00AD1512">
        <w:t xml:space="preserve"> tal-UE </w:t>
      </w:r>
      <w:proofErr w:type="spellStart"/>
      <w:r w:rsidRPr="00AD1512">
        <w:t>għall-ikklerjar</w:t>
      </w:r>
      <w:proofErr w:type="spellEnd"/>
      <w:r w:rsidRPr="00AD1512">
        <w:t xml:space="preserve"> tal-</w:t>
      </w:r>
      <w:proofErr w:type="spellStart"/>
      <w:r w:rsidRPr="00AD1512">
        <w:t>prefinanzjament</w:t>
      </w:r>
      <w:proofErr w:type="spellEnd"/>
      <w:r w:rsidRPr="00AD1512">
        <w:t>;</w:t>
      </w:r>
    </w:p>
    <w:p w:rsidR="000655C0" w:rsidRPr="00AD1512" w:rsidRDefault="000655C0" w:rsidP="000655C0">
      <w:pPr>
        <w:spacing w:after="240"/>
        <w:ind w:left="1134" w:hanging="567"/>
      </w:pPr>
      <w:r w:rsidRPr="00AD1512">
        <w:t>d)</w:t>
      </w:r>
      <w:r w:rsidRPr="00AD1512">
        <w:tab/>
        <w:t xml:space="preserve">li ttenni l-obbligu li jkun hemm </w:t>
      </w:r>
      <w:proofErr w:type="spellStart"/>
      <w:r w:rsidRPr="00AD1512">
        <w:t>konformità</w:t>
      </w:r>
      <w:proofErr w:type="spellEnd"/>
      <w:r w:rsidRPr="00AD1512">
        <w:t xml:space="preserve"> mar-regoli tal-VAT u li jitwettqu kontrolli xierqa;</w:t>
      </w:r>
    </w:p>
    <w:p w:rsidR="000655C0" w:rsidRPr="00AD1512" w:rsidRDefault="000655C0" w:rsidP="000655C0">
      <w:pPr>
        <w:spacing w:after="240"/>
        <w:ind w:left="1134" w:hanging="567"/>
      </w:pPr>
      <w:r w:rsidRPr="00AD1512">
        <w:t>e)</w:t>
      </w:r>
      <w:r w:rsidRPr="00AD1512">
        <w:tab/>
        <w:t xml:space="preserve">li ssaħħaħ il-kontrolli </w:t>
      </w:r>
      <w:proofErr w:type="spellStart"/>
      <w:r w:rsidRPr="00AD1512">
        <w:rPr>
          <w:i/>
          <w:iCs/>
        </w:rPr>
        <w:t>ex</w:t>
      </w:r>
      <w:proofErr w:type="spellEnd"/>
      <w:r w:rsidRPr="00AD1512">
        <w:rPr>
          <w:i/>
          <w:iCs/>
        </w:rPr>
        <w:t xml:space="preserve"> </w:t>
      </w:r>
      <w:proofErr w:type="spellStart"/>
      <w:r w:rsidRPr="00AD1512">
        <w:rPr>
          <w:i/>
          <w:iCs/>
        </w:rPr>
        <w:t>ante</w:t>
      </w:r>
      <w:proofErr w:type="spellEnd"/>
      <w:r w:rsidRPr="00AD1512">
        <w:t xml:space="preserve"> qabel ma taċċetta n-nefqa;</w:t>
      </w:r>
    </w:p>
    <w:p w:rsidR="000655C0" w:rsidRPr="00AD1512" w:rsidRDefault="000655C0" w:rsidP="0045216B">
      <w:pPr>
        <w:ind w:left="567"/>
      </w:pPr>
      <w:r w:rsidRPr="00AD1512">
        <w:t>f)</w:t>
      </w:r>
      <w:r w:rsidRPr="00AD1512">
        <w:tab/>
        <w:t>li ttejjeb il-metodoloġija tal-RER u tivverifika l-applikazzjoni xierqa tagħha.</w:t>
      </w:r>
    </w:p>
    <w:p w:rsidR="00E365E1" w:rsidRPr="00AD1512" w:rsidRDefault="00E365E1" w:rsidP="002553E7">
      <w:bookmarkStart w:id="9" w:name="TextBodyEnd"/>
      <w:bookmarkEnd w:id="9"/>
    </w:p>
    <w:sectPr w:rsidR="00E365E1" w:rsidRPr="00AD1512" w:rsidSect="00AD1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3E7" w:rsidRPr="00AD1512" w:rsidRDefault="002553E7">
      <w:r w:rsidRPr="00AD1512">
        <w:separator/>
      </w:r>
    </w:p>
  </w:endnote>
  <w:endnote w:type="continuationSeparator" w:id="0">
    <w:p w:rsidR="002553E7" w:rsidRPr="00AD1512" w:rsidRDefault="002553E7">
      <w:r w:rsidRPr="00AD15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 w:rsidP="00801B7A">
    <w:pPr>
      <w:pStyle w:val="EPFooter"/>
    </w:pPr>
    <w:r w:rsidRPr="00AD1512">
      <w:t>PE</w:t>
    </w:r>
    <w:r w:rsidRPr="00AD1512">
      <w:rPr>
        <w:rStyle w:val="HideTWBExt"/>
      </w:rPr>
      <w:t>&lt;NoPE&gt;</w:t>
    </w:r>
    <w:r w:rsidRPr="00AD1512">
      <w:t>753.512</w:t>
    </w:r>
    <w:r w:rsidRPr="00AD1512">
      <w:rPr>
        <w:rStyle w:val="HideTWBExt"/>
      </w:rPr>
      <w:t>&lt;/NoPE&gt;&lt;Version&gt;</w:t>
    </w:r>
    <w:r w:rsidRPr="00AD1512">
      <w:t>v02-00</w:t>
    </w:r>
    <w:r w:rsidRPr="00AD1512">
      <w:rPr>
        <w:rStyle w:val="HideTWBExt"/>
      </w:rPr>
      <w:t>&lt;/Version&gt;</w:t>
    </w:r>
    <w:r w:rsidRPr="00AD1512">
      <w:tab/>
    </w:r>
    <w:r w:rsidRPr="00AD1512">
      <w:fldChar w:fldCharType="begin"/>
    </w:r>
    <w:r w:rsidRPr="00AD1512">
      <w:instrText xml:space="preserve"> PAGE  \* MERGEFORMAT </w:instrText>
    </w:r>
    <w:r w:rsidRPr="00AD1512">
      <w:fldChar w:fldCharType="separate"/>
    </w:r>
    <w:r w:rsidRPr="00AD1512">
      <w:rPr>
        <w:noProof/>
      </w:rPr>
      <w:t>6</w:t>
    </w:r>
    <w:r w:rsidRPr="00AD1512">
      <w:fldChar w:fldCharType="end"/>
    </w:r>
    <w:r w:rsidRPr="00AD1512">
      <w:t>/</w:t>
    </w:r>
    <w:r w:rsidR="00B4641C">
      <w:fldChar w:fldCharType="begin"/>
    </w:r>
    <w:r w:rsidR="00B4641C">
      <w:instrText xml:space="preserve"> NUMPAGES  \* MERGEFORMAT </w:instrText>
    </w:r>
    <w:r w:rsidR="00B4641C">
      <w:fldChar w:fldCharType="separate"/>
    </w:r>
    <w:r w:rsidRPr="00AD1512">
      <w:rPr>
        <w:noProof/>
      </w:rPr>
      <w:t>6</w:t>
    </w:r>
    <w:r w:rsidR="00B4641C">
      <w:rPr>
        <w:noProof/>
      </w:rPr>
      <w:fldChar w:fldCharType="end"/>
    </w:r>
    <w:r w:rsidRPr="00AD1512">
      <w:tab/>
    </w:r>
    <w:r w:rsidRPr="00AD1512">
      <w:rPr>
        <w:rStyle w:val="HideTWBExt"/>
      </w:rPr>
      <w:t>&lt;PathFdR&gt;</w:t>
    </w:r>
    <w:r w:rsidRPr="00AD1512">
      <w:t>RR\1299097MT.docx</w:t>
    </w:r>
    <w:r w:rsidRPr="00AD1512">
      <w:rPr>
        <w:rStyle w:val="HideTWBExt"/>
      </w:rPr>
      <w:t>&lt;/PathFdR&gt;</w:t>
    </w:r>
  </w:p>
  <w:p w:rsidR="000655C0" w:rsidRPr="00AD1512" w:rsidRDefault="000655C0" w:rsidP="00801B7A">
    <w:pPr>
      <w:pStyle w:val="EPFooter2"/>
    </w:pPr>
    <w:r w:rsidRPr="00AD151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 w:rsidP="00801B7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 w:rsidP="00801B7A">
    <w:pPr>
      <w:pStyle w:val="EPFooter"/>
    </w:pPr>
    <w:r w:rsidRPr="00AD1512">
      <w:rPr>
        <w:rStyle w:val="HideTWBExt"/>
      </w:rPr>
      <w:t>&lt;PathFdR&gt;</w:t>
    </w:r>
    <w:r w:rsidRPr="00AD1512">
      <w:t>RR\1299097MT.docx</w:t>
    </w:r>
    <w:r w:rsidRPr="00AD1512">
      <w:rPr>
        <w:rStyle w:val="HideTWBExt"/>
      </w:rPr>
      <w:t>&lt;/PathFdR&gt;</w:t>
    </w:r>
    <w:r w:rsidRPr="00AD1512">
      <w:tab/>
    </w:r>
    <w:r w:rsidRPr="00AD1512">
      <w:tab/>
      <w:t>PE</w:t>
    </w:r>
    <w:r w:rsidRPr="00AD1512">
      <w:rPr>
        <w:rStyle w:val="HideTWBExt"/>
      </w:rPr>
      <w:t>&lt;NoPE&gt;</w:t>
    </w:r>
    <w:r w:rsidRPr="00AD1512">
      <w:t>753.512</w:t>
    </w:r>
    <w:r w:rsidRPr="00AD1512">
      <w:rPr>
        <w:rStyle w:val="HideTWBExt"/>
      </w:rPr>
      <w:t>&lt;/NoPE&gt;&lt;Version&gt;</w:t>
    </w:r>
    <w:r w:rsidRPr="00AD1512">
      <w:t>v02-00</w:t>
    </w:r>
    <w:r w:rsidRPr="00AD1512">
      <w:rPr>
        <w:rStyle w:val="HideTWBExt"/>
      </w:rPr>
      <w:t>&lt;/Version&gt;</w:t>
    </w:r>
  </w:p>
  <w:p w:rsidR="000655C0" w:rsidRPr="00AD1512" w:rsidRDefault="000655C0" w:rsidP="00801B7A">
    <w:pPr>
      <w:pStyle w:val="EPFooter2"/>
    </w:pPr>
    <w:r w:rsidRPr="00AD1512">
      <w:t>MT</w:t>
    </w:r>
    <w:r w:rsidRPr="00AD1512">
      <w:tab/>
    </w:r>
    <w:r w:rsidRPr="00AD1512">
      <w:rPr>
        <w:b w:val="0"/>
        <w:i/>
        <w:color w:val="C0C0C0"/>
        <w:sz w:val="22"/>
      </w:rPr>
      <w:t xml:space="preserve">Magħquda </w:t>
    </w:r>
    <w:proofErr w:type="spellStart"/>
    <w:r w:rsidRPr="00AD1512">
      <w:rPr>
        <w:b w:val="0"/>
        <w:i/>
        <w:color w:val="C0C0C0"/>
        <w:sz w:val="22"/>
      </w:rPr>
      <w:t>fid-diversità</w:t>
    </w:r>
    <w:proofErr w:type="spellEnd"/>
    <w:r w:rsidRPr="00AD151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3E7" w:rsidRPr="00AD1512" w:rsidRDefault="002553E7">
      <w:r w:rsidRPr="00AD1512">
        <w:separator/>
      </w:r>
    </w:p>
  </w:footnote>
  <w:footnote w:type="continuationSeparator" w:id="0">
    <w:p w:rsidR="002553E7" w:rsidRPr="00AD1512" w:rsidRDefault="002553E7">
      <w:r w:rsidRPr="00AD1512">
        <w:continuationSeparator/>
      </w:r>
    </w:p>
  </w:footnote>
  <w:footnote w:id="1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 xml:space="preserve">ĠU C, C/2023/103, 4.10.2023. </w:t>
      </w:r>
    </w:p>
  </w:footnote>
  <w:footnote w:id="2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C, C/2023/109, 12.10.2023.</w:t>
      </w:r>
    </w:p>
  </w:footnote>
  <w:footnote w:id="3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L 317, 15.12.2000, p. 3.</w:t>
      </w:r>
    </w:p>
  </w:footnote>
  <w:footnote w:id="4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287, 4.11.2010, p. 3.</w:t>
      </w:r>
    </w:p>
  </w:footnote>
  <w:footnote w:id="5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344, 19.12.2013, p. 1.</w:t>
      </w:r>
    </w:p>
  </w:footnote>
  <w:footnote w:id="6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355, 7.10.2021, p. 6.</w:t>
      </w:r>
    </w:p>
  </w:footnote>
  <w:footnote w:id="7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156, 29.5.1998, p. 108.</w:t>
      </w:r>
    </w:p>
  </w:footnote>
  <w:footnote w:id="8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317, 15.12.2000, p. 355.</w:t>
      </w:r>
    </w:p>
  </w:footnote>
  <w:footnote w:id="9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L 210, 6.8.2013, p. 1.</w:t>
      </w:r>
    </w:p>
  </w:footnote>
  <w:footnote w:id="10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191, 7.7.1998, p. 53.</w:t>
      </w:r>
    </w:p>
  </w:footnote>
  <w:footnote w:id="11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83, 1.4.2003, p. 1.</w:t>
      </w:r>
    </w:p>
  </w:footnote>
  <w:footnote w:id="12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78, 19.3.2008, p. 1.</w:t>
      </w:r>
    </w:p>
  </w:footnote>
  <w:footnote w:id="13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58, 3.3.2015, p. 17.</w:t>
      </w:r>
    </w:p>
  </w:footnote>
  <w:footnote w:id="14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307, 3.12.2018, p. 1.</w:t>
      </w:r>
    </w:p>
  </w:footnote>
  <w:footnote w:id="15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C, C/2023/103, 4.10.2023.</w:t>
      </w:r>
    </w:p>
  </w:footnote>
  <w:footnote w:id="16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C, C/2023/109, 12.10.2023.</w:t>
      </w:r>
    </w:p>
  </w:footnote>
  <w:footnote w:id="17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L 317, 15.12.2000, p. 3.</w:t>
      </w:r>
    </w:p>
  </w:footnote>
  <w:footnote w:id="18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287, 4.11.2010, p. 3.</w:t>
      </w:r>
    </w:p>
  </w:footnote>
  <w:footnote w:id="19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344, 19.12.2013, p. 1.</w:t>
      </w:r>
    </w:p>
  </w:footnote>
  <w:footnote w:id="20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355, 7.10.2021, p. 6.</w:t>
      </w:r>
    </w:p>
  </w:footnote>
  <w:footnote w:id="21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156, 29.5.1998, p. 108.</w:t>
      </w:r>
    </w:p>
  </w:footnote>
  <w:footnote w:id="22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317, 15.12.2000, p. 355.</w:t>
      </w:r>
    </w:p>
  </w:footnote>
  <w:footnote w:id="23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 L 210, 6.8.2013, p. 1.</w:t>
      </w:r>
    </w:p>
  </w:footnote>
  <w:footnote w:id="24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191, 7.7.1998, p. 53.</w:t>
      </w:r>
    </w:p>
  </w:footnote>
  <w:footnote w:id="25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83, 1.4.2003, p. 1.</w:t>
      </w:r>
    </w:p>
  </w:footnote>
  <w:footnote w:id="26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78, 19.3.2008, p. 1.</w:t>
      </w:r>
    </w:p>
  </w:footnote>
  <w:footnote w:id="27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58, 3.3.2015, p. 17.</w:t>
      </w:r>
    </w:p>
  </w:footnote>
  <w:footnote w:id="28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ĠU L 307, 3.12.2018, p. 1.</w:t>
      </w:r>
    </w:p>
  </w:footnote>
  <w:footnote w:id="29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Ir-Regolament tal-Kunsill (UE) 2018/1877 tas-26 ta’ Novembru 2018 dwar ir-regolament finanzjarju applikabbli għall-11-il Fond Ewropew għall-Iżvilupp, u li jħassar ir-Regolament (UE) 2015/323 (ĠU L 307, 3.12.2018, p. 1).</w:t>
      </w:r>
    </w:p>
  </w:footnote>
  <w:footnote w:id="30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>Il-Benin, il-Botswana, il-Burkina Faso, il-</w:t>
      </w:r>
      <w:proofErr w:type="spellStart"/>
      <w:r w:rsidRPr="00AD1512">
        <w:rPr>
          <w:sz w:val="24"/>
          <w:lang w:val="mt-MT"/>
        </w:rPr>
        <w:t>Djibouti</w:t>
      </w:r>
      <w:proofErr w:type="spellEnd"/>
      <w:r w:rsidRPr="00AD1512">
        <w:rPr>
          <w:sz w:val="24"/>
          <w:lang w:val="mt-MT"/>
        </w:rPr>
        <w:t xml:space="preserve">, l-Etjopja, Fiġi, il-Gabon, </w:t>
      </w:r>
      <w:proofErr w:type="spellStart"/>
      <w:r w:rsidRPr="00AD1512">
        <w:rPr>
          <w:sz w:val="24"/>
          <w:lang w:val="mt-MT"/>
        </w:rPr>
        <w:t>São</w:t>
      </w:r>
      <w:proofErr w:type="spellEnd"/>
      <w:r w:rsidRPr="00AD1512">
        <w:rPr>
          <w:sz w:val="24"/>
          <w:lang w:val="mt-MT"/>
        </w:rPr>
        <w:t xml:space="preserve"> </w:t>
      </w:r>
      <w:proofErr w:type="spellStart"/>
      <w:r w:rsidRPr="00AD1512">
        <w:rPr>
          <w:sz w:val="24"/>
          <w:lang w:val="mt-MT"/>
        </w:rPr>
        <w:t>Tomé</w:t>
      </w:r>
      <w:proofErr w:type="spellEnd"/>
      <w:r w:rsidRPr="00AD1512">
        <w:rPr>
          <w:sz w:val="24"/>
          <w:lang w:val="mt-MT"/>
        </w:rPr>
        <w:t xml:space="preserve"> u </w:t>
      </w:r>
      <w:proofErr w:type="spellStart"/>
      <w:r w:rsidRPr="00AD1512">
        <w:rPr>
          <w:sz w:val="24"/>
          <w:lang w:val="mt-MT"/>
        </w:rPr>
        <w:t>Príncipe</w:t>
      </w:r>
      <w:proofErr w:type="spellEnd"/>
      <w:r w:rsidRPr="00AD1512">
        <w:rPr>
          <w:sz w:val="24"/>
          <w:lang w:val="mt-MT"/>
        </w:rPr>
        <w:t>, il-</w:t>
      </w:r>
      <w:proofErr w:type="spellStart"/>
      <w:r w:rsidRPr="00AD1512">
        <w:rPr>
          <w:sz w:val="24"/>
          <w:lang w:val="mt-MT"/>
        </w:rPr>
        <w:t>Guinea</w:t>
      </w:r>
      <w:proofErr w:type="spellEnd"/>
      <w:r w:rsidRPr="00AD1512">
        <w:rPr>
          <w:sz w:val="24"/>
          <w:lang w:val="mt-MT"/>
        </w:rPr>
        <w:t>-Bissau, il-</w:t>
      </w:r>
      <w:proofErr w:type="spellStart"/>
      <w:r w:rsidRPr="00AD1512">
        <w:rPr>
          <w:sz w:val="24"/>
          <w:lang w:val="mt-MT"/>
        </w:rPr>
        <w:t>Haiti</w:t>
      </w:r>
      <w:proofErr w:type="spellEnd"/>
      <w:r w:rsidRPr="00AD1512">
        <w:rPr>
          <w:sz w:val="24"/>
          <w:lang w:val="mt-MT"/>
        </w:rPr>
        <w:t>, il-Kosta tal-Avorju, il-Liberja, Madagascar, il-Malawi, in-Niġerja, it-Tanzanija, il-Gambja, it-Togo, l-Uganda u ż-Żimbabwe.</w:t>
      </w:r>
    </w:p>
  </w:footnote>
  <w:footnote w:id="31">
    <w:p w:rsidR="000655C0" w:rsidRPr="00AD1512" w:rsidRDefault="000655C0" w:rsidP="00AD1512">
      <w:pPr>
        <w:pStyle w:val="FootnoteText"/>
        <w:ind w:left="567" w:hanging="567"/>
        <w:rPr>
          <w:sz w:val="24"/>
          <w:lang w:val="mt-MT"/>
        </w:rPr>
      </w:pPr>
      <w:r w:rsidRPr="00AD1512">
        <w:rPr>
          <w:rStyle w:val="FootnoteReference"/>
          <w:sz w:val="24"/>
          <w:lang w:val="mt-MT"/>
        </w:rPr>
        <w:footnoteRef/>
      </w:r>
      <w:r w:rsidR="00AD1512" w:rsidRPr="00AD1512">
        <w:rPr>
          <w:sz w:val="24"/>
          <w:lang w:val="mt-MT"/>
        </w:rPr>
        <w:t xml:space="preserve"> </w:t>
      </w:r>
      <w:r w:rsidR="00AD1512" w:rsidRPr="00AD1512">
        <w:rPr>
          <w:sz w:val="24"/>
          <w:lang w:val="mt-MT"/>
        </w:rPr>
        <w:tab/>
      </w:r>
      <w:r w:rsidRPr="00AD1512">
        <w:rPr>
          <w:sz w:val="24"/>
          <w:lang w:val="mt-MT"/>
        </w:rPr>
        <w:t xml:space="preserve">Rapport Speċjali tal-QEA </w:t>
      </w:r>
      <w:r w:rsidR="00B4641C">
        <w:rPr>
          <w:sz w:val="24"/>
          <w:lang w:val="mt-MT"/>
        </w:rPr>
        <w:t xml:space="preserve">Nru </w:t>
      </w:r>
      <w:r w:rsidRPr="00AD1512">
        <w:rPr>
          <w:sz w:val="24"/>
          <w:lang w:val="mt-MT"/>
        </w:rPr>
        <w:t xml:space="preserve">25/2019: Il-kwalità tad-data fil-qasam tal-appoġġ </w:t>
      </w:r>
      <w:proofErr w:type="spellStart"/>
      <w:r w:rsidRPr="00AD1512">
        <w:rPr>
          <w:sz w:val="24"/>
          <w:lang w:val="mt-MT"/>
        </w:rPr>
        <w:t>baġitarju</w:t>
      </w:r>
      <w:proofErr w:type="spellEnd"/>
      <w:r w:rsidRPr="00AD1512">
        <w:rPr>
          <w:sz w:val="24"/>
          <w:lang w:val="mt-MT"/>
        </w:rPr>
        <w:t xml:space="preserve">: </w:t>
      </w:r>
      <w:proofErr w:type="spellStart"/>
      <w:r w:rsidRPr="00AD1512">
        <w:rPr>
          <w:sz w:val="24"/>
          <w:lang w:val="mt-MT"/>
        </w:rPr>
        <w:t>dgħufijiet</w:t>
      </w:r>
      <w:proofErr w:type="spellEnd"/>
      <w:r w:rsidRPr="00AD1512">
        <w:rPr>
          <w:sz w:val="24"/>
          <w:lang w:val="mt-MT"/>
        </w:rPr>
        <w:t xml:space="preserve"> f’xi indikaturi u fil-verifikazzjoni tal-pagament għal segmenti varjabbli.</w:t>
      </w:r>
      <w:bookmarkStart w:id="8" w:name="_GoBack"/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5C0" w:rsidRPr="00AD1512" w:rsidRDefault="000655C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5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0/2024"/>
    <w:docVar w:name="dvlangue" w:val="MT"/>
    <w:docVar w:name="dvnumam" w:val="0"/>
    <w:docVar w:name="dvpe" w:val="753.512"/>
    <w:docVar w:name="dvrapporteur" w:val="Rapporteur: "/>
    <w:docVar w:name="dvtitre" w:val="Deċiżjoni tal-Parlament Ewropew tal-11 ta' April 2024 dwar il-kwittanza għall-implimentazzjoni tal-baġit tad-disa’, tal-għaxar u tal-ħdax-il Fond Ewropew għall-Iżvilupp għas-sena finanzjarja 2022(2023/2183(DEC))"/>
  </w:docVars>
  <w:rsids>
    <w:rsidRoot w:val="002553E7"/>
    <w:rsid w:val="00002272"/>
    <w:rsid w:val="00064002"/>
    <w:rsid w:val="000655C0"/>
    <w:rsid w:val="000677B9"/>
    <w:rsid w:val="000831BA"/>
    <w:rsid w:val="000A42CC"/>
    <w:rsid w:val="000E7DD9"/>
    <w:rsid w:val="0010095E"/>
    <w:rsid w:val="00125B37"/>
    <w:rsid w:val="00187494"/>
    <w:rsid w:val="001F32AE"/>
    <w:rsid w:val="002553E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16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0C1"/>
    <w:rsid w:val="00A1687D"/>
    <w:rsid w:val="00A43E52"/>
    <w:rsid w:val="00A4678D"/>
    <w:rsid w:val="00A778C7"/>
    <w:rsid w:val="00AB441E"/>
    <w:rsid w:val="00AB6293"/>
    <w:rsid w:val="00AD1512"/>
    <w:rsid w:val="00AE0928"/>
    <w:rsid w:val="00AF3B82"/>
    <w:rsid w:val="00B12E95"/>
    <w:rsid w:val="00B22876"/>
    <w:rsid w:val="00B4641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908"/>
    <w:rsid w:val="00E820A4"/>
    <w:rsid w:val="00EB006A"/>
    <w:rsid w:val="00EB4772"/>
    <w:rsid w:val="00ED169E"/>
    <w:rsid w:val="00ED4235"/>
    <w:rsid w:val="00F04346"/>
    <w:rsid w:val="00F075DC"/>
    <w:rsid w:val="00F149E9"/>
    <w:rsid w:val="00F2636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80AF2"/>
  <w15:chartTrackingRefBased/>
  <w15:docId w15:val="{C2C91BC5-3AFC-4F51-B9F3-2ABB98EF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655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655C0"/>
    <w:pPr>
      <w:spacing w:before="480" w:after="240"/>
    </w:pPr>
  </w:style>
  <w:style w:type="paragraph" w:customStyle="1" w:styleId="PageHeading">
    <w:name w:val="PageHeading"/>
    <w:basedOn w:val="Normal"/>
    <w:rsid w:val="000655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655C0"/>
    <w:rPr>
      <w:b/>
    </w:rPr>
  </w:style>
  <w:style w:type="paragraph" w:customStyle="1" w:styleId="NormalHanging12a">
    <w:name w:val="NormalHanging12a"/>
    <w:basedOn w:val="Normal"/>
    <w:link w:val="NormalHanging12aChar"/>
    <w:rsid w:val="000655C0"/>
    <w:pPr>
      <w:spacing w:after="240"/>
      <w:ind w:left="567" w:hanging="567"/>
    </w:pPr>
  </w:style>
  <w:style w:type="paragraph" w:customStyle="1" w:styleId="EPFooter">
    <w:name w:val="EPFooter"/>
    <w:basedOn w:val="Normal"/>
    <w:rsid w:val="000655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0655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55C0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0655C0"/>
    <w:rPr>
      <w:sz w:val="24"/>
      <w:lang w:val="mt-MT"/>
    </w:rPr>
  </w:style>
  <w:style w:type="character" w:styleId="Hyperlink">
    <w:name w:val="Hyperlink"/>
    <w:basedOn w:val="DefaultParagraphFont"/>
    <w:rsid w:val="000655C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52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290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055F9-3EC1-4D91-8934-C78012DB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5859</Words>
  <Characters>41921</Characters>
  <Application>Microsoft Office Word</Application>
  <DocSecurity>0</DocSecurity>
  <Lines>607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2024-05-23T14:02:00Z</dcterms:created>
  <dcterms:modified xsi:type="dcterms:W3CDTF">2024-05-23T14:02:00Z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P9_TA(2024)0279_</vt:lpwstr>
  </property>
  <property fmtid="{D5CDD505-2E9C-101B-9397-08002B2CF9AE}" pid="4" name="&lt;Type&gt;">
    <vt:lpwstr>RR</vt:lpwstr>
  </property>
</Properties>
</file>