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2FE" w:rsidTr="0010095E">
        <w:trPr>
          <w:trHeight w:hRule="exact" w:val="1418"/>
        </w:trPr>
        <w:tc>
          <w:tcPr>
            <w:tcW w:w="6804" w:type="dxa"/>
            <w:shd w:val="clear" w:color="auto" w:fill="auto"/>
            <w:vAlign w:val="center"/>
          </w:tcPr>
          <w:p w:rsidR="00751A4A" w:rsidRPr="002942FE" w:rsidRDefault="00E066F8" w:rsidP="0010095E">
            <w:pPr>
              <w:pStyle w:val="EPName"/>
            </w:pPr>
            <w:r w:rsidRPr="002942FE">
              <w:t>Euroopa Parlament</w:t>
            </w:r>
          </w:p>
          <w:p w:rsidR="00751A4A" w:rsidRPr="002942FE" w:rsidRDefault="00817416" w:rsidP="00756632">
            <w:pPr>
              <w:pStyle w:val="EPTerm"/>
              <w:rPr>
                <w:rStyle w:val="HideTWBExt"/>
                <w:noProof w:val="0"/>
                <w:vanish w:val="0"/>
                <w:color w:val="auto"/>
              </w:rPr>
            </w:pPr>
            <w:r w:rsidRPr="002942FE">
              <w:t>2019-2024</w:t>
            </w:r>
          </w:p>
        </w:tc>
        <w:tc>
          <w:tcPr>
            <w:tcW w:w="2268" w:type="dxa"/>
            <w:shd w:val="clear" w:color="auto" w:fill="auto"/>
          </w:tcPr>
          <w:p w:rsidR="00751A4A" w:rsidRPr="002942FE" w:rsidRDefault="00187494" w:rsidP="0010095E">
            <w:pPr>
              <w:pStyle w:val="EPLogo"/>
            </w:pPr>
            <w:r w:rsidRPr="002942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42FE" w:rsidRDefault="00D058B8" w:rsidP="004C5D52">
      <w:pPr>
        <w:pStyle w:val="LineTop"/>
      </w:pPr>
    </w:p>
    <w:p w:rsidR="00680577" w:rsidRPr="002942FE" w:rsidRDefault="00E066F8" w:rsidP="00680577">
      <w:pPr>
        <w:pStyle w:val="EPBodyTA1"/>
      </w:pPr>
      <w:r w:rsidRPr="002942FE">
        <w:t>VASTUVÕETUD TEKSTID</w:t>
      </w:r>
    </w:p>
    <w:p w:rsidR="00D058B8" w:rsidRPr="002942FE" w:rsidRDefault="00D058B8" w:rsidP="00D058B8">
      <w:pPr>
        <w:pStyle w:val="LineBottom"/>
      </w:pPr>
    </w:p>
    <w:p w:rsidR="00E066F8" w:rsidRPr="002942FE" w:rsidRDefault="00E066F8" w:rsidP="00E066F8">
      <w:pPr>
        <w:pStyle w:val="ATHeading1"/>
      </w:pPr>
      <w:bookmarkStart w:id="0" w:name="TANumber"/>
      <w:r w:rsidRPr="002942FE">
        <w:t>P9_TA(2024)0</w:t>
      </w:r>
      <w:r w:rsidR="006E7FD3">
        <w:t>282</w:t>
      </w:r>
      <w:bookmarkEnd w:id="0"/>
    </w:p>
    <w:p w:rsidR="00E066F8" w:rsidRPr="002942FE" w:rsidRDefault="00E066F8" w:rsidP="00E066F8">
      <w:pPr>
        <w:pStyle w:val="ATHeading2"/>
      </w:pPr>
      <w:bookmarkStart w:id="1" w:name="title"/>
      <w:r w:rsidRPr="002942FE">
        <w:t>Taastuvallikatest toodetud gaaside, maagaasi ja vesiniku siseturg (uuesti sõnastatud)</w:t>
      </w:r>
      <w:bookmarkEnd w:id="1"/>
    </w:p>
    <w:p w:rsidR="00E066F8" w:rsidRPr="002942FE" w:rsidRDefault="00E066F8" w:rsidP="00E066F8">
      <w:pPr>
        <w:rPr>
          <w:i/>
          <w:vanish/>
        </w:rPr>
      </w:pPr>
      <w:r w:rsidRPr="002942FE">
        <w:rPr>
          <w:i/>
        </w:rPr>
        <w:fldChar w:fldCharType="begin"/>
      </w:r>
      <w:r w:rsidRPr="002942FE">
        <w:rPr>
          <w:i/>
        </w:rPr>
        <w:instrText xml:space="preserve"> TC"(</w:instrText>
      </w:r>
      <w:bookmarkStart w:id="2" w:name="DocNumber"/>
      <w:r w:rsidRPr="002942FE">
        <w:rPr>
          <w:i/>
        </w:rPr>
        <w:instrText>A9-0032/2023</w:instrText>
      </w:r>
      <w:bookmarkEnd w:id="2"/>
      <w:r w:rsidRPr="002942FE">
        <w:rPr>
          <w:i/>
        </w:rPr>
        <w:instrText xml:space="preserve"> - Raportöör: Jerzy Buzek)"\l3 \n&gt; \* MERGEFORMAT </w:instrText>
      </w:r>
      <w:r w:rsidRPr="002942FE">
        <w:rPr>
          <w:i/>
        </w:rPr>
        <w:fldChar w:fldCharType="end"/>
      </w:r>
    </w:p>
    <w:p w:rsidR="00E066F8" w:rsidRPr="002942FE" w:rsidRDefault="00E066F8" w:rsidP="00E066F8">
      <w:pPr>
        <w:rPr>
          <w:vanish/>
        </w:rPr>
      </w:pPr>
      <w:bookmarkStart w:id="3" w:name="Commission"/>
      <w:r w:rsidRPr="002942FE">
        <w:rPr>
          <w:vanish/>
        </w:rPr>
        <w:t>Tööstuse, teadusuuringute ja energeetikakomisjon</w:t>
      </w:r>
      <w:bookmarkEnd w:id="3"/>
    </w:p>
    <w:p w:rsidR="00E066F8" w:rsidRPr="002942FE" w:rsidRDefault="00E066F8" w:rsidP="00E066F8">
      <w:pPr>
        <w:rPr>
          <w:vanish/>
        </w:rPr>
      </w:pPr>
      <w:bookmarkStart w:id="4" w:name="PE"/>
      <w:r w:rsidRPr="002942FE">
        <w:rPr>
          <w:vanish/>
        </w:rPr>
        <w:t>PE734.108</w:t>
      </w:r>
      <w:bookmarkEnd w:id="4"/>
    </w:p>
    <w:p w:rsidR="00E066F8" w:rsidRPr="002942FE" w:rsidRDefault="00355D3E" w:rsidP="00E066F8">
      <w:pPr>
        <w:pStyle w:val="ATHeading3"/>
      </w:pPr>
      <w:bookmarkStart w:id="5" w:name="Sujet"/>
      <w:r>
        <w:t>Euroopa Parlamendi 11</w:t>
      </w:r>
      <w:r w:rsidR="00E066F8" w:rsidRPr="002942FE">
        <w:t>.</w:t>
      </w:r>
      <w:r>
        <w:t> aprilli 2024. </w:t>
      </w:r>
      <w:r w:rsidR="00E066F8" w:rsidRPr="002942FE">
        <w:t>aasta seadusandlik resolutsioon ettepaneku kohta võtta vastu Euroopa Parlamendi ja nõukogu määrus taastuvallikatest toodetud gaaside, maagaasi ja vesiniku siseturu kohta (uuesti sõnastatud)</w:t>
      </w:r>
      <w:bookmarkEnd w:id="5"/>
      <w:r w:rsidR="00E066F8" w:rsidRPr="002942FE">
        <w:t xml:space="preserve"> </w:t>
      </w:r>
      <w:bookmarkStart w:id="6" w:name="References"/>
      <w:r>
        <w:t>(COM(2021)0804 – C9</w:t>
      </w:r>
      <w:r>
        <w:noBreakHyphen/>
      </w:r>
      <w:r w:rsidR="00E066F8" w:rsidRPr="002942FE">
        <w:t>0470/2021 – 2021/0424(COD))</w:t>
      </w:r>
      <w:bookmarkEnd w:id="6"/>
    </w:p>
    <w:p w:rsidR="00B24BE5" w:rsidRPr="002942FE" w:rsidRDefault="00B24BE5" w:rsidP="00B24BE5">
      <w:pPr>
        <w:pStyle w:val="NormalBold"/>
      </w:pPr>
      <w:bookmarkStart w:id="7" w:name="TextBodyBegin"/>
      <w:bookmarkEnd w:id="7"/>
      <w:r w:rsidRPr="002942FE">
        <w:t>(Seadusandlik tavamenetlus – uuesti sõnastamine)</w:t>
      </w:r>
    </w:p>
    <w:p w:rsidR="00B24BE5" w:rsidRPr="002942FE" w:rsidRDefault="00B24BE5" w:rsidP="00B24BE5">
      <w:pPr>
        <w:pStyle w:val="EPComma"/>
      </w:pPr>
      <w:r w:rsidRPr="002942FE">
        <w:rPr>
          <w:i/>
        </w:rPr>
        <w:t>Euroopa Parlament</w:t>
      </w:r>
      <w:r w:rsidRPr="002942FE">
        <w:t>,</w:t>
      </w:r>
    </w:p>
    <w:p w:rsidR="00B24BE5" w:rsidRPr="002942FE" w:rsidRDefault="00B24BE5" w:rsidP="00B24BE5">
      <w:pPr>
        <w:pStyle w:val="NormalHanging12a"/>
      </w:pPr>
      <w:r w:rsidRPr="002942FE">
        <w:t>–</w:t>
      </w:r>
      <w:r w:rsidRPr="002942FE">
        <w:tab/>
        <w:t>võttes arvesse komisjoni ettepanekut Euroopa Parlamendile ja nõukogule (COM(2021)0804),</w:t>
      </w:r>
    </w:p>
    <w:p w:rsidR="00B24BE5" w:rsidRPr="002942FE" w:rsidRDefault="00B24BE5" w:rsidP="00B24BE5">
      <w:pPr>
        <w:pStyle w:val="NormalHanging12a"/>
      </w:pPr>
      <w:r w:rsidRPr="002942FE">
        <w:t>–</w:t>
      </w:r>
      <w:r w:rsidRPr="002942FE">
        <w:tab/>
        <w:t>võttes arvesse Euroopa Liidu toimimise lepingu artikli 294 lõiget 2 ja artikli 194 lõiget 2, mille alusel komisjon esitas ettepaneku Euroopa Parlamendile (C9-0470/2021),</w:t>
      </w:r>
    </w:p>
    <w:p w:rsidR="00B24BE5" w:rsidRPr="002942FE" w:rsidRDefault="00B24BE5" w:rsidP="00B24BE5">
      <w:pPr>
        <w:pStyle w:val="NormalHanging12a"/>
      </w:pPr>
      <w:r w:rsidRPr="002942FE">
        <w:t>–</w:t>
      </w:r>
      <w:r w:rsidRPr="002942FE">
        <w:tab/>
        <w:t>võttes arvesse Euroopa Liidu toimimise lepingu artikli 294 lõiget 3,</w:t>
      </w:r>
    </w:p>
    <w:p w:rsidR="00B24BE5" w:rsidRPr="002942FE" w:rsidRDefault="00B24BE5" w:rsidP="00B24BE5">
      <w:pPr>
        <w:pStyle w:val="NormalHanging12a"/>
      </w:pPr>
      <w:r w:rsidRPr="002942FE">
        <w:t>–</w:t>
      </w:r>
      <w:r w:rsidRPr="002942FE">
        <w:tab/>
        <w:t xml:space="preserve">võttes arvesse Tšehhi </w:t>
      </w:r>
      <w:proofErr w:type="spellStart"/>
      <w:r w:rsidRPr="002942FE">
        <w:t>Esindajatekoja</w:t>
      </w:r>
      <w:proofErr w:type="spellEnd"/>
      <w:r w:rsidRPr="002942FE">
        <w:t xml:space="preserve"> ja Tšehhi Senati poolt </w:t>
      </w:r>
      <w:r w:rsidR="00355D3E">
        <w:t>protokolli nr </w:t>
      </w:r>
      <w:r w:rsidRPr="002942FE">
        <w:t xml:space="preserve">2 </w:t>
      </w:r>
      <w:r w:rsidR="00355D3E">
        <w:t>(</w:t>
      </w:r>
      <w:r w:rsidR="00355D3E" w:rsidRPr="002942FE">
        <w:t>subsidiaarsus</w:t>
      </w:r>
      <w:r w:rsidR="00355D3E">
        <w:t xml:space="preserve">e ja proportsionaalsuse põhimõtte kohaldamise kohta) </w:t>
      </w:r>
      <w:r w:rsidRPr="002942FE">
        <w:t>alusel esitatud põhjendatud arvamusi, mille kohaselt seadusandliku akti eelnõu ei vasta subsidiaarsuse põhimõttele,</w:t>
      </w:r>
    </w:p>
    <w:p w:rsidR="00B24BE5" w:rsidRPr="002942FE" w:rsidRDefault="00B24BE5" w:rsidP="00B24BE5">
      <w:pPr>
        <w:pStyle w:val="NormalHanging12a"/>
      </w:pPr>
      <w:r w:rsidRPr="002942FE">
        <w:t>–</w:t>
      </w:r>
      <w:r w:rsidRPr="002942FE">
        <w:tab/>
        <w:t>võttes arvesse Euroopa Ma</w:t>
      </w:r>
      <w:r w:rsidR="00355D3E">
        <w:t>jandus- ja Sotsiaalkomitee 19. mai 2022. </w:t>
      </w:r>
      <w:r w:rsidRPr="002942FE">
        <w:t>aasta arvamust</w:t>
      </w:r>
      <w:r w:rsidRPr="002942FE">
        <w:rPr>
          <w:rStyle w:val="FootnoteReference"/>
        </w:rPr>
        <w:footnoteReference w:id="1"/>
      </w:r>
      <w:r w:rsidRPr="002942FE">
        <w:t>,</w:t>
      </w:r>
    </w:p>
    <w:p w:rsidR="00B24BE5" w:rsidRPr="002942FE" w:rsidRDefault="00B24BE5" w:rsidP="00B24BE5">
      <w:pPr>
        <w:pStyle w:val="NormalHanging12a"/>
      </w:pPr>
      <w:r w:rsidRPr="002942FE">
        <w:t>–</w:t>
      </w:r>
      <w:r w:rsidRPr="002942FE">
        <w:tab/>
        <w:t>võttes</w:t>
      </w:r>
      <w:r w:rsidR="00355D3E">
        <w:t xml:space="preserve"> arvesse Regioonide Komitee 1</w:t>
      </w:r>
      <w:r w:rsidR="002A43CC">
        <w:t>2</w:t>
      </w:r>
      <w:r w:rsidR="00355D3E">
        <w:t>. </w:t>
      </w:r>
      <w:r w:rsidRPr="002942FE">
        <w:t>oktoobri 2022. aasta arvamust</w:t>
      </w:r>
      <w:r w:rsidRPr="002942FE">
        <w:rPr>
          <w:rStyle w:val="FootnoteReference"/>
        </w:rPr>
        <w:footnoteReference w:id="2"/>
      </w:r>
      <w:r w:rsidRPr="002942FE">
        <w:t>,</w:t>
      </w:r>
    </w:p>
    <w:p w:rsidR="00B24BE5" w:rsidRPr="002942FE" w:rsidRDefault="00355D3E" w:rsidP="00B24BE5">
      <w:pPr>
        <w:pStyle w:val="NormalHanging12a"/>
      </w:pPr>
      <w:r>
        <w:t>–</w:t>
      </w:r>
      <w:r>
        <w:tab/>
        <w:t>võttes arvesse 28. novembri 2001. </w:t>
      </w:r>
      <w:r w:rsidR="00B24BE5" w:rsidRPr="002942FE">
        <w:t xml:space="preserve">aasta </w:t>
      </w:r>
      <w:proofErr w:type="spellStart"/>
      <w:r w:rsidR="00B24BE5" w:rsidRPr="002942FE">
        <w:t>institutsioonidevahelist</w:t>
      </w:r>
      <w:proofErr w:type="spellEnd"/>
      <w:r w:rsidR="00B24BE5" w:rsidRPr="002942FE">
        <w:t xml:space="preserve"> kokkulepet õigusaktide uuesti sõnastamise tehnika süstemaatilise kasutamise kohta</w:t>
      </w:r>
      <w:r w:rsidR="00B24BE5" w:rsidRPr="002942FE">
        <w:rPr>
          <w:rStyle w:val="FootnoteReference"/>
        </w:rPr>
        <w:footnoteReference w:id="3"/>
      </w:r>
      <w:r w:rsidR="00B24BE5" w:rsidRPr="002942FE">
        <w:t>;</w:t>
      </w:r>
    </w:p>
    <w:p w:rsidR="00B24BE5" w:rsidRDefault="00B24BE5" w:rsidP="00B24BE5">
      <w:pPr>
        <w:pStyle w:val="NormalHanging12a"/>
      </w:pPr>
      <w:r w:rsidRPr="002942FE">
        <w:t>–</w:t>
      </w:r>
      <w:r w:rsidRPr="002942FE">
        <w:tab/>
        <w:t xml:space="preserve">võttes arvesse vastavalt kodukorra artikli 110 lõikele 3 saadetud õiguskomisjoni </w:t>
      </w:r>
      <w:r w:rsidRPr="002942FE">
        <w:lastRenderedPageBreak/>
        <w:t>2. veebruari 2023. aasta kirja tööstuse, teadusuuringute ja energeetikakomisjonile,</w:t>
      </w:r>
    </w:p>
    <w:p w:rsidR="00355D3E" w:rsidRPr="002942FE" w:rsidRDefault="00355D3E" w:rsidP="00B24BE5">
      <w:pPr>
        <w:pStyle w:val="NormalHanging12a"/>
      </w:pPr>
      <w:r>
        <w:t>–</w:t>
      </w:r>
      <w:r>
        <w:tab/>
      </w:r>
      <w:r w:rsidRPr="00D011BC">
        <w:t xml:space="preserve">võttes arvesse vastutava komisjoni poolt kodukorra artikli 74 lõike 4 alusel heaks kiidetud esialgset kokkulepet ja nõukogu esindaja poolt </w:t>
      </w:r>
      <w:r>
        <w:t>20</w:t>
      </w:r>
      <w:r w:rsidRPr="00D011BC">
        <w:t>. </w:t>
      </w:r>
      <w:r>
        <w:t>detsembri</w:t>
      </w:r>
      <w:r w:rsidRPr="00D011BC">
        <w:t xml:space="preserve"> </w:t>
      </w:r>
      <w:r>
        <w:t>202</w:t>
      </w:r>
      <w:r w:rsidR="00F179F9">
        <w:t>3</w:t>
      </w:r>
      <w:r w:rsidRPr="00D011BC">
        <w:t>. aasta kirjas võetud kohustust kiita Euroopa Parlamendi seisukoht heaks vastavalt Euroopa Liidu toimimise lepingu artikli 294 lõikele 4,</w:t>
      </w:r>
    </w:p>
    <w:p w:rsidR="00B24BE5" w:rsidRPr="002942FE" w:rsidRDefault="00B24BE5" w:rsidP="00B24BE5">
      <w:pPr>
        <w:pStyle w:val="NormalHanging12a"/>
      </w:pPr>
      <w:r w:rsidRPr="002942FE">
        <w:t>–</w:t>
      </w:r>
      <w:r w:rsidRPr="002942FE">
        <w:tab/>
        <w:t>võt</w:t>
      </w:r>
      <w:r w:rsidR="00355D3E">
        <w:t>tes arvesse kodukorra artikleid 110 ja </w:t>
      </w:r>
      <w:r w:rsidRPr="002942FE">
        <w:t>59,</w:t>
      </w:r>
    </w:p>
    <w:p w:rsidR="00B24BE5" w:rsidRPr="002942FE" w:rsidRDefault="00B24BE5" w:rsidP="00B24BE5">
      <w:pPr>
        <w:pStyle w:val="NormalHanging12a"/>
      </w:pPr>
      <w:r w:rsidRPr="002942FE">
        <w:t>–</w:t>
      </w:r>
      <w:r w:rsidRPr="002942FE">
        <w:tab/>
        <w:t>võttes arvesse põllumajanduse ja maaelu arengu komisjoni arvamust,</w:t>
      </w:r>
    </w:p>
    <w:p w:rsidR="00B24BE5" w:rsidRPr="002942FE" w:rsidRDefault="00B24BE5" w:rsidP="00B24BE5">
      <w:pPr>
        <w:pStyle w:val="NormalHanging12a"/>
      </w:pPr>
      <w:r w:rsidRPr="002942FE">
        <w:t>–</w:t>
      </w:r>
      <w:r w:rsidRPr="002942FE">
        <w:tab/>
        <w:t>võttes arvesse tööstuse, teadusuuringute ja en</w:t>
      </w:r>
      <w:r w:rsidR="00355D3E">
        <w:t>ergeetikakomisjoni raportit (A9</w:t>
      </w:r>
      <w:r w:rsidR="00355D3E">
        <w:noBreakHyphen/>
      </w:r>
      <w:r w:rsidRPr="002942FE">
        <w:t>0032/2023),</w:t>
      </w:r>
    </w:p>
    <w:p w:rsidR="00B24BE5" w:rsidRPr="002942FE" w:rsidRDefault="00B24BE5" w:rsidP="00B24BE5">
      <w:pPr>
        <w:pStyle w:val="NormalHanging12a"/>
      </w:pPr>
      <w:r w:rsidRPr="002942FE">
        <w:t>A.</w:t>
      </w:r>
      <w:r w:rsidRPr="002942FE">
        <w:tab/>
        <w:t>arvestades, et Euroopa Parlamendi, nõukogu ja komisjoni õigusteenistuste konsultatiivse töörühma arvamuse kohaselt ei sisalda komisjoni ettepanek muid sisulisi muudatusi peale nende, mis on ettepanekus esile toodud, ning arvestades, et varasemate õigusaktide muutmata sätete ja nimetatud muudatuste kodifitseerimise osas piirdub ettepanek üksnes kehtivate õigusaktide kodifitseerimisega ilma sisuliste muudatusteta;</w:t>
      </w:r>
    </w:p>
    <w:p w:rsidR="00B24BE5" w:rsidRPr="002942FE" w:rsidRDefault="00B24BE5" w:rsidP="00B24BE5">
      <w:pPr>
        <w:pStyle w:val="NormalHanging12a"/>
      </w:pPr>
      <w:r w:rsidRPr="002942FE">
        <w:t>1.</w:t>
      </w:r>
      <w:r w:rsidRPr="002942FE">
        <w:tab/>
        <w:t>võtab vastu allpool toodud esimese lugemise seisukoha, võttes arvesse Euroopa Parlamend</w:t>
      </w:r>
      <w:bookmarkStart w:id="8" w:name="_GoBack"/>
      <w:bookmarkEnd w:id="8"/>
      <w:r w:rsidRPr="002942FE">
        <w:t>i, nõukogu ja komisjoni õigusteenistuste konsultatiivse töörühma soovitusi;</w:t>
      </w:r>
    </w:p>
    <w:p w:rsidR="00B24BE5" w:rsidRPr="002942FE" w:rsidRDefault="008110F9" w:rsidP="00B24BE5">
      <w:pPr>
        <w:pStyle w:val="NormalHanging12a"/>
      </w:pPr>
      <w:r>
        <w:t>2</w:t>
      </w:r>
      <w:r w:rsidR="00B24BE5" w:rsidRPr="002942FE">
        <w:t>.</w:t>
      </w:r>
      <w:r w:rsidR="00B24BE5" w:rsidRPr="002942FE">
        <w:tab/>
        <w:t xml:space="preserve">palub komisjonil ettepaneku uuesti Euroopa Parlamendile saata, kui komisjon asendab </w:t>
      </w:r>
      <w:r w:rsidR="00355D3E">
        <w:t>selle uue</w:t>
      </w:r>
      <w:r w:rsidR="00355D3E" w:rsidRPr="002942FE">
        <w:t xml:space="preserve"> </w:t>
      </w:r>
      <w:r w:rsidR="00B24BE5" w:rsidRPr="002942FE">
        <w:t>ettepaneku</w:t>
      </w:r>
      <w:r w:rsidR="00355D3E">
        <w:t>ga</w:t>
      </w:r>
      <w:r w:rsidR="00B24BE5" w:rsidRPr="002942FE">
        <w:t>, muudab seda oluliselt või kavatseb seda oluliselt muuta;</w:t>
      </w:r>
    </w:p>
    <w:p w:rsidR="00355D3E" w:rsidRDefault="008110F9" w:rsidP="00515CA5">
      <w:pPr>
        <w:pStyle w:val="NormalHanging12a"/>
      </w:pPr>
      <w:r>
        <w:t>3</w:t>
      </w:r>
      <w:r w:rsidR="00B24BE5" w:rsidRPr="002942FE">
        <w:t>.</w:t>
      </w:r>
      <w:r w:rsidR="00B24BE5" w:rsidRPr="002942FE">
        <w:tab/>
        <w:t>teeb presidendile ülesandeks edastada Euroopa Parlamendi seisukoht nõukogule ja komisjonile ning liikmesriikide parlamentidele.</w:t>
      </w:r>
    </w:p>
    <w:p w:rsidR="00355D3E" w:rsidRDefault="00355D3E" w:rsidP="00B24BE5">
      <w:pPr>
        <w:pStyle w:val="AmNumberTabs"/>
        <w:keepNext/>
        <w:sectPr w:rsidR="00355D3E" w:rsidSect="00355D3E">
          <w:footerReference w:type="first" r:id="rId9"/>
          <w:footnotePr>
            <w:numRestart w:val="eachSect"/>
          </w:footnotePr>
          <w:pgSz w:w="11906" w:h="16838"/>
          <w:pgMar w:top="1134" w:right="1417" w:bottom="1417" w:left="1417" w:header="567" w:footer="567" w:gutter="0"/>
          <w:cols w:space="720"/>
          <w:docGrid w:linePitch="326"/>
        </w:sectPr>
      </w:pPr>
    </w:p>
    <w:p w:rsidR="008110F9" w:rsidRDefault="008110F9" w:rsidP="008110F9">
      <w:pPr>
        <w:pStyle w:val="Statut"/>
        <w:spacing w:before="0" w:after="240"/>
        <w:jc w:val="left"/>
        <w:rPr>
          <w:b/>
        </w:rPr>
      </w:pPr>
      <w:r>
        <w:rPr>
          <w:b/>
        </w:rPr>
        <w:lastRenderedPageBreak/>
        <w:t>P9</w:t>
      </w:r>
      <w:r w:rsidRPr="00003E3B">
        <w:rPr>
          <w:b/>
        </w:rPr>
        <w:t>_</w:t>
      </w:r>
      <w:r w:rsidRPr="00003E3B">
        <w:rPr>
          <w:b/>
          <w:noProof/>
        </w:rPr>
        <w:t>TC</w:t>
      </w:r>
      <w:r>
        <w:rPr>
          <w:b/>
          <w:noProof/>
        </w:rPr>
        <w:t>1</w:t>
      </w:r>
      <w:r w:rsidRPr="00003E3B">
        <w:rPr>
          <w:b/>
          <w:noProof/>
        </w:rPr>
        <w:t>-COD</w:t>
      </w:r>
      <w:r>
        <w:rPr>
          <w:b/>
        </w:rPr>
        <w:t>(2021</w:t>
      </w:r>
      <w:r w:rsidRPr="00003E3B">
        <w:rPr>
          <w:b/>
        </w:rPr>
        <w:t>)</w:t>
      </w:r>
      <w:r>
        <w:rPr>
          <w:b/>
        </w:rPr>
        <w:t>0424</w:t>
      </w:r>
    </w:p>
    <w:p w:rsidR="008110F9" w:rsidRPr="008110F9" w:rsidRDefault="008110F9" w:rsidP="008110F9">
      <w:pPr>
        <w:spacing w:after="240"/>
        <w:rPr>
          <w:rFonts w:eastAsia="Calibri"/>
          <w:b/>
          <w:szCs w:val="22"/>
          <w:lang w:eastAsia="en-US"/>
        </w:rPr>
      </w:pPr>
      <w:r w:rsidRPr="00036918">
        <w:rPr>
          <w:b/>
          <w:noProof/>
        </w:rPr>
        <w:t xml:space="preserve">Euroopa Parlamendi seisukoht, vastu võetud esimesel lugemisel </w:t>
      </w:r>
      <w:r>
        <w:rPr>
          <w:b/>
          <w:noProof/>
        </w:rPr>
        <w:t>11. aprillil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EL) </w:t>
      </w:r>
      <w:r w:rsidR="00F179F9">
        <w:rPr>
          <w:b/>
        </w:rPr>
        <w:t>2024</w:t>
      </w:r>
      <w:r>
        <w:rPr>
          <w:b/>
        </w:rPr>
        <w:t>/…</w:t>
      </w:r>
      <w:bookmarkStart w:id="9" w:name="_Hlk161134667"/>
      <w:r>
        <w:rPr>
          <w:b/>
        </w:rPr>
        <w:t xml:space="preserve">, </w:t>
      </w:r>
      <w:r w:rsidRPr="008110F9">
        <w:rPr>
          <w:rFonts w:eastAsia="Calibri"/>
          <w:b/>
          <w:szCs w:val="22"/>
          <w:lang w:eastAsia="en-US"/>
        </w:rPr>
        <w:t xml:space="preserve">mis käsitleb taastuvatest energiaallikatest toodetud gaasi, maagaasi ja vesiniku siseturge ning millega muudetakse määruseid </w:t>
      </w:r>
      <w:r w:rsidR="006A57EF" w:rsidRPr="006A57EF">
        <w:rPr>
          <w:rFonts w:eastAsia="Calibri"/>
          <w:b/>
          <w:szCs w:val="22"/>
          <w:lang w:eastAsia="en-US"/>
        </w:rPr>
        <w:t>(EL) nr 1227/2011, (EL) 2017/1938, (EL) 2019/942 ja (EL) </w:t>
      </w:r>
      <w:r w:rsidRPr="006A57EF">
        <w:rPr>
          <w:rFonts w:eastAsia="Calibri"/>
          <w:b/>
          <w:szCs w:val="22"/>
          <w:lang w:eastAsia="en-US"/>
        </w:rPr>
        <w:t xml:space="preserve">2022/869 </w:t>
      </w:r>
      <w:r w:rsidR="006A57EF" w:rsidRPr="006A57EF">
        <w:rPr>
          <w:rFonts w:eastAsia="Calibri"/>
          <w:b/>
          <w:iCs/>
          <w:szCs w:val="22"/>
          <w:lang w:eastAsia="en-US"/>
        </w:rPr>
        <w:t>ja otsust (EL) </w:t>
      </w:r>
      <w:r w:rsidRPr="006A57EF">
        <w:rPr>
          <w:rFonts w:eastAsia="Calibri"/>
          <w:b/>
          <w:iCs/>
          <w:szCs w:val="22"/>
          <w:lang w:eastAsia="en-US"/>
        </w:rPr>
        <w:t>2017/684 ja tunnistatakse kehtetuks määrus (EÜ) nr 715/2009</w:t>
      </w:r>
      <w:bookmarkEnd w:id="9"/>
      <w:r>
        <w:rPr>
          <w:rFonts w:eastAsia="Calibri"/>
          <w:b/>
          <w:i/>
          <w:iCs/>
          <w:szCs w:val="22"/>
          <w:lang w:eastAsia="en-US"/>
        </w:rPr>
        <w:t xml:space="preserve"> </w:t>
      </w:r>
      <w:r w:rsidRPr="008110F9">
        <w:rPr>
          <w:rFonts w:eastAsia="Calibri"/>
          <w:b/>
          <w:szCs w:val="22"/>
          <w:lang w:eastAsia="en-US"/>
        </w:rPr>
        <w:t>(uuesti sõnastatud)</w:t>
      </w:r>
    </w:p>
    <w:p w:rsidR="006A57EF" w:rsidRPr="003621D3" w:rsidRDefault="006A57EF" w:rsidP="006A57EF">
      <w:pPr>
        <w:rPr>
          <w:i/>
        </w:rPr>
      </w:pPr>
      <w:r w:rsidRPr="003621D3">
        <w:rPr>
          <w:i/>
        </w:rPr>
        <w:t>(Kuna Euroopa Parlament ja nõukogu jõudsid kokkuleppele, vastab Euroopa Parlamendi seisukoht õig</w:t>
      </w:r>
      <w:r>
        <w:rPr>
          <w:i/>
        </w:rPr>
        <w:t>usakti (määrus (EL) </w:t>
      </w:r>
      <w:r>
        <w:rPr>
          <w:i/>
        </w:rPr>
        <w:t>2024</w:t>
      </w:r>
      <w:r>
        <w:rPr>
          <w:i/>
        </w:rPr>
        <w:t>/</w:t>
      </w:r>
      <w:r>
        <w:rPr>
          <w:i/>
        </w:rPr>
        <w:t>1789</w:t>
      </w:r>
      <w:r w:rsidRPr="003621D3">
        <w:rPr>
          <w:i/>
        </w:rPr>
        <w:t>) lõplikule kujule)</w:t>
      </w:r>
      <w:r>
        <w:rPr>
          <w:i/>
        </w:rPr>
        <w:t>.</w:t>
      </w:r>
    </w:p>
    <w:p w:rsidR="00B24BE5" w:rsidRPr="002942FE" w:rsidRDefault="00B24BE5" w:rsidP="006A57EF">
      <w:pPr>
        <w:widowControl/>
        <w:spacing w:line="360" w:lineRule="auto"/>
        <w:jc w:val="center"/>
      </w:pPr>
    </w:p>
    <w:sectPr w:rsidR="00B24BE5" w:rsidRPr="002942FE" w:rsidSect="006A57EF">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6F8" w:rsidRPr="002942FE" w:rsidRDefault="00E066F8">
      <w:r w:rsidRPr="002942FE">
        <w:separator/>
      </w:r>
    </w:p>
  </w:endnote>
  <w:endnote w:type="continuationSeparator" w:id="0">
    <w:p w:rsidR="00E066F8" w:rsidRPr="002942FE" w:rsidRDefault="00E066F8">
      <w:r w:rsidRPr="002942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BE5" w:rsidRPr="002942FE" w:rsidRDefault="00B24BE5" w:rsidP="00F40F4B">
    <w:pPr>
      <w:pStyle w:val="EPFooter"/>
    </w:pPr>
    <w:r w:rsidRPr="002942FE">
      <w:rPr>
        <w:rStyle w:val="HideTWBExt"/>
      </w:rPr>
      <w:t>&lt;PathFdR&gt;</w:t>
    </w:r>
    <w:r w:rsidRPr="002942FE">
      <w:t>RR\1273002ET.docx</w:t>
    </w:r>
    <w:r w:rsidRPr="002942FE">
      <w:rPr>
        <w:rStyle w:val="HideTWBExt"/>
      </w:rPr>
      <w:t>&lt;/PathFdR&gt;</w:t>
    </w:r>
    <w:r w:rsidRPr="002942FE">
      <w:tab/>
    </w:r>
    <w:r w:rsidRPr="002942FE">
      <w:tab/>
      <w:t>PE</w:t>
    </w:r>
    <w:r w:rsidRPr="002942FE">
      <w:rPr>
        <w:rStyle w:val="HideTWBExt"/>
      </w:rPr>
      <w:t>&lt;NoPE&gt;</w:t>
    </w:r>
    <w:r w:rsidRPr="002942FE">
      <w:t>734.108</w:t>
    </w:r>
    <w:r w:rsidRPr="002942FE">
      <w:rPr>
        <w:rStyle w:val="HideTWBExt"/>
      </w:rPr>
      <w:t>&lt;/NoPE&gt;&lt;Version&gt;</w:t>
    </w:r>
    <w:r w:rsidRPr="002942FE">
      <w:t>v02-00</w:t>
    </w:r>
    <w:r w:rsidRPr="002942FE">
      <w:rPr>
        <w:rStyle w:val="HideTWBExt"/>
      </w:rPr>
      <w:t>&lt;/Version&gt;</w:t>
    </w:r>
  </w:p>
  <w:p w:rsidR="00B24BE5" w:rsidRPr="002942FE" w:rsidRDefault="00B24BE5" w:rsidP="00F40F4B">
    <w:pPr>
      <w:pStyle w:val="EPFooter2"/>
    </w:pPr>
    <w:r w:rsidRPr="002942FE">
      <w:t>ET</w:t>
    </w:r>
    <w:r w:rsidRPr="002942FE">
      <w:tab/>
    </w:r>
    <w:r w:rsidRPr="002942FE">
      <w:rPr>
        <w:b w:val="0"/>
        <w:i/>
        <w:color w:val="C0C0C0"/>
        <w:sz w:val="22"/>
      </w:rPr>
      <w:t>Ühinenud mitmekesisuses</w:t>
    </w:r>
    <w:r w:rsidRPr="002942FE">
      <w:ta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F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6F8" w:rsidRPr="002942FE" w:rsidRDefault="00E066F8">
      <w:r w:rsidRPr="002942FE">
        <w:separator/>
      </w:r>
    </w:p>
  </w:footnote>
  <w:footnote w:type="continuationSeparator" w:id="0">
    <w:p w:rsidR="00E066F8" w:rsidRPr="002942FE" w:rsidRDefault="00E066F8">
      <w:r w:rsidRPr="002942FE">
        <w:continuationSeparator/>
      </w:r>
    </w:p>
  </w:footnote>
  <w:footnote w:id="1">
    <w:p w:rsidR="00B24BE5" w:rsidRPr="008110F9" w:rsidRDefault="00B24BE5" w:rsidP="002942FE">
      <w:pPr>
        <w:pStyle w:val="FootnoteText"/>
        <w:ind w:left="567" w:hanging="567"/>
        <w:rPr>
          <w:sz w:val="24"/>
          <w:szCs w:val="24"/>
          <w:lang w:val="et-EE"/>
        </w:rPr>
      </w:pPr>
      <w:r w:rsidRPr="008110F9">
        <w:rPr>
          <w:rStyle w:val="FootnoteReference"/>
          <w:sz w:val="24"/>
          <w:szCs w:val="24"/>
          <w:lang w:val="et-EE"/>
        </w:rPr>
        <w:footnoteRef/>
      </w:r>
      <w:r w:rsidR="002942FE" w:rsidRPr="008110F9">
        <w:rPr>
          <w:sz w:val="24"/>
          <w:lang w:val="et-EE"/>
        </w:rPr>
        <w:t xml:space="preserve"> </w:t>
      </w:r>
      <w:r w:rsidR="002942FE" w:rsidRPr="008110F9">
        <w:rPr>
          <w:sz w:val="24"/>
          <w:lang w:val="et-EE"/>
        </w:rPr>
        <w:tab/>
      </w:r>
      <w:r w:rsidR="00355D3E" w:rsidRPr="008110F9">
        <w:rPr>
          <w:sz w:val="24"/>
          <w:lang w:val="et-EE"/>
        </w:rPr>
        <w:t>ELT </w:t>
      </w:r>
      <w:r w:rsidRPr="008110F9">
        <w:rPr>
          <w:sz w:val="24"/>
          <w:lang w:val="et-EE"/>
        </w:rPr>
        <w:t>C</w:t>
      </w:r>
      <w:r w:rsidR="00355D3E" w:rsidRPr="008110F9">
        <w:rPr>
          <w:sz w:val="24"/>
          <w:lang w:val="et-EE"/>
        </w:rPr>
        <w:t> </w:t>
      </w:r>
      <w:r w:rsidRPr="008110F9">
        <w:rPr>
          <w:sz w:val="24"/>
          <w:lang w:val="et-EE"/>
        </w:rPr>
        <w:t xml:space="preserve">323, 26.8.2022, lk 101. </w:t>
      </w:r>
    </w:p>
  </w:footnote>
  <w:footnote w:id="2">
    <w:p w:rsidR="00B24BE5" w:rsidRPr="008110F9" w:rsidRDefault="00B24BE5" w:rsidP="002942FE">
      <w:pPr>
        <w:pStyle w:val="FootnoteText"/>
        <w:ind w:left="567" w:hanging="567"/>
        <w:rPr>
          <w:sz w:val="24"/>
          <w:szCs w:val="24"/>
          <w:lang w:val="et-EE"/>
        </w:rPr>
      </w:pPr>
      <w:r w:rsidRPr="008110F9">
        <w:rPr>
          <w:rStyle w:val="FootnoteReference"/>
          <w:sz w:val="24"/>
          <w:szCs w:val="24"/>
          <w:lang w:val="et-EE"/>
        </w:rPr>
        <w:footnoteRef/>
      </w:r>
      <w:r w:rsidR="002942FE" w:rsidRPr="008110F9">
        <w:rPr>
          <w:sz w:val="24"/>
          <w:lang w:val="et-EE"/>
        </w:rPr>
        <w:t xml:space="preserve"> </w:t>
      </w:r>
      <w:r w:rsidR="002942FE" w:rsidRPr="008110F9">
        <w:rPr>
          <w:sz w:val="24"/>
          <w:lang w:val="et-EE"/>
        </w:rPr>
        <w:tab/>
      </w:r>
      <w:r w:rsidR="00355D3E" w:rsidRPr="008110F9">
        <w:rPr>
          <w:sz w:val="24"/>
          <w:lang w:val="et-EE"/>
        </w:rPr>
        <w:t>ELT C </w:t>
      </w:r>
      <w:r w:rsidRPr="008110F9">
        <w:rPr>
          <w:sz w:val="24"/>
          <w:lang w:val="et-EE"/>
        </w:rPr>
        <w:t>498, 30.12.2022, lk 83.</w:t>
      </w:r>
    </w:p>
  </w:footnote>
  <w:footnote w:id="3">
    <w:p w:rsidR="00B24BE5" w:rsidRPr="008110F9" w:rsidRDefault="00B24BE5" w:rsidP="002942FE">
      <w:pPr>
        <w:pStyle w:val="FootnoteText"/>
        <w:ind w:left="567" w:hanging="567"/>
        <w:rPr>
          <w:sz w:val="24"/>
          <w:szCs w:val="24"/>
          <w:lang w:val="et-EE"/>
        </w:rPr>
      </w:pPr>
      <w:r w:rsidRPr="008110F9">
        <w:rPr>
          <w:rStyle w:val="FootnoteReference"/>
          <w:sz w:val="24"/>
          <w:szCs w:val="24"/>
          <w:lang w:val="et-EE"/>
        </w:rPr>
        <w:footnoteRef/>
      </w:r>
      <w:r w:rsidR="002942FE" w:rsidRPr="008110F9">
        <w:rPr>
          <w:sz w:val="24"/>
          <w:lang w:val="et-EE"/>
        </w:rPr>
        <w:t xml:space="preserve"> </w:t>
      </w:r>
      <w:r w:rsidR="002942FE" w:rsidRPr="008110F9">
        <w:rPr>
          <w:sz w:val="24"/>
          <w:lang w:val="et-EE"/>
        </w:rPr>
        <w:tab/>
      </w:r>
      <w:r w:rsidR="00355D3E" w:rsidRPr="008110F9">
        <w:rPr>
          <w:sz w:val="24"/>
          <w:lang w:val="et-EE"/>
        </w:rPr>
        <w:t>ELT C 77, 28.3.2002, lk </w:t>
      </w:r>
      <w:r w:rsidRPr="008110F9">
        <w:rPr>
          <w:sz w:val="24"/>
          <w:lang w:val="et-EE"/>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42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1F1C1A"/>
    <w:multiLevelType w:val="hybridMultilevel"/>
    <w:tmpl w:val="4B5807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8"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6"/>
  </w:num>
  <w:num w:numId="6">
    <w:abstractNumId w:val="25"/>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19"/>
  </w:num>
  <w:num w:numId="12">
    <w:abstractNumId w:val="37"/>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30"/>
  </w:num>
  <w:num w:numId="20">
    <w:abstractNumId w:val="31"/>
  </w:num>
  <w:num w:numId="21">
    <w:abstractNumId w:val="14"/>
  </w:num>
  <w:num w:numId="22">
    <w:abstractNumId w:val="27"/>
  </w:num>
  <w:num w:numId="23">
    <w:abstractNumId w:val="46"/>
    <w:lvlOverride w:ilvl="0">
      <w:startOverride w:val="1"/>
    </w:lvlOverride>
  </w:num>
  <w:num w:numId="24">
    <w:abstractNumId w:val="39"/>
  </w:num>
  <w:num w:numId="25">
    <w:abstractNumId w:val="2"/>
  </w:num>
  <w:num w:numId="26">
    <w:abstractNumId w:val="40"/>
  </w:num>
  <w:num w:numId="27">
    <w:abstractNumId w:val="33"/>
  </w:num>
  <w:num w:numId="28">
    <w:abstractNumId w:val="4"/>
  </w:num>
  <w:num w:numId="29">
    <w:abstractNumId w:val="43"/>
  </w:num>
  <w:num w:numId="30">
    <w:abstractNumId w:val="45"/>
  </w:num>
  <w:num w:numId="31">
    <w:abstractNumId w:val="28"/>
  </w:num>
  <w:num w:numId="32">
    <w:abstractNumId w:val="42"/>
  </w:num>
  <w:num w:numId="33">
    <w:abstractNumId w:val="36"/>
  </w:num>
  <w:num w:numId="34">
    <w:abstractNumId w:val="22"/>
  </w:num>
  <w:num w:numId="35">
    <w:abstractNumId w:val="10"/>
  </w:num>
  <w:num w:numId="36">
    <w:abstractNumId w:val="8"/>
  </w:num>
  <w:num w:numId="37">
    <w:abstractNumId w:val="38"/>
  </w:num>
  <w:num w:numId="38">
    <w:abstractNumId w:val="44"/>
  </w:num>
  <w:num w:numId="39">
    <w:abstractNumId w:val="1"/>
  </w:num>
  <w:num w:numId="40">
    <w:abstractNumId w:val="12"/>
  </w:num>
  <w:num w:numId="41">
    <w:abstractNumId w:val="7"/>
  </w:num>
  <w:num w:numId="42">
    <w:abstractNumId w:val="13"/>
  </w:num>
  <w:num w:numId="43">
    <w:abstractNumId w:val="29"/>
  </w:num>
  <w:num w:numId="44">
    <w:abstractNumId w:val="34"/>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 w:numId="48">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ET"/>
    <w:docVar w:name="dvnumam" w:val="0"/>
    <w:docVar w:name="dvpe" w:val="734.108"/>
    <w:docVar w:name="dvrapporteur" w:val="Raportöör: "/>
    <w:docVar w:name="dvstar" w:val="***I"/>
    <w:docVar w:name="dvtitre" w:val="Euroopa Parlamendi .... 2024. aasta seadusandlik resolutsioon ettepaneku kohta võtta vastu Euroopa Parlamendi ja nõukogu määrus taastuvallikatest toodetud gaaside, maagaasi ja vesiniku siseturu kohta (uuesti sõnastatud)(COM(2021)0804 – C9-0470/2021 – 2021/0424(COD))"/>
  </w:docVars>
  <w:rsids>
    <w:rsidRoot w:val="00E066F8"/>
    <w:rsid w:val="00002272"/>
    <w:rsid w:val="00064002"/>
    <w:rsid w:val="000677B9"/>
    <w:rsid w:val="000831BA"/>
    <w:rsid w:val="000A42CC"/>
    <w:rsid w:val="000E7DD9"/>
    <w:rsid w:val="0010095E"/>
    <w:rsid w:val="00125B37"/>
    <w:rsid w:val="00187494"/>
    <w:rsid w:val="001F32AE"/>
    <w:rsid w:val="002767FF"/>
    <w:rsid w:val="002942FE"/>
    <w:rsid w:val="002A43CC"/>
    <w:rsid w:val="002B18FE"/>
    <w:rsid w:val="002B5493"/>
    <w:rsid w:val="00343214"/>
    <w:rsid w:val="00355D3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CA5"/>
    <w:rsid w:val="00545827"/>
    <w:rsid w:val="00560270"/>
    <w:rsid w:val="005C2568"/>
    <w:rsid w:val="006037C0"/>
    <w:rsid w:val="006631B6"/>
    <w:rsid w:val="00680577"/>
    <w:rsid w:val="006A57EF"/>
    <w:rsid w:val="006E7FD3"/>
    <w:rsid w:val="006F74FA"/>
    <w:rsid w:val="00731ADD"/>
    <w:rsid w:val="00734777"/>
    <w:rsid w:val="00747932"/>
    <w:rsid w:val="00751A4A"/>
    <w:rsid w:val="00756632"/>
    <w:rsid w:val="00762C74"/>
    <w:rsid w:val="00786EC0"/>
    <w:rsid w:val="007D1690"/>
    <w:rsid w:val="007E22AD"/>
    <w:rsid w:val="008110F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BE5"/>
    <w:rsid w:val="00B558F0"/>
    <w:rsid w:val="00BD48FE"/>
    <w:rsid w:val="00BD7BD8"/>
    <w:rsid w:val="00BE6ADC"/>
    <w:rsid w:val="00C05BFE"/>
    <w:rsid w:val="00C23CD4"/>
    <w:rsid w:val="00C61C0C"/>
    <w:rsid w:val="00C941CB"/>
    <w:rsid w:val="00CC2357"/>
    <w:rsid w:val="00CF071A"/>
    <w:rsid w:val="00D058B8"/>
    <w:rsid w:val="00D56C11"/>
    <w:rsid w:val="00D72854"/>
    <w:rsid w:val="00D834A0"/>
    <w:rsid w:val="00D872DF"/>
    <w:rsid w:val="00D91E21"/>
    <w:rsid w:val="00DA7FCD"/>
    <w:rsid w:val="00E066F8"/>
    <w:rsid w:val="00E365E1"/>
    <w:rsid w:val="00E820A4"/>
    <w:rsid w:val="00EB006A"/>
    <w:rsid w:val="00EB4772"/>
    <w:rsid w:val="00ED169E"/>
    <w:rsid w:val="00ED4235"/>
    <w:rsid w:val="00F04346"/>
    <w:rsid w:val="00F075DC"/>
    <w:rsid w:val="00F149E9"/>
    <w:rsid w:val="00F179F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60C65B"/>
  <w15:chartTrackingRefBased/>
  <w15:docId w15:val="{629980DB-CF2C-4FD6-90ED-E8785593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24BE5"/>
    <w:rPr>
      <w:b/>
      <w:kern w:val="28"/>
      <w:sz w:val="28"/>
      <w:lang w:val="fr-FR" w:eastAsia="fr-FR"/>
    </w:rPr>
  </w:style>
  <w:style w:type="character" w:customStyle="1" w:styleId="Heading2Char">
    <w:name w:val="Heading 2 Char"/>
    <w:basedOn w:val="DefaultParagraphFont"/>
    <w:link w:val="Heading2"/>
    <w:uiPriority w:val="9"/>
    <w:semiHidden/>
    <w:rsid w:val="00B24BE5"/>
    <w:rPr>
      <w:sz w:val="24"/>
      <w:lang w:val="fr-FR" w:eastAsia="fr-FR"/>
    </w:rPr>
  </w:style>
  <w:style w:type="character" w:customStyle="1" w:styleId="Heading3Char">
    <w:name w:val="Heading 3 Char"/>
    <w:basedOn w:val="DefaultParagraphFont"/>
    <w:link w:val="Heading3"/>
    <w:uiPriority w:val="9"/>
    <w:semiHidden/>
    <w:rsid w:val="00B24BE5"/>
    <w:rPr>
      <w:rFonts w:ascii="Arial" w:hAnsi="Arial"/>
      <w:sz w:val="24"/>
      <w:lang w:val="fr-FR" w:eastAsia="fr-FR"/>
    </w:rPr>
  </w:style>
  <w:style w:type="character" w:customStyle="1" w:styleId="Heading4Char">
    <w:name w:val="Heading 4 Char"/>
    <w:basedOn w:val="DefaultParagraphFont"/>
    <w:link w:val="Heading4"/>
    <w:uiPriority w:val="9"/>
    <w:semiHidden/>
    <w:rsid w:val="00B24BE5"/>
    <w:rPr>
      <w:sz w:val="24"/>
      <w:lang w:val="en-US" w:eastAsia="fr-FR"/>
    </w:rPr>
  </w:style>
  <w:style w:type="character" w:customStyle="1" w:styleId="Heading5Char">
    <w:name w:val="Heading 5 Char"/>
    <w:basedOn w:val="DefaultParagraphFont"/>
    <w:link w:val="Heading5"/>
    <w:uiPriority w:val="9"/>
    <w:semiHidden/>
    <w:rsid w:val="00B24BE5"/>
    <w:rPr>
      <w:sz w:val="24"/>
      <w:lang w:val="en-US" w:eastAsia="fr-FR"/>
    </w:rPr>
  </w:style>
  <w:style w:type="character" w:customStyle="1" w:styleId="Heading6Char">
    <w:name w:val="Heading 6 Char"/>
    <w:basedOn w:val="DefaultParagraphFont"/>
    <w:link w:val="Heading6"/>
    <w:uiPriority w:val="9"/>
    <w:semiHidden/>
    <w:rsid w:val="00B24BE5"/>
    <w:rPr>
      <w:i/>
      <w:sz w:val="22"/>
      <w:lang w:val="et-EE"/>
    </w:rPr>
  </w:style>
  <w:style w:type="character" w:customStyle="1" w:styleId="Heading7Char">
    <w:name w:val="Heading 7 Char"/>
    <w:basedOn w:val="DefaultParagraphFont"/>
    <w:link w:val="Heading7"/>
    <w:uiPriority w:val="9"/>
    <w:semiHidden/>
    <w:rsid w:val="00B24BE5"/>
    <w:rPr>
      <w:rFonts w:ascii="Arial" w:hAnsi="Arial"/>
      <w:sz w:val="24"/>
      <w:lang w:val="et-EE"/>
    </w:rPr>
  </w:style>
  <w:style w:type="character" w:customStyle="1" w:styleId="Heading8Char">
    <w:name w:val="Heading 8 Char"/>
    <w:basedOn w:val="DefaultParagraphFont"/>
    <w:link w:val="Heading8"/>
    <w:semiHidden/>
    <w:rsid w:val="00B24BE5"/>
    <w:rPr>
      <w:rFonts w:ascii="Arial" w:hAnsi="Arial"/>
      <w:i/>
      <w:sz w:val="24"/>
      <w:lang w:val="et-EE"/>
    </w:rPr>
  </w:style>
  <w:style w:type="character" w:customStyle="1" w:styleId="Heading9Char">
    <w:name w:val="Heading 9 Char"/>
    <w:basedOn w:val="DefaultParagraphFont"/>
    <w:link w:val="Heading9"/>
    <w:semiHidden/>
    <w:rsid w:val="00B24BE5"/>
    <w:rPr>
      <w:rFonts w:ascii="Arial" w:hAnsi="Arial"/>
      <w:b/>
      <w:i/>
      <w:sz w:val="18"/>
      <w:lang w:val="et-EE"/>
    </w:rPr>
  </w:style>
  <w:style w:type="paragraph" w:styleId="TOCHeading">
    <w:name w:val="TOC Heading"/>
    <w:basedOn w:val="Normal"/>
    <w:next w:val="Normal"/>
    <w:uiPriority w:val="39"/>
    <w:unhideWhenUsed/>
    <w:qFormat/>
    <w:rsid w:val="00B24BE5"/>
    <w:pPr>
      <w:widowControl/>
      <w:spacing w:after="240"/>
    </w:pPr>
    <w:rPr>
      <w:lang w:val="en-GB"/>
    </w:rPr>
  </w:style>
  <w:style w:type="paragraph" w:customStyle="1" w:styleId="PageHeading">
    <w:name w:val="PageHeading"/>
    <w:basedOn w:val="Normal"/>
    <w:link w:val="PageHeadingChar"/>
    <w:rsid w:val="00B24BE5"/>
    <w:pPr>
      <w:keepNext/>
      <w:spacing w:after="480"/>
      <w:jc w:val="center"/>
    </w:pPr>
    <w:rPr>
      <w:rFonts w:ascii="Arial" w:hAnsi="Arial" w:cs="Arial"/>
      <w:b/>
    </w:rPr>
  </w:style>
  <w:style w:type="paragraph" w:customStyle="1" w:styleId="EPFooter2">
    <w:name w:val="EPFooter2"/>
    <w:basedOn w:val="Normal"/>
    <w:next w:val="Normal"/>
    <w:rsid w:val="00B24BE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24BE5"/>
    <w:pPr>
      <w:spacing w:after="240"/>
    </w:pPr>
  </w:style>
  <w:style w:type="paragraph" w:customStyle="1" w:styleId="TOCPage">
    <w:name w:val="TOC Page"/>
    <w:basedOn w:val="Normal"/>
    <w:next w:val="TOC1"/>
    <w:rsid w:val="00B24BE5"/>
    <w:pPr>
      <w:keepNext/>
      <w:spacing w:after="240"/>
      <w:jc w:val="right"/>
    </w:pPr>
    <w:rPr>
      <w:rFonts w:ascii="Arial" w:hAnsi="Arial"/>
      <w:b/>
    </w:rPr>
  </w:style>
  <w:style w:type="paragraph" w:customStyle="1" w:styleId="NormalBold12a">
    <w:name w:val="NormalBold12a"/>
    <w:basedOn w:val="Normal"/>
    <w:rsid w:val="00B24BE5"/>
    <w:pPr>
      <w:spacing w:after="240"/>
    </w:pPr>
    <w:rPr>
      <w:b/>
    </w:rPr>
  </w:style>
  <w:style w:type="paragraph" w:customStyle="1" w:styleId="NormalHanging12a">
    <w:name w:val="NormalHanging12a"/>
    <w:basedOn w:val="Normal"/>
    <w:rsid w:val="00B24BE5"/>
    <w:pPr>
      <w:spacing w:after="240"/>
      <w:ind w:left="567" w:hanging="567"/>
    </w:pPr>
  </w:style>
  <w:style w:type="paragraph" w:customStyle="1" w:styleId="CoverNormal24a">
    <w:name w:val="CoverNormal24a"/>
    <w:basedOn w:val="Normal"/>
    <w:rsid w:val="00B24BE5"/>
    <w:pPr>
      <w:spacing w:after="480"/>
      <w:ind w:left="1417"/>
    </w:pPr>
  </w:style>
  <w:style w:type="paragraph" w:customStyle="1" w:styleId="CoverNormal">
    <w:name w:val="CoverNormal"/>
    <w:basedOn w:val="Normal"/>
    <w:rsid w:val="00B24BE5"/>
    <w:pPr>
      <w:ind w:left="1418"/>
    </w:pPr>
  </w:style>
  <w:style w:type="paragraph" w:customStyle="1" w:styleId="NormalCenter12a">
    <w:name w:val="NormalCenter12a"/>
    <w:basedOn w:val="Normal"/>
    <w:rsid w:val="00B24BE5"/>
    <w:pPr>
      <w:spacing w:after="240"/>
      <w:jc w:val="center"/>
    </w:pPr>
  </w:style>
  <w:style w:type="paragraph" w:customStyle="1" w:styleId="CoverReference">
    <w:name w:val="CoverReference"/>
    <w:basedOn w:val="Normal"/>
    <w:rsid w:val="00B24BE5"/>
    <w:pPr>
      <w:spacing w:before="1080"/>
      <w:jc w:val="right"/>
    </w:pPr>
    <w:rPr>
      <w:rFonts w:ascii="Arial" w:hAnsi="Arial" w:cs="Arial"/>
      <w:b/>
    </w:rPr>
  </w:style>
  <w:style w:type="paragraph" w:customStyle="1" w:styleId="CoverDocType">
    <w:name w:val="CoverDocType"/>
    <w:basedOn w:val="Normal"/>
    <w:rsid w:val="00B24BE5"/>
    <w:pPr>
      <w:ind w:left="1418"/>
    </w:pPr>
    <w:rPr>
      <w:rFonts w:ascii="Arial" w:hAnsi="Arial"/>
      <w:b/>
      <w:sz w:val="48"/>
    </w:rPr>
  </w:style>
  <w:style w:type="paragraph" w:customStyle="1" w:styleId="CoverDocType24a">
    <w:name w:val="CoverDocType24a"/>
    <w:basedOn w:val="Normal"/>
    <w:rsid w:val="00B24BE5"/>
    <w:pPr>
      <w:spacing w:after="480"/>
      <w:ind w:left="1418"/>
    </w:pPr>
    <w:rPr>
      <w:rFonts w:ascii="Arial" w:hAnsi="Arial"/>
      <w:b/>
      <w:sz w:val="48"/>
    </w:rPr>
  </w:style>
  <w:style w:type="paragraph" w:customStyle="1" w:styleId="CoverDate">
    <w:name w:val="CoverDate"/>
    <w:basedOn w:val="Normal"/>
    <w:rsid w:val="00B24BE5"/>
    <w:pPr>
      <w:spacing w:before="240" w:after="1200"/>
    </w:pPr>
  </w:style>
  <w:style w:type="paragraph" w:customStyle="1" w:styleId="AmNumberTabs">
    <w:name w:val="AmNumberTabs"/>
    <w:basedOn w:val="Normal"/>
    <w:rsid w:val="00B24B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24BE5"/>
    <w:pPr>
      <w:spacing w:before="720" w:after="240"/>
      <w:jc w:val="center"/>
    </w:pPr>
  </w:style>
  <w:style w:type="paragraph" w:customStyle="1" w:styleId="EPBody">
    <w:name w:val="EPBody"/>
    <w:basedOn w:val="Normal"/>
    <w:rsid w:val="00B24BE5"/>
    <w:pPr>
      <w:jc w:val="center"/>
    </w:pPr>
    <w:rPr>
      <w:rFonts w:ascii="Arial" w:hAnsi="Arial" w:cs="Arial"/>
      <w:i/>
      <w:sz w:val="22"/>
      <w:szCs w:val="22"/>
    </w:rPr>
  </w:style>
  <w:style w:type="paragraph" w:customStyle="1" w:styleId="AnnexWPTabs">
    <w:name w:val="AnnexWPTabs"/>
    <w:basedOn w:val="Normal"/>
    <w:rsid w:val="00B24BE5"/>
    <w:pPr>
      <w:tabs>
        <w:tab w:val="right" w:pos="3686"/>
        <w:tab w:val="left" w:pos="3827"/>
      </w:tabs>
    </w:pPr>
    <w:rPr>
      <w:b/>
    </w:rPr>
  </w:style>
  <w:style w:type="paragraph" w:customStyle="1" w:styleId="AnnexWPDate">
    <w:name w:val="AnnexWPDate"/>
    <w:basedOn w:val="Normal"/>
    <w:rsid w:val="00B24BE5"/>
    <w:pPr>
      <w:spacing w:before="240" w:after="480"/>
      <w:jc w:val="right"/>
    </w:pPr>
  </w:style>
  <w:style w:type="paragraph" w:customStyle="1" w:styleId="AnnexWPSmall">
    <w:name w:val="AnnexWPSmall"/>
    <w:basedOn w:val="Normal"/>
    <w:rsid w:val="00B24BE5"/>
    <w:rPr>
      <w:smallCaps/>
      <w:sz w:val="20"/>
    </w:rPr>
  </w:style>
  <w:style w:type="paragraph" w:customStyle="1" w:styleId="AnnexWPDocType">
    <w:name w:val="AnnexWPDocType"/>
    <w:basedOn w:val="Normal"/>
    <w:rsid w:val="00B24BE5"/>
    <w:pPr>
      <w:spacing w:after="240"/>
      <w:jc w:val="center"/>
    </w:pPr>
    <w:rPr>
      <w:b/>
    </w:rPr>
  </w:style>
  <w:style w:type="paragraph" w:customStyle="1" w:styleId="AnnexWPTitle">
    <w:name w:val="AnnexWPTitle"/>
    <w:basedOn w:val="Normal"/>
    <w:rsid w:val="00B24BE5"/>
    <w:pPr>
      <w:spacing w:before="480"/>
    </w:pPr>
    <w:rPr>
      <w:b/>
    </w:rPr>
  </w:style>
  <w:style w:type="paragraph" w:customStyle="1" w:styleId="AnnexWPLogo">
    <w:name w:val="AnnexWPLogo"/>
    <w:basedOn w:val="Normal"/>
    <w:rsid w:val="00B24BE5"/>
    <w:pPr>
      <w:spacing w:before="120" w:after="120"/>
    </w:pPr>
  </w:style>
  <w:style w:type="paragraph" w:customStyle="1" w:styleId="NormalBold">
    <w:name w:val="NormalBold"/>
    <w:basedOn w:val="Normal"/>
    <w:link w:val="NormalBoldChar"/>
    <w:rsid w:val="00B24BE5"/>
    <w:rPr>
      <w:b/>
    </w:rPr>
  </w:style>
  <w:style w:type="paragraph" w:customStyle="1" w:styleId="EPFooter">
    <w:name w:val="EPFooter"/>
    <w:basedOn w:val="Normal"/>
    <w:rsid w:val="00B24BE5"/>
    <w:pPr>
      <w:tabs>
        <w:tab w:val="center" w:pos="4535"/>
        <w:tab w:val="right" w:pos="9071"/>
      </w:tabs>
      <w:spacing w:before="240" w:after="240"/>
    </w:pPr>
    <w:rPr>
      <w:color w:val="010000"/>
      <w:sz w:val="22"/>
    </w:rPr>
  </w:style>
  <w:style w:type="paragraph" w:styleId="Header">
    <w:name w:val="header"/>
    <w:basedOn w:val="Normal"/>
    <w:link w:val="HeaderChar"/>
    <w:uiPriority w:val="99"/>
    <w:rsid w:val="00B24BE5"/>
    <w:pPr>
      <w:tabs>
        <w:tab w:val="center" w:pos="4513"/>
        <w:tab w:val="right" w:pos="9026"/>
      </w:tabs>
    </w:pPr>
  </w:style>
  <w:style w:type="character" w:customStyle="1" w:styleId="HeaderChar">
    <w:name w:val="Header Char"/>
    <w:basedOn w:val="DefaultParagraphFont"/>
    <w:link w:val="Header"/>
    <w:uiPriority w:val="99"/>
    <w:rsid w:val="00B24BE5"/>
    <w:rPr>
      <w:sz w:val="24"/>
      <w:lang w:val="et-EE"/>
    </w:rPr>
  </w:style>
  <w:style w:type="paragraph" w:customStyle="1" w:styleId="EPComma">
    <w:name w:val="EPComma"/>
    <w:basedOn w:val="Normal"/>
    <w:rsid w:val="00B24BE5"/>
    <w:pPr>
      <w:spacing w:before="480" w:after="240"/>
    </w:pPr>
  </w:style>
  <w:style w:type="paragraph" w:customStyle="1" w:styleId="Lgendesigne">
    <w:name w:val="Légende signe"/>
    <w:basedOn w:val="Normal"/>
    <w:rsid w:val="00B24BE5"/>
    <w:pPr>
      <w:tabs>
        <w:tab w:val="right" w:pos="454"/>
        <w:tab w:val="left" w:pos="737"/>
      </w:tabs>
      <w:ind w:left="737" w:hanging="737"/>
    </w:pPr>
    <w:rPr>
      <w:snapToGrid w:val="0"/>
      <w:sz w:val="18"/>
      <w:lang w:eastAsia="en-US"/>
    </w:rPr>
  </w:style>
  <w:style w:type="paragraph" w:customStyle="1" w:styleId="Lgendetitre">
    <w:name w:val="Légende titre"/>
    <w:basedOn w:val="Normal"/>
    <w:rsid w:val="00B24BE5"/>
    <w:pPr>
      <w:spacing w:before="240" w:after="240"/>
    </w:pPr>
    <w:rPr>
      <w:b/>
      <w:i/>
      <w:snapToGrid w:val="0"/>
      <w:lang w:eastAsia="en-US"/>
    </w:rPr>
  </w:style>
  <w:style w:type="paragraph" w:customStyle="1" w:styleId="Lgendestandard">
    <w:name w:val="Légende standard"/>
    <w:basedOn w:val="Normal"/>
    <w:rsid w:val="00B24BE5"/>
    <w:rPr>
      <w:sz w:val="18"/>
    </w:rPr>
  </w:style>
  <w:style w:type="character" w:customStyle="1" w:styleId="NormalBoldChar">
    <w:name w:val="NormalBold Char"/>
    <w:basedOn w:val="DefaultParagraphFont"/>
    <w:link w:val="NormalBold"/>
    <w:locked/>
    <w:rsid w:val="00B24BE5"/>
    <w:rPr>
      <w:b/>
      <w:sz w:val="24"/>
      <w:lang w:val="et-EE"/>
    </w:rPr>
  </w:style>
  <w:style w:type="paragraph" w:customStyle="1" w:styleId="Normal24a">
    <w:name w:val="Normal24a"/>
    <w:basedOn w:val="Normal"/>
    <w:rsid w:val="00B24BE5"/>
    <w:pPr>
      <w:spacing w:after="480"/>
    </w:pPr>
  </w:style>
  <w:style w:type="character" w:styleId="Emphasis">
    <w:name w:val="Emphasis"/>
    <w:basedOn w:val="DefaultParagraphFont"/>
    <w:uiPriority w:val="20"/>
    <w:qFormat/>
    <w:rsid w:val="00B24BE5"/>
    <w:rPr>
      <w:i/>
      <w:iCs/>
    </w:rPr>
  </w:style>
  <w:style w:type="character" w:styleId="Hyperlink">
    <w:name w:val="Hyperlink"/>
    <w:unhideWhenUsed/>
    <w:rsid w:val="00B24BE5"/>
    <w:rPr>
      <w:color w:val="0000FF"/>
      <w:u w:val="single"/>
    </w:rPr>
  </w:style>
  <w:style w:type="character" w:styleId="FollowedHyperlink">
    <w:name w:val="FollowedHyperlink"/>
    <w:unhideWhenUsed/>
    <w:rsid w:val="00B24BE5"/>
    <w:rPr>
      <w:color w:val="800080"/>
      <w:u w:val="single"/>
    </w:rPr>
  </w:style>
  <w:style w:type="paragraph" w:customStyle="1" w:styleId="Text1">
    <w:name w:val="Text 1"/>
    <w:basedOn w:val="Normal"/>
    <w:rsid w:val="00B24BE5"/>
    <w:pPr>
      <w:widowControl/>
      <w:spacing w:before="120" w:after="120"/>
      <w:ind w:left="850"/>
      <w:jc w:val="both"/>
    </w:pPr>
    <w:rPr>
      <w:rFonts w:eastAsia="Calibri"/>
      <w:szCs w:val="22"/>
      <w:lang w:eastAsia="en-US"/>
    </w:rPr>
  </w:style>
  <w:style w:type="paragraph" w:customStyle="1" w:styleId="Text2">
    <w:name w:val="Text 2"/>
    <w:basedOn w:val="Normal"/>
    <w:uiPriority w:val="99"/>
    <w:rsid w:val="00B24BE5"/>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B24BE5"/>
    <w:pPr>
      <w:widowControl/>
      <w:spacing w:before="100" w:beforeAutospacing="1" w:after="100" w:afterAutospacing="1"/>
    </w:pPr>
    <w:rPr>
      <w:szCs w:val="24"/>
      <w:lang w:val="en-US" w:eastAsia="en-US"/>
    </w:rPr>
  </w:style>
  <w:style w:type="paragraph" w:styleId="NormalWeb">
    <w:name w:val="Normal (Web)"/>
    <w:basedOn w:val="Normal"/>
    <w:unhideWhenUsed/>
    <w:rsid w:val="00B24BE5"/>
    <w:pPr>
      <w:widowControl/>
      <w:spacing w:before="100" w:beforeAutospacing="1" w:after="100" w:afterAutospacing="1"/>
    </w:pPr>
    <w:rPr>
      <w:szCs w:val="24"/>
      <w:lang w:val="en-US" w:eastAsia="en-US"/>
    </w:rPr>
  </w:style>
  <w:style w:type="paragraph" w:styleId="TOC4">
    <w:name w:val="toc 4"/>
    <w:basedOn w:val="Normal"/>
    <w:next w:val="Normal"/>
    <w:autoRedefine/>
    <w:uiPriority w:val="39"/>
    <w:unhideWhenUsed/>
    <w:rsid w:val="00B24BE5"/>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B24BE5"/>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B24BE5"/>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B24BE5"/>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B24BE5"/>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B24BE5"/>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nhideWhenUsed/>
    <w:rsid w:val="00B24BE5"/>
    <w:pPr>
      <w:widowControl/>
      <w:spacing w:before="120" w:after="120"/>
      <w:jc w:val="both"/>
    </w:pPr>
    <w:rPr>
      <w:rFonts w:eastAsia="Calibri"/>
      <w:sz w:val="20"/>
      <w:lang w:eastAsia="en-US"/>
    </w:rPr>
  </w:style>
  <w:style w:type="character" w:customStyle="1" w:styleId="CommentTextChar">
    <w:name w:val="Comment Text Char"/>
    <w:basedOn w:val="DefaultParagraphFont"/>
    <w:link w:val="CommentText"/>
    <w:uiPriority w:val="99"/>
    <w:rsid w:val="00B24BE5"/>
    <w:rPr>
      <w:rFonts w:eastAsia="Calibri"/>
      <w:lang w:val="et-EE" w:eastAsia="en-US"/>
    </w:rPr>
  </w:style>
  <w:style w:type="paragraph" w:customStyle="1" w:styleId="LetterSignature">
    <w:name w:val="LetterSignature"/>
    <w:basedOn w:val="Normal"/>
    <w:next w:val="Normal"/>
    <w:rsid w:val="00B24BE5"/>
    <w:pPr>
      <w:spacing w:before="1320"/>
    </w:pPr>
  </w:style>
  <w:style w:type="paragraph" w:styleId="Caption">
    <w:name w:val="caption"/>
    <w:basedOn w:val="Normal"/>
    <w:next w:val="Normal"/>
    <w:uiPriority w:val="35"/>
    <w:semiHidden/>
    <w:unhideWhenUsed/>
    <w:qFormat/>
    <w:rsid w:val="00B24BE5"/>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B24BE5"/>
    <w:pPr>
      <w:widowControl/>
      <w:spacing w:before="120"/>
      <w:jc w:val="both"/>
    </w:pPr>
    <w:rPr>
      <w:rFonts w:eastAsia="Calibri"/>
      <w:szCs w:val="22"/>
      <w:lang w:eastAsia="en-US"/>
    </w:rPr>
  </w:style>
  <w:style w:type="paragraph" w:styleId="ListBullet">
    <w:name w:val="List Bullet"/>
    <w:basedOn w:val="Normal"/>
    <w:uiPriority w:val="99"/>
    <w:unhideWhenUsed/>
    <w:rsid w:val="00B24BE5"/>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B24BE5"/>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B24BE5"/>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B24BE5"/>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B24BE5"/>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B24BE5"/>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B24BE5"/>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B24BE5"/>
    <w:pPr>
      <w:widowControl/>
      <w:tabs>
        <w:tab w:val="num" w:pos="1209"/>
      </w:tabs>
      <w:spacing w:before="120" w:after="120"/>
      <w:ind w:left="1209" w:hanging="360"/>
      <w:contextualSpacing/>
      <w:jc w:val="both"/>
    </w:pPr>
    <w:rPr>
      <w:rFonts w:eastAsia="Calibri"/>
      <w:szCs w:val="22"/>
      <w:lang w:eastAsia="en-US"/>
    </w:rPr>
  </w:style>
  <w:style w:type="paragraph" w:styleId="CommentSubject">
    <w:name w:val="annotation subject"/>
    <w:basedOn w:val="CommentText"/>
    <w:next w:val="CommentText"/>
    <w:link w:val="CommentSubjectChar"/>
    <w:uiPriority w:val="99"/>
    <w:unhideWhenUsed/>
    <w:rsid w:val="00B24BE5"/>
    <w:rPr>
      <w:b/>
      <w:bCs/>
    </w:rPr>
  </w:style>
  <w:style w:type="character" w:customStyle="1" w:styleId="CommentSubjectChar">
    <w:name w:val="Comment Subject Char"/>
    <w:basedOn w:val="CommentTextChar"/>
    <w:link w:val="CommentSubject"/>
    <w:uiPriority w:val="99"/>
    <w:rsid w:val="00B24BE5"/>
    <w:rPr>
      <w:rFonts w:eastAsia="Calibri"/>
      <w:b/>
      <w:bCs/>
      <w:lang w:val="et-EE" w:eastAsia="en-US"/>
    </w:rPr>
  </w:style>
  <w:style w:type="paragraph" w:styleId="BalloonText">
    <w:name w:val="Balloon Text"/>
    <w:basedOn w:val="Normal"/>
    <w:link w:val="BalloonTextChar"/>
    <w:unhideWhenUsed/>
    <w:rsid w:val="00B24BE5"/>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B24BE5"/>
    <w:rPr>
      <w:rFonts w:ascii="Segoe UI" w:eastAsia="Calibri" w:hAnsi="Segoe UI" w:cs="Segoe UI"/>
      <w:sz w:val="18"/>
      <w:szCs w:val="18"/>
      <w:lang w:val="et-EE" w:eastAsia="en-US"/>
    </w:rPr>
  </w:style>
  <w:style w:type="paragraph" w:styleId="Revision">
    <w:name w:val="Revision"/>
    <w:uiPriority w:val="99"/>
    <w:semiHidden/>
    <w:rsid w:val="00B24BE5"/>
    <w:rPr>
      <w:rFonts w:eastAsia="Calibri"/>
      <w:sz w:val="24"/>
      <w:szCs w:val="22"/>
      <w:lang w:eastAsia="en-US"/>
    </w:rPr>
  </w:style>
  <w:style w:type="paragraph" w:customStyle="1" w:styleId="IntrtEEE">
    <w:name w:val="Intérêt EEE"/>
    <w:basedOn w:val="Normal"/>
    <w:uiPriority w:val="99"/>
    <w:rsid w:val="00B24BE5"/>
    <w:pPr>
      <w:widowControl/>
      <w:spacing w:before="120" w:after="120"/>
      <w:jc w:val="both"/>
    </w:pPr>
    <w:rPr>
      <w:rFonts w:eastAsia="Calibri"/>
      <w:szCs w:val="22"/>
      <w:lang w:eastAsia="en-US"/>
    </w:rPr>
  </w:style>
  <w:style w:type="paragraph" w:customStyle="1" w:styleId="Titreobjet">
    <w:name w:val="Titre objet"/>
    <w:basedOn w:val="Normal"/>
    <w:next w:val="IntrtEEE"/>
    <w:rsid w:val="00B24BE5"/>
    <w:pPr>
      <w:widowControl/>
      <w:spacing w:before="360" w:after="360"/>
      <w:jc w:val="center"/>
    </w:pPr>
    <w:rPr>
      <w:rFonts w:eastAsia="Calibri"/>
      <w:b/>
      <w:szCs w:val="22"/>
      <w:lang w:eastAsia="en-US"/>
    </w:rPr>
  </w:style>
  <w:style w:type="paragraph" w:customStyle="1" w:styleId="Languesfaisantfoi">
    <w:name w:val="Langues faisant foi"/>
    <w:basedOn w:val="Normal"/>
    <w:next w:val="Normal"/>
    <w:uiPriority w:val="99"/>
    <w:rsid w:val="00B24BE5"/>
    <w:pPr>
      <w:widowControl/>
      <w:spacing w:before="360"/>
      <w:jc w:val="center"/>
    </w:pPr>
    <w:rPr>
      <w:rFonts w:eastAsia="Calibri"/>
      <w:szCs w:val="22"/>
      <w:lang w:eastAsia="en-US"/>
    </w:rPr>
  </w:style>
  <w:style w:type="paragraph" w:customStyle="1" w:styleId="paragraph">
    <w:name w:val="paragraph"/>
    <w:basedOn w:val="Normal"/>
    <w:uiPriority w:val="99"/>
    <w:semiHidden/>
    <w:rsid w:val="00B24BE5"/>
    <w:pPr>
      <w:widowControl/>
      <w:spacing w:before="100" w:beforeAutospacing="1" w:after="100" w:afterAutospacing="1"/>
    </w:pPr>
    <w:rPr>
      <w:szCs w:val="24"/>
      <w:lang w:val="en-US" w:eastAsia="en-US"/>
    </w:rPr>
  </w:style>
  <w:style w:type="paragraph" w:customStyle="1" w:styleId="ListBullet1">
    <w:name w:val="List Bullet 1"/>
    <w:basedOn w:val="Normal"/>
    <w:uiPriority w:val="99"/>
    <w:semiHidden/>
    <w:rsid w:val="00B24BE5"/>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B24BE5"/>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B24BE5"/>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B24BE5"/>
    <w:pPr>
      <w:widowControl/>
      <w:numPr>
        <w:numId w:val="6"/>
      </w:numPr>
      <w:spacing w:before="120" w:after="120"/>
      <w:jc w:val="both"/>
    </w:pPr>
    <w:rPr>
      <w:szCs w:val="22"/>
      <w:lang w:eastAsia="de-DE"/>
    </w:rPr>
  </w:style>
  <w:style w:type="paragraph" w:customStyle="1" w:styleId="ListNumberLevel2">
    <w:name w:val="List Number (Level 2)"/>
    <w:basedOn w:val="Normal"/>
    <w:uiPriority w:val="99"/>
    <w:rsid w:val="00B24BE5"/>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B24BE5"/>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B24BE5"/>
    <w:pPr>
      <w:widowControl/>
      <w:tabs>
        <w:tab w:val="num" w:pos="2835"/>
      </w:tabs>
      <w:spacing w:before="120" w:after="120"/>
      <w:ind w:left="2835" w:hanging="709"/>
      <w:jc w:val="both"/>
    </w:pPr>
    <w:rPr>
      <w:szCs w:val="22"/>
      <w:lang w:eastAsia="de-DE"/>
    </w:rPr>
  </w:style>
  <w:style w:type="paragraph" w:customStyle="1" w:styleId="ListDash3">
    <w:name w:val="List Dash 3"/>
    <w:basedOn w:val="Normal"/>
    <w:uiPriority w:val="99"/>
    <w:semiHidden/>
    <w:rsid w:val="00B24BE5"/>
    <w:pPr>
      <w:widowControl/>
      <w:numPr>
        <w:numId w:val="7"/>
      </w:numPr>
      <w:spacing w:before="120" w:after="120"/>
      <w:jc w:val="both"/>
    </w:pPr>
    <w:rPr>
      <w:szCs w:val="22"/>
      <w:lang w:val="fr-FR"/>
    </w:rPr>
  </w:style>
  <w:style w:type="paragraph" w:customStyle="1" w:styleId="ListDash4">
    <w:name w:val="List Dash 4"/>
    <w:basedOn w:val="Normal"/>
    <w:uiPriority w:val="99"/>
    <w:semiHidden/>
    <w:rsid w:val="00B24BE5"/>
    <w:pPr>
      <w:widowControl/>
      <w:numPr>
        <w:numId w:val="8"/>
      </w:numPr>
      <w:spacing w:before="120" w:after="120"/>
      <w:jc w:val="both"/>
    </w:pPr>
    <w:rPr>
      <w:szCs w:val="22"/>
      <w:lang w:val="fr-FR"/>
    </w:rPr>
  </w:style>
  <w:style w:type="paragraph" w:customStyle="1" w:styleId="ListNumber1">
    <w:name w:val="List Number 1"/>
    <w:basedOn w:val="Text1"/>
    <w:uiPriority w:val="99"/>
    <w:semiHidden/>
    <w:rsid w:val="00B24BE5"/>
    <w:pPr>
      <w:numPr>
        <w:numId w:val="9"/>
      </w:numPr>
    </w:pPr>
    <w:rPr>
      <w:rFonts w:eastAsia="Times New Roman"/>
      <w:lang w:val="fr-FR" w:eastAsia="en-GB"/>
    </w:rPr>
  </w:style>
  <w:style w:type="paragraph" w:customStyle="1" w:styleId="ListNumber1Level2">
    <w:name w:val="List Number 1 (Level 2)"/>
    <w:basedOn w:val="Text1"/>
    <w:uiPriority w:val="99"/>
    <w:semiHidden/>
    <w:rsid w:val="00B24BE5"/>
    <w:pPr>
      <w:numPr>
        <w:ilvl w:val="1"/>
        <w:numId w:val="9"/>
      </w:numPr>
    </w:pPr>
    <w:rPr>
      <w:rFonts w:eastAsia="Times New Roman"/>
      <w:lang w:val="fr-FR" w:eastAsia="en-GB"/>
    </w:rPr>
  </w:style>
  <w:style w:type="paragraph" w:customStyle="1" w:styleId="ListNumber2Level2">
    <w:name w:val="List Number 2 (Level 2)"/>
    <w:basedOn w:val="Text2"/>
    <w:uiPriority w:val="99"/>
    <w:semiHidden/>
    <w:rsid w:val="00B24BE5"/>
    <w:pPr>
      <w:tabs>
        <w:tab w:val="num" w:pos="2268"/>
      </w:tabs>
      <w:ind w:left="2268" w:hanging="708"/>
    </w:pPr>
    <w:rPr>
      <w:rFonts w:eastAsia="Times New Roman"/>
      <w:lang w:val="fr-FR" w:eastAsia="en-GB"/>
    </w:rPr>
  </w:style>
  <w:style w:type="paragraph" w:customStyle="1" w:styleId="Text3">
    <w:name w:val="Text 3"/>
    <w:basedOn w:val="Normal"/>
    <w:uiPriority w:val="99"/>
    <w:rsid w:val="00B24BE5"/>
    <w:pPr>
      <w:widowControl/>
      <w:spacing w:before="120" w:after="120"/>
      <w:ind w:left="1984"/>
      <w:jc w:val="both"/>
    </w:pPr>
    <w:rPr>
      <w:rFonts w:eastAsia="Calibri"/>
      <w:szCs w:val="22"/>
      <w:lang w:eastAsia="en-US"/>
    </w:rPr>
  </w:style>
  <w:style w:type="paragraph" w:customStyle="1" w:styleId="Text4">
    <w:name w:val="Text 4"/>
    <w:basedOn w:val="Normal"/>
    <w:uiPriority w:val="99"/>
    <w:rsid w:val="00B24BE5"/>
    <w:pPr>
      <w:widowControl/>
      <w:spacing w:before="120" w:after="120"/>
      <w:ind w:left="2551"/>
      <w:jc w:val="both"/>
    </w:pPr>
    <w:rPr>
      <w:rFonts w:eastAsia="Calibri"/>
      <w:szCs w:val="22"/>
      <w:lang w:eastAsia="en-US"/>
    </w:rPr>
  </w:style>
  <w:style w:type="paragraph" w:customStyle="1" w:styleId="ListNumber1Level3">
    <w:name w:val="List Number 1 (Level 3)"/>
    <w:basedOn w:val="Text1"/>
    <w:uiPriority w:val="99"/>
    <w:semiHidden/>
    <w:rsid w:val="00B24BE5"/>
    <w:pPr>
      <w:numPr>
        <w:ilvl w:val="2"/>
        <w:numId w:val="9"/>
      </w:numPr>
    </w:pPr>
    <w:rPr>
      <w:rFonts w:eastAsia="Times New Roman"/>
      <w:lang w:val="fr-FR" w:eastAsia="en-GB"/>
    </w:rPr>
  </w:style>
  <w:style w:type="paragraph" w:customStyle="1" w:styleId="ListNumber2Level3">
    <w:name w:val="List Number 2 (Level 3)"/>
    <w:basedOn w:val="Text2"/>
    <w:uiPriority w:val="99"/>
    <w:semiHidden/>
    <w:rsid w:val="00B24BE5"/>
    <w:pPr>
      <w:tabs>
        <w:tab w:val="num" w:pos="2977"/>
      </w:tabs>
      <w:ind w:left="2977" w:hanging="709"/>
    </w:pPr>
    <w:rPr>
      <w:rFonts w:eastAsia="Times New Roman"/>
      <w:lang w:val="fr-FR" w:eastAsia="en-GB"/>
    </w:rPr>
  </w:style>
  <w:style w:type="paragraph" w:customStyle="1" w:styleId="ListNumber3Level3">
    <w:name w:val="List Number 3 (Level 3)"/>
    <w:basedOn w:val="Text3"/>
    <w:uiPriority w:val="99"/>
    <w:semiHidden/>
    <w:rsid w:val="00B24BE5"/>
    <w:pPr>
      <w:tabs>
        <w:tab w:val="num" w:pos="2977"/>
      </w:tabs>
      <w:ind w:left="2977" w:hanging="709"/>
    </w:pPr>
    <w:rPr>
      <w:rFonts w:eastAsia="Times New Roman"/>
      <w:lang w:val="fr-FR" w:eastAsia="en-GB"/>
    </w:rPr>
  </w:style>
  <w:style w:type="paragraph" w:customStyle="1" w:styleId="ListNumber4Level3">
    <w:name w:val="List Number 4 (Level 3)"/>
    <w:basedOn w:val="Text4"/>
    <w:uiPriority w:val="99"/>
    <w:semiHidden/>
    <w:rsid w:val="00B24BE5"/>
    <w:pPr>
      <w:tabs>
        <w:tab w:val="num" w:pos="2977"/>
      </w:tabs>
      <w:ind w:left="2977" w:hanging="709"/>
    </w:pPr>
    <w:rPr>
      <w:rFonts w:eastAsia="Times New Roman"/>
      <w:lang w:val="fr-FR" w:eastAsia="en-GB"/>
    </w:rPr>
  </w:style>
  <w:style w:type="paragraph" w:customStyle="1" w:styleId="ListNumber1Level4">
    <w:name w:val="List Number 1 (Level 4)"/>
    <w:basedOn w:val="Text1"/>
    <w:uiPriority w:val="99"/>
    <w:semiHidden/>
    <w:rsid w:val="00B24BE5"/>
    <w:pPr>
      <w:numPr>
        <w:ilvl w:val="3"/>
        <w:numId w:val="9"/>
      </w:numPr>
    </w:pPr>
    <w:rPr>
      <w:rFonts w:eastAsia="Times New Roman"/>
      <w:lang w:val="fr-FR" w:eastAsia="en-GB"/>
    </w:rPr>
  </w:style>
  <w:style w:type="paragraph" w:customStyle="1" w:styleId="ListNumber2Level4">
    <w:name w:val="List Number 2 (Level 4)"/>
    <w:basedOn w:val="Text2"/>
    <w:uiPriority w:val="99"/>
    <w:semiHidden/>
    <w:rsid w:val="00B24BE5"/>
    <w:pPr>
      <w:tabs>
        <w:tab w:val="num" w:pos="3686"/>
      </w:tabs>
      <w:ind w:left="3686" w:hanging="709"/>
    </w:pPr>
    <w:rPr>
      <w:rFonts w:eastAsia="Times New Roman"/>
      <w:lang w:val="fr-FR" w:eastAsia="en-GB"/>
    </w:rPr>
  </w:style>
  <w:style w:type="paragraph" w:customStyle="1" w:styleId="ListNumber3Level4">
    <w:name w:val="List Number 3 (Level 4)"/>
    <w:basedOn w:val="Text3"/>
    <w:uiPriority w:val="99"/>
    <w:semiHidden/>
    <w:rsid w:val="00B24BE5"/>
    <w:pPr>
      <w:tabs>
        <w:tab w:val="num" w:pos="3686"/>
      </w:tabs>
      <w:ind w:left="3686" w:hanging="709"/>
    </w:pPr>
    <w:rPr>
      <w:rFonts w:eastAsia="Times New Roman"/>
      <w:lang w:val="fr-FR" w:eastAsia="en-GB"/>
    </w:rPr>
  </w:style>
  <w:style w:type="paragraph" w:customStyle="1" w:styleId="ListNumber4Level4">
    <w:name w:val="List Number 4 (Level 4)"/>
    <w:basedOn w:val="Text4"/>
    <w:uiPriority w:val="99"/>
    <w:semiHidden/>
    <w:rsid w:val="00B24BE5"/>
    <w:pPr>
      <w:tabs>
        <w:tab w:val="num" w:pos="3686"/>
      </w:tabs>
      <w:ind w:left="3686" w:hanging="709"/>
    </w:pPr>
    <w:rPr>
      <w:rFonts w:eastAsia="Times New Roman"/>
      <w:lang w:val="fr-FR" w:eastAsia="en-GB"/>
    </w:rPr>
  </w:style>
  <w:style w:type="paragraph" w:customStyle="1" w:styleId="Annexetitreacte">
    <w:name w:val="Annexe titre (acte)"/>
    <w:basedOn w:val="Normal"/>
    <w:next w:val="Normal"/>
    <w:uiPriority w:val="99"/>
    <w:semiHidden/>
    <w:rsid w:val="00B24BE5"/>
    <w:pPr>
      <w:widowControl/>
      <w:spacing w:before="120" w:after="120"/>
      <w:jc w:val="center"/>
    </w:pPr>
    <w:rPr>
      <w:b/>
      <w:szCs w:val="22"/>
      <w:u w:val="single"/>
      <w:lang w:val="fr-FR"/>
    </w:rPr>
  </w:style>
  <w:style w:type="paragraph" w:customStyle="1" w:styleId="Annexetitreexposglobal">
    <w:name w:val="Annexe titre (exposé global)"/>
    <w:basedOn w:val="Normal"/>
    <w:next w:val="Normal"/>
    <w:uiPriority w:val="99"/>
    <w:semiHidden/>
    <w:rsid w:val="00B24BE5"/>
    <w:pPr>
      <w:widowControl/>
      <w:spacing w:before="120" w:after="120"/>
      <w:jc w:val="center"/>
    </w:pPr>
    <w:rPr>
      <w:b/>
      <w:szCs w:val="22"/>
      <w:u w:val="single"/>
      <w:lang w:val="fr-FR"/>
    </w:rPr>
  </w:style>
  <w:style w:type="paragraph" w:customStyle="1" w:styleId="Annexetitrefichefinacte">
    <w:name w:val="Annexe titre (fiche fin. acte)"/>
    <w:basedOn w:val="Normal"/>
    <w:next w:val="Normal"/>
    <w:uiPriority w:val="99"/>
    <w:semiHidden/>
    <w:rsid w:val="00B24BE5"/>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uiPriority w:val="99"/>
    <w:semiHidden/>
    <w:rsid w:val="00B24BE5"/>
    <w:pPr>
      <w:widowControl/>
      <w:spacing w:before="120" w:after="120"/>
      <w:jc w:val="center"/>
    </w:pPr>
    <w:rPr>
      <w:b/>
      <w:szCs w:val="22"/>
      <w:u w:val="single"/>
      <w:lang w:val="fr-FR"/>
    </w:rPr>
  </w:style>
  <w:style w:type="paragraph" w:customStyle="1" w:styleId="Annexetitreglobale">
    <w:name w:val="Annexe titre (globale)"/>
    <w:basedOn w:val="Normal"/>
    <w:next w:val="Normal"/>
    <w:uiPriority w:val="99"/>
    <w:semiHidden/>
    <w:rsid w:val="00B24BE5"/>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uiPriority w:val="99"/>
    <w:semiHidden/>
    <w:rsid w:val="00B24BE5"/>
    <w:pPr>
      <w:widowControl/>
      <w:spacing w:before="120" w:after="120"/>
      <w:jc w:val="center"/>
    </w:pPr>
    <w:rPr>
      <w:b/>
      <w:szCs w:val="22"/>
      <w:u w:val="single"/>
      <w:lang w:val="fr-FR"/>
    </w:rPr>
  </w:style>
  <w:style w:type="paragraph" w:customStyle="1" w:styleId="Langueoriginale">
    <w:name w:val="Langue originale"/>
    <w:basedOn w:val="Normal"/>
    <w:uiPriority w:val="99"/>
    <w:semiHidden/>
    <w:rsid w:val="00B24BE5"/>
    <w:pPr>
      <w:widowControl/>
      <w:spacing w:before="360" w:after="120"/>
      <w:jc w:val="center"/>
    </w:pPr>
    <w:rPr>
      <w:caps/>
      <w:szCs w:val="22"/>
      <w:lang w:val="fr-FR"/>
    </w:rPr>
  </w:style>
  <w:style w:type="paragraph" w:customStyle="1" w:styleId="Phrasefinale">
    <w:name w:val="Phrase finale"/>
    <w:basedOn w:val="Normal"/>
    <w:next w:val="Normal"/>
    <w:uiPriority w:val="99"/>
    <w:semiHidden/>
    <w:rsid w:val="00B24BE5"/>
    <w:pPr>
      <w:widowControl/>
      <w:spacing w:before="360"/>
      <w:jc w:val="center"/>
    </w:pPr>
    <w:rPr>
      <w:szCs w:val="22"/>
      <w:lang w:val="fr-FR"/>
    </w:rPr>
  </w:style>
  <w:style w:type="paragraph" w:customStyle="1" w:styleId="Prliminairetitre">
    <w:name w:val="Préliminaire titre"/>
    <w:basedOn w:val="Normal"/>
    <w:next w:val="Normal"/>
    <w:uiPriority w:val="99"/>
    <w:semiHidden/>
    <w:rsid w:val="00B24BE5"/>
    <w:pPr>
      <w:widowControl/>
      <w:spacing w:before="360" w:after="360"/>
      <w:jc w:val="center"/>
    </w:pPr>
    <w:rPr>
      <w:b/>
      <w:szCs w:val="22"/>
      <w:lang w:val="fr-FR"/>
    </w:rPr>
  </w:style>
  <w:style w:type="paragraph" w:customStyle="1" w:styleId="Prliminairetype">
    <w:name w:val="Préliminaire type"/>
    <w:basedOn w:val="Normal"/>
    <w:next w:val="Normal"/>
    <w:uiPriority w:val="99"/>
    <w:semiHidden/>
    <w:rsid w:val="00B24BE5"/>
    <w:pPr>
      <w:widowControl/>
      <w:spacing w:before="360"/>
      <w:jc w:val="center"/>
    </w:pPr>
    <w:rPr>
      <w:b/>
      <w:szCs w:val="22"/>
      <w:lang w:val="fr-FR"/>
    </w:rPr>
  </w:style>
  <w:style w:type="paragraph" w:customStyle="1" w:styleId="Statut">
    <w:name w:val="Statut"/>
    <w:basedOn w:val="Normal"/>
    <w:next w:val="Typedudocument"/>
    <w:uiPriority w:val="99"/>
    <w:rsid w:val="00B24BE5"/>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B24BE5"/>
    <w:pPr>
      <w:widowControl/>
      <w:spacing w:after="240"/>
      <w:ind w:left="5103"/>
    </w:pPr>
    <w:rPr>
      <w:szCs w:val="22"/>
      <w:lang w:val="fr-FR"/>
    </w:rPr>
  </w:style>
  <w:style w:type="paragraph" w:customStyle="1" w:styleId="Typedudocument">
    <w:name w:val="Type du document"/>
    <w:basedOn w:val="Normal"/>
    <w:next w:val="Titreobjet"/>
    <w:rsid w:val="00B24BE5"/>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uiPriority w:val="99"/>
    <w:semiHidden/>
    <w:rsid w:val="00B24BE5"/>
    <w:pPr>
      <w:widowControl/>
      <w:ind w:left="5103"/>
    </w:pPr>
    <w:rPr>
      <w:szCs w:val="22"/>
      <w:lang w:val="fr-FR"/>
    </w:rPr>
  </w:style>
  <w:style w:type="paragraph" w:customStyle="1" w:styleId="Rfrenceinterinstitutionelleprliminaire">
    <w:name w:val="Référence interinstitutionelle (préliminaire)"/>
    <w:basedOn w:val="Normal"/>
    <w:next w:val="Normal"/>
    <w:uiPriority w:val="99"/>
    <w:semiHidden/>
    <w:rsid w:val="00B24BE5"/>
    <w:pPr>
      <w:widowControl/>
      <w:ind w:left="5103"/>
    </w:pPr>
    <w:rPr>
      <w:szCs w:val="22"/>
      <w:lang w:val="fr-FR"/>
    </w:rPr>
  </w:style>
  <w:style w:type="paragraph" w:customStyle="1" w:styleId="Sous-titreobjetprliminaire">
    <w:name w:val="Sous-titre objet (préliminaire)"/>
    <w:basedOn w:val="Normal"/>
    <w:uiPriority w:val="99"/>
    <w:semiHidden/>
    <w:rsid w:val="00B24BE5"/>
    <w:pPr>
      <w:widowControl/>
      <w:jc w:val="center"/>
    </w:pPr>
    <w:rPr>
      <w:b/>
      <w:szCs w:val="22"/>
      <w:lang w:val="fr-FR"/>
    </w:rPr>
  </w:style>
  <w:style w:type="paragraph" w:customStyle="1" w:styleId="Statutprliminaire">
    <w:name w:val="Statut (préliminaire)"/>
    <w:basedOn w:val="Normal"/>
    <w:next w:val="Normal"/>
    <w:uiPriority w:val="99"/>
    <w:semiHidden/>
    <w:rsid w:val="00B24BE5"/>
    <w:pPr>
      <w:widowControl/>
      <w:spacing w:before="360"/>
      <w:jc w:val="center"/>
    </w:pPr>
    <w:rPr>
      <w:szCs w:val="22"/>
      <w:lang w:val="fr-FR"/>
    </w:rPr>
  </w:style>
  <w:style w:type="paragraph" w:customStyle="1" w:styleId="Titreobjetprliminaire">
    <w:name w:val="Titre objet (préliminaire)"/>
    <w:basedOn w:val="Normal"/>
    <w:next w:val="Normal"/>
    <w:uiPriority w:val="99"/>
    <w:semiHidden/>
    <w:rsid w:val="00B24BE5"/>
    <w:pPr>
      <w:widowControl/>
      <w:spacing w:before="360" w:after="360"/>
      <w:jc w:val="center"/>
    </w:pPr>
    <w:rPr>
      <w:b/>
      <w:szCs w:val="22"/>
      <w:lang w:val="fr-FR"/>
    </w:rPr>
  </w:style>
  <w:style w:type="paragraph" w:customStyle="1" w:styleId="Typedudocumentprliminaire">
    <w:name w:val="Type du document (préliminaire)"/>
    <w:basedOn w:val="Normal"/>
    <w:next w:val="Normal"/>
    <w:uiPriority w:val="99"/>
    <w:semiHidden/>
    <w:rsid w:val="00B24BE5"/>
    <w:pPr>
      <w:widowControl/>
      <w:spacing w:before="360"/>
      <w:jc w:val="center"/>
    </w:pPr>
    <w:rPr>
      <w:b/>
      <w:szCs w:val="22"/>
      <w:lang w:val="fr-FR"/>
    </w:rPr>
  </w:style>
  <w:style w:type="paragraph" w:customStyle="1" w:styleId="Fichefinancirestandardtitre">
    <w:name w:val="Fiche financière (standard) titre"/>
    <w:basedOn w:val="Normal"/>
    <w:next w:val="Normal"/>
    <w:uiPriority w:val="99"/>
    <w:semiHidden/>
    <w:rsid w:val="00B24BE5"/>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uiPriority w:val="99"/>
    <w:semiHidden/>
    <w:rsid w:val="00B24BE5"/>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uiPriority w:val="99"/>
    <w:semiHidden/>
    <w:rsid w:val="00B24BE5"/>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uiPriority w:val="99"/>
    <w:semiHidden/>
    <w:rsid w:val="00B24BE5"/>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uiPriority w:val="99"/>
    <w:semiHidden/>
    <w:rsid w:val="00B24BE5"/>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uiPriority w:val="99"/>
    <w:semiHidden/>
    <w:rsid w:val="00B24BE5"/>
    <w:pPr>
      <w:widowControl/>
      <w:spacing w:before="120" w:after="120"/>
      <w:jc w:val="center"/>
    </w:pPr>
    <w:rPr>
      <w:b/>
      <w:szCs w:val="22"/>
      <w:u w:val="single"/>
      <w:lang w:val="fr-FR"/>
    </w:rPr>
  </w:style>
  <w:style w:type="paragraph" w:customStyle="1" w:styleId="Sous-titreobjet">
    <w:name w:val="Sous-titre objet"/>
    <w:basedOn w:val="Normal"/>
    <w:uiPriority w:val="99"/>
    <w:rsid w:val="00B24BE5"/>
    <w:pPr>
      <w:widowControl/>
      <w:jc w:val="center"/>
    </w:pPr>
    <w:rPr>
      <w:b/>
      <w:szCs w:val="22"/>
    </w:rPr>
  </w:style>
  <w:style w:type="paragraph" w:customStyle="1" w:styleId="Sous-titreobjetPagedecouverture">
    <w:name w:val="Sous-titre objet (Page de couverture)"/>
    <w:basedOn w:val="Sous-titreobjet"/>
    <w:uiPriority w:val="99"/>
    <w:semiHidden/>
    <w:rsid w:val="00B24BE5"/>
  </w:style>
  <w:style w:type="character" w:customStyle="1" w:styleId="FooterCoverPageChar">
    <w:name w:val="Footer Cover Page Char"/>
    <w:link w:val="FooterCoverPage"/>
    <w:semiHidden/>
    <w:locked/>
    <w:rsid w:val="00B24BE5"/>
    <w:rPr>
      <w:sz w:val="24"/>
      <w:szCs w:val="22"/>
    </w:rPr>
  </w:style>
  <w:style w:type="paragraph" w:customStyle="1" w:styleId="FooterCoverPage">
    <w:name w:val="Footer Cover Page"/>
    <w:basedOn w:val="Normal"/>
    <w:link w:val="FooterCoverPageChar"/>
    <w:semiHidden/>
    <w:rsid w:val="00B24BE5"/>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B24BE5"/>
    <w:rPr>
      <w:sz w:val="24"/>
      <w:szCs w:val="22"/>
    </w:rPr>
  </w:style>
  <w:style w:type="paragraph" w:customStyle="1" w:styleId="HeaderCoverPage">
    <w:name w:val="Header Cover Page"/>
    <w:basedOn w:val="Normal"/>
    <w:link w:val="HeaderCoverPageChar"/>
    <w:semiHidden/>
    <w:rsid w:val="00B24BE5"/>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B24BE5"/>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B24BE5"/>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B24BE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B24BE5"/>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B24BE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B24BE5"/>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B24BE5"/>
    <w:pPr>
      <w:widowControl/>
      <w:spacing w:before="120" w:after="120"/>
      <w:ind w:left="3685"/>
      <w:jc w:val="both"/>
    </w:pPr>
    <w:rPr>
      <w:rFonts w:eastAsia="Calibri"/>
      <w:szCs w:val="22"/>
      <w:lang w:eastAsia="en-US"/>
    </w:rPr>
  </w:style>
  <w:style w:type="paragraph" w:customStyle="1" w:styleId="NormalCentered">
    <w:name w:val="Normal Centered"/>
    <w:basedOn w:val="Normal"/>
    <w:rsid w:val="00B24BE5"/>
    <w:pPr>
      <w:widowControl/>
      <w:spacing w:before="120" w:after="120"/>
      <w:jc w:val="center"/>
    </w:pPr>
    <w:rPr>
      <w:rFonts w:eastAsia="Calibri"/>
      <w:szCs w:val="22"/>
      <w:lang w:eastAsia="en-US"/>
    </w:rPr>
  </w:style>
  <w:style w:type="paragraph" w:customStyle="1" w:styleId="NormalLeft">
    <w:name w:val="Normal Left"/>
    <w:basedOn w:val="Normal"/>
    <w:uiPriority w:val="99"/>
    <w:rsid w:val="00B24BE5"/>
    <w:pPr>
      <w:widowControl/>
      <w:spacing w:before="120" w:after="120"/>
    </w:pPr>
    <w:rPr>
      <w:rFonts w:eastAsia="Calibri"/>
      <w:szCs w:val="22"/>
      <w:lang w:eastAsia="en-US"/>
    </w:rPr>
  </w:style>
  <w:style w:type="paragraph" w:customStyle="1" w:styleId="NormalRight">
    <w:name w:val="Normal Right"/>
    <w:basedOn w:val="Normal"/>
    <w:uiPriority w:val="99"/>
    <w:rsid w:val="00B24BE5"/>
    <w:pPr>
      <w:widowControl/>
      <w:spacing w:before="120" w:after="120"/>
      <w:jc w:val="right"/>
    </w:pPr>
    <w:rPr>
      <w:rFonts w:eastAsia="Calibri"/>
      <w:szCs w:val="22"/>
      <w:lang w:eastAsia="en-US"/>
    </w:rPr>
  </w:style>
  <w:style w:type="paragraph" w:customStyle="1" w:styleId="QuotedText">
    <w:name w:val="Quoted Text"/>
    <w:basedOn w:val="Normal"/>
    <w:uiPriority w:val="99"/>
    <w:rsid w:val="00B24BE5"/>
    <w:pPr>
      <w:widowControl/>
      <w:spacing w:before="120" w:after="120"/>
      <w:ind w:left="1417"/>
      <w:jc w:val="both"/>
    </w:pPr>
    <w:rPr>
      <w:rFonts w:eastAsia="Calibri"/>
      <w:szCs w:val="22"/>
      <w:lang w:eastAsia="en-US"/>
    </w:rPr>
  </w:style>
  <w:style w:type="paragraph" w:customStyle="1" w:styleId="Point0">
    <w:name w:val="Point 0"/>
    <w:basedOn w:val="Normal"/>
    <w:rsid w:val="00B24BE5"/>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B24BE5"/>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B24BE5"/>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B24BE5"/>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B24BE5"/>
    <w:pPr>
      <w:widowControl/>
      <w:spacing w:before="120" w:after="120"/>
      <w:ind w:left="3118" w:hanging="567"/>
      <w:jc w:val="both"/>
    </w:pPr>
    <w:rPr>
      <w:rFonts w:eastAsia="Calibri"/>
      <w:szCs w:val="22"/>
      <w:lang w:eastAsia="en-US"/>
    </w:rPr>
  </w:style>
  <w:style w:type="paragraph" w:customStyle="1" w:styleId="Point5">
    <w:name w:val="Point 5"/>
    <w:basedOn w:val="Normal"/>
    <w:uiPriority w:val="99"/>
    <w:qFormat/>
    <w:rsid w:val="00B24BE5"/>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B24BE5"/>
    <w:pPr>
      <w:numPr>
        <w:numId w:val="10"/>
      </w:numPr>
    </w:pPr>
  </w:style>
  <w:style w:type="paragraph" w:customStyle="1" w:styleId="Tiret1">
    <w:name w:val="Tiret 1"/>
    <w:basedOn w:val="Point1"/>
    <w:uiPriority w:val="99"/>
    <w:rsid w:val="00B24BE5"/>
    <w:pPr>
      <w:numPr>
        <w:numId w:val="11"/>
      </w:numPr>
    </w:pPr>
  </w:style>
  <w:style w:type="paragraph" w:customStyle="1" w:styleId="Tiret2">
    <w:name w:val="Tiret 2"/>
    <w:basedOn w:val="Point2"/>
    <w:uiPriority w:val="99"/>
    <w:rsid w:val="00B24BE5"/>
    <w:pPr>
      <w:numPr>
        <w:numId w:val="12"/>
      </w:numPr>
    </w:pPr>
  </w:style>
  <w:style w:type="paragraph" w:customStyle="1" w:styleId="Tiret3">
    <w:name w:val="Tiret 3"/>
    <w:basedOn w:val="Point3"/>
    <w:uiPriority w:val="99"/>
    <w:rsid w:val="00B24BE5"/>
    <w:pPr>
      <w:numPr>
        <w:numId w:val="13"/>
      </w:numPr>
    </w:pPr>
  </w:style>
  <w:style w:type="paragraph" w:customStyle="1" w:styleId="Tiret4">
    <w:name w:val="Tiret 4"/>
    <w:basedOn w:val="Point4"/>
    <w:uiPriority w:val="99"/>
    <w:rsid w:val="00B24BE5"/>
    <w:pPr>
      <w:numPr>
        <w:numId w:val="14"/>
      </w:numPr>
    </w:pPr>
  </w:style>
  <w:style w:type="paragraph" w:customStyle="1" w:styleId="Tiret5">
    <w:name w:val="Tiret 5"/>
    <w:basedOn w:val="Point5"/>
    <w:uiPriority w:val="99"/>
    <w:semiHidden/>
    <w:rsid w:val="00B24BE5"/>
    <w:pPr>
      <w:numPr>
        <w:numId w:val="15"/>
      </w:numPr>
    </w:pPr>
  </w:style>
  <w:style w:type="paragraph" w:customStyle="1" w:styleId="PointDouble0">
    <w:name w:val="PointDouble 0"/>
    <w:basedOn w:val="Normal"/>
    <w:uiPriority w:val="99"/>
    <w:rsid w:val="00B24BE5"/>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B24BE5"/>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B24BE5"/>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B24BE5"/>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B24BE5"/>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B24BE5"/>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B24BE5"/>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B24BE5"/>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B24BE5"/>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B24BE5"/>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B24BE5"/>
    <w:pPr>
      <w:widowControl/>
      <w:numPr>
        <w:numId w:val="16"/>
      </w:numPr>
      <w:spacing w:before="120" w:after="120"/>
      <w:jc w:val="both"/>
    </w:pPr>
    <w:rPr>
      <w:rFonts w:eastAsia="Calibri"/>
      <w:szCs w:val="22"/>
      <w:lang w:eastAsia="en-US"/>
    </w:rPr>
  </w:style>
  <w:style w:type="paragraph" w:customStyle="1" w:styleId="NumPar2">
    <w:name w:val="NumPar 2"/>
    <w:basedOn w:val="Normal"/>
    <w:next w:val="Text1"/>
    <w:uiPriority w:val="99"/>
    <w:rsid w:val="00B24BE5"/>
    <w:pPr>
      <w:widowControl/>
      <w:numPr>
        <w:ilvl w:val="1"/>
        <w:numId w:val="16"/>
      </w:numPr>
      <w:spacing w:before="120" w:after="120"/>
      <w:jc w:val="both"/>
    </w:pPr>
    <w:rPr>
      <w:rFonts w:eastAsia="Calibri"/>
      <w:szCs w:val="22"/>
      <w:lang w:eastAsia="en-US"/>
    </w:rPr>
  </w:style>
  <w:style w:type="paragraph" w:customStyle="1" w:styleId="NumPar3">
    <w:name w:val="NumPar 3"/>
    <w:basedOn w:val="Normal"/>
    <w:next w:val="Text1"/>
    <w:uiPriority w:val="99"/>
    <w:rsid w:val="00B24BE5"/>
    <w:pPr>
      <w:widowControl/>
      <w:numPr>
        <w:ilvl w:val="2"/>
        <w:numId w:val="16"/>
      </w:numPr>
      <w:spacing w:before="120" w:after="120"/>
      <w:jc w:val="both"/>
    </w:pPr>
    <w:rPr>
      <w:rFonts w:eastAsia="Calibri"/>
      <w:szCs w:val="22"/>
      <w:lang w:eastAsia="en-US"/>
    </w:rPr>
  </w:style>
  <w:style w:type="paragraph" w:customStyle="1" w:styleId="NumPar4">
    <w:name w:val="NumPar 4"/>
    <w:basedOn w:val="Normal"/>
    <w:next w:val="Text1"/>
    <w:uiPriority w:val="99"/>
    <w:rsid w:val="00B24BE5"/>
    <w:pPr>
      <w:widowControl/>
      <w:numPr>
        <w:ilvl w:val="3"/>
        <w:numId w:val="16"/>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B24BE5"/>
    <w:pPr>
      <w:widowControl/>
      <w:numPr>
        <w:ilvl w:val="4"/>
        <w:numId w:val="16"/>
      </w:numPr>
      <w:spacing w:before="120" w:after="120"/>
      <w:jc w:val="both"/>
    </w:pPr>
    <w:rPr>
      <w:rFonts w:eastAsia="Calibri"/>
      <w:szCs w:val="22"/>
      <w:lang w:eastAsia="en-US"/>
    </w:rPr>
  </w:style>
  <w:style w:type="paragraph" w:customStyle="1" w:styleId="NumPar6">
    <w:name w:val="NumPar 6"/>
    <w:basedOn w:val="Normal"/>
    <w:next w:val="Text2"/>
    <w:uiPriority w:val="99"/>
    <w:semiHidden/>
    <w:rsid w:val="00B24BE5"/>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B24BE5"/>
    <w:pPr>
      <w:widowControl/>
      <w:numPr>
        <w:ilvl w:val="6"/>
        <w:numId w:val="16"/>
      </w:numPr>
      <w:spacing w:before="120" w:after="120"/>
      <w:jc w:val="both"/>
    </w:pPr>
    <w:rPr>
      <w:rFonts w:eastAsia="Calibri"/>
      <w:szCs w:val="22"/>
      <w:lang w:eastAsia="en-US"/>
    </w:rPr>
  </w:style>
  <w:style w:type="paragraph" w:customStyle="1" w:styleId="ManualNumPar1">
    <w:name w:val="Manual NumPar 1"/>
    <w:basedOn w:val="Normal"/>
    <w:next w:val="Text1"/>
    <w:uiPriority w:val="99"/>
    <w:rsid w:val="00B24BE5"/>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B24BE5"/>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B24BE5"/>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B24BE5"/>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B24BE5"/>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B24BE5"/>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B24BE5"/>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B24BE5"/>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B24BE5"/>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B24BE5"/>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B24BE5"/>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B24BE5"/>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B24BE5"/>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B24BE5"/>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B24BE5"/>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B24BE5"/>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B24BE5"/>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B24BE5"/>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B24BE5"/>
    <w:pPr>
      <w:widowControl/>
      <w:spacing w:before="120" w:after="120"/>
      <w:jc w:val="center"/>
    </w:pPr>
    <w:rPr>
      <w:rFonts w:eastAsia="Calibri"/>
      <w:b/>
      <w:szCs w:val="22"/>
      <w:lang w:eastAsia="en-US"/>
    </w:rPr>
  </w:style>
  <w:style w:type="paragraph" w:customStyle="1" w:styleId="Point0number">
    <w:name w:val="Point 0 (number)"/>
    <w:basedOn w:val="Normal"/>
    <w:qFormat/>
    <w:rsid w:val="00B24BE5"/>
    <w:pPr>
      <w:widowControl/>
      <w:numPr>
        <w:numId w:val="17"/>
      </w:numPr>
      <w:spacing w:before="120" w:after="120"/>
      <w:jc w:val="both"/>
    </w:pPr>
    <w:rPr>
      <w:rFonts w:eastAsia="Calibri"/>
      <w:szCs w:val="22"/>
      <w:lang w:eastAsia="en-US"/>
    </w:rPr>
  </w:style>
  <w:style w:type="paragraph" w:customStyle="1" w:styleId="Point1number">
    <w:name w:val="Point 1 (number)"/>
    <w:basedOn w:val="Normal"/>
    <w:rsid w:val="00B24BE5"/>
    <w:pPr>
      <w:widowControl/>
      <w:numPr>
        <w:ilvl w:val="2"/>
        <w:numId w:val="17"/>
      </w:numPr>
      <w:spacing w:before="120" w:after="120"/>
      <w:jc w:val="both"/>
    </w:pPr>
    <w:rPr>
      <w:rFonts w:eastAsia="Calibri"/>
      <w:szCs w:val="22"/>
      <w:lang w:eastAsia="en-US"/>
    </w:rPr>
  </w:style>
  <w:style w:type="paragraph" w:customStyle="1" w:styleId="Point2number">
    <w:name w:val="Point 2 (number)"/>
    <w:basedOn w:val="Normal"/>
    <w:qFormat/>
    <w:rsid w:val="00B24BE5"/>
    <w:pPr>
      <w:widowControl/>
      <w:numPr>
        <w:ilvl w:val="4"/>
        <w:numId w:val="17"/>
      </w:numPr>
      <w:spacing w:before="120" w:after="120"/>
      <w:jc w:val="both"/>
    </w:pPr>
    <w:rPr>
      <w:rFonts w:eastAsia="Calibri"/>
      <w:szCs w:val="22"/>
      <w:lang w:eastAsia="en-US"/>
    </w:rPr>
  </w:style>
  <w:style w:type="paragraph" w:customStyle="1" w:styleId="Point3number">
    <w:name w:val="Point 3 (number)"/>
    <w:basedOn w:val="Normal"/>
    <w:rsid w:val="00B24BE5"/>
    <w:pPr>
      <w:widowControl/>
      <w:numPr>
        <w:ilvl w:val="6"/>
        <w:numId w:val="17"/>
      </w:numPr>
      <w:spacing w:before="120" w:after="120"/>
      <w:jc w:val="both"/>
    </w:pPr>
    <w:rPr>
      <w:rFonts w:eastAsia="Calibri"/>
      <w:szCs w:val="22"/>
      <w:lang w:eastAsia="en-US"/>
    </w:rPr>
  </w:style>
  <w:style w:type="paragraph" w:customStyle="1" w:styleId="Point0letter">
    <w:name w:val="Point 0 (letter)"/>
    <w:basedOn w:val="Normal"/>
    <w:rsid w:val="00B24BE5"/>
    <w:pPr>
      <w:widowControl/>
      <w:numPr>
        <w:ilvl w:val="1"/>
        <w:numId w:val="17"/>
      </w:numPr>
      <w:spacing w:before="120" w:after="120"/>
      <w:jc w:val="both"/>
    </w:pPr>
    <w:rPr>
      <w:rFonts w:eastAsia="Calibri"/>
      <w:szCs w:val="22"/>
      <w:lang w:eastAsia="en-US"/>
    </w:rPr>
  </w:style>
  <w:style w:type="paragraph" w:customStyle="1" w:styleId="Point1letter">
    <w:name w:val="Point 1 (letter)"/>
    <w:basedOn w:val="Normal"/>
    <w:qFormat/>
    <w:rsid w:val="00B24BE5"/>
    <w:pPr>
      <w:widowControl/>
      <w:numPr>
        <w:ilvl w:val="3"/>
        <w:numId w:val="17"/>
      </w:numPr>
      <w:spacing w:before="120" w:after="120"/>
      <w:jc w:val="both"/>
    </w:pPr>
    <w:rPr>
      <w:rFonts w:eastAsia="Calibri"/>
      <w:szCs w:val="22"/>
      <w:lang w:eastAsia="en-US"/>
    </w:rPr>
  </w:style>
  <w:style w:type="paragraph" w:customStyle="1" w:styleId="Point2letter">
    <w:name w:val="Point 2 (letter)"/>
    <w:basedOn w:val="Normal"/>
    <w:rsid w:val="00B24BE5"/>
    <w:pPr>
      <w:widowControl/>
      <w:numPr>
        <w:ilvl w:val="5"/>
        <w:numId w:val="17"/>
      </w:numPr>
      <w:spacing w:before="120" w:after="120"/>
      <w:jc w:val="both"/>
    </w:pPr>
    <w:rPr>
      <w:rFonts w:eastAsia="Calibri"/>
      <w:szCs w:val="22"/>
      <w:lang w:eastAsia="en-US"/>
    </w:rPr>
  </w:style>
  <w:style w:type="paragraph" w:customStyle="1" w:styleId="Point3letter">
    <w:name w:val="Point 3 (letter)"/>
    <w:basedOn w:val="Normal"/>
    <w:rsid w:val="00B24BE5"/>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rsid w:val="00B24BE5"/>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B24BE5"/>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B24BE5"/>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B24BE5"/>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B24BE5"/>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B24BE5"/>
    <w:pPr>
      <w:widowControl/>
      <w:numPr>
        <w:numId w:val="22"/>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rsid w:val="00B24BE5"/>
    <w:pPr>
      <w:widowControl/>
      <w:ind w:left="5103"/>
    </w:pPr>
    <w:rPr>
      <w:rFonts w:eastAsia="Calibri"/>
      <w:szCs w:val="22"/>
      <w:lang w:eastAsia="en-US"/>
    </w:rPr>
  </w:style>
  <w:style w:type="paragraph" w:customStyle="1" w:styleId="Langue">
    <w:name w:val="Langue"/>
    <w:basedOn w:val="Normal"/>
    <w:next w:val="Rfrenceinterne"/>
    <w:uiPriority w:val="99"/>
    <w:rsid w:val="00B24BE5"/>
    <w:pPr>
      <w:framePr w:wrap="around" w:vAnchor="page" w:hAnchor="text" w:xAlign="center" w:y="14741"/>
      <w:widowControl/>
      <w:spacing w:after="600"/>
      <w:jc w:val="center"/>
    </w:pPr>
    <w:rPr>
      <w:rFonts w:eastAsia="Calibri"/>
      <w:b/>
      <w:caps/>
      <w:szCs w:val="22"/>
      <w:lang w:eastAsia="en-US"/>
    </w:rPr>
  </w:style>
  <w:style w:type="paragraph" w:customStyle="1" w:styleId="Rfrenceinterinstitutionnelle">
    <w:name w:val="Référence interinstitutionnelle"/>
    <w:basedOn w:val="Normal"/>
    <w:next w:val="Statut"/>
    <w:uiPriority w:val="99"/>
    <w:rsid w:val="00B24BE5"/>
    <w:pPr>
      <w:widowControl/>
      <w:ind w:left="5103"/>
    </w:pPr>
    <w:rPr>
      <w:rFonts w:eastAsia="Calibri"/>
      <w:szCs w:val="22"/>
      <w:lang w:eastAsia="en-US"/>
    </w:rPr>
  </w:style>
  <w:style w:type="paragraph" w:customStyle="1" w:styleId="Emission">
    <w:name w:val="Emission"/>
    <w:basedOn w:val="Normal"/>
    <w:next w:val="Rfrenceinstitutionnelle"/>
    <w:uiPriority w:val="99"/>
    <w:rsid w:val="00B24BE5"/>
    <w:pPr>
      <w:widowControl/>
      <w:ind w:left="5103"/>
    </w:pPr>
    <w:rPr>
      <w:rFonts w:eastAsia="Calibri"/>
      <w:szCs w:val="22"/>
      <w:lang w:eastAsia="en-US"/>
    </w:rPr>
  </w:style>
  <w:style w:type="paragraph" w:customStyle="1" w:styleId="Nomdelinstitution">
    <w:name w:val="Nom de l'institution"/>
    <w:basedOn w:val="Normal"/>
    <w:next w:val="Emission"/>
    <w:uiPriority w:val="99"/>
    <w:rsid w:val="00B24BE5"/>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uiPriority w:val="99"/>
    <w:rsid w:val="00B24BE5"/>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B24BE5"/>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B24BE5"/>
  </w:style>
  <w:style w:type="paragraph" w:customStyle="1" w:styleId="TitreobjetPagedecouverture">
    <w:name w:val="Titre objet (Page de couverture)"/>
    <w:basedOn w:val="Titreobjet"/>
    <w:next w:val="IntrtEEEPagedecouverture"/>
    <w:uiPriority w:val="99"/>
    <w:rsid w:val="00B24BE5"/>
  </w:style>
  <w:style w:type="paragraph" w:customStyle="1" w:styleId="IntrtEEEPagedecouverture">
    <w:name w:val="Intérêt EEE (Page de couverture)"/>
    <w:basedOn w:val="IntrtEEE"/>
    <w:next w:val="Rfrencecroise"/>
    <w:uiPriority w:val="99"/>
    <w:rsid w:val="00B24BE5"/>
    <w:pPr>
      <w:spacing w:before="360" w:after="240"/>
      <w:jc w:val="center"/>
    </w:pPr>
  </w:style>
  <w:style w:type="paragraph" w:customStyle="1" w:styleId="Rfrencecroise">
    <w:name w:val="Référence croisée"/>
    <w:basedOn w:val="Normal"/>
    <w:uiPriority w:val="99"/>
    <w:rsid w:val="00B24BE5"/>
    <w:pPr>
      <w:widowControl/>
      <w:jc w:val="center"/>
    </w:pPr>
    <w:rPr>
      <w:rFonts w:eastAsia="Calibri"/>
      <w:szCs w:val="22"/>
      <w:lang w:eastAsia="en-US"/>
    </w:rPr>
  </w:style>
  <w:style w:type="paragraph" w:customStyle="1" w:styleId="Pagedecouverture">
    <w:name w:val="Page de couverture"/>
    <w:basedOn w:val="Normal"/>
    <w:next w:val="Normal"/>
    <w:uiPriority w:val="99"/>
    <w:rsid w:val="00B24BE5"/>
    <w:pPr>
      <w:widowControl/>
      <w:jc w:val="both"/>
    </w:pPr>
    <w:rPr>
      <w:rFonts w:eastAsia="Calibri"/>
      <w:szCs w:val="22"/>
      <w:lang w:eastAsia="en-US"/>
    </w:rPr>
  </w:style>
  <w:style w:type="paragraph" w:customStyle="1" w:styleId="Declassification">
    <w:name w:val="Declassification"/>
    <w:basedOn w:val="Normal"/>
    <w:next w:val="Normal"/>
    <w:uiPriority w:val="99"/>
    <w:rsid w:val="00B24BE5"/>
    <w:pPr>
      <w:widowControl/>
      <w:jc w:val="both"/>
    </w:pPr>
    <w:rPr>
      <w:rFonts w:eastAsia="Calibri"/>
      <w:szCs w:val="22"/>
      <w:lang w:eastAsia="en-US"/>
    </w:rPr>
  </w:style>
  <w:style w:type="paragraph" w:customStyle="1" w:styleId="Disclaimer">
    <w:name w:val="Disclaimer"/>
    <w:basedOn w:val="Normal"/>
    <w:uiPriority w:val="99"/>
    <w:rsid w:val="00B24BE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B24BE5"/>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B24BE5"/>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B24BE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B24BE5"/>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B24BE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B24BE5"/>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B24BE5"/>
    <w:pPr>
      <w:keepNext/>
      <w:widowControl/>
      <w:spacing w:before="120"/>
      <w:jc w:val="both"/>
    </w:pPr>
    <w:rPr>
      <w:rFonts w:eastAsia="Calibri"/>
      <w:szCs w:val="22"/>
      <w:lang w:eastAsia="en-US"/>
    </w:rPr>
  </w:style>
  <w:style w:type="paragraph" w:customStyle="1" w:styleId="Applicationdirecte">
    <w:name w:val="Application directe"/>
    <w:basedOn w:val="Normal"/>
    <w:next w:val="Fait"/>
    <w:uiPriority w:val="99"/>
    <w:rsid w:val="00B24BE5"/>
    <w:pPr>
      <w:widowControl/>
      <w:spacing w:before="480" w:after="120"/>
      <w:jc w:val="both"/>
    </w:pPr>
    <w:rPr>
      <w:rFonts w:eastAsia="Calibri"/>
      <w:szCs w:val="22"/>
      <w:lang w:eastAsia="en-US"/>
    </w:rPr>
  </w:style>
  <w:style w:type="paragraph" w:customStyle="1" w:styleId="Institutionquisigne">
    <w:name w:val="Institution qui signe"/>
    <w:basedOn w:val="Normal"/>
    <w:next w:val="Personnequisigne"/>
    <w:uiPriority w:val="99"/>
    <w:rsid w:val="00B24BE5"/>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B24BE5"/>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B24BE5"/>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B24BE5"/>
    <w:pPr>
      <w:widowControl/>
      <w:spacing w:before="360" w:after="120"/>
      <w:jc w:val="center"/>
    </w:pPr>
    <w:rPr>
      <w:rFonts w:eastAsia="Calibri"/>
      <w:szCs w:val="22"/>
      <w:lang w:eastAsia="en-US"/>
    </w:rPr>
  </w:style>
  <w:style w:type="paragraph" w:customStyle="1" w:styleId="Considrant">
    <w:name w:val="Considérant"/>
    <w:basedOn w:val="Normal"/>
    <w:uiPriority w:val="99"/>
    <w:rsid w:val="00B24BE5"/>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B24BE5"/>
    <w:pPr>
      <w:widowControl/>
      <w:spacing w:after="240"/>
    </w:pPr>
    <w:rPr>
      <w:rFonts w:eastAsia="Calibri"/>
      <w:szCs w:val="22"/>
      <w:lang w:eastAsia="en-US"/>
    </w:rPr>
  </w:style>
  <w:style w:type="paragraph" w:customStyle="1" w:styleId="Datedadoption">
    <w:name w:val="Date d'adoption"/>
    <w:basedOn w:val="Normal"/>
    <w:next w:val="Titreobjet"/>
    <w:uiPriority w:val="99"/>
    <w:rsid w:val="00B24BE5"/>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B24BE5"/>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rsid w:val="00B24BE5"/>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B24BE5"/>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B24BE5"/>
    <w:pPr>
      <w:keepNext/>
      <w:widowControl/>
      <w:spacing w:before="600" w:after="120"/>
      <w:jc w:val="both"/>
    </w:pPr>
    <w:rPr>
      <w:rFonts w:eastAsia="Calibri"/>
      <w:szCs w:val="22"/>
      <w:lang w:eastAsia="en-US"/>
    </w:rPr>
  </w:style>
  <w:style w:type="paragraph" w:customStyle="1" w:styleId="ManualConsidrant">
    <w:name w:val="Manual Considérant"/>
    <w:basedOn w:val="Normal"/>
    <w:uiPriority w:val="99"/>
    <w:rsid w:val="00B24BE5"/>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B24BE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B24BE5"/>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B24BE5"/>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B24BE5"/>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B24BE5"/>
  </w:style>
  <w:style w:type="paragraph" w:customStyle="1" w:styleId="RfrenceinterinstitutionnellePagedecouverture">
    <w:name w:val="Référence interinstitutionnelle (Page de couverture)"/>
    <w:basedOn w:val="Rfrenceinterinstitutionnelle"/>
    <w:next w:val="Confidentialit"/>
    <w:uiPriority w:val="99"/>
    <w:rsid w:val="00B24BE5"/>
  </w:style>
  <w:style w:type="paragraph" w:customStyle="1" w:styleId="StatutPagedecouverture">
    <w:name w:val="Statut (Page de couverture)"/>
    <w:basedOn w:val="Statut"/>
    <w:next w:val="TypedudocumentPagedecouverture"/>
    <w:uiPriority w:val="99"/>
    <w:rsid w:val="00B24BE5"/>
  </w:style>
  <w:style w:type="paragraph" w:customStyle="1" w:styleId="Volume">
    <w:name w:val="Volume"/>
    <w:basedOn w:val="Normal"/>
    <w:next w:val="Confidentialit"/>
    <w:uiPriority w:val="99"/>
    <w:rsid w:val="00B24BE5"/>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B24BE5"/>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rsid w:val="00B24BE5"/>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rsid w:val="00B24BE5"/>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B24BE5"/>
  </w:style>
  <w:style w:type="paragraph" w:customStyle="1" w:styleId="AccompagnantPagedecouverture">
    <w:name w:val="Accompagnant (Page de couverture)"/>
    <w:basedOn w:val="Accompagnant"/>
    <w:next w:val="TypeacteprincipalPagedecouverture"/>
    <w:uiPriority w:val="99"/>
    <w:rsid w:val="00B24BE5"/>
  </w:style>
  <w:style w:type="paragraph" w:customStyle="1" w:styleId="ObjetacteprincipalPagedecouverture">
    <w:name w:val="Objet acte principal (Page de couverture)"/>
    <w:basedOn w:val="Objetacteprincipal"/>
    <w:next w:val="Rfrencecroise"/>
    <w:uiPriority w:val="99"/>
    <w:rsid w:val="00B24BE5"/>
  </w:style>
  <w:style w:type="paragraph" w:customStyle="1" w:styleId="LanguesfaisantfoiPagedecouverture">
    <w:name w:val="Langues faisant foi (Page de couverture)"/>
    <w:basedOn w:val="Normal"/>
    <w:next w:val="Normal"/>
    <w:uiPriority w:val="99"/>
    <w:rsid w:val="00B24BE5"/>
    <w:pPr>
      <w:widowControl/>
      <w:spacing w:before="360"/>
      <w:jc w:val="center"/>
    </w:pPr>
    <w:rPr>
      <w:rFonts w:eastAsia="Calibri"/>
      <w:szCs w:val="22"/>
      <w:lang w:eastAsia="en-US"/>
    </w:rPr>
  </w:style>
  <w:style w:type="character" w:styleId="CommentReference">
    <w:name w:val="annotation reference"/>
    <w:uiPriority w:val="99"/>
    <w:unhideWhenUsed/>
    <w:rsid w:val="00B24BE5"/>
    <w:rPr>
      <w:sz w:val="16"/>
      <w:szCs w:val="16"/>
    </w:rPr>
  </w:style>
  <w:style w:type="character" w:customStyle="1" w:styleId="normaltextrun">
    <w:name w:val="normaltextrun"/>
    <w:basedOn w:val="DefaultParagraphFont"/>
    <w:rsid w:val="00B24BE5"/>
  </w:style>
  <w:style w:type="character" w:customStyle="1" w:styleId="super">
    <w:name w:val="super"/>
    <w:basedOn w:val="DefaultParagraphFont"/>
    <w:rsid w:val="00B24BE5"/>
  </w:style>
  <w:style w:type="character" w:customStyle="1" w:styleId="tw4winMark">
    <w:name w:val="tw4winMark"/>
    <w:rsid w:val="00B24BE5"/>
    <w:rPr>
      <w:vanish/>
      <w:webHidden w:val="0"/>
      <w:color w:val="800080"/>
      <w:vertAlign w:val="subscript"/>
      <w:specVanish w:val="0"/>
    </w:rPr>
  </w:style>
  <w:style w:type="character" w:customStyle="1" w:styleId="tw4winError">
    <w:name w:val="tw4winError"/>
    <w:rsid w:val="00B24BE5"/>
    <w:rPr>
      <w:color w:val="00FF00"/>
      <w:sz w:val="40"/>
      <w:lang w:val="en-GB" w:eastAsia="en-GB"/>
    </w:rPr>
  </w:style>
  <w:style w:type="character" w:customStyle="1" w:styleId="tw4winTerm">
    <w:name w:val="tw4winTerm"/>
    <w:rsid w:val="00B24BE5"/>
    <w:rPr>
      <w:color w:val="0000FF"/>
      <w:lang w:val="en-GB" w:eastAsia="en-GB"/>
    </w:rPr>
  </w:style>
  <w:style w:type="character" w:customStyle="1" w:styleId="tw4winPopup">
    <w:name w:val="tw4winPopup"/>
    <w:rsid w:val="00B24BE5"/>
    <w:rPr>
      <w:noProof/>
      <w:color w:val="008000"/>
      <w:lang w:val="en-GB" w:eastAsia="en-GB"/>
    </w:rPr>
  </w:style>
  <w:style w:type="character" w:customStyle="1" w:styleId="tw4winJump">
    <w:name w:val="tw4winJump"/>
    <w:rsid w:val="00B24BE5"/>
    <w:rPr>
      <w:noProof/>
      <w:color w:val="008080"/>
      <w:lang w:val="en-GB" w:eastAsia="en-GB"/>
    </w:rPr>
  </w:style>
  <w:style w:type="character" w:customStyle="1" w:styleId="tw4winExternal">
    <w:name w:val="tw4winExternal"/>
    <w:rsid w:val="00B24BE5"/>
    <w:rPr>
      <w:noProof/>
      <w:color w:val="808080"/>
      <w:lang w:val="en-GB" w:eastAsia="en-GB"/>
    </w:rPr>
  </w:style>
  <w:style w:type="character" w:customStyle="1" w:styleId="tw4winInternal">
    <w:name w:val="tw4winInternal"/>
    <w:rsid w:val="00B24BE5"/>
    <w:rPr>
      <w:noProof/>
      <w:color w:val="FF0000"/>
      <w:lang w:val="en-GB" w:eastAsia="en-GB"/>
    </w:rPr>
  </w:style>
  <w:style w:type="character" w:customStyle="1" w:styleId="DONOTTRANSLATE">
    <w:name w:val="DO_NOT_TRANSLATE"/>
    <w:rsid w:val="00B24BE5"/>
    <w:rPr>
      <w:noProof/>
      <w:color w:val="800000"/>
      <w:lang w:val="en-GB" w:eastAsia="en-GB"/>
    </w:rPr>
  </w:style>
  <w:style w:type="character" w:customStyle="1" w:styleId="Marker">
    <w:name w:val="Marker"/>
    <w:rsid w:val="00B24BE5"/>
    <w:rPr>
      <w:color w:val="0000FF"/>
    </w:rPr>
  </w:style>
  <w:style w:type="character" w:customStyle="1" w:styleId="Marker1">
    <w:name w:val="Marker1"/>
    <w:rsid w:val="00B24BE5"/>
    <w:rPr>
      <w:color w:val="008000"/>
    </w:rPr>
  </w:style>
  <w:style w:type="character" w:customStyle="1" w:styleId="Marker2">
    <w:name w:val="Marker2"/>
    <w:rsid w:val="00B24BE5"/>
    <w:rPr>
      <w:color w:val="FF0000"/>
    </w:rPr>
  </w:style>
  <w:style w:type="character" w:customStyle="1" w:styleId="Added">
    <w:name w:val="Added"/>
    <w:rsid w:val="00B24BE5"/>
    <w:rPr>
      <w:b/>
      <w:bCs w:val="0"/>
      <w:u w:val="single"/>
    </w:rPr>
  </w:style>
  <w:style w:type="character" w:customStyle="1" w:styleId="Deleted">
    <w:name w:val="Deleted"/>
    <w:rsid w:val="00B24BE5"/>
    <w:rPr>
      <w:strike/>
    </w:rPr>
  </w:style>
  <w:style w:type="paragraph" w:customStyle="1" w:styleId="ListNumber4Level2">
    <w:name w:val="List Number 4 (Level 2)"/>
    <w:basedOn w:val="Text4"/>
    <w:uiPriority w:val="99"/>
    <w:semiHidden/>
    <w:rsid w:val="00B24BE5"/>
    <w:pPr>
      <w:tabs>
        <w:tab w:val="num" w:pos="2268"/>
      </w:tabs>
      <w:ind w:left="2268" w:hanging="708"/>
    </w:pPr>
    <w:rPr>
      <w:rFonts w:eastAsia="Times New Roman"/>
      <w:lang w:val="fr-FR" w:eastAsia="en-GB"/>
    </w:rPr>
  </w:style>
  <w:style w:type="paragraph" w:customStyle="1" w:styleId="Soustitr">
    <w:name w:val="Sous titr"/>
    <w:basedOn w:val="Titreobjet"/>
    <w:uiPriority w:val="99"/>
    <w:semiHidden/>
    <w:rsid w:val="00B24BE5"/>
  </w:style>
  <w:style w:type="paragraph" w:customStyle="1" w:styleId="Sous-titre">
    <w:name w:val="Sous-titre"/>
    <w:basedOn w:val="Soustitr"/>
    <w:uiPriority w:val="99"/>
    <w:semiHidden/>
    <w:rsid w:val="00B24BE5"/>
  </w:style>
  <w:style w:type="paragraph" w:customStyle="1" w:styleId="ListNumber3Level2">
    <w:name w:val="List Number 3 (Level 2)"/>
    <w:basedOn w:val="Text3"/>
    <w:uiPriority w:val="99"/>
    <w:semiHidden/>
    <w:rsid w:val="00B24BE5"/>
    <w:pPr>
      <w:tabs>
        <w:tab w:val="num" w:pos="2268"/>
      </w:tabs>
      <w:ind w:left="2268" w:hanging="708"/>
    </w:pPr>
    <w:rPr>
      <w:rFonts w:eastAsia="Times New Roman"/>
      <w:lang w:val="fr-FR" w:eastAsia="en-GB"/>
    </w:rPr>
  </w:style>
  <w:style w:type="paragraph" w:customStyle="1" w:styleId="title-annex-2">
    <w:name w:val="title-annex-2"/>
    <w:basedOn w:val="Normal"/>
    <w:uiPriority w:val="99"/>
    <w:semiHidden/>
    <w:rsid w:val="00B24BE5"/>
    <w:pPr>
      <w:widowControl/>
      <w:spacing w:before="100" w:beforeAutospacing="1" w:after="100" w:afterAutospacing="1"/>
    </w:pPr>
    <w:rPr>
      <w:szCs w:val="24"/>
      <w:lang w:val="en-US" w:eastAsia="en-US"/>
    </w:rPr>
  </w:style>
  <w:style w:type="paragraph" w:customStyle="1" w:styleId="tbl-norm">
    <w:name w:val="tbl-norm"/>
    <w:basedOn w:val="Normal"/>
    <w:uiPriority w:val="99"/>
    <w:semiHidden/>
    <w:rsid w:val="00B24BE5"/>
    <w:pPr>
      <w:widowControl/>
      <w:spacing w:before="100" w:beforeAutospacing="1" w:after="100" w:afterAutospacing="1"/>
    </w:pPr>
    <w:rPr>
      <w:szCs w:val="24"/>
      <w:lang w:val="en-US" w:eastAsia="en-US"/>
    </w:rPr>
  </w:style>
  <w:style w:type="paragraph" w:styleId="ListBullet5">
    <w:name w:val="List Bullet 5"/>
    <w:basedOn w:val="Normal"/>
    <w:autoRedefine/>
    <w:uiPriority w:val="99"/>
    <w:unhideWhenUsed/>
    <w:rsid w:val="00B24BE5"/>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B24BE5"/>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uiPriority w:val="99"/>
    <w:qFormat/>
    <w:rsid w:val="00B24BE5"/>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B24BE5"/>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B24BE5"/>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B24BE5"/>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B24BE5"/>
    <w:pPr>
      <w:spacing w:before="120"/>
    </w:pPr>
  </w:style>
  <w:style w:type="paragraph" w:customStyle="1" w:styleId="TitlePar3">
    <w:name w:val="TitlePar 3"/>
    <w:basedOn w:val="TitlePar2"/>
    <w:uiPriority w:val="99"/>
    <w:qFormat/>
    <w:rsid w:val="00B24BE5"/>
    <w:rPr>
      <w:b w:val="0"/>
      <w:i/>
    </w:rPr>
  </w:style>
  <w:style w:type="paragraph" w:customStyle="1" w:styleId="SubsectionTitle">
    <w:name w:val="SubsectionTitle"/>
    <w:basedOn w:val="SectionTitle"/>
    <w:uiPriority w:val="99"/>
    <w:qFormat/>
    <w:rsid w:val="00B24BE5"/>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B24BE5"/>
    <w:pPr>
      <w:pBdr>
        <w:bottom w:val="single" w:sz="4" w:space="1" w:color="auto"/>
      </w:pBdr>
      <w:spacing w:before="0" w:beforeAutospacing="0" w:after="120" w:afterAutospacing="0" w:line="360" w:lineRule="auto"/>
      <w:ind w:right="7371"/>
    </w:pPr>
    <w:rPr>
      <w:rFonts w:eastAsiaTheme="minorHAnsi"/>
      <w:lang w:val="en-GB"/>
    </w:rPr>
  </w:style>
  <w:style w:type="paragraph" w:customStyle="1" w:styleId="NormalCenteredBold">
    <w:name w:val="Normal Centered Bold"/>
    <w:basedOn w:val="NormalCentered"/>
    <w:uiPriority w:val="99"/>
    <w:qFormat/>
    <w:rsid w:val="00B24BE5"/>
    <w:pPr>
      <w:spacing w:line="360" w:lineRule="auto"/>
    </w:pPr>
    <w:rPr>
      <w:rFonts w:eastAsiaTheme="minorHAnsi"/>
      <w:b/>
    </w:rPr>
  </w:style>
  <w:style w:type="paragraph" w:customStyle="1" w:styleId="NumTitle">
    <w:name w:val="NumTitle"/>
    <w:basedOn w:val="Normal"/>
    <w:uiPriority w:val="99"/>
    <w:qFormat/>
    <w:rsid w:val="00B24BE5"/>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B24BE5"/>
    <w:pPr>
      <w:spacing w:line="360" w:lineRule="auto"/>
    </w:pPr>
    <w:rPr>
      <w:rFonts w:eastAsiaTheme="minorHAnsi"/>
      <w:i w:val="0"/>
    </w:rPr>
  </w:style>
  <w:style w:type="paragraph" w:customStyle="1" w:styleId="Text0">
    <w:name w:val="Text 0"/>
    <w:basedOn w:val="Normal"/>
    <w:uiPriority w:val="99"/>
    <w:qFormat/>
    <w:rsid w:val="00B24BE5"/>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B24BE5"/>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B24BE5"/>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B24BE5"/>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B24BE5"/>
    <w:pPr>
      <w:spacing w:before="120" w:after="360"/>
    </w:pPr>
  </w:style>
  <w:style w:type="paragraph" w:customStyle="1" w:styleId="Point6">
    <w:name w:val="Point 6"/>
    <w:basedOn w:val="Point5"/>
    <w:uiPriority w:val="99"/>
    <w:qFormat/>
    <w:rsid w:val="00B24BE5"/>
    <w:pPr>
      <w:spacing w:line="360" w:lineRule="auto"/>
      <w:ind w:left="4253"/>
    </w:pPr>
    <w:rPr>
      <w:rFonts w:eastAsiaTheme="minorHAnsi"/>
    </w:rPr>
  </w:style>
  <w:style w:type="character" w:customStyle="1" w:styleId="Sub">
    <w:name w:val="Sub"/>
    <w:uiPriority w:val="1"/>
    <w:qFormat/>
    <w:rsid w:val="00B24BE5"/>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B24BE5"/>
    <w:rPr>
      <w:rFonts w:ascii="Times New Roman" w:hAnsi="Times New Roman" w:cs="Times New Roman" w:hint="default"/>
      <w:sz w:val="24"/>
      <w:vertAlign w:val="superscript"/>
    </w:rPr>
  </w:style>
  <w:style w:type="character" w:customStyle="1" w:styleId="Italic">
    <w:name w:val="Italic"/>
    <w:uiPriority w:val="1"/>
    <w:qFormat/>
    <w:rsid w:val="00B24BE5"/>
    <w:rPr>
      <w:rFonts w:ascii="Times New Roman" w:hAnsi="Times New Roman" w:cs="Times New Roman" w:hint="default"/>
      <w:i/>
      <w:iCs w:val="0"/>
    </w:rPr>
  </w:style>
  <w:style w:type="character" w:customStyle="1" w:styleId="Bold">
    <w:name w:val="Bold"/>
    <w:uiPriority w:val="1"/>
    <w:qFormat/>
    <w:rsid w:val="00B24BE5"/>
    <w:rPr>
      <w:rFonts w:ascii="Times New Roman" w:hAnsi="Times New Roman" w:cs="Times New Roman" w:hint="default"/>
      <w:b/>
      <w:bCs w:val="0"/>
    </w:rPr>
  </w:style>
  <w:style w:type="character" w:customStyle="1" w:styleId="Underline">
    <w:name w:val="Underline"/>
    <w:uiPriority w:val="1"/>
    <w:qFormat/>
    <w:rsid w:val="00B24BE5"/>
    <w:rPr>
      <w:rFonts w:ascii="Times New Roman" w:hAnsi="Times New Roman" w:cs="Times New Roman" w:hint="default"/>
      <w:b w:val="0"/>
      <w:bCs w:val="0"/>
      <w:sz w:val="24"/>
      <w:u w:val="single"/>
    </w:rPr>
  </w:style>
  <w:style w:type="character" w:customStyle="1" w:styleId="Strikethrough">
    <w:name w:val="Strikethrough"/>
    <w:uiPriority w:val="1"/>
    <w:qFormat/>
    <w:rsid w:val="00B24BE5"/>
    <w:rPr>
      <w:rFonts w:ascii="Times New Roman" w:hAnsi="Times New Roman" w:cs="Times New Roman" w:hint="default"/>
      <w:strike/>
      <w:sz w:val="24"/>
    </w:rPr>
  </w:style>
  <w:style w:type="character" w:customStyle="1" w:styleId="BoldItalic">
    <w:name w:val="BoldItalic"/>
    <w:basedOn w:val="Bold"/>
    <w:uiPriority w:val="1"/>
    <w:qFormat/>
    <w:rsid w:val="00B24BE5"/>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B24BE5"/>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B24BE5"/>
    <w:rPr>
      <w:rFonts w:ascii="Times New Roman" w:hAnsi="Times New Roman" w:cs="Times New Roman" w:hint="default"/>
      <w:strike/>
      <w:sz w:val="20"/>
    </w:rPr>
  </w:style>
  <w:style w:type="character" w:customStyle="1" w:styleId="SubItalic">
    <w:name w:val="SubItalic"/>
    <w:basedOn w:val="Italic"/>
    <w:uiPriority w:val="1"/>
    <w:qFormat/>
    <w:rsid w:val="00B24BE5"/>
    <w:rPr>
      <w:rFonts w:ascii="Times New Roman" w:hAnsi="Times New Roman" w:cs="Times New Roman" w:hint="default"/>
      <w:i/>
      <w:iCs w:val="0"/>
      <w:vertAlign w:val="subscript"/>
    </w:rPr>
  </w:style>
  <w:style w:type="character" w:customStyle="1" w:styleId="SupItalic">
    <w:name w:val="SupItalic"/>
    <w:basedOn w:val="Italic"/>
    <w:uiPriority w:val="1"/>
    <w:qFormat/>
    <w:rsid w:val="00B24BE5"/>
    <w:rPr>
      <w:rFonts w:ascii="Times New Roman" w:hAnsi="Times New Roman" w:cs="Times New Roman" w:hint="default"/>
      <w:i/>
      <w:iCs w:val="0"/>
      <w:vertAlign w:val="superscript"/>
    </w:rPr>
  </w:style>
  <w:style w:type="paragraph" w:customStyle="1" w:styleId="RollCallVotes">
    <w:name w:val="RollCallVotes"/>
    <w:basedOn w:val="Normal"/>
    <w:rsid w:val="00B24BE5"/>
    <w:pPr>
      <w:spacing w:before="120" w:after="120"/>
      <w:jc w:val="center"/>
    </w:pPr>
    <w:rPr>
      <w:b/>
      <w:bCs/>
      <w:snapToGrid w:val="0"/>
      <w:sz w:val="16"/>
      <w:lang w:eastAsia="en-US"/>
    </w:rPr>
  </w:style>
  <w:style w:type="paragraph" w:customStyle="1" w:styleId="RollCallTabs">
    <w:name w:val="RollCallTabs"/>
    <w:basedOn w:val="Normal"/>
    <w:qFormat/>
    <w:rsid w:val="00B24BE5"/>
    <w:pPr>
      <w:tabs>
        <w:tab w:val="center" w:pos="284"/>
        <w:tab w:val="left" w:pos="426"/>
      </w:tabs>
    </w:pPr>
    <w:rPr>
      <w:snapToGrid w:val="0"/>
      <w:lang w:eastAsia="en-US"/>
    </w:rPr>
  </w:style>
  <w:style w:type="paragraph" w:customStyle="1" w:styleId="RollCallSymbols14pt">
    <w:name w:val="RollCallSymbols14pt"/>
    <w:basedOn w:val="Normal"/>
    <w:rsid w:val="00B24BE5"/>
    <w:pPr>
      <w:spacing w:before="120" w:after="120"/>
      <w:jc w:val="center"/>
    </w:pPr>
    <w:rPr>
      <w:rFonts w:ascii="Arial" w:hAnsi="Arial"/>
      <w:b/>
      <w:bCs/>
      <w:snapToGrid w:val="0"/>
      <w:sz w:val="28"/>
      <w:lang w:eastAsia="en-US"/>
    </w:rPr>
  </w:style>
  <w:style w:type="paragraph" w:customStyle="1" w:styleId="RollCallTable">
    <w:name w:val="RollCallTable"/>
    <w:basedOn w:val="Normal"/>
    <w:rsid w:val="00B24BE5"/>
    <w:pPr>
      <w:spacing w:before="120" w:after="120"/>
    </w:pPr>
    <w:rPr>
      <w:snapToGrid w:val="0"/>
      <w:sz w:val="16"/>
      <w:lang w:eastAsia="en-US"/>
    </w:rPr>
  </w:style>
  <w:style w:type="paragraph" w:customStyle="1" w:styleId="LetterSalutation">
    <w:name w:val="LetterSalutation"/>
    <w:basedOn w:val="Normal"/>
    <w:rsid w:val="00B24BE5"/>
    <w:pPr>
      <w:spacing w:before="600" w:after="360"/>
    </w:pPr>
  </w:style>
  <w:style w:type="paragraph" w:customStyle="1" w:styleId="LetterSubject">
    <w:name w:val="LetterSubject"/>
    <w:basedOn w:val="Normal"/>
    <w:rsid w:val="00B24BE5"/>
    <w:pPr>
      <w:spacing w:before="480"/>
      <w:ind w:left="1134" w:hanging="1134"/>
    </w:pPr>
  </w:style>
  <w:style w:type="paragraph" w:customStyle="1" w:styleId="LetterSignature66b">
    <w:name w:val="LetterSignature66b"/>
    <w:basedOn w:val="Normal"/>
    <w:next w:val="Normal"/>
    <w:rsid w:val="00B24BE5"/>
    <w:pPr>
      <w:spacing w:before="1320"/>
    </w:pPr>
  </w:style>
  <w:style w:type="paragraph" w:styleId="BodyText">
    <w:name w:val="Body Text"/>
    <w:basedOn w:val="Normal"/>
    <w:link w:val="BodyTextChar"/>
    <w:unhideWhenUsed/>
    <w:qFormat/>
    <w:rsid w:val="00B24BE5"/>
    <w:pPr>
      <w:shd w:val="clear" w:color="auto" w:fill="FFFFFF"/>
      <w:jc w:val="both"/>
    </w:pPr>
    <w:rPr>
      <w:color w:val="262626"/>
      <w:szCs w:val="24"/>
      <w:lang w:bidi="en-GB"/>
    </w:rPr>
  </w:style>
  <w:style w:type="character" w:customStyle="1" w:styleId="BodyTextChar">
    <w:name w:val="Body Text Char"/>
    <w:basedOn w:val="DefaultParagraphFont"/>
    <w:link w:val="BodyText"/>
    <w:rsid w:val="00B24BE5"/>
    <w:rPr>
      <w:color w:val="262626"/>
      <w:sz w:val="24"/>
      <w:szCs w:val="24"/>
      <w:shd w:val="clear" w:color="auto" w:fill="FFFFFF"/>
      <w:lang w:val="et-EE" w:bidi="en-GB"/>
    </w:rPr>
  </w:style>
  <w:style w:type="character" w:customStyle="1" w:styleId="Bodytext2">
    <w:name w:val="Body text (2)_"/>
    <w:link w:val="Bodytext20"/>
    <w:locked/>
    <w:rsid w:val="00B24BE5"/>
    <w:rPr>
      <w:color w:val="262626"/>
      <w:shd w:val="clear" w:color="auto" w:fill="FFFFFF"/>
    </w:rPr>
  </w:style>
  <w:style w:type="paragraph" w:customStyle="1" w:styleId="Bodytext20">
    <w:name w:val="Body text (2)"/>
    <w:basedOn w:val="Normal"/>
    <w:link w:val="Bodytext2"/>
    <w:rsid w:val="00B24BE5"/>
    <w:pPr>
      <w:shd w:val="clear" w:color="auto" w:fill="FFFFFF"/>
      <w:ind w:left="2200" w:hanging="1800"/>
    </w:pPr>
    <w:rPr>
      <w:color w:val="262626"/>
      <w:sz w:val="20"/>
      <w:lang w:val="en-GB"/>
    </w:rPr>
  </w:style>
  <w:style w:type="paragraph" w:customStyle="1" w:styleId="Normal12">
    <w:name w:val="Normal12"/>
    <w:basedOn w:val="Normal"/>
    <w:link w:val="Normal12Char"/>
    <w:rsid w:val="00B24BE5"/>
    <w:pPr>
      <w:spacing w:after="240"/>
    </w:pPr>
    <w:rPr>
      <w:rFonts w:ascii="Arial" w:hAnsi="Arial" w:cs="Arial"/>
    </w:rPr>
  </w:style>
  <w:style w:type="character" w:customStyle="1" w:styleId="PageHeadingChar">
    <w:name w:val="PageHeading Char"/>
    <w:basedOn w:val="DefaultParagraphFont"/>
    <w:link w:val="PageHeading"/>
    <w:rsid w:val="00B24BE5"/>
    <w:rPr>
      <w:rFonts w:ascii="Arial" w:hAnsi="Arial" w:cs="Arial"/>
      <w:b/>
      <w:sz w:val="24"/>
      <w:lang w:val="et-EE"/>
    </w:rPr>
  </w:style>
  <w:style w:type="character" w:customStyle="1" w:styleId="Normal12Char">
    <w:name w:val="Normal12 Char"/>
    <w:basedOn w:val="PageHeadingChar"/>
    <w:link w:val="Normal12"/>
    <w:rsid w:val="00B24BE5"/>
    <w:rPr>
      <w:rFonts w:ascii="Arial" w:hAnsi="Arial" w:cs="Arial"/>
      <w:b w:val="0"/>
      <w:sz w:val="24"/>
      <w:lang w:val="et-EE"/>
    </w:rPr>
  </w:style>
  <w:style w:type="paragraph" w:styleId="Footer">
    <w:name w:val="footer"/>
    <w:basedOn w:val="Normal"/>
    <w:link w:val="FooterChar"/>
    <w:uiPriority w:val="99"/>
    <w:rsid w:val="00B24BE5"/>
    <w:pPr>
      <w:tabs>
        <w:tab w:val="center" w:pos="4513"/>
        <w:tab w:val="right" w:pos="9026"/>
      </w:tabs>
    </w:pPr>
  </w:style>
  <w:style w:type="character" w:customStyle="1" w:styleId="FooterChar">
    <w:name w:val="Footer Char"/>
    <w:basedOn w:val="DefaultParagraphFont"/>
    <w:link w:val="Footer"/>
    <w:uiPriority w:val="99"/>
    <w:rsid w:val="00B24BE5"/>
    <w:rPr>
      <w:sz w:val="24"/>
      <w:lang w:val="et-EE"/>
    </w:rPr>
  </w:style>
  <w:style w:type="paragraph" w:customStyle="1" w:styleId="AmDocTypeTab">
    <w:name w:val="AmDocTypeTab"/>
    <w:basedOn w:val="Normal"/>
    <w:rsid w:val="008110F9"/>
    <w:pPr>
      <w:tabs>
        <w:tab w:val="right" w:pos="9072"/>
      </w:tabs>
    </w:pPr>
    <w:rPr>
      <w:b/>
    </w:rPr>
  </w:style>
  <w:style w:type="paragraph" w:customStyle="1" w:styleId="AmOrLang">
    <w:name w:val="AmOrLang"/>
    <w:basedOn w:val="Normal"/>
    <w:rsid w:val="008110F9"/>
    <w:pPr>
      <w:spacing w:before="240" w:after="240"/>
      <w:jc w:val="right"/>
    </w:pPr>
  </w:style>
  <w:style w:type="paragraph" w:customStyle="1" w:styleId="AmDateTab">
    <w:name w:val="AmDateTab"/>
    <w:basedOn w:val="Normal"/>
    <w:rsid w:val="008110F9"/>
    <w:pPr>
      <w:tabs>
        <w:tab w:val="right" w:pos="9072"/>
      </w:tabs>
    </w:pPr>
  </w:style>
  <w:style w:type="numbering" w:customStyle="1" w:styleId="NoList1">
    <w:name w:val="No List1"/>
    <w:next w:val="NoList"/>
    <w:uiPriority w:val="99"/>
    <w:semiHidden/>
    <w:unhideWhenUsed/>
    <w:rsid w:val="008110F9"/>
  </w:style>
  <w:style w:type="paragraph" w:customStyle="1" w:styleId="NormalJustified">
    <w:name w:val="Normal Justified"/>
    <w:basedOn w:val="Normal"/>
    <w:rsid w:val="008110F9"/>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8110F9"/>
    <w:pPr>
      <w:widowControl/>
    </w:pPr>
    <w:rPr>
      <w:rFonts w:eastAsia="Calibri"/>
      <w:sz w:val="2"/>
      <w:szCs w:val="22"/>
      <w:lang w:eastAsia="en-US"/>
    </w:rPr>
  </w:style>
  <w:style w:type="paragraph" w:customStyle="1" w:styleId="FooterCouncil">
    <w:name w:val="Footer Council"/>
    <w:basedOn w:val="Normal"/>
    <w:rsid w:val="008110F9"/>
    <w:pPr>
      <w:widowControl/>
    </w:pPr>
    <w:rPr>
      <w:rFonts w:eastAsia="Calibri"/>
      <w:sz w:val="2"/>
      <w:szCs w:val="22"/>
      <w:lang w:eastAsia="en-US"/>
    </w:rPr>
  </w:style>
  <w:style w:type="paragraph" w:customStyle="1" w:styleId="TechnicalBlock">
    <w:name w:val="Technical Block"/>
    <w:basedOn w:val="Normal"/>
    <w:next w:val="Normal"/>
    <w:link w:val="TechnicalBlockChar"/>
    <w:rsid w:val="008110F9"/>
    <w:pPr>
      <w:widowControl/>
      <w:spacing w:after="240"/>
      <w:jc w:val="center"/>
    </w:pPr>
    <w:rPr>
      <w:rFonts w:eastAsia="Calibri"/>
      <w:szCs w:val="22"/>
      <w:lang w:eastAsia="en-US"/>
    </w:rPr>
  </w:style>
  <w:style w:type="paragraph" w:customStyle="1" w:styleId="FinalLine">
    <w:name w:val="Final Line"/>
    <w:basedOn w:val="Normal"/>
    <w:next w:val="Normal"/>
    <w:rsid w:val="008110F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110F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8110F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110F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110F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110F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110F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110F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110F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110F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110F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110F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110F9"/>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8110F9"/>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8110F9"/>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8110F9"/>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8110F9"/>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8110F9"/>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8110F9"/>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8110F9"/>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8110F9"/>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8110F9"/>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8110F9"/>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8110F9"/>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8110F9"/>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8110F9"/>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8110F9"/>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8110F9"/>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8110F9"/>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8110F9"/>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8110F9"/>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8110F9"/>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8110F9"/>
    <w:pPr>
      <w:numPr>
        <w:numId w:val="29"/>
      </w:numPr>
      <w:tabs>
        <w:tab w:val="clear" w:pos="567"/>
        <w:tab w:val="num" w:pos="1080"/>
      </w:tabs>
      <w:ind w:left="1080" w:hanging="360"/>
    </w:pPr>
  </w:style>
  <w:style w:type="paragraph" w:customStyle="1" w:styleId="DashEqual1">
    <w:name w:val="Dash Equal 1"/>
    <w:basedOn w:val="Dash1"/>
    <w:rsid w:val="008110F9"/>
    <w:pPr>
      <w:numPr>
        <w:numId w:val="30"/>
      </w:numPr>
      <w:tabs>
        <w:tab w:val="clear" w:pos="1134"/>
        <w:tab w:val="num" w:pos="1440"/>
      </w:tabs>
      <w:ind w:left="1440" w:hanging="360"/>
    </w:pPr>
  </w:style>
  <w:style w:type="paragraph" w:customStyle="1" w:styleId="DashEqual2">
    <w:name w:val="Dash Equal 2"/>
    <w:basedOn w:val="Dash2"/>
    <w:rsid w:val="008110F9"/>
    <w:pPr>
      <w:numPr>
        <w:numId w:val="31"/>
      </w:numPr>
      <w:tabs>
        <w:tab w:val="clear" w:pos="1701"/>
        <w:tab w:val="num" w:pos="1440"/>
      </w:tabs>
      <w:ind w:left="1440" w:hanging="360"/>
    </w:pPr>
  </w:style>
  <w:style w:type="paragraph" w:customStyle="1" w:styleId="DashEqual3">
    <w:name w:val="Dash Equal 3"/>
    <w:basedOn w:val="Dash3"/>
    <w:rsid w:val="008110F9"/>
    <w:pPr>
      <w:numPr>
        <w:numId w:val="32"/>
      </w:numPr>
      <w:tabs>
        <w:tab w:val="clear" w:pos="2268"/>
        <w:tab w:val="num" w:pos="1800"/>
      </w:tabs>
      <w:ind w:left="1800" w:hanging="360"/>
    </w:pPr>
  </w:style>
  <w:style w:type="paragraph" w:customStyle="1" w:styleId="DashEqual4">
    <w:name w:val="Dash Equal 4"/>
    <w:basedOn w:val="Dash4"/>
    <w:rsid w:val="008110F9"/>
    <w:pPr>
      <w:numPr>
        <w:numId w:val="33"/>
      </w:numPr>
      <w:tabs>
        <w:tab w:val="clear" w:pos="2835"/>
        <w:tab w:val="num" w:pos="1800"/>
      </w:tabs>
      <w:ind w:left="1800" w:hanging="360"/>
    </w:pPr>
  </w:style>
  <w:style w:type="paragraph" w:customStyle="1" w:styleId="HeadingLeft">
    <w:name w:val="Heading Left"/>
    <w:basedOn w:val="Normal"/>
    <w:next w:val="Normal"/>
    <w:rsid w:val="008110F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110F9"/>
    <w:pPr>
      <w:numPr>
        <w:numId w:val="43"/>
      </w:numPr>
      <w:tabs>
        <w:tab w:val="clear" w:pos="567"/>
        <w:tab w:val="num" w:pos="1800"/>
      </w:tabs>
      <w:ind w:left="1800" w:hanging="360"/>
    </w:pPr>
  </w:style>
  <w:style w:type="paragraph" w:customStyle="1" w:styleId="Heading123">
    <w:name w:val="Heading 123"/>
    <w:basedOn w:val="HeadingLeft"/>
    <w:next w:val="Normal"/>
    <w:rsid w:val="008110F9"/>
    <w:pPr>
      <w:numPr>
        <w:numId w:val="42"/>
      </w:numPr>
      <w:tabs>
        <w:tab w:val="clear" w:pos="567"/>
        <w:tab w:val="num" w:pos="1800"/>
      </w:tabs>
      <w:ind w:left="1800" w:hanging="360"/>
    </w:pPr>
  </w:style>
  <w:style w:type="paragraph" w:customStyle="1" w:styleId="HeadingABC">
    <w:name w:val="Heading ABC"/>
    <w:basedOn w:val="HeadingLeft"/>
    <w:next w:val="Normal"/>
    <w:rsid w:val="008110F9"/>
    <w:pPr>
      <w:numPr>
        <w:numId w:val="41"/>
      </w:numPr>
      <w:tabs>
        <w:tab w:val="clear" w:pos="567"/>
        <w:tab w:val="num" w:pos="1440"/>
      </w:tabs>
      <w:ind w:left="1440" w:hanging="360"/>
    </w:pPr>
  </w:style>
  <w:style w:type="paragraph" w:customStyle="1" w:styleId="HeadingCentered">
    <w:name w:val="Heading Centered"/>
    <w:basedOn w:val="HeadingLeft"/>
    <w:next w:val="Normal"/>
    <w:rsid w:val="008110F9"/>
    <w:pPr>
      <w:jc w:val="center"/>
    </w:pPr>
  </w:style>
  <w:style w:type="paragraph" w:customStyle="1" w:styleId="Jardin">
    <w:name w:val="Jardin"/>
    <w:basedOn w:val="Normal"/>
    <w:rsid w:val="008110F9"/>
    <w:pPr>
      <w:widowControl/>
      <w:spacing w:before="200"/>
      <w:jc w:val="center"/>
    </w:pPr>
    <w:rPr>
      <w:rFonts w:eastAsia="Calibri"/>
      <w:szCs w:val="22"/>
      <w:lang w:eastAsia="en-US"/>
    </w:rPr>
  </w:style>
  <w:style w:type="paragraph" w:customStyle="1" w:styleId="Amendment">
    <w:name w:val="Amendment"/>
    <w:basedOn w:val="Normal"/>
    <w:next w:val="Normal"/>
    <w:rsid w:val="008110F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110F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110F9"/>
    <w:pPr>
      <w:widowControl/>
      <w:spacing w:before="120" w:after="480"/>
      <w:contextualSpacing/>
    </w:pPr>
    <w:rPr>
      <w:rFonts w:eastAsia="Calibri"/>
      <w:szCs w:val="22"/>
      <w:lang w:eastAsia="en-US"/>
    </w:rPr>
  </w:style>
  <w:style w:type="paragraph" w:customStyle="1" w:styleId="ReplyBold">
    <w:name w:val="Reply Bold"/>
    <w:basedOn w:val="ReplyRE"/>
    <w:next w:val="Normal"/>
    <w:rsid w:val="008110F9"/>
    <w:rPr>
      <w:b/>
    </w:rPr>
  </w:style>
  <w:style w:type="paragraph" w:customStyle="1" w:styleId="Annex">
    <w:name w:val="Annex"/>
    <w:basedOn w:val="Normal"/>
    <w:next w:val="Normal"/>
    <w:rsid w:val="008110F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110F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110F9"/>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8110F9"/>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8110F9"/>
    <w:pPr>
      <w:widowControl/>
    </w:pPr>
    <w:rPr>
      <w:sz w:val="20"/>
    </w:rPr>
  </w:style>
  <w:style w:type="character" w:customStyle="1" w:styleId="EndnoteTextChar">
    <w:name w:val="Endnote Text Char"/>
    <w:basedOn w:val="DefaultParagraphFont"/>
    <w:link w:val="EndnoteText1"/>
    <w:uiPriority w:val="99"/>
    <w:semiHidden/>
    <w:rsid w:val="008110F9"/>
    <w:rPr>
      <w:lang w:val="et-EE"/>
    </w:rPr>
  </w:style>
  <w:style w:type="character" w:styleId="EndnoteReference">
    <w:name w:val="endnote reference"/>
    <w:basedOn w:val="DefaultParagraphFont"/>
    <w:uiPriority w:val="99"/>
    <w:unhideWhenUsed/>
    <w:rsid w:val="008110F9"/>
    <w:rPr>
      <w:vertAlign w:val="superscript"/>
    </w:rPr>
  </w:style>
  <w:style w:type="paragraph" w:customStyle="1" w:styleId="HeaderCouncilLarge">
    <w:name w:val="Header Council Large"/>
    <w:basedOn w:val="Normal"/>
    <w:link w:val="HeaderCouncilLargeChar"/>
    <w:rsid w:val="008110F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110F9"/>
    <w:rPr>
      <w:rFonts w:eastAsia="Calibri"/>
      <w:sz w:val="24"/>
      <w:szCs w:val="22"/>
      <w:lang w:val="et-EE" w:eastAsia="en-US"/>
    </w:rPr>
  </w:style>
  <w:style w:type="character" w:customStyle="1" w:styleId="HeaderCouncilLargeChar">
    <w:name w:val="Header Council Large Char"/>
    <w:basedOn w:val="TechnicalBlockChar"/>
    <w:link w:val="HeaderCouncilLarge"/>
    <w:rsid w:val="008110F9"/>
    <w:rPr>
      <w:rFonts w:eastAsia="Calibri"/>
      <w:sz w:val="2"/>
      <w:szCs w:val="22"/>
      <w:lang w:val="et-EE" w:eastAsia="en-US"/>
    </w:rPr>
  </w:style>
  <w:style w:type="paragraph" w:customStyle="1" w:styleId="FooterText">
    <w:name w:val="Footer Text"/>
    <w:basedOn w:val="Normal"/>
    <w:rsid w:val="008110F9"/>
    <w:pPr>
      <w:widowControl/>
    </w:pPr>
    <w:rPr>
      <w:szCs w:val="24"/>
      <w:lang w:eastAsia="en-US"/>
    </w:rPr>
  </w:style>
  <w:style w:type="character" w:styleId="PlaceholderText">
    <w:name w:val="Placeholder Text"/>
    <w:basedOn w:val="DefaultParagraphFont"/>
    <w:uiPriority w:val="99"/>
    <w:semiHidden/>
    <w:rsid w:val="008110F9"/>
    <w:rPr>
      <w:color w:val="808080"/>
    </w:rPr>
  </w:style>
  <w:style w:type="paragraph" w:customStyle="1" w:styleId="ListParagraph111">
    <w:name w:val="List Paragraph111"/>
    <w:basedOn w:val="Normal"/>
    <w:next w:val="ListParagraph"/>
    <w:link w:val="ListParagraphChar"/>
    <w:uiPriority w:val="34"/>
    <w:qFormat/>
    <w:rsid w:val="008110F9"/>
    <w:pPr>
      <w:widowControl/>
      <w:spacing w:after="160" w:line="259" w:lineRule="auto"/>
      <w:ind w:left="720"/>
      <w:contextualSpacing/>
    </w:pPr>
    <w:rPr>
      <w:rFonts w:ascii="Calibri" w:eastAsia="Calibri" w:hAnsi="Calibri" w:cs="Arial"/>
      <w:kern w:val="2"/>
      <w:sz w:val="22"/>
      <w:szCs w:val="22"/>
      <w:lang w:val="es-ES" w:eastAsia="en-US"/>
      <w14:ligatures w14:val="standardContextual"/>
    </w:rPr>
  </w:style>
  <w:style w:type="paragraph" w:customStyle="1" w:styleId="Par-dash">
    <w:name w:val="Par-dash"/>
    <w:basedOn w:val="Normal"/>
    <w:next w:val="Normal"/>
    <w:rsid w:val="008110F9"/>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111"/>
    <w:uiPriority w:val="34"/>
    <w:qFormat/>
    <w:rsid w:val="008110F9"/>
    <w:rPr>
      <w:rFonts w:ascii="Calibri" w:eastAsia="Calibri" w:hAnsi="Calibri" w:cs="Arial"/>
      <w:kern w:val="2"/>
      <w:sz w:val="22"/>
      <w:szCs w:val="22"/>
      <w:lang w:val="es-ES" w:eastAsia="en-US"/>
      <w14:ligatures w14:val="standardContextual"/>
    </w:rPr>
  </w:style>
  <w:style w:type="paragraph" w:customStyle="1" w:styleId="EntText">
    <w:name w:val="EntText"/>
    <w:basedOn w:val="Normal"/>
    <w:rsid w:val="008110F9"/>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8110F9"/>
    <w:pPr>
      <w:widowControl/>
    </w:pPr>
    <w:rPr>
      <w:rFonts w:ascii="Calibri" w:hAnsi="Calibri"/>
      <w:sz w:val="20"/>
      <w:szCs w:val="21"/>
      <w:lang w:val="fr-BE"/>
    </w:rPr>
  </w:style>
  <w:style w:type="character" w:customStyle="1" w:styleId="PlainTextChar">
    <w:name w:val="Plain Text Char"/>
    <w:basedOn w:val="DefaultParagraphFont"/>
    <w:link w:val="PlainText1"/>
    <w:uiPriority w:val="99"/>
    <w:rsid w:val="008110F9"/>
    <w:rPr>
      <w:rFonts w:ascii="Calibri" w:hAnsi="Calibri"/>
      <w:szCs w:val="21"/>
      <w:lang w:val="fr-BE"/>
    </w:rPr>
  </w:style>
  <w:style w:type="character" w:customStyle="1" w:styleId="cf01">
    <w:name w:val="cf01"/>
    <w:basedOn w:val="DefaultParagraphFont"/>
    <w:rsid w:val="008110F9"/>
    <w:rPr>
      <w:rFonts w:ascii="Segoe UI" w:hAnsi="Segoe UI" w:cs="Segoe UI" w:hint="default"/>
      <w:sz w:val="18"/>
      <w:szCs w:val="18"/>
    </w:rPr>
  </w:style>
  <w:style w:type="paragraph" w:customStyle="1" w:styleId="Title1">
    <w:name w:val="Title1"/>
    <w:basedOn w:val="Normal"/>
    <w:next w:val="Normal"/>
    <w:uiPriority w:val="10"/>
    <w:qFormat/>
    <w:rsid w:val="008110F9"/>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8110F9"/>
    <w:rPr>
      <w:rFonts w:ascii="Cambria" w:hAnsi="Cambria"/>
      <w:spacing w:val="-10"/>
      <w:kern w:val="28"/>
      <w:sz w:val="56"/>
      <w:szCs w:val="56"/>
      <w:lang w:val="et-EE"/>
    </w:rPr>
  </w:style>
  <w:style w:type="paragraph" w:customStyle="1" w:styleId="Tabletalkingpoints">
    <w:name w:val="Table talking points"/>
    <w:basedOn w:val="ListParagraph"/>
    <w:qFormat/>
    <w:rsid w:val="008110F9"/>
    <w:pPr>
      <w:widowControl/>
      <w:tabs>
        <w:tab w:val="num" w:pos="1134"/>
      </w:tabs>
      <w:spacing w:before="120" w:after="120"/>
      <w:ind w:left="1134" w:hanging="567"/>
    </w:pPr>
    <w:rPr>
      <w:rFonts w:ascii="Arial" w:hAnsi="Arial" w:cs="Arial"/>
      <w:sz w:val="22"/>
      <w:szCs w:val="22"/>
      <w:lang w:val="en-GB"/>
    </w:rPr>
  </w:style>
  <w:style w:type="table" w:customStyle="1" w:styleId="TableGrid1">
    <w:name w:val="Table Grid1"/>
    <w:basedOn w:val="TableNormal"/>
    <w:next w:val="TableGrid"/>
    <w:uiPriority w:val="39"/>
    <w:rsid w:val="008110F9"/>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8110F9"/>
    <w:pPr>
      <w:widowControl/>
      <w:spacing w:before="120" w:after="120"/>
    </w:pPr>
    <w:rPr>
      <w:sz w:val="20"/>
    </w:rPr>
  </w:style>
  <w:style w:type="paragraph" w:customStyle="1" w:styleId="CommentSubject1">
    <w:name w:val="Comment Subject1"/>
    <w:basedOn w:val="CommentText"/>
    <w:next w:val="CommentText"/>
    <w:uiPriority w:val="99"/>
    <w:semiHidden/>
    <w:unhideWhenUsed/>
    <w:rsid w:val="008110F9"/>
    <w:pPr>
      <w:jc w:val="left"/>
    </w:pPr>
    <w:rPr>
      <w:b/>
      <w:bCs/>
    </w:rPr>
  </w:style>
  <w:style w:type="paragraph" w:customStyle="1" w:styleId="BalloonText1">
    <w:name w:val="Balloon Text1"/>
    <w:basedOn w:val="Normal"/>
    <w:next w:val="BalloonText"/>
    <w:uiPriority w:val="99"/>
    <w:semiHidden/>
    <w:unhideWhenUsed/>
    <w:rsid w:val="008110F9"/>
    <w:pPr>
      <w:widowControl/>
    </w:pPr>
    <w:rPr>
      <w:rFonts w:ascii="Segoe UI" w:hAnsi="Segoe UI" w:cs="Segoe UI"/>
      <w:sz w:val="18"/>
      <w:szCs w:val="18"/>
    </w:rPr>
  </w:style>
  <w:style w:type="paragraph" w:customStyle="1" w:styleId="Revision1">
    <w:name w:val="Revision1"/>
    <w:next w:val="Revision"/>
    <w:hidden/>
    <w:uiPriority w:val="99"/>
    <w:semiHidden/>
    <w:rsid w:val="008110F9"/>
    <w:rPr>
      <w:rFonts w:eastAsia="Calibri"/>
      <w:sz w:val="24"/>
      <w:szCs w:val="22"/>
      <w:lang w:eastAsia="en-US"/>
    </w:rPr>
  </w:style>
  <w:style w:type="character" w:customStyle="1" w:styleId="Hyperlink1">
    <w:name w:val="Hyperlink1"/>
    <w:basedOn w:val="DefaultParagraphFont"/>
    <w:uiPriority w:val="99"/>
    <w:unhideWhenUsed/>
    <w:rsid w:val="008110F9"/>
    <w:rPr>
      <w:color w:val="0000FF"/>
      <w:u w:val="single"/>
    </w:rPr>
  </w:style>
  <w:style w:type="character" w:customStyle="1" w:styleId="UnresolvedMention1">
    <w:name w:val="Unresolved Mention1"/>
    <w:basedOn w:val="DefaultParagraphFont"/>
    <w:uiPriority w:val="99"/>
    <w:semiHidden/>
    <w:unhideWhenUsed/>
    <w:rsid w:val="008110F9"/>
    <w:rPr>
      <w:color w:val="605E5C"/>
      <w:shd w:val="clear" w:color="auto" w:fill="E1DFDD"/>
    </w:rPr>
  </w:style>
  <w:style w:type="character" w:customStyle="1" w:styleId="FollowedHyperlink1">
    <w:name w:val="FollowedHyperlink1"/>
    <w:basedOn w:val="DefaultParagraphFont"/>
    <w:uiPriority w:val="99"/>
    <w:unhideWhenUsed/>
    <w:rsid w:val="008110F9"/>
    <w:rPr>
      <w:color w:val="800080"/>
      <w:u w:val="single"/>
    </w:rPr>
  </w:style>
  <w:style w:type="paragraph" w:customStyle="1" w:styleId="Default">
    <w:name w:val="Default"/>
    <w:rsid w:val="008110F9"/>
    <w:pPr>
      <w:autoSpaceDE w:val="0"/>
      <w:autoSpaceDN w:val="0"/>
      <w:adjustRightInd w:val="0"/>
    </w:pPr>
    <w:rPr>
      <w:rFonts w:eastAsia="Calibri"/>
      <w:color w:val="000000"/>
      <w:sz w:val="24"/>
      <w:szCs w:val="24"/>
      <w:lang w:val="en-IE" w:eastAsia="en-US"/>
    </w:rPr>
  </w:style>
  <w:style w:type="character" w:customStyle="1" w:styleId="Bodytext1">
    <w:name w:val="Body text|1_"/>
    <w:basedOn w:val="DefaultParagraphFont"/>
    <w:link w:val="Bodytext10"/>
    <w:locked/>
    <w:rsid w:val="008110F9"/>
  </w:style>
  <w:style w:type="paragraph" w:customStyle="1" w:styleId="Bodytext10">
    <w:name w:val="Body text|1"/>
    <w:basedOn w:val="Normal"/>
    <w:link w:val="Bodytext1"/>
    <w:rsid w:val="008110F9"/>
    <w:pPr>
      <w:spacing w:after="220" w:line="276" w:lineRule="auto"/>
    </w:pPr>
    <w:rPr>
      <w:sz w:val="20"/>
      <w:lang w:val="en-GB"/>
    </w:rPr>
  </w:style>
  <w:style w:type="paragraph" w:customStyle="1" w:styleId="TOC11">
    <w:name w:val="TOC 11"/>
    <w:basedOn w:val="Normal"/>
    <w:next w:val="Normal"/>
    <w:uiPriority w:val="39"/>
    <w:unhideWhenUsed/>
    <w:rsid w:val="008110F9"/>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unhideWhenUsed/>
    <w:rsid w:val="008110F9"/>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unhideWhenUsed/>
    <w:rsid w:val="008110F9"/>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unhideWhenUsed/>
    <w:rsid w:val="008110F9"/>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unhideWhenUsed/>
    <w:rsid w:val="008110F9"/>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unhideWhenUsed/>
    <w:rsid w:val="008110F9"/>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unhideWhenUsed/>
    <w:rsid w:val="008110F9"/>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unhideWhenUsed/>
    <w:rsid w:val="008110F9"/>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unhideWhenUsed/>
    <w:rsid w:val="008110F9"/>
    <w:pPr>
      <w:widowControl/>
      <w:tabs>
        <w:tab w:val="right" w:leader="dot" w:pos="9071"/>
      </w:tabs>
      <w:spacing w:before="120" w:after="120" w:line="360" w:lineRule="auto"/>
      <w:jc w:val="both"/>
    </w:pPr>
    <w:rPr>
      <w:rFonts w:eastAsia="Calibri"/>
      <w:szCs w:val="22"/>
      <w:lang w:eastAsia="en-US"/>
    </w:rPr>
  </w:style>
  <w:style w:type="character" w:customStyle="1" w:styleId="Footer2">
    <w:name w:val="Footer2"/>
    <w:uiPriority w:val="1"/>
    <w:qFormat/>
    <w:rsid w:val="008110F9"/>
    <w:rPr>
      <w:rFonts w:ascii="Arial" w:hAnsi="Arial"/>
      <w:b/>
      <w:sz w:val="48"/>
    </w:rPr>
  </w:style>
  <w:style w:type="paragraph" w:customStyle="1" w:styleId="NormalWeb1">
    <w:name w:val="Normal (Web)1"/>
    <w:basedOn w:val="Normal"/>
    <w:next w:val="NormalWeb"/>
    <w:uiPriority w:val="99"/>
    <w:unhideWhenUsed/>
    <w:rsid w:val="008110F9"/>
    <w:pPr>
      <w:widowControl/>
      <w:spacing w:before="120" w:after="120" w:line="360" w:lineRule="auto"/>
      <w:jc w:val="both"/>
    </w:pPr>
    <w:rPr>
      <w:rFonts w:eastAsia="Calibri"/>
      <w:szCs w:val="24"/>
      <w:lang w:eastAsia="en-US"/>
    </w:rPr>
  </w:style>
  <w:style w:type="paragraph" w:customStyle="1" w:styleId="oj-ti-art">
    <w:name w:val="oj-ti-art"/>
    <w:basedOn w:val="Normal"/>
    <w:rsid w:val="008110F9"/>
    <w:pPr>
      <w:widowControl/>
      <w:spacing w:before="100" w:beforeAutospacing="1" w:after="100" w:afterAutospacing="1"/>
    </w:pPr>
    <w:rPr>
      <w:szCs w:val="24"/>
    </w:rPr>
  </w:style>
  <w:style w:type="paragraph" w:customStyle="1" w:styleId="oj-sti-art">
    <w:name w:val="oj-sti-art"/>
    <w:basedOn w:val="Normal"/>
    <w:rsid w:val="008110F9"/>
    <w:pPr>
      <w:widowControl/>
      <w:spacing w:before="100" w:beforeAutospacing="1" w:after="100" w:afterAutospacing="1"/>
    </w:pPr>
    <w:rPr>
      <w:szCs w:val="24"/>
    </w:rPr>
  </w:style>
  <w:style w:type="character" w:customStyle="1" w:styleId="diff-tte-added">
    <w:name w:val="diff-tte-added"/>
    <w:basedOn w:val="DefaultParagraphFont"/>
    <w:rsid w:val="008110F9"/>
    <w:rPr>
      <w:b/>
      <w:bCs w:val="0"/>
      <w:i/>
      <w:iCs w:val="0"/>
    </w:rPr>
  </w:style>
  <w:style w:type="character" w:customStyle="1" w:styleId="Mention1">
    <w:name w:val="Mention1"/>
    <w:basedOn w:val="DefaultParagraphFont"/>
    <w:uiPriority w:val="99"/>
    <w:unhideWhenUsed/>
    <w:rsid w:val="008110F9"/>
    <w:rPr>
      <w:color w:val="2B579A"/>
      <w:shd w:val="clear" w:color="auto" w:fill="E1DFDD"/>
    </w:rPr>
  </w:style>
  <w:style w:type="paragraph" w:customStyle="1" w:styleId="oj-normal">
    <w:name w:val="oj-normal"/>
    <w:basedOn w:val="Normal"/>
    <w:rsid w:val="008110F9"/>
    <w:pPr>
      <w:widowControl/>
      <w:spacing w:before="100" w:beforeAutospacing="1" w:after="100" w:afterAutospacing="1"/>
    </w:pPr>
    <w:rPr>
      <w:szCs w:val="24"/>
      <w:lang w:val="en-GB"/>
    </w:rPr>
  </w:style>
  <w:style w:type="paragraph" w:styleId="EndnoteText">
    <w:name w:val="endnote text"/>
    <w:basedOn w:val="Normal"/>
    <w:link w:val="EndnoteTextChar1"/>
    <w:rsid w:val="008110F9"/>
    <w:rPr>
      <w:sz w:val="20"/>
    </w:rPr>
  </w:style>
  <w:style w:type="character" w:customStyle="1" w:styleId="EndnoteTextChar1">
    <w:name w:val="Endnote Text Char1"/>
    <w:basedOn w:val="DefaultParagraphFont"/>
    <w:link w:val="EndnoteText"/>
    <w:rsid w:val="008110F9"/>
    <w:rPr>
      <w:lang w:val="et-EE"/>
    </w:rPr>
  </w:style>
  <w:style w:type="paragraph" w:styleId="ListParagraph">
    <w:name w:val="List Paragraph"/>
    <w:basedOn w:val="Normal"/>
    <w:uiPriority w:val="34"/>
    <w:qFormat/>
    <w:rsid w:val="008110F9"/>
    <w:pPr>
      <w:ind w:left="720"/>
      <w:contextualSpacing/>
    </w:pPr>
  </w:style>
  <w:style w:type="paragraph" w:styleId="PlainText">
    <w:name w:val="Plain Text"/>
    <w:basedOn w:val="Normal"/>
    <w:link w:val="PlainTextChar1"/>
    <w:rsid w:val="008110F9"/>
    <w:rPr>
      <w:rFonts w:ascii="Consolas" w:hAnsi="Consolas"/>
      <w:sz w:val="21"/>
      <w:szCs w:val="21"/>
    </w:rPr>
  </w:style>
  <w:style w:type="character" w:customStyle="1" w:styleId="PlainTextChar1">
    <w:name w:val="Plain Text Char1"/>
    <w:basedOn w:val="DefaultParagraphFont"/>
    <w:link w:val="PlainText"/>
    <w:rsid w:val="008110F9"/>
    <w:rPr>
      <w:rFonts w:ascii="Consolas" w:hAnsi="Consolas"/>
      <w:sz w:val="21"/>
      <w:szCs w:val="21"/>
      <w:lang w:val="et-EE"/>
    </w:rPr>
  </w:style>
  <w:style w:type="paragraph" w:styleId="Title">
    <w:name w:val="Title"/>
    <w:basedOn w:val="Normal"/>
    <w:next w:val="Normal"/>
    <w:link w:val="TitleChar"/>
    <w:uiPriority w:val="10"/>
    <w:qFormat/>
    <w:rsid w:val="008110F9"/>
    <w:pPr>
      <w:contextualSpacing/>
    </w:pPr>
    <w:rPr>
      <w:rFonts w:ascii="Cambria" w:hAnsi="Cambria"/>
      <w:spacing w:val="-10"/>
      <w:kern w:val="28"/>
      <w:sz w:val="56"/>
      <w:szCs w:val="56"/>
    </w:rPr>
  </w:style>
  <w:style w:type="character" w:customStyle="1" w:styleId="TitleChar1">
    <w:name w:val="Title Char1"/>
    <w:basedOn w:val="DefaultParagraphFont"/>
    <w:rsid w:val="008110F9"/>
    <w:rPr>
      <w:rFonts w:asciiTheme="majorHAnsi" w:eastAsiaTheme="majorEastAsia" w:hAnsiTheme="majorHAnsi" w:cstheme="majorBidi"/>
      <w:spacing w:val="-10"/>
      <w:kern w:val="28"/>
      <w:sz w:val="56"/>
      <w:szCs w:val="56"/>
      <w:lang w:val="et-EE"/>
    </w:rPr>
  </w:style>
  <w:style w:type="character" w:customStyle="1" w:styleId="CommentTextChar1">
    <w:name w:val="Comment Text Char1"/>
    <w:basedOn w:val="DefaultParagraphFont"/>
    <w:rsid w:val="008110F9"/>
    <w:rPr>
      <w:lang w:val="et-EE"/>
    </w:rPr>
  </w:style>
  <w:style w:type="character" w:customStyle="1" w:styleId="CommentSubjectChar1">
    <w:name w:val="Comment Subject Char1"/>
    <w:basedOn w:val="CommentTextChar1"/>
    <w:rsid w:val="008110F9"/>
    <w:rPr>
      <w:b/>
      <w:bCs/>
      <w:lang w:val="et-EE"/>
    </w:rPr>
  </w:style>
  <w:style w:type="character" w:customStyle="1" w:styleId="BalloonTextChar1">
    <w:name w:val="Balloon Text Char1"/>
    <w:basedOn w:val="DefaultParagraphFont"/>
    <w:rsid w:val="008110F9"/>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82C3D-F203-4F40-8624-EB0CBD62A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437</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2024-07-25T14:54:00Z</dcterms:created>
  <dcterms:modified xsi:type="dcterms:W3CDTF">2024-07-25T14:54:00Z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P9_TA(2024)0282_</vt:lpwstr>
  </property>
  <property fmtid="{D5CDD505-2E9C-101B-9397-08002B2CF9AE}" pid="4" name="&lt;Type&gt;">
    <vt:lpwstr>RR</vt:lpwstr>
  </property>
</Properties>
</file>