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F206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F2069" w:rsidRDefault="00837F76" w:rsidP="0010095E">
            <w:pPr>
              <w:pStyle w:val="EPName"/>
            </w:pPr>
            <w:r w:rsidRPr="008F2069">
              <w:t>Parlament Ewropew</w:t>
            </w:r>
          </w:p>
          <w:p w:rsidR="00751A4A" w:rsidRPr="008F206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F206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F2069" w:rsidRDefault="00187494" w:rsidP="0010095E">
            <w:pPr>
              <w:pStyle w:val="EPLogo"/>
            </w:pPr>
            <w:r w:rsidRPr="008F206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F2069" w:rsidRDefault="00D058B8" w:rsidP="004C5D52">
      <w:pPr>
        <w:pStyle w:val="LineTop"/>
      </w:pPr>
    </w:p>
    <w:p w:rsidR="00680577" w:rsidRPr="008F2069" w:rsidRDefault="00837F76" w:rsidP="00680577">
      <w:pPr>
        <w:pStyle w:val="EPBodyTA1"/>
      </w:pPr>
      <w:r w:rsidRPr="008F2069">
        <w:t>TESTI ADOTTATI</w:t>
      </w:r>
    </w:p>
    <w:p w:rsidR="00D058B8" w:rsidRPr="008F2069" w:rsidRDefault="00D058B8" w:rsidP="00D058B8">
      <w:pPr>
        <w:pStyle w:val="LineBottom"/>
      </w:pPr>
    </w:p>
    <w:p w:rsidR="00837F76" w:rsidRPr="008F2069" w:rsidRDefault="00837F76" w:rsidP="00837F76">
      <w:pPr>
        <w:pStyle w:val="ATHeading1"/>
      </w:pPr>
      <w:bookmarkStart w:id="0" w:name="TANumber"/>
      <w:r w:rsidRPr="008F2069">
        <w:t>P9_TA(2024)0</w:t>
      </w:r>
      <w:r w:rsidR="00AF1F75">
        <w:t>282</w:t>
      </w:r>
      <w:bookmarkEnd w:id="0"/>
    </w:p>
    <w:p w:rsidR="00837F76" w:rsidRPr="008F2069" w:rsidRDefault="00837F76" w:rsidP="00837F76">
      <w:pPr>
        <w:pStyle w:val="ATHeading2"/>
      </w:pPr>
      <w:bookmarkStart w:id="1" w:name="title"/>
      <w:r w:rsidRPr="009E7C01">
        <w:t>Is-swieq interni tal-gassijiet rinnovabbli u naturali u tal-idroġenu (</w:t>
      </w:r>
      <w:proofErr w:type="spellStart"/>
      <w:r w:rsidRPr="009E7C01">
        <w:t>riformulazzjoni</w:t>
      </w:r>
      <w:proofErr w:type="spellEnd"/>
      <w:r w:rsidRPr="009E7C01">
        <w:t>)</w:t>
      </w:r>
      <w:bookmarkEnd w:id="1"/>
    </w:p>
    <w:p w:rsidR="00837F76" w:rsidRPr="008F2069" w:rsidRDefault="00837F76" w:rsidP="00837F76">
      <w:pPr>
        <w:rPr>
          <w:i/>
          <w:vanish/>
        </w:rPr>
      </w:pPr>
      <w:r w:rsidRPr="008F2069">
        <w:rPr>
          <w:i/>
        </w:rPr>
        <w:fldChar w:fldCharType="begin"/>
      </w:r>
      <w:r w:rsidRPr="008F2069">
        <w:rPr>
          <w:i/>
        </w:rPr>
        <w:instrText xml:space="preserve"> TC"(</w:instrText>
      </w:r>
      <w:bookmarkStart w:id="2" w:name="DocNumber"/>
      <w:r w:rsidRPr="008F2069">
        <w:rPr>
          <w:i/>
        </w:rPr>
        <w:instrText>A9-0032/2023</w:instrText>
      </w:r>
      <w:bookmarkEnd w:id="2"/>
      <w:r w:rsidRPr="008F2069">
        <w:rPr>
          <w:i/>
        </w:rPr>
        <w:instrText xml:space="preserve"> - </w:instrText>
      </w:r>
      <w:proofErr w:type="spellStart"/>
      <w:r w:rsidRPr="008F2069">
        <w:rPr>
          <w:i/>
        </w:rPr>
        <w:instrText>Rapporteur</w:instrText>
      </w:r>
      <w:proofErr w:type="spellEnd"/>
      <w:r w:rsidRPr="008F2069">
        <w:rPr>
          <w:i/>
        </w:rPr>
        <w:instrText xml:space="preserve">: Jerzy </w:instrText>
      </w:r>
      <w:proofErr w:type="spellStart"/>
      <w:r w:rsidRPr="008F2069">
        <w:rPr>
          <w:i/>
        </w:rPr>
        <w:instrText>Buzek</w:instrText>
      </w:r>
      <w:proofErr w:type="spellEnd"/>
      <w:r w:rsidRPr="008F2069">
        <w:rPr>
          <w:i/>
        </w:rPr>
        <w:instrText xml:space="preserve">)"\l3 \n&gt; \* MERGEFORMAT </w:instrText>
      </w:r>
      <w:r w:rsidRPr="008F2069">
        <w:rPr>
          <w:i/>
        </w:rPr>
        <w:fldChar w:fldCharType="end"/>
      </w:r>
    </w:p>
    <w:p w:rsidR="00837F76" w:rsidRPr="008F2069" w:rsidRDefault="00837F76" w:rsidP="00837F76">
      <w:pPr>
        <w:rPr>
          <w:vanish/>
        </w:rPr>
      </w:pPr>
      <w:bookmarkStart w:id="3" w:name="Commission"/>
      <w:r w:rsidRPr="008F2069">
        <w:rPr>
          <w:vanish/>
        </w:rPr>
        <w:t>Kumitat għall-Industrija, ir-Riċerka u l-Enerġija</w:t>
      </w:r>
      <w:bookmarkEnd w:id="3"/>
    </w:p>
    <w:p w:rsidR="00837F76" w:rsidRPr="008F2069" w:rsidRDefault="00837F76" w:rsidP="00837F76">
      <w:pPr>
        <w:rPr>
          <w:vanish/>
        </w:rPr>
      </w:pPr>
      <w:bookmarkStart w:id="4" w:name="PE"/>
      <w:r w:rsidRPr="008F2069">
        <w:rPr>
          <w:vanish/>
        </w:rPr>
        <w:t>PE734.108</w:t>
      </w:r>
      <w:bookmarkEnd w:id="4"/>
    </w:p>
    <w:p w:rsidR="00837F76" w:rsidRDefault="00837F76" w:rsidP="00837F76">
      <w:pPr>
        <w:pStyle w:val="ATHeading3"/>
      </w:pPr>
      <w:bookmarkStart w:id="5" w:name="Sujet"/>
      <w:r w:rsidRPr="008F2069">
        <w:t xml:space="preserve">Riżoluzzjoni </w:t>
      </w:r>
      <w:proofErr w:type="spellStart"/>
      <w:r w:rsidRPr="008F2069">
        <w:t>leġiżlattiva</w:t>
      </w:r>
      <w:proofErr w:type="spellEnd"/>
      <w:r w:rsidRPr="008F2069">
        <w:t xml:space="preserve"> tal-</w:t>
      </w:r>
      <w:r w:rsidRPr="00F328CA">
        <w:t xml:space="preserve">Parlament Ewropew </w:t>
      </w:r>
      <w:r w:rsidRPr="00AF1F75">
        <w:t>tal-11 ta' April 2024</w:t>
      </w:r>
      <w:r w:rsidRPr="00F328CA">
        <w:t xml:space="preserve"> dwar</w:t>
      </w:r>
      <w:r w:rsidRPr="008F2069">
        <w:t xml:space="preserve"> il-proposta għal regolament tal-Parlament Ewropew u tal-Kunsill dwar is-swieq interni tal-gassijiet rinnovabbli u naturali u tal-idroġenu (</w:t>
      </w:r>
      <w:proofErr w:type="spellStart"/>
      <w:r w:rsidRPr="008F2069">
        <w:t>riform</w:t>
      </w:r>
      <w:bookmarkStart w:id="6" w:name="_GoBack"/>
      <w:bookmarkEnd w:id="6"/>
      <w:r w:rsidRPr="008F2069">
        <w:t>ulazzjoni</w:t>
      </w:r>
      <w:proofErr w:type="spellEnd"/>
      <w:r w:rsidRPr="008F2069">
        <w:t>)</w:t>
      </w:r>
      <w:bookmarkEnd w:id="5"/>
      <w:r w:rsidRPr="008F2069">
        <w:t xml:space="preserve"> </w:t>
      </w:r>
      <w:bookmarkStart w:id="7" w:name="References"/>
      <w:r w:rsidRPr="008F2069">
        <w:t>(COM(2021)0804 – C9-0470/2021 – 2021/0424(COD))</w:t>
      </w:r>
      <w:bookmarkEnd w:id="7"/>
    </w:p>
    <w:p w:rsidR="00281395" w:rsidRPr="008F2069" w:rsidRDefault="00281395" w:rsidP="00281395">
      <w:pPr>
        <w:pStyle w:val="NormalBold"/>
      </w:pPr>
      <w:bookmarkStart w:id="8" w:name="TextBodyBegin"/>
      <w:bookmarkEnd w:id="8"/>
      <w:r w:rsidRPr="008F2069">
        <w:t xml:space="preserve">(Proċedura </w:t>
      </w:r>
      <w:proofErr w:type="spellStart"/>
      <w:r w:rsidRPr="008F2069">
        <w:t>leġiżlattiva</w:t>
      </w:r>
      <w:proofErr w:type="spellEnd"/>
      <w:r w:rsidRPr="008F2069">
        <w:t xml:space="preserve"> ordinarja – </w:t>
      </w:r>
      <w:proofErr w:type="spellStart"/>
      <w:r w:rsidRPr="008F2069">
        <w:t>riformulazzjoni</w:t>
      </w:r>
      <w:proofErr w:type="spellEnd"/>
      <w:r w:rsidRPr="008F2069">
        <w:t>)</w:t>
      </w:r>
    </w:p>
    <w:p w:rsidR="00281395" w:rsidRPr="008F2069" w:rsidRDefault="00281395" w:rsidP="00281395">
      <w:pPr>
        <w:pStyle w:val="EPComma"/>
      </w:pPr>
      <w:r w:rsidRPr="008F2069">
        <w:rPr>
          <w:i/>
        </w:rPr>
        <w:t>Il-Parlament Ewropew</w:t>
      </w:r>
      <w:r w:rsidRPr="008F2069">
        <w:t>,</w:t>
      </w:r>
    </w:p>
    <w:p w:rsidR="00281395" w:rsidRPr="008F2069" w:rsidRDefault="00281395" w:rsidP="00281395">
      <w:pPr>
        <w:pStyle w:val="NormalHanging12a"/>
      </w:pPr>
      <w:r w:rsidRPr="008F2069">
        <w:t>–</w:t>
      </w:r>
      <w:r w:rsidRPr="008F2069">
        <w:tab/>
        <w:t xml:space="preserve">wara li </w:t>
      </w:r>
      <w:proofErr w:type="spellStart"/>
      <w:r w:rsidRPr="008F2069">
        <w:t>kkunsidra</w:t>
      </w:r>
      <w:proofErr w:type="spellEnd"/>
      <w:r w:rsidRPr="008F2069">
        <w:t xml:space="preserve"> l-proposta tal-Kummissjoni lill-Parlament Ewropew u lill-Kunsill (COM(2021)0804),</w:t>
      </w:r>
    </w:p>
    <w:p w:rsidR="00281395" w:rsidRPr="008F2069" w:rsidRDefault="00281395" w:rsidP="00281395">
      <w:pPr>
        <w:pStyle w:val="NormalHanging12a"/>
      </w:pPr>
      <w:r w:rsidRPr="008F2069">
        <w:t>–</w:t>
      </w:r>
      <w:r w:rsidRPr="008F2069">
        <w:tab/>
        <w:t xml:space="preserve">wara li </w:t>
      </w:r>
      <w:proofErr w:type="spellStart"/>
      <w:r w:rsidRPr="008F2069">
        <w:t>kkunsidra</w:t>
      </w:r>
      <w:proofErr w:type="spellEnd"/>
      <w:r w:rsidRPr="008F2069">
        <w:t xml:space="preserve"> l-Artikolu 294(2) u l-Artikolu 194(2) tat-Trattat dwar il-Funzjonament tal-Unjoni Ewropea, skont liema artikoli l-Kummissjoni ppreżentat il-proposta lill-Parlament (C9</w:t>
      </w:r>
      <w:r w:rsidRPr="008F2069">
        <w:noBreakHyphen/>
        <w:t>0470/2021),</w:t>
      </w:r>
    </w:p>
    <w:p w:rsidR="00281395" w:rsidRPr="008F2069" w:rsidRDefault="00281395" w:rsidP="00281395">
      <w:pPr>
        <w:pStyle w:val="NormalHanging12a"/>
      </w:pPr>
      <w:r w:rsidRPr="008F2069">
        <w:t>–</w:t>
      </w:r>
      <w:r w:rsidRPr="008F2069">
        <w:tab/>
        <w:t xml:space="preserve">wara li </w:t>
      </w:r>
      <w:proofErr w:type="spellStart"/>
      <w:r w:rsidRPr="008F2069">
        <w:t>kkunsidra</w:t>
      </w:r>
      <w:proofErr w:type="spellEnd"/>
      <w:r w:rsidRPr="008F2069">
        <w:t xml:space="preserve"> l-Artikolu 294(3) tat-Trattat dwar il-Funzjonament tal-Unjoni Ewropea,</w:t>
      </w:r>
    </w:p>
    <w:p w:rsidR="00281395" w:rsidRPr="008F2069" w:rsidRDefault="00281395" w:rsidP="00281395">
      <w:pPr>
        <w:pStyle w:val="NormalHanging12a"/>
      </w:pPr>
      <w:r w:rsidRPr="008F2069">
        <w:t>–</w:t>
      </w:r>
      <w:r w:rsidRPr="008F2069">
        <w:tab/>
        <w:t xml:space="preserve">wara li </w:t>
      </w:r>
      <w:proofErr w:type="spellStart"/>
      <w:r w:rsidRPr="008F2069">
        <w:t>kkunsidra</w:t>
      </w:r>
      <w:proofErr w:type="spellEnd"/>
      <w:r w:rsidRPr="008F2069">
        <w:t xml:space="preserve"> l-opinjonijiet motivati ppreżentati mill-Kamra tad-Deputati Ċeka u s-Senat Ċek, fil-qafas tal-Protokoll Nru 2 dwar l-applikazzjoni tal-prinċipji ta' </w:t>
      </w:r>
      <w:proofErr w:type="spellStart"/>
      <w:r w:rsidRPr="008F2069">
        <w:t>sussidjarjetà</w:t>
      </w:r>
      <w:proofErr w:type="spellEnd"/>
      <w:r w:rsidRPr="008F2069">
        <w:t xml:space="preserve"> u </w:t>
      </w:r>
      <w:proofErr w:type="spellStart"/>
      <w:r w:rsidRPr="008F2069">
        <w:t>proporzjonalità</w:t>
      </w:r>
      <w:proofErr w:type="spellEnd"/>
      <w:r w:rsidRPr="008F2069">
        <w:t xml:space="preserve"> li jiddikjaraw li l-abbozz ta' att </w:t>
      </w:r>
      <w:proofErr w:type="spellStart"/>
      <w:r w:rsidRPr="008F2069">
        <w:t>leġiżlattiv</w:t>
      </w:r>
      <w:proofErr w:type="spellEnd"/>
      <w:r w:rsidRPr="008F2069">
        <w:t xml:space="preserve"> ma jimxix mal-prinċipju ta' </w:t>
      </w:r>
      <w:proofErr w:type="spellStart"/>
      <w:r w:rsidRPr="008F2069">
        <w:t>sussidjarjetà</w:t>
      </w:r>
      <w:proofErr w:type="spellEnd"/>
      <w:r w:rsidRPr="008F2069">
        <w:t>,</w:t>
      </w:r>
    </w:p>
    <w:p w:rsidR="00281395" w:rsidRPr="008F2069" w:rsidRDefault="00281395" w:rsidP="00281395">
      <w:pPr>
        <w:pStyle w:val="NormalHanging12a"/>
      </w:pPr>
      <w:r w:rsidRPr="008F2069">
        <w:t>–</w:t>
      </w:r>
      <w:r w:rsidRPr="008F2069">
        <w:tab/>
        <w:t xml:space="preserve">wara li </w:t>
      </w:r>
      <w:proofErr w:type="spellStart"/>
      <w:r w:rsidRPr="008F2069">
        <w:t>kkunsidra</w:t>
      </w:r>
      <w:proofErr w:type="spellEnd"/>
      <w:r w:rsidRPr="008F2069">
        <w:t xml:space="preserve"> l-opinjoni tal-Kumitat Ekonomiku u Soċjali Ewropew tad-19 ta' Mejju 2022</w:t>
      </w:r>
      <w:r w:rsidRPr="008F2069">
        <w:rPr>
          <w:rStyle w:val="FootnoteReference"/>
        </w:rPr>
        <w:footnoteReference w:id="1"/>
      </w:r>
      <w:r w:rsidRPr="008F2069">
        <w:t>,</w:t>
      </w:r>
    </w:p>
    <w:p w:rsidR="00281395" w:rsidRPr="008F2069" w:rsidRDefault="00281395" w:rsidP="00281395">
      <w:pPr>
        <w:pStyle w:val="NormalHanging12a"/>
      </w:pPr>
      <w:r w:rsidRPr="008F2069">
        <w:t>–</w:t>
      </w:r>
      <w:r w:rsidRPr="008F2069">
        <w:tab/>
        <w:t xml:space="preserve">wara li </w:t>
      </w:r>
      <w:proofErr w:type="spellStart"/>
      <w:r w:rsidRPr="008F2069">
        <w:t>kkunsidra</w:t>
      </w:r>
      <w:proofErr w:type="spellEnd"/>
      <w:r w:rsidRPr="008F2069">
        <w:t xml:space="preserve"> l-opinjoni tal-Kumitat tar-Reġjuni tal-1</w:t>
      </w:r>
      <w:r w:rsidR="009E7C01">
        <w:t>2</w:t>
      </w:r>
      <w:r w:rsidRPr="008F2069">
        <w:t xml:space="preserve"> ta' Ottubru 2022</w:t>
      </w:r>
      <w:r w:rsidRPr="008F2069">
        <w:rPr>
          <w:rStyle w:val="FootnoteReference"/>
        </w:rPr>
        <w:footnoteReference w:id="2"/>
      </w:r>
      <w:r w:rsidRPr="008F2069">
        <w:t>,</w:t>
      </w:r>
    </w:p>
    <w:p w:rsidR="00281395" w:rsidRPr="008F2069" w:rsidRDefault="00281395" w:rsidP="00281395">
      <w:pPr>
        <w:pStyle w:val="NormalHanging12a"/>
      </w:pPr>
      <w:r w:rsidRPr="008F2069">
        <w:t>–</w:t>
      </w:r>
      <w:r w:rsidRPr="008F2069">
        <w:tab/>
        <w:t xml:space="preserve">wara li </w:t>
      </w:r>
      <w:proofErr w:type="spellStart"/>
      <w:r w:rsidRPr="008F2069">
        <w:t>kkunsidra</w:t>
      </w:r>
      <w:proofErr w:type="spellEnd"/>
      <w:r w:rsidRPr="008F2069">
        <w:t xml:space="preserve"> l-Ftehim </w:t>
      </w:r>
      <w:proofErr w:type="spellStart"/>
      <w:r w:rsidRPr="008F2069">
        <w:t>Interistituzzjonali</w:t>
      </w:r>
      <w:proofErr w:type="spellEnd"/>
      <w:r w:rsidRPr="008F2069">
        <w:t xml:space="preserve"> tat-28 ta' Novembru 2001 fuq l-użu aktar </w:t>
      </w:r>
      <w:r w:rsidRPr="008F2069">
        <w:lastRenderedPageBreak/>
        <w:t>strutturat tat-teknika ta' kitba mill-ġdid tal-atti legali</w:t>
      </w:r>
      <w:r w:rsidRPr="008F2069">
        <w:rPr>
          <w:rStyle w:val="FootnoteReference"/>
        </w:rPr>
        <w:footnoteReference w:id="3"/>
      </w:r>
      <w:r w:rsidRPr="008F2069">
        <w:t>,</w:t>
      </w:r>
    </w:p>
    <w:p w:rsidR="00281395" w:rsidRDefault="00281395" w:rsidP="00281395">
      <w:pPr>
        <w:pStyle w:val="NormalHanging12a"/>
      </w:pPr>
      <w:r w:rsidRPr="008F2069">
        <w:t>–</w:t>
      </w:r>
      <w:r w:rsidRPr="008F2069">
        <w:tab/>
        <w:t xml:space="preserve">wara li </w:t>
      </w:r>
      <w:proofErr w:type="spellStart"/>
      <w:r w:rsidRPr="008F2069">
        <w:t>kkunsidra</w:t>
      </w:r>
      <w:proofErr w:type="spellEnd"/>
      <w:r w:rsidRPr="008F2069">
        <w:t xml:space="preserve"> l-ittra tat-2 ta' Frar 2023 tal-Kumitat għall-Affarijiet Legali indirizzata lill-Kumitat għall-Industrija, ir-Riċerka u l-Enerġija skont l-Artikolu 110(3) tar-Regoli ta' Proċedura tiegħu,</w:t>
      </w:r>
    </w:p>
    <w:p w:rsidR="009E7C01" w:rsidRPr="008F2069" w:rsidRDefault="009E7C01" w:rsidP="00281395">
      <w:pPr>
        <w:pStyle w:val="NormalHanging12a"/>
      </w:pPr>
      <w:r w:rsidRPr="008F2069">
        <w:t>–</w:t>
      </w:r>
      <w:r w:rsidRPr="008F2069">
        <w:tab/>
      </w:r>
      <w:r w:rsidRPr="00EF5E21">
        <w:t xml:space="preserve">wara li </w:t>
      </w:r>
      <w:proofErr w:type="spellStart"/>
      <w:r w:rsidRPr="00EF5E21">
        <w:t>kkunsidra</w:t>
      </w:r>
      <w:proofErr w:type="spellEnd"/>
      <w:r w:rsidRPr="00EF5E21">
        <w:t xml:space="preserve"> </w:t>
      </w:r>
      <w:r w:rsidRPr="00512D0E">
        <w:t>l-ftehim pro</w:t>
      </w:r>
      <w:r>
        <w:t>viżorju approvat mill-kumitat</w:t>
      </w:r>
      <w:r w:rsidRPr="00512D0E">
        <w:t xml:space="preserve"> responsabbli fis-sens tal-Artikolu 74(4) tar-Regoli ta' Proċedura tiegħu u l-impenn meħud mir-rappreżentant </w:t>
      </w:r>
      <w:r>
        <w:t>tal-Kunsill, permezz tal-ittra tal-20</w:t>
      </w:r>
      <w:r w:rsidRPr="00512D0E">
        <w:t xml:space="preserve"> ta' </w:t>
      </w:r>
      <w:r>
        <w:t>Diċembru 2023</w:t>
      </w:r>
      <w:r w:rsidRPr="00512D0E">
        <w:t>, li japprova l-pożizzjoni tal-Parlament, skont l-Artikolu 294(4) tat-Trattat dwar il-Funzjonament tal-Unjoni Ewropea,</w:t>
      </w:r>
    </w:p>
    <w:p w:rsidR="00281395" w:rsidRPr="008F2069" w:rsidRDefault="00281395" w:rsidP="00281395">
      <w:pPr>
        <w:pStyle w:val="NormalHanging12a"/>
      </w:pPr>
      <w:r w:rsidRPr="008F2069">
        <w:t>–</w:t>
      </w:r>
      <w:r w:rsidRPr="008F2069">
        <w:tab/>
        <w:t xml:space="preserve">wara li </w:t>
      </w:r>
      <w:proofErr w:type="spellStart"/>
      <w:r w:rsidRPr="008F2069">
        <w:t>kkunsidra</w:t>
      </w:r>
      <w:proofErr w:type="spellEnd"/>
      <w:r w:rsidRPr="008F2069">
        <w:t xml:space="preserve"> l-Artikoli 110 u 59 tar-Regoli ta' Proċedura tiegħu,</w:t>
      </w:r>
    </w:p>
    <w:p w:rsidR="00281395" w:rsidRPr="008F2069" w:rsidRDefault="00281395" w:rsidP="00281395">
      <w:pPr>
        <w:pStyle w:val="NormalHanging12a"/>
      </w:pPr>
      <w:r w:rsidRPr="008F2069">
        <w:t>–</w:t>
      </w:r>
      <w:r w:rsidRPr="008F2069">
        <w:tab/>
        <w:t xml:space="preserve">wara li </w:t>
      </w:r>
      <w:proofErr w:type="spellStart"/>
      <w:r w:rsidRPr="008F2069">
        <w:t>kkunsidra</w:t>
      </w:r>
      <w:proofErr w:type="spellEnd"/>
      <w:r w:rsidRPr="008F2069">
        <w:t xml:space="preserve"> l-opinjoni tal-Kumitat għall-Agrikoltura u l-Iżvilupp Rurali,</w:t>
      </w:r>
    </w:p>
    <w:p w:rsidR="00281395" w:rsidRPr="008F2069" w:rsidRDefault="00281395" w:rsidP="00281395">
      <w:pPr>
        <w:pStyle w:val="NormalHanging12a"/>
      </w:pPr>
      <w:r w:rsidRPr="008F2069">
        <w:t>–</w:t>
      </w:r>
      <w:r w:rsidRPr="008F2069">
        <w:tab/>
        <w:t xml:space="preserve">wara li </w:t>
      </w:r>
      <w:proofErr w:type="spellStart"/>
      <w:r w:rsidRPr="008F2069">
        <w:t>kkunsidra</w:t>
      </w:r>
      <w:proofErr w:type="spellEnd"/>
      <w:r w:rsidRPr="008F2069">
        <w:t xml:space="preserve"> r-rapport tal-Kumitat għall-Industrija, ir-Riċerka u l-Enerġija (A9-0032/2023),</w:t>
      </w:r>
    </w:p>
    <w:p w:rsidR="00281395" w:rsidRPr="008F2069" w:rsidRDefault="00281395" w:rsidP="00281395">
      <w:pPr>
        <w:pStyle w:val="NormalHanging12a"/>
      </w:pPr>
      <w:r w:rsidRPr="008F2069">
        <w:t>A.</w:t>
      </w:r>
      <w:r w:rsidRPr="008F2069">
        <w:tab/>
        <w:t>billi, fl-opinjoni tal-Grupp ta' Ħidma Konsultattiv tas-Servizzi Legali tal-Parlament Ewropew, tal-Kunsill u tal-Kummissjoni, il-proposta tal-Kummissjoni ma tinkludi ebda tibdil sustanzjali ħlief dak identifikat bħala tali fil-proposta u billi, f'dak li jikkonċerna l-</w:t>
      </w:r>
      <w:proofErr w:type="spellStart"/>
      <w:r w:rsidRPr="008F2069">
        <w:t>kodifikazzjoni</w:t>
      </w:r>
      <w:proofErr w:type="spellEnd"/>
      <w:r w:rsidRPr="008F2069">
        <w:t xml:space="preserve"> tad-dispożizzjonijiet mhux mibdula tal-atti preċedenti flimkien ma' dan it-tibdil, il-proposta tillimita ruħha għal </w:t>
      </w:r>
      <w:proofErr w:type="spellStart"/>
      <w:r w:rsidRPr="008F2069">
        <w:t>kodifikazzjoni</w:t>
      </w:r>
      <w:proofErr w:type="spellEnd"/>
      <w:r w:rsidRPr="008F2069">
        <w:t xml:space="preserve"> pura u sempliċi tal-atti eżistenti mingħajr tibdil sustanzjali;</w:t>
      </w:r>
    </w:p>
    <w:p w:rsidR="00281395" w:rsidRPr="008F2069" w:rsidRDefault="00281395" w:rsidP="00281395">
      <w:pPr>
        <w:pStyle w:val="NormalHanging12a"/>
      </w:pPr>
      <w:r w:rsidRPr="008F2069">
        <w:t>1.</w:t>
      </w:r>
      <w:r w:rsidRPr="008F2069">
        <w:tab/>
        <w:t>Jadotta l-pożizzjoni fl-ewwel qari li tidher hawn taħt, filwaqt li jikkunsidra r-rakkomandazzjonijiet tal-Grupp ta' Ħidma Konsultattiv tas-Servizzi Legali tal-Parlament Ewropew, tal-Kunsill u tal-Kummissjoni;</w:t>
      </w:r>
    </w:p>
    <w:p w:rsidR="00281395" w:rsidRPr="008F2069" w:rsidRDefault="00E1725B" w:rsidP="00281395">
      <w:pPr>
        <w:pStyle w:val="NormalHanging12a"/>
      </w:pPr>
      <w:r w:rsidRPr="00AF1F75">
        <w:t>2</w:t>
      </w:r>
      <w:r w:rsidR="00281395" w:rsidRPr="008F2069">
        <w:t>.</w:t>
      </w:r>
      <w:r w:rsidR="00281395" w:rsidRPr="008F2069">
        <w:tab/>
        <w:t xml:space="preserve">Jitlob lill-Kummissjoni </w:t>
      </w:r>
      <w:proofErr w:type="spellStart"/>
      <w:r w:rsidR="00281395" w:rsidRPr="008F2069">
        <w:t>terġa</w:t>
      </w:r>
      <w:proofErr w:type="spellEnd"/>
      <w:r w:rsidR="00281395" w:rsidRPr="008F2069">
        <w:t xml:space="preserve">' tirreferi l-kwistjoni lill-Parlament jekk tibdel il-proposta tagħha, </w:t>
      </w:r>
      <w:proofErr w:type="spellStart"/>
      <w:r w:rsidR="00281395" w:rsidRPr="008F2069">
        <w:t>temendaha</w:t>
      </w:r>
      <w:proofErr w:type="spellEnd"/>
      <w:r w:rsidR="00281395" w:rsidRPr="008F2069">
        <w:t xml:space="preserve"> b'mod sustanzjali jew ikollha l-ħsieb li </w:t>
      </w:r>
      <w:proofErr w:type="spellStart"/>
      <w:r w:rsidR="00281395" w:rsidRPr="008F2069">
        <w:t>temendaha</w:t>
      </w:r>
      <w:proofErr w:type="spellEnd"/>
      <w:r w:rsidR="00281395" w:rsidRPr="008F2069">
        <w:t xml:space="preserve"> b'mod sustanzjali;</w:t>
      </w:r>
    </w:p>
    <w:p w:rsidR="00281395" w:rsidRPr="008F2069" w:rsidRDefault="00E1725B" w:rsidP="00281395">
      <w:pPr>
        <w:pStyle w:val="NormalHanging12a"/>
      </w:pPr>
      <w:r w:rsidRPr="00AF1F75">
        <w:t>3</w:t>
      </w:r>
      <w:r w:rsidR="00281395" w:rsidRPr="008F2069">
        <w:t>.</w:t>
      </w:r>
      <w:r w:rsidR="00281395" w:rsidRPr="008F2069">
        <w:tab/>
        <w:t>Jagħti istruzzjonijiet lill-President tiegħu biex tgħaddi l-pożizzjoni tal-Parlament lill-Kunsill u lill-Kummissjoni kif ukoll lill-parlamenti nazzjonali.</w:t>
      </w:r>
    </w:p>
    <w:p w:rsidR="004B36F6" w:rsidRDefault="004B36F6" w:rsidP="00281395">
      <w:pPr>
        <w:sectPr w:rsidR="004B36F6" w:rsidSect="004B36F6">
          <w:footnotePr>
            <w:numRestart w:val="eachSect"/>
          </w:footnotePr>
          <w:pgSz w:w="11906" w:h="16838"/>
          <w:pgMar w:top="1134" w:right="1417" w:bottom="1417" w:left="1417" w:header="567" w:footer="567" w:gutter="0"/>
          <w:cols w:space="720"/>
          <w:docGrid w:linePitch="326"/>
        </w:sectPr>
      </w:pPr>
    </w:p>
    <w:p w:rsidR="00977EF9" w:rsidRPr="009D129C" w:rsidRDefault="00977EF9" w:rsidP="00977EF9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>
        <w:rPr>
          <w:rFonts w:eastAsia="Calibri"/>
          <w:b/>
          <w:bCs/>
          <w:color w:val="000000"/>
          <w:szCs w:val="24"/>
        </w:rPr>
        <w:lastRenderedPageBreak/>
        <w:t>P9_TC1-COD(2021</w:t>
      </w:r>
      <w:r w:rsidRPr="009D129C">
        <w:rPr>
          <w:rFonts w:eastAsia="Calibri"/>
          <w:b/>
          <w:bCs/>
          <w:color w:val="000000"/>
          <w:szCs w:val="24"/>
        </w:rPr>
        <w:t>)0</w:t>
      </w:r>
      <w:r>
        <w:rPr>
          <w:rFonts w:eastAsia="Calibri"/>
          <w:b/>
          <w:bCs/>
          <w:color w:val="000000"/>
          <w:szCs w:val="24"/>
        </w:rPr>
        <w:t>424</w:t>
      </w:r>
    </w:p>
    <w:p w:rsidR="00977EF9" w:rsidRPr="00631FB1" w:rsidRDefault="00977EF9" w:rsidP="00977EF9">
      <w:pPr>
        <w:spacing w:after="240"/>
        <w:rPr>
          <w:rFonts w:eastAsia="Calibri"/>
          <w:b/>
          <w:color w:val="000000"/>
          <w:szCs w:val="22"/>
          <w:lang w:eastAsia="en-US"/>
        </w:rPr>
      </w:pPr>
      <w:r w:rsidRPr="00CE3598">
        <w:rPr>
          <w:rFonts w:eastAsia="Calibri"/>
          <w:b/>
          <w:bCs/>
        </w:rPr>
        <w:t>Pożizz</w:t>
      </w:r>
      <w:r w:rsidRPr="00977EF9">
        <w:rPr>
          <w:rFonts w:eastAsia="Calibri"/>
          <w:b/>
          <w:bCs/>
        </w:rPr>
        <w:t>joni tal-</w:t>
      </w:r>
      <w:r w:rsidRPr="00631FB1">
        <w:rPr>
          <w:rFonts w:eastAsia="Calibri"/>
          <w:b/>
          <w:bCs/>
        </w:rPr>
        <w:t>Parlament Ewropew adottata fl-ewwel qari tal-11</w:t>
      </w:r>
      <w:r w:rsidRPr="00631FB1">
        <w:rPr>
          <w:b/>
        </w:rPr>
        <w:t xml:space="preserve"> </w:t>
      </w:r>
      <w:r w:rsidRPr="00631FB1">
        <w:rPr>
          <w:rFonts w:eastAsia="Calibri"/>
          <w:b/>
          <w:bCs/>
        </w:rPr>
        <w:t xml:space="preserve">ta' April 2024 bil-ħsieb tal-adozzjoni tar-Regolament (UE) 2024/... </w:t>
      </w:r>
      <w:r w:rsidRPr="00631FB1">
        <w:rPr>
          <w:b/>
          <w:color w:val="000000"/>
          <w:szCs w:val="22"/>
        </w:rPr>
        <w:t>tal-Parlament Ewropew u tal-Kunsill</w:t>
      </w:r>
      <w:r w:rsidRPr="00631FB1">
        <w:rPr>
          <w:rFonts w:eastAsia="Calibri"/>
          <w:b/>
          <w:szCs w:val="22"/>
        </w:rPr>
        <w:t xml:space="preserve"> </w:t>
      </w:r>
      <w:r w:rsidRPr="00631FB1">
        <w:rPr>
          <w:rFonts w:eastAsia="Calibri"/>
          <w:b/>
          <w:color w:val="000000"/>
          <w:szCs w:val="22"/>
          <w:lang w:eastAsia="en-US"/>
        </w:rPr>
        <w:t>dwar is-swieq interni tal-gass rinnovabbli, tal-gass naturali u tal-idroġenu, li jemenda r-Regolamenti (UE) Nru 1227/2011, (UE) 2017/1938, (UE) 2019/942 u (UE) 2022/869 u d-Deċiżjoni (UE) 2017/684 u li jħassar ir-Regolament (KE) Nru 715/2009</w:t>
      </w:r>
      <w:r w:rsidRPr="00631FB1">
        <w:rPr>
          <w:rFonts w:eastAsia="Calibri"/>
          <w:color w:val="000000"/>
          <w:szCs w:val="22"/>
          <w:lang w:eastAsia="en-US"/>
        </w:rPr>
        <w:t xml:space="preserve"> </w:t>
      </w:r>
      <w:r w:rsidRPr="00631FB1">
        <w:rPr>
          <w:rFonts w:eastAsia="Calibri"/>
          <w:b/>
          <w:color w:val="000000"/>
          <w:szCs w:val="22"/>
          <w:lang w:eastAsia="en-US"/>
        </w:rPr>
        <w:t>(</w:t>
      </w:r>
      <w:proofErr w:type="spellStart"/>
      <w:r w:rsidRPr="00631FB1">
        <w:rPr>
          <w:rFonts w:eastAsia="Calibri"/>
          <w:b/>
          <w:color w:val="000000"/>
          <w:szCs w:val="22"/>
          <w:lang w:eastAsia="en-US"/>
        </w:rPr>
        <w:t>riformulazzjoni</w:t>
      </w:r>
      <w:proofErr w:type="spellEnd"/>
      <w:r w:rsidRPr="00631FB1">
        <w:rPr>
          <w:rFonts w:eastAsia="Calibri"/>
          <w:b/>
          <w:color w:val="000000"/>
          <w:szCs w:val="22"/>
          <w:lang w:eastAsia="en-US"/>
        </w:rPr>
        <w:t>)</w:t>
      </w:r>
    </w:p>
    <w:p w:rsidR="00631FB1" w:rsidRPr="00631FB1" w:rsidRDefault="00631FB1" w:rsidP="00631FB1">
      <w:pPr>
        <w:rPr>
          <w:i/>
        </w:rPr>
      </w:pPr>
      <w:r w:rsidRPr="00631FB1">
        <w:rPr>
          <w:i/>
        </w:rPr>
        <w:t xml:space="preserve">(Peress li ntlaħaq ftehim bejn il-Parlament u l-Kunsill, il-pożizzjoni tal-Parlament taqbel mal-att </w:t>
      </w:r>
      <w:proofErr w:type="spellStart"/>
      <w:r w:rsidRPr="00631FB1">
        <w:rPr>
          <w:i/>
        </w:rPr>
        <w:t>leġiżlattiv</w:t>
      </w:r>
      <w:proofErr w:type="spellEnd"/>
      <w:r w:rsidRPr="00631FB1">
        <w:rPr>
          <w:i/>
        </w:rPr>
        <w:t xml:space="preserve"> finali, </w:t>
      </w:r>
      <w:r w:rsidRPr="00631FB1">
        <w:rPr>
          <w:i/>
        </w:rPr>
        <w:t>ir-Regolament (UE) 2024</w:t>
      </w:r>
      <w:r w:rsidRPr="00631FB1">
        <w:rPr>
          <w:i/>
        </w:rPr>
        <w:t>/</w:t>
      </w:r>
      <w:r w:rsidRPr="00631FB1">
        <w:rPr>
          <w:i/>
        </w:rPr>
        <w:t>1789</w:t>
      </w:r>
      <w:r w:rsidRPr="00631FB1">
        <w:rPr>
          <w:i/>
        </w:rPr>
        <w:t>.)</w:t>
      </w:r>
    </w:p>
    <w:sectPr w:rsidR="00631FB1" w:rsidRPr="00631FB1" w:rsidSect="00631FB1">
      <w:footnotePr>
        <w:numRestart w:val="eachSect"/>
      </w:footnotePr>
      <w:pgSz w:w="11907" w:h="1683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7F76" w:rsidRPr="008F2069" w:rsidRDefault="00837F76">
      <w:r w:rsidRPr="008F2069">
        <w:separator/>
      </w:r>
    </w:p>
  </w:endnote>
  <w:endnote w:type="continuationSeparator" w:id="0">
    <w:p w:rsidR="00837F76" w:rsidRPr="008F2069" w:rsidRDefault="00837F76">
      <w:r w:rsidRPr="008F206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7F76" w:rsidRPr="008F2069" w:rsidRDefault="00837F76">
      <w:r w:rsidRPr="008F2069">
        <w:separator/>
      </w:r>
    </w:p>
  </w:footnote>
  <w:footnote w:type="continuationSeparator" w:id="0">
    <w:p w:rsidR="00837F76" w:rsidRPr="008F2069" w:rsidRDefault="00837F76">
      <w:r w:rsidRPr="008F2069">
        <w:continuationSeparator/>
      </w:r>
    </w:p>
  </w:footnote>
  <w:footnote w:id="1">
    <w:p w:rsidR="00281395" w:rsidRPr="00977EF9" w:rsidRDefault="00281395" w:rsidP="008F2069">
      <w:pPr>
        <w:pStyle w:val="FootnoteText"/>
        <w:ind w:left="567" w:hanging="567"/>
        <w:rPr>
          <w:sz w:val="24"/>
          <w:szCs w:val="24"/>
          <w:lang w:val="mt-MT"/>
        </w:rPr>
      </w:pPr>
      <w:r w:rsidRPr="00977EF9">
        <w:rPr>
          <w:rStyle w:val="FootnoteReference"/>
          <w:sz w:val="24"/>
          <w:szCs w:val="24"/>
          <w:lang w:val="mt-MT"/>
        </w:rPr>
        <w:footnoteRef/>
      </w:r>
      <w:r w:rsidR="008F2069" w:rsidRPr="00977EF9">
        <w:rPr>
          <w:sz w:val="24"/>
          <w:szCs w:val="24"/>
          <w:lang w:val="mt-MT"/>
        </w:rPr>
        <w:t xml:space="preserve"> </w:t>
      </w:r>
      <w:r w:rsidR="008F2069" w:rsidRPr="00977EF9">
        <w:rPr>
          <w:sz w:val="24"/>
          <w:szCs w:val="24"/>
          <w:lang w:val="mt-MT"/>
        </w:rPr>
        <w:tab/>
      </w:r>
      <w:r w:rsidRPr="00977EF9">
        <w:rPr>
          <w:sz w:val="24"/>
          <w:szCs w:val="24"/>
          <w:lang w:val="mt-MT"/>
        </w:rPr>
        <w:t>ĠU C 323, 26.8.2022, p.</w:t>
      </w:r>
      <w:r w:rsidR="00C5442E">
        <w:rPr>
          <w:sz w:val="24"/>
          <w:szCs w:val="24"/>
          <w:lang w:val="mt-MT"/>
        </w:rPr>
        <w:t xml:space="preserve"> </w:t>
      </w:r>
      <w:r w:rsidRPr="00977EF9">
        <w:rPr>
          <w:sz w:val="24"/>
          <w:szCs w:val="24"/>
          <w:lang w:val="mt-MT"/>
        </w:rPr>
        <w:t xml:space="preserve">101. </w:t>
      </w:r>
    </w:p>
  </w:footnote>
  <w:footnote w:id="2">
    <w:p w:rsidR="00281395" w:rsidRPr="00977EF9" w:rsidRDefault="00281395" w:rsidP="008F2069">
      <w:pPr>
        <w:pStyle w:val="FootnoteText"/>
        <w:ind w:left="567" w:hanging="567"/>
        <w:rPr>
          <w:sz w:val="24"/>
          <w:szCs w:val="24"/>
          <w:lang w:val="mt-MT"/>
        </w:rPr>
      </w:pPr>
      <w:r w:rsidRPr="00977EF9">
        <w:rPr>
          <w:rStyle w:val="FootnoteReference"/>
          <w:sz w:val="24"/>
          <w:szCs w:val="24"/>
          <w:lang w:val="mt-MT"/>
        </w:rPr>
        <w:footnoteRef/>
      </w:r>
      <w:r w:rsidR="008F2069" w:rsidRPr="00977EF9">
        <w:rPr>
          <w:sz w:val="24"/>
          <w:szCs w:val="24"/>
          <w:lang w:val="mt-MT"/>
        </w:rPr>
        <w:t xml:space="preserve"> </w:t>
      </w:r>
      <w:r w:rsidR="008F2069" w:rsidRPr="00977EF9">
        <w:rPr>
          <w:sz w:val="24"/>
          <w:szCs w:val="24"/>
          <w:lang w:val="mt-MT"/>
        </w:rPr>
        <w:tab/>
      </w:r>
      <w:r w:rsidR="00C5442E">
        <w:rPr>
          <w:sz w:val="24"/>
          <w:szCs w:val="24"/>
          <w:lang w:val="mt-MT"/>
        </w:rPr>
        <w:t xml:space="preserve">ĠU C 498, 30.12.2022, p. </w:t>
      </w:r>
      <w:r w:rsidRPr="00977EF9">
        <w:rPr>
          <w:sz w:val="24"/>
          <w:szCs w:val="24"/>
          <w:lang w:val="mt-MT"/>
        </w:rPr>
        <w:t>83.</w:t>
      </w:r>
    </w:p>
  </w:footnote>
  <w:footnote w:id="3">
    <w:p w:rsidR="00281395" w:rsidRPr="00977EF9" w:rsidRDefault="00281395" w:rsidP="008F2069">
      <w:pPr>
        <w:pStyle w:val="FootnoteText"/>
        <w:ind w:left="567" w:hanging="567"/>
        <w:rPr>
          <w:sz w:val="24"/>
          <w:szCs w:val="24"/>
          <w:lang w:val="mt-MT"/>
        </w:rPr>
      </w:pPr>
      <w:r w:rsidRPr="00977EF9">
        <w:rPr>
          <w:rStyle w:val="FootnoteReference"/>
          <w:sz w:val="24"/>
          <w:szCs w:val="24"/>
          <w:lang w:val="mt-MT"/>
        </w:rPr>
        <w:footnoteRef/>
      </w:r>
      <w:r w:rsidR="008F2069" w:rsidRPr="00977EF9">
        <w:rPr>
          <w:sz w:val="24"/>
          <w:szCs w:val="24"/>
          <w:lang w:val="mt-MT"/>
        </w:rPr>
        <w:t xml:space="preserve"> </w:t>
      </w:r>
      <w:r w:rsidR="008F2069" w:rsidRPr="00977EF9">
        <w:rPr>
          <w:sz w:val="24"/>
          <w:szCs w:val="24"/>
          <w:lang w:val="mt-MT"/>
        </w:rPr>
        <w:tab/>
      </w:r>
      <w:r w:rsidR="009B4579">
        <w:rPr>
          <w:sz w:val="24"/>
          <w:szCs w:val="24"/>
          <w:lang w:val="mt-MT"/>
        </w:rPr>
        <w:t xml:space="preserve">ĠU C 77, 28.3.2002, p. </w:t>
      </w:r>
      <w:r w:rsidRPr="00977EF9">
        <w:rPr>
          <w:sz w:val="24"/>
          <w:szCs w:val="24"/>
          <w:lang w:val="mt-MT"/>
        </w:rPr>
        <w:t>1.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0C0A1BC2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Point123"/>
      <w:lvlText w:val="%2."/>
      <w:lvlJc w:val="left"/>
      <w:pPr>
        <w:tabs>
          <w:tab w:val="num" w:pos="567"/>
        </w:tabs>
        <w:ind w:left="567" w:hanging="567"/>
      </w:pPr>
      <w:rPr>
        <w:rFonts w:ascii="Times New Roman" w:eastAsiaTheme="minorHAnsi" w:hAnsi="Times New Roman" w:cs="Times New Roman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pStyle w:val="Point1231"/>
      <w:lvlText w:val="%4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lowerLetter"/>
      <w:pStyle w:val="Point1232"/>
      <w:lvlText w:val="%6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lowerLetter"/>
      <w:pStyle w:val="Point1233"/>
      <w:lvlText w:val="%8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rFonts w:hint="default"/>
      </w:r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05F6137C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6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" w15:restartNumberingAfterBreak="0">
    <w:nsid w:val="172B0495"/>
    <w:multiLevelType w:val="multilevel"/>
    <w:tmpl w:val="FED03EAA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76C37B8"/>
    <w:multiLevelType w:val="singleLevel"/>
    <w:tmpl w:val="E17861E4"/>
    <w:name w:val="Bullet (2)"/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9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1FC73EED"/>
    <w:multiLevelType w:val="singleLevel"/>
    <w:tmpl w:val="109A6A02"/>
    <w:name w:val="Bullet (1)"/>
    <w:lvl w:ilvl="0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1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6596D70"/>
    <w:multiLevelType w:val="multilevel"/>
    <w:tmpl w:val="0ABAD01C"/>
    <w:name w:val="Points roman"/>
    <w:lvl w:ilvl="0">
      <w:start w:val="1"/>
      <w:numFmt w:val="lowerRoman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5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6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7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9" w15:restartNumberingAfterBreak="0">
    <w:nsid w:val="3ADC3954"/>
    <w:multiLevelType w:val="hybridMultilevel"/>
    <w:tmpl w:val="A8EE316C"/>
    <w:lvl w:ilvl="0" w:tplc="16C87C3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1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2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3" w15:restartNumberingAfterBreak="0">
    <w:nsid w:val="44830AE8"/>
    <w:multiLevelType w:val="singleLevel"/>
    <w:tmpl w:val="C694AB9E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4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5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6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7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8" w15:restartNumberingAfterBreak="0">
    <w:nsid w:val="57227889"/>
    <w:multiLevelType w:val="singleLevel"/>
    <w:tmpl w:val="B83C732C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9" w15:restartNumberingAfterBreak="0">
    <w:nsid w:val="57CF7392"/>
    <w:multiLevelType w:val="multilevel"/>
    <w:tmpl w:val="8F703574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1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3" w15:restartNumberingAfterBreak="0">
    <w:nsid w:val="5D60669B"/>
    <w:multiLevelType w:val="singleLevel"/>
    <w:tmpl w:val="A97ED7DE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4" w15:restartNumberingAfterBreak="0">
    <w:nsid w:val="5F8C3B69"/>
    <w:multiLevelType w:val="multilevel"/>
    <w:tmpl w:val="504A8804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5" w15:restartNumberingAfterBreak="0">
    <w:nsid w:val="6774118E"/>
    <w:multiLevelType w:val="singleLevel"/>
    <w:tmpl w:val="5944F242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6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7" w15:restartNumberingAfterBreak="0">
    <w:nsid w:val="69123630"/>
    <w:multiLevelType w:val="singleLevel"/>
    <w:tmpl w:val="1BE6CBF4"/>
    <w:name w:val="Bullet (3)"/>
    <w:lvl w:ilvl="0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8" w15:restartNumberingAfterBreak="0">
    <w:nsid w:val="6D9D664B"/>
    <w:multiLevelType w:val="singleLevel"/>
    <w:tmpl w:val="11148DA2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9" w15:restartNumberingAfterBreak="0">
    <w:nsid w:val="6F642730"/>
    <w:multiLevelType w:val="singleLevel"/>
    <w:tmpl w:val="142C218E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0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1" w15:restartNumberingAfterBreak="0">
    <w:nsid w:val="718C502C"/>
    <w:multiLevelType w:val="hybridMultilevel"/>
    <w:tmpl w:val="BAA4CA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3F4BA1"/>
    <w:multiLevelType w:val="singleLevel"/>
    <w:tmpl w:val="E3B64B50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3" w15:restartNumberingAfterBreak="0">
    <w:nsid w:val="78250856"/>
    <w:multiLevelType w:val="singleLevel"/>
    <w:tmpl w:val="70ACDB5C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4" w15:restartNumberingAfterBreak="0">
    <w:nsid w:val="79904CA0"/>
    <w:multiLevelType w:val="singleLevel"/>
    <w:tmpl w:val="54F47DCE"/>
    <w:name w:val="Bullet (4)"/>
    <w:lvl w:ilvl="0">
      <w:start w:val="1"/>
      <w:numFmt w:val="bullet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5" w15:restartNumberingAfterBreak="0">
    <w:nsid w:val="7ACF3A8A"/>
    <w:multiLevelType w:val="singleLevel"/>
    <w:tmpl w:val="0E484FE6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6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3"/>
  </w:num>
  <w:num w:numId="2">
    <w:abstractNumId w:val="18"/>
  </w:num>
  <w:num w:numId="3">
    <w:abstractNumId w:val="0"/>
  </w:num>
  <w:num w:numId="4">
    <w:abstractNumId w:val="16"/>
  </w:num>
  <w:num w:numId="5">
    <w:abstractNumId w:val="26"/>
  </w:num>
  <w:num w:numId="6">
    <w:abstractNumId w:val="25"/>
  </w:num>
  <w:num w:numId="7">
    <w:abstractNumId w:val="5"/>
  </w:num>
  <w:num w:numId="8">
    <w:abstractNumId w:val="17"/>
  </w:num>
  <w:num w:numId="9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2"/>
  </w:num>
  <w:num w:numId="11">
    <w:abstractNumId w:val="20"/>
  </w:num>
  <w:num w:numId="12">
    <w:abstractNumId w:val="36"/>
  </w:num>
  <w:num w:numId="13">
    <w:abstractNumId w:val="15"/>
  </w:num>
  <w:num w:numId="14">
    <w:abstractNumId w:val="21"/>
  </w:num>
  <w:num w:numId="15">
    <w:abstractNumId w:val="22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</w:num>
  <w:num w:numId="19">
    <w:abstractNumId w:val="30"/>
  </w:num>
  <w:num w:numId="20">
    <w:abstractNumId w:val="31"/>
  </w:num>
  <w:num w:numId="21">
    <w:abstractNumId w:val="14"/>
  </w:num>
  <w:num w:numId="22">
    <w:abstractNumId w:val="27"/>
  </w:num>
  <w:num w:numId="23">
    <w:abstractNumId w:val="46"/>
    <w:lvlOverride w:ilvl="0">
      <w:startOverride w:val="1"/>
    </w:lvlOverride>
  </w:num>
  <w:num w:numId="24">
    <w:abstractNumId w:val="41"/>
  </w:num>
  <w:num w:numId="25">
    <w:abstractNumId w:val="38"/>
  </w:num>
  <w:num w:numId="26">
    <w:abstractNumId w:val="2"/>
  </w:num>
  <w:num w:numId="27">
    <w:abstractNumId w:val="39"/>
  </w:num>
  <w:num w:numId="28">
    <w:abstractNumId w:val="33"/>
  </w:num>
  <w:num w:numId="29">
    <w:abstractNumId w:val="4"/>
  </w:num>
  <w:num w:numId="30">
    <w:abstractNumId w:val="43"/>
  </w:num>
  <w:num w:numId="31">
    <w:abstractNumId w:val="45"/>
  </w:num>
  <w:num w:numId="32">
    <w:abstractNumId w:val="28"/>
  </w:num>
  <w:num w:numId="33">
    <w:abstractNumId w:val="42"/>
  </w:num>
  <w:num w:numId="34">
    <w:abstractNumId w:val="35"/>
  </w:num>
  <w:num w:numId="35">
    <w:abstractNumId w:val="23"/>
  </w:num>
  <w:num w:numId="36">
    <w:abstractNumId w:val="10"/>
  </w:num>
  <w:num w:numId="37">
    <w:abstractNumId w:val="8"/>
  </w:num>
  <w:num w:numId="38">
    <w:abstractNumId w:val="37"/>
  </w:num>
  <w:num w:numId="39">
    <w:abstractNumId w:val="44"/>
  </w:num>
  <w:num w:numId="40">
    <w:abstractNumId w:val="1"/>
  </w:num>
  <w:num w:numId="41">
    <w:abstractNumId w:val="12"/>
  </w:num>
  <w:num w:numId="42">
    <w:abstractNumId w:val="7"/>
  </w:num>
  <w:num w:numId="43">
    <w:abstractNumId w:val="13"/>
  </w:num>
  <w:num w:numId="44">
    <w:abstractNumId w:val="29"/>
  </w:num>
  <w:num w:numId="45">
    <w:abstractNumId w:val="34"/>
  </w:num>
  <w:num w:numId="4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1"/>
  </w:num>
  <w:num w:numId="48">
    <w:abstractNumId w:val="9"/>
  </w:num>
  <w:num w:numId="49">
    <w:abstractNumId w:val="1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2/2023"/>
    <w:docVar w:name="dvlangue" w:val="MT"/>
    <w:docVar w:name="dvnumam" w:val="0"/>
    <w:docVar w:name="dvpe" w:val="734.108"/>
    <w:docVar w:name="dvrapporteur" w:val="Rapporteur: "/>
    <w:docVar w:name="dvstar" w:val="***I"/>
    <w:docVar w:name="dvtitre" w:val="Riżoluzzjoni leġiżlattiva tal-Parlament Ewropew tal-11 ta' April 2024 dwar il-proposta għal regolament tal-Parlament Ewropew u tal-Kunsill dwar is-swieq interni tal-gassijiet rinnovabbli u naturali u tal-idroġenu (riformulazzjoni)(COM(2021)0804 – C9-0470/2021 – 2021/0424(COD))"/>
  </w:docVars>
  <w:rsids>
    <w:rsidRoot w:val="00837F7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1EB0"/>
    <w:rsid w:val="002767FF"/>
    <w:rsid w:val="00281395"/>
    <w:rsid w:val="002B18FE"/>
    <w:rsid w:val="002B5493"/>
    <w:rsid w:val="00321D3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36F6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31FB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7F76"/>
    <w:rsid w:val="00842779"/>
    <w:rsid w:val="00865F67"/>
    <w:rsid w:val="00881A7B"/>
    <w:rsid w:val="008840E5"/>
    <w:rsid w:val="00887B3E"/>
    <w:rsid w:val="008C2AC6"/>
    <w:rsid w:val="008F2069"/>
    <w:rsid w:val="00930C23"/>
    <w:rsid w:val="0093193B"/>
    <w:rsid w:val="009509D8"/>
    <w:rsid w:val="00950B64"/>
    <w:rsid w:val="00977EF9"/>
    <w:rsid w:val="00981893"/>
    <w:rsid w:val="009B4579"/>
    <w:rsid w:val="009E7C01"/>
    <w:rsid w:val="00A1687D"/>
    <w:rsid w:val="00A43E52"/>
    <w:rsid w:val="00A4678D"/>
    <w:rsid w:val="00A778C7"/>
    <w:rsid w:val="00A9669C"/>
    <w:rsid w:val="00AB441E"/>
    <w:rsid w:val="00AB6293"/>
    <w:rsid w:val="00AE0928"/>
    <w:rsid w:val="00AF1F75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442E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725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28CA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7CA957"/>
  <w15:chartTrackingRefBased/>
  <w15:docId w15:val="{D6B55A8A-6DBF-453E-BD6E-6656DCECC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Body Text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28139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139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139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139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139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1395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1395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281395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281395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281395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link w:val="PageHeadingChar"/>
    <w:rsid w:val="0028139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28139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281395"/>
    <w:pPr>
      <w:spacing w:after="240"/>
    </w:pPr>
  </w:style>
  <w:style w:type="paragraph" w:customStyle="1" w:styleId="TOCPage">
    <w:name w:val="TOC Page"/>
    <w:basedOn w:val="Normal"/>
    <w:next w:val="TOC1"/>
    <w:rsid w:val="00281395"/>
    <w:pPr>
      <w:keepNext/>
      <w:spacing w:after="240"/>
      <w:jc w:val="right"/>
    </w:pPr>
    <w:rPr>
      <w:rFonts w:ascii="Arial" w:hAnsi="Arial"/>
      <w:b/>
    </w:rPr>
  </w:style>
  <w:style w:type="paragraph" w:customStyle="1" w:styleId="NormalBold12a">
    <w:name w:val="NormalBold12a"/>
    <w:basedOn w:val="Normal"/>
    <w:rsid w:val="00281395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28139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81395"/>
    <w:pPr>
      <w:spacing w:after="480"/>
      <w:ind w:left="1417"/>
    </w:pPr>
  </w:style>
  <w:style w:type="paragraph" w:customStyle="1" w:styleId="CoverNormal">
    <w:name w:val="CoverNormal"/>
    <w:basedOn w:val="Normal"/>
    <w:rsid w:val="00281395"/>
    <w:pPr>
      <w:ind w:left="1418"/>
    </w:pPr>
  </w:style>
  <w:style w:type="paragraph" w:customStyle="1" w:styleId="NormalCenter12a">
    <w:name w:val="NormalCenter12a"/>
    <w:basedOn w:val="Normal"/>
    <w:rsid w:val="00281395"/>
    <w:pPr>
      <w:spacing w:after="240"/>
      <w:jc w:val="center"/>
    </w:pPr>
  </w:style>
  <w:style w:type="paragraph" w:customStyle="1" w:styleId="CoverReference">
    <w:name w:val="CoverReference"/>
    <w:basedOn w:val="Normal"/>
    <w:rsid w:val="0028139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8139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8139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1395"/>
    <w:pPr>
      <w:spacing w:before="240" w:after="1200"/>
    </w:pPr>
  </w:style>
  <w:style w:type="paragraph" w:customStyle="1" w:styleId="AmNumberTabs">
    <w:name w:val="AmNumberTabs"/>
    <w:basedOn w:val="Normal"/>
    <w:rsid w:val="0028139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281395"/>
    <w:pPr>
      <w:spacing w:before="720" w:after="240"/>
      <w:jc w:val="center"/>
    </w:pPr>
  </w:style>
  <w:style w:type="paragraph" w:customStyle="1" w:styleId="EPBody">
    <w:name w:val="EPBody"/>
    <w:basedOn w:val="Normal"/>
    <w:rsid w:val="0028139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AnnexWPTabs">
    <w:name w:val="AnnexWPTabs"/>
    <w:basedOn w:val="Normal"/>
    <w:rsid w:val="00281395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281395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281395"/>
    <w:rPr>
      <w:smallCaps/>
      <w:sz w:val="20"/>
    </w:rPr>
  </w:style>
  <w:style w:type="paragraph" w:customStyle="1" w:styleId="AnnexWPDocType">
    <w:name w:val="AnnexWPDocType"/>
    <w:basedOn w:val="Normal"/>
    <w:rsid w:val="00281395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281395"/>
    <w:pPr>
      <w:spacing w:before="480"/>
    </w:pPr>
    <w:rPr>
      <w:b/>
    </w:rPr>
  </w:style>
  <w:style w:type="paragraph" w:customStyle="1" w:styleId="AnnexWPLogo">
    <w:name w:val="AnnexWPLogo"/>
    <w:basedOn w:val="Normal"/>
    <w:rsid w:val="00281395"/>
    <w:pPr>
      <w:spacing w:before="120" w:after="120"/>
    </w:pPr>
  </w:style>
  <w:style w:type="paragraph" w:customStyle="1" w:styleId="NormalBold">
    <w:name w:val="NormalBold"/>
    <w:basedOn w:val="Normal"/>
    <w:link w:val="NormalBoldChar"/>
    <w:rsid w:val="00281395"/>
    <w:rPr>
      <w:b/>
    </w:rPr>
  </w:style>
  <w:style w:type="paragraph" w:customStyle="1" w:styleId="EPFooter">
    <w:name w:val="EPFooter"/>
    <w:basedOn w:val="Normal"/>
    <w:rsid w:val="0028139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uiPriority w:val="99"/>
    <w:rsid w:val="002813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1395"/>
    <w:rPr>
      <w:sz w:val="24"/>
      <w:lang w:val="mt-MT"/>
    </w:rPr>
  </w:style>
  <w:style w:type="paragraph" w:customStyle="1" w:styleId="EPComma">
    <w:name w:val="EPComma"/>
    <w:basedOn w:val="Normal"/>
    <w:rsid w:val="00281395"/>
    <w:pPr>
      <w:spacing w:before="480" w:after="240"/>
    </w:pPr>
  </w:style>
  <w:style w:type="paragraph" w:customStyle="1" w:styleId="Lgendesigne">
    <w:name w:val="Légende signe"/>
    <w:basedOn w:val="Normal"/>
    <w:rsid w:val="0028139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8139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281395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locked/>
    <w:rsid w:val="00281395"/>
    <w:rPr>
      <w:b/>
      <w:sz w:val="24"/>
      <w:lang w:val="mt-MT"/>
    </w:rPr>
  </w:style>
  <w:style w:type="paragraph" w:customStyle="1" w:styleId="Normal24a">
    <w:name w:val="Normal24a"/>
    <w:basedOn w:val="Normal"/>
    <w:rsid w:val="00281395"/>
    <w:pPr>
      <w:spacing w:after="480"/>
    </w:pPr>
  </w:style>
  <w:style w:type="character" w:styleId="Emphasis">
    <w:name w:val="Emphasis"/>
    <w:basedOn w:val="DefaultParagraphFont"/>
    <w:uiPriority w:val="20"/>
    <w:qFormat/>
    <w:rsid w:val="00281395"/>
    <w:rPr>
      <w:i/>
      <w:iCs/>
    </w:rPr>
  </w:style>
  <w:style w:type="character" w:styleId="Hyperlink">
    <w:name w:val="Hyperlink"/>
    <w:unhideWhenUsed/>
    <w:rsid w:val="00281395"/>
    <w:rPr>
      <w:color w:val="0000FF"/>
      <w:u w:val="single"/>
    </w:rPr>
  </w:style>
  <w:style w:type="character" w:styleId="FollowedHyperlink">
    <w:name w:val="FollowedHyperlink"/>
    <w:unhideWhenUsed/>
    <w:rsid w:val="00281395"/>
    <w:rPr>
      <w:color w:val="800080"/>
      <w:u w:val="single"/>
    </w:rPr>
  </w:style>
  <w:style w:type="paragraph" w:customStyle="1" w:styleId="Text1">
    <w:name w:val="Text 1"/>
    <w:basedOn w:val="Normal"/>
    <w:rsid w:val="00281395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uiPriority w:val="99"/>
    <w:rsid w:val="00281395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msonormal0">
    <w:name w:val="msonormal"/>
    <w:basedOn w:val="Normal"/>
    <w:uiPriority w:val="99"/>
    <w:semiHidden/>
    <w:rsid w:val="00281395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NormalWeb">
    <w:name w:val="Normal (Web)"/>
    <w:basedOn w:val="Normal"/>
    <w:unhideWhenUsed/>
    <w:rsid w:val="00281395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281395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281395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281395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281395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281395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281395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styleId="CommentText">
    <w:name w:val="annotation text"/>
    <w:basedOn w:val="Normal"/>
    <w:link w:val="CommentTextChar"/>
    <w:unhideWhenUsed/>
    <w:rsid w:val="00281395"/>
    <w:pPr>
      <w:widowControl/>
      <w:spacing w:before="120" w:after="120"/>
      <w:jc w:val="both"/>
    </w:pPr>
    <w:rPr>
      <w:rFonts w:eastAsia="Calibr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81395"/>
    <w:rPr>
      <w:rFonts w:eastAsia="Calibri"/>
      <w:lang w:val="mt-MT" w:eastAsia="en-US"/>
    </w:rPr>
  </w:style>
  <w:style w:type="paragraph" w:customStyle="1" w:styleId="LetterSignature">
    <w:name w:val="LetterSignature"/>
    <w:basedOn w:val="Normal"/>
    <w:next w:val="Normal"/>
    <w:rsid w:val="00281395"/>
    <w:pPr>
      <w:spacing w:before="1320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281395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281395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281395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281395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281395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281395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281395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281395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281395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281395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813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81395"/>
    <w:rPr>
      <w:rFonts w:eastAsia="Calibri"/>
      <w:b/>
      <w:bCs/>
      <w:lang w:val="mt-MT" w:eastAsia="en-US"/>
    </w:rPr>
  </w:style>
  <w:style w:type="paragraph" w:styleId="BalloonText">
    <w:name w:val="Balloon Text"/>
    <w:basedOn w:val="Normal"/>
    <w:link w:val="BalloonTextChar"/>
    <w:unhideWhenUsed/>
    <w:rsid w:val="00281395"/>
    <w:pPr>
      <w:widowControl/>
      <w:jc w:val="both"/>
    </w:pPr>
    <w:rPr>
      <w:rFonts w:ascii="Segoe UI" w:eastAsia="Calibr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81395"/>
    <w:rPr>
      <w:rFonts w:ascii="Segoe UI" w:eastAsia="Calibri" w:hAnsi="Segoe UI" w:cs="Segoe UI"/>
      <w:sz w:val="18"/>
      <w:szCs w:val="18"/>
      <w:lang w:val="mt-MT" w:eastAsia="en-US"/>
    </w:rPr>
  </w:style>
  <w:style w:type="paragraph" w:styleId="Revision">
    <w:name w:val="Revision"/>
    <w:uiPriority w:val="99"/>
    <w:semiHidden/>
    <w:rsid w:val="00281395"/>
    <w:rPr>
      <w:rFonts w:eastAsia="Calibri"/>
      <w:sz w:val="24"/>
      <w:szCs w:val="22"/>
      <w:lang w:val="mt-MT" w:eastAsia="en-US"/>
    </w:rPr>
  </w:style>
  <w:style w:type="paragraph" w:customStyle="1" w:styleId="IntrtEEE">
    <w:name w:val="Intérêt EEE"/>
    <w:basedOn w:val="Normal"/>
    <w:uiPriority w:val="99"/>
    <w:rsid w:val="00281395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281395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uiPriority w:val="99"/>
    <w:rsid w:val="00281395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paragraph">
    <w:name w:val="paragraph"/>
    <w:basedOn w:val="Normal"/>
    <w:uiPriority w:val="99"/>
    <w:semiHidden/>
    <w:rsid w:val="00281395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ListBullet1">
    <w:name w:val="List Bullet 1"/>
    <w:basedOn w:val="Normal"/>
    <w:uiPriority w:val="99"/>
    <w:semiHidden/>
    <w:rsid w:val="00281395"/>
    <w:pPr>
      <w:widowControl/>
      <w:numPr>
        <w:numId w:val="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uiPriority w:val="99"/>
    <w:semiHidden/>
    <w:rsid w:val="00281395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uiPriority w:val="99"/>
    <w:semiHidden/>
    <w:rsid w:val="00281395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uiPriority w:val="99"/>
    <w:semiHidden/>
    <w:rsid w:val="00281395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uiPriority w:val="99"/>
    <w:rsid w:val="00281395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uiPriority w:val="99"/>
    <w:semiHidden/>
    <w:rsid w:val="00281395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uiPriority w:val="99"/>
    <w:semiHidden/>
    <w:rsid w:val="00281395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uiPriority w:val="99"/>
    <w:semiHidden/>
    <w:rsid w:val="00281395"/>
    <w:pPr>
      <w:widowControl/>
      <w:numPr>
        <w:numId w:val="7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uiPriority w:val="99"/>
    <w:semiHidden/>
    <w:rsid w:val="00281395"/>
    <w:pPr>
      <w:widowControl/>
      <w:numPr>
        <w:numId w:val="8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uiPriority w:val="99"/>
    <w:semiHidden/>
    <w:rsid w:val="00281395"/>
    <w:pPr>
      <w:numPr>
        <w:numId w:val="9"/>
      </w:numPr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uiPriority w:val="99"/>
    <w:semiHidden/>
    <w:rsid w:val="00281395"/>
    <w:pPr>
      <w:numPr>
        <w:ilvl w:val="1"/>
        <w:numId w:val="9"/>
      </w:numPr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uiPriority w:val="99"/>
    <w:semiHidden/>
    <w:rsid w:val="00281395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ext3">
    <w:name w:val="Text 3"/>
    <w:basedOn w:val="Normal"/>
    <w:uiPriority w:val="99"/>
    <w:rsid w:val="00281395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uiPriority w:val="99"/>
    <w:rsid w:val="00281395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ListNumber1Level3">
    <w:name w:val="List Number 1 (Level 3)"/>
    <w:basedOn w:val="Text1"/>
    <w:uiPriority w:val="99"/>
    <w:semiHidden/>
    <w:rsid w:val="00281395"/>
    <w:pPr>
      <w:numPr>
        <w:ilvl w:val="2"/>
        <w:numId w:val="9"/>
      </w:numPr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uiPriority w:val="99"/>
    <w:semiHidden/>
    <w:rsid w:val="00281395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uiPriority w:val="99"/>
    <w:semiHidden/>
    <w:rsid w:val="00281395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uiPriority w:val="99"/>
    <w:semiHidden/>
    <w:rsid w:val="00281395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uiPriority w:val="99"/>
    <w:semiHidden/>
    <w:rsid w:val="00281395"/>
    <w:pPr>
      <w:numPr>
        <w:ilvl w:val="3"/>
        <w:numId w:val="9"/>
      </w:numPr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uiPriority w:val="99"/>
    <w:semiHidden/>
    <w:rsid w:val="00281395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uiPriority w:val="99"/>
    <w:semiHidden/>
    <w:rsid w:val="00281395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uiPriority w:val="99"/>
    <w:semiHidden/>
    <w:rsid w:val="00281395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uiPriority w:val="99"/>
    <w:semiHidden/>
    <w:rsid w:val="0028139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uiPriority w:val="99"/>
    <w:semiHidden/>
    <w:rsid w:val="0028139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uiPriority w:val="99"/>
    <w:semiHidden/>
    <w:rsid w:val="0028139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uiPriority w:val="99"/>
    <w:semiHidden/>
    <w:rsid w:val="0028139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uiPriority w:val="99"/>
    <w:semiHidden/>
    <w:rsid w:val="0028139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uiPriority w:val="99"/>
    <w:semiHidden/>
    <w:rsid w:val="0028139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uiPriority w:val="99"/>
    <w:semiHidden/>
    <w:rsid w:val="00281395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uiPriority w:val="99"/>
    <w:semiHidden/>
    <w:rsid w:val="00281395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uiPriority w:val="99"/>
    <w:semiHidden/>
    <w:rsid w:val="00281395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uiPriority w:val="99"/>
    <w:semiHidden/>
    <w:rsid w:val="00281395"/>
    <w:pPr>
      <w:widowControl/>
      <w:spacing w:before="360"/>
      <w:jc w:val="center"/>
    </w:pPr>
    <w:rPr>
      <w:b/>
      <w:szCs w:val="22"/>
    </w:rPr>
  </w:style>
  <w:style w:type="paragraph" w:customStyle="1" w:styleId="Statut">
    <w:name w:val="Statut"/>
    <w:basedOn w:val="Normal"/>
    <w:next w:val="Typedudocument"/>
    <w:uiPriority w:val="99"/>
    <w:rsid w:val="00281395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institutionelle">
    <w:name w:val="Référence institutionelle"/>
    <w:basedOn w:val="Normal"/>
    <w:next w:val="Statut"/>
    <w:uiPriority w:val="99"/>
    <w:semiHidden/>
    <w:rsid w:val="00281395"/>
    <w:pPr>
      <w:widowControl/>
      <w:spacing w:after="240"/>
      <w:ind w:left="5103"/>
    </w:pPr>
    <w:rPr>
      <w:szCs w:val="22"/>
    </w:rPr>
  </w:style>
  <w:style w:type="paragraph" w:customStyle="1" w:styleId="Typedudocument">
    <w:name w:val="Type du document"/>
    <w:basedOn w:val="Normal"/>
    <w:next w:val="Titreobjet"/>
    <w:rsid w:val="00281395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uiPriority w:val="99"/>
    <w:semiHidden/>
    <w:rsid w:val="00281395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uiPriority w:val="99"/>
    <w:semiHidden/>
    <w:rsid w:val="00281395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uiPriority w:val="99"/>
    <w:semiHidden/>
    <w:rsid w:val="00281395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uiPriority w:val="99"/>
    <w:semiHidden/>
    <w:rsid w:val="00281395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uiPriority w:val="99"/>
    <w:semiHidden/>
    <w:rsid w:val="00281395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uiPriority w:val="99"/>
    <w:semiHidden/>
    <w:rsid w:val="00281395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uiPriority w:val="99"/>
    <w:semiHidden/>
    <w:rsid w:val="0028139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uiPriority w:val="99"/>
    <w:semiHidden/>
    <w:rsid w:val="0028139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uiPriority w:val="99"/>
    <w:semiHidden/>
    <w:rsid w:val="0028139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uiPriority w:val="99"/>
    <w:semiHidden/>
    <w:rsid w:val="0028139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uiPriority w:val="99"/>
    <w:semiHidden/>
    <w:rsid w:val="0028139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uiPriority w:val="99"/>
    <w:semiHidden/>
    <w:rsid w:val="00281395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Sous-titreobjet">
    <w:name w:val="Sous-titre objet"/>
    <w:basedOn w:val="Normal"/>
    <w:uiPriority w:val="99"/>
    <w:rsid w:val="00281395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uiPriority w:val="99"/>
    <w:semiHidden/>
    <w:rsid w:val="00281395"/>
  </w:style>
  <w:style w:type="character" w:customStyle="1" w:styleId="FooterCoverPageChar">
    <w:name w:val="Footer Cover Page Char"/>
    <w:link w:val="FooterCoverPage"/>
    <w:semiHidden/>
    <w:locked/>
    <w:rsid w:val="00281395"/>
    <w:rPr>
      <w:sz w:val="24"/>
      <w:szCs w:val="22"/>
    </w:rPr>
  </w:style>
  <w:style w:type="paragraph" w:customStyle="1" w:styleId="FooterCoverPage">
    <w:name w:val="Footer Cover Page"/>
    <w:basedOn w:val="Normal"/>
    <w:link w:val="FooterCoverPageChar"/>
    <w:semiHidden/>
    <w:rsid w:val="00281395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szCs w:val="22"/>
      <w:lang w:val="en-GB"/>
    </w:rPr>
  </w:style>
  <w:style w:type="character" w:customStyle="1" w:styleId="HeaderCoverPageChar">
    <w:name w:val="Header Cover Page Char"/>
    <w:link w:val="HeaderCoverPage"/>
    <w:semiHidden/>
    <w:locked/>
    <w:rsid w:val="00281395"/>
    <w:rPr>
      <w:sz w:val="24"/>
      <w:szCs w:val="22"/>
    </w:rPr>
  </w:style>
  <w:style w:type="paragraph" w:customStyle="1" w:styleId="HeaderCoverPage">
    <w:name w:val="Header Cover Page"/>
    <w:basedOn w:val="Normal"/>
    <w:link w:val="HeaderCoverPageChar"/>
    <w:semiHidden/>
    <w:rsid w:val="00281395"/>
    <w:pPr>
      <w:widowControl/>
      <w:tabs>
        <w:tab w:val="center" w:pos="4535"/>
        <w:tab w:val="right" w:pos="9071"/>
      </w:tabs>
      <w:spacing w:after="120"/>
      <w:jc w:val="both"/>
    </w:pPr>
    <w:rPr>
      <w:szCs w:val="22"/>
      <w:lang w:val="en-GB"/>
    </w:rPr>
  </w:style>
  <w:style w:type="paragraph" w:customStyle="1" w:styleId="HeaderLandscape">
    <w:name w:val="HeaderLandscape"/>
    <w:basedOn w:val="Normal"/>
    <w:uiPriority w:val="99"/>
    <w:rsid w:val="00281395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uiPriority w:val="99"/>
    <w:rsid w:val="00281395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uiPriority w:val="99"/>
    <w:rsid w:val="00281395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uiPriority w:val="99"/>
    <w:semiHidden/>
    <w:rsid w:val="00281395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uiPriority w:val="99"/>
    <w:rsid w:val="00281395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5">
    <w:name w:val="Text 5"/>
    <w:basedOn w:val="Normal"/>
    <w:uiPriority w:val="99"/>
    <w:qFormat/>
    <w:rsid w:val="00281395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uiPriority w:val="99"/>
    <w:qFormat/>
    <w:rsid w:val="00281395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uiPriority w:val="99"/>
    <w:rsid w:val="00281395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uiPriority w:val="99"/>
    <w:rsid w:val="00281395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uiPriority w:val="99"/>
    <w:rsid w:val="00281395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uiPriority w:val="99"/>
    <w:rsid w:val="00281395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281395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uiPriority w:val="99"/>
    <w:rsid w:val="00281395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uiPriority w:val="99"/>
    <w:rsid w:val="00281395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uiPriority w:val="99"/>
    <w:rsid w:val="00281395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uiPriority w:val="99"/>
    <w:rsid w:val="00281395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uiPriority w:val="99"/>
    <w:qFormat/>
    <w:rsid w:val="00281395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uiPriority w:val="99"/>
    <w:rsid w:val="00281395"/>
    <w:pPr>
      <w:numPr>
        <w:numId w:val="10"/>
      </w:numPr>
    </w:pPr>
  </w:style>
  <w:style w:type="paragraph" w:customStyle="1" w:styleId="Tiret1">
    <w:name w:val="Tiret 1"/>
    <w:basedOn w:val="Point1"/>
    <w:uiPriority w:val="99"/>
    <w:rsid w:val="00281395"/>
    <w:pPr>
      <w:numPr>
        <w:numId w:val="11"/>
      </w:numPr>
    </w:pPr>
  </w:style>
  <w:style w:type="paragraph" w:customStyle="1" w:styleId="Tiret2">
    <w:name w:val="Tiret 2"/>
    <w:basedOn w:val="Point2"/>
    <w:uiPriority w:val="99"/>
    <w:rsid w:val="00281395"/>
    <w:pPr>
      <w:numPr>
        <w:numId w:val="12"/>
      </w:numPr>
    </w:pPr>
  </w:style>
  <w:style w:type="paragraph" w:customStyle="1" w:styleId="Tiret3">
    <w:name w:val="Tiret 3"/>
    <w:basedOn w:val="Point3"/>
    <w:uiPriority w:val="99"/>
    <w:rsid w:val="00281395"/>
    <w:pPr>
      <w:numPr>
        <w:numId w:val="13"/>
      </w:numPr>
    </w:pPr>
  </w:style>
  <w:style w:type="paragraph" w:customStyle="1" w:styleId="Tiret4">
    <w:name w:val="Tiret 4"/>
    <w:basedOn w:val="Point4"/>
    <w:uiPriority w:val="99"/>
    <w:rsid w:val="00281395"/>
    <w:pPr>
      <w:numPr>
        <w:numId w:val="14"/>
      </w:numPr>
    </w:pPr>
  </w:style>
  <w:style w:type="paragraph" w:customStyle="1" w:styleId="Tiret5">
    <w:name w:val="Tiret 5"/>
    <w:basedOn w:val="Point5"/>
    <w:uiPriority w:val="99"/>
    <w:semiHidden/>
    <w:rsid w:val="00281395"/>
    <w:pPr>
      <w:numPr>
        <w:numId w:val="15"/>
      </w:numPr>
    </w:pPr>
  </w:style>
  <w:style w:type="paragraph" w:customStyle="1" w:styleId="PointDouble0">
    <w:name w:val="PointDouble 0"/>
    <w:basedOn w:val="Normal"/>
    <w:uiPriority w:val="99"/>
    <w:rsid w:val="00281395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uiPriority w:val="99"/>
    <w:rsid w:val="00281395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uiPriority w:val="99"/>
    <w:rsid w:val="00281395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uiPriority w:val="99"/>
    <w:rsid w:val="00281395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uiPriority w:val="99"/>
    <w:rsid w:val="00281395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uiPriority w:val="99"/>
    <w:rsid w:val="00281395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uiPriority w:val="99"/>
    <w:rsid w:val="00281395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uiPriority w:val="99"/>
    <w:rsid w:val="00281395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uiPriority w:val="99"/>
    <w:rsid w:val="00281395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uiPriority w:val="99"/>
    <w:rsid w:val="00281395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281395"/>
    <w:pPr>
      <w:widowControl/>
      <w:numPr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uiPriority w:val="99"/>
    <w:rsid w:val="00281395"/>
    <w:pPr>
      <w:widowControl/>
      <w:numPr>
        <w:ilvl w:val="1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uiPriority w:val="99"/>
    <w:rsid w:val="00281395"/>
    <w:pPr>
      <w:widowControl/>
      <w:numPr>
        <w:ilvl w:val="2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uiPriority w:val="99"/>
    <w:rsid w:val="00281395"/>
    <w:pPr>
      <w:widowControl/>
      <w:numPr>
        <w:ilvl w:val="3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uiPriority w:val="99"/>
    <w:semiHidden/>
    <w:rsid w:val="00281395"/>
    <w:pPr>
      <w:widowControl/>
      <w:numPr>
        <w:ilvl w:val="4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uiPriority w:val="99"/>
    <w:semiHidden/>
    <w:rsid w:val="00281395"/>
    <w:pPr>
      <w:widowControl/>
      <w:numPr>
        <w:ilvl w:val="5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uiPriority w:val="99"/>
    <w:semiHidden/>
    <w:rsid w:val="00281395"/>
    <w:pPr>
      <w:widowControl/>
      <w:numPr>
        <w:ilvl w:val="6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uiPriority w:val="99"/>
    <w:rsid w:val="00281395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uiPriority w:val="99"/>
    <w:rsid w:val="00281395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uiPriority w:val="99"/>
    <w:rsid w:val="00281395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uiPriority w:val="99"/>
    <w:rsid w:val="00281395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uiPriority w:val="99"/>
    <w:semiHidden/>
    <w:rsid w:val="00281395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uiPriority w:val="99"/>
    <w:semiHidden/>
    <w:rsid w:val="00281395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uiPriority w:val="99"/>
    <w:semiHidden/>
    <w:rsid w:val="00281395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uiPriority w:val="99"/>
    <w:rsid w:val="00281395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uiPriority w:val="99"/>
    <w:rsid w:val="00281395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uiPriority w:val="99"/>
    <w:rsid w:val="00281395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uiPriority w:val="99"/>
    <w:rsid w:val="00281395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uiPriority w:val="99"/>
    <w:rsid w:val="00281395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uiPriority w:val="99"/>
    <w:semiHidden/>
    <w:rsid w:val="00281395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uiPriority w:val="99"/>
    <w:semiHidden/>
    <w:rsid w:val="00281395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uiPriority w:val="99"/>
    <w:semiHidden/>
    <w:rsid w:val="00281395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uiPriority w:val="99"/>
    <w:rsid w:val="00281395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uiPriority w:val="99"/>
    <w:rsid w:val="00281395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uiPriority w:val="99"/>
    <w:rsid w:val="00281395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uiPriority w:val="99"/>
    <w:rsid w:val="00281395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281395"/>
    <w:pPr>
      <w:widowControl/>
      <w:numPr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281395"/>
    <w:pPr>
      <w:widowControl/>
      <w:numPr>
        <w:ilvl w:val="2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281395"/>
    <w:pPr>
      <w:widowControl/>
      <w:numPr>
        <w:ilvl w:val="4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281395"/>
    <w:pPr>
      <w:widowControl/>
      <w:numPr>
        <w:ilvl w:val="6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281395"/>
    <w:pPr>
      <w:widowControl/>
      <w:numPr>
        <w:ilvl w:val="1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281395"/>
    <w:pPr>
      <w:widowControl/>
      <w:numPr>
        <w:ilvl w:val="3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281395"/>
    <w:pPr>
      <w:widowControl/>
      <w:numPr>
        <w:ilvl w:val="5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281395"/>
    <w:pPr>
      <w:widowControl/>
      <w:numPr>
        <w:ilvl w:val="7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281395"/>
    <w:pPr>
      <w:widowControl/>
      <w:numPr>
        <w:ilvl w:val="8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uiPriority w:val="99"/>
    <w:rsid w:val="00281395"/>
    <w:pPr>
      <w:widowControl/>
      <w:numPr>
        <w:numId w:val="18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uiPriority w:val="99"/>
    <w:rsid w:val="00281395"/>
    <w:pPr>
      <w:widowControl/>
      <w:numPr>
        <w:numId w:val="19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uiPriority w:val="99"/>
    <w:rsid w:val="00281395"/>
    <w:pPr>
      <w:widowControl/>
      <w:numPr>
        <w:numId w:val="2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uiPriority w:val="99"/>
    <w:rsid w:val="00281395"/>
    <w:pPr>
      <w:widowControl/>
      <w:numPr>
        <w:numId w:val="2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uiPriority w:val="99"/>
    <w:rsid w:val="00281395"/>
    <w:pPr>
      <w:widowControl/>
      <w:numPr>
        <w:numId w:val="22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281395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281395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rsid w:val="00281395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Emission">
    <w:name w:val="Emission"/>
    <w:basedOn w:val="Normal"/>
    <w:next w:val="Rfrenceinstitutionnelle"/>
    <w:uiPriority w:val="99"/>
    <w:rsid w:val="00281395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uiPriority w:val="99"/>
    <w:rsid w:val="00281395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uiPriority w:val="99"/>
    <w:rsid w:val="00281395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rsid w:val="00281395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281395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281395"/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281395"/>
    <w:pPr>
      <w:spacing w:before="360" w:after="240"/>
      <w:jc w:val="center"/>
    </w:pPr>
  </w:style>
  <w:style w:type="paragraph" w:customStyle="1" w:styleId="Rfrencecroise">
    <w:name w:val="Référence croisée"/>
    <w:basedOn w:val="Normal"/>
    <w:uiPriority w:val="99"/>
    <w:rsid w:val="00281395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281395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uiPriority w:val="99"/>
    <w:rsid w:val="00281395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uiPriority w:val="99"/>
    <w:rsid w:val="00281395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uiPriority w:val="99"/>
    <w:semiHidden/>
    <w:rsid w:val="00281395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uiPriority w:val="99"/>
    <w:semiHidden/>
    <w:rsid w:val="00281395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uiPriority w:val="99"/>
    <w:semiHidden/>
    <w:rsid w:val="00281395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28139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uiPriority w:val="99"/>
    <w:rsid w:val="0028139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28139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uiPriority w:val="99"/>
    <w:rsid w:val="00281395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uiPriority w:val="99"/>
    <w:rsid w:val="00281395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uiPriority w:val="99"/>
    <w:rsid w:val="00281395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uiPriority w:val="99"/>
    <w:rsid w:val="00281395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uiPriority w:val="99"/>
    <w:rsid w:val="00281395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uiPriority w:val="99"/>
    <w:rsid w:val="00281395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uiPriority w:val="99"/>
    <w:rsid w:val="00281395"/>
    <w:pPr>
      <w:widowControl/>
      <w:numPr>
        <w:numId w:val="2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281395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uiPriority w:val="99"/>
    <w:rsid w:val="00281395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28139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Titrearticle">
    <w:name w:val="Titre article"/>
    <w:basedOn w:val="Normal"/>
    <w:next w:val="Normal"/>
    <w:uiPriority w:val="99"/>
    <w:rsid w:val="00281395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uiPriority w:val="99"/>
    <w:rsid w:val="00281395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uiPriority w:val="99"/>
    <w:rsid w:val="00281395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rsid w:val="00281395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Address">
    <w:name w:val="Address"/>
    <w:basedOn w:val="Normal"/>
    <w:next w:val="Normal"/>
    <w:uiPriority w:val="99"/>
    <w:rsid w:val="00281395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uiPriority w:val="99"/>
    <w:rsid w:val="00281395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281395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28139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281395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281395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281395"/>
  </w:style>
  <w:style w:type="paragraph" w:customStyle="1" w:styleId="Volume">
    <w:name w:val="Volume"/>
    <w:basedOn w:val="Normal"/>
    <w:next w:val="Confidentialit"/>
    <w:uiPriority w:val="99"/>
    <w:rsid w:val="00281395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281395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uiPriority w:val="99"/>
    <w:rsid w:val="00281395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281395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281395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281395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281395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281395"/>
    <w:pPr>
      <w:widowControl/>
      <w:spacing w:before="360"/>
      <w:jc w:val="center"/>
    </w:pPr>
    <w:rPr>
      <w:rFonts w:eastAsia="Calibri"/>
      <w:szCs w:val="22"/>
      <w:lang w:eastAsia="en-US"/>
    </w:rPr>
  </w:style>
  <w:style w:type="character" w:styleId="CommentReference">
    <w:name w:val="annotation reference"/>
    <w:uiPriority w:val="99"/>
    <w:unhideWhenUsed/>
    <w:rsid w:val="00281395"/>
    <w:rPr>
      <w:sz w:val="16"/>
      <w:szCs w:val="16"/>
    </w:rPr>
  </w:style>
  <w:style w:type="character" w:customStyle="1" w:styleId="normaltextrun">
    <w:name w:val="normaltextrun"/>
    <w:basedOn w:val="DefaultParagraphFont"/>
    <w:rsid w:val="00281395"/>
  </w:style>
  <w:style w:type="character" w:customStyle="1" w:styleId="super">
    <w:name w:val="super"/>
    <w:basedOn w:val="DefaultParagraphFont"/>
    <w:rsid w:val="00281395"/>
  </w:style>
  <w:style w:type="character" w:customStyle="1" w:styleId="tw4winMark">
    <w:name w:val="tw4winMark"/>
    <w:rsid w:val="00281395"/>
    <w:rPr>
      <w:vanish/>
      <w:webHidden w:val="0"/>
      <w:color w:val="800080"/>
      <w:vertAlign w:val="subscript"/>
      <w:specVanish w:val="0"/>
    </w:rPr>
  </w:style>
  <w:style w:type="character" w:customStyle="1" w:styleId="tw4winError">
    <w:name w:val="tw4winError"/>
    <w:rsid w:val="00281395"/>
    <w:rPr>
      <w:color w:val="00FF00"/>
      <w:sz w:val="40"/>
      <w:lang w:val="mt-MT" w:eastAsia="en-GB"/>
    </w:rPr>
  </w:style>
  <w:style w:type="character" w:customStyle="1" w:styleId="tw4winTerm">
    <w:name w:val="tw4winTerm"/>
    <w:rsid w:val="00281395"/>
    <w:rPr>
      <w:color w:val="0000FF"/>
      <w:lang w:val="mt-MT" w:eastAsia="en-GB"/>
    </w:rPr>
  </w:style>
  <w:style w:type="character" w:customStyle="1" w:styleId="tw4winPopup">
    <w:name w:val="tw4winPopup"/>
    <w:rsid w:val="00281395"/>
    <w:rPr>
      <w:noProof/>
      <w:color w:val="008000"/>
      <w:lang w:val="mt-MT" w:eastAsia="en-GB"/>
    </w:rPr>
  </w:style>
  <w:style w:type="character" w:customStyle="1" w:styleId="tw4winJump">
    <w:name w:val="tw4winJump"/>
    <w:rsid w:val="00281395"/>
    <w:rPr>
      <w:noProof/>
      <w:color w:val="008080"/>
      <w:lang w:val="mt-MT" w:eastAsia="en-GB"/>
    </w:rPr>
  </w:style>
  <w:style w:type="character" w:customStyle="1" w:styleId="tw4winExternal">
    <w:name w:val="tw4winExternal"/>
    <w:rsid w:val="00281395"/>
    <w:rPr>
      <w:noProof/>
      <w:color w:val="808080"/>
      <w:lang w:val="mt-MT" w:eastAsia="en-GB"/>
    </w:rPr>
  </w:style>
  <w:style w:type="character" w:customStyle="1" w:styleId="tw4winInternal">
    <w:name w:val="tw4winInternal"/>
    <w:rsid w:val="00281395"/>
    <w:rPr>
      <w:noProof/>
      <w:color w:val="FF0000"/>
      <w:lang w:val="mt-MT" w:eastAsia="en-GB"/>
    </w:rPr>
  </w:style>
  <w:style w:type="character" w:customStyle="1" w:styleId="DONOTTRANSLATE">
    <w:name w:val="DO_NOT_TRANSLATE"/>
    <w:rsid w:val="00281395"/>
    <w:rPr>
      <w:noProof/>
      <w:color w:val="800000"/>
      <w:lang w:val="mt-MT" w:eastAsia="en-GB"/>
    </w:rPr>
  </w:style>
  <w:style w:type="character" w:customStyle="1" w:styleId="Marker">
    <w:name w:val="Marker"/>
    <w:rsid w:val="00281395"/>
    <w:rPr>
      <w:color w:val="0000FF"/>
    </w:rPr>
  </w:style>
  <w:style w:type="character" w:customStyle="1" w:styleId="Marker1">
    <w:name w:val="Marker1"/>
    <w:rsid w:val="00281395"/>
    <w:rPr>
      <w:color w:val="008000"/>
    </w:rPr>
  </w:style>
  <w:style w:type="character" w:customStyle="1" w:styleId="Marker2">
    <w:name w:val="Marker2"/>
    <w:rsid w:val="00281395"/>
    <w:rPr>
      <w:color w:val="FF0000"/>
    </w:rPr>
  </w:style>
  <w:style w:type="character" w:customStyle="1" w:styleId="Added">
    <w:name w:val="Added"/>
    <w:rsid w:val="00281395"/>
    <w:rPr>
      <w:b/>
      <w:bCs w:val="0"/>
      <w:u w:val="single"/>
    </w:rPr>
  </w:style>
  <w:style w:type="character" w:customStyle="1" w:styleId="Deleted">
    <w:name w:val="Deleted"/>
    <w:rsid w:val="00281395"/>
    <w:rPr>
      <w:strike/>
    </w:rPr>
  </w:style>
  <w:style w:type="paragraph" w:customStyle="1" w:styleId="ListNumber4Level2">
    <w:name w:val="List Number 4 (Level 2)"/>
    <w:basedOn w:val="Text4"/>
    <w:uiPriority w:val="99"/>
    <w:semiHidden/>
    <w:rsid w:val="00281395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Soustitr">
    <w:name w:val="Sous titr"/>
    <w:basedOn w:val="Titreobjet"/>
    <w:uiPriority w:val="99"/>
    <w:semiHidden/>
    <w:rsid w:val="00281395"/>
  </w:style>
  <w:style w:type="paragraph" w:customStyle="1" w:styleId="Sous-titre">
    <w:name w:val="Sous-titre"/>
    <w:basedOn w:val="Soustitr"/>
    <w:uiPriority w:val="99"/>
    <w:semiHidden/>
    <w:rsid w:val="00281395"/>
  </w:style>
  <w:style w:type="paragraph" w:customStyle="1" w:styleId="ListNumber3Level2">
    <w:name w:val="List Number 3 (Level 2)"/>
    <w:basedOn w:val="Text3"/>
    <w:uiPriority w:val="99"/>
    <w:semiHidden/>
    <w:rsid w:val="00281395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itle-annex-2">
    <w:name w:val="title-annex-2"/>
    <w:basedOn w:val="Normal"/>
    <w:uiPriority w:val="99"/>
    <w:semiHidden/>
    <w:rsid w:val="00281395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bl-norm">
    <w:name w:val="tbl-norm"/>
    <w:basedOn w:val="Normal"/>
    <w:uiPriority w:val="99"/>
    <w:semiHidden/>
    <w:rsid w:val="00281395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ListBullet5">
    <w:name w:val="List Bullet 5"/>
    <w:basedOn w:val="Normal"/>
    <w:autoRedefine/>
    <w:uiPriority w:val="99"/>
    <w:unhideWhenUsed/>
    <w:rsid w:val="00281395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Normale">
    <w:name w:val="Normale"/>
    <w:uiPriority w:val="99"/>
    <w:qFormat/>
    <w:rsid w:val="00281395"/>
    <w:pPr>
      <w:spacing w:before="120" w:after="120" w:line="360" w:lineRule="auto"/>
      <w:jc w:val="both"/>
    </w:pPr>
    <w:rPr>
      <w:rFonts w:eastAsiaTheme="minorHAnsi"/>
      <w:sz w:val="24"/>
      <w:szCs w:val="22"/>
      <w:lang w:val="mt-MT" w:eastAsia="en-US"/>
    </w:rPr>
  </w:style>
  <w:style w:type="paragraph" w:customStyle="1" w:styleId="HeaderDisclaimer">
    <w:name w:val="HeaderDisclaimer"/>
    <w:basedOn w:val="Normal"/>
    <w:uiPriority w:val="99"/>
    <w:qFormat/>
    <w:rsid w:val="00281395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uiPriority w:val="99"/>
    <w:qFormat/>
    <w:rsid w:val="00281395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uiPriority w:val="99"/>
    <w:qFormat/>
    <w:rsid w:val="00281395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uiPriority w:val="99"/>
    <w:qFormat/>
    <w:rsid w:val="00281395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uiPriority w:val="99"/>
    <w:qFormat/>
    <w:rsid w:val="00281395"/>
    <w:pPr>
      <w:spacing w:before="120"/>
    </w:pPr>
  </w:style>
  <w:style w:type="paragraph" w:customStyle="1" w:styleId="TitlePar3">
    <w:name w:val="TitlePar 3"/>
    <w:basedOn w:val="TitlePar2"/>
    <w:uiPriority w:val="99"/>
    <w:qFormat/>
    <w:rsid w:val="00281395"/>
    <w:rPr>
      <w:b w:val="0"/>
      <w:i/>
    </w:rPr>
  </w:style>
  <w:style w:type="paragraph" w:customStyle="1" w:styleId="SubsectionTitle">
    <w:name w:val="SubsectionTitle"/>
    <w:basedOn w:val="SectionTitle"/>
    <w:uiPriority w:val="99"/>
    <w:qFormat/>
    <w:rsid w:val="00281395"/>
    <w:pPr>
      <w:keepNext w:val="0"/>
      <w:spacing w:after="240" w:line="360" w:lineRule="auto"/>
    </w:pPr>
    <w:rPr>
      <w:rFonts w:eastAsiaTheme="minorHAnsi"/>
      <w:b w:val="0"/>
      <w:smallCaps w:val="0"/>
      <w:sz w:val="24"/>
    </w:rPr>
  </w:style>
  <w:style w:type="paragraph" w:customStyle="1" w:styleId="TextBorder0">
    <w:name w:val="TextBorder 0"/>
    <w:basedOn w:val="NormalWeb"/>
    <w:uiPriority w:val="99"/>
    <w:qFormat/>
    <w:rsid w:val="00281395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</w:rPr>
  </w:style>
  <w:style w:type="paragraph" w:customStyle="1" w:styleId="NormalCenteredBold">
    <w:name w:val="Normal Centered Bold"/>
    <w:basedOn w:val="NormalCentered"/>
    <w:uiPriority w:val="99"/>
    <w:qFormat/>
    <w:rsid w:val="00281395"/>
    <w:pPr>
      <w:spacing w:line="360" w:lineRule="auto"/>
    </w:pPr>
    <w:rPr>
      <w:rFonts w:eastAsiaTheme="minorHAnsi"/>
      <w:b/>
    </w:rPr>
  </w:style>
  <w:style w:type="paragraph" w:customStyle="1" w:styleId="NumTitle">
    <w:name w:val="NumTitle"/>
    <w:basedOn w:val="Normal"/>
    <w:uiPriority w:val="99"/>
    <w:qFormat/>
    <w:rsid w:val="00281395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uiPriority w:val="99"/>
    <w:qFormat/>
    <w:rsid w:val="00281395"/>
    <w:pPr>
      <w:spacing w:line="360" w:lineRule="auto"/>
    </w:pPr>
    <w:rPr>
      <w:rFonts w:eastAsiaTheme="minorHAnsi"/>
      <w:i w:val="0"/>
    </w:rPr>
  </w:style>
  <w:style w:type="paragraph" w:customStyle="1" w:styleId="Text0">
    <w:name w:val="Text 0"/>
    <w:basedOn w:val="Normal"/>
    <w:uiPriority w:val="99"/>
    <w:qFormat/>
    <w:rsid w:val="00281395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uiPriority w:val="99"/>
    <w:qFormat/>
    <w:rsid w:val="00281395"/>
    <w:pPr>
      <w:keepNext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PartNum">
    <w:name w:val="PartNum"/>
    <w:basedOn w:val="PartTitle"/>
    <w:uiPriority w:val="99"/>
    <w:qFormat/>
    <w:rsid w:val="00281395"/>
    <w:pPr>
      <w:keepNext w:val="0"/>
      <w:pageBreakBefore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SectionNum">
    <w:name w:val="SectionNum"/>
    <w:basedOn w:val="SectionTitle"/>
    <w:uiPriority w:val="99"/>
    <w:qFormat/>
    <w:rsid w:val="00281395"/>
    <w:pPr>
      <w:keepNext w:val="0"/>
      <w:spacing w:before="360" w:after="120" w:line="360" w:lineRule="auto"/>
    </w:pPr>
    <w:rPr>
      <w:rFonts w:eastAsiaTheme="minorHAnsi"/>
      <w:b w:val="0"/>
      <w:smallCaps w:val="0"/>
    </w:rPr>
  </w:style>
  <w:style w:type="paragraph" w:customStyle="1" w:styleId="TitleHeading">
    <w:name w:val="TitleHeading"/>
    <w:basedOn w:val="NumTitle"/>
    <w:uiPriority w:val="99"/>
    <w:qFormat/>
    <w:rsid w:val="00281395"/>
    <w:pPr>
      <w:spacing w:before="120" w:after="360"/>
    </w:pPr>
  </w:style>
  <w:style w:type="paragraph" w:customStyle="1" w:styleId="Point6">
    <w:name w:val="Point 6"/>
    <w:basedOn w:val="Point5"/>
    <w:uiPriority w:val="99"/>
    <w:qFormat/>
    <w:rsid w:val="00281395"/>
    <w:pPr>
      <w:spacing w:line="360" w:lineRule="auto"/>
      <w:ind w:left="4253"/>
    </w:pPr>
    <w:rPr>
      <w:rFonts w:eastAsiaTheme="minorHAnsi"/>
    </w:rPr>
  </w:style>
  <w:style w:type="character" w:customStyle="1" w:styleId="Sub">
    <w:name w:val="Sub"/>
    <w:uiPriority w:val="1"/>
    <w:qFormat/>
    <w:rsid w:val="00281395"/>
    <w:rPr>
      <w:rFonts w:ascii="Times New Roman" w:hAnsi="Times New Roman" w:cs="Times New Roman" w:hint="default"/>
      <w:strike w:val="0"/>
      <w:dstrike w:val="0"/>
      <w:sz w:val="24"/>
      <w:u w:val="none"/>
      <w:effect w:val="none"/>
      <w:vertAlign w:val="subscript"/>
    </w:rPr>
  </w:style>
  <w:style w:type="character" w:customStyle="1" w:styleId="Sup">
    <w:name w:val="Sup"/>
    <w:uiPriority w:val="1"/>
    <w:qFormat/>
    <w:rsid w:val="00281395"/>
    <w:rPr>
      <w:rFonts w:ascii="Times New Roman" w:hAnsi="Times New Roman" w:cs="Times New Roman" w:hint="default"/>
      <w:sz w:val="24"/>
      <w:vertAlign w:val="superscript"/>
    </w:rPr>
  </w:style>
  <w:style w:type="character" w:customStyle="1" w:styleId="Italic">
    <w:name w:val="Italic"/>
    <w:uiPriority w:val="1"/>
    <w:qFormat/>
    <w:rsid w:val="00281395"/>
    <w:rPr>
      <w:rFonts w:ascii="Times New Roman" w:hAnsi="Times New Roman" w:cs="Times New Roman" w:hint="default"/>
      <w:i/>
      <w:iCs w:val="0"/>
    </w:rPr>
  </w:style>
  <w:style w:type="character" w:customStyle="1" w:styleId="Bold">
    <w:name w:val="Bold"/>
    <w:uiPriority w:val="1"/>
    <w:qFormat/>
    <w:rsid w:val="00281395"/>
    <w:rPr>
      <w:rFonts w:ascii="Times New Roman" w:hAnsi="Times New Roman" w:cs="Times New Roman" w:hint="default"/>
      <w:b/>
      <w:bCs w:val="0"/>
    </w:rPr>
  </w:style>
  <w:style w:type="character" w:customStyle="1" w:styleId="Underline">
    <w:name w:val="Underline"/>
    <w:uiPriority w:val="1"/>
    <w:qFormat/>
    <w:rsid w:val="00281395"/>
    <w:rPr>
      <w:rFonts w:ascii="Times New Roman" w:hAnsi="Times New Roman" w:cs="Times New Roman" w:hint="default"/>
      <w:b w:val="0"/>
      <w:bCs w:val="0"/>
      <w:sz w:val="24"/>
      <w:u w:val="single"/>
    </w:rPr>
  </w:style>
  <w:style w:type="character" w:customStyle="1" w:styleId="Strikethrough">
    <w:name w:val="Strikethrough"/>
    <w:uiPriority w:val="1"/>
    <w:qFormat/>
    <w:rsid w:val="00281395"/>
    <w:rPr>
      <w:rFonts w:ascii="Times New Roman" w:hAnsi="Times New Roman" w:cs="Times New Roman" w:hint="default"/>
      <w:strike/>
      <w:sz w:val="24"/>
    </w:rPr>
  </w:style>
  <w:style w:type="character" w:customStyle="1" w:styleId="BoldItalic">
    <w:name w:val="BoldItalic"/>
    <w:basedOn w:val="Bold"/>
    <w:uiPriority w:val="1"/>
    <w:qFormat/>
    <w:rsid w:val="00281395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oldItalicFootnote">
    <w:name w:val="BoldItalicFootnote"/>
    <w:basedOn w:val="BoldItalic"/>
    <w:uiPriority w:val="1"/>
    <w:qFormat/>
    <w:rsid w:val="00281395"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281395"/>
    <w:rPr>
      <w:rFonts w:ascii="Times New Roman" w:hAnsi="Times New Roman" w:cs="Times New Roman" w:hint="default"/>
      <w:strike/>
      <w:sz w:val="20"/>
    </w:rPr>
  </w:style>
  <w:style w:type="character" w:customStyle="1" w:styleId="SubItalic">
    <w:name w:val="SubItalic"/>
    <w:basedOn w:val="Italic"/>
    <w:uiPriority w:val="1"/>
    <w:qFormat/>
    <w:rsid w:val="00281395"/>
    <w:rPr>
      <w:rFonts w:ascii="Times New Roman" w:hAnsi="Times New Roman" w:cs="Times New Roman" w:hint="default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281395"/>
    <w:rPr>
      <w:rFonts w:ascii="Times New Roman" w:hAnsi="Times New Roman" w:cs="Times New Roman" w:hint="default"/>
      <w:i/>
      <w:iCs w:val="0"/>
      <w:vertAlign w:val="superscript"/>
    </w:rPr>
  </w:style>
  <w:style w:type="paragraph" w:customStyle="1" w:styleId="RollCallVotes">
    <w:name w:val="RollCallVotes"/>
    <w:basedOn w:val="Normal"/>
    <w:rsid w:val="0028139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28139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28139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281395"/>
    <w:pPr>
      <w:spacing w:before="120" w:after="120"/>
    </w:pPr>
    <w:rPr>
      <w:snapToGrid w:val="0"/>
      <w:sz w:val="16"/>
      <w:lang w:eastAsia="en-US"/>
    </w:rPr>
  </w:style>
  <w:style w:type="paragraph" w:customStyle="1" w:styleId="LetterSalutation">
    <w:name w:val="LetterSalutation"/>
    <w:basedOn w:val="Normal"/>
    <w:rsid w:val="00281395"/>
    <w:pPr>
      <w:spacing w:before="600" w:after="360"/>
    </w:pPr>
  </w:style>
  <w:style w:type="paragraph" w:customStyle="1" w:styleId="LetterSubject">
    <w:name w:val="LetterSubject"/>
    <w:basedOn w:val="Normal"/>
    <w:rsid w:val="00281395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281395"/>
    <w:pPr>
      <w:spacing w:before="1320"/>
    </w:pPr>
  </w:style>
  <w:style w:type="paragraph" w:styleId="BodyText">
    <w:name w:val="Body Text"/>
    <w:basedOn w:val="Normal"/>
    <w:link w:val="BodyTextChar"/>
    <w:unhideWhenUsed/>
    <w:qFormat/>
    <w:rsid w:val="00281395"/>
    <w:pPr>
      <w:shd w:val="clear" w:color="auto" w:fill="FFFFFF"/>
      <w:jc w:val="both"/>
    </w:pPr>
    <w:rPr>
      <w:color w:val="262626"/>
      <w:szCs w:val="24"/>
      <w:lang w:bidi="en-GB"/>
    </w:rPr>
  </w:style>
  <w:style w:type="character" w:customStyle="1" w:styleId="BodyTextChar">
    <w:name w:val="Body Text Char"/>
    <w:basedOn w:val="DefaultParagraphFont"/>
    <w:link w:val="BodyText"/>
    <w:rsid w:val="00281395"/>
    <w:rPr>
      <w:color w:val="262626"/>
      <w:sz w:val="24"/>
      <w:szCs w:val="24"/>
      <w:shd w:val="clear" w:color="auto" w:fill="FFFFFF"/>
      <w:lang w:val="mt-MT" w:bidi="en-GB"/>
    </w:rPr>
  </w:style>
  <w:style w:type="character" w:customStyle="1" w:styleId="Bodytext2">
    <w:name w:val="Body text (2)_"/>
    <w:link w:val="Bodytext20"/>
    <w:locked/>
    <w:rsid w:val="00281395"/>
    <w:rPr>
      <w:color w:val="262626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281395"/>
    <w:pPr>
      <w:shd w:val="clear" w:color="auto" w:fill="FFFFFF"/>
      <w:ind w:left="2200" w:hanging="1800"/>
    </w:pPr>
    <w:rPr>
      <w:color w:val="262626"/>
      <w:sz w:val="20"/>
      <w:lang w:val="en-GB"/>
    </w:rPr>
  </w:style>
  <w:style w:type="paragraph" w:customStyle="1" w:styleId="Normal12">
    <w:name w:val="Normal12"/>
    <w:basedOn w:val="Normal"/>
    <w:link w:val="Normal12Char"/>
    <w:rsid w:val="00281395"/>
    <w:pPr>
      <w:spacing w:after="240"/>
    </w:pPr>
    <w:rPr>
      <w:rFonts w:ascii="Arial" w:hAnsi="Arial" w:cs="Arial"/>
    </w:rPr>
  </w:style>
  <w:style w:type="character" w:customStyle="1" w:styleId="PageHeadingChar">
    <w:name w:val="PageHeading Char"/>
    <w:basedOn w:val="DefaultParagraphFont"/>
    <w:link w:val="PageHeading"/>
    <w:rsid w:val="00281395"/>
    <w:rPr>
      <w:rFonts w:ascii="Arial" w:hAnsi="Arial" w:cs="Arial"/>
      <w:b/>
      <w:sz w:val="24"/>
      <w:lang w:val="mt-MT"/>
    </w:rPr>
  </w:style>
  <w:style w:type="character" w:customStyle="1" w:styleId="Normal12Char">
    <w:name w:val="Normal12 Char"/>
    <w:basedOn w:val="PageHeadingChar"/>
    <w:link w:val="Normal12"/>
    <w:rsid w:val="00281395"/>
    <w:rPr>
      <w:rFonts w:ascii="Arial" w:hAnsi="Arial" w:cs="Arial"/>
      <w:b w:val="0"/>
      <w:sz w:val="24"/>
      <w:lang w:val="mt-MT"/>
    </w:rPr>
  </w:style>
  <w:style w:type="paragraph" w:styleId="Footer">
    <w:name w:val="footer"/>
    <w:basedOn w:val="Normal"/>
    <w:link w:val="FooterChar"/>
    <w:uiPriority w:val="99"/>
    <w:rsid w:val="0028139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1395"/>
    <w:rPr>
      <w:sz w:val="24"/>
      <w:lang w:val="mt-MT"/>
    </w:rPr>
  </w:style>
  <w:style w:type="paragraph" w:customStyle="1" w:styleId="AmDocTypeTab">
    <w:name w:val="AmDocTypeTab"/>
    <w:basedOn w:val="Normal"/>
    <w:rsid w:val="00977EF9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977EF9"/>
    <w:pPr>
      <w:spacing w:before="240" w:after="240"/>
      <w:jc w:val="right"/>
    </w:pPr>
  </w:style>
  <w:style w:type="paragraph" w:customStyle="1" w:styleId="AmDateTab">
    <w:name w:val="AmDateTab"/>
    <w:basedOn w:val="Normal"/>
    <w:rsid w:val="00977EF9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977EF9"/>
  </w:style>
  <w:style w:type="paragraph" w:customStyle="1" w:styleId="NormalJustified">
    <w:name w:val="Normal Justified"/>
    <w:basedOn w:val="Normal"/>
    <w:rsid w:val="00977EF9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977EF9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977EF9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977EF9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977EF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977EF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977EF9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977EF9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977EF9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977EF9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977EF9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977EF9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977EF9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977EF9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977EF9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977EF9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977EF9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977EF9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977EF9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977EF9"/>
    <w:pPr>
      <w:widowControl/>
      <w:tabs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977EF9"/>
    <w:pPr>
      <w:widowControl/>
      <w:numPr>
        <w:ilvl w:val="8"/>
        <w:numId w:val="40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977EF9"/>
    <w:pPr>
      <w:widowControl/>
      <w:numPr>
        <w:ilvl w:val="1"/>
        <w:numId w:val="40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977EF9"/>
    <w:pPr>
      <w:widowControl/>
      <w:numPr>
        <w:ilvl w:val="3"/>
        <w:numId w:val="40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977EF9"/>
    <w:pPr>
      <w:widowControl/>
      <w:numPr>
        <w:ilvl w:val="5"/>
        <w:numId w:val="40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977EF9"/>
    <w:pPr>
      <w:widowControl/>
      <w:numPr>
        <w:ilvl w:val="7"/>
        <w:numId w:val="40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977EF9"/>
    <w:pPr>
      <w:widowControl/>
      <w:numPr>
        <w:numId w:val="41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977EF9"/>
    <w:pPr>
      <w:widowControl/>
      <w:numPr>
        <w:ilvl w:val="1"/>
        <w:numId w:val="41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977EF9"/>
    <w:pPr>
      <w:widowControl/>
      <w:numPr>
        <w:ilvl w:val="2"/>
        <w:numId w:val="41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977EF9"/>
    <w:pPr>
      <w:widowControl/>
      <w:numPr>
        <w:ilvl w:val="3"/>
        <w:numId w:val="41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977EF9"/>
    <w:pPr>
      <w:widowControl/>
      <w:numPr>
        <w:ilvl w:val="4"/>
        <w:numId w:val="41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977EF9"/>
    <w:pPr>
      <w:widowControl/>
      <w:numPr>
        <w:numId w:val="35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977EF9"/>
    <w:pPr>
      <w:widowControl/>
      <w:numPr>
        <w:numId w:val="2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977EF9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977EF9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977EF9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977EF9"/>
    <w:pPr>
      <w:widowControl/>
      <w:numPr>
        <w:numId w:val="2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977EF9"/>
    <w:pPr>
      <w:numPr>
        <w:numId w:val="30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977EF9"/>
    <w:pPr>
      <w:numPr>
        <w:numId w:val="31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977EF9"/>
    <w:pPr>
      <w:numPr>
        <w:numId w:val="32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977EF9"/>
    <w:pPr>
      <w:numPr>
        <w:numId w:val="33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977EF9"/>
    <w:pPr>
      <w:numPr>
        <w:numId w:val="34"/>
      </w:numPr>
      <w:tabs>
        <w:tab w:val="clear" w:pos="2835"/>
        <w:tab w:val="num" w:pos="1800"/>
      </w:tabs>
      <w:ind w:left="1800" w:hanging="360"/>
    </w:pPr>
  </w:style>
  <w:style w:type="paragraph" w:customStyle="1" w:styleId="HeadingLeft">
    <w:name w:val="Heading Left"/>
    <w:basedOn w:val="Normal"/>
    <w:next w:val="Normal"/>
    <w:rsid w:val="00977EF9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977EF9"/>
    <w:pPr>
      <w:numPr>
        <w:numId w:val="44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977EF9"/>
    <w:pPr>
      <w:numPr>
        <w:numId w:val="43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977EF9"/>
    <w:pPr>
      <w:numPr>
        <w:numId w:val="42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977EF9"/>
    <w:pPr>
      <w:jc w:val="center"/>
    </w:pPr>
  </w:style>
  <w:style w:type="paragraph" w:customStyle="1" w:styleId="Jardin">
    <w:name w:val="Jardin"/>
    <w:basedOn w:val="Normal"/>
    <w:rsid w:val="00977EF9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977EF9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977EF9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977EF9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977EF9"/>
    <w:rPr>
      <w:b/>
    </w:rPr>
  </w:style>
  <w:style w:type="paragraph" w:customStyle="1" w:styleId="Annex">
    <w:name w:val="Annex"/>
    <w:basedOn w:val="Normal"/>
    <w:next w:val="Normal"/>
    <w:rsid w:val="00977EF9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977EF9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977EF9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paragraph" w:customStyle="1" w:styleId="NormalCompact">
    <w:name w:val="Normal Compact"/>
    <w:basedOn w:val="Normal"/>
    <w:next w:val="Normal"/>
    <w:rsid w:val="00977EF9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977EF9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977EF9"/>
  </w:style>
  <w:style w:type="character" w:styleId="EndnoteReference">
    <w:name w:val="endnote reference"/>
    <w:basedOn w:val="DefaultParagraphFont"/>
    <w:uiPriority w:val="99"/>
    <w:unhideWhenUsed/>
    <w:rsid w:val="00977EF9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977EF9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977EF9"/>
    <w:rPr>
      <w:rFonts w:eastAsia="Calibri"/>
      <w:sz w:val="24"/>
      <w:szCs w:val="22"/>
      <w:lang w:val="mt-MT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977EF9"/>
    <w:rPr>
      <w:rFonts w:eastAsia="Calibri"/>
      <w:sz w:val="2"/>
      <w:szCs w:val="22"/>
      <w:lang w:val="mt-MT" w:eastAsia="en-US"/>
    </w:rPr>
  </w:style>
  <w:style w:type="paragraph" w:customStyle="1" w:styleId="FooterText">
    <w:name w:val="Footer Text"/>
    <w:basedOn w:val="Normal"/>
    <w:rsid w:val="00977EF9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977EF9"/>
    <w:rPr>
      <w:color w:val="808080"/>
    </w:rPr>
  </w:style>
  <w:style w:type="paragraph" w:customStyle="1" w:styleId="Referencelist1">
    <w:name w:val="Reference list1"/>
    <w:basedOn w:val="Normal"/>
    <w:next w:val="ListParagraph"/>
    <w:link w:val="ListParagraphChar"/>
    <w:uiPriority w:val="34"/>
    <w:qFormat/>
    <w:rsid w:val="00977EF9"/>
    <w:pPr>
      <w:widowControl/>
      <w:spacing w:after="160" w:line="259" w:lineRule="auto"/>
      <w:ind w:left="720"/>
      <w:contextualSpacing/>
    </w:pPr>
    <w:rPr>
      <w:rFonts w:ascii="Calibri" w:eastAsia="Calibri" w:hAnsi="Calibri" w:cs="Arial"/>
      <w:kern w:val="2"/>
      <w:sz w:val="22"/>
      <w:szCs w:val="22"/>
      <w:lang w:eastAsia="en-US"/>
      <w14:ligatures w14:val="standardContextual"/>
    </w:rPr>
  </w:style>
  <w:style w:type="paragraph" w:customStyle="1" w:styleId="Par-dash">
    <w:name w:val="Par-dash"/>
    <w:basedOn w:val="Normal"/>
    <w:next w:val="Normal"/>
    <w:rsid w:val="00977EF9"/>
    <w:pPr>
      <w:spacing w:line="360" w:lineRule="auto"/>
    </w:pPr>
    <w:rPr>
      <w:lang w:eastAsia="fr-BE"/>
    </w:rPr>
  </w:style>
  <w:style w:type="character" w:customStyle="1" w:styleId="ListParagraphChar">
    <w:name w:val="List Paragraph Char"/>
    <w:aliases w:val="1st elvel bullet green Char,1st level - Bullet List Paragraph Char,Bullet EY Char,Bullet list Char,Lettre d'introduction Char,List Paragraph compact Char,List Paragraph1 Char,List Paragraph11 Char,Normal bullet 2 Char,Paragraph Char"/>
    <w:basedOn w:val="DefaultParagraphFont"/>
    <w:link w:val="Referencelist1"/>
    <w:uiPriority w:val="34"/>
    <w:qFormat/>
    <w:rsid w:val="00977EF9"/>
    <w:rPr>
      <w:rFonts w:ascii="Calibri" w:eastAsia="Calibri" w:hAnsi="Calibri" w:cs="Arial"/>
      <w:kern w:val="2"/>
      <w:sz w:val="22"/>
      <w:szCs w:val="22"/>
      <w:lang w:val="mt-MT" w:eastAsia="en-US"/>
      <w14:ligatures w14:val="standardContextual"/>
    </w:rPr>
  </w:style>
  <w:style w:type="paragraph" w:customStyle="1" w:styleId="EntText">
    <w:name w:val="EntText"/>
    <w:basedOn w:val="Normal"/>
    <w:rsid w:val="00977EF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lainText1">
    <w:name w:val="Plain Text1"/>
    <w:basedOn w:val="Normal"/>
    <w:next w:val="PlainText"/>
    <w:link w:val="PlainTextChar"/>
    <w:uiPriority w:val="99"/>
    <w:unhideWhenUsed/>
    <w:rsid w:val="00977EF9"/>
    <w:pPr>
      <w:widowControl/>
    </w:pPr>
    <w:rPr>
      <w:rFonts w:ascii="Calibri" w:hAnsi="Calibri"/>
      <w:sz w:val="20"/>
      <w:szCs w:val="21"/>
      <w:lang w:val="en-GB"/>
    </w:rPr>
  </w:style>
  <w:style w:type="character" w:customStyle="1" w:styleId="PlainTextChar">
    <w:name w:val="Plain Text Char"/>
    <w:basedOn w:val="DefaultParagraphFont"/>
    <w:link w:val="PlainText1"/>
    <w:uiPriority w:val="99"/>
    <w:rsid w:val="00977EF9"/>
    <w:rPr>
      <w:rFonts w:ascii="Calibri" w:hAnsi="Calibri"/>
      <w:szCs w:val="21"/>
    </w:rPr>
  </w:style>
  <w:style w:type="character" w:customStyle="1" w:styleId="cf01">
    <w:name w:val="cf01"/>
    <w:basedOn w:val="DefaultParagraphFont"/>
    <w:rsid w:val="00977EF9"/>
    <w:rPr>
      <w:rFonts w:ascii="Segoe UI" w:hAnsi="Segoe UI" w:cs="Segoe UI" w:hint="default"/>
      <w:sz w:val="18"/>
      <w:szCs w:val="18"/>
    </w:rPr>
  </w:style>
  <w:style w:type="paragraph" w:customStyle="1" w:styleId="Title1">
    <w:name w:val="Title1"/>
    <w:basedOn w:val="Normal"/>
    <w:next w:val="Normal"/>
    <w:uiPriority w:val="10"/>
    <w:qFormat/>
    <w:rsid w:val="00977EF9"/>
    <w:pPr>
      <w:widowControl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977EF9"/>
    <w:rPr>
      <w:rFonts w:ascii="Cambria" w:hAnsi="Cambria"/>
      <w:spacing w:val="-10"/>
      <w:kern w:val="28"/>
      <w:sz w:val="56"/>
      <w:szCs w:val="56"/>
    </w:rPr>
  </w:style>
  <w:style w:type="paragraph" w:customStyle="1" w:styleId="Tabletalkingpoints">
    <w:name w:val="Table talking points"/>
    <w:basedOn w:val="ListParagraph"/>
    <w:qFormat/>
    <w:rsid w:val="00977EF9"/>
    <w:pPr>
      <w:widowControl/>
      <w:tabs>
        <w:tab w:val="num" w:pos="1134"/>
      </w:tabs>
      <w:spacing w:before="120" w:after="120"/>
      <w:ind w:left="1134" w:hanging="567"/>
    </w:pPr>
    <w:rPr>
      <w:rFonts w:ascii="Arial" w:hAnsi="Arial" w:cs="Arial"/>
      <w:sz w:val="22"/>
      <w:szCs w:val="22"/>
    </w:rPr>
  </w:style>
  <w:style w:type="table" w:customStyle="1" w:styleId="TableGrid1">
    <w:name w:val="Table Grid1"/>
    <w:basedOn w:val="TableNormal"/>
    <w:next w:val="TableGrid"/>
    <w:uiPriority w:val="39"/>
    <w:rsid w:val="00977EF9"/>
    <w:rPr>
      <w:rFonts w:ascii="Calibri" w:eastAsia="Calibri" w:hAnsi="Calibri" w:cs="Arial"/>
      <w:sz w:val="22"/>
      <w:szCs w:val="22"/>
      <w:lang w:val="mt-M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entText1">
    <w:name w:val="Comment Text1"/>
    <w:basedOn w:val="Normal"/>
    <w:next w:val="CommentText"/>
    <w:uiPriority w:val="99"/>
    <w:unhideWhenUsed/>
    <w:rsid w:val="00977EF9"/>
    <w:pPr>
      <w:widowControl/>
      <w:spacing w:before="120" w:after="120"/>
    </w:pPr>
    <w:rPr>
      <w:sz w:val="20"/>
      <w:lang w:val="en-GB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977EF9"/>
    <w:pPr>
      <w:jc w:val="left"/>
    </w:pPr>
    <w:rPr>
      <w:b/>
      <w:bCs/>
    </w:r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977EF9"/>
    <w:pPr>
      <w:widowControl/>
    </w:pPr>
    <w:rPr>
      <w:rFonts w:ascii="Segoe UI" w:hAnsi="Segoe UI" w:cs="Segoe UI"/>
      <w:sz w:val="18"/>
      <w:szCs w:val="18"/>
      <w:lang w:val="en-GB"/>
    </w:rPr>
  </w:style>
  <w:style w:type="paragraph" w:customStyle="1" w:styleId="Revision1">
    <w:name w:val="Revision1"/>
    <w:next w:val="Revision"/>
    <w:hidden/>
    <w:uiPriority w:val="99"/>
    <w:semiHidden/>
    <w:rsid w:val="00977EF9"/>
    <w:rPr>
      <w:rFonts w:eastAsia="Calibri"/>
      <w:sz w:val="24"/>
      <w:szCs w:val="22"/>
      <w:lang w:val="mt-MT" w:eastAsia="en-US"/>
    </w:rPr>
  </w:style>
  <w:style w:type="character" w:customStyle="1" w:styleId="Hyperlink1">
    <w:name w:val="Hyperlink1"/>
    <w:basedOn w:val="DefaultParagraphFont"/>
    <w:uiPriority w:val="99"/>
    <w:unhideWhenUsed/>
    <w:rsid w:val="00977EF9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77EF9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unhideWhenUsed/>
    <w:rsid w:val="00977EF9"/>
    <w:rPr>
      <w:color w:val="800080"/>
      <w:u w:val="single"/>
    </w:rPr>
  </w:style>
  <w:style w:type="paragraph" w:customStyle="1" w:styleId="Default">
    <w:name w:val="Default"/>
    <w:rsid w:val="00977EF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mt-MT" w:eastAsia="en-US"/>
    </w:rPr>
  </w:style>
  <w:style w:type="character" w:customStyle="1" w:styleId="Bodytext1">
    <w:name w:val="Body text|1_"/>
    <w:basedOn w:val="DefaultParagraphFont"/>
    <w:link w:val="Bodytext10"/>
    <w:locked/>
    <w:rsid w:val="00977EF9"/>
  </w:style>
  <w:style w:type="paragraph" w:customStyle="1" w:styleId="Bodytext10">
    <w:name w:val="Body text|1"/>
    <w:basedOn w:val="Normal"/>
    <w:link w:val="Bodytext1"/>
    <w:rsid w:val="00977EF9"/>
    <w:pPr>
      <w:spacing w:after="220" w:line="276" w:lineRule="auto"/>
    </w:pPr>
    <w:rPr>
      <w:sz w:val="20"/>
      <w:lang w:val="en-GB"/>
    </w:rPr>
  </w:style>
  <w:style w:type="paragraph" w:customStyle="1" w:styleId="TOC11">
    <w:name w:val="TOC 11"/>
    <w:basedOn w:val="Normal"/>
    <w:next w:val="Normal"/>
    <w:uiPriority w:val="39"/>
    <w:unhideWhenUsed/>
    <w:rsid w:val="00977EF9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unhideWhenUsed/>
    <w:rsid w:val="00977EF9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unhideWhenUsed/>
    <w:rsid w:val="00977EF9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unhideWhenUsed/>
    <w:rsid w:val="00977EF9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unhideWhenUsed/>
    <w:rsid w:val="00977EF9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unhideWhenUsed/>
    <w:rsid w:val="00977EF9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unhideWhenUsed/>
    <w:rsid w:val="00977EF9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unhideWhenUsed/>
    <w:rsid w:val="00977EF9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unhideWhenUsed/>
    <w:rsid w:val="00977EF9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="Calibri"/>
      <w:szCs w:val="22"/>
      <w:lang w:eastAsia="en-US"/>
    </w:rPr>
  </w:style>
  <w:style w:type="character" w:customStyle="1" w:styleId="Footer2">
    <w:name w:val="Footer2"/>
    <w:uiPriority w:val="1"/>
    <w:qFormat/>
    <w:rsid w:val="00977EF9"/>
    <w:rPr>
      <w:rFonts w:ascii="Arial" w:hAnsi="Arial"/>
      <w:b/>
      <w:sz w:val="48"/>
    </w:rPr>
  </w:style>
  <w:style w:type="paragraph" w:customStyle="1" w:styleId="NormalWeb1">
    <w:name w:val="Normal (Web)1"/>
    <w:basedOn w:val="Normal"/>
    <w:next w:val="NormalWeb"/>
    <w:uiPriority w:val="99"/>
    <w:unhideWhenUsed/>
    <w:rsid w:val="00977EF9"/>
    <w:pPr>
      <w:widowControl/>
      <w:spacing w:before="120" w:after="120" w:line="360" w:lineRule="auto"/>
      <w:jc w:val="both"/>
    </w:pPr>
    <w:rPr>
      <w:rFonts w:eastAsia="Calibri"/>
      <w:szCs w:val="24"/>
      <w:lang w:eastAsia="en-US"/>
    </w:rPr>
  </w:style>
  <w:style w:type="paragraph" w:customStyle="1" w:styleId="oj-ti-art">
    <w:name w:val="oj-ti-art"/>
    <w:basedOn w:val="Normal"/>
    <w:rsid w:val="00977EF9"/>
    <w:pPr>
      <w:widowControl/>
      <w:spacing w:before="100" w:beforeAutospacing="1" w:after="100" w:afterAutospacing="1"/>
    </w:pPr>
    <w:rPr>
      <w:szCs w:val="24"/>
    </w:rPr>
  </w:style>
  <w:style w:type="paragraph" w:customStyle="1" w:styleId="oj-sti-art">
    <w:name w:val="oj-sti-art"/>
    <w:basedOn w:val="Normal"/>
    <w:rsid w:val="00977EF9"/>
    <w:pPr>
      <w:widowControl/>
      <w:spacing w:before="100" w:beforeAutospacing="1" w:after="100" w:afterAutospacing="1"/>
    </w:pPr>
    <w:rPr>
      <w:szCs w:val="24"/>
    </w:rPr>
  </w:style>
  <w:style w:type="character" w:customStyle="1" w:styleId="diff-tte-added">
    <w:name w:val="diff-tte-added"/>
    <w:basedOn w:val="DefaultParagraphFont"/>
    <w:rsid w:val="00977EF9"/>
    <w:rPr>
      <w:b/>
      <w:bCs w:val="0"/>
      <w:i/>
      <w:iCs w:val="0"/>
    </w:rPr>
  </w:style>
  <w:style w:type="character" w:customStyle="1" w:styleId="Mention1">
    <w:name w:val="Mention1"/>
    <w:basedOn w:val="DefaultParagraphFont"/>
    <w:uiPriority w:val="99"/>
    <w:unhideWhenUsed/>
    <w:rsid w:val="00977EF9"/>
    <w:rPr>
      <w:color w:val="2B579A"/>
      <w:shd w:val="clear" w:color="auto" w:fill="E1DFDD"/>
    </w:rPr>
  </w:style>
  <w:style w:type="paragraph" w:styleId="EndnoteText">
    <w:name w:val="endnote text"/>
    <w:basedOn w:val="Normal"/>
    <w:link w:val="EndnoteTextChar1"/>
    <w:rsid w:val="00977EF9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977EF9"/>
    <w:rPr>
      <w:lang w:val="mt-MT"/>
    </w:rPr>
  </w:style>
  <w:style w:type="paragraph" w:styleId="ListParagraph">
    <w:name w:val="List Paragraph"/>
    <w:basedOn w:val="Normal"/>
    <w:uiPriority w:val="34"/>
    <w:qFormat/>
    <w:rsid w:val="00977EF9"/>
    <w:pPr>
      <w:ind w:left="720"/>
      <w:contextualSpacing/>
    </w:pPr>
  </w:style>
  <w:style w:type="paragraph" w:styleId="PlainText">
    <w:name w:val="Plain Text"/>
    <w:basedOn w:val="Normal"/>
    <w:link w:val="PlainTextChar1"/>
    <w:rsid w:val="00977EF9"/>
    <w:rPr>
      <w:rFonts w:ascii="Consolas" w:hAnsi="Consolas"/>
      <w:sz w:val="21"/>
      <w:szCs w:val="21"/>
    </w:rPr>
  </w:style>
  <w:style w:type="character" w:customStyle="1" w:styleId="PlainTextChar1">
    <w:name w:val="Plain Text Char1"/>
    <w:basedOn w:val="DefaultParagraphFont"/>
    <w:link w:val="PlainText"/>
    <w:rsid w:val="00977EF9"/>
    <w:rPr>
      <w:rFonts w:ascii="Consolas" w:hAnsi="Consolas"/>
      <w:sz w:val="21"/>
      <w:szCs w:val="21"/>
      <w:lang w:val="mt-MT"/>
    </w:rPr>
  </w:style>
  <w:style w:type="paragraph" w:styleId="Title">
    <w:name w:val="Title"/>
    <w:basedOn w:val="Normal"/>
    <w:next w:val="Normal"/>
    <w:link w:val="TitleChar"/>
    <w:uiPriority w:val="10"/>
    <w:qFormat/>
    <w:rsid w:val="00977EF9"/>
    <w:pPr>
      <w:contextualSpacing/>
    </w:pPr>
    <w:rPr>
      <w:rFonts w:ascii="Cambria" w:hAnsi="Cambria"/>
      <w:spacing w:val="-10"/>
      <w:kern w:val="28"/>
      <w:sz w:val="56"/>
      <w:szCs w:val="56"/>
      <w:lang w:val="en-GB"/>
    </w:rPr>
  </w:style>
  <w:style w:type="character" w:customStyle="1" w:styleId="TitleChar1">
    <w:name w:val="Title Char1"/>
    <w:basedOn w:val="DefaultParagraphFont"/>
    <w:rsid w:val="00977EF9"/>
    <w:rPr>
      <w:rFonts w:asciiTheme="majorHAnsi" w:eastAsiaTheme="majorEastAsia" w:hAnsiTheme="majorHAnsi" w:cstheme="majorBidi"/>
      <w:spacing w:val="-10"/>
      <w:kern w:val="28"/>
      <w:sz w:val="56"/>
      <w:szCs w:val="56"/>
      <w:lang w:val="mt-MT"/>
    </w:rPr>
  </w:style>
  <w:style w:type="character" w:customStyle="1" w:styleId="CommentTextChar1">
    <w:name w:val="Comment Text Char1"/>
    <w:basedOn w:val="DefaultParagraphFont"/>
    <w:rsid w:val="00977EF9"/>
    <w:rPr>
      <w:lang w:val="mt-MT"/>
    </w:rPr>
  </w:style>
  <w:style w:type="character" w:customStyle="1" w:styleId="CommentSubjectChar1">
    <w:name w:val="Comment Subject Char1"/>
    <w:basedOn w:val="CommentTextChar1"/>
    <w:rsid w:val="00977EF9"/>
    <w:rPr>
      <w:b/>
      <w:bCs/>
      <w:lang w:val="mt-MT"/>
    </w:rPr>
  </w:style>
  <w:style w:type="character" w:customStyle="1" w:styleId="BalloonTextChar1">
    <w:name w:val="Balloon Text Char1"/>
    <w:basedOn w:val="DefaultParagraphFont"/>
    <w:rsid w:val="00977EF9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FA6119-C005-4F47-B92B-A1E2A89B6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450</Words>
  <Characters>3638</Characters>
  <Application>Microsoft Office Word</Application>
  <DocSecurity>0</DocSecurity>
  <Lines>69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CAMILLERI Denise</cp:lastModifiedBy>
  <cp:revision>2</cp:revision>
  <cp:lastPrinted>2004-11-19T15:42:00Z</cp:lastPrinted>
  <dcterms:created xsi:type="dcterms:W3CDTF">2024-07-24T09:28:00Z</dcterms:created>
  <dcterms:modified xsi:type="dcterms:W3CDTF">2024-07-24T09:28:00Z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P9_TA(2024)0282_</vt:lpwstr>
  </property>
  <property fmtid="{D5CDD505-2E9C-101B-9397-08002B2CF9AE}" pid="4" name="&lt;Type&gt;">
    <vt:lpwstr>RR</vt:lpwstr>
  </property>
</Properties>
</file>