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43D1" w:rsidTr="0010095E">
        <w:trPr>
          <w:trHeight w:hRule="exact" w:val="1418"/>
        </w:trPr>
        <w:tc>
          <w:tcPr>
            <w:tcW w:w="6804" w:type="dxa"/>
            <w:shd w:val="clear" w:color="auto" w:fill="auto"/>
            <w:vAlign w:val="center"/>
          </w:tcPr>
          <w:p w:rsidR="00751A4A" w:rsidRPr="00EE43D1" w:rsidRDefault="001477AB" w:rsidP="0010095E">
            <w:pPr>
              <w:pStyle w:val="EPName"/>
            </w:pPr>
            <w:r w:rsidRPr="00EE43D1">
              <w:t>Parlamento Europeo</w:t>
            </w:r>
          </w:p>
          <w:p w:rsidR="00751A4A" w:rsidRPr="00EE43D1" w:rsidRDefault="00817416" w:rsidP="00756632">
            <w:pPr>
              <w:pStyle w:val="EPTerm"/>
              <w:rPr>
                <w:rStyle w:val="HideTWBExt"/>
                <w:noProof w:val="0"/>
                <w:vanish w:val="0"/>
                <w:color w:val="auto"/>
              </w:rPr>
            </w:pPr>
            <w:r w:rsidRPr="00EE43D1">
              <w:t>2019-2024</w:t>
            </w:r>
          </w:p>
        </w:tc>
        <w:tc>
          <w:tcPr>
            <w:tcW w:w="2268" w:type="dxa"/>
            <w:shd w:val="clear" w:color="auto" w:fill="auto"/>
          </w:tcPr>
          <w:p w:rsidR="00751A4A" w:rsidRPr="00EE43D1" w:rsidRDefault="00187494" w:rsidP="0010095E">
            <w:pPr>
              <w:pStyle w:val="EPLogo"/>
            </w:pPr>
            <w:r w:rsidRPr="00EE43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43D1" w:rsidRDefault="00D058B8" w:rsidP="004C5D52">
      <w:pPr>
        <w:pStyle w:val="LineTop"/>
      </w:pPr>
    </w:p>
    <w:p w:rsidR="00680577" w:rsidRPr="00EE43D1" w:rsidRDefault="001477AB" w:rsidP="00680577">
      <w:pPr>
        <w:pStyle w:val="EPBodyTA1"/>
      </w:pPr>
      <w:r w:rsidRPr="00EE43D1">
        <w:t>TEXTOS APROBADOS</w:t>
      </w:r>
    </w:p>
    <w:p w:rsidR="00D058B8" w:rsidRPr="00EE43D1" w:rsidRDefault="00D058B8" w:rsidP="00D058B8">
      <w:pPr>
        <w:pStyle w:val="LineBottom"/>
      </w:pPr>
    </w:p>
    <w:p w:rsidR="001477AB" w:rsidRPr="00EE43D1" w:rsidRDefault="001477AB" w:rsidP="001477AB">
      <w:pPr>
        <w:pStyle w:val="ATHeading1"/>
      </w:pPr>
      <w:bookmarkStart w:id="0" w:name="TANumber"/>
      <w:r w:rsidRPr="00EE43D1">
        <w:t>P9_TA(2024)</w:t>
      </w:r>
      <w:bookmarkEnd w:id="0"/>
      <w:r w:rsidR="00EE43D1" w:rsidRPr="00EE43D1">
        <w:t>0283</w:t>
      </w:r>
    </w:p>
    <w:p w:rsidR="001477AB" w:rsidRPr="00EE43D1" w:rsidRDefault="001477AB" w:rsidP="001477AB">
      <w:pPr>
        <w:pStyle w:val="ATHeading2"/>
      </w:pPr>
      <w:bookmarkStart w:id="1" w:name="title"/>
      <w:r w:rsidRPr="00EE43D1">
        <w:t>Normas comunes para los mercados interiores del gas natural y los gases renovables y del hidrógeno</w:t>
      </w:r>
      <w:bookmarkEnd w:id="1"/>
      <w:r w:rsidR="002E0BD8" w:rsidRPr="00EE43D1">
        <w:t xml:space="preserve"> (</w:t>
      </w:r>
      <w:r w:rsidR="00480D4E" w:rsidRPr="00EE43D1">
        <w:t xml:space="preserve">versión </w:t>
      </w:r>
      <w:r w:rsidR="002E0BD8" w:rsidRPr="00EE43D1">
        <w:t>refundi</w:t>
      </w:r>
      <w:r w:rsidR="00480D4E" w:rsidRPr="00EE43D1">
        <w:t>da</w:t>
      </w:r>
      <w:r w:rsidR="002E0BD8" w:rsidRPr="00EE43D1">
        <w:t>)</w:t>
      </w:r>
    </w:p>
    <w:p w:rsidR="001477AB" w:rsidRPr="00EE43D1" w:rsidRDefault="001477AB" w:rsidP="001477AB">
      <w:pPr>
        <w:rPr>
          <w:i/>
          <w:vanish/>
        </w:rPr>
      </w:pPr>
      <w:r w:rsidRPr="00EE43D1">
        <w:rPr>
          <w:i/>
        </w:rPr>
        <w:fldChar w:fldCharType="begin"/>
      </w:r>
      <w:r w:rsidRPr="00EE43D1">
        <w:rPr>
          <w:i/>
        </w:rPr>
        <w:instrText xml:space="preserve"> TC"(</w:instrText>
      </w:r>
      <w:bookmarkStart w:id="2" w:name="DocNumber"/>
      <w:r w:rsidRPr="00EE43D1">
        <w:rPr>
          <w:i/>
        </w:rPr>
        <w:instrText>A9-0035/2023</w:instrText>
      </w:r>
      <w:bookmarkEnd w:id="2"/>
      <w:r w:rsidRPr="00EE43D1">
        <w:rPr>
          <w:i/>
        </w:rPr>
        <w:instrText xml:space="preserve"> - Ponente: Jens Geier)"\l3 \n&gt; \* MERGEFORMAT </w:instrText>
      </w:r>
      <w:r w:rsidRPr="00EE43D1">
        <w:rPr>
          <w:i/>
        </w:rPr>
        <w:fldChar w:fldCharType="end"/>
      </w:r>
    </w:p>
    <w:p w:rsidR="001477AB" w:rsidRPr="00EE43D1" w:rsidRDefault="001477AB" w:rsidP="001477AB">
      <w:pPr>
        <w:rPr>
          <w:vanish/>
        </w:rPr>
      </w:pPr>
      <w:bookmarkStart w:id="3" w:name="Commission"/>
      <w:r w:rsidRPr="00EE43D1">
        <w:rPr>
          <w:vanish/>
        </w:rPr>
        <w:t>Comisión de Industria, Investigación y Energía</w:t>
      </w:r>
      <w:bookmarkEnd w:id="3"/>
    </w:p>
    <w:p w:rsidR="001477AB" w:rsidRPr="00EE43D1" w:rsidRDefault="001477AB" w:rsidP="001477AB">
      <w:pPr>
        <w:rPr>
          <w:vanish/>
        </w:rPr>
      </w:pPr>
      <w:bookmarkStart w:id="4" w:name="PE"/>
      <w:r w:rsidRPr="00EE43D1">
        <w:rPr>
          <w:vanish/>
        </w:rPr>
        <w:t>PE732.908</w:t>
      </w:r>
      <w:bookmarkEnd w:id="4"/>
    </w:p>
    <w:p w:rsidR="001477AB" w:rsidRPr="00EE43D1" w:rsidRDefault="001477AB" w:rsidP="001477AB">
      <w:pPr>
        <w:pStyle w:val="ATHeading3"/>
      </w:pPr>
      <w:bookmarkStart w:id="5" w:name="Sujet"/>
      <w:r w:rsidRPr="00EE43D1">
        <w:t xml:space="preserve">Resolución legislativa del Parlamento Europeo, de </w:t>
      </w:r>
      <w:r w:rsidR="00D7653B" w:rsidRPr="00EE43D1">
        <w:t>11</w:t>
      </w:r>
      <w:r w:rsidRPr="00EE43D1">
        <w:t xml:space="preserve"> de abril de 2024, sobre la propuesta de Directiva del Parlamento Europeo y del Consejo relativa a normas comunes para los mercados interiores del gas natural y los gases renovables y del hidrógeno (versión refundida)</w:t>
      </w:r>
      <w:bookmarkEnd w:id="5"/>
      <w:r w:rsidRPr="00EE43D1">
        <w:t xml:space="preserve"> </w:t>
      </w:r>
      <w:bookmarkStart w:id="6" w:name="References"/>
      <w:r w:rsidRPr="00EE43D1">
        <w:t>(COM(2021)0803 – C9-0468/2021 – 2021/0425(COD))</w:t>
      </w:r>
      <w:bookmarkEnd w:id="6"/>
    </w:p>
    <w:p w:rsidR="001477AB" w:rsidRPr="00EE43D1" w:rsidRDefault="001477AB" w:rsidP="001477AB"/>
    <w:p w:rsidR="00866A77" w:rsidRPr="00EE43D1" w:rsidRDefault="00866A77" w:rsidP="00866A77">
      <w:pPr>
        <w:pStyle w:val="NormalBold"/>
      </w:pPr>
      <w:bookmarkStart w:id="7" w:name="TextBodyBegin"/>
      <w:bookmarkEnd w:id="7"/>
      <w:r w:rsidRPr="00EE43D1">
        <w:t>(Procedimiento legislativo ordinario</w:t>
      </w:r>
      <w:r w:rsidR="00E27B36" w:rsidRPr="00EE43D1">
        <w:t xml:space="preserve"> – refundición</w:t>
      </w:r>
      <w:r w:rsidRPr="00EE43D1">
        <w:t>)</w:t>
      </w:r>
    </w:p>
    <w:p w:rsidR="00866A77" w:rsidRPr="00EE43D1" w:rsidRDefault="00866A77" w:rsidP="00866A77">
      <w:pPr>
        <w:pStyle w:val="EPComma"/>
      </w:pPr>
      <w:r w:rsidRPr="00EE43D1">
        <w:rPr>
          <w:i/>
        </w:rPr>
        <w:t>El Parlamento Europeo,</w:t>
      </w:r>
    </w:p>
    <w:p w:rsidR="00866A77" w:rsidRPr="00EE43D1" w:rsidRDefault="00866A77" w:rsidP="00866A77">
      <w:pPr>
        <w:pStyle w:val="NormalHanging12a"/>
      </w:pPr>
      <w:r w:rsidRPr="00EE43D1">
        <w:t>–</w:t>
      </w:r>
      <w:r w:rsidRPr="00EE43D1">
        <w:tab/>
        <w:t>Vista la propuesta de la Comisión al Parlamento Europeo y al Consejo (COM(2021)0803),</w:t>
      </w:r>
    </w:p>
    <w:p w:rsidR="00866A77" w:rsidRPr="00EE43D1" w:rsidRDefault="00866A77" w:rsidP="00866A77">
      <w:pPr>
        <w:pStyle w:val="NormalHanging12a"/>
      </w:pPr>
      <w:r w:rsidRPr="00EE43D1">
        <w:t>–</w:t>
      </w:r>
      <w:r w:rsidRPr="00EE43D1">
        <w:tab/>
        <w:t>Vistos el artículo 294, apartado 2, y el artículo 194, apartado 2, del Tratado de Funcionamiento de la Unión Europea, conforme a los cuales la Comisión le ha presentado su propuesta (C9</w:t>
      </w:r>
      <w:r w:rsidRPr="00EE43D1">
        <w:noBreakHyphen/>
        <w:t>0468/2021),</w:t>
      </w:r>
    </w:p>
    <w:p w:rsidR="00866A77" w:rsidRPr="00EE43D1" w:rsidRDefault="00866A77" w:rsidP="00866A77">
      <w:pPr>
        <w:pStyle w:val="NormalHanging12a"/>
      </w:pPr>
      <w:r w:rsidRPr="00EE43D1">
        <w:t>–</w:t>
      </w:r>
      <w:r w:rsidRPr="00EE43D1">
        <w:tab/>
        <w:t>Visto el artículo 294, apartado 3, del Tratado de Funcionamiento de la Unión Europea,</w:t>
      </w:r>
    </w:p>
    <w:p w:rsidR="00866A77" w:rsidRPr="00EE43D1" w:rsidRDefault="00866A77" w:rsidP="00866A77">
      <w:pPr>
        <w:pStyle w:val="NormalHanging12a"/>
      </w:pPr>
      <w:r w:rsidRPr="00EE43D1">
        <w:t>–</w:t>
      </w:r>
      <w:r w:rsidRPr="00EE43D1">
        <w:tab/>
        <w:t>Vistos los dictámenes motivados presentados por la Cámara de Diputados checa y el Senado checo, de conformidad con lo dispuesto en el Protocolo n.º 2 sobre la aplicación de los principios de subsidiariedad y proporcionalidad, en el que se afirma que el proyecto de acto legislativo no respeta el principio de subsidiariedad,</w:t>
      </w:r>
    </w:p>
    <w:p w:rsidR="00866A77" w:rsidRPr="00EE43D1" w:rsidRDefault="00866A77" w:rsidP="00866A77">
      <w:pPr>
        <w:pStyle w:val="NormalHanging12a"/>
      </w:pPr>
      <w:r w:rsidRPr="00EE43D1">
        <w:t>–</w:t>
      </w:r>
      <w:r w:rsidRPr="00EE43D1">
        <w:tab/>
        <w:t>Visto el dictamen del Comité Económico y Social Europeo de 19 de mayo de 2022</w:t>
      </w:r>
      <w:r w:rsidRPr="00EE43D1">
        <w:rPr>
          <w:rStyle w:val="FootnoteReference"/>
        </w:rPr>
        <w:footnoteReference w:id="1"/>
      </w:r>
      <w:r w:rsidRPr="00EE43D1">
        <w:t>,</w:t>
      </w:r>
    </w:p>
    <w:p w:rsidR="00866A77" w:rsidRPr="00EE43D1" w:rsidRDefault="00866A77" w:rsidP="00866A77">
      <w:pPr>
        <w:pStyle w:val="NormalHanging12a"/>
      </w:pPr>
      <w:r w:rsidRPr="00EE43D1">
        <w:t>–</w:t>
      </w:r>
      <w:r w:rsidRPr="00EE43D1">
        <w:tab/>
        <w:t>Visto el dictamen del Comité de las Regiones de 1</w:t>
      </w:r>
      <w:r w:rsidR="00E27B36" w:rsidRPr="00EE43D1">
        <w:t>2</w:t>
      </w:r>
      <w:r w:rsidRPr="00EE43D1">
        <w:t xml:space="preserve"> de octubre de 2022</w:t>
      </w:r>
      <w:r w:rsidRPr="00EE43D1">
        <w:rPr>
          <w:rStyle w:val="FootnoteReference"/>
        </w:rPr>
        <w:footnoteReference w:id="2"/>
      </w:r>
      <w:r w:rsidRPr="00EE43D1">
        <w:t>,</w:t>
      </w:r>
    </w:p>
    <w:p w:rsidR="00866A77" w:rsidRPr="00EE43D1" w:rsidRDefault="00866A77" w:rsidP="00866A77">
      <w:pPr>
        <w:pStyle w:val="NormalHanging12a"/>
      </w:pPr>
      <w:r w:rsidRPr="00EE43D1">
        <w:t>–</w:t>
      </w:r>
      <w:r w:rsidRPr="00EE43D1">
        <w:tab/>
        <w:t>Visto el Acuerdo interinstitucional, de 28 de noviembre de 2001, para un recurso más estructurado a la técnica de la refundición de los actos jurídicos</w:t>
      </w:r>
      <w:r w:rsidRPr="00EE43D1">
        <w:rPr>
          <w:rStyle w:val="FootnoteReference"/>
        </w:rPr>
        <w:footnoteReference w:id="3"/>
      </w:r>
      <w:r w:rsidRPr="00EE43D1">
        <w:t>,</w:t>
      </w:r>
    </w:p>
    <w:p w:rsidR="00866A77" w:rsidRPr="00EE43D1" w:rsidRDefault="00866A77" w:rsidP="00866A77">
      <w:pPr>
        <w:pStyle w:val="NormalHanging12a"/>
      </w:pPr>
      <w:r w:rsidRPr="00EE43D1">
        <w:lastRenderedPageBreak/>
        <w:t>–</w:t>
      </w:r>
      <w:r w:rsidRPr="00EE43D1">
        <w:tab/>
        <w:t>Vista la carta dirigida el 2 de febrero de 2023 por la Comisión de Asuntos Jurídicos a la Comisión de Industria, Investigación y Energía, de conformidad con el artículo 110, apartado 3, de su Reglamento interno,</w:t>
      </w:r>
    </w:p>
    <w:p w:rsidR="00E27B36" w:rsidRPr="00EE43D1" w:rsidRDefault="00E27B36" w:rsidP="00866A77">
      <w:pPr>
        <w:pStyle w:val="NormalHanging12a"/>
      </w:pPr>
      <w:r w:rsidRPr="00EE43D1">
        <w:t>–</w:t>
      </w:r>
      <w:r w:rsidRPr="00EE43D1">
        <w:tab/>
        <w:t>Vistos el acuerdo provisional aprobado por la comisión competente con arreglo al artículo 74, apartado 4, de su Reglamento interno y el compromiso asumido por el representante del Consejo, mediante carta de 20 de diciembre de 2023, de aprobar la Posición del Parlamento Europeo, de conformidad con el artículo 294, apartado 4, del Tratado de Funcionamiento de la Unión Europea,</w:t>
      </w:r>
    </w:p>
    <w:p w:rsidR="00866A77" w:rsidRPr="00EE43D1" w:rsidRDefault="00866A77" w:rsidP="00866A77">
      <w:pPr>
        <w:pStyle w:val="NormalHanging12a"/>
      </w:pPr>
      <w:r w:rsidRPr="00EE43D1">
        <w:t>–</w:t>
      </w:r>
      <w:r w:rsidRPr="00EE43D1">
        <w:tab/>
        <w:t>Vistos los artículos 110 y 59 de su Reglamento interno,</w:t>
      </w:r>
    </w:p>
    <w:p w:rsidR="00866A77" w:rsidRPr="00EE43D1" w:rsidRDefault="00866A77" w:rsidP="00866A77">
      <w:pPr>
        <w:pStyle w:val="NormalHanging12a"/>
      </w:pPr>
      <w:r w:rsidRPr="00EE43D1">
        <w:t>–</w:t>
      </w:r>
      <w:r w:rsidRPr="00EE43D1">
        <w:tab/>
        <w:t>Vistas las opiniones de la Comisión de Mercado Interior y Protección del Consumidor y de la Comisión de Agricultura y Desarrollo Rural,</w:t>
      </w:r>
    </w:p>
    <w:p w:rsidR="00866A77" w:rsidRPr="00EE43D1" w:rsidRDefault="00866A77" w:rsidP="00866A77">
      <w:pPr>
        <w:pStyle w:val="NormalHanging12a"/>
      </w:pPr>
      <w:r w:rsidRPr="00EE43D1">
        <w:t>–</w:t>
      </w:r>
      <w:r w:rsidRPr="00EE43D1">
        <w:tab/>
        <w:t>Visto el informe de la Comisión de Industria, Investigación y Energía (A9</w:t>
      </w:r>
      <w:r w:rsidRPr="00EE43D1">
        <w:noBreakHyphen/>
        <w:t>0035/2023),</w:t>
      </w:r>
    </w:p>
    <w:p w:rsidR="00866A77" w:rsidRPr="00EE43D1" w:rsidRDefault="00866A77" w:rsidP="00866A77">
      <w:pPr>
        <w:pStyle w:val="NormalHanging12a"/>
      </w:pPr>
      <w:r w:rsidRPr="00EE43D1">
        <w:t>A.</w:t>
      </w:r>
      <w:r w:rsidRPr="00EE43D1">
        <w:tab/>
        <w:t>Considerando que, según el grupo consultivo de los Servicios Jurídicos del Parlamento Europeo, del Consejo y de la Comisión, la propuesta de la Comisión no contiene ninguna modificación de fondo aparte de las señaladas como tales en ella, y que, en lo que se refiere a la codificación de las disposiciones inalteradas de los actos anteriores junto con dichas modificaciones, la propuesta se limita a una codificación pura y simple de los textos existentes, sin ninguna modificación sustancial de estos;</w:t>
      </w:r>
    </w:p>
    <w:p w:rsidR="00866A77" w:rsidRPr="00EE43D1" w:rsidRDefault="00866A77" w:rsidP="00866A77">
      <w:pPr>
        <w:pStyle w:val="NormalHanging12a"/>
      </w:pPr>
      <w:r w:rsidRPr="00EE43D1">
        <w:t>1.</w:t>
      </w:r>
      <w:r w:rsidRPr="00EE43D1">
        <w:tab/>
        <w:t>Aprueba la Posición en primera lectura que figura a continuación, teniendo en cuenta las recomendaciones del grupo consultivo de los Servicios Jurídicos del Parlamento Europeo, del Consejo y de la Comisión;</w:t>
      </w:r>
    </w:p>
    <w:p w:rsidR="00866A77" w:rsidRPr="00EE43D1" w:rsidRDefault="00866A77" w:rsidP="00866A77">
      <w:pPr>
        <w:pStyle w:val="NormalHanging12a"/>
      </w:pPr>
      <w:r w:rsidRPr="00EE43D1">
        <w:t>2.</w:t>
      </w:r>
      <w:r w:rsidRPr="00EE43D1">
        <w:tab/>
        <w:t>Pide a la Comisión que le consulte de nuevo si sustituye su propuesta, la modifica sustancialmente o se propone modificarla sustancialmente;</w:t>
      </w:r>
    </w:p>
    <w:p w:rsidR="00D72A44" w:rsidRPr="00EE43D1" w:rsidRDefault="00866A77" w:rsidP="00E27B36">
      <w:pPr>
        <w:pStyle w:val="NormalHanging12a"/>
        <w:sectPr w:rsidR="00D72A44" w:rsidRPr="00EE43D1" w:rsidSect="00EE7AA6">
          <w:footnotePr>
            <w:numRestart w:val="eachSect"/>
          </w:footnotePr>
          <w:pgSz w:w="11906" w:h="16838" w:code="9"/>
          <w:pgMar w:top="1134" w:right="1418" w:bottom="1418" w:left="1418" w:header="1134" w:footer="567" w:gutter="0"/>
          <w:cols w:space="720"/>
          <w:noEndnote/>
          <w:docGrid w:linePitch="326"/>
        </w:sectPr>
      </w:pPr>
      <w:r w:rsidRPr="00EE43D1">
        <w:t>3.</w:t>
      </w:r>
      <w:r w:rsidRPr="00EE43D1">
        <w:tab/>
        <w:t>Encarga a su presidenta que transmita la Posición del Parlamento al Consejo y a la Comisión, así como a los Parlamentos nacionales.</w:t>
      </w:r>
    </w:p>
    <w:p w:rsidR="00D72A44" w:rsidRPr="00EE43D1" w:rsidRDefault="00D72A44" w:rsidP="00D72A44">
      <w:pPr>
        <w:pStyle w:val="Normal12Hanging"/>
        <w:ind w:left="0" w:firstLine="0"/>
        <w:rPr>
          <w:b/>
        </w:rPr>
      </w:pPr>
      <w:r w:rsidRPr="00EE43D1">
        <w:rPr>
          <w:b/>
        </w:rPr>
        <w:lastRenderedPageBreak/>
        <w:t>P9_TC1-COD(2021)0425</w:t>
      </w:r>
    </w:p>
    <w:p w:rsidR="00D72A44" w:rsidRPr="00265A4A" w:rsidRDefault="00D72A44" w:rsidP="00D72A44">
      <w:pPr>
        <w:pStyle w:val="NormalHanging12a"/>
        <w:ind w:left="0" w:firstLine="0"/>
        <w:rPr>
          <w:rFonts w:eastAsia="Calibri"/>
          <w:b/>
          <w:szCs w:val="22"/>
          <w:lang w:eastAsia="en-US"/>
        </w:rPr>
      </w:pPr>
      <w:r w:rsidRPr="00265A4A">
        <w:rPr>
          <w:b/>
        </w:rPr>
        <w:t xml:space="preserve">Posición del Parlamento Europeo aprobada en primera lectura el 11 de abril de 2024 con vistas a la adopción de la Directiva (UE) 2024/... del Parlamento Europeo y del Consejo </w:t>
      </w:r>
      <w:r w:rsidRPr="00265A4A">
        <w:rPr>
          <w:rFonts w:eastAsia="Calibri"/>
          <w:b/>
          <w:szCs w:val="22"/>
          <w:lang w:eastAsia="en-US"/>
        </w:rPr>
        <w:t>relativa a normas comunes para los mercados interiores del gas renovable, del gas natural y del hidrógeno, por la qu</w:t>
      </w:r>
      <w:bookmarkStart w:id="8" w:name="_GoBack"/>
      <w:bookmarkEnd w:id="8"/>
      <w:r w:rsidRPr="00265A4A">
        <w:rPr>
          <w:rFonts w:eastAsia="Calibri"/>
          <w:b/>
          <w:szCs w:val="22"/>
          <w:lang w:eastAsia="en-US"/>
        </w:rPr>
        <w:t>e se modifica la Directiva (UE) 2023/1791 y se deroga la Directiva 2009/73/CE (versión refundida)</w:t>
      </w:r>
    </w:p>
    <w:p w:rsidR="00265A4A" w:rsidRDefault="00265A4A" w:rsidP="00265A4A">
      <w:pPr>
        <w:pStyle w:val="normal12hanging0"/>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w:t>
      </w:r>
      <w:r w:rsidRPr="00265A4A">
        <w:rPr>
          <w:i/>
          <w:lang w:val="es-ES_tradnl"/>
        </w:rPr>
        <w:t>definitivo, la Directiva (UE) 2024/</w:t>
      </w:r>
      <w:r>
        <w:rPr>
          <w:i/>
          <w:lang w:val="es-ES_tradnl"/>
        </w:rPr>
        <w:t>1788</w:t>
      </w:r>
      <w:r>
        <w:rPr>
          <w:i/>
          <w:lang w:val="es-ES_tradnl"/>
        </w:rPr>
        <w:t>.)</w:t>
      </w:r>
    </w:p>
    <w:sectPr w:rsidR="00265A4A" w:rsidSect="00EE7AA6">
      <w:headerReference w:type="even" r:id="rId9"/>
      <w:headerReference w:type="default" r:id="rId10"/>
      <w:footerReference w:type="even" r:id="rId11"/>
      <w:headerReference w:type="first" r:id="rId12"/>
      <w:footerReference w:type="first" r:id="rId1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7AB" w:rsidRPr="00EE7AA6" w:rsidRDefault="001477AB">
      <w:r w:rsidRPr="00EE7AA6">
        <w:separator/>
      </w:r>
    </w:p>
  </w:endnote>
  <w:endnote w:type="continuationSeparator" w:id="0">
    <w:p w:rsidR="001477AB" w:rsidRPr="00EE7AA6" w:rsidRDefault="001477AB">
      <w:r w:rsidRPr="00EE7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44" w:rsidRPr="005A54AE" w:rsidRDefault="00D72A44" w:rsidP="00C33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44" w:rsidRPr="005A54AE" w:rsidRDefault="00D72A44" w:rsidP="00C33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7AB" w:rsidRPr="00EE7AA6" w:rsidRDefault="001477AB">
      <w:r w:rsidRPr="00EE7AA6">
        <w:separator/>
      </w:r>
    </w:p>
  </w:footnote>
  <w:footnote w:type="continuationSeparator" w:id="0">
    <w:p w:rsidR="001477AB" w:rsidRPr="00EE7AA6" w:rsidRDefault="001477AB">
      <w:r w:rsidRPr="00EE7AA6">
        <w:continuationSeparator/>
      </w:r>
    </w:p>
  </w:footnote>
  <w:footnote w:id="1">
    <w:p w:rsidR="00866A77" w:rsidRPr="00EE43D1" w:rsidRDefault="00866A77" w:rsidP="00E27B36">
      <w:pPr>
        <w:pStyle w:val="FootnoteText"/>
        <w:ind w:left="567" w:hanging="567"/>
        <w:rPr>
          <w:sz w:val="24"/>
          <w:szCs w:val="24"/>
          <w:lang w:val="pt-PT"/>
        </w:rPr>
      </w:pPr>
      <w:r w:rsidRPr="00EE43D1">
        <w:rPr>
          <w:rStyle w:val="FootnoteReference"/>
          <w:sz w:val="24"/>
          <w:szCs w:val="24"/>
          <w:lang w:val="es-ES_tradnl"/>
        </w:rPr>
        <w:footnoteRef/>
      </w:r>
      <w:r w:rsidR="00EE7AA6" w:rsidRPr="00EE43D1">
        <w:rPr>
          <w:sz w:val="24"/>
          <w:szCs w:val="24"/>
          <w:lang w:val="pt-PT"/>
        </w:rPr>
        <w:t xml:space="preserve"> </w:t>
      </w:r>
      <w:r w:rsidR="00EE7AA6" w:rsidRPr="00EE43D1">
        <w:rPr>
          <w:sz w:val="24"/>
          <w:szCs w:val="24"/>
          <w:lang w:val="pt-PT"/>
        </w:rPr>
        <w:tab/>
      </w:r>
      <w:r w:rsidRPr="00EE43D1">
        <w:rPr>
          <w:sz w:val="24"/>
          <w:szCs w:val="24"/>
          <w:lang w:val="pt-PT"/>
        </w:rPr>
        <w:t>DO C 323 de 26.8.2022, p. 101.</w:t>
      </w:r>
    </w:p>
  </w:footnote>
  <w:footnote w:id="2">
    <w:p w:rsidR="00866A77" w:rsidRPr="00EE43D1" w:rsidRDefault="00866A77" w:rsidP="00E27B36">
      <w:pPr>
        <w:pStyle w:val="FootnoteText"/>
        <w:ind w:left="567" w:hanging="567"/>
        <w:rPr>
          <w:sz w:val="24"/>
          <w:szCs w:val="24"/>
          <w:lang w:val="pt-PT"/>
        </w:rPr>
      </w:pPr>
      <w:r w:rsidRPr="00EE43D1">
        <w:rPr>
          <w:rStyle w:val="FootnoteReference"/>
          <w:sz w:val="24"/>
          <w:szCs w:val="24"/>
          <w:lang w:val="es-ES_tradnl"/>
        </w:rPr>
        <w:footnoteRef/>
      </w:r>
      <w:r w:rsidR="00EE7AA6" w:rsidRPr="00EE43D1">
        <w:rPr>
          <w:sz w:val="24"/>
          <w:szCs w:val="24"/>
          <w:lang w:val="pt-PT"/>
        </w:rPr>
        <w:t xml:space="preserve"> </w:t>
      </w:r>
      <w:r w:rsidR="00EE7AA6" w:rsidRPr="00EE43D1">
        <w:rPr>
          <w:sz w:val="24"/>
          <w:szCs w:val="24"/>
          <w:lang w:val="pt-PT"/>
        </w:rPr>
        <w:tab/>
      </w:r>
      <w:r w:rsidRPr="00EE43D1">
        <w:rPr>
          <w:sz w:val="24"/>
          <w:szCs w:val="24"/>
          <w:lang w:val="pt-PT"/>
        </w:rPr>
        <w:t>DO C 498 de 30.12.2022, p. 83.</w:t>
      </w:r>
    </w:p>
  </w:footnote>
  <w:footnote w:id="3">
    <w:p w:rsidR="00866A77" w:rsidRPr="00EE43D1" w:rsidRDefault="00866A77" w:rsidP="00E27B36">
      <w:pPr>
        <w:pStyle w:val="FootnoteText"/>
        <w:ind w:left="567" w:hanging="567"/>
        <w:rPr>
          <w:sz w:val="24"/>
          <w:szCs w:val="24"/>
          <w:lang w:val="pt-PT"/>
        </w:rPr>
      </w:pPr>
      <w:r w:rsidRPr="00EE43D1">
        <w:rPr>
          <w:rStyle w:val="FootnoteReference"/>
          <w:sz w:val="24"/>
          <w:szCs w:val="24"/>
          <w:lang w:val="es-ES_tradnl"/>
        </w:rPr>
        <w:footnoteRef/>
      </w:r>
      <w:r w:rsidR="00EE7AA6" w:rsidRPr="00EE43D1">
        <w:rPr>
          <w:sz w:val="24"/>
          <w:szCs w:val="24"/>
          <w:lang w:val="pt-PT"/>
        </w:rPr>
        <w:t xml:space="preserve"> </w:t>
      </w:r>
      <w:r w:rsidR="00EE7AA6" w:rsidRPr="00EE43D1">
        <w:rPr>
          <w:sz w:val="24"/>
          <w:szCs w:val="24"/>
          <w:lang w:val="pt-PT"/>
        </w:rPr>
        <w:tab/>
      </w:r>
      <w:r w:rsidRPr="00EE43D1">
        <w:rPr>
          <w:sz w:val="24"/>
          <w:szCs w:val="24"/>
          <w:lang w:val="pt-PT"/>
        </w:rPr>
        <w:t>DO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44" w:rsidRPr="005A54AE" w:rsidRDefault="00D72A44" w:rsidP="00C33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44" w:rsidRPr="005A54AE" w:rsidRDefault="00D72A44" w:rsidP="00C336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44" w:rsidRPr="005A54AE" w:rsidRDefault="00D72A44" w:rsidP="00C33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DF20112"/>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4"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3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3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3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4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4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5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5"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56"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24"/>
  </w:num>
  <w:num w:numId="3">
    <w:abstractNumId w:val="34"/>
    <w:lvlOverride w:ilvl="0">
      <w:startOverride w:val="1"/>
    </w:lvlOverride>
  </w:num>
  <w:num w:numId="4">
    <w:abstractNumId w:val="29"/>
    <w:lvlOverride w:ilvl="0">
      <w:startOverride w:val="1"/>
    </w:lvlOverride>
  </w:num>
  <w:num w:numId="5">
    <w:abstractNumId w:val="0"/>
  </w:num>
  <w:num w:numId="6">
    <w:abstractNumId w:val="20"/>
  </w:num>
  <w:num w:numId="7">
    <w:abstractNumId w:val="37"/>
  </w:num>
  <w:num w:numId="8">
    <w:abstractNumId w:val="35"/>
  </w:num>
  <w:num w:numId="9">
    <w:abstractNumId w:val="6"/>
  </w:num>
  <w:num w:numId="10">
    <w:abstractNumId w:val="22"/>
  </w:num>
  <w:num w:numId="11">
    <w:abstractNumId w:val="7"/>
  </w:num>
  <w:num w:numId="12">
    <w:abstractNumId w:val="48"/>
    <w:lvlOverride w:ilvl="0">
      <w:startOverride w:val="1"/>
    </w:lvlOverride>
  </w:num>
  <w:num w:numId="13">
    <w:abstractNumId w:val="44"/>
  </w:num>
  <w:num w:numId="14">
    <w:abstractNumId w:val="18"/>
  </w:num>
  <w:num w:numId="15">
    <w:abstractNumId w:val="30"/>
  </w:num>
  <w:num w:numId="16">
    <w:abstractNumId w:val="31"/>
  </w:num>
  <w:num w:numId="17">
    <w:abstractNumId w:val="14"/>
  </w:num>
  <w:num w:numId="18">
    <w:abstractNumId w:val="10"/>
  </w:num>
  <w:num w:numId="19">
    <w:abstractNumId w:val="42"/>
  </w:num>
  <w:num w:numId="20">
    <w:abstractNumId w:val="43"/>
  </w:num>
  <w:num w:numId="21">
    <w:abstractNumId w:val="17"/>
  </w:num>
  <w:num w:numId="22">
    <w:abstractNumId w:val="38"/>
  </w:num>
  <w:num w:numId="23">
    <w:abstractNumId w:val="61"/>
  </w:num>
  <w:num w:numId="24">
    <w:abstractNumId w:val="21"/>
  </w:num>
  <w:num w:numId="25">
    <w:abstractNumId w:val="25"/>
  </w:num>
  <w:num w:numId="26">
    <w:abstractNumId w:val="56"/>
  </w:num>
  <w:num w:numId="27">
    <w:abstractNumId w:val="13"/>
  </w:num>
  <w:num w:numId="28">
    <w:abstractNumId w:val="32"/>
  </w:num>
  <w:num w:numId="29">
    <w:abstractNumId w:val="23"/>
  </w:num>
  <w:num w:numId="30">
    <w:abstractNumId w:val="26"/>
  </w:num>
  <w:num w:numId="31">
    <w:abstractNumId w:val="51"/>
  </w:num>
  <w:num w:numId="32">
    <w:abstractNumId w:val="19"/>
  </w:num>
  <w:num w:numId="33">
    <w:abstractNumId w:val="5"/>
  </w:num>
  <w:num w:numId="34">
    <w:abstractNumId w:val="50"/>
  </w:num>
  <w:num w:numId="35">
    <w:abstractNumId w:val="2"/>
  </w:num>
  <w:num w:numId="36">
    <w:abstractNumId w:val="52"/>
  </w:num>
  <w:num w:numId="37">
    <w:abstractNumId w:val="45"/>
  </w:num>
  <w:num w:numId="38">
    <w:abstractNumId w:val="4"/>
  </w:num>
  <w:num w:numId="39">
    <w:abstractNumId w:val="54"/>
  </w:num>
  <w:num w:numId="40">
    <w:abstractNumId w:val="60"/>
  </w:num>
  <w:num w:numId="41">
    <w:abstractNumId w:val="39"/>
  </w:num>
  <w:num w:numId="42">
    <w:abstractNumId w:val="53"/>
  </w:num>
  <w:num w:numId="43">
    <w:abstractNumId w:val="47"/>
  </w:num>
  <w:num w:numId="44">
    <w:abstractNumId w:val="33"/>
  </w:num>
  <w:num w:numId="45">
    <w:abstractNumId w:val="1"/>
  </w:num>
  <w:num w:numId="46">
    <w:abstractNumId w:val="15"/>
  </w:num>
  <w:num w:numId="47">
    <w:abstractNumId w:val="8"/>
  </w:num>
  <w:num w:numId="48">
    <w:abstractNumId w:val="16"/>
  </w:num>
  <w:num w:numId="49">
    <w:abstractNumId w:val="40"/>
  </w:num>
  <w:num w:numId="50">
    <w:abstractNumId w:val="27"/>
  </w:num>
  <w:num w:numId="51">
    <w:abstractNumId w:val="28"/>
  </w:num>
  <w:num w:numId="52">
    <w:abstractNumId w:val="36"/>
  </w:num>
  <w:num w:numId="53">
    <w:abstractNumId w:val="41"/>
  </w:num>
  <w:num w:numId="54">
    <w:abstractNumId w:val="58"/>
  </w:num>
  <w:num w:numId="55">
    <w:abstractNumId w:val="57"/>
  </w:num>
  <w:num w:numId="56">
    <w:abstractNumId w:val="59"/>
  </w:num>
  <w:num w:numId="57">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ES"/>
    <w:docVar w:name="dvnumam" w:val="84"/>
    <w:docVar w:name="dvpe" w:val="732.908"/>
    <w:docVar w:name="dvrapporteur" w:val="Ponente: "/>
    <w:docVar w:name="dvstar" w:val="***I"/>
    <w:docVar w:name="dvtitre" w:val="Resolución legislativa del Parlamento Europeo, de x de abril de 2024, sobre la propuesta de Directiva del Parlamento Europeo y del Consejo relativa a normas comunes para los mercados interiores del gas natural y los gases renovables y del hidrógeno (versión refundida)(COM(2021)0803 – C9-0468/2021 – 2021/0425(COD))"/>
  </w:docVars>
  <w:rsids>
    <w:rsidRoot w:val="001477AB"/>
    <w:rsid w:val="00002272"/>
    <w:rsid w:val="00064002"/>
    <w:rsid w:val="000677B9"/>
    <w:rsid w:val="00076A24"/>
    <w:rsid w:val="000831BA"/>
    <w:rsid w:val="000A42CC"/>
    <w:rsid w:val="000E7DD9"/>
    <w:rsid w:val="0010095E"/>
    <w:rsid w:val="00125B37"/>
    <w:rsid w:val="001477AB"/>
    <w:rsid w:val="00187494"/>
    <w:rsid w:val="001F32AE"/>
    <w:rsid w:val="00265A4A"/>
    <w:rsid w:val="002767FF"/>
    <w:rsid w:val="002B18FE"/>
    <w:rsid w:val="002B5493"/>
    <w:rsid w:val="002C3204"/>
    <w:rsid w:val="002E0BD8"/>
    <w:rsid w:val="00343214"/>
    <w:rsid w:val="00361C00"/>
    <w:rsid w:val="00395FA1"/>
    <w:rsid w:val="003E15D4"/>
    <w:rsid w:val="00411CCE"/>
    <w:rsid w:val="0041666E"/>
    <w:rsid w:val="00421060"/>
    <w:rsid w:val="00471C19"/>
    <w:rsid w:val="00480D4E"/>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A7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665"/>
    <w:rsid w:val="00D72A44"/>
    <w:rsid w:val="00D7653B"/>
    <w:rsid w:val="00D834A0"/>
    <w:rsid w:val="00D872DF"/>
    <w:rsid w:val="00D91E21"/>
    <w:rsid w:val="00DA7FCD"/>
    <w:rsid w:val="00E27B36"/>
    <w:rsid w:val="00E365E1"/>
    <w:rsid w:val="00E820A4"/>
    <w:rsid w:val="00EB006A"/>
    <w:rsid w:val="00EB4772"/>
    <w:rsid w:val="00ED169E"/>
    <w:rsid w:val="00ED4235"/>
    <w:rsid w:val="00EE43D1"/>
    <w:rsid w:val="00EE7AA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30FB7"/>
  <w15:chartTrackingRefBased/>
  <w15:docId w15:val="{49D40F32-F943-4D75-A5F9-9C0E0D84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866A77"/>
    <w:rPr>
      <w:b/>
      <w:kern w:val="28"/>
      <w:sz w:val="28"/>
      <w:lang w:val="fr-FR" w:eastAsia="fr-FR"/>
    </w:rPr>
  </w:style>
  <w:style w:type="character" w:customStyle="1" w:styleId="Heading2Char">
    <w:name w:val="Heading 2 Char"/>
    <w:aliases w:val="Division 2 Char"/>
    <w:basedOn w:val="DefaultParagraphFont"/>
    <w:link w:val="Heading2"/>
    <w:rsid w:val="00866A77"/>
    <w:rPr>
      <w:sz w:val="24"/>
      <w:lang w:val="fr-FR" w:eastAsia="fr-FR"/>
    </w:rPr>
  </w:style>
  <w:style w:type="character" w:customStyle="1" w:styleId="Heading3Char">
    <w:name w:val="Heading 3 Char"/>
    <w:aliases w:val="Division 3 Char"/>
    <w:basedOn w:val="DefaultParagraphFont"/>
    <w:link w:val="Heading3"/>
    <w:rsid w:val="00866A77"/>
    <w:rPr>
      <w:rFonts w:ascii="Arial" w:hAnsi="Arial"/>
      <w:sz w:val="24"/>
      <w:lang w:val="fr-FR" w:eastAsia="fr-FR"/>
    </w:rPr>
  </w:style>
  <w:style w:type="character" w:customStyle="1" w:styleId="Heading4Char">
    <w:name w:val="Heading 4 Char"/>
    <w:aliases w:val="Division 4 Char"/>
    <w:basedOn w:val="DefaultParagraphFont"/>
    <w:link w:val="Heading4"/>
    <w:rsid w:val="00866A77"/>
    <w:rPr>
      <w:sz w:val="24"/>
      <w:lang w:val="en-US" w:eastAsia="fr-FR"/>
    </w:rPr>
  </w:style>
  <w:style w:type="character" w:customStyle="1" w:styleId="Heading5Char">
    <w:name w:val="Heading 5 Char"/>
    <w:basedOn w:val="DefaultParagraphFont"/>
    <w:link w:val="Heading5"/>
    <w:uiPriority w:val="9"/>
    <w:rsid w:val="00866A77"/>
    <w:rPr>
      <w:sz w:val="24"/>
      <w:lang w:val="en-US" w:eastAsia="fr-FR"/>
    </w:rPr>
  </w:style>
  <w:style w:type="character" w:customStyle="1" w:styleId="Heading6Char">
    <w:name w:val="Heading 6 Char"/>
    <w:basedOn w:val="DefaultParagraphFont"/>
    <w:link w:val="Heading6"/>
    <w:uiPriority w:val="9"/>
    <w:rsid w:val="00866A77"/>
    <w:rPr>
      <w:i/>
      <w:sz w:val="22"/>
      <w:lang w:val="es-ES_tradnl"/>
    </w:rPr>
  </w:style>
  <w:style w:type="character" w:customStyle="1" w:styleId="Heading7Char">
    <w:name w:val="Heading 7 Char"/>
    <w:basedOn w:val="DefaultParagraphFont"/>
    <w:link w:val="Heading7"/>
    <w:uiPriority w:val="9"/>
    <w:rsid w:val="00866A77"/>
    <w:rPr>
      <w:rFonts w:ascii="Arial" w:hAnsi="Arial"/>
      <w:sz w:val="24"/>
      <w:lang w:val="es-ES_tradnl"/>
    </w:rPr>
  </w:style>
  <w:style w:type="character" w:customStyle="1" w:styleId="Heading8Char">
    <w:name w:val="Heading 8 Char"/>
    <w:basedOn w:val="DefaultParagraphFont"/>
    <w:link w:val="Heading8"/>
    <w:semiHidden/>
    <w:rsid w:val="00866A77"/>
    <w:rPr>
      <w:rFonts w:ascii="Arial" w:hAnsi="Arial"/>
      <w:i/>
      <w:sz w:val="24"/>
      <w:lang w:val="es-ES_tradnl"/>
    </w:rPr>
  </w:style>
  <w:style w:type="character" w:customStyle="1" w:styleId="Heading9Char">
    <w:name w:val="Heading 9 Char"/>
    <w:basedOn w:val="DefaultParagraphFont"/>
    <w:link w:val="Heading9"/>
    <w:semiHidden/>
    <w:rsid w:val="00866A77"/>
    <w:rPr>
      <w:rFonts w:ascii="Arial" w:hAnsi="Arial"/>
      <w:b/>
      <w:i/>
      <w:sz w:val="18"/>
      <w:lang w:val="es-ES_tradnl"/>
    </w:rPr>
  </w:style>
  <w:style w:type="paragraph" w:styleId="TOCHeading">
    <w:name w:val="TOC Heading"/>
    <w:basedOn w:val="Normal"/>
    <w:next w:val="Normal"/>
    <w:uiPriority w:val="39"/>
    <w:unhideWhenUsed/>
    <w:qFormat/>
    <w:rsid w:val="00866A77"/>
    <w:pPr>
      <w:widowControl/>
      <w:spacing w:after="240"/>
    </w:pPr>
    <w:rPr>
      <w:lang w:val="en-GB"/>
    </w:rPr>
  </w:style>
  <w:style w:type="paragraph" w:customStyle="1" w:styleId="PageHeading">
    <w:name w:val="PageHeading"/>
    <w:basedOn w:val="Normal"/>
    <w:link w:val="PageHeadingChar"/>
    <w:rsid w:val="00866A77"/>
    <w:pPr>
      <w:keepNext/>
      <w:spacing w:after="480"/>
      <w:jc w:val="center"/>
    </w:pPr>
    <w:rPr>
      <w:rFonts w:ascii="Arial" w:hAnsi="Arial" w:cs="Arial"/>
      <w:b/>
    </w:rPr>
  </w:style>
  <w:style w:type="character" w:customStyle="1" w:styleId="PageHeadingChar">
    <w:name w:val="PageHeading Char"/>
    <w:basedOn w:val="DefaultParagraphFont"/>
    <w:link w:val="PageHeading"/>
    <w:rsid w:val="00866A77"/>
    <w:rPr>
      <w:rFonts w:ascii="Arial" w:hAnsi="Arial" w:cs="Arial"/>
      <w:b/>
      <w:sz w:val="24"/>
      <w:lang w:val="es-ES_tradnl"/>
    </w:rPr>
  </w:style>
  <w:style w:type="paragraph" w:customStyle="1" w:styleId="EPFooter2">
    <w:name w:val="EPFooter2"/>
    <w:basedOn w:val="Normal"/>
    <w:next w:val="Normal"/>
    <w:rsid w:val="00866A7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66A77"/>
    <w:pPr>
      <w:spacing w:after="240"/>
    </w:pPr>
  </w:style>
  <w:style w:type="paragraph" w:customStyle="1" w:styleId="TOCPage">
    <w:name w:val="TOC Page"/>
    <w:basedOn w:val="Normal"/>
    <w:next w:val="TOC1"/>
    <w:rsid w:val="00866A77"/>
    <w:pPr>
      <w:keepNext/>
      <w:spacing w:after="240"/>
      <w:jc w:val="right"/>
    </w:pPr>
    <w:rPr>
      <w:rFonts w:ascii="Arial" w:hAnsi="Arial"/>
      <w:b/>
    </w:rPr>
  </w:style>
  <w:style w:type="paragraph" w:customStyle="1" w:styleId="NormalBold12a">
    <w:name w:val="NormalBold12a"/>
    <w:basedOn w:val="Normal"/>
    <w:rsid w:val="00866A77"/>
    <w:pPr>
      <w:spacing w:after="240"/>
    </w:pPr>
    <w:rPr>
      <w:b/>
    </w:rPr>
  </w:style>
  <w:style w:type="paragraph" w:customStyle="1" w:styleId="NormalHanging12a">
    <w:name w:val="NormalHanging12a"/>
    <w:basedOn w:val="Normal"/>
    <w:rsid w:val="00866A77"/>
    <w:pPr>
      <w:spacing w:after="240"/>
      <w:ind w:left="567" w:hanging="567"/>
    </w:pPr>
  </w:style>
  <w:style w:type="paragraph" w:customStyle="1" w:styleId="CoverNormal24a">
    <w:name w:val="CoverNormal24a"/>
    <w:basedOn w:val="Normal"/>
    <w:rsid w:val="00866A77"/>
    <w:pPr>
      <w:spacing w:after="480"/>
      <w:ind w:left="1417"/>
    </w:pPr>
  </w:style>
  <w:style w:type="paragraph" w:customStyle="1" w:styleId="CoverNormal">
    <w:name w:val="CoverNormal"/>
    <w:basedOn w:val="Normal"/>
    <w:rsid w:val="00866A77"/>
    <w:pPr>
      <w:ind w:left="1418"/>
    </w:pPr>
  </w:style>
  <w:style w:type="paragraph" w:customStyle="1" w:styleId="NormalCenter12a">
    <w:name w:val="NormalCenter12a"/>
    <w:basedOn w:val="Normal"/>
    <w:rsid w:val="00866A77"/>
    <w:pPr>
      <w:spacing w:after="240"/>
      <w:jc w:val="center"/>
    </w:pPr>
  </w:style>
  <w:style w:type="paragraph" w:customStyle="1" w:styleId="CoverReference">
    <w:name w:val="CoverReference"/>
    <w:basedOn w:val="Normal"/>
    <w:rsid w:val="00866A77"/>
    <w:pPr>
      <w:spacing w:before="1080"/>
      <w:jc w:val="right"/>
    </w:pPr>
    <w:rPr>
      <w:rFonts w:ascii="Arial" w:hAnsi="Arial" w:cs="Arial"/>
      <w:b/>
    </w:rPr>
  </w:style>
  <w:style w:type="paragraph" w:customStyle="1" w:styleId="CoverDocType">
    <w:name w:val="CoverDocType"/>
    <w:basedOn w:val="Normal"/>
    <w:rsid w:val="00866A77"/>
    <w:pPr>
      <w:ind w:left="1418"/>
    </w:pPr>
    <w:rPr>
      <w:rFonts w:ascii="Arial" w:hAnsi="Arial"/>
      <w:b/>
      <w:sz w:val="48"/>
    </w:rPr>
  </w:style>
  <w:style w:type="paragraph" w:customStyle="1" w:styleId="CoverDocType24a">
    <w:name w:val="CoverDocType24a"/>
    <w:basedOn w:val="Normal"/>
    <w:rsid w:val="00866A77"/>
    <w:pPr>
      <w:spacing w:after="480"/>
      <w:ind w:left="1418"/>
    </w:pPr>
    <w:rPr>
      <w:rFonts w:ascii="Arial" w:hAnsi="Arial"/>
      <w:b/>
      <w:sz w:val="48"/>
    </w:rPr>
  </w:style>
  <w:style w:type="paragraph" w:customStyle="1" w:styleId="CoverDate">
    <w:name w:val="CoverDate"/>
    <w:basedOn w:val="Normal"/>
    <w:rsid w:val="00866A77"/>
    <w:pPr>
      <w:spacing w:before="240" w:after="1200"/>
    </w:pPr>
  </w:style>
  <w:style w:type="paragraph" w:customStyle="1" w:styleId="AmNumberTabs">
    <w:name w:val="AmNumberTabs"/>
    <w:basedOn w:val="Normal"/>
    <w:rsid w:val="00866A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66A77"/>
    <w:pPr>
      <w:spacing w:before="720" w:after="240"/>
      <w:jc w:val="center"/>
    </w:pPr>
  </w:style>
  <w:style w:type="paragraph" w:customStyle="1" w:styleId="EPBody">
    <w:name w:val="EPBody"/>
    <w:basedOn w:val="Normal"/>
    <w:rsid w:val="00866A77"/>
    <w:pPr>
      <w:jc w:val="center"/>
    </w:pPr>
    <w:rPr>
      <w:rFonts w:ascii="Arial" w:hAnsi="Arial" w:cs="Arial"/>
      <w:i/>
      <w:sz w:val="22"/>
      <w:szCs w:val="22"/>
    </w:rPr>
  </w:style>
  <w:style w:type="paragraph" w:customStyle="1" w:styleId="AnnexWPTabs">
    <w:name w:val="AnnexWPTabs"/>
    <w:basedOn w:val="Normal"/>
    <w:rsid w:val="00866A77"/>
    <w:pPr>
      <w:tabs>
        <w:tab w:val="right" w:pos="3686"/>
        <w:tab w:val="left" w:pos="3827"/>
      </w:tabs>
    </w:pPr>
    <w:rPr>
      <w:b/>
    </w:rPr>
  </w:style>
  <w:style w:type="paragraph" w:customStyle="1" w:styleId="AnnexWPDate">
    <w:name w:val="AnnexWPDate"/>
    <w:basedOn w:val="Normal"/>
    <w:rsid w:val="00866A77"/>
    <w:pPr>
      <w:spacing w:before="240" w:after="480"/>
      <w:jc w:val="right"/>
    </w:pPr>
  </w:style>
  <w:style w:type="paragraph" w:customStyle="1" w:styleId="AnnexWPSmall">
    <w:name w:val="AnnexWPSmall"/>
    <w:basedOn w:val="Normal"/>
    <w:rsid w:val="00866A77"/>
    <w:rPr>
      <w:smallCaps/>
      <w:sz w:val="20"/>
    </w:rPr>
  </w:style>
  <w:style w:type="paragraph" w:customStyle="1" w:styleId="AnnexWPDocType">
    <w:name w:val="AnnexWPDocType"/>
    <w:basedOn w:val="Normal"/>
    <w:rsid w:val="00866A77"/>
    <w:pPr>
      <w:spacing w:after="240"/>
      <w:jc w:val="center"/>
    </w:pPr>
    <w:rPr>
      <w:b/>
    </w:rPr>
  </w:style>
  <w:style w:type="paragraph" w:customStyle="1" w:styleId="AnnexWPTitle">
    <w:name w:val="AnnexWPTitle"/>
    <w:basedOn w:val="Normal"/>
    <w:rsid w:val="00866A77"/>
    <w:pPr>
      <w:spacing w:before="480"/>
    </w:pPr>
    <w:rPr>
      <w:b/>
    </w:rPr>
  </w:style>
  <w:style w:type="paragraph" w:customStyle="1" w:styleId="AnnexWPLogo">
    <w:name w:val="AnnexWPLogo"/>
    <w:basedOn w:val="Normal"/>
    <w:rsid w:val="00866A77"/>
    <w:pPr>
      <w:spacing w:before="120" w:after="120"/>
    </w:pPr>
  </w:style>
  <w:style w:type="paragraph" w:customStyle="1" w:styleId="NormalBold">
    <w:name w:val="NormalBold"/>
    <w:basedOn w:val="Normal"/>
    <w:link w:val="NormalBoldChar"/>
    <w:rsid w:val="00866A77"/>
    <w:rPr>
      <w:b/>
    </w:rPr>
  </w:style>
  <w:style w:type="character" w:customStyle="1" w:styleId="NormalBoldChar">
    <w:name w:val="NormalBold Char"/>
    <w:basedOn w:val="DefaultParagraphFont"/>
    <w:link w:val="NormalBold"/>
    <w:locked/>
    <w:rsid w:val="00866A77"/>
    <w:rPr>
      <w:b/>
      <w:sz w:val="24"/>
      <w:lang w:val="es-ES_tradnl"/>
    </w:rPr>
  </w:style>
  <w:style w:type="paragraph" w:customStyle="1" w:styleId="EPFooter">
    <w:name w:val="EPFooter"/>
    <w:basedOn w:val="Normal"/>
    <w:rsid w:val="00866A77"/>
    <w:pPr>
      <w:tabs>
        <w:tab w:val="center" w:pos="4535"/>
        <w:tab w:val="right" w:pos="9071"/>
      </w:tabs>
      <w:spacing w:before="240" w:after="240"/>
    </w:pPr>
    <w:rPr>
      <w:color w:val="010000"/>
      <w:sz w:val="22"/>
    </w:rPr>
  </w:style>
  <w:style w:type="paragraph" w:styleId="Header">
    <w:name w:val="header"/>
    <w:basedOn w:val="Normal"/>
    <w:link w:val="HeaderChar"/>
    <w:uiPriority w:val="99"/>
    <w:rsid w:val="00866A77"/>
    <w:pPr>
      <w:tabs>
        <w:tab w:val="center" w:pos="4513"/>
        <w:tab w:val="right" w:pos="9026"/>
      </w:tabs>
    </w:pPr>
  </w:style>
  <w:style w:type="character" w:customStyle="1" w:styleId="HeaderChar">
    <w:name w:val="Header Char"/>
    <w:basedOn w:val="DefaultParagraphFont"/>
    <w:link w:val="Header"/>
    <w:uiPriority w:val="99"/>
    <w:rsid w:val="00866A77"/>
    <w:rPr>
      <w:sz w:val="24"/>
      <w:lang w:val="es-ES_tradnl"/>
    </w:rPr>
  </w:style>
  <w:style w:type="paragraph" w:customStyle="1" w:styleId="EPComma">
    <w:name w:val="EPComma"/>
    <w:basedOn w:val="Normal"/>
    <w:rsid w:val="00866A77"/>
    <w:pPr>
      <w:spacing w:before="480" w:after="240"/>
    </w:pPr>
  </w:style>
  <w:style w:type="paragraph" w:customStyle="1" w:styleId="Lgendesigne">
    <w:name w:val="Légende signe"/>
    <w:basedOn w:val="Normal"/>
    <w:rsid w:val="00866A77"/>
    <w:pPr>
      <w:tabs>
        <w:tab w:val="right" w:pos="454"/>
        <w:tab w:val="left" w:pos="737"/>
      </w:tabs>
      <w:ind w:left="737" w:hanging="737"/>
    </w:pPr>
    <w:rPr>
      <w:snapToGrid w:val="0"/>
      <w:sz w:val="18"/>
      <w:lang w:eastAsia="en-US"/>
    </w:rPr>
  </w:style>
  <w:style w:type="paragraph" w:customStyle="1" w:styleId="Lgendetitre">
    <w:name w:val="Légende titre"/>
    <w:basedOn w:val="Normal"/>
    <w:rsid w:val="00866A77"/>
    <w:pPr>
      <w:spacing w:before="240" w:after="240"/>
    </w:pPr>
    <w:rPr>
      <w:b/>
      <w:i/>
      <w:snapToGrid w:val="0"/>
      <w:lang w:eastAsia="en-US"/>
    </w:rPr>
  </w:style>
  <w:style w:type="paragraph" w:customStyle="1" w:styleId="Lgendestandard">
    <w:name w:val="Légende standard"/>
    <w:basedOn w:val="Normal"/>
    <w:rsid w:val="00866A77"/>
    <w:rPr>
      <w:sz w:val="18"/>
    </w:rPr>
  </w:style>
  <w:style w:type="paragraph" w:customStyle="1" w:styleId="Normal24a">
    <w:name w:val="Normal24a"/>
    <w:basedOn w:val="Normal"/>
    <w:rsid w:val="00866A77"/>
    <w:pPr>
      <w:spacing w:after="480"/>
    </w:pPr>
  </w:style>
  <w:style w:type="paragraph" w:customStyle="1" w:styleId="NormalBoldCenter">
    <w:name w:val="NormalBoldCenter"/>
    <w:basedOn w:val="Normal"/>
    <w:rsid w:val="00866A77"/>
    <w:pPr>
      <w:jc w:val="center"/>
    </w:pPr>
    <w:rPr>
      <w:b/>
    </w:rPr>
  </w:style>
  <w:style w:type="paragraph" w:customStyle="1" w:styleId="Text1">
    <w:name w:val="Text 1"/>
    <w:basedOn w:val="Normal"/>
    <w:rsid w:val="00866A77"/>
    <w:pPr>
      <w:widowControl/>
      <w:spacing w:before="120" w:after="120"/>
      <w:ind w:left="850"/>
      <w:jc w:val="both"/>
    </w:pPr>
    <w:rPr>
      <w:rFonts w:eastAsia="Calibri"/>
      <w:szCs w:val="22"/>
      <w:lang w:eastAsia="en-US"/>
    </w:rPr>
  </w:style>
  <w:style w:type="paragraph" w:customStyle="1" w:styleId="Text2">
    <w:name w:val="Text 2"/>
    <w:basedOn w:val="Normal"/>
    <w:rsid w:val="00866A77"/>
    <w:pPr>
      <w:widowControl/>
      <w:spacing w:before="120" w:after="120"/>
      <w:ind w:left="1417"/>
      <w:jc w:val="both"/>
    </w:pPr>
    <w:rPr>
      <w:rFonts w:eastAsia="Calibri"/>
      <w:szCs w:val="22"/>
      <w:lang w:eastAsia="en-US"/>
    </w:rPr>
  </w:style>
  <w:style w:type="paragraph" w:styleId="ListNumber">
    <w:name w:val="List Number"/>
    <w:basedOn w:val="Normal"/>
    <w:uiPriority w:val="99"/>
    <w:rsid w:val="00866A77"/>
    <w:pPr>
      <w:widowControl/>
      <w:tabs>
        <w:tab w:val="num" w:pos="360"/>
      </w:tabs>
      <w:spacing w:before="120" w:after="120"/>
      <w:ind w:left="360" w:hanging="360"/>
      <w:jc w:val="both"/>
    </w:pPr>
    <w:rPr>
      <w:szCs w:val="22"/>
    </w:rPr>
  </w:style>
  <w:style w:type="paragraph" w:styleId="ListNumber4">
    <w:name w:val="List Number 4"/>
    <w:basedOn w:val="Normal"/>
    <w:rsid w:val="00866A77"/>
    <w:pPr>
      <w:widowControl/>
      <w:tabs>
        <w:tab w:val="num" w:pos="1209"/>
      </w:tabs>
      <w:spacing w:before="120" w:after="120"/>
      <w:ind w:left="1209" w:hanging="360"/>
      <w:jc w:val="both"/>
    </w:pPr>
    <w:rPr>
      <w:szCs w:val="22"/>
    </w:rPr>
  </w:style>
  <w:style w:type="character" w:styleId="Hyperlink">
    <w:name w:val="Hyperlink"/>
    <w:rsid w:val="00866A77"/>
    <w:rPr>
      <w:color w:val="0000FF"/>
      <w:u w:val="single"/>
      <w:shd w:val="clear" w:color="auto" w:fill="auto"/>
    </w:rPr>
  </w:style>
  <w:style w:type="paragraph" w:customStyle="1" w:styleId="Sous-titreobjet">
    <w:name w:val="Sous-titre objet"/>
    <w:basedOn w:val="Titreobjet"/>
    <w:rsid w:val="00866A77"/>
    <w:pPr>
      <w:autoSpaceDE w:val="0"/>
      <w:autoSpaceDN w:val="0"/>
      <w:spacing w:before="0" w:after="0"/>
    </w:pPr>
    <w:rPr>
      <w:rFonts w:eastAsia="Times New Roman"/>
      <w:bCs/>
      <w:szCs w:val="24"/>
    </w:rPr>
  </w:style>
  <w:style w:type="paragraph" w:customStyle="1" w:styleId="Titreobjet">
    <w:name w:val="Titre objet"/>
    <w:basedOn w:val="Normal"/>
    <w:next w:val="IntrtEEE"/>
    <w:rsid w:val="00866A77"/>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866A77"/>
    <w:pPr>
      <w:spacing w:after="240"/>
    </w:pPr>
  </w:style>
  <w:style w:type="paragraph" w:customStyle="1" w:styleId="Languesfaisantfoi">
    <w:name w:val="Langues faisant foi"/>
    <w:basedOn w:val="Normal"/>
    <w:next w:val="Normal"/>
    <w:rsid w:val="00866A77"/>
    <w:pPr>
      <w:widowControl/>
      <w:spacing w:before="360"/>
      <w:jc w:val="center"/>
    </w:pPr>
    <w:rPr>
      <w:rFonts w:eastAsia="Calibri"/>
      <w:szCs w:val="22"/>
      <w:lang w:eastAsia="en-US"/>
    </w:rPr>
  </w:style>
  <w:style w:type="paragraph" w:styleId="NormalWeb">
    <w:name w:val="Normal (Web)"/>
    <w:basedOn w:val="Normal"/>
    <w:uiPriority w:val="99"/>
    <w:unhideWhenUsed/>
    <w:rsid w:val="00866A77"/>
    <w:pPr>
      <w:widowControl/>
      <w:spacing w:before="100" w:beforeAutospacing="1" w:after="100" w:afterAutospacing="1"/>
    </w:pPr>
    <w:rPr>
      <w:szCs w:val="24"/>
      <w:lang w:val="es-ES" w:eastAsia="en-US"/>
    </w:rPr>
  </w:style>
  <w:style w:type="character" w:styleId="CommentReference">
    <w:name w:val="annotation reference"/>
    <w:uiPriority w:val="99"/>
    <w:unhideWhenUsed/>
    <w:rsid w:val="00866A77"/>
    <w:rPr>
      <w:sz w:val="16"/>
      <w:szCs w:val="16"/>
    </w:rPr>
  </w:style>
  <w:style w:type="paragraph" w:styleId="CommentText">
    <w:name w:val="annotation text"/>
    <w:basedOn w:val="Normal"/>
    <w:link w:val="CommentTextChar"/>
    <w:uiPriority w:val="99"/>
    <w:unhideWhenUsed/>
    <w:rsid w:val="00866A77"/>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866A77"/>
    <w:rPr>
      <w:rFonts w:ascii="Calibri" w:eastAsia="Calibri" w:hAnsi="Calibri"/>
      <w:lang w:val="es-ES_tradnl" w:eastAsia="en-US"/>
    </w:rPr>
  </w:style>
  <w:style w:type="paragraph" w:styleId="BalloonText">
    <w:name w:val="Balloon Text"/>
    <w:basedOn w:val="Normal"/>
    <w:link w:val="BalloonTextChar"/>
    <w:uiPriority w:val="99"/>
    <w:unhideWhenUsed/>
    <w:rsid w:val="00866A77"/>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866A77"/>
    <w:rPr>
      <w:rFonts w:ascii="Segoe UI" w:eastAsia="Calibri" w:hAnsi="Segoe UI" w:cs="Segoe UI"/>
      <w:sz w:val="18"/>
      <w:szCs w:val="18"/>
      <w:lang w:val="es-ES_tradnl" w:eastAsia="en-US"/>
    </w:rPr>
  </w:style>
  <w:style w:type="paragraph" w:styleId="ListBullet">
    <w:name w:val="List Bullet"/>
    <w:basedOn w:val="Normal"/>
    <w:unhideWhenUsed/>
    <w:rsid w:val="00866A77"/>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866A77"/>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866A77"/>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866A77"/>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866A77"/>
    <w:pPr>
      <w:widowControl/>
      <w:spacing w:before="100" w:beforeAutospacing="1" w:after="100" w:afterAutospacing="1"/>
    </w:pPr>
    <w:rPr>
      <w:szCs w:val="24"/>
    </w:rPr>
  </w:style>
  <w:style w:type="character" w:customStyle="1" w:styleId="super">
    <w:name w:val="super"/>
    <w:basedOn w:val="DefaultParagraphFont"/>
    <w:rsid w:val="00866A77"/>
  </w:style>
  <w:style w:type="paragraph" w:styleId="CommentSubject">
    <w:name w:val="annotation subject"/>
    <w:basedOn w:val="CommentText"/>
    <w:next w:val="CommentText"/>
    <w:link w:val="CommentSubjectChar"/>
    <w:uiPriority w:val="99"/>
    <w:unhideWhenUsed/>
    <w:rsid w:val="00866A77"/>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866A77"/>
    <w:rPr>
      <w:rFonts w:ascii="Calibri" w:eastAsia="Calibri" w:hAnsi="Calibri"/>
      <w:b/>
      <w:bCs/>
      <w:lang w:val="es-ES_tradnl" w:eastAsia="en-US"/>
    </w:rPr>
  </w:style>
  <w:style w:type="paragraph" w:customStyle="1" w:styleId="Normal2">
    <w:name w:val="Normal2"/>
    <w:basedOn w:val="Normal"/>
    <w:rsid w:val="00866A77"/>
    <w:pPr>
      <w:widowControl/>
      <w:spacing w:before="100" w:beforeAutospacing="1" w:after="100" w:afterAutospacing="1"/>
    </w:pPr>
    <w:rPr>
      <w:szCs w:val="24"/>
      <w:lang w:val="es-ES" w:eastAsia="en-US"/>
    </w:rPr>
  </w:style>
  <w:style w:type="paragraph" w:customStyle="1" w:styleId="CM1">
    <w:name w:val="CM1"/>
    <w:basedOn w:val="Normal"/>
    <w:next w:val="Normal"/>
    <w:uiPriority w:val="99"/>
    <w:rsid w:val="00866A77"/>
    <w:pPr>
      <w:widowControl/>
      <w:autoSpaceDE w:val="0"/>
      <w:autoSpaceDN w:val="0"/>
      <w:adjustRightInd w:val="0"/>
    </w:pPr>
    <w:rPr>
      <w:rFonts w:eastAsia="Calibri"/>
      <w:szCs w:val="24"/>
      <w:lang w:val="es-ES" w:eastAsia="en-US"/>
    </w:rPr>
  </w:style>
  <w:style w:type="paragraph" w:customStyle="1" w:styleId="Default">
    <w:name w:val="Default"/>
    <w:basedOn w:val="Normal"/>
    <w:rsid w:val="00866A77"/>
    <w:pPr>
      <w:widowControl/>
      <w:autoSpaceDE w:val="0"/>
      <w:autoSpaceDN w:val="0"/>
    </w:pPr>
    <w:rPr>
      <w:rFonts w:ascii="EUAlbertina" w:eastAsia="Calibri" w:hAnsi="EUAlbertina"/>
      <w:color w:val="000000"/>
      <w:szCs w:val="24"/>
      <w:lang w:val="es-ES" w:eastAsia="en-US"/>
    </w:rPr>
  </w:style>
  <w:style w:type="paragraph" w:customStyle="1" w:styleId="Normal3">
    <w:name w:val="Normal3"/>
    <w:basedOn w:val="Normal"/>
    <w:rsid w:val="00866A77"/>
    <w:pPr>
      <w:widowControl/>
      <w:spacing w:before="100" w:beforeAutospacing="1" w:after="100" w:afterAutospacing="1"/>
    </w:pPr>
    <w:rPr>
      <w:szCs w:val="24"/>
    </w:rPr>
  </w:style>
  <w:style w:type="character" w:styleId="Emphasis">
    <w:name w:val="Emphasis"/>
    <w:uiPriority w:val="20"/>
    <w:qFormat/>
    <w:rsid w:val="00866A77"/>
    <w:rPr>
      <w:i/>
      <w:iCs/>
    </w:rPr>
  </w:style>
  <w:style w:type="paragraph" w:styleId="Revision">
    <w:name w:val="Revision"/>
    <w:hidden/>
    <w:uiPriority w:val="99"/>
    <w:semiHidden/>
    <w:rsid w:val="00866A77"/>
    <w:rPr>
      <w:rFonts w:eastAsia="Calibri"/>
      <w:sz w:val="24"/>
      <w:szCs w:val="22"/>
      <w:lang w:val="es-ES" w:eastAsia="en-US"/>
    </w:rPr>
  </w:style>
  <w:style w:type="paragraph" w:customStyle="1" w:styleId="normals">
    <w:name w:val="normals"/>
    <w:basedOn w:val="NumPar1"/>
    <w:rsid w:val="00866A77"/>
  </w:style>
  <w:style w:type="paragraph" w:customStyle="1" w:styleId="NumPar1">
    <w:name w:val="NumPar 1"/>
    <w:basedOn w:val="Normal"/>
    <w:next w:val="Text1"/>
    <w:qFormat/>
    <w:rsid w:val="00866A77"/>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866A77"/>
    <w:pPr>
      <w:widowControl/>
      <w:spacing w:before="100" w:beforeAutospacing="1" w:after="100" w:afterAutospacing="1"/>
    </w:pPr>
    <w:rPr>
      <w:szCs w:val="24"/>
      <w:lang w:val="es-ES" w:eastAsia="en-US"/>
    </w:rPr>
  </w:style>
  <w:style w:type="character" w:customStyle="1" w:styleId="italics">
    <w:name w:val="italics"/>
    <w:basedOn w:val="DefaultParagraphFont"/>
    <w:rsid w:val="00866A77"/>
  </w:style>
  <w:style w:type="paragraph" w:styleId="Caption">
    <w:name w:val="caption"/>
    <w:basedOn w:val="Normal"/>
    <w:next w:val="Normal"/>
    <w:unhideWhenUsed/>
    <w:qFormat/>
    <w:rsid w:val="00866A77"/>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866A77"/>
    <w:pPr>
      <w:widowControl/>
      <w:spacing w:before="120"/>
      <w:jc w:val="both"/>
    </w:pPr>
    <w:rPr>
      <w:rFonts w:eastAsia="Calibri"/>
      <w:szCs w:val="22"/>
      <w:lang w:eastAsia="en-US"/>
    </w:rPr>
  </w:style>
  <w:style w:type="paragraph" w:styleId="ListNumber2">
    <w:name w:val="List Number 2"/>
    <w:basedOn w:val="Normal"/>
    <w:unhideWhenUsed/>
    <w:rsid w:val="00866A77"/>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866A77"/>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866A77"/>
    <w:pPr>
      <w:keepLines w:val="0"/>
      <w:spacing w:line="240" w:lineRule="auto"/>
      <w:ind w:left="720" w:hanging="720"/>
      <w:jc w:val="both"/>
    </w:pPr>
    <w:rPr>
      <w:rFonts w:eastAsia="Calibri"/>
      <w:sz w:val="20"/>
      <w:lang w:val="es-ES" w:eastAsia="en-US"/>
    </w:rPr>
  </w:style>
  <w:style w:type="paragraph" w:customStyle="1" w:styleId="ListBullet1">
    <w:name w:val="List Bullet 1"/>
    <w:basedOn w:val="Normal"/>
    <w:rsid w:val="00866A77"/>
    <w:pPr>
      <w:widowControl/>
      <w:numPr>
        <w:numId w:val="5"/>
      </w:numPr>
      <w:spacing w:before="120" w:after="120"/>
      <w:jc w:val="both"/>
    </w:pPr>
    <w:rPr>
      <w:szCs w:val="22"/>
      <w:lang w:eastAsia="de-DE"/>
    </w:rPr>
  </w:style>
  <w:style w:type="paragraph" w:customStyle="1" w:styleId="ListDash">
    <w:name w:val="List Dash"/>
    <w:basedOn w:val="Normal"/>
    <w:rsid w:val="00866A77"/>
    <w:pPr>
      <w:widowControl/>
      <w:numPr>
        <w:numId w:val="6"/>
      </w:numPr>
      <w:spacing w:before="120" w:after="120"/>
      <w:jc w:val="both"/>
    </w:pPr>
    <w:rPr>
      <w:szCs w:val="22"/>
      <w:lang w:eastAsia="de-DE"/>
    </w:rPr>
  </w:style>
  <w:style w:type="paragraph" w:customStyle="1" w:styleId="ListDash1">
    <w:name w:val="List Dash 1"/>
    <w:basedOn w:val="Normal"/>
    <w:rsid w:val="00866A77"/>
    <w:pPr>
      <w:widowControl/>
      <w:numPr>
        <w:numId w:val="7"/>
      </w:numPr>
      <w:spacing w:before="120" w:after="120"/>
      <w:jc w:val="both"/>
    </w:pPr>
    <w:rPr>
      <w:szCs w:val="22"/>
      <w:lang w:eastAsia="de-DE"/>
    </w:rPr>
  </w:style>
  <w:style w:type="paragraph" w:customStyle="1" w:styleId="ListDash2">
    <w:name w:val="List Dash 2"/>
    <w:basedOn w:val="Normal"/>
    <w:rsid w:val="00866A77"/>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866A77"/>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866A77"/>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866A77"/>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866A77"/>
    <w:pPr>
      <w:widowControl/>
      <w:numPr>
        <w:numId w:val="9"/>
      </w:numPr>
      <w:spacing w:before="120" w:after="120"/>
      <w:jc w:val="both"/>
    </w:pPr>
    <w:rPr>
      <w:szCs w:val="22"/>
    </w:rPr>
  </w:style>
  <w:style w:type="paragraph" w:customStyle="1" w:styleId="ListDash4">
    <w:name w:val="List Dash 4"/>
    <w:basedOn w:val="Normal"/>
    <w:rsid w:val="00866A77"/>
    <w:pPr>
      <w:widowControl/>
      <w:numPr>
        <w:numId w:val="10"/>
      </w:numPr>
      <w:spacing w:before="120" w:after="120"/>
      <w:jc w:val="both"/>
    </w:pPr>
    <w:rPr>
      <w:szCs w:val="22"/>
    </w:rPr>
  </w:style>
  <w:style w:type="paragraph" w:customStyle="1" w:styleId="ListNumber1">
    <w:name w:val="List Number 1"/>
    <w:basedOn w:val="Text1"/>
    <w:rsid w:val="00866A77"/>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866A77"/>
    <w:pPr>
      <w:tabs>
        <w:tab w:val="num" w:pos="2268"/>
      </w:tabs>
      <w:ind w:left="2268" w:hanging="708"/>
    </w:pPr>
    <w:rPr>
      <w:rFonts w:eastAsia="Times New Roman"/>
      <w:lang w:eastAsia="en-GB"/>
    </w:rPr>
  </w:style>
  <w:style w:type="paragraph" w:customStyle="1" w:styleId="ListNumber2Level2">
    <w:name w:val="List Number 2 (Level 2)"/>
    <w:basedOn w:val="Text2"/>
    <w:rsid w:val="00866A77"/>
    <w:pPr>
      <w:tabs>
        <w:tab w:val="num" w:pos="2268"/>
      </w:tabs>
      <w:ind w:left="2268" w:hanging="708"/>
    </w:pPr>
    <w:rPr>
      <w:rFonts w:eastAsia="Times New Roman"/>
      <w:lang w:eastAsia="en-GB"/>
    </w:rPr>
  </w:style>
  <w:style w:type="paragraph" w:customStyle="1" w:styleId="ListNumber3Level2">
    <w:name w:val="List Number 3 (Level 2)"/>
    <w:basedOn w:val="Text3"/>
    <w:rsid w:val="00866A77"/>
    <w:pPr>
      <w:tabs>
        <w:tab w:val="num" w:pos="2268"/>
      </w:tabs>
      <w:ind w:left="2268" w:hanging="708"/>
    </w:pPr>
    <w:rPr>
      <w:rFonts w:eastAsia="Times New Roman"/>
      <w:lang w:eastAsia="en-GB"/>
    </w:rPr>
  </w:style>
  <w:style w:type="paragraph" w:customStyle="1" w:styleId="Text3">
    <w:name w:val="Text 3"/>
    <w:basedOn w:val="Normal"/>
    <w:rsid w:val="00866A77"/>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866A77"/>
    <w:pPr>
      <w:tabs>
        <w:tab w:val="num" w:pos="2268"/>
      </w:tabs>
      <w:ind w:left="2268" w:hanging="708"/>
    </w:pPr>
    <w:rPr>
      <w:rFonts w:eastAsia="Times New Roman"/>
      <w:lang w:eastAsia="en-GB"/>
    </w:rPr>
  </w:style>
  <w:style w:type="paragraph" w:customStyle="1" w:styleId="Text4">
    <w:name w:val="Text 4"/>
    <w:basedOn w:val="Normal"/>
    <w:rsid w:val="00866A77"/>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866A77"/>
    <w:pPr>
      <w:numPr>
        <w:ilvl w:val="2"/>
        <w:numId w:val="11"/>
      </w:numPr>
    </w:pPr>
    <w:rPr>
      <w:rFonts w:eastAsia="Times New Roman"/>
      <w:lang w:eastAsia="en-GB"/>
    </w:rPr>
  </w:style>
  <w:style w:type="paragraph" w:customStyle="1" w:styleId="ListNumber2Level3">
    <w:name w:val="List Number 2 (Level 3)"/>
    <w:basedOn w:val="Text2"/>
    <w:rsid w:val="00866A77"/>
    <w:pPr>
      <w:tabs>
        <w:tab w:val="num" w:pos="2977"/>
      </w:tabs>
      <w:ind w:left="2977" w:hanging="709"/>
    </w:pPr>
    <w:rPr>
      <w:rFonts w:eastAsia="Times New Roman"/>
      <w:lang w:eastAsia="en-GB"/>
    </w:rPr>
  </w:style>
  <w:style w:type="paragraph" w:customStyle="1" w:styleId="ListNumber3Level3">
    <w:name w:val="List Number 3 (Level 3)"/>
    <w:basedOn w:val="Text3"/>
    <w:rsid w:val="00866A77"/>
    <w:pPr>
      <w:tabs>
        <w:tab w:val="num" w:pos="2977"/>
      </w:tabs>
      <w:ind w:left="2977" w:hanging="709"/>
    </w:pPr>
    <w:rPr>
      <w:rFonts w:eastAsia="Times New Roman"/>
      <w:lang w:eastAsia="en-GB"/>
    </w:rPr>
  </w:style>
  <w:style w:type="paragraph" w:customStyle="1" w:styleId="ListNumber4Level3">
    <w:name w:val="List Number 4 (Level 3)"/>
    <w:basedOn w:val="Text4"/>
    <w:rsid w:val="00866A77"/>
    <w:pPr>
      <w:tabs>
        <w:tab w:val="num" w:pos="2977"/>
      </w:tabs>
      <w:ind w:left="2977" w:hanging="709"/>
    </w:pPr>
    <w:rPr>
      <w:rFonts w:eastAsia="Times New Roman"/>
      <w:lang w:eastAsia="en-GB"/>
    </w:rPr>
  </w:style>
  <w:style w:type="paragraph" w:customStyle="1" w:styleId="ListNumber1Level4">
    <w:name w:val="List Number 1 (Level 4)"/>
    <w:basedOn w:val="Text1"/>
    <w:rsid w:val="00866A77"/>
    <w:pPr>
      <w:numPr>
        <w:ilvl w:val="3"/>
        <w:numId w:val="11"/>
      </w:numPr>
    </w:pPr>
    <w:rPr>
      <w:rFonts w:eastAsia="Times New Roman"/>
      <w:lang w:eastAsia="en-GB"/>
    </w:rPr>
  </w:style>
  <w:style w:type="paragraph" w:customStyle="1" w:styleId="ListNumber2Level4">
    <w:name w:val="List Number 2 (Level 4)"/>
    <w:basedOn w:val="Text2"/>
    <w:rsid w:val="00866A77"/>
    <w:pPr>
      <w:tabs>
        <w:tab w:val="num" w:pos="3686"/>
      </w:tabs>
      <w:ind w:left="3686" w:hanging="709"/>
    </w:pPr>
    <w:rPr>
      <w:rFonts w:eastAsia="Times New Roman"/>
      <w:lang w:eastAsia="en-GB"/>
    </w:rPr>
  </w:style>
  <w:style w:type="paragraph" w:customStyle="1" w:styleId="ListNumber3Level4">
    <w:name w:val="List Number 3 (Level 4)"/>
    <w:basedOn w:val="Text3"/>
    <w:rsid w:val="00866A77"/>
    <w:pPr>
      <w:tabs>
        <w:tab w:val="num" w:pos="3686"/>
      </w:tabs>
      <w:ind w:left="3686" w:hanging="709"/>
    </w:pPr>
    <w:rPr>
      <w:rFonts w:eastAsia="Times New Roman"/>
      <w:lang w:eastAsia="en-GB"/>
    </w:rPr>
  </w:style>
  <w:style w:type="paragraph" w:customStyle="1" w:styleId="ListNumber4Level4">
    <w:name w:val="List Number 4 (Level 4)"/>
    <w:basedOn w:val="Text4"/>
    <w:rsid w:val="00866A77"/>
    <w:pPr>
      <w:tabs>
        <w:tab w:val="num" w:pos="3686"/>
      </w:tabs>
      <w:ind w:left="3686" w:hanging="709"/>
    </w:pPr>
    <w:rPr>
      <w:rFonts w:eastAsia="Times New Roman"/>
      <w:lang w:eastAsia="en-GB"/>
    </w:rPr>
  </w:style>
  <w:style w:type="paragraph" w:customStyle="1" w:styleId="Annexetitreacte">
    <w:name w:val="Annexe titre (acte)"/>
    <w:basedOn w:val="Normal"/>
    <w:next w:val="Normal"/>
    <w:rsid w:val="00866A77"/>
    <w:pPr>
      <w:widowControl/>
      <w:spacing w:before="120" w:after="120"/>
      <w:jc w:val="center"/>
    </w:pPr>
    <w:rPr>
      <w:b/>
      <w:szCs w:val="22"/>
      <w:u w:val="single"/>
    </w:rPr>
  </w:style>
  <w:style w:type="paragraph" w:customStyle="1" w:styleId="Annexetitreexposglobal">
    <w:name w:val="Annexe titre (exposé global)"/>
    <w:basedOn w:val="Normal"/>
    <w:next w:val="Normal"/>
    <w:rsid w:val="00866A77"/>
    <w:pPr>
      <w:widowControl/>
      <w:spacing w:before="120" w:after="120"/>
      <w:jc w:val="center"/>
    </w:pPr>
    <w:rPr>
      <w:b/>
      <w:szCs w:val="22"/>
      <w:u w:val="single"/>
    </w:rPr>
  </w:style>
  <w:style w:type="paragraph" w:customStyle="1" w:styleId="Annexetitrefichefinacte">
    <w:name w:val="Annexe titre (fiche fin. acte)"/>
    <w:basedOn w:val="Normal"/>
    <w:next w:val="Normal"/>
    <w:rsid w:val="00866A77"/>
    <w:pPr>
      <w:widowControl/>
      <w:spacing w:before="120" w:after="120"/>
      <w:jc w:val="center"/>
    </w:pPr>
    <w:rPr>
      <w:b/>
      <w:szCs w:val="22"/>
      <w:u w:val="single"/>
    </w:rPr>
  </w:style>
  <w:style w:type="paragraph" w:customStyle="1" w:styleId="Annexetitrefichefinglobale">
    <w:name w:val="Annexe titre (fiche fin. globale)"/>
    <w:basedOn w:val="Normal"/>
    <w:next w:val="Normal"/>
    <w:rsid w:val="00866A77"/>
    <w:pPr>
      <w:widowControl/>
      <w:spacing w:before="120" w:after="120"/>
      <w:jc w:val="center"/>
    </w:pPr>
    <w:rPr>
      <w:b/>
      <w:szCs w:val="22"/>
      <w:u w:val="single"/>
    </w:rPr>
  </w:style>
  <w:style w:type="paragraph" w:customStyle="1" w:styleId="Annexetitreglobale">
    <w:name w:val="Annexe titre (globale)"/>
    <w:basedOn w:val="Normal"/>
    <w:next w:val="Normal"/>
    <w:rsid w:val="00866A77"/>
    <w:pPr>
      <w:widowControl/>
      <w:spacing w:before="120" w:after="120"/>
      <w:jc w:val="center"/>
    </w:pPr>
    <w:rPr>
      <w:b/>
      <w:szCs w:val="22"/>
      <w:u w:val="single"/>
    </w:rPr>
  </w:style>
  <w:style w:type="paragraph" w:customStyle="1" w:styleId="Exposdesmotifstitreglobal">
    <w:name w:val="Exposé des motifs titre (global)"/>
    <w:basedOn w:val="Normal"/>
    <w:next w:val="Normal"/>
    <w:rsid w:val="00866A77"/>
    <w:pPr>
      <w:widowControl/>
      <w:spacing w:before="120" w:after="120"/>
      <w:jc w:val="center"/>
    </w:pPr>
    <w:rPr>
      <w:b/>
      <w:szCs w:val="22"/>
      <w:u w:val="single"/>
    </w:rPr>
  </w:style>
  <w:style w:type="paragraph" w:customStyle="1" w:styleId="Langueoriginale">
    <w:name w:val="Langue originale"/>
    <w:basedOn w:val="Normal"/>
    <w:rsid w:val="00866A77"/>
    <w:pPr>
      <w:widowControl/>
      <w:spacing w:before="360" w:after="120"/>
      <w:jc w:val="center"/>
    </w:pPr>
    <w:rPr>
      <w:caps/>
      <w:szCs w:val="22"/>
    </w:rPr>
  </w:style>
  <w:style w:type="paragraph" w:customStyle="1" w:styleId="Phrasefinale">
    <w:name w:val="Phrase finale"/>
    <w:basedOn w:val="Normal"/>
    <w:next w:val="Normal"/>
    <w:rsid w:val="00866A77"/>
    <w:pPr>
      <w:widowControl/>
      <w:spacing w:before="360"/>
      <w:jc w:val="center"/>
    </w:pPr>
    <w:rPr>
      <w:szCs w:val="22"/>
    </w:rPr>
  </w:style>
  <w:style w:type="paragraph" w:customStyle="1" w:styleId="Prliminairetitre">
    <w:name w:val="Préliminaire titre"/>
    <w:basedOn w:val="Normal"/>
    <w:next w:val="Normal"/>
    <w:rsid w:val="00866A77"/>
    <w:pPr>
      <w:widowControl/>
      <w:spacing w:before="360" w:after="360"/>
      <w:jc w:val="center"/>
    </w:pPr>
    <w:rPr>
      <w:b/>
      <w:szCs w:val="22"/>
    </w:rPr>
  </w:style>
  <w:style w:type="paragraph" w:customStyle="1" w:styleId="Prliminairetype">
    <w:name w:val="Préliminaire type"/>
    <w:basedOn w:val="Normal"/>
    <w:next w:val="Normal"/>
    <w:rsid w:val="00866A77"/>
    <w:pPr>
      <w:widowControl/>
      <w:spacing w:before="360"/>
      <w:jc w:val="center"/>
    </w:pPr>
    <w:rPr>
      <w:b/>
      <w:szCs w:val="22"/>
    </w:rPr>
  </w:style>
  <w:style w:type="paragraph" w:customStyle="1" w:styleId="Rfrenceinstitutionelle">
    <w:name w:val="Référence institutionelle"/>
    <w:basedOn w:val="Normal"/>
    <w:next w:val="Statut"/>
    <w:rsid w:val="00866A77"/>
    <w:pPr>
      <w:widowControl/>
      <w:spacing w:after="240"/>
      <w:ind w:left="5103"/>
    </w:pPr>
    <w:rPr>
      <w:szCs w:val="22"/>
    </w:rPr>
  </w:style>
  <w:style w:type="paragraph" w:customStyle="1" w:styleId="Statut">
    <w:name w:val="Statut"/>
    <w:basedOn w:val="Normal"/>
    <w:next w:val="Typedudocument"/>
    <w:rsid w:val="00866A77"/>
    <w:pPr>
      <w:widowControl/>
      <w:spacing w:before="360"/>
      <w:jc w:val="center"/>
    </w:pPr>
    <w:rPr>
      <w:rFonts w:eastAsia="Calibri"/>
      <w:szCs w:val="22"/>
      <w:lang w:eastAsia="en-US"/>
    </w:rPr>
  </w:style>
  <w:style w:type="paragraph" w:customStyle="1" w:styleId="Typedudocument">
    <w:name w:val="Type du document"/>
    <w:basedOn w:val="Normal"/>
    <w:next w:val="Titreobjet"/>
    <w:rsid w:val="00866A77"/>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866A77"/>
    <w:pPr>
      <w:widowControl/>
      <w:ind w:left="5103"/>
    </w:pPr>
    <w:rPr>
      <w:szCs w:val="22"/>
    </w:rPr>
  </w:style>
  <w:style w:type="paragraph" w:customStyle="1" w:styleId="Rfrenceinterinstitutionelleprliminaire">
    <w:name w:val="Référence interinstitutionelle (préliminaire)"/>
    <w:basedOn w:val="Normal"/>
    <w:next w:val="Normal"/>
    <w:rsid w:val="00866A77"/>
    <w:pPr>
      <w:widowControl/>
      <w:ind w:left="5103"/>
    </w:pPr>
    <w:rPr>
      <w:szCs w:val="22"/>
    </w:rPr>
  </w:style>
  <w:style w:type="paragraph" w:customStyle="1" w:styleId="Sous-titreobjetprliminaire">
    <w:name w:val="Sous-titre objet (préliminaire)"/>
    <w:basedOn w:val="Normal"/>
    <w:rsid w:val="00866A77"/>
    <w:pPr>
      <w:widowControl/>
      <w:jc w:val="center"/>
    </w:pPr>
    <w:rPr>
      <w:b/>
      <w:szCs w:val="22"/>
    </w:rPr>
  </w:style>
  <w:style w:type="paragraph" w:customStyle="1" w:styleId="Statutprliminaire">
    <w:name w:val="Statut (préliminaire)"/>
    <w:basedOn w:val="Normal"/>
    <w:next w:val="Normal"/>
    <w:rsid w:val="00866A77"/>
    <w:pPr>
      <w:widowControl/>
      <w:spacing w:before="360"/>
      <w:jc w:val="center"/>
    </w:pPr>
    <w:rPr>
      <w:szCs w:val="22"/>
    </w:rPr>
  </w:style>
  <w:style w:type="paragraph" w:customStyle="1" w:styleId="Titreobjetprliminaire">
    <w:name w:val="Titre objet (préliminaire)"/>
    <w:basedOn w:val="Normal"/>
    <w:next w:val="Normal"/>
    <w:rsid w:val="00866A77"/>
    <w:pPr>
      <w:widowControl/>
      <w:spacing w:before="360" w:after="360"/>
      <w:jc w:val="center"/>
    </w:pPr>
    <w:rPr>
      <w:b/>
      <w:szCs w:val="22"/>
    </w:rPr>
  </w:style>
  <w:style w:type="paragraph" w:customStyle="1" w:styleId="Typedudocumentprliminaire">
    <w:name w:val="Type du document (préliminaire)"/>
    <w:basedOn w:val="Normal"/>
    <w:next w:val="Normal"/>
    <w:rsid w:val="00866A77"/>
    <w:pPr>
      <w:widowControl/>
      <w:spacing w:before="360"/>
      <w:jc w:val="center"/>
    </w:pPr>
    <w:rPr>
      <w:b/>
      <w:szCs w:val="22"/>
    </w:rPr>
  </w:style>
  <w:style w:type="paragraph" w:customStyle="1" w:styleId="Fichefinancirestandardtitre">
    <w:name w:val="Fiche financière (standard) titre"/>
    <w:basedOn w:val="Normal"/>
    <w:next w:val="Normal"/>
    <w:rsid w:val="00866A7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66A7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66A7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66A7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66A7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66A77"/>
    <w:pPr>
      <w:widowControl/>
      <w:spacing w:before="120" w:after="120"/>
      <w:jc w:val="center"/>
    </w:pPr>
    <w:rPr>
      <w:b/>
      <w:szCs w:val="22"/>
      <w:u w:val="single"/>
    </w:rPr>
  </w:style>
  <w:style w:type="character" w:customStyle="1" w:styleId="tw4winMark">
    <w:name w:val="tw4winMark"/>
    <w:rsid w:val="00866A77"/>
    <w:rPr>
      <w:vanish/>
      <w:color w:val="800080"/>
      <w:vertAlign w:val="subscript"/>
    </w:rPr>
  </w:style>
  <w:style w:type="character" w:styleId="FollowedHyperlink">
    <w:name w:val="FollowedHyperlink"/>
    <w:uiPriority w:val="99"/>
    <w:rsid w:val="00866A77"/>
    <w:rPr>
      <w:color w:val="800080"/>
      <w:u w:val="single"/>
    </w:rPr>
  </w:style>
  <w:style w:type="paragraph" w:customStyle="1" w:styleId="Sous-titreobjetPagedecouverture">
    <w:name w:val="Sous-titre objet (Page de couverture)"/>
    <w:basedOn w:val="Sous-titreobjet"/>
    <w:rsid w:val="00866A77"/>
    <w:pPr>
      <w:autoSpaceDE/>
      <w:autoSpaceDN/>
    </w:pPr>
    <w:rPr>
      <w:bCs w:val="0"/>
      <w:szCs w:val="22"/>
      <w:lang w:val="es-ES" w:eastAsia="en-GB"/>
    </w:rPr>
  </w:style>
  <w:style w:type="paragraph" w:customStyle="1" w:styleId="FooterCoverPage">
    <w:name w:val="Footer Cover Page"/>
    <w:basedOn w:val="Normal"/>
    <w:link w:val="FooterCoverPageChar"/>
    <w:rsid w:val="00866A77"/>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866A77"/>
    <w:rPr>
      <w:rFonts w:eastAsia="Calibri"/>
      <w:sz w:val="24"/>
      <w:szCs w:val="22"/>
      <w:lang w:val="es-ES_tradnl"/>
    </w:rPr>
  </w:style>
  <w:style w:type="paragraph" w:customStyle="1" w:styleId="HeaderCoverPage">
    <w:name w:val="Header Cover Page"/>
    <w:basedOn w:val="Normal"/>
    <w:link w:val="HeaderCoverPageChar"/>
    <w:rsid w:val="00866A7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66A77"/>
    <w:rPr>
      <w:rFonts w:eastAsia="Calibri"/>
      <w:sz w:val="24"/>
      <w:szCs w:val="22"/>
      <w:lang w:val="es-ES_tradnl"/>
    </w:rPr>
  </w:style>
  <w:style w:type="paragraph" w:customStyle="1" w:styleId="Soustitr">
    <w:name w:val="Sous titr"/>
    <w:basedOn w:val="Titreobjet"/>
    <w:rsid w:val="00866A77"/>
  </w:style>
  <w:style w:type="paragraph" w:customStyle="1" w:styleId="Sous-titre">
    <w:name w:val="Sous-titre"/>
    <w:basedOn w:val="Soustitr"/>
    <w:rsid w:val="00866A77"/>
  </w:style>
  <w:style w:type="paragraph" w:customStyle="1" w:styleId="paragraph">
    <w:name w:val="paragraph"/>
    <w:basedOn w:val="Normal"/>
    <w:rsid w:val="00866A77"/>
    <w:pPr>
      <w:widowControl/>
      <w:spacing w:before="100" w:beforeAutospacing="1" w:after="100" w:afterAutospacing="1"/>
    </w:pPr>
    <w:rPr>
      <w:szCs w:val="24"/>
      <w:lang w:val="es-ES" w:eastAsia="en-US"/>
    </w:rPr>
  </w:style>
  <w:style w:type="character" w:customStyle="1" w:styleId="normaltextrun">
    <w:name w:val="normaltextrun"/>
    <w:basedOn w:val="DefaultParagraphFont"/>
    <w:rsid w:val="00866A77"/>
  </w:style>
  <w:style w:type="character" w:customStyle="1" w:styleId="tw4winError">
    <w:name w:val="tw4winError"/>
    <w:rsid w:val="00866A77"/>
    <w:rPr>
      <w:color w:val="00FF00"/>
      <w:sz w:val="40"/>
      <w:lang w:val="es-ES" w:eastAsia="en-GB"/>
    </w:rPr>
  </w:style>
  <w:style w:type="character" w:customStyle="1" w:styleId="tw4winTerm">
    <w:name w:val="tw4winTerm"/>
    <w:rsid w:val="00866A77"/>
    <w:rPr>
      <w:color w:val="0000FF"/>
      <w:lang w:val="es-ES" w:eastAsia="en-GB"/>
    </w:rPr>
  </w:style>
  <w:style w:type="character" w:customStyle="1" w:styleId="tw4winPopup">
    <w:name w:val="tw4winPopup"/>
    <w:rsid w:val="00866A77"/>
    <w:rPr>
      <w:noProof/>
      <w:color w:val="008000"/>
      <w:lang w:val="es-ES" w:eastAsia="en-GB"/>
    </w:rPr>
  </w:style>
  <w:style w:type="character" w:customStyle="1" w:styleId="tw4winJump">
    <w:name w:val="tw4winJump"/>
    <w:rsid w:val="00866A77"/>
    <w:rPr>
      <w:noProof/>
      <w:color w:val="008080"/>
      <w:lang w:val="es-ES" w:eastAsia="en-GB"/>
    </w:rPr>
  </w:style>
  <w:style w:type="character" w:customStyle="1" w:styleId="tw4winExternal">
    <w:name w:val="tw4winExternal"/>
    <w:rsid w:val="00866A77"/>
    <w:rPr>
      <w:noProof/>
      <w:color w:val="808080"/>
      <w:lang w:val="es-ES" w:eastAsia="en-GB"/>
    </w:rPr>
  </w:style>
  <w:style w:type="character" w:customStyle="1" w:styleId="tw4winInternal">
    <w:name w:val="tw4winInternal"/>
    <w:rsid w:val="00866A77"/>
    <w:rPr>
      <w:noProof/>
      <w:color w:val="FF0000"/>
      <w:lang w:val="es-ES" w:eastAsia="en-GB"/>
    </w:rPr>
  </w:style>
  <w:style w:type="character" w:customStyle="1" w:styleId="DONOTTRANSLATE">
    <w:name w:val="DO_NOT_TRANSLATE"/>
    <w:rsid w:val="00866A77"/>
    <w:rPr>
      <w:noProof/>
      <w:color w:val="800000"/>
      <w:lang w:val="es-ES" w:eastAsia="en-GB"/>
    </w:rPr>
  </w:style>
  <w:style w:type="paragraph" w:styleId="TOC4">
    <w:name w:val="toc 4"/>
    <w:basedOn w:val="Normal"/>
    <w:next w:val="Normal"/>
    <w:uiPriority w:val="39"/>
    <w:unhideWhenUsed/>
    <w:rsid w:val="00866A7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66A7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66A7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66A7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66A7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66A77"/>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866A7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866A7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866A7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66A77"/>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866A7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866A77"/>
    <w:pPr>
      <w:widowControl/>
      <w:spacing w:before="120" w:after="120"/>
      <w:ind w:left="3118"/>
      <w:jc w:val="both"/>
    </w:pPr>
    <w:rPr>
      <w:rFonts w:eastAsia="Calibri"/>
      <w:szCs w:val="22"/>
      <w:lang w:eastAsia="en-US"/>
    </w:rPr>
  </w:style>
  <w:style w:type="paragraph" w:customStyle="1" w:styleId="Text6">
    <w:name w:val="Text 6"/>
    <w:basedOn w:val="Normal"/>
    <w:qFormat/>
    <w:rsid w:val="00866A77"/>
    <w:pPr>
      <w:widowControl/>
      <w:spacing w:before="120" w:after="120"/>
      <w:ind w:left="3685"/>
      <w:jc w:val="both"/>
    </w:pPr>
    <w:rPr>
      <w:rFonts w:eastAsia="Calibri"/>
      <w:szCs w:val="22"/>
      <w:lang w:eastAsia="en-US"/>
    </w:rPr>
  </w:style>
  <w:style w:type="paragraph" w:customStyle="1" w:styleId="NormalCentered">
    <w:name w:val="Normal Centered"/>
    <w:basedOn w:val="Normal"/>
    <w:rsid w:val="00866A77"/>
    <w:pPr>
      <w:widowControl/>
      <w:spacing w:before="120" w:after="120"/>
      <w:jc w:val="center"/>
    </w:pPr>
    <w:rPr>
      <w:rFonts w:eastAsia="Calibri"/>
      <w:szCs w:val="22"/>
      <w:lang w:eastAsia="en-US"/>
    </w:rPr>
  </w:style>
  <w:style w:type="paragraph" w:customStyle="1" w:styleId="NormalLeft">
    <w:name w:val="Normal Left"/>
    <w:basedOn w:val="Normal"/>
    <w:rsid w:val="00866A77"/>
    <w:pPr>
      <w:widowControl/>
      <w:spacing w:before="120" w:after="120"/>
    </w:pPr>
    <w:rPr>
      <w:rFonts w:eastAsia="Calibri"/>
      <w:szCs w:val="22"/>
      <w:lang w:eastAsia="en-US"/>
    </w:rPr>
  </w:style>
  <w:style w:type="paragraph" w:customStyle="1" w:styleId="NormalRight">
    <w:name w:val="Normal Right"/>
    <w:basedOn w:val="Normal"/>
    <w:rsid w:val="00866A77"/>
    <w:pPr>
      <w:widowControl/>
      <w:spacing w:before="120" w:after="120"/>
      <w:jc w:val="right"/>
    </w:pPr>
    <w:rPr>
      <w:rFonts w:eastAsia="Calibri"/>
      <w:szCs w:val="22"/>
      <w:lang w:eastAsia="en-US"/>
    </w:rPr>
  </w:style>
  <w:style w:type="paragraph" w:customStyle="1" w:styleId="QuotedText">
    <w:name w:val="Quoted Text"/>
    <w:basedOn w:val="Normal"/>
    <w:rsid w:val="00866A77"/>
    <w:pPr>
      <w:widowControl/>
      <w:spacing w:before="120" w:after="120"/>
      <w:ind w:left="1417"/>
      <w:jc w:val="both"/>
    </w:pPr>
    <w:rPr>
      <w:rFonts w:eastAsia="Calibri"/>
      <w:szCs w:val="22"/>
      <w:lang w:eastAsia="en-US"/>
    </w:rPr>
  </w:style>
  <w:style w:type="paragraph" w:customStyle="1" w:styleId="Point0">
    <w:name w:val="Point 0"/>
    <w:basedOn w:val="Normal"/>
    <w:rsid w:val="00866A77"/>
    <w:pPr>
      <w:widowControl/>
      <w:spacing w:before="120" w:after="120"/>
      <w:ind w:left="850" w:hanging="850"/>
      <w:jc w:val="both"/>
    </w:pPr>
    <w:rPr>
      <w:rFonts w:eastAsia="Calibri"/>
      <w:szCs w:val="22"/>
      <w:lang w:eastAsia="en-US"/>
    </w:rPr>
  </w:style>
  <w:style w:type="paragraph" w:customStyle="1" w:styleId="Point1">
    <w:name w:val="Point 1"/>
    <w:basedOn w:val="Normal"/>
    <w:rsid w:val="00866A77"/>
    <w:pPr>
      <w:widowControl/>
      <w:spacing w:before="120" w:after="120"/>
      <w:ind w:left="1417" w:hanging="567"/>
      <w:jc w:val="both"/>
    </w:pPr>
    <w:rPr>
      <w:rFonts w:eastAsia="Calibri"/>
      <w:szCs w:val="22"/>
      <w:lang w:eastAsia="en-US"/>
    </w:rPr>
  </w:style>
  <w:style w:type="paragraph" w:customStyle="1" w:styleId="Point2">
    <w:name w:val="Point 2"/>
    <w:basedOn w:val="Normal"/>
    <w:rsid w:val="00866A77"/>
    <w:pPr>
      <w:widowControl/>
      <w:spacing w:before="120" w:after="120"/>
      <w:ind w:left="1984" w:hanging="567"/>
      <w:jc w:val="both"/>
    </w:pPr>
    <w:rPr>
      <w:rFonts w:eastAsia="Calibri"/>
      <w:szCs w:val="22"/>
      <w:lang w:eastAsia="en-US"/>
    </w:rPr>
  </w:style>
  <w:style w:type="paragraph" w:customStyle="1" w:styleId="Point3">
    <w:name w:val="Point 3"/>
    <w:basedOn w:val="Normal"/>
    <w:rsid w:val="00866A77"/>
    <w:pPr>
      <w:widowControl/>
      <w:spacing w:before="120" w:after="120"/>
      <w:ind w:left="2551" w:hanging="567"/>
      <w:jc w:val="both"/>
    </w:pPr>
    <w:rPr>
      <w:rFonts w:eastAsia="Calibri"/>
      <w:szCs w:val="22"/>
      <w:lang w:eastAsia="en-US"/>
    </w:rPr>
  </w:style>
  <w:style w:type="paragraph" w:customStyle="1" w:styleId="Point4">
    <w:name w:val="Point 4"/>
    <w:basedOn w:val="Normal"/>
    <w:rsid w:val="00866A77"/>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866A77"/>
    <w:pPr>
      <w:widowControl/>
      <w:spacing w:before="120" w:after="120"/>
      <w:ind w:left="3685" w:hanging="567"/>
      <w:jc w:val="both"/>
    </w:pPr>
    <w:rPr>
      <w:rFonts w:eastAsia="Calibri"/>
      <w:szCs w:val="22"/>
      <w:lang w:eastAsia="en-US"/>
    </w:rPr>
  </w:style>
  <w:style w:type="paragraph" w:customStyle="1" w:styleId="Tiret0">
    <w:name w:val="Tiret 0"/>
    <w:basedOn w:val="Point0"/>
    <w:rsid w:val="00866A77"/>
    <w:pPr>
      <w:numPr>
        <w:numId w:val="13"/>
      </w:numPr>
    </w:pPr>
  </w:style>
  <w:style w:type="paragraph" w:customStyle="1" w:styleId="Tiret1">
    <w:name w:val="Tiret 1"/>
    <w:basedOn w:val="Point1"/>
    <w:rsid w:val="00866A77"/>
    <w:pPr>
      <w:numPr>
        <w:numId w:val="4"/>
      </w:numPr>
    </w:pPr>
  </w:style>
  <w:style w:type="paragraph" w:customStyle="1" w:styleId="Tiret2">
    <w:name w:val="Tiret 2"/>
    <w:basedOn w:val="Point2"/>
    <w:rsid w:val="00866A77"/>
    <w:pPr>
      <w:numPr>
        <w:numId w:val="12"/>
      </w:numPr>
    </w:pPr>
  </w:style>
  <w:style w:type="paragraph" w:customStyle="1" w:styleId="Tiret3">
    <w:name w:val="Tiret 3"/>
    <w:basedOn w:val="Point3"/>
    <w:rsid w:val="00866A77"/>
    <w:pPr>
      <w:numPr>
        <w:numId w:val="14"/>
      </w:numPr>
    </w:pPr>
  </w:style>
  <w:style w:type="paragraph" w:customStyle="1" w:styleId="Tiret4">
    <w:name w:val="Tiret 4"/>
    <w:basedOn w:val="Point4"/>
    <w:rsid w:val="00866A77"/>
    <w:pPr>
      <w:numPr>
        <w:numId w:val="15"/>
      </w:numPr>
    </w:pPr>
  </w:style>
  <w:style w:type="paragraph" w:customStyle="1" w:styleId="Tiret5">
    <w:name w:val="Tiret 5"/>
    <w:basedOn w:val="Point5"/>
    <w:rsid w:val="00866A77"/>
    <w:pPr>
      <w:numPr>
        <w:numId w:val="16"/>
      </w:numPr>
    </w:pPr>
  </w:style>
  <w:style w:type="paragraph" w:customStyle="1" w:styleId="PointDouble0">
    <w:name w:val="PointDouble 0"/>
    <w:basedOn w:val="Normal"/>
    <w:rsid w:val="00866A7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66A7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66A7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66A7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66A7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66A7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66A7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66A7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66A7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66A7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866A77"/>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866A77"/>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866A77"/>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866A77"/>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866A77"/>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866A77"/>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866A7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66A7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66A7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66A7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66A7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66A7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66A7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66A7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66A7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66A7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66A7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66A7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66A7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66A7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66A7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66A7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66A7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66A7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66A77"/>
    <w:pPr>
      <w:widowControl/>
      <w:spacing w:before="120" w:after="120"/>
      <w:jc w:val="center"/>
    </w:pPr>
    <w:rPr>
      <w:rFonts w:eastAsia="Calibri"/>
      <w:b/>
      <w:szCs w:val="22"/>
      <w:lang w:eastAsia="en-US"/>
    </w:rPr>
  </w:style>
  <w:style w:type="character" w:customStyle="1" w:styleId="Marker">
    <w:name w:val="Marker"/>
    <w:rsid w:val="00866A77"/>
    <w:rPr>
      <w:color w:val="0000FF"/>
      <w:shd w:val="clear" w:color="auto" w:fill="auto"/>
    </w:rPr>
  </w:style>
  <w:style w:type="character" w:customStyle="1" w:styleId="Marker1">
    <w:name w:val="Marker1"/>
    <w:rsid w:val="00866A77"/>
    <w:rPr>
      <w:color w:val="008000"/>
      <w:shd w:val="clear" w:color="auto" w:fill="auto"/>
    </w:rPr>
  </w:style>
  <w:style w:type="character" w:customStyle="1" w:styleId="Marker2">
    <w:name w:val="Marker2"/>
    <w:rsid w:val="00866A77"/>
    <w:rPr>
      <w:color w:val="FF0000"/>
      <w:shd w:val="clear" w:color="auto" w:fill="auto"/>
    </w:rPr>
  </w:style>
  <w:style w:type="paragraph" w:customStyle="1" w:styleId="Point0number">
    <w:name w:val="Point 0 (number)"/>
    <w:basedOn w:val="Normal"/>
    <w:qFormat/>
    <w:rsid w:val="00866A77"/>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866A77"/>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866A77"/>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866A77"/>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866A77"/>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866A77"/>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866A77"/>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866A77"/>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866A77"/>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866A77"/>
    <w:pPr>
      <w:widowControl/>
      <w:numPr>
        <w:numId w:val="3"/>
      </w:numPr>
      <w:spacing w:before="120" w:after="120"/>
      <w:jc w:val="both"/>
    </w:pPr>
    <w:rPr>
      <w:rFonts w:eastAsia="Calibri"/>
      <w:szCs w:val="22"/>
      <w:lang w:eastAsia="en-US"/>
    </w:rPr>
  </w:style>
  <w:style w:type="paragraph" w:customStyle="1" w:styleId="Bullet1">
    <w:name w:val="Bullet 1"/>
    <w:basedOn w:val="Normal"/>
    <w:rsid w:val="00866A77"/>
    <w:pPr>
      <w:widowControl/>
      <w:numPr>
        <w:numId w:val="19"/>
      </w:numPr>
      <w:spacing w:before="120" w:after="120"/>
      <w:jc w:val="both"/>
    </w:pPr>
    <w:rPr>
      <w:rFonts w:eastAsia="Calibri"/>
      <w:szCs w:val="22"/>
      <w:lang w:eastAsia="en-US"/>
    </w:rPr>
  </w:style>
  <w:style w:type="paragraph" w:customStyle="1" w:styleId="Bullet2">
    <w:name w:val="Bullet 2"/>
    <w:basedOn w:val="Normal"/>
    <w:rsid w:val="00866A77"/>
    <w:pPr>
      <w:widowControl/>
      <w:numPr>
        <w:numId w:val="20"/>
      </w:numPr>
      <w:spacing w:before="120" w:after="120"/>
      <w:jc w:val="both"/>
    </w:pPr>
    <w:rPr>
      <w:rFonts w:eastAsia="Calibri"/>
      <w:szCs w:val="22"/>
      <w:lang w:eastAsia="en-US"/>
    </w:rPr>
  </w:style>
  <w:style w:type="paragraph" w:customStyle="1" w:styleId="Bullet3">
    <w:name w:val="Bullet 3"/>
    <w:basedOn w:val="Normal"/>
    <w:rsid w:val="00866A77"/>
    <w:pPr>
      <w:widowControl/>
      <w:numPr>
        <w:numId w:val="21"/>
      </w:numPr>
      <w:spacing w:before="120" w:after="120"/>
      <w:jc w:val="both"/>
    </w:pPr>
    <w:rPr>
      <w:rFonts w:eastAsia="Calibri"/>
      <w:szCs w:val="22"/>
      <w:lang w:eastAsia="en-US"/>
    </w:rPr>
  </w:style>
  <w:style w:type="paragraph" w:customStyle="1" w:styleId="Bullet4">
    <w:name w:val="Bullet 4"/>
    <w:basedOn w:val="Normal"/>
    <w:rsid w:val="00866A77"/>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866A77"/>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866A77"/>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866A77"/>
    <w:pPr>
      <w:widowControl/>
      <w:ind w:left="5103"/>
    </w:pPr>
    <w:rPr>
      <w:rFonts w:eastAsia="Calibri"/>
      <w:szCs w:val="22"/>
      <w:lang w:eastAsia="en-US"/>
    </w:rPr>
  </w:style>
  <w:style w:type="paragraph" w:customStyle="1" w:styleId="Nomdelinstitution">
    <w:name w:val="Nom de l'institution"/>
    <w:basedOn w:val="Normal"/>
    <w:next w:val="Emission"/>
    <w:uiPriority w:val="99"/>
    <w:rsid w:val="00866A77"/>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866A77"/>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866A77"/>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866A77"/>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866A77"/>
  </w:style>
  <w:style w:type="paragraph" w:customStyle="1" w:styleId="TitreobjetPagedecouverture">
    <w:name w:val="Titre objet (Page de couverture)"/>
    <w:basedOn w:val="Titreobjet"/>
    <w:next w:val="IntrtEEEPagedecouverture"/>
    <w:uiPriority w:val="99"/>
    <w:rsid w:val="00866A77"/>
  </w:style>
  <w:style w:type="paragraph" w:customStyle="1" w:styleId="IntrtEEEPagedecouverture">
    <w:name w:val="Intérêt EEE (Page de couverture)"/>
    <w:basedOn w:val="IntrtEEE"/>
    <w:next w:val="Rfrencecroise"/>
    <w:uiPriority w:val="99"/>
    <w:rsid w:val="00866A77"/>
  </w:style>
  <w:style w:type="paragraph" w:customStyle="1" w:styleId="Rfrencecroise">
    <w:name w:val="Référence croisée"/>
    <w:basedOn w:val="Normal"/>
    <w:uiPriority w:val="99"/>
    <w:rsid w:val="00866A77"/>
    <w:pPr>
      <w:widowControl/>
      <w:jc w:val="center"/>
    </w:pPr>
    <w:rPr>
      <w:rFonts w:eastAsia="Calibri"/>
      <w:szCs w:val="22"/>
      <w:lang w:eastAsia="en-US"/>
    </w:rPr>
  </w:style>
  <w:style w:type="paragraph" w:customStyle="1" w:styleId="Pagedecouverture">
    <w:name w:val="Page de couverture"/>
    <w:basedOn w:val="Normal"/>
    <w:next w:val="Normal"/>
    <w:uiPriority w:val="99"/>
    <w:rsid w:val="00866A77"/>
    <w:pPr>
      <w:widowControl/>
      <w:jc w:val="both"/>
    </w:pPr>
    <w:rPr>
      <w:rFonts w:eastAsia="Calibri"/>
      <w:szCs w:val="22"/>
      <w:lang w:eastAsia="en-US"/>
    </w:rPr>
  </w:style>
  <w:style w:type="paragraph" w:customStyle="1" w:styleId="Declassification">
    <w:name w:val="Declassification"/>
    <w:basedOn w:val="Normal"/>
    <w:next w:val="Normal"/>
    <w:uiPriority w:val="99"/>
    <w:rsid w:val="00866A77"/>
    <w:pPr>
      <w:widowControl/>
      <w:jc w:val="both"/>
    </w:pPr>
    <w:rPr>
      <w:rFonts w:eastAsia="Calibri"/>
      <w:szCs w:val="22"/>
      <w:lang w:eastAsia="en-US"/>
    </w:rPr>
  </w:style>
  <w:style w:type="paragraph" w:customStyle="1" w:styleId="Disclaimer">
    <w:name w:val="Disclaimer"/>
    <w:basedOn w:val="Normal"/>
    <w:uiPriority w:val="99"/>
    <w:rsid w:val="00866A7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66A77"/>
    <w:pPr>
      <w:widowControl/>
      <w:spacing w:line="276" w:lineRule="auto"/>
      <w:ind w:left="5103"/>
    </w:pPr>
    <w:rPr>
      <w:rFonts w:eastAsia="Calibri"/>
      <w:sz w:val="28"/>
      <w:szCs w:val="22"/>
      <w:lang w:eastAsia="en-US"/>
    </w:rPr>
  </w:style>
  <w:style w:type="paragraph" w:customStyle="1" w:styleId="DateMarking">
    <w:name w:val="DateMarking"/>
    <w:basedOn w:val="Normal"/>
    <w:rsid w:val="00866A77"/>
    <w:pPr>
      <w:widowControl/>
      <w:spacing w:line="276" w:lineRule="auto"/>
      <w:ind w:left="5103"/>
    </w:pPr>
    <w:rPr>
      <w:rFonts w:eastAsia="Calibri"/>
      <w:i/>
      <w:sz w:val="28"/>
      <w:szCs w:val="22"/>
      <w:lang w:eastAsia="en-US"/>
    </w:rPr>
  </w:style>
  <w:style w:type="paragraph" w:customStyle="1" w:styleId="ReleasableTo">
    <w:name w:val="ReleasableTo"/>
    <w:basedOn w:val="Normal"/>
    <w:rsid w:val="00866A7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866A7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66A7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866A7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866A77"/>
    <w:pPr>
      <w:widowControl/>
      <w:spacing w:before="480" w:after="120"/>
      <w:jc w:val="both"/>
    </w:pPr>
    <w:rPr>
      <w:rFonts w:eastAsia="Calibri"/>
      <w:szCs w:val="22"/>
      <w:lang w:eastAsia="en-US"/>
    </w:rPr>
  </w:style>
  <w:style w:type="paragraph" w:customStyle="1" w:styleId="Fait">
    <w:name w:val="Fait à"/>
    <w:basedOn w:val="Normal"/>
    <w:next w:val="Institutionquisigne"/>
    <w:rsid w:val="00866A77"/>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866A77"/>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866A77"/>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866A7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866A77"/>
    <w:pPr>
      <w:widowControl/>
      <w:spacing w:before="360" w:after="120"/>
      <w:jc w:val="center"/>
    </w:pPr>
    <w:rPr>
      <w:rFonts w:eastAsia="Calibri"/>
      <w:szCs w:val="22"/>
      <w:lang w:eastAsia="en-US"/>
    </w:rPr>
  </w:style>
  <w:style w:type="paragraph" w:customStyle="1" w:styleId="Considrant">
    <w:name w:val="Considérant"/>
    <w:basedOn w:val="Normal"/>
    <w:rsid w:val="00866A77"/>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866A77"/>
    <w:pPr>
      <w:widowControl/>
      <w:spacing w:after="240"/>
    </w:pPr>
    <w:rPr>
      <w:rFonts w:eastAsia="Calibri"/>
      <w:szCs w:val="22"/>
      <w:lang w:eastAsia="en-US"/>
    </w:rPr>
  </w:style>
  <w:style w:type="paragraph" w:customStyle="1" w:styleId="Datedadoption">
    <w:name w:val="Date d'adoption"/>
    <w:basedOn w:val="Normal"/>
    <w:next w:val="Titreobjet"/>
    <w:rsid w:val="00866A77"/>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866A77"/>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866A77"/>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866A77"/>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866A77"/>
    <w:pPr>
      <w:keepNext/>
      <w:widowControl/>
      <w:spacing w:before="600" w:after="120"/>
      <w:jc w:val="both"/>
    </w:pPr>
    <w:rPr>
      <w:rFonts w:eastAsia="Calibri"/>
      <w:szCs w:val="22"/>
      <w:lang w:eastAsia="en-US"/>
    </w:rPr>
  </w:style>
  <w:style w:type="paragraph" w:customStyle="1" w:styleId="ManualConsidrant">
    <w:name w:val="Manual Considérant"/>
    <w:basedOn w:val="Normal"/>
    <w:rsid w:val="00866A77"/>
    <w:pPr>
      <w:widowControl/>
      <w:spacing w:before="120" w:after="120"/>
      <w:ind w:left="709" w:hanging="709"/>
      <w:jc w:val="both"/>
    </w:pPr>
    <w:rPr>
      <w:rFonts w:eastAsia="Calibri"/>
      <w:szCs w:val="22"/>
      <w:lang w:eastAsia="en-US"/>
    </w:rPr>
  </w:style>
  <w:style w:type="character" w:customStyle="1" w:styleId="Added">
    <w:name w:val="Added"/>
    <w:rsid w:val="00866A77"/>
    <w:rPr>
      <w:b/>
      <w:u w:val="single"/>
      <w:shd w:val="clear" w:color="auto" w:fill="auto"/>
    </w:rPr>
  </w:style>
  <w:style w:type="character" w:customStyle="1" w:styleId="Deleted">
    <w:name w:val="Deleted"/>
    <w:rsid w:val="00866A77"/>
    <w:rPr>
      <w:strike/>
      <w:dstrike w:val="0"/>
      <w:shd w:val="clear" w:color="auto" w:fill="auto"/>
    </w:rPr>
  </w:style>
  <w:style w:type="paragraph" w:customStyle="1" w:styleId="Address">
    <w:name w:val="Address"/>
    <w:basedOn w:val="Normal"/>
    <w:next w:val="Normal"/>
    <w:uiPriority w:val="99"/>
    <w:rsid w:val="00866A7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866A77"/>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866A77"/>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866A7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866A77"/>
  </w:style>
  <w:style w:type="paragraph" w:customStyle="1" w:styleId="RfrenceinterinstitutionnellePagedecouverture">
    <w:name w:val="Référence interinstitutionnelle (Page de couverture)"/>
    <w:basedOn w:val="Rfrenceinterinstitutionnelle"/>
    <w:next w:val="Confidentialit"/>
    <w:uiPriority w:val="99"/>
    <w:rsid w:val="00866A77"/>
  </w:style>
  <w:style w:type="paragraph" w:customStyle="1" w:styleId="StatutPagedecouverture">
    <w:name w:val="Statut (Page de couverture)"/>
    <w:basedOn w:val="Statut"/>
    <w:next w:val="TypedudocumentPagedecouverture"/>
    <w:uiPriority w:val="99"/>
    <w:rsid w:val="00866A77"/>
  </w:style>
  <w:style w:type="paragraph" w:customStyle="1" w:styleId="Volume">
    <w:name w:val="Volume"/>
    <w:basedOn w:val="Normal"/>
    <w:next w:val="Confidentialit"/>
    <w:uiPriority w:val="99"/>
    <w:rsid w:val="00866A77"/>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866A7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866A77"/>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866A77"/>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866A77"/>
  </w:style>
  <w:style w:type="paragraph" w:customStyle="1" w:styleId="TypeacteprincipalPagedecouverture">
    <w:name w:val="Type acte principal (Page de couverture)"/>
    <w:basedOn w:val="Typeacteprincipal"/>
    <w:next w:val="ObjetacteprincipalPagedecouverture"/>
    <w:uiPriority w:val="99"/>
    <w:rsid w:val="00866A77"/>
  </w:style>
  <w:style w:type="paragraph" w:customStyle="1" w:styleId="ObjetacteprincipalPagedecouverture">
    <w:name w:val="Objet acte principal (Page de couverture)"/>
    <w:basedOn w:val="Objetacteprincipal"/>
    <w:next w:val="Rfrencecroise"/>
    <w:uiPriority w:val="99"/>
    <w:rsid w:val="00866A77"/>
  </w:style>
  <w:style w:type="paragraph" w:customStyle="1" w:styleId="LanguesfaisantfoiPagedecouverture">
    <w:name w:val="Langues faisant foi (Page de couverture)"/>
    <w:basedOn w:val="Normal"/>
    <w:next w:val="Normal"/>
    <w:uiPriority w:val="99"/>
    <w:rsid w:val="00866A77"/>
    <w:pPr>
      <w:widowControl/>
      <w:spacing w:before="360"/>
      <w:jc w:val="center"/>
    </w:pPr>
    <w:rPr>
      <w:rFonts w:eastAsia="Calibri"/>
      <w:szCs w:val="22"/>
      <w:lang w:eastAsia="en-US"/>
    </w:rPr>
  </w:style>
  <w:style w:type="paragraph" w:customStyle="1" w:styleId="msonormal0">
    <w:name w:val="msonormal"/>
    <w:basedOn w:val="Normal"/>
    <w:rsid w:val="00866A77"/>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866A77"/>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866A77"/>
    <w:pPr>
      <w:spacing w:before="120" w:after="120" w:line="360" w:lineRule="auto"/>
      <w:jc w:val="both"/>
    </w:pPr>
    <w:rPr>
      <w:rFonts w:eastAsiaTheme="minorHAnsi"/>
      <w:sz w:val="24"/>
      <w:szCs w:val="22"/>
      <w:lang w:val="es-ES" w:eastAsia="en-US"/>
    </w:rPr>
  </w:style>
  <w:style w:type="paragraph" w:customStyle="1" w:styleId="HeaderDisclaimer">
    <w:name w:val="HeaderDisclaimer"/>
    <w:basedOn w:val="Normal"/>
    <w:uiPriority w:val="99"/>
    <w:semiHidden/>
    <w:qFormat/>
    <w:rsid w:val="00866A77"/>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866A77"/>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866A77"/>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866A77"/>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866A77"/>
    <w:pPr>
      <w:spacing w:before="120"/>
    </w:pPr>
  </w:style>
  <w:style w:type="paragraph" w:customStyle="1" w:styleId="TitlePar3">
    <w:name w:val="TitlePar 3"/>
    <w:basedOn w:val="TitlePar2"/>
    <w:uiPriority w:val="99"/>
    <w:semiHidden/>
    <w:qFormat/>
    <w:rsid w:val="00866A77"/>
    <w:rPr>
      <w:b w:val="0"/>
      <w:i/>
    </w:rPr>
  </w:style>
  <w:style w:type="paragraph" w:customStyle="1" w:styleId="SubsectionTitle">
    <w:name w:val="SubsectionTitle"/>
    <w:basedOn w:val="SectionTitle"/>
    <w:uiPriority w:val="99"/>
    <w:semiHidden/>
    <w:qFormat/>
    <w:rsid w:val="00866A77"/>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866A77"/>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866A77"/>
    <w:pPr>
      <w:spacing w:line="360" w:lineRule="auto"/>
    </w:pPr>
    <w:rPr>
      <w:rFonts w:eastAsiaTheme="minorHAnsi"/>
      <w:b/>
    </w:rPr>
  </w:style>
  <w:style w:type="paragraph" w:customStyle="1" w:styleId="NumTitle">
    <w:name w:val="NumTitle"/>
    <w:basedOn w:val="Normal"/>
    <w:uiPriority w:val="99"/>
    <w:semiHidden/>
    <w:qFormat/>
    <w:rsid w:val="00866A77"/>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866A77"/>
    <w:pPr>
      <w:spacing w:line="360" w:lineRule="auto"/>
    </w:pPr>
    <w:rPr>
      <w:rFonts w:eastAsiaTheme="minorHAnsi"/>
      <w:i w:val="0"/>
    </w:rPr>
  </w:style>
  <w:style w:type="paragraph" w:customStyle="1" w:styleId="Text0">
    <w:name w:val="Text 0"/>
    <w:basedOn w:val="Normal"/>
    <w:uiPriority w:val="99"/>
    <w:semiHidden/>
    <w:qFormat/>
    <w:rsid w:val="00866A77"/>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866A77"/>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866A77"/>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866A77"/>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866A77"/>
    <w:pPr>
      <w:spacing w:before="120" w:after="360"/>
    </w:pPr>
  </w:style>
  <w:style w:type="paragraph" w:customStyle="1" w:styleId="Point6">
    <w:name w:val="Point 6"/>
    <w:basedOn w:val="Point5"/>
    <w:qFormat/>
    <w:rsid w:val="00866A77"/>
    <w:pPr>
      <w:spacing w:line="360" w:lineRule="auto"/>
      <w:ind w:left="4253"/>
    </w:pPr>
    <w:rPr>
      <w:rFonts w:eastAsiaTheme="minorHAnsi"/>
    </w:rPr>
  </w:style>
  <w:style w:type="character" w:customStyle="1" w:styleId="Sub">
    <w:name w:val="Sub"/>
    <w:uiPriority w:val="1"/>
    <w:qFormat/>
    <w:rsid w:val="00866A77"/>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866A77"/>
    <w:rPr>
      <w:rFonts w:ascii="Times New Roman" w:hAnsi="Times New Roman" w:cs="Times New Roman" w:hint="default"/>
      <w:sz w:val="24"/>
      <w:vertAlign w:val="superscript"/>
    </w:rPr>
  </w:style>
  <w:style w:type="character" w:customStyle="1" w:styleId="Italic">
    <w:name w:val="Italic"/>
    <w:uiPriority w:val="1"/>
    <w:qFormat/>
    <w:rsid w:val="00866A77"/>
    <w:rPr>
      <w:rFonts w:ascii="Times New Roman" w:hAnsi="Times New Roman" w:cs="Times New Roman" w:hint="default"/>
      <w:i/>
      <w:iCs w:val="0"/>
    </w:rPr>
  </w:style>
  <w:style w:type="character" w:customStyle="1" w:styleId="Bold">
    <w:name w:val="Bold"/>
    <w:uiPriority w:val="1"/>
    <w:qFormat/>
    <w:rsid w:val="00866A77"/>
    <w:rPr>
      <w:rFonts w:ascii="Times New Roman" w:hAnsi="Times New Roman" w:cs="Times New Roman" w:hint="default"/>
      <w:b/>
      <w:bCs w:val="0"/>
    </w:rPr>
  </w:style>
  <w:style w:type="character" w:customStyle="1" w:styleId="Underline">
    <w:name w:val="Underline"/>
    <w:uiPriority w:val="1"/>
    <w:qFormat/>
    <w:rsid w:val="00866A77"/>
    <w:rPr>
      <w:rFonts w:ascii="Times New Roman" w:hAnsi="Times New Roman" w:cs="Times New Roman" w:hint="default"/>
      <w:b w:val="0"/>
      <w:bCs w:val="0"/>
      <w:sz w:val="24"/>
      <w:u w:val="single"/>
    </w:rPr>
  </w:style>
  <w:style w:type="character" w:customStyle="1" w:styleId="Strikethrough">
    <w:name w:val="Strikethrough"/>
    <w:uiPriority w:val="1"/>
    <w:qFormat/>
    <w:rsid w:val="00866A77"/>
    <w:rPr>
      <w:rFonts w:ascii="Times New Roman" w:hAnsi="Times New Roman" w:cs="Times New Roman" w:hint="default"/>
      <w:strike/>
      <w:sz w:val="24"/>
    </w:rPr>
  </w:style>
  <w:style w:type="character" w:customStyle="1" w:styleId="BoldItalic">
    <w:name w:val="BoldItalic"/>
    <w:basedOn w:val="Bold"/>
    <w:uiPriority w:val="1"/>
    <w:qFormat/>
    <w:rsid w:val="00866A77"/>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866A77"/>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866A77"/>
    <w:rPr>
      <w:rFonts w:ascii="Times New Roman" w:hAnsi="Times New Roman" w:cs="Times New Roman" w:hint="default"/>
      <w:strike/>
      <w:sz w:val="20"/>
    </w:rPr>
  </w:style>
  <w:style w:type="character" w:customStyle="1" w:styleId="SubItalic">
    <w:name w:val="SubItalic"/>
    <w:basedOn w:val="Italic"/>
    <w:uiPriority w:val="1"/>
    <w:qFormat/>
    <w:rsid w:val="00866A77"/>
    <w:rPr>
      <w:rFonts w:ascii="Times New Roman" w:hAnsi="Times New Roman" w:cs="Times New Roman" w:hint="default"/>
      <w:i/>
      <w:iCs w:val="0"/>
      <w:vertAlign w:val="subscript"/>
    </w:rPr>
  </w:style>
  <w:style w:type="character" w:customStyle="1" w:styleId="SupItalic">
    <w:name w:val="SupItalic"/>
    <w:basedOn w:val="Italic"/>
    <w:uiPriority w:val="1"/>
    <w:qFormat/>
    <w:rsid w:val="00866A77"/>
    <w:rPr>
      <w:rFonts w:ascii="Times New Roman" w:hAnsi="Times New Roman" w:cs="Times New Roman" w:hint="default"/>
      <w:i/>
      <w:iCs w:val="0"/>
      <w:vertAlign w:val="superscript"/>
    </w:rPr>
  </w:style>
  <w:style w:type="paragraph" w:customStyle="1" w:styleId="RollCallVotes">
    <w:name w:val="RollCallVotes"/>
    <w:basedOn w:val="Normal"/>
    <w:rsid w:val="00866A77"/>
    <w:pPr>
      <w:spacing w:before="120" w:after="120"/>
      <w:jc w:val="center"/>
    </w:pPr>
    <w:rPr>
      <w:b/>
      <w:bCs/>
      <w:snapToGrid w:val="0"/>
      <w:sz w:val="16"/>
      <w:lang w:eastAsia="en-US"/>
    </w:rPr>
  </w:style>
  <w:style w:type="paragraph" w:customStyle="1" w:styleId="RollCallTabs">
    <w:name w:val="RollCallTabs"/>
    <w:basedOn w:val="Normal"/>
    <w:qFormat/>
    <w:rsid w:val="00866A77"/>
    <w:pPr>
      <w:tabs>
        <w:tab w:val="center" w:pos="284"/>
        <w:tab w:val="left" w:pos="426"/>
      </w:tabs>
    </w:pPr>
    <w:rPr>
      <w:snapToGrid w:val="0"/>
      <w:lang w:eastAsia="en-US"/>
    </w:rPr>
  </w:style>
  <w:style w:type="paragraph" w:customStyle="1" w:styleId="RollCallSymbols14pt">
    <w:name w:val="RollCallSymbols14pt"/>
    <w:basedOn w:val="Normal"/>
    <w:rsid w:val="00866A77"/>
    <w:pPr>
      <w:spacing w:before="120" w:after="120"/>
      <w:jc w:val="center"/>
    </w:pPr>
    <w:rPr>
      <w:rFonts w:ascii="Arial" w:hAnsi="Arial"/>
      <w:b/>
      <w:bCs/>
      <w:snapToGrid w:val="0"/>
      <w:sz w:val="28"/>
      <w:lang w:eastAsia="en-US"/>
    </w:rPr>
  </w:style>
  <w:style w:type="paragraph" w:customStyle="1" w:styleId="RollCallTable">
    <w:name w:val="RollCallTable"/>
    <w:basedOn w:val="Normal"/>
    <w:rsid w:val="00866A77"/>
    <w:pPr>
      <w:spacing w:before="120" w:after="120"/>
    </w:pPr>
    <w:rPr>
      <w:snapToGrid w:val="0"/>
      <w:sz w:val="16"/>
      <w:lang w:eastAsia="en-US"/>
    </w:rPr>
  </w:style>
  <w:style w:type="paragraph" w:customStyle="1" w:styleId="LetterSalutation">
    <w:name w:val="LetterSalutation"/>
    <w:basedOn w:val="Normal"/>
    <w:rsid w:val="00866A77"/>
    <w:pPr>
      <w:spacing w:before="600" w:after="360"/>
    </w:pPr>
  </w:style>
  <w:style w:type="paragraph" w:customStyle="1" w:styleId="LetterSubject">
    <w:name w:val="LetterSubject"/>
    <w:basedOn w:val="Normal"/>
    <w:rsid w:val="00866A77"/>
    <w:pPr>
      <w:spacing w:before="480"/>
      <w:ind w:left="1134" w:hanging="1134"/>
    </w:pPr>
  </w:style>
  <w:style w:type="paragraph" w:customStyle="1" w:styleId="LetterSignature66b">
    <w:name w:val="LetterSignature66b"/>
    <w:basedOn w:val="Normal"/>
    <w:next w:val="Normal"/>
    <w:rsid w:val="00866A77"/>
    <w:pPr>
      <w:spacing w:before="1320"/>
    </w:pPr>
  </w:style>
  <w:style w:type="paragraph" w:customStyle="1" w:styleId="AnnexRight">
    <w:name w:val="AnnexRight"/>
    <w:basedOn w:val="Normal"/>
    <w:rsid w:val="00866A77"/>
    <w:pPr>
      <w:spacing w:after="480"/>
      <w:jc w:val="right"/>
    </w:pPr>
  </w:style>
  <w:style w:type="paragraph" w:customStyle="1" w:styleId="Normal12">
    <w:name w:val="Normal12"/>
    <w:basedOn w:val="Normal"/>
    <w:link w:val="Normal12Char"/>
    <w:rsid w:val="00866A77"/>
    <w:pPr>
      <w:spacing w:after="240"/>
    </w:pPr>
    <w:rPr>
      <w:rFonts w:ascii="Arial" w:hAnsi="Arial" w:cs="Arial"/>
    </w:rPr>
  </w:style>
  <w:style w:type="character" w:customStyle="1" w:styleId="Normal12Char">
    <w:name w:val="Normal12 Char"/>
    <w:basedOn w:val="PageHeadingChar"/>
    <w:link w:val="Normal12"/>
    <w:rsid w:val="00866A77"/>
    <w:rPr>
      <w:rFonts w:ascii="Arial" w:hAnsi="Arial" w:cs="Arial"/>
      <w:b w:val="0"/>
      <w:sz w:val="24"/>
      <w:lang w:val="es-ES_tradnl"/>
    </w:rPr>
  </w:style>
  <w:style w:type="character" w:customStyle="1" w:styleId="Normal6Char">
    <w:name w:val="Normal6 Char"/>
    <w:link w:val="Normal6"/>
    <w:locked/>
    <w:rsid w:val="00866A77"/>
    <w:rPr>
      <w:sz w:val="24"/>
      <w:lang w:val="es-ES"/>
    </w:rPr>
  </w:style>
  <w:style w:type="paragraph" w:customStyle="1" w:styleId="Normal6">
    <w:name w:val="Normal6"/>
    <w:basedOn w:val="Normal"/>
    <w:link w:val="Normal6Char"/>
    <w:rsid w:val="00866A77"/>
    <w:pPr>
      <w:spacing w:after="120"/>
    </w:pPr>
    <w:rPr>
      <w:lang w:val="es-ES"/>
    </w:rPr>
  </w:style>
  <w:style w:type="paragraph" w:customStyle="1" w:styleId="PageHeadingNotTOC">
    <w:name w:val="PageHeadingNotTOC"/>
    <w:basedOn w:val="Normal"/>
    <w:rsid w:val="00866A77"/>
    <w:pPr>
      <w:keepNext/>
      <w:spacing w:after="480"/>
      <w:jc w:val="center"/>
    </w:pPr>
    <w:rPr>
      <w:rFonts w:ascii="Arial" w:hAnsi="Arial" w:cs="Arial"/>
      <w:b/>
    </w:rPr>
  </w:style>
  <w:style w:type="paragraph" w:customStyle="1" w:styleId="AmHeadingPA">
    <w:name w:val="AmHeadingPA"/>
    <w:basedOn w:val="Normal"/>
    <w:next w:val="Normal"/>
    <w:rsid w:val="00866A77"/>
    <w:pPr>
      <w:spacing w:before="480" w:after="240"/>
      <w:jc w:val="center"/>
    </w:pPr>
    <w:rPr>
      <w:rFonts w:ascii="Arial" w:hAnsi="Arial"/>
      <w:b/>
      <w:caps/>
      <w:snapToGrid w:val="0"/>
      <w:szCs w:val="24"/>
      <w:lang w:eastAsia="en-US"/>
    </w:rPr>
  </w:style>
  <w:style w:type="paragraph" w:customStyle="1" w:styleId="NormalBold12b">
    <w:name w:val="NormalBold12b"/>
    <w:basedOn w:val="Normal"/>
    <w:rsid w:val="00866A77"/>
    <w:pPr>
      <w:spacing w:before="240"/>
    </w:pPr>
    <w:rPr>
      <w:b/>
    </w:rPr>
  </w:style>
  <w:style w:type="paragraph" w:customStyle="1" w:styleId="AmColumnHeading">
    <w:name w:val="AmColumnHeading"/>
    <w:basedOn w:val="Normal"/>
    <w:rsid w:val="00866A77"/>
    <w:pPr>
      <w:spacing w:after="240"/>
      <w:jc w:val="center"/>
    </w:pPr>
    <w:rPr>
      <w:i/>
    </w:rPr>
  </w:style>
  <w:style w:type="paragraph" w:customStyle="1" w:styleId="Normal6a">
    <w:name w:val="Normal6a"/>
    <w:basedOn w:val="Normal"/>
    <w:rsid w:val="00866A77"/>
    <w:pPr>
      <w:spacing w:after="120"/>
    </w:pPr>
  </w:style>
  <w:style w:type="character" w:customStyle="1" w:styleId="SupBoldItalic">
    <w:name w:val="SupBoldItalic"/>
    <w:uiPriority w:val="1"/>
    <w:qFormat/>
    <w:rsid w:val="00866A77"/>
    <w:rPr>
      <w:b/>
      <w:bCs w:val="0"/>
      <w:i/>
      <w:iCs w:val="0"/>
      <w:vertAlign w:val="superscript"/>
    </w:rPr>
  </w:style>
  <w:style w:type="paragraph" w:customStyle="1" w:styleId="LetterSignature">
    <w:name w:val="LetterSignature"/>
    <w:basedOn w:val="Normal"/>
    <w:next w:val="Normal"/>
    <w:rsid w:val="00866A77"/>
    <w:pPr>
      <w:spacing w:before="1320"/>
    </w:pPr>
    <w:rPr>
      <w:lang w:val="es-ES"/>
    </w:rPr>
  </w:style>
  <w:style w:type="paragraph" w:customStyle="1" w:styleId="AmJustText">
    <w:name w:val="AmJustText"/>
    <w:basedOn w:val="Normal"/>
    <w:rsid w:val="00866A77"/>
    <w:pPr>
      <w:spacing w:after="240"/>
    </w:pPr>
    <w:rPr>
      <w:i/>
    </w:rPr>
  </w:style>
  <w:style w:type="paragraph" w:customStyle="1" w:styleId="AmCrossRef">
    <w:name w:val="AmCrossRef"/>
    <w:basedOn w:val="Normal"/>
    <w:rsid w:val="00866A77"/>
    <w:pPr>
      <w:spacing w:before="240" w:after="240"/>
      <w:jc w:val="center"/>
    </w:pPr>
    <w:rPr>
      <w:i/>
    </w:rPr>
  </w:style>
  <w:style w:type="paragraph" w:customStyle="1" w:styleId="AmJustTitle">
    <w:name w:val="AmJustTitle"/>
    <w:basedOn w:val="Normal"/>
    <w:next w:val="AmJustText"/>
    <w:rsid w:val="00866A77"/>
    <w:pPr>
      <w:keepNext/>
      <w:spacing w:before="240" w:after="240"/>
      <w:jc w:val="center"/>
    </w:pPr>
    <w:rPr>
      <w:i/>
    </w:rPr>
  </w:style>
  <w:style w:type="paragraph" w:customStyle="1" w:styleId="AmOrLang">
    <w:name w:val="AmOrLang"/>
    <w:basedOn w:val="Normal"/>
    <w:rsid w:val="00866A77"/>
    <w:pPr>
      <w:spacing w:before="240" w:after="240"/>
      <w:jc w:val="right"/>
    </w:pPr>
  </w:style>
  <w:style w:type="paragraph" w:customStyle="1" w:styleId="CommitteeAM">
    <w:name w:val="CommitteeAM"/>
    <w:basedOn w:val="Normal"/>
    <w:rsid w:val="00866A77"/>
    <w:pPr>
      <w:spacing w:before="240" w:after="600"/>
      <w:jc w:val="center"/>
    </w:pPr>
    <w:rPr>
      <w:i/>
    </w:rPr>
  </w:style>
  <w:style w:type="paragraph" w:customStyle="1" w:styleId="ZDateAM">
    <w:name w:val="ZDateAM"/>
    <w:basedOn w:val="Normal"/>
    <w:rsid w:val="00866A77"/>
    <w:pPr>
      <w:tabs>
        <w:tab w:val="right" w:pos="9356"/>
      </w:tabs>
      <w:spacing w:after="480"/>
    </w:pPr>
    <w:rPr>
      <w:noProof/>
    </w:rPr>
  </w:style>
  <w:style w:type="paragraph" w:customStyle="1" w:styleId="ProjRap">
    <w:name w:val="ProjRap"/>
    <w:basedOn w:val="Normal"/>
    <w:rsid w:val="00866A77"/>
    <w:pPr>
      <w:tabs>
        <w:tab w:val="right" w:pos="9356"/>
      </w:tabs>
    </w:pPr>
    <w:rPr>
      <w:b/>
      <w:noProof/>
    </w:rPr>
  </w:style>
  <w:style w:type="paragraph" w:customStyle="1" w:styleId="PELeft">
    <w:name w:val="PELeft"/>
    <w:basedOn w:val="Normal"/>
    <w:rsid w:val="00866A77"/>
    <w:pPr>
      <w:spacing w:before="40" w:after="40"/>
    </w:pPr>
    <w:rPr>
      <w:rFonts w:ascii="Arial" w:hAnsi="Arial" w:cs="Arial"/>
      <w:sz w:val="22"/>
      <w:szCs w:val="22"/>
      <w:lang w:val="es-ES"/>
    </w:rPr>
  </w:style>
  <w:style w:type="paragraph" w:customStyle="1" w:styleId="PERight">
    <w:name w:val="PERight"/>
    <w:basedOn w:val="Normal"/>
    <w:next w:val="Normal"/>
    <w:rsid w:val="00866A77"/>
    <w:pPr>
      <w:jc w:val="right"/>
    </w:pPr>
    <w:rPr>
      <w:rFonts w:ascii="Arial" w:hAnsi="Arial" w:cs="Arial"/>
      <w:sz w:val="22"/>
      <w:szCs w:val="22"/>
      <w:lang w:val="es-ES"/>
    </w:rPr>
  </w:style>
  <w:style w:type="paragraph" w:customStyle="1" w:styleId="Normal12Italic">
    <w:name w:val="Normal12Italic"/>
    <w:basedOn w:val="Normal12"/>
    <w:rsid w:val="00866A77"/>
    <w:rPr>
      <w:rFonts w:ascii="Times New Roman" w:hAnsi="Times New Roman" w:cs="Times New Roman"/>
      <w:i/>
      <w:noProof/>
      <w:lang w:val="es-ES"/>
    </w:rPr>
  </w:style>
  <w:style w:type="paragraph" w:customStyle="1" w:styleId="JustificationTitle">
    <w:name w:val="JustificationTitle"/>
    <w:basedOn w:val="Normal"/>
    <w:next w:val="Normal12"/>
    <w:rsid w:val="00866A77"/>
    <w:pPr>
      <w:keepNext/>
      <w:spacing w:before="240" w:after="240"/>
      <w:jc w:val="center"/>
    </w:pPr>
    <w:rPr>
      <w:i/>
      <w:noProof/>
      <w:lang w:val="es-ES"/>
    </w:rPr>
  </w:style>
  <w:style w:type="paragraph" w:customStyle="1" w:styleId="Olang">
    <w:name w:val="Olang"/>
    <w:basedOn w:val="Normal"/>
    <w:rsid w:val="00866A77"/>
    <w:pPr>
      <w:spacing w:before="240" w:after="240"/>
      <w:jc w:val="right"/>
    </w:pPr>
    <w:rPr>
      <w:noProof/>
      <w:szCs w:val="24"/>
      <w:lang w:val="es-ES"/>
    </w:rPr>
  </w:style>
  <w:style w:type="paragraph" w:customStyle="1" w:styleId="ColumnHeading">
    <w:name w:val="ColumnHeading"/>
    <w:basedOn w:val="Normal"/>
    <w:rsid w:val="00866A77"/>
    <w:pPr>
      <w:spacing w:after="240"/>
      <w:jc w:val="center"/>
    </w:pPr>
    <w:rPr>
      <w:i/>
      <w:lang w:val="es-ES"/>
    </w:rPr>
  </w:style>
  <w:style w:type="paragraph" w:customStyle="1" w:styleId="AMNumberTabs0">
    <w:name w:val="AMNumberTabs"/>
    <w:basedOn w:val="Normal"/>
    <w:rsid w:val="00866A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866A77"/>
    <w:pPr>
      <w:spacing w:before="240"/>
      <w:jc w:val="center"/>
    </w:pPr>
    <w:rPr>
      <w:i/>
      <w:lang w:val="es-ES"/>
    </w:rPr>
  </w:style>
  <w:style w:type="paragraph" w:customStyle="1" w:styleId="EntPE">
    <w:name w:val="EntPE"/>
    <w:basedOn w:val="Normal12"/>
    <w:rsid w:val="00866A77"/>
    <w:pPr>
      <w:jc w:val="center"/>
    </w:pPr>
    <w:rPr>
      <w:rFonts w:ascii="Times New Roman" w:hAnsi="Times New Roman" w:cs="Times New Roman"/>
      <w:sz w:val="56"/>
    </w:rPr>
  </w:style>
  <w:style w:type="paragraph" w:styleId="Title">
    <w:name w:val="Title"/>
    <w:basedOn w:val="Normal"/>
    <w:next w:val="Normal"/>
    <w:link w:val="TitleChar"/>
    <w:uiPriority w:val="10"/>
    <w:qFormat/>
    <w:rsid w:val="00866A7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66A77"/>
    <w:rPr>
      <w:rFonts w:ascii="Arial" w:eastAsiaTheme="majorEastAsia" w:hAnsi="Arial" w:cs="Arial"/>
      <w:b/>
      <w:bCs/>
      <w:kern w:val="28"/>
      <w:sz w:val="32"/>
      <w:szCs w:val="32"/>
      <w:lang w:val="es-ES_tradnl" w:eastAsia="en-US"/>
    </w:rPr>
  </w:style>
  <w:style w:type="paragraph" w:styleId="Subtitle">
    <w:name w:val="Subtitle"/>
    <w:basedOn w:val="Normal"/>
    <w:next w:val="Normal"/>
    <w:link w:val="SubtitleChar"/>
    <w:uiPriority w:val="11"/>
    <w:qFormat/>
    <w:rsid w:val="00866A7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66A77"/>
    <w:rPr>
      <w:rFonts w:ascii="Arial" w:eastAsiaTheme="majorEastAsia" w:hAnsi="Arial" w:cs="Arial"/>
      <w:sz w:val="24"/>
      <w:szCs w:val="24"/>
      <w:lang w:val="es-ES_tradnl" w:eastAsia="en-US"/>
    </w:rPr>
  </w:style>
  <w:style w:type="character" w:styleId="Strong">
    <w:name w:val="Strong"/>
    <w:basedOn w:val="DefaultParagraphFont"/>
    <w:uiPriority w:val="22"/>
    <w:qFormat/>
    <w:rsid w:val="00866A77"/>
    <w:rPr>
      <w:b/>
      <w:bCs/>
    </w:rPr>
  </w:style>
  <w:style w:type="paragraph" w:styleId="NoSpacing">
    <w:name w:val="No Spacing"/>
    <w:basedOn w:val="Normal"/>
    <w:uiPriority w:val="1"/>
    <w:qFormat/>
    <w:rsid w:val="00866A77"/>
    <w:pPr>
      <w:widowControl/>
      <w:jc w:val="both"/>
    </w:pPr>
    <w:rPr>
      <w:rFonts w:eastAsiaTheme="minorHAnsi"/>
      <w:szCs w:val="32"/>
      <w:lang w:eastAsia="en-US"/>
    </w:rPr>
  </w:style>
  <w:style w:type="paragraph" w:styleId="ListParagraph">
    <w:name w:val="List Paragraph"/>
    <w:basedOn w:val="Normal"/>
    <w:uiPriority w:val="34"/>
    <w:qFormat/>
    <w:rsid w:val="00866A77"/>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866A7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66A77"/>
    <w:rPr>
      <w:rFonts w:eastAsiaTheme="minorHAnsi"/>
      <w:i/>
      <w:sz w:val="24"/>
      <w:szCs w:val="24"/>
      <w:lang w:val="es-ES_tradnl" w:eastAsia="en-US"/>
    </w:rPr>
  </w:style>
  <w:style w:type="paragraph" w:styleId="IntenseQuote">
    <w:name w:val="Intense Quote"/>
    <w:basedOn w:val="Normal"/>
    <w:next w:val="Normal"/>
    <w:link w:val="IntenseQuoteChar"/>
    <w:uiPriority w:val="30"/>
    <w:qFormat/>
    <w:rsid w:val="00866A7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66A77"/>
    <w:rPr>
      <w:rFonts w:eastAsiaTheme="minorHAnsi"/>
      <w:b/>
      <w:i/>
      <w:sz w:val="24"/>
      <w:szCs w:val="22"/>
      <w:lang w:val="es-ES_tradnl" w:eastAsia="en-US"/>
    </w:rPr>
  </w:style>
  <w:style w:type="character" w:styleId="SubtleEmphasis">
    <w:name w:val="Subtle Emphasis"/>
    <w:uiPriority w:val="19"/>
    <w:qFormat/>
    <w:rsid w:val="00866A77"/>
    <w:rPr>
      <w:i/>
      <w:color w:val="5A5A5A" w:themeColor="text1" w:themeTint="A5"/>
    </w:rPr>
  </w:style>
  <w:style w:type="character" w:styleId="IntenseEmphasis">
    <w:name w:val="Intense Emphasis"/>
    <w:basedOn w:val="DefaultParagraphFont"/>
    <w:uiPriority w:val="21"/>
    <w:qFormat/>
    <w:rsid w:val="00866A77"/>
    <w:rPr>
      <w:b/>
      <w:i/>
      <w:sz w:val="24"/>
      <w:szCs w:val="24"/>
      <w:u w:val="single"/>
    </w:rPr>
  </w:style>
  <w:style w:type="character" w:styleId="SubtleReference">
    <w:name w:val="Subtle Reference"/>
    <w:basedOn w:val="DefaultParagraphFont"/>
    <w:uiPriority w:val="31"/>
    <w:qFormat/>
    <w:rsid w:val="00866A77"/>
    <w:rPr>
      <w:sz w:val="24"/>
      <w:szCs w:val="24"/>
      <w:u w:val="single"/>
    </w:rPr>
  </w:style>
  <w:style w:type="character" w:styleId="IntenseReference">
    <w:name w:val="Intense Reference"/>
    <w:basedOn w:val="DefaultParagraphFont"/>
    <w:uiPriority w:val="32"/>
    <w:qFormat/>
    <w:rsid w:val="00866A77"/>
    <w:rPr>
      <w:b/>
      <w:sz w:val="24"/>
      <w:u w:val="single"/>
    </w:rPr>
  </w:style>
  <w:style w:type="character" w:styleId="BookTitle">
    <w:name w:val="Book Title"/>
    <w:basedOn w:val="DefaultParagraphFont"/>
    <w:uiPriority w:val="33"/>
    <w:qFormat/>
    <w:rsid w:val="00866A77"/>
    <w:rPr>
      <w:rFonts w:asciiTheme="majorHAnsi" w:eastAsiaTheme="majorEastAsia" w:hAnsiTheme="majorHAnsi"/>
      <w:b/>
      <w:i/>
      <w:sz w:val="24"/>
      <w:szCs w:val="24"/>
    </w:rPr>
  </w:style>
  <w:style w:type="numbering" w:customStyle="1" w:styleId="NoList1">
    <w:name w:val="No List1"/>
    <w:next w:val="NoList"/>
    <w:uiPriority w:val="99"/>
    <w:semiHidden/>
    <w:unhideWhenUsed/>
    <w:rsid w:val="00866A77"/>
  </w:style>
  <w:style w:type="paragraph" w:styleId="Footer">
    <w:name w:val="footer"/>
    <w:basedOn w:val="Normal"/>
    <w:link w:val="FooterChar"/>
    <w:uiPriority w:val="99"/>
    <w:unhideWhenUsed/>
    <w:rsid w:val="00866A77"/>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866A77"/>
    <w:rPr>
      <w:rFonts w:eastAsiaTheme="minorHAnsi"/>
      <w:sz w:val="24"/>
      <w:szCs w:val="24"/>
      <w:lang w:val="es-ES_tradnl" w:eastAsia="en-US"/>
    </w:rPr>
  </w:style>
  <w:style w:type="paragraph" w:customStyle="1" w:styleId="AmDocTypeTab">
    <w:name w:val="AmDocTypeTab"/>
    <w:basedOn w:val="Normal"/>
    <w:rsid w:val="00D72A44"/>
    <w:pPr>
      <w:tabs>
        <w:tab w:val="right" w:pos="9072"/>
      </w:tabs>
    </w:pPr>
    <w:rPr>
      <w:b/>
    </w:rPr>
  </w:style>
  <w:style w:type="paragraph" w:customStyle="1" w:styleId="AmDateTab">
    <w:name w:val="AmDateTab"/>
    <w:basedOn w:val="Normal"/>
    <w:rsid w:val="00D72A44"/>
    <w:pPr>
      <w:tabs>
        <w:tab w:val="right" w:pos="9072"/>
      </w:tabs>
    </w:pPr>
  </w:style>
  <w:style w:type="paragraph" w:customStyle="1" w:styleId="EntInstit">
    <w:name w:val="EntInstit"/>
    <w:basedOn w:val="Normal"/>
    <w:rsid w:val="00D72A44"/>
    <w:pPr>
      <w:jc w:val="right"/>
    </w:pPr>
    <w:rPr>
      <w:b/>
      <w:lang w:val="es-ES" w:eastAsia="fr-BE"/>
    </w:rPr>
  </w:style>
  <w:style w:type="paragraph" w:customStyle="1" w:styleId="EntRefer">
    <w:name w:val="EntRefer"/>
    <w:basedOn w:val="Normal"/>
    <w:rsid w:val="00D72A44"/>
    <w:rPr>
      <w:b/>
      <w:lang w:val="es-ES" w:eastAsia="fr-BE"/>
    </w:rPr>
  </w:style>
  <w:style w:type="paragraph" w:customStyle="1" w:styleId="Par-number10">
    <w:name w:val="Par-number 1)"/>
    <w:basedOn w:val="Normal"/>
    <w:next w:val="Normal"/>
    <w:rsid w:val="00D72A44"/>
    <w:pPr>
      <w:numPr>
        <w:numId w:val="30"/>
      </w:numPr>
      <w:spacing w:line="360" w:lineRule="auto"/>
    </w:pPr>
    <w:rPr>
      <w:lang w:val="es-ES" w:eastAsia="fr-BE"/>
    </w:rPr>
  </w:style>
  <w:style w:type="paragraph" w:customStyle="1" w:styleId="EntEmet">
    <w:name w:val="EntEmet"/>
    <w:basedOn w:val="Normal"/>
    <w:rsid w:val="00D72A44"/>
    <w:pPr>
      <w:tabs>
        <w:tab w:val="left" w:pos="284"/>
        <w:tab w:val="left" w:pos="567"/>
        <w:tab w:val="left" w:pos="851"/>
        <w:tab w:val="left" w:pos="1134"/>
        <w:tab w:val="left" w:pos="1418"/>
      </w:tabs>
      <w:spacing w:before="40"/>
    </w:pPr>
    <w:rPr>
      <w:lang w:val="es-ES" w:eastAsia="fr-BE"/>
    </w:rPr>
  </w:style>
  <w:style w:type="paragraph" w:customStyle="1" w:styleId="Par-bullet">
    <w:name w:val="Par-bullet"/>
    <w:basedOn w:val="Normal"/>
    <w:next w:val="Normal"/>
    <w:rsid w:val="00D72A44"/>
    <w:pPr>
      <w:numPr>
        <w:numId w:val="26"/>
      </w:numPr>
      <w:spacing w:line="360" w:lineRule="auto"/>
    </w:pPr>
    <w:rPr>
      <w:lang w:val="es-ES" w:eastAsia="fr-BE"/>
    </w:rPr>
  </w:style>
  <w:style w:type="paragraph" w:customStyle="1" w:styleId="Par-equal">
    <w:name w:val="Par-equal"/>
    <w:basedOn w:val="Normal"/>
    <w:next w:val="Normal"/>
    <w:rsid w:val="00D72A44"/>
    <w:pPr>
      <w:numPr>
        <w:numId w:val="28"/>
      </w:numPr>
      <w:spacing w:line="360" w:lineRule="auto"/>
    </w:pPr>
    <w:rPr>
      <w:lang w:val="es-ES" w:eastAsia="fr-BE"/>
    </w:rPr>
  </w:style>
  <w:style w:type="paragraph" w:customStyle="1" w:styleId="Par-number1">
    <w:name w:val="Par-number (1)"/>
    <w:basedOn w:val="Normal"/>
    <w:next w:val="Normal"/>
    <w:rsid w:val="00D72A44"/>
    <w:pPr>
      <w:numPr>
        <w:numId w:val="29"/>
      </w:numPr>
      <w:spacing w:line="360" w:lineRule="auto"/>
    </w:pPr>
    <w:rPr>
      <w:lang w:val="es-ES" w:eastAsia="fr-BE"/>
    </w:rPr>
  </w:style>
  <w:style w:type="paragraph" w:customStyle="1" w:styleId="Par-number11">
    <w:name w:val="Par-number 1."/>
    <w:basedOn w:val="Normal"/>
    <w:next w:val="Normal"/>
    <w:rsid w:val="00D72A44"/>
    <w:pPr>
      <w:numPr>
        <w:numId w:val="31"/>
      </w:numPr>
      <w:spacing w:line="360" w:lineRule="auto"/>
    </w:pPr>
    <w:rPr>
      <w:lang w:val="es-ES" w:eastAsia="fr-BE"/>
    </w:rPr>
  </w:style>
  <w:style w:type="paragraph" w:customStyle="1" w:styleId="Par-numberI">
    <w:name w:val="Par-number I."/>
    <w:basedOn w:val="Normal"/>
    <w:next w:val="Normal"/>
    <w:rsid w:val="00D72A44"/>
    <w:pPr>
      <w:numPr>
        <w:numId w:val="33"/>
      </w:numPr>
      <w:spacing w:line="360" w:lineRule="auto"/>
    </w:pPr>
    <w:rPr>
      <w:lang w:val="es-ES" w:eastAsia="fr-BE"/>
    </w:rPr>
  </w:style>
  <w:style w:type="paragraph" w:customStyle="1" w:styleId="Par-dash">
    <w:name w:val="Par-dash"/>
    <w:basedOn w:val="Normal"/>
    <w:next w:val="Normal"/>
    <w:rsid w:val="00D72A44"/>
    <w:pPr>
      <w:numPr>
        <w:numId w:val="27"/>
      </w:numPr>
      <w:spacing w:line="360" w:lineRule="auto"/>
    </w:pPr>
    <w:rPr>
      <w:lang w:val="es-ES" w:eastAsia="fr-BE"/>
    </w:rPr>
  </w:style>
  <w:style w:type="paragraph" w:customStyle="1" w:styleId="EntLogo">
    <w:name w:val="EntLogo"/>
    <w:basedOn w:val="Normal"/>
    <w:next w:val="EntInstit"/>
    <w:rsid w:val="00D72A44"/>
    <w:pPr>
      <w:spacing w:line="360" w:lineRule="auto"/>
    </w:pPr>
    <w:rPr>
      <w:b/>
      <w:lang w:val="es-ES" w:eastAsia="fr-BE"/>
    </w:rPr>
  </w:style>
  <w:style w:type="paragraph" w:customStyle="1" w:styleId="Par-numberA">
    <w:name w:val="Par-number A."/>
    <w:basedOn w:val="Normal"/>
    <w:next w:val="Normal"/>
    <w:rsid w:val="00D72A44"/>
    <w:pPr>
      <w:numPr>
        <w:numId w:val="32"/>
      </w:numPr>
      <w:spacing w:line="360" w:lineRule="auto"/>
    </w:pPr>
    <w:rPr>
      <w:lang w:val="es-ES" w:eastAsia="fr-BE"/>
    </w:rPr>
  </w:style>
  <w:style w:type="paragraph" w:styleId="EndnoteText">
    <w:name w:val="endnote text"/>
    <w:basedOn w:val="Normal"/>
    <w:link w:val="EndnoteTextChar"/>
    <w:uiPriority w:val="99"/>
    <w:rsid w:val="00D72A44"/>
    <w:pPr>
      <w:tabs>
        <w:tab w:val="left" w:pos="567"/>
      </w:tabs>
      <w:ind w:left="567" w:hanging="567"/>
    </w:pPr>
    <w:rPr>
      <w:lang w:val="es-ES" w:eastAsia="fr-BE"/>
    </w:rPr>
  </w:style>
  <w:style w:type="character" w:customStyle="1" w:styleId="EndnoteTextChar">
    <w:name w:val="Endnote Text Char"/>
    <w:basedOn w:val="DefaultParagraphFont"/>
    <w:link w:val="EndnoteText"/>
    <w:uiPriority w:val="99"/>
    <w:rsid w:val="00D72A44"/>
    <w:rPr>
      <w:sz w:val="24"/>
      <w:lang w:val="es-ES" w:eastAsia="fr-BE"/>
    </w:rPr>
  </w:style>
  <w:style w:type="character" w:styleId="EndnoteReference">
    <w:name w:val="endnote reference"/>
    <w:uiPriority w:val="99"/>
    <w:rsid w:val="00D72A44"/>
    <w:rPr>
      <w:b/>
      <w:vertAlign w:val="superscript"/>
    </w:rPr>
  </w:style>
  <w:style w:type="paragraph" w:customStyle="1" w:styleId="AC">
    <w:name w:val="AC"/>
    <w:basedOn w:val="Normal"/>
    <w:next w:val="Normal"/>
    <w:rsid w:val="00D72A44"/>
    <w:pPr>
      <w:spacing w:line="360" w:lineRule="auto"/>
    </w:pPr>
    <w:rPr>
      <w:b/>
      <w:sz w:val="40"/>
      <w:lang w:val="es-ES" w:eastAsia="fr-BE"/>
    </w:rPr>
  </w:style>
  <w:style w:type="paragraph" w:customStyle="1" w:styleId="Par-numberi0">
    <w:name w:val="Par-number (i)"/>
    <w:basedOn w:val="Normal"/>
    <w:next w:val="Normal"/>
    <w:rsid w:val="00D72A44"/>
    <w:pPr>
      <w:numPr>
        <w:numId w:val="24"/>
      </w:numPr>
      <w:tabs>
        <w:tab w:val="clear" w:pos="720"/>
        <w:tab w:val="left" w:pos="567"/>
      </w:tabs>
      <w:spacing w:line="360" w:lineRule="auto"/>
    </w:pPr>
    <w:rPr>
      <w:lang w:val="es-ES" w:eastAsia="fr-BE"/>
    </w:rPr>
  </w:style>
  <w:style w:type="paragraph" w:customStyle="1" w:styleId="Par-numbera0">
    <w:name w:val="Par-number (a)"/>
    <w:basedOn w:val="Normal"/>
    <w:next w:val="Normal"/>
    <w:rsid w:val="00D72A44"/>
    <w:pPr>
      <w:numPr>
        <w:numId w:val="25"/>
      </w:numPr>
      <w:spacing w:line="360" w:lineRule="auto"/>
    </w:pPr>
    <w:rPr>
      <w:lang w:val="es-ES" w:eastAsia="fr-BE"/>
    </w:rPr>
  </w:style>
  <w:style w:type="character" w:customStyle="1" w:styleId="DontTranslate">
    <w:name w:val="DontTranslate"/>
    <w:basedOn w:val="DefaultParagraphFont"/>
    <w:rsid w:val="00D72A44"/>
  </w:style>
  <w:style w:type="paragraph" w:customStyle="1" w:styleId="AddReference">
    <w:name w:val="Add Reference"/>
    <w:basedOn w:val="Normal"/>
    <w:rsid w:val="00D72A44"/>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table" w:customStyle="1" w:styleId="TableGrid1">
    <w:name w:val="Table Grid1"/>
    <w:basedOn w:val="TableNormal"/>
    <w:next w:val="TableGrid"/>
    <w:uiPriority w:val="59"/>
    <w:rsid w:val="00D72A44"/>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t1">
    <w:name w:val="dot1"/>
    <w:basedOn w:val="Normal"/>
    <w:next w:val="ListParagraph"/>
    <w:link w:val="ListParagraphChar"/>
    <w:uiPriority w:val="34"/>
    <w:qFormat/>
    <w:rsid w:val="00D72A44"/>
    <w:pPr>
      <w:widowControl/>
      <w:spacing w:after="160" w:line="254" w:lineRule="auto"/>
      <w:ind w:left="720"/>
      <w:contextualSpacing/>
    </w:pPr>
    <w:rPr>
      <w:rFonts w:ascii="Calibri" w:eastAsia="Calibri" w:hAnsi="Calibri" w:cs="Arial"/>
      <w:sz w:val="22"/>
      <w:szCs w:val="22"/>
      <w:lang w:eastAsia="en-US"/>
    </w:rPr>
  </w:style>
  <w:style w:type="paragraph" w:customStyle="1" w:styleId="Title1">
    <w:name w:val="Title1"/>
    <w:basedOn w:val="Normal"/>
    <w:next w:val="Normal"/>
    <w:uiPriority w:val="10"/>
    <w:qFormat/>
    <w:rsid w:val="00D72A44"/>
    <w:pPr>
      <w:widowControl/>
      <w:contextualSpacing/>
    </w:pPr>
    <w:rPr>
      <w:rFonts w:ascii="Cambria" w:hAnsi="Cambria"/>
      <w:spacing w:val="-10"/>
      <w:kern w:val="28"/>
      <w:sz w:val="56"/>
      <w:szCs w:val="56"/>
      <w:lang w:eastAsia="en-US"/>
    </w:rPr>
  </w:style>
  <w:style w:type="numbering" w:customStyle="1" w:styleId="NoList11">
    <w:name w:val="No List11"/>
    <w:next w:val="NoList"/>
    <w:uiPriority w:val="99"/>
    <w:semiHidden/>
    <w:unhideWhenUsed/>
    <w:rsid w:val="00D72A44"/>
  </w:style>
  <w:style w:type="paragraph" w:customStyle="1" w:styleId="NormalJustified">
    <w:name w:val="Normal Justified"/>
    <w:basedOn w:val="Normal"/>
    <w:rsid w:val="00D72A44"/>
    <w:pPr>
      <w:widowControl/>
      <w:spacing w:before="200" w:after="120" w:line="360" w:lineRule="auto"/>
      <w:jc w:val="both"/>
    </w:pPr>
    <w:rPr>
      <w:rFonts w:eastAsia="Calibri"/>
      <w:szCs w:val="22"/>
      <w:lang w:val="es-ES" w:eastAsia="en-US"/>
    </w:rPr>
  </w:style>
  <w:style w:type="paragraph" w:customStyle="1" w:styleId="HeaderCouncil">
    <w:name w:val="Header Council"/>
    <w:basedOn w:val="Normal"/>
    <w:rsid w:val="00D72A44"/>
    <w:pPr>
      <w:widowControl/>
    </w:pPr>
    <w:rPr>
      <w:rFonts w:eastAsia="Calibri"/>
      <w:sz w:val="2"/>
      <w:szCs w:val="22"/>
      <w:lang w:val="es-ES" w:eastAsia="en-US"/>
    </w:rPr>
  </w:style>
  <w:style w:type="paragraph" w:customStyle="1" w:styleId="FooterCouncil">
    <w:name w:val="Footer Council"/>
    <w:basedOn w:val="Normal"/>
    <w:rsid w:val="00D72A44"/>
    <w:pPr>
      <w:widowControl/>
    </w:pPr>
    <w:rPr>
      <w:rFonts w:eastAsia="Calibri"/>
      <w:sz w:val="2"/>
      <w:szCs w:val="22"/>
      <w:lang w:val="es-ES" w:eastAsia="en-US"/>
    </w:rPr>
  </w:style>
  <w:style w:type="paragraph" w:customStyle="1" w:styleId="TechnicalBlock">
    <w:name w:val="Technical Block"/>
    <w:basedOn w:val="Normal"/>
    <w:next w:val="Normal"/>
    <w:link w:val="TechnicalBlockChar"/>
    <w:rsid w:val="00D72A44"/>
    <w:pPr>
      <w:widowControl/>
      <w:spacing w:after="240"/>
      <w:jc w:val="center"/>
    </w:pPr>
    <w:rPr>
      <w:rFonts w:eastAsia="Calibri"/>
      <w:szCs w:val="22"/>
      <w:lang w:val="es-ES" w:eastAsia="en-US"/>
    </w:rPr>
  </w:style>
  <w:style w:type="paragraph" w:customStyle="1" w:styleId="FinalLine">
    <w:name w:val="Final Line"/>
    <w:basedOn w:val="Normal"/>
    <w:next w:val="Normal"/>
    <w:rsid w:val="00D72A44"/>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FinalLineLandscape">
    <w:name w:val="Final Line (Landscape)"/>
    <w:basedOn w:val="Normal"/>
    <w:next w:val="Normal"/>
    <w:rsid w:val="00D72A44"/>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PointManual">
    <w:name w:val="Point Manual"/>
    <w:basedOn w:val="Normal"/>
    <w:rsid w:val="00D72A44"/>
    <w:pPr>
      <w:widowControl/>
      <w:spacing w:before="120" w:after="120" w:line="360" w:lineRule="auto"/>
      <w:ind w:left="567" w:hanging="567"/>
    </w:pPr>
    <w:rPr>
      <w:rFonts w:eastAsia="Calibri"/>
      <w:szCs w:val="22"/>
      <w:lang w:val="es-ES" w:eastAsia="en-US"/>
    </w:rPr>
  </w:style>
  <w:style w:type="paragraph" w:customStyle="1" w:styleId="PointManual1">
    <w:name w:val="Point Manual (1)"/>
    <w:basedOn w:val="Normal"/>
    <w:rsid w:val="00D72A44"/>
    <w:pPr>
      <w:widowControl/>
      <w:spacing w:before="120" w:after="120" w:line="360" w:lineRule="auto"/>
      <w:ind w:left="1134" w:hanging="567"/>
    </w:pPr>
    <w:rPr>
      <w:rFonts w:eastAsia="Calibri"/>
      <w:szCs w:val="22"/>
      <w:lang w:val="es-ES" w:eastAsia="en-US"/>
    </w:rPr>
  </w:style>
  <w:style w:type="paragraph" w:customStyle="1" w:styleId="PointManual2">
    <w:name w:val="Point Manual (2)"/>
    <w:basedOn w:val="Normal"/>
    <w:rsid w:val="00D72A44"/>
    <w:pPr>
      <w:widowControl/>
      <w:spacing w:before="120" w:after="120" w:line="360" w:lineRule="auto"/>
      <w:ind w:left="1701" w:hanging="567"/>
    </w:pPr>
    <w:rPr>
      <w:rFonts w:eastAsia="Calibri"/>
      <w:szCs w:val="22"/>
      <w:lang w:val="es-ES" w:eastAsia="en-US"/>
    </w:rPr>
  </w:style>
  <w:style w:type="paragraph" w:customStyle="1" w:styleId="PointManual3">
    <w:name w:val="Point Manual (3)"/>
    <w:basedOn w:val="Normal"/>
    <w:rsid w:val="00D72A44"/>
    <w:pPr>
      <w:widowControl/>
      <w:spacing w:before="120" w:after="120" w:line="360" w:lineRule="auto"/>
      <w:ind w:left="2268" w:hanging="567"/>
    </w:pPr>
    <w:rPr>
      <w:rFonts w:eastAsia="Calibri"/>
      <w:szCs w:val="22"/>
      <w:lang w:val="es-ES" w:eastAsia="en-US"/>
    </w:rPr>
  </w:style>
  <w:style w:type="paragraph" w:customStyle="1" w:styleId="PointManual4">
    <w:name w:val="Point Manual (4)"/>
    <w:basedOn w:val="Normal"/>
    <w:rsid w:val="00D72A44"/>
    <w:pPr>
      <w:widowControl/>
      <w:spacing w:before="120" w:after="120" w:line="360" w:lineRule="auto"/>
      <w:ind w:left="2835" w:hanging="567"/>
    </w:pPr>
    <w:rPr>
      <w:rFonts w:eastAsia="Calibri"/>
      <w:szCs w:val="22"/>
      <w:lang w:val="es-ES" w:eastAsia="en-US"/>
    </w:rPr>
  </w:style>
  <w:style w:type="paragraph" w:customStyle="1" w:styleId="PointDoubleManual">
    <w:name w:val="Point Double Manual"/>
    <w:basedOn w:val="Normal"/>
    <w:rsid w:val="00D72A44"/>
    <w:pPr>
      <w:widowControl/>
      <w:tabs>
        <w:tab w:val="left" w:pos="567"/>
      </w:tabs>
      <w:spacing w:before="120" w:after="120" w:line="360" w:lineRule="auto"/>
      <w:ind w:left="1134" w:hanging="1134"/>
    </w:pPr>
    <w:rPr>
      <w:rFonts w:eastAsia="Calibri"/>
      <w:szCs w:val="22"/>
      <w:lang w:val="es-ES" w:eastAsia="en-US"/>
    </w:rPr>
  </w:style>
  <w:style w:type="paragraph" w:customStyle="1" w:styleId="PointDoubleManual1">
    <w:name w:val="Point Double Manual (1)"/>
    <w:basedOn w:val="Normal"/>
    <w:rsid w:val="00D72A44"/>
    <w:pPr>
      <w:widowControl/>
      <w:tabs>
        <w:tab w:val="left" w:pos="1134"/>
      </w:tabs>
      <w:spacing w:before="120" w:after="120" w:line="360" w:lineRule="auto"/>
      <w:ind w:left="1701" w:hanging="1134"/>
    </w:pPr>
    <w:rPr>
      <w:rFonts w:eastAsia="Calibri"/>
      <w:szCs w:val="22"/>
      <w:lang w:val="es-ES" w:eastAsia="en-US"/>
    </w:rPr>
  </w:style>
  <w:style w:type="paragraph" w:customStyle="1" w:styleId="PointDoubleManual2">
    <w:name w:val="Point Double Manual (2)"/>
    <w:basedOn w:val="Normal"/>
    <w:rsid w:val="00D72A44"/>
    <w:pPr>
      <w:widowControl/>
      <w:tabs>
        <w:tab w:val="left" w:pos="1701"/>
      </w:tabs>
      <w:spacing w:before="120" w:after="120" w:line="360" w:lineRule="auto"/>
      <w:ind w:left="2268" w:hanging="1134"/>
    </w:pPr>
    <w:rPr>
      <w:rFonts w:eastAsia="Calibri"/>
      <w:szCs w:val="22"/>
      <w:lang w:val="es-ES" w:eastAsia="en-US"/>
    </w:rPr>
  </w:style>
  <w:style w:type="paragraph" w:customStyle="1" w:styleId="PointDoubleManual3">
    <w:name w:val="Point Double Manual (3)"/>
    <w:basedOn w:val="Normal"/>
    <w:rsid w:val="00D72A44"/>
    <w:pPr>
      <w:widowControl/>
      <w:tabs>
        <w:tab w:val="left" w:pos="2268"/>
      </w:tabs>
      <w:spacing w:before="120" w:after="120" w:line="360" w:lineRule="auto"/>
      <w:ind w:left="2835" w:hanging="1134"/>
    </w:pPr>
    <w:rPr>
      <w:rFonts w:eastAsia="Calibri"/>
      <w:szCs w:val="22"/>
      <w:lang w:val="es-ES" w:eastAsia="en-US"/>
    </w:rPr>
  </w:style>
  <w:style w:type="paragraph" w:customStyle="1" w:styleId="PointDoubleManual4">
    <w:name w:val="Point Double Manual (4)"/>
    <w:basedOn w:val="Normal"/>
    <w:rsid w:val="00D72A44"/>
    <w:pPr>
      <w:widowControl/>
      <w:tabs>
        <w:tab w:val="left" w:pos="2835"/>
      </w:tabs>
      <w:spacing w:before="120" w:after="120" w:line="360" w:lineRule="auto"/>
      <w:ind w:left="3402" w:hanging="1134"/>
    </w:pPr>
    <w:rPr>
      <w:rFonts w:eastAsia="Calibri"/>
      <w:szCs w:val="22"/>
      <w:lang w:val="es-ES" w:eastAsia="en-US"/>
    </w:rPr>
  </w:style>
  <w:style w:type="paragraph" w:customStyle="1" w:styleId="Pointabc">
    <w:name w:val="Point abc"/>
    <w:basedOn w:val="Normal"/>
    <w:rsid w:val="00D72A44"/>
    <w:pPr>
      <w:widowControl/>
      <w:numPr>
        <w:ilvl w:val="1"/>
        <w:numId w:val="45"/>
      </w:numPr>
      <w:tabs>
        <w:tab w:val="clear" w:pos="567"/>
        <w:tab w:val="num" w:pos="851"/>
      </w:tabs>
      <w:spacing w:before="120" w:after="120" w:line="360" w:lineRule="auto"/>
      <w:ind w:left="851" w:hanging="851"/>
    </w:pPr>
    <w:rPr>
      <w:rFonts w:eastAsia="Calibri"/>
      <w:szCs w:val="22"/>
      <w:lang w:val="es-ES" w:eastAsia="en-US"/>
    </w:rPr>
  </w:style>
  <w:style w:type="paragraph" w:customStyle="1" w:styleId="Pointabc1">
    <w:name w:val="Point abc (1)"/>
    <w:basedOn w:val="Normal"/>
    <w:rsid w:val="00D72A44"/>
    <w:pPr>
      <w:widowControl/>
      <w:numPr>
        <w:ilvl w:val="3"/>
        <w:numId w:val="45"/>
      </w:numPr>
      <w:tabs>
        <w:tab w:val="clear" w:pos="1134"/>
        <w:tab w:val="num" w:pos="851"/>
      </w:tabs>
      <w:spacing w:before="120" w:after="120" w:line="360" w:lineRule="auto"/>
      <w:ind w:left="851" w:hanging="851"/>
    </w:pPr>
    <w:rPr>
      <w:rFonts w:eastAsia="Calibri"/>
      <w:szCs w:val="22"/>
      <w:lang w:val="es-ES" w:eastAsia="en-US"/>
    </w:rPr>
  </w:style>
  <w:style w:type="paragraph" w:customStyle="1" w:styleId="Pointabc2">
    <w:name w:val="Point abc (2)"/>
    <w:basedOn w:val="Normal"/>
    <w:rsid w:val="00D72A44"/>
    <w:pPr>
      <w:widowControl/>
      <w:numPr>
        <w:ilvl w:val="5"/>
        <w:numId w:val="45"/>
      </w:numPr>
      <w:tabs>
        <w:tab w:val="clear" w:pos="1701"/>
        <w:tab w:val="num" w:pos="0"/>
      </w:tabs>
      <w:spacing w:before="120" w:after="120" w:line="360" w:lineRule="auto"/>
      <w:ind w:left="0" w:firstLine="0"/>
    </w:pPr>
    <w:rPr>
      <w:rFonts w:eastAsia="Calibri"/>
      <w:szCs w:val="22"/>
      <w:lang w:val="es-ES" w:eastAsia="en-US"/>
    </w:rPr>
  </w:style>
  <w:style w:type="paragraph" w:customStyle="1" w:styleId="Pointabc3">
    <w:name w:val="Point abc (3)"/>
    <w:basedOn w:val="Normal"/>
    <w:rsid w:val="00D72A44"/>
    <w:pPr>
      <w:widowControl/>
      <w:numPr>
        <w:ilvl w:val="7"/>
        <w:numId w:val="45"/>
      </w:numPr>
      <w:tabs>
        <w:tab w:val="clear" w:pos="2268"/>
        <w:tab w:val="num" w:pos="0"/>
      </w:tabs>
      <w:spacing w:before="120" w:after="120" w:line="360" w:lineRule="auto"/>
      <w:ind w:left="0" w:firstLine="0"/>
    </w:pPr>
    <w:rPr>
      <w:rFonts w:eastAsia="Calibri"/>
      <w:szCs w:val="22"/>
      <w:lang w:val="es-ES" w:eastAsia="en-US"/>
    </w:rPr>
  </w:style>
  <w:style w:type="paragraph" w:customStyle="1" w:styleId="Pointabc4">
    <w:name w:val="Point abc (4)"/>
    <w:basedOn w:val="Normal"/>
    <w:rsid w:val="00D72A44"/>
    <w:pPr>
      <w:widowControl/>
      <w:numPr>
        <w:ilvl w:val="8"/>
        <w:numId w:val="45"/>
      </w:numPr>
      <w:tabs>
        <w:tab w:val="clear" w:pos="2835"/>
        <w:tab w:val="num" w:pos="0"/>
      </w:tabs>
      <w:spacing w:before="120" w:after="120" w:line="360" w:lineRule="auto"/>
      <w:ind w:left="0" w:firstLine="0"/>
    </w:pPr>
    <w:rPr>
      <w:rFonts w:eastAsia="Calibri"/>
      <w:szCs w:val="22"/>
      <w:lang w:val="es-ES" w:eastAsia="en-US"/>
    </w:rPr>
  </w:style>
  <w:style w:type="paragraph" w:customStyle="1" w:styleId="Point123">
    <w:name w:val="Point 123"/>
    <w:basedOn w:val="Normal"/>
    <w:rsid w:val="00D72A44"/>
    <w:pPr>
      <w:widowControl/>
      <w:numPr>
        <w:numId w:val="45"/>
      </w:numPr>
      <w:tabs>
        <w:tab w:val="clear" w:pos="567"/>
        <w:tab w:val="num" w:pos="851"/>
      </w:tabs>
      <w:spacing w:before="120" w:after="120" w:line="360" w:lineRule="auto"/>
      <w:ind w:left="851" w:hanging="851"/>
    </w:pPr>
    <w:rPr>
      <w:rFonts w:eastAsia="Calibri"/>
      <w:szCs w:val="22"/>
      <w:lang w:val="es-ES" w:eastAsia="en-US"/>
    </w:rPr>
  </w:style>
  <w:style w:type="paragraph" w:customStyle="1" w:styleId="Point1231">
    <w:name w:val="Point 123 (1)"/>
    <w:basedOn w:val="Normal"/>
    <w:rsid w:val="00D72A44"/>
    <w:pPr>
      <w:widowControl/>
      <w:numPr>
        <w:ilvl w:val="2"/>
        <w:numId w:val="45"/>
      </w:numPr>
      <w:tabs>
        <w:tab w:val="clear" w:pos="1134"/>
        <w:tab w:val="num" w:pos="851"/>
      </w:tabs>
      <w:spacing w:before="120" w:after="120" w:line="360" w:lineRule="auto"/>
      <w:ind w:left="851" w:hanging="851"/>
    </w:pPr>
    <w:rPr>
      <w:rFonts w:eastAsia="Calibri"/>
      <w:szCs w:val="22"/>
      <w:lang w:val="es-ES" w:eastAsia="en-US"/>
    </w:rPr>
  </w:style>
  <w:style w:type="paragraph" w:customStyle="1" w:styleId="Point1232">
    <w:name w:val="Point 123 (2)"/>
    <w:basedOn w:val="Normal"/>
    <w:rsid w:val="00D72A44"/>
    <w:pPr>
      <w:widowControl/>
      <w:numPr>
        <w:ilvl w:val="4"/>
        <w:numId w:val="45"/>
      </w:numPr>
      <w:tabs>
        <w:tab w:val="clear" w:pos="1701"/>
        <w:tab w:val="num" w:pos="360"/>
      </w:tabs>
      <w:spacing w:before="120" w:after="120" w:line="360" w:lineRule="auto"/>
      <w:ind w:left="0" w:firstLine="0"/>
    </w:pPr>
    <w:rPr>
      <w:rFonts w:eastAsia="Calibri"/>
      <w:szCs w:val="22"/>
      <w:lang w:val="es-ES" w:eastAsia="en-US"/>
    </w:rPr>
  </w:style>
  <w:style w:type="paragraph" w:customStyle="1" w:styleId="Point1233">
    <w:name w:val="Point 123 (3)"/>
    <w:basedOn w:val="Normal"/>
    <w:rsid w:val="00D72A44"/>
    <w:pPr>
      <w:widowControl/>
      <w:numPr>
        <w:ilvl w:val="6"/>
        <w:numId w:val="45"/>
      </w:numPr>
      <w:tabs>
        <w:tab w:val="clear" w:pos="2268"/>
        <w:tab w:val="num" w:pos="0"/>
      </w:tabs>
      <w:spacing w:before="120" w:after="120" w:line="360" w:lineRule="auto"/>
      <w:ind w:left="0" w:firstLine="0"/>
    </w:pPr>
    <w:rPr>
      <w:rFonts w:eastAsia="Calibri"/>
      <w:szCs w:val="22"/>
      <w:lang w:val="es-ES" w:eastAsia="en-US"/>
    </w:rPr>
  </w:style>
  <w:style w:type="paragraph" w:customStyle="1" w:styleId="Pointivx">
    <w:name w:val="Point ivx"/>
    <w:basedOn w:val="Normal"/>
    <w:rsid w:val="00D72A44"/>
    <w:pPr>
      <w:widowControl/>
      <w:numPr>
        <w:numId w:val="46"/>
      </w:numPr>
      <w:tabs>
        <w:tab w:val="clear" w:pos="567"/>
        <w:tab w:val="num" w:pos="360"/>
      </w:tabs>
      <w:spacing w:before="120" w:after="120" w:line="360" w:lineRule="auto"/>
      <w:ind w:left="0" w:firstLine="0"/>
    </w:pPr>
    <w:rPr>
      <w:rFonts w:eastAsia="Calibri"/>
      <w:szCs w:val="22"/>
      <w:lang w:val="es-ES" w:eastAsia="en-US"/>
    </w:rPr>
  </w:style>
  <w:style w:type="paragraph" w:customStyle="1" w:styleId="Pointivx1">
    <w:name w:val="Point ivx (1)"/>
    <w:basedOn w:val="Normal"/>
    <w:rsid w:val="00D72A44"/>
    <w:pPr>
      <w:widowControl/>
      <w:numPr>
        <w:ilvl w:val="1"/>
        <w:numId w:val="46"/>
      </w:numPr>
      <w:tabs>
        <w:tab w:val="clear" w:pos="1134"/>
        <w:tab w:val="num" w:pos="360"/>
      </w:tabs>
      <w:spacing w:before="120" w:after="120" w:line="360" w:lineRule="auto"/>
      <w:ind w:left="0" w:firstLine="0"/>
    </w:pPr>
    <w:rPr>
      <w:rFonts w:eastAsia="Calibri"/>
      <w:szCs w:val="22"/>
      <w:lang w:val="es-ES" w:eastAsia="en-US"/>
    </w:rPr>
  </w:style>
  <w:style w:type="paragraph" w:customStyle="1" w:styleId="Pointivx2">
    <w:name w:val="Point ivx (2)"/>
    <w:basedOn w:val="Normal"/>
    <w:rsid w:val="00D72A44"/>
    <w:pPr>
      <w:widowControl/>
      <w:numPr>
        <w:ilvl w:val="2"/>
        <w:numId w:val="46"/>
      </w:numPr>
      <w:tabs>
        <w:tab w:val="clear" w:pos="1701"/>
        <w:tab w:val="num" w:pos="360"/>
      </w:tabs>
      <w:spacing w:before="120" w:after="120" w:line="360" w:lineRule="auto"/>
      <w:ind w:left="0" w:firstLine="0"/>
    </w:pPr>
    <w:rPr>
      <w:rFonts w:eastAsia="Calibri"/>
      <w:szCs w:val="22"/>
      <w:lang w:val="es-ES" w:eastAsia="en-US"/>
    </w:rPr>
  </w:style>
  <w:style w:type="paragraph" w:customStyle="1" w:styleId="Pointivx3">
    <w:name w:val="Point ivx (3)"/>
    <w:basedOn w:val="Normal"/>
    <w:rsid w:val="00D72A44"/>
    <w:pPr>
      <w:widowControl/>
      <w:numPr>
        <w:ilvl w:val="3"/>
        <w:numId w:val="46"/>
      </w:numPr>
      <w:tabs>
        <w:tab w:val="clear" w:pos="2268"/>
        <w:tab w:val="num" w:pos="360"/>
      </w:tabs>
      <w:spacing w:before="120" w:after="120" w:line="360" w:lineRule="auto"/>
      <w:ind w:left="0" w:firstLine="0"/>
    </w:pPr>
    <w:rPr>
      <w:rFonts w:eastAsia="Calibri"/>
      <w:szCs w:val="22"/>
      <w:lang w:val="es-ES" w:eastAsia="en-US"/>
    </w:rPr>
  </w:style>
  <w:style w:type="paragraph" w:customStyle="1" w:styleId="Pointivx4">
    <w:name w:val="Point ivx (4)"/>
    <w:basedOn w:val="Normal"/>
    <w:rsid w:val="00D72A44"/>
    <w:pPr>
      <w:widowControl/>
      <w:numPr>
        <w:ilvl w:val="4"/>
        <w:numId w:val="46"/>
      </w:numPr>
      <w:tabs>
        <w:tab w:val="clear" w:pos="2835"/>
        <w:tab w:val="num" w:pos="360"/>
      </w:tabs>
      <w:spacing w:before="120" w:after="120" w:line="360" w:lineRule="auto"/>
      <w:ind w:left="0" w:firstLine="0"/>
    </w:pPr>
    <w:rPr>
      <w:rFonts w:eastAsia="Calibri"/>
      <w:szCs w:val="22"/>
      <w:lang w:val="es-ES" w:eastAsia="en-US"/>
    </w:rPr>
  </w:style>
  <w:style w:type="paragraph" w:customStyle="1" w:styleId="Bullet">
    <w:name w:val="Bullet"/>
    <w:basedOn w:val="Normal"/>
    <w:rsid w:val="00D72A44"/>
    <w:pPr>
      <w:widowControl/>
      <w:numPr>
        <w:numId w:val="44"/>
      </w:numPr>
      <w:spacing w:before="120" w:after="120" w:line="360" w:lineRule="auto"/>
    </w:pPr>
    <w:rPr>
      <w:rFonts w:eastAsia="Calibri"/>
      <w:szCs w:val="22"/>
      <w:lang w:val="es-ES" w:eastAsia="en-US"/>
    </w:rPr>
  </w:style>
  <w:style w:type="paragraph" w:customStyle="1" w:styleId="Dash">
    <w:name w:val="Dash"/>
    <w:basedOn w:val="Normal"/>
    <w:rsid w:val="00D72A44"/>
    <w:pPr>
      <w:widowControl/>
      <w:numPr>
        <w:numId w:val="34"/>
      </w:numPr>
      <w:spacing w:before="120" w:after="120" w:line="360" w:lineRule="auto"/>
    </w:pPr>
    <w:rPr>
      <w:rFonts w:eastAsia="Calibri"/>
      <w:szCs w:val="22"/>
      <w:lang w:val="es-ES" w:eastAsia="en-US"/>
    </w:rPr>
  </w:style>
  <w:style w:type="paragraph" w:customStyle="1" w:styleId="Dash1">
    <w:name w:val="Dash 1"/>
    <w:basedOn w:val="Normal"/>
    <w:rsid w:val="00D72A44"/>
    <w:pPr>
      <w:widowControl/>
      <w:numPr>
        <w:numId w:val="35"/>
      </w:numPr>
      <w:spacing w:before="120" w:after="120" w:line="360" w:lineRule="auto"/>
    </w:pPr>
    <w:rPr>
      <w:rFonts w:eastAsia="Calibri"/>
      <w:szCs w:val="22"/>
      <w:lang w:val="es-ES" w:eastAsia="en-US"/>
    </w:rPr>
  </w:style>
  <w:style w:type="paragraph" w:customStyle="1" w:styleId="Dash2">
    <w:name w:val="Dash 2"/>
    <w:basedOn w:val="Normal"/>
    <w:rsid w:val="00D72A44"/>
    <w:pPr>
      <w:widowControl/>
      <w:numPr>
        <w:numId w:val="36"/>
      </w:numPr>
      <w:spacing w:before="120" w:after="120" w:line="360" w:lineRule="auto"/>
    </w:pPr>
    <w:rPr>
      <w:rFonts w:eastAsia="Calibri"/>
      <w:szCs w:val="22"/>
      <w:lang w:val="es-ES" w:eastAsia="en-US"/>
    </w:rPr>
  </w:style>
  <w:style w:type="paragraph" w:customStyle="1" w:styleId="Dash3">
    <w:name w:val="Dash 3"/>
    <w:basedOn w:val="Normal"/>
    <w:rsid w:val="00D72A44"/>
    <w:pPr>
      <w:widowControl/>
      <w:numPr>
        <w:numId w:val="37"/>
      </w:numPr>
      <w:spacing w:before="120" w:after="120" w:line="360" w:lineRule="auto"/>
    </w:pPr>
    <w:rPr>
      <w:rFonts w:eastAsia="Calibri"/>
      <w:szCs w:val="22"/>
      <w:lang w:val="es-ES" w:eastAsia="en-US"/>
    </w:rPr>
  </w:style>
  <w:style w:type="paragraph" w:customStyle="1" w:styleId="Dash4">
    <w:name w:val="Dash 4"/>
    <w:basedOn w:val="Normal"/>
    <w:rsid w:val="00D72A44"/>
    <w:pPr>
      <w:widowControl/>
      <w:numPr>
        <w:numId w:val="38"/>
      </w:numPr>
      <w:spacing w:before="120" w:after="120" w:line="360" w:lineRule="auto"/>
    </w:pPr>
    <w:rPr>
      <w:rFonts w:eastAsia="Calibri"/>
      <w:szCs w:val="22"/>
      <w:lang w:val="es-ES" w:eastAsia="en-US"/>
    </w:rPr>
  </w:style>
  <w:style w:type="paragraph" w:customStyle="1" w:styleId="DashEqual">
    <w:name w:val="Dash Equal"/>
    <w:basedOn w:val="Dash"/>
    <w:rsid w:val="00D72A44"/>
    <w:pPr>
      <w:numPr>
        <w:numId w:val="39"/>
      </w:numPr>
      <w:tabs>
        <w:tab w:val="clear" w:pos="567"/>
        <w:tab w:val="num" w:pos="720"/>
      </w:tabs>
    </w:pPr>
  </w:style>
  <w:style w:type="paragraph" w:customStyle="1" w:styleId="DashEqual1">
    <w:name w:val="Dash Equal 1"/>
    <w:basedOn w:val="Dash1"/>
    <w:rsid w:val="00D72A44"/>
    <w:pPr>
      <w:numPr>
        <w:numId w:val="40"/>
      </w:numPr>
      <w:tabs>
        <w:tab w:val="clear" w:pos="1134"/>
        <w:tab w:val="num" w:pos="567"/>
      </w:tabs>
      <w:ind w:left="567"/>
    </w:pPr>
  </w:style>
  <w:style w:type="paragraph" w:customStyle="1" w:styleId="DashEqual2">
    <w:name w:val="Dash Equal 2"/>
    <w:basedOn w:val="Dash2"/>
    <w:rsid w:val="00D72A44"/>
    <w:pPr>
      <w:numPr>
        <w:numId w:val="41"/>
      </w:numPr>
      <w:tabs>
        <w:tab w:val="clear" w:pos="1701"/>
        <w:tab w:val="num" w:pos="567"/>
      </w:tabs>
      <w:ind w:left="567"/>
    </w:pPr>
  </w:style>
  <w:style w:type="paragraph" w:customStyle="1" w:styleId="DashEqual3">
    <w:name w:val="Dash Equal 3"/>
    <w:basedOn w:val="Dash3"/>
    <w:rsid w:val="00D72A44"/>
    <w:pPr>
      <w:numPr>
        <w:numId w:val="42"/>
      </w:numPr>
      <w:tabs>
        <w:tab w:val="clear" w:pos="2268"/>
        <w:tab w:val="num" w:pos="567"/>
      </w:tabs>
      <w:ind w:left="567"/>
    </w:pPr>
  </w:style>
  <w:style w:type="paragraph" w:customStyle="1" w:styleId="DashEqual4">
    <w:name w:val="Dash Equal 4"/>
    <w:basedOn w:val="Dash4"/>
    <w:rsid w:val="00D72A44"/>
    <w:pPr>
      <w:numPr>
        <w:numId w:val="43"/>
      </w:numPr>
      <w:tabs>
        <w:tab w:val="clear" w:pos="2835"/>
        <w:tab w:val="num" w:pos="567"/>
      </w:tabs>
      <w:ind w:left="567"/>
    </w:pPr>
  </w:style>
  <w:style w:type="paragraph" w:customStyle="1" w:styleId="HeadingLeft">
    <w:name w:val="Heading Left"/>
    <w:basedOn w:val="Normal"/>
    <w:next w:val="Normal"/>
    <w:rsid w:val="00D72A44"/>
    <w:pPr>
      <w:widowControl/>
      <w:spacing w:before="360" w:after="120" w:line="360" w:lineRule="auto"/>
      <w:outlineLvl w:val="0"/>
    </w:pPr>
    <w:rPr>
      <w:rFonts w:eastAsia="Calibri"/>
      <w:b/>
      <w:caps/>
      <w:szCs w:val="22"/>
      <w:u w:val="single"/>
      <w:lang w:val="es-ES" w:eastAsia="en-US"/>
    </w:rPr>
  </w:style>
  <w:style w:type="paragraph" w:customStyle="1" w:styleId="HeadingIVX">
    <w:name w:val="Heading IVX"/>
    <w:basedOn w:val="HeadingLeft"/>
    <w:next w:val="Normal"/>
    <w:rsid w:val="00D72A44"/>
    <w:pPr>
      <w:numPr>
        <w:numId w:val="49"/>
      </w:numPr>
      <w:tabs>
        <w:tab w:val="clear" w:pos="567"/>
        <w:tab w:val="num" w:pos="360"/>
      </w:tabs>
      <w:ind w:left="0" w:firstLine="0"/>
    </w:pPr>
  </w:style>
  <w:style w:type="paragraph" w:customStyle="1" w:styleId="Heading123">
    <w:name w:val="Heading 123"/>
    <w:basedOn w:val="HeadingLeft"/>
    <w:next w:val="Normal"/>
    <w:rsid w:val="00D72A44"/>
    <w:pPr>
      <w:numPr>
        <w:numId w:val="48"/>
      </w:numPr>
      <w:tabs>
        <w:tab w:val="clear" w:pos="567"/>
        <w:tab w:val="num" w:pos="360"/>
      </w:tabs>
      <w:ind w:left="0" w:firstLine="0"/>
    </w:pPr>
  </w:style>
  <w:style w:type="paragraph" w:customStyle="1" w:styleId="HeadingABC">
    <w:name w:val="Heading ABC"/>
    <w:basedOn w:val="HeadingLeft"/>
    <w:next w:val="Normal"/>
    <w:rsid w:val="00D72A44"/>
    <w:pPr>
      <w:numPr>
        <w:numId w:val="47"/>
      </w:numPr>
      <w:tabs>
        <w:tab w:val="clear" w:pos="567"/>
        <w:tab w:val="num" w:pos="360"/>
      </w:tabs>
      <w:ind w:left="0" w:firstLine="0"/>
    </w:pPr>
  </w:style>
  <w:style w:type="paragraph" w:customStyle="1" w:styleId="HeadingCentered">
    <w:name w:val="Heading Centered"/>
    <w:basedOn w:val="HeadingLeft"/>
    <w:next w:val="Normal"/>
    <w:rsid w:val="00D72A44"/>
    <w:pPr>
      <w:jc w:val="center"/>
    </w:pPr>
  </w:style>
  <w:style w:type="paragraph" w:customStyle="1" w:styleId="Jardin">
    <w:name w:val="Jardin"/>
    <w:basedOn w:val="Normal"/>
    <w:rsid w:val="00D72A44"/>
    <w:pPr>
      <w:widowControl/>
      <w:spacing w:before="200"/>
      <w:jc w:val="center"/>
    </w:pPr>
    <w:rPr>
      <w:rFonts w:eastAsia="Calibri"/>
      <w:szCs w:val="22"/>
      <w:lang w:val="es-ES" w:eastAsia="en-US"/>
    </w:rPr>
  </w:style>
  <w:style w:type="paragraph" w:customStyle="1" w:styleId="Amendment">
    <w:name w:val="Amendment"/>
    <w:basedOn w:val="Normal"/>
    <w:next w:val="Normal"/>
    <w:rsid w:val="00D72A44"/>
    <w:pPr>
      <w:widowControl/>
      <w:spacing w:before="120" w:after="120" w:line="360" w:lineRule="auto"/>
    </w:pPr>
    <w:rPr>
      <w:rFonts w:eastAsia="Calibri"/>
      <w:i/>
      <w:szCs w:val="22"/>
      <w:u w:val="single"/>
      <w:lang w:val="es-ES" w:eastAsia="en-US"/>
    </w:rPr>
  </w:style>
  <w:style w:type="paragraph" w:customStyle="1" w:styleId="AmendmentList">
    <w:name w:val="Amendment List"/>
    <w:basedOn w:val="Normal"/>
    <w:rsid w:val="00D72A44"/>
    <w:pPr>
      <w:widowControl/>
      <w:spacing w:before="120" w:after="120" w:line="360" w:lineRule="auto"/>
      <w:ind w:left="2268" w:hanging="2268"/>
    </w:pPr>
    <w:rPr>
      <w:rFonts w:eastAsia="Calibri"/>
      <w:szCs w:val="22"/>
      <w:lang w:val="es-ES" w:eastAsia="en-US"/>
    </w:rPr>
  </w:style>
  <w:style w:type="paragraph" w:customStyle="1" w:styleId="ReplyRE">
    <w:name w:val="Reply RE"/>
    <w:basedOn w:val="Normal"/>
    <w:next w:val="Normal"/>
    <w:rsid w:val="00D72A44"/>
    <w:pPr>
      <w:widowControl/>
      <w:spacing w:before="120" w:after="480"/>
      <w:contextualSpacing/>
    </w:pPr>
    <w:rPr>
      <w:rFonts w:eastAsia="Calibri"/>
      <w:szCs w:val="22"/>
      <w:lang w:val="es-ES" w:eastAsia="en-US"/>
    </w:rPr>
  </w:style>
  <w:style w:type="paragraph" w:customStyle="1" w:styleId="ReplyBold">
    <w:name w:val="Reply Bold"/>
    <w:basedOn w:val="ReplyRE"/>
    <w:next w:val="Normal"/>
    <w:rsid w:val="00D72A44"/>
    <w:rPr>
      <w:b/>
    </w:rPr>
  </w:style>
  <w:style w:type="paragraph" w:customStyle="1" w:styleId="Annex">
    <w:name w:val="Annex"/>
    <w:basedOn w:val="Normal"/>
    <w:next w:val="Normal"/>
    <w:rsid w:val="00D72A44"/>
    <w:pPr>
      <w:widowControl/>
      <w:spacing w:before="120" w:after="120" w:line="360" w:lineRule="auto"/>
      <w:jc w:val="right"/>
    </w:pPr>
    <w:rPr>
      <w:rFonts w:eastAsia="Calibri"/>
      <w:b/>
      <w:szCs w:val="22"/>
      <w:u w:val="single"/>
      <w:lang w:val="es-ES" w:eastAsia="en-US"/>
    </w:rPr>
  </w:style>
  <w:style w:type="paragraph" w:customStyle="1" w:styleId="Sign">
    <w:name w:val="Sign"/>
    <w:basedOn w:val="Normal"/>
    <w:rsid w:val="00D72A44"/>
    <w:pPr>
      <w:widowControl/>
      <w:tabs>
        <w:tab w:val="center" w:pos="7087"/>
      </w:tabs>
      <w:spacing w:before="120" w:after="120" w:line="360" w:lineRule="auto"/>
      <w:contextualSpacing/>
    </w:pPr>
    <w:rPr>
      <w:rFonts w:eastAsia="Calibri"/>
      <w:szCs w:val="22"/>
      <w:lang w:val="es-ES" w:eastAsia="en-US"/>
    </w:rPr>
  </w:style>
  <w:style w:type="paragraph" w:customStyle="1" w:styleId="NotDeclassified">
    <w:name w:val="Not Declassified"/>
    <w:basedOn w:val="Normal"/>
    <w:next w:val="Normal"/>
    <w:rsid w:val="00D72A44"/>
    <w:pPr>
      <w:widowControl/>
      <w:spacing w:before="120" w:after="120" w:line="360" w:lineRule="auto"/>
    </w:pPr>
    <w:rPr>
      <w:rFonts w:eastAsia="Calibri"/>
      <w:b/>
      <w:szCs w:val="22"/>
      <w:shd w:val="clear" w:color="auto" w:fill="CCCCCC"/>
      <w:lang w:val="es-ES" w:eastAsia="en-US"/>
    </w:rPr>
  </w:style>
  <w:style w:type="character" w:customStyle="1" w:styleId="NotDeclassifiedCharacter">
    <w:name w:val="Not Declassified Character"/>
    <w:basedOn w:val="DefaultParagraphFont"/>
    <w:rsid w:val="00D72A44"/>
    <w:rPr>
      <w:rFonts w:ascii="Times New Roman" w:hAnsi="Times New Roman" w:cs="Times New Roman"/>
      <w:b/>
      <w:sz w:val="24"/>
      <w:shd w:val="clear" w:color="auto" w:fill="CCCCCC"/>
    </w:rPr>
  </w:style>
  <w:style w:type="paragraph" w:customStyle="1" w:styleId="NormalCompact">
    <w:name w:val="Normal Compact"/>
    <w:basedOn w:val="Normal"/>
    <w:next w:val="Normal"/>
    <w:rsid w:val="00D72A44"/>
    <w:pPr>
      <w:widowControl/>
      <w:spacing w:before="120" w:after="120"/>
    </w:pPr>
    <w:rPr>
      <w:rFonts w:eastAsia="Calibri"/>
      <w:szCs w:val="22"/>
      <w:lang w:val="es-ES" w:eastAsia="en-US"/>
    </w:rPr>
  </w:style>
  <w:style w:type="paragraph" w:customStyle="1" w:styleId="HeaderCouncilLarge">
    <w:name w:val="Header Council Large"/>
    <w:basedOn w:val="Normal"/>
    <w:link w:val="HeaderCouncilLargeChar"/>
    <w:rsid w:val="00D72A44"/>
    <w:pPr>
      <w:widowControl/>
      <w:spacing w:after="440" w:line="360" w:lineRule="auto"/>
      <w:ind w:left="-1134" w:right="-1134"/>
    </w:pPr>
    <w:rPr>
      <w:rFonts w:eastAsia="Calibri"/>
      <w:sz w:val="2"/>
      <w:szCs w:val="22"/>
      <w:lang w:val="es-ES" w:eastAsia="en-US"/>
    </w:rPr>
  </w:style>
  <w:style w:type="character" w:customStyle="1" w:styleId="TechnicalBlockChar">
    <w:name w:val="Technical Block Char"/>
    <w:basedOn w:val="DefaultParagraphFont"/>
    <w:link w:val="TechnicalBlock"/>
    <w:rsid w:val="00D72A44"/>
    <w:rPr>
      <w:rFonts w:eastAsia="Calibri"/>
      <w:sz w:val="24"/>
      <w:szCs w:val="22"/>
      <w:lang w:val="es-ES" w:eastAsia="en-US"/>
    </w:rPr>
  </w:style>
  <w:style w:type="character" w:customStyle="1" w:styleId="HeaderCouncilLargeChar">
    <w:name w:val="Header Council Large Char"/>
    <w:basedOn w:val="TechnicalBlockChar"/>
    <w:link w:val="HeaderCouncilLarge"/>
    <w:rsid w:val="00D72A44"/>
    <w:rPr>
      <w:rFonts w:eastAsia="Calibri"/>
      <w:sz w:val="2"/>
      <w:szCs w:val="22"/>
      <w:lang w:val="es-ES" w:eastAsia="en-US"/>
    </w:rPr>
  </w:style>
  <w:style w:type="paragraph" w:customStyle="1" w:styleId="FooterText">
    <w:name w:val="Footer Text"/>
    <w:basedOn w:val="Normal"/>
    <w:rsid w:val="00D72A44"/>
    <w:pPr>
      <w:widowControl/>
    </w:pPr>
    <w:rPr>
      <w:szCs w:val="24"/>
      <w:lang w:val="es-ES" w:eastAsia="en-US"/>
    </w:rPr>
  </w:style>
  <w:style w:type="character" w:styleId="PlaceholderText">
    <w:name w:val="Placeholder Text"/>
    <w:basedOn w:val="DefaultParagraphFont"/>
    <w:uiPriority w:val="99"/>
    <w:semiHidden/>
    <w:rsid w:val="00D72A44"/>
    <w:rPr>
      <w:color w:val="808080"/>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D72A44"/>
    <w:rPr>
      <w:rFonts w:ascii="Calibri" w:eastAsia="Calibri" w:hAnsi="Calibri" w:cs="Arial"/>
      <w:sz w:val="22"/>
      <w:szCs w:val="22"/>
      <w:lang w:val="es-ES_tradnl" w:eastAsia="en-US"/>
    </w:rPr>
  </w:style>
  <w:style w:type="paragraph" w:customStyle="1" w:styleId="Revision1">
    <w:name w:val="Revision1"/>
    <w:next w:val="Revision"/>
    <w:hidden/>
    <w:uiPriority w:val="99"/>
    <w:semiHidden/>
    <w:rsid w:val="00D72A44"/>
    <w:rPr>
      <w:rFonts w:eastAsia="Calibri"/>
      <w:sz w:val="24"/>
      <w:szCs w:val="22"/>
      <w:lang w:val="es-ES" w:eastAsia="en-US"/>
    </w:rPr>
  </w:style>
  <w:style w:type="paragraph" w:customStyle="1" w:styleId="CommentSubject1">
    <w:name w:val="Comment Subject1"/>
    <w:basedOn w:val="CommentText"/>
    <w:next w:val="CommentText"/>
    <w:uiPriority w:val="99"/>
    <w:semiHidden/>
    <w:unhideWhenUsed/>
    <w:rsid w:val="00D72A44"/>
    <w:pPr>
      <w:spacing w:before="120" w:after="120"/>
    </w:pPr>
    <w:rPr>
      <w:rFonts w:ascii="Times New Roman" w:hAnsi="Times New Roman"/>
      <w:b/>
      <w:bCs/>
      <w:lang w:val="es-ES"/>
    </w:rPr>
  </w:style>
  <w:style w:type="paragraph" w:customStyle="1" w:styleId="EntText">
    <w:name w:val="EntText"/>
    <w:basedOn w:val="Normal"/>
    <w:rsid w:val="00D72A44"/>
    <w:pPr>
      <w:widowControl/>
      <w:spacing w:before="120" w:after="120" w:line="360" w:lineRule="auto"/>
    </w:pPr>
    <w:rPr>
      <w:rFonts w:eastAsia="Calibri"/>
      <w:szCs w:val="22"/>
      <w:lang w:val="es-ES" w:eastAsia="en-US"/>
    </w:rPr>
  </w:style>
  <w:style w:type="paragraph" w:customStyle="1" w:styleId="PlainText1">
    <w:name w:val="Plain Text1"/>
    <w:basedOn w:val="Normal"/>
    <w:next w:val="PlainText"/>
    <w:link w:val="PlainTextChar"/>
    <w:uiPriority w:val="99"/>
    <w:unhideWhenUsed/>
    <w:rsid w:val="00D72A44"/>
    <w:pPr>
      <w:widowControl/>
    </w:pPr>
    <w:rPr>
      <w:rFonts w:ascii="Calibri" w:eastAsia="Calibri" w:hAnsi="Calibri" w:cs="Arial"/>
      <w:sz w:val="22"/>
      <w:szCs w:val="21"/>
      <w:lang w:val="es-ES" w:eastAsia="en-US"/>
    </w:rPr>
  </w:style>
  <w:style w:type="character" w:customStyle="1" w:styleId="PlainTextChar">
    <w:name w:val="Plain Text Char"/>
    <w:basedOn w:val="DefaultParagraphFont"/>
    <w:link w:val="PlainText1"/>
    <w:uiPriority w:val="99"/>
    <w:rsid w:val="00D72A44"/>
    <w:rPr>
      <w:rFonts w:ascii="Calibri" w:eastAsia="Calibri" w:hAnsi="Calibri" w:cs="Arial"/>
      <w:sz w:val="22"/>
      <w:szCs w:val="21"/>
      <w:lang w:val="es-ES" w:eastAsia="en-US"/>
    </w:rPr>
  </w:style>
  <w:style w:type="character" w:customStyle="1" w:styleId="cf01">
    <w:name w:val="cf01"/>
    <w:basedOn w:val="DefaultParagraphFont"/>
    <w:rsid w:val="00D72A44"/>
    <w:rPr>
      <w:rFonts w:ascii="Segoe UI" w:hAnsi="Segoe UI" w:cs="Segoe UI" w:hint="default"/>
      <w:sz w:val="18"/>
      <w:szCs w:val="18"/>
    </w:rPr>
  </w:style>
  <w:style w:type="character" w:customStyle="1" w:styleId="Hyperlink1">
    <w:name w:val="Hyperlink1"/>
    <w:basedOn w:val="DefaultParagraphFont"/>
    <w:uiPriority w:val="99"/>
    <w:unhideWhenUsed/>
    <w:rsid w:val="00D72A44"/>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D72A44"/>
    <w:rPr>
      <w14:ligatures w14:val="standardContextual"/>
    </w:rPr>
  </w:style>
  <w:style w:type="paragraph" w:customStyle="1" w:styleId="s14">
    <w:name w:val="s14"/>
    <w:basedOn w:val="Normal"/>
    <w:rsid w:val="00D72A44"/>
    <w:pPr>
      <w:widowControl/>
      <w:spacing w:before="100" w:beforeAutospacing="1" w:after="100" w:afterAutospacing="1"/>
    </w:pPr>
    <w:rPr>
      <w:rFonts w:ascii="Calibri" w:eastAsia="Calibri" w:hAnsi="Calibri" w:cs="Calibri"/>
      <w:sz w:val="22"/>
      <w:szCs w:val="22"/>
      <w:lang w:val="es-ES" w:eastAsia="fr-BE"/>
    </w:rPr>
  </w:style>
  <w:style w:type="character" w:customStyle="1" w:styleId="bumpedfont15">
    <w:name w:val="bumpedfont15"/>
    <w:basedOn w:val="DefaultParagraphFont"/>
    <w:rsid w:val="00D72A44"/>
  </w:style>
  <w:style w:type="character" w:customStyle="1" w:styleId="cf11">
    <w:name w:val="cf11"/>
    <w:basedOn w:val="DefaultParagraphFont"/>
    <w:rsid w:val="00D72A44"/>
    <w:rPr>
      <w:rFonts w:ascii="Segoe UI" w:hAnsi="Segoe UI" w:cs="Segoe UI" w:hint="default"/>
      <w:sz w:val="18"/>
      <w:szCs w:val="18"/>
    </w:rPr>
  </w:style>
  <w:style w:type="paragraph" w:customStyle="1" w:styleId="default0">
    <w:name w:val="default"/>
    <w:basedOn w:val="Normal"/>
    <w:rsid w:val="00D72A44"/>
    <w:pPr>
      <w:widowControl/>
      <w:autoSpaceDE w:val="0"/>
      <w:autoSpaceDN w:val="0"/>
    </w:pPr>
    <w:rPr>
      <w:rFonts w:eastAsia="Calibri"/>
      <w:color w:val="000000"/>
      <w:szCs w:val="24"/>
      <w:lang w:val="es-ES" w:eastAsia="fr-BE"/>
    </w:rPr>
  </w:style>
  <w:style w:type="paragraph" w:customStyle="1" w:styleId="ti-art">
    <w:name w:val="ti-art"/>
    <w:basedOn w:val="Normal"/>
    <w:rsid w:val="00D72A44"/>
    <w:pPr>
      <w:widowControl/>
      <w:spacing w:before="100" w:beforeAutospacing="1" w:after="100" w:afterAutospacing="1"/>
    </w:pPr>
    <w:rPr>
      <w:rFonts w:eastAsia="Calibri"/>
      <w:szCs w:val="24"/>
      <w:lang w:val="es-ES" w:eastAsia="fr-BE"/>
    </w:rPr>
  </w:style>
  <w:style w:type="paragraph" w:customStyle="1" w:styleId="sti-art">
    <w:name w:val="sti-art"/>
    <w:basedOn w:val="Normal"/>
    <w:rsid w:val="00D72A44"/>
    <w:pPr>
      <w:widowControl/>
      <w:spacing w:before="100" w:beforeAutospacing="1" w:after="100" w:afterAutospacing="1"/>
    </w:pPr>
    <w:rPr>
      <w:rFonts w:eastAsia="Calibri"/>
      <w:szCs w:val="24"/>
      <w:lang w:val="es-ES" w:eastAsia="fr-BE"/>
    </w:rPr>
  </w:style>
  <w:style w:type="paragraph" w:customStyle="1" w:styleId="normalcentered0">
    <w:name w:val="normalcentered"/>
    <w:basedOn w:val="Normal"/>
    <w:rsid w:val="00D72A44"/>
    <w:pPr>
      <w:widowControl/>
      <w:spacing w:before="120" w:after="120"/>
      <w:jc w:val="center"/>
    </w:pPr>
    <w:rPr>
      <w:rFonts w:eastAsia="Calibri"/>
      <w:szCs w:val="24"/>
      <w:lang w:val="es-ES" w:eastAsia="es-ES"/>
    </w:rPr>
  </w:style>
  <w:style w:type="paragraph" w:customStyle="1" w:styleId="index">
    <w:name w:val="index"/>
    <w:basedOn w:val="Normal"/>
    <w:rsid w:val="00D72A44"/>
    <w:pPr>
      <w:widowControl/>
      <w:spacing w:before="100" w:beforeAutospacing="1" w:after="100" w:afterAutospacing="1"/>
    </w:pPr>
    <w:rPr>
      <w:szCs w:val="24"/>
      <w:lang w:val="es-ES" w:eastAsia="fr-BE"/>
    </w:rPr>
  </w:style>
  <w:style w:type="paragraph" w:customStyle="1" w:styleId="Text7">
    <w:name w:val="Text 7"/>
    <w:basedOn w:val="Normal"/>
    <w:rsid w:val="00D72A44"/>
    <w:pPr>
      <w:widowControl/>
      <w:spacing w:before="120" w:after="120" w:line="360" w:lineRule="auto"/>
      <w:ind w:left="4252"/>
    </w:pPr>
    <w:rPr>
      <w:rFonts w:eastAsia="Calibri"/>
      <w:szCs w:val="22"/>
      <w:lang w:val="es-ES" w:eastAsia="en-US"/>
    </w:rPr>
  </w:style>
  <w:style w:type="paragraph" w:customStyle="1" w:styleId="Text8">
    <w:name w:val="Text 8"/>
    <w:basedOn w:val="Normal"/>
    <w:rsid w:val="00D72A44"/>
    <w:pPr>
      <w:widowControl/>
      <w:spacing w:before="120" w:after="120" w:line="360" w:lineRule="auto"/>
      <w:ind w:left="4819"/>
    </w:pPr>
    <w:rPr>
      <w:rFonts w:eastAsia="Calibri"/>
      <w:szCs w:val="22"/>
      <w:lang w:val="es-ES" w:eastAsia="en-US"/>
    </w:rPr>
  </w:style>
  <w:style w:type="paragraph" w:customStyle="1" w:styleId="Text9">
    <w:name w:val="Text 9"/>
    <w:basedOn w:val="Normal"/>
    <w:rsid w:val="00D72A44"/>
    <w:pPr>
      <w:widowControl/>
      <w:spacing w:before="120" w:after="120" w:line="360" w:lineRule="auto"/>
      <w:ind w:left="5386"/>
    </w:pPr>
    <w:rPr>
      <w:rFonts w:eastAsia="Calibri"/>
      <w:szCs w:val="22"/>
      <w:lang w:val="es-ES" w:eastAsia="en-US"/>
    </w:rPr>
  </w:style>
  <w:style w:type="paragraph" w:customStyle="1" w:styleId="Text10">
    <w:name w:val="Text 10"/>
    <w:basedOn w:val="Normal"/>
    <w:rsid w:val="00D72A44"/>
    <w:pPr>
      <w:widowControl/>
      <w:spacing w:before="120" w:after="120" w:line="360" w:lineRule="auto"/>
      <w:ind w:left="5953"/>
    </w:pPr>
    <w:rPr>
      <w:rFonts w:eastAsia="Calibri"/>
      <w:szCs w:val="22"/>
      <w:lang w:val="es-ES" w:eastAsia="en-US"/>
    </w:rPr>
  </w:style>
  <w:style w:type="paragraph" w:customStyle="1" w:styleId="Point7">
    <w:name w:val="Point 7"/>
    <w:basedOn w:val="Normal"/>
    <w:rsid w:val="00D72A44"/>
    <w:pPr>
      <w:widowControl/>
      <w:spacing w:before="120" w:after="120" w:line="360" w:lineRule="auto"/>
      <w:ind w:left="4819" w:hanging="567"/>
    </w:pPr>
    <w:rPr>
      <w:rFonts w:eastAsia="Calibri"/>
      <w:szCs w:val="22"/>
      <w:lang w:val="es-ES" w:eastAsia="en-US"/>
    </w:rPr>
  </w:style>
  <w:style w:type="paragraph" w:customStyle="1" w:styleId="Point8">
    <w:name w:val="Point 8"/>
    <w:basedOn w:val="Normal"/>
    <w:rsid w:val="00D72A44"/>
    <w:pPr>
      <w:widowControl/>
      <w:spacing w:before="120" w:after="120" w:line="360" w:lineRule="auto"/>
      <w:ind w:left="5386" w:hanging="567"/>
    </w:pPr>
    <w:rPr>
      <w:rFonts w:eastAsia="Calibri"/>
      <w:szCs w:val="22"/>
      <w:lang w:val="es-ES" w:eastAsia="en-US"/>
    </w:rPr>
  </w:style>
  <w:style w:type="paragraph" w:customStyle="1" w:styleId="Point9">
    <w:name w:val="Point 9"/>
    <w:basedOn w:val="Normal"/>
    <w:rsid w:val="00D72A44"/>
    <w:pPr>
      <w:widowControl/>
      <w:spacing w:before="120" w:after="120" w:line="360" w:lineRule="auto"/>
      <w:ind w:left="5953" w:hanging="567"/>
    </w:pPr>
    <w:rPr>
      <w:rFonts w:eastAsia="Calibri"/>
      <w:szCs w:val="22"/>
      <w:lang w:val="es-ES" w:eastAsia="en-US"/>
    </w:rPr>
  </w:style>
  <w:style w:type="paragraph" w:customStyle="1" w:styleId="PointDouble5">
    <w:name w:val="PointDouble 5"/>
    <w:basedOn w:val="Normal"/>
    <w:rsid w:val="00D72A44"/>
    <w:pPr>
      <w:widowControl/>
      <w:tabs>
        <w:tab w:val="left" w:pos="3685"/>
      </w:tabs>
      <w:spacing w:before="120" w:after="120" w:line="360" w:lineRule="auto"/>
      <w:ind w:left="4252" w:hanging="1134"/>
    </w:pPr>
    <w:rPr>
      <w:rFonts w:eastAsia="Calibri"/>
      <w:szCs w:val="22"/>
      <w:lang w:val="es-ES" w:eastAsia="en-US"/>
    </w:rPr>
  </w:style>
  <w:style w:type="paragraph" w:customStyle="1" w:styleId="PointTriple5">
    <w:name w:val="PointTriple 5"/>
    <w:basedOn w:val="Normal"/>
    <w:rsid w:val="00D72A44"/>
    <w:pPr>
      <w:widowControl/>
      <w:tabs>
        <w:tab w:val="left" w:pos="3685"/>
        <w:tab w:val="left" w:pos="4252"/>
      </w:tabs>
      <w:spacing w:before="120" w:after="120" w:line="360" w:lineRule="auto"/>
      <w:ind w:left="4819" w:hanging="1701"/>
    </w:pPr>
    <w:rPr>
      <w:rFonts w:eastAsia="Calibri"/>
      <w:szCs w:val="22"/>
      <w:lang w:val="es-ES" w:eastAsia="en-US"/>
    </w:rPr>
  </w:style>
  <w:style w:type="paragraph" w:customStyle="1" w:styleId="Tiret6">
    <w:name w:val="Tiret 6"/>
    <w:basedOn w:val="Normal"/>
    <w:rsid w:val="00D72A44"/>
    <w:pPr>
      <w:widowControl/>
      <w:numPr>
        <w:numId w:val="50"/>
      </w:numPr>
      <w:tabs>
        <w:tab w:val="clear" w:pos="4252"/>
        <w:tab w:val="num" w:pos="360"/>
      </w:tabs>
      <w:spacing w:before="120" w:after="120" w:line="360" w:lineRule="auto"/>
      <w:ind w:left="0" w:firstLine="0"/>
    </w:pPr>
    <w:rPr>
      <w:rFonts w:eastAsia="Calibri"/>
      <w:szCs w:val="22"/>
      <w:lang w:val="es-ES" w:eastAsia="en-US"/>
    </w:rPr>
  </w:style>
  <w:style w:type="paragraph" w:customStyle="1" w:styleId="Tiret7">
    <w:name w:val="Tiret 7"/>
    <w:basedOn w:val="Normal"/>
    <w:rsid w:val="00D72A44"/>
    <w:pPr>
      <w:widowControl/>
      <w:numPr>
        <w:numId w:val="51"/>
      </w:numPr>
      <w:tabs>
        <w:tab w:val="clear" w:pos="4819"/>
        <w:tab w:val="num" w:pos="360"/>
      </w:tabs>
      <w:spacing w:before="120" w:after="120" w:line="360" w:lineRule="auto"/>
      <w:ind w:left="0" w:firstLine="0"/>
    </w:pPr>
    <w:rPr>
      <w:rFonts w:eastAsia="Calibri"/>
      <w:szCs w:val="22"/>
      <w:lang w:val="es-ES" w:eastAsia="en-US"/>
    </w:rPr>
  </w:style>
  <w:style w:type="paragraph" w:customStyle="1" w:styleId="Tiret8">
    <w:name w:val="Tiret 8"/>
    <w:basedOn w:val="Normal"/>
    <w:rsid w:val="00D72A44"/>
    <w:pPr>
      <w:widowControl/>
      <w:numPr>
        <w:numId w:val="52"/>
      </w:numPr>
      <w:tabs>
        <w:tab w:val="clear" w:pos="5386"/>
        <w:tab w:val="num" w:pos="360"/>
      </w:tabs>
      <w:spacing w:before="120" w:after="120" w:line="360" w:lineRule="auto"/>
      <w:ind w:left="0" w:firstLine="0"/>
    </w:pPr>
    <w:rPr>
      <w:rFonts w:eastAsia="Calibri"/>
      <w:szCs w:val="22"/>
      <w:lang w:val="es-ES" w:eastAsia="en-US"/>
    </w:rPr>
  </w:style>
  <w:style w:type="paragraph" w:customStyle="1" w:styleId="Bullet5">
    <w:name w:val="Bullet 5"/>
    <w:basedOn w:val="Normal"/>
    <w:rsid w:val="00D72A44"/>
    <w:pPr>
      <w:widowControl/>
      <w:numPr>
        <w:numId w:val="53"/>
      </w:numPr>
      <w:tabs>
        <w:tab w:val="clear" w:pos="3685"/>
        <w:tab w:val="num" w:pos="360"/>
      </w:tabs>
      <w:spacing w:before="120" w:after="120" w:line="360" w:lineRule="auto"/>
      <w:ind w:left="0" w:firstLine="0"/>
    </w:pPr>
    <w:rPr>
      <w:rFonts w:eastAsia="Calibri"/>
      <w:szCs w:val="22"/>
      <w:lang w:val="es-ES" w:eastAsia="en-US"/>
    </w:rPr>
  </w:style>
  <w:style w:type="paragraph" w:customStyle="1" w:styleId="Bullet6">
    <w:name w:val="Bullet 6"/>
    <w:basedOn w:val="Normal"/>
    <w:rsid w:val="00D72A44"/>
    <w:pPr>
      <w:widowControl/>
      <w:numPr>
        <w:numId w:val="54"/>
      </w:numPr>
      <w:tabs>
        <w:tab w:val="clear" w:pos="4252"/>
        <w:tab w:val="num" w:pos="360"/>
      </w:tabs>
      <w:spacing w:before="120" w:after="120" w:line="360" w:lineRule="auto"/>
      <w:ind w:left="0" w:firstLine="0"/>
    </w:pPr>
    <w:rPr>
      <w:rFonts w:eastAsia="Calibri"/>
      <w:szCs w:val="22"/>
      <w:lang w:val="es-ES" w:eastAsia="en-US"/>
    </w:rPr>
  </w:style>
  <w:style w:type="paragraph" w:customStyle="1" w:styleId="Bullet7">
    <w:name w:val="Bullet 7"/>
    <w:basedOn w:val="Normal"/>
    <w:rsid w:val="00D72A44"/>
    <w:pPr>
      <w:widowControl/>
      <w:numPr>
        <w:numId w:val="55"/>
      </w:numPr>
      <w:tabs>
        <w:tab w:val="clear" w:pos="4819"/>
        <w:tab w:val="num" w:pos="360"/>
      </w:tabs>
      <w:spacing w:before="120" w:after="120" w:line="360" w:lineRule="auto"/>
      <w:ind w:left="0" w:firstLine="0"/>
    </w:pPr>
    <w:rPr>
      <w:rFonts w:eastAsia="Calibri"/>
      <w:szCs w:val="22"/>
      <w:lang w:val="es-ES" w:eastAsia="en-US"/>
    </w:rPr>
  </w:style>
  <w:style w:type="paragraph" w:customStyle="1" w:styleId="Bullet8">
    <w:name w:val="Bullet 8"/>
    <w:basedOn w:val="Normal"/>
    <w:rsid w:val="00D72A44"/>
    <w:pPr>
      <w:widowControl/>
      <w:numPr>
        <w:numId w:val="56"/>
      </w:numPr>
      <w:tabs>
        <w:tab w:val="clear" w:pos="5386"/>
        <w:tab w:val="num" w:pos="360"/>
      </w:tabs>
      <w:spacing w:before="120" w:after="120" w:line="360" w:lineRule="auto"/>
      <w:ind w:left="0" w:firstLine="0"/>
    </w:pPr>
    <w:rPr>
      <w:rFonts w:eastAsia="Calibri"/>
      <w:szCs w:val="22"/>
      <w:lang w:val="es-ES" w:eastAsia="en-US"/>
    </w:rPr>
  </w:style>
  <w:style w:type="paragraph" w:customStyle="1" w:styleId="Lignefinal">
    <w:name w:val="Ligne final"/>
    <w:basedOn w:val="Normal"/>
    <w:next w:val="Normal"/>
    <w:rsid w:val="00D72A44"/>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LignefinalLandscape">
    <w:name w:val="Ligne final (Landscape)"/>
    <w:basedOn w:val="Normal"/>
    <w:next w:val="Normal"/>
    <w:rsid w:val="00D72A44"/>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EntEU">
    <w:name w:val="EntEU"/>
    <w:basedOn w:val="Normal"/>
    <w:rsid w:val="00D72A44"/>
    <w:pPr>
      <w:widowControl/>
      <w:spacing w:before="240" w:after="240"/>
      <w:jc w:val="center"/>
    </w:pPr>
    <w:rPr>
      <w:rFonts w:eastAsia="Calibri"/>
      <w:b/>
      <w:sz w:val="36"/>
      <w:szCs w:val="22"/>
      <w:lang w:val="es-ES" w:eastAsia="en-US"/>
    </w:rPr>
  </w:style>
  <w:style w:type="paragraph" w:customStyle="1" w:styleId="EntASSOC">
    <w:name w:val="EntASSOC"/>
    <w:basedOn w:val="Normal"/>
    <w:rsid w:val="00D72A44"/>
    <w:pPr>
      <w:widowControl/>
      <w:jc w:val="center"/>
    </w:pPr>
    <w:rPr>
      <w:rFonts w:eastAsia="Calibri"/>
      <w:b/>
      <w:szCs w:val="22"/>
      <w:lang w:val="es-ES" w:eastAsia="en-US"/>
    </w:rPr>
  </w:style>
  <w:style w:type="paragraph" w:customStyle="1" w:styleId="EntACP">
    <w:name w:val="EntACP"/>
    <w:basedOn w:val="Normal"/>
    <w:rsid w:val="00D72A44"/>
    <w:pPr>
      <w:widowControl/>
      <w:spacing w:after="180"/>
      <w:jc w:val="center"/>
    </w:pPr>
    <w:rPr>
      <w:rFonts w:eastAsia="Calibri"/>
      <w:b/>
      <w:spacing w:val="40"/>
      <w:sz w:val="28"/>
      <w:szCs w:val="22"/>
      <w:lang w:val="es-ES" w:eastAsia="en-US"/>
    </w:rPr>
  </w:style>
  <w:style w:type="paragraph" w:customStyle="1" w:styleId="EntInstitACP">
    <w:name w:val="EntInstitACP"/>
    <w:basedOn w:val="Normal"/>
    <w:rsid w:val="00D72A44"/>
    <w:pPr>
      <w:widowControl/>
      <w:jc w:val="center"/>
    </w:pPr>
    <w:rPr>
      <w:rFonts w:eastAsia="Calibri"/>
      <w:b/>
      <w:szCs w:val="22"/>
      <w:lang w:val="es-ES" w:eastAsia="en-US"/>
    </w:rPr>
  </w:style>
  <w:style w:type="paragraph" w:customStyle="1" w:styleId="Genredudocument">
    <w:name w:val="Genre du document"/>
    <w:basedOn w:val="EntRefer"/>
    <w:next w:val="EntRefer"/>
    <w:rsid w:val="00D72A44"/>
    <w:pPr>
      <w:widowControl/>
      <w:spacing w:before="240"/>
    </w:pPr>
    <w:rPr>
      <w:rFonts w:eastAsia="Calibri"/>
      <w:szCs w:val="22"/>
      <w:lang w:eastAsia="en-US"/>
    </w:rPr>
  </w:style>
  <w:style w:type="paragraph" w:customStyle="1" w:styleId="Accordtitre">
    <w:name w:val="Accord titre"/>
    <w:basedOn w:val="Normal"/>
    <w:rsid w:val="00D72A44"/>
    <w:pPr>
      <w:widowControl/>
      <w:spacing w:line="360" w:lineRule="auto"/>
      <w:jc w:val="center"/>
    </w:pPr>
    <w:rPr>
      <w:rFonts w:eastAsia="Calibri"/>
      <w:szCs w:val="22"/>
      <w:lang w:val="es-ES" w:eastAsia="en-US"/>
    </w:rPr>
  </w:style>
  <w:style w:type="paragraph" w:customStyle="1" w:styleId="FooterAccord">
    <w:name w:val="Footer Accord"/>
    <w:basedOn w:val="Normal"/>
    <w:rsid w:val="00D72A44"/>
    <w:pPr>
      <w:widowControl/>
      <w:tabs>
        <w:tab w:val="center" w:pos="4819"/>
        <w:tab w:val="center" w:pos="7370"/>
        <w:tab w:val="right" w:pos="9638"/>
      </w:tabs>
      <w:spacing w:before="360"/>
      <w:jc w:val="center"/>
    </w:pPr>
    <w:rPr>
      <w:rFonts w:eastAsia="Calibri"/>
      <w:szCs w:val="22"/>
      <w:lang w:val="es-ES" w:eastAsia="en-US"/>
    </w:rPr>
  </w:style>
  <w:style w:type="paragraph" w:customStyle="1" w:styleId="FooterLandscapeAccord">
    <w:name w:val="FooterLandscape Accord"/>
    <w:basedOn w:val="Normal"/>
    <w:rsid w:val="00D72A44"/>
    <w:pPr>
      <w:widowControl/>
      <w:tabs>
        <w:tab w:val="center" w:pos="7285"/>
        <w:tab w:val="center" w:pos="10930"/>
        <w:tab w:val="right" w:pos="14570"/>
      </w:tabs>
      <w:spacing w:before="360"/>
      <w:jc w:val="center"/>
    </w:pPr>
    <w:rPr>
      <w:rFonts w:eastAsia="Calibri"/>
      <w:szCs w:val="22"/>
      <w:lang w:val="es-ES" w:eastAsia="en-US"/>
    </w:rPr>
  </w:style>
  <w:style w:type="paragraph" w:customStyle="1" w:styleId="TitrearticleAccord">
    <w:name w:val="Titre article Accord"/>
    <w:basedOn w:val="Normal"/>
    <w:next w:val="Normal"/>
    <w:rsid w:val="00D72A44"/>
    <w:pPr>
      <w:keepNext/>
      <w:widowControl/>
      <w:spacing w:before="600" w:after="120" w:line="360" w:lineRule="auto"/>
      <w:jc w:val="center"/>
    </w:pPr>
    <w:rPr>
      <w:rFonts w:eastAsia="Calibri"/>
      <w:i/>
      <w:szCs w:val="22"/>
      <w:lang w:val="es-ES" w:eastAsia="en-US"/>
    </w:rPr>
  </w:style>
  <w:style w:type="paragraph" w:customStyle="1" w:styleId="DESignature">
    <w:name w:val="DE Signature"/>
    <w:basedOn w:val="Normal"/>
    <w:next w:val="Normal"/>
    <w:rsid w:val="00D72A44"/>
    <w:pPr>
      <w:widowControl/>
      <w:tabs>
        <w:tab w:val="center" w:pos="5953"/>
      </w:tabs>
      <w:spacing w:before="720" w:after="120" w:line="360" w:lineRule="auto"/>
    </w:pPr>
    <w:rPr>
      <w:rFonts w:eastAsia="Calibri"/>
      <w:szCs w:val="22"/>
      <w:lang w:val="es-ES" w:eastAsia="en-US"/>
    </w:rPr>
  </w:style>
  <w:style w:type="paragraph" w:customStyle="1" w:styleId="Crossheading1">
    <w:name w:val="Crossheading 1"/>
    <w:basedOn w:val="Normal"/>
    <w:next w:val="Normal"/>
    <w:rsid w:val="00D72A44"/>
    <w:pPr>
      <w:widowControl/>
      <w:spacing w:before="120" w:after="120" w:line="360" w:lineRule="auto"/>
      <w:ind w:left="850"/>
    </w:pPr>
    <w:rPr>
      <w:rFonts w:eastAsia="Calibri"/>
      <w:szCs w:val="22"/>
      <w:lang w:val="es-ES" w:eastAsia="en-US"/>
    </w:rPr>
  </w:style>
  <w:style w:type="paragraph" w:customStyle="1" w:styleId="CrossheadingIndent1">
    <w:name w:val="Crossheading Indent 1"/>
    <w:basedOn w:val="Normal"/>
    <w:next w:val="Normal"/>
    <w:rsid w:val="00D72A44"/>
    <w:pPr>
      <w:widowControl/>
      <w:spacing w:before="120" w:after="120" w:line="360" w:lineRule="auto"/>
      <w:ind w:left="1417" w:hanging="567"/>
    </w:pPr>
    <w:rPr>
      <w:rFonts w:eastAsia="Calibri"/>
      <w:szCs w:val="22"/>
      <w:lang w:val="es-ES" w:eastAsia="en-US"/>
    </w:rPr>
  </w:style>
  <w:style w:type="paragraph" w:customStyle="1" w:styleId="Crossheading2">
    <w:name w:val="Crossheading 2"/>
    <w:basedOn w:val="Normal"/>
    <w:next w:val="Normal"/>
    <w:rsid w:val="00D72A44"/>
    <w:pPr>
      <w:widowControl/>
      <w:spacing w:before="120" w:after="120" w:line="360" w:lineRule="auto"/>
      <w:ind w:left="1417"/>
    </w:pPr>
    <w:rPr>
      <w:rFonts w:eastAsia="Calibri"/>
      <w:szCs w:val="22"/>
      <w:lang w:val="es-ES" w:eastAsia="en-US"/>
    </w:rPr>
  </w:style>
  <w:style w:type="paragraph" w:customStyle="1" w:styleId="CrossheadingIndent2">
    <w:name w:val="Crossheading Indent 2"/>
    <w:basedOn w:val="Normal"/>
    <w:next w:val="Normal"/>
    <w:rsid w:val="00D72A44"/>
    <w:pPr>
      <w:widowControl/>
      <w:spacing w:before="120" w:after="120" w:line="360" w:lineRule="auto"/>
      <w:ind w:left="1984" w:hanging="567"/>
    </w:pPr>
    <w:rPr>
      <w:rFonts w:eastAsia="Calibri"/>
      <w:szCs w:val="22"/>
      <w:lang w:val="es-ES" w:eastAsia="en-US"/>
    </w:rPr>
  </w:style>
  <w:style w:type="paragraph" w:customStyle="1" w:styleId="Crossheading3">
    <w:name w:val="Crossheading 3"/>
    <w:basedOn w:val="Normal"/>
    <w:next w:val="Normal"/>
    <w:rsid w:val="00D72A44"/>
    <w:pPr>
      <w:widowControl/>
      <w:spacing w:before="120" w:after="120" w:line="360" w:lineRule="auto"/>
      <w:ind w:left="1984"/>
    </w:pPr>
    <w:rPr>
      <w:rFonts w:eastAsia="Calibri"/>
      <w:szCs w:val="22"/>
      <w:lang w:val="es-ES" w:eastAsia="en-US"/>
    </w:rPr>
  </w:style>
  <w:style w:type="paragraph" w:customStyle="1" w:styleId="CrossheadingIndent3">
    <w:name w:val="Crossheading Indent 3"/>
    <w:basedOn w:val="Normal"/>
    <w:next w:val="Normal"/>
    <w:rsid w:val="00D72A44"/>
    <w:pPr>
      <w:widowControl/>
      <w:spacing w:before="120" w:after="120" w:line="360" w:lineRule="auto"/>
      <w:ind w:left="2551" w:hanging="567"/>
    </w:pPr>
    <w:rPr>
      <w:rFonts w:eastAsia="Calibri"/>
      <w:szCs w:val="22"/>
      <w:lang w:val="es-ES" w:eastAsia="en-US"/>
    </w:rPr>
  </w:style>
  <w:style w:type="paragraph" w:customStyle="1" w:styleId="Crossheading4">
    <w:name w:val="Crossheading 4"/>
    <w:basedOn w:val="Normal"/>
    <w:next w:val="Normal"/>
    <w:rsid w:val="00D72A44"/>
    <w:pPr>
      <w:widowControl/>
      <w:spacing w:before="120" w:after="120" w:line="360" w:lineRule="auto"/>
      <w:ind w:left="2551"/>
    </w:pPr>
    <w:rPr>
      <w:rFonts w:eastAsia="Calibri"/>
      <w:szCs w:val="22"/>
      <w:lang w:val="es-ES" w:eastAsia="en-US"/>
    </w:rPr>
  </w:style>
  <w:style w:type="paragraph" w:customStyle="1" w:styleId="CrossheadingIndent4">
    <w:name w:val="Crossheading Indent 4"/>
    <w:basedOn w:val="Normal"/>
    <w:next w:val="Normal"/>
    <w:rsid w:val="00D72A44"/>
    <w:pPr>
      <w:widowControl/>
      <w:spacing w:before="120" w:after="120" w:line="360" w:lineRule="auto"/>
      <w:ind w:left="3118" w:hanging="567"/>
    </w:pPr>
    <w:rPr>
      <w:rFonts w:eastAsia="Calibri"/>
      <w:szCs w:val="22"/>
      <w:lang w:val="es-ES" w:eastAsia="en-US"/>
    </w:rPr>
  </w:style>
  <w:style w:type="paragraph" w:customStyle="1" w:styleId="Crossheading5">
    <w:name w:val="Crossheading 5"/>
    <w:basedOn w:val="Normal"/>
    <w:next w:val="Normal"/>
    <w:rsid w:val="00D72A44"/>
    <w:pPr>
      <w:widowControl/>
      <w:spacing w:before="120" w:after="120" w:line="360" w:lineRule="auto"/>
      <w:ind w:left="3118"/>
    </w:pPr>
    <w:rPr>
      <w:rFonts w:eastAsia="Calibri"/>
      <w:szCs w:val="22"/>
      <w:lang w:val="es-ES" w:eastAsia="en-US"/>
    </w:rPr>
  </w:style>
  <w:style w:type="paragraph" w:customStyle="1" w:styleId="CrossheadingIndent5">
    <w:name w:val="Crossheading Indent 5"/>
    <w:basedOn w:val="Normal"/>
    <w:next w:val="Normal"/>
    <w:rsid w:val="00D72A44"/>
    <w:pPr>
      <w:widowControl/>
      <w:spacing w:before="120" w:after="120" w:line="360" w:lineRule="auto"/>
      <w:ind w:left="3685" w:hanging="567"/>
    </w:pPr>
    <w:rPr>
      <w:rFonts w:eastAsia="Calibri"/>
      <w:szCs w:val="22"/>
      <w:lang w:val="es-ES" w:eastAsia="en-US"/>
    </w:rPr>
  </w:style>
  <w:style w:type="paragraph" w:customStyle="1" w:styleId="Crossheading6">
    <w:name w:val="Crossheading 6"/>
    <w:basedOn w:val="Normal"/>
    <w:next w:val="Normal"/>
    <w:rsid w:val="00D72A44"/>
    <w:pPr>
      <w:widowControl/>
      <w:spacing w:before="120" w:after="120" w:line="360" w:lineRule="auto"/>
      <w:ind w:left="3685"/>
    </w:pPr>
    <w:rPr>
      <w:rFonts w:eastAsia="Calibri"/>
      <w:szCs w:val="22"/>
      <w:lang w:val="es-ES" w:eastAsia="en-US"/>
    </w:rPr>
  </w:style>
  <w:style w:type="paragraph" w:customStyle="1" w:styleId="CrossheadingIndent6">
    <w:name w:val="Crossheading Indent 6"/>
    <w:basedOn w:val="Normal"/>
    <w:next w:val="Normal"/>
    <w:rsid w:val="00D72A44"/>
    <w:pPr>
      <w:widowControl/>
      <w:spacing w:before="120" w:after="120" w:line="360" w:lineRule="auto"/>
      <w:ind w:left="4252" w:hanging="567"/>
    </w:pPr>
    <w:rPr>
      <w:rFonts w:eastAsia="Calibri"/>
      <w:szCs w:val="22"/>
      <w:lang w:val="es-ES" w:eastAsia="en-US"/>
    </w:rPr>
  </w:style>
  <w:style w:type="paragraph" w:customStyle="1" w:styleId="Crossheading7">
    <w:name w:val="Crossheading 7"/>
    <w:basedOn w:val="Normal"/>
    <w:next w:val="Normal"/>
    <w:rsid w:val="00D72A44"/>
    <w:pPr>
      <w:widowControl/>
      <w:spacing w:before="120" w:after="120" w:line="360" w:lineRule="auto"/>
      <w:ind w:left="4252"/>
    </w:pPr>
    <w:rPr>
      <w:rFonts w:eastAsia="Calibri"/>
      <w:szCs w:val="22"/>
      <w:lang w:val="es-ES" w:eastAsia="en-US"/>
    </w:rPr>
  </w:style>
  <w:style w:type="paragraph" w:customStyle="1" w:styleId="CrossheadingIndent7">
    <w:name w:val="Crossheading Indent 7"/>
    <w:basedOn w:val="Normal"/>
    <w:next w:val="Normal"/>
    <w:rsid w:val="00D72A44"/>
    <w:pPr>
      <w:widowControl/>
      <w:spacing w:before="120" w:after="120" w:line="360" w:lineRule="auto"/>
      <w:ind w:left="4819" w:hanging="567"/>
    </w:pPr>
    <w:rPr>
      <w:rFonts w:eastAsia="Calibri"/>
      <w:szCs w:val="22"/>
      <w:lang w:val="es-ES" w:eastAsia="en-US"/>
    </w:rPr>
  </w:style>
  <w:style w:type="paragraph" w:customStyle="1" w:styleId="Crossheading8">
    <w:name w:val="Crossheading 8"/>
    <w:basedOn w:val="Normal"/>
    <w:next w:val="Normal"/>
    <w:rsid w:val="00D72A44"/>
    <w:pPr>
      <w:widowControl/>
      <w:spacing w:before="120" w:after="120" w:line="360" w:lineRule="auto"/>
      <w:ind w:left="4819"/>
    </w:pPr>
    <w:rPr>
      <w:rFonts w:eastAsia="Calibri"/>
      <w:szCs w:val="22"/>
      <w:lang w:val="es-ES" w:eastAsia="en-US"/>
    </w:rPr>
  </w:style>
  <w:style w:type="paragraph" w:customStyle="1" w:styleId="CrossheadingIndent8">
    <w:name w:val="Crossheading Indent 8"/>
    <w:basedOn w:val="Normal"/>
    <w:next w:val="Normal"/>
    <w:rsid w:val="00D72A44"/>
    <w:pPr>
      <w:widowControl/>
      <w:spacing w:before="120" w:after="120" w:line="360" w:lineRule="auto"/>
      <w:ind w:left="5386" w:hanging="567"/>
    </w:pPr>
    <w:rPr>
      <w:rFonts w:eastAsia="Calibri"/>
      <w:szCs w:val="22"/>
      <w:lang w:val="es-ES" w:eastAsia="en-US"/>
    </w:rPr>
  </w:style>
  <w:style w:type="paragraph" w:customStyle="1" w:styleId="Crossheading9">
    <w:name w:val="Crossheading 9"/>
    <w:basedOn w:val="Normal"/>
    <w:next w:val="Normal"/>
    <w:rsid w:val="00D72A44"/>
    <w:pPr>
      <w:widowControl/>
      <w:spacing w:before="120" w:after="120" w:line="360" w:lineRule="auto"/>
      <w:ind w:left="5386"/>
    </w:pPr>
    <w:rPr>
      <w:rFonts w:eastAsia="Calibri"/>
      <w:szCs w:val="22"/>
      <w:lang w:val="es-ES" w:eastAsia="en-US"/>
    </w:rPr>
  </w:style>
  <w:style w:type="paragraph" w:customStyle="1" w:styleId="CrossheadingIndent9">
    <w:name w:val="Crossheading Indent 9"/>
    <w:basedOn w:val="Normal"/>
    <w:next w:val="Normal"/>
    <w:rsid w:val="00D72A44"/>
    <w:pPr>
      <w:widowControl/>
      <w:spacing w:before="120" w:after="120" w:line="360" w:lineRule="auto"/>
      <w:ind w:left="5953" w:hanging="567"/>
    </w:pPr>
    <w:rPr>
      <w:rFonts w:eastAsia="Calibri"/>
      <w:szCs w:val="22"/>
      <w:lang w:val="es-ES" w:eastAsia="en-US"/>
    </w:rPr>
  </w:style>
  <w:style w:type="paragraph" w:customStyle="1" w:styleId="Crossheading10">
    <w:name w:val="Crossheading 10"/>
    <w:basedOn w:val="Normal"/>
    <w:next w:val="Normal"/>
    <w:rsid w:val="00D72A44"/>
    <w:pPr>
      <w:widowControl/>
      <w:spacing w:before="120" w:after="120" w:line="360" w:lineRule="auto"/>
      <w:ind w:left="5953"/>
    </w:pPr>
    <w:rPr>
      <w:rFonts w:eastAsia="Calibri"/>
      <w:szCs w:val="22"/>
      <w:lang w:val="es-ES" w:eastAsia="en-US"/>
    </w:rPr>
  </w:style>
  <w:style w:type="paragraph" w:customStyle="1" w:styleId="CrossheadingIndent10">
    <w:name w:val="Crossheading Indent 10"/>
    <w:basedOn w:val="Normal"/>
    <w:next w:val="Normal"/>
    <w:rsid w:val="00D72A44"/>
    <w:pPr>
      <w:widowControl/>
      <w:spacing w:before="120" w:after="120" w:line="360" w:lineRule="auto"/>
      <w:ind w:left="6520" w:hanging="567"/>
    </w:pPr>
    <w:rPr>
      <w:rFonts w:eastAsia="Calibri"/>
      <w:szCs w:val="22"/>
      <w:lang w:val="es-ES" w:eastAsia="en-US"/>
    </w:rPr>
  </w:style>
  <w:style w:type="paragraph" w:customStyle="1" w:styleId="Crossheading0">
    <w:name w:val="Crossheading 0"/>
    <w:basedOn w:val="Normal"/>
    <w:next w:val="Normal"/>
    <w:rsid w:val="00D72A44"/>
    <w:pPr>
      <w:widowControl/>
      <w:spacing w:before="120" w:after="120" w:line="360" w:lineRule="auto"/>
    </w:pPr>
    <w:rPr>
      <w:rFonts w:eastAsia="Calibri"/>
      <w:szCs w:val="22"/>
      <w:lang w:val="es-ES" w:eastAsia="en-US"/>
    </w:rPr>
  </w:style>
  <w:style w:type="paragraph" w:customStyle="1" w:styleId="CrossheadingIndent0">
    <w:name w:val="Crossheading Indent 0"/>
    <w:basedOn w:val="Normal"/>
    <w:next w:val="Normal"/>
    <w:rsid w:val="00D72A44"/>
    <w:pPr>
      <w:widowControl/>
      <w:spacing w:before="120" w:after="120" w:line="360" w:lineRule="auto"/>
      <w:ind w:left="850" w:hanging="850"/>
    </w:pPr>
    <w:rPr>
      <w:rFonts w:eastAsia="Calibri"/>
      <w:szCs w:val="22"/>
      <w:lang w:val="es-ES" w:eastAsia="en-US"/>
    </w:rPr>
  </w:style>
  <w:style w:type="paragraph" w:customStyle="1" w:styleId="CommentQuotedText">
    <w:name w:val="CommentQuotedText"/>
    <w:rsid w:val="00D72A44"/>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D72A4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n-US"/>
    </w:rPr>
  </w:style>
  <w:style w:type="paragraph" w:customStyle="1" w:styleId="CommentReplyFwdQuotedText">
    <w:name w:val="CommentReplyFwdQuotedText"/>
    <w:basedOn w:val="CommentFwdQuotedText"/>
    <w:rsid w:val="00D72A44"/>
    <w:pPr>
      <w:pBdr>
        <w:top w:val="none" w:sz="0" w:space="0" w:color="auto"/>
        <w:left w:val="single" w:sz="4" w:space="20" w:color="auto"/>
      </w:pBdr>
    </w:pPr>
  </w:style>
  <w:style w:type="character" w:customStyle="1" w:styleId="diff-tte-added">
    <w:name w:val="diff-tte-added"/>
    <w:basedOn w:val="DefaultParagraphFont"/>
    <w:rsid w:val="00D72A44"/>
    <w:rPr>
      <w:b/>
      <w:i/>
    </w:rPr>
  </w:style>
  <w:style w:type="character" w:customStyle="1" w:styleId="diff-tte-removed">
    <w:name w:val="diff-tte-removed"/>
    <w:basedOn w:val="DefaultParagraphFont"/>
    <w:rsid w:val="00D72A44"/>
    <w:rPr>
      <w:strike/>
    </w:rPr>
  </w:style>
  <w:style w:type="character" w:customStyle="1" w:styleId="UnresolvedMention1">
    <w:name w:val="Unresolved Mention1"/>
    <w:basedOn w:val="DefaultParagraphFont"/>
    <w:uiPriority w:val="99"/>
    <w:semiHidden/>
    <w:unhideWhenUsed/>
    <w:rsid w:val="00D72A44"/>
    <w:rPr>
      <w:color w:val="605E5C"/>
      <w:shd w:val="clear" w:color="auto" w:fill="E1DFDD"/>
    </w:rPr>
  </w:style>
  <w:style w:type="character" w:customStyle="1" w:styleId="highlight">
    <w:name w:val="highlight"/>
    <w:basedOn w:val="DefaultParagraphFont"/>
    <w:rsid w:val="00D72A44"/>
  </w:style>
  <w:style w:type="character" w:customStyle="1" w:styleId="Mention1">
    <w:name w:val="Mention1"/>
    <w:basedOn w:val="DefaultParagraphFont"/>
    <w:uiPriority w:val="99"/>
    <w:unhideWhenUsed/>
    <w:rsid w:val="00D72A44"/>
    <w:rPr>
      <w:color w:val="2B579A"/>
      <w:shd w:val="clear" w:color="auto" w:fill="E1DFDD"/>
    </w:rPr>
  </w:style>
  <w:style w:type="character" w:customStyle="1" w:styleId="UnresolvedMention2">
    <w:name w:val="Unresolved Mention2"/>
    <w:basedOn w:val="DefaultParagraphFont"/>
    <w:uiPriority w:val="99"/>
    <w:semiHidden/>
    <w:unhideWhenUsed/>
    <w:rsid w:val="00D72A44"/>
    <w:rPr>
      <w:color w:val="605E5C"/>
      <w:shd w:val="clear" w:color="auto" w:fill="E1DFDD"/>
    </w:rPr>
  </w:style>
  <w:style w:type="character" w:customStyle="1" w:styleId="UnresolvedMention3">
    <w:name w:val="Unresolved Mention3"/>
    <w:basedOn w:val="DefaultParagraphFont"/>
    <w:uiPriority w:val="99"/>
    <w:semiHidden/>
    <w:unhideWhenUsed/>
    <w:rsid w:val="00D72A44"/>
    <w:rPr>
      <w:color w:val="605E5C"/>
      <w:shd w:val="clear" w:color="auto" w:fill="E1DFDD"/>
    </w:rPr>
  </w:style>
  <w:style w:type="character" w:customStyle="1" w:styleId="UnresolvedMention">
    <w:name w:val="Unresolved Mention"/>
    <w:basedOn w:val="DefaultParagraphFont"/>
    <w:uiPriority w:val="99"/>
    <w:semiHidden/>
    <w:unhideWhenUsed/>
    <w:rsid w:val="00D72A44"/>
    <w:rPr>
      <w:color w:val="605E5C"/>
      <w:shd w:val="clear" w:color="auto" w:fill="E1DFDD"/>
    </w:rPr>
  </w:style>
  <w:style w:type="character" w:customStyle="1" w:styleId="TitleChar1">
    <w:name w:val="Title Char1"/>
    <w:basedOn w:val="DefaultParagraphFont"/>
    <w:rsid w:val="00D72A44"/>
    <w:rPr>
      <w:rFonts w:asciiTheme="majorHAnsi" w:eastAsiaTheme="majorEastAsia" w:hAnsiTheme="majorHAnsi" w:cstheme="majorBidi"/>
      <w:spacing w:val="-10"/>
      <w:kern w:val="28"/>
      <w:sz w:val="56"/>
      <w:szCs w:val="56"/>
      <w:lang w:val="es-ES_tradnl"/>
    </w:rPr>
  </w:style>
  <w:style w:type="character" w:customStyle="1" w:styleId="CommentSubjectChar1">
    <w:name w:val="Comment Subject Char1"/>
    <w:basedOn w:val="CommentTextChar"/>
    <w:rsid w:val="00D72A44"/>
    <w:rPr>
      <w:rFonts w:ascii="Calibri" w:eastAsia="Calibri" w:hAnsi="Calibri"/>
      <w:b/>
      <w:bCs/>
      <w:lang w:val="es-ES" w:eastAsia="fr-BE"/>
    </w:rPr>
  </w:style>
  <w:style w:type="paragraph" w:styleId="PlainText">
    <w:name w:val="Plain Text"/>
    <w:basedOn w:val="Normal"/>
    <w:link w:val="PlainTextChar1"/>
    <w:rsid w:val="00D72A44"/>
    <w:rPr>
      <w:rFonts w:ascii="Consolas" w:hAnsi="Consolas"/>
      <w:sz w:val="21"/>
      <w:szCs w:val="21"/>
    </w:rPr>
  </w:style>
  <w:style w:type="character" w:customStyle="1" w:styleId="PlainTextChar1">
    <w:name w:val="Plain Text Char1"/>
    <w:basedOn w:val="DefaultParagraphFont"/>
    <w:link w:val="PlainText"/>
    <w:rsid w:val="00D72A44"/>
    <w:rPr>
      <w:rFonts w:ascii="Consolas" w:hAnsi="Consolas"/>
      <w:sz w:val="21"/>
      <w:szCs w:val="21"/>
      <w:lang w:val="es-ES_tradnl"/>
    </w:rPr>
  </w:style>
  <w:style w:type="numbering" w:styleId="ArticleSection">
    <w:name w:val="Outline List 3"/>
    <w:basedOn w:val="NoList"/>
    <w:rsid w:val="00265A4A"/>
    <w:pPr>
      <w:numPr>
        <w:numId w:val="57"/>
      </w:numPr>
    </w:pPr>
  </w:style>
  <w:style w:type="paragraph" w:customStyle="1" w:styleId="normal12hanging0">
    <w:name w:val="normal12hanging"/>
    <w:basedOn w:val="Normal"/>
    <w:rsid w:val="00265A4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A3B10-D66E-47A2-9276-FFFE1B873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635</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 Start</cp:lastModifiedBy>
  <cp:revision>2</cp:revision>
  <cp:lastPrinted>2004-11-19T15:42:00Z</cp:lastPrinted>
  <dcterms:created xsi:type="dcterms:W3CDTF">2024-07-26T11:10:00Z</dcterms:created>
  <dcterms:modified xsi:type="dcterms:W3CDTF">2024-07-26T11:10:00Z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P9_TA(2024)0283_</vt:lpwstr>
  </property>
  <property fmtid="{D5CDD505-2E9C-101B-9397-08002B2CF9AE}" pid="4" name="&lt;Type&gt;">
    <vt:lpwstr>RR</vt:lpwstr>
  </property>
</Properties>
</file>