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6D38" w:rsidTr="0010095E">
        <w:trPr>
          <w:trHeight w:hRule="exact" w:val="1418"/>
        </w:trPr>
        <w:tc>
          <w:tcPr>
            <w:tcW w:w="6804" w:type="dxa"/>
            <w:shd w:val="clear" w:color="auto" w:fill="auto"/>
            <w:vAlign w:val="center"/>
          </w:tcPr>
          <w:p w:rsidR="00751A4A" w:rsidRPr="00656D38" w:rsidRDefault="006B3C8E" w:rsidP="0010095E">
            <w:pPr>
              <w:pStyle w:val="EPName"/>
            </w:pPr>
            <w:r w:rsidRPr="00656D38">
              <w:t>Parlamento europeo</w:t>
            </w:r>
          </w:p>
          <w:p w:rsidR="00751A4A" w:rsidRPr="00656D38" w:rsidRDefault="00817416" w:rsidP="00756632">
            <w:pPr>
              <w:pStyle w:val="EPTerm"/>
              <w:rPr>
                <w:rStyle w:val="HideTWBExt"/>
                <w:noProof w:val="0"/>
                <w:vanish w:val="0"/>
                <w:color w:val="auto"/>
              </w:rPr>
            </w:pPr>
            <w:r w:rsidRPr="00656D38">
              <w:t>2019-2024</w:t>
            </w:r>
          </w:p>
        </w:tc>
        <w:tc>
          <w:tcPr>
            <w:tcW w:w="2268" w:type="dxa"/>
            <w:shd w:val="clear" w:color="auto" w:fill="auto"/>
          </w:tcPr>
          <w:p w:rsidR="00751A4A" w:rsidRPr="00656D38" w:rsidRDefault="00187494" w:rsidP="0010095E">
            <w:pPr>
              <w:pStyle w:val="EPLogo"/>
            </w:pPr>
            <w:r w:rsidRPr="00656D3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6D38" w:rsidRDefault="00D058B8" w:rsidP="004C5D52">
      <w:pPr>
        <w:pStyle w:val="LineTop"/>
      </w:pPr>
    </w:p>
    <w:p w:rsidR="00680577" w:rsidRPr="00656D38" w:rsidRDefault="006B3C8E" w:rsidP="00680577">
      <w:pPr>
        <w:pStyle w:val="EPBodyTA1"/>
      </w:pPr>
      <w:r w:rsidRPr="00656D38">
        <w:t>TESTI APPROVATI</w:t>
      </w:r>
    </w:p>
    <w:p w:rsidR="00D058B8" w:rsidRPr="00656D38" w:rsidRDefault="00D058B8" w:rsidP="00D058B8">
      <w:pPr>
        <w:pStyle w:val="LineBottom"/>
      </w:pPr>
    </w:p>
    <w:p w:rsidR="006B3C8E" w:rsidRPr="00656D38" w:rsidRDefault="006B3C8E" w:rsidP="006B3C8E">
      <w:pPr>
        <w:pStyle w:val="ATHeading1"/>
      </w:pPr>
      <w:bookmarkStart w:id="0" w:name="TANumber"/>
      <w:r w:rsidRPr="00656D38">
        <w:t>P9_</w:t>
      </w:r>
      <w:proofErr w:type="gramStart"/>
      <w:r w:rsidRPr="00656D38">
        <w:t>TA(</w:t>
      </w:r>
      <w:proofErr w:type="gramEnd"/>
      <w:r w:rsidRPr="00656D38">
        <w:t>2024)0</w:t>
      </w:r>
      <w:r w:rsidR="00656D38" w:rsidRPr="00656D38">
        <w:t>283</w:t>
      </w:r>
      <w:bookmarkEnd w:id="0"/>
    </w:p>
    <w:p w:rsidR="006B3C8E" w:rsidRPr="00656D38" w:rsidRDefault="006B3C8E" w:rsidP="006B3C8E">
      <w:pPr>
        <w:pStyle w:val="ATHeading2"/>
      </w:pPr>
      <w:bookmarkStart w:id="1" w:name="title"/>
      <w:r w:rsidRPr="00656D38">
        <w:t>Norme comuni per i mercati interni del gas rinnovabile e del gas naturale e dell'idrogeno (rifusione)</w:t>
      </w:r>
      <w:bookmarkEnd w:id="1"/>
    </w:p>
    <w:p w:rsidR="006B3C8E" w:rsidRPr="00656D38" w:rsidRDefault="006B3C8E" w:rsidP="006B3C8E">
      <w:pPr>
        <w:rPr>
          <w:i/>
          <w:vanish/>
        </w:rPr>
      </w:pPr>
      <w:r w:rsidRPr="00656D38">
        <w:rPr>
          <w:i/>
        </w:rPr>
        <w:fldChar w:fldCharType="begin"/>
      </w:r>
      <w:r w:rsidRPr="00656D38">
        <w:rPr>
          <w:i/>
        </w:rPr>
        <w:instrText xml:space="preserve"> TC"(</w:instrText>
      </w:r>
      <w:bookmarkStart w:id="2" w:name="DocNumber"/>
      <w:r w:rsidRPr="00656D38">
        <w:rPr>
          <w:i/>
        </w:rPr>
        <w:instrText>A9-0035/2023</w:instrText>
      </w:r>
      <w:bookmarkEnd w:id="2"/>
      <w:r w:rsidRPr="00656D38">
        <w:rPr>
          <w:i/>
        </w:rPr>
        <w:instrText xml:space="preserve"> - Relatore: Jens </w:instrText>
      </w:r>
      <w:proofErr w:type="spellStart"/>
      <w:r w:rsidRPr="00656D38">
        <w:rPr>
          <w:i/>
        </w:rPr>
        <w:instrText>Geier</w:instrText>
      </w:r>
      <w:proofErr w:type="spellEnd"/>
      <w:r w:rsidRPr="00656D38">
        <w:rPr>
          <w:i/>
        </w:rPr>
        <w:instrText xml:space="preserve">)"\l3 \n&gt; \* MERGEFORMAT </w:instrText>
      </w:r>
      <w:r w:rsidRPr="00656D38">
        <w:rPr>
          <w:i/>
        </w:rPr>
        <w:fldChar w:fldCharType="end"/>
      </w:r>
    </w:p>
    <w:p w:rsidR="006B3C8E" w:rsidRPr="00656D38" w:rsidRDefault="006B3C8E" w:rsidP="006B3C8E">
      <w:pPr>
        <w:rPr>
          <w:vanish/>
        </w:rPr>
      </w:pPr>
      <w:bookmarkStart w:id="3" w:name="Commission"/>
      <w:r w:rsidRPr="00656D38">
        <w:rPr>
          <w:vanish/>
        </w:rPr>
        <w:t>Commissione per l'industria, la ricerca e l'energia</w:t>
      </w:r>
      <w:bookmarkEnd w:id="3"/>
    </w:p>
    <w:p w:rsidR="006B3C8E" w:rsidRPr="00656D38" w:rsidRDefault="006B3C8E" w:rsidP="006B3C8E">
      <w:pPr>
        <w:rPr>
          <w:vanish/>
        </w:rPr>
      </w:pPr>
      <w:bookmarkStart w:id="4" w:name="PE"/>
      <w:r w:rsidRPr="00656D38">
        <w:rPr>
          <w:vanish/>
        </w:rPr>
        <w:t>PE732.908</w:t>
      </w:r>
      <w:bookmarkEnd w:id="4"/>
    </w:p>
    <w:p w:rsidR="006B3C8E" w:rsidRPr="00656D38" w:rsidRDefault="006B3C8E" w:rsidP="006B3C8E">
      <w:pPr>
        <w:pStyle w:val="ATHeading3"/>
      </w:pPr>
      <w:bookmarkStart w:id="5" w:name="Sujet"/>
      <w:r w:rsidRPr="00656D38">
        <w:t>Risoluzione legislativa del Parlamento europeo del</w:t>
      </w:r>
      <w:r w:rsidR="00BE26DA" w:rsidRPr="00656D38">
        <w:t>l’11</w:t>
      </w:r>
      <w:r w:rsidRPr="00656D38">
        <w:t xml:space="preserve"> aprile 2024 sulla proposta di direttiva del Parlamento europeo e del Consiglio relativa a norme comuni per i mercati interni del gas rinnovabile e del gas naturale e dell'idrogeno (rifusione)</w:t>
      </w:r>
      <w:bookmarkEnd w:id="5"/>
      <w:r w:rsidRPr="00656D38">
        <w:t xml:space="preserve"> </w:t>
      </w:r>
      <w:bookmarkStart w:id="6" w:name="References"/>
      <w:r w:rsidRPr="00656D38">
        <w:t>(</w:t>
      </w:r>
      <w:proofErr w:type="gramStart"/>
      <w:r w:rsidRPr="00656D38">
        <w:t>COM(</w:t>
      </w:r>
      <w:proofErr w:type="gramEnd"/>
      <w:r w:rsidRPr="00656D38">
        <w:t>2021)0803 – C9-0468/2021 – 2021/0425(COD))</w:t>
      </w:r>
      <w:bookmarkEnd w:id="6"/>
    </w:p>
    <w:p w:rsidR="006F0C28" w:rsidRPr="00656D38" w:rsidRDefault="006F0C28" w:rsidP="006F0C28">
      <w:pPr>
        <w:pStyle w:val="NormalBold"/>
        <w:spacing w:before="480"/>
      </w:pPr>
      <w:r w:rsidRPr="00656D38">
        <w:t>(Procedura legislativa ordinaria</w:t>
      </w:r>
      <w:r w:rsidRPr="00656D38">
        <w:rPr>
          <w:szCs w:val="24"/>
        </w:rPr>
        <w:t xml:space="preserve"> – rifusione</w:t>
      </w:r>
      <w:r w:rsidRPr="00656D38">
        <w:t>)</w:t>
      </w:r>
    </w:p>
    <w:p w:rsidR="001E2CB1" w:rsidRPr="00656D38" w:rsidRDefault="001E2CB1" w:rsidP="001E2CB1">
      <w:pPr>
        <w:pStyle w:val="EPComma"/>
      </w:pPr>
      <w:bookmarkStart w:id="7" w:name="TextBodyBegin"/>
      <w:bookmarkEnd w:id="7"/>
      <w:r w:rsidRPr="00656D38">
        <w:rPr>
          <w:i/>
        </w:rPr>
        <w:t>Il Parlamento europeo</w:t>
      </w:r>
      <w:r w:rsidRPr="00656D38">
        <w:t>,</w:t>
      </w:r>
    </w:p>
    <w:p w:rsidR="001E2CB1" w:rsidRPr="00656D38" w:rsidRDefault="001E2CB1" w:rsidP="001E2CB1">
      <w:pPr>
        <w:pStyle w:val="NormalHanging12a"/>
      </w:pPr>
      <w:r w:rsidRPr="00656D38">
        <w:t>–</w:t>
      </w:r>
      <w:r w:rsidRPr="00656D38">
        <w:tab/>
        <w:t>vista la proposta della Commissione al Parlamento europeo e al Consiglio (</w:t>
      </w:r>
      <w:proofErr w:type="gramStart"/>
      <w:r w:rsidRPr="00656D38">
        <w:t>COM(</w:t>
      </w:r>
      <w:proofErr w:type="gramEnd"/>
      <w:r w:rsidRPr="00656D38">
        <w:t>2021)0803),</w:t>
      </w:r>
    </w:p>
    <w:p w:rsidR="001E2CB1" w:rsidRPr="00656D38" w:rsidRDefault="001E2CB1" w:rsidP="001E2CB1">
      <w:pPr>
        <w:pStyle w:val="NormalHanging12a"/>
      </w:pPr>
      <w:r w:rsidRPr="00656D38">
        <w:t>–</w:t>
      </w:r>
      <w:r w:rsidRPr="00656D38">
        <w:tab/>
        <w:t>visti l'articolo 294, paragrafo 2, e l'articolo 194, paragrafo 2, del trattato sul funzionamento dell'Unione europea, a norma dei quali la proposta gli è stata presentata dalla Commissione (C9</w:t>
      </w:r>
      <w:r w:rsidRPr="00656D38">
        <w:noBreakHyphen/>
        <w:t>0468/2021),</w:t>
      </w:r>
    </w:p>
    <w:p w:rsidR="001E2CB1" w:rsidRPr="00656D38" w:rsidRDefault="001E2CB1" w:rsidP="001E2CB1">
      <w:pPr>
        <w:pStyle w:val="NormalHanging12a"/>
      </w:pPr>
      <w:r w:rsidRPr="00656D38">
        <w:t>–</w:t>
      </w:r>
      <w:r w:rsidRPr="00656D38">
        <w:tab/>
        <w:t>visto l'articolo 294, paragrafo 3, del trattato sul funzionamento dell'Unione europea,</w:t>
      </w:r>
    </w:p>
    <w:p w:rsidR="001E2CB1" w:rsidRPr="00656D38" w:rsidRDefault="001E2CB1" w:rsidP="001E2CB1">
      <w:pPr>
        <w:pStyle w:val="NormalHanging12a"/>
      </w:pPr>
      <w:r w:rsidRPr="00656D38">
        <w:t>–</w:t>
      </w:r>
      <w:r w:rsidRPr="00656D38">
        <w:tab/>
        <w:t>visti i pareri motivati inviati dalla Camera dei deputati ceca e dal Senato ceco, nel quadro del protocollo n. 2 sull'applicazione dei principi di sussidiarietà e di proporzionalità, in cui si dichiara la mancata conformità del progetto di atto legislativo al principio di sussidiarietà,</w:t>
      </w:r>
    </w:p>
    <w:p w:rsidR="001E2CB1" w:rsidRPr="00656D38" w:rsidRDefault="001E2CB1" w:rsidP="001E2CB1">
      <w:pPr>
        <w:pStyle w:val="NormalHanging12a"/>
      </w:pPr>
      <w:r w:rsidRPr="00656D38">
        <w:t>–</w:t>
      </w:r>
      <w:r w:rsidRPr="00656D38">
        <w:tab/>
        <w:t>visto il parere del Comitato economico e sociale europeo del 19 maggio 2022</w:t>
      </w:r>
      <w:r w:rsidRPr="00656D38">
        <w:rPr>
          <w:rStyle w:val="FootnoteReference"/>
        </w:rPr>
        <w:footnoteReference w:id="1"/>
      </w:r>
      <w:r w:rsidRPr="00656D38">
        <w:t>,</w:t>
      </w:r>
    </w:p>
    <w:p w:rsidR="001E2CB1" w:rsidRPr="00656D38" w:rsidRDefault="001E2CB1" w:rsidP="001E2CB1">
      <w:pPr>
        <w:pStyle w:val="NormalHanging12a"/>
      </w:pPr>
      <w:r w:rsidRPr="00656D38">
        <w:t>–</w:t>
      </w:r>
      <w:r w:rsidRPr="00656D38">
        <w:tab/>
        <w:t>visto il parere del Comitato delle regioni del 1</w:t>
      </w:r>
      <w:r w:rsidR="00050690" w:rsidRPr="00656D38">
        <w:t>2</w:t>
      </w:r>
      <w:r w:rsidRPr="00656D38">
        <w:t xml:space="preserve"> ottobre 2022</w:t>
      </w:r>
      <w:r w:rsidRPr="00656D38">
        <w:rPr>
          <w:rStyle w:val="FootnoteReference"/>
        </w:rPr>
        <w:footnoteReference w:id="2"/>
      </w:r>
      <w:r w:rsidRPr="00656D38">
        <w:t>,</w:t>
      </w:r>
    </w:p>
    <w:p w:rsidR="001E2CB1" w:rsidRPr="00656D38" w:rsidRDefault="001E2CB1" w:rsidP="001E2CB1">
      <w:pPr>
        <w:pStyle w:val="NormalHanging12a"/>
      </w:pPr>
      <w:r w:rsidRPr="00656D38">
        <w:t>–</w:t>
      </w:r>
      <w:r w:rsidRPr="00656D38">
        <w:tab/>
        <w:t xml:space="preserve">visto l'accordo </w:t>
      </w:r>
      <w:proofErr w:type="spellStart"/>
      <w:r w:rsidRPr="00656D38">
        <w:t>interistituzionale</w:t>
      </w:r>
      <w:proofErr w:type="spellEnd"/>
      <w:r w:rsidRPr="00656D38">
        <w:t xml:space="preserve"> del 28 novembre 2001 ai fini di un ricorso più strutturato alla tecnica della rifusione degli atti normativi</w:t>
      </w:r>
      <w:r w:rsidRPr="00656D38">
        <w:rPr>
          <w:rStyle w:val="FootnoteReference"/>
        </w:rPr>
        <w:footnoteReference w:id="3"/>
      </w:r>
      <w:r w:rsidRPr="00656D38">
        <w:t>,</w:t>
      </w:r>
    </w:p>
    <w:p w:rsidR="001E2CB1" w:rsidRPr="00656D38" w:rsidRDefault="001E2CB1" w:rsidP="001E2CB1">
      <w:pPr>
        <w:pStyle w:val="NormalHanging12a"/>
      </w:pPr>
      <w:r w:rsidRPr="00656D38">
        <w:lastRenderedPageBreak/>
        <w:t>–</w:t>
      </w:r>
      <w:r w:rsidRPr="00656D38">
        <w:tab/>
        <w:t xml:space="preserve">vista la lettera </w:t>
      </w:r>
      <w:r w:rsidR="00A9434D" w:rsidRPr="00656D38">
        <w:t>del</w:t>
      </w:r>
      <w:r w:rsidRPr="00656D38">
        <w:t xml:space="preserve"> 2 febbraio 2023 della commissione giuridica alla commissione per l'industria, la ricerca e l'energia a norma dell'articolo 110, paragrafo 3, del suo regolamento,</w:t>
      </w:r>
    </w:p>
    <w:p w:rsidR="00BE26DA" w:rsidRPr="00656D38" w:rsidRDefault="00BE26DA" w:rsidP="00A9434D">
      <w:pPr>
        <w:spacing w:after="240"/>
        <w:ind w:left="567" w:hanging="567"/>
      </w:pPr>
      <w:r w:rsidRPr="00656D38">
        <w:rPr>
          <w:snapToGrid w:val="0"/>
        </w:rPr>
        <w:t>–</w:t>
      </w:r>
      <w:r w:rsidRPr="00656D38">
        <w:rPr>
          <w:snapToGrid w:val="0"/>
        </w:rPr>
        <w:tab/>
        <w:t>visti l'accordo provvisorio approvato dalla commissione competente a norma dell'articolo 74, paragrafo 4, del regolamento e l'impegno assunto dal rappresentante del Consiglio, con lettera del 20 dicembre 2023, di approvare la posizione del Parlamento europeo, in conformità dell'articolo 294, paragrafo 4, del trattato sul funzionamento dell'Unione europea,</w:t>
      </w:r>
    </w:p>
    <w:p w:rsidR="001E2CB1" w:rsidRPr="00656D38" w:rsidRDefault="001E2CB1" w:rsidP="001E2CB1">
      <w:pPr>
        <w:pStyle w:val="NormalHanging12a"/>
      </w:pPr>
      <w:r w:rsidRPr="00656D38">
        <w:t>–</w:t>
      </w:r>
      <w:r w:rsidRPr="00656D38">
        <w:tab/>
        <w:t>visti gli articoli 110 e 59 del suo regolamento,</w:t>
      </w:r>
    </w:p>
    <w:p w:rsidR="001E2CB1" w:rsidRPr="00656D38" w:rsidRDefault="001E2CB1" w:rsidP="001E2CB1">
      <w:pPr>
        <w:pStyle w:val="NormalHanging12a"/>
      </w:pPr>
      <w:r w:rsidRPr="00656D38">
        <w:t>–</w:t>
      </w:r>
      <w:r w:rsidRPr="00656D38">
        <w:tab/>
        <w:t>visti i pareri della commissione per il mercato interno e la protezione dei consumatori e della commissione per l'agricoltura e lo sviluppo rurale,</w:t>
      </w:r>
    </w:p>
    <w:p w:rsidR="001E2CB1" w:rsidRPr="00656D38" w:rsidRDefault="001E2CB1" w:rsidP="001E2CB1">
      <w:pPr>
        <w:pStyle w:val="NormalHanging12a"/>
      </w:pPr>
      <w:r w:rsidRPr="00656D38">
        <w:t>–</w:t>
      </w:r>
      <w:r w:rsidRPr="00656D38">
        <w:tab/>
        <w:t>vista la relazione della commissione per l'industria, la ricerca e l'energia (A9</w:t>
      </w:r>
      <w:r w:rsidRPr="00656D38">
        <w:noBreakHyphen/>
        <w:t>0035/2023),</w:t>
      </w:r>
    </w:p>
    <w:p w:rsidR="001E2CB1" w:rsidRPr="00656D38" w:rsidRDefault="001E2CB1" w:rsidP="001E2CB1">
      <w:pPr>
        <w:pStyle w:val="NormalHanging12a"/>
      </w:pPr>
      <w:r w:rsidRPr="00656D38">
        <w:t>A.</w:t>
      </w:r>
      <w:r w:rsidRPr="00656D38">
        <w:tab/>
        <w:t>considerando che, secondo il gruppo consultivo dei servizi giuridici del Parlamento europeo, del Consiglio e della Commissione, la proposta della Commissione non contiene modificazioni sostanziali se non quelle espressamente indicate come tali e che, per quanto concerne la codificazione delle disposizioni immutate degli atti precedenti e di tali modificazioni, la proposta si limita ad una mera codificazione degli atti esistenti, senza modificazioni sostanziali;</w:t>
      </w:r>
    </w:p>
    <w:p w:rsidR="001E2CB1" w:rsidRPr="00656D38" w:rsidRDefault="001E2CB1" w:rsidP="001E2CB1">
      <w:pPr>
        <w:pStyle w:val="NormalHanging12a"/>
      </w:pPr>
      <w:r w:rsidRPr="00656D38">
        <w:t>1.</w:t>
      </w:r>
      <w:r w:rsidRPr="00656D38">
        <w:tab/>
        <w:t>adotta la posizione in prima lettura figurante in appresso, tenendo conto delle raccomandazioni del gruppo consultivo dei servizi giuridici del Parlamento europeo, del Consiglio e della Commissione;</w:t>
      </w:r>
    </w:p>
    <w:p w:rsidR="001E2CB1" w:rsidRPr="00656D38" w:rsidRDefault="001E2CB1" w:rsidP="001E2CB1">
      <w:pPr>
        <w:pStyle w:val="NormalHanging12a"/>
      </w:pPr>
      <w:r w:rsidRPr="00656D38">
        <w:t>2.</w:t>
      </w:r>
      <w:r w:rsidRPr="00656D38">
        <w:tab/>
        <w:t>chiede alla Commissione di presentargli nuovamente la proposta qualora la sostituisca, la modifichi sostanzialmente o intenda modificarla sostanzialmente;</w:t>
      </w:r>
    </w:p>
    <w:p w:rsidR="00BE26DA" w:rsidRPr="00656D38" w:rsidRDefault="001E2CB1" w:rsidP="00BE26DA">
      <w:pPr>
        <w:pStyle w:val="NormalHanging12a"/>
        <w:sectPr w:rsidR="00BE26DA" w:rsidRPr="00656D38" w:rsidSect="00BE26DA">
          <w:footnotePr>
            <w:numRestart w:val="eachPage"/>
          </w:footnotePr>
          <w:pgSz w:w="11906" w:h="16838"/>
          <w:pgMar w:top="1134" w:right="1417" w:bottom="1417" w:left="1417" w:header="567" w:footer="567" w:gutter="0"/>
          <w:cols w:space="720"/>
          <w:docGrid w:linePitch="326"/>
        </w:sectPr>
      </w:pPr>
      <w:r w:rsidRPr="00656D38">
        <w:t>3.</w:t>
      </w:r>
      <w:r w:rsidRPr="00656D38">
        <w:tab/>
        <w:t>incarica la sua Presidente di trasmettere la posizione del Parlamento al Consiglio e alla Commissione</w:t>
      </w:r>
      <w:r w:rsidR="00BE26DA" w:rsidRPr="00656D38">
        <w:t xml:space="preserve"> nonché ai parlamenti nazionali.</w:t>
      </w:r>
    </w:p>
    <w:p w:rsidR="00BE26DA" w:rsidRPr="00656D38" w:rsidRDefault="00BE26DA" w:rsidP="00BE26DA">
      <w:pPr>
        <w:spacing w:before="240"/>
        <w:rPr>
          <w:b/>
        </w:rPr>
      </w:pPr>
      <w:r w:rsidRPr="00656D38">
        <w:rPr>
          <w:b/>
        </w:rPr>
        <w:lastRenderedPageBreak/>
        <w:t>P9_TC1-</w:t>
      </w:r>
      <w:proofErr w:type="gramStart"/>
      <w:r w:rsidRPr="00656D38">
        <w:rPr>
          <w:b/>
        </w:rPr>
        <w:t>COD(</w:t>
      </w:r>
      <w:proofErr w:type="gramEnd"/>
      <w:r w:rsidRPr="00656D38">
        <w:rPr>
          <w:b/>
        </w:rPr>
        <w:t>2021)0425</w:t>
      </w:r>
    </w:p>
    <w:p w:rsidR="00BE26DA" w:rsidRDefault="00BE26DA" w:rsidP="00BE26DA">
      <w:pPr>
        <w:spacing w:before="360" w:after="360"/>
        <w:rPr>
          <w:rFonts w:eastAsia="Calibri"/>
          <w:b/>
          <w:szCs w:val="22"/>
          <w:lang w:eastAsia="en-US"/>
        </w:rPr>
      </w:pPr>
      <w:r w:rsidRPr="00656D38">
        <w:rPr>
          <w:b/>
        </w:rPr>
        <w:t>Posizione del Parlamento europeo definita in prima lettura l’11 aprile 2024 in vista dell'adozione dell</w:t>
      </w:r>
      <w:r w:rsidRPr="004C03FB">
        <w:rPr>
          <w:b/>
        </w:rPr>
        <w:t xml:space="preserve">a direttiva (UE) 2024/... del Parlamento europeo e del Consiglio </w:t>
      </w:r>
      <w:r w:rsidRPr="004C03FB">
        <w:rPr>
          <w:rFonts w:eastAsia="Calibri"/>
          <w:b/>
          <w:szCs w:val="22"/>
          <w:lang w:eastAsia="en-US"/>
        </w:rPr>
        <w:t>relativa a norme comuni per i mercati interni del gas rinnovabile, del gas naturale e dell'idrogeno, che modifica la direttiva (UE) 2023/1791 e che abroga la direttiva 2009/73/CE (rifusione)</w:t>
      </w:r>
      <w:bookmarkStart w:id="8" w:name="_GoBack"/>
      <w:bookmarkEnd w:id="8"/>
    </w:p>
    <w:p w:rsidR="00BB1D35" w:rsidRPr="00BB1D35" w:rsidRDefault="00BB1D35" w:rsidP="00BB1D35">
      <w:r w:rsidRPr="00CD492A">
        <w:rPr>
          <w:i/>
        </w:rPr>
        <w:t>(Dato l'accordo tra il Parlamento e il Consiglio, la posizione del Parlamento corrisponde all'atto legislativo finale, il regolamento (UE) 20</w:t>
      </w:r>
      <w:r>
        <w:rPr>
          <w:i/>
        </w:rPr>
        <w:t>24</w:t>
      </w:r>
      <w:r w:rsidRPr="00CD492A">
        <w:rPr>
          <w:i/>
        </w:rPr>
        <w:t>/</w:t>
      </w:r>
      <w:r>
        <w:rPr>
          <w:i/>
        </w:rPr>
        <w:t>1788.</w:t>
      </w:r>
      <w:r w:rsidRPr="00CD492A">
        <w:rPr>
          <w:i/>
        </w:rPr>
        <w:t>)</w:t>
      </w:r>
    </w:p>
    <w:sectPr w:rsidR="00BB1D35" w:rsidRPr="00BB1D35" w:rsidSect="00BB1D35">
      <w:headerReference w:type="default" r:id="rId9"/>
      <w:footerReference w:type="default" r:id="rId10"/>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C8E" w:rsidRPr="00E43B03" w:rsidRDefault="006B3C8E">
      <w:r w:rsidRPr="00E43B03">
        <w:separator/>
      </w:r>
    </w:p>
  </w:endnote>
  <w:endnote w:type="continuationSeparator" w:id="0">
    <w:p w:rsidR="006B3C8E" w:rsidRPr="00E43B03" w:rsidRDefault="006B3C8E">
      <w:r w:rsidRPr="00E43B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6DA" w:rsidRPr="00BE26DA" w:rsidRDefault="00BE26DA" w:rsidP="00BE2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C8E" w:rsidRPr="00E43B03" w:rsidRDefault="006B3C8E">
      <w:r w:rsidRPr="00E43B03">
        <w:separator/>
      </w:r>
    </w:p>
  </w:footnote>
  <w:footnote w:type="continuationSeparator" w:id="0">
    <w:p w:rsidR="006B3C8E" w:rsidRPr="00E43B03" w:rsidRDefault="006B3C8E">
      <w:r w:rsidRPr="00E43B03">
        <w:continuationSeparator/>
      </w:r>
    </w:p>
  </w:footnote>
  <w:footnote w:id="1">
    <w:p w:rsidR="001E2CB1" w:rsidRPr="00E43B03" w:rsidRDefault="001E2CB1" w:rsidP="00E43B03">
      <w:pPr>
        <w:pStyle w:val="FootnoteText"/>
        <w:ind w:left="567" w:hanging="567"/>
        <w:rPr>
          <w:sz w:val="24"/>
          <w:szCs w:val="24"/>
          <w:lang w:val="it-IT"/>
        </w:rPr>
      </w:pPr>
      <w:r w:rsidRPr="00E43B03">
        <w:rPr>
          <w:rStyle w:val="FootnoteReference"/>
          <w:sz w:val="24"/>
          <w:szCs w:val="24"/>
          <w:lang w:val="it-IT"/>
        </w:rPr>
        <w:footnoteRef/>
      </w:r>
      <w:r w:rsidR="00E43B03" w:rsidRPr="00E43B03">
        <w:rPr>
          <w:sz w:val="24"/>
          <w:lang w:val="it-IT"/>
        </w:rPr>
        <w:t xml:space="preserve"> </w:t>
      </w:r>
      <w:r w:rsidR="00E43B03" w:rsidRPr="00E43B03">
        <w:rPr>
          <w:sz w:val="24"/>
          <w:lang w:val="it-IT"/>
        </w:rPr>
        <w:tab/>
      </w:r>
      <w:r w:rsidRPr="00E43B03">
        <w:rPr>
          <w:sz w:val="24"/>
          <w:lang w:val="it-IT"/>
        </w:rPr>
        <w:t>GU C 323 del 26.8.2022, pag. 101.</w:t>
      </w:r>
    </w:p>
  </w:footnote>
  <w:footnote w:id="2">
    <w:p w:rsidR="001E2CB1" w:rsidRPr="00E43B03" w:rsidRDefault="001E2CB1" w:rsidP="00E43B03">
      <w:pPr>
        <w:pStyle w:val="FootnoteText"/>
        <w:ind w:left="567" w:hanging="567"/>
        <w:rPr>
          <w:sz w:val="24"/>
          <w:szCs w:val="24"/>
          <w:lang w:val="it-IT"/>
        </w:rPr>
      </w:pPr>
      <w:r w:rsidRPr="00E43B03">
        <w:rPr>
          <w:rStyle w:val="FootnoteReference"/>
          <w:sz w:val="24"/>
          <w:szCs w:val="24"/>
          <w:lang w:val="it-IT"/>
        </w:rPr>
        <w:footnoteRef/>
      </w:r>
      <w:r w:rsidR="00E43B03" w:rsidRPr="00E43B03">
        <w:rPr>
          <w:sz w:val="24"/>
          <w:lang w:val="it-IT"/>
        </w:rPr>
        <w:t xml:space="preserve"> </w:t>
      </w:r>
      <w:r w:rsidR="00E43B03" w:rsidRPr="00E43B03">
        <w:rPr>
          <w:sz w:val="24"/>
          <w:lang w:val="it-IT"/>
        </w:rPr>
        <w:tab/>
      </w:r>
      <w:r w:rsidRPr="00E43B03">
        <w:rPr>
          <w:sz w:val="24"/>
          <w:lang w:val="it-IT"/>
        </w:rPr>
        <w:t>GU C 498 del 30.12.2022, pag. 83.</w:t>
      </w:r>
    </w:p>
  </w:footnote>
  <w:footnote w:id="3">
    <w:p w:rsidR="001E2CB1" w:rsidRPr="00E43B03" w:rsidRDefault="001E2CB1" w:rsidP="00E43B03">
      <w:pPr>
        <w:pStyle w:val="FootnoteText"/>
        <w:ind w:left="567" w:hanging="567"/>
        <w:rPr>
          <w:sz w:val="24"/>
          <w:szCs w:val="24"/>
          <w:lang w:val="it-IT"/>
        </w:rPr>
      </w:pPr>
      <w:r w:rsidRPr="00E43B03">
        <w:rPr>
          <w:rStyle w:val="FootnoteReference"/>
          <w:sz w:val="24"/>
          <w:szCs w:val="24"/>
          <w:lang w:val="it-IT"/>
        </w:rPr>
        <w:footnoteRef/>
      </w:r>
      <w:r w:rsidR="00E43B03" w:rsidRPr="00E43B03">
        <w:rPr>
          <w:sz w:val="24"/>
          <w:lang w:val="it-IT"/>
        </w:rPr>
        <w:t xml:space="preserve"> </w:t>
      </w:r>
      <w:r w:rsidR="00E43B03" w:rsidRPr="00E43B03">
        <w:rPr>
          <w:sz w:val="24"/>
          <w:lang w:val="it-IT"/>
        </w:rPr>
        <w:tab/>
      </w:r>
      <w:r w:rsidRPr="00E43B03">
        <w:rPr>
          <w:sz w:val="24"/>
          <w:lang w:val="it-IT"/>
        </w:rPr>
        <w:t>GU C 77 del 28.3.2002,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6DA" w:rsidRPr="00C24DFD" w:rsidRDefault="00BE26DA" w:rsidP="00C24D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2FEF"/>
    <w:multiLevelType w:val="hybridMultilevel"/>
    <w:tmpl w:val="2CEE1B28"/>
    <w:lvl w:ilvl="0" w:tplc="9F62E790">
      <w:start w:val="1"/>
      <w:numFmt w:val="decimal"/>
      <w:lvlText w:val="%1."/>
      <w:lvlJc w:val="left"/>
      <w:pPr>
        <w:ind w:left="1215" w:hanging="855"/>
      </w:pPr>
      <w:rPr>
        <w:rFonts w:hint="default"/>
        <w:b w:val="0"/>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B7F4273"/>
    <w:multiLevelType w:val="singleLevel"/>
    <w:tmpl w:val="6276CDDE"/>
    <w:lvl w:ilvl="0">
      <w:start w:val="1"/>
      <w:numFmt w:val="upperRoman"/>
      <w:pStyle w:val="Par-dash"/>
      <w:lvlText w:val="%1."/>
      <w:lvlJc w:val="left"/>
      <w:pPr>
        <w:tabs>
          <w:tab w:val="num" w:pos="567"/>
        </w:tabs>
        <w:ind w:left="567" w:hanging="567"/>
      </w:pPr>
    </w:lvl>
  </w:abstractNum>
  <w:abstractNum w:abstractNumId="7"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8" w15:restartNumberingAfterBreak="0">
    <w:nsid w:val="13E4330B"/>
    <w:multiLevelType w:val="multilevel"/>
    <w:tmpl w:val="875C4416"/>
    <w:name w:val="List Dash 3"/>
    <w:lvl w:ilvl="0">
      <w:start w:val="1"/>
      <w:numFmt w:val="decimal"/>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E567C50"/>
    <w:multiLevelType w:val="multilevel"/>
    <w:tmpl w:val="D6D2D6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rPr>
    </w:lvl>
  </w:abstractNum>
  <w:abstractNum w:abstractNumId="3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2"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5"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6"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num>
  <w:num w:numId="2">
    <w:abstractNumId w:val="19"/>
  </w:num>
  <w:num w:numId="3">
    <w:abstractNumId w:val="26"/>
    <w:lvlOverride w:ilvl="0">
      <w:startOverride w:val="1"/>
    </w:lvlOverride>
  </w:num>
  <w:num w:numId="4">
    <w:abstractNumId w:val="22"/>
    <w:lvlOverride w:ilvl="0">
      <w:startOverride w:val="1"/>
    </w:lvlOverride>
  </w:num>
  <w:num w:numId="5">
    <w:abstractNumId w:val="1"/>
  </w:num>
  <w:num w:numId="6">
    <w:abstractNumId w:val="17"/>
  </w:num>
  <w:num w:numId="7">
    <w:abstractNumId w:val="29"/>
  </w:num>
  <w:num w:numId="8">
    <w:abstractNumId w:val="27"/>
  </w:num>
  <w:num w:numId="9">
    <w:abstractNumId w:val="7"/>
  </w:num>
  <w:num w:numId="10">
    <w:abstractNumId w:val="18"/>
  </w:num>
  <w:num w:numId="11">
    <w:abstractNumId w:val="8"/>
  </w:num>
  <w:num w:numId="12">
    <w:abstractNumId w:val="39"/>
    <w:lvlOverride w:ilvl="0">
      <w:startOverride w:val="1"/>
    </w:lvlOverride>
  </w:num>
  <w:num w:numId="13">
    <w:abstractNumId w:val="36"/>
  </w:num>
  <w:num w:numId="14">
    <w:abstractNumId w:val="16"/>
  </w:num>
  <w:num w:numId="15">
    <w:abstractNumId w:val="23"/>
  </w:num>
  <w:num w:numId="16">
    <w:abstractNumId w:val="24"/>
  </w:num>
  <w:num w:numId="17">
    <w:abstractNumId w:val="12"/>
  </w:num>
  <w:num w:numId="18">
    <w:abstractNumId w:val="10"/>
  </w:num>
  <w:num w:numId="19">
    <w:abstractNumId w:val="34"/>
  </w:num>
  <w:num w:numId="20">
    <w:abstractNumId w:val="35"/>
  </w:num>
  <w:num w:numId="21">
    <w:abstractNumId w:val="15"/>
  </w:num>
  <w:num w:numId="22">
    <w:abstractNumId w:val="30"/>
  </w:num>
  <w:num w:numId="23">
    <w:abstractNumId w:val="48"/>
  </w:num>
  <w:num w:numId="24">
    <w:abstractNumId w:val="33"/>
  </w:num>
  <w:num w:numId="25">
    <w:abstractNumId w:val="40"/>
  </w:num>
  <w:num w:numId="26">
    <w:abstractNumId w:val="3"/>
  </w:num>
  <w:num w:numId="27">
    <w:abstractNumId w:val="41"/>
  </w:num>
  <w:num w:numId="28">
    <w:abstractNumId w:val="37"/>
  </w:num>
  <w:num w:numId="29">
    <w:abstractNumId w:val="5"/>
  </w:num>
  <w:num w:numId="30">
    <w:abstractNumId w:val="43"/>
  </w:num>
  <w:num w:numId="31">
    <w:abstractNumId w:val="47"/>
  </w:num>
  <w:num w:numId="32">
    <w:abstractNumId w:val="31"/>
  </w:num>
  <w:num w:numId="33">
    <w:abstractNumId w:val="42"/>
  </w:num>
  <w:num w:numId="34">
    <w:abstractNumId w:val="38"/>
  </w:num>
  <w:num w:numId="35">
    <w:abstractNumId w:val="25"/>
  </w:num>
  <w:num w:numId="36">
    <w:abstractNumId w:val="2"/>
  </w:num>
  <w:num w:numId="37">
    <w:abstractNumId w:val="13"/>
  </w:num>
  <w:num w:numId="38">
    <w:abstractNumId w:val="9"/>
  </w:num>
  <w:num w:numId="39">
    <w:abstractNumId w:val="14"/>
  </w:num>
  <w:num w:numId="40">
    <w:abstractNumId w:val="32"/>
  </w:num>
  <w:num w:numId="41">
    <w:abstractNumId w:val="6"/>
    <w:lvlOverride w:ilvl="0">
      <w:startOverride w:val="1"/>
    </w:lvlOverride>
  </w:num>
  <w:num w:numId="42">
    <w:abstractNumId w:val="20"/>
  </w:num>
  <w:num w:numId="43">
    <w:abstractNumId w:val="21"/>
  </w:num>
  <w:num w:numId="44">
    <w:abstractNumId w:val="28"/>
  </w:num>
  <w:num w:numId="45">
    <w:abstractNumId w:val="45"/>
  </w:num>
  <w:num w:numId="46">
    <w:abstractNumId w:val="44"/>
  </w:num>
  <w:num w:numId="47">
    <w:abstractNumId w:val="46"/>
  </w:num>
  <w:num w:numId="48">
    <w:abstractNumId w:val="0"/>
  </w:num>
  <w:num w:numId="49">
    <w:abstractNumId w:val="1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activeWritingStyle w:appName="MSWord" w:lang="it-IT"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5/2023"/>
    <w:docVar w:name="dvlangue" w:val="IT"/>
    <w:docVar w:name="dvnumam" w:val="84"/>
    <w:docVar w:name="dvpe" w:val="732.908"/>
    <w:docVar w:name="dvrapporteur" w:val="Relatore: "/>
    <w:docVar w:name="dvstar" w:val="***I"/>
    <w:docVar w:name="dvtitre" w:val="Risoluzione legislativa del Parlamento europeo del xx aprile 2024 sulla proposta di direttiva del Parlamento europeo e del Consiglio relativa a norme comuni per i mercati interni del gas rinnovabile e del gas naturale e dell'idrogeno (rifusione)(COM(2021)0803 – C9-0468/2021 – 2021/0425(COD))"/>
  </w:docVars>
  <w:rsids>
    <w:rsidRoot w:val="006B3C8E"/>
    <w:rsid w:val="00002272"/>
    <w:rsid w:val="00050690"/>
    <w:rsid w:val="00064002"/>
    <w:rsid w:val="000677B9"/>
    <w:rsid w:val="000831BA"/>
    <w:rsid w:val="000A42CC"/>
    <w:rsid w:val="000E7DD9"/>
    <w:rsid w:val="0010095E"/>
    <w:rsid w:val="00125B37"/>
    <w:rsid w:val="00185500"/>
    <w:rsid w:val="00187494"/>
    <w:rsid w:val="001E2CB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03FB"/>
    <w:rsid w:val="004C5D52"/>
    <w:rsid w:val="004E65A7"/>
    <w:rsid w:val="0050519A"/>
    <w:rsid w:val="005072A1"/>
    <w:rsid w:val="00514517"/>
    <w:rsid w:val="00545827"/>
    <w:rsid w:val="00560270"/>
    <w:rsid w:val="005C2568"/>
    <w:rsid w:val="006037C0"/>
    <w:rsid w:val="00656D38"/>
    <w:rsid w:val="006631B6"/>
    <w:rsid w:val="00680577"/>
    <w:rsid w:val="006B3C8E"/>
    <w:rsid w:val="006F0C28"/>
    <w:rsid w:val="006F74FA"/>
    <w:rsid w:val="00731ADD"/>
    <w:rsid w:val="00734777"/>
    <w:rsid w:val="00747932"/>
    <w:rsid w:val="00751A4A"/>
    <w:rsid w:val="00756632"/>
    <w:rsid w:val="00762C74"/>
    <w:rsid w:val="00786EC0"/>
    <w:rsid w:val="007D1690"/>
    <w:rsid w:val="007E22AD"/>
    <w:rsid w:val="007F623A"/>
    <w:rsid w:val="00817416"/>
    <w:rsid w:val="0082773A"/>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34D"/>
    <w:rsid w:val="00AB441E"/>
    <w:rsid w:val="00AB6293"/>
    <w:rsid w:val="00AE0928"/>
    <w:rsid w:val="00AF3B82"/>
    <w:rsid w:val="00B12E95"/>
    <w:rsid w:val="00B22876"/>
    <w:rsid w:val="00B558F0"/>
    <w:rsid w:val="00BB1D35"/>
    <w:rsid w:val="00BD48FE"/>
    <w:rsid w:val="00BD7BD8"/>
    <w:rsid w:val="00BE26DA"/>
    <w:rsid w:val="00BE6ADC"/>
    <w:rsid w:val="00C05BFE"/>
    <w:rsid w:val="00C23CD4"/>
    <w:rsid w:val="00C61C0C"/>
    <w:rsid w:val="00C941CB"/>
    <w:rsid w:val="00CB6934"/>
    <w:rsid w:val="00CC2357"/>
    <w:rsid w:val="00CF071A"/>
    <w:rsid w:val="00D058B8"/>
    <w:rsid w:val="00D56C11"/>
    <w:rsid w:val="00D834A0"/>
    <w:rsid w:val="00D872DF"/>
    <w:rsid w:val="00D91E21"/>
    <w:rsid w:val="00DA7FCD"/>
    <w:rsid w:val="00E365E1"/>
    <w:rsid w:val="00E43B03"/>
    <w:rsid w:val="00E820A4"/>
    <w:rsid w:val="00EB006A"/>
    <w:rsid w:val="00EB4772"/>
    <w:rsid w:val="00EB74D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4A56DC-F986-4A0D-A883-51A59437D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aliases w:val="Division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rsid w:val="001E2CB1"/>
    <w:rPr>
      <w:b/>
      <w:kern w:val="28"/>
      <w:sz w:val="28"/>
      <w:lang w:val="fr-FR" w:eastAsia="fr-FR"/>
    </w:rPr>
  </w:style>
  <w:style w:type="character" w:customStyle="1" w:styleId="Heading2Char">
    <w:name w:val="Heading 2 Char"/>
    <w:aliases w:val="Division 2 Char"/>
    <w:basedOn w:val="DefaultParagraphFont"/>
    <w:link w:val="Heading2"/>
    <w:rsid w:val="001E2CB1"/>
    <w:rPr>
      <w:sz w:val="24"/>
      <w:lang w:val="fr-FR" w:eastAsia="fr-FR"/>
    </w:rPr>
  </w:style>
  <w:style w:type="character" w:customStyle="1" w:styleId="Heading3Char">
    <w:name w:val="Heading 3 Char"/>
    <w:aliases w:val="Division 3 Char"/>
    <w:basedOn w:val="DefaultParagraphFont"/>
    <w:link w:val="Heading3"/>
    <w:rsid w:val="001E2CB1"/>
    <w:rPr>
      <w:rFonts w:ascii="Arial" w:hAnsi="Arial"/>
      <w:sz w:val="24"/>
      <w:lang w:val="fr-FR" w:eastAsia="fr-FR"/>
    </w:rPr>
  </w:style>
  <w:style w:type="character" w:customStyle="1" w:styleId="Heading4Char">
    <w:name w:val="Heading 4 Char"/>
    <w:aliases w:val="Division 4 Char"/>
    <w:basedOn w:val="DefaultParagraphFont"/>
    <w:link w:val="Heading4"/>
    <w:rsid w:val="001E2CB1"/>
    <w:rPr>
      <w:sz w:val="24"/>
      <w:lang w:val="en-US" w:eastAsia="fr-FR"/>
    </w:rPr>
  </w:style>
  <w:style w:type="character" w:customStyle="1" w:styleId="Heading5Char">
    <w:name w:val="Heading 5 Char"/>
    <w:basedOn w:val="DefaultParagraphFont"/>
    <w:link w:val="Heading5"/>
    <w:uiPriority w:val="9"/>
    <w:semiHidden/>
    <w:rsid w:val="001E2CB1"/>
    <w:rPr>
      <w:sz w:val="24"/>
      <w:lang w:val="en-US" w:eastAsia="fr-FR"/>
    </w:rPr>
  </w:style>
  <w:style w:type="character" w:customStyle="1" w:styleId="Heading6Char">
    <w:name w:val="Heading 6 Char"/>
    <w:basedOn w:val="DefaultParagraphFont"/>
    <w:link w:val="Heading6"/>
    <w:uiPriority w:val="9"/>
    <w:semiHidden/>
    <w:rsid w:val="001E2CB1"/>
    <w:rPr>
      <w:i/>
      <w:sz w:val="22"/>
      <w:lang w:val="it-IT"/>
    </w:rPr>
  </w:style>
  <w:style w:type="character" w:customStyle="1" w:styleId="Heading7Char">
    <w:name w:val="Heading 7 Char"/>
    <w:basedOn w:val="DefaultParagraphFont"/>
    <w:link w:val="Heading7"/>
    <w:uiPriority w:val="9"/>
    <w:semiHidden/>
    <w:rsid w:val="001E2CB1"/>
    <w:rPr>
      <w:rFonts w:ascii="Arial" w:hAnsi="Arial"/>
      <w:sz w:val="24"/>
      <w:lang w:val="it-IT"/>
    </w:rPr>
  </w:style>
  <w:style w:type="character" w:customStyle="1" w:styleId="Heading8Char">
    <w:name w:val="Heading 8 Char"/>
    <w:basedOn w:val="DefaultParagraphFont"/>
    <w:link w:val="Heading8"/>
    <w:semiHidden/>
    <w:rsid w:val="001E2CB1"/>
    <w:rPr>
      <w:rFonts w:ascii="Arial" w:hAnsi="Arial"/>
      <w:i/>
      <w:sz w:val="24"/>
      <w:lang w:val="it-IT"/>
    </w:rPr>
  </w:style>
  <w:style w:type="character" w:customStyle="1" w:styleId="Heading9Char">
    <w:name w:val="Heading 9 Char"/>
    <w:basedOn w:val="DefaultParagraphFont"/>
    <w:link w:val="Heading9"/>
    <w:semiHidden/>
    <w:rsid w:val="001E2CB1"/>
    <w:rPr>
      <w:rFonts w:ascii="Arial" w:hAnsi="Arial"/>
      <w:b/>
      <w:i/>
      <w:sz w:val="18"/>
      <w:lang w:val="it-IT"/>
    </w:rPr>
  </w:style>
  <w:style w:type="paragraph" w:styleId="TOCHeading">
    <w:name w:val="TOC Heading"/>
    <w:basedOn w:val="Normal"/>
    <w:next w:val="Normal"/>
    <w:uiPriority w:val="39"/>
    <w:unhideWhenUsed/>
    <w:qFormat/>
    <w:rsid w:val="001E2CB1"/>
    <w:pPr>
      <w:widowControl/>
      <w:spacing w:after="240"/>
    </w:pPr>
    <w:rPr>
      <w:lang w:val="en-GB"/>
    </w:rPr>
  </w:style>
  <w:style w:type="paragraph" w:customStyle="1" w:styleId="EPFooter2">
    <w:name w:val="EPFooter2"/>
    <w:basedOn w:val="Normal"/>
    <w:next w:val="Normal"/>
    <w:rsid w:val="001E2CB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E2CB1"/>
    <w:pPr>
      <w:keepNext/>
      <w:spacing w:after="240"/>
      <w:jc w:val="right"/>
    </w:pPr>
    <w:rPr>
      <w:rFonts w:ascii="Arial" w:hAnsi="Arial"/>
      <w:b/>
    </w:rPr>
  </w:style>
  <w:style w:type="paragraph" w:customStyle="1" w:styleId="Normal6a">
    <w:name w:val="Normal6a"/>
    <w:basedOn w:val="Normal"/>
    <w:rsid w:val="001E2CB1"/>
    <w:pPr>
      <w:spacing w:after="120"/>
    </w:pPr>
  </w:style>
  <w:style w:type="paragraph" w:customStyle="1" w:styleId="PageHeading">
    <w:name w:val="PageHeading"/>
    <w:basedOn w:val="Normal"/>
    <w:link w:val="PageHeadingChar"/>
    <w:rsid w:val="001E2CB1"/>
    <w:pPr>
      <w:keepNext/>
      <w:spacing w:after="480"/>
      <w:jc w:val="center"/>
    </w:pPr>
    <w:rPr>
      <w:rFonts w:ascii="Arial" w:hAnsi="Arial" w:cs="Arial"/>
      <w:b/>
    </w:rPr>
  </w:style>
  <w:style w:type="character" w:customStyle="1" w:styleId="PageHeadingChar">
    <w:name w:val="PageHeading Char"/>
    <w:basedOn w:val="DefaultParagraphFont"/>
    <w:link w:val="PageHeading"/>
    <w:rsid w:val="001E2CB1"/>
    <w:rPr>
      <w:rFonts w:ascii="Arial" w:hAnsi="Arial" w:cs="Arial"/>
      <w:b/>
      <w:sz w:val="24"/>
      <w:lang w:val="it-IT"/>
    </w:rPr>
  </w:style>
  <w:style w:type="paragraph" w:customStyle="1" w:styleId="NormalBold">
    <w:name w:val="NormalBold"/>
    <w:basedOn w:val="Normal"/>
    <w:link w:val="NormalBoldChar"/>
    <w:rsid w:val="001E2CB1"/>
    <w:rPr>
      <w:b/>
    </w:rPr>
  </w:style>
  <w:style w:type="character" w:customStyle="1" w:styleId="NormalBoldChar">
    <w:name w:val="NormalBold Char"/>
    <w:basedOn w:val="DefaultParagraphFont"/>
    <w:link w:val="NormalBold"/>
    <w:locked/>
    <w:rsid w:val="001E2CB1"/>
    <w:rPr>
      <w:b/>
      <w:sz w:val="24"/>
      <w:lang w:val="it-IT"/>
    </w:rPr>
  </w:style>
  <w:style w:type="paragraph" w:customStyle="1" w:styleId="NormalBold12a">
    <w:name w:val="NormalBold12a"/>
    <w:basedOn w:val="Normal"/>
    <w:rsid w:val="001E2CB1"/>
    <w:pPr>
      <w:spacing w:after="240"/>
    </w:pPr>
    <w:rPr>
      <w:b/>
    </w:rPr>
  </w:style>
  <w:style w:type="paragraph" w:customStyle="1" w:styleId="AmJustText">
    <w:name w:val="AmJustText"/>
    <w:basedOn w:val="Normal"/>
    <w:rsid w:val="001E2CB1"/>
    <w:pPr>
      <w:spacing w:after="240"/>
    </w:pPr>
    <w:rPr>
      <w:i/>
    </w:rPr>
  </w:style>
  <w:style w:type="paragraph" w:customStyle="1" w:styleId="NormalHanging12a">
    <w:name w:val="NormalHanging12a"/>
    <w:basedOn w:val="Normal"/>
    <w:rsid w:val="001E2CB1"/>
    <w:pPr>
      <w:spacing w:after="240"/>
      <w:ind w:left="567" w:hanging="567"/>
    </w:pPr>
  </w:style>
  <w:style w:type="paragraph" w:customStyle="1" w:styleId="CoverNormal24a">
    <w:name w:val="CoverNormal24a"/>
    <w:basedOn w:val="Normal"/>
    <w:rsid w:val="001E2CB1"/>
    <w:pPr>
      <w:spacing w:after="480"/>
      <w:ind w:left="1417"/>
    </w:pPr>
  </w:style>
  <w:style w:type="paragraph" w:customStyle="1" w:styleId="CoverNormal">
    <w:name w:val="CoverNormal"/>
    <w:basedOn w:val="Normal"/>
    <w:rsid w:val="001E2CB1"/>
    <w:pPr>
      <w:ind w:left="1418"/>
    </w:pPr>
  </w:style>
  <w:style w:type="paragraph" w:customStyle="1" w:styleId="AmCrossRef">
    <w:name w:val="AmCrossRef"/>
    <w:basedOn w:val="Normal"/>
    <w:rsid w:val="001E2CB1"/>
    <w:pPr>
      <w:spacing w:before="240" w:after="240"/>
      <w:jc w:val="center"/>
    </w:pPr>
    <w:rPr>
      <w:i/>
    </w:rPr>
  </w:style>
  <w:style w:type="paragraph" w:customStyle="1" w:styleId="AmJustTitle">
    <w:name w:val="AmJustTitle"/>
    <w:basedOn w:val="Normal"/>
    <w:next w:val="AmJustText"/>
    <w:rsid w:val="001E2CB1"/>
    <w:pPr>
      <w:keepNext/>
      <w:spacing w:before="240" w:after="240"/>
      <w:jc w:val="center"/>
    </w:pPr>
    <w:rPr>
      <w:i/>
    </w:rPr>
  </w:style>
  <w:style w:type="paragraph" w:customStyle="1" w:styleId="CoverReference">
    <w:name w:val="CoverReference"/>
    <w:basedOn w:val="Normal"/>
    <w:rsid w:val="001E2CB1"/>
    <w:pPr>
      <w:spacing w:before="1080"/>
      <w:jc w:val="right"/>
    </w:pPr>
    <w:rPr>
      <w:rFonts w:ascii="Arial" w:hAnsi="Arial" w:cs="Arial"/>
      <w:b/>
    </w:rPr>
  </w:style>
  <w:style w:type="paragraph" w:customStyle="1" w:styleId="CoverDocType">
    <w:name w:val="CoverDocType"/>
    <w:basedOn w:val="Normal"/>
    <w:rsid w:val="001E2CB1"/>
    <w:pPr>
      <w:ind w:left="1418"/>
    </w:pPr>
    <w:rPr>
      <w:rFonts w:ascii="Arial" w:hAnsi="Arial"/>
      <w:b/>
      <w:sz w:val="48"/>
    </w:rPr>
  </w:style>
  <w:style w:type="paragraph" w:customStyle="1" w:styleId="CoverDocType24a">
    <w:name w:val="CoverDocType24a"/>
    <w:basedOn w:val="Normal"/>
    <w:rsid w:val="001E2CB1"/>
    <w:pPr>
      <w:spacing w:after="480"/>
      <w:ind w:left="1418"/>
    </w:pPr>
    <w:rPr>
      <w:rFonts w:ascii="Arial" w:hAnsi="Arial"/>
      <w:b/>
      <w:sz w:val="48"/>
    </w:rPr>
  </w:style>
  <w:style w:type="paragraph" w:customStyle="1" w:styleId="CoverDate">
    <w:name w:val="CoverDate"/>
    <w:basedOn w:val="Normal"/>
    <w:rsid w:val="001E2CB1"/>
    <w:pPr>
      <w:spacing w:before="240" w:after="1200"/>
    </w:pPr>
  </w:style>
  <w:style w:type="paragraph" w:styleId="Header">
    <w:name w:val="header"/>
    <w:basedOn w:val="Normal"/>
    <w:link w:val="HeaderChar"/>
    <w:uiPriority w:val="99"/>
    <w:rsid w:val="001E2CB1"/>
    <w:pPr>
      <w:tabs>
        <w:tab w:val="center" w:pos="4513"/>
        <w:tab w:val="right" w:pos="9026"/>
      </w:tabs>
    </w:pPr>
  </w:style>
  <w:style w:type="character" w:customStyle="1" w:styleId="HeaderChar">
    <w:name w:val="Header Char"/>
    <w:basedOn w:val="DefaultParagraphFont"/>
    <w:link w:val="Header"/>
    <w:uiPriority w:val="99"/>
    <w:rsid w:val="001E2CB1"/>
    <w:rPr>
      <w:sz w:val="24"/>
      <w:lang w:val="it-IT"/>
    </w:rPr>
  </w:style>
  <w:style w:type="paragraph" w:customStyle="1" w:styleId="AmOrLang">
    <w:name w:val="AmOrLang"/>
    <w:basedOn w:val="Normal"/>
    <w:rsid w:val="001E2CB1"/>
    <w:pPr>
      <w:spacing w:before="240" w:after="240"/>
      <w:jc w:val="right"/>
    </w:pPr>
  </w:style>
  <w:style w:type="paragraph" w:customStyle="1" w:styleId="AmColumnHeading">
    <w:name w:val="AmColumnHeading"/>
    <w:basedOn w:val="Normal"/>
    <w:rsid w:val="001E2CB1"/>
    <w:pPr>
      <w:spacing w:after="240"/>
      <w:jc w:val="center"/>
    </w:pPr>
    <w:rPr>
      <w:i/>
    </w:rPr>
  </w:style>
  <w:style w:type="paragraph" w:customStyle="1" w:styleId="AmNumberTabs">
    <w:name w:val="AmNumberTabs"/>
    <w:basedOn w:val="Normal"/>
    <w:rsid w:val="001E2CB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E2CB1"/>
    <w:pPr>
      <w:spacing w:before="240"/>
    </w:pPr>
    <w:rPr>
      <w:b/>
    </w:rPr>
  </w:style>
  <w:style w:type="paragraph" w:customStyle="1" w:styleId="EPBody">
    <w:name w:val="EPBody"/>
    <w:basedOn w:val="Normal"/>
    <w:rsid w:val="001E2CB1"/>
    <w:pPr>
      <w:jc w:val="center"/>
    </w:pPr>
    <w:rPr>
      <w:rFonts w:ascii="Arial" w:hAnsi="Arial" w:cs="Arial"/>
      <w:i/>
      <w:sz w:val="22"/>
      <w:szCs w:val="22"/>
    </w:rPr>
  </w:style>
  <w:style w:type="paragraph" w:customStyle="1" w:styleId="EPFooter">
    <w:name w:val="EPFooter"/>
    <w:basedOn w:val="Normal"/>
    <w:rsid w:val="001E2CB1"/>
    <w:pPr>
      <w:tabs>
        <w:tab w:val="center" w:pos="4535"/>
        <w:tab w:val="right" w:pos="9071"/>
      </w:tabs>
      <w:spacing w:before="240" w:after="240"/>
    </w:pPr>
    <w:rPr>
      <w:color w:val="010000"/>
      <w:sz w:val="22"/>
    </w:rPr>
  </w:style>
  <w:style w:type="paragraph" w:customStyle="1" w:styleId="EPComma">
    <w:name w:val="EPComma"/>
    <w:basedOn w:val="Normal"/>
    <w:rsid w:val="001E2CB1"/>
    <w:pPr>
      <w:spacing w:before="480" w:after="240"/>
    </w:pPr>
  </w:style>
  <w:style w:type="paragraph" w:customStyle="1" w:styleId="Lgendesigne">
    <w:name w:val="Légende signe"/>
    <w:basedOn w:val="Normal"/>
    <w:rsid w:val="001E2CB1"/>
    <w:pPr>
      <w:tabs>
        <w:tab w:val="right" w:pos="454"/>
        <w:tab w:val="left" w:pos="737"/>
      </w:tabs>
      <w:ind w:left="737" w:hanging="737"/>
    </w:pPr>
    <w:rPr>
      <w:snapToGrid w:val="0"/>
      <w:sz w:val="18"/>
      <w:lang w:eastAsia="en-US"/>
    </w:rPr>
  </w:style>
  <w:style w:type="paragraph" w:customStyle="1" w:styleId="Lgendetitre">
    <w:name w:val="Légende titre"/>
    <w:basedOn w:val="Normal"/>
    <w:rsid w:val="001E2CB1"/>
    <w:pPr>
      <w:spacing w:before="240" w:after="240"/>
    </w:pPr>
    <w:rPr>
      <w:b/>
      <w:i/>
      <w:snapToGrid w:val="0"/>
      <w:lang w:eastAsia="en-US"/>
    </w:rPr>
  </w:style>
  <w:style w:type="paragraph" w:customStyle="1" w:styleId="Lgendestandard">
    <w:name w:val="Légende standard"/>
    <w:basedOn w:val="Normal"/>
    <w:rsid w:val="001E2CB1"/>
    <w:rPr>
      <w:sz w:val="18"/>
    </w:rPr>
  </w:style>
  <w:style w:type="paragraph" w:customStyle="1" w:styleId="Normal24a">
    <w:name w:val="Normal24a"/>
    <w:basedOn w:val="Normal"/>
    <w:rsid w:val="001E2CB1"/>
    <w:pPr>
      <w:spacing w:after="480"/>
    </w:pPr>
  </w:style>
  <w:style w:type="paragraph" w:customStyle="1" w:styleId="NormalBoldCenter">
    <w:name w:val="NormalBoldCenter"/>
    <w:basedOn w:val="Normal"/>
    <w:rsid w:val="001E2CB1"/>
    <w:pPr>
      <w:jc w:val="center"/>
    </w:pPr>
    <w:rPr>
      <w:b/>
    </w:rPr>
  </w:style>
  <w:style w:type="character" w:customStyle="1" w:styleId="Normal12Char">
    <w:name w:val="Normal12 Char"/>
    <w:basedOn w:val="DefaultParagraphFont"/>
    <w:link w:val="Normal12"/>
    <w:locked/>
    <w:rsid w:val="001E2CB1"/>
    <w:rPr>
      <w:noProof/>
      <w:sz w:val="24"/>
    </w:rPr>
  </w:style>
  <w:style w:type="paragraph" w:customStyle="1" w:styleId="Normal12">
    <w:name w:val="Normal12"/>
    <w:basedOn w:val="Normal"/>
    <w:link w:val="Normal12Char"/>
    <w:rsid w:val="001E2CB1"/>
    <w:pPr>
      <w:spacing w:after="240"/>
    </w:pPr>
    <w:rPr>
      <w:noProof/>
      <w:lang w:val="en-GB"/>
    </w:rPr>
  </w:style>
  <w:style w:type="character" w:customStyle="1" w:styleId="Normal6Char">
    <w:name w:val="Normal6 Char"/>
    <w:basedOn w:val="DefaultParagraphFont"/>
    <w:link w:val="Normal6"/>
    <w:locked/>
    <w:rsid w:val="001E2CB1"/>
    <w:rPr>
      <w:sz w:val="24"/>
      <w:lang w:val="it-IT"/>
    </w:rPr>
  </w:style>
  <w:style w:type="paragraph" w:customStyle="1" w:styleId="Normal6">
    <w:name w:val="Normal6"/>
    <w:basedOn w:val="Normal"/>
    <w:link w:val="Normal6Char"/>
    <w:rsid w:val="001E2CB1"/>
    <w:pPr>
      <w:spacing w:after="120"/>
    </w:pPr>
  </w:style>
  <w:style w:type="paragraph" w:customStyle="1" w:styleId="Normal12Italic">
    <w:name w:val="Normal12Italic"/>
    <w:basedOn w:val="Normal12"/>
    <w:rsid w:val="001E2CB1"/>
    <w:rPr>
      <w:i/>
    </w:rPr>
  </w:style>
  <w:style w:type="paragraph" w:customStyle="1" w:styleId="EntPE">
    <w:name w:val="EntPE"/>
    <w:basedOn w:val="Normal12"/>
    <w:rsid w:val="001E2CB1"/>
    <w:pPr>
      <w:jc w:val="center"/>
    </w:pPr>
    <w:rPr>
      <w:noProof w:val="0"/>
      <w:sz w:val="56"/>
    </w:rPr>
  </w:style>
  <w:style w:type="character" w:styleId="CommentReference">
    <w:name w:val="annotation reference"/>
    <w:basedOn w:val="DefaultParagraphFont"/>
    <w:uiPriority w:val="99"/>
    <w:rsid w:val="001E2CB1"/>
    <w:rPr>
      <w:sz w:val="16"/>
      <w:szCs w:val="16"/>
    </w:rPr>
  </w:style>
  <w:style w:type="paragraph" w:styleId="CommentText">
    <w:name w:val="annotation text"/>
    <w:basedOn w:val="Normal"/>
    <w:link w:val="CommentTextChar"/>
    <w:uiPriority w:val="99"/>
    <w:rsid w:val="001E2CB1"/>
    <w:rPr>
      <w:sz w:val="20"/>
    </w:rPr>
  </w:style>
  <w:style w:type="character" w:customStyle="1" w:styleId="CommentTextChar">
    <w:name w:val="Comment Text Char"/>
    <w:basedOn w:val="DefaultParagraphFont"/>
    <w:link w:val="CommentText"/>
    <w:uiPriority w:val="99"/>
    <w:rsid w:val="001E2CB1"/>
    <w:rPr>
      <w:lang w:val="it-IT"/>
    </w:rPr>
  </w:style>
  <w:style w:type="paragraph" w:styleId="CommentSubject">
    <w:name w:val="annotation subject"/>
    <w:basedOn w:val="CommentText"/>
    <w:next w:val="CommentText"/>
    <w:link w:val="CommentSubjectChar"/>
    <w:uiPriority w:val="99"/>
    <w:unhideWhenUsed/>
    <w:rsid w:val="001E2CB1"/>
    <w:rPr>
      <w:b/>
      <w:bCs/>
    </w:rPr>
  </w:style>
  <w:style w:type="character" w:customStyle="1" w:styleId="CommentSubjectChar">
    <w:name w:val="Comment Subject Char"/>
    <w:basedOn w:val="CommentTextChar"/>
    <w:link w:val="CommentSubject"/>
    <w:uiPriority w:val="99"/>
    <w:rsid w:val="001E2CB1"/>
    <w:rPr>
      <w:b/>
      <w:bCs/>
      <w:lang w:val="it-IT"/>
    </w:rPr>
  </w:style>
  <w:style w:type="paragraph" w:customStyle="1" w:styleId="AMNumberTabs0">
    <w:name w:val="AMNumberTabs"/>
    <w:basedOn w:val="Normal"/>
    <w:rsid w:val="001E2CB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E2CB1"/>
    <w:pPr>
      <w:spacing w:after="240"/>
      <w:jc w:val="center"/>
    </w:pPr>
    <w:rPr>
      <w:i/>
    </w:rPr>
  </w:style>
  <w:style w:type="paragraph" w:customStyle="1" w:styleId="Olang">
    <w:name w:val="Olang"/>
    <w:basedOn w:val="Normal"/>
    <w:rsid w:val="001E2CB1"/>
    <w:pPr>
      <w:spacing w:before="240" w:after="240"/>
      <w:jc w:val="right"/>
    </w:pPr>
    <w:rPr>
      <w:noProof/>
      <w:szCs w:val="24"/>
    </w:rPr>
  </w:style>
  <w:style w:type="paragraph" w:customStyle="1" w:styleId="JustificationTitle">
    <w:name w:val="JustificationTitle"/>
    <w:basedOn w:val="Normal"/>
    <w:next w:val="Normal12"/>
    <w:rsid w:val="001E2CB1"/>
    <w:pPr>
      <w:keepNext/>
      <w:spacing w:before="240" w:after="240"/>
      <w:jc w:val="center"/>
    </w:pPr>
    <w:rPr>
      <w:i/>
      <w:noProof/>
    </w:rPr>
  </w:style>
  <w:style w:type="paragraph" w:styleId="BalloonText">
    <w:name w:val="Balloon Text"/>
    <w:basedOn w:val="Normal"/>
    <w:link w:val="BalloonTextChar"/>
    <w:uiPriority w:val="99"/>
    <w:unhideWhenUsed/>
    <w:rsid w:val="001E2CB1"/>
    <w:rPr>
      <w:rFonts w:ascii="Segoe UI" w:hAnsi="Segoe UI" w:cs="Segoe UI"/>
      <w:sz w:val="18"/>
      <w:szCs w:val="18"/>
    </w:rPr>
  </w:style>
  <w:style w:type="character" w:customStyle="1" w:styleId="BalloonTextChar">
    <w:name w:val="Balloon Text Char"/>
    <w:basedOn w:val="DefaultParagraphFont"/>
    <w:link w:val="BalloonText"/>
    <w:uiPriority w:val="99"/>
    <w:rsid w:val="001E2CB1"/>
    <w:rPr>
      <w:rFonts w:ascii="Segoe UI" w:hAnsi="Segoe UI" w:cs="Segoe UI"/>
      <w:sz w:val="18"/>
      <w:szCs w:val="18"/>
      <w:lang w:val="it-IT"/>
    </w:rPr>
  </w:style>
  <w:style w:type="paragraph" w:styleId="Revision">
    <w:name w:val="Revision"/>
    <w:hidden/>
    <w:uiPriority w:val="99"/>
    <w:semiHidden/>
    <w:rsid w:val="001E2CB1"/>
    <w:rPr>
      <w:sz w:val="24"/>
      <w:lang w:val="it-IT"/>
    </w:rPr>
  </w:style>
  <w:style w:type="paragraph" w:customStyle="1" w:styleId="Normal12a">
    <w:name w:val="Normal12a"/>
    <w:basedOn w:val="Normal"/>
    <w:rsid w:val="001E2CB1"/>
    <w:pPr>
      <w:spacing w:after="240"/>
    </w:pPr>
  </w:style>
  <w:style w:type="paragraph" w:customStyle="1" w:styleId="RollCallVotes">
    <w:name w:val="RollCallVotes"/>
    <w:basedOn w:val="Normal"/>
    <w:rsid w:val="001E2CB1"/>
    <w:pPr>
      <w:spacing w:before="120" w:after="120"/>
      <w:jc w:val="center"/>
    </w:pPr>
    <w:rPr>
      <w:b/>
      <w:bCs/>
      <w:snapToGrid w:val="0"/>
      <w:sz w:val="16"/>
      <w:lang w:eastAsia="en-US"/>
    </w:rPr>
  </w:style>
  <w:style w:type="paragraph" w:customStyle="1" w:styleId="RollCallTabs">
    <w:name w:val="RollCallTabs"/>
    <w:basedOn w:val="Normal"/>
    <w:qFormat/>
    <w:rsid w:val="001E2CB1"/>
    <w:pPr>
      <w:tabs>
        <w:tab w:val="center" w:pos="284"/>
        <w:tab w:val="left" w:pos="426"/>
      </w:tabs>
    </w:pPr>
    <w:rPr>
      <w:snapToGrid w:val="0"/>
      <w:lang w:eastAsia="en-US"/>
    </w:rPr>
  </w:style>
  <w:style w:type="paragraph" w:customStyle="1" w:styleId="RollCallSymbols14pt">
    <w:name w:val="RollCallSymbols14pt"/>
    <w:basedOn w:val="Normal"/>
    <w:rsid w:val="001E2CB1"/>
    <w:pPr>
      <w:spacing w:before="120" w:after="120"/>
      <w:jc w:val="center"/>
    </w:pPr>
    <w:rPr>
      <w:rFonts w:ascii="Arial" w:hAnsi="Arial"/>
      <w:b/>
      <w:bCs/>
      <w:snapToGrid w:val="0"/>
      <w:sz w:val="28"/>
      <w:lang w:eastAsia="en-US"/>
    </w:rPr>
  </w:style>
  <w:style w:type="paragraph" w:customStyle="1" w:styleId="RollCallTable">
    <w:name w:val="RollCallTable"/>
    <w:basedOn w:val="Normal"/>
    <w:rsid w:val="001E2CB1"/>
    <w:pPr>
      <w:spacing w:before="120" w:after="120"/>
    </w:pPr>
    <w:rPr>
      <w:snapToGrid w:val="0"/>
      <w:sz w:val="16"/>
      <w:lang w:eastAsia="en-US"/>
    </w:rPr>
  </w:style>
  <w:style w:type="paragraph" w:customStyle="1" w:styleId="NormalCenter12a">
    <w:name w:val="NormalCenter12a"/>
    <w:basedOn w:val="Normal"/>
    <w:rsid w:val="001E2CB1"/>
    <w:pPr>
      <w:spacing w:after="240"/>
      <w:jc w:val="center"/>
    </w:pPr>
  </w:style>
  <w:style w:type="paragraph" w:customStyle="1" w:styleId="AmHeadingConsam">
    <w:name w:val="AmHeadingConsam"/>
    <w:basedOn w:val="Normal"/>
    <w:next w:val="NormalCenter12a"/>
    <w:rsid w:val="001E2CB1"/>
    <w:pPr>
      <w:spacing w:before="720" w:after="240"/>
      <w:jc w:val="center"/>
    </w:pPr>
  </w:style>
  <w:style w:type="paragraph" w:customStyle="1" w:styleId="AnnexWPTabs">
    <w:name w:val="AnnexWPTabs"/>
    <w:basedOn w:val="Normal"/>
    <w:rsid w:val="001E2CB1"/>
    <w:pPr>
      <w:tabs>
        <w:tab w:val="right" w:pos="3686"/>
        <w:tab w:val="left" w:pos="3827"/>
      </w:tabs>
    </w:pPr>
    <w:rPr>
      <w:b/>
    </w:rPr>
  </w:style>
  <w:style w:type="paragraph" w:customStyle="1" w:styleId="AnnexWPDate">
    <w:name w:val="AnnexWPDate"/>
    <w:basedOn w:val="Normal"/>
    <w:rsid w:val="001E2CB1"/>
    <w:pPr>
      <w:spacing w:before="240" w:after="480"/>
      <w:jc w:val="right"/>
    </w:pPr>
  </w:style>
  <w:style w:type="paragraph" w:customStyle="1" w:styleId="AnnexWPSmall">
    <w:name w:val="AnnexWPSmall"/>
    <w:basedOn w:val="Normal"/>
    <w:rsid w:val="001E2CB1"/>
    <w:rPr>
      <w:smallCaps/>
      <w:sz w:val="20"/>
    </w:rPr>
  </w:style>
  <w:style w:type="paragraph" w:customStyle="1" w:styleId="AnnexWPDocType">
    <w:name w:val="AnnexWPDocType"/>
    <w:basedOn w:val="Normal"/>
    <w:rsid w:val="001E2CB1"/>
    <w:pPr>
      <w:spacing w:after="240"/>
      <w:jc w:val="center"/>
    </w:pPr>
    <w:rPr>
      <w:b/>
    </w:rPr>
  </w:style>
  <w:style w:type="paragraph" w:customStyle="1" w:styleId="AnnexWPTitle">
    <w:name w:val="AnnexWPTitle"/>
    <w:basedOn w:val="Normal"/>
    <w:rsid w:val="001E2CB1"/>
    <w:pPr>
      <w:spacing w:before="480"/>
    </w:pPr>
    <w:rPr>
      <w:b/>
    </w:rPr>
  </w:style>
  <w:style w:type="paragraph" w:customStyle="1" w:styleId="AnnexWPLogo">
    <w:name w:val="AnnexWPLogo"/>
    <w:basedOn w:val="Normal"/>
    <w:rsid w:val="001E2CB1"/>
    <w:pPr>
      <w:spacing w:before="120" w:after="120"/>
    </w:pPr>
  </w:style>
  <w:style w:type="paragraph" w:customStyle="1" w:styleId="Text1">
    <w:name w:val="Text 1"/>
    <w:basedOn w:val="Normal"/>
    <w:rsid w:val="001E2CB1"/>
    <w:pPr>
      <w:widowControl/>
      <w:spacing w:before="120" w:after="120"/>
      <w:ind w:left="850"/>
      <w:jc w:val="both"/>
    </w:pPr>
    <w:rPr>
      <w:rFonts w:eastAsia="Calibri"/>
      <w:szCs w:val="22"/>
      <w:lang w:eastAsia="en-US"/>
    </w:rPr>
  </w:style>
  <w:style w:type="paragraph" w:customStyle="1" w:styleId="Text2">
    <w:name w:val="Text 2"/>
    <w:basedOn w:val="Normal"/>
    <w:rsid w:val="001E2CB1"/>
    <w:pPr>
      <w:widowControl/>
      <w:spacing w:before="120" w:after="120"/>
      <w:ind w:left="1417"/>
      <w:jc w:val="both"/>
    </w:pPr>
    <w:rPr>
      <w:rFonts w:eastAsia="Calibri"/>
      <w:szCs w:val="22"/>
      <w:lang w:eastAsia="en-US"/>
    </w:rPr>
  </w:style>
  <w:style w:type="paragraph" w:styleId="ListNumber">
    <w:name w:val="List Number"/>
    <w:basedOn w:val="Normal"/>
    <w:uiPriority w:val="99"/>
    <w:rsid w:val="001E2CB1"/>
    <w:pPr>
      <w:widowControl/>
      <w:tabs>
        <w:tab w:val="num" w:pos="360"/>
      </w:tabs>
      <w:spacing w:before="120" w:after="120"/>
      <w:ind w:left="360" w:hanging="360"/>
      <w:jc w:val="both"/>
    </w:pPr>
    <w:rPr>
      <w:szCs w:val="22"/>
    </w:rPr>
  </w:style>
  <w:style w:type="paragraph" w:styleId="ListNumber4">
    <w:name w:val="List Number 4"/>
    <w:basedOn w:val="Normal"/>
    <w:uiPriority w:val="99"/>
    <w:rsid w:val="001E2CB1"/>
    <w:pPr>
      <w:widowControl/>
      <w:tabs>
        <w:tab w:val="num" w:pos="1209"/>
      </w:tabs>
      <w:spacing w:before="120" w:after="120"/>
      <w:ind w:left="1209" w:hanging="360"/>
      <w:jc w:val="both"/>
    </w:pPr>
    <w:rPr>
      <w:szCs w:val="22"/>
    </w:rPr>
  </w:style>
  <w:style w:type="character" w:styleId="Hyperlink">
    <w:name w:val="Hyperlink"/>
    <w:rsid w:val="001E2CB1"/>
    <w:rPr>
      <w:color w:val="0000FF"/>
      <w:u w:val="single"/>
      <w:shd w:val="clear" w:color="auto" w:fill="auto"/>
    </w:rPr>
  </w:style>
  <w:style w:type="paragraph" w:customStyle="1" w:styleId="Sous-titreobjet">
    <w:name w:val="Sous-titre objet"/>
    <w:basedOn w:val="Titreobjet"/>
    <w:rsid w:val="001E2CB1"/>
    <w:pPr>
      <w:autoSpaceDE w:val="0"/>
      <w:autoSpaceDN w:val="0"/>
      <w:spacing w:before="0" w:after="0"/>
    </w:pPr>
    <w:rPr>
      <w:rFonts w:eastAsia="Times New Roman"/>
      <w:bCs/>
      <w:szCs w:val="24"/>
    </w:rPr>
  </w:style>
  <w:style w:type="paragraph" w:customStyle="1" w:styleId="Titreobjet">
    <w:name w:val="Titre objet"/>
    <w:basedOn w:val="Normal"/>
    <w:next w:val="IntrtEEE"/>
    <w:rsid w:val="001E2CB1"/>
    <w:pPr>
      <w:widowControl/>
      <w:spacing w:before="360" w:after="360"/>
      <w:jc w:val="center"/>
    </w:pPr>
    <w:rPr>
      <w:rFonts w:eastAsia="Calibri"/>
      <w:b/>
      <w:szCs w:val="22"/>
      <w:lang w:eastAsia="en-US"/>
    </w:rPr>
  </w:style>
  <w:style w:type="paragraph" w:customStyle="1" w:styleId="IntrtEEE">
    <w:name w:val="Intérêt EEE"/>
    <w:basedOn w:val="Languesfaisantfoi"/>
    <w:next w:val="Normal"/>
    <w:rsid w:val="001E2CB1"/>
    <w:pPr>
      <w:spacing w:after="240"/>
    </w:pPr>
  </w:style>
  <w:style w:type="paragraph" w:customStyle="1" w:styleId="Languesfaisantfoi">
    <w:name w:val="Langues faisant foi"/>
    <w:basedOn w:val="Normal"/>
    <w:next w:val="Normal"/>
    <w:rsid w:val="001E2CB1"/>
    <w:pPr>
      <w:widowControl/>
      <w:spacing w:before="360"/>
      <w:jc w:val="center"/>
    </w:pPr>
    <w:rPr>
      <w:rFonts w:eastAsia="Calibri"/>
      <w:szCs w:val="22"/>
      <w:lang w:eastAsia="en-US"/>
    </w:rPr>
  </w:style>
  <w:style w:type="paragraph" w:styleId="NormalWeb">
    <w:name w:val="Normal (Web)"/>
    <w:basedOn w:val="Normal"/>
    <w:uiPriority w:val="99"/>
    <w:unhideWhenUsed/>
    <w:rsid w:val="001E2CB1"/>
    <w:pPr>
      <w:widowControl/>
      <w:spacing w:before="100" w:beforeAutospacing="1" w:after="100" w:afterAutospacing="1"/>
    </w:pPr>
    <w:rPr>
      <w:szCs w:val="24"/>
      <w:lang w:eastAsia="en-US"/>
    </w:rPr>
  </w:style>
  <w:style w:type="paragraph" w:styleId="ListBullet">
    <w:name w:val="List Bullet"/>
    <w:basedOn w:val="Normal"/>
    <w:uiPriority w:val="99"/>
    <w:unhideWhenUsed/>
    <w:rsid w:val="001E2CB1"/>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1E2CB1"/>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1E2CB1"/>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1E2CB1"/>
    <w:pPr>
      <w:widowControl/>
      <w:tabs>
        <w:tab w:val="num" w:pos="1209"/>
      </w:tabs>
      <w:spacing w:before="120" w:after="120"/>
      <w:ind w:left="1209" w:hanging="360"/>
      <w:contextualSpacing/>
      <w:jc w:val="both"/>
    </w:pPr>
    <w:rPr>
      <w:rFonts w:eastAsia="Calibri"/>
      <w:szCs w:val="22"/>
      <w:lang w:eastAsia="en-US"/>
    </w:rPr>
  </w:style>
  <w:style w:type="paragraph" w:customStyle="1" w:styleId="Normal1">
    <w:name w:val="Normal1"/>
    <w:basedOn w:val="Normal"/>
    <w:rsid w:val="001E2CB1"/>
    <w:pPr>
      <w:widowControl/>
      <w:spacing w:before="100" w:beforeAutospacing="1" w:after="100" w:afterAutospacing="1"/>
    </w:pPr>
    <w:rPr>
      <w:szCs w:val="24"/>
    </w:rPr>
  </w:style>
  <w:style w:type="character" w:customStyle="1" w:styleId="super">
    <w:name w:val="super"/>
    <w:basedOn w:val="DefaultParagraphFont"/>
    <w:rsid w:val="001E2CB1"/>
  </w:style>
  <w:style w:type="paragraph" w:customStyle="1" w:styleId="Normal2">
    <w:name w:val="Normal2"/>
    <w:basedOn w:val="Normal"/>
    <w:rsid w:val="001E2CB1"/>
    <w:pPr>
      <w:widowControl/>
      <w:spacing w:before="100" w:beforeAutospacing="1" w:after="100" w:afterAutospacing="1"/>
    </w:pPr>
    <w:rPr>
      <w:szCs w:val="24"/>
      <w:lang w:eastAsia="en-US"/>
    </w:rPr>
  </w:style>
  <w:style w:type="paragraph" w:customStyle="1" w:styleId="CM1">
    <w:name w:val="CM1"/>
    <w:basedOn w:val="Normal"/>
    <w:next w:val="Normal"/>
    <w:uiPriority w:val="99"/>
    <w:rsid w:val="001E2CB1"/>
    <w:pPr>
      <w:widowControl/>
      <w:autoSpaceDE w:val="0"/>
      <w:autoSpaceDN w:val="0"/>
      <w:adjustRightInd w:val="0"/>
    </w:pPr>
    <w:rPr>
      <w:rFonts w:eastAsia="Calibri"/>
      <w:szCs w:val="24"/>
      <w:lang w:eastAsia="en-US"/>
    </w:rPr>
  </w:style>
  <w:style w:type="paragraph" w:customStyle="1" w:styleId="Default">
    <w:name w:val="Default"/>
    <w:basedOn w:val="Normal"/>
    <w:rsid w:val="001E2CB1"/>
    <w:pPr>
      <w:widowControl/>
      <w:autoSpaceDE w:val="0"/>
      <w:autoSpaceDN w:val="0"/>
    </w:pPr>
    <w:rPr>
      <w:rFonts w:ascii="EUAlbertina" w:eastAsia="Calibri" w:hAnsi="EUAlbertina"/>
      <w:color w:val="000000"/>
      <w:szCs w:val="24"/>
      <w:lang w:eastAsia="en-US"/>
    </w:rPr>
  </w:style>
  <w:style w:type="paragraph" w:customStyle="1" w:styleId="Normal3">
    <w:name w:val="Normal3"/>
    <w:basedOn w:val="Normal"/>
    <w:rsid w:val="001E2CB1"/>
    <w:pPr>
      <w:widowControl/>
      <w:spacing w:before="100" w:beforeAutospacing="1" w:after="100" w:afterAutospacing="1"/>
    </w:pPr>
    <w:rPr>
      <w:szCs w:val="24"/>
    </w:rPr>
  </w:style>
  <w:style w:type="character" w:styleId="Emphasis">
    <w:name w:val="Emphasis"/>
    <w:uiPriority w:val="20"/>
    <w:qFormat/>
    <w:rsid w:val="001E2CB1"/>
    <w:rPr>
      <w:i/>
      <w:iCs/>
    </w:rPr>
  </w:style>
  <w:style w:type="paragraph" w:customStyle="1" w:styleId="normals">
    <w:name w:val="normals"/>
    <w:basedOn w:val="NumPar1"/>
    <w:rsid w:val="001E2CB1"/>
  </w:style>
  <w:style w:type="paragraph" w:customStyle="1" w:styleId="NumPar1">
    <w:name w:val="NumPar 1"/>
    <w:basedOn w:val="Normal"/>
    <w:next w:val="Text1"/>
    <w:qFormat/>
    <w:rsid w:val="001E2CB1"/>
    <w:pPr>
      <w:widowControl/>
      <w:tabs>
        <w:tab w:val="num" w:pos="850"/>
      </w:tabs>
      <w:spacing w:before="120" w:after="120"/>
      <w:ind w:left="850" w:hanging="850"/>
      <w:jc w:val="both"/>
    </w:pPr>
    <w:rPr>
      <w:rFonts w:eastAsia="Calibri"/>
      <w:szCs w:val="22"/>
      <w:lang w:eastAsia="en-US"/>
    </w:rPr>
  </w:style>
  <w:style w:type="paragraph" w:customStyle="1" w:styleId="norm">
    <w:name w:val="norm"/>
    <w:basedOn w:val="Normal"/>
    <w:rsid w:val="001E2CB1"/>
    <w:pPr>
      <w:widowControl/>
      <w:spacing w:before="100" w:beforeAutospacing="1" w:after="100" w:afterAutospacing="1"/>
    </w:pPr>
    <w:rPr>
      <w:szCs w:val="24"/>
      <w:lang w:eastAsia="en-US"/>
    </w:rPr>
  </w:style>
  <w:style w:type="character" w:customStyle="1" w:styleId="italics">
    <w:name w:val="italics"/>
    <w:basedOn w:val="DefaultParagraphFont"/>
    <w:rsid w:val="001E2CB1"/>
  </w:style>
  <w:style w:type="paragraph" w:styleId="Caption">
    <w:name w:val="caption"/>
    <w:basedOn w:val="Normal"/>
    <w:next w:val="Normal"/>
    <w:unhideWhenUsed/>
    <w:qFormat/>
    <w:rsid w:val="001E2CB1"/>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nhideWhenUsed/>
    <w:rsid w:val="001E2CB1"/>
    <w:pPr>
      <w:widowControl/>
      <w:spacing w:before="120"/>
      <w:jc w:val="both"/>
    </w:pPr>
    <w:rPr>
      <w:rFonts w:eastAsia="Calibri"/>
      <w:szCs w:val="22"/>
      <w:lang w:eastAsia="en-US"/>
    </w:rPr>
  </w:style>
  <w:style w:type="paragraph" w:styleId="ListNumber2">
    <w:name w:val="List Number 2"/>
    <w:basedOn w:val="Normal"/>
    <w:uiPriority w:val="99"/>
    <w:unhideWhenUsed/>
    <w:rsid w:val="001E2CB1"/>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1E2CB1"/>
    <w:pPr>
      <w:widowControl/>
      <w:tabs>
        <w:tab w:val="num" w:pos="926"/>
      </w:tabs>
      <w:spacing w:before="120" w:after="120"/>
      <w:ind w:left="926" w:hanging="360"/>
      <w:contextualSpacing/>
      <w:jc w:val="both"/>
    </w:pPr>
    <w:rPr>
      <w:rFonts w:eastAsia="Calibri"/>
      <w:szCs w:val="22"/>
      <w:lang w:eastAsia="en-US"/>
    </w:rPr>
  </w:style>
  <w:style w:type="paragraph" w:customStyle="1" w:styleId="Footnot">
    <w:name w:val="Footnot"/>
    <w:basedOn w:val="FootnoteText"/>
    <w:rsid w:val="001E2CB1"/>
    <w:pPr>
      <w:keepLines w:val="0"/>
      <w:spacing w:line="240" w:lineRule="auto"/>
      <w:ind w:left="720" w:hanging="720"/>
      <w:jc w:val="both"/>
    </w:pPr>
    <w:rPr>
      <w:rFonts w:eastAsia="Calibri"/>
      <w:sz w:val="20"/>
      <w:lang w:val="it-IT" w:eastAsia="en-US"/>
    </w:rPr>
  </w:style>
  <w:style w:type="paragraph" w:customStyle="1" w:styleId="ListBullet1">
    <w:name w:val="List Bullet 1"/>
    <w:basedOn w:val="Normal"/>
    <w:rsid w:val="001E2CB1"/>
    <w:pPr>
      <w:widowControl/>
      <w:numPr>
        <w:numId w:val="5"/>
      </w:numPr>
      <w:spacing w:before="120" w:after="120"/>
      <w:jc w:val="both"/>
    </w:pPr>
    <w:rPr>
      <w:szCs w:val="22"/>
      <w:lang w:eastAsia="de-DE"/>
    </w:rPr>
  </w:style>
  <w:style w:type="paragraph" w:customStyle="1" w:styleId="ListDash">
    <w:name w:val="List Dash"/>
    <w:basedOn w:val="Normal"/>
    <w:rsid w:val="001E2CB1"/>
    <w:pPr>
      <w:widowControl/>
      <w:numPr>
        <w:numId w:val="6"/>
      </w:numPr>
      <w:spacing w:before="120" w:after="120"/>
      <w:jc w:val="both"/>
    </w:pPr>
    <w:rPr>
      <w:szCs w:val="22"/>
      <w:lang w:eastAsia="de-DE"/>
    </w:rPr>
  </w:style>
  <w:style w:type="paragraph" w:customStyle="1" w:styleId="ListDash1">
    <w:name w:val="List Dash 1"/>
    <w:basedOn w:val="Normal"/>
    <w:rsid w:val="001E2CB1"/>
    <w:pPr>
      <w:widowControl/>
      <w:numPr>
        <w:numId w:val="7"/>
      </w:numPr>
      <w:spacing w:before="120" w:after="120"/>
      <w:jc w:val="both"/>
    </w:pPr>
    <w:rPr>
      <w:szCs w:val="22"/>
      <w:lang w:eastAsia="de-DE"/>
    </w:rPr>
  </w:style>
  <w:style w:type="paragraph" w:customStyle="1" w:styleId="ListDash2">
    <w:name w:val="List Dash 2"/>
    <w:basedOn w:val="Normal"/>
    <w:rsid w:val="001E2CB1"/>
    <w:pPr>
      <w:widowControl/>
      <w:numPr>
        <w:numId w:val="8"/>
      </w:numPr>
      <w:spacing w:before="120" w:after="120"/>
      <w:jc w:val="both"/>
    </w:pPr>
    <w:rPr>
      <w:szCs w:val="22"/>
      <w:lang w:eastAsia="de-DE"/>
    </w:rPr>
  </w:style>
  <w:style w:type="paragraph" w:customStyle="1" w:styleId="ListNumberLevel2">
    <w:name w:val="List Number (Level 2)"/>
    <w:basedOn w:val="Normal"/>
    <w:uiPriority w:val="99"/>
    <w:rsid w:val="001E2CB1"/>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1E2CB1"/>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1E2CB1"/>
    <w:pPr>
      <w:widowControl/>
      <w:tabs>
        <w:tab w:val="num" w:pos="2835"/>
      </w:tabs>
      <w:spacing w:before="120" w:after="120"/>
      <w:ind w:left="2835" w:hanging="709"/>
      <w:jc w:val="both"/>
    </w:pPr>
    <w:rPr>
      <w:szCs w:val="22"/>
      <w:lang w:eastAsia="de-DE"/>
    </w:rPr>
  </w:style>
  <w:style w:type="paragraph" w:customStyle="1" w:styleId="ListDash3">
    <w:name w:val="List Dash 3"/>
    <w:basedOn w:val="Normal"/>
    <w:rsid w:val="001E2CB1"/>
    <w:pPr>
      <w:widowControl/>
      <w:numPr>
        <w:numId w:val="9"/>
      </w:numPr>
      <w:spacing w:before="120" w:after="120"/>
      <w:jc w:val="both"/>
    </w:pPr>
    <w:rPr>
      <w:szCs w:val="22"/>
    </w:rPr>
  </w:style>
  <w:style w:type="paragraph" w:customStyle="1" w:styleId="ListDash4">
    <w:name w:val="List Dash 4"/>
    <w:basedOn w:val="Normal"/>
    <w:rsid w:val="001E2CB1"/>
    <w:pPr>
      <w:widowControl/>
      <w:numPr>
        <w:numId w:val="10"/>
      </w:numPr>
      <w:spacing w:before="120" w:after="120"/>
      <w:jc w:val="both"/>
    </w:pPr>
    <w:rPr>
      <w:szCs w:val="22"/>
    </w:rPr>
  </w:style>
  <w:style w:type="paragraph" w:customStyle="1" w:styleId="ListNumber1">
    <w:name w:val="List Number 1"/>
    <w:basedOn w:val="Text1"/>
    <w:rsid w:val="001E2CB1"/>
    <w:pPr>
      <w:numPr>
        <w:ilvl w:val="1"/>
        <w:numId w:val="11"/>
      </w:numPr>
      <w:tabs>
        <w:tab w:val="clear" w:pos="2268"/>
        <w:tab w:val="num" w:pos="1560"/>
      </w:tabs>
      <w:ind w:left="1560" w:hanging="709"/>
    </w:pPr>
    <w:rPr>
      <w:rFonts w:eastAsia="Times New Roman"/>
      <w:lang w:eastAsia="en-GB"/>
    </w:rPr>
  </w:style>
  <w:style w:type="paragraph" w:customStyle="1" w:styleId="ListNumber1Level2">
    <w:name w:val="List Number 1 (Level 2)"/>
    <w:basedOn w:val="Text1"/>
    <w:rsid w:val="001E2CB1"/>
    <w:pPr>
      <w:tabs>
        <w:tab w:val="num" w:pos="2268"/>
      </w:tabs>
      <w:ind w:left="2268" w:hanging="708"/>
    </w:pPr>
    <w:rPr>
      <w:rFonts w:eastAsia="Times New Roman"/>
      <w:lang w:eastAsia="en-GB"/>
    </w:rPr>
  </w:style>
  <w:style w:type="paragraph" w:customStyle="1" w:styleId="ListNumber2Level2">
    <w:name w:val="List Number 2 (Level 2)"/>
    <w:basedOn w:val="Text2"/>
    <w:rsid w:val="001E2CB1"/>
    <w:pPr>
      <w:tabs>
        <w:tab w:val="num" w:pos="2268"/>
      </w:tabs>
      <w:ind w:left="2268" w:hanging="708"/>
    </w:pPr>
    <w:rPr>
      <w:rFonts w:eastAsia="Times New Roman"/>
      <w:lang w:eastAsia="en-GB"/>
    </w:rPr>
  </w:style>
  <w:style w:type="paragraph" w:customStyle="1" w:styleId="ListNumber3Level2">
    <w:name w:val="List Number 3 (Level 2)"/>
    <w:basedOn w:val="Text3"/>
    <w:rsid w:val="001E2CB1"/>
    <w:pPr>
      <w:tabs>
        <w:tab w:val="num" w:pos="2268"/>
      </w:tabs>
      <w:ind w:left="2268" w:hanging="708"/>
    </w:pPr>
    <w:rPr>
      <w:rFonts w:eastAsia="Times New Roman"/>
      <w:lang w:eastAsia="en-GB"/>
    </w:rPr>
  </w:style>
  <w:style w:type="paragraph" w:customStyle="1" w:styleId="Text3">
    <w:name w:val="Text 3"/>
    <w:basedOn w:val="Normal"/>
    <w:rsid w:val="001E2CB1"/>
    <w:pPr>
      <w:widowControl/>
      <w:spacing w:before="120" w:after="120"/>
      <w:ind w:left="1984"/>
      <w:jc w:val="both"/>
    </w:pPr>
    <w:rPr>
      <w:rFonts w:eastAsia="Calibri"/>
      <w:szCs w:val="22"/>
      <w:lang w:eastAsia="en-US"/>
    </w:rPr>
  </w:style>
  <w:style w:type="paragraph" w:customStyle="1" w:styleId="ListNumber4Level2">
    <w:name w:val="List Number 4 (Level 2)"/>
    <w:basedOn w:val="Text4"/>
    <w:rsid w:val="001E2CB1"/>
    <w:pPr>
      <w:tabs>
        <w:tab w:val="num" w:pos="2268"/>
      </w:tabs>
      <w:ind w:left="2268" w:hanging="708"/>
    </w:pPr>
    <w:rPr>
      <w:rFonts w:eastAsia="Times New Roman"/>
      <w:lang w:eastAsia="en-GB"/>
    </w:rPr>
  </w:style>
  <w:style w:type="paragraph" w:customStyle="1" w:styleId="Text4">
    <w:name w:val="Text 4"/>
    <w:basedOn w:val="Normal"/>
    <w:rsid w:val="001E2CB1"/>
    <w:pPr>
      <w:widowControl/>
      <w:spacing w:before="120" w:after="120"/>
      <w:ind w:left="2551"/>
      <w:jc w:val="both"/>
    </w:pPr>
    <w:rPr>
      <w:rFonts w:eastAsia="Calibri"/>
      <w:szCs w:val="22"/>
      <w:lang w:eastAsia="en-US"/>
    </w:rPr>
  </w:style>
  <w:style w:type="paragraph" w:customStyle="1" w:styleId="ListNumber1Level3">
    <w:name w:val="List Number 1 (Level 3)"/>
    <w:basedOn w:val="Text1"/>
    <w:rsid w:val="001E2CB1"/>
    <w:pPr>
      <w:numPr>
        <w:ilvl w:val="2"/>
        <w:numId w:val="11"/>
      </w:numPr>
    </w:pPr>
    <w:rPr>
      <w:rFonts w:eastAsia="Times New Roman"/>
      <w:lang w:eastAsia="en-GB"/>
    </w:rPr>
  </w:style>
  <w:style w:type="paragraph" w:customStyle="1" w:styleId="ListNumber2Level3">
    <w:name w:val="List Number 2 (Level 3)"/>
    <w:basedOn w:val="Text2"/>
    <w:rsid w:val="001E2CB1"/>
    <w:pPr>
      <w:tabs>
        <w:tab w:val="num" w:pos="2977"/>
      </w:tabs>
      <w:ind w:left="2977" w:hanging="709"/>
    </w:pPr>
    <w:rPr>
      <w:rFonts w:eastAsia="Times New Roman"/>
      <w:lang w:eastAsia="en-GB"/>
    </w:rPr>
  </w:style>
  <w:style w:type="paragraph" w:customStyle="1" w:styleId="ListNumber3Level3">
    <w:name w:val="List Number 3 (Level 3)"/>
    <w:basedOn w:val="Text3"/>
    <w:rsid w:val="001E2CB1"/>
    <w:pPr>
      <w:tabs>
        <w:tab w:val="num" w:pos="2977"/>
      </w:tabs>
      <w:ind w:left="2977" w:hanging="709"/>
    </w:pPr>
    <w:rPr>
      <w:rFonts w:eastAsia="Times New Roman"/>
      <w:lang w:eastAsia="en-GB"/>
    </w:rPr>
  </w:style>
  <w:style w:type="paragraph" w:customStyle="1" w:styleId="ListNumber4Level3">
    <w:name w:val="List Number 4 (Level 3)"/>
    <w:basedOn w:val="Text4"/>
    <w:rsid w:val="001E2CB1"/>
    <w:pPr>
      <w:tabs>
        <w:tab w:val="num" w:pos="2977"/>
      </w:tabs>
      <w:ind w:left="2977" w:hanging="709"/>
    </w:pPr>
    <w:rPr>
      <w:rFonts w:eastAsia="Times New Roman"/>
      <w:lang w:eastAsia="en-GB"/>
    </w:rPr>
  </w:style>
  <w:style w:type="paragraph" w:customStyle="1" w:styleId="ListNumber1Level4">
    <w:name w:val="List Number 1 (Level 4)"/>
    <w:basedOn w:val="Text1"/>
    <w:rsid w:val="001E2CB1"/>
    <w:pPr>
      <w:numPr>
        <w:ilvl w:val="3"/>
        <w:numId w:val="11"/>
      </w:numPr>
    </w:pPr>
    <w:rPr>
      <w:rFonts w:eastAsia="Times New Roman"/>
      <w:lang w:eastAsia="en-GB"/>
    </w:rPr>
  </w:style>
  <w:style w:type="paragraph" w:customStyle="1" w:styleId="ListNumber2Level4">
    <w:name w:val="List Number 2 (Level 4)"/>
    <w:basedOn w:val="Text2"/>
    <w:rsid w:val="001E2CB1"/>
    <w:pPr>
      <w:tabs>
        <w:tab w:val="num" w:pos="3686"/>
      </w:tabs>
      <w:ind w:left="3686" w:hanging="709"/>
    </w:pPr>
    <w:rPr>
      <w:rFonts w:eastAsia="Times New Roman"/>
      <w:lang w:eastAsia="en-GB"/>
    </w:rPr>
  </w:style>
  <w:style w:type="paragraph" w:customStyle="1" w:styleId="ListNumber3Level4">
    <w:name w:val="List Number 3 (Level 4)"/>
    <w:basedOn w:val="Text3"/>
    <w:rsid w:val="001E2CB1"/>
    <w:pPr>
      <w:tabs>
        <w:tab w:val="num" w:pos="3686"/>
      </w:tabs>
      <w:ind w:left="3686" w:hanging="709"/>
    </w:pPr>
    <w:rPr>
      <w:rFonts w:eastAsia="Times New Roman"/>
      <w:lang w:eastAsia="en-GB"/>
    </w:rPr>
  </w:style>
  <w:style w:type="paragraph" w:customStyle="1" w:styleId="ListNumber4Level4">
    <w:name w:val="List Number 4 (Level 4)"/>
    <w:basedOn w:val="Text4"/>
    <w:rsid w:val="001E2CB1"/>
    <w:pPr>
      <w:tabs>
        <w:tab w:val="num" w:pos="3686"/>
      </w:tabs>
      <w:ind w:left="3686" w:hanging="709"/>
    </w:pPr>
    <w:rPr>
      <w:rFonts w:eastAsia="Times New Roman"/>
      <w:lang w:eastAsia="en-GB"/>
    </w:rPr>
  </w:style>
  <w:style w:type="paragraph" w:customStyle="1" w:styleId="Annexetitreacte">
    <w:name w:val="Annexe titre (acte)"/>
    <w:basedOn w:val="Normal"/>
    <w:next w:val="Normal"/>
    <w:rsid w:val="001E2CB1"/>
    <w:pPr>
      <w:widowControl/>
      <w:spacing w:before="120" w:after="120"/>
      <w:jc w:val="center"/>
    </w:pPr>
    <w:rPr>
      <w:b/>
      <w:szCs w:val="22"/>
      <w:u w:val="single"/>
    </w:rPr>
  </w:style>
  <w:style w:type="paragraph" w:customStyle="1" w:styleId="Annexetitreexposglobal">
    <w:name w:val="Annexe titre (exposé global)"/>
    <w:basedOn w:val="Normal"/>
    <w:next w:val="Normal"/>
    <w:rsid w:val="001E2CB1"/>
    <w:pPr>
      <w:widowControl/>
      <w:spacing w:before="120" w:after="120"/>
      <w:jc w:val="center"/>
    </w:pPr>
    <w:rPr>
      <w:b/>
      <w:szCs w:val="22"/>
      <w:u w:val="single"/>
    </w:rPr>
  </w:style>
  <w:style w:type="paragraph" w:customStyle="1" w:styleId="Annexetitrefichefinacte">
    <w:name w:val="Annexe titre (fiche fin. acte)"/>
    <w:basedOn w:val="Normal"/>
    <w:next w:val="Normal"/>
    <w:rsid w:val="001E2CB1"/>
    <w:pPr>
      <w:widowControl/>
      <w:spacing w:before="120" w:after="120"/>
      <w:jc w:val="center"/>
    </w:pPr>
    <w:rPr>
      <w:b/>
      <w:szCs w:val="22"/>
      <w:u w:val="single"/>
    </w:rPr>
  </w:style>
  <w:style w:type="paragraph" w:customStyle="1" w:styleId="Annexetitrefichefinglobale">
    <w:name w:val="Annexe titre (fiche fin. globale)"/>
    <w:basedOn w:val="Normal"/>
    <w:next w:val="Normal"/>
    <w:rsid w:val="001E2CB1"/>
    <w:pPr>
      <w:widowControl/>
      <w:spacing w:before="120" w:after="120"/>
      <w:jc w:val="center"/>
    </w:pPr>
    <w:rPr>
      <w:b/>
      <w:szCs w:val="22"/>
      <w:u w:val="single"/>
    </w:rPr>
  </w:style>
  <w:style w:type="paragraph" w:customStyle="1" w:styleId="Annexetitreglobale">
    <w:name w:val="Annexe titre (globale)"/>
    <w:basedOn w:val="Normal"/>
    <w:next w:val="Normal"/>
    <w:rsid w:val="001E2CB1"/>
    <w:pPr>
      <w:widowControl/>
      <w:spacing w:before="120" w:after="120"/>
      <w:jc w:val="center"/>
    </w:pPr>
    <w:rPr>
      <w:b/>
      <w:szCs w:val="22"/>
      <w:u w:val="single"/>
    </w:rPr>
  </w:style>
  <w:style w:type="paragraph" w:customStyle="1" w:styleId="Exposdesmotifstitreglobal">
    <w:name w:val="Exposé des motifs titre (global)"/>
    <w:basedOn w:val="Normal"/>
    <w:next w:val="Normal"/>
    <w:rsid w:val="001E2CB1"/>
    <w:pPr>
      <w:widowControl/>
      <w:spacing w:before="120" w:after="120"/>
      <w:jc w:val="center"/>
    </w:pPr>
    <w:rPr>
      <w:b/>
      <w:szCs w:val="22"/>
      <w:u w:val="single"/>
    </w:rPr>
  </w:style>
  <w:style w:type="paragraph" w:customStyle="1" w:styleId="Langueoriginale">
    <w:name w:val="Langue originale"/>
    <w:basedOn w:val="Normal"/>
    <w:rsid w:val="001E2CB1"/>
    <w:pPr>
      <w:widowControl/>
      <w:spacing w:before="360" w:after="120"/>
      <w:jc w:val="center"/>
    </w:pPr>
    <w:rPr>
      <w:caps/>
      <w:szCs w:val="22"/>
    </w:rPr>
  </w:style>
  <w:style w:type="paragraph" w:customStyle="1" w:styleId="Phrasefinale">
    <w:name w:val="Phrase finale"/>
    <w:basedOn w:val="Normal"/>
    <w:next w:val="Normal"/>
    <w:rsid w:val="001E2CB1"/>
    <w:pPr>
      <w:widowControl/>
      <w:spacing w:before="360"/>
      <w:jc w:val="center"/>
    </w:pPr>
    <w:rPr>
      <w:szCs w:val="22"/>
    </w:rPr>
  </w:style>
  <w:style w:type="paragraph" w:customStyle="1" w:styleId="Prliminairetitre">
    <w:name w:val="Préliminaire titre"/>
    <w:basedOn w:val="Normal"/>
    <w:next w:val="Normal"/>
    <w:rsid w:val="001E2CB1"/>
    <w:pPr>
      <w:widowControl/>
      <w:spacing w:before="360" w:after="360"/>
      <w:jc w:val="center"/>
    </w:pPr>
    <w:rPr>
      <w:b/>
      <w:szCs w:val="22"/>
    </w:rPr>
  </w:style>
  <w:style w:type="paragraph" w:customStyle="1" w:styleId="Prliminairetype">
    <w:name w:val="Préliminaire type"/>
    <w:basedOn w:val="Normal"/>
    <w:next w:val="Normal"/>
    <w:rsid w:val="001E2CB1"/>
    <w:pPr>
      <w:widowControl/>
      <w:spacing w:before="360"/>
      <w:jc w:val="center"/>
    </w:pPr>
    <w:rPr>
      <w:b/>
      <w:szCs w:val="22"/>
    </w:rPr>
  </w:style>
  <w:style w:type="paragraph" w:customStyle="1" w:styleId="Rfrenceinstitutionelle">
    <w:name w:val="Référence institutionelle"/>
    <w:basedOn w:val="Normal"/>
    <w:next w:val="Statut"/>
    <w:rsid w:val="001E2CB1"/>
    <w:pPr>
      <w:widowControl/>
      <w:spacing w:after="240"/>
      <w:ind w:left="5103"/>
    </w:pPr>
    <w:rPr>
      <w:szCs w:val="22"/>
    </w:rPr>
  </w:style>
  <w:style w:type="paragraph" w:customStyle="1" w:styleId="Statut">
    <w:name w:val="Statut"/>
    <w:basedOn w:val="Normal"/>
    <w:next w:val="Typedudocument"/>
    <w:rsid w:val="001E2CB1"/>
    <w:pPr>
      <w:widowControl/>
      <w:spacing w:before="360"/>
      <w:jc w:val="center"/>
    </w:pPr>
    <w:rPr>
      <w:rFonts w:eastAsia="Calibri"/>
      <w:szCs w:val="22"/>
      <w:lang w:eastAsia="en-US"/>
    </w:rPr>
  </w:style>
  <w:style w:type="paragraph" w:customStyle="1" w:styleId="Typedudocument">
    <w:name w:val="Type du document"/>
    <w:basedOn w:val="Normal"/>
    <w:next w:val="Titreobjet"/>
    <w:rsid w:val="001E2CB1"/>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rsid w:val="001E2CB1"/>
    <w:pPr>
      <w:widowControl/>
      <w:ind w:left="5103"/>
    </w:pPr>
    <w:rPr>
      <w:szCs w:val="22"/>
    </w:rPr>
  </w:style>
  <w:style w:type="paragraph" w:customStyle="1" w:styleId="Rfrenceinterinstitutionelleprliminaire">
    <w:name w:val="Référence interinstitutionelle (préliminaire)"/>
    <w:basedOn w:val="Normal"/>
    <w:next w:val="Normal"/>
    <w:rsid w:val="001E2CB1"/>
    <w:pPr>
      <w:widowControl/>
      <w:ind w:left="5103"/>
    </w:pPr>
    <w:rPr>
      <w:szCs w:val="22"/>
    </w:rPr>
  </w:style>
  <w:style w:type="paragraph" w:customStyle="1" w:styleId="Sous-titreobjetprliminaire">
    <w:name w:val="Sous-titre objet (préliminaire)"/>
    <w:basedOn w:val="Normal"/>
    <w:rsid w:val="001E2CB1"/>
    <w:pPr>
      <w:widowControl/>
      <w:jc w:val="center"/>
    </w:pPr>
    <w:rPr>
      <w:b/>
      <w:szCs w:val="22"/>
    </w:rPr>
  </w:style>
  <w:style w:type="paragraph" w:customStyle="1" w:styleId="Statutprliminaire">
    <w:name w:val="Statut (préliminaire)"/>
    <w:basedOn w:val="Normal"/>
    <w:next w:val="Normal"/>
    <w:rsid w:val="001E2CB1"/>
    <w:pPr>
      <w:widowControl/>
      <w:spacing w:before="360"/>
      <w:jc w:val="center"/>
    </w:pPr>
    <w:rPr>
      <w:szCs w:val="22"/>
    </w:rPr>
  </w:style>
  <w:style w:type="paragraph" w:customStyle="1" w:styleId="Titreobjetprliminaire">
    <w:name w:val="Titre objet (préliminaire)"/>
    <w:basedOn w:val="Normal"/>
    <w:next w:val="Normal"/>
    <w:rsid w:val="001E2CB1"/>
    <w:pPr>
      <w:widowControl/>
      <w:spacing w:before="360" w:after="360"/>
      <w:jc w:val="center"/>
    </w:pPr>
    <w:rPr>
      <w:b/>
      <w:szCs w:val="22"/>
    </w:rPr>
  </w:style>
  <w:style w:type="paragraph" w:customStyle="1" w:styleId="Typedudocumentprliminaire">
    <w:name w:val="Type du document (préliminaire)"/>
    <w:basedOn w:val="Normal"/>
    <w:next w:val="Normal"/>
    <w:rsid w:val="001E2CB1"/>
    <w:pPr>
      <w:widowControl/>
      <w:spacing w:before="360"/>
      <w:jc w:val="center"/>
    </w:pPr>
    <w:rPr>
      <w:b/>
      <w:szCs w:val="22"/>
    </w:rPr>
  </w:style>
  <w:style w:type="paragraph" w:customStyle="1" w:styleId="Fichefinancirestandardtitre">
    <w:name w:val="Fiche financière (standard) titre"/>
    <w:basedOn w:val="Normal"/>
    <w:next w:val="Normal"/>
    <w:rsid w:val="001E2CB1"/>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1E2CB1"/>
    <w:pPr>
      <w:widowControl/>
      <w:spacing w:before="120" w:after="120"/>
      <w:jc w:val="center"/>
    </w:pPr>
    <w:rPr>
      <w:b/>
      <w:szCs w:val="22"/>
      <w:u w:val="single"/>
    </w:rPr>
  </w:style>
  <w:style w:type="paragraph" w:customStyle="1" w:styleId="Fichefinanciretravailtitre">
    <w:name w:val="Fiche financière (travail) titre"/>
    <w:basedOn w:val="Normal"/>
    <w:next w:val="Normal"/>
    <w:rsid w:val="001E2CB1"/>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1E2CB1"/>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1E2CB1"/>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1E2CB1"/>
    <w:pPr>
      <w:widowControl/>
      <w:spacing w:before="120" w:after="120"/>
      <w:jc w:val="center"/>
    </w:pPr>
    <w:rPr>
      <w:b/>
      <w:szCs w:val="22"/>
      <w:u w:val="single"/>
    </w:rPr>
  </w:style>
  <w:style w:type="character" w:customStyle="1" w:styleId="tw4winMark">
    <w:name w:val="tw4winMark"/>
    <w:rsid w:val="001E2CB1"/>
    <w:rPr>
      <w:vanish/>
      <w:color w:val="800080"/>
      <w:vertAlign w:val="subscript"/>
    </w:rPr>
  </w:style>
  <w:style w:type="character" w:styleId="FollowedHyperlink">
    <w:name w:val="FollowedHyperlink"/>
    <w:rsid w:val="001E2CB1"/>
    <w:rPr>
      <w:color w:val="800080"/>
      <w:u w:val="single"/>
    </w:rPr>
  </w:style>
  <w:style w:type="paragraph" w:customStyle="1" w:styleId="Sous-titreobjetPagedecouverture">
    <w:name w:val="Sous-titre objet (Page de couverture)"/>
    <w:basedOn w:val="Sous-titreobjet"/>
    <w:rsid w:val="001E2CB1"/>
    <w:pPr>
      <w:autoSpaceDE/>
      <w:autoSpaceDN/>
    </w:pPr>
    <w:rPr>
      <w:bCs w:val="0"/>
      <w:szCs w:val="22"/>
      <w:lang w:eastAsia="en-GB"/>
    </w:rPr>
  </w:style>
  <w:style w:type="paragraph" w:customStyle="1" w:styleId="FooterCoverPage">
    <w:name w:val="Footer Cover Page"/>
    <w:basedOn w:val="Normal"/>
    <w:link w:val="FooterCoverPageChar"/>
    <w:rsid w:val="001E2CB1"/>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1E2CB1"/>
    <w:rPr>
      <w:rFonts w:eastAsia="Calibri"/>
      <w:sz w:val="24"/>
      <w:szCs w:val="22"/>
      <w:lang w:val="it-IT"/>
    </w:rPr>
  </w:style>
  <w:style w:type="paragraph" w:customStyle="1" w:styleId="HeaderCoverPage">
    <w:name w:val="Header Cover Page"/>
    <w:basedOn w:val="Normal"/>
    <w:link w:val="HeaderCoverPageChar"/>
    <w:rsid w:val="001E2CB1"/>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1E2CB1"/>
    <w:rPr>
      <w:rFonts w:eastAsia="Calibri"/>
      <w:sz w:val="24"/>
      <w:szCs w:val="22"/>
      <w:lang w:val="it-IT"/>
    </w:rPr>
  </w:style>
  <w:style w:type="paragraph" w:customStyle="1" w:styleId="Soustitr">
    <w:name w:val="Sous titr"/>
    <w:basedOn w:val="Titreobjet"/>
    <w:rsid w:val="001E2CB1"/>
  </w:style>
  <w:style w:type="paragraph" w:customStyle="1" w:styleId="Sous-titre">
    <w:name w:val="Sous-titre"/>
    <w:basedOn w:val="Soustitr"/>
    <w:rsid w:val="001E2CB1"/>
  </w:style>
  <w:style w:type="paragraph" w:customStyle="1" w:styleId="paragraph">
    <w:name w:val="paragraph"/>
    <w:basedOn w:val="Normal"/>
    <w:rsid w:val="001E2CB1"/>
    <w:pPr>
      <w:widowControl/>
      <w:spacing w:before="100" w:beforeAutospacing="1" w:after="100" w:afterAutospacing="1"/>
    </w:pPr>
    <w:rPr>
      <w:szCs w:val="24"/>
      <w:lang w:eastAsia="en-US"/>
    </w:rPr>
  </w:style>
  <w:style w:type="character" w:customStyle="1" w:styleId="normaltextrun">
    <w:name w:val="normaltextrun"/>
    <w:basedOn w:val="DefaultParagraphFont"/>
    <w:rsid w:val="001E2CB1"/>
  </w:style>
  <w:style w:type="character" w:customStyle="1" w:styleId="tw4winError">
    <w:name w:val="tw4winError"/>
    <w:rsid w:val="001E2CB1"/>
    <w:rPr>
      <w:color w:val="00FF00"/>
      <w:sz w:val="40"/>
      <w:lang w:val="it-IT" w:eastAsia="en-GB"/>
    </w:rPr>
  </w:style>
  <w:style w:type="character" w:customStyle="1" w:styleId="tw4winTerm">
    <w:name w:val="tw4winTerm"/>
    <w:rsid w:val="001E2CB1"/>
    <w:rPr>
      <w:color w:val="0000FF"/>
      <w:lang w:val="it-IT" w:eastAsia="en-GB"/>
    </w:rPr>
  </w:style>
  <w:style w:type="character" w:customStyle="1" w:styleId="tw4winPopup">
    <w:name w:val="tw4winPopup"/>
    <w:rsid w:val="001E2CB1"/>
    <w:rPr>
      <w:noProof/>
      <w:color w:val="008000"/>
      <w:lang w:val="it-IT" w:eastAsia="en-GB"/>
    </w:rPr>
  </w:style>
  <w:style w:type="character" w:customStyle="1" w:styleId="tw4winJump">
    <w:name w:val="tw4winJump"/>
    <w:rsid w:val="001E2CB1"/>
    <w:rPr>
      <w:noProof/>
      <w:color w:val="008080"/>
      <w:lang w:val="it-IT" w:eastAsia="en-GB"/>
    </w:rPr>
  </w:style>
  <w:style w:type="character" w:customStyle="1" w:styleId="tw4winExternal">
    <w:name w:val="tw4winExternal"/>
    <w:rsid w:val="001E2CB1"/>
    <w:rPr>
      <w:noProof/>
      <w:color w:val="808080"/>
      <w:lang w:val="it-IT" w:eastAsia="en-GB"/>
    </w:rPr>
  </w:style>
  <w:style w:type="character" w:customStyle="1" w:styleId="tw4winInternal">
    <w:name w:val="tw4winInternal"/>
    <w:rsid w:val="001E2CB1"/>
    <w:rPr>
      <w:noProof/>
      <w:color w:val="FF0000"/>
      <w:lang w:val="it-IT" w:eastAsia="en-GB"/>
    </w:rPr>
  </w:style>
  <w:style w:type="character" w:customStyle="1" w:styleId="DONOTTRANSLATE">
    <w:name w:val="DO_NOT_TRANSLATE"/>
    <w:rsid w:val="001E2CB1"/>
    <w:rPr>
      <w:noProof/>
      <w:color w:val="800000"/>
      <w:lang w:val="it-IT" w:eastAsia="en-GB"/>
    </w:rPr>
  </w:style>
  <w:style w:type="paragraph" w:styleId="TOC4">
    <w:name w:val="toc 4"/>
    <w:basedOn w:val="Normal"/>
    <w:next w:val="Normal"/>
    <w:uiPriority w:val="39"/>
    <w:unhideWhenUsed/>
    <w:rsid w:val="001E2CB1"/>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1E2CB1"/>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1E2CB1"/>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1E2CB1"/>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1E2CB1"/>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1E2CB1"/>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1E2CB1"/>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1E2CB1"/>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1E2CB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1E2CB1"/>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1E2CB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qFormat/>
    <w:rsid w:val="001E2CB1"/>
    <w:pPr>
      <w:widowControl/>
      <w:spacing w:before="120" w:after="120"/>
      <w:ind w:left="3118"/>
      <w:jc w:val="both"/>
    </w:pPr>
    <w:rPr>
      <w:rFonts w:eastAsia="Calibri"/>
      <w:szCs w:val="22"/>
      <w:lang w:eastAsia="en-US"/>
    </w:rPr>
  </w:style>
  <w:style w:type="paragraph" w:customStyle="1" w:styleId="Text6">
    <w:name w:val="Text 6"/>
    <w:basedOn w:val="Normal"/>
    <w:qFormat/>
    <w:rsid w:val="001E2CB1"/>
    <w:pPr>
      <w:widowControl/>
      <w:spacing w:before="120" w:after="120"/>
      <w:ind w:left="3685"/>
      <w:jc w:val="both"/>
    </w:pPr>
    <w:rPr>
      <w:rFonts w:eastAsia="Calibri"/>
      <w:szCs w:val="22"/>
      <w:lang w:eastAsia="en-US"/>
    </w:rPr>
  </w:style>
  <w:style w:type="paragraph" w:customStyle="1" w:styleId="NormalCentered">
    <w:name w:val="Normal Centered"/>
    <w:basedOn w:val="Normal"/>
    <w:rsid w:val="001E2CB1"/>
    <w:pPr>
      <w:widowControl/>
      <w:spacing w:before="120" w:after="120"/>
      <w:jc w:val="center"/>
    </w:pPr>
    <w:rPr>
      <w:rFonts w:eastAsia="Calibri"/>
      <w:szCs w:val="22"/>
      <w:lang w:eastAsia="en-US"/>
    </w:rPr>
  </w:style>
  <w:style w:type="paragraph" w:customStyle="1" w:styleId="NormalLeft">
    <w:name w:val="Normal Left"/>
    <w:basedOn w:val="Normal"/>
    <w:rsid w:val="001E2CB1"/>
    <w:pPr>
      <w:widowControl/>
      <w:spacing w:before="120" w:after="120"/>
    </w:pPr>
    <w:rPr>
      <w:rFonts w:eastAsia="Calibri"/>
      <w:szCs w:val="22"/>
      <w:lang w:eastAsia="en-US"/>
    </w:rPr>
  </w:style>
  <w:style w:type="paragraph" w:customStyle="1" w:styleId="NormalRight">
    <w:name w:val="Normal Right"/>
    <w:basedOn w:val="Normal"/>
    <w:rsid w:val="001E2CB1"/>
    <w:pPr>
      <w:widowControl/>
      <w:spacing w:before="120" w:after="120"/>
      <w:jc w:val="right"/>
    </w:pPr>
    <w:rPr>
      <w:rFonts w:eastAsia="Calibri"/>
      <w:szCs w:val="22"/>
      <w:lang w:eastAsia="en-US"/>
    </w:rPr>
  </w:style>
  <w:style w:type="paragraph" w:customStyle="1" w:styleId="QuotedText">
    <w:name w:val="Quoted Text"/>
    <w:basedOn w:val="Normal"/>
    <w:rsid w:val="001E2CB1"/>
    <w:pPr>
      <w:widowControl/>
      <w:spacing w:before="120" w:after="120"/>
      <w:ind w:left="1417"/>
      <w:jc w:val="both"/>
    </w:pPr>
    <w:rPr>
      <w:rFonts w:eastAsia="Calibri"/>
      <w:szCs w:val="22"/>
      <w:lang w:eastAsia="en-US"/>
    </w:rPr>
  </w:style>
  <w:style w:type="paragraph" w:customStyle="1" w:styleId="Point0">
    <w:name w:val="Point 0"/>
    <w:basedOn w:val="Normal"/>
    <w:rsid w:val="001E2CB1"/>
    <w:pPr>
      <w:widowControl/>
      <w:spacing w:before="120" w:after="120"/>
      <w:ind w:left="850" w:hanging="850"/>
      <w:jc w:val="both"/>
    </w:pPr>
    <w:rPr>
      <w:rFonts w:eastAsia="Calibri"/>
      <w:szCs w:val="22"/>
      <w:lang w:eastAsia="en-US"/>
    </w:rPr>
  </w:style>
  <w:style w:type="paragraph" w:customStyle="1" w:styleId="Point1">
    <w:name w:val="Point 1"/>
    <w:basedOn w:val="Normal"/>
    <w:rsid w:val="001E2CB1"/>
    <w:pPr>
      <w:widowControl/>
      <w:spacing w:before="120" w:after="120"/>
      <w:ind w:left="1417" w:hanging="567"/>
      <w:jc w:val="both"/>
    </w:pPr>
    <w:rPr>
      <w:rFonts w:eastAsia="Calibri"/>
      <w:szCs w:val="22"/>
      <w:lang w:eastAsia="en-US"/>
    </w:rPr>
  </w:style>
  <w:style w:type="paragraph" w:customStyle="1" w:styleId="Point2">
    <w:name w:val="Point 2"/>
    <w:basedOn w:val="Normal"/>
    <w:rsid w:val="001E2CB1"/>
    <w:pPr>
      <w:widowControl/>
      <w:spacing w:before="120" w:after="120"/>
      <w:ind w:left="1984" w:hanging="567"/>
      <w:jc w:val="both"/>
    </w:pPr>
    <w:rPr>
      <w:rFonts w:eastAsia="Calibri"/>
      <w:szCs w:val="22"/>
      <w:lang w:eastAsia="en-US"/>
    </w:rPr>
  </w:style>
  <w:style w:type="paragraph" w:customStyle="1" w:styleId="Point3">
    <w:name w:val="Point 3"/>
    <w:basedOn w:val="Normal"/>
    <w:rsid w:val="001E2CB1"/>
    <w:pPr>
      <w:widowControl/>
      <w:spacing w:before="120" w:after="120"/>
      <w:ind w:left="2551" w:hanging="567"/>
      <w:jc w:val="both"/>
    </w:pPr>
    <w:rPr>
      <w:rFonts w:eastAsia="Calibri"/>
      <w:szCs w:val="22"/>
      <w:lang w:eastAsia="en-US"/>
    </w:rPr>
  </w:style>
  <w:style w:type="paragraph" w:customStyle="1" w:styleId="Point4">
    <w:name w:val="Point 4"/>
    <w:basedOn w:val="Normal"/>
    <w:rsid w:val="001E2CB1"/>
    <w:pPr>
      <w:widowControl/>
      <w:spacing w:before="120" w:after="120"/>
      <w:ind w:left="3118" w:hanging="567"/>
      <w:jc w:val="both"/>
    </w:pPr>
    <w:rPr>
      <w:rFonts w:eastAsia="Calibri"/>
      <w:szCs w:val="22"/>
      <w:lang w:eastAsia="en-US"/>
    </w:rPr>
  </w:style>
  <w:style w:type="paragraph" w:customStyle="1" w:styleId="Point5">
    <w:name w:val="Point 5"/>
    <w:basedOn w:val="Normal"/>
    <w:qFormat/>
    <w:rsid w:val="001E2CB1"/>
    <w:pPr>
      <w:widowControl/>
      <w:spacing w:before="120" w:after="120"/>
      <w:ind w:left="3685" w:hanging="567"/>
      <w:jc w:val="both"/>
    </w:pPr>
    <w:rPr>
      <w:rFonts w:eastAsia="Calibri"/>
      <w:szCs w:val="22"/>
      <w:lang w:eastAsia="en-US"/>
    </w:rPr>
  </w:style>
  <w:style w:type="paragraph" w:customStyle="1" w:styleId="Tiret0">
    <w:name w:val="Tiret 0"/>
    <w:basedOn w:val="Point0"/>
    <w:rsid w:val="001E2CB1"/>
    <w:pPr>
      <w:numPr>
        <w:numId w:val="13"/>
      </w:numPr>
    </w:pPr>
  </w:style>
  <w:style w:type="paragraph" w:customStyle="1" w:styleId="Tiret1">
    <w:name w:val="Tiret 1"/>
    <w:basedOn w:val="Point1"/>
    <w:rsid w:val="001E2CB1"/>
    <w:pPr>
      <w:numPr>
        <w:numId w:val="4"/>
      </w:numPr>
    </w:pPr>
  </w:style>
  <w:style w:type="paragraph" w:customStyle="1" w:styleId="Tiret2">
    <w:name w:val="Tiret 2"/>
    <w:basedOn w:val="Point2"/>
    <w:rsid w:val="001E2CB1"/>
    <w:pPr>
      <w:numPr>
        <w:numId w:val="12"/>
      </w:numPr>
    </w:pPr>
  </w:style>
  <w:style w:type="paragraph" w:customStyle="1" w:styleId="Tiret3">
    <w:name w:val="Tiret 3"/>
    <w:basedOn w:val="Point3"/>
    <w:rsid w:val="001E2CB1"/>
    <w:pPr>
      <w:numPr>
        <w:numId w:val="14"/>
      </w:numPr>
    </w:pPr>
  </w:style>
  <w:style w:type="paragraph" w:customStyle="1" w:styleId="Tiret4">
    <w:name w:val="Tiret 4"/>
    <w:basedOn w:val="Point4"/>
    <w:rsid w:val="001E2CB1"/>
    <w:pPr>
      <w:numPr>
        <w:numId w:val="15"/>
      </w:numPr>
    </w:pPr>
  </w:style>
  <w:style w:type="paragraph" w:customStyle="1" w:styleId="Tiret5">
    <w:name w:val="Tiret 5"/>
    <w:basedOn w:val="Point5"/>
    <w:rsid w:val="001E2CB1"/>
    <w:pPr>
      <w:numPr>
        <w:numId w:val="16"/>
      </w:numPr>
    </w:pPr>
  </w:style>
  <w:style w:type="paragraph" w:customStyle="1" w:styleId="PointDouble0">
    <w:name w:val="PointDouble 0"/>
    <w:basedOn w:val="Normal"/>
    <w:rsid w:val="001E2CB1"/>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1E2CB1"/>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1E2CB1"/>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1E2CB1"/>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1E2CB1"/>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1E2CB1"/>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1E2CB1"/>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1E2CB1"/>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1E2CB1"/>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1E2CB1"/>
    <w:pPr>
      <w:widowControl/>
      <w:tabs>
        <w:tab w:val="left" w:pos="3118"/>
        <w:tab w:val="left" w:pos="3685"/>
      </w:tabs>
      <w:spacing w:before="120" w:after="120"/>
      <w:ind w:left="4252" w:hanging="1701"/>
      <w:jc w:val="both"/>
    </w:pPr>
    <w:rPr>
      <w:rFonts w:eastAsia="Calibri"/>
      <w:szCs w:val="22"/>
      <w:lang w:eastAsia="en-US"/>
    </w:rPr>
  </w:style>
  <w:style w:type="paragraph" w:customStyle="1" w:styleId="NumPar2">
    <w:name w:val="NumPar 2"/>
    <w:basedOn w:val="Normal"/>
    <w:next w:val="Text1"/>
    <w:rsid w:val="001E2CB1"/>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Text1"/>
    <w:rsid w:val="001E2CB1"/>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Text1"/>
    <w:rsid w:val="001E2CB1"/>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Text2"/>
    <w:rsid w:val="001E2CB1"/>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Text2"/>
    <w:rsid w:val="001E2CB1"/>
    <w:pPr>
      <w:widowControl/>
      <w:tabs>
        <w:tab w:val="num" w:pos="1417"/>
      </w:tabs>
      <w:spacing w:before="120" w:after="120"/>
      <w:ind w:left="1417" w:hanging="1417"/>
      <w:jc w:val="both"/>
    </w:pPr>
    <w:rPr>
      <w:rFonts w:eastAsia="Calibri"/>
      <w:szCs w:val="22"/>
      <w:lang w:eastAsia="en-US"/>
    </w:rPr>
  </w:style>
  <w:style w:type="paragraph" w:customStyle="1" w:styleId="NumPar7">
    <w:name w:val="NumPar 7"/>
    <w:basedOn w:val="Normal"/>
    <w:next w:val="Text2"/>
    <w:rsid w:val="001E2CB1"/>
    <w:pPr>
      <w:widowControl/>
      <w:numPr>
        <w:ilvl w:val="6"/>
        <w:numId w:val="17"/>
      </w:numPr>
      <w:spacing w:before="120" w:after="120"/>
      <w:jc w:val="both"/>
    </w:pPr>
    <w:rPr>
      <w:rFonts w:eastAsia="Calibri"/>
      <w:szCs w:val="22"/>
      <w:lang w:eastAsia="en-US"/>
    </w:rPr>
  </w:style>
  <w:style w:type="paragraph" w:customStyle="1" w:styleId="ManualNumPar1">
    <w:name w:val="Manual NumPar 1"/>
    <w:basedOn w:val="Normal"/>
    <w:next w:val="Text1"/>
    <w:rsid w:val="001E2CB1"/>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1E2CB1"/>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1E2CB1"/>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1E2CB1"/>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1E2CB1"/>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1E2CB1"/>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1E2CB1"/>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1E2CB1"/>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1E2CB1"/>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1E2CB1"/>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1E2CB1"/>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1E2CB1"/>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1E2CB1"/>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1E2CB1"/>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1E2CB1"/>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1E2CB1"/>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1E2CB1"/>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1E2CB1"/>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1E2CB1"/>
    <w:pPr>
      <w:widowControl/>
      <w:spacing w:before="120" w:after="120"/>
      <w:jc w:val="center"/>
    </w:pPr>
    <w:rPr>
      <w:rFonts w:eastAsia="Calibri"/>
      <w:b/>
      <w:szCs w:val="22"/>
      <w:lang w:eastAsia="en-US"/>
    </w:rPr>
  </w:style>
  <w:style w:type="character" w:customStyle="1" w:styleId="Marker">
    <w:name w:val="Marker"/>
    <w:rsid w:val="001E2CB1"/>
    <w:rPr>
      <w:color w:val="0000FF"/>
      <w:shd w:val="clear" w:color="auto" w:fill="auto"/>
    </w:rPr>
  </w:style>
  <w:style w:type="character" w:customStyle="1" w:styleId="Marker1">
    <w:name w:val="Marker1"/>
    <w:rsid w:val="001E2CB1"/>
    <w:rPr>
      <w:color w:val="008000"/>
      <w:shd w:val="clear" w:color="auto" w:fill="auto"/>
    </w:rPr>
  </w:style>
  <w:style w:type="character" w:customStyle="1" w:styleId="Marker2">
    <w:name w:val="Marker2"/>
    <w:rsid w:val="001E2CB1"/>
    <w:rPr>
      <w:color w:val="FF0000"/>
      <w:shd w:val="clear" w:color="auto" w:fill="auto"/>
    </w:rPr>
  </w:style>
  <w:style w:type="paragraph" w:customStyle="1" w:styleId="Point0number">
    <w:name w:val="Point 0 (number)"/>
    <w:basedOn w:val="Normal"/>
    <w:qFormat/>
    <w:rsid w:val="001E2CB1"/>
    <w:pPr>
      <w:widowControl/>
      <w:tabs>
        <w:tab w:val="num" w:pos="850"/>
      </w:tabs>
      <w:spacing w:before="120" w:after="120"/>
      <w:ind w:left="850" w:hanging="850"/>
      <w:jc w:val="both"/>
    </w:pPr>
    <w:rPr>
      <w:rFonts w:eastAsia="Calibri"/>
      <w:szCs w:val="22"/>
      <w:lang w:eastAsia="en-US"/>
    </w:rPr>
  </w:style>
  <w:style w:type="paragraph" w:customStyle="1" w:styleId="Point1number">
    <w:name w:val="Point 1 (number)"/>
    <w:basedOn w:val="Normal"/>
    <w:rsid w:val="001E2CB1"/>
    <w:pPr>
      <w:widowControl/>
      <w:tabs>
        <w:tab w:val="num" w:pos="1417"/>
      </w:tabs>
      <w:spacing w:before="120" w:after="120"/>
      <w:ind w:left="1417" w:hanging="567"/>
      <w:jc w:val="both"/>
    </w:pPr>
    <w:rPr>
      <w:rFonts w:eastAsia="Calibri"/>
      <w:szCs w:val="22"/>
      <w:lang w:eastAsia="en-US"/>
    </w:rPr>
  </w:style>
  <w:style w:type="paragraph" w:customStyle="1" w:styleId="Point2number">
    <w:name w:val="Point 2 (number)"/>
    <w:basedOn w:val="Normal"/>
    <w:qFormat/>
    <w:rsid w:val="001E2CB1"/>
    <w:pPr>
      <w:widowControl/>
      <w:tabs>
        <w:tab w:val="num" w:pos="1984"/>
      </w:tabs>
      <w:spacing w:before="120" w:after="120"/>
      <w:ind w:left="1984" w:hanging="567"/>
      <w:jc w:val="both"/>
    </w:pPr>
    <w:rPr>
      <w:rFonts w:eastAsia="Calibri"/>
      <w:szCs w:val="22"/>
      <w:lang w:eastAsia="en-US"/>
    </w:rPr>
  </w:style>
  <w:style w:type="paragraph" w:customStyle="1" w:styleId="Point3number">
    <w:name w:val="Point 3 (number)"/>
    <w:basedOn w:val="Normal"/>
    <w:rsid w:val="001E2CB1"/>
    <w:pPr>
      <w:widowControl/>
      <w:tabs>
        <w:tab w:val="num" w:pos="2551"/>
      </w:tabs>
      <w:spacing w:before="120" w:after="120"/>
      <w:ind w:left="2551" w:hanging="567"/>
      <w:jc w:val="both"/>
    </w:pPr>
    <w:rPr>
      <w:rFonts w:eastAsia="Calibri"/>
      <w:szCs w:val="22"/>
      <w:lang w:eastAsia="en-US"/>
    </w:rPr>
  </w:style>
  <w:style w:type="paragraph" w:customStyle="1" w:styleId="Point0letter">
    <w:name w:val="Point 0 (letter)"/>
    <w:basedOn w:val="Normal"/>
    <w:rsid w:val="001E2CB1"/>
    <w:pPr>
      <w:widowControl/>
      <w:tabs>
        <w:tab w:val="num" w:pos="850"/>
      </w:tabs>
      <w:spacing w:before="120" w:after="120"/>
      <w:ind w:left="850" w:hanging="850"/>
      <w:jc w:val="both"/>
    </w:pPr>
    <w:rPr>
      <w:rFonts w:eastAsia="Calibri"/>
      <w:szCs w:val="22"/>
      <w:lang w:eastAsia="en-US"/>
    </w:rPr>
  </w:style>
  <w:style w:type="paragraph" w:customStyle="1" w:styleId="Point1letter">
    <w:name w:val="Point 1 (letter)"/>
    <w:basedOn w:val="Normal"/>
    <w:qFormat/>
    <w:rsid w:val="001E2CB1"/>
    <w:pPr>
      <w:widowControl/>
      <w:tabs>
        <w:tab w:val="num" w:pos="1417"/>
      </w:tabs>
      <w:spacing w:before="120" w:after="120"/>
      <w:ind w:left="1417" w:hanging="567"/>
      <w:jc w:val="both"/>
    </w:pPr>
    <w:rPr>
      <w:rFonts w:eastAsia="Calibri"/>
      <w:szCs w:val="22"/>
      <w:lang w:eastAsia="en-US"/>
    </w:rPr>
  </w:style>
  <w:style w:type="paragraph" w:customStyle="1" w:styleId="Point2letter">
    <w:name w:val="Point 2 (letter)"/>
    <w:basedOn w:val="Normal"/>
    <w:rsid w:val="001E2CB1"/>
    <w:pPr>
      <w:widowControl/>
      <w:tabs>
        <w:tab w:val="num" w:pos="1984"/>
      </w:tabs>
      <w:spacing w:before="120" w:after="120"/>
      <w:ind w:left="1984" w:hanging="567"/>
      <w:jc w:val="both"/>
    </w:pPr>
    <w:rPr>
      <w:rFonts w:eastAsia="Calibri"/>
      <w:szCs w:val="22"/>
      <w:lang w:eastAsia="en-US"/>
    </w:rPr>
  </w:style>
  <w:style w:type="paragraph" w:customStyle="1" w:styleId="Point3letter">
    <w:name w:val="Point 3 (letter)"/>
    <w:basedOn w:val="Normal"/>
    <w:rsid w:val="001E2CB1"/>
    <w:pPr>
      <w:widowControl/>
      <w:tabs>
        <w:tab w:val="num" w:pos="2551"/>
      </w:tabs>
      <w:spacing w:before="120" w:after="120"/>
      <w:ind w:left="2551" w:hanging="567"/>
      <w:jc w:val="both"/>
    </w:pPr>
    <w:rPr>
      <w:rFonts w:eastAsia="Calibri"/>
      <w:szCs w:val="22"/>
      <w:lang w:eastAsia="en-US"/>
    </w:rPr>
  </w:style>
  <w:style w:type="paragraph" w:customStyle="1" w:styleId="Point4letter">
    <w:name w:val="Point 4 (letter)"/>
    <w:basedOn w:val="Normal"/>
    <w:rsid w:val="001E2CB1"/>
    <w:pPr>
      <w:widowControl/>
      <w:numPr>
        <w:ilvl w:val="8"/>
        <w:numId w:val="18"/>
      </w:numPr>
      <w:spacing w:before="120" w:after="120"/>
      <w:jc w:val="both"/>
    </w:pPr>
    <w:rPr>
      <w:rFonts w:eastAsia="Calibri"/>
      <w:szCs w:val="22"/>
      <w:lang w:eastAsia="en-US"/>
    </w:rPr>
  </w:style>
  <w:style w:type="paragraph" w:customStyle="1" w:styleId="Bullet0">
    <w:name w:val="Bullet 0"/>
    <w:basedOn w:val="Normal"/>
    <w:rsid w:val="001E2CB1"/>
    <w:pPr>
      <w:widowControl/>
      <w:numPr>
        <w:numId w:val="3"/>
      </w:numPr>
      <w:spacing w:before="120" w:after="120"/>
      <w:jc w:val="both"/>
    </w:pPr>
    <w:rPr>
      <w:rFonts w:eastAsia="Calibri"/>
      <w:szCs w:val="22"/>
      <w:lang w:eastAsia="en-US"/>
    </w:rPr>
  </w:style>
  <w:style w:type="paragraph" w:customStyle="1" w:styleId="Bullet1">
    <w:name w:val="Bullet 1"/>
    <w:basedOn w:val="Normal"/>
    <w:rsid w:val="001E2CB1"/>
    <w:pPr>
      <w:widowControl/>
      <w:numPr>
        <w:numId w:val="19"/>
      </w:numPr>
      <w:spacing w:before="120" w:after="120"/>
      <w:jc w:val="both"/>
    </w:pPr>
    <w:rPr>
      <w:rFonts w:eastAsia="Calibri"/>
      <w:szCs w:val="22"/>
      <w:lang w:eastAsia="en-US"/>
    </w:rPr>
  </w:style>
  <w:style w:type="paragraph" w:customStyle="1" w:styleId="Bullet2">
    <w:name w:val="Bullet 2"/>
    <w:basedOn w:val="Normal"/>
    <w:rsid w:val="001E2CB1"/>
    <w:pPr>
      <w:widowControl/>
      <w:numPr>
        <w:numId w:val="20"/>
      </w:numPr>
      <w:spacing w:before="120" w:after="120"/>
      <w:jc w:val="both"/>
    </w:pPr>
    <w:rPr>
      <w:rFonts w:eastAsia="Calibri"/>
      <w:szCs w:val="22"/>
      <w:lang w:eastAsia="en-US"/>
    </w:rPr>
  </w:style>
  <w:style w:type="paragraph" w:customStyle="1" w:styleId="Bullet3">
    <w:name w:val="Bullet 3"/>
    <w:basedOn w:val="Normal"/>
    <w:rsid w:val="001E2CB1"/>
    <w:pPr>
      <w:widowControl/>
      <w:numPr>
        <w:numId w:val="21"/>
      </w:numPr>
      <w:spacing w:before="120" w:after="120"/>
      <w:jc w:val="both"/>
    </w:pPr>
    <w:rPr>
      <w:rFonts w:eastAsia="Calibri"/>
      <w:szCs w:val="22"/>
      <w:lang w:eastAsia="en-US"/>
    </w:rPr>
  </w:style>
  <w:style w:type="paragraph" w:customStyle="1" w:styleId="Bullet4">
    <w:name w:val="Bullet 4"/>
    <w:basedOn w:val="Normal"/>
    <w:rsid w:val="001E2CB1"/>
    <w:pPr>
      <w:widowControl/>
      <w:numPr>
        <w:numId w:val="22"/>
      </w:numPr>
      <w:spacing w:before="120" w:after="120"/>
      <w:jc w:val="both"/>
    </w:pPr>
    <w:rPr>
      <w:rFonts w:eastAsia="Calibri"/>
      <w:szCs w:val="22"/>
      <w:lang w:eastAsia="en-US"/>
    </w:rPr>
  </w:style>
  <w:style w:type="paragraph" w:customStyle="1" w:styleId="Langue">
    <w:name w:val="Langue"/>
    <w:basedOn w:val="Normal"/>
    <w:next w:val="Rfrenceinterne"/>
    <w:rsid w:val="001E2CB1"/>
    <w:pPr>
      <w:framePr w:wrap="around" w:vAnchor="page" w:hAnchor="text" w:xAlign="center" w:y="14741"/>
      <w:widowControl/>
      <w:spacing w:after="600"/>
      <w:jc w:val="center"/>
    </w:pPr>
    <w:rPr>
      <w:rFonts w:eastAsia="Calibri"/>
      <w:b/>
      <w:caps/>
      <w:szCs w:val="22"/>
      <w:lang w:eastAsia="en-US"/>
    </w:rPr>
  </w:style>
  <w:style w:type="paragraph" w:customStyle="1" w:styleId="Rfrenceinterne">
    <w:name w:val="Référence interne"/>
    <w:basedOn w:val="Normal"/>
    <w:next w:val="Rfrenceinterinstitutionnelle"/>
    <w:rsid w:val="001E2CB1"/>
    <w:pPr>
      <w:widowControl/>
      <w:ind w:left="5103"/>
    </w:pPr>
    <w:rPr>
      <w:rFonts w:eastAsia="Calibri"/>
      <w:szCs w:val="22"/>
      <w:lang w:eastAsia="en-US"/>
    </w:rPr>
  </w:style>
  <w:style w:type="paragraph" w:customStyle="1" w:styleId="Rfrenceinterinstitutionnelle">
    <w:name w:val="Référence interinstitutionnelle"/>
    <w:basedOn w:val="Normal"/>
    <w:next w:val="Statut"/>
    <w:uiPriority w:val="99"/>
    <w:rsid w:val="001E2CB1"/>
    <w:pPr>
      <w:widowControl/>
      <w:ind w:left="5103"/>
    </w:pPr>
    <w:rPr>
      <w:rFonts w:eastAsia="Calibri"/>
      <w:szCs w:val="22"/>
      <w:lang w:eastAsia="en-US"/>
    </w:rPr>
  </w:style>
  <w:style w:type="paragraph" w:customStyle="1" w:styleId="Nomdelinstitution">
    <w:name w:val="Nom de l'institution"/>
    <w:basedOn w:val="Normal"/>
    <w:next w:val="Emission"/>
    <w:uiPriority w:val="99"/>
    <w:rsid w:val="001E2CB1"/>
    <w:pPr>
      <w:widowControl/>
    </w:pPr>
    <w:rPr>
      <w:rFonts w:ascii="Arial" w:eastAsia="Calibri" w:hAnsi="Arial" w:cs="Arial"/>
      <w:szCs w:val="22"/>
      <w:lang w:eastAsia="en-US"/>
    </w:rPr>
  </w:style>
  <w:style w:type="paragraph" w:customStyle="1" w:styleId="Emission">
    <w:name w:val="Emission"/>
    <w:basedOn w:val="Normal"/>
    <w:next w:val="Rfrenceinstitutionnelle"/>
    <w:uiPriority w:val="99"/>
    <w:rsid w:val="001E2CB1"/>
    <w:pPr>
      <w:widowControl/>
      <w:ind w:left="5103"/>
    </w:pPr>
    <w:rPr>
      <w:rFonts w:eastAsia="Calibri"/>
      <w:szCs w:val="22"/>
      <w:lang w:eastAsia="en-US"/>
    </w:rPr>
  </w:style>
  <w:style w:type="paragraph" w:customStyle="1" w:styleId="Rfrenceinstitutionnelle">
    <w:name w:val="Référence institutionnelle"/>
    <w:basedOn w:val="Normal"/>
    <w:next w:val="Confidentialit"/>
    <w:uiPriority w:val="99"/>
    <w:rsid w:val="001E2CB1"/>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1E2CB1"/>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1E2CB1"/>
  </w:style>
  <w:style w:type="paragraph" w:customStyle="1" w:styleId="TitreobjetPagedecouverture">
    <w:name w:val="Titre objet (Page de couverture)"/>
    <w:basedOn w:val="Titreobjet"/>
    <w:next w:val="IntrtEEEPagedecouverture"/>
    <w:uiPriority w:val="99"/>
    <w:rsid w:val="001E2CB1"/>
  </w:style>
  <w:style w:type="paragraph" w:customStyle="1" w:styleId="IntrtEEEPagedecouverture">
    <w:name w:val="Intérêt EEE (Page de couverture)"/>
    <w:basedOn w:val="IntrtEEE"/>
    <w:next w:val="Rfrencecroise"/>
    <w:uiPriority w:val="99"/>
    <w:rsid w:val="001E2CB1"/>
  </w:style>
  <w:style w:type="paragraph" w:customStyle="1" w:styleId="Rfrencecroise">
    <w:name w:val="Référence croisée"/>
    <w:basedOn w:val="Normal"/>
    <w:uiPriority w:val="99"/>
    <w:rsid w:val="001E2CB1"/>
    <w:pPr>
      <w:widowControl/>
      <w:jc w:val="center"/>
    </w:pPr>
    <w:rPr>
      <w:rFonts w:eastAsia="Calibri"/>
      <w:szCs w:val="22"/>
      <w:lang w:eastAsia="en-US"/>
    </w:rPr>
  </w:style>
  <w:style w:type="paragraph" w:customStyle="1" w:styleId="Pagedecouverture">
    <w:name w:val="Page de couverture"/>
    <w:basedOn w:val="Normal"/>
    <w:next w:val="Normal"/>
    <w:uiPriority w:val="99"/>
    <w:rsid w:val="001E2CB1"/>
    <w:pPr>
      <w:widowControl/>
      <w:jc w:val="both"/>
    </w:pPr>
    <w:rPr>
      <w:rFonts w:eastAsia="Calibri"/>
      <w:szCs w:val="22"/>
      <w:lang w:eastAsia="en-US"/>
    </w:rPr>
  </w:style>
  <w:style w:type="paragraph" w:customStyle="1" w:styleId="Declassification">
    <w:name w:val="Declassification"/>
    <w:basedOn w:val="Normal"/>
    <w:next w:val="Normal"/>
    <w:uiPriority w:val="99"/>
    <w:rsid w:val="001E2CB1"/>
    <w:pPr>
      <w:widowControl/>
      <w:jc w:val="both"/>
    </w:pPr>
    <w:rPr>
      <w:rFonts w:eastAsia="Calibri"/>
      <w:szCs w:val="22"/>
      <w:lang w:eastAsia="en-US"/>
    </w:rPr>
  </w:style>
  <w:style w:type="paragraph" w:customStyle="1" w:styleId="Disclaimer">
    <w:name w:val="Disclaimer"/>
    <w:basedOn w:val="Normal"/>
    <w:uiPriority w:val="99"/>
    <w:rsid w:val="001E2CB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1E2CB1"/>
    <w:pPr>
      <w:widowControl/>
      <w:spacing w:line="276" w:lineRule="auto"/>
      <w:ind w:left="5103"/>
    </w:pPr>
    <w:rPr>
      <w:rFonts w:eastAsia="Calibri"/>
      <w:sz w:val="28"/>
      <w:szCs w:val="22"/>
      <w:lang w:eastAsia="en-US"/>
    </w:rPr>
  </w:style>
  <w:style w:type="paragraph" w:customStyle="1" w:styleId="DateMarking">
    <w:name w:val="DateMarking"/>
    <w:basedOn w:val="Normal"/>
    <w:rsid w:val="001E2CB1"/>
    <w:pPr>
      <w:widowControl/>
      <w:spacing w:line="276" w:lineRule="auto"/>
      <w:ind w:left="5103"/>
    </w:pPr>
    <w:rPr>
      <w:rFonts w:eastAsia="Calibri"/>
      <w:i/>
      <w:sz w:val="28"/>
      <w:szCs w:val="22"/>
      <w:lang w:eastAsia="en-US"/>
    </w:rPr>
  </w:style>
  <w:style w:type="paragraph" w:customStyle="1" w:styleId="ReleasableTo">
    <w:name w:val="ReleasableTo"/>
    <w:basedOn w:val="Normal"/>
    <w:rsid w:val="001E2CB1"/>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1E2CB1"/>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1E2CB1"/>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1E2CB1"/>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1E2CB1"/>
    <w:pPr>
      <w:widowControl/>
      <w:spacing w:before="480" w:after="120"/>
      <w:jc w:val="both"/>
    </w:pPr>
    <w:rPr>
      <w:rFonts w:eastAsia="Calibri"/>
      <w:szCs w:val="22"/>
      <w:lang w:eastAsia="en-US"/>
    </w:rPr>
  </w:style>
  <w:style w:type="paragraph" w:customStyle="1" w:styleId="Fait">
    <w:name w:val="Fait à"/>
    <w:basedOn w:val="Normal"/>
    <w:next w:val="Institutionquisigne"/>
    <w:rsid w:val="001E2CB1"/>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rsid w:val="001E2CB1"/>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rsid w:val="001E2CB1"/>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1E2CB1"/>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1E2CB1"/>
    <w:pPr>
      <w:widowControl/>
      <w:spacing w:before="360" w:after="120"/>
      <w:jc w:val="center"/>
    </w:pPr>
    <w:rPr>
      <w:rFonts w:eastAsia="Calibri"/>
      <w:szCs w:val="22"/>
      <w:lang w:eastAsia="en-US"/>
    </w:rPr>
  </w:style>
  <w:style w:type="paragraph" w:customStyle="1" w:styleId="Considrant">
    <w:name w:val="Considérant"/>
    <w:basedOn w:val="Normal"/>
    <w:rsid w:val="001E2CB1"/>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1E2CB1"/>
    <w:pPr>
      <w:widowControl/>
      <w:spacing w:after="240"/>
    </w:pPr>
    <w:rPr>
      <w:rFonts w:eastAsia="Calibri"/>
      <w:szCs w:val="22"/>
      <w:lang w:eastAsia="en-US"/>
    </w:rPr>
  </w:style>
  <w:style w:type="paragraph" w:customStyle="1" w:styleId="Datedadoption">
    <w:name w:val="Date d'adoption"/>
    <w:basedOn w:val="Normal"/>
    <w:next w:val="Titreobjet"/>
    <w:rsid w:val="001E2CB1"/>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1E2CB1"/>
    <w:pPr>
      <w:widowControl/>
      <w:spacing w:before="120" w:after="120"/>
      <w:jc w:val="center"/>
    </w:pPr>
    <w:rPr>
      <w:rFonts w:eastAsia="Calibri"/>
      <w:b/>
      <w:szCs w:val="22"/>
      <w:u w:val="single"/>
      <w:lang w:eastAsia="en-US"/>
    </w:rPr>
  </w:style>
  <w:style w:type="paragraph" w:customStyle="1" w:styleId="Formuledadoption">
    <w:name w:val="Formule d'adoption"/>
    <w:basedOn w:val="Normal"/>
    <w:next w:val="Titrearticle"/>
    <w:rsid w:val="001E2CB1"/>
    <w:pPr>
      <w:keepNext/>
      <w:widowControl/>
      <w:spacing w:before="120" w:after="120"/>
      <w:jc w:val="both"/>
    </w:pPr>
    <w:rPr>
      <w:rFonts w:eastAsia="Calibri"/>
      <w:szCs w:val="22"/>
      <w:lang w:eastAsia="en-US"/>
    </w:rPr>
  </w:style>
  <w:style w:type="paragraph" w:customStyle="1" w:styleId="Titrearticle">
    <w:name w:val="Titre article"/>
    <w:basedOn w:val="Normal"/>
    <w:next w:val="Normal"/>
    <w:rsid w:val="001E2CB1"/>
    <w:pPr>
      <w:keepNext/>
      <w:widowControl/>
      <w:spacing w:before="360" w:after="120"/>
      <w:jc w:val="center"/>
    </w:pPr>
    <w:rPr>
      <w:rFonts w:eastAsia="Calibri"/>
      <w:i/>
      <w:szCs w:val="22"/>
      <w:lang w:eastAsia="en-US"/>
    </w:rPr>
  </w:style>
  <w:style w:type="paragraph" w:customStyle="1" w:styleId="Institutionquiagit">
    <w:name w:val="Institution qui agit"/>
    <w:basedOn w:val="Normal"/>
    <w:next w:val="Normal"/>
    <w:rsid w:val="001E2CB1"/>
    <w:pPr>
      <w:keepNext/>
      <w:widowControl/>
      <w:spacing w:before="600" w:after="120"/>
      <w:jc w:val="both"/>
    </w:pPr>
    <w:rPr>
      <w:rFonts w:eastAsia="Calibri"/>
      <w:szCs w:val="22"/>
      <w:lang w:eastAsia="en-US"/>
    </w:rPr>
  </w:style>
  <w:style w:type="paragraph" w:customStyle="1" w:styleId="ManualConsidrant">
    <w:name w:val="Manual Considérant"/>
    <w:basedOn w:val="Normal"/>
    <w:rsid w:val="001E2CB1"/>
    <w:pPr>
      <w:widowControl/>
      <w:spacing w:before="120" w:after="120"/>
      <w:ind w:left="709" w:hanging="709"/>
      <w:jc w:val="both"/>
    </w:pPr>
    <w:rPr>
      <w:rFonts w:eastAsia="Calibri"/>
      <w:szCs w:val="22"/>
      <w:lang w:eastAsia="en-US"/>
    </w:rPr>
  </w:style>
  <w:style w:type="character" w:customStyle="1" w:styleId="Added">
    <w:name w:val="Added"/>
    <w:rsid w:val="001E2CB1"/>
    <w:rPr>
      <w:b/>
      <w:u w:val="single"/>
      <w:shd w:val="clear" w:color="auto" w:fill="auto"/>
    </w:rPr>
  </w:style>
  <w:style w:type="character" w:customStyle="1" w:styleId="Deleted">
    <w:name w:val="Deleted"/>
    <w:rsid w:val="001E2CB1"/>
    <w:rPr>
      <w:strike/>
      <w:dstrike w:val="0"/>
      <w:shd w:val="clear" w:color="auto" w:fill="auto"/>
    </w:rPr>
  </w:style>
  <w:style w:type="paragraph" w:customStyle="1" w:styleId="Address">
    <w:name w:val="Address"/>
    <w:basedOn w:val="Normal"/>
    <w:next w:val="Normal"/>
    <w:uiPriority w:val="99"/>
    <w:rsid w:val="001E2CB1"/>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1E2CB1"/>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1E2CB1"/>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1E2CB1"/>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1E2CB1"/>
  </w:style>
  <w:style w:type="paragraph" w:customStyle="1" w:styleId="RfrenceinterinstitutionnellePagedecouverture">
    <w:name w:val="Référence interinstitutionnelle (Page de couverture)"/>
    <w:basedOn w:val="Rfrenceinterinstitutionnelle"/>
    <w:next w:val="Confidentialit"/>
    <w:uiPriority w:val="99"/>
    <w:rsid w:val="001E2CB1"/>
  </w:style>
  <w:style w:type="paragraph" w:customStyle="1" w:styleId="StatutPagedecouverture">
    <w:name w:val="Statut (Page de couverture)"/>
    <w:basedOn w:val="Statut"/>
    <w:next w:val="TypedudocumentPagedecouverture"/>
    <w:uiPriority w:val="99"/>
    <w:rsid w:val="001E2CB1"/>
  </w:style>
  <w:style w:type="paragraph" w:customStyle="1" w:styleId="Volume">
    <w:name w:val="Volume"/>
    <w:basedOn w:val="Normal"/>
    <w:next w:val="Confidentialit"/>
    <w:uiPriority w:val="99"/>
    <w:rsid w:val="001E2CB1"/>
    <w:pPr>
      <w:widowControl/>
      <w:spacing w:after="240"/>
      <w:ind w:left="5103"/>
    </w:pPr>
    <w:rPr>
      <w:rFonts w:eastAsia="Calibri"/>
      <w:szCs w:val="22"/>
      <w:lang w:eastAsia="en-US"/>
    </w:rPr>
  </w:style>
  <w:style w:type="paragraph" w:customStyle="1" w:styleId="Accompagnant">
    <w:name w:val="Accompagnant"/>
    <w:basedOn w:val="Normal"/>
    <w:next w:val="Typeacteprincipal"/>
    <w:uiPriority w:val="99"/>
    <w:rsid w:val="001E2CB1"/>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uiPriority w:val="99"/>
    <w:rsid w:val="001E2CB1"/>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1E2CB1"/>
    <w:pPr>
      <w:widowControl/>
      <w:spacing w:after="360"/>
      <w:jc w:val="center"/>
    </w:pPr>
    <w:rPr>
      <w:rFonts w:eastAsia="Calibri"/>
      <w:b/>
      <w:szCs w:val="22"/>
      <w:lang w:eastAsia="en-US"/>
    </w:rPr>
  </w:style>
  <w:style w:type="paragraph" w:customStyle="1" w:styleId="AccompagnantPagedecouverture">
    <w:name w:val="Accompagnant (Page de couverture)"/>
    <w:basedOn w:val="Accompagnant"/>
    <w:next w:val="TypeacteprincipalPagedecouverture"/>
    <w:uiPriority w:val="99"/>
    <w:rsid w:val="001E2CB1"/>
  </w:style>
  <w:style w:type="paragraph" w:customStyle="1" w:styleId="TypeacteprincipalPagedecouverture">
    <w:name w:val="Type acte principal (Page de couverture)"/>
    <w:basedOn w:val="Typeacteprincipal"/>
    <w:next w:val="ObjetacteprincipalPagedecouverture"/>
    <w:uiPriority w:val="99"/>
    <w:rsid w:val="001E2CB1"/>
  </w:style>
  <w:style w:type="paragraph" w:customStyle="1" w:styleId="ObjetacteprincipalPagedecouverture">
    <w:name w:val="Objet acte principal (Page de couverture)"/>
    <w:basedOn w:val="Objetacteprincipal"/>
    <w:next w:val="Rfrencecroise"/>
    <w:uiPriority w:val="99"/>
    <w:rsid w:val="001E2CB1"/>
  </w:style>
  <w:style w:type="paragraph" w:customStyle="1" w:styleId="LanguesfaisantfoiPagedecouverture">
    <w:name w:val="Langues faisant foi (Page de couverture)"/>
    <w:basedOn w:val="Normal"/>
    <w:next w:val="Normal"/>
    <w:uiPriority w:val="99"/>
    <w:rsid w:val="001E2CB1"/>
    <w:pPr>
      <w:widowControl/>
      <w:spacing w:before="360"/>
      <w:jc w:val="center"/>
    </w:pPr>
    <w:rPr>
      <w:rFonts w:eastAsia="Calibri"/>
      <w:szCs w:val="22"/>
      <w:lang w:eastAsia="en-US"/>
    </w:rPr>
  </w:style>
  <w:style w:type="paragraph" w:customStyle="1" w:styleId="msonormal0">
    <w:name w:val="msonormal"/>
    <w:basedOn w:val="Normal"/>
    <w:rsid w:val="001E2CB1"/>
    <w:pPr>
      <w:widowControl/>
      <w:spacing w:before="120" w:after="120" w:line="360" w:lineRule="auto"/>
      <w:jc w:val="both"/>
    </w:pPr>
    <w:rPr>
      <w:rFonts w:eastAsiaTheme="minorHAnsi"/>
      <w:szCs w:val="24"/>
      <w:lang w:eastAsia="en-US"/>
    </w:rPr>
  </w:style>
  <w:style w:type="paragraph" w:styleId="ListBullet5">
    <w:name w:val="List Bullet 5"/>
    <w:basedOn w:val="Normal"/>
    <w:autoRedefine/>
    <w:uiPriority w:val="99"/>
    <w:unhideWhenUsed/>
    <w:rsid w:val="001E2CB1"/>
    <w:pPr>
      <w:widowControl/>
      <w:tabs>
        <w:tab w:val="num" w:pos="1492"/>
      </w:tabs>
      <w:spacing w:before="120" w:after="120" w:line="360" w:lineRule="auto"/>
      <w:ind w:left="1492" w:hanging="360"/>
    </w:pPr>
    <w:rPr>
      <w:lang w:eastAsia="en-US"/>
    </w:rPr>
  </w:style>
  <w:style w:type="paragraph" w:customStyle="1" w:styleId="Normale">
    <w:name w:val="Normale"/>
    <w:uiPriority w:val="99"/>
    <w:semiHidden/>
    <w:qFormat/>
    <w:rsid w:val="001E2CB1"/>
    <w:pPr>
      <w:spacing w:before="120" w:after="120" w:line="360" w:lineRule="auto"/>
      <w:jc w:val="both"/>
    </w:pPr>
    <w:rPr>
      <w:rFonts w:eastAsiaTheme="minorHAnsi"/>
      <w:sz w:val="24"/>
      <w:szCs w:val="22"/>
      <w:lang w:val="it-IT" w:eastAsia="en-US"/>
    </w:rPr>
  </w:style>
  <w:style w:type="paragraph" w:customStyle="1" w:styleId="HeaderDisclaimer">
    <w:name w:val="HeaderDisclaimer"/>
    <w:basedOn w:val="Normal"/>
    <w:uiPriority w:val="99"/>
    <w:semiHidden/>
    <w:qFormat/>
    <w:rsid w:val="001E2CB1"/>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semiHidden/>
    <w:qFormat/>
    <w:rsid w:val="001E2CB1"/>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semiHidden/>
    <w:qFormat/>
    <w:rsid w:val="001E2CB1"/>
    <w:pPr>
      <w:widowControl/>
      <w:spacing w:before="120" w:after="120" w:line="360" w:lineRule="auto"/>
    </w:pPr>
    <w:rPr>
      <w:rFonts w:eastAsiaTheme="minorHAnsi"/>
      <w:b/>
      <w:szCs w:val="22"/>
      <w:lang w:eastAsia="en-US"/>
    </w:rPr>
  </w:style>
  <w:style w:type="paragraph" w:customStyle="1" w:styleId="TitlePar1">
    <w:name w:val="TitlePar 1"/>
    <w:basedOn w:val="Normal"/>
    <w:uiPriority w:val="99"/>
    <w:semiHidden/>
    <w:qFormat/>
    <w:rsid w:val="001E2CB1"/>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semiHidden/>
    <w:qFormat/>
    <w:rsid w:val="001E2CB1"/>
    <w:pPr>
      <w:spacing w:before="120"/>
    </w:pPr>
  </w:style>
  <w:style w:type="paragraph" w:customStyle="1" w:styleId="TitlePar3">
    <w:name w:val="TitlePar 3"/>
    <w:basedOn w:val="TitlePar2"/>
    <w:uiPriority w:val="99"/>
    <w:semiHidden/>
    <w:qFormat/>
    <w:rsid w:val="001E2CB1"/>
    <w:rPr>
      <w:b w:val="0"/>
      <w:i/>
    </w:rPr>
  </w:style>
  <w:style w:type="paragraph" w:customStyle="1" w:styleId="SubsectionTitle">
    <w:name w:val="SubsectionTitle"/>
    <w:basedOn w:val="SectionTitle"/>
    <w:uiPriority w:val="99"/>
    <w:semiHidden/>
    <w:qFormat/>
    <w:rsid w:val="001E2CB1"/>
    <w:pPr>
      <w:keepNext w:val="0"/>
      <w:spacing w:after="240" w:line="360" w:lineRule="auto"/>
    </w:pPr>
    <w:rPr>
      <w:rFonts w:eastAsiaTheme="minorHAnsi"/>
      <w:b w:val="0"/>
      <w:smallCaps w:val="0"/>
      <w:sz w:val="24"/>
    </w:rPr>
  </w:style>
  <w:style w:type="paragraph" w:customStyle="1" w:styleId="TextBorder0">
    <w:name w:val="TextBorder 0"/>
    <w:basedOn w:val="NormalWeb"/>
    <w:uiPriority w:val="99"/>
    <w:semiHidden/>
    <w:qFormat/>
    <w:rsid w:val="001E2CB1"/>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uiPriority w:val="99"/>
    <w:semiHidden/>
    <w:qFormat/>
    <w:rsid w:val="001E2CB1"/>
    <w:pPr>
      <w:spacing w:line="360" w:lineRule="auto"/>
    </w:pPr>
    <w:rPr>
      <w:rFonts w:eastAsiaTheme="minorHAnsi"/>
      <w:b/>
    </w:rPr>
  </w:style>
  <w:style w:type="paragraph" w:customStyle="1" w:styleId="NumTitle">
    <w:name w:val="NumTitle"/>
    <w:basedOn w:val="Normal"/>
    <w:uiPriority w:val="99"/>
    <w:semiHidden/>
    <w:qFormat/>
    <w:rsid w:val="001E2CB1"/>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semiHidden/>
    <w:qFormat/>
    <w:rsid w:val="001E2CB1"/>
    <w:pPr>
      <w:spacing w:line="360" w:lineRule="auto"/>
    </w:pPr>
    <w:rPr>
      <w:rFonts w:eastAsiaTheme="minorHAnsi"/>
      <w:i w:val="0"/>
    </w:rPr>
  </w:style>
  <w:style w:type="paragraph" w:customStyle="1" w:styleId="Text0">
    <w:name w:val="Text 0"/>
    <w:basedOn w:val="Normal"/>
    <w:uiPriority w:val="99"/>
    <w:semiHidden/>
    <w:qFormat/>
    <w:rsid w:val="001E2CB1"/>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semiHidden/>
    <w:qFormat/>
    <w:rsid w:val="001E2CB1"/>
    <w:pPr>
      <w:keepNext w:val="0"/>
      <w:spacing w:before="360" w:after="120" w:line="360" w:lineRule="auto"/>
    </w:pPr>
    <w:rPr>
      <w:rFonts w:eastAsiaTheme="minorHAnsi"/>
      <w:b w:val="0"/>
      <w:sz w:val="28"/>
    </w:rPr>
  </w:style>
  <w:style w:type="paragraph" w:customStyle="1" w:styleId="PartNum">
    <w:name w:val="PartNum"/>
    <w:basedOn w:val="PartTitle"/>
    <w:uiPriority w:val="99"/>
    <w:semiHidden/>
    <w:qFormat/>
    <w:rsid w:val="001E2CB1"/>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semiHidden/>
    <w:qFormat/>
    <w:rsid w:val="001E2CB1"/>
    <w:pPr>
      <w:keepNext w:val="0"/>
      <w:spacing w:before="360" w:after="120" w:line="360" w:lineRule="auto"/>
    </w:pPr>
    <w:rPr>
      <w:rFonts w:eastAsiaTheme="minorHAnsi"/>
      <w:b w:val="0"/>
      <w:smallCaps w:val="0"/>
    </w:rPr>
  </w:style>
  <w:style w:type="paragraph" w:customStyle="1" w:styleId="TitleHeading">
    <w:name w:val="TitleHeading"/>
    <w:basedOn w:val="NumTitle"/>
    <w:uiPriority w:val="99"/>
    <w:semiHidden/>
    <w:qFormat/>
    <w:rsid w:val="001E2CB1"/>
    <w:pPr>
      <w:spacing w:before="120" w:after="360"/>
    </w:pPr>
  </w:style>
  <w:style w:type="paragraph" w:customStyle="1" w:styleId="Point6">
    <w:name w:val="Point 6"/>
    <w:basedOn w:val="Point5"/>
    <w:qFormat/>
    <w:rsid w:val="001E2CB1"/>
    <w:pPr>
      <w:spacing w:line="360" w:lineRule="auto"/>
      <w:ind w:left="4253"/>
    </w:pPr>
    <w:rPr>
      <w:rFonts w:eastAsiaTheme="minorHAnsi"/>
    </w:rPr>
  </w:style>
  <w:style w:type="character" w:customStyle="1" w:styleId="Sub">
    <w:name w:val="Sub"/>
    <w:uiPriority w:val="1"/>
    <w:qFormat/>
    <w:rsid w:val="001E2CB1"/>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1E2CB1"/>
    <w:rPr>
      <w:rFonts w:ascii="Times New Roman" w:hAnsi="Times New Roman" w:cs="Times New Roman" w:hint="default"/>
      <w:sz w:val="24"/>
      <w:vertAlign w:val="superscript"/>
    </w:rPr>
  </w:style>
  <w:style w:type="character" w:customStyle="1" w:styleId="Italic">
    <w:name w:val="Italic"/>
    <w:uiPriority w:val="1"/>
    <w:qFormat/>
    <w:rsid w:val="001E2CB1"/>
    <w:rPr>
      <w:rFonts w:ascii="Times New Roman" w:hAnsi="Times New Roman" w:cs="Times New Roman" w:hint="default"/>
      <w:i/>
      <w:iCs w:val="0"/>
    </w:rPr>
  </w:style>
  <w:style w:type="character" w:customStyle="1" w:styleId="Bold">
    <w:name w:val="Bold"/>
    <w:uiPriority w:val="1"/>
    <w:qFormat/>
    <w:rsid w:val="001E2CB1"/>
    <w:rPr>
      <w:rFonts w:ascii="Times New Roman" w:hAnsi="Times New Roman" w:cs="Times New Roman" w:hint="default"/>
      <w:b/>
      <w:bCs w:val="0"/>
    </w:rPr>
  </w:style>
  <w:style w:type="character" w:customStyle="1" w:styleId="Underline">
    <w:name w:val="Underline"/>
    <w:uiPriority w:val="1"/>
    <w:qFormat/>
    <w:rsid w:val="001E2CB1"/>
    <w:rPr>
      <w:rFonts w:ascii="Times New Roman" w:hAnsi="Times New Roman" w:cs="Times New Roman" w:hint="default"/>
      <w:b w:val="0"/>
      <w:bCs w:val="0"/>
      <w:sz w:val="24"/>
      <w:u w:val="single"/>
    </w:rPr>
  </w:style>
  <w:style w:type="character" w:customStyle="1" w:styleId="Strikethrough">
    <w:name w:val="Strikethrough"/>
    <w:uiPriority w:val="1"/>
    <w:qFormat/>
    <w:rsid w:val="001E2CB1"/>
    <w:rPr>
      <w:rFonts w:ascii="Times New Roman" w:hAnsi="Times New Roman" w:cs="Times New Roman" w:hint="default"/>
      <w:strike/>
      <w:sz w:val="24"/>
    </w:rPr>
  </w:style>
  <w:style w:type="character" w:customStyle="1" w:styleId="BoldItalic">
    <w:name w:val="BoldItalic"/>
    <w:basedOn w:val="Bold"/>
    <w:uiPriority w:val="1"/>
    <w:qFormat/>
    <w:rsid w:val="001E2CB1"/>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1E2CB1"/>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1E2CB1"/>
    <w:rPr>
      <w:rFonts w:ascii="Times New Roman" w:hAnsi="Times New Roman" w:cs="Times New Roman" w:hint="default"/>
      <w:strike/>
      <w:sz w:val="20"/>
    </w:rPr>
  </w:style>
  <w:style w:type="character" w:customStyle="1" w:styleId="SubItalic">
    <w:name w:val="SubItalic"/>
    <w:basedOn w:val="Italic"/>
    <w:uiPriority w:val="1"/>
    <w:qFormat/>
    <w:rsid w:val="001E2CB1"/>
    <w:rPr>
      <w:rFonts w:ascii="Times New Roman" w:hAnsi="Times New Roman" w:cs="Times New Roman" w:hint="default"/>
      <w:i/>
      <w:iCs w:val="0"/>
      <w:vertAlign w:val="subscript"/>
    </w:rPr>
  </w:style>
  <w:style w:type="character" w:customStyle="1" w:styleId="SupItalic">
    <w:name w:val="SupItalic"/>
    <w:basedOn w:val="Italic"/>
    <w:uiPriority w:val="1"/>
    <w:qFormat/>
    <w:rsid w:val="001E2CB1"/>
    <w:rPr>
      <w:rFonts w:ascii="Times New Roman" w:hAnsi="Times New Roman" w:cs="Times New Roman" w:hint="default"/>
      <w:i/>
      <w:iCs w:val="0"/>
      <w:vertAlign w:val="superscript"/>
    </w:rPr>
  </w:style>
  <w:style w:type="paragraph" w:customStyle="1" w:styleId="LetterSalutation">
    <w:name w:val="LetterSalutation"/>
    <w:basedOn w:val="Normal"/>
    <w:rsid w:val="001E2CB1"/>
    <w:pPr>
      <w:spacing w:before="600" w:after="360"/>
    </w:pPr>
  </w:style>
  <w:style w:type="paragraph" w:customStyle="1" w:styleId="LetterSubject">
    <w:name w:val="LetterSubject"/>
    <w:basedOn w:val="Normal"/>
    <w:rsid w:val="001E2CB1"/>
    <w:pPr>
      <w:spacing w:before="480"/>
      <w:ind w:left="1134" w:hanging="1134"/>
    </w:pPr>
  </w:style>
  <w:style w:type="paragraph" w:customStyle="1" w:styleId="LetterSignature66b">
    <w:name w:val="LetterSignature66b"/>
    <w:basedOn w:val="Normal"/>
    <w:next w:val="Normal"/>
    <w:rsid w:val="001E2CB1"/>
    <w:pPr>
      <w:spacing w:before="1320"/>
    </w:pPr>
  </w:style>
  <w:style w:type="paragraph" w:customStyle="1" w:styleId="AnnexRight">
    <w:name w:val="AnnexRight"/>
    <w:basedOn w:val="Normal"/>
    <w:rsid w:val="001E2CB1"/>
    <w:pPr>
      <w:spacing w:after="480"/>
      <w:jc w:val="right"/>
    </w:pPr>
  </w:style>
  <w:style w:type="paragraph" w:customStyle="1" w:styleId="PageHeadingNotTOC">
    <w:name w:val="PageHeadingNotTOC"/>
    <w:basedOn w:val="Normal"/>
    <w:rsid w:val="001E2CB1"/>
    <w:pPr>
      <w:keepNext/>
      <w:spacing w:after="480"/>
      <w:jc w:val="center"/>
    </w:pPr>
    <w:rPr>
      <w:rFonts w:ascii="Arial" w:hAnsi="Arial" w:cs="Arial"/>
      <w:b/>
    </w:rPr>
  </w:style>
  <w:style w:type="paragraph" w:customStyle="1" w:styleId="AmHeadingPA">
    <w:name w:val="AmHeadingPA"/>
    <w:basedOn w:val="Normal"/>
    <w:next w:val="Normal"/>
    <w:rsid w:val="001E2CB1"/>
    <w:pPr>
      <w:spacing w:before="480" w:after="240"/>
      <w:jc w:val="center"/>
    </w:pPr>
    <w:rPr>
      <w:rFonts w:ascii="Arial" w:hAnsi="Arial"/>
      <w:b/>
      <w:caps/>
      <w:snapToGrid w:val="0"/>
      <w:szCs w:val="24"/>
      <w:lang w:eastAsia="en-US"/>
    </w:rPr>
  </w:style>
  <w:style w:type="character" w:customStyle="1" w:styleId="SupBoldItalic">
    <w:name w:val="SupBoldItalic"/>
    <w:uiPriority w:val="1"/>
    <w:qFormat/>
    <w:rsid w:val="001E2CB1"/>
    <w:rPr>
      <w:b/>
      <w:bCs w:val="0"/>
      <w:i/>
      <w:iCs w:val="0"/>
      <w:vertAlign w:val="superscript"/>
    </w:rPr>
  </w:style>
  <w:style w:type="paragraph" w:customStyle="1" w:styleId="LetterSignature">
    <w:name w:val="LetterSignature"/>
    <w:basedOn w:val="Normal"/>
    <w:next w:val="Normal"/>
    <w:rsid w:val="001E2CB1"/>
    <w:pPr>
      <w:spacing w:before="1320"/>
    </w:pPr>
  </w:style>
  <w:style w:type="paragraph" w:customStyle="1" w:styleId="CommitteeAM">
    <w:name w:val="CommitteeAM"/>
    <w:basedOn w:val="Normal"/>
    <w:rsid w:val="001E2CB1"/>
    <w:pPr>
      <w:spacing w:before="240" w:after="600"/>
      <w:jc w:val="center"/>
    </w:pPr>
    <w:rPr>
      <w:i/>
    </w:rPr>
  </w:style>
  <w:style w:type="paragraph" w:customStyle="1" w:styleId="ZDateAM">
    <w:name w:val="ZDateAM"/>
    <w:basedOn w:val="Normal"/>
    <w:rsid w:val="001E2CB1"/>
    <w:pPr>
      <w:tabs>
        <w:tab w:val="right" w:pos="9356"/>
      </w:tabs>
      <w:spacing w:after="480"/>
    </w:pPr>
    <w:rPr>
      <w:noProof/>
    </w:rPr>
  </w:style>
  <w:style w:type="paragraph" w:customStyle="1" w:styleId="ProjRap">
    <w:name w:val="ProjRap"/>
    <w:basedOn w:val="Normal"/>
    <w:rsid w:val="001E2CB1"/>
    <w:pPr>
      <w:tabs>
        <w:tab w:val="right" w:pos="9356"/>
      </w:tabs>
    </w:pPr>
    <w:rPr>
      <w:b/>
      <w:noProof/>
    </w:rPr>
  </w:style>
  <w:style w:type="paragraph" w:customStyle="1" w:styleId="PELeft">
    <w:name w:val="PELeft"/>
    <w:basedOn w:val="Normal"/>
    <w:rsid w:val="001E2CB1"/>
    <w:pPr>
      <w:spacing w:before="40" w:after="40"/>
    </w:pPr>
    <w:rPr>
      <w:rFonts w:ascii="Arial" w:hAnsi="Arial" w:cs="Arial"/>
      <w:sz w:val="22"/>
      <w:szCs w:val="22"/>
    </w:rPr>
  </w:style>
  <w:style w:type="paragraph" w:customStyle="1" w:styleId="PERight">
    <w:name w:val="PERight"/>
    <w:basedOn w:val="Normal"/>
    <w:next w:val="Normal"/>
    <w:rsid w:val="001E2CB1"/>
    <w:pPr>
      <w:jc w:val="right"/>
    </w:pPr>
    <w:rPr>
      <w:rFonts w:ascii="Arial" w:hAnsi="Arial" w:cs="Arial"/>
      <w:sz w:val="22"/>
      <w:szCs w:val="22"/>
    </w:rPr>
  </w:style>
  <w:style w:type="paragraph" w:customStyle="1" w:styleId="CrossRef">
    <w:name w:val="CrossRef"/>
    <w:basedOn w:val="Normal"/>
    <w:rsid w:val="001E2CB1"/>
    <w:pPr>
      <w:spacing w:before="240"/>
      <w:jc w:val="center"/>
    </w:pPr>
    <w:rPr>
      <w:i/>
    </w:rPr>
  </w:style>
  <w:style w:type="paragraph" w:styleId="Footer">
    <w:name w:val="footer"/>
    <w:basedOn w:val="Normal"/>
    <w:link w:val="FooterChar"/>
    <w:uiPriority w:val="99"/>
    <w:rsid w:val="001E2CB1"/>
    <w:pPr>
      <w:tabs>
        <w:tab w:val="center" w:pos="4513"/>
        <w:tab w:val="right" w:pos="9026"/>
      </w:tabs>
    </w:pPr>
  </w:style>
  <w:style w:type="character" w:customStyle="1" w:styleId="FooterChar">
    <w:name w:val="Footer Char"/>
    <w:basedOn w:val="DefaultParagraphFont"/>
    <w:link w:val="Footer"/>
    <w:uiPriority w:val="99"/>
    <w:rsid w:val="001E2CB1"/>
    <w:rPr>
      <w:sz w:val="24"/>
      <w:lang w:val="it-IT"/>
    </w:rPr>
  </w:style>
  <w:style w:type="paragraph" w:styleId="Title">
    <w:name w:val="Title"/>
    <w:basedOn w:val="Normal"/>
    <w:next w:val="Normal"/>
    <w:link w:val="TitleChar"/>
    <w:uiPriority w:val="10"/>
    <w:qFormat/>
    <w:rsid w:val="001E2CB1"/>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1E2CB1"/>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1E2CB1"/>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1E2CB1"/>
    <w:rPr>
      <w:rFonts w:ascii="Arial" w:eastAsiaTheme="majorEastAsia" w:hAnsi="Arial" w:cs="Arial"/>
      <w:sz w:val="24"/>
      <w:szCs w:val="24"/>
      <w:lang w:val="it-IT" w:eastAsia="en-US"/>
    </w:rPr>
  </w:style>
  <w:style w:type="character" w:styleId="Strong">
    <w:name w:val="Strong"/>
    <w:basedOn w:val="DefaultParagraphFont"/>
    <w:uiPriority w:val="22"/>
    <w:qFormat/>
    <w:rsid w:val="001E2CB1"/>
    <w:rPr>
      <w:b/>
      <w:bCs/>
    </w:rPr>
  </w:style>
  <w:style w:type="paragraph" w:styleId="NoSpacing">
    <w:name w:val="No Spacing"/>
    <w:basedOn w:val="Normal"/>
    <w:uiPriority w:val="1"/>
    <w:qFormat/>
    <w:rsid w:val="001E2CB1"/>
    <w:pPr>
      <w:widowControl/>
      <w:jc w:val="both"/>
    </w:pPr>
    <w:rPr>
      <w:rFonts w:eastAsiaTheme="minorHAnsi"/>
      <w:szCs w:val="32"/>
      <w:lang w:eastAsia="en-US"/>
    </w:rPr>
  </w:style>
  <w:style w:type="paragraph" w:styleId="ListParagraph">
    <w:name w:val="List Paragraph"/>
    <w:basedOn w:val="Normal"/>
    <w:uiPriority w:val="34"/>
    <w:qFormat/>
    <w:rsid w:val="001E2CB1"/>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1E2CB1"/>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1E2CB1"/>
    <w:rPr>
      <w:rFonts w:eastAsiaTheme="minorHAnsi"/>
      <w:i/>
      <w:sz w:val="24"/>
      <w:szCs w:val="24"/>
      <w:lang w:val="it-IT" w:eastAsia="en-US"/>
    </w:rPr>
  </w:style>
  <w:style w:type="paragraph" w:styleId="IntenseQuote">
    <w:name w:val="Intense Quote"/>
    <w:basedOn w:val="Normal"/>
    <w:next w:val="Normal"/>
    <w:link w:val="IntenseQuoteChar"/>
    <w:uiPriority w:val="30"/>
    <w:qFormat/>
    <w:rsid w:val="001E2CB1"/>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1E2CB1"/>
    <w:rPr>
      <w:rFonts w:eastAsiaTheme="minorHAnsi"/>
      <w:b/>
      <w:i/>
      <w:sz w:val="24"/>
      <w:szCs w:val="22"/>
      <w:lang w:val="it-IT" w:eastAsia="en-US"/>
    </w:rPr>
  </w:style>
  <w:style w:type="character" w:styleId="SubtleEmphasis">
    <w:name w:val="Subtle Emphasis"/>
    <w:uiPriority w:val="19"/>
    <w:qFormat/>
    <w:rsid w:val="001E2CB1"/>
    <w:rPr>
      <w:i/>
      <w:color w:val="5A5A5A" w:themeColor="text1" w:themeTint="A5"/>
    </w:rPr>
  </w:style>
  <w:style w:type="character" w:styleId="IntenseEmphasis">
    <w:name w:val="Intense Emphasis"/>
    <w:basedOn w:val="DefaultParagraphFont"/>
    <w:uiPriority w:val="21"/>
    <w:qFormat/>
    <w:rsid w:val="001E2CB1"/>
    <w:rPr>
      <w:b/>
      <w:i/>
      <w:sz w:val="24"/>
      <w:szCs w:val="24"/>
      <w:u w:val="single"/>
    </w:rPr>
  </w:style>
  <w:style w:type="character" w:styleId="SubtleReference">
    <w:name w:val="Subtle Reference"/>
    <w:basedOn w:val="DefaultParagraphFont"/>
    <w:uiPriority w:val="31"/>
    <w:qFormat/>
    <w:rsid w:val="001E2CB1"/>
    <w:rPr>
      <w:sz w:val="24"/>
      <w:szCs w:val="24"/>
      <w:u w:val="single"/>
    </w:rPr>
  </w:style>
  <w:style w:type="character" w:styleId="IntenseReference">
    <w:name w:val="Intense Reference"/>
    <w:basedOn w:val="DefaultParagraphFont"/>
    <w:uiPriority w:val="32"/>
    <w:qFormat/>
    <w:rsid w:val="001E2CB1"/>
    <w:rPr>
      <w:b/>
      <w:sz w:val="24"/>
      <w:u w:val="single"/>
    </w:rPr>
  </w:style>
  <w:style w:type="character" w:styleId="BookTitle">
    <w:name w:val="Book Title"/>
    <w:basedOn w:val="DefaultParagraphFont"/>
    <w:uiPriority w:val="33"/>
    <w:qFormat/>
    <w:rsid w:val="001E2CB1"/>
    <w:rPr>
      <w:rFonts w:asciiTheme="majorHAnsi" w:eastAsiaTheme="majorEastAsia" w:hAnsiTheme="majorHAnsi"/>
      <w:b/>
      <w:i/>
      <w:sz w:val="24"/>
      <w:szCs w:val="24"/>
    </w:rPr>
  </w:style>
  <w:style w:type="character" w:customStyle="1" w:styleId="Bodytext2">
    <w:name w:val="Body text (2)_"/>
    <w:basedOn w:val="DefaultParagraphFont"/>
    <w:link w:val="Bodytext20"/>
    <w:locked/>
    <w:rsid w:val="001E2CB1"/>
    <w:rPr>
      <w:shd w:val="clear" w:color="auto" w:fill="FFFFFF"/>
    </w:rPr>
  </w:style>
  <w:style w:type="paragraph" w:customStyle="1" w:styleId="Bodytext20">
    <w:name w:val="Body text (2)"/>
    <w:basedOn w:val="Normal"/>
    <w:link w:val="Bodytext2"/>
    <w:rsid w:val="001E2CB1"/>
    <w:pPr>
      <w:shd w:val="clear" w:color="auto" w:fill="FFFFFF"/>
      <w:spacing w:after="280"/>
      <w:ind w:left="780" w:right="740" w:firstLine="20"/>
    </w:pPr>
    <w:rPr>
      <w:sz w:val="20"/>
      <w:lang w:val="en-GB"/>
    </w:rPr>
  </w:style>
  <w:style w:type="character" w:customStyle="1" w:styleId="FooterChar1">
    <w:name w:val="Footer Char1"/>
    <w:basedOn w:val="DefaultParagraphFont"/>
    <w:uiPriority w:val="99"/>
    <w:semiHidden/>
    <w:rsid w:val="001E2CB1"/>
    <w:rPr>
      <w:sz w:val="24"/>
    </w:rPr>
  </w:style>
  <w:style w:type="character" w:customStyle="1" w:styleId="BalloonTextChar1">
    <w:name w:val="Balloon Text Char1"/>
    <w:basedOn w:val="DefaultParagraphFont"/>
    <w:uiPriority w:val="99"/>
    <w:semiHidden/>
    <w:rsid w:val="001E2CB1"/>
    <w:rPr>
      <w:rFonts w:ascii="Segoe UI" w:hAnsi="Segoe UI" w:cs="Segoe UI"/>
      <w:sz w:val="18"/>
      <w:szCs w:val="18"/>
    </w:rPr>
  </w:style>
  <w:style w:type="character" w:customStyle="1" w:styleId="CommentTextChar1">
    <w:name w:val="Comment Text Char1"/>
    <w:basedOn w:val="DefaultParagraphFont"/>
    <w:uiPriority w:val="99"/>
    <w:semiHidden/>
    <w:rsid w:val="001E2CB1"/>
    <w:rPr>
      <w:sz w:val="20"/>
      <w:szCs w:val="20"/>
    </w:rPr>
  </w:style>
  <w:style w:type="character" w:customStyle="1" w:styleId="CommentSubjectChar1">
    <w:name w:val="Comment Subject Char1"/>
    <w:basedOn w:val="CommentTextChar1"/>
    <w:uiPriority w:val="99"/>
    <w:semiHidden/>
    <w:rsid w:val="001E2CB1"/>
    <w:rPr>
      <w:b/>
      <w:bCs/>
      <w:sz w:val="20"/>
      <w:szCs w:val="20"/>
    </w:rPr>
  </w:style>
  <w:style w:type="character" w:customStyle="1" w:styleId="Footer2Middle">
    <w:name w:val="Footer2Middle"/>
    <w:rsid w:val="001E2CB1"/>
    <w:rPr>
      <w:rFonts w:ascii="Arial" w:hAnsi="Arial" w:cs="Arial" w:hint="default"/>
      <w:b w:val="0"/>
      <w:bCs w:val="0"/>
      <w:i/>
      <w:iCs w:val="0"/>
      <w:color w:val="C0C0C0"/>
      <w:sz w:val="22"/>
    </w:rPr>
  </w:style>
  <w:style w:type="paragraph" w:customStyle="1" w:styleId="AmDocTypeTab">
    <w:name w:val="AmDocTypeTab"/>
    <w:basedOn w:val="Normal"/>
    <w:rsid w:val="00BE26DA"/>
    <w:pPr>
      <w:tabs>
        <w:tab w:val="right" w:pos="9072"/>
      </w:tabs>
    </w:pPr>
    <w:rPr>
      <w:b/>
    </w:rPr>
  </w:style>
  <w:style w:type="paragraph" w:customStyle="1" w:styleId="AmDateTab">
    <w:name w:val="AmDateTab"/>
    <w:basedOn w:val="Normal"/>
    <w:rsid w:val="00BE26DA"/>
    <w:pPr>
      <w:tabs>
        <w:tab w:val="right" w:pos="9072"/>
      </w:tabs>
    </w:pPr>
  </w:style>
  <w:style w:type="numbering" w:customStyle="1" w:styleId="NoList1">
    <w:name w:val="No List1"/>
    <w:next w:val="NoList"/>
    <w:uiPriority w:val="99"/>
    <w:semiHidden/>
    <w:unhideWhenUsed/>
    <w:rsid w:val="00BE26DA"/>
  </w:style>
  <w:style w:type="paragraph" w:customStyle="1" w:styleId="HeaderCouncilLarge">
    <w:name w:val="Header Council Large"/>
    <w:basedOn w:val="Normal"/>
    <w:link w:val="HeaderCouncilLargeChar"/>
    <w:rsid w:val="00BE26DA"/>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BE26DA"/>
    <w:rPr>
      <w:rFonts w:ascii="Times New Roman" w:hAnsi="Times New Roman" w:cs="Times New Roman"/>
      <w:sz w:val="24"/>
      <w:lang w:val="it-IT"/>
    </w:rPr>
  </w:style>
  <w:style w:type="character" w:customStyle="1" w:styleId="HeaderCouncilLargeChar">
    <w:name w:val="Header Council Large Char"/>
    <w:basedOn w:val="TechnicalBlockChar"/>
    <w:link w:val="HeaderCouncilLarge"/>
    <w:rsid w:val="00BE26DA"/>
    <w:rPr>
      <w:rFonts w:ascii="Times New Roman" w:eastAsia="Calibri" w:hAnsi="Times New Roman" w:cs="Times New Roman"/>
      <w:sz w:val="2"/>
      <w:szCs w:val="22"/>
      <w:lang w:val="it-IT" w:eastAsia="en-US"/>
    </w:rPr>
  </w:style>
  <w:style w:type="paragraph" w:customStyle="1" w:styleId="FooterText">
    <w:name w:val="Footer Text"/>
    <w:basedOn w:val="Normal"/>
    <w:rsid w:val="00BE26DA"/>
    <w:pPr>
      <w:widowControl/>
    </w:pPr>
    <w:rPr>
      <w:szCs w:val="24"/>
      <w:lang w:val="en-GB" w:eastAsia="en-US"/>
    </w:rPr>
  </w:style>
  <w:style w:type="character" w:styleId="PlaceholderText">
    <w:name w:val="Placeholder Text"/>
    <w:basedOn w:val="DefaultParagraphFont"/>
    <w:uiPriority w:val="99"/>
    <w:semiHidden/>
    <w:rsid w:val="00BE26DA"/>
    <w:rPr>
      <w:color w:val="808080"/>
    </w:rPr>
  </w:style>
  <w:style w:type="paragraph" w:customStyle="1" w:styleId="HeaderCouncil">
    <w:name w:val="Header Council"/>
    <w:basedOn w:val="Normal"/>
    <w:rsid w:val="00BE26DA"/>
    <w:pPr>
      <w:widowControl/>
    </w:pPr>
    <w:rPr>
      <w:rFonts w:eastAsia="Calibri"/>
      <w:sz w:val="2"/>
      <w:szCs w:val="22"/>
      <w:lang w:eastAsia="en-US"/>
    </w:rPr>
  </w:style>
  <w:style w:type="paragraph" w:customStyle="1" w:styleId="FooterCouncil">
    <w:name w:val="Footer Council"/>
    <w:basedOn w:val="Normal"/>
    <w:rsid w:val="00BE26DA"/>
    <w:pPr>
      <w:widowControl/>
    </w:pPr>
    <w:rPr>
      <w:rFonts w:eastAsia="Calibri"/>
      <w:sz w:val="2"/>
      <w:szCs w:val="22"/>
      <w:lang w:eastAsia="en-US"/>
    </w:rPr>
  </w:style>
  <w:style w:type="paragraph" w:customStyle="1" w:styleId="TechnicalBlock">
    <w:name w:val="Technical Block"/>
    <w:basedOn w:val="Normal"/>
    <w:next w:val="Normal"/>
    <w:rsid w:val="00BE26DA"/>
    <w:pPr>
      <w:widowControl/>
      <w:spacing w:after="240"/>
      <w:jc w:val="center"/>
    </w:pPr>
    <w:rPr>
      <w:rFonts w:eastAsia="Calibri"/>
      <w:szCs w:val="22"/>
      <w:lang w:eastAsia="en-US"/>
    </w:rPr>
  </w:style>
  <w:style w:type="paragraph" w:customStyle="1" w:styleId="PointDouble5">
    <w:name w:val="PointDouble 5"/>
    <w:basedOn w:val="Normal"/>
    <w:rsid w:val="00BE26DA"/>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BE26DA"/>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Bullet5">
    <w:name w:val="Bullet 5"/>
    <w:basedOn w:val="Normal"/>
    <w:rsid w:val="00BE26DA"/>
    <w:pPr>
      <w:widowControl/>
      <w:numPr>
        <w:numId w:val="24"/>
      </w:numPr>
      <w:tabs>
        <w:tab w:val="clear" w:pos="3685"/>
        <w:tab w:val="num" w:pos="1080"/>
      </w:tabs>
      <w:spacing w:before="120" w:after="120" w:line="360" w:lineRule="auto"/>
      <w:ind w:left="1080" w:hanging="360"/>
    </w:pPr>
    <w:rPr>
      <w:rFonts w:eastAsia="Calibri"/>
      <w:szCs w:val="22"/>
      <w:lang w:eastAsia="en-US"/>
    </w:rPr>
  </w:style>
  <w:style w:type="paragraph" w:customStyle="1" w:styleId="Lignefinal">
    <w:name w:val="Ligne final"/>
    <w:basedOn w:val="Normal"/>
    <w:next w:val="Normal"/>
    <w:rsid w:val="00BE26D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BE26D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BE26DA"/>
    <w:pPr>
      <w:widowControl/>
      <w:tabs>
        <w:tab w:val="right" w:pos="9639"/>
      </w:tabs>
      <w:spacing w:line="360" w:lineRule="auto"/>
    </w:pPr>
    <w:rPr>
      <w:rFonts w:eastAsia="Calibri"/>
      <w:b/>
      <w:szCs w:val="22"/>
      <w:lang w:eastAsia="en-US"/>
    </w:rPr>
  </w:style>
  <w:style w:type="paragraph" w:customStyle="1" w:styleId="EntInstit">
    <w:name w:val="EntInstit"/>
    <w:basedOn w:val="Normal"/>
    <w:rsid w:val="00BE26DA"/>
    <w:pPr>
      <w:widowControl/>
      <w:jc w:val="right"/>
    </w:pPr>
    <w:rPr>
      <w:rFonts w:eastAsia="Calibri"/>
      <w:b/>
      <w:szCs w:val="22"/>
      <w:lang w:eastAsia="en-US"/>
    </w:rPr>
  </w:style>
  <w:style w:type="paragraph" w:customStyle="1" w:styleId="EntRefer">
    <w:name w:val="EntRefer"/>
    <w:basedOn w:val="Normal"/>
    <w:rsid w:val="00BE26DA"/>
    <w:pPr>
      <w:widowControl/>
    </w:pPr>
    <w:rPr>
      <w:rFonts w:eastAsia="Calibri"/>
      <w:b/>
      <w:szCs w:val="22"/>
      <w:lang w:eastAsia="en-US"/>
    </w:rPr>
  </w:style>
  <w:style w:type="paragraph" w:customStyle="1" w:styleId="EntEmet">
    <w:name w:val="EntEmet"/>
    <w:basedOn w:val="Normal"/>
    <w:rsid w:val="00BE26DA"/>
    <w:pPr>
      <w:widowControl/>
      <w:spacing w:before="40"/>
    </w:pPr>
    <w:rPr>
      <w:rFonts w:eastAsia="Calibri"/>
      <w:szCs w:val="22"/>
      <w:lang w:eastAsia="en-US"/>
    </w:rPr>
  </w:style>
  <w:style w:type="paragraph" w:customStyle="1" w:styleId="EntText">
    <w:name w:val="EntText"/>
    <w:basedOn w:val="Normal"/>
    <w:rsid w:val="00BE26DA"/>
    <w:pPr>
      <w:widowControl/>
      <w:spacing w:before="120" w:after="120" w:line="360" w:lineRule="auto"/>
    </w:pPr>
    <w:rPr>
      <w:rFonts w:eastAsia="Calibri"/>
      <w:szCs w:val="22"/>
      <w:lang w:eastAsia="en-US"/>
    </w:rPr>
  </w:style>
  <w:style w:type="paragraph" w:customStyle="1" w:styleId="EntEU">
    <w:name w:val="EntEU"/>
    <w:basedOn w:val="Normal"/>
    <w:rsid w:val="00BE26DA"/>
    <w:pPr>
      <w:widowControl/>
      <w:spacing w:before="240" w:after="240"/>
      <w:jc w:val="center"/>
    </w:pPr>
    <w:rPr>
      <w:rFonts w:eastAsia="Calibri"/>
      <w:b/>
      <w:sz w:val="36"/>
      <w:szCs w:val="22"/>
      <w:lang w:eastAsia="en-US"/>
    </w:rPr>
  </w:style>
  <w:style w:type="paragraph" w:customStyle="1" w:styleId="EntASSOC">
    <w:name w:val="EntASSOC"/>
    <w:basedOn w:val="Normal"/>
    <w:rsid w:val="00BE26DA"/>
    <w:pPr>
      <w:widowControl/>
      <w:jc w:val="center"/>
    </w:pPr>
    <w:rPr>
      <w:rFonts w:eastAsia="Calibri"/>
      <w:b/>
      <w:szCs w:val="22"/>
      <w:lang w:eastAsia="en-US"/>
    </w:rPr>
  </w:style>
  <w:style w:type="paragraph" w:customStyle="1" w:styleId="EntACP">
    <w:name w:val="EntACP"/>
    <w:basedOn w:val="Normal"/>
    <w:rsid w:val="00BE26DA"/>
    <w:pPr>
      <w:widowControl/>
      <w:spacing w:after="180"/>
      <w:jc w:val="center"/>
    </w:pPr>
    <w:rPr>
      <w:rFonts w:eastAsia="Calibri"/>
      <w:b/>
      <w:spacing w:val="40"/>
      <w:sz w:val="28"/>
      <w:szCs w:val="22"/>
      <w:lang w:eastAsia="en-US"/>
    </w:rPr>
  </w:style>
  <w:style w:type="paragraph" w:customStyle="1" w:styleId="EntInstitACP">
    <w:name w:val="EntInstitACP"/>
    <w:basedOn w:val="Normal"/>
    <w:rsid w:val="00BE26DA"/>
    <w:pPr>
      <w:widowControl/>
      <w:jc w:val="center"/>
    </w:pPr>
    <w:rPr>
      <w:rFonts w:eastAsia="Calibri"/>
      <w:b/>
      <w:szCs w:val="22"/>
      <w:lang w:eastAsia="en-US"/>
    </w:rPr>
  </w:style>
  <w:style w:type="paragraph" w:customStyle="1" w:styleId="Genredudocument">
    <w:name w:val="Genre du document"/>
    <w:basedOn w:val="EntRefer"/>
    <w:next w:val="EntRefer"/>
    <w:rsid w:val="00BE26DA"/>
    <w:pPr>
      <w:spacing w:before="240"/>
    </w:pPr>
  </w:style>
  <w:style w:type="paragraph" w:customStyle="1" w:styleId="Accordtitre">
    <w:name w:val="Accord titre"/>
    <w:basedOn w:val="Normal"/>
    <w:rsid w:val="00BE26DA"/>
    <w:pPr>
      <w:widowControl/>
      <w:spacing w:line="360" w:lineRule="auto"/>
      <w:jc w:val="center"/>
    </w:pPr>
    <w:rPr>
      <w:rFonts w:eastAsia="Calibri"/>
      <w:szCs w:val="22"/>
      <w:lang w:eastAsia="en-US"/>
    </w:rPr>
  </w:style>
  <w:style w:type="paragraph" w:customStyle="1" w:styleId="FooterAccord">
    <w:name w:val="Footer Accord"/>
    <w:basedOn w:val="Normal"/>
    <w:rsid w:val="00BE26DA"/>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BE26DA"/>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BE26DA"/>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BE26DA"/>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BE26DA"/>
    <w:pPr>
      <w:widowControl/>
    </w:pPr>
    <w:rPr>
      <w:rFonts w:eastAsia="Calibri"/>
      <w:sz w:val="20"/>
      <w:lang w:eastAsia="en-US"/>
    </w:rPr>
  </w:style>
  <w:style w:type="character" w:customStyle="1" w:styleId="EndnoteTextChar">
    <w:name w:val="Endnote Text Char"/>
    <w:basedOn w:val="DefaultParagraphFont"/>
    <w:link w:val="EndnoteText"/>
    <w:uiPriority w:val="99"/>
    <w:rsid w:val="00BE26DA"/>
    <w:rPr>
      <w:rFonts w:eastAsia="Calibri"/>
      <w:lang w:val="it-IT" w:eastAsia="en-US"/>
    </w:rPr>
  </w:style>
  <w:style w:type="character" w:styleId="EndnoteReference">
    <w:name w:val="endnote reference"/>
    <w:basedOn w:val="DefaultParagraphFont"/>
    <w:uiPriority w:val="99"/>
    <w:unhideWhenUsed/>
    <w:rsid w:val="00BE26DA"/>
    <w:rPr>
      <w:shd w:val="clear" w:color="auto" w:fill="auto"/>
      <w:vertAlign w:val="superscript"/>
    </w:rPr>
  </w:style>
  <w:style w:type="paragraph" w:customStyle="1" w:styleId="NormalJustified">
    <w:name w:val="Normal Justified"/>
    <w:basedOn w:val="Normal"/>
    <w:rsid w:val="00BE26DA"/>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BE26D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E26D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BE26DA"/>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E26DA"/>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E26DA"/>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E26DA"/>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E26DA"/>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E26DA"/>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E26DA"/>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E26DA"/>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E26DA"/>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E26DA"/>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E26DA"/>
    <w:pPr>
      <w:widowControl/>
      <w:numPr>
        <w:ilvl w:val="1"/>
        <w:numId w:val="36"/>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BE26DA"/>
    <w:pPr>
      <w:widowControl/>
      <w:numPr>
        <w:ilvl w:val="3"/>
        <w:numId w:val="36"/>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BE26DA"/>
    <w:pPr>
      <w:widowControl/>
      <w:numPr>
        <w:ilvl w:val="5"/>
        <w:numId w:val="36"/>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BE26DA"/>
    <w:pPr>
      <w:widowControl/>
      <w:numPr>
        <w:ilvl w:val="7"/>
        <w:numId w:val="36"/>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BE26DA"/>
    <w:pPr>
      <w:widowControl/>
      <w:numPr>
        <w:ilvl w:val="8"/>
        <w:numId w:val="36"/>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BE26DA"/>
    <w:pPr>
      <w:widowControl/>
      <w:numPr>
        <w:numId w:val="36"/>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BE26DA"/>
    <w:pPr>
      <w:widowControl/>
      <w:numPr>
        <w:ilvl w:val="2"/>
        <w:numId w:val="36"/>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BE26DA"/>
    <w:pPr>
      <w:widowControl/>
      <w:numPr>
        <w:ilvl w:val="4"/>
        <w:numId w:val="36"/>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BE26DA"/>
    <w:pPr>
      <w:widowControl/>
      <w:numPr>
        <w:ilvl w:val="6"/>
        <w:numId w:val="36"/>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BE26DA"/>
    <w:pPr>
      <w:widowControl/>
      <w:numPr>
        <w:numId w:val="37"/>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BE26DA"/>
    <w:pPr>
      <w:widowControl/>
      <w:numPr>
        <w:ilvl w:val="1"/>
        <w:numId w:val="37"/>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BE26DA"/>
    <w:pPr>
      <w:widowControl/>
      <w:numPr>
        <w:ilvl w:val="2"/>
        <w:numId w:val="37"/>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BE26DA"/>
    <w:pPr>
      <w:widowControl/>
      <w:numPr>
        <w:ilvl w:val="3"/>
        <w:numId w:val="37"/>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BE26DA"/>
    <w:pPr>
      <w:widowControl/>
      <w:numPr>
        <w:ilvl w:val="4"/>
        <w:numId w:val="37"/>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BE26DA"/>
    <w:pPr>
      <w:widowControl/>
      <w:numPr>
        <w:numId w:val="35"/>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BE26DA"/>
    <w:pPr>
      <w:widowControl/>
      <w:numPr>
        <w:numId w:val="25"/>
      </w:numPr>
      <w:spacing w:before="120" w:after="120" w:line="360" w:lineRule="auto"/>
    </w:pPr>
    <w:rPr>
      <w:rFonts w:eastAsia="Calibri"/>
      <w:szCs w:val="22"/>
      <w:lang w:eastAsia="en-US"/>
    </w:rPr>
  </w:style>
  <w:style w:type="paragraph" w:customStyle="1" w:styleId="Dash1">
    <w:name w:val="Dash 1"/>
    <w:basedOn w:val="Normal"/>
    <w:rsid w:val="00BE26DA"/>
    <w:pPr>
      <w:widowControl/>
      <w:numPr>
        <w:numId w:val="26"/>
      </w:numPr>
      <w:spacing w:before="120" w:after="120" w:line="360" w:lineRule="auto"/>
    </w:pPr>
    <w:rPr>
      <w:rFonts w:eastAsia="Calibri"/>
      <w:szCs w:val="22"/>
      <w:lang w:eastAsia="en-US"/>
    </w:rPr>
  </w:style>
  <w:style w:type="paragraph" w:customStyle="1" w:styleId="Dash2">
    <w:name w:val="Dash 2"/>
    <w:basedOn w:val="Normal"/>
    <w:rsid w:val="00BE26DA"/>
    <w:pPr>
      <w:widowControl/>
      <w:numPr>
        <w:numId w:val="27"/>
      </w:numPr>
      <w:spacing w:before="120" w:after="120" w:line="360" w:lineRule="auto"/>
    </w:pPr>
    <w:rPr>
      <w:rFonts w:eastAsia="Calibri"/>
      <w:szCs w:val="22"/>
      <w:lang w:eastAsia="en-US"/>
    </w:rPr>
  </w:style>
  <w:style w:type="paragraph" w:customStyle="1" w:styleId="Dash3">
    <w:name w:val="Dash 3"/>
    <w:basedOn w:val="Normal"/>
    <w:rsid w:val="00BE26DA"/>
    <w:pPr>
      <w:widowControl/>
      <w:numPr>
        <w:numId w:val="28"/>
      </w:numPr>
      <w:spacing w:before="120" w:after="120" w:line="360" w:lineRule="auto"/>
    </w:pPr>
    <w:rPr>
      <w:rFonts w:eastAsia="Calibri"/>
      <w:szCs w:val="22"/>
      <w:lang w:eastAsia="en-US"/>
    </w:rPr>
  </w:style>
  <w:style w:type="paragraph" w:customStyle="1" w:styleId="Dash4">
    <w:name w:val="Dash 4"/>
    <w:basedOn w:val="Normal"/>
    <w:rsid w:val="00BE26DA"/>
    <w:pPr>
      <w:widowControl/>
      <w:numPr>
        <w:numId w:val="29"/>
      </w:numPr>
      <w:spacing w:before="120" w:after="120" w:line="360" w:lineRule="auto"/>
    </w:pPr>
    <w:rPr>
      <w:rFonts w:eastAsia="Calibri"/>
      <w:szCs w:val="22"/>
      <w:lang w:eastAsia="en-US"/>
    </w:rPr>
  </w:style>
  <w:style w:type="paragraph" w:customStyle="1" w:styleId="DashEqual">
    <w:name w:val="Dash Equal"/>
    <w:basedOn w:val="Dash"/>
    <w:rsid w:val="00BE26DA"/>
    <w:pPr>
      <w:numPr>
        <w:numId w:val="30"/>
      </w:numPr>
      <w:tabs>
        <w:tab w:val="clear" w:pos="567"/>
        <w:tab w:val="num" w:pos="360"/>
      </w:tabs>
      <w:ind w:left="3118"/>
    </w:pPr>
  </w:style>
  <w:style w:type="paragraph" w:customStyle="1" w:styleId="DashEqual1">
    <w:name w:val="Dash Equal 1"/>
    <w:basedOn w:val="Dash1"/>
    <w:rsid w:val="00BE26DA"/>
    <w:pPr>
      <w:numPr>
        <w:numId w:val="31"/>
      </w:numPr>
      <w:tabs>
        <w:tab w:val="clear" w:pos="1134"/>
        <w:tab w:val="num" w:pos="360"/>
      </w:tabs>
      <w:ind w:left="3685"/>
    </w:pPr>
  </w:style>
  <w:style w:type="paragraph" w:customStyle="1" w:styleId="DashEqual2">
    <w:name w:val="Dash Equal 2"/>
    <w:basedOn w:val="Dash2"/>
    <w:rsid w:val="00BE26DA"/>
    <w:pPr>
      <w:numPr>
        <w:numId w:val="32"/>
      </w:numPr>
      <w:tabs>
        <w:tab w:val="clear" w:pos="1701"/>
        <w:tab w:val="num" w:pos="360"/>
      </w:tabs>
      <w:ind w:left="850" w:hanging="850"/>
    </w:pPr>
  </w:style>
  <w:style w:type="paragraph" w:customStyle="1" w:styleId="DashEqual3">
    <w:name w:val="Dash Equal 3"/>
    <w:basedOn w:val="Dash3"/>
    <w:rsid w:val="00BE26DA"/>
    <w:pPr>
      <w:numPr>
        <w:numId w:val="33"/>
      </w:numPr>
      <w:tabs>
        <w:tab w:val="clear" w:pos="2268"/>
        <w:tab w:val="num" w:pos="360"/>
      </w:tabs>
      <w:ind w:left="850" w:hanging="850"/>
    </w:pPr>
  </w:style>
  <w:style w:type="paragraph" w:customStyle="1" w:styleId="DashEqual4">
    <w:name w:val="Dash Equal 4"/>
    <w:basedOn w:val="Dash4"/>
    <w:rsid w:val="00BE26DA"/>
    <w:pPr>
      <w:numPr>
        <w:numId w:val="34"/>
      </w:numPr>
      <w:tabs>
        <w:tab w:val="clear" w:pos="2835"/>
        <w:tab w:val="num" w:pos="360"/>
      </w:tabs>
    </w:pPr>
  </w:style>
  <w:style w:type="paragraph" w:customStyle="1" w:styleId="HeadingLeft">
    <w:name w:val="Heading Left"/>
    <w:basedOn w:val="Normal"/>
    <w:next w:val="Normal"/>
    <w:rsid w:val="00BE26DA"/>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E26DA"/>
    <w:pPr>
      <w:numPr>
        <w:numId w:val="40"/>
      </w:numPr>
      <w:tabs>
        <w:tab w:val="clear" w:pos="567"/>
        <w:tab w:val="num" w:pos="360"/>
      </w:tabs>
      <w:ind w:left="0" w:firstLine="0"/>
    </w:pPr>
  </w:style>
  <w:style w:type="paragraph" w:customStyle="1" w:styleId="Heading123">
    <w:name w:val="Heading 123"/>
    <w:basedOn w:val="HeadingLeft"/>
    <w:next w:val="Normal"/>
    <w:rsid w:val="00BE26DA"/>
    <w:pPr>
      <w:numPr>
        <w:numId w:val="39"/>
      </w:numPr>
      <w:tabs>
        <w:tab w:val="clear" w:pos="567"/>
        <w:tab w:val="num" w:pos="360"/>
      </w:tabs>
      <w:ind w:left="0" w:firstLine="0"/>
    </w:pPr>
  </w:style>
  <w:style w:type="paragraph" w:customStyle="1" w:styleId="HeadingABC">
    <w:name w:val="Heading ABC"/>
    <w:basedOn w:val="HeadingLeft"/>
    <w:next w:val="Normal"/>
    <w:rsid w:val="00BE26DA"/>
    <w:pPr>
      <w:numPr>
        <w:numId w:val="38"/>
      </w:numPr>
      <w:tabs>
        <w:tab w:val="clear" w:pos="567"/>
        <w:tab w:val="num" w:pos="360"/>
      </w:tabs>
      <w:ind w:left="0" w:firstLine="0"/>
    </w:pPr>
  </w:style>
  <w:style w:type="paragraph" w:customStyle="1" w:styleId="HeadingCentered">
    <w:name w:val="Heading Centered"/>
    <w:basedOn w:val="HeadingLeft"/>
    <w:next w:val="Normal"/>
    <w:rsid w:val="00BE26DA"/>
    <w:pPr>
      <w:jc w:val="center"/>
    </w:pPr>
  </w:style>
  <w:style w:type="paragraph" w:customStyle="1" w:styleId="Jardin">
    <w:name w:val="Jardin"/>
    <w:basedOn w:val="Normal"/>
    <w:rsid w:val="00BE26DA"/>
    <w:pPr>
      <w:widowControl/>
      <w:spacing w:before="200"/>
      <w:jc w:val="center"/>
    </w:pPr>
    <w:rPr>
      <w:rFonts w:eastAsia="Calibri"/>
      <w:szCs w:val="22"/>
      <w:lang w:eastAsia="en-US"/>
    </w:rPr>
  </w:style>
  <w:style w:type="paragraph" w:customStyle="1" w:styleId="Amendment">
    <w:name w:val="Amendment"/>
    <w:basedOn w:val="Normal"/>
    <w:next w:val="Normal"/>
    <w:rsid w:val="00BE26DA"/>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E26DA"/>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E26DA"/>
    <w:pPr>
      <w:widowControl/>
      <w:spacing w:before="120" w:after="480"/>
      <w:contextualSpacing/>
    </w:pPr>
    <w:rPr>
      <w:rFonts w:eastAsia="Calibri"/>
      <w:szCs w:val="22"/>
      <w:lang w:eastAsia="en-US"/>
    </w:rPr>
  </w:style>
  <w:style w:type="paragraph" w:customStyle="1" w:styleId="ReplyBold">
    <w:name w:val="Reply Bold"/>
    <w:basedOn w:val="ReplyRE"/>
    <w:next w:val="Normal"/>
    <w:rsid w:val="00BE26DA"/>
    <w:rPr>
      <w:b/>
    </w:rPr>
  </w:style>
  <w:style w:type="paragraph" w:customStyle="1" w:styleId="Annex">
    <w:name w:val="Annex"/>
    <w:basedOn w:val="Normal"/>
    <w:next w:val="Normal"/>
    <w:rsid w:val="00BE26DA"/>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E26DA"/>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E26DA"/>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E26DA"/>
    <w:rPr>
      <w:rFonts w:ascii="Times New Roman" w:hAnsi="Times New Roman" w:cs="Times New Roman"/>
      <w:b/>
      <w:sz w:val="24"/>
      <w:shd w:val="clear" w:color="auto" w:fill="CCCCCC"/>
    </w:rPr>
  </w:style>
  <w:style w:type="paragraph" w:customStyle="1" w:styleId="NormalCompact">
    <w:name w:val="Normal Compact"/>
    <w:basedOn w:val="Normal"/>
    <w:next w:val="Normal"/>
    <w:rsid w:val="00BE26DA"/>
    <w:pPr>
      <w:widowControl/>
      <w:spacing w:before="120" w:after="120"/>
    </w:pPr>
    <w:rPr>
      <w:rFonts w:eastAsia="Calibri"/>
      <w:szCs w:val="22"/>
      <w:lang w:eastAsia="en-US"/>
    </w:rPr>
  </w:style>
  <w:style w:type="paragraph" w:customStyle="1" w:styleId="dot1">
    <w:name w:val="dot1"/>
    <w:basedOn w:val="Normal"/>
    <w:next w:val="ListParagraph"/>
    <w:link w:val="ListParagraphChar"/>
    <w:uiPriority w:val="34"/>
    <w:unhideWhenUsed/>
    <w:qFormat/>
    <w:rsid w:val="00BE26DA"/>
    <w:pPr>
      <w:widowControl/>
      <w:spacing w:after="160" w:line="293" w:lineRule="auto"/>
      <w:ind w:left="720"/>
      <w:contextualSpacing/>
    </w:pPr>
    <w:rPr>
      <w:rFonts w:ascii="Calibri" w:eastAsia="Calibri" w:hAnsi="Calibri" w:cs="Arial"/>
      <w:color w:val="000000"/>
      <w:sz w:val="22"/>
      <w:szCs w:val="22"/>
      <w:lang w:eastAsia="en-US"/>
    </w:rPr>
  </w:style>
  <w:style w:type="paragraph" w:customStyle="1" w:styleId="Par-dash">
    <w:name w:val="Par-dash"/>
    <w:basedOn w:val="Normal"/>
    <w:next w:val="Normal"/>
    <w:rsid w:val="00BE26DA"/>
    <w:pPr>
      <w:numPr>
        <w:numId w:val="41"/>
      </w:numPr>
      <w:spacing w:line="360" w:lineRule="auto"/>
    </w:pPr>
    <w:rPr>
      <w:lang w:eastAsia="fr-BE"/>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dot1"/>
    <w:uiPriority w:val="34"/>
    <w:qFormat/>
    <w:locked/>
    <w:rsid w:val="00BE26DA"/>
    <w:rPr>
      <w:rFonts w:ascii="Calibri" w:eastAsia="Calibri" w:hAnsi="Calibri" w:cs="Arial"/>
      <w:color w:val="000000"/>
      <w:sz w:val="22"/>
      <w:szCs w:val="22"/>
      <w:lang w:val="it-IT" w:eastAsia="en-US"/>
    </w:rPr>
  </w:style>
  <w:style w:type="paragraph" w:customStyle="1" w:styleId="PlainText1">
    <w:name w:val="Plain Text1"/>
    <w:basedOn w:val="Normal"/>
    <w:next w:val="PlainText"/>
    <w:link w:val="PlainTextChar"/>
    <w:uiPriority w:val="99"/>
    <w:unhideWhenUsed/>
    <w:rsid w:val="00BE26DA"/>
    <w:pPr>
      <w:widowControl/>
    </w:pPr>
    <w:rPr>
      <w:rFonts w:ascii="Calibri" w:hAnsi="Calibri"/>
      <w:sz w:val="20"/>
      <w:szCs w:val="21"/>
    </w:rPr>
  </w:style>
  <w:style w:type="character" w:customStyle="1" w:styleId="PlainTextChar">
    <w:name w:val="Plain Text Char"/>
    <w:basedOn w:val="DefaultParagraphFont"/>
    <w:link w:val="PlainText1"/>
    <w:uiPriority w:val="99"/>
    <w:rsid w:val="00BE26DA"/>
    <w:rPr>
      <w:rFonts w:ascii="Calibri" w:hAnsi="Calibri"/>
      <w:szCs w:val="21"/>
      <w:lang w:val="it-IT"/>
    </w:rPr>
  </w:style>
  <w:style w:type="character" w:customStyle="1" w:styleId="cf01">
    <w:name w:val="cf01"/>
    <w:basedOn w:val="DefaultParagraphFont"/>
    <w:rsid w:val="00BE26DA"/>
    <w:rPr>
      <w:rFonts w:ascii="Segoe UI" w:hAnsi="Segoe UI" w:cs="Segoe UI" w:hint="default"/>
      <w:sz w:val="18"/>
      <w:szCs w:val="18"/>
    </w:rPr>
  </w:style>
  <w:style w:type="character" w:customStyle="1" w:styleId="Hyperlink1">
    <w:name w:val="Hyperlink1"/>
    <w:basedOn w:val="DefaultParagraphFont"/>
    <w:uiPriority w:val="99"/>
    <w:unhideWhenUsed/>
    <w:rsid w:val="00BE26DA"/>
    <w:rPr>
      <w:color w:val="0000FF"/>
      <w:u w:val="single"/>
    </w:rPr>
  </w:style>
  <w:style w:type="character" w:customStyle="1" w:styleId="listparagraphchar0">
    <w:name w:val="list paragraph char"/>
    <w:aliases w:val="1st elvel bullet green char,list paragraph compact char,normal bullet 2 char,paragraphe de liste 2 char,reference list char,bullet list char,numbered list char,list paragraph1 char,1st level - bullet list paragraph char,dot char"/>
    <w:basedOn w:val="DefaultParagraphFont"/>
    <w:uiPriority w:val="34"/>
    <w:locked/>
    <w:rsid w:val="00BE26DA"/>
    <w:rPr>
      <w14:ligatures w14:val="standardContextual"/>
    </w:rPr>
  </w:style>
  <w:style w:type="paragraph" w:customStyle="1" w:styleId="s14">
    <w:name w:val="s14"/>
    <w:basedOn w:val="Normal"/>
    <w:rsid w:val="00BE26DA"/>
    <w:pPr>
      <w:widowControl/>
      <w:spacing w:before="100" w:beforeAutospacing="1" w:after="100" w:afterAutospacing="1"/>
    </w:pPr>
    <w:rPr>
      <w:rFonts w:ascii="Calibri" w:eastAsia="Calibri" w:hAnsi="Calibri" w:cs="Calibri"/>
      <w:sz w:val="22"/>
      <w:szCs w:val="22"/>
      <w:lang w:eastAsia="fr-BE"/>
    </w:rPr>
  </w:style>
  <w:style w:type="character" w:customStyle="1" w:styleId="bumpedfont15">
    <w:name w:val="bumpedfont15"/>
    <w:basedOn w:val="DefaultParagraphFont"/>
    <w:rsid w:val="00BE26DA"/>
  </w:style>
  <w:style w:type="character" w:customStyle="1" w:styleId="cf11">
    <w:name w:val="cf11"/>
    <w:basedOn w:val="DefaultParagraphFont"/>
    <w:rsid w:val="00BE26DA"/>
    <w:rPr>
      <w:rFonts w:ascii="Segoe UI" w:hAnsi="Segoe UI" w:cs="Segoe UI" w:hint="default"/>
      <w:sz w:val="18"/>
      <w:szCs w:val="18"/>
    </w:rPr>
  </w:style>
  <w:style w:type="paragraph" w:customStyle="1" w:styleId="default0">
    <w:name w:val="default"/>
    <w:basedOn w:val="Normal"/>
    <w:rsid w:val="00BE26DA"/>
    <w:pPr>
      <w:widowControl/>
      <w:autoSpaceDE w:val="0"/>
      <w:autoSpaceDN w:val="0"/>
    </w:pPr>
    <w:rPr>
      <w:rFonts w:eastAsia="Calibri"/>
      <w:color w:val="000000"/>
      <w:szCs w:val="24"/>
      <w:lang w:eastAsia="fr-BE"/>
    </w:rPr>
  </w:style>
  <w:style w:type="paragraph" w:customStyle="1" w:styleId="ti-art">
    <w:name w:val="ti-art"/>
    <w:basedOn w:val="Normal"/>
    <w:rsid w:val="00BE26DA"/>
    <w:pPr>
      <w:widowControl/>
      <w:spacing w:before="100" w:beforeAutospacing="1" w:after="100" w:afterAutospacing="1"/>
    </w:pPr>
    <w:rPr>
      <w:rFonts w:eastAsia="Calibri"/>
      <w:szCs w:val="24"/>
      <w:lang w:eastAsia="fr-BE"/>
    </w:rPr>
  </w:style>
  <w:style w:type="paragraph" w:customStyle="1" w:styleId="sti-art">
    <w:name w:val="sti-art"/>
    <w:basedOn w:val="Normal"/>
    <w:rsid w:val="00BE26DA"/>
    <w:pPr>
      <w:widowControl/>
      <w:spacing w:before="100" w:beforeAutospacing="1" w:after="100" w:afterAutospacing="1"/>
    </w:pPr>
    <w:rPr>
      <w:rFonts w:eastAsia="Calibri"/>
      <w:szCs w:val="24"/>
      <w:lang w:eastAsia="fr-BE"/>
    </w:rPr>
  </w:style>
  <w:style w:type="paragraph" w:customStyle="1" w:styleId="normalcentered0">
    <w:name w:val="normalcentered"/>
    <w:basedOn w:val="Normal"/>
    <w:rsid w:val="00BE26DA"/>
    <w:pPr>
      <w:widowControl/>
      <w:spacing w:before="120" w:after="120"/>
      <w:jc w:val="center"/>
    </w:pPr>
    <w:rPr>
      <w:rFonts w:eastAsia="Calibri"/>
      <w:szCs w:val="24"/>
      <w:lang w:eastAsia="es-ES"/>
    </w:rPr>
  </w:style>
  <w:style w:type="paragraph" w:customStyle="1" w:styleId="index">
    <w:name w:val="index"/>
    <w:basedOn w:val="Normal"/>
    <w:rsid w:val="00BE26DA"/>
    <w:pPr>
      <w:widowControl/>
      <w:spacing w:before="100" w:beforeAutospacing="1" w:after="100" w:afterAutospacing="1"/>
    </w:pPr>
    <w:rPr>
      <w:szCs w:val="24"/>
      <w:lang w:eastAsia="fr-BE"/>
    </w:rPr>
  </w:style>
  <w:style w:type="paragraph" w:customStyle="1" w:styleId="Text7">
    <w:name w:val="Text 7"/>
    <w:basedOn w:val="Normal"/>
    <w:rsid w:val="00BE26DA"/>
    <w:pPr>
      <w:widowControl/>
      <w:spacing w:before="120" w:after="120" w:line="360" w:lineRule="auto"/>
      <w:ind w:left="4252"/>
    </w:pPr>
    <w:rPr>
      <w:rFonts w:eastAsia="Calibri"/>
      <w:szCs w:val="22"/>
      <w:lang w:eastAsia="en-US"/>
    </w:rPr>
  </w:style>
  <w:style w:type="paragraph" w:customStyle="1" w:styleId="Text8">
    <w:name w:val="Text 8"/>
    <w:basedOn w:val="Normal"/>
    <w:rsid w:val="00BE26DA"/>
    <w:pPr>
      <w:widowControl/>
      <w:spacing w:before="120" w:after="120" w:line="360" w:lineRule="auto"/>
      <w:ind w:left="4819"/>
    </w:pPr>
    <w:rPr>
      <w:rFonts w:eastAsia="Calibri"/>
      <w:szCs w:val="22"/>
      <w:lang w:eastAsia="en-US"/>
    </w:rPr>
  </w:style>
  <w:style w:type="paragraph" w:customStyle="1" w:styleId="Text9">
    <w:name w:val="Text 9"/>
    <w:basedOn w:val="Normal"/>
    <w:rsid w:val="00BE26DA"/>
    <w:pPr>
      <w:widowControl/>
      <w:spacing w:before="120" w:after="120" w:line="360" w:lineRule="auto"/>
      <w:ind w:left="5386"/>
    </w:pPr>
    <w:rPr>
      <w:rFonts w:eastAsia="Calibri"/>
      <w:szCs w:val="22"/>
      <w:lang w:eastAsia="en-US"/>
    </w:rPr>
  </w:style>
  <w:style w:type="paragraph" w:customStyle="1" w:styleId="Text10">
    <w:name w:val="Text 10"/>
    <w:basedOn w:val="Normal"/>
    <w:rsid w:val="00BE26DA"/>
    <w:pPr>
      <w:widowControl/>
      <w:spacing w:before="120" w:after="120" w:line="360" w:lineRule="auto"/>
      <w:ind w:left="5953"/>
    </w:pPr>
    <w:rPr>
      <w:rFonts w:eastAsia="Calibri"/>
      <w:szCs w:val="22"/>
      <w:lang w:eastAsia="en-US"/>
    </w:rPr>
  </w:style>
  <w:style w:type="paragraph" w:customStyle="1" w:styleId="Point7">
    <w:name w:val="Point 7"/>
    <w:basedOn w:val="Normal"/>
    <w:rsid w:val="00BE26DA"/>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BE26DA"/>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BE26DA"/>
    <w:pPr>
      <w:widowControl/>
      <w:spacing w:before="120" w:after="120" w:line="360" w:lineRule="auto"/>
      <w:ind w:left="5953" w:hanging="567"/>
    </w:pPr>
    <w:rPr>
      <w:rFonts w:eastAsia="Calibri"/>
      <w:szCs w:val="22"/>
      <w:lang w:eastAsia="en-US"/>
    </w:rPr>
  </w:style>
  <w:style w:type="paragraph" w:customStyle="1" w:styleId="Tiret6">
    <w:name w:val="Tiret 6"/>
    <w:basedOn w:val="Normal"/>
    <w:rsid w:val="00BE26DA"/>
    <w:pPr>
      <w:widowControl/>
      <w:numPr>
        <w:numId w:val="42"/>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BE26DA"/>
    <w:pPr>
      <w:widowControl/>
      <w:numPr>
        <w:numId w:val="43"/>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BE26DA"/>
    <w:pPr>
      <w:widowControl/>
      <w:numPr>
        <w:numId w:val="44"/>
      </w:numPr>
      <w:tabs>
        <w:tab w:val="clear" w:pos="5386"/>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BE26DA"/>
    <w:pPr>
      <w:widowControl/>
      <w:numPr>
        <w:numId w:val="45"/>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BE26DA"/>
    <w:pPr>
      <w:widowControl/>
      <w:numPr>
        <w:numId w:val="46"/>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BE26DA"/>
    <w:pPr>
      <w:widowControl/>
      <w:numPr>
        <w:numId w:val="47"/>
      </w:numPr>
      <w:tabs>
        <w:tab w:val="clear" w:pos="5386"/>
        <w:tab w:val="num" w:pos="360"/>
      </w:tabs>
      <w:spacing w:before="120" w:after="120" w:line="360" w:lineRule="auto"/>
      <w:ind w:left="0" w:firstLine="0"/>
    </w:pPr>
    <w:rPr>
      <w:rFonts w:eastAsia="Calibri"/>
      <w:szCs w:val="22"/>
      <w:lang w:eastAsia="en-US"/>
    </w:rPr>
  </w:style>
  <w:style w:type="paragraph" w:customStyle="1" w:styleId="Crossheading1">
    <w:name w:val="Crossheading 1"/>
    <w:basedOn w:val="Normal"/>
    <w:next w:val="Normal"/>
    <w:rsid w:val="00BE26DA"/>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BE26DA"/>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BE26DA"/>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BE26DA"/>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BE26DA"/>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BE26DA"/>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BE26DA"/>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BE26DA"/>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BE26DA"/>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BE26DA"/>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BE26DA"/>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BE26DA"/>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BE26DA"/>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BE26DA"/>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BE26DA"/>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BE26DA"/>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BE26DA"/>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BE26DA"/>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BE26DA"/>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BE26DA"/>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BE26DA"/>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BE26DA"/>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BE26DA"/>
    <w:pPr>
      <w:pBdr>
        <w:left w:val="single" w:sz="18" w:space="5" w:color="0070C0"/>
      </w:pBdr>
      <w:spacing w:after="160" w:line="259" w:lineRule="auto"/>
    </w:pPr>
    <w:rPr>
      <w:rFonts w:ascii="Calibri" w:eastAsia="Calibri" w:hAnsi="Calibri" w:cs="Arial"/>
      <w:i/>
      <w:sz w:val="22"/>
      <w:szCs w:val="22"/>
      <w:lang w:val="it-IT" w:eastAsia="en-US"/>
    </w:rPr>
  </w:style>
  <w:style w:type="paragraph" w:customStyle="1" w:styleId="CommentFwdQuotedText">
    <w:name w:val="CommentFwdQuotedText"/>
    <w:basedOn w:val="Normal"/>
    <w:rsid w:val="00BE26D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BE26DA"/>
    <w:pPr>
      <w:pBdr>
        <w:top w:val="none" w:sz="0" w:space="0" w:color="auto"/>
        <w:left w:val="single" w:sz="4" w:space="20" w:color="auto"/>
      </w:pBdr>
    </w:pPr>
  </w:style>
  <w:style w:type="character" w:customStyle="1" w:styleId="diff-tte-added">
    <w:name w:val="diff-tte-added"/>
    <w:basedOn w:val="DefaultParagraphFont"/>
    <w:rsid w:val="00BE26DA"/>
    <w:rPr>
      <w:b/>
      <w:i/>
    </w:rPr>
  </w:style>
  <w:style w:type="character" w:customStyle="1" w:styleId="diff-tte-removed">
    <w:name w:val="diff-tte-removed"/>
    <w:basedOn w:val="DefaultParagraphFont"/>
    <w:rsid w:val="00BE26DA"/>
    <w:rPr>
      <w:strike/>
    </w:rPr>
  </w:style>
  <w:style w:type="character" w:customStyle="1" w:styleId="UnresolvedMention1">
    <w:name w:val="Unresolved Mention1"/>
    <w:basedOn w:val="DefaultParagraphFont"/>
    <w:uiPriority w:val="99"/>
    <w:semiHidden/>
    <w:unhideWhenUsed/>
    <w:rsid w:val="00BE26DA"/>
    <w:rPr>
      <w:color w:val="605E5C"/>
      <w:shd w:val="clear" w:color="auto" w:fill="E1DFDD"/>
    </w:rPr>
  </w:style>
  <w:style w:type="character" w:customStyle="1" w:styleId="highlight">
    <w:name w:val="highlight"/>
    <w:basedOn w:val="DefaultParagraphFont"/>
    <w:rsid w:val="00BE26DA"/>
  </w:style>
  <w:style w:type="character" w:customStyle="1" w:styleId="Mention1">
    <w:name w:val="Mention1"/>
    <w:basedOn w:val="DefaultParagraphFont"/>
    <w:uiPriority w:val="99"/>
    <w:unhideWhenUsed/>
    <w:rsid w:val="00BE26DA"/>
    <w:rPr>
      <w:color w:val="2B579A"/>
      <w:shd w:val="clear" w:color="auto" w:fill="E1DFDD"/>
    </w:rPr>
  </w:style>
  <w:style w:type="character" w:customStyle="1" w:styleId="UnresolvedMention2">
    <w:name w:val="Unresolved Mention2"/>
    <w:basedOn w:val="DefaultParagraphFont"/>
    <w:uiPriority w:val="99"/>
    <w:semiHidden/>
    <w:unhideWhenUsed/>
    <w:rsid w:val="00BE26DA"/>
    <w:rPr>
      <w:color w:val="605E5C"/>
      <w:shd w:val="clear" w:color="auto" w:fill="E1DFDD"/>
    </w:rPr>
  </w:style>
  <w:style w:type="character" w:customStyle="1" w:styleId="UnresolvedMention3">
    <w:name w:val="Unresolved Mention3"/>
    <w:basedOn w:val="DefaultParagraphFont"/>
    <w:uiPriority w:val="99"/>
    <w:semiHidden/>
    <w:unhideWhenUsed/>
    <w:rsid w:val="00BE26DA"/>
    <w:rPr>
      <w:color w:val="605E5C"/>
      <w:shd w:val="clear" w:color="auto" w:fill="E1DFDD"/>
    </w:rPr>
  </w:style>
  <w:style w:type="character" w:customStyle="1" w:styleId="FollowedHyperlink1">
    <w:name w:val="FollowedHyperlink1"/>
    <w:basedOn w:val="DefaultParagraphFont"/>
    <w:uiPriority w:val="99"/>
    <w:semiHidden/>
    <w:unhideWhenUsed/>
    <w:rsid w:val="00BE26DA"/>
    <w:rPr>
      <w:color w:val="800080"/>
      <w:u w:val="single"/>
    </w:rPr>
  </w:style>
  <w:style w:type="paragraph" w:styleId="PlainText">
    <w:name w:val="Plain Text"/>
    <w:basedOn w:val="Normal"/>
    <w:link w:val="PlainTextChar1"/>
    <w:rsid w:val="00BE26DA"/>
    <w:rPr>
      <w:rFonts w:ascii="Consolas" w:hAnsi="Consolas"/>
      <w:sz w:val="21"/>
      <w:szCs w:val="21"/>
    </w:rPr>
  </w:style>
  <w:style w:type="character" w:customStyle="1" w:styleId="PlainTextChar1">
    <w:name w:val="Plain Text Char1"/>
    <w:basedOn w:val="DefaultParagraphFont"/>
    <w:link w:val="PlainText"/>
    <w:rsid w:val="00BE26DA"/>
    <w:rPr>
      <w:rFonts w:ascii="Consolas" w:hAnsi="Consolas"/>
      <w:sz w:val="21"/>
      <w:szCs w:val="21"/>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E3F9F-2B75-425E-89E4-0368136EB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535</Words>
  <Characters>3438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ARossi-RELEC</cp:lastModifiedBy>
  <cp:revision>2</cp:revision>
  <cp:lastPrinted>2004-11-19T15:42:00Z</cp:lastPrinted>
  <dcterms:created xsi:type="dcterms:W3CDTF">2024-07-30T16:22:00Z</dcterms:created>
  <dcterms:modified xsi:type="dcterms:W3CDTF">2024-07-30T16:22:00Z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P9_TA(2024)0283_</vt:lpwstr>
  </property>
  <property fmtid="{D5CDD505-2E9C-101B-9397-08002B2CF9AE}" pid="4" name="&lt;Type&gt;">
    <vt:lpwstr>RR</vt:lpwstr>
  </property>
</Properties>
</file>