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01217" w14:paraId="082952A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F78727" w14:textId="77777777" w:rsidR="00751A4A" w:rsidRPr="00801217" w:rsidRDefault="002C244F" w:rsidP="0010095E">
            <w:pPr>
              <w:pStyle w:val="EPName"/>
            </w:pPr>
            <w:r w:rsidRPr="00801217">
              <w:t>Euroopa Parlament</w:t>
            </w:r>
          </w:p>
          <w:p w14:paraId="5908CE04" w14:textId="77777777" w:rsidR="00751A4A" w:rsidRPr="0080121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01217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41D44A0B" w14:textId="77777777" w:rsidR="00751A4A" w:rsidRPr="00801217" w:rsidRDefault="00187494" w:rsidP="0010095E">
            <w:pPr>
              <w:pStyle w:val="EPLogo"/>
            </w:pPr>
            <w:r w:rsidRPr="00801217">
              <w:rPr>
                <w:noProof/>
                <w:lang w:val="en-GB"/>
              </w:rPr>
              <w:drawing>
                <wp:inline distT="0" distB="0" distL="0" distR="0" wp14:anchorId="1114862A" wp14:editId="5B6BA15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39AAB" w14:textId="77777777" w:rsidR="00D058B8" w:rsidRPr="00801217" w:rsidRDefault="00D058B8" w:rsidP="004C5D52">
      <w:pPr>
        <w:pStyle w:val="LineTop"/>
      </w:pPr>
    </w:p>
    <w:p w14:paraId="06616419" w14:textId="77777777" w:rsidR="00680577" w:rsidRPr="00801217" w:rsidRDefault="002C244F" w:rsidP="00680577">
      <w:pPr>
        <w:pStyle w:val="EPBodyTA1"/>
      </w:pPr>
      <w:r w:rsidRPr="00801217">
        <w:t>VASTUVÕETUD TEKSTID</w:t>
      </w:r>
    </w:p>
    <w:p w14:paraId="6149BB9E" w14:textId="77777777" w:rsidR="00D058B8" w:rsidRPr="00801217" w:rsidRDefault="00D058B8" w:rsidP="00D058B8">
      <w:pPr>
        <w:pStyle w:val="LineBottom"/>
      </w:pPr>
    </w:p>
    <w:p w14:paraId="64AF8080" w14:textId="54E43B1A" w:rsidR="002C244F" w:rsidRPr="00801217" w:rsidRDefault="002C244F" w:rsidP="002C244F">
      <w:pPr>
        <w:pStyle w:val="ATHeading1"/>
      </w:pPr>
      <w:bookmarkStart w:id="0" w:name="TANumber"/>
      <w:r w:rsidRPr="00801217">
        <w:t>P9_TA(2024)0</w:t>
      </w:r>
      <w:r w:rsidR="007A7BEE" w:rsidRPr="00801217">
        <w:t>284</w:t>
      </w:r>
      <w:bookmarkEnd w:id="0"/>
    </w:p>
    <w:p w14:paraId="3BE1A21D" w14:textId="77777777" w:rsidR="002C244F" w:rsidRPr="00801217" w:rsidRDefault="002C244F" w:rsidP="002C244F">
      <w:pPr>
        <w:pStyle w:val="ATHeading2"/>
      </w:pPr>
      <w:bookmarkStart w:id="1" w:name="title"/>
      <w:r w:rsidRPr="00801217">
        <w:t>Liidu elektrituru korraldus: määrus</w:t>
      </w:r>
      <w:bookmarkEnd w:id="1"/>
    </w:p>
    <w:p w14:paraId="5A1516CA" w14:textId="77777777" w:rsidR="002C244F" w:rsidRPr="00801217" w:rsidRDefault="002C244F" w:rsidP="002C244F">
      <w:pPr>
        <w:rPr>
          <w:i/>
          <w:vanish/>
        </w:rPr>
      </w:pPr>
      <w:r w:rsidRPr="00801217">
        <w:rPr>
          <w:i/>
        </w:rPr>
        <w:fldChar w:fldCharType="begin"/>
      </w:r>
      <w:r w:rsidRPr="00801217">
        <w:rPr>
          <w:i/>
        </w:rPr>
        <w:instrText xml:space="preserve"> TC"(</w:instrText>
      </w:r>
      <w:bookmarkStart w:id="2" w:name="DocNumber"/>
      <w:r w:rsidRPr="00801217">
        <w:rPr>
          <w:i/>
        </w:rPr>
        <w:instrText>A9-0255/2023</w:instrText>
      </w:r>
      <w:bookmarkEnd w:id="2"/>
      <w:r w:rsidRPr="00801217">
        <w:rPr>
          <w:i/>
        </w:rPr>
        <w:instrText xml:space="preserve"> - Raportöör: </w:instrText>
      </w:r>
      <w:proofErr w:type="spellStart"/>
      <w:r w:rsidRPr="00801217">
        <w:rPr>
          <w:i/>
        </w:rPr>
        <w:instrText>Nicolás</w:instrText>
      </w:r>
      <w:proofErr w:type="spellEnd"/>
      <w:r w:rsidRPr="00801217">
        <w:rPr>
          <w:i/>
        </w:rPr>
        <w:instrText xml:space="preserve"> </w:instrText>
      </w:r>
      <w:proofErr w:type="spellStart"/>
      <w:r w:rsidRPr="00801217">
        <w:rPr>
          <w:i/>
        </w:rPr>
        <w:instrText>González</w:instrText>
      </w:r>
      <w:proofErr w:type="spellEnd"/>
      <w:r w:rsidRPr="00801217">
        <w:rPr>
          <w:i/>
        </w:rPr>
        <w:instrText xml:space="preserve"> </w:instrText>
      </w:r>
      <w:proofErr w:type="spellStart"/>
      <w:r w:rsidRPr="00801217">
        <w:rPr>
          <w:i/>
        </w:rPr>
        <w:instrText>Casares</w:instrText>
      </w:r>
      <w:proofErr w:type="spellEnd"/>
      <w:r w:rsidRPr="00801217">
        <w:rPr>
          <w:i/>
        </w:rPr>
        <w:instrText xml:space="preserve">)"\l3 \n&gt; \* MERGEFORMAT </w:instrText>
      </w:r>
      <w:r w:rsidRPr="00801217">
        <w:rPr>
          <w:i/>
        </w:rPr>
        <w:fldChar w:fldCharType="end"/>
      </w:r>
    </w:p>
    <w:p w14:paraId="76181E91" w14:textId="77777777" w:rsidR="002C244F" w:rsidRPr="00801217" w:rsidRDefault="002C244F" w:rsidP="002C244F">
      <w:pPr>
        <w:rPr>
          <w:vanish/>
        </w:rPr>
      </w:pPr>
      <w:bookmarkStart w:id="3" w:name="Commission"/>
      <w:r w:rsidRPr="00801217">
        <w:rPr>
          <w:vanish/>
        </w:rPr>
        <w:t>Tööstuse, teadusuuringute ja energeetikakomisjon</w:t>
      </w:r>
      <w:bookmarkEnd w:id="3"/>
    </w:p>
    <w:p w14:paraId="1659A30E" w14:textId="77777777" w:rsidR="002C244F" w:rsidRPr="00801217" w:rsidRDefault="002C244F" w:rsidP="002C244F">
      <w:pPr>
        <w:rPr>
          <w:vanish/>
        </w:rPr>
      </w:pPr>
      <w:bookmarkStart w:id="4" w:name="PE"/>
      <w:r w:rsidRPr="00801217">
        <w:rPr>
          <w:vanish/>
        </w:rPr>
        <w:t>PE747.032</w:t>
      </w:r>
      <w:bookmarkEnd w:id="4"/>
    </w:p>
    <w:p w14:paraId="07D105AA" w14:textId="77777777" w:rsidR="002C244F" w:rsidRPr="00801217" w:rsidRDefault="00DD2CBE" w:rsidP="002C244F">
      <w:pPr>
        <w:pStyle w:val="ATHeading3"/>
      </w:pPr>
      <w:bookmarkStart w:id="5" w:name="Sujet"/>
      <w:r w:rsidRPr="00801217">
        <w:t>Euroopa Parlamendi 11</w:t>
      </w:r>
      <w:r w:rsidR="002C244F" w:rsidRPr="00801217">
        <w:t>.</w:t>
      </w:r>
      <w:r w:rsidRPr="00801217">
        <w:t> aprilli 2024. </w:t>
      </w:r>
      <w:r w:rsidR="002C244F" w:rsidRPr="00801217">
        <w:t>aasta seadusandlik resolutsioon ettepaneku kohta võtta vastu Euroopa Parlamendi ja nõukogu mää</w:t>
      </w:r>
      <w:r w:rsidRPr="00801217">
        <w:t xml:space="preserve">rus, millega muudetakse määrusi </w:t>
      </w:r>
      <w:r w:rsidR="002C244F" w:rsidRPr="00801217">
        <w:t>(EL) 2019/943 j</w:t>
      </w:r>
      <w:r w:rsidRPr="00801217">
        <w:t xml:space="preserve">a (EL) 2019/942 ning direktiive </w:t>
      </w:r>
      <w:r w:rsidR="002C244F" w:rsidRPr="00801217">
        <w:t>(EL) 2018/2001 ja (EL) 2019/944, et parandada liidu elektrituru korraldust</w:t>
      </w:r>
      <w:bookmarkEnd w:id="5"/>
      <w:r w:rsidR="002C244F" w:rsidRPr="00801217">
        <w:t xml:space="preserve"> </w:t>
      </w:r>
      <w:bookmarkStart w:id="6" w:name="References"/>
      <w:r w:rsidR="002C244F" w:rsidRPr="00801217">
        <w:t>(COM(2023)0148 – C9-0049/2023 – 2023/0077</w:t>
      </w:r>
      <w:r w:rsidRPr="00801217">
        <w:t>A</w:t>
      </w:r>
      <w:r w:rsidR="002C244F" w:rsidRPr="00801217">
        <w:t>(COD))</w:t>
      </w:r>
      <w:bookmarkEnd w:id="6"/>
    </w:p>
    <w:p w14:paraId="50B53DE0" w14:textId="77777777" w:rsidR="00CB29C6" w:rsidRPr="00801217" w:rsidRDefault="00CB29C6" w:rsidP="00CB29C6">
      <w:pPr>
        <w:pStyle w:val="NormalBold"/>
      </w:pPr>
      <w:bookmarkStart w:id="7" w:name="TextBodyBegin"/>
      <w:bookmarkEnd w:id="7"/>
      <w:r w:rsidRPr="00801217">
        <w:t>(Seadusandlik tavamenetlus: esimene lugemine)</w:t>
      </w:r>
    </w:p>
    <w:p w14:paraId="5413932A" w14:textId="77777777" w:rsidR="00CB29C6" w:rsidRPr="00801217" w:rsidRDefault="00CB29C6" w:rsidP="00CB29C6">
      <w:pPr>
        <w:pStyle w:val="EPComma"/>
      </w:pPr>
      <w:r w:rsidRPr="00801217">
        <w:rPr>
          <w:i/>
        </w:rPr>
        <w:t>Euroopa Parlament</w:t>
      </w:r>
      <w:r w:rsidRPr="00801217">
        <w:t>,</w:t>
      </w:r>
    </w:p>
    <w:p w14:paraId="0E019577" w14:textId="77777777" w:rsidR="00CB29C6" w:rsidRPr="00801217" w:rsidRDefault="00CB29C6" w:rsidP="00CB29C6">
      <w:pPr>
        <w:pStyle w:val="NormalHanging12a"/>
      </w:pPr>
      <w:r w:rsidRPr="00801217">
        <w:t>–</w:t>
      </w:r>
      <w:r w:rsidRPr="00801217">
        <w:tab/>
        <w:t>võttes arvess</w:t>
      </w:r>
      <w:r w:rsidR="00DD2CBE" w:rsidRPr="00801217">
        <w:t xml:space="preserve">e komisjoni ettepanekut Euroopa </w:t>
      </w:r>
      <w:r w:rsidRPr="00801217">
        <w:t>Parlamendile ja nõukogule (COM(2023)0148),</w:t>
      </w:r>
    </w:p>
    <w:p w14:paraId="6DCFBC96" w14:textId="77777777" w:rsidR="00CB29C6" w:rsidRPr="00801217" w:rsidRDefault="00DD2CBE" w:rsidP="00CB29C6">
      <w:pPr>
        <w:pStyle w:val="NormalHanging12a"/>
      </w:pPr>
      <w:r w:rsidRPr="00801217">
        <w:t>–</w:t>
      </w:r>
      <w:r w:rsidRPr="00801217">
        <w:tab/>
        <w:t xml:space="preserve">võttes arvesse Euroopa </w:t>
      </w:r>
      <w:r w:rsidR="00CB29C6" w:rsidRPr="00801217">
        <w:t>Liidu toimimise lepingu artikli 294 lõiget 2 ja artikli 194 lõiget 2, mille alusel kom</w:t>
      </w:r>
      <w:r w:rsidRPr="00801217">
        <w:t xml:space="preserve">isjon esitas ettepaneku Euroopa </w:t>
      </w:r>
      <w:r w:rsidR="00CB29C6" w:rsidRPr="00801217">
        <w:t>Parlamendile (C9</w:t>
      </w:r>
      <w:r w:rsidR="00CB29C6" w:rsidRPr="00801217">
        <w:noBreakHyphen/>
        <w:t>0049/2023),</w:t>
      </w:r>
    </w:p>
    <w:p w14:paraId="5582B5D6" w14:textId="77777777" w:rsidR="00CB29C6" w:rsidRPr="00801217" w:rsidRDefault="00CB29C6" w:rsidP="00CB29C6">
      <w:pPr>
        <w:pStyle w:val="NormalHanging12a"/>
      </w:pPr>
      <w:r w:rsidRPr="00801217">
        <w:t>–</w:t>
      </w:r>
      <w:r w:rsidRPr="00801217">
        <w:tab/>
        <w:t>võttes arvesse Euroopa Liidu toimimise lepingu artikli 294 lõiget 3,</w:t>
      </w:r>
    </w:p>
    <w:p w14:paraId="1286A996" w14:textId="760C9C76" w:rsidR="00CB29C6" w:rsidRPr="00801217" w:rsidRDefault="00CB29C6" w:rsidP="00CB29C6">
      <w:pPr>
        <w:pStyle w:val="NormalHanging12a"/>
      </w:pPr>
      <w:r w:rsidRPr="00801217">
        <w:t>–</w:t>
      </w:r>
      <w:r w:rsidRPr="00801217">
        <w:tab/>
        <w:t>võttes arvesse Euroopa Majandus- ja Sotsiaalkomitee 1</w:t>
      </w:r>
      <w:r w:rsidR="00DD2CBE" w:rsidRPr="00801217">
        <w:t>4</w:t>
      </w:r>
      <w:r w:rsidRPr="00801217">
        <w:t>. juuni 2023. aasta arvamust</w:t>
      </w:r>
      <w:r w:rsidRPr="00801217">
        <w:rPr>
          <w:rStyle w:val="FootnoteReference"/>
        </w:rPr>
        <w:footnoteReference w:id="1"/>
      </w:r>
      <w:r w:rsidRPr="00801217">
        <w:t>,</w:t>
      </w:r>
    </w:p>
    <w:p w14:paraId="5324A6F9" w14:textId="77777777" w:rsidR="00CB29C6" w:rsidRPr="00801217" w:rsidRDefault="00CB29C6" w:rsidP="00CB29C6">
      <w:pPr>
        <w:pStyle w:val="NormalHanging12a"/>
      </w:pPr>
      <w:r w:rsidRPr="00801217">
        <w:t>–</w:t>
      </w:r>
      <w:r w:rsidRPr="00801217">
        <w:tab/>
        <w:t>võttes arvesse Regioonide Komitee 5. juuli 2023. aasta arvamust</w:t>
      </w:r>
      <w:r w:rsidRPr="00801217">
        <w:rPr>
          <w:rStyle w:val="FootnoteReference"/>
        </w:rPr>
        <w:footnoteReference w:id="2"/>
      </w:r>
      <w:r w:rsidRPr="00801217">
        <w:t>,</w:t>
      </w:r>
    </w:p>
    <w:p w14:paraId="4026833C" w14:textId="77777777" w:rsidR="00DD2CBE" w:rsidRPr="00801217" w:rsidRDefault="00DD2CBE" w:rsidP="00DD2CBE">
      <w:pPr>
        <w:spacing w:after="240"/>
        <w:ind w:left="567" w:hanging="567"/>
      </w:pPr>
      <w:r w:rsidRPr="00801217">
        <w:t>–</w:t>
      </w:r>
      <w:r w:rsidRPr="00801217">
        <w:tab/>
        <w:t>võttes arvesse vastutava komisjoni poolt kodukorra artikli 74 lõike 4 alusel heaks kiidetud esialgset kokkulepet ja nõukogu esindaja poolt 22. detsembri 2023. aasta kirjas võetud kohustust kiita Euroopa Parlamendi seisukoht heaks vastavalt Euroopa Liidu toimimise lepingu artikli 294 lõikele 4,</w:t>
      </w:r>
    </w:p>
    <w:p w14:paraId="20857A67" w14:textId="77777777" w:rsidR="00DD2CBE" w:rsidRPr="00801217" w:rsidRDefault="00DD2CBE" w:rsidP="00DD2CBE">
      <w:pPr>
        <w:spacing w:after="240"/>
        <w:ind w:left="567" w:hanging="567"/>
      </w:pPr>
      <w:r w:rsidRPr="00801217">
        <w:t>–</w:t>
      </w:r>
      <w:r w:rsidRPr="00801217">
        <w:tab/>
        <w:t>võttes arvesse esimeeste konverentsi 21. veebruari 2024. aasta otsust lubada tööstuse, teadusuuringute ja energeetikakomisjonil seadusandlik menetlus osadeks jagada ja menetlust jätkata, esitades kaks eraldi konsolideeritud teksti täiskogule arutamiseks,</w:t>
      </w:r>
    </w:p>
    <w:p w14:paraId="3BB58095" w14:textId="77777777" w:rsidR="00CB29C6" w:rsidRPr="00801217" w:rsidRDefault="00CB29C6" w:rsidP="00CB29C6">
      <w:pPr>
        <w:pStyle w:val="NormalHanging12a"/>
      </w:pPr>
      <w:r w:rsidRPr="00801217">
        <w:lastRenderedPageBreak/>
        <w:t>–</w:t>
      </w:r>
      <w:r w:rsidRPr="00801217">
        <w:tab/>
        <w:t>võttes arvesse kodukorra artiklit 59,</w:t>
      </w:r>
    </w:p>
    <w:p w14:paraId="3D12B2B0" w14:textId="77777777" w:rsidR="00CB29C6" w:rsidRPr="00801217" w:rsidRDefault="00CB29C6" w:rsidP="00CB29C6">
      <w:pPr>
        <w:pStyle w:val="NormalHanging12a"/>
      </w:pPr>
      <w:r w:rsidRPr="00801217">
        <w:rPr>
          <w:snapToGrid w:val="0"/>
        </w:rPr>
        <w:t>–</w:t>
      </w:r>
      <w:r w:rsidRPr="00801217">
        <w:rPr>
          <w:snapToGrid w:val="0"/>
        </w:rPr>
        <w:tab/>
        <w:t>võttes arvesse majandus- ja rahanduskomisjoni arvamust,</w:t>
      </w:r>
    </w:p>
    <w:p w14:paraId="115DEC9F" w14:textId="77777777" w:rsidR="00CB29C6" w:rsidRPr="00801217" w:rsidRDefault="00CB29C6" w:rsidP="00CB29C6">
      <w:pPr>
        <w:pStyle w:val="NormalHanging12a"/>
      </w:pPr>
      <w:r w:rsidRPr="00801217">
        <w:t>–</w:t>
      </w:r>
      <w:r w:rsidRPr="00801217">
        <w:tab/>
        <w:t>võttes arvesse eelarvekomisjoni ning siseturu- ja tarbijakaitsekomisjoni kirju,</w:t>
      </w:r>
    </w:p>
    <w:p w14:paraId="5B4B4BB4" w14:textId="77777777" w:rsidR="00CB29C6" w:rsidRPr="00801217" w:rsidRDefault="00CB29C6" w:rsidP="00CB29C6">
      <w:pPr>
        <w:pStyle w:val="NormalHanging12a"/>
      </w:pPr>
      <w:r w:rsidRPr="00801217">
        <w:t>–</w:t>
      </w:r>
      <w:r w:rsidRPr="00801217">
        <w:tab/>
        <w:t>võttes arvesse tööstuse, teadusuuringute ja energeetikakomisjoni raportit (A9-0255/2023),</w:t>
      </w:r>
    </w:p>
    <w:p w14:paraId="72A41E37" w14:textId="77777777" w:rsidR="00CB29C6" w:rsidRPr="00801217" w:rsidRDefault="00CB29C6" w:rsidP="00CB29C6">
      <w:pPr>
        <w:pStyle w:val="NormalHanging12a"/>
      </w:pPr>
      <w:r w:rsidRPr="00801217">
        <w:t>1.</w:t>
      </w:r>
      <w:r w:rsidRPr="00801217">
        <w:tab/>
        <w:t>võtab vastu allpool toodud esimese lugemise seisukoha;</w:t>
      </w:r>
    </w:p>
    <w:p w14:paraId="1D281E6A" w14:textId="40DF2232" w:rsidR="00CB29C6" w:rsidRPr="00801217" w:rsidRDefault="00CB29C6" w:rsidP="00CB29C6">
      <w:pPr>
        <w:pStyle w:val="NormalHanging12a"/>
      </w:pPr>
      <w:r w:rsidRPr="00801217">
        <w:t>2.</w:t>
      </w:r>
      <w:r w:rsidRPr="00801217">
        <w:tab/>
        <w:t>palub komis</w:t>
      </w:r>
      <w:r w:rsidR="00DD2CBE" w:rsidRPr="00801217">
        <w:t xml:space="preserve">jonil ettepaneku uuesti Euroopa </w:t>
      </w:r>
      <w:r w:rsidRPr="00801217">
        <w:t xml:space="preserve">Parlamendile saata, kui komisjon asendab </w:t>
      </w:r>
      <w:r w:rsidR="00DD2CBE" w:rsidRPr="00801217">
        <w:t xml:space="preserve">selle uue </w:t>
      </w:r>
      <w:r w:rsidRPr="00801217">
        <w:t>ettepaneku</w:t>
      </w:r>
      <w:r w:rsidR="00DD2CBE" w:rsidRPr="00801217">
        <w:t>ga</w:t>
      </w:r>
      <w:r w:rsidRPr="00801217">
        <w:t>, muudab seda oluliselt või kavatseb seda oluliselt muuta;</w:t>
      </w:r>
    </w:p>
    <w:p w14:paraId="27239ADB" w14:textId="77777777" w:rsidR="00CB29C6" w:rsidRPr="00801217" w:rsidRDefault="00CB29C6" w:rsidP="00CB29C6">
      <w:pPr>
        <w:pStyle w:val="NormalHanging12a"/>
      </w:pPr>
      <w:r w:rsidRPr="00801217">
        <w:t>3.</w:t>
      </w:r>
      <w:r w:rsidRPr="00801217">
        <w:tab/>
        <w:t>teeb presidend</w:t>
      </w:r>
      <w:r w:rsidR="00DD2CBE" w:rsidRPr="00801217">
        <w:t xml:space="preserve">ile ülesandeks edastada Euroopa </w:t>
      </w:r>
      <w:r w:rsidRPr="00801217">
        <w:t>Parlamendi seisukoht nõukogule ja komisjonile ning liikmesriikide parlamentidele.</w:t>
      </w:r>
    </w:p>
    <w:p w14:paraId="1BF88EF0" w14:textId="77777777" w:rsidR="00CB29C6" w:rsidRPr="00801217" w:rsidRDefault="00CB29C6" w:rsidP="00CB29C6">
      <w:pPr>
        <w:pStyle w:val="NormalHanging12a"/>
        <w:sectPr w:rsidR="00CB29C6" w:rsidRPr="00801217" w:rsidSect="00C15F0F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14:paraId="50FA43B0" w14:textId="77777777" w:rsidR="001301CB" w:rsidRPr="00801217" w:rsidRDefault="001301CB" w:rsidP="001301C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801217">
        <w:rPr>
          <w:rFonts w:eastAsia="Calibri"/>
          <w:b/>
          <w:bCs/>
          <w:color w:val="000000"/>
          <w:szCs w:val="24"/>
        </w:rPr>
        <w:lastRenderedPageBreak/>
        <w:t>P9_TC1-COD(2023)0077A</w:t>
      </w:r>
    </w:p>
    <w:p w14:paraId="5C9FE371" w14:textId="36F062D2" w:rsidR="001301CB" w:rsidRPr="00801217" w:rsidRDefault="001301CB" w:rsidP="001301CB">
      <w:pPr>
        <w:spacing w:after="240"/>
        <w:rPr>
          <w:b/>
        </w:rPr>
      </w:pPr>
      <w:r w:rsidRPr="00801217">
        <w:rPr>
          <w:b/>
          <w:noProof/>
        </w:rPr>
        <w:t>Euroopa Parlamendi seisukoht, vastu võetud esimesel lugemisel 11. aprillil 2024. aastal eesmärgiga võtta vastu Euroopa Parlamendi ja nõukogu määrus (</w:t>
      </w:r>
      <w:r w:rsidRPr="00801217">
        <w:rPr>
          <w:b/>
        </w:rPr>
        <w:t xml:space="preserve">EL) 2024/…, millega muudetakse määruseid </w:t>
      </w:r>
      <w:r w:rsidR="00107CCB">
        <w:rPr>
          <w:b/>
        </w:rPr>
        <w:t xml:space="preserve">(EL) 2019/942 ja (EL) 2019/943 </w:t>
      </w:r>
      <w:r w:rsidRPr="00801217">
        <w:rPr>
          <w:b/>
        </w:rPr>
        <w:t>seoses liidu elektrituru korralduse parandamisega</w:t>
      </w:r>
      <w:bookmarkStart w:id="8" w:name="_GoBack"/>
      <w:bookmarkEnd w:id="8"/>
    </w:p>
    <w:p w14:paraId="59AC1A7E" w14:textId="1F76F9CC" w:rsidR="00107CCB" w:rsidRPr="003621D3" w:rsidRDefault="00107CCB" w:rsidP="00107CCB">
      <w:pPr>
        <w:rPr>
          <w:i/>
        </w:rPr>
      </w:pPr>
      <w:bookmarkStart w:id="9" w:name="TextBodyEnd"/>
      <w:bookmarkEnd w:id="9"/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2024/1747</w:t>
      </w:r>
      <w:r w:rsidRPr="003621D3">
        <w:rPr>
          <w:i/>
        </w:rPr>
        <w:t>) lõplikule kujule)</w:t>
      </w:r>
      <w:r>
        <w:rPr>
          <w:i/>
        </w:rPr>
        <w:t>.</w:t>
      </w:r>
    </w:p>
    <w:p w14:paraId="5AD9EC1A" w14:textId="75F8824F" w:rsidR="00E365E1" w:rsidRPr="007F594C" w:rsidRDefault="00E365E1" w:rsidP="00107CCB">
      <w:pPr>
        <w:widowControl/>
        <w:spacing w:before="120" w:after="120"/>
        <w:jc w:val="center"/>
        <w:rPr>
          <w:rFonts w:eastAsia="Calibri"/>
          <w:szCs w:val="24"/>
          <w:lang w:eastAsia="en-US"/>
        </w:rPr>
      </w:pPr>
    </w:p>
    <w:sectPr w:rsidR="00E365E1" w:rsidRPr="007F594C" w:rsidSect="00C15F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B1A68" w14:textId="77777777" w:rsidR="002C244F" w:rsidRPr="00C15F0F" w:rsidRDefault="002C244F">
      <w:r w:rsidRPr="00C15F0F">
        <w:separator/>
      </w:r>
    </w:p>
  </w:endnote>
  <w:endnote w:type="continuationSeparator" w:id="0">
    <w:p w14:paraId="5174BB94" w14:textId="77777777" w:rsidR="002C244F" w:rsidRPr="00C15F0F" w:rsidRDefault="002C244F">
      <w:r w:rsidRPr="00C15F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18D5F" w14:textId="77777777" w:rsidR="00CB29C6" w:rsidRPr="00C15F0F" w:rsidRDefault="00CB29C6" w:rsidP="005565CB">
    <w:pPr>
      <w:pStyle w:val="EPFooter"/>
    </w:pPr>
    <w:r w:rsidRPr="00C15F0F">
      <w:t>PE</w:t>
    </w:r>
    <w:r w:rsidRPr="00C15F0F">
      <w:rPr>
        <w:rStyle w:val="HideTWBExt"/>
      </w:rPr>
      <w:t>&lt;</w:t>
    </w:r>
    <w:proofErr w:type="spellStart"/>
    <w:r w:rsidRPr="00C15F0F">
      <w:rPr>
        <w:rStyle w:val="HideTWBExt"/>
      </w:rPr>
      <w:t>NoPE</w:t>
    </w:r>
    <w:proofErr w:type="spellEnd"/>
    <w:r w:rsidRPr="00C15F0F">
      <w:rPr>
        <w:rStyle w:val="HideTWBExt"/>
      </w:rPr>
      <w:t>&gt;</w:t>
    </w:r>
    <w:r w:rsidRPr="00C15F0F">
      <w:t>747.032</w:t>
    </w:r>
    <w:r w:rsidRPr="00C15F0F">
      <w:rPr>
        <w:rStyle w:val="HideTWBExt"/>
      </w:rPr>
      <w:t>&lt;/</w:t>
    </w:r>
    <w:proofErr w:type="spellStart"/>
    <w:r w:rsidRPr="00C15F0F">
      <w:rPr>
        <w:rStyle w:val="HideTWBExt"/>
      </w:rPr>
      <w:t>NoPE</w:t>
    </w:r>
    <w:proofErr w:type="spellEnd"/>
    <w:r w:rsidRPr="00C15F0F">
      <w:rPr>
        <w:rStyle w:val="HideTWBExt"/>
      </w:rPr>
      <w:t>&gt;&lt;Version&gt;</w:t>
    </w:r>
    <w:r w:rsidRPr="00C15F0F">
      <w:t>v02-00</w:t>
    </w:r>
    <w:r w:rsidRPr="00C15F0F">
      <w:rPr>
        <w:rStyle w:val="HideTWBExt"/>
      </w:rPr>
      <w:t>&lt;/</w:t>
    </w:r>
    <w:proofErr w:type="spellStart"/>
    <w:r w:rsidRPr="00C15F0F">
      <w:rPr>
        <w:rStyle w:val="HideTWBExt"/>
      </w:rPr>
      <w:t>Version</w:t>
    </w:r>
    <w:proofErr w:type="spellEnd"/>
    <w:r w:rsidRPr="00C15F0F">
      <w:rPr>
        <w:rStyle w:val="HideTWBExt"/>
      </w:rPr>
      <w:t>&gt;</w:t>
    </w:r>
    <w:r w:rsidRPr="00C15F0F">
      <w:tab/>
    </w:r>
    <w:r w:rsidRPr="00C15F0F">
      <w:fldChar w:fldCharType="begin"/>
    </w:r>
    <w:r w:rsidRPr="00C15F0F">
      <w:instrText xml:space="preserve"> PAGE  \* MERGEFORMAT </w:instrText>
    </w:r>
    <w:r w:rsidRPr="00C15F0F">
      <w:fldChar w:fldCharType="separate"/>
    </w:r>
    <w:r w:rsidRPr="00C15F0F">
      <w:rPr>
        <w:noProof/>
      </w:rPr>
      <w:t>80</w:t>
    </w:r>
    <w:r w:rsidRPr="00C15F0F">
      <w:fldChar w:fldCharType="end"/>
    </w:r>
    <w:r w:rsidRPr="00C15F0F">
      <w:t>/</w:t>
    </w:r>
    <w:fldSimple w:instr=" NUMPAGES  \* MERGEFORMAT ">
      <w:r w:rsidRPr="00C15F0F">
        <w:rPr>
          <w:noProof/>
        </w:rPr>
        <w:t>80</w:t>
      </w:r>
    </w:fldSimple>
    <w:r w:rsidRPr="00C15F0F">
      <w:tab/>
    </w:r>
    <w:r w:rsidRPr="00C15F0F">
      <w:rPr>
        <w:rStyle w:val="HideTWBExt"/>
      </w:rPr>
      <w:t>&lt;PathFdR&gt;</w:t>
    </w:r>
    <w:r w:rsidRPr="00C15F0F">
      <w:t>RR\1284103ET.docx</w:t>
    </w:r>
    <w:r w:rsidRPr="00C15F0F">
      <w:rPr>
        <w:rStyle w:val="HideTWBExt"/>
      </w:rPr>
      <w:t>&lt;/</w:t>
    </w:r>
    <w:proofErr w:type="spellStart"/>
    <w:r w:rsidRPr="00C15F0F">
      <w:rPr>
        <w:rStyle w:val="HideTWBExt"/>
      </w:rPr>
      <w:t>PathFdR</w:t>
    </w:r>
    <w:proofErr w:type="spellEnd"/>
    <w:r w:rsidRPr="00C15F0F">
      <w:rPr>
        <w:rStyle w:val="HideTWBExt"/>
      </w:rPr>
      <w:t>&gt;</w:t>
    </w:r>
  </w:p>
  <w:p w14:paraId="0D7964B5" w14:textId="77777777" w:rsidR="00CB29C6" w:rsidRPr="00C15F0F" w:rsidRDefault="00CB29C6" w:rsidP="005565CB">
    <w:pPr>
      <w:pStyle w:val="EPFooter2"/>
    </w:pPr>
    <w:r w:rsidRPr="00C15F0F">
      <w:t>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0D40F" w14:textId="77777777" w:rsidR="00CB29C6" w:rsidRPr="00C15F0F" w:rsidRDefault="00CB29C6" w:rsidP="005565CB">
    <w:pPr>
      <w:pStyle w:val="EPFooter"/>
    </w:pPr>
    <w:r w:rsidRPr="00C15F0F">
      <w:rPr>
        <w:rStyle w:val="HideTWBExt"/>
      </w:rPr>
      <w:t>&lt;PathFdR&gt;</w:t>
    </w:r>
    <w:r w:rsidRPr="00C15F0F">
      <w:t>RR\1284103ET.docx</w:t>
    </w:r>
    <w:r w:rsidRPr="00C15F0F">
      <w:rPr>
        <w:rStyle w:val="HideTWBExt"/>
      </w:rPr>
      <w:t>&lt;/</w:t>
    </w:r>
    <w:proofErr w:type="spellStart"/>
    <w:r w:rsidRPr="00C15F0F">
      <w:rPr>
        <w:rStyle w:val="HideTWBExt"/>
      </w:rPr>
      <w:t>PathFdR</w:t>
    </w:r>
    <w:proofErr w:type="spellEnd"/>
    <w:r w:rsidRPr="00C15F0F">
      <w:rPr>
        <w:rStyle w:val="HideTWBExt"/>
      </w:rPr>
      <w:t>&gt;</w:t>
    </w:r>
    <w:r w:rsidRPr="00C15F0F">
      <w:tab/>
    </w:r>
    <w:r w:rsidRPr="00C15F0F">
      <w:tab/>
      <w:t>PE</w:t>
    </w:r>
    <w:r w:rsidRPr="00C15F0F">
      <w:rPr>
        <w:rStyle w:val="HideTWBExt"/>
      </w:rPr>
      <w:t>&lt;</w:t>
    </w:r>
    <w:proofErr w:type="spellStart"/>
    <w:r w:rsidRPr="00C15F0F">
      <w:rPr>
        <w:rStyle w:val="HideTWBExt"/>
      </w:rPr>
      <w:t>NoPE</w:t>
    </w:r>
    <w:proofErr w:type="spellEnd"/>
    <w:r w:rsidRPr="00C15F0F">
      <w:rPr>
        <w:rStyle w:val="HideTWBExt"/>
      </w:rPr>
      <w:t>&gt;</w:t>
    </w:r>
    <w:r w:rsidRPr="00C15F0F">
      <w:t>747.032</w:t>
    </w:r>
    <w:r w:rsidRPr="00C15F0F">
      <w:rPr>
        <w:rStyle w:val="HideTWBExt"/>
      </w:rPr>
      <w:t>&lt;/</w:t>
    </w:r>
    <w:proofErr w:type="spellStart"/>
    <w:r w:rsidRPr="00C15F0F">
      <w:rPr>
        <w:rStyle w:val="HideTWBExt"/>
      </w:rPr>
      <w:t>NoPE</w:t>
    </w:r>
    <w:proofErr w:type="spellEnd"/>
    <w:r w:rsidRPr="00C15F0F">
      <w:rPr>
        <w:rStyle w:val="HideTWBExt"/>
      </w:rPr>
      <w:t>&gt;&lt;Version&gt;</w:t>
    </w:r>
    <w:r w:rsidRPr="00C15F0F">
      <w:t>v02-00</w:t>
    </w:r>
    <w:r w:rsidRPr="00C15F0F">
      <w:rPr>
        <w:rStyle w:val="HideTWBExt"/>
      </w:rPr>
      <w:t>&lt;/</w:t>
    </w:r>
    <w:proofErr w:type="spellStart"/>
    <w:r w:rsidRPr="00C15F0F">
      <w:rPr>
        <w:rStyle w:val="HideTWBExt"/>
      </w:rPr>
      <w:t>Version</w:t>
    </w:r>
    <w:proofErr w:type="spellEnd"/>
    <w:r w:rsidRPr="00C15F0F">
      <w:rPr>
        <w:rStyle w:val="HideTWBExt"/>
      </w:rPr>
      <w:t>&gt;</w:t>
    </w:r>
  </w:p>
  <w:p w14:paraId="0BD3F8E0" w14:textId="77777777" w:rsidR="00CB29C6" w:rsidRPr="00C15F0F" w:rsidRDefault="00CB29C6" w:rsidP="005565CB">
    <w:pPr>
      <w:pStyle w:val="EPFooter2"/>
    </w:pPr>
    <w:r w:rsidRPr="00C15F0F">
      <w:t>ET</w:t>
    </w:r>
    <w:r w:rsidRPr="00C15F0F">
      <w:tab/>
    </w:r>
    <w:r w:rsidRPr="00C15F0F">
      <w:rPr>
        <w:b w:val="0"/>
        <w:i/>
        <w:color w:val="C0C0C0"/>
        <w:sz w:val="22"/>
      </w:rPr>
      <w:t>Ühinenud mitmekesisuses</w:t>
    </w:r>
    <w:r w:rsidRPr="00C15F0F">
      <w:tab/>
      <w:t>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33968" w14:textId="77777777" w:rsidR="00064002" w:rsidRPr="00C15F0F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55E38" w14:textId="77777777" w:rsidR="00064002" w:rsidRPr="00C15F0F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2F4D1" w14:textId="77777777" w:rsidR="00064002" w:rsidRPr="00C15F0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EDC73" w14:textId="77777777" w:rsidR="002C244F" w:rsidRPr="00C15F0F" w:rsidRDefault="002C244F">
      <w:r w:rsidRPr="00C15F0F">
        <w:separator/>
      </w:r>
    </w:p>
  </w:footnote>
  <w:footnote w:type="continuationSeparator" w:id="0">
    <w:p w14:paraId="39F53559" w14:textId="77777777" w:rsidR="002C244F" w:rsidRPr="00C15F0F" w:rsidRDefault="002C244F">
      <w:r w:rsidRPr="00C15F0F">
        <w:continuationSeparator/>
      </w:r>
    </w:p>
  </w:footnote>
  <w:footnote w:id="1">
    <w:p w14:paraId="43D85E62" w14:textId="73DA650A" w:rsidR="00CB29C6" w:rsidRPr="00C647AF" w:rsidRDefault="00CB29C6" w:rsidP="00C15F0F">
      <w:pPr>
        <w:pStyle w:val="FootnoteText"/>
        <w:ind w:left="567" w:hanging="567"/>
        <w:rPr>
          <w:sz w:val="24"/>
          <w:szCs w:val="24"/>
          <w:lang w:val="et-EE"/>
        </w:rPr>
      </w:pPr>
      <w:r w:rsidRPr="00C647AF">
        <w:rPr>
          <w:rStyle w:val="FootnoteReference"/>
          <w:sz w:val="24"/>
          <w:szCs w:val="24"/>
          <w:lang w:val="et-EE"/>
        </w:rPr>
        <w:footnoteRef/>
      </w:r>
      <w:r w:rsidR="00C15F0F" w:rsidRPr="00C647AF">
        <w:rPr>
          <w:i/>
          <w:iCs/>
          <w:sz w:val="24"/>
          <w:lang w:val="et-EE"/>
        </w:rPr>
        <w:t xml:space="preserve"> </w:t>
      </w:r>
      <w:r w:rsidR="00C15F0F" w:rsidRPr="00C647AF">
        <w:rPr>
          <w:i/>
          <w:iCs/>
          <w:sz w:val="24"/>
          <w:lang w:val="et-EE"/>
        </w:rPr>
        <w:tab/>
      </w:r>
      <w:r w:rsidR="00DD2CBE" w:rsidRPr="00C647AF">
        <w:rPr>
          <w:iCs/>
          <w:sz w:val="24"/>
          <w:szCs w:val="24"/>
          <w:lang w:val="et-EE"/>
        </w:rPr>
        <w:t>ELT C 293, 18.8.2023, lk 112</w:t>
      </w:r>
      <w:r w:rsidR="00DD2CBE" w:rsidRPr="00C647AF">
        <w:rPr>
          <w:sz w:val="24"/>
          <w:szCs w:val="24"/>
          <w:lang w:val="et-EE"/>
        </w:rPr>
        <w:t>.</w:t>
      </w:r>
    </w:p>
  </w:footnote>
  <w:footnote w:id="2">
    <w:p w14:paraId="5EA99F54" w14:textId="56A847E3" w:rsidR="00CB29C6" w:rsidRPr="00C647AF" w:rsidRDefault="00CB29C6" w:rsidP="00C15F0F">
      <w:pPr>
        <w:pStyle w:val="FootnoteText"/>
        <w:ind w:left="567" w:hanging="567"/>
        <w:rPr>
          <w:sz w:val="24"/>
          <w:szCs w:val="24"/>
          <w:lang w:val="et-EE"/>
        </w:rPr>
      </w:pPr>
      <w:r w:rsidRPr="00C647AF">
        <w:rPr>
          <w:rStyle w:val="FootnoteReference"/>
          <w:sz w:val="24"/>
          <w:szCs w:val="24"/>
          <w:lang w:val="et-EE"/>
        </w:rPr>
        <w:footnoteRef/>
      </w:r>
      <w:r w:rsidR="00C15F0F" w:rsidRPr="00C647AF">
        <w:rPr>
          <w:i/>
          <w:iCs/>
          <w:sz w:val="24"/>
          <w:lang w:val="et-EE"/>
        </w:rPr>
        <w:t xml:space="preserve"> </w:t>
      </w:r>
      <w:r w:rsidR="00C15F0F" w:rsidRPr="00C647AF">
        <w:rPr>
          <w:i/>
          <w:iCs/>
          <w:sz w:val="24"/>
          <w:lang w:val="et-EE"/>
        </w:rPr>
        <w:tab/>
      </w:r>
      <w:r w:rsidR="00DD2CBE" w:rsidRPr="00C647AF">
        <w:rPr>
          <w:sz w:val="24"/>
          <w:szCs w:val="24"/>
          <w:lang w:val="et-EE"/>
        </w:rPr>
        <w:t>ELT </w:t>
      </w:r>
      <w:r w:rsidR="00DD2CBE" w:rsidRPr="00C647AF">
        <w:rPr>
          <w:iCs/>
          <w:sz w:val="24"/>
          <w:szCs w:val="24"/>
          <w:lang w:val="et-EE"/>
        </w:rPr>
        <w:t>C, C/2023/253, 26.10.2023, ELI: </w:t>
      </w:r>
      <w:hyperlink r:id="rId1" w:history="1">
        <w:r w:rsidR="00DD2CBE" w:rsidRPr="00C647AF">
          <w:rPr>
            <w:rStyle w:val="Hyperlink"/>
            <w:iCs/>
            <w:szCs w:val="24"/>
            <w:lang w:val="et-EE"/>
          </w:rPr>
          <w:t>http://data.europa.eu/eli/C/2023/253/oj</w:t>
        </w:r>
      </w:hyperlink>
      <w:r w:rsidRPr="00C647AF">
        <w:rPr>
          <w:sz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8271D" w14:textId="77777777" w:rsidR="00064002" w:rsidRPr="00C15F0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020C8" w14:textId="77777777" w:rsidR="00064002" w:rsidRPr="00C15F0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59333" w14:textId="77777777" w:rsidR="00064002" w:rsidRPr="00C15F0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ET"/>
    <w:docVar w:name="dvnumam" w:val="29"/>
    <w:docVar w:name="dvpe" w:val="747.032"/>
    <w:docVar w:name="dvrapporteur" w:val="Raportöör: "/>
    <w:docVar w:name="dvstar" w:val="***I"/>
    <w:docVar w:name="dvtitre" w:val="Euroopa Parlamendi .... 2024. aasta seadusandlik resolutsioon ettepaneku kohta võtta vastu Euroopa Parlamendi ja nõukogu määrus, millega muudetakse määrusi (EL) 2019/943 ja (EL) 2019/942 ning direktiive (EL) 2018/2001 ja (EL) 2019/944, et parandada liidu elektrituru korraldust(COM(2023)0148 – C9-0049/2023 – 2023/0077(COD))"/>
  </w:docVars>
  <w:rsids>
    <w:rsidRoot w:val="002C244F"/>
    <w:rsid w:val="00002272"/>
    <w:rsid w:val="00064002"/>
    <w:rsid w:val="000677B9"/>
    <w:rsid w:val="000831BA"/>
    <w:rsid w:val="000A42CC"/>
    <w:rsid w:val="000E7DD9"/>
    <w:rsid w:val="0010095E"/>
    <w:rsid w:val="00107CCB"/>
    <w:rsid w:val="00125B37"/>
    <w:rsid w:val="001301CB"/>
    <w:rsid w:val="00187494"/>
    <w:rsid w:val="001F32AE"/>
    <w:rsid w:val="002767FF"/>
    <w:rsid w:val="002B18FE"/>
    <w:rsid w:val="002B5493"/>
    <w:rsid w:val="002C244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7BEE"/>
    <w:rsid w:val="007D1690"/>
    <w:rsid w:val="007E22AD"/>
    <w:rsid w:val="007F594C"/>
    <w:rsid w:val="00801217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7212"/>
    <w:rsid w:val="00BD48FE"/>
    <w:rsid w:val="00BD7BD8"/>
    <w:rsid w:val="00BE6ADC"/>
    <w:rsid w:val="00C05BFE"/>
    <w:rsid w:val="00C15F0F"/>
    <w:rsid w:val="00C23CD4"/>
    <w:rsid w:val="00C61C0C"/>
    <w:rsid w:val="00C647AF"/>
    <w:rsid w:val="00C941CB"/>
    <w:rsid w:val="00CB29C6"/>
    <w:rsid w:val="00CC2357"/>
    <w:rsid w:val="00CF071A"/>
    <w:rsid w:val="00D058B8"/>
    <w:rsid w:val="00D56C11"/>
    <w:rsid w:val="00D834A0"/>
    <w:rsid w:val="00D872DF"/>
    <w:rsid w:val="00D91E21"/>
    <w:rsid w:val="00DA7FCD"/>
    <w:rsid w:val="00DD2CBE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68AAD"/>
  <w15:chartTrackingRefBased/>
  <w15:docId w15:val="{666F1454-EEC3-46B7-B0D0-5EB426AC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Body Text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B29C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9C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9C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9C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9C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9C6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9C6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9C6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9C6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CB29C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B29C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B29C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B29C6"/>
    <w:pPr>
      <w:spacing w:after="120"/>
    </w:pPr>
  </w:style>
  <w:style w:type="paragraph" w:customStyle="1" w:styleId="PageHeading">
    <w:name w:val="PageHeading"/>
    <w:basedOn w:val="Normal"/>
    <w:link w:val="PageHeadingChar"/>
    <w:rsid w:val="00CB29C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B29C6"/>
    <w:rPr>
      <w:b/>
    </w:rPr>
  </w:style>
  <w:style w:type="paragraph" w:customStyle="1" w:styleId="NormalBold12a">
    <w:name w:val="NormalBold12a"/>
    <w:basedOn w:val="Normal"/>
    <w:rsid w:val="00CB29C6"/>
    <w:pPr>
      <w:spacing w:after="240"/>
    </w:pPr>
    <w:rPr>
      <w:b/>
    </w:rPr>
  </w:style>
  <w:style w:type="paragraph" w:customStyle="1" w:styleId="AmJustText">
    <w:name w:val="AmJustText"/>
    <w:basedOn w:val="Normal"/>
    <w:rsid w:val="00CB29C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B29C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B29C6"/>
    <w:pPr>
      <w:spacing w:after="480"/>
      <w:ind w:left="1417"/>
    </w:pPr>
  </w:style>
  <w:style w:type="paragraph" w:customStyle="1" w:styleId="CoverNormal">
    <w:name w:val="CoverNormal"/>
    <w:basedOn w:val="Normal"/>
    <w:rsid w:val="00CB29C6"/>
    <w:pPr>
      <w:ind w:left="1418"/>
    </w:pPr>
  </w:style>
  <w:style w:type="paragraph" w:customStyle="1" w:styleId="AmCrossRef">
    <w:name w:val="AmCrossRef"/>
    <w:basedOn w:val="Normal"/>
    <w:rsid w:val="00CB29C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B29C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B29C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B29C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B29C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B29C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B2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9C6"/>
    <w:rPr>
      <w:sz w:val="24"/>
      <w:lang w:val="et-EE"/>
    </w:rPr>
  </w:style>
  <w:style w:type="paragraph" w:customStyle="1" w:styleId="AmOrLang">
    <w:name w:val="AmOrLang"/>
    <w:basedOn w:val="Normal"/>
    <w:rsid w:val="00CB29C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B29C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B29C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B29C6"/>
    <w:pPr>
      <w:spacing w:before="240"/>
    </w:pPr>
    <w:rPr>
      <w:b/>
    </w:rPr>
  </w:style>
  <w:style w:type="paragraph" w:customStyle="1" w:styleId="EPBody">
    <w:name w:val="EPBody"/>
    <w:basedOn w:val="Normal"/>
    <w:rsid w:val="00CB29C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B29C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B29C6"/>
    <w:pPr>
      <w:spacing w:before="480" w:after="240"/>
    </w:pPr>
  </w:style>
  <w:style w:type="paragraph" w:customStyle="1" w:styleId="Lgendesigne">
    <w:name w:val="Légende signe"/>
    <w:basedOn w:val="Normal"/>
    <w:rsid w:val="00CB29C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B29C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B29C6"/>
    <w:rPr>
      <w:sz w:val="18"/>
    </w:rPr>
  </w:style>
  <w:style w:type="paragraph" w:customStyle="1" w:styleId="msonormal0">
    <w:name w:val="msonormal"/>
    <w:basedOn w:val="Normal"/>
    <w:rsid w:val="00CB29C6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CB29C6"/>
    <w:rPr>
      <w:noProof/>
      <w:sz w:val="24"/>
    </w:rPr>
  </w:style>
  <w:style w:type="paragraph" w:customStyle="1" w:styleId="Normal12">
    <w:name w:val="Normal12"/>
    <w:basedOn w:val="Normal"/>
    <w:link w:val="Normal12Char"/>
    <w:rsid w:val="00CB29C6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CB29C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29C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29C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B29C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B29C6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CB29C6"/>
    <w:rPr>
      <w:sz w:val="24"/>
      <w:lang w:val="et-EE"/>
    </w:rPr>
  </w:style>
  <w:style w:type="paragraph" w:customStyle="1" w:styleId="Normal6">
    <w:name w:val="Normal6"/>
    <w:basedOn w:val="Normal"/>
    <w:link w:val="Normal6Char"/>
    <w:rsid w:val="00CB29C6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CB29C6"/>
    <w:rPr>
      <w:b/>
      <w:sz w:val="24"/>
      <w:lang w:val="et-EE"/>
    </w:rPr>
  </w:style>
  <w:style w:type="paragraph" w:customStyle="1" w:styleId="Normal12Italic">
    <w:name w:val="Normal12Italic"/>
    <w:basedOn w:val="Normal12"/>
    <w:rsid w:val="00CB29C6"/>
    <w:rPr>
      <w:i/>
    </w:rPr>
  </w:style>
  <w:style w:type="paragraph" w:customStyle="1" w:styleId="JustificationTitle">
    <w:name w:val="JustificationTitle"/>
    <w:basedOn w:val="Normal"/>
    <w:next w:val="Normal12"/>
    <w:rsid w:val="00CB29C6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B29C6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B29C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B29C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B29C6"/>
    <w:pPr>
      <w:spacing w:before="240"/>
      <w:jc w:val="center"/>
    </w:pPr>
    <w:rPr>
      <w:i/>
    </w:rPr>
  </w:style>
  <w:style w:type="character" w:customStyle="1" w:styleId="Footer2Middle">
    <w:name w:val="Footer2Middle"/>
    <w:rsid w:val="00CB29C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CB29C6"/>
    <w:pPr>
      <w:jc w:val="center"/>
    </w:pPr>
    <w:rPr>
      <w:noProof w:val="0"/>
      <w:sz w:val="56"/>
    </w:r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CB29C6"/>
    <w:pPr>
      <w:widowControl/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CB29C6"/>
    <w:pPr>
      <w:spacing w:after="480"/>
    </w:pPr>
  </w:style>
  <w:style w:type="character" w:styleId="CommentReference">
    <w:name w:val="annotation reference"/>
    <w:basedOn w:val="DefaultParagraphFont"/>
    <w:uiPriority w:val="99"/>
    <w:rsid w:val="00CB29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B29C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9C6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B29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B29C6"/>
    <w:rPr>
      <w:b/>
      <w:bCs/>
      <w:lang w:val="et-EE"/>
    </w:rPr>
  </w:style>
  <w:style w:type="paragraph" w:styleId="BalloonText">
    <w:name w:val="Balloon Text"/>
    <w:basedOn w:val="Normal"/>
    <w:link w:val="BalloonTextChar"/>
    <w:uiPriority w:val="99"/>
    <w:unhideWhenUsed/>
    <w:rsid w:val="00CB29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B29C6"/>
    <w:rPr>
      <w:rFonts w:ascii="Segoe UI" w:hAnsi="Segoe UI" w:cs="Segoe UI"/>
      <w:sz w:val="18"/>
      <w:szCs w:val="18"/>
      <w:lang w:val="et-EE"/>
    </w:rPr>
  </w:style>
  <w:style w:type="paragraph" w:styleId="Revision">
    <w:name w:val="Revision"/>
    <w:hidden/>
    <w:uiPriority w:val="99"/>
    <w:semiHidden/>
    <w:rsid w:val="00CB29C6"/>
    <w:rPr>
      <w:sz w:val="24"/>
      <w:lang w:val="et-EE"/>
    </w:rPr>
  </w:style>
  <w:style w:type="character" w:styleId="Hyperlink">
    <w:name w:val="Hyperlink"/>
    <w:basedOn w:val="DefaultParagraphFont"/>
    <w:rsid w:val="00CB29C6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CB29C6"/>
    <w:pPr>
      <w:spacing w:after="240"/>
      <w:jc w:val="center"/>
    </w:pPr>
    <w:rPr>
      <w:lang w:val="en-GB"/>
    </w:rPr>
  </w:style>
  <w:style w:type="paragraph" w:customStyle="1" w:styleId="AmHeadingConsam">
    <w:name w:val="AmHeadingConsam"/>
    <w:basedOn w:val="Normal"/>
    <w:next w:val="NormalCenter12a"/>
    <w:rsid w:val="00CB29C6"/>
    <w:pPr>
      <w:spacing w:before="720" w:after="240"/>
      <w:jc w:val="center"/>
    </w:pPr>
    <w:rPr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CB29C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B29C6"/>
    <w:rPr>
      <w:rFonts w:asciiTheme="minorHAnsi" w:hAnsiTheme="minorHAnsi" w:cs="Calibri" w:hint="default"/>
      <w:b/>
      <w:bCs w:val="0"/>
      <w:i/>
      <w:iCs/>
    </w:rPr>
  </w:style>
  <w:style w:type="paragraph" w:styleId="TOC4">
    <w:name w:val="toc 4"/>
    <w:basedOn w:val="Normal"/>
    <w:next w:val="Normal"/>
    <w:autoRedefine/>
    <w:uiPriority w:val="39"/>
    <w:unhideWhenUsed/>
    <w:rsid w:val="00CB29C6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val="en-GB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CB29C6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val="en-GB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CB29C6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val="en-GB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CB29C6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val="en-GB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CB29C6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val="en-GB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CB29C6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val="en-GB" w:eastAsia="en-US"/>
    </w:rPr>
  </w:style>
  <w:style w:type="paragraph" w:customStyle="1" w:styleId="LetterSalutation">
    <w:name w:val="LetterSalutation"/>
    <w:basedOn w:val="Normal"/>
    <w:rsid w:val="00CB29C6"/>
    <w:pPr>
      <w:spacing w:before="600" w:after="360"/>
    </w:pPr>
    <w:rPr>
      <w:lang w:val="en-GB"/>
    </w:rPr>
  </w:style>
  <w:style w:type="paragraph" w:styleId="TableofFigures">
    <w:name w:val="table of figures"/>
    <w:basedOn w:val="Normal"/>
    <w:next w:val="Normal"/>
    <w:unhideWhenUsed/>
    <w:rsid w:val="00CB29C6"/>
    <w:pPr>
      <w:widowControl/>
      <w:spacing w:before="120" w:line="360" w:lineRule="auto"/>
    </w:pPr>
    <w:rPr>
      <w:rFonts w:eastAsiaTheme="minorHAnsi"/>
      <w:szCs w:val="22"/>
      <w:lang w:val="en-GB"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B29C6"/>
    <w:pPr>
      <w:widowControl/>
    </w:pPr>
    <w:rPr>
      <w:rFonts w:eastAsiaTheme="minorHAnsi"/>
      <w:sz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29C6"/>
    <w:rPr>
      <w:rFonts w:eastAsiaTheme="minorHAnsi"/>
      <w:lang w:eastAsia="en-US"/>
    </w:rPr>
  </w:style>
  <w:style w:type="paragraph" w:styleId="ListBullet">
    <w:name w:val="List Bullet"/>
    <w:basedOn w:val="Normal"/>
    <w:unhideWhenUsed/>
    <w:rsid w:val="00CB29C6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Number">
    <w:name w:val="List Number"/>
    <w:basedOn w:val="Normal"/>
    <w:unhideWhenUsed/>
    <w:rsid w:val="00CB29C6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val="en-GB" w:eastAsia="en-US"/>
    </w:rPr>
  </w:style>
  <w:style w:type="paragraph" w:styleId="ListBullet2">
    <w:name w:val="List Bullet 2"/>
    <w:basedOn w:val="Normal"/>
    <w:unhideWhenUsed/>
    <w:rsid w:val="00CB29C6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3">
    <w:name w:val="List Bullet 3"/>
    <w:basedOn w:val="Normal"/>
    <w:unhideWhenUsed/>
    <w:rsid w:val="00CB29C6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4">
    <w:name w:val="List Bullet 4"/>
    <w:basedOn w:val="Normal"/>
    <w:unhideWhenUsed/>
    <w:rsid w:val="00CB29C6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Number2">
    <w:name w:val="List Number 2"/>
    <w:basedOn w:val="Normal"/>
    <w:unhideWhenUsed/>
    <w:rsid w:val="00CB29C6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val="en-GB" w:eastAsia="en-US"/>
    </w:rPr>
  </w:style>
  <w:style w:type="paragraph" w:styleId="ListNumber3">
    <w:name w:val="List Number 3"/>
    <w:basedOn w:val="Normal"/>
    <w:unhideWhenUsed/>
    <w:rsid w:val="00CB29C6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val="en-GB" w:eastAsia="en-US"/>
    </w:rPr>
  </w:style>
  <w:style w:type="paragraph" w:styleId="ListNumber4">
    <w:name w:val="List Number 4"/>
    <w:basedOn w:val="Normal"/>
    <w:unhideWhenUsed/>
    <w:rsid w:val="00CB29C6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CB29C6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B29C6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9C6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B29C6"/>
    <w:rPr>
      <w:rFonts w:ascii="Arial" w:eastAsiaTheme="majorEastAsia" w:hAnsi="Arial" w:cs="Arial"/>
      <w:sz w:val="24"/>
      <w:szCs w:val="24"/>
      <w:lang w:eastAsia="en-US"/>
    </w:rPr>
  </w:style>
  <w:style w:type="paragraph" w:styleId="NoSpacing">
    <w:name w:val="No Spacing"/>
    <w:basedOn w:val="Normal"/>
    <w:uiPriority w:val="1"/>
    <w:qFormat/>
    <w:rsid w:val="00CB29C6"/>
    <w:pPr>
      <w:widowControl/>
      <w:jc w:val="both"/>
    </w:pPr>
    <w:rPr>
      <w:rFonts w:eastAsiaTheme="minorHAnsi"/>
      <w:szCs w:val="3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B29C6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B29C6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9C6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9C6"/>
    <w:rPr>
      <w:rFonts w:eastAsiaTheme="minorHAnsi"/>
      <w:b/>
      <w:i/>
      <w:sz w:val="24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CB29C6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CB29C6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CB29C6"/>
    <w:pPr>
      <w:widowControl/>
    </w:pPr>
    <w:rPr>
      <w:szCs w:val="24"/>
      <w:lang w:val="en-GB" w:eastAsia="en-US"/>
    </w:rPr>
  </w:style>
  <w:style w:type="paragraph" w:customStyle="1" w:styleId="HeaderCouncil">
    <w:name w:val="Header Council"/>
    <w:basedOn w:val="Normal"/>
    <w:rsid w:val="00CB29C6"/>
    <w:pPr>
      <w:widowControl/>
    </w:pPr>
    <w:rPr>
      <w:rFonts w:eastAsiaTheme="minorHAnsi"/>
      <w:sz w:val="2"/>
      <w:szCs w:val="22"/>
      <w:lang w:val="en-GB" w:eastAsia="en-US"/>
    </w:rPr>
  </w:style>
  <w:style w:type="paragraph" w:customStyle="1" w:styleId="FooterCouncil">
    <w:name w:val="Footer Council"/>
    <w:basedOn w:val="Normal"/>
    <w:rsid w:val="00CB29C6"/>
    <w:pPr>
      <w:widowControl/>
    </w:pPr>
    <w:rPr>
      <w:rFonts w:eastAsiaTheme="minorHAnsi"/>
      <w:sz w:val="2"/>
      <w:szCs w:val="22"/>
      <w:lang w:val="en-GB" w:eastAsia="en-US"/>
    </w:rPr>
  </w:style>
  <w:style w:type="paragraph" w:customStyle="1" w:styleId="Normal1">
    <w:name w:val="Normal1"/>
    <w:basedOn w:val="Normal"/>
    <w:rsid w:val="00CB29C6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paragraph">
    <w:name w:val="paragraph"/>
    <w:basedOn w:val="Normal"/>
    <w:rsid w:val="00CB29C6"/>
    <w:pPr>
      <w:widowControl/>
      <w:spacing w:before="100" w:beforeAutospacing="1" w:after="100" w:afterAutospacing="1" w:line="360" w:lineRule="auto"/>
    </w:pPr>
    <w:rPr>
      <w:szCs w:val="24"/>
      <w:lang w:val="en-GB"/>
    </w:rPr>
  </w:style>
  <w:style w:type="paragraph" w:customStyle="1" w:styleId="Lignefinal">
    <w:name w:val="Ligne final"/>
    <w:basedOn w:val="Normal"/>
    <w:next w:val="Normal"/>
    <w:rsid w:val="00CB29C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EntText">
    <w:name w:val="EntText"/>
    <w:basedOn w:val="Normal"/>
    <w:rsid w:val="00CB29C6"/>
    <w:pPr>
      <w:widowControl/>
      <w:spacing w:before="120" w:after="120" w:line="360" w:lineRule="auto"/>
    </w:pPr>
    <w:rPr>
      <w:rFonts w:eastAsiaTheme="minorHAnsi"/>
      <w:szCs w:val="22"/>
      <w:lang w:val="en-GB" w:eastAsia="en-US"/>
    </w:rPr>
  </w:style>
  <w:style w:type="character" w:customStyle="1" w:styleId="pjChar">
    <w:name w:val="p.j. Char"/>
    <w:basedOn w:val="DefaultParagraphFont"/>
    <w:link w:val="pj"/>
    <w:locked/>
    <w:rsid w:val="00CB29C6"/>
    <w:rPr>
      <w:sz w:val="24"/>
    </w:rPr>
  </w:style>
  <w:style w:type="paragraph" w:customStyle="1" w:styleId="pj">
    <w:name w:val="p.j."/>
    <w:basedOn w:val="Normal"/>
    <w:link w:val="pjChar"/>
    <w:rsid w:val="00CB29C6"/>
    <w:pPr>
      <w:widowControl/>
      <w:spacing w:before="1200" w:after="120" w:line="360" w:lineRule="auto"/>
      <w:ind w:left="1440" w:hanging="1440"/>
    </w:pPr>
    <w:rPr>
      <w:lang w:val="en-GB"/>
    </w:rPr>
  </w:style>
  <w:style w:type="character" w:customStyle="1" w:styleId="nbborderedChar">
    <w:name w:val="nb bordered Char"/>
    <w:basedOn w:val="DefaultParagraphFont"/>
    <w:link w:val="nbbordered"/>
    <w:locked/>
    <w:rsid w:val="00CB29C6"/>
    <w:rPr>
      <w:b/>
      <w:sz w:val="24"/>
    </w:rPr>
  </w:style>
  <w:style w:type="paragraph" w:customStyle="1" w:styleId="nbbordered">
    <w:name w:val="nb bordered"/>
    <w:basedOn w:val="Normal"/>
    <w:link w:val="nbborderedChar"/>
    <w:rsid w:val="00CB29C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  <w:lang w:val="en-GB"/>
    </w:rPr>
  </w:style>
  <w:style w:type="paragraph" w:customStyle="1" w:styleId="NormalJustified">
    <w:name w:val="Normal Justified"/>
    <w:basedOn w:val="Normal"/>
    <w:rsid w:val="00CB29C6"/>
    <w:pPr>
      <w:widowControl/>
      <w:spacing w:before="200" w:after="120" w:line="360" w:lineRule="auto"/>
      <w:jc w:val="both"/>
    </w:pPr>
    <w:rPr>
      <w:rFonts w:eastAsiaTheme="minorHAnsi"/>
      <w:szCs w:val="22"/>
      <w:lang w:val="en-GB"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B29C6"/>
    <w:pPr>
      <w:widowControl/>
      <w:spacing w:after="240"/>
      <w:jc w:val="center"/>
    </w:pPr>
    <w:rPr>
      <w:rFonts w:eastAsiaTheme="minorHAnsi"/>
      <w:szCs w:val="22"/>
      <w:lang w:val="en-GB" w:eastAsia="en-US"/>
    </w:rPr>
  </w:style>
  <w:style w:type="paragraph" w:customStyle="1" w:styleId="FinalLine">
    <w:name w:val="Final Line"/>
    <w:basedOn w:val="Normal"/>
    <w:next w:val="Normal"/>
    <w:rsid w:val="00CB29C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FinalLineLandscape">
    <w:name w:val="Final Line (Landscape)"/>
    <w:basedOn w:val="Normal"/>
    <w:next w:val="Normal"/>
    <w:rsid w:val="00CB29C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val="en-GB" w:eastAsia="en-US"/>
    </w:rPr>
  </w:style>
  <w:style w:type="paragraph" w:customStyle="1" w:styleId="PointManual">
    <w:name w:val="Point Manual"/>
    <w:basedOn w:val="Normal"/>
    <w:rsid w:val="00CB29C6"/>
    <w:pPr>
      <w:widowControl/>
      <w:spacing w:before="120" w:after="120" w:line="360" w:lineRule="auto"/>
      <w:ind w:left="567" w:hanging="567"/>
    </w:pPr>
    <w:rPr>
      <w:rFonts w:eastAsiaTheme="minorHAnsi"/>
      <w:szCs w:val="22"/>
      <w:lang w:val="en-GB" w:eastAsia="en-US"/>
    </w:rPr>
  </w:style>
  <w:style w:type="paragraph" w:customStyle="1" w:styleId="PointManual1">
    <w:name w:val="Point Manual (1)"/>
    <w:basedOn w:val="Normal"/>
    <w:rsid w:val="00CB29C6"/>
    <w:pPr>
      <w:widowControl/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Manual2">
    <w:name w:val="Point Manual (2)"/>
    <w:basedOn w:val="Normal"/>
    <w:rsid w:val="00CB29C6"/>
    <w:pPr>
      <w:widowControl/>
      <w:spacing w:before="120" w:after="120" w:line="360" w:lineRule="auto"/>
      <w:ind w:left="1701" w:hanging="567"/>
    </w:pPr>
    <w:rPr>
      <w:rFonts w:eastAsiaTheme="minorHAnsi"/>
      <w:szCs w:val="22"/>
      <w:lang w:val="en-GB" w:eastAsia="en-US"/>
    </w:rPr>
  </w:style>
  <w:style w:type="paragraph" w:customStyle="1" w:styleId="PointManual3">
    <w:name w:val="Point Manual (3)"/>
    <w:basedOn w:val="Normal"/>
    <w:rsid w:val="00CB29C6"/>
    <w:pPr>
      <w:widowControl/>
      <w:spacing w:before="120" w:after="120" w:line="360" w:lineRule="auto"/>
      <w:ind w:left="2268" w:hanging="567"/>
    </w:pPr>
    <w:rPr>
      <w:rFonts w:eastAsiaTheme="minorHAnsi"/>
      <w:szCs w:val="22"/>
      <w:lang w:val="en-GB" w:eastAsia="en-US"/>
    </w:rPr>
  </w:style>
  <w:style w:type="paragraph" w:customStyle="1" w:styleId="PointManual4">
    <w:name w:val="Point Manual (4)"/>
    <w:basedOn w:val="Normal"/>
    <w:rsid w:val="00CB29C6"/>
    <w:pPr>
      <w:widowControl/>
      <w:spacing w:before="120" w:after="120" w:line="360" w:lineRule="auto"/>
      <w:ind w:left="2835" w:hanging="567"/>
    </w:pPr>
    <w:rPr>
      <w:rFonts w:eastAsiaTheme="minorHAnsi"/>
      <w:szCs w:val="22"/>
      <w:lang w:val="en-GB" w:eastAsia="en-US"/>
    </w:rPr>
  </w:style>
  <w:style w:type="paragraph" w:customStyle="1" w:styleId="PointDoubleManual">
    <w:name w:val="Point Double Manual"/>
    <w:basedOn w:val="Normal"/>
    <w:rsid w:val="00CB29C6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val="en-GB" w:eastAsia="en-US"/>
    </w:rPr>
  </w:style>
  <w:style w:type="paragraph" w:customStyle="1" w:styleId="PointDoubleManual1">
    <w:name w:val="Point Double Manual (1)"/>
    <w:basedOn w:val="Normal"/>
    <w:rsid w:val="00CB29C6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val="en-GB" w:eastAsia="en-US"/>
    </w:rPr>
  </w:style>
  <w:style w:type="paragraph" w:customStyle="1" w:styleId="PointDoubleManual2">
    <w:name w:val="Point Double Manual (2)"/>
    <w:basedOn w:val="Normal"/>
    <w:rsid w:val="00CB29C6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val="en-GB" w:eastAsia="en-US"/>
    </w:rPr>
  </w:style>
  <w:style w:type="paragraph" w:customStyle="1" w:styleId="PointDoubleManual3">
    <w:name w:val="Point Double Manual (3)"/>
    <w:basedOn w:val="Normal"/>
    <w:rsid w:val="00CB29C6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val="en-GB" w:eastAsia="en-US"/>
    </w:rPr>
  </w:style>
  <w:style w:type="paragraph" w:customStyle="1" w:styleId="PointDoubleManual4">
    <w:name w:val="Point Double Manual (4)"/>
    <w:basedOn w:val="Normal"/>
    <w:rsid w:val="00CB29C6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val="en-GB" w:eastAsia="en-US"/>
    </w:rPr>
  </w:style>
  <w:style w:type="paragraph" w:customStyle="1" w:styleId="Pointabc">
    <w:name w:val="Point abc"/>
    <w:basedOn w:val="Normal"/>
    <w:rsid w:val="00CB29C6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val="en-GB" w:eastAsia="en-US"/>
    </w:rPr>
  </w:style>
  <w:style w:type="paragraph" w:customStyle="1" w:styleId="Pointabc1">
    <w:name w:val="Point abc (1)"/>
    <w:basedOn w:val="Normal"/>
    <w:rsid w:val="00CB29C6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val="en-GB" w:eastAsia="en-US"/>
    </w:rPr>
  </w:style>
  <w:style w:type="paragraph" w:customStyle="1" w:styleId="Pointabc2">
    <w:name w:val="Point abc (2)"/>
    <w:basedOn w:val="Normal"/>
    <w:rsid w:val="00CB29C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abc3">
    <w:name w:val="Point abc (3)"/>
    <w:basedOn w:val="Normal"/>
    <w:rsid w:val="00CB29C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abc4">
    <w:name w:val="Point abc (4)"/>
    <w:basedOn w:val="Normal"/>
    <w:rsid w:val="00CB29C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123">
    <w:name w:val="Point 123"/>
    <w:basedOn w:val="Normal"/>
    <w:rsid w:val="00CB29C6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val="en-GB" w:eastAsia="en-US"/>
    </w:rPr>
  </w:style>
  <w:style w:type="paragraph" w:customStyle="1" w:styleId="Point1231">
    <w:name w:val="Point 123 (1)"/>
    <w:basedOn w:val="Normal"/>
    <w:rsid w:val="00CB29C6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val="en-GB" w:eastAsia="en-US"/>
    </w:rPr>
  </w:style>
  <w:style w:type="paragraph" w:customStyle="1" w:styleId="Point1232">
    <w:name w:val="Point 123 (2)"/>
    <w:basedOn w:val="Normal"/>
    <w:rsid w:val="00CB29C6"/>
    <w:pPr>
      <w:widowControl/>
      <w:spacing w:before="120" w:after="120" w:line="360" w:lineRule="auto"/>
    </w:pPr>
    <w:rPr>
      <w:rFonts w:eastAsiaTheme="minorHAnsi"/>
      <w:szCs w:val="22"/>
      <w:lang w:val="en-GB" w:eastAsia="en-US"/>
    </w:rPr>
  </w:style>
  <w:style w:type="paragraph" w:customStyle="1" w:styleId="Point1233">
    <w:name w:val="Point 123 (3)"/>
    <w:basedOn w:val="Normal"/>
    <w:rsid w:val="00CB29C6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val="en-GB" w:eastAsia="en-US"/>
    </w:rPr>
  </w:style>
  <w:style w:type="paragraph" w:customStyle="1" w:styleId="Pointivx">
    <w:name w:val="Point ivx"/>
    <w:basedOn w:val="Normal"/>
    <w:rsid w:val="00CB29C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ivx1">
    <w:name w:val="Point ivx (1)"/>
    <w:basedOn w:val="Normal"/>
    <w:rsid w:val="00CB29C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ivx2">
    <w:name w:val="Point ivx (2)"/>
    <w:basedOn w:val="Normal"/>
    <w:rsid w:val="00CB29C6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val="en-GB" w:eastAsia="en-US"/>
    </w:rPr>
  </w:style>
  <w:style w:type="paragraph" w:customStyle="1" w:styleId="Pointivx3">
    <w:name w:val="Point ivx (3)"/>
    <w:basedOn w:val="Normal"/>
    <w:rsid w:val="00CB29C6"/>
    <w:pPr>
      <w:widowControl/>
      <w:spacing w:before="120" w:after="120" w:line="360" w:lineRule="auto"/>
      <w:ind w:left="1440" w:hanging="360"/>
    </w:pPr>
    <w:rPr>
      <w:rFonts w:eastAsiaTheme="minorHAnsi"/>
      <w:szCs w:val="22"/>
      <w:lang w:val="en-GB" w:eastAsia="en-US"/>
    </w:rPr>
  </w:style>
  <w:style w:type="paragraph" w:customStyle="1" w:styleId="Pointivx4">
    <w:name w:val="Point ivx (4)"/>
    <w:basedOn w:val="Normal"/>
    <w:rsid w:val="00CB29C6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val="en-GB" w:eastAsia="en-US"/>
    </w:rPr>
  </w:style>
  <w:style w:type="paragraph" w:customStyle="1" w:styleId="Bullet">
    <w:name w:val="Bullet"/>
    <w:basedOn w:val="Normal"/>
    <w:rsid w:val="00CB29C6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val="en-GB" w:eastAsia="en-US"/>
    </w:rPr>
  </w:style>
  <w:style w:type="paragraph" w:customStyle="1" w:styleId="Dash">
    <w:name w:val="Dash"/>
    <w:basedOn w:val="Normal"/>
    <w:rsid w:val="00CB29C6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val="en-GB" w:eastAsia="en-US"/>
    </w:rPr>
  </w:style>
  <w:style w:type="paragraph" w:customStyle="1" w:styleId="Dash1">
    <w:name w:val="Dash 1"/>
    <w:basedOn w:val="Normal"/>
    <w:rsid w:val="00CB29C6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val="en-GB" w:eastAsia="en-US"/>
    </w:rPr>
  </w:style>
  <w:style w:type="paragraph" w:customStyle="1" w:styleId="Dash2">
    <w:name w:val="Dash 2"/>
    <w:basedOn w:val="Normal"/>
    <w:rsid w:val="00CB29C6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val="en-GB" w:eastAsia="en-US"/>
    </w:rPr>
  </w:style>
  <w:style w:type="paragraph" w:customStyle="1" w:styleId="Dash3">
    <w:name w:val="Dash 3"/>
    <w:basedOn w:val="Normal"/>
    <w:rsid w:val="00CB29C6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val="en-GB" w:eastAsia="en-US"/>
    </w:rPr>
  </w:style>
  <w:style w:type="paragraph" w:customStyle="1" w:styleId="Dash4">
    <w:name w:val="Dash 4"/>
    <w:basedOn w:val="Normal"/>
    <w:rsid w:val="00CB29C6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val="en-GB" w:eastAsia="en-US"/>
    </w:rPr>
  </w:style>
  <w:style w:type="paragraph" w:customStyle="1" w:styleId="DashEqual">
    <w:name w:val="Dash Equal"/>
    <w:basedOn w:val="Dash"/>
    <w:rsid w:val="00CB29C6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CB29C6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CB29C6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CB29C6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CB29C6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CB29C6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val="en-GB" w:eastAsia="en-US"/>
    </w:rPr>
  </w:style>
  <w:style w:type="paragraph" w:customStyle="1" w:styleId="HeadingIVX">
    <w:name w:val="Heading IVX"/>
    <w:basedOn w:val="HeadingLeft"/>
    <w:next w:val="Normal"/>
    <w:rsid w:val="00CB29C6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CB29C6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CB29C6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CB29C6"/>
    <w:pPr>
      <w:jc w:val="center"/>
    </w:pPr>
  </w:style>
  <w:style w:type="paragraph" w:customStyle="1" w:styleId="Jardin">
    <w:name w:val="Jardin"/>
    <w:basedOn w:val="Normal"/>
    <w:rsid w:val="00CB29C6"/>
    <w:pPr>
      <w:widowControl/>
      <w:spacing w:before="200"/>
      <w:jc w:val="center"/>
    </w:pPr>
    <w:rPr>
      <w:rFonts w:eastAsiaTheme="minorHAnsi"/>
      <w:szCs w:val="22"/>
      <w:lang w:val="en-GB" w:eastAsia="en-US"/>
    </w:rPr>
  </w:style>
  <w:style w:type="paragraph" w:customStyle="1" w:styleId="Amendment">
    <w:name w:val="Amendment"/>
    <w:basedOn w:val="Normal"/>
    <w:next w:val="Normal"/>
    <w:rsid w:val="00CB29C6"/>
    <w:pPr>
      <w:widowControl/>
      <w:spacing w:before="120" w:after="120" w:line="360" w:lineRule="auto"/>
    </w:pPr>
    <w:rPr>
      <w:rFonts w:eastAsiaTheme="minorHAnsi"/>
      <w:i/>
      <w:szCs w:val="22"/>
      <w:u w:val="single"/>
      <w:lang w:val="en-GB" w:eastAsia="en-US"/>
    </w:rPr>
  </w:style>
  <w:style w:type="paragraph" w:customStyle="1" w:styleId="AmendmentList">
    <w:name w:val="Amendment List"/>
    <w:basedOn w:val="Normal"/>
    <w:rsid w:val="00CB29C6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val="en-GB" w:eastAsia="en-US"/>
    </w:rPr>
  </w:style>
  <w:style w:type="paragraph" w:customStyle="1" w:styleId="ReplyRE">
    <w:name w:val="Reply RE"/>
    <w:basedOn w:val="Normal"/>
    <w:next w:val="Normal"/>
    <w:rsid w:val="00CB29C6"/>
    <w:pPr>
      <w:widowControl/>
      <w:spacing w:before="120" w:after="480"/>
      <w:contextualSpacing/>
    </w:pPr>
    <w:rPr>
      <w:rFonts w:eastAsiaTheme="minorHAnsi"/>
      <w:szCs w:val="22"/>
      <w:lang w:val="en-GB" w:eastAsia="en-US"/>
    </w:rPr>
  </w:style>
  <w:style w:type="paragraph" w:customStyle="1" w:styleId="ReplyBold">
    <w:name w:val="Reply Bold"/>
    <w:basedOn w:val="ReplyRE"/>
    <w:next w:val="Normal"/>
    <w:rsid w:val="00CB29C6"/>
    <w:rPr>
      <w:b/>
    </w:rPr>
  </w:style>
  <w:style w:type="paragraph" w:customStyle="1" w:styleId="Annex">
    <w:name w:val="Annex"/>
    <w:basedOn w:val="Normal"/>
    <w:next w:val="Normal"/>
    <w:rsid w:val="00CB29C6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val="en-GB" w:eastAsia="en-US"/>
    </w:rPr>
  </w:style>
  <w:style w:type="paragraph" w:customStyle="1" w:styleId="Sign">
    <w:name w:val="Sign"/>
    <w:basedOn w:val="Normal"/>
    <w:rsid w:val="00CB29C6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val="en-GB" w:eastAsia="en-US"/>
    </w:rPr>
  </w:style>
  <w:style w:type="paragraph" w:customStyle="1" w:styleId="NotDeclassified">
    <w:name w:val="Not Declassified"/>
    <w:basedOn w:val="Normal"/>
    <w:next w:val="Normal"/>
    <w:rsid w:val="00CB29C6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val="en-GB" w:eastAsia="en-US"/>
    </w:rPr>
  </w:style>
  <w:style w:type="paragraph" w:customStyle="1" w:styleId="NormalCompact">
    <w:name w:val="Normal Compact"/>
    <w:basedOn w:val="Normal"/>
    <w:next w:val="Normal"/>
    <w:rsid w:val="00CB29C6"/>
    <w:pPr>
      <w:widowControl/>
      <w:spacing w:before="120" w:after="120"/>
    </w:pPr>
    <w:rPr>
      <w:rFonts w:eastAsiaTheme="minorHAnsi"/>
      <w:szCs w:val="22"/>
      <w:lang w:val="en-GB"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CB29C6"/>
    <w:rPr>
      <w:color w:val="000000"/>
      <w:sz w:val="24"/>
      <w:u w:val="single"/>
    </w:rPr>
  </w:style>
  <w:style w:type="paragraph" w:customStyle="1" w:styleId="FooterCoverPage">
    <w:name w:val="Footer Cover Page"/>
    <w:basedOn w:val="Normal"/>
    <w:link w:val="FooterCoverPageChar"/>
    <w:rsid w:val="00CB29C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  <w:lang w:val="en-GB"/>
    </w:rPr>
  </w:style>
  <w:style w:type="character" w:customStyle="1" w:styleId="HeaderCoverPageChar">
    <w:name w:val="Header Cover Page Char"/>
    <w:basedOn w:val="DefaultParagraphFont"/>
    <w:link w:val="HeaderCoverPage"/>
    <w:locked/>
    <w:rsid w:val="00CB29C6"/>
    <w:rPr>
      <w:color w:val="000000"/>
      <w:sz w:val="24"/>
      <w:u w:val="single"/>
    </w:rPr>
  </w:style>
  <w:style w:type="paragraph" w:customStyle="1" w:styleId="HeaderCoverPage">
    <w:name w:val="Header Cover Page"/>
    <w:basedOn w:val="Normal"/>
    <w:link w:val="HeaderCoverPageChar"/>
    <w:rsid w:val="00CB29C6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  <w:lang w:val="en-GB"/>
    </w:rPr>
  </w:style>
  <w:style w:type="paragraph" w:customStyle="1" w:styleId="ListBullet1">
    <w:name w:val="List Bullet 1"/>
    <w:basedOn w:val="Normal"/>
    <w:rsid w:val="00CB29C6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val="en-GB"/>
    </w:rPr>
  </w:style>
  <w:style w:type="paragraph" w:customStyle="1" w:styleId="ListDash1">
    <w:name w:val="List Dash 1"/>
    <w:basedOn w:val="Normal"/>
    <w:rsid w:val="00CB29C6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val="en-GB"/>
    </w:rPr>
  </w:style>
  <w:style w:type="paragraph" w:customStyle="1" w:styleId="ListDash2">
    <w:name w:val="List Dash 2"/>
    <w:basedOn w:val="Normal"/>
    <w:rsid w:val="00CB29C6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  <w:lang w:val="en-GB"/>
    </w:rPr>
  </w:style>
  <w:style w:type="paragraph" w:customStyle="1" w:styleId="ListNumberLevel2">
    <w:name w:val="List Number (Level 2)"/>
    <w:basedOn w:val="Normal"/>
    <w:rsid w:val="00CB29C6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  <w:lang w:val="en-GB"/>
    </w:rPr>
  </w:style>
  <w:style w:type="paragraph" w:customStyle="1" w:styleId="ListNumberLevel3">
    <w:name w:val="List Number (Level 3)"/>
    <w:basedOn w:val="Normal"/>
    <w:rsid w:val="00CB29C6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  <w:lang w:val="en-GB"/>
    </w:rPr>
  </w:style>
  <w:style w:type="paragraph" w:customStyle="1" w:styleId="ListNumberLevel4">
    <w:name w:val="List Number (Level 4)"/>
    <w:basedOn w:val="Normal"/>
    <w:rsid w:val="00CB29C6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  <w:lang w:val="en-GB"/>
    </w:rPr>
  </w:style>
  <w:style w:type="paragraph" w:customStyle="1" w:styleId="Fichefinancirestandardtitre">
    <w:name w:val="Fiche financière (standard) titre"/>
    <w:basedOn w:val="Normal"/>
    <w:next w:val="Normal"/>
    <w:rsid w:val="00CB29C6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/>
    </w:rPr>
  </w:style>
  <w:style w:type="paragraph" w:customStyle="1" w:styleId="Sous-titreobjet">
    <w:name w:val="Sous-titre objet"/>
    <w:basedOn w:val="Normal"/>
    <w:rsid w:val="00CB29C6"/>
    <w:pPr>
      <w:widowControl/>
      <w:jc w:val="center"/>
    </w:pPr>
    <w:rPr>
      <w:rFonts w:eastAsiaTheme="minorHAnsi"/>
      <w:b/>
      <w:szCs w:val="22"/>
      <w:lang w:val="en-GB"/>
    </w:rPr>
  </w:style>
  <w:style w:type="paragraph" w:customStyle="1" w:styleId="Sous-titreobjetPagedecouverture">
    <w:name w:val="Sous-titre objet (Page de couverture)"/>
    <w:basedOn w:val="Sous-titreobjet"/>
    <w:rsid w:val="00CB29C6"/>
  </w:style>
  <w:style w:type="paragraph" w:customStyle="1" w:styleId="ListDash3">
    <w:name w:val="List Dash 3"/>
    <w:basedOn w:val="Normal"/>
    <w:rsid w:val="00CB29C6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  <w:lang w:val="fr-FR"/>
    </w:rPr>
  </w:style>
  <w:style w:type="paragraph" w:customStyle="1" w:styleId="Normal2">
    <w:name w:val="Normal2"/>
    <w:basedOn w:val="Normal"/>
    <w:rsid w:val="00CB29C6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ti-art">
    <w:name w:val="ti-art"/>
    <w:basedOn w:val="Normal"/>
    <w:rsid w:val="00CB29C6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sti-art">
    <w:name w:val="sti-art"/>
    <w:basedOn w:val="Normal"/>
    <w:rsid w:val="00CB29C6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HeaderLandscape">
    <w:name w:val="HeaderLandscape"/>
    <w:basedOn w:val="Normal"/>
    <w:rsid w:val="00CB29C6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val="en-GB" w:eastAsia="en-US"/>
    </w:rPr>
  </w:style>
  <w:style w:type="paragraph" w:customStyle="1" w:styleId="FooterLandscape">
    <w:name w:val="FooterLandscape"/>
    <w:basedOn w:val="Normal"/>
    <w:rsid w:val="00CB29C6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val="en-GB" w:eastAsia="en-US"/>
    </w:rPr>
  </w:style>
  <w:style w:type="paragraph" w:customStyle="1" w:styleId="HeaderSensitivity">
    <w:name w:val="Header Sensitivity"/>
    <w:basedOn w:val="Normal"/>
    <w:rsid w:val="00CB29C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HeaderSensitivityRight">
    <w:name w:val="Header Sensitivity Right"/>
    <w:basedOn w:val="Normal"/>
    <w:rsid w:val="00CB29C6"/>
    <w:pPr>
      <w:widowControl/>
      <w:spacing w:after="120"/>
      <w:jc w:val="right"/>
    </w:pPr>
    <w:rPr>
      <w:rFonts w:eastAsiaTheme="minorHAnsi"/>
      <w:sz w:val="28"/>
      <w:szCs w:val="22"/>
      <w:lang w:val="en-GB" w:eastAsia="en-US"/>
    </w:rPr>
  </w:style>
  <w:style w:type="paragraph" w:customStyle="1" w:styleId="FooterSensitivity">
    <w:name w:val="Footer Sensitivity"/>
    <w:basedOn w:val="Normal"/>
    <w:rsid w:val="00CB29C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Text1">
    <w:name w:val="Text 1"/>
    <w:basedOn w:val="Normal"/>
    <w:rsid w:val="00CB29C6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paragraph" w:customStyle="1" w:styleId="Text2">
    <w:name w:val="Text 2"/>
    <w:basedOn w:val="Normal"/>
    <w:rsid w:val="00CB29C6"/>
    <w:pPr>
      <w:widowControl/>
      <w:spacing w:before="120" w:after="120"/>
      <w:ind w:left="1417"/>
      <w:jc w:val="both"/>
    </w:pPr>
    <w:rPr>
      <w:rFonts w:eastAsiaTheme="minorHAnsi"/>
      <w:szCs w:val="22"/>
      <w:lang w:val="en-GB" w:eastAsia="en-US"/>
    </w:rPr>
  </w:style>
  <w:style w:type="paragraph" w:customStyle="1" w:styleId="Text3">
    <w:name w:val="Text 3"/>
    <w:basedOn w:val="Normal"/>
    <w:rsid w:val="00CB29C6"/>
    <w:pPr>
      <w:widowControl/>
      <w:spacing w:before="120" w:after="120"/>
      <w:ind w:left="1984"/>
      <w:jc w:val="both"/>
    </w:pPr>
    <w:rPr>
      <w:rFonts w:eastAsiaTheme="minorHAnsi"/>
      <w:szCs w:val="22"/>
      <w:lang w:val="en-GB" w:eastAsia="en-US"/>
    </w:rPr>
  </w:style>
  <w:style w:type="paragraph" w:customStyle="1" w:styleId="Text4">
    <w:name w:val="Text 4"/>
    <w:basedOn w:val="Normal"/>
    <w:rsid w:val="00CB29C6"/>
    <w:pPr>
      <w:widowControl/>
      <w:spacing w:before="120" w:after="120"/>
      <w:ind w:left="2551"/>
      <w:jc w:val="both"/>
    </w:pPr>
    <w:rPr>
      <w:rFonts w:eastAsiaTheme="minorHAnsi"/>
      <w:szCs w:val="22"/>
      <w:lang w:val="en-GB" w:eastAsia="en-US"/>
    </w:rPr>
  </w:style>
  <w:style w:type="paragraph" w:customStyle="1" w:styleId="Text5">
    <w:name w:val="Text 5"/>
    <w:basedOn w:val="Normal"/>
    <w:rsid w:val="00CB29C6"/>
    <w:pPr>
      <w:widowControl/>
      <w:spacing w:before="120" w:after="120"/>
      <w:ind w:left="3118"/>
      <w:jc w:val="both"/>
    </w:pPr>
    <w:rPr>
      <w:rFonts w:eastAsiaTheme="minorHAnsi"/>
      <w:szCs w:val="22"/>
      <w:lang w:val="en-GB" w:eastAsia="en-US"/>
    </w:rPr>
  </w:style>
  <w:style w:type="paragraph" w:customStyle="1" w:styleId="Text6">
    <w:name w:val="Text 6"/>
    <w:basedOn w:val="Normal"/>
    <w:rsid w:val="00CB29C6"/>
    <w:pPr>
      <w:widowControl/>
      <w:spacing w:before="120" w:after="120"/>
      <w:ind w:left="3685"/>
      <w:jc w:val="both"/>
    </w:pPr>
    <w:rPr>
      <w:rFonts w:eastAsiaTheme="minorHAnsi"/>
      <w:szCs w:val="22"/>
      <w:lang w:val="en-GB" w:eastAsia="en-US"/>
    </w:rPr>
  </w:style>
  <w:style w:type="paragraph" w:customStyle="1" w:styleId="NormalCentered">
    <w:name w:val="Normal Centered"/>
    <w:basedOn w:val="Normal"/>
    <w:rsid w:val="00CB29C6"/>
    <w:pPr>
      <w:widowControl/>
      <w:spacing w:before="120" w:after="120"/>
      <w:jc w:val="center"/>
    </w:pPr>
    <w:rPr>
      <w:rFonts w:eastAsiaTheme="minorHAnsi"/>
      <w:szCs w:val="22"/>
      <w:lang w:val="en-GB" w:eastAsia="en-US"/>
    </w:rPr>
  </w:style>
  <w:style w:type="paragraph" w:customStyle="1" w:styleId="NormalLeft">
    <w:name w:val="Normal Left"/>
    <w:basedOn w:val="Normal"/>
    <w:rsid w:val="00CB29C6"/>
    <w:pPr>
      <w:widowControl/>
      <w:spacing w:before="120" w:after="120"/>
    </w:pPr>
    <w:rPr>
      <w:rFonts w:eastAsiaTheme="minorHAnsi"/>
      <w:szCs w:val="22"/>
      <w:lang w:val="en-GB" w:eastAsia="en-US"/>
    </w:rPr>
  </w:style>
  <w:style w:type="paragraph" w:customStyle="1" w:styleId="NormalRight">
    <w:name w:val="Normal Right"/>
    <w:basedOn w:val="Normal"/>
    <w:rsid w:val="00CB29C6"/>
    <w:pPr>
      <w:widowControl/>
      <w:spacing w:before="120" w:after="120"/>
      <w:jc w:val="right"/>
    </w:pPr>
    <w:rPr>
      <w:rFonts w:eastAsiaTheme="minorHAnsi"/>
      <w:szCs w:val="22"/>
      <w:lang w:val="en-GB" w:eastAsia="en-US"/>
    </w:rPr>
  </w:style>
  <w:style w:type="paragraph" w:customStyle="1" w:styleId="QuotedText">
    <w:name w:val="Quoted Text"/>
    <w:basedOn w:val="Normal"/>
    <w:rsid w:val="00CB29C6"/>
    <w:pPr>
      <w:widowControl/>
      <w:spacing w:before="120" w:after="120"/>
      <w:ind w:left="1417"/>
      <w:jc w:val="both"/>
    </w:pPr>
    <w:rPr>
      <w:rFonts w:eastAsiaTheme="minorHAnsi"/>
      <w:szCs w:val="22"/>
      <w:lang w:val="en-GB" w:eastAsia="en-US"/>
    </w:rPr>
  </w:style>
  <w:style w:type="paragraph" w:customStyle="1" w:styleId="Point0">
    <w:name w:val="Point 0"/>
    <w:basedOn w:val="Normal"/>
    <w:rsid w:val="00CB29C6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Point1">
    <w:name w:val="Point 1"/>
    <w:basedOn w:val="Normal"/>
    <w:rsid w:val="00CB29C6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2">
    <w:name w:val="Point 2"/>
    <w:basedOn w:val="Normal"/>
    <w:rsid w:val="00CB29C6"/>
    <w:pPr>
      <w:widowControl/>
      <w:spacing w:before="120" w:after="120"/>
      <w:ind w:left="1984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3">
    <w:name w:val="Point 3"/>
    <w:basedOn w:val="Normal"/>
    <w:rsid w:val="00CB29C6"/>
    <w:pPr>
      <w:widowControl/>
      <w:spacing w:before="120" w:after="120"/>
      <w:ind w:left="2551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4">
    <w:name w:val="Point 4"/>
    <w:basedOn w:val="Normal"/>
    <w:rsid w:val="00CB29C6"/>
    <w:pPr>
      <w:widowControl/>
      <w:spacing w:before="120" w:after="120"/>
      <w:ind w:left="3118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5">
    <w:name w:val="Point 5"/>
    <w:basedOn w:val="Normal"/>
    <w:rsid w:val="00CB29C6"/>
    <w:pPr>
      <w:widowControl/>
      <w:spacing w:before="120" w:after="120"/>
      <w:ind w:left="3685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Tiret0">
    <w:name w:val="Tiret 0"/>
    <w:basedOn w:val="Point0"/>
    <w:rsid w:val="00CB29C6"/>
    <w:pPr>
      <w:numPr>
        <w:numId w:val="22"/>
      </w:numPr>
    </w:pPr>
  </w:style>
  <w:style w:type="paragraph" w:customStyle="1" w:styleId="Tiret1">
    <w:name w:val="Tiret 1"/>
    <w:basedOn w:val="Point1"/>
    <w:rsid w:val="00CB29C6"/>
    <w:pPr>
      <w:numPr>
        <w:numId w:val="23"/>
      </w:numPr>
    </w:pPr>
  </w:style>
  <w:style w:type="paragraph" w:customStyle="1" w:styleId="Tiret2">
    <w:name w:val="Tiret 2"/>
    <w:basedOn w:val="Point2"/>
    <w:rsid w:val="00CB29C6"/>
    <w:pPr>
      <w:numPr>
        <w:numId w:val="24"/>
      </w:numPr>
    </w:pPr>
  </w:style>
  <w:style w:type="paragraph" w:customStyle="1" w:styleId="Tiret3">
    <w:name w:val="Tiret 3"/>
    <w:basedOn w:val="Point3"/>
    <w:rsid w:val="00CB29C6"/>
    <w:pPr>
      <w:numPr>
        <w:numId w:val="25"/>
      </w:numPr>
    </w:pPr>
  </w:style>
  <w:style w:type="paragraph" w:customStyle="1" w:styleId="Tiret4">
    <w:name w:val="Tiret 4"/>
    <w:basedOn w:val="Point4"/>
    <w:rsid w:val="00CB29C6"/>
    <w:pPr>
      <w:numPr>
        <w:numId w:val="26"/>
      </w:numPr>
    </w:pPr>
  </w:style>
  <w:style w:type="paragraph" w:customStyle="1" w:styleId="Tiret5">
    <w:name w:val="Tiret 5"/>
    <w:basedOn w:val="Point5"/>
    <w:rsid w:val="00CB29C6"/>
    <w:pPr>
      <w:numPr>
        <w:numId w:val="27"/>
      </w:numPr>
    </w:pPr>
  </w:style>
  <w:style w:type="paragraph" w:customStyle="1" w:styleId="PointDouble0">
    <w:name w:val="PointDouble 0"/>
    <w:basedOn w:val="Normal"/>
    <w:rsid w:val="00CB29C6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PointDouble1">
    <w:name w:val="PointDouble 1"/>
    <w:basedOn w:val="Normal"/>
    <w:rsid w:val="00CB29C6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2">
    <w:name w:val="PointDouble 2"/>
    <w:basedOn w:val="Normal"/>
    <w:rsid w:val="00CB29C6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3">
    <w:name w:val="PointDouble 3"/>
    <w:basedOn w:val="Normal"/>
    <w:rsid w:val="00CB29C6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4">
    <w:name w:val="PointDouble 4"/>
    <w:basedOn w:val="Normal"/>
    <w:rsid w:val="00CB29C6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Triple0">
    <w:name w:val="PointTriple 0"/>
    <w:basedOn w:val="Normal"/>
    <w:rsid w:val="00CB29C6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val="en-GB" w:eastAsia="en-US"/>
    </w:rPr>
  </w:style>
  <w:style w:type="paragraph" w:customStyle="1" w:styleId="PointTriple1">
    <w:name w:val="PointTriple 1"/>
    <w:basedOn w:val="Normal"/>
    <w:rsid w:val="00CB29C6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2">
    <w:name w:val="PointTriple 2"/>
    <w:basedOn w:val="Normal"/>
    <w:rsid w:val="00CB29C6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3">
    <w:name w:val="PointTriple 3"/>
    <w:basedOn w:val="Normal"/>
    <w:rsid w:val="00CB29C6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4">
    <w:name w:val="PointTriple 4"/>
    <w:basedOn w:val="Normal"/>
    <w:rsid w:val="00CB29C6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NumPar1">
    <w:name w:val="NumPar 1"/>
    <w:basedOn w:val="Normal"/>
    <w:next w:val="Text1"/>
    <w:rsid w:val="00CB29C6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2">
    <w:name w:val="NumPar 2"/>
    <w:basedOn w:val="Normal"/>
    <w:next w:val="Text1"/>
    <w:rsid w:val="00CB29C6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3">
    <w:name w:val="NumPar 3"/>
    <w:basedOn w:val="Normal"/>
    <w:next w:val="Text1"/>
    <w:rsid w:val="00CB29C6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4">
    <w:name w:val="NumPar 4"/>
    <w:basedOn w:val="Normal"/>
    <w:next w:val="Text1"/>
    <w:rsid w:val="00CB29C6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5">
    <w:name w:val="NumPar 5"/>
    <w:basedOn w:val="Normal"/>
    <w:next w:val="Text2"/>
    <w:rsid w:val="00CB29C6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6">
    <w:name w:val="NumPar 6"/>
    <w:basedOn w:val="Normal"/>
    <w:next w:val="Text2"/>
    <w:rsid w:val="00CB29C6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7">
    <w:name w:val="NumPar 7"/>
    <w:basedOn w:val="Normal"/>
    <w:next w:val="Text2"/>
    <w:rsid w:val="00CB29C6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anualNumPar1">
    <w:name w:val="Manual NumPar 1"/>
    <w:basedOn w:val="Normal"/>
    <w:next w:val="Text1"/>
    <w:rsid w:val="00CB29C6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2">
    <w:name w:val="Manual NumPar 2"/>
    <w:basedOn w:val="Normal"/>
    <w:next w:val="Text1"/>
    <w:rsid w:val="00CB29C6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3">
    <w:name w:val="Manual NumPar 3"/>
    <w:basedOn w:val="Normal"/>
    <w:next w:val="Text1"/>
    <w:rsid w:val="00CB29C6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4">
    <w:name w:val="Manual NumPar 4"/>
    <w:basedOn w:val="Normal"/>
    <w:next w:val="Text1"/>
    <w:rsid w:val="00CB29C6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5">
    <w:name w:val="Manual NumPar 5"/>
    <w:basedOn w:val="Normal"/>
    <w:next w:val="Text2"/>
    <w:rsid w:val="00CB29C6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ManualNumPar6">
    <w:name w:val="Manual NumPar 6"/>
    <w:basedOn w:val="Normal"/>
    <w:next w:val="Text2"/>
    <w:rsid w:val="00CB29C6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ManualNumPar7">
    <w:name w:val="Manual NumPar 7"/>
    <w:basedOn w:val="Normal"/>
    <w:next w:val="Text2"/>
    <w:rsid w:val="00CB29C6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QuotedNumPar">
    <w:name w:val="Quoted NumPar"/>
    <w:basedOn w:val="Normal"/>
    <w:rsid w:val="00CB29C6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ManualHeading1">
    <w:name w:val="Manual Heading 1"/>
    <w:basedOn w:val="Normal"/>
    <w:next w:val="Text1"/>
    <w:rsid w:val="00CB29C6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val="en-GB" w:eastAsia="en-US"/>
    </w:rPr>
  </w:style>
  <w:style w:type="paragraph" w:customStyle="1" w:styleId="ManualHeading2">
    <w:name w:val="Manual Heading 2"/>
    <w:basedOn w:val="Normal"/>
    <w:next w:val="Text1"/>
    <w:rsid w:val="00CB29C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val="en-GB" w:eastAsia="en-US"/>
    </w:rPr>
  </w:style>
  <w:style w:type="paragraph" w:customStyle="1" w:styleId="ManualHeading3">
    <w:name w:val="Manual Heading 3"/>
    <w:basedOn w:val="Normal"/>
    <w:next w:val="Text1"/>
    <w:rsid w:val="00CB29C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val="en-GB" w:eastAsia="en-US"/>
    </w:rPr>
  </w:style>
  <w:style w:type="paragraph" w:customStyle="1" w:styleId="ManualHeading4">
    <w:name w:val="Manual Heading 4"/>
    <w:basedOn w:val="Normal"/>
    <w:next w:val="Text1"/>
    <w:rsid w:val="00CB29C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val="en-GB" w:eastAsia="en-US"/>
    </w:rPr>
  </w:style>
  <w:style w:type="paragraph" w:customStyle="1" w:styleId="ManualHeading5">
    <w:name w:val="Manual Heading 5"/>
    <w:basedOn w:val="Normal"/>
    <w:next w:val="Text2"/>
    <w:rsid w:val="00CB29C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val="en-GB" w:eastAsia="en-US"/>
    </w:rPr>
  </w:style>
  <w:style w:type="paragraph" w:customStyle="1" w:styleId="ManualHeading6">
    <w:name w:val="Manual Heading 6"/>
    <w:basedOn w:val="Normal"/>
    <w:next w:val="Text2"/>
    <w:rsid w:val="00CB29C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val="en-GB" w:eastAsia="en-US"/>
    </w:rPr>
  </w:style>
  <w:style w:type="paragraph" w:customStyle="1" w:styleId="ManualHeading7">
    <w:name w:val="Manual Heading 7"/>
    <w:basedOn w:val="Normal"/>
    <w:next w:val="Text2"/>
    <w:rsid w:val="00CB29C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val="en-GB" w:eastAsia="en-US"/>
    </w:rPr>
  </w:style>
  <w:style w:type="paragraph" w:customStyle="1" w:styleId="ChapterTitle">
    <w:name w:val="ChapterTitle"/>
    <w:basedOn w:val="Normal"/>
    <w:next w:val="Normal"/>
    <w:rsid w:val="00CB29C6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PartTitle">
    <w:name w:val="PartTitle"/>
    <w:basedOn w:val="Normal"/>
    <w:next w:val="ChapterTitle"/>
    <w:rsid w:val="00CB29C6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val="en-GB" w:eastAsia="en-US"/>
    </w:rPr>
  </w:style>
  <w:style w:type="paragraph" w:customStyle="1" w:styleId="SectionTitle">
    <w:name w:val="SectionTitle"/>
    <w:basedOn w:val="Normal"/>
    <w:next w:val="Heading1"/>
    <w:rsid w:val="00CB29C6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val="en-GB" w:eastAsia="en-US"/>
    </w:rPr>
  </w:style>
  <w:style w:type="paragraph" w:customStyle="1" w:styleId="TableTitle">
    <w:name w:val="Table Title"/>
    <w:basedOn w:val="Normal"/>
    <w:next w:val="Normal"/>
    <w:rsid w:val="00CB29C6"/>
    <w:pPr>
      <w:widowControl/>
      <w:spacing w:before="120" w:after="12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Point0number">
    <w:name w:val="Point 0 (number)"/>
    <w:basedOn w:val="Normal"/>
    <w:rsid w:val="00CB29C6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1number">
    <w:name w:val="Point 1 (number)"/>
    <w:basedOn w:val="Normal"/>
    <w:rsid w:val="00CB29C6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2number">
    <w:name w:val="Point 2 (number)"/>
    <w:basedOn w:val="Normal"/>
    <w:rsid w:val="00CB29C6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3number">
    <w:name w:val="Point 3 (number)"/>
    <w:basedOn w:val="Normal"/>
    <w:rsid w:val="00CB29C6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0letter">
    <w:name w:val="Point 0 (letter)"/>
    <w:basedOn w:val="Normal"/>
    <w:rsid w:val="00CB29C6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1letter">
    <w:name w:val="Point 1 (letter)"/>
    <w:basedOn w:val="Normal"/>
    <w:rsid w:val="00CB29C6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2letter">
    <w:name w:val="Point 2 (letter)"/>
    <w:basedOn w:val="Normal"/>
    <w:rsid w:val="00CB29C6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3letter">
    <w:name w:val="Point 3 (letter)"/>
    <w:basedOn w:val="Normal"/>
    <w:rsid w:val="00CB29C6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4letter">
    <w:name w:val="Point 4 (letter)"/>
    <w:basedOn w:val="Normal"/>
    <w:rsid w:val="00CB29C6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0">
    <w:name w:val="Bullet 0"/>
    <w:basedOn w:val="Normal"/>
    <w:rsid w:val="00CB29C6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1">
    <w:name w:val="Bullet 1"/>
    <w:basedOn w:val="Normal"/>
    <w:rsid w:val="00CB29C6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2">
    <w:name w:val="Bullet 2"/>
    <w:basedOn w:val="Normal"/>
    <w:rsid w:val="00CB29C6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3">
    <w:name w:val="Bullet 3"/>
    <w:basedOn w:val="Normal"/>
    <w:rsid w:val="00CB29C6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4">
    <w:name w:val="Bullet 4"/>
    <w:basedOn w:val="Normal"/>
    <w:rsid w:val="00CB29C6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Rfrenceinterne">
    <w:name w:val="Référence interne"/>
    <w:basedOn w:val="Normal"/>
    <w:next w:val="Rfrenceinterinstitutionnelle"/>
    <w:rsid w:val="00CB29C6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Rfrenceinterinstitutionnelle">
    <w:name w:val="Référence interinstitutionnelle"/>
    <w:basedOn w:val="Normal"/>
    <w:next w:val="Statut"/>
    <w:rsid w:val="00CB29C6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Statut">
    <w:name w:val="Statut"/>
    <w:basedOn w:val="Normal"/>
    <w:next w:val="Typedudocument"/>
    <w:rsid w:val="00CB29C6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Typedudocument">
    <w:name w:val="Type du document"/>
    <w:basedOn w:val="Normal"/>
    <w:next w:val="Titreobjet"/>
    <w:rsid w:val="00CB29C6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Titreobjet">
    <w:name w:val="Titre objet"/>
    <w:basedOn w:val="Normal"/>
    <w:next w:val="IntrtEEE"/>
    <w:rsid w:val="00CB29C6"/>
    <w:pPr>
      <w:widowControl/>
      <w:spacing w:before="360"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IntrtEEE">
    <w:name w:val="Intérêt EEE"/>
    <w:basedOn w:val="Languesfaisantfoi"/>
    <w:next w:val="Normal"/>
    <w:rsid w:val="00CB29C6"/>
    <w:pPr>
      <w:spacing w:after="240"/>
    </w:pPr>
  </w:style>
  <w:style w:type="paragraph" w:customStyle="1" w:styleId="Languesfaisantfoi">
    <w:name w:val="Langues faisant foi"/>
    <w:basedOn w:val="Normal"/>
    <w:next w:val="Normal"/>
    <w:rsid w:val="00CB29C6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Langue">
    <w:name w:val="Langue"/>
    <w:basedOn w:val="Normal"/>
    <w:next w:val="Rfrenceinterne"/>
    <w:rsid w:val="00CB29C6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val="en-GB" w:eastAsia="en-US"/>
    </w:rPr>
  </w:style>
  <w:style w:type="paragraph" w:customStyle="1" w:styleId="Emission">
    <w:name w:val="Emission"/>
    <w:basedOn w:val="Normal"/>
    <w:next w:val="Rfrenceinstitutionnelle"/>
    <w:rsid w:val="00CB29C6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Rfrenceinstitutionnelle">
    <w:name w:val="Référence institutionnelle"/>
    <w:basedOn w:val="Normal"/>
    <w:next w:val="Confidentialit"/>
    <w:rsid w:val="00CB29C6"/>
    <w:pPr>
      <w:widowControl/>
      <w:spacing w:after="240"/>
      <w:ind w:left="5103"/>
    </w:pPr>
    <w:rPr>
      <w:rFonts w:eastAsiaTheme="minorHAnsi"/>
      <w:szCs w:val="22"/>
      <w:lang w:val="en-GB" w:eastAsia="en-US"/>
    </w:rPr>
  </w:style>
  <w:style w:type="paragraph" w:customStyle="1" w:styleId="Confidentialit">
    <w:name w:val="Confidentialité"/>
    <w:basedOn w:val="Normal"/>
    <w:next w:val="TypedudocumentPagedecouverture"/>
    <w:rsid w:val="00CB29C6"/>
    <w:pPr>
      <w:widowControl/>
      <w:spacing w:before="240" w:after="240"/>
      <w:ind w:left="5103"/>
    </w:pPr>
    <w:rPr>
      <w:rFonts w:eastAsiaTheme="minorHAnsi"/>
      <w:i/>
      <w:sz w:val="32"/>
      <w:szCs w:val="22"/>
      <w:lang w:val="en-GB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CB29C6"/>
  </w:style>
  <w:style w:type="paragraph" w:customStyle="1" w:styleId="TitreobjetPagedecouverture">
    <w:name w:val="Titre objet (Page de couverture)"/>
    <w:basedOn w:val="Titreobjet"/>
    <w:next w:val="IntrtEEEPagedecouverture"/>
    <w:rsid w:val="00CB29C6"/>
  </w:style>
  <w:style w:type="paragraph" w:customStyle="1" w:styleId="IntrtEEEPagedecouverture">
    <w:name w:val="Intérêt EEE (Page de couverture)"/>
    <w:basedOn w:val="IntrtEEE"/>
    <w:next w:val="Rfrencecroise"/>
    <w:rsid w:val="00CB29C6"/>
  </w:style>
  <w:style w:type="paragraph" w:customStyle="1" w:styleId="Rfrencecroise">
    <w:name w:val="Référence croisée"/>
    <w:basedOn w:val="Normal"/>
    <w:rsid w:val="00CB29C6"/>
    <w:pPr>
      <w:widowControl/>
      <w:jc w:val="center"/>
    </w:pPr>
    <w:rPr>
      <w:rFonts w:eastAsiaTheme="minorHAnsi"/>
      <w:szCs w:val="22"/>
      <w:lang w:val="en-GB" w:eastAsia="en-US"/>
    </w:rPr>
  </w:style>
  <w:style w:type="paragraph" w:customStyle="1" w:styleId="Nomdelinstitution">
    <w:name w:val="Nom de l'institution"/>
    <w:basedOn w:val="Normal"/>
    <w:next w:val="Emission"/>
    <w:rsid w:val="00CB29C6"/>
    <w:pPr>
      <w:widowControl/>
    </w:pPr>
    <w:rPr>
      <w:rFonts w:ascii="Arial" w:eastAsiaTheme="minorHAnsi" w:hAnsi="Arial" w:cs="Arial"/>
      <w:szCs w:val="22"/>
      <w:lang w:val="en-GB" w:eastAsia="en-US"/>
    </w:rPr>
  </w:style>
  <w:style w:type="paragraph" w:customStyle="1" w:styleId="Pagedecouverture">
    <w:name w:val="Page de couverture"/>
    <w:basedOn w:val="Normal"/>
    <w:next w:val="Normal"/>
    <w:rsid w:val="00CB29C6"/>
    <w:pPr>
      <w:widowControl/>
      <w:jc w:val="both"/>
    </w:pPr>
    <w:rPr>
      <w:rFonts w:eastAsiaTheme="minorHAnsi"/>
      <w:szCs w:val="22"/>
      <w:lang w:val="en-GB" w:eastAsia="en-US"/>
    </w:rPr>
  </w:style>
  <w:style w:type="paragraph" w:customStyle="1" w:styleId="Declassification">
    <w:name w:val="Declassification"/>
    <w:basedOn w:val="Normal"/>
    <w:next w:val="Normal"/>
    <w:rsid w:val="00CB29C6"/>
    <w:pPr>
      <w:widowControl/>
      <w:jc w:val="both"/>
    </w:pPr>
    <w:rPr>
      <w:rFonts w:eastAsiaTheme="minorHAnsi"/>
      <w:szCs w:val="22"/>
      <w:lang w:val="en-GB" w:eastAsia="en-US"/>
    </w:rPr>
  </w:style>
  <w:style w:type="paragraph" w:customStyle="1" w:styleId="Disclaimer">
    <w:name w:val="Disclaimer"/>
    <w:basedOn w:val="Normal"/>
    <w:rsid w:val="00CB29C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SecurityMarking">
    <w:name w:val="SecurityMarking"/>
    <w:basedOn w:val="Normal"/>
    <w:rsid w:val="00CB29C6"/>
    <w:pPr>
      <w:widowControl/>
      <w:spacing w:line="276" w:lineRule="auto"/>
      <w:ind w:left="5103"/>
    </w:pPr>
    <w:rPr>
      <w:rFonts w:eastAsiaTheme="minorHAnsi"/>
      <w:sz w:val="28"/>
      <w:szCs w:val="22"/>
      <w:lang w:val="en-GB" w:eastAsia="en-US"/>
    </w:rPr>
  </w:style>
  <w:style w:type="paragraph" w:customStyle="1" w:styleId="DateMarking">
    <w:name w:val="DateMarking"/>
    <w:basedOn w:val="Normal"/>
    <w:rsid w:val="00CB29C6"/>
    <w:pPr>
      <w:widowControl/>
      <w:spacing w:line="276" w:lineRule="auto"/>
      <w:ind w:left="5103"/>
    </w:pPr>
    <w:rPr>
      <w:rFonts w:eastAsiaTheme="minorHAnsi"/>
      <w:i/>
      <w:sz w:val="28"/>
      <w:szCs w:val="22"/>
      <w:lang w:val="en-GB" w:eastAsia="en-US"/>
    </w:rPr>
  </w:style>
  <w:style w:type="paragraph" w:customStyle="1" w:styleId="ReleasableTo">
    <w:name w:val="ReleasableTo"/>
    <w:basedOn w:val="Normal"/>
    <w:rsid w:val="00CB29C6"/>
    <w:pPr>
      <w:widowControl/>
      <w:spacing w:line="276" w:lineRule="auto"/>
      <w:ind w:left="5103"/>
    </w:pPr>
    <w:rPr>
      <w:rFonts w:eastAsiaTheme="minorHAnsi"/>
      <w:i/>
      <w:sz w:val="28"/>
      <w:szCs w:val="22"/>
      <w:lang w:val="en-GB" w:eastAsia="en-US"/>
    </w:rPr>
  </w:style>
  <w:style w:type="paragraph" w:customStyle="1" w:styleId="Annexetitreexpos">
    <w:name w:val="Annexe titre (exposé)"/>
    <w:basedOn w:val="Normal"/>
    <w:next w:val="Normal"/>
    <w:rsid w:val="00CB29C6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nnexetitre">
    <w:name w:val="Annexe titre"/>
    <w:basedOn w:val="Normal"/>
    <w:next w:val="Normal"/>
    <w:rsid w:val="00CB29C6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nnexetitrefichefinancire">
    <w:name w:val="Annexe titre (fiche financière)"/>
    <w:basedOn w:val="Normal"/>
    <w:next w:val="Normal"/>
    <w:rsid w:val="00CB29C6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Fait">
    <w:name w:val="Fait à"/>
    <w:basedOn w:val="Normal"/>
    <w:next w:val="Institutionquisigne"/>
    <w:rsid w:val="00CB29C6"/>
    <w:pPr>
      <w:keepNext/>
      <w:widowControl/>
      <w:spacing w:before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Personnequisigne"/>
    <w:rsid w:val="00CB29C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val="en-GB" w:eastAsia="en-US"/>
    </w:rPr>
  </w:style>
  <w:style w:type="paragraph" w:customStyle="1" w:styleId="Personnequisigne">
    <w:name w:val="Personne qui signe"/>
    <w:basedOn w:val="Normal"/>
    <w:next w:val="Institutionquisigne"/>
    <w:rsid w:val="00CB29C6"/>
    <w:pPr>
      <w:widowControl/>
      <w:tabs>
        <w:tab w:val="left" w:pos="4252"/>
      </w:tabs>
    </w:pPr>
    <w:rPr>
      <w:rFonts w:eastAsiaTheme="minorHAnsi"/>
      <w:i/>
      <w:szCs w:val="22"/>
      <w:lang w:val="en-GB" w:eastAsia="en-US"/>
    </w:rPr>
  </w:style>
  <w:style w:type="paragraph" w:customStyle="1" w:styleId="Applicationdirecte">
    <w:name w:val="Application directe"/>
    <w:basedOn w:val="Normal"/>
    <w:next w:val="Fait"/>
    <w:rsid w:val="00CB29C6"/>
    <w:pPr>
      <w:widowControl/>
      <w:spacing w:before="480" w:after="120"/>
      <w:jc w:val="both"/>
    </w:pPr>
    <w:rPr>
      <w:rFonts w:eastAsiaTheme="minorHAnsi"/>
      <w:szCs w:val="22"/>
      <w:lang w:val="en-GB" w:eastAsia="en-US"/>
    </w:rPr>
  </w:style>
  <w:style w:type="paragraph" w:customStyle="1" w:styleId="Avertissementtitre">
    <w:name w:val="Avertissement titre"/>
    <w:basedOn w:val="Normal"/>
    <w:next w:val="Normal"/>
    <w:rsid w:val="00CB29C6"/>
    <w:pPr>
      <w:keepNext/>
      <w:widowControl/>
      <w:spacing w:before="480" w:after="120"/>
      <w:jc w:val="both"/>
    </w:pPr>
    <w:rPr>
      <w:rFonts w:eastAsiaTheme="minorHAnsi"/>
      <w:szCs w:val="22"/>
      <w:u w:val="single"/>
      <w:lang w:val="en-GB" w:eastAsia="en-US"/>
    </w:rPr>
  </w:style>
  <w:style w:type="paragraph" w:customStyle="1" w:styleId="Confidence">
    <w:name w:val="Confidence"/>
    <w:basedOn w:val="Normal"/>
    <w:next w:val="Normal"/>
    <w:rsid w:val="00CB29C6"/>
    <w:pPr>
      <w:widowControl/>
      <w:spacing w:before="360" w:after="120"/>
      <w:jc w:val="center"/>
    </w:pPr>
    <w:rPr>
      <w:rFonts w:eastAsiaTheme="minorHAnsi"/>
      <w:szCs w:val="22"/>
      <w:lang w:val="en-GB" w:eastAsia="en-US"/>
    </w:rPr>
  </w:style>
  <w:style w:type="paragraph" w:customStyle="1" w:styleId="Considrant">
    <w:name w:val="Considérant"/>
    <w:basedOn w:val="Normal"/>
    <w:rsid w:val="00CB29C6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Corrigendum">
    <w:name w:val="Corrigendum"/>
    <w:basedOn w:val="Normal"/>
    <w:next w:val="Normal"/>
    <w:rsid w:val="00CB29C6"/>
    <w:pPr>
      <w:widowControl/>
      <w:spacing w:after="240"/>
    </w:pPr>
    <w:rPr>
      <w:rFonts w:eastAsiaTheme="minorHAnsi"/>
      <w:szCs w:val="22"/>
      <w:lang w:val="en-GB" w:eastAsia="en-US"/>
    </w:rPr>
  </w:style>
  <w:style w:type="paragraph" w:customStyle="1" w:styleId="Datedadoption">
    <w:name w:val="Date d'adoption"/>
    <w:basedOn w:val="Normal"/>
    <w:next w:val="Titreobjet"/>
    <w:rsid w:val="00CB29C6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Exposdesmotifstitre">
    <w:name w:val="Exposé des motifs titre"/>
    <w:basedOn w:val="Normal"/>
    <w:next w:val="Normal"/>
    <w:rsid w:val="00CB29C6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Titrearticle">
    <w:name w:val="Titre article"/>
    <w:basedOn w:val="Normal"/>
    <w:next w:val="Normal"/>
    <w:rsid w:val="00CB29C6"/>
    <w:pPr>
      <w:keepNext/>
      <w:widowControl/>
      <w:spacing w:before="360" w:after="120"/>
      <w:jc w:val="center"/>
    </w:pPr>
    <w:rPr>
      <w:rFonts w:eastAsiaTheme="minorHAnsi"/>
      <w:i/>
      <w:szCs w:val="22"/>
      <w:lang w:val="en-GB" w:eastAsia="en-US"/>
    </w:rPr>
  </w:style>
  <w:style w:type="paragraph" w:customStyle="1" w:styleId="Formuledadoption">
    <w:name w:val="Formule d'adoption"/>
    <w:basedOn w:val="Normal"/>
    <w:next w:val="Titrearticle"/>
    <w:rsid w:val="00CB29C6"/>
    <w:pPr>
      <w:keepNext/>
      <w:widowControl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CB29C6"/>
    <w:pPr>
      <w:keepNext/>
      <w:widowControl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anualConsidrant">
    <w:name w:val="Manual Considérant"/>
    <w:basedOn w:val="Normal"/>
    <w:rsid w:val="00CB29C6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Address">
    <w:name w:val="Address"/>
    <w:basedOn w:val="Normal"/>
    <w:next w:val="Normal"/>
    <w:rsid w:val="00CB29C6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val="en-GB" w:eastAsia="en-US"/>
    </w:rPr>
  </w:style>
  <w:style w:type="paragraph" w:customStyle="1" w:styleId="Objetexterne">
    <w:name w:val="Objet externe"/>
    <w:basedOn w:val="Normal"/>
    <w:next w:val="Normal"/>
    <w:rsid w:val="00CB29C6"/>
    <w:pPr>
      <w:widowControl/>
      <w:spacing w:before="120" w:after="120"/>
      <w:jc w:val="both"/>
    </w:pPr>
    <w:rPr>
      <w:rFonts w:eastAsiaTheme="minorHAnsi"/>
      <w:i/>
      <w:caps/>
      <w:szCs w:val="22"/>
      <w:lang w:val="en-GB" w:eastAsia="en-US"/>
    </w:rPr>
  </w:style>
  <w:style w:type="paragraph" w:customStyle="1" w:styleId="Supertitre">
    <w:name w:val="Supertitre"/>
    <w:basedOn w:val="Normal"/>
    <w:next w:val="Normal"/>
    <w:rsid w:val="00CB29C6"/>
    <w:pPr>
      <w:widowControl/>
      <w:spacing w:after="6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Fichefinanciretitre">
    <w:name w:val="Fiche financière titre"/>
    <w:basedOn w:val="Normal"/>
    <w:next w:val="Normal"/>
    <w:rsid w:val="00CB29C6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CB29C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B29C6"/>
  </w:style>
  <w:style w:type="paragraph" w:customStyle="1" w:styleId="StatutPagedecouverture">
    <w:name w:val="Statut (Page de couverture)"/>
    <w:basedOn w:val="Statut"/>
    <w:next w:val="TypedudocumentPagedecouverture"/>
    <w:rsid w:val="00CB29C6"/>
  </w:style>
  <w:style w:type="paragraph" w:customStyle="1" w:styleId="Volume">
    <w:name w:val="Volume"/>
    <w:basedOn w:val="Normal"/>
    <w:next w:val="Confidentialit"/>
    <w:rsid w:val="00CB29C6"/>
    <w:pPr>
      <w:widowControl/>
      <w:spacing w:after="240"/>
      <w:ind w:left="5103"/>
    </w:pPr>
    <w:rPr>
      <w:rFonts w:eastAsiaTheme="minorHAnsi"/>
      <w:szCs w:val="22"/>
      <w:lang w:val="en-GB" w:eastAsia="en-US"/>
    </w:rPr>
  </w:style>
  <w:style w:type="paragraph" w:customStyle="1" w:styleId="Typeacteprincipal">
    <w:name w:val="Type acte principal"/>
    <w:basedOn w:val="Normal"/>
    <w:next w:val="Objetacteprincipal"/>
    <w:rsid w:val="00CB29C6"/>
    <w:pPr>
      <w:widowControl/>
      <w:spacing w:after="24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Objetacteprincipal">
    <w:name w:val="Objet acte principal"/>
    <w:basedOn w:val="Normal"/>
    <w:next w:val="Titrearticle"/>
    <w:rsid w:val="00CB29C6"/>
    <w:pPr>
      <w:widowControl/>
      <w:spacing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Accompagnant">
    <w:name w:val="Accompagnant"/>
    <w:basedOn w:val="Normal"/>
    <w:next w:val="Typeacteprincipal"/>
    <w:rsid w:val="00CB29C6"/>
    <w:pPr>
      <w:widowControl/>
      <w:spacing w:after="240"/>
      <w:jc w:val="center"/>
    </w:pPr>
    <w:rPr>
      <w:rFonts w:eastAsiaTheme="minorHAnsi"/>
      <w:b/>
      <w:i/>
      <w:szCs w:val="22"/>
      <w:lang w:val="en-GB"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B29C6"/>
  </w:style>
  <w:style w:type="paragraph" w:customStyle="1" w:styleId="ObjetacteprincipalPagedecouverture">
    <w:name w:val="Objet acte principal (Page de couverture)"/>
    <w:basedOn w:val="Objetacteprincipal"/>
    <w:next w:val="Rfrencecroise"/>
    <w:rsid w:val="00CB29C6"/>
  </w:style>
  <w:style w:type="paragraph" w:customStyle="1" w:styleId="AccompagnantPagedecouverture">
    <w:name w:val="Accompagnant (Page de couverture)"/>
    <w:basedOn w:val="Accompagnant"/>
    <w:next w:val="TypeacteprincipalPagedecouverture"/>
    <w:rsid w:val="00CB29C6"/>
  </w:style>
  <w:style w:type="paragraph" w:customStyle="1" w:styleId="LanguesfaisantfoiPagedecouverture">
    <w:name w:val="Langues faisant foi (Page de couverture)"/>
    <w:basedOn w:val="Normal"/>
    <w:next w:val="Normal"/>
    <w:rsid w:val="00CB29C6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character" w:styleId="EndnoteReference">
    <w:name w:val="endnote reference"/>
    <w:basedOn w:val="DefaultParagraphFont"/>
    <w:uiPriority w:val="99"/>
    <w:unhideWhenUsed/>
    <w:rsid w:val="00CB29C6"/>
    <w:rPr>
      <w:vertAlign w:val="superscript"/>
    </w:rPr>
  </w:style>
  <w:style w:type="character" w:styleId="SubtleEmphasis">
    <w:name w:val="Subtle Emphasis"/>
    <w:uiPriority w:val="19"/>
    <w:qFormat/>
    <w:rsid w:val="00CB29C6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B29C6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B29C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B29C6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B29C6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CB29C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CB29C6"/>
  </w:style>
  <w:style w:type="character" w:customStyle="1" w:styleId="eop">
    <w:name w:val="eop"/>
    <w:basedOn w:val="DefaultParagraphFont"/>
    <w:rsid w:val="00CB29C6"/>
  </w:style>
  <w:style w:type="character" w:customStyle="1" w:styleId="Mention1">
    <w:name w:val="Mention1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CB29C6"/>
  </w:style>
  <w:style w:type="character" w:customStyle="1" w:styleId="Mention500000">
    <w:name w:val="Mention5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CB29C6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CB29C6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CB29C6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CB29C6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CB29C6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CB29C6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CB29C6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CB29C6"/>
    <w:rPr>
      <w:color w:val="0000FF"/>
    </w:rPr>
  </w:style>
  <w:style w:type="character" w:customStyle="1" w:styleId="Marker1">
    <w:name w:val="Marker1"/>
    <w:basedOn w:val="DefaultParagraphFont"/>
    <w:rsid w:val="00CB29C6"/>
    <w:rPr>
      <w:color w:val="008000"/>
    </w:rPr>
  </w:style>
  <w:style w:type="character" w:customStyle="1" w:styleId="Marker2">
    <w:name w:val="Marker2"/>
    <w:basedOn w:val="DefaultParagraphFont"/>
    <w:rsid w:val="00CB29C6"/>
    <w:rPr>
      <w:color w:val="FF0000"/>
    </w:rPr>
  </w:style>
  <w:style w:type="character" w:customStyle="1" w:styleId="Added">
    <w:name w:val="Added"/>
    <w:basedOn w:val="DefaultParagraphFont"/>
    <w:rsid w:val="00CB29C6"/>
    <w:rPr>
      <w:b/>
      <w:bCs w:val="0"/>
      <w:u w:val="single"/>
    </w:rPr>
  </w:style>
  <w:style w:type="character" w:customStyle="1" w:styleId="Deleted">
    <w:name w:val="Deleted"/>
    <w:basedOn w:val="DefaultParagraphFont"/>
    <w:rsid w:val="00CB29C6"/>
    <w:rPr>
      <w:strike/>
    </w:rPr>
  </w:style>
  <w:style w:type="paragraph" w:customStyle="1" w:styleId="Normal12a">
    <w:name w:val="Normal12a"/>
    <w:basedOn w:val="Normal"/>
    <w:rsid w:val="00CB29C6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CB29C6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CB29C6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CB29C6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CB29C6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CB29C6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CB29C6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character" w:customStyle="1" w:styleId="Normal24aChar">
    <w:name w:val="Normal24a Char"/>
    <w:basedOn w:val="DefaultParagraphFont"/>
    <w:link w:val="Normal24a"/>
    <w:rsid w:val="00CB29C6"/>
    <w:rPr>
      <w:sz w:val="24"/>
      <w:lang w:val="et-EE"/>
    </w:rPr>
  </w:style>
  <w:style w:type="paragraph" w:customStyle="1" w:styleId="LetterSubject">
    <w:name w:val="LetterSubject"/>
    <w:basedOn w:val="Normal"/>
    <w:rsid w:val="00CB29C6"/>
    <w:pPr>
      <w:spacing w:before="480"/>
      <w:ind w:left="1134" w:hanging="1134"/>
    </w:pPr>
    <w:rPr>
      <w:lang w:val="en-GB"/>
    </w:rPr>
  </w:style>
  <w:style w:type="character" w:customStyle="1" w:styleId="PageHeadingChar">
    <w:name w:val="PageHeading Char"/>
    <w:basedOn w:val="DefaultParagraphFont"/>
    <w:link w:val="PageHeading"/>
    <w:rsid w:val="00CB29C6"/>
    <w:rPr>
      <w:rFonts w:ascii="Arial" w:hAnsi="Arial" w:cs="Arial"/>
      <w:b/>
      <w:sz w:val="24"/>
      <w:lang w:val="et-EE"/>
    </w:rPr>
  </w:style>
  <w:style w:type="paragraph" w:customStyle="1" w:styleId="LetterSignature66b">
    <w:name w:val="LetterSignature66b"/>
    <w:basedOn w:val="Normal"/>
    <w:next w:val="Normal"/>
    <w:rsid w:val="00CB29C6"/>
    <w:pPr>
      <w:spacing w:before="1320"/>
    </w:pPr>
    <w:rPr>
      <w:lang w:val="en-GB"/>
    </w:rPr>
  </w:style>
  <w:style w:type="character" w:customStyle="1" w:styleId="markedcontent">
    <w:name w:val="markedcontent"/>
    <w:basedOn w:val="DefaultParagraphFont"/>
    <w:rsid w:val="00CB29C6"/>
  </w:style>
  <w:style w:type="paragraph" w:styleId="Footer">
    <w:name w:val="footer"/>
    <w:basedOn w:val="Normal"/>
    <w:link w:val="FooterChar"/>
    <w:uiPriority w:val="99"/>
    <w:rsid w:val="00CB29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9C6"/>
    <w:rPr>
      <w:sz w:val="24"/>
      <w:lang w:val="et-EE"/>
    </w:rPr>
  </w:style>
  <w:style w:type="paragraph" w:customStyle="1" w:styleId="AmDocTypeTab">
    <w:name w:val="AmDocTypeTab"/>
    <w:basedOn w:val="Normal"/>
    <w:rsid w:val="001301CB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1301CB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1301CB"/>
  </w:style>
  <w:style w:type="character" w:customStyle="1" w:styleId="NotDeclassifiedCharacter">
    <w:name w:val="Not Declassified Character"/>
    <w:rsid w:val="001301CB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link w:val="TechnicalBlock"/>
    <w:rsid w:val="001301CB"/>
    <w:rPr>
      <w:rFonts w:eastAsiaTheme="minorHAnsi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1301CB"/>
    <w:rPr>
      <w:color w:val="808080"/>
    </w:rPr>
  </w:style>
  <w:style w:type="character" w:customStyle="1" w:styleId="Hyperlink1">
    <w:name w:val="Hyperlink.1"/>
    <w:qFormat/>
    <w:rsid w:val="001301C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301C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t-EE" w:eastAsia="en-US"/>
    </w:rPr>
  </w:style>
  <w:style w:type="character" w:customStyle="1" w:styleId="DeltaViewInsertion">
    <w:name w:val="DeltaView Insertion"/>
    <w:uiPriority w:val="99"/>
    <w:rsid w:val="001301CB"/>
    <w:rPr>
      <w:b/>
      <w:i/>
      <w:color w:val="000000"/>
    </w:rPr>
  </w:style>
  <w:style w:type="paragraph" w:styleId="Caption">
    <w:name w:val="caption"/>
    <w:basedOn w:val="Normal"/>
    <w:next w:val="Normal"/>
    <w:unhideWhenUsed/>
    <w:qFormat/>
    <w:rsid w:val="001301CB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rsid w:val="001301CB"/>
    <w:rPr>
      <w:rFonts w:ascii="Times New Roman" w:hAnsi="Times New Roman" w:cs="Times New Roman"/>
      <w:sz w:val="2"/>
      <w:lang w:val="et-EE"/>
    </w:rPr>
  </w:style>
  <w:style w:type="character" w:customStyle="1" w:styleId="FooterCouncilChar">
    <w:name w:val="Footer Council Char"/>
    <w:rsid w:val="001301CB"/>
    <w:rPr>
      <w:rFonts w:ascii="Times New Roman" w:hAnsi="Times New Roman" w:cs="Times New Roman"/>
      <w:sz w:val="2"/>
      <w:lang w:val="et-EE"/>
    </w:rPr>
  </w:style>
  <w:style w:type="character" w:styleId="Strong">
    <w:name w:val="Strong"/>
    <w:uiPriority w:val="22"/>
    <w:qFormat/>
    <w:rsid w:val="001301C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1301CB"/>
    <w:rPr>
      <w:rFonts w:ascii="Calibri" w:eastAsia="Calibri" w:hAnsi="Calibri" w:cs="Arial"/>
      <w:lang w:val="et-EE" w:eastAsia="et-E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link w:val="ListParagraph"/>
    <w:uiPriority w:val="34"/>
    <w:qFormat/>
    <w:locked/>
    <w:rsid w:val="001301CB"/>
    <w:rPr>
      <w:rFonts w:asciiTheme="minorHAnsi" w:eastAsiaTheme="minorHAnsi" w:hAnsiTheme="minorHAnsi" w:cstheme="minorBidi"/>
      <w:sz w:val="24"/>
      <w:szCs w:val="24"/>
      <w:lang w:val="et-EE" w:eastAsia="en-US"/>
    </w:rPr>
  </w:style>
  <w:style w:type="character" w:customStyle="1" w:styleId="ExposdesmotifstitreChar">
    <w:name w:val="Exposé des motifs titre Char"/>
    <w:rsid w:val="001301CB"/>
    <w:rPr>
      <w:rFonts w:ascii="Times New Roman" w:hAnsi="Times New Roman" w:cs="Times New Roman"/>
      <w:b/>
      <w:sz w:val="24"/>
      <w:u w:val="single"/>
      <w:lang w:val="et-EE"/>
    </w:rPr>
  </w:style>
  <w:style w:type="character" w:customStyle="1" w:styleId="FooterSensitivityChar">
    <w:name w:val="Footer Sensitivity Char"/>
    <w:rsid w:val="001301CB"/>
    <w:rPr>
      <w:rFonts w:ascii="Times New Roman" w:hAnsi="Times New Roman" w:cs="Times New Roman"/>
      <w:b/>
      <w:sz w:val="32"/>
      <w:u w:val="single"/>
      <w:lang w:val="et-EE"/>
    </w:rPr>
  </w:style>
  <w:style w:type="character" w:customStyle="1" w:styleId="HeaderSensitivityChar">
    <w:name w:val="Header Sensitivity Char"/>
    <w:rsid w:val="001301CB"/>
    <w:rPr>
      <w:rFonts w:ascii="Times New Roman" w:hAnsi="Times New Roman" w:cs="Times New Roman"/>
      <w:b/>
      <w:sz w:val="32"/>
      <w:u w:val="single"/>
      <w:lang w:val="et-EE"/>
    </w:rPr>
  </w:style>
  <w:style w:type="character" w:customStyle="1" w:styleId="HeaderSensitivityRightChar">
    <w:name w:val="Header Sensitivity Right Char"/>
    <w:rsid w:val="001301CB"/>
    <w:rPr>
      <w:rFonts w:ascii="Times New Roman" w:hAnsi="Times New Roman" w:cs="Times New Roman"/>
      <w:b w:val="0"/>
      <w:sz w:val="28"/>
      <w:u w:val="single"/>
      <w:lang w:val="et-EE"/>
    </w:rPr>
  </w:style>
  <w:style w:type="character" w:customStyle="1" w:styleId="TOCHeadingChar">
    <w:name w:val="TOC Heading Char"/>
    <w:uiPriority w:val="39"/>
    <w:rsid w:val="001301CB"/>
    <w:rPr>
      <w:rFonts w:ascii="Times New Roman" w:hAnsi="Times New Roman" w:cs="Times New Roman"/>
      <w:b/>
      <w:sz w:val="28"/>
      <w:lang w:val="et-EE"/>
    </w:rPr>
  </w:style>
  <w:style w:type="character" w:customStyle="1" w:styleId="Mention19">
    <w:name w:val="Mention19"/>
    <w:uiPriority w:val="99"/>
    <w:unhideWhenUsed/>
    <w:rsid w:val="001301CB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qFormat/>
    <w:rsid w:val="001301CB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="Calibri" w:eastAsia="Calibri" w:hAnsi="Calibri" w:cs="Arial"/>
      <w:sz w:val="25"/>
      <w:szCs w:val="25"/>
      <w:lang w:eastAsia="en-US"/>
    </w:rPr>
  </w:style>
  <w:style w:type="character" w:customStyle="1" w:styleId="BodyTextChar">
    <w:name w:val="Body Text Char"/>
    <w:basedOn w:val="DefaultParagraphFont"/>
    <w:link w:val="BodyText"/>
    <w:rsid w:val="001301CB"/>
    <w:rPr>
      <w:rFonts w:ascii="Calibri" w:eastAsia="Calibri" w:hAnsi="Calibri" w:cs="Arial"/>
      <w:sz w:val="25"/>
      <w:szCs w:val="25"/>
      <w:lang w:val="et-EE" w:eastAsia="en-US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1301CB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et-EE" w:eastAsia="en-US"/>
    </w:rPr>
  </w:style>
  <w:style w:type="character" w:customStyle="1" w:styleId="epname0">
    <w:name w:val="ep_name"/>
    <w:basedOn w:val="DefaultParagraphFont"/>
    <w:rsid w:val="001301CB"/>
  </w:style>
  <w:style w:type="paragraph" w:customStyle="1" w:styleId="Par-dash">
    <w:name w:val="Par-dash"/>
    <w:basedOn w:val="Normal"/>
    <w:next w:val="Normal"/>
    <w:rsid w:val="001301CB"/>
    <w:pPr>
      <w:spacing w:line="360" w:lineRule="auto"/>
    </w:pPr>
    <w:rPr>
      <w:lang w:eastAsia="fr-BE"/>
    </w:rPr>
  </w:style>
  <w:style w:type="character" w:customStyle="1" w:styleId="diff-tte-added">
    <w:name w:val="diff-tte-added"/>
    <w:rsid w:val="001301CB"/>
    <w:rPr>
      <w:b/>
      <w:i/>
    </w:rPr>
  </w:style>
  <w:style w:type="character" w:customStyle="1" w:styleId="diff-tte-removed">
    <w:name w:val="diff-tte-removed"/>
    <w:rsid w:val="001301CB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1301CB"/>
  </w:style>
  <w:style w:type="table" w:customStyle="1" w:styleId="Tablaconcuadrcula2">
    <w:name w:val="Tabla con cuadrícula2"/>
    <w:basedOn w:val="TableNormal"/>
    <w:next w:val="TableGrid"/>
    <w:uiPriority w:val="39"/>
    <w:rsid w:val="001301CB"/>
    <w:rPr>
      <w:lang w:val="et-E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1301CB"/>
    <w:rPr>
      <w:lang w:val="et-E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1301C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301C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301C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1301C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301C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301C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301C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301C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301C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301C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301CB"/>
    <w:pPr>
      <w:widowControl/>
      <w:numPr>
        <w:numId w:val="3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301CB"/>
    <w:pPr>
      <w:widowControl/>
      <w:numPr>
        <w:numId w:val="3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301CB"/>
    <w:pPr>
      <w:widowControl/>
      <w:numPr>
        <w:numId w:val="3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301CB"/>
    <w:pPr>
      <w:widowControl/>
      <w:numPr>
        <w:numId w:val="3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301CB"/>
    <w:pPr>
      <w:widowControl/>
      <w:numPr>
        <w:numId w:val="4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301CB"/>
    <w:pPr>
      <w:widowControl/>
      <w:numPr>
        <w:numId w:val="4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301CB"/>
    <w:pPr>
      <w:widowControl/>
      <w:numPr>
        <w:numId w:val="4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301C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301C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1301C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301C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301C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301C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301C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301C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301C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301C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301C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301C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301CB"/>
    <w:pPr>
      <w:spacing w:before="240"/>
    </w:pPr>
  </w:style>
  <w:style w:type="paragraph" w:customStyle="1" w:styleId="Accordtitre">
    <w:name w:val="Accord titre"/>
    <w:basedOn w:val="Normal"/>
    <w:rsid w:val="001301C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301C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301C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301C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1301C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1301C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301C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301C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301C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301C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301C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301C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301C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301C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301C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301C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301C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301C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301C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301C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301C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301C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301C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301C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301C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301C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301C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301C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301C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301C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301C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1301C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et-EE" w:eastAsia="en-US"/>
    </w:rPr>
  </w:style>
  <w:style w:type="paragraph" w:customStyle="1" w:styleId="CommentFwdQuotedText">
    <w:name w:val="CommentFwdQuotedText"/>
    <w:basedOn w:val="Normal"/>
    <w:rsid w:val="001301C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301CB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1301CB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1301CB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uiPriority w:val="99"/>
    <w:semiHidden/>
    <w:unhideWhenUsed/>
    <w:rsid w:val="00130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C8851-E3E5-411A-AF4B-ED088934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327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2024-07-25T14:59:00Z</dcterms:created>
  <dcterms:modified xsi:type="dcterms:W3CDTF">2024-07-25T14:59:00Z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