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01B4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01B40" w:rsidRDefault="001F38D0" w:rsidP="0010095E">
            <w:pPr>
              <w:pStyle w:val="EPName"/>
            </w:pPr>
            <w:r w:rsidRPr="00901B40">
              <w:t>Euroopan parlamentti</w:t>
            </w:r>
          </w:p>
          <w:p w:rsidR="00751A4A" w:rsidRPr="00901B4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01B4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01B40" w:rsidRDefault="00187494" w:rsidP="0010095E">
            <w:pPr>
              <w:pStyle w:val="EPLogo"/>
            </w:pPr>
            <w:r w:rsidRPr="00901B4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01B40" w:rsidRDefault="00D058B8" w:rsidP="004C5D52">
      <w:pPr>
        <w:pStyle w:val="LineTop"/>
      </w:pPr>
    </w:p>
    <w:p w:rsidR="00680577" w:rsidRPr="00901B40" w:rsidRDefault="001F38D0" w:rsidP="00680577">
      <w:pPr>
        <w:pStyle w:val="EPBodyTA1"/>
      </w:pPr>
      <w:r w:rsidRPr="00901B40">
        <w:t>HYVÄKSYTYT TEKSTIT</w:t>
      </w:r>
    </w:p>
    <w:p w:rsidR="00D058B8" w:rsidRPr="00901B40" w:rsidRDefault="00D058B8" w:rsidP="00D058B8">
      <w:pPr>
        <w:pStyle w:val="LineBottom"/>
      </w:pPr>
    </w:p>
    <w:p w:rsidR="001F38D0" w:rsidRPr="00901B40" w:rsidRDefault="001F38D0" w:rsidP="001F38D0">
      <w:pPr>
        <w:pStyle w:val="ATHeading1"/>
      </w:pPr>
      <w:bookmarkStart w:id="0" w:name="TANumber"/>
      <w:r w:rsidRPr="00901B40">
        <w:t>P9_</w:t>
      </w:r>
      <w:proofErr w:type="gramStart"/>
      <w:r w:rsidRPr="00901B40">
        <w:t>TA(</w:t>
      </w:r>
      <w:proofErr w:type="gramEnd"/>
      <w:r w:rsidRPr="00901B40">
        <w:t>2024)0</w:t>
      </w:r>
      <w:r w:rsidR="004F005F">
        <w:t>289</w:t>
      </w:r>
      <w:bookmarkEnd w:id="0"/>
    </w:p>
    <w:p w:rsidR="001F38D0" w:rsidRPr="00901B40" w:rsidRDefault="001F38D0" w:rsidP="001F38D0">
      <w:pPr>
        <w:pStyle w:val="ATHeading2"/>
      </w:pPr>
      <w:bookmarkStart w:id="1" w:name="title"/>
      <w:r w:rsidRPr="00901B40">
        <w:t>Karen Braun-</w:t>
      </w:r>
      <w:proofErr w:type="spellStart"/>
      <w:r w:rsidRPr="00901B40">
        <w:t>Munzingerin</w:t>
      </w:r>
      <w:proofErr w:type="spellEnd"/>
      <w:r w:rsidRPr="00901B40">
        <w:t xml:space="preserve"> nimittäminen yhteisen kriisinratkaisuneuvoston uudeksi jäseneksi</w:t>
      </w:r>
      <w:bookmarkEnd w:id="1"/>
    </w:p>
    <w:p w:rsidR="001F38D0" w:rsidRPr="00901B40" w:rsidRDefault="001F38D0" w:rsidP="001F38D0">
      <w:pPr>
        <w:rPr>
          <w:i/>
          <w:vanish/>
        </w:rPr>
      </w:pPr>
      <w:r w:rsidRPr="00901B40">
        <w:rPr>
          <w:i/>
        </w:rPr>
        <w:fldChar w:fldCharType="begin"/>
      </w:r>
      <w:r w:rsidRPr="00901B40">
        <w:rPr>
          <w:i/>
        </w:rPr>
        <w:instrText xml:space="preserve"> TC"(</w:instrText>
      </w:r>
      <w:bookmarkStart w:id="2" w:name="DocNumber"/>
      <w:r w:rsidRPr="00901B40">
        <w:rPr>
          <w:i/>
        </w:rPr>
        <w:instrText>A9-0150/2024</w:instrText>
      </w:r>
      <w:bookmarkEnd w:id="2"/>
      <w:r w:rsidRPr="00901B40">
        <w:rPr>
          <w:i/>
        </w:rPr>
        <w:instrText xml:space="preserve"> - Esittelijä: Irene Tinagli)"\l3 \n&gt; \* MERGEFORMAT </w:instrText>
      </w:r>
      <w:r w:rsidRPr="00901B40">
        <w:rPr>
          <w:i/>
        </w:rPr>
        <w:fldChar w:fldCharType="end"/>
      </w:r>
    </w:p>
    <w:p w:rsidR="001F38D0" w:rsidRPr="00901B40" w:rsidRDefault="001F38D0" w:rsidP="001F38D0">
      <w:pPr>
        <w:rPr>
          <w:vanish/>
        </w:rPr>
      </w:pPr>
      <w:bookmarkStart w:id="3" w:name="Commission"/>
      <w:r w:rsidRPr="00901B40">
        <w:rPr>
          <w:vanish/>
        </w:rPr>
        <w:t>Talous- ja raha-asioiden valiokunta</w:t>
      </w:r>
      <w:bookmarkEnd w:id="3"/>
    </w:p>
    <w:p w:rsidR="001F38D0" w:rsidRPr="00901B40" w:rsidRDefault="001F38D0" w:rsidP="001F38D0">
      <w:pPr>
        <w:rPr>
          <w:vanish/>
        </w:rPr>
      </w:pPr>
      <w:bookmarkStart w:id="4" w:name="PE"/>
      <w:r w:rsidRPr="00901B40">
        <w:rPr>
          <w:vanish/>
        </w:rPr>
        <w:t>PE759.751</w:t>
      </w:r>
      <w:bookmarkEnd w:id="4"/>
    </w:p>
    <w:p w:rsidR="001F38D0" w:rsidRPr="00901B40" w:rsidRDefault="001F38D0" w:rsidP="001F38D0">
      <w:pPr>
        <w:pStyle w:val="ATHeading3"/>
      </w:pPr>
      <w:bookmarkStart w:id="5" w:name="Sujet"/>
      <w:r w:rsidRPr="00901B40">
        <w:t xml:space="preserve">Euroopan parlamentin päätös </w:t>
      </w:r>
      <w:r w:rsidR="006957CE">
        <w:t>23</w:t>
      </w:r>
      <w:r w:rsidRPr="00901B40">
        <w:t>. huhtikuuta 2024 yhteisen kriisinratkaisuneuvoston jäsenen nimitysehdotuksesta</w:t>
      </w:r>
      <w:bookmarkEnd w:id="5"/>
      <w:r w:rsidRPr="00901B40">
        <w:t xml:space="preserve"> </w:t>
      </w:r>
      <w:bookmarkStart w:id="6" w:name="References"/>
      <w:r w:rsidRPr="00901B40">
        <w:t>(N9-0006/2024 – C9-0064/2024 – 2024/0901(NLE))</w:t>
      </w:r>
      <w:bookmarkEnd w:id="6"/>
    </w:p>
    <w:p w:rsidR="001F38D0" w:rsidRPr="00901B40" w:rsidRDefault="001F38D0" w:rsidP="001F38D0">
      <w:bookmarkStart w:id="7" w:name="_GoBack"/>
      <w:bookmarkEnd w:id="7"/>
    </w:p>
    <w:p w:rsidR="00C402C6" w:rsidRPr="00901B40" w:rsidRDefault="00C402C6" w:rsidP="00C402C6">
      <w:pPr>
        <w:pStyle w:val="NormalBold"/>
        <w:widowControl/>
      </w:pPr>
      <w:bookmarkStart w:id="8" w:name="TextBodyBegin"/>
      <w:bookmarkEnd w:id="8"/>
      <w:r w:rsidRPr="00901B40">
        <w:t>(Hyväksyntä)</w:t>
      </w:r>
    </w:p>
    <w:p w:rsidR="00C402C6" w:rsidRPr="00901B40" w:rsidRDefault="00C402C6" w:rsidP="00C402C6">
      <w:pPr>
        <w:pStyle w:val="EPComma"/>
        <w:widowControl/>
      </w:pPr>
      <w:r w:rsidRPr="00901B40">
        <w:rPr>
          <w:i/>
        </w:rPr>
        <w:t>Euroopan parlamentti</w:t>
      </w:r>
      <w:r w:rsidRPr="00901B40">
        <w:t>, joka</w:t>
      </w:r>
    </w:p>
    <w:p w:rsidR="00C402C6" w:rsidRPr="00901B40" w:rsidRDefault="00C402C6" w:rsidP="00C402C6">
      <w:pPr>
        <w:pStyle w:val="NormalHanging12a"/>
        <w:widowControl/>
      </w:pPr>
      <w:r w:rsidRPr="00901B40">
        <w:t>–</w:t>
      </w:r>
      <w:r w:rsidRPr="00901B40">
        <w:tab/>
        <w:t>ottaa huomioon 12. maaliskuuta 2024 annetun komission ehdotuksen Karen Braun-</w:t>
      </w:r>
      <w:proofErr w:type="spellStart"/>
      <w:r w:rsidRPr="00901B40">
        <w:t>Munzingerin</w:t>
      </w:r>
      <w:proofErr w:type="spellEnd"/>
      <w:r w:rsidRPr="00901B40">
        <w:t xml:space="preserve"> nimittämisestä yhteisen kriisinratkaisuneuvoston jäseneksi (C9-0064/2024),</w:t>
      </w:r>
    </w:p>
    <w:p w:rsidR="00C402C6" w:rsidRPr="00901B40" w:rsidRDefault="00C402C6" w:rsidP="00C402C6">
      <w:pPr>
        <w:pStyle w:val="NormalHanging12a"/>
        <w:widowControl/>
      </w:pPr>
      <w:r w:rsidRPr="00901B40">
        <w:t>–</w:t>
      </w:r>
      <w:r w:rsidRPr="00901B40">
        <w:tab/>
        <w:t>ottaa huomioon yhdenmukaisten sääntöjen ja yhdenmukaisen menettelyn vahvistamisesta luottolaitosten ja tiettyjen sijoituspalveluyritysten kriisinratkaisua varten yhteisen kriisinratkaisumekanismin ja yhteisen kriisinratkaisurahaston puitteissa sekä asetuksen (EU) N:o 1093/2010 muuttamisesta 15. heinäkuuta 2014 annetun Euroopan parlamentin ja neuvoston asetuksen (EU) N:o 806/2014</w:t>
      </w:r>
      <w:r w:rsidRPr="00901B40">
        <w:rPr>
          <w:rStyle w:val="FootnoteReference"/>
        </w:rPr>
        <w:footnoteReference w:id="1"/>
      </w:r>
      <w:r w:rsidRPr="00901B40">
        <w:t xml:space="preserve"> 56 artiklan 6 kohdan,</w:t>
      </w:r>
    </w:p>
    <w:p w:rsidR="00C402C6" w:rsidRPr="00901B40" w:rsidRDefault="00C402C6" w:rsidP="00C402C6">
      <w:pPr>
        <w:pStyle w:val="NormalHanging12a"/>
        <w:widowControl/>
      </w:pPr>
      <w:r w:rsidRPr="00901B40">
        <w:t>–</w:t>
      </w:r>
      <w:r w:rsidRPr="00901B40">
        <w:tab/>
        <w:t>ottaa huomioon 14. maaliskuuta 2019 antamansa päätöslauselman sukupuolten tasa-arvosta nimettäessä ehdokkaita talous- ja rahapolitiikkaa koskeviin EU-tehtäviin</w:t>
      </w:r>
      <w:r w:rsidRPr="00901B40">
        <w:rPr>
          <w:rStyle w:val="FootnoteReference"/>
        </w:rPr>
        <w:footnoteReference w:id="2"/>
      </w:r>
      <w:r w:rsidRPr="00901B40">
        <w:t>,</w:t>
      </w:r>
    </w:p>
    <w:p w:rsidR="00C402C6" w:rsidRPr="00901B40" w:rsidRDefault="00C402C6" w:rsidP="00C402C6">
      <w:pPr>
        <w:pStyle w:val="NormalHanging12a"/>
        <w:widowControl/>
      </w:pPr>
      <w:r w:rsidRPr="00901B40">
        <w:t>–</w:t>
      </w:r>
      <w:r w:rsidRPr="00901B40">
        <w:tab/>
        <w:t>ottaa huomioon 16. tammikuuta 2020 antamansa päätöslauselman talous- ja rahaliiton instituutioista ja elimistä: palvelussuhteen päättymisen jälkeisten eturistiriitojen ehkäiseminen</w:t>
      </w:r>
      <w:r w:rsidRPr="00901B40">
        <w:rPr>
          <w:rStyle w:val="FootnoteReference"/>
        </w:rPr>
        <w:footnoteReference w:id="3"/>
      </w:r>
      <w:r w:rsidRPr="00901B40">
        <w:t>,</w:t>
      </w:r>
    </w:p>
    <w:p w:rsidR="00C402C6" w:rsidRPr="00901B40" w:rsidRDefault="00C402C6" w:rsidP="00C402C6">
      <w:pPr>
        <w:pStyle w:val="NormalHanging12a"/>
        <w:widowControl/>
      </w:pPr>
      <w:r w:rsidRPr="00901B40">
        <w:t>–</w:t>
      </w:r>
      <w:r w:rsidRPr="00901B40">
        <w:tab/>
        <w:t>ottaa huomioon työjärjestyksen 131 artiklan,</w:t>
      </w:r>
    </w:p>
    <w:p w:rsidR="00C402C6" w:rsidRPr="00901B40" w:rsidRDefault="00C402C6" w:rsidP="00C402C6">
      <w:pPr>
        <w:pStyle w:val="NormalHanging12a"/>
        <w:widowControl/>
      </w:pPr>
      <w:r w:rsidRPr="00901B40">
        <w:t>–</w:t>
      </w:r>
      <w:r w:rsidRPr="00901B40">
        <w:tab/>
        <w:t>ottaa huomioon talous- ja raha-asioiden valiokunnan mietinnön (A9-0150/2024),</w:t>
      </w:r>
    </w:p>
    <w:p w:rsidR="00C402C6" w:rsidRPr="00901B40" w:rsidRDefault="00C402C6" w:rsidP="00C402C6">
      <w:pPr>
        <w:pStyle w:val="NormalHanging12a"/>
        <w:widowControl/>
      </w:pPr>
      <w:r w:rsidRPr="00901B40">
        <w:lastRenderedPageBreak/>
        <w:t>A.</w:t>
      </w:r>
      <w:r w:rsidRPr="00901B40">
        <w:tab/>
        <w:t xml:space="preserve">ottaa huomioon, että asetuksen (EU) </w:t>
      </w:r>
      <w:proofErr w:type="gramStart"/>
      <w:r w:rsidRPr="00901B40">
        <w:t>N:o</w:t>
      </w:r>
      <w:proofErr w:type="gramEnd"/>
      <w:r w:rsidRPr="00901B40">
        <w:t> 806/2014 56 artiklan 4 kohdassa säädetään, että mainitun asetuksen 43 artiklan 1 kohdan b alakohdassa tarkoitetut yhteisen kriisinratkaisuneuvoston jäsenet nimitetään ansioiden, pätevyyden, pankkitoiminta- ja rahoituskysymysten tuntemuksen sekä rahoitusalan valvonnan ja sääntelyn ja pankkien kriisinratkaisun kannalta merkityksellisen kokemuksen perusteella;</w:t>
      </w:r>
    </w:p>
    <w:p w:rsidR="00C402C6" w:rsidRPr="00901B40" w:rsidRDefault="00C402C6" w:rsidP="00C402C6">
      <w:pPr>
        <w:pStyle w:val="NormalHanging12a"/>
        <w:widowControl/>
      </w:pPr>
      <w:r w:rsidRPr="00901B40">
        <w:t>B.</w:t>
      </w:r>
      <w:r w:rsidRPr="00901B40">
        <w:tab/>
        <w:t>ottaa huomioon, että parlamentti on sitoutunut varmistamaan sukupuolten tasapuolisen edustuksen pankki- ja finanssipalvelujen alan huipputehtävissä; katsoo, että kaikkien unionin ja kansallisten toimielinten ja elinten olisi toteutettava konkreettisia toimenpiteitä sukupuolten tasapuolisen edustuksen varmistamiseksi;</w:t>
      </w:r>
    </w:p>
    <w:p w:rsidR="00C402C6" w:rsidRPr="00901B40" w:rsidRDefault="00C402C6" w:rsidP="00C402C6">
      <w:pPr>
        <w:pStyle w:val="NormalHanging12a"/>
        <w:widowControl/>
      </w:pPr>
      <w:r w:rsidRPr="00901B40">
        <w:t>C.</w:t>
      </w:r>
      <w:r w:rsidRPr="00901B40">
        <w:tab/>
        <w:t xml:space="preserve">ottaa huomioon, että komissio hyväksyi 21. helmikuuta 2024 lopullisen luettelon ehdokkaista kriisinratkaisuneuvoston jäseneksi asetuksen (EU) </w:t>
      </w:r>
      <w:proofErr w:type="gramStart"/>
      <w:r w:rsidRPr="00901B40">
        <w:t>N:o</w:t>
      </w:r>
      <w:proofErr w:type="gramEnd"/>
      <w:r w:rsidRPr="00901B40">
        <w:t> 806/2014 56 artiklan 6 kohdan mukaisesti;</w:t>
      </w:r>
    </w:p>
    <w:p w:rsidR="00C402C6" w:rsidRPr="00901B40" w:rsidRDefault="00C402C6" w:rsidP="00C402C6">
      <w:pPr>
        <w:pStyle w:val="NormalHanging12a"/>
        <w:widowControl/>
      </w:pPr>
      <w:r w:rsidRPr="00901B40">
        <w:t>D.</w:t>
      </w:r>
      <w:r w:rsidRPr="00901B40">
        <w:tab/>
        <w:t xml:space="preserve">ottaa huomioon, että komissio toimitti ehdokasluettelon parlamentille asetuksen (EU) </w:t>
      </w:r>
      <w:proofErr w:type="gramStart"/>
      <w:r w:rsidRPr="00901B40">
        <w:t>N:o</w:t>
      </w:r>
      <w:proofErr w:type="gramEnd"/>
      <w:r w:rsidRPr="00901B40">
        <w:t> 806/2014 56 artiklan 6 kohdan mukaisesti;</w:t>
      </w:r>
    </w:p>
    <w:p w:rsidR="00C402C6" w:rsidRPr="00901B40" w:rsidRDefault="00C402C6" w:rsidP="00C402C6">
      <w:pPr>
        <w:pStyle w:val="NormalHanging12a"/>
        <w:widowControl/>
      </w:pPr>
      <w:r w:rsidRPr="00901B40">
        <w:t>E.</w:t>
      </w:r>
      <w:r w:rsidRPr="00901B40">
        <w:tab/>
        <w:t>ottaa huomioon, että komissio hyväksyi 12. maaliskuuta 2024 ehdotuksen Karen Braun-</w:t>
      </w:r>
      <w:proofErr w:type="spellStart"/>
      <w:r w:rsidRPr="00901B40">
        <w:t>Munzingerin</w:t>
      </w:r>
      <w:proofErr w:type="spellEnd"/>
      <w:r w:rsidRPr="00901B40">
        <w:t xml:space="preserve"> nimittämisestä yhteisen kriisinratkaisuneuvoston jäseneksi ja toimitti ehdotuksen parlamentille;</w:t>
      </w:r>
    </w:p>
    <w:p w:rsidR="00C402C6" w:rsidRPr="00901B40" w:rsidRDefault="00C402C6" w:rsidP="00C402C6">
      <w:pPr>
        <w:pStyle w:val="NormalHanging12a"/>
        <w:widowControl/>
      </w:pPr>
      <w:r w:rsidRPr="00901B40">
        <w:t>F.</w:t>
      </w:r>
      <w:r w:rsidRPr="00901B40">
        <w:tab/>
        <w:t xml:space="preserve">ottaa huomioon, että talous- ja raha-asioiden valiokunta arvioi yhteisen kriisinratkaisuneuvoston jäseneksi esitetyn ehdokkaan pätevyyttä ja etenkin asetuksen (EU) </w:t>
      </w:r>
      <w:proofErr w:type="gramStart"/>
      <w:r w:rsidRPr="00901B40">
        <w:t>N:o</w:t>
      </w:r>
      <w:proofErr w:type="gramEnd"/>
      <w:r w:rsidRPr="00901B40">
        <w:t> 806/2014 56 artiklan 4 kohdassa vahvistettujen edellytysten täyttymistä;</w:t>
      </w:r>
    </w:p>
    <w:p w:rsidR="00C402C6" w:rsidRPr="00901B40" w:rsidRDefault="00C402C6" w:rsidP="00C402C6">
      <w:pPr>
        <w:pStyle w:val="NormalHanging12a"/>
        <w:widowControl/>
        <w:rPr>
          <w:b/>
        </w:rPr>
      </w:pPr>
      <w:r w:rsidRPr="00901B40">
        <w:t>G.</w:t>
      </w:r>
      <w:r w:rsidRPr="00901B40">
        <w:tab/>
        <w:t>ottaa huomioon, että talous- ja raha-asioiden valiokunta järjesti 20. maaliskuuta 2024 Karen Braun-</w:t>
      </w:r>
      <w:proofErr w:type="spellStart"/>
      <w:r w:rsidRPr="00901B40">
        <w:t>Munzingerin</w:t>
      </w:r>
      <w:proofErr w:type="spellEnd"/>
      <w:r w:rsidRPr="00901B40">
        <w:t xml:space="preserve"> kuulemistilaisuuden, jossa tämä piti avauspuheenvuoron ja vastasi sitten valiokunnan jäsenten kysymyksiin;</w:t>
      </w:r>
    </w:p>
    <w:p w:rsidR="00C402C6" w:rsidRPr="00901B40" w:rsidRDefault="00C402C6" w:rsidP="00C402C6">
      <w:pPr>
        <w:pStyle w:val="NormalHanging12a"/>
        <w:widowControl/>
      </w:pPr>
      <w:r w:rsidRPr="00901B40">
        <w:t>1.</w:t>
      </w:r>
      <w:r w:rsidRPr="00901B40">
        <w:tab/>
        <w:t>hyväksyy Karen Braun-</w:t>
      </w:r>
      <w:proofErr w:type="spellStart"/>
      <w:r w:rsidRPr="00901B40">
        <w:t>Munzingerin</w:t>
      </w:r>
      <w:proofErr w:type="spellEnd"/>
      <w:r w:rsidRPr="00901B40">
        <w:t xml:space="preserve"> nimityksen yhteisen kriisinratkaisuneuvoston jäseneksi viiden vuoden toimikaudeksi;</w:t>
      </w:r>
    </w:p>
    <w:p w:rsidR="00C402C6" w:rsidRPr="00901B40" w:rsidRDefault="00C402C6" w:rsidP="00C402C6">
      <w:pPr>
        <w:widowControl/>
        <w:ind w:left="567" w:hanging="567"/>
      </w:pPr>
      <w:r w:rsidRPr="00901B40">
        <w:t>2.</w:t>
      </w:r>
      <w:r w:rsidRPr="00901B40">
        <w:tab/>
        <w:t>kehottaa puhemiestä välittämään tämän päätöksen Eurooppa-neuvostolle, neuvostolle, komissiolle sekä jäsenvaltioiden hallituksille.</w:t>
      </w:r>
    </w:p>
    <w:sectPr w:rsidR="00C402C6" w:rsidRPr="00901B40" w:rsidSect="00901B40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38D0" w:rsidRPr="00901B40" w:rsidRDefault="001F38D0">
      <w:r w:rsidRPr="00901B40">
        <w:separator/>
      </w:r>
    </w:p>
  </w:endnote>
  <w:endnote w:type="continuationSeparator" w:id="0">
    <w:p w:rsidR="001F38D0" w:rsidRPr="00901B40" w:rsidRDefault="001F38D0">
      <w:r w:rsidRPr="00901B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38D0" w:rsidRPr="00901B40" w:rsidRDefault="001F38D0">
      <w:r w:rsidRPr="00901B40">
        <w:separator/>
      </w:r>
    </w:p>
  </w:footnote>
  <w:footnote w:type="continuationSeparator" w:id="0">
    <w:p w:rsidR="001F38D0" w:rsidRPr="00901B40" w:rsidRDefault="001F38D0">
      <w:r w:rsidRPr="00901B40">
        <w:continuationSeparator/>
      </w:r>
    </w:p>
  </w:footnote>
  <w:footnote w:id="1">
    <w:p w:rsidR="00C402C6" w:rsidRPr="00901B40" w:rsidRDefault="00C402C6" w:rsidP="00901B40">
      <w:pPr>
        <w:pStyle w:val="FootnoteText"/>
        <w:ind w:left="567" w:hanging="567"/>
        <w:rPr>
          <w:sz w:val="24"/>
          <w:lang w:val="fi-FI"/>
        </w:rPr>
      </w:pPr>
      <w:r w:rsidRPr="00901B40">
        <w:rPr>
          <w:rStyle w:val="FootnoteReference"/>
          <w:sz w:val="24"/>
          <w:lang w:val="fi-FI"/>
        </w:rPr>
        <w:footnoteRef/>
      </w:r>
      <w:r w:rsidR="00901B40" w:rsidRPr="00901B40">
        <w:rPr>
          <w:sz w:val="24"/>
          <w:lang w:val="fi-FI"/>
        </w:rPr>
        <w:t xml:space="preserve"> </w:t>
      </w:r>
      <w:r w:rsidR="00901B40" w:rsidRPr="00901B40">
        <w:rPr>
          <w:sz w:val="24"/>
          <w:lang w:val="fi-FI"/>
        </w:rPr>
        <w:tab/>
      </w:r>
      <w:r w:rsidRPr="00901B40">
        <w:rPr>
          <w:sz w:val="24"/>
          <w:lang w:val="fi-FI"/>
        </w:rPr>
        <w:t>EUVL L 225, 30.7.2014, s. 1.</w:t>
      </w:r>
    </w:p>
  </w:footnote>
  <w:footnote w:id="2">
    <w:p w:rsidR="00C402C6" w:rsidRPr="00901B40" w:rsidRDefault="00C402C6" w:rsidP="00901B40">
      <w:pPr>
        <w:pStyle w:val="FootnoteText"/>
        <w:ind w:left="567" w:hanging="567"/>
        <w:rPr>
          <w:sz w:val="24"/>
          <w:lang w:val="fi-FI"/>
        </w:rPr>
      </w:pPr>
      <w:r w:rsidRPr="00901B40">
        <w:rPr>
          <w:rStyle w:val="FootnoteReference"/>
          <w:sz w:val="24"/>
          <w:lang w:val="fi-FI"/>
        </w:rPr>
        <w:footnoteRef/>
      </w:r>
      <w:r w:rsidR="00901B40" w:rsidRPr="00901B40">
        <w:rPr>
          <w:sz w:val="24"/>
          <w:lang w:val="fi-FI"/>
        </w:rPr>
        <w:t xml:space="preserve"> </w:t>
      </w:r>
      <w:r w:rsidR="00901B40" w:rsidRPr="00901B40">
        <w:rPr>
          <w:sz w:val="24"/>
          <w:lang w:val="fi-FI"/>
        </w:rPr>
        <w:tab/>
      </w:r>
      <w:r w:rsidRPr="00901B40">
        <w:rPr>
          <w:sz w:val="24"/>
          <w:lang w:val="fi-FI"/>
        </w:rPr>
        <w:t>Hyväksytyt tekstit, P8_</w:t>
      </w:r>
      <w:proofErr w:type="gramStart"/>
      <w:r w:rsidRPr="00901B40">
        <w:rPr>
          <w:sz w:val="24"/>
          <w:lang w:val="fi-FI"/>
        </w:rPr>
        <w:t>TA(</w:t>
      </w:r>
      <w:proofErr w:type="gramEnd"/>
      <w:r w:rsidRPr="00901B40">
        <w:rPr>
          <w:sz w:val="24"/>
          <w:lang w:val="fi-FI"/>
        </w:rPr>
        <w:t>2019)0211.</w:t>
      </w:r>
    </w:p>
  </w:footnote>
  <w:footnote w:id="3">
    <w:p w:rsidR="00C402C6" w:rsidRPr="00901B40" w:rsidRDefault="00C402C6" w:rsidP="00901B40">
      <w:pPr>
        <w:pStyle w:val="FootnoteText"/>
        <w:ind w:left="567" w:hanging="567"/>
        <w:rPr>
          <w:sz w:val="24"/>
          <w:lang w:val="fi-FI"/>
        </w:rPr>
      </w:pPr>
      <w:r w:rsidRPr="00901B40">
        <w:rPr>
          <w:rStyle w:val="FootnoteReference"/>
          <w:sz w:val="24"/>
          <w:lang w:val="fi-FI"/>
        </w:rPr>
        <w:footnoteRef/>
      </w:r>
      <w:r w:rsidR="00901B40" w:rsidRPr="00901B40">
        <w:rPr>
          <w:sz w:val="24"/>
          <w:lang w:val="fi-FI"/>
        </w:rPr>
        <w:t xml:space="preserve"> </w:t>
      </w:r>
      <w:r w:rsidR="00901B40" w:rsidRPr="00901B40">
        <w:rPr>
          <w:sz w:val="24"/>
          <w:lang w:val="fi-FI"/>
        </w:rPr>
        <w:tab/>
      </w:r>
      <w:r w:rsidRPr="00901B40">
        <w:rPr>
          <w:sz w:val="24"/>
          <w:lang w:val="fi-FI"/>
        </w:rPr>
        <w:t>Hyväksytyt tekstit, P9_</w:t>
      </w:r>
      <w:proofErr w:type="gramStart"/>
      <w:r w:rsidRPr="00901B40">
        <w:rPr>
          <w:sz w:val="24"/>
          <w:lang w:val="fi-FI"/>
        </w:rPr>
        <w:t>TA(</w:t>
      </w:r>
      <w:proofErr w:type="gramEnd"/>
      <w:r w:rsidRPr="00901B40">
        <w:rPr>
          <w:sz w:val="24"/>
          <w:lang w:val="fi-FI"/>
        </w:rPr>
        <w:t>2020)0017.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0/2024"/>
    <w:docVar w:name="dvlangue" w:val="FI"/>
    <w:docVar w:name="dvnumam" w:val="0"/>
    <w:docVar w:name="dvpe" w:val="759.751"/>
    <w:docVar w:name="dvrapporteur" w:val="Esittelijä: "/>
    <w:docVar w:name="dvtitre" w:val="Euroopan parlamentin päätös xx. huhtikuuta 2024 yhteisen kriisinratkaisuneuvoston jäsenen nimitysehdotuksesta(N9-0006/2024 – C9-0064/2024 – 2024/0901(NLE))"/>
  </w:docVars>
  <w:rsids>
    <w:rsidRoot w:val="001F38D0"/>
    <w:rsid w:val="00002272"/>
    <w:rsid w:val="00064002"/>
    <w:rsid w:val="000677B9"/>
    <w:rsid w:val="000831BA"/>
    <w:rsid w:val="000A42CC"/>
    <w:rsid w:val="000E7DD9"/>
    <w:rsid w:val="0010095E"/>
    <w:rsid w:val="00123E54"/>
    <w:rsid w:val="00125B37"/>
    <w:rsid w:val="00187494"/>
    <w:rsid w:val="001F32AE"/>
    <w:rsid w:val="001F38D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005F"/>
    <w:rsid w:val="0050519A"/>
    <w:rsid w:val="00505965"/>
    <w:rsid w:val="005072A1"/>
    <w:rsid w:val="00514517"/>
    <w:rsid w:val="00545827"/>
    <w:rsid w:val="00560270"/>
    <w:rsid w:val="005C2568"/>
    <w:rsid w:val="006037C0"/>
    <w:rsid w:val="006631B6"/>
    <w:rsid w:val="00680577"/>
    <w:rsid w:val="006957C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1B4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02C6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B0B914"/>
  <w15:chartTrackingRefBased/>
  <w15:docId w15:val="{AADEEFB4-453C-472F-B127-CDD9CFD5E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402C6"/>
    <w:pPr>
      <w:spacing w:before="480" w:after="240"/>
    </w:pPr>
  </w:style>
  <w:style w:type="paragraph" w:customStyle="1" w:styleId="NormalBold">
    <w:name w:val="NormalBold"/>
    <w:basedOn w:val="Normal"/>
    <w:rsid w:val="00C402C6"/>
    <w:rPr>
      <w:b/>
    </w:rPr>
  </w:style>
  <w:style w:type="paragraph" w:customStyle="1" w:styleId="NormalHanging12a">
    <w:name w:val="NormalHanging12a"/>
    <w:basedOn w:val="Normal"/>
    <w:rsid w:val="00C402C6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6957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957CE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D3EFD-A201-4A53-B839-B987DC610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3125</Characters>
  <Application>Microsoft Office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2024-04-23T10:37:00Z</dcterms:created>
  <dcterms:modified xsi:type="dcterms:W3CDTF">2024-04-23T10:37:00Z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A9-0150/2024</vt:lpwstr>
  </property>
  <property fmtid="{D5CDD505-2E9C-101B-9397-08002B2CF9AE}" pid="4" name="&lt;Type&gt;">
    <vt:lpwstr>RR</vt:lpwstr>
  </property>
</Properties>
</file>