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F5C2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F5C23" w:rsidRDefault="00C72BC1" w:rsidP="0010095E">
            <w:pPr>
              <w:pStyle w:val="EPName"/>
            </w:pPr>
            <w:r w:rsidRPr="00CF5C23">
              <w:t>Európai Parlament</w:t>
            </w:r>
          </w:p>
          <w:p w:rsidR="00751A4A" w:rsidRPr="00CF5C2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F5C2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F5C23" w:rsidRDefault="00187494" w:rsidP="0010095E">
            <w:pPr>
              <w:pStyle w:val="EPLogo"/>
            </w:pPr>
            <w:r w:rsidRPr="00CF5C2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F5C23" w:rsidRDefault="00D058B8" w:rsidP="004C5D52">
      <w:pPr>
        <w:pStyle w:val="LineTop"/>
      </w:pPr>
    </w:p>
    <w:p w:rsidR="00680577" w:rsidRPr="00CF5C23" w:rsidRDefault="00C72BC1" w:rsidP="00680577">
      <w:pPr>
        <w:pStyle w:val="EPBodyTA1"/>
      </w:pPr>
      <w:r w:rsidRPr="00CF5C23">
        <w:t>ELFOGADOTT SZÖVEGEK</w:t>
      </w:r>
    </w:p>
    <w:p w:rsidR="00D058B8" w:rsidRPr="00CF5C23" w:rsidRDefault="00D058B8" w:rsidP="00D058B8">
      <w:pPr>
        <w:pStyle w:val="LineBottom"/>
      </w:pPr>
    </w:p>
    <w:p w:rsidR="00C72BC1" w:rsidRPr="009A60B7" w:rsidRDefault="00C72BC1" w:rsidP="00C72BC1">
      <w:pPr>
        <w:pStyle w:val="ATHeading1"/>
      </w:pPr>
      <w:bookmarkStart w:id="0" w:name="TANumber"/>
      <w:r w:rsidRPr="009A60B7">
        <w:t>P9_TA(202</w:t>
      </w:r>
      <w:r w:rsidR="00ED211E" w:rsidRPr="009A60B7">
        <w:t>4</w:t>
      </w:r>
      <w:r w:rsidRPr="009A60B7">
        <w:t>)</w:t>
      </w:r>
      <w:bookmarkEnd w:id="0"/>
      <w:r w:rsidR="009A60B7" w:rsidRPr="009A60B7">
        <w:t>0292</w:t>
      </w:r>
    </w:p>
    <w:p w:rsidR="00C72BC1" w:rsidRPr="009A60B7" w:rsidRDefault="00FC639A" w:rsidP="00FC639A">
      <w:pPr>
        <w:pStyle w:val="ATHeading2"/>
      </w:pPr>
      <w:bookmarkStart w:id="1" w:name="title"/>
      <w:r w:rsidRPr="009A60B7">
        <w:t xml:space="preserve">A gigabites elektronikus hírközlő hálózatok kiépítési költségeinek csökkentésére irányuló intézkedések (a gigabites infrastruktúráról szóló jogszabály) </w:t>
      </w:r>
      <w:bookmarkEnd w:id="1"/>
    </w:p>
    <w:p w:rsidR="00C72BC1" w:rsidRPr="009A60B7" w:rsidRDefault="00C72BC1" w:rsidP="00C72BC1">
      <w:pPr>
        <w:rPr>
          <w:i/>
          <w:vanish/>
        </w:rPr>
      </w:pPr>
      <w:r w:rsidRPr="009A60B7">
        <w:rPr>
          <w:i/>
        </w:rPr>
        <w:fldChar w:fldCharType="begin"/>
      </w:r>
      <w:r w:rsidRPr="009A60B7">
        <w:rPr>
          <w:i/>
        </w:rPr>
        <w:instrText xml:space="preserve"> TC"(</w:instrText>
      </w:r>
      <w:bookmarkStart w:id="2" w:name="DocNumber"/>
      <w:r w:rsidRPr="009A60B7">
        <w:rPr>
          <w:i/>
        </w:rPr>
        <w:instrText>A9-0275/2023</w:instrText>
      </w:r>
      <w:bookmarkEnd w:id="2"/>
      <w:r w:rsidRPr="009A60B7">
        <w:rPr>
          <w:i/>
        </w:rPr>
        <w:instrText xml:space="preserve"> - Előadó: Alin Mituța)"\l3 \n&gt; \* MERGEFORMAT </w:instrText>
      </w:r>
      <w:r w:rsidRPr="009A60B7">
        <w:rPr>
          <w:i/>
        </w:rPr>
        <w:fldChar w:fldCharType="end"/>
      </w:r>
    </w:p>
    <w:p w:rsidR="00C72BC1" w:rsidRPr="009A60B7" w:rsidRDefault="00C72BC1" w:rsidP="00C72BC1">
      <w:pPr>
        <w:rPr>
          <w:vanish/>
        </w:rPr>
      </w:pPr>
      <w:bookmarkStart w:id="3" w:name="Commission"/>
      <w:r w:rsidRPr="009A60B7">
        <w:rPr>
          <w:vanish/>
        </w:rPr>
        <w:t>Ipari, Kutatási és Energiaügyi Bizottság</w:t>
      </w:r>
      <w:bookmarkEnd w:id="3"/>
    </w:p>
    <w:p w:rsidR="00C72BC1" w:rsidRPr="009A60B7" w:rsidRDefault="00C72BC1" w:rsidP="00C72BC1">
      <w:pPr>
        <w:rPr>
          <w:vanish/>
        </w:rPr>
      </w:pPr>
      <w:bookmarkStart w:id="4" w:name="PE"/>
      <w:r w:rsidRPr="009A60B7">
        <w:rPr>
          <w:vanish/>
        </w:rPr>
        <w:t>PE749.242</w:t>
      </w:r>
      <w:bookmarkEnd w:id="4"/>
    </w:p>
    <w:p w:rsidR="00C72BC1" w:rsidRPr="009A60B7" w:rsidRDefault="00C72BC1" w:rsidP="00C72BC1">
      <w:pPr>
        <w:pStyle w:val="ATHeading3"/>
      </w:pPr>
      <w:bookmarkStart w:id="5" w:name="Sujet"/>
      <w:r w:rsidRPr="009A60B7">
        <w:t>Az Európai Parlament 202</w:t>
      </w:r>
      <w:r w:rsidR="00ED211E" w:rsidRPr="009A60B7">
        <w:t>4</w:t>
      </w:r>
      <w:r w:rsidRPr="009A60B7">
        <w:t xml:space="preserve">. </w:t>
      </w:r>
      <w:r w:rsidR="00FC639A" w:rsidRPr="009A60B7">
        <w:t>április</w:t>
      </w:r>
      <w:r w:rsidRPr="009A60B7">
        <w:t xml:space="preserve"> </w:t>
      </w:r>
      <w:r w:rsidR="004E5BC6" w:rsidRPr="009A60B7">
        <w:t>23-</w:t>
      </w:r>
      <w:r w:rsidRPr="009A60B7">
        <w:t>i jogalkotási állásfoglalása a gigabites elektronikus hírközlő hálózatok kiépítési költségeinek csökkentésére irányuló intézkedésekről és a 2014/61/EU irányelv hatályon kívül helyezéséről (a gigabites infrastruktúráról szóló jogszabály) szóló európai parlamenti és tanácsi rendeletre irányuló javaslatról</w:t>
      </w:r>
      <w:bookmarkEnd w:id="5"/>
      <w:r w:rsidRPr="009A60B7">
        <w:t xml:space="preserve"> </w:t>
      </w:r>
      <w:bookmarkStart w:id="6" w:name="References"/>
      <w:r w:rsidRPr="009A60B7">
        <w:t>(COM(2023)0094 – C9-0028/2023 – 2023/0046(COD))</w:t>
      </w:r>
      <w:bookmarkEnd w:id="6"/>
    </w:p>
    <w:p w:rsidR="00E91DD7" w:rsidRPr="00CF5C23" w:rsidRDefault="00E91DD7" w:rsidP="00E91DD7">
      <w:pPr>
        <w:pStyle w:val="NormalBold"/>
      </w:pPr>
      <w:bookmarkStart w:id="7" w:name="TextBodyBegin"/>
      <w:bookmarkEnd w:id="7"/>
      <w:r w:rsidRPr="009A60B7">
        <w:t>(Rendes jogalkotási eljárás: első olvasat)</w:t>
      </w:r>
    </w:p>
    <w:p w:rsidR="00E91DD7" w:rsidRPr="00CF5C23" w:rsidRDefault="00E91DD7" w:rsidP="00E91DD7">
      <w:pPr>
        <w:pStyle w:val="EPComma"/>
      </w:pPr>
      <w:r w:rsidRPr="00CF5C23">
        <w:rPr>
          <w:i/>
        </w:rPr>
        <w:t>Az Európai Parlament,</w:t>
      </w:r>
    </w:p>
    <w:p w:rsidR="00E91DD7" w:rsidRPr="00CF5C23" w:rsidRDefault="00E91DD7" w:rsidP="00BF1172">
      <w:pPr>
        <w:pStyle w:val="NormalHanging12a"/>
        <w:widowControl/>
      </w:pPr>
      <w:r w:rsidRPr="00CF5C23">
        <w:t>–</w:t>
      </w:r>
      <w:r w:rsidRPr="00CF5C23">
        <w:tab/>
        <w:t>tekintettel a Bizottság Parlamenthez és Tanácshoz intézett javaslatára (COM(2023)0094),</w:t>
      </w:r>
    </w:p>
    <w:p w:rsidR="00E91DD7" w:rsidRPr="00CF5C23" w:rsidRDefault="00E91DD7" w:rsidP="00BF1172">
      <w:pPr>
        <w:pStyle w:val="NormalHanging12a"/>
        <w:widowControl/>
      </w:pPr>
      <w:r w:rsidRPr="00CF5C23">
        <w:t>–</w:t>
      </w:r>
      <w:r w:rsidRPr="00CF5C23">
        <w:tab/>
        <w:t>tekintettel az Európai Unió működéséről szóló szerződés 294. cikkének (2) bekezdésére és 114. cikkére, amelyek alapján a Bizottság javaslatát benyújtotta a Parlamenthez (C9</w:t>
      </w:r>
      <w:r w:rsidRPr="00CF5C23">
        <w:noBreakHyphen/>
        <w:t>0028/2023),</w:t>
      </w:r>
    </w:p>
    <w:p w:rsidR="00E91DD7" w:rsidRPr="00CF5C23" w:rsidRDefault="00E91DD7" w:rsidP="00BF1172">
      <w:pPr>
        <w:pStyle w:val="NormalHanging12a"/>
        <w:widowControl/>
      </w:pPr>
      <w:r w:rsidRPr="00CF5C23">
        <w:t>–</w:t>
      </w:r>
      <w:r w:rsidRPr="00CF5C23">
        <w:tab/>
        <w:t>tekintettel az Európai Unió működéséről szóló szerződés 294. cikkének (3) bekezdésére,</w:t>
      </w:r>
    </w:p>
    <w:p w:rsidR="00214DF8" w:rsidRDefault="00214DF8" w:rsidP="00214DF8">
      <w:pPr>
        <w:pStyle w:val="NormalHanging12a"/>
        <w:widowControl/>
      </w:pPr>
      <w:r w:rsidRPr="004E5BC6">
        <w:t>–</w:t>
      </w:r>
      <w:r w:rsidRPr="004E5BC6">
        <w:tab/>
        <w:t>tekintettel a szubszidiaritás és az arányosság elveinek alkalmazásáról szóló 2. jegyzőkönyv értelmében az olasz képviselőház által benyújtott, indokolással ellátott véleményre, amely azt hangsúlyozza, hogy a javasolt jogalkotási aktus nem áll összhangban a szubszidiaritás elvével</w:t>
      </w:r>
      <w:r>
        <w:t>,</w:t>
      </w:r>
    </w:p>
    <w:p w:rsidR="00E91DD7" w:rsidRPr="00CF5C23" w:rsidRDefault="00E91DD7" w:rsidP="00BF1172">
      <w:pPr>
        <w:pStyle w:val="NormalHanging12a"/>
        <w:widowControl/>
      </w:pPr>
      <w:r w:rsidRPr="00CF5C23">
        <w:t>–</w:t>
      </w:r>
      <w:r w:rsidRPr="00CF5C23">
        <w:tab/>
        <w:t>tekintettel az Európai Gazdasági és Szociális Bizottság 2023. július 12-i véleményére</w:t>
      </w:r>
      <w:r w:rsidRPr="00CF5C23">
        <w:rPr>
          <w:rStyle w:val="FootnoteReference"/>
        </w:rPr>
        <w:footnoteReference w:id="1"/>
      </w:r>
      <w:r w:rsidRPr="00CF5C23">
        <w:t>,</w:t>
      </w:r>
    </w:p>
    <w:p w:rsidR="00214DF8" w:rsidRDefault="00214DF8" w:rsidP="00BF1172">
      <w:pPr>
        <w:pStyle w:val="NormalHanging12a"/>
        <w:widowControl/>
      </w:pPr>
      <w:r>
        <w:t>–</w:t>
      </w:r>
      <w:r>
        <w:tab/>
      </w:r>
      <w:r w:rsidRPr="00214DF8">
        <w:t xml:space="preserve">tekintettel az illetékes bizottság által az eljárási szabályzat 74. cikkének (4) bekezdése alapján jóváhagyott ideiglenes megállapodásra és a Tanács képviselőjének </w:t>
      </w:r>
      <w:r>
        <w:t>2024</w:t>
      </w:r>
      <w:r w:rsidRPr="00214DF8">
        <w:t xml:space="preserve">. </w:t>
      </w:r>
      <w:r>
        <w:t>február 16</w:t>
      </w:r>
      <w:r w:rsidRPr="00214DF8">
        <w:t xml:space="preserve">-i írásbeli kötelezettségvállalására, amely szerint egyetért a Parlament </w:t>
      </w:r>
      <w:r w:rsidRPr="00214DF8">
        <w:lastRenderedPageBreak/>
        <w:t>álláspontjával, az Európai Unió működéséről szóló szerződés 294. cikkének (4) bekezdésével összhangban</w:t>
      </w:r>
      <w:r>
        <w:t>,</w:t>
      </w:r>
    </w:p>
    <w:p w:rsidR="00E91DD7" w:rsidRPr="00CF5C23" w:rsidRDefault="00E91DD7" w:rsidP="00BF1172">
      <w:pPr>
        <w:pStyle w:val="NormalHanging12a"/>
        <w:widowControl/>
      </w:pPr>
      <w:r w:rsidRPr="00CF5C23">
        <w:t>–</w:t>
      </w:r>
      <w:r w:rsidRPr="00CF5C23">
        <w:tab/>
        <w:t>tekintettel eljárási szabályzata 59. cikkére,</w:t>
      </w:r>
    </w:p>
    <w:p w:rsidR="00E91DD7" w:rsidRPr="00CF5C23" w:rsidRDefault="00E91DD7" w:rsidP="00BF1172">
      <w:pPr>
        <w:pStyle w:val="NormalHanging12a"/>
        <w:widowControl/>
      </w:pPr>
      <w:r w:rsidRPr="00CF5C23">
        <w:t>–</w:t>
      </w:r>
      <w:r w:rsidRPr="00CF5C23">
        <w:tab/>
        <w:t>tekintettel az Ipari, Kutatási és Energiaügyi Bizottság jelentésére (A9-0275/2023),</w:t>
      </w:r>
    </w:p>
    <w:p w:rsidR="00E91DD7" w:rsidRPr="00CF5C23" w:rsidRDefault="00E91DD7" w:rsidP="00BF1172">
      <w:pPr>
        <w:pStyle w:val="NormalHanging12a"/>
        <w:widowControl/>
      </w:pPr>
      <w:r w:rsidRPr="00CF5C23">
        <w:t>1.</w:t>
      </w:r>
      <w:r w:rsidRPr="00CF5C23">
        <w:tab/>
        <w:t>elfogadja első olvasatban az alábbi álláspontot;</w:t>
      </w:r>
    </w:p>
    <w:p w:rsidR="00E91DD7" w:rsidRPr="00CF5C23" w:rsidRDefault="00E91DD7" w:rsidP="00BF1172">
      <w:pPr>
        <w:pStyle w:val="NormalHanging12a"/>
        <w:widowControl/>
      </w:pPr>
      <w:r w:rsidRPr="00CF5C23">
        <w:t>2.</w:t>
      </w:r>
      <w:r w:rsidRPr="00CF5C23">
        <w:tab/>
        <w:t>felkéri a Bizottságot, hogy utalja az ügyet újból a Parlamenthez, ha javaslatát másik szöveggel váltja fel, lényegesen módosítja vagy lényegesen módosítani kívánja;</w:t>
      </w:r>
    </w:p>
    <w:p w:rsidR="00E91DD7" w:rsidRPr="00CF5C23" w:rsidRDefault="00E91DD7" w:rsidP="00BF1172">
      <w:pPr>
        <w:pStyle w:val="NormalHanging12a"/>
        <w:widowControl/>
      </w:pPr>
      <w:r w:rsidRPr="00CF5C23">
        <w:t>3.</w:t>
      </w:r>
      <w:r w:rsidRPr="00CF5C23">
        <w:tab/>
        <w:t>utasítja elnökét, hogy továbbítsa a Parlament álláspontját a Tanácsnak és a Bizottságnak, valamint a nemzeti parlamenteknek.</w:t>
      </w:r>
    </w:p>
    <w:p w:rsidR="00FC639A" w:rsidRDefault="00FC639A" w:rsidP="00E91DD7">
      <w:pPr>
        <w:sectPr w:rsidR="00FC639A" w:rsidSect="00CF5C2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FC5621" w:rsidRPr="00B5303C" w:rsidRDefault="00FC5621" w:rsidP="00FC5621">
      <w:pPr>
        <w:widowControl/>
        <w:spacing w:after="240"/>
        <w:rPr>
          <w:b/>
          <w:bCs/>
        </w:rPr>
      </w:pPr>
      <w:r w:rsidRPr="00B5303C">
        <w:rPr>
          <w:b/>
          <w:bCs/>
        </w:rPr>
        <w:lastRenderedPageBreak/>
        <w:t>P9_TC1-COD(202</w:t>
      </w:r>
      <w:r>
        <w:rPr>
          <w:b/>
          <w:bCs/>
        </w:rPr>
        <w:t>3</w:t>
      </w:r>
      <w:r w:rsidRPr="00B5303C">
        <w:rPr>
          <w:b/>
          <w:bCs/>
        </w:rPr>
        <w:t>)</w:t>
      </w:r>
      <w:r>
        <w:rPr>
          <w:b/>
          <w:bCs/>
        </w:rPr>
        <w:t>0046</w:t>
      </w:r>
    </w:p>
    <w:p w:rsidR="00FC5621" w:rsidRDefault="00FC5621" w:rsidP="00FC5621">
      <w:pPr>
        <w:pStyle w:val="NormalHanging12a"/>
        <w:widowControl/>
        <w:ind w:left="0" w:firstLine="0"/>
        <w:rPr>
          <w:b/>
        </w:rPr>
      </w:pPr>
      <w:r w:rsidRPr="00B5303C">
        <w:rPr>
          <w:b/>
        </w:rPr>
        <w:t xml:space="preserve">Az Európai Parlament álláspontja, amely első olvasatban </w:t>
      </w:r>
      <w:r w:rsidRPr="00AC76C8">
        <w:rPr>
          <w:b/>
        </w:rPr>
        <w:t xml:space="preserve">2024. április </w:t>
      </w:r>
      <w:r w:rsidR="004E5BC6">
        <w:rPr>
          <w:b/>
        </w:rPr>
        <w:t>23-</w:t>
      </w:r>
      <w:r>
        <w:rPr>
          <w:b/>
        </w:rPr>
        <w:t>á</w:t>
      </w:r>
      <w:r w:rsidRPr="00B5303C">
        <w:rPr>
          <w:b/>
        </w:rPr>
        <w:t xml:space="preserve">n került elfogadásra </w:t>
      </w:r>
      <w:r w:rsidRPr="00FC5621">
        <w:rPr>
          <w:rFonts w:eastAsia="Calibri"/>
          <w:b/>
          <w:szCs w:val="22"/>
          <w:lang w:eastAsia="en-US"/>
        </w:rPr>
        <w:t xml:space="preserve">a gigabites elektronikus hírközlő hálózatok kiépítési költségeinek csökkentésére irányuló intézkedésekről, </w:t>
      </w:r>
      <w:r w:rsidRPr="00FC5621">
        <w:rPr>
          <w:rFonts w:eastAsia="Calibri"/>
          <w:b/>
          <w:i/>
          <w:iCs/>
          <w:szCs w:val="22"/>
          <w:lang w:eastAsia="en-US"/>
        </w:rPr>
        <w:t>az (EU) 2015/2120 rendelet módosításáról</w:t>
      </w:r>
      <w:r w:rsidRPr="00FC5621">
        <w:rPr>
          <w:rFonts w:eastAsia="Calibri"/>
          <w:b/>
          <w:szCs w:val="22"/>
          <w:lang w:eastAsia="en-US"/>
        </w:rPr>
        <w:t>, és a 2014/61/EU irányelv hatályon kívül helyezéséről (a gigabites infrastruktúráról szóló rendelet)</w:t>
      </w:r>
      <w:r>
        <w:rPr>
          <w:rFonts w:eastAsia="Calibri"/>
          <w:b/>
          <w:szCs w:val="22"/>
          <w:lang w:eastAsia="en-US"/>
        </w:rPr>
        <w:t xml:space="preserve"> </w:t>
      </w:r>
      <w:r w:rsidRPr="00B5303C">
        <w:rPr>
          <w:b/>
        </w:rPr>
        <w:t xml:space="preserve">szóló (EU) 2024/... európai parlamenti és tanácsi </w:t>
      </w:r>
      <w:r>
        <w:rPr>
          <w:b/>
        </w:rPr>
        <w:t>rendelet</w:t>
      </w:r>
      <w:r w:rsidRPr="00B5303C">
        <w:rPr>
          <w:b/>
        </w:rPr>
        <w:t xml:space="preserve"> elfogadására tekintettel</w:t>
      </w:r>
    </w:p>
    <w:p w:rsidR="00BC196C" w:rsidRPr="00BC196C" w:rsidRDefault="00BC196C" w:rsidP="00FC5621">
      <w:pPr>
        <w:pStyle w:val="NormalHanging12a"/>
        <w:widowControl/>
        <w:ind w:left="0" w:firstLine="0"/>
        <w:rPr>
          <w:i/>
        </w:rPr>
      </w:pPr>
      <w:r w:rsidRPr="00BC196C">
        <w:rPr>
          <w:i/>
        </w:rPr>
        <w:t>(A Parlament és a Tanács megállapodása következtében a Parlament álláspontja megegyezik a végleges jogalkotási aktussal, az (EU) 2024</w:t>
      </w:r>
      <w:r>
        <w:rPr>
          <w:i/>
        </w:rPr>
        <w:t>/1309</w:t>
      </w:r>
      <w:bookmarkStart w:id="8" w:name="_GoBack"/>
      <w:bookmarkEnd w:id="8"/>
      <w:r w:rsidRPr="00BC196C">
        <w:rPr>
          <w:i/>
        </w:rPr>
        <w:t xml:space="preserve"> </w:t>
      </w:r>
      <w:r>
        <w:rPr>
          <w:i/>
        </w:rPr>
        <w:t>rendelettel</w:t>
      </w:r>
      <w:r w:rsidRPr="00BC196C">
        <w:rPr>
          <w:i/>
        </w:rPr>
        <w:t>.)</w:t>
      </w:r>
    </w:p>
    <w:sectPr w:rsidR="00BC196C" w:rsidRPr="00BC196C" w:rsidSect="00CF5C2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2BC1" w:rsidRPr="00CF5C23" w:rsidRDefault="00C72BC1">
      <w:r w:rsidRPr="00CF5C23">
        <w:separator/>
      </w:r>
    </w:p>
  </w:endnote>
  <w:endnote w:type="continuationSeparator" w:id="0">
    <w:p w:rsidR="00C72BC1" w:rsidRPr="00CF5C23" w:rsidRDefault="00C72BC1">
      <w:r w:rsidRPr="00CF5C2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5C2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5C2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5C2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2BC1" w:rsidRPr="00CF5C23" w:rsidRDefault="00C72BC1">
      <w:r w:rsidRPr="00CF5C23">
        <w:separator/>
      </w:r>
    </w:p>
  </w:footnote>
  <w:footnote w:type="continuationSeparator" w:id="0">
    <w:p w:rsidR="00C72BC1" w:rsidRPr="00CF5C23" w:rsidRDefault="00C72BC1">
      <w:r w:rsidRPr="00CF5C23">
        <w:continuationSeparator/>
      </w:r>
    </w:p>
  </w:footnote>
  <w:footnote w:id="1">
    <w:p w:rsidR="00E91DD7" w:rsidRPr="00CF5C23" w:rsidRDefault="00E91DD7" w:rsidP="00CF5C23">
      <w:pPr>
        <w:pStyle w:val="FootnoteText"/>
        <w:ind w:left="567" w:hanging="567"/>
        <w:rPr>
          <w:sz w:val="24"/>
          <w:lang w:val="hu-HU"/>
        </w:rPr>
      </w:pPr>
      <w:r w:rsidRPr="00CF5C23">
        <w:rPr>
          <w:rStyle w:val="FootnoteReference"/>
          <w:sz w:val="24"/>
          <w:lang w:val="hu-HU"/>
        </w:rPr>
        <w:footnoteRef/>
      </w:r>
      <w:r w:rsidR="00CF5C23" w:rsidRPr="00CF5C23">
        <w:rPr>
          <w:sz w:val="24"/>
          <w:lang w:val="hu-HU"/>
        </w:rPr>
        <w:t xml:space="preserve"> </w:t>
      </w:r>
      <w:r w:rsidR="00CF5C23" w:rsidRPr="00CF5C23">
        <w:rPr>
          <w:sz w:val="24"/>
          <w:lang w:val="hu-HU"/>
        </w:rPr>
        <w:tab/>
      </w:r>
      <w:r w:rsidRPr="00CF5C23">
        <w:rPr>
          <w:sz w:val="24"/>
          <w:lang w:val="hu-HU"/>
        </w:rPr>
        <w:t xml:space="preserve">HL C </w:t>
      </w:r>
      <w:r w:rsidR="004E5BC6" w:rsidRPr="004E5BC6">
        <w:rPr>
          <w:sz w:val="24"/>
          <w:lang w:val="hu-HU"/>
        </w:rPr>
        <w:t>349</w:t>
      </w:r>
      <w:r w:rsidR="004E5BC6">
        <w:rPr>
          <w:sz w:val="24"/>
          <w:lang w:val="hu-HU"/>
        </w:rPr>
        <w:t>.</w:t>
      </w:r>
      <w:r w:rsidR="004E5BC6" w:rsidRPr="004E5BC6">
        <w:rPr>
          <w:sz w:val="24"/>
          <w:lang w:val="hu-HU"/>
        </w:rPr>
        <w:t xml:space="preserve">, </w:t>
      </w:r>
      <w:r w:rsidR="004E5BC6">
        <w:rPr>
          <w:sz w:val="24"/>
          <w:lang w:val="hu-HU"/>
        </w:rPr>
        <w:t>2023.9.</w:t>
      </w:r>
      <w:r w:rsidR="004E5BC6" w:rsidRPr="004E5BC6">
        <w:rPr>
          <w:sz w:val="24"/>
          <w:lang w:val="hu-HU"/>
        </w:rPr>
        <w:t>29., 116</w:t>
      </w:r>
      <w:r w:rsidR="004E5BC6">
        <w:rPr>
          <w:sz w:val="24"/>
          <w:lang w:val="hu-HU"/>
        </w:rPr>
        <w:t xml:space="preserve">. </w:t>
      </w:r>
      <w:r w:rsidRPr="00CF5C23">
        <w:rPr>
          <w:sz w:val="24"/>
          <w:lang w:val="hu-HU"/>
        </w:rPr>
        <w:t xml:space="preserve">o.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5C2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5C2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F5C2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7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9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1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5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6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7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9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0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1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2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3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4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6" w15:restartNumberingAfterBreak="0">
    <w:nsid w:val="596D67A1"/>
    <w:multiLevelType w:val="singleLevel"/>
    <w:tmpl w:val="9AC8831A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2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8" w15:restartNumberingAfterBreak="0">
    <w:nsid w:val="62A8042C"/>
    <w:multiLevelType w:val="singleLevel"/>
    <w:tmpl w:val="CCF20C06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29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0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1" w15:restartNumberingAfterBreak="0">
    <w:nsid w:val="6A6901C1"/>
    <w:multiLevelType w:val="singleLevel"/>
    <w:tmpl w:val="208841AE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4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5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6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7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0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1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42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2"/>
  </w:num>
  <w:num w:numId="2">
    <w:abstractNumId w:val="14"/>
  </w:num>
  <w:num w:numId="3">
    <w:abstractNumId w:val="32"/>
  </w:num>
  <w:num w:numId="4">
    <w:abstractNumId w:val="1"/>
  </w:num>
  <w:num w:numId="5">
    <w:abstractNumId w:val="33"/>
  </w:num>
  <w:num w:numId="6">
    <w:abstractNumId w:val="27"/>
  </w:num>
  <w:num w:numId="7">
    <w:abstractNumId w:val="3"/>
  </w:num>
  <w:num w:numId="8">
    <w:abstractNumId w:val="35"/>
  </w:num>
  <w:num w:numId="9">
    <w:abstractNumId w:val="40"/>
  </w:num>
  <w:num w:numId="10">
    <w:abstractNumId w:val="23"/>
  </w:num>
  <w:num w:numId="11">
    <w:abstractNumId w:val="34"/>
  </w:num>
  <w:num w:numId="12">
    <w:abstractNumId w:val="29"/>
  </w:num>
  <w:num w:numId="13">
    <w:abstractNumId w:val="18"/>
  </w:num>
  <w:num w:numId="14">
    <w:abstractNumId w:val="10"/>
  </w:num>
  <w:num w:numId="15">
    <w:abstractNumId w:val="8"/>
  </w:num>
  <w:num w:numId="16">
    <w:abstractNumId w:val="30"/>
  </w:num>
  <w:num w:numId="17">
    <w:abstractNumId w:val="36"/>
  </w:num>
  <w:num w:numId="18">
    <w:abstractNumId w:val="0"/>
  </w:num>
  <w:num w:numId="19">
    <w:abstractNumId w:val="11"/>
  </w:num>
  <w:num w:numId="20">
    <w:abstractNumId w:val="7"/>
  </w:num>
  <w:num w:numId="21">
    <w:abstractNumId w:val="12"/>
  </w:num>
  <w:num w:numId="22">
    <w:abstractNumId w:val="24"/>
  </w:num>
  <w:num w:numId="23">
    <w:abstractNumId w:val="5"/>
  </w:num>
  <w:num w:numId="24">
    <w:abstractNumId w:val="19"/>
  </w:num>
  <w:num w:numId="25">
    <w:abstractNumId w:val="22"/>
  </w:num>
  <w:num w:numId="26">
    <w:abstractNumId w:val="21"/>
  </w:num>
  <w:num w:numId="27">
    <w:abstractNumId w:val="41"/>
  </w:num>
  <w:num w:numId="28">
    <w:abstractNumId w:val="15"/>
  </w:num>
  <w:num w:numId="29">
    <w:abstractNumId w:val="16"/>
  </w:num>
  <w:num w:numId="30">
    <w:abstractNumId w:val="17"/>
  </w:num>
  <w:num w:numId="31">
    <w:abstractNumId w:val="20"/>
  </w:num>
  <w:num w:numId="32">
    <w:abstractNumId w:val="9"/>
  </w:num>
  <w:num w:numId="33">
    <w:abstractNumId w:val="42"/>
  </w:num>
  <w:num w:numId="34">
    <w:abstractNumId w:val="13"/>
  </w:num>
  <w:num w:numId="35">
    <w:abstractNumId w:val="25"/>
  </w:num>
  <w:num w:numId="36">
    <w:abstractNumId w:val="38"/>
  </w:num>
  <w:num w:numId="37">
    <w:abstractNumId w:val="37"/>
  </w:num>
  <w:num w:numId="38">
    <w:abstractNumId w:val="39"/>
  </w:num>
  <w:num w:numId="39">
    <w:abstractNumId w:val="4"/>
  </w:num>
  <w:num w:numId="40">
    <w:abstractNumId w:val="31"/>
  </w:num>
  <w:num w:numId="41">
    <w:abstractNumId w:val="28"/>
  </w:num>
  <w:num w:numId="42">
    <w:abstractNumId w:val="26"/>
  </w:num>
  <w:num w:numId="43">
    <w:abstractNumId w:val="6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75/2023"/>
    <w:docVar w:name="dvlangue" w:val="HU"/>
    <w:docVar w:name="dvnumam" w:val="0"/>
    <w:docVar w:name="dvpe" w:val="749.242"/>
    <w:docVar w:name="dvrapporteur" w:val="Előadó: "/>
    <w:docVar w:name="dvstar" w:val="***I"/>
    <w:docVar w:name="dvtitre" w:val="Az Európai Parlament 2023.  ...-i jogalkotási állásfoglalása a gigabites elektronikus hírközlő hálózatok kiépítési költségeinek csökkentésére irányuló intézkedésekről és a 2014/61/EU irányelv hatályon kívül helyezéséről (a gigabites infrastruktúráról szóló jogszabály) szóló európai parlamenti és tanácsi rendeletre irányuló javaslatról(COM(2023)0094 – C9-0028/2023 – 2023/0046(COD))"/>
  </w:docVars>
  <w:rsids>
    <w:rsidRoot w:val="00C72BC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4DF8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5BC6"/>
    <w:rsid w:val="0050519A"/>
    <w:rsid w:val="005072A1"/>
    <w:rsid w:val="00514517"/>
    <w:rsid w:val="00545827"/>
    <w:rsid w:val="00560270"/>
    <w:rsid w:val="005C2568"/>
    <w:rsid w:val="006037C0"/>
    <w:rsid w:val="00641EA6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983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60B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793F"/>
    <w:rsid w:val="00B558F0"/>
    <w:rsid w:val="00BC196C"/>
    <w:rsid w:val="00BD48FE"/>
    <w:rsid w:val="00BD7BD8"/>
    <w:rsid w:val="00BE6ADC"/>
    <w:rsid w:val="00BF1172"/>
    <w:rsid w:val="00C05BFE"/>
    <w:rsid w:val="00C23CD4"/>
    <w:rsid w:val="00C61C0C"/>
    <w:rsid w:val="00C72BC1"/>
    <w:rsid w:val="00C941CB"/>
    <w:rsid w:val="00CB6706"/>
    <w:rsid w:val="00CC2357"/>
    <w:rsid w:val="00CF071A"/>
    <w:rsid w:val="00CF5C23"/>
    <w:rsid w:val="00D058B8"/>
    <w:rsid w:val="00D56C11"/>
    <w:rsid w:val="00D834A0"/>
    <w:rsid w:val="00D872DF"/>
    <w:rsid w:val="00D91E21"/>
    <w:rsid w:val="00DA7FCD"/>
    <w:rsid w:val="00E15852"/>
    <w:rsid w:val="00E365E1"/>
    <w:rsid w:val="00E820A4"/>
    <w:rsid w:val="00E91DD7"/>
    <w:rsid w:val="00EB006A"/>
    <w:rsid w:val="00EB4772"/>
    <w:rsid w:val="00ED169E"/>
    <w:rsid w:val="00ED211E"/>
    <w:rsid w:val="00ED4235"/>
    <w:rsid w:val="00F04346"/>
    <w:rsid w:val="00F075DC"/>
    <w:rsid w:val="00F149E9"/>
    <w:rsid w:val="00F5134D"/>
    <w:rsid w:val="00F74202"/>
    <w:rsid w:val="00F87713"/>
    <w:rsid w:val="00FB4360"/>
    <w:rsid w:val="00FC5621"/>
    <w:rsid w:val="00FC639A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9E199D"/>
  <w15:chartTrackingRefBased/>
  <w15:docId w15:val="{326D9E09-98BA-4FD0-8C14-020006200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1"/>
    <w:lsdException w:name="List Number 4" w:uiPriority="99"/>
    <w:lsdException w:name="Title" w:uiPriority="10" w:qFormat="1"/>
    <w:lsdException w:name="Body Text" w:uiPriority="1" w:qFormat="1"/>
    <w:lsdException w:name="Subtitle" w:qFormat="1"/>
    <w:lsdException w:name="Followed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A Fußnotentext,Fußnotentext Char1,Fußnotentext Char Char,Fußnotentext Char1 Char,Fußnotentext Char Char Char Char Char,Fußnotentext Char Char Char Char,Fußnotentext Char Char Char Char1,Footnote Text2,Footnote Text11,Char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A Fußnotentext Char,Fußnotentext Char1 Char1,Fußnotentext Char Char Char,Fußnotentext Char1 Char Char,Fußnotentext Char Char Char Char Char Char,Fußnotentext Char Char Char Char Char1,Fußnotentext Char Char Char Char1 Char,Char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E91DD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1DD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1DD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1DD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1DD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1DD7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1DD7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semiHidden/>
    <w:rsid w:val="00E91DD7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semiHidden/>
    <w:rsid w:val="00E91DD7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iPriority w:val="39"/>
    <w:unhideWhenUsed/>
    <w:qFormat/>
    <w:rsid w:val="00E91DD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E91DD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E91DD7"/>
    <w:pPr>
      <w:spacing w:before="480" w:after="240"/>
    </w:pPr>
  </w:style>
  <w:style w:type="paragraph" w:customStyle="1" w:styleId="TOCPage">
    <w:name w:val="TOC Page"/>
    <w:basedOn w:val="Normal"/>
    <w:next w:val="TOC1"/>
    <w:rsid w:val="00E91DD7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E91DD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E91DD7"/>
    <w:rPr>
      <w:b/>
    </w:rPr>
  </w:style>
  <w:style w:type="paragraph" w:customStyle="1" w:styleId="NormalBold12a">
    <w:name w:val="NormalBold12a"/>
    <w:basedOn w:val="Normal"/>
    <w:rsid w:val="00E91DD7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E91DD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E91DD7"/>
    <w:pPr>
      <w:spacing w:after="480"/>
      <w:ind w:left="1417"/>
    </w:pPr>
  </w:style>
  <w:style w:type="paragraph" w:customStyle="1" w:styleId="CoverNormal">
    <w:name w:val="CoverNormal"/>
    <w:basedOn w:val="Normal"/>
    <w:rsid w:val="00E91DD7"/>
    <w:pPr>
      <w:ind w:left="1418"/>
    </w:pPr>
  </w:style>
  <w:style w:type="paragraph" w:customStyle="1" w:styleId="NormalCenter12a">
    <w:name w:val="NormalCenter12a"/>
    <w:basedOn w:val="Normal"/>
    <w:rsid w:val="00E91DD7"/>
    <w:pPr>
      <w:spacing w:after="240"/>
      <w:jc w:val="center"/>
    </w:pPr>
  </w:style>
  <w:style w:type="paragraph" w:customStyle="1" w:styleId="CoverReference">
    <w:name w:val="CoverReference"/>
    <w:basedOn w:val="Normal"/>
    <w:rsid w:val="00E91DD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E91DD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E91DD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E91DD7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E91DD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1DD7"/>
    <w:rPr>
      <w:sz w:val="24"/>
      <w:lang w:val="hu-HU"/>
    </w:rPr>
  </w:style>
  <w:style w:type="paragraph" w:customStyle="1" w:styleId="AmNumberTabs">
    <w:name w:val="AmNumberTabs"/>
    <w:basedOn w:val="Normal"/>
    <w:rsid w:val="00E91DD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E91DD7"/>
    <w:pPr>
      <w:spacing w:before="720" w:after="240"/>
      <w:jc w:val="center"/>
    </w:pPr>
  </w:style>
  <w:style w:type="paragraph" w:customStyle="1" w:styleId="EPBody">
    <w:name w:val="EPBody"/>
    <w:basedOn w:val="Normal"/>
    <w:rsid w:val="00E91DD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E91DD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E91DD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E91DD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E91DD7"/>
    <w:rPr>
      <w:sz w:val="18"/>
    </w:rPr>
  </w:style>
  <w:style w:type="character" w:styleId="Hyperlink">
    <w:name w:val="Hyperlink"/>
    <w:unhideWhenUsed/>
    <w:rsid w:val="00E91DD7"/>
    <w:rPr>
      <w:color w:val="0000FF"/>
      <w:u w:val="single"/>
    </w:rPr>
  </w:style>
  <w:style w:type="paragraph" w:customStyle="1" w:styleId="NormalCentered">
    <w:name w:val="Normal Centered"/>
    <w:basedOn w:val="Normal"/>
    <w:rsid w:val="00E91DD7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E91DD7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E91DD7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E91DD7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E91DD7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Normal"/>
    <w:rsid w:val="00E91DD7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E91DD7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91DD7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91DD7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91DD7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E91DD7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E91DD7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E91DD7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E91DD7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E91DD7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italic1">
    <w:name w:val="italic1"/>
    <w:basedOn w:val="DefaultParagraphFont"/>
    <w:rsid w:val="00E91DD7"/>
    <w:rPr>
      <w:i/>
      <w:iCs/>
    </w:rPr>
  </w:style>
  <w:style w:type="paragraph" w:customStyle="1" w:styleId="Annexetitre">
    <w:name w:val="Annexe titre"/>
    <w:basedOn w:val="Normal"/>
    <w:next w:val="Normal"/>
    <w:rsid w:val="00E91DD7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E91D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E91DD7"/>
    <w:rPr>
      <w:rFonts w:ascii="Segoe UI" w:hAnsi="Segoe UI" w:cs="Segoe UI"/>
      <w:sz w:val="18"/>
      <w:szCs w:val="18"/>
      <w:lang w:val="hu-HU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E91DD7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91DD7"/>
    <w:rPr>
      <w:rFonts w:eastAsiaTheme="minorHAnsi"/>
      <w:lang w:val="hu-HU" w:eastAsia="en-US"/>
    </w:rPr>
  </w:style>
  <w:style w:type="paragraph" w:styleId="ListParagraph">
    <w:name w:val="List Paragraph"/>
    <w:aliases w:val="Dot pt,No Spacing1,List Paragraph Char Char Char,Indicator Text,Numbered Para 1,List Paragraph1,Bullet Points,MAIN CONTENT,List Paragraph12,List Paragraph11,OBC Bullet,F5 List Paragraph,Colorful List - Accent 11,Normal numbered,L"/>
    <w:basedOn w:val="Normal"/>
    <w:uiPriority w:val="34"/>
    <w:qFormat/>
    <w:rsid w:val="00E91DD7"/>
    <w:pPr>
      <w:ind w:left="720"/>
      <w:contextualSpacing/>
    </w:pPr>
  </w:style>
  <w:style w:type="paragraph" w:customStyle="1" w:styleId="Normal12a">
    <w:name w:val="Normal12a"/>
    <w:basedOn w:val="Normal"/>
    <w:rsid w:val="00E91DD7"/>
    <w:pPr>
      <w:spacing w:after="240"/>
    </w:pPr>
  </w:style>
  <w:style w:type="paragraph" w:customStyle="1" w:styleId="RollCallVotes">
    <w:name w:val="RollCallVotes"/>
    <w:basedOn w:val="Normal"/>
    <w:rsid w:val="00E91DD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E91DD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E91DD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E91DD7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uiPriority w:val="99"/>
    <w:rsid w:val="00E91DD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1DD7"/>
    <w:rPr>
      <w:sz w:val="24"/>
      <w:lang w:val="hu-HU"/>
    </w:rPr>
  </w:style>
  <w:style w:type="paragraph" w:styleId="Revision">
    <w:name w:val="Revision"/>
    <w:hidden/>
    <w:uiPriority w:val="99"/>
    <w:semiHidden/>
    <w:rsid w:val="00E91DD7"/>
    <w:rPr>
      <w:sz w:val="24"/>
    </w:rPr>
  </w:style>
  <w:style w:type="character" w:styleId="CommentReference">
    <w:name w:val="annotation reference"/>
    <w:basedOn w:val="DefaultParagraphFont"/>
    <w:uiPriority w:val="99"/>
    <w:rsid w:val="00E91DD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91DD7"/>
    <w:pPr>
      <w:widowControl w:val="0"/>
      <w:spacing w:before="0" w:after="0"/>
      <w:jc w:val="left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91DD7"/>
    <w:rPr>
      <w:rFonts w:eastAsiaTheme="minorHAnsi"/>
      <w:b/>
      <w:bCs/>
      <w:lang w:val="hu-HU" w:eastAsia="en-US"/>
    </w:rPr>
  </w:style>
  <w:style w:type="paragraph" w:customStyle="1" w:styleId="AmDocTypeTab">
    <w:name w:val="AmDocTypeTab"/>
    <w:basedOn w:val="Normal"/>
    <w:rsid w:val="00FC5621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FC5621"/>
    <w:pPr>
      <w:spacing w:before="240" w:after="240"/>
      <w:jc w:val="right"/>
    </w:pPr>
  </w:style>
  <w:style w:type="paragraph" w:customStyle="1" w:styleId="AmDateTab">
    <w:name w:val="AmDateTab"/>
    <w:basedOn w:val="Normal"/>
    <w:rsid w:val="00FC5621"/>
    <w:pPr>
      <w:tabs>
        <w:tab w:val="right" w:pos="9072"/>
      </w:tabs>
    </w:pPr>
  </w:style>
  <w:style w:type="character" w:styleId="Emphasis">
    <w:name w:val="Emphasis"/>
    <w:basedOn w:val="DefaultParagraphFont"/>
    <w:uiPriority w:val="20"/>
    <w:qFormat/>
    <w:rsid w:val="00FC5621"/>
    <w:rPr>
      <w:i/>
      <w:iCs/>
    </w:rPr>
  </w:style>
  <w:style w:type="numbering" w:customStyle="1" w:styleId="NoList1">
    <w:name w:val="No List1"/>
    <w:next w:val="NoList"/>
    <w:uiPriority w:val="99"/>
    <w:semiHidden/>
    <w:unhideWhenUsed/>
    <w:rsid w:val="00FC5621"/>
  </w:style>
  <w:style w:type="paragraph" w:customStyle="1" w:styleId="NormalRight">
    <w:name w:val="Normal Right"/>
    <w:basedOn w:val="Normal"/>
    <w:rsid w:val="00FC5621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FC5621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FC5621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FC5621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FC5621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FC5621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FC5621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FC5621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FC5621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FC5621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FC5621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FC5621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FC5621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FC5621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FC5621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FC5621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FC5621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FC5621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FC5621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FC5621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FC5621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FC5621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FC5621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FC5621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FC5621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FC5621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FC5621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FC5621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FC5621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FC5621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FC5621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FC5621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FC5621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FC5621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FC5621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FC5621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FC5621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FC5621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FC5621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FC5621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FC5621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FC5621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FC5621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FC5621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FC5621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FC5621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FC5621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FC5621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FC5621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FC5621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FC5621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FC5621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FC5621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FC5621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FC5621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FC5621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FC5621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FC5621"/>
    <w:pPr>
      <w:numPr>
        <w:numId w:val="22"/>
      </w:numPr>
      <w:tabs>
        <w:tab w:val="clear" w:pos="567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FC5621"/>
    <w:pPr>
      <w:numPr>
        <w:numId w:val="21"/>
      </w:numPr>
      <w:tabs>
        <w:tab w:val="clear" w:pos="567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FC5621"/>
    <w:pPr>
      <w:numPr>
        <w:numId w:val="20"/>
      </w:numPr>
      <w:tabs>
        <w:tab w:val="clear" w:pos="567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FC5621"/>
  </w:style>
  <w:style w:type="paragraph" w:customStyle="1" w:styleId="Jardin">
    <w:name w:val="Jardin"/>
    <w:basedOn w:val="Normal"/>
    <w:rsid w:val="00FC5621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FC5621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FC5621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FC5621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FC5621"/>
    <w:rPr>
      <w:b/>
    </w:rPr>
  </w:style>
  <w:style w:type="paragraph" w:customStyle="1" w:styleId="Annex">
    <w:name w:val="Annex"/>
    <w:basedOn w:val="Normal"/>
    <w:next w:val="Normal"/>
    <w:rsid w:val="00FC5621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FC5621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FC5621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FC5621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FC5621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FC5621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FC5621"/>
    <w:rPr>
      <w:rFonts w:eastAsia="Calibri"/>
      <w:lang w:val="hu-HU" w:eastAsia="en-US"/>
    </w:rPr>
  </w:style>
  <w:style w:type="character" w:styleId="EndnoteReference">
    <w:name w:val="endnote reference"/>
    <w:basedOn w:val="DefaultParagraphFont"/>
    <w:uiPriority w:val="99"/>
    <w:unhideWhenUsed/>
    <w:rsid w:val="00FC5621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FC5621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FC5621"/>
    <w:rPr>
      <w:rFonts w:eastAsia="Calibri"/>
      <w:sz w:val="24"/>
      <w:szCs w:val="22"/>
      <w:lang w:val="hu-HU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FC5621"/>
    <w:rPr>
      <w:rFonts w:eastAsia="Calibri"/>
      <w:sz w:val="2"/>
      <w:szCs w:val="22"/>
      <w:lang w:val="hu-HU" w:eastAsia="en-US"/>
    </w:rPr>
  </w:style>
  <w:style w:type="paragraph" w:customStyle="1" w:styleId="FooterText">
    <w:name w:val="Footer Text"/>
    <w:basedOn w:val="Normal"/>
    <w:rsid w:val="00FC5621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FC5621"/>
    <w:rPr>
      <w:color w:val="808080"/>
    </w:rPr>
  </w:style>
  <w:style w:type="paragraph" w:customStyle="1" w:styleId="L1">
    <w:name w:val="L1"/>
    <w:basedOn w:val="Normal"/>
    <w:next w:val="ListParagraph"/>
    <w:link w:val="ListParagraphChar"/>
    <w:uiPriority w:val="34"/>
    <w:qFormat/>
    <w:rsid w:val="00FC5621"/>
    <w:pPr>
      <w:widowControl/>
      <w:spacing w:after="160" w:line="259" w:lineRule="auto"/>
      <w:ind w:left="720"/>
      <w:contextualSpacing/>
    </w:pPr>
    <w:rPr>
      <w:rFonts w:ascii="Calibri" w:eastAsia="Calibri" w:hAnsi="Calibri" w:cs="Arial"/>
      <w:kern w:val="2"/>
      <w:sz w:val="22"/>
      <w:szCs w:val="22"/>
      <w:lang w:eastAsia="en-US"/>
      <w14:ligatures w14:val="standardContextual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Points Char,MAIN CONTENT Char,List Paragraph12 Char,List Paragraph11 Char,OBC Bullet Char,L Char"/>
    <w:basedOn w:val="DefaultParagraphFont"/>
    <w:link w:val="L1"/>
    <w:uiPriority w:val="34"/>
    <w:qFormat/>
    <w:locked/>
    <w:rsid w:val="00FC5621"/>
    <w:rPr>
      <w:rFonts w:ascii="Calibri" w:eastAsia="Calibri" w:hAnsi="Calibri" w:cs="Arial"/>
      <w:kern w:val="2"/>
      <w:sz w:val="22"/>
      <w:szCs w:val="22"/>
      <w:lang w:val="hu-HU" w:eastAsia="en-US"/>
      <w14:ligatures w14:val="standardContextual"/>
    </w:rPr>
  </w:style>
  <w:style w:type="paragraph" w:customStyle="1" w:styleId="paragraph">
    <w:name w:val="paragraph"/>
    <w:basedOn w:val="Normal"/>
    <w:rsid w:val="00FC5621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normaltextrun">
    <w:name w:val="normaltextrun"/>
    <w:basedOn w:val="DefaultParagraphFont"/>
    <w:uiPriority w:val="1"/>
    <w:qFormat/>
    <w:rsid w:val="00FC5621"/>
  </w:style>
  <w:style w:type="character" w:customStyle="1" w:styleId="eop">
    <w:name w:val="eop"/>
    <w:basedOn w:val="DefaultParagraphFont"/>
    <w:uiPriority w:val="1"/>
    <w:rsid w:val="00FC5621"/>
  </w:style>
  <w:style w:type="paragraph" w:styleId="TOC4">
    <w:name w:val="toc 4"/>
    <w:basedOn w:val="Normal"/>
    <w:next w:val="Normal"/>
    <w:uiPriority w:val="39"/>
    <w:unhideWhenUsed/>
    <w:rsid w:val="00FC5621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FC5621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FC5621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FC5621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FC5621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FC5621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FC5621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FC5621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FC5621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FC5621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FC562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FC5621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FC5621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FC5621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FC5621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FC5621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FC5621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FC5621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FC5621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FC5621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FC5621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FC5621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FC5621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FC5621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FC5621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FC5621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FC5621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FC5621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FC5621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FC5621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FC5621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FC5621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FC5621"/>
    <w:pPr>
      <w:widowControl/>
      <w:numPr>
        <w:numId w:val="23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FC5621"/>
    <w:pPr>
      <w:widowControl/>
      <w:numPr>
        <w:numId w:val="24"/>
      </w:numPr>
      <w:tabs>
        <w:tab w:val="clear" w:pos="1417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FC5621"/>
    <w:pPr>
      <w:widowControl/>
      <w:numPr>
        <w:numId w:val="25"/>
      </w:numPr>
      <w:tabs>
        <w:tab w:val="clear" w:pos="1984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FC5621"/>
    <w:pPr>
      <w:widowControl/>
      <w:numPr>
        <w:numId w:val="26"/>
      </w:numPr>
      <w:tabs>
        <w:tab w:val="clear" w:pos="2551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FC5621"/>
    <w:pPr>
      <w:widowControl/>
      <w:numPr>
        <w:numId w:val="27"/>
      </w:numPr>
      <w:tabs>
        <w:tab w:val="clear" w:pos="3118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FC5621"/>
    <w:pPr>
      <w:widowControl/>
      <w:numPr>
        <w:numId w:val="28"/>
      </w:numPr>
      <w:tabs>
        <w:tab w:val="clear" w:pos="3685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FC5621"/>
    <w:pPr>
      <w:widowControl/>
      <w:numPr>
        <w:numId w:val="29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FC5621"/>
    <w:pPr>
      <w:widowControl/>
      <w:numPr>
        <w:numId w:val="30"/>
      </w:numPr>
      <w:tabs>
        <w:tab w:val="clear" w:pos="4819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FC5621"/>
    <w:pPr>
      <w:widowControl/>
      <w:numPr>
        <w:numId w:val="31"/>
      </w:numPr>
      <w:tabs>
        <w:tab w:val="clear" w:pos="5386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FC5621"/>
    <w:pPr>
      <w:widowControl/>
      <w:numPr>
        <w:numId w:val="32"/>
      </w:numPr>
      <w:tabs>
        <w:tab w:val="left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FC5621"/>
    <w:pPr>
      <w:widowControl/>
      <w:numPr>
        <w:ilvl w:val="1"/>
        <w:numId w:val="32"/>
      </w:numPr>
      <w:tabs>
        <w:tab w:val="left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FC5621"/>
    <w:pPr>
      <w:widowControl/>
      <w:numPr>
        <w:ilvl w:val="2"/>
        <w:numId w:val="32"/>
      </w:numPr>
      <w:tabs>
        <w:tab w:val="left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FC5621"/>
    <w:pPr>
      <w:widowControl/>
      <w:numPr>
        <w:ilvl w:val="3"/>
        <w:numId w:val="32"/>
      </w:numPr>
      <w:tabs>
        <w:tab w:val="left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FC5621"/>
    <w:pPr>
      <w:widowControl/>
      <w:numPr>
        <w:ilvl w:val="4"/>
        <w:numId w:val="32"/>
      </w:numPr>
      <w:tabs>
        <w:tab w:val="left" w:pos="1417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FC5621"/>
    <w:pPr>
      <w:widowControl/>
      <w:numPr>
        <w:ilvl w:val="5"/>
        <w:numId w:val="32"/>
      </w:numPr>
      <w:tabs>
        <w:tab w:val="left" w:pos="1417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FC5621"/>
    <w:pPr>
      <w:widowControl/>
      <w:numPr>
        <w:ilvl w:val="6"/>
        <w:numId w:val="32"/>
      </w:numPr>
      <w:tabs>
        <w:tab w:val="left" w:pos="1417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FC562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FC562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FC562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FC562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FC5621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FC5621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FC5621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FC562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FC5621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FC562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FC562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FC562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FC562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FC562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FC562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FC5621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FC5621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FC5621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FC5621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FC5621"/>
    <w:pPr>
      <w:widowControl/>
      <w:numPr>
        <w:numId w:val="33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FC5621"/>
    <w:pPr>
      <w:widowControl/>
      <w:numPr>
        <w:ilvl w:val="2"/>
        <w:numId w:val="33"/>
      </w:numPr>
      <w:tabs>
        <w:tab w:val="clear" w:pos="1417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FC5621"/>
    <w:pPr>
      <w:widowControl/>
      <w:numPr>
        <w:ilvl w:val="4"/>
        <w:numId w:val="33"/>
      </w:numPr>
      <w:tabs>
        <w:tab w:val="clear" w:pos="1984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FC5621"/>
    <w:pPr>
      <w:widowControl/>
      <w:numPr>
        <w:ilvl w:val="6"/>
        <w:numId w:val="33"/>
      </w:numPr>
      <w:tabs>
        <w:tab w:val="clear" w:pos="2551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FC5621"/>
    <w:pPr>
      <w:widowControl/>
      <w:numPr>
        <w:ilvl w:val="1"/>
        <w:numId w:val="33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FC5621"/>
    <w:pPr>
      <w:widowControl/>
      <w:numPr>
        <w:ilvl w:val="3"/>
        <w:numId w:val="33"/>
      </w:numPr>
      <w:tabs>
        <w:tab w:val="clear" w:pos="1417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FC5621"/>
    <w:pPr>
      <w:widowControl/>
      <w:numPr>
        <w:ilvl w:val="5"/>
        <w:numId w:val="33"/>
      </w:numPr>
      <w:tabs>
        <w:tab w:val="clear" w:pos="1984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FC5621"/>
    <w:pPr>
      <w:widowControl/>
      <w:numPr>
        <w:ilvl w:val="7"/>
        <w:numId w:val="33"/>
      </w:numPr>
      <w:tabs>
        <w:tab w:val="clear" w:pos="2551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FC5621"/>
    <w:pPr>
      <w:widowControl/>
      <w:numPr>
        <w:ilvl w:val="8"/>
        <w:numId w:val="33"/>
      </w:numPr>
      <w:tabs>
        <w:tab w:val="clear" w:pos="3118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FC5621"/>
    <w:pPr>
      <w:widowControl/>
      <w:numPr>
        <w:numId w:val="34"/>
      </w:numPr>
      <w:tabs>
        <w:tab w:val="clear" w:pos="850"/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FC5621"/>
    <w:pPr>
      <w:widowControl/>
      <w:numPr>
        <w:numId w:val="35"/>
      </w:numPr>
      <w:tabs>
        <w:tab w:val="clear" w:pos="3685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FC5621"/>
    <w:pPr>
      <w:widowControl/>
      <w:numPr>
        <w:numId w:val="36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FC5621"/>
    <w:pPr>
      <w:widowControl/>
      <w:numPr>
        <w:numId w:val="37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FC5621"/>
    <w:pPr>
      <w:widowControl/>
      <w:numPr>
        <w:numId w:val="38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FC562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FC562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Considrant">
    <w:name w:val="Considérant"/>
    <w:basedOn w:val="Normal"/>
    <w:rsid w:val="00FC5621"/>
    <w:pPr>
      <w:widowControl/>
      <w:numPr>
        <w:numId w:val="39"/>
      </w:numPr>
      <w:tabs>
        <w:tab w:val="clear" w:pos="850"/>
      </w:tabs>
      <w:spacing w:before="120" w:after="120" w:line="360" w:lineRule="auto"/>
      <w:ind w:left="1080" w:hanging="72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FC5621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ous-titreobjet">
    <w:name w:val="Sous-titre objet"/>
    <w:basedOn w:val="Normal"/>
    <w:rsid w:val="00FC5621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FC5621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FC5621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FC5621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FC5621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FC5621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FC5621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FC5621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FC562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FC5621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FC5621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FC5621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FC5621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FC5621"/>
    <w:pPr>
      <w:spacing w:before="240"/>
    </w:pPr>
  </w:style>
  <w:style w:type="paragraph" w:customStyle="1" w:styleId="Accordtitre">
    <w:name w:val="Accord titre"/>
    <w:basedOn w:val="Normal"/>
    <w:rsid w:val="00FC5621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FC5621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FC5621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FC5621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FC5621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FC5621"/>
    <w:pPr>
      <w:spacing w:after="240"/>
    </w:pPr>
  </w:style>
  <w:style w:type="paragraph" w:customStyle="1" w:styleId="DESignature">
    <w:name w:val="DE Signature"/>
    <w:basedOn w:val="Normal"/>
    <w:next w:val="Normal"/>
    <w:rsid w:val="00FC5621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FC562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FC562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FC562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FC562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FC5621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FC562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FC5621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FC5621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FC5621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FC5621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FC5621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FC5621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FC5621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FC5621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FC5621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FC5621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FC5621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FC5621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FC5621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FC5621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FC5621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FC5621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FC5621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FC5621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FC562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FC562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FC5621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hu-HU" w:eastAsia="en-US"/>
    </w:rPr>
  </w:style>
  <w:style w:type="paragraph" w:customStyle="1" w:styleId="CommentFwdQuotedText">
    <w:name w:val="CommentFwdQuotedText"/>
    <w:basedOn w:val="Normal"/>
    <w:rsid w:val="00FC5621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FC5621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FC5621"/>
    <w:rPr>
      <w:b/>
      <w:i/>
    </w:rPr>
  </w:style>
  <w:style w:type="character" w:customStyle="1" w:styleId="diff-tte-removed">
    <w:name w:val="diff-tte-removed"/>
    <w:basedOn w:val="DefaultParagraphFont"/>
    <w:rsid w:val="00FC5621"/>
    <w:rPr>
      <w:strike/>
    </w:rPr>
  </w:style>
  <w:style w:type="character" w:customStyle="1" w:styleId="CRMarker">
    <w:name w:val="CR Marker"/>
    <w:basedOn w:val="DefaultParagraphFont"/>
    <w:uiPriority w:val="99"/>
    <w:rsid w:val="00FC5621"/>
    <w:rPr>
      <w:rFonts w:ascii="Wingdings" w:hAnsi="Wingdings" w:cs="Wingdings"/>
    </w:rPr>
  </w:style>
  <w:style w:type="paragraph" w:customStyle="1" w:styleId="CRSeparator">
    <w:name w:val="CR Separator"/>
    <w:basedOn w:val="Normal"/>
    <w:next w:val="CRReference"/>
    <w:uiPriority w:val="99"/>
    <w:rsid w:val="00FC5621"/>
    <w:pPr>
      <w:keepNext/>
      <w:widowControl/>
      <w:pBdr>
        <w:top w:val="single" w:sz="4" w:space="1" w:color="auto"/>
      </w:pBdr>
      <w:autoSpaceDE w:val="0"/>
      <w:autoSpaceDN w:val="0"/>
      <w:jc w:val="both"/>
    </w:pPr>
    <w:rPr>
      <w:rFonts w:eastAsia="MS Mincho"/>
      <w:szCs w:val="24"/>
    </w:rPr>
  </w:style>
  <w:style w:type="paragraph" w:customStyle="1" w:styleId="CRReference">
    <w:name w:val="CR Reference"/>
    <w:basedOn w:val="Normal"/>
    <w:uiPriority w:val="99"/>
    <w:rsid w:val="00FC5621"/>
    <w:pPr>
      <w:keepNext/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ind w:left="5670"/>
    </w:pPr>
    <w:rPr>
      <w:rFonts w:eastAsia="MS Mincho"/>
      <w:szCs w:val="24"/>
    </w:rPr>
  </w:style>
  <w:style w:type="character" w:customStyle="1" w:styleId="CRMinorChangeAdded">
    <w:name w:val="CR Minor Change Added"/>
    <w:rsid w:val="00FC5621"/>
    <w:rPr>
      <w:u w:val="double"/>
      <w:lang w:val="hu-HU" w:eastAsia="x-none"/>
    </w:rPr>
  </w:style>
  <w:style w:type="character" w:customStyle="1" w:styleId="CRDeleted">
    <w:name w:val="CR Deleted"/>
    <w:basedOn w:val="DefaultParagraphFont"/>
    <w:rsid w:val="00FC5621"/>
    <w:rPr>
      <w:rFonts w:cs="Times New Roman"/>
      <w:dstrike/>
      <w:lang w:val="hu-HU" w:eastAsia="x-none"/>
    </w:rPr>
  </w:style>
  <w:style w:type="character" w:customStyle="1" w:styleId="CRMinorChangeDeleted">
    <w:name w:val="CR Minor Change Deleted"/>
    <w:basedOn w:val="DefaultParagraphFont"/>
    <w:rsid w:val="00FC5621"/>
    <w:rPr>
      <w:rFonts w:cs="Times New Roman"/>
      <w:dstrike/>
      <w:u w:val="double"/>
      <w:lang w:val="hu-HU" w:eastAsia="x-none"/>
    </w:rPr>
  </w:style>
  <w:style w:type="table" w:customStyle="1" w:styleId="TableGrid1">
    <w:name w:val="Table Grid1"/>
    <w:basedOn w:val="TableNormal"/>
    <w:next w:val="TableGrid"/>
    <w:uiPriority w:val="59"/>
    <w:rsid w:val="00FC5621"/>
    <w:rPr>
      <w:rFonts w:ascii="Calibri" w:eastAsia="Calibri" w:hAnsi="Calibri" w:cs="Arial"/>
      <w:sz w:val="22"/>
      <w:szCs w:val="22"/>
      <w:lang w:val="hu-H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entText1">
    <w:name w:val="Comment Text1"/>
    <w:basedOn w:val="Normal"/>
    <w:next w:val="CommentText"/>
    <w:uiPriority w:val="99"/>
    <w:unhideWhenUsed/>
    <w:rsid w:val="00FC5621"/>
    <w:pPr>
      <w:widowControl/>
    </w:pPr>
    <w:rPr>
      <w:sz w:val="20"/>
    </w:rPr>
  </w:style>
  <w:style w:type="character" w:customStyle="1" w:styleId="CommentTextChar1">
    <w:name w:val="Comment Text Char1"/>
    <w:basedOn w:val="DefaultParagraphFont"/>
    <w:rsid w:val="00FC5621"/>
    <w:rPr>
      <w:lang w:val="hu-HU"/>
    </w:rPr>
  </w:style>
  <w:style w:type="character" w:customStyle="1" w:styleId="Hyperlink1">
    <w:name w:val="Hyperlink1"/>
    <w:basedOn w:val="DefaultParagraphFont"/>
    <w:uiPriority w:val="99"/>
    <w:unhideWhenUsed/>
    <w:rsid w:val="00FC5621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unhideWhenUsed/>
    <w:rsid w:val="00FC5621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FC5621"/>
    <w:rPr>
      <w:color w:val="800080"/>
      <w:u w:val="single"/>
    </w:rPr>
  </w:style>
  <w:style w:type="character" w:customStyle="1" w:styleId="UnresolvedMention2">
    <w:name w:val="Unresolved Mention2"/>
    <w:basedOn w:val="DefaultParagraphFont"/>
    <w:uiPriority w:val="99"/>
    <w:unhideWhenUsed/>
    <w:rsid w:val="00FC562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rsid w:val="00FC5621"/>
    <w:rPr>
      <w:color w:val="954F72" w:themeColor="followedHyperlink"/>
      <w:u w:val="single"/>
    </w:rPr>
  </w:style>
  <w:style w:type="numbering" w:customStyle="1" w:styleId="NoList2">
    <w:name w:val="No List2"/>
    <w:next w:val="NoList"/>
    <w:uiPriority w:val="99"/>
    <w:semiHidden/>
    <w:unhideWhenUsed/>
    <w:rsid w:val="00FC5621"/>
  </w:style>
  <w:style w:type="character" w:customStyle="1" w:styleId="Hyperlink10">
    <w:name w:val="Hyperlink.1"/>
    <w:basedOn w:val="DefaultParagraphFont"/>
    <w:qFormat/>
    <w:rsid w:val="00FC5621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FC5621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hu-HU" w:eastAsia="en-US"/>
    </w:rPr>
  </w:style>
  <w:style w:type="character" w:customStyle="1" w:styleId="DeltaViewInsertion">
    <w:name w:val="DeltaView Insertion"/>
    <w:uiPriority w:val="99"/>
    <w:rsid w:val="00FC5621"/>
    <w:rPr>
      <w:b/>
      <w:i/>
      <w:color w:val="000000"/>
    </w:rPr>
  </w:style>
  <w:style w:type="paragraph" w:styleId="ListBullet">
    <w:name w:val="List Bullet"/>
    <w:basedOn w:val="Normal"/>
    <w:uiPriority w:val="99"/>
    <w:unhideWhenUsed/>
    <w:rsid w:val="00FC5621"/>
    <w:pPr>
      <w:widowControl/>
      <w:tabs>
        <w:tab w:val="num" w:pos="643"/>
        <w:tab w:val="num" w:pos="850"/>
      </w:tabs>
      <w:spacing w:before="120" w:after="120" w:line="360" w:lineRule="auto"/>
      <w:ind w:left="643" w:hanging="850"/>
      <w:contextualSpacing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FC5621"/>
    <w:pPr>
      <w:widowControl/>
      <w:tabs>
        <w:tab w:val="num" w:pos="926"/>
        <w:tab w:val="num" w:pos="1417"/>
      </w:tabs>
      <w:spacing w:before="120" w:after="120" w:line="360" w:lineRule="auto"/>
      <w:ind w:left="926" w:hanging="567"/>
      <w:contextualSpacing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FC5621"/>
    <w:pPr>
      <w:widowControl/>
      <w:tabs>
        <w:tab w:val="num" w:pos="1209"/>
        <w:tab w:val="num" w:pos="1984"/>
      </w:tabs>
      <w:spacing w:before="120" w:after="120" w:line="360" w:lineRule="auto"/>
      <w:ind w:left="1209" w:hanging="567"/>
      <w:contextualSpacing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FC5621"/>
    <w:pPr>
      <w:widowControl/>
      <w:tabs>
        <w:tab w:val="num" w:pos="643"/>
        <w:tab w:val="num" w:pos="2551"/>
      </w:tabs>
      <w:spacing w:before="120" w:after="120" w:line="360" w:lineRule="auto"/>
      <w:ind w:left="643" w:hanging="567"/>
      <w:contextualSpacing/>
    </w:pPr>
    <w:rPr>
      <w:rFonts w:eastAsia="Calibri"/>
      <w:szCs w:val="22"/>
      <w:lang w:eastAsia="en-US"/>
    </w:rPr>
  </w:style>
  <w:style w:type="paragraph" w:customStyle="1" w:styleId="Normal1">
    <w:name w:val="Normal1"/>
    <w:basedOn w:val="Normal"/>
    <w:rsid w:val="00FC5621"/>
    <w:pPr>
      <w:widowControl/>
      <w:spacing w:before="100" w:beforeAutospacing="1" w:after="100" w:afterAutospacing="1" w:line="360" w:lineRule="auto"/>
    </w:pPr>
    <w:rPr>
      <w:szCs w:val="24"/>
      <w:lang w:eastAsia="fr-BE"/>
    </w:rPr>
  </w:style>
  <w:style w:type="paragraph" w:customStyle="1" w:styleId="Caption1">
    <w:name w:val="Caption1"/>
    <w:basedOn w:val="Normal"/>
    <w:next w:val="Normal"/>
    <w:unhideWhenUsed/>
    <w:qFormat/>
    <w:rsid w:val="00FC5621"/>
    <w:pPr>
      <w:widowControl/>
      <w:spacing w:after="200" w:line="360" w:lineRule="auto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FC5621"/>
    <w:pPr>
      <w:widowControl/>
      <w:spacing w:before="120" w:line="360" w:lineRule="auto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FC5621"/>
    <w:pPr>
      <w:widowControl/>
      <w:tabs>
        <w:tab w:val="num" w:pos="926"/>
        <w:tab w:val="num" w:pos="3118"/>
      </w:tabs>
      <w:spacing w:before="120" w:after="120" w:line="360" w:lineRule="auto"/>
      <w:ind w:left="926" w:hanging="567"/>
      <w:contextualSpacing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FC5621"/>
    <w:pPr>
      <w:widowControl/>
      <w:tabs>
        <w:tab w:val="num" w:pos="1209"/>
        <w:tab w:val="num" w:pos="3685"/>
      </w:tabs>
      <w:spacing w:before="120" w:after="120" w:line="360" w:lineRule="auto"/>
      <w:ind w:left="1209" w:hanging="567"/>
      <w:contextualSpacing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1"/>
    <w:unhideWhenUsed/>
    <w:rsid w:val="00FC5621"/>
    <w:pPr>
      <w:widowControl/>
      <w:tabs>
        <w:tab w:val="num" w:pos="1134"/>
        <w:tab w:val="num" w:pos="4252"/>
      </w:tabs>
      <w:spacing w:before="120" w:after="120" w:line="360" w:lineRule="auto"/>
      <w:ind w:left="1134" w:hanging="567"/>
      <w:contextualSpacing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FC5621"/>
    <w:pPr>
      <w:widowControl/>
      <w:tabs>
        <w:tab w:val="num" w:pos="850"/>
      </w:tabs>
      <w:spacing w:before="120" w:after="120" w:line="360" w:lineRule="auto"/>
      <w:ind w:left="850" w:hanging="850"/>
      <w:contextualSpacing/>
    </w:pPr>
    <w:rPr>
      <w:rFonts w:eastAsia="Calibri"/>
      <w:szCs w:val="22"/>
      <w:lang w:eastAsia="en-US"/>
    </w:rPr>
  </w:style>
  <w:style w:type="paragraph" w:customStyle="1" w:styleId="pj">
    <w:name w:val="p.j."/>
    <w:basedOn w:val="Normal"/>
    <w:link w:val="pjChar"/>
    <w:rsid w:val="00FC5621"/>
    <w:pPr>
      <w:widowControl/>
      <w:spacing w:before="1200" w:after="120" w:line="360" w:lineRule="auto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FC5621"/>
    <w:rPr>
      <w:rFonts w:eastAsia="Calibri"/>
      <w:sz w:val="24"/>
      <w:szCs w:val="22"/>
      <w:lang w:val="hu-HU" w:eastAsia="en-US"/>
    </w:rPr>
  </w:style>
  <w:style w:type="paragraph" w:customStyle="1" w:styleId="nbbordered">
    <w:name w:val="nb bordered"/>
    <w:basedOn w:val="Normal"/>
    <w:link w:val="nbborderedChar"/>
    <w:rsid w:val="00FC562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 w:line="360" w:lineRule="auto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FC5621"/>
    <w:rPr>
      <w:rFonts w:eastAsia="Calibri"/>
      <w:b/>
      <w:sz w:val="24"/>
      <w:szCs w:val="22"/>
      <w:lang w:val="hu-HU" w:eastAsia="en-US"/>
    </w:rPr>
  </w:style>
  <w:style w:type="character" w:customStyle="1" w:styleId="HeaderCouncilChar">
    <w:name w:val="Header Council Char"/>
    <w:basedOn w:val="DefaultParagraphFont"/>
    <w:rsid w:val="00FC5621"/>
    <w:rPr>
      <w:rFonts w:ascii="Times New Roman" w:hAnsi="Times New Roman" w:cs="Times New Roman"/>
      <w:sz w:val="2"/>
      <w:lang w:val="hu-HU"/>
    </w:rPr>
  </w:style>
  <w:style w:type="character" w:customStyle="1" w:styleId="FooterCouncilChar">
    <w:name w:val="Footer Council Char"/>
    <w:basedOn w:val="DefaultParagraphFont"/>
    <w:rsid w:val="00FC5621"/>
    <w:rPr>
      <w:rFonts w:ascii="Times New Roman" w:hAnsi="Times New Roman" w:cs="Times New Roman"/>
      <w:sz w:val="2"/>
      <w:lang w:val="hu-HU"/>
    </w:rPr>
  </w:style>
  <w:style w:type="character" w:customStyle="1" w:styleId="Mention1">
    <w:name w:val="Mention1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2">
    <w:name w:val="Mention2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styleId="Strong">
    <w:name w:val="Strong"/>
    <w:basedOn w:val="DefaultParagraphFont"/>
    <w:uiPriority w:val="22"/>
    <w:qFormat/>
    <w:rsid w:val="00FC5621"/>
    <w:rPr>
      <w:b/>
      <w:bCs/>
    </w:rPr>
  </w:style>
  <w:style w:type="character" w:customStyle="1" w:styleId="Mention20">
    <w:name w:val="Mention2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200">
    <w:name w:val="Mention2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2000">
    <w:name w:val="Mention20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20000">
    <w:name w:val="Mention200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200000">
    <w:name w:val="Mention2000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2000000">
    <w:name w:val="Mention20000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20000000">
    <w:name w:val="Mention200000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200000000">
    <w:name w:val="Mention2000000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200000001">
    <w:name w:val="Mention200000001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2000000010">
    <w:name w:val="Mention200000001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20000000100">
    <w:name w:val="Mention200000001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200000001000">
    <w:name w:val="Mention2000000010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2000000010000">
    <w:name w:val="Mention20000000100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20000000100000">
    <w:name w:val="Mention200000001000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200000001000000">
    <w:name w:val="Mention2000000010000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2000000010000000">
    <w:name w:val="Mention20000000100000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20000000100000000">
    <w:name w:val="Mention200000001000000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200000001000000000">
    <w:name w:val="Mention2000000010000000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2000000010000000000">
    <w:name w:val="Mention20000000100000000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20000000100000000000">
    <w:name w:val="Mention200000001000000000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200000001000000000000">
    <w:name w:val="Mention2000000010000000000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2000000010000000000000">
    <w:name w:val="Mention20000000100000000000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20000000100000000000000">
    <w:name w:val="Mention200000001000000000000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200000001000000000000000">
    <w:name w:val="Mention2000000010000000000000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2000000010000000000000000">
    <w:name w:val="Mention20000000100000000000000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20000000100000000000000000">
    <w:name w:val="Mention200000001000000000000000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200000001000000000000000000">
    <w:name w:val="Mention2000000010000000000000000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2000000010000000000000000000">
    <w:name w:val="Mention20000000100000000000000000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20000000100000000000000000000">
    <w:name w:val="Mention200000001000000000000000000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200000001000000000000000000000">
    <w:name w:val="Mention2000000010000000000000000000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2000000010000000000000000000000">
    <w:name w:val="Mention20000000100000000000000000000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20000000100000000000000000000000">
    <w:name w:val="Mention200000001000000000000000000000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200000001000000000000000000000000">
    <w:name w:val="Mention2000000010000000000000000000000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2000000010000000000000000000000000">
    <w:name w:val="Mention20000000100000000000000000000000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20000000100000000000000000000000000">
    <w:name w:val="Mention200000001000000000000000000000000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200000001000000000000000000000000000">
    <w:name w:val="Mention2000000010000000000000000000000000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2000000010000000000000000000000000000">
    <w:name w:val="Mention20000000100000000000000000000000000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20000000100000000000000000000000000000">
    <w:name w:val="Mention200000001000000000000000000000000000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3">
    <w:name w:val="Mention3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2000000000">
    <w:name w:val="Mention20000000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20000000000">
    <w:name w:val="Mention200000000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200000000000">
    <w:name w:val="Mention2000000000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4">
    <w:name w:val="Mention4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crmarker0">
    <w:name w:val="crmarker"/>
    <w:basedOn w:val="DefaultParagraphFont"/>
    <w:rsid w:val="00FC5621"/>
  </w:style>
  <w:style w:type="character" w:customStyle="1" w:styleId="Mention500000">
    <w:name w:val="Mention5000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table" w:customStyle="1" w:styleId="TableGrid11">
    <w:name w:val="Table Grid11"/>
    <w:basedOn w:val="TableNormal"/>
    <w:next w:val="TableGrid"/>
    <w:uiPriority w:val="39"/>
    <w:rsid w:val="00FC5621"/>
    <w:rPr>
      <w:rFonts w:ascii="Calibri" w:eastAsia="Calibri" w:hAnsi="Calibri" w:cs="Arial"/>
      <w:sz w:val="22"/>
      <w:szCs w:val="22"/>
      <w:lang w:val="hu-HU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Mention5">
    <w:name w:val="Mention5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50">
    <w:name w:val="Mention5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500">
    <w:name w:val="Mention5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5000">
    <w:name w:val="Mention50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50000">
    <w:name w:val="Mention500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5000000">
    <w:name w:val="Mention50000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50000000">
    <w:name w:val="Mention500000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500000000">
    <w:name w:val="Mention5000000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5000000000">
    <w:name w:val="Mention50000000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50000000000">
    <w:name w:val="Mention500000000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500000000000">
    <w:name w:val="Mention5000000000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5000000000000">
    <w:name w:val="Mention50000000000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50000000000000">
    <w:name w:val="Mention500000000000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500000000000000">
    <w:name w:val="Mention5000000000000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5000000000000000">
    <w:name w:val="Mention50000000000000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50000000000000000">
    <w:name w:val="Mention500000000000000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6">
    <w:name w:val="Mention6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7">
    <w:name w:val="Mention7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8">
    <w:name w:val="Mention8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9">
    <w:name w:val="Mention9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10">
    <w:name w:val="Mention1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11">
    <w:name w:val="Mention11"/>
    <w:basedOn w:val="DefaultParagraphFont"/>
    <w:uiPriority w:val="99"/>
    <w:unhideWhenUsed/>
    <w:rsid w:val="00FC5621"/>
    <w:rPr>
      <w:color w:val="2B579A"/>
      <w:shd w:val="clear" w:color="auto" w:fill="E1DFDD"/>
    </w:rPr>
  </w:style>
  <w:style w:type="character" w:customStyle="1" w:styleId="Mention12">
    <w:name w:val="Mention12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13">
    <w:name w:val="Mention13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14">
    <w:name w:val="Mention14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unhideWhenUsed/>
    <w:rsid w:val="00FC5621"/>
    <w:rPr>
      <w:color w:val="605E5C"/>
      <w:shd w:val="clear" w:color="auto" w:fill="E1DFDD"/>
    </w:rPr>
  </w:style>
  <w:style w:type="character" w:customStyle="1" w:styleId="Mention15">
    <w:name w:val="Mention15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paragraph" w:customStyle="1" w:styleId="FooterCoverPage">
    <w:name w:val="Footer Cover Page"/>
    <w:basedOn w:val="Normal"/>
    <w:link w:val="FooterCoverPageChar"/>
    <w:rsid w:val="00FC5621"/>
    <w:pPr>
      <w:widowControl/>
      <w:tabs>
        <w:tab w:val="center" w:pos="4535"/>
        <w:tab w:val="right" w:pos="9071"/>
        <w:tab w:val="right" w:pos="9921"/>
      </w:tabs>
      <w:spacing w:before="360" w:line="360" w:lineRule="auto"/>
      <w:ind w:left="-850" w:right="-850"/>
    </w:pPr>
    <w:rPr>
      <w:rFonts w:eastAsia="Calibri"/>
      <w:color w:val="000000"/>
      <w:u w:val="single"/>
      <w:lang w:eastAsia="en-US"/>
    </w:rPr>
  </w:style>
  <w:style w:type="character" w:customStyle="1" w:styleId="ExposdesmotifstitreChar">
    <w:name w:val="Exposé des motifs titre Char"/>
    <w:basedOn w:val="DefaultParagraphFont"/>
    <w:rsid w:val="00FC5621"/>
    <w:rPr>
      <w:rFonts w:ascii="Times New Roman" w:hAnsi="Times New Roman" w:cs="Times New Roman"/>
      <w:b/>
      <w:sz w:val="24"/>
      <w:u w:val="single"/>
      <w:lang w:val="hu-HU"/>
    </w:rPr>
  </w:style>
  <w:style w:type="character" w:customStyle="1" w:styleId="FooterCoverPageChar">
    <w:name w:val="Footer Cover Page Char"/>
    <w:basedOn w:val="ExposdesmotifstitreChar"/>
    <w:link w:val="FooterCoverPage"/>
    <w:rsid w:val="00FC5621"/>
    <w:rPr>
      <w:rFonts w:ascii="Times New Roman" w:eastAsia="Calibri" w:hAnsi="Times New Roman" w:cs="Times New Roman"/>
      <w:b w:val="0"/>
      <w:color w:val="000000"/>
      <w:sz w:val="24"/>
      <w:u w:val="single"/>
      <w:lang w:val="hu-HU" w:eastAsia="en-US"/>
    </w:rPr>
  </w:style>
  <w:style w:type="character" w:customStyle="1" w:styleId="FooterSensitivityChar">
    <w:name w:val="Footer Sensitivity Char"/>
    <w:basedOn w:val="ExposdesmotifstitreChar"/>
    <w:rsid w:val="00FC5621"/>
    <w:rPr>
      <w:rFonts w:ascii="Times New Roman" w:hAnsi="Times New Roman" w:cs="Times New Roman"/>
      <w:b/>
      <w:sz w:val="32"/>
      <w:u w:val="single"/>
      <w:lang w:val="hu-HU"/>
    </w:rPr>
  </w:style>
  <w:style w:type="paragraph" w:customStyle="1" w:styleId="HeaderCoverPage">
    <w:name w:val="Header Cover Page"/>
    <w:basedOn w:val="Normal"/>
    <w:link w:val="HeaderCoverPageChar"/>
    <w:rsid w:val="00FC5621"/>
    <w:pPr>
      <w:widowControl/>
      <w:tabs>
        <w:tab w:val="center" w:pos="4535"/>
        <w:tab w:val="right" w:pos="9071"/>
      </w:tabs>
      <w:spacing w:after="120" w:line="360" w:lineRule="auto"/>
    </w:pPr>
    <w:rPr>
      <w:rFonts w:eastAsia="Calibri"/>
      <w:color w:val="000000"/>
      <w:u w:val="single"/>
      <w:lang w:eastAsia="en-US"/>
    </w:rPr>
  </w:style>
  <w:style w:type="character" w:customStyle="1" w:styleId="HeaderCoverPageChar">
    <w:name w:val="Header Cover Page Char"/>
    <w:basedOn w:val="ExposdesmotifstitreChar"/>
    <w:link w:val="HeaderCoverPage"/>
    <w:rsid w:val="00FC5621"/>
    <w:rPr>
      <w:rFonts w:ascii="Times New Roman" w:eastAsia="Calibri" w:hAnsi="Times New Roman" w:cs="Times New Roman"/>
      <w:b w:val="0"/>
      <w:color w:val="000000"/>
      <w:sz w:val="24"/>
      <w:u w:val="single"/>
      <w:lang w:val="hu-HU" w:eastAsia="en-US"/>
    </w:rPr>
  </w:style>
  <w:style w:type="character" w:customStyle="1" w:styleId="HeaderSensitivityChar">
    <w:name w:val="Header Sensitivity Char"/>
    <w:basedOn w:val="ExposdesmotifstitreChar"/>
    <w:rsid w:val="00FC5621"/>
    <w:rPr>
      <w:rFonts w:ascii="Times New Roman" w:hAnsi="Times New Roman" w:cs="Times New Roman"/>
      <w:b/>
      <w:sz w:val="32"/>
      <w:u w:val="single"/>
      <w:lang w:val="hu-HU"/>
    </w:rPr>
  </w:style>
  <w:style w:type="character" w:customStyle="1" w:styleId="HeaderSensitivityRightChar">
    <w:name w:val="Header Sensitivity Right Char"/>
    <w:basedOn w:val="ExposdesmotifstitreChar"/>
    <w:rsid w:val="00FC5621"/>
    <w:rPr>
      <w:rFonts w:ascii="Times New Roman" w:hAnsi="Times New Roman" w:cs="Times New Roman"/>
      <w:b w:val="0"/>
      <w:sz w:val="28"/>
      <w:u w:val="single"/>
      <w:lang w:val="hu-HU"/>
    </w:rPr>
  </w:style>
  <w:style w:type="paragraph" w:customStyle="1" w:styleId="ListBullet1">
    <w:name w:val="List Bullet 1"/>
    <w:basedOn w:val="Normal"/>
    <w:rsid w:val="00FC5621"/>
    <w:pPr>
      <w:widowControl/>
      <w:numPr>
        <w:numId w:val="40"/>
      </w:numPr>
      <w:tabs>
        <w:tab w:val="clear" w:pos="1134"/>
        <w:tab w:val="num" w:pos="850"/>
        <w:tab w:val="num" w:pos="4819"/>
      </w:tabs>
      <w:spacing w:before="120" w:after="120" w:line="360" w:lineRule="auto"/>
      <w:ind w:left="850" w:hanging="850"/>
    </w:pPr>
    <w:rPr>
      <w:rFonts w:eastAsia="Calibri"/>
      <w:szCs w:val="22"/>
    </w:rPr>
  </w:style>
  <w:style w:type="paragraph" w:customStyle="1" w:styleId="ListDash1">
    <w:name w:val="List Dash 1"/>
    <w:basedOn w:val="Normal"/>
    <w:rsid w:val="00FC5621"/>
    <w:pPr>
      <w:widowControl/>
      <w:numPr>
        <w:numId w:val="41"/>
      </w:numPr>
      <w:tabs>
        <w:tab w:val="clear" w:pos="1134"/>
        <w:tab w:val="num" w:pos="850"/>
        <w:tab w:val="num" w:pos="5386"/>
      </w:tabs>
      <w:spacing w:before="120" w:after="120" w:line="360" w:lineRule="auto"/>
      <w:ind w:left="850" w:hanging="850"/>
    </w:pPr>
    <w:rPr>
      <w:rFonts w:eastAsia="Calibri"/>
      <w:szCs w:val="22"/>
    </w:rPr>
  </w:style>
  <w:style w:type="paragraph" w:customStyle="1" w:styleId="ListDash2">
    <w:name w:val="List Dash 2"/>
    <w:basedOn w:val="Normal"/>
    <w:rsid w:val="00FC5621"/>
    <w:pPr>
      <w:widowControl/>
      <w:numPr>
        <w:numId w:val="42"/>
      </w:numPr>
      <w:tabs>
        <w:tab w:val="clear" w:pos="1134"/>
        <w:tab w:val="num" w:pos="850"/>
      </w:tabs>
      <w:spacing w:before="120" w:after="120" w:line="360" w:lineRule="auto"/>
      <w:ind w:left="1044" w:hanging="850"/>
    </w:pPr>
    <w:rPr>
      <w:rFonts w:eastAsia="Calibri"/>
      <w:szCs w:val="22"/>
    </w:rPr>
  </w:style>
  <w:style w:type="paragraph" w:customStyle="1" w:styleId="ListNumberLevel2">
    <w:name w:val="List Number (Level 2)"/>
    <w:basedOn w:val="Normal"/>
    <w:rsid w:val="00FC5621"/>
    <w:pPr>
      <w:widowControl/>
      <w:tabs>
        <w:tab w:val="num" w:pos="1417"/>
      </w:tabs>
      <w:spacing w:before="120" w:after="120" w:line="360" w:lineRule="auto"/>
      <w:ind w:left="1417" w:hanging="708"/>
    </w:pPr>
    <w:rPr>
      <w:rFonts w:eastAsia="Calibri"/>
      <w:szCs w:val="22"/>
    </w:rPr>
  </w:style>
  <w:style w:type="paragraph" w:customStyle="1" w:styleId="ListNumberLevel3">
    <w:name w:val="List Number (Level 3)"/>
    <w:basedOn w:val="Normal"/>
    <w:rsid w:val="00FC5621"/>
    <w:pPr>
      <w:widowControl/>
      <w:tabs>
        <w:tab w:val="num" w:pos="2126"/>
      </w:tabs>
      <w:spacing w:before="120" w:after="120" w:line="360" w:lineRule="auto"/>
      <w:ind w:left="2126" w:hanging="709"/>
    </w:pPr>
    <w:rPr>
      <w:rFonts w:eastAsia="Calibri"/>
      <w:szCs w:val="22"/>
    </w:rPr>
  </w:style>
  <w:style w:type="paragraph" w:customStyle="1" w:styleId="ListNumberLevel4">
    <w:name w:val="List Number (Level 4)"/>
    <w:basedOn w:val="Normal"/>
    <w:rsid w:val="00FC5621"/>
    <w:pPr>
      <w:widowControl/>
      <w:tabs>
        <w:tab w:val="num" w:pos="2835"/>
      </w:tabs>
      <w:spacing w:before="120" w:after="120" w:line="360" w:lineRule="auto"/>
      <w:ind w:left="2835" w:hanging="709"/>
    </w:pPr>
    <w:rPr>
      <w:rFonts w:eastAsia="Calibri"/>
      <w:szCs w:val="22"/>
    </w:rPr>
  </w:style>
  <w:style w:type="character" w:customStyle="1" w:styleId="TOCHeadingChar">
    <w:name w:val="TOC Heading Char"/>
    <w:basedOn w:val="DefaultParagraphFont"/>
    <w:uiPriority w:val="39"/>
    <w:rsid w:val="00FC5621"/>
    <w:rPr>
      <w:rFonts w:ascii="Times New Roman" w:hAnsi="Times New Roman" w:cs="Times New Roman"/>
      <w:b/>
      <w:sz w:val="28"/>
      <w:lang w:val="hu-HU"/>
    </w:rPr>
  </w:style>
  <w:style w:type="paragraph" w:customStyle="1" w:styleId="ListDash3">
    <w:name w:val="List Dash 3"/>
    <w:basedOn w:val="Normal"/>
    <w:rsid w:val="00FC5621"/>
    <w:pPr>
      <w:widowControl/>
      <w:numPr>
        <w:numId w:val="43"/>
      </w:numPr>
      <w:tabs>
        <w:tab w:val="num" w:pos="850"/>
      </w:tabs>
      <w:spacing w:before="120" w:after="120" w:line="360" w:lineRule="auto"/>
      <w:ind w:left="850" w:hanging="850"/>
    </w:pPr>
    <w:rPr>
      <w:szCs w:val="22"/>
    </w:rPr>
  </w:style>
  <w:style w:type="character" w:customStyle="1" w:styleId="Mention16">
    <w:name w:val="Mention16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17">
    <w:name w:val="Mention17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160">
    <w:name w:val="Mention16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1600">
    <w:name w:val="Mention16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paragraph" w:customStyle="1" w:styleId="Normal2">
    <w:name w:val="Normal2"/>
    <w:basedOn w:val="Normal"/>
    <w:rsid w:val="00FC5621"/>
    <w:pPr>
      <w:widowControl/>
      <w:spacing w:before="100" w:beforeAutospacing="1" w:after="100" w:afterAutospacing="1" w:line="360" w:lineRule="auto"/>
    </w:pPr>
    <w:rPr>
      <w:szCs w:val="24"/>
      <w:lang w:eastAsia="en-IE"/>
    </w:rPr>
  </w:style>
  <w:style w:type="paragraph" w:customStyle="1" w:styleId="ti-art">
    <w:name w:val="ti-art"/>
    <w:basedOn w:val="Normal"/>
    <w:rsid w:val="00FC5621"/>
    <w:pPr>
      <w:widowControl/>
      <w:spacing w:before="100" w:beforeAutospacing="1" w:after="100" w:afterAutospacing="1" w:line="360" w:lineRule="auto"/>
    </w:pPr>
    <w:rPr>
      <w:szCs w:val="24"/>
      <w:lang w:eastAsia="en-IE"/>
    </w:rPr>
  </w:style>
  <w:style w:type="paragraph" w:customStyle="1" w:styleId="sti-art">
    <w:name w:val="sti-art"/>
    <w:basedOn w:val="Normal"/>
    <w:rsid w:val="00FC5621"/>
    <w:pPr>
      <w:widowControl/>
      <w:spacing w:before="100" w:beforeAutospacing="1" w:after="100" w:afterAutospacing="1" w:line="360" w:lineRule="auto"/>
    </w:pPr>
    <w:rPr>
      <w:szCs w:val="24"/>
      <w:lang w:eastAsia="en-IE"/>
    </w:rPr>
  </w:style>
  <w:style w:type="character" w:customStyle="1" w:styleId="Mention170">
    <w:name w:val="Mention17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UnresolvedMention4">
    <w:name w:val="Unresolved Mention4"/>
    <w:basedOn w:val="DefaultParagraphFont"/>
    <w:uiPriority w:val="99"/>
    <w:unhideWhenUsed/>
    <w:rsid w:val="00FC5621"/>
    <w:rPr>
      <w:color w:val="605E5C"/>
      <w:shd w:val="clear" w:color="auto" w:fill="E1DFDD"/>
    </w:rPr>
  </w:style>
  <w:style w:type="character" w:customStyle="1" w:styleId="Mention1700">
    <w:name w:val="Mention17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171">
    <w:name w:val="Mention171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17000">
    <w:name w:val="Mention17000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Mention180">
    <w:name w:val="Mention180"/>
    <w:basedOn w:val="DefaultParagraphFont"/>
    <w:uiPriority w:val="99"/>
    <w:unhideWhenUsed/>
    <w:rsid w:val="00FC5621"/>
    <w:rPr>
      <w:color w:val="2B579A"/>
      <w:shd w:val="clear" w:color="auto" w:fill="E1DFDD"/>
    </w:rPr>
  </w:style>
  <w:style w:type="character" w:customStyle="1" w:styleId="Mention18">
    <w:name w:val="Mention18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character" w:customStyle="1" w:styleId="UnresolvedMention5">
    <w:name w:val="Unresolved Mention5"/>
    <w:basedOn w:val="DefaultParagraphFont"/>
    <w:uiPriority w:val="99"/>
    <w:unhideWhenUsed/>
    <w:rsid w:val="00FC5621"/>
    <w:rPr>
      <w:color w:val="605E5C"/>
      <w:shd w:val="clear" w:color="auto" w:fill="E1DFDD"/>
    </w:rPr>
  </w:style>
  <w:style w:type="character" w:customStyle="1" w:styleId="Mention181">
    <w:name w:val="Mention181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paragraph" w:customStyle="1" w:styleId="HeaderSensitivity">
    <w:name w:val="Header Sensitivity"/>
    <w:basedOn w:val="Normal"/>
    <w:rsid w:val="00FC562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FC5621"/>
    <w:pPr>
      <w:widowControl/>
      <w:spacing w:after="120" w:line="360" w:lineRule="auto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FC562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character" w:customStyle="1" w:styleId="Marker2">
    <w:name w:val="Marker2"/>
    <w:basedOn w:val="DefaultParagraphFont"/>
    <w:rsid w:val="00FC5621"/>
    <w:rPr>
      <w:color w:val="FF0000"/>
      <w:shd w:val="clear" w:color="auto" w:fill="auto"/>
    </w:rPr>
  </w:style>
  <w:style w:type="paragraph" w:customStyle="1" w:styleId="Nomdelinstitution">
    <w:name w:val="Nom de l'institution"/>
    <w:basedOn w:val="Normal"/>
    <w:next w:val="Emission"/>
    <w:rsid w:val="00FC5621"/>
    <w:pPr>
      <w:widowControl/>
      <w:spacing w:line="360" w:lineRule="auto"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FC5621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FC5621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FC5621"/>
    <w:pPr>
      <w:widowControl/>
      <w:spacing w:line="360" w:lineRule="auto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FC5621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FC5621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FC5621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FC5621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FC5621"/>
    <w:pPr>
      <w:keepNext/>
      <w:widowControl/>
      <w:spacing w:before="480" w:after="120" w:line="360" w:lineRule="auto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FC5621"/>
    <w:pPr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Normal"/>
    <w:rsid w:val="00FC5621"/>
    <w:pPr>
      <w:widowControl/>
      <w:spacing w:before="240" w:after="240" w:line="360" w:lineRule="auto"/>
      <w:ind w:left="5103"/>
    </w:pPr>
    <w:rPr>
      <w:rFonts w:eastAsia="Calibri"/>
      <w:i/>
      <w:sz w:val="32"/>
      <w:szCs w:val="22"/>
      <w:lang w:eastAsia="en-US"/>
    </w:rPr>
  </w:style>
  <w:style w:type="character" w:customStyle="1" w:styleId="Added">
    <w:name w:val="Added"/>
    <w:basedOn w:val="DefaultParagraphFont"/>
    <w:rsid w:val="00FC5621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FC5621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FC5621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FC5621"/>
    <w:pPr>
      <w:widowControl/>
      <w:spacing w:before="120" w:after="120" w:line="360" w:lineRule="auto"/>
    </w:pPr>
    <w:rPr>
      <w:rFonts w:eastAsia="Calibri"/>
      <w:i/>
      <w:caps/>
      <w:szCs w:val="22"/>
      <w:lang w:eastAsia="en-US"/>
    </w:rPr>
  </w:style>
  <w:style w:type="paragraph" w:customStyle="1" w:styleId="Fichefinancirestandardtitre">
    <w:name w:val="Fiche financière (standard) titre"/>
    <w:basedOn w:val="Normal"/>
    <w:next w:val="Normal"/>
    <w:rsid w:val="00FC5621"/>
    <w:pPr>
      <w:widowControl/>
      <w:spacing w:before="120" w:after="120"/>
      <w:jc w:val="center"/>
    </w:pPr>
    <w:rPr>
      <w:rFonts w:eastAsia="Calibri"/>
      <w:b/>
      <w:szCs w:val="22"/>
      <w:u w:val="single"/>
    </w:rPr>
  </w:style>
  <w:style w:type="paragraph" w:customStyle="1" w:styleId="Sous-titreobjetPagedecouverture">
    <w:name w:val="Sous-titre objet (Page de couverture)"/>
    <w:basedOn w:val="Sous-titreobjet"/>
    <w:rsid w:val="00FC5621"/>
    <w:pPr>
      <w:spacing w:line="240" w:lineRule="auto"/>
    </w:pPr>
    <w:rPr>
      <w:lang w:eastAsia="en-GB"/>
    </w:rPr>
  </w:style>
  <w:style w:type="paragraph" w:customStyle="1" w:styleId="Langue">
    <w:name w:val="Langue"/>
    <w:basedOn w:val="Normal"/>
    <w:next w:val="Rfrenceinterne"/>
    <w:rsid w:val="00FC5621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FC5621"/>
    <w:pPr>
      <w:widowControl/>
      <w:jc w:val="both"/>
    </w:pPr>
    <w:rPr>
      <w:rFonts w:eastAsia="Calibr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FC562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FC562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Corrigendum">
    <w:name w:val="Corrigendum"/>
    <w:basedOn w:val="Normal"/>
    <w:next w:val="Normal"/>
    <w:rsid w:val="00FC5621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FC562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FC5621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upertitre">
    <w:name w:val="Supertitre"/>
    <w:basedOn w:val="Normal"/>
    <w:next w:val="Normal"/>
    <w:rsid w:val="00FC5621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Rfrencecroise">
    <w:name w:val="Référence croisée"/>
    <w:basedOn w:val="Normal"/>
    <w:rsid w:val="00FC5621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FC562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FC5621"/>
    <w:pPr>
      <w:spacing w:line="240" w:lineRule="auto"/>
    </w:p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FC5621"/>
    <w:rPr>
      <w:rFonts w:eastAsia="Calibri"/>
    </w:rPr>
  </w:style>
  <w:style w:type="paragraph" w:customStyle="1" w:styleId="StatutPagedecouverture">
    <w:name w:val="Statut (Page de couverture)"/>
    <w:basedOn w:val="Statut"/>
    <w:next w:val="TypedudocumentPagedecouverture"/>
    <w:rsid w:val="00FC5621"/>
    <w:rPr>
      <w:rFonts w:eastAsia="Calibri"/>
    </w:rPr>
  </w:style>
  <w:style w:type="paragraph" w:customStyle="1" w:styleId="TitreobjetPagedecouverture">
    <w:name w:val="Titre objet (Page de couverture)"/>
    <w:basedOn w:val="Titreobjet"/>
    <w:next w:val="IntrtEEEPagedecouverture"/>
    <w:rsid w:val="00FC5621"/>
    <w:rPr>
      <w:rFonts w:eastAsia="Calibri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FC5621"/>
    <w:rPr>
      <w:rFonts w:eastAsia="Calibri"/>
    </w:rPr>
  </w:style>
  <w:style w:type="paragraph" w:customStyle="1" w:styleId="Volume">
    <w:name w:val="Volume"/>
    <w:basedOn w:val="Normal"/>
    <w:next w:val="Confidentialit"/>
    <w:rsid w:val="00FC5621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FC5621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FC5621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FC5621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FC5621"/>
    <w:pPr>
      <w:spacing w:line="240" w:lineRule="auto"/>
    </w:pPr>
  </w:style>
  <w:style w:type="paragraph" w:customStyle="1" w:styleId="AccompagnantPagedecouverture">
    <w:name w:val="Accompagnant (Page de couverture)"/>
    <w:basedOn w:val="Accompagnant"/>
    <w:next w:val="TypeacteprincipalPagedecouverture"/>
    <w:rsid w:val="00FC5621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FC5621"/>
  </w:style>
  <w:style w:type="paragraph" w:customStyle="1" w:styleId="ObjetacteprincipalPagedecouverture">
    <w:name w:val="Objet acte principal (Page de couverture)"/>
    <w:basedOn w:val="Objetacteprincipal"/>
    <w:next w:val="Rfrencecroise"/>
    <w:rsid w:val="00FC5621"/>
  </w:style>
  <w:style w:type="paragraph" w:customStyle="1" w:styleId="LanguesfaisantfoiPagedecouverture">
    <w:name w:val="Langues faisant foi (Page de couverture)"/>
    <w:basedOn w:val="Normal"/>
    <w:next w:val="Normal"/>
    <w:rsid w:val="00FC5621"/>
    <w:pPr>
      <w:widowControl/>
      <w:spacing w:before="360"/>
      <w:jc w:val="center"/>
    </w:pPr>
    <w:rPr>
      <w:rFonts w:eastAsia="Calibri"/>
      <w:szCs w:val="22"/>
      <w:lang w:eastAsia="en-US"/>
    </w:rPr>
  </w:style>
  <w:style w:type="character" w:customStyle="1" w:styleId="Mention19">
    <w:name w:val="Mention19"/>
    <w:basedOn w:val="DefaultParagraphFont"/>
    <w:uiPriority w:val="99"/>
    <w:unhideWhenUsed/>
    <w:rsid w:val="00FC5621"/>
    <w:rPr>
      <w:color w:val="2B579A"/>
      <w:shd w:val="clear" w:color="auto" w:fill="E6E6E6"/>
    </w:rPr>
  </w:style>
  <w:style w:type="paragraph" w:customStyle="1" w:styleId="BodyText1">
    <w:name w:val="Body Text1"/>
    <w:basedOn w:val="Normal"/>
    <w:next w:val="BodyText"/>
    <w:link w:val="BodyTextChar"/>
    <w:qFormat/>
    <w:rsid w:val="00FC5621"/>
    <w:pPr>
      <w:widowControl/>
      <w:tabs>
        <w:tab w:val="left" w:pos="1701"/>
        <w:tab w:val="left" w:pos="3600"/>
        <w:tab w:val="left" w:pos="5387"/>
      </w:tabs>
      <w:spacing w:after="280" w:line="276" w:lineRule="auto"/>
    </w:pPr>
    <w:rPr>
      <w:sz w:val="25"/>
      <w:szCs w:val="25"/>
    </w:rPr>
  </w:style>
  <w:style w:type="character" w:customStyle="1" w:styleId="BodyTextChar">
    <w:name w:val="Body Text Char"/>
    <w:basedOn w:val="DefaultParagraphFont"/>
    <w:link w:val="BodyText1"/>
    <w:rsid w:val="00FC5621"/>
    <w:rPr>
      <w:sz w:val="25"/>
      <w:szCs w:val="25"/>
      <w:lang w:val="hu-HU"/>
    </w:rPr>
  </w:style>
  <w:style w:type="paragraph" w:customStyle="1" w:styleId="Rubrik3utannumrering">
    <w:name w:val="Rubrik 3 utan numrering"/>
    <w:basedOn w:val="Heading3"/>
    <w:next w:val="BodyText"/>
    <w:uiPriority w:val="1"/>
    <w:qFormat/>
    <w:rsid w:val="00FC5621"/>
    <w:pPr>
      <w:keepLines/>
      <w:numPr>
        <w:ilvl w:val="0"/>
        <w:numId w:val="0"/>
      </w:numPr>
      <w:tabs>
        <w:tab w:val="left" w:pos="1701"/>
        <w:tab w:val="left" w:pos="3600"/>
        <w:tab w:val="left" w:pos="5387"/>
      </w:tabs>
      <w:spacing w:before="320" w:after="80" w:line="276" w:lineRule="auto"/>
    </w:pPr>
    <w:rPr>
      <w:rFonts w:ascii="Cambria" w:hAnsi="Cambria"/>
      <w:sz w:val="22"/>
      <w:szCs w:val="24"/>
      <w:lang w:val="hu-HU" w:eastAsia="en-US"/>
    </w:rPr>
  </w:style>
  <w:style w:type="character" w:customStyle="1" w:styleId="epname0">
    <w:name w:val="ep_name"/>
    <w:basedOn w:val="DefaultParagraphFont"/>
    <w:rsid w:val="00FC5621"/>
  </w:style>
  <w:style w:type="paragraph" w:customStyle="1" w:styleId="Par-dash">
    <w:name w:val="Par-dash"/>
    <w:basedOn w:val="Normal"/>
    <w:next w:val="Normal"/>
    <w:rsid w:val="00FC5621"/>
    <w:pPr>
      <w:spacing w:line="360" w:lineRule="auto"/>
    </w:pPr>
    <w:rPr>
      <w:lang w:eastAsia="fr-BE"/>
    </w:rPr>
  </w:style>
  <w:style w:type="numbering" w:customStyle="1" w:styleId="NoList11">
    <w:name w:val="No List11"/>
    <w:next w:val="NoList"/>
    <w:uiPriority w:val="99"/>
    <w:semiHidden/>
    <w:unhideWhenUsed/>
    <w:rsid w:val="00FC5621"/>
  </w:style>
  <w:style w:type="table" w:customStyle="1" w:styleId="Tablaconcuadrcula2">
    <w:name w:val="Tabla con cuadrícula2"/>
    <w:basedOn w:val="TableNormal"/>
    <w:next w:val="TableGrid"/>
    <w:uiPriority w:val="39"/>
    <w:rsid w:val="00FC5621"/>
    <w:rPr>
      <w:lang w:val="hu-HU"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next w:val="TableGrid"/>
    <w:rsid w:val="00FC5621"/>
    <w:rPr>
      <w:lang w:val="hu-HU"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C5621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3">
    <w:name w:val="Normal3"/>
    <w:basedOn w:val="Normal"/>
    <w:rsid w:val="00FC5621"/>
    <w:pPr>
      <w:widowControl/>
      <w:spacing w:before="100" w:beforeAutospacing="1" w:after="100" w:afterAutospacing="1"/>
    </w:pPr>
    <w:rPr>
      <w:szCs w:val="24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FC5621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FC5621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1"/>
    <w:uiPriority w:val="1"/>
    <w:qFormat/>
    <w:rsid w:val="00FC5621"/>
    <w:pPr>
      <w:spacing w:after="120"/>
    </w:pPr>
  </w:style>
  <w:style w:type="character" w:customStyle="1" w:styleId="BodyTextChar1">
    <w:name w:val="Body Text Char1"/>
    <w:basedOn w:val="DefaultParagraphFont"/>
    <w:link w:val="BodyText"/>
    <w:uiPriority w:val="1"/>
    <w:rsid w:val="00FC5621"/>
    <w:rPr>
      <w:sz w:val="24"/>
      <w:lang w:val="hu-HU"/>
    </w:rPr>
  </w:style>
  <w:style w:type="numbering" w:customStyle="1" w:styleId="NoList3">
    <w:name w:val="No List3"/>
    <w:next w:val="NoList"/>
    <w:uiPriority w:val="99"/>
    <w:semiHidden/>
    <w:unhideWhenUsed/>
    <w:rsid w:val="00FC5621"/>
  </w:style>
  <w:style w:type="paragraph" w:customStyle="1" w:styleId="ListNumber3Level2">
    <w:name w:val="List Number 3 (Level 2)"/>
    <w:basedOn w:val="Text3"/>
    <w:uiPriority w:val="1"/>
    <w:rsid w:val="00FC5621"/>
    <w:pPr>
      <w:tabs>
        <w:tab w:val="num" w:pos="3334"/>
      </w:tabs>
      <w:spacing w:before="0" w:after="240" w:line="240" w:lineRule="auto"/>
      <w:ind w:left="3334" w:hanging="709"/>
      <w:jc w:val="both"/>
    </w:pPr>
    <w:rPr>
      <w:rFonts w:eastAsia="Times New Roman"/>
      <w:szCs w:val="20"/>
      <w:lang w:eastAsia="fr-BE"/>
    </w:rPr>
  </w:style>
  <w:style w:type="paragraph" w:customStyle="1" w:styleId="ListNumber3Level3">
    <w:name w:val="List Number 3 (Level 3)"/>
    <w:basedOn w:val="Text3"/>
    <w:uiPriority w:val="1"/>
    <w:semiHidden/>
    <w:unhideWhenUsed/>
    <w:rsid w:val="00FC5621"/>
    <w:pPr>
      <w:tabs>
        <w:tab w:val="num" w:pos="4042"/>
      </w:tabs>
      <w:spacing w:before="0" w:after="240" w:line="240" w:lineRule="auto"/>
      <w:ind w:left="4042" w:hanging="708"/>
      <w:jc w:val="both"/>
    </w:pPr>
    <w:rPr>
      <w:rFonts w:eastAsia="Times New Roman"/>
      <w:szCs w:val="20"/>
      <w:lang w:eastAsia="fr-BE"/>
    </w:rPr>
  </w:style>
  <w:style w:type="paragraph" w:customStyle="1" w:styleId="ListNumber3Level4">
    <w:name w:val="List Number 3 (Level 4)"/>
    <w:basedOn w:val="Text3"/>
    <w:uiPriority w:val="1"/>
    <w:semiHidden/>
    <w:unhideWhenUsed/>
    <w:rsid w:val="00FC5621"/>
    <w:pPr>
      <w:tabs>
        <w:tab w:val="num" w:pos="4751"/>
      </w:tabs>
      <w:spacing w:before="0" w:after="240" w:line="240" w:lineRule="auto"/>
      <w:ind w:left="4751" w:hanging="709"/>
      <w:jc w:val="both"/>
    </w:pPr>
    <w:rPr>
      <w:rFonts w:eastAsia="Times New Roman"/>
      <w:szCs w:val="20"/>
      <w:lang w:eastAsia="fr-BE"/>
    </w:rPr>
  </w:style>
  <w:style w:type="paragraph" w:styleId="PlainText">
    <w:name w:val="Plain Text"/>
    <w:basedOn w:val="Normal"/>
    <w:link w:val="PlainTextChar"/>
    <w:uiPriority w:val="99"/>
    <w:unhideWhenUsed/>
    <w:rsid w:val="00FC5621"/>
    <w:pPr>
      <w:widowControl/>
    </w:pPr>
    <w:rPr>
      <w:rFonts w:ascii="Calibri" w:eastAsia="Calibr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FC5621"/>
    <w:rPr>
      <w:rFonts w:ascii="Calibri" w:eastAsia="Calibri" w:hAnsi="Calibri" w:cs="Calibri"/>
      <w:sz w:val="22"/>
      <w:szCs w:val="22"/>
      <w:lang w:val="hu-HU"/>
    </w:rPr>
  </w:style>
  <w:style w:type="character" w:customStyle="1" w:styleId="BoldItalic">
    <w:name w:val="BoldItalic"/>
    <w:basedOn w:val="DefaultParagraphFont"/>
    <w:uiPriority w:val="1"/>
    <w:qFormat/>
    <w:rsid w:val="00FC5621"/>
    <w:rPr>
      <w:rFonts w:ascii="Times New Roman" w:hAnsi="Times New Roman"/>
      <w:b/>
      <w:i/>
    </w:rPr>
  </w:style>
  <w:style w:type="paragraph" w:customStyle="1" w:styleId="Caption2">
    <w:name w:val="Caption2"/>
    <w:basedOn w:val="Normal"/>
    <w:next w:val="Normal"/>
    <w:uiPriority w:val="35"/>
    <w:semiHidden/>
    <w:unhideWhenUsed/>
    <w:qFormat/>
    <w:rsid w:val="00FC5621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table" w:customStyle="1" w:styleId="PlainTable11">
    <w:name w:val="Plain Table 11"/>
    <w:basedOn w:val="TableNormal"/>
    <w:next w:val="PlainTable1"/>
    <w:uiPriority w:val="41"/>
    <w:rsid w:val="00FC5621"/>
    <w:rPr>
      <w:rFonts w:ascii="Calibri" w:eastAsia="Calibri" w:hAnsi="Calibri" w:cs="Arial"/>
      <w:sz w:val="22"/>
      <w:szCs w:val="22"/>
      <w:lang w:val="hu-HU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2">
    <w:name w:val="Table Grid2"/>
    <w:basedOn w:val="TableNormal"/>
    <w:next w:val="TableGrid"/>
    <w:uiPriority w:val="39"/>
    <w:rsid w:val="00FC5621"/>
    <w:rPr>
      <w:rFonts w:ascii="Calibri" w:eastAsia="Calibri" w:hAnsi="Calibri" w:cs="Arial"/>
      <w:sz w:val="22"/>
      <w:szCs w:val="22"/>
      <w:lang w:val="hu-H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efaultParagraphFont"/>
    <w:rsid w:val="00FC5621"/>
  </w:style>
  <w:style w:type="numbering" w:customStyle="1" w:styleId="NoList12">
    <w:name w:val="No List12"/>
    <w:next w:val="NoList"/>
    <w:uiPriority w:val="99"/>
    <w:semiHidden/>
    <w:unhideWhenUsed/>
    <w:rsid w:val="00FC5621"/>
  </w:style>
  <w:style w:type="paragraph" w:styleId="Title">
    <w:name w:val="Title"/>
    <w:basedOn w:val="Normal"/>
    <w:link w:val="TitleChar"/>
    <w:uiPriority w:val="10"/>
    <w:qFormat/>
    <w:rsid w:val="00FC5621"/>
    <w:pPr>
      <w:autoSpaceDE w:val="0"/>
      <w:autoSpaceDN w:val="0"/>
      <w:spacing w:line="413" w:lineRule="exact"/>
      <w:ind w:left="110"/>
    </w:pPr>
    <w:rPr>
      <w:b/>
      <w:bCs/>
      <w:sz w:val="36"/>
      <w:szCs w:val="3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FC5621"/>
    <w:rPr>
      <w:b/>
      <w:bCs/>
      <w:sz w:val="36"/>
      <w:szCs w:val="36"/>
      <w:lang w:val="hu-HU" w:eastAsia="en-US"/>
    </w:rPr>
  </w:style>
  <w:style w:type="paragraph" w:customStyle="1" w:styleId="TableParagraph">
    <w:name w:val="Table Paragraph"/>
    <w:basedOn w:val="Normal"/>
    <w:uiPriority w:val="1"/>
    <w:qFormat/>
    <w:rsid w:val="00FC5621"/>
    <w:pPr>
      <w:autoSpaceDE w:val="0"/>
      <w:autoSpaceDN w:val="0"/>
      <w:spacing w:before="33" w:line="169" w:lineRule="exact"/>
    </w:pPr>
    <w:rPr>
      <w:rFonts w:ascii="Calibri" w:eastAsia="Calibri" w:hAnsi="Calibri" w:cs="Calibri"/>
      <w:sz w:val="22"/>
      <w:szCs w:val="22"/>
      <w:lang w:eastAsia="en-US"/>
    </w:rPr>
  </w:style>
  <w:style w:type="numbering" w:customStyle="1" w:styleId="NoList21">
    <w:name w:val="No List21"/>
    <w:next w:val="NoList"/>
    <w:uiPriority w:val="99"/>
    <w:semiHidden/>
    <w:unhideWhenUsed/>
    <w:rsid w:val="00FC5621"/>
  </w:style>
  <w:style w:type="paragraph" w:customStyle="1" w:styleId="pf0">
    <w:name w:val="pf0"/>
    <w:basedOn w:val="Normal"/>
    <w:rsid w:val="00FC5621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cf01">
    <w:name w:val="cf01"/>
    <w:basedOn w:val="DefaultParagraphFont"/>
    <w:rsid w:val="00FC5621"/>
    <w:rPr>
      <w:rFonts w:ascii="Segoe UI" w:hAnsi="Segoe UI" w:cs="Segoe UI" w:hint="default"/>
      <w:sz w:val="18"/>
      <w:szCs w:val="18"/>
    </w:rPr>
  </w:style>
  <w:style w:type="numbering" w:customStyle="1" w:styleId="NoList31">
    <w:name w:val="No List31"/>
    <w:next w:val="NoList"/>
    <w:uiPriority w:val="99"/>
    <w:semiHidden/>
    <w:unhideWhenUsed/>
    <w:rsid w:val="00FC5621"/>
  </w:style>
  <w:style w:type="character" w:customStyle="1" w:styleId="UnresolvedMention8">
    <w:name w:val="Unresolved Mention8"/>
    <w:basedOn w:val="DefaultParagraphFont"/>
    <w:uiPriority w:val="99"/>
    <w:semiHidden/>
    <w:unhideWhenUsed/>
    <w:rsid w:val="00FC5621"/>
    <w:rPr>
      <w:color w:val="605E5C"/>
      <w:shd w:val="clear" w:color="auto" w:fill="E1DFDD"/>
    </w:rPr>
  </w:style>
  <w:style w:type="paragraph" w:customStyle="1" w:styleId="title-bold">
    <w:name w:val="title-bold"/>
    <w:basedOn w:val="Normal"/>
    <w:rsid w:val="00FC5621"/>
    <w:pPr>
      <w:widowControl/>
      <w:spacing w:before="100" w:beforeAutospacing="1" w:after="100" w:afterAutospacing="1"/>
    </w:pPr>
    <w:rPr>
      <w:szCs w:val="24"/>
      <w:lang w:val="fr-BE" w:eastAsia="fr-BE"/>
    </w:rPr>
  </w:style>
  <w:style w:type="paragraph" w:customStyle="1" w:styleId="P68B1DB1-Normal1">
    <w:name w:val="P68B1DB1-Normal1"/>
    <w:basedOn w:val="Normal"/>
    <w:rsid w:val="00FC5621"/>
    <w:pPr>
      <w:widowControl/>
      <w:spacing w:before="120" w:after="120" w:line="360" w:lineRule="auto"/>
    </w:pPr>
    <w:rPr>
      <w:rFonts w:eastAsia="Calibri"/>
      <w:b/>
      <w:lang w:val="hu" w:eastAsia="fr-BE"/>
    </w:rPr>
  </w:style>
  <w:style w:type="table" w:styleId="PlainTable1">
    <w:name w:val="Plain Table 1"/>
    <w:basedOn w:val="TableNormal"/>
    <w:uiPriority w:val="41"/>
    <w:rsid w:val="00FC562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C82233-5C37-4F0C-A365-B103962F9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331</Words>
  <Characters>2649</Characters>
  <Application>Microsoft Office Word</Application>
  <DocSecurity>0</DocSecurity>
  <Lines>22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2</cp:revision>
  <cp:lastPrinted>2004-11-19T15:42:00Z</cp:lastPrinted>
  <dcterms:created xsi:type="dcterms:W3CDTF">2024-09-05T13:32:00Z</dcterms:created>
  <dcterms:modified xsi:type="dcterms:W3CDTF">2024-09-05T13:32:00Z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P9_TA(2024)0292_</vt:lpwstr>
  </property>
  <property fmtid="{D5CDD505-2E9C-101B-9397-08002B2CF9AE}" pid="4" name="&lt;Type&gt;">
    <vt:lpwstr>RR</vt:lpwstr>
  </property>
</Properties>
</file>