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F270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F2705" w:rsidRDefault="00EB14AD" w:rsidP="0010095E">
            <w:pPr>
              <w:pStyle w:val="EPName"/>
            </w:pPr>
            <w:r w:rsidRPr="003F2705">
              <w:t>Ευρωπαϊκό Κοινοβούλιο</w:t>
            </w:r>
          </w:p>
          <w:p w:rsidR="00751A4A" w:rsidRPr="003F270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F2705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3F2705" w:rsidRDefault="00187494" w:rsidP="0010095E">
            <w:pPr>
              <w:pStyle w:val="EPLogo"/>
            </w:pPr>
            <w:r w:rsidRPr="003F270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F2705" w:rsidRDefault="00D058B8" w:rsidP="004C5D52">
      <w:pPr>
        <w:pStyle w:val="LineTop"/>
      </w:pPr>
    </w:p>
    <w:p w:rsidR="00680577" w:rsidRPr="003F2705" w:rsidRDefault="00EB14AD" w:rsidP="00680577">
      <w:pPr>
        <w:pStyle w:val="EPBodyTA1"/>
      </w:pPr>
      <w:r w:rsidRPr="003F2705">
        <w:t>ΚΕΙΜΕΝΑ ΠΟΥ ΕΓΚΡΙΘΗΚΑΝ</w:t>
      </w:r>
    </w:p>
    <w:p w:rsidR="00D058B8" w:rsidRPr="003F2705" w:rsidRDefault="00D058B8" w:rsidP="00D058B8">
      <w:pPr>
        <w:pStyle w:val="LineBottom"/>
      </w:pPr>
    </w:p>
    <w:p w:rsidR="00EB14AD" w:rsidRPr="00811470" w:rsidRDefault="00EB14AD" w:rsidP="00EB14AD">
      <w:pPr>
        <w:pStyle w:val="ATHeading1"/>
      </w:pPr>
      <w:bookmarkStart w:id="0" w:name="TANumber"/>
      <w:r w:rsidRPr="003F2705">
        <w:t>P9_TA(2024)</w:t>
      </w:r>
      <w:bookmarkEnd w:id="0"/>
      <w:r w:rsidR="00811470" w:rsidRPr="003F2705">
        <w:t>0</w:t>
      </w:r>
      <w:r w:rsidR="00811470" w:rsidRPr="00811470">
        <w:t>300</w:t>
      </w:r>
    </w:p>
    <w:p w:rsidR="00EB14AD" w:rsidRPr="003F2705" w:rsidRDefault="00EB14AD" w:rsidP="00EB14AD">
      <w:pPr>
        <w:pStyle w:val="ATHeading2"/>
      </w:pPr>
      <w:bookmarkStart w:id="1" w:name="title"/>
      <w:r w:rsidRPr="003F2705">
        <w:t xml:space="preserve">Τροποποίηση της οδηγίας 2014/62/ΕΕ </w:t>
      </w:r>
      <w:r w:rsidR="00E520AF">
        <w:t>όσον αφορά</w:t>
      </w:r>
      <w:r w:rsidRPr="003F2705">
        <w:t xml:space="preserve"> ορισμένες απαιτήσεις υποβολής εκθέσεων</w:t>
      </w:r>
      <w:bookmarkEnd w:id="1"/>
    </w:p>
    <w:p w:rsidR="00EB14AD" w:rsidRPr="003F2705" w:rsidRDefault="00EB14AD" w:rsidP="00EB14AD">
      <w:pPr>
        <w:rPr>
          <w:i/>
          <w:vanish/>
        </w:rPr>
      </w:pPr>
      <w:r w:rsidRPr="003F2705">
        <w:rPr>
          <w:i/>
        </w:rPr>
        <w:fldChar w:fldCharType="begin"/>
      </w:r>
      <w:r w:rsidRPr="003F2705">
        <w:rPr>
          <w:i/>
        </w:rPr>
        <w:instrText xml:space="preserve"> TC"(</w:instrText>
      </w:r>
      <w:bookmarkStart w:id="2" w:name="DocNumber"/>
      <w:r w:rsidRPr="003F2705">
        <w:rPr>
          <w:i/>
        </w:rPr>
        <w:instrText>A9-0152/2024</w:instrText>
      </w:r>
      <w:bookmarkEnd w:id="2"/>
      <w:r w:rsidRPr="003F2705">
        <w:rPr>
          <w:i/>
        </w:rPr>
        <w:instrText xml:space="preserve"> - Εισηγητής: Juan Fernando López Aguilar)"\l3 \n&gt; \* MERGEFORMAT </w:instrText>
      </w:r>
      <w:r w:rsidRPr="003F2705">
        <w:rPr>
          <w:i/>
        </w:rPr>
        <w:fldChar w:fldCharType="end"/>
      </w:r>
    </w:p>
    <w:p w:rsidR="00EB14AD" w:rsidRPr="003F2705" w:rsidRDefault="00EB14AD" w:rsidP="00EB14AD">
      <w:pPr>
        <w:rPr>
          <w:vanish/>
        </w:rPr>
      </w:pPr>
      <w:bookmarkStart w:id="3" w:name="Commission"/>
      <w:r w:rsidRPr="003F2705">
        <w:rPr>
          <w:vanish/>
        </w:rPr>
        <w:t>Επιτροπή Πολιτικών Ελευθεριών, Δικαιοσύνης και Εσωτερικών Υποθέσεων</w:t>
      </w:r>
      <w:bookmarkEnd w:id="3"/>
    </w:p>
    <w:p w:rsidR="00EB14AD" w:rsidRPr="003F2705" w:rsidRDefault="00EB14AD" w:rsidP="00EB14AD">
      <w:pPr>
        <w:rPr>
          <w:vanish/>
        </w:rPr>
      </w:pPr>
      <w:bookmarkStart w:id="4" w:name="PE"/>
      <w:r w:rsidRPr="003F2705">
        <w:rPr>
          <w:vanish/>
        </w:rPr>
        <w:t>PE758.979</w:t>
      </w:r>
      <w:bookmarkEnd w:id="4"/>
    </w:p>
    <w:p w:rsidR="00EB14AD" w:rsidRPr="003F2705" w:rsidRDefault="00EB14AD" w:rsidP="00EB14AD">
      <w:pPr>
        <w:pStyle w:val="ATHeading3"/>
      </w:pPr>
      <w:bookmarkStart w:id="5" w:name="Sujet"/>
      <w:r w:rsidRPr="003F2705">
        <w:t xml:space="preserve">Νομοθετικό ψήφισμα του Ευρωπαϊκού Κοινοβουλίου </w:t>
      </w:r>
      <w:r w:rsidR="00EA120D">
        <w:t xml:space="preserve">της </w:t>
      </w:r>
      <w:r w:rsidR="00C85FE6">
        <w:t>23ης</w:t>
      </w:r>
      <w:r w:rsidR="00EA120D">
        <w:t xml:space="preserve"> Απριλίου 2024 </w:t>
      </w:r>
      <w:r w:rsidRPr="003F2705">
        <w:t>σχετικά με την πρόταση απόφασης του Ευρωπαϊκού Κοινοβουλίου και του Συμβουλίου για την τροποποίηση της οδηγίας 2014/62/ΕΕ όσον αφορά ορισμένες απαιτήσεις υποβολής εκθέσεων</w:t>
      </w:r>
      <w:bookmarkEnd w:id="5"/>
      <w:r w:rsidRPr="003F2705">
        <w:t xml:space="preserve"> </w:t>
      </w:r>
      <w:bookmarkStart w:id="6" w:name="References"/>
      <w:r w:rsidRPr="003F2705">
        <w:t>(COM(2023)0582 – C9-0382/2023 – 2023/0355(COD))</w:t>
      </w:r>
      <w:bookmarkEnd w:id="6"/>
    </w:p>
    <w:p w:rsidR="00EB14AD" w:rsidRPr="003F2705" w:rsidRDefault="00EB14AD" w:rsidP="00EB14AD"/>
    <w:p w:rsidR="0089671C" w:rsidRPr="003F2705" w:rsidRDefault="0089671C" w:rsidP="0089671C">
      <w:pPr>
        <w:pStyle w:val="NormalBold"/>
      </w:pPr>
      <w:bookmarkStart w:id="7" w:name="TextBodyBegin"/>
      <w:bookmarkEnd w:id="7"/>
      <w:r w:rsidRPr="003F2705">
        <w:t>(Συνήθης νομοθετική διαδικασία: πρώτη ανάγνωση)</w:t>
      </w:r>
    </w:p>
    <w:p w:rsidR="0089671C" w:rsidRPr="003F2705" w:rsidRDefault="0089671C" w:rsidP="0089671C">
      <w:pPr>
        <w:pStyle w:val="EPComma"/>
      </w:pPr>
      <w:r w:rsidRPr="003F2705">
        <w:rPr>
          <w:i/>
        </w:rPr>
        <w:t>Το Ευρωπαϊκό Κοινοβούλιο</w:t>
      </w:r>
      <w:r w:rsidRPr="003F2705">
        <w:t>,</w:t>
      </w:r>
    </w:p>
    <w:p w:rsidR="0089671C" w:rsidRPr="003F2705" w:rsidRDefault="0089671C" w:rsidP="0089671C">
      <w:pPr>
        <w:pStyle w:val="NormalHanging12a"/>
      </w:pPr>
      <w:r w:rsidRPr="003F2705">
        <w:t>–</w:t>
      </w:r>
      <w:r w:rsidRPr="003F2705">
        <w:tab/>
        <w:t>έχοντας υπόψη την πρόταση της Επιτροπής προς το Κοινοβούλιο και το Συμβούλιο (COM(2023)0582),</w:t>
      </w:r>
    </w:p>
    <w:p w:rsidR="0089671C" w:rsidRPr="003F2705" w:rsidRDefault="0089671C" w:rsidP="0089671C">
      <w:pPr>
        <w:pStyle w:val="NormalHanging12a"/>
      </w:pPr>
      <w:r w:rsidRPr="003F2705">
        <w:t>–</w:t>
      </w:r>
      <w:r w:rsidRPr="003F2705">
        <w:tab/>
        <w:t>έχοντας υπόψη το άρθρο 294 παράγραφος 2 και το άρθρο 83 παράγραφος 1 της Συνθήκης για τη λειτουργία της Ευρωπαϊκής Ένωσης, σύμφωνα με τα οποία του υποβλήθηκε η πρόταση από την Επιτροπή (C9</w:t>
      </w:r>
      <w:r w:rsidRPr="003F2705">
        <w:noBreakHyphen/>
        <w:t>0382/2023),</w:t>
      </w:r>
    </w:p>
    <w:p w:rsidR="0089671C" w:rsidRDefault="0089671C" w:rsidP="0089671C">
      <w:pPr>
        <w:pStyle w:val="NormalHanging12a"/>
      </w:pPr>
      <w:r w:rsidRPr="003F2705">
        <w:t>–</w:t>
      </w:r>
      <w:r w:rsidRPr="003F2705">
        <w:tab/>
        <w:t>έχοντας υπόψη το άρθρο 294 παράγραφος 3 της Συνθήκης για τη λειτουργία της Ευρωπαϊκής Ένωσης,</w:t>
      </w:r>
    </w:p>
    <w:p w:rsidR="00C85FE6" w:rsidRPr="003F2705" w:rsidRDefault="00C85FE6" w:rsidP="0089671C">
      <w:pPr>
        <w:pStyle w:val="NormalHanging12a"/>
      </w:pPr>
      <w:r>
        <w:t>–</w:t>
      </w:r>
      <w:r>
        <w:tab/>
        <w:t xml:space="preserve">έχοντας υπόψη </w:t>
      </w:r>
      <w:r w:rsidRPr="00A0457C">
        <w:t xml:space="preserve">τη δέσμευση του εκπροσώπου του Συμβουλίου, με επιστολή της </w:t>
      </w:r>
      <w:r>
        <w:t>17ης Απριλίου 2024</w:t>
      </w:r>
      <w:r w:rsidRPr="00A0457C">
        <w:t>, να εγκρίνει τη θέση του Κοινοβουλίου, σύμφωνα με το άρθρο 294 παράγραφος 4 της Συνθήκης για τη λειτ</w:t>
      </w:r>
      <w:r>
        <w:t>ουργία της Ευρωπαϊκής Ένωσης,</w:t>
      </w:r>
    </w:p>
    <w:p w:rsidR="0089671C" w:rsidRPr="003F2705" w:rsidRDefault="0089671C" w:rsidP="0089671C">
      <w:pPr>
        <w:pStyle w:val="NormalHanging12a"/>
      </w:pPr>
      <w:r w:rsidRPr="003F2705">
        <w:t>–</w:t>
      </w:r>
      <w:r w:rsidRPr="003F2705">
        <w:tab/>
        <w:t>έχοντας υπόψη το άρθρο 59 του Κανονισμού του,</w:t>
      </w:r>
    </w:p>
    <w:p w:rsidR="0089671C" w:rsidRPr="003F2705" w:rsidRDefault="0089671C" w:rsidP="0089671C">
      <w:pPr>
        <w:pStyle w:val="NormalHanging12a"/>
      </w:pPr>
      <w:r w:rsidRPr="003F2705">
        <w:t>–</w:t>
      </w:r>
      <w:r w:rsidRPr="003F2705">
        <w:tab/>
        <w:t>έχοντας υπόψη την έκθεση της Επιτροπής Πολιτικών Ελευθεριών, Δικαιοσύνης και Εσωτερικών Υποθέσεων (A9-0152/2024),</w:t>
      </w:r>
    </w:p>
    <w:p w:rsidR="0089671C" w:rsidRPr="003F2705" w:rsidRDefault="0089671C" w:rsidP="0089671C">
      <w:pPr>
        <w:pStyle w:val="NormalHanging12a"/>
      </w:pPr>
      <w:r w:rsidRPr="003F2705">
        <w:t>1.</w:t>
      </w:r>
      <w:r w:rsidRPr="003F2705">
        <w:tab/>
        <w:t>εγκρίνει τη θέση του σε πρώτη ανάγνωση όπως παρατίθεται κατωτέρω·</w:t>
      </w:r>
    </w:p>
    <w:p w:rsidR="0089671C" w:rsidRPr="003F2705" w:rsidRDefault="0089671C" w:rsidP="0089671C">
      <w:pPr>
        <w:pStyle w:val="NormalHanging12a"/>
      </w:pPr>
      <w:r w:rsidRPr="003F2705">
        <w:t>2.</w:t>
      </w:r>
      <w:r w:rsidRPr="003F2705">
        <w:tab/>
        <w:t>ζητεί από την Επιτροπή να υποβάλει εκ νέου την πρόταση στο Κοινοβούλιο, αν την αντικαταστήσει με νέο κείμενο, αν της επιφέρει σημαντικές τροποποιήσεις ή αν προτίθεται να της επιφέρει σημαντικές τροποποιήσεις·</w:t>
      </w:r>
    </w:p>
    <w:p w:rsidR="0044488D" w:rsidRDefault="0089671C" w:rsidP="0044488D">
      <w:pPr>
        <w:pStyle w:val="NormalHanging12a"/>
      </w:pPr>
      <w:r w:rsidRPr="003F2705">
        <w:t>3.</w:t>
      </w:r>
      <w:r w:rsidRPr="003F2705">
        <w:tab/>
        <w:t>αναθέτει στην Πρόεδρό του να διαβιβάσει τη θέση του Κοινοβουλίου στο Συμβούλιο, στην Επιτροπή και στα εθνικά κοινοβούλια.</w:t>
      </w:r>
      <w:r w:rsidR="0044488D">
        <w:br w:type="page"/>
      </w:r>
    </w:p>
    <w:p w:rsidR="0044488D" w:rsidRPr="00C96A0A" w:rsidRDefault="0044488D" w:rsidP="0044488D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b/>
        </w:rPr>
      </w:pPr>
      <w:r>
        <w:rPr>
          <w:b/>
        </w:rPr>
        <w:lastRenderedPageBreak/>
        <w:t>P9_TC1-COD(2023</w:t>
      </w:r>
      <w:r w:rsidRPr="00C96A0A">
        <w:rPr>
          <w:b/>
        </w:rPr>
        <w:t>)0</w:t>
      </w:r>
      <w:r>
        <w:rPr>
          <w:b/>
        </w:rPr>
        <w:t>355</w:t>
      </w:r>
    </w:p>
    <w:p w:rsidR="0044488D" w:rsidRPr="0044488D" w:rsidRDefault="0044488D" w:rsidP="0044488D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rFonts w:eastAsia="Calibri"/>
          <w:b/>
          <w:noProof/>
          <w:szCs w:val="22"/>
          <w:lang w:eastAsia="en-US"/>
        </w:rPr>
      </w:pPr>
      <w:r w:rsidRPr="00C96A0A">
        <w:rPr>
          <w:b/>
        </w:rPr>
        <w:t>Θέση του Ευρωπαϊκού Κοινοβουλίου που καθορίσ</w:t>
      </w:r>
      <w:r>
        <w:rPr>
          <w:b/>
        </w:rPr>
        <w:t>τ</w:t>
      </w:r>
      <w:r w:rsidRPr="00C96A0A">
        <w:rPr>
          <w:b/>
        </w:rPr>
        <w:t xml:space="preserve">ηκε σε πρώτη ανάγνωση στις </w:t>
      </w:r>
      <w:r>
        <w:rPr>
          <w:b/>
        </w:rPr>
        <w:t>23</w:t>
      </w:r>
      <w:r w:rsidRPr="00C96A0A">
        <w:rPr>
          <w:b/>
        </w:rPr>
        <w:t> </w:t>
      </w:r>
      <w:r>
        <w:rPr>
          <w:b/>
        </w:rPr>
        <w:t>Απριλίου 2024</w:t>
      </w:r>
      <w:r w:rsidRPr="00C96A0A">
        <w:rPr>
          <w:b/>
        </w:rPr>
        <w:t xml:space="preserve"> εν όψει της έγκρισης </w:t>
      </w:r>
      <w:r>
        <w:rPr>
          <w:b/>
        </w:rPr>
        <w:t xml:space="preserve">οδηγίας </w:t>
      </w:r>
      <w:r w:rsidRPr="00C96A0A">
        <w:rPr>
          <w:b/>
        </w:rPr>
        <w:t>(ΕΕ) 20</w:t>
      </w:r>
      <w:r>
        <w:rPr>
          <w:b/>
        </w:rPr>
        <w:t>24</w:t>
      </w:r>
      <w:r w:rsidRPr="00C96A0A">
        <w:rPr>
          <w:b/>
        </w:rPr>
        <w:t xml:space="preserve">/... του Ευρωπαϊκού Κοινοβουλίου και του Συμβουλίου </w:t>
      </w:r>
      <w:r w:rsidRPr="0044488D">
        <w:rPr>
          <w:rFonts w:eastAsia="Calibri"/>
          <w:b/>
          <w:noProof/>
          <w:szCs w:val="22"/>
          <w:lang w:eastAsia="en-US"/>
        </w:rPr>
        <w:t>για την τροποποίηση της οδηγίας 2014/62/ΕΕ όσον αφορά ορισμένες απαιτήσεις υποβολής εκθέσεων</w:t>
      </w:r>
    </w:p>
    <w:p w:rsidR="00B303CF" w:rsidRDefault="00B303CF" w:rsidP="00B303CF">
      <w:pPr>
        <w:rPr>
          <w:i/>
        </w:rPr>
      </w:pPr>
      <w:r>
        <w:rPr>
          <w:i/>
        </w:rPr>
        <w:t xml:space="preserve">(Καθώς έχει επιτευχθεί συμφωνία μεταξύ του Κοινοβουλίου και του Συμβουλίου, η θέση του Κοινοβουλίου αντιστοιχεί στην τελική νομοθετική πράξη, </w:t>
      </w:r>
      <w:r>
        <w:rPr>
          <w:i/>
        </w:rPr>
        <w:t>οδηγία</w:t>
      </w:r>
      <w:r>
        <w:rPr>
          <w:i/>
        </w:rPr>
        <w:t xml:space="preserve"> (ΕΕ) 2024/</w:t>
      </w:r>
      <w:r>
        <w:rPr>
          <w:i/>
        </w:rPr>
        <w:t>2808</w:t>
      </w:r>
      <w:bookmarkStart w:id="8" w:name="_GoBack"/>
      <w:bookmarkEnd w:id="8"/>
      <w:r>
        <w:rPr>
          <w:i/>
        </w:rPr>
        <w:t>.)</w:t>
      </w:r>
    </w:p>
    <w:p w:rsidR="0089671C" w:rsidRPr="003F2705" w:rsidRDefault="0089671C" w:rsidP="00B303CF">
      <w:pPr>
        <w:keepNext/>
        <w:widowControl/>
        <w:tabs>
          <w:tab w:val="left" w:pos="851"/>
          <w:tab w:val="left" w:pos="1418"/>
          <w:tab w:val="left" w:pos="1985"/>
          <w:tab w:val="left" w:pos="2552"/>
        </w:tabs>
        <w:spacing w:before="600" w:after="120" w:line="360" w:lineRule="auto"/>
      </w:pPr>
    </w:p>
    <w:sectPr w:rsidR="0089671C" w:rsidRPr="003F2705" w:rsidSect="003F270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14AD" w:rsidRPr="003F2705" w:rsidRDefault="00EB14AD">
      <w:r w:rsidRPr="003F2705">
        <w:separator/>
      </w:r>
    </w:p>
  </w:endnote>
  <w:endnote w:type="continuationSeparator" w:id="0">
    <w:p w:rsidR="00EB14AD" w:rsidRPr="003F2705" w:rsidRDefault="00EB14AD">
      <w:r w:rsidRPr="003F270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F270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F270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F270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14AD" w:rsidRPr="003F2705" w:rsidRDefault="00EB14AD">
      <w:r w:rsidRPr="003F2705">
        <w:separator/>
      </w:r>
    </w:p>
  </w:footnote>
  <w:footnote w:type="continuationSeparator" w:id="0">
    <w:p w:rsidR="00EB14AD" w:rsidRPr="003F2705" w:rsidRDefault="00EB14AD">
      <w:r w:rsidRPr="003F270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F270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F270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F270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52/2024"/>
    <w:docVar w:name="dvlangue" w:val="EL"/>
    <w:docVar w:name="dvnumam" w:val="4"/>
    <w:docVar w:name="dvpe" w:val="758.979"/>
    <w:docVar w:name="dvrapporteur" w:val="Εισηγητής: "/>
    <w:docVar w:name="dvtitre" w:val="Νομοθετικό ψήφισμα του Ευρωπαϊκού Κοινοβουλίου σχετικά με την πρόταση απόφασης του Ευρωπαϊκού Κοινοβουλίου και του Συμβουλίου για την τροποποίηση της οδηγίας 2014/62/ΕΕ όσον αφορά ορισμένες απαιτήσεις υποβολής εκθέσεων(COM(2023)0582 – C9-0382/2023 – 2023/0355(COD))"/>
  </w:docVars>
  <w:rsids>
    <w:rsidRoot w:val="00EB14A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3F2705"/>
    <w:rsid w:val="00411CCE"/>
    <w:rsid w:val="0041666E"/>
    <w:rsid w:val="00421060"/>
    <w:rsid w:val="0044488D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1470"/>
    <w:rsid w:val="00817416"/>
    <w:rsid w:val="00842779"/>
    <w:rsid w:val="00865F67"/>
    <w:rsid w:val="00881A7B"/>
    <w:rsid w:val="008840E5"/>
    <w:rsid w:val="00887B3E"/>
    <w:rsid w:val="0089671C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03CF"/>
    <w:rsid w:val="00B558F0"/>
    <w:rsid w:val="00B66444"/>
    <w:rsid w:val="00BD48FE"/>
    <w:rsid w:val="00BD7BD8"/>
    <w:rsid w:val="00BE6ADC"/>
    <w:rsid w:val="00C05BFE"/>
    <w:rsid w:val="00C23CD4"/>
    <w:rsid w:val="00C61C0C"/>
    <w:rsid w:val="00C85FE6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520AF"/>
    <w:rsid w:val="00E820A4"/>
    <w:rsid w:val="00EA120D"/>
    <w:rsid w:val="00EB006A"/>
    <w:rsid w:val="00EB14AD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906433"/>
  <w15:chartTrackingRefBased/>
  <w15:docId w15:val="{8FFCDF94-C309-47C5-A72A-A1F497CCE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l-G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89671C"/>
    <w:pPr>
      <w:spacing w:after="120"/>
    </w:pPr>
  </w:style>
  <w:style w:type="paragraph" w:customStyle="1" w:styleId="NormalBold">
    <w:name w:val="NormalBold"/>
    <w:basedOn w:val="Normal"/>
    <w:link w:val="NormalBoldChar"/>
    <w:rsid w:val="0089671C"/>
    <w:rPr>
      <w:b/>
    </w:rPr>
  </w:style>
  <w:style w:type="paragraph" w:customStyle="1" w:styleId="NormalHanging12a">
    <w:name w:val="NormalHanging12a"/>
    <w:basedOn w:val="Normal"/>
    <w:rsid w:val="0089671C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89671C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89671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89671C"/>
    <w:pPr>
      <w:spacing w:before="240"/>
    </w:pPr>
    <w:rPr>
      <w:b/>
    </w:rPr>
  </w:style>
  <w:style w:type="paragraph" w:customStyle="1" w:styleId="EPComma">
    <w:name w:val="EPComma"/>
    <w:basedOn w:val="Normal"/>
    <w:rsid w:val="0089671C"/>
    <w:pPr>
      <w:spacing w:before="480" w:after="240"/>
    </w:pPr>
  </w:style>
  <w:style w:type="character" w:customStyle="1" w:styleId="NormalBoldChar">
    <w:name w:val="NormalBold Char"/>
    <w:link w:val="NormalBold"/>
    <w:locked/>
    <w:rsid w:val="0089671C"/>
    <w:rPr>
      <w:b/>
      <w:sz w:val="24"/>
      <w:lang w:val="el-GR"/>
    </w:rPr>
  </w:style>
  <w:style w:type="paragraph" w:styleId="BalloonText">
    <w:name w:val="Balloon Text"/>
    <w:basedOn w:val="Normal"/>
    <w:link w:val="BalloonTextChar"/>
    <w:rsid w:val="0081147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11470"/>
    <w:rPr>
      <w:rFonts w:ascii="Segoe UI" w:hAnsi="Segoe UI" w:cs="Segoe UI"/>
      <w:sz w:val="18"/>
      <w:szCs w:val="18"/>
      <w:lang w:val="el-GR"/>
    </w:rPr>
  </w:style>
  <w:style w:type="paragraph" w:customStyle="1" w:styleId="FootnoteText1">
    <w:name w:val="Footnote Text1"/>
    <w:basedOn w:val="Normal"/>
    <w:next w:val="FootnoteText"/>
    <w:uiPriority w:val="99"/>
    <w:semiHidden/>
    <w:unhideWhenUsed/>
    <w:rsid w:val="0044488D"/>
    <w:pPr>
      <w:widowControl/>
      <w:jc w:val="both"/>
    </w:pPr>
    <w:rPr>
      <w:sz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813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9C7AFC-DCD3-4AC3-A49E-32D2F2683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320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CHRISTOFOROU Nikolaos</dc:creator>
  <cp:keywords/>
  <cp:lastModifiedBy>Amalia</cp:lastModifiedBy>
  <cp:revision>2</cp:revision>
  <cp:lastPrinted>2004-11-19T15:42:00Z</cp:lastPrinted>
  <dcterms:created xsi:type="dcterms:W3CDTF">2025-01-24T11:48:00Z</dcterms:created>
  <dcterms:modified xsi:type="dcterms:W3CDTF">2025-01-24T11:48:00Z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EL</vt:lpwstr>
  </property>
  <property fmtid="{D5CDD505-2E9C-101B-9397-08002B2CF9AE}" pid="3" name="&lt;FdR&gt;">
    <vt:lpwstr>P9_TA(2024)0300_</vt:lpwstr>
  </property>
  <property fmtid="{D5CDD505-2E9C-101B-9397-08002B2CF9AE}" pid="4" name="&lt;Type&gt;">
    <vt:lpwstr>RR</vt:lpwstr>
  </property>
</Properties>
</file>