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32D1" w14:paraId="74FCE76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D45506" w14:textId="06E7020A" w:rsidR="00751A4A" w:rsidRPr="001032D1" w:rsidRDefault="00644BCF" w:rsidP="0010095E">
            <w:pPr>
              <w:pStyle w:val="EPName"/>
            </w:pPr>
            <w:r>
              <w:t xml:space="preserve">- </w:t>
            </w:r>
            <w:r w:rsidR="0070461A" w:rsidRPr="001032D1">
              <w:t>Parlamento Europeu</w:t>
            </w:r>
          </w:p>
          <w:p w14:paraId="6FCEB3E6" w14:textId="77777777" w:rsidR="00751A4A" w:rsidRPr="001032D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32D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7D86DE5" w14:textId="77777777" w:rsidR="00751A4A" w:rsidRPr="001032D1" w:rsidRDefault="00187494" w:rsidP="0010095E">
            <w:pPr>
              <w:pStyle w:val="EPLogo"/>
            </w:pPr>
            <w:r w:rsidRPr="001032D1">
              <w:rPr>
                <w:noProof/>
                <w:lang w:val="en-GB"/>
              </w:rPr>
              <w:drawing>
                <wp:inline distT="0" distB="0" distL="0" distR="0" wp14:anchorId="1262E06D" wp14:editId="764868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5FB8A" w14:textId="77777777" w:rsidR="00D058B8" w:rsidRPr="001032D1" w:rsidRDefault="00D058B8" w:rsidP="004C5D52">
      <w:pPr>
        <w:pStyle w:val="LineTop"/>
      </w:pPr>
    </w:p>
    <w:p w14:paraId="08CF9BB4" w14:textId="77777777" w:rsidR="00680577" w:rsidRPr="001032D1" w:rsidRDefault="0070461A" w:rsidP="00680577">
      <w:pPr>
        <w:pStyle w:val="EPBodyTA1"/>
      </w:pPr>
      <w:r w:rsidRPr="001032D1">
        <w:t>TEXTOS APROVADOS</w:t>
      </w:r>
    </w:p>
    <w:p w14:paraId="1F94EF35" w14:textId="77777777" w:rsidR="00D058B8" w:rsidRPr="001032D1" w:rsidRDefault="00D058B8" w:rsidP="00D058B8">
      <w:pPr>
        <w:pStyle w:val="LineBottom"/>
      </w:pPr>
    </w:p>
    <w:p w14:paraId="2FA97B2D" w14:textId="6FE351C0" w:rsidR="0070461A" w:rsidRPr="001032D1" w:rsidRDefault="006070A9" w:rsidP="0070461A">
      <w:pPr>
        <w:pStyle w:val="ATHeading1"/>
      </w:pPr>
      <w:bookmarkStart w:id="0" w:name="TANumber"/>
      <w:r>
        <w:t>P9_TA(2024)0</w:t>
      </w:r>
      <w:r w:rsidR="001032D1" w:rsidRPr="001032D1">
        <w:t>300</w:t>
      </w:r>
      <w:bookmarkEnd w:id="0"/>
    </w:p>
    <w:p w14:paraId="13E74CA9" w14:textId="77777777" w:rsidR="0070461A" w:rsidRPr="001032D1" w:rsidRDefault="0070461A" w:rsidP="0070461A">
      <w:pPr>
        <w:pStyle w:val="ATHeading2"/>
      </w:pPr>
      <w:bookmarkStart w:id="1" w:name="title"/>
      <w:r w:rsidRPr="001032D1">
        <w:t>Alteração da Diretiva 2014/62/UE no que respeita a determinados requisitos em matéria de comunicação de informações</w:t>
      </w:r>
      <w:bookmarkEnd w:id="1"/>
    </w:p>
    <w:p w14:paraId="2B74A4AC" w14:textId="77777777" w:rsidR="0070461A" w:rsidRPr="001032D1" w:rsidRDefault="0070461A" w:rsidP="0070461A">
      <w:pPr>
        <w:rPr>
          <w:i/>
          <w:vanish/>
        </w:rPr>
      </w:pPr>
      <w:r w:rsidRPr="001032D1">
        <w:rPr>
          <w:i/>
        </w:rPr>
        <w:fldChar w:fldCharType="begin"/>
      </w:r>
      <w:r w:rsidRPr="001032D1">
        <w:rPr>
          <w:i/>
        </w:rPr>
        <w:instrText xml:space="preserve"> TC"(</w:instrText>
      </w:r>
      <w:bookmarkStart w:id="2" w:name="DocNumber"/>
      <w:r w:rsidRPr="001032D1">
        <w:rPr>
          <w:i/>
        </w:rPr>
        <w:instrText>A9-0152/2024</w:instrText>
      </w:r>
      <w:bookmarkEnd w:id="2"/>
      <w:r w:rsidRPr="001032D1">
        <w:rPr>
          <w:i/>
        </w:rPr>
        <w:instrText xml:space="preserve"> - Relator: Juan Fernando López Aguilar)"\l3 \n&gt; \* MERGEFORMAT </w:instrText>
      </w:r>
      <w:r w:rsidRPr="001032D1">
        <w:rPr>
          <w:i/>
        </w:rPr>
        <w:fldChar w:fldCharType="end"/>
      </w:r>
    </w:p>
    <w:p w14:paraId="34DE1395" w14:textId="77777777" w:rsidR="0070461A" w:rsidRPr="001032D1" w:rsidRDefault="0070461A" w:rsidP="0070461A">
      <w:pPr>
        <w:rPr>
          <w:vanish/>
        </w:rPr>
      </w:pPr>
      <w:bookmarkStart w:id="3" w:name="Commission"/>
      <w:r w:rsidRPr="001032D1">
        <w:rPr>
          <w:vanish/>
        </w:rPr>
        <w:t>Comissão das Liberdades Cívicas, da Justiça e dos Assuntos Internos</w:t>
      </w:r>
      <w:bookmarkEnd w:id="3"/>
    </w:p>
    <w:p w14:paraId="46A1FE57" w14:textId="77777777" w:rsidR="0070461A" w:rsidRPr="001032D1" w:rsidRDefault="0070461A" w:rsidP="0070461A">
      <w:pPr>
        <w:rPr>
          <w:vanish/>
        </w:rPr>
      </w:pPr>
      <w:bookmarkStart w:id="4" w:name="PE"/>
      <w:r w:rsidRPr="001032D1">
        <w:rPr>
          <w:vanish/>
        </w:rPr>
        <w:t>PE758.979</w:t>
      </w:r>
      <w:bookmarkEnd w:id="4"/>
    </w:p>
    <w:p w14:paraId="4FA726D2" w14:textId="24EB8147" w:rsidR="0070461A" w:rsidRPr="001032D1" w:rsidRDefault="0070461A" w:rsidP="0070461A">
      <w:pPr>
        <w:pStyle w:val="ATHeading3"/>
      </w:pPr>
      <w:bookmarkStart w:id="5" w:name="Sujet"/>
      <w:r w:rsidRPr="001032D1">
        <w:t xml:space="preserve">Resolução legislativa do Parlamento Europeu, de </w:t>
      </w:r>
      <w:r w:rsidR="00B26337" w:rsidRPr="001032D1">
        <w:t>23</w:t>
      </w:r>
      <w:r w:rsidRPr="001032D1">
        <w:t xml:space="preserve"> de </w:t>
      </w:r>
      <w:r w:rsidR="00A12A31" w:rsidRPr="001032D1">
        <w:t>abril</w:t>
      </w:r>
      <w:r w:rsidRPr="001032D1">
        <w:t xml:space="preserve"> de 2024, sobre a proposta de decisão do Parlamento Europeu e do Conselho que altera a Diretiva 2014/62/UE no que respeita a determinados requisitos em matéria de comunicação de informações</w:t>
      </w:r>
      <w:bookmarkEnd w:id="5"/>
      <w:r w:rsidRPr="001032D1">
        <w:t xml:space="preserve"> </w:t>
      </w:r>
      <w:bookmarkStart w:id="6" w:name="References"/>
      <w:r w:rsidRPr="001032D1">
        <w:t>(COM(2023)0582 – C9-0382/2023 – 2023/0355(COD))</w:t>
      </w:r>
      <w:bookmarkEnd w:id="6"/>
    </w:p>
    <w:p w14:paraId="5A89309C" w14:textId="77777777" w:rsidR="0070461A" w:rsidRPr="001032D1" w:rsidRDefault="0070461A" w:rsidP="0070461A"/>
    <w:p w14:paraId="5C1AC735" w14:textId="77777777" w:rsidR="004666BF" w:rsidRPr="001032D1" w:rsidRDefault="004666BF" w:rsidP="004666BF">
      <w:pPr>
        <w:pStyle w:val="NormalBold"/>
      </w:pPr>
      <w:bookmarkStart w:id="7" w:name="TextBodyBegin"/>
      <w:bookmarkEnd w:id="7"/>
      <w:r w:rsidRPr="001032D1">
        <w:t>(Processo legislativo ordinário: primeira leitura)</w:t>
      </w:r>
    </w:p>
    <w:p w14:paraId="0A5923BC" w14:textId="77777777" w:rsidR="004666BF" w:rsidRPr="001032D1" w:rsidRDefault="004666BF" w:rsidP="004666BF">
      <w:pPr>
        <w:pStyle w:val="EPComma"/>
      </w:pPr>
      <w:r w:rsidRPr="001032D1">
        <w:rPr>
          <w:i/>
          <w:iCs/>
        </w:rPr>
        <w:t>O Parlamento Europeu</w:t>
      </w:r>
      <w:r w:rsidRPr="001032D1">
        <w:t>,</w:t>
      </w:r>
    </w:p>
    <w:p w14:paraId="18BC90DB" w14:textId="0B67B6F3" w:rsidR="004666BF" w:rsidRPr="001032D1" w:rsidRDefault="004666BF" w:rsidP="004666BF">
      <w:pPr>
        <w:pStyle w:val="NormalHanging12a"/>
      </w:pPr>
      <w:r w:rsidRPr="001032D1">
        <w:t>–</w:t>
      </w:r>
      <w:r w:rsidRPr="001032D1">
        <w:tab/>
        <w:t>Tendo em conta a proposta da Comissão ao Parlamento e ao Conselho (COM(2023)0582),</w:t>
      </w:r>
    </w:p>
    <w:p w14:paraId="150DE5D2" w14:textId="77777777" w:rsidR="004666BF" w:rsidRPr="001032D1" w:rsidRDefault="004666BF" w:rsidP="004666BF">
      <w:pPr>
        <w:pStyle w:val="NormalHanging12a"/>
      </w:pPr>
      <w:r w:rsidRPr="001032D1">
        <w:t>–</w:t>
      </w:r>
      <w:r w:rsidRPr="001032D1">
        <w:tab/>
        <w:t>Tendo em conta o artigo 294.º, n.º 2, e o artigo 83.º, n.º 1, do Tratado sobre o Funcionamento da União Europeia, nos termos dos quais a proposta lhe foi apresentada pela Comissão (C9</w:t>
      </w:r>
      <w:r w:rsidRPr="001032D1">
        <w:noBreakHyphen/>
        <w:t>0382/2023),</w:t>
      </w:r>
    </w:p>
    <w:p w14:paraId="51366EF9" w14:textId="77777777" w:rsidR="004666BF" w:rsidRPr="001032D1" w:rsidRDefault="004666BF" w:rsidP="004666BF">
      <w:pPr>
        <w:pStyle w:val="NormalHanging12a"/>
      </w:pPr>
      <w:r w:rsidRPr="001032D1">
        <w:t>–</w:t>
      </w:r>
      <w:r w:rsidRPr="001032D1">
        <w:tab/>
        <w:t>Tendo em conta o artigo 294.º, n.º 3, do Tratado sobre o Funcionamento da União Europeia,</w:t>
      </w:r>
    </w:p>
    <w:p w14:paraId="304C1D73" w14:textId="55B3FB7F" w:rsidR="00B26337" w:rsidRPr="001032D1" w:rsidRDefault="00B26337" w:rsidP="004666BF">
      <w:pPr>
        <w:pStyle w:val="NormalHanging12a"/>
      </w:pPr>
      <w:r w:rsidRPr="001032D1">
        <w:t>–</w:t>
      </w:r>
      <w:r w:rsidRPr="001032D1">
        <w:tab/>
        <w:t>Tendo em conta o compromisso assumido pelo representante do Conselho, em carta de 17 de abril de 2024, de aprovar a posição do Parlament</w:t>
      </w:r>
      <w:r w:rsidR="00996FBC">
        <w:t>o Europeu, nos termos do artigo </w:t>
      </w:r>
      <w:r w:rsidRPr="001032D1">
        <w:t>294.º, n.º 4, do Tratado sobre o Funcionamento da União Europeia,</w:t>
      </w:r>
    </w:p>
    <w:p w14:paraId="73129A31" w14:textId="77777777" w:rsidR="004666BF" w:rsidRPr="001032D1" w:rsidRDefault="004666BF" w:rsidP="004666BF">
      <w:pPr>
        <w:pStyle w:val="NormalHanging12a"/>
      </w:pPr>
      <w:r w:rsidRPr="001032D1">
        <w:t>–</w:t>
      </w:r>
      <w:r w:rsidRPr="001032D1">
        <w:tab/>
        <w:t>Tendo em conta o artigo 59.º do seu Regimento,</w:t>
      </w:r>
    </w:p>
    <w:p w14:paraId="2BB24CB4" w14:textId="77777777" w:rsidR="004666BF" w:rsidRPr="001032D1" w:rsidRDefault="004666BF" w:rsidP="004666BF">
      <w:pPr>
        <w:pStyle w:val="NormalHanging12a"/>
      </w:pPr>
      <w:r w:rsidRPr="001032D1">
        <w:t>–</w:t>
      </w:r>
      <w:r w:rsidRPr="001032D1">
        <w:tab/>
        <w:t>Tendo em conta o relatório da Comissão das Liberdades Cívicas, da Justiça e dos Assuntos Internos (A9-0152/2024),</w:t>
      </w:r>
    </w:p>
    <w:p w14:paraId="72355574" w14:textId="77777777" w:rsidR="004666BF" w:rsidRPr="001032D1" w:rsidRDefault="004666BF" w:rsidP="004666BF">
      <w:pPr>
        <w:pStyle w:val="NormalHanging12a"/>
      </w:pPr>
      <w:r w:rsidRPr="001032D1">
        <w:t>1.</w:t>
      </w:r>
      <w:r w:rsidRPr="001032D1">
        <w:tab/>
        <w:t>Aprova a posição em primeira leitura que se segue;</w:t>
      </w:r>
    </w:p>
    <w:p w14:paraId="031C2899" w14:textId="77777777" w:rsidR="004666BF" w:rsidRPr="001032D1" w:rsidRDefault="004666BF" w:rsidP="004666BF">
      <w:pPr>
        <w:pStyle w:val="NormalHanging12a"/>
      </w:pPr>
      <w:r w:rsidRPr="001032D1">
        <w:t>2.</w:t>
      </w:r>
      <w:r w:rsidRPr="001032D1">
        <w:tab/>
        <w:t>Requer à Comissão que lhe submeta de novo a sua proposta, se a substituir, se a alterar substancialmente ou se pretender alterá-la substancialmente;</w:t>
      </w:r>
    </w:p>
    <w:p w14:paraId="6A4E26F5" w14:textId="14ABC955" w:rsidR="004666BF" w:rsidRDefault="004666BF" w:rsidP="004666BF">
      <w:pPr>
        <w:pStyle w:val="NormalHanging12a"/>
      </w:pPr>
      <w:r w:rsidRPr="001032D1">
        <w:lastRenderedPageBreak/>
        <w:t>3.</w:t>
      </w:r>
      <w:r w:rsidRPr="001032D1">
        <w:tab/>
        <w:t>Encarrega a sua Presidente de transmitir a posição do Parlamento ao Conselho, à Comissão e aos parlamentos nacionais.</w:t>
      </w:r>
    </w:p>
    <w:p w14:paraId="1D578757" w14:textId="77777777" w:rsidR="00996FBC" w:rsidRDefault="00996FBC" w:rsidP="004666BF">
      <w:pPr>
        <w:pStyle w:val="NormalHanging12a"/>
      </w:pPr>
    </w:p>
    <w:p w14:paraId="0DE4916D" w14:textId="77777777" w:rsidR="00996FBC" w:rsidRDefault="00996FBC" w:rsidP="004666BF">
      <w:pPr>
        <w:pStyle w:val="NormalHanging12a"/>
        <w:sectPr w:rsidR="00996FBC" w:rsidSect="00E02FF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32E075" w14:textId="6DF55E4C" w:rsidR="00996FBC" w:rsidRDefault="00996FBC" w:rsidP="004666BF">
      <w:pPr>
        <w:pStyle w:val="NormalHanging12a"/>
      </w:pPr>
      <w:r w:rsidRPr="008076C6">
        <w:rPr>
          <w:rFonts w:eastAsia="Calibri"/>
          <w:b/>
          <w:bCs/>
          <w:color w:val="000000"/>
          <w:szCs w:val="24"/>
        </w:rPr>
        <w:lastRenderedPageBreak/>
        <w:t>P9_TC1-COD(2023)0355</w:t>
      </w:r>
    </w:p>
    <w:p w14:paraId="5CB2AF1A" w14:textId="173E5972" w:rsidR="00996FBC" w:rsidRDefault="00996FBC" w:rsidP="00644BCF">
      <w:pPr>
        <w:widowControl/>
        <w:spacing w:after="240"/>
        <w:rPr>
          <w:rFonts w:eastAsia="Calibri"/>
          <w:b/>
          <w:noProof/>
          <w:color w:val="000000"/>
          <w:szCs w:val="22"/>
          <w:lang w:eastAsia="en-US"/>
        </w:rPr>
      </w:pPr>
      <w:r w:rsidRPr="00C1751B">
        <w:rPr>
          <w:rFonts w:eastAsia="Calibri"/>
          <w:b/>
          <w:noProof/>
          <w:color w:val="000000"/>
          <w:szCs w:val="22"/>
        </w:rPr>
        <w:t>Posição do Parlamento Europeu a</w:t>
      </w:r>
      <w:r>
        <w:rPr>
          <w:rFonts w:eastAsia="Calibri"/>
          <w:b/>
          <w:noProof/>
          <w:color w:val="000000"/>
          <w:szCs w:val="22"/>
        </w:rPr>
        <w:t>provada em primeira leitura em 23</w:t>
      </w:r>
      <w:r w:rsidRPr="00C1751B">
        <w:rPr>
          <w:rFonts w:eastAsia="Calibri"/>
          <w:b/>
          <w:noProof/>
          <w:color w:val="000000"/>
          <w:szCs w:val="22"/>
        </w:rPr>
        <w:t xml:space="preserve"> de </w:t>
      </w:r>
      <w:r>
        <w:rPr>
          <w:rFonts w:eastAsia="Calibri"/>
          <w:b/>
          <w:noProof/>
          <w:color w:val="000000"/>
          <w:szCs w:val="22"/>
        </w:rPr>
        <w:t xml:space="preserve">abril </w:t>
      </w:r>
      <w:r w:rsidRPr="00C1751B">
        <w:rPr>
          <w:rFonts w:eastAsia="Calibri"/>
          <w:b/>
          <w:noProof/>
          <w:color w:val="000000"/>
          <w:szCs w:val="22"/>
        </w:rPr>
        <w:t>de 2024 tendo em vista a adoção</w:t>
      </w:r>
      <w:r>
        <w:rPr>
          <w:rFonts w:eastAsia="Calibri"/>
          <w:b/>
          <w:noProof/>
          <w:color w:val="000000"/>
          <w:szCs w:val="22"/>
        </w:rPr>
        <w:t xml:space="preserve"> da </w:t>
      </w:r>
      <w:r w:rsidRPr="00E831A7">
        <w:rPr>
          <w:rFonts w:eastAsia="Calibri"/>
          <w:b/>
          <w:noProof/>
          <w:color w:val="000000"/>
          <w:szCs w:val="22"/>
          <w:lang w:eastAsia="en-US"/>
        </w:rPr>
        <w:t>Diretiva</w:t>
      </w:r>
      <w:r w:rsidRPr="00996FBC">
        <w:rPr>
          <w:rFonts w:eastAsia="Calibri"/>
          <w:b/>
          <w:noProof/>
          <w:color w:val="000000"/>
          <w:szCs w:val="22"/>
          <w:lang w:eastAsia="en-US"/>
        </w:rPr>
        <w:t xml:space="preserve"> (UE) 2024/… do Parlamento Europeu e do Conselho</w:t>
      </w:r>
      <w:r>
        <w:rPr>
          <w:rFonts w:eastAsia="Calibri"/>
          <w:b/>
          <w:noProof/>
          <w:color w:val="000000"/>
          <w:szCs w:val="22"/>
          <w:lang w:eastAsia="en-US"/>
        </w:rPr>
        <w:t xml:space="preserve"> </w:t>
      </w:r>
      <w:r w:rsidRPr="00996FBC">
        <w:rPr>
          <w:rFonts w:eastAsia="Calibri"/>
          <w:b/>
          <w:noProof/>
          <w:color w:val="000000"/>
          <w:szCs w:val="22"/>
          <w:lang w:eastAsia="en-US"/>
        </w:rPr>
        <w:t>que altera a Diretiva 2014/62/UE no que respeita a determinados requisitos em matéri</w:t>
      </w:r>
      <w:r>
        <w:rPr>
          <w:rFonts w:eastAsia="Calibri"/>
          <w:b/>
          <w:noProof/>
          <w:color w:val="000000"/>
          <w:szCs w:val="22"/>
          <w:lang w:eastAsia="en-US"/>
        </w:rPr>
        <w:t>a de comunicação de informações</w:t>
      </w:r>
    </w:p>
    <w:p w14:paraId="0E9BCE0A" w14:textId="3F48DABA" w:rsidR="00644BCF" w:rsidRPr="00CC00C6" w:rsidRDefault="00644BCF" w:rsidP="00644BCF">
      <w:pPr>
        <w:spacing w:after="240"/>
        <w:rPr>
          <w:bCs/>
          <w:color w:val="000000"/>
          <w:szCs w:val="22"/>
          <w:lang w:eastAsia="en-US"/>
        </w:rPr>
      </w:pPr>
      <w:r w:rsidRPr="00120E25">
        <w:rPr>
          <w:i/>
        </w:rPr>
        <w:t xml:space="preserve">(Uma vez que foi alcançado um acordo entre o Parlamento e o Conselho, a posição do Parlamento corresponde ao texto legislativo final, </w:t>
      </w:r>
      <w:r>
        <w:rPr>
          <w:i/>
        </w:rPr>
        <w:t>Diretiva (UE) 2024/2808</w:t>
      </w:r>
      <w:bookmarkStart w:id="8" w:name="_GoBack"/>
      <w:bookmarkEnd w:id="8"/>
      <w:r w:rsidRPr="00120E25">
        <w:rPr>
          <w:i/>
        </w:rPr>
        <w:t>.)</w:t>
      </w:r>
    </w:p>
    <w:sectPr w:rsidR="00644BCF" w:rsidRPr="00CC00C6" w:rsidSect="00E02FF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0C04A" w14:textId="77777777" w:rsidR="0070461A" w:rsidRPr="00E02FFC" w:rsidRDefault="0070461A">
      <w:r w:rsidRPr="00E02FFC">
        <w:separator/>
      </w:r>
    </w:p>
  </w:endnote>
  <w:endnote w:type="continuationSeparator" w:id="0">
    <w:p w14:paraId="32C8AFC2" w14:textId="77777777" w:rsidR="0070461A" w:rsidRPr="00E02FFC" w:rsidRDefault="0070461A">
      <w:r w:rsidRPr="00E02F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CDAF8" w14:textId="77777777" w:rsidR="00064002" w:rsidRPr="00E02F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AE7A3" w14:textId="77777777" w:rsidR="00064002" w:rsidRPr="00E02F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80A43" w14:textId="77777777" w:rsidR="00064002" w:rsidRPr="00E02F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9AB74" w14:textId="77777777" w:rsidR="0070461A" w:rsidRPr="00E02FFC" w:rsidRDefault="0070461A">
      <w:r w:rsidRPr="00E02FFC">
        <w:separator/>
      </w:r>
    </w:p>
  </w:footnote>
  <w:footnote w:type="continuationSeparator" w:id="0">
    <w:p w14:paraId="35C63169" w14:textId="77777777" w:rsidR="0070461A" w:rsidRPr="00E02FFC" w:rsidRDefault="0070461A">
      <w:r w:rsidRPr="00E02F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028A7" w14:textId="77777777" w:rsidR="00064002" w:rsidRPr="00E02F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8E63B" w14:textId="77777777" w:rsidR="00064002" w:rsidRPr="00E02F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0FAC8" w14:textId="77777777" w:rsidR="00064002" w:rsidRPr="00E02F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PT"/>
    <w:docVar w:name="dvnumam" w:val="4"/>
    <w:docVar w:name="dvpe" w:val="758.979"/>
    <w:docVar w:name="dvrapporteur" w:val="Relator: "/>
    <w:docVar w:name="dvstar" w:val="***I"/>
    <w:docVar w:name="dvtitre" w:val="Resolução legislativa do Parlamento Europeu, de ... de ... de 2024, sobre a proposta de decisão do Parlamento Europeu e do Conselho que altera a Diretiva 2014/62/UE no que respeita a determinados requisitos em matéria de comunicação de informações(COM(2023)0582 – C9-0382/2023 – 2023/0355(COD))"/>
  </w:docVars>
  <w:rsids>
    <w:rsidRoot w:val="0070461A"/>
    <w:rsid w:val="00002272"/>
    <w:rsid w:val="00064002"/>
    <w:rsid w:val="000677B9"/>
    <w:rsid w:val="000831BA"/>
    <w:rsid w:val="000A42CC"/>
    <w:rsid w:val="000E7DD9"/>
    <w:rsid w:val="0010095E"/>
    <w:rsid w:val="001032D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6B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56F"/>
    <w:rsid w:val="006037C0"/>
    <w:rsid w:val="006070A9"/>
    <w:rsid w:val="00644BCF"/>
    <w:rsid w:val="006631B6"/>
    <w:rsid w:val="00680577"/>
    <w:rsid w:val="006F74FA"/>
    <w:rsid w:val="0070461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3A5"/>
    <w:rsid w:val="009509D8"/>
    <w:rsid w:val="00950B64"/>
    <w:rsid w:val="00981893"/>
    <w:rsid w:val="00996FBC"/>
    <w:rsid w:val="00A12A3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33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FFC"/>
    <w:rsid w:val="00E365E1"/>
    <w:rsid w:val="00E820A4"/>
    <w:rsid w:val="00E831A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7F033C"/>
  <w15:chartTrackingRefBased/>
  <w15:docId w15:val="{7C8CC869-A682-4F40-A7FD-F60E1E6C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666BF"/>
    <w:pPr>
      <w:spacing w:after="120"/>
    </w:pPr>
  </w:style>
  <w:style w:type="paragraph" w:customStyle="1" w:styleId="NormalBold">
    <w:name w:val="NormalBold"/>
    <w:basedOn w:val="Normal"/>
    <w:link w:val="NormalBoldChar"/>
    <w:rsid w:val="004666BF"/>
    <w:rPr>
      <w:b/>
    </w:rPr>
  </w:style>
  <w:style w:type="paragraph" w:customStyle="1" w:styleId="NormalHanging12a">
    <w:name w:val="NormalHanging12a"/>
    <w:basedOn w:val="Normal"/>
    <w:rsid w:val="004666B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666B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666B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666BF"/>
    <w:pPr>
      <w:spacing w:before="240"/>
    </w:pPr>
    <w:rPr>
      <w:b/>
    </w:rPr>
  </w:style>
  <w:style w:type="paragraph" w:customStyle="1" w:styleId="EPComma">
    <w:name w:val="EPComma"/>
    <w:basedOn w:val="Normal"/>
    <w:rsid w:val="004666BF"/>
    <w:pPr>
      <w:spacing w:before="480" w:after="240"/>
    </w:pPr>
  </w:style>
  <w:style w:type="character" w:customStyle="1" w:styleId="NormalBoldChar">
    <w:name w:val="NormalBold Char"/>
    <w:link w:val="NormalBold"/>
    <w:locked/>
    <w:rsid w:val="004666BF"/>
    <w:rPr>
      <w:b/>
      <w:sz w:val="24"/>
      <w:lang w:val="pt-PT"/>
    </w:rPr>
  </w:style>
  <w:style w:type="character" w:styleId="CommentReference">
    <w:name w:val="annotation reference"/>
    <w:basedOn w:val="DefaultParagraphFont"/>
    <w:rsid w:val="00B263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63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633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26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6337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B263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337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B2633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D756F"/>
    <w:rPr>
      <w:color w:val="954F72" w:themeColor="followedHyperlink"/>
      <w:u w:val="single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996FBC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FB609-F600-448A-B02A-AF0F163BE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Teresa_Plenary</dc:creator>
  <cp:keywords/>
  <cp:lastModifiedBy>MARTINSIsabelAlex</cp:lastModifiedBy>
  <cp:revision>2</cp:revision>
  <cp:lastPrinted>2004-11-19T15:42:00Z</cp:lastPrinted>
  <dcterms:created xsi:type="dcterms:W3CDTF">2025-01-29T16:34:00Z</dcterms:created>
  <dcterms:modified xsi:type="dcterms:W3CDTF">2025-01-29T16:34:00Z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