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11CE" w14:paraId="0FC0C427" w14:textId="77777777" w:rsidTr="0010095E">
        <w:trPr>
          <w:trHeight w:hRule="exact" w:val="1418"/>
        </w:trPr>
        <w:tc>
          <w:tcPr>
            <w:tcW w:w="6804" w:type="dxa"/>
            <w:shd w:val="clear" w:color="auto" w:fill="auto"/>
            <w:vAlign w:val="center"/>
          </w:tcPr>
          <w:p w14:paraId="42CA0710" w14:textId="77777777" w:rsidR="00751A4A" w:rsidRPr="001711CE" w:rsidRDefault="00E60481" w:rsidP="0010095E">
            <w:pPr>
              <w:pStyle w:val="EPName"/>
            </w:pPr>
            <w:r w:rsidRPr="001711CE">
              <w:t>Europa-Parlamentet</w:t>
            </w:r>
          </w:p>
          <w:p w14:paraId="5B7DC302" w14:textId="77777777" w:rsidR="00751A4A" w:rsidRPr="001711CE" w:rsidRDefault="00817416" w:rsidP="00756632">
            <w:pPr>
              <w:pStyle w:val="EPTerm"/>
              <w:rPr>
                <w:rStyle w:val="HideTWBExt"/>
                <w:noProof w:val="0"/>
                <w:vanish w:val="0"/>
                <w:color w:val="auto"/>
              </w:rPr>
            </w:pPr>
            <w:r w:rsidRPr="001711CE">
              <w:t>2019-2024</w:t>
            </w:r>
          </w:p>
        </w:tc>
        <w:tc>
          <w:tcPr>
            <w:tcW w:w="2268" w:type="dxa"/>
            <w:shd w:val="clear" w:color="auto" w:fill="auto"/>
          </w:tcPr>
          <w:p w14:paraId="02AF0789" w14:textId="77777777" w:rsidR="00751A4A" w:rsidRPr="001711CE" w:rsidRDefault="00187494" w:rsidP="0010095E">
            <w:pPr>
              <w:pStyle w:val="EPLogo"/>
            </w:pPr>
            <w:r w:rsidRPr="001711CE">
              <w:rPr>
                <w:noProof/>
                <w:lang w:val="en-GB"/>
              </w:rPr>
              <w:drawing>
                <wp:inline distT="0" distB="0" distL="0" distR="0" wp14:anchorId="40AEE9BD" wp14:editId="1149D2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31B42E" w14:textId="77777777" w:rsidR="00D058B8" w:rsidRPr="001711CE" w:rsidRDefault="00D058B8" w:rsidP="004C5D52">
      <w:pPr>
        <w:pStyle w:val="LineTop"/>
      </w:pPr>
    </w:p>
    <w:p w14:paraId="1ADA3968" w14:textId="77777777" w:rsidR="00680577" w:rsidRPr="001711CE" w:rsidRDefault="00E60481" w:rsidP="00680577">
      <w:pPr>
        <w:pStyle w:val="EPBodyTA1"/>
      </w:pPr>
      <w:r w:rsidRPr="001711CE">
        <w:t>VEDTAGNE TEKSTER</w:t>
      </w:r>
    </w:p>
    <w:p w14:paraId="40D90573" w14:textId="77777777" w:rsidR="00D058B8" w:rsidRPr="001711CE" w:rsidRDefault="00D058B8" w:rsidP="00D058B8">
      <w:pPr>
        <w:pStyle w:val="LineBottom"/>
      </w:pPr>
    </w:p>
    <w:p w14:paraId="60B2EF3B" w14:textId="0E21BD79" w:rsidR="00E60481" w:rsidRPr="001711CE" w:rsidRDefault="00E60481" w:rsidP="00E60481">
      <w:pPr>
        <w:pStyle w:val="ATHeading1"/>
      </w:pPr>
      <w:bookmarkStart w:id="0" w:name="TANumber"/>
      <w:r w:rsidRPr="001711CE">
        <w:t>P9_TA(2024)0</w:t>
      </w:r>
      <w:r w:rsidR="00935628">
        <w:t>306</w:t>
      </w:r>
      <w:bookmarkStart w:id="1" w:name="_GoBack"/>
      <w:bookmarkEnd w:id="0"/>
      <w:bookmarkEnd w:id="1"/>
    </w:p>
    <w:p w14:paraId="4B909E33" w14:textId="77777777" w:rsidR="00E60481" w:rsidRPr="001711CE" w:rsidRDefault="00850BE4" w:rsidP="00E60481">
      <w:pPr>
        <w:pStyle w:val="ATHeading2"/>
      </w:pPr>
      <w:bookmarkStart w:id="2" w:name="title"/>
      <w:r w:rsidRPr="001711CE">
        <w:t>Protokol til E</w:t>
      </w:r>
      <w:r w:rsidR="00E60481" w:rsidRPr="001711CE">
        <w:t>uro-Middelhavs-aftalen</w:t>
      </w:r>
      <w:r w:rsidRPr="001711CE">
        <w:t>: Egyptens deltagelse i Unionens programmer</w:t>
      </w:r>
      <w:bookmarkEnd w:id="2"/>
    </w:p>
    <w:p w14:paraId="0611D65C" w14:textId="3ABFAA7C" w:rsidR="00E60481" w:rsidRPr="001711CE" w:rsidRDefault="00E60481" w:rsidP="00E60481">
      <w:pPr>
        <w:rPr>
          <w:i/>
          <w:vanish/>
        </w:rPr>
      </w:pPr>
      <w:r w:rsidRPr="001711CE">
        <w:rPr>
          <w:i/>
        </w:rPr>
        <w:fldChar w:fldCharType="begin"/>
      </w:r>
      <w:r w:rsidRPr="001711CE">
        <w:rPr>
          <w:i/>
        </w:rPr>
        <w:instrText xml:space="preserve"> TC"(</w:instrText>
      </w:r>
      <w:bookmarkStart w:id="3" w:name="DocNumber"/>
      <w:r w:rsidRPr="001711CE">
        <w:rPr>
          <w:i/>
        </w:rPr>
        <w:instrText>A9-0175/2024</w:instrText>
      </w:r>
      <w:bookmarkEnd w:id="3"/>
      <w:r w:rsidRPr="001711CE">
        <w:rPr>
          <w:i/>
        </w:rPr>
        <w:instrText xml:space="preserve"> - Ordfører: Michael </w:instrText>
      </w:r>
      <w:proofErr w:type="spellStart"/>
      <w:r w:rsidRPr="001711CE">
        <w:rPr>
          <w:i/>
        </w:rPr>
        <w:instrText>Gahler</w:instrText>
      </w:r>
      <w:proofErr w:type="spellEnd"/>
      <w:r w:rsidRPr="001711CE">
        <w:rPr>
          <w:i/>
        </w:rPr>
        <w:instrText xml:space="preserve">)"\l3 \n&gt; \* MERGEFORMAT </w:instrText>
      </w:r>
      <w:r w:rsidRPr="001711CE">
        <w:rPr>
          <w:i/>
        </w:rPr>
        <w:fldChar w:fldCharType="end"/>
      </w:r>
    </w:p>
    <w:p w14:paraId="75593400" w14:textId="77777777" w:rsidR="00E60481" w:rsidRPr="001711CE" w:rsidRDefault="00E60481" w:rsidP="00E60481">
      <w:pPr>
        <w:rPr>
          <w:vanish/>
        </w:rPr>
      </w:pPr>
      <w:bookmarkStart w:id="4" w:name="Commission"/>
      <w:r w:rsidRPr="001711CE">
        <w:rPr>
          <w:vanish/>
        </w:rPr>
        <w:t>Udenrigsudvalget</w:t>
      </w:r>
      <w:bookmarkEnd w:id="4"/>
    </w:p>
    <w:p w14:paraId="7A2CE71F" w14:textId="77777777" w:rsidR="00E60481" w:rsidRPr="001711CE" w:rsidRDefault="00E60481" w:rsidP="00E60481">
      <w:pPr>
        <w:rPr>
          <w:vanish/>
        </w:rPr>
      </w:pPr>
      <w:bookmarkStart w:id="5" w:name="PE"/>
      <w:r w:rsidRPr="001711CE">
        <w:rPr>
          <w:vanish/>
        </w:rPr>
        <w:t>PE759.729</w:t>
      </w:r>
      <w:bookmarkEnd w:id="5"/>
    </w:p>
    <w:p w14:paraId="27AB8BAC" w14:textId="65F5D263" w:rsidR="00E60481" w:rsidRPr="001711CE" w:rsidRDefault="00E60481" w:rsidP="00E60481">
      <w:pPr>
        <w:pStyle w:val="ATHeading3"/>
      </w:pPr>
      <w:bookmarkStart w:id="6" w:name="Sujet"/>
      <w:r w:rsidRPr="001711CE">
        <w:t xml:space="preserve">Europa-Parlamentets lovgivningsmæssige beslutning af </w:t>
      </w:r>
      <w:r w:rsidR="00A14AB3">
        <w:t>23</w:t>
      </w:r>
      <w:r w:rsidRPr="001711CE">
        <w:t>. april 2024 om udkast til Rådets afgørelse om indgåelse på Unionens vegne af protokollen til Euro-Middelhavs-aftalen om oprettelse af en associering mellem De Europæiske Fællesskaber og deres medlemsstater på den ene side og Den Arabiske Republik Egypten på den anden side vedrørende en rammeaftale mellem Den Europæiske Union og Den Arabiske Republik Egypten om de generelle principper for Den Arabiske Republik Egyptens deltagelse i Unionens programmer</w:t>
      </w:r>
      <w:bookmarkEnd w:id="6"/>
      <w:r w:rsidRPr="001711CE">
        <w:t xml:space="preserve"> </w:t>
      </w:r>
      <w:bookmarkStart w:id="7" w:name="References"/>
      <w:r w:rsidRPr="001711CE">
        <w:t>(15093/2023 – C9-0017/2024 – 2023/0220(NLE))</w:t>
      </w:r>
      <w:bookmarkEnd w:id="7"/>
    </w:p>
    <w:p w14:paraId="7B19FF40" w14:textId="77777777" w:rsidR="00E60481" w:rsidRPr="001711CE" w:rsidRDefault="00E60481" w:rsidP="00E60481"/>
    <w:p w14:paraId="2F623C2D" w14:textId="77777777" w:rsidR="00CE1C76" w:rsidRPr="001711CE" w:rsidRDefault="00CE1C76" w:rsidP="00CE1C76">
      <w:pPr>
        <w:pStyle w:val="NormalBold"/>
      </w:pPr>
      <w:bookmarkStart w:id="8" w:name="TextBodyBegin"/>
      <w:bookmarkEnd w:id="8"/>
      <w:r w:rsidRPr="001711CE">
        <w:t>(Godkendelse)</w:t>
      </w:r>
    </w:p>
    <w:p w14:paraId="66AB62FC" w14:textId="77777777" w:rsidR="00CE1C76" w:rsidRPr="001711CE" w:rsidRDefault="00CE1C76" w:rsidP="00CE1C76">
      <w:pPr>
        <w:pStyle w:val="EPComma"/>
      </w:pPr>
      <w:r w:rsidRPr="001711CE">
        <w:rPr>
          <w:i/>
        </w:rPr>
        <w:t>Europa-Parlamentet</w:t>
      </w:r>
      <w:r w:rsidRPr="001711CE">
        <w:t>,</w:t>
      </w:r>
    </w:p>
    <w:p w14:paraId="5801592D" w14:textId="77777777" w:rsidR="00CE1C76" w:rsidRPr="001711CE" w:rsidRDefault="00CE1C76" w:rsidP="00CE1C76">
      <w:pPr>
        <w:pStyle w:val="NormalHanging12a"/>
      </w:pPr>
      <w:r w:rsidRPr="001711CE">
        <w:t>–</w:t>
      </w:r>
      <w:r w:rsidRPr="001711CE">
        <w:tab/>
        <w:t>der henviser til udkast til Rådets afgørelse (15093/2023),</w:t>
      </w:r>
    </w:p>
    <w:p w14:paraId="46C70850" w14:textId="77777777" w:rsidR="00CE1C76" w:rsidRPr="001711CE" w:rsidRDefault="00CE1C76" w:rsidP="00CE1C76">
      <w:pPr>
        <w:pStyle w:val="NormalHanging12a"/>
        <w:rPr>
          <w:szCs w:val="24"/>
        </w:rPr>
      </w:pPr>
      <w:r w:rsidRPr="001711CE">
        <w:t>–</w:t>
      </w:r>
      <w:r w:rsidRPr="001711CE">
        <w:tab/>
        <w:t>der henviser til udkast til protokollen til Euro-Middelhavs-aftalen om oprettelse af en associering mellem de Europæiske Fællesskaber og deres medlemsstater på den ene side og den Arabiske Republik Egypten på den anden side vedrørende en rammeaftale mellem den Europæiske Union og den arabiske Republik Egypten om de generelle principper for den Arabiske Republik Egyptens deltagelse i Unionens programmer (15086/2023),</w:t>
      </w:r>
    </w:p>
    <w:p w14:paraId="5C96AD4B" w14:textId="77777777" w:rsidR="00CE1C76" w:rsidRPr="001711CE" w:rsidRDefault="00CE1C76" w:rsidP="00CE1C76">
      <w:pPr>
        <w:pStyle w:val="NormalHanging12a"/>
        <w:rPr>
          <w:szCs w:val="24"/>
        </w:rPr>
      </w:pPr>
      <w:r w:rsidRPr="001711CE">
        <w:t>–</w:t>
      </w:r>
      <w:r w:rsidRPr="001711CE">
        <w:tab/>
        <w:t>der henviser til den anmodning om godkendelse, som Rådet har forelagt, jf. artikel 212, artikel 218, stk. 6, andet afsnit, litra a), og artikel 218, stk. 7, i traktaten om Den Europæiske Unions funktionsmåde (C9</w:t>
      </w:r>
      <w:r w:rsidRPr="001711CE">
        <w:noBreakHyphen/>
        <w:t>0017/2024),</w:t>
      </w:r>
    </w:p>
    <w:p w14:paraId="1B82F3FC" w14:textId="77777777" w:rsidR="00CE1C76" w:rsidRPr="001711CE" w:rsidRDefault="00CE1C76" w:rsidP="00CE1C76">
      <w:pPr>
        <w:pStyle w:val="NormalHanging12a"/>
        <w:rPr>
          <w:szCs w:val="24"/>
        </w:rPr>
      </w:pPr>
      <w:r w:rsidRPr="001711CE">
        <w:t>–</w:t>
      </w:r>
      <w:r w:rsidRPr="001711CE">
        <w:tab/>
        <w:t>der henviser til forretningsordenens artikel 105, stk. 1 og 4, og artikel 114, stk. 7,</w:t>
      </w:r>
    </w:p>
    <w:p w14:paraId="09D6C6F1" w14:textId="77777777" w:rsidR="00CE1C76" w:rsidRPr="001711CE" w:rsidRDefault="00CE1C76" w:rsidP="00CE1C76">
      <w:pPr>
        <w:pStyle w:val="NormalHanging12a"/>
        <w:rPr>
          <w:szCs w:val="24"/>
        </w:rPr>
      </w:pPr>
      <w:r w:rsidRPr="001711CE">
        <w:t>–</w:t>
      </w:r>
      <w:r w:rsidRPr="001711CE">
        <w:tab/>
        <w:t>der henviser til henstilling fra Udenrigsudvalget (A9-0175/2024),</w:t>
      </w:r>
    </w:p>
    <w:p w14:paraId="0F9ACE77" w14:textId="77777777" w:rsidR="00CE1C76" w:rsidRPr="001711CE" w:rsidRDefault="00CE1C76" w:rsidP="00CE1C76">
      <w:pPr>
        <w:pStyle w:val="NormalHanging12a"/>
        <w:rPr>
          <w:szCs w:val="24"/>
        </w:rPr>
      </w:pPr>
      <w:r w:rsidRPr="001711CE">
        <w:t>1.</w:t>
      </w:r>
      <w:r w:rsidRPr="001711CE">
        <w:tab/>
        <w:t>godkender indgåelsen af protokollen;</w:t>
      </w:r>
    </w:p>
    <w:p w14:paraId="40EF6693" w14:textId="77777777" w:rsidR="00CE1C76" w:rsidRPr="001711CE" w:rsidRDefault="00CE1C76" w:rsidP="00850BE4">
      <w:pPr>
        <w:ind w:left="567" w:hanging="567"/>
      </w:pPr>
      <w:r w:rsidRPr="001711CE">
        <w:t>2.</w:t>
      </w:r>
      <w:r w:rsidRPr="001711CE">
        <w:tab/>
        <w:t>pålægger sin formand at sende Parlamentets holdning til Rådet og Kommissionen samt til medlemsstaternes og Den Arabiske Republik Egyptens regeringer og parlamenter.</w:t>
      </w:r>
    </w:p>
    <w:sectPr w:rsidR="00CE1C76" w:rsidRPr="001711CE" w:rsidSect="00685D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2F6F7" w14:textId="77777777" w:rsidR="00E60481" w:rsidRPr="00685D14" w:rsidRDefault="00E60481">
      <w:r w:rsidRPr="00685D14">
        <w:separator/>
      </w:r>
    </w:p>
  </w:endnote>
  <w:endnote w:type="continuationSeparator" w:id="0">
    <w:p w14:paraId="11E1E6A1" w14:textId="77777777" w:rsidR="00E60481" w:rsidRPr="00685D14" w:rsidRDefault="00E60481">
      <w:r w:rsidRPr="00685D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0734E" w14:textId="77777777" w:rsidR="00064002" w:rsidRPr="00685D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A80A4" w14:textId="77777777" w:rsidR="00064002" w:rsidRPr="00685D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ED649" w14:textId="77777777" w:rsidR="00064002" w:rsidRPr="00685D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E9F5D" w14:textId="77777777" w:rsidR="00E60481" w:rsidRPr="00685D14" w:rsidRDefault="00E60481">
      <w:r w:rsidRPr="00685D14">
        <w:separator/>
      </w:r>
    </w:p>
  </w:footnote>
  <w:footnote w:type="continuationSeparator" w:id="0">
    <w:p w14:paraId="68E2FFE8" w14:textId="77777777" w:rsidR="00E60481" w:rsidRPr="00685D14" w:rsidRDefault="00E60481">
      <w:r w:rsidRPr="00685D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78DBF" w14:textId="77777777" w:rsidR="00064002" w:rsidRPr="00685D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564BA" w14:textId="77777777" w:rsidR="00064002" w:rsidRPr="00685D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C33CD" w14:textId="77777777" w:rsidR="00064002" w:rsidRPr="00685D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DA"/>
    <w:docVar w:name="dvnumam" w:val="0"/>
    <w:docVar w:name="dvpe" w:val="759.729"/>
    <w:docVar w:name="dvrapporteur" w:val="Ordfører: "/>
    <w:docVar w:name="dvstar" w:val="***"/>
    <w:docVar w:name="dvtitre" w:val="Europa-Parlamentets lovgivningsmæssige beslutning af xx. april 2024 om udkast til Rådets afgørelse om indgåelse på Unionens vegne af protokollen til Euro-Middelhavs-aftalen om oprettelse af en associering mellem De Europæiske Fællesskaber og deres medlemsstater på den ene side og Den Arabiske Republik Egypten på den anden side vedrørende en rammeaftale mellem Den Europæiske Union og Den Arabiske Republik Egypten om de generelle principper for Den Arabiske Republik Egyptens deltagelse i Unionens programmer(15093/2023 – C9-0017/2024 – 2023/0220(NLE))"/>
  </w:docVars>
  <w:rsids>
    <w:rsidRoot w:val="00E60481"/>
    <w:rsid w:val="00002272"/>
    <w:rsid w:val="00064002"/>
    <w:rsid w:val="000677B9"/>
    <w:rsid w:val="000831BA"/>
    <w:rsid w:val="000A42CC"/>
    <w:rsid w:val="000E7DD9"/>
    <w:rsid w:val="0010095E"/>
    <w:rsid w:val="00125B37"/>
    <w:rsid w:val="001711CE"/>
    <w:rsid w:val="00187494"/>
    <w:rsid w:val="001F32AE"/>
    <w:rsid w:val="002767FF"/>
    <w:rsid w:val="002B18FE"/>
    <w:rsid w:val="002B5493"/>
    <w:rsid w:val="00343214"/>
    <w:rsid w:val="00361C00"/>
    <w:rsid w:val="00395FA1"/>
    <w:rsid w:val="003E15D4"/>
    <w:rsid w:val="00411CCE"/>
    <w:rsid w:val="00414F29"/>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5D14"/>
    <w:rsid w:val="006F74FA"/>
    <w:rsid w:val="00731ADD"/>
    <w:rsid w:val="00734777"/>
    <w:rsid w:val="00747932"/>
    <w:rsid w:val="00751A4A"/>
    <w:rsid w:val="00756632"/>
    <w:rsid w:val="00762C74"/>
    <w:rsid w:val="00786EC0"/>
    <w:rsid w:val="007D1690"/>
    <w:rsid w:val="007E22AD"/>
    <w:rsid w:val="00817416"/>
    <w:rsid w:val="00842779"/>
    <w:rsid w:val="00850BE4"/>
    <w:rsid w:val="00865F67"/>
    <w:rsid w:val="00881A7B"/>
    <w:rsid w:val="008840E5"/>
    <w:rsid w:val="00887B3E"/>
    <w:rsid w:val="008C2AC6"/>
    <w:rsid w:val="00930C23"/>
    <w:rsid w:val="0093193B"/>
    <w:rsid w:val="00935628"/>
    <w:rsid w:val="009509D8"/>
    <w:rsid w:val="00950B64"/>
    <w:rsid w:val="00981893"/>
    <w:rsid w:val="00A14AB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C76"/>
    <w:rsid w:val="00CF071A"/>
    <w:rsid w:val="00D058B8"/>
    <w:rsid w:val="00D56C11"/>
    <w:rsid w:val="00D834A0"/>
    <w:rsid w:val="00D872DF"/>
    <w:rsid w:val="00D91E21"/>
    <w:rsid w:val="00DA7FCD"/>
    <w:rsid w:val="00E365E1"/>
    <w:rsid w:val="00E604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1175C"/>
  <w15:chartTrackingRefBased/>
  <w15:docId w15:val="{A092696C-A425-436C-AB0B-030765F69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1C76"/>
    <w:pPr>
      <w:spacing w:before="480" w:after="240"/>
    </w:pPr>
  </w:style>
  <w:style w:type="paragraph" w:customStyle="1" w:styleId="NormalBold">
    <w:name w:val="NormalBold"/>
    <w:basedOn w:val="Normal"/>
    <w:rsid w:val="00CE1C76"/>
    <w:rPr>
      <w:b/>
    </w:rPr>
  </w:style>
  <w:style w:type="paragraph" w:customStyle="1" w:styleId="NormalHanging12a">
    <w:name w:val="NormalHanging12a"/>
    <w:basedOn w:val="Normal"/>
    <w:rsid w:val="00CE1C76"/>
    <w:pPr>
      <w:spacing w:after="240"/>
      <w:ind w:left="567" w:hanging="567"/>
    </w:pPr>
  </w:style>
  <w:style w:type="character" w:styleId="CommentReference">
    <w:name w:val="annotation reference"/>
    <w:basedOn w:val="DefaultParagraphFont"/>
    <w:rsid w:val="00850BE4"/>
    <w:rPr>
      <w:sz w:val="16"/>
      <w:szCs w:val="16"/>
    </w:rPr>
  </w:style>
  <w:style w:type="paragraph" w:styleId="CommentText">
    <w:name w:val="annotation text"/>
    <w:basedOn w:val="Normal"/>
    <w:link w:val="CommentTextChar"/>
    <w:rsid w:val="00850BE4"/>
    <w:rPr>
      <w:sz w:val="20"/>
    </w:rPr>
  </w:style>
  <w:style w:type="character" w:customStyle="1" w:styleId="CommentTextChar">
    <w:name w:val="Comment Text Char"/>
    <w:basedOn w:val="DefaultParagraphFont"/>
    <w:link w:val="CommentText"/>
    <w:rsid w:val="00850BE4"/>
    <w:rPr>
      <w:lang w:val="da-DK"/>
    </w:rPr>
  </w:style>
  <w:style w:type="paragraph" w:styleId="CommentSubject">
    <w:name w:val="annotation subject"/>
    <w:basedOn w:val="CommentText"/>
    <w:next w:val="CommentText"/>
    <w:link w:val="CommentSubjectChar"/>
    <w:rsid w:val="00850BE4"/>
    <w:rPr>
      <w:b/>
      <w:bCs/>
    </w:rPr>
  </w:style>
  <w:style w:type="character" w:customStyle="1" w:styleId="CommentSubjectChar">
    <w:name w:val="Comment Subject Char"/>
    <w:basedOn w:val="CommentTextChar"/>
    <w:link w:val="CommentSubject"/>
    <w:rsid w:val="00850BE4"/>
    <w:rPr>
      <w:b/>
      <w:bCs/>
      <w:lang w:val="da-DK"/>
    </w:rPr>
  </w:style>
  <w:style w:type="paragraph" w:styleId="BalloonText">
    <w:name w:val="Balloon Text"/>
    <w:basedOn w:val="Normal"/>
    <w:link w:val="BalloonTextChar"/>
    <w:rsid w:val="00850BE4"/>
    <w:rPr>
      <w:rFonts w:ascii="Segoe UI" w:hAnsi="Segoe UI" w:cs="Segoe UI"/>
      <w:sz w:val="18"/>
      <w:szCs w:val="18"/>
    </w:rPr>
  </w:style>
  <w:style w:type="character" w:customStyle="1" w:styleId="BalloonTextChar">
    <w:name w:val="Balloon Text Char"/>
    <w:basedOn w:val="DefaultParagraphFont"/>
    <w:link w:val="BalloonText"/>
    <w:rsid w:val="00850BE4"/>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266BD-51A4-48B5-961B-C004644F7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1670</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2024-04-23T11:19:00Z</dcterms:created>
  <dcterms:modified xsi:type="dcterms:W3CDTF">2024-04-23T11:19:00Z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A9-0175/2024</vt:lpwstr>
  </property>
  <property fmtid="{D5CDD505-2E9C-101B-9397-08002B2CF9AE}" pid="4" name="&lt;Type&gt;">
    <vt:lpwstr>RR</vt:lpwstr>
  </property>
</Properties>
</file>