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549B" w:rsidTr="0010095E">
        <w:trPr>
          <w:trHeight w:hRule="exact" w:val="1418"/>
        </w:trPr>
        <w:tc>
          <w:tcPr>
            <w:tcW w:w="6804" w:type="dxa"/>
            <w:shd w:val="clear" w:color="auto" w:fill="auto"/>
            <w:vAlign w:val="center"/>
          </w:tcPr>
          <w:p w:rsidR="00751A4A" w:rsidRPr="0086549B" w:rsidRDefault="00662964" w:rsidP="0010095E">
            <w:pPr>
              <w:pStyle w:val="EPName"/>
            </w:pPr>
            <w:r w:rsidRPr="0086549B">
              <w:t>Ευρωπαϊκό Κοινοβούλιο</w:t>
            </w:r>
          </w:p>
          <w:p w:rsidR="00751A4A" w:rsidRPr="0086549B" w:rsidRDefault="00817416" w:rsidP="00756632">
            <w:pPr>
              <w:pStyle w:val="EPTerm"/>
              <w:rPr>
                <w:rStyle w:val="HideTWBExt"/>
                <w:noProof w:val="0"/>
                <w:vanish w:val="0"/>
                <w:color w:val="auto"/>
              </w:rPr>
            </w:pPr>
            <w:r w:rsidRPr="0086549B">
              <w:t>2019-2024</w:t>
            </w:r>
          </w:p>
        </w:tc>
        <w:tc>
          <w:tcPr>
            <w:tcW w:w="2268" w:type="dxa"/>
            <w:shd w:val="clear" w:color="auto" w:fill="auto"/>
          </w:tcPr>
          <w:p w:rsidR="00751A4A" w:rsidRPr="0086549B" w:rsidRDefault="00187494" w:rsidP="0010095E">
            <w:pPr>
              <w:pStyle w:val="EPLogo"/>
            </w:pPr>
            <w:r w:rsidRPr="008654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549B" w:rsidRDefault="00D058B8" w:rsidP="004C5D52">
      <w:pPr>
        <w:pStyle w:val="LineTop"/>
      </w:pPr>
    </w:p>
    <w:p w:rsidR="00680577" w:rsidRPr="0086549B" w:rsidRDefault="00662964" w:rsidP="00680577">
      <w:pPr>
        <w:pStyle w:val="EPBodyTA1"/>
      </w:pPr>
      <w:r w:rsidRPr="0086549B">
        <w:t>ΚΕΙΜΕΝΑ ΠΟΥ ΕΓΚΡΙΘΗΚΑΝ</w:t>
      </w:r>
    </w:p>
    <w:p w:rsidR="00D058B8" w:rsidRPr="0086549B" w:rsidRDefault="00D058B8" w:rsidP="00D058B8">
      <w:pPr>
        <w:pStyle w:val="LineBottom"/>
      </w:pPr>
    </w:p>
    <w:p w:rsidR="00662964" w:rsidRPr="00837C8B" w:rsidRDefault="00662964" w:rsidP="00662964">
      <w:pPr>
        <w:pStyle w:val="ATHeading1"/>
      </w:pPr>
      <w:bookmarkStart w:id="0" w:name="TANumber"/>
      <w:r w:rsidRPr="0086549B">
        <w:t>P9_TA(2024)</w:t>
      </w:r>
      <w:bookmarkEnd w:id="0"/>
      <w:r w:rsidR="00837C8B" w:rsidRPr="0086549B">
        <w:t>0</w:t>
      </w:r>
      <w:r w:rsidR="00837C8B" w:rsidRPr="00837C8B">
        <w:t>306</w:t>
      </w:r>
    </w:p>
    <w:p w:rsidR="00662964" w:rsidRPr="0086549B" w:rsidRDefault="00853499" w:rsidP="00662964">
      <w:pPr>
        <w:pStyle w:val="ATHeading2"/>
      </w:pPr>
      <w:r>
        <w:t xml:space="preserve">Πρωτόκολλο της </w:t>
      </w:r>
      <w:proofErr w:type="spellStart"/>
      <w:r>
        <w:t>ευρωμεσογειακής</w:t>
      </w:r>
      <w:proofErr w:type="spellEnd"/>
      <w:r>
        <w:t xml:space="preserve"> συμφωνίας σύνδεσης: συμμετοχή της Αιγύπτου σε προγράμματα της Ένωσης </w:t>
      </w:r>
    </w:p>
    <w:p w:rsidR="00662964" w:rsidRPr="0086549B" w:rsidRDefault="00662964" w:rsidP="00662964">
      <w:pPr>
        <w:rPr>
          <w:i/>
          <w:vanish/>
        </w:rPr>
      </w:pPr>
      <w:r w:rsidRPr="0086549B">
        <w:rPr>
          <w:i/>
        </w:rPr>
        <w:fldChar w:fldCharType="begin"/>
      </w:r>
      <w:r w:rsidRPr="0086549B">
        <w:rPr>
          <w:i/>
        </w:rPr>
        <w:instrText xml:space="preserve"> TC"(</w:instrText>
      </w:r>
      <w:bookmarkStart w:id="1" w:name="DocNumber"/>
      <w:r w:rsidRPr="0086549B">
        <w:rPr>
          <w:i/>
        </w:rPr>
        <w:instrText>A9-0175/2024</w:instrText>
      </w:r>
      <w:bookmarkEnd w:id="1"/>
      <w:r w:rsidRPr="0086549B">
        <w:rPr>
          <w:i/>
        </w:rPr>
        <w:instrText xml:space="preserve"> - Εισηγητής:  Michael Gahler)"\l3 \n&gt; \* MERGEFORMAT </w:instrText>
      </w:r>
      <w:r w:rsidRPr="0086549B">
        <w:rPr>
          <w:i/>
        </w:rPr>
        <w:fldChar w:fldCharType="end"/>
      </w:r>
    </w:p>
    <w:p w:rsidR="00662964" w:rsidRPr="0086549B" w:rsidRDefault="00662964" w:rsidP="00662964">
      <w:pPr>
        <w:rPr>
          <w:vanish/>
        </w:rPr>
      </w:pPr>
      <w:bookmarkStart w:id="2" w:name="Commission"/>
      <w:r w:rsidRPr="0086549B">
        <w:rPr>
          <w:vanish/>
        </w:rPr>
        <w:t>Επιτροπή Εξωτερικών Υποθέσεων</w:t>
      </w:r>
      <w:bookmarkEnd w:id="2"/>
    </w:p>
    <w:p w:rsidR="00662964" w:rsidRPr="0086549B" w:rsidRDefault="00662964" w:rsidP="00662964">
      <w:pPr>
        <w:rPr>
          <w:vanish/>
        </w:rPr>
      </w:pPr>
      <w:bookmarkStart w:id="3" w:name="PE"/>
      <w:r w:rsidRPr="0086549B">
        <w:rPr>
          <w:vanish/>
        </w:rPr>
        <w:t>PE759.729</w:t>
      </w:r>
      <w:bookmarkEnd w:id="3"/>
    </w:p>
    <w:p w:rsidR="00662964" w:rsidRPr="0086549B" w:rsidRDefault="00662964" w:rsidP="00662964">
      <w:pPr>
        <w:pStyle w:val="ATHeading3"/>
      </w:pPr>
      <w:bookmarkStart w:id="4" w:name="Sujet"/>
      <w:r w:rsidRPr="0086549B">
        <w:t xml:space="preserve">Νομοθετικό ψήφισμα του Ευρωπαϊκού Κοινοβουλίου </w:t>
      </w:r>
      <w:r w:rsidR="00606352">
        <w:t xml:space="preserve">της </w:t>
      </w:r>
      <w:r w:rsidR="00A71A1C">
        <w:t>23ης</w:t>
      </w:r>
      <w:r w:rsidR="00606352">
        <w:t xml:space="preserve"> Απριλίου 2024 </w:t>
      </w:r>
      <w:r w:rsidRPr="0086549B">
        <w:t xml:space="preserve">σχετικά με το σχέδιο απόφασης του Συμβουλίου για τη σύναψη, εξ ονόματος της Ένωσης, του πρωτοκόλλου της </w:t>
      </w:r>
      <w:proofErr w:type="spellStart"/>
      <w:r w:rsidRPr="0086549B">
        <w:t>ευρωμεσογειακής</w:t>
      </w:r>
      <w:proofErr w:type="spellEnd"/>
      <w:r w:rsidRPr="0086549B">
        <w:t xml:space="preserve"> συμφωνίας σύνδεσης μεταξύ των Ευρωπαϊκών Κοινοτήτων και των κρατών μελών τους, αφενός, και της Αραβικής Δημοκρατίας της Αιγύπτου, αφετέρου, για συμφωνία-πλαίσιο μεταξύ της Ευρωπαϊκής Ένωσης και της Αραβικής Δημοκρατίας της Αιγύπτου σχετικά με τις γενικές αρχές που διέπουν τη συμμετοχή της Αραβικής Δημοκρατίας της Αιγύπτου σε προγράμματα της Ένωσης</w:t>
      </w:r>
      <w:bookmarkEnd w:id="4"/>
      <w:r w:rsidRPr="0086549B">
        <w:t xml:space="preserve"> </w:t>
      </w:r>
      <w:bookmarkStart w:id="5" w:name="References"/>
      <w:r w:rsidRPr="0086549B">
        <w:t>(15093/2023 – C9-0017/2024 – 2023/0220(NLE))</w:t>
      </w:r>
      <w:bookmarkEnd w:id="5"/>
    </w:p>
    <w:p w:rsidR="00662964" w:rsidRPr="0086549B" w:rsidRDefault="00662964" w:rsidP="00662964">
      <w:bookmarkStart w:id="6" w:name="_GoBack"/>
      <w:bookmarkEnd w:id="6"/>
    </w:p>
    <w:p w:rsidR="00632AA4" w:rsidRPr="0086549B" w:rsidRDefault="00632AA4" w:rsidP="00632AA4">
      <w:pPr>
        <w:pStyle w:val="NormalBold"/>
      </w:pPr>
      <w:bookmarkStart w:id="7" w:name="TextBodyBegin"/>
      <w:bookmarkEnd w:id="7"/>
      <w:r w:rsidRPr="0086549B">
        <w:t>(Έγκριση)</w:t>
      </w:r>
    </w:p>
    <w:p w:rsidR="00632AA4" w:rsidRPr="0086549B" w:rsidRDefault="00632AA4" w:rsidP="00632AA4">
      <w:pPr>
        <w:pStyle w:val="EPComma"/>
      </w:pPr>
      <w:r w:rsidRPr="0086549B">
        <w:rPr>
          <w:i/>
        </w:rPr>
        <w:t>Το Ευρωπαϊκό Κοινοβούλιο</w:t>
      </w:r>
      <w:r w:rsidRPr="0086549B">
        <w:t>,</w:t>
      </w:r>
    </w:p>
    <w:p w:rsidR="00632AA4" w:rsidRPr="0086549B" w:rsidRDefault="00632AA4" w:rsidP="00632AA4">
      <w:pPr>
        <w:pStyle w:val="NormalHanging12a"/>
      </w:pPr>
      <w:r w:rsidRPr="0086549B">
        <w:t>–</w:t>
      </w:r>
      <w:r w:rsidRPr="0086549B">
        <w:tab/>
        <w:t>έχοντας υπόψη το σχέδιο απόφασης του Συμβουλίου (15093/2023),</w:t>
      </w:r>
    </w:p>
    <w:p w:rsidR="00632AA4" w:rsidRPr="0086549B" w:rsidRDefault="00632AA4" w:rsidP="00632AA4">
      <w:pPr>
        <w:pStyle w:val="NormalHanging12a"/>
        <w:rPr>
          <w:szCs w:val="24"/>
        </w:rPr>
      </w:pPr>
      <w:r w:rsidRPr="0086549B">
        <w:t>–</w:t>
      </w:r>
      <w:r w:rsidRPr="0086549B">
        <w:tab/>
        <w:t xml:space="preserve">έχοντας υπόψη το σχέδιο πρωτοκόλλου της </w:t>
      </w:r>
      <w:proofErr w:type="spellStart"/>
      <w:r w:rsidRPr="0086549B">
        <w:t>ευρωμεσογειακής</w:t>
      </w:r>
      <w:proofErr w:type="spellEnd"/>
      <w:r w:rsidRPr="0086549B">
        <w:t xml:space="preserve"> συμφωνίας σύνδεσης μεταξύ των Ευρωπαϊκών Κοινοτήτων και των κρατών μελών τους, αφενός, και της Αραβικής Δημοκρατίας της Αίγυπτου, αφετέρου, για συμφωνία-πλαίσιο μεταξύ της Ευρωπαϊκής Ένωσης και της Αραβικής Δημοκρατίας της Αιγύπτου σχετικά με τις γενικές αρχές που διέπουν τη συμμετοχή της Αραβικής Δημοκρατίας της Αιγύπτου σε προγράμματα της Ένωσης (15086/2023)</w:t>
      </w:r>
    </w:p>
    <w:p w:rsidR="00632AA4" w:rsidRPr="0086549B" w:rsidRDefault="00632AA4" w:rsidP="00632AA4">
      <w:pPr>
        <w:pStyle w:val="NormalHanging12a"/>
        <w:rPr>
          <w:szCs w:val="24"/>
        </w:rPr>
      </w:pPr>
      <w:r w:rsidRPr="0086549B">
        <w:t>–</w:t>
      </w:r>
      <w:r w:rsidRPr="0086549B">
        <w:tab/>
        <w:t>έχοντας υπόψη την αίτηση έγκρισης που υπέβαλε το Συμβούλιο σύμφωνα με το άρθρο 212, το άρθρο 218 παράγραφος 6 δεύτερο εδάφιο στοιχείο α) και το άρθρο 218 παράγραφος 7 της Συνθήκης για τη λειτουργία της Ευρωπαϊκής Ένωσης (C9</w:t>
      </w:r>
      <w:r w:rsidRPr="0086549B">
        <w:noBreakHyphen/>
        <w:t>0017/2024),</w:t>
      </w:r>
    </w:p>
    <w:p w:rsidR="00632AA4" w:rsidRPr="0086549B" w:rsidRDefault="00632AA4" w:rsidP="00632AA4">
      <w:pPr>
        <w:pStyle w:val="NormalHanging12a"/>
        <w:rPr>
          <w:szCs w:val="24"/>
        </w:rPr>
      </w:pPr>
      <w:r w:rsidRPr="0086549B">
        <w:t>–</w:t>
      </w:r>
      <w:r w:rsidRPr="0086549B">
        <w:tab/>
        <w:t>έχοντας υπόψη το άρθρο 105 παράγραφοι 1 και 4, καθώς και το άρθρο 114 παράγραφος 7 του Κανονισμού του,</w:t>
      </w:r>
    </w:p>
    <w:p w:rsidR="00632AA4" w:rsidRPr="0086549B" w:rsidRDefault="00632AA4" w:rsidP="00632AA4">
      <w:pPr>
        <w:pStyle w:val="NormalHanging12a"/>
        <w:rPr>
          <w:szCs w:val="24"/>
        </w:rPr>
      </w:pPr>
      <w:r w:rsidRPr="0086549B">
        <w:t>–</w:t>
      </w:r>
      <w:r w:rsidRPr="0086549B">
        <w:tab/>
        <w:t>έχοντας υπόψη τη σύσταση της Επιτροπής Εξωτερικών Υποθέσεων (A9-0175/2024),</w:t>
      </w:r>
    </w:p>
    <w:p w:rsidR="00632AA4" w:rsidRPr="0086549B" w:rsidRDefault="00632AA4" w:rsidP="00632AA4">
      <w:pPr>
        <w:pStyle w:val="NormalHanging12a"/>
        <w:rPr>
          <w:szCs w:val="24"/>
        </w:rPr>
      </w:pPr>
      <w:r w:rsidRPr="0086549B">
        <w:t>1.</w:t>
      </w:r>
      <w:r w:rsidRPr="0086549B">
        <w:tab/>
        <w:t>εγκρίνει τη σύναψη του πρωτοκόλλου·</w:t>
      </w:r>
    </w:p>
    <w:p w:rsidR="00632AA4" w:rsidRPr="0086549B" w:rsidRDefault="00632AA4" w:rsidP="00632AA4">
      <w:pPr>
        <w:pStyle w:val="NormalHanging12a"/>
      </w:pPr>
      <w:r w:rsidRPr="0086549B">
        <w:lastRenderedPageBreak/>
        <w:t>2.</w:t>
      </w:r>
      <w:r w:rsidRPr="0086549B">
        <w:tab/>
        <w:t>αναθέτει στην Πρόεδρό του να διαβιβάσει τη θέση του Κοινοβουλίου στο Συμβούλιο, στην Επιτροπή και στις κυβερνήσεις και στα κοινοβούλια των κρατών μελών και της Αραβικής Δημοκρατίας της Αιγύπτου.</w:t>
      </w:r>
    </w:p>
    <w:p w:rsidR="00E365E1" w:rsidRPr="0086549B" w:rsidRDefault="00E365E1" w:rsidP="00662964">
      <w:bookmarkStart w:id="8" w:name="TextBodyEnd"/>
      <w:bookmarkEnd w:id="8"/>
    </w:p>
    <w:sectPr w:rsidR="00E365E1" w:rsidRPr="0086549B" w:rsidSect="008654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964" w:rsidRPr="0086549B" w:rsidRDefault="00662964">
      <w:r w:rsidRPr="0086549B">
        <w:separator/>
      </w:r>
    </w:p>
  </w:endnote>
  <w:endnote w:type="continuationSeparator" w:id="0">
    <w:p w:rsidR="00662964" w:rsidRPr="0086549B" w:rsidRDefault="00662964">
      <w:r w:rsidRPr="008654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54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54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54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964" w:rsidRPr="0086549B" w:rsidRDefault="00662964">
      <w:r w:rsidRPr="0086549B">
        <w:separator/>
      </w:r>
    </w:p>
  </w:footnote>
  <w:footnote w:type="continuationSeparator" w:id="0">
    <w:p w:rsidR="00662964" w:rsidRPr="0086549B" w:rsidRDefault="00662964">
      <w:r w:rsidRPr="0086549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54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54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54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5/2024"/>
    <w:docVar w:name="dvlangue" w:val="EL"/>
    <w:docVar w:name="dvnumam" w:val="0"/>
    <w:docVar w:name="dvpe" w:val="759.729"/>
    <w:docVar w:name="dvrapporteur" w:val="Εισηγητής: "/>
    <w:docVar w:name="dvtitre" w:val="Νομοθετικό ψήφισμα του Ευρωπαϊκού Κοινοβουλίου σχετικά με το σχέδιο απόφασης του Συμβουλίου για τη σύναψη, εξ ονόματος της Ένωσης, του πρωτοκόλλου της ευρωμεσογειακής συμφωνίας σύνδεσης μεταξύ των Ευρωπαϊκών Κοινοτήτων και των κρατών μελών τους, αφενός, και της Αραβικής Δημοκρατίας της Αιγύπτου, αφετέρου, για συμφωνία-πλαίσιο μεταξύ της Ευρωπαϊκής Ένωσης και της Αραβικής Δημοκρατίας της Αιγύπτου σχετικά με τις γενικές αρχές που διέπουν τη συμμετοχή της Αραβικής Δημοκρατίας της Αιγύπτου σε προγράμματα της Ένωσης(15093/2023 – C9-0017/2024 – 2023/0220(NLE))"/>
  </w:docVars>
  <w:rsids>
    <w:rsidRoot w:val="0066296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6F23"/>
    <w:rsid w:val="005C2568"/>
    <w:rsid w:val="006037C0"/>
    <w:rsid w:val="00606352"/>
    <w:rsid w:val="00632AA4"/>
    <w:rsid w:val="00662964"/>
    <w:rsid w:val="006631B6"/>
    <w:rsid w:val="00680577"/>
    <w:rsid w:val="006F74FA"/>
    <w:rsid w:val="00731ADD"/>
    <w:rsid w:val="00734777"/>
    <w:rsid w:val="00747932"/>
    <w:rsid w:val="00751A4A"/>
    <w:rsid w:val="00756632"/>
    <w:rsid w:val="00762C74"/>
    <w:rsid w:val="00786EC0"/>
    <w:rsid w:val="007D1690"/>
    <w:rsid w:val="007E22AD"/>
    <w:rsid w:val="00817416"/>
    <w:rsid w:val="00837C8B"/>
    <w:rsid w:val="00842779"/>
    <w:rsid w:val="00853499"/>
    <w:rsid w:val="0086549B"/>
    <w:rsid w:val="00865F67"/>
    <w:rsid w:val="00881A7B"/>
    <w:rsid w:val="008840E5"/>
    <w:rsid w:val="00887B3E"/>
    <w:rsid w:val="008C2AC6"/>
    <w:rsid w:val="00930C23"/>
    <w:rsid w:val="0093193B"/>
    <w:rsid w:val="009509D8"/>
    <w:rsid w:val="00950B64"/>
    <w:rsid w:val="00981893"/>
    <w:rsid w:val="00A1687D"/>
    <w:rsid w:val="00A43E52"/>
    <w:rsid w:val="00A4678D"/>
    <w:rsid w:val="00A71A1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FD614"/>
  <w15:chartTrackingRefBased/>
  <w15:docId w15:val="{BBC2F247-932F-456F-B6C1-01C3863E2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32AA4"/>
    <w:pPr>
      <w:spacing w:before="480" w:after="240"/>
    </w:pPr>
  </w:style>
  <w:style w:type="paragraph" w:customStyle="1" w:styleId="NormalBold">
    <w:name w:val="NormalBold"/>
    <w:basedOn w:val="Normal"/>
    <w:rsid w:val="00632AA4"/>
    <w:rPr>
      <w:b/>
    </w:rPr>
  </w:style>
  <w:style w:type="paragraph" w:customStyle="1" w:styleId="NormalHanging12a">
    <w:name w:val="NormalHanging12a"/>
    <w:basedOn w:val="Normal"/>
    <w:rsid w:val="00632AA4"/>
    <w:pPr>
      <w:spacing w:after="240"/>
      <w:ind w:left="567" w:hanging="567"/>
    </w:pPr>
  </w:style>
  <w:style w:type="paragraph" w:styleId="BalloonText">
    <w:name w:val="Balloon Text"/>
    <w:basedOn w:val="Normal"/>
    <w:link w:val="BalloonTextChar"/>
    <w:rsid w:val="00837C8B"/>
    <w:rPr>
      <w:rFonts w:ascii="Segoe UI" w:hAnsi="Segoe UI" w:cs="Segoe UI"/>
      <w:sz w:val="18"/>
      <w:szCs w:val="18"/>
    </w:rPr>
  </w:style>
  <w:style w:type="character" w:customStyle="1" w:styleId="BalloonTextChar">
    <w:name w:val="Balloon Text Char"/>
    <w:basedOn w:val="DefaultParagraphFont"/>
    <w:link w:val="BalloonText"/>
    <w:rsid w:val="00837C8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16042-74B6-4E46-9B17-CDAE4CB76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269</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2024-04-23T11:19:00Z</dcterms:created>
  <dcterms:modified xsi:type="dcterms:W3CDTF">2024-04-23T11:19:00Z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A9-0175/2024</vt:lpwstr>
  </property>
  <property fmtid="{D5CDD505-2E9C-101B-9397-08002B2CF9AE}" pid="4" name="&lt;Type&gt;">
    <vt:lpwstr>RR</vt:lpwstr>
  </property>
</Properties>
</file>