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2141A" w14:paraId="46D11516" w14:textId="77777777" w:rsidTr="0010095E">
        <w:trPr>
          <w:trHeight w:hRule="exact" w:val="1418"/>
        </w:trPr>
        <w:tc>
          <w:tcPr>
            <w:tcW w:w="6804" w:type="dxa"/>
            <w:shd w:val="clear" w:color="auto" w:fill="auto"/>
            <w:vAlign w:val="center"/>
          </w:tcPr>
          <w:p w14:paraId="3EED15CE" w14:textId="77777777" w:rsidR="00751A4A" w:rsidRPr="0012141A" w:rsidRDefault="00851C3D" w:rsidP="0010095E">
            <w:pPr>
              <w:pStyle w:val="EPName"/>
            </w:pPr>
            <w:r w:rsidRPr="0012141A">
              <w:t>Parlamentul European</w:t>
            </w:r>
          </w:p>
          <w:p w14:paraId="286A6045" w14:textId="77777777" w:rsidR="00751A4A" w:rsidRPr="0012141A" w:rsidRDefault="00817416" w:rsidP="00756632">
            <w:pPr>
              <w:pStyle w:val="EPTerm"/>
              <w:rPr>
                <w:rStyle w:val="HideTWBExt"/>
                <w:noProof w:val="0"/>
                <w:vanish w:val="0"/>
                <w:color w:val="auto"/>
              </w:rPr>
            </w:pPr>
            <w:r w:rsidRPr="0012141A">
              <w:t>2019-2024</w:t>
            </w:r>
          </w:p>
        </w:tc>
        <w:tc>
          <w:tcPr>
            <w:tcW w:w="2268" w:type="dxa"/>
            <w:shd w:val="clear" w:color="auto" w:fill="auto"/>
          </w:tcPr>
          <w:p w14:paraId="13FC0824" w14:textId="77777777" w:rsidR="00751A4A" w:rsidRPr="0012141A" w:rsidRDefault="00187494" w:rsidP="0010095E">
            <w:pPr>
              <w:pStyle w:val="EPLogo"/>
            </w:pPr>
            <w:r w:rsidRPr="0012141A">
              <w:rPr>
                <w:noProof/>
                <w:lang w:val="pl-PL" w:eastAsia="pl-PL"/>
              </w:rPr>
              <w:drawing>
                <wp:inline distT="0" distB="0" distL="0" distR="0" wp14:anchorId="2B1755D4" wp14:editId="3944715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E22B5D2" w14:textId="77777777" w:rsidR="00D058B8" w:rsidRPr="0012141A" w:rsidRDefault="00D058B8" w:rsidP="004C5D52">
      <w:pPr>
        <w:pStyle w:val="LineTop"/>
      </w:pPr>
    </w:p>
    <w:p w14:paraId="74A62868" w14:textId="77777777" w:rsidR="00680577" w:rsidRPr="0012141A" w:rsidRDefault="00851C3D" w:rsidP="00680577">
      <w:pPr>
        <w:pStyle w:val="EPBodyTA1"/>
      </w:pPr>
      <w:r w:rsidRPr="0012141A">
        <w:t>TEXTE ADOPTATE</w:t>
      </w:r>
    </w:p>
    <w:p w14:paraId="256905EF" w14:textId="77777777" w:rsidR="00D058B8" w:rsidRPr="0012141A" w:rsidRDefault="00D058B8" w:rsidP="00D058B8">
      <w:pPr>
        <w:pStyle w:val="LineBottom"/>
      </w:pPr>
    </w:p>
    <w:p w14:paraId="491567E2" w14:textId="61F12B22" w:rsidR="00851C3D" w:rsidRPr="0012141A" w:rsidRDefault="00851C3D" w:rsidP="00851C3D">
      <w:pPr>
        <w:pStyle w:val="ATHeading1"/>
      </w:pPr>
      <w:bookmarkStart w:id="0" w:name="TANumber"/>
      <w:r w:rsidRPr="0012141A">
        <w:t>P9_TA(2024)0</w:t>
      </w:r>
      <w:bookmarkEnd w:id="0"/>
      <w:r w:rsidR="0012141A" w:rsidRPr="0012141A">
        <w:t>307</w:t>
      </w:r>
    </w:p>
    <w:p w14:paraId="553F1C92" w14:textId="77777777" w:rsidR="00851C3D" w:rsidRPr="0012141A" w:rsidRDefault="00851C3D" w:rsidP="00851C3D">
      <w:pPr>
        <w:pStyle w:val="ATHeading2"/>
      </w:pPr>
      <w:bookmarkStart w:id="1" w:name="title"/>
      <w:r w:rsidRPr="0012141A">
        <w:t>Prevenirea pierderilor de granule din plastic pentru a reduce poluarea cu microplastice</w:t>
      </w:r>
      <w:bookmarkEnd w:id="1"/>
    </w:p>
    <w:p w14:paraId="7137F436" w14:textId="77777777" w:rsidR="00851C3D" w:rsidRPr="0012141A" w:rsidRDefault="00851C3D" w:rsidP="00851C3D">
      <w:pPr>
        <w:rPr>
          <w:i/>
          <w:vanish/>
        </w:rPr>
      </w:pPr>
      <w:r w:rsidRPr="0012141A">
        <w:rPr>
          <w:i/>
        </w:rPr>
        <w:fldChar w:fldCharType="begin"/>
      </w:r>
      <w:r w:rsidRPr="0012141A">
        <w:rPr>
          <w:i/>
        </w:rPr>
        <w:instrText xml:space="preserve"> TC"(</w:instrText>
      </w:r>
      <w:bookmarkStart w:id="2" w:name="DocNumber"/>
      <w:r w:rsidRPr="0012141A">
        <w:rPr>
          <w:i/>
        </w:rPr>
        <w:instrText>A9-0148/2024</w:instrText>
      </w:r>
      <w:bookmarkEnd w:id="2"/>
      <w:r w:rsidRPr="0012141A">
        <w:rPr>
          <w:i/>
        </w:rPr>
        <w:instrText xml:space="preserve"> - Raportor: </w:instrText>
      </w:r>
      <w:proofErr w:type="spellStart"/>
      <w:r w:rsidRPr="0012141A">
        <w:rPr>
          <w:i/>
        </w:rPr>
        <w:instrText>João</w:instrText>
      </w:r>
      <w:proofErr w:type="spellEnd"/>
      <w:r w:rsidRPr="0012141A">
        <w:rPr>
          <w:i/>
        </w:rPr>
        <w:instrText xml:space="preserve"> Albuquerque)"\l3 \n&gt; \* MERGEFORMAT </w:instrText>
      </w:r>
      <w:r w:rsidRPr="0012141A">
        <w:rPr>
          <w:i/>
        </w:rPr>
        <w:fldChar w:fldCharType="end"/>
      </w:r>
    </w:p>
    <w:p w14:paraId="0AA0C065" w14:textId="77777777" w:rsidR="00851C3D" w:rsidRPr="0012141A" w:rsidRDefault="00851C3D" w:rsidP="00851C3D">
      <w:pPr>
        <w:rPr>
          <w:vanish/>
        </w:rPr>
      </w:pPr>
      <w:bookmarkStart w:id="3" w:name="Commission"/>
      <w:r w:rsidRPr="0012141A">
        <w:rPr>
          <w:vanish/>
        </w:rPr>
        <w:t>Comisia pentru mediu, sănătate publică și siguranță alimentară</w:t>
      </w:r>
      <w:bookmarkEnd w:id="3"/>
    </w:p>
    <w:p w14:paraId="54019112" w14:textId="77777777" w:rsidR="00851C3D" w:rsidRPr="0012141A" w:rsidRDefault="00851C3D" w:rsidP="00851C3D">
      <w:pPr>
        <w:rPr>
          <w:vanish/>
        </w:rPr>
      </w:pPr>
      <w:bookmarkStart w:id="4" w:name="PE"/>
      <w:r w:rsidRPr="0012141A">
        <w:rPr>
          <w:vanish/>
        </w:rPr>
        <w:t>PE757.117</w:t>
      </w:r>
      <w:bookmarkEnd w:id="4"/>
    </w:p>
    <w:p w14:paraId="5B274A16" w14:textId="564566CF" w:rsidR="00851C3D" w:rsidRPr="0012141A" w:rsidRDefault="00851C3D" w:rsidP="00851C3D">
      <w:pPr>
        <w:pStyle w:val="ATHeading3"/>
      </w:pPr>
      <w:bookmarkStart w:id="5" w:name="Sujet"/>
      <w:r w:rsidRPr="0012141A">
        <w:t xml:space="preserve">Rezoluția legislativă a Parlamentului European din </w:t>
      </w:r>
      <w:r w:rsidR="004126BA" w:rsidRPr="0012141A">
        <w:t xml:space="preserve">23 </w:t>
      </w:r>
      <w:r w:rsidRPr="0012141A">
        <w:t xml:space="preserve">aprilie 2024 referitoare la propunerea de regulament al Parlamentului European și al Consiliului privind prevenirea pierderilor de granule din plastic pentru a reduce poluarea cu </w:t>
      </w:r>
      <w:proofErr w:type="spellStart"/>
      <w:r w:rsidRPr="0012141A">
        <w:t>microplastice</w:t>
      </w:r>
      <w:bookmarkEnd w:id="5"/>
      <w:proofErr w:type="spellEnd"/>
      <w:r w:rsidRPr="0012141A">
        <w:t xml:space="preserve"> </w:t>
      </w:r>
      <w:bookmarkStart w:id="6" w:name="References"/>
      <w:r w:rsidRPr="0012141A">
        <w:t>(COM(2023)0645 – C9-0378/2023 – 2023/0373(COD))</w:t>
      </w:r>
      <w:bookmarkEnd w:id="6"/>
    </w:p>
    <w:p w14:paraId="20B274A7" w14:textId="77777777" w:rsidR="00430CA8" w:rsidRPr="0012141A" w:rsidRDefault="00430CA8" w:rsidP="00447F3D">
      <w:pPr>
        <w:pStyle w:val="NormalBold"/>
        <w:spacing w:before="240"/>
      </w:pPr>
      <w:bookmarkStart w:id="7" w:name="TextBodyBegin"/>
      <w:bookmarkEnd w:id="7"/>
      <w:r w:rsidRPr="0012141A">
        <w:t>(Procedura legislativă ordinară: prima lectură)</w:t>
      </w:r>
    </w:p>
    <w:p w14:paraId="7931FFB5" w14:textId="77777777" w:rsidR="00430CA8" w:rsidRPr="0012141A" w:rsidRDefault="00430CA8" w:rsidP="00430CA8">
      <w:pPr>
        <w:pStyle w:val="EPComma"/>
      </w:pPr>
      <w:r w:rsidRPr="0012141A">
        <w:rPr>
          <w:i/>
          <w:iCs/>
        </w:rPr>
        <w:t>Parlamentul European</w:t>
      </w:r>
      <w:r w:rsidRPr="0012141A">
        <w:t>,</w:t>
      </w:r>
    </w:p>
    <w:p w14:paraId="0E2BC92E" w14:textId="77777777" w:rsidR="00430CA8" w:rsidRPr="0012141A" w:rsidRDefault="00430CA8" w:rsidP="00430CA8">
      <w:pPr>
        <w:pStyle w:val="NormalHanging12a"/>
      </w:pPr>
      <w:r w:rsidRPr="0012141A">
        <w:t>–</w:t>
      </w:r>
      <w:r w:rsidRPr="0012141A">
        <w:tab/>
        <w:t>având în vedere propunerea Comisiei prezentată Parlamentului European și Consiliului (COM(2023)0645),</w:t>
      </w:r>
    </w:p>
    <w:p w14:paraId="40D19818" w14:textId="77777777" w:rsidR="00430CA8" w:rsidRPr="0012141A" w:rsidRDefault="00430CA8" w:rsidP="00430CA8">
      <w:pPr>
        <w:pStyle w:val="NormalHanging12a"/>
      </w:pPr>
      <w:r w:rsidRPr="0012141A">
        <w:t>–</w:t>
      </w:r>
      <w:r w:rsidRPr="0012141A">
        <w:tab/>
        <w:t xml:space="preserve">având în vedere </w:t>
      </w:r>
      <w:r w:rsidRPr="0012141A">
        <w:rPr>
          <w:snapToGrid w:val="0"/>
        </w:rPr>
        <w:t xml:space="preserve">articolul 294 alineatul (2) </w:t>
      </w:r>
      <w:r w:rsidRPr="0012141A">
        <w:t>și articolul 192 alineatul (1) din Tratatul privind funcționarea Uniunii Europene, în temeiul cărora propunerea a fost prezentată de către Comisie (C9-0378/2023),</w:t>
      </w:r>
    </w:p>
    <w:p w14:paraId="43C494E7" w14:textId="77777777" w:rsidR="00430CA8" w:rsidRPr="0012141A" w:rsidRDefault="00430CA8" w:rsidP="00430CA8">
      <w:pPr>
        <w:pStyle w:val="NormalHanging12a"/>
      </w:pPr>
      <w:r w:rsidRPr="0012141A">
        <w:t>–</w:t>
      </w:r>
      <w:r w:rsidRPr="0012141A">
        <w:tab/>
        <w:t>având în vedere articolul 294 alineatul (3) din Tratatul privind funcționarea Uniunii Europene,</w:t>
      </w:r>
    </w:p>
    <w:p w14:paraId="0C6058AB" w14:textId="200FCDB0" w:rsidR="00E56E46" w:rsidRPr="0012141A" w:rsidRDefault="00E56E46" w:rsidP="00430CA8">
      <w:pPr>
        <w:pStyle w:val="NormalHanging12a"/>
      </w:pPr>
      <w:r w:rsidRPr="0012141A">
        <w:t>–</w:t>
      </w:r>
      <w:r w:rsidRPr="0012141A">
        <w:tab/>
        <w:t>având în vedere avizul motivat prezentat de către Camera Deputaților din Italia în cadrul Protocolului nr. 2 privind aplicarea principiilor subsidiarității și proporționalității, în care se susține că proiectul de act legislativ nu respectă principiul subsidiarității,</w:t>
      </w:r>
    </w:p>
    <w:p w14:paraId="679146FF" w14:textId="4AED4AEE" w:rsidR="00430CA8" w:rsidRPr="0012141A" w:rsidRDefault="00430CA8" w:rsidP="00430CA8">
      <w:pPr>
        <w:pStyle w:val="NormalHanging12a"/>
      </w:pPr>
      <w:r w:rsidRPr="0012141A">
        <w:t>–</w:t>
      </w:r>
      <w:r w:rsidRPr="0012141A">
        <w:tab/>
        <w:t>având în vedere avizul Comitetului Economic și Social European din 14 februarie 2024</w:t>
      </w:r>
      <w:r w:rsidRPr="0012141A">
        <w:rPr>
          <w:rStyle w:val="FootnoteReference"/>
        </w:rPr>
        <w:footnoteReference w:id="1"/>
      </w:r>
      <w:r w:rsidRPr="0012141A">
        <w:t>,</w:t>
      </w:r>
    </w:p>
    <w:p w14:paraId="4B5D7FC0" w14:textId="02A410FE" w:rsidR="00430CA8" w:rsidRPr="0012141A" w:rsidRDefault="00430CA8" w:rsidP="00430CA8">
      <w:pPr>
        <w:pStyle w:val="NormalHanging12a"/>
      </w:pPr>
      <w:r w:rsidRPr="0012141A">
        <w:t>–</w:t>
      </w:r>
      <w:r w:rsidRPr="0012141A">
        <w:tab/>
      </w:r>
      <w:r w:rsidR="00E56E46" w:rsidRPr="0012141A">
        <w:t xml:space="preserve">având în vedere avizul </w:t>
      </w:r>
      <w:r w:rsidRPr="0012141A">
        <w:t>Comitetului Regiunilor</w:t>
      </w:r>
      <w:r w:rsidR="00E56E46" w:rsidRPr="0012141A">
        <w:t xml:space="preserve"> din 18 aprilie 2024</w:t>
      </w:r>
      <w:r w:rsidR="00E56E46" w:rsidRPr="0012141A">
        <w:rPr>
          <w:rStyle w:val="FootnoteReference"/>
        </w:rPr>
        <w:footnoteReference w:id="2"/>
      </w:r>
      <w:r w:rsidRPr="0012141A">
        <w:t>,</w:t>
      </w:r>
    </w:p>
    <w:p w14:paraId="5CFABDCB" w14:textId="77777777" w:rsidR="00430CA8" w:rsidRPr="0012141A" w:rsidRDefault="00430CA8" w:rsidP="00430CA8">
      <w:pPr>
        <w:pStyle w:val="NormalHanging12a"/>
      </w:pPr>
      <w:r w:rsidRPr="0012141A">
        <w:t>–</w:t>
      </w:r>
      <w:r w:rsidRPr="0012141A">
        <w:tab/>
        <w:t>având în vedere articolul 59 din Regulamentul său de procedură,</w:t>
      </w:r>
    </w:p>
    <w:p w14:paraId="1A4FF4CF" w14:textId="77777777" w:rsidR="00430CA8" w:rsidRPr="0012141A" w:rsidRDefault="00430CA8" w:rsidP="00430CA8">
      <w:pPr>
        <w:pStyle w:val="NormalHanging12a"/>
      </w:pPr>
      <w:r w:rsidRPr="0012141A">
        <w:t>–</w:t>
      </w:r>
      <w:r w:rsidRPr="0012141A">
        <w:tab/>
        <w:t>având în vedere avizul Comisiei pentru industrie, cercetare și energie,</w:t>
      </w:r>
    </w:p>
    <w:p w14:paraId="086F576F" w14:textId="77777777" w:rsidR="00430CA8" w:rsidRPr="0012141A" w:rsidRDefault="00430CA8" w:rsidP="00430CA8">
      <w:pPr>
        <w:pStyle w:val="NormalHanging12a"/>
      </w:pPr>
      <w:r w:rsidRPr="0012141A">
        <w:lastRenderedPageBreak/>
        <w:t>–</w:t>
      </w:r>
      <w:r w:rsidRPr="0012141A">
        <w:tab/>
        <w:t>având în vedere raportul Comisiei pentru mediu, sănătate publică și siguranță alimentară (A9-0148/2024),</w:t>
      </w:r>
    </w:p>
    <w:p w14:paraId="3279F393" w14:textId="77777777" w:rsidR="00430CA8" w:rsidRPr="0012141A" w:rsidRDefault="00430CA8" w:rsidP="00430CA8">
      <w:pPr>
        <w:pStyle w:val="NormalHanging12a"/>
      </w:pPr>
      <w:r w:rsidRPr="0012141A">
        <w:t>1.</w:t>
      </w:r>
      <w:r w:rsidRPr="0012141A">
        <w:tab/>
        <w:t>adoptă poziția sa în primă lectură prezentată în continuare;</w:t>
      </w:r>
    </w:p>
    <w:p w14:paraId="0B82155D" w14:textId="77777777" w:rsidR="00430CA8" w:rsidRPr="0012141A" w:rsidRDefault="00430CA8" w:rsidP="00430CA8">
      <w:pPr>
        <w:pStyle w:val="NormalHanging12a"/>
      </w:pPr>
      <w:r w:rsidRPr="0012141A">
        <w:t>2.</w:t>
      </w:r>
      <w:r w:rsidRPr="0012141A">
        <w:tab/>
        <w:t>solicită Comisiei să îl sesizeze din nou în cazul în care își înlocuiește, își modifică în mod substanțial sau intenționează să-și modifice în mod substanțial propunerea;</w:t>
      </w:r>
    </w:p>
    <w:p w14:paraId="582540BF" w14:textId="6D4AA8FD" w:rsidR="00447F3D" w:rsidRDefault="00430CA8" w:rsidP="00447F3D">
      <w:pPr>
        <w:widowControl/>
        <w:spacing w:after="240"/>
        <w:ind w:left="567" w:hanging="567"/>
      </w:pPr>
      <w:r w:rsidRPr="0012141A">
        <w:t>3.</w:t>
      </w:r>
      <w:r w:rsidRPr="0012141A">
        <w:tab/>
        <w:t xml:space="preserve">încredințează Președintei sarcina de a transmite Consiliului și Comisiei, precum și parlamentelor </w:t>
      </w:r>
      <w:r w:rsidR="00AF1A66">
        <w:t>naționale poziția Parlamentului.</w:t>
      </w:r>
    </w:p>
    <w:p w14:paraId="6441E54C" w14:textId="77777777" w:rsidR="00AF1A66" w:rsidRDefault="00AF1A66" w:rsidP="00447F3D">
      <w:pPr>
        <w:widowControl/>
        <w:spacing w:after="240"/>
        <w:ind w:left="567" w:hanging="567"/>
        <w:sectPr w:rsidR="00AF1A66">
          <w:footerReference w:type="even" r:id="rId9"/>
          <w:footerReference w:type="first" r:id="rId10"/>
          <w:footnotePr>
            <w:numRestart w:val="eachSect"/>
          </w:footnotePr>
          <w:pgSz w:w="11909" w:h="16834"/>
          <w:pgMar w:top="1134" w:right="1417" w:bottom="1417" w:left="1417" w:header="1134" w:footer="567" w:gutter="0"/>
          <w:cols w:space="720"/>
        </w:sectPr>
      </w:pPr>
    </w:p>
    <w:p w14:paraId="2831BBA0" w14:textId="77777777" w:rsidR="00447F3D" w:rsidRPr="00DB3888" w:rsidRDefault="00447F3D" w:rsidP="00447F3D">
      <w:pPr>
        <w:autoSpaceDE w:val="0"/>
        <w:autoSpaceDN w:val="0"/>
        <w:adjustRightInd w:val="0"/>
        <w:spacing w:after="240"/>
        <w:rPr>
          <w:rFonts w:eastAsia="Calibri"/>
          <w:b/>
          <w:bCs/>
          <w:color w:val="000000"/>
        </w:rPr>
      </w:pPr>
      <w:r w:rsidRPr="00DB3888">
        <w:rPr>
          <w:rFonts w:eastAsia="Calibri"/>
          <w:b/>
          <w:bCs/>
          <w:color w:val="000000"/>
        </w:rPr>
        <w:lastRenderedPageBreak/>
        <w:t>P9_TC1-COD(2023)0373</w:t>
      </w:r>
    </w:p>
    <w:p w14:paraId="50111A7F" w14:textId="068B0B7F" w:rsidR="00447F3D" w:rsidRPr="00447F3D" w:rsidRDefault="00447F3D" w:rsidP="00447F3D">
      <w:pPr>
        <w:spacing w:before="240"/>
        <w:rPr>
          <w:b/>
          <w:szCs w:val="24"/>
          <w:lang w:eastAsia="en-US"/>
        </w:rPr>
      </w:pPr>
      <w:r w:rsidRPr="00A05278">
        <w:rPr>
          <w:b/>
        </w:rPr>
        <w:t>Poziția Parlamentului European ado</w:t>
      </w:r>
      <w:r>
        <w:rPr>
          <w:b/>
        </w:rPr>
        <w:t>ptată în primă lectură la 23 aprilie 2024</w:t>
      </w:r>
      <w:r w:rsidRPr="00A05278">
        <w:rPr>
          <w:b/>
        </w:rPr>
        <w:t xml:space="preserve"> în vederea a</w:t>
      </w:r>
      <w:r>
        <w:rPr>
          <w:b/>
        </w:rPr>
        <w:t>doptării Regulamentului (UE) 2024</w:t>
      </w:r>
      <w:r w:rsidRPr="00A05278">
        <w:rPr>
          <w:b/>
        </w:rPr>
        <w:t>/... al Parlamentului European și al Consiliului</w:t>
      </w:r>
      <w:r>
        <w:rPr>
          <w:b/>
        </w:rPr>
        <w:t xml:space="preserve"> </w:t>
      </w:r>
      <w:r w:rsidRPr="00447F3D">
        <w:rPr>
          <w:b/>
          <w:szCs w:val="24"/>
          <w:lang w:eastAsia="en-US"/>
        </w:rPr>
        <w:t>privind prevenirea pierderilor de granule din plastic pentru a r</w:t>
      </w:r>
      <w:r w:rsidR="00AF1A66">
        <w:rPr>
          <w:b/>
          <w:szCs w:val="24"/>
          <w:lang w:eastAsia="en-US"/>
        </w:rPr>
        <w:t xml:space="preserve">educe poluarea cu </w:t>
      </w:r>
      <w:proofErr w:type="spellStart"/>
      <w:r w:rsidR="00AF1A66">
        <w:rPr>
          <w:b/>
          <w:szCs w:val="24"/>
          <w:lang w:eastAsia="en-US"/>
        </w:rPr>
        <w:t>microplastice</w:t>
      </w:r>
      <w:proofErr w:type="spellEnd"/>
    </w:p>
    <w:p w14:paraId="3B3262AA" w14:textId="77777777" w:rsidR="00447F3D" w:rsidRPr="00447F3D" w:rsidRDefault="00447F3D" w:rsidP="00447F3D">
      <w:pPr>
        <w:keepNext/>
        <w:spacing w:before="600" w:after="120" w:line="360" w:lineRule="auto"/>
        <w:rPr>
          <w:szCs w:val="24"/>
          <w:lang w:eastAsia="en-US"/>
        </w:rPr>
      </w:pPr>
      <w:r w:rsidRPr="00447F3D">
        <w:rPr>
          <w:szCs w:val="24"/>
          <w:lang w:eastAsia="en-US"/>
        </w:rPr>
        <w:t>PARLAMENTUL EUROPEAN ȘI CONSILIUL UNIUNII EUROPENE,</w:t>
      </w:r>
    </w:p>
    <w:p w14:paraId="16FFD626" w14:textId="77777777" w:rsidR="00447F3D" w:rsidRPr="00447F3D" w:rsidRDefault="00447F3D" w:rsidP="00447F3D">
      <w:pPr>
        <w:spacing w:before="120" w:after="120" w:line="360" w:lineRule="auto"/>
        <w:rPr>
          <w:lang w:eastAsia="en-US"/>
        </w:rPr>
      </w:pPr>
      <w:r w:rsidRPr="00447F3D">
        <w:rPr>
          <w:lang w:eastAsia="en-US"/>
        </w:rPr>
        <w:t>având în vedere Tratatul privind funcționarea Uniunii Europene, în special articolul 192 alineatul (1),</w:t>
      </w:r>
    </w:p>
    <w:p w14:paraId="6FC720BB" w14:textId="77777777" w:rsidR="00447F3D" w:rsidRPr="00447F3D" w:rsidRDefault="00447F3D" w:rsidP="00447F3D">
      <w:pPr>
        <w:spacing w:before="120" w:after="120" w:line="360" w:lineRule="auto"/>
        <w:rPr>
          <w:lang w:eastAsia="en-US"/>
        </w:rPr>
      </w:pPr>
      <w:r w:rsidRPr="00447F3D">
        <w:rPr>
          <w:lang w:eastAsia="en-US"/>
        </w:rPr>
        <w:t>având în vedere propunerea Comisiei Europene,</w:t>
      </w:r>
    </w:p>
    <w:p w14:paraId="453F973A" w14:textId="77777777" w:rsidR="00447F3D" w:rsidRPr="00447F3D" w:rsidRDefault="00447F3D" w:rsidP="00447F3D">
      <w:pPr>
        <w:spacing w:before="120" w:after="120" w:line="360" w:lineRule="auto"/>
        <w:rPr>
          <w:lang w:eastAsia="en-US"/>
        </w:rPr>
      </w:pPr>
      <w:r w:rsidRPr="00447F3D">
        <w:rPr>
          <w:lang w:eastAsia="en-US"/>
        </w:rPr>
        <w:t>după transmiterea proiectului de act legislativ către parlamentele naționale,</w:t>
      </w:r>
    </w:p>
    <w:p w14:paraId="33995820" w14:textId="77777777" w:rsidR="00447F3D" w:rsidRPr="00447F3D" w:rsidRDefault="00447F3D" w:rsidP="00447F3D">
      <w:pPr>
        <w:spacing w:before="120" w:after="120" w:line="360" w:lineRule="auto"/>
        <w:rPr>
          <w:lang w:eastAsia="en-US"/>
        </w:rPr>
      </w:pPr>
      <w:r w:rsidRPr="00447F3D">
        <w:rPr>
          <w:lang w:eastAsia="en-US"/>
        </w:rPr>
        <w:t>având în vedere avizul Comitetului Economic și Social European</w:t>
      </w:r>
      <w:r w:rsidRPr="00447F3D">
        <w:rPr>
          <w:vertAlign w:val="superscript"/>
          <w:lang w:eastAsia="en-US"/>
        </w:rPr>
        <w:footnoteReference w:id="3"/>
      </w:r>
      <w:r w:rsidRPr="00447F3D">
        <w:rPr>
          <w:lang w:eastAsia="en-US"/>
        </w:rPr>
        <w:t>,</w:t>
      </w:r>
    </w:p>
    <w:p w14:paraId="1CD6851D" w14:textId="77777777" w:rsidR="00447F3D" w:rsidRPr="00447F3D" w:rsidRDefault="00447F3D" w:rsidP="00447F3D">
      <w:pPr>
        <w:spacing w:before="120" w:after="120" w:line="360" w:lineRule="auto"/>
        <w:rPr>
          <w:lang w:eastAsia="en-US"/>
        </w:rPr>
      </w:pPr>
      <w:r w:rsidRPr="00447F3D">
        <w:rPr>
          <w:lang w:eastAsia="en-US"/>
        </w:rPr>
        <w:t>având în vedere avizul Comitetului Regiunilor</w:t>
      </w:r>
      <w:r w:rsidRPr="00447F3D">
        <w:rPr>
          <w:vertAlign w:val="superscript"/>
          <w:lang w:eastAsia="en-US"/>
        </w:rPr>
        <w:footnoteReference w:id="4"/>
      </w:r>
      <w:r w:rsidRPr="00447F3D">
        <w:rPr>
          <w:lang w:eastAsia="en-US"/>
        </w:rPr>
        <w:t>,</w:t>
      </w:r>
    </w:p>
    <w:p w14:paraId="6CBD79EE" w14:textId="77777777" w:rsidR="00447F3D" w:rsidRPr="00447F3D" w:rsidRDefault="00447F3D" w:rsidP="00447F3D">
      <w:pPr>
        <w:spacing w:before="120" w:after="120" w:line="360" w:lineRule="auto"/>
        <w:rPr>
          <w:lang w:eastAsia="en-US"/>
        </w:rPr>
      </w:pPr>
      <w:r w:rsidRPr="00447F3D">
        <w:rPr>
          <w:lang w:eastAsia="en-US"/>
        </w:rPr>
        <w:t>hotărând în conformitate cu procedura legislativă ordinară,</w:t>
      </w:r>
    </w:p>
    <w:p w14:paraId="47F9B055" w14:textId="77777777" w:rsidR="00447F3D" w:rsidRDefault="00447F3D">
      <w:pPr>
        <w:widowControl/>
        <w:rPr>
          <w:lang w:eastAsia="en-US"/>
        </w:rPr>
      </w:pPr>
      <w:r>
        <w:rPr>
          <w:lang w:eastAsia="en-US"/>
        </w:rPr>
        <w:br w:type="page"/>
      </w:r>
    </w:p>
    <w:p w14:paraId="3BFB9BD8" w14:textId="7C9A569D" w:rsidR="00447F3D" w:rsidRPr="00447F3D" w:rsidRDefault="00447F3D" w:rsidP="00447F3D">
      <w:pPr>
        <w:spacing w:before="120" w:after="120" w:line="360" w:lineRule="auto"/>
        <w:rPr>
          <w:lang w:eastAsia="en-US"/>
        </w:rPr>
      </w:pPr>
      <w:r w:rsidRPr="00447F3D">
        <w:rPr>
          <w:lang w:eastAsia="en-US"/>
        </w:rPr>
        <w:lastRenderedPageBreak/>
        <w:t>întrucât:</w:t>
      </w:r>
    </w:p>
    <w:p w14:paraId="3E967507" w14:textId="11736F95" w:rsidR="00447F3D" w:rsidRPr="00447F3D" w:rsidRDefault="00447F3D" w:rsidP="00447F3D">
      <w:pPr>
        <w:spacing w:before="120" w:after="120" w:line="360" w:lineRule="auto"/>
        <w:ind w:left="850" w:hanging="850"/>
        <w:rPr>
          <w:b/>
          <w:szCs w:val="24"/>
          <w:lang w:eastAsia="en-US"/>
        </w:rPr>
      </w:pPr>
      <w:r w:rsidRPr="00447F3D">
        <w:rPr>
          <w:szCs w:val="24"/>
          <w:lang w:eastAsia="en-US"/>
        </w:rPr>
        <w:t>(1)</w:t>
      </w:r>
      <w:r w:rsidRPr="00447F3D">
        <w:rPr>
          <w:szCs w:val="24"/>
          <w:lang w:eastAsia="en-US"/>
        </w:rPr>
        <w:tab/>
        <w:t xml:space="preserve">Microplasticele sunt omniprezente, se degradează într-o perioadă lungă de timp și se dispersează fără să țină seama de frontiere. Sunt dăunătoare pentru mediu și </w:t>
      </w:r>
      <w:r w:rsidRPr="00447F3D">
        <w:rPr>
          <w:strike/>
          <w:szCs w:val="24"/>
          <w:lang w:eastAsia="en-US"/>
        </w:rPr>
        <w:t xml:space="preserve">potențial dăunătoare </w:t>
      </w:r>
      <w:r w:rsidRPr="00447F3D">
        <w:rPr>
          <w:szCs w:val="24"/>
          <w:lang w:eastAsia="en-US"/>
        </w:rPr>
        <w:t>pentru sănătatea umană</w:t>
      </w:r>
      <w:r w:rsidRPr="00447F3D">
        <w:rPr>
          <w:b/>
          <w:i/>
          <w:szCs w:val="24"/>
          <w:lang w:eastAsia="en-US"/>
        </w:rPr>
        <w:t xml:space="preserve">, în special din cauza prezenței aditivilor chimici nocivi și a altor substanțe care prezintă motive de îngrijorare adăugate în timpul producției și al conversiei, cum ar fi ftalații, </w:t>
      </w:r>
      <w:proofErr w:type="spellStart"/>
      <w:r w:rsidRPr="00447F3D">
        <w:rPr>
          <w:b/>
          <w:i/>
          <w:szCs w:val="24"/>
          <w:lang w:eastAsia="en-US"/>
        </w:rPr>
        <w:t>bisfenolul</w:t>
      </w:r>
      <w:proofErr w:type="spellEnd"/>
      <w:r w:rsidRPr="00447F3D">
        <w:rPr>
          <w:b/>
          <w:i/>
          <w:szCs w:val="24"/>
          <w:lang w:eastAsia="en-US"/>
        </w:rPr>
        <w:t xml:space="preserve"> A sau </w:t>
      </w:r>
      <w:proofErr w:type="spellStart"/>
      <w:r w:rsidRPr="00447F3D">
        <w:rPr>
          <w:b/>
          <w:i/>
          <w:szCs w:val="24"/>
          <w:lang w:eastAsia="en-US"/>
        </w:rPr>
        <w:t>ignifuganții</w:t>
      </w:r>
      <w:proofErr w:type="spellEnd"/>
      <w:r w:rsidRPr="00447F3D">
        <w:rPr>
          <w:szCs w:val="24"/>
          <w:vertAlign w:val="superscript"/>
          <w:lang w:eastAsia="en-US"/>
        </w:rPr>
        <w:footnoteReference w:id="5"/>
      </w:r>
      <w:r w:rsidRPr="00447F3D">
        <w:rPr>
          <w:szCs w:val="24"/>
          <w:lang w:eastAsia="en-US"/>
        </w:rPr>
        <w:t xml:space="preserve">. Microplasticele sunt dispersate cu ușurință prin aer, de apele terestre de suprafață și de curenții oceanici, iar faptul că sunt mobile agravează problema. Acestea se găsesc în sol (inclusiv în terenurile agricole), lacuri, râuri, estuare, plaje, lagune, mări, oceane și în regiuni îndepărtate, altădată neatinse, iar prezența lor în sol </w:t>
      </w:r>
      <w:r w:rsidRPr="00447F3D">
        <w:rPr>
          <w:strike/>
          <w:szCs w:val="24"/>
          <w:lang w:eastAsia="en-US"/>
        </w:rPr>
        <w:t xml:space="preserve">poate </w:t>
      </w:r>
      <w:proofErr w:type="spellStart"/>
      <w:r w:rsidRPr="00447F3D">
        <w:rPr>
          <w:strike/>
          <w:szCs w:val="24"/>
          <w:lang w:eastAsia="en-US"/>
        </w:rPr>
        <w:t>avea</w:t>
      </w:r>
      <w:r w:rsidRPr="00447F3D">
        <w:rPr>
          <w:b/>
          <w:i/>
          <w:szCs w:val="24"/>
          <w:lang w:eastAsia="en-US"/>
        </w:rPr>
        <w:t>are</w:t>
      </w:r>
      <w:proofErr w:type="spellEnd"/>
      <w:r w:rsidRPr="00447F3D">
        <w:rPr>
          <w:szCs w:val="24"/>
          <w:lang w:eastAsia="en-US"/>
        </w:rPr>
        <w:t xml:space="preserve"> efecte asupra proprietăților solului și </w:t>
      </w:r>
      <w:r w:rsidRPr="00447F3D">
        <w:rPr>
          <w:strike/>
          <w:szCs w:val="24"/>
          <w:lang w:eastAsia="en-US"/>
        </w:rPr>
        <w:t xml:space="preserve">poate </w:t>
      </w:r>
      <w:proofErr w:type="spellStart"/>
      <w:r w:rsidRPr="00447F3D">
        <w:rPr>
          <w:strike/>
          <w:szCs w:val="24"/>
          <w:lang w:eastAsia="en-US"/>
        </w:rPr>
        <w:t>declanșa</w:t>
      </w:r>
      <w:r w:rsidRPr="00447F3D">
        <w:rPr>
          <w:b/>
          <w:i/>
          <w:szCs w:val="24"/>
          <w:lang w:eastAsia="en-US"/>
        </w:rPr>
        <w:t>declanșează</w:t>
      </w:r>
      <w:proofErr w:type="spellEnd"/>
      <w:r w:rsidRPr="00447F3D">
        <w:rPr>
          <w:szCs w:val="24"/>
          <w:lang w:eastAsia="en-US"/>
        </w:rPr>
        <w:t xml:space="preserve"> modificări ale acestuia cu un impact negativ asupra creșterii anumitor plante. Impactul microplasticelor asupra mediului marin a fost documentat pe larg. Odată ajunse în mediul marin, microplasticele sunt aproape imposibil de colectat și este cunoscut faptul că sunt consumate de o serie de organisme și animale și dăunează biodiversității și ecosistemelor. Se poate măsura faptul că o granulă din plastic persistă în mediul acvatic timp de decenii sau chiar mai mult, iar ingerarea de granule din plastic de către fauna sălbatică marină, în special de păsări marine și țestoase marine, poate cauza vătămări fizice sau duce la deces. Microplasticele contribuie, de asemenea, la schimbările climatice, ca sursă suplimentară atât de emisii de gaze cu efect de seră, cât și de presiune asupra ecosistemelor. Potențialul microplasticelor de a acționa ca purtător pentru substanțele toxice adsorbite sau pentru microorganismele patogene este o parte integrantă a problemei. Oamenii sunt expuși la microplastice prin intermediul aerului pe care îl respiră și al alimentelor pe care le consumă. Creșterea gradului de conștientizare cu privire la prezența microplasticelor în lanțul alimentar poate submina încrederea consumatorilor și poate avea consecințe economice. Pot exista efecte economice negative asupra unor activități precum pescuitul comercial și agricultura, precum și asupra activităților recreative și turistice din zonele afectate de eliberări de granule.</w:t>
      </w:r>
      <w:r>
        <w:rPr>
          <w:b/>
          <w:szCs w:val="24"/>
          <w:lang w:eastAsia="en-US"/>
        </w:rPr>
        <w:t xml:space="preserve"> [AM 1]</w:t>
      </w:r>
    </w:p>
    <w:p w14:paraId="6AB5B8DD" w14:textId="77777777" w:rsidR="00447F3D" w:rsidRDefault="00447F3D">
      <w:pPr>
        <w:widowControl/>
        <w:rPr>
          <w:szCs w:val="24"/>
          <w:lang w:eastAsia="en-US"/>
        </w:rPr>
      </w:pPr>
      <w:r>
        <w:rPr>
          <w:szCs w:val="24"/>
          <w:lang w:eastAsia="en-US"/>
        </w:rPr>
        <w:br w:type="page"/>
      </w:r>
    </w:p>
    <w:p w14:paraId="2D1452EE" w14:textId="148C701D" w:rsidR="00447F3D" w:rsidRPr="00447F3D" w:rsidRDefault="00447F3D" w:rsidP="00447F3D">
      <w:pPr>
        <w:spacing w:before="120" w:after="120" w:line="360" w:lineRule="auto"/>
        <w:ind w:left="850" w:hanging="850"/>
        <w:rPr>
          <w:szCs w:val="24"/>
          <w:lang w:eastAsia="en-US"/>
        </w:rPr>
      </w:pPr>
      <w:r w:rsidRPr="00447F3D">
        <w:rPr>
          <w:szCs w:val="24"/>
          <w:lang w:eastAsia="en-US"/>
        </w:rPr>
        <w:lastRenderedPageBreak/>
        <w:t>(2)</w:t>
      </w:r>
      <w:r w:rsidRPr="00447F3D">
        <w:rPr>
          <w:szCs w:val="24"/>
          <w:lang w:eastAsia="en-US"/>
        </w:rPr>
        <w:tab/>
        <w:t>În avizul său intitulat „Riscurile pentru mediu și sănătate ale poluării cu microplastice”, Grupul consilierilor științifici principali din cadrul Comisiei a considerat că „există motive semnificative de îngrijorare și trebuie adoptate măsuri de precauție”</w:t>
      </w:r>
      <w:r w:rsidRPr="00447F3D">
        <w:rPr>
          <w:szCs w:val="24"/>
          <w:vertAlign w:val="superscript"/>
          <w:lang w:eastAsia="en-US"/>
        </w:rPr>
        <w:footnoteReference w:id="6"/>
      </w:r>
      <w:r w:rsidRPr="00447F3D">
        <w:rPr>
          <w:szCs w:val="24"/>
          <w:lang w:eastAsia="en-US"/>
        </w:rPr>
        <w:t>.</w:t>
      </w:r>
    </w:p>
    <w:p w14:paraId="7FBE2F93" w14:textId="77777777" w:rsidR="00447F3D" w:rsidRPr="00447F3D" w:rsidRDefault="00447F3D" w:rsidP="00447F3D">
      <w:pPr>
        <w:spacing w:before="120" w:after="120" w:line="360" w:lineRule="auto"/>
        <w:ind w:left="850" w:hanging="850"/>
        <w:rPr>
          <w:szCs w:val="24"/>
          <w:lang w:eastAsia="en-US"/>
        </w:rPr>
      </w:pPr>
      <w:r w:rsidRPr="00447F3D">
        <w:rPr>
          <w:szCs w:val="24"/>
          <w:lang w:eastAsia="en-US"/>
        </w:rPr>
        <w:t>(3)</w:t>
      </w:r>
      <w:r w:rsidRPr="00447F3D">
        <w:rPr>
          <w:szCs w:val="24"/>
          <w:lang w:eastAsia="en-US"/>
        </w:rPr>
        <w:tab/>
        <w:t>În Uniune, pierderile de granule din plastic constituie a treia sursă, ca volum, de microplastice eliberate neintenționat în mediu și se datorează practicilor de manipulare necorespunzătoare în toate etapele lanțului de aprovizionare, inclusiv pe parcursul producției, prelucrării, distribuției, transportului, în special pe mare, și al altor operațiuni logistice. Prin urmare, o abordare bazată pe lanțul de aprovizionare este esențială pentru a asigura angajamentul tuturor entităților economice implicate în manipularea granulelor din plastic în vederea prevenirii pierderilor. Începând din 2015, industria europeană producătoare de plastic a adoptat treptat programul internațional Operation Clean Sweep® (OCS) sub formă de angajament voluntar. În cadrul acestui program, fiecare întreprindere care fabrică sau manipulează granule recunoaște importanța reducerii la zero a pierderilor și se angajează să adopte cele mai bune practici. Deși astfel de practici sunt, în general, bine înțelese de semnatarii OCS, ele nu au fost puse în aplicare în mod cuprinzător. Gradul de utilizare a programului de către industria plasticului rămâne scăzut.</w:t>
      </w:r>
    </w:p>
    <w:p w14:paraId="1F122702" w14:textId="77777777" w:rsidR="00447F3D" w:rsidRDefault="00447F3D">
      <w:pPr>
        <w:widowControl/>
        <w:rPr>
          <w:szCs w:val="24"/>
          <w:lang w:eastAsia="en-US"/>
        </w:rPr>
      </w:pPr>
      <w:r>
        <w:rPr>
          <w:szCs w:val="24"/>
          <w:lang w:eastAsia="en-US"/>
        </w:rPr>
        <w:br w:type="page"/>
      </w:r>
    </w:p>
    <w:p w14:paraId="3E3426AB" w14:textId="37C3F19D" w:rsidR="00447F3D" w:rsidRPr="00447F3D" w:rsidRDefault="00447F3D" w:rsidP="00447F3D">
      <w:pPr>
        <w:spacing w:before="120" w:after="120" w:line="360" w:lineRule="auto"/>
        <w:ind w:left="850" w:hanging="850"/>
        <w:rPr>
          <w:b/>
          <w:szCs w:val="24"/>
          <w:lang w:eastAsia="en-US"/>
        </w:rPr>
      </w:pPr>
      <w:r w:rsidRPr="00447F3D">
        <w:rPr>
          <w:szCs w:val="24"/>
          <w:lang w:eastAsia="en-US"/>
        </w:rPr>
        <w:lastRenderedPageBreak/>
        <w:t>(4)</w:t>
      </w:r>
      <w:r w:rsidRPr="00447F3D">
        <w:rPr>
          <w:szCs w:val="24"/>
          <w:lang w:eastAsia="en-US"/>
        </w:rPr>
        <w:tab/>
        <w:t>Impactul poluării cu microplastice asupra mediului și</w:t>
      </w:r>
      <w:r w:rsidRPr="00447F3D">
        <w:rPr>
          <w:strike/>
          <w:szCs w:val="24"/>
          <w:lang w:eastAsia="en-US"/>
        </w:rPr>
        <w:t xml:space="preserve"> posibil</w:t>
      </w:r>
      <w:r w:rsidRPr="00447F3D">
        <w:rPr>
          <w:szCs w:val="24"/>
          <w:lang w:eastAsia="en-US"/>
        </w:rPr>
        <w:t xml:space="preserve"> asupra sănătății umane a generat preocupări în majoritatea lumii. Unele state membre au adoptat sau au propus măsuri specifice. Însă un mozaic de restricții naționale ar putea împiedica eventual funcționarea pieței interne.</w:t>
      </w:r>
      <w:r>
        <w:rPr>
          <w:b/>
          <w:szCs w:val="24"/>
          <w:lang w:eastAsia="en-US"/>
        </w:rPr>
        <w:t xml:space="preserve"> [AM 2]</w:t>
      </w:r>
    </w:p>
    <w:p w14:paraId="71BC4928" w14:textId="77777777" w:rsidR="00447F3D" w:rsidRPr="00447F3D" w:rsidRDefault="00447F3D" w:rsidP="00447F3D">
      <w:pPr>
        <w:spacing w:before="120" w:after="120" w:line="360" w:lineRule="auto"/>
        <w:ind w:left="850" w:hanging="850"/>
        <w:rPr>
          <w:szCs w:val="24"/>
          <w:lang w:eastAsia="en-US"/>
        </w:rPr>
      </w:pPr>
      <w:r w:rsidRPr="00447F3D">
        <w:rPr>
          <w:szCs w:val="24"/>
          <w:lang w:eastAsia="en-US"/>
        </w:rPr>
        <w:t>(5)</w:t>
      </w:r>
      <w:r w:rsidRPr="00447F3D">
        <w:rPr>
          <w:szCs w:val="24"/>
          <w:lang w:eastAsia="en-US"/>
        </w:rPr>
        <w:tab/>
        <w:t>În încercarea de a combate poluarea cu materiale plastice, în ianuarie 2018, Comisia a adoptat o comunicare intitulată „Strategia europeană pentru materialele plastice”</w:t>
      </w:r>
      <w:r w:rsidRPr="00447F3D">
        <w:rPr>
          <w:szCs w:val="24"/>
          <w:vertAlign w:val="superscript"/>
          <w:lang w:eastAsia="en-US"/>
        </w:rPr>
        <w:footnoteReference w:id="7"/>
      </w:r>
      <w:r w:rsidRPr="00447F3D">
        <w:rPr>
          <w:szCs w:val="24"/>
          <w:lang w:eastAsia="en-US"/>
        </w:rPr>
        <w:t>, în care a recunoscut riscurile pe care le prezintă microplasticele și a solicitat adoptarea unor soluții inovatoare care să vizeze diferitele surse de microplastice. Acest angajament a fost reînnoit odată cu adoptarea Pactului verde european în decembrie 2019, a noului Plan de acțiune privind economia circulară</w:t>
      </w:r>
      <w:r w:rsidRPr="00447F3D">
        <w:rPr>
          <w:szCs w:val="24"/>
          <w:vertAlign w:val="superscript"/>
          <w:lang w:eastAsia="en-US"/>
        </w:rPr>
        <w:footnoteReference w:id="8"/>
      </w:r>
      <w:r w:rsidRPr="00447F3D">
        <w:rPr>
          <w:szCs w:val="24"/>
          <w:lang w:eastAsia="en-US"/>
        </w:rPr>
        <w:t xml:space="preserve"> în martie 2020 și a Planului de acțiune privind reducerea la zero a poluării</w:t>
      </w:r>
      <w:r w:rsidRPr="00447F3D">
        <w:rPr>
          <w:szCs w:val="24"/>
          <w:vertAlign w:val="superscript"/>
          <w:lang w:eastAsia="en-US"/>
        </w:rPr>
        <w:footnoteReference w:id="9"/>
      </w:r>
      <w:r w:rsidRPr="00447F3D">
        <w:rPr>
          <w:szCs w:val="24"/>
          <w:lang w:eastAsia="en-US"/>
        </w:rPr>
        <w:t xml:space="preserve"> în mai 2021. Printre obiectivele sale pentru 2030 se numără reducerea cu 30 % a cantității de microplastice eliberate în mediu.</w:t>
      </w:r>
    </w:p>
    <w:p w14:paraId="5F4F77F8" w14:textId="77777777" w:rsidR="00447F3D" w:rsidRPr="00447F3D" w:rsidRDefault="00447F3D" w:rsidP="00447F3D">
      <w:pPr>
        <w:spacing w:before="120" w:after="120" w:line="360" w:lineRule="auto"/>
        <w:ind w:left="850" w:hanging="850"/>
        <w:rPr>
          <w:szCs w:val="24"/>
          <w:lang w:eastAsia="en-US"/>
        </w:rPr>
      </w:pPr>
      <w:r w:rsidRPr="00447F3D">
        <w:rPr>
          <w:szCs w:val="24"/>
          <w:lang w:eastAsia="en-US"/>
        </w:rPr>
        <w:t>(6)</w:t>
      </w:r>
      <w:r w:rsidRPr="00447F3D">
        <w:rPr>
          <w:szCs w:val="24"/>
          <w:lang w:eastAsia="en-US"/>
        </w:rPr>
        <w:tab/>
        <w:t>Regulamentul (UE) 2023/2055 al Comisiei</w:t>
      </w:r>
      <w:r w:rsidRPr="00447F3D">
        <w:rPr>
          <w:szCs w:val="24"/>
          <w:vertAlign w:val="superscript"/>
          <w:lang w:eastAsia="en-US"/>
        </w:rPr>
        <w:footnoteReference w:id="10"/>
      </w:r>
      <w:r w:rsidRPr="00447F3D">
        <w:rPr>
          <w:szCs w:val="24"/>
          <w:lang w:eastAsia="en-US"/>
        </w:rPr>
        <w:t xml:space="preserve"> abordează poluarea cu microplastice prin impunerea unei restricții privind introducerea pe piață a microplasticelor care sunt adăugate în mod intenționat în produse („restricția”), deoarece există o poluare considerabilă cu microplastice care rezultă din utilizarea microparticulelor de polimeri sintetici în sine sau prezente în mod intenționat în produse, iar poluarea prezintă un risc inacceptabil pentru mediu.</w:t>
      </w:r>
    </w:p>
    <w:p w14:paraId="4CDD0081" w14:textId="77777777" w:rsidR="00447F3D" w:rsidRDefault="00447F3D">
      <w:pPr>
        <w:widowControl/>
        <w:rPr>
          <w:szCs w:val="24"/>
          <w:lang w:eastAsia="en-US"/>
        </w:rPr>
      </w:pPr>
      <w:r>
        <w:rPr>
          <w:szCs w:val="24"/>
          <w:lang w:eastAsia="en-US"/>
        </w:rPr>
        <w:br w:type="page"/>
      </w:r>
    </w:p>
    <w:p w14:paraId="06BA496D" w14:textId="5B071401" w:rsidR="00447F3D" w:rsidRPr="00447F3D" w:rsidRDefault="00447F3D" w:rsidP="00447F3D">
      <w:pPr>
        <w:spacing w:before="120" w:after="120" w:line="360" w:lineRule="auto"/>
        <w:ind w:left="850" w:hanging="850"/>
        <w:rPr>
          <w:b/>
          <w:szCs w:val="24"/>
          <w:lang w:eastAsia="en-US"/>
        </w:rPr>
      </w:pPr>
      <w:r w:rsidRPr="00447F3D">
        <w:rPr>
          <w:szCs w:val="24"/>
          <w:lang w:eastAsia="en-US"/>
        </w:rPr>
        <w:lastRenderedPageBreak/>
        <w:t>(7)</w:t>
      </w:r>
      <w:r w:rsidRPr="00447F3D">
        <w:rPr>
          <w:szCs w:val="24"/>
          <w:lang w:eastAsia="en-US"/>
        </w:rPr>
        <w:tab/>
        <w:t xml:space="preserve">În 2021, părțile la Convenția privind protecția mediului marin al Atlanticului de </w:t>
      </w:r>
      <w:r w:rsidRPr="00447F3D">
        <w:rPr>
          <w:strike/>
          <w:szCs w:val="24"/>
          <w:lang w:eastAsia="en-US"/>
        </w:rPr>
        <w:t>Nord­Est</w:t>
      </w:r>
      <w:r w:rsidRPr="00447F3D">
        <w:rPr>
          <w:b/>
          <w:i/>
          <w:szCs w:val="24"/>
          <w:lang w:eastAsia="en-US"/>
        </w:rPr>
        <w:t>NordEst</w:t>
      </w:r>
      <w:r w:rsidRPr="00447F3D">
        <w:rPr>
          <w:szCs w:val="24"/>
          <w:lang w:eastAsia="en-US"/>
        </w:rPr>
        <w:t xml:space="preserve"> (OSPAR) au adoptat Recomandarea 2021/06</w:t>
      </w:r>
      <w:r w:rsidRPr="00447F3D">
        <w:rPr>
          <w:szCs w:val="24"/>
          <w:vertAlign w:val="superscript"/>
          <w:lang w:eastAsia="en-US"/>
        </w:rPr>
        <w:footnoteReference w:id="11"/>
      </w:r>
      <w:r w:rsidRPr="00447F3D">
        <w:rPr>
          <w:szCs w:val="24"/>
          <w:lang w:eastAsia="en-US"/>
        </w:rPr>
        <w:t xml:space="preserve"> fără caracter obligatoriu de reducere a pierderilor de granule din plastic în mediul marin prin promovarea dezvoltării și punerii în aplicare în timp util a unor standarde eficace și coerente de prevenire a pierderilor de granule și a unor sisteme de certificare pentru întregul lanț de aprovizionare cu materiale plastice. Măsurile de reducere la minimum a riscului asociat transportului de granule din plastic pe mare sunt în curs de examinare în cadrul Organizației Maritime Internaționale</w:t>
      </w:r>
      <w:r w:rsidRPr="00447F3D">
        <w:rPr>
          <w:b/>
          <w:i/>
          <w:szCs w:val="24"/>
          <w:lang w:eastAsia="en-US"/>
        </w:rPr>
        <w:t xml:space="preserve"> (OMI), având în vedere riscul semnificativ de poluare catastrofală asociat transportului maritim de granule din plastic</w:t>
      </w:r>
      <w:r w:rsidRPr="00447F3D">
        <w:rPr>
          <w:szCs w:val="24"/>
          <w:lang w:eastAsia="en-US"/>
        </w:rPr>
        <w:t>.</w:t>
      </w:r>
      <w:r w:rsidRPr="00447F3D">
        <w:rPr>
          <w:b/>
          <w:i/>
          <w:szCs w:val="24"/>
          <w:lang w:eastAsia="en-US"/>
        </w:rPr>
        <w:t xml:space="preserve"> În acest context, Uniunea ar trebui să urmărească îndeaproape evoluțiile din cadrul OMI și să joace un rol de lider în asigurarea unui nivel ridicat de protecție a mediului în această privință.</w:t>
      </w:r>
      <w:r>
        <w:rPr>
          <w:b/>
          <w:szCs w:val="24"/>
          <w:lang w:eastAsia="en-US"/>
        </w:rPr>
        <w:t xml:space="preserve"> [AM 3]</w:t>
      </w:r>
    </w:p>
    <w:p w14:paraId="339F9664" w14:textId="09776FA8" w:rsidR="00447F3D" w:rsidRPr="00447F3D" w:rsidRDefault="00447F3D" w:rsidP="00447F3D">
      <w:pPr>
        <w:spacing w:before="120" w:after="120" w:line="360" w:lineRule="auto"/>
        <w:ind w:left="850" w:hanging="850"/>
        <w:rPr>
          <w:b/>
          <w:szCs w:val="24"/>
          <w:lang w:eastAsia="en-US"/>
        </w:rPr>
      </w:pPr>
      <w:r w:rsidRPr="00447F3D">
        <w:rPr>
          <w:b/>
          <w:i/>
          <w:szCs w:val="24"/>
          <w:lang w:eastAsia="en-US"/>
        </w:rPr>
        <w:t>(7a)</w:t>
      </w:r>
      <w:r w:rsidRPr="00447F3D">
        <w:rPr>
          <w:szCs w:val="24"/>
          <w:lang w:eastAsia="en-US"/>
        </w:rPr>
        <w:tab/>
      </w:r>
      <w:r w:rsidRPr="00447F3D">
        <w:rPr>
          <w:b/>
          <w:i/>
          <w:szCs w:val="24"/>
          <w:lang w:eastAsia="en-US"/>
        </w:rPr>
        <w:t>În Uniune s-au înregistrat mai multe accidente care au dus la vărsări și pierderi de granule din plastic, cu impact transfrontalier, subliniind nevoia urgentă de măsuri ambițioase și globale pentru a reduce semnificativ riscul de poluare cu granule din plastic, consolidând în același timp capacitățile de reacție la vărsările de granule din plastic pe teritoriile și în apele Uniunii.</w:t>
      </w:r>
      <w:r>
        <w:rPr>
          <w:b/>
          <w:szCs w:val="24"/>
          <w:lang w:eastAsia="en-US"/>
        </w:rPr>
        <w:t xml:space="preserve"> [AM 4]</w:t>
      </w:r>
    </w:p>
    <w:p w14:paraId="046B8D70" w14:textId="77777777" w:rsidR="00447F3D" w:rsidRDefault="00447F3D">
      <w:pPr>
        <w:widowControl/>
        <w:rPr>
          <w:b/>
          <w:i/>
          <w:szCs w:val="24"/>
          <w:lang w:eastAsia="en-US"/>
        </w:rPr>
      </w:pPr>
      <w:r>
        <w:rPr>
          <w:b/>
          <w:i/>
          <w:szCs w:val="24"/>
          <w:lang w:eastAsia="en-US"/>
        </w:rPr>
        <w:br w:type="page"/>
      </w:r>
    </w:p>
    <w:p w14:paraId="0C595239" w14:textId="3F54BA48" w:rsidR="00447F3D" w:rsidRPr="00447F3D" w:rsidRDefault="00447F3D" w:rsidP="00447F3D">
      <w:pPr>
        <w:spacing w:before="120" w:after="120" w:line="360" w:lineRule="auto"/>
        <w:ind w:left="850" w:hanging="850"/>
        <w:rPr>
          <w:b/>
          <w:szCs w:val="24"/>
          <w:lang w:eastAsia="en-US"/>
        </w:rPr>
      </w:pPr>
      <w:r w:rsidRPr="00447F3D">
        <w:rPr>
          <w:b/>
          <w:i/>
          <w:szCs w:val="24"/>
          <w:lang w:eastAsia="en-US"/>
        </w:rPr>
        <w:lastRenderedPageBreak/>
        <w:t>(7b)</w:t>
      </w:r>
      <w:r w:rsidRPr="00447F3D">
        <w:rPr>
          <w:szCs w:val="24"/>
          <w:lang w:eastAsia="en-US"/>
        </w:rPr>
        <w:tab/>
      </w:r>
      <w:r w:rsidRPr="00447F3D">
        <w:rPr>
          <w:b/>
          <w:i/>
          <w:szCs w:val="24"/>
          <w:lang w:eastAsia="en-US"/>
        </w:rPr>
        <w:t>Aproape 90 % din mărfurile din toată lumea sunt transportate pe mare, inclusiv granulele din plastic. Cu toate acestea, practicile de manipulare necorespunzătoare sau nesupravegherea anumitor operațiuni de rutină, cum ar fi curățarea corpurilor de navă sau a containerelor, pot duce la scurgerea și vărsarea unor astfel de granule în ocean. În plus, au fost raportate numeroase dezastre legate de granulele din plastic, ceea ce face ca transportul maritim să fie o activitate cu risc ridicat în ceea ce privește poluarea cu granule din plastic. Impactul unor astfel de pierderi este catastrofal pentru ecosistemele marine și de coastă, precum și pentru speciile care trăiesc acolo, iar mobilitatea extremă a granulelor din plastic face ca operațiunile eficace de izolare și curățare să fie dificile. Manipularea unor astfel de granule este reglementată la nivel internațional prin Convenția din 1972 privind securitatea containerelor și completată de circulara din 2023 a Subcomitetului privind transportul de mărfuri și containere cu privire la obligația de a raporta containerele pierdute, dar acestea nu oferă garanțiile necesare pentru a preveni poluarea cu granule din plastic. Prin urmare, includerea transportului maritim în domeniul de aplicare al prezentului regulament, precum și a unor dispoziții privind manipularea granulelor din plastic specifice acestui mod de transport sunt esențiale pentru atingerea obiectivelor prezentului regulament.</w:t>
      </w:r>
      <w:r>
        <w:rPr>
          <w:b/>
          <w:szCs w:val="24"/>
          <w:lang w:eastAsia="en-US"/>
        </w:rPr>
        <w:t xml:space="preserve"> [AM 5]</w:t>
      </w:r>
    </w:p>
    <w:p w14:paraId="009437AB" w14:textId="77777777" w:rsidR="00447F3D" w:rsidRDefault="00447F3D">
      <w:pPr>
        <w:widowControl/>
        <w:rPr>
          <w:szCs w:val="24"/>
          <w:lang w:eastAsia="en-US"/>
        </w:rPr>
      </w:pPr>
      <w:r>
        <w:rPr>
          <w:szCs w:val="24"/>
          <w:lang w:eastAsia="en-US"/>
        </w:rPr>
        <w:br w:type="page"/>
      </w:r>
    </w:p>
    <w:p w14:paraId="59B40AA7" w14:textId="307B2DAE" w:rsidR="00447F3D" w:rsidRPr="00447F3D" w:rsidRDefault="00447F3D" w:rsidP="00447F3D">
      <w:pPr>
        <w:spacing w:before="120" w:after="120" w:line="360" w:lineRule="auto"/>
        <w:ind w:left="850" w:hanging="850"/>
        <w:rPr>
          <w:szCs w:val="24"/>
          <w:lang w:eastAsia="en-US"/>
        </w:rPr>
      </w:pPr>
      <w:r w:rsidRPr="00447F3D">
        <w:rPr>
          <w:szCs w:val="24"/>
          <w:lang w:eastAsia="en-US"/>
        </w:rPr>
        <w:lastRenderedPageBreak/>
        <w:t>(8)</w:t>
      </w:r>
      <w:r w:rsidRPr="00447F3D">
        <w:rPr>
          <w:szCs w:val="24"/>
          <w:lang w:eastAsia="en-US"/>
        </w:rPr>
        <w:tab/>
        <w:t>În observațiile prezentate de Uniune în cadrul Programului Organizației Națiunilor Unite pentru Mediu în vederea celei de a doua sesiuni a Comitetului interguvernamental de negociere cu privire la un instrument internațional obligatoriu din punct de vedere juridic privind poluarea cu materiale plastice (INC-2)</w:t>
      </w:r>
      <w:r w:rsidRPr="00447F3D">
        <w:rPr>
          <w:szCs w:val="24"/>
          <w:vertAlign w:val="superscript"/>
          <w:lang w:eastAsia="en-US"/>
        </w:rPr>
        <w:footnoteReference w:id="12"/>
      </w:r>
      <w:r w:rsidRPr="00447F3D">
        <w:rPr>
          <w:szCs w:val="24"/>
          <w:lang w:eastAsia="en-US"/>
        </w:rPr>
        <w:t>, Uniunea și statele sale membre au subliniat necesitatea ca viitorul instrument să includă măsuri de reducere a eliberărilor neintenționate de microplastice.</w:t>
      </w:r>
    </w:p>
    <w:p w14:paraId="6B09A07A" w14:textId="0F47A664" w:rsidR="00447F3D" w:rsidRPr="00447F3D" w:rsidRDefault="00447F3D" w:rsidP="00447F3D">
      <w:pPr>
        <w:spacing w:before="120" w:after="120" w:line="360" w:lineRule="auto"/>
        <w:ind w:left="850" w:hanging="850"/>
        <w:rPr>
          <w:b/>
          <w:szCs w:val="24"/>
          <w:lang w:eastAsia="en-US"/>
        </w:rPr>
      </w:pPr>
      <w:r w:rsidRPr="00447F3D">
        <w:rPr>
          <w:szCs w:val="24"/>
          <w:lang w:eastAsia="en-US"/>
        </w:rPr>
        <w:t>(9)</w:t>
      </w:r>
      <w:r w:rsidRPr="00447F3D">
        <w:rPr>
          <w:szCs w:val="24"/>
          <w:lang w:eastAsia="en-US"/>
        </w:rPr>
        <w:tab/>
        <w:t>În pofida legislației Uniunii privind prevenirea deșeurilor, a poluării, a deșeurilor marine și a substanțelor chimice, nu există norme specifice ale Uniunii care să prevină pierderile de granule ca sursă de poluare cu microplastice de-a lungul întregului lanț de aprovizionare. Directiva 2008/98/CE a Parlamentului European și a Consiliului</w:t>
      </w:r>
      <w:r w:rsidRPr="00447F3D">
        <w:rPr>
          <w:szCs w:val="24"/>
          <w:vertAlign w:val="superscript"/>
          <w:lang w:eastAsia="en-US"/>
        </w:rPr>
        <w:footnoteReference w:id="13"/>
      </w:r>
      <w:r w:rsidRPr="00447F3D">
        <w:rPr>
          <w:szCs w:val="24"/>
          <w:lang w:eastAsia="en-US"/>
        </w:rPr>
        <w:t xml:space="preserve"> stabilește principii de bază privind gestionarea deșeurilor și impune statelor membre obligații generale de a lua măsuri pentru a preveni generarea de deșeuri. Aceste obligații generale ar trebui să fie completate prin abordarea unor aspecte și cerințe specifice pentru manipularea atentă a granulelor din plastic, pentru a se evita ca acestea să </w:t>
      </w:r>
      <w:r w:rsidRPr="00447F3D">
        <w:rPr>
          <w:strike/>
          <w:szCs w:val="24"/>
          <w:lang w:eastAsia="en-US"/>
        </w:rPr>
        <w:t xml:space="preserve">devină </w:t>
      </w:r>
      <w:proofErr w:type="spellStart"/>
      <w:r w:rsidRPr="00447F3D">
        <w:rPr>
          <w:strike/>
          <w:szCs w:val="24"/>
          <w:lang w:eastAsia="en-US"/>
        </w:rPr>
        <w:t>deșeuri</w:t>
      </w:r>
      <w:r w:rsidRPr="00447F3D">
        <w:rPr>
          <w:b/>
          <w:i/>
          <w:szCs w:val="24"/>
          <w:lang w:eastAsia="en-US"/>
        </w:rPr>
        <w:t>ajungă</w:t>
      </w:r>
      <w:proofErr w:type="spellEnd"/>
      <w:r w:rsidRPr="00447F3D">
        <w:rPr>
          <w:b/>
          <w:i/>
          <w:szCs w:val="24"/>
          <w:lang w:eastAsia="en-US"/>
        </w:rPr>
        <w:t xml:space="preserve"> în mediu</w:t>
      </w:r>
      <w:r w:rsidRPr="00447F3D">
        <w:rPr>
          <w:szCs w:val="24"/>
          <w:lang w:eastAsia="en-US"/>
        </w:rPr>
        <w:t>.</w:t>
      </w:r>
      <w:r>
        <w:rPr>
          <w:b/>
          <w:szCs w:val="24"/>
          <w:lang w:eastAsia="en-US"/>
        </w:rPr>
        <w:t xml:space="preserve"> [AM 6]</w:t>
      </w:r>
    </w:p>
    <w:p w14:paraId="4F4B7646" w14:textId="77777777" w:rsidR="00447F3D" w:rsidRDefault="00447F3D">
      <w:pPr>
        <w:widowControl/>
        <w:rPr>
          <w:b/>
          <w:i/>
          <w:szCs w:val="24"/>
          <w:lang w:eastAsia="en-US"/>
        </w:rPr>
      </w:pPr>
      <w:r>
        <w:rPr>
          <w:b/>
          <w:i/>
          <w:szCs w:val="24"/>
          <w:lang w:eastAsia="en-US"/>
        </w:rPr>
        <w:br w:type="page"/>
      </w:r>
    </w:p>
    <w:p w14:paraId="6B5E532A" w14:textId="217FC4CB" w:rsidR="00447F3D" w:rsidRPr="00447F3D" w:rsidRDefault="00447F3D" w:rsidP="00447F3D">
      <w:pPr>
        <w:spacing w:before="120" w:after="120" w:line="360" w:lineRule="auto"/>
        <w:ind w:left="850" w:hanging="850"/>
        <w:rPr>
          <w:b/>
          <w:szCs w:val="24"/>
          <w:lang w:eastAsia="en-US"/>
        </w:rPr>
      </w:pPr>
      <w:r w:rsidRPr="00447F3D">
        <w:rPr>
          <w:b/>
          <w:i/>
          <w:szCs w:val="24"/>
          <w:lang w:eastAsia="en-US"/>
        </w:rPr>
        <w:lastRenderedPageBreak/>
        <w:t>(9a)</w:t>
      </w:r>
      <w:r w:rsidRPr="00447F3D">
        <w:rPr>
          <w:szCs w:val="24"/>
          <w:lang w:eastAsia="en-US"/>
        </w:rPr>
        <w:tab/>
      </w:r>
      <w:r w:rsidRPr="00447F3D">
        <w:rPr>
          <w:b/>
          <w:i/>
          <w:szCs w:val="24"/>
          <w:lang w:eastAsia="en-US"/>
        </w:rPr>
        <w:t>Prezentul regulament prevede măsuri de prevenire, de limitare și de curățare a poluării cu granule din plastic care are loc după intrarea în vigoare a prezentului regulament, dar nu prevede măsuri de combatere a poluării existente. Curățarea solului, a râurilor și a cursurilor de apă și refacerea ecosistemelor terestre, marine, litorale și de coastă degradate sunt esențiale pentru atingerea obiectivului de reducere cu 30 % până în 2030, în conformitate cu obiectivele stabilite în Regulamentul (UE) 2024/</w:t>
      </w:r>
      <w:r>
        <w:rPr>
          <w:b/>
          <w:i/>
          <w:szCs w:val="24"/>
          <w:lang w:eastAsia="en-US"/>
        </w:rPr>
        <w:t>1991</w:t>
      </w:r>
      <w:r w:rsidRPr="00447F3D">
        <w:rPr>
          <w:b/>
          <w:i/>
          <w:szCs w:val="24"/>
          <w:lang w:eastAsia="en-US"/>
        </w:rPr>
        <w:t xml:space="preserve"> al Parlamentului European și al Consiliului</w:t>
      </w:r>
      <w:r w:rsidRPr="00447F3D">
        <w:rPr>
          <w:szCs w:val="24"/>
          <w:vertAlign w:val="superscript"/>
          <w:lang w:eastAsia="en-US"/>
        </w:rPr>
        <w:footnoteReference w:id="14"/>
      </w:r>
      <w:r w:rsidRPr="00447F3D">
        <w:rPr>
          <w:b/>
          <w:i/>
          <w:szCs w:val="24"/>
          <w:lang w:eastAsia="en-US"/>
        </w:rPr>
        <w:t xml:space="preserve"> și cu obiectivele din Pactul verde european. Comisia ar trebui să elaboreze o serie de măsuri pentru cartografierea și curățarea zonelor deja poluate și să le pună în aplicare fie ca parte a unei strategii europene pentru depoluarea de microplastice, fie prin măsuri de sprijin și însoțitoare pentru statele membre. În sens mai larg, Uniunea ar trebui să se implice în promovarea de soluții de-a lungul întregului lanț valoric și ar trebui să includă astfel de soluții în cadrul negocierilor în desfășurare legate de elaborarea unui tratat internațional privind poluarea cu plastic, precum și în cadrul celei de a 81-a sesiuni viitoare a Comitetului pentru protecția mediului marin al OMI (MEPC OMI).</w:t>
      </w:r>
      <w:r>
        <w:rPr>
          <w:b/>
          <w:szCs w:val="24"/>
          <w:lang w:eastAsia="en-US"/>
        </w:rPr>
        <w:t xml:space="preserve"> [AM 7]</w:t>
      </w:r>
    </w:p>
    <w:p w14:paraId="40EADA83" w14:textId="77777777" w:rsidR="00447F3D" w:rsidRDefault="00447F3D">
      <w:pPr>
        <w:widowControl/>
        <w:rPr>
          <w:szCs w:val="24"/>
          <w:lang w:eastAsia="en-US"/>
        </w:rPr>
      </w:pPr>
      <w:r>
        <w:rPr>
          <w:szCs w:val="24"/>
          <w:lang w:eastAsia="en-US"/>
        </w:rPr>
        <w:br w:type="page"/>
      </w:r>
    </w:p>
    <w:p w14:paraId="1CA9735D" w14:textId="3DAD6AE6" w:rsidR="00447F3D" w:rsidRPr="00447F3D" w:rsidRDefault="00447F3D" w:rsidP="00447F3D">
      <w:pPr>
        <w:spacing w:before="120" w:after="120" w:line="360" w:lineRule="auto"/>
        <w:ind w:left="850" w:hanging="850"/>
        <w:rPr>
          <w:szCs w:val="24"/>
          <w:lang w:eastAsia="en-US"/>
        </w:rPr>
      </w:pPr>
      <w:r w:rsidRPr="00447F3D">
        <w:rPr>
          <w:szCs w:val="24"/>
          <w:lang w:eastAsia="en-US"/>
        </w:rPr>
        <w:lastRenderedPageBreak/>
        <w:t>(10)</w:t>
      </w:r>
      <w:r w:rsidRPr="00447F3D">
        <w:rPr>
          <w:szCs w:val="24"/>
          <w:lang w:eastAsia="en-US"/>
        </w:rPr>
        <w:tab/>
        <w:t xml:space="preserve">În timp ce producția de materiale </w:t>
      </w:r>
      <w:proofErr w:type="spellStart"/>
      <w:r w:rsidRPr="00447F3D">
        <w:rPr>
          <w:szCs w:val="24"/>
          <w:lang w:eastAsia="en-US"/>
        </w:rPr>
        <w:t>polimerice</w:t>
      </w:r>
      <w:proofErr w:type="spellEnd"/>
      <w:r w:rsidRPr="00447F3D">
        <w:rPr>
          <w:szCs w:val="24"/>
          <w:lang w:eastAsia="en-US"/>
        </w:rPr>
        <w:t xml:space="preserve"> la scară industrială intră în domeniul de aplicare al Directivei 2010/75/UE a Parlamentului European și a Consiliului</w:t>
      </w:r>
      <w:r w:rsidRPr="00447F3D">
        <w:rPr>
          <w:szCs w:val="24"/>
          <w:vertAlign w:val="superscript"/>
          <w:lang w:eastAsia="en-US"/>
        </w:rPr>
        <w:footnoteReference w:id="15"/>
      </w:r>
      <w:r w:rsidRPr="00447F3D">
        <w:rPr>
          <w:szCs w:val="24"/>
          <w:lang w:eastAsia="en-US"/>
        </w:rPr>
        <w:t>, alte activități, cum ar fi conversia, transportul sau depozitarea granulelor, efectuate de obicei de întreprinderi mici și mijlocii, nu intră sub incidența directivei respective. În plus, Documentul de referință privind cele mai bune tehnici disponibile în producția de polimeri din august 2007</w:t>
      </w:r>
      <w:r w:rsidRPr="00447F3D">
        <w:rPr>
          <w:szCs w:val="24"/>
          <w:vertAlign w:val="superscript"/>
          <w:lang w:eastAsia="en-US"/>
        </w:rPr>
        <w:footnoteReference w:id="16"/>
      </w:r>
      <w:r w:rsidRPr="00447F3D">
        <w:rPr>
          <w:szCs w:val="24"/>
          <w:lang w:eastAsia="en-US"/>
        </w:rPr>
        <w:t>, instituit în temeiul Directivei 96/61/CE a Consiliului</w:t>
      </w:r>
      <w:r w:rsidRPr="00447F3D">
        <w:rPr>
          <w:szCs w:val="24"/>
          <w:vertAlign w:val="superscript"/>
          <w:lang w:eastAsia="en-US"/>
        </w:rPr>
        <w:footnoteReference w:id="17"/>
      </w:r>
      <w:r w:rsidRPr="00447F3D">
        <w:rPr>
          <w:szCs w:val="24"/>
          <w:lang w:eastAsia="en-US"/>
        </w:rPr>
        <w:t xml:space="preserve"> privind prevenirea și controlul integrat al poluării, nu abordează problema specifică a pierderilor de granule.</w:t>
      </w:r>
    </w:p>
    <w:p w14:paraId="2BBB6910" w14:textId="77777777" w:rsidR="00447F3D" w:rsidRPr="00447F3D" w:rsidRDefault="00447F3D" w:rsidP="00447F3D">
      <w:pPr>
        <w:spacing w:before="120" w:after="120" w:line="360" w:lineRule="auto"/>
        <w:ind w:left="850" w:hanging="850"/>
        <w:rPr>
          <w:szCs w:val="24"/>
          <w:lang w:eastAsia="en-US"/>
        </w:rPr>
      </w:pPr>
      <w:r w:rsidRPr="00447F3D">
        <w:rPr>
          <w:szCs w:val="24"/>
          <w:lang w:eastAsia="en-US"/>
        </w:rPr>
        <w:t>(11)</w:t>
      </w:r>
      <w:r w:rsidRPr="00447F3D">
        <w:rPr>
          <w:szCs w:val="24"/>
          <w:lang w:eastAsia="en-US"/>
        </w:rPr>
        <w:tab/>
        <w:t>Directiva 2008/56/CE a Parlamentului European și a Consiliului</w:t>
      </w:r>
      <w:r w:rsidRPr="00447F3D">
        <w:rPr>
          <w:szCs w:val="24"/>
          <w:vertAlign w:val="superscript"/>
          <w:lang w:eastAsia="en-US"/>
        </w:rPr>
        <w:footnoteReference w:id="18"/>
      </w:r>
      <w:r w:rsidRPr="00447F3D">
        <w:rPr>
          <w:szCs w:val="24"/>
          <w:lang w:eastAsia="en-US"/>
        </w:rPr>
        <w:t xml:space="preserve"> cuprinde dispoziții privind monitorizarea și evaluarea impactului </w:t>
      </w:r>
      <w:proofErr w:type="spellStart"/>
      <w:r w:rsidRPr="00447F3D">
        <w:rPr>
          <w:szCs w:val="24"/>
          <w:lang w:eastAsia="en-US"/>
        </w:rPr>
        <w:t>microdeșeurilor</w:t>
      </w:r>
      <w:proofErr w:type="spellEnd"/>
      <w:r w:rsidRPr="00447F3D">
        <w:rPr>
          <w:szCs w:val="24"/>
          <w:lang w:eastAsia="en-US"/>
        </w:rPr>
        <w:t xml:space="preserve">, inclusiv al </w:t>
      </w:r>
      <w:proofErr w:type="spellStart"/>
      <w:r w:rsidRPr="00447F3D">
        <w:rPr>
          <w:szCs w:val="24"/>
          <w:lang w:eastAsia="en-US"/>
        </w:rPr>
        <w:t>microplasticelor</w:t>
      </w:r>
      <w:proofErr w:type="spellEnd"/>
      <w:r w:rsidRPr="00447F3D">
        <w:rPr>
          <w:szCs w:val="24"/>
          <w:lang w:eastAsia="en-US"/>
        </w:rPr>
        <w:t>, în mediile costiere și marine. O actualizare a primelor orientări privind monitorizarea deșeurilor marine este în curs de elaborare în vederea unor metodologii armonizate, inclusiv pentru monitorizarea prezenței și distribuției granulelor din plastic de-a lungul coastei. Cu toate acestea, Directiva 2008/56/CE nu include cerințe specifice privind prevenirea sau reducerea pierderilor de granule la sursă.</w:t>
      </w:r>
    </w:p>
    <w:p w14:paraId="49C263CA" w14:textId="77777777" w:rsidR="00447F3D" w:rsidRDefault="00447F3D">
      <w:pPr>
        <w:widowControl/>
        <w:rPr>
          <w:szCs w:val="24"/>
          <w:lang w:eastAsia="en-US"/>
        </w:rPr>
      </w:pPr>
      <w:r>
        <w:rPr>
          <w:szCs w:val="24"/>
          <w:lang w:eastAsia="en-US"/>
        </w:rPr>
        <w:br w:type="page"/>
      </w:r>
    </w:p>
    <w:p w14:paraId="4FBA6015" w14:textId="08FCC4C1" w:rsidR="00447F3D" w:rsidRPr="00176DA1" w:rsidRDefault="00447F3D" w:rsidP="00447F3D">
      <w:pPr>
        <w:spacing w:before="120" w:after="120" w:line="360" w:lineRule="auto"/>
        <w:ind w:left="850" w:hanging="850"/>
        <w:rPr>
          <w:b/>
          <w:szCs w:val="24"/>
          <w:lang w:eastAsia="en-US"/>
        </w:rPr>
      </w:pPr>
      <w:r w:rsidRPr="00447F3D">
        <w:rPr>
          <w:szCs w:val="24"/>
          <w:lang w:eastAsia="en-US"/>
        </w:rPr>
        <w:lastRenderedPageBreak/>
        <w:t>(12)</w:t>
      </w:r>
      <w:r w:rsidRPr="00447F3D">
        <w:rPr>
          <w:szCs w:val="24"/>
          <w:lang w:eastAsia="en-US"/>
        </w:rPr>
        <w:tab/>
        <w:t xml:space="preserve">Regulamentul (UE) 2023/2055 al Comisiei cuprinde dispoziții privind pierderile de microparticule de polimeri sintetici destinate utilizării în siturile industriale, și anume granulele din plastic ca eliberări evitabile. Pentru aceste eliberări, se introduce o cerință de raportare anuală pentru o cantitate estimată de microplastice eliberate în mediu. </w:t>
      </w:r>
      <w:r w:rsidRPr="00447F3D">
        <w:rPr>
          <w:strike/>
          <w:szCs w:val="24"/>
          <w:lang w:eastAsia="en-US"/>
        </w:rPr>
        <w:t xml:space="preserve">Deși nu </w:t>
      </w:r>
      <w:proofErr w:type="spellStart"/>
      <w:r w:rsidRPr="00447F3D">
        <w:rPr>
          <w:strike/>
          <w:szCs w:val="24"/>
          <w:lang w:eastAsia="en-US"/>
        </w:rPr>
        <w:t>există</w:t>
      </w:r>
      <w:r w:rsidRPr="00447F3D">
        <w:rPr>
          <w:b/>
          <w:i/>
          <w:szCs w:val="24"/>
          <w:lang w:eastAsia="en-US"/>
        </w:rPr>
        <w:t>Această</w:t>
      </w:r>
      <w:proofErr w:type="spellEnd"/>
      <w:r w:rsidRPr="00447F3D">
        <w:rPr>
          <w:b/>
          <w:i/>
          <w:szCs w:val="24"/>
          <w:lang w:eastAsia="en-US"/>
        </w:rPr>
        <w:t xml:space="preserve"> cerință de raportare nu conține însă</w:t>
      </w:r>
      <w:r w:rsidRPr="00447F3D">
        <w:rPr>
          <w:szCs w:val="24"/>
          <w:lang w:eastAsia="en-US"/>
        </w:rPr>
        <w:t xml:space="preserve"> o metodologie de estimare a pierderilor</w:t>
      </w:r>
      <w:r w:rsidRPr="00447F3D">
        <w:rPr>
          <w:strike/>
          <w:szCs w:val="24"/>
          <w:lang w:eastAsia="en-US"/>
        </w:rPr>
        <w:t>,</w:t>
      </w:r>
      <w:r w:rsidRPr="00447F3D">
        <w:rPr>
          <w:b/>
          <w:i/>
          <w:szCs w:val="24"/>
          <w:lang w:eastAsia="en-US"/>
        </w:rPr>
        <w:t xml:space="preserve"> și oferă doar estimări anuale. Deși</w:t>
      </w:r>
      <w:r w:rsidRPr="00447F3D">
        <w:rPr>
          <w:szCs w:val="24"/>
          <w:lang w:eastAsia="en-US"/>
        </w:rPr>
        <w:t xml:space="preserve"> această cerință va spori informațiile privind pierderile de granule și va îmbunătăți calitatea informațiilor colectate pentru a evalua riscurile aferente acestor microplastice în viitor</w:t>
      </w:r>
      <w:r w:rsidRPr="00447F3D">
        <w:rPr>
          <w:b/>
          <w:i/>
          <w:szCs w:val="24"/>
          <w:lang w:eastAsia="en-US"/>
        </w:rPr>
        <w:t>, nu este suficientă o imagine de ansamblu a naturii specifice a pierderilor și a cauzelor acestora</w:t>
      </w:r>
      <w:r w:rsidRPr="00447F3D">
        <w:rPr>
          <w:szCs w:val="24"/>
          <w:lang w:eastAsia="en-US"/>
        </w:rPr>
        <w:t>.</w:t>
      </w:r>
      <w:r w:rsidR="00176DA1">
        <w:rPr>
          <w:b/>
          <w:szCs w:val="24"/>
          <w:lang w:eastAsia="en-US"/>
        </w:rPr>
        <w:t xml:space="preserve"> [AM 8]</w:t>
      </w:r>
    </w:p>
    <w:p w14:paraId="3C04D43B" w14:textId="77777777" w:rsidR="00447F3D" w:rsidRPr="00447F3D" w:rsidRDefault="00447F3D" w:rsidP="00447F3D">
      <w:pPr>
        <w:spacing w:before="120" w:after="120" w:line="360" w:lineRule="auto"/>
        <w:ind w:left="850" w:hanging="850"/>
        <w:rPr>
          <w:szCs w:val="24"/>
          <w:lang w:eastAsia="en-US"/>
        </w:rPr>
      </w:pPr>
      <w:r w:rsidRPr="00447F3D">
        <w:rPr>
          <w:szCs w:val="24"/>
          <w:lang w:eastAsia="en-US"/>
        </w:rPr>
        <w:t>(13)</w:t>
      </w:r>
      <w:r w:rsidRPr="00447F3D">
        <w:rPr>
          <w:szCs w:val="24"/>
          <w:lang w:eastAsia="en-US"/>
        </w:rPr>
        <w:tab/>
        <w:t xml:space="preserve">Pentru a se asigura că granulele din plastic sunt manipulate în siguranță și în mod responsabil în toate etapele lanțului de aprovizionare, astfel încât să se prevină pierderile în mediu, este necesar să se stabilească cerințe privind manipularea lor de-a lungul întregului lanț de aprovizionare: producția, transformarea în </w:t>
      </w:r>
      <w:proofErr w:type="spellStart"/>
      <w:r w:rsidRPr="00447F3D">
        <w:rPr>
          <w:szCs w:val="24"/>
          <w:lang w:eastAsia="en-US"/>
        </w:rPr>
        <w:t>masterbatch</w:t>
      </w:r>
      <w:proofErr w:type="spellEnd"/>
      <w:r w:rsidRPr="00447F3D">
        <w:rPr>
          <w:szCs w:val="24"/>
          <w:lang w:eastAsia="en-US"/>
        </w:rPr>
        <w:t xml:space="preserve"> și compound, conversia, gestionarea deșeurilor, inclusiv reciclarea, distribuția, reambalarea, transportul, depozitarea și curățarea cisternelor în stațiile de curățare.</w:t>
      </w:r>
    </w:p>
    <w:p w14:paraId="27E87336" w14:textId="77777777" w:rsidR="00447F3D" w:rsidRDefault="00447F3D">
      <w:pPr>
        <w:widowControl/>
        <w:rPr>
          <w:szCs w:val="24"/>
          <w:lang w:eastAsia="en-US"/>
        </w:rPr>
      </w:pPr>
      <w:r>
        <w:rPr>
          <w:szCs w:val="24"/>
          <w:lang w:eastAsia="en-US"/>
        </w:rPr>
        <w:br w:type="page"/>
      </w:r>
    </w:p>
    <w:p w14:paraId="204EA3AB" w14:textId="417B07D6" w:rsidR="00447F3D" w:rsidRPr="00447F3D" w:rsidRDefault="00447F3D" w:rsidP="00447F3D">
      <w:pPr>
        <w:spacing w:before="120" w:after="120" w:line="360" w:lineRule="auto"/>
        <w:ind w:left="850" w:hanging="850"/>
        <w:rPr>
          <w:szCs w:val="24"/>
          <w:lang w:eastAsia="en-US"/>
        </w:rPr>
      </w:pPr>
      <w:r w:rsidRPr="00447F3D">
        <w:rPr>
          <w:szCs w:val="24"/>
          <w:lang w:eastAsia="en-US"/>
        </w:rPr>
        <w:lastRenderedPageBreak/>
        <w:t>(14)</w:t>
      </w:r>
      <w:r w:rsidRPr="00447F3D">
        <w:rPr>
          <w:szCs w:val="24"/>
          <w:lang w:eastAsia="en-US"/>
        </w:rPr>
        <w:tab/>
        <w:t>Aceste cerințe ar trebui să țină seama de bunele practici de manipulare recomandate la nivel internațional, precum și de cerințele existente privind manipularea granulelor din plastic stabilite de sectoarele vizate din Uniune.</w:t>
      </w:r>
    </w:p>
    <w:p w14:paraId="03E98E7F" w14:textId="5EC0DB62" w:rsidR="00447F3D" w:rsidRPr="00447F3D" w:rsidRDefault="00447F3D" w:rsidP="00447F3D">
      <w:pPr>
        <w:spacing w:before="120" w:after="120" w:line="360" w:lineRule="auto"/>
        <w:ind w:left="850" w:hanging="850"/>
        <w:rPr>
          <w:b/>
          <w:szCs w:val="24"/>
          <w:lang w:eastAsia="en-US"/>
        </w:rPr>
      </w:pPr>
      <w:r w:rsidRPr="00447F3D">
        <w:rPr>
          <w:szCs w:val="24"/>
          <w:lang w:eastAsia="en-US"/>
        </w:rPr>
        <w:t>(15)</w:t>
      </w:r>
      <w:r w:rsidRPr="00447F3D">
        <w:rPr>
          <w:szCs w:val="24"/>
          <w:lang w:eastAsia="en-US"/>
        </w:rPr>
        <w:tab/>
        <w:t xml:space="preserve">Operatorii economici, transportatorii din UE și transportatorii din afara UE ar trebui să pună în aplicare cerințele privind manipularea granulelor din plastic urmând o ordine de prioritate a acțiunilor, cu obiectivul primordial de a preveni eliberarea de granule în mediu ca prioritate absolută. Prin urmare, primul pas ar trebui să fie prevenirea vărsării de granule din plastic din </w:t>
      </w:r>
      <w:r w:rsidRPr="00447F3D">
        <w:rPr>
          <w:strike/>
          <w:szCs w:val="24"/>
          <w:lang w:eastAsia="en-US"/>
        </w:rPr>
        <w:t xml:space="preserve">containerul </w:t>
      </w:r>
      <w:proofErr w:type="spellStart"/>
      <w:r w:rsidRPr="00447F3D">
        <w:rPr>
          <w:strike/>
          <w:szCs w:val="24"/>
          <w:lang w:eastAsia="en-US"/>
        </w:rPr>
        <w:t>primar</w:t>
      </w:r>
      <w:r w:rsidRPr="00447F3D">
        <w:rPr>
          <w:b/>
          <w:i/>
          <w:szCs w:val="24"/>
          <w:lang w:eastAsia="en-US"/>
        </w:rPr>
        <w:t>container</w:t>
      </w:r>
      <w:proofErr w:type="spellEnd"/>
      <w:r w:rsidRPr="00447F3D">
        <w:rPr>
          <w:szCs w:val="24"/>
          <w:lang w:eastAsia="en-US"/>
        </w:rPr>
        <w:t xml:space="preserve"> în timpul manipulării de rutină, reducând astfel riscul de vărsare la cel mai scăzut nivel posibil, inclusiv prin evitarea oricărei manipulări inutile (de exemplu, prin reducerea punctelor de transfer) și prin </w:t>
      </w:r>
      <w:r w:rsidRPr="00447F3D">
        <w:rPr>
          <w:b/>
          <w:i/>
          <w:szCs w:val="24"/>
          <w:lang w:eastAsia="en-US"/>
        </w:rPr>
        <w:t xml:space="preserve">etichetarea tuturor containerelor de depozitare și transport care conțin granule din plastic, precum și prin </w:t>
      </w:r>
      <w:r w:rsidRPr="00447F3D">
        <w:rPr>
          <w:szCs w:val="24"/>
          <w:lang w:eastAsia="en-US"/>
        </w:rPr>
        <w:t xml:space="preserve">utilizarea de ambalaje </w:t>
      </w:r>
      <w:r w:rsidRPr="00447F3D">
        <w:rPr>
          <w:strike/>
          <w:szCs w:val="24"/>
          <w:lang w:eastAsia="en-US"/>
        </w:rPr>
        <w:t xml:space="preserve">rezistente la </w:t>
      </w:r>
      <w:proofErr w:type="spellStart"/>
      <w:r w:rsidRPr="00447F3D">
        <w:rPr>
          <w:strike/>
          <w:szCs w:val="24"/>
          <w:lang w:eastAsia="en-US"/>
        </w:rPr>
        <w:t>perforare</w:t>
      </w:r>
      <w:r w:rsidRPr="00447F3D">
        <w:rPr>
          <w:b/>
          <w:i/>
          <w:szCs w:val="24"/>
          <w:lang w:eastAsia="en-US"/>
        </w:rPr>
        <w:t>corespunzătoare</w:t>
      </w:r>
      <w:proofErr w:type="spellEnd"/>
      <w:r w:rsidRPr="00447F3D">
        <w:rPr>
          <w:szCs w:val="24"/>
          <w:lang w:eastAsia="en-US"/>
        </w:rPr>
        <w:t>, urmat de izolarea granulelor vărsate pentru a se asigura că acestea nu devin o pierdere în mediu și, în cele din urmă, curățarea după un eveniment de vărsare sau pierdere ca etapă finală.</w:t>
      </w:r>
      <w:r>
        <w:rPr>
          <w:b/>
          <w:szCs w:val="24"/>
          <w:lang w:eastAsia="en-US"/>
        </w:rPr>
        <w:t xml:space="preserve"> [AM 9]</w:t>
      </w:r>
    </w:p>
    <w:p w14:paraId="3AF36628" w14:textId="77777777" w:rsidR="00447F3D" w:rsidRDefault="00447F3D">
      <w:pPr>
        <w:widowControl/>
        <w:rPr>
          <w:szCs w:val="24"/>
          <w:lang w:eastAsia="en-US"/>
        </w:rPr>
      </w:pPr>
      <w:r>
        <w:rPr>
          <w:szCs w:val="24"/>
          <w:lang w:eastAsia="en-US"/>
        </w:rPr>
        <w:br w:type="page"/>
      </w:r>
    </w:p>
    <w:p w14:paraId="320C5A88" w14:textId="188CC20A" w:rsidR="00447F3D" w:rsidRPr="00447F3D" w:rsidRDefault="00447F3D" w:rsidP="00447F3D">
      <w:pPr>
        <w:spacing w:before="120" w:after="120" w:line="360" w:lineRule="auto"/>
        <w:ind w:left="850" w:hanging="850"/>
        <w:rPr>
          <w:b/>
          <w:szCs w:val="24"/>
          <w:lang w:eastAsia="en-US"/>
        </w:rPr>
      </w:pPr>
      <w:r w:rsidRPr="00447F3D">
        <w:rPr>
          <w:szCs w:val="24"/>
          <w:lang w:eastAsia="en-US"/>
        </w:rPr>
        <w:lastRenderedPageBreak/>
        <w:t>(16)</w:t>
      </w:r>
      <w:r w:rsidRPr="00447F3D">
        <w:rPr>
          <w:szCs w:val="24"/>
          <w:lang w:eastAsia="en-US"/>
        </w:rPr>
        <w:tab/>
        <w:t xml:space="preserve">Deși scopul este de a </w:t>
      </w:r>
      <w:proofErr w:type="spellStart"/>
      <w:r w:rsidRPr="00447F3D">
        <w:rPr>
          <w:strike/>
          <w:szCs w:val="24"/>
          <w:lang w:eastAsia="en-US"/>
        </w:rPr>
        <w:t>preveni</w:t>
      </w:r>
      <w:r w:rsidRPr="00447F3D">
        <w:rPr>
          <w:b/>
          <w:i/>
          <w:szCs w:val="24"/>
          <w:lang w:eastAsia="en-US"/>
        </w:rPr>
        <w:t>reduce</w:t>
      </w:r>
      <w:proofErr w:type="spellEnd"/>
      <w:r w:rsidRPr="00447F3D">
        <w:rPr>
          <w:b/>
          <w:i/>
          <w:szCs w:val="24"/>
          <w:lang w:eastAsia="en-US"/>
        </w:rPr>
        <w:t xml:space="preserve"> la zero</w:t>
      </w:r>
      <w:r w:rsidRPr="00447F3D">
        <w:rPr>
          <w:szCs w:val="24"/>
          <w:lang w:eastAsia="en-US"/>
        </w:rPr>
        <w:t xml:space="preserve"> pierderile de granule din plastic în mediul înconjurător pentru toți operatorii economici, </w:t>
      </w:r>
      <w:r w:rsidRPr="00447F3D">
        <w:rPr>
          <w:strike/>
          <w:szCs w:val="24"/>
          <w:lang w:eastAsia="en-US"/>
        </w:rPr>
        <w:t xml:space="preserve">transportatorii din UE și transportatorii din afara UE, </w:t>
      </w:r>
      <w:r w:rsidRPr="00447F3D">
        <w:rPr>
          <w:szCs w:val="24"/>
          <w:lang w:eastAsia="en-US"/>
        </w:rPr>
        <w:t xml:space="preserve">obligațiile microîntreprinderilor și ale întreprinderilor </w:t>
      </w:r>
      <w:r w:rsidRPr="00447F3D">
        <w:rPr>
          <w:strike/>
          <w:szCs w:val="24"/>
          <w:lang w:eastAsia="en-US"/>
        </w:rPr>
        <w:t xml:space="preserve">mici și </w:t>
      </w:r>
      <w:proofErr w:type="spellStart"/>
      <w:r w:rsidRPr="00447F3D">
        <w:rPr>
          <w:strike/>
          <w:szCs w:val="24"/>
          <w:lang w:eastAsia="en-US"/>
        </w:rPr>
        <w:t>mijlocii</w:t>
      </w:r>
      <w:r w:rsidRPr="00447F3D">
        <w:rPr>
          <w:b/>
          <w:i/>
          <w:szCs w:val="24"/>
          <w:lang w:eastAsia="en-US"/>
        </w:rPr>
        <w:t>care</w:t>
      </w:r>
      <w:proofErr w:type="spellEnd"/>
      <w:r w:rsidRPr="00447F3D">
        <w:rPr>
          <w:b/>
          <w:i/>
          <w:szCs w:val="24"/>
          <w:lang w:eastAsia="en-US"/>
        </w:rPr>
        <w:t xml:space="preserve"> manipulează anual sub 1 000 de tone de granule din plastic</w:t>
      </w:r>
      <w:r w:rsidRPr="00447F3D">
        <w:rPr>
          <w:szCs w:val="24"/>
          <w:lang w:eastAsia="en-US"/>
        </w:rPr>
        <w:t xml:space="preserve"> ar trebui ajustate pentru a atenua sarcina care le revine.</w:t>
      </w:r>
      <w:r>
        <w:rPr>
          <w:b/>
          <w:szCs w:val="24"/>
          <w:lang w:eastAsia="en-US"/>
        </w:rPr>
        <w:t xml:space="preserve"> [AM 10]</w:t>
      </w:r>
    </w:p>
    <w:p w14:paraId="1EF9D652" w14:textId="77777777" w:rsidR="00447F3D" w:rsidRPr="00447F3D" w:rsidRDefault="00447F3D" w:rsidP="00447F3D">
      <w:pPr>
        <w:spacing w:before="120" w:after="120" w:line="360" w:lineRule="auto"/>
        <w:ind w:left="850" w:hanging="850"/>
        <w:rPr>
          <w:szCs w:val="24"/>
          <w:lang w:eastAsia="en-US"/>
        </w:rPr>
      </w:pPr>
      <w:r w:rsidRPr="00447F3D">
        <w:rPr>
          <w:szCs w:val="24"/>
          <w:lang w:eastAsia="en-US"/>
        </w:rPr>
        <w:t>(17)</w:t>
      </w:r>
      <w:r w:rsidRPr="00447F3D">
        <w:rPr>
          <w:szCs w:val="24"/>
          <w:lang w:eastAsia="en-US"/>
        </w:rPr>
        <w:tab/>
        <w:t>Înregistrarea instalațiilor în care se manipulează granule din plastic și a transportatorilor care le transportă este necesară pentru trasabilitatea granulelor din plastic manipulate și transportate în fiecare stat membru și pentru a permite autorităților competente să efectueze în mod eficient controale de conformitate.</w:t>
      </w:r>
    </w:p>
    <w:p w14:paraId="719FC321" w14:textId="237989AF" w:rsidR="00447F3D" w:rsidRPr="00447F3D" w:rsidRDefault="00447F3D" w:rsidP="00447F3D">
      <w:pPr>
        <w:spacing w:before="120" w:after="120" w:line="360" w:lineRule="auto"/>
        <w:ind w:left="850" w:hanging="850"/>
        <w:rPr>
          <w:b/>
          <w:szCs w:val="24"/>
          <w:lang w:eastAsia="en-US"/>
        </w:rPr>
      </w:pPr>
      <w:r w:rsidRPr="00447F3D">
        <w:rPr>
          <w:szCs w:val="24"/>
          <w:lang w:eastAsia="en-US"/>
        </w:rPr>
        <w:t>(18)</w:t>
      </w:r>
      <w:r w:rsidRPr="00447F3D">
        <w:rPr>
          <w:szCs w:val="24"/>
          <w:lang w:eastAsia="en-US"/>
        </w:rPr>
        <w:tab/>
        <w:t>Pentru a preveni pierderile de granule din plastic</w:t>
      </w:r>
      <w:r w:rsidRPr="00447F3D">
        <w:rPr>
          <w:b/>
          <w:i/>
          <w:szCs w:val="24"/>
          <w:lang w:eastAsia="en-US"/>
        </w:rPr>
        <w:t xml:space="preserve"> și a le reduce la zero</w:t>
      </w:r>
      <w:r w:rsidRPr="00447F3D">
        <w:rPr>
          <w:szCs w:val="24"/>
          <w:lang w:eastAsia="en-US"/>
        </w:rPr>
        <w:t>, operatorii economici ar trebui să stabilească, să pună în aplicare și să actualizeze în orice moment un plan de evaluare a riscurilor care să identifice potențialul de vărsare și de pierdere și să documenteze în special echipamentele și procedurile specifice existente pentru a preveni, a izola și a curăța pierderile de granule, luând în considerare dimensiunea instalației și amploarea operațiunilor.</w:t>
      </w:r>
      <w:r>
        <w:rPr>
          <w:b/>
          <w:szCs w:val="24"/>
          <w:lang w:eastAsia="en-US"/>
        </w:rPr>
        <w:t xml:space="preserve"> [AM 11]</w:t>
      </w:r>
    </w:p>
    <w:p w14:paraId="0F565BD5" w14:textId="77777777" w:rsidR="00447F3D" w:rsidRDefault="00447F3D">
      <w:pPr>
        <w:widowControl/>
        <w:rPr>
          <w:szCs w:val="24"/>
          <w:lang w:eastAsia="en-US"/>
        </w:rPr>
      </w:pPr>
      <w:r>
        <w:rPr>
          <w:szCs w:val="24"/>
          <w:lang w:eastAsia="en-US"/>
        </w:rPr>
        <w:br w:type="page"/>
      </w:r>
    </w:p>
    <w:p w14:paraId="190DC3CC" w14:textId="08A3CF5A" w:rsidR="00447F3D" w:rsidRPr="00447F3D" w:rsidRDefault="00447F3D" w:rsidP="00447F3D">
      <w:pPr>
        <w:spacing w:before="120" w:after="120" w:line="360" w:lineRule="auto"/>
        <w:ind w:left="850" w:hanging="850"/>
        <w:rPr>
          <w:szCs w:val="24"/>
          <w:lang w:eastAsia="en-US"/>
        </w:rPr>
      </w:pPr>
      <w:r w:rsidRPr="00447F3D">
        <w:rPr>
          <w:szCs w:val="24"/>
          <w:lang w:eastAsia="en-US"/>
        </w:rPr>
        <w:lastRenderedPageBreak/>
        <w:t>(19)</w:t>
      </w:r>
      <w:r w:rsidRPr="00447F3D">
        <w:rPr>
          <w:szCs w:val="24"/>
          <w:lang w:eastAsia="en-US"/>
        </w:rPr>
        <w:tab/>
        <w:t>Pentru a permite autorităților competente să verifice conformitatea cu cerințele planului de evaluare a riscurilor, operatorii economici ar trebui să furnizeze autorității competente planul de evaluare a riscurilor pe care l-au realizat, împreună cu o declarație de conformitate pe proprie răspundere.</w:t>
      </w:r>
    </w:p>
    <w:p w14:paraId="401D37DC" w14:textId="79B26753" w:rsidR="00447F3D" w:rsidRPr="00447F3D" w:rsidRDefault="00447F3D" w:rsidP="00447F3D">
      <w:pPr>
        <w:spacing w:before="120" w:after="120" w:line="360" w:lineRule="auto"/>
        <w:ind w:left="850" w:hanging="850"/>
        <w:rPr>
          <w:b/>
          <w:szCs w:val="24"/>
          <w:lang w:eastAsia="en-US"/>
        </w:rPr>
      </w:pPr>
      <w:r w:rsidRPr="00447F3D">
        <w:rPr>
          <w:szCs w:val="24"/>
          <w:lang w:eastAsia="en-US"/>
        </w:rPr>
        <w:t>(20)</w:t>
      </w:r>
      <w:r w:rsidRPr="00447F3D">
        <w:rPr>
          <w:szCs w:val="24"/>
          <w:lang w:eastAsia="en-US"/>
        </w:rPr>
        <w:tab/>
        <w:t xml:space="preserve">Operatorii economici ar trebui să </w:t>
      </w:r>
      <w:r w:rsidRPr="00447F3D">
        <w:rPr>
          <w:strike/>
          <w:szCs w:val="24"/>
          <w:lang w:eastAsia="en-US"/>
        </w:rPr>
        <w:t xml:space="preserve">își poată </w:t>
      </w:r>
      <w:proofErr w:type="spellStart"/>
      <w:r w:rsidRPr="00447F3D">
        <w:rPr>
          <w:strike/>
          <w:szCs w:val="24"/>
          <w:lang w:eastAsia="en-US"/>
        </w:rPr>
        <w:t>alege</w:t>
      </w:r>
      <w:r w:rsidRPr="00447F3D">
        <w:rPr>
          <w:b/>
          <w:i/>
          <w:szCs w:val="24"/>
          <w:lang w:eastAsia="en-US"/>
        </w:rPr>
        <w:t>prevadă</w:t>
      </w:r>
      <w:proofErr w:type="spellEnd"/>
      <w:r w:rsidRPr="00447F3D">
        <w:rPr>
          <w:szCs w:val="24"/>
          <w:lang w:eastAsia="en-US"/>
        </w:rPr>
        <w:t xml:space="preserve"> echipamentul specific pe care să îl instaleze sau procedura pe care să o urmeze. Cu toate acestea, autoritățile competente, atunci când verifică nivelul de conformitate, ar trebui să le poată solicita operatorilor economici să modifice planul de evaluare a riscurilor, inclusiv prin adoptarea, într-un interval de timp dat, a oricăreia dintre acțiunile enumerate în prezentul regulament pentru a asigura punerea în aplicare adecvată a cerințelor prezentului regulament.</w:t>
      </w:r>
      <w:r w:rsidRPr="00447F3D">
        <w:rPr>
          <w:b/>
          <w:i/>
          <w:szCs w:val="24"/>
          <w:lang w:eastAsia="en-US"/>
        </w:rPr>
        <w:t xml:space="preserve"> Operatorii economici ar trebui să poată fi scutiți de la instalarea anumitor tipuri de echipamente sau de la adoptarea anumitor măsuri dacă justifică în mod corespunzător astfel de scutiri în fața autorităților competente, ținând seama de natura și dimensiunea instalației, precum și de amploarea operațiunilor acesteia. Microîntreprinderile ar trebui cel puțin să aibă în vedere echipamentele specifice care ar trebui instalate sau procedurile care să fie urmate, ținând seama de natura și dimensiunea instalației, precum și de amploarea operațiunilor acesteia.</w:t>
      </w:r>
      <w:r>
        <w:rPr>
          <w:b/>
          <w:szCs w:val="24"/>
          <w:lang w:eastAsia="en-US"/>
        </w:rPr>
        <w:t xml:space="preserve"> [AM 12]</w:t>
      </w:r>
    </w:p>
    <w:p w14:paraId="570D38AF" w14:textId="77777777" w:rsidR="00447F3D" w:rsidRDefault="00447F3D">
      <w:pPr>
        <w:widowControl/>
        <w:rPr>
          <w:szCs w:val="24"/>
          <w:lang w:eastAsia="en-US"/>
        </w:rPr>
      </w:pPr>
      <w:r>
        <w:rPr>
          <w:szCs w:val="24"/>
          <w:lang w:eastAsia="en-US"/>
        </w:rPr>
        <w:br w:type="page"/>
      </w:r>
    </w:p>
    <w:p w14:paraId="3BF4C917" w14:textId="4C32E1CC" w:rsidR="00447F3D" w:rsidRPr="00447F3D" w:rsidRDefault="00447F3D" w:rsidP="00447F3D">
      <w:pPr>
        <w:spacing w:before="120" w:after="120" w:line="360" w:lineRule="auto"/>
        <w:ind w:left="850" w:hanging="850"/>
        <w:rPr>
          <w:szCs w:val="24"/>
          <w:lang w:eastAsia="en-US"/>
        </w:rPr>
      </w:pPr>
      <w:r w:rsidRPr="00447F3D">
        <w:rPr>
          <w:szCs w:val="24"/>
          <w:lang w:eastAsia="en-US"/>
        </w:rPr>
        <w:lastRenderedPageBreak/>
        <w:t>(21)</w:t>
      </w:r>
      <w:r w:rsidRPr="00447F3D">
        <w:rPr>
          <w:szCs w:val="24"/>
          <w:lang w:eastAsia="en-US"/>
        </w:rPr>
        <w:tab/>
        <w:t>Pentru a evalua caracterul adecvat al planului de evaluare a riscurilor realizat pentru fiecare instalație, operatorii economici ar trebui să țină evidența unei estimări a cantității de granule eliberate în mediu pe an, împreună cu volumul total manipulat. Pentru a reduce sarcina operatorilor economici, informațiile privind estimările cantităților eliberate pot fi utilizate în cadrul obligației de raportare în temeiul Regulamentului (UE) 2023/2055 al Comisiei.</w:t>
      </w:r>
    </w:p>
    <w:p w14:paraId="38D34CD9" w14:textId="77777777" w:rsidR="00447F3D" w:rsidRPr="00447F3D" w:rsidRDefault="00447F3D" w:rsidP="00447F3D">
      <w:pPr>
        <w:spacing w:before="120" w:after="120" w:line="360" w:lineRule="auto"/>
        <w:ind w:left="850" w:hanging="850"/>
        <w:rPr>
          <w:szCs w:val="24"/>
          <w:lang w:eastAsia="en-US"/>
        </w:rPr>
      </w:pPr>
      <w:r w:rsidRPr="00447F3D">
        <w:rPr>
          <w:szCs w:val="24"/>
          <w:lang w:eastAsia="en-US"/>
        </w:rPr>
        <w:t>(22)</w:t>
      </w:r>
      <w:r w:rsidRPr="00447F3D">
        <w:rPr>
          <w:szCs w:val="24"/>
          <w:lang w:eastAsia="en-US"/>
        </w:rPr>
        <w:tab/>
        <w:t>Având în vedere caracteristicile activității lor, transportatorii nu ar trebui să fie obligați să realizeze un plan de evaluare a riscurilor. Aceștia ar trebui să aibă în schimb obligația de a lua măsuri concrete menite să prevină, să izoleze și să combată vărsările și pierderile. Aceste măsuri ar trebui să facă obiectul unei verificări de către autoritățile competente, în principal în timpul procesului de transport.</w:t>
      </w:r>
    </w:p>
    <w:p w14:paraId="2874F7B5" w14:textId="77777777" w:rsidR="00447F3D" w:rsidRDefault="00447F3D">
      <w:pPr>
        <w:widowControl/>
        <w:rPr>
          <w:szCs w:val="24"/>
          <w:lang w:eastAsia="en-US"/>
        </w:rPr>
      </w:pPr>
      <w:r>
        <w:rPr>
          <w:szCs w:val="24"/>
          <w:lang w:eastAsia="en-US"/>
        </w:rPr>
        <w:br w:type="page"/>
      </w:r>
    </w:p>
    <w:p w14:paraId="1D380457" w14:textId="3EA6186A" w:rsidR="00447F3D" w:rsidRPr="00447F3D" w:rsidRDefault="00447F3D" w:rsidP="00447F3D">
      <w:pPr>
        <w:spacing w:before="120" w:after="120" w:line="360" w:lineRule="auto"/>
        <w:ind w:left="850" w:hanging="850"/>
        <w:rPr>
          <w:b/>
          <w:szCs w:val="24"/>
          <w:lang w:eastAsia="en-US"/>
        </w:rPr>
      </w:pPr>
      <w:r w:rsidRPr="00447F3D">
        <w:rPr>
          <w:szCs w:val="24"/>
          <w:lang w:eastAsia="en-US"/>
        </w:rPr>
        <w:lastRenderedPageBreak/>
        <w:t>(23)</w:t>
      </w:r>
      <w:r w:rsidRPr="00447F3D">
        <w:rPr>
          <w:szCs w:val="24"/>
          <w:lang w:eastAsia="en-US"/>
        </w:rPr>
        <w:tab/>
        <w:t>Punerea în aplicare cu succes a acțiunilor necesare pentru a preveni</w:t>
      </w:r>
      <w:r w:rsidRPr="00447F3D">
        <w:rPr>
          <w:b/>
          <w:i/>
          <w:szCs w:val="24"/>
          <w:lang w:eastAsia="en-US"/>
        </w:rPr>
        <w:t xml:space="preserve"> pierderile de granule din plastic și pentru a reduce la zero</w:t>
      </w:r>
      <w:r w:rsidRPr="00447F3D">
        <w:rPr>
          <w:szCs w:val="24"/>
          <w:lang w:eastAsia="en-US"/>
        </w:rPr>
        <w:t xml:space="preserve"> pierderile de granule din plastic necesită cooperarea deplină și angajamentul angajaților operatorilor economici, ai transportatorilor din UE și ai transportatorilor din afara UE. Operatorii economici și transportatorii din UE ar trebui să aibă obligația de a-și forma personalul în funcție de rolurile și responsabilitățile specifice ale angajaților lor, pentru a se asigura că aceștia cunosc și sunt în măsură să utilizeze echipamentele și să urmeze procedurile necesare astfel încât să asigure respectarea cerințelor prevăzute în prezentul regulament. Operatorii economici și transportatorii din UE ar trebui, de asemenea, să aibă obligația de a monitoriza și de a ține evidența acțiunilor relevante pentru punerea în aplicare a cerințelor prevăzute în prezentul regulament, de exemplu amplasarea de noi dispozitive de captare. După caz, aceștia ar trebui să adopte măsuri corective, inclusiv, dacă este necesar, să își îmbunătățească echipamentele din dotare și procedurile pe care le urmează.</w:t>
      </w:r>
      <w:r>
        <w:rPr>
          <w:b/>
          <w:szCs w:val="24"/>
          <w:lang w:eastAsia="en-US"/>
        </w:rPr>
        <w:t xml:space="preserve"> [AM 13]</w:t>
      </w:r>
    </w:p>
    <w:p w14:paraId="6D8E0ECA" w14:textId="77777777" w:rsidR="00447F3D" w:rsidRDefault="00447F3D">
      <w:pPr>
        <w:widowControl/>
        <w:rPr>
          <w:szCs w:val="24"/>
          <w:lang w:eastAsia="en-US"/>
        </w:rPr>
      </w:pPr>
      <w:r>
        <w:rPr>
          <w:szCs w:val="24"/>
          <w:lang w:eastAsia="en-US"/>
        </w:rPr>
        <w:br w:type="page"/>
      </w:r>
    </w:p>
    <w:p w14:paraId="090B397A" w14:textId="250C9970" w:rsidR="00447F3D" w:rsidRPr="00447F3D" w:rsidRDefault="00447F3D" w:rsidP="00447F3D">
      <w:pPr>
        <w:spacing w:before="120" w:after="120" w:line="360" w:lineRule="auto"/>
        <w:ind w:left="850" w:hanging="850"/>
        <w:rPr>
          <w:b/>
          <w:szCs w:val="24"/>
          <w:lang w:eastAsia="en-US"/>
        </w:rPr>
      </w:pPr>
      <w:r w:rsidRPr="00447F3D">
        <w:rPr>
          <w:szCs w:val="24"/>
          <w:lang w:eastAsia="en-US"/>
        </w:rPr>
        <w:lastRenderedPageBreak/>
        <w:t>(24)</w:t>
      </w:r>
      <w:r w:rsidRPr="00447F3D">
        <w:rPr>
          <w:szCs w:val="24"/>
          <w:lang w:eastAsia="en-US"/>
        </w:rPr>
        <w:tab/>
        <w:t>Întreprinderile</w:t>
      </w:r>
      <w:r w:rsidRPr="00447F3D">
        <w:rPr>
          <w:b/>
          <w:i/>
          <w:szCs w:val="24"/>
          <w:lang w:eastAsia="en-US"/>
        </w:rPr>
        <w:t xml:space="preserve"> mici,</w:t>
      </w:r>
      <w:r w:rsidRPr="00447F3D">
        <w:rPr>
          <w:szCs w:val="24"/>
          <w:lang w:eastAsia="en-US"/>
        </w:rPr>
        <w:t xml:space="preserve"> mijlocii și mari care exploatează instalații în care se manipulează granule din plastic în cantități de peste 1 000 de tone pot genera riscuri mai mari de pierderi de granule în mediu. Din acest motiv, aceste întreprinderi ar trebui să aibă obligația de a pune în aplicare, pentru fiecare instalație, acțiuni suplimentare, cum ar fi efectuarea unei evaluări interne anuale și adoptarea unui program de formare </w:t>
      </w:r>
      <w:r w:rsidRPr="00447F3D">
        <w:rPr>
          <w:b/>
          <w:i/>
          <w:szCs w:val="24"/>
          <w:lang w:eastAsia="en-US"/>
        </w:rPr>
        <w:t xml:space="preserve">obligatoriu </w:t>
      </w:r>
      <w:r w:rsidRPr="00447F3D">
        <w:rPr>
          <w:szCs w:val="24"/>
          <w:lang w:eastAsia="en-US"/>
        </w:rPr>
        <w:t xml:space="preserve">care să abordeze </w:t>
      </w:r>
      <w:r w:rsidRPr="00447F3D">
        <w:rPr>
          <w:strike/>
          <w:szCs w:val="24"/>
          <w:lang w:eastAsia="en-US"/>
        </w:rPr>
        <w:t xml:space="preserve">nevoile și </w:t>
      </w:r>
      <w:proofErr w:type="spellStart"/>
      <w:r w:rsidRPr="00447F3D">
        <w:rPr>
          <w:strike/>
          <w:szCs w:val="24"/>
          <w:lang w:eastAsia="en-US"/>
        </w:rPr>
        <w:t>modalitățile</w:t>
      </w:r>
      <w:r w:rsidRPr="00447F3D">
        <w:rPr>
          <w:b/>
          <w:i/>
          <w:szCs w:val="24"/>
          <w:lang w:eastAsia="en-US"/>
        </w:rPr>
        <w:t>aspecte</w:t>
      </w:r>
      <w:proofErr w:type="spellEnd"/>
      <w:r w:rsidRPr="00447F3D">
        <w:rPr>
          <w:szCs w:val="24"/>
          <w:lang w:eastAsia="en-US"/>
        </w:rPr>
        <w:t xml:space="preserve"> specifice </w:t>
      </w:r>
      <w:r w:rsidRPr="00447F3D">
        <w:rPr>
          <w:b/>
          <w:i/>
          <w:szCs w:val="24"/>
          <w:lang w:eastAsia="en-US"/>
        </w:rPr>
        <w:t xml:space="preserve">legate de prevenire, practici, protecția lucrătorilor, tehnologiile de curățare, utilizarea și întreținerea echipamentelor, executarea procedurilor, precum și monitorizarea și raportarea pierderilor de granule din </w:t>
      </w:r>
      <w:proofErr w:type="spellStart"/>
      <w:r w:rsidRPr="00447F3D">
        <w:rPr>
          <w:b/>
          <w:i/>
          <w:szCs w:val="24"/>
          <w:lang w:eastAsia="en-US"/>
        </w:rPr>
        <w:t>plastic</w:t>
      </w:r>
      <w:r w:rsidRPr="00447F3D">
        <w:rPr>
          <w:strike/>
          <w:szCs w:val="24"/>
          <w:lang w:eastAsia="en-US"/>
        </w:rPr>
        <w:t>de</w:t>
      </w:r>
      <w:proofErr w:type="spellEnd"/>
      <w:r w:rsidRPr="00447F3D">
        <w:rPr>
          <w:strike/>
          <w:szCs w:val="24"/>
          <w:lang w:eastAsia="en-US"/>
        </w:rPr>
        <w:t xml:space="preserve"> formare</w:t>
      </w:r>
      <w:r w:rsidRPr="00447F3D">
        <w:rPr>
          <w:szCs w:val="24"/>
          <w:lang w:eastAsia="en-US"/>
        </w:rPr>
        <w:t>. În plus, pentru aceste întreprinderi, respectarea cerințelor prevăzute în prezentul regulament ar trebui demonstrată prin obținerea și reînnoirea unui certificat eliberat de certificatori. Acești certificatori pot fi organisme acreditate de evaluare a conformității sau verificatori de mediu cu licență să efectueze verificări sau validări în conformitate cu Regulamentul (CE) nr. 1221/2009 al Parlamentului European și al Consiliului</w:t>
      </w:r>
      <w:r w:rsidRPr="00447F3D">
        <w:rPr>
          <w:szCs w:val="24"/>
          <w:vertAlign w:val="superscript"/>
          <w:lang w:eastAsia="en-US"/>
        </w:rPr>
        <w:footnoteReference w:id="19"/>
      </w:r>
      <w:r w:rsidRPr="00447F3D">
        <w:rPr>
          <w:szCs w:val="24"/>
          <w:lang w:eastAsia="en-US"/>
        </w:rPr>
        <w:t xml:space="preserve"> privind participarea voluntară a organizațiilor la un sistem comunitar de management de mediu și audit (EMAS). Certificatele ar trebui să aibă un format unic pentru a se asigura că informațiile pe care le conțin sunt omogene.</w:t>
      </w:r>
      <w:r w:rsidRPr="00447F3D">
        <w:rPr>
          <w:b/>
          <w:i/>
          <w:szCs w:val="24"/>
          <w:lang w:eastAsia="en-US"/>
        </w:rPr>
        <w:t xml:space="preserve"> Întreprinderile mici care exploatează instalații în care s-au manipulat granule din plastic în cantități de peste 1 000 de tone ar trebui să obțină certificarea o singură dată. O astfel de certificare ar trebui să fie valabilă timp de 5 ani, după care acestea ar trebui să notifice o actualizare a planului lor de evaluare a riscurilor, precum și o declarație de conformitate pe proprie răspundere la fiecare 5 ani.</w:t>
      </w:r>
      <w:r>
        <w:rPr>
          <w:b/>
          <w:szCs w:val="24"/>
          <w:lang w:eastAsia="en-US"/>
        </w:rPr>
        <w:t xml:space="preserve"> [AM 14]</w:t>
      </w:r>
    </w:p>
    <w:p w14:paraId="6573CB98" w14:textId="77777777" w:rsidR="00447F3D" w:rsidRDefault="00447F3D">
      <w:pPr>
        <w:widowControl/>
        <w:rPr>
          <w:szCs w:val="24"/>
          <w:lang w:eastAsia="en-US"/>
        </w:rPr>
      </w:pPr>
      <w:r>
        <w:rPr>
          <w:szCs w:val="24"/>
          <w:lang w:eastAsia="en-US"/>
        </w:rPr>
        <w:br w:type="page"/>
      </w:r>
    </w:p>
    <w:p w14:paraId="0EA8B5D2" w14:textId="5577A9CA" w:rsidR="00447F3D" w:rsidRPr="00447F3D" w:rsidRDefault="00447F3D" w:rsidP="00447F3D">
      <w:pPr>
        <w:spacing w:before="120" w:after="120" w:line="360" w:lineRule="auto"/>
        <w:ind w:left="850" w:hanging="850"/>
        <w:rPr>
          <w:b/>
          <w:szCs w:val="24"/>
          <w:lang w:eastAsia="en-US"/>
        </w:rPr>
      </w:pPr>
      <w:r w:rsidRPr="00447F3D">
        <w:rPr>
          <w:szCs w:val="24"/>
          <w:lang w:eastAsia="en-US"/>
        </w:rPr>
        <w:lastRenderedPageBreak/>
        <w:t>(25)</w:t>
      </w:r>
      <w:r w:rsidRPr="00447F3D">
        <w:rPr>
          <w:szCs w:val="24"/>
          <w:lang w:eastAsia="en-US"/>
        </w:rPr>
        <w:tab/>
      </w:r>
      <w:r w:rsidRPr="00447F3D">
        <w:rPr>
          <w:strike/>
          <w:szCs w:val="24"/>
          <w:lang w:eastAsia="en-US"/>
        </w:rPr>
        <w:t xml:space="preserve">Microîntreprinderile, </w:t>
      </w:r>
      <w:r w:rsidRPr="00447F3D">
        <w:rPr>
          <w:szCs w:val="24"/>
          <w:lang w:eastAsia="en-US"/>
        </w:rPr>
        <w:t>Întreprinderile mici</w:t>
      </w:r>
      <w:r w:rsidRPr="00447F3D">
        <w:rPr>
          <w:strike/>
          <w:szCs w:val="24"/>
          <w:lang w:eastAsia="en-US"/>
        </w:rPr>
        <w:t xml:space="preserve"> și întreprinderile</w:t>
      </w:r>
      <w:r w:rsidRPr="00447F3D">
        <w:rPr>
          <w:b/>
          <w:i/>
          <w:szCs w:val="24"/>
          <w:lang w:eastAsia="en-US"/>
        </w:rPr>
        <w:t>,</w:t>
      </w:r>
      <w:r w:rsidRPr="00447F3D">
        <w:rPr>
          <w:szCs w:val="24"/>
          <w:lang w:eastAsia="en-US"/>
        </w:rPr>
        <w:t xml:space="preserve"> mijlocii și mari care </w:t>
      </w:r>
      <w:proofErr w:type="spellStart"/>
      <w:r w:rsidRPr="00447F3D">
        <w:rPr>
          <w:strike/>
          <w:szCs w:val="24"/>
          <w:lang w:eastAsia="en-US"/>
        </w:rPr>
        <w:t>operează</w:t>
      </w:r>
      <w:r w:rsidRPr="00447F3D">
        <w:rPr>
          <w:b/>
          <w:i/>
          <w:szCs w:val="24"/>
          <w:lang w:eastAsia="en-US"/>
        </w:rPr>
        <w:t>exploatează</w:t>
      </w:r>
      <w:proofErr w:type="spellEnd"/>
      <w:r w:rsidRPr="00447F3D">
        <w:rPr>
          <w:szCs w:val="24"/>
          <w:lang w:eastAsia="en-US"/>
        </w:rPr>
        <w:t xml:space="preserve"> instalații în care s-au manipulat granule din plastic în cantități mai mici de 1 000 tone</w:t>
      </w:r>
      <w:r w:rsidRPr="00447F3D">
        <w:rPr>
          <w:b/>
          <w:i/>
          <w:szCs w:val="24"/>
          <w:lang w:eastAsia="en-US"/>
        </w:rPr>
        <w:t xml:space="preserve"> și microîntreprinderile</w:t>
      </w:r>
      <w:r w:rsidRPr="00447F3D">
        <w:rPr>
          <w:szCs w:val="24"/>
          <w:lang w:eastAsia="en-US"/>
        </w:rPr>
        <w:t xml:space="preserve"> ar trebui să facă obiectul unei declarații de conformitate pe proprie răspundere. De asemenea, acestora ar trebui să li se acorde suficient timp pentru a demonstra faptul că respectă normele.</w:t>
      </w:r>
      <w:r>
        <w:rPr>
          <w:b/>
          <w:szCs w:val="24"/>
          <w:lang w:eastAsia="en-US"/>
        </w:rPr>
        <w:t xml:space="preserve"> [AM 15]</w:t>
      </w:r>
    </w:p>
    <w:p w14:paraId="7953EB1D" w14:textId="77777777" w:rsidR="00447F3D" w:rsidRPr="00447F3D" w:rsidRDefault="00447F3D" w:rsidP="00447F3D">
      <w:pPr>
        <w:spacing w:before="120" w:after="120" w:line="360" w:lineRule="auto"/>
        <w:ind w:left="850" w:hanging="850"/>
        <w:rPr>
          <w:szCs w:val="24"/>
          <w:lang w:eastAsia="en-US"/>
        </w:rPr>
      </w:pPr>
      <w:r w:rsidRPr="00447F3D">
        <w:rPr>
          <w:szCs w:val="24"/>
          <w:lang w:eastAsia="en-US"/>
        </w:rPr>
        <w:t>(26)</w:t>
      </w:r>
      <w:r w:rsidRPr="00447F3D">
        <w:rPr>
          <w:szCs w:val="24"/>
          <w:lang w:eastAsia="en-US"/>
        </w:rPr>
        <w:tab/>
        <w:t>Pentru a permite autorităților competente să verifice mai eficient respectarea prezentului regulament, certificatorii ar trebui să informeze autoritățile competente cu privire la rezultatul evaluărilor lor. Certificatele nu ar trebui să anticipeze rezultatul evaluării conformității efectuate de către autoritățile competente.</w:t>
      </w:r>
    </w:p>
    <w:p w14:paraId="236FAFB9" w14:textId="77777777" w:rsidR="00447F3D" w:rsidRPr="00447F3D" w:rsidRDefault="00447F3D" w:rsidP="00447F3D">
      <w:pPr>
        <w:spacing w:before="120" w:after="120" w:line="360" w:lineRule="auto"/>
        <w:ind w:left="850" w:hanging="850"/>
        <w:rPr>
          <w:szCs w:val="24"/>
          <w:lang w:eastAsia="en-US"/>
        </w:rPr>
      </w:pPr>
      <w:r w:rsidRPr="00447F3D">
        <w:rPr>
          <w:szCs w:val="24"/>
          <w:lang w:eastAsia="en-US"/>
        </w:rPr>
        <w:t>(27)</w:t>
      </w:r>
      <w:r w:rsidRPr="00447F3D">
        <w:rPr>
          <w:szCs w:val="24"/>
          <w:lang w:eastAsia="en-US"/>
        </w:rPr>
        <w:tab/>
        <w:t>Pentru a fi înregistrați în EMAS, operatorii economici trebuie să respecte legislația de mediu, inclusiv prezentul regulament. În consecință, ar trebui să se considere că operatorii economici înregistrați în EMAS respectă cerințele prevăzute în prezentul regulament, cu condiția ca un verificator de mediu să fi verificat dacă cerințele prevăzute în prezentul regulament au fost incluse în sistemul lor de management de mediu și sunt puse în aplicare. Prin urmare, acești operatori economici ar trebui să fie scutiți de obligațiile de certificare și de notificare către autoritățile competente atunci când își reînnoiesc declarațiile pe proprie răspundere și evaluările riscurilor.</w:t>
      </w:r>
    </w:p>
    <w:p w14:paraId="6E3420C9" w14:textId="77777777" w:rsidR="00447F3D" w:rsidRDefault="00447F3D">
      <w:pPr>
        <w:widowControl/>
        <w:rPr>
          <w:szCs w:val="24"/>
          <w:lang w:eastAsia="en-US"/>
        </w:rPr>
      </w:pPr>
      <w:r>
        <w:rPr>
          <w:szCs w:val="24"/>
          <w:lang w:eastAsia="en-US"/>
        </w:rPr>
        <w:br w:type="page"/>
      </w:r>
    </w:p>
    <w:p w14:paraId="0EB50D2C" w14:textId="6AB99FCB" w:rsidR="00447F3D" w:rsidRPr="00447F3D" w:rsidRDefault="00447F3D" w:rsidP="00447F3D">
      <w:pPr>
        <w:spacing w:before="120" w:after="120" w:line="360" w:lineRule="auto"/>
        <w:ind w:left="850" w:hanging="850"/>
        <w:rPr>
          <w:szCs w:val="24"/>
          <w:lang w:eastAsia="en-US"/>
        </w:rPr>
      </w:pPr>
      <w:r w:rsidRPr="00447F3D">
        <w:rPr>
          <w:szCs w:val="24"/>
          <w:lang w:eastAsia="en-US"/>
        </w:rPr>
        <w:lastRenderedPageBreak/>
        <w:t>(28)</w:t>
      </w:r>
      <w:r w:rsidRPr="00447F3D">
        <w:rPr>
          <w:szCs w:val="24"/>
          <w:lang w:eastAsia="en-US"/>
        </w:rPr>
        <w:tab/>
        <w:t>Autoritățile competente ar trebui să verifice dacă operatorii economici, transportatorii din UE și transportatorii din afara UE respectă obligațiile care decurg din prezentul regulament, utilizând, dacă este cazul, constatările furnizate în cadrul certificării sau al declarațiilor pe propria răspundere, cu ocazia inspecțiilor de mediu sau a altor măsuri de verificare, pe baza unei abordări bazate pe riscuri. Atunci când este posibil, inspecțiile ar trebui coordonate cu cele impuse de alte acte legislative ale Uniunii. Autoritățile competente ar trebui să furnizeze Comisiei informații privind punerea în aplicare a prezentului regulament.</w:t>
      </w:r>
    </w:p>
    <w:p w14:paraId="52C716F7" w14:textId="77777777" w:rsidR="00447F3D" w:rsidRPr="00447F3D" w:rsidRDefault="00447F3D" w:rsidP="00447F3D">
      <w:pPr>
        <w:spacing w:before="120" w:after="120" w:line="360" w:lineRule="auto"/>
        <w:ind w:left="850" w:hanging="850"/>
        <w:rPr>
          <w:szCs w:val="24"/>
          <w:lang w:eastAsia="en-US"/>
        </w:rPr>
      </w:pPr>
      <w:r w:rsidRPr="00447F3D">
        <w:rPr>
          <w:szCs w:val="24"/>
          <w:lang w:eastAsia="en-US"/>
        </w:rPr>
        <w:t>(29)</w:t>
      </w:r>
      <w:r w:rsidRPr="00447F3D">
        <w:rPr>
          <w:szCs w:val="24"/>
          <w:lang w:eastAsia="en-US"/>
        </w:rPr>
        <w:tab/>
        <w:t>Pentru a reduce la minimum efectele oricărei pierderi, operatorul economic, transportatorul din UE și transportatorul din afara UE ar trebui să ia măsurile necesare pentru a restabili conformitatea. Măsurile corective necesare ar trebui să fie proporționale cu încălcarea constatată și cu efectele negative preconizate ale acesteia asupra mediului. În cazul în care autoritățile competente constată o încălcare a prezentului regulament, acestea ar trebui să informeze operatorul economic, transportatorul din UE sau transportatorul din afara UE cu privire la încălcarea constatată și să solicite luarea de măsuri corective pentru a restabili conformitatea.</w:t>
      </w:r>
    </w:p>
    <w:p w14:paraId="3FC7A368" w14:textId="77777777" w:rsidR="00447F3D" w:rsidRDefault="00447F3D">
      <w:pPr>
        <w:widowControl/>
        <w:rPr>
          <w:szCs w:val="24"/>
          <w:lang w:eastAsia="en-US"/>
        </w:rPr>
      </w:pPr>
      <w:r>
        <w:rPr>
          <w:szCs w:val="24"/>
          <w:lang w:eastAsia="en-US"/>
        </w:rPr>
        <w:br w:type="page"/>
      </w:r>
    </w:p>
    <w:p w14:paraId="3AC8F499" w14:textId="60DAAA64" w:rsidR="00447F3D" w:rsidRPr="00447F3D" w:rsidRDefault="00447F3D" w:rsidP="00447F3D">
      <w:pPr>
        <w:spacing w:before="120" w:after="120" w:line="360" w:lineRule="auto"/>
        <w:ind w:left="850" w:hanging="850"/>
        <w:rPr>
          <w:szCs w:val="24"/>
          <w:lang w:eastAsia="en-US"/>
        </w:rPr>
      </w:pPr>
      <w:r w:rsidRPr="00447F3D">
        <w:rPr>
          <w:szCs w:val="24"/>
          <w:lang w:eastAsia="en-US"/>
        </w:rPr>
        <w:lastRenderedPageBreak/>
        <w:t>(30)</w:t>
      </w:r>
      <w:r w:rsidRPr="00447F3D">
        <w:rPr>
          <w:szCs w:val="24"/>
          <w:lang w:eastAsia="en-US"/>
        </w:rPr>
        <w:tab/>
        <w:t>Autoritățile competente ar trebui să dispună de un set minim de competențe de inspecție și de asigurare a respectării normelor pentru a asigura conformarea cu prezentul regulament, a coopera mai rapid și mai eficient și a descuraja operatorii economici, transportatorii din UE și transportatorii din afara UE să încalce prezentul regulament. Aceste competențe ar trebui să fie suficiente pentru a permite abordarea eficace a aspectelor în materie de asigurare a respectării legislației și pentru a împiedica operatorii economici care nu se conformează să exploateze lacunele din sistem prin relocarea într-un stat membru în care autoritățile competente nu sunt pregătite să combată practicile ilegale.</w:t>
      </w:r>
    </w:p>
    <w:p w14:paraId="4A5C5684" w14:textId="77777777" w:rsidR="00447F3D" w:rsidRPr="00447F3D" w:rsidRDefault="00447F3D" w:rsidP="00447F3D">
      <w:pPr>
        <w:spacing w:before="120" w:after="120" w:line="360" w:lineRule="auto"/>
        <w:ind w:left="850" w:hanging="850"/>
        <w:rPr>
          <w:szCs w:val="24"/>
          <w:lang w:eastAsia="en-US"/>
        </w:rPr>
      </w:pPr>
      <w:r w:rsidRPr="00447F3D">
        <w:rPr>
          <w:szCs w:val="24"/>
          <w:lang w:eastAsia="en-US"/>
        </w:rPr>
        <w:t>(31)</w:t>
      </w:r>
      <w:r w:rsidRPr="00447F3D">
        <w:rPr>
          <w:szCs w:val="24"/>
          <w:lang w:eastAsia="en-US"/>
        </w:rPr>
        <w:tab/>
        <w:t>Autoritățile competente ar trebui să poată utiliza toate faptele și circumstanțele cazului ca probe în scopul efectuării de inspecții.</w:t>
      </w:r>
    </w:p>
    <w:p w14:paraId="41089CC8" w14:textId="77777777" w:rsidR="0039621C" w:rsidRDefault="0039621C">
      <w:pPr>
        <w:widowControl/>
        <w:rPr>
          <w:szCs w:val="24"/>
          <w:lang w:eastAsia="en-US"/>
        </w:rPr>
      </w:pPr>
      <w:r>
        <w:rPr>
          <w:szCs w:val="24"/>
          <w:lang w:eastAsia="en-US"/>
        </w:rPr>
        <w:br w:type="page"/>
      </w:r>
    </w:p>
    <w:p w14:paraId="536FE3FD" w14:textId="14D00FFD" w:rsidR="00447F3D" w:rsidRPr="0039621C" w:rsidRDefault="00447F3D" w:rsidP="00447F3D">
      <w:pPr>
        <w:spacing w:before="120" w:after="120" w:line="360" w:lineRule="auto"/>
        <w:ind w:left="850" w:hanging="850"/>
        <w:rPr>
          <w:b/>
          <w:szCs w:val="24"/>
          <w:lang w:eastAsia="en-US"/>
        </w:rPr>
      </w:pPr>
      <w:r w:rsidRPr="00447F3D">
        <w:rPr>
          <w:szCs w:val="24"/>
          <w:lang w:eastAsia="en-US"/>
        </w:rPr>
        <w:lastRenderedPageBreak/>
        <w:t>(32)</w:t>
      </w:r>
      <w:r w:rsidRPr="00447F3D">
        <w:rPr>
          <w:szCs w:val="24"/>
          <w:lang w:eastAsia="en-US"/>
        </w:rPr>
        <w:tab/>
      </w:r>
      <w:r w:rsidRPr="00447F3D">
        <w:rPr>
          <w:b/>
          <w:i/>
          <w:szCs w:val="24"/>
          <w:lang w:eastAsia="en-US"/>
        </w:rPr>
        <w:t xml:space="preserve">Întrucât </w:t>
      </w:r>
      <w:r w:rsidRPr="00447F3D">
        <w:rPr>
          <w:szCs w:val="24"/>
          <w:lang w:eastAsia="en-US"/>
        </w:rPr>
        <w:t xml:space="preserve">microîntreprinderile și întreprinderile mici și mijlocii (IMM-urile) </w:t>
      </w:r>
      <w:r w:rsidRPr="00447F3D">
        <w:rPr>
          <w:b/>
          <w:i/>
          <w:szCs w:val="24"/>
          <w:lang w:eastAsia="en-US"/>
        </w:rPr>
        <w:t xml:space="preserve">reprezintă o parte importantă </w:t>
      </w:r>
      <w:r w:rsidRPr="00447F3D">
        <w:rPr>
          <w:szCs w:val="24"/>
          <w:lang w:eastAsia="en-US"/>
        </w:rPr>
        <w:t>din lanțul de aprovizionare cu granule</w:t>
      </w:r>
      <w:r w:rsidRPr="00447F3D">
        <w:rPr>
          <w:b/>
          <w:i/>
          <w:szCs w:val="24"/>
          <w:lang w:eastAsia="en-US"/>
        </w:rPr>
        <w:t>, acestea</w:t>
      </w:r>
      <w:r w:rsidRPr="00447F3D">
        <w:rPr>
          <w:szCs w:val="24"/>
          <w:lang w:eastAsia="en-US"/>
        </w:rPr>
        <w:t xml:space="preserve"> ar trebui să respecte obligațiile relevante prevăzute în prezentul regulament, </w:t>
      </w:r>
      <w:r w:rsidRPr="00447F3D">
        <w:rPr>
          <w:strike/>
          <w:szCs w:val="24"/>
          <w:lang w:eastAsia="en-US"/>
        </w:rPr>
        <w:t xml:space="preserve">însă respectarea unora dintre obligații ar putea presupune pentru </w:t>
      </w:r>
      <w:proofErr w:type="spellStart"/>
      <w:r w:rsidRPr="00447F3D">
        <w:rPr>
          <w:strike/>
          <w:szCs w:val="24"/>
          <w:lang w:eastAsia="en-US"/>
        </w:rPr>
        <w:t>acestea</w:t>
      </w:r>
      <w:r w:rsidRPr="00447F3D">
        <w:rPr>
          <w:b/>
          <w:i/>
          <w:szCs w:val="24"/>
          <w:lang w:eastAsia="en-US"/>
        </w:rPr>
        <w:t>ținând</w:t>
      </w:r>
      <w:proofErr w:type="spellEnd"/>
      <w:r w:rsidRPr="00447F3D">
        <w:rPr>
          <w:b/>
          <w:i/>
          <w:szCs w:val="24"/>
          <w:lang w:eastAsia="en-US"/>
        </w:rPr>
        <w:t xml:space="preserve"> seama totodată de posibilele provocări diferite legate de conformitate și de posibilele</w:t>
      </w:r>
      <w:r w:rsidRPr="00447F3D">
        <w:rPr>
          <w:szCs w:val="24"/>
          <w:lang w:eastAsia="en-US"/>
        </w:rPr>
        <w:t xml:space="preserve"> costuri</w:t>
      </w:r>
      <w:r w:rsidRPr="00447F3D">
        <w:rPr>
          <w:strike/>
          <w:szCs w:val="24"/>
          <w:lang w:eastAsia="en-US"/>
        </w:rPr>
        <w:t xml:space="preserve"> și dificultăți</w:t>
      </w:r>
      <w:r w:rsidRPr="00447F3D">
        <w:rPr>
          <w:szCs w:val="24"/>
          <w:lang w:eastAsia="en-US"/>
        </w:rPr>
        <w:t xml:space="preserve"> proporțional mai mari. Comisia</w:t>
      </w:r>
      <w:r w:rsidRPr="00447F3D">
        <w:rPr>
          <w:b/>
          <w:i/>
          <w:szCs w:val="24"/>
          <w:lang w:eastAsia="en-US"/>
        </w:rPr>
        <w:t xml:space="preserve"> și autoritățile competente</w:t>
      </w:r>
      <w:r w:rsidRPr="00447F3D">
        <w:rPr>
          <w:szCs w:val="24"/>
          <w:lang w:eastAsia="en-US"/>
        </w:rPr>
        <w:t xml:space="preserve"> ar trebui să sensibilizeze operatorii economici și transportatorii cu privire la necesitatea de a preveni pierderile de granule. În plus, Comisia </w:t>
      </w:r>
      <w:r w:rsidRPr="00447F3D">
        <w:rPr>
          <w:b/>
          <w:i/>
          <w:szCs w:val="24"/>
          <w:lang w:eastAsia="en-US"/>
        </w:rPr>
        <w:t xml:space="preserve">și autoritățile competente </w:t>
      </w:r>
      <w:r w:rsidRPr="00447F3D">
        <w:rPr>
          <w:szCs w:val="24"/>
          <w:lang w:eastAsia="en-US"/>
        </w:rPr>
        <w:t>ar trebui să elaboreze materiale de formare</w:t>
      </w:r>
      <w:r w:rsidRPr="00447F3D">
        <w:rPr>
          <w:b/>
          <w:i/>
          <w:szCs w:val="24"/>
          <w:lang w:eastAsia="en-US"/>
        </w:rPr>
        <w:t>, în consultare cu toate părțile interesate relevante,</w:t>
      </w:r>
      <w:r w:rsidRPr="00447F3D">
        <w:rPr>
          <w:szCs w:val="24"/>
          <w:lang w:eastAsia="en-US"/>
        </w:rPr>
        <w:t xml:space="preserve"> pentru </w:t>
      </w:r>
      <w:r w:rsidRPr="00447F3D">
        <w:rPr>
          <w:strike/>
          <w:szCs w:val="24"/>
          <w:lang w:eastAsia="en-US"/>
        </w:rPr>
        <w:t>a-i</w:t>
      </w:r>
      <w:r w:rsidRPr="00447F3D">
        <w:rPr>
          <w:b/>
          <w:i/>
          <w:szCs w:val="24"/>
          <w:lang w:eastAsia="en-US"/>
        </w:rPr>
        <w:t>a</w:t>
      </w:r>
      <w:r w:rsidRPr="00447F3D">
        <w:rPr>
          <w:szCs w:val="24"/>
          <w:lang w:eastAsia="en-US"/>
        </w:rPr>
        <w:t xml:space="preserve"> ajuta</w:t>
      </w:r>
      <w:r w:rsidRPr="00447F3D">
        <w:rPr>
          <w:b/>
          <w:i/>
          <w:szCs w:val="24"/>
          <w:lang w:eastAsia="en-US"/>
        </w:rPr>
        <w:t xml:space="preserve"> operatorii economici și transportatorii</w:t>
      </w:r>
      <w:r w:rsidRPr="00447F3D">
        <w:rPr>
          <w:szCs w:val="24"/>
          <w:lang w:eastAsia="en-US"/>
        </w:rPr>
        <w:t xml:space="preserve"> să își îndeplinească obligațiile, în special în ceea ce privește cerințele legate de evaluarea riscurilor</w:t>
      </w:r>
      <w:r w:rsidRPr="00447F3D">
        <w:rPr>
          <w:b/>
          <w:i/>
          <w:szCs w:val="24"/>
          <w:lang w:eastAsia="en-US"/>
        </w:rPr>
        <w:t>. Acest lucru ar trebui realizat luând în considerare recomandarea fără caracter obligatoriu adoptată de părțile la Convenția privind protecția mediului marin al Atlanticului de Nord-Est (OSPAR)</w:t>
      </w:r>
      <w:r w:rsidRPr="00447F3D">
        <w:rPr>
          <w:szCs w:val="24"/>
          <w:lang w:eastAsia="en-US"/>
        </w:rPr>
        <w:t xml:space="preserve">. Statele membre ar trebui să ofere acces la informații și asistență în ceea ce privește respectarea obligațiilor și a cerințelor de evaluare a riscurilor. În ceea ce privește asistența acordată de statele membre, aceasta ar putea include sprijin tehnic și </w:t>
      </w:r>
      <w:r w:rsidRPr="00447F3D">
        <w:rPr>
          <w:strike/>
          <w:szCs w:val="24"/>
          <w:lang w:eastAsia="en-US"/>
        </w:rPr>
        <w:t xml:space="preserve">financiar, precum și </w:t>
      </w:r>
      <w:r w:rsidRPr="00447F3D">
        <w:rPr>
          <w:szCs w:val="24"/>
          <w:lang w:eastAsia="en-US"/>
        </w:rPr>
        <w:t xml:space="preserve">formare specializată pentru </w:t>
      </w:r>
      <w:r w:rsidRPr="00447F3D">
        <w:rPr>
          <w:strike/>
          <w:szCs w:val="24"/>
          <w:lang w:eastAsia="en-US"/>
        </w:rPr>
        <w:t>IMM-</w:t>
      </w:r>
      <w:proofErr w:type="spellStart"/>
      <w:r w:rsidRPr="00447F3D">
        <w:rPr>
          <w:strike/>
          <w:szCs w:val="24"/>
          <w:lang w:eastAsia="en-US"/>
        </w:rPr>
        <w:t>uri</w:t>
      </w:r>
      <w:r w:rsidRPr="00447F3D">
        <w:rPr>
          <w:b/>
          <w:i/>
          <w:szCs w:val="24"/>
          <w:lang w:eastAsia="en-US"/>
        </w:rPr>
        <w:t>întregul</w:t>
      </w:r>
      <w:proofErr w:type="spellEnd"/>
      <w:r w:rsidRPr="00447F3D">
        <w:rPr>
          <w:b/>
          <w:i/>
          <w:szCs w:val="24"/>
          <w:lang w:eastAsia="en-US"/>
        </w:rPr>
        <w:t xml:space="preserve"> personal care manipulează granule din plastic, precum și sprijin financiar și acces la finanțare pentru microîntreprinderile și întreprinderile mici, precum și pentru instalațiile care manipulează granule din plastic în cantități mai mici</w:t>
      </w:r>
      <w:r w:rsidRPr="00447F3D">
        <w:rPr>
          <w:szCs w:val="24"/>
          <w:lang w:eastAsia="en-US"/>
        </w:rPr>
        <w:t>. Statele membre ar trebui să ia măsuri în ceea ce privește normele aplicabile privind ajutoarele de stat.</w:t>
      </w:r>
      <w:r w:rsidR="0039621C">
        <w:rPr>
          <w:b/>
          <w:szCs w:val="24"/>
          <w:lang w:eastAsia="en-US"/>
        </w:rPr>
        <w:t xml:space="preserve"> [AM 16]</w:t>
      </w:r>
    </w:p>
    <w:p w14:paraId="26467497" w14:textId="77777777" w:rsidR="0039621C" w:rsidRDefault="0039621C">
      <w:pPr>
        <w:widowControl/>
        <w:rPr>
          <w:szCs w:val="24"/>
          <w:lang w:eastAsia="en-US"/>
        </w:rPr>
      </w:pPr>
      <w:r>
        <w:rPr>
          <w:szCs w:val="24"/>
          <w:lang w:eastAsia="en-US"/>
        </w:rPr>
        <w:br w:type="page"/>
      </w:r>
    </w:p>
    <w:p w14:paraId="068A392E" w14:textId="56DB882C" w:rsidR="00447F3D" w:rsidRPr="0039621C" w:rsidRDefault="00447F3D" w:rsidP="00447F3D">
      <w:pPr>
        <w:spacing w:before="120" w:after="120" w:line="360" w:lineRule="auto"/>
        <w:ind w:left="850" w:hanging="850"/>
        <w:rPr>
          <w:b/>
          <w:szCs w:val="24"/>
          <w:lang w:eastAsia="en-US"/>
        </w:rPr>
      </w:pPr>
      <w:r w:rsidRPr="00447F3D">
        <w:rPr>
          <w:szCs w:val="24"/>
          <w:lang w:eastAsia="en-US"/>
        </w:rPr>
        <w:lastRenderedPageBreak/>
        <w:t>(33)</w:t>
      </w:r>
      <w:r w:rsidRPr="00447F3D">
        <w:rPr>
          <w:szCs w:val="24"/>
          <w:lang w:eastAsia="en-US"/>
        </w:rPr>
        <w:tab/>
        <w:t>Pentru a facilita existența unor criterii comune de estimare a pierderilor de granule din plastic în mediu, este necesar să existe o metodologie standardizată stabilită într-un standard armonizat care să fie adoptat în conformitate cu Regulamentul (UE) nr. 1025/2012 al Parlamentului European și al Consiliului</w:t>
      </w:r>
      <w:r w:rsidRPr="00447F3D">
        <w:rPr>
          <w:szCs w:val="24"/>
          <w:vertAlign w:val="superscript"/>
          <w:lang w:eastAsia="en-US"/>
        </w:rPr>
        <w:footnoteReference w:id="20"/>
      </w:r>
      <w:r w:rsidRPr="00447F3D">
        <w:rPr>
          <w:szCs w:val="24"/>
          <w:lang w:eastAsia="en-US"/>
        </w:rPr>
        <w:t>.</w:t>
      </w:r>
      <w:r w:rsidRPr="00447F3D">
        <w:rPr>
          <w:b/>
          <w:i/>
          <w:szCs w:val="24"/>
          <w:lang w:eastAsia="en-US"/>
        </w:rPr>
        <w:t xml:space="preserve"> Până la adoptarea metodologiei standardizate, operatorii economici ar trebui să indice metodologia utilizată atunci când raportează pierderile de granule din plastic.</w:t>
      </w:r>
      <w:r w:rsidR="0039621C">
        <w:rPr>
          <w:b/>
          <w:szCs w:val="24"/>
          <w:lang w:eastAsia="en-US"/>
        </w:rPr>
        <w:t xml:space="preserve"> [AM 17]</w:t>
      </w:r>
    </w:p>
    <w:p w14:paraId="7FC04C22" w14:textId="77777777" w:rsidR="00447F3D" w:rsidRPr="00447F3D" w:rsidRDefault="00447F3D" w:rsidP="00447F3D">
      <w:pPr>
        <w:spacing w:before="120" w:after="120" w:line="360" w:lineRule="auto"/>
        <w:ind w:left="850" w:hanging="850"/>
        <w:rPr>
          <w:szCs w:val="24"/>
          <w:lang w:eastAsia="en-US"/>
        </w:rPr>
      </w:pPr>
      <w:r w:rsidRPr="00447F3D">
        <w:rPr>
          <w:szCs w:val="24"/>
          <w:lang w:eastAsia="en-US"/>
        </w:rPr>
        <w:t>(34)</w:t>
      </w:r>
      <w:r w:rsidRPr="00447F3D">
        <w:rPr>
          <w:szCs w:val="24"/>
          <w:lang w:eastAsia="en-US"/>
        </w:rPr>
        <w:tab/>
        <w:t>Regulamentul (UE) nr. 1025/2012 prevede o procedură pentru formularea de obiecții cu privire la standardele armonizate în cazul în care standardele respective nu îndeplinesc în totalitate cerințele prevăzute în prezentului regulament.</w:t>
      </w:r>
    </w:p>
    <w:p w14:paraId="0F35BDEC" w14:textId="77777777" w:rsidR="00447F3D" w:rsidRPr="00447F3D" w:rsidRDefault="00447F3D" w:rsidP="00447F3D">
      <w:pPr>
        <w:spacing w:before="120" w:after="120" w:line="360" w:lineRule="auto"/>
        <w:ind w:left="850" w:hanging="850"/>
        <w:rPr>
          <w:szCs w:val="24"/>
          <w:lang w:eastAsia="en-US"/>
        </w:rPr>
      </w:pPr>
      <w:r w:rsidRPr="00447F3D">
        <w:rPr>
          <w:szCs w:val="24"/>
          <w:lang w:eastAsia="en-US"/>
        </w:rPr>
        <w:t>(35)</w:t>
      </w:r>
      <w:r w:rsidRPr="00447F3D">
        <w:rPr>
          <w:szCs w:val="24"/>
          <w:lang w:eastAsia="en-US"/>
        </w:rPr>
        <w:tab/>
        <w:t>Pentru a se asigura că obiectivele prezentului regulament sunt îndeplinite și că se asigură în mod eficace respectarea cerințelor, statele membre ar trebui să își desemneze propriile autorități competente responsabile de asigurarea aplicării și respectării prezentului regulament. În cazurile în care există mai multe autorități competente desemnate pe teritoriul lor, pentru a asigura exercitarea efectivă a atribuțiilor autorităților competente, statele membre ar trebui să asigure o cooperare strânsă între toate autoritățile competente desemnate.</w:t>
      </w:r>
    </w:p>
    <w:p w14:paraId="138E70E5" w14:textId="77777777" w:rsidR="0039621C" w:rsidRDefault="0039621C">
      <w:pPr>
        <w:widowControl/>
        <w:rPr>
          <w:szCs w:val="24"/>
          <w:lang w:eastAsia="en-US"/>
        </w:rPr>
      </w:pPr>
      <w:r>
        <w:rPr>
          <w:szCs w:val="24"/>
          <w:lang w:eastAsia="en-US"/>
        </w:rPr>
        <w:br w:type="page"/>
      </w:r>
    </w:p>
    <w:p w14:paraId="1BC3CD18" w14:textId="3F03E5AA" w:rsidR="00447F3D" w:rsidRPr="00447F3D" w:rsidRDefault="00447F3D" w:rsidP="00447F3D">
      <w:pPr>
        <w:spacing w:before="120" w:after="120" w:line="360" w:lineRule="auto"/>
        <w:ind w:left="850" w:hanging="850"/>
        <w:rPr>
          <w:szCs w:val="24"/>
          <w:lang w:eastAsia="en-US"/>
        </w:rPr>
      </w:pPr>
      <w:r w:rsidRPr="00447F3D">
        <w:rPr>
          <w:szCs w:val="24"/>
          <w:lang w:eastAsia="en-US"/>
        </w:rPr>
        <w:lastRenderedPageBreak/>
        <w:t>(36)</w:t>
      </w:r>
      <w:r w:rsidRPr="00447F3D">
        <w:rPr>
          <w:szCs w:val="24"/>
          <w:lang w:eastAsia="en-US"/>
        </w:rPr>
        <w:tab/>
        <w:t>Pentru a asigura conformitatea, autoritățile competente ar trebui, de asemenea, să ia măsurile necesare, în special să realizeze inspecții și audieri atunci când se află în posesia unor informații relevante și pe baza acestor informații, inclusiv a unor plângeri motivate depuse de terți. Terții care depun o plângere ar trebui să fie în măsură să demonstreze un interes suficient ori să invoce încălcarea unui drept.</w:t>
      </w:r>
    </w:p>
    <w:p w14:paraId="419FDAB3" w14:textId="77777777" w:rsidR="00447F3D" w:rsidRPr="00447F3D" w:rsidRDefault="00447F3D" w:rsidP="00447F3D">
      <w:pPr>
        <w:spacing w:before="120" w:after="120" w:line="360" w:lineRule="auto"/>
        <w:ind w:left="850" w:hanging="850"/>
        <w:rPr>
          <w:szCs w:val="24"/>
          <w:lang w:eastAsia="en-US"/>
        </w:rPr>
      </w:pPr>
      <w:r w:rsidRPr="00447F3D">
        <w:rPr>
          <w:szCs w:val="24"/>
          <w:lang w:eastAsia="en-US"/>
        </w:rPr>
        <w:t>(37)</w:t>
      </w:r>
      <w:r w:rsidRPr="00447F3D">
        <w:rPr>
          <w:szCs w:val="24"/>
          <w:lang w:eastAsia="en-US"/>
        </w:rPr>
        <w:tab/>
        <w:t>Statele membre ar trebui să se asigure că toate măsurile luate de autoritățile lor competente în temeiul prezentului regulament fac obiectul unor căi de atac judiciare eficiente în conformitate cu articolul 47 din Carta drepturilor fundamentale a Uniunii Europene</w:t>
      </w:r>
      <w:r w:rsidRPr="00447F3D">
        <w:rPr>
          <w:szCs w:val="24"/>
          <w:vertAlign w:val="superscript"/>
          <w:lang w:eastAsia="en-US"/>
        </w:rPr>
        <w:footnoteReference w:id="21"/>
      </w:r>
      <w:r w:rsidRPr="00447F3D">
        <w:rPr>
          <w:szCs w:val="24"/>
          <w:lang w:eastAsia="en-US"/>
        </w:rPr>
        <w:t xml:space="preserve">. În conformitate cu jurisprudența constantă a Curții de Justiție a Uniunii Europene, asigurarea protecției jurisdicționale a drepturilor unei persoane în temeiul dreptului Uniunii este de competența instanțelor statelor membre. În plus, articolul 19 alineatul (1) din Tratatul privind Uniunea Europeană impune statelor membre obligația de a stabili căile de atac necesare pentru a asigura o protecție jurisdicțională efectivă în domeniile reglementate de dreptul Uniunii. În acest sens, statele membre ar trebui să se asigure că publicului, inclusiv persoanelor fizice sau juridice în conformitate cu prezentul regulament, i se asigură accesul la justiție în concordanță cu obligațiile asumate de statele membre respective în calitate de părți la Convenția Comisiei Economice pentru Europa a ONU (CEE-ONU) privind accesul la informație, participarea publicului la luarea deciziilor și accesul la justiție în probleme de mediu din 25 iunie 1998 (denumită în continuare „Convenția de la </w:t>
      </w:r>
      <w:proofErr w:type="spellStart"/>
      <w:r w:rsidRPr="00447F3D">
        <w:rPr>
          <w:szCs w:val="24"/>
          <w:lang w:eastAsia="en-US"/>
        </w:rPr>
        <w:t>Aarhus</w:t>
      </w:r>
      <w:proofErr w:type="spellEnd"/>
      <w:r w:rsidRPr="00447F3D">
        <w:rPr>
          <w:szCs w:val="24"/>
          <w:lang w:eastAsia="en-US"/>
        </w:rPr>
        <w:t>”)</w:t>
      </w:r>
      <w:r w:rsidRPr="00447F3D">
        <w:rPr>
          <w:szCs w:val="24"/>
          <w:vertAlign w:val="superscript"/>
          <w:lang w:eastAsia="en-US"/>
        </w:rPr>
        <w:footnoteReference w:id="22"/>
      </w:r>
      <w:r w:rsidRPr="00447F3D">
        <w:rPr>
          <w:szCs w:val="24"/>
          <w:lang w:eastAsia="en-US"/>
        </w:rPr>
        <w:t>.</w:t>
      </w:r>
    </w:p>
    <w:p w14:paraId="096FD4C3" w14:textId="77777777" w:rsidR="0039621C" w:rsidRDefault="0039621C">
      <w:pPr>
        <w:widowControl/>
        <w:rPr>
          <w:szCs w:val="24"/>
          <w:lang w:eastAsia="en-US"/>
        </w:rPr>
      </w:pPr>
      <w:r>
        <w:rPr>
          <w:szCs w:val="24"/>
          <w:lang w:eastAsia="en-US"/>
        </w:rPr>
        <w:br w:type="page"/>
      </w:r>
    </w:p>
    <w:p w14:paraId="2C95DBB9" w14:textId="44041435" w:rsidR="00447F3D" w:rsidRPr="0039621C" w:rsidRDefault="00447F3D" w:rsidP="00447F3D">
      <w:pPr>
        <w:spacing w:before="120" w:after="120" w:line="360" w:lineRule="auto"/>
        <w:ind w:left="850" w:hanging="850"/>
        <w:rPr>
          <w:b/>
          <w:szCs w:val="24"/>
          <w:lang w:eastAsia="en-US"/>
        </w:rPr>
      </w:pPr>
      <w:r w:rsidRPr="00447F3D">
        <w:rPr>
          <w:szCs w:val="24"/>
          <w:lang w:eastAsia="en-US"/>
        </w:rPr>
        <w:lastRenderedPageBreak/>
        <w:t>(38)</w:t>
      </w:r>
      <w:r w:rsidRPr="00447F3D">
        <w:rPr>
          <w:szCs w:val="24"/>
          <w:lang w:eastAsia="en-US"/>
        </w:rPr>
        <w:tab/>
        <w:t>Pentru a se asigura că operatorii economici sunt descurajați efectiv în ceea ce privește nerespectarea cerințelor din prezentul regulament, statele membre ar trebui să stabilească norme privind sancțiunile aplicabile în cazul încălcării prezentului regulament și să se asigure că normele respective sunt puse în aplicare. Sancțiunile prevăzute ar trebui să fie eficace, proporționale și cu efect de descurajare. Pentru a facilita o aplicare mai coerentă a sancțiunilor, este necesar să se stabilească criterii comune pentru determinarea tipurilor și a nivelurilor sancțiunilor care trebuie aplicate în caz de încălcare. Aceste criterii ar trebui să includă, printre altele, natura și gravitatea încălcării, precum și beneficiile economice care decurg din aceasta, pentru a se asigura că persoanele responsabile sunt private de aceste beneficii.</w:t>
      </w:r>
      <w:r w:rsidRPr="00447F3D">
        <w:rPr>
          <w:b/>
          <w:i/>
          <w:szCs w:val="24"/>
          <w:lang w:eastAsia="en-US"/>
        </w:rPr>
        <w:t xml:space="preserve"> Statele membre ar trebui să depună eforturi pentru a se asigura că veniturile generate din sancțiuni sau valoarea lor financiară echivalentă sunt utilizate pentru a sprijini proiecte care vizează curățarea zonelor poluate cu plastic și evitarea poluării cu granule din plastic.</w:t>
      </w:r>
      <w:r w:rsidR="0039621C">
        <w:rPr>
          <w:b/>
          <w:szCs w:val="24"/>
          <w:lang w:eastAsia="en-US"/>
        </w:rPr>
        <w:t xml:space="preserve"> [AM 18]</w:t>
      </w:r>
    </w:p>
    <w:p w14:paraId="5CDA8759" w14:textId="77777777" w:rsidR="0039621C" w:rsidRDefault="0039621C">
      <w:pPr>
        <w:widowControl/>
        <w:rPr>
          <w:szCs w:val="24"/>
          <w:lang w:eastAsia="en-US"/>
        </w:rPr>
      </w:pPr>
      <w:r>
        <w:rPr>
          <w:szCs w:val="24"/>
          <w:lang w:eastAsia="en-US"/>
        </w:rPr>
        <w:br w:type="page"/>
      </w:r>
    </w:p>
    <w:p w14:paraId="0C1B01C1" w14:textId="6C41BEA1" w:rsidR="00447F3D" w:rsidRPr="0039621C" w:rsidRDefault="00447F3D" w:rsidP="00447F3D">
      <w:pPr>
        <w:spacing w:before="120" w:after="120" w:line="360" w:lineRule="auto"/>
        <w:ind w:left="850" w:hanging="850"/>
        <w:rPr>
          <w:b/>
          <w:szCs w:val="24"/>
          <w:lang w:eastAsia="en-US"/>
        </w:rPr>
      </w:pPr>
      <w:r w:rsidRPr="00447F3D">
        <w:rPr>
          <w:szCs w:val="24"/>
          <w:lang w:eastAsia="en-US"/>
        </w:rPr>
        <w:lastRenderedPageBreak/>
        <w:t>(39)</w:t>
      </w:r>
      <w:r w:rsidRPr="00447F3D">
        <w:rPr>
          <w:szCs w:val="24"/>
          <w:lang w:eastAsia="en-US"/>
        </w:rPr>
        <w:tab/>
        <w:t xml:space="preserve">Atunci când stabilesc sancțiuni și măsuri pentru încălcări, statele membre ar trebui să prevadă că, în funcție de gravitatea încălcării, nivelul amenzilor ar trebui să priveze efectiv operatorul economic, transportatorii din UE și transportatorii din afara UE care nu se conformează normelor de beneficiul economic rezultat din nerespectarea obligațiilor care decurg din prezentul regulament, inclusiv în cazurile de încălcări repetate. Gravitatea încălcării ar trebui să fie criteriul principal pentru măsurile luate de autoritățile de aplicare a legii. În cazul unei încălcări comise de o persoană juridică, cuantumul maxim al amenzilor ar trebui să reprezinte cel puțin </w:t>
      </w:r>
      <w:r w:rsidRPr="00447F3D">
        <w:rPr>
          <w:strike/>
          <w:szCs w:val="24"/>
          <w:lang w:eastAsia="en-US"/>
        </w:rPr>
        <w:t>4</w:t>
      </w:r>
      <w:r w:rsidRPr="00447F3D">
        <w:rPr>
          <w:b/>
          <w:i/>
          <w:szCs w:val="24"/>
          <w:lang w:eastAsia="en-US"/>
        </w:rPr>
        <w:t>3</w:t>
      </w:r>
      <w:r w:rsidRPr="00447F3D">
        <w:rPr>
          <w:szCs w:val="24"/>
          <w:lang w:eastAsia="en-US"/>
        </w:rPr>
        <w:t xml:space="preserve"> % din cifra de afaceri economică anuală din </w:t>
      </w:r>
      <w:r w:rsidRPr="00447F3D">
        <w:rPr>
          <w:strike/>
          <w:szCs w:val="24"/>
          <w:lang w:eastAsia="en-US"/>
        </w:rPr>
        <w:t xml:space="preserve">statul membru în </w:t>
      </w:r>
      <w:proofErr w:type="spellStart"/>
      <w:r w:rsidRPr="00447F3D">
        <w:rPr>
          <w:strike/>
          <w:szCs w:val="24"/>
          <w:lang w:eastAsia="en-US"/>
        </w:rPr>
        <w:t>cauză</w:t>
      </w:r>
      <w:r w:rsidRPr="00447F3D">
        <w:rPr>
          <w:b/>
          <w:i/>
          <w:szCs w:val="24"/>
          <w:lang w:eastAsia="en-US"/>
        </w:rPr>
        <w:t>Uniune</w:t>
      </w:r>
      <w:proofErr w:type="spellEnd"/>
      <w:r w:rsidRPr="00447F3D">
        <w:rPr>
          <w:szCs w:val="24"/>
          <w:lang w:eastAsia="en-US"/>
        </w:rPr>
        <w:t>.</w:t>
      </w:r>
      <w:r w:rsidR="0039621C">
        <w:rPr>
          <w:b/>
          <w:szCs w:val="24"/>
          <w:lang w:eastAsia="en-US"/>
        </w:rPr>
        <w:t xml:space="preserve"> [AM 19]</w:t>
      </w:r>
    </w:p>
    <w:p w14:paraId="41711247" w14:textId="77777777" w:rsidR="0039621C" w:rsidRDefault="0039621C">
      <w:pPr>
        <w:widowControl/>
        <w:rPr>
          <w:szCs w:val="24"/>
          <w:lang w:eastAsia="en-US"/>
        </w:rPr>
      </w:pPr>
      <w:r>
        <w:rPr>
          <w:szCs w:val="24"/>
          <w:lang w:eastAsia="en-US"/>
        </w:rPr>
        <w:br w:type="page"/>
      </w:r>
    </w:p>
    <w:p w14:paraId="031F0FC6" w14:textId="313B0D11" w:rsidR="00447F3D" w:rsidRPr="00447F3D" w:rsidRDefault="00447F3D" w:rsidP="00447F3D">
      <w:pPr>
        <w:spacing w:before="120" w:after="120" w:line="360" w:lineRule="auto"/>
        <w:ind w:left="850" w:hanging="850"/>
        <w:rPr>
          <w:szCs w:val="24"/>
          <w:lang w:eastAsia="en-US"/>
        </w:rPr>
      </w:pPr>
      <w:r w:rsidRPr="00447F3D">
        <w:rPr>
          <w:szCs w:val="24"/>
          <w:lang w:eastAsia="en-US"/>
        </w:rPr>
        <w:lastRenderedPageBreak/>
        <w:t>(40)</w:t>
      </w:r>
      <w:r w:rsidRPr="00447F3D">
        <w:rPr>
          <w:szCs w:val="24"/>
          <w:lang w:eastAsia="en-US"/>
        </w:rPr>
        <w:tab/>
        <w:t>În situația în care se produce un prejudiciu pentru sănătatea umană ca urmare a încălcării prezentului regulament, statele membre ar trebui să se asigure că persoanele afectate pot solicita și obține despăgubiri pentru prejudiciul respectiv de la persoanele fizice sau juridice relevante și, după caz, de la autoritățile competente relevante responsabile de situația de încălcare. Astfel de norme privind despăgubirile contribuie la urmărirea obiectivelor de conservare, protecție și îmbunătățire a calității mediului și de protecție a sănătății umane, astfel cum se prevede la articolul 191 din Tratatul privind funcționarea Uniunii Europene. Acestea susțin, de asemenea, dreptul la viață, dreptul la integritatea persoanei și dreptul la asistență medicală prevăzute la articolele 2, 3 și 35 din Carta drepturilor fundamentale a Uniunii Europene, precum și dreptul la o cale de atac eficientă, astfel cum este prevăzut la articolul 47 din Cartă. În plus, Directiva 2004/35/CE a Parlamentului European și a Consiliului</w:t>
      </w:r>
      <w:r w:rsidRPr="00447F3D">
        <w:rPr>
          <w:szCs w:val="24"/>
          <w:vertAlign w:val="superscript"/>
          <w:lang w:eastAsia="en-US"/>
        </w:rPr>
        <w:footnoteReference w:id="23"/>
      </w:r>
      <w:r w:rsidRPr="00447F3D">
        <w:rPr>
          <w:szCs w:val="24"/>
          <w:lang w:eastAsia="en-US"/>
        </w:rPr>
        <w:t xml:space="preserve"> nu conferă părților private niciun drept la despăgubiri, ca urmare a unei daune aduse mediului sau a unei amenințări iminente de producere a unei astfel de daune.</w:t>
      </w:r>
    </w:p>
    <w:p w14:paraId="38C5899A" w14:textId="77777777" w:rsidR="0039621C" w:rsidRDefault="0039621C">
      <w:pPr>
        <w:widowControl/>
        <w:rPr>
          <w:szCs w:val="24"/>
          <w:lang w:eastAsia="en-US"/>
        </w:rPr>
      </w:pPr>
      <w:r>
        <w:rPr>
          <w:szCs w:val="24"/>
          <w:lang w:eastAsia="en-US"/>
        </w:rPr>
        <w:br w:type="page"/>
      </w:r>
    </w:p>
    <w:p w14:paraId="59ACDD6B" w14:textId="29D7041D" w:rsidR="00447F3D" w:rsidRPr="00447F3D" w:rsidRDefault="00447F3D" w:rsidP="00447F3D">
      <w:pPr>
        <w:spacing w:before="120" w:after="120" w:line="360" w:lineRule="auto"/>
        <w:ind w:left="850" w:hanging="850"/>
        <w:rPr>
          <w:szCs w:val="24"/>
          <w:lang w:eastAsia="en-US"/>
        </w:rPr>
      </w:pPr>
      <w:r w:rsidRPr="00447F3D">
        <w:rPr>
          <w:szCs w:val="24"/>
          <w:lang w:eastAsia="en-US"/>
        </w:rPr>
        <w:lastRenderedPageBreak/>
        <w:t>(41)</w:t>
      </w:r>
      <w:r w:rsidRPr="00447F3D">
        <w:rPr>
          <w:szCs w:val="24"/>
          <w:lang w:eastAsia="en-US"/>
        </w:rPr>
        <w:tab/>
        <w:t>Pentru a se asigura că persoanele fizice își pot apăra drepturile împotriva daunelor aduse sănătății cauzate de încălcări ale prezentului regulament și, prin urmare, pentru a asigura o respectare mai eficientă a acestuia, organizațiile neguvernamentale care promovează protecția sănătății umane sau a mediului, inclusiv cele care promovează protecția consumatorilor și care îndeplinesc toate cerințele prevăzute de dreptul intern, în calitate de membri ai publicului interesat, ar trebui să fie autorizate să inițieze o procedură, potrivit modalităților stabilite de statele membre, în numele sau în sprijinul unei victime, fără a aduce atingere normelor naționale de procedură privind reprezentarea și apărarea în fața instanțelor. De obicei, statele membre se bucură de autonomie procedurală pentru a asigura o cale de atac eficientă împotriva încălcărilor dreptului Uniunii, sub rezerva respectării principiilor echivalenței și eficacității. Cu toate acestea, experiența arată că, deși există dovezi epidemiologice copleșitoare privind impactul negativ al poluării asupra sănătății populației, în special în ceea ce privește poluarea aerului, este dificil pentru victime să demonstreze, în temeiul normelor procedurale privind sarcina probei aplicabile în general în statele membre, o legătură de cauzalitate între prejudiciul suferit și încălcare. Prin urmare, este necesar să se adapteze sarcina probei aplicabilă unor astfel de situații. Atunci când o persoană poate furniza dovezi suficient de solide pentru a se prezuma că încălcarea prezentului regulament se află la originea prejudiciului cauzat sănătății unei persoane sau a contribuit în mod semnificativ la acesta, părții chemate în judecată ar trebui să îi revină sarcina de a răsturna prezumția respectivă pentru a fi scutită de răspunderea ce îi revine.</w:t>
      </w:r>
    </w:p>
    <w:p w14:paraId="6CDA383B" w14:textId="77777777" w:rsidR="0039621C" w:rsidRDefault="0039621C">
      <w:pPr>
        <w:widowControl/>
        <w:rPr>
          <w:szCs w:val="24"/>
          <w:lang w:eastAsia="en-US"/>
        </w:rPr>
      </w:pPr>
      <w:r>
        <w:rPr>
          <w:szCs w:val="24"/>
          <w:lang w:eastAsia="en-US"/>
        </w:rPr>
        <w:br w:type="page"/>
      </w:r>
    </w:p>
    <w:p w14:paraId="57B73E72" w14:textId="0D3CB436" w:rsidR="00447F3D" w:rsidRPr="00447F3D" w:rsidRDefault="00447F3D" w:rsidP="00447F3D">
      <w:pPr>
        <w:spacing w:before="120" w:after="120" w:line="360" w:lineRule="auto"/>
        <w:ind w:left="850" w:hanging="850"/>
        <w:rPr>
          <w:szCs w:val="24"/>
          <w:lang w:eastAsia="en-US"/>
        </w:rPr>
      </w:pPr>
      <w:r w:rsidRPr="00447F3D">
        <w:rPr>
          <w:szCs w:val="24"/>
          <w:lang w:eastAsia="en-US"/>
        </w:rPr>
        <w:lastRenderedPageBreak/>
        <w:t>(42)</w:t>
      </w:r>
      <w:r w:rsidRPr="00447F3D">
        <w:rPr>
          <w:szCs w:val="24"/>
          <w:lang w:eastAsia="en-US"/>
        </w:rPr>
        <w:tab/>
        <w:t>Pentru a ține seama de progresele tehnice și de evoluțiile științifice, competența de a adopta acte în conformitate cu articolul 290 din TFUE ar trebui delegată Comisiei în vederea modificării anexelor. Este deosebit de important ca, în cursul lucrărilor sale pregătitoare, Comisia să organizeze consultări adecvate, inclusiv la nivel de experți, și ca respectivele consultări să se desfășoare în conformitate cu principiile stabilite în Acordul interinstituțional din 13 aprilie 2016 privind o mai bună legiferare</w:t>
      </w:r>
      <w:r w:rsidRPr="00447F3D">
        <w:rPr>
          <w:szCs w:val="24"/>
          <w:vertAlign w:val="superscript"/>
          <w:lang w:eastAsia="en-US"/>
        </w:rPr>
        <w:footnoteReference w:id="24"/>
      </w:r>
      <w:r w:rsidRPr="00447F3D">
        <w:rPr>
          <w:szCs w:val="24"/>
          <w:lang w:eastAsia="en-US"/>
        </w:rPr>
        <w:t>. În special, pentru a asigura participarea egală la pregătirea actelor delegate, Parlamentul European și Consiliul primesc toate documentele în același timp cu experții din statele membre, iar experții acestor instituții au acces sistematic la reuniunile grupurilor de experți ale Comisiei însărcinate cu pregătirea actelor delegate.</w:t>
      </w:r>
    </w:p>
    <w:p w14:paraId="2BE36D76" w14:textId="77777777" w:rsidR="00447F3D" w:rsidRPr="00447F3D" w:rsidRDefault="00447F3D" w:rsidP="00447F3D">
      <w:pPr>
        <w:spacing w:before="120" w:after="120" w:line="360" w:lineRule="auto"/>
        <w:ind w:left="850" w:hanging="850"/>
        <w:rPr>
          <w:szCs w:val="24"/>
          <w:lang w:eastAsia="en-US"/>
        </w:rPr>
      </w:pPr>
      <w:r w:rsidRPr="00447F3D">
        <w:rPr>
          <w:szCs w:val="24"/>
          <w:lang w:eastAsia="en-US"/>
        </w:rPr>
        <w:t>(43)</w:t>
      </w:r>
      <w:r w:rsidRPr="00447F3D">
        <w:rPr>
          <w:szCs w:val="24"/>
          <w:lang w:eastAsia="en-US"/>
        </w:rPr>
        <w:tab/>
        <w:t>În vederea asigurării unor condiții uniforme pentru punerea în aplicare a prezentului regulament, ar trebui conferite competențe de executare Comisiei în ceea ce privește raportarea informațiilor referitoare la punerea în aplicare a prezentului regulament.</w:t>
      </w:r>
    </w:p>
    <w:p w14:paraId="4EEB1DBC" w14:textId="77777777" w:rsidR="00447F3D" w:rsidRPr="00447F3D" w:rsidRDefault="00447F3D" w:rsidP="00447F3D">
      <w:pPr>
        <w:spacing w:before="120" w:after="120" w:line="360" w:lineRule="auto"/>
        <w:ind w:left="850" w:hanging="850"/>
        <w:rPr>
          <w:szCs w:val="24"/>
          <w:lang w:eastAsia="en-US"/>
        </w:rPr>
      </w:pPr>
      <w:r w:rsidRPr="00447F3D">
        <w:rPr>
          <w:szCs w:val="24"/>
          <w:lang w:eastAsia="en-US"/>
        </w:rPr>
        <w:t>(44)</w:t>
      </w:r>
      <w:r w:rsidRPr="00447F3D">
        <w:rPr>
          <w:szCs w:val="24"/>
          <w:lang w:eastAsia="en-US"/>
        </w:rPr>
        <w:tab/>
        <w:t>Pentru a le oferi operatorilor economici, transportatorilor din UE și transportatorilor din afara UE suficient timp pentru a se adapta la cerințele prevăzute în prezentul regulament, este necesar să se amâne aplicarea acestuia,</w:t>
      </w:r>
    </w:p>
    <w:p w14:paraId="2CE09548" w14:textId="77777777" w:rsidR="00447F3D" w:rsidRPr="00447F3D" w:rsidRDefault="00447F3D" w:rsidP="00447F3D">
      <w:pPr>
        <w:keepNext/>
        <w:widowControl/>
        <w:spacing w:before="120" w:after="120" w:line="360" w:lineRule="auto"/>
        <w:rPr>
          <w:szCs w:val="24"/>
          <w:lang w:eastAsia="en-US"/>
        </w:rPr>
      </w:pPr>
      <w:r w:rsidRPr="00447F3D">
        <w:rPr>
          <w:szCs w:val="24"/>
          <w:lang w:eastAsia="en-US"/>
        </w:rPr>
        <w:t>ADOPTĂ PREZENTUL REGULAMENT:</w:t>
      </w:r>
    </w:p>
    <w:p w14:paraId="0A5EB562" w14:textId="77777777" w:rsidR="0039621C" w:rsidRDefault="0039621C">
      <w:pPr>
        <w:widowControl/>
        <w:rPr>
          <w:szCs w:val="24"/>
          <w:lang w:eastAsia="en-US"/>
        </w:rPr>
      </w:pPr>
      <w:r>
        <w:rPr>
          <w:szCs w:val="24"/>
          <w:lang w:eastAsia="en-US"/>
        </w:rPr>
        <w:br w:type="page"/>
      </w:r>
    </w:p>
    <w:p w14:paraId="3ECBB8C8" w14:textId="0AAC2D9E" w:rsidR="00447F3D" w:rsidRPr="00447F3D" w:rsidRDefault="00447F3D" w:rsidP="00447F3D">
      <w:pPr>
        <w:spacing w:before="120" w:after="120" w:line="360" w:lineRule="auto"/>
        <w:jc w:val="center"/>
        <w:rPr>
          <w:szCs w:val="24"/>
          <w:lang w:eastAsia="en-US"/>
        </w:rPr>
      </w:pPr>
      <w:r w:rsidRPr="00447F3D">
        <w:rPr>
          <w:szCs w:val="24"/>
          <w:lang w:eastAsia="en-US"/>
        </w:rPr>
        <w:lastRenderedPageBreak/>
        <w:t>Articolul 1</w:t>
      </w:r>
      <w:r w:rsidRPr="00447F3D">
        <w:rPr>
          <w:szCs w:val="24"/>
          <w:lang w:eastAsia="en-US"/>
        </w:rPr>
        <w:br/>
        <w:t xml:space="preserve"> Obiect și domeniu de aplicare </w:t>
      </w:r>
    </w:p>
    <w:p w14:paraId="287CB164" w14:textId="52C3944E" w:rsidR="00447F3D" w:rsidRPr="0039621C" w:rsidRDefault="00447F3D" w:rsidP="00447F3D">
      <w:pPr>
        <w:spacing w:before="120" w:after="120" w:line="360" w:lineRule="auto"/>
        <w:ind w:left="850" w:hanging="850"/>
        <w:rPr>
          <w:b/>
          <w:szCs w:val="24"/>
          <w:lang w:eastAsia="en-US"/>
        </w:rPr>
      </w:pPr>
      <w:r w:rsidRPr="00447F3D">
        <w:rPr>
          <w:szCs w:val="24"/>
          <w:lang w:eastAsia="en-US"/>
        </w:rPr>
        <w:t>1.</w:t>
      </w:r>
      <w:r w:rsidRPr="00447F3D">
        <w:rPr>
          <w:szCs w:val="24"/>
          <w:lang w:eastAsia="en-US"/>
        </w:rPr>
        <w:tab/>
        <w:t>Prezentul regulament stabilește obligații în legătură cu manipularea granulelor din plastic în toate etapele lanțului de aprovizionare, pentru a preveni pierderile</w:t>
      </w:r>
      <w:r w:rsidRPr="00447F3D">
        <w:rPr>
          <w:b/>
          <w:i/>
          <w:szCs w:val="24"/>
          <w:lang w:eastAsia="en-US"/>
        </w:rPr>
        <w:t>, cu obiectivul de a reduce la zero pierderile de granule din plastic</w:t>
      </w:r>
      <w:r w:rsidRPr="00447F3D">
        <w:rPr>
          <w:szCs w:val="24"/>
          <w:lang w:eastAsia="en-US"/>
        </w:rPr>
        <w:t>.</w:t>
      </w:r>
      <w:r w:rsidR="0039621C">
        <w:rPr>
          <w:b/>
          <w:szCs w:val="24"/>
          <w:lang w:eastAsia="en-US"/>
        </w:rPr>
        <w:t xml:space="preserve"> [AM 20]</w:t>
      </w:r>
    </w:p>
    <w:p w14:paraId="52AE0FE9" w14:textId="77777777" w:rsidR="00447F3D" w:rsidRPr="00447F3D" w:rsidRDefault="00447F3D" w:rsidP="00447F3D">
      <w:pPr>
        <w:spacing w:before="120" w:after="120" w:line="360" w:lineRule="auto"/>
        <w:ind w:left="850" w:hanging="850"/>
        <w:rPr>
          <w:szCs w:val="24"/>
          <w:lang w:eastAsia="en-US"/>
        </w:rPr>
      </w:pPr>
      <w:r w:rsidRPr="00447F3D">
        <w:rPr>
          <w:szCs w:val="24"/>
          <w:lang w:eastAsia="en-US"/>
        </w:rPr>
        <w:t>2.</w:t>
      </w:r>
      <w:r w:rsidRPr="00447F3D">
        <w:rPr>
          <w:szCs w:val="24"/>
          <w:lang w:eastAsia="en-US"/>
        </w:rPr>
        <w:tab/>
        <w:t>Prezentul regulament se aplică următorilor subiecți:</w:t>
      </w:r>
    </w:p>
    <w:p w14:paraId="7AA53B87" w14:textId="77777777" w:rsidR="00447F3D" w:rsidRPr="00447F3D" w:rsidRDefault="00447F3D" w:rsidP="00447F3D">
      <w:pPr>
        <w:spacing w:before="120" w:after="120" w:line="360" w:lineRule="auto"/>
        <w:ind w:left="1416" w:hanging="566"/>
        <w:rPr>
          <w:szCs w:val="24"/>
          <w:lang w:eastAsia="en-US"/>
        </w:rPr>
      </w:pPr>
      <w:r w:rsidRPr="00447F3D">
        <w:rPr>
          <w:szCs w:val="24"/>
          <w:lang w:eastAsia="en-US"/>
        </w:rPr>
        <w:t>(a)</w:t>
      </w:r>
      <w:r w:rsidRPr="00447F3D">
        <w:rPr>
          <w:szCs w:val="24"/>
          <w:lang w:eastAsia="en-US"/>
        </w:rPr>
        <w:tab/>
        <w:t>operatorii economici care au manipulat o cantitate de peste 5 tone de granule din plastic în Uniune în anul calendaristic precedent;</w:t>
      </w:r>
    </w:p>
    <w:p w14:paraId="2FE99ABD" w14:textId="77777777" w:rsidR="00447F3D" w:rsidRPr="00447F3D" w:rsidRDefault="00447F3D" w:rsidP="00447F3D">
      <w:pPr>
        <w:spacing w:before="120" w:after="120" w:line="360" w:lineRule="auto"/>
        <w:ind w:left="1416" w:hanging="566"/>
        <w:rPr>
          <w:szCs w:val="24"/>
          <w:lang w:eastAsia="en-US"/>
        </w:rPr>
      </w:pPr>
      <w:r w:rsidRPr="00447F3D">
        <w:rPr>
          <w:szCs w:val="24"/>
          <w:lang w:eastAsia="en-US"/>
        </w:rPr>
        <w:t>(b)</w:t>
      </w:r>
      <w:r w:rsidRPr="00447F3D">
        <w:rPr>
          <w:szCs w:val="24"/>
          <w:lang w:eastAsia="en-US"/>
        </w:rPr>
        <w:tab/>
        <w:t>transportatorii din UE și transportatorii din afara UE care transportă granule din plastic în Uniune.</w:t>
      </w:r>
    </w:p>
    <w:p w14:paraId="2FE1FF55" w14:textId="77777777" w:rsidR="00447F3D" w:rsidRPr="00447F3D" w:rsidRDefault="00447F3D" w:rsidP="00447F3D">
      <w:pPr>
        <w:spacing w:before="120" w:after="120" w:line="360" w:lineRule="auto"/>
        <w:jc w:val="center"/>
        <w:rPr>
          <w:szCs w:val="24"/>
          <w:lang w:eastAsia="en-US"/>
        </w:rPr>
      </w:pPr>
      <w:r w:rsidRPr="00447F3D">
        <w:rPr>
          <w:szCs w:val="24"/>
          <w:lang w:eastAsia="en-US"/>
        </w:rPr>
        <w:t>Articolul 2</w:t>
      </w:r>
      <w:r w:rsidRPr="00447F3D">
        <w:rPr>
          <w:szCs w:val="24"/>
          <w:lang w:eastAsia="en-US"/>
        </w:rPr>
        <w:br/>
        <w:t>Definiții</w:t>
      </w:r>
    </w:p>
    <w:p w14:paraId="0C0D1BFA" w14:textId="77777777" w:rsidR="00447F3D" w:rsidRPr="00447F3D" w:rsidRDefault="00447F3D" w:rsidP="00447F3D">
      <w:pPr>
        <w:spacing w:before="120" w:after="120" w:line="360" w:lineRule="auto"/>
        <w:rPr>
          <w:szCs w:val="24"/>
          <w:lang w:eastAsia="en-US"/>
        </w:rPr>
      </w:pPr>
      <w:r w:rsidRPr="00447F3D">
        <w:rPr>
          <w:szCs w:val="24"/>
          <w:lang w:eastAsia="en-US"/>
        </w:rPr>
        <w:t>În sensul prezentului regulament, se aplică următoarele definiții:</w:t>
      </w:r>
    </w:p>
    <w:p w14:paraId="6DF6ECDB" w14:textId="31F31156" w:rsidR="00447F3D" w:rsidRPr="0039621C" w:rsidRDefault="00447F3D" w:rsidP="00447F3D">
      <w:pPr>
        <w:spacing w:before="120" w:after="120" w:line="360" w:lineRule="auto"/>
        <w:ind w:left="850" w:hanging="850"/>
        <w:rPr>
          <w:b/>
          <w:szCs w:val="24"/>
          <w:lang w:eastAsia="en-US"/>
        </w:rPr>
      </w:pPr>
      <w:r w:rsidRPr="00447F3D">
        <w:rPr>
          <w:szCs w:val="24"/>
          <w:lang w:eastAsia="en-US"/>
        </w:rPr>
        <w:t>(a)</w:t>
      </w:r>
      <w:r w:rsidRPr="00447F3D">
        <w:rPr>
          <w:szCs w:val="24"/>
          <w:lang w:eastAsia="en-US"/>
        </w:rPr>
        <w:tab/>
        <w:t xml:space="preserve">„granulă din plastic” înseamnă o masă mică de material preformat pentru turnare pe bază de polimeri, </w:t>
      </w:r>
      <w:r w:rsidRPr="00447F3D">
        <w:rPr>
          <w:strike/>
          <w:szCs w:val="24"/>
          <w:lang w:eastAsia="en-US"/>
        </w:rPr>
        <w:t xml:space="preserve">având dimensiuni relativ uniforme într-un lot </w:t>
      </w:r>
      <w:proofErr w:type="spellStart"/>
      <w:r w:rsidRPr="00447F3D">
        <w:rPr>
          <w:strike/>
          <w:szCs w:val="24"/>
          <w:lang w:eastAsia="en-US"/>
        </w:rPr>
        <w:t>dat</w:t>
      </w:r>
      <w:r w:rsidRPr="00447F3D">
        <w:rPr>
          <w:b/>
          <w:i/>
          <w:szCs w:val="24"/>
          <w:lang w:eastAsia="en-US"/>
        </w:rPr>
        <w:t>indiferent</w:t>
      </w:r>
      <w:proofErr w:type="spellEnd"/>
      <w:r w:rsidRPr="00447F3D">
        <w:rPr>
          <w:b/>
          <w:i/>
          <w:szCs w:val="24"/>
          <w:lang w:eastAsia="en-US"/>
        </w:rPr>
        <w:t xml:space="preserve"> de forma sa, inclusiv pulberi, cilindri, bile și fulgi, la care este posibil să se fi adăugat aditivi</w:t>
      </w:r>
      <w:r w:rsidRPr="00447F3D">
        <w:rPr>
          <w:szCs w:val="24"/>
          <w:lang w:eastAsia="en-US"/>
        </w:rPr>
        <w:t>, utilizat ca materie primă în operațiuni de fabricare a produselor din plastic</w:t>
      </w:r>
      <w:r w:rsidRPr="00447F3D">
        <w:rPr>
          <w:b/>
          <w:i/>
          <w:szCs w:val="24"/>
          <w:lang w:eastAsia="en-US"/>
        </w:rPr>
        <w:t xml:space="preserve"> și de reciclare a plasticului</w:t>
      </w:r>
      <w:r w:rsidRPr="00447F3D">
        <w:rPr>
          <w:szCs w:val="24"/>
          <w:lang w:eastAsia="en-US"/>
        </w:rPr>
        <w:t>;</w:t>
      </w:r>
      <w:r w:rsidR="0039621C">
        <w:rPr>
          <w:b/>
          <w:szCs w:val="24"/>
          <w:lang w:eastAsia="en-US"/>
        </w:rPr>
        <w:t xml:space="preserve"> [AM 21]</w:t>
      </w:r>
    </w:p>
    <w:p w14:paraId="1FF3F845" w14:textId="77777777" w:rsidR="0039621C" w:rsidRDefault="0039621C">
      <w:pPr>
        <w:widowControl/>
        <w:rPr>
          <w:b/>
          <w:i/>
          <w:szCs w:val="24"/>
          <w:lang w:eastAsia="en-US"/>
        </w:rPr>
      </w:pPr>
      <w:r>
        <w:rPr>
          <w:b/>
          <w:i/>
          <w:szCs w:val="24"/>
          <w:lang w:eastAsia="en-US"/>
        </w:rPr>
        <w:br w:type="page"/>
      </w:r>
    </w:p>
    <w:p w14:paraId="34E97FC0" w14:textId="2B102DB3" w:rsidR="00447F3D" w:rsidRPr="0039621C" w:rsidRDefault="00447F3D" w:rsidP="00447F3D">
      <w:pPr>
        <w:spacing w:before="120" w:after="120" w:line="360" w:lineRule="auto"/>
        <w:ind w:left="850" w:hanging="850"/>
        <w:rPr>
          <w:b/>
          <w:szCs w:val="24"/>
          <w:lang w:eastAsia="en-US"/>
        </w:rPr>
      </w:pPr>
      <w:r w:rsidRPr="00447F3D">
        <w:rPr>
          <w:b/>
          <w:i/>
          <w:szCs w:val="24"/>
          <w:lang w:eastAsia="en-US"/>
        </w:rPr>
        <w:lastRenderedPageBreak/>
        <w:t>(</w:t>
      </w:r>
      <w:proofErr w:type="spellStart"/>
      <w:r w:rsidRPr="00447F3D">
        <w:rPr>
          <w:b/>
          <w:i/>
          <w:szCs w:val="24"/>
          <w:lang w:eastAsia="en-US"/>
        </w:rPr>
        <w:t>aa</w:t>
      </w:r>
      <w:proofErr w:type="spellEnd"/>
      <w:r w:rsidRPr="00447F3D">
        <w:rPr>
          <w:b/>
          <w:i/>
          <w:szCs w:val="24"/>
          <w:lang w:eastAsia="en-US"/>
        </w:rPr>
        <w:t>)</w:t>
      </w:r>
      <w:r w:rsidRPr="00447F3D">
        <w:rPr>
          <w:szCs w:val="24"/>
          <w:lang w:eastAsia="en-US"/>
        </w:rPr>
        <w:tab/>
      </w:r>
      <w:r w:rsidRPr="00447F3D">
        <w:rPr>
          <w:b/>
          <w:i/>
          <w:szCs w:val="24"/>
          <w:lang w:eastAsia="en-US"/>
        </w:rPr>
        <w:t>„praf de granule din plastic” înseamnă reziduurile industriale rezultate în urma manipulării, a măcinării sau a prelucrării granulelor din plastic, care nu sunt utilizate ca materie primă în operațiunile de fabricare a produselor din plastic;</w:t>
      </w:r>
      <w:r w:rsidR="0039621C">
        <w:rPr>
          <w:b/>
          <w:szCs w:val="24"/>
          <w:lang w:eastAsia="en-US"/>
        </w:rPr>
        <w:t xml:space="preserve"> [AM 22]</w:t>
      </w:r>
    </w:p>
    <w:p w14:paraId="7CD6BBB1" w14:textId="3B4E7CBC" w:rsidR="00447F3D" w:rsidRPr="0039621C" w:rsidRDefault="00447F3D" w:rsidP="00447F3D">
      <w:pPr>
        <w:spacing w:before="120" w:after="120" w:line="360" w:lineRule="auto"/>
        <w:ind w:left="850" w:hanging="850"/>
        <w:rPr>
          <w:b/>
          <w:szCs w:val="24"/>
          <w:lang w:eastAsia="en-US"/>
        </w:rPr>
      </w:pPr>
      <w:r w:rsidRPr="00447F3D">
        <w:rPr>
          <w:szCs w:val="24"/>
          <w:lang w:eastAsia="en-US"/>
        </w:rPr>
        <w:t>(b)</w:t>
      </w:r>
      <w:r w:rsidRPr="00447F3D">
        <w:rPr>
          <w:szCs w:val="24"/>
          <w:lang w:eastAsia="en-US"/>
        </w:rPr>
        <w:tab/>
        <w:t>„vărsare” înseamnă o scurgere punctuală</w:t>
      </w:r>
      <w:r w:rsidRPr="00447F3D">
        <w:rPr>
          <w:b/>
          <w:i/>
          <w:szCs w:val="24"/>
          <w:lang w:eastAsia="en-US"/>
        </w:rPr>
        <w:t xml:space="preserve"> sau prelungită</w:t>
      </w:r>
      <w:r w:rsidRPr="00447F3D">
        <w:rPr>
          <w:szCs w:val="24"/>
          <w:lang w:eastAsia="en-US"/>
        </w:rPr>
        <w:t xml:space="preserve"> de granule din plastic din containerul primar;</w:t>
      </w:r>
      <w:r w:rsidR="0039621C">
        <w:rPr>
          <w:b/>
          <w:szCs w:val="24"/>
          <w:lang w:eastAsia="en-US"/>
        </w:rPr>
        <w:t xml:space="preserve"> [AM 23]</w:t>
      </w:r>
    </w:p>
    <w:p w14:paraId="54EB786D" w14:textId="4AED89C9" w:rsidR="00447F3D" w:rsidRPr="0039621C" w:rsidRDefault="00447F3D" w:rsidP="00447F3D">
      <w:pPr>
        <w:spacing w:before="120" w:after="120" w:line="360" w:lineRule="auto"/>
        <w:ind w:left="850" w:hanging="850"/>
        <w:rPr>
          <w:b/>
          <w:szCs w:val="24"/>
          <w:lang w:eastAsia="en-US"/>
        </w:rPr>
      </w:pPr>
      <w:r w:rsidRPr="00447F3D">
        <w:rPr>
          <w:szCs w:val="24"/>
          <w:lang w:eastAsia="en-US"/>
        </w:rPr>
        <w:t>(c)</w:t>
      </w:r>
      <w:r w:rsidRPr="00447F3D">
        <w:rPr>
          <w:szCs w:val="24"/>
          <w:lang w:eastAsia="en-US"/>
        </w:rPr>
        <w:tab/>
        <w:t xml:space="preserve">„pierdere” înseamnă o scurgere punctuală sau prelungită de granule din plastic </w:t>
      </w:r>
      <w:r w:rsidRPr="00447F3D">
        <w:rPr>
          <w:b/>
          <w:i/>
          <w:szCs w:val="24"/>
          <w:lang w:eastAsia="en-US"/>
        </w:rPr>
        <w:t xml:space="preserve">în orice etapă a lanțului de aprovizionare, inclusiv </w:t>
      </w:r>
      <w:r w:rsidRPr="00447F3D">
        <w:rPr>
          <w:szCs w:val="24"/>
          <w:lang w:eastAsia="en-US"/>
        </w:rPr>
        <w:t xml:space="preserve">din limitele instalației în mediu sau </w:t>
      </w:r>
      <w:r w:rsidRPr="00447F3D">
        <w:rPr>
          <w:strike/>
          <w:szCs w:val="24"/>
          <w:lang w:eastAsia="en-US"/>
        </w:rPr>
        <w:t xml:space="preserve">din vehiculele rutiere, vagoanele feroviare sau navele de navigație interioară care </w:t>
      </w:r>
      <w:proofErr w:type="spellStart"/>
      <w:r w:rsidRPr="00447F3D">
        <w:rPr>
          <w:strike/>
          <w:szCs w:val="24"/>
          <w:lang w:eastAsia="en-US"/>
        </w:rPr>
        <w:t>transportă</w:t>
      </w:r>
      <w:r w:rsidRPr="00447F3D">
        <w:rPr>
          <w:b/>
          <w:i/>
          <w:szCs w:val="24"/>
          <w:lang w:eastAsia="en-US"/>
        </w:rPr>
        <w:t>în</w:t>
      </w:r>
      <w:proofErr w:type="spellEnd"/>
      <w:r w:rsidRPr="00447F3D">
        <w:rPr>
          <w:b/>
          <w:i/>
          <w:szCs w:val="24"/>
          <w:lang w:eastAsia="en-US"/>
        </w:rPr>
        <w:t xml:space="preserve"> urma transportului de</w:t>
      </w:r>
      <w:r w:rsidRPr="00447F3D">
        <w:rPr>
          <w:szCs w:val="24"/>
          <w:lang w:eastAsia="en-US"/>
        </w:rPr>
        <w:t xml:space="preserve"> granule din plastic;</w:t>
      </w:r>
      <w:r w:rsidR="0039621C">
        <w:rPr>
          <w:b/>
          <w:szCs w:val="24"/>
          <w:lang w:eastAsia="en-US"/>
        </w:rPr>
        <w:t xml:space="preserve"> [AM 24]</w:t>
      </w:r>
    </w:p>
    <w:p w14:paraId="6877C2A4" w14:textId="43A8E11E" w:rsidR="00447F3D" w:rsidRPr="0039621C" w:rsidRDefault="00447F3D" w:rsidP="00447F3D">
      <w:pPr>
        <w:spacing w:before="120" w:after="120" w:line="360" w:lineRule="auto"/>
        <w:ind w:left="850" w:hanging="850"/>
        <w:rPr>
          <w:b/>
          <w:szCs w:val="24"/>
          <w:lang w:eastAsia="en-US"/>
        </w:rPr>
      </w:pPr>
      <w:r w:rsidRPr="00447F3D">
        <w:rPr>
          <w:szCs w:val="24"/>
          <w:lang w:eastAsia="en-US"/>
        </w:rPr>
        <w:t>(d)</w:t>
      </w:r>
      <w:r w:rsidRPr="00447F3D">
        <w:rPr>
          <w:szCs w:val="24"/>
          <w:lang w:eastAsia="en-US"/>
        </w:rPr>
        <w:tab/>
        <w:t xml:space="preserve">„instalație” înseamnă orice incintă, structură, </w:t>
      </w:r>
      <w:proofErr w:type="spellStart"/>
      <w:r w:rsidRPr="00447F3D">
        <w:rPr>
          <w:strike/>
          <w:szCs w:val="24"/>
          <w:lang w:eastAsia="en-US"/>
        </w:rPr>
        <w:t>zonă</w:t>
      </w:r>
      <w:r w:rsidRPr="00447F3D">
        <w:rPr>
          <w:b/>
          <w:i/>
          <w:szCs w:val="24"/>
          <w:lang w:eastAsia="en-US"/>
        </w:rPr>
        <w:t>amplasament</w:t>
      </w:r>
      <w:proofErr w:type="spellEnd"/>
      <w:r w:rsidRPr="00447F3D">
        <w:rPr>
          <w:szCs w:val="24"/>
          <w:lang w:eastAsia="en-US"/>
        </w:rPr>
        <w:t xml:space="preserve"> sau loc în care se desfășoară una sau mai multe activități economice care implică manipularea granulelor din plastic;</w:t>
      </w:r>
      <w:r w:rsidR="0039621C">
        <w:rPr>
          <w:b/>
          <w:szCs w:val="24"/>
          <w:lang w:eastAsia="en-US"/>
        </w:rPr>
        <w:t xml:space="preserve"> [AM 25]</w:t>
      </w:r>
    </w:p>
    <w:p w14:paraId="5572EDA3" w14:textId="77777777" w:rsidR="00447F3D" w:rsidRPr="00447F3D" w:rsidRDefault="00447F3D" w:rsidP="00447F3D">
      <w:pPr>
        <w:spacing w:before="120" w:after="120" w:line="360" w:lineRule="auto"/>
        <w:ind w:left="850" w:hanging="850"/>
        <w:rPr>
          <w:szCs w:val="24"/>
          <w:lang w:eastAsia="en-US"/>
        </w:rPr>
      </w:pPr>
      <w:r w:rsidRPr="00447F3D">
        <w:rPr>
          <w:szCs w:val="24"/>
          <w:lang w:eastAsia="en-US"/>
        </w:rPr>
        <w:t>(e)</w:t>
      </w:r>
      <w:r w:rsidRPr="00447F3D">
        <w:rPr>
          <w:szCs w:val="24"/>
          <w:lang w:eastAsia="en-US"/>
        </w:rPr>
        <w:tab/>
        <w:t>„operator economic” înseamnă orice persoană fizică sau juridică care exploatează sau deține controlul parțial sau integral asupra instalației sau, dacă acest lucru se specifică în dreptul intern, căreia i-a fost atribuită o putere economică decisivă asupra funcționării instalației din punct de vedere tehnic;</w:t>
      </w:r>
    </w:p>
    <w:p w14:paraId="31E53231" w14:textId="77777777" w:rsidR="0039621C" w:rsidRDefault="0039621C">
      <w:pPr>
        <w:widowControl/>
        <w:rPr>
          <w:szCs w:val="24"/>
          <w:lang w:eastAsia="en-US"/>
        </w:rPr>
      </w:pPr>
      <w:r>
        <w:rPr>
          <w:szCs w:val="24"/>
          <w:lang w:eastAsia="en-US"/>
        </w:rPr>
        <w:br w:type="page"/>
      </w:r>
    </w:p>
    <w:p w14:paraId="35135ACF" w14:textId="09788F22" w:rsidR="00447F3D" w:rsidRPr="0039621C" w:rsidRDefault="00447F3D" w:rsidP="00447F3D">
      <w:pPr>
        <w:spacing w:before="120" w:after="120" w:line="360" w:lineRule="auto"/>
        <w:ind w:left="850" w:hanging="850"/>
        <w:rPr>
          <w:b/>
          <w:szCs w:val="24"/>
          <w:lang w:eastAsia="en-US"/>
        </w:rPr>
      </w:pPr>
      <w:r w:rsidRPr="00447F3D">
        <w:rPr>
          <w:szCs w:val="24"/>
          <w:lang w:eastAsia="en-US"/>
        </w:rPr>
        <w:lastRenderedPageBreak/>
        <w:t>(f)</w:t>
      </w:r>
      <w:r w:rsidRPr="00447F3D">
        <w:rPr>
          <w:szCs w:val="24"/>
          <w:lang w:eastAsia="en-US"/>
        </w:rPr>
        <w:tab/>
        <w:t>„transportator din UE” înseamnă orice persoană fizică sau juridică stabilită într-un stat membru, care desfășoară activități de transport de granule din plastic în cadrul activității sale economice</w:t>
      </w:r>
      <w:r w:rsidRPr="00447F3D">
        <w:rPr>
          <w:strike/>
          <w:szCs w:val="24"/>
          <w:lang w:eastAsia="en-US"/>
        </w:rPr>
        <w:t xml:space="preserve"> utilizând vehicule rutiere, vagoane feroviare sau nave de navigație interioară</w:t>
      </w:r>
      <w:r w:rsidRPr="00447F3D">
        <w:rPr>
          <w:szCs w:val="24"/>
          <w:lang w:eastAsia="en-US"/>
        </w:rPr>
        <w:t>;</w:t>
      </w:r>
      <w:r w:rsidR="0039621C">
        <w:rPr>
          <w:b/>
          <w:szCs w:val="24"/>
          <w:lang w:eastAsia="en-US"/>
        </w:rPr>
        <w:t xml:space="preserve"> [AM 26]</w:t>
      </w:r>
    </w:p>
    <w:p w14:paraId="428F93D0" w14:textId="060F6053" w:rsidR="00447F3D" w:rsidRPr="0039621C" w:rsidRDefault="00447F3D" w:rsidP="00447F3D">
      <w:pPr>
        <w:spacing w:before="120" w:after="120" w:line="360" w:lineRule="auto"/>
        <w:ind w:left="850" w:hanging="850"/>
        <w:rPr>
          <w:b/>
          <w:szCs w:val="24"/>
          <w:lang w:eastAsia="en-US"/>
        </w:rPr>
      </w:pPr>
      <w:r w:rsidRPr="00447F3D">
        <w:rPr>
          <w:szCs w:val="24"/>
          <w:lang w:eastAsia="en-US"/>
        </w:rPr>
        <w:t>(g)</w:t>
      </w:r>
      <w:r w:rsidRPr="00447F3D">
        <w:rPr>
          <w:szCs w:val="24"/>
          <w:lang w:eastAsia="en-US"/>
        </w:rPr>
        <w:tab/>
        <w:t>„transportator din afara UE” înseamnă orice persoană fizică sau juridică stabilită într-o țară terță, care desfășoară activități de transport de granule din plastic în cadrul activității sale economice în Uniune</w:t>
      </w:r>
      <w:r w:rsidRPr="00447F3D">
        <w:rPr>
          <w:strike/>
          <w:szCs w:val="24"/>
          <w:lang w:eastAsia="en-US"/>
        </w:rPr>
        <w:t xml:space="preserve"> utilizând vehicule rutiere, vagoane feroviare sau nave de navigație interioară</w:t>
      </w:r>
      <w:r w:rsidRPr="00447F3D">
        <w:rPr>
          <w:szCs w:val="24"/>
          <w:lang w:eastAsia="en-US"/>
        </w:rPr>
        <w:t>;</w:t>
      </w:r>
      <w:r w:rsidR="0039621C">
        <w:rPr>
          <w:b/>
          <w:szCs w:val="24"/>
          <w:lang w:eastAsia="en-US"/>
        </w:rPr>
        <w:t xml:space="preserve"> [AM 27]</w:t>
      </w:r>
    </w:p>
    <w:p w14:paraId="19265986" w14:textId="77777777" w:rsidR="00447F3D" w:rsidRPr="00447F3D" w:rsidRDefault="00447F3D" w:rsidP="00447F3D">
      <w:pPr>
        <w:spacing w:before="120" w:after="120" w:line="360" w:lineRule="auto"/>
        <w:ind w:left="850" w:hanging="850"/>
        <w:rPr>
          <w:szCs w:val="24"/>
          <w:lang w:eastAsia="en-US"/>
        </w:rPr>
      </w:pPr>
      <w:r w:rsidRPr="00447F3D">
        <w:rPr>
          <w:szCs w:val="24"/>
          <w:lang w:eastAsia="en-US"/>
        </w:rPr>
        <w:t>(h)</w:t>
      </w:r>
      <w:r w:rsidRPr="00447F3D">
        <w:rPr>
          <w:szCs w:val="24"/>
          <w:lang w:eastAsia="en-US"/>
        </w:rPr>
        <w:tab/>
        <w:t>„microîntreprindere, întreprindere mică sau mijlocie” înseamnă o microîntreprindere sau o întreprindere mică ori mijlocie în sensul anexei la Recomandarea 2003/361/CE a Comisiei</w:t>
      </w:r>
      <w:r w:rsidRPr="00447F3D">
        <w:rPr>
          <w:szCs w:val="24"/>
          <w:vertAlign w:val="superscript"/>
          <w:lang w:eastAsia="en-US"/>
        </w:rPr>
        <w:footnoteReference w:id="25"/>
      </w:r>
      <w:r w:rsidRPr="00447F3D">
        <w:rPr>
          <w:szCs w:val="24"/>
          <w:lang w:eastAsia="en-US"/>
        </w:rPr>
        <w:t>;</w:t>
      </w:r>
    </w:p>
    <w:p w14:paraId="6F451DAD" w14:textId="77777777" w:rsidR="00447F3D" w:rsidRPr="00447F3D" w:rsidRDefault="00447F3D" w:rsidP="00447F3D">
      <w:pPr>
        <w:spacing w:before="120" w:after="120" w:line="360" w:lineRule="auto"/>
        <w:ind w:left="850" w:hanging="850"/>
        <w:rPr>
          <w:szCs w:val="24"/>
          <w:lang w:eastAsia="en-US"/>
        </w:rPr>
      </w:pPr>
      <w:r w:rsidRPr="00447F3D">
        <w:rPr>
          <w:szCs w:val="24"/>
          <w:lang w:eastAsia="en-US"/>
        </w:rPr>
        <w:t>(i)</w:t>
      </w:r>
      <w:r w:rsidRPr="00447F3D">
        <w:rPr>
          <w:szCs w:val="24"/>
          <w:lang w:eastAsia="en-US"/>
        </w:rPr>
        <w:tab/>
        <w:t>„întreprindere mare” înseamnă o întreprindere care nu este o microîntreprindere sau o întreprindere mică ori mijlocie;</w:t>
      </w:r>
    </w:p>
    <w:p w14:paraId="4990784C" w14:textId="77777777" w:rsidR="00447F3D" w:rsidRPr="00447F3D" w:rsidRDefault="00447F3D" w:rsidP="00447F3D">
      <w:pPr>
        <w:spacing w:before="120" w:after="120" w:line="360" w:lineRule="auto"/>
        <w:ind w:left="850" w:hanging="850"/>
        <w:rPr>
          <w:szCs w:val="24"/>
          <w:lang w:eastAsia="en-US"/>
        </w:rPr>
      </w:pPr>
      <w:r w:rsidRPr="00447F3D">
        <w:rPr>
          <w:szCs w:val="24"/>
          <w:lang w:eastAsia="en-US"/>
        </w:rPr>
        <w:t>(j)</w:t>
      </w:r>
      <w:r w:rsidRPr="00447F3D">
        <w:rPr>
          <w:szCs w:val="24"/>
          <w:lang w:eastAsia="en-US"/>
        </w:rPr>
        <w:tab/>
        <w:t>„autoritate competentă” înseamnă o autoritate sau un organism desemnat de un stat membru să îndeplinească obligațiile care decurg din prezentul regulament;</w:t>
      </w:r>
    </w:p>
    <w:p w14:paraId="6C76319F" w14:textId="77777777" w:rsidR="0039621C" w:rsidRDefault="0039621C">
      <w:pPr>
        <w:widowControl/>
        <w:rPr>
          <w:szCs w:val="24"/>
          <w:lang w:eastAsia="en-US"/>
        </w:rPr>
      </w:pPr>
      <w:r>
        <w:rPr>
          <w:szCs w:val="24"/>
          <w:lang w:eastAsia="en-US"/>
        </w:rPr>
        <w:br w:type="page"/>
      </w:r>
    </w:p>
    <w:p w14:paraId="4663DE97" w14:textId="16EF1145" w:rsidR="00447F3D" w:rsidRPr="00447F3D" w:rsidRDefault="00447F3D" w:rsidP="00447F3D">
      <w:pPr>
        <w:spacing w:before="120" w:after="120" w:line="360" w:lineRule="auto"/>
        <w:ind w:left="850" w:hanging="850"/>
        <w:rPr>
          <w:szCs w:val="24"/>
          <w:lang w:eastAsia="en-US"/>
        </w:rPr>
      </w:pPr>
      <w:r w:rsidRPr="00447F3D">
        <w:rPr>
          <w:szCs w:val="24"/>
          <w:lang w:eastAsia="en-US"/>
        </w:rPr>
        <w:lastRenderedPageBreak/>
        <w:t>(k)</w:t>
      </w:r>
      <w:r w:rsidRPr="00447F3D">
        <w:rPr>
          <w:szCs w:val="24"/>
          <w:lang w:eastAsia="en-US"/>
        </w:rPr>
        <w:tab/>
        <w:t>„certificator” înseamnă oricare dintre următoarele:</w:t>
      </w:r>
    </w:p>
    <w:p w14:paraId="005F1EAD" w14:textId="77777777" w:rsidR="00447F3D" w:rsidRPr="00447F3D" w:rsidRDefault="00447F3D" w:rsidP="00447F3D">
      <w:pPr>
        <w:spacing w:before="120" w:after="120" w:line="360" w:lineRule="auto"/>
        <w:ind w:left="1416" w:hanging="566"/>
        <w:rPr>
          <w:szCs w:val="24"/>
          <w:lang w:eastAsia="en-US"/>
        </w:rPr>
      </w:pPr>
      <w:r w:rsidRPr="00447F3D">
        <w:rPr>
          <w:szCs w:val="24"/>
          <w:lang w:eastAsia="en-US"/>
        </w:rPr>
        <w:t>(i)</w:t>
      </w:r>
      <w:r w:rsidRPr="00447F3D">
        <w:rPr>
          <w:szCs w:val="24"/>
          <w:lang w:eastAsia="en-US"/>
        </w:rPr>
        <w:tab/>
        <w:t>un organism de evaluare a conformității, astfel cum este definit la articolul 2 punctul 13 din Regulamentul (CE) nr. 765/2008 al Parlamentului European și al Consiliului</w:t>
      </w:r>
      <w:r w:rsidRPr="00447F3D">
        <w:rPr>
          <w:szCs w:val="24"/>
          <w:vertAlign w:val="superscript"/>
          <w:lang w:eastAsia="en-US"/>
        </w:rPr>
        <w:footnoteReference w:id="26"/>
      </w:r>
      <w:r w:rsidRPr="00447F3D">
        <w:rPr>
          <w:szCs w:val="24"/>
          <w:lang w:eastAsia="en-US"/>
        </w:rPr>
        <w:t>, sau altă asociație sau grup de astfel de organisme, care a obținut acreditarea în conformitate cu prezentul regulament;</w:t>
      </w:r>
    </w:p>
    <w:p w14:paraId="5C2881D4" w14:textId="77777777" w:rsidR="00447F3D" w:rsidRPr="00447F3D" w:rsidRDefault="00447F3D" w:rsidP="00447F3D">
      <w:pPr>
        <w:spacing w:before="120" w:after="120" w:line="360" w:lineRule="auto"/>
        <w:ind w:left="1416" w:hanging="566"/>
        <w:rPr>
          <w:szCs w:val="24"/>
          <w:lang w:eastAsia="en-US"/>
        </w:rPr>
      </w:pPr>
      <w:r w:rsidRPr="00447F3D">
        <w:rPr>
          <w:szCs w:val="24"/>
          <w:lang w:eastAsia="en-US"/>
        </w:rPr>
        <w:t>(ii)</w:t>
      </w:r>
      <w:r w:rsidRPr="00447F3D">
        <w:rPr>
          <w:szCs w:val="24"/>
          <w:lang w:eastAsia="en-US"/>
        </w:rPr>
        <w:tab/>
        <w:t>un verificator de mediu, astfel cum este definit la articolul 2 punctul 20 litera (b) din Regulamentul (CE) nr. 1221/2009;</w:t>
      </w:r>
    </w:p>
    <w:p w14:paraId="19097797" w14:textId="77777777" w:rsidR="00447F3D" w:rsidRPr="00447F3D" w:rsidRDefault="00447F3D" w:rsidP="00447F3D">
      <w:pPr>
        <w:spacing w:before="120" w:after="120" w:line="360" w:lineRule="auto"/>
        <w:ind w:left="850" w:hanging="850"/>
        <w:rPr>
          <w:szCs w:val="24"/>
          <w:lang w:eastAsia="en-US"/>
        </w:rPr>
      </w:pPr>
      <w:r w:rsidRPr="00447F3D">
        <w:rPr>
          <w:szCs w:val="24"/>
          <w:lang w:eastAsia="en-US"/>
        </w:rPr>
        <w:t>(l)</w:t>
      </w:r>
      <w:r w:rsidRPr="00447F3D">
        <w:rPr>
          <w:szCs w:val="24"/>
          <w:lang w:eastAsia="en-US"/>
        </w:rPr>
        <w:tab/>
        <w:t>„evaluare a conformității” înseamnă procesul prin care se demonstrează dacă o instalație îndeplinește normele aplicabile din prezentul regulament și din actele delegate adoptate în temeiul acestuia.</w:t>
      </w:r>
    </w:p>
    <w:p w14:paraId="1B3D87FE" w14:textId="77777777" w:rsidR="00447F3D" w:rsidRPr="00447F3D" w:rsidRDefault="00447F3D" w:rsidP="00447F3D">
      <w:pPr>
        <w:spacing w:before="120" w:after="120" w:line="360" w:lineRule="auto"/>
        <w:jc w:val="center"/>
        <w:rPr>
          <w:szCs w:val="24"/>
          <w:lang w:eastAsia="en-US"/>
        </w:rPr>
      </w:pPr>
      <w:r w:rsidRPr="00447F3D">
        <w:rPr>
          <w:szCs w:val="24"/>
          <w:lang w:eastAsia="en-US"/>
        </w:rPr>
        <w:t>Articolul 3</w:t>
      </w:r>
      <w:r w:rsidRPr="00447F3D">
        <w:rPr>
          <w:szCs w:val="24"/>
          <w:lang w:eastAsia="en-US"/>
        </w:rPr>
        <w:br/>
        <w:t xml:space="preserve">Obligații generale </w:t>
      </w:r>
    </w:p>
    <w:p w14:paraId="2296CE3A" w14:textId="5EB487EB" w:rsidR="00447F3D" w:rsidRPr="0039621C" w:rsidRDefault="00447F3D" w:rsidP="00447F3D">
      <w:pPr>
        <w:spacing w:before="120" w:after="120" w:line="360" w:lineRule="auto"/>
        <w:ind w:left="850" w:hanging="850"/>
        <w:rPr>
          <w:b/>
          <w:szCs w:val="24"/>
          <w:lang w:eastAsia="en-US"/>
        </w:rPr>
      </w:pPr>
      <w:r w:rsidRPr="00447F3D">
        <w:rPr>
          <w:szCs w:val="24"/>
          <w:lang w:eastAsia="en-US"/>
        </w:rPr>
        <w:t>1.</w:t>
      </w:r>
      <w:r w:rsidRPr="00447F3D">
        <w:rPr>
          <w:szCs w:val="24"/>
          <w:lang w:eastAsia="en-US"/>
        </w:rPr>
        <w:tab/>
        <w:t xml:space="preserve">Operatorii economici, transportatorii din UE și transportatorii din afara UE se asigură că se evită pierderile. În cazul în care apar </w:t>
      </w:r>
      <w:r w:rsidRPr="00447F3D">
        <w:rPr>
          <w:b/>
          <w:i/>
          <w:szCs w:val="24"/>
          <w:lang w:eastAsia="en-US"/>
        </w:rPr>
        <w:t xml:space="preserve">vărsări și </w:t>
      </w:r>
      <w:r w:rsidRPr="00447F3D">
        <w:rPr>
          <w:szCs w:val="24"/>
          <w:lang w:eastAsia="en-US"/>
        </w:rPr>
        <w:t xml:space="preserve">pierderi, operatorii economici, transportatorii din UE și transportatorii din afara UE iau măsuri imediate pentru a </w:t>
      </w:r>
      <w:r w:rsidRPr="00447F3D">
        <w:rPr>
          <w:b/>
          <w:i/>
          <w:szCs w:val="24"/>
          <w:lang w:eastAsia="en-US"/>
        </w:rPr>
        <w:t xml:space="preserve">limita și a </w:t>
      </w:r>
      <w:r w:rsidRPr="00447F3D">
        <w:rPr>
          <w:szCs w:val="24"/>
          <w:lang w:eastAsia="en-US"/>
        </w:rPr>
        <w:t>curăța</w:t>
      </w:r>
      <w:r w:rsidRPr="00447F3D">
        <w:rPr>
          <w:b/>
          <w:i/>
          <w:szCs w:val="24"/>
          <w:lang w:eastAsia="en-US"/>
        </w:rPr>
        <w:t xml:space="preserve"> vărsările și</w:t>
      </w:r>
      <w:r w:rsidRPr="00447F3D">
        <w:rPr>
          <w:szCs w:val="24"/>
          <w:lang w:eastAsia="en-US"/>
        </w:rPr>
        <w:t xml:space="preserve"> pierderile respective.</w:t>
      </w:r>
      <w:r w:rsidR="0039621C">
        <w:rPr>
          <w:b/>
          <w:szCs w:val="24"/>
          <w:lang w:eastAsia="en-US"/>
        </w:rPr>
        <w:t xml:space="preserve"> [AM 28]</w:t>
      </w:r>
    </w:p>
    <w:p w14:paraId="7AEFEFFC" w14:textId="77777777" w:rsidR="0039621C" w:rsidRDefault="0039621C">
      <w:pPr>
        <w:widowControl/>
        <w:rPr>
          <w:szCs w:val="24"/>
          <w:lang w:eastAsia="en-US"/>
        </w:rPr>
      </w:pPr>
      <w:r>
        <w:rPr>
          <w:szCs w:val="24"/>
          <w:lang w:eastAsia="en-US"/>
        </w:rPr>
        <w:br w:type="page"/>
      </w:r>
    </w:p>
    <w:p w14:paraId="0E724E55" w14:textId="4ECF1F48" w:rsidR="00447F3D" w:rsidRPr="00447F3D" w:rsidRDefault="00447F3D" w:rsidP="00447F3D">
      <w:pPr>
        <w:spacing w:before="120" w:after="120" w:line="360" w:lineRule="auto"/>
        <w:ind w:left="850" w:hanging="850"/>
        <w:rPr>
          <w:szCs w:val="24"/>
          <w:lang w:eastAsia="en-US"/>
        </w:rPr>
      </w:pPr>
      <w:r w:rsidRPr="00447F3D">
        <w:rPr>
          <w:szCs w:val="24"/>
          <w:lang w:eastAsia="en-US"/>
        </w:rPr>
        <w:lastRenderedPageBreak/>
        <w:t>2.</w:t>
      </w:r>
      <w:r w:rsidRPr="00447F3D">
        <w:rPr>
          <w:szCs w:val="24"/>
          <w:lang w:eastAsia="en-US"/>
        </w:rPr>
        <w:tab/>
        <w:t>Operatorii economici și transportatorii din UE informează autoritatea competentă, în modul stabilit de aceasta din urmă, cu privire la fiecare instalație pe care o exploatează și cu privire la transporturile de granule din plastic pe care le efectuează, după caz.</w:t>
      </w:r>
    </w:p>
    <w:p w14:paraId="5233BC63" w14:textId="43724618" w:rsidR="00447F3D" w:rsidRPr="0039621C" w:rsidRDefault="00447F3D" w:rsidP="00447F3D">
      <w:pPr>
        <w:spacing w:before="120" w:after="120" w:line="360" w:lineRule="auto"/>
        <w:ind w:left="850" w:hanging="850"/>
        <w:rPr>
          <w:b/>
          <w:szCs w:val="24"/>
          <w:lang w:eastAsia="en-US"/>
        </w:rPr>
      </w:pPr>
      <w:r w:rsidRPr="00447F3D">
        <w:rPr>
          <w:szCs w:val="24"/>
          <w:lang w:eastAsia="en-US"/>
        </w:rPr>
        <w:t>3.</w:t>
      </w:r>
      <w:r w:rsidRPr="00447F3D">
        <w:rPr>
          <w:szCs w:val="24"/>
          <w:lang w:eastAsia="en-US"/>
        </w:rPr>
        <w:tab/>
        <w:t xml:space="preserve">Operatorii economici și transportatorii din UE informează autoritățile competente din statul membru în care sunt stabiliți cu privire la orice modificare semnificativă a instalațiilor și a activităților lor legate de manipularea </w:t>
      </w:r>
      <w:r w:rsidRPr="00447F3D">
        <w:rPr>
          <w:b/>
          <w:i/>
          <w:szCs w:val="24"/>
          <w:lang w:eastAsia="en-US"/>
        </w:rPr>
        <w:t xml:space="preserve">și transportul </w:t>
      </w:r>
      <w:r w:rsidRPr="00447F3D">
        <w:rPr>
          <w:szCs w:val="24"/>
          <w:lang w:eastAsia="en-US"/>
        </w:rPr>
        <w:t>granulelor din plastic, inclusiv închiderea unei instalații existente</w:t>
      </w:r>
      <w:r w:rsidRPr="00447F3D">
        <w:rPr>
          <w:b/>
          <w:i/>
          <w:szCs w:val="24"/>
          <w:lang w:eastAsia="en-US"/>
        </w:rPr>
        <w:t>, după caz</w:t>
      </w:r>
      <w:r w:rsidRPr="00447F3D">
        <w:rPr>
          <w:szCs w:val="24"/>
          <w:lang w:eastAsia="en-US"/>
        </w:rPr>
        <w:t>.</w:t>
      </w:r>
      <w:r w:rsidR="0039621C">
        <w:rPr>
          <w:b/>
          <w:szCs w:val="24"/>
          <w:lang w:eastAsia="en-US"/>
        </w:rPr>
        <w:t xml:space="preserve"> [AM 29]</w:t>
      </w:r>
    </w:p>
    <w:p w14:paraId="25CF13EF" w14:textId="48701995" w:rsidR="00447F3D" w:rsidRPr="0039621C" w:rsidRDefault="00447F3D" w:rsidP="00447F3D">
      <w:pPr>
        <w:spacing w:before="120" w:after="120" w:line="360" w:lineRule="auto"/>
        <w:ind w:left="850" w:hanging="850"/>
        <w:rPr>
          <w:b/>
          <w:szCs w:val="24"/>
          <w:lang w:eastAsia="en-US"/>
        </w:rPr>
      </w:pPr>
      <w:r w:rsidRPr="00447F3D">
        <w:rPr>
          <w:b/>
          <w:i/>
          <w:szCs w:val="24"/>
          <w:lang w:eastAsia="en-US"/>
        </w:rPr>
        <w:t>(3a)</w:t>
      </w:r>
      <w:r w:rsidRPr="00447F3D">
        <w:rPr>
          <w:szCs w:val="24"/>
          <w:lang w:eastAsia="en-US"/>
        </w:rPr>
        <w:tab/>
      </w:r>
      <w:r w:rsidRPr="00447F3D">
        <w:rPr>
          <w:b/>
          <w:i/>
          <w:szCs w:val="24"/>
          <w:lang w:eastAsia="en-US"/>
        </w:rPr>
        <w:t>Fără a aduce atingere Regulamentului (CE) nr. 1272/2008 al Parlamentului European și al Consiliului</w:t>
      </w:r>
      <w:r w:rsidRPr="00447F3D">
        <w:rPr>
          <w:szCs w:val="24"/>
          <w:vertAlign w:val="superscript"/>
          <w:lang w:eastAsia="en-US"/>
        </w:rPr>
        <w:footnoteReference w:id="27"/>
      </w:r>
      <w:r w:rsidRPr="00447F3D">
        <w:rPr>
          <w:b/>
          <w:i/>
          <w:szCs w:val="24"/>
          <w:lang w:eastAsia="en-US"/>
        </w:rPr>
        <w:t xml:space="preserve">, operatorii economici etichetează, în sensul prezentului regulament, toate containerele de depozitare și transport care conțin granule din plastic în conformitate cu anexa </w:t>
      </w:r>
      <w:proofErr w:type="spellStart"/>
      <w:r w:rsidRPr="00447F3D">
        <w:rPr>
          <w:b/>
          <w:i/>
          <w:szCs w:val="24"/>
          <w:lang w:eastAsia="en-US"/>
        </w:rPr>
        <w:t>IVb</w:t>
      </w:r>
      <w:proofErr w:type="spellEnd"/>
      <w:r w:rsidRPr="00447F3D">
        <w:rPr>
          <w:b/>
          <w:i/>
          <w:szCs w:val="24"/>
          <w:lang w:eastAsia="en-US"/>
        </w:rPr>
        <w:t xml:space="preserve"> la prezentul regulament.</w:t>
      </w:r>
      <w:r w:rsidR="0039621C">
        <w:rPr>
          <w:b/>
          <w:szCs w:val="24"/>
          <w:lang w:eastAsia="en-US"/>
        </w:rPr>
        <w:t xml:space="preserve"> [AM 30]</w:t>
      </w:r>
    </w:p>
    <w:p w14:paraId="143C75DE" w14:textId="33897222" w:rsidR="00447F3D" w:rsidRPr="0039621C" w:rsidRDefault="00447F3D" w:rsidP="00447F3D">
      <w:pPr>
        <w:spacing w:before="120" w:after="120" w:line="360" w:lineRule="auto"/>
        <w:ind w:left="850" w:hanging="850"/>
        <w:rPr>
          <w:b/>
          <w:szCs w:val="24"/>
          <w:lang w:eastAsia="en-US"/>
        </w:rPr>
      </w:pPr>
      <w:r w:rsidRPr="00447F3D">
        <w:rPr>
          <w:szCs w:val="24"/>
          <w:lang w:eastAsia="en-US"/>
        </w:rPr>
        <w:t>4.</w:t>
      </w:r>
      <w:r w:rsidRPr="00447F3D">
        <w:rPr>
          <w:szCs w:val="24"/>
          <w:lang w:eastAsia="en-US"/>
        </w:rPr>
        <w:tab/>
        <w:t>Autoritățile competente instituie și mențin un registru</w:t>
      </w:r>
      <w:r w:rsidRPr="00447F3D">
        <w:rPr>
          <w:strike/>
          <w:szCs w:val="24"/>
          <w:lang w:eastAsia="en-US"/>
        </w:rPr>
        <w:t xml:space="preserve"> public</w:t>
      </w:r>
      <w:r w:rsidRPr="00447F3D">
        <w:rPr>
          <w:szCs w:val="24"/>
          <w:lang w:eastAsia="en-US"/>
        </w:rPr>
        <w:t xml:space="preserve"> care conține informațiile pe care le-au primit în conformitate cu alineatele </w:t>
      </w:r>
      <w:r w:rsidRPr="00447F3D">
        <w:rPr>
          <w:strike/>
          <w:szCs w:val="24"/>
          <w:lang w:eastAsia="en-US"/>
        </w:rPr>
        <w:t>(3) și (4)</w:t>
      </w:r>
      <w:r w:rsidRPr="00447F3D">
        <w:rPr>
          <w:b/>
          <w:i/>
          <w:szCs w:val="24"/>
          <w:lang w:eastAsia="en-US"/>
        </w:rPr>
        <w:t>(2) și (3)</w:t>
      </w:r>
      <w:r w:rsidRPr="00447F3D">
        <w:rPr>
          <w:szCs w:val="24"/>
          <w:lang w:eastAsia="en-US"/>
        </w:rPr>
        <w:t>.</w:t>
      </w:r>
      <w:r w:rsidRPr="00447F3D">
        <w:rPr>
          <w:b/>
          <w:i/>
          <w:szCs w:val="24"/>
          <w:lang w:eastAsia="en-US"/>
        </w:rPr>
        <w:t xml:space="preserve"> Registrul se pune la dispoziția publicului și este ușor accesibil.</w:t>
      </w:r>
      <w:r w:rsidR="0039621C">
        <w:rPr>
          <w:b/>
          <w:szCs w:val="24"/>
          <w:lang w:eastAsia="en-US"/>
        </w:rPr>
        <w:t xml:space="preserve"> [AM 31]</w:t>
      </w:r>
    </w:p>
    <w:p w14:paraId="15215D70" w14:textId="77777777" w:rsidR="0039621C" w:rsidRDefault="0039621C">
      <w:pPr>
        <w:widowControl/>
        <w:rPr>
          <w:szCs w:val="24"/>
          <w:lang w:eastAsia="en-US"/>
        </w:rPr>
      </w:pPr>
      <w:r>
        <w:rPr>
          <w:szCs w:val="24"/>
          <w:lang w:eastAsia="en-US"/>
        </w:rPr>
        <w:br w:type="page"/>
      </w:r>
    </w:p>
    <w:p w14:paraId="6E828868" w14:textId="3AEC450A" w:rsidR="00447F3D" w:rsidRPr="00447F3D" w:rsidRDefault="00447F3D" w:rsidP="00447F3D">
      <w:pPr>
        <w:spacing w:before="120" w:after="120" w:line="360" w:lineRule="auto"/>
        <w:jc w:val="center"/>
        <w:rPr>
          <w:szCs w:val="24"/>
          <w:lang w:eastAsia="en-US"/>
        </w:rPr>
      </w:pPr>
      <w:r w:rsidRPr="00447F3D">
        <w:rPr>
          <w:szCs w:val="24"/>
          <w:lang w:eastAsia="en-US"/>
        </w:rPr>
        <w:lastRenderedPageBreak/>
        <w:t>Articolul 4</w:t>
      </w:r>
      <w:r w:rsidRPr="00447F3D">
        <w:rPr>
          <w:szCs w:val="24"/>
          <w:lang w:eastAsia="en-US"/>
        </w:rPr>
        <w:br/>
        <w:t>Obligații privind manipularea granulelor din plastic</w:t>
      </w:r>
    </w:p>
    <w:p w14:paraId="20B7F7EB" w14:textId="77777777" w:rsidR="00447F3D" w:rsidRPr="00447F3D" w:rsidRDefault="00447F3D" w:rsidP="00447F3D">
      <w:pPr>
        <w:spacing w:before="120" w:after="120" w:line="360" w:lineRule="auto"/>
        <w:ind w:left="850" w:hanging="850"/>
        <w:rPr>
          <w:szCs w:val="24"/>
          <w:lang w:eastAsia="en-US"/>
        </w:rPr>
      </w:pPr>
      <w:r w:rsidRPr="00447F3D">
        <w:rPr>
          <w:szCs w:val="24"/>
          <w:lang w:eastAsia="en-US"/>
        </w:rPr>
        <w:t>1.</w:t>
      </w:r>
      <w:r w:rsidRPr="00447F3D">
        <w:rPr>
          <w:szCs w:val="24"/>
          <w:lang w:eastAsia="en-US"/>
        </w:rPr>
        <w:tab/>
        <w:t>Operatorii economici întreprind următoarele acțiuni:</w:t>
      </w:r>
    </w:p>
    <w:p w14:paraId="4CAEA8D8" w14:textId="77777777" w:rsidR="00447F3D" w:rsidRPr="00447F3D" w:rsidRDefault="00447F3D" w:rsidP="00447F3D">
      <w:pPr>
        <w:spacing w:before="120" w:after="120" w:line="360" w:lineRule="auto"/>
        <w:ind w:left="1416" w:hanging="566"/>
        <w:rPr>
          <w:szCs w:val="24"/>
          <w:lang w:eastAsia="en-US"/>
        </w:rPr>
      </w:pPr>
      <w:r w:rsidRPr="00447F3D">
        <w:rPr>
          <w:szCs w:val="24"/>
          <w:lang w:eastAsia="en-US"/>
        </w:rPr>
        <w:t>(a)</w:t>
      </w:r>
      <w:r w:rsidRPr="00447F3D">
        <w:rPr>
          <w:szCs w:val="24"/>
          <w:lang w:eastAsia="en-US"/>
        </w:rPr>
        <w:tab/>
        <w:t>stabilesc un plan de evaluare a riscurilor pentru fiecare instalație în conformitate cu anexa I, ținând seama de natura și dimensiunea instalației, precum și de amploarea operațiunilor efectuate în cadrul acesteia;</w:t>
      </w:r>
    </w:p>
    <w:p w14:paraId="63904254" w14:textId="77777777" w:rsidR="00447F3D" w:rsidRPr="00447F3D" w:rsidRDefault="00447F3D" w:rsidP="00447F3D">
      <w:pPr>
        <w:spacing w:before="120" w:after="120" w:line="360" w:lineRule="auto"/>
        <w:ind w:left="1416" w:hanging="566"/>
        <w:rPr>
          <w:szCs w:val="24"/>
          <w:lang w:eastAsia="en-US"/>
        </w:rPr>
      </w:pPr>
      <w:r w:rsidRPr="00447F3D">
        <w:rPr>
          <w:szCs w:val="24"/>
          <w:lang w:eastAsia="en-US"/>
        </w:rPr>
        <w:t>(b)</w:t>
      </w:r>
      <w:r w:rsidRPr="00447F3D">
        <w:rPr>
          <w:szCs w:val="24"/>
          <w:lang w:eastAsia="en-US"/>
        </w:rPr>
        <w:tab/>
        <w:t>instalează echipamentele și urmează procedurile descrise în planul de evaluare a riscurilor menționat la litera (a);</w:t>
      </w:r>
    </w:p>
    <w:p w14:paraId="304D84E1" w14:textId="77777777" w:rsidR="00447F3D" w:rsidRPr="00447F3D" w:rsidRDefault="00447F3D" w:rsidP="00447F3D">
      <w:pPr>
        <w:spacing w:before="120" w:after="120" w:line="360" w:lineRule="auto"/>
        <w:ind w:left="1416" w:hanging="566"/>
        <w:rPr>
          <w:szCs w:val="24"/>
          <w:lang w:eastAsia="en-US"/>
        </w:rPr>
      </w:pPr>
      <w:r w:rsidRPr="00447F3D">
        <w:rPr>
          <w:szCs w:val="24"/>
          <w:lang w:eastAsia="en-US"/>
        </w:rPr>
        <w:t>(c)</w:t>
      </w:r>
      <w:r w:rsidRPr="00447F3D">
        <w:rPr>
          <w:szCs w:val="24"/>
          <w:lang w:eastAsia="en-US"/>
        </w:rPr>
        <w:tab/>
        <w:t>notifică planul de evaluare a riscurilor menționat la litera (a) autorității competente a statului membru în care este situată instalația, împreună cu o declarație de conformitate pe proprie răspundere emisă în conformitate cu modelul de formular prevăzut în anexa II.</w:t>
      </w:r>
    </w:p>
    <w:p w14:paraId="28EF88F3" w14:textId="77777777" w:rsidR="00447F3D" w:rsidRPr="00447F3D" w:rsidRDefault="00447F3D" w:rsidP="00447F3D">
      <w:pPr>
        <w:spacing w:before="120" w:after="120" w:line="360" w:lineRule="auto"/>
        <w:ind w:left="850"/>
        <w:rPr>
          <w:szCs w:val="24"/>
          <w:lang w:eastAsia="en-US"/>
        </w:rPr>
      </w:pPr>
      <w:r w:rsidRPr="00447F3D">
        <w:rPr>
          <w:szCs w:val="24"/>
          <w:lang w:eastAsia="en-US"/>
        </w:rPr>
        <w:t>Operatorii economici actualizează planul de evaluare a riscurilor, ținând seama în special de deficiențele identificate prin experiența lor în manipularea granulelor din plastic, și îl pun la dispoziția autorităților competente, la cerere.</w:t>
      </w:r>
    </w:p>
    <w:p w14:paraId="721781E6" w14:textId="77777777" w:rsidR="0039621C" w:rsidRDefault="0039621C">
      <w:pPr>
        <w:widowControl/>
        <w:rPr>
          <w:szCs w:val="24"/>
          <w:lang w:eastAsia="en-US"/>
        </w:rPr>
      </w:pPr>
      <w:r>
        <w:rPr>
          <w:szCs w:val="24"/>
          <w:lang w:eastAsia="en-US"/>
        </w:rPr>
        <w:br w:type="page"/>
      </w:r>
    </w:p>
    <w:p w14:paraId="0865AA9F" w14:textId="53E7F6F8" w:rsidR="00447F3D" w:rsidRPr="0039621C" w:rsidRDefault="00447F3D" w:rsidP="00447F3D">
      <w:pPr>
        <w:spacing w:before="120" w:after="120" w:line="360" w:lineRule="auto"/>
        <w:ind w:left="850" w:hanging="850"/>
        <w:rPr>
          <w:b/>
          <w:szCs w:val="24"/>
          <w:lang w:eastAsia="en-US"/>
        </w:rPr>
      </w:pPr>
      <w:r w:rsidRPr="00447F3D">
        <w:rPr>
          <w:szCs w:val="24"/>
          <w:lang w:eastAsia="en-US"/>
        </w:rPr>
        <w:lastRenderedPageBreak/>
        <w:t>2.</w:t>
      </w:r>
      <w:r w:rsidRPr="00447F3D">
        <w:rPr>
          <w:szCs w:val="24"/>
          <w:lang w:eastAsia="en-US"/>
        </w:rPr>
        <w:tab/>
        <w:t>Operatorii economici care sunt întreprinderi</w:t>
      </w:r>
      <w:r w:rsidRPr="00447F3D">
        <w:rPr>
          <w:b/>
          <w:i/>
          <w:szCs w:val="24"/>
          <w:lang w:eastAsia="en-US"/>
        </w:rPr>
        <w:t xml:space="preserve"> mici,</w:t>
      </w:r>
      <w:r w:rsidRPr="00447F3D">
        <w:rPr>
          <w:szCs w:val="24"/>
          <w:lang w:eastAsia="en-US"/>
        </w:rPr>
        <w:t xml:space="preserve"> mijlocii și mari ce exploatează instalații în care s-au manipulat granule din plastic în cantități mai mici de 1 000 tone în anul calendaristic precedent sau care sunt microîntreprinderi </w:t>
      </w:r>
      <w:r w:rsidRPr="00447F3D">
        <w:rPr>
          <w:strike/>
          <w:szCs w:val="24"/>
          <w:lang w:eastAsia="en-US"/>
        </w:rPr>
        <w:t xml:space="preserve">sau întreprinderi mici </w:t>
      </w:r>
      <w:r w:rsidRPr="00447F3D">
        <w:rPr>
          <w:szCs w:val="24"/>
          <w:lang w:eastAsia="en-US"/>
        </w:rPr>
        <w:t xml:space="preserve">notifică autorității competente, o dată la </w:t>
      </w:r>
      <w:r w:rsidRPr="00447F3D">
        <w:rPr>
          <w:strike/>
          <w:szCs w:val="24"/>
          <w:lang w:eastAsia="en-US"/>
        </w:rPr>
        <w:t>5</w:t>
      </w:r>
      <w:r w:rsidRPr="00447F3D">
        <w:rPr>
          <w:b/>
          <w:i/>
          <w:szCs w:val="24"/>
          <w:lang w:eastAsia="en-US"/>
        </w:rPr>
        <w:t>3</w:t>
      </w:r>
      <w:r w:rsidRPr="00447F3D">
        <w:rPr>
          <w:szCs w:val="24"/>
          <w:lang w:eastAsia="en-US"/>
        </w:rPr>
        <w:t xml:space="preserve"> ani de la ultima notificare, o actualizare a planului de evaluare a riscurilor pentru fiecare instalație, precum și o reînnoire a declarației de conformitate pe proprie răspundere.</w:t>
      </w:r>
      <w:r w:rsidR="0039621C">
        <w:rPr>
          <w:b/>
          <w:szCs w:val="24"/>
          <w:lang w:eastAsia="en-US"/>
        </w:rPr>
        <w:t xml:space="preserve"> [AM 32]</w:t>
      </w:r>
    </w:p>
    <w:p w14:paraId="3F4F4F28" w14:textId="4783D2B5" w:rsidR="00447F3D" w:rsidRPr="0039621C" w:rsidRDefault="00447F3D" w:rsidP="00447F3D">
      <w:pPr>
        <w:spacing w:before="120" w:after="120" w:line="360" w:lineRule="auto"/>
        <w:ind w:left="850" w:hanging="850"/>
        <w:rPr>
          <w:b/>
          <w:szCs w:val="24"/>
          <w:lang w:eastAsia="en-US"/>
        </w:rPr>
      </w:pPr>
      <w:r w:rsidRPr="00447F3D">
        <w:rPr>
          <w:b/>
          <w:i/>
          <w:szCs w:val="24"/>
          <w:lang w:eastAsia="en-US"/>
        </w:rPr>
        <w:t>(2a)</w:t>
      </w:r>
      <w:r w:rsidRPr="00447F3D">
        <w:rPr>
          <w:szCs w:val="24"/>
          <w:lang w:eastAsia="en-US"/>
        </w:rPr>
        <w:tab/>
      </w:r>
      <w:r w:rsidRPr="00447F3D">
        <w:rPr>
          <w:b/>
          <w:i/>
          <w:szCs w:val="24"/>
          <w:lang w:eastAsia="en-US"/>
        </w:rPr>
        <w:t>Operatorii economici care sunt întreprinderi mici ce exploatează instalații în care au fost manipulate granule din plastic în cantități mai mari de 1 000 de tone în anul calendaristic precedent respectă obligațiile prevăzute la alineatul (2) de la prezentul articol, cu excepția cazului în care dețin un certificat valabil eliberat în conformitate cu articolul 5 alineatul (2a).</w:t>
      </w:r>
      <w:r w:rsidR="0039621C">
        <w:rPr>
          <w:b/>
          <w:szCs w:val="24"/>
          <w:lang w:eastAsia="en-US"/>
        </w:rPr>
        <w:t xml:space="preserve"> [AM 33]</w:t>
      </w:r>
    </w:p>
    <w:p w14:paraId="609C909D" w14:textId="77777777" w:rsidR="00447F3D" w:rsidRPr="00447F3D" w:rsidRDefault="00447F3D" w:rsidP="00447F3D">
      <w:pPr>
        <w:spacing w:before="120" w:after="120" w:line="360" w:lineRule="auto"/>
        <w:ind w:left="850" w:hanging="850"/>
        <w:rPr>
          <w:szCs w:val="24"/>
          <w:lang w:eastAsia="en-US"/>
        </w:rPr>
      </w:pPr>
      <w:r w:rsidRPr="00447F3D">
        <w:rPr>
          <w:szCs w:val="24"/>
          <w:lang w:eastAsia="en-US"/>
        </w:rPr>
        <w:t>3.</w:t>
      </w:r>
      <w:r w:rsidRPr="00447F3D">
        <w:rPr>
          <w:szCs w:val="24"/>
          <w:lang w:eastAsia="en-US"/>
        </w:rPr>
        <w:tab/>
        <w:t>Autoritățile competente le pot solicita operatorilor economici să ia următoarele măsuri:</w:t>
      </w:r>
    </w:p>
    <w:p w14:paraId="7164C421" w14:textId="5C2D7A15" w:rsidR="00447F3D" w:rsidRPr="0039621C" w:rsidRDefault="00447F3D" w:rsidP="00447F3D">
      <w:pPr>
        <w:spacing w:before="120" w:after="120" w:line="360" w:lineRule="auto"/>
        <w:ind w:left="1416" w:hanging="566"/>
        <w:rPr>
          <w:b/>
          <w:szCs w:val="24"/>
          <w:lang w:eastAsia="en-US"/>
        </w:rPr>
      </w:pPr>
      <w:r w:rsidRPr="00447F3D">
        <w:rPr>
          <w:szCs w:val="24"/>
          <w:lang w:eastAsia="en-US"/>
        </w:rPr>
        <w:t>(a)</w:t>
      </w:r>
      <w:r w:rsidRPr="00447F3D">
        <w:rPr>
          <w:szCs w:val="24"/>
          <w:lang w:eastAsia="en-US"/>
        </w:rPr>
        <w:tab/>
        <w:t xml:space="preserve">să modifice planurile de evaluare a riscurilor notificate în conformitate cu alineatele (1) și (2) pentru a se asigura că pierderile pot fi prevenite </w:t>
      </w:r>
      <w:proofErr w:type="spellStart"/>
      <w:r w:rsidRPr="00447F3D">
        <w:rPr>
          <w:strike/>
          <w:szCs w:val="24"/>
          <w:lang w:eastAsia="en-US"/>
        </w:rPr>
        <w:t>sau</w:t>
      </w:r>
      <w:r w:rsidRPr="00447F3D">
        <w:rPr>
          <w:b/>
          <w:i/>
          <w:szCs w:val="24"/>
          <w:lang w:eastAsia="en-US"/>
        </w:rPr>
        <w:t>și</w:t>
      </w:r>
      <w:proofErr w:type="spellEnd"/>
      <w:r w:rsidRPr="00447F3D">
        <w:rPr>
          <w:szCs w:val="24"/>
          <w:lang w:eastAsia="en-US"/>
        </w:rPr>
        <w:t>, după caz, izolate și curățate în mod eficace și că anexa I este respectată;</w:t>
      </w:r>
      <w:r w:rsidR="0039621C">
        <w:rPr>
          <w:b/>
          <w:szCs w:val="24"/>
          <w:lang w:eastAsia="en-US"/>
        </w:rPr>
        <w:t xml:space="preserve"> [AM 34]</w:t>
      </w:r>
    </w:p>
    <w:p w14:paraId="41C511CF" w14:textId="77777777" w:rsidR="00447F3D" w:rsidRPr="00447F3D" w:rsidRDefault="00447F3D" w:rsidP="00447F3D">
      <w:pPr>
        <w:spacing w:before="120" w:after="120" w:line="360" w:lineRule="auto"/>
        <w:ind w:left="1416" w:hanging="566"/>
        <w:rPr>
          <w:szCs w:val="24"/>
          <w:lang w:eastAsia="en-US"/>
        </w:rPr>
      </w:pPr>
      <w:r w:rsidRPr="00447F3D">
        <w:rPr>
          <w:szCs w:val="24"/>
          <w:lang w:eastAsia="en-US"/>
        </w:rPr>
        <w:t>(b)</w:t>
      </w:r>
      <w:r w:rsidRPr="00447F3D">
        <w:rPr>
          <w:szCs w:val="24"/>
          <w:lang w:eastAsia="en-US"/>
        </w:rPr>
        <w:tab/>
        <w:t>să pună în aplicare oricare dintre acțiunile enumerate în anexa I în timp util.</w:t>
      </w:r>
    </w:p>
    <w:p w14:paraId="4C944BF7" w14:textId="77777777" w:rsidR="0039621C" w:rsidRDefault="0039621C">
      <w:pPr>
        <w:widowControl/>
        <w:rPr>
          <w:szCs w:val="24"/>
          <w:lang w:eastAsia="en-US"/>
        </w:rPr>
      </w:pPr>
      <w:r>
        <w:rPr>
          <w:szCs w:val="24"/>
          <w:lang w:eastAsia="en-US"/>
        </w:rPr>
        <w:br w:type="page"/>
      </w:r>
    </w:p>
    <w:p w14:paraId="40491AB9" w14:textId="5AEFD16B" w:rsidR="00447F3D" w:rsidRPr="0039621C" w:rsidRDefault="00447F3D" w:rsidP="00447F3D">
      <w:pPr>
        <w:spacing w:before="120" w:after="120" w:line="360" w:lineRule="auto"/>
        <w:ind w:left="850" w:hanging="850"/>
        <w:rPr>
          <w:b/>
          <w:szCs w:val="24"/>
          <w:lang w:eastAsia="en-US"/>
        </w:rPr>
      </w:pPr>
      <w:r w:rsidRPr="00447F3D">
        <w:rPr>
          <w:szCs w:val="24"/>
          <w:lang w:eastAsia="en-US"/>
        </w:rPr>
        <w:lastRenderedPageBreak/>
        <w:t>4.</w:t>
      </w:r>
      <w:r w:rsidRPr="00447F3D">
        <w:rPr>
          <w:szCs w:val="24"/>
          <w:lang w:eastAsia="en-US"/>
        </w:rPr>
        <w:tab/>
        <w:t>Autoritățile competente instituie, mențin și actualizează un registru care conține planurile de evaluare a riscurilor</w:t>
      </w:r>
      <w:r w:rsidRPr="00447F3D">
        <w:rPr>
          <w:strike/>
          <w:szCs w:val="24"/>
          <w:lang w:eastAsia="en-US"/>
        </w:rPr>
        <w:t xml:space="preserve"> și</w:t>
      </w:r>
      <w:r w:rsidRPr="00447F3D">
        <w:rPr>
          <w:b/>
          <w:i/>
          <w:szCs w:val="24"/>
          <w:lang w:eastAsia="en-US"/>
        </w:rPr>
        <w:t>,</w:t>
      </w:r>
      <w:r w:rsidRPr="00447F3D">
        <w:rPr>
          <w:szCs w:val="24"/>
          <w:lang w:eastAsia="en-US"/>
        </w:rPr>
        <w:t xml:space="preserve"> declarațiile de conformitate pe propria răspundere </w:t>
      </w:r>
      <w:proofErr w:type="spellStart"/>
      <w:r w:rsidRPr="00447F3D">
        <w:rPr>
          <w:strike/>
          <w:szCs w:val="24"/>
          <w:lang w:eastAsia="en-US"/>
        </w:rPr>
        <w:t>notificate</w:t>
      </w:r>
      <w:r w:rsidRPr="00447F3D">
        <w:rPr>
          <w:b/>
          <w:i/>
          <w:szCs w:val="24"/>
          <w:lang w:eastAsia="en-US"/>
        </w:rPr>
        <w:t>și</w:t>
      </w:r>
      <w:proofErr w:type="spellEnd"/>
      <w:r w:rsidRPr="00447F3D">
        <w:rPr>
          <w:b/>
          <w:i/>
          <w:szCs w:val="24"/>
          <w:lang w:eastAsia="en-US"/>
        </w:rPr>
        <w:t xml:space="preserve"> notificările privind pierderile, furnizate</w:t>
      </w:r>
      <w:r w:rsidRPr="00447F3D">
        <w:rPr>
          <w:szCs w:val="24"/>
          <w:lang w:eastAsia="en-US"/>
        </w:rPr>
        <w:t xml:space="preserve"> în conformitate cu </w:t>
      </w:r>
      <w:r w:rsidRPr="00447F3D">
        <w:rPr>
          <w:strike/>
          <w:szCs w:val="24"/>
          <w:lang w:eastAsia="en-US"/>
        </w:rPr>
        <w:t xml:space="preserve">alineatele (1) și (2) din prezentul </w:t>
      </w:r>
      <w:proofErr w:type="spellStart"/>
      <w:r w:rsidRPr="00447F3D">
        <w:rPr>
          <w:strike/>
          <w:szCs w:val="24"/>
          <w:lang w:eastAsia="en-US"/>
        </w:rPr>
        <w:t>articol</w:t>
      </w:r>
      <w:r w:rsidRPr="00447F3D">
        <w:rPr>
          <w:b/>
          <w:i/>
          <w:szCs w:val="24"/>
          <w:lang w:eastAsia="en-US"/>
        </w:rPr>
        <w:t>anexa</w:t>
      </w:r>
      <w:proofErr w:type="spellEnd"/>
      <w:r w:rsidRPr="00447F3D">
        <w:rPr>
          <w:b/>
          <w:i/>
          <w:szCs w:val="24"/>
          <w:lang w:eastAsia="en-US"/>
        </w:rPr>
        <w:t xml:space="preserve"> </w:t>
      </w:r>
      <w:proofErr w:type="spellStart"/>
      <w:r w:rsidRPr="00447F3D">
        <w:rPr>
          <w:b/>
          <w:i/>
          <w:szCs w:val="24"/>
          <w:lang w:eastAsia="en-US"/>
        </w:rPr>
        <w:t>IVa</w:t>
      </w:r>
      <w:proofErr w:type="spellEnd"/>
      <w:r w:rsidRPr="00447F3D">
        <w:rPr>
          <w:szCs w:val="24"/>
          <w:lang w:eastAsia="en-US"/>
        </w:rPr>
        <w:t>. Registrul respectiv trebuie să fie disponibil publicului pe o pagină de internet.</w:t>
      </w:r>
      <w:r w:rsidR="0039621C">
        <w:rPr>
          <w:b/>
          <w:szCs w:val="24"/>
          <w:lang w:eastAsia="en-US"/>
        </w:rPr>
        <w:t xml:space="preserve"> [AM 35]</w:t>
      </w:r>
    </w:p>
    <w:p w14:paraId="4F9313F5" w14:textId="77777777" w:rsidR="00447F3D" w:rsidRPr="00447F3D" w:rsidRDefault="00447F3D" w:rsidP="00447F3D">
      <w:pPr>
        <w:spacing w:before="120" w:after="120" w:line="360" w:lineRule="auto"/>
        <w:ind w:left="850" w:hanging="850"/>
        <w:rPr>
          <w:szCs w:val="24"/>
          <w:lang w:eastAsia="en-US"/>
        </w:rPr>
      </w:pPr>
      <w:r w:rsidRPr="00447F3D">
        <w:rPr>
          <w:szCs w:val="24"/>
          <w:lang w:eastAsia="en-US"/>
        </w:rPr>
        <w:t>5.</w:t>
      </w:r>
      <w:r w:rsidRPr="00447F3D">
        <w:rPr>
          <w:szCs w:val="24"/>
          <w:lang w:eastAsia="en-US"/>
        </w:rPr>
        <w:tab/>
        <w:t>Transportatorii din UE și transportatorii din afara UE se asigură că acțiunile prevăzute în anexa III sunt puse în aplicare în timpul operațiunilor de încărcare și descărcare, pe durata efectuării transportului și al operațiunilor de curățare și de întreținere.</w:t>
      </w:r>
    </w:p>
    <w:p w14:paraId="5871754B" w14:textId="77777777" w:rsidR="00447F3D" w:rsidRPr="00447F3D" w:rsidRDefault="00447F3D" w:rsidP="00447F3D">
      <w:pPr>
        <w:spacing w:before="120" w:after="120" w:line="360" w:lineRule="auto"/>
        <w:ind w:left="850" w:hanging="850"/>
        <w:rPr>
          <w:szCs w:val="24"/>
          <w:lang w:eastAsia="en-US"/>
        </w:rPr>
      </w:pPr>
      <w:r w:rsidRPr="00447F3D">
        <w:rPr>
          <w:szCs w:val="24"/>
          <w:lang w:eastAsia="en-US"/>
        </w:rPr>
        <w:t>6.</w:t>
      </w:r>
      <w:r w:rsidRPr="00447F3D">
        <w:rPr>
          <w:szCs w:val="24"/>
          <w:lang w:eastAsia="en-US"/>
        </w:rPr>
        <w:tab/>
        <w:t>Atunci când operatorii economici pun în aplicare acțiunile prevăzute în planul de evaluare a riscurilor stabilit în conformitate cu anexa I, iar transportatorii din UE și din afara UE pun în aplicare acțiunile prevăzute în anexa III, aceștia iau măsuri, în următoarea ordine de prioritate:</w:t>
      </w:r>
    </w:p>
    <w:p w14:paraId="13ADAF8A" w14:textId="77777777" w:rsidR="00447F3D" w:rsidRPr="00447F3D" w:rsidRDefault="00447F3D" w:rsidP="00447F3D">
      <w:pPr>
        <w:spacing w:before="120" w:after="120" w:line="360" w:lineRule="auto"/>
        <w:ind w:left="1416" w:hanging="566"/>
        <w:rPr>
          <w:szCs w:val="24"/>
          <w:lang w:eastAsia="en-US"/>
        </w:rPr>
      </w:pPr>
      <w:r w:rsidRPr="00447F3D">
        <w:rPr>
          <w:szCs w:val="24"/>
          <w:lang w:eastAsia="en-US"/>
        </w:rPr>
        <w:t>(a)</w:t>
      </w:r>
      <w:r w:rsidRPr="00447F3D">
        <w:rPr>
          <w:szCs w:val="24"/>
          <w:lang w:eastAsia="en-US"/>
        </w:rPr>
        <w:tab/>
        <w:t>măsuri de prevenire a vărsărilor;</w:t>
      </w:r>
    </w:p>
    <w:p w14:paraId="09340D30" w14:textId="77777777" w:rsidR="00447F3D" w:rsidRPr="00447F3D" w:rsidRDefault="00447F3D" w:rsidP="00447F3D">
      <w:pPr>
        <w:spacing w:before="120" w:after="120" w:line="360" w:lineRule="auto"/>
        <w:ind w:left="1416" w:hanging="566"/>
        <w:rPr>
          <w:szCs w:val="24"/>
          <w:lang w:eastAsia="en-US"/>
        </w:rPr>
      </w:pPr>
      <w:r w:rsidRPr="00447F3D">
        <w:rPr>
          <w:szCs w:val="24"/>
          <w:lang w:eastAsia="en-US"/>
        </w:rPr>
        <w:t>(b)</w:t>
      </w:r>
      <w:r w:rsidRPr="00447F3D">
        <w:rPr>
          <w:szCs w:val="24"/>
          <w:lang w:eastAsia="en-US"/>
        </w:rPr>
        <w:tab/>
        <w:t>măsuri de izolare a vărsărilor pentru a evita ca acestea să devină pierderi;</w:t>
      </w:r>
    </w:p>
    <w:p w14:paraId="2CEAABED" w14:textId="77777777" w:rsidR="00447F3D" w:rsidRPr="00447F3D" w:rsidRDefault="00447F3D" w:rsidP="00447F3D">
      <w:pPr>
        <w:spacing w:before="120" w:after="120" w:line="360" w:lineRule="auto"/>
        <w:ind w:left="1416" w:hanging="566"/>
        <w:rPr>
          <w:szCs w:val="24"/>
          <w:lang w:eastAsia="en-US"/>
        </w:rPr>
      </w:pPr>
      <w:r w:rsidRPr="00447F3D">
        <w:rPr>
          <w:szCs w:val="24"/>
          <w:lang w:eastAsia="en-US"/>
        </w:rPr>
        <w:t>(c)</w:t>
      </w:r>
      <w:r w:rsidRPr="00447F3D">
        <w:rPr>
          <w:szCs w:val="24"/>
          <w:lang w:eastAsia="en-US"/>
        </w:rPr>
        <w:tab/>
        <w:t>măsuri de curățare în urma unei vărsări sau a unei pierderi.</w:t>
      </w:r>
    </w:p>
    <w:p w14:paraId="246DA0E4" w14:textId="77777777" w:rsidR="0039621C" w:rsidRDefault="0039621C">
      <w:pPr>
        <w:widowControl/>
        <w:rPr>
          <w:szCs w:val="24"/>
          <w:lang w:eastAsia="en-US"/>
        </w:rPr>
      </w:pPr>
      <w:r>
        <w:rPr>
          <w:szCs w:val="24"/>
          <w:lang w:eastAsia="en-US"/>
        </w:rPr>
        <w:br w:type="page"/>
      </w:r>
    </w:p>
    <w:p w14:paraId="41D2737F" w14:textId="6CF3962E" w:rsidR="00447F3D" w:rsidRPr="0039621C" w:rsidRDefault="00447F3D" w:rsidP="00447F3D">
      <w:pPr>
        <w:spacing w:before="120" w:after="120" w:line="360" w:lineRule="auto"/>
        <w:ind w:left="850" w:hanging="850"/>
        <w:rPr>
          <w:b/>
          <w:szCs w:val="24"/>
          <w:lang w:eastAsia="en-US"/>
        </w:rPr>
      </w:pPr>
      <w:r w:rsidRPr="00447F3D">
        <w:rPr>
          <w:szCs w:val="24"/>
          <w:lang w:eastAsia="en-US"/>
        </w:rPr>
        <w:lastRenderedPageBreak/>
        <w:t>7.</w:t>
      </w:r>
      <w:r w:rsidRPr="00447F3D">
        <w:rPr>
          <w:szCs w:val="24"/>
          <w:lang w:eastAsia="en-US"/>
        </w:rPr>
        <w:tab/>
        <w:t>Operatorii economici</w:t>
      </w:r>
      <w:r w:rsidRPr="00447F3D">
        <w:rPr>
          <w:b/>
          <w:i/>
          <w:szCs w:val="24"/>
          <w:lang w:eastAsia="en-US"/>
        </w:rPr>
        <w:t>, transportatorii din UE</w:t>
      </w:r>
      <w:r w:rsidRPr="00447F3D">
        <w:rPr>
          <w:szCs w:val="24"/>
          <w:lang w:eastAsia="en-US"/>
        </w:rPr>
        <w:t xml:space="preserve"> și transportatorii din</w:t>
      </w:r>
      <w:r w:rsidRPr="00447F3D">
        <w:rPr>
          <w:b/>
          <w:i/>
          <w:szCs w:val="24"/>
          <w:lang w:eastAsia="en-US"/>
        </w:rPr>
        <w:t xml:space="preserve"> afara</w:t>
      </w:r>
      <w:r w:rsidRPr="00447F3D">
        <w:rPr>
          <w:szCs w:val="24"/>
          <w:lang w:eastAsia="en-US"/>
        </w:rPr>
        <w:t xml:space="preserve"> UE au următoarele obligații:</w:t>
      </w:r>
      <w:r w:rsidR="0039621C">
        <w:rPr>
          <w:b/>
          <w:szCs w:val="24"/>
          <w:lang w:eastAsia="en-US"/>
        </w:rPr>
        <w:t xml:space="preserve"> [AM 36]</w:t>
      </w:r>
    </w:p>
    <w:p w14:paraId="41A5A528" w14:textId="365C0478" w:rsidR="00447F3D" w:rsidRPr="0039621C" w:rsidRDefault="00447F3D" w:rsidP="00447F3D">
      <w:pPr>
        <w:spacing w:before="120" w:after="120" w:line="360" w:lineRule="auto"/>
        <w:ind w:left="1416" w:hanging="566"/>
        <w:rPr>
          <w:b/>
          <w:szCs w:val="24"/>
          <w:lang w:eastAsia="en-US"/>
        </w:rPr>
      </w:pPr>
      <w:r w:rsidRPr="00447F3D">
        <w:rPr>
          <w:szCs w:val="24"/>
          <w:lang w:eastAsia="en-US"/>
        </w:rPr>
        <w:t>(a)</w:t>
      </w:r>
      <w:r w:rsidRPr="00447F3D">
        <w:rPr>
          <w:szCs w:val="24"/>
          <w:lang w:eastAsia="en-US"/>
        </w:rPr>
        <w:tab/>
        <w:t>să se asigure că personalul lor este format în conformitate cu rolurile și responsabilitățile specifice, că acesta cunoaște echipamentele relevante și că este în măsură să le utilizeze</w:t>
      </w:r>
      <w:r w:rsidRPr="00447F3D">
        <w:rPr>
          <w:b/>
          <w:i/>
          <w:szCs w:val="24"/>
          <w:lang w:eastAsia="en-US"/>
        </w:rPr>
        <w:t>, inclusiv echipamentele individuale de protecție adecvate,</w:t>
      </w:r>
      <w:r w:rsidRPr="00447F3D">
        <w:rPr>
          <w:szCs w:val="24"/>
          <w:lang w:eastAsia="en-US"/>
        </w:rPr>
        <w:t xml:space="preserve"> și să urmeze procedurile stabilite pentru a asigura conformitatea cu prezentul regulament;</w:t>
      </w:r>
      <w:r w:rsidR="0039621C">
        <w:rPr>
          <w:b/>
          <w:szCs w:val="24"/>
          <w:lang w:eastAsia="en-US"/>
        </w:rPr>
        <w:t xml:space="preserve"> [AM 37]</w:t>
      </w:r>
    </w:p>
    <w:p w14:paraId="0ABDB717" w14:textId="77777777" w:rsidR="00447F3D" w:rsidRPr="00447F3D" w:rsidRDefault="00447F3D" w:rsidP="00447F3D">
      <w:pPr>
        <w:spacing w:before="120" w:after="120" w:line="360" w:lineRule="auto"/>
        <w:ind w:left="1416" w:hanging="566"/>
        <w:rPr>
          <w:szCs w:val="24"/>
          <w:lang w:eastAsia="en-US"/>
        </w:rPr>
      </w:pPr>
      <w:r w:rsidRPr="00447F3D">
        <w:rPr>
          <w:szCs w:val="24"/>
          <w:lang w:eastAsia="en-US"/>
        </w:rPr>
        <w:t>(b)</w:t>
      </w:r>
      <w:r w:rsidRPr="00447F3D">
        <w:rPr>
          <w:szCs w:val="24"/>
          <w:lang w:eastAsia="en-US"/>
        </w:rPr>
        <w:tab/>
        <w:t>să țină evidența acțiunilor întreprinse pentru a se conforma obligațiilor prevăzute la prezentul articol;</w:t>
      </w:r>
    </w:p>
    <w:p w14:paraId="2B25B2BE" w14:textId="682BB19A" w:rsidR="00447F3D" w:rsidRPr="0039621C" w:rsidRDefault="00447F3D" w:rsidP="00447F3D">
      <w:pPr>
        <w:spacing w:before="120" w:after="120" w:line="360" w:lineRule="auto"/>
        <w:ind w:left="1416" w:hanging="566"/>
        <w:rPr>
          <w:b/>
          <w:szCs w:val="24"/>
          <w:lang w:eastAsia="en-US"/>
        </w:rPr>
      </w:pPr>
      <w:r w:rsidRPr="00447F3D">
        <w:rPr>
          <w:szCs w:val="24"/>
          <w:lang w:eastAsia="en-US"/>
        </w:rPr>
        <w:t>(c)</w:t>
      </w:r>
      <w:r w:rsidRPr="00447F3D">
        <w:rPr>
          <w:szCs w:val="24"/>
          <w:lang w:eastAsia="en-US"/>
        </w:rPr>
        <w:tab/>
        <w:t xml:space="preserve">să țină evidența cantităților estimate anual de pierderi și a </w:t>
      </w:r>
      <w:r w:rsidRPr="00447F3D">
        <w:rPr>
          <w:strike/>
          <w:szCs w:val="24"/>
          <w:lang w:eastAsia="en-US"/>
        </w:rPr>
        <w:t xml:space="preserve">volumului </w:t>
      </w:r>
      <w:proofErr w:type="spellStart"/>
      <w:r w:rsidRPr="00447F3D">
        <w:rPr>
          <w:strike/>
          <w:szCs w:val="24"/>
          <w:lang w:eastAsia="en-US"/>
        </w:rPr>
        <w:t>total</w:t>
      </w:r>
      <w:r w:rsidRPr="00447F3D">
        <w:rPr>
          <w:b/>
          <w:i/>
          <w:szCs w:val="24"/>
          <w:lang w:eastAsia="en-US"/>
        </w:rPr>
        <w:t>cantităților</w:t>
      </w:r>
      <w:proofErr w:type="spellEnd"/>
      <w:r w:rsidRPr="00447F3D">
        <w:rPr>
          <w:b/>
          <w:i/>
          <w:szCs w:val="24"/>
          <w:lang w:eastAsia="en-US"/>
        </w:rPr>
        <w:t xml:space="preserve"> totale</w:t>
      </w:r>
      <w:r w:rsidRPr="00447F3D">
        <w:rPr>
          <w:szCs w:val="24"/>
          <w:lang w:eastAsia="en-US"/>
        </w:rPr>
        <w:t xml:space="preserve"> de granule din plastic manipulate.</w:t>
      </w:r>
      <w:r w:rsidR="0039621C">
        <w:rPr>
          <w:b/>
          <w:szCs w:val="24"/>
          <w:lang w:eastAsia="en-US"/>
        </w:rPr>
        <w:t xml:space="preserve"> [AM 38]</w:t>
      </w:r>
    </w:p>
    <w:p w14:paraId="6046DE24" w14:textId="77777777" w:rsidR="00447F3D" w:rsidRPr="00447F3D" w:rsidRDefault="00447F3D" w:rsidP="00447F3D">
      <w:pPr>
        <w:spacing w:before="120" w:after="120" w:line="360" w:lineRule="auto"/>
        <w:ind w:left="850"/>
        <w:rPr>
          <w:szCs w:val="24"/>
          <w:lang w:eastAsia="en-US"/>
        </w:rPr>
      </w:pPr>
      <w:r w:rsidRPr="00447F3D">
        <w:rPr>
          <w:szCs w:val="24"/>
          <w:lang w:eastAsia="en-US"/>
        </w:rPr>
        <w:t xml:space="preserve">După șase luni de la publicarea standardului armonizat relevant în </w:t>
      </w:r>
      <w:r w:rsidRPr="00AF1A66">
        <w:rPr>
          <w:i/>
          <w:szCs w:val="24"/>
          <w:lang w:eastAsia="en-US"/>
        </w:rPr>
        <w:t>Jurnalul Oficial al Uniunii Europene</w:t>
      </w:r>
      <w:r w:rsidRPr="00447F3D">
        <w:rPr>
          <w:szCs w:val="24"/>
          <w:lang w:eastAsia="en-US"/>
        </w:rPr>
        <w:t xml:space="preserve"> sau de la data aplicării actului de punere în aplicare menționat la articolul 13 alineatul (2) din prezentul regulament, operatorii economici estimează cantitățile de pierderi menționate la primul paragraf litera (c) în conformitate cu metodologia standardizată menționată la articolul 13.</w:t>
      </w:r>
    </w:p>
    <w:p w14:paraId="766EAF0A" w14:textId="77777777" w:rsidR="00A22D8D" w:rsidRDefault="00A22D8D">
      <w:pPr>
        <w:widowControl/>
        <w:rPr>
          <w:szCs w:val="24"/>
          <w:lang w:eastAsia="en-US"/>
        </w:rPr>
      </w:pPr>
      <w:r>
        <w:rPr>
          <w:szCs w:val="24"/>
          <w:lang w:eastAsia="en-US"/>
        </w:rPr>
        <w:br w:type="page"/>
      </w:r>
    </w:p>
    <w:p w14:paraId="19C4F0FC" w14:textId="2CD159CC" w:rsidR="00447F3D" w:rsidRPr="00447F3D" w:rsidRDefault="00447F3D" w:rsidP="00447F3D">
      <w:pPr>
        <w:spacing w:before="120" w:after="120" w:line="360" w:lineRule="auto"/>
        <w:ind w:left="850"/>
        <w:rPr>
          <w:szCs w:val="24"/>
          <w:lang w:eastAsia="en-US"/>
        </w:rPr>
      </w:pPr>
      <w:r w:rsidRPr="00447F3D">
        <w:rPr>
          <w:szCs w:val="24"/>
          <w:lang w:eastAsia="en-US"/>
        </w:rPr>
        <w:lastRenderedPageBreak/>
        <w:t>Operatorii economici și transportatorii din UE păstrează evidențele menționate la literele (b) și (c) de la prezentul alineat pentru o perioadă de cinci ani și le pun la dispoziția autorităților competente și, după caz, a certificatorilor, la cerere.</w:t>
      </w:r>
    </w:p>
    <w:p w14:paraId="335DA839" w14:textId="39E9C26E" w:rsidR="00447F3D" w:rsidRPr="00A22D8D" w:rsidRDefault="00447F3D" w:rsidP="00447F3D">
      <w:pPr>
        <w:spacing w:before="120" w:after="120" w:line="360" w:lineRule="auto"/>
        <w:ind w:left="850" w:hanging="850"/>
        <w:rPr>
          <w:b/>
          <w:szCs w:val="24"/>
          <w:lang w:eastAsia="en-US"/>
        </w:rPr>
      </w:pPr>
      <w:r w:rsidRPr="00447F3D">
        <w:rPr>
          <w:szCs w:val="24"/>
          <w:lang w:eastAsia="en-US"/>
        </w:rPr>
        <w:t>8.</w:t>
      </w:r>
      <w:r w:rsidRPr="00447F3D">
        <w:rPr>
          <w:szCs w:val="24"/>
          <w:lang w:eastAsia="en-US"/>
        </w:rPr>
        <w:tab/>
        <w:t>În cazul în care o acțiune întreprinsă pentru prevenirea, izolarea și curățarea vărsărilor și a pierderilor eșuează, operatorii economici, transportatorii din UE și transportatorii din afara UE iau măsuri corective</w:t>
      </w:r>
      <w:r w:rsidRPr="00447F3D">
        <w:rPr>
          <w:strike/>
          <w:szCs w:val="24"/>
          <w:lang w:eastAsia="en-US"/>
        </w:rPr>
        <w:t xml:space="preserve"> cât mai rapid posibil</w:t>
      </w:r>
      <w:r w:rsidRPr="00447F3D">
        <w:rPr>
          <w:b/>
          <w:i/>
          <w:szCs w:val="24"/>
          <w:lang w:eastAsia="en-US"/>
        </w:rPr>
        <w:t>, fără întârziere</w:t>
      </w:r>
      <w:r w:rsidRPr="00447F3D">
        <w:rPr>
          <w:szCs w:val="24"/>
          <w:lang w:eastAsia="en-US"/>
        </w:rPr>
        <w:t>.</w:t>
      </w:r>
      <w:r w:rsidR="00A22D8D">
        <w:rPr>
          <w:b/>
          <w:szCs w:val="24"/>
          <w:lang w:eastAsia="en-US"/>
        </w:rPr>
        <w:t xml:space="preserve"> [AM 39]</w:t>
      </w:r>
    </w:p>
    <w:p w14:paraId="2B0B60C9" w14:textId="1A545BB9" w:rsidR="00447F3D" w:rsidRPr="00A22D8D" w:rsidRDefault="00447F3D" w:rsidP="00447F3D">
      <w:pPr>
        <w:spacing w:before="120" w:after="120" w:line="360" w:lineRule="auto"/>
        <w:ind w:left="850" w:hanging="850"/>
        <w:rPr>
          <w:b/>
          <w:szCs w:val="24"/>
          <w:lang w:eastAsia="en-US"/>
        </w:rPr>
      </w:pPr>
      <w:r w:rsidRPr="00447F3D">
        <w:rPr>
          <w:szCs w:val="24"/>
          <w:lang w:eastAsia="en-US"/>
        </w:rPr>
        <w:t>9.</w:t>
      </w:r>
      <w:r w:rsidRPr="00447F3D">
        <w:rPr>
          <w:szCs w:val="24"/>
          <w:lang w:eastAsia="en-US"/>
        </w:rPr>
        <w:tab/>
        <w:t>În fiecare an, operatorii economici care nu sunt microîntreprinderi sau</w:t>
      </w:r>
      <w:r w:rsidRPr="00447F3D">
        <w:rPr>
          <w:strike/>
          <w:szCs w:val="24"/>
          <w:lang w:eastAsia="en-US"/>
        </w:rPr>
        <w:t xml:space="preserve"> întreprinderi mici și</w:t>
      </w:r>
      <w:r w:rsidRPr="00447F3D">
        <w:rPr>
          <w:szCs w:val="24"/>
          <w:lang w:eastAsia="en-US"/>
        </w:rPr>
        <w:t xml:space="preserve"> care exploatează instalații în care s-au manipulat granule din plastic în cantități de peste 1 000 de tone în anul calendaristic precedent efectuează, pentru fiecare instalație, o evaluare internă a stării de conformitate a instalației cu cerințele planului de evaluare a riscurilor prevăzut în anexa I. Evaluarea internă </w:t>
      </w:r>
      <w:r w:rsidRPr="00447F3D">
        <w:rPr>
          <w:strike/>
          <w:szCs w:val="24"/>
          <w:lang w:eastAsia="en-US"/>
        </w:rPr>
        <w:t xml:space="preserve">poate </w:t>
      </w:r>
      <w:proofErr w:type="spellStart"/>
      <w:r w:rsidRPr="00447F3D">
        <w:rPr>
          <w:strike/>
          <w:szCs w:val="24"/>
          <w:lang w:eastAsia="en-US"/>
        </w:rPr>
        <w:t>viza</w:t>
      </w:r>
      <w:r w:rsidRPr="00447F3D">
        <w:rPr>
          <w:b/>
          <w:i/>
          <w:szCs w:val="24"/>
          <w:lang w:eastAsia="en-US"/>
        </w:rPr>
        <w:t>vizează</w:t>
      </w:r>
      <w:proofErr w:type="spellEnd"/>
      <w:r w:rsidRPr="00447F3D">
        <w:rPr>
          <w:szCs w:val="24"/>
          <w:lang w:eastAsia="en-US"/>
        </w:rPr>
        <w:t>, printre altele, următoarele subiecte:</w:t>
      </w:r>
      <w:r w:rsidR="00A22D8D">
        <w:rPr>
          <w:b/>
          <w:szCs w:val="24"/>
          <w:lang w:eastAsia="en-US"/>
        </w:rPr>
        <w:t xml:space="preserve"> [AM 40]</w:t>
      </w:r>
    </w:p>
    <w:p w14:paraId="6E8CBCD5" w14:textId="77777777" w:rsidR="00447F3D" w:rsidRPr="00447F3D" w:rsidRDefault="00447F3D" w:rsidP="00447F3D">
      <w:pPr>
        <w:spacing w:before="120" w:after="120" w:line="360" w:lineRule="auto"/>
        <w:ind w:left="1416" w:hanging="566"/>
        <w:rPr>
          <w:szCs w:val="24"/>
          <w:lang w:eastAsia="en-US"/>
        </w:rPr>
      </w:pPr>
      <w:r w:rsidRPr="00447F3D">
        <w:rPr>
          <w:szCs w:val="24"/>
          <w:lang w:eastAsia="en-US"/>
        </w:rPr>
        <w:t>(a)</w:t>
      </w:r>
      <w:r w:rsidRPr="00447F3D">
        <w:rPr>
          <w:szCs w:val="24"/>
          <w:lang w:eastAsia="en-US"/>
        </w:rPr>
        <w:tab/>
        <w:t>cantitățile estimate și cauzele pierderilor;</w:t>
      </w:r>
    </w:p>
    <w:p w14:paraId="283531F7" w14:textId="5CB5C1C2" w:rsidR="00447F3D" w:rsidRPr="00A22D8D" w:rsidRDefault="00447F3D" w:rsidP="00447F3D">
      <w:pPr>
        <w:spacing w:before="120" w:after="120" w:line="360" w:lineRule="auto"/>
        <w:ind w:left="1416" w:hanging="566"/>
        <w:rPr>
          <w:b/>
          <w:szCs w:val="24"/>
          <w:lang w:eastAsia="en-US"/>
        </w:rPr>
      </w:pPr>
      <w:r w:rsidRPr="00447F3D">
        <w:rPr>
          <w:szCs w:val="24"/>
          <w:lang w:eastAsia="en-US"/>
        </w:rPr>
        <w:t>(b)</w:t>
      </w:r>
      <w:r w:rsidRPr="00447F3D">
        <w:rPr>
          <w:szCs w:val="24"/>
          <w:lang w:eastAsia="en-US"/>
        </w:rPr>
        <w:tab/>
        <w:t xml:space="preserve">echipamentele și/sau procedurile de prevenire, izolare și curățare puse în aplicare pentru a evita pierderile viitoare, precum și </w:t>
      </w:r>
      <w:proofErr w:type="spellStart"/>
      <w:r w:rsidRPr="00447F3D">
        <w:rPr>
          <w:strike/>
          <w:szCs w:val="24"/>
          <w:lang w:eastAsia="en-US"/>
        </w:rPr>
        <w:t>eficacitatea</w:t>
      </w:r>
      <w:r w:rsidRPr="00447F3D">
        <w:rPr>
          <w:b/>
          <w:i/>
          <w:szCs w:val="24"/>
          <w:lang w:eastAsia="en-US"/>
        </w:rPr>
        <w:t>o</w:t>
      </w:r>
      <w:proofErr w:type="spellEnd"/>
      <w:r w:rsidRPr="00447F3D">
        <w:rPr>
          <w:b/>
          <w:i/>
          <w:szCs w:val="24"/>
          <w:lang w:eastAsia="en-US"/>
        </w:rPr>
        <w:t xml:space="preserve"> evaluare a eficacității</w:t>
      </w:r>
      <w:r w:rsidRPr="00447F3D">
        <w:rPr>
          <w:szCs w:val="24"/>
          <w:lang w:eastAsia="en-US"/>
        </w:rPr>
        <w:t xml:space="preserve"> acestora;</w:t>
      </w:r>
      <w:r w:rsidR="00A22D8D">
        <w:rPr>
          <w:b/>
          <w:szCs w:val="24"/>
          <w:lang w:eastAsia="en-US"/>
        </w:rPr>
        <w:t xml:space="preserve"> [AM 41]</w:t>
      </w:r>
    </w:p>
    <w:p w14:paraId="2FB1EA61" w14:textId="77777777" w:rsidR="00A22D8D" w:rsidRDefault="00A22D8D">
      <w:pPr>
        <w:widowControl/>
        <w:rPr>
          <w:szCs w:val="24"/>
          <w:lang w:eastAsia="en-US"/>
        </w:rPr>
      </w:pPr>
      <w:r>
        <w:rPr>
          <w:szCs w:val="24"/>
          <w:lang w:eastAsia="en-US"/>
        </w:rPr>
        <w:br w:type="page"/>
      </w:r>
    </w:p>
    <w:p w14:paraId="1BCA8A81" w14:textId="57BB8178" w:rsidR="00447F3D" w:rsidRPr="00A22D8D" w:rsidRDefault="00447F3D" w:rsidP="00447F3D">
      <w:pPr>
        <w:spacing w:before="120" w:after="120" w:line="360" w:lineRule="auto"/>
        <w:ind w:left="1416" w:hanging="566"/>
        <w:rPr>
          <w:b/>
          <w:szCs w:val="24"/>
          <w:lang w:eastAsia="en-US"/>
        </w:rPr>
      </w:pPr>
      <w:r w:rsidRPr="00447F3D">
        <w:rPr>
          <w:szCs w:val="24"/>
          <w:lang w:eastAsia="en-US"/>
        </w:rPr>
        <w:lastRenderedPageBreak/>
        <w:t>(c)</w:t>
      </w:r>
      <w:r w:rsidRPr="00447F3D">
        <w:rPr>
          <w:szCs w:val="24"/>
          <w:lang w:eastAsia="en-US"/>
        </w:rPr>
        <w:tab/>
        <w:t xml:space="preserve">discuții </w:t>
      </w:r>
      <w:proofErr w:type="spellStart"/>
      <w:r w:rsidRPr="00447F3D">
        <w:rPr>
          <w:strike/>
          <w:szCs w:val="24"/>
          <w:lang w:eastAsia="en-US"/>
        </w:rPr>
        <w:t>cu</w:t>
      </w:r>
      <w:r w:rsidRPr="00447F3D">
        <w:rPr>
          <w:b/>
          <w:i/>
          <w:szCs w:val="24"/>
          <w:lang w:eastAsia="en-US"/>
        </w:rPr>
        <w:t>și</w:t>
      </w:r>
      <w:proofErr w:type="spellEnd"/>
      <w:r w:rsidRPr="00447F3D">
        <w:rPr>
          <w:b/>
          <w:i/>
          <w:szCs w:val="24"/>
          <w:lang w:eastAsia="en-US"/>
        </w:rPr>
        <w:t xml:space="preserve"> programe de formare în care să fie implicat</w:t>
      </w:r>
      <w:r w:rsidRPr="00447F3D">
        <w:rPr>
          <w:szCs w:val="24"/>
          <w:lang w:eastAsia="en-US"/>
        </w:rPr>
        <w:t xml:space="preserve"> personalul, inspecții ale echipamentelor</w:t>
      </w:r>
      <w:r w:rsidRPr="00447F3D">
        <w:rPr>
          <w:b/>
          <w:i/>
          <w:szCs w:val="24"/>
          <w:lang w:eastAsia="en-US"/>
        </w:rPr>
        <w:t>, inclusiv ale echipamentelor individuale de protecție adecvate, și ale</w:t>
      </w:r>
      <w:r w:rsidRPr="00447F3D">
        <w:rPr>
          <w:strike/>
          <w:szCs w:val="24"/>
          <w:lang w:eastAsia="en-US"/>
        </w:rPr>
        <w:t xml:space="preserve"> și</w:t>
      </w:r>
      <w:r w:rsidRPr="00447F3D">
        <w:rPr>
          <w:szCs w:val="24"/>
          <w:lang w:eastAsia="en-US"/>
        </w:rPr>
        <w:t xml:space="preserve"> procedurilor existente și revizuirea oricăror documente relevante.</w:t>
      </w:r>
      <w:r w:rsidR="00A22D8D">
        <w:rPr>
          <w:b/>
          <w:szCs w:val="24"/>
          <w:lang w:eastAsia="en-US"/>
        </w:rPr>
        <w:t xml:space="preserve"> [AM 42]</w:t>
      </w:r>
    </w:p>
    <w:p w14:paraId="44302C10" w14:textId="7DC1FCC0" w:rsidR="00447F3D" w:rsidRPr="00A22D8D" w:rsidRDefault="00447F3D" w:rsidP="00447F3D">
      <w:pPr>
        <w:spacing w:before="120" w:after="120" w:line="360" w:lineRule="auto"/>
        <w:ind w:left="850"/>
        <w:rPr>
          <w:b/>
          <w:szCs w:val="24"/>
          <w:lang w:eastAsia="en-US"/>
        </w:rPr>
      </w:pPr>
      <w:r w:rsidRPr="00447F3D">
        <w:rPr>
          <w:b/>
          <w:i/>
          <w:szCs w:val="24"/>
          <w:lang w:eastAsia="en-US"/>
        </w:rPr>
        <w:t>Operatorii economici menționați la primul paragraf păstrează evidențe ale evaluărilor și ale oricăror acțiuni întreprinse ulterior și pun aceste evidențe la dispoziția autorităților competente, la cerere.</w:t>
      </w:r>
      <w:r w:rsidR="00A22D8D">
        <w:rPr>
          <w:b/>
          <w:szCs w:val="24"/>
          <w:lang w:eastAsia="en-US"/>
        </w:rPr>
        <w:t xml:space="preserve"> [AM 43]</w:t>
      </w:r>
    </w:p>
    <w:p w14:paraId="07173A4E" w14:textId="77777777" w:rsidR="00447F3D" w:rsidRPr="00447F3D" w:rsidRDefault="00447F3D" w:rsidP="00447F3D">
      <w:pPr>
        <w:spacing w:before="120" w:after="120" w:line="360" w:lineRule="auto"/>
        <w:jc w:val="center"/>
        <w:rPr>
          <w:szCs w:val="24"/>
          <w:lang w:eastAsia="en-US"/>
        </w:rPr>
      </w:pPr>
      <w:r w:rsidRPr="00447F3D">
        <w:rPr>
          <w:szCs w:val="24"/>
          <w:lang w:eastAsia="en-US"/>
        </w:rPr>
        <w:t>Articolul 5</w:t>
      </w:r>
      <w:r w:rsidRPr="00447F3D">
        <w:rPr>
          <w:szCs w:val="24"/>
          <w:lang w:eastAsia="en-US"/>
        </w:rPr>
        <w:br/>
        <w:t xml:space="preserve">Certificarea </w:t>
      </w:r>
    </w:p>
    <w:p w14:paraId="212489AB" w14:textId="77777777" w:rsidR="00447F3D" w:rsidRPr="00447F3D" w:rsidRDefault="00447F3D" w:rsidP="00447F3D">
      <w:pPr>
        <w:spacing w:before="120" w:after="120" w:line="360" w:lineRule="auto"/>
        <w:ind w:left="850" w:hanging="850"/>
        <w:rPr>
          <w:szCs w:val="24"/>
          <w:lang w:eastAsia="en-US"/>
        </w:rPr>
      </w:pPr>
      <w:r w:rsidRPr="00447F3D">
        <w:rPr>
          <w:szCs w:val="24"/>
          <w:lang w:eastAsia="en-US"/>
        </w:rPr>
        <w:t>1.</w:t>
      </w:r>
      <w:r w:rsidRPr="00447F3D">
        <w:rPr>
          <w:szCs w:val="24"/>
          <w:lang w:eastAsia="en-US"/>
        </w:rPr>
        <w:tab/>
        <w:t>Până la... [OP: este rugat să introducă data = 24 de luni de la intrarea în vigoare a prezentului regulament] și, ulterior, o dată la trei ani, operatorii economici care sunt întreprinderi mari demonstrează că fiecare instalație în care s-au manipulat granule din plastic în cantități de peste 1 000 de tone în anul calendaristic precedent respectă cerințele prevăzute în anexa I, prin obținerea unui certificat eliberat de un certificator.</w:t>
      </w:r>
    </w:p>
    <w:p w14:paraId="24B4B24A" w14:textId="77777777" w:rsidR="00A22D8D" w:rsidRDefault="00A22D8D">
      <w:pPr>
        <w:widowControl/>
        <w:rPr>
          <w:szCs w:val="24"/>
          <w:lang w:eastAsia="en-US"/>
        </w:rPr>
      </w:pPr>
      <w:r>
        <w:rPr>
          <w:szCs w:val="24"/>
          <w:lang w:eastAsia="en-US"/>
        </w:rPr>
        <w:br w:type="page"/>
      </w:r>
    </w:p>
    <w:p w14:paraId="11C23BF7" w14:textId="7FC1010B" w:rsidR="00447F3D" w:rsidRPr="00A22D8D" w:rsidRDefault="00447F3D" w:rsidP="00447F3D">
      <w:pPr>
        <w:spacing w:before="120" w:after="120" w:line="360" w:lineRule="auto"/>
        <w:ind w:left="850" w:hanging="850"/>
        <w:rPr>
          <w:b/>
          <w:szCs w:val="24"/>
          <w:lang w:eastAsia="en-US"/>
        </w:rPr>
      </w:pPr>
      <w:r w:rsidRPr="00447F3D">
        <w:rPr>
          <w:szCs w:val="24"/>
          <w:lang w:eastAsia="en-US"/>
        </w:rPr>
        <w:lastRenderedPageBreak/>
        <w:t>2.</w:t>
      </w:r>
      <w:r w:rsidRPr="00447F3D">
        <w:rPr>
          <w:szCs w:val="24"/>
          <w:lang w:eastAsia="en-US"/>
        </w:rPr>
        <w:tab/>
        <w:t xml:space="preserve">Până la... [OP: este rugat să introducă data = 36 de luni de la intrarea în vigoare a prezentului regulament] și, ulterior, o dată la </w:t>
      </w:r>
      <w:proofErr w:type="spellStart"/>
      <w:r w:rsidRPr="00447F3D">
        <w:rPr>
          <w:strike/>
          <w:szCs w:val="24"/>
          <w:lang w:eastAsia="en-US"/>
        </w:rPr>
        <w:t>patru</w:t>
      </w:r>
      <w:r w:rsidRPr="00447F3D">
        <w:rPr>
          <w:b/>
          <w:i/>
          <w:szCs w:val="24"/>
          <w:lang w:eastAsia="en-US"/>
        </w:rPr>
        <w:t>trei</w:t>
      </w:r>
      <w:proofErr w:type="spellEnd"/>
      <w:r w:rsidRPr="00447F3D">
        <w:rPr>
          <w:szCs w:val="24"/>
          <w:lang w:eastAsia="en-US"/>
        </w:rPr>
        <w:t xml:space="preserve"> ani, operatorii economici care sunt întreprinderi mijlocii demonstrează că fiecare instalație în care s-au manipulat granule din plastic în cantități de peste 1 000 de tone în anul calendaristic precedent respectă cerințele prevăzute în anexa I, prin obținerea unui certificat eliberat de un certificator.</w:t>
      </w:r>
      <w:r w:rsidR="00A22D8D">
        <w:rPr>
          <w:b/>
          <w:szCs w:val="24"/>
          <w:lang w:eastAsia="en-US"/>
        </w:rPr>
        <w:t xml:space="preserve"> [AM 44]</w:t>
      </w:r>
    </w:p>
    <w:p w14:paraId="63833A36" w14:textId="76D8BAE9" w:rsidR="00447F3D" w:rsidRPr="00A22D8D" w:rsidRDefault="00447F3D" w:rsidP="00447F3D">
      <w:pPr>
        <w:spacing w:before="120" w:after="120" w:line="360" w:lineRule="auto"/>
        <w:ind w:left="850" w:hanging="850"/>
        <w:rPr>
          <w:b/>
          <w:szCs w:val="24"/>
          <w:lang w:eastAsia="en-US"/>
        </w:rPr>
      </w:pPr>
      <w:r w:rsidRPr="00447F3D">
        <w:rPr>
          <w:b/>
          <w:i/>
          <w:szCs w:val="24"/>
          <w:lang w:eastAsia="en-US"/>
        </w:rPr>
        <w:t>(2a)</w:t>
      </w:r>
      <w:r w:rsidRPr="00447F3D">
        <w:rPr>
          <w:szCs w:val="24"/>
          <w:lang w:eastAsia="en-US"/>
        </w:rPr>
        <w:tab/>
      </w:r>
      <w:r w:rsidRPr="00447F3D">
        <w:rPr>
          <w:b/>
          <w:i/>
          <w:szCs w:val="24"/>
          <w:lang w:eastAsia="en-US"/>
        </w:rPr>
        <w:t>Până la ... [60 de luni de la intrarea în vigoare a prezentului regulament], operatorii economici care sunt întreprinderi mici demonstrează că fiecare instalație în care s-au manipulat granule din plastic în cantități de peste 1 000 de tone în anul calendaristic precedent respectă cerințele prevăzute în anexa I, prin obținerea unui certificat eliberat de un certificator. Certificatul este valabil cinci ani.</w:t>
      </w:r>
      <w:r w:rsidR="00A22D8D">
        <w:rPr>
          <w:b/>
          <w:szCs w:val="24"/>
          <w:lang w:eastAsia="en-US"/>
        </w:rPr>
        <w:t xml:space="preserve"> [AM 45]</w:t>
      </w:r>
    </w:p>
    <w:p w14:paraId="3C5D0E65" w14:textId="168293F9" w:rsidR="00447F3D" w:rsidRPr="00A22D8D" w:rsidRDefault="00447F3D" w:rsidP="00447F3D">
      <w:pPr>
        <w:spacing w:before="120" w:after="120" w:line="360" w:lineRule="auto"/>
        <w:ind w:left="850" w:hanging="850"/>
        <w:rPr>
          <w:b/>
          <w:szCs w:val="24"/>
          <w:lang w:eastAsia="en-US"/>
        </w:rPr>
      </w:pPr>
      <w:r w:rsidRPr="00447F3D">
        <w:rPr>
          <w:szCs w:val="24"/>
          <w:lang w:eastAsia="en-US"/>
        </w:rPr>
        <w:t>3.</w:t>
      </w:r>
      <w:r w:rsidRPr="00447F3D">
        <w:rPr>
          <w:szCs w:val="24"/>
          <w:lang w:eastAsia="en-US"/>
        </w:rPr>
        <w:tab/>
        <w:t>Certificatorii efectuează controale la fața locului</w:t>
      </w:r>
      <w:r w:rsidRPr="00447F3D">
        <w:rPr>
          <w:b/>
          <w:i/>
          <w:szCs w:val="24"/>
          <w:lang w:eastAsia="en-US"/>
        </w:rPr>
        <w:t xml:space="preserve"> și inspecții ale amplasamentelor, ale mijloacelor de transport și ale zonelor imediat învecinate</w:t>
      </w:r>
      <w:r w:rsidRPr="00447F3D">
        <w:rPr>
          <w:szCs w:val="24"/>
          <w:lang w:eastAsia="en-US"/>
        </w:rPr>
        <w:t xml:space="preserve"> pentru a se asigura că toate măsurile incluse în planul de evaluare a riscurilor luate în conformitate cu anexa I sunt puse în aplicare în mod corespunzător.</w:t>
      </w:r>
      <w:r w:rsidR="00A22D8D">
        <w:rPr>
          <w:b/>
          <w:szCs w:val="24"/>
          <w:lang w:eastAsia="en-US"/>
        </w:rPr>
        <w:t xml:space="preserve"> [AM 46]</w:t>
      </w:r>
    </w:p>
    <w:p w14:paraId="2980DCFF" w14:textId="77777777" w:rsidR="00A22D8D" w:rsidRDefault="00A22D8D">
      <w:pPr>
        <w:widowControl/>
        <w:rPr>
          <w:szCs w:val="24"/>
          <w:lang w:eastAsia="en-US"/>
        </w:rPr>
      </w:pPr>
      <w:r>
        <w:rPr>
          <w:szCs w:val="24"/>
          <w:lang w:eastAsia="en-US"/>
        </w:rPr>
        <w:br w:type="page"/>
      </w:r>
    </w:p>
    <w:p w14:paraId="58FE1E4B" w14:textId="2A736F48" w:rsidR="00447F3D" w:rsidRPr="00447F3D" w:rsidRDefault="00447F3D" w:rsidP="00447F3D">
      <w:pPr>
        <w:spacing w:before="120" w:after="120" w:line="360" w:lineRule="auto"/>
        <w:ind w:left="850" w:hanging="850"/>
        <w:rPr>
          <w:szCs w:val="24"/>
          <w:lang w:eastAsia="en-US"/>
        </w:rPr>
      </w:pPr>
      <w:r w:rsidRPr="00447F3D">
        <w:rPr>
          <w:szCs w:val="24"/>
          <w:lang w:eastAsia="en-US"/>
        </w:rPr>
        <w:lastRenderedPageBreak/>
        <w:t>4.</w:t>
      </w:r>
      <w:r w:rsidRPr="00447F3D">
        <w:rPr>
          <w:szCs w:val="24"/>
          <w:lang w:eastAsia="en-US"/>
        </w:rPr>
        <w:tab/>
        <w:t>Certificatele trebuie să îndeplinească următoarele cerințe:</w:t>
      </w:r>
    </w:p>
    <w:p w14:paraId="27DD08C7" w14:textId="77777777" w:rsidR="00447F3D" w:rsidRPr="00447F3D" w:rsidRDefault="00447F3D" w:rsidP="00447F3D">
      <w:pPr>
        <w:spacing w:before="120" w:after="120" w:line="360" w:lineRule="auto"/>
        <w:ind w:left="1416" w:hanging="566"/>
        <w:rPr>
          <w:szCs w:val="24"/>
          <w:lang w:eastAsia="en-US"/>
        </w:rPr>
      </w:pPr>
      <w:r w:rsidRPr="00447F3D">
        <w:rPr>
          <w:szCs w:val="24"/>
          <w:lang w:eastAsia="en-US"/>
        </w:rPr>
        <w:t>(a)</w:t>
      </w:r>
      <w:r w:rsidRPr="00447F3D">
        <w:rPr>
          <w:szCs w:val="24"/>
          <w:lang w:eastAsia="en-US"/>
        </w:rPr>
        <w:tab/>
        <w:t>să fie eliberate în conformitate cu modelul de formular prevăzut în anexa IV și în format electronic;</w:t>
      </w:r>
    </w:p>
    <w:p w14:paraId="65A6727D" w14:textId="77777777" w:rsidR="00447F3D" w:rsidRPr="00447F3D" w:rsidRDefault="00447F3D" w:rsidP="00447F3D">
      <w:pPr>
        <w:spacing w:before="120" w:after="120" w:line="360" w:lineRule="auto"/>
        <w:ind w:left="1416" w:hanging="566"/>
        <w:rPr>
          <w:szCs w:val="24"/>
          <w:lang w:eastAsia="en-US"/>
        </w:rPr>
      </w:pPr>
      <w:r w:rsidRPr="00447F3D">
        <w:rPr>
          <w:szCs w:val="24"/>
          <w:lang w:eastAsia="en-US"/>
        </w:rPr>
        <w:t>(b)</w:t>
      </w:r>
      <w:r w:rsidRPr="00447F3D">
        <w:rPr>
          <w:szCs w:val="24"/>
          <w:lang w:eastAsia="en-US"/>
        </w:rPr>
        <w:tab/>
        <w:t>să specifice operatorul economic, instalația care face obiectul certificatului, data controalelor la fața locului efectuate și perioada de valabilitate;</w:t>
      </w:r>
    </w:p>
    <w:p w14:paraId="3D830817" w14:textId="77777777" w:rsidR="00447F3D" w:rsidRPr="00447F3D" w:rsidRDefault="00447F3D" w:rsidP="00447F3D">
      <w:pPr>
        <w:spacing w:before="120" w:after="120" w:line="360" w:lineRule="auto"/>
        <w:ind w:left="1416" w:hanging="566"/>
        <w:rPr>
          <w:szCs w:val="24"/>
          <w:lang w:eastAsia="en-US"/>
        </w:rPr>
      </w:pPr>
      <w:r w:rsidRPr="00447F3D">
        <w:rPr>
          <w:szCs w:val="24"/>
          <w:lang w:eastAsia="en-US"/>
        </w:rPr>
        <w:t>(c)</w:t>
      </w:r>
      <w:r w:rsidRPr="00447F3D">
        <w:rPr>
          <w:szCs w:val="24"/>
          <w:lang w:eastAsia="en-US"/>
        </w:rPr>
        <w:tab/>
        <w:t>să certifice conformitatea instalației care face obiectul certificatului cu cerințele prevăzute în anexa I.</w:t>
      </w:r>
    </w:p>
    <w:p w14:paraId="66DA3CA9" w14:textId="77777777" w:rsidR="00447F3D" w:rsidRPr="00447F3D" w:rsidRDefault="00447F3D" w:rsidP="00447F3D">
      <w:pPr>
        <w:spacing w:before="120" w:after="120" w:line="360" w:lineRule="auto"/>
        <w:ind w:left="850" w:hanging="850"/>
        <w:rPr>
          <w:szCs w:val="24"/>
          <w:lang w:eastAsia="en-US"/>
        </w:rPr>
      </w:pPr>
      <w:r w:rsidRPr="00447F3D">
        <w:rPr>
          <w:szCs w:val="24"/>
          <w:lang w:eastAsia="en-US"/>
        </w:rPr>
        <w:t>5.</w:t>
      </w:r>
      <w:r w:rsidRPr="00447F3D">
        <w:rPr>
          <w:szCs w:val="24"/>
          <w:lang w:eastAsia="en-US"/>
        </w:rPr>
        <w:tab/>
        <w:t>Fără întârzieri nejustificate, certificatorii notifică autorității competente următoarele:</w:t>
      </w:r>
    </w:p>
    <w:p w14:paraId="5D560538" w14:textId="77777777" w:rsidR="00447F3D" w:rsidRPr="00447F3D" w:rsidRDefault="00447F3D" w:rsidP="00447F3D">
      <w:pPr>
        <w:spacing w:before="120" w:after="120" w:line="360" w:lineRule="auto"/>
        <w:ind w:left="1416" w:hanging="566"/>
        <w:rPr>
          <w:szCs w:val="24"/>
          <w:lang w:eastAsia="en-US"/>
        </w:rPr>
      </w:pPr>
      <w:r w:rsidRPr="00447F3D">
        <w:rPr>
          <w:szCs w:val="24"/>
          <w:lang w:eastAsia="en-US"/>
        </w:rPr>
        <w:t>(a)</w:t>
      </w:r>
      <w:r w:rsidRPr="00447F3D">
        <w:rPr>
          <w:szCs w:val="24"/>
          <w:lang w:eastAsia="en-US"/>
        </w:rPr>
        <w:tab/>
        <w:t>certificatele emise;</w:t>
      </w:r>
    </w:p>
    <w:p w14:paraId="48132FC7" w14:textId="77777777" w:rsidR="00447F3D" w:rsidRPr="00447F3D" w:rsidRDefault="00447F3D" w:rsidP="00447F3D">
      <w:pPr>
        <w:spacing w:before="120" w:after="120" w:line="360" w:lineRule="auto"/>
        <w:ind w:left="1416" w:hanging="566"/>
        <w:rPr>
          <w:szCs w:val="24"/>
          <w:lang w:eastAsia="en-US"/>
        </w:rPr>
      </w:pPr>
      <w:r w:rsidRPr="00447F3D">
        <w:rPr>
          <w:szCs w:val="24"/>
          <w:lang w:eastAsia="en-US"/>
        </w:rPr>
        <w:t>(b)</w:t>
      </w:r>
      <w:r w:rsidRPr="00447F3D">
        <w:rPr>
          <w:szCs w:val="24"/>
          <w:lang w:eastAsia="en-US"/>
        </w:rPr>
        <w:tab/>
        <w:t>certificatele suspendate sau retrase;</w:t>
      </w:r>
    </w:p>
    <w:p w14:paraId="231CB77E" w14:textId="77777777" w:rsidR="00447F3D" w:rsidRPr="00447F3D" w:rsidRDefault="00447F3D" w:rsidP="00447F3D">
      <w:pPr>
        <w:spacing w:before="120" w:after="120" w:line="360" w:lineRule="auto"/>
        <w:ind w:left="1416" w:hanging="566"/>
        <w:rPr>
          <w:szCs w:val="24"/>
          <w:lang w:eastAsia="en-US"/>
        </w:rPr>
      </w:pPr>
      <w:r w:rsidRPr="00447F3D">
        <w:rPr>
          <w:szCs w:val="24"/>
          <w:lang w:eastAsia="en-US"/>
        </w:rPr>
        <w:t>(c)</w:t>
      </w:r>
      <w:r w:rsidRPr="00447F3D">
        <w:rPr>
          <w:szCs w:val="24"/>
          <w:lang w:eastAsia="en-US"/>
        </w:rPr>
        <w:tab/>
        <w:t>modificările certificatelor.</w:t>
      </w:r>
    </w:p>
    <w:p w14:paraId="1FB81A38" w14:textId="77777777" w:rsidR="00447F3D" w:rsidRPr="00447F3D" w:rsidRDefault="00447F3D" w:rsidP="00447F3D">
      <w:pPr>
        <w:spacing w:before="120" w:after="120" w:line="360" w:lineRule="auto"/>
        <w:ind w:left="850"/>
        <w:rPr>
          <w:szCs w:val="24"/>
          <w:lang w:eastAsia="en-US"/>
        </w:rPr>
      </w:pPr>
      <w:r w:rsidRPr="00447F3D">
        <w:rPr>
          <w:szCs w:val="24"/>
          <w:lang w:eastAsia="en-US"/>
        </w:rPr>
        <w:t>Autoritățile competente instituie, mențin și actualizează un registru al certificatelor. Registrul respectiv trebuie să fie disponibil publicului pe o pagină de internet.</w:t>
      </w:r>
    </w:p>
    <w:p w14:paraId="6C403607" w14:textId="77777777" w:rsidR="00A22D8D" w:rsidRDefault="00A22D8D">
      <w:pPr>
        <w:widowControl/>
        <w:rPr>
          <w:szCs w:val="24"/>
          <w:lang w:eastAsia="en-US"/>
        </w:rPr>
      </w:pPr>
      <w:r>
        <w:rPr>
          <w:szCs w:val="24"/>
          <w:lang w:eastAsia="en-US"/>
        </w:rPr>
        <w:br w:type="page"/>
      </w:r>
    </w:p>
    <w:p w14:paraId="74D287B8" w14:textId="4FAAF32F" w:rsidR="00447F3D" w:rsidRPr="00447F3D" w:rsidRDefault="00447F3D" w:rsidP="00447F3D">
      <w:pPr>
        <w:spacing w:before="120" w:after="120" w:line="360" w:lineRule="auto"/>
        <w:jc w:val="center"/>
        <w:rPr>
          <w:szCs w:val="24"/>
          <w:lang w:eastAsia="en-US"/>
        </w:rPr>
      </w:pPr>
      <w:r w:rsidRPr="00447F3D">
        <w:rPr>
          <w:szCs w:val="24"/>
          <w:lang w:eastAsia="en-US"/>
        </w:rPr>
        <w:lastRenderedPageBreak/>
        <w:t>Articolul 6</w:t>
      </w:r>
      <w:r w:rsidRPr="00447F3D">
        <w:rPr>
          <w:szCs w:val="24"/>
          <w:lang w:eastAsia="en-US"/>
        </w:rPr>
        <w:br/>
        <w:t>Sisteme de management de mediu</w:t>
      </w:r>
    </w:p>
    <w:p w14:paraId="4BAD9295" w14:textId="77777777" w:rsidR="00447F3D" w:rsidRPr="00447F3D" w:rsidRDefault="00447F3D" w:rsidP="00447F3D">
      <w:pPr>
        <w:spacing w:before="120" w:after="120" w:line="360" w:lineRule="auto"/>
        <w:rPr>
          <w:szCs w:val="24"/>
          <w:lang w:eastAsia="en-US"/>
        </w:rPr>
      </w:pPr>
      <w:r w:rsidRPr="00447F3D">
        <w:rPr>
          <w:szCs w:val="24"/>
          <w:lang w:eastAsia="en-US"/>
        </w:rPr>
        <w:t>Operatorii economici înregistrați în sistemul comunitar de management de mediu și audit în conformitate cu Regulamentul (CE) nr. 1221/2009 sunt scutiți de obligația de notificare prevăzută la articolul 4 alineatul (2) și de obligațiile prevăzute la articolul 5 alineatul (1) și alineatul (2) din prezentul regulament, cu condiția ca verificatorul de mediu, astfel cum este definit la articolul 2 punctul 20 din Regulamentul (CE) nr. 1221/2009, să fi verificat dacă cerințele prevăzute în anexa I au fost incluse în sistemul de management de mediu al operatorului economic și au fost puse în aplicare.</w:t>
      </w:r>
    </w:p>
    <w:p w14:paraId="5CDD37F7" w14:textId="77777777" w:rsidR="00447F3D" w:rsidRPr="00447F3D" w:rsidRDefault="00447F3D" w:rsidP="00447F3D">
      <w:pPr>
        <w:spacing w:before="120" w:after="120" w:line="360" w:lineRule="auto"/>
        <w:jc w:val="center"/>
        <w:rPr>
          <w:szCs w:val="24"/>
          <w:lang w:eastAsia="en-US"/>
        </w:rPr>
      </w:pPr>
      <w:r w:rsidRPr="00447F3D">
        <w:rPr>
          <w:szCs w:val="24"/>
          <w:lang w:eastAsia="en-US"/>
        </w:rPr>
        <w:t>Articolul 7</w:t>
      </w:r>
      <w:r w:rsidRPr="00447F3D">
        <w:rPr>
          <w:szCs w:val="24"/>
          <w:lang w:eastAsia="en-US"/>
        </w:rPr>
        <w:br/>
        <w:t>Acreditarea certificatorilor</w:t>
      </w:r>
    </w:p>
    <w:p w14:paraId="2DB8F6C4" w14:textId="21BE2B51" w:rsidR="00447F3D" w:rsidRPr="00A22D8D" w:rsidRDefault="00447F3D" w:rsidP="00447F3D">
      <w:pPr>
        <w:spacing w:before="120" w:after="120" w:line="360" w:lineRule="auto"/>
        <w:rPr>
          <w:b/>
          <w:szCs w:val="24"/>
          <w:lang w:eastAsia="en-US"/>
        </w:rPr>
      </w:pPr>
      <w:r w:rsidRPr="00447F3D">
        <w:rPr>
          <w:szCs w:val="24"/>
          <w:lang w:eastAsia="en-US"/>
        </w:rPr>
        <w:t xml:space="preserve">Acreditarea certificatorilor menționată la articolul </w:t>
      </w:r>
      <w:r w:rsidRPr="00447F3D">
        <w:rPr>
          <w:strike/>
          <w:szCs w:val="24"/>
          <w:lang w:eastAsia="en-US"/>
        </w:rPr>
        <w:t>3</w:t>
      </w:r>
      <w:r w:rsidRPr="00447F3D">
        <w:rPr>
          <w:b/>
          <w:i/>
          <w:szCs w:val="24"/>
          <w:lang w:eastAsia="en-US"/>
        </w:rPr>
        <w:t>2</w:t>
      </w:r>
      <w:r w:rsidRPr="00447F3D">
        <w:rPr>
          <w:szCs w:val="24"/>
          <w:lang w:eastAsia="en-US"/>
        </w:rPr>
        <w:t xml:space="preserve"> litera (k) punctul (i) trebuie să includă o evaluare a conformității cu următoarele cerințe:</w:t>
      </w:r>
      <w:r w:rsidR="00A22D8D">
        <w:rPr>
          <w:b/>
          <w:szCs w:val="24"/>
          <w:lang w:eastAsia="en-US"/>
        </w:rPr>
        <w:t xml:space="preserve"> [AM 47]</w:t>
      </w:r>
    </w:p>
    <w:p w14:paraId="2BDF9698" w14:textId="77777777" w:rsidR="00447F3D" w:rsidRPr="00447F3D" w:rsidRDefault="00447F3D" w:rsidP="00447F3D">
      <w:pPr>
        <w:spacing w:before="120" w:after="120" w:line="360" w:lineRule="auto"/>
        <w:ind w:left="850" w:hanging="850"/>
        <w:rPr>
          <w:szCs w:val="24"/>
          <w:lang w:eastAsia="en-US"/>
        </w:rPr>
      </w:pPr>
      <w:r w:rsidRPr="00447F3D">
        <w:rPr>
          <w:szCs w:val="24"/>
          <w:lang w:eastAsia="en-US"/>
        </w:rPr>
        <w:t>(a)</w:t>
      </w:r>
      <w:r w:rsidRPr="00447F3D">
        <w:rPr>
          <w:szCs w:val="24"/>
          <w:lang w:eastAsia="en-US"/>
        </w:rPr>
        <w:tab/>
        <w:t>certificatorul este independent de operatorul economic;</w:t>
      </w:r>
    </w:p>
    <w:p w14:paraId="3BA11372" w14:textId="77777777" w:rsidR="00447F3D" w:rsidRPr="00447F3D" w:rsidRDefault="00447F3D" w:rsidP="00447F3D">
      <w:pPr>
        <w:spacing w:before="120" w:after="120" w:line="360" w:lineRule="auto"/>
        <w:ind w:left="850" w:hanging="850"/>
        <w:rPr>
          <w:szCs w:val="24"/>
          <w:lang w:eastAsia="en-US"/>
        </w:rPr>
      </w:pPr>
      <w:r w:rsidRPr="00447F3D">
        <w:rPr>
          <w:szCs w:val="24"/>
          <w:lang w:eastAsia="en-US"/>
        </w:rPr>
        <w:t>(b)</w:t>
      </w:r>
      <w:r w:rsidRPr="00447F3D">
        <w:rPr>
          <w:szCs w:val="24"/>
          <w:lang w:eastAsia="en-US"/>
        </w:rPr>
        <w:tab/>
        <w:t>certificatorul, personalul său de conducere și personalul responsabil de evaluarea conformității nu se implică în activități care le-ar putea afecta imparțialitatea sau integritatea în ceea ce privește activitățile de certificare;</w:t>
      </w:r>
    </w:p>
    <w:p w14:paraId="1C35EE86" w14:textId="77777777" w:rsidR="00A22D8D" w:rsidRDefault="00A22D8D">
      <w:pPr>
        <w:widowControl/>
        <w:rPr>
          <w:szCs w:val="24"/>
          <w:lang w:eastAsia="en-US"/>
        </w:rPr>
      </w:pPr>
      <w:r>
        <w:rPr>
          <w:szCs w:val="24"/>
          <w:lang w:eastAsia="en-US"/>
        </w:rPr>
        <w:br w:type="page"/>
      </w:r>
    </w:p>
    <w:p w14:paraId="2D73C82B" w14:textId="1790771A" w:rsidR="00447F3D" w:rsidRPr="00447F3D" w:rsidRDefault="00447F3D" w:rsidP="00447F3D">
      <w:pPr>
        <w:spacing w:before="120" w:after="120" w:line="360" w:lineRule="auto"/>
        <w:ind w:left="850" w:hanging="850"/>
        <w:rPr>
          <w:szCs w:val="24"/>
          <w:lang w:eastAsia="en-US"/>
        </w:rPr>
      </w:pPr>
      <w:r w:rsidRPr="00447F3D">
        <w:rPr>
          <w:szCs w:val="24"/>
          <w:lang w:eastAsia="en-US"/>
        </w:rPr>
        <w:lastRenderedPageBreak/>
        <w:t>(c)</w:t>
      </w:r>
      <w:r w:rsidRPr="00447F3D">
        <w:rPr>
          <w:szCs w:val="24"/>
          <w:lang w:eastAsia="en-US"/>
        </w:rPr>
        <w:tab/>
        <w:t>certificatorul și personalul său își desfășoară activitățile la cel mai înalt nivel de integritate profesională și cu competența tehnică necesară și nu sunt supuși niciunor presiuni și stimulente, inclusiv financiare, care le-ar putea influența judecata sau rezultatele activităților lor de certificare;</w:t>
      </w:r>
    </w:p>
    <w:p w14:paraId="4DD2E599" w14:textId="77777777" w:rsidR="00447F3D" w:rsidRPr="00447F3D" w:rsidRDefault="00447F3D" w:rsidP="00447F3D">
      <w:pPr>
        <w:spacing w:before="120" w:after="120" w:line="360" w:lineRule="auto"/>
        <w:ind w:left="850" w:hanging="850"/>
        <w:rPr>
          <w:szCs w:val="24"/>
          <w:lang w:eastAsia="en-US"/>
        </w:rPr>
      </w:pPr>
      <w:r w:rsidRPr="00447F3D">
        <w:rPr>
          <w:szCs w:val="24"/>
          <w:lang w:eastAsia="en-US"/>
        </w:rPr>
        <w:t>(d)</w:t>
      </w:r>
      <w:r w:rsidRPr="00447F3D">
        <w:rPr>
          <w:szCs w:val="24"/>
          <w:lang w:eastAsia="en-US"/>
        </w:rPr>
        <w:tab/>
        <w:t>certificatorul dispune de expertiza, echipamentele și infrastructura necesare pentru a efectua evaluarea conformității pentru care a fost acreditat;</w:t>
      </w:r>
    </w:p>
    <w:p w14:paraId="2EBEFF77" w14:textId="77777777" w:rsidR="00447F3D" w:rsidRPr="00447F3D" w:rsidRDefault="00447F3D" w:rsidP="00447F3D">
      <w:pPr>
        <w:spacing w:before="120" w:after="120" w:line="360" w:lineRule="auto"/>
        <w:ind w:left="850" w:hanging="850"/>
        <w:rPr>
          <w:szCs w:val="24"/>
          <w:lang w:eastAsia="en-US"/>
        </w:rPr>
      </w:pPr>
      <w:r w:rsidRPr="00447F3D">
        <w:rPr>
          <w:szCs w:val="24"/>
          <w:lang w:eastAsia="en-US"/>
        </w:rPr>
        <w:t>(e)</w:t>
      </w:r>
      <w:r w:rsidRPr="00447F3D">
        <w:rPr>
          <w:szCs w:val="24"/>
          <w:lang w:eastAsia="en-US"/>
        </w:rPr>
        <w:tab/>
        <w:t>certificatorul dispune de un număr suficient de personal calificat și experimentat în mod corespunzător, responsabil de îndeplinirea sarcinilor de evaluare a conformității;</w:t>
      </w:r>
    </w:p>
    <w:p w14:paraId="705B4CBF" w14:textId="77777777" w:rsidR="00447F3D" w:rsidRPr="00447F3D" w:rsidRDefault="00447F3D" w:rsidP="00447F3D">
      <w:pPr>
        <w:spacing w:before="120" w:after="120" w:line="360" w:lineRule="auto"/>
        <w:ind w:left="850" w:hanging="850"/>
        <w:rPr>
          <w:szCs w:val="24"/>
          <w:lang w:eastAsia="en-US"/>
        </w:rPr>
      </w:pPr>
      <w:r w:rsidRPr="00447F3D">
        <w:rPr>
          <w:szCs w:val="24"/>
          <w:lang w:eastAsia="en-US"/>
        </w:rPr>
        <w:t>(f)</w:t>
      </w:r>
      <w:r w:rsidRPr="00447F3D">
        <w:rPr>
          <w:szCs w:val="24"/>
          <w:lang w:eastAsia="en-US"/>
        </w:rPr>
        <w:tab/>
        <w:t>personalul unui certificator păstrează secretul profesional referitor la toate informațiile obținute în îndeplinirea sarcinilor de evaluare a conformității;</w:t>
      </w:r>
    </w:p>
    <w:p w14:paraId="799C3764" w14:textId="77777777" w:rsidR="00447F3D" w:rsidRPr="00447F3D" w:rsidRDefault="00447F3D" w:rsidP="00447F3D">
      <w:pPr>
        <w:spacing w:before="120" w:after="120" w:line="360" w:lineRule="auto"/>
        <w:ind w:left="850" w:hanging="850"/>
        <w:rPr>
          <w:szCs w:val="24"/>
          <w:lang w:eastAsia="en-US"/>
        </w:rPr>
      </w:pPr>
      <w:r w:rsidRPr="00447F3D">
        <w:rPr>
          <w:szCs w:val="24"/>
          <w:lang w:eastAsia="en-US"/>
        </w:rPr>
        <w:t>(g)</w:t>
      </w:r>
      <w:r w:rsidRPr="00447F3D">
        <w:rPr>
          <w:szCs w:val="24"/>
          <w:lang w:eastAsia="en-US"/>
        </w:rPr>
        <w:tab/>
        <w:t>în cazul în care un certificator subcontractează sarcini specifice legate de certificare sau recurge la o filială, acesta își asumă întreaga responsabilitate pentru sarcinile îndeplinite de subcontractanți sau filiale și evaluează și monitorizează calificările subcontractantului sau ale filialei și activitatea desfășurată de aceștia.</w:t>
      </w:r>
    </w:p>
    <w:p w14:paraId="5E46045B" w14:textId="77777777" w:rsidR="00A22D8D" w:rsidRDefault="00A22D8D">
      <w:pPr>
        <w:widowControl/>
        <w:rPr>
          <w:szCs w:val="24"/>
          <w:lang w:eastAsia="en-US"/>
        </w:rPr>
      </w:pPr>
      <w:r>
        <w:rPr>
          <w:szCs w:val="24"/>
          <w:lang w:eastAsia="en-US"/>
        </w:rPr>
        <w:br w:type="page"/>
      </w:r>
    </w:p>
    <w:p w14:paraId="7905E8D7" w14:textId="5C0C487F" w:rsidR="00447F3D" w:rsidRPr="00447F3D" w:rsidRDefault="00447F3D" w:rsidP="00447F3D">
      <w:pPr>
        <w:spacing w:before="120" w:after="120" w:line="360" w:lineRule="auto"/>
        <w:jc w:val="center"/>
        <w:rPr>
          <w:szCs w:val="24"/>
          <w:lang w:eastAsia="en-US"/>
        </w:rPr>
      </w:pPr>
      <w:r w:rsidRPr="00447F3D">
        <w:rPr>
          <w:szCs w:val="24"/>
          <w:lang w:eastAsia="en-US"/>
        </w:rPr>
        <w:lastRenderedPageBreak/>
        <w:t>Articolul 8</w:t>
      </w:r>
      <w:r w:rsidRPr="00447F3D">
        <w:rPr>
          <w:szCs w:val="24"/>
          <w:lang w:eastAsia="en-US"/>
        </w:rPr>
        <w:br/>
        <w:t xml:space="preserve">Verificarea conformității și raportarea </w:t>
      </w:r>
    </w:p>
    <w:p w14:paraId="72C28780" w14:textId="00A6F121" w:rsidR="00447F3D" w:rsidRPr="00A22D8D" w:rsidRDefault="00447F3D" w:rsidP="00447F3D">
      <w:pPr>
        <w:spacing w:before="120" w:after="120" w:line="360" w:lineRule="auto"/>
        <w:ind w:left="850" w:hanging="850"/>
        <w:rPr>
          <w:b/>
          <w:szCs w:val="24"/>
          <w:lang w:eastAsia="en-US"/>
        </w:rPr>
      </w:pPr>
      <w:r w:rsidRPr="00447F3D">
        <w:rPr>
          <w:szCs w:val="24"/>
          <w:lang w:eastAsia="en-US"/>
        </w:rPr>
        <w:t>1.</w:t>
      </w:r>
      <w:r w:rsidRPr="00447F3D">
        <w:rPr>
          <w:szCs w:val="24"/>
          <w:lang w:eastAsia="en-US"/>
        </w:rPr>
        <w:tab/>
        <w:t xml:space="preserve">Autoritățile competente verifică dacă operatorii economici, transportatorii din UE și transportatorii din afara UE respectă obligațiile prevăzute în prezentul regulament, ținând seama de informațiile furnizate în declarațiile de conformitate pe proprie răspundere menționate la articolul 4 alineatele (1) și (2) și furnizate de certificatori în conformitate cu articolul 5 alineatul (5). Autoritățile competente efectuează inspecții de mediu </w:t>
      </w:r>
      <w:r w:rsidRPr="00447F3D">
        <w:rPr>
          <w:b/>
          <w:i/>
          <w:szCs w:val="24"/>
          <w:lang w:eastAsia="en-US"/>
        </w:rPr>
        <w:t xml:space="preserve">neanunțate </w:t>
      </w:r>
      <w:r w:rsidRPr="00447F3D">
        <w:rPr>
          <w:szCs w:val="24"/>
          <w:lang w:eastAsia="en-US"/>
        </w:rPr>
        <w:t>și alte măsuri de verificare, urmând o abordare bazată pe riscuri.</w:t>
      </w:r>
      <w:r w:rsidR="00A22D8D">
        <w:rPr>
          <w:b/>
          <w:szCs w:val="24"/>
          <w:lang w:eastAsia="en-US"/>
        </w:rPr>
        <w:t xml:space="preserve"> [AM 48]</w:t>
      </w:r>
    </w:p>
    <w:p w14:paraId="2BD51C08" w14:textId="6E3B0C35" w:rsidR="00447F3D" w:rsidRPr="002B6CED" w:rsidRDefault="00447F3D" w:rsidP="00447F3D">
      <w:pPr>
        <w:spacing w:before="120" w:after="120" w:line="360" w:lineRule="auto"/>
        <w:ind w:left="850" w:hanging="850"/>
        <w:rPr>
          <w:b/>
          <w:szCs w:val="24"/>
          <w:lang w:eastAsia="en-US"/>
        </w:rPr>
      </w:pPr>
      <w:r w:rsidRPr="00447F3D">
        <w:rPr>
          <w:szCs w:val="24"/>
          <w:lang w:eastAsia="en-US"/>
        </w:rPr>
        <w:t>2.</w:t>
      </w:r>
      <w:r w:rsidRPr="00447F3D">
        <w:rPr>
          <w:szCs w:val="24"/>
          <w:lang w:eastAsia="en-US"/>
        </w:rPr>
        <w:tab/>
        <w:t xml:space="preserve">Cel târziu până la... [OP este rugat să introducă data = prima zi a lunii care urmează după patru </w:t>
      </w:r>
      <w:proofErr w:type="spellStart"/>
      <w:r w:rsidRPr="00447F3D">
        <w:rPr>
          <w:strike/>
          <w:szCs w:val="24"/>
          <w:lang w:eastAsia="en-US"/>
        </w:rPr>
        <w:t>ani</w:t>
      </w:r>
      <w:r w:rsidRPr="00447F3D">
        <w:rPr>
          <w:b/>
          <w:i/>
          <w:szCs w:val="24"/>
          <w:lang w:eastAsia="en-US"/>
        </w:rPr>
        <w:t>trei</w:t>
      </w:r>
      <w:proofErr w:type="spellEnd"/>
      <w:r w:rsidRPr="00447F3D">
        <w:rPr>
          <w:szCs w:val="24"/>
          <w:lang w:eastAsia="en-US"/>
        </w:rPr>
        <w:t xml:space="preserve"> de la data intrării în vigoare a prezentului regulament] și, ulterior, la fiecare trei ani, statele membre prezintă Comisiei un raport care conține informații calitative și cantitative privind punerea în aplicare a prezentului regulament în cursul anului calendaristic precedent. Aceste informații includ următoarele:</w:t>
      </w:r>
      <w:r w:rsidR="002B6CED">
        <w:rPr>
          <w:b/>
          <w:szCs w:val="24"/>
          <w:lang w:eastAsia="en-US"/>
        </w:rPr>
        <w:t xml:space="preserve"> [AM 49]</w:t>
      </w:r>
    </w:p>
    <w:p w14:paraId="2573565B" w14:textId="77777777" w:rsidR="002B6CED" w:rsidRDefault="002B6CED">
      <w:pPr>
        <w:widowControl/>
        <w:rPr>
          <w:szCs w:val="24"/>
          <w:lang w:eastAsia="en-US"/>
        </w:rPr>
      </w:pPr>
      <w:r>
        <w:rPr>
          <w:szCs w:val="24"/>
          <w:lang w:eastAsia="en-US"/>
        </w:rPr>
        <w:br w:type="page"/>
      </w:r>
    </w:p>
    <w:p w14:paraId="29A1335A" w14:textId="5A2627EF" w:rsidR="00447F3D" w:rsidRPr="002B6CED" w:rsidRDefault="00447F3D" w:rsidP="00447F3D">
      <w:pPr>
        <w:spacing w:before="120" w:after="120" w:line="360" w:lineRule="auto"/>
        <w:ind w:left="1416" w:hanging="566"/>
        <w:rPr>
          <w:b/>
          <w:szCs w:val="24"/>
          <w:lang w:eastAsia="en-US"/>
        </w:rPr>
      </w:pPr>
      <w:r w:rsidRPr="00447F3D">
        <w:rPr>
          <w:szCs w:val="24"/>
          <w:lang w:eastAsia="en-US"/>
        </w:rPr>
        <w:lastRenderedPageBreak/>
        <w:t>(a)</w:t>
      </w:r>
      <w:r w:rsidRPr="00447F3D">
        <w:rPr>
          <w:szCs w:val="24"/>
          <w:lang w:eastAsia="en-US"/>
        </w:rPr>
        <w:tab/>
        <w:t>numărul de operatori economici în funcție de dimensiunea întreprinderii în conformitate cu Recomandarea 2003/361/CE a Comisiei și în funcție de activitatea economică, instalațiile acestora</w:t>
      </w:r>
      <w:r w:rsidRPr="00447F3D">
        <w:rPr>
          <w:b/>
          <w:i/>
          <w:szCs w:val="24"/>
          <w:lang w:eastAsia="en-US"/>
        </w:rPr>
        <w:t xml:space="preserve"> și cantitățile de granule din plastic manipulate de aceștia</w:t>
      </w:r>
      <w:r w:rsidRPr="00447F3D">
        <w:rPr>
          <w:szCs w:val="24"/>
          <w:lang w:eastAsia="en-US"/>
        </w:rPr>
        <w:t>, precum și numărul de transportatori din UE și mijloacele lor de transport alocate transportului de granule din plastic</w:t>
      </w:r>
      <w:r w:rsidRPr="00447F3D">
        <w:rPr>
          <w:b/>
          <w:i/>
          <w:szCs w:val="24"/>
          <w:lang w:eastAsia="en-US"/>
        </w:rPr>
        <w:t xml:space="preserve"> și cantitățile manipulate de aceștia</w:t>
      </w:r>
      <w:r w:rsidRPr="00447F3D">
        <w:rPr>
          <w:szCs w:val="24"/>
          <w:lang w:eastAsia="en-US"/>
        </w:rPr>
        <w:t>;</w:t>
      </w:r>
      <w:r w:rsidR="002B6CED">
        <w:rPr>
          <w:b/>
          <w:szCs w:val="24"/>
          <w:lang w:eastAsia="en-US"/>
        </w:rPr>
        <w:t xml:space="preserve"> [AM 50]</w:t>
      </w:r>
    </w:p>
    <w:p w14:paraId="283BD25F" w14:textId="77777777" w:rsidR="00447F3D" w:rsidRPr="00447F3D" w:rsidRDefault="00447F3D" w:rsidP="00447F3D">
      <w:pPr>
        <w:spacing w:before="120" w:after="120" w:line="360" w:lineRule="auto"/>
        <w:ind w:left="1416" w:hanging="566"/>
        <w:rPr>
          <w:szCs w:val="24"/>
          <w:lang w:eastAsia="en-US"/>
        </w:rPr>
      </w:pPr>
      <w:r w:rsidRPr="00447F3D">
        <w:rPr>
          <w:szCs w:val="24"/>
          <w:lang w:eastAsia="en-US"/>
        </w:rPr>
        <w:t>(b)</w:t>
      </w:r>
      <w:r w:rsidRPr="00447F3D">
        <w:rPr>
          <w:szCs w:val="24"/>
          <w:lang w:eastAsia="en-US"/>
        </w:rPr>
        <w:tab/>
        <w:t>numărul de planuri de evaluare a riscurilor, de declarații pe propria răspundere notificate în temeiul articolului 4 alineatul (1) și al articolului 4 alineatul (2) și de certificate notificate în temeiul articolului 5 alineatul (5);</w:t>
      </w:r>
    </w:p>
    <w:p w14:paraId="1A0255B7" w14:textId="77777777" w:rsidR="00447F3D" w:rsidRPr="00447F3D" w:rsidRDefault="00447F3D" w:rsidP="00447F3D">
      <w:pPr>
        <w:spacing w:before="120" w:after="120" w:line="360" w:lineRule="auto"/>
        <w:ind w:left="1416" w:hanging="566"/>
        <w:rPr>
          <w:szCs w:val="24"/>
          <w:lang w:eastAsia="en-US"/>
        </w:rPr>
      </w:pPr>
      <w:r w:rsidRPr="00447F3D">
        <w:rPr>
          <w:szCs w:val="24"/>
          <w:lang w:eastAsia="en-US"/>
        </w:rPr>
        <w:t>(c)</w:t>
      </w:r>
      <w:r w:rsidRPr="00447F3D">
        <w:rPr>
          <w:szCs w:val="24"/>
          <w:lang w:eastAsia="en-US"/>
        </w:rPr>
        <w:tab/>
        <w:t>numărul și rezultatele inspecțiilor de mediu și ale altor măsuri de verificare efectuate în temeiul alineatului (1) din prezentul articol, precum și numărul de incidente și accidente raportate în conformitate cu articolul 9 alineatul (1) și măsurile luate în caz de nerespectare a obligațiilor prevăzute în prezentul regulament.</w:t>
      </w:r>
    </w:p>
    <w:p w14:paraId="669F00BB" w14:textId="04D6E7E0" w:rsidR="00447F3D" w:rsidRPr="00447F3D" w:rsidRDefault="00447F3D" w:rsidP="00447F3D">
      <w:pPr>
        <w:spacing w:before="120" w:after="120" w:line="360" w:lineRule="auto"/>
        <w:ind w:left="850" w:hanging="850"/>
        <w:rPr>
          <w:szCs w:val="24"/>
          <w:lang w:eastAsia="en-US"/>
        </w:rPr>
      </w:pPr>
      <w:r w:rsidRPr="00447F3D">
        <w:rPr>
          <w:szCs w:val="24"/>
          <w:lang w:eastAsia="en-US"/>
        </w:rPr>
        <w:t>3.</w:t>
      </w:r>
      <w:r w:rsidRPr="00447F3D">
        <w:rPr>
          <w:szCs w:val="24"/>
          <w:lang w:eastAsia="en-US"/>
        </w:rPr>
        <w:tab/>
        <w:t>Comisia stabilește, prin acte de punere în aplicare, un format pentru rapoartele menționate la alineatul (2).</w:t>
      </w:r>
    </w:p>
    <w:p w14:paraId="41D8BA16" w14:textId="77777777" w:rsidR="002B6CED" w:rsidRDefault="002B6CED">
      <w:pPr>
        <w:widowControl/>
        <w:rPr>
          <w:b/>
          <w:i/>
          <w:szCs w:val="24"/>
          <w:lang w:eastAsia="en-US"/>
        </w:rPr>
      </w:pPr>
      <w:r>
        <w:rPr>
          <w:b/>
          <w:i/>
          <w:szCs w:val="24"/>
          <w:lang w:eastAsia="en-US"/>
        </w:rPr>
        <w:br w:type="page"/>
      </w:r>
    </w:p>
    <w:p w14:paraId="7CEBE90F" w14:textId="07786673" w:rsidR="00447F3D" w:rsidRPr="002B6CED" w:rsidRDefault="00447F3D" w:rsidP="00447F3D">
      <w:pPr>
        <w:spacing w:before="120" w:after="120" w:line="360" w:lineRule="auto"/>
        <w:ind w:left="850" w:hanging="850"/>
        <w:rPr>
          <w:b/>
          <w:szCs w:val="24"/>
          <w:lang w:eastAsia="en-US"/>
        </w:rPr>
      </w:pPr>
      <w:r w:rsidRPr="00447F3D">
        <w:rPr>
          <w:b/>
          <w:i/>
          <w:szCs w:val="24"/>
          <w:lang w:eastAsia="en-US"/>
        </w:rPr>
        <w:lastRenderedPageBreak/>
        <w:t>(3a)</w:t>
      </w:r>
      <w:r w:rsidRPr="00447F3D">
        <w:rPr>
          <w:szCs w:val="24"/>
          <w:lang w:eastAsia="en-US"/>
        </w:rPr>
        <w:tab/>
      </w:r>
      <w:r w:rsidRPr="00447F3D">
        <w:rPr>
          <w:b/>
          <w:i/>
          <w:szCs w:val="24"/>
          <w:lang w:eastAsia="en-US"/>
        </w:rPr>
        <w:t>O dată la trei ani, pe baza rapoartelor statelor membre menționate la alineatul (2), Comisia întocmește un raport de sinteză privind conformitatea și raportarea, în care prezintă informații calitative și cantitative despre punerea în aplicare a prezentului regulament din rapoartele statelor membre.</w:t>
      </w:r>
      <w:r w:rsidR="002B6CED">
        <w:rPr>
          <w:b/>
          <w:szCs w:val="24"/>
          <w:lang w:eastAsia="en-US"/>
        </w:rPr>
        <w:t xml:space="preserve"> [AM 51]</w:t>
      </w:r>
    </w:p>
    <w:p w14:paraId="0158F092" w14:textId="77777777" w:rsidR="00447F3D" w:rsidRPr="00447F3D" w:rsidRDefault="00447F3D" w:rsidP="00447F3D">
      <w:pPr>
        <w:spacing w:before="120" w:after="120" w:line="360" w:lineRule="auto"/>
        <w:jc w:val="center"/>
        <w:rPr>
          <w:szCs w:val="24"/>
          <w:lang w:eastAsia="en-US"/>
        </w:rPr>
      </w:pPr>
      <w:r w:rsidRPr="00447F3D">
        <w:rPr>
          <w:szCs w:val="24"/>
          <w:lang w:eastAsia="en-US"/>
        </w:rPr>
        <w:t>Articolul 9</w:t>
      </w:r>
      <w:r w:rsidRPr="00447F3D">
        <w:rPr>
          <w:szCs w:val="24"/>
          <w:lang w:eastAsia="en-US"/>
        </w:rPr>
        <w:br/>
        <w:t>Incidente și accidente</w:t>
      </w:r>
    </w:p>
    <w:p w14:paraId="4C11B7ED" w14:textId="5FE0B6B7" w:rsidR="00447F3D" w:rsidRPr="002B6CED" w:rsidRDefault="00447F3D" w:rsidP="00447F3D">
      <w:pPr>
        <w:spacing w:before="120" w:after="120" w:line="360" w:lineRule="auto"/>
        <w:ind w:left="850" w:hanging="850"/>
        <w:rPr>
          <w:b/>
          <w:szCs w:val="24"/>
          <w:lang w:eastAsia="en-US"/>
        </w:rPr>
      </w:pPr>
      <w:r w:rsidRPr="00447F3D">
        <w:rPr>
          <w:szCs w:val="24"/>
          <w:lang w:eastAsia="en-US"/>
        </w:rPr>
        <w:t>1.</w:t>
      </w:r>
      <w:r w:rsidRPr="00447F3D">
        <w:rPr>
          <w:szCs w:val="24"/>
          <w:lang w:eastAsia="en-US"/>
        </w:rPr>
        <w:tab/>
        <w:t>Fără a aduce atingere Directivei 2004/35/CE, în cazul unei pierderi incidentale sau accidentale care afectează</w:t>
      </w:r>
      <w:r w:rsidRPr="00447F3D">
        <w:rPr>
          <w:strike/>
          <w:szCs w:val="24"/>
          <w:lang w:eastAsia="en-US"/>
        </w:rPr>
        <w:t xml:space="preserve"> în mod semnificativ</w:t>
      </w:r>
      <w:r w:rsidRPr="00447F3D">
        <w:rPr>
          <w:szCs w:val="24"/>
          <w:lang w:eastAsia="en-US"/>
        </w:rPr>
        <w:t xml:space="preserve"> sănătatea umană sau mediul, operatorii economici, transportatorii din UE și transportatorii din afara UE întreprind imediat următoarele acțiuni:</w:t>
      </w:r>
      <w:r w:rsidR="002B6CED">
        <w:rPr>
          <w:b/>
          <w:szCs w:val="24"/>
          <w:lang w:eastAsia="en-US"/>
        </w:rPr>
        <w:t xml:space="preserve"> [AM 52]</w:t>
      </w:r>
    </w:p>
    <w:p w14:paraId="5EC9E35A" w14:textId="186D705C" w:rsidR="00447F3D" w:rsidRPr="002B6CED" w:rsidRDefault="00447F3D" w:rsidP="00447F3D">
      <w:pPr>
        <w:spacing w:before="120" w:after="120" w:line="360" w:lineRule="auto"/>
        <w:ind w:left="1416" w:hanging="566"/>
        <w:rPr>
          <w:b/>
          <w:szCs w:val="24"/>
          <w:lang w:eastAsia="en-US"/>
        </w:rPr>
      </w:pPr>
      <w:r w:rsidRPr="00447F3D">
        <w:rPr>
          <w:szCs w:val="24"/>
          <w:lang w:eastAsia="en-US"/>
        </w:rPr>
        <w:t>(a)</w:t>
      </w:r>
      <w:r w:rsidRPr="00447F3D">
        <w:rPr>
          <w:szCs w:val="24"/>
          <w:lang w:eastAsia="en-US"/>
        </w:rPr>
        <w:tab/>
        <w:t>informează autoritatea competentă pe teritoriul căreia s-a produs incidentul sau accidentul</w:t>
      </w:r>
      <w:r w:rsidRPr="00447F3D">
        <w:rPr>
          <w:b/>
          <w:i/>
          <w:szCs w:val="24"/>
          <w:lang w:eastAsia="en-US"/>
        </w:rPr>
        <w:t>, precum și autoritatea competentă din orice teritoriu susceptibil de a fi afectat,</w:t>
      </w:r>
      <w:r w:rsidRPr="00447F3D">
        <w:rPr>
          <w:szCs w:val="24"/>
          <w:lang w:eastAsia="en-US"/>
        </w:rPr>
        <w:t xml:space="preserve"> și precizează cantitățile estimate de pierderi</w:t>
      </w:r>
      <w:r w:rsidRPr="00447F3D">
        <w:rPr>
          <w:b/>
          <w:i/>
          <w:szCs w:val="24"/>
          <w:lang w:eastAsia="en-US"/>
        </w:rPr>
        <w:t>, în conformitate cu formularul prevăzut în anexa IVA</w:t>
      </w:r>
      <w:r w:rsidRPr="00447F3D">
        <w:rPr>
          <w:szCs w:val="24"/>
          <w:lang w:eastAsia="en-US"/>
        </w:rPr>
        <w:t>;</w:t>
      </w:r>
      <w:r w:rsidR="002B6CED">
        <w:rPr>
          <w:b/>
          <w:szCs w:val="24"/>
          <w:lang w:eastAsia="en-US"/>
        </w:rPr>
        <w:t xml:space="preserve"> [AM 53]</w:t>
      </w:r>
    </w:p>
    <w:p w14:paraId="0223DA5A" w14:textId="5955FD83" w:rsidR="00447F3D" w:rsidRPr="002B6CED" w:rsidRDefault="00447F3D" w:rsidP="00447F3D">
      <w:pPr>
        <w:spacing w:before="120" w:after="120" w:line="360" w:lineRule="auto"/>
        <w:ind w:left="1416" w:hanging="566"/>
        <w:rPr>
          <w:b/>
          <w:szCs w:val="24"/>
          <w:lang w:eastAsia="en-US"/>
        </w:rPr>
      </w:pPr>
      <w:r w:rsidRPr="00447F3D">
        <w:rPr>
          <w:b/>
          <w:i/>
          <w:szCs w:val="24"/>
          <w:lang w:eastAsia="en-US"/>
        </w:rPr>
        <w:t>(</w:t>
      </w:r>
      <w:proofErr w:type="spellStart"/>
      <w:r w:rsidRPr="00447F3D">
        <w:rPr>
          <w:b/>
          <w:i/>
          <w:szCs w:val="24"/>
          <w:lang w:eastAsia="en-US"/>
        </w:rPr>
        <w:t>aa</w:t>
      </w:r>
      <w:proofErr w:type="spellEnd"/>
      <w:r w:rsidRPr="00447F3D">
        <w:rPr>
          <w:b/>
          <w:i/>
          <w:szCs w:val="24"/>
          <w:lang w:eastAsia="en-US"/>
        </w:rPr>
        <w:t>)</w:t>
      </w:r>
      <w:r w:rsidRPr="00447F3D">
        <w:rPr>
          <w:szCs w:val="24"/>
          <w:lang w:eastAsia="en-US"/>
        </w:rPr>
        <w:tab/>
      </w:r>
      <w:r w:rsidRPr="00447F3D">
        <w:rPr>
          <w:b/>
          <w:i/>
          <w:szCs w:val="24"/>
          <w:lang w:eastAsia="en-US"/>
        </w:rPr>
        <w:t>iau măsuri pentru a izola și a curăța astfel de pierderi într-un mod care ține seama de considerente ecologice;</w:t>
      </w:r>
      <w:r w:rsidR="002B6CED">
        <w:rPr>
          <w:b/>
          <w:szCs w:val="24"/>
          <w:lang w:eastAsia="en-US"/>
        </w:rPr>
        <w:t xml:space="preserve"> [AM 54]</w:t>
      </w:r>
    </w:p>
    <w:p w14:paraId="347C5C54" w14:textId="396890BC" w:rsidR="00447F3D" w:rsidRPr="002B6CED" w:rsidRDefault="00447F3D" w:rsidP="00447F3D">
      <w:pPr>
        <w:spacing w:before="120" w:after="120" w:line="360" w:lineRule="auto"/>
        <w:ind w:left="1416" w:hanging="566"/>
        <w:rPr>
          <w:b/>
          <w:szCs w:val="24"/>
          <w:lang w:eastAsia="en-US"/>
        </w:rPr>
      </w:pPr>
      <w:r w:rsidRPr="00447F3D">
        <w:rPr>
          <w:szCs w:val="24"/>
          <w:lang w:eastAsia="en-US"/>
        </w:rPr>
        <w:t>(b)</w:t>
      </w:r>
      <w:r w:rsidRPr="00447F3D">
        <w:rPr>
          <w:szCs w:val="24"/>
          <w:lang w:eastAsia="en-US"/>
        </w:rPr>
        <w:tab/>
        <w:t xml:space="preserve">iau </w:t>
      </w:r>
      <w:proofErr w:type="spellStart"/>
      <w:r w:rsidRPr="00447F3D">
        <w:rPr>
          <w:strike/>
          <w:szCs w:val="24"/>
          <w:lang w:eastAsia="en-US"/>
        </w:rPr>
        <w:t>măsuri</w:t>
      </w:r>
      <w:r w:rsidRPr="00447F3D">
        <w:rPr>
          <w:b/>
          <w:i/>
          <w:szCs w:val="24"/>
          <w:lang w:eastAsia="en-US"/>
        </w:rPr>
        <w:t>toate</w:t>
      </w:r>
      <w:proofErr w:type="spellEnd"/>
      <w:r w:rsidRPr="00447F3D">
        <w:rPr>
          <w:b/>
          <w:i/>
          <w:szCs w:val="24"/>
          <w:lang w:eastAsia="en-US"/>
        </w:rPr>
        <w:t xml:space="preserve"> măsurile posibile</w:t>
      </w:r>
      <w:r w:rsidRPr="00447F3D">
        <w:rPr>
          <w:szCs w:val="24"/>
          <w:lang w:eastAsia="en-US"/>
        </w:rPr>
        <w:t xml:space="preserve"> pentru a </w:t>
      </w:r>
      <w:proofErr w:type="spellStart"/>
      <w:r w:rsidRPr="00447F3D">
        <w:rPr>
          <w:strike/>
          <w:szCs w:val="24"/>
          <w:lang w:eastAsia="en-US"/>
        </w:rPr>
        <w:t>limita</w:t>
      </w:r>
      <w:r w:rsidRPr="00447F3D">
        <w:rPr>
          <w:b/>
          <w:i/>
          <w:szCs w:val="24"/>
          <w:lang w:eastAsia="en-US"/>
        </w:rPr>
        <w:t>reduce</w:t>
      </w:r>
      <w:proofErr w:type="spellEnd"/>
      <w:r w:rsidRPr="00447F3D">
        <w:rPr>
          <w:b/>
          <w:i/>
          <w:szCs w:val="24"/>
          <w:lang w:eastAsia="en-US"/>
        </w:rPr>
        <w:t xml:space="preserve"> la minimum</w:t>
      </w:r>
      <w:r w:rsidRPr="00447F3D">
        <w:rPr>
          <w:szCs w:val="24"/>
          <w:lang w:eastAsia="en-US"/>
        </w:rPr>
        <w:t xml:space="preserve"> consecințele asupra sănătății sau mediului și pentru a preveni alte incidente sau accidente.</w:t>
      </w:r>
      <w:r w:rsidR="002B6CED">
        <w:rPr>
          <w:b/>
          <w:szCs w:val="24"/>
          <w:lang w:eastAsia="en-US"/>
        </w:rPr>
        <w:t xml:space="preserve"> [AM 55]</w:t>
      </w:r>
    </w:p>
    <w:p w14:paraId="45CD684F" w14:textId="77777777" w:rsidR="002B6CED" w:rsidRDefault="002B6CED">
      <w:pPr>
        <w:widowControl/>
        <w:rPr>
          <w:szCs w:val="24"/>
          <w:lang w:eastAsia="en-US"/>
        </w:rPr>
      </w:pPr>
      <w:r>
        <w:rPr>
          <w:szCs w:val="24"/>
          <w:lang w:eastAsia="en-US"/>
        </w:rPr>
        <w:br w:type="page"/>
      </w:r>
    </w:p>
    <w:p w14:paraId="21EECDC0" w14:textId="5FEB0036" w:rsidR="00447F3D" w:rsidRPr="002B6CED" w:rsidRDefault="00447F3D" w:rsidP="00447F3D">
      <w:pPr>
        <w:spacing w:before="120" w:after="120" w:line="360" w:lineRule="auto"/>
        <w:ind w:left="850" w:hanging="850"/>
        <w:rPr>
          <w:b/>
          <w:szCs w:val="24"/>
          <w:lang w:eastAsia="en-US"/>
        </w:rPr>
      </w:pPr>
      <w:r w:rsidRPr="00447F3D">
        <w:rPr>
          <w:szCs w:val="24"/>
          <w:lang w:eastAsia="en-US"/>
        </w:rPr>
        <w:lastRenderedPageBreak/>
        <w:t>2.</w:t>
      </w:r>
      <w:r w:rsidRPr="00447F3D">
        <w:rPr>
          <w:szCs w:val="24"/>
          <w:lang w:eastAsia="en-US"/>
        </w:rPr>
        <w:tab/>
        <w:t xml:space="preserve">Autoritatea competentă pe teritoriul căreia s-a produs incidentul sau accidentul solicită, dacă este necesar, ca operatorii economici, transportatorii din UE și transportatorii din afara UE să ia măsuri complementare adecvate </w:t>
      </w:r>
      <w:r w:rsidRPr="00447F3D">
        <w:rPr>
          <w:b/>
          <w:i/>
          <w:szCs w:val="24"/>
          <w:lang w:eastAsia="en-US"/>
        </w:rPr>
        <w:t xml:space="preserve">și să organizeze sesiuni de formare specifice </w:t>
      </w:r>
      <w:r w:rsidRPr="00447F3D">
        <w:rPr>
          <w:szCs w:val="24"/>
          <w:lang w:eastAsia="en-US"/>
        </w:rPr>
        <w:t xml:space="preserve">pentru a </w:t>
      </w:r>
      <w:proofErr w:type="spellStart"/>
      <w:r w:rsidRPr="00447F3D">
        <w:rPr>
          <w:strike/>
          <w:szCs w:val="24"/>
          <w:lang w:eastAsia="en-US"/>
        </w:rPr>
        <w:t>limita</w:t>
      </w:r>
      <w:r w:rsidRPr="00447F3D">
        <w:rPr>
          <w:b/>
          <w:i/>
          <w:szCs w:val="24"/>
          <w:lang w:eastAsia="en-US"/>
        </w:rPr>
        <w:t>reduce</w:t>
      </w:r>
      <w:proofErr w:type="spellEnd"/>
      <w:r w:rsidRPr="00447F3D">
        <w:rPr>
          <w:b/>
          <w:i/>
          <w:szCs w:val="24"/>
          <w:lang w:eastAsia="en-US"/>
        </w:rPr>
        <w:t xml:space="preserve"> la minimum</w:t>
      </w:r>
      <w:r w:rsidRPr="00447F3D">
        <w:rPr>
          <w:szCs w:val="24"/>
          <w:lang w:eastAsia="en-US"/>
        </w:rPr>
        <w:t xml:space="preserve"> consecințele asupra sănătății sau mediului și pentru a preveni alte incidente sau accidente.</w:t>
      </w:r>
      <w:r w:rsidR="002B6CED">
        <w:rPr>
          <w:b/>
          <w:szCs w:val="24"/>
          <w:lang w:eastAsia="en-US"/>
        </w:rPr>
        <w:t xml:space="preserve"> [AM 56]</w:t>
      </w:r>
    </w:p>
    <w:p w14:paraId="6157F0F3" w14:textId="22896309" w:rsidR="00447F3D" w:rsidRPr="002B6CED" w:rsidRDefault="00447F3D" w:rsidP="00447F3D">
      <w:pPr>
        <w:spacing w:before="120" w:after="120" w:line="360" w:lineRule="auto"/>
        <w:ind w:left="850" w:hanging="850"/>
        <w:rPr>
          <w:b/>
          <w:szCs w:val="24"/>
          <w:lang w:eastAsia="en-US"/>
        </w:rPr>
      </w:pPr>
      <w:r w:rsidRPr="00447F3D">
        <w:rPr>
          <w:szCs w:val="24"/>
          <w:lang w:eastAsia="en-US"/>
        </w:rPr>
        <w:t>3.</w:t>
      </w:r>
      <w:r w:rsidRPr="00447F3D">
        <w:rPr>
          <w:szCs w:val="24"/>
          <w:lang w:eastAsia="en-US"/>
        </w:rPr>
        <w:tab/>
        <w:t>În cazul oricărui incident sau accident care afectează sănătatea umană sau mediul</w:t>
      </w:r>
      <w:r w:rsidRPr="00447F3D">
        <w:rPr>
          <w:strike/>
          <w:szCs w:val="24"/>
          <w:lang w:eastAsia="en-US"/>
        </w:rPr>
        <w:t xml:space="preserve"> în mod semnificativ</w:t>
      </w:r>
      <w:r w:rsidRPr="00447F3D">
        <w:rPr>
          <w:szCs w:val="24"/>
          <w:lang w:eastAsia="en-US"/>
        </w:rPr>
        <w:t xml:space="preserve"> în alt stat membru, autoritatea competentă pe teritoriul căruia s-a produs accidentul sau incidentul informează imediat autoritatea competentă a celuilalt stat membru în acest sens.</w:t>
      </w:r>
      <w:r w:rsidR="002B6CED">
        <w:rPr>
          <w:b/>
          <w:szCs w:val="24"/>
          <w:lang w:eastAsia="en-US"/>
        </w:rPr>
        <w:t xml:space="preserve"> [AM 57]</w:t>
      </w:r>
    </w:p>
    <w:p w14:paraId="05C38EF2" w14:textId="77777777" w:rsidR="00447F3D" w:rsidRPr="00447F3D" w:rsidRDefault="00447F3D" w:rsidP="00447F3D">
      <w:pPr>
        <w:spacing w:before="120" w:after="120" w:line="360" w:lineRule="auto"/>
        <w:jc w:val="center"/>
        <w:rPr>
          <w:szCs w:val="24"/>
          <w:lang w:eastAsia="en-US"/>
        </w:rPr>
      </w:pPr>
      <w:r w:rsidRPr="00447F3D">
        <w:rPr>
          <w:szCs w:val="24"/>
          <w:lang w:eastAsia="en-US"/>
        </w:rPr>
        <w:t>Articolul 10</w:t>
      </w:r>
      <w:r w:rsidRPr="00447F3D">
        <w:rPr>
          <w:szCs w:val="24"/>
          <w:lang w:eastAsia="en-US"/>
        </w:rPr>
        <w:br/>
        <w:t xml:space="preserve">Neconformitate </w:t>
      </w:r>
    </w:p>
    <w:p w14:paraId="3A4F8646" w14:textId="77777777" w:rsidR="00447F3D" w:rsidRPr="00447F3D" w:rsidRDefault="00447F3D" w:rsidP="00447F3D">
      <w:pPr>
        <w:spacing w:before="120" w:after="120" w:line="360" w:lineRule="auto"/>
        <w:ind w:left="850" w:hanging="850"/>
        <w:rPr>
          <w:szCs w:val="24"/>
          <w:lang w:eastAsia="en-US"/>
        </w:rPr>
      </w:pPr>
      <w:r w:rsidRPr="00447F3D">
        <w:rPr>
          <w:szCs w:val="24"/>
          <w:lang w:eastAsia="en-US"/>
        </w:rPr>
        <w:t>1.</w:t>
      </w:r>
      <w:r w:rsidRPr="00447F3D">
        <w:rPr>
          <w:szCs w:val="24"/>
          <w:lang w:eastAsia="en-US"/>
        </w:rPr>
        <w:tab/>
        <w:t>În cazul unei încălcări a normelor prevăzute în prezentul regulament, operatorii economici, transportatorii din UE și transportatorii din afara UE întreprind imediat următoarele acțiuni:</w:t>
      </w:r>
    </w:p>
    <w:p w14:paraId="17DEF34A" w14:textId="77777777" w:rsidR="00447F3D" w:rsidRPr="00447F3D" w:rsidRDefault="00447F3D" w:rsidP="00447F3D">
      <w:pPr>
        <w:spacing w:before="120" w:after="120" w:line="360" w:lineRule="auto"/>
        <w:ind w:left="1416" w:hanging="566"/>
        <w:rPr>
          <w:szCs w:val="24"/>
          <w:lang w:eastAsia="en-US"/>
        </w:rPr>
      </w:pPr>
      <w:r w:rsidRPr="00447F3D">
        <w:rPr>
          <w:szCs w:val="24"/>
          <w:lang w:eastAsia="en-US"/>
        </w:rPr>
        <w:t>(a)</w:t>
      </w:r>
      <w:r w:rsidRPr="00447F3D">
        <w:rPr>
          <w:szCs w:val="24"/>
          <w:lang w:eastAsia="en-US"/>
        </w:rPr>
        <w:tab/>
        <w:t>informează autoritatea competentă;</w:t>
      </w:r>
    </w:p>
    <w:p w14:paraId="5F2818C6" w14:textId="77777777" w:rsidR="00447F3D" w:rsidRPr="00447F3D" w:rsidRDefault="00447F3D" w:rsidP="00447F3D">
      <w:pPr>
        <w:spacing w:before="120" w:after="120" w:line="360" w:lineRule="auto"/>
        <w:ind w:left="1416" w:hanging="566"/>
        <w:rPr>
          <w:szCs w:val="24"/>
          <w:lang w:eastAsia="en-US"/>
        </w:rPr>
      </w:pPr>
      <w:r w:rsidRPr="00447F3D">
        <w:rPr>
          <w:szCs w:val="24"/>
          <w:lang w:eastAsia="en-US"/>
        </w:rPr>
        <w:t>(b)</w:t>
      </w:r>
      <w:r w:rsidRPr="00447F3D">
        <w:rPr>
          <w:szCs w:val="24"/>
          <w:lang w:eastAsia="en-US"/>
        </w:rPr>
        <w:tab/>
        <w:t>iau măsurile necesare pentru a restabili conformitatea, în cel mai scurt termen;</w:t>
      </w:r>
    </w:p>
    <w:p w14:paraId="70A229CB" w14:textId="77777777" w:rsidR="002B6CED" w:rsidRDefault="002B6CED">
      <w:pPr>
        <w:widowControl/>
        <w:rPr>
          <w:szCs w:val="24"/>
          <w:lang w:eastAsia="en-US"/>
        </w:rPr>
      </w:pPr>
      <w:r>
        <w:rPr>
          <w:szCs w:val="24"/>
          <w:lang w:eastAsia="en-US"/>
        </w:rPr>
        <w:br w:type="page"/>
      </w:r>
    </w:p>
    <w:p w14:paraId="204B5B4B" w14:textId="0BA91548" w:rsidR="00447F3D" w:rsidRPr="00447F3D" w:rsidRDefault="00447F3D" w:rsidP="00447F3D">
      <w:pPr>
        <w:spacing w:before="120" w:after="120" w:line="360" w:lineRule="auto"/>
        <w:ind w:left="1416" w:hanging="566"/>
        <w:rPr>
          <w:szCs w:val="24"/>
          <w:lang w:eastAsia="en-US"/>
        </w:rPr>
      </w:pPr>
      <w:r w:rsidRPr="00447F3D">
        <w:rPr>
          <w:szCs w:val="24"/>
          <w:lang w:eastAsia="en-US"/>
        </w:rPr>
        <w:lastRenderedPageBreak/>
        <w:t>(c)</w:t>
      </w:r>
      <w:r w:rsidRPr="00447F3D">
        <w:rPr>
          <w:szCs w:val="24"/>
          <w:lang w:eastAsia="en-US"/>
        </w:rPr>
        <w:tab/>
        <w:t>respectă orice măsuri complementare stabilite de autoritatea competentă ca fiind necesare pentru a restabili conformitatea.</w:t>
      </w:r>
    </w:p>
    <w:p w14:paraId="05FA0D4A" w14:textId="6E2642D3" w:rsidR="00447F3D" w:rsidRPr="002B6CED" w:rsidRDefault="00447F3D" w:rsidP="00447F3D">
      <w:pPr>
        <w:spacing w:before="120" w:after="120" w:line="360" w:lineRule="auto"/>
        <w:ind w:left="850" w:hanging="850"/>
        <w:rPr>
          <w:b/>
          <w:szCs w:val="24"/>
          <w:lang w:eastAsia="en-US"/>
        </w:rPr>
      </w:pPr>
      <w:r w:rsidRPr="00447F3D">
        <w:rPr>
          <w:szCs w:val="24"/>
          <w:lang w:eastAsia="en-US"/>
        </w:rPr>
        <w:t>2.</w:t>
      </w:r>
      <w:r w:rsidRPr="00447F3D">
        <w:rPr>
          <w:szCs w:val="24"/>
          <w:lang w:eastAsia="en-US"/>
        </w:rPr>
        <w:tab/>
        <w:t xml:space="preserve">În cazul în care încălcarea normelor prevăzute în prezentul regulament reprezintă un pericol imediat pentru sănătatea umană sau amenință să producă un efect negativ semnificativ imediat asupra mediului, autoritatea competentă </w:t>
      </w:r>
      <w:r w:rsidRPr="00447F3D">
        <w:rPr>
          <w:strike/>
          <w:szCs w:val="24"/>
          <w:lang w:eastAsia="en-US"/>
        </w:rPr>
        <w:t xml:space="preserve">poate </w:t>
      </w:r>
      <w:proofErr w:type="spellStart"/>
      <w:r w:rsidRPr="00447F3D">
        <w:rPr>
          <w:strike/>
          <w:szCs w:val="24"/>
          <w:lang w:eastAsia="en-US"/>
        </w:rPr>
        <w:t>suspenda</w:t>
      </w:r>
      <w:r w:rsidRPr="00447F3D">
        <w:rPr>
          <w:b/>
          <w:i/>
          <w:szCs w:val="24"/>
          <w:lang w:eastAsia="en-US"/>
        </w:rPr>
        <w:t>suspendă</w:t>
      </w:r>
      <w:proofErr w:type="spellEnd"/>
      <w:r w:rsidRPr="00447F3D">
        <w:rPr>
          <w:szCs w:val="24"/>
          <w:lang w:eastAsia="en-US"/>
        </w:rPr>
        <w:t xml:space="preserve"> funcționarea instalației până la restabilirea conformității în conformitate cu alineatul (1) literele (b) și (c).</w:t>
      </w:r>
      <w:r w:rsidR="002B6CED">
        <w:rPr>
          <w:b/>
          <w:szCs w:val="24"/>
          <w:lang w:eastAsia="en-US"/>
        </w:rPr>
        <w:t xml:space="preserve"> [AM 58]</w:t>
      </w:r>
    </w:p>
    <w:p w14:paraId="64DC7678" w14:textId="77777777" w:rsidR="00447F3D" w:rsidRPr="00447F3D" w:rsidRDefault="00447F3D" w:rsidP="00447F3D">
      <w:pPr>
        <w:spacing w:before="120" w:after="120" w:line="360" w:lineRule="auto"/>
        <w:jc w:val="center"/>
        <w:rPr>
          <w:szCs w:val="24"/>
          <w:lang w:eastAsia="en-US"/>
        </w:rPr>
      </w:pPr>
      <w:r w:rsidRPr="00447F3D">
        <w:rPr>
          <w:szCs w:val="24"/>
          <w:lang w:eastAsia="en-US"/>
        </w:rPr>
        <w:t>Articolul 11</w:t>
      </w:r>
      <w:r w:rsidRPr="00447F3D">
        <w:rPr>
          <w:szCs w:val="24"/>
          <w:lang w:eastAsia="en-US"/>
        </w:rPr>
        <w:br/>
        <w:t xml:space="preserve">Desemnarea și atribuțiile autorităților competente </w:t>
      </w:r>
    </w:p>
    <w:p w14:paraId="78B9C856" w14:textId="6CE3F26E" w:rsidR="00447F3D" w:rsidRPr="002B6CED" w:rsidRDefault="00447F3D" w:rsidP="00447F3D">
      <w:pPr>
        <w:spacing w:before="120" w:after="120" w:line="360" w:lineRule="auto"/>
        <w:ind w:left="850" w:hanging="850"/>
        <w:rPr>
          <w:b/>
          <w:szCs w:val="24"/>
          <w:lang w:eastAsia="en-US"/>
        </w:rPr>
      </w:pPr>
      <w:r w:rsidRPr="00447F3D">
        <w:rPr>
          <w:szCs w:val="24"/>
          <w:lang w:eastAsia="en-US"/>
        </w:rPr>
        <w:t>1.</w:t>
      </w:r>
      <w:r w:rsidRPr="00447F3D">
        <w:rPr>
          <w:szCs w:val="24"/>
          <w:lang w:eastAsia="en-US"/>
        </w:rPr>
        <w:tab/>
        <w:t>Statele membre desemnează una sau mai multe autorități competente pentru aplicarea și asigurarea respectării prezentului regulament</w:t>
      </w:r>
      <w:r w:rsidRPr="00447F3D">
        <w:rPr>
          <w:b/>
          <w:i/>
          <w:szCs w:val="24"/>
          <w:lang w:eastAsia="en-US"/>
        </w:rPr>
        <w:t xml:space="preserve"> și informează Comisia în consecință</w:t>
      </w:r>
      <w:r w:rsidRPr="00447F3D">
        <w:rPr>
          <w:szCs w:val="24"/>
          <w:lang w:eastAsia="en-US"/>
        </w:rPr>
        <w:t>.</w:t>
      </w:r>
      <w:r w:rsidR="002B6CED">
        <w:rPr>
          <w:b/>
          <w:szCs w:val="24"/>
          <w:lang w:eastAsia="en-US"/>
        </w:rPr>
        <w:t xml:space="preserve"> [AM 59]</w:t>
      </w:r>
    </w:p>
    <w:p w14:paraId="0A4776EB" w14:textId="77777777" w:rsidR="00447F3D" w:rsidRPr="00447F3D" w:rsidRDefault="00447F3D" w:rsidP="00447F3D">
      <w:pPr>
        <w:spacing w:before="120" w:after="120" w:line="360" w:lineRule="auto"/>
        <w:ind w:left="850" w:hanging="850"/>
        <w:rPr>
          <w:szCs w:val="24"/>
          <w:lang w:eastAsia="en-US"/>
        </w:rPr>
      </w:pPr>
      <w:r w:rsidRPr="00447F3D">
        <w:rPr>
          <w:szCs w:val="24"/>
          <w:lang w:eastAsia="en-US"/>
        </w:rPr>
        <w:t>2.</w:t>
      </w:r>
      <w:r w:rsidRPr="00447F3D">
        <w:rPr>
          <w:szCs w:val="24"/>
          <w:lang w:eastAsia="en-US"/>
        </w:rPr>
        <w:tab/>
        <w:t>Statele membre conferă autorităților lor competente atribuțiile necesare de inspecție și de asigurare a respectării normelor pentru a asigura conformitatea cu prezentul regulament.</w:t>
      </w:r>
    </w:p>
    <w:p w14:paraId="28AC6F6C" w14:textId="77777777" w:rsidR="002B6CED" w:rsidRDefault="002B6CED">
      <w:pPr>
        <w:widowControl/>
        <w:rPr>
          <w:szCs w:val="24"/>
          <w:lang w:eastAsia="en-US"/>
        </w:rPr>
      </w:pPr>
      <w:r>
        <w:rPr>
          <w:szCs w:val="24"/>
          <w:lang w:eastAsia="en-US"/>
        </w:rPr>
        <w:br w:type="page"/>
      </w:r>
    </w:p>
    <w:p w14:paraId="72A9C998" w14:textId="7FD8511B" w:rsidR="00447F3D" w:rsidRPr="00447F3D" w:rsidRDefault="00447F3D" w:rsidP="00447F3D">
      <w:pPr>
        <w:spacing w:before="120" w:after="120" w:line="360" w:lineRule="auto"/>
        <w:ind w:left="850" w:hanging="850"/>
        <w:rPr>
          <w:szCs w:val="24"/>
          <w:lang w:eastAsia="en-US"/>
        </w:rPr>
      </w:pPr>
      <w:r w:rsidRPr="00447F3D">
        <w:rPr>
          <w:szCs w:val="24"/>
          <w:lang w:eastAsia="en-US"/>
        </w:rPr>
        <w:lastRenderedPageBreak/>
        <w:t>3.</w:t>
      </w:r>
      <w:r w:rsidRPr="00447F3D">
        <w:rPr>
          <w:szCs w:val="24"/>
          <w:lang w:eastAsia="en-US"/>
        </w:rPr>
        <w:tab/>
        <w:t>Competențele menționate la alineatul (2) includ cel puțin următoarele:</w:t>
      </w:r>
    </w:p>
    <w:p w14:paraId="76A7BD35" w14:textId="77777777" w:rsidR="00447F3D" w:rsidRPr="00447F3D" w:rsidRDefault="00447F3D" w:rsidP="00447F3D">
      <w:pPr>
        <w:spacing w:before="120" w:after="120" w:line="360" w:lineRule="auto"/>
        <w:ind w:left="1416" w:hanging="566"/>
        <w:rPr>
          <w:szCs w:val="24"/>
          <w:lang w:eastAsia="en-US"/>
        </w:rPr>
      </w:pPr>
      <w:r w:rsidRPr="00447F3D">
        <w:rPr>
          <w:szCs w:val="24"/>
          <w:lang w:eastAsia="en-US"/>
        </w:rPr>
        <w:t>(a)</w:t>
      </w:r>
      <w:r w:rsidRPr="00447F3D">
        <w:rPr>
          <w:szCs w:val="24"/>
          <w:lang w:eastAsia="en-US"/>
        </w:rPr>
        <w:tab/>
        <w:t>competența de a avea acces la orice documente, date sau informații relevante referitoare la o încălcare a prezentului regulament, indiferent de forma sau formatul acestora și indiferent de mediul pe care sunt stocate acestea sau de locul în care sunt stocate, precum și competența de a efectua sau de a obține copii ale acestora;</w:t>
      </w:r>
    </w:p>
    <w:p w14:paraId="1C129729" w14:textId="77777777" w:rsidR="00447F3D" w:rsidRPr="00447F3D" w:rsidRDefault="00447F3D" w:rsidP="00447F3D">
      <w:pPr>
        <w:spacing w:before="120" w:after="120" w:line="360" w:lineRule="auto"/>
        <w:ind w:left="1416" w:hanging="566"/>
        <w:rPr>
          <w:szCs w:val="24"/>
          <w:lang w:eastAsia="en-US"/>
        </w:rPr>
      </w:pPr>
      <w:r w:rsidRPr="00447F3D">
        <w:rPr>
          <w:szCs w:val="24"/>
          <w:lang w:eastAsia="en-US"/>
        </w:rPr>
        <w:t>(b)</w:t>
      </w:r>
      <w:r w:rsidRPr="00447F3D">
        <w:rPr>
          <w:szCs w:val="24"/>
          <w:lang w:eastAsia="en-US"/>
        </w:rPr>
        <w:tab/>
        <w:t>competența de a impune oricărei persoane fizice sau juridice obligația de a pune la dispoziție orice informații, date sau documente relevante, indiferent de forma sau formatul acestora și indiferent de mediul pe care sunt stocate acestea sau de locul în care sunt stocate, în scopul de a stabili dacă a avut sau are loc o încălcare a prezentului regulament, precum și detaliile acestei încălcări;</w:t>
      </w:r>
    </w:p>
    <w:p w14:paraId="103DD1F2" w14:textId="77777777" w:rsidR="00447F3D" w:rsidRPr="00447F3D" w:rsidRDefault="00447F3D" w:rsidP="00447F3D">
      <w:pPr>
        <w:spacing w:before="120" w:after="120" w:line="360" w:lineRule="auto"/>
        <w:ind w:left="1416" w:hanging="566"/>
        <w:rPr>
          <w:szCs w:val="24"/>
          <w:lang w:eastAsia="en-US"/>
        </w:rPr>
      </w:pPr>
      <w:r w:rsidRPr="00447F3D">
        <w:rPr>
          <w:szCs w:val="24"/>
          <w:lang w:eastAsia="en-US"/>
        </w:rPr>
        <w:t>(c)</w:t>
      </w:r>
      <w:r w:rsidRPr="00447F3D">
        <w:rPr>
          <w:szCs w:val="24"/>
          <w:lang w:eastAsia="en-US"/>
        </w:rPr>
        <w:tab/>
        <w:t>competența de a demara o inspecție din proprie inițiativă pentru a pune capăt încălcărilor prezentului regulament sau pentru a le interzice;</w:t>
      </w:r>
    </w:p>
    <w:p w14:paraId="2EABE06C" w14:textId="77777777" w:rsidR="00447F3D" w:rsidRPr="00447F3D" w:rsidRDefault="00447F3D" w:rsidP="00447F3D">
      <w:pPr>
        <w:spacing w:before="120" w:after="120" w:line="360" w:lineRule="auto"/>
        <w:ind w:left="1416" w:hanging="566"/>
        <w:rPr>
          <w:szCs w:val="24"/>
          <w:lang w:eastAsia="en-US"/>
        </w:rPr>
      </w:pPr>
      <w:r w:rsidRPr="00447F3D">
        <w:rPr>
          <w:szCs w:val="24"/>
          <w:lang w:eastAsia="en-US"/>
        </w:rPr>
        <w:t>(d)</w:t>
      </w:r>
      <w:r w:rsidRPr="00447F3D">
        <w:rPr>
          <w:szCs w:val="24"/>
          <w:lang w:eastAsia="en-US"/>
        </w:rPr>
        <w:tab/>
        <w:t>competența de a avea acces la instalații.</w:t>
      </w:r>
    </w:p>
    <w:p w14:paraId="12CD48DB" w14:textId="77777777" w:rsidR="00447F3D" w:rsidRPr="00447F3D" w:rsidRDefault="00447F3D" w:rsidP="00447F3D">
      <w:pPr>
        <w:spacing w:before="120" w:after="120" w:line="360" w:lineRule="auto"/>
        <w:ind w:left="850" w:hanging="850"/>
        <w:rPr>
          <w:szCs w:val="24"/>
          <w:lang w:eastAsia="en-US"/>
        </w:rPr>
      </w:pPr>
      <w:r w:rsidRPr="00447F3D">
        <w:rPr>
          <w:szCs w:val="24"/>
          <w:lang w:eastAsia="en-US"/>
        </w:rPr>
        <w:t>4.</w:t>
      </w:r>
      <w:r w:rsidRPr="00447F3D">
        <w:rPr>
          <w:szCs w:val="24"/>
          <w:lang w:eastAsia="en-US"/>
        </w:rPr>
        <w:tab/>
        <w:t>Autoritățile competente pot utiliza orice informație, document, constatare, declarație sau date operative ca elemente de probă în scopul efectuării de inspecții de mediu și al luării altor măsuri de verificare, indiferent de formatul acestora și de mediul pe care sunt stocate.</w:t>
      </w:r>
    </w:p>
    <w:p w14:paraId="4FA1B518" w14:textId="77777777" w:rsidR="002B6CED" w:rsidRDefault="002B6CED">
      <w:pPr>
        <w:widowControl/>
        <w:rPr>
          <w:szCs w:val="24"/>
          <w:lang w:eastAsia="en-US"/>
        </w:rPr>
      </w:pPr>
      <w:r>
        <w:rPr>
          <w:szCs w:val="24"/>
          <w:lang w:eastAsia="en-US"/>
        </w:rPr>
        <w:br w:type="page"/>
      </w:r>
    </w:p>
    <w:p w14:paraId="6870C72F" w14:textId="7A3B4A63" w:rsidR="00447F3D" w:rsidRPr="00447F3D" w:rsidRDefault="00447F3D" w:rsidP="00447F3D">
      <w:pPr>
        <w:spacing w:before="120" w:after="120" w:line="360" w:lineRule="auto"/>
        <w:ind w:left="850" w:hanging="850"/>
        <w:rPr>
          <w:szCs w:val="24"/>
          <w:lang w:eastAsia="en-US"/>
        </w:rPr>
      </w:pPr>
      <w:r w:rsidRPr="00447F3D">
        <w:rPr>
          <w:szCs w:val="24"/>
          <w:lang w:eastAsia="en-US"/>
        </w:rPr>
        <w:lastRenderedPageBreak/>
        <w:t>5.</w:t>
      </w:r>
      <w:r w:rsidRPr="00447F3D">
        <w:rPr>
          <w:szCs w:val="24"/>
          <w:lang w:eastAsia="en-US"/>
        </w:rPr>
        <w:tab/>
        <w:t>În cazul în care pe teritoriul lor există mai multe autorități competente, statele membre se asigură că sunt instituite mecanisme adecvate de comunicare și coordonare.</w:t>
      </w:r>
    </w:p>
    <w:p w14:paraId="499636CE" w14:textId="77777777" w:rsidR="00447F3D" w:rsidRPr="00447F3D" w:rsidRDefault="00447F3D" w:rsidP="00447F3D">
      <w:pPr>
        <w:spacing w:before="120" w:after="120" w:line="360" w:lineRule="auto"/>
        <w:jc w:val="center"/>
        <w:rPr>
          <w:szCs w:val="24"/>
          <w:lang w:eastAsia="en-US"/>
        </w:rPr>
      </w:pPr>
      <w:r w:rsidRPr="00447F3D">
        <w:rPr>
          <w:szCs w:val="24"/>
          <w:lang w:eastAsia="en-US"/>
        </w:rPr>
        <w:t>Articolul 12</w:t>
      </w:r>
      <w:r w:rsidRPr="00447F3D">
        <w:rPr>
          <w:szCs w:val="24"/>
          <w:lang w:eastAsia="en-US"/>
        </w:rPr>
        <w:br/>
        <w:t xml:space="preserve">Asistență în materie de conformitate </w:t>
      </w:r>
    </w:p>
    <w:p w14:paraId="22C169C9" w14:textId="4E2B1914" w:rsidR="00447F3D" w:rsidRPr="002B6CED" w:rsidRDefault="00447F3D" w:rsidP="00447F3D">
      <w:pPr>
        <w:spacing w:before="120" w:after="120" w:line="360" w:lineRule="auto"/>
        <w:ind w:left="850" w:hanging="850"/>
        <w:rPr>
          <w:b/>
          <w:szCs w:val="24"/>
          <w:lang w:eastAsia="en-US"/>
        </w:rPr>
      </w:pPr>
      <w:r w:rsidRPr="00447F3D">
        <w:rPr>
          <w:szCs w:val="24"/>
          <w:lang w:eastAsia="en-US"/>
        </w:rPr>
        <w:t>1.</w:t>
      </w:r>
      <w:r w:rsidRPr="00447F3D">
        <w:rPr>
          <w:szCs w:val="24"/>
          <w:lang w:eastAsia="en-US"/>
        </w:rPr>
        <w:tab/>
      </w:r>
      <w:r w:rsidRPr="00447F3D">
        <w:rPr>
          <w:b/>
          <w:i/>
          <w:szCs w:val="24"/>
          <w:lang w:eastAsia="en-US"/>
        </w:rPr>
        <w:t xml:space="preserve">Până la ... [12 luni înainte de intrarea în vigoare a prezentului regulament], </w:t>
      </w:r>
      <w:r w:rsidRPr="00447F3D">
        <w:rPr>
          <w:szCs w:val="24"/>
          <w:lang w:eastAsia="en-US"/>
        </w:rPr>
        <w:t>Comisia elaborează</w:t>
      </w:r>
      <w:r w:rsidRPr="00447F3D">
        <w:rPr>
          <w:b/>
          <w:i/>
          <w:szCs w:val="24"/>
          <w:lang w:eastAsia="en-US"/>
        </w:rPr>
        <w:t xml:space="preserve"> și finanțează</w:t>
      </w:r>
      <w:r w:rsidRPr="00447F3D">
        <w:rPr>
          <w:szCs w:val="24"/>
          <w:lang w:eastAsia="en-US"/>
        </w:rPr>
        <w:t xml:space="preserve"> materiale de sensibilizare și de formare</w:t>
      </w:r>
      <w:r w:rsidRPr="00447F3D">
        <w:rPr>
          <w:b/>
          <w:i/>
          <w:szCs w:val="24"/>
          <w:lang w:eastAsia="en-US"/>
        </w:rPr>
        <w:t>, care pot fi sub formă de ghiduri și cursuri,</w:t>
      </w:r>
      <w:r w:rsidRPr="00447F3D">
        <w:rPr>
          <w:szCs w:val="24"/>
          <w:lang w:eastAsia="en-US"/>
        </w:rPr>
        <w:t xml:space="preserve"> cu privire la executarea corectă a obligațiilor prevăzute în prezentul regulament, în consultare cu reprezentanții operatorilor economici, ai transportatorilor și ai certificatorilor, inclusiv cu microîntreprinderile și întreprinderile mici și mijlocii</w:t>
      </w:r>
      <w:r w:rsidRPr="00447F3D">
        <w:rPr>
          <w:b/>
          <w:i/>
          <w:szCs w:val="24"/>
          <w:lang w:eastAsia="en-US"/>
        </w:rPr>
        <w:t>, partenerii sociali, reprezentații societății civile și organizațiile neguvernamentale,</w:t>
      </w:r>
      <w:r w:rsidRPr="00447F3D">
        <w:rPr>
          <w:szCs w:val="24"/>
          <w:lang w:eastAsia="en-US"/>
        </w:rPr>
        <w:t xml:space="preserve"> și în colaborare cu autoritățile competente.</w:t>
      </w:r>
      <w:r w:rsidR="002B6CED">
        <w:rPr>
          <w:b/>
          <w:szCs w:val="24"/>
          <w:lang w:eastAsia="en-US"/>
        </w:rPr>
        <w:t xml:space="preserve"> [AM 60]</w:t>
      </w:r>
    </w:p>
    <w:p w14:paraId="7103FB8A" w14:textId="61556B9A" w:rsidR="00447F3D" w:rsidRPr="002B6CED" w:rsidRDefault="00447F3D" w:rsidP="00447F3D">
      <w:pPr>
        <w:spacing w:before="120" w:after="120" w:line="360" w:lineRule="auto"/>
        <w:ind w:left="850" w:hanging="850"/>
        <w:rPr>
          <w:b/>
          <w:szCs w:val="24"/>
          <w:lang w:eastAsia="en-US"/>
        </w:rPr>
      </w:pPr>
      <w:r w:rsidRPr="00447F3D">
        <w:rPr>
          <w:szCs w:val="24"/>
          <w:lang w:eastAsia="en-US"/>
        </w:rPr>
        <w:t>2.</w:t>
      </w:r>
      <w:r w:rsidRPr="00447F3D">
        <w:rPr>
          <w:szCs w:val="24"/>
          <w:lang w:eastAsia="en-US"/>
        </w:rPr>
        <w:tab/>
        <w:t>Statele membre se asigură că operatorii economici și transportatorii</w:t>
      </w:r>
      <w:r w:rsidRPr="00447F3D">
        <w:rPr>
          <w:strike/>
          <w:szCs w:val="24"/>
          <w:lang w:eastAsia="en-US"/>
        </w:rPr>
        <w:t>, în special microîntreprinderile și întreprinderile mici și mijlocii,</w:t>
      </w:r>
      <w:r w:rsidRPr="00447F3D">
        <w:rPr>
          <w:szCs w:val="24"/>
          <w:lang w:eastAsia="en-US"/>
        </w:rPr>
        <w:t xml:space="preserve"> au acces la informații și asistență în ceea ce privește respectarea prezentului regulament.</w:t>
      </w:r>
      <w:r w:rsidR="002B6CED">
        <w:rPr>
          <w:b/>
          <w:szCs w:val="24"/>
          <w:lang w:eastAsia="en-US"/>
        </w:rPr>
        <w:t xml:space="preserve"> [AM 61]</w:t>
      </w:r>
    </w:p>
    <w:p w14:paraId="1ECEFD2D" w14:textId="77777777" w:rsidR="002B6CED" w:rsidRDefault="002B6CED">
      <w:pPr>
        <w:widowControl/>
        <w:rPr>
          <w:b/>
          <w:i/>
          <w:szCs w:val="24"/>
          <w:lang w:eastAsia="en-US"/>
        </w:rPr>
      </w:pPr>
      <w:r>
        <w:rPr>
          <w:b/>
          <w:i/>
          <w:szCs w:val="24"/>
          <w:lang w:eastAsia="en-US"/>
        </w:rPr>
        <w:br w:type="page"/>
      </w:r>
    </w:p>
    <w:p w14:paraId="40D5CDD3" w14:textId="0A52F532" w:rsidR="00447F3D" w:rsidRPr="00447F3D" w:rsidRDefault="00447F3D" w:rsidP="00400CDD">
      <w:pPr>
        <w:spacing w:before="120" w:after="120" w:line="360" w:lineRule="auto"/>
        <w:ind w:left="850" w:firstLine="1"/>
        <w:rPr>
          <w:szCs w:val="24"/>
          <w:lang w:eastAsia="en-US"/>
        </w:rPr>
      </w:pPr>
      <w:r w:rsidRPr="00447F3D">
        <w:rPr>
          <w:b/>
          <w:i/>
          <w:szCs w:val="24"/>
          <w:lang w:eastAsia="en-US"/>
        </w:rPr>
        <w:lastRenderedPageBreak/>
        <w:t xml:space="preserve">Fără a aduce atingere normelor aplicabile privind ajutoarele de stat, asistența menționată la primul paragraf, pentru microîntreprinderi și întreprinderile mici și mijlocii, poate fi acordată sub formă de: </w:t>
      </w:r>
    </w:p>
    <w:p w14:paraId="6545F8AF" w14:textId="77777777" w:rsidR="00447F3D" w:rsidRPr="00447F3D" w:rsidRDefault="00447F3D" w:rsidP="00447F3D">
      <w:pPr>
        <w:spacing w:before="120" w:after="120" w:line="360" w:lineRule="auto"/>
        <w:ind w:left="1416" w:hanging="566"/>
        <w:rPr>
          <w:szCs w:val="24"/>
          <w:lang w:eastAsia="en-US"/>
        </w:rPr>
      </w:pPr>
      <w:r w:rsidRPr="00447F3D">
        <w:rPr>
          <w:b/>
          <w:i/>
          <w:szCs w:val="24"/>
          <w:lang w:eastAsia="en-US"/>
        </w:rPr>
        <w:t>(a)</w:t>
      </w:r>
      <w:r w:rsidRPr="00447F3D">
        <w:rPr>
          <w:szCs w:val="24"/>
          <w:lang w:eastAsia="en-US"/>
        </w:rPr>
        <w:tab/>
      </w:r>
      <w:r w:rsidRPr="00447F3D">
        <w:rPr>
          <w:b/>
          <w:i/>
          <w:szCs w:val="24"/>
          <w:lang w:eastAsia="en-US"/>
        </w:rPr>
        <w:t>formare specializată pentru management și pentru personal, inclusiv organizarea unor programe de formare;</w:t>
      </w:r>
    </w:p>
    <w:p w14:paraId="48623408" w14:textId="123F7999" w:rsidR="00447F3D" w:rsidRPr="00017712" w:rsidRDefault="00447F3D" w:rsidP="00447F3D">
      <w:pPr>
        <w:spacing w:before="120" w:after="120" w:line="360" w:lineRule="auto"/>
        <w:ind w:left="1416" w:hanging="566"/>
        <w:rPr>
          <w:b/>
          <w:szCs w:val="24"/>
          <w:lang w:eastAsia="en-US"/>
        </w:rPr>
      </w:pPr>
      <w:r w:rsidRPr="00447F3D">
        <w:rPr>
          <w:b/>
          <w:i/>
          <w:szCs w:val="24"/>
          <w:lang w:eastAsia="en-US"/>
        </w:rPr>
        <w:t>(b)</w:t>
      </w:r>
      <w:r w:rsidRPr="00447F3D">
        <w:rPr>
          <w:szCs w:val="24"/>
          <w:lang w:eastAsia="en-US"/>
        </w:rPr>
        <w:tab/>
      </w:r>
      <w:r w:rsidRPr="00447F3D">
        <w:rPr>
          <w:b/>
          <w:i/>
          <w:szCs w:val="24"/>
          <w:lang w:eastAsia="en-US"/>
        </w:rPr>
        <w:t>asistență tehnică și organizațională.</w:t>
      </w:r>
      <w:r w:rsidR="00017712">
        <w:rPr>
          <w:b/>
          <w:szCs w:val="24"/>
          <w:lang w:eastAsia="en-US"/>
        </w:rPr>
        <w:t xml:space="preserve"> [AM 62]</w:t>
      </w:r>
    </w:p>
    <w:p w14:paraId="7A72E44E" w14:textId="79F2CE6D" w:rsidR="00447F3D" w:rsidRPr="00017712" w:rsidRDefault="00447F3D" w:rsidP="00400CDD">
      <w:pPr>
        <w:spacing w:before="120" w:after="120" w:line="360" w:lineRule="auto"/>
        <w:ind w:left="851"/>
        <w:rPr>
          <w:b/>
          <w:szCs w:val="24"/>
          <w:lang w:eastAsia="en-US"/>
        </w:rPr>
      </w:pPr>
      <w:r w:rsidRPr="00447F3D">
        <w:rPr>
          <w:szCs w:val="24"/>
          <w:lang w:eastAsia="en-US"/>
        </w:rPr>
        <w:t>Fără a aduce atingere normelor aplicabile privind ajutoarele de stat, asistența menționa</w:t>
      </w:r>
      <w:bookmarkStart w:id="8" w:name="_GoBack"/>
      <w:bookmarkEnd w:id="8"/>
      <w:r w:rsidRPr="00447F3D">
        <w:rPr>
          <w:szCs w:val="24"/>
          <w:lang w:eastAsia="en-US"/>
        </w:rPr>
        <w:t xml:space="preserve">tă la primul paragraf </w:t>
      </w:r>
      <w:r w:rsidRPr="00447F3D">
        <w:rPr>
          <w:b/>
          <w:i/>
          <w:szCs w:val="24"/>
          <w:lang w:eastAsia="en-US"/>
        </w:rPr>
        <w:t xml:space="preserve">pentru microîntreprinderi și întreprinderi mici, precum și pentru instalațiile care manipulează granule din plastic în cantități inferioare pragului prevăzut la articolul 4 alineatul (2) </w:t>
      </w:r>
      <w:r w:rsidRPr="00447F3D">
        <w:rPr>
          <w:szCs w:val="24"/>
          <w:lang w:eastAsia="en-US"/>
        </w:rPr>
        <w:t xml:space="preserve">poate fi acordată </w:t>
      </w:r>
      <w:r w:rsidRPr="00447F3D">
        <w:rPr>
          <w:b/>
          <w:i/>
          <w:szCs w:val="24"/>
          <w:lang w:eastAsia="en-US"/>
        </w:rPr>
        <w:t xml:space="preserve">și </w:t>
      </w:r>
      <w:r w:rsidRPr="00447F3D">
        <w:rPr>
          <w:szCs w:val="24"/>
          <w:lang w:eastAsia="en-US"/>
        </w:rPr>
        <w:t>sub formă de:</w:t>
      </w:r>
      <w:r w:rsidR="00017712">
        <w:rPr>
          <w:b/>
          <w:szCs w:val="24"/>
          <w:lang w:eastAsia="en-US"/>
        </w:rPr>
        <w:t xml:space="preserve"> [AM 63]</w:t>
      </w:r>
    </w:p>
    <w:p w14:paraId="24AD7687" w14:textId="77777777" w:rsidR="00447F3D" w:rsidRPr="00447F3D" w:rsidRDefault="00447F3D" w:rsidP="00400CDD">
      <w:pPr>
        <w:spacing w:before="120" w:after="120" w:line="360" w:lineRule="auto"/>
        <w:ind w:left="1418" w:hanging="567"/>
        <w:rPr>
          <w:szCs w:val="24"/>
          <w:lang w:eastAsia="en-US"/>
        </w:rPr>
      </w:pPr>
      <w:r w:rsidRPr="00447F3D">
        <w:rPr>
          <w:szCs w:val="24"/>
          <w:lang w:eastAsia="en-US"/>
        </w:rPr>
        <w:t>(a)</w:t>
      </w:r>
      <w:r w:rsidRPr="00447F3D">
        <w:rPr>
          <w:szCs w:val="24"/>
          <w:lang w:eastAsia="en-US"/>
        </w:rPr>
        <w:tab/>
        <w:t>sprijin financiar;</w:t>
      </w:r>
    </w:p>
    <w:p w14:paraId="2DA8EBFD" w14:textId="627B8EDA" w:rsidR="00447F3D" w:rsidRPr="00017712" w:rsidRDefault="00447F3D" w:rsidP="00400CDD">
      <w:pPr>
        <w:spacing w:before="120" w:after="120" w:line="360" w:lineRule="auto"/>
        <w:ind w:left="1418" w:hanging="567"/>
        <w:rPr>
          <w:b/>
          <w:szCs w:val="24"/>
          <w:lang w:eastAsia="en-US"/>
        </w:rPr>
      </w:pPr>
      <w:r w:rsidRPr="00447F3D">
        <w:rPr>
          <w:szCs w:val="24"/>
          <w:lang w:eastAsia="en-US"/>
        </w:rPr>
        <w:t>(b)</w:t>
      </w:r>
      <w:r w:rsidRPr="00447F3D">
        <w:rPr>
          <w:szCs w:val="24"/>
          <w:lang w:eastAsia="en-US"/>
        </w:rPr>
        <w:tab/>
        <w:t>acces la finanțare</w:t>
      </w:r>
      <w:r w:rsidRPr="00447F3D">
        <w:rPr>
          <w:b/>
          <w:i/>
          <w:szCs w:val="24"/>
          <w:lang w:eastAsia="en-US"/>
        </w:rPr>
        <w:t>, inclusiv pentru achiziționarea de echipamente necesare pentru asigurarea conformității</w:t>
      </w:r>
      <w:r w:rsidRPr="00447F3D">
        <w:rPr>
          <w:szCs w:val="24"/>
          <w:lang w:eastAsia="en-US"/>
        </w:rPr>
        <w:t>;</w:t>
      </w:r>
      <w:r w:rsidR="00017712">
        <w:rPr>
          <w:b/>
          <w:szCs w:val="24"/>
          <w:lang w:eastAsia="en-US"/>
        </w:rPr>
        <w:t xml:space="preserve"> [AM 64]</w:t>
      </w:r>
    </w:p>
    <w:p w14:paraId="447225AC" w14:textId="0E8E0C7E" w:rsidR="00447F3D" w:rsidRPr="00017712" w:rsidRDefault="00447F3D" w:rsidP="00400CDD">
      <w:pPr>
        <w:spacing w:before="120" w:after="120" w:line="360" w:lineRule="auto"/>
        <w:ind w:left="1418" w:hanging="567"/>
        <w:rPr>
          <w:b/>
          <w:szCs w:val="24"/>
          <w:lang w:eastAsia="en-US"/>
        </w:rPr>
      </w:pPr>
      <w:r w:rsidRPr="00447F3D">
        <w:rPr>
          <w:strike/>
          <w:szCs w:val="24"/>
          <w:lang w:eastAsia="en-US"/>
        </w:rPr>
        <w:t>(c)</w:t>
      </w:r>
      <w:r w:rsidRPr="00447F3D">
        <w:rPr>
          <w:szCs w:val="24"/>
          <w:lang w:eastAsia="en-US"/>
        </w:rPr>
        <w:tab/>
      </w:r>
      <w:r w:rsidRPr="00447F3D">
        <w:rPr>
          <w:strike/>
          <w:szCs w:val="24"/>
          <w:lang w:eastAsia="en-US"/>
        </w:rPr>
        <w:t>gestionare specializată și formare a personalului;</w:t>
      </w:r>
      <w:r w:rsidR="00017712">
        <w:rPr>
          <w:b/>
          <w:strike/>
          <w:szCs w:val="24"/>
          <w:lang w:eastAsia="en-US"/>
        </w:rPr>
        <w:t xml:space="preserve"> </w:t>
      </w:r>
      <w:r w:rsidR="00017712" w:rsidRPr="00017712">
        <w:rPr>
          <w:b/>
          <w:szCs w:val="24"/>
          <w:lang w:eastAsia="en-US"/>
        </w:rPr>
        <w:t>[AM 65]</w:t>
      </w:r>
    </w:p>
    <w:p w14:paraId="6A1C0C60" w14:textId="4D6E4406" w:rsidR="00447F3D" w:rsidRPr="00017712" w:rsidRDefault="00447F3D" w:rsidP="00400CDD">
      <w:pPr>
        <w:spacing w:before="120" w:after="120" w:line="360" w:lineRule="auto"/>
        <w:ind w:left="1418" w:hanging="567"/>
        <w:rPr>
          <w:b/>
          <w:szCs w:val="24"/>
          <w:lang w:eastAsia="en-US"/>
        </w:rPr>
      </w:pPr>
      <w:r w:rsidRPr="00447F3D">
        <w:rPr>
          <w:strike/>
          <w:szCs w:val="24"/>
          <w:lang w:eastAsia="en-US"/>
        </w:rPr>
        <w:t>(d)</w:t>
      </w:r>
      <w:r w:rsidRPr="00447F3D">
        <w:rPr>
          <w:szCs w:val="24"/>
          <w:lang w:eastAsia="en-US"/>
        </w:rPr>
        <w:tab/>
      </w:r>
      <w:r w:rsidRPr="00447F3D">
        <w:rPr>
          <w:strike/>
          <w:szCs w:val="24"/>
          <w:lang w:eastAsia="en-US"/>
        </w:rPr>
        <w:t>asistență tehnică și organizațională.</w:t>
      </w:r>
      <w:r w:rsidR="00017712">
        <w:rPr>
          <w:b/>
          <w:szCs w:val="24"/>
          <w:lang w:eastAsia="en-US"/>
        </w:rPr>
        <w:t xml:space="preserve"> [AM 66]</w:t>
      </w:r>
    </w:p>
    <w:p w14:paraId="6C3F13DC" w14:textId="77777777" w:rsidR="00017712" w:rsidRDefault="00017712">
      <w:pPr>
        <w:widowControl/>
        <w:rPr>
          <w:szCs w:val="24"/>
          <w:lang w:eastAsia="en-US"/>
        </w:rPr>
      </w:pPr>
      <w:r>
        <w:rPr>
          <w:szCs w:val="24"/>
          <w:lang w:eastAsia="en-US"/>
        </w:rPr>
        <w:br w:type="page"/>
      </w:r>
    </w:p>
    <w:p w14:paraId="5113B75C" w14:textId="1A348781" w:rsidR="00447F3D" w:rsidRPr="00447F3D" w:rsidRDefault="00447F3D" w:rsidP="00447F3D">
      <w:pPr>
        <w:spacing w:before="120" w:after="120" w:line="360" w:lineRule="auto"/>
        <w:ind w:left="850" w:hanging="850"/>
        <w:rPr>
          <w:szCs w:val="24"/>
          <w:lang w:eastAsia="en-US"/>
        </w:rPr>
      </w:pPr>
      <w:r w:rsidRPr="00447F3D">
        <w:rPr>
          <w:szCs w:val="24"/>
          <w:lang w:eastAsia="en-US"/>
        </w:rPr>
        <w:lastRenderedPageBreak/>
        <w:t>3.</w:t>
      </w:r>
      <w:r w:rsidRPr="00447F3D">
        <w:rPr>
          <w:szCs w:val="24"/>
          <w:lang w:eastAsia="en-US"/>
        </w:rPr>
        <w:tab/>
        <w:t>Statele membre încurajează programele de formare pentru calificarea personalului certificatorilor.</w:t>
      </w:r>
    </w:p>
    <w:p w14:paraId="7C6E2141" w14:textId="77777777" w:rsidR="00447F3D" w:rsidRPr="00447F3D" w:rsidRDefault="00447F3D" w:rsidP="00447F3D">
      <w:pPr>
        <w:spacing w:before="120" w:after="120" w:line="360" w:lineRule="auto"/>
        <w:jc w:val="center"/>
        <w:rPr>
          <w:szCs w:val="24"/>
          <w:lang w:eastAsia="en-US"/>
        </w:rPr>
      </w:pPr>
      <w:r w:rsidRPr="00447F3D">
        <w:rPr>
          <w:szCs w:val="24"/>
          <w:lang w:eastAsia="en-US"/>
        </w:rPr>
        <w:t>Articolul 13</w:t>
      </w:r>
      <w:r w:rsidRPr="00447F3D">
        <w:rPr>
          <w:szCs w:val="24"/>
          <w:lang w:eastAsia="en-US"/>
        </w:rPr>
        <w:br/>
        <w:t>Metodologie standardizată</w:t>
      </w:r>
    </w:p>
    <w:p w14:paraId="27FEBCD7" w14:textId="3BA76733" w:rsidR="00447F3D" w:rsidRPr="00017712" w:rsidRDefault="00447F3D" w:rsidP="00447F3D">
      <w:pPr>
        <w:spacing w:before="120" w:after="120" w:line="360" w:lineRule="auto"/>
        <w:ind w:left="850" w:hanging="850"/>
        <w:rPr>
          <w:b/>
          <w:szCs w:val="24"/>
          <w:lang w:eastAsia="en-US"/>
        </w:rPr>
      </w:pPr>
      <w:r w:rsidRPr="00447F3D">
        <w:rPr>
          <w:szCs w:val="24"/>
          <w:lang w:eastAsia="en-US"/>
        </w:rPr>
        <w:t>1.</w:t>
      </w:r>
      <w:r w:rsidRPr="00447F3D">
        <w:rPr>
          <w:szCs w:val="24"/>
          <w:lang w:eastAsia="en-US"/>
        </w:rPr>
        <w:tab/>
        <w:t>În scopul respectării obligației menționate la articolul 4 alineatul (7) primul paragraf litera (c)</w:t>
      </w:r>
      <w:r w:rsidRPr="00447F3D">
        <w:rPr>
          <w:b/>
          <w:i/>
          <w:szCs w:val="24"/>
          <w:lang w:eastAsia="en-US"/>
        </w:rPr>
        <w:t xml:space="preserve"> și în anexa </w:t>
      </w:r>
      <w:proofErr w:type="spellStart"/>
      <w:r w:rsidRPr="00447F3D">
        <w:rPr>
          <w:b/>
          <w:i/>
          <w:szCs w:val="24"/>
          <w:lang w:eastAsia="en-US"/>
        </w:rPr>
        <w:t>IVa</w:t>
      </w:r>
      <w:proofErr w:type="spellEnd"/>
      <w:r w:rsidRPr="00447F3D">
        <w:rPr>
          <w:szCs w:val="24"/>
          <w:lang w:eastAsia="en-US"/>
        </w:rPr>
        <w:t>, se elaborează o metodologie de estimare a cantităților de pierderi folosind standarde armonizate în conformitate cu procedurile stabilite în Regulamentul (UE) nr. 1025/2012.</w:t>
      </w:r>
      <w:r w:rsidR="00017712">
        <w:rPr>
          <w:b/>
          <w:szCs w:val="24"/>
          <w:lang w:eastAsia="en-US"/>
        </w:rPr>
        <w:t xml:space="preserve"> [AM 67]</w:t>
      </w:r>
    </w:p>
    <w:p w14:paraId="729F5241" w14:textId="77777777" w:rsidR="00447F3D" w:rsidRPr="00447F3D" w:rsidRDefault="00447F3D" w:rsidP="00447F3D">
      <w:pPr>
        <w:spacing w:before="120" w:after="120" w:line="360" w:lineRule="auto"/>
        <w:ind w:left="850" w:hanging="850"/>
        <w:rPr>
          <w:szCs w:val="24"/>
          <w:lang w:eastAsia="en-US"/>
        </w:rPr>
      </w:pPr>
      <w:r w:rsidRPr="00447F3D">
        <w:rPr>
          <w:szCs w:val="24"/>
          <w:lang w:eastAsia="en-US"/>
        </w:rPr>
        <w:t>2.</w:t>
      </w:r>
      <w:r w:rsidRPr="00447F3D">
        <w:rPr>
          <w:szCs w:val="24"/>
          <w:lang w:eastAsia="en-US"/>
        </w:rPr>
        <w:tab/>
        <w:t>În cazul în care nicio organizație europeană de standardizare nu acceptă cererea de elaborare a unui proiect de standard armonizat sau în cazul în care Comisia consideră că standardul propus nu îndeplinește cerințele pe care urmărește să le acopere, Comisia stabilește metodologia menționată la alineatul (1) prin intermediul unui act de punere în aplicare.</w:t>
      </w:r>
    </w:p>
    <w:p w14:paraId="4217B431" w14:textId="77777777" w:rsidR="00017712" w:rsidRDefault="00017712">
      <w:pPr>
        <w:widowControl/>
        <w:rPr>
          <w:szCs w:val="24"/>
          <w:lang w:eastAsia="en-US"/>
        </w:rPr>
      </w:pPr>
      <w:r>
        <w:rPr>
          <w:szCs w:val="24"/>
          <w:lang w:eastAsia="en-US"/>
        </w:rPr>
        <w:br w:type="page"/>
      </w:r>
    </w:p>
    <w:p w14:paraId="652372C2" w14:textId="202EE519" w:rsidR="00447F3D" w:rsidRPr="00447F3D" w:rsidRDefault="00447F3D" w:rsidP="00447F3D">
      <w:pPr>
        <w:spacing w:before="120" w:after="120" w:line="360" w:lineRule="auto"/>
        <w:jc w:val="center"/>
        <w:rPr>
          <w:szCs w:val="24"/>
          <w:lang w:eastAsia="en-US"/>
        </w:rPr>
      </w:pPr>
      <w:r w:rsidRPr="00447F3D">
        <w:rPr>
          <w:szCs w:val="24"/>
          <w:lang w:eastAsia="en-US"/>
        </w:rPr>
        <w:lastRenderedPageBreak/>
        <w:t>Articolul 14</w:t>
      </w:r>
      <w:r w:rsidRPr="00447F3D">
        <w:rPr>
          <w:szCs w:val="24"/>
          <w:lang w:eastAsia="en-US"/>
        </w:rPr>
        <w:br/>
        <w:t>Soluționarea plângerilor și accesul la justiție</w:t>
      </w:r>
    </w:p>
    <w:p w14:paraId="1BF67317" w14:textId="77777777" w:rsidR="00447F3D" w:rsidRPr="00447F3D" w:rsidRDefault="00447F3D" w:rsidP="00447F3D">
      <w:pPr>
        <w:spacing w:before="120" w:after="120" w:line="360" w:lineRule="auto"/>
        <w:ind w:left="850" w:hanging="850"/>
        <w:rPr>
          <w:szCs w:val="24"/>
          <w:lang w:eastAsia="en-US"/>
        </w:rPr>
      </w:pPr>
      <w:r w:rsidRPr="00447F3D">
        <w:rPr>
          <w:szCs w:val="24"/>
          <w:lang w:eastAsia="en-US"/>
        </w:rPr>
        <w:t>1.</w:t>
      </w:r>
      <w:r w:rsidRPr="00447F3D">
        <w:rPr>
          <w:szCs w:val="24"/>
          <w:lang w:eastAsia="en-US"/>
        </w:rPr>
        <w:tab/>
        <w:t>Persoanele fizice sau juridice ori organizațiile considerate, în temeiul dreptului intern, ca având un interes suficient sau cele care consideră că le-au fost încălcate drepturile sunt îndreptățite să depună plângeri motivate la autoritățile competente atunci când consideră, pe baza unor circumstanțe obiective, că un operator economic, un transportator din UE sau un transportator din afara UE nu respectă dispozițiile prezentului regulament.</w:t>
      </w:r>
    </w:p>
    <w:p w14:paraId="58AA016F" w14:textId="77777777" w:rsidR="00447F3D" w:rsidRPr="00447F3D" w:rsidRDefault="00447F3D" w:rsidP="00447F3D">
      <w:pPr>
        <w:spacing w:before="120" w:after="120" w:line="360" w:lineRule="auto"/>
        <w:ind w:left="850"/>
        <w:rPr>
          <w:szCs w:val="24"/>
          <w:lang w:eastAsia="en-US"/>
        </w:rPr>
      </w:pPr>
      <w:r w:rsidRPr="00447F3D">
        <w:rPr>
          <w:szCs w:val="24"/>
          <w:lang w:eastAsia="en-US"/>
        </w:rPr>
        <w:t>În sensul primului paragraf, se consideră că entitățile neguvernamentale sau organizațiile care promovează sănătatea umană, protecția mediului sau a consumatorilor și care îndeplinesc toate cerințele prevăzute de dreptul intern au un interes suficient.</w:t>
      </w:r>
    </w:p>
    <w:p w14:paraId="0D05F57D" w14:textId="794A235C" w:rsidR="00447F3D" w:rsidRPr="00017712" w:rsidRDefault="00447F3D" w:rsidP="00447F3D">
      <w:pPr>
        <w:spacing w:before="120" w:after="120" w:line="360" w:lineRule="auto"/>
        <w:ind w:left="850" w:hanging="850"/>
        <w:rPr>
          <w:b/>
          <w:szCs w:val="24"/>
          <w:lang w:eastAsia="en-US"/>
        </w:rPr>
      </w:pPr>
      <w:r w:rsidRPr="00447F3D">
        <w:rPr>
          <w:szCs w:val="24"/>
          <w:lang w:eastAsia="en-US"/>
        </w:rPr>
        <w:t>2.</w:t>
      </w:r>
      <w:r w:rsidRPr="00447F3D">
        <w:rPr>
          <w:szCs w:val="24"/>
          <w:lang w:eastAsia="en-US"/>
        </w:rPr>
        <w:tab/>
        <w:t>Autoritățile competente evaluează plângerea motivată menționată la alineatul (1) și, dacă este necesar, iau măsurile necesare, inclusiv inspecții și audieri ale persoanei sau organizației, în vederea verificării plângerilor respective. Dacă se consideră că plângerea este întemeiată, autoritățile competente iau măsurile necesare în conformitate cu articolul 4 alineatul (3)</w:t>
      </w:r>
      <w:r w:rsidRPr="00447F3D">
        <w:rPr>
          <w:b/>
          <w:i/>
          <w:szCs w:val="24"/>
          <w:lang w:eastAsia="en-US"/>
        </w:rPr>
        <w:t>, cu articolul 9 alineatul (2) și cu articolul 10 alineatul (2)</w:t>
      </w:r>
      <w:r w:rsidRPr="00447F3D">
        <w:rPr>
          <w:szCs w:val="24"/>
          <w:lang w:eastAsia="en-US"/>
        </w:rPr>
        <w:t>.</w:t>
      </w:r>
      <w:r w:rsidR="00017712">
        <w:rPr>
          <w:b/>
          <w:szCs w:val="24"/>
          <w:lang w:eastAsia="en-US"/>
        </w:rPr>
        <w:t xml:space="preserve"> [AM 68]</w:t>
      </w:r>
    </w:p>
    <w:p w14:paraId="7E52B371" w14:textId="77777777" w:rsidR="00017712" w:rsidRDefault="00017712">
      <w:pPr>
        <w:widowControl/>
        <w:rPr>
          <w:szCs w:val="24"/>
          <w:lang w:eastAsia="en-US"/>
        </w:rPr>
      </w:pPr>
      <w:r>
        <w:rPr>
          <w:szCs w:val="24"/>
          <w:lang w:eastAsia="en-US"/>
        </w:rPr>
        <w:br w:type="page"/>
      </w:r>
    </w:p>
    <w:p w14:paraId="38A7810C" w14:textId="2C3B69B3" w:rsidR="00447F3D" w:rsidRPr="00447F3D" w:rsidRDefault="00447F3D" w:rsidP="00447F3D">
      <w:pPr>
        <w:spacing w:before="120" w:after="120" w:line="360" w:lineRule="auto"/>
        <w:ind w:left="850" w:hanging="850"/>
        <w:rPr>
          <w:szCs w:val="24"/>
          <w:lang w:eastAsia="en-US"/>
        </w:rPr>
      </w:pPr>
      <w:r w:rsidRPr="00447F3D">
        <w:rPr>
          <w:szCs w:val="24"/>
          <w:lang w:eastAsia="en-US"/>
        </w:rPr>
        <w:lastRenderedPageBreak/>
        <w:t>3.</w:t>
      </w:r>
      <w:r w:rsidRPr="00447F3D">
        <w:rPr>
          <w:szCs w:val="24"/>
          <w:lang w:eastAsia="en-US"/>
        </w:rPr>
        <w:tab/>
        <w:t>Autoritățile competente informează de îndată persoana sau organizația menționată la alineatul (1) care a depus plângerea cu privire la decizia sa de a aproba sau de a refuza cererea de acțiune formulată în plângere, indicând motivele care au stat la baza acestei decizii.</w:t>
      </w:r>
    </w:p>
    <w:p w14:paraId="0D0E6B86" w14:textId="77777777" w:rsidR="00447F3D" w:rsidRPr="00447F3D" w:rsidRDefault="00447F3D" w:rsidP="00447F3D">
      <w:pPr>
        <w:spacing w:before="120" w:after="120" w:line="360" w:lineRule="auto"/>
        <w:ind w:left="850" w:hanging="850"/>
        <w:rPr>
          <w:szCs w:val="24"/>
          <w:lang w:eastAsia="en-US"/>
        </w:rPr>
      </w:pPr>
      <w:r w:rsidRPr="00447F3D">
        <w:rPr>
          <w:szCs w:val="24"/>
          <w:lang w:eastAsia="en-US"/>
        </w:rPr>
        <w:t>4.</w:t>
      </w:r>
      <w:r w:rsidRPr="00447F3D">
        <w:rPr>
          <w:szCs w:val="24"/>
          <w:lang w:eastAsia="en-US"/>
        </w:rPr>
        <w:tab/>
        <w:t>Statele membre se asigură că o persoană sau o organizație menționată la alineatul (1) care depune o plângere motivată are acces la o instanță sau la un alt organism public independent și imparțial competent să controleze legalitatea procedurală și de fond a oricărei decizii luate cu privire la plângere, precum și a deciziilor, acțiunilor sau a lipsei de acțiune din partea autorității competente în temeiul prezentului regulament, fără a aduce atingere dispozițiilor de drept intern care impun epuizarea căilor de atac administrative înainte de a recurge la proceduri judiciare. Căile de atac în cauză sunt corecte, echitabile, oportune și gratuite sau cu un cost care nu este prohibitiv și oferă măsuri reparatorii adecvate și eficiente, inclusiv măsuri provizorii, dacă este necesar.</w:t>
      </w:r>
    </w:p>
    <w:p w14:paraId="7D3FB610" w14:textId="77777777" w:rsidR="00447F3D" w:rsidRPr="00447F3D" w:rsidRDefault="00447F3D" w:rsidP="00447F3D">
      <w:pPr>
        <w:spacing w:before="120" w:after="120" w:line="360" w:lineRule="auto"/>
        <w:ind w:left="850" w:hanging="850"/>
        <w:rPr>
          <w:szCs w:val="24"/>
          <w:lang w:eastAsia="en-US"/>
        </w:rPr>
      </w:pPr>
      <w:r w:rsidRPr="00447F3D">
        <w:rPr>
          <w:szCs w:val="24"/>
          <w:lang w:eastAsia="en-US"/>
        </w:rPr>
        <w:t>5.</w:t>
      </w:r>
      <w:r w:rsidRPr="00447F3D">
        <w:rPr>
          <w:szCs w:val="24"/>
          <w:lang w:eastAsia="en-US"/>
        </w:rPr>
        <w:tab/>
        <w:t>Statele membre se asigură că se pun la dispoziția publicului informații practice privind accesul la căile de atac administrative și judiciare menționate la prezentul articol.</w:t>
      </w:r>
    </w:p>
    <w:p w14:paraId="30C24A92" w14:textId="77777777" w:rsidR="00017712" w:rsidRDefault="00017712">
      <w:pPr>
        <w:widowControl/>
        <w:rPr>
          <w:szCs w:val="24"/>
          <w:lang w:eastAsia="en-US"/>
        </w:rPr>
      </w:pPr>
      <w:r>
        <w:rPr>
          <w:szCs w:val="24"/>
          <w:lang w:eastAsia="en-US"/>
        </w:rPr>
        <w:br w:type="page"/>
      </w:r>
    </w:p>
    <w:p w14:paraId="10388178" w14:textId="45BAF7D4" w:rsidR="00447F3D" w:rsidRPr="00447F3D" w:rsidRDefault="00447F3D" w:rsidP="00447F3D">
      <w:pPr>
        <w:spacing w:before="120" w:after="120" w:line="360" w:lineRule="auto"/>
        <w:jc w:val="center"/>
        <w:rPr>
          <w:szCs w:val="24"/>
          <w:lang w:eastAsia="en-US"/>
        </w:rPr>
      </w:pPr>
      <w:r w:rsidRPr="00447F3D">
        <w:rPr>
          <w:szCs w:val="24"/>
          <w:lang w:eastAsia="en-US"/>
        </w:rPr>
        <w:lastRenderedPageBreak/>
        <w:t>Articolul 15</w:t>
      </w:r>
      <w:r w:rsidRPr="00447F3D">
        <w:rPr>
          <w:szCs w:val="24"/>
          <w:lang w:eastAsia="en-US"/>
        </w:rPr>
        <w:br/>
        <w:t>Sancțiuni</w:t>
      </w:r>
    </w:p>
    <w:p w14:paraId="62CBA398" w14:textId="77777777" w:rsidR="00447F3D" w:rsidRPr="00447F3D" w:rsidRDefault="00447F3D" w:rsidP="00447F3D">
      <w:pPr>
        <w:spacing w:before="120" w:after="120" w:line="360" w:lineRule="auto"/>
        <w:ind w:left="850" w:hanging="850"/>
        <w:rPr>
          <w:szCs w:val="24"/>
          <w:lang w:eastAsia="en-US"/>
        </w:rPr>
      </w:pPr>
      <w:r w:rsidRPr="00447F3D">
        <w:rPr>
          <w:szCs w:val="24"/>
          <w:lang w:eastAsia="en-US"/>
        </w:rPr>
        <w:t>1.</w:t>
      </w:r>
      <w:r w:rsidRPr="00447F3D">
        <w:rPr>
          <w:szCs w:val="24"/>
          <w:lang w:eastAsia="en-US"/>
        </w:rPr>
        <w:tab/>
        <w:t>Fără a aduce atingere obligațiilor statelor membre în temeiul Directivei 2008/99/CE a Parlamentului European și a Consiliului</w:t>
      </w:r>
      <w:r w:rsidRPr="00447F3D">
        <w:rPr>
          <w:szCs w:val="24"/>
          <w:vertAlign w:val="superscript"/>
          <w:lang w:eastAsia="en-US"/>
        </w:rPr>
        <w:footnoteReference w:id="28"/>
      </w:r>
      <w:r w:rsidRPr="00447F3D">
        <w:rPr>
          <w:szCs w:val="24"/>
          <w:lang w:eastAsia="en-US"/>
        </w:rPr>
        <w:t>, statele membre stabilesc norme privind sancțiunile aplicabile pentru încălcarea prezentului regulament și iau toate măsurile necesare pentru a garanta aplicarea acestora. Sancțiunile prevăzute sunt eficace, proporționale și cu efect de descurajare.</w:t>
      </w:r>
    </w:p>
    <w:p w14:paraId="394FF79A" w14:textId="37A2A7D6" w:rsidR="00447F3D" w:rsidRPr="00017712" w:rsidRDefault="00447F3D" w:rsidP="00447F3D">
      <w:pPr>
        <w:spacing w:before="120" w:after="120" w:line="360" w:lineRule="auto"/>
        <w:ind w:left="850" w:hanging="850"/>
        <w:rPr>
          <w:b/>
          <w:szCs w:val="24"/>
          <w:lang w:eastAsia="en-US"/>
        </w:rPr>
      </w:pPr>
      <w:r w:rsidRPr="00447F3D">
        <w:rPr>
          <w:szCs w:val="24"/>
          <w:lang w:eastAsia="en-US"/>
        </w:rPr>
        <w:t>2.</w:t>
      </w:r>
      <w:r w:rsidRPr="00447F3D">
        <w:rPr>
          <w:szCs w:val="24"/>
          <w:lang w:eastAsia="en-US"/>
        </w:rPr>
        <w:tab/>
        <w:t xml:space="preserve">Sancțiunile menționate la alineatul (1) includ amenzi proporționale cu cifra de afaceri a persoanei juridice sau cu veniturile persoanei fizice care a comis încălcarea. Nivelul amenzilor se calculează astfel încât să se asigure că acestea privează efectiv persoana responsabilă de încălcări de beneficiile economice obținute în urma încălcărilor respective. Nivelul amenzilor se majorează treptat în cazul încălcărilor repetate. În cazul unei încălcări comise de o persoană juridică, cuantumul maxim al acestor amenzi este de cel puțin </w:t>
      </w:r>
      <w:r w:rsidRPr="00017712">
        <w:rPr>
          <w:strike/>
          <w:szCs w:val="24"/>
          <w:lang w:eastAsia="en-US"/>
        </w:rPr>
        <w:t>4</w:t>
      </w:r>
      <w:r w:rsidR="00017712">
        <w:rPr>
          <w:strike/>
          <w:szCs w:val="24"/>
          <w:lang w:eastAsia="en-US"/>
        </w:rPr>
        <w:t xml:space="preserve"> </w:t>
      </w:r>
      <w:r w:rsidRPr="00447F3D">
        <w:rPr>
          <w:b/>
          <w:i/>
          <w:szCs w:val="24"/>
          <w:lang w:eastAsia="en-US"/>
        </w:rPr>
        <w:t>3</w:t>
      </w:r>
      <w:r w:rsidRPr="00447F3D">
        <w:rPr>
          <w:szCs w:val="24"/>
          <w:lang w:eastAsia="en-US"/>
        </w:rPr>
        <w:t xml:space="preserve"> % din cifra de afaceri anuală realizată de operatorul economic în </w:t>
      </w:r>
      <w:r w:rsidRPr="00447F3D">
        <w:rPr>
          <w:strike/>
          <w:szCs w:val="24"/>
          <w:lang w:eastAsia="en-US"/>
        </w:rPr>
        <w:t xml:space="preserve">statul membru în </w:t>
      </w:r>
      <w:proofErr w:type="spellStart"/>
      <w:r w:rsidRPr="00447F3D">
        <w:rPr>
          <w:strike/>
          <w:szCs w:val="24"/>
          <w:lang w:eastAsia="en-US"/>
        </w:rPr>
        <w:t>cauză</w:t>
      </w:r>
      <w:r w:rsidRPr="00447F3D">
        <w:rPr>
          <w:b/>
          <w:i/>
          <w:szCs w:val="24"/>
          <w:lang w:eastAsia="en-US"/>
        </w:rPr>
        <w:t>Uniune</w:t>
      </w:r>
      <w:proofErr w:type="spellEnd"/>
      <w:r w:rsidRPr="00447F3D">
        <w:rPr>
          <w:szCs w:val="24"/>
          <w:lang w:eastAsia="en-US"/>
        </w:rPr>
        <w:t xml:space="preserve"> în exercițiul financiar care precedă decizia de aplicare a amenzii.</w:t>
      </w:r>
      <w:r w:rsidR="00017712">
        <w:rPr>
          <w:b/>
          <w:szCs w:val="24"/>
          <w:lang w:eastAsia="en-US"/>
        </w:rPr>
        <w:t xml:space="preserve"> [AM 69]</w:t>
      </w:r>
    </w:p>
    <w:p w14:paraId="039E5510" w14:textId="77777777" w:rsidR="00017712" w:rsidRDefault="00017712">
      <w:pPr>
        <w:widowControl/>
        <w:rPr>
          <w:szCs w:val="24"/>
          <w:lang w:eastAsia="en-US"/>
        </w:rPr>
      </w:pPr>
      <w:r>
        <w:rPr>
          <w:szCs w:val="24"/>
          <w:lang w:eastAsia="en-US"/>
        </w:rPr>
        <w:br w:type="page"/>
      </w:r>
    </w:p>
    <w:p w14:paraId="4BDAB2AD" w14:textId="760D9F1F" w:rsidR="00447F3D" w:rsidRPr="00447F3D" w:rsidRDefault="00447F3D" w:rsidP="00447F3D">
      <w:pPr>
        <w:spacing w:before="120" w:after="120" w:line="360" w:lineRule="auto"/>
        <w:ind w:left="850" w:hanging="850"/>
        <w:rPr>
          <w:szCs w:val="24"/>
          <w:lang w:eastAsia="en-US"/>
        </w:rPr>
      </w:pPr>
      <w:r w:rsidRPr="00447F3D">
        <w:rPr>
          <w:szCs w:val="24"/>
          <w:lang w:eastAsia="en-US"/>
        </w:rPr>
        <w:lastRenderedPageBreak/>
        <w:t>3.</w:t>
      </w:r>
      <w:r w:rsidRPr="00447F3D">
        <w:rPr>
          <w:szCs w:val="24"/>
          <w:lang w:eastAsia="en-US"/>
        </w:rPr>
        <w:tab/>
        <w:t>Statele membre se asigură că sancțiunile stabilite în temeiul prezentului articol țin seama în mod corespunzător de următoarele, după caz:</w:t>
      </w:r>
    </w:p>
    <w:p w14:paraId="2005679F" w14:textId="77777777" w:rsidR="00447F3D" w:rsidRPr="00447F3D" w:rsidRDefault="00447F3D" w:rsidP="00447F3D">
      <w:pPr>
        <w:spacing w:before="120" w:after="120" w:line="360" w:lineRule="auto"/>
        <w:ind w:left="1416" w:hanging="566"/>
        <w:rPr>
          <w:szCs w:val="24"/>
          <w:lang w:eastAsia="en-US"/>
        </w:rPr>
      </w:pPr>
      <w:r w:rsidRPr="00447F3D">
        <w:rPr>
          <w:szCs w:val="24"/>
          <w:lang w:eastAsia="en-US"/>
        </w:rPr>
        <w:t>(a)</w:t>
      </w:r>
      <w:r w:rsidRPr="00447F3D">
        <w:rPr>
          <w:szCs w:val="24"/>
          <w:lang w:eastAsia="en-US"/>
        </w:rPr>
        <w:tab/>
        <w:t>natura, gravitatea și amploarea încălcării;</w:t>
      </w:r>
    </w:p>
    <w:p w14:paraId="0A651143" w14:textId="77777777" w:rsidR="00447F3D" w:rsidRPr="00447F3D" w:rsidRDefault="00447F3D" w:rsidP="00447F3D">
      <w:pPr>
        <w:spacing w:before="120" w:after="120" w:line="360" w:lineRule="auto"/>
        <w:ind w:left="1416" w:hanging="566"/>
        <w:rPr>
          <w:szCs w:val="24"/>
          <w:lang w:eastAsia="en-US"/>
        </w:rPr>
      </w:pPr>
      <w:r w:rsidRPr="00447F3D">
        <w:rPr>
          <w:szCs w:val="24"/>
          <w:lang w:eastAsia="en-US"/>
        </w:rPr>
        <w:t>(b)</w:t>
      </w:r>
      <w:r w:rsidRPr="00447F3D">
        <w:rPr>
          <w:szCs w:val="24"/>
          <w:lang w:eastAsia="en-US"/>
        </w:rPr>
        <w:tab/>
        <w:t>dacă încălcarea a fost comisă intenționat sau din neglijență;</w:t>
      </w:r>
    </w:p>
    <w:p w14:paraId="6253EA4A" w14:textId="77777777" w:rsidR="00447F3D" w:rsidRPr="00447F3D" w:rsidRDefault="00447F3D" w:rsidP="00447F3D">
      <w:pPr>
        <w:spacing w:before="120" w:after="120" w:line="360" w:lineRule="auto"/>
        <w:ind w:left="1416" w:hanging="566"/>
        <w:rPr>
          <w:szCs w:val="24"/>
          <w:lang w:eastAsia="en-US"/>
        </w:rPr>
      </w:pPr>
      <w:r w:rsidRPr="00447F3D">
        <w:rPr>
          <w:szCs w:val="24"/>
          <w:lang w:eastAsia="en-US"/>
        </w:rPr>
        <w:t>(c)</w:t>
      </w:r>
      <w:r w:rsidRPr="00447F3D">
        <w:rPr>
          <w:szCs w:val="24"/>
          <w:lang w:eastAsia="en-US"/>
        </w:rPr>
        <w:tab/>
        <w:t>populația sau mediul afectat de încălcare, ținând seama de impactul încălcării asupra obiectivului asigurării unui nivel ridicat de protecție a sănătății umane și a mediului;</w:t>
      </w:r>
    </w:p>
    <w:p w14:paraId="48500681" w14:textId="77777777" w:rsidR="00447F3D" w:rsidRPr="00447F3D" w:rsidRDefault="00447F3D" w:rsidP="00447F3D">
      <w:pPr>
        <w:spacing w:before="120" w:after="120" w:line="360" w:lineRule="auto"/>
        <w:ind w:left="1416" w:hanging="566"/>
        <w:rPr>
          <w:szCs w:val="24"/>
          <w:lang w:eastAsia="en-US"/>
        </w:rPr>
      </w:pPr>
      <w:r w:rsidRPr="00447F3D">
        <w:rPr>
          <w:szCs w:val="24"/>
          <w:lang w:eastAsia="en-US"/>
        </w:rPr>
        <w:t>(d)</w:t>
      </w:r>
      <w:r w:rsidRPr="00447F3D">
        <w:rPr>
          <w:szCs w:val="24"/>
          <w:lang w:eastAsia="en-US"/>
        </w:rPr>
        <w:tab/>
        <w:t>situația financiară a operatorului economic, a transportatorului din UE și a transportatorului din afara UE considerat responsabil.</w:t>
      </w:r>
    </w:p>
    <w:p w14:paraId="52E04BA0" w14:textId="77777777" w:rsidR="00017712" w:rsidRDefault="00017712">
      <w:pPr>
        <w:widowControl/>
        <w:rPr>
          <w:b/>
          <w:i/>
          <w:szCs w:val="24"/>
          <w:lang w:eastAsia="en-US"/>
        </w:rPr>
      </w:pPr>
      <w:r>
        <w:rPr>
          <w:b/>
          <w:i/>
          <w:szCs w:val="24"/>
          <w:lang w:eastAsia="en-US"/>
        </w:rPr>
        <w:br w:type="page"/>
      </w:r>
    </w:p>
    <w:p w14:paraId="411652BD" w14:textId="0E5B5406" w:rsidR="00447F3D" w:rsidRPr="00447F3D" w:rsidRDefault="00017712" w:rsidP="00017712">
      <w:pPr>
        <w:spacing w:before="120" w:after="120" w:line="360" w:lineRule="auto"/>
        <w:ind w:left="850" w:hanging="850"/>
        <w:rPr>
          <w:szCs w:val="24"/>
          <w:lang w:eastAsia="en-US"/>
        </w:rPr>
      </w:pPr>
      <w:r>
        <w:rPr>
          <w:b/>
          <w:i/>
        </w:rPr>
        <w:lastRenderedPageBreak/>
        <w:t>3a.</w:t>
      </w:r>
      <w:r>
        <w:tab/>
      </w:r>
      <w:r w:rsidR="00447F3D" w:rsidRPr="00447F3D">
        <w:rPr>
          <w:b/>
          <w:i/>
          <w:szCs w:val="24"/>
          <w:lang w:eastAsia="en-US"/>
        </w:rPr>
        <w:t>Statele membre depun eforturi pentru a se asigura că veniturile generate din sancțiunile menționate la alineatul (1) sau valoarea lor financiară echivalentă sunt utilizate pentru a sprijini proiecte care vizează curățarea zonelor poluate cu plastic înainte de ... [data intrării în vigoare a prezentului regulament] și evitarea poluării cu granule din plastic.</w:t>
      </w:r>
    </w:p>
    <w:p w14:paraId="1070E844" w14:textId="77777777" w:rsidR="00447F3D" w:rsidRPr="00447F3D" w:rsidRDefault="00447F3D" w:rsidP="00447F3D">
      <w:pPr>
        <w:spacing w:before="120" w:after="120" w:line="360" w:lineRule="auto"/>
        <w:ind w:left="850"/>
        <w:rPr>
          <w:szCs w:val="24"/>
          <w:lang w:eastAsia="en-US"/>
        </w:rPr>
      </w:pPr>
      <w:r w:rsidRPr="00447F3D">
        <w:rPr>
          <w:b/>
          <w:i/>
          <w:szCs w:val="24"/>
          <w:lang w:eastAsia="en-US"/>
        </w:rPr>
        <w:t>Proiectele finanțate din veniturile provenite din sancțiunile menționate la primul paragraf pot contribui la promovarea activității științifice de studiere a impactului granulelor din plastic asupra sănătății umane și a mediului, la sprijinirea cercetării și dezvoltării în domeniul poluării cu granule din plastic, la punerea în aplicare a unor programe de sensibilizare și la finanțarea programelor de formare special concepute pentru microîntreprinderi și întreprinderile mici.</w:t>
      </w:r>
    </w:p>
    <w:p w14:paraId="568B36BE" w14:textId="319D4803" w:rsidR="00447F3D" w:rsidRPr="00017712" w:rsidRDefault="00447F3D" w:rsidP="00447F3D">
      <w:pPr>
        <w:spacing w:before="120" w:after="120" w:line="360" w:lineRule="auto"/>
        <w:ind w:left="850"/>
        <w:rPr>
          <w:b/>
          <w:szCs w:val="24"/>
          <w:lang w:eastAsia="en-US"/>
        </w:rPr>
      </w:pPr>
      <w:r w:rsidRPr="00447F3D">
        <w:rPr>
          <w:b/>
          <w:i/>
          <w:szCs w:val="24"/>
          <w:lang w:eastAsia="en-US"/>
        </w:rPr>
        <w:t>Până la ... [60 de luni de la intrarea în vigoare a prezentului regulament] și, ulterior, în fiecare an, Comisia prezintă Parlamentului European și Consiliului un raport privind modul în care au fost utilizate veniturile generate de sancțiunile din anul precedent și modul în care acest lucru a contribuit la reducerea poluării cu granule din plastic, inclusiv informații privind beneficiarii și nivelul cheltuielilor legate de obiectivele stabilite la primul și al doilea paragraf.</w:t>
      </w:r>
      <w:r w:rsidR="00017712">
        <w:rPr>
          <w:b/>
          <w:szCs w:val="24"/>
          <w:lang w:eastAsia="en-US"/>
        </w:rPr>
        <w:t xml:space="preserve"> [AM 70]</w:t>
      </w:r>
    </w:p>
    <w:p w14:paraId="32BC0297" w14:textId="77777777" w:rsidR="00017712" w:rsidRDefault="00017712">
      <w:pPr>
        <w:widowControl/>
        <w:rPr>
          <w:szCs w:val="24"/>
          <w:lang w:eastAsia="en-US"/>
        </w:rPr>
      </w:pPr>
      <w:r>
        <w:rPr>
          <w:szCs w:val="24"/>
          <w:lang w:eastAsia="en-US"/>
        </w:rPr>
        <w:br w:type="page"/>
      </w:r>
    </w:p>
    <w:p w14:paraId="35C00026" w14:textId="79E07381" w:rsidR="00447F3D" w:rsidRPr="00447F3D" w:rsidRDefault="00447F3D" w:rsidP="00447F3D">
      <w:pPr>
        <w:spacing w:before="120" w:after="120" w:line="360" w:lineRule="auto"/>
        <w:jc w:val="center"/>
        <w:rPr>
          <w:szCs w:val="24"/>
          <w:lang w:eastAsia="en-US"/>
        </w:rPr>
      </w:pPr>
      <w:r w:rsidRPr="00447F3D">
        <w:rPr>
          <w:szCs w:val="24"/>
          <w:lang w:eastAsia="en-US"/>
        </w:rPr>
        <w:lastRenderedPageBreak/>
        <w:t>Articolul 16</w:t>
      </w:r>
      <w:r w:rsidRPr="00447F3D">
        <w:rPr>
          <w:szCs w:val="24"/>
          <w:lang w:eastAsia="en-US"/>
        </w:rPr>
        <w:br/>
        <w:t>Despăgubiri</w:t>
      </w:r>
    </w:p>
    <w:p w14:paraId="21D28594" w14:textId="77777777" w:rsidR="00447F3D" w:rsidRPr="00447F3D" w:rsidRDefault="00447F3D" w:rsidP="00447F3D">
      <w:pPr>
        <w:spacing w:before="120" w:after="120" w:line="360" w:lineRule="auto"/>
        <w:ind w:left="850" w:hanging="850"/>
        <w:rPr>
          <w:szCs w:val="24"/>
          <w:lang w:eastAsia="en-US"/>
        </w:rPr>
      </w:pPr>
      <w:r w:rsidRPr="00447F3D">
        <w:rPr>
          <w:szCs w:val="24"/>
          <w:lang w:eastAsia="en-US"/>
        </w:rPr>
        <w:t>1.</w:t>
      </w:r>
      <w:r w:rsidRPr="00447F3D">
        <w:rPr>
          <w:szCs w:val="24"/>
          <w:lang w:eastAsia="en-US"/>
        </w:rPr>
        <w:tab/>
        <w:t>Statele membre se asigură că, în situația în care se produce un prejudiciu pentru sănătatea umană ca urmare a încălcării prezentului regulament, persoanele afectate au dreptul de a solicita și obține despăgubiri pentru prejudiciul respectiv de la persoanele fizice sau juridice relevante și, după caz, de la autoritățile competente relevante responsabile de situația de încălcare.</w:t>
      </w:r>
    </w:p>
    <w:p w14:paraId="245B3517" w14:textId="77777777" w:rsidR="00447F3D" w:rsidRPr="00447F3D" w:rsidRDefault="00447F3D" w:rsidP="00447F3D">
      <w:pPr>
        <w:spacing w:before="120" w:after="120" w:line="360" w:lineRule="auto"/>
        <w:ind w:left="850" w:hanging="850"/>
        <w:rPr>
          <w:szCs w:val="24"/>
          <w:lang w:eastAsia="en-US"/>
        </w:rPr>
      </w:pPr>
      <w:r w:rsidRPr="00447F3D">
        <w:rPr>
          <w:szCs w:val="24"/>
          <w:lang w:eastAsia="en-US"/>
        </w:rPr>
        <w:t>2.</w:t>
      </w:r>
      <w:r w:rsidRPr="00447F3D">
        <w:rPr>
          <w:szCs w:val="24"/>
          <w:lang w:eastAsia="en-US"/>
        </w:rPr>
        <w:tab/>
        <w:t>Statele membre se asigură că, în calitate de membri ai publicului interesat, organizațiile neguvernamentale care promovează protecția sănătății umane sau a mediului și care îndeplinesc condițiile prevăzute de dreptul intern sunt autorizate să reprezinte persoanele afectate și să introducă acțiuni colective în despăgubire. Statele membre se asigură că o cerere vizând o încălcare ce generează un prejudiciu nu poate fi introdusă de două ori – de către persoanele afectate și de către organizațiile neguvernamentale menționate la prezentul alineat.</w:t>
      </w:r>
    </w:p>
    <w:p w14:paraId="5A108148" w14:textId="77777777" w:rsidR="00447F3D" w:rsidRPr="00447F3D" w:rsidRDefault="00447F3D" w:rsidP="00447F3D">
      <w:pPr>
        <w:spacing w:before="120" w:after="120" w:line="360" w:lineRule="auto"/>
        <w:ind w:left="850" w:hanging="850"/>
        <w:rPr>
          <w:szCs w:val="24"/>
          <w:lang w:eastAsia="en-US"/>
        </w:rPr>
      </w:pPr>
      <w:r w:rsidRPr="00447F3D">
        <w:rPr>
          <w:szCs w:val="24"/>
          <w:lang w:eastAsia="en-US"/>
        </w:rPr>
        <w:t>3.</w:t>
      </w:r>
      <w:r w:rsidRPr="00447F3D">
        <w:rPr>
          <w:szCs w:val="24"/>
          <w:lang w:eastAsia="en-US"/>
        </w:rPr>
        <w:tab/>
        <w:t>Statele membre se asigură că normele și procedurile naționale referitoare la cererile de despăgubire sunt concepute și aplicate astfel încât să nu facă imposibilă sau excesiv de dificilă exercitarea dreptului la despăgubiri pentru prejudiciile cauzate de o încălcare a drepturilor prevăzute la alineatul (1).</w:t>
      </w:r>
    </w:p>
    <w:p w14:paraId="5C6C6044" w14:textId="77777777" w:rsidR="00017712" w:rsidRDefault="00017712">
      <w:pPr>
        <w:widowControl/>
        <w:rPr>
          <w:szCs w:val="24"/>
          <w:lang w:eastAsia="en-US"/>
        </w:rPr>
      </w:pPr>
      <w:r>
        <w:rPr>
          <w:szCs w:val="24"/>
          <w:lang w:eastAsia="en-US"/>
        </w:rPr>
        <w:br w:type="page"/>
      </w:r>
    </w:p>
    <w:p w14:paraId="463C7D66" w14:textId="71BC35E4" w:rsidR="00447F3D" w:rsidRPr="00447F3D" w:rsidRDefault="00447F3D" w:rsidP="00447F3D">
      <w:pPr>
        <w:spacing w:before="120" w:after="120" w:line="360" w:lineRule="auto"/>
        <w:ind w:left="850" w:hanging="850"/>
        <w:rPr>
          <w:szCs w:val="24"/>
          <w:lang w:eastAsia="en-US"/>
        </w:rPr>
      </w:pPr>
      <w:r w:rsidRPr="00447F3D">
        <w:rPr>
          <w:szCs w:val="24"/>
          <w:lang w:eastAsia="en-US"/>
        </w:rPr>
        <w:lastRenderedPageBreak/>
        <w:t>4.</w:t>
      </w:r>
      <w:r w:rsidRPr="00447F3D">
        <w:rPr>
          <w:szCs w:val="24"/>
          <w:lang w:eastAsia="en-US"/>
        </w:rPr>
        <w:tab/>
        <w:t>În cazul în care acțiunile în despăgubire menționate la alineatul (1) sunt susținute de elemente de probă pe baza cărora se poate prezuma existența unei legături de cauzalitate între prejudiciu și încălcare, statele membre se asigură că persoanei responsabile de încălcare îi revine sarcina de a dovedi că încălcarea nu a cauzat sau nu a contribuit la prejudiciu.</w:t>
      </w:r>
    </w:p>
    <w:p w14:paraId="19A38E85" w14:textId="77777777" w:rsidR="00447F3D" w:rsidRPr="00447F3D" w:rsidRDefault="00447F3D" w:rsidP="00447F3D">
      <w:pPr>
        <w:spacing w:before="120" w:after="120" w:line="360" w:lineRule="auto"/>
        <w:ind w:left="850" w:hanging="850"/>
        <w:rPr>
          <w:szCs w:val="24"/>
          <w:lang w:eastAsia="en-US"/>
        </w:rPr>
      </w:pPr>
      <w:r w:rsidRPr="00447F3D">
        <w:rPr>
          <w:szCs w:val="24"/>
          <w:lang w:eastAsia="en-US"/>
        </w:rPr>
        <w:t>5.</w:t>
      </w:r>
      <w:r w:rsidRPr="00447F3D">
        <w:rPr>
          <w:szCs w:val="24"/>
          <w:lang w:eastAsia="en-US"/>
        </w:rPr>
        <w:tab/>
        <w:t>Statele membre se asigură că termenele de prescripție pentru introducerea acțiunilor în despăgubire menționate la alineatul (1) nu sunt mai scurte de 5 ani. Aceste termene nu încep să curgă înainte de încetarea încălcării și de momentul în care persoana care solicită despăgubirea a aflat sau se poate aștepta în mod rezonabil să fi aflat că a suferit un prejudiciu ca urmare a unei încălcări în temeiul alineatului (1).</w:t>
      </w:r>
    </w:p>
    <w:p w14:paraId="329F3D57" w14:textId="77777777" w:rsidR="00447F3D" w:rsidRPr="00447F3D" w:rsidRDefault="00447F3D" w:rsidP="00447F3D">
      <w:pPr>
        <w:spacing w:before="120" w:after="120" w:line="360" w:lineRule="auto"/>
        <w:jc w:val="center"/>
        <w:rPr>
          <w:szCs w:val="24"/>
          <w:lang w:eastAsia="en-US"/>
        </w:rPr>
      </w:pPr>
      <w:r w:rsidRPr="00447F3D">
        <w:rPr>
          <w:szCs w:val="24"/>
          <w:lang w:eastAsia="en-US"/>
        </w:rPr>
        <w:t>Articolul 17</w:t>
      </w:r>
      <w:r w:rsidRPr="00447F3D">
        <w:rPr>
          <w:szCs w:val="24"/>
          <w:lang w:eastAsia="en-US"/>
        </w:rPr>
        <w:br/>
        <w:t>Modificarea anexelor</w:t>
      </w:r>
    </w:p>
    <w:p w14:paraId="2200EEDA" w14:textId="6F4444B3" w:rsidR="00447F3D" w:rsidRPr="00017712" w:rsidRDefault="00447F3D" w:rsidP="00447F3D">
      <w:pPr>
        <w:spacing w:before="120" w:after="120" w:line="360" w:lineRule="auto"/>
        <w:rPr>
          <w:b/>
          <w:szCs w:val="24"/>
          <w:lang w:eastAsia="en-US"/>
        </w:rPr>
      </w:pPr>
      <w:r w:rsidRPr="00447F3D">
        <w:rPr>
          <w:szCs w:val="24"/>
          <w:lang w:eastAsia="en-US"/>
        </w:rPr>
        <w:t xml:space="preserve">Comisia este împuternicită să adopte acte delegate în conformitate cu articolul 19 de modificare a anexelor </w:t>
      </w:r>
      <w:r w:rsidRPr="00447F3D">
        <w:rPr>
          <w:strike/>
          <w:szCs w:val="24"/>
          <w:lang w:eastAsia="en-US"/>
        </w:rPr>
        <w:t>I-IV</w:t>
      </w:r>
      <w:r w:rsidRPr="00447F3D">
        <w:rPr>
          <w:b/>
          <w:i/>
          <w:szCs w:val="24"/>
          <w:lang w:eastAsia="en-US"/>
        </w:rPr>
        <w:t>I-</w:t>
      </w:r>
      <w:proofErr w:type="spellStart"/>
      <w:r w:rsidRPr="00447F3D">
        <w:rPr>
          <w:b/>
          <w:i/>
          <w:szCs w:val="24"/>
          <w:lang w:eastAsia="en-US"/>
        </w:rPr>
        <w:t>IVb</w:t>
      </w:r>
      <w:proofErr w:type="spellEnd"/>
      <w:r w:rsidRPr="00447F3D">
        <w:rPr>
          <w:szCs w:val="24"/>
          <w:lang w:eastAsia="en-US"/>
        </w:rPr>
        <w:t xml:space="preserve"> pentru a ține seama de progresul tehnic și de evoluțiile științifice.</w:t>
      </w:r>
      <w:r w:rsidR="00017712">
        <w:rPr>
          <w:b/>
          <w:szCs w:val="24"/>
          <w:lang w:eastAsia="en-US"/>
        </w:rPr>
        <w:t xml:space="preserve"> [AM 71]</w:t>
      </w:r>
    </w:p>
    <w:p w14:paraId="5F6AC2AA" w14:textId="77777777" w:rsidR="00017712" w:rsidRDefault="00017712">
      <w:pPr>
        <w:widowControl/>
        <w:rPr>
          <w:szCs w:val="24"/>
          <w:lang w:eastAsia="en-US"/>
        </w:rPr>
      </w:pPr>
      <w:r>
        <w:rPr>
          <w:szCs w:val="24"/>
          <w:lang w:eastAsia="en-US"/>
        </w:rPr>
        <w:br w:type="page"/>
      </w:r>
    </w:p>
    <w:p w14:paraId="18D7D62C" w14:textId="290C7ED7" w:rsidR="00447F3D" w:rsidRPr="00447F3D" w:rsidRDefault="00447F3D" w:rsidP="00447F3D">
      <w:pPr>
        <w:spacing w:before="120" w:after="120" w:line="360" w:lineRule="auto"/>
        <w:rPr>
          <w:szCs w:val="24"/>
          <w:lang w:eastAsia="en-US"/>
        </w:rPr>
      </w:pPr>
      <w:r w:rsidRPr="00447F3D">
        <w:rPr>
          <w:szCs w:val="24"/>
          <w:lang w:eastAsia="en-US"/>
        </w:rPr>
        <w:lastRenderedPageBreak/>
        <w:t>La adoptarea actelor delegate menționate la primul paragraf, Comisia ia în considerare:</w:t>
      </w:r>
    </w:p>
    <w:p w14:paraId="2B401992" w14:textId="50420C79" w:rsidR="00447F3D" w:rsidRPr="00017712" w:rsidRDefault="00447F3D" w:rsidP="00447F3D">
      <w:pPr>
        <w:spacing w:before="120" w:after="120" w:line="360" w:lineRule="auto"/>
        <w:ind w:left="850" w:hanging="850"/>
        <w:rPr>
          <w:b/>
          <w:szCs w:val="24"/>
          <w:lang w:eastAsia="en-US"/>
        </w:rPr>
      </w:pPr>
      <w:r w:rsidRPr="00447F3D">
        <w:rPr>
          <w:szCs w:val="24"/>
          <w:lang w:eastAsia="en-US"/>
        </w:rPr>
        <w:t>(a)</w:t>
      </w:r>
      <w:r w:rsidRPr="00447F3D">
        <w:rPr>
          <w:szCs w:val="24"/>
          <w:lang w:eastAsia="en-US"/>
        </w:rPr>
        <w:tab/>
        <w:t xml:space="preserve">experiența dobândită în urma executării obligațiilor prevăzute la articolele </w:t>
      </w:r>
      <w:r w:rsidRPr="00447F3D">
        <w:rPr>
          <w:b/>
          <w:i/>
          <w:szCs w:val="24"/>
          <w:lang w:eastAsia="en-US"/>
        </w:rPr>
        <w:t>3, 4, 5, 8 și 9</w:t>
      </w:r>
      <w:r w:rsidRPr="00447F3D">
        <w:rPr>
          <w:strike/>
          <w:szCs w:val="24"/>
          <w:lang w:eastAsia="en-US"/>
        </w:rPr>
        <w:t>4 și 5</w:t>
      </w:r>
      <w:r w:rsidRPr="00447F3D">
        <w:rPr>
          <w:szCs w:val="24"/>
          <w:lang w:eastAsia="en-US"/>
        </w:rPr>
        <w:t>;</w:t>
      </w:r>
      <w:r w:rsidR="00017712">
        <w:rPr>
          <w:b/>
          <w:szCs w:val="24"/>
          <w:lang w:eastAsia="en-US"/>
        </w:rPr>
        <w:t xml:space="preserve"> [AM 72]</w:t>
      </w:r>
    </w:p>
    <w:p w14:paraId="5521C9BC" w14:textId="77777777" w:rsidR="00447F3D" w:rsidRPr="00447F3D" w:rsidRDefault="00447F3D" w:rsidP="00447F3D">
      <w:pPr>
        <w:spacing w:before="120" w:after="120" w:line="360" w:lineRule="auto"/>
        <w:ind w:left="850" w:hanging="850"/>
        <w:rPr>
          <w:szCs w:val="24"/>
          <w:lang w:eastAsia="en-US"/>
        </w:rPr>
      </w:pPr>
      <w:r w:rsidRPr="00447F3D">
        <w:rPr>
          <w:szCs w:val="24"/>
          <w:lang w:eastAsia="en-US"/>
        </w:rPr>
        <w:t>(b)</w:t>
      </w:r>
      <w:r w:rsidRPr="00447F3D">
        <w:rPr>
          <w:szCs w:val="24"/>
          <w:lang w:eastAsia="en-US"/>
        </w:rPr>
        <w:tab/>
        <w:t>standardele internaționale relevante;</w:t>
      </w:r>
    </w:p>
    <w:p w14:paraId="0C450705" w14:textId="77777777" w:rsidR="00447F3D" w:rsidRPr="00447F3D" w:rsidRDefault="00447F3D" w:rsidP="00447F3D">
      <w:pPr>
        <w:spacing w:before="120" w:after="120" w:line="360" w:lineRule="auto"/>
        <w:ind w:left="850" w:hanging="850"/>
        <w:rPr>
          <w:szCs w:val="24"/>
          <w:lang w:eastAsia="en-US"/>
        </w:rPr>
      </w:pPr>
      <w:r w:rsidRPr="00447F3D">
        <w:rPr>
          <w:szCs w:val="24"/>
          <w:lang w:eastAsia="en-US"/>
        </w:rPr>
        <w:t>(c)</w:t>
      </w:r>
      <w:r w:rsidRPr="00447F3D">
        <w:rPr>
          <w:szCs w:val="24"/>
          <w:lang w:eastAsia="en-US"/>
        </w:rPr>
        <w:tab/>
        <w:t>particularitățile sectoarelor de activitate;</w:t>
      </w:r>
    </w:p>
    <w:p w14:paraId="4F2AF680" w14:textId="77777777" w:rsidR="00447F3D" w:rsidRPr="00447F3D" w:rsidRDefault="00447F3D" w:rsidP="00447F3D">
      <w:pPr>
        <w:spacing w:before="120" w:after="120" w:line="360" w:lineRule="auto"/>
        <w:ind w:left="850" w:hanging="850"/>
        <w:rPr>
          <w:szCs w:val="24"/>
          <w:lang w:eastAsia="en-US"/>
        </w:rPr>
      </w:pPr>
      <w:r w:rsidRPr="00447F3D">
        <w:rPr>
          <w:szCs w:val="24"/>
          <w:lang w:eastAsia="en-US"/>
        </w:rPr>
        <w:t>(d)</w:t>
      </w:r>
      <w:r w:rsidRPr="00447F3D">
        <w:rPr>
          <w:szCs w:val="24"/>
          <w:lang w:eastAsia="en-US"/>
        </w:rPr>
        <w:tab/>
        <w:t>nevoile specifice ale microîntreprinderilor și ale întreprinderilor mici și mijlocii.</w:t>
      </w:r>
    </w:p>
    <w:p w14:paraId="3E3F625E" w14:textId="77777777" w:rsidR="00447F3D" w:rsidRPr="00447F3D" w:rsidRDefault="00447F3D" w:rsidP="00447F3D">
      <w:pPr>
        <w:spacing w:before="120" w:after="120" w:line="360" w:lineRule="auto"/>
        <w:jc w:val="center"/>
        <w:rPr>
          <w:szCs w:val="24"/>
          <w:lang w:eastAsia="en-US"/>
        </w:rPr>
      </w:pPr>
      <w:r w:rsidRPr="00447F3D">
        <w:rPr>
          <w:b/>
          <w:i/>
          <w:szCs w:val="24"/>
          <w:lang w:eastAsia="en-US"/>
        </w:rPr>
        <w:t>Articolul 17a</w:t>
      </w:r>
      <w:r w:rsidRPr="00447F3D">
        <w:rPr>
          <w:szCs w:val="24"/>
          <w:lang w:eastAsia="en-US"/>
        </w:rPr>
        <w:br/>
      </w:r>
      <w:r w:rsidRPr="00447F3D">
        <w:rPr>
          <w:b/>
          <w:i/>
          <w:szCs w:val="24"/>
          <w:lang w:eastAsia="en-US"/>
        </w:rPr>
        <w:t>Revizuire</w:t>
      </w:r>
    </w:p>
    <w:p w14:paraId="20AD9022" w14:textId="7083D509" w:rsidR="00447F3D" w:rsidRPr="00017712" w:rsidRDefault="00447F3D" w:rsidP="00447F3D">
      <w:pPr>
        <w:spacing w:before="120" w:after="120" w:line="360" w:lineRule="auto"/>
        <w:rPr>
          <w:b/>
          <w:szCs w:val="24"/>
          <w:lang w:eastAsia="en-US"/>
        </w:rPr>
      </w:pPr>
      <w:r w:rsidRPr="00447F3D">
        <w:rPr>
          <w:b/>
          <w:i/>
          <w:szCs w:val="24"/>
          <w:lang w:eastAsia="en-US"/>
        </w:rPr>
        <w:t>Comisia monitorizează aplicarea prezentului regulament și evoluțiile relevante în cadrul OMI. Până la ... [8 ani de la intrarea în vigoare a prezentului regulament], Comisia publică un raport cuprinzător privind aplicarea generală a prezentului regulament și eficacitatea acestuia și prezintă, după caz, o propunere legislativă de modificare a prezentului regulament.</w:t>
      </w:r>
      <w:r w:rsidR="00017712">
        <w:rPr>
          <w:b/>
          <w:szCs w:val="24"/>
          <w:lang w:eastAsia="en-US"/>
        </w:rPr>
        <w:t xml:space="preserve"> [AM 73]</w:t>
      </w:r>
    </w:p>
    <w:p w14:paraId="2329D581" w14:textId="77777777" w:rsidR="00017712" w:rsidRDefault="00017712">
      <w:pPr>
        <w:widowControl/>
        <w:rPr>
          <w:b/>
          <w:i/>
          <w:szCs w:val="24"/>
          <w:lang w:eastAsia="en-US"/>
        </w:rPr>
      </w:pPr>
      <w:r>
        <w:rPr>
          <w:b/>
          <w:i/>
          <w:szCs w:val="24"/>
          <w:lang w:eastAsia="en-US"/>
        </w:rPr>
        <w:br w:type="page"/>
      </w:r>
    </w:p>
    <w:p w14:paraId="3D7F35FA" w14:textId="0C909ED4" w:rsidR="00447F3D" w:rsidRPr="00447F3D" w:rsidRDefault="00447F3D" w:rsidP="00447F3D">
      <w:pPr>
        <w:spacing w:before="120" w:after="120" w:line="360" w:lineRule="auto"/>
        <w:jc w:val="center"/>
        <w:rPr>
          <w:szCs w:val="24"/>
          <w:lang w:eastAsia="en-US"/>
        </w:rPr>
      </w:pPr>
      <w:r w:rsidRPr="00447F3D">
        <w:rPr>
          <w:b/>
          <w:i/>
          <w:szCs w:val="24"/>
          <w:lang w:eastAsia="en-US"/>
        </w:rPr>
        <w:lastRenderedPageBreak/>
        <w:t>Articolul 17b</w:t>
      </w:r>
      <w:r w:rsidRPr="00447F3D">
        <w:rPr>
          <w:szCs w:val="24"/>
          <w:lang w:eastAsia="en-US"/>
        </w:rPr>
        <w:br/>
      </w:r>
      <w:r w:rsidRPr="00447F3D">
        <w:rPr>
          <w:b/>
          <w:i/>
          <w:szCs w:val="24"/>
          <w:lang w:eastAsia="en-US"/>
        </w:rPr>
        <w:t>Trasabilitate</w:t>
      </w:r>
    </w:p>
    <w:p w14:paraId="5446988D" w14:textId="77777777" w:rsidR="00447F3D" w:rsidRPr="00447F3D" w:rsidRDefault="00447F3D" w:rsidP="00447F3D">
      <w:pPr>
        <w:spacing w:before="120" w:after="120" w:line="360" w:lineRule="auto"/>
        <w:rPr>
          <w:szCs w:val="24"/>
          <w:lang w:eastAsia="en-US"/>
        </w:rPr>
      </w:pPr>
      <w:r w:rsidRPr="00447F3D">
        <w:rPr>
          <w:b/>
          <w:i/>
          <w:szCs w:val="24"/>
          <w:lang w:eastAsia="en-US"/>
        </w:rPr>
        <w:t>Până la... [24 de luni de la intrarea în vigoare a prezentului regulament], Comisia publică un raport privind posibilitatea introducerii trasabilității chimice a granulelor din plastic. Raportul respectiv evaluează cel puțin:</w:t>
      </w:r>
    </w:p>
    <w:p w14:paraId="3357462B" w14:textId="77777777" w:rsidR="00447F3D" w:rsidRPr="00447F3D" w:rsidRDefault="00447F3D" w:rsidP="00447F3D">
      <w:pPr>
        <w:spacing w:before="120" w:after="120" w:line="360" w:lineRule="auto"/>
        <w:ind w:left="850" w:hanging="850"/>
        <w:rPr>
          <w:szCs w:val="24"/>
          <w:lang w:eastAsia="en-US"/>
        </w:rPr>
      </w:pPr>
      <w:r w:rsidRPr="00447F3D">
        <w:rPr>
          <w:b/>
          <w:i/>
          <w:szCs w:val="24"/>
          <w:lang w:eastAsia="en-US"/>
        </w:rPr>
        <w:t>(a)</w:t>
      </w:r>
      <w:r w:rsidRPr="00447F3D">
        <w:rPr>
          <w:szCs w:val="24"/>
          <w:lang w:eastAsia="en-US"/>
        </w:rPr>
        <w:tab/>
      </w:r>
      <w:r w:rsidRPr="00447F3D">
        <w:rPr>
          <w:b/>
          <w:i/>
          <w:szCs w:val="24"/>
          <w:lang w:eastAsia="en-US"/>
        </w:rPr>
        <w:t>fezabilitatea tehnică a introducerii unei semnături chimice unice și diferențiabile, care să nu fie dăunătoare pentru mediu sau pentru sănătatea umană;</w:t>
      </w:r>
    </w:p>
    <w:p w14:paraId="362BBD82" w14:textId="77777777" w:rsidR="00447F3D" w:rsidRPr="00447F3D" w:rsidRDefault="00447F3D" w:rsidP="00447F3D">
      <w:pPr>
        <w:spacing w:before="120" w:after="120" w:line="360" w:lineRule="auto"/>
        <w:ind w:left="850" w:hanging="850"/>
        <w:rPr>
          <w:szCs w:val="24"/>
          <w:lang w:eastAsia="en-US"/>
        </w:rPr>
      </w:pPr>
      <w:r w:rsidRPr="00447F3D">
        <w:rPr>
          <w:b/>
          <w:i/>
          <w:szCs w:val="24"/>
          <w:lang w:eastAsia="en-US"/>
        </w:rPr>
        <w:t>(b)</w:t>
      </w:r>
      <w:r w:rsidRPr="00447F3D">
        <w:rPr>
          <w:szCs w:val="24"/>
          <w:lang w:eastAsia="en-US"/>
        </w:rPr>
        <w:tab/>
      </w:r>
      <w:r w:rsidRPr="00447F3D">
        <w:rPr>
          <w:b/>
          <w:i/>
          <w:szCs w:val="24"/>
          <w:lang w:eastAsia="en-US"/>
        </w:rPr>
        <w:t>crearea unei baze de date a Uniunii care să cuprindă toate semnăturile chimice.</w:t>
      </w:r>
    </w:p>
    <w:p w14:paraId="4711EE8E" w14:textId="7162B148" w:rsidR="00447F3D" w:rsidRPr="00017712" w:rsidRDefault="00447F3D" w:rsidP="00447F3D">
      <w:pPr>
        <w:spacing w:before="120" w:after="120" w:line="360" w:lineRule="auto"/>
        <w:rPr>
          <w:b/>
          <w:szCs w:val="24"/>
          <w:lang w:eastAsia="en-US"/>
        </w:rPr>
      </w:pPr>
      <w:r w:rsidRPr="00447F3D">
        <w:rPr>
          <w:b/>
          <w:i/>
          <w:szCs w:val="24"/>
          <w:lang w:eastAsia="en-US"/>
        </w:rPr>
        <w:t>Dacă este cazul, raportul menționat la primul paragraf este însoțit de o propunere legislativă.</w:t>
      </w:r>
      <w:r w:rsidR="00017712">
        <w:rPr>
          <w:b/>
          <w:szCs w:val="24"/>
          <w:lang w:eastAsia="en-US"/>
        </w:rPr>
        <w:t xml:space="preserve"> [AM 74]</w:t>
      </w:r>
    </w:p>
    <w:p w14:paraId="15F99E9F" w14:textId="77777777" w:rsidR="00447F3D" w:rsidRPr="00447F3D" w:rsidRDefault="00447F3D" w:rsidP="00447F3D">
      <w:pPr>
        <w:spacing w:before="120" w:after="120" w:line="360" w:lineRule="auto"/>
        <w:jc w:val="center"/>
        <w:rPr>
          <w:szCs w:val="24"/>
          <w:lang w:eastAsia="en-US"/>
        </w:rPr>
      </w:pPr>
      <w:r w:rsidRPr="00447F3D">
        <w:rPr>
          <w:szCs w:val="24"/>
          <w:lang w:eastAsia="en-US"/>
        </w:rPr>
        <w:t>Articolul 18</w:t>
      </w:r>
      <w:r w:rsidRPr="00447F3D">
        <w:rPr>
          <w:szCs w:val="24"/>
          <w:lang w:eastAsia="en-US"/>
        </w:rPr>
        <w:br/>
        <w:t xml:space="preserve">Exercitarea delegării de competențe </w:t>
      </w:r>
    </w:p>
    <w:p w14:paraId="2446F5DB" w14:textId="77777777" w:rsidR="00447F3D" w:rsidRPr="00447F3D" w:rsidRDefault="00447F3D" w:rsidP="00447F3D">
      <w:pPr>
        <w:spacing w:before="120" w:after="120" w:line="360" w:lineRule="auto"/>
        <w:ind w:left="850" w:hanging="850"/>
        <w:rPr>
          <w:szCs w:val="24"/>
          <w:lang w:eastAsia="en-US"/>
        </w:rPr>
      </w:pPr>
      <w:r w:rsidRPr="00447F3D">
        <w:rPr>
          <w:szCs w:val="24"/>
          <w:lang w:eastAsia="en-US"/>
        </w:rPr>
        <w:t>1.</w:t>
      </w:r>
      <w:r w:rsidRPr="00447F3D">
        <w:rPr>
          <w:szCs w:val="24"/>
          <w:lang w:eastAsia="en-US"/>
        </w:rPr>
        <w:tab/>
        <w:t>Competența de a adopta acte delegate este conferită Comisiei în condițiile prevăzute la prezentul articol.</w:t>
      </w:r>
    </w:p>
    <w:p w14:paraId="6D6EEFF5" w14:textId="77777777" w:rsidR="00017712" w:rsidRDefault="00017712">
      <w:pPr>
        <w:widowControl/>
        <w:rPr>
          <w:szCs w:val="24"/>
          <w:lang w:eastAsia="en-US"/>
        </w:rPr>
      </w:pPr>
      <w:r>
        <w:rPr>
          <w:szCs w:val="24"/>
          <w:lang w:eastAsia="en-US"/>
        </w:rPr>
        <w:br w:type="page"/>
      </w:r>
    </w:p>
    <w:p w14:paraId="51529FF5" w14:textId="72381AF4" w:rsidR="00447F3D" w:rsidRPr="00447F3D" w:rsidRDefault="00447F3D" w:rsidP="00447F3D">
      <w:pPr>
        <w:spacing w:before="120" w:after="120" w:line="360" w:lineRule="auto"/>
        <w:ind w:left="850" w:hanging="850"/>
        <w:rPr>
          <w:szCs w:val="24"/>
          <w:lang w:eastAsia="en-US"/>
        </w:rPr>
      </w:pPr>
      <w:r w:rsidRPr="00447F3D">
        <w:rPr>
          <w:szCs w:val="24"/>
          <w:lang w:eastAsia="en-US"/>
        </w:rPr>
        <w:lastRenderedPageBreak/>
        <w:t>2.</w:t>
      </w:r>
      <w:r w:rsidRPr="00447F3D">
        <w:rPr>
          <w:szCs w:val="24"/>
          <w:lang w:eastAsia="en-US"/>
        </w:rPr>
        <w:tab/>
        <w:t>Competența de a adopta acte delegate menționată la articolul 17 se conferă Comisiei pe o perioadă de cinci ani de la …[OP este rugat să introducă data = prima zi a lunii care urmează datei intrării în vigoare a prezentului regulament]. Comisia elaborează un raport privind delegarea de competențe cu cel puțin nouă luni înainte de încheierea perioadei de cinci ani. Delegarea de competențe se prelungește tacit cu perioade de timp identice, cu excepția cazului în care Parlamentul European sau Consiliul se opune prelungirii respective cu cel puțin trei luni înainte de încheierea fiecărei perioade.</w:t>
      </w:r>
    </w:p>
    <w:p w14:paraId="69CF6C31" w14:textId="77777777" w:rsidR="00447F3D" w:rsidRPr="00447F3D" w:rsidRDefault="00447F3D" w:rsidP="00447F3D">
      <w:pPr>
        <w:spacing w:before="120" w:after="120" w:line="360" w:lineRule="auto"/>
        <w:ind w:left="850" w:hanging="850"/>
        <w:rPr>
          <w:szCs w:val="24"/>
          <w:lang w:eastAsia="en-US"/>
        </w:rPr>
      </w:pPr>
      <w:r w:rsidRPr="00447F3D">
        <w:rPr>
          <w:szCs w:val="24"/>
          <w:lang w:eastAsia="en-US"/>
        </w:rPr>
        <w:t>3.</w:t>
      </w:r>
      <w:r w:rsidRPr="00447F3D">
        <w:rPr>
          <w:szCs w:val="24"/>
          <w:lang w:eastAsia="en-US"/>
        </w:rPr>
        <w:tab/>
        <w:t xml:space="preserve">Delegarea de competențe menționată la articolul 17 poate fi revocată oricând de Parlamentul European sau de Consiliu. O decizie de revocare pune capăt delegării de competențe specificată în decizia respectivă. Decizia produce efecte din ziua care urmează datei publicării acesteia în </w:t>
      </w:r>
      <w:r w:rsidRPr="00AF1A66">
        <w:rPr>
          <w:i/>
          <w:szCs w:val="24"/>
          <w:lang w:eastAsia="en-US"/>
        </w:rPr>
        <w:t>Jurnalul Oficial al Uniunii Europene</w:t>
      </w:r>
      <w:r w:rsidRPr="00447F3D">
        <w:rPr>
          <w:szCs w:val="24"/>
          <w:lang w:eastAsia="en-US"/>
        </w:rPr>
        <w:t xml:space="preserve"> sau de la o dată ulterioară menționată în decizie. Decizia nu aduce atingere valabilității niciunui act delegat deja în vigoare.</w:t>
      </w:r>
    </w:p>
    <w:p w14:paraId="55768D1C" w14:textId="77777777" w:rsidR="00447F3D" w:rsidRPr="00447F3D" w:rsidRDefault="00447F3D" w:rsidP="00447F3D">
      <w:pPr>
        <w:spacing w:before="120" w:after="120" w:line="360" w:lineRule="auto"/>
        <w:ind w:left="850" w:hanging="850"/>
        <w:rPr>
          <w:szCs w:val="24"/>
          <w:lang w:eastAsia="en-US"/>
        </w:rPr>
      </w:pPr>
      <w:r w:rsidRPr="00447F3D">
        <w:rPr>
          <w:szCs w:val="24"/>
          <w:lang w:eastAsia="en-US"/>
        </w:rPr>
        <w:t>4.</w:t>
      </w:r>
      <w:r w:rsidRPr="00447F3D">
        <w:rPr>
          <w:szCs w:val="24"/>
          <w:lang w:eastAsia="en-US"/>
        </w:rPr>
        <w:tab/>
        <w:t>Înainte de adoptarea unui act delegat, Comisia consultă experții desemnați de fiecare stat membru în conformitate cu principiile prevăzute în Acordul interinstituțional din 13 aprilie 2016 privind o mai bună legiferare.</w:t>
      </w:r>
    </w:p>
    <w:p w14:paraId="00F1E3F8" w14:textId="77777777" w:rsidR="00017712" w:rsidRDefault="00017712">
      <w:pPr>
        <w:widowControl/>
        <w:rPr>
          <w:szCs w:val="24"/>
          <w:lang w:eastAsia="en-US"/>
        </w:rPr>
      </w:pPr>
      <w:r>
        <w:rPr>
          <w:szCs w:val="24"/>
          <w:lang w:eastAsia="en-US"/>
        </w:rPr>
        <w:br w:type="page"/>
      </w:r>
    </w:p>
    <w:p w14:paraId="401047EF" w14:textId="53F88ACE" w:rsidR="00447F3D" w:rsidRPr="00447F3D" w:rsidRDefault="00447F3D" w:rsidP="00447F3D">
      <w:pPr>
        <w:spacing w:before="120" w:after="120" w:line="360" w:lineRule="auto"/>
        <w:ind w:left="850" w:hanging="850"/>
        <w:rPr>
          <w:szCs w:val="24"/>
          <w:lang w:eastAsia="en-US"/>
        </w:rPr>
      </w:pPr>
      <w:r w:rsidRPr="00447F3D">
        <w:rPr>
          <w:szCs w:val="24"/>
          <w:lang w:eastAsia="en-US"/>
        </w:rPr>
        <w:lastRenderedPageBreak/>
        <w:t>5.</w:t>
      </w:r>
      <w:r w:rsidRPr="00447F3D">
        <w:rPr>
          <w:szCs w:val="24"/>
          <w:lang w:eastAsia="en-US"/>
        </w:rPr>
        <w:tab/>
        <w:t>De îndată ce adoptă un act delegat, Comisia îl notifică simultan Parlamentului European și Consiliului.</w:t>
      </w:r>
    </w:p>
    <w:p w14:paraId="4BA470B8" w14:textId="77777777" w:rsidR="00447F3D" w:rsidRPr="00447F3D" w:rsidRDefault="00447F3D" w:rsidP="00447F3D">
      <w:pPr>
        <w:spacing w:before="120" w:after="120" w:line="360" w:lineRule="auto"/>
        <w:ind w:left="850" w:hanging="850"/>
        <w:rPr>
          <w:szCs w:val="24"/>
          <w:lang w:eastAsia="en-US"/>
        </w:rPr>
      </w:pPr>
      <w:r w:rsidRPr="00447F3D">
        <w:rPr>
          <w:szCs w:val="24"/>
          <w:lang w:eastAsia="en-US"/>
        </w:rPr>
        <w:t>6.</w:t>
      </w:r>
      <w:r w:rsidRPr="00447F3D">
        <w:rPr>
          <w:szCs w:val="24"/>
          <w:lang w:eastAsia="en-US"/>
        </w:rPr>
        <w:tab/>
        <w:t>Un act delegat adoptat în temeiul articolului 17 intră în vigoare numai în cazul în care nici Parlamentul European și nici Consiliul nu au formulat obiecții în termen de două luni de la notificarea acestuia către Parlamentul European și Consiliu sau în cazul în care, înaintea expirării termenului respectiv, Parlamentul European și Consiliul au informat Comisia că nu vor formula obiecții. Perioada menționată se prelungește cu două luni la inițiativa Parlamentului European sau a Consiliului.</w:t>
      </w:r>
    </w:p>
    <w:p w14:paraId="14594227" w14:textId="77777777" w:rsidR="00017712" w:rsidRDefault="00017712">
      <w:pPr>
        <w:widowControl/>
        <w:rPr>
          <w:szCs w:val="24"/>
          <w:lang w:eastAsia="en-US"/>
        </w:rPr>
      </w:pPr>
      <w:r>
        <w:rPr>
          <w:szCs w:val="24"/>
          <w:lang w:eastAsia="en-US"/>
        </w:rPr>
        <w:br w:type="page"/>
      </w:r>
    </w:p>
    <w:p w14:paraId="7E8514F6" w14:textId="5AC3607B" w:rsidR="00447F3D" w:rsidRPr="00447F3D" w:rsidRDefault="00447F3D" w:rsidP="00447F3D">
      <w:pPr>
        <w:spacing w:before="120" w:after="120" w:line="360" w:lineRule="auto"/>
        <w:jc w:val="center"/>
        <w:rPr>
          <w:szCs w:val="24"/>
          <w:lang w:eastAsia="en-US"/>
        </w:rPr>
      </w:pPr>
      <w:r w:rsidRPr="00447F3D">
        <w:rPr>
          <w:szCs w:val="24"/>
          <w:lang w:eastAsia="en-US"/>
        </w:rPr>
        <w:lastRenderedPageBreak/>
        <w:t>Articolul 19</w:t>
      </w:r>
      <w:r w:rsidRPr="00447F3D">
        <w:rPr>
          <w:szCs w:val="24"/>
          <w:lang w:eastAsia="en-US"/>
        </w:rPr>
        <w:br/>
        <w:t>Intrarea în vigoare și aplicarea</w:t>
      </w:r>
    </w:p>
    <w:p w14:paraId="52822491" w14:textId="77777777" w:rsidR="00447F3D" w:rsidRPr="00447F3D" w:rsidRDefault="00447F3D" w:rsidP="00447F3D">
      <w:pPr>
        <w:spacing w:before="120" w:after="120" w:line="360" w:lineRule="auto"/>
        <w:rPr>
          <w:szCs w:val="24"/>
          <w:lang w:eastAsia="en-US"/>
        </w:rPr>
      </w:pPr>
      <w:r w:rsidRPr="00447F3D">
        <w:rPr>
          <w:szCs w:val="24"/>
          <w:lang w:eastAsia="en-US"/>
        </w:rPr>
        <w:t xml:space="preserve">Prezentul regulament intră în vigoare în a douăzecea zi de la data publicării în </w:t>
      </w:r>
      <w:r w:rsidRPr="00017712">
        <w:rPr>
          <w:i/>
          <w:szCs w:val="24"/>
          <w:lang w:eastAsia="en-US"/>
        </w:rPr>
        <w:t>Jurnalul Oficial al Uniunii Europene</w:t>
      </w:r>
      <w:r w:rsidRPr="00447F3D">
        <w:rPr>
          <w:szCs w:val="24"/>
          <w:lang w:eastAsia="en-US"/>
        </w:rPr>
        <w:t>.</w:t>
      </w:r>
    </w:p>
    <w:p w14:paraId="65C1AA9C" w14:textId="77777777" w:rsidR="00447F3D" w:rsidRPr="00447F3D" w:rsidRDefault="00447F3D" w:rsidP="00447F3D">
      <w:pPr>
        <w:spacing w:before="120" w:after="120" w:line="360" w:lineRule="auto"/>
        <w:rPr>
          <w:szCs w:val="24"/>
          <w:lang w:eastAsia="en-US"/>
        </w:rPr>
      </w:pPr>
      <w:r w:rsidRPr="00447F3D">
        <w:rPr>
          <w:szCs w:val="24"/>
          <w:lang w:eastAsia="en-US"/>
        </w:rPr>
        <w:t>Prezentul regulament se aplică de la [OP: este rugat să introducă data = 18 luni de la intrarea în vigoare a prezentului regulament]. Cu toate acestea, articolul 3 alineatul (1) se aplică de la [OP: este rugat să introducă data intrării în vigoare a prezentului regulament].</w:t>
      </w:r>
    </w:p>
    <w:p w14:paraId="51BB1E01" w14:textId="77777777" w:rsidR="00447F3D" w:rsidRPr="00447F3D" w:rsidRDefault="00447F3D" w:rsidP="00447F3D">
      <w:pPr>
        <w:spacing w:before="120" w:after="120" w:line="360" w:lineRule="auto"/>
        <w:rPr>
          <w:szCs w:val="24"/>
          <w:lang w:eastAsia="en-US"/>
        </w:rPr>
      </w:pPr>
      <w:r w:rsidRPr="00447F3D">
        <w:rPr>
          <w:szCs w:val="24"/>
          <w:lang w:eastAsia="en-US"/>
        </w:rPr>
        <w:t>Prezentul regulament este obligatoriu în toate elementele sale și se aplică direct în toate statele membre.</w:t>
      </w:r>
    </w:p>
    <w:p w14:paraId="127AE575" w14:textId="392FE2AB" w:rsidR="00447F3D" w:rsidRPr="00447F3D" w:rsidRDefault="00447F3D" w:rsidP="00447F3D">
      <w:pPr>
        <w:keepNext/>
        <w:widowControl/>
        <w:spacing w:before="120" w:line="360" w:lineRule="auto"/>
        <w:rPr>
          <w:szCs w:val="24"/>
          <w:lang w:eastAsia="en-US"/>
        </w:rPr>
      </w:pPr>
      <w:r w:rsidRPr="00447F3D">
        <w:rPr>
          <w:szCs w:val="24"/>
          <w:lang w:eastAsia="en-US"/>
        </w:rPr>
        <w:t xml:space="preserve">Adoptat la </w:t>
      </w:r>
      <w:r w:rsidR="00AF1A66">
        <w:rPr>
          <w:szCs w:val="24"/>
          <w:lang w:eastAsia="en-US"/>
        </w:rPr>
        <w:t>…</w:t>
      </w:r>
      <w:r w:rsidRPr="00447F3D">
        <w:rPr>
          <w:szCs w:val="24"/>
          <w:lang w:eastAsia="en-US"/>
        </w:rPr>
        <w:t>,</w:t>
      </w:r>
    </w:p>
    <w:p w14:paraId="0FC16BDC" w14:textId="77777777" w:rsidR="00447F3D" w:rsidRPr="00447F3D" w:rsidRDefault="00447F3D" w:rsidP="00447F3D">
      <w:pPr>
        <w:keepNext/>
        <w:widowControl/>
        <w:tabs>
          <w:tab w:val="left" w:pos="4252"/>
        </w:tabs>
        <w:spacing w:before="720" w:after="100" w:line="360" w:lineRule="auto"/>
        <w:jc w:val="both"/>
        <w:rPr>
          <w:i/>
          <w:szCs w:val="24"/>
          <w:lang w:eastAsia="en-US"/>
        </w:rPr>
      </w:pPr>
      <w:r w:rsidRPr="00447F3D">
        <w:rPr>
          <w:i/>
          <w:szCs w:val="24"/>
          <w:lang w:eastAsia="en-US"/>
        </w:rPr>
        <w:t>Pentru Parlamentul European,</w:t>
      </w:r>
      <w:r w:rsidRPr="00447F3D">
        <w:rPr>
          <w:i/>
          <w:szCs w:val="24"/>
          <w:lang w:eastAsia="en-US"/>
        </w:rPr>
        <w:tab/>
        <w:t>Pentru Consiliu,</w:t>
      </w:r>
    </w:p>
    <w:p w14:paraId="0A538CCD" w14:textId="50838EE7" w:rsidR="00447F3D" w:rsidRPr="00447F3D" w:rsidRDefault="00447F3D" w:rsidP="00447F3D">
      <w:pPr>
        <w:widowControl/>
        <w:tabs>
          <w:tab w:val="left" w:pos="4252"/>
        </w:tabs>
        <w:spacing w:line="360" w:lineRule="auto"/>
        <w:rPr>
          <w:i/>
          <w:szCs w:val="24"/>
          <w:lang w:eastAsia="en-US"/>
        </w:rPr>
      </w:pPr>
      <w:r w:rsidRPr="00447F3D">
        <w:rPr>
          <w:i/>
          <w:szCs w:val="24"/>
          <w:lang w:eastAsia="en-US"/>
        </w:rPr>
        <w:t>Președintele</w:t>
      </w:r>
      <w:r w:rsidRPr="00447F3D">
        <w:rPr>
          <w:i/>
          <w:szCs w:val="24"/>
          <w:lang w:eastAsia="en-US"/>
        </w:rPr>
        <w:tab/>
        <w:t>Președintele</w:t>
      </w:r>
    </w:p>
    <w:p w14:paraId="424D3897" w14:textId="77777777" w:rsidR="00447F3D" w:rsidRPr="00447F3D" w:rsidRDefault="00447F3D" w:rsidP="00447F3D">
      <w:pPr>
        <w:spacing w:before="120" w:after="120" w:line="360" w:lineRule="auto"/>
        <w:rPr>
          <w:szCs w:val="24"/>
          <w:lang w:eastAsia="en-US"/>
        </w:rPr>
        <w:sectPr w:rsidR="00447F3D" w:rsidRPr="00447F3D">
          <w:footerReference w:type="even" r:id="rId11"/>
          <w:footerReference w:type="first" r:id="rId12"/>
          <w:footnotePr>
            <w:numRestart w:val="eachSect"/>
          </w:footnotePr>
          <w:pgSz w:w="11909" w:h="16834"/>
          <w:pgMar w:top="1134" w:right="1417" w:bottom="1417" w:left="1417" w:header="1134" w:footer="567" w:gutter="0"/>
          <w:cols w:space="720"/>
        </w:sectPr>
      </w:pPr>
    </w:p>
    <w:p w14:paraId="118AA616" w14:textId="77777777" w:rsidR="00447F3D" w:rsidRPr="00017712" w:rsidRDefault="00447F3D" w:rsidP="00447F3D">
      <w:pPr>
        <w:spacing w:before="120" w:after="120" w:line="360" w:lineRule="auto"/>
        <w:jc w:val="center"/>
        <w:rPr>
          <w:b/>
          <w:u w:val="single"/>
          <w:lang w:eastAsia="en-US"/>
        </w:rPr>
      </w:pPr>
      <w:r w:rsidRPr="00017712">
        <w:rPr>
          <w:b/>
          <w:u w:val="single"/>
          <w:lang w:eastAsia="en-US"/>
        </w:rPr>
        <w:lastRenderedPageBreak/>
        <w:t>ANEXA I</w:t>
      </w:r>
    </w:p>
    <w:p w14:paraId="0F1241C8" w14:textId="77777777" w:rsidR="00447F3D" w:rsidRPr="00017712" w:rsidRDefault="00447F3D" w:rsidP="00017712">
      <w:pPr>
        <w:spacing w:before="120" w:after="120" w:line="360" w:lineRule="auto"/>
        <w:jc w:val="center"/>
        <w:rPr>
          <w:b/>
          <w:szCs w:val="24"/>
          <w:lang w:eastAsia="en-US"/>
        </w:rPr>
      </w:pPr>
      <w:r w:rsidRPr="00017712">
        <w:rPr>
          <w:b/>
          <w:szCs w:val="24"/>
          <w:lang w:eastAsia="en-US"/>
        </w:rPr>
        <w:t>PLAN DE EVALUARE A RISCURILOR PENTRU INSTALAȚII</w:t>
      </w:r>
    </w:p>
    <w:p w14:paraId="4A725A71" w14:textId="6D7AFA84" w:rsidR="00447F3D" w:rsidRPr="00447F3D" w:rsidRDefault="00447F3D" w:rsidP="00017712">
      <w:pPr>
        <w:spacing w:before="120" w:after="120" w:line="360" w:lineRule="auto"/>
        <w:rPr>
          <w:szCs w:val="24"/>
          <w:lang w:eastAsia="en-US"/>
        </w:rPr>
      </w:pPr>
      <w:r w:rsidRPr="00447F3D">
        <w:rPr>
          <w:szCs w:val="24"/>
          <w:lang w:eastAsia="en-US"/>
        </w:rPr>
        <w:t>Planul de evaluare a riscurilor menționat la articolul 4 alineatul (1) conține următoarele elemente:</w:t>
      </w:r>
    </w:p>
    <w:p w14:paraId="20047127" w14:textId="77777777" w:rsidR="00447F3D" w:rsidRPr="00447F3D" w:rsidRDefault="00447F3D" w:rsidP="00447F3D">
      <w:pPr>
        <w:spacing w:before="120" w:after="120" w:line="360" w:lineRule="auto"/>
        <w:ind w:left="850" w:hanging="850"/>
        <w:rPr>
          <w:szCs w:val="24"/>
          <w:lang w:eastAsia="en-US"/>
        </w:rPr>
      </w:pPr>
      <w:r w:rsidRPr="00447F3D">
        <w:rPr>
          <w:szCs w:val="24"/>
          <w:lang w:eastAsia="en-US"/>
        </w:rPr>
        <w:t>(1)</w:t>
      </w:r>
      <w:r w:rsidRPr="00447F3D">
        <w:rPr>
          <w:szCs w:val="24"/>
          <w:lang w:eastAsia="en-US"/>
        </w:rPr>
        <w:tab/>
        <w:t>planul sitului;</w:t>
      </w:r>
    </w:p>
    <w:p w14:paraId="65759F4F" w14:textId="3234B955" w:rsidR="00447F3D" w:rsidRPr="00017712" w:rsidRDefault="00447F3D" w:rsidP="00447F3D">
      <w:pPr>
        <w:spacing w:before="120" w:after="120" w:line="360" w:lineRule="auto"/>
        <w:ind w:left="850" w:hanging="850"/>
        <w:rPr>
          <w:b/>
          <w:szCs w:val="24"/>
          <w:lang w:eastAsia="en-US"/>
        </w:rPr>
      </w:pPr>
      <w:r w:rsidRPr="00447F3D">
        <w:rPr>
          <w:b/>
          <w:i/>
          <w:szCs w:val="24"/>
          <w:lang w:eastAsia="en-US"/>
        </w:rPr>
        <w:t>(1a)</w:t>
      </w:r>
      <w:r w:rsidRPr="00447F3D">
        <w:rPr>
          <w:szCs w:val="24"/>
          <w:lang w:eastAsia="en-US"/>
        </w:rPr>
        <w:tab/>
      </w:r>
      <w:r w:rsidRPr="00447F3D">
        <w:rPr>
          <w:b/>
          <w:i/>
          <w:szCs w:val="24"/>
          <w:lang w:eastAsia="en-US"/>
        </w:rPr>
        <w:t>numărul de tone de granule din plastic manipulate pe an;</w:t>
      </w:r>
      <w:r w:rsidR="00017712">
        <w:rPr>
          <w:b/>
          <w:szCs w:val="24"/>
          <w:lang w:eastAsia="en-US"/>
        </w:rPr>
        <w:t xml:space="preserve"> [AM 75]</w:t>
      </w:r>
    </w:p>
    <w:p w14:paraId="6C6D981A" w14:textId="77777777" w:rsidR="00447F3D" w:rsidRPr="00447F3D" w:rsidRDefault="00447F3D" w:rsidP="00447F3D">
      <w:pPr>
        <w:spacing w:before="120" w:after="120" w:line="360" w:lineRule="auto"/>
        <w:ind w:left="850" w:hanging="850"/>
        <w:rPr>
          <w:szCs w:val="24"/>
          <w:lang w:eastAsia="en-US"/>
        </w:rPr>
      </w:pPr>
      <w:r w:rsidRPr="00447F3D">
        <w:rPr>
          <w:szCs w:val="24"/>
          <w:lang w:eastAsia="en-US"/>
        </w:rPr>
        <w:t>(2)</w:t>
      </w:r>
      <w:r w:rsidRPr="00447F3D">
        <w:rPr>
          <w:szCs w:val="24"/>
          <w:lang w:eastAsia="en-US"/>
        </w:rPr>
        <w:tab/>
        <w:t>locurile din interiorul limitelor instalației unde se pot produce vărsări și pierderi de granule, specificând locurile cu risc ridicat și cele cu risc scăzut;</w:t>
      </w:r>
    </w:p>
    <w:p w14:paraId="437107B2" w14:textId="77777777" w:rsidR="00447F3D" w:rsidRPr="00447F3D" w:rsidRDefault="00447F3D" w:rsidP="00447F3D">
      <w:pPr>
        <w:spacing w:before="120" w:after="120" w:line="360" w:lineRule="auto"/>
        <w:ind w:left="850" w:hanging="850"/>
        <w:rPr>
          <w:szCs w:val="24"/>
          <w:lang w:eastAsia="en-US"/>
        </w:rPr>
      </w:pPr>
      <w:r w:rsidRPr="00447F3D">
        <w:rPr>
          <w:szCs w:val="24"/>
          <w:lang w:eastAsia="en-US"/>
        </w:rPr>
        <w:t>(3)</w:t>
      </w:r>
      <w:r w:rsidRPr="00447F3D">
        <w:rPr>
          <w:szCs w:val="24"/>
          <w:lang w:eastAsia="en-US"/>
        </w:rPr>
        <w:tab/>
        <w:t>operațiunile de manipulare pe parcursul cărora se pot produce vărsări și pierderi de granule în interiorul limitelor instalației, specificând operațiunile cu risc ridicat și cele cu risc scăzut;</w:t>
      </w:r>
    </w:p>
    <w:p w14:paraId="62410104" w14:textId="48045A9E" w:rsidR="00447F3D" w:rsidRPr="00017712" w:rsidRDefault="00447F3D" w:rsidP="00447F3D">
      <w:pPr>
        <w:spacing w:before="120" w:after="120" w:line="360" w:lineRule="auto"/>
        <w:ind w:left="850" w:hanging="850"/>
        <w:rPr>
          <w:b/>
          <w:szCs w:val="24"/>
          <w:lang w:eastAsia="en-US"/>
        </w:rPr>
      </w:pPr>
      <w:r w:rsidRPr="00447F3D">
        <w:rPr>
          <w:b/>
          <w:i/>
          <w:szCs w:val="24"/>
          <w:lang w:eastAsia="en-US"/>
        </w:rPr>
        <w:t>(3a)</w:t>
      </w:r>
      <w:r w:rsidRPr="00447F3D">
        <w:rPr>
          <w:szCs w:val="24"/>
          <w:lang w:eastAsia="en-US"/>
        </w:rPr>
        <w:tab/>
      </w:r>
      <w:r w:rsidRPr="00447F3D">
        <w:rPr>
          <w:b/>
          <w:i/>
          <w:szCs w:val="24"/>
          <w:lang w:eastAsia="en-US"/>
        </w:rPr>
        <w:t xml:space="preserve">informații referitoare la natura chimică a fiecărui polimer conținut în granulele din plastic din amplasament, inclusiv informații privind proprietățile </w:t>
      </w:r>
      <w:proofErr w:type="spellStart"/>
      <w:r w:rsidRPr="00447F3D">
        <w:rPr>
          <w:b/>
          <w:i/>
          <w:szCs w:val="24"/>
          <w:lang w:eastAsia="en-US"/>
        </w:rPr>
        <w:t>fizico</w:t>
      </w:r>
      <w:proofErr w:type="spellEnd"/>
      <w:r w:rsidRPr="00447F3D">
        <w:rPr>
          <w:b/>
          <w:i/>
          <w:szCs w:val="24"/>
          <w:lang w:eastAsia="en-US"/>
        </w:rPr>
        <w:t>-chimice și proprietățile care fac substanța periculoasă;</w:t>
      </w:r>
      <w:r w:rsidR="00017712">
        <w:rPr>
          <w:b/>
          <w:szCs w:val="24"/>
          <w:lang w:eastAsia="en-US"/>
        </w:rPr>
        <w:t xml:space="preserve"> [AM 76]</w:t>
      </w:r>
    </w:p>
    <w:p w14:paraId="72D0EFFC" w14:textId="77777777" w:rsidR="00447F3D" w:rsidRPr="00447F3D" w:rsidRDefault="00447F3D" w:rsidP="00447F3D">
      <w:pPr>
        <w:spacing w:before="120" w:after="120" w:line="360" w:lineRule="auto"/>
        <w:ind w:left="850" w:hanging="850"/>
        <w:rPr>
          <w:szCs w:val="24"/>
          <w:lang w:eastAsia="en-US"/>
        </w:rPr>
      </w:pPr>
      <w:r w:rsidRPr="00447F3D">
        <w:rPr>
          <w:szCs w:val="24"/>
          <w:lang w:eastAsia="en-US"/>
        </w:rPr>
        <w:t>(4)</w:t>
      </w:r>
      <w:r w:rsidRPr="00447F3D">
        <w:rPr>
          <w:szCs w:val="24"/>
          <w:lang w:eastAsia="en-US"/>
        </w:rPr>
        <w:tab/>
        <w:t>estimarea cantităților de vărsări și pierderi în locurile și operațiunile identificate;</w:t>
      </w:r>
    </w:p>
    <w:p w14:paraId="54938836" w14:textId="77777777" w:rsidR="00447F3D" w:rsidRPr="00447F3D" w:rsidRDefault="00447F3D" w:rsidP="00447F3D">
      <w:pPr>
        <w:spacing w:before="120" w:after="120" w:line="360" w:lineRule="auto"/>
        <w:ind w:left="850" w:hanging="850"/>
        <w:rPr>
          <w:szCs w:val="24"/>
          <w:lang w:eastAsia="en-US"/>
        </w:rPr>
      </w:pPr>
      <w:r w:rsidRPr="00447F3D">
        <w:rPr>
          <w:szCs w:val="24"/>
          <w:lang w:eastAsia="en-US"/>
        </w:rPr>
        <w:t>(5)</w:t>
      </w:r>
      <w:r w:rsidRPr="00447F3D">
        <w:rPr>
          <w:szCs w:val="24"/>
          <w:lang w:eastAsia="en-US"/>
        </w:rPr>
        <w:tab/>
        <w:t>întocmirea listei de activități asupra cărora instalația ar putea avea autoritatea de a exercita control, inclusiv activități ale furnizorilor și subcontractanților și activități desfășurate în instalațiile de stocare din afara sitului;</w:t>
      </w:r>
    </w:p>
    <w:p w14:paraId="3ADD6E96" w14:textId="77777777" w:rsidR="00447F3D" w:rsidRPr="00447F3D" w:rsidRDefault="00447F3D" w:rsidP="00447F3D">
      <w:pPr>
        <w:spacing w:before="120" w:after="120" w:line="360" w:lineRule="auto"/>
        <w:ind w:left="850" w:hanging="850"/>
        <w:rPr>
          <w:szCs w:val="24"/>
          <w:lang w:eastAsia="en-US"/>
        </w:rPr>
      </w:pPr>
      <w:r w:rsidRPr="00447F3D">
        <w:rPr>
          <w:szCs w:val="24"/>
          <w:lang w:eastAsia="en-US"/>
        </w:rPr>
        <w:t>(6)</w:t>
      </w:r>
      <w:r w:rsidRPr="00447F3D">
        <w:rPr>
          <w:szCs w:val="24"/>
          <w:lang w:eastAsia="en-US"/>
        </w:rPr>
        <w:tab/>
        <w:t>definirea unui rol specific în sarcina unui membru al personalului care să fie responsabil cu înregistrarea, investigarea și monitorizarea vărsărilor și pierderilor, inclusiv cu raportarea către autoritățile competente, astfel cum se prevede la articolul 4 alineatul (7) și la articolul 9 alineatul (1);</w:t>
      </w:r>
    </w:p>
    <w:p w14:paraId="5BE84AB4" w14:textId="77777777" w:rsidR="00447F3D" w:rsidRPr="00447F3D" w:rsidRDefault="00447F3D" w:rsidP="00447F3D">
      <w:pPr>
        <w:spacing w:before="120" w:after="120" w:line="360" w:lineRule="auto"/>
        <w:ind w:left="850" w:hanging="850"/>
        <w:rPr>
          <w:szCs w:val="24"/>
          <w:lang w:eastAsia="en-US"/>
        </w:rPr>
      </w:pPr>
      <w:r w:rsidRPr="00447F3D">
        <w:rPr>
          <w:szCs w:val="24"/>
          <w:lang w:eastAsia="en-US"/>
        </w:rPr>
        <w:t>(7)</w:t>
      </w:r>
      <w:r w:rsidRPr="00447F3D">
        <w:rPr>
          <w:szCs w:val="24"/>
          <w:lang w:eastAsia="en-US"/>
        </w:rPr>
        <w:tab/>
        <w:t>descrierea echipamentelor existente pentru prevenirea, limitarea și curățarea vărsărilor și pierderilor.</w:t>
      </w:r>
    </w:p>
    <w:p w14:paraId="7986CFE7" w14:textId="4C78CDF5" w:rsidR="00447F3D" w:rsidRPr="00017712" w:rsidRDefault="00447F3D" w:rsidP="00447F3D">
      <w:pPr>
        <w:spacing w:before="120" w:after="120" w:line="360" w:lineRule="auto"/>
        <w:rPr>
          <w:b/>
          <w:szCs w:val="24"/>
          <w:lang w:eastAsia="en-US"/>
        </w:rPr>
      </w:pPr>
      <w:r w:rsidRPr="00447F3D">
        <w:rPr>
          <w:szCs w:val="24"/>
          <w:lang w:eastAsia="en-US"/>
        </w:rPr>
        <w:t xml:space="preserve">Operatorii economici iau </w:t>
      </w:r>
      <w:r w:rsidRPr="00447F3D">
        <w:rPr>
          <w:strike/>
          <w:szCs w:val="24"/>
          <w:lang w:eastAsia="en-US"/>
        </w:rPr>
        <w:t xml:space="preserve">în considerare </w:t>
      </w:r>
      <w:r w:rsidRPr="00447F3D">
        <w:rPr>
          <w:szCs w:val="24"/>
          <w:lang w:eastAsia="en-US"/>
        </w:rPr>
        <w:t xml:space="preserve">cel puțin următoarele </w:t>
      </w:r>
      <w:proofErr w:type="spellStart"/>
      <w:r w:rsidRPr="00447F3D">
        <w:rPr>
          <w:strike/>
          <w:szCs w:val="24"/>
          <w:lang w:eastAsia="en-US"/>
        </w:rPr>
        <w:t>aspecte</w:t>
      </w:r>
      <w:r w:rsidRPr="00447F3D">
        <w:rPr>
          <w:b/>
          <w:i/>
          <w:szCs w:val="24"/>
          <w:lang w:eastAsia="en-US"/>
        </w:rPr>
        <w:t>măsuri</w:t>
      </w:r>
      <w:proofErr w:type="spellEnd"/>
      <w:r w:rsidRPr="00447F3D">
        <w:rPr>
          <w:szCs w:val="24"/>
          <w:lang w:eastAsia="en-US"/>
        </w:rPr>
        <w:t>, ținând seama de natura și dimensiunea instalației, precum și de amploarea operațiunilor acesteia:</w:t>
      </w:r>
      <w:r w:rsidR="00017712">
        <w:rPr>
          <w:b/>
          <w:szCs w:val="24"/>
          <w:lang w:eastAsia="en-US"/>
        </w:rPr>
        <w:t xml:space="preserve"> [AM 77]</w:t>
      </w:r>
    </w:p>
    <w:p w14:paraId="43E2BC11" w14:textId="158439CD" w:rsidR="00447F3D" w:rsidRPr="00017712" w:rsidRDefault="00447F3D" w:rsidP="00447F3D">
      <w:pPr>
        <w:spacing w:before="120" w:after="120" w:line="360" w:lineRule="auto"/>
        <w:ind w:left="850" w:hanging="850"/>
        <w:rPr>
          <w:b/>
          <w:szCs w:val="24"/>
          <w:lang w:eastAsia="en-US"/>
        </w:rPr>
      </w:pPr>
      <w:r w:rsidRPr="00447F3D">
        <w:rPr>
          <w:szCs w:val="24"/>
          <w:lang w:eastAsia="en-US"/>
        </w:rPr>
        <w:t>(a)</w:t>
      </w:r>
      <w:r w:rsidRPr="00447F3D">
        <w:rPr>
          <w:szCs w:val="24"/>
          <w:lang w:eastAsia="en-US"/>
        </w:rPr>
        <w:tab/>
        <w:t>în ceea ce privește prevenția – garnituri de vid pe furtunuri și conducte; ambalaje rezistente la rupere și la impact</w:t>
      </w:r>
      <w:r w:rsidRPr="00447F3D">
        <w:rPr>
          <w:b/>
          <w:i/>
          <w:szCs w:val="24"/>
          <w:lang w:eastAsia="en-US"/>
        </w:rPr>
        <w:t>, impermeabile, sigilate și etichetate,</w:t>
      </w:r>
      <w:r w:rsidRPr="00447F3D">
        <w:rPr>
          <w:szCs w:val="24"/>
          <w:lang w:eastAsia="en-US"/>
        </w:rPr>
        <w:t xml:space="preserve"> care nu se degradează în </w:t>
      </w:r>
      <w:r w:rsidRPr="00447F3D">
        <w:rPr>
          <w:strike/>
          <w:szCs w:val="24"/>
          <w:lang w:eastAsia="en-US"/>
        </w:rPr>
        <w:t xml:space="preserve">mediul </w:t>
      </w:r>
      <w:proofErr w:type="spellStart"/>
      <w:r w:rsidRPr="00447F3D">
        <w:rPr>
          <w:strike/>
          <w:szCs w:val="24"/>
          <w:lang w:eastAsia="en-US"/>
        </w:rPr>
        <w:t>acvatic</w:t>
      </w:r>
      <w:r w:rsidRPr="00447F3D">
        <w:rPr>
          <w:b/>
          <w:i/>
          <w:szCs w:val="24"/>
          <w:lang w:eastAsia="en-US"/>
        </w:rPr>
        <w:t>medii</w:t>
      </w:r>
      <w:proofErr w:type="spellEnd"/>
      <w:r w:rsidRPr="00447F3D">
        <w:rPr>
          <w:b/>
          <w:i/>
          <w:szCs w:val="24"/>
          <w:lang w:eastAsia="en-US"/>
        </w:rPr>
        <w:t xml:space="preserve"> acvatice dificile</w:t>
      </w:r>
      <w:r w:rsidRPr="00447F3D">
        <w:rPr>
          <w:szCs w:val="24"/>
          <w:lang w:eastAsia="en-US"/>
        </w:rPr>
        <w:t xml:space="preserve">; echipamente pentru crearea de puncte de conectare securizate, cu bariere secundare; sisteme de încărcare concepute astfel încât să asigure faptul că liniile de transfer pot fi golite complet după încărcare </w:t>
      </w:r>
      <w:r w:rsidRPr="00447F3D">
        <w:rPr>
          <w:szCs w:val="24"/>
          <w:lang w:eastAsia="en-US"/>
        </w:rPr>
        <w:lastRenderedPageBreak/>
        <w:t xml:space="preserve">și descărcare; containere </w:t>
      </w:r>
      <w:r w:rsidRPr="00447F3D">
        <w:rPr>
          <w:b/>
          <w:i/>
          <w:szCs w:val="24"/>
          <w:lang w:eastAsia="en-US"/>
        </w:rPr>
        <w:t xml:space="preserve">rezistente la șocuri, impermeabile, </w:t>
      </w:r>
      <w:r w:rsidRPr="00447F3D">
        <w:rPr>
          <w:szCs w:val="24"/>
          <w:lang w:eastAsia="en-US"/>
        </w:rPr>
        <w:t>sigilate</w:t>
      </w:r>
      <w:r w:rsidRPr="00447F3D">
        <w:rPr>
          <w:b/>
          <w:i/>
          <w:szCs w:val="24"/>
          <w:lang w:eastAsia="en-US"/>
        </w:rPr>
        <w:t xml:space="preserve"> și etichetate</w:t>
      </w:r>
      <w:r w:rsidRPr="00447F3D">
        <w:rPr>
          <w:szCs w:val="24"/>
          <w:lang w:eastAsia="en-US"/>
        </w:rPr>
        <w:t xml:space="preserve"> sau silozuri externe pentru depozitarea granulelor; sisteme automate de transport pentru granule</w:t>
      </w:r>
      <w:r w:rsidRPr="00447F3D">
        <w:rPr>
          <w:b/>
          <w:i/>
          <w:szCs w:val="24"/>
          <w:lang w:eastAsia="en-US"/>
        </w:rPr>
        <w:t>, filtre pentru a preveni răspândirea prafului de granule în aer și în amplasament</w:t>
      </w:r>
      <w:r w:rsidRPr="00447F3D">
        <w:rPr>
          <w:szCs w:val="24"/>
          <w:lang w:eastAsia="en-US"/>
        </w:rPr>
        <w:t>;</w:t>
      </w:r>
      <w:r w:rsidR="00017712">
        <w:rPr>
          <w:b/>
          <w:szCs w:val="24"/>
          <w:lang w:eastAsia="en-US"/>
        </w:rPr>
        <w:t xml:space="preserve"> [AM 78]</w:t>
      </w:r>
    </w:p>
    <w:p w14:paraId="6C55A86C" w14:textId="728FDF46" w:rsidR="00447F3D" w:rsidRPr="00017712" w:rsidRDefault="00447F3D" w:rsidP="00447F3D">
      <w:pPr>
        <w:spacing w:before="120" w:after="120" w:line="360" w:lineRule="auto"/>
        <w:ind w:left="850" w:hanging="850"/>
        <w:rPr>
          <w:b/>
          <w:szCs w:val="24"/>
          <w:lang w:eastAsia="en-US"/>
        </w:rPr>
      </w:pPr>
      <w:r w:rsidRPr="00447F3D">
        <w:rPr>
          <w:szCs w:val="24"/>
          <w:lang w:eastAsia="en-US"/>
        </w:rPr>
        <w:t>(b)</w:t>
      </w:r>
      <w:r w:rsidRPr="00447F3D">
        <w:rPr>
          <w:szCs w:val="24"/>
          <w:lang w:eastAsia="en-US"/>
        </w:rPr>
        <w:tab/>
        <w:t>în ceea ce privește izolarea –</w:t>
      </w:r>
      <w:r w:rsidRPr="00447F3D">
        <w:rPr>
          <w:b/>
          <w:i/>
          <w:szCs w:val="24"/>
          <w:lang w:eastAsia="en-US"/>
        </w:rPr>
        <w:t xml:space="preserve"> tăvi în caz de vărsare și</w:t>
      </w:r>
      <w:r w:rsidRPr="00447F3D">
        <w:rPr>
          <w:szCs w:val="24"/>
          <w:lang w:eastAsia="en-US"/>
        </w:rPr>
        <w:t xml:space="preserve"> dispozitive de captare amplasate de-a lungul marginii exterioare a zonelor de încărcare și descărcare; </w:t>
      </w:r>
      <w:r w:rsidRPr="00447F3D">
        <w:rPr>
          <w:b/>
          <w:i/>
          <w:szCs w:val="24"/>
          <w:lang w:eastAsia="en-US"/>
        </w:rPr>
        <w:t xml:space="preserve">rezervoare de retenție îngropate în pământ, cu grilaje de oțel, sub „punctele fierbinți” de vărsare, cum ar fi punctele de transfer; </w:t>
      </w:r>
      <w:r w:rsidRPr="00447F3D">
        <w:rPr>
          <w:szCs w:val="24"/>
          <w:lang w:eastAsia="en-US"/>
        </w:rPr>
        <w:t xml:space="preserve">aspiratoare industriale și unelte manuale pentru curățare imediată; grilaje de canalizare </w:t>
      </w:r>
      <w:r w:rsidRPr="00447F3D">
        <w:rPr>
          <w:strike/>
          <w:szCs w:val="24"/>
          <w:lang w:eastAsia="en-US"/>
        </w:rPr>
        <w:t xml:space="preserve">interne și </w:t>
      </w:r>
      <w:proofErr w:type="spellStart"/>
      <w:r w:rsidRPr="00447F3D">
        <w:rPr>
          <w:strike/>
          <w:szCs w:val="24"/>
          <w:lang w:eastAsia="en-US"/>
        </w:rPr>
        <w:t>externe</w:t>
      </w:r>
      <w:r w:rsidRPr="00447F3D">
        <w:rPr>
          <w:b/>
          <w:i/>
          <w:szCs w:val="24"/>
          <w:lang w:eastAsia="en-US"/>
        </w:rPr>
        <w:t>interioare</w:t>
      </w:r>
      <w:proofErr w:type="spellEnd"/>
      <w:r w:rsidRPr="00447F3D">
        <w:rPr>
          <w:b/>
          <w:i/>
          <w:szCs w:val="24"/>
          <w:lang w:eastAsia="en-US"/>
        </w:rPr>
        <w:t xml:space="preserve"> și exterioare pe toate canalele de scurgere cu o dimensiune a ochiurilor mai mică decât cele mai mici granule din plastic manipulate la fața locului</w:t>
      </w:r>
      <w:r w:rsidRPr="00447F3D">
        <w:rPr>
          <w:szCs w:val="24"/>
          <w:lang w:eastAsia="en-US"/>
        </w:rPr>
        <w:t>, sisteme de drenare a apei pluviale sau sisteme de filtrare pentru gestionarea inundațiilor sau a furtunilor previzibile în mod rezonabil; un sistem de tratare a apelor uzate;</w:t>
      </w:r>
      <w:r w:rsidR="00017712">
        <w:rPr>
          <w:b/>
          <w:szCs w:val="24"/>
          <w:lang w:eastAsia="en-US"/>
        </w:rPr>
        <w:t xml:space="preserve"> [AM 79]</w:t>
      </w:r>
    </w:p>
    <w:p w14:paraId="2D2B25AE" w14:textId="7398F364" w:rsidR="00447F3D" w:rsidRPr="00017712" w:rsidRDefault="00447F3D" w:rsidP="00447F3D">
      <w:pPr>
        <w:spacing w:before="120" w:after="120" w:line="360" w:lineRule="auto"/>
        <w:ind w:left="850" w:hanging="850"/>
        <w:rPr>
          <w:b/>
          <w:szCs w:val="24"/>
          <w:lang w:eastAsia="en-US"/>
        </w:rPr>
      </w:pPr>
      <w:r w:rsidRPr="00447F3D">
        <w:rPr>
          <w:szCs w:val="24"/>
          <w:lang w:eastAsia="en-US"/>
        </w:rPr>
        <w:t>(c)</w:t>
      </w:r>
      <w:r w:rsidRPr="00447F3D">
        <w:rPr>
          <w:szCs w:val="24"/>
          <w:lang w:eastAsia="en-US"/>
        </w:rPr>
        <w:tab/>
        <w:t xml:space="preserve">în ceea ce privește curățarea – aspiratoare industriale pentru uz intern și extern; containere adecvate, speciale pentru granulele recuperate, care sunt </w:t>
      </w:r>
      <w:proofErr w:type="spellStart"/>
      <w:r w:rsidRPr="00447F3D">
        <w:rPr>
          <w:strike/>
          <w:szCs w:val="24"/>
          <w:lang w:eastAsia="en-US"/>
        </w:rPr>
        <w:t>acoperite</w:t>
      </w:r>
      <w:r w:rsidRPr="00447F3D">
        <w:rPr>
          <w:b/>
          <w:i/>
          <w:szCs w:val="24"/>
          <w:lang w:eastAsia="en-US"/>
        </w:rPr>
        <w:t>rezistente</w:t>
      </w:r>
      <w:proofErr w:type="spellEnd"/>
      <w:r w:rsidRPr="00447F3D">
        <w:rPr>
          <w:b/>
          <w:i/>
          <w:szCs w:val="24"/>
          <w:lang w:eastAsia="en-US"/>
        </w:rPr>
        <w:t xml:space="preserve"> la șocuri, impermeabile</w:t>
      </w:r>
      <w:r w:rsidRPr="00447F3D">
        <w:rPr>
          <w:szCs w:val="24"/>
          <w:lang w:eastAsia="en-US"/>
        </w:rPr>
        <w:t>, etichetate și securizate pentru a preveni alte vărsări și pierderi; unelte de mână (de exemplu, mături, fărașe și perii, găleți, benzi adezive de reparație); plase de colectare întărite.</w:t>
      </w:r>
      <w:r w:rsidR="00017712">
        <w:rPr>
          <w:b/>
          <w:szCs w:val="24"/>
          <w:lang w:eastAsia="en-US"/>
        </w:rPr>
        <w:t xml:space="preserve"> [AM 80]</w:t>
      </w:r>
    </w:p>
    <w:p w14:paraId="6B515428" w14:textId="77777777" w:rsidR="00447F3D" w:rsidRPr="00447F3D" w:rsidRDefault="00447F3D" w:rsidP="00447F3D">
      <w:pPr>
        <w:spacing w:before="120" w:after="120" w:line="360" w:lineRule="auto"/>
        <w:rPr>
          <w:szCs w:val="24"/>
          <w:lang w:eastAsia="en-US"/>
        </w:rPr>
      </w:pPr>
      <w:r w:rsidRPr="00447F3D">
        <w:rPr>
          <w:b/>
          <w:i/>
          <w:szCs w:val="24"/>
          <w:lang w:eastAsia="en-US"/>
        </w:rPr>
        <w:t>Sunt posibile derogări în legătură cu instalarea anumitor tipuri de echipamente menționate la acest punct pentru operatorii economici care sunt în măsură să le justifice în fața autorităților competente, ținând seama de natura și dimensiunea instalației, precum și de amploarea operațiunilor acesteia.</w:t>
      </w:r>
    </w:p>
    <w:p w14:paraId="2A167B78" w14:textId="64EC8AD8" w:rsidR="00447F3D" w:rsidRPr="00017712" w:rsidRDefault="00447F3D" w:rsidP="00447F3D">
      <w:pPr>
        <w:spacing w:before="120" w:after="120" w:line="360" w:lineRule="auto"/>
        <w:rPr>
          <w:b/>
          <w:szCs w:val="24"/>
          <w:lang w:eastAsia="en-US"/>
        </w:rPr>
      </w:pPr>
      <w:r w:rsidRPr="00447F3D">
        <w:rPr>
          <w:b/>
          <w:i/>
          <w:szCs w:val="24"/>
          <w:lang w:eastAsia="en-US"/>
        </w:rPr>
        <w:t>Operatorii economici care sunt microîntreprinderi iau în considerare cel puțin elementele menționate la acest punct, ținând seama de natura și dimensiunea instalației, precum și de amploarea operațiunilor acesteia.</w:t>
      </w:r>
      <w:r w:rsidR="00017712">
        <w:rPr>
          <w:b/>
          <w:szCs w:val="24"/>
          <w:lang w:eastAsia="en-US"/>
        </w:rPr>
        <w:t xml:space="preserve"> [AM 81]</w:t>
      </w:r>
    </w:p>
    <w:p w14:paraId="3B8B64AA" w14:textId="77777777" w:rsidR="00447F3D" w:rsidRPr="00447F3D" w:rsidRDefault="00447F3D" w:rsidP="00447F3D">
      <w:pPr>
        <w:spacing w:before="120" w:after="120" w:line="360" w:lineRule="auto"/>
        <w:ind w:left="850" w:hanging="850"/>
        <w:rPr>
          <w:szCs w:val="24"/>
          <w:lang w:eastAsia="en-US"/>
        </w:rPr>
      </w:pPr>
      <w:r w:rsidRPr="00447F3D">
        <w:rPr>
          <w:szCs w:val="24"/>
          <w:lang w:eastAsia="en-US"/>
        </w:rPr>
        <w:t>(8)</w:t>
      </w:r>
      <w:r w:rsidRPr="00447F3D">
        <w:rPr>
          <w:szCs w:val="24"/>
          <w:lang w:eastAsia="en-US"/>
        </w:rPr>
        <w:tab/>
        <w:t>descrierea procedurilor existente pentru prevenirea, limitarea și curățarea vărsărilor și pierderilor.</w:t>
      </w:r>
    </w:p>
    <w:p w14:paraId="6DA19ED4" w14:textId="1E0A9D57" w:rsidR="00447F3D" w:rsidRPr="00017712" w:rsidRDefault="00447F3D" w:rsidP="00447F3D">
      <w:pPr>
        <w:spacing w:before="120" w:after="120" w:line="360" w:lineRule="auto"/>
        <w:rPr>
          <w:b/>
          <w:szCs w:val="24"/>
          <w:lang w:eastAsia="en-US"/>
        </w:rPr>
      </w:pPr>
      <w:r w:rsidRPr="00447F3D">
        <w:rPr>
          <w:szCs w:val="24"/>
          <w:lang w:eastAsia="en-US"/>
        </w:rPr>
        <w:t xml:space="preserve">Operatorii economici iau </w:t>
      </w:r>
      <w:r w:rsidRPr="00447F3D">
        <w:rPr>
          <w:strike/>
          <w:szCs w:val="24"/>
          <w:lang w:eastAsia="en-US"/>
        </w:rPr>
        <w:t xml:space="preserve">în considerare </w:t>
      </w:r>
      <w:r w:rsidRPr="00447F3D">
        <w:rPr>
          <w:szCs w:val="24"/>
          <w:lang w:eastAsia="en-US"/>
        </w:rPr>
        <w:t xml:space="preserve">cel puțin următoarele </w:t>
      </w:r>
      <w:proofErr w:type="spellStart"/>
      <w:r w:rsidRPr="00447F3D">
        <w:rPr>
          <w:strike/>
          <w:szCs w:val="24"/>
          <w:lang w:eastAsia="en-US"/>
        </w:rPr>
        <w:t>aspecte</w:t>
      </w:r>
      <w:r w:rsidRPr="00447F3D">
        <w:rPr>
          <w:b/>
          <w:i/>
          <w:szCs w:val="24"/>
          <w:lang w:eastAsia="en-US"/>
        </w:rPr>
        <w:t>măsuri</w:t>
      </w:r>
      <w:proofErr w:type="spellEnd"/>
      <w:r w:rsidRPr="00447F3D">
        <w:rPr>
          <w:szCs w:val="24"/>
          <w:lang w:eastAsia="en-US"/>
        </w:rPr>
        <w:t>, ținând seama de natura și dimensiunea instalației, precum și de amploarea operațiunilor acesteia:</w:t>
      </w:r>
      <w:r w:rsidR="00017712">
        <w:rPr>
          <w:b/>
          <w:szCs w:val="24"/>
          <w:lang w:eastAsia="en-US"/>
        </w:rPr>
        <w:t xml:space="preserve"> [AM 82]</w:t>
      </w:r>
    </w:p>
    <w:p w14:paraId="6C571962" w14:textId="25956822" w:rsidR="00447F3D" w:rsidRPr="00017712" w:rsidRDefault="00447F3D" w:rsidP="00447F3D">
      <w:pPr>
        <w:spacing w:before="120" w:after="120" w:line="360" w:lineRule="auto"/>
        <w:ind w:left="850" w:hanging="850"/>
        <w:rPr>
          <w:b/>
          <w:szCs w:val="24"/>
          <w:lang w:eastAsia="en-US"/>
        </w:rPr>
      </w:pPr>
      <w:r w:rsidRPr="00447F3D">
        <w:rPr>
          <w:szCs w:val="24"/>
          <w:lang w:eastAsia="en-US"/>
        </w:rPr>
        <w:t>(a)</w:t>
      </w:r>
      <w:r w:rsidRPr="00447F3D">
        <w:rPr>
          <w:szCs w:val="24"/>
          <w:lang w:eastAsia="en-US"/>
        </w:rPr>
        <w:tab/>
        <w:t xml:space="preserve">în ceea ce privește prevenția – limitarea volumelor de granule transportate în anumite ambalaje (de exemplu, granulele trebuie ambalate și sigilate în </w:t>
      </w:r>
      <w:proofErr w:type="spellStart"/>
      <w:r w:rsidRPr="00447F3D">
        <w:rPr>
          <w:strike/>
          <w:szCs w:val="24"/>
          <w:lang w:eastAsia="en-US"/>
        </w:rPr>
        <w:t>saci</w:t>
      </w:r>
      <w:r w:rsidRPr="00447F3D">
        <w:rPr>
          <w:b/>
          <w:i/>
          <w:szCs w:val="24"/>
          <w:lang w:eastAsia="en-US"/>
        </w:rPr>
        <w:t>ambalaje</w:t>
      </w:r>
      <w:proofErr w:type="spellEnd"/>
      <w:r w:rsidRPr="00447F3D">
        <w:rPr>
          <w:szCs w:val="24"/>
          <w:lang w:eastAsia="en-US"/>
        </w:rPr>
        <w:t xml:space="preserve"> de 25 kg</w:t>
      </w:r>
      <w:r w:rsidRPr="00447F3D">
        <w:rPr>
          <w:b/>
          <w:i/>
          <w:szCs w:val="24"/>
          <w:lang w:eastAsia="en-US"/>
        </w:rPr>
        <w:t xml:space="preserve"> rezistente la rupere și la impact care să nu se degradeze în mediul acvatic</w:t>
      </w:r>
      <w:r w:rsidRPr="00447F3D">
        <w:rPr>
          <w:szCs w:val="24"/>
          <w:lang w:eastAsia="en-US"/>
        </w:rPr>
        <w:t xml:space="preserve"> și </w:t>
      </w:r>
      <w:r w:rsidRPr="00447F3D">
        <w:rPr>
          <w:szCs w:val="24"/>
          <w:lang w:eastAsia="en-US"/>
        </w:rPr>
        <w:lastRenderedPageBreak/>
        <w:t xml:space="preserve">încărcate în volume care să nu depășească 1 tonă per </w:t>
      </w:r>
      <w:proofErr w:type="spellStart"/>
      <w:r w:rsidRPr="00447F3D">
        <w:rPr>
          <w:szCs w:val="24"/>
          <w:lang w:eastAsia="en-US"/>
        </w:rPr>
        <w:t>palet</w:t>
      </w:r>
      <w:proofErr w:type="spellEnd"/>
      <w:r w:rsidRPr="00447F3D">
        <w:rPr>
          <w:szCs w:val="24"/>
          <w:lang w:eastAsia="en-US"/>
        </w:rPr>
        <w:t>); inspectarea și întreținerea periodică a ambalajelor, a containerelor și a spațiilor de depozitare; utilizarea de tăvi în caz de vărsare în punctele de transfer și în timpul încărcării și descărcării; protocoale clare pentru deschiderea, încărcarea, închiderea și sigilarea containerelor la începutul și la sfârșitul încărcării; testarea fizică și monitorizarea eficacității procedurilor de prevenire;</w:t>
      </w:r>
      <w:r w:rsidR="00017712">
        <w:rPr>
          <w:b/>
          <w:szCs w:val="24"/>
          <w:lang w:eastAsia="en-US"/>
        </w:rPr>
        <w:t xml:space="preserve"> [AM 83]</w:t>
      </w:r>
    </w:p>
    <w:p w14:paraId="6475B3DE" w14:textId="7993A57C" w:rsidR="00447F3D" w:rsidRPr="00017712" w:rsidRDefault="00447F3D" w:rsidP="00447F3D">
      <w:pPr>
        <w:spacing w:before="120" w:after="120" w:line="360" w:lineRule="auto"/>
        <w:ind w:left="850" w:hanging="850"/>
        <w:rPr>
          <w:b/>
          <w:szCs w:val="24"/>
          <w:lang w:eastAsia="en-US"/>
        </w:rPr>
      </w:pPr>
      <w:r w:rsidRPr="00447F3D">
        <w:rPr>
          <w:szCs w:val="24"/>
          <w:lang w:eastAsia="en-US"/>
        </w:rPr>
        <w:t>(b)</w:t>
      </w:r>
      <w:r w:rsidRPr="00447F3D">
        <w:rPr>
          <w:szCs w:val="24"/>
          <w:lang w:eastAsia="en-US"/>
        </w:rPr>
        <w:tab/>
        <w:t xml:space="preserve">în ceea ce privește izolarea – inspectarea, curățarea și întreținerea periodică a dispozitivelor de captare; inspectarea, curățarea și întreținerea periodică a capacelor de scurgere, a sistemelor de drenare a apei pluviale sau a sistemelor de filtrare; inspectarea și curățarea periodică a vehiculelor care părăsesc și/sau intră într-un sit, a instalațiilor de alimentare cu apă care ies din incintă și a gardurilor </w:t>
      </w:r>
      <w:r w:rsidRPr="00447F3D">
        <w:rPr>
          <w:strike/>
          <w:szCs w:val="24"/>
          <w:lang w:eastAsia="en-US"/>
        </w:rPr>
        <w:t xml:space="preserve">din </w:t>
      </w:r>
      <w:proofErr w:type="spellStart"/>
      <w:r w:rsidRPr="00447F3D">
        <w:rPr>
          <w:strike/>
          <w:szCs w:val="24"/>
          <w:lang w:eastAsia="en-US"/>
        </w:rPr>
        <w:t>perimetrul</w:t>
      </w:r>
      <w:r w:rsidRPr="00447F3D">
        <w:rPr>
          <w:b/>
          <w:i/>
          <w:szCs w:val="24"/>
          <w:lang w:eastAsia="en-US"/>
        </w:rPr>
        <w:t>de</w:t>
      </w:r>
      <w:proofErr w:type="spellEnd"/>
      <w:r w:rsidRPr="00447F3D">
        <w:rPr>
          <w:b/>
          <w:i/>
          <w:szCs w:val="24"/>
          <w:lang w:eastAsia="en-US"/>
        </w:rPr>
        <w:t xml:space="preserve"> la limitele</w:t>
      </w:r>
      <w:r w:rsidRPr="00447F3D">
        <w:rPr>
          <w:szCs w:val="24"/>
          <w:lang w:eastAsia="en-US"/>
        </w:rPr>
        <w:t xml:space="preserve"> instalației care se află în zone publice, după caz; înlocuirea imediată sau repararea ambalajelor din care se produc scurgeri; verificarea faptului că în ambalajele sau recipientele rupte și aruncate nu există granule reziduale înainte de eliminare sau reparare; </w:t>
      </w:r>
      <w:r w:rsidRPr="00447F3D">
        <w:rPr>
          <w:b/>
          <w:i/>
          <w:szCs w:val="24"/>
          <w:lang w:eastAsia="en-US"/>
        </w:rPr>
        <w:t xml:space="preserve">inspectarea, curățarea și </w:t>
      </w:r>
      <w:r w:rsidRPr="00447F3D">
        <w:rPr>
          <w:szCs w:val="24"/>
          <w:lang w:eastAsia="en-US"/>
        </w:rPr>
        <w:t>întreținerea</w:t>
      </w:r>
      <w:r w:rsidRPr="00447F3D">
        <w:rPr>
          <w:b/>
          <w:i/>
          <w:szCs w:val="24"/>
          <w:lang w:eastAsia="en-US"/>
        </w:rPr>
        <w:t xml:space="preserve"> periodică a</w:t>
      </w:r>
      <w:r w:rsidRPr="00447F3D">
        <w:rPr>
          <w:szCs w:val="24"/>
          <w:lang w:eastAsia="en-US"/>
        </w:rPr>
        <w:t xml:space="preserve"> sistemului de tratare a apelor uzate;</w:t>
      </w:r>
      <w:r w:rsidR="00017712">
        <w:rPr>
          <w:b/>
          <w:szCs w:val="24"/>
          <w:lang w:eastAsia="en-US"/>
        </w:rPr>
        <w:t xml:space="preserve"> [AM 84]</w:t>
      </w:r>
    </w:p>
    <w:p w14:paraId="128241D0" w14:textId="5F32E84D" w:rsidR="00447F3D" w:rsidRPr="00017712" w:rsidRDefault="00447F3D" w:rsidP="00447F3D">
      <w:pPr>
        <w:spacing w:before="120" w:after="120" w:line="360" w:lineRule="auto"/>
        <w:ind w:left="850" w:hanging="850"/>
        <w:rPr>
          <w:b/>
          <w:szCs w:val="24"/>
          <w:lang w:eastAsia="en-US"/>
        </w:rPr>
      </w:pPr>
      <w:r w:rsidRPr="00447F3D">
        <w:rPr>
          <w:szCs w:val="24"/>
          <w:lang w:eastAsia="en-US"/>
        </w:rPr>
        <w:t>(c)</w:t>
      </w:r>
      <w:r w:rsidRPr="00447F3D">
        <w:rPr>
          <w:szCs w:val="24"/>
          <w:lang w:eastAsia="en-US"/>
        </w:rPr>
        <w:tab/>
        <w:t>în ceea ce privește curățarea – granulele de plastic vărsate sunt curățate imediat pentru a preveni pierderile în mediu, cel târziu la încheierea operațiunii, și sunt colectate într-un recipient</w:t>
      </w:r>
      <w:r w:rsidRPr="00447F3D">
        <w:rPr>
          <w:b/>
          <w:i/>
          <w:szCs w:val="24"/>
          <w:lang w:eastAsia="en-US"/>
        </w:rPr>
        <w:t xml:space="preserve"> impermeabil, sigilat și etichetat</w:t>
      </w:r>
      <w:r w:rsidRPr="00447F3D">
        <w:rPr>
          <w:szCs w:val="24"/>
          <w:lang w:eastAsia="en-US"/>
        </w:rPr>
        <w:t xml:space="preserve"> desemnat. Dacă este posibil, granulele de plastic vărsate sunt reutilizate ca materie primă pentru a reduce risipa. În cazul în care granulele de plastic vărsate nu pot fi reutilizate ca materie primă, acestea sunt recuperate și eliminate în conformitate cu legislația privind deșeurile</w:t>
      </w:r>
      <w:r w:rsidRPr="00447F3D">
        <w:rPr>
          <w:strike/>
          <w:szCs w:val="24"/>
          <w:lang w:eastAsia="en-US"/>
        </w:rPr>
        <w:t>.</w:t>
      </w:r>
      <w:r w:rsidRPr="00447F3D">
        <w:rPr>
          <w:b/>
          <w:i/>
          <w:szCs w:val="24"/>
          <w:lang w:eastAsia="en-US"/>
        </w:rPr>
        <w:t>, împreună cu containerele deteriorate</w:t>
      </w:r>
      <w:r w:rsidR="00017712">
        <w:rPr>
          <w:b/>
          <w:i/>
          <w:szCs w:val="24"/>
          <w:lang w:eastAsia="en-US"/>
        </w:rPr>
        <w:t>.</w:t>
      </w:r>
      <w:r w:rsidR="00017712">
        <w:rPr>
          <w:b/>
          <w:szCs w:val="24"/>
          <w:lang w:eastAsia="en-US"/>
        </w:rPr>
        <w:t xml:space="preserve"> [AM 85]</w:t>
      </w:r>
    </w:p>
    <w:p w14:paraId="2A238D33" w14:textId="77777777" w:rsidR="00447F3D" w:rsidRPr="00447F3D" w:rsidRDefault="00447F3D" w:rsidP="00447F3D">
      <w:pPr>
        <w:spacing w:before="120" w:after="120" w:line="360" w:lineRule="auto"/>
        <w:rPr>
          <w:szCs w:val="24"/>
          <w:lang w:eastAsia="en-US"/>
        </w:rPr>
      </w:pPr>
      <w:r w:rsidRPr="00447F3D">
        <w:rPr>
          <w:b/>
          <w:i/>
          <w:szCs w:val="24"/>
          <w:lang w:eastAsia="en-US"/>
        </w:rPr>
        <w:t>Sunt posibile derogări în legătură cu luarea măsurilor menționate la acest punct pentru operatorii economici care sunt în măsură să le justifice în fața autorităților competente, ținând seama de natura și dimensiunea instalației, precum și de amploarea operațiunilor acesteia.</w:t>
      </w:r>
    </w:p>
    <w:p w14:paraId="30EC9FB1" w14:textId="26A52F09" w:rsidR="00447F3D" w:rsidRPr="00017712" w:rsidRDefault="00447F3D" w:rsidP="00447F3D">
      <w:pPr>
        <w:spacing w:before="120" w:after="120" w:line="360" w:lineRule="auto"/>
        <w:rPr>
          <w:b/>
          <w:szCs w:val="24"/>
          <w:lang w:eastAsia="en-US"/>
        </w:rPr>
      </w:pPr>
      <w:r w:rsidRPr="00447F3D">
        <w:rPr>
          <w:b/>
          <w:i/>
          <w:szCs w:val="24"/>
          <w:lang w:eastAsia="en-US"/>
        </w:rPr>
        <w:t>Operatorii economici care sunt microîntreprinderi iau în considerare cel puțin elementele menționate la acest punct, ținând seama de natura și dimensiunea instalației, precum și de amploarea operațiunilor acesteia.</w:t>
      </w:r>
      <w:r w:rsidR="00017712">
        <w:rPr>
          <w:b/>
          <w:szCs w:val="24"/>
          <w:lang w:eastAsia="en-US"/>
        </w:rPr>
        <w:t xml:space="preserve"> [AM 86]</w:t>
      </w:r>
    </w:p>
    <w:p w14:paraId="00B70BB1" w14:textId="2ECEA1C3" w:rsidR="00447F3D" w:rsidRPr="00017712" w:rsidRDefault="00447F3D" w:rsidP="00447F3D">
      <w:pPr>
        <w:spacing w:before="120" w:after="120" w:line="360" w:lineRule="auto"/>
        <w:ind w:left="850" w:hanging="850"/>
        <w:rPr>
          <w:b/>
        </w:rPr>
      </w:pPr>
      <w:r w:rsidRPr="00447F3D">
        <w:rPr>
          <w:szCs w:val="24"/>
          <w:lang w:eastAsia="en-US"/>
        </w:rPr>
        <w:t>(9)</w:t>
      </w:r>
      <w:r w:rsidRPr="00447F3D">
        <w:rPr>
          <w:szCs w:val="24"/>
          <w:lang w:eastAsia="en-US"/>
        </w:rPr>
        <w:tab/>
        <w:t xml:space="preserve">în plus față de elementele descrise la punctele (1)-(8), operatorii economici care </w:t>
      </w:r>
      <w:r w:rsidRPr="00447F3D">
        <w:rPr>
          <w:b/>
          <w:i/>
          <w:szCs w:val="24"/>
          <w:lang w:eastAsia="en-US"/>
        </w:rPr>
        <w:t xml:space="preserve">nu sunt </w:t>
      </w:r>
      <w:proofErr w:type="spellStart"/>
      <w:r w:rsidRPr="00447F3D">
        <w:rPr>
          <w:b/>
          <w:i/>
          <w:szCs w:val="24"/>
          <w:lang w:eastAsia="en-US"/>
        </w:rPr>
        <w:t>microîntreprinderi</w:t>
      </w:r>
      <w:r w:rsidRPr="00447F3D">
        <w:rPr>
          <w:strike/>
          <w:szCs w:val="24"/>
          <w:lang w:eastAsia="en-US"/>
        </w:rPr>
        <w:t>sunt</w:t>
      </w:r>
      <w:proofErr w:type="spellEnd"/>
      <w:r w:rsidRPr="00447F3D">
        <w:rPr>
          <w:strike/>
          <w:szCs w:val="24"/>
          <w:lang w:eastAsia="en-US"/>
        </w:rPr>
        <w:t xml:space="preserve"> întreprinderi mijlocii sau mari și care exploatează instalații în care s-au manipulat cantități de peste 1 000 de tone de granule în anul </w:t>
      </w:r>
      <w:r w:rsidRPr="00447F3D">
        <w:rPr>
          <w:strike/>
          <w:szCs w:val="24"/>
          <w:lang w:eastAsia="en-US"/>
        </w:rPr>
        <w:lastRenderedPageBreak/>
        <w:t>calendaristic precedent</w:t>
      </w:r>
      <w:r w:rsidRPr="00447F3D">
        <w:rPr>
          <w:szCs w:val="24"/>
          <w:lang w:eastAsia="en-US"/>
        </w:rPr>
        <w:t xml:space="preserve"> iau, de asemenea, următoarele măsuri:</w:t>
      </w:r>
      <w:r w:rsidR="00017712">
        <w:rPr>
          <w:b/>
        </w:rPr>
        <w:t xml:space="preserve"> [AM 87]</w:t>
      </w:r>
    </w:p>
    <w:p w14:paraId="0948363C" w14:textId="77777777" w:rsidR="00447F3D" w:rsidRPr="00447F3D" w:rsidRDefault="00447F3D" w:rsidP="00447F3D">
      <w:pPr>
        <w:spacing w:before="120" w:after="120" w:line="360" w:lineRule="auto"/>
        <w:ind w:left="1416" w:hanging="566"/>
        <w:rPr>
          <w:szCs w:val="24"/>
          <w:lang w:eastAsia="en-US"/>
        </w:rPr>
      </w:pPr>
      <w:r w:rsidRPr="00447F3D">
        <w:rPr>
          <w:szCs w:val="24"/>
          <w:lang w:eastAsia="en-US"/>
        </w:rPr>
        <w:t>(a)</w:t>
      </w:r>
      <w:r w:rsidRPr="00447F3D">
        <w:rPr>
          <w:szCs w:val="24"/>
          <w:lang w:eastAsia="en-US"/>
        </w:rPr>
        <w:tab/>
        <w:t>descriu elementele care ar trebui reexaminate în cadrul reuniunilor formale ale conducerii cel puțin o dată pe an, inclusiv cantitatea estimată și cauzele eventualelor pierderi; echipamentele și procedurile de prevenire, atenuare și curățare utilizate și eficacitatea acestora.</w:t>
      </w:r>
    </w:p>
    <w:p w14:paraId="3255405D" w14:textId="77777777" w:rsidR="00447F3D" w:rsidRPr="00447F3D" w:rsidRDefault="00447F3D" w:rsidP="00447F3D">
      <w:pPr>
        <w:spacing w:before="120" w:after="120" w:line="360" w:lineRule="auto"/>
        <w:ind w:left="1416" w:hanging="566"/>
        <w:rPr>
          <w:szCs w:val="24"/>
          <w:lang w:eastAsia="en-US"/>
        </w:rPr>
      </w:pPr>
      <w:r w:rsidRPr="00447F3D">
        <w:rPr>
          <w:szCs w:val="24"/>
          <w:lang w:eastAsia="en-US"/>
        </w:rPr>
        <w:t>(b)</w:t>
      </w:r>
      <w:r w:rsidRPr="00447F3D">
        <w:rPr>
          <w:szCs w:val="24"/>
          <w:lang w:eastAsia="en-US"/>
        </w:rPr>
        <w:tab/>
        <w:t>instituie un program de sensibilizare și formare, bazat pe rolurile și responsabilitățile specifice ale angajaților, privind prevenirea, izolarea și curățarea, instalarea, utilizarea și întreținerea echipamentelor, procedurile de execuție, precum și monitorizarea și raportarea pierderilor de granule;</w:t>
      </w:r>
    </w:p>
    <w:p w14:paraId="0B930758" w14:textId="77777777" w:rsidR="00447F3D" w:rsidRPr="00447F3D" w:rsidRDefault="00447F3D" w:rsidP="00447F3D">
      <w:pPr>
        <w:spacing w:before="120" w:after="120" w:line="360" w:lineRule="auto"/>
        <w:ind w:left="1416" w:hanging="566"/>
        <w:rPr>
          <w:szCs w:val="24"/>
          <w:lang w:eastAsia="en-US"/>
        </w:rPr>
      </w:pPr>
      <w:r w:rsidRPr="00447F3D">
        <w:rPr>
          <w:szCs w:val="24"/>
          <w:lang w:eastAsia="en-US"/>
        </w:rPr>
        <w:t>(c)</w:t>
      </w:r>
      <w:r w:rsidRPr="00447F3D">
        <w:rPr>
          <w:szCs w:val="24"/>
          <w:lang w:eastAsia="en-US"/>
        </w:rPr>
        <w:tab/>
        <w:t>stabilesc procedurile de informare a șoferilor, a furnizorilor și a subcontractanților cu privire la procedurile relevante de prevenire, izolare și curățare a vărsărilor și pierderilor.</w:t>
      </w:r>
    </w:p>
    <w:p w14:paraId="228D64BE" w14:textId="77777777" w:rsidR="00447F3D" w:rsidRPr="00447F3D" w:rsidRDefault="00447F3D" w:rsidP="00447F3D">
      <w:pPr>
        <w:spacing w:before="120" w:after="120" w:line="360" w:lineRule="auto"/>
        <w:rPr>
          <w:szCs w:val="24"/>
          <w:lang w:eastAsia="en-US"/>
        </w:rPr>
        <w:sectPr w:rsidR="00447F3D" w:rsidRPr="00447F3D">
          <w:footnotePr>
            <w:numRestart w:val="eachSect"/>
          </w:footnotePr>
          <w:pgSz w:w="11909" w:h="16834"/>
          <w:pgMar w:top="1134" w:right="1417" w:bottom="1417" w:left="1417" w:header="1134" w:footer="567" w:gutter="0"/>
          <w:cols w:space="720"/>
        </w:sectPr>
      </w:pPr>
    </w:p>
    <w:p w14:paraId="255E9DD6" w14:textId="77777777" w:rsidR="00447F3D" w:rsidRPr="00447F3D" w:rsidRDefault="00447F3D" w:rsidP="00447F3D">
      <w:pPr>
        <w:spacing w:before="120" w:after="120" w:line="360" w:lineRule="auto"/>
        <w:rPr>
          <w:szCs w:val="24"/>
          <w:lang w:eastAsia="en-US"/>
        </w:rPr>
      </w:pPr>
    </w:p>
    <w:p w14:paraId="39D9DD8B" w14:textId="77777777" w:rsidR="00447F3D" w:rsidRPr="00017712" w:rsidRDefault="00447F3D" w:rsidP="00447F3D">
      <w:pPr>
        <w:spacing w:before="120" w:after="120" w:line="360" w:lineRule="auto"/>
        <w:jc w:val="center"/>
        <w:rPr>
          <w:b/>
          <w:u w:val="single"/>
          <w:lang w:eastAsia="en-US"/>
        </w:rPr>
      </w:pPr>
      <w:r w:rsidRPr="00017712">
        <w:rPr>
          <w:b/>
          <w:u w:val="single"/>
          <w:lang w:eastAsia="en-US"/>
        </w:rPr>
        <w:t>ANEXA II</w:t>
      </w:r>
    </w:p>
    <w:p w14:paraId="7614E191" w14:textId="77777777" w:rsidR="00447F3D" w:rsidRPr="00017712" w:rsidRDefault="00447F3D" w:rsidP="00017712">
      <w:pPr>
        <w:spacing w:before="120" w:after="120" w:line="360" w:lineRule="auto"/>
        <w:jc w:val="center"/>
        <w:rPr>
          <w:b/>
          <w:szCs w:val="24"/>
          <w:lang w:eastAsia="en-US"/>
        </w:rPr>
      </w:pPr>
      <w:r w:rsidRPr="00017712">
        <w:rPr>
          <w:b/>
          <w:szCs w:val="24"/>
          <w:lang w:eastAsia="en-US"/>
        </w:rPr>
        <w:t>FORMULAR PENTRU DECLARAȚIA DE CONFORMITATE PE PROPRIE RĂSPUNDERE</w:t>
      </w:r>
    </w:p>
    <w:p w14:paraId="1A1E6586" w14:textId="77777777" w:rsidR="00447F3D" w:rsidRPr="00447F3D" w:rsidRDefault="00447F3D" w:rsidP="00447F3D">
      <w:pPr>
        <w:spacing w:before="120" w:after="120" w:line="360" w:lineRule="auto"/>
        <w:rPr>
          <w:szCs w:val="24"/>
          <w:lang w:eastAsia="en-US"/>
        </w:rPr>
      </w:pPr>
      <w:r w:rsidRPr="00447F3D">
        <w:rPr>
          <w:szCs w:val="24"/>
          <w:lang w:eastAsia="en-US"/>
        </w:rPr>
        <w:t>............................................................... ............................................................... ......... (denumirea și adresa operatorului economic).</w:t>
      </w:r>
    </w:p>
    <w:p w14:paraId="1B29843F" w14:textId="2C904B89" w:rsidR="00447F3D" w:rsidRPr="00447F3D" w:rsidRDefault="00447F3D" w:rsidP="00447F3D">
      <w:pPr>
        <w:spacing w:before="120" w:after="120" w:line="360" w:lineRule="auto"/>
        <w:rPr>
          <w:szCs w:val="24"/>
          <w:lang w:eastAsia="en-US"/>
        </w:rPr>
      </w:pPr>
      <w:r w:rsidRPr="00447F3D">
        <w:rPr>
          <w:szCs w:val="24"/>
          <w:lang w:eastAsia="en-US"/>
        </w:rPr>
        <w:t>Declar pe propria răspundere exclusivă că manipularea granulelor din plastic în instalația situată în</w:t>
      </w:r>
      <w:r w:rsidR="00017712">
        <w:rPr>
          <w:szCs w:val="24"/>
          <w:lang w:eastAsia="en-US"/>
        </w:rPr>
        <w:t xml:space="preserve"> </w:t>
      </w:r>
      <w:r w:rsidRPr="00447F3D">
        <w:rPr>
          <w:szCs w:val="24"/>
          <w:lang w:eastAsia="en-US"/>
        </w:rPr>
        <w:t>....................................................................................................................... (adresa) cu numărul de înregistrare (dacă este disponibil).............. se face cu respectarea tuturor cerințelor Regulamentului (UE) nr. [...] al Parlamentului European și al Consiliului din [...] privind prevenirea pierderilor de granule de plastic pentru a reduce poluarea cu microplastice.</w:t>
      </w:r>
    </w:p>
    <w:p w14:paraId="22C33211" w14:textId="77777777" w:rsidR="00447F3D" w:rsidRPr="00447F3D" w:rsidRDefault="00447F3D" w:rsidP="00447F3D">
      <w:pPr>
        <w:spacing w:before="120" w:after="120" w:line="360" w:lineRule="auto"/>
        <w:rPr>
          <w:szCs w:val="24"/>
          <w:lang w:eastAsia="en-US"/>
        </w:rPr>
      </w:pPr>
      <w:r w:rsidRPr="00447F3D">
        <w:rPr>
          <w:szCs w:val="24"/>
          <w:lang w:eastAsia="en-US"/>
        </w:rPr>
        <w:t>Prin semnarea prezentei declarații, declar că am pus în aplicare evaluarea riscurilor atașată, efectuată la data de..............</w:t>
      </w:r>
    </w:p>
    <w:p w14:paraId="35646D19" w14:textId="77777777" w:rsidR="00447F3D" w:rsidRPr="00447F3D" w:rsidRDefault="00447F3D" w:rsidP="00447F3D">
      <w:pPr>
        <w:spacing w:before="120" w:after="120" w:line="360" w:lineRule="auto"/>
        <w:rPr>
          <w:szCs w:val="24"/>
          <w:lang w:eastAsia="en-US"/>
        </w:rPr>
      </w:pPr>
      <w:r w:rsidRPr="00447F3D">
        <w:rPr>
          <w:szCs w:val="24"/>
          <w:lang w:eastAsia="en-US"/>
        </w:rPr>
        <w:t>Întocmită la … în data de …/…/20….</w:t>
      </w:r>
    </w:p>
    <w:p w14:paraId="68BA3763" w14:textId="77777777" w:rsidR="00447F3D" w:rsidRPr="00447F3D" w:rsidRDefault="00447F3D" w:rsidP="00447F3D">
      <w:pPr>
        <w:spacing w:before="120" w:after="120" w:line="360" w:lineRule="auto"/>
        <w:rPr>
          <w:szCs w:val="24"/>
          <w:lang w:eastAsia="en-US"/>
        </w:rPr>
      </w:pPr>
      <w:r w:rsidRPr="00447F3D">
        <w:rPr>
          <w:szCs w:val="24"/>
          <w:lang w:eastAsia="en-US"/>
        </w:rPr>
        <w:t>Semnătura</w:t>
      </w:r>
    </w:p>
    <w:p w14:paraId="4AEBD2F7" w14:textId="77777777" w:rsidR="00447F3D" w:rsidRPr="00447F3D" w:rsidRDefault="00447F3D" w:rsidP="00447F3D">
      <w:pPr>
        <w:spacing w:before="120" w:after="120" w:line="360" w:lineRule="auto"/>
        <w:rPr>
          <w:szCs w:val="24"/>
          <w:lang w:eastAsia="en-US"/>
        </w:rPr>
        <w:sectPr w:rsidR="00447F3D" w:rsidRPr="00447F3D">
          <w:footnotePr>
            <w:numRestart w:val="eachSect"/>
          </w:footnotePr>
          <w:pgSz w:w="11909" w:h="16834"/>
          <w:pgMar w:top="1134" w:right="1417" w:bottom="1417" w:left="1417" w:header="1134" w:footer="567" w:gutter="0"/>
          <w:cols w:space="720"/>
        </w:sectPr>
      </w:pPr>
    </w:p>
    <w:p w14:paraId="54092D30" w14:textId="77777777" w:rsidR="00447F3D" w:rsidRPr="00447F3D" w:rsidRDefault="00447F3D" w:rsidP="00447F3D">
      <w:pPr>
        <w:spacing w:before="120" w:after="120" w:line="360" w:lineRule="auto"/>
        <w:rPr>
          <w:szCs w:val="24"/>
          <w:lang w:eastAsia="en-US"/>
        </w:rPr>
      </w:pPr>
    </w:p>
    <w:p w14:paraId="7F177402" w14:textId="77777777" w:rsidR="00447F3D" w:rsidRPr="00017712" w:rsidRDefault="00447F3D" w:rsidP="00017712">
      <w:pPr>
        <w:spacing w:before="120" w:after="120" w:line="360" w:lineRule="auto"/>
        <w:jc w:val="center"/>
        <w:rPr>
          <w:b/>
          <w:u w:val="single"/>
          <w:lang w:eastAsia="en-US"/>
        </w:rPr>
      </w:pPr>
      <w:r w:rsidRPr="00017712">
        <w:rPr>
          <w:b/>
          <w:u w:val="single"/>
          <w:lang w:eastAsia="en-US"/>
        </w:rPr>
        <w:t>ANEXA III</w:t>
      </w:r>
    </w:p>
    <w:p w14:paraId="41CA6E4E" w14:textId="77777777" w:rsidR="00447F3D" w:rsidRPr="00017712" w:rsidRDefault="00447F3D" w:rsidP="00017712">
      <w:pPr>
        <w:spacing w:before="120" w:after="120" w:line="360" w:lineRule="auto"/>
        <w:jc w:val="center"/>
        <w:rPr>
          <w:b/>
          <w:szCs w:val="24"/>
          <w:lang w:eastAsia="en-US"/>
        </w:rPr>
      </w:pPr>
      <w:r w:rsidRPr="00017712">
        <w:rPr>
          <w:b/>
          <w:szCs w:val="24"/>
          <w:lang w:eastAsia="en-US"/>
        </w:rPr>
        <w:t>ACȚIUNI PENTRU TRANSPORTATORII DIN UE ȘI PENTRU TRANSPORTATORII DIN AFARA UE</w:t>
      </w:r>
    </w:p>
    <w:p w14:paraId="0DF690AA" w14:textId="77777777" w:rsidR="00447F3D" w:rsidRPr="00447F3D" w:rsidRDefault="00447F3D" w:rsidP="00447F3D">
      <w:pPr>
        <w:spacing w:before="120" w:after="120" w:line="360" w:lineRule="auto"/>
        <w:rPr>
          <w:szCs w:val="24"/>
          <w:lang w:eastAsia="en-US"/>
        </w:rPr>
      </w:pPr>
      <w:r w:rsidRPr="00447F3D">
        <w:rPr>
          <w:szCs w:val="24"/>
          <w:lang w:eastAsia="en-US"/>
        </w:rPr>
        <w:t>Măsurile care trebuie luate și echipamentele care trebuie să fie puse în aplicare de transportatorii din UE și de transportatorii din afara UE:</w:t>
      </w:r>
    </w:p>
    <w:p w14:paraId="47187391" w14:textId="2348627C" w:rsidR="00447F3D" w:rsidRPr="00017712" w:rsidRDefault="00447F3D" w:rsidP="00447F3D">
      <w:pPr>
        <w:spacing w:before="120" w:after="120" w:line="360" w:lineRule="auto"/>
        <w:ind w:left="850" w:hanging="850"/>
        <w:rPr>
          <w:b/>
          <w:szCs w:val="24"/>
          <w:lang w:eastAsia="en-US"/>
        </w:rPr>
      </w:pPr>
      <w:r w:rsidRPr="00447F3D">
        <w:rPr>
          <w:szCs w:val="24"/>
          <w:lang w:eastAsia="en-US"/>
        </w:rPr>
        <w:t>(1)</w:t>
      </w:r>
      <w:r w:rsidRPr="00447F3D">
        <w:rPr>
          <w:szCs w:val="24"/>
          <w:lang w:eastAsia="en-US"/>
        </w:rPr>
        <w:tab/>
        <w:t xml:space="preserve">în ceea ce privește prevenția – verificarea, în timpul și după încărcare și descărcare, a faptului că granulele sunt scoase în mod corespunzător de oriunde din afara echipamentului de transport înainte de a părăsi locul de încărcare/descărcare; </w:t>
      </w:r>
      <w:proofErr w:type="spellStart"/>
      <w:r w:rsidRPr="00447F3D">
        <w:rPr>
          <w:strike/>
          <w:szCs w:val="24"/>
          <w:lang w:eastAsia="en-US"/>
        </w:rPr>
        <w:t>comunicarea</w:t>
      </w:r>
      <w:r w:rsidRPr="00447F3D">
        <w:rPr>
          <w:b/>
          <w:i/>
          <w:szCs w:val="24"/>
          <w:lang w:eastAsia="en-US"/>
        </w:rPr>
        <w:t>etichetarea</w:t>
      </w:r>
      <w:proofErr w:type="spellEnd"/>
      <w:r w:rsidRPr="00447F3D">
        <w:rPr>
          <w:szCs w:val="24"/>
          <w:lang w:eastAsia="en-US"/>
        </w:rPr>
        <w:t xml:space="preserve"> clară</w:t>
      </w:r>
      <w:r w:rsidRPr="00447F3D">
        <w:rPr>
          <w:b/>
          <w:i/>
          <w:szCs w:val="24"/>
          <w:lang w:eastAsia="en-US"/>
        </w:rPr>
        <w:t xml:space="preserve"> și vizibilă</w:t>
      </w:r>
      <w:r w:rsidRPr="00447F3D">
        <w:rPr>
          <w:szCs w:val="24"/>
          <w:lang w:eastAsia="en-US"/>
        </w:rPr>
        <w:t xml:space="preserve"> privind cerințele de arimare</w:t>
      </w:r>
      <w:r w:rsidRPr="00447F3D">
        <w:rPr>
          <w:b/>
          <w:i/>
          <w:szCs w:val="24"/>
          <w:lang w:eastAsia="en-US"/>
        </w:rPr>
        <w:t xml:space="preserve"> și depozitare în condiții de siguranță</w:t>
      </w:r>
      <w:r w:rsidRPr="00447F3D">
        <w:rPr>
          <w:szCs w:val="24"/>
          <w:lang w:eastAsia="en-US"/>
        </w:rPr>
        <w:t xml:space="preserve">; prevenirea oricărei scurgeri, inclusiv în timpul călătoriei, de exemplu, prin adecvarea tehnică a mijloacelor de transport și a containerelor, completată, dacă este necesar, cu </w:t>
      </w:r>
      <w:proofErr w:type="spellStart"/>
      <w:r w:rsidRPr="00447F3D">
        <w:rPr>
          <w:strike/>
          <w:szCs w:val="24"/>
          <w:lang w:eastAsia="en-US"/>
        </w:rPr>
        <w:t>sigilarea</w:t>
      </w:r>
      <w:r w:rsidRPr="00447F3D">
        <w:rPr>
          <w:b/>
          <w:i/>
          <w:szCs w:val="24"/>
          <w:lang w:eastAsia="en-US"/>
        </w:rPr>
        <w:t>ambalaje</w:t>
      </w:r>
      <w:proofErr w:type="spellEnd"/>
      <w:r w:rsidRPr="00447F3D">
        <w:rPr>
          <w:szCs w:val="24"/>
          <w:lang w:eastAsia="en-US"/>
        </w:rPr>
        <w:t xml:space="preserve"> corespunzătoare</w:t>
      </w:r>
      <w:r w:rsidRPr="00447F3D">
        <w:rPr>
          <w:b/>
          <w:i/>
          <w:szCs w:val="24"/>
          <w:lang w:eastAsia="en-US"/>
        </w:rPr>
        <w:t xml:space="preserve"> impermeabile, sigilate, rezistente la rupere și la impact care să nu se degradeze în mediul acvatic; tăvi în caz de vărsare și dispozitive de captare</w:t>
      </w:r>
      <w:r w:rsidRPr="00447F3D">
        <w:rPr>
          <w:szCs w:val="24"/>
          <w:lang w:eastAsia="en-US"/>
        </w:rPr>
        <w:t xml:space="preserve">; asigurarea faptului că se folosesc învelișuri de protecție pe motostivuitoare/echipamente hidraulice, de exemplu, pentru a preveni perforarea ambalajelor; curățarea periodică </w:t>
      </w:r>
      <w:r w:rsidRPr="00447F3D">
        <w:rPr>
          <w:b/>
          <w:i/>
          <w:szCs w:val="24"/>
          <w:lang w:eastAsia="en-US"/>
        </w:rPr>
        <w:t xml:space="preserve">și verificarea bunei stări </w:t>
      </w:r>
      <w:r w:rsidRPr="00447F3D">
        <w:rPr>
          <w:szCs w:val="24"/>
          <w:lang w:eastAsia="en-US"/>
        </w:rPr>
        <w:t>a compartimentelor de încărcare</w:t>
      </w:r>
      <w:r w:rsidRPr="00447F3D">
        <w:rPr>
          <w:strike/>
          <w:szCs w:val="24"/>
          <w:lang w:eastAsia="en-US"/>
        </w:rPr>
        <w:t xml:space="preserve"> și</w:t>
      </w:r>
      <w:r w:rsidRPr="00447F3D">
        <w:rPr>
          <w:b/>
          <w:i/>
          <w:szCs w:val="24"/>
          <w:lang w:eastAsia="en-US"/>
        </w:rPr>
        <w:t>,</w:t>
      </w:r>
      <w:r w:rsidRPr="00447F3D">
        <w:rPr>
          <w:szCs w:val="24"/>
          <w:lang w:eastAsia="en-US"/>
        </w:rPr>
        <w:t xml:space="preserve"> a containerelor </w:t>
      </w:r>
      <w:r w:rsidRPr="00447F3D">
        <w:rPr>
          <w:b/>
          <w:i/>
          <w:szCs w:val="24"/>
          <w:lang w:eastAsia="en-US"/>
        </w:rPr>
        <w:t xml:space="preserve">și a remorcilor </w:t>
      </w:r>
      <w:r w:rsidRPr="00447F3D">
        <w:rPr>
          <w:szCs w:val="24"/>
          <w:lang w:eastAsia="en-US"/>
        </w:rPr>
        <w:t>pentru</w:t>
      </w:r>
      <w:r w:rsidRPr="00447F3D">
        <w:rPr>
          <w:b/>
          <w:i/>
          <w:szCs w:val="24"/>
          <w:lang w:eastAsia="en-US"/>
        </w:rPr>
        <w:t xml:space="preserve"> a limita și</w:t>
      </w:r>
      <w:r w:rsidRPr="00447F3D">
        <w:rPr>
          <w:szCs w:val="24"/>
          <w:lang w:eastAsia="en-US"/>
        </w:rPr>
        <w:t xml:space="preserve"> a reduce la minimum pierderea de granule vărsate; verificarea vizuală a deschiderilor și a integrității compartimentelor de încărcare înainte și, în măsura posibilului, în timpul călătoriei, inclusiv în terminalele </w:t>
      </w:r>
      <w:proofErr w:type="spellStart"/>
      <w:r w:rsidRPr="00447F3D">
        <w:rPr>
          <w:szCs w:val="24"/>
          <w:lang w:eastAsia="en-US"/>
        </w:rPr>
        <w:t>multimodale</w:t>
      </w:r>
      <w:proofErr w:type="spellEnd"/>
      <w:r w:rsidRPr="00447F3D">
        <w:rPr>
          <w:szCs w:val="24"/>
          <w:lang w:eastAsia="en-US"/>
        </w:rPr>
        <w:t>, terminalele feroviare, porturile interioare și maritime;</w:t>
      </w:r>
      <w:r w:rsidR="00017712">
        <w:rPr>
          <w:b/>
          <w:szCs w:val="24"/>
          <w:lang w:eastAsia="en-US"/>
        </w:rPr>
        <w:t xml:space="preserve"> [AM 88]</w:t>
      </w:r>
    </w:p>
    <w:p w14:paraId="10166928" w14:textId="3652C9E3" w:rsidR="00447F3D" w:rsidRPr="00447F3D" w:rsidRDefault="000B68CB" w:rsidP="000B68CB">
      <w:pPr>
        <w:spacing w:before="120" w:after="120" w:line="360" w:lineRule="auto"/>
        <w:ind w:left="850" w:hanging="850"/>
        <w:rPr>
          <w:szCs w:val="24"/>
          <w:lang w:eastAsia="en-US"/>
        </w:rPr>
      </w:pPr>
      <w:r>
        <w:rPr>
          <w:b/>
          <w:i/>
        </w:rPr>
        <w:t>(1a)</w:t>
      </w:r>
      <w:r>
        <w:tab/>
      </w:r>
      <w:r w:rsidR="00447F3D" w:rsidRPr="00447F3D">
        <w:rPr>
          <w:b/>
          <w:i/>
          <w:szCs w:val="24"/>
          <w:lang w:eastAsia="en-US"/>
        </w:rPr>
        <w:t>Măsuri suplimentare care trebuie luate și echipamente aplicabile în mod specific transportului maritim și pe căile navigabile interioare:</w:t>
      </w:r>
    </w:p>
    <w:p w14:paraId="46CCD116" w14:textId="77777777" w:rsidR="00447F3D" w:rsidRPr="00447F3D" w:rsidRDefault="00447F3D" w:rsidP="00447F3D">
      <w:pPr>
        <w:spacing w:before="120" w:after="120" w:line="360" w:lineRule="auto"/>
        <w:ind w:left="850" w:hanging="850"/>
        <w:rPr>
          <w:szCs w:val="24"/>
          <w:lang w:eastAsia="en-US"/>
        </w:rPr>
      </w:pPr>
      <w:r w:rsidRPr="00447F3D">
        <w:rPr>
          <w:b/>
          <w:i/>
          <w:szCs w:val="24"/>
          <w:lang w:eastAsia="en-US"/>
        </w:rPr>
        <w:t>(a)</w:t>
      </w:r>
      <w:r w:rsidRPr="00447F3D">
        <w:rPr>
          <w:szCs w:val="24"/>
          <w:lang w:eastAsia="en-US"/>
        </w:rPr>
        <w:tab/>
      </w:r>
      <w:r w:rsidRPr="00447F3D">
        <w:rPr>
          <w:b/>
          <w:i/>
          <w:szCs w:val="24"/>
          <w:lang w:eastAsia="en-US"/>
        </w:rPr>
        <w:t>indicarea clară a containerelor care conțin granule din plastic;</w:t>
      </w:r>
    </w:p>
    <w:p w14:paraId="3A7E239E" w14:textId="77777777" w:rsidR="00447F3D" w:rsidRPr="00447F3D" w:rsidRDefault="00447F3D" w:rsidP="00447F3D">
      <w:pPr>
        <w:spacing w:before="120" w:after="120" w:line="360" w:lineRule="auto"/>
        <w:ind w:left="850" w:hanging="850"/>
        <w:rPr>
          <w:szCs w:val="24"/>
          <w:lang w:eastAsia="en-US"/>
        </w:rPr>
      </w:pPr>
      <w:r w:rsidRPr="00447F3D">
        <w:rPr>
          <w:b/>
          <w:i/>
          <w:szCs w:val="24"/>
          <w:lang w:eastAsia="en-US"/>
        </w:rPr>
        <w:t>(b)</w:t>
      </w:r>
      <w:r w:rsidRPr="00447F3D">
        <w:rPr>
          <w:szCs w:val="24"/>
          <w:lang w:eastAsia="en-US"/>
        </w:rPr>
        <w:tab/>
      </w:r>
      <w:r w:rsidRPr="00447F3D">
        <w:rPr>
          <w:b/>
          <w:i/>
          <w:szCs w:val="24"/>
          <w:lang w:eastAsia="en-US"/>
        </w:rPr>
        <w:t>depozitarea granulelor în containere care sunt într-o stare bună și evitarea proeminențelor care ar putea rupe pungile și cutiile și depozitarea containerelor în cală, și nu pe punte;</w:t>
      </w:r>
    </w:p>
    <w:p w14:paraId="14292A16" w14:textId="4BE89A8E" w:rsidR="00447F3D" w:rsidRPr="000B68CB" w:rsidRDefault="00447F3D" w:rsidP="00447F3D">
      <w:pPr>
        <w:spacing w:before="120" w:after="120" w:line="360" w:lineRule="auto"/>
        <w:ind w:left="850" w:hanging="850"/>
        <w:rPr>
          <w:b/>
          <w:szCs w:val="24"/>
          <w:lang w:eastAsia="en-US"/>
        </w:rPr>
      </w:pPr>
      <w:r w:rsidRPr="00447F3D">
        <w:rPr>
          <w:b/>
          <w:i/>
          <w:szCs w:val="24"/>
          <w:lang w:eastAsia="en-US"/>
        </w:rPr>
        <w:t>(c)</w:t>
      </w:r>
      <w:r w:rsidRPr="00447F3D">
        <w:rPr>
          <w:szCs w:val="24"/>
          <w:lang w:eastAsia="en-US"/>
        </w:rPr>
        <w:tab/>
      </w:r>
      <w:r w:rsidRPr="00447F3D">
        <w:rPr>
          <w:b/>
          <w:i/>
          <w:szCs w:val="24"/>
          <w:lang w:eastAsia="en-US"/>
        </w:rPr>
        <w:t>limitarea, curățarea și evitarea pierderilor de granule din plastic în apă atunci când se curăță zona de îmbarcare, puntea, cala sau containerul de transport.</w:t>
      </w:r>
      <w:r w:rsidR="000B68CB">
        <w:rPr>
          <w:b/>
          <w:szCs w:val="24"/>
          <w:lang w:eastAsia="en-US"/>
        </w:rPr>
        <w:t xml:space="preserve"> [AM 89]</w:t>
      </w:r>
    </w:p>
    <w:p w14:paraId="0A403EA0" w14:textId="2D8162E1" w:rsidR="00447F3D" w:rsidRPr="000B68CB" w:rsidRDefault="00447F3D" w:rsidP="00447F3D">
      <w:pPr>
        <w:spacing w:before="120" w:after="120" w:line="360" w:lineRule="auto"/>
        <w:ind w:left="850" w:hanging="850"/>
        <w:rPr>
          <w:b/>
          <w:szCs w:val="24"/>
          <w:lang w:eastAsia="en-US"/>
        </w:rPr>
      </w:pPr>
      <w:r w:rsidRPr="00447F3D">
        <w:rPr>
          <w:szCs w:val="24"/>
          <w:lang w:eastAsia="en-US"/>
        </w:rPr>
        <w:t>(2)</w:t>
      </w:r>
      <w:r w:rsidRPr="00447F3D">
        <w:rPr>
          <w:szCs w:val="24"/>
          <w:lang w:eastAsia="en-US"/>
        </w:rPr>
        <w:tab/>
        <w:t>în ceea ce privește izolarea și curățarea –</w:t>
      </w:r>
      <w:r w:rsidRPr="00447F3D">
        <w:rPr>
          <w:b/>
          <w:i/>
          <w:szCs w:val="24"/>
          <w:lang w:eastAsia="en-US"/>
        </w:rPr>
        <w:t xml:space="preserve"> înlocuirea sau,</w:t>
      </w:r>
      <w:r w:rsidRPr="00447F3D">
        <w:rPr>
          <w:szCs w:val="24"/>
          <w:lang w:eastAsia="en-US"/>
        </w:rPr>
        <w:t xml:space="preserve"> acolo unde este posibil, </w:t>
      </w:r>
      <w:r w:rsidRPr="00447F3D">
        <w:rPr>
          <w:szCs w:val="24"/>
          <w:lang w:eastAsia="en-US"/>
        </w:rPr>
        <w:lastRenderedPageBreak/>
        <w:t xml:space="preserve">repararea ambalajelor deteriorate (de exemplu, utilizând baraje flotante, bariere și benzi de reparat) și izolarea granulelor rămase în </w:t>
      </w:r>
      <w:r w:rsidRPr="00447F3D">
        <w:rPr>
          <w:b/>
          <w:i/>
          <w:szCs w:val="24"/>
          <w:lang w:eastAsia="en-US"/>
        </w:rPr>
        <w:t xml:space="preserve">container sau în </w:t>
      </w:r>
      <w:r w:rsidRPr="00447F3D">
        <w:rPr>
          <w:szCs w:val="24"/>
          <w:lang w:eastAsia="en-US"/>
        </w:rPr>
        <w:t xml:space="preserve">compartimentul de încărcare; colectarea granulelor vărsate în recipiente </w:t>
      </w:r>
      <w:r w:rsidRPr="00447F3D">
        <w:rPr>
          <w:strike/>
          <w:szCs w:val="24"/>
          <w:lang w:eastAsia="en-US"/>
        </w:rPr>
        <w:t xml:space="preserve">sau pungi </w:t>
      </w:r>
      <w:r w:rsidRPr="00447F3D">
        <w:rPr>
          <w:szCs w:val="24"/>
          <w:lang w:eastAsia="en-US"/>
        </w:rPr>
        <w:t>închise</w:t>
      </w:r>
      <w:r w:rsidRPr="00447F3D">
        <w:rPr>
          <w:b/>
          <w:i/>
          <w:szCs w:val="24"/>
          <w:lang w:eastAsia="en-US"/>
        </w:rPr>
        <w:t xml:space="preserve"> și impermeabile, etichetate și sigilate</w:t>
      </w:r>
      <w:r w:rsidRPr="00447F3D">
        <w:rPr>
          <w:szCs w:val="24"/>
          <w:lang w:eastAsia="en-US"/>
        </w:rPr>
        <w:t xml:space="preserve"> în vederea eliminării corespunzătoare; în cazul transportului de granule în vrac, în cisterne,</w:t>
      </w:r>
      <w:r w:rsidRPr="00447F3D">
        <w:rPr>
          <w:b/>
          <w:i/>
          <w:szCs w:val="24"/>
          <w:lang w:eastAsia="en-US"/>
        </w:rPr>
        <w:t xml:space="preserve"> folosirea unor tăvi în caz de vărsare și a unor dispozitive de captare adecvate înainte de</w:t>
      </w:r>
      <w:r w:rsidRPr="00447F3D">
        <w:rPr>
          <w:szCs w:val="24"/>
          <w:lang w:eastAsia="en-US"/>
        </w:rPr>
        <w:t xml:space="preserve"> deschiderea gurii de vizitare/conului de pe fundul rezervorului numai după intrarea în zona de curățare; înlocuirea dublurii interioare a containerului numai în zone adecvate și care nu sunt publice, unde orice scurgere poate fi izolată; notificarea </w:t>
      </w:r>
      <w:r w:rsidRPr="00447F3D">
        <w:rPr>
          <w:b/>
          <w:i/>
          <w:szCs w:val="24"/>
          <w:lang w:eastAsia="en-US"/>
        </w:rPr>
        <w:t xml:space="preserve">imediată a </w:t>
      </w:r>
      <w:r w:rsidRPr="00447F3D">
        <w:rPr>
          <w:szCs w:val="24"/>
          <w:lang w:eastAsia="en-US"/>
        </w:rPr>
        <w:t>autorităților, cum ar fi autoritățile internaționale și naționale competente în domeniul intervențiilor de urgență sau autoritățile de mediu, după caz, ale statului membru în care a avut loc evenimentul;</w:t>
      </w:r>
      <w:r w:rsidR="000B68CB">
        <w:rPr>
          <w:b/>
          <w:szCs w:val="24"/>
          <w:lang w:eastAsia="en-US"/>
        </w:rPr>
        <w:t xml:space="preserve"> [AM 90]</w:t>
      </w:r>
    </w:p>
    <w:p w14:paraId="5DAF2F2E" w14:textId="6ECDEC65" w:rsidR="00447F3D" w:rsidRPr="000B68CB" w:rsidRDefault="00447F3D" w:rsidP="00447F3D">
      <w:pPr>
        <w:spacing w:before="120" w:after="120" w:line="360" w:lineRule="auto"/>
        <w:ind w:left="850" w:hanging="850"/>
        <w:rPr>
          <w:b/>
          <w:szCs w:val="24"/>
          <w:lang w:eastAsia="en-US"/>
        </w:rPr>
      </w:pPr>
      <w:r w:rsidRPr="00447F3D">
        <w:rPr>
          <w:szCs w:val="24"/>
          <w:lang w:eastAsia="en-US"/>
        </w:rPr>
        <w:t>(3)</w:t>
      </w:r>
      <w:r w:rsidRPr="00447F3D">
        <w:rPr>
          <w:szCs w:val="24"/>
          <w:lang w:eastAsia="en-US"/>
        </w:rPr>
        <w:tab/>
        <w:t xml:space="preserve">în ceea ce privește echipamentele de la bord – cel puțin un </w:t>
      </w:r>
      <w:proofErr w:type="spellStart"/>
      <w:r w:rsidRPr="00447F3D">
        <w:rPr>
          <w:strike/>
          <w:szCs w:val="24"/>
          <w:lang w:eastAsia="en-US"/>
        </w:rPr>
        <w:t>aparat</w:t>
      </w:r>
      <w:r w:rsidRPr="00447F3D">
        <w:rPr>
          <w:b/>
          <w:i/>
          <w:szCs w:val="24"/>
          <w:lang w:eastAsia="en-US"/>
        </w:rPr>
        <w:t>dispozitiv</w:t>
      </w:r>
      <w:proofErr w:type="spellEnd"/>
      <w:r w:rsidRPr="00447F3D">
        <w:rPr>
          <w:szCs w:val="24"/>
          <w:lang w:eastAsia="en-US"/>
        </w:rPr>
        <w:t xml:space="preserve"> portabil de iluminat, unelte manuale (de exemplu, mături, fărașe și perii, găleți, benzi adezive de reparație etc.); recipiente de colectare închise/saci de colectare întăriți</w:t>
      </w:r>
      <w:r w:rsidR="000B68CB">
        <w:rPr>
          <w:szCs w:val="24"/>
          <w:lang w:eastAsia="en-US"/>
        </w:rPr>
        <w:t>;</w:t>
      </w:r>
      <w:r w:rsidR="000B68CB">
        <w:rPr>
          <w:b/>
          <w:szCs w:val="24"/>
          <w:lang w:eastAsia="en-US"/>
        </w:rPr>
        <w:t xml:space="preserve"> [AM 91]</w:t>
      </w:r>
    </w:p>
    <w:p w14:paraId="55285B3D" w14:textId="0B3D34B5" w:rsidR="00447F3D" w:rsidRPr="000B68CB" w:rsidRDefault="00447F3D" w:rsidP="000B68CB">
      <w:pPr>
        <w:spacing w:before="120" w:after="120" w:line="360" w:lineRule="auto"/>
        <w:ind w:left="850" w:hanging="850"/>
        <w:rPr>
          <w:b/>
          <w:szCs w:val="24"/>
          <w:lang w:eastAsia="en-US"/>
        </w:rPr>
        <w:sectPr w:rsidR="00447F3D" w:rsidRPr="000B68CB">
          <w:footnotePr>
            <w:numRestart w:val="eachSect"/>
          </w:footnotePr>
          <w:pgSz w:w="11909" w:h="16834"/>
          <w:pgMar w:top="1134" w:right="1417" w:bottom="1417" w:left="1417" w:header="1134" w:footer="567" w:gutter="0"/>
          <w:cols w:space="720"/>
        </w:sectPr>
      </w:pPr>
      <w:r w:rsidRPr="00447F3D">
        <w:rPr>
          <w:b/>
          <w:i/>
          <w:szCs w:val="24"/>
          <w:lang w:eastAsia="en-US"/>
        </w:rPr>
        <w:t>(3a)</w:t>
      </w:r>
      <w:r w:rsidRPr="00447F3D">
        <w:rPr>
          <w:szCs w:val="24"/>
          <w:lang w:eastAsia="en-US"/>
        </w:rPr>
        <w:tab/>
      </w:r>
      <w:r w:rsidRPr="00447F3D">
        <w:rPr>
          <w:b/>
          <w:i/>
          <w:szCs w:val="24"/>
          <w:lang w:eastAsia="en-US"/>
        </w:rPr>
        <w:t>în ceea ce privește formarea – instituirea unui program de sensibilizare și formare, bazat pe rolurile și responsabilitățile specifice ale angajaților, privind prevenirea, izolarea și curățarea pierderilor de granule din plastic, instalarea, utilizarea și întreținerea echipamentelor, procedurile de urmat, precum și monitorizarea și raportarea pierderilor de granule din plastic;</w:t>
      </w:r>
      <w:r w:rsidR="000B68CB">
        <w:rPr>
          <w:b/>
          <w:szCs w:val="24"/>
          <w:lang w:eastAsia="en-US"/>
        </w:rPr>
        <w:t xml:space="preserve"> [AM 92]</w:t>
      </w:r>
    </w:p>
    <w:p w14:paraId="084111A6" w14:textId="77777777" w:rsidR="00447F3D" w:rsidRPr="00447F3D" w:rsidRDefault="00447F3D" w:rsidP="00447F3D">
      <w:pPr>
        <w:spacing w:before="120" w:after="120" w:line="360" w:lineRule="auto"/>
        <w:rPr>
          <w:szCs w:val="24"/>
          <w:lang w:eastAsia="en-US"/>
        </w:rPr>
      </w:pPr>
    </w:p>
    <w:p w14:paraId="434EC2A7" w14:textId="77777777" w:rsidR="00447F3D" w:rsidRPr="000B68CB" w:rsidRDefault="00447F3D" w:rsidP="000B68CB">
      <w:pPr>
        <w:spacing w:before="120" w:after="120" w:line="360" w:lineRule="auto"/>
        <w:jc w:val="center"/>
        <w:rPr>
          <w:b/>
          <w:u w:val="single"/>
          <w:lang w:eastAsia="en-US"/>
        </w:rPr>
      </w:pPr>
      <w:r w:rsidRPr="000B68CB">
        <w:rPr>
          <w:b/>
          <w:u w:val="single"/>
          <w:lang w:eastAsia="en-US"/>
        </w:rPr>
        <w:t>ANEXA IV</w:t>
      </w:r>
    </w:p>
    <w:p w14:paraId="3F8E6718" w14:textId="77777777" w:rsidR="00447F3D" w:rsidRPr="000B68CB" w:rsidRDefault="00447F3D" w:rsidP="000B68CB">
      <w:pPr>
        <w:spacing w:before="120" w:after="120" w:line="360" w:lineRule="auto"/>
        <w:jc w:val="center"/>
        <w:rPr>
          <w:b/>
          <w:szCs w:val="24"/>
          <w:lang w:eastAsia="en-US"/>
        </w:rPr>
      </w:pPr>
      <w:r w:rsidRPr="000B68CB">
        <w:rPr>
          <w:b/>
          <w:szCs w:val="24"/>
          <w:lang w:eastAsia="en-US"/>
        </w:rPr>
        <w:t>FORMULAR PENTRU CERTIFICATUL DE CONFORMITATE</w:t>
      </w:r>
    </w:p>
    <w:p w14:paraId="5515E92C" w14:textId="77777777" w:rsidR="00447F3D" w:rsidRPr="00447F3D" w:rsidRDefault="00447F3D" w:rsidP="00447F3D">
      <w:pPr>
        <w:spacing w:before="120" w:after="120" w:line="360" w:lineRule="auto"/>
        <w:rPr>
          <w:szCs w:val="24"/>
          <w:lang w:eastAsia="en-US"/>
        </w:rPr>
      </w:pPr>
      <w:r w:rsidRPr="00447F3D">
        <w:rPr>
          <w:szCs w:val="24"/>
          <w:lang w:eastAsia="en-US"/>
        </w:rPr>
        <w:t>............................................................... ............................................................... ......... (nume).</w:t>
      </w:r>
    </w:p>
    <w:p w14:paraId="449F1493" w14:textId="77777777" w:rsidR="00447F3D" w:rsidRPr="00447F3D" w:rsidRDefault="00447F3D" w:rsidP="00447F3D">
      <w:pPr>
        <w:spacing w:before="120" w:after="120" w:line="360" w:lineRule="auto"/>
        <w:rPr>
          <w:szCs w:val="24"/>
          <w:lang w:eastAsia="en-US"/>
        </w:rPr>
      </w:pPr>
      <w:r w:rsidRPr="00447F3D">
        <w:rPr>
          <w:szCs w:val="24"/>
          <w:lang w:eastAsia="en-US"/>
        </w:rPr>
        <w:t>cu numărul de înregistrare.....................................................................................</w:t>
      </w:r>
    </w:p>
    <w:p w14:paraId="25E53235" w14:textId="77777777" w:rsidR="00447F3D" w:rsidRPr="00447F3D" w:rsidRDefault="00447F3D" w:rsidP="00447F3D">
      <w:pPr>
        <w:spacing w:before="120" w:after="120" w:line="360" w:lineRule="auto"/>
        <w:rPr>
          <w:szCs w:val="24"/>
          <w:lang w:eastAsia="en-US"/>
        </w:rPr>
      </w:pPr>
      <w:r w:rsidRPr="00447F3D">
        <w:rPr>
          <w:szCs w:val="24"/>
          <w:lang w:eastAsia="en-US"/>
        </w:rPr>
        <w:t>acreditat pentru domeniul de aplicare. . . . . . . . . . . . . . . . . . . . . . . . . . . . . . . . . . . . . . . . . . . . . . . . . . . . . . . . . . . . . . . . . . . . . . . . . . . . . . . . . . . . . (codul NACE)</w:t>
      </w:r>
    </w:p>
    <w:p w14:paraId="64C3D6D2" w14:textId="77777777" w:rsidR="00447F3D" w:rsidRPr="00447F3D" w:rsidRDefault="00447F3D" w:rsidP="00447F3D">
      <w:pPr>
        <w:spacing w:before="120" w:after="120" w:line="360" w:lineRule="auto"/>
        <w:rPr>
          <w:szCs w:val="24"/>
          <w:lang w:eastAsia="en-US"/>
        </w:rPr>
      </w:pPr>
      <w:r w:rsidRPr="00447F3D">
        <w:rPr>
          <w:szCs w:val="24"/>
          <w:lang w:eastAsia="en-US"/>
        </w:rPr>
        <w:t>declar, după ce am verificat instalația operatorului economic........................ (denumire) situată în ……………………………….. cu numărul de înregistrare (dacă este cazul) ...................................................................................................</w:t>
      </w:r>
    </w:p>
    <w:p w14:paraId="48151FA3" w14:textId="77777777" w:rsidR="00447F3D" w:rsidRPr="00447F3D" w:rsidRDefault="00447F3D" w:rsidP="00447F3D">
      <w:pPr>
        <w:spacing w:before="120" w:after="120" w:line="360" w:lineRule="auto"/>
        <w:rPr>
          <w:szCs w:val="24"/>
          <w:lang w:eastAsia="en-US"/>
        </w:rPr>
      </w:pPr>
      <w:r w:rsidRPr="00447F3D">
        <w:rPr>
          <w:szCs w:val="24"/>
          <w:lang w:eastAsia="en-US"/>
        </w:rPr>
        <w:t>că aceasta îndeplinește toate cerințele prevăzute în Anexa I la Regulamentul (UE) nr. [...] al Parlamentului European și al Consiliului din [...] privind prevenirea pierderilor de granule de plastic pentru a reduce poluarea cu microplastice.</w:t>
      </w:r>
    </w:p>
    <w:p w14:paraId="6D6B98E3" w14:textId="77777777" w:rsidR="00447F3D" w:rsidRPr="00447F3D" w:rsidRDefault="00447F3D" w:rsidP="00447F3D">
      <w:pPr>
        <w:spacing w:before="120" w:after="120" w:line="360" w:lineRule="auto"/>
        <w:rPr>
          <w:szCs w:val="24"/>
          <w:lang w:eastAsia="en-US"/>
        </w:rPr>
      </w:pPr>
      <w:r w:rsidRPr="00447F3D">
        <w:rPr>
          <w:szCs w:val="24"/>
          <w:lang w:eastAsia="en-US"/>
        </w:rPr>
        <w:t>Prin prezenta, subsemnatul (subsemnata) declar că:</w:t>
      </w:r>
    </w:p>
    <w:p w14:paraId="53D53326" w14:textId="77777777" w:rsidR="00447F3D" w:rsidRPr="00447F3D" w:rsidRDefault="00447F3D" w:rsidP="00447F3D">
      <w:pPr>
        <w:spacing w:before="120" w:after="120" w:line="360" w:lineRule="auto"/>
        <w:ind w:left="850" w:hanging="850"/>
        <w:rPr>
          <w:szCs w:val="24"/>
          <w:lang w:eastAsia="en-US"/>
        </w:rPr>
      </w:pPr>
      <w:r w:rsidRPr="00447F3D">
        <w:rPr>
          <w:szCs w:val="24"/>
          <w:lang w:eastAsia="en-US"/>
        </w:rPr>
        <w:t>-</w:t>
      </w:r>
      <w:r w:rsidRPr="00447F3D">
        <w:rPr>
          <w:szCs w:val="24"/>
          <w:lang w:eastAsia="en-US"/>
        </w:rPr>
        <w:tab/>
        <w:t>verificarea s-a efectuat în deplină conformitate cu cerințele Regulamentului (UE) nr. [...], inclusiv prin controale la fața locului efectuate la ........... (datele),</w:t>
      </w:r>
    </w:p>
    <w:p w14:paraId="35182E38" w14:textId="77777777" w:rsidR="00447F3D" w:rsidRPr="00447F3D" w:rsidRDefault="00447F3D" w:rsidP="00447F3D">
      <w:pPr>
        <w:spacing w:before="120" w:after="120" w:line="360" w:lineRule="auto"/>
        <w:ind w:left="850" w:hanging="850"/>
        <w:rPr>
          <w:szCs w:val="24"/>
          <w:lang w:eastAsia="en-US"/>
        </w:rPr>
      </w:pPr>
      <w:r w:rsidRPr="00447F3D">
        <w:rPr>
          <w:szCs w:val="24"/>
          <w:lang w:eastAsia="en-US"/>
        </w:rPr>
        <w:t>-</w:t>
      </w:r>
      <w:r w:rsidRPr="00447F3D">
        <w:rPr>
          <w:szCs w:val="24"/>
          <w:lang w:eastAsia="en-US"/>
        </w:rPr>
        <w:tab/>
        <w:t>rezultatul verificării confirmă faptul că nu există nicio dovadă de neconformitate cu cerințele legale aplicabile din Regulamentul (UE) nr. [...].</w:t>
      </w:r>
    </w:p>
    <w:p w14:paraId="7BB1E605" w14:textId="77777777" w:rsidR="00447F3D" w:rsidRPr="00447F3D" w:rsidRDefault="00447F3D" w:rsidP="00447F3D">
      <w:pPr>
        <w:spacing w:before="120" w:after="120" w:line="360" w:lineRule="auto"/>
        <w:rPr>
          <w:szCs w:val="24"/>
          <w:lang w:eastAsia="en-US"/>
        </w:rPr>
      </w:pPr>
      <w:r w:rsidRPr="00447F3D">
        <w:rPr>
          <w:szCs w:val="24"/>
          <w:lang w:eastAsia="en-US"/>
        </w:rPr>
        <w:t>Întocmit la … în data de …/…/20….</w:t>
      </w:r>
    </w:p>
    <w:p w14:paraId="72D23930" w14:textId="77777777" w:rsidR="00447F3D" w:rsidRPr="00447F3D" w:rsidRDefault="00447F3D" w:rsidP="00447F3D">
      <w:pPr>
        <w:spacing w:before="120" w:after="120" w:line="360" w:lineRule="auto"/>
        <w:rPr>
          <w:szCs w:val="24"/>
          <w:lang w:eastAsia="en-US"/>
        </w:rPr>
      </w:pPr>
      <w:r w:rsidRPr="00447F3D">
        <w:rPr>
          <w:szCs w:val="24"/>
          <w:lang w:eastAsia="en-US"/>
        </w:rPr>
        <w:t>Semnătura</w:t>
      </w:r>
    </w:p>
    <w:p w14:paraId="05E8CB85" w14:textId="77777777" w:rsidR="00447F3D" w:rsidRPr="00447F3D" w:rsidRDefault="00447F3D" w:rsidP="00447F3D">
      <w:pPr>
        <w:spacing w:before="120" w:after="120" w:line="360" w:lineRule="auto"/>
        <w:rPr>
          <w:szCs w:val="24"/>
          <w:lang w:eastAsia="en-US"/>
        </w:rPr>
        <w:sectPr w:rsidR="00447F3D" w:rsidRPr="00447F3D">
          <w:footnotePr>
            <w:numRestart w:val="eachSect"/>
          </w:footnotePr>
          <w:pgSz w:w="11909" w:h="16834"/>
          <w:pgMar w:top="1134" w:right="1417" w:bottom="1417" w:left="1417" w:header="1134" w:footer="567" w:gutter="0"/>
          <w:cols w:space="720"/>
        </w:sectPr>
      </w:pPr>
    </w:p>
    <w:p w14:paraId="44C5DB17" w14:textId="77777777" w:rsidR="00447F3D" w:rsidRPr="00447F3D" w:rsidRDefault="00447F3D" w:rsidP="00447F3D">
      <w:pPr>
        <w:spacing w:before="120" w:after="120" w:line="360" w:lineRule="auto"/>
        <w:jc w:val="center"/>
        <w:rPr>
          <w:lang w:eastAsia="en-US"/>
        </w:rPr>
      </w:pPr>
      <w:r w:rsidRPr="00447F3D">
        <w:rPr>
          <w:b/>
          <w:i/>
          <w:lang w:eastAsia="en-US"/>
        </w:rPr>
        <w:lastRenderedPageBreak/>
        <w:t xml:space="preserve">Anexa </w:t>
      </w:r>
      <w:proofErr w:type="spellStart"/>
      <w:r w:rsidRPr="00447F3D">
        <w:rPr>
          <w:b/>
          <w:i/>
          <w:lang w:eastAsia="en-US"/>
        </w:rPr>
        <w:t>IVa</w:t>
      </w:r>
      <w:proofErr w:type="spellEnd"/>
      <w:r w:rsidRPr="00447F3D">
        <w:rPr>
          <w:lang w:eastAsia="en-US"/>
        </w:rPr>
        <w:br/>
      </w:r>
      <w:r w:rsidRPr="00447F3D">
        <w:rPr>
          <w:b/>
          <w:i/>
          <w:lang w:eastAsia="en-US"/>
        </w:rPr>
        <w:t>FORMULAR DE URMĂRIRE A PIERDERILOR</w:t>
      </w:r>
    </w:p>
    <w:p w14:paraId="7572DD4A" w14:textId="77777777" w:rsidR="00447F3D" w:rsidRPr="00447F3D" w:rsidRDefault="00447F3D" w:rsidP="00447F3D">
      <w:pPr>
        <w:spacing w:before="120" w:after="120" w:line="360" w:lineRule="auto"/>
        <w:rPr>
          <w:szCs w:val="24"/>
          <w:lang w:eastAsia="en-US"/>
        </w:rPr>
      </w:pPr>
      <w:r w:rsidRPr="00447F3D">
        <w:rPr>
          <w:b/>
          <w:i/>
          <w:szCs w:val="24"/>
          <w:lang w:eastAsia="en-US"/>
        </w:rPr>
        <w:t>Locul incidentului: [Casetă pentru text]</w:t>
      </w:r>
    </w:p>
    <w:p w14:paraId="52A05B37" w14:textId="77777777" w:rsidR="00447F3D" w:rsidRPr="00447F3D" w:rsidRDefault="00447F3D" w:rsidP="00447F3D">
      <w:pPr>
        <w:spacing w:before="120" w:after="120" w:line="360" w:lineRule="auto"/>
        <w:rPr>
          <w:szCs w:val="24"/>
          <w:lang w:eastAsia="en-US"/>
        </w:rPr>
      </w:pPr>
      <w:r w:rsidRPr="00447F3D">
        <w:rPr>
          <w:b/>
          <w:i/>
          <w:szCs w:val="24"/>
          <w:lang w:eastAsia="en-US"/>
        </w:rPr>
        <w:t>Formular de urmărire a pierderilor de granule</w:t>
      </w:r>
    </w:p>
    <w:p w14:paraId="6CD82638" w14:textId="77777777" w:rsidR="00447F3D" w:rsidRPr="00447F3D" w:rsidRDefault="00447F3D" w:rsidP="00447F3D">
      <w:pPr>
        <w:spacing w:before="120" w:after="120" w:line="360" w:lineRule="auto"/>
        <w:rPr>
          <w:szCs w:val="24"/>
          <w:lang w:eastAsia="en-US"/>
        </w:rPr>
      </w:pPr>
      <w:r w:rsidRPr="00447F3D">
        <w:rPr>
          <w:b/>
          <w:i/>
          <w:szCs w:val="24"/>
          <w:lang w:eastAsia="en-US"/>
        </w:rPr>
        <w:t>Data incidentului: [data]</w:t>
      </w:r>
    </w:p>
    <w:p w14:paraId="3B3F18FF" w14:textId="77777777" w:rsidR="00447F3D" w:rsidRPr="00447F3D" w:rsidRDefault="00447F3D" w:rsidP="00447F3D">
      <w:pPr>
        <w:spacing w:before="120" w:after="120" w:line="360" w:lineRule="auto"/>
        <w:rPr>
          <w:szCs w:val="24"/>
          <w:lang w:eastAsia="en-US"/>
        </w:rPr>
      </w:pPr>
      <w:r w:rsidRPr="00447F3D">
        <w:rPr>
          <w:b/>
          <w:i/>
          <w:szCs w:val="24"/>
          <w:lang w:eastAsia="en-US"/>
        </w:rPr>
        <w:t>Ora incidentului: [ora]</w:t>
      </w:r>
    </w:p>
    <w:p w14:paraId="7EAEC2C7" w14:textId="77777777" w:rsidR="00447F3D" w:rsidRPr="00447F3D" w:rsidRDefault="00447F3D" w:rsidP="00447F3D">
      <w:pPr>
        <w:spacing w:before="120" w:after="120" w:line="360" w:lineRule="auto"/>
        <w:rPr>
          <w:szCs w:val="24"/>
          <w:lang w:eastAsia="en-US"/>
        </w:rPr>
      </w:pPr>
      <w:r w:rsidRPr="00447F3D">
        <w:rPr>
          <w:b/>
          <w:i/>
          <w:szCs w:val="24"/>
          <w:lang w:eastAsia="en-US"/>
        </w:rPr>
        <w:t>Locul pierderii:</w:t>
      </w:r>
    </w:p>
    <w:p w14:paraId="11734BD3" w14:textId="77777777" w:rsidR="00447F3D" w:rsidRPr="00447F3D" w:rsidRDefault="00447F3D" w:rsidP="00447F3D">
      <w:pPr>
        <w:spacing w:before="120" w:after="120" w:line="360" w:lineRule="auto"/>
        <w:rPr>
          <w:szCs w:val="24"/>
          <w:lang w:eastAsia="en-US"/>
        </w:rPr>
      </w:pPr>
      <w:r w:rsidRPr="00447F3D">
        <w:rPr>
          <w:b/>
          <w:i/>
          <w:szCs w:val="24"/>
          <w:lang w:eastAsia="en-US"/>
        </w:rPr>
        <w:t>[ ] Zona de producție</w:t>
      </w:r>
    </w:p>
    <w:p w14:paraId="0F309720" w14:textId="77777777" w:rsidR="00447F3D" w:rsidRPr="00447F3D" w:rsidRDefault="00447F3D" w:rsidP="00447F3D">
      <w:pPr>
        <w:spacing w:before="120" w:after="120" w:line="360" w:lineRule="auto"/>
        <w:rPr>
          <w:szCs w:val="24"/>
          <w:lang w:eastAsia="en-US"/>
        </w:rPr>
      </w:pPr>
      <w:r w:rsidRPr="00447F3D">
        <w:rPr>
          <w:b/>
          <w:i/>
          <w:szCs w:val="24"/>
          <w:lang w:eastAsia="en-US"/>
        </w:rPr>
        <w:t>[ ] Zona de depozitare</w:t>
      </w:r>
    </w:p>
    <w:p w14:paraId="56226650" w14:textId="77777777" w:rsidR="00447F3D" w:rsidRPr="00447F3D" w:rsidRDefault="00447F3D" w:rsidP="00447F3D">
      <w:pPr>
        <w:spacing w:before="120" w:after="120" w:line="360" w:lineRule="auto"/>
        <w:rPr>
          <w:szCs w:val="24"/>
          <w:lang w:eastAsia="en-US"/>
        </w:rPr>
      </w:pPr>
      <w:r w:rsidRPr="00447F3D">
        <w:rPr>
          <w:b/>
          <w:i/>
          <w:szCs w:val="24"/>
          <w:lang w:eastAsia="en-US"/>
        </w:rPr>
        <w:t>[ ] Zona de producție</w:t>
      </w:r>
    </w:p>
    <w:p w14:paraId="00BBF40B" w14:textId="77777777" w:rsidR="00447F3D" w:rsidRPr="00447F3D" w:rsidRDefault="00447F3D" w:rsidP="00447F3D">
      <w:pPr>
        <w:spacing w:before="120" w:after="120" w:line="360" w:lineRule="auto"/>
        <w:rPr>
          <w:szCs w:val="24"/>
          <w:lang w:eastAsia="en-US"/>
        </w:rPr>
      </w:pPr>
      <w:r w:rsidRPr="00447F3D">
        <w:rPr>
          <w:b/>
          <w:i/>
          <w:szCs w:val="24"/>
          <w:lang w:eastAsia="en-US"/>
        </w:rPr>
        <w:t>[ ] Transport</w:t>
      </w:r>
    </w:p>
    <w:p w14:paraId="458DE977" w14:textId="77777777" w:rsidR="00447F3D" w:rsidRPr="00447F3D" w:rsidRDefault="00447F3D" w:rsidP="00447F3D">
      <w:pPr>
        <w:spacing w:before="120" w:after="120" w:line="360" w:lineRule="auto"/>
        <w:rPr>
          <w:szCs w:val="24"/>
          <w:lang w:eastAsia="en-US"/>
        </w:rPr>
      </w:pPr>
      <w:r w:rsidRPr="00447F3D">
        <w:rPr>
          <w:b/>
          <w:i/>
          <w:szCs w:val="24"/>
          <w:lang w:eastAsia="en-US"/>
        </w:rPr>
        <w:t>Descrierea pierderii de granule:</w:t>
      </w:r>
    </w:p>
    <w:p w14:paraId="70425F28" w14:textId="77777777" w:rsidR="00447F3D" w:rsidRPr="00447F3D" w:rsidRDefault="00447F3D" w:rsidP="00447F3D">
      <w:pPr>
        <w:spacing w:before="120" w:after="120" w:line="360" w:lineRule="auto"/>
        <w:rPr>
          <w:szCs w:val="24"/>
          <w:lang w:eastAsia="en-US"/>
        </w:rPr>
      </w:pPr>
      <w:r w:rsidRPr="00447F3D">
        <w:rPr>
          <w:b/>
          <w:i/>
          <w:szCs w:val="24"/>
          <w:lang w:eastAsia="en-US"/>
        </w:rPr>
        <w:t>[Casetă pentru text]</w:t>
      </w:r>
    </w:p>
    <w:p w14:paraId="3D498089" w14:textId="77777777" w:rsidR="00447F3D" w:rsidRPr="00447F3D" w:rsidRDefault="00447F3D" w:rsidP="00447F3D">
      <w:pPr>
        <w:spacing w:before="120" w:after="120" w:line="360" w:lineRule="auto"/>
        <w:rPr>
          <w:szCs w:val="24"/>
          <w:lang w:eastAsia="en-US"/>
        </w:rPr>
      </w:pPr>
      <w:r w:rsidRPr="00447F3D">
        <w:rPr>
          <w:b/>
          <w:i/>
          <w:szCs w:val="24"/>
          <w:lang w:eastAsia="en-US"/>
        </w:rPr>
        <w:t>Cantitatea estimată de granule pierdute:</w:t>
      </w:r>
    </w:p>
    <w:p w14:paraId="47D4DD1D" w14:textId="77777777" w:rsidR="00447F3D" w:rsidRPr="00447F3D" w:rsidRDefault="00447F3D" w:rsidP="00447F3D">
      <w:pPr>
        <w:spacing w:before="120" w:after="120" w:line="360" w:lineRule="auto"/>
        <w:rPr>
          <w:szCs w:val="24"/>
          <w:lang w:eastAsia="en-US"/>
        </w:rPr>
      </w:pPr>
      <w:r w:rsidRPr="00447F3D">
        <w:rPr>
          <w:b/>
          <w:i/>
          <w:szCs w:val="24"/>
          <w:lang w:eastAsia="en-US"/>
        </w:rPr>
        <w:t>[Casetă pentru text]</w:t>
      </w:r>
    </w:p>
    <w:p w14:paraId="4C33771A" w14:textId="77777777" w:rsidR="00447F3D" w:rsidRPr="00447F3D" w:rsidRDefault="00447F3D" w:rsidP="00447F3D">
      <w:pPr>
        <w:spacing w:before="120" w:after="120" w:line="360" w:lineRule="auto"/>
        <w:rPr>
          <w:szCs w:val="24"/>
          <w:lang w:eastAsia="en-US"/>
        </w:rPr>
      </w:pPr>
      <w:r w:rsidRPr="00447F3D">
        <w:rPr>
          <w:b/>
          <w:i/>
          <w:szCs w:val="24"/>
          <w:lang w:eastAsia="en-US"/>
        </w:rPr>
        <w:t>[Casetă pentru text– cantitatea estimată de granule pierdute pe baza metodologiei standardizate menționate la articolul 13]</w:t>
      </w:r>
    </w:p>
    <w:p w14:paraId="6D6D0AEA" w14:textId="77777777" w:rsidR="00447F3D" w:rsidRPr="00447F3D" w:rsidRDefault="00447F3D" w:rsidP="00447F3D">
      <w:pPr>
        <w:spacing w:before="120" w:after="120" w:line="360" w:lineRule="auto"/>
        <w:rPr>
          <w:szCs w:val="24"/>
          <w:lang w:eastAsia="en-US"/>
        </w:rPr>
      </w:pPr>
      <w:r w:rsidRPr="00447F3D">
        <w:rPr>
          <w:b/>
          <w:i/>
          <w:szCs w:val="24"/>
          <w:lang w:eastAsia="en-US"/>
        </w:rPr>
        <w:t>Cauza pierderii:</w:t>
      </w:r>
    </w:p>
    <w:p w14:paraId="0B48B77C" w14:textId="77777777" w:rsidR="00447F3D" w:rsidRPr="00447F3D" w:rsidRDefault="00447F3D" w:rsidP="00447F3D">
      <w:pPr>
        <w:spacing w:before="120" w:after="120" w:line="360" w:lineRule="auto"/>
        <w:rPr>
          <w:szCs w:val="24"/>
          <w:lang w:eastAsia="en-US"/>
        </w:rPr>
      </w:pPr>
      <w:r w:rsidRPr="00447F3D">
        <w:rPr>
          <w:b/>
          <w:i/>
          <w:szCs w:val="24"/>
          <w:lang w:eastAsia="en-US"/>
        </w:rPr>
        <w:t>[ ] Defecțiune a echipamentului</w:t>
      </w:r>
    </w:p>
    <w:p w14:paraId="7FB3C8EA" w14:textId="77777777" w:rsidR="00447F3D" w:rsidRPr="00447F3D" w:rsidRDefault="00447F3D" w:rsidP="00447F3D">
      <w:pPr>
        <w:spacing w:before="120" w:after="120" w:line="360" w:lineRule="auto"/>
        <w:rPr>
          <w:szCs w:val="24"/>
          <w:lang w:eastAsia="en-US"/>
        </w:rPr>
      </w:pPr>
      <w:r w:rsidRPr="00447F3D">
        <w:rPr>
          <w:b/>
          <w:i/>
          <w:szCs w:val="24"/>
          <w:lang w:eastAsia="en-US"/>
        </w:rPr>
        <w:t>[ ] Eroare umană</w:t>
      </w:r>
    </w:p>
    <w:p w14:paraId="2F2FB40B" w14:textId="77777777" w:rsidR="00447F3D" w:rsidRPr="00447F3D" w:rsidRDefault="00447F3D" w:rsidP="00447F3D">
      <w:pPr>
        <w:spacing w:before="120" w:after="120" w:line="360" w:lineRule="auto"/>
        <w:rPr>
          <w:szCs w:val="24"/>
          <w:lang w:eastAsia="en-US"/>
        </w:rPr>
      </w:pPr>
      <w:r w:rsidRPr="00447F3D">
        <w:rPr>
          <w:b/>
          <w:i/>
          <w:szCs w:val="24"/>
          <w:lang w:eastAsia="en-US"/>
        </w:rPr>
        <w:t>[ ] Factori de mediu sau meteorologici (a se preciza): [Casetă pentru text]</w:t>
      </w:r>
    </w:p>
    <w:p w14:paraId="541AC75D" w14:textId="77777777" w:rsidR="00447F3D" w:rsidRPr="00447F3D" w:rsidRDefault="00447F3D" w:rsidP="00447F3D">
      <w:pPr>
        <w:spacing w:before="120" w:after="120" w:line="360" w:lineRule="auto"/>
        <w:rPr>
          <w:szCs w:val="24"/>
          <w:lang w:eastAsia="en-US"/>
        </w:rPr>
      </w:pPr>
      <w:r w:rsidRPr="00447F3D">
        <w:rPr>
          <w:b/>
          <w:i/>
          <w:szCs w:val="24"/>
          <w:lang w:eastAsia="en-US"/>
        </w:rPr>
        <w:t>[ ] Altele (a se preciza): [Casetă pentru text]</w:t>
      </w:r>
    </w:p>
    <w:p w14:paraId="225F0B8F" w14:textId="77777777" w:rsidR="00447F3D" w:rsidRPr="00447F3D" w:rsidRDefault="00447F3D" w:rsidP="00447F3D">
      <w:pPr>
        <w:spacing w:before="120" w:after="120" w:line="360" w:lineRule="auto"/>
        <w:rPr>
          <w:szCs w:val="24"/>
          <w:lang w:eastAsia="en-US"/>
        </w:rPr>
      </w:pPr>
      <w:r w:rsidRPr="00447F3D">
        <w:rPr>
          <w:b/>
          <w:i/>
          <w:szCs w:val="24"/>
          <w:lang w:eastAsia="en-US"/>
        </w:rPr>
        <w:t>Măsuri luate imediat:</w:t>
      </w:r>
    </w:p>
    <w:p w14:paraId="334B3F72" w14:textId="77777777" w:rsidR="00447F3D" w:rsidRPr="00447F3D" w:rsidRDefault="00447F3D" w:rsidP="00447F3D">
      <w:pPr>
        <w:spacing w:before="120" w:after="120" w:line="360" w:lineRule="auto"/>
        <w:rPr>
          <w:szCs w:val="24"/>
          <w:lang w:eastAsia="en-US"/>
        </w:rPr>
      </w:pPr>
      <w:r w:rsidRPr="00447F3D">
        <w:rPr>
          <w:b/>
          <w:i/>
          <w:szCs w:val="24"/>
          <w:lang w:eastAsia="en-US"/>
        </w:rPr>
        <w:t>[Casetă pentru text]</w:t>
      </w:r>
    </w:p>
    <w:p w14:paraId="68CDD1BA" w14:textId="77777777" w:rsidR="00447F3D" w:rsidRPr="00447F3D" w:rsidRDefault="00447F3D" w:rsidP="00447F3D">
      <w:pPr>
        <w:spacing w:before="120" w:after="120" w:line="360" w:lineRule="auto"/>
        <w:rPr>
          <w:szCs w:val="24"/>
          <w:lang w:eastAsia="en-US"/>
        </w:rPr>
      </w:pPr>
      <w:r w:rsidRPr="00447F3D">
        <w:rPr>
          <w:b/>
          <w:i/>
          <w:szCs w:val="24"/>
          <w:lang w:eastAsia="en-US"/>
        </w:rPr>
        <w:t>Măsuri de curățare:</w:t>
      </w:r>
    </w:p>
    <w:p w14:paraId="3AF3BA31" w14:textId="77777777" w:rsidR="00447F3D" w:rsidRPr="00447F3D" w:rsidRDefault="00447F3D" w:rsidP="00447F3D">
      <w:pPr>
        <w:spacing w:before="120" w:after="120" w:line="360" w:lineRule="auto"/>
        <w:rPr>
          <w:szCs w:val="24"/>
          <w:lang w:eastAsia="en-US"/>
        </w:rPr>
      </w:pPr>
      <w:r w:rsidRPr="00447F3D">
        <w:rPr>
          <w:b/>
          <w:i/>
          <w:szCs w:val="24"/>
          <w:lang w:eastAsia="en-US"/>
        </w:rPr>
        <w:t>[ ] Măturare</w:t>
      </w:r>
    </w:p>
    <w:p w14:paraId="333AB9AD" w14:textId="77777777" w:rsidR="00447F3D" w:rsidRPr="00447F3D" w:rsidRDefault="00447F3D" w:rsidP="00447F3D">
      <w:pPr>
        <w:spacing w:before="120" w:after="120" w:line="360" w:lineRule="auto"/>
        <w:rPr>
          <w:szCs w:val="24"/>
          <w:lang w:eastAsia="en-US"/>
        </w:rPr>
      </w:pPr>
      <w:r w:rsidRPr="00447F3D">
        <w:rPr>
          <w:b/>
          <w:i/>
          <w:szCs w:val="24"/>
          <w:lang w:eastAsia="en-US"/>
        </w:rPr>
        <w:t>[ ] Aspirare</w:t>
      </w:r>
    </w:p>
    <w:p w14:paraId="6EF1ED73" w14:textId="77777777" w:rsidR="00447F3D" w:rsidRPr="00447F3D" w:rsidRDefault="00447F3D" w:rsidP="00447F3D">
      <w:pPr>
        <w:spacing w:before="120" w:after="120" w:line="360" w:lineRule="auto"/>
        <w:rPr>
          <w:szCs w:val="24"/>
          <w:lang w:eastAsia="en-US"/>
        </w:rPr>
      </w:pPr>
      <w:r w:rsidRPr="00447F3D">
        <w:rPr>
          <w:b/>
          <w:i/>
          <w:szCs w:val="24"/>
          <w:lang w:eastAsia="en-US"/>
        </w:rPr>
        <w:lastRenderedPageBreak/>
        <w:t>[ ] Materiale absorbante</w:t>
      </w:r>
    </w:p>
    <w:p w14:paraId="522F392E" w14:textId="77777777" w:rsidR="00447F3D" w:rsidRPr="00447F3D" w:rsidRDefault="00447F3D" w:rsidP="00447F3D">
      <w:pPr>
        <w:spacing w:before="120" w:after="120" w:line="360" w:lineRule="auto"/>
        <w:rPr>
          <w:szCs w:val="24"/>
          <w:lang w:eastAsia="en-US"/>
        </w:rPr>
      </w:pPr>
      <w:r w:rsidRPr="00447F3D">
        <w:rPr>
          <w:b/>
          <w:i/>
          <w:szCs w:val="24"/>
          <w:lang w:eastAsia="en-US"/>
        </w:rPr>
        <w:t>[ ] Izolare</w:t>
      </w:r>
    </w:p>
    <w:p w14:paraId="78B182D5" w14:textId="77777777" w:rsidR="00447F3D" w:rsidRPr="00447F3D" w:rsidRDefault="00447F3D" w:rsidP="00447F3D">
      <w:pPr>
        <w:spacing w:before="120" w:after="120" w:line="360" w:lineRule="auto"/>
        <w:rPr>
          <w:szCs w:val="24"/>
          <w:lang w:eastAsia="en-US"/>
        </w:rPr>
      </w:pPr>
      <w:r w:rsidRPr="00447F3D">
        <w:rPr>
          <w:b/>
          <w:i/>
          <w:szCs w:val="24"/>
          <w:lang w:eastAsia="en-US"/>
        </w:rPr>
        <w:t>[ ] Eliminare</w:t>
      </w:r>
    </w:p>
    <w:p w14:paraId="4CF51F83" w14:textId="77777777" w:rsidR="00447F3D" w:rsidRPr="00447F3D" w:rsidRDefault="00447F3D" w:rsidP="00447F3D">
      <w:pPr>
        <w:spacing w:before="120" w:after="120" w:line="360" w:lineRule="auto"/>
        <w:rPr>
          <w:szCs w:val="24"/>
          <w:lang w:eastAsia="en-US"/>
        </w:rPr>
      </w:pPr>
      <w:r w:rsidRPr="00447F3D">
        <w:rPr>
          <w:b/>
          <w:i/>
          <w:szCs w:val="24"/>
          <w:lang w:eastAsia="en-US"/>
        </w:rPr>
        <w:t>Evaluarea impactului asupra mediului:</w:t>
      </w:r>
    </w:p>
    <w:p w14:paraId="72C6C16C" w14:textId="77777777" w:rsidR="00447F3D" w:rsidRPr="00447F3D" w:rsidRDefault="00447F3D" w:rsidP="00447F3D">
      <w:pPr>
        <w:spacing w:before="120" w:after="120" w:line="360" w:lineRule="auto"/>
        <w:rPr>
          <w:szCs w:val="24"/>
          <w:lang w:eastAsia="en-US"/>
        </w:rPr>
      </w:pPr>
      <w:r w:rsidRPr="00447F3D">
        <w:rPr>
          <w:b/>
          <w:i/>
          <w:szCs w:val="24"/>
          <w:lang w:eastAsia="en-US"/>
        </w:rPr>
        <w:t>[ ] Contaminarea solului</w:t>
      </w:r>
    </w:p>
    <w:p w14:paraId="4DF74E76" w14:textId="77777777" w:rsidR="00447F3D" w:rsidRPr="00447F3D" w:rsidRDefault="00447F3D" w:rsidP="00447F3D">
      <w:pPr>
        <w:spacing w:before="120" w:after="120" w:line="360" w:lineRule="auto"/>
        <w:rPr>
          <w:szCs w:val="24"/>
          <w:lang w:eastAsia="en-US"/>
        </w:rPr>
      </w:pPr>
      <w:r w:rsidRPr="00447F3D">
        <w:rPr>
          <w:b/>
          <w:i/>
          <w:szCs w:val="24"/>
          <w:lang w:eastAsia="en-US"/>
        </w:rPr>
        <w:t>[ ] Contaminarea apei</w:t>
      </w:r>
    </w:p>
    <w:p w14:paraId="2389D305" w14:textId="77777777" w:rsidR="00447F3D" w:rsidRPr="00447F3D" w:rsidRDefault="00447F3D" w:rsidP="00447F3D">
      <w:pPr>
        <w:spacing w:before="120" w:after="120" w:line="360" w:lineRule="auto"/>
        <w:rPr>
          <w:szCs w:val="24"/>
          <w:lang w:eastAsia="en-US"/>
        </w:rPr>
      </w:pPr>
      <w:r w:rsidRPr="00447F3D">
        <w:rPr>
          <w:b/>
          <w:i/>
          <w:szCs w:val="24"/>
          <w:lang w:eastAsia="en-US"/>
        </w:rPr>
        <w:t>[ ] Contaminarea calității aerului</w:t>
      </w:r>
    </w:p>
    <w:p w14:paraId="79712B99" w14:textId="77777777" w:rsidR="00447F3D" w:rsidRPr="00447F3D" w:rsidRDefault="00447F3D" w:rsidP="00447F3D">
      <w:pPr>
        <w:spacing w:before="120" w:after="120" w:line="360" w:lineRule="auto"/>
        <w:rPr>
          <w:szCs w:val="24"/>
          <w:lang w:eastAsia="en-US"/>
        </w:rPr>
      </w:pPr>
      <w:r w:rsidRPr="00447F3D">
        <w:rPr>
          <w:b/>
          <w:i/>
          <w:szCs w:val="24"/>
          <w:lang w:eastAsia="en-US"/>
        </w:rPr>
        <w:t>[ ] Impactul asupra faunei și florei sălbatice</w:t>
      </w:r>
    </w:p>
    <w:p w14:paraId="05A2830C" w14:textId="77777777" w:rsidR="00447F3D" w:rsidRPr="00447F3D" w:rsidRDefault="00447F3D" w:rsidP="00447F3D">
      <w:pPr>
        <w:spacing w:before="120" w:after="120" w:line="360" w:lineRule="auto"/>
        <w:rPr>
          <w:szCs w:val="24"/>
          <w:lang w:eastAsia="en-US"/>
        </w:rPr>
      </w:pPr>
      <w:r w:rsidRPr="00447F3D">
        <w:rPr>
          <w:b/>
          <w:i/>
          <w:szCs w:val="24"/>
          <w:lang w:eastAsia="en-US"/>
        </w:rPr>
        <w:t>Informații privind martorii (dacă este cazul):</w:t>
      </w:r>
    </w:p>
    <w:p w14:paraId="468A1D94" w14:textId="77777777" w:rsidR="00447F3D" w:rsidRPr="00447F3D" w:rsidRDefault="00447F3D" w:rsidP="00447F3D">
      <w:pPr>
        <w:spacing w:before="120" w:after="120" w:line="360" w:lineRule="auto"/>
        <w:rPr>
          <w:szCs w:val="24"/>
          <w:lang w:eastAsia="en-US"/>
        </w:rPr>
      </w:pPr>
      <w:r w:rsidRPr="00447F3D">
        <w:rPr>
          <w:b/>
          <w:i/>
          <w:szCs w:val="24"/>
          <w:lang w:eastAsia="en-US"/>
        </w:rPr>
        <w:t>Nume: [Casetă pentru text]</w:t>
      </w:r>
    </w:p>
    <w:p w14:paraId="3B9D95C6" w14:textId="77777777" w:rsidR="00447F3D" w:rsidRPr="00447F3D" w:rsidRDefault="00447F3D" w:rsidP="00447F3D">
      <w:pPr>
        <w:spacing w:before="120" w:after="120" w:line="360" w:lineRule="auto"/>
        <w:rPr>
          <w:szCs w:val="24"/>
          <w:lang w:eastAsia="en-US"/>
        </w:rPr>
      </w:pPr>
      <w:r w:rsidRPr="00447F3D">
        <w:rPr>
          <w:b/>
          <w:i/>
          <w:szCs w:val="24"/>
          <w:lang w:eastAsia="en-US"/>
        </w:rPr>
        <w:t>Număr de contact: [Casetă pentru text]</w:t>
      </w:r>
    </w:p>
    <w:p w14:paraId="2787B30F" w14:textId="77777777" w:rsidR="00447F3D" w:rsidRPr="00447F3D" w:rsidRDefault="00447F3D" w:rsidP="00447F3D">
      <w:pPr>
        <w:spacing w:before="120" w:after="120" w:line="360" w:lineRule="auto"/>
        <w:rPr>
          <w:szCs w:val="24"/>
          <w:lang w:eastAsia="en-US"/>
        </w:rPr>
      </w:pPr>
      <w:r w:rsidRPr="00447F3D">
        <w:rPr>
          <w:b/>
          <w:i/>
          <w:szCs w:val="24"/>
          <w:lang w:eastAsia="en-US"/>
        </w:rPr>
        <w:t>Adresa de e-mail: [Casetă pentru text]</w:t>
      </w:r>
    </w:p>
    <w:p w14:paraId="1BED1008" w14:textId="77777777" w:rsidR="00447F3D" w:rsidRPr="00447F3D" w:rsidRDefault="00447F3D" w:rsidP="00447F3D">
      <w:pPr>
        <w:spacing w:before="120" w:after="120" w:line="360" w:lineRule="auto"/>
        <w:rPr>
          <w:szCs w:val="24"/>
          <w:lang w:eastAsia="en-US"/>
        </w:rPr>
      </w:pPr>
      <w:r w:rsidRPr="00447F3D">
        <w:rPr>
          <w:b/>
          <w:i/>
          <w:szCs w:val="24"/>
          <w:lang w:eastAsia="en-US"/>
        </w:rPr>
        <w:t>Persoana care raportează:</w:t>
      </w:r>
    </w:p>
    <w:p w14:paraId="708CC49E" w14:textId="77777777" w:rsidR="00447F3D" w:rsidRPr="00447F3D" w:rsidRDefault="00447F3D" w:rsidP="00447F3D">
      <w:pPr>
        <w:spacing w:before="120" w:after="120" w:line="360" w:lineRule="auto"/>
        <w:rPr>
          <w:szCs w:val="24"/>
          <w:lang w:eastAsia="en-US"/>
        </w:rPr>
      </w:pPr>
      <w:r w:rsidRPr="00447F3D">
        <w:rPr>
          <w:b/>
          <w:i/>
          <w:szCs w:val="24"/>
          <w:lang w:eastAsia="en-US"/>
        </w:rPr>
        <w:t>Nume: [Casetă pentru text]</w:t>
      </w:r>
    </w:p>
    <w:p w14:paraId="635FC6B3" w14:textId="77777777" w:rsidR="00447F3D" w:rsidRPr="00447F3D" w:rsidRDefault="00447F3D" w:rsidP="00447F3D">
      <w:pPr>
        <w:spacing w:before="120" w:after="120" w:line="360" w:lineRule="auto"/>
        <w:rPr>
          <w:szCs w:val="24"/>
          <w:lang w:eastAsia="en-US"/>
        </w:rPr>
      </w:pPr>
      <w:r w:rsidRPr="00447F3D">
        <w:rPr>
          <w:b/>
          <w:i/>
          <w:szCs w:val="24"/>
          <w:lang w:eastAsia="en-US"/>
        </w:rPr>
        <w:t>Funcție: [Casetă pentru text]</w:t>
      </w:r>
    </w:p>
    <w:p w14:paraId="6C56B10B" w14:textId="77777777" w:rsidR="00447F3D" w:rsidRPr="00447F3D" w:rsidRDefault="00447F3D" w:rsidP="00447F3D">
      <w:pPr>
        <w:spacing w:before="120" w:after="120" w:line="360" w:lineRule="auto"/>
        <w:rPr>
          <w:szCs w:val="24"/>
          <w:lang w:eastAsia="en-US"/>
        </w:rPr>
      </w:pPr>
      <w:r w:rsidRPr="00447F3D">
        <w:rPr>
          <w:b/>
          <w:i/>
          <w:szCs w:val="24"/>
          <w:lang w:eastAsia="en-US"/>
        </w:rPr>
        <w:t>Număr de contact: [Casetă pentru text]</w:t>
      </w:r>
    </w:p>
    <w:p w14:paraId="54D2E20A" w14:textId="77777777" w:rsidR="00447F3D" w:rsidRPr="00447F3D" w:rsidRDefault="00447F3D" w:rsidP="00447F3D">
      <w:pPr>
        <w:spacing w:before="120" w:after="120" w:line="360" w:lineRule="auto"/>
        <w:rPr>
          <w:szCs w:val="24"/>
          <w:lang w:eastAsia="en-US"/>
        </w:rPr>
      </w:pPr>
      <w:r w:rsidRPr="00447F3D">
        <w:rPr>
          <w:b/>
          <w:i/>
          <w:szCs w:val="24"/>
          <w:lang w:eastAsia="en-US"/>
        </w:rPr>
        <w:t>Adresa de e-mail: [Casetă pentru text]</w:t>
      </w:r>
    </w:p>
    <w:p w14:paraId="39367AF7" w14:textId="77777777" w:rsidR="00447F3D" w:rsidRPr="00447F3D" w:rsidRDefault="00447F3D" w:rsidP="00447F3D">
      <w:pPr>
        <w:spacing w:before="120" w:after="120" w:line="360" w:lineRule="auto"/>
        <w:rPr>
          <w:szCs w:val="24"/>
          <w:lang w:eastAsia="en-US"/>
        </w:rPr>
      </w:pPr>
      <w:r w:rsidRPr="00447F3D">
        <w:rPr>
          <w:b/>
          <w:i/>
          <w:szCs w:val="24"/>
          <w:lang w:eastAsia="en-US"/>
        </w:rPr>
        <w:t>Anexe (de exemplu, fotografii, rapoarte):</w:t>
      </w:r>
    </w:p>
    <w:p w14:paraId="7A182DB1" w14:textId="77777777" w:rsidR="00447F3D" w:rsidRPr="00447F3D" w:rsidRDefault="00447F3D" w:rsidP="00447F3D">
      <w:pPr>
        <w:spacing w:before="120" w:after="120" w:line="360" w:lineRule="auto"/>
        <w:rPr>
          <w:szCs w:val="24"/>
          <w:lang w:eastAsia="en-US"/>
        </w:rPr>
      </w:pPr>
      <w:r w:rsidRPr="00447F3D">
        <w:rPr>
          <w:b/>
          <w:i/>
          <w:szCs w:val="24"/>
          <w:lang w:eastAsia="en-US"/>
        </w:rPr>
        <w:t>[Încărcare fișier]</w:t>
      </w:r>
    </w:p>
    <w:p w14:paraId="0C9DE8F3" w14:textId="245B0F15" w:rsidR="00447F3D" w:rsidRPr="00176DA1" w:rsidRDefault="00447F3D" w:rsidP="00447F3D">
      <w:pPr>
        <w:spacing w:before="120" w:after="120" w:line="360" w:lineRule="auto"/>
        <w:rPr>
          <w:b/>
          <w:szCs w:val="24"/>
          <w:lang w:eastAsia="en-US"/>
        </w:rPr>
      </w:pPr>
      <w:r w:rsidRPr="00447F3D">
        <w:rPr>
          <w:b/>
          <w:i/>
          <w:szCs w:val="24"/>
          <w:lang w:eastAsia="en-US"/>
        </w:rPr>
        <w:t>Observații suplimentare: [Casetă pentru text]</w:t>
      </w:r>
      <w:r w:rsidR="00176DA1">
        <w:rPr>
          <w:b/>
          <w:szCs w:val="24"/>
          <w:lang w:eastAsia="en-US"/>
        </w:rPr>
        <w:t xml:space="preserve"> [AM 93]</w:t>
      </w:r>
    </w:p>
    <w:p w14:paraId="20FE5951" w14:textId="77777777" w:rsidR="00447F3D" w:rsidRPr="00447F3D" w:rsidRDefault="00447F3D" w:rsidP="00447F3D">
      <w:pPr>
        <w:spacing w:before="120" w:after="120" w:line="360" w:lineRule="auto"/>
        <w:rPr>
          <w:szCs w:val="24"/>
          <w:lang w:eastAsia="en-US"/>
        </w:rPr>
        <w:sectPr w:rsidR="00447F3D" w:rsidRPr="00447F3D">
          <w:footnotePr>
            <w:numRestart w:val="eachSect"/>
          </w:footnotePr>
          <w:pgSz w:w="11909" w:h="16834"/>
          <w:pgMar w:top="1134" w:right="1417" w:bottom="1417" w:left="1417" w:header="1134" w:footer="567" w:gutter="0"/>
          <w:cols w:space="720"/>
        </w:sectPr>
      </w:pPr>
    </w:p>
    <w:p w14:paraId="3D08448F" w14:textId="1E97533C" w:rsidR="00447F3D" w:rsidRPr="000B68CB" w:rsidRDefault="00447F3D" w:rsidP="00447F3D">
      <w:pPr>
        <w:spacing w:before="120" w:after="120" w:line="360" w:lineRule="auto"/>
        <w:jc w:val="center"/>
        <w:rPr>
          <w:b/>
          <w:i/>
          <w:lang w:eastAsia="en-US"/>
        </w:rPr>
      </w:pPr>
      <w:r w:rsidRPr="000B68CB">
        <w:rPr>
          <w:b/>
          <w:i/>
          <w:u w:val="single"/>
          <w:lang w:eastAsia="en-US"/>
        </w:rPr>
        <w:lastRenderedPageBreak/>
        <w:t xml:space="preserve">Anexa </w:t>
      </w:r>
      <w:proofErr w:type="spellStart"/>
      <w:r w:rsidRPr="000B68CB">
        <w:rPr>
          <w:b/>
          <w:i/>
          <w:u w:val="single"/>
          <w:lang w:eastAsia="en-US"/>
        </w:rPr>
        <w:t>IVb</w:t>
      </w:r>
      <w:proofErr w:type="spellEnd"/>
      <w:r w:rsidRPr="000B68CB">
        <w:rPr>
          <w:b/>
          <w:u w:val="single"/>
          <w:lang w:eastAsia="en-US"/>
        </w:rPr>
        <w:br/>
      </w:r>
      <w:r w:rsidR="000B68CB" w:rsidRPr="000B68CB">
        <w:rPr>
          <w:b/>
          <w:i/>
          <w:lang w:eastAsia="en-US"/>
        </w:rPr>
        <w:t>ETICHETAREA GRANULELOR DIN PLASTIC</w:t>
      </w:r>
    </w:p>
    <w:tbl>
      <w:tblPr>
        <w:tblW w:w="9785" w:type="dxa"/>
        <w:jc w:val="center"/>
        <w:tblLayout w:type="fixed"/>
        <w:tblCellMar>
          <w:left w:w="340" w:type="dxa"/>
          <w:right w:w="340" w:type="dxa"/>
        </w:tblCellMar>
        <w:tblLook w:val="04A0" w:firstRow="1" w:lastRow="0" w:firstColumn="1" w:lastColumn="0" w:noHBand="0" w:noVBand="1"/>
      </w:tblPr>
      <w:tblGrid>
        <w:gridCol w:w="4536"/>
        <w:gridCol w:w="5249"/>
      </w:tblGrid>
      <w:tr w:rsidR="00447F3D" w:rsidRPr="00447F3D" w14:paraId="3A44A453" w14:textId="77777777" w:rsidTr="00447F3D">
        <w:trPr>
          <w:jc w:val="center"/>
        </w:trPr>
        <w:tc>
          <w:tcPr>
            <w:tcW w:w="4536" w:type="dxa"/>
            <w:tcBorders>
              <w:top w:val="single" w:sz="4" w:space="0" w:color="auto"/>
              <w:left w:val="single" w:sz="4" w:space="0" w:color="auto"/>
              <w:bottom w:val="single" w:sz="4" w:space="0" w:color="auto"/>
              <w:right w:val="single" w:sz="4" w:space="0" w:color="auto"/>
            </w:tcBorders>
          </w:tcPr>
          <w:p w14:paraId="2ED4E1B6" w14:textId="77777777" w:rsidR="00447F3D" w:rsidRPr="00447F3D" w:rsidRDefault="00447F3D" w:rsidP="00447F3D">
            <w:pPr>
              <w:spacing w:after="120"/>
            </w:pPr>
            <w:r w:rsidRPr="00447F3D">
              <w:rPr>
                <w:b/>
                <w:i/>
              </w:rPr>
              <w:t>Pictogramă</w:t>
            </w:r>
          </w:p>
        </w:tc>
        <w:tc>
          <w:tcPr>
            <w:tcW w:w="5249" w:type="dxa"/>
            <w:tcBorders>
              <w:top w:val="single" w:sz="4" w:space="0" w:color="auto"/>
              <w:left w:val="single" w:sz="4" w:space="0" w:color="auto"/>
              <w:bottom w:val="single" w:sz="4" w:space="0" w:color="auto"/>
              <w:right w:val="single" w:sz="4" w:space="0" w:color="auto"/>
            </w:tcBorders>
          </w:tcPr>
          <w:p w14:paraId="37E3D3E4" w14:textId="77777777" w:rsidR="00447F3D" w:rsidRPr="00447F3D" w:rsidRDefault="00447F3D" w:rsidP="00447F3D">
            <w:pPr>
              <w:spacing w:after="120"/>
              <w:rPr>
                <w:szCs w:val="24"/>
              </w:rPr>
            </w:pPr>
            <w:r w:rsidRPr="00447F3D">
              <w:rPr>
                <w:noProof/>
                <w:lang w:val="pl-PL" w:eastAsia="pl-PL"/>
              </w:rPr>
              <w:drawing>
                <wp:inline distT="0" distB="0" distL="0" distR="0" wp14:anchorId="0CBD0399" wp14:editId="4A3FBF40">
                  <wp:extent cx="1100138" cy="1207180"/>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3"/>
                          <a:stretch>
                            <a:fillRect/>
                          </a:stretch>
                        </pic:blipFill>
                        <pic:spPr>
                          <a:xfrm>
                            <a:off x="0" y="0"/>
                            <a:ext cx="1130735" cy="1240754"/>
                          </a:xfrm>
                          <a:prstGeom prst="rect">
                            <a:avLst/>
                          </a:prstGeom>
                        </pic:spPr>
                      </pic:pic>
                    </a:graphicData>
                  </a:graphic>
                </wp:inline>
              </w:drawing>
            </w:r>
          </w:p>
        </w:tc>
      </w:tr>
      <w:tr w:rsidR="00447F3D" w:rsidRPr="00447F3D" w14:paraId="5E5C7A24" w14:textId="77777777" w:rsidTr="00447F3D">
        <w:trPr>
          <w:jc w:val="center"/>
        </w:trPr>
        <w:tc>
          <w:tcPr>
            <w:tcW w:w="4536" w:type="dxa"/>
            <w:tcBorders>
              <w:top w:val="single" w:sz="4" w:space="0" w:color="auto"/>
              <w:left w:val="single" w:sz="4" w:space="0" w:color="auto"/>
              <w:bottom w:val="single" w:sz="4" w:space="0" w:color="auto"/>
              <w:right w:val="single" w:sz="4" w:space="0" w:color="auto"/>
            </w:tcBorders>
          </w:tcPr>
          <w:p w14:paraId="7660DD77" w14:textId="77777777" w:rsidR="00447F3D" w:rsidRPr="00447F3D" w:rsidRDefault="00447F3D" w:rsidP="00447F3D">
            <w:pPr>
              <w:spacing w:after="120"/>
            </w:pPr>
            <w:r w:rsidRPr="00447F3D">
              <w:rPr>
                <w:b/>
                <w:i/>
              </w:rPr>
              <w:t>Cuvânt de avertizare</w:t>
            </w:r>
          </w:p>
        </w:tc>
        <w:tc>
          <w:tcPr>
            <w:tcW w:w="5249" w:type="dxa"/>
            <w:tcBorders>
              <w:top w:val="single" w:sz="4" w:space="0" w:color="auto"/>
              <w:left w:val="single" w:sz="4" w:space="0" w:color="auto"/>
              <w:bottom w:val="single" w:sz="4" w:space="0" w:color="auto"/>
              <w:right w:val="single" w:sz="4" w:space="0" w:color="auto"/>
            </w:tcBorders>
          </w:tcPr>
          <w:p w14:paraId="7D1D0BD9" w14:textId="77777777" w:rsidR="00447F3D" w:rsidRPr="00447F3D" w:rsidRDefault="00447F3D" w:rsidP="00447F3D">
            <w:pPr>
              <w:spacing w:after="120"/>
              <w:rPr>
                <w:szCs w:val="24"/>
              </w:rPr>
            </w:pPr>
            <w:r w:rsidRPr="00447F3D">
              <w:rPr>
                <w:b/>
                <w:i/>
              </w:rPr>
              <w:t>Pericol</w:t>
            </w:r>
          </w:p>
        </w:tc>
      </w:tr>
      <w:tr w:rsidR="00447F3D" w:rsidRPr="00447F3D" w14:paraId="6F7AE6E6" w14:textId="77777777" w:rsidTr="00447F3D">
        <w:trPr>
          <w:jc w:val="center"/>
        </w:trPr>
        <w:tc>
          <w:tcPr>
            <w:tcW w:w="4536" w:type="dxa"/>
            <w:tcBorders>
              <w:top w:val="single" w:sz="4" w:space="0" w:color="auto"/>
              <w:left w:val="single" w:sz="4" w:space="0" w:color="auto"/>
              <w:bottom w:val="single" w:sz="4" w:space="0" w:color="auto"/>
              <w:right w:val="single" w:sz="4" w:space="0" w:color="auto"/>
            </w:tcBorders>
          </w:tcPr>
          <w:p w14:paraId="1CC6B017" w14:textId="77777777" w:rsidR="00447F3D" w:rsidRPr="00447F3D" w:rsidRDefault="00447F3D" w:rsidP="00447F3D">
            <w:pPr>
              <w:spacing w:after="120"/>
            </w:pPr>
            <w:r w:rsidRPr="00447F3D">
              <w:rPr>
                <w:b/>
                <w:i/>
              </w:rPr>
              <w:t>Frază de pericol</w:t>
            </w:r>
          </w:p>
        </w:tc>
        <w:tc>
          <w:tcPr>
            <w:tcW w:w="5249" w:type="dxa"/>
            <w:tcBorders>
              <w:top w:val="single" w:sz="4" w:space="0" w:color="auto"/>
              <w:left w:val="single" w:sz="4" w:space="0" w:color="auto"/>
              <w:bottom w:val="single" w:sz="4" w:space="0" w:color="auto"/>
              <w:right w:val="single" w:sz="4" w:space="0" w:color="auto"/>
            </w:tcBorders>
          </w:tcPr>
          <w:p w14:paraId="0D5E233F" w14:textId="77777777" w:rsidR="00447F3D" w:rsidRPr="00447F3D" w:rsidRDefault="00447F3D" w:rsidP="00447F3D">
            <w:pPr>
              <w:spacing w:after="120"/>
            </w:pPr>
            <w:r w:rsidRPr="00447F3D">
              <w:rPr>
                <w:b/>
                <w:i/>
              </w:rPr>
              <w:t>Dăunător pentru mediu</w:t>
            </w:r>
          </w:p>
        </w:tc>
      </w:tr>
      <w:tr w:rsidR="00447F3D" w:rsidRPr="00447F3D" w14:paraId="24836BA5" w14:textId="77777777" w:rsidTr="00447F3D">
        <w:trPr>
          <w:jc w:val="center"/>
        </w:trPr>
        <w:tc>
          <w:tcPr>
            <w:tcW w:w="4536" w:type="dxa"/>
            <w:tcBorders>
              <w:top w:val="single" w:sz="4" w:space="0" w:color="auto"/>
              <w:left w:val="single" w:sz="4" w:space="0" w:color="auto"/>
              <w:bottom w:val="single" w:sz="4" w:space="0" w:color="auto"/>
              <w:right w:val="single" w:sz="4" w:space="0" w:color="auto"/>
            </w:tcBorders>
          </w:tcPr>
          <w:p w14:paraId="58F8FC8A" w14:textId="77777777" w:rsidR="00447F3D" w:rsidRPr="00447F3D" w:rsidRDefault="00447F3D" w:rsidP="00447F3D">
            <w:pPr>
              <w:spacing w:after="120"/>
              <w:rPr>
                <w:b/>
                <w:i/>
              </w:rPr>
            </w:pPr>
            <w:r w:rsidRPr="00447F3D">
              <w:rPr>
                <w:b/>
                <w:i/>
              </w:rPr>
              <w:t>Frază de precauție – Prevenire</w:t>
            </w:r>
          </w:p>
        </w:tc>
        <w:tc>
          <w:tcPr>
            <w:tcW w:w="5249" w:type="dxa"/>
            <w:tcBorders>
              <w:top w:val="single" w:sz="4" w:space="0" w:color="auto"/>
              <w:left w:val="single" w:sz="4" w:space="0" w:color="auto"/>
              <w:bottom w:val="single" w:sz="4" w:space="0" w:color="auto"/>
              <w:right w:val="single" w:sz="4" w:space="0" w:color="auto"/>
            </w:tcBorders>
          </w:tcPr>
          <w:p w14:paraId="62FD250E" w14:textId="77777777" w:rsidR="00447F3D" w:rsidRPr="00447F3D" w:rsidRDefault="00447F3D" w:rsidP="00447F3D">
            <w:pPr>
              <w:spacing w:after="120"/>
              <w:rPr>
                <w:b/>
                <w:i/>
              </w:rPr>
            </w:pPr>
            <w:r w:rsidRPr="00447F3D">
              <w:rPr>
                <w:b/>
                <w:i/>
              </w:rPr>
              <w:t>Evitați dispersarea în mediu.</w:t>
            </w:r>
          </w:p>
        </w:tc>
      </w:tr>
      <w:tr w:rsidR="00447F3D" w:rsidRPr="00447F3D" w14:paraId="7EDA9C1C" w14:textId="77777777" w:rsidTr="00447F3D">
        <w:trPr>
          <w:jc w:val="center"/>
        </w:trPr>
        <w:tc>
          <w:tcPr>
            <w:tcW w:w="4536" w:type="dxa"/>
            <w:tcBorders>
              <w:top w:val="single" w:sz="4" w:space="0" w:color="auto"/>
              <w:left w:val="single" w:sz="4" w:space="0" w:color="auto"/>
              <w:bottom w:val="single" w:sz="4" w:space="0" w:color="auto"/>
              <w:right w:val="single" w:sz="4" w:space="0" w:color="auto"/>
            </w:tcBorders>
          </w:tcPr>
          <w:p w14:paraId="60C55F72" w14:textId="77777777" w:rsidR="00447F3D" w:rsidRPr="00447F3D" w:rsidRDefault="00447F3D" w:rsidP="00447F3D">
            <w:pPr>
              <w:spacing w:after="120"/>
            </w:pPr>
            <w:r w:rsidRPr="00447F3D">
              <w:rPr>
                <w:b/>
                <w:i/>
              </w:rPr>
              <w:t>Frază de precauție – Intervenție</w:t>
            </w:r>
          </w:p>
        </w:tc>
        <w:tc>
          <w:tcPr>
            <w:tcW w:w="5249" w:type="dxa"/>
            <w:tcBorders>
              <w:top w:val="single" w:sz="4" w:space="0" w:color="auto"/>
              <w:left w:val="single" w:sz="4" w:space="0" w:color="auto"/>
              <w:bottom w:val="single" w:sz="4" w:space="0" w:color="auto"/>
              <w:right w:val="single" w:sz="4" w:space="0" w:color="auto"/>
            </w:tcBorders>
          </w:tcPr>
          <w:p w14:paraId="0EEB95B3" w14:textId="77777777" w:rsidR="00447F3D" w:rsidRPr="00447F3D" w:rsidRDefault="00447F3D" w:rsidP="00447F3D">
            <w:pPr>
              <w:spacing w:after="120"/>
            </w:pPr>
            <w:r w:rsidRPr="00447F3D">
              <w:rPr>
                <w:b/>
                <w:i/>
              </w:rPr>
              <w:t>Colectați produsul vărsat.</w:t>
            </w:r>
          </w:p>
        </w:tc>
      </w:tr>
      <w:tr w:rsidR="00447F3D" w:rsidRPr="00447F3D" w14:paraId="49586A0A" w14:textId="77777777" w:rsidTr="00447F3D">
        <w:trPr>
          <w:jc w:val="center"/>
        </w:trPr>
        <w:tc>
          <w:tcPr>
            <w:tcW w:w="4536" w:type="dxa"/>
            <w:tcBorders>
              <w:top w:val="single" w:sz="4" w:space="0" w:color="auto"/>
              <w:left w:val="single" w:sz="4" w:space="0" w:color="auto"/>
              <w:bottom w:val="single" w:sz="4" w:space="0" w:color="auto"/>
              <w:right w:val="single" w:sz="4" w:space="0" w:color="auto"/>
            </w:tcBorders>
          </w:tcPr>
          <w:p w14:paraId="23A3E532" w14:textId="77777777" w:rsidR="00447F3D" w:rsidRPr="00447F3D" w:rsidRDefault="00447F3D" w:rsidP="00447F3D">
            <w:pPr>
              <w:spacing w:after="120"/>
            </w:pPr>
            <w:r w:rsidRPr="00447F3D">
              <w:rPr>
                <w:b/>
                <w:i/>
              </w:rPr>
              <w:t>Frază de precauție – Eliminare</w:t>
            </w:r>
          </w:p>
        </w:tc>
        <w:tc>
          <w:tcPr>
            <w:tcW w:w="5249" w:type="dxa"/>
            <w:tcBorders>
              <w:top w:val="single" w:sz="4" w:space="0" w:color="auto"/>
              <w:left w:val="single" w:sz="4" w:space="0" w:color="auto"/>
              <w:bottom w:val="single" w:sz="4" w:space="0" w:color="auto"/>
              <w:right w:val="single" w:sz="4" w:space="0" w:color="auto"/>
            </w:tcBorders>
          </w:tcPr>
          <w:p w14:paraId="619C6EED" w14:textId="77777777" w:rsidR="00447F3D" w:rsidRPr="00447F3D" w:rsidRDefault="00447F3D" w:rsidP="00447F3D">
            <w:pPr>
              <w:spacing w:after="120"/>
            </w:pPr>
            <w:r w:rsidRPr="00447F3D">
              <w:rPr>
                <w:b/>
                <w:i/>
              </w:rPr>
              <w:t>A se reutiliza ca materie primă, a se recicla sau elimina conținutul ...</w:t>
            </w:r>
          </w:p>
        </w:tc>
      </w:tr>
      <w:tr w:rsidR="00447F3D" w:rsidRPr="00447F3D" w14:paraId="023ACB1C" w14:textId="77777777" w:rsidTr="00447F3D">
        <w:trPr>
          <w:jc w:val="center"/>
        </w:trPr>
        <w:tc>
          <w:tcPr>
            <w:tcW w:w="4536" w:type="dxa"/>
            <w:tcBorders>
              <w:top w:val="single" w:sz="4" w:space="0" w:color="auto"/>
              <w:left w:val="single" w:sz="4" w:space="0" w:color="auto"/>
              <w:bottom w:val="single" w:sz="4" w:space="0" w:color="auto"/>
              <w:right w:val="single" w:sz="4" w:space="0" w:color="auto"/>
            </w:tcBorders>
          </w:tcPr>
          <w:p w14:paraId="5FE8E9B5" w14:textId="77777777" w:rsidR="00447F3D" w:rsidRPr="00447F3D" w:rsidRDefault="00447F3D" w:rsidP="00447F3D">
            <w:pPr>
              <w:spacing w:after="120"/>
              <w:rPr>
                <w:lang w:eastAsia="en-IE"/>
              </w:rPr>
            </w:pPr>
          </w:p>
        </w:tc>
        <w:tc>
          <w:tcPr>
            <w:tcW w:w="5249" w:type="dxa"/>
            <w:tcBorders>
              <w:top w:val="single" w:sz="4" w:space="0" w:color="auto"/>
              <w:left w:val="single" w:sz="4" w:space="0" w:color="auto"/>
              <w:bottom w:val="single" w:sz="4" w:space="0" w:color="auto"/>
              <w:right w:val="single" w:sz="4" w:space="0" w:color="auto"/>
            </w:tcBorders>
          </w:tcPr>
          <w:p w14:paraId="055AAA10" w14:textId="77777777" w:rsidR="00447F3D" w:rsidRPr="00447F3D" w:rsidRDefault="00447F3D" w:rsidP="00447F3D">
            <w:pPr>
              <w:spacing w:after="120"/>
              <w:jc w:val="center"/>
              <w:rPr>
                <w:i/>
                <w:szCs w:val="24"/>
              </w:rPr>
            </w:pPr>
            <w:r w:rsidRPr="00447F3D">
              <w:rPr>
                <w:b/>
                <w:i/>
              </w:rPr>
              <w:t>... în conformitate cu reglementările locale/regionale/naționale/internaționale (a se preciza).</w:t>
            </w:r>
          </w:p>
        </w:tc>
      </w:tr>
    </w:tbl>
    <w:p w14:paraId="248E937E" w14:textId="515ECCCC" w:rsidR="00447F3D" w:rsidRPr="000B68CB" w:rsidRDefault="000B68CB" w:rsidP="000B68CB">
      <w:pPr>
        <w:spacing w:before="120" w:after="120" w:line="360" w:lineRule="auto"/>
        <w:jc w:val="right"/>
        <w:rPr>
          <w:b/>
          <w:szCs w:val="24"/>
          <w:lang w:eastAsia="en-US"/>
        </w:rPr>
      </w:pPr>
      <w:r>
        <w:rPr>
          <w:b/>
          <w:szCs w:val="24"/>
          <w:lang w:eastAsia="en-US"/>
        </w:rPr>
        <w:t>[AM 94]</w:t>
      </w:r>
    </w:p>
    <w:sectPr w:rsidR="00447F3D" w:rsidRPr="000B68CB" w:rsidSect="002D419E">
      <w:headerReference w:type="even" r:id="rId14"/>
      <w:headerReference w:type="default" r:id="rId15"/>
      <w:footerReference w:type="even" r:id="rId16"/>
      <w:footerReference w:type="default" r:id="rId17"/>
      <w:headerReference w:type="first" r:id="rId18"/>
      <w:footerReference w:type="first" r:id="rId19"/>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ED273D" w14:textId="77777777" w:rsidR="00447F3D" w:rsidRPr="002D419E" w:rsidRDefault="00447F3D">
      <w:r w:rsidRPr="002D419E">
        <w:separator/>
      </w:r>
    </w:p>
  </w:endnote>
  <w:endnote w:type="continuationSeparator" w:id="0">
    <w:p w14:paraId="70FF563A" w14:textId="77777777" w:rsidR="00447F3D" w:rsidRPr="002D419E" w:rsidRDefault="00447F3D">
      <w:r w:rsidRPr="002D41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33039" w14:textId="77777777" w:rsidR="00447F3D" w:rsidRDefault="00447F3D">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9F64B5" w14:textId="77777777" w:rsidR="00447F3D" w:rsidRDefault="00447F3D">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B75990" w14:textId="77777777" w:rsidR="00447F3D" w:rsidRDefault="00447F3D">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D6D94C" w14:textId="77777777" w:rsidR="00447F3D" w:rsidRDefault="00447F3D">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AA1659" w14:textId="77777777" w:rsidR="00447F3D" w:rsidRPr="002D419E" w:rsidRDefault="00447F3D"/>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AA8FD3" w14:textId="77777777" w:rsidR="00447F3D" w:rsidRPr="002D419E" w:rsidRDefault="00447F3D"/>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44A534" w14:textId="77777777" w:rsidR="00447F3D" w:rsidRPr="002D419E" w:rsidRDefault="00447F3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60A9C8" w14:textId="77777777" w:rsidR="00447F3D" w:rsidRPr="002D419E" w:rsidRDefault="00447F3D">
      <w:r w:rsidRPr="002D419E">
        <w:separator/>
      </w:r>
    </w:p>
  </w:footnote>
  <w:footnote w:type="continuationSeparator" w:id="0">
    <w:p w14:paraId="1EFD68EE" w14:textId="77777777" w:rsidR="00447F3D" w:rsidRPr="002D419E" w:rsidRDefault="00447F3D">
      <w:r w:rsidRPr="002D419E">
        <w:continuationSeparator/>
      </w:r>
    </w:p>
  </w:footnote>
  <w:footnote w:id="1">
    <w:p w14:paraId="48F38B37" w14:textId="4DC5AC1A" w:rsidR="00447F3D" w:rsidRPr="002D419E" w:rsidRDefault="00447F3D" w:rsidP="002D419E">
      <w:pPr>
        <w:pStyle w:val="FootnoteText"/>
        <w:ind w:left="567" w:hanging="567"/>
        <w:rPr>
          <w:sz w:val="24"/>
          <w:lang w:val="ro-RO"/>
        </w:rPr>
      </w:pPr>
      <w:r w:rsidRPr="002D419E">
        <w:rPr>
          <w:rStyle w:val="FootnoteReference"/>
          <w:sz w:val="24"/>
          <w:lang w:val="ro-RO"/>
        </w:rPr>
        <w:footnoteRef/>
      </w:r>
      <w:r w:rsidRPr="002D419E">
        <w:rPr>
          <w:snapToGrid w:val="0"/>
          <w:sz w:val="24"/>
          <w:lang w:val="ro-RO"/>
        </w:rPr>
        <w:t xml:space="preserve"> </w:t>
      </w:r>
      <w:r w:rsidRPr="002D419E">
        <w:rPr>
          <w:snapToGrid w:val="0"/>
          <w:sz w:val="24"/>
          <w:lang w:val="ro-RO"/>
        </w:rPr>
        <w:tab/>
      </w:r>
      <w:r>
        <w:rPr>
          <w:snapToGrid w:val="0"/>
          <w:sz w:val="24"/>
          <w:lang w:val="ro-RO"/>
        </w:rPr>
        <w:t>JO</w:t>
      </w:r>
      <w:r w:rsidRPr="00447F3D">
        <w:rPr>
          <w:snapToGrid w:val="0"/>
          <w:sz w:val="24"/>
          <w:lang w:val="ro-RO"/>
        </w:rPr>
        <w:t xml:space="preserve"> C, C/2024/2487, 23.4.2024, ELI: </w:t>
      </w:r>
      <w:hyperlink r:id="rId1" w:history="1">
        <w:r w:rsidRPr="00E11E6D">
          <w:rPr>
            <w:rStyle w:val="Hyperlink"/>
            <w:snapToGrid w:val="0"/>
            <w:sz w:val="24"/>
            <w:lang w:val="ro-RO"/>
          </w:rPr>
          <w:t>http://data.europa.eu/eli/C/2024/2487/oj</w:t>
        </w:r>
      </w:hyperlink>
      <w:r w:rsidRPr="002D419E">
        <w:rPr>
          <w:snapToGrid w:val="0"/>
          <w:sz w:val="24"/>
          <w:lang w:val="ro-RO"/>
        </w:rPr>
        <w:t>.</w:t>
      </w:r>
    </w:p>
  </w:footnote>
  <w:footnote w:id="2">
    <w:p w14:paraId="7E915469" w14:textId="65049315" w:rsidR="00447F3D" w:rsidRPr="002D419E" w:rsidRDefault="00447F3D" w:rsidP="00E56E46">
      <w:pPr>
        <w:pStyle w:val="FootnoteText"/>
        <w:ind w:left="567" w:hanging="567"/>
        <w:rPr>
          <w:sz w:val="24"/>
          <w:lang w:val="ro-RO"/>
        </w:rPr>
      </w:pPr>
      <w:r w:rsidRPr="002D419E">
        <w:rPr>
          <w:rStyle w:val="FootnoteReference"/>
          <w:sz w:val="24"/>
          <w:lang w:val="ro-RO"/>
        </w:rPr>
        <w:footnoteRef/>
      </w:r>
      <w:r w:rsidRPr="002D419E">
        <w:rPr>
          <w:snapToGrid w:val="0"/>
          <w:sz w:val="24"/>
          <w:lang w:val="ro-RO"/>
        </w:rPr>
        <w:t xml:space="preserve"> </w:t>
      </w:r>
      <w:r w:rsidRPr="002D419E">
        <w:rPr>
          <w:snapToGrid w:val="0"/>
          <w:sz w:val="24"/>
          <w:lang w:val="ro-RO"/>
        </w:rPr>
        <w:tab/>
      </w:r>
      <w:r>
        <w:rPr>
          <w:snapToGrid w:val="0"/>
          <w:sz w:val="24"/>
          <w:lang w:val="ro-RO"/>
        </w:rPr>
        <w:t>JO</w:t>
      </w:r>
      <w:r w:rsidRPr="00447F3D">
        <w:rPr>
          <w:snapToGrid w:val="0"/>
          <w:sz w:val="24"/>
          <w:lang w:val="ro-RO"/>
        </w:rPr>
        <w:t xml:space="preserve"> C, C/2024/3675, 26.6.2024, ELI: </w:t>
      </w:r>
      <w:hyperlink r:id="rId2" w:history="1">
        <w:r w:rsidRPr="00E11E6D">
          <w:rPr>
            <w:rStyle w:val="Hyperlink"/>
            <w:snapToGrid w:val="0"/>
            <w:sz w:val="24"/>
            <w:lang w:val="ro-RO"/>
          </w:rPr>
          <w:t>http://data.europa.eu/eli/C/2024/3675/oj</w:t>
        </w:r>
      </w:hyperlink>
      <w:r w:rsidRPr="002D419E">
        <w:rPr>
          <w:snapToGrid w:val="0"/>
          <w:sz w:val="24"/>
          <w:lang w:val="ro-RO"/>
        </w:rPr>
        <w:t>.</w:t>
      </w:r>
    </w:p>
  </w:footnote>
  <w:footnote w:id="3">
    <w:p w14:paraId="0A98DCB6" w14:textId="77777777" w:rsidR="00447F3D" w:rsidRPr="003C0848" w:rsidRDefault="00447F3D" w:rsidP="00447F3D">
      <w:pPr>
        <w:pStyle w:val="FootnoteTextForceStyle"/>
        <w:rPr>
          <w:lang w:val="ro-RO"/>
        </w:rPr>
      </w:pPr>
      <w:r w:rsidRPr="003C0848">
        <w:rPr>
          <w:vertAlign w:val="superscript"/>
          <w:lang w:val="ro-RO"/>
        </w:rPr>
        <w:footnoteRef/>
      </w:r>
      <w:r w:rsidRPr="003C0848">
        <w:rPr>
          <w:lang w:val="ro-RO"/>
        </w:rPr>
        <w:tab/>
        <w:t>JO C , , p. .</w:t>
      </w:r>
    </w:p>
  </w:footnote>
  <w:footnote w:id="4">
    <w:p w14:paraId="2557D928" w14:textId="77777777" w:rsidR="00447F3D" w:rsidRPr="003C0848" w:rsidRDefault="00447F3D" w:rsidP="00447F3D">
      <w:pPr>
        <w:pStyle w:val="FootnoteTextForceStyle"/>
        <w:rPr>
          <w:lang w:val="ro-RO"/>
        </w:rPr>
      </w:pPr>
      <w:r w:rsidRPr="003C0848">
        <w:rPr>
          <w:vertAlign w:val="superscript"/>
          <w:lang w:val="ro-RO"/>
        </w:rPr>
        <w:footnoteRef/>
      </w:r>
      <w:r w:rsidRPr="003C0848">
        <w:rPr>
          <w:lang w:val="ro-RO"/>
        </w:rPr>
        <w:tab/>
        <w:t>JO C , , p. .</w:t>
      </w:r>
    </w:p>
  </w:footnote>
  <w:footnote w:id="5">
    <w:p w14:paraId="36329F5C" w14:textId="77777777" w:rsidR="00447F3D" w:rsidRPr="003C0848" w:rsidRDefault="00447F3D" w:rsidP="00447F3D">
      <w:pPr>
        <w:pStyle w:val="FootnoteTextForceStyle"/>
        <w:rPr>
          <w:lang w:val="ro-RO"/>
        </w:rPr>
      </w:pPr>
      <w:r w:rsidRPr="003C0848">
        <w:rPr>
          <w:vertAlign w:val="superscript"/>
          <w:lang w:val="ro-RO"/>
        </w:rPr>
        <w:footnoteRef/>
      </w:r>
      <w:r w:rsidRPr="003C0848">
        <w:rPr>
          <w:lang w:val="ro-RO"/>
        </w:rPr>
        <w:tab/>
      </w:r>
      <w:r w:rsidRPr="003C0848">
        <w:rPr>
          <w:b/>
          <w:i/>
          <w:lang w:val="ro-RO"/>
        </w:rPr>
        <w:t xml:space="preserve">„Plastic </w:t>
      </w:r>
      <w:proofErr w:type="spellStart"/>
      <w:r w:rsidRPr="003C0848">
        <w:rPr>
          <w:b/>
          <w:i/>
          <w:lang w:val="ro-RO"/>
        </w:rPr>
        <w:t>giants</w:t>
      </w:r>
      <w:proofErr w:type="spellEnd"/>
      <w:r w:rsidRPr="003C0848">
        <w:rPr>
          <w:b/>
          <w:i/>
          <w:lang w:val="ro-RO"/>
        </w:rPr>
        <w:t xml:space="preserve"> </w:t>
      </w:r>
      <w:proofErr w:type="spellStart"/>
      <w:r w:rsidRPr="003C0848">
        <w:rPr>
          <w:b/>
          <w:i/>
          <w:lang w:val="ro-RO"/>
        </w:rPr>
        <w:t>polluting</w:t>
      </w:r>
      <w:proofErr w:type="spellEnd"/>
      <w:r w:rsidRPr="003C0848">
        <w:rPr>
          <w:b/>
          <w:i/>
          <w:lang w:val="ro-RO"/>
        </w:rPr>
        <w:t xml:space="preserve"> </w:t>
      </w:r>
      <w:proofErr w:type="spellStart"/>
      <w:r w:rsidRPr="003C0848">
        <w:rPr>
          <w:b/>
          <w:i/>
          <w:lang w:val="ro-RO"/>
        </w:rPr>
        <w:t>through</w:t>
      </w:r>
      <w:proofErr w:type="spellEnd"/>
      <w:r w:rsidRPr="003C0848">
        <w:rPr>
          <w:b/>
          <w:i/>
          <w:lang w:val="ro-RO"/>
        </w:rPr>
        <w:t xml:space="preserve"> </w:t>
      </w:r>
      <w:proofErr w:type="spellStart"/>
      <w:r w:rsidRPr="003C0848">
        <w:rPr>
          <w:b/>
          <w:i/>
          <w:lang w:val="ro-RO"/>
        </w:rPr>
        <w:t>the</w:t>
      </w:r>
      <w:proofErr w:type="spellEnd"/>
      <w:r w:rsidRPr="003C0848">
        <w:rPr>
          <w:b/>
          <w:i/>
          <w:lang w:val="ro-RO"/>
        </w:rPr>
        <w:t xml:space="preserve"> back </w:t>
      </w:r>
      <w:proofErr w:type="spellStart"/>
      <w:r w:rsidRPr="003C0848">
        <w:rPr>
          <w:b/>
          <w:i/>
          <w:lang w:val="ro-RO"/>
        </w:rPr>
        <w:t>door</w:t>
      </w:r>
      <w:proofErr w:type="spellEnd"/>
      <w:r w:rsidRPr="003C0848">
        <w:rPr>
          <w:b/>
          <w:i/>
          <w:lang w:val="ro-RO"/>
        </w:rPr>
        <w:t xml:space="preserve">: The case for a </w:t>
      </w:r>
      <w:proofErr w:type="spellStart"/>
      <w:r w:rsidRPr="003C0848">
        <w:rPr>
          <w:b/>
          <w:i/>
          <w:lang w:val="ro-RO"/>
        </w:rPr>
        <w:t>regulatory</w:t>
      </w:r>
      <w:proofErr w:type="spellEnd"/>
      <w:r w:rsidRPr="003C0848">
        <w:rPr>
          <w:b/>
          <w:i/>
          <w:lang w:val="ro-RO"/>
        </w:rPr>
        <w:t xml:space="preserve"> </w:t>
      </w:r>
      <w:proofErr w:type="spellStart"/>
      <w:r w:rsidRPr="003C0848">
        <w:rPr>
          <w:b/>
          <w:i/>
          <w:lang w:val="ro-RO"/>
        </w:rPr>
        <w:t>supply-chain</w:t>
      </w:r>
      <w:proofErr w:type="spellEnd"/>
      <w:r w:rsidRPr="003C0848">
        <w:rPr>
          <w:b/>
          <w:i/>
          <w:lang w:val="ro-RO"/>
        </w:rPr>
        <w:t xml:space="preserve"> </w:t>
      </w:r>
      <w:proofErr w:type="spellStart"/>
      <w:r w:rsidRPr="003C0848">
        <w:rPr>
          <w:b/>
          <w:i/>
          <w:lang w:val="ro-RO"/>
        </w:rPr>
        <w:t>approach</w:t>
      </w:r>
      <w:proofErr w:type="spellEnd"/>
      <w:r w:rsidRPr="003C0848">
        <w:rPr>
          <w:b/>
          <w:i/>
          <w:lang w:val="ro-RO"/>
        </w:rPr>
        <w:t xml:space="preserve"> </w:t>
      </w:r>
      <w:proofErr w:type="spellStart"/>
      <w:r w:rsidRPr="003C0848">
        <w:rPr>
          <w:b/>
          <w:i/>
          <w:lang w:val="ro-RO"/>
        </w:rPr>
        <w:t>to</w:t>
      </w:r>
      <w:proofErr w:type="spellEnd"/>
      <w:r w:rsidRPr="003C0848">
        <w:rPr>
          <w:b/>
          <w:i/>
          <w:lang w:val="ro-RO"/>
        </w:rPr>
        <w:t xml:space="preserve"> </w:t>
      </w:r>
      <w:proofErr w:type="spellStart"/>
      <w:r w:rsidRPr="003C0848">
        <w:rPr>
          <w:b/>
          <w:i/>
          <w:lang w:val="ro-RO"/>
        </w:rPr>
        <w:t>pellet</w:t>
      </w:r>
      <w:proofErr w:type="spellEnd"/>
      <w:r w:rsidRPr="003C0848">
        <w:rPr>
          <w:b/>
          <w:i/>
          <w:lang w:val="ro-RO"/>
        </w:rPr>
        <w:t xml:space="preserve"> </w:t>
      </w:r>
      <w:proofErr w:type="spellStart"/>
      <w:r w:rsidRPr="003C0848">
        <w:rPr>
          <w:b/>
          <w:i/>
          <w:lang w:val="ro-RO"/>
        </w:rPr>
        <w:t>pollution</w:t>
      </w:r>
      <w:proofErr w:type="spellEnd"/>
      <w:r w:rsidRPr="003C0848">
        <w:rPr>
          <w:b/>
          <w:i/>
          <w:lang w:val="ro-RO"/>
        </w:rPr>
        <w:t xml:space="preserve">”, </w:t>
      </w:r>
      <w:proofErr w:type="spellStart"/>
      <w:r w:rsidRPr="003C0848">
        <w:rPr>
          <w:b/>
          <w:i/>
          <w:lang w:val="ro-RO"/>
        </w:rPr>
        <w:t>Surfrider</w:t>
      </w:r>
      <w:proofErr w:type="spellEnd"/>
      <w:r w:rsidRPr="003C0848">
        <w:rPr>
          <w:b/>
          <w:i/>
          <w:lang w:val="ro-RO"/>
        </w:rPr>
        <w:t xml:space="preserve"> Foundation Europe și </w:t>
      </w:r>
      <w:proofErr w:type="spellStart"/>
      <w:r w:rsidRPr="003C0848">
        <w:rPr>
          <w:b/>
          <w:i/>
          <w:lang w:val="ro-RO"/>
        </w:rPr>
        <w:t>Rethink</w:t>
      </w:r>
      <w:proofErr w:type="spellEnd"/>
      <w:r w:rsidRPr="003C0848">
        <w:rPr>
          <w:b/>
          <w:i/>
          <w:lang w:val="ro-RO"/>
        </w:rPr>
        <w:t xml:space="preserve"> Plastic, noiembrie 2020.</w:t>
      </w:r>
    </w:p>
  </w:footnote>
  <w:footnote w:id="6">
    <w:p w14:paraId="4F185F5E" w14:textId="77777777" w:rsidR="00447F3D" w:rsidRPr="003C0848" w:rsidRDefault="00447F3D" w:rsidP="00447F3D">
      <w:pPr>
        <w:pStyle w:val="FootnoteTextForceStyle"/>
        <w:rPr>
          <w:lang w:val="ro-RO"/>
        </w:rPr>
      </w:pPr>
      <w:r w:rsidRPr="003C0848">
        <w:rPr>
          <w:vertAlign w:val="superscript"/>
          <w:lang w:val="ro-RO"/>
        </w:rPr>
        <w:footnoteRef/>
      </w:r>
      <w:r w:rsidRPr="003C0848">
        <w:rPr>
          <w:lang w:val="ro-RO"/>
        </w:rPr>
        <w:tab/>
        <w:t xml:space="preserve">Aviz științific privind riscurile pentru mediu și sănătate ale poluării cu </w:t>
      </w:r>
      <w:proofErr w:type="spellStart"/>
      <w:r w:rsidRPr="003C0848">
        <w:rPr>
          <w:lang w:val="ro-RO"/>
        </w:rPr>
        <w:t>microplastice</w:t>
      </w:r>
      <w:proofErr w:type="spellEnd"/>
      <w:r w:rsidRPr="003C0848">
        <w:rPr>
          <w:lang w:val="ro-RO"/>
        </w:rPr>
        <w:t>, aprilie 2019.</w:t>
      </w:r>
    </w:p>
  </w:footnote>
  <w:footnote w:id="7">
    <w:p w14:paraId="750F75E8" w14:textId="77777777" w:rsidR="00447F3D" w:rsidRPr="003C0848" w:rsidRDefault="00447F3D" w:rsidP="00447F3D">
      <w:pPr>
        <w:pStyle w:val="FootnoteTextForceStyle"/>
        <w:rPr>
          <w:lang w:val="ro-RO"/>
        </w:rPr>
      </w:pPr>
      <w:r w:rsidRPr="003C0848">
        <w:rPr>
          <w:vertAlign w:val="superscript"/>
          <w:lang w:val="ro-RO"/>
        </w:rPr>
        <w:footnoteRef/>
      </w:r>
      <w:r w:rsidRPr="003C0848">
        <w:rPr>
          <w:lang w:val="ro-RO"/>
        </w:rPr>
        <w:tab/>
        <w:t>COM(2018) 28 final</w:t>
      </w:r>
    </w:p>
  </w:footnote>
  <w:footnote w:id="8">
    <w:p w14:paraId="6D2B4089" w14:textId="77777777" w:rsidR="00447F3D" w:rsidRPr="003C0848" w:rsidRDefault="00447F3D" w:rsidP="00447F3D">
      <w:pPr>
        <w:pStyle w:val="FootnoteTextForceStyle"/>
        <w:rPr>
          <w:lang w:val="ro-RO"/>
        </w:rPr>
      </w:pPr>
      <w:r w:rsidRPr="003C0848">
        <w:rPr>
          <w:vertAlign w:val="superscript"/>
          <w:lang w:val="ro-RO"/>
        </w:rPr>
        <w:footnoteRef/>
      </w:r>
      <w:r w:rsidRPr="003C0848">
        <w:rPr>
          <w:lang w:val="ro-RO"/>
        </w:rPr>
        <w:tab/>
        <w:t>COM(2020) 98 final, 2020.</w:t>
      </w:r>
    </w:p>
  </w:footnote>
  <w:footnote w:id="9">
    <w:p w14:paraId="2F57C055" w14:textId="77777777" w:rsidR="00447F3D" w:rsidRPr="003C0848" w:rsidRDefault="00447F3D" w:rsidP="00447F3D">
      <w:pPr>
        <w:pStyle w:val="FootnoteTextForceStyle"/>
        <w:rPr>
          <w:lang w:val="ro-RO"/>
        </w:rPr>
      </w:pPr>
      <w:r w:rsidRPr="003C0848">
        <w:rPr>
          <w:vertAlign w:val="superscript"/>
          <w:lang w:val="ro-RO"/>
        </w:rPr>
        <w:footnoteRef/>
      </w:r>
      <w:r w:rsidRPr="003C0848">
        <w:rPr>
          <w:lang w:val="ro-RO"/>
        </w:rPr>
        <w:tab/>
        <w:t>COM(2021) 400 final</w:t>
      </w:r>
    </w:p>
  </w:footnote>
  <w:footnote w:id="10">
    <w:p w14:paraId="547A3A65" w14:textId="77777777" w:rsidR="00447F3D" w:rsidRPr="003C0848" w:rsidRDefault="00447F3D" w:rsidP="00447F3D">
      <w:pPr>
        <w:pStyle w:val="FootnoteTextForceStyle"/>
        <w:rPr>
          <w:lang w:val="ro-RO"/>
        </w:rPr>
      </w:pPr>
      <w:r w:rsidRPr="003C0848">
        <w:rPr>
          <w:vertAlign w:val="superscript"/>
          <w:lang w:val="ro-RO"/>
        </w:rPr>
        <w:footnoteRef/>
      </w:r>
      <w:r w:rsidRPr="003C0848">
        <w:rPr>
          <w:lang w:val="ro-RO"/>
        </w:rPr>
        <w:tab/>
        <w:t>Regulamentul (UE) 2023/2055 al Comisiei din 25 septembrie 2023 de modificare a anexei XVII la Regulamentul (CE) nr. 1907/2006 al Parlamentului European și al Consiliului privind înregistrarea, evaluarea, autorizarea și restricționarea substanțelor chimice (REACH), în ceea ce privește microparticulele de polimeri sintetici (JO L 238, 27.9.2023, p. 67).</w:t>
      </w:r>
    </w:p>
  </w:footnote>
  <w:footnote w:id="11">
    <w:p w14:paraId="701F1366" w14:textId="77777777" w:rsidR="00447F3D" w:rsidRPr="003C0848" w:rsidRDefault="00447F3D" w:rsidP="00447F3D">
      <w:pPr>
        <w:pStyle w:val="FootnoteTextForceStyle"/>
        <w:rPr>
          <w:lang w:val="ro-RO"/>
        </w:rPr>
      </w:pPr>
      <w:r w:rsidRPr="003C0848">
        <w:rPr>
          <w:vertAlign w:val="superscript"/>
          <w:lang w:val="ro-RO"/>
        </w:rPr>
        <w:footnoteRef/>
      </w:r>
      <w:r w:rsidRPr="003C0848">
        <w:rPr>
          <w:lang w:val="ro-RO"/>
        </w:rPr>
        <w:tab/>
        <w:t>Recomandarea 2021/06 a OSPAR privind reducerea pierderilor de granule din plastic în mediul marin.</w:t>
      </w:r>
    </w:p>
  </w:footnote>
  <w:footnote w:id="12">
    <w:p w14:paraId="733820AB" w14:textId="77777777" w:rsidR="00447F3D" w:rsidRPr="003C0848" w:rsidRDefault="00447F3D" w:rsidP="00447F3D">
      <w:pPr>
        <w:pStyle w:val="FootnoteTextForceStyle"/>
        <w:rPr>
          <w:lang w:val="ro-RO"/>
        </w:rPr>
      </w:pPr>
      <w:r w:rsidRPr="003C0848">
        <w:rPr>
          <w:vertAlign w:val="superscript"/>
          <w:lang w:val="ro-RO"/>
        </w:rPr>
        <w:footnoteRef/>
      </w:r>
      <w:r w:rsidRPr="003C0848">
        <w:rPr>
          <w:lang w:val="ro-RO"/>
        </w:rPr>
        <w:tab/>
        <w:t>UNEP, Prezentarea preliminară a UE înaintea celei de a doua sesiuni a Comitetului interguvernamental de negociere în vederea elaborării unui instrument internațional obligatoriu din punct de vedere juridic privind poluarea cu materiale plastice, 2023.</w:t>
      </w:r>
    </w:p>
  </w:footnote>
  <w:footnote w:id="13">
    <w:p w14:paraId="4B4A409F" w14:textId="77777777" w:rsidR="00447F3D" w:rsidRPr="003C0848" w:rsidRDefault="00447F3D" w:rsidP="00447F3D">
      <w:pPr>
        <w:pStyle w:val="FootnoteTextForceStyle"/>
        <w:rPr>
          <w:lang w:val="ro-RO"/>
        </w:rPr>
      </w:pPr>
      <w:r w:rsidRPr="003C0848">
        <w:rPr>
          <w:vertAlign w:val="superscript"/>
          <w:lang w:val="ro-RO"/>
        </w:rPr>
        <w:footnoteRef/>
      </w:r>
      <w:r w:rsidRPr="003C0848">
        <w:rPr>
          <w:lang w:val="ro-RO"/>
        </w:rPr>
        <w:tab/>
        <w:t>Directiva 2008/98/CE a Parlamentului European și a Consiliului din 19 noiembrie 2008 privind deșeurile și de abrogare a anumitor directive (JO L 312, 22.11.2008, p. 3).</w:t>
      </w:r>
    </w:p>
  </w:footnote>
  <w:footnote w:id="14">
    <w:p w14:paraId="7A9E0161" w14:textId="0421592B" w:rsidR="00447F3D" w:rsidRPr="003C0848" w:rsidRDefault="00447F3D" w:rsidP="00447F3D">
      <w:pPr>
        <w:pStyle w:val="FootnoteTextForceStyle"/>
        <w:rPr>
          <w:lang w:val="ro-RO"/>
        </w:rPr>
      </w:pPr>
      <w:r w:rsidRPr="003C0848">
        <w:rPr>
          <w:vertAlign w:val="superscript"/>
          <w:lang w:val="ro-RO"/>
        </w:rPr>
        <w:footnoteRef/>
      </w:r>
      <w:r w:rsidRPr="003C0848">
        <w:rPr>
          <w:lang w:val="ro-RO"/>
        </w:rPr>
        <w:tab/>
      </w:r>
      <w:r w:rsidRPr="003C0848">
        <w:rPr>
          <w:b/>
          <w:i/>
          <w:lang w:val="ro-RO"/>
        </w:rPr>
        <w:t>Regulamentul (UE) 2024/</w:t>
      </w:r>
      <w:r>
        <w:rPr>
          <w:b/>
          <w:i/>
          <w:lang w:val="ro-RO"/>
        </w:rPr>
        <w:t>1991</w:t>
      </w:r>
      <w:r w:rsidRPr="003C0848">
        <w:rPr>
          <w:b/>
          <w:i/>
          <w:lang w:val="ro-RO"/>
        </w:rPr>
        <w:t xml:space="preserve"> al Parlamentului European și al Consiliului </w:t>
      </w:r>
      <w:r>
        <w:rPr>
          <w:b/>
          <w:i/>
          <w:lang w:val="ro-RO"/>
        </w:rPr>
        <w:t xml:space="preserve">din 24 iunie 2024 </w:t>
      </w:r>
      <w:r w:rsidRPr="003C0848">
        <w:rPr>
          <w:b/>
          <w:i/>
          <w:lang w:val="ro-RO"/>
        </w:rPr>
        <w:t xml:space="preserve">privind refacerea naturii și de modificare a Regulamentului (UE) 2022/869 (JO L, </w:t>
      </w:r>
      <w:r w:rsidRPr="00447F3D">
        <w:rPr>
          <w:b/>
          <w:i/>
          <w:lang w:val="ro-RO"/>
        </w:rPr>
        <w:t xml:space="preserve">2024/1991, 29.7.2024, ELI: </w:t>
      </w:r>
      <w:hyperlink r:id="rId3" w:history="1">
        <w:r w:rsidRPr="00E11E6D">
          <w:rPr>
            <w:rStyle w:val="Hyperlink"/>
            <w:b/>
            <w:i/>
            <w:lang w:val="ro-RO"/>
          </w:rPr>
          <w:t>http://data.europa.eu/eli/reg/2024/1991/oj</w:t>
        </w:r>
      </w:hyperlink>
      <w:r w:rsidRPr="003C0848">
        <w:rPr>
          <w:b/>
          <w:i/>
          <w:lang w:val="ro-RO"/>
        </w:rPr>
        <w:t xml:space="preserve">). </w:t>
      </w:r>
    </w:p>
  </w:footnote>
  <w:footnote w:id="15">
    <w:p w14:paraId="1AA7DC7A" w14:textId="77777777" w:rsidR="00447F3D" w:rsidRPr="003C0848" w:rsidRDefault="00447F3D" w:rsidP="00447F3D">
      <w:pPr>
        <w:pStyle w:val="FootnoteTextForceStyle"/>
        <w:rPr>
          <w:lang w:val="ro-RO"/>
        </w:rPr>
      </w:pPr>
      <w:r w:rsidRPr="003C0848">
        <w:rPr>
          <w:vertAlign w:val="superscript"/>
          <w:lang w:val="ro-RO"/>
        </w:rPr>
        <w:footnoteRef/>
      </w:r>
      <w:r w:rsidRPr="003C0848">
        <w:rPr>
          <w:lang w:val="ro-RO"/>
        </w:rPr>
        <w:tab/>
        <w:t>Directiva 2010/75/UE a Parlamentului European și a Consiliului din 24 noiembrie 2010 privind emisiile industriale (prevenirea și controlul integrat al poluării) (JO L 334, 17.12.2010, p. 17).</w:t>
      </w:r>
    </w:p>
  </w:footnote>
  <w:footnote w:id="16">
    <w:p w14:paraId="34C20013" w14:textId="77777777" w:rsidR="00447F3D" w:rsidRPr="003C0848" w:rsidRDefault="00447F3D" w:rsidP="00447F3D">
      <w:pPr>
        <w:pStyle w:val="FootnoteTextForceStyle"/>
        <w:rPr>
          <w:lang w:val="ro-RO"/>
        </w:rPr>
      </w:pPr>
      <w:r w:rsidRPr="003C0848">
        <w:rPr>
          <w:vertAlign w:val="superscript"/>
          <w:lang w:val="ro-RO"/>
        </w:rPr>
        <w:footnoteRef/>
      </w:r>
      <w:r w:rsidRPr="003C0848">
        <w:rPr>
          <w:lang w:val="ro-RO"/>
        </w:rPr>
        <w:tab/>
        <w:t>https://eippcb.jrc.ec.europa.eu/sites/default/files/2019-11/pol_bref_0807.pdf</w:t>
      </w:r>
    </w:p>
  </w:footnote>
  <w:footnote w:id="17">
    <w:p w14:paraId="1189A4E2" w14:textId="77777777" w:rsidR="00447F3D" w:rsidRPr="003C0848" w:rsidRDefault="00447F3D" w:rsidP="00447F3D">
      <w:pPr>
        <w:pStyle w:val="FootnoteTextForceStyle"/>
        <w:rPr>
          <w:lang w:val="ro-RO"/>
        </w:rPr>
      </w:pPr>
      <w:r w:rsidRPr="003C0848">
        <w:rPr>
          <w:vertAlign w:val="superscript"/>
          <w:lang w:val="ro-RO"/>
        </w:rPr>
        <w:footnoteRef/>
      </w:r>
      <w:r w:rsidRPr="003C0848">
        <w:rPr>
          <w:lang w:val="ro-RO"/>
        </w:rPr>
        <w:tab/>
        <w:t>Directiva 96/61/CE a Consiliului din 24 septembrie 1996 privind prevenirea și controlul integrat al poluării (JO L 257, 10.10.1996, p. 26).</w:t>
      </w:r>
    </w:p>
  </w:footnote>
  <w:footnote w:id="18">
    <w:p w14:paraId="68872C9E" w14:textId="77777777" w:rsidR="00447F3D" w:rsidRPr="003C0848" w:rsidRDefault="00447F3D" w:rsidP="00447F3D">
      <w:pPr>
        <w:pStyle w:val="FootnoteTextForceStyle"/>
        <w:rPr>
          <w:lang w:val="ro-RO"/>
        </w:rPr>
      </w:pPr>
      <w:r w:rsidRPr="003C0848">
        <w:rPr>
          <w:vertAlign w:val="superscript"/>
          <w:lang w:val="ro-RO"/>
        </w:rPr>
        <w:footnoteRef/>
      </w:r>
      <w:r w:rsidRPr="003C0848">
        <w:rPr>
          <w:lang w:val="ro-RO"/>
        </w:rPr>
        <w:tab/>
        <w:t>Directiva 2008/56/CE a Parlamentului European și a Consiliului din 17 iunie 2008 de instituire a unui cadru de acțiune comunitară în domeniul politicii privind mediul marin (Directiva-cadru „Strategia pentru mediul marin”) (JO L 164, 25.6.2008, p. 19).</w:t>
      </w:r>
    </w:p>
  </w:footnote>
  <w:footnote w:id="19">
    <w:p w14:paraId="24C7A448" w14:textId="77777777" w:rsidR="00447F3D" w:rsidRPr="003C0848" w:rsidRDefault="00447F3D" w:rsidP="00447F3D">
      <w:pPr>
        <w:pStyle w:val="FootnoteTextForceStyle"/>
        <w:rPr>
          <w:lang w:val="ro-RO"/>
        </w:rPr>
      </w:pPr>
      <w:r w:rsidRPr="003C0848">
        <w:rPr>
          <w:vertAlign w:val="superscript"/>
          <w:lang w:val="ro-RO"/>
        </w:rPr>
        <w:footnoteRef/>
      </w:r>
      <w:r w:rsidRPr="003C0848">
        <w:rPr>
          <w:lang w:val="ro-RO"/>
        </w:rPr>
        <w:tab/>
        <w:t>Regulamentul (CE) nr. 1221/2009 al Parlamentului European și al Consiliului din 25 noiembrie 2009 privind participarea voluntară a organizațiilor la un sistem comunitar de management de mediu și audit (EMAS) și de abrogare a Regulamentului (CE) nr. 761/2001 și a Deciziilor 2001/681/CE și 2006/193/CE ale Comisiei (JO L 342, 22.12.2009, p. 1).</w:t>
      </w:r>
    </w:p>
  </w:footnote>
  <w:footnote w:id="20">
    <w:p w14:paraId="19F633CD" w14:textId="77777777" w:rsidR="00447F3D" w:rsidRPr="003C0848" w:rsidRDefault="00447F3D" w:rsidP="00447F3D">
      <w:pPr>
        <w:pStyle w:val="FootnoteTextForceStyle"/>
        <w:rPr>
          <w:lang w:val="ro-RO"/>
        </w:rPr>
      </w:pPr>
      <w:r w:rsidRPr="003C0848">
        <w:rPr>
          <w:vertAlign w:val="superscript"/>
          <w:lang w:val="ro-RO"/>
        </w:rPr>
        <w:footnoteRef/>
      </w:r>
      <w:r w:rsidRPr="003C0848">
        <w:rPr>
          <w:lang w:val="ro-RO"/>
        </w:rPr>
        <w:tab/>
        <w:t>Regulamentul (UE) nr. 1025/2012 al Parlamentului European și al Consiliului din 25 octombrie 2012 privind standardizarea europeană, de modificare a Directivelor 89/686/CEE și 93/15/CEE ale Consiliului și a Directivelor 94/9/CE, 94/25/CE, 95/16/CE, 97/23/CE, 98/34/CE, 2004/22/CE, 2007/23/CE, 2009/23/CE și 2009/105/CE ale Parlamentului European și ale Consiliului și de abrogare a Deciziei 87/95/CEE a Consiliului și a Deciziei nr. 1673/2006/CE a Parlamentului European și a Consiliului (JO L 316, 14.11.2012, p. 12).</w:t>
      </w:r>
    </w:p>
  </w:footnote>
  <w:footnote w:id="21">
    <w:p w14:paraId="152E0A8E" w14:textId="77777777" w:rsidR="00447F3D" w:rsidRPr="003C0848" w:rsidRDefault="00447F3D" w:rsidP="00447F3D">
      <w:pPr>
        <w:pStyle w:val="FootnoteTextForceStyle"/>
        <w:rPr>
          <w:lang w:val="ro-RO"/>
        </w:rPr>
      </w:pPr>
      <w:r w:rsidRPr="003C0848">
        <w:rPr>
          <w:vertAlign w:val="superscript"/>
          <w:lang w:val="ro-RO"/>
        </w:rPr>
        <w:footnoteRef/>
      </w:r>
      <w:r w:rsidRPr="003C0848">
        <w:rPr>
          <w:lang w:val="ro-RO"/>
        </w:rPr>
        <w:tab/>
        <w:t xml:space="preserve">JO C 326, 26.10.2012, p. 391: JO C 326, 26.10.2012, p. 391. </w:t>
      </w:r>
    </w:p>
  </w:footnote>
  <w:footnote w:id="22">
    <w:p w14:paraId="22579D37" w14:textId="0ADFA303" w:rsidR="00447F3D" w:rsidRPr="003C0848" w:rsidRDefault="00447F3D" w:rsidP="00447F3D">
      <w:pPr>
        <w:pStyle w:val="FootnoteTextForceStyle"/>
        <w:rPr>
          <w:lang w:val="ro-RO"/>
        </w:rPr>
      </w:pPr>
      <w:r w:rsidRPr="003C0848">
        <w:rPr>
          <w:vertAlign w:val="superscript"/>
          <w:lang w:val="ro-RO"/>
        </w:rPr>
        <w:footnoteRef/>
      </w:r>
      <w:r w:rsidRPr="003C0848">
        <w:rPr>
          <w:lang w:val="ro-RO"/>
        </w:rPr>
        <w:tab/>
      </w:r>
      <w:hyperlink r:id="rId4" w:history="1">
        <w:r w:rsidR="0039621C" w:rsidRPr="00E11E6D">
          <w:rPr>
            <w:rStyle w:val="Hyperlink"/>
            <w:lang w:val="ro-RO"/>
          </w:rPr>
          <w:t>https://unece.org/environment-policy/public-participation/aarhus-convention/text</w:t>
        </w:r>
      </w:hyperlink>
    </w:p>
  </w:footnote>
  <w:footnote w:id="23">
    <w:p w14:paraId="1637003B" w14:textId="77777777" w:rsidR="00447F3D" w:rsidRPr="003C0848" w:rsidRDefault="00447F3D" w:rsidP="00447F3D">
      <w:pPr>
        <w:pStyle w:val="FootnoteTextForceStyle"/>
        <w:rPr>
          <w:lang w:val="ro-RO"/>
        </w:rPr>
      </w:pPr>
      <w:r w:rsidRPr="003C0848">
        <w:rPr>
          <w:vertAlign w:val="superscript"/>
          <w:lang w:val="ro-RO"/>
        </w:rPr>
        <w:footnoteRef/>
      </w:r>
      <w:r w:rsidRPr="003C0848">
        <w:rPr>
          <w:lang w:val="ro-RO"/>
        </w:rPr>
        <w:tab/>
        <w:t>Directiva 2004/35/CE a Parlamentului European și a Consiliului din 21 aprilie 2004 privind răspunderea pentru mediul înconjurător în legătură cu prevenirea și repararea daunelor aduse mediului (JO L 143, 30.4.2004, p. 56).</w:t>
      </w:r>
    </w:p>
  </w:footnote>
  <w:footnote w:id="24">
    <w:p w14:paraId="57108237" w14:textId="77777777" w:rsidR="00447F3D" w:rsidRPr="003C0848" w:rsidRDefault="00447F3D" w:rsidP="00447F3D">
      <w:pPr>
        <w:pStyle w:val="FootnoteTextForceStyle"/>
        <w:rPr>
          <w:lang w:val="ro-RO"/>
        </w:rPr>
      </w:pPr>
      <w:r w:rsidRPr="003C0848">
        <w:rPr>
          <w:vertAlign w:val="superscript"/>
          <w:lang w:val="ro-RO"/>
        </w:rPr>
        <w:footnoteRef/>
      </w:r>
      <w:r w:rsidRPr="003C0848">
        <w:rPr>
          <w:lang w:val="ro-RO"/>
        </w:rPr>
        <w:tab/>
        <w:t>JO L 123, 12.5.2016, p. 1.</w:t>
      </w:r>
    </w:p>
  </w:footnote>
  <w:footnote w:id="25">
    <w:p w14:paraId="2F606D52" w14:textId="77777777" w:rsidR="00447F3D" w:rsidRPr="003C0848" w:rsidRDefault="00447F3D" w:rsidP="00447F3D">
      <w:pPr>
        <w:pStyle w:val="FootnoteTextForceStyle"/>
        <w:rPr>
          <w:lang w:val="ro-RO"/>
        </w:rPr>
      </w:pPr>
      <w:r w:rsidRPr="003C0848">
        <w:rPr>
          <w:vertAlign w:val="superscript"/>
          <w:lang w:val="ro-RO"/>
        </w:rPr>
        <w:footnoteRef/>
      </w:r>
      <w:r w:rsidRPr="003C0848">
        <w:rPr>
          <w:lang w:val="ro-RO"/>
        </w:rPr>
        <w:tab/>
        <w:t>Recomandarea Comisiei din 6 mai 2003 privind definirea microîntreprinderilor și a întreprinderilor mici și mijlocii (JO L 124, 20.5.2003, p. 36).</w:t>
      </w:r>
    </w:p>
  </w:footnote>
  <w:footnote w:id="26">
    <w:p w14:paraId="214EA780" w14:textId="77777777" w:rsidR="00447F3D" w:rsidRPr="003C0848" w:rsidRDefault="00447F3D" w:rsidP="00447F3D">
      <w:pPr>
        <w:pStyle w:val="FootnoteTextForceStyle"/>
        <w:rPr>
          <w:lang w:val="ro-RO"/>
        </w:rPr>
      </w:pPr>
      <w:r w:rsidRPr="003C0848">
        <w:rPr>
          <w:vertAlign w:val="superscript"/>
          <w:lang w:val="ro-RO"/>
        </w:rPr>
        <w:footnoteRef/>
      </w:r>
      <w:r w:rsidRPr="003C0848">
        <w:rPr>
          <w:lang w:val="ro-RO"/>
        </w:rPr>
        <w:tab/>
        <w:t>Regulamentul (CE) nr. 765/2008 al Parlamentului European și al Consiliului din 9 iulie 2008 de stabilire a cerințelor de acreditare și de supraveghere a pieței în ceea ce privește comercializarea produselor și de abrogare a Regulamentului (CEE) nr. 339/93 (JO L 218, 13.8.2008, p. 30).</w:t>
      </w:r>
    </w:p>
  </w:footnote>
  <w:footnote w:id="27">
    <w:p w14:paraId="617CA2A1" w14:textId="77777777" w:rsidR="00447F3D" w:rsidRPr="003C0848" w:rsidRDefault="00447F3D" w:rsidP="00447F3D">
      <w:pPr>
        <w:pStyle w:val="FootnoteTextForceStyle"/>
        <w:rPr>
          <w:lang w:val="ro-RO"/>
        </w:rPr>
      </w:pPr>
      <w:r w:rsidRPr="003C0848">
        <w:rPr>
          <w:vertAlign w:val="superscript"/>
          <w:lang w:val="ro-RO"/>
        </w:rPr>
        <w:footnoteRef/>
      </w:r>
      <w:r w:rsidRPr="003C0848">
        <w:rPr>
          <w:lang w:val="ro-RO"/>
        </w:rPr>
        <w:tab/>
      </w:r>
      <w:r w:rsidRPr="003C0848">
        <w:rPr>
          <w:b/>
          <w:i/>
          <w:lang w:val="ro-RO"/>
        </w:rPr>
        <w:t>Regulamentul (CE) nr. 1272/2008 al Parlamentului European și al Consiliului din 16 decembrie 2008 privind clasificarea, etichetarea și ambalarea substanțelor și a amestecurilor, de modificare și de abrogare a Directivelor 67/548/CEE și 1999/45/CE, precum și de modificare a Regulamentului (CE) nr. 1907/2006 (JO L 353, 31.12.2008, p. 1).</w:t>
      </w:r>
    </w:p>
  </w:footnote>
  <w:footnote w:id="28">
    <w:p w14:paraId="0577DF1F" w14:textId="77777777" w:rsidR="00447F3D" w:rsidRPr="003C0848" w:rsidRDefault="00447F3D" w:rsidP="00447F3D">
      <w:pPr>
        <w:pStyle w:val="FootnoteTextForceStyle"/>
        <w:rPr>
          <w:lang w:val="ro-RO"/>
        </w:rPr>
      </w:pPr>
      <w:r w:rsidRPr="003C0848">
        <w:rPr>
          <w:vertAlign w:val="superscript"/>
          <w:lang w:val="ro-RO"/>
        </w:rPr>
        <w:footnoteRef/>
      </w:r>
      <w:r w:rsidRPr="003C0848">
        <w:rPr>
          <w:lang w:val="ro-RO"/>
        </w:rPr>
        <w:tab/>
        <w:t>Directiva 2008/99/CE a Parlamentului European și a Consiliului din 19 noiembrie 2008 privind protecția mediului prin intermediul dreptului penal (JO L 328, 6.12.2008, p. 28).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A256F2" w14:textId="77777777" w:rsidR="00447F3D" w:rsidRPr="002D419E" w:rsidRDefault="00447F3D"/>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802F22" w14:textId="77777777" w:rsidR="00447F3D" w:rsidRPr="002D419E" w:rsidRDefault="00447F3D"/>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71A879" w14:textId="77777777" w:rsidR="00447F3D" w:rsidRPr="002D419E" w:rsidRDefault="00447F3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75A16B5"/>
    <w:multiLevelType w:val="hybridMultilevel"/>
    <w:tmpl w:val="5F3E24C8"/>
    <w:lvl w:ilvl="0" w:tplc="98A8F4E6">
      <w:start w:val="4"/>
      <w:numFmt w:val="bullet"/>
      <w:lvlText w:val="–"/>
      <w:lvlJc w:val="left"/>
      <w:pPr>
        <w:ind w:left="720" w:hanging="360"/>
      </w:pPr>
      <w:rPr>
        <w:rFonts w:ascii="Times New Roman" w:eastAsia="Times New Roman" w:hAnsi="Times New Roman" w:cs="Times New Roman" w:hint="default"/>
      </w:rPr>
    </w:lvl>
    <w:lvl w:ilvl="1" w:tplc="E33AC9B8" w:tentative="1">
      <w:start w:val="1"/>
      <w:numFmt w:val="bullet"/>
      <w:lvlText w:val="o"/>
      <w:lvlJc w:val="left"/>
      <w:pPr>
        <w:ind w:left="1440" w:hanging="360"/>
      </w:pPr>
      <w:rPr>
        <w:rFonts w:ascii="Courier New" w:hAnsi="Courier New" w:cs="Courier New" w:hint="default"/>
      </w:rPr>
    </w:lvl>
    <w:lvl w:ilvl="2" w:tplc="222AE82C" w:tentative="1">
      <w:start w:val="1"/>
      <w:numFmt w:val="bullet"/>
      <w:lvlText w:val=""/>
      <w:lvlJc w:val="left"/>
      <w:pPr>
        <w:ind w:left="2160" w:hanging="360"/>
      </w:pPr>
      <w:rPr>
        <w:rFonts w:ascii="Wingdings" w:hAnsi="Wingdings" w:hint="default"/>
      </w:rPr>
    </w:lvl>
    <w:lvl w:ilvl="3" w:tplc="6A1887B8" w:tentative="1">
      <w:start w:val="1"/>
      <w:numFmt w:val="bullet"/>
      <w:lvlText w:val=""/>
      <w:lvlJc w:val="left"/>
      <w:pPr>
        <w:ind w:left="2880" w:hanging="360"/>
      </w:pPr>
      <w:rPr>
        <w:rFonts w:ascii="Symbol" w:hAnsi="Symbol" w:hint="default"/>
      </w:rPr>
    </w:lvl>
    <w:lvl w:ilvl="4" w:tplc="470E5038" w:tentative="1">
      <w:start w:val="1"/>
      <w:numFmt w:val="bullet"/>
      <w:lvlText w:val="o"/>
      <w:lvlJc w:val="left"/>
      <w:pPr>
        <w:ind w:left="3600" w:hanging="360"/>
      </w:pPr>
      <w:rPr>
        <w:rFonts w:ascii="Courier New" w:hAnsi="Courier New" w:cs="Courier New" w:hint="default"/>
      </w:rPr>
    </w:lvl>
    <w:lvl w:ilvl="5" w:tplc="CD8850F2" w:tentative="1">
      <w:start w:val="1"/>
      <w:numFmt w:val="bullet"/>
      <w:lvlText w:val=""/>
      <w:lvlJc w:val="left"/>
      <w:pPr>
        <w:ind w:left="4320" w:hanging="360"/>
      </w:pPr>
      <w:rPr>
        <w:rFonts w:ascii="Wingdings" w:hAnsi="Wingdings" w:hint="default"/>
      </w:rPr>
    </w:lvl>
    <w:lvl w:ilvl="6" w:tplc="A45A812C" w:tentative="1">
      <w:start w:val="1"/>
      <w:numFmt w:val="bullet"/>
      <w:lvlText w:val=""/>
      <w:lvlJc w:val="left"/>
      <w:pPr>
        <w:ind w:left="5040" w:hanging="360"/>
      </w:pPr>
      <w:rPr>
        <w:rFonts w:ascii="Symbol" w:hAnsi="Symbol" w:hint="default"/>
      </w:rPr>
    </w:lvl>
    <w:lvl w:ilvl="7" w:tplc="123A7D1C" w:tentative="1">
      <w:start w:val="1"/>
      <w:numFmt w:val="bullet"/>
      <w:lvlText w:val="o"/>
      <w:lvlJc w:val="left"/>
      <w:pPr>
        <w:ind w:left="5760" w:hanging="360"/>
      </w:pPr>
      <w:rPr>
        <w:rFonts w:ascii="Courier New" w:hAnsi="Courier New" w:cs="Courier New" w:hint="default"/>
      </w:rPr>
    </w:lvl>
    <w:lvl w:ilvl="8" w:tplc="14B60ED8" w:tentative="1">
      <w:start w:val="1"/>
      <w:numFmt w:val="bullet"/>
      <w:lvlText w:val=""/>
      <w:lvlJc w:val="left"/>
      <w:pPr>
        <w:ind w:left="6480" w:hanging="360"/>
      </w:pPr>
      <w:rPr>
        <w:rFonts w:ascii="Wingdings" w:hAnsi="Wingdings" w:hint="default"/>
      </w:rPr>
    </w:lvl>
  </w:abstractNum>
  <w:abstractNum w:abstractNumId="13" w15:restartNumberingAfterBreak="0">
    <w:nsid w:val="4E320875"/>
    <w:multiLevelType w:val="hybridMultilevel"/>
    <w:tmpl w:val="5DAE50B8"/>
    <w:lvl w:ilvl="0" w:tplc="EA2E8CF6">
      <w:start w:val="4"/>
      <w:numFmt w:val="bullet"/>
      <w:lvlText w:val="–"/>
      <w:lvlJc w:val="left"/>
      <w:pPr>
        <w:ind w:left="720" w:hanging="360"/>
      </w:pPr>
      <w:rPr>
        <w:rFonts w:ascii="Times New Roman" w:eastAsia="Times New Roman" w:hAnsi="Times New Roman" w:cs="Times New Roman" w:hint="default"/>
      </w:rPr>
    </w:lvl>
    <w:lvl w:ilvl="1" w:tplc="53926A1E" w:tentative="1">
      <w:start w:val="1"/>
      <w:numFmt w:val="bullet"/>
      <w:lvlText w:val="o"/>
      <w:lvlJc w:val="left"/>
      <w:pPr>
        <w:ind w:left="1440" w:hanging="360"/>
      </w:pPr>
      <w:rPr>
        <w:rFonts w:ascii="Courier New" w:hAnsi="Courier New" w:cs="Courier New" w:hint="default"/>
      </w:rPr>
    </w:lvl>
    <w:lvl w:ilvl="2" w:tplc="592EB058" w:tentative="1">
      <w:start w:val="1"/>
      <w:numFmt w:val="bullet"/>
      <w:lvlText w:val=""/>
      <w:lvlJc w:val="left"/>
      <w:pPr>
        <w:ind w:left="2160" w:hanging="360"/>
      </w:pPr>
      <w:rPr>
        <w:rFonts w:ascii="Wingdings" w:hAnsi="Wingdings" w:hint="default"/>
      </w:rPr>
    </w:lvl>
    <w:lvl w:ilvl="3" w:tplc="D7126C52" w:tentative="1">
      <w:start w:val="1"/>
      <w:numFmt w:val="bullet"/>
      <w:lvlText w:val=""/>
      <w:lvlJc w:val="left"/>
      <w:pPr>
        <w:ind w:left="2880" w:hanging="360"/>
      </w:pPr>
      <w:rPr>
        <w:rFonts w:ascii="Symbol" w:hAnsi="Symbol" w:hint="default"/>
      </w:rPr>
    </w:lvl>
    <w:lvl w:ilvl="4" w:tplc="1212811A" w:tentative="1">
      <w:start w:val="1"/>
      <w:numFmt w:val="bullet"/>
      <w:lvlText w:val="o"/>
      <w:lvlJc w:val="left"/>
      <w:pPr>
        <w:ind w:left="3600" w:hanging="360"/>
      </w:pPr>
      <w:rPr>
        <w:rFonts w:ascii="Courier New" w:hAnsi="Courier New" w:cs="Courier New" w:hint="default"/>
      </w:rPr>
    </w:lvl>
    <w:lvl w:ilvl="5" w:tplc="3876885A" w:tentative="1">
      <w:start w:val="1"/>
      <w:numFmt w:val="bullet"/>
      <w:lvlText w:val=""/>
      <w:lvlJc w:val="left"/>
      <w:pPr>
        <w:ind w:left="4320" w:hanging="360"/>
      </w:pPr>
      <w:rPr>
        <w:rFonts w:ascii="Wingdings" w:hAnsi="Wingdings" w:hint="default"/>
      </w:rPr>
    </w:lvl>
    <w:lvl w:ilvl="6" w:tplc="7E7A73BA" w:tentative="1">
      <w:start w:val="1"/>
      <w:numFmt w:val="bullet"/>
      <w:lvlText w:val=""/>
      <w:lvlJc w:val="left"/>
      <w:pPr>
        <w:ind w:left="5040" w:hanging="360"/>
      </w:pPr>
      <w:rPr>
        <w:rFonts w:ascii="Symbol" w:hAnsi="Symbol" w:hint="default"/>
      </w:rPr>
    </w:lvl>
    <w:lvl w:ilvl="7" w:tplc="2F182D28" w:tentative="1">
      <w:start w:val="1"/>
      <w:numFmt w:val="bullet"/>
      <w:lvlText w:val="o"/>
      <w:lvlJc w:val="left"/>
      <w:pPr>
        <w:ind w:left="5760" w:hanging="360"/>
      </w:pPr>
      <w:rPr>
        <w:rFonts w:ascii="Courier New" w:hAnsi="Courier New" w:cs="Courier New" w:hint="default"/>
      </w:rPr>
    </w:lvl>
    <w:lvl w:ilvl="8" w:tplc="D4042A60" w:tentative="1">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3"/>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8/2024"/>
    <w:docVar w:name="dvlangue" w:val="RO"/>
    <w:docVar w:name="dvnumam" w:val="106"/>
    <w:docVar w:name="dvpe" w:val="757.117"/>
    <w:docVar w:name="dvrapporteur" w:val="Raportor: "/>
    <w:docVar w:name="dvstar" w:val="***I"/>
    <w:docVar w:name="dvtitre" w:val="Rezoluția legislativă a Parlamentului European din 22 aprilie 2024 referitoare la propunerea de regulament al Parlamentului European și al Consiliului privind prevenirea pierderilor de granule din plastic pentru a reduce poluarea cu microplastice(COM(2023)0645 – C9-0378/2023 – 2023/0373(COD))"/>
  </w:docVars>
  <w:rsids>
    <w:rsidRoot w:val="00851C3D"/>
    <w:rsid w:val="00002272"/>
    <w:rsid w:val="00017712"/>
    <w:rsid w:val="00064002"/>
    <w:rsid w:val="000677B9"/>
    <w:rsid w:val="000831BA"/>
    <w:rsid w:val="00083F51"/>
    <w:rsid w:val="000A42CC"/>
    <w:rsid w:val="000B68CB"/>
    <w:rsid w:val="000E7DD9"/>
    <w:rsid w:val="0010095E"/>
    <w:rsid w:val="0012141A"/>
    <w:rsid w:val="00125B37"/>
    <w:rsid w:val="00176DA1"/>
    <w:rsid w:val="00187494"/>
    <w:rsid w:val="001F32AE"/>
    <w:rsid w:val="002767FF"/>
    <w:rsid w:val="002B18FE"/>
    <w:rsid w:val="002B5493"/>
    <w:rsid w:val="002B6CED"/>
    <w:rsid w:val="002D419E"/>
    <w:rsid w:val="00343214"/>
    <w:rsid w:val="00361C00"/>
    <w:rsid w:val="00376702"/>
    <w:rsid w:val="00395FA1"/>
    <w:rsid w:val="0039621C"/>
    <w:rsid w:val="003E15D4"/>
    <w:rsid w:val="00400CDD"/>
    <w:rsid w:val="00411CCE"/>
    <w:rsid w:val="004126BA"/>
    <w:rsid w:val="0041666E"/>
    <w:rsid w:val="00421060"/>
    <w:rsid w:val="00430CA8"/>
    <w:rsid w:val="00447F3D"/>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1247D"/>
    <w:rsid w:val="00731ADD"/>
    <w:rsid w:val="00734777"/>
    <w:rsid w:val="00747932"/>
    <w:rsid w:val="00751A4A"/>
    <w:rsid w:val="00756632"/>
    <w:rsid w:val="00762C74"/>
    <w:rsid w:val="00786EC0"/>
    <w:rsid w:val="007D1690"/>
    <w:rsid w:val="007E22AD"/>
    <w:rsid w:val="00817416"/>
    <w:rsid w:val="00842779"/>
    <w:rsid w:val="00851C3D"/>
    <w:rsid w:val="00865F67"/>
    <w:rsid w:val="00881A7B"/>
    <w:rsid w:val="008840E5"/>
    <w:rsid w:val="00887B3E"/>
    <w:rsid w:val="008C2AC6"/>
    <w:rsid w:val="00930C23"/>
    <w:rsid w:val="0093193B"/>
    <w:rsid w:val="009509D8"/>
    <w:rsid w:val="00950B64"/>
    <w:rsid w:val="00981893"/>
    <w:rsid w:val="00A1687D"/>
    <w:rsid w:val="00A22D8D"/>
    <w:rsid w:val="00A43E52"/>
    <w:rsid w:val="00A4678D"/>
    <w:rsid w:val="00A778C7"/>
    <w:rsid w:val="00AB441E"/>
    <w:rsid w:val="00AB6293"/>
    <w:rsid w:val="00AE0928"/>
    <w:rsid w:val="00AF1A66"/>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6E46"/>
    <w:rsid w:val="00E820A4"/>
    <w:rsid w:val="00E970A4"/>
    <w:rsid w:val="00EB006A"/>
    <w:rsid w:val="00EB4772"/>
    <w:rsid w:val="00ED169E"/>
    <w:rsid w:val="00ED4235"/>
    <w:rsid w:val="00EE7E97"/>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53E25E"/>
  <w15:chartTrackingRefBased/>
  <w15:docId w15:val="{900D6296-B2E0-40EF-AEC6-CD9277CD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30CA8"/>
    <w:rPr>
      <w:b/>
      <w:kern w:val="28"/>
      <w:sz w:val="28"/>
      <w:lang w:val="fr-FR" w:eastAsia="fr-FR"/>
    </w:rPr>
  </w:style>
  <w:style w:type="character" w:customStyle="1" w:styleId="Heading2Char">
    <w:name w:val="Heading 2 Char"/>
    <w:basedOn w:val="DefaultParagraphFont"/>
    <w:link w:val="Heading2"/>
    <w:semiHidden/>
    <w:rsid w:val="00430CA8"/>
    <w:rPr>
      <w:sz w:val="24"/>
      <w:lang w:val="fr-FR" w:eastAsia="fr-FR"/>
    </w:rPr>
  </w:style>
  <w:style w:type="character" w:customStyle="1" w:styleId="Heading3Char">
    <w:name w:val="Heading 3 Char"/>
    <w:basedOn w:val="DefaultParagraphFont"/>
    <w:link w:val="Heading3"/>
    <w:semiHidden/>
    <w:rsid w:val="00430CA8"/>
    <w:rPr>
      <w:rFonts w:ascii="Arial" w:hAnsi="Arial"/>
      <w:sz w:val="24"/>
      <w:lang w:val="fr-FR" w:eastAsia="fr-FR"/>
    </w:rPr>
  </w:style>
  <w:style w:type="character" w:customStyle="1" w:styleId="Heading4Char">
    <w:name w:val="Heading 4 Char"/>
    <w:basedOn w:val="DefaultParagraphFont"/>
    <w:link w:val="Heading4"/>
    <w:semiHidden/>
    <w:rsid w:val="00430CA8"/>
    <w:rPr>
      <w:sz w:val="24"/>
      <w:lang w:val="en-US" w:eastAsia="fr-FR"/>
    </w:rPr>
  </w:style>
  <w:style w:type="character" w:customStyle="1" w:styleId="Heading5Char">
    <w:name w:val="Heading 5 Char"/>
    <w:basedOn w:val="DefaultParagraphFont"/>
    <w:link w:val="Heading5"/>
    <w:semiHidden/>
    <w:rsid w:val="00430CA8"/>
    <w:rPr>
      <w:sz w:val="24"/>
      <w:lang w:val="en-US" w:eastAsia="fr-FR"/>
    </w:rPr>
  </w:style>
  <w:style w:type="character" w:customStyle="1" w:styleId="Heading6Char">
    <w:name w:val="Heading 6 Char"/>
    <w:basedOn w:val="DefaultParagraphFont"/>
    <w:link w:val="Heading6"/>
    <w:semiHidden/>
    <w:rsid w:val="00430CA8"/>
    <w:rPr>
      <w:i/>
      <w:sz w:val="22"/>
      <w:lang w:val="ro-RO"/>
    </w:rPr>
  </w:style>
  <w:style w:type="character" w:customStyle="1" w:styleId="Heading7Char">
    <w:name w:val="Heading 7 Char"/>
    <w:basedOn w:val="DefaultParagraphFont"/>
    <w:link w:val="Heading7"/>
    <w:semiHidden/>
    <w:rsid w:val="00430CA8"/>
    <w:rPr>
      <w:rFonts w:ascii="Arial" w:hAnsi="Arial"/>
      <w:sz w:val="24"/>
      <w:lang w:val="ro-RO"/>
    </w:rPr>
  </w:style>
  <w:style w:type="character" w:customStyle="1" w:styleId="Heading8Char">
    <w:name w:val="Heading 8 Char"/>
    <w:basedOn w:val="DefaultParagraphFont"/>
    <w:link w:val="Heading8"/>
    <w:semiHidden/>
    <w:rsid w:val="00430CA8"/>
    <w:rPr>
      <w:rFonts w:ascii="Arial" w:hAnsi="Arial"/>
      <w:i/>
      <w:sz w:val="24"/>
      <w:lang w:val="ro-RO"/>
    </w:rPr>
  </w:style>
  <w:style w:type="character" w:customStyle="1" w:styleId="Heading9Char">
    <w:name w:val="Heading 9 Char"/>
    <w:basedOn w:val="DefaultParagraphFont"/>
    <w:link w:val="Heading9"/>
    <w:semiHidden/>
    <w:rsid w:val="00430CA8"/>
    <w:rPr>
      <w:rFonts w:ascii="Arial" w:hAnsi="Arial"/>
      <w:b/>
      <w:i/>
      <w:sz w:val="18"/>
      <w:lang w:val="ro-RO"/>
    </w:rPr>
  </w:style>
  <w:style w:type="paragraph" w:styleId="TOCHeading">
    <w:name w:val="TOC Heading"/>
    <w:basedOn w:val="Normal"/>
    <w:next w:val="Normal"/>
    <w:unhideWhenUsed/>
    <w:qFormat/>
    <w:rsid w:val="00430CA8"/>
    <w:pPr>
      <w:widowControl/>
      <w:spacing w:after="240"/>
    </w:pPr>
    <w:rPr>
      <w:lang w:val="en-GB"/>
    </w:rPr>
  </w:style>
  <w:style w:type="paragraph" w:customStyle="1" w:styleId="EPFooter2">
    <w:name w:val="EPFooter2"/>
    <w:basedOn w:val="Normal"/>
    <w:next w:val="Normal"/>
    <w:rsid w:val="00430CA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30CA8"/>
    <w:pPr>
      <w:keepNext/>
      <w:spacing w:after="240"/>
      <w:jc w:val="right"/>
    </w:pPr>
    <w:rPr>
      <w:rFonts w:ascii="Arial" w:hAnsi="Arial"/>
      <w:b/>
    </w:rPr>
  </w:style>
  <w:style w:type="paragraph" w:customStyle="1" w:styleId="Normal6a">
    <w:name w:val="Normal6a"/>
    <w:basedOn w:val="Normal"/>
    <w:rsid w:val="00430CA8"/>
    <w:pPr>
      <w:spacing w:after="120"/>
    </w:pPr>
  </w:style>
  <w:style w:type="paragraph" w:customStyle="1" w:styleId="PageHeading">
    <w:name w:val="PageHeading"/>
    <w:basedOn w:val="Normal"/>
    <w:rsid w:val="00430CA8"/>
    <w:pPr>
      <w:keepNext/>
      <w:spacing w:after="480"/>
      <w:jc w:val="center"/>
    </w:pPr>
    <w:rPr>
      <w:rFonts w:ascii="Arial" w:hAnsi="Arial" w:cs="Arial"/>
      <w:b/>
    </w:rPr>
  </w:style>
  <w:style w:type="paragraph" w:customStyle="1" w:styleId="NormalBold">
    <w:name w:val="NormalBold"/>
    <w:basedOn w:val="Normal"/>
    <w:link w:val="NormalBoldChar"/>
    <w:rsid w:val="00430CA8"/>
    <w:rPr>
      <w:b/>
    </w:rPr>
  </w:style>
  <w:style w:type="character" w:customStyle="1" w:styleId="NormalBoldChar">
    <w:name w:val="NormalBold Char"/>
    <w:basedOn w:val="DefaultParagraphFont"/>
    <w:link w:val="NormalBold"/>
    <w:locked/>
    <w:rsid w:val="00430CA8"/>
    <w:rPr>
      <w:b/>
      <w:sz w:val="24"/>
      <w:lang w:val="ro-RO"/>
    </w:rPr>
  </w:style>
  <w:style w:type="paragraph" w:customStyle="1" w:styleId="NormalBold12a">
    <w:name w:val="NormalBold12a"/>
    <w:basedOn w:val="Normal"/>
    <w:rsid w:val="00430CA8"/>
    <w:pPr>
      <w:spacing w:after="240"/>
    </w:pPr>
    <w:rPr>
      <w:b/>
    </w:rPr>
  </w:style>
  <w:style w:type="paragraph" w:customStyle="1" w:styleId="AmJustText">
    <w:name w:val="AmJustText"/>
    <w:basedOn w:val="Normal"/>
    <w:rsid w:val="00430CA8"/>
    <w:pPr>
      <w:spacing w:after="240"/>
    </w:pPr>
    <w:rPr>
      <w:i/>
    </w:rPr>
  </w:style>
  <w:style w:type="paragraph" w:customStyle="1" w:styleId="NormalHanging12a">
    <w:name w:val="NormalHanging12a"/>
    <w:basedOn w:val="Normal"/>
    <w:rsid w:val="00430CA8"/>
    <w:pPr>
      <w:spacing w:after="240"/>
      <w:ind w:left="567" w:hanging="567"/>
    </w:pPr>
  </w:style>
  <w:style w:type="paragraph" w:customStyle="1" w:styleId="CoverNormal24a">
    <w:name w:val="CoverNormal24a"/>
    <w:basedOn w:val="Normal"/>
    <w:rsid w:val="00430CA8"/>
    <w:pPr>
      <w:spacing w:after="480"/>
      <w:ind w:left="1417"/>
    </w:pPr>
  </w:style>
  <w:style w:type="paragraph" w:customStyle="1" w:styleId="CoverNormal">
    <w:name w:val="CoverNormal"/>
    <w:basedOn w:val="Normal"/>
    <w:rsid w:val="00430CA8"/>
    <w:pPr>
      <w:ind w:left="1418"/>
    </w:pPr>
  </w:style>
  <w:style w:type="paragraph" w:customStyle="1" w:styleId="AmCrossRef">
    <w:name w:val="AmCrossRef"/>
    <w:basedOn w:val="Normal"/>
    <w:rsid w:val="00430CA8"/>
    <w:pPr>
      <w:spacing w:before="240" w:after="240"/>
      <w:jc w:val="center"/>
    </w:pPr>
    <w:rPr>
      <w:i/>
    </w:rPr>
  </w:style>
  <w:style w:type="paragraph" w:customStyle="1" w:styleId="AmJustTitle">
    <w:name w:val="AmJustTitle"/>
    <w:basedOn w:val="Normal"/>
    <w:next w:val="AmJustText"/>
    <w:rsid w:val="00430CA8"/>
    <w:pPr>
      <w:keepNext/>
      <w:spacing w:before="240" w:after="240"/>
      <w:jc w:val="center"/>
    </w:pPr>
    <w:rPr>
      <w:i/>
    </w:rPr>
  </w:style>
  <w:style w:type="paragraph" w:customStyle="1" w:styleId="CoverReference">
    <w:name w:val="CoverReference"/>
    <w:basedOn w:val="Normal"/>
    <w:rsid w:val="00430CA8"/>
    <w:pPr>
      <w:spacing w:before="1080"/>
      <w:jc w:val="right"/>
    </w:pPr>
    <w:rPr>
      <w:rFonts w:ascii="Arial" w:hAnsi="Arial" w:cs="Arial"/>
      <w:b/>
    </w:rPr>
  </w:style>
  <w:style w:type="paragraph" w:customStyle="1" w:styleId="CoverDocType">
    <w:name w:val="CoverDocType"/>
    <w:basedOn w:val="Normal"/>
    <w:rsid w:val="00430CA8"/>
    <w:pPr>
      <w:ind w:left="1418"/>
    </w:pPr>
    <w:rPr>
      <w:rFonts w:ascii="Arial" w:hAnsi="Arial"/>
      <w:b/>
      <w:sz w:val="48"/>
    </w:rPr>
  </w:style>
  <w:style w:type="paragraph" w:customStyle="1" w:styleId="CoverDocType24a">
    <w:name w:val="CoverDocType24a"/>
    <w:basedOn w:val="Normal"/>
    <w:rsid w:val="00430CA8"/>
    <w:pPr>
      <w:spacing w:after="480"/>
      <w:ind w:left="1418"/>
    </w:pPr>
    <w:rPr>
      <w:rFonts w:ascii="Arial" w:hAnsi="Arial"/>
      <w:b/>
      <w:sz w:val="48"/>
    </w:rPr>
  </w:style>
  <w:style w:type="paragraph" w:customStyle="1" w:styleId="CoverDate">
    <w:name w:val="CoverDate"/>
    <w:basedOn w:val="Normal"/>
    <w:rsid w:val="00430CA8"/>
    <w:pPr>
      <w:spacing w:before="240" w:after="1200"/>
    </w:pPr>
  </w:style>
  <w:style w:type="paragraph" w:styleId="Header">
    <w:name w:val="header"/>
    <w:basedOn w:val="Normal"/>
    <w:link w:val="HeaderChar"/>
    <w:rsid w:val="00430CA8"/>
    <w:pPr>
      <w:tabs>
        <w:tab w:val="center" w:pos="4513"/>
        <w:tab w:val="right" w:pos="9026"/>
      </w:tabs>
    </w:pPr>
  </w:style>
  <w:style w:type="character" w:customStyle="1" w:styleId="HeaderChar">
    <w:name w:val="Header Char"/>
    <w:basedOn w:val="DefaultParagraphFont"/>
    <w:link w:val="Header"/>
    <w:rsid w:val="00430CA8"/>
    <w:rPr>
      <w:sz w:val="24"/>
      <w:lang w:val="ro-RO"/>
    </w:rPr>
  </w:style>
  <w:style w:type="paragraph" w:customStyle="1" w:styleId="AmOrLang">
    <w:name w:val="AmOrLang"/>
    <w:basedOn w:val="Normal"/>
    <w:rsid w:val="00430CA8"/>
    <w:pPr>
      <w:spacing w:before="240" w:after="240"/>
      <w:jc w:val="right"/>
    </w:pPr>
  </w:style>
  <w:style w:type="paragraph" w:customStyle="1" w:styleId="AmColumnHeading">
    <w:name w:val="AmColumnHeading"/>
    <w:basedOn w:val="Normal"/>
    <w:rsid w:val="00430CA8"/>
    <w:pPr>
      <w:spacing w:after="240"/>
      <w:jc w:val="center"/>
    </w:pPr>
    <w:rPr>
      <w:i/>
    </w:rPr>
  </w:style>
  <w:style w:type="paragraph" w:customStyle="1" w:styleId="AmNumberTabs">
    <w:name w:val="AmNumberTabs"/>
    <w:basedOn w:val="Normal"/>
    <w:link w:val="AmNumberTabsChar"/>
    <w:rsid w:val="00430CA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430CA8"/>
    <w:pPr>
      <w:spacing w:before="240"/>
    </w:pPr>
    <w:rPr>
      <w:b/>
    </w:rPr>
  </w:style>
  <w:style w:type="paragraph" w:customStyle="1" w:styleId="EPBody">
    <w:name w:val="EPBody"/>
    <w:basedOn w:val="Normal"/>
    <w:rsid w:val="00430CA8"/>
    <w:pPr>
      <w:jc w:val="center"/>
    </w:pPr>
    <w:rPr>
      <w:rFonts w:ascii="Arial" w:hAnsi="Arial" w:cs="Arial"/>
      <w:i/>
      <w:sz w:val="22"/>
      <w:szCs w:val="22"/>
    </w:rPr>
  </w:style>
  <w:style w:type="paragraph" w:customStyle="1" w:styleId="EPFooter">
    <w:name w:val="EPFooter"/>
    <w:basedOn w:val="Normal"/>
    <w:rsid w:val="00430CA8"/>
    <w:pPr>
      <w:tabs>
        <w:tab w:val="center" w:pos="4535"/>
        <w:tab w:val="right" w:pos="9071"/>
      </w:tabs>
      <w:spacing w:before="240" w:after="240"/>
    </w:pPr>
    <w:rPr>
      <w:color w:val="010000"/>
      <w:sz w:val="22"/>
    </w:rPr>
  </w:style>
  <w:style w:type="paragraph" w:customStyle="1" w:styleId="EPComma">
    <w:name w:val="EPComma"/>
    <w:basedOn w:val="Normal"/>
    <w:rsid w:val="00430CA8"/>
    <w:pPr>
      <w:spacing w:before="480" w:after="240"/>
    </w:pPr>
  </w:style>
  <w:style w:type="paragraph" w:customStyle="1" w:styleId="Lgendesigne">
    <w:name w:val="Légende signe"/>
    <w:basedOn w:val="Normal"/>
    <w:rsid w:val="00430CA8"/>
    <w:pPr>
      <w:tabs>
        <w:tab w:val="right" w:pos="454"/>
        <w:tab w:val="left" w:pos="737"/>
      </w:tabs>
      <w:ind w:left="737" w:hanging="737"/>
    </w:pPr>
    <w:rPr>
      <w:snapToGrid w:val="0"/>
      <w:sz w:val="18"/>
      <w:lang w:eastAsia="en-US"/>
    </w:rPr>
  </w:style>
  <w:style w:type="paragraph" w:customStyle="1" w:styleId="Lgendetitre">
    <w:name w:val="Légende titre"/>
    <w:basedOn w:val="Normal"/>
    <w:rsid w:val="00430CA8"/>
    <w:pPr>
      <w:spacing w:before="240" w:after="240"/>
    </w:pPr>
    <w:rPr>
      <w:b/>
      <w:i/>
      <w:snapToGrid w:val="0"/>
      <w:lang w:eastAsia="en-US"/>
    </w:rPr>
  </w:style>
  <w:style w:type="paragraph" w:customStyle="1" w:styleId="Lgendestandard">
    <w:name w:val="Légende standard"/>
    <w:basedOn w:val="Normal"/>
    <w:rsid w:val="00430CA8"/>
    <w:rPr>
      <w:sz w:val="18"/>
    </w:rPr>
  </w:style>
  <w:style w:type="character" w:customStyle="1" w:styleId="Normal12Char">
    <w:name w:val="Normal12 Char"/>
    <w:basedOn w:val="DefaultParagraphFont"/>
    <w:link w:val="Normal12"/>
    <w:locked/>
    <w:rsid w:val="00430CA8"/>
    <w:rPr>
      <w:noProof/>
      <w:sz w:val="24"/>
    </w:rPr>
  </w:style>
  <w:style w:type="paragraph" w:customStyle="1" w:styleId="Normal12">
    <w:name w:val="Normal12"/>
    <w:basedOn w:val="Normal"/>
    <w:link w:val="Normal12Char"/>
    <w:rsid w:val="00430CA8"/>
    <w:pPr>
      <w:spacing w:after="240"/>
    </w:pPr>
    <w:rPr>
      <w:noProof/>
      <w:lang w:val="en-GB"/>
    </w:rPr>
  </w:style>
  <w:style w:type="character" w:customStyle="1" w:styleId="Normal6Char">
    <w:name w:val="Normal6 Char"/>
    <w:basedOn w:val="DefaultParagraphFont"/>
    <w:link w:val="Normal6"/>
    <w:locked/>
    <w:rsid w:val="00430CA8"/>
    <w:rPr>
      <w:sz w:val="24"/>
      <w:lang w:val="ro-RO"/>
    </w:rPr>
  </w:style>
  <w:style w:type="paragraph" w:customStyle="1" w:styleId="Normal6">
    <w:name w:val="Normal6"/>
    <w:basedOn w:val="Normal"/>
    <w:link w:val="Normal6Char"/>
    <w:rsid w:val="00430CA8"/>
    <w:pPr>
      <w:spacing w:after="120"/>
    </w:pPr>
  </w:style>
  <w:style w:type="paragraph" w:customStyle="1" w:styleId="Normal12Italic">
    <w:name w:val="Normal12Italic"/>
    <w:basedOn w:val="Normal12"/>
    <w:rsid w:val="00430CA8"/>
    <w:rPr>
      <w:i/>
    </w:rPr>
  </w:style>
  <w:style w:type="paragraph" w:customStyle="1" w:styleId="EntPE">
    <w:name w:val="EntPE"/>
    <w:basedOn w:val="Normal12"/>
    <w:rsid w:val="00430CA8"/>
    <w:pPr>
      <w:jc w:val="center"/>
    </w:pPr>
    <w:rPr>
      <w:noProof w:val="0"/>
      <w:sz w:val="56"/>
    </w:rPr>
  </w:style>
  <w:style w:type="paragraph" w:customStyle="1" w:styleId="AMNumberTabs0">
    <w:name w:val="AMNumberTabs"/>
    <w:basedOn w:val="Normal"/>
    <w:rsid w:val="00430CA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430CA8"/>
    <w:pPr>
      <w:spacing w:after="240"/>
      <w:jc w:val="center"/>
    </w:pPr>
    <w:rPr>
      <w:i/>
    </w:rPr>
  </w:style>
  <w:style w:type="paragraph" w:customStyle="1" w:styleId="Olang">
    <w:name w:val="Olang"/>
    <w:basedOn w:val="Normal"/>
    <w:rsid w:val="00430CA8"/>
    <w:pPr>
      <w:spacing w:before="240" w:after="240"/>
      <w:jc w:val="right"/>
    </w:pPr>
    <w:rPr>
      <w:noProof/>
      <w:szCs w:val="24"/>
    </w:rPr>
  </w:style>
  <w:style w:type="paragraph" w:styleId="BalloonText">
    <w:name w:val="Balloon Text"/>
    <w:basedOn w:val="Normal"/>
    <w:link w:val="BalloonTextChar"/>
    <w:unhideWhenUsed/>
    <w:rsid w:val="00430CA8"/>
    <w:rPr>
      <w:rFonts w:ascii="Segoe UI" w:hAnsi="Segoe UI" w:cs="Segoe UI"/>
      <w:sz w:val="18"/>
      <w:szCs w:val="18"/>
    </w:rPr>
  </w:style>
  <w:style w:type="character" w:customStyle="1" w:styleId="BalloonTextChar">
    <w:name w:val="Balloon Text Char"/>
    <w:basedOn w:val="DefaultParagraphFont"/>
    <w:link w:val="BalloonText"/>
    <w:rsid w:val="00430CA8"/>
    <w:rPr>
      <w:rFonts w:ascii="Segoe UI" w:hAnsi="Segoe UI" w:cs="Segoe UI"/>
      <w:sz w:val="18"/>
      <w:szCs w:val="18"/>
      <w:lang w:val="ro-RO"/>
    </w:rPr>
  </w:style>
  <w:style w:type="character" w:styleId="CommentReference">
    <w:name w:val="annotation reference"/>
    <w:basedOn w:val="DefaultParagraphFont"/>
    <w:rsid w:val="00430CA8"/>
    <w:rPr>
      <w:sz w:val="16"/>
      <w:szCs w:val="16"/>
    </w:rPr>
  </w:style>
  <w:style w:type="paragraph" w:styleId="CommentText">
    <w:name w:val="annotation text"/>
    <w:basedOn w:val="Normal"/>
    <w:link w:val="CommentTextChar"/>
    <w:rsid w:val="00430CA8"/>
    <w:rPr>
      <w:sz w:val="20"/>
    </w:rPr>
  </w:style>
  <w:style w:type="character" w:customStyle="1" w:styleId="CommentTextChar">
    <w:name w:val="Comment Text Char"/>
    <w:basedOn w:val="DefaultParagraphFont"/>
    <w:link w:val="CommentText"/>
    <w:rsid w:val="00430CA8"/>
    <w:rPr>
      <w:lang w:val="ro-RO"/>
    </w:rPr>
  </w:style>
  <w:style w:type="paragraph" w:styleId="CommentSubject">
    <w:name w:val="annotation subject"/>
    <w:basedOn w:val="CommentText"/>
    <w:next w:val="CommentText"/>
    <w:link w:val="CommentSubjectChar"/>
    <w:unhideWhenUsed/>
    <w:rsid w:val="00430CA8"/>
    <w:rPr>
      <w:b/>
      <w:bCs/>
    </w:rPr>
  </w:style>
  <w:style w:type="character" w:customStyle="1" w:styleId="CommentSubjectChar">
    <w:name w:val="Comment Subject Char"/>
    <w:basedOn w:val="CommentTextChar"/>
    <w:link w:val="CommentSubject"/>
    <w:rsid w:val="00430CA8"/>
    <w:rPr>
      <w:b/>
      <w:bCs/>
      <w:lang w:val="ro-RO"/>
    </w:rPr>
  </w:style>
  <w:style w:type="character" w:customStyle="1" w:styleId="AmNumberTabsChar">
    <w:name w:val="AmNumberTabs Char"/>
    <w:basedOn w:val="DefaultParagraphFont"/>
    <w:link w:val="AmNumberTabs"/>
    <w:rsid w:val="00430CA8"/>
    <w:rPr>
      <w:b/>
      <w:sz w:val="24"/>
      <w:lang w:val="ro-RO"/>
    </w:rPr>
  </w:style>
  <w:style w:type="character" w:customStyle="1" w:styleId="NormalBold12bChar">
    <w:name w:val="NormalBold12b Char"/>
    <w:basedOn w:val="AmNumberTabsChar"/>
    <w:link w:val="NormalBold12b"/>
    <w:rsid w:val="00430CA8"/>
    <w:rPr>
      <w:b/>
      <w:sz w:val="24"/>
      <w:lang w:val="ro-RO"/>
    </w:rPr>
  </w:style>
  <w:style w:type="character" w:customStyle="1" w:styleId="ListParagraphChar">
    <w:name w:val="List Paragraph Char"/>
    <w:link w:val="ListParagraph"/>
    <w:uiPriority w:val="34"/>
    <w:qFormat/>
    <w:locked/>
    <w:rsid w:val="00430CA8"/>
  </w:style>
  <w:style w:type="paragraph" w:styleId="ListParagraph">
    <w:name w:val="List Paragraph"/>
    <w:basedOn w:val="Normal"/>
    <w:link w:val="ListParagraphChar"/>
    <w:uiPriority w:val="34"/>
    <w:qFormat/>
    <w:rsid w:val="00430CA8"/>
    <w:pPr>
      <w:widowControl/>
      <w:overflowPunct w:val="0"/>
      <w:autoSpaceDE w:val="0"/>
      <w:autoSpaceDN w:val="0"/>
      <w:adjustRightInd w:val="0"/>
      <w:spacing w:line="288" w:lineRule="auto"/>
      <w:ind w:left="720"/>
      <w:contextualSpacing/>
      <w:jc w:val="both"/>
    </w:pPr>
    <w:rPr>
      <w:sz w:val="20"/>
      <w:lang w:val="en-GB"/>
    </w:rPr>
  </w:style>
  <w:style w:type="paragraph" w:customStyle="1" w:styleId="Normal24a">
    <w:name w:val="Normal24a"/>
    <w:basedOn w:val="Normal"/>
    <w:rsid w:val="00430CA8"/>
    <w:pPr>
      <w:spacing w:after="480"/>
    </w:pPr>
  </w:style>
  <w:style w:type="paragraph" w:customStyle="1" w:styleId="NormalBoldCenter">
    <w:name w:val="NormalBoldCenter"/>
    <w:basedOn w:val="Normal"/>
    <w:rsid w:val="00430CA8"/>
    <w:pPr>
      <w:jc w:val="center"/>
    </w:pPr>
    <w:rPr>
      <w:b/>
    </w:rPr>
  </w:style>
  <w:style w:type="paragraph" w:customStyle="1" w:styleId="Normal12a">
    <w:name w:val="Normal12a"/>
    <w:basedOn w:val="Normal"/>
    <w:rsid w:val="00430CA8"/>
    <w:pPr>
      <w:spacing w:after="240"/>
    </w:pPr>
  </w:style>
  <w:style w:type="paragraph" w:customStyle="1" w:styleId="PageHeadingNotTOC">
    <w:name w:val="PageHeadingNotTOC"/>
    <w:basedOn w:val="Normal"/>
    <w:rsid w:val="00430CA8"/>
    <w:pPr>
      <w:keepNext/>
      <w:spacing w:after="480"/>
      <w:jc w:val="center"/>
    </w:pPr>
    <w:rPr>
      <w:rFonts w:ascii="Arial" w:hAnsi="Arial" w:cs="Arial"/>
      <w:b/>
    </w:rPr>
  </w:style>
  <w:style w:type="paragraph" w:customStyle="1" w:styleId="AmHeadingPA">
    <w:name w:val="AmHeadingPA"/>
    <w:basedOn w:val="Normal"/>
    <w:next w:val="Normal"/>
    <w:rsid w:val="00430CA8"/>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430CA8"/>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30CA8"/>
    <w:pPr>
      <w:tabs>
        <w:tab w:val="center" w:pos="284"/>
        <w:tab w:val="left" w:pos="426"/>
      </w:tabs>
    </w:pPr>
    <w:rPr>
      <w:snapToGrid w:val="0"/>
      <w:lang w:eastAsia="en-US"/>
    </w:rPr>
  </w:style>
  <w:style w:type="paragraph" w:customStyle="1" w:styleId="RollCallVotes">
    <w:name w:val="RollCallVotes"/>
    <w:basedOn w:val="Normal"/>
    <w:rsid w:val="00430CA8"/>
    <w:pPr>
      <w:spacing w:before="120" w:after="120"/>
      <w:jc w:val="center"/>
    </w:pPr>
    <w:rPr>
      <w:b/>
      <w:bCs/>
      <w:snapToGrid w:val="0"/>
      <w:sz w:val="16"/>
      <w:lang w:eastAsia="en-US"/>
    </w:rPr>
  </w:style>
  <w:style w:type="paragraph" w:customStyle="1" w:styleId="RollCallTable">
    <w:name w:val="RollCallTable"/>
    <w:basedOn w:val="Normal"/>
    <w:rsid w:val="00430CA8"/>
    <w:pPr>
      <w:spacing w:before="120" w:after="120"/>
    </w:pPr>
    <w:rPr>
      <w:snapToGrid w:val="0"/>
      <w:sz w:val="16"/>
      <w:lang w:eastAsia="en-US"/>
    </w:rPr>
  </w:style>
  <w:style w:type="paragraph" w:styleId="Footer">
    <w:name w:val="footer"/>
    <w:basedOn w:val="Normal"/>
    <w:link w:val="FooterChar"/>
    <w:rsid w:val="00430CA8"/>
    <w:pPr>
      <w:tabs>
        <w:tab w:val="center" w:pos="4513"/>
        <w:tab w:val="right" w:pos="9026"/>
      </w:tabs>
    </w:pPr>
  </w:style>
  <w:style w:type="character" w:customStyle="1" w:styleId="FooterChar">
    <w:name w:val="Footer Char"/>
    <w:basedOn w:val="DefaultParagraphFont"/>
    <w:link w:val="Footer"/>
    <w:rsid w:val="00430CA8"/>
    <w:rPr>
      <w:sz w:val="24"/>
      <w:lang w:val="ro-RO"/>
    </w:rPr>
  </w:style>
  <w:style w:type="character" w:styleId="Hyperlink">
    <w:name w:val="Hyperlink"/>
    <w:basedOn w:val="DefaultParagraphFont"/>
    <w:rsid w:val="00430CA8"/>
    <w:rPr>
      <w:color w:val="0563C1" w:themeColor="hyperlink"/>
      <w:u w:val="single"/>
    </w:rPr>
  </w:style>
  <w:style w:type="character" w:styleId="FollowedHyperlink">
    <w:name w:val="FollowedHyperlink"/>
    <w:basedOn w:val="DefaultParagraphFont"/>
    <w:rsid w:val="00430CA8"/>
    <w:rPr>
      <w:color w:val="954F72" w:themeColor="followedHyperlink"/>
      <w:u w:val="single"/>
    </w:rPr>
  </w:style>
  <w:style w:type="paragraph" w:customStyle="1" w:styleId="FootnoteTextForceStyle">
    <w:name w:val="Footnote Text ForceStyle"/>
    <w:rsid w:val="00447F3D"/>
    <w:pPr>
      <w:keepLines/>
      <w:widowControl w:val="0"/>
      <w:ind w:left="850" w:hanging="850"/>
    </w:pPr>
    <w:rPr>
      <w:sz w:val="24"/>
      <w:lang w:eastAsia="en-US"/>
    </w:rPr>
  </w:style>
  <w:style w:type="character" w:customStyle="1" w:styleId="Footer2">
    <w:name w:val="Footer2"/>
    <w:rsid w:val="00447F3D"/>
    <w:rPr>
      <w:rFonts w:ascii="Arial" w:hAnsi="Arial"/>
      <w:b/>
      <w:sz w:val="48"/>
    </w:rPr>
  </w:style>
  <w:style w:type="paragraph" w:customStyle="1" w:styleId="Footer1">
    <w:name w:val="Footer1"/>
    <w:basedOn w:val="Normal"/>
    <w:rsid w:val="00447F3D"/>
    <w:pPr>
      <w:widowControl/>
      <w:tabs>
        <w:tab w:val="center" w:pos="4150"/>
        <w:tab w:val="right" w:pos="8306"/>
        <w:tab w:val="right" w:pos="9638"/>
      </w:tabs>
      <w:spacing w:line="360" w:lineRule="auto"/>
    </w:pPr>
    <w:rPr>
      <w:szCs w:val="24"/>
      <w:lang w:val="en-GB" w:eastAsia="en-US"/>
    </w:rPr>
  </w:style>
  <w:style w:type="paragraph" w:customStyle="1" w:styleId="Institutionquiagit">
    <w:name w:val="Institution qui agit"/>
    <w:basedOn w:val="Normal"/>
    <w:next w:val="Normal"/>
    <w:rsid w:val="00447F3D"/>
    <w:pPr>
      <w:keepNext/>
      <w:spacing w:before="600" w:after="120" w:line="360" w:lineRule="auto"/>
    </w:pPr>
    <w:rPr>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footer" Target="footer2.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1991/oj" TargetMode="External"/><Relationship Id="rId2" Type="http://schemas.openxmlformats.org/officeDocument/2006/relationships/hyperlink" Target="http://data.europa.eu/eli/C/2024/3675/oj" TargetMode="External"/><Relationship Id="rId1" Type="http://schemas.openxmlformats.org/officeDocument/2006/relationships/hyperlink" Target="http://data.europa.eu/eli/C/2024/2487/oj" TargetMode="External"/><Relationship Id="rId4" Type="http://schemas.openxmlformats.org/officeDocument/2006/relationships/hyperlink" Target="https://unece.org/environment-policy/public-participation/aarhus-convention/tex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8F15C8-6A9B-469F-8159-E6604BE8F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76</Pages>
  <Words>13181</Words>
  <Characters>79240</Characters>
  <Application>Microsoft Office Word</Application>
  <DocSecurity>0</DocSecurity>
  <Lines>660</Lines>
  <Paragraphs>184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BINKEVICIUTE Aurelija</cp:lastModifiedBy>
  <cp:revision>3</cp:revision>
  <cp:lastPrinted>2004-11-19T15:42:00Z</cp:lastPrinted>
  <dcterms:created xsi:type="dcterms:W3CDTF">2024-11-15T11:16:00Z</dcterms:created>
  <dcterms:modified xsi:type="dcterms:W3CDTF">2024-11-28T16:26:00Z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A9-0148/2024</vt:lpwstr>
  </property>
  <property fmtid="{D5CDD505-2E9C-101B-9397-08002B2CF9AE}" pid="4" name="&lt;Type&gt;">
    <vt:lpwstr>RR</vt:lpwstr>
  </property>
</Properties>
</file>