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05C" w14:paraId="0D891658" w14:textId="77777777" w:rsidTr="0010095E">
        <w:trPr>
          <w:trHeight w:hRule="exact" w:val="1418"/>
        </w:trPr>
        <w:tc>
          <w:tcPr>
            <w:tcW w:w="6804" w:type="dxa"/>
            <w:shd w:val="clear" w:color="auto" w:fill="auto"/>
            <w:vAlign w:val="center"/>
          </w:tcPr>
          <w:p w14:paraId="2015BC77" w14:textId="77777777" w:rsidR="00751A4A" w:rsidRPr="0084705C" w:rsidRDefault="003325AF" w:rsidP="0010095E">
            <w:pPr>
              <w:pStyle w:val="EPName"/>
            </w:pPr>
            <w:r w:rsidRPr="0084705C">
              <w:t>Evropský parlament</w:t>
            </w:r>
          </w:p>
          <w:p w14:paraId="7CEBE38A" w14:textId="77777777" w:rsidR="00751A4A" w:rsidRPr="0084705C" w:rsidRDefault="00817416" w:rsidP="00756632">
            <w:pPr>
              <w:pStyle w:val="EPTerm"/>
              <w:rPr>
                <w:rStyle w:val="HideTWBExt"/>
                <w:noProof w:val="0"/>
                <w:vanish w:val="0"/>
                <w:color w:val="auto"/>
              </w:rPr>
            </w:pPr>
            <w:r w:rsidRPr="0028144C">
              <w:t>2019</w:t>
            </w:r>
            <w:r w:rsidRPr="0084705C">
              <w:t>-</w:t>
            </w:r>
            <w:r w:rsidRPr="0028144C">
              <w:t>2024</w:t>
            </w:r>
          </w:p>
        </w:tc>
        <w:tc>
          <w:tcPr>
            <w:tcW w:w="2268" w:type="dxa"/>
            <w:shd w:val="clear" w:color="auto" w:fill="auto"/>
          </w:tcPr>
          <w:p w14:paraId="00851BD3" w14:textId="77777777" w:rsidR="00751A4A" w:rsidRPr="0084705C" w:rsidRDefault="00187494" w:rsidP="0010095E">
            <w:pPr>
              <w:pStyle w:val="EPLogo"/>
            </w:pPr>
            <w:r w:rsidRPr="0084705C">
              <w:rPr>
                <w:noProof/>
                <w:lang w:val="en-GB"/>
              </w:rPr>
              <w:drawing>
                <wp:inline distT="0" distB="0" distL="0" distR="0" wp14:anchorId="53E61868" wp14:editId="3D4335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2AD348" w14:textId="77777777" w:rsidR="00D058B8" w:rsidRPr="0084705C" w:rsidRDefault="00D058B8" w:rsidP="004C5D52">
      <w:pPr>
        <w:pStyle w:val="LineTop"/>
      </w:pPr>
    </w:p>
    <w:p w14:paraId="08F86809" w14:textId="77777777" w:rsidR="00680577" w:rsidRPr="0084705C" w:rsidRDefault="003325AF" w:rsidP="00680577">
      <w:pPr>
        <w:pStyle w:val="EPBodyTA1"/>
      </w:pPr>
      <w:r w:rsidRPr="0084705C">
        <w:t>PŘIJATÉ TEXTY</w:t>
      </w:r>
    </w:p>
    <w:p w14:paraId="3CBBC83C" w14:textId="77777777" w:rsidR="00D058B8" w:rsidRPr="0084705C" w:rsidRDefault="00D058B8" w:rsidP="00D058B8">
      <w:pPr>
        <w:pStyle w:val="LineBottom"/>
      </w:pPr>
    </w:p>
    <w:p w14:paraId="0AFD6AA9" w14:textId="3842FC63" w:rsidR="003325AF" w:rsidRPr="0084705C" w:rsidRDefault="003325AF" w:rsidP="003325AF">
      <w:pPr>
        <w:pStyle w:val="ATHeading1"/>
      </w:pPr>
      <w:bookmarkStart w:id="0" w:name="TANumber"/>
      <w:r w:rsidRPr="0084705C">
        <w:t>P</w:t>
      </w:r>
      <w:r w:rsidRPr="0028144C">
        <w:t>9</w:t>
      </w:r>
      <w:r w:rsidRPr="0084705C">
        <w:t>_TA(</w:t>
      </w:r>
      <w:r w:rsidRPr="0028144C">
        <w:t>2024</w:t>
      </w:r>
      <w:r w:rsidRPr="0084705C">
        <w:t>)</w:t>
      </w:r>
      <w:r w:rsidRPr="0028144C">
        <w:t>0</w:t>
      </w:r>
      <w:r w:rsidR="00EF62D0" w:rsidRPr="0028144C">
        <w:t>3</w:t>
      </w:r>
      <w:r w:rsidRPr="0028144C">
        <w:t>0</w:t>
      </w:r>
      <w:r w:rsidR="00EF62D0" w:rsidRPr="0028144C">
        <w:t>9</w:t>
      </w:r>
      <w:bookmarkEnd w:id="0"/>
    </w:p>
    <w:p w14:paraId="36F18619" w14:textId="77777777" w:rsidR="003325AF" w:rsidRPr="0084705C" w:rsidRDefault="003325AF" w:rsidP="003325AF">
      <w:pPr>
        <w:pStyle w:val="ATHeading2"/>
      </w:pPr>
      <w:bookmarkStart w:id="1" w:name="title"/>
      <w:r w:rsidRPr="0084705C">
        <w:t>Zákaz produktů pocházejících z nucené práce na trhu Unie</w:t>
      </w:r>
      <w:bookmarkEnd w:id="1"/>
    </w:p>
    <w:p w14:paraId="6AB24977" w14:textId="77777777" w:rsidR="003325AF" w:rsidRPr="0084705C" w:rsidRDefault="003325AF" w:rsidP="003325AF">
      <w:pPr>
        <w:rPr>
          <w:i/>
          <w:vanish/>
        </w:rPr>
      </w:pPr>
      <w:r w:rsidRPr="0084705C">
        <w:rPr>
          <w:i/>
        </w:rPr>
        <w:fldChar w:fldCharType="begin"/>
      </w:r>
      <w:r w:rsidRPr="0084705C">
        <w:rPr>
          <w:i/>
        </w:rPr>
        <w:instrText xml:space="preserve"> TC"(</w:instrText>
      </w:r>
      <w:bookmarkStart w:id="2" w:name="DocNumber"/>
      <w:r w:rsidRPr="0084705C">
        <w:rPr>
          <w:i/>
        </w:rPr>
        <w:instrText>A</w:instrText>
      </w:r>
      <w:r w:rsidRPr="0028144C">
        <w:rPr>
          <w:i/>
        </w:rPr>
        <w:instrText>9</w:instrText>
      </w:r>
      <w:r w:rsidRPr="0084705C">
        <w:rPr>
          <w:i/>
        </w:rPr>
        <w:instrText>-</w:instrText>
      </w:r>
      <w:r w:rsidRPr="0028144C">
        <w:rPr>
          <w:i/>
        </w:rPr>
        <w:instrText>0306</w:instrText>
      </w:r>
      <w:r w:rsidRPr="0084705C">
        <w:rPr>
          <w:i/>
        </w:rPr>
        <w:instrText>/</w:instrText>
      </w:r>
      <w:r w:rsidRPr="0028144C">
        <w:rPr>
          <w:i/>
        </w:rPr>
        <w:instrText>2023</w:instrText>
      </w:r>
      <w:bookmarkEnd w:id="2"/>
      <w:r w:rsidRPr="0084705C">
        <w:rPr>
          <w:i/>
        </w:rPr>
        <w:instrText xml:space="preserve"> - Zpravodajky:</w:instrText>
      </w:r>
      <w:r w:rsidR="00A77303">
        <w:rPr>
          <w:i/>
        </w:rPr>
        <w:instrText xml:space="preserve"> </w:instrText>
      </w:r>
      <w:proofErr w:type="spellStart"/>
      <w:r w:rsidRPr="0084705C">
        <w:rPr>
          <w:i/>
        </w:rPr>
        <w:instrText>Samira</w:instrText>
      </w:r>
      <w:proofErr w:type="spellEnd"/>
      <w:r w:rsidRPr="0084705C">
        <w:rPr>
          <w:i/>
        </w:rPr>
        <w:instrText xml:space="preserve"> Rafaela, Maria</w:instrText>
      </w:r>
      <w:r w:rsidRPr="0084705C">
        <w:rPr>
          <w:i/>
        </w:rPr>
        <w:noBreakHyphen/>
        <w:instrText xml:space="preserve">Manuel </w:instrText>
      </w:r>
      <w:proofErr w:type="spellStart"/>
      <w:r w:rsidRPr="0084705C">
        <w:rPr>
          <w:i/>
        </w:rPr>
        <w:instrText>Leitão</w:instrText>
      </w:r>
      <w:r w:rsidRPr="0084705C">
        <w:rPr>
          <w:i/>
        </w:rPr>
        <w:noBreakHyphen/>
        <w:instrText>Marques</w:instrText>
      </w:r>
      <w:proofErr w:type="spellEnd"/>
      <w:r w:rsidRPr="0084705C">
        <w:rPr>
          <w:i/>
        </w:rPr>
        <w:instrText xml:space="preserve"> )"\l</w:instrText>
      </w:r>
      <w:r w:rsidRPr="0028144C">
        <w:rPr>
          <w:i/>
        </w:rPr>
        <w:instrText>3</w:instrText>
      </w:r>
      <w:r w:rsidRPr="0084705C">
        <w:rPr>
          <w:i/>
        </w:rPr>
        <w:instrText xml:space="preserve"> \n&gt; \* MERGEFORMAT </w:instrText>
      </w:r>
      <w:r w:rsidRPr="0084705C">
        <w:rPr>
          <w:i/>
        </w:rPr>
        <w:fldChar w:fldCharType="end"/>
      </w:r>
    </w:p>
    <w:p w14:paraId="54B95902" w14:textId="068F8834" w:rsidR="003325AF" w:rsidRPr="0084705C" w:rsidRDefault="003325AF" w:rsidP="003325AF">
      <w:pPr>
        <w:rPr>
          <w:vanish/>
        </w:rPr>
      </w:pPr>
      <w:bookmarkStart w:id="3" w:name="Commission"/>
      <w:r w:rsidRPr="0084705C">
        <w:rPr>
          <w:vanish/>
        </w:rPr>
        <w:t>Výbor pro mezinárodní obchod</w:t>
      </w:r>
      <w:r w:rsidR="00B925BE">
        <w:rPr>
          <w:vanish/>
        </w:rPr>
        <w:t xml:space="preserve">, </w:t>
      </w:r>
      <w:r w:rsidR="009E67F2" w:rsidRPr="009E67F2">
        <w:rPr>
          <w:vanish/>
        </w:rPr>
        <w:t>Výbor pro vnitřní trh a ochranu spotřebitelů</w:t>
      </w:r>
    </w:p>
    <w:p w14:paraId="65988874" w14:textId="77777777" w:rsidR="003325AF" w:rsidRPr="0084705C" w:rsidRDefault="003325AF" w:rsidP="003325AF">
      <w:pPr>
        <w:rPr>
          <w:vanish/>
        </w:rPr>
      </w:pPr>
      <w:bookmarkStart w:id="4" w:name="PE"/>
      <w:r w:rsidRPr="0084705C">
        <w:rPr>
          <w:vanish/>
        </w:rPr>
        <w:t>PE</w:t>
      </w:r>
      <w:r w:rsidRPr="0028144C">
        <w:rPr>
          <w:vanish/>
        </w:rPr>
        <w:t>746</w:t>
      </w:r>
      <w:r w:rsidRPr="0084705C">
        <w:rPr>
          <w:vanish/>
        </w:rPr>
        <w:t>.</w:t>
      </w:r>
      <w:r w:rsidRPr="0028144C">
        <w:rPr>
          <w:vanish/>
        </w:rPr>
        <w:t>734</w:t>
      </w:r>
      <w:bookmarkEnd w:id="4"/>
    </w:p>
    <w:p w14:paraId="27B7A51B" w14:textId="77777777" w:rsidR="003325AF" w:rsidRPr="0084705C" w:rsidRDefault="003325AF" w:rsidP="003325AF">
      <w:pPr>
        <w:pStyle w:val="ATHeading3"/>
      </w:pPr>
      <w:bookmarkStart w:id="5" w:name="Sujet"/>
      <w:r w:rsidRPr="0084705C">
        <w:t xml:space="preserve">Legislativní usnesení Evropského parlamentu ze dne </w:t>
      </w:r>
      <w:r w:rsidRPr="0028144C">
        <w:t>23</w:t>
      </w:r>
      <w:r w:rsidRPr="0084705C">
        <w:t xml:space="preserve">. dubna </w:t>
      </w:r>
      <w:r w:rsidRPr="0028144C">
        <w:t>2024</w:t>
      </w:r>
      <w:r w:rsidRPr="0084705C">
        <w:t xml:space="preserve"> o návrhu nařízení Evropského parlamentu a Rady o zákazu produktů pocházejících z nucené práce na trhu Unie</w:t>
      </w:r>
      <w:bookmarkEnd w:id="5"/>
      <w:r w:rsidRPr="0084705C">
        <w:t xml:space="preserve"> </w:t>
      </w:r>
      <w:bookmarkStart w:id="6" w:name="References"/>
      <w:r w:rsidRPr="0084705C">
        <w:t>(</w:t>
      </w:r>
      <w:proofErr w:type="gramStart"/>
      <w:r w:rsidRPr="0084705C">
        <w:t>COM(</w:t>
      </w:r>
      <w:r w:rsidRPr="0028144C">
        <w:t>2022</w:t>
      </w:r>
      <w:proofErr w:type="gramEnd"/>
      <w:r w:rsidRPr="0084705C">
        <w:t>)</w:t>
      </w:r>
      <w:r w:rsidRPr="0028144C">
        <w:t>0453</w:t>
      </w:r>
      <w:r w:rsidRPr="0084705C">
        <w:t xml:space="preserve"> – C</w:t>
      </w:r>
      <w:r w:rsidRPr="0028144C">
        <w:t>9</w:t>
      </w:r>
      <w:r w:rsidRPr="0084705C">
        <w:t>-</w:t>
      </w:r>
      <w:r w:rsidRPr="0028144C">
        <w:t>0307</w:t>
      </w:r>
      <w:r w:rsidRPr="0084705C">
        <w:t>/</w:t>
      </w:r>
      <w:r w:rsidRPr="0028144C">
        <w:t>2022</w:t>
      </w:r>
      <w:r w:rsidRPr="0084705C">
        <w:t xml:space="preserve"> – </w:t>
      </w:r>
      <w:r w:rsidRPr="0028144C">
        <w:t>2022</w:t>
      </w:r>
      <w:r w:rsidRPr="0084705C">
        <w:t>/</w:t>
      </w:r>
      <w:r w:rsidRPr="0028144C">
        <w:t>0269</w:t>
      </w:r>
      <w:r w:rsidRPr="0084705C">
        <w:t>(COD))</w:t>
      </w:r>
      <w:bookmarkEnd w:id="6"/>
    </w:p>
    <w:p w14:paraId="4B45C3EA" w14:textId="77777777" w:rsidR="00E74039" w:rsidRPr="0084705C" w:rsidRDefault="00E74039" w:rsidP="00E74039">
      <w:pPr>
        <w:pStyle w:val="NormalBold"/>
      </w:pPr>
      <w:bookmarkStart w:id="7" w:name="TextBodyBegin"/>
      <w:bookmarkEnd w:id="3"/>
      <w:bookmarkEnd w:id="7"/>
      <w:r w:rsidRPr="0084705C">
        <w:t>(Řádný legislativní postup: první čtení)</w:t>
      </w:r>
    </w:p>
    <w:p w14:paraId="4E79D04F" w14:textId="77777777" w:rsidR="00E74039" w:rsidRPr="0084705C" w:rsidRDefault="00E74039" w:rsidP="00E74039">
      <w:pPr>
        <w:pStyle w:val="EPComma"/>
      </w:pPr>
      <w:r w:rsidRPr="0084705C">
        <w:rPr>
          <w:i/>
          <w:iCs/>
        </w:rPr>
        <w:t>Evropský parlament</w:t>
      </w:r>
      <w:r w:rsidRPr="0084705C">
        <w:t>,</w:t>
      </w:r>
    </w:p>
    <w:p w14:paraId="32393A8C" w14:textId="77777777" w:rsidR="00E74039" w:rsidRPr="0084705C" w:rsidRDefault="00E74039" w:rsidP="00A77303">
      <w:pPr>
        <w:pStyle w:val="NormalHanging12a"/>
      </w:pPr>
      <w:r w:rsidRPr="0084705C">
        <w:t>–</w:t>
      </w:r>
      <w:r w:rsidRPr="0084705C">
        <w:tab/>
        <w:t>s ohledem na návrh Komise předložený Evropskému parlamentu a Radě (</w:t>
      </w:r>
      <w:proofErr w:type="gramStart"/>
      <w:r w:rsidRPr="0084705C">
        <w:t>COM(</w:t>
      </w:r>
      <w:r w:rsidRPr="0028144C">
        <w:t>2022</w:t>
      </w:r>
      <w:proofErr w:type="gramEnd"/>
      <w:r w:rsidRPr="0084705C">
        <w:t>)</w:t>
      </w:r>
      <w:r w:rsidRPr="0028144C">
        <w:t>0453</w:t>
      </w:r>
      <w:r w:rsidRPr="0084705C">
        <w:t>),</w:t>
      </w:r>
    </w:p>
    <w:p w14:paraId="5887CA26" w14:textId="77777777" w:rsidR="00E74039" w:rsidRPr="0084705C" w:rsidRDefault="00E74039" w:rsidP="00A77303">
      <w:pPr>
        <w:pStyle w:val="NormalHanging12a"/>
      </w:pPr>
      <w:r w:rsidRPr="0084705C">
        <w:t>–</w:t>
      </w:r>
      <w:r w:rsidRPr="0084705C">
        <w:tab/>
        <w:t xml:space="preserve">s ohledem na čl. </w:t>
      </w:r>
      <w:r w:rsidRPr="0028144C">
        <w:t>294</w:t>
      </w:r>
      <w:r w:rsidRPr="0084705C">
        <w:t xml:space="preserve"> odst. </w:t>
      </w:r>
      <w:r w:rsidRPr="0028144C">
        <w:t>2</w:t>
      </w:r>
      <w:r w:rsidRPr="0084705C">
        <w:t xml:space="preserve"> a články </w:t>
      </w:r>
      <w:r w:rsidRPr="0028144C">
        <w:t>114</w:t>
      </w:r>
      <w:r w:rsidRPr="0084705C">
        <w:t xml:space="preserve"> a </w:t>
      </w:r>
      <w:r w:rsidRPr="0028144C">
        <w:t>207</w:t>
      </w:r>
      <w:r w:rsidRPr="0084705C">
        <w:t xml:space="preserve"> Smlouvy o fungování Evropské unie, v souladu se kterými Komise předložila svůj návrh Parlamentu (C</w:t>
      </w:r>
      <w:r w:rsidRPr="0028144C">
        <w:t>9</w:t>
      </w:r>
      <w:r w:rsidRPr="0084705C">
        <w:noBreakHyphen/>
      </w:r>
      <w:r w:rsidRPr="0028144C">
        <w:t>0307</w:t>
      </w:r>
      <w:r w:rsidRPr="0084705C">
        <w:t>/</w:t>
      </w:r>
      <w:r w:rsidRPr="0028144C">
        <w:t>2022</w:t>
      </w:r>
      <w:r w:rsidRPr="0084705C">
        <w:t>),</w:t>
      </w:r>
    </w:p>
    <w:p w14:paraId="6C6303F8" w14:textId="77777777" w:rsidR="00E74039" w:rsidRPr="0084705C" w:rsidRDefault="00E74039" w:rsidP="00A77303">
      <w:pPr>
        <w:pStyle w:val="NormalHanging12a"/>
      </w:pPr>
      <w:r w:rsidRPr="0084705C">
        <w:t>–</w:t>
      </w:r>
      <w:r w:rsidRPr="0084705C">
        <w:tab/>
        <w:t xml:space="preserve">s ohledem na čl. </w:t>
      </w:r>
      <w:r w:rsidRPr="0028144C">
        <w:t>294</w:t>
      </w:r>
      <w:r w:rsidRPr="0084705C">
        <w:t xml:space="preserve"> odst. </w:t>
      </w:r>
      <w:r w:rsidRPr="0028144C">
        <w:t>3</w:t>
      </w:r>
      <w:r w:rsidRPr="0084705C">
        <w:t xml:space="preserve"> Smlouvy o fungování Evropské unie,</w:t>
      </w:r>
    </w:p>
    <w:p w14:paraId="2D9C3E13" w14:textId="6AB3EDCD" w:rsidR="00E74039" w:rsidRDefault="00E74039" w:rsidP="00A77303">
      <w:pPr>
        <w:pStyle w:val="NormalHanging12a"/>
      </w:pPr>
      <w:r w:rsidRPr="0084705C">
        <w:t>–</w:t>
      </w:r>
      <w:r w:rsidRPr="0084705C">
        <w:tab/>
        <w:t xml:space="preserve">s ohledem na stanovisko Evropského hospodářského a sociálního výboru ze dne </w:t>
      </w:r>
      <w:r w:rsidRPr="0028144C">
        <w:t>24</w:t>
      </w:r>
      <w:r w:rsidRPr="0084705C">
        <w:t xml:space="preserve">. ledna </w:t>
      </w:r>
      <w:r w:rsidRPr="0028144C">
        <w:t>2023</w:t>
      </w:r>
      <w:r w:rsidRPr="0084705C">
        <w:rPr>
          <w:rStyle w:val="FootnoteReference"/>
          <w:szCs w:val="24"/>
        </w:rPr>
        <w:footnoteReference w:id="1"/>
      </w:r>
      <w:r w:rsidRPr="0084705C">
        <w:t>,</w:t>
      </w:r>
    </w:p>
    <w:p w14:paraId="13B6C012" w14:textId="5BB1FC09" w:rsidR="00FE7E87" w:rsidRPr="0084705C" w:rsidRDefault="00FE7E87" w:rsidP="00A77303">
      <w:pPr>
        <w:pStyle w:val="NormalHanging12a"/>
      </w:pPr>
      <w:r>
        <w:t>–</w:t>
      </w:r>
      <w:r>
        <w:tab/>
      </w:r>
      <w:r w:rsidRPr="00FE7E87">
        <w:t xml:space="preserve">s ohledem na předběžnou dohodu přijatou příslušnými výbory podle čl. </w:t>
      </w:r>
      <w:r w:rsidRPr="0028144C">
        <w:t>74</w:t>
      </w:r>
      <w:r w:rsidRPr="00FE7E87">
        <w:t xml:space="preserve"> odst. </w:t>
      </w:r>
      <w:r w:rsidRPr="0028144C">
        <w:t>4</w:t>
      </w:r>
      <w:r w:rsidRPr="00FE7E87">
        <w:t xml:space="preserve"> jednacího řádu a s ohledem na to, že se zástupce Rady dopisem ze dne </w:t>
      </w:r>
      <w:r w:rsidR="005C3E21" w:rsidRPr="0028144C">
        <w:t>13</w:t>
      </w:r>
      <w:r w:rsidR="005C3E21">
        <w:t>. března</w:t>
      </w:r>
      <w:r w:rsidRPr="00FE7E87">
        <w:t xml:space="preserve"> </w:t>
      </w:r>
      <w:r w:rsidRPr="0028144C">
        <w:t>2024</w:t>
      </w:r>
      <w:r w:rsidRPr="00FE7E87">
        <w:t xml:space="preserve"> zavázal schválit postoj Parlamentu v souladu s čl. </w:t>
      </w:r>
      <w:r w:rsidRPr="0028144C">
        <w:t>294</w:t>
      </w:r>
      <w:r w:rsidRPr="00FE7E87">
        <w:t xml:space="preserve"> odst. </w:t>
      </w:r>
      <w:r w:rsidRPr="0028144C">
        <w:t>4</w:t>
      </w:r>
      <w:r w:rsidRPr="00FE7E87">
        <w:t xml:space="preserve"> Smlouvy o fungování Evropské unie,</w:t>
      </w:r>
    </w:p>
    <w:p w14:paraId="5E0637D7" w14:textId="77777777" w:rsidR="00E74039" w:rsidRPr="0084705C" w:rsidRDefault="00E74039" w:rsidP="00A77303">
      <w:pPr>
        <w:pStyle w:val="NormalHanging12a"/>
      </w:pPr>
      <w:r w:rsidRPr="0084705C">
        <w:t>–</w:t>
      </w:r>
      <w:r w:rsidRPr="0084705C">
        <w:tab/>
        <w:t xml:space="preserve">s ohledem na článek </w:t>
      </w:r>
      <w:r w:rsidRPr="0028144C">
        <w:t>59</w:t>
      </w:r>
      <w:r w:rsidRPr="0084705C">
        <w:t xml:space="preserve"> jednacího řádu,</w:t>
      </w:r>
    </w:p>
    <w:p w14:paraId="2F992440" w14:textId="77777777" w:rsidR="00E74039" w:rsidRPr="0084705C" w:rsidRDefault="00E74039" w:rsidP="00A77303">
      <w:pPr>
        <w:pStyle w:val="NormalHanging12a"/>
      </w:pPr>
      <w:r w:rsidRPr="0084705C">
        <w:t>–</w:t>
      </w:r>
      <w:r w:rsidRPr="0084705C">
        <w:tab/>
        <w:t xml:space="preserve">s ohledem na společná jednání Výboru pro mezinárodní obchod a Výboru pro vnitřní trh a ochranu spotřebitelů podle článku </w:t>
      </w:r>
      <w:r w:rsidRPr="0028144C">
        <w:t>58</w:t>
      </w:r>
      <w:r w:rsidRPr="0084705C">
        <w:t xml:space="preserve"> jednacího řádu,</w:t>
      </w:r>
    </w:p>
    <w:p w14:paraId="2110695E" w14:textId="77777777" w:rsidR="00E74039" w:rsidRPr="0084705C" w:rsidRDefault="00E74039" w:rsidP="00A77303">
      <w:pPr>
        <w:pStyle w:val="NormalHanging12a"/>
      </w:pPr>
      <w:r w:rsidRPr="0084705C">
        <w:t>–</w:t>
      </w:r>
      <w:r w:rsidRPr="0084705C">
        <w:tab/>
        <w:t>s ohledem na stanoviska Výboru pro zahraniční věci, Výbor pro zaměstnanost a sociální věci, Výbor pro rozvoj, Výbor pro rybolov a Výboru pro právní záležitosti,</w:t>
      </w:r>
    </w:p>
    <w:p w14:paraId="0DA704E2" w14:textId="77777777" w:rsidR="00E74039" w:rsidRPr="0084705C" w:rsidRDefault="00E74039" w:rsidP="00A77303">
      <w:pPr>
        <w:pStyle w:val="NormalHanging12a"/>
      </w:pPr>
      <w:r w:rsidRPr="0084705C">
        <w:lastRenderedPageBreak/>
        <w:t>–</w:t>
      </w:r>
      <w:r w:rsidRPr="0084705C">
        <w:tab/>
        <w:t>s ohledem na zprávu Výboru pro mezinárodní obchod a Výboru pro vnitřní trh a ochranu spotřebitelů (A</w:t>
      </w:r>
      <w:r w:rsidRPr="0028144C">
        <w:t>9</w:t>
      </w:r>
      <w:r w:rsidRPr="0084705C">
        <w:t>-</w:t>
      </w:r>
      <w:r w:rsidRPr="0028144C">
        <w:t>0306</w:t>
      </w:r>
      <w:r w:rsidRPr="0084705C">
        <w:t>/</w:t>
      </w:r>
      <w:r w:rsidRPr="0028144C">
        <w:t>2023</w:t>
      </w:r>
      <w:r w:rsidRPr="0084705C">
        <w:t>),</w:t>
      </w:r>
    </w:p>
    <w:p w14:paraId="5B72FB63" w14:textId="77777777" w:rsidR="00E74039" w:rsidRPr="0084705C" w:rsidRDefault="00E74039" w:rsidP="00A77303">
      <w:pPr>
        <w:pStyle w:val="NormalHanging12a"/>
      </w:pPr>
      <w:r w:rsidRPr="0028144C">
        <w:t>1</w:t>
      </w:r>
      <w:r w:rsidRPr="0084705C">
        <w:t>.</w:t>
      </w:r>
      <w:r w:rsidRPr="0084705C">
        <w:tab/>
        <w:t>přijímá níže uvedený postoj v prvním čtení;</w:t>
      </w:r>
    </w:p>
    <w:p w14:paraId="6522E206" w14:textId="77777777" w:rsidR="00E74039" w:rsidRPr="0084705C" w:rsidRDefault="00E74039" w:rsidP="00A77303">
      <w:pPr>
        <w:pStyle w:val="NormalHanging12a"/>
      </w:pPr>
      <w:r w:rsidRPr="0028144C">
        <w:t>2</w:t>
      </w:r>
      <w:r w:rsidRPr="0084705C">
        <w:t>.</w:t>
      </w:r>
      <w:r w:rsidRPr="0084705C">
        <w:tab/>
        <w:t>vyzývá Komisi, aby věc znovu postoupila Parlamentu, jestliže svůj návrh nahradí jiným textem, podstatně jej změní nebo má v úmyslu jej podstatně změnit;</w:t>
      </w:r>
    </w:p>
    <w:p w14:paraId="0645F0F3" w14:textId="662E9C8D" w:rsidR="00E74039" w:rsidRPr="0084705C" w:rsidRDefault="00E74039" w:rsidP="00A77303">
      <w:pPr>
        <w:pStyle w:val="NormalHanging12a"/>
      </w:pPr>
      <w:r w:rsidRPr="0028144C">
        <w:t>3</w:t>
      </w:r>
      <w:r w:rsidRPr="0084705C">
        <w:t>.</w:t>
      </w:r>
      <w:r w:rsidRPr="0084705C">
        <w:tab/>
        <w:t>pověřuje svou předsedkyni, aby předala postoj Parlamentu Radě</w:t>
      </w:r>
      <w:r w:rsidR="00770483">
        <w:t xml:space="preserve"> a</w:t>
      </w:r>
      <w:r w:rsidRPr="0084705C">
        <w:t xml:space="preserve"> Komisi, jakož i vnitrostátním parlamentům.</w:t>
      </w:r>
    </w:p>
    <w:p w14:paraId="7AA34596" w14:textId="77777777" w:rsidR="00F12785" w:rsidRDefault="00F12785" w:rsidP="00A77303">
      <w:pPr>
        <w:spacing w:after="240"/>
        <w:sectPr w:rsidR="00F12785" w:rsidSect="008470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E2A610" w14:textId="77777777" w:rsidR="00F12785" w:rsidRPr="003924B0" w:rsidRDefault="00F12785" w:rsidP="00F12785">
      <w:pPr>
        <w:autoSpaceDE w:val="0"/>
        <w:autoSpaceDN w:val="0"/>
        <w:adjustRightInd w:val="0"/>
        <w:spacing w:after="240"/>
        <w:rPr>
          <w:rFonts w:eastAsia="Calibri"/>
          <w:b/>
          <w:bCs/>
          <w:color w:val="000000"/>
          <w:szCs w:val="24"/>
        </w:rPr>
      </w:pPr>
      <w:r w:rsidRPr="003924B0">
        <w:rPr>
          <w:rFonts w:eastAsia="Calibri"/>
          <w:b/>
          <w:bCs/>
          <w:color w:val="000000"/>
          <w:szCs w:val="24"/>
        </w:rPr>
        <w:lastRenderedPageBreak/>
        <w:t>P</w:t>
      </w:r>
      <w:r w:rsidRPr="0028144C">
        <w:rPr>
          <w:rFonts w:eastAsia="Calibri"/>
          <w:b/>
          <w:bCs/>
          <w:color w:val="000000"/>
          <w:szCs w:val="24"/>
        </w:rPr>
        <w:t>9</w:t>
      </w:r>
      <w:r w:rsidRPr="003924B0">
        <w:rPr>
          <w:rFonts w:eastAsia="Calibri"/>
          <w:b/>
          <w:bCs/>
          <w:color w:val="000000"/>
          <w:szCs w:val="24"/>
        </w:rPr>
        <w:t>_TC</w:t>
      </w:r>
      <w:r w:rsidRPr="0028144C">
        <w:rPr>
          <w:rFonts w:eastAsia="Calibri"/>
          <w:b/>
          <w:bCs/>
          <w:color w:val="000000"/>
          <w:szCs w:val="24"/>
        </w:rPr>
        <w:t>1</w:t>
      </w:r>
      <w:r w:rsidRPr="003924B0">
        <w:rPr>
          <w:rFonts w:eastAsia="Calibri"/>
          <w:b/>
          <w:bCs/>
          <w:color w:val="000000"/>
          <w:szCs w:val="24"/>
        </w:rPr>
        <w:t>-COD(</w:t>
      </w:r>
      <w:r w:rsidRPr="0028144C">
        <w:rPr>
          <w:rFonts w:eastAsia="Calibri"/>
          <w:b/>
          <w:bCs/>
          <w:color w:val="000000"/>
          <w:szCs w:val="24"/>
        </w:rPr>
        <w:t>2022</w:t>
      </w:r>
      <w:r w:rsidRPr="003924B0">
        <w:rPr>
          <w:rFonts w:eastAsia="Calibri"/>
          <w:b/>
          <w:bCs/>
          <w:color w:val="000000"/>
          <w:szCs w:val="24"/>
        </w:rPr>
        <w:t>)</w:t>
      </w:r>
      <w:r w:rsidRPr="0028144C">
        <w:rPr>
          <w:rFonts w:eastAsia="Calibri"/>
          <w:b/>
          <w:bCs/>
          <w:color w:val="000000"/>
          <w:szCs w:val="24"/>
        </w:rPr>
        <w:t>0269</w:t>
      </w:r>
    </w:p>
    <w:p w14:paraId="7E5C4BD4" w14:textId="564E2F93" w:rsidR="00282ACF" w:rsidRPr="00282ACF" w:rsidRDefault="00F12785" w:rsidP="00282ACF">
      <w:pPr>
        <w:spacing w:after="240"/>
        <w:rPr>
          <w:rFonts w:eastAsia="Calibri"/>
          <w:b/>
          <w:szCs w:val="22"/>
          <w:lang w:eastAsia="en-US"/>
        </w:rPr>
      </w:pPr>
      <w:r w:rsidRPr="005E5659">
        <w:rPr>
          <w:rFonts w:eastAsia="Calibri"/>
          <w:b/>
          <w:bCs/>
          <w:szCs w:val="24"/>
        </w:rPr>
        <w:t xml:space="preserve">Postoj Evropského parlamentu přijatý v prvním čtení dne </w:t>
      </w:r>
      <w:r w:rsidRPr="0028144C">
        <w:rPr>
          <w:rFonts w:eastAsia="Calibri"/>
          <w:b/>
          <w:bCs/>
          <w:szCs w:val="24"/>
        </w:rPr>
        <w:t>23</w:t>
      </w:r>
      <w:r>
        <w:rPr>
          <w:rFonts w:eastAsia="Calibri"/>
          <w:b/>
          <w:bCs/>
          <w:szCs w:val="24"/>
        </w:rPr>
        <w:t>. dubna</w:t>
      </w:r>
      <w:r w:rsidRPr="005E5659">
        <w:rPr>
          <w:rFonts w:eastAsia="Calibri"/>
          <w:b/>
          <w:bCs/>
          <w:szCs w:val="24"/>
        </w:rPr>
        <w:t xml:space="preserve"> </w:t>
      </w:r>
      <w:r w:rsidRPr="0028144C">
        <w:rPr>
          <w:rFonts w:eastAsia="Calibri"/>
          <w:b/>
          <w:bCs/>
          <w:szCs w:val="24"/>
        </w:rPr>
        <w:t>2024</w:t>
      </w:r>
      <w:r w:rsidRPr="005E5659">
        <w:rPr>
          <w:rFonts w:eastAsia="Calibri"/>
          <w:b/>
          <w:bCs/>
          <w:szCs w:val="24"/>
        </w:rPr>
        <w:t xml:space="preserve"> k přijetí </w:t>
      </w:r>
      <w:r w:rsidR="00282ACF" w:rsidRPr="00282ACF">
        <w:rPr>
          <w:rFonts w:eastAsia="Calibri"/>
          <w:b/>
          <w:szCs w:val="22"/>
          <w:lang w:eastAsia="en-US"/>
        </w:rPr>
        <w:t>nařízení Evropského parlamentu a Rady (EU) 2024/...,</w:t>
      </w:r>
      <w:r w:rsidR="00282ACF">
        <w:rPr>
          <w:rFonts w:eastAsia="Calibri"/>
          <w:b/>
          <w:szCs w:val="22"/>
          <w:lang w:eastAsia="en-US"/>
        </w:rPr>
        <w:t xml:space="preserve"> </w:t>
      </w:r>
      <w:r w:rsidR="00282ACF" w:rsidRPr="00282ACF">
        <w:rPr>
          <w:rFonts w:eastAsia="Calibri"/>
          <w:b/>
          <w:szCs w:val="22"/>
          <w:lang w:eastAsia="en-US"/>
        </w:rPr>
        <w:t xml:space="preserve">kterým se na trhu Unie zakazují produkty pocházející z nucené práce </w:t>
      </w:r>
      <w:r w:rsidR="00282ACF" w:rsidRPr="008B0709">
        <w:rPr>
          <w:rFonts w:eastAsia="Calibri"/>
          <w:b/>
          <w:iCs/>
          <w:szCs w:val="22"/>
          <w:lang w:eastAsia="en-US"/>
        </w:rPr>
        <w:t>a kterým se mění směrnice (EU) 2019/1937</w:t>
      </w:r>
    </w:p>
    <w:p w14:paraId="132A1CAF" w14:textId="083A2624" w:rsidR="00282ACF" w:rsidRPr="00282ACF" w:rsidRDefault="008B0709" w:rsidP="008B0709">
      <w:pPr>
        <w:widowControl/>
        <w:tabs>
          <w:tab w:val="left" w:pos="4252"/>
        </w:tabs>
        <w:spacing w:before="240"/>
        <w:rPr>
          <w:i/>
          <w:szCs w:val="24"/>
          <w:lang w:eastAsia="en-US"/>
        </w:rPr>
      </w:pPr>
      <w:r w:rsidRPr="008B0709">
        <w:rPr>
          <w:i/>
          <w:szCs w:val="24"/>
          <w:lang w:eastAsia="en-US"/>
        </w:rPr>
        <w:t>(Vzhledem k tomu, že bylo dosaženo dohody mezi Parlamentem a Radou, postoj Parlamentu odpovídá konečnému znění legislati</w:t>
      </w:r>
      <w:r>
        <w:rPr>
          <w:i/>
          <w:szCs w:val="24"/>
          <w:lang w:eastAsia="en-US"/>
        </w:rPr>
        <w:t>vního aktu, nařízení (EU) 2024/3015</w:t>
      </w:r>
      <w:bookmarkStart w:id="8" w:name="_GoBack"/>
      <w:bookmarkEnd w:id="8"/>
      <w:r w:rsidRPr="008B0709">
        <w:rPr>
          <w:i/>
          <w:szCs w:val="24"/>
          <w:lang w:eastAsia="en-US"/>
        </w:rPr>
        <w:t>.)</w:t>
      </w:r>
    </w:p>
    <w:sectPr w:rsidR="00282ACF" w:rsidRPr="00282ACF" w:rsidSect="008470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B5E5F" w14:textId="77777777" w:rsidR="003325AF" w:rsidRPr="0084705C" w:rsidRDefault="003325AF">
      <w:r w:rsidRPr="0084705C">
        <w:separator/>
      </w:r>
    </w:p>
  </w:endnote>
  <w:endnote w:type="continuationSeparator" w:id="0">
    <w:p w14:paraId="09FD0276" w14:textId="77777777" w:rsidR="003325AF" w:rsidRPr="0084705C" w:rsidRDefault="003325AF">
      <w:r w:rsidRPr="008470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980A0" w14:textId="77777777" w:rsidR="00064002" w:rsidRPr="008470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B60FD" w14:textId="77777777" w:rsidR="00064002" w:rsidRPr="008470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C7CD7" w14:textId="77777777" w:rsidR="00064002" w:rsidRPr="008470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69E33" w14:textId="77777777" w:rsidR="003325AF" w:rsidRPr="0084705C" w:rsidRDefault="003325AF">
      <w:r w:rsidRPr="0084705C">
        <w:separator/>
      </w:r>
    </w:p>
  </w:footnote>
  <w:footnote w:type="continuationSeparator" w:id="0">
    <w:p w14:paraId="1A997271" w14:textId="77777777" w:rsidR="003325AF" w:rsidRPr="0084705C" w:rsidRDefault="003325AF">
      <w:r w:rsidRPr="0084705C">
        <w:continuationSeparator/>
      </w:r>
    </w:p>
  </w:footnote>
  <w:footnote w:id="1">
    <w:p w14:paraId="3FAD47E7" w14:textId="57B2BEE8" w:rsidR="00E74039" w:rsidRPr="0084705C" w:rsidRDefault="00E74039" w:rsidP="0084705C">
      <w:pPr>
        <w:pStyle w:val="FootnoteText"/>
        <w:ind w:left="567" w:hanging="567"/>
        <w:rPr>
          <w:sz w:val="24"/>
          <w:lang w:val="cs-CZ"/>
        </w:rPr>
      </w:pPr>
      <w:r w:rsidRPr="0084705C">
        <w:rPr>
          <w:rStyle w:val="FootnoteReference"/>
          <w:sz w:val="24"/>
          <w:lang w:val="cs-CZ"/>
        </w:rPr>
        <w:footnoteRef/>
      </w:r>
      <w:r w:rsidR="0084705C" w:rsidRPr="0084705C">
        <w:rPr>
          <w:sz w:val="24"/>
          <w:lang w:val="cs-CZ"/>
        </w:rPr>
        <w:t xml:space="preserve"> </w:t>
      </w:r>
      <w:r w:rsidR="0084705C" w:rsidRPr="0084705C">
        <w:rPr>
          <w:sz w:val="24"/>
          <w:lang w:val="cs-CZ"/>
        </w:rPr>
        <w:tab/>
      </w:r>
      <w:proofErr w:type="spellStart"/>
      <w:r w:rsidRPr="0084705C">
        <w:rPr>
          <w:sz w:val="24"/>
          <w:lang w:val="cs-CZ"/>
        </w:rPr>
        <w:t>Úř</w:t>
      </w:r>
      <w:proofErr w:type="spellEnd"/>
      <w:r w:rsidRPr="0084705C">
        <w:rPr>
          <w:sz w:val="24"/>
          <w:lang w:val="cs-CZ"/>
        </w:rPr>
        <w:t xml:space="preserve">. </w:t>
      </w:r>
      <w:proofErr w:type="spellStart"/>
      <w:proofErr w:type="gramStart"/>
      <w:r w:rsidRPr="0084705C">
        <w:rPr>
          <w:sz w:val="24"/>
          <w:lang w:val="cs-CZ"/>
        </w:rPr>
        <w:t>věst</w:t>
      </w:r>
      <w:proofErr w:type="spellEnd"/>
      <w:proofErr w:type="gramEnd"/>
      <w:r w:rsidRPr="0084705C">
        <w:rPr>
          <w:sz w:val="24"/>
          <w:lang w:val="cs-CZ"/>
        </w:rPr>
        <w:t>. C </w:t>
      </w:r>
      <w:r w:rsidR="002B17EF" w:rsidRPr="0028144C">
        <w:rPr>
          <w:sz w:val="24"/>
          <w:lang w:val="cs-CZ"/>
        </w:rPr>
        <w:t>14</w:t>
      </w:r>
      <w:r w:rsidRPr="0028144C">
        <w:rPr>
          <w:sz w:val="24"/>
          <w:lang w:val="cs-CZ"/>
        </w:rPr>
        <w:t>0</w:t>
      </w:r>
      <w:r w:rsidRPr="0084705C">
        <w:rPr>
          <w:sz w:val="24"/>
          <w:lang w:val="cs-CZ"/>
        </w:rPr>
        <w:t xml:space="preserve">, </w:t>
      </w:r>
      <w:proofErr w:type="gramStart"/>
      <w:r w:rsidR="002B17EF" w:rsidRPr="0028144C">
        <w:rPr>
          <w:sz w:val="24"/>
          <w:lang w:val="cs-CZ"/>
        </w:rPr>
        <w:t>21</w:t>
      </w:r>
      <w:r w:rsidR="002B17EF">
        <w:rPr>
          <w:sz w:val="24"/>
          <w:lang w:val="cs-CZ"/>
        </w:rPr>
        <w:t>.</w:t>
      </w:r>
      <w:r w:rsidR="002B17EF" w:rsidRPr="0028144C">
        <w:rPr>
          <w:sz w:val="24"/>
          <w:lang w:val="cs-CZ"/>
        </w:rPr>
        <w:t>4</w:t>
      </w:r>
      <w:r w:rsidR="002B17EF">
        <w:rPr>
          <w:sz w:val="24"/>
          <w:lang w:val="cs-CZ"/>
        </w:rPr>
        <w:t>.</w:t>
      </w:r>
      <w:r w:rsidR="002B17EF" w:rsidRPr="0028144C">
        <w:rPr>
          <w:sz w:val="24"/>
          <w:lang w:val="cs-CZ"/>
        </w:rPr>
        <w:t>2023</w:t>
      </w:r>
      <w:proofErr w:type="gramEnd"/>
      <w:r w:rsidRPr="0084705C">
        <w:rPr>
          <w:sz w:val="24"/>
          <w:lang w:val="cs-CZ"/>
        </w:rPr>
        <w:t>, s. </w:t>
      </w:r>
      <w:r w:rsidR="002B17EF" w:rsidRPr="0028144C">
        <w:rPr>
          <w:sz w:val="24"/>
          <w:lang w:val="cs-CZ"/>
        </w:rPr>
        <w:t>75</w:t>
      </w:r>
      <w:r w:rsidRPr="0084705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99A81" w14:textId="77777777" w:rsidR="00064002" w:rsidRPr="008470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E754" w14:textId="77777777" w:rsidR="00064002" w:rsidRPr="008470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74269" w14:textId="77777777" w:rsidR="00064002" w:rsidRPr="008470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CS"/>
    <w:docVar w:name="dvnumam" w:val="427"/>
    <w:docVar w:name="dvpe" w:val="746.734"/>
    <w:docVar w:name="dvrapporteur" w:val="Zpravodajky: "/>
    <w:docVar w:name="dvstar" w:val="***I"/>
    <w:docVar w:name="dvtitre" w:val="Legislativní usnesení Evropského parlamentu ze dne 23. dubna 2024 o návrhu nařízení Evropského parlamentu a Rady o zákazu produktů pocházejících z nucené práce na trhu Unie(COM(2022)0453 – C9-0307/2022 – 2022/0269(COD))"/>
  </w:docVars>
  <w:rsids>
    <w:rsidRoot w:val="003325AF"/>
    <w:rsid w:val="00002272"/>
    <w:rsid w:val="00027281"/>
    <w:rsid w:val="00064002"/>
    <w:rsid w:val="000677B9"/>
    <w:rsid w:val="000831BA"/>
    <w:rsid w:val="000A42CC"/>
    <w:rsid w:val="000E7DD9"/>
    <w:rsid w:val="0010095E"/>
    <w:rsid w:val="00125B37"/>
    <w:rsid w:val="00187494"/>
    <w:rsid w:val="001D14DD"/>
    <w:rsid w:val="001F32AE"/>
    <w:rsid w:val="00205DFF"/>
    <w:rsid w:val="00210A79"/>
    <w:rsid w:val="002767FF"/>
    <w:rsid w:val="0028144C"/>
    <w:rsid w:val="00282ACF"/>
    <w:rsid w:val="002B17EF"/>
    <w:rsid w:val="002B18FE"/>
    <w:rsid w:val="002B5493"/>
    <w:rsid w:val="003325AF"/>
    <w:rsid w:val="00343214"/>
    <w:rsid w:val="00361C00"/>
    <w:rsid w:val="00395FA1"/>
    <w:rsid w:val="003E15D4"/>
    <w:rsid w:val="004014D5"/>
    <w:rsid w:val="00411CCE"/>
    <w:rsid w:val="0041666E"/>
    <w:rsid w:val="00421060"/>
    <w:rsid w:val="00471C19"/>
    <w:rsid w:val="004867E3"/>
    <w:rsid w:val="00494A28"/>
    <w:rsid w:val="004C0004"/>
    <w:rsid w:val="004C5D52"/>
    <w:rsid w:val="004D363B"/>
    <w:rsid w:val="0050519A"/>
    <w:rsid w:val="005072A1"/>
    <w:rsid w:val="00514517"/>
    <w:rsid w:val="00545827"/>
    <w:rsid w:val="00560270"/>
    <w:rsid w:val="005B357D"/>
    <w:rsid w:val="005C2568"/>
    <w:rsid w:val="005C3E21"/>
    <w:rsid w:val="006037C0"/>
    <w:rsid w:val="006631B6"/>
    <w:rsid w:val="00680577"/>
    <w:rsid w:val="006D3C62"/>
    <w:rsid w:val="006F3F0E"/>
    <w:rsid w:val="006F74FA"/>
    <w:rsid w:val="00731ADD"/>
    <w:rsid w:val="007340C0"/>
    <w:rsid w:val="00734777"/>
    <w:rsid w:val="00747932"/>
    <w:rsid w:val="007515CF"/>
    <w:rsid w:val="00751A4A"/>
    <w:rsid w:val="00756632"/>
    <w:rsid w:val="00762C74"/>
    <w:rsid w:val="00770483"/>
    <w:rsid w:val="00786EC0"/>
    <w:rsid w:val="007C75FB"/>
    <w:rsid w:val="007D1690"/>
    <w:rsid w:val="007E22AD"/>
    <w:rsid w:val="00814B75"/>
    <w:rsid w:val="00817416"/>
    <w:rsid w:val="00842779"/>
    <w:rsid w:val="0084705C"/>
    <w:rsid w:val="00865F67"/>
    <w:rsid w:val="00881A7B"/>
    <w:rsid w:val="008840E5"/>
    <w:rsid w:val="008842BC"/>
    <w:rsid w:val="00887B3E"/>
    <w:rsid w:val="008B0709"/>
    <w:rsid w:val="008C2AC6"/>
    <w:rsid w:val="00930C23"/>
    <w:rsid w:val="0093193B"/>
    <w:rsid w:val="009509D8"/>
    <w:rsid w:val="00950B64"/>
    <w:rsid w:val="00981893"/>
    <w:rsid w:val="009E67F2"/>
    <w:rsid w:val="00A1687D"/>
    <w:rsid w:val="00A43E52"/>
    <w:rsid w:val="00A4678D"/>
    <w:rsid w:val="00A77303"/>
    <w:rsid w:val="00A778C7"/>
    <w:rsid w:val="00A91C34"/>
    <w:rsid w:val="00AB441E"/>
    <w:rsid w:val="00AB6293"/>
    <w:rsid w:val="00AE0928"/>
    <w:rsid w:val="00AF3B82"/>
    <w:rsid w:val="00B12E95"/>
    <w:rsid w:val="00B22876"/>
    <w:rsid w:val="00B558F0"/>
    <w:rsid w:val="00B925BE"/>
    <w:rsid w:val="00BA4D9D"/>
    <w:rsid w:val="00BD48FE"/>
    <w:rsid w:val="00BD7BD8"/>
    <w:rsid w:val="00BE6ADC"/>
    <w:rsid w:val="00C05BFE"/>
    <w:rsid w:val="00C074F0"/>
    <w:rsid w:val="00C23CD4"/>
    <w:rsid w:val="00C43530"/>
    <w:rsid w:val="00C61C0C"/>
    <w:rsid w:val="00C941CB"/>
    <w:rsid w:val="00CC2357"/>
    <w:rsid w:val="00CF071A"/>
    <w:rsid w:val="00D058B8"/>
    <w:rsid w:val="00D56C11"/>
    <w:rsid w:val="00D834A0"/>
    <w:rsid w:val="00D872DF"/>
    <w:rsid w:val="00D91E21"/>
    <w:rsid w:val="00DA1FA0"/>
    <w:rsid w:val="00DA5AE7"/>
    <w:rsid w:val="00DA7FCD"/>
    <w:rsid w:val="00E054A5"/>
    <w:rsid w:val="00E365E1"/>
    <w:rsid w:val="00E74039"/>
    <w:rsid w:val="00E820A4"/>
    <w:rsid w:val="00EB006A"/>
    <w:rsid w:val="00EB4772"/>
    <w:rsid w:val="00ED169E"/>
    <w:rsid w:val="00ED4235"/>
    <w:rsid w:val="00EF62D0"/>
    <w:rsid w:val="00F04346"/>
    <w:rsid w:val="00F075DC"/>
    <w:rsid w:val="00F12785"/>
    <w:rsid w:val="00F149E9"/>
    <w:rsid w:val="00F5134D"/>
    <w:rsid w:val="00F74202"/>
    <w:rsid w:val="00F87713"/>
    <w:rsid w:val="00F940CB"/>
    <w:rsid w:val="00FB4360"/>
    <w:rsid w:val="00FD0C70"/>
    <w:rsid w:val="00FE7E8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BCF60"/>
  <w15:chartTrackingRefBased/>
  <w15:docId w15:val="{4308A793-9C4C-4C27-A7E9-9CEE55DC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74039"/>
    <w:rPr>
      <w:b/>
      <w:kern w:val="28"/>
      <w:sz w:val="28"/>
      <w:lang w:val="fr-FR" w:eastAsia="fr-FR"/>
    </w:rPr>
  </w:style>
  <w:style w:type="character" w:customStyle="1" w:styleId="Heading2Char">
    <w:name w:val="Heading 2 Char"/>
    <w:basedOn w:val="DefaultParagraphFont"/>
    <w:link w:val="Heading2"/>
    <w:uiPriority w:val="9"/>
    <w:rsid w:val="00E74039"/>
    <w:rPr>
      <w:sz w:val="24"/>
      <w:lang w:val="fr-FR" w:eastAsia="fr-FR"/>
    </w:rPr>
  </w:style>
  <w:style w:type="character" w:customStyle="1" w:styleId="Heading3Char">
    <w:name w:val="Heading 3 Char"/>
    <w:basedOn w:val="DefaultParagraphFont"/>
    <w:link w:val="Heading3"/>
    <w:uiPriority w:val="9"/>
    <w:semiHidden/>
    <w:rsid w:val="00E74039"/>
    <w:rPr>
      <w:rFonts w:ascii="Arial" w:hAnsi="Arial"/>
      <w:sz w:val="24"/>
      <w:lang w:val="fr-FR" w:eastAsia="fr-FR"/>
    </w:rPr>
  </w:style>
  <w:style w:type="character" w:customStyle="1" w:styleId="Heading4Char">
    <w:name w:val="Heading 4 Char"/>
    <w:basedOn w:val="DefaultParagraphFont"/>
    <w:link w:val="Heading4"/>
    <w:uiPriority w:val="9"/>
    <w:semiHidden/>
    <w:rsid w:val="00E74039"/>
    <w:rPr>
      <w:sz w:val="24"/>
      <w:lang w:val="en-US" w:eastAsia="fr-FR"/>
    </w:rPr>
  </w:style>
  <w:style w:type="character" w:customStyle="1" w:styleId="Heading5Char">
    <w:name w:val="Heading 5 Char"/>
    <w:basedOn w:val="DefaultParagraphFont"/>
    <w:link w:val="Heading5"/>
    <w:uiPriority w:val="9"/>
    <w:semiHidden/>
    <w:rsid w:val="00E74039"/>
    <w:rPr>
      <w:sz w:val="24"/>
      <w:lang w:val="en-US" w:eastAsia="fr-FR"/>
    </w:rPr>
  </w:style>
  <w:style w:type="character" w:customStyle="1" w:styleId="Heading6Char">
    <w:name w:val="Heading 6 Char"/>
    <w:basedOn w:val="DefaultParagraphFont"/>
    <w:link w:val="Heading6"/>
    <w:uiPriority w:val="9"/>
    <w:semiHidden/>
    <w:rsid w:val="00E74039"/>
    <w:rPr>
      <w:i/>
      <w:sz w:val="22"/>
      <w:lang w:val="cs-CZ"/>
    </w:rPr>
  </w:style>
  <w:style w:type="character" w:customStyle="1" w:styleId="Heading7Char">
    <w:name w:val="Heading 7 Char"/>
    <w:basedOn w:val="DefaultParagraphFont"/>
    <w:link w:val="Heading7"/>
    <w:uiPriority w:val="9"/>
    <w:semiHidden/>
    <w:rsid w:val="00E74039"/>
    <w:rPr>
      <w:rFonts w:ascii="Arial" w:hAnsi="Arial"/>
      <w:sz w:val="24"/>
      <w:lang w:val="cs-CZ"/>
    </w:rPr>
  </w:style>
  <w:style w:type="character" w:customStyle="1" w:styleId="Heading8Char">
    <w:name w:val="Heading 8 Char"/>
    <w:basedOn w:val="DefaultParagraphFont"/>
    <w:link w:val="Heading8"/>
    <w:semiHidden/>
    <w:rsid w:val="00E74039"/>
    <w:rPr>
      <w:rFonts w:ascii="Arial" w:hAnsi="Arial"/>
      <w:i/>
      <w:sz w:val="24"/>
      <w:lang w:val="cs-CZ"/>
    </w:rPr>
  </w:style>
  <w:style w:type="character" w:customStyle="1" w:styleId="Heading9Char">
    <w:name w:val="Heading 9 Char"/>
    <w:basedOn w:val="DefaultParagraphFont"/>
    <w:link w:val="Heading9"/>
    <w:semiHidden/>
    <w:rsid w:val="00E74039"/>
    <w:rPr>
      <w:rFonts w:ascii="Arial" w:hAnsi="Arial"/>
      <w:b/>
      <w:i/>
      <w:sz w:val="18"/>
      <w:lang w:val="cs-CZ"/>
    </w:rPr>
  </w:style>
  <w:style w:type="paragraph" w:styleId="TOCHeading">
    <w:name w:val="TOC Heading"/>
    <w:basedOn w:val="Normal"/>
    <w:next w:val="Normal"/>
    <w:uiPriority w:val="39"/>
    <w:unhideWhenUsed/>
    <w:qFormat/>
    <w:rsid w:val="00E74039"/>
    <w:pPr>
      <w:widowControl/>
      <w:spacing w:after="240"/>
    </w:pPr>
    <w:rPr>
      <w:lang w:val="en-GB"/>
    </w:rPr>
  </w:style>
  <w:style w:type="paragraph" w:customStyle="1" w:styleId="EPFooter2">
    <w:name w:val="EPFooter2"/>
    <w:basedOn w:val="Normal"/>
    <w:next w:val="Normal"/>
    <w:rsid w:val="00E7403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4039"/>
    <w:pPr>
      <w:keepNext/>
      <w:spacing w:after="240"/>
      <w:jc w:val="right"/>
    </w:pPr>
    <w:rPr>
      <w:rFonts w:ascii="Arial" w:hAnsi="Arial"/>
      <w:b/>
    </w:rPr>
  </w:style>
  <w:style w:type="paragraph" w:customStyle="1" w:styleId="Normal6a">
    <w:name w:val="Normal6a"/>
    <w:basedOn w:val="Normal"/>
    <w:rsid w:val="00E74039"/>
    <w:pPr>
      <w:spacing w:after="120"/>
    </w:pPr>
  </w:style>
  <w:style w:type="paragraph" w:customStyle="1" w:styleId="PageHeading">
    <w:name w:val="PageHeading"/>
    <w:basedOn w:val="Normal"/>
    <w:rsid w:val="00E74039"/>
    <w:pPr>
      <w:keepNext/>
      <w:spacing w:after="480"/>
      <w:jc w:val="center"/>
    </w:pPr>
    <w:rPr>
      <w:rFonts w:ascii="Arial" w:hAnsi="Arial" w:cs="Arial"/>
      <w:b/>
    </w:rPr>
  </w:style>
  <w:style w:type="paragraph" w:customStyle="1" w:styleId="NormalBold">
    <w:name w:val="NormalBold"/>
    <w:basedOn w:val="Normal"/>
    <w:link w:val="NormalBoldChar"/>
    <w:rsid w:val="00E74039"/>
    <w:rPr>
      <w:b/>
    </w:rPr>
  </w:style>
  <w:style w:type="character" w:customStyle="1" w:styleId="NormalBoldChar">
    <w:name w:val="NormalBold Char"/>
    <w:basedOn w:val="DefaultParagraphFont"/>
    <w:link w:val="NormalBold"/>
    <w:locked/>
    <w:rsid w:val="00E74039"/>
    <w:rPr>
      <w:b/>
      <w:sz w:val="24"/>
      <w:lang w:val="cs-CZ"/>
    </w:rPr>
  </w:style>
  <w:style w:type="paragraph" w:customStyle="1" w:styleId="NormalBold12a">
    <w:name w:val="NormalBold12a"/>
    <w:basedOn w:val="Normal"/>
    <w:rsid w:val="00E74039"/>
    <w:pPr>
      <w:spacing w:after="240"/>
    </w:pPr>
    <w:rPr>
      <w:b/>
    </w:rPr>
  </w:style>
  <w:style w:type="paragraph" w:customStyle="1" w:styleId="AmJustText">
    <w:name w:val="AmJustText"/>
    <w:basedOn w:val="Normal"/>
    <w:rsid w:val="00E74039"/>
    <w:pPr>
      <w:spacing w:after="240"/>
    </w:pPr>
    <w:rPr>
      <w:i/>
    </w:rPr>
  </w:style>
  <w:style w:type="paragraph" w:customStyle="1" w:styleId="NormalHanging12a">
    <w:name w:val="NormalHanging12a"/>
    <w:basedOn w:val="Normal"/>
    <w:rsid w:val="00E74039"/>
    <w:pPr>
      <w:spacing w:after="240"/>
      <w:ind w:left="567" w:hanging="567"/>
    </w:pPr>
  </w:style>
  <w:style w:type="paragraph" w:customStyle="1" w:styleId="CoverNormal24a">
    <w:name w:val="CoverNormal24a"/>
    <w:basedOn w:val="Normal"/>
    <w:rsid w:val="00E74039"/>
    <w:pPr>
      <w:spacing w:after="480"/>
      <w:ind w:left="1417"/>
    </w:pPr>
  </w:style>
  <w:style w:type="paragraph" w:customStyle="1" w:styleId="CoverNormal">
    <w:name w:val="CoverNormal"/>
    <w:basedOn w:val="Normal"/>
    <w:rsid w:val="00E74039"/>
    <w:pPr>
      <w:ind w:left="1418"/>
    </w:pPr>
  </w:style>
  <w:style w:type="paragraph" w:customStyle="1" w:styleId="AmCrossRef">
    <w:name w:val="AmCrossRef"/>
    <w:basedOn w:val="Normal"/>
    <w:rsid w:val="00E74039"/>
    <w:pPr>
      <w:spacing w:before="240" w:after="240"/>
      <w:jc w:val="center"/>
    </w:pPr>
    <w:rPr>
      <w:i/>
    </w:rPr>
  </w:style>
  <w:style w:type="paragraph" w:customStyle="1" w:styleId="AmJustTitle">
    <w:name w:val="AmJustTitle"/>
    <w:basedOn w:val="Normal"/>
    <w:next w:val="AmJustText"/>
    <w:rsid w:val="00E74039"/>
    <w:pPr>
      <w:keepNext/>
      <w:spacing w:before="240" w:after="240"/>
      <w:jc w:val="center"/>
    </w:pPr>
    <w:rPr>
      <w:i/>
    </w:rPr>
  </w:style>
  <w:style w:type="paragraph" w:customStyle="1" w:styleId="CoverReference">
    <w:name w:val="CoverReference"/>
    <w:basedOn w:val="Normal"/>
    <w:rsid w:val="00E74039"/>
    <w:pPr>
      <w:spacing w:before="1080"/>
      <w:jc w:val="right"/>
    </w:pPr>
    <w:rPr>
      <w:rFonts w:ascii="Arial" w:hAnsi="Arial" w:cs="Arial"/>
      <w:b/>
    </w:rPr>
  </w:style>
  <w:style w:type="paragraph" w:customStyle="1" w:styleId="CoverDocType">
    <w:name w:val="CoverDocType"/>
    <w:basedOn w:val="Normal"/>
    <w:rsid w:val="00E74039"/>
    <w:pPr>
      <w:ind w:left="1418"/>
    </w:pPr>
    <w:rPr>
      <w:rFonts w:ascii="Arial" w:hAnsi="Arial"/>
      <w:b/>
      <w:sz w:val="48"/>
    </w:rPr>
  </w:style>
  <w:style w:type="paragraph" w:customStyle="1" w:styleId="CoverDocType24a">
    <w:name w:val="CoverDocType24a"/>
    <w:basedOn w:val="Normal"/>
    <w:rsid w:val="00E74039"/>
    <w:pPr>
      <w:spacing w:after="480"/>
      <w:ind w:left="1418"/>
    </w:pPr>
    <w:rPr>
      <w:rFonts w:ascii="Arial" w:hAnsi="Arial"/>
      <w:b/>
      <w:sz w:val="48"/>
    </w:rPr>
  </w:style>
  <w:style w:type="paragraph" w:customStyle="1" w:styleId="CoverDate">
    <w:name w:val="CoverDate"/>
    <w:basedOn w:val="Normal"/>
    <w:rsid w:val="00E74039"/>
    <w:pPr>
      <w:spacing w:before="240" w:after="1200"/>
    </w:pPr>
  </w:style>
  <w:style w:type="paragraph" w:styleId="Header">
    <w:name w:val="header"/>
    <w:basedOn w:val="Normal"/>
    <w:link w:val="HeaderChar"/>
    <w:rsid w:val="00E74039"/>
    <w:pPr>
      <w:tabs>
        <w:tab w:val="center" w:pos="4513"/>
        <w:tab w:val="right" w:pos="9026"/>
      </w:tabs>
    </w:pPr>
  </w:style>
  <w:style w:type="character" w:customStyle="1" w:styleId="HeaderChar">
    <w:name w:val="Header Char"/>
    <w:basedOn w:val="DefaultParagraphFont"/>
    <w:link w:val="Header"/>
    <w:rsid w:val="00E74039"/>
    <w:rPr>
      <w:sz w:val="24"/>
      <w:lang w:val="cs-CZ"/>
    </w:rPr>
  </w:style>
  <w:style w:type="paragraph" w:customStyle="1" w:styleId="AmOrLang">
    <w:name w:val="AmOrLang"/>
    <w:basedOn w:val="Normal"/>
    <w:rsid w:val="00E74039"/>
    <w:pPr>
      <w:spacing w:before="240" w:after="240"/>
      <w:jc w:val="right"/>
    </w:pPr>
  </w:style>
  <w:style w:type="paragraph" w:customStyle="1" w:styleId="AmColumnHeading">
    <w:name w:val="AmColumnHeading"/>
    <w:basedOn w:val="Normal"/>
    <w:rsid w:val="00E74039"/>
    <w:pPr>
      <w:spacing w:after="240"/>
      <w:jc w:val="center"/>
    </w:pPr>
    <w:rPr>
      <w:i/>
    </w:rPr>
  </w:style>
  <w:style w:type="paragraph" w:customStyle="1" w:styleId="AmNumberTabs">
    <w:name w:val="AmNumberTabs"/>
    <w:basedOn w:val="Normal"/>
    <w:link w:val="AmNumberTabsChar"/>
    <w:rsid w:val="00E74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E74039"/>
    <w:rPr>
      <w:b/>
      <w:sz w:val="24"/>
      <w:lang w:val="cs-CZ"/>
    </w:rPr>
  </w:style>
  <w:style w:type="paragraph" w:customStyle="1" w:styleId="NormalBold12b">
    <w:name w:val="NormalBold12b"/>
    <w:basedOn w:val="Normal"/>
    <w:link w:val="NormalBold12bChar"/>
    <w:rsid w:val="00E74039"/>
    <w:pPr>
      <w:spacing w:before="240"/>
    </w:pPr>
    <w:rPr>
      <w:b/>
    </w:rPr>
  </w:style>
  <w:style w:type="character" w:customStyle="1" w:styleId="NormalBold12bChar">
    <w:name w:val="NormalBold12b Char"/>
    <w:basedOn w:val="DefaultParagraphFont"/>
    <w:link w:val="NormalBold12b"/>
    <w:rsid w:val="00E74039"/>
    <w:rPr>
      <w:b/>
      <w:sz w:val="24"/>
      <w:lang w:val="cs-CZ"/>
    </w:rPr>
  </w:style>
  <w:style w:type="paragraph" w:customStyle="1" w:styleId="EPBody">
    <w:name w:val="EPBody"/>
    <w:basedOn w:val="Normal"/>
    <w:rsid w:val="00E74039"/>
    <w:pPr>
      <w:jc w:val="center"/>
    </w:pPr>
    <w:rPr>
      <w:rFonts w:ascii="Arial" w:hAnsi="Arial" w:cs="Arial"/>
      <w:i/>
      <w:sz w:val="22"/>
      <w:szCs w:val="22"/>
    </w:rPr>
  </w:style>
  <w:style w:type="paragraph" w:customStyle="1" w:styleId="EPFooter">
    <w:name w:val="EPFooter"/>
    <w:basedOn w:val="Normal"/>
    <w:rsid w:val="00E74039"/>
    <w:pPr>
      <w:tabs>
        <w:tab w:val="center" w:pos="4535"/>
        <w:tab w:val="right" w:pos="9071"/>
      </w:tabs>
      <w:spacing w:before="240" w:after="240"/>
    </w:pPr>
    <w:rPr>
      <w:color w:val="010000"/>
      <w:sz w:val="22"/>
    </w:rPr>
  </w:style>
  <w:style w:type="paragraph" w:customStyle="1" w:styleId="EPComma">
    <w:name w:val="EPComma"/>
    <w:basedOn w:val="Normal"/>
    <w:rsid w:val="00E74039"/>
    <w:pPr>
      <w:spacing w:before="480" w:after="240"/>
    </w:pPr>
  </w:style>
  <w:style w:type="paragraph" w:customStyle="1" w:styleId="Lgendesigne">
    <w:name w:val="Légende signe"/>
    <w:basedOn w:val="Normal"/>
    <w:rsid w:val="00E74039"/>
    <w:pPr>
      <w:tabs>
        <w:tab w:val="right" w:pos="454"/>
        <w:tab w:val="left" w:pos="737"/>
      </w:tabs>
      <w:ind w:left="737" w:hanging="737"/>
    </w:pPr>
    <w:rPr>
      <w:snapToGrid w:val="0"/>
      <w:sz w:val="18"/>
      <w:lang w:eastAsia="en-US"/>
    </w:rPr>
  </w:style>
  <w:style w:type="paragraph" w:customStyle="1" w:styleId="Lgendetitre">
    <w:name w:val="Légende titre"/>
    <w:basedOn w:val="Normal"/>
    <w:rsid w:val="00E74039"/>
    <w:pPr>
      <w:spacing w:before="240" w:after="240"/>
    </w:pPr>
    <w:rPr>
      <w:b/>
      <w:i/>
      <w:snapToGrid w:val="0"/>
      <w:lang w:eastAsia="en-US"/>
    </w:rPr>
  </w:style>
  <w:style w:type="paragraph" w:customStyle="1" w:styleId="Lgendestandard">
    <w:name w:val="Légende standard"/>
    <w:basedOn w:val="Normal"/>
    <w:rsid w:val="00E74039"/>
    <w:rPr>
      <w:sz w:val="18"/>
    </w:rPr>
  </w:style>
  <w:style w:type="paragraph" w:styleId="ListParagraph">
    <w:name w:val="List Paragraph"/>
    <w:basedOn w:val="Normal"/>
    <w:uiPriority w:val="34"/>
    <w:qFormat/>
    <w:rsid w:val="00E74039"/>
    <w:pPr>
      <w:widowControl/>
      <w:ind w:left="720"/>
      <w:contextualSpacing/>
      <w:jc w:val="both"/>
    </w:pPr>
    <w:rPr>
      <w:rFonts w:eastAsiaTheme="minorHAnsi"/>
      <w:szCs w:val="24"/>
      <w:lang w:eastAsia="en-US"/>
    </w:rPr>
  </w:style>
  <w:style w:type="paragraph" w:customStyle="1" w:styleId="msonormal0">
    <w:name w:val="msonormal"/>
    <w:basedOn w:val="Normal"/>
    <w:rsid w:val="00E74039"/>
    <w:pPr>
      <w:widowControl/>
      <w:spacing w:before="100" w:beforeAutospacing="1" w:after="100" w:afterAutospacing="1"/>
    </w:pPr>
    <w:rPr>
      <w:szCs w:val="24"/>
    </w:rPr>
  </w:style>
  <w:style w:type="character" w:customStyle="1" w:styleId="Normal12Char">
    <w:name w:val="Normal12 Char"/>
    <w:basedOn w:val="DefaultParagraphFont"/>
    <w:link w:val="Normal12"/>
    <w:locked/>
    <w:rsid w:val="00E74039"/>
    <w:rPr>
      <w:noProof/>
      <w:sz w:val="24"/>
    </w:rPr>
  </w:style>
  <w:style w:type="paragraph" w:customStyle="1" w:styleId="Normal12">
    <w:name w:val="Normal12"/>
    <w:basedOn w:val="Normal"/>
    <w:link w:val="Normal12Char"/>
    <w:rsid w:val="00E74039"/>
    <w:pPr>
      <w:spacing w:after="240"/>
    </w:pPr>
    <w:rPr>
      <w:noProof/>
      <w:lang w:val="en-GB"/>
    </w:rPr>
  </w:style>
  <w:style w:type="paragraph" w:customStyle="1" w:styleId="CommitteeAM">
    <w:name w:val="CommitteeAM"/>
    <w:basedOn w:val="Normal"/>
    <w:rsid w:val="00E74039"/>
    <w:pPr>
      <w:spacing w:before="240" w:after="600"/>
      <w:jc w:val="center"/>
    </w:pPr>
    <w:rPr>
      <w:i/>
    </w:rPr>
  </w:style>
  <w:style w:type="paragraph" w:customStyle="1" w:styleId="ZDateAM">
    <w:name w:val="ZDateAM"/>
    <w:basedOn w:val="Normal"/>
    <w:rsid w:val="00E74039"/>
    <w:pPr>
      <w:tabs>
        <w:tab w:val="right" w:pos="9356"/>
      </w:tabs>
      <w:spacing w:after="480"/>
    </w:pPr>
    <w:rPr>
      <w:noProof/>
    </w:rPr>
  </w:style>
  <w:style w:type="paragraph" w:customStyle="1" w:styleId="ProjRap">
    <w:name w:val="ProjRap"/>
    <w:basedOn w:val="Normal"/>
    <w:rsid w:val="00E74039"/>
    <w:pPr>
      <w:tabs>
        <w:tab w:val="right" w:pos="9356"/>
      </w:tabs>
    </w:pPr>
    <w:rPr>
      <w:b/>
      <w:noProof/>
    </w:rPr>
  </w:style>
  <w:style w:type="paragraph" w:customStyle="1" w:styleId="PELeft">
    <w:name w:val="PELeft"/>
    <w:basedOn w:val="Normal"/>
    <w:rsid w:val="00E74039"/>
    <w:pPr>
      <w:spacing w:before="40" w:after="40"/>
    </w:pPr>
    <w:rPr>
      <w:rFonts w:ascii="Arial" w:hAnsi="Arial" w:cs="Arial"/>
      <w:sz w:val="22"/>
      <w:szCs w:val="22"/>
    </w:rPr>
  </w:style>
  <w:style w:type="paragraph" w:customStyle="1" w:styleId="PERight">
    <w:name w:val="PERight"/>
    <w:basedOn w:val="Normal"/>
    <w:next w:val="Normal"/>
    <w:rsid w:val="00E74039"/>
    <w:pPr>
      <w:jc w:val="right"/>
    </w:pPr>
    <w:rPr>
      <w:rFonts w:ascii="Arial" w:hAnsi="Arial" w:cs="Arial"/>
      <w:sz w:val="22"/>
      <w:szCs w:val="22"/>
    </w:rPr>
  </w:style>
  <w:style w:type="character" w:customStyle="1" w:styleId="Normal6Char">
    <w:name w:val="Normal6 Char"/>
    <w:basedOn w:val="DefaultParagraphFont"/>
    <w:link w:val="Normal6"/>
    <w:locked/>
    <w:rsid w:val="00E74039"/>
    <w:rPr>
      <w:sz w:val="24"/>
      <w:lang w:val="cs-CZ"/>
    </w:rPr>
  </w:style>
  <w:style w:type="paragraph" w:customStyle="1" w:styleId="Normal6">
    <w:name w:val="Normal6"/>
    <w:basedOn w:val="Normal"/>
    <w:link w:val="Normal6Char"/>
    <w:rsid w:val="00E74039"/>
    <w:pPr>
      <w:spacing w:after="120"/>
    </w:pPr>
  </w:style>
  <w:style w:type="paragraph" w:customStyle="1" w:styleId="Normal12Italic">
    <w:name w:val="Normal12Italic"/>
    <w:basedOn w:val="Normal12"/>
    <w:rsid w:val="00E74039"/>
    <w:rPr>
      <w:i/>
    </w:rPr>
  </w:style>
  <w:style w:type="paragraph" w:customStyle="1" w:styleId="JustificationTitle">
    <w:name w:val="JustificationTitle"/>
    <w:basedOn w:val="Normal"/>
    <w:next w:val="Normal12"/>
    <w:rsid w:val="00E74039"/>
    <w:pPr>
      <w:keepNext/>
      <w:spacing w:before="240" w:after="240"/>
      <w:jc w:val="center"/>
    </w:pPr>
    <w:rPr>
      <w:i/>
      <w:noProof/>
    </w:rPr>
  </w:style>
  <w:style w:type="paragraph" w:customStyle="1" w:styleId="Olang">
    <w:name w:val="Olang"/>
    <w:basedOn w:val="Normal"/>
    <w:rsid w:val="00E74039"/>
    <w:pPr>
      <w:spacing w:before="240" w:after="240"/>
      <w:jc w:val="right"/>
    </w:pPr>
    <w:rPr>
      <w:noProof/>
      <w:szCs w:val="24"/>
    </w:rPr>
  </w:style>
  <w:style w:type="paragraph" w:customStyle="1" w:styleId="ColumnHeading">
    <w:name w:val="ColumnHeading"/>
    <w:basedOn w:val="Normal"/>
    <w:rsid w:val="00E74039"/>
    <w:pPr>
      <w:spacing w:after="240"/>
      <w:jc w:val="center"/>
    </w:pPr>
    <w:rPr>
      <w:i/>
    </w:rPr>
  </w:style>
  <w:style w:type="paragraph" w:customStyle="1" w:styleId="AMNumberTabs0">
    <w:name w:val="AMNumberTabs"/>
    <w:basedOn w:val="Normal"/>
    <w:rsid w:val="00E74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74039"/>
    <w:pPr>
      <w:spacing w:before="240"/>
      <w:jc w:val="center"/>
    </w:pPr>
    <w:rPr>
      <w:i/>
    </w:rPr>
  </w:style>
  <w:style w:type="character" w:customStyle="1" w:styleId="Footer2Middle">
    <w:name w:val="Footer2Middle"/>
    <w:rsid w:val="00E74039"/>
    <w:rPr>
      <w:rFonts w:ascii="Arial" w:hAnsi="Arial" w:cs="Arial" w:hint="default"/>
      <w:b w:val="0"/>
      <w:bCs w:val="0"/>
      <w:i/>
      <w:iCs w:val="0"/>
      <w:color w:val="C0C0C0"/>
      <w:sz w:val="22"/>
    </w:rPr>
  </w:style>
  <w:style w:type="paragraph" w:customStyle="1" w:styleId="EntPE">
    <w:name w:val="EntPE"/>
    <w:basedOn w:val="Normal12"/>
    <w:rsid w:val="00E74039"/>
    <w:pPr>
      <w:jc w:val="center"/>
    </w:pPr>
    <w:rPr>
      <w:noProof w:val="0"/>
      <w:sz w:val="56"/>
    </w:rPr>
  </w:style>
  <w:style w:type="paragraph" w:styleId="BalloonText">
    <w:name w:val="Balloon Text"/>
    <w:basedOn w:val="Normal"/>
    <w:link w:val="BalloonTextChar"/>
    <w:unhideWhenUsed/>
    <w:rsid w:val="00E74039"/>
    <w:rPr>
      <w:rFonts w:ascii="Segoe UI" w:hAnsi="Segoe UI" w:cs="Segoe UI"/>
      <w:sz w:val="18"/>
      <w:szCs w:val="18"/>
    </w:rPr>
  </w:style>
  <w:style w:type="character" w:customStyle="1" w:styleId="BalloonTextChar">
    <w:name w:val="Balloon Text Char"/>
    <w:basedOn w:val="DefaultParagraphFont"/>
    <w:link w:val="BalloonText"/>
    <w:rsid w:val="00E74039"/>
    <w:rPr>
      <w:rFonts w:ascii="Segoe UI" w:hAnsi="Segoe UI" w:cs="Segoe UI"/>
      <w:sz w:val="18"/>
      <w:szCs w:val="18"/>
      <w:lang w:val="cs-CZ"/>
    </w:rPr>
  </w:style>
  <w:style w:type="character" w:styleId="CommentReference">
    <w:name w:val="annotation reference"/>
    <w:basedOn w:val="DefaultParagraphFont"/>
    <w:rsid w:val="00E74039"/>
    <w:rPr>
      <w:sz w:val="16"/>
      <w:szCs w:val="16"/>
    </w:rPr>
  </w:style>
  <w:style w:type="paragraph" w:styleId="CommentText">
    <w:name w:val="annotation text"/>
    <w:basedOn w:val="Normal"/>
    <w:link w:val="CommentTextChar"/>
    <w:rsid w:val="00E74039"/>
    <w:rPr>
      <w:sz w:val="20"/>
    </w:rPr>
  </w:style>
  <w:style w:type="character" w:customStyle="1" w:styleId="CommentTextChar">
    <w:name w:val="Comment Text Char"/>
    <w:basedOn w:val="DefaultParagraphFont"/>
    <w:link w:val="CommentText"/>
    <w:rsid w:val="00E74039"/>
    <w:rPr>
      <w:lang w:val="cs-CZ"/>
    </w:rPr>
  </w:style>
  <w:style w:type="paragraph" w:styleId="CommentSubject">
    <w:name w:val="annotation subject"/>
    <w:basedOn w:val="CommentText"/>
    <w:next w:val="CommentText"/>
    <w:link w:val="CommentSubjectChar"/>
    <w:unhideWhenUsed/>
    <w:rsid w:val="00E74039"/>
    <w:rPr>
      <w:b/>
      <w:bCs/>
    </w:rPr>
  </w:style>
  <w:style w:type="character" w:customStyle="1" w:styleId="CommentSubjectChar">
    <w:name w:val="Comment Subject Char"/>
    <w:basedOn w:val="CommentTextChar"/>
    <w:link w:val="CommentSubject"/>
    <w:rsid w:val="00E74039"/>
    <w:rPr>
      <w:b/>
      <w:bCs/>
      <w:lang w:val="cs-CZ"/>
    </w:rPr>
  </w:style>
  <w:style w:type="paragraph" w:customStyle="1" w:styleId="Normal12a">
    <w:name w:val="Normal12a"/>
    <w:basedOn w:val="Normal"/>
    <w:rsid w:val="00E74039"/>
    <w:pPr>
      <w:spacing w:after="240"/>
    </w:pPr>
  </w:style>
  <w:style w:type="paragraph" w:customStyle="1" w:styleId="RollCallVotes">
    <w:name w:val="RollCallVotes"/>
    <w:basedOn w:val="Normal"/>
    <w:rsid w:val="00E74039"/>
    <w:pPr>
      <w:spacing w:before="120" w:after="120"/>
      <w:jc w:val="center"/>
    </w:pPr>
    <w:rPr>
      <w:b/>
      <w:bCs/>
      <w:snapToGrid w:val="0"/>
      <w:sz w:val="16"/>
      <w:lang w:eastAsia="en-US"/>
    </w:rPr>
  </w:style>
  <w:style w:type="paragraph" w:customStyle="1" w:styleId="RollCallTabs">
    <w:name w:val="RollCallTabs"/>
    <w:basedOn w:val="Normal"/>
    <w:qFormat/>
    <w:rsid w:val="00E74039"/>
    <w:pPr>
      <w:tabs>
        <w:tab w:val="center" w:pos="284"/>
        <w:tab w:val="left" w:pos="426"/>
      </w:tabs>
    </w:pPr>
    <w:rPr>
      <w:snapToGrid w:val="0"/>
      <w:lang w:eastAsia="en-US"/>
    </w:rPr>
  </w:style>
  <w:style w:type="paragraph" w:customStyle="1" w:styleId="RollCallSymbols14pt">
    <w:name w:val="RollCallSymbols14pt"/>
    <w:basedOn w:val="Normal"/>
    <w:rsid w:val="00E74039"/>
    <w:pPr>
      <w:spacing w:before="120" w:after="120"/>
      <w:jc w:val="center"/>
    </w:pPr>
    <w:rPr>
      <w:rFonts w:ascii="Arial" w:hAnsi="Arial"/>
      <w:b/>
      <w:bCs/>
      <w:snapToGrid w:val="0"/>
      <w:sz w:val="28"/>
      <w:lang w:eastAsia="en-US"/>
    </w:rPr>
  </w:style>
  <w:style w:type="paragraph" w:customStyle="1" w:styleId="RollCallTable">
    <w:name w:val="RollCallTable"/>
    <w:basedOn w:val="Normal"/>
    <w:rsid w:val="00E74039"/>
    <w:pPr>
      <w:spacing w:before="120" w:after="120"/>
    </w:pPr>
    <w:rPr>
      <w:snapToGrid w:val="0"/>
      <w:sz w:val="16"/>
      <w:lang w:eastAsia="en-US"/>
    </w:rPr>
  </w:style>
  <w:style w:type="paragraph" w:customStyle="1" w:styleId="PageHeadingNotTOC">
    <w:name w:val="PageHeadingNotTOC"/>
    <w:basedOn w:val="Normal"/>
    <w:rsid w:val="00E74039"/>
    <w:pPr>
      <w:keepNext/>
      <w:spacing w:after="480"/>
      <w:jc w:val="center"/>
    </w:pPr>
    <w:rPr>
      <w:rFonts w:ascii="Arial" w:hAnsi="Arial" w:cs="Arial"/>
      <w:b/>
    </w:rPr>
  </w:style>
  <w:style w:type="paragraph" w:customStyle="1" w:styleId="AmHeadingPA">
    <w:name w:val="AmHeadingPA"/>
    <w:basedOn w:val="Normal"/>
    <w:next w:val="Normal"/>
    <w:rsid w:val="00E7403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74039"/>
    <w:pPr>
      <w:spacing w:after="480"/>
    </w:pPr>
  </w:style>
  <w:style w:type="character" w:customStyle="1" w:styleId="Normal24aChar">
    <w:name w:val="Normal24a Char"/>
    <w:basedOn w:val="DefaultParagraphFont"/>
    <w:link w:val="Normal24a"/>
    <w:rsid w:val="00E74039"/>
    <w:rPr>
      <w:sz w:val="24"/>
      <w:lang w:val="cs-CZ"/>
    </w:rPr>
  </w:style>
  <w:style w:type="character" w:styleId="Hyperlink">
    <w:name w:val="Hyperlink"/>
    <w:basedOn w:val="DefaultParagraphFont"/>
    <w:uiPriority w:val="99"/>
    <w:rsid w:val="00E74039"/>
    <w:rPr>
      <w:color w:val="0563C1" w:themeColor="hyperlink"/>
      <w:u w:val="single"/>
    </w:rPr>
  </w:style>
  <w:style w:type="paragraph" w:customStyle="1" w:styleId="LetterSalutation">
    <w:name w:val="LetterSalutation"/>
    <w:basedOn w:val="Normal"/>
    <w:rsid w:val="00E74039"/>
    <w:pPr>
      <w:spacing w:before="600" w:after="360"/>
    </w:pPr>
  </w:style>
  <w:style w:type="character" w:customStyle="1" w:styleId="FooterChar1">
    <w:name w:val="Footer Char1"/>
    <w:basedOn w:val="DefaultParagraphFont"/>
    <w:semiHidden/>
    <w:rsid w:val="00E74039"/>
    <w:rPr>
      <w:sz w:val="24"/>
    </w:rPr>
  </w:style>
  <w:style w:type="paragraph" w:customStyle="1" w:styleId="Default">
    <w:name w:val="Default"/>
    <w:rsid w:val="00E74039"/>
    <w:pPr>
      <w:autoSpaceDE w:val="0"/>
      <w:autoSpaceDN w:val="0"/>
      <w:adjustRightInd w:val="0"/>
    </w:pPr>
    <w:rPr>
      <w:rFonts w:ascii="Calibri" w:eastAsiaTheme="minorHAnsi" w:hAnsi="Calibri" w:cs="Calibri"/>
      <w:color w:val="000000"/>
      <w:sz w:val="24"/>
      <w:szCs w:val="24"/>
      <w:lang w:val="cs-CZ" w:eastAsia="en-US"/>
    </w:rPr>
  </w:style>
  <w:style w:type="paragraph" w:customStyle="1" w:styleId="LetterSubject">
    <w:name w:val="LetterSubject"/>
    <w:basedOn w:val="Normal"/>
    <w:rsid w:val="00E74039"/>
    <w:pPr>
      <w:spacing w:before="480"/>
      <w:ind w:left="1134" w:hanging="1134"/>
    </w:pPr>
  </w:style>
  <w:style w:type="character" w:styleId="FollowedHyperlink">
    <w:name w:val="FollowedHyperlink"/>
    <w:basedOn w:val="DefaultParagraphFont"/>
    <w:rsid w:val="00E74039"/>
    <w:rPr>
      <w:color w:val="954F72" w:themeColor="followedHyperlink"/>
      <w:u w:val="single"/>
    </w:rPr>
  </w:style>
  <w:style w:type="paragraph" w:customStyle="1" w:styleId="LetterSignature66b">
    <w:name w:val="LetterSignature66b"/>
    <w:basedOn w:val="Normal"/>
    <w:next w:val="Normal"/>
    <w:rsid w:val="00E74039"/>
    <w:pPr>
      <w:spacing w:before="1320"/>
    </w:pPr>
  </w:style>
  <w:style w:type="paragraph" w:styleId="Footer">
    <w:name w:val="footer"/>
    <w:basedOn w:val="Normal"/>
    <w:link w:val="FooterChar"/>
    <w:rsid w:val="00E74039"/>
    <w:pPr>
      <w:tabs>
        <w:tab w:val="center" w:pos="4513"/>
        <w:tab w:val="right" w:pos="9026"/>
      </w:tabs>
    </w:pPr>
  </w:style>
  <w:style w:type="character" w:customStyle="1" w:styleId="FooterChar">
    <w:name w:val="Footer Char"/>
    <w:basedOn w:val="DefaultParagraphFont"/>
    <w:link w:val="Footer"/>
    <w:rsid w:val="00E74039"/>
    <w:rPr>
      <w:sz w:val="24"/>
      <w:lang w:val="cs-CZ"/>
    </w:rPr>
  </w:style>
  <w:style w:type="character" w:styleId="Emphasis">
    <w:name w:val="Emphasis"/>
    <w:basedOn w:val="DefaultParagraphFont"/>
    <w:uiPriority w:val="20"/>
    <w:qFormat/>
    <w:rsid w:val="00E74039"/>
    <w:rPr>
      <w:i/>
      <w:iCs/>
    </w:rPr>
  </w:style>
  <w:style w:type="character" w:customStyle="1" w:styleId="FooterChar2">
    <w:name w:val="Footer Char2"/>
    <w:basedOn w:val="DefaultParagraphFont"/>
    <w:semiHidden/>
    <w:rsid w:val="00E74039"/>
    <w:rPr>
      <w:sz w:val="24"/>
    </w:rPr>
  </w:style>
  <w:style w:type="paragraph" w:customStyle="1" w:styleId="AmDocTypeTab">
    <w:name w:val="AmDocTypeTab"/>
    <w:basedOn w:val="Normal"/>
    <w:rsid w:val="00F12785"/>
    <w:pPr>
      <w:tabs>
        <w:tab w:val="right" w:pos="9072"/>
      </w:tabs>
    </w:pPr>
    <w:rPr>
      <w:b/>
    </w:rPr>
  </w:style>
  <w:style w:type="paragraph" w:customStyle="1" w:styleId="NormalCenter12a">
    <w:name w:val="NormalCenter12a"/>
    <w:basedOn w:val="Normal"/>
    <w:rsid w:val="00F12785"/>
    <w:pPr>
      <w:spacing w:after="240"/>
      <w:jc w:val="center"/>
    </w:pPr>
  </w:style>
  <w:style w:type="paragraph" w:customStyle="1" w:styleId="AmDateTab">
    <w:name w:val="AmDateTab"/>
    <w:basedOn w:val="Normal"/>
    <w:rsid w:val="00F12785"/>
    <w:pPr>
      <w:tabs>
        <w:tab w:val="right" w:pos="9072"/>
      </w:tabs>
    </w:pPr>
  </w:style>
  <w:style w:type="paragraph" w:customStyle="1" w:styleId="AmHeadingConsam">
    <w:name w:val="AmHeadingConsam"/>
    <w:basedOn w:val="Normal"/>
    <w:next w:val="NormalCenter12a"/>
    <w:rsid w:val="00F12785"/>
    <w:pPr>
      <w:spacing w:before="720" w:after="240"/>
      <w:jc w:val="center"/>
    </w:pPr>
  </w:style>
  <w:style w:type="numbering" w:customStyle="1" w:styleId="NoList1">
    <w:name w:val="No List1"/>
    <w:next w:val="NoList"/>
    <w:uiPriority w:val="99"/>
    <w:semiHidden/>
    <w:unhideWhenUsed/>
    <w:rsid w:val="00F12785"/>
  </w:style>
  <w:style w:type="paragraph" w:customStyle="1" w:styleId="HeaderCouncilLarge">
    <w:name w:val="Header Council Large"/>
    <w:basedOn w:val="Normal"/>
    <w:link w:val="HeaderCouncilLargeChar"/>
    <w:rsid w:val="00F1278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F12785"/>
    <w:rPr>
      <w:rFonts w:ascii="Times New Roman" w:hAnsi="Times New Roman" w:cs="Times New Roman"/>
      <w:sz w:val="24"/>
      <w:lang w:val="cs-CZ"/>
    </w:rPr>
  </w:style>
  <w:style w:type="character" w:customStyle="1" w:styleId="HeaderCouncilLargeChar">
    <w:name w:val="Header Council Large Char"/>
    <w:basedOn w:val="TechnicalBlockChar"/>
    <w:link w:val="HeaderCouncilLarge"/>
    <w:rsid w:val="00F12785"/>
    <w:rPr>
      <w:rFonts w:ascii="Times New Roman" w:eastAsia="Calibri" w:hAnsi="Times New Roman" w:cs="Times New Roman"/>
      <w:sz w:val="2"/>
      <w:szCs w:val="22"/>
      <w:lang w:val="cs-CZ" w:eastAsia="en-US"/>
    </w:rPr>
  </w:style>
  <w:style w:type="paragraph" w:customStyle="1" w:styleId="FooterText">
    <w:name w:val="Footer Text"/>
    <w:basedOn w:val="Normal"/>
    <w:rsid w:val="00F12785"/>
    <w:pPr>
      <w:widowControl/>
    </w:pPr>
    <w:rPr>
      <w:szCs w:val="24"/>
      <w:lang w:eastAsia="en-US"/>
    </w:rPr>
  </w:style>
  <w:style w:type="character" w:styleId="PlaceholderText">
    <w:name w:val="Placeholder Text"/>
    <w:basedOn w:val="DefaultParagraphFont"/>
    <w:uiPriority w:val="99"/>
    <w:semiHidden/>
    <w:rsid w:val="00F12785"/>
    <w:rPr>
      <w:color w:val="808080"/>
    </w:rPr>
  </w:style>
  <w:style w:type="paragraph" w:styleId="ListBullet4">
    <w:name w:val="List Bullet 4"/>
    <w:basedOn w:val="Normal"/>
    <w:rsid w:val="00F12785"/>
    <w:pPr>
      <w:widowControl/>
      <w:tabs>
        <w:tab w:val="num" w:pos="1134"/>
      </w:tabs>
      <w:spacing w:before="120" w:after="120"/>
      <w:ind w:left="1134" w:hanging="283"/>
      <w:jc w:val="both"/>
    </w:pPr>
    <w:rPr>
      <w:szCs w:val="22"/>
      <w:lang w:eastAsia="de-DE"/>
    </w:rPr>
  </w:style>
  <w:style w:type="paragraph" w:styleId="ListNumber">
    <w:name w:val="List Number"/>
    <w:basedOn w:val="Normal"/>
    <w:rsid w:val="00F12785"/>
    <w:pPr>
      <w:widowControl/>
      <w:numPr>
        <w:numId w:val="8"/>
      </w:numPr>
      <w:spacing w:before="120" w:after="120"/>
      <w:jc w:val="both"/>
    </w:pPr>
    <w:rPr>
      <w:szCs w:val="22"/>
      <w:lang w:eastAsia="de-DE"/>
    </w:rPr>
  </w:style>
  <w:style w:type="paragraph" w:customStyle="1" w:styleId="ListBullet1">
    <w:name w:val="List Bullet 1"/>
    <w:basedOn w:val="Normal"/>
    <w:rsid w:val="00F12785"/>
    <w:pPr>
      <w:widowControl/>
      <w:numPr>
        <w:numId w:val="3"/>
      </w:numPr>
      <w:spacing w:before="120" w:after="120"/>
      <w:jc w:val="both"/>
    </w:pPr>
    <w:rPr>
      <w:szCs w:val="22"/>
      <w:lang w:eastAsia="de-DE"/>
    </w:rPr>
  </w:style>
  <w:style w:type="paragraph" w:customStyle="1" w:styleId="ListDash">
    <w:name w:val="List Dash"/>
    <w:basedOn w:val="Normal"/>
    <w:rsid w:val="00F12785"/>
    <w:pPr>
      <w:widowControl/>
      <w:numPr>
        <w:numId w:val="5"/>
      </w:numPr>
      <w:spacing w:before="120" w:after="120"/>
      <w:jc w:val="both"/>
    </w:pPr>
    <w:rPr>
      <w:szCs w:val="22"/>
      <w:lang w:eastAsia="de-DE"/>
    </w:rPr>
  </w:style>
  <w:style w:type="paragraph" w:customStyle="1" w:styleId="ListDash1">
    <w:name w:val="List Dash 1"/>
    <w:basedOn w:val="Normal"/>
    <w:rsid w:val="00F12785"/>
    <w:pPr>
      <w:widowControl/>
      <w:numPr>
        <w:numId w:val="6"/>
      </w:numPr>
      <w:spacing w:before="120" w:after="120"/>
      <w:jc w:val="both"/>
    </w:pPr>
    <w:rPr>
      <w:szCs w:val="22"/>
      <w:lang w:eastAsia="de-DE"/>
    </w:rPr>
  </w:style>
  <w:style w:type="paragraph" w:customStyle="1" w:styleId="ListDash2">
    <w:name w:val="List Dash 2"/>
    <w:basedOn w:val="Normal"/>
    <w:rsid w:val="00F12785"/>
    <w:pPr>
      <w:widowControl/>
      <w:numPr>
        <w:numId w:val="7"/>
      </w:numPr>
      <w:spacing w:before="120" w:after="120"/>
      <w:jc w:val="both"/>
    </w:pPr>
    <w:rPr>
      <w:szCs w:val="22"/>
      <w:lang w:eastAsia="de-DE"/>
    </w:rPr>
  </w:style>
  <w:style w:type="paragraph" w:customStyle="1" w:styleId="ListNumberLevel2">
    <w:name w:val="List Number (Level 2)"/>
    <w:basedOn w:val="Normal"/>
    <w:rsid w:val="00F12785"/>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F12785"/>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F12785"/>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F12785"/>
    <w:pPr>
      <w:spacing w:before="120" w:after="120"/>
      <w:jc w:val="both"/>
    </w:pPr>
    <w:rPr>
      <w:lang w:val="cs-CZ"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12785"/>
    <w:pPr>
      <w:widowControl/>
      <w:numPr>
        <w:numId w:val="9"/>
      </w:numPr>
      <w:spacing w:before="120" w:after="120"/>
      <w:jc w:val="both"/>
    </w:pPr>
    <w:rPr>
      <w:szCs w:val="22"/>
    </w:rPr>
  </w:style>
  <w:style w:type="paragraph" w:styleId="ListBullet2">
    <w:name w:val="List Bullet 2"/>
    <w:basedOn w:val="Normal"/>
    <w:rsid w:val="00F12785"/>
    <w:pPr>
      <w:widowControl/>
      <w:numPr>
        <w:numId w:val="10"/>
      </w:numPr>
      <w:spacing w:before="120" w:after="120"/>
      <w:jc w:val="both"/>
    </w:pPr>
    <w:rPr>
      <w:szCs w:val="22"/>
    </w:rPr>
  </w:style>
  <w:style w:type="paragraph" w:styleId="ListBullet3">
    <w:name w:val="List Bullet 3"/>
    <w:basedOn w:val="Normal"/>
    <w:rsid w:val="00F12785"/>
    <w:pPr>
      <w:widowControl/>
      <w:numPr>
        <w:numId w:val="11"/>
      </w:numPr>
      <w:spacing w:before="120" w:after="120"/>
      <w:jc w:val="both"/>
    </w:pPr>
    <w:rPr>
      <w:szCs w:val="22"/>
    </w:rPr>
  </w:style>
  <w:style w:type="paragraph" w:styleId="ListNumber2">
    <w:name w:val="List Number 2"/>
    <w:basedOn w:val="Normal"/>
    <w:rsid w:val="00F12785"/>
    <w:pPr>
      <w:widowControl/>
      <w:numPr>
        <w:numId w:val="15"/>
      </w:numPr>
      <w:spacing w:before="120" w:after="120"/>
      <w:jc w:val="both"/>
    </w:pPr>
    <w:rPr>
      <w:szCs w:val="22"/>
    </w:rPr>
  </w:style>
  <w:style w:type="paragraph" w:styleId="ListNumber3">
    <w:name w:val="List Number 3"/>
    <w:basedOn w:val="Normal"/>
    <w:rsid w:val="00F12785"/>
    <w:pPr>
      <w:widowControl/>
      <w:numPr>
        <w:numId w:val="16"/>
      </w:numPr>
      <w:spacing w:before="120" w:after="120"/>
      <w:jc w:val="both"/>
    </w:pPr>
    <w:rPr>
      <w:szCs w:val="22"/>
    </w:rPr>
  </w:style>
  <w:style w:type="paragraph" w:styleId="ListNumber4">
    <w:name w:val="List Number 4"/>
    <w:basedOn w:val="Normal"/>
    <w:rsid w:val="00F12785"/>
    <w:pPr>
      <w:widowControl/>
      <w:numPr>
        <w:numId w:val="17"/>
      </w:numPr>
      <w:spacing w:before="120" w:after="120"/>
      <w:jc w:val="both"/>
    </w:pPr>
    <w:rPr>
      <w:szCs w:val="22"/>
    </w:rPr>
  </w:style>
  <w:style w:type="paragraph" w:customStyle="1" w:styleId="ListDash3">
    <w:name w:val="List Dash 3"/>
    <w:basedOn w:val="Normal"/>
    <w:rsid w:val="00F12785"/>
    <w:pPr>
      <w:widowControl/>
      <w:numPr>
        <w:numId w:val="12"/>
      </w:numPr>
      <w:spacing w:before="120" w:after="120"/>
      <w:jc w:val="both"/>
    </w:pPr>
    <w:rPr>
      <w:szCs w:val="22"/>
    </w:rPr>
  </w:style>
  <w:style w:type="paragraph" w:customStyle="1" w:styleId="ListDash4">
    <w:name w:val="List Dash 4"/>
    <w:basedOn w:val="Normal"/>
    <w:rsid w:val="00F12785"/>
    <w:pPr>
      <w:widowControl/>
      <w:numPr>
        <w:numId w:val="13"/>
      </w:numPr>
      <w:spacing w:before="120" w:after="120"/>
      <w:jc w:val="both"/>
    </w:pPr>
    <w:rPr>
      <w:szCs w:val="22"/>
    </w:rPr>
  </w:style>
  <w:style w:type="paragraph" w:customStyle="1" w:styleId="ListNumber1">
    <w:name w:val="List Number 1"/>
    <w:basedOn w:val="Text1"/>
    <w:rsid w:val="00F12785"/>
    <w:pPr>
      <w:numPr>
        <w:numId w:val="14"/>
      </w:numPr>
      <w:spacing w:line="240" w:lineRule="auto"/>
      <w:jc w:val="both"/>
    </w:pPr>
    <w:rPr>
      <w:rFonts w:eastAsia="Times New Roman"/>
      <w:lang w:eastAsia="en-GB"/>
    </w:rPr>
  </w:style>
  <w:style w:type="paragraph" w:customStyle="1" w:styleId="ListNumber1Level2">
    <w:name w:val="List Number 1 (Level 2)"/>
    <w:basedOn w:val="Text1"/>
    <w:rsid w:val="00F12785"/>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F12785"/>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F12785"/>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F12785"/>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F12785"/>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F12785"/>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F12785"/>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F12785"/>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F12785"/>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F12785"/>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F12785"/>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F12785"/>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F12785"/>
    <w:pPr>
      <w:widowControl/>
      <w:spacing w:before="120" w:after="120"/>
      <w:jc w:val="center"/>
    </w:pPr>
    <w:rPr>
      <w:b/>
      <w:szCs w:val="22"/>
      <w:u w:val="single"/>
    </w:rPr>
  </w:style>
  <w:style w:type="paragraph" w:customStyle="1" w:styleId="Annexetitreexposglobal">
    <w:name w:val="Annexe titre (exposé global)"/>
    <w:basedOn w:val="Normal"/>
    <w:next w:val="Normal"/>
    <w:rsid w:val="00F12785"/>
    <w:pPr>
      <w:widowControl/>
      <w:spacing w:before="120" w:after="120"/>
      <w:jc w:val="center"/>
    </w:pPr>
    <w:rPr>
      <w:b/>
      <w:szCs w:val="22"/>
      <w:u w:val="single"/>
    </w:rPr>
  </w:style>
  <w:style w:type="paragraph" w:customStyle="1" w:styleId="Annexetitrefichefinacte">
    <w:name w:val="Annexe titre (fiche fin. acte)"/>
    <w:basedOn w:val="Normal"/>
    <w:next w:val="Normal"/>
    <w:rsid w:val="00F12785"/>
    <w:pPr>
      <w:widowControl/>
      <w:spacing w:before="120" w:after="120"/>
      <w:jc w:val="center"/>
    </w:pPr>
    <w:rPr>
      <w:b/>
      <w:szCs w:val="22"/>
      <w:u w:val="single"/>
    </w:rPr>
  </w:style>
  <w:style w:type="paragraph" w:customStyle="1" w:styleId="Annexetitrefichefinglobale">
    <w:name w:val="Annexe titre (fiche fin. globale)"/>
    <w:basedOn w:val="Normal"/>
    <w:next w:val="Normal"/>
    <w:rsid w:val="00F12785"/>
    <w:pPr>
      <w:widowControl/>
      <w:spacing w:before="120" w:after="120"/>
      <w:jc w:val="center"/>
    </w:pPr>
    <w:rPr>
      <w:b/>
      <w:szCs w:val="22"/>
      <w:u w:val="single"/>
    </w:rPr>
  </w:style>
  <w:style w:type="paragraph" w:customStyle="1" w:styleId="Annexetitreglobale">
    <w:name w:val="Annexe titre (globale)"/>
    <w:basedOn w:val="Normal"/>
    <w:next w:val="Normal"/>
    <w:rsid w:val="00F12785"/>
    <w:pPr>
      <w:widowControl/>
      <w:spacing w:before="120" w:after="120"/>
      <w:jc w:val="center"/>
    </w:pPr>
    <w:rPr>
      <w:b/>
      <w:szCs w:val="22"/>
      <w:u w:val="single"/>
    </w:rPr>
  </w:style>
  <w:style w:type="paragraph" w:customStyle="1" w:styleId="Exposdesmotifstitreglobal">
    <w:name w:val="Exposé des motifs titre (global)"/>
    <w:basedOn w:val="Normal"/>
    <w:next w:val="Normal"/>
    <w:rsid w:val="00F12785"/>
    <w:pPr>
      <w:widowControl/>
      <w:spacing w:before="120" w:after="120"/>
      <w:jc w:val="center"/>
    </w:pPr>
    <w:rPr>
      <w:b/>
      <w:szCs w:val="22"/>
      <w:u w:val="single"/>
    </w:rPr>
  </w:style>
  <w:style w:type="paragraph" w:customStyle="1" w:styleId="Langueoriginale">
    <w:name w:val="Langue originale"/>
    <w:basedOn w:val="Normal"/>
    <w:rsid w:val="00F12785"/>
    <w:pPr>
      <w:widowControl/>
      <w:spacing w:before="360" w:after="120"/>
      <w:jc w:val="center"/>
    </w:pPr>
    <w:rPr>
      <w:caps/>
      <w:szCs w:val="22"/>
    </w:rPr>
  </w:style>
  <w:style w:type="paragraph" w:customStyle="1" w:styleId="Phrasefinale">
    <w:name w:val="Phrase finale"/>
    <w:basedOn w:val="Normal"/>
    <w:next w:val="Normal"/>
    <w:rsid w:val="00F12785"/>
    <w:pPr>
      <w:widowControl/>
      <w:spacing w:before="360"/>
      <w:jc w:val="center"/>
    </w:pPr>
    <w:rPr>
      <w:szCs w:val="22"/>
    </w:rPr>
  </w:style>
  <w:style w:type="paragraph" w:customStyle="1" w:styleId="Prliminairetitre">
    <w:name w:val="Préliminaire titre"/>
    <w:basedOn w:val="Normal"/>
    <w:next w:val="Normal"/>
    <w:rsid w:val="00F12785"/>
    <w:pPr>
      <w:widowControl/>
      <w:spacing w:before="360" w:after="360"/>
      <w:jc w:val="center"/>
    </w:pPr>
    <w:rPr>
      <w:b/>
      <w:szCs w:val="22"/>
    </w:rPr>
  </w:style>
  <w:style w:type="paragraph" w:customStyle="1" w:styleId="Prliminairetype">
    <w:name w:val="Préliminaire type"/>
    <w:basedOn w:val="Normal"/>
    <w:next w:val="Normal"/>
    <w:rsid w:val="00F12785"/>
    <w:pPr>
      <w:widowControl/>
      <w:spacing w:before="360"/>
      <w:jc w:val="center"/>
    </w:pPr>
    <w:rPr>
      <w:b/>
      <w:szCs w:val="22"/>
    </w:rPr>
  </w:style>
  <w:style w:type="paragraph" w:customStyle="1" w:styleId="Rfrenceinstitutionelle">
    <w:name w:val="Référence institutionelle"/>
    <w:basedOn w:val="Normal"/>
    <w:next w:val="Statut"/>
    <w:rsid w:val="00F12785"/>
    <w:pPr>
      <w:widowControl/>
      <w:spacing w:after="240"/>
      <w:ind w:left="5103"/>
    </w:pPr>
    <w:rPr>
      <w:szCs w:val="22"/>
    </w:rPr>
  </w:style>
  <w:style w:type="paragraph" w:customStyle="1" w:styleId="Rfrenceinterinstitutionelle">
    <w:name w:val="Référence interinstitutionelle"/>
    <w:basedOn w:val="Normal"/>
    <w:next w:val="Statut"/>
    <w:rsid w:val="00F12785"/>
    <w:pPr>
      <w:widowControl/>
      <w:ind w:left="5103"/>
    </w:pPr>
    <w:rPr>
      <w:szCs w:val="22"/>
    </w:rPr>
  </w:style>
  <w:style w:type="paragraph" w:customStyle="1" w:styleId="Rfrenceinterinstitutionelleprliminaire">
    <w:name w:val="Référence interinstitutionelle (préliminaire)"/>
    <w:basedOn w:val="Normal"/>
    <w:next w:val="Normal"/>
    <w:rsid w:val="00F12785"/>
    <w:pPr>
      <w:widowControl/>
      <w:ind w:left="5103"/>
    </w:pPr>
    <w:rPr>
      <w:szCs w:val="22"/>
    </w:rPr>
  </w:style>
  <w:style w:type="paragraph" w:customStyle="1" w:styleId="Sous-titreobjetprliminaire">
    <w:name w:val="Sous-titre objet (préliminaire)"/>
    <w:basedOn w:val="Normal"/>
    <w:rsid w:val="00F12785"/>
    <w:pPr>
      <w:widowControl/>
      <w:jc w:val="center"/>
    </w:pPr>
    <w:rPr>
      <w:b/>
      <w:szCs w:val="22"/>
    </w:rPr>
  </w:style>
  <w:style w:type="paragraph" w:customStyle="1" w:styleId="Statutprliminaire">
    <w:name w:val="Statut (préliminaire)"/>
    <w:basedOn w:val="Normal"/>
    <w:next w:val="Normal"/>
    <w:rsid w:val="00F12785"/>
    <w:pPr>
      <w:widowControl/>
      <w:spacing w:before="360"/>
      <w:jc w:val="center"/>
    </w:pPr>
    <w:rPr>
      <w:szCs w:val="22"/>
    </w:rPr>
  </w:style>
  <w:style w:type="paragraph" w:customStyle="1" w:styleId="Titreobjetprliminaire">
    <w:name w:val="Titre objet (préliminaire)"/>
    <w:basedOn w:val="Normal"/>
    <w:next w:val="Normal"/>
    <w:rsid w:val="00F12785"/>
    <w:pPr>
      <w:widowControl/>
      <w:spacing w:before="360" w:after="360"/>
      <w:jc w:val="center"/>
    </w:pPr>
    <w:rPr>
      <w:b/>
      <w:szCs w:val="22"/>
    </w:rPr>
  </w:style>
  <w:style w:type="paragraph" w:customStyle="1" w:styleId="Typedudocumentprliminaire">
    <w:name w:val="Type du document (préliminaire)"/>
    <w:basedOn w:val="Normal"/>
    <w:next w:val="Normal"/>
    <w:rsid w:val="00F12785"/>
    <w:pPr>
      <w:widowControl/>
      <w:spacing w:before="360"/>
      <w:jc w:val="center"/>
    </w:pPr>
    <w:rPr>
      <w:b/>
      <w:szCs w:val="22"/>
    </w:rPr>
  </w:style>
  <w:style w:type="paragraph" w:customStyle="1" w:styleId="Fichefinancirestandardtitre">
    <w:name w:val="Fiche financière (standard) titre"/>
    <w:basedOn w:val="Normal"/>
    <w:next w:val="Normal"/>
    <w:rsid w:val="00F1278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F1278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F1278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F1278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F1278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F12785"/>
    <w:pPr>
      <w:widowControl/>
      <w:spacing w:before="120" w:after="120"/>
      <w:jc w:val="center"/>
    </w:pPr>
    <w:rPr>
      <w:b/>
      <w:szCs w:val="22"/>
      <w:u w:val="single"/>
    </w:rPr>
  </w:style>
  <w:style w:type="paragraph" w:styleId="Caption">
    <w:name w:val="caption"/>
    <w:basedOn w:val="Normal"/>
    <w:next w:val="Normal"/>
    <w:qFormat/>
    <w:rsid w:val="00F12785"/>
    <w:pPr>
      <w:widowControl/>
      <w:spacing w:before="120" w:after="120"/>
      <w:jc w:val="both"/>
    </w:pPr>
    <w:rPr>
      <w:b/>
      <w:bCs/>
      <w:sz w:val="20"/>
    </w:rPr>
  </w:style>
  <w:style w:type="paragraph" w:styleId="TableofFigures">
    <w:name w:val="table of figures"/>
    <w:basedOn w:val="Normal"/>
    <w:next w:val="Normal"/>
    <w:rsid w:val="00F12785"/>
    <w:pPr>
      <w:widowControl/>
      <w:spacing w:before="120" w:after="120"/>
      <w:jc w:val="both"/>
    </w:pPr>
    <w:rPr>
      <w:szCs w:val="22"/>
    </w:rPr>
  </w:style>
  <w:style w:type="character" w:customStyle="1" w:styleId="tw4winMark">
    <w:name w:val="tw4winMark"/>
    <w:rsid w:val="00F12785"/>
    <w:rPr>
      <w:vanish/>
      <w:color w:val="800080"/>
      <w:vertAlign w:val="subscript"/>
    </w:rPr>
  </w:style>
  <w:style w:type="paragraph" w:customStyle="1" w:styleId="Sous-titreobjet">
    <w:name w:val="Sous-titre objet"/>
    <w:basedOn w:val="Normal"/>
    <w:rsid w:val="00F12785"/>
    <w:pPr>
      <w:widowControl/>
      <w:jc w:val="center"/>
    </w:pPr>
    <w:rPr>
      <w:b/>
      <w:szCs w:val="22"/>
    </w:rPr>
  </w:style>
  <w:style w:type="paragraph" w:customStyle="1" w:styleId="Sous-titreobjetPagedecouverture">
    <w:name w:val="Sous-titre objet (Page de couverture)"/>
    <w:basedOn w:val="Sous-titreobjet"/>
    <w:rsid w:val="00F12785"/>
  </w:style>
  <w:style w:type="paragraph" w:styleId="Revision">
    <w:name w:val="Revision"/>
    <w:hidden/>
    <w:uiPriority w:val="99"/>
    <w:semiHidden/>
    <w:rsid w:val="00F12785"/>
    <w:pPr>
      <w:spacing w:after="200" w:line="276" w:lineRule="auto"/>
    </w:pPr>
    <w:rPr>
      <w:rFonts w:ascii="Calibri" w:eastAsia="Calibri" w:hAnsi="Calibri"/>
      <w:sz w:val="24"/>
      <w:szCs w:val="22"/>
      <w:lang w:val="cs-CZ"/>
    </w:rPr>
  </w:style>
  <w:style w:type="paragraph" w:customStyle="1" w:styleId="FooterCoverPage">
    <w:name w:val="Footer Cover Page"/>
    <w:basedOn w:val="Normal"/>
    <w:link w:val="FooterCoverPageChar"/>
    <w:rsid w:val="00F12785"/>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F12785"/>
    <w:rPr>
      <w:rFonts w:ascii="Times New Roman" w:hAnsi="Times New Roman" w:cs="Times New Roman"/>
      <w:b/>
      <w:sz w:val="28"/>
      <w:lang w:val="cs-CZ"/>
    </w:rPr>
  </w:style>
  <w:style w:type="character" w:customStyle="1" w:styleId="FooterCoverPageChar">
    <w:name w:val="Footer Cover Page Char"/>
    <w:link w:val="FooterCoverPage"/>
    <w:rsid w:val="00F12785"/>
    <w:rPr>
      <w:rFonts w:eastAsia="Calibri"/>
      <w:sz w:val="24"/>
      <w:szCs w:val="22"/>
      <w:lang w:val="cs-CZ"/>
    </w:rPr>
  </w:style>
  <w:style w:type="paragraph" w:customStyle="1" w:styleId="HeaderCoverPage">
    <w:name w:val="Header Cover Page"/>
    <w:basedOn w:val="Normal"/>
    <w:link w:val="HeaderCoverPageChar"/>
    <w:rsid w:val="00F1278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F12785"/>
    <w:rPr>
      <w:rFonts w:eastAsia="Calibri"/>
      <w:sz w:val="24"/>
      <w:szCs w:val="22"/>
      <w:lang w:val="cs-CZ"/>
    </w:rPr>
  </w:style>
  <w:style w:type="paragraph" w:customStyle="1" w:styleId="EC1">
    <w:name w:val="EC1"/>
    <w:basedOn w:val="Normal"/>
    <w:next w:val="ListParagraph"/>
    <w:link w:val="ListParagraphChar"/>
    <w:uiPriority w:val="34"/>
    <w:qFormat/>
    <w:rsid w:val="00F12785"/>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F12785"/>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F12785"/>
    <w:rPr>
      <w:rFonts w:ascii="Calibri" w:eastAsia="Calibri" w:hAnsi="Calibri" w:cs="Arial"/>
      <w:sz w:val="22"/>
      <w:szCs w:val="22"/>
      <w:lang w:val="cs-CZ" w:eastAsia="en-US"/>
    </w:rPr>
  </w:style>
  <w:style w:type="paragraph" w:customStyle="1" w:styleId="Point0nunumber">
    <w:name w:val="Point 0 nu(number)"/>
    <w:basedOn w:val="Point0number"/>
    <w:rsid w:val="00F12785"/>
    <w:pPr>
      <w:numPr>
        <w:numId w:val="0"/>
      </w:numPr>
      <w:tabs>
        <w:tab w:val="num" w:pos="850"/>
      </w:tabs>
      <w:ind w:left="850" w:hanging="850"/>
    </w:pPr>
  </w:style>
  <w:style w:type="paragraph" w:styleId="TOC4">
    <w:name w:val="toc 4"/>
    <w:basedOn w:val="Normal"/>
    <w:next w:val="Normal"/>
    <w:uiPriority w:val="39"/>
    <w:unhideWhenUsed/>
    <w:rsid w:val="00F1278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12785"/>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12785"/>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12785"/>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12785"/>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12785"/>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F1278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12785"/>
    <w:pPr>
      <w:widowControl/>
      <w:spacing w:after="120"/>
      <w:jc w:val="right"/>
    </w:pPr>
    <w:rPr>
      <w:rFonts w:eastAsia="Calibri"/>
      <w:sz w:val="28"/>
      <w:szCs w:val="22"/>
      <w:lang w:eastAsia="en-US"/>
    </w:rPr>
  </w:style>
  <w:style w:type="paragraph" w:customStyle="1" w:styleId="FooterSensitivity">
    <w:name w:val="Footer Sensitivity"/>
    <w:basedOn w:val="Normal"/>
    <w:rsid w:val="00F1278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F12785"/>
    <w:pPr>
      <w:widowControl/>
      <w:spacing w:before="120" w:after="120"/>
    </w:pPr>
    <w:rPr>
      <w:rFonts w:eastAsia="Calibri"/>
      <w:szCs w:val="22"/>
      <w:lang w:eastAsia="en-US"/>
    </w:rPr>
  </w:style>
  <w:style w:type="paragraph" w:customStyle="1" w:styleId="QuotedText">
    <w:name w:val="Quoted Text"/>
    <w:basedOn w:val="Normal"/>
    <w:rsid w:val="00F12785"/>
    <w:pPr>
      <w:widowControl/>
      <w:spacing w:before="120" w:after="120"/>
      <w:ind w:left="1417"/>
      <w:jc w:val="both"/>
    </w:pPr>
    <w:rPr>
      <w:rFonts w:eastAsia="Calibri"/>
      <w:szCs w:val="22"/>
      <w:lang w:eastAsia="en-US"/>
    </w:rPr>
  </w:style>
  <w:style w:type="paragraph" w:customStyle="1" w:styleId="Point0">
    <w:name w:val="Point 0"/>
    <w:basedOn w:val="Normal"/>
    <w:rsid w:val="00F12785"/>
    <w:pPr>
      <w:widowControl/>
      <w:spacing w:before="120" w:after="120"/>
      <w:ind w:left="850" w:hanging="850"/>
      <w:jc w:val="both"/>
    </w:pPr>
    <w:rPr>
      <w:rFonts w:eastAsia="Calibri"/>
      <w:szCs w:val="22"/>
      <w:lang w:eastAsia="en-US"/>
    </w:rPr>
  </w:style>
  <w:style w:type="paragraph" w:customStyle="1" w:styleId="Point1">
    <w:name w:val="Point 1"/>
    <w:basedOn w:val="Normal"/>
    <w:rsid w:val="00F12785"/>
    <w:pPr>
      <w:widowControl/>
      <w:spacing w:before="120" w:after="120"/>
      <w:ind w:left="1417" w:hanging="567"/>
      <w:jc w:val="both"/>
    </w:pPr>
    <w:rPr>
      <w:rFonts w:eastAsia="Calibri"/>
      <w:szCs w:val="22"/>
      <w:lang w:eastAsia="en-US"/>
    </w:rPr>
  </w:style>
  <w:style w:type="paragraph" w:customStyle="1" w:styleId="Point2">
    <w:name w:val="Point 2"/>
    <w:basedOn w:val="Normal"/>
    <w:rsid w:val="00F12785"/>
    <w:pPr>
      <w:widowControl/>
      <w:spacing w:before="120" w:after="120"/>
      <w:ind w:left="1984" w:hanging="567"/>
      <w:jc w:val="both"/>
    </w:pPr>
    <w:rPr>
      <w:rFonts w:eastAsia="Calibri"/>
      <w:szCs w:val="22"/>
      <w:lang w:eastAsia="en-US"/>
    </w:rPr>
  </w:style>
  <w:style w:type="paragraph" w:customStyle="1" w:styleId="Point3">
    <w:name w:val="Point 3"/>
    <w:basedOn w:val="Normal"/>
    <w:rsid w:val="00F12785"/>
    <w:pPr>
      <w:widowControl/>
      <w:spacing w:before="120" w:after="120"/>
      <w:ind w:left="2551" w:hanging="567"/>
      <w:jc w:val="both"/>
    </w:pPr>
    <w:rPr>
      <w:rFonts w:eastAsia="Calibri"/>
      <w:szCs w:val="22"/>
      <w:lang w:eastAsia="en-US"/>
    </w:rPr>
  </w:style>
  <w:style w:type="paragraph" w:customStyle="1" w:styleId="Point4">
    <w:name w:val="Point 4"/>
    <w:basedOn w:val="Normal"/>
    <w:rsid w:val="00F12785"/>
    <w:pPr>
      <w:widowControl/>
      <w:spacing w:before="120" w:after="120"/>
      <w:ind w:left="3118" w:hanging="567"/>
      <w:jc w:val="both"/>
    </w:pPr>
    <w:rPr>
      <w:rFonts w:eastAsia="Calibri"/>
      <w:szCs w:val="22"/>
      <w:lang w:eastAsia="en-US"/>
    </w:rPr>
  </w:style>
  <w:style w:type="paragraph" w:customStyle="1" w:styleId="Point5">
    <w:name w:val="Point 5"/>
    <w:basedOn w:val="Normal"/>
    <w:rsid w:val="00F12785"/>
    <w:pPr>
      <w:widowControl/>
      <w:spacing w:before="120" w:after="120"/>
      <w:ind w:left="3685" w:hanging="567"/>
      <w:jc w:val="both"/>
    </w:pPr>
    <w:rPr>
      <w:rFonts w:eastAsia="Calibri"/>
      <w:szCs w:val="22"/>
      <w:lang w:eastAsia="en-US"/>
    </w:rPr>
  </w:style>
  <w:style w:type="paragraph" w:customStyle="1" w:styleId="Tiret0">
    <w:name w:val="Tiret 0"/>
    <w:basedOn w:val="Point0"/>
    <w:rsid w:val="00F12785"/>
    <w:pPr>
      <w:numPr>
        <w:numId w:val="20"/>
      </w:numPr>
      <w:tabs>
        <w:tab w:val="clear" w:pos="850"/>
        <w:tab w:val="num" w:pos="1800"/>
      </w:tabs>
      <w:ind w:left="1800" w:hanging="360"/>
    </w:pPr>
  </w:style>
  <w:style w:type="paragraph" w:customStyle="1" w:styleId="Tiret1">
    <w:name w:val="Tiret 1"/>
    <w:basedOn w:val="Point1"/>
    <w:rsid w:val="00F12785"/>
    <w:pPr>
      <w:numPr>
        <w:numId w:val="23"/>
      </w:numPr>
      <w:tabs>
        <w:tab w:val="clear" w:pos="1417"/>
        <w:tab w:val="num" w:pos="1134"/>
      </w:tabs>
      <w:ind w:left="1134" w:hanging="283"/>
    </w:pPr>
  </w:style>
  <w:style w:type="paragraph" w:customStyle="1" w:styleId="Tiret2">
    <w:name w:val="Tiret 2"/>
    <w:basedOn w:val="Point2"/>
    <w:rsid w:val="00F12785"/>
    <w:pPr>
      <w:numPr>
        <w:numId w:val="21"/>
      </w:numPr>
      <w:tabs>
        <w:tab w:val="clear" w:pos="1984"/>
        <w:tab w:val="num" w:pos="1800"/>
      </w:tabs>
      <w:ind w:left="1800" w:hanging="360"/>
    </w:pPr>
  </w:style>
  <w:style w:type="paragraph" w:customStyle="1" w:styleId="Tiret3">
    <w:name w:val="Tiret 3"/>
    <w:basedOn w:val="Point3"/>
    <w:rsid w:val="00F12785"/>
    <w:pPr>
      <w:numPr>
        <w:numId w:val="24"/>
      </w:numPr>
      <w:tabs>
        <w:tab w:val="clear" w:pos="2551"/>
        <w:tab w:val="num" w:pos="283"/>
      </w:tabs>
      <w:ind w:left="283" w:hanging="283"/>
    </w:pPr>
  </w:style>
  <w:style w:type="paragraph" w:customStyle="1" w:styleId="Tiret4">
    <w:name w:val="Tiret 4"/>
    <w:basedOn w:val="Point4"/>
    <w:rsid w:val="00F12785"/>
    <w:pPr>
      <w:numPr>
        <w:numId w:val="25"/>
      </w:numPr>
      <w:tabs>
        <w:tab w:val="clear" w:pos="3118"/>
        <w:tab w:val="num" w:pos="1134"/>
      </w:tabs>
      <w:ind w:left="1134" w:hanging="283"/>
    </w:pPr>
  </w:style>
  <w:style w:type="paragraph" w:customStyle="1" w:styleId="Tiret5">
    <w:name w:val="Tiret 5"/>
    <w:basedOn w:val="Point5"/>
    <w:rsid w:val="00F12785"/>
    <w:pPr>
      <w:numPr>
        <w:numId w:val="26"/>
      </w:numPr>
      <w:tabs>
        <w:tab w:val="clear" w:pos="3685"/>
        <w:tab w:val="num" w:pos="1134"/>
      </w:tabs>
      <w:ind w:left="1134" w:hanging="283"/>
    </w:pPr>
  </w:style>
  <w:style w:type="paragraph" w:customStyle="1" w:styleId="PointDouble0">
    <w:name w:val="PointDouble 0"/>
    <w:basedOn w:val="Normal"/>
    <w:rsid w:val="00F1278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1278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1278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1278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1278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1278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1278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1278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1278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1278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12785"/>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F12785"/>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F12785"/>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F12785"/>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F12785"/>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F12785"/>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F12785"/>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F1278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1278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1278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1278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F1278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1278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12785"/>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F1278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1278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1278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1278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1278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F1278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1278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1278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F1278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1278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1278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12785"/>
    <w:pPr>
      <w:widowControl/>
      <w:spacing w:before="120" w:after="120"/>
      <w:jc w:val="center"/>
    </w:pPr>
    <w:rPr>
      <w:rFonts w:eastAsia="Calibri"/>
      <w:b/>
      <w:szCs w:val="22"/>
      <w:lang w:eastAsia="en-US"/>
    </w:rPr>
  </w:style>
  <w:style w:type="character" w:customStyle="1" w:styleId="Marker2">
    <w:name w:val="Marker2"/>
    <w:basedOn w:val="DefaultParagraphFont"/>
    <w:rsid w:val="00F12785"/>
    <w:rPr>
      <w:color w:val="FF0000"/>
      <w:shd w:val="clear" w:color="auto" w:fill="auto"/>
    </w:rPr>
  </w:style>
  <w:style w:type="paragraph" w:customStyle="1" w:styleId="Point0number">
    <w:name w:val="Point 0 (number)"/>
    <w:basedOn w:val="Normal"/>
    <w:rsid w:val="00F12785"/>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F12785"/>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F12785"/>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F12785"/>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F12785"/>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F12785"/>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F12785"/>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F12785"/>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F12785"/>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F12785"/>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F12785"/>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12785"/>
    <w:pPr>
      <w:widowControl/>
    </w:pPr>
    <w:rPr>
      <w:rFonts w:ascii="Arial" w:eastAsia="Calibri" w:hAnsi="Arial" w:cs="Arial"/>
      <w:szCs w:val="22"/>
      <w:lang w:eastAsia="en-US"/>
    </w:rPr>
  </w:style>
  <w:style w:type="paragraph" w:customStyle="1" w:styleId="Emission">
    <w:name w:val="Emission"/>
    <w:basedOn w:val="Normal"/>
    <w:next w:val="Rfrenceinstitutionnelle"/>
    <w:rsid w:val="00F12785"/>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12785"/>
    <w:pPr>
      <w:widowControl/>
      <w:spacing w:after="240"/>
      <w:ind w:left="5103"/>
    </w:pPr>
    <w:rPr>
      <w:rFonts w:eastAsia="Calibri"/>
      <w:szCs w:val="22"/>
      <w:lang w:eastAsia="en-US"/>
    </w:rPr>
  </w:style>
  <w:style w:type="paragraph" w:customStyle="1" w:styleId="Pagedecouverture">
    <w:name w:val="Page de couverture"/>
    <w:basedOn w:val="Normal"/>
    <w:next w:val="Normal"/>
    <w:rsid w:val="00F12785"/>
    <w:pPr>
      <w:widowControl/>
      <w:jc w:val="both"/>
    </w:pPr>
    <w:rPr>
      <w:rFonts w:eastAsia="Calibri"/>
      <w:szCs w:val="22"/>
      <w:lang w:eastAsia="en-US"/>
    </w:rPr>
  </w:style>
  <w:style w:type="paragraph" w:customStyle="1" w:styleId="Declassification">
    <w:name w:val="Declassification"/>
    <w:basedOn w:val="Normal"/>
    <w:next w:val="Normal"/>
    <w:rsid w:val="00F12785"/>
    <w:pPr>
      <w:widowControl/>
      <w:jc w:val="both"/>
    </w:pPr>
    <w:rPr>
      <w:rFonts w:eastAsia="Calibri"/>
      <w:szCs w:val="22"/>
      <w:lang w:eastAsia="en-US"/>
    </w:rPr>
  </w:style>
  <w:style w:type="paragraph" w:customStyle="1" w:styleId="Disclaimer">
    <w:name w:val="Disclaimer"/>
    <w:basedOn w:val="Normal"/>
    <w:rsid w:val="00F1278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12785"/>
    <w:pPr>
      <w:widowControl/>
      <w:spacing w:line="276" w:lineRule="auto"/>
      <w:ind w:left="5103"/>
    </w:pPr>
    <w:rPr>
      <w:rFonts w:eastAsia="Calibri"/>
      <w:sz w:val="28"/>
      <w:szCs w:val="22"/>
      <w:lang w:eastAsia="en-US"/>
    </w:rPr>
  </w:style>
  <w:style w:type="paragraph" w:customStyle="1" w:styleId="DateMarking">
    <w:name w:val="DateMarking"/>
    <w:basedOn w:val="Normal"/>
    <w:rsid w:val="00F12785"/>
    <w:pPr>
      <w:widowControl/>
      <w:spacing w:line="276" w:lineRule="auto"/>
      <w:ind w:left="5103"/>
    </w:pPr>
    <w:rPr>
      <w:rFonts w:eastAsia="Calibri"/>
      <w:i/>
      <w:sz w:val="28"/>
      <w:szCs w:val="22"/>
      <w:lang w:eastAsia="en-US"/>
    </w:rPr>
  </w:style>
  <w:style w:type="paragraph" w:customStyle="1" w:styleId="ReleasableTo">
    <w:name w:val="ReleasableTo"/>
    <w:basedOn w:val="Normal"/>
    <w:rsid w:val="00F1278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1278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1278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12785"/>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F12785"/>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F1278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12785"/>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12785"/>
    <w:pPr>
      <w:widowControl/>
      <w:spacing w:before="240" w:after="240"/>
      <w:ind w:left="5103"/>
    </w:pPr>
    <w:rPr>
      <w:rFonts w:eastAsia="Calibri"/>
      <w:i/>
      <w:sz w:val="32"/>
      <w:szCs w:val="22"/>
      <w:lang w:eastAsia="en-US"/>
    </w:rPr>
  </w:style>
  <w:style w:type="paragraph" w:customStyle="1" w:styleId="Considrant">
    <w:name w:val="Considérant"/>
    <w:basedOn w:val="Normal"/>
    <w:rsid w:val="00F12785"/>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F12785"/>
    <w:pPr>
      <w:widowControl/>
      <w:spacing w:after="240"/>
    </w:pPr>
    <w:rPr>
      <w:rFonts w:eastAsia="Calibri"/>
      <w:szCs w:val="22"/>
      <w:lang w:eastAsia="en-US"/>
    </w:rPr>
  </w:style>
  <w:style w:type="paragraph" w:customStyle="1" w:styleId="Datedadoption">
    <w:name w:val="Date d'adoption"/>
    <w:basedOn w:val="Normal"/>
    <w:next w:val="Titreobjet"/>
    <w:rsid w:val="00F12785"/>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1278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F12785"/>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F1278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F12785"/>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F12785"/>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F12785"/>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F12785"/>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F12785"/>
    <w:pPr>
      <w:widowControl/>
      <w:ind w:left="5103"/>
    </w:pPr>
    <w:rPr>
      <w:rFonts w:eastAsia="Calibri"/>
      <w:szCs w:val="22"/>
      <w:lang w:eastAsia="en-US"/>
    </w:rPr>
  </w:style>
  <w:style w:type="paragraph" w:customStyle="1" w:styleId="Rfrenceinterne">
    <w:name w:val="Référence interne"/>
    <w:basedOn w:val="Normal"/>
    <w:next w:val="Rfrenceinterinstitutionnelle"/>
    <w:rsid w:val="00F12785"/>
    <w:pPr>
      <w:widowControl/>
      <w:ind w:left="5103"/>
    </w:pPr>
    <w:rPr>
      <w:rFonts w:eastAsia="Calibri"/>
      <w:szCs w:val="22"/>
      <w:lang w:eastAsia="en-US"/>
    </w:rPr>
  </w:style>
  <w:style w:type="paragraph" w:customStyle="1" w:styleId="Statut">
    <w:name w:val="Statut"/>
    <w:basedOn w:val="Normal"/>
    <w:next w:val="Typedudocument"/>
    <w:link w:val="StatutChar"/>
    <w:rsid w:val="00F12785"/>
    <w:pPr>
      <w:widowControl/>
      <w:spacing w:before="360"/>
      <w:jc w:val="center"/>
    </w:pPr>
    <w:rPr>
      <w:rFonts w:eastAsia="Calibri"/>
      <w:szCs w:val="22"/>
      <w:lang w:eastAsia="en-US"/>
    </w:rPr>
  </w:style>
  <w:style w:type="paragraph" w:customStyle="1" w:styleId="Titrearticle">
    <w:name w:val="Titre article"/>
    <w:basedOn w:val="Normal"/>
    <w:next w:val="Normal"/>
    <w:rsid w:val="00F12785"/>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F12785"/>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F12785"/>
    <w:pPr>
      <w:widowControl/>
      <w:spacing w:before="360"/>
      <w:jc w:val="center"/>
    </w:pPr>
    <w:rPr>
      <w:rFonts w:eastAsia="Calibri"/>
      <w:b/>
      <w:szCs w:val="22"/>
      <w:lang w:eastAsia="en-US"/>
    </w:rPr>
  </w:style>
  <w:style w:type="character" w:customStyle="1" w:styleId="Added">
    <w:name w:val="Added"/>
    <w:basedOn w:val="DefaultParagraphFont"/>
    <w:rsid w:val="00F12785"/>
    <w:rPr>
      <w:b/>
      <w:u w:val="single"/>
      <w:shd w:val="clear" w:color="auto" w:fill="auto"/>
    </w:rPr>
  </w:style>
  <w:style w:type="character" w:customStyle="1" w:styleId="Deleted">
    <w:name w:val="Deleted"/>
    <w:basedOn w:val="DefaultParagraphFont"/>
    <w:rsid w:val="00F12785"/>
    <w:rPr>
      <w:strike/>
      <w:dstrike w:val="0"/>
      <w:shd w:val="clear" w:color="auto" w:fill="auto"/>
    </w:rPr>
  </w:style>
  <w:style w:type="paragraph" w:customStyle="1" w:styleId="Address">
    <w:name w:val="Address"/>
    <w:basedOn w:val="Normal"/>
    <w:next w:val="Normal"/>
    <w:rsid w:val="00F1278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12785"/>
    <w:pPr>
      <w:widowControl/>
      <w:spacing w:before="120" w:after="120"/>
      <w:jc w:val="both"/>
    </w:pPr>
    <w:rPr>
      <w:rFonts w:eastAsia="Calibri"/>
      <w:i/>
      <w:caps/>
      <w:szCs w:val="22"/>
      <w:lang w:eastAsia="en-US"/>
    </w:rPr>
  </w:style>
  <w:style w:type="paragraph" w:customStyle="1" w:styleId="Supertitre">
    <w:name w:val="Supertitre"/>
    <w:basedOn w:val="Normal"/>
    <w:next w:val="Normal"/>
    <w:rsid w:val="00F12785"/>
    <w:pPr>
      <w:widowControl/>
      <w:spacing w:after="600"/>
      <w:jc w:val="center"/>
    </w:pPr>
    <w:rPr>
      <w:rFonts w:eastAsia="Calibri"/>
      <w:b/>
      <w:szCs w:val="22"/>
      <w:lang w:eastAsia="en-US"/>
    </w:rPr>
  </w:style>
  <w:style w:type="paragraph" w:customStyle="1" w:styleId="Languesfaisantfoi">
    <w:name w:val="Langues faisant foi"/>
    <w:basedOn w:val="Normal"/>
    <w:next w:val="Normal"/>
    <w:rsid w:val="00F12785"/>
    <w:pPr>
      <w:widowControl/>
      <w:spacing w:before="360"/>
      <w:jc w:val="center"/>
    </w:pPr>
    <w:rPr>
      <w:rFonts w:eastAsia="Calibri"/>
      <w:szCs w:val="22"/>
      <w:lang w:eastAsia="en-US"/>
    </w:rPr>
  </w:style>
  <w:style w:type="paragraph" w:customStyle="1" w:styleId="Rfrencecroise">
    <w:name w:val="Référence croisée"/>
    <w:basedOn w:val="Normal"/>
    <w:rsid w:val="00F12785"/>
    <w:pPr>
      <w:widowControl/>
      <w:jc w:val="center"/>
    </w:pPr>
    <w:rPr>
      <w:rFonts w:eastAsia="Calibri"/>
      <w:szCs w:val="22"/>
      <w:lang w:eastAsia="en-US"/>
    </w:rPr>
  </w:style>
  <w:style w:type="paragraph" w:customStyle="1" w:styleId="Fichefinanciretitre">
    <w:name w:val="Fiche financière titre"/>
    <w:basedOn w:val="Normal"/>
    <w:next w:val="Normal"/>
    <w:rsid w:val="00F1278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F12785"/>
  </w:style>
  <w:style w:type="paragraph" w:customStyle="1" w:styleId="RfrenceinterinstitutionnellePagedecouverture">
    <w:name w:val="Référence interinstitutionnelle (Page de couverture)"/>
    <w:basedOn w:val="Rfrenceinterinstitutionnelle"/>
    <w:next w:val="Confidentialit"/>
    <w:rsid w:val="00F12785"/>
  </w:style>
  <w:style w:type="paragraph" w:customStyle="1" w:styleId="StatutPagedecouverture">
    <w:name w:val="Statut (Page de couverture)"/>
    <w:basedOn w:val="Statut"/>
    <w:next w:val="TypedudocumentPagedecouverture"/>
    <w:rsid w:val="00F12785"/>
  </w:style>
  <w:style w:type="paragraph" w:customStyle="1" w:styleId="TitreobjetPagedecouverture">
    <w:name w:val="Titre objet (Page de couverture)"/>
    <w:basedOn w:val="Titreobjet"/>
    <w:next w:val="IntrtEEEPagedecouverture"/>
    <w:rsid w:val="00F12785"/>
  </w:style>
  <w:style w:type="paragraph" w:customStyle="1" w:styleId="TypedudocumentPagedecouverture">
    <w:name w:val="Type du document (Page de couverture)"/>
    <w:basedOn w:val="Typedudocument"/>
    <w:next w:val="TitreobjetPagedecouverture"/>
    <w:rsid w:val="00F12785"/>
  </w:style>
  <w:style w:type="paragraph" w:customStyle="1" w:styleId="Volume">
    <w:name w:val="Volume"/>
    <w:basedOn w:val="Normal"/>
    <w:next w:val="Confidentialit"/>
    <w:rsid w:val="00F12785"/>
    <w:pPr>
      <w:widowControl/>
      <w:spacing w:after="240"/>
      <w:ind w:left="5103"/>
    </w:pPr>
    <w:rPr>
      <w:rFonts w:eastAsia="Calibri"/>
      <w:szCs w:val="22"/>
      <w:lang w:eastAsia="en-US"/>
    </w:rPr>
  </w:style>
  <w:style w:type="paragraph" w:customStyle="1" w:styleId="IntrtEEE">
    <w:name w:val="Intérêt EEE"/>
    <w:basedOn w:val="Languesfaisantfoi"/>
    <w:next w:val="Normal"/>
    <w:rsid w:val="00F12785"/>
    <w:pPr>
      <w:spacing w:after="240"/>
    </w:pPr>
  </w:style>
  <w:style w:type="paragraph" w:customStyle="1" w:styleId="Accompagnant">
    <w:name w:val="Accompagnant"/>
    <w:basedOn w:val="Normal"/>
    <w:next w:val="Typeacteprincipal"/>
    <w:rsid w:val="00F12785"/>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F12785"/>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12785"/>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12785"/>
  </w:style>
  <w:style w:type="paragraph" w:customStyle="1" w:styleId="AccompagnantPagedecouverture">
    <w:name w:val="Accompagnant (Page de couverture)"/>
    <w:basedOn w:val="Accompagnant"/>
    <w:next w:val="TypeacteprincipalPagedecouverture"/>
    <w:rsid w:val="00F12785"/>
  </w:style>
  <w:style w:type="paragraph" w:customStyle="1" w:styleId="TypeacteprincipalPagedecouverture">
    <w:name w:val="Type acte principal (Page de couverture)"/>
    <w:basedOn w:val="Typeacteprincipal"/>
    <w:next w:val="ObjetacteprincipalPagedecouverture"/>
    <w:rsid w:val="00F12785"/>
  </w:style>
  <w:style w:type="paragraph" w:customStyle="1" w:styleId="ObjetacteprincipalPagedecouverture">
    <w:name w:val="Objet acte principal (Page de couverture)"/>
    <w:basedOn w:val="Objetacteprincipal"/>
    <w:next w:val="Rfrencecroise"/>
    <w:rsid w:val="00F12785"/>
  </w:style>
  <w:style w:type="paragraph" w:customStyle="1" w:styleId="LanguesfaisantfoiPagedecouverture">
    <w:name w:val="Langues faisant foi (Page de couverture)"/>
    <w:basedOn w:val="Normal"/>
    <w:next w:val="Normal"/>
    <w:rsid w:val="00F12785"/>
    <w:pPr>
      <w:widowControl/>
      <w:spacing w:before="360"/>
      <w:jc w:val="center"/>
    </w:pPr>
    <w:rPr>
      <w:rFonts w:eastAsia="Calibri"/>
      <w:szCs w:val="22"/>
      <w:lang w:eastAsia="en-US"/>
    </w:rPr>
  </w:style>
  <w:style w:type="paragraph" w:customStyle="1" w:styleId="EntText">
    <w:name w:val="EntText"/>
    <w:basedOn w:val="Normal"/>
    <w:rsid w:val="00F12785"/>
    <w:pPr>
      <w:widowControl/>
      <w:spacing w:before="120" w:after="120" w:line="360" w:lineRule="auto"/>
    </w:pPr>
    <w:rPr>
      <w:rFonts w:eastAsia="Calibri"/>
      <w:szCs w:val="22"/>
      <w:lang w:eastAsia="en-US"/>
    </w:rPr>
  </w:style>
  <w:style w:type="paragraph" w:customStyle="1" w:styleId="Lignefinal">
    <w:name w:val="Ligne final"/>
    <w:basedOn w:val="Normal"/>
    <w:next w:val="Normal"/>
    <w:rsid w:val="00F1278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F12785"/>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F12785"/>
    <w:rPr>
      <w:rFonts w:ascii="Times New Roman" w:eastAsia="Calibri" w:hAnsi="Times New Roman" w:cs="Times New Roman"/>
      <w:sz w:val="24"/>
      <w:szCs w:val="22"/>
      <w:lang w:val="cs-CZ" w:eastAsia="en-US"/>
    </w:rPr>
  </w:style>
  <w:style w:type="paragraph" w:customStyle="1" w:styleId="nbbordered">
    <w:name w:val="nb bordered"/>
    <w:basedOn w:val="Normal"/>
    <w:link w:val="nbborderedChar"/>
    <w:rsid w:val="00F12785"/>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F12785"/>
    <w:rPr>
      <w:rFonts w:ascii="Times New Roman" w:eastAsia="Calibri" w:hAnsi="Times New Roman" w:cs="Times New Roman"/>
      <w:b/>
      <w:sz w:val="24"/>
      <w:szCs w:val="22"/>
      <w:lang w:val="cs-CZ" w:eastAsia="en-US"/>
    </w:rPr>
  </w:style>
  <w:style w:type="character" w:customStyle="1" w:styleId="HeaderCouncilChar">
    <w:name w:val="Header Council Char"/>
    <w:basedOn w:val="DefaultParagraphFont"/>
    <w:rsid w:val="00F12785"/>
    <w:rPr>
      <w:rFonts w:ascii="Times New Roman" w:hAnsi="Times New Roman" w:cs="Times New Roman"/>
      <w:sz w:val="2"/>
      <w:lang w:val="cs-CZ"/>
    </w:rPr>
  </w:style>
  <w:style w:type="character" w:customStyle="1" w:styleId="FooterCouncilChar">
    <w:name w:val="Footer Council Char"/>
    <w:basedOn w:val="DefaultParagraphFont"/>
    <w:rsid w:val="00F12785"/>
    <w:rPr>
      <w:rFonts w:ascii="Times New Roman" w:hAnsi="Times New Roman" w:cs="Times New Roman"/>
      <w:sz w:val="2"/>
      <w:lang w:val="cs-CZ"/>
    </w:rPr>
  </w:style>
  <w:style w:type="paragraph" w:customStyle="1" w:styleId="NormalCentered">
    <w:name w:val="Normal Centered"/>
    <w:basedOn w:val="Normal"/>
    <w:rsid w:val="00F1278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1278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1278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1278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1278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12785"/>
    <w:pPr>
      <w:widowControl/>
    </w:pPr>
    <w:rPr>
      <w:rFonts w:eastAsia="Calibri"/>
      <w:sz w:val="2"/>
      <w:szCs w:val="22"/>
      <w:lang w:eastAsia="en-US"/>
    </w:rPr>
  </w:style>
  <w:style w:type="paragraph" w:customStyle="1" w:styleId="FooterCouncil">
    <w:name w:val="Footer Council"/>
    <w:basedOn w:val="Normal"/>
    <w:rsid w:val="00F12785"/>
    <w:pPr>
      <w:widowControl/>
    </w:pPr>
    <w:rPr>
      <w:rFonts w:eastAsia="Calibri"/>
      <w:sz w:val="2"/>
      <w:szCs w:val="22"/>
      <w:lang w:eastAsia="en-US"/>
    </w:rPr>
  </w:style>
  <w:style w:type="paragraph" w:customStyle="1" w:styleId="TechnicalBlock">
    <w:name w:val="Technical Block"/>
    <w:basedOn w:val="Normal"/>
    <w:next w:val="Normal"/>
    <w:rsid w:val="00F12785"/>
    <w:pPr>
      <w:widowControl/>
      <w:spacing w:after="240"/>
      <w:jc w:val="center"/>
    </w:pPr>
    <w:rPr>
      <w:rFonts w:eastAsia="Calibri"/>
      <w:szCs w:val="22"/>
      <w:lang w:eastAsia="en-US"/>
    </w:rPr>
  </w:style>
  <w:style w:type="paragraph" w:customStyle="1" w:styleId="FinalLine">
    <w:name w:val="Final Line"/>
    <w:basedOn w:val="Normal"/>
    <w:next w:val="Normal"/>
    <w:rsid w:val="00F1278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1278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12785"/>
    <w:pPr>
      <w:widowControl/>
      <w:spacing w:before="120" w:after="120" w:line="360" w:lineRule="auto"/>
      <w:ind w:left="567"/>
    </w:pPr>
    <w:rPr>
      <w:rFonts w:eastAsia="Calibri"/>
      <w:szCs w:val="22"/>
      <w:lang w:eastAsia="en-US"/>
    </w:rPr>
  </w:style>
  <w:style w:type="paragraph" w:customStyle="1" w:styleId="Text2">
    <w:name w:val="Text 2"/>
    <w:basedOn w:val="Normal"/>
    <w:rsid w:val="00F12785"/>
    <w:pPr>
      <w:widowControl/>
      <w:spacing w:before="120" w:after="120" w:line="360" w:lineRule="auto"/>
      <w:ind w:left="1134"/>
    </w:pPr>
    <w:rPr>
      <w:rFonts w:eastAsia="Calibri"/>
      <w:szCs w:val="22"/>
      <w:lang w:eastAsia="en-US"/>
    </w:rPr>
  </w:style>
  <w:style w:type="paragraph" w:customStyle="1" w:styleId="Text3">
    <w:name w:val="Text 3"/>
    <w:basedOn w:val="Normal"/>
    <w:rsid w:val="00F12785"/>
    <w:pPr>
      <w:widowControl/>
      <w:spacing w:before="120" w:after="120" w:line="360" w:lineRule="auto"/>
      <w:ind w:left="1701"/>
    </w:pPr>
    <w:rPr>
      <w:rFonts w:eastAsia="Calibri"/>
      <w:szCs w:val="22"/>
      <w:lang w:eastAsia="en-US"/>
    </w:rPr>
  </w:style>
  <w:style w:type="paragraph" w:customStyle="1" w:styleId="Text4">
    <w:name w:val="Text 4"/>
    <w:basedOn w:val="Normal"/>
    <w:rsid w:val="00F12785"/>
    <w:pPr>
      <w:widowControl/>
      <w:spacing w:before="120" w:after="120" w:line="360" w:lineRule="auto"/>
      <w:ind w:left="2268"/>
    </w:pPr>
    <w:rPr>
      <w:rFonts w:eastAsia="Calibri"/>
      <w:szCs w:val="22"/>
      <w:lang w:eastAsia="en-US"/>
    </w:rPr>
  </w:style>
  <w:style w:type="paragraph" w:customStyle="1" w:styleId="Text5">
    <w:name w:val="Text 5"/>
    <w:basedOn w:val="Normal"/>
    <w:rsid w:val="00F12785"/>
    <w:pPr>
      <w:widowControl/>
      <w:spacing w:before="120" w:after="120" w:line="360" w:lineRule="auto"/>
      <w:ind w:left="2835"/>
    </w:pPr>
    <w:rPr>
      <w:rFonts w:eastAsia="Calibri"/>
      <w:szCs w:val="22"/>
      <w:lang w:eastAsia="en-US"/>
    </w:rPr>
  </w:style>
  <w:style w:type="paragraph" w:customStyle="1" w:styleId="Text6">
    <w:name w:val="Text 6"/>
    <w:basedOn w:val="Normal"/>
    <w:rsid w:val="00F1278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1278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1278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1278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1278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1278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1278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1278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1278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1278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1278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12785"/>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F12785"/>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F12785"/>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F12785"/>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F12785"/>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F12785"/>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F12785"/>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F12785"/>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F12785"/>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F12785"/>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F12785"/>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F12785"/>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F12785"/>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F12785"/>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F12785"/>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F12785"/>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F12785"/>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F12785"/>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F12785"/>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F12785"/>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F12785"/>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F12785"/>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F12785"/>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F12785"/>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F12785"/>
    <w:pPr>
      <w:numPr>
        <w:numId w:val="33"/>
      </w:numPr>
      <w:tabs>
        <w:tab w:val="clear" w:pos="567"/>
        <w:tab w:val="num" w:pos="1560"/>
      </w:tabs>
      <w:ind w:left="1560" w:hanging="709"/>
    </w:pPr>
  </w:style>
  <w:style w:type="paragraph" w:customStyle="1" w:styleId="DashEqual1">
    <w:name w:val="Dash Equal 1"/>
    <w:basedOn w:val="Dash1"/>
    <w:rsid w:val="00F12785"/>
    <w:pPr>
      <w:numPr>
        <w:numId w:val="34"/>
      </w:numPr>
      <w:tabs>
        <w:tab w:val="clear" w:pos="1134"/>
        <w:tab w:val="num" w:pos="1560"/>
      </w:tabs>
      <w:ind w:left="1560" w:hanging="709"/>
    </w:pPr>
  </w:style>
  <w:style w:type="paragraph" w:customStyle="1" w:styleId="DashEqual2">
    <w:name w:val="Dash Equal 2"/>
    <w:basedOn w:val="Dash2"/>
    <w:rsid w:val="00F12785"/>
    <w:pPr>
      <w:numPr>
        <w:numId w:val="35"/>
      </w:numPr>
      <w:tabs>
        <w:tab w:val="clear" w:pos="1701"/>
        <w:tab w:val="num" w:pos="1560"/>
      </w:tabs>
      <w:ind w:left="1560" w:hanging="709"/>
    </w:pPr>
  </w:style>
  <w:style w:type="paragraph" w:customStyle="1" w:styleId="DashEqual3">
    <w:name w:val="Dash Equal 3"/>
    <w:basedOn w:val="Dash3"/>
    <w:rsid w:val="00F12785"/>
    <w:pPr>
      <w:numPr>
        <w:numId w:val="36"/>
      </w:numPr>
      <w:tabs>
        <w:tab w:val="clear" w:pos="2268"/>
        <w:tab w:val="num" w:pos="1560"/>
      </w:tabs>
      <w:ind w:left="1560" w:hanging="709"/>
    </w:pPr>
  </w:style>
  <w:style w:type="paragraph" w:customStyle="1" w:styleId="DashEqual4">
    <w:name w:val="Dash Equal 4"/>
    <w:basedOn w:val="Dash4"/>
    <w:rsid w:val="00F12785"/>
    <w:pPr>
      <w:numPr>
        <w:numId w:val="37"/>
      </w:numPr>
      <w:tabs>
        <w:tab w:val="clear" w:pos="2835"/>
        <w:tab w:val="num" w:pos="850"/>
      </w:tabs>
      <w:ind w:left="850" w:hanging="850"/>
    </w:pPr>
  </w:style>
  <w:style w:type="character" w:customStyle="1" w:styleId="Marker">
    <w:name w:val="Marker"/>
    <w:basedOn w:val="DefaultParagraphFont"/>
    <w:rsid w:val="00F12785"/>
    <w:rPr>
      <w:color w:val="0000FF"/>
      <w:shd w:val="clear" w:color="auto" w:fill="auto"/>
    </w:rPr>
  </w:style>
  <w:style w:type="character" w:customStyle="1" w:styleId="Marker1">
    <w:name w:val="Marker1"/>
    <w:basedOn w:val="DefaultParagraphFont"/>
    <w:rsid w:val="00F12785"/>
    <w:rPr>
      <w:color w:val="008000"/>
      <w:shd w:val="clear" w:color="auto" w:fill="auto"/>
    </w:rPr>
  </w:style>
  <w:style w:type="paragraph" w:customStyle="1" w:styleId="HeadingLeft">
    <w:name w:val="Heading Left"/>
    <w:basedOn w:val="Normal"/>
    <w:next w:val="Normal"/>
    <w:rsid w:val="00F1278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12785"/>
    <w:pPr>
      <w:numPr>
        <w:numId w:val="47"/>
      </w:numPr>
      <w:tabs>
        <w:tab w:val="clear" w:pos="567"/>
        <w:tab w:val="num" w:pos="360"/>
      </w:tabs>
      <w:ind w:left="0" w:firstLine="0"/>
    </w:pPr>
  </w:style>
  <w:style w:type="paragraph" w:customStyle="1" w:styleId="Heading123">
    <w:name w:val="Heading 123"/>
    <w:basedOn w:val="HeadingLeft"/>
    <w:next w:val="Normal"/>
    <w:rsid w:val="00F12785"/>
    <w:pPr>
      <w:numPr>
        <w:numId w:val="46"/>
      </w:numPr>
      <w:tabs>
        <w:tab w:val="clear" w:pos="567"/>
        <w:tab w:val="num" w:pos="360"/>
      </w:tabs>
      <w:ind w:left="0" w:firstLine="0"/>
    </w:pPr>
  </w:style>
  <w:style w:type="paragraph" w:customStyle="1" w:styleId="HeadingABC">
    <w:name w:val="Heading ABC"/>
    <w:basedOn w:val="HeadingLeft"/>
    <w:next w:val="Normal"/>
    <w:rsid w:val="00F12785"/>
    <w:pPr>
      <w:numPr>
        <w:numId w:val="45"/>
      </w:numPr>
      <w:tabs>
        <w:tab w:val="clear" w:pos="567"/>
        <w:tab w:val="num" w:pos="360"/>
      </w:tabs>
      <w:ind w:left="0" w:firstLine="0"/>
    </w:pPr>
  </w:style>
  <w:style w:type="paragraph" w:customStyle="1" w:styleId="HeadingCentered">
    <w:name w:val="Heading Centered"/>
    <w:basedOn w:val="HeadingLeft"/>
    <w:next w:val="Normal"/>
    <w:rsid w:val="00F12785"/>
    <w:pPr>
      <w:jc w:val="center"/>
    </w:pPr>
  </w:style>
  <w:style w:type="paragraph" w:customStyle="1" w:styleId="Jardin">
    <w:name w:val="Jardin"/>
    <w:basedOn w:val="Normal"/>
    <w:rsid w:val="00F12785"/>
    <w:pPr>
      <w:widowControl/>
      <w:spacing w:before="200"/>
      <w:jc w:val="center"/>
    </w:pPr>
    <w:rPr>
      <w:rFonts w:eastAsia="Calibri"/>
      <w:szCs w:val="22"/>
      <w:lang w:eastAsia="en-US"/>
    </w:rPr>
  </w:style>
  <w:style w:type="paragraph" w:customStyle="1" w:styleId="Amendment">
    <w:name w:val="Amendment"/>
    <w:basedOn w:val="Normal"/>
    <w:next w:val="Normal"/>
    <w:rsid w:val="00F1278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1278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12785"/>
    <w:pPr>
      <w:widowControl/>
      <w:spacing w:before="120" w:after="480"/>
      <w:contextualSpacing/>
    </w:pPr>
    <w:rPr>
      <w:rFonts w:eastAsia="Calibri"/>
      <w:szCs w:val="22"/>
      <w:lang w:eastAsia="en-US"/>
    </w:rPr>
  </w:style>
  <w:style w:type="paragraph" w:customStyle="1" w:styleId="ReplyBold">
    <w:name w:val="Reply Bold"/>
    <w:basedOn w:val="ReplyRE"/>
    <w:next w:val="Normal"/>
    <w:rsid w:val="00F12785"/>
    <w:rPr>
      <w:b/>
    </w:rPr>
  </w:style>
  <w:style w:type="paragraph" w:customStyle="1" w:styleId="Annex">
    <w:name w:val="Annex"/>
    <w:basedOn w:val="Normal"/>
    <w:next w:val="Normal"/>
    <w:rsid w:val="00F1278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1278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1278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12785"/>
    <w:rPr>
      <w:rFonts w:ascii="Times New Roman" w:hAnsi="Times New Roman" w:cs="Times New Roman"/>
      <w:b/>
      <w:sz w:val="24"/>
      <w:shd w:val="clear" w:color="auto" w:fill="CCCCCC"/>
    </w:rPr>
  </w:style>
  <w:style w:type="paragraph" w:customStyle="1" w:styleId="NormalCompact">
    <w:name w:val="Normal Compact"/>
    <w:basedOn w:val="Normal"/>
    <w:next w:val="Normal"/>
    <w:rsid w:val="00F1278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12785"/>
    <w:pPr>
      <w:widowControl/>
    </w:pPr>
    <w:rPr>
      <w:rFonts w:eastAsia="Calibri"/>
      <w:sz w:val="20"/>
      <w:lang w:eastAsia="en-US"/>
    </w:rPr>
  </w:style>
  <w:style w:type="character" w:customStyle="1" w:styleId="EndnoteTextChar">
    <w:name w:val="Endnote Text Char"/>
    <w:basedOn w:val="DefaultParagraphFont"/>
    <w:link w:val="EndnoteText"/>
    <w:uiPriority w:val="99"/>
    <w:rsid w:val="00F12785"/>
    <w:rPr>
      <w:rFonts w:eastAsia="Calibri"/>
      <w:lang w:val="cs-CZ" w:eastAsia="en-US"/>
    </w:rPr>
  </w:style>
  <w:style w:type="character" w:styleId="EndnoteReference">
    <w:name w:val="endnote reference"/>
    <w:basedOn w:val="DefaultParagraphFont"/>
    <w:uiPriority w:val="99"/>
    <w:unhideWhenUsed/>
    <w:rsid w:val="00F12785"/>
    <w:rPr>
      <w:vertAlign w:val="superscript"/>
    </w:rPr>
  </w:style>
  <w:style w:type="paragraph" w:customStyle="1" w:styleId="pointmanual0">
    <w:name w:val="pointmanual"/>
    <w:basedOn w:val="Normal"/>
    <w:rsid w:val="00F12785"/>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F12785"/>
    <w:pPr>
      <w:widowControl/>
      <w:spacing w:before="100" w:beforeAutospacing="1" w:after="100" w:afterAutospacing="1"/>
    </w:pPr>
    <w:rPr>
      <w:szCs w:val="24"/>
      <w:lang w:eastAsia="fr-BE"/>
    </w:rPr>
  </w:style>
  <w:style w:type="paragraph" w:styleId="NormalWeb">
    <w:name w:val="Normal (Web)"/>
    <w:basedOn w:val="Normal"/>
    <w:uiPriority w:val="99"/>
    <w:unhideWhenUsed/>
    <w:rsid w:val="00F12785"/>
    <w:pPr>
      <w:widowControl/>
      <w:spacing w:before="100" w:beforeAutospacing="1" w:after="100" w:afterAutospacing="1"/>
    </w:pPr>
    <w:rPr>
      <w:szCs w:val="24"/>
      <w:lang w:eastAsia="sv-SE"/>
    </w:rPr>
  </w:style>
  <w:style w:type="character" w:styleId="Strong">
    <w:name w:val="Strong"/>
    <w:basedOn w:val="DefaultParagraphFont"/>
    <w:uiPriority w:val="22"/>
    <w:qFormat/>
    <w:rsid w:val="00F12785"/>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F12785"/>
    <w:pPr>
      <w:widowControl/>
      <w:spacing w:after="160" w:line="240" w:lineRule="exact"/>
    </w:pPr>
    <w:rPr>
      <w:sz w:val="20"/>
      <w:vertAlign w:val="superscript"/>
      <w:lang w:val="en-GB"/>
    </w:rPr>
  </w:style>
  <w:style w:type="paragraph" w:customStyle="1" w:styleId="default0">
    <w:name w:val="default"/>
    <w:basedOn w:val="Normal"/>
    <w:rsid w:val="00F12785"/>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F12785"/>
  </w:style>
  <w:style w:type="paragraph" w:customStyle="1" w:styleId="NumPar">
    <w:name w:val="NumPar"/>
    <w:basedOn w:val="Text1"/>
    <w:rsid w:val="00F12785"/>
    <w:pPr>
      <w:spacing w:line="240" w:lineRule="auto"/>
      <w:ind w:left="850"/>
      <w:jc w:val="both"/>
    </w:pPr>
  </w:style>
  <w:style w:type="paragraph" w:customStyle="1" w:styleId="NumPar1lettre">
    <w:name w:val="NumPar1 (lettre)"/>
    <w:basedOn w:val="NumPar"/>
    <w:rsid w:val="00F12785"/>
  </w:style>
  <w:style w:type="paragraph" w:customStyle="1" w:styleId="NumPar1letter">
    <w:name w:val="NumPar1 (letter)"/>
    <w:basedOn w:val="NumPar1lettre"/>
    <w:rsid w:val="00F12785"/>
  </w:style>
  <w:style w:type="paragraph" w:customStyle="1" w:styleId="NumPar10">
    <w:name w:val="NumPar1"/>
    <w:basedOn w:val="Normal"/>
    <w:rsid w:val="00F12785"/>
    <w:pPr>
      <w:widowControl/>
      <w:spacing w:before="120" w:after="120"/>
      <w:jc w:val="both"/>
    </w:pPr>
    <w:rPr>
      <w:rFonts w:eastAsia="Calibri"/>
      <w:szCs w:val="22"/>
      <w:lang w:eastAsia="en-US"/>
    </w:rPr>
  </w:style>
  <w:style w:type="paragraph" w:customStyle="1" w:styleId="Article13">
    <w:name w:val="Article 13"/>
    <w:basedOn w:val="Normal"/>
    <w:rsid w:val="00F12785"/>
    <w:pPr>
      <w:widowControl/>
      <w:spacing w:before="120" w:after="120"/>
      <w:jc w:val="both"/>
    </w:pPr>
    <w:rPr>
      <w:rFonts w:eastAsia="Calibri"/>
      <w:szCs w:val="22"/>
      <w:lang w:eastAsia="en-US"/>
    </w:rPr>
  </w:style>
  <w:style w:type="character" w:customStyle="1" w:styleId="normaltextrun">
    <w:name w:val="normaltextrun"/>
    <w:basedOn w:val="DefaultParagraphFont"/>
    <w:rsid w:val="00F12785"/>
  </w:style>
  <w:style w:type="character" w:customStyle="1" w:styleId="eop">
    <w:name w:val="eop"/>
    <w:basedOn w:val="DefaultParagraphFont"/>
    <w:rsid w:val="00F12785"/>
  </w:style>
  <w:style w:type="paragraph" w:customStyle="1" w:styleId="ti-art">
    <w:name w:val="ti-art"/>
    <w:basedOn w:val="Normal"/>
    <w:rsid w:val="00F12785"/>
    <w:pPr>
      <w:widowControl/>
      <w:spacing w:before="100" w:beforeAutospacing="1" w:after="100" w:afterAutospacing="1"/>
    </w:pPr>
    <w:rPr>
      <w:szCs w:val="24"/>
      <w:lang w:eastAsia="fr-BE"/>
    </w:rPr>
  </w:style>
  <w:style w:type="paragraph" w:customStyle="1" w:styleId="sti-art">
    <w:name w:val="sti-art"/>
    <w:basedOn w:val="Normal"/>
    <w:rsid w:val="00F12785"/>
    <w:pPr>
      <w:widowControl/>
      <w:spacing w:before="100" w:beforeAutospacing="1" w:after="100" w:afterAutospacing="1"/>
    </w:pPr>
    <w:rPr>
      <w:szCs w:val="24"/>
      <w:lang w:eastAsia="fr-BE"/>
    </w:rPr>
  </w:style>
  <w:style w:type="paragraph" w:customStyle="1" w:styleId="paragraph">
    <w:name w:val="paragraph"/>
    <w:basedOn w:val="Normal"/>
    <w:rsid w:val="00F12785"/>
    <w:pPr>
      <w:widowControl/>
      <w:spacing w:before="100" w:beforeAutospacing="1" w:after="100" w:afterAutospacing="1"/>
    </w:pPr>
    <w:rPr>
      <w:szCs w:val="24"/>
    </w:rPr>
  </w:style>
  <w:style w:type="paragraph" w:customStyle="1" w:styleId="Pointletter">
    <w:name w:val="Point  (letter)"/>
    <w:basedOn w:val="Text1"/>
    <w:rsid w:val="00F12785"/>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F12785"/>
    <w:pPr>
      <w:numPr>
        <w:ilvl w:val="0"/>
        <w:numId w:val="4"/>
      </w:numPr>
      <w:tabs>
        <w:tab w:val="clear" w:pos="1134"/>
        <w:tab w:val="num" w:pos="360"/>
      </w:tabs>
      <w:ind w:left="360" w:hanging="360"/>
    </w:pPr>
  </w:style>
  <w:style w:type="paragraph" w:customStyle="1" w:styleId="Qui">
    <w:name w:val="Qui"/>
    <w:basedOn w:val="Normal"/>
    <w:rsid w:val="00F12785"/>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F12785"/>
    <w:rPr>
      <w:rFonts w:eastAsia="Calibri"/>
      <w:sz w:val="24"/>
      <w:szCs w:val="22"/>
      <w:lang w:val="cs-CZ" w:eastAsia="en-US"/>
    </w:rPr>
  </w:style>
  <w:style w:type="paragraph" w:customStyle="1" w:styleId="li">
    <w:name w:val="li"/>
    <w:basedOn w:val="Normal"/>
    <w:rsid w:val="00F12785"/>
    <w:pPr>
      <w:widowControl/>
      <w:spacing w:before="100" w:beforeAutospacing="1" w:after="100" w:afterAutospacing="1"/>
    </w:pPr>
    <w:rPr>
      <w:szCs w:val="24"/>
      <w:lang w:eastAsia="nl-NL"/>
    </w:rPr>
  </w:style>
  <w:style w:type="character" w:customStyle="1" w:styleId="tabchar">
    <w:name w:val="tabchar"/>
    <w:basedOn w:val="DefaultParagraphFont"/>
    <w:rsid w:val="00F12785"/>
  </w:style>
  <w:style w:type="paragraph" w:customStyle="1" w:styleId="footnotedescription">
    <w:name w:val="footnote description"/>
    <w:next w:val="Normal"/>
    <w:link w:val="footnotedescriptionChar"/>
    <w:hidden/>
    <w:rsid w:val="00F12785"/>
    <w:pPr>
      <w:spacing w:line="249" w:lineRule="auto"/>
      <w:ind w:left="1571" w:right="317" w:hanging="720"/>
    </w:pPr>
    <w:rPr>
      <w:color w:val="000000"/>
      <w:sz w:val="24"/>
      <w:szCs w:val="22"/>
      <w:lang w:val="cs-CZ" w:eastAsia="fr-BE"/>
    </w:rPr>
  </w:style>
  <w:style w:type="character" w:customStyle="1" w:styleId="footnotedescriptionChar">
    <w:name w:val="footnote description Char"/>
    <w:link w:val="footnotedescription"/>
    <w:rsid w:val="00F12785"/>
    <w:rPr>
      <w:color w:val="000000"/>
      <w:sz w:val="24"/>
      <w:szCs w:val="22"/>
      <w:lang w:val="cs-CZ" w:eastAsia="fr-BE"/>
    </w:rPr>
  </w:style>
  <w:style w:type="character" w:customStyle="1" w:styleId="footnotemark">
    <w:name w:val="footnote mark"/>
    <w:hidden/>
    <w:rsid w:val="00F12785"/>
    <w:rPr>
      <w:rFonts w:ascii="Times New Roman" w:eastAsia="Times New Roman" w:hAnsi="Times New Roman" w:cs="Times New Roman"/>
      <w:b/>
      <w:color w:val="000000"/>
      <w:sz w:val="24"/>
      <w:vertAlign w:val="superscript"/>
    </w:rPr>
  </w:style>
  <w:style w:type="table" w:customStyle="1" w:styleId="TableGrid0">
    <w:name w:val="TableGrid"/>
    <w:rsid w:val="00F12785"/>
    <w:rPr>
      <w:rFonts w:ascii="Calibri" w:hAnsi="Calibri" w:cs="Arial"/>
      <w:sz w:val="22"/>
      <w:szCs w:val="22"/>
      <w:lang w:val="cs-CZ" w:eastAsia="fr-BE"/>
    </w:rPr>
    <w:tblPr>
      <w:tblCellMar>
        <w:top w:w="0" w:type="dxa"/>
        <w:left w:w="0" w:type="dxa"/>
        <w:bottom w:w="0" w:type="dxa"/>
        <w:right w:w="0" w:type="dxa"/>
      </w:tblCellMar>
    </w:tblPr>
  </w:style>
  <w:style w:type="character" w:customStyle="1" w:styleId="ui-provider">
    <w:name w:val="ui-provider"/>
    <w:basedOn w:val="DefaultParagraphFont"/>
    <w:rsid w:val="00F12785"/>
  </w:style>
  <w:style w:type="paragraph" w:customStyle="1" w:styleId="SignaturePersonne">
    <w:name w:val="Signature Personne"/>
    <w:basedOn w:val="Normal"/>
    <w:rsid w:val="00F12785"/>
    <w:pPr>
      <w:widowControl/>
      <w:tabs>
        <w:tab w:val="left" w:pos="4252"/>
      </w:tabs>
      <w:spacing w:line="360" w:lineRule="auto"/>
    </w:pPr>
    <w:rPr>
      <w:i/>
      <w:szCs w:val="24"/>
      <w:lang w:eastAsia="en-US"/>
    </w:rPr>
  </w:style>
  <w:style w:type="paragraph" w:customStyle="1" w:styleId="FootnoteTextForceStyle">
    <w:name w:val="Footnote Text ForceStyle"/>
    <w:rsid w:val="00F12785"/>
    <w:pPr>
      <w:keepLines/>
      <w:widowControl w:val="0"/>
      <w:ind w:left="850" w:hanging="850"/>
    </w:pPr>
    <w:rPr>
      <w:sz w:val="24"/>
      <w:lang w:val="cs-CZ" w:eastAsia="en-US"/>
    </w:rPr>
  </w:style>
  <w:style w:type="character" w:customStyle="1" w:styleId="Footer2">
    <w:name w:val="Footer2"/>
    <w:rsid w:val="00F12785"/>
    <w:rPr>
      <w:rFonts w:ascii="Arial" w:hAnsi="Arial"/>
      <w:b/>
      <w:sz w:val="48"/>
    </w:rPr>
  </w:style>
  <w:style w:type="paragraph" w:customStyle="1" w:styleId="Normale">
    <w:name w:val="Normale"/>
    <w:rsid w:val="00F12785"/>
    <w:pPr>
      <w:widowControl w:val="0"/>
      <w:spacing w:before="120" w:after="120" w:line="360" w:lineRule="auto"/>
    </w:pPr>
    <w:rPr>
      <w:sz w:val="24"/>
      <w:lang w:val="cs-CZ" w:eastAsia="en-US"/>
    </w:rPr>
  </w:style>
  <w:style w:type="paragraph" w:customStyle="1" w:styleId="Footer1">
    <w:name w:val="Footer1"/>
    <w:basedOn w:val="Normal"/>
    <w:rsid w:val="00F12785"/>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12785"/>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282ACF"/>
    <w:pPr>
      <w:spacing w:after="480"/>
      <w:jc w:val="center"/>
    </w:pPr>
    <w:rPr>
      <w:rFonts w:ascii="Arial" w:hAnsi="Arial"/>
      <w:b/>
      <w:sz w:val="48"/>
    </w:rPr>
  </w:style>
  <w:style w:type="paragraph" w:customStyle="1" w:styleId="HeadingReferenceERCO">
    <w:name w:val="HeadingReferenceERCO"/>
    <w:basedOn w:val="Normal"/>
    <w:rsid w:val="00282ACF"/>
    <w:pPr>
      <w:spacing w:before="360" w:after="240"/>
      <w:jc w:val="right"/>
    </w:pPr>
    <w:rPr>
      <w:rFonts w:ascii="Arial" w:hAnsi="Arial"/>
      <w:b/>
    </w:rPr>
  </w:style>
  <w:style w:type="paragraph" w:customStyle="1" w:styleId="NormalCenter">
    <w:name w:val="NormalCenter"/>
    <w:basedOn w:val="Normal"/>
    <w:rsid w:val="00282ACF"/>
    <w:pPr>
      <w:jc w:val="center"/>
    </w:pPr>
  </w:style>
  <w:style w:type="paragraph" w:customStyle="1" w:styleId="LineSingle">
    <w:name w:val="LineSingle"/>
    <w:basedOn w:val="Normal"/>
    <w:next w:val="Normal"/>
    <w:rsid w:val="00282ACF"/>
    <w:pPr>
      <w:pBdr>
        <w:bottom w:val="single" w:sz="4" w:space="1" w:color="auto"/>
      </w:pBdr>
      <w:spacing w:after="240"/>
    </w:pPr>
  </w:style>
  <w:style w:type="paragraph" w:customStyle="1" w:styleId="HeadingDate">
    <w:name w:val="HeadingDate"/>
    <w:basedOn w:val="Normal"/>
    <w:rsid w:val="00282ACF"/>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B2060-34FF-4594-9446-720878B77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365</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HILL Romana</cp:lastModifiedBy>
  <cp:revision>2</cp:revision>
  <cp:lastPrinted>2004-11-19T15:42:00Z</cp:lastPrinted>
  <dcterms:created xsi:type="dcterms:W3CDTF">2025-01-24T13:49:00Z</dcterms:created>
  <dcterms:modified xsi:type="dcterms:W3CDTF">2025-01-24T13:49:00Z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P9_TA(2024)0309_</vt:lpwstr>
  </property>
  <property fmtid="{D5CDD505-2E9C-101B-9397-08002B2CF9AE}" pid="4" name="&lt;Type&gt;">
    <vt:lpwstr>RR</vt:lpwstr>
  </property>
</Properties>
</file>