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29B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29BE" w:rsidRDefault="00AC03BD" w:rsidP="0010095E">
            <w:pPr>
              <w:pStyle w:val="EPName"/>
            </w:pPr>
            <w:r w:rsidRPr="003D29BE">
              <w:t>Parlament Ewropew</w:t>
            </w:r>
          </w:p>
          <w:p w:rsidR="00751A4A" w:rsidRPr="003D29B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29B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D29BE" w:rsidRDefault="00187494" w:rsidP="0010095E">
            <w:pPr>
              <w:pStyle w:val="EPLogo"/>
            </w:pPr>
            <w:r w:rsidRPr="003D29BE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29BE" w:rsidRDefault="00D058B8" w:rsidP="004C5D52">
      <w:pPr>
        <w:pStyle w:val="LineTop"/>
      </w:pPr>
    </w:p>
    <w:p w:rsidR="00680577" w:rsidRPr="003D29BE" w:rsidRDefault="00AC03BD" w:rsidP="00680577">
      <w:pPr>
        <w:pStyle w:val="EPBodyTA1"/>
      </w:pPr>
      <w:r w:rsidRPr="003D29BE">
        <w:t>TESTI ADOTTATI</w:t>
      </w:r>
    </w:p>
    <w:p w:rsidR="00D058B8" w:rsidRPr="003D29BE" w:rsidRDefault="00D058B8" w:rsidP="00D058B8">
      <w:pPr>
        <w:pStyle w:val="LineBottom"/>
      </w:pPr>
    </w:p>
    <w:p w:rsidR="00AC03BD" w:rsidRPr="003D29BE" w:rsidRDefault="00AC03BD" w:rsidP="00AC03BD">
      <w:pPr>
        <w:pStyle w:val="ATHeading1"/>
      </w:pPr>
      <w:bookmarkStart w:id="0" w:name="TANumber"/>
      <w:r w:rsidRPr="003D29BE">
        <w:t>P9_TA(2024)0</w:t>
      </w:r>
      <w:bookmarkEnd w:id="0"/>
      <w:r w:rsidR="003D29BE" w:rsidRPr="003D29BE">
        <w:t>313</w:t>
      </w:r>
    </w:p>
    <w:p w:rsidR="00AC03BD" w:rsidRPr="003D29BE" w:rsidRDefault="004531F4" w:rsidP="00AC03BD">
      <w:pPr>
        <w:pStyle w:val="ATHeading2"/>
      </w:pPr>
      <w:bookmarkStart w:id="1" w:name="title"/>
      <w:r w:rsidRPr="003D29BE">
        <w:t xml:space="preserve">Ir-rekwiżiti għal </w:t>
      </w:r>
      <w:proofErr w:type="spellStart"/>
      <w:r w:rsidRPr="003D29BE">
        <w:t>oqfsa</w:t>
      </w:r>
      <w:proofErr w:type="spellEnd"/>
      <w:r w:rsidRPr="003D29BE">
        <w:t xml:space="preserve"> </w:t>
      </w:r>
      <w:proofErr w:type="spellStart"/>
      <w:r w:rsidRPr="003D29BE">
        <w:t>baġitarji</w:t>
      </w:r>
      <w:proofErr w:type="spellEnd"/>
      <w:r w:rsidRPr="003D29BE">
        <w:t xml:space="preserve"> tal-Istati Membri – Direttiva </w:t>
      </w:r>
      <w:proofErr w:type="spellStart"/>
      <w:r w:rsidRPr="003D29BE">
        <w:t>emendatorja</w:t>
      </w:r>
      <w:bookmarkEnd w:id="1"/>
      <w:proofErr w:type="spellEnd"/>
    </w:p>
    <w:p w:rsidR="00AC03BD" w:rsidRPr="003D29BE" w:rsidRDefault="00AC03BD" w:rsidP="00AC03BD">
      <w:pPr>
        <w:rPr>
          <w:i/>
          <w:vanish/>
        </w:rPr>
      </w:pPr>
      <w:r w:rsidRPr="003D29BE">
        <w:rPr>
          <w:i/>
        </w:rPr>
        <w:fldChar w:fldCharType="begin"/>
      </w:r>
      <w:r w:rsidRPr="003D29BE">
        <w:rPr>
          <w:i/>
        </w:rPr>
        <w:instrText xml:space="preserve"> TC"(</w:instrText>
      </w:r>
      <w:bookmarkStart w:id="2" w:name="DocNumber"/>
      <w:r w:rsidRPr="003D29BE">
        <w:rPr>
          <w:i/>
        </w:rPr>
        <w:instrText>A9-0440/2023</w:instrText>
      </w:r>
      <w:bookmarkEnd w:id="2"/>
      <w:r w:rsidRPr="003D29BE">
        <w:rPr>
          <w:i/>
        </w:rPr>
        <w:instrText xml:space="preserve"> - </w:instrText>
      </w:r>
      <w:proofErr w:type="spellStart"/>
      <w:r w:rsidRPr="003D29BE">
        <w:rPr>
          <w:i/>
        </w:rPr>
        <w:instrText>Rapporteur</w:instrText>
      </w:r>
      <w:proofErr w:type="spellEnd"/>
      <w:r w:rsidRPr="003D29BE">
        <w:rPr>
          <w:i/>
        </w:rPr>
        <w:instrText xml:space="preserve">: </w:instrText>
      </w:r>
      <w:r w:rsidR="006E0AB0" w:rsidRPr="003D29BE">
        <w:rPr>
          <w:i/>
        </w:rPr>
        <w:instrText xml:space="preserve">Markus </w:instrText>
      </w:r>
      <w:proofErr w:type="spellStart"/>
      <w:r w:rsidR="006E0AB0" w:rsidRPr="003D29BE">
        <w:rPr>
          <w:i/>
        </w:rPr>
        <w:instrText>Ferber</w:instrText>
      </w:r>
      <w:proofErr w:type="spellEnd"/>
      <w:r w:rsidRPr="003D29BE">
        <w:rPr>
          <w:i/>
        </w:rPr>
        <w:instrText xml:space="preserve">, </w:instrText>
      </w:r>
      <w:proofErr w:type="spellStart"/>
      <w:r w:rsidRPr="003D29BE">
        <w:rPr>
          <w:i/>
        </w:rPr>
        <w:instrText>Margarida</w:instrText>
      </w:r>
      <w:proofErr w:type="spellEnd"/>
      <w:r w:rsidRPr="003D29BE">
        <w:rPr>
          <w:i/>
        </w:rPr>
        <w:instrText xml:space="preserve"> </w:instrText>
      </w:r>
      <w:proofErr w:type="spellStart"/>
      <w:r w:rsidRPr="003D29BE">
        <w:rPr>
          <w:i/>
        </w:rPr>
        <w:instrText>Marques</w:instrText>
      </w:r>
      <w:proofErr w:type="spellEnd"/>
      <w:r w:rsidRPr="003D29BE">
        <w:rPr>
          <w:i/>
        </w:rPr>
        <w:instrText xml:space="preserve">)"\l3 \n&gt; \* MERGEFORMAT </w:instrText>
      </w:r>
      <w:r w:rsidRPr="003D29BE">
        <w:rPr>
          <w:i/>
        </w:rPr>
        <w:fldChar w:fldCharType="end"/>
      </w:r>
    </w:p>
    <w:p w:rsidR="00AC03BD" w:rsidRPr="003D29BE" w:rsidRDefault="00AC03BD" w:rsidP="00AC03BD">
      <w:pPr>
        <w:rPr>
          <w:vanish/>
        </w:rPr>
      </w:pPr>
      <w:bookmarkStart w:id="3" w:name="Commission"/>
      <w:r w:rsidRPr="003D29BE">
        <w:rPr>
          <w:vanish/>
        </w:rPr>
        <w:t>Kumitat għall-Affarijiet Ekonomiċi u Monetarji</w:t>
      </w:r>
      <w:bookmarkEnd w:id="3"/>
    </w:p>
    <w:p w:rsidR="00AC03BD" w:rsidRPr="003D29BE" w:rsidRDefault="00AC03BD" w:rsidP="00AC03BD">
      <w:pPr>
        <w:rPr>
          <w:vanish/>
        </w:rPr>
      </w:pPr>
      <w:bookmarkStart w:id="4" w:name="PE"/>
      <w:r w:rsidRPr="003D29BE">
        <w:rPr>
          <w:vanish/>
        </w:rPr>
        <w:t>PE757.278</w:t>
      </w:r>
      <w:bookmarkEnd w:id="4"/>
    </w:p>
    <w:p w:rsidR="00AC03BD" w:rsidRPr="003D29BE" w:rsidRDefault="00AC03BD" w:rsidP="00AC03BD">
      <w:pPr>
        <w:pStyle w:val="ATHeading3"/>
      </w:pPr>
      <w:bookmarkStart w:id="5" w:name="Sujet"/>
      <w:r w:rsidRPr="003D29BE">
        <w:t xml:space="preserve">Riżoluzzjoni </w:t>
      </w:r>
      <w:proofErr w:type="spellStart"/>
      <w:r w:rsidRPr="003D29BE">
        <w:t>leġiżlattiva</w:t>
      </w:r>
      <w:proofErr w:type="spellEnd"/>
      <w:r w:rsidRPr="003D29BE">
        <w:t xml:space="preserve"> tal-Parlament Ewropew tat-23 ta' April 2024 dwar il-proposta għal direttiva tal-Kunsill li temenda d-Direttiva 2011/85/UE dwar ir-rekwiżiti għal </w:t>
      </w:r>
      <w:proofErr w:type="spellStart"/>
      <w:r w:rsidRPr="003D29BE">
        <w:t>oqfsa</w:t>
      </w:r>
      <w:proofErr w:type="spellEnd"/>
      <w:r w:rsidRPr="003D29BE">
        <w:t xml:space="preserve"> </w:t>
      </w:r>
      <w:proofErr w:type="spellStart"/>
      <w:r w:rsidRPr="003D29BE">
        <w:t>baġitarji</w:t>
      </w:r>
      <w:proofErr w:type="spellEnd"/>
      <w:r w:rsidRPr="003D29BE">
        <w:t xml:space="preserve"> tal-Istati Membri</w:t>
      </w:r>
      <w:bookmarkEnd w:id="5"/>
      <w:r w:rsidRPr="003D29BE">
        <w:t xml:space="preserve"> </w:t>
      </w:r>
      <w:bookmarkStart w:id="6" w:name="References"/>
      <w:r w:rsidRPr="003D29BE">
        <w:t>(</w:t>
      </w:r>
      <w:r w:rsidR="00210323" w:rsidRPr="003D29BE">
        <w:t>15396/2023</w:t>
      </w:r>
      <w:r w:rsidRPr="003D29BE">
        <w:t xml:space="preserve"> – C9-0</w:t>
      </w:r>
      <w:r w:rsidR="00210323" w:rsidRPr="003D29BE">
        <w:t>006</w:t>
      </w:r>
      <w:r w:rsidRPr="003D29BE">
        <w:t>/202</w:t>
      </w:r>
      <w:r w:rsidR="00210323" w:rsidRPr="003D29BE">
        <w:t>4</w:t>
      </w:r>
      <w:r w:rsidRPr="003D29BE">
        <w:t xml:space="preserve"> – 2023/0136(NLE))</w:t>
      </w:r>
      <w:bookmarkEnd w:id="6"/>
    </w:p>
    <w:p w:rsidR="00AC03BD" w:rsidRPr="003D29BE" w:rsidRDefault="00AC03BD" w:rsidP="00AC03BD"/>
    <w:p w:rsidR="00D81EDF" w:rsidRPr="003D29BE" w:rsidRDefault="00D81EDF" w:rsidP="00D81EDF">
      <w:pPr>
        <w:pStyle w:val="NormalBold"/>
      </w:pPr>
      <w:bookmarkStart w:id="7" w:name="TextBodyBegin"/>
      <w:bookmarkEnd w:id="7"/>
      <w:r w:rsidRPr="003D29BE">
        <w:t>(Konsultazzjoni)</w:t>
      </w:r>
    </w:p>
    <w:p w:rsidR="00D81EDF" w:rsidRPr="003D29BE" w:rsidRDefault="00D81EDF" w:rsidP="00D81EDF">
      <w:pPr>
        <w:pStyle w:val="EPComma"/>
      </w:pPr>
      <w:r w:rsidRPr="003D29BE">
        <w:rPr>
          <w:i/>
          <w:iCs/>
        </w:rPr>
        <w:t>Il-Parlament Ewropew,</w:t>
      </w:r>
    </w:p>
    <w:p w:rsidR="00D81EDF" w:rsidRPr="003D29BE" w:rsidRDefault="00D81EDF" w:rsidP="00D81EDF">
      <w:pPr>
        <w:pStyle w:val="NormalHanging12a"/>
      </w:pPr>
      <w:r w:rsidRPr="003D29BE">
        <w:t>–</w:t>
      </w:r>
      <w:r w:rsidRPr="003D29BE">
        <w:tab/>
        <w:t xml:space="preserve">wara li </w:t>
      </w:r>
      <w:proofErr w:type="spellStart"/>
      <w:r w:rsidRPr="003D29BE">
        <w:t>kkunsidra</w:t>
      </w:r>
      <w:proofErr w:type="spellEnd"/>
      <w:r w:rsidRPr="003D29BE">
        <w:t xml:space="preserve"> </w:t>
      </w:r>
      <w:r w:rsidR="00210323" w:rsidRPr="003D29BE">
        <w:t>l-abbozz tal-Kunsill (15396/2023)</w:t>
      </w:r>
      <w:r w:rsidRPr="003D29BE">
        <w:t>,</w:t>
      </w:r>
    </w:p>
    <w:p w:rsidR="00D81EDF" w:rsidRPr="003D29BE" w:rsidRDefault="00D81EDF" w:rsidP="00D81EDF">
      <w:pPr>
        <w:pStyle w:val="NormalHanging12a"/>
      </w:pPr>
      <w:r w:rsidRPr="003D29BE">
        <w:t>–</w:t>
      </w:r>
      <w:r w:rsidRPr="003D29BE">
        <w:tab/>
        <w:t xml:space="preserve">wara li </w:t>
      </w:r>
      <w:proofErr w:type="spellStart"/>
      <w:r w:rsidRPr="003D29BE">
        <w:t>kkunsidra</w:t>
      </w:r>
      <w:proofErr w:type="spellEnd"/>
      <w:r w:rsidRPr="003D29BE">
        <w:t xml:space="preserve"> l-Artikolu 126(14), it-tielet </w:t>
      </w:r>
      <w:proofErr w:type="spellStart"/>
      <w:r w:rsidRPr="003D29BE">
        <w:t>subparagrafu</w:t>
      </w:r>
      <w:proofErr w:type="spellEnd"/>
      <w:r w:rsidR="00A15FF1">
        <w:t>,</w:t>
      </w:r>
      <w:r w:rsidRPr="003D29BE">
        <w:t xml:space="preserve"> tat-Trattat dwar </w:t>
      </w:r>
      <w:r w:rsidR="007B0B78">
        <w:t>il-Funzjonament ta</w:t>
      </w:r>
      <w:r w:rsidRPr="003D29BE">
        <w:t xml:space="preserve">l-Unjoni Ewropea, skont liema artikolu ġie </w:t>
      </w:r>
      <w:proofErr w:type="spellStart"/>
      <w:r w:rsidRPr="003D29BE">
        <w:t>kkonsultat</w:t>
      </w:r>
      <w:proofErr w:type="spellEnd"/>
      <w:r w:rsidRPr="003D29BE">
        <w:t xml:space="preserve"> mill-Kunsill (C9</w:t>
      </w:r>
      <w:r w:rsidRPr="003D29BE">
        <w:noBreakHyphen/>
      </w:r>
      <w:r w:rsidR="00210323" w:rsidRPr="003D29BE">
        <w:t>0006</w:t>
      </w:r>
      <w:r w:rsidRPr="003D29BE">
        <w:t>/202</w:t>
      </w:r>
      <w:r w:rsidR="00210323" w:rsidRPr="003D29BE">
        <w:t>4</w:t>
      </w:r>
      <w:r w:rsidRPr="003D29BE">
        <w:t>),</w:t>
      </w:r>
    </w:p>
    <w:p w:rsidR="00D81EDF" w:rsidRPr="003D29BE" w:rsidRDefault="00D81EDF" w:rsidP="00D81EDF">
      <w:pPr>
        <w:pStyle w:val="NormalHanging12a"/>
      </w:pPr>
      <w:r w:rsidRPr="003D29BE">
        <w:t>–</w:t>
      </w:r>
      <w:r w:rsidRPr="003D29BE">
        <w:tab/>
        <w:t xml:space="preserve">wara li </w:t>
      </w:r>
      <w:proofErr w:type="spellStart"/>
      <w:r w:rsidRPr="003D29BE">
        <w:t>kkunsidra</w:t>
      </w:r>
      <w:proofErr w:type="spellEnd"/>
      <w:r w:rsidRPr="003D29BE">
        <w:t xml:space="preserve"> l-Artikolu 82 tar-Regoli ta’ Proċedura tiegħu,</w:t>
      </w:r>
    </w:p>
    <w:p w:rsidR="00D81EDF" w:rsidRPr="003D29BE" w:rsidRDefault="00D81EDF" w:rsidP="00D81EDF">
      <w:pPr>
        <w:pStyle w:val="NormalHanging12a"/>
      </w:pPr>
      <w:r w:rsidRPr="003D29BE">
        <w:t>–</w:t>
      </w:r>
      <w:r w:rsidRPr="003D29BE">
        <w:tab/>
        <w:t xml:space="preserve">wara li </w:t>
      </w:r>
      <w:proofErr w:type="spellStart"/>
      <w:r w:rsidRPr="003D29BE">
        <w:t>kkunsidra</w:t>
      </w:r>
      <w:proofErr w:type="spellEnd"/>
      <w:r w:rsidRPr="003D29BE">
        <w:t xml:space="preserve"> r-rapport tal-Kumitat għall-Affarijiet Ekonomiċi u Monetarji (A9-0440/2023),</w:t>
      </w:r>
    </w:p>
    <w:p w:rsidR="00D81EDF" w:rsidRPr="003D29BE" w:rsidRDefault="00D81EDF" w:rsidP="00D81EDF">
      <w:pPr>
        <w:pStyle w:val="NormalHanging12a"/>
      </w:pPr>
      <w:r w:rsidRPr="003D29BE">
        <w:t>1.</w:t>
      </w:r>
      <w:r w:rsidRPr="003D29BE">
        <w:tab/>
        <w:t>Japprova l-</w:t>
      </w:r>
      <w:r w:rsidR="00210323" w:rsidRPr="003D29BE">
        <w:t xml:space="preserve">abbozz tal-Kunsill </w:t>
      </w:r>
      <w:r w:rsidRPr="003D29BE">
        <w:t>kif emendat;</w:t>
      </w:r>
    </w:p>
    <w:p w:rsidR="00D81EDF" w:rsidRPr="003D29BE" w:rsidRDefault="00210323" w:rsidP="00D81EDF">
      <w:pPr>
        <w:pStyle w:val="NormalHanging12a"/>
      </w:pPr>
      <w:r w:rsidRPr="003D29BE">
        <w:t>2</w:t>
      </w:r>
      <w:r w:rsidR="00D81EDF" w:rsidRPr="003D29BE">
        <w:t>.</w:t>
      </w:r>
      <w:r w:rsidR="00D81EDF" w:rsidRPr="003D29BE">
        <w:tab/>
        <w:t>Jistieden lill-Kunsill jinfurmah jekk ikollu l-ħsieb li jitbiegħed mit-test approvat mill-Parlament;</w:t>
      </w:r>
    </w:p>
    <w:p w:rsidR="00D81EDF" w:rsidRPr="003D29BE" w:rsidRDefault="00210323" w:rsidP="00D81EDF">
      <w:pPr>
        <w:pStyle w:val="NormalHanging12a"/>
      </w:pPr>
      <w:r w:rsidRPr="003D29BE">
        <w:t>3</w:t>
      </w:r>
      <w:r w:rsidR="00D81EDF" w:rsidRPr="003D29BE">
        <w:t>.</w:t>
      </w:r>
      <w:r w:rsidR="00D81EDF" w:rsidRPr="003D29BE">
        <w:tab/>
        <w:t xml:space="preserve">Jitlob lill-Kunsill </w:t>
      </w:r>
      <w:proofErr w:type="spellStart"/>
      <w:r w:rsidR="00D81EDF" w:rsidRPr="003D29BE">
        <w:t>jerġa</w:t>
      </w:r>
      <w:proofErr w:type="spellEnd"/>
      <w:r w:rsidR="00D81EDF" w:rsidRPr="003D29BE">
        <w:t xml:space="preserve">’ </w:t>
      </w:r>
      <w:proofErr w:type="spellStart"/>
      <w:r w:rsidR="00D81EDF" w:rsidRPr="003D29BE">
        <w:t>jikkonsultah</w:t>
      </w:r>
      <w:proofErr w:type="spellEnd"/>
      <w:r w:rsidR="00D81EDF" w:rsidRPr="003D29BE">
        <w:t xml:space="preserve"> jekk ikollu l-ħsieb li jemenda </w:t>
      </w:r>
      <w:r w:rsidRPr="003D29BE">
        <w:t>l-abbozz</w:t>
      </w:r>
      <w:r w:rsidR="002839DA" w:rsidRPr="003D29BE">
        <w:t xml:space="preserve"> tiegħu</w:t>
      </w:r>
      <w:r w:rsidR="00D81EDF" w:rsidRPr="003D29BE">
        <w:t xml:space="preserve"> b’mod sustanzjali;</w:t>
      </w:r>
    </w:p>
    <w:p w:rsidR="00D81EDF" w:rsidRPr="003D29BE" w:rsidRDefault="005A11D6" w:rsidP="00986285">
      <w:pPr>
        <w:pStyle w:val="NormalHanging12a"/>
      </w:pPr>
      <w:r>
        <w:t>4</w:t>
      </w:r>
      <w:r w:rsidR="00D81EDF" w:rsidRPr="003D29BE">
        <w:t>.</w:t>
      </w:r>
      <w:r w:rsidR="00D81EDF" w:rsidRPr="003D29BE">
        <w:tab/>
        <w:t>Jagħti istruzzjonijiet lill-President tiegħu biex tgħaddi l-pożizzjoni tal-Parlament lill-Kunsill u lill-Kummissjoni.</w:t>
      </w:r>
      <w:r w:rsidR="00D81EDF" w:rsidRPr="003D29BE">
        <w:br w:type="page"/>
      </w:r>
    </w:p>
    <w:p w:rsidR="00D81EDF" w:rsidRPr="003D29BE" w:rsidRDefault="00D81EDF" w:rsidP="00D81EDF">
      <w:pPr>
        <w:pStyle w:val="AmNumberTabs"/>
        <w:keepNext/>
      </w:pPr>
      <w:r w:rsidRPr="003D29BE">
        <w:lastRenderedPageBreak/>
        <w:t>Emenda</w:t>
      </w:r>
      <w:r w:rsidRPr="003D29BE">
        <w:tab/>
      </w:r>
      <w:r w:rsidRPr="003D29BE">
        <w:tab/>
      </w:r>
      <w:r w:rsidR="004531F4" w:rsidRPr="003D29BE">
        <w:t>2</w:t>
      </w:r>
    </w:p>
    <w:p w:rsidR="00D81EDF" w:rsidRPr="003D29BE" w:rsidRDefault="00D81EDF" w:rsidP="004531F4">
      <w:pPr>
        <w:pStyle w:val="AmHeadingConsam"/>
        <w:spacing w:before="0" w:after="0"/>
      </w:pPr>
      <w:r w:rsidRPr="003D29BE">
        <w:t>EMENDI TAL-PARLAMENT EWROPEW</w:t>
      </w:r>
      <w:r w:rsidRPr="003D29BE">
        <w:rPr>
          <w:rStyle w:val="FootnoteReference"/>
        </w:rPr>
        <w:footnoteReference w:customMarkFollows="1" w:id="1"/>
        <w:t>*</w:t>
      </w:r>
    </w:p>
    <w:p w:rsidR="00D81EDF" w:rsidRPr="003D29BE" w:rsidRDefault="00D81EDF" w:rsidP="004531F4">
      <w:pPr>
        <w:pStyle w:val="NormalCenter12a"/>
        <w:spacing w:after="0"/>
      </w:pPr>
      <w:r w:rsidRPr="003D29BE">
        <w:t>għall-</w:t>
      </w:r>
      <w:r w:rsidR="004531F4" w:rsidRPr="003D29BE">
        <w:t>abbozz tal-Kunsill</w:t>
      </w:r>
    </w:p>
    <w:p w:rsidR="00D81EDF" w:rsidRPr="003D29BE" w:rsidRDefault="00D81EDF" w:rsidP="00D81EDF">
      <w:pPr>
        <w:pStyle w:val="NormalCenter12a"/>
      </w:pPr>
      <w:r w:rsidRPr="003D29BE">
        <w:t>---------------------------------------------------------</w:t>
      </w:r>
    </w:p>
    <w:p w:rsidR="00D81EDF" w:rsidRPr="003D29BE" w:rsidRDefault="00D81EDF" w:rsidP="004531F4">
      <w:pPr>
        <w:pStyle w:val="Typedudocument"/>
        <w:spacing w:before="0" w:after="240"/>
        <w:rPr>
          <w:b w:val="0"/>
        </w:rPr>
      </w:pPr>
      <w:r w:rsidRPr="003D29BE">
        <w:rPr>
          <w:b w:val="0"/>
        </w:rPr>
        <w:t>DIRETTIVA TAL-KUNSILL</w:t>
      </w:r>
    </w:p>
    <w:p w:rsidR="004531F4" w:rsidRPr="003D29BE" w:rsidRDefault="004531F4" w:rsidP="004531F4">
      <w:pPr>
        <w:widowControl/>
        <w:spacing w:after="240" w:line="360" w:lineRule="auto"/>
        <w:jc w:val="center"/>
        <w:rPr>
          <w:rFonts w:eastAsia="Calibri"/>
          <w:szCs w:val="22"/>
          <w:lang w:eastAsia="en-US"/>
        </w:rPr>
      </w:pPr>
      <w:bookmarkStart w:id="8" w:name="TextBodyEnd"/>
      <w:bookmarkEnd w:id="8"/>
      <w:r w:rsidRPr="003D29BE">
        <w:rPr>
          <w:rFonts w:eastAsia="Calibri"/>
          <w:szCs w:val="22"/>
          <w:lang w:eastAsia="en-US"/>
        </w:rPr>
        <w:t xml:space="preserve">li temenda d-Direttiva 2011/85/UE dwar ir-rekwiżiti għal </w:t>
      </w:r>
      <w:proofErr w:type="spellStart"/>
      <w:r w:rsidRPr="003D29BE">
        <w:rPr>
          <w:rFonts w:eastAsia="Calibri"/>
          <w:szCs w:val="22"/>
          <w:lang w:eastAsia="en-US"/>
        </w:rPr>
        <w:t>oqfsa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tal-Istati Membri</w:t>
      </w:r>
    </w:p>
    <w:p w:rsidR="004531F4" w:rsidRPr="003D29BE" w:rsidRDefault="004531F4" w:rsidP="004531F4">
      <w:pPr>
        <w:keepNext/>
        <w:widowControl/>
        <w:spacing w:before="60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IL-KUNSILL TAL-UNJONI EWROPEA,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 xml:space="preserve">Wara li </w:t>
      </w:r>
      <w:proofErr w:type="spellStart"/>
      <w:r w:rsidRPr="003D29BE">
        <w:rPr>
          <w:rFonts w:eastAsia="Calibri"/>
          <w:szCs w:val="22"/>
          <w:lang w:eastAsia="en-US"/>
        </w:rPr>
        <w:t>kkunsidra</w:t>
      </w:r>
      <w:proofErr w:type="spellEnd"/>
      <w:r w:rsidRPr="003D29BE">
        <w:rPr>
          <w:rFonts w:eastAsia="Calibri"/>
          <w:szCs w:val="22"/>
          <w:lang w:eastAsia="en-US"/>
        </w:rPr>
        <w:t xml:space="preserve"> t-Trattat dwar il-Funzjonament tal-Unjoni Ewropea, u b'mod partikolari l-Artikolu 126(14), it-tielet </w:t>
      </w:r>
      <w:proofErr w:type="spellStart"/>
      <w:r w:rsidRPr="003D29BE">
        <w:rPr>
          <w:rFonts w:eastAsia="Calibri"/>
          <w:szCs w:val="22"/>
          <w:lang w:eastAsia="en-US"/>
        </w:rPr>
        <w:t>subparagrafu</w:t>
      </w:r>
      <w:proofErr w:type="spellEnd"/>
      <w:r w:rsidRPr="003D29BE">
        <w:rPr>
          <w:rFonts w:eastAsia="Calibri"/>
          <w:szCs w:val="22"/>
          <w:lang w:eastAsia="en-US"/>
        </w:rPr>
        <w:t>, tiegħu,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 xml:space="preserve">Wara li </w:t>
      </w:r>
      <w:proofErr w:type="spellStart"/>
      <w:r w:rsidRPr="003D29BE">
        <w:rPr>
          <w:rFonts w:eastAsia="Calibri"/>
          <w:szCs w:val="22"/>
          <w:lang w:eastAsia="en-US"/>
        </w:rPr>
        <w:t>kkunsidra</w:t>
      </w:r>
      <w:proofErr w:type="spellEnd"/>
      <w:r w:rsidRPr="003D29BE">
        <w:rPr>
          <w:rFonts w:eastAsia="Calibri"/>
          <w:szCs w:val="22"/>
          <w:lang w:eastAsia="en-US"/>
        </w:rPr>
        <w:t xml:space="preserve"> l-proposta tal-Kummissjoni Ewropea,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 xml:space="preserve">Wara li </w:t>
      </w:r>
      <w:proofErr w:type="spellStart"/>
      <w:r w:rsidRPr="003D29BE">
        <w:rPr>
          <w:rFonts w:eastAsia="Calibri"/>
          <w:szCs w:val="22"/>
          <w:lang w:eastAsia="en-US"/>
        </w:rPr>
        <w:t>kkunsidra</w:t>
      </w:r>
      <w:proofErr w:type="spellEnd"/>
      <w:r w:rsidRPr="003D29BE">
        <w:rPr>
          <w:rFonts w:eastAsia="Calibri"/>
          <w:szCs w:val="22"/>
          <w:lang w:eastAsia="en-US"/>
        </w:rPr>
        <w:t xml:space="preserve"> l-opinjoni tal-Parlament Ewropew,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 xml:space="preserve">Wara li </w:t>
      </w:r>
      <w:proofErr w:type="spellStart"/>
      <w:r w:rsidRPr="003D29BE">
        <w:rPr>
          <w:rFonts w:eastAsia="Calibri"/>
          <w:szCs w:val="22"/>
          <w:lang w:eastAsia="en-US"/>
        </w:rPr>
        <w:t>kkunsidra</w:t>
      </w:r>
      <w:proofErr w:type="spellEnd"/>
      <w:r w:rsidRPr="003D29BE">
        <w:rPr>
          <w:rFonts w:eastAsia="Calibri"/>
          <w:szCs w:val="22"/>
          <w:lang w:eastAsia="en-US"/>
        </w:rPr>
        <w:t xml:space="preserve"> l-opinjoni tal-Bank Ċentrali Ewropew</w:t>
      </w:r>
      <w:r w:rsidRPr="003D29BE">
        <w:rPr>
          <w:rFonts w:eastAsia="Calibri"/>
          <w:szCs w:val="22"/>
          <w:vertAlign w:val="superscript"/>
          <w:lang w:eastAsia="en-US"/>
        </w:rPr>
        <w:footnoteReference w:id="2"/>
      </w:r>
      <w:r w:rsidRPr="003D29BE">
        <w:rPr>
          <w:rFonts w:eastAsia="Calibri"/>
          <w:szCs w:val="22"/>
          <w:lang w:eastAsia="en-US"/>
        </w:rPr>
        <w:t>,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Billi: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(1)</w:t>
      </w:r>
      <w:r w:rsidRPr="003D29BE">
        <w:rPr>
          <w:rFonts w:eastAsia="Calibri"/>
          <w:szCs w:val="22"/>
          <w:lang w:eastAsia="en-US"/>
        </w:rPr>
        <w:tab/>
        <w:t>Sabiex tiżgura l-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tal-Istati Membri mal-obbligi skont it-Trattat dwar il-Funzjonament tal-Unjoni Ewropea (TFUE) fil-qasam tal-politika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>, u b'mod partikolari fir-rigward tal-</w:t>
      </w:r>
      <w:proofErr w:type="spellStart"/>
      <w:r w:rsidRPr="003D29BE">
        <w:rPr>
          <w:rFonts w:eastAsia="Calibri"/>
          <w:szCs w:val="22"/>
          <w:lang w:eastAsia="en-US"/>
        </w:rPr>
        <w:t>evitar</w:t>
      </w:r>
      <w:proofErr w:type="spellEnd"/>
      <w:r w:rsidRPr="003D29BE">
        <w:rPr>
          <w:rFonts w:eastAsia="Calibri"/>
          <w:szCs w:val="22"/>
          <w:lang w:eastAsia="en-US"/>
        </w:rPr>
        <w:t xml:space="preserve"> ta' </w:t>
      </w:r>
      <w:proofErr w:type="spellStart"/>
      <w:r w:rsidRPr="003D29BE">
        <w:rPr>
          <w:rFonts w:eastAsia="Calibri"/>
          <w:szCs w:val="22"/>
          <w:lang w:eastAsia="en-US"/>
        </w:rPr>
        <w:t>defiċits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eċċessivi</w:t>
      </w:r>
      <w:proofErr w:type="spellEnd"/>
      <w:r w:rsidRPr="003D29BE">
        <w:rPr>
          <w:rFonts w:eastAsia="Calibri"/>
          <w:szCs w:val="22"/>
          <w:lang w:eastAsia="en-US"/>
        </w:rPr>
        <w:t xml:space="preserve"> tal-gvern, id-Direttiva tal-Kunsill 2011/85/UE</w:t>
      </w:r>
      <w:r w:rsidRPr="003D29BE">
        <w:rPr>
          <w:rFonts w:eastAsia="Calibri"/>
          <w:szCs w:val="22"/>
          <w:vertAlign w:val="superscript"/>
          <w:lang w:eastAsia="en-US"/>
        </w:rPr>
        <w:footnoteReference w:id="3"/>
      </w:r>
      <w:r w:rsidRPr="003D29BE">
        <w:rPr>
          <w:rFonts w:eastAsia="Calibri"/>
          <w:szCs w:val="22"/>
          <w:lang w:eastAsia="en-US"/>
        </w:rPr>
        <w:t xml:space="preserve"> stipulat regoli dettaljati dwar il-karatteristiċi tal-</w:t>
      </w:r>
      <w:proofErr w:type="spellStart"/>
      <w:r w:rsidRPr="003D29BE">
        <w:rPr>
          <w:rFonts w:eastAsia="Calibri"/>
          <w:szCs w:val="22"/>
          <w:lang w:eastAsia="en-US"/>
        </w:rPr>
        <w:t>oqfsa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tal-Istati Membri.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(2)</w:t>
      </w:r>
      <w:r w:rsidRPr="003D29BE">
        <w:rPr>
          <w:rFonts w:eastAsia="Calibri"/>
          <w:szCs w:val="22"/>
          <w:lang w:eastAsia="en-US"/>
        </w:rPr>
        <w:tab/>
        <w:t>Filwaqt li tibni fuq l-esperjenza miksuba bl-unjoni ekonomika u monetarja minn meta daħlet fis-seħħ id-Direttiva 2011/85/UE, huwa meħtieġ li jiġu emendati r-rekwiżiti tagħha rigward ir-regoli u l-proċeduri li jiffurmaw l-</w:t>
      </w:r>
      <w:proofErr w:type="spellStart"/>
      <w:r w:rsidRPr="003D29BE">
        <w:rPr>
          <w:rFonts w:eastAsia="Calibri"/>
          <w:szCs w:val="22"/>
          <w:lang w:eastAsia="en-US"/>
        </w:rPr>
        <w:t>oqfsa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tal-Istati Membri.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(3)</w:t>
      </w:r>
      <w:r w:rsidRPr="003D29BE">
        <w:rPr>
          <w:rFonts w:eastAsia="Calibri"/>
          <w:szCs w:val="22"/>
          <w:lang w:eastAsia="en-US"/>
        </w:rPr>
        <w:tab/>
        <w:t>Fl-2019, il-Qorti Ewropea tal-Awdituri ppubblikat rapport li jeżamina r-rekwiżiti tal-Unjoni dwar l-</w:t>
      </w:r>
      <w:proofErr w:type="spellStart"/>
      <w:r w:rsidRPr="003D29BE">
        <w:rPr>
          <w:rFonts w:eastAsia="Calibri"/>
          <w:szCs w:val="22"/>
          <w:lang w:eastAsia="en-US"/>
        </w:rPr>
        <w:t>oqfsa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 u li jirrakkomanda lill-Kummissjoni biex </w:t>
      </w:r>
      <w:proofErr w:type="spellStart"/>
      <w:r w:rsidRPr="003D29BE">
        <w:rPr>
          <w:rFonts w:eastAsia="Calibri"/>
          <w:szCs w:val="22"/>
          <w:lang w:eastAsia="en-US"/>
        </w:rPr>
        <w:t>tirrieżamina</w:t>
      </w:r>
      <w:proofErr w:type="spellEnd"/>
      <w:r w:rsidRPr="003D29BE">
        <w:rPr>
          <w:rFonts w:eastAsia="Calibri"/>
          <w:szCs w:val="22"/>
          <w:lang w:eastAsia="en-US"/>
        </w:rPr>
        <w:t xml:space="preserve"> dawk ir-rekwiżiti, filwaqt li jitqiesu l-istandards internazzjonali u l-aħjar prattika. Il-Qorti Ewropea tal-Awdituri pproponiet azzjonijiet speċifiċi biex ittejjeb l-</w:t>
      </w:r>
      <w:r w:rsidRPr="003D29BE">
        <w:rPr>
          <w:rFonts w:eastAsia="Calibri"/>
          <w:szCs w:val="22"/>
          <w:lang w:eastAsia="en-US"/>
        </w:rPr>
        <w:lastRenderedPageBreak/>
        <w:t>ambitu u l-</w:t>
      </w:r>
      <w:proofErr w:type="spellStart"/>
      <w:r w:rsidRPr="003D29BE">
        <w:rPr>
          <w:rFonts w:eastAsia="Calibri"/>
          <w:szCs w:val="22"/>
          <w:lang w:eastAsia="en-US"/>
        </w:rPr>
        <w:t>effettività</w:t>
      </w:r>
      <w:proofErr w:type="spellEnd"/>
      <w:r w:rsidRPr="003D29BE">
        <w:rPr>
          <w:rFonts w:eastAsia="Calibri"/>
          <w:szCs w:val="22"/>
          <w:lang w:eastAsia="en-US"/>
        </w:rPr>
        <w:t xml:space="preserve"> tal-</w:t>
      </w:r>
      <w:proofErr w:type="spellStart"/>
      <w:r w:rsidRPr="003D29BE">
        <w:rPr>
          <w:rFonts w:eastAsia="Calibri"/>
          <w:szCs w:val="22"/>
          <w:lang w:eastAsia="en-US"/>
        </w:rPr>
        <w:t>oqfsa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nazzjonali, </w:t>
      </w:r>
      <w:proofErr w:type="spellStart"/>
      <w:r w:rsidRPr="003D29BE">
        <w:rPr>
          <w:rFonts w:eastAsia="Calibri"/>
          <w:szCs w:val="22"/>
          <w:lang w:eastAsia="en-US"/>
        </w:rPr>
        <w:t>partikolarment</w:t>
      </w:r>
      <w:proofErr w:type="spellEnd"/>
      <w:r w:rsidRPr="003D29BE">
        <w:rPr>
          <w:rFonts w:eastAsia="Calibri"/>
          <w:szCs w:val="22"/>
          <w:lang w:eastAsia="en-US"/>
        </w:rPr>
        <w:t xml:space="preserve"> fir-rigward tal-</w:t>
      </w:r>
      <w:proofErr w:type="spellStart"/>
      <w:r w:rsidRPr="003D29BE">
        <w:rPr>
          <w:rFonts w:eastAsia="Calibri"/>
          <w:szCs w:val="22"/>
          <w:lang w:eastAsia="en-US"/>
        </w:rPr>
        <w:t>oqfsa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ta' terminu medju u l-istituzzjonijiet fiskali indipendenti</w:t>
      </w:r>
      <w:r w:rsidRPr="003D29BE">
        <w:rPr>
          <w:rFonts w:eastAsia="Calibri"/>
          <w:szCs w:val="22"/>
          <w:vertAlign w:val="superscript"/>
          <w:lang w:eastAsia="en-US"/>
        </w:rPr>
        <w:footnoteReference w:id="4"/>
      </w:r>
      <w:r w:rsidRPr="003D29BE">
        <w:rPr>
          <w:rFonts w:eastAsia="Calibri"/>
          <w:szCs w:val="22"/>
          <w:lang w:eastAsia="en-US"/>
        </w:rPr>
        <w:t>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(4)</w:t>
      </w:r>
      <w:r w:rsidRPr="003D29BE">
        <w:rPr>
          <w:rFonts w:eastAsia="Calibri"/>
          <w:szCs w:val="22"/>
          <w:lang w:eastAsia="en-US"/>
        </w:rPr>
        <w:tab/>
        <w:t>Il-Komunikazzjoni tal-Kummissjoni tal-5 ta' Frar 2020</w:t>
      </w:r>
      <w:r w:rsidRPr="003D29BE">
        <w:rPr>
          <w:rFonts w:eastAsia="Calibri"/>
          <w:szCs w:val="22"/>
          <w:vertAlign w:val="superscript"/>
          <w:lang w:eastAsia="en-US"/>
        </w:rPr>
        <w:footnoteReference w:id="5"/>
      </w:r>
      <w:r w:rsidRPr="003D29BE">
        <w:rPr>
          <w:rFonts w:eastAsia="Calibri"/>
          <w:szCs w:val="22"/>
          <w:lang w:eastAsia="en-US"/>
        </w:rPr>
        <w:t xml:space="preserve"> indikat progress sostanzjali iżda mhux uniformi fl-iżvilupp ta' </w:t>
      </w:r>
      <w:proofErr w:type="spellStart"/>
      <w:r w:rsidRPr="003D29BE">
        <w:rPr>
          <w:rFonts w:eastAsia="Calibri"/>
          <w:szCs w:val="22"/>
          <w:lang w:eastAsia="en-US"/>
        </w:rPr>
        <w:t>oqfsa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 meta wieħed iqis li d-dritt tal-Unjoni jistabbilixxi biss rekwiżiti minimi u li l-implimentazzjoni u l-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mad-dispożizzjonijiet nazzjonali varjaw ħafna. Dik il-Komunikazzjoni qieset ukoll sa fejn il-qafas </w:t>
      </w:r>
      <w:proofErr w:type="spellStart"/>
      <w:r w:rsidRPr="003D29BE">
        <w:rPr>
          <w:rFonts w:eastAsia="Calibri"/>
          <w:szCs w:val="22"/>
          <w:lang w:eastAsia="en-US"/>
        </w:rPr>
        <w:t>jappoġġa</w:t>
      </w:r>
      <w:proofErr w:type="spellEnd"/>
      <w:r w:rsidRPr="003D29BE">
        <w:rPr>
          <w:rFonts w:eastAsia="Calibri"/>
          <w:szCs w:val="22"/>
          <w:lang w:eastAsia="en-US"/>
        </w:rPr>
        <w:t xml:space="preserve"> l-ħtiġijiet ekonomiċi, ambjentali u tal-politika soċjali marbutin </w:t>
      </w:r>
      <w:proofErr w:type="spellStart"/>
      <w:r w:rsidRPr="003D29BE">
        <w:rPr>
          <w:rFonts w:eastAsia="Calibri"/>
          <w:szCs w:val="22"/>
          <w:lang w:eastAsia="en-US"/>
        </w:rPr>
        <w:t>mat-tranżizzjoni</w:t>
      </w:r>
      <w:proofErr w:type="spellEnd"/>
      <w:r w:rsidRPr="003D29BE">
        <w:rPr>
          <w:rFonts w:eastAsia="Calibri"/>
          <w:szCs w:val="22"/>
          <w:lang w:eastAsia="en-US"/>
        </w:rPr>
        <w:t xml:space="preserve"> għal ekonomija Ewropea newtrali għall-klima, effiċjenti fir-riżorsi u diġitali, filwaqt li </w:t>
      </w:r>
      <w:proofErr w:type="spellStart"/>
      <w:r w:rsidRPr="003D29BE">
        <w:rPr>
          <w:rFonts w:eastAsia="Calibri"/>
          <w:szCs w:val="22"/>
          <w:lang w:eastAsia="en-US"/>
        </w:rPr>
        <w:t>jikkomplementa</w:t>
      </w:r>
      <w:proofErr w:type="spellEnd"/>
      <w:r w:rsidRPr="003D29BE">
        <w:rPr>
          <w:rFonts w:eastAsia="Calibri"/>
          <w:szCs w:val="22"/>
          <w:lang w:eastAsia="en-US"/>
        </w:rPr>
        <w:t xml:space="preserve"> r-rwol ewlieni tal-ambjent regolatorju u r-riformi strutturali.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(5)</w:t>
      </w:r>
      <w:r w:rsidRPr="003D29BE">
        <w:rPr>
          <w:rFonts w:eastAsia="Calibri"/>
          <w:szCs w:val="22"/>
          <w:lang w:eastAsia="en-US"/>
        </w:rPr>
        <w:tab/>
        <w:t>Il-Komunikazzjoni tal-Kummissjoni tal-11 ta' Diċembru 2019 dwar il-Patt Ekoloġiku Ewropew</w:t>
      </w:r>
      <w:r w:rsidRPr="003D29BE">
        <w:rPr>
          <w:rFonts w:eastAsia="Calibri"/>
          <w:szCs w:val="22"/>
          <w:vertAlign w:val="superscript"/>
          <w:lang w:eastAsia="en-US"/>
        </w:rPr>
        <w:footnoteReference w:id="6"/>
      </w:r>
      <w:r w:rsidRPr="003D29BE">
        <w:rPr>
          <w:rFonts w:eastAsia="Calibri"/>
          <w:szCs w:val="22"/>
          <w:lang w:eastAsia="en-US"/>
        </w:rPr>
        <w:t xml:space="preserve"> talbet li jsir użu akbar ta' għodod ta' </w:t>
      </w:r>
      <w:proofErr w:type="spellStart"/>
      <w:r w:rsidRPr="003D29BE">
        <w:rPr>
          <w:rFonts w:eastAsia="Calibri"/>
          <w:szCs w:val="22"/>
          <w:lang w:eastAsia="en-US"/>
        </w:rPr>
        <w:t>bbaġitjar</w:t>
      </w:r>
      <w:proofErr w:type="spellEnd"/>
      <w:r w:rsidRPr="003D29BE">
        <w:rPr>
          <w:rFonts w:eastAsia="Calibri"/>
          <w:szCs w:val="22"/>
          <w:lang w:eastAsia="en-US"/>
        </w:rPr>
        <w:t xml:space="preserve"> ekoloġiku biex l-investiment pubbliku, il-konsum u t-tassazzjoni jiġu diretti mill-ġdid lejn prijoritajiet ekoloġiċi u lil hinn minn sussidji dannużi. Il-Liġi Ewropea dwar il-Klima tistabbilixxi objettiv ta' newtralità </w:t>
      </w:r>
      <w:proofErr w:type="spellStart"/>
      <w:r w:rsidRPr="003D29BE">
        <w:rPr>
          <w:rFonts w:eastAsia="Calibri"/>
          <w:szCs w:val="22"/>
          <w:lang w:eastAsia="en-US"/>
        </w:rPr>
        <w:t>klimatika</w:t>
      </w:r>
      <w:proofErr w:type="spellEnd"/>
      <w:r w:rsidRPr="003D29BE">
        <w:rPr>
          <w:rFonts w:eastAsia="Calibri"/>
          <w:szCs w:val="22"/>
          <w:lang w:eastAsia="en-US"/>
        </w:rPr>
        <w:t xml:space="preserve"> għall-Unjoni kollha sal-2050 u tirrikjedi li l-istituzzjonijiet tal-Unjoni u l-Istati Membri jagħmlu progress fit-tisħiħ tal-kapaċità </w:t>
      </w:r>
      <w:proofErr w:type="spellStart"/>
      <w:r w:rsidRPr="003D29BE">
        <w:rPr>
          <w:rFonts w:eastAsia="Calibri"/>
          <w:szCs w:val="22"/>
          <w:lang w:eastAsia="en-US"/>
        </w:rPr>
        <w:t>adattiva</w:t>
      </w:r>
      <w:proofErr w:type="spellEnd"/>
      <w:r w:rsidRPr="003D29BE">
        <w:rPr>
          <w:rFonts w:eastAsia="Calibri"/>
          <w:szCs w:val="22"/>
          <w:lang w:eastAsia="en-US"/>
        </w:rPr>
        <w:t>. Il-Kummissjoni impenjat ruħha li taħdem mal-Istati Membri biex tevalwa u tagħmel analiżi komparattiva tal-prattiki tal-</w:t>
      </w:r>
      <w:proofErr w:type="spellStart"/>
      <w:r w:rsidRPr="003D29BE">
        <w:rPr>
          <w:rFonts w:eastAsia="Calibri"/>
          <w:szCs w:val="22"/>
          <w:lang w:eastAsia="en-US"/>
        </w:rPr>
        <w:t>ibbaġitjar</w:t>
      </w:r>
      <w:proofErr w:type="spellEnd"/>
      <w:r w:rsidRPr="003D29BE">
        <w:rPr>
          <w:rFonts w:eastAsia="Calibri"/>
          <w:szCs w:val="22"/>
          <w:lang w:eastAsia="en-US"/>
        </w:rPr>
        <w:t xml:space="preserve"> ekoloġiku. Il-Komunikazzjoni tal-Kummissjoni tal-24 ta' Frar 2021 dwar l-istrateġija l-ġdida tal-UE dwar l-adattament għat-tibdil fil-klima</w:t>
      </w:r>
      <w:r w:rsidRPr="003D29BE">
        <w:rPr>
          <w:rFonts w:eastAsia="Calibri"/>
          <w:szCs w:val="22"/>
          <w:vertAlign w:val="superscript"/>
          <w:lang w:eastAsia="en-US"/>
        </w:rPr>
        <w:footnoteReference w:id="7"/>
      </w:r>
      <w:r w:rsidRPr="003D29BE">
        <w:rPr>
          <w:rFonts w:eastAsia="Calibri"/>
          <w:szCs w:val="22"/>
          <w:lang w:eastAsia="en-US"/>
        </w:rPr>
        <w:t xml:space="preserve"> indikat ir-rilevanza </w:t>
      </w:r>
      <w:proofErr w:type="spellStart"/>
      <w:r w:rsidRPr="003D29BE">
        <w:rPr>
          <w:rFonts w:eastAsia="Calibri"/>
          <w:szCs w:val="22"/>
          <w:lang w:eastAsia="en-US"/>
        </w:rPr>
        <w:t>makrofiskali</w:t>
      </w:r>
      <w:proofErr w:type="spellEnd"/>
      <w:r w:rsidRPr="003D29BE">
        <w:rPr>
          <w:rFonts w:eastAsia="Calibri"/>
          <w:szCs w:val="22"/>
          <w:lang w:eastAsia="en-US"/>
        </w:rPr>
        <w:t xml:space="preserve"> tat-tibdil fil-klima u enfasizzat il-ħtieġa li tiżdied </w:t>
      </w:r>
      <w:proofErr w:type="spellStart"/>
      <w:r w:rsidRPr="003D29BE">
        <w:rPr>
          <w:rFonts w:eastAsia="Calibri"/>
          <w:szCs w:val="22"/>
          <w:lang w:eastAsia="en-US"/>
        </w:rPr>
        <w:t>ir-reżiljenza</w:t>
      </w:r>
      <w:proofErr w:type="spellEnd"/>
      <w:r w:rsidRPr="003D29BE">
        <w:rPr>
          <w:rFonts w:eastAsia="Calibri"/>
          <w:szCs w:val="22"/>
          <w:lang w:eastAsia="en-US"/>
        </w:rPr>
        <w:t xml:space="preserve"> tal-Unjoni </w:t>
      </w:r>
      <w:proofErr w:type="spellStart"/>
      <w:r w:rsidRPr="003D29BE">
        <w:rPr>
          <w:rFonts w:eastAsia="Calibri"/>
          <w:szCs w:val="22"/>
          <w:lang w:eastAsia="en-US"/>
        </w:rPr>
        <w:t>għall-impatti</w:t>
      </w:r>
      <w:proofErr w:type="spellEnd"/>
      <w:r w:rsidRPr="003D29BE">
        <w:rPr>
          <w:rFonts w:eastAsia="Calibri"/>
          <w:szCs w:val="22"/>
          <w:lang w:eastAsia="en-US"/>
        </w:rPr>
        <w:t xml:space="preserve"> tat-tibdil fil-klima. </w:t>
      </w:r>
      <w:proofErr w:type="spellStart"/>
      <w:r w:rsidRPr="003D29BE">
        <w:rPr>
          <w:rFonts w:eastAsia="Calibri"/>
          <w:szCs w:val="22"/>
          <w:lang w:eastAsia="en-US"/>
        </w:rPr>
        <w:t>Is-Semestru</w:t>
      </w:r>
      <w:proofErr w:type="spellEnd"/>
      <w:r w:rsidRPr="003D29BE">
        <w:rPr>
          <w:rFonts w:eastAsia="Calibri"/>
          <w:szCs w:val="22"/>
          <w:lang w:eastAsia="en-US"/>
        </w:rPr>
        <w:t xml:space="preserve"> Ewropew jipprovdi qafas addizzjonali biex </w:t>
      </w:r>
      <w:proofErr w:type="spellStart"/>
      <w:r w:rsidRPr="003D29BE">
        <w:rPr>
          <w:rFonts w:eastAsia="Calibri"/>
          <w:szCs w:val="22"/>
          <w:lang w:eastAsia="en-US"/>
        </w:rPr>
        <w:t>jappoġġa</w:t>
      </w:r>
      <w:proofErr w:type="spellEnd"/>
      <w:r w:rsidRPr="003D29BE">
        <w:rPr>
          <w:rFonts w:eastAsia="Calibri"/>
          <w:szCs w:val="22"/>
          <w:lang w:eastAsia="en-US"/>
        </w:rPr>
        <w:t xml:space="preserve"> dawn l-isforzi u l-Istrument ta' Appoġġ Tekniku joffri assistenza prattika għall-implimentazzjoni tagħhom.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lastRenderedPageBreak/>
        <w:t>(6)</w:t>
      </w:r>
      <w:r w:rsidRPr="003D29BE">
        <w:rPr>
          <w:rFonts w:eastAsia="Calibri"/>
          <w:szCs w:val="22"/>
          <w:lang w:eastAsia="en-US"/>
        </w:rPr>
        <w:tab/>
        <w:t>Il-Komunikazzjoni tal-Kummissjoni tad-9 ta' Novembru 2022 dwar l-</w:t>
      </w:r>
      <w:proofErr w:type="spellStart"/>
      <w:r w:rsidRPr="003D29BE">
        <w:rPr>
          <w:rFonts w:eastAsia="Calibri"/>
          <w:szCs w:val="22"/>
          <w:lang w:eastAsia="en-US"/>
        </w:rPr>
        <w:t>orjentazzjonijiet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għal riforma tal-qafas ta' </w:t>
      </w:r>
      <w:proofErr w:type="spellStart"/>
      <w:r w:rsidRPr="003D29BE">
        <w:rPr>
          <w:rFonts w:eastAsia="Calibri"/>
          <w:szCs w:val="22"/>
          <w:lang w:eastAsia="en-US"/>
        </w:rPr>
        <w:t>governanza</w:t>
      </w:r>
      <w:proofErr w:type="spellEnd"/>
      <w:r w:rsidRPr="003D29BE">
        <w:rPr>
          <w:rFonts w:eastAsia="Calibri"/>
          <w:szCs w:val="22"/>
          <w:lang w:eastAsia="en-US"/>
        </w:rPr>
        <w:t xml:space="preserve"> ekonomika tal-UE</w:t>
      </w:r>
      <w:r w:rsidRPr="003D29BE">
        <w:rPr>
          <w:rFonts w:eastAsia="Calibri"/>
          <w:szCs w:val="22"/>
          <w:vertAlign w:val="superscript"/>
          <w:lang w:eastAsia="en-US"/>
        </w:rPr>
        <w:footnoteReference w:id="8"/>
      </w:r>
      <w:r w:rsidRPr="003D29BE">
        <w:rPr>
          <w:rFonts w:eastAsia="Calibri"/>
          <w:szCs w:val="22"/>
          <w:lang w:eastAsia="en-US"/>
        </w:rPr>
        <w:t xml:space="preserve"> enfasizzat il-ħtieġa li tissaħħaħ is-sostenibbiltà tad-dejn u li jitnaqqsu l-proporzjonijiet għoljin tad-dejn pubbliku filwaqt li jiġi promoss it-tkabbir sostenibbli u </w:t>
      </w:r>
      <w:proofErr w:type="spellStart"/>
      <w:r w:rsidRPr="003D29BE">
        <w:rPr>
          <w:rFonts w:eastAsia="Calibri"/>
          <w:szCs w:val="22"/>
          <w:lang w:eastAsia="en-US"/>
        </w:rPr>
        <w:t>inklużiv</w:t>
      </w:r>
      <w:proofErr w:type="spellEnd"/>
      <w:r w:rsidRPr="003D29BE">
        <w:rPr>
          <w:rFonts w:eastAsia="Calibri"/>
          <w:szCs w:val="22"/>
          <w:lang w:eastAsia="en-US"/>
        </w:rPr>
        <w:t xml:space="preserve"> fl-Istati Membri kollha. L-objettivi ewlenin tal-</w:t>
      </w:r>
      <w:proofErr w:type="spellStart"/>
      <w:r w:rsidRPr="003D29BE">
        <w:rPr>
          <w:rFonts w:eastAsia="Calibri"/>
          <w:szCs w:val="22"/>
          <w:lang w:eastAsia="en-US"/>
        </w:rPr>
        <w:t>orjentazzjonijiet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huma li jtejbu s-</w:t>
      </w:r>
      <w:proofErr w:type="spellStart"/>
      <w:r w:rsidRPr="003D29BE">
        <w:rPr>
          <w:rFonts w:eastAsia="Calibri"/>
          <w:szCs w:val="22"/>
          <w:lang w:eastAsia="en-US"/>
        </w:rPr>
        <w:t>sjieda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nazzjonali, </w:t>
      </w:r>
      <w:proofErr w:type="spellStart"/>
      <w:r w:rsidRPr="003D29BE">
        <w:rPr>
          <w:rFonts w:eastAsia="Calibri"/>
          <w:szCs w:val="22"/>
          <w:lang w:eastAsia="en-US"/>
        </w:rPr>
        <w:t>jissimplifikaw</w:t>
      </w:r>
      <w:proofErr w:type="spellEnd"/>
      <w:r w:rsidRPr="003D29BE">
        <w:rPr>
          <w:rFonts w:eastAsia="Calibri"/>
          <w:szCs w:val="22"/>
          <w:lang w:eastAsia="en-US"/>
        </w:rPr>
        <w:t xml:space="preserve"> il-qafas u li nimxu lejn konċentrazzjoni akbar fuq terminu medju, flimkien ma' infurzar aktar qawwi u </w:t>
      </w:r>
      <w:proofErr w:type="spellStart"/>
      <w:r w:rsidRPr="003D29BE">
        <w:rPr>
          <w:rFonts w:eastAsia="Calibri"/>
          <w:szCs w:val="22"/>
          <w:lang w:eastAsia="en-US"/>
        </w:rPr>
        <w:t>koerenti</w:t>
      </w:r>
      <w:proofErr w:type="spellEnd"/>
      <w:r w:rsidRPr="003D29BE">
        <w:rPr>
          <w:rFonts w:eastAsia="Calibri"/>
          <w:szCs w:val="22"/>
          <w:lang w:eastAsia="en-US"/>
        </w:rPr>
        <w:t>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(7)</w:t>
      </w:r>
      <w:r w:rsidRPr="003D29BE">
        <w:rPr>
          <w:rFonts w:eastAsia="Calibri"/>
          <w:szCs w:val="22"/>
          <w:lang w:eastAsia="en-US"/>
        </w:rPr>
        <w:tab/>
        <w:t>Sabiex tissaħħaħ il-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mad-dispożizzjonijiet tat-TFUE, u biex jiġi evitat b'mod partikolari li jkun hemm defiċit eċċessiv tal-gvern fis-sens tal-Artikolu 126 TFUE,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jkun hemm dispożizzjonijiet speċifiċi fil-liġi tal-Istati Membri biex isaħħu s-</w:t>
      </w:r>
      <w:proofErr w:type="spellStart"/>
      <w:r w:rsidRPr="003D29BE">
        <w:rPr>
          <w:rFonts w:eastAsia="Calibri"/>
          <w:szCs w:val="22"/>
          <w:lang w:eastAsia="en-US"/>
        </w:rPr>
        <w:t>sjieda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nazzjonali, f'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mal-Komunikazzjoni tal-Kummissjoni tad-9 ta' Novembru 2022 dwar l-</w:t>
      </w:r>
      <w:proofErr w:type="spellStart"/>
      <w:r w:rsidRPr="003D29BE">
        <w:rPr>
          <w:rFonts w:eastAsia="Calibri"/>
          <w:szCs w:val="22"/>
          <w:lang w:eastAsia="en-US"/>
        </w:rPr>
        <w:t>orjentazzjonijiet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għal riforma tal-qafas ta' </w:t>
      </w:r>
      <w:proofErr w:type="spellStart"/>
      <w:r w:rsidRPr="003D29BE">
        <w:rPr>
          <w:rFonts w:eastAsia="Calibri"/>
          <w:szCs w:val="22"/>
          <w:lang w:eastAsia="en-US"/>
        </w:rPr>
        <w:t>governanza</w:t>
      </w:r>
      <w:proofErr w:type="spellEnd"/>
      <w:r w:rsidRPr="003D29BE">
        <w:rPr>
          <w:rFonts w:eastAsia="Calibri"/>
          <w:szCs w:val="22"/>
          <w:lang w:eastAsia="en-US"/>
        </w:rPr>
        <w:t xml:space="preserve"> ekonomika tal-UE, lil hinn minn dawk meħtieġa bħalissa mid-Direttiva 2011/85/UE. Filwaqt li jibnu fuq l-evidenza tal-implimentazzjoni ta' dik id-Direttiva,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l-emendi jkopru wkoll dispożizzjonijiet dwar it-trasparenza u l-istatistika, it-tbassir u l-</w:t>
      </w:r>
      <w:proofErr w:type="spellStart"/>
      <w:r w:rsidRPr="003D29BE">
        <w:rPr>
          <w:rFonts w:eastAsia="Calibri"/>
          <w:szCs w:val="22"/>
          <w:lang w:eastAsia="en-US"/>
        </w:rPr>
        <w:t>ibbaġitjar</w:t>
      </w:r>
      <w:proofErr w:type="spellEnd"/>
      <w:r w:rsidRPr="003D29BE">
        <w:rPr>
          <w:rFonts w:eastAsia="Calibri"/>
          <w:szCs w:val="22"/>
          <w:lang w:eastAsia="en-US"/>
        </w:rPr>
        <w:t xml:space="preserve"> fuq terminu medju biex jindirizzaw nuqqasijiet identifikati matul l-implimentazzjoni.</w:t>
      </w:r>
    </w:p>
    <w:p w:rsidR="004531F4" w:rsidRPr="003D29BE" w:rsidRDefault="004531F4" w:rsidP="00DE6175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(8)</w:t>
      </w:r>
      <w:r w:rsidRPr="003D29BE">
        <w:rPr>
          <w:rFonts w:eastAsia="Calibri"/>
          <w:szCs w:val="22"/>
          <w:lang w:eastAsia="en-US"/>
        </w:rPr>
        <w:tab/>
        <w:t>Din id-Direttiva hija parti minn pakkett flimkien mar-Regolament (UE) [XXX]</w:t>
      </w:r>
      <w:r w:rsidRPr="003D29BE">
        <w:rPr>
          <w:rFonts w:eastAsia="Calibri"/>
          <w:szCs w:val="22"/>
          <w:vertAlign w:val="superscript"/>
          <w:lang w:eastAsia="en-US"/>
        </w:rPr>
        <w:footnoteReference w:id="9"/>
      </w:r>
      <w:r w:rsidRPr="003D29BE">
        <w:rPr>
          <w:rFonts w:eastAsia="Calibri"/>
          <w:szCs w:val="22"/>
          <w:lang w:eastAsia="en-US"/>
        </w:rPr>
        <w:t xml:space="preserve"> tal-Parlament u tal-Kunsill li jissostitwixxi r-Regolament (KE) Nru 1466/97</w:t>
      </w:r>
      <w:r w:rsidRPr="003D29BE">
        <w:rPr>
          <w:rFonts w:eastAsia="Calibri"/>
          <w:szCs w:val="22"/>
          <w:vertAlign w:val="superscript"/>
          <w:lang w:eastAsia="en-US"/>
        </w:rPr>
        <w:footnoteReference w:id="10"/>
      </w:r>
      <w:r w:rsidRPr="003D29BE">
        <w:rPr>
          <w:rFonts w:eastAsia="Calibri"/>
          <w:szCs w:val="22"/>
          <w:lang w:eastAsia="en-US"/>
        </w:rPr>
        <w:t xml:space="preserve"> (il-parti preventiva tal-Patt ta' Stabbiltà u Tkabbir) u r-Regolament tal-Kunsill [XXX]</w:t>
      </w:r>
      <w:r w:rsidRPr="003D29BE">
        <w:rPr>
          <w:rFonts w:eastAsia="Calibri"/>
          <w:szCs w:val="22"/>
          <w:vertAlign w:val="superscript"/>
          <w:lang w:eastAsia="en-US"/>
        </w:rPr>
        <w:footnoteReference w:id="11"/>
      </w:r>
      <w:r w:rsidRPr="003D29BE">
        <w:rPr>
          <w:rFonts w:eastAsia="Calibri"/>
          <w:szCs w:val="22"/>
          <w:lang w:eastAsia="en-US"/>
        </w:rPr>
        <w:t xml:space="preserve"> li jemenda r-Regolament tal-Kunsill (KE) Nru 1467/97</w:t>
      </w:r>
      <w:r w:rsidRPr="003D29BE">
        <w:rPr>
          <w:rFonts w:eastAsia="Calibri"/>
          <w:szCs w:val="22"/>
          <w:vertAlign w:val="superscript"/>
          <w:lang w:eastAsia="en-US"/>
        </w:rPr>
        <w:footnoteReference w:id="12"/>
      </w:r>
      <w:r w:rsidRPr="003D29BE">
        <w:rPr>
          <w:rFonts w:eastAsia="Calibri"/>
          <w:szCs w:val="22"/>
          <w:lang w:eastAsia="en-US"/>
        </w:rPr>
        <w:t xml:space="preserve"> (il-parti korrettiva tal-Patt ta' Stabbiltà u Tkabbir). Flimkien, jistabbilixxu qafas ta' </w:t>
      </w:r>
      <w:proofErr w:type="spellStart"/>
      <w:r w:rsidRPr="003D29BE">
        <w:rPr>
          <w:rFonts w:eastAsia="Calibri"/>
          <w:szCs w:val="22"/>
          <w:lang w:eastAsia="en-US"/>
        </w:rPr>
        <w:t>governanza</w:t>
      </w:r>
      <w:proofErr w:type="spellEnd"/>
      <w:r w:rsidRPr="003D29BE">
        <w:rPr>
          <w:rFonts w:eastAsia="Calibri"/>
          <w:szCs w:val="22"/>
          <w:lang w:eastAsia="en-US"/>
        </w:rPr>
        <w:t xml:space="preserve"> ekonomika </w:t>
      </w:r>
      <w:proofErr w:type="spellStart"/>
      <w:r w:rsidRPr="003D29BE">
        <w:rPr>
          <w:rFonts w:eastAsia="Calibri"/>
          <w:szCs w:val="22"/>
          <w:lang w:eastAsia="en-US"/>
        </w:rPr>
        <w:t>riformat</w:t>
      </w:r>
      <w:proofErr w:type="spellEnd"/>
      <w:r w:rsidRPr="003D29BE">
        <w:rPr>
          <w:rFonts w:eastAsia="Calibri"/>
          <w:szCs w:val="22"/>
          <w:lang w:eastAsia="en-US"/>
        </w:rPr>
        <w:t xml:space="preserve"> tal-Unjoni li jinkorpora fid-dritt tal-Unjoni s-sustanza tat-Titolu III "Patt Fiskali" tat-Trattat </w:t>
      </w:r>
      <w:proofErr w:type="spellStart"/>
      <w:r w:rsidRPr="003D29BE">
        <w:rPr>
          <w:rFonts w:eastAsia="Calibri"/>
          <w:szCs w:val="22"/>
          <w:lang w:eastAsia="en-US"/>
        </w:rPr>
        <w:t>intergovernattiv</w:t>
      </w:r>
      <w:proofErr w:type="spellEnd"/>
      <w:r w:rsidRPr="003D29BE">
        <w:rPr>
          <w:rFonts w:eastAsia="Calibri"/>
          <w:szCs w:val="22"/>
          <w:lang w:eastAsia="en-US"/>
        </w:rPr>
        <w:t xml:space="preserve"> dwar l-</w:t>
      </w:r>
      <w:proofErr w:type="spellStart"/>
      <w:r w:rsidRPr="003D29BE">
        <w:rPr>
          <w:rFonts w:eastAsia="Calibri"/>
          <w:szCs w:val="22"/>
          <w:lang w:eastAsia="en-US"/>
        </w:rPr>
        <w:t>Istabbiltà</w:t>
      </w:r>
      <w:proofErr w:type="spellEnd"/>
      <w:r w:rsidRPr="003D29BE">
        <w:rPr>
          <w:rFonts w:eastAsia="Calibri"/>
          <w:szCs w:val="22"/>
          <w:lang w:eastAsia="en-US"/>
        </w:rPr>
        <w:t>, il-Koordinazzjoni u l-</w:t>
      </w:r>
      <w:proofErr w:type="spellStart"/>
      <w:r w:rsidRPr="003D29BE">
        <w:rPr>
          <w:rFonts w:eastAsia="Calibri"/>
          <w:szCs w:val="22"/>
          <w:lang w:eastAsia="en-US"/>
        </w:rPr>
        <w:t>Governanza</w:t>
      </w:r>
      <w:proofErr w:type="spellEnd"/>
      <w:r w:rsidRPr="003D29BE">
        <w:rPr>
          <w:rFonts w:eastAsia="Calibri"/>
          <w:szCs w:val="22"/>
          <w:lang w:eastAsia="en-US"/>
        </w:rPr>
        <w:t xml:space="preserve"> (TSKG) </w:t>
      </w:r>
      <w:r w:rsidRPr="003D29BE">
        <w:rPr>
          <w:rFonts w:eastAsia="Calibri"/>
          <w:szCs w:val="22"/>
          <w:lang w:eastAsia="en-US"/>
        </w:rPr>
        <w:lastRenderedPageBreak/>
        <w:t>fl-Unjoni Ekonomika u Monetarja</w:t>
      </w:r>
      <w:r w:rsidRPr="003D29BE">
        <w:rPr>
          <w:rFonts w:eastAsia="Calibri"/>
          <w:szCs w:val="22"/>
          <w:vertAlign w:val="superscript"/>
          <w:lang w:eastAsia="en-US"/>
        </w:rPr>
        <w:footnoteReference w:id="13"/>
      </w:r>
      <w:r w:rsidRPr="003D29BE">
        <w:rPr>
          <w:rFonts w:eastAsia="Calibri"/>
          <w:szCs w:val="22"/>
          <w:lang w:eastAsia="en-US"/>
        </w:rPr>
        <w:t>, f'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mal-Artikolu 16 tiegħu.</w:t>
      </w:r>
      <w:r w:rsidR="00DE6175">
        <w:rPr>
          <w:rFonts w:eastAsia="Calibri"/>
          <w:szCs w:val="22"/>
          <w:lang w:eastAsia="en-US"/>
        </w:rPr>
        <w:t xml:space="preserve"> </w:t>
      </w:r>
      <w:r w:rsidRPr="003D29BE">
        <w:rPr>
          <w:rFonts w:eastAsia="Calibri"/>
          <w:szCs w:val="22"/>
          <w:lang w:eastAsia="en-US"/>
        </w:rPr>
        <w:t xml:space="preserve">Billi jibni fuq l-esperjenza bl-implimentazzjoni tat-TSKG mill-Istati Membri, il-pakkett iżomm l-orjentazzjoni fuq terminu medju tal-Patt Fiskali bħala għodda biex jinkisbu d-dixxiplina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 xml:space="preserve"> u l-promozzjoni tat-tkabbir. Il-pakkett jinkludi dimensjoni msaħħa speċifika għall-pajjiż bil-għan li ssaħħaħ </w:t>
      </w:r>
      <w:proofErr w:type="spellStart"/>
      <w:r w:rsidRPr="003D29BE">
        <w:rPr>
          <w:rFonts w:eastAsia="Calibri"/>
          <w:szCs w:val="22"/>
          <w:lang w:eastAsia="en-US"/>
        </w:rPr>
        <w:t>is-sjieda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nazzjonali, fost l-oħrajn billi </w:t>
      </w:r>
      <w:proofErr w:type="spellStart"/>
      <w:r w:rsidRPr="003D29BE">
        <w:rPr>
          <w:rFonts w:eastAsia="Calibri"/>
          <w:szCs w:val="22"/>
          <w:lang w:eastAsia="en-US"/>
        </w:rPr>
        <w:t>tippreżerva</w:t>
      </w:r>
      <w:proofErr w:type="spellEnd"/>
      <w:r w:rsidRPr="003D29BE">
        <w:rPr>
          <w:rFonts w:eastAsia="Calibri"/>
          <w:szCs w:val="22"/>
          <w:lang w:eastAsia="en-US"/>
        </w:rPr>
        <w:t xml:space="preserve"> r-rwol għal istituzzjonijiet fiskali indipendenti, li jibbaża fuq il-prinċipji komuni tal-Patt Fiskali proposti mill-Kummissjoni</w:t>
      </w:r>
      <w:r w:rsidRPr="003D29BE">
        <w:rPr>
          <w:rFonts w:eastAsia="Calibri"/>
          <w:szCs w:val="22"/>
          <w:vertAlign w:val="superscript"/>
          <w:lang w:eastAsia="en-US"/>
        </w:rPr>
        <w:footnoteReference w:id="14"/>
      </w:r>
      <w:r w:rsidRPr="003D29BE">
        <w:rPr>
          <w:rFonts w:eastAsia="Calibri"/>
          <w:szCs w:val="22"/>
          <w:lang w:eastAsia="en-US"/>
        </w:rPr>
        <w:t xml:space="preserve"> f'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mal-Artikolu 3(2) tat-TSKG. L-analiżi tan-nefqa netta mill-miżuri ta' dħul diskrezzjonali għall-valutazzjoni ġenerali tal-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meħtieġa mill-Patt Fiskali hija stipulata fir-Regolament [XXX] li jissostitwixxi r-Regolament (KE) Nru 1466/97. Bħal fil-Patt Fiskali, </w:t>
      </w:r>
      <w:proofErr w:type="spellStart"/>
      <w:r w:rsidRPr="003D29BE">
        <w:rPr>
          <w:rFonts w:eastAsia="Calibri"/>
          <w:szCs w:val="22"/>
          <w:lang w:eastAsia="en-US"/>
        </w:rPr>
        <w:t>devjazzjonijiet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temporanji mill-pjan fuq terminu medju huma permessi biss f'ċirkostanzi eċċezzjonali fir-Regolament [XXX] li jissostitwixxi r-Regolament (KE) Nru 1466/97. Bl-istess mod, f'każ ta' </w:t>
      </w:r>
      <w:proofErr w:type="spellStart"/>
      <w:r w:rsidRPr="003D29BE">
        <w:rPr>
          <w:rFonts w:eastAsia="Calibri"/>
          <w:szCs w:val="22"/>
          <w:lang w:eastAsia="en-US"/>
        </w:rPr>
        <w:t>devjazzjonijiet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sinifikanti mill-pjan ta' terminu medju,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jiġu implimentati miżuri sabiex jiġu </w:t>
      </w:r>
      <w:proofErr w:type="spellStart"/>
      <w:r w:rsidRPr="003D29BE">
        <w:rPr>
          <w:rFonts w:eastAsia="Calibri"/>
          <w:szCs w:val="22"/>
          <w:lang w:eastAsia="en-US"/>
        </w:rPr>
        <w:t>kkoreġuti</w:t>
      </w:r>
      <w:proofErr w:type="spellEnd"/>
      <w:r w:rsidRPr="003D29BE">
        <w:rPr>
          <w:rFonts w:eastAsia="Calibri"/>
          <w:szCs w:val="22"/>
          <w:lang w:eastAsia="en-US"/>
        </w:rPr>
        <w:t xml:space="preserve"> d-</w:t>
      </w:r>
      <w:proofErr w:type="spellStart"/>
      <w:r w:rsidRPr="003D29BE">
        <w:rPr>
          <w:rFonts w:eastAsia="Calibri"/>
          <w:szCs w:val="22"/>
          <w:lang w:eastAsia="en-US"/>
        </w:rPr>
        <w:t>devjazzjonijiet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fuq perjodu ta' żmien definit. Il-pakkett isaħħaħ is-sorveljanza fiskali u l-proċeduri ta' infurzar biex jitħares l-impenn li jiġu promossi finanzi pubbliċi sodi u sostenibbli u tkabbir sostenibbli u </w:t>
      </w:r>
      <w:proofErr w:type="spellStart"/>
      <w:r w:rsidRPr="003D29BE">
        <w:rPr>
          <w:rFonts w:eastAsia="Calibri"/>
          <w:szCs w:val="22"/>
          <w:lang w:eastAsia="en-US"/>
        </w:rPr>
        <w:t>inklużiv</w:t>
      </w:r>
      <w:proofErr w:type="spellEnd"/>
      <w:r w:rsidRPr="003D29BE">
        <w:rPr>
          <w:rFonts w:eastAsia="Calibri"/>
          <w:szCs w:val="22"/>
          <w:lang w:eastAsia="en-US"/>
        </w:rPr>
        <w:t>. Għalhekk, ir-riforma tal-qafas tal-</w:t>
      </w:r>
      <w:proofErr w:type="spellStart"/>
      <w:r w:rsidRPr="003D29BE">
        <w:rPr>
          <w:rFonts w:eastAsia="Calibri"/>
          <w:szCs w:val="22"/>
          <w:lang w:eastAsia="en-US"/>
        </w:rPr>
        <w:t>governanza</w:t>
      </w:r>
      <w:proofErr w:type="spellEnd"/>
      <w:r w:rsidRPr="003D29BE">
        <w:rPr>
          <w:rFonts w:eastAsia="Calibri"/>
          <w:szCs w:val="22"/>
          <w:lang w:eastAsia="en-US"/>
        </w:rPr>
        <w:t xml:space="preserve"> ekonomika żżomm l-objettivi fundamentali tad-dixxiplina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 xml:space="preserve"> u s-sostenibbiltà tad-dejn stipulati </w:t>
      </w:r>
      <w:proofErr w:type="spellStart"/>
      <w:r w:rsidRPr="003D29BE">
        <w:rPr>
          <w:rFonts w:eastAsia="Calibri"/>
          <w:szCs w:val="22"/>
          <w:lang w:eastAsia="en-US"/>
        </w:rPr>
        <w:t>fit</w:t>
      </w:r>
      <w:proofErr w:type="spellEnd"/>
      <w:r w:rsidRPr="003D29BE">
        <w:rPr>
          <w:rFonts w:eastAsia="Calibri"/>
          <w:szCs w:val="22"/>
          <w:lang w:eastAsia="en-US"/>
        </w:rPr>
        <w:t>-TSKG.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(9)</w:t>
      </w:r>
      <w:r w:rsidRPr="003D29BE">
        <w:rPr>
          <w:rFonts w:eastAsia="Calibri"/>
          <w:szCs w:val="22"/>
          <w:lang w:eastAsia="en-US"/>
        </w:rPr>
        <w:tab/>
        <w:t>Prattiċi tal-</w:t>
      </w:r>
      <w:proofErr w:type="spellStart"/>
      <w:r w:rsidRPr="003D29BE">
        <w:rPr>
          <w:rFonts w:eastAsia="Calibri"/>
          <w:szCs w:val="22"/>
          <w:lang w:eastAsia="en-US"/>
        </w:rPr>
        <w:t>kontabbiltà</w:t>
      </w:r>
      <w:proofErr w:type="spellEnd"/>
      <w:r w:rsidRPr="003D29BE">
        <w:rPr>
          <w:rFonts w:eastAsia="Calibri"/>
          <w:szCs w:val="22"/>
          <w:lang w:eastAsia="en-US"/>
        </w:rPr>
        <w:t xml:space="preserve"> pubblika sħaħ u affidabbli </w:t>
      </w:r>
      <w:proofErr w:type="spellStart"/>
      <w:r w:rsidRPr="003D29BE">
        <w:rPr>
          <w:rFonts w:eastAsia="Calibri"/>
          <w:szCs w:val="22"/>
          <w:lang w:eastAsia="en-US"/>
        </w:rPr>
        <w:t>għas-sottosetturi</w:t>
      </w:r>
      <w:proofErr w:type="spellEnd"/>
      <w:r w:rsidRPr="003D29BE">
        <w:rPr>
          <w:rFonts w:eastAsia="Calibri"/>
          <w:szCs w:val="22"/>
          <w:lang w:eastAsia="en-US"/>
        </w:rPr>
        <w:t xml:space="preserve"> kollha tal-amministrazzjoni pubblika huma </w:t>
      </w:r>
      <w:proofErr w:type="spellStart"/>
      <w:r w:rsidRPr="003D29BE">
        <w:rPr>
          <w:rFonts w:eastAsia="Calibri"/>
          <w:szCs w:val="22"/>
          <w:lang w:eastAsia="en-US"/>
        </w:rPr>
        <w:t>prekondizzjoni</w:t>
      </w:r>
      <w:proofErr w:type="spellEnd"/>
      <w:r w:rsidRPr="003D29BE">
        <w:rPr>
          <w:rFonts w:eastAsia="Calibri"/>
          <w:szCs w:val="22"/>
          <w:lang w:eastAsia="en-US"/>
        </w:rPr>
        <w:t xml:space="preserve"> għall-produzzjoni ta' statistika ta' kwalità għolja li tkun komparabbli fl-Istati Membri kollha. Id-</w:t>
      </w:r>
      <w:proofErr w:type="spellStart"/>
      <w:r w:rsidRPr="003D29BE">
        <w:rPr>
          <w:rFonts w:eastAsia="Calibri"/>
          <w:szCs w:val="22"/>
          <w:lang w:eastAsia="en-US"/>
        </w:rPr>
        <w:t>disponibbiltà</w:t>
      </w:r>
      <w:proofErr w:type="spellEnd"/>
      <w:r w:rsidRPr="003D29BE">
        <w:rPr>
          <w:rFonts w:eastAsia="Calibri"/>
          <w:szCs w:val="22"/>
          <w:lang w:eastAsia="en-US"/>
        </w:rPr>
        <w:t xml:space="preserve"> u l-kwalità tal-istatistika </w:t>
      </w:r>
      <w:proofErr w:type="spellStart"/>
      <w:r w:rsidRPr="003D29BE">
        <w:rPr>
          <w:rFonts w:eastAsia="Calibri"/>
          <w:szCs w:val="22"/>
          <w:lang w:eastAsia="en-US"/>
        </w:rPr>
        <w:t>bbażata</w:t>
      </w:r>
      <w:proofErr w:type="spellEnd"/>
      <w:r w:rsidRPr="003D29BE">
        <w:rPr>
          <w:rFonts w:eastAsia="Calibri"/>
          <w:szCs w:val="22"/>
          <w:lang w:eastAsia="en-US"/>
        </w:rPr>
        <w:t xml:space="preserve"> fuq is-Sistema Ewropea tal-Kontijiet Nazzjonali u Reġjonali (ESA) huma kruċjali biex jiġi żgurat il-funzjonament xieraq tal-qafas ta' sorveljanza fiskali tal-Unjoni. L-ESA 2010 tibbaża fuq informazzjoni pprovduta fuq bażi tad-dovuti. Għalhekk ikun ideali li jittejjeb il-ġbir tad-data tad-dovuti u informazzjoni meħtieġa biex tiġi ġġenerata statistika </w:t>
      </w:r>
      <w:proofErr w:type="spellStart"/>
      <w:r w:rsidRPr="003D29BE">
        <w:rPr>
          <w:rFonts w:eastAsia="Calibri"/>
          <w:szCs w:val="22"/>
          <w:lang w:eastAsia="en-US"/>
        </w:rPr>
        <w:t>bbażata</w:t>
      </w:r>
      <w:proofErr w:type="spellEnd"/>
      <w:r w:rsidRPr="003D29BE">
        <w:rPr>
          <w:rFonts w:eastAsia="Calibri"/>
          <w:szCs w:val="22"/>
          <w:lang w:eastAsia="en-US"/>
        </w:rPr>
        <w:t xml:space="preserve"> fuq id-dovuti b'mod li jkun komprensiv u konsistenti fis-</w:t>
      </w:r>
      <w:proofErr w:type="spellStart"/>
      <w:r w:rsidRPr="003D29BE">
        <w:rPr>
          <w:rFonts w:eastAsia="Calibri"/>
          <w:szCs w:val="22"/>
          <w:lang w:eastAsia="en-US"/>
        </w:rPr>
        <w:t>sottosetturi</w:t>
      </w:r>
      <w:proofErr w:type="spellEnd"/>
      <w:r w:rsidRPr="003D29BE">
        <w:rPr>
          <w:rFonts w:eastAsia="Calibri"/>
          <w:szCs w:val="22"/>
          <w:lang w:eastAsia="en-US"/>
        </w:rPr>
        <w:t xml:space="preserve"> kollha tal-amministrazzjoni pubblika.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(10)</w:t>
      </w:r>
      <w:r w:rsidRPr="003D29BE">
        <w:rPr>
          <w:rFonts w:eastAsia="Calibri"/>
          <w:szCs w:val="22"/>
          <w:lang w:eastAsia="en-US"/>
        </w:rPr>
        <w:tab/>
        <w:t>Id-</w:t>
      </w:r>
      <w:proofErr w:type="spellStart"/>
      <w:r w:rsidRPr="003D29BE">
        <w:rPr>
          <w:rFonts w:eastAsia="Calibri"/>
          <w:szCs w:val="22"/>
          <w:lang w:eastAsia="en-US"/>
        </w:rPr>
        <w:t>disponibbiltà</w:t>
      </w:r>
      <w:proofErr w:type="spellEnd"/>
      <w:r w:rsidRPr="003D29BE">
        <w:rPr>
          <w:rFonts w:eastAsia="Calibri"/>
          <w:szCs w:val="22"/>
          <w:lang w:eastAsia="en-US"/>
        </w:rPr>
        <w:t xml:space="preserve"> ta' data ta' frekwenza għolja tista' tiżvela xejriet li jiġġustifikaw sorveljanza aktar mill-qrib u ttejjeb il-kwalità tat-tbassir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. L-Istati Membri u </w:t>
      </w:r>
      <w:r w:rsidRPr="003D29BE">
        <w:rPr>
          <w:rFonts w:eastAsia="Calibri"/>
          <w:szCs w:val="22"/>
          <w:lang w:eastAsia="en-US"/>
        </w:rPr>
        <w:lastRenderedPageBreak/>
        <w:t>l-Kummissjoni (</w:t>
      </w:r>
      <w:proofErr w:type="spellStart"/>
      <w:r w:rsidRPr="003D29BE">
        <w:rPr>
          <w:rFonts w:eastAsia="Calibri"/>
          <w:szCs w:val="22"/>
          <w:lang w:eastAsia="en-US"/>
        </w:rPr>
        <w:t>Eurostat</w:t>
      </w:r>
      <w:proofErr w:type="spellEnd"/>
      <w:r w:rsidRPr="003D29BE">
        <w:rPr>
          <w:rFonts w:eastAsia="Calibri"/>
          <w:szCs w:val="22"/>
          <w:lang w:eastAsia="en-US"/>
        </w:rPr>
        <w:t xml:space="preserve">)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jippubblikaw data </w:t>
      </w:r>
      <w:proofErr w:type="spellStart"/>
      <w:r w:rsidRPr="003D29BE">
        <w:rPr>
          <w:rFonts w:eastAsia="Calibri"/>
          <w:szCs w:val="22"/>
          <w:lang w:eastAsia="en-US"/>
        </w:rPr>
        <w:t>trimestrali</w:t>
      </w:r>
      <w:proofErr w:type="spellEnd"/>
      <w:r w:rsidRPr="003D29BE">
        <w:rPr>
          <w:rFonts w:eastAsia="Calibri"/>
          <w:szCs w:val="22"/>
          <w:lang w:eastAsia="en-US"/>
        </w:rPr>
        <w:t xml:space="preserve"> dwar id-defiċit u d-dejn bl-applikazzjoni </w:t>
      </w:r>
      <w:proofErr w:type="spellStart"/>
      <w:r w:rsidRPr="003D29BE">
        <w:rPr>
          <w:rFonts w:eastAsia="Calibri"/>
          <w:szCs w:val="22"/>
          <w:lang w:eastAsia="en-US"/>
        </w:rPr>
        <w:t>tad-definizzjonijiet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li jinsabu fl-Artikolu 2 tal-Protokoll (Nru 12) dwar il-proċedura ta' defiċit eċċessiv anness mat-Trattat dwar l-Unjoni Ewropea (TUE) u </w:t>
      </w:r>
      <w:proofErr w:type="spellStart"/>
      <w:r w:rsidRPr="003D29BE">
        <w:rPr>
          <w:rFonts w:eastAsia="Calibri"/>
          <w:szCs w:val="22"/>
          <w:lang w:eastAsia="en-US"/>
        </w:rPr>
        <w:t>mat</w:t>
      </w:r>
      <w:proofErr w:type="spellEnd"/>
      <w:r w:rsidRPr="003D29BE">
        <w:rPr>
          <w:rFonts w:eastAsia="Calibri"/>
          <w:szCs w:val="22"/>
          <w:lang w:eastAsia="en-US"/>
        </w:rPr>
        <w:t xml:space="preserve">-TFUE. Il-pubblikazzjoni ta' data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 xml:space="preserve"> bi frekwenza ogħla li tkun </w:t>
      </w:r>
      <w:proofErr w:type="spellStart"/>
      <w:r w:rsidRPr="003D29BE">
        <w:rPr>
          <w:rFonts w:eastAsia="Calibri"/>
          <w:szCs w:val="22"/>
          <w:lang w:eastAsia="en-US"/>
        </w:rPr>
        <w:t>imfassla</w:t>
      </w:r>
      <w:proofErr w:type="spellEnd"/>
      <w:r w:rsidRPr="003D29BE">
        <w:rPr>
          <w:rFonts w:eastAsia="Calibri"/>
          <w:szCs w:val="22"/>
          <w:lang w:eastAsia="en-US"/>
        </w:rPr>
        <w:t xml:space="preserve"> għad-</w:t>
      </w:r>
      <w:proofErr w:type="spellStart"/>
      <w:r w:rsidRPr="003D29BE">
        <w:rPr>
          <w:rFonts w:eastAsia="Calibri"/>
          <w:szCs w:val="22"/>
          <w:lang w:eastAsia="en-US"/>
        </w:rPr>
        <w:t>definizzjonijiet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tiġi </w:t>
      </w:r>
      <w:proofErr w:type="spellStart"/>
      <w:r w:rsidRPr="003D29BE">
        <w:rPr>
          <w:rFonts w:eastAsia="Calibri"/>
          <w:szCs w:val="22"/>
          <w:lang w:eastAsia="en-US"/>
        </w:rPr>
        <w:t>ddeterminata</w:t>
      </w:r>
      <w:proofErr w:type="spellEnd"/>
      <w:r w:rsidRPr="003D29BE">
        <w:rPr>
          <w:rFonts w:eastAsia="Calibri"/>
          <w:szCs w:val="22"/>
          <w:lang w:eastAsia="en-US"/>
        </w:rPr>
        <w:t xml:space="preserve"> abbażi tar-rekwiżiti nazzjonali ta' trasparenza u l-ħtiġijiet tal-utenti, biex tittejjeb </w:t>
      </w:r>
      <w:proofErr w:type="spellStart"/>
      <w:r w:rsidRPr="003D29BE">
        <w:rPr>
          <w:rFonts w:eastAsia="Calibri"/>
          <w:szCs w:val="22"/>
          <w:lang w:eastAsia="en-US"/>
        </w:rPr>
        <w:t>is-sjieda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(11)</w:t>
      </w:r>
      <w:r w:rsidRPr="003D29BE">
        <w:rPr>
          <w:rFonts w:eastAsia="Calibri"/>
          <w:szCs w:val="22"/>
          <w:lang w:eastAsia="en-US"/>
        </w:rPr>
        <w:tab/>
        <w:t xml:space="preserve">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u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preġudikati u mhux realistiċi għal-</w:t>
      </w:r>
      <w:proofErr w:type="spellStart"/>
      <w:r w:rsidRPr="003D29BE">
        <w:rPr>
          <w:rFonts w:eastAsia="Calibri"/>
          <w:szCs w:val="22"/>
          <w:lang w:eastAsia="en-US"/>
        </w:rPr>
        <w:t>leġiżlazzjonijiet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annwali u </w:t>
      </w:r>
      <w:proofErr w:type="spellStart"/>
      <w:r w:rsidRPr="003D29BE">
        <w:rPr>
          <w:rFonts w:eastAsia="Calibri"/>
          <w:szCs w:val="22"/>
          <w:lang w:eastAsia="en-US"/>
        </w:rPr>
        <w:t>pluriennali</w:t>
      </w:r>
      <w:proofErr w:type="spellEnd"/>
      <w:r w:rsidRPr="003D29BE">
        <w:rPr>
          <w:rFonts w:eastAsia="Calibri"/>
          <w:szCs w:val="22"/>
          <w:lang w:eastAsia="en-US"/>
        </w:rPr>
        <w:t xml:space="preserve"> jistgħu jfixklu </w:t>
      </w:r>
      <w:proofErr w:type="spellStart"/>
      <w:r w:rsidRPr="003D29BE">
        <w:rPr>
          <w:rFonts w:eastAsia="Calibri"/>
          <w:szCs w:val="22"/>
          <w:lang w:eastAsia="en-US"/>
        </w:rPr>
        <w:t>konsiderevolment</w:t>
      </w:r>
      <w:proofErr w:type="spellEnd"/>
      <w:r w:rsidRPr="003D29BE">
        <w:rPr>
          <w:rFonts w:eastAsia="Calibri"/>
          <w:szCs w:val="22"/>
          <w:lang w:eastAsia="en-US"/>
        </w:rPr>
        <w:t xml:space="preserve"> l-</w:t>
      </w:r>
      <w:proofErr w:type="spellStart"/>
      <w:r w:rsidRPr="003D29BE">
        <w:rPr>
          <w:rFonts w:eastAsia="Calibri"/>
          <w:szCs w:val="22"/>
          <w:lang w:eastAsia="en-US"/>
        </w:rPr>
        <w:t>effettività</w:t>
      </w:r>
      <w:proofErr w:type="spellEnd"/>
      <w:r w:rsidRPr="003D29BE">
        <w:rPr>
          <w:rFonts w:eastAsia="Calibri"/>
          <w:szCs w:val="22"/>
          <w:lang w:eastAsia="en-US"/>
        </w:rPr>
        <w:t xml:space="preserve"> tal-ippjanar fiskali u konsegwentement ixekklu l-impenn favur id-dixxiplina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>. Biex itejbu s-</w:t>
      </w:r>
      <w:proofErr w:type="spellStart"/>
      <w:r w:rsidRPr="003D29BE">
        <w:rPr>
          <w:rFonts w:eastAsia="Calibri"/>
          <w:szCs w:val="22"/>
          <w:lang w:eastAsia="en-US"/>
        </w:rPr>
        <w:t>suppożizzjonijiet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tal-linja bażi,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l-Istati Membri jqabblu t-tbassir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u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tagħhom ma' dak l-aktar aġġornat tal-Kummissjoni u, jekk xieraq, dak ta' korpi indipendenti oħra.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(12)</w:t>
      </w:r>
      <w:r w:rsidRPr="003D29BE">
        <w:rPr>
          <w:rFonts w:eastAsia="Calibri"/>
          <w:szCs w:val="22"/>
          <w:lang w:eastAsia="en-US"/>
        </w:rPr>
        <w:tab/>
        <w:t xml:space="preserve">It-tbassir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u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għall-ippjanar fiskali annwali u </w:t>
      </w:r>
      <w:proofErr w:type="spellStart"/>
      <w:r w:rsidRPr="003D29BE">
        <w:rPr>
          <w:rFonts w:eastAsia="Calibri"/>
          <w:szCs w:val="22"/>
          <w:lang w:eastAsia="en-US"/>
        </w:rPr>
        <w:t>pluriennali</w:t>
      </w:r>
      <w:proofErr w:type="spellEnd"/>
      <w:r w:rsidRPr="003D29BE">
        <w:rPr>
          <w:rFonts w:eastAsia="Calibri"/>
          <w:szCs w:val="22"/>
          <w:lang w:eastAsia="en-US"/>
        </w:rPr>
        <w:t xml:space="preserve"> għall-amministrazzjoni pubblika għandu jkun soġġett għal </w:t>
      </w:r>
      <w:proofErr w:type="spellStart"/>
      <w:r w:rsidRPr="003D29BE">
        <w:rPr>
          <w:rFonts w:eastAsia="Calibri"/>
          <w:szCs w:val="22"/>
          <w:lang w:eastAsia="en-US"/>
        </w:rPr>
        <w:t>evalwazzjonijiet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ex</w:t>
      </w:r>
      <w:proofErr w:type="spellEnd"/>
      <w:r w:rsidRPr="003D29BE">
        <w:rPr>
          <w:rFonts w:eastAsia="Calibri"/>
          <w:szCs w:val="22"/>
          <w:lang w:eastAsia="en-US"/>
        </w:rPr>
        <w:t xml:space="preserve"> post regolari, oġġettivi u komprensivi mwettqa minn korp indipendenti jew korpi oħra b'awtonomija funzjonali </w:t>
      </w:r>
      <w:proofErr w:type="spellStart"/>
      <w:r w:rsidRPr="003D29BE">
        <w:rPr>
          <w:rFonts w:eastAsia="Calibri"/>
          <w:szCs w:val="22"/>
          <w:lang w:eastAsia="en-US"/>
        </w:rPr>
        <w:t>vis</w:t>
      </w:r>
      <w:proofErr w:type="spellEnd"/>
      <w:r w:rsidRPr="003D29BE">
        <w:rPr>
          <w:rFonts w:eastAsia="Calibri"/>
          <w:szCs w:val="22"/>
          <w:lang w:eastAsia="en-US"/>
        </w:rPr>
        <w:t>-à-</w:t>
      </w:r>
      <w:proofErr w:type="spellStart"/>
      <w:r w:rsidRPr="003D29BE">
        <w:rPr>
          <w:rFonts w:eastAsia="Calibri"/>
          <w:szCs w:val="22"/>
          <w:lang w:eastAsia="en-US"/>
        </w:rPr>
        <w:t>vis</w:t>
      </w:r>
      <w:proofErr w:type="spellEnd"/>
      <w:r w:rsidRPr="003D29BE">
        <w:rPr>
          <w:rFonts w:eastAsia="Calibri"/>
          <w:szCs w:val="22"/>
          <w:lang w:eastAsia="en-US"/>
        </w:rPr>
        <w:t xml:space="preserve"> l-awtoritajiet fiskali tal-Istati Membri differenti minn dak li jipproduċi t-tbassir sabiex tittejjeb il-kwalità tagħhom. Dawk l-</w:t>
      </w:r>
      <w:proofErr w:type="spellStart"/>
      <w:r w:rsidRPr="003D29BE">
        <w:rPr>
          <w:rFonts w:eastAsia="Calibri"/>
          <w:szCs w:val="22"/>
          <w:lang w:eastAsia="en-US"/>
        </w:rPr>
        <w:t>evalwazzjonijiet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jinkludu skrutinju </w:t>
      </w:r>
      <w:proofErr w:type="spellStart"/>
      <w:r w:rsidRPr="003D29BE">
        <w:rPr>
          <w:rFonts w:eastAsia="Calibri"/>
          <w:szCs w:val="22"/>
          <w:lang w:eastAsia="en-US"/>
        </w:rPr>
        <w:t>tas-suppożizzjonijiet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ekonomiċi, tqabbil mat-tbassir imħejji minn istituzzjonijiet oħrajn, u evalwazzjoni tal-prestazzjoni tat-tbassir fil-passat.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(13)</w:t>
      </w:r>
      <w:r w:rsidRPr="003D29BE">
        <w:rPr>
          <w:rFonts w:eastAsia="Calibri"/>
          <w:szCs w:val="22"/>
          <w:lang w:eastAsia="en-US"/>
        </w:rPr>
        <w:tab/>
        <w:t>Korpi indipendenti inkarigati mill-</w:t>
      </w:r>
      <w:proofErr w:type="spellStart"/>
      <w:r w:rsidRPr="003D29BE">
        <w:rPr>
          <w:rFonts w:eastAsia="Calibri"/>
          <w:szCs w:val="22"/>
          <w:lang w:eastAsia="en-US"/>
        </w:rPr>
        <w:t>monitoraġġ</w:t>
      </w:r>
      <w:proofErr w:type="spellEnd"/>
      <w:r w:rsidRPr="003D29BE">
        <w:rPr>
          <w:rFonts w:eastAsia="Calibri"/>
          <w:szCs w:val="22"/>
          <w:lang w:eastAsia="en-US"/>
        </w:rPr>
        <w:t xml:space="preserve"> tal-finanzi pubbliċi fl-Istati Membri huma element effettiv fil-bini ta' </w:t>
      </w:r>
      <w:proofErr w:type="spellStart"/>
      <w:r w:rsidRPr="003D29BE">
        <w:rPr>
          <w:rFonts w:eastAsia="Calibri"/>
          <w:szCs w:val="22"/>
          <w:lang w:eastAsia="en-US"/>
        </w:rPr>
        <w:t>oqfsa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>. Ir-Regolament (UE) Nru 473/2013 tal-Parlament Ewropew u tal-Kunsill</w:t>
      </w:r>
      <w:r w:rsidRPr="003D29BE">
        <w:rPr>
          <w:rFonts w:eastAsia="Calibri"/>
          <w:szCs w:val="22"/>
          <w:vertAlign w:val="superscript"/>
          <w:lang w:eastAsia="en-US"/>
        </w:rPr>
        <w:footnoteReference w:id="15"/>
      </w:r>
      <w:r w:rsidRPr="003D29BE">
        <w:rPr>
          <w:rFonts w:eastAsia="Calibri"/>
          <w:szCs w:val="22"/>
          <w:lang w:eastAsia="en-US"/>
        </w:rPr>
        <w:t xml:space="preserve"> jirrikjedi li l-Istati Membri li l-munita tagħhom hija l-euro jkollhom istituzzjonijiet fiskali indipendenti inkarigati mill-approvazzjoni jew il-produzzjoni ta' 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u jistabbilixxi salvagwardji speċifiċi fir-rigward tal-indipendenza u l-kapaċità teknika tagħhom. Mingħajr preġudizzju għar-rekwiżi</w:t>
      </w:r>
      <w:r w:rsidR="00DE6175">
        <w:rPr>
          <w:rFonts w:eastAsia="Calibri"/>
          <w:szCs w:val="22"/>
          <w:lang w:eastAsia="en-US"/>
        </w:rPr>
        <w:t xml:space="preserve">ti skont ir-Regolament (UE) Nru </w:t>
      </w:r>
      <w:r w:rsidRPr="003D29BE">
        <w:rPr>
          <w:rFonts w:eastAsia="Calibri"/>
          <w:szCs w:val="22"/>
          <w:lang w:eastAsia="en-US"/>
        </w:rPr>
        <w:t xml:space="preserve">473/2013, il-kompitu tal-istituzzjonijiet fiskali indipendenti li jipproduċu, </w:t>
      </w:r>
      <w:proofErr w:type="spellStart"/>
      <w:r w:rsidRPr="003D29BE">
        <w:rPr>
          <w:rFonts w:eastAsia="Calibri"/>
          <w:szCs w:val="22"/>
          <w:lang w:eastAsia="en-US"/>
        </w:rPr>
        <w:t>jivvalutaw</w:t>
      </w:r>
      <w:proofErr w:type="spellEnd"/>
      <w:r w:rsidRPr="003D29BE">
        <w:rPr>
          <w:rFonts w:eastAsia="Calibri"/>
          <w:szCs w:val="22"/>
          <w:lang w:eastAsia="en-US"/>
        </w:rPr>
        <w:t xml:space="preserve"> jew japprovaw previżjonijiet </w:t>
      </w:r>
      <w:proofErr w:type="spellStart"/>
      <w:r w:rsidRPr="003D29BE">
        <w:rPr>
          <w:rFonts w:eastAsia="Calibri"/>
          <w:szCs w:val="22"/>
          <w:lang w:eastAsia="en-US"/>
        </w:rPr>
        <w:lastRenderedPageBreak/>
        <w:t>makroekonomiċi</w:t>
      </w:r>
      <w:proofErr w:type="spellEnd"/>
      <w:r w:rsidRPr="003D29BE">
        <w:rPr>
          <w:rFonts w:eastAsia="Calibri"/>
          <w:szCs w:val="22"/>
          <w:lang w:eastAsia="en-US"/>
        </w:rPr>
        <w:t>, f'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mal-Artikolu 8(4),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jqis il-proċeduri u l-prattiki nazzjonali stabbiliti fl-Istati Membri, fosthom dawk li jikkonċernaw f'liema mument jitwettaq ix-xogħol.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(14)</w:t>
      </w:r>
      <w:r w:rsidRPr="003D29BE">
        <w:rPr>
          <w:rFonts w:eastAsia="Calibri"/>
          <w:szCs w:val="22"/>
          <w:lang w:eastAsia="en-US"/>
        </w:rPr>
        <w:tab/>
        <w:t xml:space="preserve">Sabiex tinkiseb responsabbiltà msaħħa fil-politika fiskali, l-istituzzjonijiet fiskali indipendenti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jkollhom livell għoli ta' indipendenza </w:t>
      </w:r>
      <w:proofErr w:type="spellStart"/>
      <w:r w:rsidRPr="003D29BE">
        <w:rPr>
          <w:rFonts w:eastAsia="Calibri"/>
          <w:szCs w:val="22"/>
          <w:lang w:eastAsia="en-US"/>
        </w:rPr>
        <w:t>operazzjonali</w:t>
      </w:r>
      <w:proofErr w:type="spellEnd"/>
      <w:r w:rsidRPr="003D29BE">
        <w:rPr>
          <w:rFonts w:eastAsia="Calibri"/>
          <w:szCs w:val="22"/>
          <w:lang w:eastAsia="en-US"/>
        </w:rPr>
        <w:t>, ir-riżorsi meħtieġa biex iwettqu l-</w:t>
      </w:r>
      <w:proofErr w:type="spellStart"/>
      <w:r w:rsidRPr="003D29BE">
        <w:rPr>
          <w:rFonts w:eastAsia="Calibri"/>
          <w:szCs w:val="22"/>
          <w:lang w:eastAsia="en-US"/>
        </w:rPr>
        <w:t>kompiti</w:t>
      </w:r>
      <w:proofErr w:type="spellEnd"/>
      <w:r w:rsidRPr="003D29BE">
        <w:rPr>
          <w:rFonts w:eastAsia="Calibri"/>
          <w:szCs w:val="22"/>
          <w:lang w:eastAsia="en-US"/>
        </w:rPr>
        <w:t xml:space="preserve"> tagħhom u aċċess estensiv u f'waqtu għall-informazzjoni meħtieġa. L-Istati Membri jistgħu jistabbilixxu aktar minn istituzzjoni fiskali indipendenti waħda u kull waħda minnhom tista' twaqqaf kompitu wieħed jew aktar stabbiliti f'din id-Direttiva, sakemm ikun hemm allokazzjoni ċara ta' responsabbiltà u ma jkun hemm l-ebda </w:t>
      </w:r>
      <w:proofErr w:type="spellStart"/>
      <w:r w:rsidRPr="003D29BE">
        <w:rPr>
          <w:rFonts w:eastAsia="Calibri"/>
          <w:szCs w:val="22"/>
          <w:lang w:eastAsia="en-US"/>
        </w:rPr>
        <w:t>duplikazzjoni</w:t>
      </w:r>
      <w:proofErr w:type="spellEnd"/>
      <w:r w:rsidRPr="003D29BE">
        <w:rPr>
          <w:rFonts w:eastAsia="Calibri"/>
          <w:szCs w:val="22"/>
          <w:lang w:eastAsia="en-US"/>
        </w:rPr>
        <w:t xml:space="preserve"> bejniethom.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tiġi evitata </w:t>
      </w:r>
      <w:proofErr w:type="spellStart"/>
      <w:r w:rsidRPr="003D29BE">
        <w:rPr>
          <w:rFonts w:eastAsia="Calibri"/>
          <w:szCs w:val="22"/>
          <w:lang w:eastAsia="en-US"/>
        </w:rPr>
        <w:t>frammentazzjoni</w:t>
      </w:r>
      <w:proofErr w:type="spellEnd"/>
      <w:r w:rsidRPr="003D29BE">
        <w:rPr>
          <w:rFonts w:eastAsia="Calibri"/>
          <w:szCs w:val="22"/>
          <w:lang w:eastAsia="en-US"/>
        </w:rPr>
        <w:t xml:space="preserve"> istituzzjonali eċċessiva tal-</w:t>
      </w:r>
      <w:proofErr w:type="spellStart"/>
      <w:r w:rsidRPr="003D29BE">
        <w:rPr>
          <w:rFonts w:eastAsia="Calibri"/>
          <w:szCs w:val="22"/>
          <w:lang w:eastAsia="en-US"/>
        </w:rPr>
        <w:t>kompiti</w:t>
      </w:r>
      <w:proofErr w:type="spellEnd"/>
      <w:r w:rsidRPr="003D29BE">
        <w:rPr>
          <w:rFonts w:eastAsia="Calibri"/>
          <w:szCs w:val="22"/>
          <w:lang w:eastAsia="en-US"/>
        </w:rPr>
        <w:t xml:space="preserve"> ta' </w:t>
      </w:r>
      <w:proofErr w:type="spellStart"/>
      <w:r w:rsidRPr="003D29BE">
        <w:rPr>
          <w:rFonts w:eastAsia="Calibri"/>
          <w:szCs w:val="22"/>
          <w:lang w:eastAsia="en-US"/>
        </w:rPr>
        <w:t>monitoraġġ</w:t>
      </w:r>
      <w:proofErr w:type="spellEnd"/>
      <w:r w:rsidRPr="003D29BE">
        <w:rPr>
          <w:rFonts w:eastAsia="Calibri"/>
          <w:szCs w:val="22"/>
          <w:lang w:eastAsia="en-US"/>
        </w:rPr>
        <w:t xml:space="preserve">. Fit-tfassil ta' dawk il-korpi ta' </w:t>
      </w:r>
      <w:proofErr w:type="spellStart"/>
      <w:r w:rsidRPr="003D29BE">
        <w:rPr>
          <w:rFonts w:eastAsia="Calibri"/>
          <w:szCs w:val="22"/>
          <w:lang w:eastAsia="en-US"/>
        </w:rPr>
        <w:t>monitoraġġ</w:t>
      </w:r>
      <w:proofErr w:type="spellEnd"/>
      <w:r w:rsidRPr="003D29BE">
        <w:rPr>
          <w:rFonts w:eastAsia="Calibri"/>
          <w:szCs w:val="22"/>
          <w:lang w:eastAsia="en-US"/>
        </w:rPr>
        <w:t xml:space="preserve"> għandhom jitqiesu s-sitwazzjoni istituzzjonali eżistenti u l-istruttura amministrattiva tal-Istat Membru </w:t>
      </w:r>
      <w:proofErr w:type="spellStart"/>
      <w:r w:rsidRPr="003D29BE">
        <w:rPr>
          <w:rFonts w:eastAsia="Calibri"/>
          <w:szCs w:val="22"/>
          <w:lang w:eastAsia="en-US"/>
        </w:rPr>
        <w:t>kkonċernat</w:t>
      </w:r>
      <w:proofErr w:type="spellEnd"/>
      <w:r w:rsidRPr="003D29BE">
        <w:rPr>
          <w:rFonts w:eastAsia="Calibri"/>
          <w:szCs w:val="22"/>
          <w:lang w:eastAsia="en-US"/>
        </w:rPr>
        <w:t>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(15)</w:t>
      </w:r>
      <w:r w:rsidRPr="003D29BE">
        <w:rPr>
          <w:rFonts w:eastAsia="Calibri"/>
          <w:szCs w:val="22"/>
          <w:lang w:eastAsia="en-US"/>
        </w:rPr>
        <w:tab/>
        <w:t xml:space="preserve">Sabiex jittejjeb l-ippjanar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, għandha tingħata attenzjoni xierqa, sa fejn possibbli, lir-riskji </w:t>
      </w:r>
      <w:proofErr w:type="spellStart"/>
      <w:r w:rsidRPr="003D29BE">
        <w:rPr>
          <w:rFonts w:eastAsia="Calibri"/>
          <w:szCs w:val="22"/>
          <w:lang w:eastAsia="en-US"/>
        </w:rPr>
        <w:t>makrofiskali</w:t>
      </w:r>
      <w:proofErr w:type="spellEnd"/>
      <w:r w:rsidRPr="003D29BE">
        <w:rPr>
          <w:rFonts w:eastAsia="Calibri"/>
          <w:szCs w:val="22"/>
          <w:lang w:eastAsia="en-US"/>
        </w:rPr>
        <w:t xml:space="preserve"> mit-tibdil fil-klima, fosthom l-</w:t>
      </w:r>
      <w:proofErr w:type="spellStart"/>
      <w:r w:rsidRPr="003D29BE">
        <w:rPr>
          <w:rFonts w:eastAsia="Calibri"/>
          <w:szCs w:val="22"/>
          <w:lang w:eastAsia="en-US"/>
        </w:rPr>
        <w:t>impatti</w:t>
      </w:r>
      <w:proofErr w:type="spellEnd"/>
      <w:r w:rsidRPr="003D29BE">
        <w:rPr>
          <w:rFonts w:eastAsia="Calibri"/>
          <w:szCs w:val="22"/>
          <w:lang w:eastAsia="en-US"/>
        </w:rPr>
        <w:t xml:space="preserve"> ambjentali u </w:t>
      </w:r>
      <w:proofErr w:type="spellStart"/>
      <w:r w:rsidRPr="003D29BE">
        <w:rPr>
          <w:rFonts w:eastAsia="Calibri"/>
          <w:szCs w:val="22"/>
          <w:lang w:eastAsia="en-US"/>
        </w:rPr>
        <w:t>distributtivi</w:t>
      </w:r>
      <w:proofErr w:type="spellEnd"/>
      <w:r w:rsidRPr="003D29BE">
        <w:rPr>
          <w:rFonts w:eastAsia="Calibri"/>
          <w:szCs w:val="22"/>
          <w:lang w:eastAsia="en-US"/>
        </w:rPr>
        <w:t xml:space="preserve"> tiegħu. Il-</w:t>
      </w:r>
      <w:proofErr w:type="spellStart"/>
      <w:r w:rsidRPr="003D29BE">
        <w:rPr>
          <w:rFonts w:eastAsia="Calibri"/>
          <w:szCs w:val="22"/>
          <w:lang w:eastAsia="en-US"/>
        </w:rPr>
        <w:t>fehim</w:t>
      </w:r>
      <w:proofErr w:type="spellEnd"/>
      <w:r w:rsidRPr="003D29BE">
        <w:rPr>
          <w:rFonts w:eastAsia="Calibri"/>
          <w:szCs w:val="22"/>
          <w:lang w:eastAsia="en-US"/>
        </w:rPr>
        <w:t xml:space="preserve"> tal-modi potenzjali li bihom xokkijiet relatati mal-klima jaffettwaw il-finanzi pubbliċi huwa kruċjali għall-istrateġiji nazzjonali sabiex jiġu limitati u </w:t>
      </w:r>
      <w:proofErr w:type="spellStart"/>
      <w:r w:rsidRPr="003D29BE">
        <w:rPr>
          <w:rFonts w:eastAsia="Calibri"/>
          <w:szCs w:val="22"/>
          <w:lang w:eastAsia="en-US"/>
        </w:rPr>
        <w:t>ġestiti</w:t>
      </w:r>
      <w:proofErr w:type="spellEnd"/>
      <w:r w:rsidRPr="003D29BE">
        <w:rPr>
          <w:rFonts w:eastAsia="Calibri"/>
          <w:szCs w:val="22"/>
          <w:lang w:eastAsia="en-US"/>
        </w:rPr>
        <w:t xml:space="preserve"> riskji fiskali li ġejjin mit-tibdil fil-klima u minn diżastri relatati.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(16)</w:t>
      </w:r>
      <w:r w:rsidRPr="003D29BE">
        <w:rPr>
          <w:rFonts w:eastAsia="Calibri"/>
          <w:szCs w:val="22"/>
          <w:lang w:eastAsia="en-US"/>
        </w:rPr>
        <w:tab/>
        <w:t xml:space="preserve">Għalkemm l-approvazzjoni tal-leġiżlazzjoni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 xml:space="preserve"> annwali hija pass ewlieni fil-proċess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għar-responsabbiltà demokratika, perspettiva ta' sena waħda għall-ippjanar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tipprovdi bażi limitata għal politiki fiskali sodi, peress li l-biċċa l-kbira tal-miżuri għandhom implikazzjonijiet li jmorru ferm lil hinn miċ-ċiklu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annwali. Bħala tali, ippjanar fiskali effettiv fuq terminu medju jsaħħaħ il-</w:t>
      </w:r>
      <w:proofErr w:type="spellStart"/>
      <w:r w:rsidRPr="003D29BE">
        <w:rPr>
          <w:rFonts w:eastAsia="Calibri"/>
          <w:szCs w:val="22"/>
          <w:lang w:eastAsia="en-US"/>
        </w:rPr>
        <w:t>kredibbiltà</w:t>
      </w:r>
      <w:proofErr w:type="spellEnd"/>
      <w:r w:rsidRPr="003D29BE">
        <w:rPr>
          <w:rFonts w:eastAsia="Calibri"/>
          <w:szCs w:val="22"/>
          <w:lang w:eastAsia="en-US"/>
        </w:rPr>
        <w:t xml:space="preserve"> tal-politika fiskali filwaqt li jqis is-sostenibbiltà tad-dejn. Dan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jibbaża fuq definizzjoni ċara u konsistenti tal-objettivi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 fuq terminu medju għall-amministrazzjoni pubblika, li huma ppreżentati fi pjanijiet nazzjonali ta' terminu medju. Sabiex tissaħħaħ perspettiva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pluriennali</w:t>
      </w:r>
      <w:proofErr w:type="spellEnd"/>
      <w:r w:rsidRPr="003D29BE">
        <w:rPr>
          <w:rFonts w:eastAsia="Calibri"/>
          <w:szCs w:val="22"/>
          <w:lang w:eastAsia="en-US"/>
        </w:rPr>
        <w:t xml:space="preserve">, l-ippjanar tal-leġiżlazzjoni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 xml:space="preserve"> annwali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jkun konsistenti mal-objettivi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 fuq terminu medju msemmija fl-Artikolu 2, il-punt (e).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(17)</w:t>
      </w:r>
      <w:r w:rsidRPr="003D29BE">
        <w:rPr>
          <w:rFonts w:eastAsia="Calibri"/>
          <w:szCs w:val="22"/>
          <w:lang w:eastAsia="en-US"/>
        </w:rPr>
        <w:tab/>
        <w:t xml:space="preserve">Biex ikunu effettivi fil-promozzjoni tad-dixxiplina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 xml:space="preserve"> u tas-sostenibbiltà tal-finanzi pubbliċi, l-</w:t>
      </w:r>
      <w:proofErr w:type="spellStart"/>
      <w:r w:rsidRPr="003D29BE">
        <w:rPr>
          <w:rFonts w:eastAsia="Calibri"/>
          <w:szCs w:val="22"/>
          <w:lang w:eastAsia="en-US"/>
        </w:rPr>
        <w:t>oqfsa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jkopru l-finanzi pubbliċi b'mod komprensiv. Għal dik ir-raġuni,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tingħata attenzjoni partikolari lill-operazzjonijiet ta' dawk il-korpi u fondi tal-amministrazzjoni pubblika li ma </w:t>
      </w:r>
      <w:proofErr w:type="spellStart"/>
      <w:r w:rsidRPr="003D29BE">
        <w:rPr>
          <w:rFonts w:eastAsia="Calibri"/>
          <w:szCs w:val="22"/>
          <w:lang w:eastAsia="en-US"/>
        </w:rPr>
        <w:lastRenderedPageBreak/>
        <w:t>jiffurmawx</w:t>
      </w:r>
      <w:proofErr w:type="spellEnd"/>
      <w:r w:rsidRPr="003D29BE">
        <w:rPr>
          <w:rFonts w:eastAsia="Calibri"/>
          <w:szCs w:val="22"/>
          <w:lang w:eastAsia="en-US"/>
        </w:rPr>
        <w:t xml:space="preserve"> parti mill-baġits regolari iżda huma parti mill-amministrazzjoni pubblika, fosthom </w:t>
      </w:r>
      <w:proofErr w:type="spellStart"/>
      <w:r w:rsidRPr="003D29BE">
        <w:rPr>
          <w:rFonts w:eastAsia="Calibri"/>
          <w:szCs w:val="22"/>
          <w:lang w:eastAsia="en-US"/>
        </w:rPr>
        <w:t>is-sottosetturi</w:t>
      </w:r>
      <w:proofErr w:type="spellEnd"/>
      <w:r w:rsidRPr="003D29BE">
        <w:rPr>
          <w:rFonts w:eastAsia="Calibri"/>
          <w:szCs w:val="22"/>
          <w:lang w:eastAsia="en-US"/>
        </w:rPr>
        <w:t xml:space="preserve">, u li għandhom impatt immedjat jew fuq terminu medju fuq il-pożizzjonijiet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tal-Istati Membri. L-Istati Membri għandhom jippubblikaw ukoll valuri li jikkorrispondu għall-impatt </w:t>
      </w:r>
      <w:proofErr w:type="spellStart"/>
      <w:r w:rsidRPr="003D29BE">
        <w:rPr>
          <w:rFonts w:eastAsia="Calibri"/>
          <w:szCs w:val="22"/>
          <w:lang w:eastAsia="en-US"/>
        </w:rPr>
        <w:t>ikkombinat</w:t>
      </w:r>
      <w:proofErr w:type="spellEnd"/>
      <w:r w:rsidRPr="003D29BE">
        <w:rPr>
          <w:rFonts w:eastAsia="Calibri"/>
          <w:szCs w:val="22"/>
          <w:lang w:eastAsia="en-US"/>
        </w:rPr>
        <w:t xml:space="preserve"> fuq il-bilanċi u d-dejn tal-amministrazzjoni pubblika ta' dawk il-korpi u fondi.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tiġi ppubblikata informazzjoni dettaljata dwar l-impatt tal-infiq tat-taxxa fuq id-dħul.</w:t>
      </w:r>
    </w:p>
    <w:p w:rsidR="004531F4" w:rsidRPr="003D29BE" w:rsidRDefault="004531F4" w:rsidP="004531F4">
      <w:pPr>
        <w:spacing w:before="120" w:after="120" w:line="360" w:lineRule="auto"/>
        <w:ind w:left="850" w:hanging="850"/>
        <w:jc w:val="both"/>
        <w:rPr>
          <w:szCs w:val="24"/>
          <w:lang w:eastAsia="en-US"/>
        </w:rPr>
      </w:pPr>
      <w:r w:rsidRPr="003D29BE">
        <w:rPr>
          <w:szCs w:val="24"/>
          <w:lang w:eastAsia="en-US"/>
        </w:rPr>
        <w:t>▌</w:t>
      </w:r>
      <w:r w:rsidRPr="003D29BE">
        <w:rPr>
          <w:szCs w:val="24"/>
          <w:lang w:eastAsia="en-US"/>
        </w:rPr>
        <w:tab/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(19)</w:t>
      </w:r>
      <w:r w:rsidRPr="003D29BE">
        <w:rPr>
          <w:rFonts w:eastAsia="Calibri"/>
          <w:szCs w:val="22"/>
          <w:lang w:eastAsia="en-US"/>
        </w:rPr>
        <w:tab/>
        <w:t>L-għodod tal-</w:t>
      </w:r>
      <w:proofErr w:type="spellStart"/>
      <w:r w:rsidRPr="003D29BE">
        <w:rPr>
          <w:rFonts w:eastAsia="Calibri"/>
          <w:szCs w:val="22"/>
          <w:lang w:eastAsia="en-US"/>
        </w:rPr>
        <w:t>ibbaġitjar</w:t>
      </w:r>
      <w:proofErr w:type="spellEnd"/>
      <w:r w:rsidRPr="003D29BE">
        <w:rPr>
          <w:rFonts w:eastAsia="Calibri"/>
          <w:szCs w:val="22"/>
          <w:lang w:eastAsia="en-US"/>
        </w:rPr>
        <w:t xml:space="preserve"> ekoloġiku jistgħu jgħinu biex id-dħul u n-nefqa pubbliċi jiġu diretti mill-ġdid lejn prijoritajiet ekoloġiċi. F'dak ir-rigward, </w:t>
      </w:r>
      <w:proofErr w:type="spellStart"/>
      <w:r w:rsidRPr="003D29BE">
        <w:rPr>
          <w:rFonts w:eastAsia="Calibri"/>
          <w:szCs w:val="22"/>
          <w:lang w:eastAsia="en-US"/>
        </w:rPr>
        <w:t>rappurtar</w:t>
      </w:r>
      <w:proofErr w:type="spellEnd"/>
      <w:r w:rsidRPr="003D29BE">
        <w:rPr>
          <w:rFonts w:eastAsia="Calibri"/>
          <w:szCs w:val="22"/>
          <w:lang w:eastAsia="en-US"/>
        </w:rPr>
        <w:t xml:space="preserve"> regolari ta' informazzjoni rilevanti jtejjeb id-deliberazzjonijiet tal-baġit. L-Istati Membri jistgħu jippubblikaw l-informazzjoni dwar kif l-elementi rilevanti tal-baġits tagħhom jikkontribwixxu għall-ħarsien tal-impenji nazzjonali u internazzjonali </w:t>
      </w:r>
      <w:proofErr w:type="spellStart"/>
      <w:r w:rsidRPr="003D29BE">
        <w:rPr>
          <w:rFonts w:eastAsia="Calibri"/>
          <w:szCs w:val="22"/>
          <w:lang w:eastAsia="en-US"/>
        </w:rPr>
        <w:t>klimatiċi</w:t>
      </w:r>
      <w:proofErr w:type="spellEnd"/>
      <w:r w:rsidRPr="003D29BE">
        <w:rPr>
          <w:rFonts w:eastAsia="Calibri"/>
          <w:szCs w:val="22"/>
          <w:lang w:eastAsia="en-US"/>
        </w:rPr>
        <w:t xml:space="preserve"> u ambjentali u l-metodoloġija użata. L-Istati Membri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jippubblikaw id-data u l-informazzjoni </w:t>
      </w:r>
      <w:proofErr w:type="spellStart"/>
      <w:r w:rsidRPr="003D29BE">
        <w:rPr>
          <w:rFonts w:eastAsia="Calibri"/>
          <w:szCs w:val="22"/>
          <w:lang w:eastAsia="en-US"/>
        </w:rPr>
        <w:t>deskrittiva</w:t>
      </w:r>
      <w:proofErr w:type="spellEnd"/>
      <w:r w:rsidRPr="003D29BE">
        <w:rPr>
          <w:rFonts w:eastAsia="Calibri"/>
          <w:szCs w:val="22"/>
          <w:lang w:eastAsia="en-US"/>
        </w:rPr>
        <w:t xml:space="preserve"> separatament </w:t>
      </w:r>
      <w:proofErr w:type="spellStart"/>
      <w:r w:rsidRPr="003D29BE">
        <w:rPr>
          <w:rFonts w:eastAsia="Calibri"/>
          <w:szCs w:val="22"/>
          <w:lang w:eastAsia="en-US"/>
        </w:rPr>
        <w:t>għall-entrati</w:t>
      </w:r>
      <w:proofErr w:type="spellEnd"/>
      <w:r w:rsidRPr="003D29BE">
        <w:rPr>
          <w:rFonts w:eastAsia="Calibri"/>
          <w:szCs w:val="22"/>
          <w:lang w:eastAsia="en-US"/>
        </w:rPr>
        <w:t xml:space="preserve"> tan-nefqa, tan-nefqa tat-taxxa u tad-dħul. L-Istati Membri </w:t>
      </w:r>
      <w:r w:rsidRPr="003D29BE">
        <w:rPr>
          <w:rFonts w:eastAsia="Calibri"/>
          <w:i/>
          <w:szCs w:val="22"/>
          <w:lang w:eastAsia="en-US"/>
        </w:rPr>
        <w:t>jistgħu</w:t>
      </w:r>
      <w:r w:rsidRPr="003D29BE">
        <w:rPr>
          <w:rFonts w:eastAsia="Calibri"/>
          <w:szCs w:val="22"/>
          <w:lang w:eastAsia="en-US"/>
        </w:rPr>
        <w:t xml:space="preserve"> jippubblikaw informazzjoni dwar l-impatt </w:t>
      </w:r>
      <w:proofErr w:type="spellStart"/>
      <w:r w:rsidRPr="003D29BE">
        <w:rPr>
          <w:rFonts w:eastAsia="Calibri"/>
          <w:szCs w:val="22"/>
          <w:lang w:eastAsia="en-US"/>
        </w:rPr>
        <w:t>distribuzzjonali</w:t>
      </w:r>
      <w:proofErr w:type="spellEnd"/>
      <w:r w:rsidRPr="003D29BE">
        <w:rPr>
          <w:rFonts w:eastAsia="Calibri"/>
          <w:szCs w:val="22"/>
          <w:lang w:eastAsia="en-US"/>
        </w:rPr>
        <w:t xml:space="preserve"> tal-politiki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u jqisu l-aspetti tal-impjiegi, soċjali u </w:t>
      </w:r>
      <w:proofErr w:type="spellStart"/>
      <w:r w:rsidRPr="003D29BE">
        <w:rPr>
          <w:rFonts w:eastAsia="Calibri"/>
          <w:szCs w:val="22"/>
          <w:lang w:eastAsia="en-US"/>
        </w:rPr>
        <w:t>distributtivi</w:t>
      </w:r>
      <w:proofErr w:type="spellEnd"/>
      <w:r w:rsidRPr="003D29BE">
        <w:rPr>
          <w:rFonts w:eastAsia="Calibri"/>
          <w:szCs w:val="22"/>
          <w:lang w:eastAsia="en-US"/>
        </w:rPr>
        <w:t xml:space="preserve"> fl-iżvilupp tal-</w:t>
      </w:r>
      <w:proofErr w:type="spellStart"/>
      <w:r w:rsidRPr="003D29BE">
        <w:rPr>
          <w:rFonts w:eastAsia="Calibri"/>
          <w:szCs w:val="22"/>
          <w:lang w:eastAsia="en-US"/>
        </w:rPr>
        <w:t>ibbaġitjar</w:t>
      </w:r>
      <w:proofErr w:type="spellEnd"/>
      <w:r w:rsidRPr="003D29BE">
        <w:rPr>
          <w:rFonts w:eastAsia="Calibri"/>
          <w:szCs w:val="22"/>
          <w:lang w:eastAsia="en-US"/>
        </w:rPr>
        <w:t xml:space="preserve"> ekoloġiku</w:t>
      </w:r>
      <w:r w:rsidRPr="003D29BE">
        <w:rPr>
          <w:szCs w:val="22"/>
          <w:vertAlign w:val="superscript"/>
          <w:lang w:eastAsia="en-US"/>
        </w:rPr>
        <w:footnoteReference w:id="16"/>
      </w:r>
      <w:r w:rsidRPr="003D29BE">
        <w:rPr>
          <w:rFonts w:eastAsia="Calibri"/>
          <w:szCs w:val="22"/>
          <w:lang w:eastAsia="en-US"/>
        </w:rPr>
        <w:t>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(20)</w:t>
      </w:r>
      <w:r w:rsidRPr="003D29BE">
        <w:rPr>
          <w:rFonts w:eastAsia="Calibri"/>
          <w:szCs w:val="22"/>
          <w:lang w:eastAsia="en-US"/>
        </w:rPr>
        <w:tab/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tingħata attenzjoni xierqa lill-eżistenza ta' obbligazzjonijiet kontinġenti. Aktar speċifikament, obbligazzjonijiet kontinġenti jkopru obbligazzjonijiet possibbli li jiddependu fuq l-</w:t>
      </w:r>
      <w:proofErr w:type="spellStart"/>
      <w:r w:rsidRPr="003D29BE">
        <w:rPr>
          <w:rFonts w:eastAsia="Calibri"/>
          <w:szCs w:val="22"/>
          <w:lang w:eastAsia="en-US"/>
        </w:rPr>
        <w:t>okkorrenza</w:t>
      </w:r>
      <w:proofErr w:type="spellEnd"/>
      <w:r w:rsidRPr="003D29BE">
        <w:rPr>
          <w:rFonts w:eastAsia="Calibri"/>
          <w:szCs w:val="22"/>
          <w:lang w:eastAsia="en-US"/>
        </w:rPr>
        <w:t xml:space="preserve"> ta' avveniment futur inċert, jew obbligazzjonijiet preżenti fejn x'aktarx il-ħlas ma jsirx jew l-ammont tal-ħlas probabbli ma jistax jitkejjel b'mod affidabbli. Jinkludu, pereżempju, garanziji tal-gvern, self </w:t>
      </w:r>
      <w:proofErr w:type="spellStart"/>
      <w:r w:rsidRPr="003D29BE">
        <w:rPr>
          <w:rFonts w:eastAsia="Calibri"/>
          <w:szCs w:val="22"/>
          <w:lang w:eastAsia="en-US"/>
        </w:rPr>
        <w:t>improduttiv</w:t>
      </w:r>
      <w:proofErr w:type="spellEnd"/>
      <w:r w:rsidRPr="003D29BE">
        <w:rPr>
          <w:rFonts w:eastAsia="Calibri"/>
          <w:szCs w:val="22"/>
          <w:lang w:eastAsia="en-US"/>
        </w:rPr>
        <w:t>, obbligazzjonijiet li jirriżultaw mill-operat ta' korporazzjonijiet pubbliċi, u, s</w:t>
      </w:r>
      <w:r w:rsidRPr="003D29BE">
        <w:rPr>
          <w:rFonts w:eastAsia="Calibri"/>
          <w:i/>
          <w:szCs w:val="22"/>
          <w:lang w:eastAsia="en-US"/>
        </w:rPr>
        <w:t>a fejn possibbli, obbligazzjonijiet kontinġenti relatati mad-diżastri u l-klima</w:t>
      </w:r>
      <w:r w:rsidRPr="003D29BE">
        <w:rPr>
          <w:rFonts w:eastAsia="Calibri"/>
          <w:szCs w:val="22"/>
          <w:lang w:eastAsia="en-US"/>
        </w:rPr>
        <w:t>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(21)</w:t>
      </w:r>
      <w:r w:rsidRPr="003D29BE">
        <w:rPr>
          <w:rFonts w:eastAsia="Calibri"/>
          <w:szCs w:val="22"/>
          <w:lang w:eastAsia="en-US"/>
        </w:rPr>
        <w:tab/>
        <w:t xml:space="preserve">Diżastri naturali u avvenimenti estremi tat-temp </w:t>
      </w:r>
      <w:proofErr w:type="spellStart"/>
      <w:r w:rsidRPr="003D29BE">
        <w:rPr>
          <w:rFonts w:eastAsia="Calibri"/>
          <w:szCs w:val="22"/>
          <w:lang w:eastAsia="en-US"/>
        </w:rPr>
        <w:t>affettwaw</w:t>
      </w:r>
      <w:proofErr w:type="spellEnd"/>
      <w:r w:rsidRPr="003D29BE">
        <w:rPr>
          <w:rFonts w:eastAsia="Calibri"/>
          <w:szCs w:val="22"/>
          <w:lang w:eastAsia="en-US"/>
        </w:rPr>
        <w:t xml:space="preserve"> lill-biċċa l-kbira tal-Istati Membri u t-tibdil fil-klima huwa mistenni li </w:t>
      </w:r>
      <w:proofErr w:type="spellStart"/>
      <w:r w:rsidRPr="003D29BE">
        <w:rPr>
          <w:rFonts w:eastAsia="Calibri"/>
          <w:szCs w:val="22"/>
          <w:lang w:eastAsia="en-US"/>
        </w:rPr>
        <w:t>jamplifika</w:t>
      </w:r>
      <w:proofErr w:type="spellEnd"/>
      <w:r w:rsidRPr="003D29BE">
        <w:rPr>
          <w:rFonts w:eastAsia="Calibri"/>
          <w:szCs w:val="22"/>
          <w:lang w:eastAsia="en-US"/>
        </w:rPr>
        <w:t xml:space="preserve"> l-frekwenza u l-</w:t>
      </w:r>
      <w:proofErr w:type="spellStart"/>
      <w:r w:rsidRPr="003D29BE">
        <w:rPr>
          <w:rFonts w:eastAsia="Calibri"/>
          <w:szCs w:val="22"/>
          <w:lang w:eastAsia="en-US"/>
        </w:rPr>
        <w:t>intensità</w:t>
      </w:r>
      <w:proofErr w:type="spellEnd"/>
      <w:r w:rsidRPr="003D29BE">
        <w:rPr>
          <w:rFonts w:eastAsia="Calibri"/>
          <w:szCs w:val="22"/>
          <w:lang w:eastAsia="en-US"/>
        </w:rPr>
        <w:t xml:space="preserve"> ta' dawn l-avvenimenti. Il-gvernijiet jinvestu f'miżuri ta' adattament għat-tibdil fil-klima u jieħdu passi biex ikopru l-ispejjeż tad-diżastri għal assistenza ta' emerġenza, irkupru </w:t>
      </w:r>
      <w:r w:rsidRPr="003D29BE">
        <w:rPr>
          <w:rFonts w:eastAsia="Calibri"/>
          <w:szCs w:val="22"/>
          <w:lang w:eastAsia="en-US"/>
        </w:rPr>
        <w:lastRenderedPageBreak/>
        <w:t xml:space="preserve">u rikostruzzjoni u biex jaġixxu bħala assiguratur tal-aħħar </w:t>
      </w:r>
      <w:proofErr w:type="spellStart"/>
      <w:r w:rsidRPr="003D29BE">
        <w:rPr>
          <w:rFonts w:eastAsia="Calibri"/>
          <w:szCs w:val="22"/>
          <w:lang w:eastAsia="en-US"/>
        </w:rPr>
        <w:t>istanza</w:t>
      </w:r>
      <w:proofErr w:type="spellEnd"/>
      <w:r w:rsidRPr="003D29BE">
        <w:rPr>
          <w:rFonts w:eastAsia="Calibri"/>
          <w:szCs w:val="22"/>
          <w:lang w:eastAsia="en-US"/>
        </w:rPr>
        <w:t xml:space="preserve"> f'xi każijiet. Meta jitqiesu l-isfidi eżistenti u futuri għas-sostenibbiltà tal-finanzi pubbliċi,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tingħata attenzjoni partikolari lill-obbligi u r-riskji tal-gvern għall-finanzi tal-gvern li jirriżultaw minn diżastri naturali u xokkijiet relatati mal-klima, ibda mill-ġbir u l-pubblikazzjoni ta' informazzjoni dwar l-ispiża fiskali ta' avvenimenti passati </w:t>
      </w:r>
      <w:r w:rsidRPr="003D29BE">
        <w:rPr>
          <w:rFonts w:eastAsia="Calibri"/>
          <w:i/>
          <w:szCs w:val="22"/>
          <w:lang w:eastAsia="en-US"/>
        </w:rPr>
        <w:t>sa fejn possibbli</w:t>
      </w:r>
      <w:r w:rsidRPr="003D29BE">
        <w:rPr>
          <w:rFonts w:eastAsia="Calibri"/>
          <w:szCs w:val="22"/>
          <w:lang w:eastAsia="en-US"/>
        </w:rPr>
        <w:t>.</w:t>
      </w:r>
    </w:p>
    <w:p w:rsidR="004531F4" w:rsidRPr="003D29BE" w:rsidRDefault="004531F4" w:rsidP="004531F4">
      <w:pPr>
        <w:widowControl/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b/>
          <w:i/>
          <w:szCs w:val="22"/>
          <w:lang w:eastAsia="en-US"/>
        </w:rPr>
        <w:t>(21a)</w:t>
      </w:r>
      <w:r w:rsidRPr="003D29BE">
        <w:rPr>
          <w:rFonts w:eastAsia="Calibri"/>
          <w:b/>
          <w:i/>
          <w:szCs w:val="22"/>
          <w:lang w:eastAsia="en-US"/>
        </w:rPr>
        <w:tab/>
      </w:r>
      <w:proofErr w:type="spellStart"/>
      <w:r w:rsidRPr="003D29BE">
        <w:rPr>
          <w:rFonts w:eastAsia="Calibri"/>
          <w:szCs w:val="22"/>
          <w:lang w:eastAsia="en-US"/>
        </w:rPr>
        <w:t>Ir-rappurtar</w:t>
      </w:r>
      <w:proofErr w:type="spellEnd"/>
      <w:r w:rsidRPr="003D29BE">
        <w:rPr>
          <w:rFonts w:eastAsia="Calibri"/>
          <w:szCs w:val="22"/>
          <w:lang w:eastAsia="en-US"/>
        </w:rPr>
        <w:t xml:space="preserve"> dwar riskji </w:t>
      </w:r>
      <w:proofErr w:type="spellStart"/>
      <w:r w:rsidRPr="003D29BE">
        <w:rPr>
          <w:rFonts w:eastAsia="Calibri"/>
          <w:szCs w:val="22"/>
          <w:lang w:eastAsia="en-US"/>
        </w:rPr>
        <w:t>makrofiskali</w:t>
      </w:r>
      <w:proofErr w:type="spellEnd"/>
      <w:r w:rsidRPr="003D29BE">
        <w:rPr>
          <w:rFonts w:eastAsia="Calibri"/>
          <w:szCs w:val="22"/>
          <w:lang w:eastAsia="en-US"/>
        </w:rPr>
        <w:t xml:space="preserve"> mit-tibdil fil-klima, obbligazzjonijiet kontinġenti relatati mal-klima u spejjeż fiskali tad-diżastri qed jitjieb iżda għadu fi stadju inizjali, fejn metodoloġiji u indikaturi għal tali </w:t>
      </w:r>
      <w:proofErr w:type="spellStart"/>
      <w:r w:rsidRPr="003D29BE">
        <w:rPr>
          <w:rFonts w:eastAsia="Calibri"/>
          <w:szCs w:val="22"/>
          <w:lang w:eastAsia="en-US"/>
        </w:rPr>
        <w:t>rappurtar</w:t>
      </w:r>
      <w:proofErr w:type="spellEnd"/>
      <w:r w:rsidRPr="003D29BE">
        <w:rPr>
          <w:rFonts w:eastAsia="Calibri"/>
          <w:szCs w:val="22"/>
          <w:lang w:eastAsia="en-US"/>
        </w:rPr>
        <w:t xml:space="preserve"> għadhom qed jiġu żviluppati. L-adattament għal dan </w:t>
      </w:r>
      <w:proofErr w:type="spellStart"/>
      <w:r w:rsidRPr="003D29BE">
        <w:rPr>
          <w:rFonts w:eastAsia="Calibri"/>
          <w:szCs w:val="22"/>
          <w:lang w:eastAsia="en-US"/>
        </w:rPr>
        <w:t>ir-rappurtar</w:t>
      </w:r>
      <w:proofErr w:type="spellEnd"/>
      <w:r w:rsidRPr="003D29BE">
        <w:rPr>
          <w:rFonts w:eastAsia="Calibri"/>
          <w:szCs w:val="22"/>
          <w:lang w:eastAsia="en-US"/>
        </w:rPr>
        <w:t xml:space="preserve"> ser jirrikjedi sforzi konsiderevoli mill-amministrazzjonijiet pubbliċi. Il-kunsiderazzjoni ta' dawn l-isfidi, u sa fejn possibbli, </w:t>
      </w:r>
      <w:proofErr w:type="spellStart"/>
      <w:r w:rsidRPr="003D29BE">
        <w:rPr>
          <w:rFonts w:eastAsia="Calibri"/>
          <w:szCs w:val="22"/>
          <w:lang w:eastAsia="en-US"/>
        </w:rPr>
        <w:t>rappurtar</w:t>
      </w:r>
      <w:proofErr w:type="spellEnd"/>
      <w:r w:rsidRPr="003D29BE">
        <w:rPr>
          <w:rFonts w:eastAsia="Calibri"/>
          <w:szCs w:val="22"/>
          <w:lang w:eastAsia="en-US"/>
        </w:rPr>
        <w:t xml:space="preserve"> f'dawn l-oqsma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jitwettaq u </w:t>
      </w:r>
      <w:proofErr w:type="spellStart"/>
      <w:r w:rsidRPr="003D29BE">
        <w:rPr>
          <w:rFonts w:eastAsia="Calibri"/>
          <w:szCs w:val="22"/>
          <w:lang w:eastAsia="en-US"/>
        </w:rPr>
        <w:t>jevolvi</w:t>
      </w:r>
      <w:proofErr w:type="spellEnd"/>
      <w:r w:rsidRPr="003D29BE">
        <w:rPr>
          <w:rFonts w:eastAsia="Calibri"/>
          <w:szCs w:val="22"/>
          <w:lang w:eastAsia="en-US"/>
        </w:rPr>
        <w:t xml:space="preserve"> b'mod parallel ma' tali avvanzi </w:t>
      </w:r>
      <w:proofErr w:type="spellStart"/>
      <w:r w:rsidRPr="003D29BE">
        <w:rPr>
          <w:rFonts w:eastAsia="Calibri"/>
          <w:szCs w:val="22"/>
          <w:lang w:eastAsia="en-US"/>
        </w:rPr>
        <w:t>metodoloġiċi</w:t>
      </w:r>
      <w:proofErr w:type="spellEnd"/>
      <w:r w:rsidRPr="003D29BE">
        <w:rPr>
          <w:rFonts w:eastAsia="Calibri"/>
          <w:szCs w:val="22"/>
          <w:lang w:eastAsia="en-US"/>
        </w:rPr>
        <w:t>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(22)</w:t>
      </w:r>
      <w:r w:rsidRPr="003D29BE">
        <w:rPr>
          <w:rFonts w:eastAsia="Calibri"/>
          <w:szCs w:val="22"/>
          <w:lang w:eastAsia="en-US"/>
        </w:rPr>
        <w:tab/>
        <w:t xml:space="preserve">Il-Kummissjoni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tkompli </w:t>
      </w:r>
      <w:proofErr w:type="spellStart"/>
      <w:r w:rsidRPr="003D29BE">
        <w:rPr>
          <w:rFonts w:eastAsia="Calibri"/>
          <w:szCs w:val="22"/>
          <w:lang w:eastAsia="en-US"/>
        </w:rPr>
        <w:t>timmonitorja</w:t>
      </w:r>
      <w:proofErr w:type="spellEnd"/>
      <w:r w:rsidRPr="003D29BE">
        <w:rPr>
          <w:rFonts w:eastAsia="Calibri"/>
          <w:szCs w:val="22"/>
          <w:lang w:eastAsia="en-US"/>
        </w:rPr>
        <w:t xml:space="preserve"> regolarment l-implimentazzjoni tad-Direttiva 2011/85/UE.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jiġu identifikati u maqsuma l-aħjar prattiki dwar l-implimentazzjoni tad-dispożizzjonijiet ta' dik id-Direttiva.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850" w:hanging="85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(23)</w:t>
      </w:r>
      <w:r w:rsidRPr="003D29BE">
        <w:rPr>
          <w:rFonts w:eastAsia="Calibri"/>
          <w:szCs w:val="22"/>
          <w:lang w:eastAsia="en-US"/>
        </w:rPr>
        <w:tab/>
        <w:t xml:space="preserve">Għaldaqstant </w:t>
      </w:r>
      <w:proofErr w:type="spellStart"/>
      <w:r w:rsidRPr="003D29BE">
        <w:rPr>
          <w:rFonts w:eastAsia="Calibri"/>
          <w:szCs w:val="22"/>
          <w:lang w:eastAsia="en-US"/>
        </w:rPr>
        <w:t>jenħtieġ</w:t>
      </w:r>
      <w:proofErr w:type="spellEnd"/>
      <w:r w:rsidRPr="003D29BE">
        <w:rPr>
          <w:rFonts w:eastAsia="Calibri"/>
          <w:szCs w:val="22"/>
          <w:lang w:eastAsia="en-US"/>
        </w:rPr>
        <w:t xml:space="preserve"> li d-Direttiva 2011/85/UE tiġi emendata kif xieraq,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</w:p>
    <w:p w:rsidR="004531F4" w:rsidRPr="003D29BE" w:rsidRDefault="004531F4" w:rsidP="004531F4">
      <w:pPr>
        <w:keepNext/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ADOTTA DIN ID-DIRETTIVA:</w:t>
      </w:r>
    </w:p>
    <w:p w:rsidR="004531F4" w:rsidRPr="003D29BE" w:rsidRDefault="004531F4" w:rsidP="004531F4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Id-Direttiva 2011/85/UE hija emendata kif ġej: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4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(1)</w:t>
      </w:r>
      <w:r w:rsidRPr="003D29BE">
        <w:rPr>
          <w:rFonts w:eastAsia="Calibri"/>
          <w:color w:val="000000"/>
          <w:szCs w:val="22"/>
          <w:lang w:eastAsia="en-US"/>
        </w:rPr>
        <w:tab/>
        <w:t>L-Artikolu 2 huwa emendat kif ġej:</w:t>
      </w:r>
    </w:p>
    <w:p w:rsidR="004531F4" w:rsidRPr="003D29BE" w:rsidRDefault="004531F4" w:rsidP="004531F4">
      <w:pPr>
        <w:widowControl/>
        <w:tabs>
          <w:tab w:val="left" w:pos="1418"/>
        </w:tabs>
        <w:spacing w:before="120" w:after="120" w:line="360" w:lineRule="auto"/>
        <w:ind w:left="1418" w:hanging="567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(a)</w:t>
      </w:r>
      <w:r w:rsidRPr="003D29BE">
        <w:rPr>
          <w:rFonts w:eastAsia="Calibri"/>
          <w:szCs w:val="22"/>
          <w:lang w:eastAsia="en-US"/>
        </w:rPr>
        <w:tab/>
        <w:t>fl-ewwel paragrafu, it-tieni sentenza hija sostitwita b'dan li ġej:</w:t>
      </w:r>
    </w:p>
    <w:p w:rsidR="004531F4" w:rsidRPr="003D29BE" w:rsidRDefault="004531F4" w:rsidP="004531F4">
      <w:pPr>
        <w:widowControl/>
        <w:shd w:val="clear" w:color="auto" w:fill="FFFFFF"/>
        <w:spacing w:line="360" w:lineRule="auto"/>
        <w:ind w:left="1800"/>
        <w:contextualSpacing/>
        <w:rPr>
          <w:rFonts w:eastAsia="Calibri"/>
          <w:noProof/>
          <w:szCs w:val="22"/>
          <w:lang w:eastAsia="en-US"/>
        </w:rPr>
      </w:pPr>
      <w:r w:rsidRPr="003D29BE">
        <w:rPr>
          <w:rFonts w:eastAsia="Calibri" w:cs="Arial"/>
          <w:noProof/>
          <w:color w:val="000000"/>
          <w:szCs w:val="22"/>
          <w:lang w:eastAsia="en-US"/>
        </w:rPr>
        <w:t>"Għandha tapplika d-definizzjoni tas-sottosetturi tal-amministrazzjoni pubblika stabbilita fl-Anness A tar-Regolament (UE) Nru</w:t>
      </w:r>
      <w:r w:rsidRPr="003D29BE">
        <w:rPr>
          <w:rFonts w:ascii="Calibri" w:eastAsia="Calibri" w:hAnsi="Calibri" w:cs="Arial"/>
          <w:noProof/>
          <w:sz w:val="22"/>
          <w:szCs w:val="22"/>
          <w:lang w:eastAsia="en-US"/>
        </w:rPr>
        <w:t xml:space="preserve"> </w:t>
      </w:r>
      <w:r w:rsidRPr="003D29BE">
        <w:rPr>
          <w:rFonts w:eastAsia="Calibri" w:cs="Arial"/>
          <w:noProof/>
          <w:szCs w:val="22"/>
          <w:lang w:eastAsia="en-US"/>
        </w:rPr>
        <w:t>549/2013 tal-Parlament Ewropew u tal-Kunsill.*</w:t>
      </w:r>
    </w:p>
    <w:p w:rsidR="004531F4" w:rsidRPr="003D29BE" w:rsidRDefault="004531F4" w:rsidP="004531F4">
      <w:pPr>
        <w:widowControl/>
        <w:shd w:val="clear" w:color="auto" w:fill="FFFFFF"/>
        <w:spacing w:line="360" w:lineRule="auto"/>
        <w:contextualSpacing/>
        <w:rPr>
          <w:rFonts w:eastAsia="Calibri"/>
          <w:noProof/>
          <w:color w:val="000000"/>
          <w:szCs w:val="22"/>
          <w:lang w:eastAsia="en-US"/>
        </w:rPr>
      </w:pPr>
      <w:r w:rsidRPr="003D29BE">
        <w:rPr>
          <w:rFonts w:eastAsia="Calibri" w:cs="Arial"/>
          <w:noProof/>
          <w:color w:val="000000"/>
          <w:szCs w:val="22"/>
          <w:lang w:eastAsia="en-US"/>
        </w:rPr>
        <w:t>___________</w:t>
      </w:r>
    </w:p>
    <w:p w:rsidR="004531F4" w:rsidRPr="003D29BE" w:rsidRDefault="004531F4" w:rsidP="004531F4">
      <w:pPr>
        <w:widowControl/>
        <w:shd w:val="clear" w:color="auto" w:fill="FFFFFF"/>
        <w:spacing w:line="360" w:lineRule="auto"/>
        <w:contextualSpacing/>
        <w:rPr>
          <w:rFonts w:eastAsia="Calibri"/>
          <w:noProof/>
          <w:szCs w:val="22"/>
          <w:lang w:eastAsia="en-US"/>
        </w:rPr>
      </w:pPr>
      <w:r w:rsidRPr="003D29BE">
        <w:rPr>
          <w:rFonts w:eastAsia="Calibri" w:cs="Arial"/>
          <w:noProof/>
          <w:szCs w:val="22"/>
          <w:lang w:eastAsia="en-US"/>
        </w:rPr>
        <w:t>*ĠU L 174, 26.6.2013, p.</w:t>
      </w:r>
      <w:r w:rsidR="00297104">
        <w:rPr>
          <w:rFonts w:eastAsia="Calibri" w:cs="Arial"/>
          <w:noProof/>
          <w:szCs w:val="22"/>
          <w:lang w:eastAsia="en-US"/>
        </w:rPr>
        <w:t xml:space="preserve"> </w:t>
      </w:r>
      <w:r w:rsidRPr="003D29BE">
        <w:rPr>
          <w:rFonts w:eastAsia="Calibri" w:cs="Arial"/>
          <w:noProof/>
          <w:szCs w:val="22"/>
          <w:lang w:eastAsia="en-US"/>
        </w:rPr>
        <w:t>1."</w:t>
      </w:r>
    </w:p>
    <w:p w:rsidR="004531F4" w:rsidRPr="003D29BE" w:rsidRDefault="004531F4" w:rsidP="004531F4">
      <w:pPr>
        <w:widowControl/>
        <w:tabs>
          <w:tab w:val="left" w:pos="1418"/>
        </w:tabs>
        <w:spacing w:before="120" w:after="120" w:line="360" w:lineRule="auto"/>
        <w:ind w:left="1418" w:hanging="567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(b)</w:t>
      </w:r>
      <w:r w:rsidRPr="003D29BE">
        <w:rPr>
          <w:rFonts w:eastAsia="Calibri"/>
          <w:szCs w:val="22"/>
          <w:lang w:eastAsia="en-US"/>
        </w:rPr>
        <w:tab/>
        <w:t>it-tieni paragrafu huwa emendat kif ġej:</w:t>
      </w:r>
    </w:p>
    <w:p w:rsidR="004531F4" w:rsidRPr="003D29BE" w:rsidRDefault="004531F4" w:rsidP="004531F4">
      <w:pPr>
        <w:widowControl/>
        <w:spacing w:before="120" w:after="120" w:line="360" w:lineRule="auto"/>
        <w:ind w:left="1985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(i)</w:t>
      </w:r>
      <w:r w:rsidRPr="003D29BE">
        <w:rPr>
          <w:rFonts w:eastAsia="Calibri"/>
          <w:szCs w:val="22"/>
          <w:lang w:eastAsia="en-US"/>
        </w:rPr>
        <w:tab/>
        <w:t>il-punt (a) huwa sostitwit b'dan li ġej:</w:t>
      </w:r>
    </w:p>
    <w:p w:rsidR="004531F4" w:rsidRPr="003D29BE" w:rsidRDefault="004531F4" w:rsidP="004531F4">
      <w:pPr>
        <w:widowControl/>
        <w:shd w:val="clear" w:color="auto" w:fill="FFFFFF"/>
        <w:spacing w:line="360" w:lineRule="auto"/>
        <w:ind w:left="2835"/>
        <w:contextualSpacing/>
        <w:rPr>
          <w:rFonts w:eastAsia="Calibri"/>
          <w:noProof/>
          <w:szCs w:val="22"/>
          <w:lang w:eastAsia="en-US"/>
        </w:rPr>
      </w:pPr>
      <w:r w:rsidRPr="003D29BE">
        <w:rPr>
          <w:rFonts w:eastAsia="Calibri" w:cs="Arial"/>
          <w:noProof/>
          <w:szCs w:val="22"/>
          <w:lang w:eastAsia="en-US"/>
        </w:rPr>
        <w:lastRenderedPageBreak/>
        <w:t>"(a)</w:t>
      </w:r>
      <w:r w:rsidRPr="003D29BE">
        <w:rPr>
          <w:rFonts w:eastAsia="Calibri" w:cs="Arial"/>
          <w:noProof/>
          <w:szCs w:val="22"/>
          <w:lang w:eastAsia="en-US"/>
        </w:rPr>
        <w:tab/>
        <w:t xml:space="preserve"> sistemi ta' kontabbilità pubblika u rappurtar statistiku mill-amministrazzjoni pubblika;"</w:t>
      </w:r>
    </w:p>
    <w:p w:rsidR="004531F4" w:rsidRPr="003D29BE" w:rsidRDefault="004531F4" w:rsidP="004531F4">
      <w:pPr>
        <w:widowControl/>
        <w:spacing w:before="120" w:after="120" w:line="360" w:lineRule="auto"/>
        <w:ind w:left="1985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</w:t>
      </w:r>
      <w:proofErr w:type="spellStart"/>
      <w:r w:rsidRPr="003D29BE">
        <w:rPr>
          <w:rFonts w:eastAsia="Calibri"/>
          <w:szCs w:val="22"/>
          <w:lang w:eastAsia="en-US"/>
        </w:rPr>
        <w:t>ii</w:t>
      </w:r>
      <w:proofErr w:type="spellEnd"/>
      <w:r w:rsidRPr="003D29BE">
        <w:rPr>
          <w:rFonts w:eastAsia="Calibri"/>
          <w:szCs w:val="22"/>
          <w:lang w:eastAsia="en-US"/>
        </w:rPr>
        <w:t>)</w:t>
      </w:r>
      <w:r w:rsidRPr="003D29BE">
        <w:rPr>
          <w:rFonts w:eastAsia="Calibri"/>
          <w:szCs w:val="22"/>
          <w:lang w:eastAsia="en-US"/>
        </w:rPr>
        <w:tab/>
        <w:t>il-punt (c) huwa sostitwit b'dan li ġej:</w:t>
      </w:r>
    </w:p>
    <w:p w:rsidR="004531F4" w:rsidRPr="003D29BE" w:rsidRDefault="004531F4" w:rsidP="004531F4">
      <w:pPr>
        <w:widowControl/>
        <w:shd w:val="clear" w:color="auto" w:fill="FFFFFF"/>
        <w:spacing w:line="360" w:lineRule="auto"/>
        <w:ind w:left="2835"/>
        <w:contextualSpacing/>
        <w:jc w:val="both"/>
        <w:rPr>
          <w:rFonts w:eastAsia="Calibri"/>
          <w:noProof/>
          <w:szCs w:val="22"/>
          <w:lang w:eastAsia="en-US"/>
        </w:rPr>
      </w:pPr>
      <w:r w:rsidRPr="003D29BE">
        <w:rPr>
          <w:rFonts w:eastAsia="Calibri" w:cs="Arial"/>
          <w:noProof/>
          <w:szCs w:val="22"/>
          <w:lang w:eastAsia="en-US"/>
        </w:rPr>
        <w:t>"(c)</w:t>
      </w:r>
      <w:r w:rsidRPr="003D29BE">
        <w:rPr>
          <w:rFonts w:eastAsia="Calibri" w:cs="Arial"/>
          <w:noProof/>
          <w:szCs w:val="22"/>
          <w:lang w:eastAsia="en-US"/>
        </w:rPr>
        <w:tab/>
        <w:t>regoli fiskali numeriċi speċifiċi għall-pajjiż li jikkontribwixxu għall-konsistenza tat-twettiq tal-politika fiskali mill-Istati Membri mal-obbligi rispettivi tagħhom skont it-TFUE, u li huma mfissra f'termini ta' indikatur tal-prestazzjoni baġitarja, bħad-defiċit, is-self, id-dejn tal-baġit tal-gvern, jew komponent maġġuri tiegħu;"</w:t>
      </w:r>
    </w:p>
    <w:p w:rsidR="004531F4" w:rsidRPr="003D29BE" w:rsidRDefault="004531F4" w:rsidP="004531F4">
      <w:pPr>
        <w:widowControl/>
        <w:spacing w:before="120" w:after="120" w:line="360" w:lineRule="auto"/>
        <w:ind w:left="1985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</w:t>
      </w:r>
      <w:proofErr w:type="spellStart"/>
      <w:r w:rsidRPr="003D29BE">
        <w:rPr>
          <w:rFonts w:eastAsia="Calibri"/>
          <w:szCs w:val="22"/>
          <w:lang w:eastAsia="en-US"/>
        </w:rPr>
        <w:t>iii</w:t>
      </w:r>
      <w:proofErr w:type="spellEnd"/>
      <w:r w:rsidRPr="003D29BE">
        <w:rPr>
          <w:rFonts w:eastAsia="Calibri"/>
          <w:szCs w:val="22"/>
          <w:lang w:eastAsia="en-US"/>
        </w:rPr>
        <w:t>)</w:t>
      </w:r>
      <w:r w:rsidRPr="003D29BE">
        <w:rPr>
          <w:rFonts w:eastAsia="Calibri"/>
          <w:szCs w:val="22"/>
          <w:lang w:eastAsia="en-US"/>
        </w:rPr>
        <w:tab/>
        <w:t>il-punt (e) huwa sostitwit b'dan li ġej:</w:t>
      </w:r>
    </w:p>
    <w:p w:rsidR="004531F4" w:rsidRPr="003D29BE" w:rsidRDefault="004531F4" w:rsidP="004531F4">
      <w:pPr>
        <w:widowControl/>
        <w:spacing w:before="120" w:line="360" w:lineRule="auto"/>
        <w:ind w:left="2835"/>
        <w:jc w:val="both"/>
        <w:rPr>
          <w:rFonts w:ascii="inherit" w:hAnsi="inherit"/>
          <w:color w:val="000000"/>
          <w:szCs w:val="24"/>
          <w:lang w:eastAsia="en-US"/>
        </w:rPr>
      </w:pPr>
      <w:r w:rsidRPr="003D29BE">
        <w:rPr>
          <w:rFonts w:eastAsia="Calibri"/>
          <w:szCs w:val="22"/>
          <w:lang w:eastAsia="en-US"/>
        </w:rPr>
        <w:t>"(e)</w:t>
      </w:r>
      <w:r w:rsidRPr="003D29BE">
        <w:rPr>
          <w:rFonts w:eastAsia="Calibri"/>
          <w:szCs w:val="22"/>
          <w:lang w:eastAsia="en-US"/>
        </w:rPr>
        <w:tab/>
      </w:r>
      <w:r w:rsidRPr="003D29BE">
        <w:rPr>
          <w:rFonts w:ascii="inherit" w:eastAsia="Calibri" w:hAnsi="inherit"/>
          <w:color w:val="000000"/>
          <w:szCs w:val="22"/>
          <w:lang w:eastAsia="en-US"/>
        </w:rPr>
        <w:t>l-</w:t>
      </w:r>
      <w:proofErr w:type="spellStart"/>
      <w:r w:rsidRPr="003D29BE">
        <w:rPr>
          <w:rFonts w:ascii="inherit" w:eastAsia="Calibri" w:hAnsi="inherit"/>
          <w:color w:val="000000"/>
          <w:szCs w:val="22"/>
          <w:lang w:eastAsia="en-US"/>
        </w:rPr>
        <w:t>oqfsa</w:t>
      </w:r>
      <w:proofErr w:type="spellEnd"/>
      <w:r w:rsidRPr="003D29BE">
        <w:rPr>
          <w:rFonts w:ascii="inherit" w:eastAsia="Calibri" w:hAnsi="inherit"/>
          <w:color w:val="000000"/>
          <w:szCs w:val="22"/>
          <w:lang w:eastAsia="en-US"/>
        </w:rPr>
        <w:t xml:space="preserve"> </w:t>
      </w:r>
      <w:proofErr w:type="spellStart"/>
      <w:r w:rsidRPr="003D29BE">
        <w:rPr>
          <w:rFonts w:ascii="inherit" w:eastAsia="Calibri" w:hAnsi="inherit"/>
          <w:color w:val="000000"/>
          <w:szCs w:val="22"/>
          <w:lang w:eastAsia="en-US"/>
        </w:rPr>
        <w:t>baġitarji</w:t>
      </w:r>
      <w:proofErr w:type="spellEnd"/>
      <w:r w:rsidRPr="003D29BE">
        <w:rPr>
          <w:rFonts w:ascii="inherit" w:eastAsia="Calibri" w:hAnsi="inherit"/>
          <w:color w:val="000000"/>
          <w:szCs w:val="22"/>
          <w:lang w:eastAsia="en-US"/>
        </w:rPr>
        <w:t xml:space="preserve"> ta' terminu medju bħala sett speċifiku ta' proċeduri </w:t>
      </w:r>
      <w:proofErr w:type="spellStart"/>
      <w:r w:rsidRPr="003D29BE">
        <w:rPr>
          <w:rFonts w:ascii="inherit" w:eastAsia="Calibri" w:hAnsi="inherit"/>
          <w:color w:val="000000"/>
          <w:szCs w:val="22"/>
          <w:lang w:eastAsia="en-US"/>
        </w:rPr>
        <w:t>baġitarji</w:t>
      </w:r>
      <w:proofErr w:type="spellEnd"/>
      <w:r w:rsidRPr="003D29BE">
        <w:rPr>
          <w:rFonts w:ascii="inherit" w:eastAsia="Calibri" w:hAnsi="inherit"/>
          <w:color w:val="000000"/>
          <w:szCs w:val="22"/>
          <w:lang w:eastAsia="en-US"/>
        </w:rPr>
        <w:t xml:space="preserve"> nazzjonali li jestendu l-perjodu għat-tfassil tal-politika fiskali lil hinn mill-kalendarju </w:t>
      </w:r>
      <w:proofErr w:type="spellStart"/>
      <w:r w:rsidRPr="003D29BE">
        <w:rPr>
          <w:rFonts w:ascii="inherit" w:eastAsia="Calibri" w:hAnsi="inherit"/>
          <w:color w:val="000000"/>
          <w:szCs w:val="22"/>
          <w:lang w:eastAsia="en-US"/>
        </w:rPr>
        <w:t>baġitarju</w:t>
      </w:r>
      <w:proofErr w:type="spellEnd"/>
      <w:r w:rsidRPr="003D29BE">
        <w:rPr>
          <w:rFonts w:ascii="inherit" w:eastAsia="Calibri" w:hAnsi="inherit"/>
          <w:color w:val="000000"/>
          <w:szCs w:val="22"/>
          <w:lang w:eastAsia="en-US"/>
        </w:rPr>
        <w:t xml:space="preserve"> annwali, inkluż l-istabbiliment ta' prijoritajiet ta' politika u ta' objettivi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</w:t>
      </w:r>
      <w:r w:rsidRPr="003D29BE">
        <w:rPr>
          <w:rFonts w:ascii="inherit" w:eastAsia="Calibri" w:hAnsi="inherit"/>
          <w:color w:val="000000"/>
          <w:szCs w:val="22"/>
          <w:lang w:eastAsia="en-US"/>
        </w:rPr>
        <w:t xml:space="preserve"> </w:t>
      </w:r>
      <w:r w:rsidRPr="003D29BE">
        <w:rPr>
          <w:rFonts w:eastAsia="Calibri"/>
          <w:szCs w:val="22"/>
          <w:lang w:eastAsia="en-US"/>
        </w:rPr>
        <w:t>fuq it-terminu medju</w:t>
      </w:r>
      <w:r w:rsidRPr="003D29BE">
        <w:rPr>
          <w:rFonts w:ascii="inherit" w:eastAsia="Calibri" w:hAnsi="inherit"/>
          <w:color w:val="000000"/>
          <w:szCs w:val="22"/>
          <w:lang w:eastAsia="en-US"/>
        </w:rPr>
        <w:t>;"</w:t>
      </w:r>
    </w:p>
    <w:p w:rsidR="004531F4" w:rsidRPr="003D29BE" w:rsidRDefault="004531F4" w:rsidP="004531F4">
      <w:pPr>
        <w:widowControl/>
        <w:spacing w:before="120" w:after="120" w:line="360" w:lineRule="auto"/>
        <w:ind w:left="2835" w:hanging="851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(iv)</w:t>
      </w:r>
      <w:r w:rsidRPr="003D29BE">
        <w:rPr>
          <w:rFonts w:eastAsia="Calibri"/>
          <w:szCs w:val="22"/>
          <w:lang w:eastAsia="en-US"/>
        </w:rPr>
        <w:tab/>
        <w:t>jiżdied il-punt (h) li ġej:</w:t>
      </w:r>
    </w:p>
    <w:p w:rsidR="004531F4" w:rsidRPr="003D29BE" w:rsidRDefault="004531F4" w:rsidP="004531F4">
      <w:pPr>
        <w:widowControl/>
        <w:spacing w:before="120" w:after="120" w:line="360" w:lineRule="auto"/>
        <w:ind w:left="2835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 xml:space="preserve">"(h) istituzzjonijiet fiskali indipendenti bħala korpi </w:t>
      </w:r>
      <w:proofErr w:type="spellStart"/>
      <w:r w:rsidRPr="003D29BE">
        <w:rPr>
          <w:rFonts w:eastAsia="Calibri"/>
          <w:szCs w:val="22"/>
          <w:lang w:eastAsia="en-US"/>
        </w:rPr>
        <w:t>strutturalment</w:t>
      </w:r>
      <w:proofErr w:type="spellEnd"/>
      <w:r w:rsidRPr="003D29BE">
        <w:rPr>
          <w:rFonts w:eastAsia="Calibri"/>
          <w:szCs w:val="22"/>
          <w:lang w:eastAsia="en-US"/>
        </w:rPr>
        <w:t xml:space="preserve"> indipendenti jew korpi li għandhom awtonomija funzjonali fir-rigward tal-awtoritajiet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tal-Istati Membri stabbiliti minn dispożizzjonijiet legali nazzjonali f'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mal-Artikolu 8."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(2)</w:t>
      </w:r>
      <w:r w:rsidRPr="003D29BE">
        <w:rPr>
          <w:rFonts w:eastAsia="Calibri"/>
          <w:szCs w:val="22"/>
          <w:lang w:eastAsia="en-US"/>
        </w:rPr>
        <w:tab/>
        <w:t>L-Artikolu 3 huwa sostitwit b'dan li ġej: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"1.</w:t>
      </w:r>
      <w:r w:rsidRPr="003D29BE">
        <w:rPr>
          <w:rFonts w:eastAsia="Calibri"/>
          <w:szCs w:val="22"/>
          <w:lang w:eastAsia="en-US"/>
        </w:rPr>
        <w:tab/>
        <w:t>Fir-rigward tas-sistemi nazzjonali tal-</w:t>
      </w:r>
      <w:proofErr w:type="spellStart"/>
      <w:r w:rsidRPr="003D29BE">
        <w:rPr>
          <w:rFonts w:eastAsia="Calibri"/>
          <w:szCs w:val="22"/>
          <w:lang w:eastAsia="en-US"/>
        </w:rPr>
        <w:t>kontabbiltà</w:t>
      </w:r>
      <w:proofErr w:type="spellEnd"/>
      <w:r w:rsidRPr="003D29BE">
        <w:rPr>
          <w:rFonts w:eastAsia="Calibri"/>
          <w:szCs w:val="22"/>
          <w:lang w:eastAsia="en-US"/>
        </w:rPr>
        <w:t xml:space="preserve"> pubblika, l-Istati Membri għandu jkollhom stabbiliti sistemi ta' </w:t>
      </w:r>
      <w:proofErr w:type="spellStart"/>
      <w:r w:rsidRPr="003D29BE">
        <w:rPr>
          <w:rFonts w:eastAsia="Calibri"/>
          <w:szCs w:val="22"/>
          <w:lang w:eastAsia="en-US"/>
        </w:rPr>
        <w:t>kontabbiltà</w:t>
      </w:r>
      <w:proofErr w:type="spellEnd"/>
      <w:r w:rsidRPr="003D29BE">
        <w:rPr>
          <w:rFonts w:eastAsia="Calibri"/>
          <w:szCs w:val="22"/>
          <w:lang w:eastAsia="en-US"/>
        </w:rPr>
        <w:t xml:space="preserve"> pubblika li </w:t>
      </w:r>
      <w:proofErr w:type="spellStart"/>
      <w:r w:rsidRPr="003D29BE">
        <w:rPr>
          <w:rFonts w:eastAsia="Calibri"/>
          <w:szCs w:val="22"/>
          <w:lang w:eastAsia="en-US"/>
        </w:rPr>
        <w:t>komprensivament</w:t>
      </w:r>
      <w:proofErr w:type="spellEnd"/>
      <w:r w:rsidRPr="003D29BE">
        <w:rPr>
          <w:rFonts w:eastAsia="Calibri"/>
          <w:szCs w:val="22"/>
          <w:lang w:eastAsia="en-US"/>
        </w:rPr>
        <w:t xml:space="preserve"> u konsistentement ikopru s-</w:t>
      </w:r>
      <w:proofErr w:type="spellStart"/>
      <w:r w:rsidRPr="003D29BE">
        <w:rPr>
          <w:rFonts w:eastAsia="Calibri"/>
          <w:szCs w:val="22"/>
          <w:lang w:eastAsia="en-US"/>
        </w:rPr>
        <w:t>sottosetturi</w:t>
      </w:r>
      <w:proofErr w:type="spellEnd"/>
      <w:r w:rsidRPr="003D29BE">
        <w:rPr>
          <w:rFonts w:eastAsia="Calibri"/>
          <w:szCs w:val="22"/>
          <w:lang w:eastAsia="en-US"/>
        </w:rPr>
        <w:t xml:space="preserve"> kollha tal-amministrazzjoni pubblika u jkollhom fihom l-informazzjoni meħtieġa biex tiġi ġġenerata data </w:t>
      </w:r>
      <w:proofErr w:type="spellStart"/>
      <w:r w:rsidRPr="003D29BE">
        <w:rPr>
          <w:rFonts w:eastAsia="Calibri"/>
          <w:szCs w:val="22"/>
          <w:lang w:eastAsia="en-US"/>
        </w:rPr>
        <w:t>bbażata</w:t>
      </w:r>
      <w:proofErr w:type="spellEnd"/>
      <w:r w:rsidRPr="003D29BE">
        <w:rPr>
          <w:rFonts w:eastAsia="Calibri"/>
          <w:szCs w:val="22"/>
          <w:lang w:eastAsia="en-US"/>
        </w:rPr>
        <w:t xml:space="preserve"> fuq id-dovuti bl-għan li titħejja data </w:t>
      </w:r>
      <w:proofErr w:type="spellStart"/>
      <w:r w:rsidRPr="003D29BE">
        <w:rPr>
          <w:rFonts w:eastAsia="Calibri"/>
          <w:szCs w:val="22"/>
          <w:lang w:eastAsia="en-US"/>
        </w:rPr>
        <w:t>bbażata</w:t>
      </w:r>
      <w:proofErr w:type="spellEnd"/>
      <w:r w:rsidRPr="003D29BE">
        <w:rPr>
          <w:rFonts w:eastAsia="Calibri"/>
          <w:szCs w:val="22"/>
          <w:lang w:eastAsia="en-US"/>
        </w:rPr>
        <w:t xml:space="preserve"> fuq is-Sistema Ewropea tal-Kontijiet Nazzjonali u Reġjonali. Dawn is-sistemi ta' </w:t>
      </w:r>
      <w:proofErr w:type="spellStart"/>
      <w:r w:rsidRPr="003D29BE">
        <w:rPr>
          <w:rFonts w:eastAsia="Calibri"/>
          <w:szCs w:val="22"/>
          <w:lang w:eastAsia="en-US"/>
        </w:rPr>
        <w:t>kontabbiltà</w:t>
      </w:r>
      <w:proofErr w:type="spellEnd"/>
      <w:r w:rsidRPr="003D29BE">
        <w:rPr>
          <w:rFonts w:eastAsia="Calibri"/>
          <w:szCs w:val="22"/>
          <w:lang w:eastAsia="en-US"/>
        </w:rPr>
        <w:t xml:space="preserve"> pubblika mill-amministrazzjoni pubblika għandhom ikunu soġġetti għal kontroll intern u awditjar indipendenti.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b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2.</w:t>
      </w:r>
      <w:r w:rsidRPr="003D29BE">
        <w:rPr>
          <w:rFonts w:eastAsia="Calibri"/>
          <w:szCs w:val="22"/>
          <w:lang w:eastAsia="en-US"/>
        </w:rPr>
        <w:tab/>
        <w:t xml:space="preserve">L-Istati Membri għandhom jiżguraw </w:t>
      </w:r>
      <w:proofErr w:type="spellStart"/>
      <w:r w:rsidRPr="003D29BE">
        <w:rPr>
          <w:rFonts w:eastAsia="Calibri"/>
          <w:szCs w:val="22"/>
          <w:lang w:eastAsia="en-US"/>
        </w:rPr>
        <w:t>disponibbiltà</w:t>
      </w:r>
      <w:proofErr w:type="spellEnd"/>
      <w:r w:rsidRPr="003D29BE">
        <w:rPr>
          <w:rFonts w:eastAsia="Calibri"/>
          <w:szCs w:val="22"/>
          <w:lang w:eastAsia="en-US"/>
        </w:rPr>
        <w:t xml:space="preserve"> pubblika f'waqtha u regolari tad-data fiskali </w:t>
      </w:r>
      <w:proofErr w:type="spellStart"/>
      <w:r w:rsidRPr="003D29BE">
        <w:rPr>
          <w:rFonts w:eastAsia="Calibri"/>
          <w:szCs w:val="22"/>
          <w:lang w:eastAsia="en-US"/>
        </w:rPr>
        <w:t>għas-sottosetturi</w:t>
      </w:r>
      <w:proofErr w:type="spellEnd"/>
      <w:r w:rsidRPr="003D29BE">
        <w:rPr>
          <w:rFonts w:eastAsia="Calibri"/>
          <w:szCs w:val="22"/>
          <w:lang w:eastAsia="en-US"/>
        </w:rPr>
        <w:t xml:space="preserve"> kollha tal-amministrazzjoni pubblika kif stipulat mir-Regolament (UE) Nru 549/2013 tal-Parlament Ewropew u tal-Kunsill</w:t>
      </w:r>
      <w:r w:rsidRPr="003D29BE">
        <w:rPr>
          <w:rFonts w:eastAsia="Calibri"/>
          <w:szCs w:val="22"/>
          <w:vertAlign w:val="superscript"/>
          <w:lang w:eastAsia="en-US"/>
        </w:rPr>
        <w:t>*</w:t>
      </w:r>
      <w:r w:rsidRPr="003D29BE">
        <w:rPr>
          <w:rFonts w:eastAsia="Calibri"/>
          <w:szCs w:val="22"/>
          <w:lang w:eastAsia="en-US"/>
        </w:rPr>
        <w:t xml:space="preserve">. B'mod partikolari, l-Istati Membri </w:t>
      </w:r>
      <w:r w:rsidRPr="003D29BE">
        <w:rPr>
          <w:rFonts w:eastAsia="Calibri"/>
          <w:szCs w:val="22"/>
          <w:lang w:eastAsia="en-US"/>
        </w:rPr>
        <w:lastRenderedPageBreak/>
        <w:t xml:space="preserve">għandhom jippubblikaw għall-gvern ċentrali, il-gvern statali, il-gvern lokali u l-fondi tas-sigurtà soċjali, id-dejn </w:t>
      </w:r>
      <w:proofErr w:type="spellStart"/>
      <w:r w:rsidRPr="003D29BE">
        <w:rPr>
          <w:rFonts w:eastAsia="Calibri"/>
          <w:szCs w:val="22"/>
          <w:lang w:eastAsia="en-US"/>
        </w:rPr>
        <w:t>trimestrali</w:t>
      </w:r>
      <w:proofErr w:type="spellEnd"/>
      <w:r w:rsidRPr="003D29BE">
        <w:rPr>
          <w:rFonts w:eastAsia="Calibri"/>
          <w:szCs w:val="22"/>
          <w:lang w:eastAsia="en-US"/>
        </w:rPr>
        <w:t xml:space="preserve"> u, sakemm ma jkollhomx fis-seħħ sistemi integrati, komprensivi u armonizzati fuq livell nazzjonali ta' </w:t>
      </w:r>
      <w:proofErr w:type="spellStart"/>
      <w:r w:rsidRPr="003D29BE">
        <w:rPr>
          <w:rFonts w:eastAsia="Calibri"/>
          <w:szCs w:val="22"/>
          <w:lang w:eastAsia="en-US"/>
        </w:rPr>
        <w:t>kontabbiltà</w:t>
      </w:r>
      <w:proofErr w:type="spellEnd"/>
      <w:r w:rsidRPr="003D29BE">
        <w:rPr>
          <w:rFonts w:eastAsia="Calibri"/>
          <w:szCs w:val="22"/>
          <w:lang w:eastAsia="en-US"/>
        </w:rPr>
        <w:t xml:space="preserve"> finanzjarja </w:t>
      </w:r>
      <w:proofErr w:type="spellStart"/>
      <w:r w:rsidRPr="003D29BE">
        <w:rPr>
          <w:rFonts w:eastAsia="Calibri"/>
          <w:szCs w:val="22"/>
          <w:lang w:eastAsia="en-US"/>
        </w:rPr>
        <w:t>bbażata</w:t>
      </w:r>
      <w:proofErr w:type="spellEnd"/>
      <w:r w:rsidRPr="003D29BE">
        <w:rPr>
          <w:rFonts w:eastAsia="Calibri"/>
          <w:szCs w:val="22"/>
          <w:lang w:eastAsia="en-US"/>
        </w:rPr>
        <w:t xml:space="preserve"> fuq id-dovuti, id-data dwar id-defiċit separatament, qabel tmiem it-trimestru ta' wara jew wara l-pubblikazzjoni tad-data rilevanti mill-Kummissjoni (</w:t>
      </w:r>
      <w:proofErr w:type="spellStart"/>
      <w:r w:rsidRPr="003D29BE">
        <w:rPr>
          <w:rFonts w:eastAsia="Calibri"/>
          <w:szCs w:val="22"/>
          <w:lang w:eastAsia="en-US"/>
        </w:rPr>
        <w:t>Eurostat</w:t>
      </w:r>
      <w:proofErr w:type="spellEnd"/>
      <w:r w:rsidRPr="003D29BE">
        <w:rPr>
          <w:rFonts w:eastAsia="Calibri"/>
          <w:szCs w:val="22"/>
          <w:lang w:eastAsia="en-US"/>
        </w:rPr>
        <w:t>).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3.</w:t>
      </w:r>
      <w:r w:rsidRPr="003D29BE">
        <w:rPr>
          <w:rFonts w:eastAsia="Calibri"/>
          <w:szCs w:val="22"/>
          <w:lang w:eastAsia="en-US"/>
        </w:rPr>
        <w:tab/>
        <w:t>Il-Kummissjoni (il-</w:t>
      </w:r>
      <w:proofErr w:type="spellStart"/>
      <w:r w:rsidRPr="003D29BE">
        <w:rPr>
          <w:rFonts w:eastAsia="Calibri"/>
          <w:szCs w:val="22"/>
          <w:lang w:eastAsia="en-US"/>
        </w:rPr>
        <w:t>Eurostat</w:t>
      </w:r>
      <w:proofErr w:type="spellEnd"/>
      <w:r w:rsidRPr="003D29BE">
        <w:rPr>
          <w:rFonts w:eastAsia="Calibri"/>
          <w:szCs w:val="22"/>
          <w:lang w:eastAsia="en-US"/>
        </w:rPr>
        <w:t xml:space="preserve">) għandha tippubblika d-data </w:t>
      </w:r>
      <w:proofErr w:type="spellStart"/>
      <w:r w:rsidRPr="003D29BE">
        <w:rPr>
          <w:rFonts w:eastAsia="Calibri"/>
          <w:szCs w:val="22"/>
          <w:lang w:eastAsia="en-US"/>
        </w:rPr>
        <w:t>trimestrali</w:t>
      </w:r>
      <w:proofErr w:type="spellEnd"/>
      <w:r w:rsidRPr="003D29BE">
        <w:rPr>
          <w:rFonts w:eastAsia="Calibri"/>
          <w:szCs w:val="22"/>
          <w:lang w:eastAsia="en-US"/>
        </w:rPr>
        <w:t xml:space="preserve"> tal-istatistika finanzjarja tal-gvern f'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mat-tabelli 25, 27 u 28 tal-Anness B tar-Regolament (UE) Nru 549/2013, kull tliet xhur.</w:t>
      </w:r>
    </w:p>
    <w:p w:rsidR="004531F4" w:rsidRPr="003D29BE" w:rsidRDefault="004531F4" w:rsidP="004531F4">
      <w:pPr>
        <w:widowControl/>
        <w:shd w:val="clear" w:color="auto" w:fill="FFFFFF"/>
        <w:spacing w:line="360" w:lineRule="auto"/>
        <w:ind w:left="360" w:firstLine="360"/>
        <w:contextualSpacing/>
        <w:rPr>
          <w:rFonts w:eastAsia="Calibri"/>
          <w:noProof/>
          <w:color w:val="000000"/>
          <w:szCs w:val="22"/>
          <w:lang w:eastAsia="en-US"/>
        </w:rPr>
      </w:pPr>
      <w:r w:rsidRPr="003D29BE">
        <w:rPr>
          <w:rFonts w:eastAsia="Calibri" w:cs="Arial"/>
          <w:noProof/>
          <w:color w:val="000000"/>
          <w:szCs w:val="22"/>
          <w:lang w:eastAsia="en-US"/>
        </w:rPr>
        <w:t>___________</w:t>
      </w:r>
    </w:p>
    <w:p w:rsidR="004531F4" w:rsidRPr="003D29BE" w:rsidRDefault="004531F4" w:rsidP="004531F4">
      <w:pPr>
        <w:widowControl/>
        <w:spacing w:after="200" w:line="360" w:lineRule="auto"/>
        <w:ind w:left="720"/>
        <w:contextualSpacing/>
        <w:jc w:val="both"/>
        <w:rPr>
          <w:rFonts w:ascii="Calibri" w:eastAsia="Calibri" w:hAnsi="Calibri" w:cs="Arial"/>
          <w:noProof/>
          <w:sz w:val="22"/>
          <w:szCs w:val="22"/>
          <w:lang w:eastAsia="en-US"/>
        </w:rPr>
      </w:pPr>
      <w:r w:rsidRPr="003D29BE">
        <w:rPr>
          <w:rFonts w:ascii="Calibri" w:eastAsia="Calibri" w:hAnsi="Calibri" w:cs="Arial"/>
          <w:noProof/>
          <w:sz w:val="22"/>
          <w:szCs w:val="22"/>
          <w:lang w:eastAsia="en-US"/>
        </w:rPr>
        <w:t>*</w:t>
      </w:r>
      <w:r w:rsidRPr="003D29BE">
        <w:rPr>
          <w:rFonts w:eastAsia="Calibri" w:cs="Arial"/>
          <w:noProof/>
          <w:szCs w:val="22"/>
          <w:lang w:eastAsia="en-US"/>
        </w:rPr>
        <w:t>ĠU L 174, 26.6.2013, p. 1.'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(3)</w:t>
      </w:r>
      <w:r w:rsidRPr="003D29BE">
        <w:rPr>
          <w:rFonts w:eastAsia="Calibri"/>
          <w:color w:val="000000"/>
          <w:szCs w:val="22"/>
          <w:lang w:eastAsia="en-US"/>
        </w:rPr>
        <w:tab/>
        <w:t>L-Artikolu 4 huwa emendat kif ġej:</w:t>
      </w:r>
    </w:p>
    <w:p w:rsidR="004531F4" w:rsidRPr="003D29BE" w:rsidRDefault="004531F4" w:rsidP="004531F4">
      <w:pPr>
        <w:widowControl/>
        <w:tabs>
          <w:tab w:val="left" w:pos="850"/>
          <w:tab w:val="left" w:pos="1419"/>
        </w:tabs>
        <w:spacing w:before="120" w:after="120" w:line="360" w:lineRule="auto"/>
        <w:ind w:left="1985" w:hanging="1276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(a)</w:t>
      </w:r>
      <w:r w:rsidRPr="003D29BE">
        <w:rPr>
          <w:rFonts w:eastAsia="Calibri"/>
          <w:szCs w:val="22"/>
          <w:lang w:eastAsia="en-US"/>
        </w:rPr>
        <w:tab/>
        <w:t>il-paragrafu 1 huwa sostitwit b'dan li ġej:</w:t>
      </w:r>
    </w:p>
    <w:p w:rsidR="004531F4" w:rsidRPr="003D29BE" w:rsidRDefault="004531F4" w:rsidP="004531F4">
      <w:pPr>
        <w:widowControl/>
        <w:spacing w:before="120" w:after="120" w:line="360" w:lineRule="auto"/>
        <w:ind w:left="1418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"1.</w:t>
      </w:r>
      <w:r w:rsidRPr="003D29BE">
        <w:rPr>
          <w:rFonts w:eastAsia="Calibri"/>
          <w:szCs w:val="22"/>
          <w:lang w:eastAsia="en-US"/>
        </w:rPr>
        <w:tab/>
        <w:t xml:space="preserve">"L-Istati Membri għandhom jiżguraw li l-ippjanar fiskali annwali u </w:t>
      </w:r>
      <w:proofErr w:type="spellStart"/>
      <w:r w:rsidRPr="003D29BE">
        <w:rPr>
          <w:rFonts w:eastAsia="Calibri"/>
          <w:szCs w:val="22"/>
          <w:lang w:eastAsia="en-US"/>
        </w:rPr>
        <w:t>pluriennali</w:t>
      </w:r>
      <w:proofErr w:type="spellEnd"/>
      <w:r w:rsidRPr="003D29BE">
        <w:rPr>
          <w:rFonts w:eastAsia="Calibri"/>
          <w:szCs w:val="22"/>
          <w:lang w:eastAsia="en-US"/>
        </w:rPr>
        <w:t xml:space="preserve"> jkun ibbażat fuq 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u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realistiċi bl-użu tal-aktar informazzjoni aġġornata. L-ippjanar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għandu jkun ibbażat fuq l-aktar xenarju </w:t>
      </w:r>
      <w:proofErr w:type="spellStart"/>
      <w:r w:rsidRPr="003D29BE">
        <w:rPr>
          <w:rFonts w:eastAsia="Calibri"/>
          <w:szCs w:val="22"/>
          <w:lang w:eastAsia="en-US"/>
        </w:rPr>
        <w:t>makrofiskali</w:t>
      </w:r>
      <w:proofErr w:type="spellEnd"/>
      <w:r w:rsidRPr="003D29BE">
        <w:rPr>
          <w:rFonts w:eastAsia="Calibri"/>
          <w:szCs w:val="22"/>
          <w:lang w:eastAsia="en-US"/>
        </w:rPr>
        <w:t xml:space="preserve"> probabbli jew fuq xenarju aktar prudenti. It-tbassir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u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għandu jitqabbel mal-aktar tbassir aġġornat tal-Kummissjoni u, jekk xieraq, dak ta' korpi indipendenti oħra. Differenzi konsiderevoli bejn it-tbassir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u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tal-Istat Membru u t-tbassir tal-Kummissjoni għandhom jiġu spjegati, inkluż meta l-livell jew it-tkabbir tal-fatturi varjabbli fis-</w:t>
      </w:r>
      <w:proofErr w:type="spellStart"/>
      <w:r w:rsidRPr="003D29BE">
        <w:rPr>
          <w:rFonts w:eastAsia="Calibri"/>
          <w:szCs w:val="22"/>
          <w:lang w:eastAsia="en-US"/>
        </w:rPr>
        <w:t>suppożizzjonijiet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esterni jitbiegħed </w:t>
      </w:r>
      <w:proofErr w:type="spellStart"/>
      <w:r w:rsidRPr="003D29BE">
        <w:rPr>
          <w:rFonts w:eastAsia="Calibri"/>
          <w:szCs w:val="22"/>
          <w:lang w:eastAsia="en-US"/>
        </w:rPr>
        <w:t>konsiderevolment</w:t>
      </w:r>
      <w:proofErr w:type="spellEnd"/>
      <w:r w:rsidRPr="003D29BE">
        <w:rPr>
          <w:rFonts w:eastAsia="Calibri"/>
          <w:szCs w:val="22"/>
          <w:lang w:eastAsia="en-US"/>
        </w:rPr>
        <w:t xml:space="preserve"> mill-valuri li jinsabu fit-tbassir tal-Kummissjoni."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1418" w:hanging="567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(b)</w:t>
      </w:r>
      <w:r w:rsidRPr="003D29BE">
        <w:rPr>
          <w:rFonts w:eastAsia="Calibri"/>
          <w:szCs w:val="22"/>
          <w:lang w:eastAsia="en-US"/>
        </w:rPr>
        <w:tab/>
        <w:t>il-paragrafu 4 jitħassar.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1418" w:hanging="567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(c)</w:t>
      </w:r>
      <w:r w:rsidRPr="003D29BE">
        <w:rPr>
          <w:rFonts w:eastAsia="Calibri"/>
          <w:szCs w:val="22"/>
          <w:lang w:eastAsia="en-US"/>
        </w:rPr>
        <w:tab/>
        <w:t>il-</w:t>
      </w:r>
      <w:proofErr w:type="spellStart"/>
      <w:r w:rsidRPr="003D29BE">
        <w:rPr>
          <w:rFonts w:eastAsia="Calibri"/>
          <w:szCs w:val="22"/>
          <w:lang w:eastAsia="en-US"/>
        </w:rPr>
        <w:t>paragrafi</w:t>
      </w:r>
      <w:proofErr w:type="spellEnd"/>
      <w:r w:rsidRPr="003D29BE">
        <w:rPr>
          <w:rFonts w:eastAsia="Calibri"/>
          <w:szCs w:val="22"/>
          <w:lang w:eastAsia="en-US"/>
        </w:rPr>
        <w:t xml:space="preserve"> 5 u 6 huma sostitwiti b'dan li ġej:</w:t>
      </w:r>
    </w:p>
    <w:p w:rsidR="004531F4" w:rsidRPr="003D29BE" w:rsidRDefault="004531F4" w:rsidP="004531F4">
      <w:pPr>
        <w:widowControl/>
        <w:spacing w:before="120" w:after="120" w:line="360" w:lineRule="auto"/>
        <w:ind w:left="1418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 xml:space="preserve">"5. L-Istati Membri għandhom jispeċifikaw liema istituzzjoni hija responsabbli għall-produzzjoni tat-tbassir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u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u għandhom jippubblikaw it-tbassir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u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uffiċjali mħejji għall-ippjanar fiskali. Mill-inqas darba fis-sena, l-Istati Membri u l-Kummissjoni għandu jkollhom djalogu tekniku dwar </w:t>
      </w:r>
      <w:proofErr w:type="spellStart"/>
      <w:r w:rsidRPr="003D29BE">
        <w:rPr>
          <w:rFonts w:eastAsia="Calibri"/>
          <w:szCs w:val="22"/>
          <w:lang w:eastAsia="en-US"/>
        </w:rPr>
        <w:t>is-suppożizzjonijiet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li fuqhom hija </w:t>
      </w:r>
      <w:proofErr w:type="spellStart"/>
      <w:r w:rsidRPr="003D29BE">
        <w:rPr>
          <w:rFonts w:eastAsia="Calibri"/>
          <w:szCs w:val="22"/>
          <w:lang w:eastAsia="en-US"/>
        </w:rPr>
        <w:t>bbażata</w:t>
      </w:r>
      <w:proofErr w:type="spellEnd"/>
      <w:r w:rsidRPr="003D29BE">
        <w:rPr>
          <w:rFonts w:eastAsia="Calibri"/>
          <w:szCs w:val="22"/>
          <w:lang w:eastAsia="en-US"/>
        </w:rPr>
        <w:t xml:space="preserve"> t-tħejjija tat-tbassir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u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>.</w:t>
      </w:r>
    </w:p>
    <w:p w:rsidR="004531F4" w:rsidRPr="003D29BE" w:rsidRDefault="004531F4" w:rsidP="004531F4">
      <w:pPr>
        <w:widowControl/>
        <w:spacing w:before="120" w:after="120" w:line="360" w:lineRule="auto"/>
        <w:ind w:left="1418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lastRenderedPageBreak/>
        <w:t>6.</w:t>
      </w:r>
      <w:r w:rsidRPr="003D29BE">
        <w:rPr>
          <w:rFonts w:eastAsia="Calibri"/>
          <w:szCs w:val="22"/>
          <w:lang w:eastAsia="en-US"/>
        </w:rPr>
        <w:tab/>
        <w:t xml:space="preserve">It-tbassir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u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għall-ippjanar fiskali annwali u </w:t>
      </w:r>
      <w:proofErr w:type="spellStart"/>
      <w:r w:rsidRPr="003D29BE">
        <w:rPr>
          <w:rFonts w:eastAsia="Calibri"/>
          <w:szCs w:val="22"/>
          <w:lang w:eastAsia="en-US"/>
        </w:rPr>
        <w:t>pluriennali</w:t>
      </w:r>
      <w:proofErr w:type="spellEnd"/>
      <w:r w:rsidRPr="003D29BE">
        <w:rPr>
          <w:rFonts w:eastAsia="Calibri"/>
          <w:szCs w:val="22"/>
          <w:lang w:eastAsia="en-US"/>
        </w:rPr>
        <w:t xml:space="preserve"> għandu jkun soġġett għal evalwazzjoni </w:t>
      </w:r>
      <w:proofErr w:type="spellStart"/>
      <w:r w:rsidRPr="003D29BE">
        <w:rPr>
          <w:rFonts w:eastAsia="Calibri"/>
          <w:szCs w:val="22"/>
          <w:lang w:eastAsia="en-US"/>
        </w:rPr>
        <w:t>ex</w:t>
      </w:r>
      <w:proofErr w:type="spellEnd"/>
      <w:r w:rsidRPr="003D29BE">
        <w:rPr>
          <w:rFonts w:eastAsia="Calibri"/>
          <w:szCs w:val="22"/>
          <w:lang w:eastAsia="en-US"/>
        </w:rPr>
        <w:t xml:space="preserve"> post regolari, oġġettiva u komprensiva mwettqa minn korp indipendenti jew korpi oħra b'awtonomija funzjonali </w:t>
      </w:r>
      <w:proofErr w:type="spellStart"/>
      <w:r w:rsidRPr="003D29BE">
        <w:rPr>
          <w:rFonts w:eastAsia="Calibri"/>
          <w:szCs w:val="22"/>
          <w:lang w:eastAsia="en-US"/>
        </w:rPr>
        <w:t>vis</w:t>
      </w:r>
      <w:proofErr w:type="spellEnd"/>
      <w:r w:rsidRPr="003D29BE">
        <w:rPr>
          <w:rFonts w:eastAsia="Calibri"/>
          <w:szCs w:val="22"/>
          <w:lang w:eastAsia="en-US"/>
        </w:rPr>
        <w:t>-à-</w:t>
      </w:r>
      <w:proofErr w:type="spellStart"/>
      <w:r w:rsidRPr="003D29BE">
        <w:rPr>
          <w:rFonts w:eastAsia="Calibri"/>
          <w:szCs w:val="22"/>
          <w:lang w:eastAsia="en-US"/>
        </w:rPr>
        <w:t>vis</w:t>
      </w:r>
      <w:proofErr w:type="spellEnd"/>
      <w:r w:rsidRPr="003D29BE">
        <w:rPr>
          <w:rFonts w:eastAsia="Calibri"/>
          <w:szCs w:val="22"/>
          <w:lang w:eastAsia="en-US"/>
        </w:rPr>
        <w:t xml:space="preserve"> l-awtoritajiet fiskali tal-Istati Membri differenti minn dak li jipproduċi t-tbassir.</w:t>
      </w:r>
      <w:r w:rsidRPr="003D29BE">
        <w:rPr>
          <w:rFonts w:eastAsia="Calibri"/>
          <w:color w:val="000000"/>
          <w:szCs w:val="22"/>
          <w:lang w:eastAsia="en-US"/>
        </w:rPr>
        <w:t xml:space="preserve"> Ir-riżultat ta' dik l-evalwazzjoni għandu jiġi ppubblikat u jitqies kif xieraq fi tbassir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u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baġitarju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futur. Jekk l-evalwazzjoni ssib preġudizzju sinifikanti li jaffettwa t-tbassir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fuq perjodu ta' mill-inqas erba' snin konsekuttivi, l-Istat Membru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kkonċernat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għandu jieħu l-azzjoni meħtieġa u jippubblikah."</w:t>
      </w:r>
    </w:p>
    <w:p w:rsidR="004531F4" w:rsidRPr="003D29BE" w:rsidRDefault="004531F4" w:rsidP="004531F4">
      <w:pPr>
        <w:widowControl/>
        <w:tabs>
          <w:tab w:val="left" w:pos="850"/>
        </w:tabs>
        <w:spacing w:before="120" w:after="120" w:line="360" w:lineRule="auto"/>
        <w:ind w:left="1418" w:hanging="567"/>
        <w:jc w:val="both"/>
        <w:rPr>
          <w:rFonts w:eastAsia="Calibri"/>
          <w:b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(d)</w:t>
      </w:r>
      <w:r w:rsidRPr="003D29BE">
        <w:rPr>
          <w:rFonts w:eastAsia="Calibri"/>
          <w:b/>
          <w:szCs w:val="22"/>
          <w:lang w:eastAsia="en-US"/>
        </w:rPr>
        <w:tab/>
      </w:r>
      <w:r w:rsidRPr="003D29BE">
        <w:rPr>
          <w:rFonts w:eastAsia="Calibri"/>
          <w:szCs w:val="22"/>
          <w:lang w:eastAsia="en-US"/>
        </w:rPr>
        <w:t>il-paragrafu 7 jitħassar.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(4)</w:t>
      </w:r>
      <w:r w:rsidRPr="003D29BE">
        <w:rPr>
          <w:rFonts w:eastAsia="Calibri"/>
          <w:szCs w:val="22"/>
          <w:lang w:eastAsia="en-US"/>
        </w:rPr>
        <w:tab/>
        <w:t>L-Artikolu 5 huwa sostitwit b'dan li ġej:</w:t>
      </w:r>
    </w:p>
    <w:p w:rsidR="004531F4" w:rsidRPr="003D29BE" w:rsidRDefault="004531F4" w:rsidP="004531F4">
      <w:pPr>
        <w:widowControl/>
        <w:spacing w:before="120" w:after="120" w:line="360" w:lineRule="auto"/>
        <w:ind w:left="3730" w:firstLine="590"/>
        <w:jc w:val="both"/>
        <w:rPr>
          <w:rFonts w:eastAsia="Calibri"/>
          <w:i/>
          <w:iCs/>
          <w:szCs w:val="22"/>
          <w:lang w:eastAsia="en-US"/>
        </w:rPr>
      </w:pPr>
      <w:r w:rsidRPr="003D29BE">
        <w:rPr>
          <w:rFonts w:eastAsia="Calibri"/>
          <w:i/>
          <w:szCs w:val="22"/>
          <w:lang w:eastAsia="en-US"/>
        </w:rPr>
        <w:t>"</w:t>
      </w:r>
      <w:r w:rsidRPr="003D29BE">
        <w:rPr>
          <w:rFonts w:eastAsia="Calibri"/>
          <w:szCs w:val="22"/>
          <w:lang w:eastAsia="en-US"/>
        </w:rPr>
        <w:t>Artikolu 5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 xml:space="preserve">Kull Stat Membru għandu jistabbilixxi r-regoli fiskali </w:t>
      </w:r>
      <w:proofErr w:type="spellStart"/>
      <w:r w:rsidRPr="003D29BE">
        <w:rPr>
          <w:rFonts w:eastAsia="Calibri"/>
          <w:szCs w:val="22"/>
          <w:lang w:eastAsia="en-US"/>
        </w:rPr>
        <w:t>numeriċi</w:t>
      </w:r>
      <w:proofErr w:type="spellEnd"/>
      <w:r w:rsidRPr="003D29BE">
        <w:rPr>
          <w:rFonts w:eastAsia="Calibri"/>
          <w:szCs w:val="22"/>
          <w:lang w:eastAsia="en-US"/>
        </w:rPr>
        <w:t xml:space="preserve"> speċifiċi tiegħu biex jippromwovi b'mod effettiv il-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mal-obbligi tiegħu li jirriżultaw </w:t>
      </w:r>
      <w:proofErr w:type="spellStart"/>
      <w:r w:rsidRPr="003D29BE">
        <w:rPr>
          <w:rFonts w:eastAsia="Calibri"/>
          <w:szCs w:val="22"/>
          <w:lang w:eastAsia="en-US"/>
        </w:rPr>
        <w:t>mit</w:t>
      </w:r>
      <w:proofErr w:type="spellEnd"/>
      <w:r w:rsidRPr="003D29BE">
        <w:rPr>
          <w:rFonts w:eastAsia="Calibri"/>
          <w:szCs w:val="22"/>
          <w:lang w:eastAsia="en-US"/>
        </w:rPr>
        <w:t xml:space="preserve">-TFUE fil-qasam tal-politika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 xml:space="preserve"> fuq perjodu </w:t>
      </w:r>
      <w:proofErr w:type="spellStart"/>
      <w:r w:rsidRPr="003D29BE">
        <w:rPr>
          <w:rFonts w:eastAsia="Calibri"/>
          <w:szCs w:val="22"/>
          <w:lang w:eastAsia="en-US"/>
        </w:rPr>
        <w:t>pluriennali</w:t>
      </w:r>
      <w:proofErr w:type="spellEnd"/>
      <w:r w:rsidRPr="003D29BE">
        <w:rPr>
          <w:rFonts w:eastAsia="Calibri"/>
          <w:szCs w:val="22"/>
          <w:lang w:eastAsia="en-US"/>
        </w:rPr>
        <w:t xml:space="preserve"> għall-amministrazzjoni pubblika kollu kemm hi. Dawn ir-regoli għandhom jippromwovu b'mod partikolari: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"/>
        <w:gridCol w:w="7940"/>
      </w:tblGrid>
      <w:tr w:rsidR="004531F4" w:rsidRPr="003D29BE" w:rsidTr="000C16F9">
        <w:tc>
          <w:tcPr>
            <w:tcW w:w="0" w:type="auto"/>
            <w:shd w:val="clear" w:color="auto" w:fill="FFFFFF"/>
            <w:hideMark/>
          </w:tcPr>
          <w:p w:rsidR="004531F4" w:rsidRPr="003D29BE" w:rsidRDefault="004531F4" w:rsidP="004531F4">
            <w:pPr>
              <w:widowControl/>
              <w:spacing w:before="120" w:after="120" w:line="360" w:lineRule="auto"/>
              <w:ind w:left="850"/>
              <w:jc w:val="both"/>
              <w:rPr>
                <w:rFonts w:eastAsia="Calibri"/>
                <w:szCs w:val="22"/>
                <w:lang w:eastAsia="en-US"/>
              </w:rPr>
            </w:pPr>
            <w:r w:rsidRPr="003D29BE">
              <w:rPr>
                <w:rFonts w:eastAsia="Calibri"/>
                <w:szCs w:val="22"/>
                <w:lang w:eastAsia="en-US"/>
              </w:rPr>
              <w:t>(a)</w:t>
            </w:r>
          </w:p>
        </w:tc>
        <w:tc>
          <w:tcPr>
            <w:tcW w:w="0" w:type="auto"/>
            <w:shd w:val="clear" w:color="auto" w:fill="FFFFFF"/>
            <w:hideMark/>
          </w:tcPr>
          <w:p w:rsidR="004531F4" w:rsidRPr="003D29BE" w:rsidRDefault="004531F4" w:rsidP="004531F4">
            <w:pPr>
              <w:widowControl/>
              <w:spacing w:before="120" w:after="120" w:line="360" w:lineRule="auto"/>
              <w:ind w:left="850"/>
              <w:jc w:val="both"/>
              <w:rPr>
                <w:rFonts w:eastAsia="Calibri"/>
                <w:szCs w:val="22"/>
                <w:lang w:eastAsia="en-US"/>
              </w:rPr>
            </w:pPr>
            <w:proofErr w:type="spellStart"/>
            <w:r w:rsidRPr="003D29BE">
              <w:rPr>
                <w:rFonts w:eastAsia="Calibri"/>
                <w:szCs w:val="22"/>
                <w:lang w:eastAsia="en-US"/>
              </w:rPr>
              <w:t>konformità</w:t>
            </w:r>
            <w:proofErr w:type="spellEnd"/>
            <w:r w:rsidRPr="003D29BE">
              <w:rPr>
                <w:rFonts w:eastAsia="Calibri"/>
                <w:szCs w:val="22"/>
                <w:lang w:eastAsia="en-US"/>
              </w:rPr>
              <w:t xml:space="preserve"> mal-valuri </w:t>
            </w:r>
            <w:proofErr w:type="spellStart"/>
            <w:r w:rsidRPr="003D29BE">
              <w:rPr>
                <w:rFonts w:eastAsia="Calibri"/>
                <w:szCs w:val="22"/>
                <w:lang w:eastAsia="en-US"/>
              </w:rPr>
              <w:t>referenzjali</w:t>
            </w:r>
            <w:proofErr w:type="spellEnd"/>
            <w:r w:rsidRPr="003D29BE">
              <w:rPr>
                <w:rFonts w:eastAsia="Calibri"/>
                <w:szCs w:val="22"/>
                <w:lang w:eastAsia="en-US"/>
              </w:rPr>
              <w:t xml:space="preserve"> u d-dispożizzjonijiet dwar id-defiċit u d-dejn stabbiliti f'</w:t>
            </w:r>
            <w:proofErr w:type="spellStart"/>
            <w:r w:rsidRPr="003D29BE">
              <w:rPr>
                <w:rFonts w:eastAsia="Calibri"/>
                <w:szCs w:val="22"/>
                <w:lang w:eastAsia="en-US"/>
              </w:rPr>
              <w:t>konformità</w:t>
            </w:r>
            <w:proofErr w:type="spellEnd"/>
            <w:r w:rsidRPr="003D29BE">
              <w:rPr>
                <w:rFonts w:eastAsia="Calibri"/>
                <w:szCs w:val="22"/>
                <w:lang w:eastAsia="en-US"/>
              </w:rPr>
              <w:t xml:space="preserve"> </w:t>
            </w:r>
            <w:proofErr w:type="spellStart"/>
            <w:r w:rsidRPr="003D29BE">
              <w:rPr>
                <w:rFonts w:eastAsia="Calibri"/>
                <w:szCs w:val="22"/>
                <w:lang w:eastAsia="en-US"/>
              </w:rPr>
              <w:t>mat</w:t>
            </w:r>
            <w:proofErr w:type="spellEnd"/>
            <w:r w:rsidRPr="003D29BE">
              <w:rPr>
                <w:rFonts w:eastAsia="Calibri"/>
                <w:szCs w:val="22"/>
                <w:lang w:eastAsia="en-US"/>
              </w:rPr>
              <w:t xml:space="preserve">-TFUE; </w:t>
            </w:r>
          </w:p>
        </w:tc>
      </w:tr>
      <w:tr w:rsidR="004531F4" w:rsidRPr="003D29BE" w:rsidTr="000C16F9">
        <w:tc>
          <w:tcPr>
            <w:tcW w:w="0" w:type="auto"/>
            <w:shd w:val="clear" w:color="auto" w:fill="FFFFFF"/>
            <w:hideMark/>
          </w:tcPr>
          <w:p w:rsidR="004531F4" w:rsidRPr="003D29BE" w:rsidRDefault="004531F4" w:rsidP="004531F4">
            <w:pPr>
              <w:widowControl/>
              <w:spacing w:before="120" w:after="120" w:line="360" w:lineRule="auto"/>
              <w:ind w:left="850"/>
              <w:jc w:val="both"/>
              <w:rPr>
                <w:rFonts w:eastAsia="Calibri"/>
                <w:szCs w:val="22"/>
                <w:lang w:eastAsia="en-US"/>
              </w:rPr>
            </w:pPr>
            <w:r w:rsidRPr="003D29BE">
              <w:rPr>
                <w:rFonts w:eastAsia="Calibri"/>
                <w:szCs w:val="22"/>
                <w:lang w:eastAsia="en-US"/>
              </w:rPr>
              <w:t>(b)</w:t>
            </w:r>
          </w:p>
        </w:tc>
        <w:tc>
          <w:tcPr>
            <w:tcW w:w="0" w:type="auto"/>
            <w:shd w:val="clear" w:color="auto" w:fill="FFFFFF"/>
            <w:hideMark/>
          </w:tcPr>
          <w:p w:rsidR="004531F4" w:rsidRPr="003D29BE" w:rsidRDefault="004531F4" w:rsidP="004531F4">
            <w:pPr>
              <w:widowControl/>
              <w:spacing w:before="120" w:after="120" w:line="360" w:lineRule="auto"/>
              <w:ind w:left="850"/>
              <w:jc w:val="both"/>
              <w:rPr>
                <w:rFonts w:eastAsia="Calibri"/>
                <w:bCs/>
                <w:szCs w:val="22"/>
                <w:lang w:eastAsia="en-US"/>
              </w:rPr>
            </w:pPr>
            <w:r w:rsidRPr="003D29BE">
              <w:rPr>
                <w:rFonts w:ascii="inherit" w:eastAsia="Calibri" w:hAnsi="inherit"/>
                <w:color w:val="000000"/>
                <w:szCs w:val="22"/>
                <w:lang w:eastAsia="en-US"/>
              </w:rPr>
              <w:t>l-adozzjoni ta' perjodu ta' ppjanar fiskali fuq terminu medju</w:t>
            </w:r>
            <w:r w:rsidRPr="003D29BE">
              <w:rPr>
                <w:rFonts w:eastAsia="Calibri"/>
                <w:szCs w:val="22"/>
                <w:lang w:eastAsia="en-US"/>
              </w:rPr>
              <w:t>, konsistenti mad-dispożizzjonijiet tar-Regolament [XXX il-parti preventiva tal-SGP].*</w:t>
            </w:r>
          </w:p>
          <w:p w:rsidR="004531F4" w:rsidRPr="003D29BE" w:rsidRDefault="004531F4" w:rsidP="004531F4">
            <w:pPr>
              <w:widowControl/>
              <w:spacing w:before="120" w:after="120" w:line="360" w:lineRule="auto"/>
              <w:jc w:val="both"/>
              <w:rPr>
                <w:rFonts w:eastAsia="Calibri"/>
                <w:szCs w:val="22"/>
                <w:u w:val="single"/>
                <w:lang w:eastAsia="en-US"/>
              </w:rPr>
            </w:pPr>
            <w:r w:rsidRPr="003D29BE">
              <w:rPr>
                <w:rFonts w:eastAsia="Calibri"/>
                <w:szCs w:val="22"/>
                <w:u w:val="single"/>
                <w:lang w:eastAsia="en-US"/>
              </w:rPr>
              <w:t>__________________</w:t>
            </w:r>
          </w:p>
          <w:p w:rsidR="004531F4" w:rsidRPr="003D29BE" w:rsidRDefault="004531F4" w:rsidP="004531F4">
            <w:pPr>
              <w:widowControl/>
              <w:spacing w:before="120" w:after="120" w:line="360" w:lineRule="auto"/>
              <w:jc w:val="both"/>
              <w:rPr>
                <w:rFonts w:ascii="inherit" w:eastAsia="Calibri" w:hAnsi="inherit"/>
                <w:b/>
                <w:color w:val="000000"/>
                <w:szCs w:val="22"/>
                <w:lang w:eastAsia="en-US"/>
              </w:rPr>
            </w:pPr>
            <w:r w:rsidRPr="003D29BE">
              <w:rPr>
                <w:rFonts w:eastAsia="Calibri"/>
                <w:szCs w:val="22"/>
                <w:lang w:eastAsia="en-US"/>
              </w:rPr>
              <w:t>* Ir-Regolament (UE) tal-Parlament Ewropew u tal-Kunsill ta' [</w:t>
            </w:r>
            <w:r w:rsidRPr="003D29BE">
              <w:rPr>
                <w:rFonts w:eastAsia="Calibri"/>
                <w:i/>
                <w:szCs w:val="22"/>
                <w:lang w:eastAsia="en-US"/>
              </w:rPr>
              <w:t>daħħal id-data</w:t>
            </w:r>
            <w:r w:rsidRPr="003D29BE">
              <w:rPr>
                <w:rFonts w:eastAsia="Calibri"/>
                <w:szCs w:val="22"/>
                <w:lang w:eastAsia="en-US"/>
              </w:rPr>
              <w:t>] [</w:t>
            </w:r>
            <w:r w:rsidRPr="003D29BE">
              <w:rPr>
                <w:rFonts w:eastAsia="Calibri"/>
                <w:i/>
                <w:szCs w:val="22"/>
                <w:lang w:eastAsia="en-US"/>
              </w:rPr>
              <w:t>daħħal it-titlu sħiħ</w:t>
            </w:r>
            <w:r w:rsidRPr="003D29BE">
              <w:rPr>
                <w:rFonts w:eastAsia="Calibri"/>
                <w:szCs w:val="22"/>
                <w:lang w:eastAsia="en-US"/>
              </w:rPr>
              <w:t>] (ĠU L ..)."</w:t>
            </w:r>
          </w:p>
        </w:tc>
      </w:tr>
    </w:tbl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i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(5)</w:t>
      </w:r>
      <w:r w:rsidRPr="003D29BE">
        <w:rPr>
          <w:rFonts w:eastAsia="Calibri"/>
          <w:szCs w:val="22"/>
          <w:lang w:eastAsia="en-US"/>
        </w:rPr>
        <w:tab/>
        <w:t>L-Artikolu 6 huwa emendat kif ġej:</w:t>
      </w:r>
    </w:p>
    <w:p w:rsidR="004531F4" w:rsidRPr="003D29BE" w:rsidRDefault="004531F4" w:rsidP="004531F4">
      <w:pPr>
        <w:keepNext/>
        <w:widowControl/>
        <w:spacing w:before="360" w:after="120" w:line="360" w:lineRule="auto"/>
        <w:ind w:left="360" w:firstLine="360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(a)</w:t>
      </w:r>
      <w:r w:rsidRPr="003D29BE">
        <w:rPr>
          <w:rFonts w:eastAsia="Calibri"/>
          <w:szCs w:val="22"/>
          <w:lang w:eastAsia="en-US"/>
        </w:rPr>
        <w:tab/>
        <w:t>fil-paragrafu 1, il-punt (b) huwa sostitwit b'dan li ġej:</w:t>
      </w:r>
    </w:p>
    <w:p w:rsidR="004531F4" w:rsidRPr="003D29BE" w:rsidRDefault="004531F4" w:rsidP="004531F4">
      <w:pPr>
        <w:keepNext/>
        <w:widowControl/>
        <w:spacing w:before="360" w:after="120" w:line="360" w:lineRule="auto"/>
        <w:ind w:left="1560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"(b)</w:t>
      </w:r>
      <w:r w:rsidRPr="003D29BE">
        <w:rPr>
          <w:rFonts w:eastAsia="Calibri"/>
          <w:szCs w:val="22"/>
          <w:lang w:eastAsia="en-US"/>
        </w:rPr>
        <w:tab/>
        <w:t>il-kontroll effettiv u f'waqtu rigward il-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mar-regoli, ibbażat fuq analiżi affidabbli u indipendenti mwettqa minn korpi fiskali indipendenti </w:t>
      </w:r>
      <w:r w:rsidRPr="003D29BE">
        <w:rPr>
          <w:rFonts w:eastAsia="Calibri"/>
          <w:szCs w:val="22"/>
          <w:lang w:eastAsia="en-US"/>
        </w:rPr>
        <w:lastRenderedPageBreak/>
        <w:t>stabbiliti f'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mal-Artikolu 8 jew korpi oħrajn b'awtonomija funzjonali </w:t>
      </w:r>
      <w:proofErr w:type="spellStart"/>
      <w:r w:rsidRPr="003D29BE">
        <w:rPr>
          <w:rFonts w:eastAsia="Calibri"/>
          <w:szCs w:val="22"/>
          <w:lang w:eastAsia="en-US"/>
        </w:rPr>
        <w:t>vis</w:t>
      </w:r>
      <w:proofErr w:type="spellEnd"/>
      <w:r w:rsidRPr="003D29BE">
        <w:rPr>
          <w:rFonts w:eastAsia="Calibri"/>
          <w:szCs w:val="22"/>
          <w:lang w:eastAsia="en-US"/>
        </w:rPr>
        <w:t>-à-</w:t>
      </w:r>
      <w:proofErr w:type="spellStart"/>
      <w:r w:rsidRPr="003D29BE">
        <w:rPr>
          <w:rFonts w:eastAsia="Calibri"/>
          <w:szCs w:val="22"/>
          <w:lang w:eastAsia="en-US"/>
        </w:rPr>
        <w:t>vis</w:t>
      </w:r>
      <w:proofErr w:type="spellEnd"/>
      <w:r w:rsidRPr="003D29BE">
        <w:rPr>
          <w:rFonts w:eastAsia="Calibri"/>
          <w:szCs w:val="22"/>
          <w:lang w:eastAsia="en-US"/>
        </w:rPr>
        <w:t xml:space="preserve"> l-awtoritajiet fiskali tal-Istati Membri;"</w:t>
      </w:r>
    </w:p>
    <w:p w:rsidR="004531F4" w:rsidRPr="003D29BE" w:rsidRDefault="004531F4" w:rsidP="004531F4">
      <w:pPr>
        <w:widowControl/>
        <w:spacing w:before="120" w:after="120" w:line="360" w:lineRule="auto"/>
        <w:ind w:firstLine="720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(b)</w:t>
      </w:r>
      <w:r w:rsidRPr="003D29BE">
        <w:rPr>
          <w:rFonts w:eastAsia="Calibri"/>
          <w:szCs w:val="22"/>
          <w:lang w:eastAsia="en-US"/>
        </w:rPr>
        <w:tab/>
        <w:t>il-paragrafu 2 huwa sostitwit b'dan li ġej:</w:t>
      </w:r>
    </w:p>
    <w:p w:rsidR="004531F4" w:rsidRPr="003D29BE" w:rsidRDefault="004531F4" w:rsidP="004531F4">
      <w:pPr>
        <w:widowControl/>
        <w:spacing w:before="120" w:after="120" w:line="360" w:lineRule="auto"/>
        <w:ind w:left="1418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</w:t>
      </w:r>
      <w:r w:rsidRPr="003D29BE">
        <w:rPr>
          <w:rFonts w:eastAsia="Calibri"/>
          <w:color w:val="000000"/>
          <w:szCs w:val="22"/>
          <w:lang w:eastAsia="en-US"/>
        </w:rPr>
        <w:t xml:space="preserve">Jekk regoli fiskali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numeriċi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jkun fihom klawżoli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liberatorji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, dawn il-klawżoli għandhom jistipulaw għadd limitat ta' ċirkostanzi speċifiċi, konsistenti mal-obbligi tal-Istati Membri li jirriżultaw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mit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>-TFUE</w:t>
      </w:r>
      <w:r w:rsidRPr="003D29BE">
        <w:rPr>
          <w:rFonts w:eastAsia="Calibri"/>
          <w:szCs w:val="22"/>
          <w:lang w:eastAsia="en-US"/>
        </w:rPr>
        <w:t xml:space="preserve"> u r-Regolament [XXX il-parti preventiva tal-SGP]."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(6) L-Artikolu 7 huwa sostitwit b'dan li ġej</w:t>
      </w:r>
      <w:r w:rsidRPr="003D29BE">
        <w:rPr>
          <w:rFonts w:eastAsia="Calibri"/>
          <w:i/>
          <w:szCs w:val="22"/>
          <w:lang w:eastAsia="en-US"/>
        </w:rPr>
        <w:t>:</w:t>
      </w:r>
    </w:p>
    <w:p w:rsidR="004531F4" w:rsidRPr="003D29BE" w:rsidRDefault="004531F4" w:rsidP="004531F4">
      <w:pPr>
        <w:widowControl/>
        <w:spacing w:before="120" w:after="120" w:line="360" w:lineRule="auto"/>
        <w:ind w:left="2880" w:firstLine="72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"Artikolu 7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color w:val="000000"/>
          <w:szCs w:val="24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 xml:space="preserve">Il-leġiżlazzjoni tal-baġit annwali tal-Istati Membri għandha tkun </w:t>
      </w:r>
      <w:r w:rsidRPr="003D29BE">
        <w:rPr>
          <w:rFonts w:eastAsia="Calibri"/>
          <w:szCs w:val="22"/>
          <w:lang w:eastAsia="en-US"/>
        </w:rPr>
        <w:t>konsistenti ma</w:t>
      </w:r>
      <w:r w:rsidRPr="003D29BE">
        <w:rPr>
          <w:rFonts w:eastAsia="Calibri"/>
          <w:color w:val="000000"/>
          <w:szCs w:val="22"/>
          <w:lang w:eastAsia="en-US"/>
        </w:rPr>
        <w:t xml:space="preserve">r-regoli fiskali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numeriċi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speċifiċi għall-pajjiż fis-seħħ."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ind w:left="720" w:hanging="720"/>
        <w:jc w:val="both"/>
        <w:rPr>
          <w:color w:val="000000"/>
          <w:szCs w:val="24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(7)</w:t>
      </w:r>
      <w:r w:rsidRPr="003D29BE">
        <w:rPr>
          <w:rFonts w:eastAsia="Calibri"/>
          <w:color w:val="000000"/>
          <w:szCs w:val="22"/>
          <w:lang w:eastAsia="en-US"/>
        </w:rPr>
        <w:tab/>
        <w:t>Fil-Kapitolu V, it-titlu huwa sostitwit bi "ISTITUZZJONIJIET FISKALI INDIPENDENTI"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color w:val="000000"/>
          <w:szCs w:val="24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(8)</w:t>
      </w:r>
      <w:r w:rsidRPr="003D29BE">
        <w:rPr>
          <w:rFonts w:eastAsia="Calibri"/>
          <w:color w:val="000000"/>
          <w:szCs w:val="22"/>
          <w:lang w:eastAsia="en-US"/>
        </w:rPr>
        <w:tab/>
        <w:t>L-Artikolu 8 huwa sostitwit b'dan li ġej:</w:t>
      </w:r>
    </w:p>
    <w:p w:rsidR="004531F4" w:rsidRPr="003D29BE" w:rsidRDefault="004531F4" w:rsidP="004531F4">
      <w:pPr>
        <w:widowControl/>
        <w:spacing w:before="120" w:after="120" w:line="360" w:lineRule="auto"/>
        <w:ind w:left="2880" w:firstLine="72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"Artikolu 8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1.</w:t>
      </w:r>
      <w:r w:rsidRPr="003D29BE">
        <w:rPr>
          <w:rFonts w:eastAsia="Calibri"/>
          <w:szCs w:val="22"/>
          <w:lang w:eastAsia="en-US"/>
        </w:rPr>
        <w:tab/>
        <w:t xml:space="preserve">L-Istati Membri għandhom jiżguraw li istituzzjonijiet fiskali indipendenti, bħal korpi </w:t>
      </w:r>
      <w:proofErr w:type="spellStart"/>
      <w:r w:rsidRPr="003D29BE">
        <w:rPr>
          <w:rFonts w:eastAsia="Calibri"/>
          <w:szCs w:val="22"/>
          <w:lang w:eastAsia="en-US"/>
        </w:rPr>
        <w:t>strutturalment</w:t>
      </w:r>
      <w:proofErr w:type="spellEnd"/>
      <w:r w:rsidRPr="003D29BE">
        <w:rPr>
          <w:rFonts w:eastAsia="Calibri"/>
          <w:szCs w:val="22"/>
          <w:lang w:eastAsia="en-US"/>
        </w:rPr>
        <w:t xml:space="preserve"> indipendenti jew korpi b'awtonomija funzjonali fir-rigward tal-awtoritajiet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tal-Istati Membri, jiġu stabbiliti minn liġijiet, regolamenti jew dispożizzjonijiet amministrattivi </w:t>
      </w:r>
      <w:proofErr w:type="spellStart"/>
      <w:r w:rsidRPr="003D29BE">
        <w:rPr>
          <w:rFonts w:eastAsia="Calibri"/>
          <w:szCs w:val="22"/>
          <w:lang w:eastAsia="en-US"/>
        </w:rPr>
        <w:t>vinkolanti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nazzjonali.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1a.</w:t>
      </w:r>
      <w:r w:rsidRPr="003D29BE">
        <w:rPr>
          <w:rFonts w:eastAsia="Calibri"/>
          <w:szCs w:val="22"/>
          <w:lang w:eastAsia="en-US"/>
        </w:rPr>
        <w:tab/>
        <w:t>L-Istati Membri jistgħu jistabbilixxu aktar minn istituzzjoni fiskali indipendenti waħda.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2.</w:t>
      </w:r>
      <w:r w:rsidRPr="003D29BE">
        <w:rPr>
          <w:rFonts w:eastAsia="Calibri"/>
          <w:szCs w:val="22"/>
          <w:lang w:eastAsia="en-US"/>
        </w:rPr>
        <w:tab/>
        <w:t>L-istituzzjonijiet imsemmija fil-paragrafu 1 għandhom ikunu magħmulin minn membri nominati u maħtura abbażi tal-esperjenza u l-kompetenza tagħhom fil-finanzi pubbliċi, fil-</w:t>
      </w:r>
      <w:proofErr w:type="spellStart"/>
      <w:r w:rsidRPr="003D29BE">
        <w:rPr>
          <w:rFonts w:eastAsia="Calibri"/>
          <w:szCs w:val="22"/>
          <w:lang w:eastAsia="en-US"/>
        </w:rPr>
        <w:t>makroekonomija</w:t>
      </w:r>
      <w:proofErr w:type="spellEnd"/>
      <w:r w:rsidRPr="003D29BE">
        <w:rPr>
          <w:rFonts w:eastAsia="Calibri"/>
          <w:szCs w:val="22"/>
          <w:lang w:eastAsia="en-US"/>
        </w:rPr>
        <w:t xml:space="preserve"> jew </w:t>
      </w:r>
      <w:proofErr w:type="spellStart"/>
      <w:r w:rsidRPr="003D29BE">
        <w:rPr>
          <w:rFonts w:eastAsia="Calibri"/>
          <w:szCs w:val="22"/>
          <w:lang w:eastAsia="en-US"/>
        </w:rPr>
        <w:t>fil-ġestjoni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>, u permezz ta' proċeduri trasparenti.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3.</w:t>
      </w:r>
      <w:r w:rsidRPr="003D29BE">
        <w:rPr>
          <w:rFonts w:eastAsia="Calibri"/>
          <w:szCs w:val="22"/>
          <w:lang w:eastAsia="en-US"/>
        </w:rPr>
        <w:tab/>
        <w:t>L-istituzzjonijiet imsemmija fil-paragrafu 1: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ind w:left="1418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(a)</w:t>
      </w:r>
      <w:r w:rsidRPr="003D29BE">
        <w:rPr>
          <w:rFonts w:eastAsia="Calibri"/>
          <w:szCs w:val="22"/>
          <w:lang w:eastAsia="en-US"/>
        </w:rPr>
        <w:tab/>
        <w:t xml:space="preserve">ma għandhomx jirċievu struzzjonijiet mill-awtoritajiet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tal-Istat Membru </w:t>
      </w:r>
      <w:proofErr w:type="spellStart"/>
      <w:r w:rsidRPr="003D29BE">
        <w:rPr>
          <w:rFonts w:eastAsia="Calibri"/>
          <w:szCs w:val="22"/>
          <w:lang w:eastAsia="en-US"/>
        </w:rPr>
        <w:t>kkonċernat</w:t>
      </w:r>
      <w:proofErr w:type="spellEnd"/>
      <w:r w:rsidRPr="003D29BE">
        <w:rPr>
          <w:rFonts w:eastAsia="Calibri"/>
          <w:szCs w:val="22"/>
          <w:lang w:eastAsia="en-US"/>
        </w:rPr>
        <w:t xml:space="preserve"> jew minn kwalunkwe korp pubbliku jew privat ieħor;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ind w:left="1418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(b)</w:t>
      </w:r>
      <w:r w:rsidRPr="003D29BE">
        <w:rPr>
          <w:rFonts w:eastAsia="Calibri"/>
          <w:szCs w:val="22"/>
          <w:lang w:eastAsia="en-US"/>
        </w:rPr>
        <w:tab/>
        <w:t>għandu jkollhom il-kapaċità li jikkomunikaw pubblikament dwar il-valutazzjonijiet u l-opinjonijiet tagħhom fil-ħin;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ind w:left="1418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lastRenderedPageBreak/>
        <w:t>(c)</w:t>
      </w:r>
      <w:r w:rsidRPr="003D29BE">
        <w:rPr>
          <w:rFonts w:eastAsia="Calibri"/>
          <w:szCs w:val="22"/>
          <w:lang w:eastAsia="en-US"/>
        </w:rPr>
        <w:tab/>
        <w:t>għandu jkollhom riżorsi adegwati u stabbli biex iwettqu l-</w:t>
      </w:r>
      <w:proofErr w:type="spellStart"/>
      <w:r w:rsidRPr="003D29BE">
        <w:rPr>
          <w:rFonts w:eastAsia="Calibri"/>
          <w:szCs w:val="22"/>
          <w:lang w:eastAsia="en-US"/>
        </w:rPr>
        <w:t>kompiti</w:t>
      </w:r>
      <w:proofErr w:type="spellEnd"/>
      <w:r w:rsidRPr="003D29BE">
        <w:rPr>
          <w:rFonts w:eastAsia="Calibri"/>
          <w:szCs w:val="22"/>
          <w:lang w:eastAsia="en-US"/>
        </w:rPr>
        <w:t xml:space="preserve"> tagħhom b'mod effettiv, inkluż kwalunkwe tip ta' analiżi fil-</w:t>
      </w:r>
      <w:proofErr w:type="spellStart"/>
      <w:r w:rsidRPr="003D29BE">
        <w:rPr>
          <w:rFonts w:eastAsia="Calibri"/>
          <w:szCs w:val="22"/>
          <w:lang w:eastAsia="en-US"/>
        </w:rPr>
        <w:t>kompiti</w:t>
      </w:r>
      <w:proofErr w:type="spellEnd"/>
      <w:r w:rsidRPr="003D29BE">
        <w:rPr>
          <w:rFonts w:eastAsia="Calibri"/>
          <w:szCs w:val="22"/>
          <w:lang w:eastAsia="en-US"/>
        </w:rPr>
        <w:t xml:space="preserve"> tagħhom;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ind w:left="1418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(d)</w:t>
      </w:r>
      <w:r w:rsidRPr="003D29BE">
        <w:rPr>
          <w:rFonts w:eastAsia="Calibri"/>
          <w:szCs w:val="22"/>
          <w:lang w:eastAsia="en-US"/>
        </w:rPr>
        <w:tab/>
        <w:t>għandu jkollhom aċċess adegwat u f'waqtu għall-informazzjoni meħtieġa biex iwettqu l-</w:t>
      </w:r>
      <w:proofErr w:type="spellStart"/>
      <w:r w:rsidRPr="003D29BE">
        <w:rPr>
          <w:rFonts w:eastAsia="Calibri"/>
          <w:szCs w:val="22"/>
          <w:lang w:eastAsia="en-US"/>
        </w:rPr>
        <w:t>kompiti</w:t>
      </w:r>
      <w:proofErr w:type="spellEnd"/>
      <w:r w:rsidRPr="003D29BE">
        <w:rPr>
          <w:rFonts w:eastAsia="Calibri"/>
          <w:szCs w:val="22"/>
          <w:lang w:eastAsia="en-US"/>
        </w:rPr>
        <w:t xml:space="preserve"> tagħhom;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ind w:left="1418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(e)</w:t>
      </w:r>
      <w:r w:rsidRPr="003D29BE">
        <w:rPr>
          <w:rFonts w:eastAsia="Calibri"/>
          <w:szCs w:val="22"/>
          <w:lang w:eastAsia="en-US"/>
        </w:rPr>
        <w:tab/>
        <w:t xml:space="preserve">għandhom jiġu soġġetti għal </w:t>
      </w:r>
      <w:proofErr w:type="spellStart"/>
      <w:r w:rsidRPr="003D29BE">
        <w:rPr>
          <w:rFonts w:eastAsia="Calibri"/>
          <w:szCs w:val="22"/>
          <w:lang w:eastAsia="en-US"/>
        </w:rPr>
        <w:t>evalwazzjonijiet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esterni regolari minn </w:t>
      </w:r>
      <w:proofErr w:type="spellStart"/>
      <w:r w:rsidRPr="003D29BE">
        <w:rPr>
          <w:rFonts w:eastAsia="Calibri"/>
          <w:szCs w:val="22"/>
          <w:lang w:eastAsia="en-US"/>
        </w:rPr>
        <w:t>evalwaturi</w:t>
      </w:r>
      <w:proofErr w:type="spellEnd"/>
      <w:r w:rsidRPr="003D29BE">
        <w:rPr>
          <w:rFonts w:eastAsia="Calibri"/>
          <w:szCs w:val="22"/>
          <w:lang w:eastAsia="en-US"/>
        </w:rPr>
        <w:t xml:space="preserve"> indipendenti.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4.</w:t>
      </w:r>
      <w:r w:rsidRPr="003D29BE">
        <w:rPr>
          <w:rFonts w:eastAsia="Calibri"/>
          <w:szCs w:val="22"/>
          <w:lang w:eastAsia="en-US"/>
        </w:rPr>
        <w:tab/>
        <w:t xml:space="preserve">Mingħajr preġudizzju </w:t>
      </w:r>
      <w:proofErr w:type="spellStart"/>
      <w:r w:rsidRPr="003D29BE">
        <w:rPr>
          <w:rFonts w:eastAsia="Calibri"/>
          <w:szCs w:val="22"/>
          <w:lang w:eastAsia="en-US"/>
        </w:rPr>
        <w:t>għall-kompiti</w:t>
      </w:r>
      <w:proofErr w:type="spellEnd"/>
      <w:r w:rsidRPr="003D29BE">
        <w:rPr>
          <w:rFonts w:eastAsia="Calibri"/>
          <w:szCs w:val="22"/>
          <w:lang w:eastAsia="en-US"/>
        </w:rPr>
        <w:t xml:space="preserve"> u l-funzjonijiet attribwiti skont ir-Regolament </w:t>
      </w:r>
      <w:r w:rsidR="00DE6175">
        <w:rPr>
          <w:rFonts w:eastAsia="Calibri"/>
          <w:szCs w:val="22"/>
          <w:lang w:eastAsia="en-US"/>
        </w:rPr>
        <w:t xml:space="preserve">(UE) Nru </w:t>
      </w:r>
      <w:r w:rsidRPr="003D29BE">
        <w:rPr>
          <w:rFonts w:eastAsia="Calibri"/>
          <w:szCs w:val="22"/>
          <w:lang w:eastAsia="en-US"/>
        </w:rPr>
        <w:t>473/2013 għall-Istati Membri li l-munita tagħhom hija l-euro, l-Istati Membri kollha għandhom jiżguraw li l-</w:t>
      </w:r>
      <w:proofErr w:type="spellStart"/>
      <w:r w:rsidRPr="003D29BE">
        <w:rPr>
          <w:rFonts w:eastAsia="Calibri"/>
          <w:szCs w:val="22"/>
          <w:lang w:eastAsia="en-US"/>
        </w:rPr>
        <w:t>kompiti</w:t>
      </w:r>
      <w:proofErr w:type="spellEnd"/>
      <w:r w:rsidRPr="003D29BE">
        <w:rPr>
          <w:rFonts w:eastAsia="Calibri"/>
          <w:szCs w:val="22"/>
          <w:lang w:eastAsia="en-US"/>
        </w:rPr>
        <w:t xml:space="preserve"> li ġejjin jitwettqu minn waħda mill-istituzzjonijiet imsemmija fil-paragrafu 1:</w:t>
      </w:r>
    </w:p>
    <w:p w:rsidR="004531F4" w:rsidRPr="003D29BE" w:rsidRDefault="004531F4" w:rsidP="004531F4">
      <w:pPr>
        <w:widowControl/>
        <w:shd w:val="clear" w:color="auto" w:fill="FFFFFF"/>
        <w:spacing w:before="120" w:after="120" w:line="360" w:lineRule="auto"/>
        <w:ind w:left="1418" w:hanging="71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(a)</w:t>
      </w:r>
      <w:r w:rsidRPr="003D29BE">
        <w:rPr>
          <w:rFonts w:eastAsia="Calibri"/>
          <w:szCs w:val="22"/>
          <w:lang w:eastAsia="en-US"/>
        </w:rPr>
        <w:tab/>
        <w:t xml:space="preserve">il-produzzjoni, il-valutazzjoni jew l-approvazzjoni ta' tbassir </w:t>
      </w:r>
      <w:proofErr w:type="spellStart"/>
      <w:r w:rsidRPr="003D29BE">
        <w:rPr>
          <w:rFonts w:eastAsia="Calibri"/>
          <w:szCs w:val="22"/>
          <w:lang w:eastAsia="en-US"/>
        </w:rPr>
        <w:t>makroekonomiku</w:t>
      </w:r>
      <w:proofErr w:type="spellEnd"/>
      <w:r w:rsidRPr="003D29BE">
        <w:rPr>
          <w:rFonts w:eastAsia="Calibri"/>
          <w:szCs w:val="22"/>
          <w:lang w:eastAsia="en-US"/>
        </w:rPr>
        <w:t xml:space="preserve"> annwali u </w:t>
      </w:r>
      <w:proofErr w:type="spellStart"/>
      <w:r w:rsidRPr="003D29BE">
        <w:rPr>
          <w:rFonts w:eastAsia="Calibri"/>
          <w:szCs w:val="22"/>
          <w:lang w:eastAsia="en-US"/>
        </w:rPr>
        <w:t>pluriennali</w:t>
      </w:r>
      <w:proofErr w:type="spellEnd"/>
      <w:r w:rsidRPr="003D29BE">
        <w:rPr>
          <w:rFonts w:eastAsia="Calibri"/>
          <w:szCs w:val="22"/>
          <w:lang w:eastAsia="en-US"/>
        </w:rPr>
        <w:t>;</w:t>
      </w:r>
    </w:p>
    <w:p w:rsidR="004531F4" w:rsidRPr="003D29BE" w:rsidRDefault="004531F4" w:rsidP="004531F4">
      <w:pPr>
        <w:widowControl/>
        <w:shd w:val="clear" w:color="auto" w:fill="FFFFFF"/>
        <w:spacing w:before="120" w:after="120" w:line="360" w:lineRule="auto"/>
        <w:ind w:left="1418" w:hanging="710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iCs/>
          <w:szCs w:val="22"/>
          <w:lang w:eastAsia="en-US"/>
        </w:rPr>
        <w:t>(d)</w:t>
      </w:r>
      <w:r w:rsidRPr="003D29BE">
        <w:rPr>
          <w:rFonts w:eastAsia="Calibri"/>
          <w:iCs/>
          <w:szCs w:val="22"/>
          <w:lang w:eastAsia="en-US"/>
        </w:rPr>
        <w:tab/>
      </w:r>
      <w:proofErr w:type="spellStart"/>
      <w:r w:rsidRPr="003D29BE">
        <w:rPr>
          <w:rFonts w:eastAsia="Calibri"/>
          <w:szCs w:val="22"/>
          <w:lang w:eastAsia="en-US"/>
        </w:rPr>
        <w:t>is-sorvaljanza</w:t>
      </w:r>
      <w:proofErr w:type="spellEnd"/>
      <w:r w:rsidRPr="003D29BE">
        <w:rPr>
          <w:rFonts w:eastAsia="Calibri"/>
          <w:szCs w:val="22"/>
          <w:lang w:eastAsia="en-US"/>
        </w:rPr>
        <w:t xml:space="preserve"> tal-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mar-regoli fiskali </w:t>
      </w:r>
      <w:proofErr w:type="spellStart"/>
      <w:r w:rsidRPr="003D29BE">
        <w:rPr>
          <w:rFonts w:eastAsia="Calibri"/>
          <w:szCs w:val="22"/>
          <w:lang w:eastAsia="en-US"/>
        </w:rPr>
        <w:t>numeriċi</w:t>
      </w:r>
      <w:proofErr w:type="spellEnd"/>
      <w:r w:rsidRPr="003D29BE">
        <w:rPr>
          <w:rFonts w:eastAsia="Calibri"/>
          <w:szCs w:val="22"/>
          <w:lang w:eastAsia="en-US"/>
        </w:rPr>
        <w:t xml:space="preserve"> speċifiċi għall-pajjiż sakemm ma ssirx minn </w:t>
      </w:r>
      <w:proofErr w:type="spellStart"/>
      <w:r w:rsidRPr="003D29BE">
        <w:rPr>
          <w:rFonts w:eastAsia="Calibri"/>
          <w:szCs w:val="22"/>
          <w:lang w:eastAsia="en-US"/>
        </w:rPr>
        <w:t>kopri</w:t>
      </w:r>
      <w:proofErr w:type="spellEnd"/>
      <w:r w:rsidRPr="003D29BE">
        <w:rPr>
          <w:rFonts w:eastAsia="Calibri"/>
          <w:szCs w:val="22"/>
          <w:lang w:eastAsia="en-US"/>
        </w:rPr>
        <w:t xml:space="preserve"> oħra f'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mal-Artikolu 6; </w:t>
      </w:r>
    </w:p>
    <w:p w:rsidR="004531F4" w:rsidRPr="003D29BE" w:rsidRDefault="004531F4" w:rsidP="004531F4">
      <w:pPr>
        <w:widowControl/>
        <w:shd w:val="clear" w:color="auto" w:fill="FFFFFF"/>
        <w:spacing w:before="120" w:after="120" w:line="360" w:lineRule="auto"/>
        <w:ind w:left="1418" w:hanging="710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iCs/>
          <w:szCs w:val="22"/>
          <w:lang w:eastAsia="en-US"/>
        </w:rPr>
        <w:t>(e)</w:t>
      </w:r>
      <w:r w:rsidRPr="003D29BE">
        <w:rPr>
          <w:rFonts w:eastAsia="Calibri"/>
          <w:iCs/>
          <w:szCs w:val="22"/>
          <w:lang w:eastAsia="en-US"/>
        </w:rPr>
        <w:tab/>
      </w:r>
      <w:r w:rsidRPr="003D29BE">
        <w:rPr>
          <w:rFonts w:eastAsia="Calibri"/>
          <w:szCs w:val="22"/>
          <w:lang w:eastAsia="en-US"/>
        </w:rPr>
        <w:t xml:space="preserve">it-twettiq ta' </w:t>
      </w:r>
      <w:proofErr w:type="spellStart"/>
      <w:r w:rsidRPr="003D29BE">
        <w:rPr>
          <w:rFonts w:eastAsia="Calibri"/>
          <w:szCs w:val="22"/>
          <w:lang w:eastAsia="en-US"/>
        </w:rPr>
        <w:t>kompiti</w:t>
      </w:r>
      <w:proofErr w:type="spellEnd"/>
      <w:r w:rsidRPr="003D29BE">
        <w:rPr>
          <w:rFonts w:eastAsia="Calibri"/>
          <w:szCs w:val="22"/>
          <w:lang w:eastAsia="en-US"/>
        </w:rPr>
        <w:t xml:space="preserve"> skont l-artikoli rilevanti tar-Regolament [XXX il-parti preventiva tal-SGP] u tar-Regolament [XXX il-parti korrettiva tal-SGP]*;</w:t>
      </w:r>
    </w:p>
    <w:p w:rsidR="004531F4" w:rsidRPr="003D29BE" w:rsidRDefault="004531F4" w:rsidP="004531F4">
      <w:pPr>
        <w:widowControl/>
        <w:shd w:val="clear" w:color="auto" w:fill="FFFFFF"/>
        <w:spacing w:before="120" w:after="120" w:line="360" w:lineRule="auto"/>
        <w:ind w:left="1418" w:hanging="710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iCs/>
          <w:szCs w:val="22"/>
          <w:lang w:eastAsia="en-US"/>
        </w:rPr>
        <w:t>(f)</w:t>
      </w:r>
      <w:r w:rsidRPr="003D29BE">
        <w:rPr>
          <w:rFonts w:eastAsia="Calibri"/>
          <w:iCs/>
          <w:szCs w:val="22"/>
          <w:lang w:eastAsia="en-US"/>
        </w:rPr>
        <w:tab/>
      </w:r>
      <w:r w:rsidRPr="003D29BE">
        <w:rPr>
          <w:rFonts w:eastAsia="Calibri"/>
          <w:szCs w:val="22"/>
          <w:lang w:eastAsia="en-US"/>
        </w:rPr>
        <w:t>il-valutazzjoni tal-konsistenza, il-</w:t>
      </w:r>
      <w:proofErr w:type="spellStart"/>
      <w:r w:rsidRPr="003D29BE">
        <w:rPr>
          <w:rFonts w:eastAsia="Calibri"/>
          <w:szCs w:val="22"/>
          <w:lang w:eastAsia="en-US"/>
        </w:rPr>
        <w:t>koerenza</w:t>
      </w:r>
      <w:proofErr w:type="spellEnd"/>
      <w:r w:rsidRPr="003D29BE">
        <w:rPr>
          <w:rFonts w:eastAsia="Calibri"/>
          <w:szCs w:val="22"/>
          <w:lang w:eastAsia="en-US"/>
        </w:rPr>
        <w:t xml:space="preserve"> u l-</w:t>
      </w:r>
      <w:proofErr w:type="spellStart"/>
      <w:r w:rsidRPr="003D29BE">
        <w:rPr>
          <w:rFonts w:eastAsia="Calibri"/>
          <w:szCs w:val="22"/>
          <w:lang w:eastAsia="en-US"/>
        </w:rPr>
        <w:t>effettività</w:t>
      </w:r>
      <w:proofErr w:type="spellEnd"/>
      <w:r w:rsidRPr="003D29BE">
        <w:rPr>
          <w:rFonts w:eastAsia="Calibri"/>
          <w:szCs w:val="22"/>
          <w:lang w:eastAsia="en-US"/>
        </w:rPr>
        <w:t xml:space="preserve"> tal-qafas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nazzjonali;</w:t>
      </w:r>
    </w:p>
    <w:p w:rsidR="004531F4" w:rsidRPr="003D29BE" w:rsidRDefault="004531F4" w:rsidP="004531F4">
      <w:pPr>
        <w:widowControl/>
        <w:shd w:val="clear" w:color="auto" w:fill="FFFFFF"/>
        <w:spacing w:before="120" w:after="120" w:line="360" w:lineRule="auto"/>
        <w:ind w:left="1418" w:hanging="71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(g)</w:t>
      </w:r>
      <w:r w:rsidRPr="003D29BE">
        <w:rPr>
          <w:rFonts w:eastAsia="Calibri"/>
          <w:szCs w:val="22"/>
          <w:lang w:eastAsia="en-US"/>
        </w:rPr>
        <w:tab/>
        <w:t>fuq stedina, il-parteċipazzjoni f'seduti u f'diskussjonijiet regolari fil-Parlament nazzjonali.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5.</w:t>
      </w:r>
      <w:r w:rsidRPr="003D29BE">
        <w:rPr>
          <w:rFonts w:eastAsia="Calibri"/>
          <w:szCs w:val="22"/>
          <w:lang w:eastAsia="en-US"/>
        </w:rPr>
        <w:tab/>
        <w:t>L-istituzzjonijiet għandhom joħorġu valutazzjonijiet fil-kuntest tal-</w:t>
      </w:r>
      <w:proofErr w:type="spellStart"/>
      <w:r w:rsidRPr="003D29BE">
        <w:rPr>
          <w:rFonts w:eastAsia="Calibri"/>
          <w:szCs w:val="22"/>
          <w:lang w:eastAsia="en-US"/>
        </w:rPr>
        <w:t>kompiti</w:t>
      </w:r>
      <w:proofErr w:type="spellEnd"/>
      <w:r w:rsidRPr="003D29BE">
        <w:rPr>
          <w:rFonts w:eastAsia="Calibri"/>
          <w:szCs w:val="22"/>
          <w:lang w:eastAsia="en-US"/>
        </w:rPr>
        <w:t xml:space="preserve"> msemmija fil-paragrafu 4 (a), (d), (e) u (f) mingħajr preġudizzju </w:t>
      </w:r>
      <w:proofErr w:type="spellStart"/>
      <w:r w:rsidRPr="003D29BE">
        <w:rPr>
          <w:rFonts w:eastAsia="Calibri"/>
          <w:szCs w:val="22"/>
          <w:lang w:eastAsia="en-US"/>
        </w:rPr>
        <w:t>għall-kompiti</w:t>
      </w:r>
      <w:proofErr w:type="spellEnd"/>
      <w:r w:rsidRPr="003D29BE">
        <w:rPr>
          <w:rFonts w:eastAsia="Calibri"/>
          <w:szCs w:val="22"/>
          <w:lang w:eastAsia="en-US"/>
        </w:rPr>
        <w:t xml:space="preserve"> u l-funzjonijiet attribwiti skont ir-Regolament (UE) Nru 473/2013. L-Istati Membri għandhom jikkonformaw ma' dawn il-valutazzjonijiet, jew inkella jispjegaw għaliex mhumiex qed </w:t>
      </w:r>
      <w:proofErr w:type="spellStart"/>
      <w:r w:rsidRPr="003D29BE">
        <w:rPr>
          <w:rFonts w:eastAsia="Calibri"/>
          <w:szCs w:val="22"/>
          <w:lang w:eastAsia="en-US"/>
        </w:rPr>
        <w:t>isegwuhom</w:t>
      </w:r>
      <w:proofErr w:type="spellEnd"/>
      <w:r w:rsidRPr="003D29BE">
        <w:rPr>
          <w:rFonts w:eastAsia="Calibri"/>
          <w:szCs w:val="22"/>
          <w:lang w:eastAsia="en-US"/>
        </w:rPr>
        <w:t>. L-ispjegazzjoni għandha tkun pubblika u tiġi ppreżentata xahrejn mill-ħruġ ta' tali valutazzjonijiet.</w:t>
      </w:r>
    </w:p>
    <w:p w:rsidR="004531F4" w:rsidRPr="003D29BE" w:rsidRDefault="004531F4" w:rsidP="004531F4">
      <w:pPr>
        <w:widowControl/>
        <w:spacing w:before="120" w:after="120" w:line="360" w:lineRule="auto"/>
        <w:ind w:left="1417"/>
        <w:jc w:val="both"/>
        <w:rPr>
          <w:rFonts w:eastAsia="Calibri"/>
          <w:szCs w:val="22"/>
          <w:u w:val="single"/>
          <w:lang w:eastAsia="en-US"/>
        </w:rPr>
      </w:pPr>
      <w:r w:rsidRPr="003D29BE">
        <w:rPr>
          <w:rFonts w:eastAsia="Calibri"/>
          <w:b/>
          <w:szCs w:val="22"/>
          <w:u w:val="single"/>
          <w:lang w:eastAsia="en-US"/>
        </w:rPr>
        <w:t>_</w:t>
      </w:r>
      <w:r w:rsidRPr="003D29BE">
        <w:rPr>
          <w:rFonts w:eastAsia="Calibri"/>
          <w:szCs w:val="22"/>
          <w:u w:val="single"/>
          <w:lang w:eastAsia="en-US"/>
        </w:rPr>
        <w:t>________________</w:t>
      </w:r>
    </w:p>
    <w:p w:rsidR="004531F4" w:rsidRPr="003D29BE" w:rsidRDefault="004531F4" w:rsidP="004531F4">
      <w:pPr>
        <w:widowControl/>
        <w:spacing w:before="120" w:after="120" w:line="360" w:lineRule="auto"/>
        <w:ind w:left="1417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* Ir-Regolament (UE) tal-Kunsill ta' [daħħal id-data] [daħħal it-titlu sħiħ] (ĠU L ..).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color w:val="000000"/>
          <w:szCs w:val="24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(9)</w:t>
      </w:r>
      <w:r w:rsidRPr="003D29BE">
        <w:rPr>
          <w:rFonts w:eastAsia="Calibri"/>
          <w:color w:val="000000"/>
          <w:szCs w:val="22"/>
          <w:lang w:eastAsia="en-US"/>
        </w:rPr>
        <w:tab/>
        <w:t>L-Artikolu 9 huwa emendat kif ġej:</w:t>
      </w:r>
    </w:p>
    <w:p w:rsidR="004531F4" w:rsidRPr="003D29BE" w:rsidRDefault="004531F4" w:rsidP="004531F4">
      <w:pPr>
        <w:keepNext/>
        <w:widowControl/>
        <w:spacing w:before="360" w:after="120" w:line="360" w:lineRule="auto"/>
        <w:ind w:firstLine="720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lastRenderedPageBreak/>
        <w:t>(a) il-paragrafu 1 huwa sostitwit b'dan li ġej:</w:t>
      </w:r>
    </w:p>
    <w:p w:rsidR="004531F4" w:rsidRPr="003D29BE" w:rsidRDefault="004531F4" w:rsidP="004531F4">
      <w:pPr>
        <w:keepNext/>
        <w:widowControl/>
        <w:spacing w:before="360" w:after="120" w:line="360" w:lineRule="auto"/>
        <w:ind w:left="720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 xml:space="preserve">"1. L-Istati Membri għandhom jistabbilixxu qafas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 effettiv kredibbli għal perjodu medju li jipprevedi l-adozzjoni ta' perjodu ta' ppjanar fiskali ta' mill-inqas tliet snin biex ikun żgurat li l-ippjanar fiskali nazzjonali jsegwi perspettiva ta' ppjanar fiskali </w:t>
      </w:r>
      <w:proofErr w:type="spellStart"/>
      <w:r w:rsidRPr="003D29BE">
        <w:rPr>
          <w:rFonts w:eastAsia="Calibri"/>
          <w:szCs w:val="22"/>
          <w:lang w:eastAsia="en-US"/>
        </w:rPr>
        <w:t>multiannwali</w:t>
      </w:r>
      <w:proofErr w:type="spellEnd"/>
      <w:r w:rsidRPr="003D29BE">
        <w:rPr>
          <w:rFonts w:eastAsia="Calibri"/>
          <w:szCs w:val="22"/>
          <w:lang w:eastAsia="en-US"/>
        </w:rPr>
        <w:t>."</w:t>
      </w:r>
    </w:p>
    <w:p w:rsidR="004531F4" w:rsidRPr="003D29BE" w:rsidRDefault="004531F4" w:rsidP="004531F4">
      <w:pPr>
        <w:widowControl/>
        <w:spacing w:before="120" w:after="120" w:line="360" w:lineRule="auto"/>
        <w:ind w:firstLine="72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(b) il-paragrafu 2 huwa emendat kif ġej:</w:t>
      </w:r>
    </w:p>
    <w:p w:rsidR="004531F4" w:rsidRPr="003D29BE" w:rsidRDefault="004531F4" w:rsidP="004531F4">
      <w:pPr>
        <w:widowControl/>
        <w:spacing w:before="120" w:after="120" w:line="360" w:lineRule="auto"/>
        <w:ind w:left="1418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(i)</w:t>
      </w:r>
      <w:r w:rsidRPr="003D29BE">
        <w:rPr>
          <w:rFonts w:eastAsia="Calibri"/>
          <w:szCs w:val="22"/>
          <w:lang w:eastAsia="en-US"/>
        </w:rPr>
        <w:tab/>
        <w:t xml:space="preserve">il-frażi </w:t>
      </w:r>
      <w:proofErr w:type="spellStart"/>
      <w:r w:rsidRPr="003D29BE">
        <w:rPr>
          <w:rFonts w:eastAsia="Calibri"/>
          <w:szCs w:val="22"/>
          <w:lang w:eastAsia="en-US"/>
        </w:rPr>
        <w:t>introduttorja</w:t>
      </w:r>
      <w:proofErr w:type="spellEnd"/>
      <w:r w:rsidRPr="003D29BE">
        <w:rPr>
          <w:rFonts w:eastAsia="Calibri"/>
          <w:szCs w:val="22"/>
          <w:lang w:eastAsia="en-US"/>
        </w:rPr>
        <w:t xml:space="preserve"> hija sostitwita b'dan li ġej:</w:t>
      </w:r>
    </w:p>
    <w:p w:rsidR="004531F4" w:rsidRPr="003D29BE" w:rsidRDefault="004531F4" w:rsidP="004531F4">
      <w:pPr>
        <w:widowControl/>
        <w:spacing w:before="120" w:after="120" w:line="360" w:lineRule="auto"/>
        <w:ind w:left="1418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"2. L-</w:t>
      </w:r>
      <w:proofErr w:type="spellStart"/>
      <w:r w:rsidRPr="003D29BE">
        <w:rPr>
          <w:rFonts w:eastAsia="Calibri"/>
          <w:szCs w:val="22"/>
          <w:lang w:eastAsia="en-US"/>
        </w:rPr>
        <w:t>oqfsa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 għal perjodu medju għandhom jinkludu proċeduri għall-istabbiliment tal-punti li ġejjin:</w:t>
      </w:r>
      <w:r w:rsidRPr="003D29BE">
        <w:rPr>
          <w:rFonts w:eastAsia="Calibri"/>
          <w:color w:val="000000"/>
          <w:szCs w:val="22"/>
          <w:lang w:eastAsia="en-US"/>
        </w:rPr>
        <w:t xml:space="preserve"> "</w:t>
      </w:r>
    </w:p>
    <w:p w:rsidR="004531F4" w:rsidRPr="003D29BE" w:rsidRDefault="004531F4" w:rsidP="004531F4">
      <w:pPr>
        <w:widowControl/>
        <w:spacing w:before="120" w:after="120" w:line="360" w:lineRule="auto"/>
        <w:ind w:left="1418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</w:t>
      </w:r>
      <w:proofErr w:type="spellStart"/>
      <w:r w:rsidRPr="003D29BE">
        <w:rPr>
          <w:rFonts w:eastAsia="Calibri"/>
          <w:szCs w:val="22"/>
          <w:lang w:eastAsia="en-US"/>
        </w:rPr>
        <w:t>ii</w:t>
      </w:r>
      <w:proofErr w:type="spellEnd"/>
      <w:r w:rsidRPr="003D29BE">
        <w:rPr>
          <w:rFonts w:eastAsia="Calibri"/>
          <w:szCs w:val="22"/>
          <w:lang w:eastAsia="en-US"/>
        </w:rPr>
        <w:t>)</w:t>
      </w:r>
      <w:r w:rsidRPr="003D29BE">
        <w:rPr>
          <w:rFonts w:eastAsia="Calibri"/>
          <w:szCs w:val="22"/>
          <w:lang w:eastAsia="en-US"/>
        </w:rPr>
        <w:tab/>
        <w:t>il-punt (a) huwa sostitwit b'dan li ġej:</w:t>
      </w:r>
    </w:p>
    <w:p w:rsidR="004531F4" w:rsidRPr="003D29BE" w:rsidRDefault="004531F4" w:rsidP="004531F4">
      <w:pPr>
        <w:widowControl/>
        <w:spacing w:before="120" w:after="120" w:line="360" w:lineRule="auto"/>
        <w:ind w:left="2127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"(a)</w:t>
      </w:r>
      <w:r w:rsidRPr="003D29BE">
        <w:rPr>
          <w:rFonts w:eastAsia="Calibri"/>
          <w:szCs w:val="22"/>
          <w:lang w:eastAsia="en-US"/>
        </w:rPr>
        <w:tab/>
        <w:t xml:space="preserve">objettivi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pluriennali</w:t>
      </w:r>
      <w:proofErr w:type="spellEnd"/>
      <w:r w:rsidRPr="003D29BE">
        <w:rPr>
          <w:rFonts w:eastAsia="Calibri"/>
          <w:szCs w:val="22"/>
          <w:lang w:eastAsia="en-US"/>
        </w:rPr>
        <w:t xml:space="preserve"> komprensivi u trasparenti kif imsemmija fl-Artikolu 2, il-punt (e) f'termini tad-defiċit, tad-defiċit tal-amministrazzjoni pubblika, tad-dejn u ta' kwalunkwe indikatur fiskali </w:t>
      </w:r>
      <w:proofErr w:type="spellStart"/>
      <w:r w:rsidRPr="003D29BE">
        <w:rPr>
          <w:rFonts w:eastAsia="Calibri"/>
          <w:szCs w:val="22"/>
          <w:lang w:eastAsia="en-US"/>
        </w:rPr>
        <w:t>sommarju</w:t>
      </w:r>
      <w:proofErr w:type="spellEnd"/>
      <w:r w:rsidRPr="003D29BE">
        <w:rPr>
          <w:rFonts w:eastAsia="Calibri"/>
          <w:szCs w:val="22"/>
          <w:lang w:eastAsia="en-US"/>
        </w:rPr>
        <w:t xml:space="preserve"> ieħor bħan-nefqa, filwaqt li jiġi żgurat li dawn ikunu konsistenti ma' kwalunkwe regola fiskali numerika speċifika għall-pajjiż kif previst fil-Kapitolu IV ta' din id-Direttiva u d-dispożizzjonijiet rilevanti tar-Regolament [XXX il-parti preventiva tal-SGP].";</w:t>
      </w:r>
    </w:p>
    <w:p w:rsidR="004531F4" w:rsidRPr="003D29BE" w:rsidRDefault="004531F4" w:rsidP="004531F4">
      <w:pPr>
        <w:widowControl/>
        <w:spacing w:before="120" w:after="120" w:line="360" w:lineRule="auto"/>
        <w:ind w:left="1418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</w:t>
      </w:r>
      <w:proofErr w:type="spellStart"/>
      <w:r w:rsidRPr="003D29BE">
        <w:rPr>
          <w:rFonts w:eastAsia="Calibri"/>
          <w:szCs w:val="22"/>
          <w:lang w:eastAsia="en-US"/>
        </w:rPr>
        <w:t>iii</w:t>
      </w:r>
      <w:proofErr w:type="spellEnd"/>
      <w:r w:rsidRPr="003D29BE">
        <w:rPr>
          <w:rFonts w:eastAsia="Calibri"/>
          <w:szCs w:val="22"/>
          <w:lang w:eastAsia="en-US"/>
        </w:rPr>
        <w:t>)</w:t>
      </w:r>
      <w:r w:rsidRPr="003D29BE">
        <w:rPr>
          <w:rFonts w:eastAsia="Calibri"/>
          <w:szCs w:val="22"/>
          <w:lang w:eastAsia="en-US"/>
        </w:rPr>
        <w:tab/>
        <w:t>il-punt (c) huwa sostitwit b'dan li ġej:</w:t>
      </w:r>
    </w:p>
    <w:p w:rsidR="004531F4" w:rsidRPr="003D29BE" w:rsidRDefault="004531F4" w:rsidP="004531F4">
      <w:pPr>
        <w:widowControl/>
        <w:spacing w:before="120" w:after="120" w:line="360" w:lineRule="auto"/>
        <w:ind w:left="1985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"(c)</w:t>
      </w:r>
      <w:r w:rsidRPr="003D29BE">
        <w:rPr>
          <w:rFonts w:eastAsia="Calibri"/>
          <w:szCs w:val="22"/>
          <w:lang w:eastAsia="en-US"/>
        </w:rPr>
        <w:tab/>
        <w:t>deskrizzjoni tal-politiki ta' terminu medju</w:t>
      </w:r>
      <w:r w:rsidRPr="003D29BE">
        <w:rPr>
          <w:rFonts w:eastAsia="Calibri"/>
          <w:b/>
          <w:szCs w:val="22"/>
          <w:lang w:eastAsia="en-US"/>
        </w:rPr>
        <w:t>, inkluż l-investiment u r-riformi</w:t>
      </w:r>
      <w:r w:rsidRPr="003D29BE">
        <w:rPr>
          <w:rFonts w:eastAsia="Calibri"/>
          <w:szCs w:val="22"/>
          <w:lang w:eastAsia="en-US"/>
        </w:rPr>
        <w:t xml:space="preserve">, previsti b'impatt fuq il-finanzi tal-amministrazzjoni pubblika u t-tkabbir sostenibbli u </w:t>
      </w:r>
      <w:proofErr w:type="spellStart"/>
      <w:r w:rsidRPr="003D29BE">
        <w:rPr>
          <w:rFonts w:eastAsia="Calibri"/>
          <w:szCs w:val="22"/>
          <w:lang w:eastAsia="en-US"/>
        </w:rPr>
        <w:t>inklużiv</w:t>
      </w:r>
      <w:proofErr w:type="spellEnd"/>
      <w:r w:rsidRPr="003D29BE">
        <w:rPr>
          <w:rFonts w:eastAsia="Calibri"/>
          <w:szCs w:val="22"/>
          <w:lang w:eastAsia="en-US"/>
        </w:rPr>
        <w:t>, imqassma skont l-</w:t>
      </w:r>
      <w:proofErr w:type="spellStart"/>
      <w:r w:rsidRPr="003D29BE">
        <w:rPr>
          <w:rFonts w:eastAsia="Calibri"/>
          <w:szCs w:val="22"/>
          <w:lang w:eastAsia="en-US"/>
        </w:rPr>
        <w:t>entrata</w:t>
      </w:r>
      <w:proofErr w:type="spellEnd"/>
      <w:r w:rsidRPr="003D29BE">
        <w:rPr>
          <w:rFonts w:eastAsia="Calibri"/>
          <w:szCs w:val="22"/>
          <w:lang w:eastAsia="en-US"/>
        </w:rPr>
        <w:t xml:space="preserve"> ewlenija tad-dħul u n-nefqa, billi jintwera kif jinkiseb l-aġġustament għall-objettivi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 fuq terminu medju kif imsemmi fl-Artikolu 2, il-punt (e), meta mqabbel </w:t>
      </w:r>
      <w:proofErr w:type="spellStart"/>
      <w:r w:rsidRPr="003D29BE">
        <w:rPr>
          <w:rFonts w:eastAsia="Calibri"/>
          <w:szCs w:val="22"/>
          <w:lang w:eastAsia="en-US"/>
        </w:rPr>
        <w:t>mal-projezzjonijiet</w:t>
      </w:r>
      <w:proofErr w:type="spellEnd"/>
      <w:r w:rsidRPr="003D29BE">
        <w:rPr>
          <w:rFonts w:eastAsia="Calibri"/>
          <w:szCs w:val="22"/>
          <w:lang w:eastAsia="en-US"/>
        </w:rPr>
        <w:t xml:space="preserve"> taħt politiki mhux mibdula.";</w:t>
      </w:r>
    </w:p>
    <w:p w:rsidR="004531F4" w:rsidRPr="003D29BE" w:rsidRDefault="004531F4" w:rsidP="004531F4">
      <w:pPr>
        <w:widowControl/>
        <w:spacing w:before="120" w:after="120" w:line="360" w:lineRule="auto"/>
        <w:ind w:left="1418" w:hanging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(iv)</w:t>
      </w:r>
      <w:r w:rsidRPr="003D29BE">
        <w:rPr>
          <w:rFonts w:eastAsia="Calibri"/>
          <w:szCs w:val="22"/>
          <w:lang w:eastAsia="en-US"/>
        </w:rPr>
        <w:tab/>
        <w:t>il-punt (d) huwa sostitwit b'dan li ġej:</w:t>
      </w:r>
    </w:p>
    <w:p w:rsidR="004531F4" w:rsidRPr="003D29BE" w:rsidRDefault="004531F4" w:rsidP="004531F4">
      <w:pPr>
        <w:widowControl/>
        <w:tabs>
          <w:tab w:val="left" w:pos="1843"/>
        </w:tabs>
        <w:spacing w:before="120" w:after="120" w:line="360" w:lineRule="auto"/>
        <w:ind w:left="1985" w:hanging="709"/>
        <w:jc w:val="both"/>
        <w:rPr>
          <w:rFonts w:eastAsia="Calibri"/>
          <w:b/>
          <w:b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"(d)</w:t>
      </w:r>
      <w:r w:rsidRPr="003D29BE">
        <w:rPr>
          <w:rFonts w:eastAsia="Calibri"/>
          <w:szCs w:val="22"/>
          <w:lang w:eastAsia="en-US"/>
        </w:rPr>
        <w:tab/>
      </w:r>
      <w:r w:rsidRPr="003D29BE">
        <w:rPr>
          <w:rFonts w:ascii="inherit" w:eastAsia="Calibri" w:hAnsi="inherit"/>
          <w:color w:val="000000"/>
          <w:szCs w:val="22"/>
          <w:lang w:eastAsia="en-US"/>
        </w:rPr>
        <w:t>evalwazzjoni ta' kif, fid-dawl tal-impatt dirett tagħhom fuq perjodu medju u twil fuq il-finanzi tal-amministrazzjoni pubblika, il-linji ta' politika mbassra x'aktarx li jaffettwaw is-sostenibbiltà fuq perjodu medju u twil tal-finanzi pubbliċi</w:t>
      </w:r>
      <w:r w:rsidRPr="003D29BE">
        <w:rPr>
          <w:rFonts w:eastAsia="Calibri"/>
          <w:szCs w:val="22"/>
          <w:lang w:eastAsia="en-US"/>
        </w:rPr>
        <w:t xml:space="preserve"> u t-tkabbir sostenibbli u </w:t>
      </w:r>
      <w:proofErr w:type="spellStart"/>
      <w:r w:rsidRPr="003D29BE">
        <w:rPr>
          <w:rFonts w:eastAsia="Calibri"/>
          <w:szCs w:val="22"/>
          <w:lang w:eastAsia="en-US"/>
        </w:rPr>
        <w:t>inklużiv</w:t>
      </w:r>
      <w:proofErr w:type="spellEnd"/>
      <w:r w:rsidRPr="003D29BE">
        <w:rPr>
          <w:rFonts w:eastAsia="Calibri"/>
          <w:szCs w:val="22"/>
          <w:lang w:eastAsia="en-US"/>
        </w:rPr>
        <w:t>. Sa fejn possibbli, il-</w:t>
      </w:r>
      <w:r w:rsidRPr="003D29BE">
        <w:rPr>
          <w:rFonts w:eastAsia="Calibri"/>
          <w:szCs w:val="22"/>
          <w:lang w:eastAsia="en-US"/>
        </w:rPr>
        <w:lastRenderedPageBreak/>
        <w:t xml:space="preserve">valutazzjoni għandha tqis ir-riskji </w:t>
      </w:r>
      <w:proofErr w:type="spellStart"/>
      <w:r w:rsidRPr="003D29BE">
        <w:rPr>
          <w:rFonts w:eastAsia="Calibri"/>
          <w:szCs w:val="22"/>
          <w:lang w:eastAsia="en-US"/>
        </w:rPr>
        <w:t>makrofiskali</w:t>
      </w:r>
      <w:proofErr w:type="spellEnd"/>
      <w:r w:rsidRPr="003D29BE">
        <w:rPr>
          <w:rFonts w:eastAsia="Calibri"/>
          <w:szCs w:val="22"/>
          <w:lang w:eastAsia="en-US"/>
        </w:rPr>
        <w:t xml:space="preserve"> mit-tibdil fil-klima u l-</w:t>
      </w:r>
      <w:proofErr w:type="spellStart"/>
      <w:r w:rsidRPr="003D29BE">
        <w:rPr>
          <w:rFonts w:eastAsia="Calibri"/>
          <w:szCs w:val="22"/>
          <w:lang w:eastAsia="en-US"/>
        </w:rPr>
        <w:t>impatti</w:t>
      </w:r>
      <w:proofErr w:type="spellEnd"/>
      <w:r w:rsidRPr="003D29BE">
        <w:rPr>
          <w:rFonts w:eastAsia="Calibri"/>
          <w:szCs w:val="22"/>
          <w:lang w:eastAsia="en-US"/>
        </w:rPr>
        <w:t xml:space="preserve"> ambjentali u </w:t>
      </w:r>
      <w:proofErr w:type="spellStart"/>
      <w:r w:rsidRPr="003D29BE">
        <w:rPr>
          <w:rFonts w:eastAsia="Calibri"/>
          <w:szCs w:val="22"/>
          <w:lang w:eastAsia="en-US"/>
        </w:rPr>
        <w:t>distributtivi</w:t>
      </w:r>
      <w:proofErr w:type="spellEnd"/>
      <w:r w:rsidRPr="003D29BE">
        <w:rPr>
          <w:rFonts w:eastAsia="Calibri"/>
          <w:szCs w:val="22"/>
          <w:lang w:eastAsia="en-US"/>
        </w:rPr>
        <w:t xml:space="preserve"> tagħha.";</w:t>
      </w:r>
    </w:p>
    <w:p w:rsidR="004531F4" w:rsidRPr="003D29BE" w:rsidRDefault="004531F4" w:rsidP="004531F4">
      <w:pPr>
        <w:widowControl/>
        <w:spacing w:before="120" w:after="120" w:line="360" w:lineRule="auto"/>
        <w:ind w:left="709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(c)</w:t>
      </w:r>
      <w:r w:rsidRPr="003D29BE">
        <w:rPr>
          <w:rFonts w:eastAsia="Calibri"/>
          <w:szCs w:val="22"/>
          <w:lang w:eastAsia="en-US"/>
        </w:rPr>
        <w:tab/>
        <w:t>il-paragrafu 3 jitħassar;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(10)</w:t>
      </w:r>
      <w:r w:rsidRPr="003D29BE">
        <w:rPr>
          <w:rFonts w:eastAsia="Calibri"/>
          <w:szCs w:val="22"/>
          <w:lang w:eastAsia="en-US"/>
        </w:rPr>
        <w:tab/>
        <w:t>L-Artikoli 10 u 11 huma sostitwiti b'dan li ġej:</w:t>
      </w:r>
    </w:p>
    <w:p w:rsidR="004531F4" w:rsidRPr="003D29BE" w:rsidRDefault="004531F4" w:rsidP="004531F4">
      <w:pPr>
        <w:widowControl/>
        <w:spacing w:before="120" w:after="120" w:line="360" w:lineRule="auto"/>
        <w:ind w:left="2880" w:firstLine="72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"Artikolu 10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 xml:space="preserve">Il-leġiżlazzjoni </w:t>
      </w:r>
      <w:proofErr w:type="spellStart"/>
      <w:r w:rsidRPr="003D29BE">
        <w:rPr>
          <w:rFonts w:eastAsia="Calibri"/>
          <w:szCs w:val="22"/>
          <w:lang w:eastAsia="en-US"/>
        </w:rPr>
        <w:t>baġitarja</w:t>
      </w:r>
      <w:proofErr w:type="spellEnd"/>
      <w:r w:rsidRPr="003D29BE">
        <w:rPr>
          <w:rFonts w:eastAsia="Calibri"/>
          <w:szCs w:val="22"/>
          <w:lang w:eastAsia="en-US"/>
        </w:rPr>
        <w:t xml:space="preserve"> annwali għandha tkun konsistenti mal-objettivi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nazzjonali fuq terminu medju kif imsemmi fl-Artikolu 2, il-punt (e). Kwalunkwe devjazzjoni għandha tiġi spjegata kif xieraq.";</w:t>
      </w:r>
    </w:p>
    <w:p w:rsidR="004531F4" w:rsidRPr="003D29BE" w:rsidRDefault="004531F4" w:rsidP="004531F4">
      <w:pPr>
        <w:widowControl/>
        <w:spacing w:before="120" w:after="120" w:line="360" w:lineRule="auto"/>
        <w:ind w:left="2880" w:firstLine="72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Artikolu 11</w:t>
      </w:r>
    </w:p>
    <w:p w:rsidR="004531F4" w:rsidRPr="003D29BE" w:rsidRDefault="004531F4" w:rsidP="004531F4">
      <w:pPr>
        <w:keepNext/>
        <w:widowControl/>
        <w:spacing w:before="360" w:after="120" w:line="360" w:lineRule="auto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 xml:space="preserve">Din id-Direttiva bl-ebda mod ma għandha timpedixxi gvern ġdid ta' Stat Membru milli jaġġorna l-pjan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tiegħu ta' terminu medju biex jirrifletti l-prijoritajiet politiċi ġodda tiegħu. F'dan il-każ, il-gvern il-ġdid għandu jindika d-differenzi mill-pjan </w:t>
      </w:r>
      <w:proofErr w:type="spellStart"/>
      <w:r w:rsidRPr="003D29BE">
        <w:rPr>
          <w:rFonts w:eastAsia="Calibri"/>
          <w:szCs w:val="22"/>
          <w:lang w:eastAsia="en-US"/>
        </w:rPr>
        <w:t>baġitarju</w:t>
      </w:r>
      <w:proofErr w:type="spellEnd"/>
      <w:r w:rsidRPr="003D29BE">
        <w:rPr>
          <w:rFonts w:eastAsia="Calibri"/>
          <w:szCs w:val="22"/>
          <w:lang w:eastAsia="en-US"/>
        </w:rPr>
        <w:t xml:space="preserve"> preċedenti u ta' terminu medju l-ġdid.";</w:t>
      </w:r>
    </w:p>
    <w:p w:rsidR="004531F4" w:rsidRPr="003D29BE" w:rsidRDefault="004531F4" w:rsidP="004531F4">
      <w:pPr>
        <w:keepNext/>
        <w:widowControl/>
        <w:spacing w:before="120" w:after="360" w:line="360" w:lineRule="auto"/>
        <w:rPr>
          <w:rFonts w:ascii="inherit" w:eastAsia="Calibri" w:hAnsi="inherit"/>
          <w:bCs/>
          <w:szCs w:val="24"/>
          <w:lang w:eastAsia="en-US"/>
        </w:rPr>
      </w:pPr>
      <w:r w:rsidRPr="003D29BE">
        <w:rPr>
          <w:rFonts w:eastAsia="Calibri"/>
          <w:szCs w:val="22"/>
          <w:lang w:eastAsia="en-US"/>
        </w:rPr>
        <w:t>(11</w:t>
      </w:r>
      <w:r w:rsidRPr="003D29BE">
        <w:rPr>
          <w:rFonts w:ascii="inherit" w:eastAsia="Calibri" w:hAnsi="inherit"/>
          <w:szCs w:val="22"/>
          <w:lang w:eastAsia="en-US"/>
        </w:rPr>
        <w:t>)</w:t>
      </w:r>
      <w:r w:rsidRPr="003D29BE">
        <w:rPr>
          <w:rFonts w:ascii="inherit" w:eastAsia="Calibri" w:hAnsi="inherit"/>
          <w:b/>
          <w:szCs w:val="22"/>
          <w:lang w:eastAsia="en-US"/>
        </w:rPr>
        <w:tab/>
      </w:r>
      <w:r w:rsidRPr="003D29BE">
        <w:rPr>
          <w:rFonts w:ascii="inherit" w:eastAsia="Calibri" w:hAnsi="inherit"/>
          <w:szCs w:val="22"/>
          <w:lang w:eastAsia="en-US"/>
        </w:rPr>
        <w:t>fil-Kapitolu VI, it-titlu huwa sostitwit b'dan li ġej: "TRASPARENZA FIL-FINANZI TAL-AMMINISTRAZZJONI PUBBLIKA"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(12)</w:t>
      </w:r>
      <w:r w:rsidRPr="003D29BE">
        <w:rPr>
          <w:rFonts w:eastAsia="Calibri"/>
          <w:szCs w:val="22"/>
          <w:lang w:eastAsia="en-US"/>
        </w:rPr>
        <w:tab/>
        <w:t>L-Artikolu 12 huwa sostitwit b'dan li ġej: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ind w:left="2880" w:firstLine="72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"Artikolu 12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L-Istati Membri għandhom jiżguraw li kwalunkwe miżura meħuda f'</w:t>
      </w:r>
      <w:proofErr w:type="spellStart"/>
      <w:r w:rsidRPr="003D29BE">
        <w:rPr>
          <w:rFonts w:eastAsia="Calibri"/>
          <w:szCs w:val="22"/>
          <w:lang w:eastAsia="en-US"/>
        </w:rPr>
        <w:t>konformità</w:t>
      </w:r>
      <w:proofErr w:type="spellEnd"/>
      <w:r w:rsidRPr="003D29BE">
        <w:rPr>
          <w:rFonts w:eastAsia="Calibri"/>
          <w:szCs w:val="22"/>
          <w:lang w:eastAsia="en-US"/>
        </w:rPr>
        <w:t xml:space="preserve"> </w:t>
      </w:r>
      <w:proofErr w:type="spellStart"/>
      <w:r w:rsidRPr="003D29BE">
        <w:rPr>
          <w:rFonts w:eastAsia="Calibri"/>
          <w:szCs w:val="22"/>
          <w:lang w:eastAsia="en-US"/>
        </w:rPr>
        <w:t>mal-Kapitoli</w:t>
      </w:r>
      <w:proofErr w:type="spellEnd"/>
      <w:r w:rsidRPr="003D29BE">
        <w:rPr>
          <w:rFonts w:eastAsia="Calibri"/>
          <w:szCs w:val="22"/>
          <w:lang w:eastAsia="en-US"/>
        </w:rPr>
        <w:t xml:space="preserve"> II, III u IV tkun konsistenti fis-</w:t>
      </w:r>
      <w:proofErr w:type="spellStart"/>
      <w:r w:rsidRPr="003D29BE">
        <w:rPr>
          <w:rFonts w:eastAsia="Calibri"/>
          <w:szCs w:val="22"/>
          <w:lang w:eastAsia="en-US"/>
        </w:rPr>
        <w:t>sottosetturi</w:t>
      </w:r>
      <w:proofErr w:type="spellEnd"/>
      <w:r w:rsidRPr="003D29BE">
        <w:rPr>
          <w:rFonts w:eastAsia="Calibri"/>
          <w:szCs w:val="22"/>
          <w:lang w:eastAsia="en-US"/>
        </w:rPr>
        <w:t xml:space="preserve"> kollha tal-amministrazzjoni pubblika u tkopri b'mod komprensiv dawn </w:t>
      </w:r>
      <w:proofErr w:type="spellStart"/>
      <w:r w:rsidRPr="003D29BE">
        <w:rPr>
          <w:rFonts w:eastAsia="Calibri"/>
          <w:szCs w:val="22"/>
          <w:lang w:eastAsia="en-US"/>
        </w:rPr>
        <w:t>is-sottosetturi</w:t>
      </w:r>
      <w:proofErr w:type="spellEnd"/>
      <w:r w:rsidRPr="003D29BE">
        <w:rPr>
          <w:rFonts w:eastAsia="Calibri"/>
          <w:szCs w:val="22"/>
          <w:lang w:eastAsia="en-US"/>
        </w:rPr>
        <w:t>.</w:t>
      </w:r>
      <w:r w:rsidRPr="003D29BE">
        <w:rPr>
          <w:rFonts w:eastAsia="Calibri"/>
          <w:color w:val="000000"/>
          <w:szCs w:val="22"/>
          <w:lang w:eastAsia="en-US"/>
        </w:rPr>
        <w:t xml:space="preserve"> Għal dan il-għan, l-Istati Membri għandhom, b'mod partikolari, jirrikjedu regoli u proċeduri konsistenti tal-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kontabbiltà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mill-amministrazzjoni pubblika, u l-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integrità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tas-sistemi tal-ġbir u tal-ipproċessar tad-data sottostanti tagħhom.";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iCs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(13)</w:t>
      </w:r>
      <w:r w:rsidRPr="003D29BE">
        <w:rPr>
          <w:rFonts w:eastAsia="Calibri"/>
          <w:szCs w:val="22"/>
          <w:lang w:eastAsia="en-US"/>
        </w:rPr>
        <w:tab/>
        <w:t>L-Artikolu 14 huwa sostitwit b'dan li ġej: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ind w:left="2880" w:firstLine="72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"Artikolu 14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1.</w:t>
      </w:r>
      <w:r w:rsidRPr="003D29BE">
        <w:rPr>
          <w:rFonts w:eastAsia="Calibri"/>
          <w:szCs w:val="22"/>
          <w:lang w:eastAsia="en-US"/>
        </w:rPr>
        <w:tab/>
        <w:t xml:space="preserve">Fil-qafas tal-proċessi </w:t>
      </w:r>
      <w:proofErr w:type="spellStart"/>
      <w:r w:rsidRPr="003D29BE">
        <w:rPr>
          <w:rFonts w:eastAsia="Calibri"/>
          <w:szCs w:val="22"/>
          <w:lang w:eastAsia="en-US"/>
        </w:rPr>
        <w:t>baġitarji</w:t>
      </w:r>
      <w:proofErr w:type="spellEnd"/>
      <w:r w:rsidRPr="003D29BE">
        <w:rPr>
          <w:rFonts w:eastAsia="Calibri"/>
          <w:szCs w:val="22"/>
          <w:lang w:eastAsia="en-US"/>
        </w:rPr>
        <w:t xml:space="preserve"> annwali u </w:t>
      </w:r>
      <w:proofErr w:type="spellStart"/>
      <w:r w:rsidRPr="003D29BE">
        <w:rPr>
          <w:rFonts w:eastAsia="Calibri"/>
          <w:szCs w:val="22"/>
          <w:lang w:eastAsia="en-US"/>
        </w:rPr>
        <w:t>multiannwali</w:t>
      </w:r>
      <w:proofErr w:type="spellEnd"/>
      <w:r w:rsidRPr="003D29BE">
        <w:rPr>
          <w:rFonts w:eastAsia="Calibri"/>
          <w:szCs w:val="22"/>
          <w:lang w:eastAsia="en-US"/>
        </w:rPr>
        <w:t xml:space="preserve">, l-Istati Membri għandhom jippubblikaw informazzjoni dwar korpi u fondi li ma jagħmlux parti mill-baġits regolari iżda huma parti mill-amministrazzjoni pubblika, inkluż </w:t>
      </w:r>
      <w:proofErr w:type="spellStart"/>
      <w:r w:rsidRPr="003D29BE">
        <w:rPr>
          <w:rFonts w:eastAsia="Calibri"/>
          <w:szCs w:val="22"/>
          <w:lang w:eastAsia="en-US"/>
        </w:rPr>
        <w:t>sottosetturi</w:t>
      </w:r>
      <w:proofErr w:type="spellEnd"/>
      <w:r w:rsidRPr="003D29BE">
        <w:rPr>
          <w:rFonts w:eastAsia="Calibri"/>
          <w:szCs w:val="22"/>
          <w:lang w:eastAsia="en-US"/>
        </w:rPr>
        <w:t xml:space="preserve"> tal-amministrazzjoni pubblika. L-Istati Membri għandhom jippubblikaw ukoll valuri li jikkorrispondu għall-impatt </w:t>
      </w:r>
      <w:proofErr w:type="spellStart"/>
      <w:r w:rsidRPr="003D29BE">
        <w:rPr>
          <w:rFonts w:eastAsia="Calibri"/>
          <w:szCs w:val="22"/>
          <w:lang w:eastAsia="en-US"/>
        </w:rPr>
        <w:t>ikkombinat</w:t>
      </w:r>
      <w:proofErr w:type="spellEnd"/>
      <w:r w:rsidRPr="003D29BE">
        <w:rPr>
          <w:rFonts w:eastAsia="Calibri"/>
          <w:szCs w:val="22"/>
          <w:lang w:eastAsia="en-US"/>
        </w:rPr>
        <w:t xml:space="preserve"> fuq il-bilanċi u d-dejn tal-amministrazzjoni pubblika ta' dawk il-korpi u fondi.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lastRenderedPageBreak/>
        <w:t>2.</w:t>
      </w:r>
      <w:r w:rsidRPr="003D29BE">
        <w:rPr>
          <w:rFonts w:eastAsia="Calibri"/>
          <w:szCs w:val="22"/>
          <w:lang w:eastAsia="en-US"/>
        </w:rPr>
        <w:tab/>
        <w:t>L-Istati Membri għandhom jippubblikaw informazzjoni dettaljata dwar l-impatt li l-infiq fuq it-taxxa jkollu fuq id-dħul.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3.</w:t>
      </w:r>
      <w:r w:rsidRPr="003D29BE">
        <w:rPr>
          <w:rFonts w:eastAsia="Calibri"/>
          <w:szCs w:val="22"/>
          <w:lang w:eastAsia="en-US"/>
        </w:rPr>
        <w:tab/>
      </w:r>
      <w:proofErr w:type="spellStart"/>
      <w:r w:rsidRPr="003D29BE">
        <w:rPr>
          <w:rFonts w:eastAsia="Calibri"/>
          <w:szCs w:val="22"/>
          <w:lang w:eastAsia="en-US"/>
        </w:rPr>
        <w:t>Għas-sottosetturi</w:t>
      </w:r>
      <w:proofErr w:type="spellEnd"/>
      <w:r w:rsidRPr="003D29BE">
        <w:rPr>
          <w:rFonts w:eastAsia="Calibri"/>
          <w:szCs w:val="22"/>
          <w:lang w:eastAsia="en-US"/>
        </w:rPr>
        <w:t xml:space="preserve"> kollha tal-amministrazzjoni pubblika, l-Istati Membri għandhom jippubblikaw informazzjoni rilevanti dwar obbligazzjonijiet kontinġenti b'</w:t>
      </w:r>
      <w:proofErr w:type="spellStart"/>
      <w:r w:rsidRPr="003D29BE">
        <w:rPr>
          <w:rFonts w:eastAsia="Calibri"/>
          <w:szCs w:val="22"/>
          <w:lang w:eastAsia="en-US"/>
        </w:rPr>
        <w:t>impatti</w:t>
      </w:r>
      <w:proofErr w:type="spellEnd"/>
      <w:r w:rsidRPr="003D29BE">
        <w:rPr>
          <w:rFonts w:eastAsia="Calibri"/>
          <w:szCs w:val="22"/>
          <w:lang w:eastAsia="en-US"/>
        </w:rPr>
        <w:t xml:space="preserve"> potenzjalment kbar fuq il-</w:t>
      </w:r>
      <w:proofErr w:type="spellStart"/>
      <w:r w:rsidRPr="003D29BE">
        <w:rPr>
          <w:rFonts w:eastAsia="Calibri"/>
          <w:szCs w:val="22"/>
          <w:lang w:eastAsia="en-US"/>
        </w:rPr>
        <w:t>budgets</w:t>
      </w:r>
      <w:proofErr w:type="spellEnd"/>
      <w:r w:rsidRPr="003D29BE">
        <w:rPr>
          <w:rFonts w:eastAsia="Calibri"/>
          <w:szCs w:val="22"/>
          <w:lang w:eastAsia="en-US"/>
        </w:rPr>
        <w:t xml:space="preserve"> pubbliċi, inkluż garanziji tal-gvern, self </w:t>
      </w:r>
      <w:proofErr w:type="spellStart"/>
      <w:r w:rsidRPr="003D29BE">
        <w:rPr>
          <w:rFonts w:eastAsia="Calibri"/>
          <w:szCs w:val="22"/>
          <w:lang w:eastAsia="en-US"/>
        </w:rPr>
        <w:t>improduttiv</w:t>
      </w:r>
      <w:proofErr w:type="spellEnd"/>
      <w:r w:rsidRPr="003D29BE">
        <w:rPr>
          <w:rFonts w:eastAsia="Calibri"/>
          <w:szCs w:val="22"/>
          <w:lang w:eastAsia="en-US"/>
        </w:rPr>
        <w:t>, u obbligazzjonijiet li jirriżultaw mill-operat ta' korporazzjonijiet pubbliċi, inkluż id-daqs tagħhom. L-Istati Membri għandhom jippubblikaw ukoll, sa fejn possibbli, informazzjoni dwar obbligazzjonijiet kontinġenti relatati mad-diżastri u mal-klima. L-informazzjoni ppubblikata għandha, sa fejn possibbli, tqis l-informazzjoni dwar l-ispejjeż fiskali mġarrba minħabba diżastri u xokkijiet relatati mal-klima. L-Istati Membri għandhom jippubblikaw informazzjoni dwar il-parteċipazzjoni tal-amministrazzjoni pubblika fil-kapital ta' korporazzjonijiet pubbliċi u privati fir-rigward ta' ammonti ekonomikament sinifikanti."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(14)</w:t>
      </w:r>
      <w:r w:rsidRPr="003D29BE">
        <w:rPr>
          <w:rFonts w:eastAsia="Calibri"/>
          <w:color w:val="000000"/>
          <w:szCs w:val="22"/>
          <w:lang w:eastAsia="en-US"/>
        </w:rPr>
        <w:tab/>
        <w:t>L-Artikolu 15 huwa sostitwit b'dan li ġej: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ind w:left="2880" w:firstLine="72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"Artikolu 15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1.</w:t>
      </w:r>
      <w:r w:rsidRPr="003D29BE">
        <w:rPr>
          <w:rFonts w:eastAsia="Calibri"/>
          <w:color w:val="000000"/>
          <w:szCs w:val="22"/>
          <w:lang w:eastAsia="en-US"/>
        </w:rPr>
        <w:tab/>
        <w:t xml:space="preserve">L-Istati Membri għandhom idaħħlu fis-seħħ id-dispożizzjonijiet meħtieġa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għall-konformità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ma' din id-Direttiva sal-31 ta' Diċembru 2025. Huma għandhom jikkomunikaw minnufih it-test ta' dawk id-dispożizzjonijiet lill-Kummissjoni. Il-Kunsill iħeġġeġ lill-Istati Membri biex, għalihom u fl-interessi tal-Unjoni,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ifasslu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t-tabelli ta'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korrelazzjoni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proprji li, kemm jista' jkun, ser juru l-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korrelazzjoni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bejn din id-Direttiva u l-miżuri ta' traspożizzjoni u jagħmluhom disponibbli għall-pubbliku.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color w:val="000000"/>
          <w:szCs w:val="24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2.</w:t>
      </w:r>
      <w:r w:rsidRPr="003D29BE">
        <w:rPr>
          <w:rFonts w:eastAsia="Calibri"/>
          <w:color w:val="000000"/>
          <w:szCs w:val="22"/>
          <w:lang w:eastAsia="en-US"/>
        </w:rPr>
        <w:tab/>
        <w:t>Meta l-Istati Membri jadottaw dawk id-dispożizzjonijiet, fihom għandu jkun hemm referenza għal din id-Direttiva jew għandhom ikunu akkumpanjati minn dik ir-referenza meta ssir il-pubblikazzjoni uffiċjali tagħhom. Huma l-Istati Membri li għandhom jiddeċiedu kif issir dik ir-referenza.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3.</w:t>
      </w:r>
      <w:r w:rsidRPr="003D29BE">
        <w:rPr>
          <w:rFonts w:eastAsia="Calibri"/>
          <w:color w:val="000000"/>
          <w:szCs w:val="22"/>
          <w:lang w:eastAsia="en-US"/>
        </w:rPr>
        <w:tab/>
      </w:r>
      <w:r w:rsidRPr="003D29BE">
        <w:rPr>
          <w:rFonts w:eastAsia="Calibri"/>
          <w:szCs w:val="22"/>
          <w:lang w:eastAsia="en-US"/>
        </w:rPr>
        <w:t xml:space="preserve">Il-Kummissjoni għandha tipprepara rapport interim ta' progress dwar l-implimentazzjoni tad-dispożizzjonijiet ewlenin ta' din id-Direttiva abbażi tal-informazzjoni rilevanti mill-Istati Membri, li għandu jiġi ppreżentat lill-Parlament Ewropew u lill-Kunsill sat-30 ta' Ġunju </w:t>
      </w:r>
      <w:r w:rsidRPr="003D29BE">
        <w:rPr>
          <w:rFonts w:eastAsia="Calibri"/>
          <w:color w:val="000000"/>
          <w:szCs w:val="22"/>
          <w:lang w:eastAsia="en-US"/>
        </w:rPr>
        <w:t>2025</w:t>
      </w:r>
      <w:r w:rsidRPr="003D29BE">
        <w:rPr>
          <w:rFonts w:eastAsia="Calibri"/>
          <w:szCs w:val="22"/>
          <w:lang w:eastAsia="en-US"/>
        </w:rPr>
        <w:t>.</w:t>
      </w:r>
    </w:p>
    <w:p w:rsidR="004531F4" w:rsidRPr="003D29BE" w:rsidRDefault="004531F4" w:rsidP="004531F4">
      <w:pPr>
        <w:widowControl/>
        <w:spacing w:before="120" w:after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 xml:space="preserve">4. L-Istati Membri għandhom 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jibagħtu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lill-Kummissjoni t-test tad-dispożizzjonijiet ewlenin li jadottaw fil-qasam kopert minn din id-Direttiva."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(15)</w:t>
      </w:r>
      <w:r w:rsidRPr="003D29BE">
        <w:rPr>
          <w:rFonts w:eastAsia="Calibri"/>
          <w:color w:val="000000"/>
          <w:szCs w:val="22"/>
          <w:lang w:eastAsia="en-US"/>
        </w:rPr>
        <w:tab/>
        <w:t>L-Artikolu 16 jitħassar.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lastRenderedPageBreak/>
        <w:t>(16)</w:t>
      </w:r>
      <w:r w:rsidRPr="003D29BE">
        <w:rPr>
          <w:rFonts w:eastAsia="Calibri"/>
          <w:color w:val="000000"/>
          <w:szCs w:val="22"/>
          <w:lang w:eastAsia="en-US"/>
        </w:rPr>
        <w:tab/>
        <w:t>L-Artikolu 16a jiżdied kif ġej: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ind w:left="2880" w:firstLine="72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"Artikolu 16a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1. Sal-31 ta' Diċembru 2025 u kull ħames snin wara dan, il-Kummissjoni għandha tirrapporta dwar l-istat attwali ta':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(a)</w:t>
      </w:r>
      <w:r w:rsidRPr="003D29BE">
        <w:rPr>
          <w:rFonts w:eastAsia="Calibri"/>
          <w:color w:val="000000"/>
          <w:szCs w:val="22"/>
          <w:lang w:eastAsia="en-US"/>
        </w:rPr>
        <w:tab/>
        <w:t>Il-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kontabbiltà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pubblika mill-amministrazzjoni pubblika fl-Unjoni, filwaqt li jitqies il-progress li sar mill-valutazzjoni tagħha tal-2013 tal-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adegwatezza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tal-Istandards Internazzjonali tal-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Kontabbiltà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għas-Settur Pubbliku għall-Istati Membri;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(b)</w:t>
      </w:r>
      <w:r w:rsidRPr="003D29BE">
        <w:rPr>
          <w:rFonts w:eastAsia="Calibri"/>
          <w:color w:val="000000"/>
          <w:szCs w:val="22"/>
          <w:lang w:eastAsia="en-US"/>
        </w:rPr>
        <w:tab/>
        <w:t>Il-kapaċità u l-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kompiti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tal-istituzzjonijiet fiskali indipendenti tal-UE, filwaqt li jitqies il-progress li sar mid-dħul fis-seħħ ta' din id-Direttiva, abbażi tas-sejbiet tal-Bażi tad-Data dwar il-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Governanza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Fiskali tal-Kummissjoni u konsultazzjonijiet ma' partijiet ikkonċernati rilevanti, bil-ħsieb li jiġu esplorati standards minimi;</w:t>
      </w:r>
    </w:p>
    <w:p w:rsidR="004531F4" w:rsidRPr="003D29BE" w:rsidRDefault="004531F4" w:rsidP="004531F4">
      <w:pPr>
        <w:widowControl/>
        <w:shd w:val="clear" w:color="auto" w:fill="FFFFFF"/>
        <w:spacing w:before="120" w:line="360" w:lineRule="auto"/>
        <w:jc w:val="both"/>
        <w:rPr>
          <w:rFonts w:eastAsia="Calibri"/>
          <w:color w:val="000000"/>
          <w:szCs w:val="22"/>
          <w:lang w:eastAsia="en-US"/>
        </w:rPr>
      </w:pPr>
      <w:r w:rsidRPr="003D29BE">
        <w:rPr>
          <w:rFonts w:eastAsia="Calibri"/>
          <w:color w:val="000000"/>
          <w:szCs w:val="22"/>
          <w:lang w:eastAsia="en-US"/>
        </w:rPr>
        <w:t>2. Sal-31 ta' Diċembru 2030, u kull ħames snin wara dan, il-Kummissjoni għandha tippubblika eżami tal-</w:t>
      </w:r>
      <w:proofErr w:type="spellStart"/>
      <w:r w:rsidRPr="003D29BE">
        <w:rPr>
          <w:rFonts w:eastAsia="Calibri"/>
          <w:color w:val="000000"/>
          <w:szCs w:val="22"/>
          <w:lang w:eastAsia="en-US"/>
        </w:rPr>
        <w:t>effettività</w:t>
      </w:r>
      <w:proofErr w:type="spellEnd"/>
      <w:r w:rsidRPr="003D29BE">
        <w:rPr>
          <w:rFonts w:eastAsia="Calibri"/>
          <w:color w:val="000000"/>
          <w:szCs w:val="22"/>
          <w:lang w:eastAsia="en-US"/>
        </w:rPr>
        <w:t xml:space="preserve"> ta' din id-Direttiva." </w:t>
      </w:r>
    </w:p>
    <w:p w:rsidR="004531F4" w:rsidRPr="003D29BE" w:rsidRDefault="004531F4" w:rsidP="004531F4">
      <w:pPr>
        <w:keepNext/>
        <w:widowControl/>
        <w:spacing w:before="120"/>
        <w:jc w:val="both"/>
        <w:rPr>
          <w:rFonts w:eastAsia="Calibri"/>
          <w:szCs w:val="22"/>
          <w:lang w:eastAsia="en-US"/>
        </w:rPr>
      </w:pPr>
      <w:r w:rsidRPr="003D29BE">
        <w:rPr>
          <w:rFonts w:eastAsia="Calibri"/>
          <w:szCs w:val="22"/>
          <w:lang w:eastAsia="en-US"/>
        </w:rPr>
        <w:t>Magħmul fi Brussell,</w:t>
      </w:r>
    </w:p>
    <w:p w:rsidR="004531F4" w:rsidRPr="003D29BE" w:rsidRDefault="004531F4" w:rsidP="004531F4">
      <w:pPr>
        <w:keepNext/>
        <w:widowControl/>
        <w:tabs>
          <w:tab w:val="left" w:pos="4252"/>
        </w:tabs>
        <w:spacing w:before="720"/>
        <w:jc w:val="both"/>
        <w:rPr>
          <w:rFonts w:eastAsia="Calibri"/>
          <w:i/>
          <w:szCs w:val="22"/>
          <w:lang w:eastAsia="en-US"/>
        </w:rPr>
      </w:pPr>
      <w:r w:rsidRPr="003D29BE">
        <w:rPr>
          <w:rFonts w:eastAsia="Calibri"/>
          <w:i/>
          <w:szCs w:val="22"/>
          <w:lang w:eastAsia="en-US"/>
        </w:rPr>
        <w:tab/>
        <w:t>Għall-Kunsill</w:t>
      </w:r>
    </w:p>
    <w:p w:rsidR="004531F4" w:rsidRPr="004531F4" w:rsidRDefault="004531F4" w:rsidP="004531F4">
      <w:pPr>
        <w:spacing w:after="240"/>
        <w:jc w:val="center"/>
      </w:pPr>
      <w:r w:rsidRPr="003D29BE">
        <w:rPr>
          <w:rFonts w:eastAsia="Calibri"/>
          <w:szCs w:val="22"/>
          <w:lang w:eastAsia="en-US"/>
        </w:rPr>
        <w:tab/>
        <w:t>Il-President</w:t>
      </w:r>
    </w:p>
    <w:p w:rsidR="00E365E1" w:rsidRPr="008C2BFE" w:rsidRDefault="00E365E1" w:rsidP="004531F4">
      <w:pPr>
        <w:pStyle w:val="Titreobjet"/>
      </w:pPr>
    </w:p>
    <w:sectPr w:rsidR="00E365E1" w:rsidRPr="008C2BFE" w:rsidSect="008C2B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3BD" w:rsidRPr="008C2BFE" w:rsidRDefault="00AC03BD">
      <w:r w:rsidRPr="008C2BFE">
        <w:separator/>
      </w:r>
    </w:p>
  </w:endnote>
  <w:endnote w:type="continuationSeparator" w:id="0">
    <w:p w:rsidR="00AC03BD" w:rsidRPr="008C2BFE" w:rsidRDefault="00AC03BD">
      <w:r w:rsidRPr="008C2B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B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B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B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3BD" w:rsidRPr="008C2BFE" w:rsidRDefault="00AC03BD">
      <w:r w:rsidRPr="008C2BFE">
        <w:separator/>
      </w:r>
    </w:p>
  </w:footnote>
  <w:footnote w:type="continuationSeparator" w:id="0">
    <w:p w:rsidR="00AC03BD" w:rsidRPr="008C2BFE" w:rsidRDefault="00AC03BD">
      <w:r w:rsidRPr="008C2BFE">
        <w:continuationSeparator/>
      </w:r>
    </w:p>
  </w:footnote>
  <w:footnote w:id="1">
    <w:p w:rsidR="00D81EDF" w:rsidRPr="003D29BE" w:rsidRDefault="00D81EDF" w:rsidP="003D29BE">
      <w:pPr>
        <w:pStyle w:val="FootnoteText"/>
        <w:ind w:left="709" w:hanging="709"/>
        <w:rPr>
          <w:sz w:val="24"/>
          <w:lang w:val="mt-MT"/>
        </w:rPr>
      </w:pPr>
      <w:r w:rsidRPr="003D29BE">
        <w:rPr>
          <w:rStyle w:val="FootnoteReference"/>
          <w:sz w:val="24"/>
          <w:lang w:val="mt-MT"/>
        </w:rPr>
        <w:t>*</w:t>
      </w:r>
      <w:r w:rsidR="008C2BFE" w:rsidRPr="003D29BE">
        <w:rPr>
          <w:sz w:val="24"/>
          <w:lang w:val="mt-MT"/>
        </w:rPr>
        <w:t xml:space="preserve"> </w:t>
      </w:r>
      <w:r w:rsidR="008C2BFE" w:rsidRPr="003D29BE">
        <w:rPr>
          <w:sz w:val="24"/>
          <w:lang w:val="mt-MT"/>
        </w:rPr>
        <w:tab/>
      </w:r>
      <w:r w:rsidRPr="003D29BE">
        <w:rPr>
          <w:sz w:val="24"/>
          <w:lang w:val="mt-MT"/>
        </w:rPr>
        <w:t xml:space="preserve">Emendi: it-test ġdid jew modifikat huwa indikat permezz tat-tipa </w:t>
      </w:r>
      <w:proofErr w:type="spellStart"/>
      <w:r w:rsidRPr="003D29BE">
        <w:rPr>
          <w:sz w:val="24"/>
          <w:lang w:val="mt-MT"/>
        </w:rPr>
        <w:t>korsiva</w:t>
      </w:r>
      <w:proofErr w:type="spellEnd"/>
      <w:r w:rsidRPr="003D29BE">
        <w:rPr>
          <w:sz w:val="24"/>
          <w:lang w:val="mt-MT"/>
        </w:rPr>
        <w:t xml:space="preserve"> u grassa; it-tħassir huwa indikat permezz tas-simbolu ▌</w:t>
      </w:r>
    </w:p>
  </w:footnote>
  <w:footnote w:id="2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="00DE6175">
        <w:rPr>
          <w:sz w:val="24"/>
          <w:szCs w:val="24"/>
          <w:lang w:val="mt-MT"/>
        </w:rPr>
        <w:tab/>
      </w:r>
      <w:r w:rsidR="00DE6175">
        <w:rPr>
          <w:sz w:val="24"/>
          <w:szCs w:val="24"/>
          <w:lang w:val="mt-MT"/>
        </w:rPr>
        <w:t>ĠU C</w:t>
      </w:r>
      <w:r w:rsidR="005A11D6">
        <w:rPr>
          <w:sz w:val="24"/>
          <w:szCs w:val="24"/>
          <w:lang w:val="mt-MT"/>
        </w:rPr>
        <w:t xml:space="preserve"> </w:t>
      </w:r>
      <w:r w:rsidR="00DE6175">
        <w:rPr>
          <w:sz w:val="24"/>
          <w:szCs w:val="24"/>
          <w:lang w:val="mt-MT"/>
        </w:rPr>
        <w:t>290, 18.8.2023, p.</w:t>
      </w:r>
      <w:r w:rsidR="001F5088">
        <w:rPr>
          <w:sz w:val="24"/>
          <w:szCs w:val="24"/>
          <w:lang w:val="lt-LT"/>
        </w:rPr>
        <w:t xml:space="preserve"> </w:t>
      </w:r>
      <w:bookmarkStart w:id="9" w:name="_GoBack"/>
      <w:bookmarkEnd w:id="9"/>
      <w:r w:rsidR="00DE6175">
        <w:rPr>
          <w:sz w:val="24"/>
          <w:szCs w:val="24"/>
          <w:lang w:val="mt-MT"/>
        </w:rPr>
        <w:t>17.</w:t>
      </w:r>
    </w:p>
  </w:footnote>
  <w:footnote w:id="3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Pr="003D29BE">
        <w:rPr>
          <w:sz w:val="24"/>
          <w:szCs w:val="24"/>
          <w:lang w:val="mt-MT"/>
        </w:rPr>
        <w:tab/>
        <w:t xml:space="preserve">Id-Direttiva tal-Kunsill 2011/85/UE tat-8 ta' Novembru 2011 dwar ir-rekwiżiti għal </w:t>
      </w:r>
      <w:proofErr w:type="spellStart"/>
      <w:r w:rsidRPr="003D29BE">
        <w:rPr>
          <w:sz w:val="24"/>
          <w:szCs w:val="24"/>
          <w:lang w:val="mt-MT"/>
        </w:rPr>
        <w:t>oqfsa</w:t>
      </w:r>
      <w:proofErr w:type="spellEnd"/>
      <w:r w:rsidRPr="003D29BE">
        <w:rPr>
          <w:sz w:val="24"/>
          <w:szCs w:val="24"/>
          <w:lang w:val="mt-MT"/>
        </w:rPr>
        <w:t xml:space="preserve"> </w:t>
      </w:r>
      <w:proofErr w:type="spellStart"/>
      <w:r w:rsidRPr="003D29BE">
        <w:rPr>
          <w:sz w:val="24"/>
          <w:szCs w:val="24"/>
          <w:lang w:val="mt-MT"/>
        </w:rPr>
        <w:t>baġitarji</w:t>
      </w:r>
      <w:proofErr w:type="spellEnd"/>
      <w:r w:rsidRPr="003D29BE">
        <w:rPr>
          <w:sz w:val="24"/>
          <w:szCs w:val="24"/>
          <w:lang w:val="mt-MT"/>
        </w:rPr>
        <w:t xml:space="preserve"> tal-Istati Membri (ĠU L 306, 23.11.2011, p. 41).</w:t>
      </w:r>
    </w:p>
  </w:footnote>
  <w:footnote w:id="4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Pr="003D29BE">
        <w:rPr>
          <w:sz w:val="24"/>
          <w:szCs w:val="24"/>
          <w:lang w:val="mt-MT"/>
        </w:rPr>
        <w:tab/>
        <w:t xml:space="preserve">Ir-rapport speċjali tal-2019 tal-Qorti Ewropea tal-Awdituri dwar "Ir-rekwiżiti tal-UE </w:t>
      </w:r>
      <w:proofErr w:type="spellStart"/>
      <w:r w:rsidRPr="003D29BE">
        <w:rPr>
          <w:sz w:val="24"/>
          <w:szCs w:val="24"/>
          <w:lang w:val="mt-MT"/>
        </w:rPr>
        <w:t>għall-oqfsa</w:t>
      </w:r>
      <w:proofErr w:type="spellEnd"/>
      <w:r w:rsidRPr="003D29BE">
        <w:rPr>
          <w:sz w:val="24"/>
          <w:szCs w:val="24"/>
          <w:lang w:val="mt-MT"/>
        </w:rPr>
        <w:t xml:space="preserve"> </w:t>
      </w:r>
      <w:proofErr w:type="spellStart"/>
      <w:r w:rsidRPr="003D29BE">
        <w:rPr>
          <w:sz w:val="24"/>
          <w:szCs w:val="24"/>
          <w:lang w:val="mt-MT"/>
        </w:rPr>
        <w:t>baġitarji</w:t>
      </w:r>
      <w:proofErr w:type="spellEnd"/>
      <w:r w:rsidRPr="003D29BE">
        <w:rPr>
          <w:sz w:val="24"/>
          <w:szCs w:val="24"/>
          <w:lang w:val="mt-MT"/>
        </w:rPr>
        <w:t xml:space="preserve"> nazzjonali: jeħtieġ li jissaħħu aktar u jeħtieġ li l-applikazzjoni tagħhom tiġi </w:t>
      </w:r>
      <w:proofErr w:type="spellStart"/>
      <w:r w:rsidRPr="003D29BE">
        <w:rPr>
          <w:sz w:val="24"/>
          <w:szCs w:val="24"/>
          <w:lang w:val="mt-MT"/>
        </w:rPr>
        <w:t>mmonitorjata</w:t>
      </w:r>
      <w:proofErr w:type="spellEnd"/>
      <w:r w:rsidRPr="003D29BE">
        <w:rPr>
          <w:sz w:val="24"/>
          <w:szCs w:val="24"/>
          <w:lang w:val="mt-MT"/>
        </w:rPr>
        <w:t xml:space="preserve"> aħjar".</w:t>
      </w:r>
    </w:p>
  </w:footnote>
  <w:footnote w:id="5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="00AF2988">
        <w:rPr>
          <w:sz w:val="24"/>
          <w:szCs w:val="24"/>
          <w:lang w:val="mt-MT"/>
        </w:rPr>
        <w:tab/>
        <w:t>Il-Komunikazzjoni COM(2020)00</w:t>
      </w:r>
      <w:r w:rsidRPr="003D29BE">
        <w:rPr>
          <w:sz w:val="24"/>
          <w:szCs w:val="24"/>
          <w:lang w:val="mt-MT"/>
        </w:rPr>
        <w:t>55 tal-5 ta' Frar 2020 mill-Kummissjoni "</w:t>
      </w:r>
      <w:proofErr w:type="spellStart"/>
      <w:r w:rsidRPr="003D29BE">
        <w:rPr>
          <w:sz w:val="24"/>
          <w:szCs w:val="24"/>
          <w:lang w:val="mt-MT"/>
        </w:rPr>
        <w:t>Rieżami</w:t>
      </w:r>
      <w:proofErr w:type="spellEnd"/>
      <w:r w:rsidRPr="003D29BE">
        <w:rPr>
          <w:sz w:val="24"/>
          <w:szCs w:val="24"/>
          <w:lang w:val="mt-MT"/>
        </w:rPr>
        <w:t xml:space="preserve"> tal-</w:t>
      </w:r>
      <w:proofErr w:type="spellStart"/>
      <w:r w:rsidRPr="003D29BE">
        <w:rPr>
          <w:sz w:val="24"/>
          <w:szCs w:val="24"/>
          <w:lang w:val="mt-MT"/>
        </w:rPr>
        <w:t>governanza</w:t>
      </w:r>
      <w:proofErr w:type="spellEnd"/>
      <w:r w:rsidRPr="003D29BE">
        <w:rPr>
          <w:sz w:val="24"/>
          <w:szCs w:val="24"/>
          <w:lang w:val="mt-MT"/>
        </w:rPr>
        <w:t xml:space="preserve"> ekonomika, Rapport dwar l-applikazzjoni tar-Regolamenti (UE) Nru 1173/2011, 1174/2011, 1175/2011, 1176/2011, 1177/2011, 472/2013 u 473/2013 dwar l-</w:t>
      </w:r>
      <w:proofErr w:type="spellStart"/>
      <w:r w:rsidRPr="003D29BE">
        <w:rPr>
          <w:sz w:val="24"/>
          <w:szCs w:val="24"/>
          <w:lang w:val="mt-MT"/>
        </w:rPr>
        <w:t>idoneità</w:t>
      </w:r>
      <w:proofErr w:type="spellEnd"/>
      <w:r w:rsidRPr="003D29BE">
        <w:rPr>
          <w:sz w:val="24"/>
          <w:szCs w:val="24"/>
          <w:lang w:val="mt-MT"/>
        </w:rPr>
        <w:t xml:space="preserve"> tad-Direttiva tal-Kunsill 2011/85/UE".</w:t>
      </w:r>
    </w:p>
  </w:footnote>
  <w:footnote w:id="6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Pr="003D29BE">
        <w:rPr>
          <w:sz w:val="24"/>
          <w:szCs w:val="24"/>
          <w:lang w:val="mt-MT"/>
        </w:rPr>
        <w:tab/>
        <w:t>Il-Komunikazzjoni COM(2019</w:t>
      </w:r>
      <w:r w:rsidR="00AF2988">
        <w:rPr>
          <w:sz w:val="24"/>
          <w:szCs w:val="24"/>
          <w:lang w:val="mt-MT"/>
        </w:rPr>
        <w:t>)0</w:t>
      </w:r>
      <w:r w:rsidRPr="003D29BE">
        <w:rPr>
          <w:sz w:val="24"/>
          <w:szCs w:val="24"/>
          <w:lang w:val="mt-MT"/>
        </w:rPr>
        <w:t>640 tal-Kummissjoni "Il-Patt Ekoloġiku Ewropew".</w:t>
      </w:r>
    </w:p>
  </w:footnote>
  <w:footnote w:id="7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Pr="003D29BE">
        <w:rPr>
          <w:sz w:val="24"/>
          <w:szCs w:val="24"/>
          <w:lang w:val="mt-MT"/>
        </w:rPr>
        <w:tab/>
        <w:t>Il-Komunikazzjoni COM(2021)</w:t>
      </w:r>
      <w:r w:rsidR="00AF2988">
        <w:rPr>
          <w:sz w:val="24"/>
          <w:szCs w:val="24"/>
          <w:lang w:val="mt-MT"/>
        </w:rPr>
        <w:t>00</w:t>
      </w:r>
      <w:r w:rsidRPr="003D29BE">
        <w:rPr>
          <w:sz w:val="24"/>
          <w:szCs w:val="24"/>
          <w:lang w:val="mt-MT"/>
        </w:rPr>
        <w:t>82 tal-Kummissjoni "</w:t>
      </w:r>
      <w:proofErr w:type="spellStart"/>
      <w:r w:rsidRPr="003D29BE">
        <w:rPr>
          <w:sz w:val="24"/>
          <w:szCs w:val="24"/>
          <w:lang w:val="mt-MT"/>
        </w:rPr>
        <w:t>Insawru</w:t>
      </w:r>
      <w:proofErr w:type="spellEnd"/>
      <w:r w:rsidRPr="003D29BE">
        <w:rPr>
          <w:sz w:val="24"/>
          <w:szCs w:val="24"/>
          <w:lang w:val="mt-MT"/>
        </w:rPr>
        <w:t xml:space="preserve"> Ewropa </w:t>
      </w:r>
      <w:proofErr w:type="spellStart"/>
      <w:r w:rsidRPr="003D29BE">
        <w:rPr>
          <w:sz w:val="24"/>
          <w:szCs w:val="24"/>
          <w:lang w:val="mt-MT"/>
        </w:rPr>
        <w:t>reżiljenti</w:t>
      </w:r>
      <w:proofErr w:type="spellEnd"/>
      <w:r w:rsidRPr="003D29BE">
        <w:rPr>
          <w:sz w:val="24"/>
          <w:szCs w:val="24"/>
          <w:lang w:val="mt-MT"/>
        </w:rPr>
        <w:t xml:space="preserve"> għall-klima - L-Istrateġija l-ġdida tal-UE dwar l-Adattament għat-Tibdil fil-Klima".</w:t>
      </w:r>
    </w:p>
  </w:footnote>
  <w:footnote w:id="8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="00AF2988">
        <w:rPr>
          <w:sz w:val="24"/>
          <w:szCs w:val="24"/>
          <w:lang w:val="mt-MT"/>
        </w:rPr>
        <w:tab/>
        <w:t>Il-Komunikazzjoni COM(2022)0</w:t>
      </w:r>
      <w:r w:rsidRPr="003D29BE">
        <w:rPr>
          <w:sz w:val="24"/>
          <w:szCs w:val="24"/>
          <w:lang w:val="mt-MT"/>
        </w:rPr>
        <w:t>583 tal-Kummissjoni "dwar l-</w:t>
      </w:r>
      <w:proofErr w:type="spellStart"/>
      <w:r w:rsidRPr="003D29BE">
        <w:rPr>
          <w:sz w:val="24"/>
          <w:szCs w:val="24"/>
          <w:lang w:val="mt-MT"/>
        </w:rPr>
        <w:t>orjentazzjonijiet</w:t>
      </w:r>
      <w:proofErr w:type="spellEnd"/>
      <w:r w:rsidRPr="003D29BE">
        <w:rPr>
          <w:sz w:val="24"/>
          <w:szCs w:val="24"/>
          <w:lang w:val="mt-MT"/>
        </w:rPr>
        <w:t xml:space="preserve"> għal riforma tal-qafas tal-</w:t>
      </w:r>
      <w:proofErr w:type="spellStart"/>
      <w:r w:rsidRPr="003D29BE">
        <w:rPr>
          <w:sz w:val="24"/>
          <w:szCs w:val="24"/>
          <w:lang w:val="mt-MT"/>
        </w:rPr>
        <w:t>governanza</w:t>
      </w:r>
      <w:proofErr w:type="spellEnd"/>
      <w:r w:rsidRPr="003D29BE">
        <w:rPr>
          <w:sz w:val="24"/>
          <w:szCs w:val="24"/>
          <w:lang w:val="mt-MT"/>
        </w:rPr>
        <w:t xml:space="preserve"> ekonomika tal-UE".</w:t>
      </w:r>
    </w:p>
  </w:footnote>
  <w:footnote w:id="9">
    <w:p w:rsidR="004531F4" w:rsidRPr="003D29BE" w:rsidRDefault="004531F4" w:rsidP="004531F4">
      <w:pPr>
        <w:pStyle w:val="FootnoteText"/>
        <w:ind w:left="709" w:hanging="709"/>
        <w:rPr>
          <w:i/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Pr="003D29BE">
        <w:rPr>
          <w:sz w:val="24"/>
          <w:szCs w:val="24"/>
          <w:lang w:val="mt-MT"/>
        </w:rPr>
        <w:tab/>
        <w:t>Ir-Regolament (UE) tal-Parlament Ewropew u tal-Kunsill ta' [</w:t>
      </w:r>
      <w:r w:rsidRPr="003D29BE">
        <w:rPr>
          <w:i/>
          <w:sz w:val="24"/>
          <w:szCs w:val="24"/>
          <w:lang w:val="mt-MT"/>
        </w:rPr>
        <w:t>daħħal id-data</w:t>
      </w:r>
      <w:r w:rsidRPr="003D29BE">
        <w:rPr>
          <w:sz w:val="24"/>
          <w:szCs w:val="24"/>
          <w:lang w:val="mt-MT"/>
        </w:rPr>
        <w:t>] [</w:t>
      </w:r>
      <w:r w:rsidRPr="003D29BE">
        <w:rPr>
          <w:i/>
          <w:sz w:val="24"/>
          <w:szCs w:val="24"/>
          <w:lang w:val="mt-MT"/>
        </w:rPr>
        <w:t>daħħal it-titlu sħiħ</w:t>
      </w:r>
      <w:r w:rsidRPr="003D29BE">
        <w:rPr>
          <w:sz w:val="24"/>
          <w:szCs w:val="24"/>
          <w:lang w:val="mt-MT"/>
        </w:rPr>
        <w:t>] (ĠU L ..).</w:t>
      </w:r>
    </w:p>
  </w:footnote>
  <w:footnote w:id="10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Pr="003D29BE">
        <w:rPr>
          <w:sz w:val="24"/>
          <w:szCs w:val="24"/>
          <w:lang w:val="mt-MT"/>
        </w:rPr>
        <w:tab/>
        <w:t xml:space="preserve">Ir-Regolament tal-Kunsill (KE) Nru 1466/97 tas-7 ta' Lulju 1997 dwar it-tisħiħ tas-sorveljanza ta' pożizzjonijiet ta' </w:t>
      </w:r>
      <w:proofErr w:type="spellStart"/>
      <w:r w:rsidRPr="003D29BE">
        <w:rPr>
          <w:sz w:val="24"/>
          <w:szCs w:val="24"/>
          <w:lang w:val="mt-MT"/>
        </w:rPr>
        <w:t>budget</w:t>
      </w:r>
      <w:proofErr w:type="spellEnd"/>
      <w:r w:rsidRPr="003D29BE">
        <w:rPr>
          <w:sz w:val="24"/>
          <w:szCs w:val="24"/>
          <w:lang w:val="mt-MT"/>
        </w:rPr>
        <w:t xml:space="preserve"> u s-sorveljanza u l-koordinazzjoni ta' politika ekonomika (ĠU L 209, 2.8.1997, p. 1).</w:t>
      </w:r>
    </w:p>
  </w:footnote>
  <w:footnote w:id="11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Pr="003D29BE">
        <w:rPr>
          <w:sz w:val="24"/>
          <w:szCs w:val="24"/>
          <w:lang w:val="mt-MT"/>
        </w:rPr>
        <w:tab/>
        <w:t>Ir-Regolament (UE) tal-Kunsill ta' [</w:t>
      </w:r>
      <w:r w:rsidRPr="003D29BE">
        <w:rPr>
          <w:i/>
          <w:sz w:val="24"/>
          <w:szCs w:val="24"/>
          <w:lang w:val="mt-MT"/>
        </w:rPr>
        <w:t>daħħal id-data</w:t>
      </w:r>
      <w:r w:rsidRPr="003D29BE">
        <w:rPr>
          <w:sz w:val="24"/>
          <w:szCs w:val="24"/>
          <w:lang w:val="mt-MT"/>
        </w:rPr>
        <w:t>] [</w:t>
      </w:r>
      <w:r w:rsidRPr="003D29BE">
        <w:rPr>
          <w:i/>
          <w:sz w:val="24"/>
          <w:szCs w:val="24"/>
          <w:lang w:val="mt-MT"/>
        </w:rPr>
        <w:t>daħħal it-titlu sħiħ</w:t>
      </w:r>
      <w:r w:rsidRPr="003D29BE">
        <w:rPr>
          <w:sz w:val="24"/>
          <w:szCs w:val="24"/>
          <w:lang w:val="mt-MT"/>
        </w:rPr>
        <w:t>] (ĠU L ..).</w:t>
      </w:r>
    </w:p>
  </w:footnote>
  <w:footnote w:id="12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Pr="003D29BE">
        <w:rPr>
          <w:sz w:val="24"/>
          <w:szCs w:val="24"/>
          <w:lang w:val="mt-MT"/>
        </w:rPr>
        <w:tab/>
        <w:t>Ir-Regolament tal-Kunsill (KE) Nru 1467/97 tas-7 ta' Lulju 1997 dwar li titħaffef u li tiġi ċċarata l-implimentazzjoni tal-proċedura ta' defiċit eċċessiv (ĠU L 209, 2.8.1997, p. 6).</w:t>
      </w:r>
    </w:p>
  </w:footnote>
  <w:footnote w:id="13">
    <w:p w:rsidR="004531F4" w:rsidRPr="003D29BE" w:rsidRDefault="004531F4" w:rsidP="004531F4">
      <w:pPr>
        <w:pStyle w:val="FootnoteText"/>
        <w:ind w:left="709" w:hanging="709"/>
        <w:contextualSpacing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Pr="003D29BE">
        <w:rPr>
          <w:sz w:val="24"/>
          <w:szCs w:val="24"/>
          <w:lang w:val="mt-MT"/>
        </w:rPr>
        <w:tab/>
        <w:t>It-Trattat dwar l-</w:t>
      </w:r>
      <w:proofErr w:type="spellStart"/>
      <w:r w:rsidRPr="003D29BE">
        <w:rPr>
          <w:sz w:val="24"/>
          <w:szCs w:val="24"/>
          <w:lang w:val="mt-MT"/>
        </w:rPr>
        <w:t>Istabbiltà</w:t>
      </w:r>
      <w:proofErr w:type="spellEnd"/>
      <w:r w:rsidRPr="003D29BE">
        <w:rPr>
          <w:sz w:val="24"/>
          <w:szCs w:val="24"/>
          <w:lang w:val="mt-MT"/>
        </w:rPr>
        <w:t>, il-Koordinazzjoni u l-</w:t>
      </w:r>
      <w:proofErr w:type="spellStart"/>
      <w:r w:rsidRPr="003D29BE">
        <w:rPr>
          <w:sz w:val="24"/>
          <w:szCs w:val="24"/>
          <w:lang w:val="mt-MT"/>
        </w:rPr>
        <w:t>Governanza</w:t>
      </w:r>
      <w:proofErr w:type="spellEnd"/>
      <w:r w:rsidRPr="003D29BE">
        <w:rPr>
          <w:sz w:val="24"/>
          <w:szCs w:val="24"/>
          <w:lang w:val="mt-MT"/>
        </w:rPr>
        <w:t xml:space="preserve"> fl-Unjoni Ekonomika u Monetarja tat-2 ta' Marzu 2012.</w:t>
      </w:r>
    </w:p>
  </w:footnote>
  <w:footnote w:id="14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="00AF2988">
        <w:rPr>
          <w:sz w:val="24"/>
          <w:szCs w:val="24"/>
          <w:lang w:val="mt-MT"/>
        </w:rPr>
        <w:tab/>
        <w:t>Il-Komunikazzjoni COM(2012)0</w:t>
      </w:r>
      <w:r w:rsidRPr="003D29BE">
        <w:rPr>
          <w:sz w:val="24"/>
          <w:szCs w:val="24"/>
          <w:lang w:val="mt-MT"/>
        </w:rPr>
        <w:t>342 tal-20 ta' Ġunju 2012 tal-Kummissjoni "Prinċipji komuni dwar mekkaniżmi nazzjonali ta' korrezzjoni fiskali".</w:t>
      </w:r>
    </w:p>
  </w:footnote>
  <w:footnote w:id="15"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Pr="003D29BE">
        <w:rPr>
          <w:sz w:val="24"/>
          <w:szCs w:val="24"/>
          <w:lang w:val="mt-MT"/>
        </w:rPr>
        <w:tab/>
        <w:t xml:space="preserve">Ir-Regolament (UE) Nru 473/2013 tal-Parlament Ewropew u tal-Kunsill tal-21 ta' Mejju 2013 dwar dispożizzjonijiet komuni </w:t>
      </w:r>
      <w:proofErr w:type="spellStart"/>
      <w:r w:rsidRPr="003D29BE">
        <w:rPr>
          <w:sz w:val="24"/>
          <w:szCs w:val="24"/>
          <w:lang w:val="mt-MT"/>
        </w:rPr>
        <w:t>għall-monitoraġġ</w:t>
      </w:r>
      <w:proofErr w:type="spellEnd"/>
      <w:r w:rsidRPr="003D29BE">
        <w:rPr>
          <w:sz w:val="24"/>
          <w:szCs w:val="24"/>
          <w:lang w:val="mt-MT"/>
        </w:rPr>
        <w:t xml:space="preserve"> u l-valutazzjoni tal-abbozzi tal-pjani </w:t>
      </w:r>
      <w:proofErr w:type="spellStart"/>
      <w:r w:rsidRPr="003D29BE">
        <w:rPr>
          <w:sz w:val="24"/>
          <w:szCs w:val="24"/>
          <w:lang w:val="mt-MT"/>
        </w:rPr>
        <w:t>baġitarji</w:t>
      </w:r>
      <w:proofErr w:type="spellEnd"/>
      <w:r w:rsidRPr="003D29BE">
        <w:rPr>
          <w:sz w:val="24"/>
          <w:szCs w:val="24"/>
          <w:lang w:val="mt-MT"/>
        </w:rPr>
        <w:t xml:space="preserve"> u l-</w:t>
      </w:r>
      <w:proofErr w:type="spellStart"/>
      <w:r w:rsidRPr="003D29BE">
        <w:rPr>
          <w:sz w:val="24"/>
          <w:szCs w:val="24"/>
          <w:lang w:val="mt-MT"/>
        </w:rPr>
        <w:t>iżgurar</w:t>
      </w:r>
      <w:proofErr w:type="spellEnd"/>
      <w:r w:rsidRPr="003D29BE">
        <w:rPr>
          <w:sz w:val="24"/>
          <w:szCs w:val="24"/>
          <w:lang w:val="mt-MT"/>
        </w:rPr>
        <w:t xml:space="preserve"> tal-korrezzjoni tad-defiċit eċċessiv tal-Istati Membri fiż-żona tal-euro (ĠU L 140, 27.5.2013, p. 11).</w:t>
      </w:r>
    </w:p>
    <w:p w:rsidR="004531F4" w:rsidRPr="003D29BE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</w:p>
  </w:footnote>
  <w:footnote w:id="16">
    <w:p w:rsidR="004531F4" w:rsidRPr="004531F4" w:rsidRDefault="004531F4" w:rsidP="004531F4">
      <w:pPr>
        <w:pStyle w:val="FootnoteText"/>
        <w:ind w:left="709" w:hanging="709"/>
        <w:rPr>
          <w:sz w:val="24"/>
          <w:szCs w:val="24"/>
          <w:lang w:val="mt-MT"/>
        </w:rPr>
      </w:pPr>
      <w:r w:rsidRPr="003D29BE">
        <w:rPr>
          <w:rStyle w:val="FootnoteReference"/>
          <w:sz w:val="24"/>
          <w:szCs w:val="24"/>
        </w:rPr>
        <w:footnoteRef/>
      </w:r>
      <w:r w:rsidRPr="003D29BE">
        <w:rPr>
          <w:sz w:val="24"/>
          <w:szCs w:val="24"/>
          <w:lang w:val="mt-MT"/>
        </w:rPr>
        <w:tab/>
        <w:t>Il-Komunikazzjoni COM(2022)</w:t>
      </w:r>
      <w:r w:rsidR="00AF2988">
        <w:rPr>
          <w:sz w:val="24"/>
          <w:szCs w:val="24"/>
          <w:lang w:val="mt-MT"/>
        </w:rPr>
        <w:t>0</w:t>
      </w:r>
      <w:r w:rsidRPr="003D29BE">
        <w:rPr>
          <w:sz w:val="24"/>
          <w:szCs w:val="24"/>
          <w:lang w:val="mt-MT"/>
        </w:rPr>
        <w:t xml:space="preserve">494 tat-28 ta' Settembru 2022 tal-Kummissjoni "Valutazzjoni aħjar tal-impatt </w:t>
      </w:r>
      <w:proofErr w:type="spellStart"/>
      <w:r w:rsidRPr="003D29BE">
        <w:rPr>
          <w:sz w:val="24"/>
          <w:szCs w:val="24"/>
          <w:lang w:val="mt-MT"/>
        </w:rPr>
        <w:t>distributtiv</w:t>
      </w:r>
      <w:proofErr w:type="spellEnd"/>
      <w:r w:rsidRPr="003D29BE">
        <w:rPr>
          <w:sz w:val="24"/>
          <w:szCs w:val="24"/>
          <w:lang w:val="mt-MT"/>
        </w:rPr>
        <w:t xml:space="preserve"> tal-politiki tal-Istati Membri" u l-Artikolu 6(3), il-punt (d), tar-Regolament (UE) Nru 473/2013 tal-Parlament Ewropew u tal-Kunsill tal-21 ta' Mejju 2013 dwar dispożizzjonijiet komuni </w:t>
      </w:r>
      <w:proofErr w:type="spellStart"/>
      <w:r w:rsidRPr="003D29BE">
        <w:rPr>
          <w:sz w:val="24"/>
          <w:szCs w:val="24"/>
          <w:lang w:val="mt-MT"/>
        </w:rPr>
        <w:t>għall-monitoraġġ</w:t>
      </w:r>
      <w:proofErr w:type="spellEnd"/>
      <w:r w:rsidRPr="003D29BE">
        <w:rPr>
          <w:sz w:val="24"/>
          <w:szCs w:val="24"/>
          <w:lang w:val="mt-MT"/>
        </w:rPr>
        <w:t xml:space="preserve"> u l-valutazzjoni tal-abbozzi tal-pjani </w:t>
      </w:r>
      <w:proofErr w:type="spellStart"/>
      <w:r w:rsidRPr="003D29BE">
        <w:rPr>
          <w:sz w:val="24"/>
          <w:szCs w:val="24"/>
          <w:lang w:val="mt-MT"/>
        </w:rPr>
        <w:t>baġitarji</w:t>
      </w:r>
      <w:proofErr w:type="spellEnd"/>
      <w:r w:rsidRPr="003D29BE">
        <w:rPr>
          <w:sz w:val="24"/>
          <w:szCs w:val="24"/>
          <w:lang w:val="mt-MT"/>
        </w:rPr>
        <w:t xml:space="preserve"> u l-</w:t>
      </w:r>
      <w:proofErr w:type="spellStart"/>
      <w:r w:rsidRPr="003D29BE">
        <w:rPr>
          <w:sz w:val="24"/>
          <w:szCs w:val="24"/>
          <w:lang w:val="mt-MT"/>
        </w:rPr>
        <w:t>iżgurar</w:t>
      </w:r>
      <w:proofErr w:type="spellEnd"/>
      <w:r w:rsidRPr="003D29BE">
        <w:rPr>
          <w:sz w:val="24"/>
          <w:szCs w:val="24"/>
          <w:lang w:val="mt-MT"/>
        </w:rPr>
        <w:t xml:space="preserve"> tal-korrezzjoni tad-defiċit eċċessiv tal-Istati Membri fiż-żona tal-euro (ĠU L 140, 27.5.2013, p. 11).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B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B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B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1B634BBC"/>
    <w:multiLevelType w:val="hybridMultilevel"/>
    <w:tmpl w:val="831E95DE"/>
    <w:lvl w:ilvl="0" w:tplc="1B141716">
      <w:start w:val="1"/>
      <w:numFmt w:val="lowerLetter"/>
      <w:lvlText w:val="(%1)"/>
      <w:lvlJc w:val="left"/>
      <w:pPr>
        <w:ind w:left="1068" w:hanging="360"/>
      </w:pPr>
      <w:rPr>
        <w:strike w:val="0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788" w:hanging="360"/>
      </w:pPr>
    </w:lvl>
    <w:lvl w:ilvl="2" w:tplc="1809001B" w:tentative="1">
      <w:start w:val="1"/>
      <w:numFmt w:val="lowerRoman"/>
      <w:lvlText w:val="%3."/>
      <w:lvlJc w:val="right"/>
      <w:pPr>
        <w:ind w:left="2508" w:hanging="180"/>
      </w:pPr>
    </w:lvl>
    <w:lvl w:ilvl="3" w:tplc="1809000F" w:tentative="1">
      <w:start w:val="1"/>
      <w:numFmt w:val="decimal"/>
      <w:lvlText w:val="%4."/>
      <w:lvlJc w:val="left"/>
      <w:pPr>
        <w:ind w:left="3228" w:hanging="360"/>
      </w:pPr>
    </w:lvl>
    <w:lvl w:ilvl="4" w:tplc="18090019" w:tentative="1">
      <w:start w:val="1"/>
      <w:numFmt w:val="lowerLetter"/>
      <w:lvlText w:val="%5."/>
      <w:lvlJc w:val="left"/>
      <w:pPr>
        <w:ind w:left="3948" w:hanging="360"/>
      </w:pPr>
    </w:lvl>
    <w:lvl w:ilvl="5" w:tplc="1809001B" w:tentative="1">
      <w:start w:val="1"/>
      <w:numFmt w:val="lowerRoman"/>
      <w:lvlText w:val="%6."/>
      <w:lvlJc w:val="right"/>
      <w:pPr>
        <w:ind w:left="4668" w:hanging="180"/>
      </w:pPr>
    </w:lvl>
    <w:lvl w:ilvl="6" w:tplc="1809000F" w:tentative="1">
      <w:start w:val="1"/>
      <w:numFmt w:val="decimal"/>
      <w:lvlText w:val="%7."/>
      <w:lvlJc w:val="left"/>
      <w:pPr>
        <w:ind w:left="5388" w:hanging="360"/>
      </w:pPr>
    </w:lvl>
    <w:lvl w:ilvl="7" w:tplc="18090019" w:tentative="1">
      <w:start w:val="1"/>
      <w:numFmt w:val="lowerLetter"/>
      <w:lvlText w:val="%8."/>
      <w:lvlJc w:val="left"/>
      <w:pPr>
        <w:ind w:left="6108" w:hanging="360"/>
      </w:pPr>
    </w:lvl>
    <w:lvl w:ilvl="8" w:tplc="1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9AA0941"/>
    <w:multiLevelType w:val="hybridMultilevel"/>
    <w:tmpl w:val="6B3E9EE0"/>
    <w:lvl w:ilvl="0" w:tplc="9A3A4BB4">
      <w:start w:val="4"/>
      <w:numFmt w:val="lowerLetter"/>
      <w:lvlText w:val="(%1)"/>
      <w:lvlJc w:val="left"/>
      <w:pPr>
        <w:ind w:left="1068" w:hanging="360"/>
      </w:pPr>
      <w:rPr>
        <w:rFonts w:hint="default"/>
        <w:strike w:val="0"/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</w:num>
  <w:num w:numId="47">
    <w:abstractNumId w:val="1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2"/>
  </w:num>
  <w:num w:numId="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0/2023"/>
    <w:docVar w:name="dvlangue" w:val="MT"/>
    <w:docVar w:name="dvnumam" w:val="0"/>
    <w:docVar w:name="dvpe" w:val="757.278"/>
    <w:docVar w:name="dvrapporteur" w:val="Rapporteur: "/>
    <w:docVar w:name="dvstar" w:val="*"/>
    <w:docVar w:name="dvtitre" w:val="Riżoluzzjoni leġiżlattiva tal-Parlament Ewropew tat-23 ta' April 2024 dwar il-proposta għal direttiva tal-Kunsill li temenda d-Direttiva 2011/85/UE dwar ir-rekwiżiti għal oqfsa baġitarji tal-Istati Membri(COM(2023)0242 – C9-0171/2023 – 2023/0136(NLE))"/>
  </w:docVars>
  <w:rsids>
    <w:rsidRoot w:val="00AC03B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5088"/>
    <w:rsid w:val="00210323"/>
    <w:rsid w:val="002767FF"/>
    <w:rsid w:val="002839DA"/>
    <w:rsid w:val="00297104"/>
    <w:rsid w:val="002B18FE"/>
    <w:rsid w:val="002B5493"/>
    <w:rsid w:val="00343214"/>
    <w:rsid w:val="00361C00"/>
    <w:rsid w:val="003857C0"/>
    <w:rsid w:val="00395FA1"/>
    <w:rsid w:val="003D29BE"/>
    <w:rsid w:val="003E15D4"/>
    <w:rsid w:val="00411CCE"/>
    <w:rsid w:val="0041666E"/>
    <w:rsid w:val="00421060"/>
    <w:rsid w:val="004531F4"/>
    <w:rsid w:val="00471C19"/>
    <w:rsid w:val="004867E3"/>
    <w:rsid w:val="00494A28"/>
    <w:rsid w:val="004C0004"/>
    <w:rsid w:val="004C5D52"/>
    <w:rsid w:val="0050519A"/>
    <w:rsid w:val="005072A1"/>
    <w:rsid w:val="00513502"/>
    <w:rsid w:val="00514517"/>
    <w:rsid w:val="00545827"/>
    <w:rsid w:val="00560270"/>
    <w:rsid w:val="005A11D6"/>
    <w:rsid w:val="005C2568"/>
    <w:rsid w:val="006037C0"/>
    <w:rsid w:val="006631B6"/>
    <w:rsid w:val="00680577"/>
    <w:rsid w:val="006E0AB0"/>
    <w:rsid w:val="006F74FA"/>
    <w:rsid w:val="00731ADD"/>
    <w:rsid w:val="00734777"/>
    <w:rsid w:val="00747932"/>
    <w:rsid w:val="00751A4A"/>
    <w:rsid w:val="00756632"/>
    <w:rsid w:val="00762C74"/>
    <w:rsid w:val="00786EC0"/>
    <w:rsid w:val="007B0B7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2BFE"/>
    <w:rsid w:val="00930C23"/>
    <w:rsid w:val="0093193B"/>
    <w:rsid w:val="009509D8"/>
    <w:rsid w:val="00950B64"/>
    <w:rsid w:val="00981893"/>
    <w:rsid w:val="00986285"/>
    <w:rsid w:val="00A15FF1"/>
    <w:rsid w:val="00A1687D"/>
    <w:rsid w:val="00A43E52"/>
    <w:rsid w:val="00A4678D"/>
    <w:rsid w:val="00A778C7"/>
    <w:rsid w:val="00AB441E"/>
    <w:rsid w:val="00AB6293"/>
    <w:rsid w:val="00AC03BD"/>
    <w:rsid w:val="00AE0928"/>
    <w:rsid w:val="00AF298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EDF"/>
    <w:rsid w:val="00D834A0"/>
    <w:rsid w:val="00D872DF"/>
    <w:rsid w:val="00D91E21"/>
    <w:rsid w:val="00DA7FCD"/>
    <w:rsid w:val="00DE617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FAF4C"/>
  <w15:chartTrackingRefBased/>
  <w15:docId w15:val="{4AEE9696-FA97-4746-93C8-454C1ABB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81EDF"/>
    <w:rPr>
      <w:b/>
    </w:rPr>
  </w:style>
  <w:style w:type="paragraph" w:customStyle="1" w:styleId="NormalHanging12a">
    <w:name w:val="NormalHanging12a"/>
    <w:basedOn w:val="Normal"/>
    <w:rsid w:val="00D81ED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81E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81EDF"/>
    <w:pPr>
      <w:spacing w:before="480" w:after="240"/>
    </w:pPr>
  </w:style>
  <w:style w:type="paragraph" w:customStyle="1" w:styleId="NormalCenter12a">
    <w:name w:val="NormalCenter12a"/>
    <w:basedOn w:val="Normal"/>
    <w:rsid w:val="00D81EDF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D81EDF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D81EDF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noProof/>
      <w:sz w:val="22"/>
      <w:szCs w:val="22"/>
      <w:lang w:eastAsia="en-US"/>
    </w:rPr>
  </w:style>
  <w:style w:type="paragraph" w:customStyle="1" w:styleId="Text1">
    <w:name w:val="Text 1"/>
    <w:basedOn w:val="Normal"/>
    <w:rsid w:val="00D81ED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81ED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81EDF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81EDF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81EDF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oint0number">
    <w:name w:val="Point 0 (number)"/>
    <w:basedOn w:val="Normal"/>
    <w:rsid w:val="00D81EDF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81EDF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81EDF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81EDF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81EDF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D81EDF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81EDF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81EDF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81EDF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D81ED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81ED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81ED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81ED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81ED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81ED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D81ED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D81EDF"/>
    <w:rPr>
      <w:b/>
      <w:bCs w:val="0"/>
      <w:u w:val="single"/>
    </w:rPr>
  </w:style>
  <w:style w:type="paragraph" w:styleId="BalloonText">
    <w:name w:val="Balloon Text"/>
    <w:basedOn w:val="Normal"/>
    <w:link w:val="BalloonTextChar"/>
    <w:rsid w:val="00210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0323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479BE-9E33-4A4E-ADB9-5CB0CD38C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4051</Words>
  <Characters>30701</Characters>
  <Application>Microsoft Office Word</Application>
  <DocSecurity>0</DocSecurity>
  <Lines>255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BINKEVICIUTE Aurelija</cp:lastModifiedBy>
  <cp:revision>3</cp:revision>
  <cp:lastPrinted>2004-11-19T15:42:00Z</cp:lastPrinted>
  <dcterms:created xsi:type="dcterms:W3CDTF">2024-09-10T13:17:00Z</dcterms:created>
  <dcterms:modified xsi:type="dcterms:W3CDTF">2024-10-16T08:34:00Z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P9_TA(2024)0313_</vt:lpwstr>
  </property>
  <property fmtid="{D5CDD505-2E9C-101B-9397-08002B2CF9AE}" pid="4" name="&lt;Type&gt;">
    <vt:lpwstr>RR</vt:lpwstr>
  </property>
</Properties>
</file>