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00D6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00D6F" w:rsidRDefault="0089561B" w:rsidP="0010095E">
            <w:pPr>
              <w:pStyle w:val="EPName"/>
            </w:pPr>
            <w:r w:rsidRPr="00600D6F">
              <w:t>Euroopan parlamentti</w:t>
            </w:r>
          </w:p>
          <w:p w:rsidR="00751A4A" w:rsidRPr="00600D6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00D6F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600D6F" w:rsidRDefault="00187494" w:rsidP="0010095E">
            <w:pPr>
              <w:pStyle w:val="EPLogo"/>
            </w:pPr>
            <w:r w:rsidRPr="00600D6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00D6F" w:rsidRDefault="00D058B8" w:rsidP="004C5D52">
      <w:pPr>
        <w:pStyle w:val="LineTop"/>
      </w:pPr>
    </w:p>
    <w:p w:rsidR="00680577" w:rsidRPr="00600D6F" w:rsidRDefault="0089561B" w:rsidP="00680577">
      <w:pPr>
        <w:pStyle w:val="EPBodyTA1"/>
      </w:pPr>
      <w:r w:rsidRPr="00600D6F">
        <w:t>HYVÄKSYTYT TEKSTIT</w:t>
      </w:r>
    </w:p>
    <w:p w:rsidR="00D058B8" w:rsidRPr="00600D6F" w:rsidRDefault="00D058B8" w:rsidP="00D058B8">
      <w:pPr>
        <w:pStyle w:val="LineBottom"/>
      </w:pPr>
    </w:p>
    <w:p w:rsidR="0089561B" w:rsidRPr="00600D6F" w:rsidRDefault="0089561B" w:rsidP="0089561B">
      <w:pPr>
        <w:pStyle w:val="ATHeading1"/>
      </w:pPr>
      <w:bookmarkStart w:id="0" w:name="TANumber"/>
      <w:r w:rsidRPr="00600D6F">
        <w:t>P9_TA(2024)0</w:t>
      </w:r>
      <w:r w:rsidR="00600D6F" w:rsidRPr="00600D6F">
        <w:t>31</w:t>
      </w:r>
      <w:r w:rsidR="003A3E8B">
        <w:t>7</w:t>
      </w:r>
      <w:bookmarkEnd w:id="0"/>
    </w:p>
    <w:p w:rsidR="0089561B" w:rsidRPr="00600D6F" w:rsidRDefault="0089561B" w:rsidP="0089561B">
      <w:pPr>
        <w:pStyle w:val="ATHeading2"/>
      </w:pPr>
      <w:bookmarkStart w:id="1" w:name="title"/>
      <w:r w:rsidRPr="00600D6F">
        <w:t>Euroopan laajuinen liikenneverkko</w:t>
      </w:r>
      <w:bookmarkEnd w:id="1"/>
    </w:p>
    <w:p w:rsidR="0089561B" w:rsidRPr="00600D6F" w:rsidRDefault="0089561B" w:rsidP="0089561B">
      <w:pPr>
        <w:rPr>
          <w:i/>
          <w:vanish/>
        </w:rPr>
      </w:pPr>
      <w:r w:rsidRPr="00600D6F">
        <w:rPr>
          <w:i/>
        </w:rPr>
        <w:fldChar w:fldCharType="begin"/>
      </w:r>
      <w:r w:rsidRPr="00600D6F">
        <w:rPr>
          <w:i/>
        </w:rPr>
        <w:instrText xml:space="preserve"> TC"(</w:instrText>
      </w:r>
      <w:bookmarkStart w:id="2" w:name="DocNumber"/>
      <w:r w:rsidRPr="00600D6F">
        <w:rPr>
          <w:i/>
        </w:rPr>
        <w:instrText>A9-0147/2023</w:instrText>
      </w:r>
      <w:bookmarkEnd w:id="2"/>
      <w:r w:rsidR="00600D6F" w:rsidRPr="00600D6F">
        <w:rPr>
          <w:i/>
        </w:rPr>
        <w:instrText xml:space="preserve"> - Esittelijät: </w:instrText>
      </w:r>
      <w:r w:rsidRPr="00600D6F">
        <w:rPr>
          <w:i/>
        </w:rPr>
        <w:instrText xml:space="preserve">Barbara Thaler, Dominique Riquet)"\l3 \n&gt; \* MERGEFORMAT </w:instrText>
      </w:r>
      <w:r w:rsidRPr="00600D6F">
        <w:rPr>
          <w:i/>
        </w:rPr>
        <w:fldChar w:fldCharType="end"/>
      </w:r>
    </w:p>
    <w:p w:rsidR="0089561B" w:rsidRPr="00600D6F" w:rsidRDefault="0089561B" w:rsidP="0089561B">
      <w:pPr>
        <w:rPr>
          <w:vanish/>
        </w:rPr>
      </w:pPr>
      <w:bookmarkStart w:id="3" w:name="Commission"/>
      <w:r w:rsidRPr="00600D6F">
        <w:rPr>
          <w:vanish/>
        </w:rPr>
        <w:t>Liikenne- ja matkailuvaliokunta</w:t>
      </w:r>
      <w:bookmarkEnd w:id="3"/>
    </w:p>
    <w:p w:rsidR="0089561B" w:rsidRPr="00600D6F" w:rsidRDefault="0089561B" w:rsidP="0089561B">
      <w:pPr>
        <w:rPr>
          <w:vanish/>
        </w:rPr>
      </w:pPr>
      <w:bookmarkStart w:id="4" w:name="PE"/>
      <w:r w:rsidRPr="00600D6F">
        <w:rPr>
          <w:vanish/>
        </w:rPr>
        <w:t>PE736.593</w:t>
      </w:r>
      <w:bookmarkEnd w:id="4"/>
    </w:p>
    <w:p w:rsidR="0089561B" w:rsidRPr="00600D6F" w:rsidRDefault="0089561B" w:rsidP="0089561B">
      <w:pPr>
        <w:pStyle w:val="ATHeading3"/>
      </w:pPr>
      <w:bookmarkStart w:id="5" w:name="Sujet"/>
      <w:r w:rsidRPr="00600D6F">
        <w:t xml:space="preserve">Euroopan parlamentin lainsäädäntöpäätöslauselma </w:t>
      </w:r>
      <w:r w:rsidR="009F27D7" w:rsidRPr="00600D6F">
        <w:t>24</w:t>
      </w:r>
      <w:r w:rsidRPr="00600D6F">
        <w:t>. huhtikuuta 2024 ehdotuksesta Euroopan parlamentin ja neuvoston asetukseksi unionin suuntaviivoista Euroopan laajuisen liikenneverkon kehittämiseksi, asetuksen (EU) 2021/1153 ja asetuksen (EU) N:o 913/2010 muuttamisesta sekä asetuksen (EU) N:o 1315/2013 kumoamisesta</w:t>
      </w:r>
      <w:bookmarkEnd w:id="5"/>
      <w:r w:rsidRPr="00600D6F">
        <w:t xml:space="preserve"> </w:t>
      </w:r>
      <w:bookmarkStart w:id="6" w:name="References"/>
      <w:r w:rsidRPr="00600D6F">
        <w:t>(COM(2021)0812 – C9-0472/2021 – 2021/0</w:t>
      </w:r>
      <w:bookmarkStart w:id="7" w:name="_GoBack"/>
      <w:bookmarkEnd w:id="7"/>
      <w:r w:rsidRPr="00600D6F">
        <w:t>420(COD))</w:t>
      </w:r>
      <w:bookmarkEnd w:id="6"/>
    </w:p>
    <w:p w:rsidR="00C5184A" w:rsidRPr="00600D6F" w:rsidRDefault="00C5184A" w:rsidP="00C5184A">
      <w:pPr>
        <w:pStyle w:val="NormalBold"/>
      </w:pPr>
      <w:bookmarkStart w:id="8" w:name="TextBodyBegin"/>
      <w:bookmarkEnd w:id="8"/>
      <w:r w:rsidRPr="00600D6F">
        <w:t>(Tavallinen lainsäätämisjärjestys: ensimmäinen käsittely)</w:t>
      </w:r>
    </w:p>
    <w:p w:rsidR="00C5184A" w:rsidRPr="00600D6F" w:rsidRDefault="00C5184A" w:rsidP="00C5184A">
      <w:pPr>
        <w:pStyle w:val="EPComma"/>
      </w:pPr>
      <w:r w:rsidRPr="00600D6F">
        <w:rPr>
          <w:i/>
          <w:iCs/>
        </w:rPr>
        <w:t>Euroopan parlamentti</w:t>
      </w:r>
      <w:r w:rsidRPr="00600D6F">
        <w:t>, joka</w:t>
      </w:r>
    </w:p>
    <w:p w:rsidR="00C5184A" w:rsidRPr="00600D6F" w:rsidRDefault="00C5184A" w:rsidP="00C5184A">
      <w:pPr>
        <w:pStyle w:val="NormalHanging12a"/>
      </w:pPr>
      <w:r w:rsidRPr="00600D6F">
        <w:t>–</w:t>
      </w:r>
      <w:r w:rsidRPr="00600D6F">
        <w:tab/>
        <w:t>ottaa huomioon komission ehdotuksen Euroopan parlamentille ja neuvostolle (COM(2021)0812) ja muutetun ehdotuksen (COM(2022)0384),</w:t>
      </w:r>
    </w:p>
    <w:p w:rsidR="00C5184A" w:rsidRPr="00600D6F" w:rsidRDefault="00C5184A" w:rsidP="00C5184A">
      <w:pPr>
        <w:pStyle w:val="NormalHanging12a"/>
      </w:pPr>
      <w:r w:rsidRPr="00600D6F">
        <w:t>–</w:t>
      </w:r>
      <w:r w:rsidRPr="00600D6F">
        <w:tab/>
        <w:t>ottaa huomioon Euroopan unionin toiminnasta tehdyn sopimuksen 294 artiklan 2 kohdan ja 172 artiklan, joiden mukaisesti komissio on antanut ehdotuksen Euroopan parlamentille (C9-0472/2021),</w:t>
      </w:r>
    </w:p>
    <w:p w:rsidR="00C5184A" w:rsidRPr="00600D6F" w:rsidRDefault="00C5184A" w:rsidP="00C5184A">
      <w:pPr>
        <w:pStyle w:val="NormalHanging12a"/>
      </w:pPr>
      <w:r w:rsidRPr="00600D6F">
        <w:t>–</w:t>
      </w:r>
      <w:r w:rsidRPr="00600D6F">
        <w:tab/>
        <w:t>ottaa huomioon Euroopan unionin toiminnasta tehdyn sopimuksen 294 artiklan 3 kohdan,</w:t>
      </w:r>
    </w:p>
    <w:p w:rsidR="00C5184A" w:rsidRPr="00600D6F" w:rsidRDefault="00C5184A" w:rsidP="00C5184A">
      <w:pPr>
        <w:pStyle w:val="NormalHanging12a"/>
      </w:pPr>
      <w:r w:rsidRPr="00600D6F">
        <w:t>–</w:t>
      </w:r>
      <w:r w:rsidRPr="00600D6F">
        <w:tab/>
        <w:t>ottaa huomioon Ranskan senaatin toissijaisuus- ja suhteellisuusperiaatteen soveltamisesta tehdyn pöytäkirjan N:o 2 mukaisesti antaman perustellun lausunnon, jonka mukaan esitys lainsäätämisjärjestyksessä hyväksyttäväksi säädökseksi ei ole toissijaisuusperiaatteen mukainen,</w:t>
      </w:r>
    </w:p>
    <w:p w:rsidR="00C5184A" w:rsidRPr="00600D6F" w:rsidRDefault="00C5184A" w:rsidP="00C5184A">
      <w:pPr>
        <w:pStyle w:val="NormalHanging12a"/>
      </w:pPr>
      <w:r w:rsidRPr="00600D6F">
        <w:t>–</w:t>
      </w:r>
      <w:r w:rsidRPr="00600D6F">
        <w:tab/>
        <w:t>ottaa huomioon Euroopan talous- ja sosiaalikomitean 25. lokakuuta 2021 antaman lausunnon</w:t>
      </w:r>
      <w:r w:rsidRPr="00600D6F">
        <w:rPr>
          <w:rStyle w:val="FootnoteReference"/>
        </w:rPr>
        <w:footnoteReference w:id="1"/>
      </w:r>
      <w:r w:rsidRPr="00600D6F">
        <w:t>,</w:t>
      </w:r>
    </w:p>
    <w:p w:rsidR="00C5184A" w:rsidRPr="00600D6F" w:rsidRDefault="00C5184A" w:rsidP="00C5184A">
      <w:pPr>
        <w:pStyle w:val="NormalHanging12a"/>
      </w:pPr>
      <w:r w:rsidRPr="00600D6F">
        <w:t>–</w:t>
      </w:r>
      <w:r w:rsidRPr="00600D6F">
        <w:tab/>
        <w:t xml:space="preserve">ottaa huomioon alueiden komitean </w:t>
      </w:r>
      <w:r w:rsidR="006D334F" w:rsidRPr="00600D6F">
        <w:t>11. lokakuuta 2022</w:t>
      </w:r>
      <w:r w:rsidRPr="00600D6F">
        <w:t xml:space="preserve"> antaman lausunnon</w:t>
      </w:r>
      <w:r w:rsidRPr="00600D6F">
        <w:rPr>
          <w:rStyle w:val="FootnoteReference"/>
        </w:rPr>
        <w:footnoteReference w:id="2"/>
      </w:r>
      <w:r w:rsidRPr="00600D6F">
        <w:t>,</w:t>
      </w:r>
    </w:p>
    <w:p w:rsidR="006D334F" w:rsidRPr="00600D6F" w:rsidRDefault="006D334F" w:rsidP="00C5184A">
      <w:pPr>
        <w:pStyle w:val="NormalHanging12a"/>
      </w:pPr>
      <w:r w:rsidRPr="00600D6F">
        <w:t>–</w:t>
      </w:r>
      <w:r w:rsidRPr="00600D6F">
        <w:tab/>
        <w:t xml:space="preserve">ottaa huomioon asiasta vastaavan valiokunnan työjärjestyksen 74 artiklan 4 kohdan mukaisesti hyväksymän alustavan sopimuksen sekä neuvoston edustajan 9. helmikuuta </w:t>
      </w:r>
      <w:r w:rsidRPr="00600D6F">
        <w:lastRenderedPageBreak/>
        <w:t>2024 päivätyllä kirjeellä antaman sitoumuksen hyväksyä Euroopan parlamentin kanta Euroopan unionin toiminnasta tehdyn sopimuksen 294 artiklan 4 kohdan mukaisesti,</w:t>
      </w:r>
    </w:p>
    <w:p w:rsidR="00C5184A" w:rsidRPr="00600D6F" w:rsidRDefault="00C5184A" w:rsidP="00C5184A">
      <w:pPr>
        <w:pStyle w:val="NormalHanging12a"/>
      </w:pPr>
      <w:r w:rsidRPr="00600D6F">
        <w:t>–</w:t>
      </w:r>
      <w:r w:rsidRPr="00600D6F">
        <w:tab/>
        <w:t>ottaa huomioon työjärjestyksen 59 artiklan,</w:t>
      </w:r>
    </w:p>
    <w:p w:rsidR="00C5184A" w:rsidRPr="00600D6F" w:rsidRDefault="00C5184A" w:rsidP="00C5184A">
      <w:pPr>
        <w:pStyle w:val="NormalHanging12a"/>
      </w:pPr>
      <w:r w:rsidRPr="00600D6F">
        <w:t>–</w:t>
      </w:r>
      <w:r w:rsidRPr="00600D6F">
        <w:tab/>
        <w:t>ottaa huomioon liikenne- ja matkailuvaliokunnan mietinnön (A9-0147/2023),</w:t>
      </w:r>
    </w:p>
    <w:p w:rsidR="00C5184A" w:rsidRPr="00600D6F" w:rsidRDefault="00C5184A" w:rsidP="00C5184A">
      <w:pPr>
        <w:pStyle w:val="NormalHanging12a"/>
      </w:pPr>
      <w:r w:rsidRPr="00600D6F">
        <w:t>1.</w:t>
      </w:r>
      <w:r w:rsidRPr="00600D6F">
        <w:tab/>
        <w:t>vahvistaa jäljempänä esitetyn ensimmäisen käsittelyn kannan;</w:t>
      </w:r>
    </w:p>
    <w:p w:rsidR="00C5184A" w:rsidRPr="00600D6F" w:rsidRDefault="00C5184A" w:rsidP="00C5184A">
      <w:pPr>
        <w:pStyle w:val="NormalHanging12a"/>
      </w:pPr>
      <w:r w:rsidRPr="00600D6F">
        <w:t>2.</w:t>
      </w:r>
      <w:r w:rsidRPr="00600D6F">
        <w:tab/>
        <w:t>pyytää komissiota antamaan asian uudelleen Euroopan parlamentin käsiteltäväksi, jos se korvaa ehdotuksensa, muuttaa sitä huomattavasti tai aikoo muuttaa sitä huomattavasti;</w:t>
      </w:r>
    </w:p>
    <w:p w:rsidR="00C5184A" w:rsidRPr="00600D6F" w:rsidRDefault="00C5184A" w:rsidP="00C5184A">
      <w:pPr>
        <w:pStyle w:val="NormalHanging12a"/>
      </w:pPr>
      <w:r w:rsidRPr="00600D6F">
        <w:t>3.</w:t>
      </w:r>
      <w:r w:rsidRPr="00600D6F">
        <w:tab/>
        <w:t>kehottaa puhemiestä välittämään parlamentin kannan neuvostolle ja komissiolle sekä kansallisille parlamenteille.</w:t>
      </w:r>
    </w:p>
    <w:p w:rsidR="009F27D7" w:rsidRPr="00600D6F" w:rsidRDefault="009F27D7" w:rsidP="00C5184A">
      <w:pPr>
        <w:sectPr w:rsidR="009F27D7" w:rsidRPr="00600D6F" w:rsidSect="00F96D13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9F27D7" w:rsidRPr="00600D6F" w:rsidRDefault="009F27D7" w:rsidP="009F27D7">
      <w:pPr>
        <w:spacing w:after="240"/>
        <w:rPr>
          <w:b/>
          <w:szCs w:val="24"/>
        </w:rPr>
      </w:pPr>
      <w:r w:rsidRPr="00600D6F">
        <w:rPr>
          <w:b/>
          <w:szCs w:val="24"/>
        </w:rPr>
        <w:lastRenderedPageBreak/>
        <w:t>P9_TC1-COD(2021)0420</w:t>
      </w:r>
    </w:p>
    <w:p w:rsidR="009F27D7" w:rsidRDefault="009F27D7" w:rsidP="001C334F">
      <w:pPr>
        <w:spacing w:before="120" w:after="120"/>
        <w:rPr>
          <w:rFonts w:eastAsia="Calibri"/>
          <w:b/>
          <w:szCs w:val="22"/>
          <w:lang w:eastAsia="en-US"/>
        </w:rPr>
      </w:pPr>
      <w:r w:rsidRPr="00600D6F">
        <w:rPr>
          <w:b/>
          <w:szCs w:val="24"/>
        </w:rPr>
        <w:t xml:space="preserve">Euroopan parlamentin kanta, vahvistettu ensimmäisessä käsittelyssä 24. huhtikuuta 2024, Euroopan parlamentin ja neuvoston asetuksen (EU) 2024/… antamiseksi </w:t>
      </w:r>
      <w:r w:rsidRPr="00600D6F">
        <w:rPr>
          <w:rFonts w:eastAsia="Calibri"/>
          <w:b/>
          <w:szCs w:val="22"/>
          <w:lang w:eastAsia="en-US"/>
        </w:rPr>
        <w:t>unionin suuntaviivoista Euroopan laajuisen liikenneverkon kehittämiseksi, asetusten (EU) 2021/1153 ja (EU) N:o 913/2010 muuttamisesta sekä asetuksen (EU) N:o 1315/2013 kumoamisesta</w:t>
      </w:r>
    </w:p>
    <w:p w:rsidR="001C334F" w:rsidRDefault="001C334F" w:rsidP="001C334F">
      <w:pPr>
        <w:suppressAutoHyphens/>
        <w:rPr>
          <w:i/>
          <w:szCs w:val="24"/>
        </w:rPr>
      </w:pPr>
      <w:r w:rsidRPr="008046BC">
        <w:rPr>
          <w:i/>
          <w:szCs w:val="24"/>
        </w:rPr>
        <w:t xml:space="preserve">(Euroopan parlamentin ja neuvoston päästyä sopimukseen parlamentin kanta vastaa lopullista säädöstä, asetusta </w:t>
      </w:r>
      <w:r w:rsidRPr="002F34F6">
        <w:rPr>
          <w:i/>
          <w:szCs w:val="24"/>
        </w:rPr>
        <w:t>(</w:t>
      </w:r>
      <w:r w:rsidRPr="001C334F">
        <w:rPr>
          <w:i/>
          <w:szCs w:val="24"/>
        </w:rPr>
        <w:t>EU) 2024/</w:t>
      </w:r>
      <w:r w:rsidRPr="001C334F">
        <w:rPr>
          <w:i/>
        </w:rPr>
        <w:t>1679</w:t>
      </w:r>
      <w:r w:rsidRPr="001C334F">
        <w:rPr>
          <w:i/>
          <w:szCs w:val="24"/>
        </w:rPr>
        <w:t>.)</w:t>
      </w:r>
    </w:p>
    <w:sectPr w:rsidR="001C334F" w:rsidSect="001C334F">
      <w:footnotePr>
        <w:numRestart w:val="eachSect"/>
      </w:footnotePr>
      <w:endnotePr>
        <w:numFmt w:val="decimal"/>
      </w:endnotePr>
      <w:pgSz w:w="11907" w:h="1683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561B" w:rsidRPr="00F96D13" w:rsidRDefault="0089561B">
      <w:r w:rsidRPr="00F96D13">
        <w:separator/>
      </w:r>
    </w:p>
  </w:endnote>
  <w:endnote w:type="continuationSeparator" w:id="0">
    <w:p w:rsidR="0089561B" w:rsidRPr="00F96D13" w:rsidRDefault="0089561B">
      <w:r w:rsidRPr="00F96D1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561B" w:rsidRPr="00F96D13" w:rsidRDefault="0089561B">
      <w:r w:rsidRPr="00F96D13">
        <w:separator/>
      </w:r>
    </w:p>
  </w:footnote>
  <w:footnote w:type="continuationSeparator" w:id="0">
    <w:p w:rsidR="0089561B" w:rsidRPr="00F96D13" w:rsidRDefault="0089561B">
      <w:r w:rsidRPr="00F96D13">
        <w:continuationSeparator/>
      </w:r>
    </w:p>
  </w:footnote>
  <w:footnote w:id="1">
    <w:p w:rsidR="00C5184A" w:rsidRPr="00F96D13" w:rsidRDefault="00C5184A" w:rsidP="00F96D13">
      <w:pPr>
        <w:pStyle w:val="FootnoteText"/>
        <w:ind w:left="567" w:hanging="567"/>
        <w:rPr>
          <w:sz w:val="24"/>
          <w:lang w:val="fi-FI"/>
        </w:rPr>
      </w:pPr>
      <w:r w:rsidRPr="00F96D13">
        <w:rPr>
          <w:rStyle w:val="FootnoteReference"/>
          <w:sz w:val="24"/>
          <w:lang w:val="fi-FI"/>
        </w:rPr>
        <w:footnoteRef/>
      </w:r>
      <w:r w:rsidR="00F96D13" w:rsidRPr="00F96D13">
        <w:rPr>
          <w:sz w:val="24"/>
          <w:lang w:val="fi-FI"/>
        </w:rPr>
        <w:t xml:space="preserve"> </w:t>
      </w:r>
      <w:r w:rsidR="00F96D13" w:rsidRPr="00F96D13">
        <w:rPr>
          <w:sz w:val="24"/>
          <w:lang w:val="fi-FI"/>
        </w:rPr>
        <w:tab/>
      </w:r>
      <w:r w:rsidRPr="00F96D13">
        <w:rPr>
          <w:sz w:val="24"/>
          <w:lang w:val="fi-FI"/>
        </w:rPr>
        <w:t>EUVL C 290, 29.7.2022, s. 120.</w:t>
      </w:r>
    </w:p>
  </w:footnote>
  <w:footnote w:id="2">
    <w:p w:rsidR="00C5184A" w:rsidRPr="00F96D13" w:rsidRDefault="00C5184A" w:rsidP="00F96D13">
      <w:pPr>
        <w:pStyle w:val="FootnoteText"/>
        <w:ind w:left="567" w:hanging="567"/>
        <w:rPr>
          <w:sz w:val="24"/>
          <w:lang w:val="fi-FI"/>
        </w:rPr>
      </w:pPr>
      <w:r w:rsidRPr="00F96D13">
        <w:rPr>
          <w:rStyle w:val="FootnoteReference"/>
          <w:sz w:val="24"/>
          <w:lang w:val="fi-FI"/>
        </w:rPr>
        <w:footnoteRef/>
      </w:r>
      <w:r w:rsidR="00F96D13" w:rsidRPr="00F96D13">
        <w:rPr>
          <w:sz w:val="24"/>
          <w:lang w:val="fi-FI"/>
        </w:rPr>
        <w:t xml:space="preserve"> </w:t>
      </w:r>
      <w:r w:rsidR="00F96D13" w:rsidRPr="00F96D13">
        <w:rPr>
          <w:sz w:val="24"/>
          <w:lang w:val="fi-FI"/>
        </w:rPr>
        <w:tab/>
      </w:r>
      <w:r w:rsidRPr="00F96D13">
        <w:rPr>
          <w:sz w:val="24"/>
          <w:lang w:val="fi-FI"/>
        </w:rPr>
        <w:t>E</w:t>
      </w:r>
      <w:r w:rsidR="009F27D7">
        <w:rPr>
          <w:sz w:val="24"/>
          <w:lang w:val="fi-FI"/>
        </w:rPr>
        <w:t xml:space="preserve">UVL </w:t>
      </w:r>
      <w:r w:rsidR="009F27D7" w:rsidRPr="00600D6F">
        <w:rPr>
          <w:sz w:val="24"/>
          <w:lang w:val="fi-FI"/>
        </w:rPr>
        <w:t xml:space="preserve">C 498, 30.12.2022, </w:t>
      </w:r>
      <w:r w:rsidR="009F27D7">
        <w:rPr>
          <w:sz w:val="24"/>
          <w:lang w:val="fi-FI"/>
        </w:rPr>
        <w:t>s</w:t>
      </w:r>
      <w:r w:rsidR="009F27D7" w:rsidRPr="00600D6F">
        <w:rPr>
          <w:sz w:val="24"/>
          <w:lang w:val="fi-FI"/>
        </w:rPr>
        <w:t>. 68</w:t>
      </w:r>
      <w:r w:rsidRPr="00F96D13">
        <w:rPr>
          <w:sz w:val="24"/>
          <w:lang w:val="fi-F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6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7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8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4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5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6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7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9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0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1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2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4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5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6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7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8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29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0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1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2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3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4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5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6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7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38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2"/>
  </w:num>
  <w:num w:numId="2">
    <w:abstractNumId w:val="12"/>
  </w:num>
  <w:num w:numId="3">
    <w:abstractNumId w:val="29"/>
  </w:num>
  <w:num w:numId="4">
    <w:abstractNumId w:val="1"/>
  </w:num>
  <w:num w:numId="5">
    <w:abstractNumId w:val="30"/>
  </w:num>
  <w:num w:numId="6">
    <w:abstractNumId w:val="25"/>
  </w:num>
  <w:num w:numId="7">
    <w:abstractNumId w:val="3"/>
  </w:num>
  <w:num w:numId="8">
    <w:abstractNumId w:val="32"/>
  </w:num>
  <w:num w:numId="9">
    <w:abstractNumId w:val="37"/>
  </w:num>
  <w:num w:numId="10">
    <w:abstractNumId w:val="21"/>
  </w:num>
  <w:num w:numId="11">
    <w:abstractNumId w:val="31"/>
  </w:num>
  <w:num w:numId="12">
    <w:abstractNumId w:val="26"/>
  </w:num>
  <w:num w:numId="13">
    <w:abstractNumId w:val="18"/>
  </w:num>
  <w:num w:numId="14">
    <w:abstractNumId w:val="7"/>
  </w:num>
  <w:num w:numId="15">
    <w:abstractNumId w:val="5"/>
  </w:num>
  <w:num w:numId="16">
    <w:abstractNumId w:val="28"/>
  </w:num>
  <w:num w:numId="17">
    <w:abstractNumId w:val="33"/>
  </w:num>
  <w:num w:numId="18">
    <w:abstractNumId w:val="0"/>
  </w:num>
  <w:num w:numId="19">
    <w:abstractNumId w:val="9"/>
  </w:num>
  <w:num w:numId="20">
    <w:abstractNumId w:val="4"/>
  </w:num>
  <w:num w:numId="21">
    <w:abstractNumId w:val="10"/>
  </w:num>
  <w:num w:numId="22">
    <w:abstractNumId w:val="22"/>
  </w:num>
  <w:num w:numId="23">
    <w:abstractNumId w:val="24"/>
  </w:num>
  <w:num w:numId="24">
    <w:abstractNumId w:val="15"/>
  </w:num>
  <w:num w:numId="25">
    <w:abstractNumId w:val="27"/>
  </w:num>
  <w:num w:numId="26">
    <w:abstractNumId w:val="11"/>
  </w:num>
  <w:num w:numId="27">
    <w:abstractNumId w:val="16"/>
  </w:num>
  <w:num w:numId="28">
    <w:abstractNumId w:val="17"/>
  </w:num>
  <w:num w:numId="29">
    <w:abstractNumId w:val="8"/>
  </w:num>
  <w:num w:numId="30">
    <w:abstractNumId w:val="6"/>
  </w:num>
  <w:num w:numId="31">
    <w:abstractNumId w:val="19"/>
  </w:num>
  <w:num w:numId="32">
    <w:abstractNumId w:val="38"/>
  </w:num>
  <w:num w:numId="33">
    <w:abstractNumId w:val="13"/>
  </w:num>
  <w:num w:numId="34">
    <w:abstractNumId w:val="14"/>
  </w:num>
  <w:num w:numId="35">
    <w:abstractNumId w:val="20"/>
  </w:num>
  <w:num w:numId="36">
    <w:abstractNumId w:val="23"/>
  </w:num>
  <w:num w:numId="37">
    <w:abstractNumId w:val="35"/>
  </w:num>
  <w:num w:numId="38">
    <w:abstractNumId w:val="34"/>
  </w:num>
  <w:num w:numId="39">
    <w:abstractNumId w:val="36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47/2023"/>
    <w:docVar w:name="dvlangue" w:val="FI"/>
    <w:docVar w:name="dvnumam" w:val="775"/>
    <w:docVar w:name="dvpe" w:val="736.593"/>
    <w:docVar w:name="dvrapporteur" w:val="Esittelijät: "/>
    <w:docVar w:name="dvstar" w:val="***I"/>
    <w:docVar w:name="dvtitre" w:val="Euroopan parlamentin lainsäädäntöpäätöslauselma xx. huhtikuuta 2024 ehdotuksesta Euroopan parlamentin ja neuvoston asetukseksi unionin suuntaviivoista Euroopan laajuisen liikenneverkon kehittämiseksi, asetuksen (EU) 2021/1153 ja asetuksen (EU) N:o 913/2010 muuttamisesta sekä asetuksen (EU) N:o 1315/2013 kumoamisesta(COM(2021)0812 – C9-0472/2021 – 2021/0420(COD))"/>
  </w:docVars>
  <w:rsids>
    <w:rsidRoot w:val="0089561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C334F"/>
    <w:rsid w:val="001F32AE"/>
    <w:rsid w:val="002767FF"/>
    <w:rsid w:val="002B18FE"/>
    <w:rsid w:val="002B5493"/>
    <w:rsid w:val="00343214"/>
    <w:rsid w:val="00361C00"/>
    <w:rsid w:val="00395FA1"/>
    <w:rsid w:val="003A3E8B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0D6F"/>
    <w:rsid w:val="006037C0"/>
    <w:rsid w:val="006631B6"/>
    <w:rsid w:val="00680577"/>
    <w:rsid w:val="006D334F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561B"/>
    <w:rsid w:val="008C2AC6"/>
    <w:rsid w:val="00930C23"/>
    <w:rsid w:val="0093193B"/>
    <w:rsid w:val="009509D8"/>
    <w:rsid w:val="00950B64"/>
    <w:rsid w:val="00981893"/>
    <w:rsid w:val="009F27D7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184A"/>
    <w:rsid w:val="00C61C0C"/>
    <w:rsid w:val="00C941CB"/>
    <w:rsid w:val="00CC2357"/>
    <w:rsid w:val="00CF071A"/>
    <w:rsid w:val="00D058B8"/>
    <w:rsid w:val="00D56C11"/>
    <w:rsid w:val="00D7041F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6D13"/>
    <w:rsid w:val="00FB4360"/>
    <w:rsid w:val="00FD0C70"/>
    <w:rsid w:val="00FD4A4B"/>
    <w:rsid w:val="00FE0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F187F5"/>
  <w15:chartTrackingRefBased/>
  <w15:docId w15:val="{09640716-C6AE-48DC-894C-53E640615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footnote text" w:uiPriority="99"/>
    <w:lsdException w:name="annotation text" w:uiPriority="99" w:qFormat="1"/>
    <w:lsdException w:name="header" w:uiPriority="99"/>
    <w:lsdException w:name="footer" w:uiPriority="99"/>
    <w:lsdException w:name="caption" w:semiHidden="1" w:unhideWhenUsed="1" w:qFormat="1"/>
    <w:lsdException w:name="footnote reference" w:qFormat="1"/>
    <w:lsdException w:name="annotation reference" w:qFormat="1"/>
    <w:lsdException w:name="endnote reference" w:uiPriority="99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link w:val="FootnoteReference1"/>
    <w:qFormat/>
    <w:rsid w:val="00395FA1"/>
    <w:rPr>
      <w:b w:val="0"/>
      <w:vertAlign w:val="superscript"/>
    </w:rPr>
  </w:style>
  <w:style w:type="paragraph" w:styleId="FootnoteText">
    <w:name w:val="footnote text"/>
    <w:aliases w:val="Footnote1,Footnote10,Footnote11,Footnote2,Footnote21,Footnote3,Footnote31,Footnote4,Footnote41,Footnote5,Footnote51,Footnote6,Footnote61,Footnote7,Footnote71,Footnote8,Footnote9,Fußnotentextf,Fußnotentextr,stile 1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ootnote1 Char,Footnote10 Char,Footnote11 Char,Footnote2 Char,Footnote21 Char,Footnote3 Char,Footnote31 Char,Footnote4 Char,Footnote41 Char,Footnote5 Char,Footnote51 Char,Footnote6 Char,Footnote61 Char,Footnote7 Char,Footnote71 Char"/>
    <w:link w:val="FootnoteText"/>
    <w:uiPriority w:val="99"/>
    <w:qFormat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C5184A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184A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184A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184A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184A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184A"/>
    <w:rPr>
      <w:i/>
      <w:sz w:val="22"/>
      <w:lang w:val="fi-F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184A"/>
    <w:rPr>
      <w:rFonts w:ascii="Arial" w:hAnsi="Arial"/>
      <w:sz w:val="24"/>
      <w:lang w:val="fi-FI"/>
    </w:rPr>
  </w:style>
  <w:style w:type="character" w:customStyle="1" w:styleId="Heading8Char">
    <w:name w:val="Heading 8 Char"/>
    <w:basedOn w:val="DefaultParagraphFont"/>
    <w:link w:val="Heading8"/>
    <w:semiHidden/>
    <w:rsid w:val="00C5184A"/>
    <w:rPr>
      <w:rFonts w:ascii="Arial" w:hAnsi="Arial"/>
      <w:i/>
      <w:sz w:val="24"/>
      <w:lang w:val="fi-FI"/>
    </w:rPr>
  </w:style>
  <w:style w:type="character" w:customStyle="1" w:styleId="Heading9Char">
    <w:name w:val="Heading 9 Char"/>
    <w:basedOn w:val="DefaultParagraphFont"/>
    <w:link w:val="Heading9"/>
    <w:semiHidden/>
    <w:rsid w:val="00C5184A"/>
    <w:rPr>
      <w:rFonts w:ascii="Arial" w:hAnsi="Arial"/>
      <w:b/>
      <w:i/>
      <w:sz w:val="18"/>
      <w:lang w:val="fi-FI"/>
    </w:rPr>
  </w:style>
  <w:style w:type="paragraph" w:styleId="TOCHeading">
    <w:name w:val="TOC Heading"/>
    <w:basedOn w:val="Normal"/>
    <w:next w:val="Normal"/>
    <w:uiPriority w:val="39"/>
    <w:unhideWhenUsed/>
    <w:qFormat/>
    <w:rsid w:val="00C5184A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C5184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C5184A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C5184A"/>
    <w:pPr>
      <w:spacing w:after="120"/>
    </w:pPr>
  </w:style>
  <w:style w:type="paragraph" w:customStyle="1" w:styleId="PageHeading">
    <w:name w:val="PageHeading"/>
    <w:basedOn w:val="Normal"/>
    <w:rsid w:val="00C5184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C5184A"/>
    <w:rPr>
      <w:b/>
    </w:rPr>
  </w:style>
  <w:style w:type="character" w:customStyle="1" w:styleId="NormalBoldChar">
    <w:name w:val="NormalBold Char"/>
    <w:link w:val="NormalBold"/>
    <w:locked/>
    <w:rsid w:val="00C5184A"/>
    <w:rPr>
      <w:b/>
      <w:sz w:val="24"/>
      <w:lang w:val="fi-FI"/>
    </w:rPr>
  </w:style>
  <w:style w:type="paragraph" w:customStyle="1" w:styleId="NormalBold12a">
    <w:name w:val="NormalBold12a"/>
    <w:basedOn w:val="Normal"/>
    <w:rsid w:val="00C5184A"/>
    <w:pPr>
      <w:spacing w:after="240"/>
    </w:pPr>
    <w:rPr>
      <w:b/>
    </w:rPr>
  </w:style>
  <w:style w:type="paragraph" w:customStyle="1" w:styleId="AmJustText">
    <w:name w:val="AmJustText"/>
    <w:basedOn w:val="Normal"/>
    <w:rsid w:val="00C5184A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C5184A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C5184A"/>
    <w:pPr>
      <w:spacing w:after="480"/>
      <w:ind w:left="1417"/>
    </w:pPr>
  </w:style>
  <w:style w:type="paragraph" w:customStyle="1" w:styleId="CoverNormal">
    <w:name w:val="CoverNormal"/>
    <w:basedOn w:val="Normal"/>
    <w:rsid w:val="00C5184A"/>
    <w:pPr>
      <w:ind w:left="1418"/>
    </w:pPr>
  </w:style>
  <w:style w:type="paragraph" w:customStyle="1" w:styleId="AmCrossRef">
    <w:name w:val="AmCrossRef"/>
    <w:basedOn w:val="Normal"/>
    <w:rsid w:val="00C5184A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C5184A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C5184A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C5184A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C5184A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C5184A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C5184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184A"/>
    <w:rPr>
      <w:sz w:val="24"/>
      <w:lang w:val="fi-FI"/>
    </w:rPr>
  </w:style>
  <w:style w:type="paragraph" w:customStyle="1" w:styleId="AmOrLang">
    <w:name w:val="AmOrLang"/>
    <w:basedOn w:val="Normal"/>
    <w:rsid w:val="00C5184A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C5184A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C5184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C5184A"/>
    <w:pPr>
      <w:spacing w:before="240"/>
    </w:pPr>
    <w:rPr>
      <w:b/>
    </w:rPr>
  </w:style>
  <w:style w:type="paragraph" w:customStyle="1" w:styleId="EPBody">
    <w:name w:val="EPBody"/>
    <w:basedOn w:val="Normal"/>
    <w:rsid w:val="00C5184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C5184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C5184A"/>
    <w:pPr>
      <w:spacing w:before="480" w:after="240"/>
    </w:pPr>
  </w:style>
  <w:style w:type="paragraph" w:customStyle="1" w:styleId="Lgendesigne">
    <w:name w:val="Légende signe"/>
    <w:basedOn w:val="Normal"/>
    <w:rsid w:val="00C5184A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C5184A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C5184A"/>
    <w:rPr>
      <w:sz w:val="18"/>
    </w:rPr>
  </w:style>
  <w:style w:type="paragraph" w:customStyle="1" w:styleId="msonormal0">
    <w:name w:val="msonormal"/>
    <w:basedOn w:val="Normal"/>
    <w:rsid w:val="00C5184A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link w:val="Normal12"/>
    <w:locked/>
    <w:rsid w:val="00C5184A"/>
    <w:rPr>
      <w:noProof/>
      <w:sz w:val="24"/>
    </w:rPr>
  </w:style>
  <w:style w:type="paragraph" w:customStyle="1" w:styleId="Normal12">
    <w:name w:val="Normal12"/>
    <w:basedOn w:val="Normal"/>
    <w:link w:val="Normal12Char"/>
    <w:rsid w:val="00C5184A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C5184A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C5184A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C5184A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C5184A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C5184A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link w:val="Normal6"/>
    <w:locked/>
    <w:rsid w:val="00C5184A"/>
    <w:rPr>
      <w:sz w:val="24"/>
      <w:lang w:val="fi-FI"/>
    </w:rPr>
  </w:style>
  <w:style w:type="paragraph" w:customStyle="1" w:styleId="Normal6">
    <w:name w:val="Normal6"/>
    <w:basedOn w:val="Normal"/>
    <w:link w:val="Normal6Char"/>
    <w:rsid w:val="00C5184A"/>
    <w:pPr>
      <w:spacing w:after="120"/>
    </w:pPr>
  </w:style>
  <w:style w:type="paragraph" w:customStyle="1" w:styleId="Normal12Italic">
    <w:name w:val="Normal12Italic"/>
    <w:basedOn w:val="Normal12"/>
    <w:rsid w:val="00C5184A"/>
    <w:rPr>
      <w:i/>
    </w:rPr>
  </w:style>
  <w:style w:type="paragraph" w:customStyle="1" w:styleId="JustificationTitle">
    <w:name w:val="JustificationTitle"/>
    <w:basedOn w:val="Normal"/>
    <w:next w:val="Normal12"/>
    <w:rsid w:val="00C5184A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C5184A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C5184A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C5184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C5184A"/>
    <w:pPr>
      <w:spacing w:before="240"/>
      <w:jc w:val="center"/>
    </w:pPr>
    <w:rPr>
      <w:i/>
    </w:rPr>
  </w:style>
  <w:style w:type="character" w:customStyle="1" w:styleId="Footer2Middle">
    <w:name w:val="Footer2Middle"/>
    <w:rsid w:val="00C5184A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C5184A"/>
    <w:pPr>
      <w:jc w:val="center"/>
    </w:pPr>
    <w:rPr>
      <w:noProof w:val="0"/>
      <w:sz w:val="56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C5184A"/>
  </w:style>
  <w:style w:type="paragraph" w:styleId="CommentText">
    <w:name w:val="annotation text"/>
    <w:basedOn w:val="Normal"/>
    <w:link w:val="CommentTextChar"/>
    <w:uiPriority w:val="99"/>
    <w:unhideWhenUsed/>
    <w:qFormat/>
    <w:rsid w:val="00C5184A"/>
    <w:pPr>
      <w:widowControl/>
    </w:pPr>
    <w:rPr>
      <w:sz w:val="20"/>
      <w:lang w:val="en-GB"/>
    </w:rPr>
  </w:style>
  <w:style w:type="character" w:customStyle="1" w:styleId="CommentTextChar1">
    <w:name w:val="Comment Text Char1"/>
    <w:basedOn w:val="DefaultParagraphFont"/>
    <w:rsid w:val="00C5184A"/>
    <w:rPr>
      <w:lang w:val="fi-FI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C5184A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C5184A"/>
    <w:rPr>
      <w:b/>
      <w:bCs/>
    </w:rPr>
  </w:style>
  <w:style w:type="character" w:customStyle="1" w:styleId="CommentSubjectChar1">
    <w:name w:val="Comment Subject Char1"/>
    <w:basedOn w:val="CommentTextChar1"/>
    <w:rsid w:val="00C5184A"/>
    <w:rPr>
      <w:b/>
      <w:bCs/>
      <w:lang w:val="fi-FI"/>
    </w:rPr>
  </w:style>
  <w:style w:type="character" w:customStyle="1" w:styleId="BalloonTextChar">
    <w:name w:val="Balloon Text Char"/>
    <w:basedOn w:val="DefaultParagraphFont"/>
    <w:link w:val="BalloonText"/>
    <w:uiPriority w:val="99"/>
    <w:rsid w:val="00C5184A"/>
    <w:rPr>
      <w:rFonts w:ascii="Segoe UI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unhideWhenUsed/>
    <w:rsid w:val="00C5184A"/>
    <w:pPr>
      <w:widowControl/>
    </w:pPr>
    <w:rPr>
      <w:rFonts w:ascii="Segoe UI" w:hAnsi="Segoe UI" w:cs="Segoe UI"/>
      <w:sz w:val="18"/>
      <w:szCs w:val="18"/>
      <w:lang w:val="en-GB"/>
    </w:rPr>
  </w:style>
  <w:style w:type="character" w:customStyle="1" w:styleId="BalloonTextChar1">
    <w:name w:val="Balloon Text Char1"/>
    <w:basedOn w:val="DefaultParagraphFont"/>
    <w:rsid w:val="00C5184A"/>
    <w:rPr>
      <w:rFonts w:ascii="Segoe UI" w:hAnsi="Segoe UI" w:cs="Segoe UI"/>
      <w:sz w:val="18"/>
      <w:szCs w:val="18"/>
      <w:lang w:val="fi-FI"/>
    </w:rPr>
  </w:style>
  <w:style w:type="character" w:styleId="CommentReference">
    <w:name w:val="annotation reference"/>
    <w:unhideWhenUsed/>
    <w:qFormat/>
    <w:rsid w:val="00C5184A"/>
    <w:rPr>
      <w:sz w:val="16"/>
      <w:szCs w:val="16"/>
    </w:rPr>
  </w:style>
  <w:style w:type="paragraph" w:customStyle="1" w:styleId="Point1">
    <w:name w:val="Point 1"/>
    <w:basedOn w:val="Normal"/>
    <w:qFormat/>
    <w:rsid w:val="00C5184A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C5184A"/>
    <w:pPr>
      <w:widowControl/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mNumberTabsChar">
    <w:name w:val="AmNumberTabs Char"/>
    <w:basedOn w:val="DefaultParagraphFont"/>
    <w:link w:val="AmNumberTabs"/>
    <w:rsid w:val="00C5184A"/>
    <w:rPr>
      <w:b/>
      <w:sz w:val="24"/>
      <w:lang w:val="fi-FI"/>
    </w:rPr>
  </w:style>
  <w:style w:type="character" w:customStyle="1" w:styleId="NormalBold12bChar">
    <w:name w:val="NormalBold12b Char"/>
    <w:basedOn w:val="AmNumberTabsChar"/>
    <w:link w:val="NormalBold12b"/>
    <w:rsid w:val="00C5184A"/>
    <w:rPr>
      <w:b/>
      <w:sz w:val="24"/>
      <w:lang w:val="fi-FI"/>
    </w:rPr>
  </w:style>
  <w:style w:type="paragraph" w:customStyle="1" w:styleId="Normal12a">
    <w:name w:val="Normal12a"/>
    <w:basedOn w:val="Normal"/>
    <w:rsid w:val="00C5184A"/>
    <w:pPr>
      <w:spacing w:after="240"/>
    </w:pPr>
  </w:style>
  <w:style w:type="paragraph" w:customStyle="1" w:styleId="RollCallVotes">
    <w:name w:val="RollCallVotes"/>
    <w:basedOn w:val="Normal"/>
    <w:rsid w:val="00C5184A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C5184A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C5184A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C5184A"/>
    <w:pPr>
      <w:spacing w:before="120" w:after="120"/>
    </w:pPr>
    <w:rPr>
      <w:snapToGrid w:val="0"/>
      <w:sz w:val="16"/>
      <w:lang w:eastAsia="en-US"/>
    </w:rPr>
  </w:style>
  <w:style w:type="paragraph" w:customStyle="1" w:styleId="PageHeadingNotTOC">
    <w:name w:val="PageHeadingNotTOC"/>
    <w:basedOn w:val="Normal"/>
    <w:rsid w:val="00C5184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C5184A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24a">
    <w:name w:val="Normal24a"/>
    <w:basedOn w:val="Normal"/>
    <w:link w:val="Normal24aChar"/>
    <w:rsid w:val="00C5184A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C5184A"/>
    <w:rPr>
      <w:sz w:val="24"/>
      <w:lang w:val="fi-FI"/>
    </w:rPr>
  </w:style>
  <w:style w:type="character" w:customStyle="1" w:styleId="Sup">
    <w:name w:val="Sup"/>
    <w:uiPriority w:val="1"/>
    <w:qFormat/>
    <w:rsid w:val="00C5184A"/>
    <w:rPr>
      <w:vertAlign w:val="superscript"/>
    </w:rPr>
  </w:style>
  <w:style w:type="character" w:customStyle="1" w:styleId="SupBoldItalic">
    <w:name w:val="SupBoldItalic"/>
    <w:uiPriority w:val="1"/>
    <w:qFormat/>
    <w:rsid w:val="00C5184A"/>
    <w:rPr>
      <w:b/>
      <w:i/>
      <w:vertAlign w:val="superscript"/>
    </w:rPr>
  </w:style>
  <w:style w:type="paragraph" w:styleId="Footer">
    <w:name w:val="footer"/>
    <w:basedOn w:val="Normal"/>
    <w:link w:val="FooterChar"/>
    <w:uiPriority w:val="99"/>
    <w:rsid w:val="00C5184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184A"/>
    <w:rPr>
      <w:sz w:val="24"/>
      <w:lang w:val="fi-FI"/>
    </w:rPr>
  </w:style>
  <w:style w:type="paragraph" w:customStyle="1" w:styleId="AmDocTypeTab">
    <w:name w:val="AmDocTypeTab"/>
    <w:basedOn w:val="Normal"/>
    <w:rsid w:val="009F27D7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9F27D7"/>
    <w:pPr>
      <w:spacing w:after="240"/>
      <w:jc w:val="center"/>
    </w:pPr>
  </w:style>
  <w:style w:type="paragraph" w:customStyle="1" w:styleId="AmDateTab">
    <w:name w:val="AmDateTab"/>
    <w:basedOn w:val="Normal"/>
    <w:rsid w:val="009F27D7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9F27D7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9F27D7"/>
  </w:style>
  <w:style w:type="paragraph" w:customStyle="1" w:styleId="NormalCentered">
    <w:name w:val="Normal Centered"/>
    <w:basedOn w:val="Normal"/>
    <w:qFormat/>
    <w:rsid w:val="009F27D7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9F27D7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9F27D7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9F27D7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9F27D7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9F27D7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9F27D7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9F27D7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9F27D7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9F27D7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qFormat/>
    <w:rsid w:val="009F27D7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9F27D7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9F27D7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9F27D7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9F27D7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9F27D7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9F27D7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9F27D7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9F27D7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9F27D7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9F27D7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9F27D7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9F27D7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9F27D7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9F27D7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9F27D7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9F27D7"/>
    <w:pPr>
      <w:widowControl/>
      <w:numPr>
        <w:ilvl w:val="1"/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9F27D7"/>
    <w:pPr>
      <w:widowControl/>
      <w:numPr>
        <w:ilvl w:val="3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9F27D7"/>
    <w:pPr>
      <w:widowControl/>
      <w:numPr>
        <w:ilvl w:val="5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9F27D7"/>
    <w:pPr>
      <w:widowControl/>
      <w:numPr>
        <w:ilvl w:val="7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9F27D7"/>
    <w:pPr>
      <w:widowControl/>
      <w:numPr>
        <w:ilvl w:val="8"/>
        <w:numId w:val="18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9F27D7"/>
    <w:pPr>
      <w:widowControl/>
      <w:numPr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9F27D7"/>
    <w:pPr>
      <w:widowControl/>
      <w:numPr>
        <w:ilvl w:val="2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9F27D7"/>
    <w:pPr>
      <w:widowControl/>
      <w:numPr>
        <w:ilvl w:val="4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9F27D7"/>
    <w:pPr>
      <w:widowControl/>
      <w:numPr>
        <w:ilvl w:val="6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9F27D7"/>
    <w:pPr>
      <w:widowControl/>
      <w:numPr>
        <w:numId w:val="19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9F27D7"/>
    <w:pPr>
      <w:widowControl/>
      <w:numPr>
        <w:ilvl w:val="1"/>
        <w:numId w:val="19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9F27D7"/>
    <w:pPr>
      <w:widowControl/>
      <w:numPr>
        <w:ilvl w:val="2"/>
        <w:numId w:val="19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9F27D7"/>
    <w:pPr>
      <w:widowControl/>
      <w:numPr>
        <w:ilvl w:val="3"/>
        <w:numId w:val="19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9F27D7"/>
    <w:pPr>
      <w:widowControl/>
      <w:numPr>
        <w:ilvl w:val="4"/>
        <w:numId w:val="19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9F27D7"/>
    <w:pPr>
      <w:widowControl/>
      <w:numPr>
        <w:numId w:val="1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9F27D7"/>
    <w:pPr>
      <w:widowControl/>
      <w:numPr>
        <w:numId w:val="1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9F27D7"/>
    <w:pPr>
      <w:widowControl/>
      <w:numPr>
        <w:numId w:val="15"/>
      </w:numPr>
      <w:tabs>
        <w:tab w:val="clear" w:pos="170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9F27D7"/>
    <w:pPr>
      <w:widowControl/>
      <w:numPr>
        <w:numId w:val="16"/>
      </w:numPr>
      <w:tabs>
        <w:tab w:val="clear" w:pos="2268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9F27D7"/>
    <w:pPr>
      <w:widowControl/>
      <w:numPr>
        <w:numId w:val="17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9F27D7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9F27D7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9F27D7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9F27D7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9F27D7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9F27D7"/>
    <w:pPr>
      <w:numPr>
        <w:numId w:val="8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9F27D7"/>
    <w:pPr>
      <w:numPr>
        <w:numId w:val="9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9F27D7"/>
    <w:pPr>
      <w:numPr>
        <w:numId w:val="10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9F27D7"/>
    <w:pPr>
      <w:numPr>
        <w:numId w:val="11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9F27D7"/>
    <w:pPr>
      <w:numPr>
        <w:numId w:val="12"/>
      </w:numPr>
      <w:tabs>
        <w:tab w:val="clear" w:pos="2835"/>
        <w:tab w:val="num" w:pos="1800"/>
      </w:tabs>
      <w:ind w:left="1800" w:hanging="360"/>
    </w:pPr>
  </w:style>
  <w:style w:type="character" w:customStyle="1" w:styleId="Marker">
    <w:name w:val="Marker"/>
    <w:basedOn w:val="DefaultParagraphFont"/>
    <w:rsid w:val="009F27D7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9F27D7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9F27D7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9F27D7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9F27D7"/>
    <w:pPr>
      <w:numPr>
        <w:numId w:val="2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9F27D7"/>
    <w:pPr>
      <w:numPr>
        <w:numId w:val="20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9F27D7"/>
    <w:pPr>
      <w:jc w:val="center"/>
    </w:pPr>
  </w:style>
  <w:style w:type="paragraph" w:customStyle="1" w:styleId="Jardin">
    <w:name w:val="Jardin"/>
    <w:basedOn w:val="Normal"/>
    <w:rsid w:val="009F27D7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9F27D7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9F27D7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9F27D7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9F27D7"/>
    <w:rPr>
      <w:b/>
    </w:rPr>
  </w:style>
  <w:style w:type="paragraph" w:customStyle="1" w:styleId="Annex">
    <w:name w:val="Annex"/>
    <w:basedOn w:val="Normal"/>
    <w:next w:val="Normal"/>
    <w:rsid w:val="009F27D7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9F27D7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9F27D7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9F27D7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9F27D7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9F27D7"/>
    <w:pPr>
      <w:widowControl/>
    </w:pPr>
    <w:rPr>
      <w:sz w:val="20"/>
      <w:lang w:val="en-GB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9F27D7"/>
  </w:style>
  <w:style w:type="character" w:styleId="EndnoteReference">
    <w:name w:val="endnote reference"/>
    <w:basedOn w:val="DefaultParagraphFont"/>
    <w:uiPriority w:val="99"/>
    <w:unhideWhenUsed/>
    <w:rsid w:val="009F27D7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9F27D7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9F27D7"/>
    <w:rPr>
      <w:rFonts w:eastAsia="Calibri"/>
      <w:sz w:val="24"/>
      <w:szCs w:val="22"/>
      <w:lang w:val="fi-FI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9F27D7"/>
    <w:rPr>
      <w:rFonts w:eastAsia="Calibri"/>
      <w:sz w:val="2"/>
      <w:szCs w:val="22"/>
      <w:lang w:val="fi-FI" w:eastAsia="en-US"/>
    </w:rPr>
  </w:style>
  <w:style w:type="paragraph" w:customStyle="1" w:styleId="FooterText">
    <w:name w:val="Footer Text"/>
    <w:basedOn w:val="Normal"/>
    <w:rsid w:val="009F27D7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9F27D7"/>
    <w:rPr>
      <w:color w:val="808080"/>
    </w:rPr>
  </w:style>
  <w:style w:type="paragraph" w:styleId="BodyText">
    <w:name w:val="Body Text"/>
    <w:basedOn w:val="Normal"/>
    <w:link w:val="BodyTextChar"/>
    <w:uiPriority w:val="1"/>
    <w:qFormat/>
    <w:rsid w:val="009F27D7"/>
    <w:pPr>
      <w:autoSpaceDE w:val="0"/>
      <w:autoSpaceDN w:val="0"/>
      <w:spacing w:before="4"/>
      <w:ind w:left="40"/>
    </w:pPr>
    <w:rPr>
      <w:rFonts w:ascii="Arial" w:eastAsia="Arial" w:hAnsi="Arial" w:cs="Arial"/>
      <w:sz w:val="14"/>
      <w:szCs w:val="1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F27D7"/>
    <w:rPr>
      <w:rFonts w:ascii="Arial" w:eastAsia="Arial" w:hAnsi="Arial" w:cs="Arial"/>
      <w:sz w:val="14"/>
      <w:szCs w:val="14"/>
      <w:lang w:val="fi-FI" w:eastAsia="en-US"/>
    </w:rPr>
  </w:style>
  <w:style w:type="character" w:styleId="Hyperlink">
    <w:name w:val="Hyperlink"/>
    <w:rsid w:val="009F27D7"/>
    <w:rPr>
      <w:color w:val="0000FF"/>
      <w:u w:val="single"/>
      <w:shd w:val="clear" w:color="auto" w:fill="auto"/>
    </w:rPr>
  </w:style>
  <w:style w:type="paragraph" w:customStyle="1" w:styleId="FootnoteReference1">
    <w:name w:val="Footnote Reference1"/>
    <w:basedOn w:val="Normal"/>
    <w:link w:val="FootnoteReference"/>
    <w:rsid w:val="009F27D7"/>
    <w:pPr>
      <w:widowControl/>
      <w:spacing w:after="160" w:line="240" w:lineRule="exact"/>
    </w:pPr>
    <w:rPr>
      <w:sz w:val="20"/>
      <w:vertAlign w:val="superscript"/>
      <w:lang w:val="en-GB"/>
    </w:rPr>
  </w:style>
  <w:style w:type="paragraph" w:customStyle="1" w:styleId="CommentText1">
    <w:name w:val="Comment Text1"/>
    <w:basedOn w:val="Normal"/>
    <w:next w:val="CommentText"/>
    <w:uiPriority w:val="99"/>
    <w:unhideWhenUsed/>
    <w:rsid w:val="009F27D7"/>
    <w:pPr>
      <w:widowControl/>
      <w:spacing w:before="120" w:after="120"/>
      <w:jc w:val="both"/>
    </w:pPr>
    <w:rPr>
      <w:sz w:val="20"/>
      <w:lang w:val="en-GB"/>
    </w:rPr>
  </w:style>
  <w:style w:type="paragraph" w:customStyle="1" w:styleId="ListBullet1">
    <w:name w:val="List Bullet1"/>
    <w:basedOn w:val="Normal"/>
    <w:next w:val="ListBullet"/>
    <w:uiPriority w:val="99"/>
    <w:semiHidden/>
    <w:unhideWhenUsed/>
    <w:rsid w:val="009F27D7"/>
    <w:pPr>
      <w:widowControl/>
      <w:tabs>
        <w:tab w:val="num" w:pos="567"/>
      </w:tabs>
      <w:spacing w:before="120" w:after="120"/>
      <w:ind w:left="567" w:hanging="567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21">
    <w:name w:val="List Bullet 21"/>
    <w:basedOn w:val="Normal"/>
    <w:next w:val="ListBullet2"/>
    <w:uiPriority w:val="99"/>
    <w:semiHidden/>
    <w:unhideWhenUsed/>
    <w:rsid w:val="009F27D7"/>
    <w:pPr>
      <w:widowControl/>
      <w:tabs>
        <w:tab w:val="num" w:pos="1134"/>
      </w:tabs>
      <w:spacing w:before="120" w:after="120"/>
      <w:ind w:left="1134" w:hanging="567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31">
    <w:name w:val="List Bullet 31"/>
    <w:basedOn w:val="Normal"/>
    <w:next w:val="ListBullet3"/>
    <w:uiPriority w:val="99"/>
    <w:semiHidden/>
    <w:unhideWhenUsed/>
    <w:rsid w:val="009F27D7"/>
    <w:pPr>
      <w:widowControl/>
      <w:tabs>
        <w:tab w:val="num" w:pos="1701"/>
      </w:tabs>
      <w:spacing w:before="120" w:after="120"/>
      <w:ind w:left="1701" w:hanging="567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41">
    <w:name w:val="List Bullet 41"/>
    <w:basedOn w:val="Normal"/>
    <w:next w:val="ListBullet4"/>
    <w:uiPriority w:val="99"/>
    <w:semiHidden/>
    <w:unhideWhenUsed/>
    <w:rsid w:val="009F27D7"/>
    <w:pPr>
      <w:widowControl/>
      <w:tabs>
        <w:tab w:val="num" w:pos="2268"/>
      </w:tabs>
      <w:spacing w:before="120" w:after="120"/>
      <w:ind w:left="2268" w:hanging="567"/>
      <w:contextualSpacing/>
      <w:jc w:val="both"/>
    </w:pPr>
    <w:rPr>
      <w:rFonts w:eastAsia="Calibri"/>
      <w:szCs w:val="22"/>
      <w:lang w:eastAsia="en-US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9F27D7"/>
    <w:pPr>
      <w:spacing w:before="120" w:after="120"/>
      <w:jc w:val="both"/>
    </w:pPr>
    <w:rPr>
      <w:rFonts w:eastAsia="Calibri"/>
      <w:b/>
      <w:bCs/>
      <w:lang w:val="fi-FI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F27D7"/>
    <w:rPr>
      <w:color w:val="605E5C"/>
      <w:shd w:val="clear" w:color="auto" w:fill="E1DFDD"/>
    </w:rPr>
  </w:style>
  <w:style w:type="paragraph" w:customStyle="1" w:styleId="Revision1">
    <w:name w:val="Revision1"/>
    <w:next w:val="Revision"/>
    <w:hidden/>
    <w:uiPriority w:val="99"/>
    <w:semiHidden/>
    <w:rsid w:val="009F27D7"/>
    <w:rPr>
      <w:rFonts w:eastAsia="Calibri"/>
      <w:sz w:val="24"/>
      <w:szCs w:val="22"/>
      <w:lang w:val="fi-FI" w:eastAsia="en-US"/>
    </w:rPr>
  </w:style>
  <w:style w:type="paragraph" w:customStyle="1" w:styleId="BalloonText1">
    <w:name w:val="Balloon Text1"/>
    <w:basedOn w:val="Normal"/>
    <w:next w:val="BalloonText"/>
    <w:uiPriority w:val="99"/>
    <w:semiHidden/>
    <w:unhideWhenUsed/>
    <w:rsid w:val="009F27D7"/>
    <w:pPr>
      <w:widowControl/>
      <w:jc w:val="both"/>
    </w:pPr>
    <w:rPr>
      <w:rFonts w:ascii="Segoe UI" w:hAnsi="Segoe UI" w:cs="Segoe UI"/>
      <w:sz w:val="18"/>
      <w:szCs w:val="18"/>
      <w:lang w:val="en-GB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F27D7"/>
    <w:rPr>
      <w:color w:val="605E5C"/>
      <w:shd w:val="clear" w:color="auto" w:fill="E1DFDD"/>
    </w:rPr>
  </w:style>
  <w:style w:type="paragraph" w:customStyle="1" w:styleId="TOC11">
    <w:name w:val="TOC 11"/>
    <w:basedOn w:val="Normal"/>
    <w:next w:val="Normal"/>
    <w:uiPriority w:val="39"/>
    <w:semiHidden/>
    <w:unhideWhenUsed/>
    <w:rsid w:val="009F27D7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9F27D7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9F27D7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9F27D7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9F27D7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9F27D7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9F27D7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9F27D7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9F27D7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9F27D7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9F27D7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9F27D7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NormalLeft">
    <w:name w:val="Normal Left"/>
    <w:basedOn w:val="Normal"/>
    <w:rsid w:val="009F27D7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9F27D7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link w:val="Point0Char"/>
    <w:uiPriority w:val="99"/>
    <w:rsid w:val="009F27D7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9F27D7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9F27D7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9F27D7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9F27D7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9F27D7"/>
    <w:pPr>
      <w:numPr>
        <w:numId w:val="23"/>
      </w:numPr>
      <w:tabs>
        <w:tab w:val="clear" w:pos="850"/>
        <w:tab w:val="num" w:pos="1492"/>
        <w:tab w:val="num" w:pos="2835"/>
      </w:tabs>
      <w:ind w:left="2835" w:hanging="567"/>
    </w:pPr>
  </w:style>
  <w:style w:type="paragraph" w:customStyle="1" w:styleId="Tiret1">
    <w:name w:val="Tiret 1"/>
    <w:basedOn w:val="Point1"/>
    <w:rsid w:val="009F27D7"/>
    <w:pPr>
      <w:numPr>
        <w:numId w:val="24"/>
      </w:numPr>
      <w:tabs>
        <w:tab w:val="clear" w:pos="1417"/>
        <w:tab w:val="num" w:pos="567"/>
      </w:tabs>
      <w:ind w:left="567"/>
    </w:pPr>
  </w:style>
  <w:style w:type="paragraph" w:customStyle="1" w:styleId="Tiret2">
    <w:name w:val="Tiret 2"/>
    <w:basedOn w:val="Point2"/>
    <w:rsid w:val="009F27D7"/>
    <w:pPr>
      <w:numPr>
        <w:numId w:val="25"/>
      </w:numPr>
      <w:tabs>
        <w:tab w:val="clear" w:pos="1984"/>
        <w:tab w:val="num" w:pos="1134"/>
      </w:tabs>
      <w:ind w:left="1134"/>
    </w:pPr>
  </w:style>
  <w:style w:type="paragraph" w:customStyle="1" w:styleId="Tiret3">
    <w:name w:val="Tiret 3"/>
    <w:basedOn w:val="Point3"/>
    <w:rsid w:val="009F27D7"/>
    <w:pPr>
      <w:numPr>
        <w:numId w:val="26"/>
      </w:numPr>
      <w:tabs>
        <w:tab w:val="clear" w:pos="2551"/>
        <w:tab w:val="num" w:pos="1701"/>
      </w:tabs>
      <w:ind w:left="1701"/>
    </w:pPr>
  </w:style>
  <w:style w:type="paragraph" w:customStyle="1" w:styleId="Tiret4">
    <w:name w:val="Tiret 4"/>
    <w:basedOn w:val="Point4"/>
    <w:rsid w:val="009F27D7"/>
    <w:pPr>
      <w:numPr>
        <w:numId w:val="27"/>
      </w:numPr>
      <w:tabs>
        <w:tab w:val="clear" w:pos="3118"/>
        <w:tab w:val="num" w:pos="2268"/>
      </w:tabs>
      <w:ind w:left="2268"/>
    </w:pPr>
  </w:style>
  <w:style w:type="paragraph" w:customStyle="1" w:styleId="Tiret5">
    <w:name w:val="Tiret 5"/>
    <w:basedOn w:val="Point5"/>
    <w:rsid w:val="009F27D7"/>
    <w:pPr>
      <w:numPr>
        <w:numId w:val="28"/>
      </w:numPr>
      <w:tabs>
        <w:tab w:val="clear" w:pos="3685"/>
        <w:tab w:val="num" w:pos="2835"/>
      </w:tabs>
      <w:ind w:left="2835"/>
    </w:pPr>
  </w:style>
  <w:style w:type="paragraph" w:customStyle="1" w:styleId="PointDouble0">
    <w:name w:val="PointDouble 0"/>
    <w:basedOn w:val="Normal"/>
    <w:rsid w:val="009F27D7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9F27D7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9F27D7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9F27D7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9F27D7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9F27D7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9F27D7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9F27D7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9F27D7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9F27D7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9F27D7"/>
    <w:pPr>
      <w:widowControl/>
      <w:numPr>
        <w:numId w:val="29"/>
      </w:numPr>
      <w:tabs>
        <w:tab w:val="clear" w:pos="850"/>
        <w:tab w:val="num" w:pos="567"/>
      </w:tabs>
      <w:spacing w:before="120" w:after="120"/>
      <w:ind w:left="567" w:hanging="567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9F27D7"/>
    <w:pPr>
      <w:widowControl/>
      <w:numPr>
        <w:ilvl w:val="1"/>
        <w:numId w:val="29"/>
      </w:numPr>
      <w:tabs>
        <w:tab w:val="clear" w:pos="850"/>
        <w:tab w:val="num" w:pos="567"/>
      </w:tabs>
      <w:spacing w:before="120" w:after="120"/>
      <w:ind w:left="567" w:hanging="567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9F27D7"/>
    <w:pPr>
      <w:widowControl/>
      <w:numPr>
        <w:ilvl w:val="2"/>
        <w:numId w:val="29"/>
      </w:numPr>
      <w:tabs>
        <w:tab w:val="clear" w:pos="850"/>
        <w:tab w:val="num" w:pos="567"/>
      </w:tabs>
      <w:spacing w:before="120" w:after="120"/>
      <w:ind w:left="567" w:hanging="567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9F27D7"/>
    <w:pPr>
      <w:widowControl/>
      <w:numPr>
        <w:ilvl w:val="3"/>
        <w:numId w:val="29"/>
      </w:numPr>
      <w:tabs>
        <w:tab w:val="clear" w:pos="850"/>
        <w:tab w:val="num" w:pos="567"/>
      </w:tabs>
      <w:spacing w:before="120" w:after="120"/>
      <w:ind w:left="567" w:hanging="567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9F27D7"/>
    <w:pPr>
      <w:widowControl/>
      <w:numPr>
        <w:ilvl w:val="4"/>
        <w:numId w:val="29"/>
      </w:numPr>
      <w:tabs>
        <w:tab w:val="clear" w:pos="1417"/>
        <w:tab w:val="num" w:pos="567"/>
      </w:tabs>
      <w:spacing w:before="120" w:after="120"/>
      <w:ind w:left="567" w:hanging="567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9F27D7"/>
    <w:pPr>
      <w:widowControl/>
      <w:numPr>
        <w:ilvl w:val="5"/>
        <w:numId w:val="29"/>
      </w:numPr>
      <w:tabs>
        <w:tab w:val="clear" w:pos="1417"/>
        <w:tab w:val="num" w:pos="567"/>
      </w:tabs>
      <w:spacing w:before="120" w:after="120"/>
      <w:ind w:left="567" w:hanging="567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9F27D7"/>
    <w:pPr>
      <w:widowControl/>
      <w:numPr>
        <w:ilvl w:val="6"/>
        <w:numId w:val="29"/>
      </w:numPr>
      <w:tabs>
        <w:tab w:val="clear" w:pos="1417"/>
        <w:tab w:val="num" w:pos="567"/>
      </w:tabs>
      <w:spacing w:before="120" w:after="120"/>
      <w:ind w:left="567" w:hanging="567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qFormat/>
    <w:rsid w:val="009F27D7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9F27D7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9F27D7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9F27D7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9F27D7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9F27D7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9F27D7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9F27D7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9F27D7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9F27D7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9F27D7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9F27D7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9F27D7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9F27D7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9F27D7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9F27D7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9F27D7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9F27D7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9F27D7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2">
    <w:name w:val="Marker2"/>
    <w:basedOn w:val="DefaultParagraphFont"/>
    <w:rsid w:val="009F27D7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9F27D7"/>
    <w:pPr>
      <w:widowControl/>
      <w:numPr>
        <w:numId w:val="30"/>
      </w:numPr>
      <w:tabs>
        <w:tab w:val="clear" w:pos="850"/>
        <w:tab w:val="num" w:pos="1701"/>
      </w:tabs>
      <w:spacing w:before="120" w:after="120"/>
      <w:ind w:left="1701" w:hanging="567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9F27D7"/>
    <w:pPr>
      <w:widowControl/>
      <w:numPr>
        <w:ilvl w:val="2"/>
        <w:numId w:val="30"/>
      </w:numPr>
      <w:tabs>
        <w:tab w:val="clear" w:pos="1417"/>
        <w:tab w:val="num" w:pos="1701"/>
      </w:tabs>
      <w:spacing w:before="120" w:after="120"/>
      <w:ind w:left="1701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9F27D7"/>
    <w:pPr>
      <w:widowControl/>
      <w:numPr>
        <w:ilvl w:val="4"/>
        <w:numId w:val="30"/>
      </w:numPr>
      <w:tabs>
        <w:tab w:val="clear" w:pos="1984"/>
        <w:tab w:val="num" w:pos="1701"/>
      </w:tabs>
      <w:spacing w:before="120" w:after="120"/>
      <w:ind w:left="1701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9F27D7"/>
    <w:pPr>
      <w:widowControl/>
      <w:numPr>
        <w:ilvl w:val="6"/>
        <w:numId w:val="30"/>
      </w:numPr>
      <w:tabs>
        <w:tab w:val="clear" w:pos="2551"/>
        <w:tab w:val="num" w:pos="1701"/>
      </w:tabs>
      <w:spacing w:before="120" w:after="120"/>
      <w:ind w:left="1701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9F27D7"/>
    <w:pPr>
      <w:widowControl/>
      <w:numPr>
        <w:ilvl w:val="1"/>
        <w:numId w:val="30"/>
      </w:numPr>
      <w:tabs>
        <w:tab w:val="clear" w:pos="850"/>
        <w:tab w:val="num" w:pos="1701"/>
      </w:tabs>
      <w:spacing w:before="120" w:after="120"/>
      <w:ind w:left="1701" w:hanging="567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9F27D7"/>
    <w:pPr>
      <w:widowControl/>
      <w:numPr>
        <w:ilvl w:val="3"/>
        <w:numId w:val="30"/>
      </w:numPr>
      <w:tabs>
        <w:tab w:val="clear" w:pos="1417"/>
        <w:tab w:val="num" w:pos="1701"/>
      </w:tabs>
      <w:spacing w:before="120" w:after="120"/>
      <w:ind w:left="1701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9F27D7"/>
    <w:pPr>
      <w:widowControl/>
      <w:numPr>
        <w:ilvl w:val="5"/>
        <w:numId w:val="30"/>
      </w:numPr>
      <w:tabs>
        <w:tab w:val="clear" w:pos="1984"/>
        <w:tab w:val="num" w:pos="1701"/>
      </w:tabs>
      <w:spacing w:before="120" w:after="120"/>
      <w:ind w:left="1701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9F27D7"/>
    <w:pPr>
      <w:widowControl/>
      <w:numPr>
        <w:ilvl w:val="7"/>
        <w:numId w:val="30"/>
      </w:numPr>
      <w:tabs>
        <w:tab w:val="clear" w:pos="2551"/>
        <w:tab w:val="num" w:pos="1701"/>
      </w:tabs>
      <w:spacing w:before="120" w:after="120"/>
      <w:ind w:left="1701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9F27D7"/>
    <w:pPr>
      <w:widowControl/>
      <w:numPr>
        <w:ilvl w:val="8"/>
        <w:numId w:val="30"/>
      </w:numPr>
      <w:tabs>
        <w:tab w:val="clear" w:pos="3118"/>
        <w:tab w:val="num" w:pos="1701"/>
      </w:tabs>
      <w:spacing w:before="120" w:after="120"/>
      <w:ind w:left="1701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9F27D7"/>
    <w:pPr>
      <w:widowControl/>
      <w:numPr>
        <w:numId w:val="31"/>
      </w:numPr>
      <w:tabs>
        <w:tab w:val="clear" w:pos="850"/>
        <w:tab w:val="num" w:pos="2268"/>
      </w:tabs>
      <w:spacing w:before="120" w:after="120"/>
      <w:ind w:left="2268" w:hanging="567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9F27D7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9F27D7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9F27D7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9F27D7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9F27D7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9F27D7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9F27D7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9F27D7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9F27D7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9F27D7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9F27D7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9F27D7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9F27D7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9F27D7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9F27D7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9F27D7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9F27D7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9F27D7"/>
    <w:pPr>
      <w:widowControl/>
      <w:numPr>
        <w:numId w:val="32"/>
      </w:numPr>
      <w:tabs>
        <w:tab w:val="clear" w:pos="709"/>
        <w:tab w:val="num" w:pos="2835"/>
      </w:tabs>
      <w:spacing w:before="120" w:after="120"/>
      <w:ind w:left="2835" w:hanging="567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9F27D7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9F27D7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9F27D7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9F27D7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9F27D7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9F27D7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9F27D7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9F27D7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9F27D7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9F27D7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9F27D7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9F27D7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qFormat/>
    <w:rsid w:val="009F27D7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9F27D7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9F27D7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basedOn w:val="DefaultParagraphFont"/>
    <w:rsid w:val="009F27D7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9F27D7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9F27D7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9F27D7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9F27D7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9F27D7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9F27D7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9F27D7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9F27D7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9F27D7"/>
  </w:style>
  <w:style w:type="paragraph" w:customStyle="1" w:styleId="StatutPagedecouverture">
    <w:name w:val="Statut (Page de couverture)"/>
    <w:basedOn w:val="Statut"/>
    <w:next w:val="TypedudocumentPagedecouverture"/>
    <w:rsid w:val="009F27D7"/>
  </w:style>
  <w:style w:type="paragraph" w:customStyle="1" w:styleId="TitreobjetPagedecouverture">
    <w:name w:val="Titre objet (Page de couverture)"/>
    <w:basedOn w:val="Titreobjet"/>
    <w:next w:val="IntrtEEEPagedecouverture"/>
    <w:rsid w:val="009F27D7"/>
  </w:style>
  <w:style w:type="paragraph" w:customStyle="1" w:styleId="TypedudocumentPagedecouverture">
    <w:name w:val="Type du document (Page de couverture)"/>
    <w:basedOn w:val="Typedudocument"/>
    <w:next w:val="TitreobjetPagedecouverture"/>
    <w:rsid w:val="009F27D7"/>
  </w:style>
  <w:style w:type="paragraph" w:customStyle="1" w:styleId="Volume">
    <w:name w:val="Volume"/>
    <w:basedOn w:val="Normal"/>
    <w:next w:val="Confidentialit"/>
    <w:rsid w:val="009F27D7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9F27D7"/>
    <w:pPr>
      <w:spacing w:after="240"/>
    </w:pPr>
  </w:style>
  <w:style w:type="paragraph" w:customStyle="1" w:styleId="Accompagnant">
    <w:name w:val="Accompagnant"/>
    <w:basedOn w:val="Normal"/>
    <w:next w:val="Typeacteprincipal"/>
    <w:rsid w:val="009F27D7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9F27D7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9F27D7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9F27D7"/>
  </w:style>
  <w:style w:type="paragraph" w:customStyle="1" w:styleId="AccompagnantPagedecouverture">
    <w:name w:val="Accompagnant (Page de couverture)"/>
    <w:basedOn w:val="Accompagnant"/>
    <w:next w:val="TypeacteprincipalPagedecouverture"/>
    <w:rsid w:val="009F27D7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9F27D7"/>
  </w:style>
  <w:style w:type="paragraph" w:customStyle="1" w:styleId="ObjetacteprincipalPagedecouverture">
    <w:name w:val="Objet acte principal (Page de couverture)"/>
    <w:basedOn w:val="Objetacteprincipal"/>
    <w:next w:val="Rfrencecroise"/>
    <w:rsid w:val="009F27D7"/>
  </w:style>
  <w:style w:type="paragraph" w:customStyle="1" w:styleId="LanguesfaisantfoiPagedecouverture">
    <w:name w:val="Langues faisant foi (Page de couverture)"/>
    <w:basedOn w:val="Normal"/>
    <w:next w:val="Normal"/>
    <w:rsid w:val="009F27D7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9F27D7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9F27D7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9F27D7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9F27D7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9F27D7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9F27D7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9F27D7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9F27D7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9F27D7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9F27D7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9F27D7"/>
    <w:pPr>
      <w:widowControl/>
      <w:numPr>
        <w:numId w:val="33"/>
      </w:numPr>
      <w:tabs>
        <w:tab w:val="clear" w:pos="4252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9F27D7"/>
    <w:pPr>
      <w:widowControl/>
      <w:numPr>
        <w:numId w:val="34"/>
      </w:numPr>
      <w:tabs>
        <w:tab w:val="clear" w:pos="4819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9F27D7"/>
    <w:pPr>
      <w:widowControl/>
      <w:numPr>
        <w:numId w:val="35"/>
      </w:numPr>
      <w:tabs>
        <w:tab w:val="clear" w:pos="5386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9F27D7"/>
    <w:pPr>
      <w:widowControl/>
      <w:numPr>
        <w:numId w:val="36"/>
      </w:numPr>
      <w:tabs>
        <w:tab w:val="clear" w:pos="3685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9F27D7"/>
    <w:pPr>
      <w:widowControl/>
      <w:numPr>
        <w:numId w:val="37"/>
      </w:numPr>
      <w:tabs>
        <w:tab w:val="clear" w:pos="4252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9F27D7"/>
    <w:pPr>
      <w:widowControl/>
      <w:numPr>
        <w:numId w:val="38"/>
      </w:numPr>
      <w:tabs>
        <w:tab w:val="clear" w:pos="4819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9F27D7"/>
    <w:pPr>
      <w:widowControl/>
      <w:numPr>
        <w:numId w:val="39"/>
      </w:numPr>
      <w:tabs>
        <w:tab w:val="clear" w:pos="5386"/>
        <w:tab w:val="num" w:pos="1417"/>
      </w:tabs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9F27D7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9F27D7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Sous-titreobjet">
    <w:name w:val="Sous-titre objet"/>
    <w:basedOn w:val="Normal"/>
    <w:rsid w:val="009F27D7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9F27D7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9F27D7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9F27D7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9F27D7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9F27D7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9F27D7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9F27D7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9F27D7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9F27D7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9F27D7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9F27D7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9F27D7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9F27D7"/>
    <w:pPr>
      <w:spacing w:before="240"/>
    </w:pPr>
  </w:style>
  <w:style w:type="paragraph" w:customStyle="1" w:styleId="Accordtitre">
    <w:name w:val="Accord titre"/>
    <w:basedOn w:val="Normal"/>
    <w:rsid w:val="009F27D7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9F27D7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9F27D7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9F27D7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9F27D7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9F27D7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9F27D7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9F27D7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9F27D7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9F27D7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9F27D7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9F27D7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9F27D7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9F27D7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9F27D7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9F27D7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9F27D7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9F27D7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9F27D7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9F27D7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9F27D7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9F27D7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9F27D7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9F27D7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9F27D7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9F27D7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9F27D7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9F27D7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9F27D7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9F27D7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9F27D7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9F27D7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fi-FI" w:eastAsia="en-US"/>
    </w:rPr>
  </w:style>
  <w:style w:type="paragraph" w:customStyle="1" w:styleId="CommentFwdQuotedText">
    <w:name w:val="CommentFwdQuotedText"/>
    <w:basedOn w:val="Normal"/>
    <w:rsid w:val="009F27D7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9F27D7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9F27D7"/>
    <w:rPr>
      <w:b/>
      <w:i/>
    </w:rPr>
  </w:style>
  <w:style w:type="character" w:customStyle="1" w:styleId="diff-tte-removed">
    <w:name w:val="diff-tte-removed"/>
    <w:basedOn w:val="DefaultParagraphFont"/>
    <w:rsid w:val="009F27D7"/>
    <w:rPr>
      <w:strike/>
    </w:rPr>
  </w:style>
  <w:style w:type="paragraph" w:customStyle="1" w:styleId="Default">
    <w:name w:val="Default"/>
    <w:link w:val="DefaultChar2"/>
    <w:rsid w:val="009F27D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fi-FI"/>
    </w:rPr>
  </w:style>
  <w:style w:type="paragraph" w:customStyle="1" w:styleId="title-division-2">
    <w:name w:val="title-division-2"/>
    <w:basedOn w:val="Normal"/>
    <w:uiPriority w:val="99"/>
    <w:semiHidden/>
    <w:rsid w:val="009F27D7"/>
    <w:pPr>
      <w:widowControl/>
      <w:spacing w:before="100" w:beforeAutospacing="1" w:after="100" w:afterAutospacing="1" w:line="360" w:lineRule="auto"/>
    </w:pPr>
    <w:rPr>
      <w:szCs w:val="24"/>
    </w:rPr>
  </w:style>
  <w:style w:type="paragraph" w:customStyle="1" w:styleId="title-article-norm">
    <w:name w:val="title-article-norm"/>
    <w:basedOn w:val="Normal"/>
    <w:uiPriority w:val="99"/>
    <w:semiHidden/>
    <w:rsid w:val="009F27D7"/>
    <w:pPr>
      <w:widowControl/>
      <w:spacing w:before="100" w:beforeAutospacing="1" w:after="100" w:afterAutospacing="1" w:line="360" w:lineRule="auto"/>
    </w:pPr>
    <w:rPr>
      <w:szCs w:val="24"/>
    </w:rPr>
  </w:style>
  <w:style w:type="character" w:customStyle="1" w:styleId="boldface">
    <w:name w:val="boldface"/>
    <w:basedOn w:val="DefaultParagraphFont"/>
    <w:rsid w:val="009F27D7"/>
  </w:style>
  <w:style w:type="character" w:customStyle="1" w:styleId="DefaultChar2">
    <w:name w:val="Default Char2"/>
    <w:link w:val="Default"/>
    <w:locked/>
    <w:rsid w:val="009F27D7"/>
    <w:rPr>
      <w:rFonts w:ascii="Arial" w:hAnsi="Arial" w:cs="Arial"/>
      <w:color w:val="000000"/>
      <w:sz w:val="24"/>
      <w:szCs w:val="24"/>
      <w:lang w:val="fi-FI"/>
    </w:rPr>
  </w:style>
  <w:style w:type="character" w:customStyle="1" w:styleId="Point0Char">
    <w:name w:val="Point 0 Char"/>
    <w:basedOn w:val="DefaultParagraphFont"/>
    <w:link w:val="Point0"/>
    <w:uiPriority w:val="99"/>
    <w:rsid w:val="009F27D7"/>
    <w:rPr>
      <w:rFonts w:eastAsia="Calibri"/>
      <w:sz w:val="24"/>
      <w:szCs w:val="22"/>
      <w:lang w:val="fi-FI" w:eastAsia="en-US"/>
    </w:rPr>
  </w:style>
  <w:style w:type="paragraph" w:customStyle="1" w:styleId="NormalWeb1">
    <w:name w:val="Normal (Web)1"/>
    <w:basedOn w:val="Normal"/>
    <w:next w:val="NormalWeb"/>
    <w:uiPriority w:val="99"/>
    <w:unhideWhenUsed/>
    <w:rsid w:val="009F27D7"/>
    <w:pPr>
      <w:widowControl/>
    </w:pPr>
    <w:rPr>
      <w:rFonts w:eastAsia="Calibri"/>
      <w:szCs w:val="24"/>
      <w:lang w:eastAsia="fr-BE"/>
    </w:rPr>
  </w:style>
  <w:style w:type="paragraph" w:customStyle="1" w:styleId="numpar10">
    <w:name w:val="numpar1"/>
    <w:basedOn w:val="Normal"/>
    <w:rsid w:val="009F27D7"/>
    <w:pPr>
      <w:widowControl/>
      <w:spacing w:before="100" w:beforeAutospacing="1" w:after="100" w:afterAutospacing="1"/>
    </w:pPr>
    <w:rPr>
      <w:szCs w:val="24"/>
      <w:lang w:eastAsia="cs-CZ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9F27D7"/>
    <w:rPr>
      <w:color w:val="605E5C"/>
      <w:shd w:val="clear" w:color="auto" w:fill="E1DFDD"/>
    </w:rPr>
  </w:style>
  <w:style w:type="paragraph" w:customStyle="1" w:styleId="pf0">
    <w:name w:val="pf0"/>
    <w:basedOn w:val="Normal"/>
    <w:rsid w:val="009F27D7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customStyle="1" w:styleId="cf01">
    <w:name w:val="cf01"/>
    <w:basedOn w:val="DefaultParagraphFont"/>
    <w:rsid w:val="009F27D7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9F27D7"/>
    <w:rPr>
      <w:rFonts w:ascii="Segoe UI" w:hAnsi="Segoe UI" w:cs="Segoe UI" w:hint="default"/>
      <w:b/>
      <w:bCs/>
      <w:sz w:val="18"/>
      <w:szCs w:val="18"/>
    </w:rPr>
  </w:style>
  <w:style w:type="character" w:customStyle="1" w:styleId="cf21">
    <w:name w:val="cf21"/>
    <w:basedOn w:val="DefaultParagraphFont"/>
    <w:rsid w:val="009F27D7"/>
    <w:rPr>
      <w:rFonts w:ascii="Segoe UI" w:hAnsi="Segoe UI" w:cs="Segoe UI" w:hint="default"/>
      <w:i/>
      <w:iCs/>
      <w:sz w:val="18"/>
      <w:szCs w:val="18"/>
    </w:rPr>
  </w:style>
  <w:style w:type="paragraph" w:customStyle="1" w:styleId="Lettredintroduction1">
    <w:name w:val="Lettre d'introduction1"/>
    <w:basedOn w:val="Normal"/>
    <w:next w:val="ListParagraph"/>
    <w:link w:val="ListParagraphChar"/>
    <w:uiPriority w:val="34"/>
    <w:qFormat/>
    <w:rsid w:val="009F27D7"/>
    <w:pPr>
      <w:widowControl/>
      <w:spacing w:before="120" w:after="120"/>
      <w:ind w:left="720"/>
      <w:contextualSpacing/>
      <w:jc w:val="both"/>
    </w:pPr>
    <w:rPr>
      <w:rFonts w:eastAsia="Calibri"/>
      <w:szCs w:val="22"/>
      <w:lang w:eastAsia="en-US"/>
    </w:rPr>
  </w:style>
  <w:style w:type="character" w:customStyle="1" w:styleId="ListParagraphChar">
    <w:name w:val="List Paragraph Char"/>
    <w:aliases w:val="Numbered Para 1 Char,Dot pt Char,No Spacing1 Char,List Paragraph Char Char Char Char,Indicator Text Char,List Paragraph1 Char,Bullet Points Char,MAIN CONTENT Char,List Paragraph12 Char,F5 List Paragraph Char,Heading 2_sj Char"/>
    <w:basedOn w:val="DefaultParagraphFont"/>
    <w:link w:val="Lettredintroduction1"/>
    <w:uiPriority w:val="34"/>
    <w:qFormat/>
    <w:locked/>
    <w:rsid w:val="009F27D7"/>
    <w:rPr>
      <w:rFonts w:eastAsia="Calibri"/>
      <w:sz w:val="24"/>
      <w:szCs w:val="22"/>
      <w:lang w:val="fi-FI" w:eastAsia="en-US"/>
    </w:rPr>
  </w:style>
  <w:style w:type="character" w:customStyle="1" w:styleId="Mention1">
    <w:name w:val="Mention1"/>
    <w:basedOn w:val="DefaultParagraphFont"/>
    <w:uiPriority w:val="99"/>
    <w:unhideWhenUsed/>
    <w:rsid w:val="009F27D7"/>
    <w:rPr>
      <w:color w:val="2B579A"/>
      <w:shd w:val="clear" w:color="auto" w:fill="E1DFDD"/>
    </w:rPr>
  </w:style>
  <w:style w:type="paragraph" w:customStyle="1" w:styleId="norm">
    <w:name w:val="norm"/>
    <w:basedOn w:val="Normal"/>
    <w:rsid w:val="009F27D7"/>
    <w:pPr>
      <w:widowControl/>
      <w:spacing w:before="100" w:beforeAutospacing="1" w:after="100" w:afterAutospacing="1"/>
    </w:pPr>
    <w:rPr>
      <w:szCs w:val="24"/>
    </w:rPr>
  </w:style>
  <w:style w:type="paragraph" w:customStyle="1" w:styleId="ti-art">
    <w:name w:val="ti-art"/>
    <w:basedOn w:val="Normal"/>
    <w:rsid w:val="009F27D7"/>
    <w:pPr>
      <w:widowControl/>
      <w:spacing w:before="100" w:beforeAutospacing="1" w:after="100" w:afterAutospacing="1"/>
    </w:pPr>
    <w:rPr>
      <w:szCs w:val="24"/>
    </w:rPr>
  </w:style>
  <w:style w:type="paragraph" w:customStyle="1" w:styleId="sti-art">
    <w:name w:val="sti-art"/>
    <w:basedOn w:val="Normal"/>
    <w:rsid w:val="009F27D7"/>
    <w:pPr>
      <w:widowControl/>
      <w:spacing w:before="100" w:beforeAutospacing="1" w:after="100" w:afterAutospacing="1"/>
    </w:pPr>
    <w:rPr>
      <w:szCs w:val="24"/>
    </w:rPr>
  </w:style>
  <w:style w:type="character" w:customStyle="1" w:styleId="sp-normal">
    <w:name w:val="sp-normal"/>
    <w:basedOn w:val="DefaultParagraphFont"/>
    <w:rsid w:val="009F27D7"/>
  </w:style>
  <w:style w:type="paragraph" w:customStyle="1" w:styleId="Normal1">
    <w:name w:val="Normal1"/>
    <w:basedOn w:val="Normal"/>
    <w:rsid w:val="009F27D7"/>
    <w:pPr>
      <w:widowControl/>
      <w:spacing w:before="100" w:beforeAutospacing="1" w:after="100" w:afterAutospacing="1"/>
    </w:pPr>
    <w:rPr>
      <w:szCs w:val="24"/>
    </w:rPr>
  </w:style>
  <w:style w:type="paragraph" w:customStyle="1" w:styleId="HTMLPreformatted1">
    <w:name w:val="HTML Preformatted1"/>
    <w:basedOn w:val="Normal"/>
    <w:next w:val="HTMLPreformatted"/>
    <w:link w:val="HTMLPreformattedChar"/>
    <w:uiPriority w:val="99"/>
    <w:semiHidden/>
    <w:unhideWhenUsed/>
    <w:rsid w:val="009F27D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val="en-GB"/>
    </w:rPr>
  </w:style>
  <w:style w:type="character" w:customStyle="1" w:styleId="HTMLPreformattedChar">
    <w:name w:val="HTML Preformatted Char"/>
    <w:basedOn w:val="DefaultParagraphFont"/>
    <w:link w:val="HTMLPreformatted1"/>
    <w:uiPriority w:val="99"/>
    <w:semiHidden/>
    <w:rsid w:val="009F27D7"/>
    <w:rPr>
      <w:rFonts w:ascii="Courier New" w:hAnsi="Courier New" w:cs="Courier New"/>
    </w:rPr>
  </w:style>
  <w:style w:type="character" w:customStyle="1" w:styleId="superscript">
    <w:name w:val="superscript"/>
    <w:basedOn w:val="DefaultParagraphFont"/>
    <w:rsid w:val="009F27D7"/>
  </w:style>
  <w:style w:type="character" w:customStyle="1" w:styleId="num">
    <w:name w:val="num"/>
    <w:basedOn w:val="DefaultParagraphFont"/>
    <w:rsid w:val="009F27D7"/>
  </w:style>
  <w:style w:type="character" w:customStyle="1" w:styleId="footnotereference0">
    <w:name w:val="footnotereference"/>
    <w:basedOn w:val="DefaultParagraphFont"/>
    <w:rsid w:val="009F27D7"/>
  </w:style>
  <w:style w:type="character" w:customStyle="1" w:styleId="highlight">
    <w:name w:val="highlight"/>
    <w:basedOn w:val="DefaultParagraphFont"/>
    <w:rsid w:val="009F27D7"/>
  </w:style>
  <w:style w:type="character" w:customStyle="1" w:styleId="super">
    <w:name w:val="super"/>
    <w:basedOn w:val="DefaultParagraphFont"/>
    <w:rsid w:val="009F27D7"/>
  </w:style>
  <w:style w:type="paragraph" w:customStyle="1" w:styleId="oj-normal">
    <w:name w:val="oj-normal"/>
    <w:basedOn w:val="Normal"/>
    <w:rsid w:val="009F27D7"/>
    <w:pPr>
      <w:widowControl/>
      <w:spacing w:before="100" w:beforeAutospacing="1" w:after="100" w:afterAutospacing="1"/>
    </w:pPr>
    <w:rPr>
      <w:szCs w:val="24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9F27D7"/>
    <w:rPr>
      <w:color w:val="800080"/>
      <w:u w:val="single"/>
    </w:rPr>
  </w:style>
  <w:style w:type="paragraph" w:customStyle="1" w:styleId="Normal2">
    <w:name w:val="Normal2"/>
    <w:basedOn w:val="Normal"/>
    <w:rsid w:val="009F27D7"/>
    <w:pPr>
      <w:widowControl/>
      <w:spacing w:before="100" w:beforeAutospacing="1" w:after="100" w:afterAutospacing="1"/>
    </w:pPr>
    <w:rPr>
      <w:szCs w:val="24"/>
    </w:rPr>
  </w:style>
  <w:style w:type="character" w:customStyle="1" w:styleId="DeltaViewInsertion">
    <w:name w:val="DeltaView Insertion"/>
    <w:uiPriority w:val="99"/>
    <w:rsid w:val="009F27D7"/>
    <w:rPr>
      <w:b/>
      <w:i/>
      <w:color w:val="000000"/>
    </w:rPr>
  </w:style>
  <w:style w:type="table" w:customStyle="1" w:styleId="TableGrid1">
    <w:name w:val="Table Grid1"/>
    <w:basedOn w:val="TableNormal"/>
    <w:next w:val="TableGrid"/>
    <w:uiPriority w:val="39"/>
    <w:rsid w:val="009F27D7"/>
    <w:rPr>
      <w:rFonts w:ascii="Calibri" w:eastAsia="Calibri" w:hAnsi="Calibri" w:cs="Arial"/>
      <w:sz w:val="22"/>
      <w:szCs w:val="22"/>
      <w:lang w:val="fi-FI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1"/>
    <w:rsid w:val="009F27D7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9F27D7"/>
    <w:rPr>
      <w:lang w:val="fi-FI"/>
    </w:rPr>
  </w:style>
  <w:style w:type="paragraph" w:styleId="ListBullet">
    <w:name w:val="List Bullet"/>
    <w:basedOn w:val="Normal"/>
    <w:rsid w:val="009F27D7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rsid w:val="009F27D7"/>
    <w:pPr>
      <w:tabs>
        <w:tab w:val="num" w:pos="720"/>
      </w:tabs>
      <w:ind w:left="720" w:hanging="360"/>
      <w:contextualSpacing/>
    </w:pPr>
  </w:style>
  <w:style w:type="paragraph" w:styleId="ListBullet3">
    <w:name w:val="List Bullet 3"/>
    <w:basedOn w:val="Normal"/>
    <w:rsid w:val="009F27D7"/>
    <w:pPr>
      <w:tabs>
        <w:tab w:val="num" w:pos="1080"/>
      </w:tabs>
      <w:ind w:left="1080" w:hanging="360"/>
      <w:contextualSpacing/>
    </w:pPr>
  </w:style>
  <w:style w:type="paragraph" w:styleId="ListBullet4">
    <w:name w:val="List Bullet 4"/>
    <w:basedOn w:val="Normal"/>
    <w:rsid w:val="009F27D7"/>
    <w:pPr>
      <w:tabs>
        <w:tab w:val="num" w:pos="1440"/>
      </w:tabs>
      <w:ind w:left="1440" w:hanging="360"/>
      <w:contextualSpacing/>
    </w:pPr>
  </w:style>
  <w:style w:type="paragraph" w:styleId="Revision">
    <w:name w:val="Revision"/>
    <w:hidden/>
    <w:uiPriority w:val="99"/>
    <w:semiHidden/>
    <w:rsid w:val="009F27D7"/>
    <w:rPr>
      <w:sz w:val="24"/>
      <w:lang w:val="fi-FI"/>
    </w:rPr>
  </w:style>
  <w:style w:type="paragraph" w:styleId="NormalWeb">
    <w:name w:val="Normal (Web)"/>
    <w:basedOn w:val="Normal"/>
    <w:rsid w:val="009F27D7"/>
    <w:rPr>
      <w:szCs w:val="24"/>
    </w:rPr>
  </w:style>
  <w:style w:type="paragraph" w:styleId="HTMLPreformatted">
    <w:name w:val="HTML Preformatted"/>
    <w:basedOn w:val="Normal"/>
    <w:link w:val="HTMLPreformattedChar1"/>
    <w:rsid w:val="009F27D7"/>
    <w:rPr>
      <w:rFonts w:ascii="Consolas" w:hAnsi="Consolas"/>
      <w:sz w:val="20"/>
    </w:rPr>
  </w:style>
  <w:style w:type="character" w:customStyle="1" w:styleId="HTMLPreformattedChar1">
    <w:name w:val="HTML Preformatted Char1"/>
    <w:basedOn w:val="DefaultParagraphFont"/>
    <w:link w:val="HTMLPreformatted"/>
    <w:rsid w:val="009F27D7"/>
    <w:rPr>
      <w:rFonts w:ascii="Consolas" w:hAnsi="Consolas"/>
      <w:lang w:val="fi-FI"/>
    </w:rPr>
  </w:style>
  <w:style w:type="character" w:styleId="FollowedHyperlink">
    <w:name w:val="FollowedHyperlink"/>
    <w:basedOn w:val="DefaultParagraphFont"/>
    <w:rsid w:val="009F27D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374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3F6854-FCF7-4799-9487-8926CA4B4E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305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VUORIHUHTA Anne Kristiina</cp:lastModifiedBy>
  <cp:revision>3</cp:revision>
  <cp:lastPrinted>2004-11-19T15:42:00Z</cp:lastPrinted>
  <dcterms:created xsi:type="dcterms:W3CDTF">2024-04-26T08:24:00Z</dcterms:created>
  <dcterms:modified xsi:type="dcterms:W3CDTF">2024-09-10T12:52:00Z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A9-0147/2023</vt:lpwstr>
  </property>
  <property fmtid="{D5CDD505-2E9C-101B-9397-08002B2CF9AE}" pid="4" name="&lt;Type&gt;">
    <vt:lpwstr>RR</vt:lpwstr>
  </property>
</Properties>
</file>