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A4FC5" w:rsidTr="0010095E">
        <w:trPr>
          <w:trHeight w:hRule="exact" w:val="1418"/>
        </w:trPr>
        <w:tc>
          <w:tcPr>
            <w:tcW w:w="6804" w:type="dxa"/>
            <w:shd w:val="clear" w:color="auto" w:fill="auto"/>
            <w:vAlign w:val="center"/>
          </w:tcPr>
          <w:p w:rsidR="00751A4A" w:rsidRPr="009A4FC5" w:rsidRDefault="00091412" w:rsidP="0010095E">
            <w:pPr>
              <w:pStyle w:val="EPName"/>
            </w:pPr>
            <w:r w:rsidRPr="009A4FC5">
              <w:t>Eiropas Parlaments</w:t>
            </w:r>
          </w:p>
          <w:p w:rsidR="00751A4A" w:rsidRPr="009A4FC5" w:rsidRDefault="00817416" w:rsidP="00756632">
            <w:pPr>
              <w:pStyle w:val="EPTerm"/>
              <w:rPr>
                <w:rStyle w:val="HideTWBExt"/>
                <w:noProof w:val="0"/>
                <w:vanish w:val="0"/>
                <w:color w:val="auto"/>
              </w:rPr>
            </w:pPr>
            <w:r w:rsidRPr="007B3A10">
              <w:t>2019</w:t>
            </w:r>
            <w:r w:rsidRPr="009A4FC5">
              <w:t>-</w:t>
            </w:r>
            <w:r w:rsidRPr="007B3A10">
              <w:t>2024</w:t>
            </w:r>
          </w:p>
        </w:tc>
        <w:tc>
          <w:tcPr>
            <w:tcW w:w="2268" w:type="dxa"/>
            <w:shd w:val="clear" w:color="auto" w:fill="auto"/>
          </w:tcPr>
          <w:p w:rsidR="00751A4A" w:rsidRPr="009A4FC5" w:rsidRDefault="00187494" w:rsidP="0010095E">
            <w:pPr>
              <w:pStyle w:val="EPLogo"/>
            </w:pPr>
            <w:r w:rsidRPr="009A4FC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A4FC5" w:rsidRDefault="00D058B8" w:rsidP="004C5D52">
      <w:pPr>
        <w:pStyle w:val="LineTop"/>
      </w:pPr>
    </w:p>
    <w:p w:rsidR="00DF29DE" w:rsidRPr="009A4FC5" w:rsidRDefault="00091412" w:rsidP="00680577">
      <w:pPr>
        <w:pStyle w:val="EPBodyTA1"/>
      </w:pPr>
      <w:r w:rsidRPr="009A4FC5">
        <w:t>PIEŅEMTIE TEKSTI</w:t>
      </w:r>
      <w:bookmarkStart w:id="0" w:name="TANumber"/>
    </w:p>
    <w:p w:rsidR="00091412" w:rsidRPr="009A4FC5" w:rsidRDefault="00091412" w:rsidP="00091412">
      <w:pPr>
        <w:pStyle w:val="ATHeading1"/>
      </w:pPr>
      <w:r w:rsidRPr="009A4FC5">
        <w:t>P</w:t>
      </w:r>
      <w:r w:rsidRPr="007B3A10">
        <w:t>9</w:t>
      </w:r>
      <w:r w:rsidRPr="009A4FC5">
        <w:t>_TA(</w:t>
      </w:r>
      <w:r w:rsidRPr="007B3A10">
        <w:t>2024</w:t>
      </w:r>
      <w:r w:rsidRPr="009A4FC5">
        <w:t>)</w:t>
      </w:r>
      <w:r w:rsidRPr="007B3A10">
        <w:t>0</w:t>
      </w:r>
      <w:r w:rsidR="009A4FC5" w:rsidRPr="007B3A10">
        <w:t>320</w:t>
      </w:r>
      <w:bookmarkEnd w:id="0"/>
    </w:p>
    <w:p w:rsidR="00091412" w:rsidRPr="009A4FC5" w:rsidRDefault="002602F9" w:rsidP="00091412">
      <w:pPr>
        <w:pStyle w:val="ATHeading2"/>
      </w:pPr>
      <w:bookmarkStart w:id="1" w:name="title"/>
      <w:r w:rsidRPr="009A4FC5">
        <w:t>Vienotā tirgus ārkārtējā stāvokļa instruments</w:t>
      </w:r>
      <w:bookmarkEnd w:id="1"/>
    </w:p>
    <w:p w:rsidR="00091412" w:rsidRPr="009A4FC5" w:rsidRDefault="00091412" w:rsidP="00091412">
      <w:pPr>
        <w:rPr>
          <w:i/>
          <w:vanish/>
        </w:rPr>
      </w:pPr>
      <w:r w:rsidRPr="009A4FC5">
        <w:rPr>
          <w:i/>
        </w:rPr>
        <w:fldChar w:fldCharType="begin"/>
      </w:r>
      <w:r w:rsidRPr="009A4FC5">
        <w:rPr>
          <w:i/>
        </w:rPr>
        <w:instrText xml:space="preserve"> TC"(</w:instrText>
      </w:r>
      <w:bookmarkStart w:id="2" w:name="DocNumber"/>
      <w:r w:rsidRPr="009A4FC5">
        <w:rPr>
          <w:i/>
        </w:rPr>
        <w:instrText>A</w:instrText>
      </w:r>
      <w:r w:rsidRPr="007B3A10">
        <w:rPr>
          <w:i/>
        </w:rPr>
        <w:instrText>9</w:instrText>
      </w:r>
      <w:r w:rsidRPr="009A4FC5">
        <w:rPr>
          <w:i/>
        </w:rPr>
        <w:instrText>-</w:instrText>
      </w:r>
      <w:r w:rsidRPr="007B3A10">
        <w:rPr>
          <w:i/>
        </w:rPr>
        <w:instrText>0246</w:instrText>
      </w:r>
      <w:r w:rsidRPr="009A4FC5">
        <w:rPr>
          <w:i/>
        </w:rPr>
        <w:instrText>/</w:instrText>
      </w:r>
      <w:r w:rsidRPr="007B3A10">
        <w:rPr>
          <w:i/>
        </w:rPr>
        <w:instrText>2023</w:instrText>
      </w:r>
      <w:bookmarkEnd w:id="2"/>
      <w:r w:rsidRPr="009A4FC5">
        <w:rPr>
          <w:i/>
        </w:rPr>
        <w:instrText xml:space="preserve"> - Referents: Andreas </w:instrText>
      </w:r>
      <w:proofErr w:type="spellStart"/>
      <w:r w:rsidRPr="009A4FC5">
        <w:rPr>
          <w:i/>
        </w:rPr>
        <w:instrText>Schwab</w:instrText>
      </w:r>
      <w:proofErr w:type="spellEnd"/>
      <w:r w:rsidRPr="009A4FC5">
        <w:rPr>
          <w:i/>
        </w:rPr>
        <w:instrText>)"\l</w:instrText>
      </w:r>
      <w:r w:rsidRPr="007B3A10">
        <w:rPr>
          <w:i/>
        </w:rPr>
        <w:instrText>3</w:instrText>
      </w:r>
      <w:r w:rsidRPr="009A4FC5">
        <w:rPr>
          <w:i/>
        </w:rPr>
        <w:instrText xml:space="preserve"> \n&gt; \* MERGEFORMAT </w:instrText>
      </w:r>
      <w:r w:rsidRPr="009A4FC5">
        <w:rPr>
          <w:i/>
        </w:rPr>
        <w:fldChar w:fldCharType="end"/>
      </w:r>
    </w:p>
    <w:p w:rsidR="00091412" w:rsidRPr="009A4FC5" w:rsidRDefault="00091412" w:rsidP="00091412">
      <w:pPr>
        <w:rPr>
          <w:vanish/>
        </w:rPr>
      </w:pPr>
      <w:bookmarkStart w:id="3" w:name="Commission"/>
      <w:r w:rsidRPr="009A4FC5">
        <w:rPr>
          <w:vanish/>
        </w:rPr>
        <w:t>Iekšējā tirgus un patērētāju aizsardzības komiteja</w:t>
      </w:r>
      <w:bookmarkEnd w:id="3"/>
    </w:p>
    <w:p w:rsidR="00091412" w:rsidRPr="009A4FC5" w:rsidRDefault="00091412" w:rsidP="00091412">
      <w:pPr>
        <w:rPr>
          <w:vanish/>
        </w:rPr>
      </w:pPr>
      <w:bookmarkStart w:id="4" w:name="PE"/>
      <w:r w:rsidRPr="009A4FC5">
        <w:rPr>
          <w:vanish/>
        </w:rPr>
        <w:t>PE</w:t>
      </w:r>
      <w:r w:rsidRPr="007B3A10">
        <w:rPr>
          <w:vanish/>
        </w:rPr>
        <w:t>742</w:t>
      </w:r>
      <w:r w:rsidRPr="009A4FC5">
        <w:rPr>
          <w:vanish/>
        </w:rPr>
        <w:t>.</w:t>
      </w:r>
      <w:r w:rsidRPr="007B3A10">
        <w:rPr>
          <w:vanish/>
        </w:rPr>
        <w:t>468</w:t>
      </w:r>
      <w:bookmarkEnd w:id="4"/>
    </w:p>
    <w:p w:rsidR="00091412" w:rsidRPr="009A4FC5" w:rsidRDefault="00091412" w:rsidP="00091412">
      <w:pPr>
        <w:pStyle w:val="ATHeading3"/>
      </w:pPr>
      <w:bookmarkStart w:id="5" w:name="Sujet"/>
      <w:r w:rsidRPr="009A4FC5">
        <w:t xml:space="preserve">Eiropas Parlamenta </w:t>
      </w:r>
      <w:r w:rsidRPr="007B3A10">
        <w:t>2024</w:t>
      </w:r>
      <w:r w:rsidRPr="009A4FC5">
        <w:t xml:space="preserve">. gada </w:t>
      </w:r>
      <w:r w:rsidR="002602F9" w:rsidRPr="007B3A10">
        <w:t>24</w:t>
      </w:r>
      <w:r w:rsidR="002602F9" w:rsidRPr="009A4FC5">
        <w:t>. aprīļa</w:t>
      </w:r>
      <w:r w:rsidRPr="009A4FC5">
        <w:t xml:space="preserve"> normatīvā rezolūcija par priekšlikumu Eiropas Parlamenta un Padomes regulai </w:t>
      </w:r>
      <w:bookmarkEnd w:id="5"/>
      <w:r w:rsidR="00B8302E" w:rsidRPr="00DD3F35">
        <w:rPr>
          <w:noProof/>
        </w:rPr>
        <w:t>par Vienotā tirgus ārkārtējā stāvokļa instrumenta izveidi un Padomes Regulas (EK) Nr. 2679/98 atcelšanu</w:t>
      </w:r>
      <w:r w:rsidRPr="009A4FC5">
        <w:t xml:space="preserve"> </w:t>
      </w:r>
      <w:bookmarkStart w:id="6" w:name="References"/>
      <w:r w:rsidRPr="009A4FC5">
        <w:t>(COM(</w:t>
      </w:r>
      <w:r w:rsidRPr="007B3A10">
        <w:t>2022</w:t>
      </w:r>
      <w:r w:rsidRPr="009A4FC5">
        <w:t>)</w:t>
      </w:r>
      <w:r w:rsidRPr="007B3A10">
        <w:t>0459</w:t>
      </w:r>
      <w:r w:rsidRPr="009A4FC5">
        <w:t xml:space="preserve"> – C</w:t>
      </w:r>
      <w:r w:rsidRPr="007B3A10">
        <w:t>9</w:t>
      </w:r>
      <w:r w:rsidRPr="009A4FC5">
        <w:t>-</w:t>
      </w:r>
      <w:r w:rsidRPr="007B3A10">
        <w:t>0315</w:t>
      </w:r>
      <w:r w:rsidRPr="009A4FC5">
        <w:t>/</w:t>
      </w:r>
      <w:r w:rsidRPr="007B3A10">
        <w:t>2022</w:t>
      </w:r>
      <w:r w:rsidRPr="009A4FC5">
        <w:t xml:space="preserve"> – </w:t>
      </w:r>
      <w:r w:rsidRPr="007B3A10">
        <w:t>2022</w:t>
      </w:r>
      <w:r w:rsidRPr="009A4FC5">
        <w:t>/</w:t>
      </w:r>
      <w:r w:rsidRPr="007B3A10">
        <w:t>0278</w:t>
      </w:r>
      <w:r w:rsidRPr="009A4FC5">
        <w:t>(COD))</w:t>
      </w:r>
      <w:bookmarkEnd w:id="6"/>
    </w:p>
    <w:p w:rsidR="00430626" w:rsidRPr="009A4FC5" w:rsidRDefault="00430626" w:rsidP="00430626">
      <w:pPr>
        <w:pStyle w:val="NormalBold"/>
      </w:pPr>
      <w:bookmarkStart w:id="7" w:name="TextBodyBegin"/>
      <w:bookmarkEnd w:id="7"/>
      <w:r w:rsidRPr="009A4FC5">
        <w:t>(Parastā likumdošanas procedūra: pirmais lasījums)</w:t>
      </w:r>
    </w:p>
    <w:p w:rsidR="00430626" w:rsidRPr="009A4FC5" w:rsidRDefault="00430626" w:rsidP="00430626">
      <w:pPr>
        <w:pStyle w:val="EPComma"/>
      </w:pPr>
      <w:r w:rsidRPr="009A4FC5">
        <w:rPr>
          <w:i/>
          <w:iCs/>
        </w:rPr>
        <w:t>Eiropas Parlaments</w:t>
      </w:r>
      <w:r w:rsidRPr="009A4FC5">
        <w:t>,</w:t>
      </w:r>
    </w:p>
    <w:p w:rsidR="00430626" w:rsidRPr="009A4FC5" w:rsidRDefault="00430626" w:rsidP="00430626">
      <w:pPr>
        <w:pStyle w:val="NormalHanging12a"/>
      </w:pPr>
      <w:r w:rsidRPr="009A4FC5">
        <w:t>–</w:t>
      </w:r>
      <w:r w:rsidRPr="009A4FC5">
        <w:tab/>
        <w:t>ņemot vērā Komisijas priekšlikumu Eiropas Parlamentam un Padomei (COM(</w:t>
      </w:r>
      <w:r w:rsidRPr="007B3A10">
        <w:t>2022</w:t>
      </w:r>
      <w:r w:rsidRPr="009A4FC5">
        <w:t>)</w:t>
      </w:r>
      <w:r w:rsidRPr="007B3A10">
        <w:t>0459</w:t>
      </w:r>
      <w:r w:rsidRPr="009A4FC5">
        <w:t>),</w:t>
      </w:r>
    </w:p>
    <w:p w:rsidR="00430626" w:rsidRPr="009A4FC5" w:rsidRDefault="00430626" w:rsidP="00430626">
      <w:pPr>
        <w:pStyle w:val="NormalHanging12a"/>
      </w:pPr>
      <w:r w:rsidRPr="009A4FC5">
        <w:t>–</w:t>
      </w:r>
      <w:r w:rsidRPr="009A4FC5">
        <w:tab/>
        <w:t xml:space="preserve">ņemot vērā Līguma par Eiropas Savienības darbību </w:t>
      </w:r>
      <w:r w:rsidRPr="007B3A10">
        <w:t>294</w:t>
      </w:r>
      <w:r w:rsidRPr="009A4FC5">
        <w:t xml:space="preserve">. panta </w:t>
      </w:r>
      <w:r w:rsidRPr="007B3A10">
        <w:t>2</w:t>
      </w:r>
      <w:r w:rsidRPr="009A4FC5">
        <w:t xml:space="preserve">. punktu un </w:t>
      </w:r>
      <w:r w:rsidRPr="007B3A10">
        <w:t>114</w:t>
      </w:r>
      <w:r w:rsidRPr="009A4FC5">
        <w:t xml:space="preserve">., </w:t>
      </w:r>
      <w:r w:rsidRPr="007B3A10">
        <w:t>21</w:t>
      </w:r>
      <w:r w:rsidRPr="009A4FC5">
        <w:t xml:space="preserve">. un </w:t>
      </w:r>
      <w:r w:rsidRPr="007B3A10">
        <w:t>46</w:t>
      </w:r>
      <w:r w:rsidRPr="009A4FC5">
        <w:t>. pantu, saskaņā ar kuriem Komisija tam ir iesniegusi priekšlikumu (C</w:t>
      </w:r>
      <w:r w:rsidRPr="007B3A10">
        <w:t>9</w:t>
      </w:r>
      <w:r w:rsidRPr="009A4FC5">
        <w:noBreakHyphen/>
      </w:r>
      <w:r w:rsidRPr="007B3A10">
        <w:t>0315</w:t>
      </w:r>
      <w:r w:rsidRPr="009A4FC5">
        <w:t>/</w:t>
      </w:r>
      <w:r w:rsidRPr="007B3A10">
        <w:t>2022</w:t>
      </w:r>
      <w:r w:rsidRPr="009A4FC5">
        <w:t>),</w:t>
      </w:r>
    </w:p>
    <w:p w:rsidR="00430626" w:rsidRPr="009A4FC5" w:rsidRDefault="00430626" w:rsidP="00430626">
      <w:pPr>
        <w:pStyle w:val="NormalHanging12a"/>
      </w:pPr>
      <w:r w:rsidRPr="009A4FC5">
        <w:t>–</w:t>
      </w:r>
      <w:r w:rsidRPr="009A4FC5">
        <w:tab/>
        <w:t xml:space="preserve">ņemot vērā Līguma par Eiropas Savienības darbību </w:t>
      </w:r>
      <w:r w:rsidRPr="007B3A10">
        <w:t>294</w:t>
      </w:r>
      <w:r w:rsidRPr="009A4FC5">
        <w:t xml:space="preserve">. panta </w:t>
      </w:r>
      <w:r w:rsidRPr="007B3A10">
        <w:t>3</w:t>
      </w:r>
      <w:r w:rsidRPr="009A4FC5">
        <w:t>. punktu,</w:t>
      </w:r>
    </w:p>
    <w:p w:rsidR="00430626" w:rsidRPr="009A4FC5" w:rsidRDefault="00430626" w:rsidP="00430626">
      <w:pPr>
        <w:pStyle w:val="NormalHanging12a"/>
      </w:pPr>
      <w:r w:rsidRPr="009A4FC5">
        <w:t>–</w:t>
      </w:r>
      <w:r w:rsidRPr="009A4FC5">
        <w:tab/>
        <w:t xml:space="preserve">ņemot vērā pamatoto atzinumu, kuru saskaņā ar </w:t>
      </w:r>
      <w:r w:rsidRPr="007B3A10">
        <w:t>2</w:t>
      </w:r>
      <w:r w:rsidRPr="009A4FC5">
        <w:t xml:space="preserve">. protokolu par subsidiaritātes principa un proporcionalitātes principa piemērošanu iesniedzis Zviedrijas </w:t>
      </w:r>
      <w:proofErr w:type="spellStart"/>
      <w:r w:rsidR="005A6365" w:rsidRPr="009A4FC5">
        <w:t>Riksdāgs</w:t>
      </w:r>
      <w:proofErr w:type="spellEnd"/>
      <w:r w:rsidRPr="009A4FC5">
        <w:t xml:space="preserve"> un kurā norādīts, ka leģislatīvā akta projekts neatbilst subsidiaritātes principam,</w:t>
      </w:r>
    </w:p>
    <w:p w:rsidR="00430626" w:rsidRPr="009A4FC5" w:rsidRDefault="00430626" w:rsidP="00430626">
      <w:pPr>
        <w:pStyle w:val="NormalHanging12a"/>
      </w:pPr>
      <w:r w:rsidRPr="009A4FC5">
        <w:t>–</w:t>
      </w:r>
      <w:r w:rsidRPr="009A4FC5">
        <w:tab/>
        <w:t xml:space="preserve">ņemot vērā Eiropas Ekonomikas un sociālo lietu komitejas </w:t>
      </w:r>
      <w:r w:rsidRPr="007B3A10">
        <w:t>2022</w:t>
      </w:r>
      <w:r w:rsidRPr="009A4FC5">
        <w:t xml:space="preserve">. gada </w:t>
      </w:r>
      <w:r w:rsidRPr="007B3A10">
        <w:t>14</w:t>
      </w:r>
      <w:r w:rsidRPr="009A4FC5">
        <w:t>. decembra atzinumu</w:t>
      </w:r>
      <w:r w:rsidRPr="009A4FC5">
        <w:rPr>
          <w:rStyle w:val="FootnoteReference"/>
        </w:rPr>
        <w:footnoteReference w:id="1"/>
      </w:r>
      <w:r w:rsidRPr="009A4FC5">
        <w:t>,</w:t>
      </w:r>
    </w:p>
    <w:p w:rsidR="00430626" w:rsidRPr="009A4FC5" w:rsidRDefault="00430626" w:rsidP="00430626">
      <w:pPr>
        <w:pStyle w:val="NormalHanging12a"/>
      </w:pPr>
      <w:r w:rsidRPr="009A4FC5">
        <w:t>–</w:t>
      </w:r>
      <w:r w:rsidRPr="009A4FC5">
        <w:tab/>
        <w:t xml:space="preserve">ņemot vērā Reģionu komitejas </w:t>
      </w:r>
      <w:r w:rsidRPr="007B3A10">
        <w:t>2023</w:t>
      </w:r>
      <w:r w:rsidRPr="009A4FC5">
        <w:t xml:space="preserve">. gada </w:t>
      </w:r>
      <w:r w:rsidRPr="007B3A10">
        <w:t>8</w:t>
      </w:r>
      <w:r w:rsidRPr="009A4FC5">
        <w:t>. februāra atzinumu</w:t>
      </w:r>
      <w:r w:rsidRPr="009A4FC5">
        <w:rPr>
          <w:vertAlign w:val="superscript"/>
        </w:rPr>
        <w:footnoteReference w:id="2"/>
      </w:r>
      <w:r w:rsidRPr="009A4FC5">
        <w:t>,</w:t>
      </w:r>
    </w:p>
    <w:p w:rsidR="002602F9" w:rsidRPr="009A4FC5" w:rsidRDefault="002602F9" w:rsidP="002602F9">
      <w:pPr>
        <w:spacing w:after="240"/>
        <w:ind w:left="567" w:hanging="567"/>
        <w:rPr>
          <w:szCs w:val="24"/>
        </w:rPr>
      </w:pPr>
      <w:r w:rsidRPr="009A4FC5">
        <w:rPr>
          <w:rFonts w:cs="Mangal"/>
          <w:lang w:bidi="sa-IN"/>
        </w:rPr>
        <w:t>–</w:t>
      </w:r>
      <w:r w:rsidRPr="009A4FC5">
        <w:rPr>
          <w:rFonts w:cs="Mangal"/>
          <w:lang w:bidi="sa-IN"/>
        </w:rPr>
        <w:tab/>
      </w:r>
      <w:r w:rsidRPr="009A4FC5">
        <w:t xml:space="preserve">ņemot vērā provizorisko vienošanos, ko atbildīgā komiteja apstiprināja saskaņā ar Reglamenta </w:t>
      </w:r>
      <w:r w:rsidRPr="007B3A10">
        <w:t>74</w:t>
      </w:r>
      <w:r w:rsidRPr="009A4FC5">
        <w:t xml:space="preserve">. panta </w:t>
      </w:r>
      <w:r w:rsidRPr="007B3A10">
        <w:t>4</w:t>
      </w:r>
      <w:r w:rsidRPr="009A4FC5">
        <w:t xml:space="preserve">. punktu, un Padomes pārstāvja </w:t>
      </w:r>
      <w:r w:rsidRPr="007B3A10">
        <w:t>2024</w:t>
      </w:r>
      <w:r w:rsidRPr="009A4FC5">
        <w:t xml:space="preserve">. gada </w:t>
      </w:r>
      <w:r w:rsidRPr="007B3A10">
        <w:t>16</w:t>
      </w:r>
      <w:r w:rsidRPr="009A4FC5">
        <w:t xml:space="preserve">. februāra vēstulē pausto apņemšanos apstiprināt Parlamenta nostāju saskaņā ar Līguma par Eiropas Savienības darbību </w:t>
      </w:r>
      <w:r w:rsidRPr="007B3A10">
        <w:t>294</w:t>
      </w:r>
      <w:r w:rsidRPr="009A4FC5">
        <w:t xml:space="preserve">. panta </w:t>
      </w:r>
      <w:r w:rsidRPr="007B3A10">
        <w:t>4</w:t>
      </w:r>
      <w:r w:rsidRPr="009A4FC5">
        <w:t>. punktu,</w:t>
      </w:r>
    </w:p>
    <w:p w:rsidR="00430626" w:rsidRPr="009A4FC5" w:rsidRDefault="00430626" w:rsidP="00430626">
      <w:pPr>
        <w:pStyle w:val="NormalHanging12a"/>
      </w:pPr>
      <w:r w:rsidRPr="009A4FC5">
        <w:t>–</w:t>
      </w:r>
      <w:r w:rsidRPr="009A4FC5">
        <w:tab/>
        <w:t xml:space="preserve">ņemot vērā Reglamenta </w:t>
      </w:r>
      <w:r w:rsidRPr="007B3A10">
        <w:t>59</w:t>
      </w:r>
      <w:r w:rsidRPr="009A4FC5">
        <w:t>. pantu,</w:t>
      </w:r>
    </w:p>
    <w:p w:rsidR="00430626" w:rsidRPr="009A4FC5" w:rsidRDefault="00430626" w:rsidP="00430626">
      <w:pPr>
        <w:pStyle w:val="NormalHanging12a"/>
      </w:pPr>
      <w:r w:rsidRPr="009A4FC5">
        <w:lastRenderedPageBreak/>
        <w:t>–</w:t>
      </w:r>
      <w:r w:rsidRPr="009A4FC5">
        <w:tab/>
        <w:t>ņemot vērā Budžeta komitejas vēstul</w:t>
      </w:r>
      <w:r w:rsidR="00AB2A99" w:rsidRPr="009A4FC5">
        <w:t>es</w:t>
      </w:r>
      <w:r w:rsidRPr="009A4FC5">
        <w:t xml:space="preserve">, </w:t>
      </w:r>
    </w:p>
    <w:p w:rsidR="00430626" w:rsidRPr="009A4FC5" w:rsidRDefault="00430626" w:rsidP="00430626">
      <w:pPr>
        <w:pStyle w:val="NormalHanging12a"/>
      </w:pPr>
      <w:r w:rsidRPr="009A4FC5">
        <w:t>–</w:t>
      </w:r>
      <w:r w:rsidRPr="009A4FC5">
        <w:tab/>
        <w:t>ņemot vērā Nodarbinātības un sociālo lietu komitejas un Rūpniecības, pētniecības un enerģētikas komitejas atzinumus,</w:t>
      </w:r>
    </w:p>
    <w:p w:rsidR="00430626" w:rsidRPr="009A4FC5" w:rsidRDefault="00430626" w:rsidP="00430626">
      <w:pPr>
        <w:pStyle w:val="NormalHanging12a"/>
      </w:pPr>
      <w:r w:rsidRPr="009A4FC5">
        <w:t>–</w:t>
      </w:r>
      <w:r w:rsidRPr="009A4FC5">
        <w:tab/>
        <w:t>ņemot vērā Iekšējā tirgus un patērētāju aizsardzības komitejas ziņojumu (A</w:t>
      </w:r>
      <w:r w:rsidRPr="007B3A10">
        <w:t>9</w:t>
      </w:r>
      <w:r w:rsidRPr="009A4FC5">
        <w:noBreakHyphen/>
      </w:r>
      <w:r w:rsidRPr="007B3A10">
        <w:t>0246</w:t>
      </w:r>
      <w:r w:rsidRPr="009A4FC5">
        <w:t>/</w:t>
      </w:r>
      <w:r w:rsidRPr="007B3A10">
        <w:t>2023</w:t>
      </w:r>
      <w:r w:rsidRPr="009A4FC5">
        <w:t>),</w:t>
      </w:r>
    </w:p>
    <w:p w:rsidR="00430626" w:rsidRPr="009A4FC5" w:rsidRDefault="00430626" w:rsidP="00430626">
      <w:pPr>
        <w:pStyle w:val="NormalHanging12a"/>
      </w:pPr>
      <w:r w:rsidRPr="007B3A10">
        <w:t>1</w:t>
      </w:r>
      <w:r w:rsidRPr="009A4FC5">
        <w:t>.</w:t>
      </w:r>
      <w:r w:rsidRPr="009A4FC5">
        <w:tab/>
        <w:t>pieņem pirmajā lasījumā turpmāk izklāstīto nostāju</w:t>
      </w:r>
      <w:r w:rsidR="002602F9" w:rsidRPr="009A4FC5">
        <w:rPr>
          <w:rStyle w:val="FootnoteReference"/>
        </w:rPr>
        <w:footnoteReference w:id="3"/>
      </w:r>
      <w:r w:rsidRPr="009A4FC5">
        <w:t>;</w:t>
      </w:r>
    </w:p>
    <w:p w:rsidR="00430626" w:rsidRPr="009A4FC5" w:rsidRDefault="00430626" w:rsidP="00430626">
      <w:pPr>
        <w:pStyle w:val="NormalHanging12a"/>
      </w:pPr>
      <w:r w:rsidRPr="007B3A10">
        <w:t>2</w:t>
      </w:r>
      <w:r w:rsidRPr="009A4FC5">
        <w:t>.</w:t>
      </w:r>
      <w:r w:rsidRPr="009A4FC5">
        <w:tab/>
        <w:t>prasa Komisijai priekšlikumu Parlamentam iesniegt vēlreiz, ja tā savu priekšlikumu aizstāj, būtiski groza vai ir paredzējusi to būtiski grozīt;</w:t>
      </w:r>
    </w:p>
    <w:p w:rsidR="002602F9" w:rsidRPr="009A4FC5" w:rsidRDefault="00430626" w:rsidP="00430626">
      <w:pPr>
        <w:pStyle w:val="NormalHanging12a"/>
        <w:sectPr w:rsidR="002602F9" w:rsidRPr="009A4FC5" w:rsidSect="005D6CC0">
          <w:footnotePr>
            <w:numRestart w:val="eachSect"/>
          </w:footnotePr>
          <w:endnotePr>
            <w:numFmt w:val="decimal"/>
          </w:endnotePr>
          <w:pgSz w:w="11906" w:h="16838" w:code="9"/>
          <w:pgMar w:top="1134" w:right="1418" w:bottom="1418" w:left="1418" w:header="1134" w:footer="567" w:gutter="0"/>
          <w:cols w:space="720"/>
          <w:noEndnote/>
          <w:docGrid w:linePitch="326"/>
        </w:sectPr>
      </w:pPr>
      <w:r w:rsidRPr="007B3A10">
        <w:t>3</w:t>
      </w:r>
      <w:r w:rsidRPr="009A4FC5">
        <w:t>.</w:t>
      </w:r>
      <w:r w:rsidRPr="009A4FC5">
        <w:tab/>
        <w:t>uzdod priekšsēdētājai Parlamenta nostāju nosūtīt Padomei un Komisijai, kā arī dalībvalstu parlamentiem.</w:t>
      </w:r>
    </w:p>
    <w:p w:rsidR="002602F9" w:rsidRPr="009A4FC5" w:rsidRDefault="002602F9" w:rsidP="002602F9">
      <w:pPr>
        <w:pStyle w:val="Normal12Hanging"/>
        <w:tabs>
          <w:tab w:val="clear" w:pos="4679"/>
          <w:tab w:val="left" w:pos="357"/>
          <w:tab w:val="left" w:pos="2551"/>
        </w:tabs>
        <w:ind w:left="0" w:firstLine="0"/>
        <w:rPr>
          <w:b/>
          <w:noProof/>
        </w:rPr>
      </w:pPr>
      <w:r w:rsidRPr="009A4FC5">
        <w:rPr>
          <w:b/>
          <w:noProof/>
        </w:rPr>
        <w:lastRenderedPageBreak/>
        <w:t>P</w:t>
      </w:r>
      <w:r w:rsidRPr="007B3A10">
        <w:rPr>
          <w:b/>
          <w:noProof/>
        </w:rPr>
        <w:t>9</w:t>
      </w:r>
      <w:r w:rsidRPr="009A4FC5">
        <w:rPr>
          <w:b/>
          <w:noProof/>
        </w:rPr>
        <w:t>_TC</w:t>
      </w:r>
      <w:r w:rsidRPr="007B3A10">
        <w:rPr>
          <w:b/>
          <w:noProof/>
        </w:rPr>
        <w:t>1</w:t>
      </w:r>
      <w:r w:rsidRPr="009A4FC5">
        <w:rPr>
          <w:b/>
          <w:noProof/>
        </w:rPr>
        <w:t>-COD(</w:t>
      </w:r>
      <w:r w:rsidRPr="007B3A10">
        <w:rPr>
          <w:b/>
          <w:noProof/>
        </w:rPr>
        <w:t>2022</w:t>
      </w:r>
      <w:r w:rsidRPr="009A4FC5">
        <w:rPr>
          <w:b/>
          <w:noProof/>
        </w:rPr>
        <w:t>)</w:t>
      </w:r>
      <w:r w:rsidRPr="007B3A10">
        <w:rPr>
          <w:b/>
          <w:noProof/>
        </w:rPr>
        <w:t>0278</w:t>
      </w:r>
    </w:p>
    <w:p w:rsidR="002602F9" w:rsidRPr="009A4FC5" w:rsidRDefault="002602F9" w:rsidP="002602F9">
      <w:pPr>
        <w:pStyle w:val="Normal12Hanging"/>
        <w:tabs>
          <w:tab w:val="clear" w:pos="4679"/>
          <w:tab w:val="left" w:pos="2551"/>
        </w:tabs>
        <w:ind w:left="0" w:firstLine="0"/>
        <w:rPr>
          <w:b/>
        </w:rPr>
      </w:pPr>
      <w:r w:rsidRPr="009A4FC5">
        <w:rPr>
          <w:b/>
          <w:noProof/>
        </w:rPr>
        <w:t xml:space="preserve">Eiropas Parlamenta nostāja, pieņemta pirmajā lasījumā </w:t>
      </w:r>
      <w:r w:rsidRPr="007B3A10">
        <w:rPr>
          <w:b/>
        </w:rPr>
        <w:t>2024</w:t>
      </w:r>
      <w:r w:rsidRPr="009A4FC5">
        <w:rPr>
          <w:b/>
        </w:rPr>
        <w:t xml:space="preserve">. gada </w:t>
      </w:r>
      <w:r w:rsidRPr="007B3A10">
        <w:rPr>
          <w:b/>
        </w:rPr>
        <w:t>24</w:t>
      </w:r>
      <w:r w:rsidRPr="009A4FC5">
        <w:rPr>
          <w:b/>
        </w:rPr>
        <w:t>. aprīlī</w:t>
      </w:r>
      <w:r w:rsidRPr="009A4FC5">
        <w:rPr>
          <w:b/>
          <w:noProof/>
        </w:rPr>
        <w:t xml:space="preserve">, lai pieņemtu Eiropas Parlamenta un Padomes </w:t>
      </w:r>
      <w:r w:rsidR="007B3A10">
        <w:rPr>
          <w:b/>
          <w:noProof/>
        </w:rPr>
        <w:t>Regulu</w:t>
      </w:r>
      <w:r w:rsidRPr="009A4FC5">
        <w:rPr>
          <w:b/>
          <w:noProof/>
        </w:rPr>
        <w:t xml:space="preserve"> (ES) </w:t>
      </w:r>
      <w:r w:rsidRPr="007B3A10">
        <w:rPr>
          <w:b/>
          <w:noProof/>
        </w:rPr>
        <w:t>2024</w:t>
      </w:r>
      <w:r w:rsidRPr="009A4FC5">
        <w:rPr>
          <w:b/>
          <w:noProof/>
        </w:rPr>
        <w:t xml:space="preserve">/..., </w:t>
      </w:r>
      <w:r w:rsidR="00B8302E">
        <w:rPr>
          <w:b/>
          <w:bCs/>
          <w:color w:val="000000"/>
          <w:shd w:val="clear" w:color="auto" w:fill="FFFFFF"/>
        </w:rPr>
        <w:t>ar ko izveido pasākumu satvaru saistībā ar iekšējā tirgus ārkārtas situāciju un iekšējā tirgus noturību un groza Padomes Regulu (EK) Nr. 2679/98 (Iekšējā tirgus ārkārtas situācijas un noturības akts)</w:t>
      </w:r>
    </w:p>
    <w:p w:rsidR="00B8302E" w:rsidRDefault="00B8302E" w:rsidP="00B8302E">
      <w:pPr>
        <w:rPr>
          <w:i/>
        </w:rPr>
      </w:pPr>
      <w:r w:rsidRPr="003E6639">
        <w:rPr>
          <w:i/>
        </w:rPr>
        <w:t xml:space="preserve">(Tā kā starp Parlamentu un Padomi tika panākta vienošanās, Parlamenta nostāja atbilst galīgajam tiesību aktam Regulai </w:t>
      </w:r>
      <w:r w:rsidRPr="00B8302E">
        <w:rPr>
          <w:i/>
        </w:rPr>
        <w:t>(ES) 2024/</w:t>
      </w:r>
      <w:r w:rsidRPr="00B8302E">
        <w:rPr>
          <w:i/>
        </w:rPr>
        <w:t>2747</w:t>
      </w:r>
      <w:r w:rsidRPr="00B8302E">
        <w:rPr>
          <w:i/>
        </w:rPr>
        <w:t>.)</w:t>
      </w:r>
    </w:p>
    <w:p w:rsidR="002C6D66" w:rsidRPr="00B8302E" w:rsidRDefault="002C6D66" w:rsidP="002C6D66">
      <w:pPr>
        <w:rPr>
          <w:i/>
        </w:rPr>
      </w:pPr>
      <w:bookmarkStart w:id="8" w:name="_GoBack"/>
      <w:bookmarkEnd w:id="8"/>
    </w:p>
    <w:sectPr w:rsidR="002C6D66" w:rsidRPr="00B8302E" w:rsidSect="002602F9">
      <w:footerReference w:type="default" r:id="rId9"/>
      <w:footnotePr>
        <w:numRestart w:val="eachSect"/>
      </w:footnotePr>
      <w:endnotePr>
        <w:numFmt w:val="decimal"/>
      </w:endnotePr>
      <w:pgSz w:w="11907" w:h="16840" w:code="9"/>
      <w:pgMar w:top="1134" w:right="1134" w:bottom="1134" w:left="1134"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1412" w:rsidRPr="005D6CC0" w:rsidRDefault="00091412">
      <w:r w:rsidRPr="005D6CC0">
        <w:separator/>
      </w:r>
    </w:p>
  </w:endnote>
  <w:endnote w:type="continuationSeparator" w:id="0">
    <w:p w:rsidR="00091412" w:rsidRPr="005D6CC0" w:rsidRDefault="00091412">
      <w:r w:rsidRPr="005D6CC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02F9" w:rsidRPr="002C6D66" w:rsidRDefault="002602F9" w:rsidP="002C6D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1412" w:rsidRPr="005D6CC0" w:rsidRDefault="00091412">
      <w:r w:rsidRPr="005D6CC0">
        <w:separator/>
      </w:r>
    </w:p>
  </w:footnote>
  <w:footnote w:type="continuationSeparator" w:id="0">
    <w:p w:rsidR="00091412" w:rsidRPr="005D6CC0" w:rsidRDefault="00091412">
      <w:r w:rsidRPr="005D6CC0">
        <w:continuationSeparator/>
      </w:r>
    </w:p>
  </w:footnote>
  <w:footnote w:id="1">
    <w:p w:rsidR="00430626" w:rsidRPr="005D6CC0" w:rsidRDefault="00430626" w:rsidP="005D6CC0">
      <w:pPr>
        <w:pStyle w:val="FootnoteText"/>
        <w:ind w:left="567" w:hanging="567"/>
        <w:rPr>
          <w:sz w:val="24"/>
          <w:lang w:val="lv-LV"/>
        </w:rPr>
      </w:pPr>
      <w:r w:rsidRPr="005D6CC0">
        <w:rPr>
          <w:rStyle w:val="FootnoteReference"/>
          <w:sz w:val="24"/>
          <w:lang w:val="lv-LV"/>
        </w:rPr>
        <w:footnoteRef/>
      </w:r>
      <w:r w:rsidR="005D6CC0" w:rsidRPr="005D6CC0">
        <w:rPr>
          <w:sz w:val="24"/>
          <w:lang w:val="lv-LV"/>
        </w:rPr>
        <w:t xml:space="preserve"> </w:t>
      </w:r>
      <w:r w:rsidR="005D6CC0" w:rsidRPr="005D6CC0">
        <w:rPr>
          <w:sz w:val="24"/>
          <w:lang w:val="lv-LV"/>
        </w:rPr>
        <w:tab/>
      </w:r>
      <w:r w:rsidRPr="005D6CC0">
        <w:rPr>
          <w:sz w:val="24"/>
          <w:lang w:val="lv-LV"/>
        </w:rPr>
        <w:t xml:space="preserve">OV C </w:t>
      </w:r>
      <w:r w:rsidRPr="007B3A10">
        <w:rPr>
          <w:sz w:val="24"/>
          <w:lang w:val="lv-LV"/>
        </w:rPr>
        <w:t>100</w:t>
      </w:r>
      <w:r w:rsidRPr="005D6CC0">
        <w:rPr>
          <w:sz w:val="24"/>
          <w:lang w:val="lv-LV"/>
        </w:rPr>
        <w:t xml:space="preserve">, </w:t>
      </w:r>
      <w:r w:rsidRPr="007B3A10">
        <w:rPr>
          <w:sz w:val="24"/>
          <w:lang w:val="lv-LV"/>
        </w:rPr>
        <w:t>16</w:t>
      </w:r>
      <w:r w:rsidRPr="005D6CC0">
        <w:rPr>
          <w:sz w:val="24"/>
          <w:lang w:val="lv-LV"/>
        </w:rPr>
        <w:t>.</w:t>
      </w:r>
      <w:r w:rsidRPr="007B3A10">
        <w:rPr>
          <w:sz w:val="24"/>
          <w:lang w:val="lv-LV"/>
        </w:rPr>
        <w:t>3</w:t>
      </w:r>
      <w:r w:rsidRPr="005D6CC0">
        <w:rPr>
          <w:sz w:val="24"/>
          <w:lang w:val="lv-LV"/>
        </w:rPr>
        <w:t>.</w:t>
      </w:r>
      <w:r w:rsidRPr="007B3A10">
        <w:rPr>
          <w:sz w:val="24"/>
          <w:lang w:val="lv-LV"/>
        </w:rPr>
        <w:t>2023</w:t>
      </w:r>
      <w:r w:rsidRPr="005D6CC0">
        <w:rPr>
          <w:sz w:val="24"/>
          <w:lang w:val="lv-LV"/>
        </w:rPr>
        <w:t xml:space="preserve">., </w:t>
      </w:r>
      <w:r w:rsidRPr="007B3A10">
        <w:rPr>
          <w:sz w:val="24"/>
          <w:lang w:val="lv-LV"/>
        </w:rPr>
        <w:t>95</w:t>
      </w:r>
      <w:r w:rsidRPr="005D6CC0">
        <w:rPr>
          <w:sz w:val="24"/>
          <w:lang w:val="lv-LV"/>
        </w:rPr>
        <w:t>. lpp.</w:t>
      </w:r>
    </w:p>
  </w:footnote>
  <w:footnote w:id="2">
    <w:p w:rsidR="00430626" w:rsidRPr="005D6CC0" w:rsidRDefault="00430626" w:rsidP="005D6CC0">
      <w:pPr>
        <w:pStyle w:val="FootnoteText"/>
        <w:ind w:left="567" w:hanging="567"/>
        <w:rPr>
          <w:sz w:val="24"/>
          <w:lang w:val="lv-LV"/>
        </w:rPr>
      </w:pPr>
      <w:r w:rsidRPr="005D6CC0">
        <w:rPr>
          <w:rStyle w:val="FootnoteReference"/>
          <w:sz w:val="24"/>
          <w:lang w:val="lv-LV"/>
        </w:rPr>
        <w:footnoteRef/>
      </w:r>
      <w:r w:rsidR="005D6CC0" w:rsidRPr="005D6CC0">
        <w:rPr>
          <w:sz w:val="24"/>
          <w:lang w:val="lv-LV"/>
        </w:rPr>
        <w:t xml:space="preserve"> </w:t>
      </w:r>
      <w:r w:rsidR="005D6CC0" w:rsidRPr="005D6CC0">
        <w:rPr>
          <w:sz w:val="24"/>
          <w:lang w:val="lv-LV"/>
        </w:rPr>
        <w:tab/>
      </w:r>
      <w:r w:rsidRPr="005D6CC0">
        <w:rPr>
          <w:sz w:val="24"/>
          <w:lang w:val="lv-LV"/>
        </w:rPr>
        <w:t xml:space="preserve">OV C </w:t>
      </w:r>
      <w:r w:rsidRPr="007B3A10">
        <w:rPr>
          <w:sz w:val="24"/>
          <w:lang w:val="lv-LV"/>
        </w:rPr>
        <w:t>157</w:t>
      </w:r>
      <w:r w:rsidRPr="005D6CC0">
        <w:rPr>
          <w:sz w:val="24"/>
          <w:lang w:val="lv-LV"/>
        </w:rPr>
        <w:t xml:space="preserve">, </w:t>
      </w:r>
      <w:r w:rsidRPr="007B3A10">
        <w:rPr>
          <w:sz w:val="24"/>
          <w:lang w:val="lv-LV"/>
        </w:rPr>
        <w:t>3</w:t>
      </w:r>
      <w:r w:rsidRPr="005D6CC0">
        <w:rPr>
          <w:sz w:val="24"/>
          <w:lang w:val="lv-LV"/>
        </w:rPr>
        <w:t>.</w:t>
      </w:r>
      <w:r w:rsidRPr="007B3A10">
        <w:rPr>
          <w:sz w:val="24"/>
          <w:lang w:val="lv-LV"/>
        </w:rPr>
        <w:t>5</w:t>
      </w:r>
      <w:r w:rsidRPr="005D6CC0">
        <w:rPr>
          <w:sz w:val="24"/>
          <w:lang w:val="lv-LV"/>
        </w:rPr>
        <w:t>.</w:t>
      </w:r>
      <w:r w:rsidRPr="007B3A10">
        <w:rPr>
          <w:sz w:val="24"/>
          <w:lang w:val="lv-LV"/>
        </w:rPr>
        <w:t>2023</w:t>
      </w:r>
      <w:r w:rsidRPr="005D6CC0">
        <w:rPr>
          <w:sz w:val="24"/>
          <w:lang w:val="lv-LV"/>
        </w:rPr>
        <w:t xml:space="preserve">., </w:t>
      </w:r>
      <w:r w:rsidRPr="007B3A10">
        <w:rPr>
          <w:sz w:val="24"/>
          <w:lang w:val="lv-LV"/>
        </w:rPr>
        <w:t>82</w:t>
      </w:r>
      <w:r w:rsidRPr="005D6CC0">
        <w:rPr>
          <w:sz w:val="24"/>
          <w:lang w:val="lv-LV"/>
        </w:rPr>
        <w:t>. lpp.</w:t>
      </w:r>
    </w:p>
  </w:footnote>
  <w:footnote w:id="3">
    <w:p w:rsidR="002602F9" w:rsidRPr="009A4FC5" w:rsidRDefault="002602F9">
      <w:pPr>
        <w:pStyle w:val="FootnoteText"/>
        <w:rPr>
          <w:sz w:val="24"/>
          <w:szCs w:val="24"/>
          <w:lang w:val="lv-LV"/>
        </w:rPr>
      </w:pPr>
      <w:r w:rsidRPr="009A4FC5">
        <w:rPr>
          <w:rStyle w:val="FootnoteReference"/>
          <w:sz w:val="24"/>
          <w:szCs w:val="24"/>
        </w:rPr>
        <w:footnoteRef/>
      </w:r>
      <w:r w:rsidRPr="009A4FC5">
        <w:rPr>
          <w:sz w:val="24"/>
          <w:szCs w:val="24"/>
          <w:lang w:val="lv-LV"/>
        </w:rPr>
        <w:t xml:space="preserve"> </w:t>
      </w:r>
      <w:r w:rsidRPr="009A4FC5">
        <w:rPr>
          <w:sz w:val="24"/>
          <w:szCs w:val="24"/>
          <w:lang w:val="lv-LV"/>
        </w:rPr>
        <w:tab/>
        <w:t xml:space="preserve">Ar šo nostāju aizstāj </w:t>
      </w:r>
      <w:r w:rsidRPr="007B3A10">
        <w:rPr>
          <w:sz w:val="24"/>
          <w:szCs w:val="24"/>
          <w:lang w:val="lv-LV"/>
        </w:rPr>
        <w:t>2023</w:t>
      </w:r>
      <w:r w:rsidRPr="009A4FC5">
        <w:rPr>
          <w:sz w:val="24"/>
          <w:szCs w:val="24"/>
          <w:lang w:val="lv-LV"/>
        </w:rPr>
        <w:t xml:space="preserve">. gada </w:t>
      </w:r>
      <w:r w:rsidRPr="007B3A10">
        <w:rPr>
          <w:sz w:val="24"/>
          <w:szCs w:val="24"/>
          <w:lang w:val="lv-LV"/>
        </w:rPr>
        <w:t>13</w:t>
      </w:r>
      <w:r w:rsidRPr="009A4FC5">
        <w:rPr>
          <w:sz w:val="24"/>
          <w:szCs w:val="24"/>
          <w:lang w:val="lv-LV"/>
        </w:rPr>
        <w:t>. septembrī pieņemtos grozījumus (Pieņemtie teksti, P</w:t>
      </w:r>
      <w:r w:rsidRPr="007B3A10">
        <w:rPr>
          <w:sz w:val="24"/>
          <w:szCs w:val="24"/>
          <w:lang w:val="lv-LV"/>
        </w:rPr>
        <w:t>9</w:t>
      </w:r>
      <w:r w:rsidRPr="009A4FC5">
        <w:rPr>
          <w:sz w:val="24"/>
          <w:szCs w:val="24"/>
          <w:lang w:val="lv-LV"/>
        </w:rPr>
        <w:t>_TA(</w:t>
      </w:r>
      <w:r w:rsidRPr="007B3A10">
        <w:rPr>
          <w:sz w:val="24"/>
          <w:szCs w:val="24"/>
          <w:lang w:val="lv-LV"/>
        </w:rPr>
        <w:t>2023</w:t>
      </w:r>
      <w:r w:rsidRPr="009A4FC5">
        <w:rPr>
          <w:sz w:val="24"/>
          <w:szCs w:val="24"/>
          <w:lang w:val="lv-LV"/>
        </w:rPr>
        <w:t>)</w:t>
      </w:r>
      <w:r w:rsidRPr="007B3A10">
        <w:rPr>
          <w:sz w:val="24"/>
          <w:szCs w:val="24"/>
          <w:lang w:val="lv-LV"/>
        </w:rPr>
        <w:t>0317</w:t>
      </w:r>
      <w:r w:rsidRPr="009A4FC5">
        <w:rPr>
          <w:sz w:val="24"/>
          <w:szCs w:val="24"/>
          <w:lang w:val="lv-LV"/>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74A75"/>
    <w:multiLevelType w:val="multilevel"/>
    <w:tmpl w:val="12A223CE"/>
    <w:name w:val="Heading"/>
    <w:lvl w:ilvl="0">
      <w:start w:val="1"/>
      <w:numFmt w:val="decimal"/>
      <w:lvlText w:val="%1."/>
      <w:lvlJc w:val="left"/>
      <w:pPr>
        <w:tabs>
          <w:tab w:val="num" w:pos="850"/>
        </w:tabs>
        <w:ind w:left="850" w:hanging="850"/>
      </w:pPr>
      <w:rPr>
        <w:bdr w:val="none" w:sz="0" w:space="0" w:color="auto"/>
      </w:rPr>
    </w:lvl>
    <w:lvl w:ilvl="1">
      <w:start w:val="1"/>
      <w:numFmt w:val="decimal"/>
      <w:lvlText w:val="%1.%2."/>
      <w:lvlJc w:val="left"/>
      <w:pPr>
        <w:tabs>
          <w:tab w:val="num" w:pos="850"/>
        </w:tabs>
        <w:ind w:left="850" w:hanging="850"/>
      </w:pPr>
      <w:rPr>
        <w:bdr w:val="none" w:sz="0" w:space="0" w:color="auto"/>
      </w:rPr>
    </w:lvl>
    <w:lvl w:ilvl="2">
      <w:start w:val="1"/>
      <w:numFmt w:val="decimal"/>
      <w:lvlText w:val="%1.%2.%3."/>
      <w:lvlJc w:val="left"/>
      <w:pPr>
        <w:tabs>
          <w:tab w:val="num" w:pos="850"/>
        </w:tabs>
        <w:ind w:left="850" w:hanging="850"/>
      </w:pPr>
      <w:rPr>
        <w:bdr w:val="none" w:sz="0" w:space="0" w:color="auto"/>
      </w:rPr>
    </w:lvl>
    <w:lvl w:ilvl="3">
      <w:start w:val="1"/>
      <w:numFmt w:val="decimal"/>
      <w:lvlText w:val="%1.%2.%3.%4."/>
      <w:lvlJc w:val="left"/>
      <w:pPr>
        <w:tabs>
          <w:tab w:val="num" w:pos="850"/>
        </w:tabs>
        <w:ind w:left="850" w:hanging="850"/>
      </w:pPr>
      <w:rPr>
        <w:bdr w:val="none" w:sz="0" w:space="0" w:color="auto"/>
      </w:rPr>
    </w:lvl>
    <w:lvl w:ilvl="4">
      <w:start w:val="1"/>
      <w:numFmt w:val="decimal"/>
      <w:lvlText w:val="%1.%2.%3.%4.%5."/>
      <w:lvlJc w:val="left"/>
      <w:pPr>
        <w:tabs>
          <w:tab w:val="num" w:pos="1417"/>
        </w:tabs>
        <w:ind w:left="1417" w:hanging="1417"/>
      </w:pPr>
      <w:rPr>
        <w:bdr w:val="none" w:sz="0" w:space="0" w:color="auto"/>
      </w:rPr>
    </w:lvl>
    <w:lvl w:ilvl="5">
      <w:start w:val="1"/>
      <w:numFmt w:val="decimal"/>
      <w:lvlText w:val="%1.%2.%3.%4.%5.%6."/>
      <w:lvlJc w:val="left"/>
      <w:pPr>
        <w:tabs>
          <w:tab w:val="num" w:pos="1417"/>
        </w:tabs>
        <w:ind w:left="1417" w:hanging="1417"/>
      </w:pPr>
      <w:rPr>
        <w:bdr w:val="none" w:sz="0" w:space="0" w:color="auto"/>
      </w:rPr>
    </w:lvl>
    <w:lvl w:ilvl="6">
      <w:start w:val="1"/>
      <w:numFmt w:val="decimal"/>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A225A2D"/>
    <w:multiLevelType w:val="singleLevel"/>
    <w:tmpl w:val="5EAA04A8"/>
    <w:name w:val="Bullet 2"/>
    <w:lvl w:ilvl="0">
      <w:start w:val="1"/>
      <w:numFmt w:val="bullet"/>
      <w:pStyle w:val="Bullet2"/>
      <w:lvlText w:val=""/>
      <w:lvlJc w:val="left"/>
      <w:pPr>
        <w:tabs>
          <w:tab w:val="num" w:pos="1984"/>
        </w:tabs>
        <w:ind w:left="1984" w:hanging="567"/>
      </w:pPr>
      <w:rPr>
        <w:rFonts w:ascii="Symbol" w:hAnsi="Symbol" w:hint="default"/>
        <w:bdr w:val="none" w:sz="0" w:space="0" w:color="auto"/>
      </w:rPr>
    </w:lvl>
  </w:abstractNum>
  <w:abstractNum w:abstractNumId="3" w15:restartNumberingAfterBreak="0">
    <w:nsid w:val="0BD52520"/>
    <w:multiLevelType w:val="singleLevel"/>
    <w:tmpl w:val="C8D4FE30"/>
    <w:name w:val="Bullet 1"/>
    <w:lvl w:ilvl="0">
      <w:start w:val="1"/>
      <w:numFmt w:val="bullet"/>
      <w:pStyle w:val="Bullet1"/>
      <w:lvlText w:val=""/>
      <w:lvlJc w:val="left"/>
      <w:pPr>
        <w:tabs>
          <w:tab w:val="num" w:pos="1417"/>
        </w:tabs>
        <w:ind w:left="1417" w:hanging="567"/>
      </w:pPr>
      <w:rPr>
        <w:rFonts w:ascii="Symbol" w:hAnsi="Symbol" w:hint="default"/>
        <w:bdr w:val="none" w:sz="0" w:space="0" w:color="auto"/>
      </w:rPr>
    </w:lvl>
  </w:abstractNum>
  <w:abstractNum w:abstractNumId="4" w15:restartNumberingAfterBreak="0">
    <w:nsid w:val="0CC176F9"/>
    <w:multiLevelType w:val="singleLevel"/>
    <w:tmpl w:val="4282F5D2"/>
    <w:name w:val="Considérant"/>
    <w:lvl w:ilvl="0">
      <w:start w:val="1"/>
      <w:numFmt w:val="decimal"/>
      <w:pStyle w:val="Considrant"/>
      <w:lvlText w:val="(%1)"/>
      <w:lvlJc w:val="left"/>
      <w:pPr>
        <w:tabs>
          <w:tab w:val="num" w:pos="850"/>
        </w:tabs>
        <w:ind w:left="850" w:hanging="850"/>
      </w:pPr>
      <w:rPr>
        <w:bdr w:val="none" w:sz="0" w:space="0" w:color="auto"/>
      </w:rPr>
    </w:lvl>
  </w:abstractNum>
  <w:abstractNum w:abstractNumId="5" w15:restartNumberingAfterBreak="0">
    <w:nsid w:val="0EEA6825"/>
    <w:multiLevelType w:val="singleLevel"/>
    <w:tmpl w:val="F14A3676"/>
    <w:name w:val="Tiret 0"/>
    <w:lvl w:ilvl="0">
      <w:start w:val="1"/>
      <w:numFmt w:val="bullet"/>
      <w:pStyle w:val="Tiret0"/>
      <w:lvlText w:val="–"/>
      <w:lvlJc w:val="left"/>
      <w:pPr>
        <w:tabs>
          <w:tab w:val="num" w:pos="850"/>
        </w:tabs>
        <w:ind w:left="850" w:hanging="850"/>
      </w:pPr>
      <w:rPr>
        <w:bdr w:val="none" w:sz="0" w:space="0" w:color="auto"/>
      </w:rPr>
    </w:lvl>
  </w:abstractNum>
  <w:abstractNum w:abstractNumId="6" w15:restartNumberingAfterBreak="0">
    <w:nsid w:val="1A777BB9"/>
    <w:multiLevelType w:val="multilevel"/>
    <w:tmpl w:val="0E762C96"/>
    <w:name w:val="NumPar"/>
    <w:lvl w:ilvl="0">
      <w:start w:val="1"/>
      <w:numFmt w:val="decimal"/>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7" w15:restartNumberingAfterBreak="0">
    <w:nsid w:val="33A56F26"/>
    <w:multiLevelType w:val="singleLevel"/>
    <w:tmpl w:val="FE964A34"/>
    <w:name w:val="Bullet 0"/>
    <w:lvl w:ilvl="0">
      <w:start w:val="1"/>
      <w:numFmt w:val="bullet"/>
      <w:pStyle w:val="Bullet0"/>
      <w:lvlText w:val=""/>
      <w:lvlJc w:val="left"/>
      <w:pPr>
        <w:tabs>
          <w:tab w:val="num" w:pos="850"/>
        </w:tabs>
        <w:ind w:left="850" w:hanging="850"/>
      </w:pPr>
      <w:rPr>
        <w:rFonts w:ascii="Symbol" w:hAnsi="Symbol" w:hint="default"/>
        <w:bdr w:val="none" w:sz="0" w:space="0" w:color="auto"/>
      </w:rPr>
    </w:lvl>
  </w:abstractNum>
  <w:abstractNum w:abstractNumId="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15:restartNumberingAfterBreak="0">
    <w:nsid w:val="408198C2"/>
    <w:multiLevelType w:val="singleLevel"/>
    <w:tmpl w:val="B172D000"/>
    <w:name w:val="Tiret 5"/>
    <w:lvl w:ilvl="0">
      <w:start w:val="1"/>
      <w:numFmt w:val="bullet"/>
      <w:pStyle w:val="Tiret5"/>
      <w:lvlText w:val="–"/>
      <w:lvlJc w:val="left"/>
      <w:pPr>
        <w:tabs>
          <w:tab w:val="num" w:pos="3685"/>
        </w:tabs>
        <w:ind w:left="3685" w:hanging="567"/>
      </w:pPr>
      <w:rPr>
        <w:bdr w:val="none" w:sz="0" w:space="0" w:color="auto"/>
      </w:rPr>
    </w:lvl>
  </w:abstractNum>
  <w:abstractNum w:abstractNumId="10" w15:restartNumberingAfterBreak="0">
    <w:nsid w:val="40AF6750"/>
    <w:multiLevelType w:val="singleLevel"/>
    <w:tmpl w:val="B1821A11"/>
    <w:name w:val="Tiret 6"/>
    <w:lvl w:ilvl="0">
      <w:start w:val="1"/>
      <w:numFmt w:val="bullet"/>
      <w:pStyle w:val="Tiret6"/>
      <w:lvlText w:val="–"/>
      <w:lvlJc w:val="left"/>
      <w:pPr>
        <w:tabs>
          <w:tab w:val="num" w:pos="4252"/>
        </w:tabs>
        <w:ind w:left="4252" w:hanging="567"/>
      </w:pPr>
      <w:rPr>
        <w:bdr w:val="none" w:sz="0" w:space="0" w:color="auto"/>
      </w:rPr>
    </w:lvl>
  </w:abstractNum>
  <w:abstractNum w:abstractNumId="11" w15:restartNumberingAfterBreak="0">
    <w:nsid w:val="40BE9DD9"/>
    <w:multiLevelType w:val="singleLevel"/>
    <w:tmpl w:val="B1915096"/>
    <w:name w:val="Tiret 7"/>
    <w:lvl w:ilvl="0">
      <w:start w:val="1"/>
      <w:numFmt w:val="bullet"/>
      <w:pStyle w:val="Tiret7"/>
      <w:lvlText w:val="–"/>
      <w:lvlJc w:val="left"/>
      <w:pPr>
        <w:tabs>
          <w:tab w:val="num" w:pos="4819"/>
        </w:tabs>
        <w:ind w:left="4819" w:hanging="567"/>
      </w:pPr>
      <w:rPr>
        <w:bdr w:val="none" w:sz="0" w:space="0" w:color="auto"/>
      </w:rPr>
    </w:lvl>
  </w:abstractNum>
  <w:abstractNum w:abstractNumId="12"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3" w15:restartNumberingAfterBreak="0">
    <w:nsid w:val="4C6D4F0B"/>
    <w:multiLevelType w:val="singleLevel"/>
    <w:tmpl w:val="B0DA3597"/>
    <w:name w:val="Tiret 8"/>
    <w:lvl w:ilvl="0">
      <w:start w:val="1"/>
      <w:numFmt w:val="bullet"/>
      <w:pStyle w:val="Tiret8"/>
      <w:lvlText w:val="–"/>
      <w:lvlJc w:val="left"/>
      <w:pPr>
        <w:tabs>
          <w:tab w:val="num" w:pos="5386"/>
        </w:tabs>
        <w:ind w:left="5386" w:hanging="567"/>
      </w:pPr>
      <w:rPr>
        <w:bdr w:val="none" w:sz="0" w:space="0" w:color="auto"/>
      </w:rPr>
    </w:lvl>
  </w:abstractNum>
  <w:abstractNum w:abstractNumId="14" w15:restartNumberingAfterBreak="0">
    <w:nsid w:val="523628EF"/>
    <w:multiLevelType w:val="singleLevel"/>
    <w:tmpl w:val="34FC1884"/>
    <w:name w:val="Tiret 3"/>
    <w:lvl w:ilvl="0">
      <w:start w:val="1"/>
      <w:numFmt w:val="bullet"/>
      <w:pStyle w:val="Tiret3"/>
      <w:lvlText w:val="–"/>
      <w:lvlJc w:val="left"/>
      <w:pPr>
        <w:tabs>
          <w:tab w:val="num" w:pos="2551"/>
        </w:tabs>
        <w:ind w:left="2551" w:hanging="567"/>
      </w:pPr>
      <w:rPr>
        <w:bdr w:val="none" w:sz="0" w:space="0" w:color="auto"/>
      </w:rPr>
    </w:lvl>
  </w:abstractNum>
  <w:abstractNum w:abstractNumId="15" w15:restartNumberingAfterBreak="0">
    <w:nsid w:val="561226A2"/>
    <w:multiLevelType w:val="singleLevel"/>
    <w:tmpl w:val="E5081854"/>
    <w:name w:val="Tiret 2"/>
    <w:lvl w:ilvl="0">
      <w:start w:val="1"/>
      <w:numFmt w:val="bullet"/>
      <w:pStyle w:val="Tiret2"/>
      <w:lvlText w:val="–"/>
      <w:lvlJc w:val="left"/>
      <w:pPr>
        <w:tabs>
          <w:tab w:val="num" w:pos="1984"/>
        </w:tabs>
        <w:ind w:left="1984" w:hanging="567"/>
      </w:pPr>
      <w:rPr>
        <w:bdr w:val="none" w:sz="0" w:space="0" w:color="auto"/>
      </w:rPr>
    </w:lvl>
  </w:abstractNum>
  <w:abstractNum w:abstractNumId="16" w15:restartNumberingAfterBreak="0">
    <w:nsid w:val="587A2BDD"/>
    <w:multiLevelType w:val="singleLevel"/>
    <w:tmpl w:val="E38EEEF1"/>
    <w:name w:val="Bullet 5"/>
    <w:lvl w:ilvl="0">
      <w:start w:val="1"/>
      <w:numFmt w:val="bullet"/>
      <w:pStyle w:val="Bullet5"/>
      <w:lvlText w:val=""/>
      <w:lvlJc w:val="left"/>
      <w:pPr>
        <w:tabs>
          <w:tab w:val="num" w:pos="3685"/>
        </w:tabs>
        <w:ind w:left="3685" w:hanging="567"/>
      </w:pPr>
      <w:rPr>
        <w:rFonts w:ascii="Symbol" w:hAnsi="Symbol" w:hint="default"/>
        <w:bdr w:val="none" w:sz="0" w:space="0" w:color="auto"/>
      </w:rPr>
    </w:lvl>
  </w:abstractNum>
  <w:abstractNum w:abstractNumId="17" w15:restartNumberingAfterBreak="0">
    <w:nsid w:val="7056573C"/>
    <w:multiLevelType w:val="singleLevel"/>
    <w:tmpl w:val="DD8E481C"/>
    <w:name w:val="Bullet 4"/>
    <w:lvl w:ilvl="0">
      <w:start w:val="1"/>
      <w:numFmt w:val="bullet"/>
      <w:pStyle w:val="Bullet4"/>
      <w:lvlText w:val=""/>
      <w:lvlJc w:val="left"/>
      <w:pPr>
        <w:tabs>
          <w:tab w:val="num" w:pos="3118"/>
        </w:tabs>
        <w:ind w:left="3118" w:hanging="567"/>
      </w:pPr>
      <w:rPr>
        <w:rFonts w:ascii="Symbol" w:hAnsi="Symbol" w:hint="default"/>
        <w:bdr w:val="none" w:sz="0" w:space="0" w:color="auto"/>
      </w:rPr>
    </w:lvl>
  </w:abstractNum>
  <w:abstractNum w:abstractNumId="18" w15:restartNumberingAfterBreak="0">
    <w:nsid w:val="75EE0BEC"/>
    <w:multiLevelType w:val="singleLevel"/>
    <w:tmpl w:val="A3162760"/>
    <w:name w:val="Bullet 3"/>
    <w:lvl w:ilvl="0">
      <w:start w:val="1"/>
      <w:numFmt w:val="bullet"/>
      <w:pStyle w:val="Bullet3"/>
      <w:lvlText w:val=""/>
      <w:lvlJc w:val="left"/>
      <w:pPr>
        <w:tabs>
          <w:tab w:val="num" w:pos="2551"/>
        </w:tabs>
        <w:ind w:left="2551" w:hanging="567"/>
      </w:pPr>
      <w:rPr>
        <w:rFonts w:ascii="Symbol" w:hAnsi="Symbol" w:hint="default"/>
        <w:bdr w:val="none" w:sz="0" w:space="0" w:color="auto"/>
      </w:rPr>
    </w:lvl>
  </w:abstractNum>
  <w:abstractNum w:abstractNumId="19" w15:restartNumberingAfterBreak="0">
    <w:nsid w:val="7A23B303"/>
    <w:multiLevelType w:val="singleLevel"/>
    <w:tmpl w:val="48CBA32B"/>
    <w:name w:val="Bullet 7"/>
    <w:lvl w:ilvl="0">
      <w:start w:val="1"/>
      <w:numFmt w:val="bullet"/>
      <w:pStyle w:val="Bullet7"/>
      <w:lvlText w:val=""/>
      <w:lvlJc w:val="left"/>
      <w:pPr>
        <w:tabs>
          <w:tab w:val="num" w:pos="4819"/>
        </w:tabs>
        <w:ind w:left="4819" w:hanging="567"/>
      </w:pPr>
      <w:rPr>
        <w:rFonts w:ascii="Symbol" w:hAnsi="Symbol" w:hint="default"/>
        <w:bdr w:val="none" w:sz="0" w:space="0" w:color="auto"/>
      </w:rPr>
    </w:lvl>
  </w:abstractNum>
  <w:abstractNum w:abstractNumId="20" w15:restartNumberingAfterBreak="0">
    <w:nsid w:val="7A2A69C2"/>
    <w:multiLevelType w:val="singleLevel"/>
    <w:tmpl w:val="4EC31A6C"/>
    <w:name w:val="Bullet 6"/>
    <w:lvl w:ilvl="0">
      <w:start w:val="1"/>
      <w:numFmt w:val="bullet"/>
      <w:pStyle w:val="Bullet6"/>
      <w:lvlText w:val=""/>
      <w:lvlJc w:val="left"/>
      <w:pPr>
        <w:tabs>
          <w:tab w:val="num" w:pos="4252"/>
        </w:tabs>
        <w:ind w:left="4252" w:hanging="567"/>
      </w:pPr>
      <w:rPr>
        <w:rFonts w:ascii="Symbol" w:hAnsi="Symbol" w:hint="default"/>
        <w:bdr w:val="none" w:sz="0" w:space="0" w:color="auto"/>
      </w:rPr>
    </w:lvl>
  </w:abstractNum>
  <w:abstractNum w:abstractNumId="21" w15:restartNumberingAfterBreak="0">
    <w:nsid w:val="7AC1799C"/>
    <w:multiLevelType w:val="singleLevel"/>
    <w:tmpl w:val="42D5CA02"/>
    <w:name w:val="Bullet 8"/>
    <w:lvl w:ilvl="0">
      <w:start w:val="1"/>
      <w:numFmt w:val="bullet"/>
      <w:pStyle w:val="Bullet8"/>
      <w:lvlText w:val=""/>
      <w:lvlJc w:val="left"/>
      <w:pPr>
        <w:tabs>
          <w:tab w:val="num" w:pos="5386"/>
        </w:tabs>
        <w:ind w:left="5386" w:hanging="567"/>
      </w:pPr>
      <w:rPr>
        <w:rFonts w:ascii="Symbol" w:hAnsi="Symbol" w:hint="default"/>
        <w:bdr w:val="none" w:sz="0" w:space="0" w:color="auto"/>
      </w:rPr>
    </w:lvl>
  </w:abstractNum>
  <w:abstractNum w:abstractNumId="22" w15:restartNumberingAfterBreak="0">
    <w:nsid w:val="7C2B56E3"/>
    <w:multiLevelType w:val="singleLevel"/>
    <w:tmpl w:val="930CD47C"/>
    <w:name w:val="Tiret 4"/>
    <w:lvl w:ilvl="0">
      <w:start w:val="1"/>
      <w:numFmt w:val="bullet"/>
      <w:pStyle w:val="Tiret4"/>
      <w:lvlText w:val="–"/>
      <w:lvlJc w:val="left"/>
      <w:pPr>
        <w:tabs>
          <w:tab w:val="num" w:pos="3118"/>
        </w:tabs>
        <w:ind w:left="3118" w:hanging="567"/>
      </w:pPr>
      <w:rPr>
        <w:bdr w:val="none" w:sz="0" w:space="0" w:color="auto"/>
      </w:rPr>
    </w:lvl>
  </w:abstractNum>
  <w:abstractNum w:abstractNumId="23" w15:restartNumberingAfterBreak="0">
    <w:nsid w:val="7D784AA0"/>
    <w:multiLevelType w:val="multilevel"/>
    <w:tmpl w:val="E7764E8A"/>
    <w:name w:val="Point"/>
    <w:lvl w:ilvl="0">
      <w:start w:val="1"/>
      <w:numFmt w:val="decimal"/>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abstractNumId w:val="1"/>
  </w:num>
  <w:num w:numId="2">
    <w:abstractNumId w:val="8"/>
  </w:num>
  <w:num w:numId="3">
    <w:abstractNumId w:val="12"/>
  </w:num>
  <w:num w:numId="4">
    <w:abstractNumId w:val="5"/>
  </w:num>
  <w:num w:numId="5">
    <w:abstractNumId w:val="15"/>
  </w:num>
  <w:num w:numId="6">
    <w:abstractNumId w:val="14"/>
  </w:num>
  <w:num w:numId="7">
    <w:abstractNumId w:val="22"/>
  </w:num>
  <w:num w:numId="8">
    <w:abstractNumId w:val="9"/>
  </w:num>
  <w:num w:numId="9">
    <w:abstractNumId w:val="10"/>
  </w:num>
  <w:num w:numId="10">
    <w:abstractNumId w:val="11"/>
  </w:num>
  <w:num w:numId="11">
    <w:abstractNumId w:val="13"/>
  </w:num>
  <w:num w:numId="12">
    <w:abstractNumId w:val="6"/>
  </w:num>
  <w:num w:numId="13">
    <w:abstractNumId w:val="23"/>
  </w:num>
  <w:num w:numId="14">
    <w:abstractNumId w:val="7"/>
  </w:num>
  <w:num w:numId="15">
    <w:abstractNumId w:val="3"/>
  </w:num>
  <w:num w:numId="16">
    <w:abstractNumId w:val="2"/>
  </w:num>
  <w:num w:numId="17">
    <w:abstractNumId w:val="18"/>
  </w:num>
  <w:num w:numId="18">
    <w:abstractNumId w:val="17"/>
  </w:num>
  <w:num w:numId="19">
    <w:abstractNumId w:val="16"/>
  </w:num>
  <w:num w:numId="20">
    <w:abstractNumId w:val="20"/>
  </w:num>
  <w:num w:numId="21">
    <w:abstractNumId w:val="19"/>
  </w:num>
  <w:num w:numId="22">
    <w:abstractNumId w:val="21"/>
  </w:num>
  <w:num w:numId="23">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46/2023"/>
    <w:docVar w:name="dvlangue" w:val="LV"/>
    <w:docVar w:name="dvnumam" w:val="523"/>
    <w:docVar w:name="dvpe" w:val="742.468"/>
    <w:docVar w:name="dvrapporteur" w:val="Referents: "/>
    <w:docVar w:name="dvstar" w:val="***I"/>
    <w:docVar w:name="dvtitre" w:val="Eiropas Parlamenta 2024. gada XX. XXX normatīvā rezolūcija par priekšlikumu Eiropas Parlamenta un Padomes regulai par Vienotā tirgus ārkārtējā stāvokļa instrumenta izveidi un Padomes Regulas (EK) Nr. 2679/98 atcelšanu(COM(2022)0459 – C9-0315/2022 – 2022/0278(COD))"/>
  </w:docVars>
  <w:rsids>
    <w:rsidRoot w:val="00091412"/>
    <w:rsid w:val="00002272"/>
    <w:rsid w:val="00064002"/>
    <w:rsid w:val="000677B9"/>
    <w:rsid w:val="000831BA"/>
    <w:rsid w:val="00091412"/>
    <w:rsid w:val="000A42CC"/>
    <w:rsid w:val="000E7DD9"/>
    <w:rsid w:val="0010095E"/>
    <w:rsid w:val="00125B37"/>
    <w:rsid w:val="00187494"/>
    <w:rsid w:val="001F32AE"/>
    <w:rsid w:val="002602F9"/>
    <w:rsid w:val="002767FF"/>
    <w:rsid w:val="002B18FE"/>
    <w:rsid w:val="002B5493"/>
    <w:rsid w:val="002C6D66"/>
    <w:rsid w:val="00343214"/>
    <w:rsid w:val="00361C00"/>
    <w:rsid w:val="00395FA1"/>
    <w:rsid w:val="003E15D4"/>
    <w:rsid w:val="00411CCE"/>
    <w:rsid w:val="0041666E"/>
    <w:rsid w:val="00421060"/>
    <w:rsid w:val="00430626"/>
    <w:rsid w:val="00455694"/>
    <w:rsid w:val="00471C19"/>
    <w:rsid w:val="004867E3"/>
    <w:rsid w:val="00494A28"/>
    <w:rsid w:val="004C0004"/>
    <w:rsid w:val="004C5D52"/>
    <w:rsid w:val="0050519A"/>
    <w:rsid w:val="005072A1"/>
    <w:rsid w:val="00514517"/>
    <w:rsid w:val="00545827"/>
    <w:rsid w:val="00560270"/>
    <w:rsid w:val="005A6365"/>
    <w:rsid w:val="005C2568"/>
    <w:rsid w:val="005D6CC0"/>
    <w:rsid w:val="006037C0"/>
    <w:rsid w:val="006631B6"/>
    <w:rsid w:val="00680577"/>
    <w:rsid w:val="006C0818"/>
    <w:rsid w:val="006F74FA"/>
    <w:rsid w:val="00731ADD"/>
    <w:rsid w:val="00734777"/>
    <w:rsid w:val="00747932"/>
    <w:rsid w:val="00751A4A"/>
    <w:rsid w:val="00756632"/>
    <w:rsid w:val="00762C74"/>
    <w:rsid w:val="00786EC0"/>
    <w:rsid w:val="007B3A1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4FC5"/>
    <w:rsid w:val="00A1687D"/>
    <w:rsid w:val="00A43E52"/>
    <w:rsid w:val="00A4678D"/>
    <w:rsid w:val="00A778C7"/>
    <w:rsid w:val="00AB2A99"/>
    <w:rsid w:val="00AB441E"/>
    <w:rsid w:val="00AB6293"/>
    <w:rsid w:val="00AE0928"/>
    <w:rsid w:val="00AF3B82"/>
    <w:rsid w:val="00B12E95"/>
    <w:rsid w:val="00B22876"/>
    <w:rsid w:val="00B558F0"/>
    <w:rsid w:val="00B8302E"/>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29DE"/>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96CBD4"/>
  <w15:chartTrackingRefBased/>
  <w15:docId w15:val="{543CB258-7031-406F-B2DD-CEE7892A9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footnote reference" w:qFormat="1"/>
    <w:lsdException w:name="end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Number,Footnote Reference_LVL6,Footnote Reference_LVL61,Footnote Reference_LVL62,Footnote Reference_LVL63,Footnote Reference_LVL64,Footnote symbol,Footnote reference number,Fußnotenzeichen3,Char1,Odwolanie przypisu"/>
    <w:link w:val="ftrefCharCharCharCharCharCharCharCharChar"/>
    <w:qFormat/>
    <w:rsid w:val="00395FA1"/>
    <w:rPr>
      <w:b w:val="0"/>
      <w:vertAlign w:val="superscript"/>
    </w:rPr>
  </w:style>
  <w:style w:type="paragraph" w:styleId="FootnoteText">
    <w:name w:val="footnote text"/>
    <w:aliases w:val="Footnote Text Char Char,Footnote,Fußnote,FSR footnote,lábléc,Carattere1,Footnote Text Char1 Char,Footnote Text Char2 Char Char Char,Footnote Text Char1 Char Char Char Char,Footnote Text Char Char Char Char Char Char,fn,f,libléc,lįbléc,o,Ch"/>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ootnote Char,Fußnote Char,FSR footnote Char,lábléc Char,Carattere1 Char,Footnote Text Char1 Char Char,Footnote Text Char2 Char Char Char Char,Footnote Text Char1 Char Char Char Char Char,fn Char,f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30626"/>
    <w:rPr>
      <w:b/>
      <w:kern w:val="28"/>
      <w:sz w:val="28"/>
      <w:lang w:val="fr-FR" w:eastAsia="fr-FR"/>
    </w:rPr>
  </w:style>
  <w:style w:type="character" w:customStyle="1" w:styleId="Heading2Char">
    <w:name w:val="Heading 2 Char"/>
    <w:basedOn w:val="DefaultParagraphFont"/>
    <w:link w:val="Heading2"/>
    <w:semiHidden/>
    <w:rsid w:val="00430626"/>
    <w:rPr>
      <w:sz w:val="24"/>
      <w:lang w:val="fr-FR" w:eastAsia="fr-FR"/>
    </w:rPr>
  </w:style>
  <w:style w:type="character" w:customStyle="1" w:styleId="Heading3Char">
    <w:name w:val="Heading 3 Char"/>
    <w:basedOn w:val="DefaultParagraphFont"/>
    <w:link w:val="Heading3"/>
    <w:semiHidden/>
    <w:rsid w:val="00430626"/>
    <w:rPr>
      <w:rFonts w:ascii="Arial" w:hAnsi="Arial"/>
      <w:sz w:val="24"/>
      <w:lang w:val="fr-FR" w:eastAsia="fr-FR"/>
    </w:rPr>
  </w:style>
  <w:style w:type="character" w:customStyle="1" w:styleId="Heading4Char">
    <w:name w:val="Heading 4 Char"/>
    <w:basedOn w:val="DefaultParagraphFont"/>
    <w:link w:val="Heading4"/>
    <w:semiHidden/>
    <w:rsid w:val="00430626"/>
    <w:rPr>
      <w:sz w:val="24"/>
      <w:lang w:val="en-US" w:eastAsia="fr-FR"/>
    </w:rPr>
  </w:style>
  <w:style w:type="character" w:customStyle="1" w:styleId="Heading5Char">
    <w:name w:val="Heading 5 Char"/>
    <w:basedOn w:val="DefaultParagraphFont"/>
    <w:link w:val="Heading5"/>
    <w:semiHidden/>
    <w:rsid w:val="00430626"/>
    <w:rPr>
      <w:sz w:val="24"/>
      <w:lang w:val="en-US" w:eastAsia="fr-FR"/>
    </w:rPr>
  </w:style>
  <w:style w:type="character" w:customStyle="1" w:styleId="Heading6Char">
    <w:name w:val="Heading 6 Char"/>
    <w:basedOn w:val="DefaultParagraphFont"/>
    <w:link w:val="Heading6"/>
    <w:semiHidden/>
    <w:rsid w:val="00430626"/>
    <w:rPr>
      <w:i/>
      <w:sz w:val="22"/>
      <w:lang w:val="lv-LV"/>
    </w:rPr>
  </w:style>
  <w:style w:type="character" w:customStyle="1" w:styleId="Heading7Char">
    <w:name w:val="Heading 7 Char"/>
    <w:basedOn w:val="DefaultParagraphFont"/>
    <w:link w:val="Heading7"/>
    <w:semiHidden/>
    <w:rsid w:val="00430626"/>
    <w:rPr>
      <w:rFonts w:ascii="Arial" w:hAnsi="Arial"/>
      <w:sz w:val="24"/>
      <w:lang w:val="lv-LV"/>
    </w:rPr>
  </w:style>
  <w:style w:type="character" w:customStyle="1" w:styleId="Heading8Char">
    <w:name w:val="Heading 8 Char"/>
    <w:basedOn w:val="DefaultParagraphFont"/>
    <w:link w:val="Heading8"/>
    <w:semiHidden/>
    <w:rsid w:val="00430626"/>
    <w:rPr>
      <w:rFonts w:ascii="Arial" w:hAnsi="Arial"/>
      <w:i/>
      <w:sz w:val="24"/>
      <w:lang w:val="lv-LV"/>
    </w:rPr>
  </w:style>
  <w:style w:type="character" w:customStyle="1" w:styleId="Heading9Char">
    <w:name w:val="Heading 9 Char"/>
    <w:basedOn w:val="DefaultParagraphFont"/>
    <w:link w:val="Heading9"/>
    <w:semiHidden/>
    <w:rsid w:val="00430626"/>
    <w:rPr>
      <w:rFonts w:ascii="Arial" w:hAnsi="Arial"/>
      <w:b/>
      <w:i/>
      <w:sz w:val="18"/>
      <w:lang w:val="lv-LV"/>
    </w:rPr>
  </w:style>
  <w:style w:type="paragraph" w:styleId="TOCHeading">
    <w:name w:val="TOC Heading"/>
    <w:basedOn w:val="Normal"/>
    <w:next w:val="Normal"/>
    <w:uiPriority w:val="39"/>
    <w:unhideWhenUsed/>
    <w:qFormat/>
    <w:rsid w:val="00430626"/>
    <w:pPr>
      <w:widowControl/>
      <w:spacing w:after="240"/>
    </w:pPr>
    <w:rPr>
      <w:lang w:val="en-GB"/>
    </w:rPr>
  </w:style>
  <w:style w:type="paragraph" w:customStyle="1" w:styleId="EPFooter2">
    <w:name w:val="EPFooter2"/>
    <w:basedOn w:val="Normal"/>
    <w:next w:val="Normal"/>
    <w:rsid w:val="0043062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30626"/>
    <w:pPr>
      <w:keepNext/>
      <w:spacing w:after="240"/>
      <w:jc w:val="right"/>
    </w:pPr>
    <w:rPr>
      <w:rFonts w:ascii="Arial" w:hAnsi="Arial"/>
      <w:b/>
    </w:rPr>
  </w:style>
  <w:style w:type="paragraph" w:customStyle="1" w:styleId="Normal6a">
    <w:name w:val="Normal6a"/>
    <w:basedOn w:val="Normal"/>
    <w:rsid w:val="00430626"/>
    <w:pPr>
      <w:spacing w:after="120"/>
    </w:pPr>
  </w:style>
  <w:style w:type="paragraph" w:customStyle="1" w:styleId="PageHeading">
    <w:name w:val="PageHeading"/>
    <w:basedOn w:val="Normal"/>
    <w:rsid w:val="00430626"/>
    <w:pPr>
      <w:keepNext/>
      <w:spacing w:after="480"/>
      <w:jc w:val="center"/>
    </w:pPr>
    <w:rPr>
      <w:rFonts w:ascii="Arial" w:hAnsi="Arial" w:cs="Arial"/>
      <w:b/>
    </w:rPr>
  </w:style>
  <w:style w:type="paragraph" w:customStyle="1" w:styleId="NormalBold">
    <w:name w:val="NormalBold"/>
    <w:basedOn w:val="Normal"/>
    <w:link w:val="NormalBoldChar"/>
    <w:rsid w:val="00430626"/>
    <w:rPr>
      <w:b/>
    </w:rPr>
  </w:style>
  <w:style w:type="character" w:customStyle="1" w:styleId="NormalBoldChar">
    <w:name w:val="NormalBold Char"/>
    <w:link w:val="NormalBold"/>
    <w:locked/>
    <w:rsid w:val="00430626"/>
    <w:rPr>
      <w:b/>
      <w:sz w:val="24"/>
      <w:lang w:val="lv-LV"/>
    </w:rPr>
  </w:style>
  <w:style w:type="paragraph" w:customStyle="1" w:styleId="NormalBold12a">
    <w:name w:val="NormalBold12a"/>
    <w:basedOn w:val="Normal"/>
    <w:rsid w:val="00430626"/>
    <w:pPr>
      <w:spacing w:after="240"/>
    </w:pPr>
    <w:rPr>
      <w:b/>
    </w:rPr>
  </w:style>
  <w:style w:type="paragraph" w:customStyle="1" w:styleId="AmJustText">
    <w:name w:val="AmJustText"/>
    <w:basedOn w:val="Normal"/>
    <w:rsid w:val="00430626"/>
    <w:pPr>
      <w:spacing w:after="240"/>
    </w:pPr>
    <w:rPr>
      <w:i/>
    </w:rPr>
  </w:style>
  <w:style w:type="paragraph" w:customStyle="1" w:styleId="NormalHanging12a">
    <w:name w:val="NormalHanging12a"/>
    <w:basedOn w:val="Normal"/>
    <w:rsid w:val="00430626"/>
    <w:pPr>
      <w:spacing w:after="240"/>
      <w:ind w:left="567" w:hanging="567"/>
    </w:pPr>
  </w:style>
  <w:style w:type="paragraph" w:customStyle="1" w:styleId="CoverNormal24a">
    <w:name w:val="CoverNormal24a"/>
    <w:basedOn w:val="Normal"/>
    <w:rsid w:val="00430626"/>
    <w:pPr>
      <w:spacing w:after="480"/>
      <w:ind w:left="1417"/>
    </w:pPr>
  </w:style>
  <w:style w:type="paragraph" w:customStyle="1" w:styleId="CoverNormal">
    <w:name w:val="CoverNormal"/>
    <w:basedOn w:val="Normal"/>
    <w:rsid w:val="00430626"/>
    <w:pPr>
      <w:ind w:left="1418"/>
    </w:pPr>
  </w:style>
  <w:style w:type="paragraph" w:customStyle="1" w:styleId="AmCrossRef">
    <w:name w:val="AmCrossRef"/>
    <w:basedOn w:val="Normal"/>
    <w:rsid w:val="00430626"/>
    <w:pPr>
      <w:spacing w:before="240" w:after="240"/>
      <w:jc w:val="center"/>
    </w:pPr>
    <w:rPr>
      <w:i/>
    </w:rPr>
  </w:style>
  <w:style w:type="paragraph" w:customStyle="1" w:styleId="AmJustTitle">
    <w:name w:val="AmJustTitle"/>
    <w:basedOn w:val="Normal"/>
    <w:next w:val="AmJustText"/>
    <w:rsid w:val="00430626"/>
    <w:pPr>
      <w:keepNext/>
      <w:spacing w:before="240" w:after="240"/>
      <w:jc w:val="center"/>
    </w:pPr>
    <w:rPr>
      <w:i/>
    </w:rPr>
  </w:style>
  <w:style w:type="paragraph" w:customStyle="1" w:styleId="CoverReference">
    <w:name w:val="CoverReference"/>
    <w:basedOn w:val="Normal"/>
    <w:rsid w:val="00430626"/>
    <w:pPr>
      <w:spacing w:before="1080"/>
      <w:jc w:val="right"/>
    </w:pPr>
    <w:rPr>
      <w:rFonts w:ascii="Arial" w:hAnsi="Arial" w:cs="Arial"/>
      <w:b/>
    </w:rPr>
  </w:style>
  <w:style w:type="paragraph" w:customStyle="1" w:styleId="CoverDocType">
    <w:name w:val="CoverDocType"/>
    <w:basedOn w:val="Normal"/>
    <w:rsid w:val="00430626"/>
    <w:pPr>
      <w:ind w:left="1418"/>
    </w:pPr>
    <w:rPr>
      <w:rFonts w:ascii="Arial" w:hAnsi="Arial"/>
      <w:b/>
      <w:sz w:val="48"/>
    </w:rPr>
  </w:style>
  <w:style w:type="paragraph" w:customStyle="1" w:styleId="CoverDocType24a">
    <w:name w:val="CoverDocType24a"/>
    <w:basedOn w:val="Normal"/>
    <w:rsid w:val="00430626"/>
    <w:pPr>
      <w:spacing w:after="480"/>
      <w:ind w:left="1418"/>
    </w:pPr>
    <w:rPr>
      <w:rFonts w:ascii="Arial" w:hAnsi="Arial"/>
      <w:b/>
      <w:sz w:val="48"/>
    </w:rPr>
  </w:style>
  <w:style w:type="paragraph" w:customStyle="1" w:styleId="CoverDate">
    <w:name w:val="CoverDate"/>
    <w:basedOn w:val="Normal"/>
    <w:rsid w:val="00430626"/>
    <w:pPr>
      <w:spacing w:before="240" w:after="1200"/>
    </w:pPr>
  </w:style>
  <w:style w:type="paragraph" w:styleId="Header">
    <w:name w:val="header"/>
    <w:basedOn w:val="Normal"/>
    <w:link w:val="HeaderChar"/>
    <w:rsid w:val="00430626"/>
    <w:pPr>
      <w:tabs>
        <w:tab w:val="center" w:pos="4513"/>
        <w:tab w:val="right" w:pos="9026"/>
      </w:tabs>
    </w:pPr>
  </w:style>
  <w:style w:type="character" w:customStyle="1" w:styleId="HeaderChar">
    <w:name w:val="Header Char"/>
    <w:basedOn w:val="DefaultParagraphFont"/>
    <w:link w:val="Header"/>
    <w:rsid w:val="00430626"/>
    <w:rPr>
      <w:sz w:val="24"/>
      <w:lang w:val="lv-LV"/>
    </w:rPr>
  </w:style>
  <w:style w:type="paragraph" w:customStyle="1" w:styleId="AmOrLang">
    <w:name w:val="AmOrLang"/>
    <w:basedOn w:val="Normal"/>
    <w:rsid w:val="00430626"/>
    <w:pPr>
      <w:spacing w:before="240" w:after="240"/>
      <w:jc w:val="right"/>
    </w:pPr>
  </w:style>
  <w:style w:type="paragraph" w:customStyle="1" w:styleId="AmColumnHeading">
    <w:name w:val="AmColumnHeading"/>
    <w:basedOn w:val="Normal"/>
    <w:rsid w:val="00430626"/>
    <w:pPr>
      <w:spacing w:after="240"/>
      <w:jc w:val="center"/>
    </w:pPr>
    <w:rPr>
      <w:i/>
    </w:rPr>
  </w:style>
  <w:style w:type="paragraph" w:customStyle="1" w:styleId="AmNumberTabs">
    <w:name w:val="AmNumberTabs"/>
    <w:basedOn w:val="Normal"/>
    <w:link w:val="AmNumberTabsChar"/>
    <w:rsid w:val="004306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430626"/>
    <w:pPr>
      <w:spacing w:before="240"/>
    </w:pPr>
    <w:rPr>
      <w:b/>
    </w:rPr>
  </w:style>
  <w:style w:type="paragraph" w:customStyle="1" w:styleId="EPBody">
    <w:name w:val="EPBody"/>
    <w:basedOn w:val="Normal"/>
    <w:rsid w:val="00430626"/>
    <w:pPr>
      <w:jc w:val="center"/>
    </w:pPr>
    <w:rPr>
      <w:rFonts w:ascii="Arial" w:hAnsi="Arial" w:cs="Arial"/>
      <w:i/>
      <w:sz w:val="22"/>
      <w:szCs w:val="22"/>
    </w:rPr>
  </w:style>
  <w:style w:type="paragraph" w:customStyle="1" w:styleId="EPFooter">
    <w:name w:val="EPFooter"/>
    <w:basedOn w:val="Normal"/>
    <w:rsid w:val="00430626"/>
    <w:pPr>
      <w:tabs>
        <w:tab w:val="center" w:pos="4535"/>
        <w:tab w:val="right" w:pos="9071"/>
      </w:tabs>
      <w:spacing w:before="240" w:after="240"/>
    </w:pPr>
    <w:rPr>
      <w:color w:val="010000"/>
      <w:sz w:val="22"/>
    </w:rPr>
  </w:style>
  <w:style w:type="paragraph" w:customStyle="1" w:styleId="EPComma">
    <w:name w:val="EPComma"/>
    <w:basedOn w:val="Normal"/>
    <w:rsid w:val="00430626"/>
    <w:pPr>
      <w:spacing w:before="480" w:after="240"/>
    </w:pPr>
  </w:style>
  <w:style w:type="paragraph" w:customStyle="1" w:styleId="Lgendesigne">
    <w:name w:val="Légende signe"/>
    <w:basedOn w:val="Normal"/>
    <w:rsid w:val="00430626"/>
    <w:pPr>
      <w:tabs>
        <w:tab w:val="right" w:pos="454"/>
        <w:tab w:val="left" w:pos="737"/>
      </w:tabs>
      <w:ind w:left="737" w:hanging="737"/>
    </w:pPr>
    <w:rPr>
      <w:snapToGrid w:val="0"/>
      <w:sz w:val="18"/>
      <w:lang w:eastAsia="en-US"/>
    </w:rPr>
  </w:style>
  <w:style w:type="paragraph" w:customStyle="1" w:styleId="Lgendetitre">
    <w:name w:val="Légende titre"/>
    <w:basedOn w:val="Normal"/>
    <w:rsid w:val="00430626"/>
    <w:pPr>
      <w:spacing w:before="240" w:after="240"/>
    </w:pPr>
    <w:rPr>
      <w:b/>
      <w:i/>
      <w:snapToGrid w:val="0"/>
      <w:lang w:eastAsia="en-US"/>
    </w:rPr>
  </w:style>
  <w:style w:type="paragraph" w:customStyle="1" w:styleId="Lgendestandard">
    <w:name w:val="Légende standard"/>
    <w:basedOn w:val="Normal"/>
    <w:rsid w:val="00430626"/>
    <w:rPr>
      <w:sz w:val="18"/>
    </w:rPr>
  </w:style>
  <w:style w:type="character" w:customStyle="1" w:styleId="FooterChar">
    <w:name w:val="Footer Char"/>
    <w:basedOn w:val="DefaultParagraphFont"/>
    <w:link w:val="Footer"/>
    <w:rsid w:val="00430626"/>
    <w:rPr>
      <w:sz w:val="22"/>
    </w:rPr>
  </w:style>
  <w:style w:type="paragraph" w:styleId="Footer">
    <w:name w:val="footer"/>
    <w:link w:val="FooterChar"/>
    <w:unhideWhenUsed/>
    <w:rsid w:val="00430626"/>
    <w:pPr>
      <w:tabs>
        <w:tab w:val="center" w:pos="4536"/>
        <w:tab w:val="right" w:pos="9072"/>
      </w:tabs>
      <w:spacing w:before="240" w:after="240" w:line="220" w:lineRule="auto"/>
    </w:pPr>
    <w:rPr>
      <w:sz w:val="22"/>
    </w:rPr>
  </w:style>
  <w:style w:type="character" w:customStyle="1" w:styleId="FooterChar1">
    <w:name w:val="Footer Char1"/>
    <w:basedOn w:val="DefaultParagraphFont"/>
    <w:rsid w:val="00430626"/>
    <w:rPr>
      <w:sz w:val="24"/>
      <w:lang w:val="lv-LV"/>
    </w:rPr>
  </w:style>
  <w:style w:type="character" w:customStyle="1" w:styleId="Normal12Char">
    <w:name w:val="Normal12 Char"/>
    <w:link w:val="Normal12"/>
    <w:locked/>
    <w:rsid w:val="00430626"/>
    <w:rPr>
      <w:noProof/>
      <w:sz w:val="24"/>
    </w:rPr>
  </w:style>
  <w:style w:type="paragraph" w:customStyle="1" w:styleId="Normal12">
    <w:name w:val="Normal12"/>
    <w:basedOn w:val="Normal"/>
    <w:link w:val="Normal12Char"/>
    <w:rsid w:val="00430626"/>
    <w:pPr>
      <w:spacing w:after="240"/>
    </w:pPr>
    <w:rPr>
      <w:noProof/>
      <w:lang w:val="en-GB"/>
    </w:rPr>
  </w:style>
  <w:style w:type="character" w:customStyle="1" w:styleId="Normal6Char">
    <w:name w:val="Normal6 Char"/>
    <w:link w:val="Normal6"/>
    <w:locked/>
    <w:rsid w:val="00430626"/>
    <w:rPr>
      <w:sz w:val="24"/>
      <w:lang w:val="lv-LV"/>
    </w:rPr>
  </w:style>
  <w:style w:type="paragraph" w:customStyle="1" w:styleId="Normal6">
    <w:name w:val="Normal6"/>
    <w:basedOn w:val="Normal"/>
    <w:link w:val="Normal6Char"/>
    <w:rsid w:val="00430626"/>
    <w:pPr>
      <w:spacing w:after="120"/>
    </w:pPr>
  </w:style>
  <w:style w:type="paragraph" w:customStyle="1" w:styleId="Normal12Italic">
    <w:name w:val="Normal12Italic"/>
    <w:basedOn w:val="Normal12"/>
    <w:rsid w:val="00430626"/>
    <w:rPr>
      <w:i/>
    </w:rPr>
  </w:style>
  <w:style w:type="paragraph" w:customStyle="1" w:styleId="Footer2">
    <w:name w:val="Footer2"/>
    <w:basedOn w:val="Normal12"/>
    <w:rsid w:val="00430626"/>
    <w:pPr>
      <w:tabs>
        <w:tab w:val="center" w:pos="4535"/>
        <w:tab w:val="right" w:pos="9923"/>
      </w:tabs>
      <w:spacing w:line="480" w:lineRule="auto"/>
      <w:ind w:left="-851"/>
    </w:pPr>
    <w:rPr>
      <w:rFonts w:ascii="Arial" w:cs="Arial"/>
      <w:b/>
      <w:sz w:val="48"/>
    </w:rPr>
  </w:style>
  <w:style w:type="paragraph" w:customStyle="1" w:styleId="EntPE">
    <w:name w:val="EntPE"/>
    <w:basedOn w:val="Normal12"/>
    <w:rsid w:val="00430626"/>
    <w:pPr>
      <w:jc w:val="center"/>
    </w:pPr>
    <w:rPr>
      <w:noProof w:val="0"/>
      <w:sz w:val="56"/>
    </w:rPr>
  </w:style>
  <w:style w:type="character" w:customStyle="1" w:styleId="normaltextrun">
    <w:name w:val="normaltextrun"/>
    <w:rsid w:val="00430626"/>
  </w:style>
  <w:style w:type="paragraph" w:customStyle="1" w:styleId="AMNumberTabs0">
    <w:name w:val="AMNumberTabs"/>
    <w:basedOn w:val="Normal"/>
    <w:rsid w:val="004306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430626"/>
    <w:pPr>
      <w:spacing w:after="240"/>
      <w:jc w:val="center"/>
    </w:pPr>
    <w:rPr>
      <w:i/>
    </w:rPr>
  </w:style>
  <w:style w:type="paragraph" w:customStyle="1" w:styleId="Olang">
    <w:name w:val="Olang"/>
    <w:basedOn w:val="Normal"/>
    <w:rsid w:val="00430626"/>
    <w:pPr>
      <w:spacing w:before="240" w:after="240"/>
      <w:jc w:val="right"/>
    </w:pPr>
    <w:rPr>
      <w:noProof/>
      <w:szCs w:val="24"/>
    </w:rPr>
  </w:style>
  <w:style w:type="paragraph" w:customStyle="1" w:styleId="JustificationTitle">
    <w:name w:val="JustificationTitle"/>
    <w:basedOn w:val="Normal"/>
    <w:next w:val="Normal12"/>
    <w:rsid w:val="00430626"/>
    <w:pPr>
      <w:keepNext/>
      <w:spacing w:before="240" w:after="240"/>
      <w:jc w:val="center"/>
    </w:pPr>
    <w:rPr>
      <w:i/>
      <w:noProof/>
    </w:rPr>
  </w:style>
  <w:style w:type="paragraph" w:customStyle="1" w:styleId="CrossRef">
    <w:name w:val="CrossRef"/>
    <w:basedOn w:val="Normal"/>
    <w:rsid w:val="00430626"/>
    <w:pPr>
      <w:spacing w:before="240"/>
      <w:jc w:val="center"/>
    </w:pPr>
    <w:rPr>
      <w:i/>
    </w:rPr>
  </w:style>
  <w:style w:type="paragraph" w:styleId="BalloonText">
    <w:name w:val="Balloon Text"/>
    <w:basedOn w:val="Normal"/>
    <w:link w:val="BalloonTextChar"/>
    <w:unhideWhenUsed/>
    <w:rsid w:val="00430626"/>
    <w:rPr>
      <w:rFonts w:ascii="Segoe UI" w:hAnsi="Segoe UI" w:cs="Segoe UI"/>
      <w:sz w:val="18"/>
      <w:szCs w:val="18"/>
    </w:rPr>
  </w:style>
  <w:style w:type="character" w:customStyle="1" w:styleId="BalloonTextChar">
    <w:name w:val="Balloon Text Char"/>
    <w:basedOn w:val="DefaultParagraphFont"/>
    <w:link w:val="BalloonText"/>
    <w:rsid w:val="00430626"/>
    <w:rPr>
      <w:rFonts w:ascii="Segoe UI" w:hAnsi="Segoe UI" w:cs="Segoe UI"/>
      <w:sz w:val="18"/>
      <w:szCs w:val="18"/>
      <w:lang w:val="lv-LV"/>
    </w:rPr>
  </w:style>
  <w:style w:type="character" w:styleId="CommentReference">
    <w:name w:val="annotation reference"/>
    <w:basedOn w:val="DefaultParagraphFont"/>
    <w:rsid w:val="00430626"/>
    <w:rPr>
      <w:sz w:val="16"/>
      <w:szCs w:val="16"/>
    </w:rPr>
  </w:style>
  <w:style w:type="paragraph" w:styleId="CommentText">
    <w:name w:val="annotation text"/>
    <w:basedOn w:val="Normal"/>
    <w:link w:val="CommentTextChar"/>
    <w:rsid w:val="00430626"/>
    <w:rPr>
      <w:sz w:val="20"/>
    </w:rPr>
  </w:style>
  <w:style w:type="character" w:customStyle="1" w:styleId="CommentTextChar">
    <w:name w:val="Comment Text Char"/>
    <w:basedOn w:val="DefaultParagraphFont"/>
    <w:link w:val="CommentText"/>
    <w:rsid w:val="00430626"/>
    <w:rPr>
      <w:lang w:val="lv-LV"/>
    </w:rPr>
  </w:style>
  <w:style w:type="paragraph" w:styleId="CommentSubject">
    <w:name w:val="annotation subject"/>
    <w:basedOn w:val="CommentText"/>
    <w:next w:val="CommentText"/>
    <w:link w:val="CommentSubjectChar"/>
    <w:unhideWhenUsed/>
    <w:rsid w:val="00430626"/>
    <w:rPr>
      <w:b/>
      <w:bCs/>
    </w:rPr>
  </w:style>
  <w:style w:type="character" w:customStyle="1" w:styleId="CommentSubjectChar">
    <w:name w:val="Comment Subject Char"/>
    <w:basedOn w:val="CommentTextChar"/>
    <w:link w:val="CommentSubject"/>
    <w:rsid w:val="00430626"/>
    <w:rPr>
      <w:b/>
      <w:bCs/>
      <w:lang w:val="lv-LV"/>
    </w:rPr>
  </w:style>
  <w:style w:type="character" w:styleId="Hyperlink">
    <w:name w:val="Hyperlink"/>
    <w:basedOn w:val="DefaultParagraphFont"/>
    <w:rsid w:val="00430626"/>
    <w:rPr>
      <w:color w:val="0563C1" w:themeColor="hyperlink"/>
      <w:u w:val="single"/>
    </w:rPr>
  </w:style>
  <w:style w:type="paragraph" w:customStyle="1" w:styleId="Tiret1">
    <w:name w:val="Tiret 1"/>
    <w:basedOn w:val="Normal"/>
    <w:rsid w:val="00430626"/>
    <w:pPr>
      <w:widowControl/>
      <w:numPr>
        <w:numId w:val="3"/>
      </w:numPr>
      <w:spacing w:before="120" w:after="120"/>
      <w:jc w:val="both"/>
    </w:pPr>
    <w:rPr>
      <w:rFonts w:eastAsiaTheme="minorHAnsi"/>
      <w:szCs w:val="22"/>
      <w:lang w:eastAsia="en-US"/>
    </w:rPr>
  </w:style>
  <w:style w:type="paragraph" w:customStyle="1" w:styleId="msonormal0">
    <w:name w:val="msonormal"/>
    <w:basedOn w:val="Normal"/>
    <w:rsid w:val="00430626"/>
    <w:pPr>
      <w:widowControl/>
      <w:spacing w:before="100" w:beforeAutospacing="1" w:after="100" w:afterAutospacing="1"/>
    </w:pPr>
    <w:rPr>
      <w:szCs w:val="24"/>
      <w:lang w:val="en-GB"/>
    </w:rPr>
  </w:style>
  <w:style w:type="paragraph" w:customStyle="1" w:styleId="Normal12a">
    <w:name w:val="Normal12a"/>
    <w:basedOn w:val="Normal"/>
    <w:rsid w:val="00430626"/>
    <w:pPr>
      <w:spacing w:after="240"/>
    </w:pPr>
    <w:rPr>
      <w:lang w:val="en-GB"/>
    </w:rPr>
  </w:style>
  <w:style w:type="paragraph" w:customStyle="1" w:styleId="PageHeadingNotTOC">
    <w:name w:val="PageHeadingNotTOC"/>
    <w:basedOn w:val="Normal"/>
    <w:rsid w:val="00430626"/>
    <w:pPr>
      <w:keepNext/>
      <w:spacing w:after="480"/>
      <w:jc w:val="center"/>
    </w:pPr>
    <w:rPr>
      <w:rFonts w:ascii="Arial" w:hAnsi="Arial" w:cs="Arial"/>
      <w:b/>
      <w:lang w:val="en-GB"/>
    </w:rPr>
  </w:style>
  <w:style w:type="paragraph" w:customStyle="1" w:styleId="AmHeadingPA">
    <w:name w:val="AmHeadingPA"/>
    <w:basedOn w:val="Normal"/>
    <w:next w:val="Normal"/>
    <w:rsid w:val="00430626"/>
    <w:pPr>
      <w:spacing w:before="480" w:after="240"/>
      <w:jc w:val="center"/>
    </w:pPr>
    <w:rPr>
      <w:rFonts w:ascii="Arial" w:hAnsi="Arial"/>
      <w:b/>
      <w:caps/>
      <w:snapToGrid w:val="0"/>
      <w:szCs w:val="24"/>
      <w:lang w:val="en-GB" w:eastAsia="en-US"/>
    </w:rPr>
  </w:style>
  <w:style w:type="paragraph" w:customStyle="1" w:styleId="CommitteeAM">
    <w:name w:val="CommitteeAM"/>
    <w:basedOn w:val="Normal"/>
    <w:rsid w:val="00430626"/>
    <w:pPr>
      <w:spacing w:before="240" w:after="600"/>
      <w:jc w:val="center"/>
    </w:pPr>
    <w:rPr>
      <w:i/>
      <w:lang w:val="en-GB"/>
    </w:rPr>
  </w:style>
  <w:style w:type="paragraph" w:customStyle="1" w:styleId="ZDateAM">
    <w:name w:val="ZDateAM"/>
    <w:basedOn w:val="Normal"/>
    <w:rsid w:val="00430626"/>
    <w:pPr>
      <w:tabs>
        <w:tab w:val="right" w:pos="9356"/>
      </w:tabs>
      <w:spacing w:after="480"/>
    </w:pPr>
    <w:rPr>
      <w:noProof/>
      <w:lang w:val="en-GB"/>
    </w:rPr>
  </w:style>
  <w:style w:type="paragraph" w:customStyle="1" w:styleId="ProjRap">
    <w:name w:val="ProjRap"/>
    <w:basedOn w:val="Normal"/>
    <w:rsid w:val="00430626"/>
    <w:pPr>
      <w:tabs>
        <w:tab w:val="right" w:pos="9356"/>
      </w:tabs>
    </w:pPr>
    <w:rPr>
      <w:b/>
      <w:noProof/>
      <w:lang w:val="en-GB"/>
    </w:rPr>
  </w:style>
  <w:style w:type="paragraph" w:customStyle="1" w:styleId="PELeft">
    <w:name w:val="PELeft"/>
    <w:basedOn w:val="Normal"/>
    <w:rsid w:val="00430626"/>
    <w:pPr>
      <w:spacing w:before="40" w:after="40"/>
    </w:pPr>
    <w:rPr>
      <w:rFonts w:ascii="Arial" w:hAnsi="Arial" w:cs="Arial"/>
      <w:sz w:val="22"/>
      <w:szCs w:val="22"/>
      <w:lang w:val="fr-FR"/>
    </w:rPr>
  </w:style>
  <w:style w:type="paragraph" w:customStyle="1" w:styleId="PERight">
    <w:name w:val="PERight"/>
    <w:basedOn w:val="Normal"/>
    <w:next w:val="Normal"/>
    <w:rsid w:val="00430626"/>
    <w:pPr>
      <w:jc w:val="right"/>
    </w:pPr>
    <w:rPr>
      <w:rFonts w:ascii="Arial" w:hAnsi="Arial" w:cs="Arial"/>
      <w:sz w:val="22"/>
      <w:szCs w:val="22"/>
      <w:lang w:val="fr-FR"/>
    </w:rPr>
  </w:style>
  <w:style w:type="character" w:customStyle="1" w:styleId="Footer2Middle">
    <w:name w:val="Footer2Middle"/>
    <w:rsid w:val="00430626"/>
    <w:rPr>
      <w:rFonts w:ascii="Arial" w:cs="Arial"/>
      <w:b w:val="0"/>
      <w:i/>
      <w:color w:val="C0C0C0"/>
      <w:sz w:val="22"/>
    </w:rPr>
  </w:style>
  <w:style w:type="character" w:customStyle="1" w:styleId="AmNumberTabsChar">
    <w:name w:val="AmNumberTabs Char"/>
    <w:basedOn w:val="DefaultParagraphFont"/>
    <w:link w:val="AmNumberTabs"/>
    <w:rsid w:val="00430626"/>
    <w:rPr>
      <w:b/>
      <w:sz w:val="24"/>
      <w:lang w:val="lv-LV"/>
    </w:rPr>
  </w:style>
  <w:style w:type="character" w:customStyle="1" w:styleId="NormalBold12bChar">
    <w:name w:val="NormalBold12b Char"/>
    <w:basedOn w:val="AmNumberTabsChar"/>
    <w:link w:val="NormalBold12b"/>
    <w:rsid w:val="00430626"/>
    <w:rPr>
      <w:b/>
      <w:sz w:val="24"/>
      <w:lang w:val="lv-LV"/>
    </w:rPr>
  </w:style>
  <w:style w:type="paragraph" w:customStyle="1" w:styleId="RollCallSymbols14pt">
    <w:name w:val="RollCallSymbols14pt"/>
    <w:basedOn w:val="Normal"/>
    <w:rsid w:val="00430626"/>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430626"/>
    <w:pPr>
      <w:tabs>
        <w:tab w:val="center" w:pos="284"/>
        <w:tab w:val="left" w:pos="426"/>
      </w:tabs>
    </w:pPr>
    <w:rPr>
      <w:snapToGrid w:val="0"/>
      <w:lang w:val="en-GB" w:eastAsia="en-US"/>
    </w:rPr>
  </w:style>
  <w:style w:type="paragraph" w:customStyle="1" w:styleId="RollCallVotes">
    <w:name w:val="RollCallVotes"/>
    <w:basedOn w:val="Normal"/>
    <w:rsid w:val="00430626"/>
    <w:pPr>
      <w:spacing w:before="120" w:after="120"/>
      <w:jc w:val="center"/>
    </w:pPr>
    <w:rPr>
      <w:b/>
      <w:bCs/>
      <w:snapToGrid w:val="0"/>
      <w:sz w:val="16"/>
      <w:lang w:val="en-GB" w:eastAsia="en-US"/>
    </w:rPr>
  </w:style>
  <w:style w:type="paragraph" w:customStyle="1" w:styleId="RollCallTable">
    <w:name w:val="RollCallTable"/>
    <w:basedOn w:val="Normal"/>
    <w:rsid w:val="00430626"/>
    <w:pPr>
      <w:spacing w:before="120" w:after="120"/>
    </w:pPr>
    <w:rPr>
      <w:snapToGrid w:val="0"/>
      <w:sz w:val="16"/>
      <w:lang w:val="en-GB" w:eastAsia="en-US"/>
    </w:rPr>
  </w:style>
  <w:style w:type="paragraph" w:customStyle="1" w:styleId="Normal24a">
    <w:name w:val="Normal24a"/>
    <w:basedOn w:val="Normal"/>
    <w:link w:val="Normal24aChar"/>
    <w:rsid w:val="00430626"/>
    <w:pPr>
      <w:spacing w:after="480"/>
    </w:pPr>
    <w:rPr>
      <w:lang w:val="en-GB"/>
    </w:rPr>
  </w:style>
  <w:style w:type="character" w:customStyle="1" w:styleId="Normal24aChar">
    <w:name w:val="Normal24a Char"/>
    <w:basedOn w:val="DefaultParagraphFont"/>
    <w:link w:val="Normal24a"/>
    <w:rsid w:val="00430626"/>
    <w:rPr>
      <w:sz w:val="24"/>
    </w:rPr>
  </w:style>
  <w:style w:type="paragraph" w:styleId="Revision">
    <w:name w:val="Revision"/>
    <w:hidden/>
    <w:uiPriority w:val="99"/>
    <w:semiHidden/>
    <w:rsid w:val="00430626"/>
    <w:rPr>
      <w:sz w:val="24"/>
      <w:szCs w:val="24"/>
    </w:rPr>
  </w:style>
  <w:style w:type="character" w:customStyle="1" w:styleId="eop">
    <w:name w:val="eop"/>
    <w:basedOn w:val="DefaultParagraphFont"/>
    <w:rsid w:val="00430626"/>
  </w:style>
  <w:style w:type="paragraph" w:customStyle="1" w:styleId="LetterSubject">
    <w:name w:val="LetterSubject"/>
    <w:basedOn w:val="Normal"/>
    <w:rsid w:val="00430626"/>
    <w:pPr>
      <w:spacing w:before="480"/>
      <w:ind w:left="1134" w:hanging="1134"/>
    </w:pPr>
    <w:rPr>
      <w:lang w:val="en-GB"/>
    </w:rPr>
  </w:style>
  <w:style w:type="paragraph" w:customStyle="1" w:styleId="LetterSalutation">
    <w:name w:val="LetterSalutation"/>
    <w:basedOn w:val="Normal"/>
    <w:rsid w:val="00430626"/>
    <w:pPr>
      <w:spacing w:before="600" w:after="360"/>
    </w:pPr>
    <w:rPr>
      <w:lang w:val="en-GB"/>
    </w:rPr>
  </w:style>
  <w:style w:type="paragraph" w:customStyle="1" w:styleId="Normal12Hanging">
    <w:name w:val="Normal12Hanging"/>
    <w:basedOn w:val="Normal"/>
    <w:link w:val="Normal12HangingChar"/>
    <w:rsid w:val="002602F9"/>
    <w:pPr>
      <w:tabs>
        <w:tab w:val="num" w:pos="4679"/>
      </w:tabs>
      <w:spacing w:after="240"/>
      <w:ind w:left="4679" w:hanging="567"/>
    </w:pPr>
    <w:rPr>
      <w:snapToGrid w:val="0"/>
    </w:rPr>
  </w:style>
  <w:style w:type="character" w:customStyle="1" w:styleId="Normal12HangingChar">
    <w:name w:val="Normal12Hanging Char"/>
    <w:link w:val="Normal12Hanging"/>
    <w:rsid w:val="002602F9"/>
    <w:rPr>
      <w:snapToGrid w:val="0"/>
      <w:sz w:val="24"/>
      <w:lang w:val="lv-LV"/>
    </w:rPr>
  </w:style>
  <w:style w:type="paragraph" w:customStyle="1" w:styleId="AmDocTypeTab">
    <w:name w:val="AmDocTypeTab"/>
    <w:basedOn w:val="Normal"/>
    <w:rsid w:val="002602F9"/>
    <w:pPr>
      <w:tabs>
        <w:tab w:val="right" w:pos="9072"/>
      </w:tabs>
    </w:pPr>
    <w:rPr>
      <w:b/>
    </w:rPr>
  </w:style>
  <w:style w:type="paragraph" w:customStyle="1" w:styleId="NormalCenter12a">
    <w:name w:val="NormalCenter12a"/>
    <w:basedOn w:val="Normal"/>
    <w:rsid w:val="002602F9"/>
    <w:pPr>
      <w:spacing w:after="240"/>
      <w:jc w:val="center"/>
    </w:pPr>
  </w:style>
  <w:style w:type="paragraph" w:customStyle="1" w:styleId="AmDateTab">
    <w:name w:val="AmDateTab"/>
    <w:basedOn w:val="Normal"/>
    <w:rsid w:val="002602F9"/>
    <w:pPr>
      <w:tabs>
        <w:tab w:val="right" w:pos="9072"/>
      </w:tabs>
    </w:pPr>
  </w:style>
  <w:style w:type="paragraph" w:customStyle="1" w:styleId="AmHeadingConsam">
    <w:name w:val="AmHeadingConsam"/>
    <w:basedOn w:val="Normal"/>
    <w:next w:val="NormalCenter12a"/>
    <w:rsid w:val="002602F9"/>
    <w:pPr>
      <w:spacing w:before="720" w:after="240"/>
      <w:jc w:val="center"/>
    </w:pPr>
  </w:style>
  <w:style w:type="numbering" w:customStyle="1" w:styleId="NoList1">
    <w:name w:val="No List1"/>
    <w:next w:val="NoList"/>
    <w:uiPriority w:val="99"/>
    <w:semiHidden/>
    <w:unhideWhenUsed/>
    <w:rsid w:val="002602F9"/>
  </w:style>
  <w:style w:type="paragraph" w:customStyle="1" w:styleId="TOC11">
    <w:name w:val="TOC 11"/>
    <w:basedOn w:val="Normal"/>
    <w:next w:val="Normal"/>
    <w:uiPriority w:val="39"/>
    <w:semiHidden/>
    <w:unhideWhenUsed/>
    <w:rsid w:val="002602F9"/>
    <w:pPr>
      <w:widowControl/>
      <w:tabs>
        <w:tab w:val="right" w:leader="dot" w:pos="9071"/>
      </w:tabs>
      <w:spacing w:before="60" w:after="120" w:line="360" w:lineRule="auto"/>
      <w:ind w:left="850" w:hanging="850"/>
    </w:pPr>
    <w:rPr>
      <w:rFonts w:eastAsia="Calibri"/>
      <w:szCs w:val="22"/>
      <w:lang w:eastAsia="en-US"/>
    </w:rPr>
  </w:style>
  <w:style w:type="paragraph" w:customStyle="1" w:styleId="TOC21">
    <w:name w:val="TOC 21"/>
    <w:basedOn w:val="Normal"/>
    <w:next w:val="Normal"/>
    <w:uiPriority w:val="39"/>
    <w:semiHidden/>
    <w:unhideWhenUsed/>
    <w:rsid w:val="002602F9"/>
    <w:pPr>
      <w:widowControl/>
      <w:tabs>
        <w:tab w:val="right" w:leader="dot" w:pos="9071"/>
      </w:tabs>
      <w:spacing w:before="60" w:after="120" w:line="360" w:lineRule="auto"/>
      <w:ind w:left="850" w:hanging="850"/>
    </w:pPr>
    <w:rPr>
      <w:rFonts w:eastAsia="Calibri"/>
      <w:szCs w:val="22"/>
      <w:lang w:eastAsia="en-US"/>
    </w:rPr>
  </w:style>
  <w:style w:type="paragraph" w:customStyle="1" w:styleId="TOC31">
    <w:name w:val="TOC 31"/>
    <w:basedOn w:val="Normal"/>
    <w:next w:val="Normal"/>
    <w:uiPriority w:val="39"/>
    <w:semiHidden/>
    <w:unhideWhenUsed/>
    <w:rsid w:val="002602F9"/>
    <w:pPr>
      <w:widowControl/>
      <w:tabs>
        <w:tab w:val="right" w:leader="dot" w:pos="9071"/>
      </w:tabs>
      <w:spacing w:before="60" w:after="120" w:line="360" w:lineRule="auto"/>
      <w:ind w:left="850" w:hanging="850"/>
    </w:pPr>
    <w:rPr>
      <w:rFonts w:eastAsia="Calibri"/>
      <w:szCs w:val="22"/>
      <w:lang w:eastAsia="en-US"/>
    </w:rPr>
  </w:style>
  <w:style w:type="paragraph" w:customStyle="1" w:styleId="TOC41">
    <w:name w:val="TOC 41"/>
    <w:basedOn w:val="Normal"/>
    <w:next w:val="Normal"/>
    <w:uiPriority w:val="39"/>
    <w:semiHidden/>
    <w:unhideWhenUsed/>
    <w:rsid w:val="002602F9"/>
    <w:pPr>
      <w:widowControl/>
      <w:tabs>
        <w:tab w:val="right" w:leader="dot" w:pos="9071"/>
      </w:tabs>
      <w:spacing w:before="60" w:after="120" w:line="360" w:lineRule="auto"/>
      <w:ind w:left="850" w:hanging="850"/>
    </w:pPr>
    <w:rPr>
      <w:rFonts w:eastAsia="Calibri"/>
      <w:szCs w:val="22"/>
      <w:lang w:eastAsia="en-US"/>
    </w:rPr>
  </w:style>
  <w:style w:type="paragraph" w:customStyle="1" w:styleId="TOC51">
    <w:name w:val="TOC 51"/>
    <w:basedOn w:val="Normal"/>
    <w:next w:val="Normal"/>
    <w:uiPriority w:val="39"/>
    <w:semiHidden/>
    <w:unhideWhenUsed/>
    <w:rsid w:val="002602F9"/>
    <w:pPr>
      <w:widowControl/>
      <w:tabs>
        <w:tab w:val="right" w:leader="dot" w:pos="9071"/>
      </w:tabs>
      <w:spacing w:before="300" w:after="120" w:line="360" w:lineRule="auto"/>
    </w:pPr>
    <w:rPr>
      <w:rFonts w:eastAsia="Calibri"/>
      <w:szCs w:val="22"/>
      <w:lang w:eastAsia="en-US"/>
    </w:rPr>
  </w:style>
  <w:style w:type="paragraph" w:customStyle="1" w:styleId="TOC61">
    <w:name w:val="TOC 61"/>
    <w:basedOn w:val="Normal"/>
    <w:next w:val="Normal"/>
    <w:uiPriority w:val="39"/>
    <w:semiHidden/>
    <w:unhideWhenUsed/>
    <w:rsid w:val="002602F9"/>
    <w:pPr>
      <w:widowControl/>
      <w:tabs>
        <w:tab w:val="right" w:leader="dot" w:pos="9071"/>
      </w:tabs>
      <w:spacing w:before="240" w:after="120" w:line="360" w:lineRule="auto"/>
    </w:pPr>
    <w:rPr>
      <w:rFonts w:eastAsia="Calibri"/>
      <w:szCs w:val="22"/>
      <w:lang w:eastAsia="en-US"/>
    </w:rPr>
  </w:style>
  <w:style w:type="paragraph" w:customStyle="1" w:styleId="TOC71">
    <w:name w:val="TOC 71"/>
    <w:basedOn w:val="Normal"/>
    <w:next w:val="Normal"/>
    <w:uiPriority w:val="39"/>
    <w:semiHidden/>
    <w:unhideWhenUsed/>
    <w:rsid w:val="002602F9"/>
    <w:pPr>
      <w:widowControl/>
      <w:tabs>
        <w:tab w:val="right" w:leader="dot" w:pos="9071"/>
      </w:tabs>
      <w:spacing w:before="180" w:after="120" w:line="360" w:lineRule="auto"/>
    </w:pPr>
    <w:rPr>
      <w:rFonts w:eastAsia="Calibri"/>
      <w:szCs w:val="22"/>
      <w:lang w:eastAsia="en-US"/>
    </w:rPr>
  </w:style>
  <w:style w:type="paragraph" w:customStyle="1" w:styleId="TOC81">
    <w:name w:val="TOC 81"/>
    <w:basedOn w:val="Normal"/>
    <w:next w:val="Normal"/>
    <w:uiPriority w:val="39"/>
    <w:semiHidden/>
    <w:unhideWhenUsed/>
    <w:rsid w:val="002602F9"/>
    <w:pPr>
      <w:widowControl/>
      <w:tabs>
        <w:tab w:val="right" w:leader="dot" w:pos="9071"/>
      </w:tabs>
      <w:spacing w:before="120" w:after="120" w:line="360" w:lineRule="auto"/>
    </w:pPr>
    <w:rPr>
      <w:rFonts w:eastAsia="Calibri"/>
      <w:szCs w:val="22"/>
      <w:lang w:eastAsia="en-US"/>
    </w:rPr>
  </w:style>
  <w:style w:type="paragraph" w:customStyle="1" w:styleId="TOC91">
    <w:name w:val="TOC 91"/>
    <w:basedOn w:val="Normal"/>
    <w:next w:val="Normal"/>
    <w:uiPriority w:val="39"/>
    <w:semiHidden/>
    <w:unhideWhenUsed/>
    <w:rsid w:val="002602F9"/>
    <w:pPr>
      <w:widowControl/>
      <w:tabs>
        <w:tab w:val="right" w:leader="dot" w:pos="9071"/>
      </w:tabs>
      <w:spacing w:before="120" w:after="120" w:line="360" w:lineRule="auto"/>
    </w:pPr>
    <w:rPr>
      <w:rFonts w:eastAsia="Calibri"/>
      <w:szCs w:val="22"/>
      <w:lang w:eastAsia="en-US"/>
    </w:rPr>
  </w:style>
  <w:style w:type="paragraph" w:customStyle="1" w:styleId="HeaderLandscape">
    <w:name w:val="HeaderLandscape"/>
    <w:basedOn w:val="Normal"/>
    <w:rsid w:val="002602F9"/>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2602F9"/>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2602F9"/>
    <w:pPr>
      <w:widowControl/>
    </w:pPr>
    <w:rPr>
      <w:rFonts w:eastAsia="Calibri"/>
      <w:sz w:val="2"/>
      <w:szCs w:val="22"/>
      <w:lang w:eastAsia="en-US"/>
    </w:rPr>
  </w:style>
  <w:style w:type="paragraph" w:customStyle="1" w:styleId="FooterCouncil">
    <w:name w:val="Footer Council"/>
    <w:basedOn w:val="Normal"/>
    <w:rsid w:val="002602F9"/>
    <w:pPr>
      <w:widowControl/>
    </w:pPr>
    <w:rPr>
      <w:rFonts w:eastAsia="Calibri"/>
      <w:sz w:val="2"/>
      <w:szCs w:val="22"/>
      <w:lang w:eastAsia="en-US"/>
    </w:rPr>
  </w:style>
  <w:style w:type="paragraph" w:customStyle="1" w:styleId="TechnicalBlock">
    <w:name w:val="Technical Block"/>
    <w:basedOn w:val="Normal"/>
    <w:next w:val="Normal"/>
    <w:rsid w:val="002602F9"/>
    <w:pPr>
      <w:widowControl/>
      <w:spacing w:after="240"/>
      <w:jc w:val="center"/>
    </w:pPr>
    <w:rPr>
      <w:rFonts w:eastAsia="Calibri"/>
      <w:szCs w:val="22"/>
      <w:lang w:eastAsia="en-US"/>
    </w:rPr>
  </w:style>
  <w:style w:type="character" w:customStyle="1" w:styleId="Marker">
    <w:name w:val="Marker"/>
    <w:basedOn w:val="DefaultParagraphFont"/>
    <w:rsid w:val="002602F9"/>
    <w:rPr>
      <w:color w:val="0000FF"/>
      <w:bdr w:val="none" w:sz="0" w:space="0" w:color="auto"/>
      <w:shd w:val="clear" w:color="auto" w:fill="auto"/>
    </w:rPr>
  </w:style>
  <w:style w:type="character" w:customStyle="1" w:styleId="Marker1">
    <w:name w:val="Marker1"/>
    <w:basedOn w:val="DefaultParagraphFont"/>
    <w:rsid w:val="002602F9"/>
    <w:rPr>
      <w:color w:val="008000"/>
      <w:bdr w:val="none" w:sz="0" w:space="0" w:color="auto"/>
      <w:shd w:val="clear" w:color="auto" w:fill="auto"/>
    </w:rPr>
  </w:style>
  <w:style w:type="paragraph" w:customStyle="1" w:styleId="Text1">
    <w:name w:val="Text 1"/>
    <w:basedOn w:val="Normal"/>
    <w:rsid w:val="002602F9"/>
    <w:pPr>
      <w:widowControl/>
      <w:spacing w:before="120" w:after="120" w:line="360" w:lineRule="auto"/>
      <w:ind w:left="850"/>
    </w:pPr>
    <w:rPr>
      <w:rFonts w:eastAsia="Calibri"/>
      <w:szCs w:val="22"/>
      <w:lang w:eastAsia="en-US"/>
    </w:rPr>
  </w:style>
  <w:style w:type="paragraph" w:customStyle="1" w:styleId="Text2">
    <w:name w:val="Text 2"/>
    <w:basedOn w:val="Normal"/>
    <w:rsid w:val="002602F9"/>
    <w:pPr>
      <w:widowControl/>
      <w:spacing w:before="120" w:after="120" w:line="360" w:lineRule="auto"/>
      <w:ind w:left="1417"/>
    </w:pPr>
    <w:rPr>
      <w:rFonts w:eastAsia="Calibri"/>
      <w:szCs w:val="22"/>
      <w:lang w:eastAsia="en-US"/>
    </w:rPr>
  </w:style>
  <w:style w:type="paragraph" w:customStyle="1" w:styleId="Text3">
    <w:name w:val="Text 3"/>
    <w:basedOn w:val="Normal"/>
    <w:rsid w:val="002602F9"/>
    <w:pPr>
      <w:widowControl/>
      <w:spacing w:before="120" w:after="120" w:line="360" w:lineRule="auto"/>
      <w:ind w:left="1984"/>
    </w:pPr>
    <w:rPr>
      <w:rFonts w:eastAsia="Calibri"/>
      <w:szCs w:val="22"/>
      <w:lang w:eastAsia="en-US"/>
    </w:rPr>
  </w:style>
  <w:style w:type="paragraph" w:customStyle="1" w:styleId="Text4">
    <w:name w:val="Text 4"/>
    <w:basedOn w:val="Normal"/>
    <w:rsid w:val="002602F9"/>
    <w:pPr>
      <w:widowControl/>
      <w:spacing w:before="120" w:after="120" w:line="360" w:lineRule="auto"/>
      <w:ind w:left="2551"/>
    </w:pPr>
    <w:rPr>
      <w:rFonts w:eastAsia="Calibri"/>
      <w:szCs w:val="22"/>
      <w:lang w:eastAsia="en-US"/>
    </w:rPr>
  </w:style>
  <w:style w:type="paragraph" w:customStyle="1" w:styleId="Text5">
    <w:name w:val="Text 5"/>
    <w:basedOn w:val="Normal"/>
    <w:rsid w:val="002602F9"/>
    <w:pPr>
      <w:widowControl/>
      <w:spacing w:before="120" w:after="120" w:line="360" w:lineRule="auto"/>
      <w:ind w:left="3118"/>
    </w:pPr>
    <w:rPr>
      <w:rFonts w:eastAsia="Calibri"/>
      <w:szCs w:val="22"/>
      <w:lang w:eastAsia="en-US"/>
    </w:rPr>
  </w:style>
  <w:style w:type="paragraph" w:customStyle="1" w:styleId="Text6">
    <w:name w:val="Text 6"/>
    <w:basedOn w:val="Normal"/>
    <w:rsid w:val="002602F9"/>
    <w:pPr>
      <w:widowControl/>
      <w:spacing w:before="120" w:after="120" w:line="360" w:lineRule="auto"/>
      <w:ind w:left="3685"/>
    </w:pPr>
    <w:rPr>
      <w:rFonts w:eastAsia="Calibri"/>
      <w:szCs w:val="22"/>
      <w:lang w:eastAsia="en-US"/>
    </w:rPr>
  </w:style>
  <w:style w:type="paragraph" w:customStyle="1" w:styleId="Text7">
    <w:name w:val="Text 7"/>
    <w:basedOn w:val="Normal"/>
    <w:rsid w:val="002602F9"/>
    <w:pPr>
      <w:widowControl/>
      <w:spacing w:before="120" w:after="120" w:line="360" w:lineRule="auto"/>
      <w:ind w:left="4252"/>
    </w:pPr>
    <w:rPr>
      <w:rFonts w:eastAsia="Calibri"/>
      <w:szCs w:val="22"/>
      <w:lang w:eastAsia="en-US"/>
    </w:rPr>
  </w:style>
  <w:style w:type="paragraph" w:customStyle="1" w:styleId="Text8">
    <w:name w:val="Text 8"/>
    <w:basedOn w:val="Normal"/>
    <w:rsid w:val="002602F9"/>
    <w:pPr>
      <w:widowControl/>
      <w:spacing w:before="120" w:after="120" w:line="360" w:lineRule="auto"/>
      <w:ind w:left="4819"/>
    </w:pPr>
    <w:rPr>
      <w:rFonts w:eastAsia="Calibri"/>
      <w:szCs w:val="22"/>
      <w:lang w:eastAsia="en-US"/>
    </w:rPr>
  </w:style>
  <w:style w:type="paragraph" w:customStyle="1" w:styleId="Text9">
    <w:name w:val="Text 9"/>
    <w:basedOn w:val="Normal"/>
    <w:rsid w:val="002602F9"/>
    <w:pPr>
      <w:widowControl/>
      <w:spacing w:before="120" w:after="120" w:line="360" w:lineRule="auto"/>
      <w:ind w:left="5386"/>
    </w:pPr>
    <w:rPr>
      <w:rFonts w:eastAsia="Calibri"/>
      <w:szCs w:val="22"/>
      <w:lang w:eastAsia="en-US"/>
    </w:rPr>
  </w:style>
  <w:style w:type="paragraph" w:customStyle="1" w:styleId="Text10">
    <w:name w:val="Text 10"/>
    <w:basedOn w:val="Normal"/>
    <w:rsid w:val="002602F9"/>
    <w:pPr>
      <w:widowControl/>
      <w:spacing w:before="120" w:after="120" w:line="360" w:lineRule="auto"/>
      <w:ind w:left="5953"/>
    </w:pPr>
    <w:rPr>
      <w:rFonts w:eastAsia="Calibri"/>
      <w:szCs w:val="22"/>
      <w:lang w:eastAsia="en-US"/>
    </w:rPr>
  </w:style>
  <w:style w:type="paragraph" w:customStyle="1" w:styleId="NormalCentered">
    <w:name w:val="Normal Centered"/>
    <w:basedOn w:val="Normal"/>
    <w:rsid w:val="002602F9"/>
    <w:pPr>
      <w:widowControl/>
      <w:spacing w:before="120" w:after="120" w:line="360" w:lineRule="auto"/>
      <w:jc w:val="center"/>
    </w:pPr>
    <w:rPr>
      <w:rFonts w:eastAsia="Calibri"/>
      <w:szCs w:val="22"/>
      <w:lang w:eastAsia="en-US"/>
    </w:rPr>
  </w:style>
  <w:style w:type="paragraph" w:customStyle="1" w:styleId="NormalLeft">
    <w:name w:val="Normal Left"/>
    <w:basedOn w:val="Normal"/>
    <w:rsid w:val="002602F9"/>
    <w:pPr>
      <w:widowControl/>
      <w:spacing w:before="120" w:after="120" w:line="360" w:lineRule="auto"/>
    </w:pPr>
    <w:rPr>
      <w:rFonts w:eastAsia="Calibri"/>
      <w:szCs w:val="22"/>
      <w:lang w:eastAsia="en-US"/>
    </w:rPr>
  </w:style>
  <w:style w:type="paragraph" w:customStyle="1" w:styleId="NormalRight">
    <w:name w:val="Normal Right"/>
    <w:basedOn w:val="Normal"/>
    <w:rsid w:val="002602F9"/>
    <w:pPr>
      <w:widowControl/>
      <w:spacing w:before="120" w:after="120" w:line="360" w:lineRule="auto"/>
      <w:jc w:val="right"/>
    </w:pPr>
    <w:rPr>
      <w:rFonts w:eastAsia="Calibri"/>
      <w:szCs w:val="22"/>
      <w:lang w:eastAsia="en-US"/>
    </w:rPr>
  </w:style>
  <w:style w:type="paragraph" w:customStyle="1" w:styleId="QuotedText">
    <w:name w:val="Quoted Text"/>
    <w:basedOn w:val="Normal"/>
    <w:rsid w:val="002602F9"/>
    <w:pPr>
      <w:widowControl/>
      <w:spacing w:before="120" w:after="120" w:line="360" w:lineRule="auto"/>
      <w:ind w:left="1417"/>
    </w:pPr>
    <w:rPr>
      <w:rFonts w:eastAsia="Calibri"/>
      <w:szCs w:val="22"/>
      <w:lang w:eastAsia="en-US"/>
    </w:rPr>
  </w:style>
  <w:style w:type="paragraph" w:customStyle="1" w:styleId="Point0">
    <w:name w:val="Point 0"/>
    <w:basedOn w:val="Normal"/>
    <w:rsid w:val="002602F9"/>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2602F9"/>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2602F9"/>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2602F9"/>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2602F9"/>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2602F9"/>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2602F9"/>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2602F9"/>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2602F9"/>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2602F9"/>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2602F9"/>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2602F9"/>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2602F9"/>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2602F9"/>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2602F9"/>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2602F9"/>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2602F9"/>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2602F9"/>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2602F9"/>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2602F9"/>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2602F9"/>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2602F9"/>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2602F9"/>
    <w:pPr>
      <w:widowControl/>
      <w:numPr>
        <w:numId w:val="4"/>
      </w:numPr>
      <w:tabs>
        <w:tab w:val="clear" w:pos="850"/>
        <w:tab w:val="num" w:pos="360"/>
      </w:tabs>
      <w:spacing w:before="120" w:after="120" w:line="360" w:lineRule="auto"/>
      <w:ind w:left="360" w:hanging="360"/>
    </w:pPr>
    <w:rPr>
      <w:rFonts w:eastAsia="Calibri"/>
      <w:szCs w:val="22"/>
      <w:lang w:eastAsia="en-US"/>
    </w:rPr>
  </w:style>
  <w:style w:type="paragraph" w:customStyle="1" w:styleId="Tiret2">
    <w:name w:val="Tiret 2"/>
    <w:basedOn w:val="Normal"/>
    <w:rsid w:val="002602F9"/>
    <w:pPr>
      <w:widowControl/>
      <w:numPr>
        <w:numId w:val="5"/>
      </w:numPr>
      <w:tabs>
        <w:tab w:val="clear" w:pos="1984"/>
        <w:tab w:val="num" w:pos="720"/>
      </w:tabs>
      <w:spacing w:before="120" w:after="120" w:line="360" w:lineRule="auto"/>
      <w:ind w:left="720" w:hanging="360"/>
    </w:pPr>
    <w:rPr>
      <w:rFonts w:eastAsia="Calibri"/>
      <w:szCs w:val="22"/>
      <w:lang w:eastAsia="en-US"/>
    </w:rPr>
  </w:style>
  <w:style w:type="paragraph" w:customStyle="1" w:styleId="Tiret3">
    <w:name w:val="Tiret 3"/>
    <w:basedOn w:val="Normal"/>
    <w:rsid w:val="002602F9"/>
    <w:pPr>
      <w:widowControl/>
      <w:numPr>
        <w:numId w:val="6"/>
      </w:numPr>
      <w:tabs>
        <w:tab w:val="clear" w:pos="2551"/>
        <w:tab w:val="num" w:pos="1080"/>
      </w:tabs>
      <w:spacing w:before="120" w:after="120" w:line="360" w:lineRule="auto"/>
      <w:ind w:left="1080" w:hanging="360"/>
    </w:pPr>
    <w:rPr>
      <w:rFonts w:eastAsia="Calibri"/>
      <w:szCs w:val="22"/>
      <w:lang w:eastAsia="en-US"/>
    </w:rPr>
  </w:style>
  <w:style w:type="paragraph" w:customStyle="1" w:styleId="Tiret4">
    <w:name w:val="Tiret 4"/>
    <w:basedOn w:val="Normal"/>
    <w:rsid w:val="002602F9"/>
    <w:pPr>
      <w:widowControl/>
      <w:numPr>
        <w:numId w:val="7"/>
      </w:numPr>
      <w:tabs>
        <w:tab w:val="clear" w:pos="3118"/>
        <w:tab w:val="num" w:pos="1080"/>
      </w:tabs>
      <w:spacing w:before="120" w:after="120" w:line="360" w:lineRule="auto"/>
      <w:ind w:left="1080" w:hanging="360"/>
    </w:pPr>
    <w:rPr>
      <w:rFonts w:eastAsia="Calibri"/>
      <w:szCs w:val="22"/>
      <w:lang w:eastAsia="en-US"/>
    </w:rPr>
  </w:style>
  <w:style w:type="paragraph" w:customStyle="1" w:styleId="Tiret5">
    <w:name w:val="Tiret 5"/>
    <w:basedOn w:val="Normal"/>
    <w:rsid w:val="002602F9"/>
    <w:pPr>
      <w:widowControl/>
      <w:numPr>
        <w:numId w:val="8"/>
      </w:numPr>
      <w:tabs>
        <w:tab w:val="clear" w:pos="3685"/>
        <w:tab w:val="num" w:pos="1440"/>
      </w:tabs>
      <w:spacing w:before="120" w:after="120" w:line="360" w:lineRule="auto"/>
      <w:ind w:left="1440" w:hanging="360"/>
    </w:pPr>
    <w:rPr>
      <w:rFonts w:eastAsia="Calibri"/>
      <w:szCs w:val="22"/>
      <w:lang w:eastAsia="en-US"/>
    </w:rPr>
  </w:style>
  <w:style w:type="paragraph" w:customStyle="1" w:styleId="Tiret6">
    <w:name w:val="Tiret 6"/>
    <w:basedOn w:val="Normal"/>
    <w:rsid w:val="002602F9"/>
    <w:pPr>
      <w:widowControl/>
      <w:numPr>
        <w:numId w:val="9"/>
      </w:numPr>
      <w:tabs>
        <w:tab w:val="clear" w:pos="4252"/>
        <w:tab w:val="num" w:pos="1440"/>
      </w:tabs>
      <w:spacing w:before="120" w:after="120" w:line="360" w:lineRule="auto"/>
      <w:ind w:left="1440" w:hanging="360"/>
    </w:pPr>
    <w:rPr>
      <w:rFonts w:eastAsia="Calibri"/>
      <w:szCs w:val="22"/>
      <w:lang w:eastAsia="en-US"/>
    </w:rPr>
  </w:style>
  <w:style w:type="paragraph" w:customStyle="1" w:styleId="Tiret7">
    <w:name w:val="Tiret 7"/>
    <w:basedOn w:val="Normal"/>
    <w:rsid w:val="002602F9"/>
    <w:pPr>
      <w:widowControl/>
      <w:numPr>
        <w:numId w:val="10"/>
      </w:numPr>
      <w:tabs>
        <w:tab w:val="clear" w:pos="4819"/>
        <w:tab w:val="num" w:pos="1800"/>
      </w:tabs>
      <w:spacing w:before="120" w:after="120" w:line="360" w:lineRule="auto"/>
      <w:ind w:left="1800" w:hanging="360"/>
    </w:pPr>
    <w:rPr>
      <w:rFonts w:eastAsia="Calibri"/>
      <w:szCs w:val="22"/>
      <w:lang w:eastAsia="en-US"/>
    </w:rPr>
  </w:style>
  <w:style w:type="paragraph" w:customStyle="1" w:styleId="Tiret8">
    <w:name w:val="Tiret 8"/>
    <w:basedOn w:val="Normal"/>
    <w:rsid w:val="002602F9"/>
    <w:pPr>
      <w:widowControl/>
      <w:numPr>
        <w:numId w:val="11"/>
      </w:numPr>
      <w:tabs>
        <w:tab w:val="clear" w:pos="5386"/>
        <w:tab w:val="num" w:pos="1800"/>
      </w:tabs>
      <w:spacing w:before="120" w:after="120" w:line="360" w:lineRule="auto"/>
      <w:ind w:left="1800" w:hanging="360"/>
    </w:pPr>
    <w:rPr>
      <w:rFonts w:eastAsia="Calibri"/>
      <w:szCs w:val="22"/>
      <w:lang w:eastAsia="en-US"/>
    </w:rPr>
  </w:style>
  <w:style w:type="paragraph" w:customStyle="1" w:styleId="NumPar1">
    <w:name w:val="NumPar 1"/>
    <w:basedOn w:val="Normal"/>
    <w:next w:val="Text1"/>
    <w:rsid w:val="002602F9"/>
    <w:pPr>
      <w:widowControl/>
      <w:numPr>
        <w:numId w:val="12"/>
      </w:numPr>
      <w:tabs>
        <w:tab w:val="num" w:pos="360"/>
        <w:tab w:val="left" w:pos="850"/>
      </w:tabs>
      <w:spacing w:before="120" w:after="120" w:line="360" w:lineRule="auto"/>
      <w:ind w:left="360" w:hanging="360"/>
    </w:pPr>
    <w:rPr>
      <w:rFonts w:eastAsia="Calibri"/>
      <w:szCs w:val="22"/>
      <w:lang w:eastAsia="en-US"/>
    </w:rPr>
  </w:style>
  <w:style w:type="paragraph" w:customStyle="1" w:styleId="NumPar2">
    <w:name w:val="NumPar 2"/>
    <w:basedOn w:val="Normal"/>
    <w:next w:val="Text1"/>
    <w:rsid w:val="002602F9"/>
    <w:pPr>
      <w:widowControl/>
      <w:numPr>
        <w:ilvl w:val="1"/>
        <w:numId w:val="12"/>
      </w:numPr>
      <w:tabs>
        <w:tab w:val="num" w:pos="360"/>
        <w:tab w:val="left" w:pos="850"/>
      </w:tabs>
      <w:spacing w:before="120" w:after="120" w:line="360" w:lineRule="auto"/>
      <w:ind w:left="360" w:hanging="360"/>
    </w:pPr>
    <w:rPr>
      <w:rFonts w:eastAsia="Calibri"/>
      <w:szCs w:val="22"/>
      <w:lang w:eastAsia="en-US"/>
    </w:rPr>
  </w:style>
  <w:style w:type="paragraph" w:customStyle="1" w:styleId="NumPar3">
    <w:name w:val="NumPar 3"/>
    <w:basedOn w:val="Normal"/>
    <w:next w:val="Text1"/>
    <w:rsid w:val="002602F9"/>
    <w:pPr>
      <w:widowControl/>
      <w:numPr>
        <w:ilvl w:val="2"/>
        <w:numId w:val="12"/>
      </w:numPr>
      <w:tabs>
        <w:tab w:val="num" w:pos="360"/>
        <w:tab w:val="left" w:pos="850"/>
      </w:tabs>
      <w:spacing w:before="120" w:after="120" w:line="360" w:lineRule="auto"/>
      <w:ind w:left="360" w:hanging="360"/>
    </w:pPr>
    <w:rPr>
      <w:rFonts w:eastAsia="Calibri"/>
      <w:szCs w:val="22"/>
      <w:lang w:eastAsia="en-US"/>
    </w:rPr>
  </w:style>
  <w:style w:type="paragraph" w:customStyle="1" w:styleId="NumPar4">
    <w:name w:val="NumPar 4"/>
    <w:basedOn w:val="Normal"/>
    <w:next w:val="Text1"/>
    <w:rsid w:val="002602F9"/>
    <w:pPr>
      <w:widowControl/>
      <w:numPr>
        <w:ilvl w:val="3"/>
        <w:numId w:val="12"/>
      </w:numPr>
      <w:tabs>
        <w:tab w:val="num" w:pos="360"/>
        <w:tab w:val="left" w:pos="850"/>
      </w:tabs>
      <w:spacing w:before="120" w:after="120" w:line="360" w:lineRule="auto"/>
      <w:ind w:left="360" w:hanging="360"/>
    </w:pPr>
    <w:rPr>
      <w:rFonts w:eastAsia="Calibri"/>
      <w:szCs w:val="22"/>
      <w:lang w:eastAsia="en-US"/>
    </w:rPr>
  </w:style>
  <w:style w:type="paragraph" w:customStyle="1" w:styleId="NumPar5">
    <w:name w:val="NumPar 5"/>
    <w:basedOn w:val="Normal"/>
    <w:next w:val="Text2"/>
    <w:rsid w:val="002602F9"/>
    <w:pPr>
      <w:widowControl/>
      <w:numPr>
        <w:ilvl w:val="4"/>
        <w:numId w:val="12"/>
      </w:numPr>
      <w:tabs>
        <w:tab w:val="num" w:pos="360"/>
        <w:tab w:val="left" w:pos="1417"/>
      </w:tabs>
      <w:spacing w:before="120" w:after="120" w:line="360" w:lineRule="auto"/>
      <w:ind w:left="360" w:hanging="360"/>
    </w:pPr>
    <w:rPr>
      <w:rFonts w:eastAsia="Calibri"/>
      <w:szCs w:val="22"/>
      <w:lang w:eastAsia="en-US"/>
    </w:rPr>
  </w:style>
  <w:style w:type="paragraph" w:customStyle="1" w:styleId="NumPar6">
    <w:name w:val="NumPar 6"/>
    <w:basedOn w:val="Normal"/>
    <w:next w:val="Text2"/>
    <w:rsid w:val="002602F9"/>
    <w:pPr>
      <w:widowControl/>
      <w:numPr>
        <w:ilvl w:val="5"/>
        <w:numId w:val="12"/>
      </w:numPr>
      <w:tabs>
        <w:tab w:val="num" w:pos="360"/>
        <w:tab w:val="left" w:pos="1417"/>
      </w:tabs>
      <w:spacing w:before="120" w:after="120" w:line="360" w:lineRule="auto"/>
      <w:ind w:left="360" w:hanging="360"/>
    </w:pPr>
    <w:rPr>
      <w:rFonts w:eastAsia="Calibri"/>
      <w:szCs w:val="22"/>
      <w:lang w:eastAsia="en-US"/>
    </w:rPr>
  </w:style>
  <w:style w:type="paragraph" w:customStyle="1" w:styleId="NumPar7">
    <w:name w:val="NumPar 7"/>
    <w:basedOn w:val="Normal"/>
    <w:next w:val="Text2"/>
    <w:rsid w:val="002602F9"/>
    <w:pPr>
      <w:widowControl/>
      <w:numPr>
        <w:ilvl w:val="6"/>
        <w:numId w:val="12"/>
      </w:numPr>
      <w:tabs>
        <w:tab w:val="num" w:pos="360"/>
        <w:tab w:val="left" w:pos="1417"/>
      </w:tabs>
      <w:spacing w:before="120" w:after="120" w:line="360" w:lineRule="auto"/>
      <w:ind w:left="360" w:hanging="360"/>
    </w:pPr>
    <w:rPr>
      <w:rFonts w:eastAsia="Calibri"/>
      <w:szCs w:val="22"/>
      <w:lang w:eastAsia="en-US"/>
    </w:rPr>
  </w:style>
  <w:style w:type="paragraph" w:customStyle="1" w:styleId="ManualNumPar1">
    <w:name w:val="Manual NumPar 1"/>
    <w:basedOn w:val="Normal"/>
    <w:next w:val="Text1"/>
    <w:rsid w:val="002602F9"/>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2602F9"/>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2602F9"/>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2602F9"/>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2602F9"/>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2602F9"/>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2602F9"/>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2602F9"/>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2602F9"/>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2602F9"/>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2602F9"/>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2602F9"/>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2602F9"/>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2602F9"/>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2602F9"/>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2602F9"/>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2602F9"/>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2602F9"/>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2602F9"/>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2602F9"/>
    <w:pPr>
      <w:widowControl/>
      <w:numPr>
        <w:numId w:val="13"/>
      </w:numPr>
      <w:tabs>
        <w:tab w:val="clear" w:pos="850"/>
        <w:tab w:val="num" w:pos="360"/>
      </w:tabs>
      <w:spacing w:before="120" w:after="120" w:line="360" w:lineRule="auto"/>
      <w:ind w:left="360" w:hanging="360"/>
    </w:pPr>
    <w:rPr>
      <w:rFonts w:eastAsia="Calibri"/>
      <w:szCs w:val="22"/>
      <w:lang w:eastAsia="en-US"/>
    </w:rPr>
  </w:style>
  <w:style w:type="paragraph" w:customStyle="1" w:styleId="Point1number">
    <w:name w:val="Point 1 (number)"/>
    <w:basedOn w:val="Normal"/>
    <w:rsid w:val="002602F9"/>
    <w:pPr>
      <w:widowControl/>
      <w:numPr>
        <w:ilvl w:val="2"/>
        <w:numId w:val="13"/>
      </w:numPr>
      <w:tabs>
        <w:tab w:val="clear" w:pos="1417"/>
        <w:tab w:val="num" w:pos="360"/>
      </w:tabs>
      <w:spacing w:before="120" w:after="120" w:line="360" w:lineRule="auto"/>
      <w:ind w:left="360" w:hanging="360"/>
    </w:pPr>
    <w:rPr>
      <w:rFonts w:eastAsia="Calibri"/>
      <w:szCs w:val="22"/>
      <w:lang w:eastAsia="en-US"/>
    </w:rPr>
  </w:style>
  <w:style w:type="paragraph" w:customStyle="1" w:styleId="Point2number">
    <w:name w:val="Point 2 (number)"/>
    <w:basedOn w:val="Normal"/>
    <w:rsid w:val="002602F9"/>
    <w:pPr>
      <w:widowControl/>
      <w:numPr>
        <w:ilvl w:val="4"/>
        <w:numId w:val="13"/>
      </w:numPr>
      <w:tabs>
        <w:tab w:val="clear" w:pos="1984"/>
        <w:tab w:val="num" w:pos="360"/>
      </w:tabs>
      <w:spacing w:before="120" w:after="120" w:line="360" w:lineRule="auto"/>
      <w:ind w:left="360" w:hanging="360"/>
    </w:pPr>
    <w:rPr>
      <w:rFonts w:eastAsia="Calibri"/>
      <w:szCs w:val="22"/>
      <w:lang w:eastAsia="en-US"/>
    </w:rPr>
  </w:style>
  <w:style w:type="paragraph" w:customStyle="1" w:styleId="Point3number">
    <w:name w:val="Point 3 (number)"/>
    <w:basedOn w:val="Normal"/>
    <w:rsid w:val="002602F9"/>
    <w:pPr>
      <w:widowControl/>
      <w:numPr>
        <w:ilvl w:val="6"/>
        <w:numId w:val="13"/>
      </w:numPr>
      <w:tabs>
        <w:tab w:val="clear" w:pos="2551"/>
        <w:tab w:val="num" w:pos="360"/>
      </w:tabs>
      <w:spacing w:before="120" w:after="120" w:line="360" w:lineRule="auto"/>
      <w:ind w:left="360" w:hanging="360"/>
    </w:pPr>
    <w:rPr>
      <w:rFonts w:eastAsia="Calibri"/>
      <w:szCs w:val="22"/>
      <w:lang w:eastAsia="en-US"/>
    </w:rPr>
  </w:style>
  <w:style w:type="paragraph" w:customStyle="1" w:styleId="Point0letter">
    <w:name w:val="Point 0 (letter)"/>
    <w:basedOn w:val="Normal"/>
    <w:rsid w:val="002602F9"/>
    <w:pPr>
      <w:widowControl/>
      <w:numPr>
        <w:ilvl w:val="1"/>
        <w:numId w:val="13"/>
      </w:numPr>
      <w:tabs>
        <w:tab w:val="clear" w:pos="850"/>
        <w:tab w:val="num" w:pos="360"/>
      </w:tabs>
      <w:spacing w:before="120" w:after="120" w:line="360" w:lineRule="auto"/>
      <w:ind w:left="360" w:hanging="360"/>
    </w:pPr>
    <w:rPr>
      <w:rFonts w:eastAsia="Calibri"/>
      <w:szCs w:val="22"/>
      <w:lang w:eastAsia="en-US"/>
    </w:rPr>
  </w:style>
  <w:style w:type="paragraph" w:customStyle="1" w:styleId="Point1letter">
    <w:name w:val="Point 1 (letter)"/>
    <w:basedOn w:val="Normal"/>
    <w:rsid w:val="002602F9"/>
    <w:pPr>
      <w:widowControl/>
      <w:numPr>
        <w:ilvl w:val="3"/>
        <w:numId w:val="13"/>
      </w:numPr>
      <w:tabs>
        <w:tab w:val="clear" w:pos="1417"/>
        <w:tab w:val="num" w:pos="360"/>
      </w:tabs>
      <w:spacing w:before="120" w:after="120" w:line="360" w:lineRule="auto"/>
      <w:ind w:left="360" w:hanging="360"/>
    </w:pPr>
    <w:rPr>
      <w:rFonts w:eastAsia="Calibri"/>
      <w:szCs w:val="22"/>
      <w:lang w:eastAsia="en-US"/>
    </w:rPr>
  </w:style>
  <w:style w:type="paragraph" w:customStyle="1" w:styleId="Point2letter">
    <w:name w:val="Point 2 (letter)"/>
    <w:basedOn w:val="Normal"/>
    <w:rsid w:val="002602F9"/>
    <w:pPr>
      <w:widowControl/>
      <w:numPr>
        <w:ilvl w:val="5"/>
        <w:numId w:val="13"/>
      </w:numPr>
      <w:tabs>
        <w:tab w:val="clear" w:pos="1984"/>
        <w:tab w:val="num" w:pos="360"/>
      </w:tabs>
      <w:spacing w:before="120" w:after="120" w:line="360" w:lineRule="auto"/>
      <w:ind w:left="360" w:hanging="360"/>
    </w:pPr>
    <w:rPr>
      <w:rFonts w:eastAsia="Calibri"/>
      <w:szCs w:val="22"/>
      <w:lang w:eastAsia="en-US"/>
    </w:rPr>
  </w:style>
  <w:style w:type="paragraph" w:customStyle="1" w:styleId="Point3letter">
    <w:name w:val="Point 3 (letter)"/>
    <w:basedOn w:val="Normal"/>
    <w:rsid w:val="002602F9"/>
    <w:pPr>
      <w:widowControl/>
      <w:numPr>
        <w:ilvl w:val="7"/>
        <w:numId w:val="13"/>
      </w:numPr>
      <w:tabs>
        <w:tab w:val="clear" w:pos="2551"/>
        <w:tab w:val="num" w:pos="360"/>
      </w:tabs>
      <w:spacing w:before="120" w:after="120" w:line="360" w:lineRule="auto"/>
      <w:ind w:left="360" w:hanging="360"/>
    </w:pPr>
    <w:rPr>
      <w:rFonts w:eastAsia="Calibri"/>
      <w:szCs w:val="22"/>
      <w:lang w:eastAsia="en-US"/>
    </w:rPr>
  </w:style>
  <w:style w:type="paragraph" w:customStyle="1" w:styleId="Point4letter">
    <w:name w:val="Point 4 (letter)"/>
    <w:basedOn w:val="Normal"/>
    <w:rsid w:val="002602F9"/>
    <w:pPr>
      <w:widowControl/>
      <w:numPr>
        <w:ilvl w:val="8"/>
        <w:numId w:val="13"/>
      </w:numPr>
      <w:tabs>
        <w:tab w:val="clear" w:pos="3118"/>
        <w:tab w:val="num" w:pos="360"/>
      </w:tabs>
      <w:spacing w:before="120" w:after="120" w:line="360" w:lineRule="auto"/>
      <w:ind w:left="360" w:hanging="360"/>
    </w:pPr>
    <w:rPr>
      <w:rFonts w:eastAsia="Calibri"/>
      <w:szCs w:val="22"/>
      <w:lang w:eastAsia="en-US"/>
    </w:rPr>
  </w:style>
  <w:style w:type="paragraph" w:customStyle="1" w:styleId="Bullet0">
    <w:name w:val="Bullet 0"/>
    <w:basedOn w:val="Normal"/>
    <w:rsid w:val="002602F9"/>
    <w:pPr>
      <w:widowControl/>
      <w:numPr>
        <w:numId w:val="14"/>
      </w:numPr>
      <w:tabs>
        <w:tab w:val="clear" w:pos="850"/>
        <w:tab w:val="num" w:pos="720"/>
      </w:tabs>
      <w:spacing w:before="120" w:after="120" w:line="360" w:lineRule="auto"/>
      <w:ind w:left="720" w:hanging="360"/>
    </w:pPr>
    <w:rPr>
      <w:rFonts w:eastAsia="Calibri"/>
      <w:szCs w:val="22"/>
      <w:lang w:eastAsia="en-US"/>
    </w:rPr>
  </w:style>
  <w:style w:type="paragraph" w:customStyle="1" w:styleId="Bullet1">
    <w:name w:val="Bullet 1"/>
    <w:basedOn w:val="Normal"/>
    <w:rsid w:val="002602F9"/>
    <w:pPr>
      <w:widowControl/>
      <w:numPr>
        <w:numId w:val="15"/>
      </w:numPr>
      <w:tabs>
        <w:tab w:val="clear" w:pos="1417"/>
        <w:tab w:val="num" w:pos="720"/>
      </w:tabs>
      <w:spacing w:before="120" w:after="120" w:line="360" w:lineRule="auto"/>
      <w:ind w:left="720" w:hanging="360"/>
    </w:pPr>
    <w:rPr>
      <w:rFonts w:eastAsia="Calibri"/>
      <w:szCs w:val="22"/>
      <w:lang w:eastAsia="en-US"/>
    </w:rPr>
  </w:style>
  <w:style w:type="paragraph" w:customStyle="1" w:styleId="Bullet2">
    <w:name w:val="Bullet 2"/>
    <w:basedOn w:val="Normal"/>
    <w:rsid w:val="002602F9"/>
    <w:pPr>
      <w:widowControl/>
      <w:numPr>
        <w:numId w:val="16"/>
      </w:numPr>
      <w:tabs>
        <w:tab w:val="clear" w:pos="1984"/>
        <w:tab w:val="num" w:pos="1080"/>
      </w:tabs>
      <w:spacing w:before="120" w:after="120" w:line="360" w:lineRule="auto"/>
      <w:ind w:left="1080" w:hanging="360"/>
    </w:pPr>
    <w:rPr>
      <w:rFonts w:eastAsia="Calibri"/>
      <w:szCs w:val="22"/>
      <w:lang w:eastAsia="en-US"/>
    </w:rPr>
  </w:style>
  <w:style w:type="paragraph" w:customStyle="1" w:styleId="Bullet3">
    <w:name w:val="Bullet 3"/>
    <w:basedOn w:val="Normal"/>
    <w:rsid w:val="002602F9"/>
    <w:pPr>
      <w:widowControl/>
      <w:numPr>
        <w:numId w:val="17"/>
      </w:numPr>
      <w:tabs>
        <w:tab w:val="clear" w:pos="2551"/>
        <w:tab w:val="num" w:pos="1080"/>
      </w:tabs>
      <w:spacing w:before="120" w:after="120" w:line="360" w:lineRule="auto"/>
      <w:ind w:left="1080" w:hanging="360"/>
    </w:pPr>
    <w:rPr>
      <w:rFonts w:eastAsia="Calibri"/>
      <w:szCs w:val="22"/>
      <w:lang w:eastAsia="en-US"/>
    </w:rPr>
  </w:style>
  <w:style w:type="paragraph" w:customStyle="1" w:styleId="Bullet4">
    <w:name w:val="Bullet 4"/>
    <w:basedOn w:val="Normal"/>
    <w:rsid w:val="002602F9"/>
    <w:pPr>
      <w:widowControl/>
      <w:numPr>
        <w:numId w:val="18"/>
      </w:numPr>
      <w:tabs>
        <w:tab w:val="clear" w:pos="3118"/>
        <w:tab w:val="num" w:pos="1440"/>
      </w:tabs>
      <w:spacing w:before="120" w:after="120" w:line="360" w:lineRule="auto"/>
      <w:ind w:left="1440" w:hanging="360"/>
    </w:pPr>
    <w:rPr>
      <w:rFonts w:eastAsia="Calibri"/>
      <w:szCs w:val="22"/>
      <w:lang w:eastAsia="en-US"/>
    </w:rPr>
  </w:style>
  <w:style w:type="paragraph" w:customStyle="1" w:styleId="Bullet5">
    <w:name w:val="Bullet 5"/>
    <w:basedOn w:val="Normal"/>
    <w:rsid w:val="002602F9"/>
    <w:pPr>
      <w:widowControl/>
      <w:numPr>
        <w:numId w:val="19"/>
      </w:numPr>
      <w:tabs>
        <w:tab w:val="clear" w:pos="3685"/>
        <w:tab w:val="num" w:pos="1440"/>
      </w:tabs>
      <w:spacing w:before="120" w:after="120" w:line="360" w:lineRule="auto"/>
      <w:ind w:left="1440" w:hanging="360"/>
    </w:pPr>
    <w:rPr>
      <w:rFonts w:eastAsia="Calibri"/>
      <w:szCs w:val="22"/>
      <w:lang w:eastAsia="en-US"/>
    </w:rPr>
  </w:style>
  <w:style w:type="paragraph" w:customStyle="1" w:styleId="Bullet6">
    <w:name w:val="Bullet 6"/>
    <w:basedOn w:val="Normal"/>
    <w:rsid w:val="002602F9"/>
    <w:pPr>
      <w:widowControl/>
      <w:numPr>
        <w:numId w:val="20"/>
      </w:numPr>
      <w:tabs>
        <w:tab w:val="clear" w:pos="4252"/>
        <w:tab w:val="num" w:pos="1800"/>
      </w:tabs>
      <w:spacing w:before="120" w:after="120" w:line="360" w:lineRule="auto"/>
      <w:ind w:left="1800" w:hanging="360"/>
    </w:pPr>
    <w:rPr>
      <w:rFonts w:eastAsia="Calibri"/>
      <w:szCs w:val="22"/>
      <w:lang w:eastAsia="en-US"/>
    </w:rPr>
  </w:style>
  <w:style w:type="paragraph" w:customStyle="1" w:styleId="Bullet7">
    <w:name w:val="Bullet 7"/>
    <w:basedOn w:val="Normal"/>
    <w:rsid w:val="002602F9"/>
    <w:pPr>
      <w:widowControl/>
      <w:numPr>
        <w:numId w:val="21"/>
      </w:numPr>
      <w:tabs>
        <w:tab w:val="clear" w:pos="4819"/>
        <w:tab w:val="num" w:pos="1800"/>
      </w:tabs>
      <w:spacing w:before="120" w:after="120" w:line="360" w:lineRule="auto"/>
      <w:ind w:left="1800" w:hanging="360"/>
    </w:pPr>
    <w:rPr>
      <w:rFonts w:eastAsia="Calibri"/>
      <w:szCs w:val="22"/>
      <w:lang w:eastAsia="en-US"/>
    </w:rPr>
  </w:style>
  <w:style w:type="paragraph" w:customStyle="1" w:styleId="Bullet8">
    <w:name w:val="Bullet 8"/>
    <w:basedOn w:val="Normal"/>
    <w:rsid w:val="002602F9"/>
    <w:pPr>
      <w:widowControl/>
      <w:numPr>
        <w:numId w:val="22"/>
      </w:numPr>
      <w:tabs>
        <w:tab w:val="clear" w:pos="5386"/>
        <w:tab w:val="num" w:pos="850"/>
      </w:tabs>
      <w:spacing w:before="120" w:after="120" w:line="360" w:lineRule="auto"/>
      <w:ind w:left="850" w:hanging="850"/>
    </w:pPr>
    <w:rPr>
      <w:rFonts w:eastAsia="Calibri"/>
      <w:szCs w:val="22"/>
      <w:lang w:eastAsia="en-US"/>
    </w:rPr>
  </w:style>
  <w:style w:type="paragraph" w:customStyle="1" w:styleId="Annexetitreacte">
    <w:name w:val="Annexe titre (acte)"/>
    <w:basedOn w:val="Normal"/>
    <w:next w:val="Normal"/>
    <w:rsid w:val="002602F9"/>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2602F9"/>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2602F9"/>
    <w:pPr>
      <w:widowControl/>
      <w:spacing w:before="480" w:after="120" w:line="360" w:lineRule="auto"/>
    </w:pPr>
    <w:rPr>
      <w:rFonts w:eastAsia="Calibri"/>
      <w:szCs w:val="22"/>
      <w:lang w:eastAsia="en-US"/>
    </w:rPr>
  </w:style>
  <w:style w:type="paragraph" w:customStyle="1" w:styleId="Considrant">
    <w:name w:val="Considérant"/>
    <w:basedOn w:val="Normal"/>
    <w:rsid w:val="002602F9"/>
    <w:pPr>
      <w:widowControl/>
      <w:numPr>
        <w:numId w:val="23"/>
      </w:numPr>
      <w:tabs>
        <w:tab w:val="clear" w:pos="850"/>
        <w:tab w:val="num" w:pos="360"/>
      </w:tabs>
      <w:spacing w:before="120" w:after="120" w:line="360" w:lineRule="auto"/>
      <w:ind w:left="0" w:firstLine="0"/>
    </w:pPr>
    <w:rPr>
      <w:rFonts w:eastAsia="Calibri"/>
      <w:szCs w:val="22"/>
      <w:lang w:eastAsia="en-US"/>
    </w:rPr>
  </w:style>
  <w:style w:type="paragraph" w:customStyle="1" w:styleId="Datedadoption">
    <w:name w:val="Date d'adoption"/>
    <w:basedOn w:val="Normal"/>
    <w:next w:val="Titreobjet"/>
    <w:rsid w:val="002602F9"/>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2602F9"/>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uiPriority w:val="99"/>
    <w:rsid w:val="002602F9"/>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2602F9"/>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2602F9"/>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2602F9"/>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2602F9"/>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2602F9"/>
    <w:pPr>
      <w:widowControl/>
      <w:spacing w:line="360" w:lineRule="auto"/>
      <w:jc w:val="center"/>
    </w:pPr>
    <w:rPr>
      <w:rFonts w:eastAsia="Calibri"/>
      <w:b/>
      <w:szCs w:val="22"/>
      <w:lang w:eastAsia="en-US"/>
    </w:rPr>
  </w:style>
  <w:style w:type="paragraph" w:customStyle="1" w:styleId="Statut">
    <w:name w:val="Statut"/>
    <w:basedOn w:val="Normal"/>
    <w:next w:val="Typedudocument"/>
    <w:rsid w:val="002602F9"/>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2602F9"/>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2602F9"/>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2602F9"/>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2602F9"/>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2602F9"/>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2602F9"/>
    <w:pPr>
      <w:widowControl/>
      <w:spacing w:line="360" w:lineRule="auto"/>
      <w:ind w:left="5103"/>
    </w:pPr>
    <w:rPr>
      <w:rFonts w:eastAsia="Calibri"/>
      <w:szCs w:val="22"/>
      <w:lang w:eastAsia="en-US"/>
    </w:rPr>
  </w:style>
  <w:style w:type="paragraph" w:customStyle="1" w:styleId="EntLogo">
    <w:name w:val="EntLogo"/>
    <w:basedOn w:val="Normal"/>
    <w:rsid w:val="002602F9"/>
    <w:pPr>
      <w:widowControl/>
      <w:tabs>
        <w:tab w:val="right" w:pos="9639"/>
      </w:tabs>
      <w:spacing w:line="360" w:lineRule="auto"/>
    </w:pPr>
    <w:rPr>
      <w:rFonts w:eastAsia="Calibri"/>
      <w:b/>
      <w:szCs w:val="22"/>
      <w:lang w:eastAsia="en-US"/>
    </w:rPr>
  </w:style>
  <w:style w:type="paragraph" w:customStyle="1" w:styleId="EntInstit">
    <w:name w:val="EntInstit"/>
    <w:basedOn w:val="Normal"/>
    <w:rsid w:val="002602F9"/>
    <w:pPr>
      <w:widowControl/>
      <w:jc w:val="right"/>
    </w:pPr>
    <w:rPr>
      <w:rFonts w:eastAsia="Calibri"/>
      <w:b/>
      <w:szCs w:val="22"/>
      <w:lang w:eastAsia="en-US"/>
    </w:rPr>
  </w:style>
  <w:style w:type="paragraph" w:customStyle="1" w:styleId="EntRefer">
    <w:name w:val="EntRefer"/>
    <w:basedOn w:val="Normal"/>
    <w:rsid w:val="002602F9"/>
    <w:pPr>
      <w:widowControl/>
    </w:pPr>
    <w:rPr>
      <w:rFonts w:eastAsia="Calibri"/>
      <w:b/>
      <w:szCs w:val="22"/>
      <w:lang w:eastAsia="en-US"/>
    </w:rPr>
  </w:style>
  <w:style w:type="paragraph" w:customStyle="1" w:styleId="EntEmet">
    <w:name w:val="EntEmet"/>
    <w:basedOn w:val="Normal"/>
    <w:rsid w:val="002602F9"/>
    <w:pPr>
      <w:widowControl/>
      <w:spacing w:before="40"/>
    </w:pPr>
    <w:rPr>
      <w:rFonts w:eastAsia="Calibri"/>
      <w:szCs w:val="22"/>
      <w:lang w:eastAsia="en-US"/>
    </w:rPr>
  </w:style>
  <w:style w:type="paragraph" w:customStyle="1" w:styleId="EntText">
    <w:name w:val="EntText"/>
    <w:basedOn w:val="Normal"/>
    <w:rsid w:val="002602F9"/>
    <w:pPr>
      <w:widowControl/>
      <w:spacing w:before="120" w:after="120" w:line="360" w:lineRule="auto"/>
    </w:pPr>
    <w:rPr>
      <w:rFonts w:eastAsia="Calibri"/>
      <w:szCs w:val="22"/>
      <w:lang w:eastAsia="en-US"/>
    </w:rPr>
  </w:style>
  <w:style w:type="paragraph" w:customStyle="1" w:styleId="EntEU">
    <w:name w:val="EntEU"/>
    <w:basedOn w:val="Normal"/>
    <w:rsid w:val="002602F9"/>
    <w:pPr>
      <w:widowControl/>
      <w:spacing w:before="240" w:after="240"/>
      <w:jc w:val="center"/>
    </w:pPr>
    <w:rPr>
      <w:rFonts w:eastAsia="Calibri"/>
      <w:b/>
      <w:sz w:val="36"/>
      <w:szCs w:val="22"/>
      <w:lang w:eastAsia="en-US"/>
    </w:rPr>
  </w:style>
  <w:style w:type="paragraph" w:customStyle="1" w:styleId="EntASSOC">
    <w:name w:val="EntASSOC"/>
    <w:basedOn w:val="Normal"/>
    <w:rsid w:val="002602F9"/>
    <w:pPr>
      <w:widowControl/>
      <w:jc w:val="center"/>
    </w:pPr>
    <w:rPr>
      <w:rFonts w:eastAsia="Calibri"/>
      <w:b/>
      <w:szCs w:val="22"/>
      <w:lang w:eastAsia="en-US"/>
    </w:rPr>
  </w:style>
  <w:style w:type="paragraph" w:customStyle="1" w:styleId="EntACP">
    <w:name w:val="EntACP"/>
    <w:basedOn w:val="Normal"/>
    <w:rsid w:val="002602F9"/>
    <w:pPr>
      <w:widowControl/>
      <w:spacing w:after="180"/>
      <w:jc w:val="center"/>
    </w:pPr>
    <w:rPr>
      <w:rFonts w:eastAsia="Calibri"/>
      <w:b/>
      <w:spacing w:val="40"/>
      <w:sz w:val="28"/>
      <w:szCs w:val="22"/>
      <w:lang w:eastAsia="en-US"/>
    </w:rPr>
  </w:style>
  <w:style w:type="paragraph" w:customStyle="1" w:styleId="EntInstitACP">
    <w:name w:val="EntInstitACP"/>
    <w:basedOn w:val="Normal"/>
    <w:rsid w:val="002602F9"/>
    <w:pPr>
      <w:widowControl/>
      <w:jc w:val="center"/>
    </w:pPr>
    <w:rPr>
      <w:rFonts w:eastAsia="Calibri"/>
      <w:b/>
      <w:szCs w:val="22"/>
      <w:lang w:eastAsia="en-US"/>
    </w:rPr>
  </w:style>
  <w:style w:type="paragraph" w:customStyle="1" w:styleId="Genredudocument">
    <w:name w:val="Genre du document"/>
    <w:basedOn w:val="EntRefer"/>
    <w:next w:val="EntRefer"/>
    <w:rsid w:val="002602F9"/>
    <w:pPr>
      <w:spacing w:before="240"/>
    </w:pPr>
  </w:style>
  <w:style w:type="paragraph" w:customStyle="1" w:styleId="Accordtitre">
    <w:name w:val="Accord titre"/>
    <w:basedOn w:val="Normal"/>
    <w:rsid w:val="002602F9"/>
    <w:pPr>
      <w:widowControl/>
      <w:spacing w:line="360" w:lineRule="auto"/>
      <w:jc w:val="center"/>
    </w:pPr>
    <w:rPr>
      <w:rFonts w:eastAsia="Calibri"/>
      <w:szCs w:val="22"/>
      <w:lang w:eastAsia="en-US"/>
    </w:rPr>
  </w:style>
  <w:style w:type="paragraph" w:customStyle="1" w:styleId="FooterAccord">
    <w:name w:val="Footer Accord"/>
    <w:basedOn w:val="Normal"/>
    <w:rsid w:val="002602F9"/>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2602F9"/>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2602F9"/>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2602F9"/>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2602F9"/>
    <w:pPr>
      <w:spacing w:after="240"/>
    </w:pPr>
  </w:style>
  <w:style w:type="paragraph" w:customStyle="1" w:styleId="Annexetitre">
    <w:name w:val="Annexe titre"/>
    <w:basedOn w:val="Normal"/>
    <w:next w:val="Normal"/>
    <w:rsid w:val="002602F9"/>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2602F9"/>
    <w:pPr>
      <w:widowControl/>
      <w:tabs>
        <w:tab w:val="center" w:pos="5953"/>
      </w:tabs>
      <w:spacing w:before="720" w:after="120" w:line="360" w:lineRule="auto"/>
    </w:pPr>
    <w:rPr>
      <w:rFonts w:eastAsia="Calibri"/>
      <w:szCs w:val="22"/>
      <w:lang w:eastAsia="en-US"/>
    </w:rPr>
  </w:style>
  <w:style w:type="paragraph" w:customStyle="1" w:styleId="EndnoteText1">
    <w:name w:val="Endnote Text1"/>
    <w:basedOn w:val="Normal"/>
    <w:next w:val="EndnoteText"/>
    <w:link w:val="EndnoteTextChar"/>
    <w:uiPriority w:val="99"/>
    <w:semiHidden/>
    <w:unhideWhenUsed/>
    <w:rsid w:val="002602F9"/>
    <w:pPr>
      <w:widowControl/>
    </w:pPr>
    <w:rPr>
      <w:sz w:val="20"/>
      <w:lang w:val="en-GB"/>
    </w:rPr>
  </w:style>
  <w:style w:type="character" w:customStyle="1" w:styleId="EndnoteTextChar">
    <w:name w:val="Endnote Text Char"/>
    <w:basedOn w:val="DefaultParagraphFont"/>
    <w:link w:val="EndnoteText1"/>
    <w:uiPriority w:val="99"/>
    <w:semiHidden/>
    <w:rsid w:val="002602F9"/>
  </w:style>
  <w:style w:type="character" w:styleId="EndnoteReference">
    <w:name w:val="endnote reference"/>
    <w:basedOn w:val="DefaultParagraphFont"/>
    <w:uiPriority w:val="99"/>
    <w:unhideWhenUsed/>
    <w:rsid w:val="002602F9"/>
    <w:rPr>
      <w:bdr w:val="none" w:sz="0" w:space="0" w:color="auto"/>
      <w:shd w:val="clear" w:color="auto" w:fill="auto"/>
      <w:vertAlign w:val="superscript"/>
    </w:rPr>
  </w:style>
  <w:style w:type="paragraph" w:customStyle="1" w:styleId="Division1">
    <w:name w:val="Division 1"/>
    <w:basedOn w:val="Normal"/>
    <w:next w:val="Normal"/>
    <w:rsid w:val="002602F9"/>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2602F9"/>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2602F9"/>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2602F9"/>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2602F9"/>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2602F9"/>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2602F9"/>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2602F9"/>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2602F9"/>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2602F9"/>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2602F9"/>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2602F9"/>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2602F9"/>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2602F9"/>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2602F9"/>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2602F9"/>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2602F9"/>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2602F9"/>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2602F9"/>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2602F9"/>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2602F9"/>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2602F9"/>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2602F9"/>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2602F9"/>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2602F9"/>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2602F9"/>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2602F9"/>
    <w:pPr>
      <w:pBdr>
        <w:left w:val="single" w:sz="18" w:space="5" w:color="0070C0"/>
      </w:pBdr>
      <w:spacing w:after="160" w:line="259" w:lineRule="auto"/>
    </w:pPr>
    <w:rPr>
      <w:rFonts w:ascii="Calibri" w:eastAsia="Calibri" w:hAnsi="Calibri" w:cs="Arial"/>
      <w:i/>
      <w:sz w:val="22"/>
      <w:szCs w:val="22"/>
      <w:lang w:val="lv-LV" w:eastAsia="en-US"/>
    </w:rPr>
  </w:style>
  <w:style w:type="paragraph" w:customStyle="1" w:styleId="CommentFwdQuotedText">
    <w:name w:val="CommentFwdQuotedText"/>
    <w:basedOn w:val="Normal"/>
    <w:rsid w:val="002602F9"/>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2602F9"/>
    <w:pPr>
      <w:pBdr>
        <w:top w:val="none" w:sz="0" w:space="0" w:color="auto"/>
        <w:left w:val="single" w:sz="4" w:space="20" w:color="auto"/>
      </w:pBdr>
    </w:pPr>
  </w:style>
  <w:style w:type="character" w:customStyle="1" w:styleId="diff-tte-added">
    <w:name w:val="diff-tte-added"/>
    <w:basedOn w:val="DefaultParagraphFont"/>
    <w:rsid w:val="002602F9"/>
    <w:rPr>
      <w:b/>
      <w:i/>
    </w:rPr>
  </w:style>
  <w:style w:type="character" w:customStyle="1" w:styleId="diff-tte-removed">
    <w:name w:val="diff-tte-removed"/>
    <w:basedOn w:val="DefaultParagraphFont"/>
    <w:rsid w:val="002602F9"/>
    <w:rPr>
      <w:strike/>
    </w:rPr>
  </w:style>
  <w:style w:type="table" w:customStyle="1" w:styleId="TableGrid2">
    <w:name w:val="Table Grid2"/>
    <w:basedOn w:val="TableNormal"/>
    <w:next w:val="TableGrid"/>
    <w:uiPriority w:val="59"/>
    <w:rsid w:val="002602F9"/>
    <w:rPr>
      <w:rFonts w:ascii="Calibri" w:eastAsia="Calibri" w:hAnsi="Calibri" w:cs="Arial"/>
      <w:sz w:val="22"/>
      <w:szCs w:val="22"/>
      <w:lang w:val="lv-LV"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 Grid1"/>
    <w:basedOn w:val="TableNormal"/>
    <w:next w:val="TableGrid"/>
    <w:uiPriority w:val="39"/>
    <w:rsid w:val="002602F9"/>
    <w:rPr>
      <w:rFonts w:ascii="Calibri" w:eastAsia="Calibri" w:hAnsi="Calibri" w:cs="Arial"/>
      <w:sz w:val="22"/>
      <w:szCs w:val="22"/>
      <w:lang w:val="lv-L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vision1">
    <w:name w:val="Revision1"/>
    <w:next w:val="Revision"/>
    <w:hidden/>
    <w:uiPriority w:val="99"/>
    <w:semiHidden/>
    <w:rsid w:val="002602F9"/>
    <w:rPr>
      <w:rFonts w:eastAsia="Calibri"/>
      <w:sz w:val="24"/>
      <w:szCs w:val="22"/>
      <w:lang w:val="lv-LV" w:eastAsia="en-US"/>
    </w:rPr>
  </w:style>
  <w:style w:type="paragraph" w:customStyle="1" w:styleId="CommentText1">
    <w:name w:val="Comment Text1"/>
    <w:basedOn w:val="Normal"/>
    <w:next w:val="CommentText"/>
    <w:uiPriority w:val="99"/>
    <w:unhideWhenUsed/>
    <w:rsid w:val="002602F9"/>
    <w:pPr>
      <w:widowControl/>
      <w:spacing w:before="120" w:after="120"/>
    </w:pPr>
    <w:rPr>
      <w:sz w:val="20"/>
      <w:lang w:val="en-GB"/>
    </w:rPr>
  </w:style>
  <w:style w:type="paragraph" w:customStyle="1" w:styleId="CommentSubject1">
    <w:name w:val="Comment Subject1"/>
    <w:basedOn w:val="CommentText"/>
    <w:next w:val="CommentText"/>
    <w:uiPriority w:val="99"/>
    <w:semiHidden/>
    <w:unhideWhenUsed/>
    <w:rsid w:val="002602F9"/>
  </w:style>
  <w:style w:type="paragraph" w:customStyle="1" w:styleId="BalloonText1">
    <w:name w:val="Balloon Text1"/>
    <w:basedOn w:val="Normal"/>
    <w:next w:val="BalloonText"/>
    <w:uiPriority w:val="99"/>
    <w:semiHidden/>
    <w:unhideWhenUsed/>
    <w:rsid w:val="002602F9"/>
    <w:pPr>
      <w:widowControl/>
    </w:pPr>
    <w:rPr>
      <w:rFonts w:ascii="Segoe UI" w:hAnsi="Segoe UI" w:cs="Segoe UI"/>
      <w:sz w:val="18"/>
      <w:szCs w:val="18"/>
      <w:lang w:val="en-GB"/>
    </w:rPr>
  </w:style>
  <w:style w:type="paragraph" w:customStyle="1" w:styleId="oj-normal">
    <w:name w:val="oj-normal"/>
    <w:basedOn w:val="Normal"/>
    <w:rsid w:val="002602F9"/>
    <w:pPr>
      <w:widowControl/>
      <w:spacing w:before="100" w:beforeAutospacing="1" w:after="100" w:afterAutospacing="1"/>
    </w:pPr>
    <w:rPr>
      <w:szCs w:val="24"/>
    </w:rPr>
  </w:style>
  <w:style w:type="character" w:customStyle="1" w:styleId="Hyperlink1">
    <w:name w:val="Hyperlink1"/>
    <w:basedOn w:val="DefaultParagraphFont"/>
    <w:uiPriority w:val="99"/>
    <w:unhideWhenUsed/>
    <w:rsid w:val="002602F9"/>
    <w:rPr>
      <w:color w:val="0563C1"/>
      <w:u w:val="single"/>
    </w:rPr>
  </w:style>
  <w:style w:type="character" w:customStyle="1" w:styleId="UnresolvedMention">
    <w:name w:val="Unresolved Mention"/>
    <w:basedOn w:val="DefaultParagraphFont"/>
    <w:uiPriority w:val="99"/>
    <w:semiHidden/>
    <w:unhideWhenUsed/>
    <w:rsid w:val="002602F9"/>
    <w:rPr>
      <w:color w:val="605E5C"/>
      <w:shd w:val="clear" w:color="auto" w:fill="E1DFDD"/>
    </w:rPr>
  </w:style>
  <w:style w:type="character" w:customStyle="1" w:styleId="FollowedHyperlink1">
    <w:name w:val="FollowedHyperlink1"/>
    <w:basedOn w:val="DefaultParagraphFont"/>
    <w:uiPriority w:val="99"/>
    <w:semiHidden/>
    <w:unhideWhenUsed/>
    <w:rsid w:val="002602F9"/>
    <w:rPr>
      <w:color w:val="954F72"/>
      <w:u w:val="single"/>
    </w:rPr>
  </w:style>
  <w:style w:type="paragraph" w:styleId="EndnoteText">
    <w:name w:val="endnote text"/>
    <w:basedOn w:val="Normal"/>
    <w:link w:val="EndnoteTextChar1"/>
    <w:rsid w:val="002602F9"/>
    <w:rPr>
      <w:sz w:val="20"/>
    </w:rPr>
  </w:style>
  <w:style w:type="character" w:customStyle="1" w:styleId="EndnoteTextChar1">
    <w:name w:val="Endnote Text Char1"/>
    <w:basedOn w:val="DefaultParagraphFont"/>
    <w:link w:val="EndnoteText"/>
    <w:rsid w:val="002602F9"/>
    <w:rPr>
      <w:lang w:val="lv-LV"/>
    </w:rPr>
  </w:style>
  <w:style w:type="character" w:customStyle="1" w:styleId="CommentTextChar1">
    <w:name w:val="Comment Text Char1"/>
    <w:basedOn w:val="DefaultParagraphFont"/>
    <w:rsid w:val="002602F9"/>
    <w:rPr>
      <w:lang w:val="lv-LV"/>
    </w:rPr>
  </w:style>
  <w:style w:type="character" w:customStyle="1" w:styleId="CommentSubjectChar1">
    <w:name w:val="Comment Subject Char1"/>
    <w:basedOn w:val="CommentTextChar1"/>
    <w:rsid w:val="002602F9"/>
    <w:rPr>
      <w:b/>
      <w:bCs/>
      <w:lang w:val="lv-LV"/>
    </w:rPr>
  </w:style>
  <w:style w:type="character" w:customStyle="1" w:styleId="BalloonTextChar1">
    <w:name w:val="Balloon Text Char1"/>
    <w:basedOn w:val="DefaultParagraphFont"/>
    <w:rsid w:val="002602F9"/>
    <w:rPr>
      <w:rFonts w:ascii="Segoe UI" w:hAnsi="Segoe UI" w:cs="Segoe UI"/>
      <w:sz w:val="18"/>
      <w:szCs w:val="18"/>
      <w:lang w:val="lv-LV"/>
    </w:rPr>
  </w:style>
  <w:style w:type="character" w:styleId="FollowedHyperlink">
    <w:name w:val="FollowedHyperlink"/>
    <w:basedOn w:val="DefaultParagraphFont"/>
    <w:rsid w:val="002602F9"/>
    <w:rPr>
      <w:color w:val="954F72" w:themeColor="followedHyperlink"/>
      <w:u w:val="single"/>
    </w:rPr>
  </w:style>
  <w:style w:type="paragraph" w:customStyle="1" w:styleId="SignaturePersonne">
    <w:name w:val="Signature Personne"/>
    <w:basedOn w:val="Normal"/>
    <w:rsid w:val="002602F9"/>
    <w:pPr>
      <w:widowControl/>
      <w:tabs>
        <w:tab w:val="left" w:pos="4252"/>
      </w:tabs>
      <w:spacing w:line="360" w:lineRule="auto"/>
    </w:pPr>
    <w:rPr>
      <w:i/>
      <w:szCs w:val="24"/>
      <w:lang w:eastAsia="en-US"/>
    </w:rPr>
  </w:style>
  <w:style w:type="paragraph" w:customStyle="1" w:styleId="FootnoteTextForceStyle">
    <w:name w:val="Footnote Text ForceStyle"/>
    <w:rsid w:val="002602F9"/>
    <w:pPr>
      <w:keepLines/>
      <w:widowControl w:val="0"/>
      <w:ind w:left="850" w:hanging="850"/>
    </w:pPr>
    <w:rPr>
      <w:sz w:val="24"/>
      <w:lang w:val="lv-LV" w:eastAsia="en-US"/>
    </w:rPr>
  </w:style>
  <w:style w:type="paragraph" w:customStyle="1" w:styleId="Normale">
    <w:name w:val="Normale"/>
    <w:rsid w:val="002602F9"/>
    <w:pPr>
      <w:widowControl w:val="0"/>
      <w:spacing w:before="120" w:after="120" w:line="360" w:lineRule="auto"/>
    </w:pPr>
    <w:rPr>
      <w:sz w:val="24"/>
      <w:lang w:val="lv-LV" w:eastAsia="en-US"/>
    </w:rPr>
  </w:style>
  <w:style w:type="paragraph" w:customStyle="1" w:styleId="Rfrenceinstitutionnelle">
    <w:name w:val="Référence institutionnelle"/>
    <w:basedOn w:val="Normal"/>
    <w:next w:val="Normal"/>
    <w:rsid w:val="002602F9"/>
    <w:pPr>
      <w:widowControl/>
      <w:spacing w:after="240" w:line="360" w:lineRule="auto"/>
      <w:ind w:left="5102"/>
    </w:pPr>
    <w:rPr>
      <w:szCs w:val="24"/>
      <w:lang w:eastAsia="en-US"/>
    </w:rPr>
  </w:style>
  <w:style w:type="paragraph" w:customStyle="1" w:styleId="Footer1">
    <w:name w:val="Footer1"/>
    <w:basedOn w:val="Normal"/>
    <w:rsid w:val="002602F9"/>
    <w:pPr>
      <w:widowControl/>
      <w:tabs>
        <w:tab w:val="center" w:pos="4150"/>
        <w:tab w:val="right" w:pos="8306"/>
        <w:tab w:val="right" w:pos="9638"/>
      </w:tabs>
      <w:spacing w:line="360" w:lineRule="auto"/>
    </w:pPr>
    <w:rPr>
      <w:szCs w:val="24"/>
      <w:lang w:eastAsia="en-US"/>
    </w:rPr>
  </w:style>
  <w:style w:type="paragraph" w:customStyle="1" w:styleId="SignatureInstitution">
    <w:name w:val="Signature Institution"/>
    <w:basedOn w:val="Normal"/>
    <w:rsid w:val="002602F9"/>
    <w:pPr>
      <w:keepNext/>
      <w:widowControl/>
      <w:tabs>
        <w:tab w:val="left" w:pos="4252"/>
      </w:tabs>
      <w:spacing w:before="720" w:after="100" w:line="360" w:lineRule="auto"/>
      <w:jc w:val="both"/>
    </w:pPr>
    <w:rPr>
      <w:i/>
      <w:szCs w:val="24"/>
      <w:lang w:eastAsia="en-US"/>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rsid w:val="002602F9"/>
    <w:pPr>
      <w:widowControl/>
      <w:spacing w:after="160" w:line="240" w:lineRule="exact"/>
    </w:pPr>
    <w:rPr>
      <w:sz w:val="20"/>
      <w:vertAlign w:val="superscript"/>
      <w:lang w:val="en-GB"/>
    </w:rPr>
  </w:style>
  <w:style w:type="paragraph" w:customStyle="1" w:styleId="HeadingDocType24a">
    <w:name w:val="HeadingDocType24a"/>
    <w:basedOn w:val="Normal"/>
    <w:rsid w:val="002C6D66"/>
    <w:pPr>
      <w:spacing w:after="480"/>
      <w:jc w:val="center"/>
    </w:pPr>
    <w:rPr>
      <w:rFonts w:ascii="Arial" w:hAnsi="Arial"/>
      <w:b/>
      <w:sz w:val="48"/>
    </w:rPr>
  </w:style>
  <w:style w:type="paragraph" w:customStyle="1" w:styleId="HeadingReferenceERCO">
    <w:name w:val="HeadingReferenceERCO"/>
    <w:basedOn w:val="Normal"/>
    <w:rsid w:val="002C6D66"/>
    <w:pPr>
      <w:spacing w:before="360" w:after="240"/>
      <w:jc w:val="right"/>
    </w:pPr>
    <w:rPr>
      <w:rFonts w:ascii="Arial" w:hAnsi="Arial"/>
      <w:b/>
    </w:rPr>
  </w:style>
  <w:style w:type="paragraph" w:customStyle="1" w:styleId="NormalCenter">
    <w:name w:val="NormalCenter"/>
    <w:basedOn w:val="Normal"/>
    <w:rsid w:val="002C6D66"/>
    <w:pPr>
      <w:jc w:val="center"/>
    </w:pPr>
  </w:style>
  <w:style w:type="paragraph" w:customStyle="1" w:styleId="LineSingle">
    <w:name w:val="LineSingle"/>
    <w:basedOn w:val="Normal"/>
    <w:next w:val="Normal"/>
    <w:rsid w:val="002C6D66"/>
    <w:pPr>
      <w:pBdr>
        <w:bottom w:val="single" w:sz="4" w:space="1" w:color="auto"/>
      </w:pBdr>
      <w:spacing w:after="240"/>
    </w:pPr>
  </w:style>
  <w:style w:type="paragraph" w:customStyle="1" w:styleId="HeadingDate">
    <w:name w:val="HeadingDate"/>
    <w:basedOn w:val="Normal"/>
    <w:rsid w:val="002C6D66"/>
    <w:pPr>
      <w:spacing w:before="240" w:after="240"/>
    </w:pPr>
  </w:style>
  <w:style w:type="character" w:customStyle="1" w:styleId="UnresolvedMention1">
    <w:name w:val="Unresolved Mention1"/>
    <w:basedOn w:val="DefaultParagraphFont"/>
    <w:uiPriority w:val="99"/>
    <w:semiHidden/>
    <w:unhideWhenUsed/>
    <w:rsid w:val="002C6D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DB6090-C37D-498B-8745-0F9EC12D55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330</Words>
  <Characters>2377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MERSCH Larisa</cp:lastModifiedBy>
  <cp:revision>2</cp:revision>
  <cp:lastPrinted>2004-11-19T15:42:00Z</cp:lastPrinted>
  <dcterms:created xsi:type="dcterms:W3CDTF">2025-03-13T12:56:00Z</dcterms:created>
  <dcterms:modified xsi:type="dcterms:W3CDTF">2025-03-13T12:56:00Z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P9_TA(2024)0320_</vt:lpwstr>
  </property>
  <property fmtid="{D5CDD505-2E9C-101B-9397-08002B2CF9AE}" pid="4" name="&lt;Type&gt;">
    <vt:lpwstr>RR</vt:lpwstr>
  </property>
</Properties>
</file>