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52574" w:rsidRPr="00F52574" w:rsidTr="00E8579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52574" w:rsidRPr="00F52574" w:rsidRDefault="00F52574" w:rsidP="00F52574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</w:pPr>
            <w:r w:rsidRPr="00F52574"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  <w:t>Euroopan parlamentti</w:t>
            </w:r>
          </w:p>
          <w:p w:rsidR="00F52574" w:rsidRPr="00F52574" w:rsidRDefault="00F52574" w:rsidP="00F52574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noProof/>
                <w:color w:val="000080"/>
                <w:sz w:val="20"/>
                <w:szCs w:val="22"/>
                <w:lang w:val="fi-FI" w:eastAsia="en-GB"/>
              </w:rPr>
            </w:pPr>
            <w:r w:rsidRPr="00F52574"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F52574" w:rsidRPr="00F52574" w:rsidRDefault="00F52574" w:rsidP="00F52574">
            <w:pPr>
              <w:widowControl w:val="0"/>
              <w:jc w:val="right"/>
              <w:rPr>
                <w:rFonts w:eastAsia="Times New Roman"/>
                <w:szCs w:val="20"/>
                <w:lang w:val="fi-FI" w:eastAsia="en-GB"/>
              </w:rPr>
            </w:pPr>
            <w:r w:rsidRPr="00F52574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6C68BD9E" wp14:editId="093F4F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2574" w:rsidRPr="00F52574" w:rsidRDefault="00F52574" w:rsidP="00F52574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F52574" w:rsidRPr="00F52574" w:rsidRDefault="00F52574" w:rsidP="00F52574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fi-FI" w:eastAsia="en-GB"/>
        </w:rPr>
      </w:pPr>
      <w:r w:rsidRPr="00F52574">
        <w:rPr>
          <w:rFonts w:ascii="Arial" w:eastAsia="Times New Roman" w:hAnsi="Arial" w:cs="Arial"/>
          <w:b/>
          <w:sz w:val="22"/>
          <w:szCs w:val="22"/>
          <w:lang w:val="fi-FI" w:eastAsia="en-GB"/>
        </w:rPr>
        <w:t>HYVÄKSYTYT TEKSTIT</w:t>
      </w:r>
    </w:p>
    <w:p w:rsidR="00F52574" w:rsidRPr="00F52574" w:rsidRDefault="00F52574" w:rsidP="00F52574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F52574" w:rsidRPr="00F52574" w:rsidRDefault="00F52574" w:rsidP="00F52574">
      <w:pPr>
        <w:keepNext/>
        <w:keepLines/>
        <w:spacing w:before="480" w:after="120"/>
        <w:jc w:val="left"/>
        <w:outlineLvl w:val="0"/>
        <w:rPr>
          <w:rFonts w:eastAsia="Times New Roman"/>
          <w:b/>
          <w:sz w:val="28"/>
          <w:szCs w:val="20"/>
          <w:lang w:val="fi-FI" w:eastAsia="fr-FR"/>
        </w:rPr>
      </w:pPr>
      <w:bookmarkStart w:id="0" w:name="TANumber"/>
      <w:r w:rsidRPr="00F52574">
        <w:rPr>
          <w:rFonts w:eastAsia="Times New Roman"/>
          <w:b/>
          <w:sz w:val="28"/>
          <w:szCs w:val="20"/>
          <w:lang w:val="fi-FI" w:eastAsia="fr-FR"/>
        </w:rPr>
        <w:t>P9_</w:t>
      </w:r>
      <w:proofErr w:type="gramStart"/>
      <w:r w:rsidRPr="00F52574">
        <w:rPr>
          <w:rFonts w:eastAsia="Times New Roman"/>
          <w:b/>
          <w:sz w:val="28"/>
          <w:szCs w:val="20"/>
          <w:lang w:val="fi-FI" w:eastAsia="fr-FR"/>
        </w:rPr>
        <w:t>TA(</w:t>
      </w:r>
      <w:proofErr w:type="gramEnd"/>
      <w:r w:rsidRPr="00F52574">
        <w:rPr>
          <w:rFonts w:eastAsia="Times New Roman"/>
          <w:b/>
          <w:sz w:val="28"/>
          <w:szCs w:val="20"/>
          <w:lang w:val="fi-FI" w:eastAsia="fr-FR"/>
        </w:rPr>
        <w:t>2024)032</w:t>
      </w:r>
      <w:bookmarkEnd w:id="0"/>
      <w:r w:rsidRPr="00F52574">
        <w:rPr>
          <w:rFonts w:eastAsia="Times New Roman"/>
          <w:b/>
          <w:sz w:val="28"/>
          <w:szCs w:val="20"/>
          <w:lang w:val="fi-FI" w:eastAsia="fr-FR"/>
        </w:rPr>
        <w:t>1</w:t>
      </w:r>
    </w:p>
    <w:p w:rsidR="00F52574" w:rsidRPr="00F52574" w:rsidRDefault="00F52574" w:rsidP="00F52574">
      <w:pPr>
        <w:spacing w:before="120" w:after="120"/>
        <w:jc w:val="left"/>
        <w:outlineLvl w:val="1"/>
        <w:rPr>
          <w:rFonts w:eastAsia="Times New Roman"/>
          <w:b/>
          <w:sz w:val="28"/>
          <w:szCs w:val="20"/>
          <w:lang w:val="fi-FI" w:eastAsia="fr-FR"/>
        </w:rPr>
      </w:pPr>
      <w:bookmarkStart w:id="1" w:name="title"/>
      <w:r w:rsidRPr="00F52574">
        <w:rPr>
          <w:rFonts w:eastAsia="Times New Roman"/>
          <w:b/>
          <w:bCs/>
          <w:sz w:val="28"/>
          <w:szCs w:val="20"/>
          <w:lang w:val="fi-FI" w:eastAsia="fr-FR"/>
        </w:rPr>
        <w:t>Tiettyjen asetusten muuttaminen siltä osin kuin on kyse sisämarkkinoiden hätätilavälineen perustamisesta</w:t>
      </w:r>
      <w:bookmarkEnd w:id="1"/>
    </w:p>
    <w:p w:rsidR="00F52574" w:rsidRPr="00F52574" w:rsidRDefault="00F52574" w:rsidP="00F52574">
      <w:pPr>
        <w:widowControl w:val="0"/>
        <w:jc w:val="left"/>
        <w:rPr>
          <w:rFonts w:eastAsia="Times New Roman"/>
          <w:i/>
          <w:vanish/>
          <w:szCs w:val="20"/>
          <w:lang w:val="fi-FI" w:eastAsia="en-GB"/>
        </w:rPr>
      </w:pPr>
      <w:r w:rsidRPr="00F52574">
        <w:rPr>
          <w:rFonts w:eastAsia="Times New Roman"/>
          <w:i/>
          <w:szCs w:val="20"/>
          <w:lang w:val="fi-FI" w:eastAsia="en-GB"/>
        </w:rPr>
        <w:fldChar w:fldCharType="begin"/>
      </w:r>
      <w:r w:rsidRPr="00F52574">
        <w:rPr>
          <w:rFonts w:eastAsia="Times New Roman"/>
          <w:i/>
          <w:szCs w:val="20"/>
          <w:lang w:val="fi-FI" w:eastAsia="en-GB"/>
        </w:rPr>
        <w:instrText xml:space="preserve"> TC"(</w:instrText>
      </w:r>
      <w:bookmarkStart w:id="2" w:name="DocNumber"/>
      <w:r w:rsidRPr="00F52574">
        <w:rPr>
          <w:rFonts w:eastAsia="Times New Roman"/>
          <w:i/>
          <w:szCs w:val="20"/>
          <w:lang w:val="fi-FI" w:eastAsia="en-GB"/>
        </w:rPr>
        <w:instrText>A9-0244/2023</w:instrText>
      </w:r>
      <w:bookmarkEnd w:id="2"/>
      <w:r w:rsidRPr="00F52574">
        <w:rPr>
          <w:rFonts w:eastAsia="Times New Roman"/>
          <w:i/>
          <w:szCs w:val="20"/>
          <w:lang w:val="fi-FI" w:eastAsia="en-GB"/>
        </w:rPr>
        <w:instrText xml:space="preserve"> - Esittelijä: Andreas </w:instrText>
      </w:r>
      <w:proofErr w:type="spellStart"/>
      <w:r w:rsidRPr="00F52574">
        <w:rPr>
          <w:rFonts w:eastAsia="Times New Roman"/>
          <w:i/>
          <w:szCs w:val="20"/>
          <w:lang w:val="fi-FI" w:eastAsia="en-GB"/>
        </w:rPr>
        <w:instrText>Schwab</w:instrText>
      </w:r>
      <w:proofErr w:type="spellEnd"/>
      <w:r w:rsidRPr="00F52574">
        <w:rPr>
          <w:rFonts w:eastAsia="Times New Roman"/>
          <w:i/>
          <w:szCs w:val="20"/>
          <w:lang w:val="fi-FI" w:eastAsia="en-GB"/>
        </w:rPr>
        <w:instrText xml:space="preserve">)"\l3 \n&gt; \* MERGEFORMAT </w:instrText>
      </w:r>
      <w:r w:rsidRPr="00F52574">
        <w:rPr>
          <w:rFonts w:eastAsia="Times New Roman"/>
          <w:i/>
          <w:szCs w:val="20"/>
          <w:lang w:val="fi-FI" w:eastAsia="en-GB"/>
        </w:rPr>
        <w:fldChar w:fldCharType="end"/>
      </w:r>
    </w:p>
    <w:p w:rsidR="00F52574" w:rsidRPr="00F52574" w:rsidRDefault="00F52574" w:rsidP="00F52574">
      <w:pPr>
        <w:widowControl w:val="0"/>
        <w:jc w:val="left"/>
        <w:rPr>
          <w:rFonts w:eastAsia="Times New Roman"/>
          <w:vanish/>
          <w:szCs w:val="20"/>
          <w:lang w:val="fi-FI" w:eastAsia="en-GB"/>
        </w:rPr>
      </w:pPr>
      <w:bookmarkStart w:id="3" w:name="Commission"/>
      <w:r w:rsidRPr="00F52574">
        <w:rPr>
          <w:rFonts w:eastAsia="Times New Roman"/>
          <w:vanish/>
          <w:szCs w:val="20"/>
          <w:lang w:val="fi-FI" w:eastAsia="en-GB"/>
        </w:rPr>
        <w:t>Sisämarkkina- ja kuluttajansuojavaliokunta</w:t>
      </w:r>
      <w:bookmarkEnd w:id="3"/>
    </w:p>
    <w:p w:rsidR="00F52574" w:rsidRPr="00F52574" w:rsidRDefault="00F52574" w:rsidP="00F52574">
      <w:pPr>
        <w:widowControl w:val="0"/>
        <w:jc w:val="left"/>
        <w:rPr>
          <w:rFonts w:eastAsia="Times New Roman"/>
          <w:vanish/>
          <w:szCs w:val="20"/>
          <w:lang w:val="fi-FI" w:eastAsia="en-GB"/>
        </w:rPr>
      </w:pPr>
      <w:bookmarkStart w:id="4" w:name="PE"/>
      <w:r w:rsidRPr="00F52574">
        <w:rPr>
          <w:rFonts w:eastAsia="Times New Roman"/>
          <w:vanish/>
          <w:szCs w:val="20"/>
          <w:lang w:val="fi-FI" w:eastAsia="en-GB"/>
        </w:rPr>
        <w:t>PE745.282</w:t>
      </w:r>
      <w:bookmarkEnd w:id="4"/>
    </w:p>
    <w:p w:rsidR="00F52574" w:rsidRPr="00F52574" w:rsidRDefault="00F52574" w:rsidP="00F52574">
      <w:pPr>
        <w:keepNext/>
        <w:keepLines/>
        <w:spacing w:before="120" w:after="120"/>
        <w:jc w:val="left"/>
        <w:outlineLvl w:val="2"/>
        <w:rPr>
          <w:rFonts w:eastAsia="Times New Roman"/>
          <w:b/>
          <w:szCs w:val="20"/>
          <w:lang w:val="fi-FI" w:eastAsia="fr-FR"/>
        </w:rPr>
      </w:pPr>
      <w:bookmarkStart w:id="5" w:name="Sujet"/>
      <w:r w:rsidRPr="00F52574">
        <w:rPr>
          <w:rFonts w:eastAsia="Times New Roman"/>
          <w:b/>
          <w:szCs w:val="20"/>
          <w:lang w:val="fi-FI" w:eastAsia="fr-FR"/>
        </w:rPr>
        <w:t>Euroopan parlamentin lainsäädäntöpäätöslauselma 24. huhtikuuta 2024 ehdotuksesta Euroopan parlamentin ja neuvoston asetukseksi asetusten (EU) 2016/424, (EU) 2016/425, (EU) 2016/426, (EU) 2019/1009 ja (EU) </w:t>
      </w:r>
      <w:proofErr w:type="gramStart"/>
      <w:r w:rsidRPr="00F52574">
        <w:rPr>
          <w:rFonts w:eastAsia="Times New Roman"/>
          <w:b/>
          <w:szCs w:val="20"/>
          <w:lang w:val="fi-FI" w:eastAsia="fr-FR"/>
        </w:rPr>
        <w:t>N:o</w:t>
      </w:r>
      <w:proofErr w:type="gramEnd"/>
      <w:r w:rsidRPr="00F52574">
        <w:rPr>
          <w:rFonts w:eastAsia="Times New Roman"/>
          <w:b/>
          <w:szCs w:val="20"/>
          <w:lang w:val="fi-FI" w:eastAsia="fr-FR"/>
        </w:rPr>
        <w:t> 305/2011 muuttamisesta siltä osin kuin on kyse hätätilamenettelyistä vaatimustenmukaisuuden arviointia, yhteisten eritelmien hyväksymistä ja markkinavalvontaa varten sisämarkkinoiden hätätilan vuoksi</w:t>
      </w:r>
      <w:bookmarkEnd w:id="5"/>
      <w:r w:rsidRPr="00F52574">
        <w:rPr>
          <w:rFonts w:eastAsia="Times New Roman"/>
          <w:b/>
          <w:szCs w:val="20"/>
          <w:lang w:val="fi-FI" w:eastAsia="fr-FR"/>
        </w:rPr>
        <w:t xml:space="preserve"> </w:t>
      </w:r>
      <w:bookmarkStart w:id="6" w:name="References"/>
      <w:r w:rsidRPr="00F52574">
        <w:rPr>
          <w:rFonts w:eastAsia="Times New Roman"/>
          <w:b/>
          <w:szCs w:val="20"/>
          <w:lang w:val="fi-FI" w:eastAsia="fr-FR"/>
        </w:rPr>
        <w:t>(COM(2022)0461 – C9-0314/2022 – 2022/0279(COD))</w:t>
      </w:r>
      <w:bookmarkEnd w:id="6"/>
    </w:p>
    <w:p w:rsidR="00F52574" w:rsidRPr="00F52574" w:rsidRDefault="00F52574" w:rsidP="00F52574">
      <w:pPr>
        <w:widowControl w:val="0"/>
        <w:jc w:val="left"/>
        <w:rPr>
          <w:rFonts w:eastAsia="Times New Roman"/>
          <w:b/>
          <w:szCs w:val="20"/>
          <w:lang w:val="fi-FI" w:eastAsia="en-GB"/>
        </w:rPr>
      </w:pPr>
      <w:bookmarkStart w:id="7" w:name="TextBodyBegin"/>
      <w:bookmarkEnd w:id="7"/>
      <w:r w:rsidRPr="00F52574">
        <w:rPr>
          <w:rFonts w:eastAsia="Times New Roman"/>
          <w:b/>
          <w:szCs w:val="20"/>
          <w:lang w:val="fi-FI" w:eastAsia="en-GB"/>
        </w:rPr>
        <w:t>(Tavallinen lainsäätämisjärjestys: ensimmäinen käsittely)</w:t>
      </w:r>
    </w:p>
    <w:p w:rsidR="00F52574" w:rsidRPr="00F52574" w:rsidRDefault="00F52574" w:rsidP="00F52574">
      <w:pPr>
        <w:spacing w:before="480" w:after="240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i/>
          <w:iCs/>
          <w:szCs w:val="20"/>
          <w:lang w:val="fi-FI" w:eastAsia="en-GB"/>
        </w:rPr>
        <w:t>Euroopan parlamentti</w:t>
      </w:r>
      <w:r w:rsidRPr="00F52574">
        <w:rPr>
          <w:rFonts w:eastAsia="Times New Roman"/>
          <w:szCs w:val="20"/>
          <w:lang w:val="fi-FI" w:eastAsia="en-GB"/>
        </w:rPr>
        <w:t>, joka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–</w:t>
      </w:r>
      <w:r w:rsidRPr="00F52574">
        <w:rPr>
          <w:rFonts w:eastAsia="Times New Roman"/>
          <w:szCs w:val="20"/>
          <w:lang w:val="fi-FI" w:eastAsia="en-GB"/>
        </w:rPr>
        <w:tab/>
        <w:t>ottaa huomioon komission ehdotuksen Euroopan parlamentille ja neuvostolle (</w:t>
      </w:r>
      <w:proofErr w:type="gramStart"/>
      <w:r w:rsidRPr="00F52574">
        <w:rPr>
          <w:rFonts w:eastAsia="Times New Roman"/>
          <w:szCs w:val="20"/>
          <w:lang w:val="fi-FI" w:eastAsia="en-GB"/>
        </w:rPr>
        <w:t>COM(</w:t>
      </w:r>
      <w:proofErr w:type="gramEnd"/>
      <w:r w:rsidRPr="00F52574">
        <w:rPr>
          <w:rFonts w:eastAsia="Times New Roman"/>
          <w:szCs w:val="20"/>
          <w:lang w:val="fi-FI" w:eastAsia="en-GB"/>
        </w:rPr>
        <w:t>2022)0461),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–</w:t>
      </w:r>
      <w:r w:rsidRPr="00F52574">
        <w:rPr>
          <w:rFonts w:eastAsia="Times New Roman"/>
          <w:szCs w:val="20"/>
          <w:lang w:val="fi-FI" w:eastAsia="en-GB"/>
        </w:rPr>
        <w:tab/>
        <w:t>ottaa huomioon Euroopan unionin toiminnasta tehdyn sopimuksen 294 artiklan 2 kohdan ja 114 artiklan, joiden mukaisesti komissio on antanut ehdotuksen Euroopan parlamentille (C9</w:t>
      </w:r>
      <w:r w:rsidRPr="00F52574">
        <w:rPr>
          <w:rFonts w:eastAsia="Times New Roman"/>
          <w:szCs w:val="20"/>
          <w:lang w:val="fi-FI" w:eastAsia="en-GB"/>
        </w:rPr>
        <w:noBreakHyphen/>
        <w:t>0314/2022),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–</w:t>
      </w:r>
      <w:r w:rsidRPr="00F52574">
        <w:rPr>
          <w:rFonts w:eastAsia="Times New Roman"/>
          <w:szCs w:val="20"/>
          <w:lang w:val="fi-FI" w:eastAsia="en-GB"/>
        </w:rPr>
        <w:tab/>
        <w:t>ottaa huomioon Euroopan unionin toiminnasta tehdyn sopimuksen 294 artiklan 3 kohdan,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–</w:t>
      </w:r>
      <w:r w:rsidRPr="00F52574">
        <w:rPr>
          <w:rFonts w:eastAsia="Times New Roman"/>
          <w:szCs w:val="20"/>
          <w:lang w:val="fi-FI" w:eastAsia="en-GB"/>
        </w:rPr>
        <w:tab/>
        <w:t>ottaa huomioon Euroopan talous- ja sosiaalikomitean 14. joulukuuta 2022 antaman lausunnon</w:t>
      </w:r>
      <w:r w:rsidRPr="00F52574">
        <w:rPr>
          <w:rFonts w:eastAsia="Times New Roman"/>
          <w:szCs w:val="20"/>
          <w:vertAlign w:val="superscript"/>
          <w:lang w:val="fi-FI" w:eastAsia="en-GB"/>
        </w:rPr>
        <w:footnoteReference w:id="1"/>
      </w:r>
      <w:r w:rsidRPr="00F52574">
        <w:rPr>
          <w:rFonts w:eastAsia="Times New Roman"/>
          <w:szCs w:val="20"/>
          <w:lang w:val="fi-FI" w:eastAsia="en-GB"/>
        </w:rPr>
        <w:t>,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–</w:t>
      </w:r>
      <w:r w:rsidRPr="00F52574">
        <w:rPr>
          <w:rFonts w:eastAsia="Times New Roman"/>
          <w:szCs w:val="20"/>
          <w:lang w:val="fi-FI" w:eastAsia="en-GB"/>
        </w:rPr>
        <w:tab/>
        <w:t>ottaa huomioon alueiden komitean 8. helmikuuta 2023 antaman lausunnon</w:t>
      </w:r>
      <w:r w:rsidRPr="00F52574">
        <w:rPr>
          <w:rFonts w:eastAsia="Times New Roman"/>
          <w:szCs w:val="20"/>
          <w:vertAlign w:val="superscript"/>
          <w:lang w:val="fi-FI" w:eastAsia="en-GB"/>
        </w:rPr>
        <w:footnoteReference w:id="2"/>
      </w:r>
      <w:r w:rsidRPr="00F52574">
        <w:rPr>
          <w:rFonts w:eastAsia="Times New Roman"/>
          <w:szCs w:val="20"/>
          <w:lang w:val="fi-FI" w:eastAsia="en-GB"/>
        </w:rPr>
        <w:t>,</w:t>
      </w:r>
    </w:p>
    <w:p w:rsidR="00C64D35" w:rsidRDefault="00F52574" w:rsidP="00F52574">
      <w:pPr>
        <w:spacing w:after="240"/>
        <w:ind w:left="567" w:hanging="567"/>
        <w:jc w:val="left"/>
        <w:rPr>
          <w:rFonts w:eastAsia="Times New Roman"/>
          <w:lang w:val="fi-FI" w:eastAsia="en-GB"/>
        </w:rPr>
      </w:pPr>
      <w:r w:rsidRPr="00F52574">
        <w:rPr>
          <w:rFonts w:eastAsia="Times New Roman"/>
          <w:lang w:val="fi-FI" w:eastAsia="en-GB"/>
        </w:rPr>
        <w:t>–</w:t>
      </w:r>
      <w:r w:rsidRPr="00F52574">
        <w:rPr>
          <w:rFonts w:eastAsia="Times New Roman"/>
          <w:lang w:val="fi-FI" w:eastAsia="en-GB"/>
        </w:rPr>
        <w:tab/>
        <w:t>ottaa huomioon asiasta vastaavan valiokunnan työjärjestyksen 74 artiklan 4 kohdan mukaisesti hyväksymän alustavan sopimuksen</w:t>
      </w:r>
      <w:r w:rsidRPr="00F52574">
        <w:rPr>
          <w:rFonts w:eastAsia="Times New Roman"/>
          <w:szCs w:val="20"/>
          <w:lang w:val="fi-FI" w:eastAsia="en-GB"/>
        </w:rPr>
        <w:t xml:space="preserve"> </w:t>
      </w:r>
      <w:r w:rsidRPr="00F52574">
        <w:rPr>
          <w:rFonts w:eastAsia="Times New Roman"/>
          <w:lang w:val="fi-FI" w:eastAsia="en-GB"/>
        </w:rPr>
        <w:t>sekä</w:t>
      </w:r>
      <w:r w:rsidRPr="00F52574">
        <w:rPr>
          <w:rFonts w:eastAsia="Times New Roman"/>
          <w:szCs w:val="20"/>
          <w:lang w:val="fi-FI" w:eastAsia="en-GB"/>
        </w:rPr>
        <w:t xml:space="preserve"> </w:t>
      </w:r>
      <w:r w:rsidRPr="00F52574">
        <w:rPr>
          <w:rFonts w:eastAsia="Times New Roman"/>
          <w:lang w:val="fi-FI" w:eastAsia="en-GB"/>
        </w:rPr>
        <w:t>neuvoston edustajan 16. helmikuuta 2024 päivätyllä kirjeellä antaman sitoumuksen hyväksyä Euroopan parlamentin kanta Euroopan unionin toiminnasta tehdyn sopimuksen 294 artiklan 4 kohdan mukaisesti,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lastRenderedPageBreak/>
        <w:t>–</w:t>
      </w:r>
      <w:r w:rsidRPr="00F52574">
        <w:rPr>
          <w:rFonts w:eastAsia="Times New Roman"/>
          <w:szCs w:val="20"/>
          <w:lang w:val="fi-FI" w:eastAsia="en-GB"/>
        </w:rPr>
        <w:tab/>
        <w:t>ottaa huomioon työjärjestyksen 59 artiklan,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–</w:t>
      </w:r>
      <w:r w:rsidRPr="00F52574">
        <w:rPr>
          <w:rFonts w:eastAsia="Times New Roman"/>
          <w:szCs w:val="20"/>
          <w:lang w:val="fi-FI" w:eastAsia="en-GB"/>
        </w:rPr>
        <w:tab/>
        <w:t>ottaa huomioon sisämarkkina- ja kuluttajansuojavaliokunnan mietinnön (A9</w:t>
      </w:r>
      <w:r w:rsidRPr="00F52574">
        <w:rPr>
          <w:rFonts w:eastAsia="Times New Roman"/>
          <w:szCs w:val="20"/>
          <w:lang w:val="fi-FI" w:eastAsia="en-GB"/>
        </w:rPr>
        <w:noBreakHyphen/>
        <w:t>0244/2023),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1.</w:t>
      </w:r>
      <w:r w:rsidRPr="00F52574">
        <w:rPr>
          <w:rFonts w:eastAsia="Times New Roman"/>
          <w:szCs w:val="20"/>
          <w:lang w:val="fi-FI" w:eastAsia="en-GB"/>
        </w:rPr>
        <w:tab/>
        <w:t>vahvistaa jäljempänä esitetyn ensimmäisen käsittelyn kannan;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2.</w:t>
      </w:r>
      <w:r w:rsidRPr="00F52574">
        <w:rPr>
          <w:rFonts w:eastAsia="Times New Roman"/>
          <w:szCs w:val="20"/>
          <w:lang w:val="fi-FI" w:eastAsia="en-GB"/>
        </w:rPr>
        <w:tab/>
        <w:t>pyytää komissiota antamaan asian uudelleen Euroopan parlamentin käsiteltäväksi, jos se korvaa ehdotuksensa, muuttaa sitä huomattavasti tai aikoo muuttaa sitä huomattavasti;</w:t>
      </w:r>
    </w:p>
    <w:p w:rsidR="00F52574" w:rsidRPr="00F52574" w:rsidRDefault="00F52574" w:rsidP="00F52574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F52574">
        <w:rPr>
          <w:rFonts w:eastAsia="Times New Roman"/>
          <w:szCs w:val="20"/>
          <w:lang w:val="fi-FI" w:eastAsia="en-GB"/>
        </w:rPr>
        <w:t>3.</w:t>
      </w:r>
      <w:r w:rsidRPr="00F52574">
        <w:rPr>
          <w:rFonts w:eastAsia="Times New Roman"/>
          <w:szCs w:val="20"/>
          <w:lang w:val="fi-FI" w:eastAsia="en-GB"/>
        </w:rPr>
        <w:tab/>
        <w:t>kehottaa puhemiestä välittämään parlamentin kannan neuvostolle ja komissiolle sekä kansallisille parlamenteille.</w:t>
      </w:r>
    </w:p>
    <w:p w:rsidR="00F52574" w:rsidRPr="00F52574" w:rsidRDefault="00F52574" w:rsidP="00F52574">
      <w:pPr>
        <w:jc w:val="left"/>
        <w:rPr>
          <w:rFonts w:eastAsia="Times New Roman"/>
          <w:szCs w:val="20"/>
          <w:lang w:val="fi-FI" w:eastAsia="en-GB"/>
        </w:rPr>
        <w:sectPr w:rsidR="00F52574" w:rsidRPr="00F52574" w:rsidSect="00AA3AD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52574" w:rsidRPr="00F52574" w:rsidRDefault="00F52574" w:rsidP="00F52574">
      <w:pPr>
        <w:widowControl w:val="0"/>
        <w:autoSpaceDE w:val="0"/>
        <w:autoSpaceDN w:val="0"/>
        <w:adjustRightInd w:val="0"/>
        <w:spacing w:after="240"/>
        <w:jc w:val="left"/>
        <w:rPr>
          <w:rFonts w:eastAsia="Calibri"/>
          <w:b/>
          <w:bCs/>
          <w:color w:val="000000"/>
          <w:lang w:val="fi-FI" w:eastAsia="en-GB"/>
        </w:rPr>
      </w:pPr>
      <w:r w:rsidRPr="00F52574">
        <w:rPr>
          <w:rFonts w:eastAsia="Calibri"/>
          <w:b/>
          <w:bCs/>
          <w:color w:val="000000"/>
          <w:lang w:val="fi-FI" w:eastAsia="en-GB"/>
        </w:rPr>
        <w:lastRenderedPageBreak/>
        <w:t>P9_TC1-</w:t>
      </w:r>
      <w:proofErr w:type="gramStart"/>
      <w:r w:rsidRPr="00F52574">
        <w:rPr>
          <w:rFonts w:eastAsia="Calibri"/>
          <w:b/>
          <w:bCs/>
          <w:color w:val="000000"/>
          <w:lang w:val="fi-FI" w:eastAsia="en-GB"/>
        </w:rPr>
        <w:t>COD(</w:t>
      </w:r>
      <w:proofErr w:type="gramEnd"/>
      <w:r w:rsidRPr="00F52574">
        <w:rPr>
          <w:rFonts w:eastAsia="Calibri"/>
          <w:b/>
          <w:bCs/>
          <w:color w:val="000000"/>
          <w:lang w:val="fi-FI" w:eastAsia="en-GB"/>
        </w:rPr>
        <w:t>2022)0279</w:t>
      </w:r>
    </w:p>
    <w:p w:rsidR="00F52574" w:rsidRDefault="00F52574" w:rsidP="00DE27B5">
      <w:pPr>
        <w:widowControl w:val="0"/>
        <w:spacing w:after="240"/>
        <w:jc w:val="left"/>
        <w:rPr>
          <w:rFonts w:eastAsia="Times New Roman"/>
          <w:b/>
          <w:lang w:val="fi-FI"/>
        </w:rPr>
      </w:pPr>
      <w:r w:rsidRPr="00F52574">
        <w:rPr>
          <w:rFonts w:eastAsia="Times New Roman"/>
          <w:b/>
          <w:lang w:val="fi-FI" w:eastAsia="en-GB"/>
        </w:rPr>
        <w:t xml:space="preserve">Euroopan parlamentin kanta, vahvistettu ensimmäisessä käsittelyssä 24. huhtikuuta </w:t>
      </w:r>
      <w:r w:rsidRPr="00B526A3">
        <w:rPr>
          <w:rFonts w:eastAsia="Times New Roman"/>
          <w:b/>
          <w:lang w:val="fi-FI" w:eastAsia="en-GB"/>
        </w:rPr>
        <w:t xml:space="preserve">2024, Euroopan parlamentin ja neuvoston asetuksen (EU) 2024/… antamiseksi </w:t>
      </w:r>
      <w:r w:rsidRPr="00B526A3">
        <w:rPr>
          <w:rFonts w:eastAsia="Times New Roman"/>
          <w:b/>
          <w:lang w:val="fi-FI"/>
        </w:rPr>
        <w:t xml:space="preserve">asetusten (EU) </w:t>
      </w:r>
      <w:proofErr w:type="gramStart"/>
      <w:r w:rsidRPr="00B526A3">
        <w:rPr>
          <w:rFonts w:eastAsia="Times New Roman"/>
          <w:b/>
          <w:lang w:val="fi-FI"/>
        </w:rPr>
        <w:t>N:o</w:t>
      </w:r>
      <w:proofErr w:type="gramEnd"/>
      <w:r w:rsidRPr="00B526A3">
        <w:rPr>
          <w:rFonts w:eastAsia="Times New Roman"/>
          <w:b/>
          <w:lang w:val="fi-FI"/>
        </w:rPr>
        <w:t xml:space="preserve"> 305/2011, (EU) 2016/424, (EU) 2016/425, (EU) 2016/426, (EU) 2023/988 ja (EU) 2023/1230 muuttamisesta siltä osin kuin on kyse hätätilamenettelyistä vaatimustenmukaisuuden arviointia, vaatimustenmukaisuusolettamaa, yhteisten eritelmien hyväksymistä ja markkinavalvontaa varten sisämarkkinoiden hätätilan vuoksi</w:t>
      </w:r>
    </w:p>
    <w:p w:rsidR="00B526A3" w:rsidRDefault="00B526A3" w:rsidP="00B526A3">
      <w:pPr>
        <w:widowControl w:val="0"/>
        <w:suppressAutoHyphens/>
        <w:rPr>
          <w:i/>
          <w:lang w:val="fi-FI"/>
        </w:rPr>
      </w:pPr>
      <w:r w:rsidRPr="008046BC">
        <w:rPr>
          <w:i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lang w:val="fi-FI"/>
        </w:rPr>
        <w:t xml:space="preserve">(EU) </w:t>
      </w:r>
      <w:r>
        <w:rPr>
          <w:i/>
          <w:lang w:val="fi-FI"/>
        </w:rPr>
        <w:t>2024</w:t>
      </w:r>
      <w:r w:rsidRPr="002F34F6">
        <w:rPr>
          <w:i/>
          <w:lang w:val="fi-FI"/>
        </w:rPr>
        <w:t>/</w:t>
      </w:r>
      <w:r>
        <w:rPr>
          <w:i/>
          <w:lang w:val="fi-FI"/>
        </w:rPr>
        <w:t>2748</w:t>
      </w:r>
      <w:r>
        <w:rPr>
          <w:i/>
          <w:lang w:val="fi-FI"/>
        </w:rPr>
        <w:t>.</w:t>
      </w:r>
      <w:r w:rsidRPr="008046BC">
        <w:rPr>
          <w:i/>
          <w:lang w:val="fi-FI"/>
        </w:rPr>
        <w:t>)</w:t>
      </w:r>
      <w:bookmarkStart w:id="8" w:name="_GoBack"/>
      <w:bookmarkEnd w:id="8"/>
    </w:p>
    <w:sectPr w:rsidR="00B526A3" w:rsidSect="00AA3AD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574" w:rsidRDefault="00F52574" w:rsidP="00F52574">
      <w:r>
        <w:separator/>
      </w:r>
    </w:p>
  </w:endnote>
  <w:endnote w:type="continuationSeparator" w:id="0">
    <w:p w:rsidR="00F52574" w:rsidRDefault="00F52574" w:rsidP="00F52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574" w:rsidRDefault="00F52574" w:rsidP="00F52574">
      <w:r>
        <w:separator/>
      </w:r>
    </w:p>
  </w:footnote>
  <w:footnote w:type="continuationSeparator" w:id="0">
    <w:p w:rsidR="00F52574" w:rsidRDefault="00F52574" w:rsidP="00F52574">
      <w:r>
        <w:continuationSeparator/>
      </w:r>
    </w:p>
  </w:footnote>
  <w:footnote w:id="1">
    <w:p w:rsidR="00F52574" w:rsidRPr="00AE2548" w:rsidRDefault="00F52574" w:rsidP="00F52574">
      <w:pPr>
        <w:pStyle w:val="FootnoteText"/>
        <w:ind w:left="567" w:hanging="567"/>
        <w:rPr>
          <w:sz w:val="24"/>
          <w:lang w:val="fi-FI"/>
        </w:rPr>
      </w:pPr>
      <w:r w:rsidRPr="00F52574">
        <w:rPr>
          <w:rStyle w:val="FootnoteReference"/>
          <w:lang w:val="fi-FI"/>
        </w:rPr>
        <w:footnoteRef/>
      </w:r>
      <w:r w:rsidRPr="00AE2548">
        <w:rPr>
          <w:sz w:val="24"/>
          <w:lang w:val="fi-FI"/>
        </w:rPr>
        <w:t xml:space="preserve"> </w:t>
      </w:r>
      <w:r w:rsidRPr="00AE2548">
        <w:rPr>
          <w:sz w:val="24"/>
          <w:lang w:val="fi-FI"/>
        </w:rPr>
        <w:tab/>
        <w:t xml:space="preserve">EUVL C </w:t>
      </w:r>
      <w:r w:rsidRPr="00E33C0D">
        <w:rPr>
          <w:sz w:val="24"/>
          <w:lang w:val="fi-FI"/>
        </w:rPr>
        <w:t>100</w:t>
      </w:r>
      <w:r w:rsidRPr="00AE2548">
        <w:rPr>
          <w:sz w:val="24"/>
          <w:lang w:val="fi-FI"/>
        </w:rPr>
        <w:t xml:space="preserve">, </w:t>
      </w:r>
      <w:r w:rsidRPr="00E33C0D">
        <w:rPr>
          <w:sz w:val="24"/>
          <w:lang w:val="fi-FI"/>
        </w:rPr>
        <w:t>16</w:t>
      </w:r>
      <w:r w:rsidRPr="00AE2548">
        <w:rPr>
          <w:sz w:val="24"/>
          <w:lang w:val="fi-FI"/>
        </w:rPr>
        <w:t>.</w:t>
      </w:r>
      <w:r w:rsidRPr="00E33C0D">
        <w:rPr>
          <w:sz w:val="24"/>
          <w:lang w:val="fi-FI"/>
        </w:rPr>
        <w:t>3</w:t>
      </w:r>
      <w:r w:rsidRPr="00AE2548">
        <w:rPr>
          <w:sz w:val="24"/>
          <w:lang w:val="fi-FI"/>
        </w:rPr>
        <w:t>.</w:t>
      </w:r>
      <w:r w:rsidRPr="00E33C0D">
        <w:rPr>
          <w:sz w:val="24"/>
          <w:lang w:val="fi-FI"/>
        </w:rPr>
        <w:t>2023</w:t>
      </w:r>
      <w:r w:rsidRPr="00AE2548">
        <w:rPr>
          <w:sz w:val="24"/>
          <w:lang w:val="fi-FI"/>
        </w:rPr>
        <w:t xml:space="preserve">, s. </w:t>
      </w:r>
      <w:r w:rsidRPr="00E33C0D">
        <w:rPr>
          <w:sz w:val="24"/>
          <w:lang w:val="fi-FI"/>
        </w:rPr>
        <w:t>95</w:t>
      </w:r>
      <w:r w:rsidRPr="00AE2548">
        <w:rPr>
          <w:sz w:val="24"/>
          <w:lang w:val="fi-FI"/>
        </w:rPr>
        <w:t>.</w:t>
      </w:r>
    </w:p>
  </w:footnote>
  <w:footnote w:id="2">
    <w:p w:rsidR="00F52574" w:rsidRPr="00AE2548" w:rsidRDefault="00F52574" w:rsidP="00F52574">
      <w:pPr>
        <w:pStyle w:val="FootnoteText"/>
        <w:ind w:left="567" w:hanging="567"/>
        <w:rPr>
          <w:sz w:val="24"/>
          <w:lang w:val="fi-FI"/>
        </w:rPr>
      </w:pPr>
      <w:r w:rsidRPr="00F52574">
        <w:rPr>
          <w:rStyle w:val="FootnoteReference"/>
          <w:lang w:val="fi-FI"/>
        </w:rPr>
        <w:footnoteRef/>
      </w:r>
      <w:r w:rsidRPr="00AE2548">
        <w:rPr>
          <w:sz w:val="24"/>
          <w:lang w:val="fi-FI"/>
        </w:rPr>
        <w:t xml:space="preserve"> </w:t>
      </w:r>
      <w:r w:rsidRPr="00AE2548">
        <w:rPr>
          <w:sz w:val="24"/>
          <w:lang w:val="fi-FI"/>
        </w:rPr>
        <w:tab/>
        <w:t xml:space="preserve">EUVL C </w:t>
      </w:r>
      <w:r w:rsidRPr="00E33C0D">
        <w:rPr>
          <w:sz w:val="24"/>
          <w:lang w:val="fi-FI"/>
        </w:rPr>
        <w:t>157</w:t>
      </w:r>
      <w:r w:rsidRPr="00AE2548">
        <w:rPr>
          <w:sz w:val="24"/>
          <w:lang w:val="fi-FI"/>
        </w:rPr>
        <w:t xml:space="preserve">, </w:t>
      </w:r>
      <w:r w:rsidRPr="00E33C0D">
        <w:rPr>
          <w:sz w:val="24"/>
          <w:lang w:val="fi-FI"/>
        </w:rPr>
        <w:t>3</w:t>
      </w:r>
      <w:r w:rsidRPr="00AE2548">
        <w:rPr>
          <w:sz w:val="24"/>
          <w:lang w:val="fi-FI"/>
        </w:rPr>
        <w:t>.</w:t>
      </w:r>
      <w:r w:rsidRPr="00E33C0D">
        <w:rPr>
          <w:sz w:val="24"/>
          <w:lang w:val="fi-FI"/>
        </w:rPr>
        <w:t>5</w:t>
      </w:r>
      <w:r w:rsidRPr="00AE2548">
        <w:rPr>
          <w:sz w:val="24"/>
          <w:lang w:val="fi-FI"/>
        </w:rPr>
        <w:t>.</w:t>
      </w:r>
      <w:r w:rsidRPr="00E33C0D">
        <w:rPr>
          <w:sz w:val="24"/>
          <w:lang w:val="fi-FI"/>
        </w:rPr>
        <w:t>2023</w:t>
      </w:r>
      <w:r w:rsidRPr="00AE2548">
        <w:rPr>
          <w:sz w:val="24"/>
          <w:lang w:val="fi-FI"/>
        </w:rPr>
        <w:t xml:space="preserve">, s. </w:t>
      </w:r>
      <w:r w:rsidRPr="00E33C0D">
        <w:rPr>
          <w:sz w:val="24"/>
          <w:lang w:val="fi-FI"/>
        </w:rPr>
        <w:t>82</w:t>
      </w:r>
      <w:r w:rsidRPr="00AE2548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74"/>
    <w:rsid w:val="005762E3"/>
    <w:rsid w:val="008765BE"/>
    <w:rsid w:val="00B526A3"/>
    <w:rsid w:val="00C64D35"/>
    <w:rsid w:val="00DE27B5"/>
    <w:rsid w:val="00F5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D5BF"/>
  <w15:chartTrackingRefBased/>
  <w15:docId w15:val="{DA0038A2-4973-428E-B25F-3F27AADE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762E3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F52574"/>
  </w:style>
  <w:style w:type="character" w:customStyle="1" w:styleId="HideTWBExt">
    <w:name w:val="HideTWBExt"/>
    <w:rsid w:val="00F52574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F52574"/>
    <w:pPr>
      <w:keepNext/>
      <w:keepLines/>
      <w:spacing w:before="200"/>
      <w:jc w:val="left"/>
    </w:pPr>
    <w:rPr>
      <w:rFonts w:eastAsia="Times New Roman"/>
      <w:b/>
      <w:noProof/>
      <w:szCs w:val="20"/>
      <w:lang w:val="fr-FR" w:eastAsia="fr-FR"/>
    </w:rPr>
  </w:style>
  <w:style w:type="character" w:customStyle="1" w:styleId="HideTWBInt">
    <w:name w:val="HideTWBInt"/>
    <w:rsid w:val="00F52574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F52574"/>
    <w:pPr>
      <w:widowControl w:val="0"/>
      <w:jc w:val="center"/>
    </w:pPr>
    <w:rPr>
      <w:rFonts w:ascii="Arial" w:eastAsia="Times New Roman" w:hAnsi="Arial"/>
      <w:bCs/>
      <w:i/>
      <w:sz w:val="20"/>
      <w:szCs w:val="20"/>
      <w:lang w:val="fi-FI" w:eastAsia="en-GB"/>
    </w:rPr>
  </w:style>
  <w:style w:type="table" w:styleId="TableGrid">
    <w:name w:val="Table Grid"/>
    <w:basedOn w:val="TableNormal"/>
    <w:rsid w:val="00F52574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F52574"/>
    <w:pPr>
      <w:widowControl w:val="0"/>
      <w:jc w:val="center"/>
    </w:pPr>
    <w:rPr>
      <w:rFonts w:ascii="Arial" w:eastAsia="Times New Roman" w:hAnsi="Arial" w:cs="Arial"/>
      <w:b/>
      <w:sz w:val="22"/>
      <w:szCs w:val="22"/>
      <w:lang w:val="fi-FI" w:eastAsia="en-GB"/>
    </w:rPr>
  </w:style>
  <w:style w:type="paragraph" w:customStyle="1" w:styleId="LineTop">
    <w:name w:val="LineTop"/>
    <w:basedOn w:val="Normal"/>
    <w:next w:val="Normal"/>
    <w:rsid w:val="00F52574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sz w:val="16"/>
      <w:szCs w:val="16"/>
      <w:lang w:val="fi-FI" w:eastAsia="en-GB"/>
    </w:rPr>
  </w:style>
  <w:style w:type="paragraph" w:customStyle="1" w:styleId="LineBottom">
    <w:name w:val="LineBottom"/>
    <w:basedOn w:val="Normal"/>
    <w:next w:val="Normal"/>
    <w:rsid w:val="00F52574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sz w:val="16"/>
      <w:szCs w:val="16"/>
      <w:lang w:val="fi-FI" w:eastAsia="en-GB"/>
    </w:rPr>
  </w:style>
  <w:style w:type="paragraph" w:customStyle="1" w:styleId="ATHeading1">
    <w:name w:val="AT Heading 1"/>
    <w:basedOn w:val="Normal"/>
    <w:next w:val="Normal"/>
    <w:rsid w:val="00F52574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2">
    <w:name w:val="AT Heading 2"/>
    <w:basedOn w:val="Normal"/>
    <w:next w:val="Normal"/>
    <w:rsid w:val="00F52574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3">
    <w:name w:val="AT Heading 3"/>
    <w:basedOn w:val="Normal"/>
    <w:next w:val="Normal"/>
    <w:rsid w:val="00F52574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fi-FI" w:eastAsia="fr-FR"/>
    </w:rPr>
  </w:style>
  <w:style w:type="paragraph" w:customStyle="1" w:styleId="ATHeadingMotiv">
    <w:name w:val="AT Heading Motiv"/>
    <w:basedOn w:val="Normal"/>
    <w:next w:val="Normal"/>
    <w:rsid w:val="00F52574"/>
    <w:pPr>
      <w:keepNext/>
      <w:spacing w:before="60" w:after="60"/>
      <w:jc w:val="center"/>
    </w:pPr>
    <w:rPr>
      <w:rFonts w:eastAsia="Times New Roman"/>
      <w:i/>
      <w:szCs w:val="20"/>
      <w:lang w:val="fi-FI" w:eastAsia="fr-FR"/>
    </w:rPr>
  </w:style>
  <w:style w:type="character" w:styleId="FootnoteReference">
    <w:name w:val="footnote reference"/>
    <w:rsid w:val="00F52574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F52574"/>
    <w:pPr>
      <w:keepLines/>
      <w:spacing w:line="260" w:lineRule="exact"/>
      <w:ind w:left="425" w:hanging="425"/>
      <w:jc w:val="left"/>
    </w:pPr>
    <w:rPr>
      <w:rFonts w:eastAsia="Times New Roman"/>
      <w:sz w:val="22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rsid w:val="00F52574"/>
    <w:rPr>
      <w:rFonts w:ascii="Times New Roman" w:eastAsia="Times New Roman" w:hAnsi="Times New Roman"/>
      <w:szCs w:val="20"/>
      <w:lang w:val="fr-FR" w:eastAsia="fr-FR"/>
    </w:rPr>
  </w:style>
  <w:style w:type="character" w:styleId="PageNumber">
    <w:name w:val="page number"/>
    <w:rsid w:val="00F52574"/>
  </w:style>
  <w:style w:type="paragraph" w:styleId="TOC2">
    <w:name w:val="toc 2"/>
    <w:basedOn w:val="Normal"/>
    <w:next w:val="Normal"/>
    <w:autoRedefine/>
    <w:rsid w:val="00F52574"/>
    <w:pPr>
      <w:keepNext/>
      <w:keepLines/>
      <w:jc w:val="left"/>
    </w:pPr>
    <w:rPr>
      <w:rFonts w:eastAsia="Times New Roman"/>
      <w:b/>
      <w:noProof/>
      <w:szCs w:val="20"/>
      <w:lang w:val="fr-FR" w:eastAsia="fr-FR"/>
    </w:rPr>
  </w:style>
  <w:style w:type="paragraph" w:styleId="TOC3">
    <w:name w:val="toc 3"/>
    <w:basedOn w:val="Normal"/>
    <w:next w:val="Normal"/>
    <w:autoRedefine/>
    <w:rsid w:val="00F52574"/>
    <w:pPr>
      <w:keepLines/>
      <w:ind w:right="510"/>
      <w:jc w:val="left"/>
    </w:pPr>
    <w:rPr>
      <w:rFonts w:eastAsia="Times New Roman"/>
      <w:noProof/>
      <w:szCs w:val="20"/>
      <w:lang w:val="fr-FR" w:eastAsia="fr-FR"/>
    </w:rPr>
  </w:style>
  <w:style w:type="paragraph" w:customStyle="1" w:styleId="EPName">
    <w:name w:val="EPName"/>
    <w:basedOn w:val="Normal"/>
    <w:rsid w:val="00F52574"/>
    <w:pPr>
      <w:widowControl w:val="0"/>
      <w:spacing w:before="80" w:after="80"/>
      <w:jc w:val="left"/>
    </w:pPr>
    <w:rPr>
      <w:rFonts w:ascii="Arial Narrow" w:eastAsia="Times New Roman" w:hAnsi="Arial Narrow" w:cs="Arial"/>
      <w:b/>
      <w:sz w:val="32"/>
      <w:szCs w:val="22"/>
      <w:lang w:val="fi-FI" w:eastAsia="en-GB"/>
    </w:rPr>
  </w:style>
  <w:style w:type="paragraph" w:customStyle="1" w:styleId="EPTerm">
    <w:name w:val="EPTerm"/>
    <w:basedOn w:val="Normal"/>
    <w:next w:val="Normal"/>
    <w:rsid w:val="00F52574"/>
    <w:pPr>
      <w:widowControl w:val="0"/>
      <w:spacing w:after="80"/>
      <w:jc w:val="left"/>
    </w:pPr>
    <w:rPr>
      <w:rFonts w:ascii="Arial" w:eastAsia="Times New Roman" w:hAnsi="Arial" w:cs="Arial"/>
      <w:sz w:val="20"/>
      <w:szCs w:val="22"/>
      <w:lang w:val="fi-FI" w:eastAsia="en-GB"/>
    </w:rPr>
  </w:style>
  <w:style w:type="paragraph" w:customStyle="1" w:styleId="EPLogo">
    <w:name w:val="EPLogo"/>
    <w:basedOn w:val="Normal"/>
    <w:qFormat/>
    <w:rsid w:val="00F52574"/>
    <w:pPr>
      <w:widowControl w:val="0"/>
      <w:jc w:val="right"/>
    </w:pPr>
    <w:rPr>
      <w:rFonts w:eastAsia="Times New Roman"/>
      <w:szCs w:val="20"/>
      <w:lang w:val="fi-FI" w:eastAsia="en-GB"/>
    </w:rPr>
  </w:style>
  <w:style w:type="paragraph" w:customStyle="1" w:styleId="EPFooter2">
    <w:name w:val="EPFooter2"/>
    <w:basedOn w:val="Normal"/>
    <w:next w:val="Normal"/>
    <w:rsid w:val="00F52574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sz w:val="48"/>
      <w:szCs w:val="20"/>
      <w:lang w:val="fi-FI" w:eastAsia="en-GB"/>
    </w:rPr>
  </w:style>
  <w:style w:type="paragraph" w:customStyle="1" w:styleId="TOCPage">
    <w:name w:val="TOC Page"/>
    <w:basedOn w:val="Normal"/>
    <w:next w:val="TOC1"/>
    <w:rsid w:val="00F52574"/>
    <w:pPr>
      <w:keepNext/>
      <w:widowControl w:val="0"/>
      <w:spacing w:after="240"/>
      <w:jc w:val="right"/>
    </w:pPr>
    <w:rPr>
      <w:rFonts w:ascii="Arial" w:eastAsia="Times New Roman" w:hAnsi="Arial"/>
      <w:b/>
      <w:szCs w:val="20"/>
      <w:lang w:val="fi-FI" w:eastAsia="en-GB"/>
    </w:rPr>
  </w:style>
  <w:style w:type="paragraph" w:customStyle="1" w:styleId="Normal6a">
    <w:name w:val="Normal6a"/>
    <w:basedOn w:val="Normal"/>
    <w:rsid w:val="00F52574"/>
    <w:pPr>
      <w:widowControl w:val="0"/>
      <w:spacing w:after="120"/>
      <w:jc w:val="left"/>
    </w:pPr>
    <w:rPr>
      <w:rFonts w:eastAsia="Times New Roman"/>
      <w:szCs w:val="20"/>
      <w:lang w:val="fi-FI" w:eastAsia="en-GB"/>
    </w:rPr>
  </w:style>
  <w:style w:type="paragraph" w:customStyle="1" w:styleId="PageHeading">
    <w:name w:val="PageHeading"/>
    <w:basedOn w:val="Normal"/>
    <w:rsid w:val="00F52574"/>
    <w:pPr>
      <w:keepNext/>
      <w:widowControl w:val="0"/>
      <w:spacing w:after="480"/>
      <w:jc w:val="center"/>
    </w:pPr>
    <w:rPr>
      <w:rFonts w:ascii="Arial" w:eastAsia="Times New Roman" w:hAnsi="Arial" w:cs="Arial"/>
      <w:b/>
      <w:szCs w:val="20"/>
      <w:lang w:val="fi-FI" w:eastAsia="en-GB"/>
    </w:rPr>
  </w:style>
  <w:style w:type="paragraph" w:customStyle="1" w:styleId="NormalBold">
    <w:name w:val="NormalBold"/>
    <w:basedOn w:val="Normal"/>
    <w:link w:val="NormalBoldChar"/>
    <w:rsid w:val="00F52574"/>
    <w:pPr>
      <w:widowControl w:val="0"/>
      <w:jc w:val="left"/>
    </w:pPr>
    <w:rPr>
      <w:rFonts w:eastAsia="Times New Roman"/>
      <w:b/>
      <w:szCs w:val="20"/>
      <w:lang w:val="fi-FI" w:eastAsia="en-GB"/>
    </w:rPr>
  </w:style>
  <w:style w:type="paragraph" w:customStyle="1" w:styleId="NormalBold12a">
    <w:name w:val="NormalBold12a"/>
    <w:basedOn w:val="Normal"/>
    <w:rsid w:val="00F52574"/>
    <w:pPr>
      <w:widowControl w:val="0"/>
      <w:spacing w:after="240"/>
      <w:jc w:val="left"/>
    </w:pPr>
    <w:rPr>
      <w:rFonts w:eastAsia="Times New Roman"/>
      <w:b/>
      <w:szCs w:val="20"/>
      <w:lang w:val="fi-FI" w:eastAsia="en-GB"/>
    </w:rPr>
  </w:style>
  <w:style w:type="paragraph" w:customStyle="1" w:styleId="AmJustText">
    <w:name w:val="AmJustText"/>
    <w:basedOn w:val="Normal"/>
    <w:rsid w:val="00F52574"/>
    <w:pPr>
      <w:widowControl w:val="0"/>
      <w:spacing w:after="240"/>
      <w:jc w:val="left"/>
    </w:pPr>
    <w:rPr>
      <w:rFonts w:eastAsia="Times New Roman"/>
      <w:i/>
      <w:szCs w:val="20"/>
      <w:lang w:val="fi-FI" w:eastAsia="en-GB"/>
    </w:rPr>
  </w:style>
  <w:style w:type="paragraph" w:customStyle="1" w:styleId="NormalHanging12a">
    <w:name w:val="NormalHanging12a"/>
    <w:basedOn w:val="Normal"/>
    <w:rsid w:val="00F52574"/>
    <w:pPr>
      <w:widowControl w:val="0"/>
      <w:spacing w:after="240"/>
      <w:ind w:left="567" w:hanging="567"/>
      <w:jc w:val="left"/>
    </w:pPr>
    <w:rPr>
      <w:rFonts w:eastAsia="Times New Roman"/>
      <w:szCs w:val="20"/>
      <w:lang w:val="fi-FI" w:eastAsia="en-GB"/>
    </w:rPr>
  </w:style>
  <w:style w:type="paragraph" w:customStyle="1" w:styleId="CoverNormal24a">
    <w:name w:val="CoverNormal24a"/>
    <w:basedOn w:val="Normal"/>
    <w:rsid w:val="00F52574"/>
    <w:pPr>
      <w:widowControl w:val="0"/>
      <w:spacing w:after="480"/>
      <w:ind w:left="1417"/>
      <w:jc w:val="left"/>
    </w:pPr>
    <w:rPr>
      <w:rFonts w:eastAsia="Times New Roman"/>
      <w:szCs w:val="20"/>
      <w:lang w:val="fi-FI" w:eastAsia="en-GB"/>
    </w:rPr>
  </w:style>
  <w:style w:type="paragraph" w:customStyle="1" w:styleId="CoverNormal">
    <w:name w:val="CoverNormal"/>
    <w:basedOn w:val="Normal"/>
    <w:rsid w:val="00F52574"/>
    <w:pPr>
      <w:widowControl w:val="0"/>
      <w:ind w:left="1418"/>
      <w:jc w:val="left"/>
    </w:pPr>
    <w:rPr>
      <w:rFonts w:eastAsia="Times New Roman"/>
      <w:szCs w:val="20"/>
      <w:lang w:val="fi-FI" w:eastAsia="en-GB"/>
    </w:rPr>
  </w:style>
  <w:style w:type="paragraph" w:customStyle="1" w:styleId="AmCrossRef">
    <w:name w:val="AmCrossRef"/>
    <w:basedOn w:val="Normal"/>
    <w:rsid w:val="00F52574"/>
    <w:pPr>
      <w:widowControl w:val="0"/>
      <w:spacing w:before="240"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AmJustTitle">
    <w:name w:val="AmJustTitle"/>
    <w:basedOn w:val="Normal"/>
    <w:next w:val="AmJustText"/>
    <w:rsid w:val="00F52574"/>
    <w:pPr>
      <w:keepNext/>
      <w:widowControl w:val="0"/>
      <w:spacing w:before="240"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CoverReference">
    <w:name w:val="CoverReference"/>
    <w:basedOn w:val="Normal"/>
    <w:rsid w:val="00F52574"/>
    <w:pPr>
      <w:widowControl w:val="0"/>
      <w:spacing w:before="1080"/>
      <w:jc w:val="right"/>
    </w:pPr>
    <w:rPr>
      <w:rFonts w:ascii="Arial" w:eastAsia="Times New Roman" w:hAnsi="Arial" w:cs="Arial"/>
      <w:b/>
      <w:szCs w:val="20"/>
      <w:lang w:val="fi-FI" w:eastAsia="en-GB"/>
    </w:rPr>
  </w:style>
  <w:style w:type="paragraph" w:customStyle="1" w:styleId="CoverDocType">
    <w:name w:val="CoverDocType"/>
    <w:basedOn w:val="Normal"/>
    <w:rsid w:val="00F52574"/>
    <w:pPr>
      <w:widowControl w:val="0"/>
      <w:ind w:left="1418"/>
      <w:jc w:val="left"/>
    </w:pPr>
    <w:rPr>
      <w:rFonts w:ascii="Arial" w:eastAsia="Times New Roman" w:hAnsi="Arial"/>
      <w:b/>
      <w:sz w:val="48"/>
      <w:szCs w:val="20"/>
      <w:lang w:val="fi-FI" w:eastAsia="en-GB"/>
    </w:rPr>
  </w:style>
  <w:style w:type="paragraph" w:customStyle="1" w:styleId="CoverDocType24a">
    <w:name w:val="CoverDocType24a"/>
    <w:basedOn w:val="Normal"/>
    <w:rsid w:val="00F52574"/>
    <w:pPr>
      <w:widowControl w:val="0"/>
      <w:spacing w:after="480"/>
      <w:ind w:left="1418"/>
      <w:jc w:val="left"/>
    </w:pPr>
    <w:rPr>
      <w:rFonts w:ascii="Arial" w:eastAsia="Times New Roman" w:hAnsi="Arial"/>
      <w:b/>
      <w:sz w:val="48"/>
      <w:szCs w:val="20"/>
      <w:lang w:val="fi-FI" w:eastAsia="en-GB"/>
    </w:rPr>
  </w:style>
  <w:style w:type="paragraph" w:customStyle="1" w:styleId="CoverDate">
    <w:name w:val="CoverDate"/>
    <w:basedOn w:val="Normal"/>
    <w:rsid w:val="00F52574"/>
    <w:pPr>
      <w:widowControl w:val="0"/>
      <w:spacing w:before="240" w:after="1200"/>
      <w:jc w:val="left"/>
    </w:pPr>
    <w:rPr>
      <w:rFonts w:eastAsia="Times New Roman"/>
      <w:szCs w:val="20"/>
      <w:lang w:val="fi-FI" w:eastAsia="en-GB"/>
    </w:rPr>
  </w:style>
  <w:style w:type="paragraph" w:styleId="Header">
    <w:name w:val="header"/>
    <w:basedOn w:val="Normal"/>
    <w:link w:val="HeaderChar"/>
    <w:rsid w:val="00F52574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fi-FI" w:eastAsia="en-GB"/>
    </w:rPr>
  </w:style>
  <w:style w:type="character" w:customStyle="1" w:styleId="HeaderChar">
    <w:name w:val="Header Char"/>
    <w:basedOn w:val="DefaultParagraphFont"/>
    <w:link w:val="Header"/>
    <w:rsid w:val="00F52574"/>
    <w:rPr>
      <w:rFonts w:ascii="Times New Roman" w:eastAsia="Times New Roman" w:hAnsi="Times New Roman"/>
      <w:sz w:val="24"/>
      <w:szCs w:val="20"/>
      <w:lang w:val="fi-FI" w:eastAsia="en-GB"/>
    </w:rPr>
  </w:style>
  <w:style w:type="paragraph" w:customStyle="1" w:styleId="AmOrLang">
    <w:name w:val="AmOrLang"/>
    <w:basedOn w:val="Normal"/>
    <w:rsid w:val="00F52574"/>
    <w:pPr>
      <w:widowControl w:val="0"/>
      <w:spacing w:before="240" w:after="240"/>
      <w:jc w:val="right"/>
    </w:pPr>
    <w:rPr>
      <w:rFonts w:eastAsia="Times New Roman"/>
      <w:szCs w:val="20"/>
      <w:lang w:val="fi-FI" w:eastAsia="en-GB"/>
    </w:rPr>
  </w:style>
  <w:style w:type="paragraph" w:customStyle="1" w:styleId="AmColumnHeading">
    <w:name w:val="AmColumnHeading"/>
    <w:basedOn w:val="Normal"/>
    <w:rsid w:val="00F52574"/>
    <w:pPr>
      <w:widowControl w:val="0"/>
      <w:spacing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AmNumberTabs">
    <w:name w:val="AmNumberTabs"/>
    <w:basedOn w:val="Normal"/>
    <w:rsid w:val="00F52574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szCs w:val="20"/>
      <w:lang w:val="fi-FI" w:eastAsia="en-GB"/>
    </w:rPr>
  </w:style>
  <w:style w:type="paragraph" w:customStyle="1" w:styleId="NormalBold12b">
    <w:name w:val="NormalBold12b"/>
    <w:basedOn w:val="Normal"/>
    <w:rsid w:val="00F52574"/>
    <w:pPr>
      <w:widowControl w:val="0"/>
      <w:spacing w:before="240"/>
      <w:jc w:val="left"/>
    </w:pPr>
    <w:rPr>
      <w:rFonts w:eastAsia="Times New Roman"/>
      <w:b/>
      <w:szCs w:val="20"/>
      <w:lang w:val="fi-FI" w:eastAsia="en-GB"/>
    </w:rPr>
  </w:style>
  <w:style w:type="paragraph" w:customStyle="1" w:styleId="EPBody">
    <w:name w:val="EPBody"/>
    <w:basedOn w:val="Normal"/>
    <w:rsid w:val="00F52574"/>
    <w:pPr>
      <w:widowControl w:val="0"/>
      <w:jc w:val="center"/>
    </w:pPr>
    <w:rPr>
      <w:rFonts w:ascii="Arial" w:eastAsia="Times New Roman" w:hAnsi="Arial" w:cs="Arial"/>
      <w:i/>
      <w:sz w:val="22"/>
      <w:szCs w:val="22"/>
      <w:lang w:val="fi-FI" w:eastAsia="en-GB"/>
    </w:rPr>
  </w:style>
  <w:style w:type="paragraph" w:customStyle="1" w:styleId="EPFooter">
    <w:name w:val="EPFooter"/>
    <w:basedOn w:val="Normal"/>
    <w:rsid w:val="00F52574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color w:val="010000"/>
      <w:sz w:val="22"/>
      <w:szCs w:val="20"/>
      <w:lang w:val="fi-FI" w:eastAsia="en-GB"/>
    </w:rPr>
  </w:style>
  <w:style w:type="paragraph" w:customStyle="1" w:styleId="EPComma">
    <w:name w:val="EPComma"/>
    <w:basedOn w:val="Normal"/>
    <w:rsid w:val="00F52574"/>
    <w:pPr>
      <w:widowControl w:val="0"/>
      <w:spacing w:before="480" w:after="240"/>
      <w:jc w:val="left"/>
    </w:pPr>
    <w:rPr>
      <w:rFonts w:eastAsia="Times New Roman"/>
      <w:szCs w:val="20"/>
      <w:lang w:val="fi-FI" w:eastAsia="en-GB"/>
    </w:rPr>
  </w:style>
  <w:style w:type="paragraph" w:customStyle="1" w:styleId="Lgendesigne">
    <w:name w:val="Légende signe"/>
    <w:basedOn w:val="Normal"/>
    <w:rsid w:val="00F52574"/>
    <w:pPr>
      <w:widowControl w:val="0"/>
      <w:tabs>
        <w:tab w:val="right" w:pos="454"/>
        <w:tab w:val="left" w:pos="737"/>
      </w:tabs>
      <w:ind w:left="737" w:hanging="737"/>
      <w:jc w:val="left"/>
    </w:pPr>
    <w:rPr>
      <w:rFonts w:eastAsia="Times New Roman"/>
      <w:snapToGrid w:val="0"/>
      <w:sz w:val="18"/>
      <w:szCs w:val="20"/>
      <w:lang w:val="fi-FI"/>
    </w:rPr>
  </w:style>
  <w:style w:type="paragraph" w:customStyle="1" w:styleId="Lgendetitre">
    <w:name w:val="Légende titre"/>
    <w:basedOn w:val="Normal"/>
    <w:rsid w:val="00F52574"/>
    <w:pPr>
      <w:widowControl w:val="0"/>
      <w:spacing w:before="240" w:after="240"/>
      <w:jc w:val="left"/>
    </w:pPr>
    <w:rPr>
      <w:rFonts w:eastAsia="Times New Roman"/>
      <w:b/>
      <w:i/>
      <w:snapToGrid w:val="0"/>
      <w:szCs w:val="20"/>
      <w:lang w:val="fi-FI"/>
    </w:rPr>
  </w:style>
  <w:style w:type="paragraph" w:customStyle="1" w:styleId="Lgendestandard">
    <w:name w:val="Légende standard"/>
    <w:basedOn w:val="Normal"/>
    <w:rsid w:val="00F52574"/>
    <w:pPr>
      <w:widowControl w:val="0"/>
      <w:jc w:val="left"/>
    </w:pPr>
    <w:rPr>
      <w:rFonts w:eastAsia="Times New Roman"/>
      <w:sz w:val="18"/>
      <w:szCs w:val="20"/>
      <w:lang w:val="fi-FI" w:eastAsia="en-GB"/>
    </w:rPr>
  </w:style>
  <w:style w:type="paragraph" w:customStyle="1" w:styleId="msonormal0">
    <w:name w:val="msonormal"/>
    <w:basedOn w:val="Normal"/>
    <w:rsid w:val="00F52574"/>
    <w:pPr>
      <w:spacing w:before="100" w:beforeAutospacing="1" w:after="100" w:afterAutospacing="1"/>
      <w:jc w:val="left"/>
    </w:pPr>
    <w:rPr>
      <w:rFonts w:eastAsia="Times New Roman"/>
      <w:lang w:val="fi-FI" w:eastAsia="en-GB"/>
    </w:rPr>
  </w:style>
  <w:style w:type="paragraph" w:styleId="Footer">
    <w:name w:val="footer"/>
    <w:link w:val="FooterChar"/>
    <w:unhideWhenUsed/>
    <w:rsid w:val="00F52574"/>
    <w:pPr>
      <w:tabs>
        <w:tab w:val="center" w:pos="4536"/>
        <w:tab w:val="right" w:pos="9072"/>
      </w:tabs>
      <w:spacing w:before="240" w:after="240" w:line="220" w:lineRule="auto"/>
    </w:pPr>
    <w:rPr>
      <w:rFonts w:ascii="Times New Roman" w:eastAsia="Times New Roman" w:hAnsi="Times New Roman"/>
      <w:szCs w:val="20"/>
      <w:lang w:val="fi-FI" w:eastAsia="en-GB"/>
    </w:rPr>
  </w:style>
  <w:style w:type="character" w:customStyle="1" w:styleId="FooterChar">
    <w:name w:val="Footer Char"/>
    <w:basedOn w:val="DefaultParagraphFont"/>
    <w:link w:val="Footer"/>
    <w:rsid w:val="00F52574"/>
    <w:rPr>
      <w:rFonts w:ascii="Times New Roman" w:eastAsia="Times New Roman" w:hAnsi="Times New Roman"/>
      <w:szCs w:val="20"/>
      <w:lang w:val="fi-FI" w:eastAsia="en-GB"/>
    </w:rPr>
  </w:style>
  <w:style w:type="character" w:customStyle="1" w:styleId="Normal12Char">
    <w:name w:val="Normal12 Char"/>
    <w:basedOn w:val="DefaultParagraphFont"/>
    <w:link w:val="Normal12"/>
    <w:locked/>
    <w:rsid w:val="00F52574"/>
    <w:rPr>
      <w:noProof/>
      <w:sz w:val="24"/>
    </w:rPr>
  </w:style>
  <w:style w:type="paragraph" w:customStyle="1" w:styleId="Normal12">
    <w:name w:val="Normal12"/>
    <w:basedOn w:val="Normal"/>
    <w:link w:val="Normal12Char"/>
    <w:rsid w:val="00F52574"/>
    <w:pPr>
      <w:widowControl w:val="0"/>
      <w:spacing w:after="240"/>
      <w:jc w:val="left"/>
    </w:pPr>
    <w:rPr>
      <w:rFonts w:asciiTheme="minorHAnsi" w:hAnsiTheme="minorHAnsi"/>
      <w:noProof/>
      <w:szCs w:val="22"/>
    </w:rPr>
  </w:style>
  <w:style w:type="paragraph" w:customStyle="1" w:styleId="CommitteeAM">
    <w:name w:val="CommitteeAM"/>
    <w:basedOn w:val="Normal"/>
    <w:rsid w:val="00F52574"/>
    <w:pPr>
      <w:widowControl w:val="0"/>
      <w:spacing w:before="240" w:after="60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ZDateAM">
    <w:name w:val="ZDateAM"/>
    <w:basedOn w:val="Normal"/>
    <w:rsid w:val="00F52574"/>
    <w:pPr>
      <w:widowControl w:val="0"/>
      <w:tabs>
        <w:tab w:val="right" w:pos="9356"/>
      </w:tabs>
      <w:spacing w:after="480"/>
      <w:jc w:val="left"/>
    </w:pPr>
    <w:rPr>
      <w:rFonts w:eastAsia="Times New Roman"/>
      <w:noProof/>
      <w:szCs w:val="20"/>
      <w:lang w:val="fi-FI" w:eastAsia="en-GB"/>
    </w:rPr>
  </w:style>
  <w:style w:type="paragraph" w:customStyle="1" w:styleId="ProjRap">
    <w:name w:val="ProjRap"/>
    <w:basedOn w:val="Normal"/>
    <w:rsid w:val="00F52574"/>
    <w:pPr>
      <w:widowControl w:val="0"/>
      <w:tabs>
        <w:tab w:val="right" w:pos="9356"/>
      </w:tabs>
      <w:jc w:val="left"/>
    </w:pPr>
    <w:rPr>
      <w:rFonts w:eastAsia="Times New Roman"/>
      <w:b/>
      <w:noProof/>
      <w:szCs w:val="20"/>
      <w:lang w:val="fi-FI" w:eastAsia="en-GB"/>
    </w:rPr>
  </w:style>
  <w:style w:type="paragraph" w:customStyle="1" w:styleId="PELeft">
    <w:name w:val="PELeft"/>
    <w:basedOn w:val="Normal"/>
    <w:rsid w:val="00F52574"/>
    <w:pPr>
      <w:widowControl w:val="0"/>
      <w:spacing w:before="40" w:after="40"/>
      <w:jc w:val="left"/>
    </w:pPr>
    <w:rPr>
      <w:rFonts w:ascii="Arial" w:eastAsia="Times New Roman" w:hAnsi="Arial" w:cs="Arial"/>
      <w:sz w:val="22"/>
      <w:szCs w:val="22"/>
      <w:lang w:val="fi-FI" w:eastAsia="en-GB"/>
    </w:rPr>
  </w:style>
  <w:style w:type="paragraph" w:customStyle="1" w:styleId="PERight">
    <w:name w:val="PERight"/>
    <w:basedOn w:val="Normal"/>
    <w:next w:val="Normal"/>
    <w:rsid w:val="00F52574"/>
    <w:pPr>
      <w:widowControl w:val="0"/>
      <w:jc w:val="right"/>
    </w:pPr>
    <w:rPr>
      <w:rFonts w:ascii="Arial" w:eastAsia="Times New Roman" w:hAnsi="Arial" w:cs="Arial"/>
      <w:sz w:val="22"/>
      <w:szCs w:val="22"/>
      <w:lang w:val="fi-FI" w:eastAsia="en-GB"/>
    </w:rPr>
  </w:style>
  <w:style w:type="character" w:customStyle="1" w:styleId="Normal6Char">
    <w:name w:val="Normal6 Char"/>
    <w:basedOn w:val="DefaultParagraphFont"/>
    <w:link w:val="Normal6"/>
    <w:locked/>
    <w:rsid w:val="00F52574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F52574"/>
    <w:pPr>
      <w:widowControl w:val="0"/>
      <w:spacing w:after="120"/>
      <w:jc w:val="left"/>
    </w:pPr>
    <w:rPr>
      <w:rFonts w:asciiTheme="minorHAnsi" w:hAnsiTheme="minorHAnsi"/>
      <w:szCs w:val="22"/>
      <w:lang w:val="fi-FI"/>
    </w:rPr>
  </w:style>
  <w:style w:type="character" w:customStyle="1" w:styleId="NormalBoldChar">
    <w:name w:val="NormalBold Char"/>
    <w:basedOn w:val="DefaultParagraphFont"/>
    <w:link w:val="NormalBold"/>
    <w:locked/>
    <w:rsid w:val="00F52574"/>
    <w:rPr>
      <w:rFonts w:ascii="Times New Roman" w:eastAsia="Times New Roman" w:hAnsi="Times New Roman"/>
      <w:b/>
      <w:sz w:val="24"/>
      <w:szCs w:val="20"/>
      <w:lang w:val="fi-FI" w:eastAsia="en-GB"/>
    </w:rPr>
  </w:style>
  <w:style w:type="paragraph" w:customStyle="1" w:styleId="Normal12Italic">
    <w:name w:val="Normal12Italic"/>
    <w:basedOn w:val="Normal12"/>
    <w:rsid w:val="00F52574"/>
    <w:rPr>
      <w:i/>
    </w:rPr>
  </w:style>
  <w:style w:type="paragraph" w:customStyle="1" w:styleId="JustificationTitle">
    <w:name w:val="JustificationTitle"/>
    <w:basedOn w:val="Normal"/>
    <w:next w:val="Normal12"/>
    <w:rsid w:val="00F52574"/>
    <w:pPr>
      <w:keepNext/>
      <w:widowControl w:val="0"/>
      <w:spacing w:before="240" w:after="240"/>
      <w:jc w:val="center"/>
    </w:pPr>
    <w:rPr>
      <w:rFonts w:eastAsia="Times New Roman"/>
      <w:i/>
      <w:noProof/>
      <w:szCs w:val="20"/>
      <w:lang w:val="fi-FI" w:eastAsia="en-GB"/>
    </w:rPr>
  </w:style>
  <w:style w:type="paragraph" w:customStyle="1" w:styleId="Olang">
    <w:name w:val="Olang"/>
    <w:basedOn w:val="Normal"/>
    <w:rsid w:val="00F52574"/>
    <w:pPr>
      <w:widowControl w:val="0"/>
      <w:spacing w:before="240" w:after="240"/>
      <w:jc w:val="right"/>
    </w:pPr>
    <w:rPr>
      <w:rFonts w:eastAsia="Times New Roman"/>
      <w:noProof/>
      <w:lang w:val="fi-FI" w:eastAsia="en-GB"/>
    </w:rPr>
  </w:style>
  <w:style w:type="paragraph" w:customStyle="1" w:styleId="ColumnHeading">
    <w:name w:val="ColumnHeading"/>
    <w:basedOn w:val="Normal"/>
    <w:rsid w:val="00F52574"/>
    <w:pPr>
      <w:widowControl w:val="0"/>
      <w:spacing w:after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AMNumberTabs0">
    <w:name w:val="AMNumberTabs"/>
    <w:basedOn w:val="Normal"/>
    <w:rsid w:val="00F52574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szCs w:val="20"/>
      <w:lang w:val="fi-FI" w:eastAsia="en-GB"/>
    </w:rPr>
  </w:style>
  <w:style w:type="paragraph" w:customStyle="1" w:styleId="CrossRef">
    <w:name w:val="CrossRef"/>
    <w:basedOn w:val="Normal"/>
    <w:rsid w:val="00F52574"/>
    <w:pPr>
      <w:widowControl w:val="0"/>
      <w:spacing w:before="240"/>
      <w:jc w:val="center"/>
    </w:pPr>
    <w:rPr>
      <w:rFonts w:eastAsia="Times New Roman"/>
      <w:i/>
      <w:szCs w:val="20"/>
      <w:lang w:val="fi-FI" w:eastAsia="en-GB"/>
    </w:rPr>
  </w:style>
  <w:style w:type="paragraph" w:customStyle="1" w:styleId="Footer2">
    <w:name w:val="Footer2"/>
    <w:basedOn w:val="Normal12"/>
    <w:rsid w:val="00F5257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5257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52574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F52574"/>
    <w:pPr>
      <w:widowControl w:val="0"/>
      <w:jc w:val="left"/>
    </w:pPr>
    <w:rPr>
      <w:rFonts w:ascii="Segoe UI" w:eastAsia="Times New Roman" w:hAnsi="Segoe UI" w:cs="Segoe UI"/>
      <w:sz w:val="18"/>
      <w:szCs w:val="18"/>
      <w:lang w:val="fi-FI" w:eastAsia="en-GB"/>
    </w:rPr>
  </w:style>
  <w:style w:type="character" w:customStyle="1" w:styleId="BalloonTextChar">
    <w:name w:val="Balloon Text Char"/>
    <w:basedOn w:val="DefaultParagraphFont"/>
    <w:link w:val="BalloonText"/>
    <w:rsid w:val="00F52574"/>
    <w:rPr>
      <w:rFonts w:ascii="Segoe UI" w:eastAsia="Times New Roman" w:hAnsi="Segoe UI" w:cs="Segoe UI"/>
      <w:sz w:val="18"/>
      <w:szCs w:val="18"/>
      <w:lang w:val="fi-FI" w:eastAsia="en-GB"/>
    </w:rPr>
  </w:style>
  <w:style w:type="character" w:styleId="CommentReference">
    <w:name w:val="annotation reference"/>
    <w:basedOn w:val="DefaultParagraphFont"/>
    <w:rsid w:val="00F525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2574"/>
    <w:pPr>
      <w:widowControl w:val="0"/>
      <w:jc w:val="left"/>
    </w:pPr>
    <w:rPr>
      <w:rFonts w:eastAsia="Times New Roman"/>
      <w:sz w:val="20"/>
      <w:szCs w:val="20"/>
      <w:lang w:val="fi-FI" w:eastAsia="en-GB"/>
    </w:rPr>
  </w:style>
  <w:style w:type="character" w:customStyle="1" w:styleId="CommentTextChar">
    <w:name w:val="Comment Text Char"/>
    <w:basedOn w:val="DefaultParagraphFont"/>
    <w:link w:val="CommentText"/>
    <w:rsid w:val="00F52574"/>
    <w:rPr>
      <w:rFonts w:ascii="Times New Roman" w:eastAsia="Times New Roman" w:hAnsi="Times New Roman"/>
      <w:sz w:val="20"/>
      <w:szCs w:val="20"/>
      <w:lang w:val="fi-FI" w:eastAsia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52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2574"/>
    <w:rPr>
      <w:rFonts w:ascii="Times New Roman" w:eastAsia="Times New Roman" w:hAnsi="Times New Roman"/>
      <w:b/>
      <w:bCs/>
      <w:sz w:val="20"/>
      <w:szCs w:val="20"/>
      <w:lang w:val="fi-FI" w:eastAsia="en-GB"/>
    </w:rPr>
  </w:style>
  <w:style w:type="paragraph" w:customStyle="1" w:styleId="Normal12a">
    <w:name w:val="Normal12a"/>
    <w:basedOn w:val="Normal"/>
    <w:rsid w:val="00F52574"/>
    <w:pPr>
      <w:widowControl w:val="0"/>
      <w:spacing w:after="240"/>
      <w:jc w:val="left"/>
    </w:pPr>
    <w:rPr>
      <w:rFonts w:eastAsia="Times New Roman"/>
      <w:szCs w:val="20"/>
      <w:lang w:val="fi-FI" w:eastAsia="en-GB"/>
    </w:rPr>
  </w:style>
  <w:style w:type="paragraph" w:customStyle="1" w:styleId="RollCallVotes">
    <w:name w:val="RollCallVotes"/>
    <w:basedOn w:val="Normal"/>
    <w:rsid w:val="00F52574"/>
    <w:pPr>
      <w:widowControl w:val="0"/>
      <w:spacing w:before="120" w:after="120"/>
      <w:jc w:val="center"/>
    </w:pPr>
    <w:rPr>
      <w:rFonts w:eastAsia="Times New Roman"/>
      <w:b/>
      <w:bCs/>
      <w:snapToGrid w:val="0"/>
      <w:sz w:val="16"/>
      <w:szCs w:val="20"/>
      <w:lang w:val="fi-FI"/>
    </w:rPr>
  </w:style>
  <w:style w:type="paragraph" w:customStyle="1" w:styleId="RollCallTabs">
    <w:name w:val="RollCallTabs"/>
    <w:basedOn w:val="Normal"/>
    <w:qFormat/>
    <w:rsid w:val="00F52574"/>
    <w:pPr>
      <w:widowControl w:val="0"/>
      <w:tabs>
        <w:tab w:val="center" w:pos="284"/>
        <w:tab w:val="left" w:pos="426"/>
      </w:tabs>
      <w:jc w:val="left"/>
    </w:pPr>
    <w:rPr>
      <w:rFonts w:eastAsia="Times New Roman"/>
      <w:snapToGrid w:val="0"/>
      <w:szCs w:val="20"/>
      <w:lang w:val="fi-FI"/>
    </w:rPr>
  </w:style>
  <w:style w:type="paragraph" w:customStyle="1" w:styleId="RollCallSymbols14pt">
    <w:name w:val="RollCallSymbols14pt"/>
    <w:basedOn w:val="Normal"/>
    <w:rsid w:val="00F52574"/>
    <w:pPr>
      <w:widowControl w:val="0"/>
      <w:spacing w:before="120" w:after="120"/>
      <w:jc w:val="center"/>
    </w:pPr>
    <w:rPr>
      <w:rFonts w:ascii="Arial" w:eastAsia="Times New Roman" w:hAnsi="Arial"/>
      <w:b/>
      <w:bCs/>
      <w:snapToGrid w:val="0"/>
      <w:sz w:val="28"/>
      <w:szCs w:val="20"/>
      <w:lang w:val="fi-FI"/>
    </w:rPr>
  </w:style>
  <w:style w:type="paragraph" w:customStyle="1" w:styleId="RollCallTable">
    <w:name w:val="RollCallTable"/>
    <w:basedOn w:val="Normal"/>
    <w:rsid w:val="00F52574"/>
    <w:pPr>
      <w:widowControl w:val="0"/>
      <w:spacing w:before="120" w:after="120"/>
      <w:jc w:val="left"/>
    </w:pPr>
    <w:rPr>
      <w:rFonts w:eastAsia="Times New Roman"/>
      <w:snapToGrid w:val="0"/>
      <w:sz w:val="16"/>
      <w:szCs w:val="20"/>
      <w:lang w:val="fi-FI"/>
    </w:rPr>
  </w:style>
  <w:style w:type="paragraph" w:styleId="Revision">
    <w:name w:val="Revision"/>
    <w:hidden/>
    <w:uiPriority w:val="99"/>
    <w:semiHidden/>
    <w:rsid w:val="00F52574"/>
    <w:rPr>
      <w:rFonts w:ascii="Times New Roman" w:eastAsia="Times New Roman" w:hAnsi="Times New Roman"/>
      <w:sz w:val="24"/>
      <w:szCs w:val="20"/>
      <w:lang w:val="fi-FI" w:eastAsia="en-GB"/>
    </w:rPr>
  </w:style>
  <w:style w:type="paragraph" w:customStyle="1" w:styleId="AmDocTypeTab">
    <w:name w:val="AmDocTypeTab"/>
    <w:basedOn w:val="Normal"/>
    <w:rsid w:val="00F52574"/>
    <w:pPr>
      <w:widowControl w:val="0"/>
      <w:tabs>
        <w:tab w:val="right" w:pos="9072"/>
      </w:tabs>
      <w:jc w:val="left"/>
    </w:pPr>
    <w:rPr>
      <w:rFonts w:eastAsia="Times New Roman"/>
      <w:b/>
      <w:szCs w:val="20"/>
      <w:lang w:val="fi-FI" w:eastAsia="en-GB"/>
    </w:rPr>
  </w:style>
  <w:style w:type="paragraph" w:customStyle="1" w:styleId="NormalCenter12a">
    <w:name w:val="NormalCenter12a"/>
    <w:basedOn w:val="Normal"/>
    <w:rsid w:val="00F52574"/>
    <w:pPr>
      <w:widowControl w:val="0"/>
      <w:spacing w:after="240"/>
      <w:jc w:val="center"/>
    </w:pPr>
    <w:rPr>
      <w:rFonts w:eastAsia="Times New Roman"/>
      <w:szCs w:val="20"/>
      <w:lang w:val="fi-FI" w:eastAsia="en-GB"/>
    </w:rPr>
  </w:style>
  <w:style w:type="paragraph" w:customStyle="1" w:styleId="AmDateTab">
    <w:name w:val="AmDateTab"/>
    <w:basedOn w:val="Normal"/>
    <w:rsid w:val="00F52574"/>
    <w:pPr>
      <w:widowControl w:val="0"/>
      <w:tabs>
        <w:tab w:val="right" w:pos="9072"/>
      </w:tabs>
      <w:jc w:val="left"/>
    </w:pPr>
    <w:rPr>
      <w:rFonts w:eastAsia="Times New Roman"/>
      <w:szCs w:val="20"/>
      <w:lang w:val="fi-FI" w:eastAsia="en-GB"/>
    </w:rPr>
  </w:style>
  <w:style w:type="paragraph" w:customStyle="1" w:styleId="AmHeadingConsam">
    <w:name w:val="AmHeadingConsam"/>
    <w:basedOn w:val="Normal"/>
    <w:next w:val="NormalCenter12a"/>
    <w:rsid w:val="00F52574"/>
    <w:pPr>
      <w:widowControl w:val="0"/>
      <w:spacing w:before="720" w:after="240"/>
      <w:jc w:val="center"/>
    </w:pPr>
    <w:rPr>
      <w:rFonts w:eastAsia="Times New Roman"/>
      <w:szCs w:val="20"/>
      <w:lang w:val="fi-FI" w:eastAsia="en-GB"/>
    </w:rPr>
  </w:style>
  <w:style w:type="numbering" w:customStyle="1" w:styleId="NoList11">
    <w:name w:val="No List11"/>
    <w:next w:val="NoList"/>
    <w:uiPriority w:val="99"/>
    <w:semiHidden/>
    <w:unhideWhenUsed/>
    <w:rsid w:val="00F52574"/>
  </w:style>
  <w:style w:type="paragraph" w:customStyle="1" w:styleId="SignaturePersonne">
    <w:name w:val="Signature Personne"/>
    <w:basedOn w:val="Normal"/>
    <w:rsid w:val="00F52574"/>
    <w:pPr>
      <w:tabs>
        <w:tab w:val="left" w:pos="4252"/>
      </w:tabs>
      <w:spacing w:line="360" w:lineRule="auto"/>
      <w:jc w:val="left"/>
    </w:pPr>
    <w:rPr>
      <w:rFonts w:eastAsia="Times New Roman"/>
      <w:i/>
      <w:lang w:val="fi-FI"/>
    </w:rPr>
  </w:style>
  <w:style w:type="paragraph" w:customStyle="1" w:styleId="Considrant">
    <w:name w:val="Considérant"/>
    <w:basedOn w:val="Normal"/>
    <w:rsid w:val="00F52574"/>
    <w:pPr>
      <w:widowControl w:val="0"/>
      <w:spacing w:before="120" w:after="120" w:line="360" w:lineRule="auto"/>
      <w:ind w:left="850" w:hanging="850"/>
      <w:jc w:val="left"/>
    </w:pPr>
    <w:rPr>
      <w:rFonts w:eastAsia="Times New Roman"/>
      <w:lang w:val="fi-FI"/>
    </w:rPr>
  </w:style>
  <w:style w:type="paragraph" w:customStyle="1" w:styleId="Institutionquiagit">
    <w:name w:val="Institution qui agit"/>
    <w:basedOn w:val="Normal"/>
    <w:next w:val="Normal"/>
    <w:rsid w:val="00F52574"/>
    <w:pPr>
      <w:keepNext/>
      <w:widowControl w:val="0"/>
      <w:spacing w:before="600" w:after="120" w:line="360" w:lineRule="auto"/>
      <w:jc w:val="left"/>
    </w:pPr>
    <w:rPr>
      <w:rFonts w:eastAsia="Times New Roman"/>
      <w:lang w:val="fi-FI"/>
    </w:rPr>
  </w:style>
  <w:style w:type="paragraph" w:customStyle="1" w:styleId="Institutionquisigne">
    <w:name w:val="Institution qui signe"/>
    <w:basedOn w:val="Normal"/>
    <w:next w:val="Normal"/>
    <w:rsid w:val="00F52574"/>
    <w:pPr>
      <w:keepNext/>
      <w:widowControl w:val="0"/>
      <w:tabs>
        <w:tab w:val="left" w:pos="4252"/>
      </w:tabs>
      <w:spacing w:before="720" w:line="360" w:lineRule="auto"/>
      <w:jc w:val="left"/>
    </w:pPr>
    <w:rPr>
      <w:rFonts w:eastAsia="Times New Roman"/>
      <w:i/>
      <w:lang w:val="fi-FI"/>
    </w:rPr>
  </w:style>
  <w:style w:type="paragraph" w:customStyle="1" w:styleId="Fait">
    <w:name w:val="Fait à"/>
    <w:basedOn w:val="Normal"/>
    <w:rsid w:val="00F52574"/>
    <w:pPr>
      <w:keepNext/>
      <w:spacing w:before="120" w:line="360" w:lineRule="auto"/>
      <w:jc w:val="left"/>
    </w:pPr>
    <w:rPr>
      <w:rFonts w:eastAsia="Times New Roman"/>
      <w:lang w:val="fi-FI"/>
    </w:rPr>
  </w:style>
  <w:style w:type="paragraph" w:customStyle="1" w:styleId="FootnoteTextForceStyle">
    <w:name w:val="Footnote Text ForceStyle"/>
    <w:rsid w:val="00F52574"/>
    <w:pPr>
      <w:keepLines/>
      <w:widowControl w:val="0"/>
      <w:ind w:left="850" w:hanging="850"/>
    </w:pPr>
    <w:rPr>
      <w:rFonts w:ascii="Times New Roman" w:eastAsia="Times New Roman" w:hAnsi="Times New Roman"/>
      <w:sz w:val="24"/>
      <w:szCs w:val="20"/>
      <w:lang w:val="fi-FI"/>
    </w:rPr>
  </w:style>
  <w:style w:type="paragraph" w:customStyle="1" w:styleId="Applicationdirecte">
    <w:name w:val="Application directe"/>
    <w:basedOn w:val="Normal"/>
    <w:next w:val="Normal"/>
    <w:rsid w:val="00F52574"/>
    <w:pPr>
      <w:widowControl w:val="0"/>
      <w:spacing w:before="120" w:after="120" w:line="360" w:lineRule="auto"/>
      <w:jc w:val="left"/>
    </w:pPr>
    <w:rPr>
      <w:rFonts w:eastAsia="Times New Roman"/>
      <w:lang w:val="fi-FI"/>
    </w:rPr>
  </w:style>
  <w:style w:type="paragraph" w:customStyle="1" w:styleId="Normale">
    <w:name w:val="Normale"/>
    <w:rsid w:val="00F52574"/>
    <w:pPr>
      <w:widowControl w:val="0"/>
      <w:spacing w:before="120" w:after="120" w:line="360" w:lineRule="auto"/>
    </w:pPr>
    <w:rPr>
      <w:rFonts w:ascii="Times New Roman" w:eastAsia="Times New Roman" w:hAnsi="Times New Roman"/>
      <w:sz w:val="24"/>
      <w:szCs w:val="20"/>
      <w:lang w:val="fi-FI"/>
    </w:rPr>
  </w:style>
  <w:style w:type="paragraph" w:customStyle="1" w:styleId="Formuledadoption">
    <w:name w:val="Formule d'adoption"/>
    <w:basedOn w:val="Normal"/>
    <w:next w:val="Normal"/>
    <w:rsid w:val="00F52574"/>
    <w:pPr>
      <w:keepNext/>
      <w:spacing w:before="120" w:after="120" w:line="360" w:lineRule="auto"/>
      <w:jc w:val="left"/>
    </w:pPr>
    <w:rPr>
      <w:rFonts w:eastAsia="Times New Roman"/>
      <w:lang w:val="fi-FI"/>
    </w:rPr>
  </w:style>
  <w:style w:type="paragraph" w:customStyle="1" w:styleId="Rfrenceinstitutionnelle">
    <w:name w:val="Référence institutionnelle"/>
    <w:basedOn w:val="Normal"/>
    <w:next w:val="Normal"/>
    <w:rsid w:val="00F52574"/>
    <w:pPr>
      <w:spacing w:after="240" w:line="360" w:lineRule="auto"/>
      <w:ind w:left="5102"/>
      <w:jc w:val="left"/>
    </w:pPr>
    <w:rPr>
      <w:rFonts w:eastAsia="Times New Roman"/>
      <w:lang w:val="fi-FI"/>
    </w:rPr>
  </w:style>
  <w:style w:type="paragraph" w:customStyle="1" w:styleId="Footer1">
    <w:name w:val="Footer1"/>
    <w:basedOn w:val="Normal"/>
    <w:rsid w:val="00F52574"/>
    <w:pPr>
      <w:tabs>
        <w:tab w:val="center" w:pos="4150"/>
        <w:tab w:val="right" w:pos="8306"/>
        <w:tab w:val="right" w:pos="9638"/>
      </w:tabs>
      <w:spacing w:line="360" w:lineRule="auto"/>
      <w:jc w:val="left"/>
    </w:pPr>
    <w:rPr>
      <w:rFonts w:eastAsia="Times New Roman"/>
      <w:lang w:val="fi-FI"/>
    </w:rPr>
  </w:style>
  <w:style w:type="paragraph" w:customStyle="1" w:styleId="SignatureInstitution">
    <w:name w:val="Signature Institution"/>
    <w:basedOn w:val="Normal"/>
    <w:rsid w:val="00F52574"/>
    <w:pPr>
      <w:keepNext/>
      <w:tabs>
        <w:tab w:val="left" w:pos="4252"/>
      </w:tabs>
      <w:spacing w:before="720" w:after="100" w:line="360" w:lineRule="auto"/>
    </w:pPr>
    <w:rPr>
      <w:rFonts w:eastAsia="Times New Roman"/>
      <w:i/>
      <w:lang w:val="fi-FI"/>
    </w:rPr>
  </w:style>
  <w:style w:type="paragraph" w:customStyle="1" w:styleId="Statut">
    <w:name w:val="Statut"/>
    <w:basedOn w:val="Normal"/>
    <w:next w:val="Normal"/>
    <w:rsid w:val="00F52574"/>
    <w:pPr>
      <w:spacing w:before="840" w:line="360" w:lineRule="auto"/>
      <w:jc w:val="center"/>
    </w:pPr>
    <w:rPr>
      <w:rFonts w:eastAsia="Times New Roman"/>
      <w:lang w:val="fi-FI"/>
    </w:rPr>
  </w:style>
  <w:style w:type="paragraph" w:customStyle="1" w:styleId="Typedudocument">
    <w:name w:val="Type du document"/>
    <w:basedOn w:val="Normal"/>
    <w:next w:val="Normal"/>
    <w:rsid w:val="00F52574"/>
    <w:pPr>
      <w:spacing w:before="360" w:line="360" w:lineRule="auto"/>
      <w:jc w:val="center"/>
    </w:pPr>
    <w:rPr>
      <w:rFonts w:eastAsia="Times New Roman"/>
      <w:b/>
      <w:lang w:val="fi-FI"/>
    </w:rPr>
  </w:style>
  <w:style w:type="paragraph" w:customStyle="1" w:styleId="Titreobjet">
    <w:name w:val="Titre objet"/>
    <w:basedOn w:val="Normal"/>
    <w:next w:val="Normal"/>
    <w:rsid w:val="00F52574"/>
    <w:pPr>
      <w:spacing w:before="360" w:after="360" w:line="360" w:lineRule="auto"/>
      <w:jc w:val="center"/>
    </w:pPr>
    <w:rPr>
      <w:rFonts w:eastAsia="Times New Roman"/>
      <w:b/>
      <w:lang w:val="fi-FI"/>
    </w:rPr>
  </w:style>
  <w:style w:type="paragraph" w:customStyle="1" w:styleId="IntrtEEE">
    <w:name w:val="Intérêt EEE"/>
    <w:basedOn w:val="Normal"/>
    <w:next w:val="Normal"/>
    <w:rsid w:val="00F52574"/>
    <w:pPr>
      <w:spacing w:before="360" w:after="240" w:line="360" w:lineRule="auto"/>
      <w:jc w:val="center"/>
    </w:pPr>
    <w:rPr>
      <w:rFonts w:eastAsia="Times New Roman"/>
      <w:lang w:val="fi-FI"/>
    </w:rPr>
  </w:style>
  <w:style w:type="character" w:customStyle="1" w:styleId="FooterChar1">
    <w:name w:val="Footer Char1"/>
    <w:basedOn w:val="DefaultParagraphFont"/>
    <w:semiHidden/>
    <w:rsid w:val="00F52574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F52574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F52574"/>
    <w:rPr>
      <w:color w:val="800080"/>
      <w:u w:val="single"/>
    </w:rPr>
  </w:style>
  <w:style w:type="character" w:customStyle="1" w:styleId="Hyperlink2">
    <w:name w:val="Hyperlink2"/>
    <w:basedOn w:val="DefaultParagraphFont"/>
    <w:rsid w:val="00F52574"/>
    <w:rPr>
      <w:color w:val="0563C1"/>
      <w:u w:val="single"/>
    </w:rPr>
  </w:style>
  <w:style w:type="character" w:customStyle="1" w:styleId="FollowedHyperlink2">
    <w:name w:val="FollowedHyperlink2"/>
    <w:basedOn w:val="DefaultParagraphFont"/>
    <w:rsid w:val="00F52574"/>
    <w:rPr>
      <w:color w:val="954F72"/>
      <w:u w:val="single"/>
    </w:rPr>
  </w:style>
  <w:style w:type="character" w:styleId="Hyperlink">
    <w:name w:val="Hyperlink"/>
    <w:basedOn w:val="DefaultParagraphFont"/>
    <w:unhideWhenUsed/>
    <w:rsid w:val="00F5257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F52574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F52574"/>
  </w:style>
  <w:style w:type="paragraph" w:customStyle="1" w:styleId="HeadingDocType24a">
    <w:name w:val="HeadingDocType24a"/>
    <w:basedOn w:val="Normal"/>
    <w:rsid w:val="00F52574"/>
    <w:pPr>
      <w:widowControl w:val="0"/>
      <w:spacing w:after="480"/>
      <w:jc w:val="center"/>
    </w:pPr>
    <w:rPr>
      <w:rFonts w:ascii="Arial" w:eastAsia="Times New Roman" w:hAnsi="Arial"/>
      <w:b/>
      <w:sz w:val="48"/>
      <w:szCs w:val="20"/>
      <w:lang w:val="fi-FI" w:eastAsia="en-GB"/>
    </w:rPr>
  </w:style>
  <w:style w:type="paragraph" w:customStyle="1" w:styleId="HeadingReferenceERCO">
    <w:name w:val="HeadingReferenceERCO"/>
    <w:basedOn w:val="Normal"/>
    <w:rsid w:val="00F52574"/>
    <w:pPr>
      <w:widowControl w:val="0"/>
      <w:spacing w:before="360" w:after="240"/>
      <w:jc w:val="right"/>
    </w:pPr>
    <w:rPr>
      <w:rFonts w:ascii="Arial" w:eastAsia="Times New Roman" w:hAnsi="Arial"/>
      <w:b/>
      <w:szCs w:val="20"/>
      <w:lang w:val="fi-FI" w:eastAsia="en-GB"/>
    </w:rPr>
  </w:style>
  <w:style w:type="paragraph" w:customStyle="1" w:styleId="NormalCenter">
    <w:name w:val="NormalCenter"/>
    <w:basedOn w:val="Normal"/>
    <w:rsid w:val="00F52574"/>
    <w:pPr>
      <w:widowControl w:val="0"/>
      <w:jc w:val="center"/>
    </w:pPr>
    <w:rPr>
      <w:rFonts w:eastAsia="Times New Roman"/>
      <w:szCs w:val="20"/>
      <w:lang w:val="fi-FI" w:eastAsia="en-GB"/>
    </w:rPr>
  </w:style>
  <w:style w:type="paragraph" w:customStyle="1" w:styleId="Normal24a">
    <w:name w:val="Normal24a"/>
    <w:basedOn w:val="Normal"/>
    <w:rsid w:val="00F52574"/>
    <w:pPr>
      <w:widowControl w:val="0"/>
      <w:spacing w:after="480"/>
      <w:jc w:val="left"/>
    </w:pPr>
    <w:rPr>
      <w:rFonts w:eastAsia="Times New Roman"/>
      <w:szCs w:val="20"/>
      <w:lang w:val="fi-FI" w:eastAsia="en-GB"/>
    </w:rPr>
  </w:style>
  <w:style w:type="paragraph" w:customStyle="1" w:styleId="LineSingle">
    <w:name w:val="LineSingle"/>
    <w:basedOn w:val="Normal"/>
    <w:next w:val="Normal"/>
    <w:rsid w:val="00F52574"/>
    <w:pPr>
      <w:widowControl w:val="0"/>
      <w:pBdr>
        <w:bottom w:val="single" w:sz="4" w:space="1" w:color="auto"/>
      </w:pBdr>
      <w:spacing w:after="240"/>
      <w:jc w:val="left"/>
    </w:pPr>
    <w:rPr>
      <w:rFonts w:eastAsia="Times New Roman"/>
      <w:szCs w:val="20"/>
      <w:lang w:val="fi-FI" w:eastAsia="en-GB"/>
    </w:rPr>
  </w:style>
  <w:style w:type="paragraph" w:customStyle="1" w:styleId="HeadingDate">
    <w:name w:val="HeadingDate"/>
    <w:basedOn w:val="Normal"/>
    <w:rsid w:val="00F52574"/>
    <w:pPr>
      <w:widowControl w:val="0"/>
      <w:spacing w:before="240" w:after="240"/>
      <w:jc w:val="left"/>
    </w:pPr>
    <w:rPr>
      <w:rFonts w:eastAsia="Times New Roman"/>
      <w:szCs w:val="20"/>
      <w:lang w:val="fi-FI" w:eastAsia="en-GB"/>
    </w:rPr>
  </w:style>
  <w:style w:type="numbering" w:customStyle="1" w:styleId="NoList12">
    <w:name w:val="No List12"/>
    <w:next w:val="NoList"/>
    <w:uiPriority w:val="99"/>
    <w:semiHidden/>
    <w:unhideWhenUsed/>
    <w:rsid w:val="00F52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423</Words>
  <Characters>2413</Characters>
  <Application>Microsoft Office Word</Application>
  <DocSecurity>0</DocSecurity>
  <Lines>20</Lines>
  <Paragraphs>5</Paragraphs>
  <ScaleCrop>false</ScaleCrop>
  <Company>European Parliament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Hannele</dc:creator>
  <cp:keywords/>
  <dc:description/>
  <cp:lastModifiedBy>Anne Kristiina VUORIHUHTA</cp:lastModifiedBy>
  <cp:revision>2</cp:revision>
  <dcterms:created xsi:type="dcterms:W3CDTF">2025-03-18T09:48:00Z</dcterms:created>
  <dcterms:modified xsi:type="dcterms:W3CDTF">2025-03-18T09:48:00Z</dcterms:modified>
</cp:coreProperties>
</file>