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386D" w14:paraId="640447FF" w14:textId="77777777" w:rsidTr="0010095E">
        <w:trPr>
          <w:trHeight w:hRule="exact" w:val="1418"/>
        </w:trPr>
        <w:tc>
          <w:tcPr>
            <w:tcW w:w="6804" w:type="dxa"/>
            <w:shd w:val="clear" w:color="auto" w:fill="auto"/>
            <w:vAlign w:val="center"/>
          </w:tcPr>
          <w:p w14:paraId="486F0118" w14:textId="77777777" w:rsidR="00751A4A" w:rsidRPr="0046386D" w:rsidRDefault="00906C99" w:rsidP="0010095E">
            <w:pPr>
              <w:pStyle w:val="EPName"/>
            </w:pPr>
            <w:r w:rsidRPr="0046386D">
              <w:t>Европейски</w:t>
            </w:r>
            <w:r w:rsidR="001B26DF" w:rsidRPr="0046386D">
              <w:t xml:space="preserve"> парламент</w:t>
            </w:r>
          </w:p>
          <w:p w14:paraId="6589D733" w14:textId="77777777" w:rsidR="00751A4A" w:rsidRPr="0046386D" w:rsidRDefault="00817416" w:rsidP="00756632">
            <w:pPr>
              <w:pStyle w:val="EPTerm"/>
              <w:rPr>
                <w:rStyle w:val="HideTWBExt"/>
                <w:noProof w:val="0"/>
                <w:vanish w:val="0"/>
                <w:color w:val="auto"/>
              </w:rPr>
            </w:pPr>
            <w:r w:rsidRPr="005B1846">
              <w:t>2019</w:t>
            </w:r>
            <w:r w:rsidR="00906C99">
              <w:rPr>
                <w:lang w:val="en-GB"/>
              </w:rPr>
              <w:t> – </w:t>
            </w:r>
            <w:r w:rsidRPr="005B1846">
              <w:t>2024</w:t>
            </w:r>
          </w:p>
        </w:tc>
        <w:tc>
          <w:tcPr>
            <w:tcW w:w="2268" w:type="dxa"/>
            <w:shd w:val="clear" w:color="auto" w:fill="auto"/>
          </w:tcPr>
          <w:p w14:paraId="7411A56D" w14:textId="77777777" w:rsidR="00751A4A" w:rsidRPr="0046386D" w:rsidRDefault="00187494" w:rsidP="0010095E">
            <w:pPr>
              <w:pStyle w:val="EPLogo"/>
            </w:pPr>
            <w:r w:rsidRPr="0046386D">
              <w:rPr>
                <w:noProof/>
                <w:lang w:val="en-GB"/>
              </w:rPr>
              <w:drawing>
                <wp:inline distT="0" distB="0" distL="0" distR="0" wp14:anchorId="0387D6B7" wp14:editId="0D44D8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4AF627" w14:textId="77777777" w:rsidR="00D058B8" w:rsidRPr="0046386D" w:rsidRDefault="00D058B8" w:rsidP="004C5D52">
      <w:pPr>
        <w:pStyle w:val="LineTop"/>
      </w:pPr>
    </w:p>
    <w:p w14:paraId="3DD1FAF4" w14:textId="77777777" w:rsidR="00680577" w:rsidRPr="0046386D" w:rsidRDefault="001B26DF" w:rsidP="00680577">
      <w:pPr>
        <w:pStyle w:val="EPBodyTA1"/>
      </w:pPr>
      <w:r w:rsidRPr="0046386D">
        <w:t>ПРИЕТИ ТЕКСТОВЕ</w:t>
      </w:r>
    </w:p>
    <w:p w14:paraId="3B9532BD" w14:textId="77777777" w:rsidR="00D058B8" w:rsidRPr="0046386D" w:rsidRDefault="00D058B8" w:rsidP="00D058B8">
      <w:pPr>
        <w:pStyle w:val="LineBottom"/>
      </w:pPr>
    </w:p>
    <w:p w14:paraId="65C85D2A" w14:textId="32893DCE" w:rsidR="001B26DF" w:rsidRPr="0046386D" w:rsidRDefault="001B26DF" w:rsidP="001B26DF">
      <w:pPr>
        <w:pStyle w:val="ATHeading1"/>
      </w:pPr>
      <w:bookmarkStart w:id="0" w:name="TANumber"/>
      <w:r w:rsidRPr="0046386D">
        <w:t>P</w:t>
      </w:r>
      <w:r w:rsidRPr="005B1846">
        <w:t>9</w:t>
      </w:r>
      <w:r w:rsidRPr="0046386D">
        <w:t>_TA(</w:t>
      </w:r>
      <w:r w:rsidRPr="005B1846">
        <w:t>2024</w:t>
      </w:r>
      <w:r w:rsidRPr="0046386D">
        <w:t>)</w:t>
      </w:r>
      <w:r w:rsidRPr="005B1846">
        <w:t>0</w:t>
      </w:r>
      <w:r w:rsidR="00C64189" w:rsidRPr="005B1846">
        <w:t>324</w:t>
      </w:r>
      <w:bookmarkEnd w:id="0"/>
    </w:p>
    <w:p w14:paraId="52AB12A9" w14:textId="77777777" w:rsidR="001B26DF" w:rsidRPr="0046386D" w:rsidRDefault="001B26DF" w:rsidP="001B26DF">
      <w:pPr>
        <w:pStyle w:val="ATHeading2"/>
      </w:pPr>
      <w:bookmarkStart w:id="1" w:name="title"/>
      <w:r w:rsidRPr="0046386D">
        <w:t>Трансграничен обмен на информация относно пътнотранспортни нарушения, свързани с безопасността по пътищата</w:t>
      </w:r>
      <w:bookmarkEnd w:id="1"/>
    </w:p>
    <w:p w14:paraId="07F7C7A6" w14:textId="77777777" w:rsidR="001B26DF" w:rsidRPr="0046386D" w:rsidRDefault="001B26DF" w:rsidP="001B26DF">
      <w:pPr>
        <w:rPr>
          <w:i/>
          <w:vanish/>
        </w:rPr>
      </w:pPr>
      <w:r w:rsidRPr="0046386D">
        <w:rPr>
          <w:i/>
        </w:rPr>
        <w:fldChar w:fldCharType="begin"/>
      </w:r>
      <w:r w:rsidRPr="0046386D">
        <w:rPr>
          <w:i/>
        </w:rPr>
        <w:instrText xml:space="preserve"> TC"(</w:instrText>
      </w:r>
      <w:bookmarkStart w:id="2" w:name="DocNumber"/>
      <w:r w:rsidRPr="0046386D">
        <w:rPr>
          <w:i/>
        </w:rPr>
        <w:instrText>A</w:instrText>
      </w:r>
      <w:r w:rsidRPr="005B1846">
        <w:rPr>
          <w:i/>
        </w:rPr>
        <w:instrText>9</w:instrText>
      </w:r>
      <w:r w:rsidRPr="0046386D">
        <w:rPr>
          <w:i/>
        </w:rPr>
        <w:instrText>-</w:instrText>
      </w:r>
      <w:r w:rsidRPr="005B1846">
        <w:rPr>
          <w:i/>
        </w:rPr>
        <w:instrText>0396</w:instrText>
      </w:r>
      <w:r w:rsidRPr="0046386D">
        <w:rPr>
          <w:i/>
        </w:rPr>
        <w:instrText>/</w:instrText>
      </w:r>
      <w:r w:rsidRPr="005B1846">
        <w:rPr>
          <w:i/>
        </w:rPr>
        <w:instrText>2023</w:instrText>
      </w:r>
      <w:bookmarkEnd w:id="2"/>
      <w:r w:rsidRPr="0046386D">
        <w:rPr>
          <w:i/>
        </w:rPr>
        <w:instrText xml:space="preserve"> - Докладчик: Косма Злотовски)"\l</w:instrText>
      </w:r>
      <w:r w:rsidRPr="005B1846">
        <w:rPr>
          <w:i/>
        </w:rPr>
        <w:instrText>3</w:instrText>
      </w:r>
      <w:r w:rsidRPr="0046386D">
        <w:rPr>
          <w:i/>
        </w:rPr>
        <w:instrText xml:space="preserve"> \n&gt; \* MERGEFORMAT </w:instrText>
      </w:r>
      <w:r w:rsidRPr="0046386D">
        <w:rPr>
          <w:i/>
        </w:rPr>
        <w:fldChar w:fldCharType="end"/>
      </w:r>
    </w:p>
    <w:p w14:paraId="47B2CE25" w14:textId="77777777" w:rsidR="001B26DF" w:rsidRPr="0046386D" w:rsidRDefault="001B26DF" w:rsidP="001B26DF">
      <w:pPr>
        <w:rPr>
          <w:vanish/>
        </w:rPr>
      </w:pPr>
      <w:bookmarkStart w:id="3" w:name="Commission"/>
      <w:r w:rsidRPr="0046386D">
        <w:rPr>
          <w:vanish/>
        </w:rPr>
        <w:t>Комисия по транспорт и туризъм</w:t>
      </w:r>
      <w:bookmarkEnd w:id="3"/>
    </w:p>
    <w:p w14:paraId="319B4D0A" w14:textId="77777777" w:rsidR="001B26DF" w:rsidRPr="0046386D" w:rsidRDefault="001B26DF" w:rsidP="001B26DF">
      <w:pPr>
        <w:rPr>
          <w:vanish/>
        </w:rPr>
      </w:pPr>
      <w:bookmarkStart w:id="4" w:name="PE"/>
      <w:r w:rsidRPr="0046386D">
        <w:rPr>
          <w:vanish/>
        </w:rPr>
        <w:t>PE</w:t>
      </w:r>
      <w:r w:rsidRPr="005B1846">
        <w:rPr>
          <w:vanish/>
        </w:rPr>
        <w:t>749</w:t>
      </w:r>
      <w:r w:rsidRPr="0046386D">
        <w:rPr>
          <w:vanish/>
        </w:rPr>
        <w:t>.</w:t>
      </w:r>
      <w:r w:rsidRPr="005B1846">
        <w:rPr>
          <w:vanish/>
        </w:rPr>
        <w:t>236</w:t>
      </w:r>
      <w:bookmarkEnd w:id="4"/>
    </w:p>
    <w:p w14:paraId="2DE74C2E" w14:textId="76EB1386" w:rsidR="001B26DF" w:rsidRPr="0046386D" w:rsidRDefault="001B26DF" w:rsidP="001B26DF">
      <w:pPr>
        <w:pStyle w:val="ATHeading3"/>
      </w:pPr>
      <w:bookmarkStart w:id="5" w:name="Sujet"/>
      <w:r w:rsidRPr="0046386D">
        <w:t xml:space="preserve">Законодателна резолюция на Европейския парламент от </w:t>
      </w:r>
      <w:r w:rsidR="001B310E" w:rsidRPr="005B1846">
        <w:t>24</w:t>
      </w:r>
      <w:r w:rsidRPr="0046386D">
        <w:t xml:space="preserve"> </w:t>
      </w:r>
      <w:r w:rsidR="00906C99">
        <w:t xml:space="preserve">април </w:t>
      </w:r>
      <w:r w:rsidRPr="005B1846">
        <w:t>2024</w:t>
      </w:r>
      <w:r w:rsidRPr="0046386D">
        <w:t xml:space="preserve"> г. относно предложението за директива на Европейския парламент и на Съвета за изменение на Директива (ЕС) </w:t>
      </w:r>
      <w:r w:rsidRPr="005B1846">
        <w:t>2015</w:t>
      </w:r>
      <w:r w:rsidRPr="0046386D">
        <w:t>/</w:t>
      </w:r>
      <w:r w:rsidRPr="005B1846">
        <w:t>413</w:t>
      </w:r>
      <w:r w:rsidRPr="0046386D">
        <w:t xml:space="preserve"> за улесняване на трансграничния обмен на информация относно пътнотранспортни нарушения, свързани с безопасността по пътищата</w:t>
      </w:r>
      <w:bookmarkEnd w:id="5"/>
      <w:r w:rsidRPr="0046386D">
        <w:t xml:space="preserve"> </w:t>
      </w:r>
      <w:bookmarkStart w:id="6" w:name="References"/>
      <w:r w:rsidRPr="0046386D">
        <w:t>(COM(</w:t>
      </w:r>
      <w:r w:rsidRPr="005B1846">
        <w:t>2023</w:t>
      </w:r>
      <w:r w:rsidRPr="0046386D">
        <w:t>)</w:t>
      </w:r>
      <w:r w:rsidRPr="005B1846">
        <w:t>0126</w:t>
      </w:r>
      <w:r w:rsidRPr="0046386D">
        <w:t xml:space="preserve"> – C</w:t>
      </w:r>
      <w:r w:rsidRPr="005B1846">
        <w:t>9</w:t>
      </w:r>
      <w:r w:rsidRPr="0046386D">
        <w:t>-</w:t>
      </w:r>
      <w:r w:rsidRPr="005B1846">
        <w:t>0034</w:t>
      </w:r>
      <w:r w:rsidRPr="0046386D">
        <w:t>/</w:t>
      </w:r>
      <w:r w:rsidRPr="005B1846">
        <w:t>2023</w:t>
      </w:r>
      <w:r w:rsidRPr="0046386D">
        <w:t xml:space="preserve"> – </w:t>
      </w:r>
      <w:r w:rsidRPr="005B1846">
        <w:t>2023</w:t>
      </w:r>
      <w:r w:rsidRPr="0046386D">
        <w:t>/</w:t>
      </w:r>
      <w:r w:rsidRPr="005B1846">
        <w:t>0052</w:t>
      </w:r>
      <w:r w:rsidRPr="0046386D">
        <w:t>(COD))</w:t>
      </w:r>
      <w:bookmarkEnd w:id="6"/>
    </w:p>
    <w:p w14:paraId="5E83E40F" w14:textId="77777777" w:rsidR="00B23493" w:rsidRPr="0046386D" w:rsidRDefault="00B23493" w:rsidP="00B23493">
      <w:pPr>
        <w:pStyle w:val="NormalBold"/>
      </w:pPr>
      <w:bookmarkStart w:id="7" w:name="TextBodyBegin"/>
      <w:bookmarkEnd w:id="7"/>
      <w:r w:rsidRPr="0046386D">
        <w:t>(Обикновена законодателна процедура: първо четене)</w:t>
      </w:r>
    </w:p>
    <w:p w14:paraId="04D10EEF" w14:textId="77777777" w:rsidR="00B23493" w:rsidRPr="0046386D" w:rsidRDefault="00B23493" w:rsidP="00B23493">
      <w:pPr>
        <w:pStyle w:val="EPComma"/>
      </w:pPr>
      <w:r w:rsidRPr="0046386D">
        <w:rPr>
          <w:i/>
        </w:rPr>
        <w:t>Европейският парламент</w:t>
      </w:r>
      <w:r w:rsidRPr="0046386D">
        <w:t>,</w:t>
      </w:r>
    </w:p>
    <w:p w14:paraId="6336A77C" w14:textId="44DD3533" w:rsidR="00B23493" w:rsidRPr="0046386D" w:rsidRDefault="00B23493" w:rsidP="00906C99">
      <w:pPr>
        <w:pStyle w:val="NormalHanging12a"/>
      </w:pPr>
      <w:r w:rsidRPr="0046386D">
        <w:t>–</w:t>
      </w:r>
      <w:r w:rsidRPr="0046386D">
        <w:tab/>
        <w:t xml:space="preserve">като взе предвид предложението на Комисията до </w:t>
      </w:r>
      <w:r w:rsidR="00906C99">
        <w:t>П</w:t>
      </w:r>
      <w:r w:rsidRPr="0046386D">
        <w:t>арламент</w:t>
      </w:r>
      <w:r w:rsidR="00906C99">
        <w:t>а</w:t>
      </w:r>
      <w:r w:rsidRPr="0046386D">
        <w:t xml:space="preserve"> и до Съвета (COM(</w:t>
      </w:r>
      <w:r w:rsidRPr="005B1846">
        <w:t>2023</w:t>
      </w:r>
      <w:r w:rsidRPr="0046386D">
        <w:t>)</w:t>
      </w:r>
      <w:r w:rsidRPr="005B1846">
        <w:t>0126</w:t>
      </w:r>
      <w:r w:rsidRPr="0046386D">
        <w:t>),</w:t>
      </w:r>
    </w:p>
    <w:p w14:paraId="42C436E2" w14:textId="77777777" w:rsidR="00B23493" w:rsidRPr="0046386D" w:rsidRDefault="00B23493" w:rsidP="00B23493">
      <w:pPr>
        <w:pStyle w:val="NormalHanging12a"/>
      </w:pPr>
      <w:r w:rsidRPr="0046386D">
        <w:t>–</w:t>
      </w:r>
      <w:r w:rsidRPr="0046386D">
        <w:tab/>
        <w:t>като взе предвид член </w:t>
      </w:r>
      <w:r w:rsidRPr="005B1846">
        <w:t>294</w:t>
      </w:r>
      <w:r w:rsidRPr="0046386D">
        <w:t>, параграф </w:t>
      </w:r>
      <w:r w:rsidRPr="005B1846">
        <w:t>2</w:t>
      </w:r>
      <w:r w:rsidRPr="0046386D">
        <w:t xml:space="preserve"> и член </w:t>
      </w:r>
      <w:r w:rsidRPr="005B1846">
        <w:t>91</w:t>
      </w:r>
      <w:r w:rsidRPr="0046386D">
        <w:t>, параграф </w:t>
      </w:r>
      <w:r w:rsidRPr="005B1846">
        <w:t>1</w:t>
      </w:r>
      <w:r w:rsidRPr="0046386D">
        <w:t>, буква в) от Договора за функционирането на Европейския съюз, съгласно които Комисията е внесла предложението в Парламента (C</w:t>
      </w:r>
      <w:r w:rsidRPr="005B1846">
        <w:t>9</w:t>
      </w:r>
      <w:r w:rsidRPr="0046386D">
        <w:noBreakHyphen/>
      </w:r>
      <w:r w:rsidRPr="005B1846">
        <w:t>0034</w:t>
      </w:r>
      <w:r w:rsidRPr="0046386D">
        <w:t>/</w:t>
      </w:r>
      <w:r w:rsidRPr="005B1846">
        <w:t>2023</w:t>
      </w:r>
      <w:r w:rsidRPr="0046386D">
        <w:t>),</w:t>
      </w:r>
    </w:p>
    <w:p w14:paraId="7C7A5916" w14:textId="77777777" w:rsidR="00B23493" w:rsidRDefault="00B23493" w:rsidP="00B23493">
      <w:pPr>
        <w:pStyle w:val="NormalHanging12a"/>
      </w:pPr>
      <w:r w:rsidRPr="0046386D">
        <w:t>–</w:t>
      </w:r>
      <w:r w:rsidRPr="0046386D">
        <w:tab/>
        <w:t>като взе предвид член </w:t>
      </w:r>
      <w:r w:rsidRPr="005B1846">
        <w:t>294</w:t>
      </w:r>
      <w:r w:rsidRPr="0046386D">
        <w:t xml:space="preserve">, параграф </w:t>
      </w:r>
      <w:r w:rsidRPr="005B1846">
        <w:t>3</w:t>
      </w:r>
      <w:r w:rsidRPr="0046386D">
        <w:t xml:space="preserve"> от Договора за функционирането на Европейския съюз,</w:t>
      </w:r>
    </w:p>
    <w:p w14:paraId="7CB88ACA" w14:textId="77777777" w:rsidR="00963BC5" w:rsidRDefault="00963BC5" w:rsidP="00B23493">
      <w:pPr>
        <w:pStyle w:val="NormalHanging12a"/>
      </w:pPr>
      <w:r w:rsidRPr="0046386D">
        <w:t>–</w:t>
      </w:r>
      <w:r w:rsidRPr="0046386D">
        <w:tab/>
      </w:r>
      <w:r w:rsidRPr="00963BC5">
        <w:t>като взе предвид становището на Европейския икономически и</w:t>
      </w:r>
      <w:r>
        <w:t xml:space="preserve"> социален комитет от </w:t>
      </w:r>
      <w:r w:rsidRPr="005B1846">
        <w:t xml:space="preserve">27 </w:t>
      </w:r>
      <w:r>
        <w:t xml:space="preserve">април </w:t>
      </w:r>
      <w:r w:rsidRPr="005B1846">
        <w:t>2023</w:t>
      </w:r>
      <w:r w:rsidRPr="00963BC5">
        <w:t xml:space="preserve"> г.</w:t>
      </w:r>
      <w:r>
        <w:rPr>
          <w:rStyle w:val="FootnoteReference"/>
        </w:rPr>
        <w:footnoteReference w:id="1"/>
      </w:r>
      <w:r w:rsidRPr="00963BC5">
        <w:t>,</w:t>
      </w:r>
    </w:p>
    <w:p w14:paraId="4EB15381" w14:textId="77777777" w:rsidR="00963BC5" w:rsidRDefault="00963BC5" w:rsidP="00B23493">
      <w:pPr>
        <w:pStyle w:val="NormalHanging12a"/>
      </w:pPr>
      <w:r w:rsidRPr="0046386D">
        <w:t>–</w:t>
      </w:r>
      <w:r w:rsidRPr="0046386D">
        <w:tab/>
      </w:r>
      <w:r w:rsidRPr="00963BC5">
        <w:t>след консултация с Комитета на регионите,</w:t>
      </w:r>
    </w:p>
    <w:p w14:paraId="03DD59E7" w14:textId="77777777" w:rsidR="00963BC5" w:rsidRPr="0046386D" w:rsidRDefault="00963BC5" w:rsidP="00B23493">
      <w:pPr>
        <w:pStyle w:val="NormalHanging12a"/>
      </w:pPr>
      <w:r w:rsidRPr="0046386D">
        <w:t>–</w:t>
      </w:r>
      <w:r w:rsidRPr="0046386D">
        <w:tab/>
      </w:r>
      <w:r w:rsidRPr="00963BC5">
        <w:t xml:space="preserve">като взе предвид временното споразумение, одобрено от компетентната комисия съгласно член </w:t>
      </w:r>
      <w:r w:rsidRPr="005B1846">
        <w:t>74</w:t>
      </w:r>
      <w:r w:rsidRPr="00963BC5">
        <w:t xml:space="preserve">, параграф </w:t>
      </w:r>
      <w:r w:rsidRPr="005B1846">
        <w:t>4</w:t>
      </w:r>
      <w:r w:rsidRPr="00963BC5">
        <w:t xml:space="preserve"> от своя Правилник за дей</w:t>
      </w:r>
      <w:r>
        <w:t xml:space="preserve">ността, и поетия с писмо от </w:t>
      </w:r>
      <w:r w:rsidRPr="005B1846">
        <w:t>20</w:t>
      </w:r>
      <w:r>
        <w:t xml:space="preserve"> март</w:t>
      </w:r>
      <w:r w:rsidRPr="00963BC5">
        <w:t xml:space="preserve"> </w:t>
      </w:r>
      <w:r w:rsidRPr="005B1846">
        <w:t>2024</w:t>
      </w:r>
      <w:r w:rsidRPr="00963BC5">
        <w:t xml:space="preserve"> г. ангажимент на представителя на Съвета за одобряване на позицията на Парламента в съответствие с член </w:t>
      </w:r>
      <w:r w:rsidRPr="005B1846">
        <w:t>294</w:t>
      </w:r>
      <w:r w:rsidRPr="00963BC5">
        <w:t xml:space="preserve">, параграф </w:t>
      </w:r>
      <w:r w:rsidRPr="005B1846">
        <w:t>4</w:t>
      </w:r>
      <w:r w:rsidRPr="00963BC5">
        <w:t xml:space="preserve"> от Договора за функционирането на Европейския съюз,</w:t>
      </w:r>
    </w:p>
    <w:p w14:paraId="5DCEA4D2" w14:textId="77777777" w:rsidR="00B23493" w:rsidRPr="0046386D" w:rsidRDefault="00B23493" w:rsidP="00B23493">
      <w:pPr>
        <w:pStyle w:val="NormalHanging12a"/>
      </w:pPr>
      <w:r w:rsidRPr="0046386D">
        <w:lastRenderedPageBreak/>
        <w:t>–</w:t>
      </w:r>
      <w:r w:rsidRPr="0046386D">
        <w:tab/>
        <w:t>като взе предвид член </w:t>
      </w:r>
      <w:r w:rsidRPr="005B1846">
        <w:t>59</w:t>
      </w:r>
      <w:r w:rsidRPr="0046386D">
        <w:t xml:space="preserve"> от своя Правилник за дейността,</w:t>
      </w:r>
    </w:p>
    <w:p w14:paraId="5B95E514" w14:textId="77777777" w:rsidR="00B23493" w:rsidRPr="0046386D" w:rsidRDefault="00B23493" w:rsidP="00B23493">
      <w:pPr>
        <w:pStyle w:val="NormalHanging12a"/>
      </w:pPr>
      <w:r w:rsidRPr="0046386D">
        <w:t>–</w:t>
      </w:r>
      <w:r w:rsidRPr="0046386D">
        <w:tab/>
        <w:t>като взе предвид доклада на комисията по транспорт и туризъм (A</w:t>
      </w:r>
      <w:r w:rsidRPr="005B1846">
        <w:t>9</w:t>
      </w:r>
      <w:r w:rsidRPr="0046386D">
        <w:t>-</w:t>
      </w:r>
      <w:r w:rsidRPr="005B1846">
        <w:t>0396</w:t>
      </w:r>
      <w:r w:rsidRPr="0046386D">
        <w:t>/</w:t>
      </w:r>
      <w:r w:rsidRPr="005B1846">
        <w:t>2023</w:t>
      </w:r>
      <w:r w:rsidRPr="0046386D">
        <w:t>),</w:t>
      </w:r>
    </w:p>
    <w:p w14:paraId="20821379" w14:textId="77777777" w:rsidR="00B23493" w:rsidRPr="0046386D" w:rsidRDefault="00B23493" w:rsidP="00B23493">
      <w:pPr>
        <w:pStyle w:val="NormalHanging12a"/>
      </w:pPr>
      <w:r w:rsidRPr="005B1846">
        <w:t>1</w:t>
      </w:r>
      <w:r w:rsidRPr="0046386D">
        <w:t>.</w:t>
      </w:r>
      <w:r w:rsidRPr="0046386D">
        <w:tab/>
        <w:t>приема изложената по-долу позиция на първо четене;</w:t>
      </w:r>
    </w:p>
    <w:p w14:paraId="46EB1F68" w14:textId="682D9435" w:rsidR="00B23493" w:rsidRPr="0046386D" w:rsidRDefault="00963BC5" w:rsidP="00906C99">
      <w:pPr>
        <w:pStyle w:val="NormalHanging12a"/>
      </w:pPr>
      <w:r w:rsidRPr="005B1846">
        <w:t>2</w:t>
      </w:r>
      <w:r w:rsidR="00B23493" w:rsidRPr="0046386D">
        <w:t>.</w:t>
      </w:r>
      <w:r w:rsidR="00B23493" w:rsidRPr="0046386D">
        <w:tab/>
        <w:t>приканва Комисията да се отнесе до него отново, в случай че замени своето предложение с друг текст</w:t>
      </w:r>
      <w:r w:rsidR="00906C99">
        <w:t>,</w:t>
      </w:r>
      <w:r w:rsidR="00B23493" w:rsidRPr="0046386D">
        <w:t xml:space="preserve"> внесе или възнамерява да внесе съществени промени в това предложение;</w:t>
      </w:r>
    </w:p>
    <w:p w14:paraId="4520AF79" w14:textId="379B923E" w:rsidR="00B23493" w:rsidRPr="0046386D" w:rsidRDefault="00963BC5" w:rsidP="0038699B">
      <w:pPr>
        <w:pStyle w:val="NormalHanging12a"/>
        <w:rPr>
          <w:szCs w:val="24"/>
        </w:rPr>
      </w:pPr>
      <w:r w:rsidRPr="005B1846">
        <w:t>3</w:t>
      </w:r>
      <w:r w:rsidR="00B23493" w:rsidRPr="0046386D">
        <w:t>.</w:t>
      </w:r>
      <w:r w:rsidR="00B23493" w:rsidRPr="0046386D">
        <w:tab/>
        <w:t>възлага на своя председател да предаде позицията на Парламента съответно на Съвета и на Комисията, както и на националните парламенти.</w:t>
      </w:r>
    </w:p>
    <w:p w14:paraId="7827A346" w14:textId="77777777" w:rsidR="005B1846" w:rsidRDefault="005B1846" w:rsidP="00B23493">
      <w:pPr>
        <w:pStyle w:val="NormalHanging12a"/>
        <w:sectPr w:rsidR="005B1846" w:rsidSect="004638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20BE8B" w14:textId="77777777" w:rsidR="001B310E" w:rsidRPr="005B1846" w:rsidRDefault="001B310E" w:rsidP="001B310E">
      <w:pPr>
        <w:rPr>
          <w:b/>
          <w:bCs/>
        </w:rPr>
      </w:pPr>
      <w:bookmarkStart w:id="8" w:name="TextBodyEnd"/>
      <w:bookmarkEnd w:id="8"/>
      <w:r w:rsidRPr="001B310E">
        <w:rPr>
          <w:b/>
          <w:bCs/>
          <w:lang w:val="en-GB"/>
        </w:rPr>
        <w:lastRenderedPageBreak/>
        <w:t>P</w:t>
      </w:r>
      <w:r w:rsidRPr="005B1846">
        <w:rPr>
          <w:b/>
          <w:bCs/>
        </w:rPr>
        <w:t>9_</w:t>
      </w:r>
      <w:r w:rsidRPr="001B310E">
        <w:rPr>
          <w:b/>
          <w:bCs/>
          <w:lang w:val="en-GB"/>
        </w:rPr>
        <w:t>TC</w:t>
      </w:r>
      <w:r w:rsidRPr="005B1846">
        <w:rPr>
          <w:b/>
          <w:bCs/>
        </w:rPr>
        <w:t>1-</w:t>
      </w:r>
      <w:r w:rsidRPr="001B310E">
        <w:rPr>
          <w:b/>
          <w:bCs/>
          <w:lang w:val="en-GB"/>
        </w:rPr>
        <w:t>COD</w:t>
      </w:r>
      <w:r w:rsidRPr="005B1846">
        <w:rPr>
          <w:b/>
          <w:bCs/>
        </w:rPr>
        <w:t>(2023)0052</w:t>
      </w:r>
    </w:p>
    <w:p w14:paraId="0DCB002C" w14:textId="10CB2DEE" w:rsidR="00B3304B" w:rsidRPr="00D50612" w:rsidRDefault="001B310E" w:rsidP="00D50612">
      <w:pPr>
        <w:spacing w:before="240"/>
        <w:rPr>
          <w:rFonts w:eastAsia="Calibri"/>
          <w:b/>
          <w:color w:val="000000"/>
          <w:szCs w:val="22"/>
          <w:lang w:eastAsia="en-US"/>
        </w:rPr>
      </w:pPr>
      <w:r w:rsidRPr="001B310E">
        <w:rPr>
          <w:b/>
        </w:rPr>
        <w:t xml:space="preserve">Позиция на Европейския парламент, приета на първо четене на </w:t>
      </w:r>
      <w:r w:rsidRPr="005B1846">
        <w:rPr>
          <w:b/>
        </w:rPr>
        <w:t>24</w:t>
      </w:r>
      <w:r>
        <w:rPr>
          <w:b/>
        </w:rPr>
        <w:t xml:space="preserve"> април</w:t>
      </w:r>
      <w:r w:rsidRPr="005B1846">
        <w:rPr>
          <w:b/>
        </w:rPr>
        <w:t xml:space="preserve"> 2024</w:t>
      </w:r>
      <w:r w:rsidRPr="001B310E">
        <w:rPr>
          <w:b/>
        </w:rPr>
        <w:t xml:space="preserve"> г. с оглед на приемането на Директива (ЕС) </w:t>
      </w:r>
      <w:r w:rsidRPr="005B1846">
        <w:rPr>
          <w:b/>
        </w:rPr>
        <w:t>2024</w:t>
      </w:r>
      <w:r w:rsidRPr="001B310E">
        <w:rPr>
          <w:b/>
        </w:rPr>
        <w:t xml:space="preserve">/... на Европейския парламент и на Съвета </w:t>
      </w:r>
      <w:r w:rsidR="00B3304B" w:rsidRPr="00303416">
        <w:rPr>
          <w:rFonts w:eastAsia="Calibri"/>
          <w:b/>
          <w:szCs w:val="22"/>
          <w:lang w:eastAsia="en-US"/>
        </w:rPr>
        <w:t>за изменение на Директива (ЕС) 2015/413 за улесняване на трансграничния обмен на информация относно пътнотранспортни нарушения, свързани с безопасността по пътищата</w:t>
      </w:r>
    </w:p>
    <w:p w14:paraId="59376ECF" w14:textId="357DC860" w:rsidR="00D50612" w:rsidRDefault="00D50612" w:rsidP="00D50612">
      <w:pPr>
        <w:spacing w:before="240"/>
        <w:rPr>
          <w:i/>
        </w:rPr>
      </w:pPr>
      <w:r>
        <w:rPr>
          <w:i/>
        </w:rPr>
        <w:t>(</w:t>
      </w:r>
      <w:r w:rsidRPr="008B1D89">
        <w:rPr>
          <w:i/>
        </w:rPr>
        <w:t xml:space="preserve">Тъй като беше постигнато споразумение между Парламента </w:t>
      </w:r>
      <w:r w:rsidRPr="00D50612">
        <w:rPr>
          <w:i/>
        </w:rPr>
        <w:t xml:space="preserve">и Съвета, позицията на Парламента съответства на окончателния законодателен акт, Директива (ЕС) </w:t>
      </w:r>
      <w:r w:rsidRPr="00D50612">
        <w:rPr>
          <w:i/>
          <w:lang w:val="fr-FR"/>
        </w:rPr>
        <w:t>202</w:t>
      </w:r>
      <w:r w:rsidRPr="00D50612">
        <w:rPr>
          <w:i/>
        </w:rPr>
        <w:t>4</w:t>
      </w:r>
      <w:r w:rsidRPr="00D50612">
        <w:rPr>
          <w:i/>
        </w:rPr>
        <w:t>/3237</w:t>
      </w:r>
      <w:r w:rsidRPr="00D50612">
        <w:rPr>
          <w:i/>
        </w:rPr>
        <w:t>.)</w:t>
      </w:r>
      <w:bookmarkStart w:id="9" w:name="_GoBack"/>
      <w:bookmarkEnd w:id="9"/>
    </w:p>
    <w:p w14:paraId="3EA2CF6B" w14:textId="77777777" w:rsidR="00D50612" w:rsidRDefault="00D50612" w:rsidP="00D50612">
      <w:pPr>
        <w:rPr>
          <w:i/>
        </w:rPr>
      </w:pPr>
    </w:p>
    <w:p w14:paraId="42E4A915" w14:textId="77777777" w:rsidR="00D50612" w:rsidRPr="00303416" w:rsidRDefault="00D50612" w:rsidP="00B3304B"/>
    <w:sectPr w:rsidR="00D50612" w:rsidRPr="00303416" w:rsidSect="0046386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41C55" w14:textId="77777777" w:rsidR="001B26DF" w:rsidRPr="0046386D" w:rsidRDefault="001B26DF">
      <w:r w:rsidRPr="0046386D">
        <w:separator/>
      </w:r>
    </w:p>
  </w:endnote>
  <w:endnote w:type="continuationSeparator" w:id="0">
    <w:p w14:paraId="7E1FC160" w14:textId="77777777" w:rsidR="001B26DF" w:rsidRPr="0046386D" w:rsidRDefault="001B26DF">
      <w:r w:rsidRPr="004638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0CF87" w14:textId="77777777" w:rsidR="00064002" w:rsidRPr="0046386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623D0" w14:textId="77777777" w:rsidR="00064002" w:rsidRPr="0046386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0C894" w14:textId="77777777" w:rsidR="00064002" w:rsidRPr="004638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E83598" w14:textId="77777777" w:rsidR="001B26DF" w:rsidRPr="0046386D" w:rsidRDefault="001B26DF">
      <w:r w:rsidRPr="0046386D">
        <w:separator/>
      </w:r>
    </w:p>
  </w:footnote>
  <w:footnote w:type="continuationSeparator" w:id="0">
    <w:p w14:paraId="7DD2BF3C" w14:textId="77777777" w:rsidR="001B26DF" w:rsidRPr="0046386D" w:rsidRDefault="001B26DF">
      <w:r w:rsidRPr="0046386D">
        <w:continuationSeparator/>
      </w:r>
    </w:p>
  </w:footnote>
  <w:footnote w:id="1">
    <w:p w14:paraId="4217F875" w14:textId="77777777" w:rsidR="00963BC5" w:rsidRPr="00B3304B" w:rsidRDefault="00963BC5" w:rsidP="00B3304B">
      <w:pPr>
        <w:pStyle w:val="FootnoteText"/>
        <w:ind w:left="851" w:hanging="851"/>
        <w:rPr>
          <w:sz w:val="24"/>
          <w:szCs w:val="24"/>
          <w:lang w:val="bg-BG"/>
        </w:rPr>
      </w:pPr>
      <w:r w:rsidRPr="00B3304B">
        <w:rPr>
          <w:rStyle w:val="FootnoteReference"/>
          <w:sz w:val="24"/>
          <w:szCs w:val="24"/>
          <w:lang w:val="bg-BG"/>
        </w:rPr>
        <w:footnoteRef/>
      </w:r>
      <w:r w:rsidRPr="00B3304B">
        <w:rPr>
          <w:sz w:val="24"/>
          <w:szCs w:val="24"/>
          <w:lang w:val="bg-BG"/>
        </w:rPr>
        <w:t xml:space="preserve"> </w:t>
      </w:r>
      <w:r w:rsidRPr="00B3304B">
        <w:rPr>
          <w:sz w:val="24"/>
          <w:szCs w:val="24"/>
          <w:lang w:val="bg-BG"/>
        </w:rPr>
        <w:tab/>
        <w:t>ОВ C 228, 29.6.2023 г., стр. 154.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8B04E" w14:textId="77777777" w:rsidR="00064002" w:rsidRPr="004638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FF4D1" w14:textId="77777777" w:rsidR="00064002" w:rsidRPr="004638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C5931" w14:textId="77777777" w:rsidR="00064002" w:rsidRPr="004638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A225A2D"/>
    <w:multiLevelType w:val="singleLevel"/>
    <w:tmpl w:val="5EAA04A8"/>
    <w:name w:val="Bullet 2"/>
    <w:lvl w:ilvl="0">
      <w:start w:val="1"/>
      <w:numFmt w:val="bullet"/>
      <w:lvlText w:val=""/>
      <w:lvlJc w:val="left"/>
      <w:pPr>
        <w:tabs>
          <w:tab w:val="num" w:pos="1984"/>
        </w:tabs>
        <w:ind w:left="1984" w:hanging="567"/>
      </w:pPr>
      <w:rPr>
        <w:rFonts w:ascii="Symbol" w:hAnsi="Symbol" w:hint="default"/>
        <w:bdr w:val="none" w:sz="0" w:space="0" w:color="auto" w:frame="1"/>
      </w:rPr>
    </w:lvl>
  </w:abstractNum>
  <w:abstractNum w:abstractNumId="7" w15:restartNumberingAfterBreak="0">
    <w:nsid w:val="0BD52520"/>
    <w:multiLevelType w:val="singleLevel"/>
    <w:tmpl w:val="C8D4FE30"/>
    <w:name w:val="Bullet 1"/>
    <w:lvl w:ilvl="0">
      <w:start w:val="1"/>
      <w:numFmt w:val="bullet"/>
      <w:lvlText w:val=""/>
      <w:lvlJc w:val="left"/>
      <w:pPr>
        <w:tabs>
          <w:tab w:val="num" w:pos="1417"/>
        </w:tabs>
        <w:ind w:left="1417" w:hanging="567"/>
      </w:pPr>
      <w:rPr>
        <w:rFonts w:ascii="Symbol" w:hAnsi="Symbol" w:hint="default"/>
        <w:bdr w:val="none" w:sz="0" w:space="0" w:color="auto" w:frame="1"/>
      </w:rPr>
    </w:lvl>
  </w:abstractNum>
  <w:abstractNum w:abstractNumId="8"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9"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10"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1"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4"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9"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3"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8"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056573C"/>
    <w:multiLevelType w:val="singleLevel"/>
    <w:tmpl w:val="DD8E481C"/>
    <w:name w:val="Bullet 4"/>
    <w:lvl w:ilvl="0">
      <w:start w:val="1"/>
      <w:numFmt w:val="bullet"/>
      <w:lvlText w:val=""/>
      <w:lvlJc w:val="left"/>
      <w:pPr>
        <w:tabs>
          <w:tab w:val="num" w:pos="3118"/>
        </w:tabs>
        <w:ind w:left="3118" w:hanging="567"/>
      </w:pPr>
      <w:rPr>
        <w:rFonts w:ascii="Symbol" w:hAnsi="Symbol" w:hint="default"/>
        <w:bdr w:val="none" w:sz="0" w:space="0" w:color="auto" w:frame="1"/>
      </w:rPr>
    </w:lvl>
  </w:abstractNum>
  <w:abstractNum w:abstractNumId="46"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9" w15:restartNumberingAfterBreak="0">
    <w:nsid w:val="75EE0BEC"/>
    <w:multiLevelType w:val="singleLevel"/>
    <w:tmpl w:val="A3162760"/>
    <w:name w:val="Bullet 3"/>
    <w:lvl w:ilvl="0">
      <w:start w:val="1"/>
      <w:numFmt w:val="bullet"/>
      <w:lvlText w:val=""/>
      <w:lvlJc w:val="left"/>
      <w:pPr>
        <w:tabs>
          <w:tab w:val="num" w:pos="2551"/>
        </w:tabs>
        <w:ind w:left="2551" w:hanging="567"/>
      </w:pPr>
      <w:rPr>
        <w:rFonts w:ascii="Symbol" w:hAnsi="Symbol" w:hint="default"/>
        <w:bdr w:val="none" w:sz="0" w:space="0" w:color="auto" w:frame="1"/>
      </w:rPr>
    </w:lvl>
  </w:abstractNum>
  <w:abstractNum w:abstractNumId="50" w15:restartNumberingAfterBreak="0">
    <w:nsid w:val="76322898"/>
    <w:multiLevelType w:val="multilevel"/>
    <w:tmpl w:val="186C6512"/>
    <w:numStyleLink w:val="Strecklistan"/>
  </w:abstractNum>
  <w:abstractNum w:abstractNumId="5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3"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8"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2"/>
  </w:num>
  <w:num w:numId="3">
    <w:abstractNumId w:val="43"/>
  </w:num>
  <w:num w:numId="4">
    <w:abstractNumId w:val="3"/>
  </w:num>
  <w:num w:numId="5">
    <w:abstractNumId w:val="44"/>
  </w:num>
  <w:num w:numId="6">
    <w:abstractNumId w:val="39"/>
  </w:num>
  <w:num w:numId="7">
    <w:abstractNumId w:val="5"/>
  </w:num>
  <w:num w:numId="8">
    <w:abstractNumId w:val="52"/>
  </w:num>
  <w:num w:numId="9">
    <w:abstractNumId w:val="57"/>
  </w:num>
  <w:num w:numId="10">
    <w:abstractNumId w:val="35"/>
  </w:num>
  <w:num w:numId="11">
    <w:abstractNumId w:val="48"/>
  </w:num>
  <w:num w:numId="12">
    <w:abstractNumId w:val="41"/>
  </w:num>
  <w:num w:numId="13">
    <w:abstractNumId w:val="27"/>
  </w:num>
  <w:num w:numId="14">
    <w:abstractNumId w:val="15"/>
  </w:num>
  <w:num w:numId="15">
    <w:abstractNumId w:val="13"/>
  </w:num>
  <w:num w:numId="16">
    <w:abstractNumId w:val="42"/>
  </w:num>
  <w:num w:numId="17">
    <w:abstractNumId w:val="53"/>
  </w:num>
  <w:num w:numId="18">
    <w:abstractNumId w:val="2"/>
  </w:num>
  <w:num w:numId="19">
    <w:abstractNumId w:val="16"/>
  </w:num>
  <w:num w:numId="20">
    <w:abstractNumId w:val="12"/>
  </w:num>
  <w:num w:numId="21">
    <w:abstractNumId w:val="17"/>
  </w:num>
  <w:num w:numId="22">
    <w:abstractNumId w:val="36"/>
  </w:num>
  <w:num w:numId="23">
    <w:abstractNumId w:val="9"/>
  </w:num>
  <w:num w:numId="24">
    <w:abstractNumId w:val="29"/>
  </w:num>
  <w:num w:numId="25">
    <w:abstractNumId w:val="34"/>
  </w:num>
  <w:num w:numId="26">
    <w:abstractNumId w:val="32"/>
  </w:num>
  <w:num w:numId="27">
    <w:abstractNumId w:val="58"/>
  </w:num>
  <w:num w:numId="28">
    <w:abstractNumId w:val="24"/>
  </w:num>
  <w:num w:numId="29">
    <w:abstractNumId w:val="25"/>
  </w:num>
  <w:num w:numId="30">
    <w:abstractNumId w:val="26"/>
  </w:num>
  <w:num w:numId="31">
    <w:abstractNumId w:val="30"/>
  </w:num>
  <w:num w:numId="32">
    <w:abstractNumId w:val="14"/>
  </w:num>
  <w:num w:numId="33">
    <w:abstractNumId w:val="59"/>
  </w:num>
  <w:num w:numId="34">
    <w:abstractNumId w:val="21"/>
  </w:num>
  <w:num w:numId="35">
    <w:abstractNumId w:val="37"/>
  </w:num>
  <w:num w:numId="36">
    <w:abstractNumId w:val="55"/>
  </w:num>
  <w:num w:numId="37">
    <w:abstractNumId w:val="54"/>
  </w:num>
  <w:num w:numId="38">
    <w:abstractNumId w:val="56"/>
  </w:num>
  <w:num w:numId="39">
    <w:abstractNumId w:val="8"/>
  </w:num>
  <w:num w:numId="40">
    <w:abstractNumId w:val="1"/>
  </w:num>
  <w:num w:numId="41">
    <w:abstractNumId w:val="38"/>
  </w:num>
  <w:num w:numId="42">
    <w:abstractNumId w:val="18"/>
  </w:num>
  <w:num w:numId="43">
    <w:abstractNumId w:val="31"/>
  </w:num>
  <w:num w:numId="44">
    <w:abstractNumId w:val="28"/>
  </w:num>
  <w:num w:numId="45">
    <w:abstractNumId w:val="46"/>
  </w:num>
  <w:num w:numId="46">
    <w:abstractNumId w:val="40"/>
  </w:num>
  <w:num w:numId="47">
    <w:abstractNumId w:val="47"/>
  </w:num>
  <w:num w:numId="48">
    <w:abstractNumId w:val="51"/>
  </w:num>
  <w:num w:numId="49">
    <w:abstractNumId w:val="10"/>
  </w:num>
  <w:num w:numId="50">
    <w:abstractNumId w:val="20"/>
  </w:num>
  <w:num w:numId="51">
    <w:abstractNumId w:val="11"/>
  </w:num>
  <w:num w:numId="52">
    <w:abstractNumId w:val="23"/>
  </w:num>
  <w:num w:numId="53">
    <w:abstractNumId w:val="19"/>
  </w:num>
  <w:num w:numId="54">
    <w:abstractNumId w:val="33"/>
  </w:num>
  <w:num w:numId="55">
    <w:abstractNumId w:val="0"/>
  </w:num>
  <w:num w:numId="56">
    <w:abstractNumId w:val="5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BG"/>
    <w:docVar w:name="dvnumam" w:val="72"/>
    <w:docVar w:name="dvpe" w:val="749.236"/>
    <w:docVar w:name="dvrapporteur" w:val="Докладчик: "/>
    <w:docVar w:name="dvstar" w:val="***I"/>
    <w:docVar w:name="dvtitre" w:val="Законодателна резолюция на Европейския парламент от ... 2024 г. относно предложението за директива на Европейския парламент и на Съвета за изменение на Директива (ЕС) 2015/413 за улесняване на трансграничния обмен на информация относно пътнотранспортни нарушения, свързани с безопасността по пътищата(COM(2023)0126 – C9-0034/2023 – 2023/0052(COD))"/>
  </w:docVars>
  <w:rsids>
    <w:rsidRoot w:val="001B26DF"/>
    <w:rsid w:val="00002272"/>
    <w:rsid w:val="00064002"/>
    <w:rsid w:val="000677B9"/>
    <w:rsid w:val="000831BA"/>
    <w:rsid w:val="000A42CC"/>
    <w:rsid w:val="000E7DD9"/>
    <w:rsid w:val="0010095E"/>
    <w:rsid w:val="00125B37"/>
    <w:rsid w:val="00166852"/>
    <w:rsid w:val="00187494"/>
    <w:rsid w:val="001B26DF"/>
    <w:rsid w:val="001B310E"/>
    <w:rsid w:val="001F32AE"/>
    <w:rsid w:val="002767FF"/>
    <w:rsid w:val="002B18FE"/>
    <w:rsid w:val="002B5493"/>
    <w:rsid w:val="00343214"/>
    <w:rsid w:val="00361C00"/>
    <w:rsid w:val="0038699B"/>
    <w:rsid w:val="00395FA1"/>
    <w:rsid w:val="003E15D4"/>
    <w:rsid w:val="00411CCE"/>
    <w:rsid w:val="0041666E"/>
    <w:rsid w:val="00421060"/>
    <w:rsid w:val="0046386D"/>
    <w:rsid w:val="00471C19"/>
    <w:rsid w:val="004867E3"/>
    <w:rsid w:val="00494A28"/>
    <w:rsid w:val="004C0004"/>
    <w:rsid w:val="004C5D52"/>
    <w:rsid w:val="0050519A"/>
    <w:rsid w:val="005072A1"/>
    <w:rsid w:val="00514517"/>
    <w:rsid w:val="00545827"/>
    <w:rsid w:val="00560270"/>
    <w:rsid w:val="005B184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C99"/>
    <w:rsid w:val="00930C23"/>
    <w:rsid w:val="0093193B"/>
    <w:rsid w:val="009509D8"/>
    <w:rsid w:val="00950B64"/>
    <w:rsid w:val="00963BC5"/>
    <w:rsid w:val="00981893"/>
    <w:rsid w:val="00A1687D"/>
    <w:rsid w:val="00A43E52"/>
    <w:rsid w:val="00A4678D"/>
    <w:rsid w:val="00A778C7"/>
    <w:rsid w:val="00AB441E"/>
    <w:rsid w:val="00AB6293"/>
    <w:rsid w:val="00AE0928"/>
    <w:rsid w:val="00AF3B82"/>
    <w:rsid w:val="00B12E95"/>
    <w:rsid w:val="00B22876"/>
    <w:rsid w:val="00B23493"/>
    <w:rsid w:val="00B3304B"/>
    <w:rsid w:val="00B558F0"/>
    <w:rsid w:val="00BD48FE"/>
    <w:rsid w:val="00BD7BD8"/>
    <w:rsid w:val="00BE6ADC"/>
    <w:rsid w:val="00C05BFE"/>
    <w:rsid w:val="00C23CD4"/>
    <w:rsid w:val="00C61C0C"/>
    <w:rsid w:val="00C64189"/>
    <w:rsid w:val="00C941CB"/>
    <w:rsid w:val="00CC2357"/>
    <w:rsid w:val="00CF071A"/>
    <w:rsid w:val="00D058B8"/>
    <w:rsid w:val="00D5061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40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33DC2D"/>
  <w15:chartTrackingRefBased/>
  <w15:docId w15:val="{1B75C9E5-9718-4E7D-83E0-852D38F18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23493"/>
    <w:rPr>
      <w:b/>
      <w:kern w:val="28"/>
      <w:sz w:val="28"/>
      <w:lang w:val="fr-FR" w:eastAsia="fr-FR"/>
    </w:rPr>
  </w:style>
  <w:style w:type="character" w:customStyle="1" w:styleId="Heading2Char">
    <w:name w:val="Heading 2 Char"/>
    <w:basedOn w:val="DefaultParagraphFont"/>
    <w:link w:val="Heading2"/>
    <w:uiPriority w:val="9"/>
    <w:semiHidden/>
    <w:rsid w:val="00B23493"/>
    <w:rPr>
      <w:sz w:val="24"/>
      <w:lang w:val="fr-FR" w:eastAsia="fr-FR"/>
    </w:rPr>
  </w:style>
  <w:style w:type="character" w:customStyle="1" w:styleId="Heading3Char">
    <w:name w:val="Heading 3 Char"/>
    <w:basedOn w:val="DefaultParagraphFont"/>
    <w:link w:val="Heading3"/>
    <w:uiPriority w:val="9"/>
    <w:semiHidden/>
    <w:rsid w:val="00B23493"/>
    <w:rPr>
      <w:rFonts w:ascii="Arial" w:hAnsi="Arial"/>
      <w:sz w:val="24"/>
      <w:lang w:val="fr-FR" w:eastAsia="fr-FR"/>
    </w:rPr>
  </w:style>
  <w:style w:type="character" w:customStyle="1" w:styleId="Heading4Char">
    <w:name w:val="Heading 4 Char"/>
    <w:basedOn w:val="DefaultParagraphFont"/>
    <w:link w:val="Heading4"/>
    <w:uiPriority w:val="9"/>
    <w:semiHidden/>
    <w:rsid w:val="00B23493"/>
    <w:rPr>
      <w:sz w:val="24"/>
      <w:lang w:val="en-US" w:eastAsia="fr-FR"/>
    </w:rPr>
  </w:style>
  <w:style w:type="character" w:customStyle="1" w:styleId="Heading5Char">
    <w:name w:val="Heading 5 Char"/>
    <w:basedOn w:val="DefaultParagraphFont"/>
    <w:link w:val="Heading5"/>
    <w:uiPriority w:val="9"/>
    <w:semiHidden/>
    <w:rsid w:val="00B23493"/>
    <w:rPr>
      <w:sz w:val="24"/>
      <w:lang w:val="en-US" w:eastAsia="fr-FR"/>
    </w:rPr>
  </w:style>
  <w:style w:type="character" w:customStyle="1" w:styleId="Heading6Char">
    <w:name w:val="Heading 6 Char"/>
    <w:basedOn w:val="DefaultParagraphFont"/>
    <w:link w:val="Heading6"/>
    <w:uiPriority w:val="9"/>
    <w:semiHidden/>
    <w:rsid w:val="00B23493"/>
    <w:rPr>
      <w:i/>
      <w:sz w:val="22"/>
      <w:lang w:val="bg-BG"/>
    </w:rPr>
  </w:style>
  <w:style w:type="character" w:customStyle="1" w:styleId="Heading7Char">
    <w:name w:val="Heading 7 Char"/>
    <w:basedOn w:val="DefaultParagraphFont"/>
    <w:link w:val="Heading7"/>
    <w:uiPriority w:val="9"/>
    <w:semiHidden/>
    <w:rsid w:val="00B23493"/>
    <w:rPr>
      <w:rFonts w:ascii="Arial" w:hAnsi="Arial"/>
      <w:sz w:val="24"/>
      <w:lang w:val="bg-BG"/>
    </w:rPr>
  </w:style>
  <w:style w:type="character" w:customStyle="1" w:styleId="Heading8Char">
    <w:name w:val="Heading 8 Char"/>
    <w:basedOn w:val="DefaultParagraphFont"/>
    <w:link w:val="Heading8"/>
    <w:semiHidden/>
    <w:rsid w:val="00B23493"/>
    <w:rPr>
      <w:rFonts w:ascii="Arial" w:hAnsi="Arial"/>
      <w:i/>
      <w:sz w:val="24"/>
      <w:lang w:val="bg-BG"/>
    </w:rPr>
  </w:style>
  <w:style w:type="character" w:customStyle="1" w:styleId="Heading9Char">
    <w:name w:val="Heading 9 Char"/>
    <w:basedOn w:val="DefaultParagraphFont"/>
    <w:link w:val="Heading9"/>
    <w:semiHidden/>
    <w:rsid w:val="00B23493"/>
    <w:rPr>
      <w:rFonts w:ascii="Arial" w:hAnsi="Arial"/>
      <w:b/>
      <w:i/>
      <w:sz w:val="18"/>
      <w:lang w:val="bg-BG"/>
    </w:rPr>
  </w:style>
  <w:style w:type="paragraph" w:styleId="TOCHeading">
    <w:name w:val="TOC Heading"/>
    <w:basedOn w:val="Normal"/>
    <w:next w:val="Normal"/>
    <w:uiPriority w:val="39"/>
    <w:unhideWhenUsed/>
    <w:qFormat/>
    <w:rsid w:val="00B23493"/>
    <w:pPr>
      <w:widowControl/>
      <w:spacing w:after="240"/>
    </w:pPr>
    <w:rPr>
      <w:lang w:val="en-GB"/>
    </w:rPr>
  </w:style>
  <w:style w:type="paragraph" w:customStyle="1" w:styleId="EPFooter2">
    <w:name w:val="EPFooter2"/>
    <w:basedOn w:val="Normal"/>
    <w:next w:val="Normal"/>
    <w:rsid w:val="00B2349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23493"/>
    <w:pPr>
      <w:keepNext/>
      <w:spacing w:after="240"/>
      <w:jc w:val="right"/>
    </w:pPr>
    <w:rPr>
      <w:rFonts w:ascii="Arial" w:hAnsi="Arial"/>
      <w:b/>
    </w:rPr>
  </w:style>
  <w:style w:type="paragraph" w:customStyle="1" w:styleId="Normal6a">
    <w:name w:val="Normal6a"/>
    <w:basedOn w:val="Normal"/>
    <w:rsid w:val="00B23493"/>
    <w:pPr>
      <w:spacing w:after="120"/>
    </w:pPr>
  </w:style>
  <w:style w:type="paragraph" w:customStyle="1" w:styleId="PageHeading">
    <w:name w:val="PageHeading"/>
    <w:basedOn w:val="Normal"/>
    <w:rsid w:val="00B23493"/>
    <w:pPr>
      <w:keepNext/>
      <w:spacing w:after="480"/>
      <w:jc w:val="center"/>
    </w:pPr>
    <w:rPr>
      <w:rFonts w:ascii="Arial" w:hAnsi="Arial" w:cs="Arial"/>
      <w:b/>
    </w:rPr>
  </w:style>
  <w:style w:type="paragraph" w:customStyle="1" w:styleId="NormalBold">
    <w:name w:val="NormalBold"/>
    <w:basedOn w:val="Normal"/>
    <w:link w:val="NormalBoldChar"/>
    <w:rsid w:val="00B23493"/>
    <w:rPr>
      <w:b/>
    </w:rPr>
  </w:style>
  <w:style w:type="paragraph" w:customStyle="1" w:styleId="NormalBold12a">
    <w:name w:val="NormalBold12a"/>
    <w:basedOn w:val="Normal"/>
    <w:rsid w:val="00B23493"/>
    <w:pPr>
      <w:spacing w:after="240"/>
    </w:pPr>
    <w:rPr>
      <w:b/>
    </w:rPr>
  </w:style>
  <w:style w:type="paragraph" w:customStyle="1" w:styleId="AmJustText">
    <w:name w:val="AmJustText"/>
    <w:basedOn w:val="Normal"/>
    <w:rsid w:val="00B23493"/>
    <w:pPr>
      <w:spacing w:after="240"/>
    </w:pPr>
    <w:rPr>
      <w:i/>
    </w:rPr>
  </w:style>
  <w:style w:type="paragraph" w:customStyle="1" w:styleId="NormalHanging12a">
    <w:name w:val="NormalHanging12a"/>
    <w:basedOn w:val="Normal"/>
    <w:rsid w:val="00B23493"/>
    <w:pPr>
      <w:spacing w:after="240"/>
      <w:ind w:left="567" w:hanging="567"/>
    </w:pPr>
  </w:style>
  <w:style w:type="paragraph" w:customStyle="1" w:styleId="CoverNormal24a">
    <w:name w:val="CoverNormal24a"/>
    <w:basedOn w:val="Normal"/>
    <w:rsid w:val="00B23493"/>
    <w:pPr>
      <w:spacing w:after="480"/>
      <w:ind w:left="1417"/>
    </w:pPr>
  </w:style>
  <w:style w:type="paragraph" w:customStyle="1" w:styleId="CoverNormal">
    <w:name w:val="CoverNormal"/>
    <w:basedOn w:val="Normal"/>
    <w:rsid w:val="00B23493"/>
    <w:pPr>
      <w:ind w:left="1418"/>
    </w:pPr>
  </w:style>
  <w:style w:type="paragraph" w:customStyle="1" w:styleId="AmCrossRef">
    <w:name w:val="AmCrossRef"/>
    <w:basedOn w:val="Normal"/>
    <w:rsid w:val="00B23493"/>
    <w:pPr>
      <w:spacing w:before="240" w:after="240"/>
      <w:jc w:val="center"/>
    </w:pPr>
    <w:rPr>
      <w:i/>
    </w:rPr>
  </w:style>
  <w:style w:type="paragraph" w:customStyle="1" w:styleId="AmJustTitle">
    <w:name w:val="AmJustTitle"/>
    <w:basedOn w:val="Normal"/>
    <w:next w:val="AmJustText"/>
    <w:rsid w:val="00B23493"/>
    <w:pPr>
      <w:keepNext/>
      <w:spacing w:before="240" w:after="240"/>
      <w:jc w:val="center"/>
    </w:pPr>
    <w:rPr>
      <w:i/>
    </w:rPr>
  </w:style>
  <w:style w:type="paragraph" w:customStyle="1" w:styleId="CoverReference">
    <w:name w:val="CoverReference"/>
    <w:basedOn w:val="Normal"/>
    <w:rsid w:val="00B23493"/>
    <w:pPr>
      <w:spacing w:before="1080"/>
      <w:jc w:val="right"/>
    </w:pPr>
    <w:rPr>
      <w:rFonts w:ascii="Arial" w:hAnsi="Arial" w:cs="Arial"/>
      <w:b/>
    </w:rPr>
  </w:style>
  <w:style w:type="paragraph" w:customStyle="1" w:styleId="CoverDocType">
    <w:name w:val="CoverDocType"/>
    <w:basedOn w:val="Normal"/>
    <w:rsid w:val="00B23493"/>
    <w:pPr>
      <w:ind w:left="1418"/>
    </w:pPr>
    <w:rPr>
      <w:rFonts w:ascii="Arial" w:hAnsi="Arial"/>
      <w:b/>
      <w:sz w:val="48"/>
    </w:rPr>
  </w:style>
  <w:style w:type="paragraph" w:customStyle="1" w:styleId="CoverDocType24a">
    <w:name w:val="CoverDocType24a"/>
    <w:basedOn w:val="Normal"/>
    <w:rsid w:val="00B23493"/>
    <w:pPr>
      <w:spacing w:after="480"/>
      <w:ind w:left="1418"/>
    </w:pPr>
    <w:rPr>
      <w:rFonts w:ascii="Arial" w:hAnsi="Arial"/>
      <w:b/>
      <w:sz w:val="48"/>
    </w:rPr>
  </w:style>
  <w:style w:type="paragraph" w:customStyle="1" w:styleId="CoverDate">
    <w:name w:val="CoverDate"/>
    <w:basedOn w:val="Normal"/>
    <w:rsid w:val="00B23493"/>
    <w:pPr>
      <w:spacing w:before="240" w:after="1200"/>
    </w:pPr>
  </w:style>
  <w:style w:type="paragraph" w:styleId="Header">
    <w:name w:val="header"/>
    <w:basedOn w:val="Normal"/>
    <w:link w:val="HeaderChar"/>
    <w:uiPriority w:val="99"/>
    <w:rsid w:val="00B23493"/>
    <w:pPr>
      <w:tabs>
        <w:tab w:val="center" w:pos="4513"/>
        <w:tab w:val="right" w:pos="9026"/>
      </w:tabs>
    </w:pPr>
  </w:style>
  <w:style w:type="character" w:customStyle="1" w:styleId="HeaderChar">
    <w:name w:val="Header Char"/>
    <w:basedOn w:val="DefaultParagraphFont"/>
    <w:link w:val="Header"/>
    <w:uiPriority w:val="99"/>
    <w:rsid w:val="00B23493"/>
    <w:rPr>
      <w:sz w:val="24"/>
      <w:lang w:val="bg-BG"/>
    </w:rPr>
  </w:style>
  <w:style w:type="paragraph" w:customStyle="1" w:styleId="AmOrLang">
    <w:name w:val="AmOrLang"/>
    <w:basedOn w:val="Normal"/>
    <w:rsid w:val="00B23493"/>
    <w:pPr>
      <w:spacing w:before="240" w:after="240"/>
      <w:jc w:val="right"/>
    </w:pPr>
  </w:style>
  <w:style w:type="paragraph" w:customStyle="1" w:styleId="AmColumnHeading">
    <w:name w:val="AmColumnHeading"/>
    <w:basedOn w:val="Normal"/>
    <w:rsid w:val="00B23493"/>
    <w:pPr>
      <w:spacing w:after="240"/>
      <w:jc w:val="center"/>
    </w:pPr>
    <w:rPr>
      <w:i/>
    </w:rPr>
  </w:style>
  <w:style w:type="paragraph" w:customStyle="1" w:styleId="AmNumberTabs">
    <w:name w:val="AmNumberTabs"/>
    <w:basedOn w:val="Normal"/>
    <w:rsid w:val="00B2349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23493"/>
    <w:pPr>
      <w:spacing w:before="240"/>
    </w:pPr>
    <w:rPr>
      <w:b/>
    </w:rPr>
  </w:style>
  <w:style w:type="paragraph" w:customStyle="1" w:styleId="EPBody">
    <w:name w:val="EPBody"/>
    <w:basedOn w:val="Normal"/>
    <w:rsid w:val="00B23493"/>
    <w:pPr>
      <w:jc w:val="center"/>
    </w:pPr>
    <w:rPr>
      <w:rFonts w:ascii="Arial" w:hAnsi="Arial" w:cs="Arial"/>
      <w:i/>
      <w:sz w:val="22"/>
      <w:szCs w:val="22"/>
    </w:rPr>
  </w:style>
  <w:style w:type="paragraph" w:customStyle="1" w:styleId="EPFooter">
    <w:name w:val="EPFooter"/>
    <w:basedOn w:val="Normal"/>
    <w:rsid w:val="00B23493"/>
    <w:pPr>
      <w:tabs>
        <w:tab w:val="center" w:pos="4535"/>
        <w:tab w:val="right" w:pos="9071"/>
      </w:tabs>
      <w:spacing w:before="240" w:after="240"/>
    </w:pPr>
    <w:rPr>
      <w:color w:val="010000"/>
      <w:sz w:val="22"/>
    </w:rPr>
  </w:style>
  <w:style w:type="paragraph" w:customStyle="1" w:styleId="EPComma">
    <w:name w:val="EPComma"/>
    <w:basedOn w:val="Normal"/>
    <w:rsid w:val="00B23493"/>
    <w:pPr>
      <w:spacing w:before="480" w:after="240"/>
    </w:pPr>
  </w:style>
  <w:style w:type="paragraph" w:customStyle="1" w:styleId="Lgendesigne">
    <w:name w:val="Légende signe"/>
    <w:basedOn w:val="Normal"/>
    <w:rsid w:val="00B23493"/>
    <w:pPr>
      <w:tabs>
        <w:tab w:val="right" w:pos="454"/>
        <w:tab w:val="left" w:pos="737"/>
      </w:tabs>
      <w:ind w:left="737" w:hanging="737"/>
    </w:pPr>
    <w:rPr>
      <w:snapToGrid w:val="0"/>
      <w:sz w:val="18"/>
      <w:lang w:eastAsia="en-US"/>
    </w:rPr>
  </w:style>
  <w:style w:type="paragraph" w:customStyle="1" w:styleId="Lgendetitre">
    <w:name w:val="Légende titre"/>
    <w:basedOn w:val="Normal"/>
    <w:rsid w:val="00B23493"/>
    <w:pPr>
      <w:spacing w:before="240" w:after="240"/>
    </w:pPr>
    <w:rPr>
      <w:b/>
      <w:i/>
      <w:snapToGrid w:val="0"/>
      <w:lang w:eastAsia="en-US"/>
    </w:rPr>
  </w:style>
  <w:style w:type="paragraph" w:customStyle="1" w:styleId="Lgendestandard">
    <w:name w:val="Légende standard"/>
    <w:basedOn w:val="Normal"/>
    <w:rsid w:val="00B23493"/>
    <w:rPr>
      <w:sz w:val="18"/>
    </w:rPr>
  </w:style>
  <w:style w:type="character" w:customStyle="1" w:styleId="Normal6Char">
    <w:name w:val="Normal6 Char"/>
    <w:basedOn w:val="DefaultParagraphFont"/>
    <w:link w:val="Normal6"/>
    <w:locked/>
    <w:rsid w:val="00B23493"/>
    <w:rPr>
      <w:sz w:val="24"/>
      <w:lang w:val="bg-BG"/>
    </w:rPr>
  </w:style>
  <w:style w:type="paragraph" w:customStyle="1" w:styleId="Normal6">
    <w:name w:val="Normal6"/>
    <w:basedOn w:val="Normal"/>
    <w:link w:val="Normal6Char"/>
    <w:rsid w:val="00B23493"/>
    <w:pPr>
      <w:spacing w:after="120"/>
    </w:pPr>
  </w:style>
  <w:style w:type="character" w:customStyle="1" w:styleId="NormalBoldChar">
    <w:name w:val="NormalBold Char"/>
    <w:basedOn w:val="DefaultParagraphFont"/>
    <w:link w:val="NormalBold"/>
    <w:locked/>
    <w:rsid w:val="00B23493"/>
    <w:rPr>
      <w:b/>
      <w:sz w:val="24"/>
      <w:lang w:val="bg-BG"/>
    </w:rPr>
  </w:style>
  <w:style w:type="paragraph" w:customStyle="1" w:styleId="ColumnHeading">
    <w:name w:val="ColumnHeading"/>
    <w:basedOn w:val="Normal"/>
    <w:rsid w:val="00B23493"/>
    <w:pPr>
      <w:spacing w:after="240"/>
      <w:jc w:val="center"/>
    </w:pPr>
    <w:rPr>
      <w:i/>
    </w:rPr>
  </w:style>
  <w:style w:type="paragraph" w:customStyle="1" w:styleId="AMNumberTabs0">
    <w:name w:val="AMNumberTabs"/>
    <w:basedOn w:val="Normal"/>
    <w:rsid w:val="00B2349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23493"/>
    <w:pPr>
      <w:jc w:val="right"/>
    </w:pPr>
    <w:rPr>
      <w:lang w:val="bg-BG"/>
    </w:rPr>
  </w:style>
  <w:style w:type="paragraph" w:styleId="Footer">
    <w:name w:val="footer"/>
    <w:basedOn w:val="Normal"/>
    <w:link w:val="FooterChar"/>
    <w:uiPriority w:val="99"/>
    <w:rsid w:val="00B23493"/>
    <w:pPr>
      <w:tabs>
        <w:tab w:val="center" w:pos="4513"/>
        <w:tab w:val="right" w:pos="9026"/>
      </w:tabs>
    </w:pPr>
  </w:style>
  <w:style w:type="character" w:customStyle="1" w:styleId="FooterChar">
    <w:name w:val="Footer Char"/>
    <w:basedOn w:val="DefaultParagraphFont"/>
    <w:link w:val="Footer"/>
    <w:uiPriority w:val="99"/>
    <w:rsid w:val="00B23493"/>
    <w:rPr>
      <w:sz w:val="24"/>
      <w:lang w:val="bg-BG"/>
    </w:rPr>
  </w:style>
  <w:style w:type="paragraph" w:styleId="BalloonText">
    <w:name w:val="Balloon Text"/>
    <w:basedOn w:val="Normal"/>
    <w:link w:val="BalloonTextChar"/>
    <w:uiPriority w:val="99"/>
    <w:unhideWhenUsed/>
    <w:rsid w:val="00B23493"/>
    <w:rPr>
      <w:rFonts w:ascii="Segoe UI" w:hAnsi="Segoe UI" w:cs="Segoe UI"/>
      <w:sz w:val="18"/>
      <w:szCs w:val="18"/>
    </w:rPr>
  </w:style>
  <w:style w:type="character" w:customStyle="1" w:styleId="BalloonTextChar">
    <w:name w:val="Balloon Text Char"/>
    <w:basedOn w:val="DefaultParagraphFont"/>
    <w:link w:val="BalloonText"/>
    <w:uiPriority w:val="99"/>
    <w:rsid w:val="00B23493"/>
    <w:rPr>
      <w:rFonts w:ascii="Segoe UI" w:hAnsi="Segoe UI" w:cs="Segoe UI"/>
      <w:sz w:val="18"/>
      <w:szCs w:val="18"/>
      <w:lang w:val="bg-BG"/>
    </w:rPr>
  </w:style>
  <w:style w:type="character" w:styleId="CommentReference">
    <w:name w:val="annotation reference"/>
    <w:basedOn w:val="DefaultParagraphFont"/>
    <w:uiPriority w:val="99"/>
    <w:qFormat/>
    <w:rsid w:val="00B23493"/>
    <w:rPr>
      <w:sz w:val="16"/>
      <w:szCs w:val="16"/>
    </w:rPr>
  </w:style>
  <w:style w:type="paragraph" w:styleId="CommentText">
    <w:name w:val="annotation text"/>
    <w:basedOn w:val="Normal"/>
    <w:link w:val="CommentTextChar"/>
    <w:qFormat/>
    <w:rsid w:val="00B23493"/>
    <w:rPr>
      <w:sz w:val="20"/>
    </w:rPr>
  </w:style>
  <w:style w:type="character" w:customStyle="1" w:styleId="CommentTextChar">
    <w:name w:val="Comment Text Char"/>
    <w:basedOn w:val="DefaultParagraphFont"/>
    <w:link w:val="CommentText"/>
    <w:qFormat/>
    <w:rsid w:val="00B23493"/>
    <w:rPr>
      <w:lang w:val="bg-BG"/>
    </w:rPr>
  </w:style>
  <w:style w:type="paragraph" w:styleId="CommentSubject">
    <w:name w:val="annotation subject"/>
    <w:basedOn w:val="CommentText"/>
    <w:next w:val="CommentText"/>
    <w:link w:val="CommentSubjectChar"/>
    <w:uiPriority w:val="99"/>
    <w:unhideWhenUsed/>
    <w:rsid w:val="00B23493"/>
    <w:rPr>
      <w:b/>
      <w:bCs/>
    </w:rPr>
  </w:style>
  <w:style w:type="character" w:customStyle="1" w:styleId="CommentSubjectChar">
    <w:name w:val="Comment Subject Char"/>
    <w:basedOn w:val="CommentTextChar"/>
    <w:link w:val="CommentSubject"/>
    <w:uiPriority w:val="99"/>
    <w:rsid w:val="00B23493"/>
    <w:rPr>
      <w:b/>
      <w:bCs/>
      <w:lang w:val="bg-BG"/>
    </w:rPr>
  </w:style>
  <w:style w:type="paragraph" w:customStyle="1" w:styleId="Normal12Italic">
    <w:name w:val="Normal12Italic"/>
    <w:basedOn w:val="Normal"/>
    <w:rsid w:val="00B23493"/>
    <w:pPr>
      <w:spacing w:after="240"/>
    </w:pPr>
    <w:rPr>
      <w:i/>
      <w:noProof/>
    </w:rPr>
  </w:style>
  <w:style w:type="paragraph" w:customStyle="1" w:styleId="JustificationTitle">
    <w:name w:val="JustificationTitle"/>
    <w:basedOn w:val="Normal"/>
    <w:next w:val="Normal"/>
    <w:rsid w:val="00B23493"/>
    <w:pPr>
      <w:keepNext/>
      <w:spacing w:before="240" w:after="240"/>
      <w:jc w:val="center"/>
    </w:pPr>
    <w:rPr>
      <w:i/>
      <w:noProof/>
    </w:rPr>
  </w:style>
  <w:style w:type="paragraph" w:customStyle="1" w:styleId="CrossRef">
    <w:name w:val="CrossRef"/>
    <w:basedOn w:val="Normal"/>
    <w:rsid w:val="00B23493"/>
    <w:pPr>
      <w:spacing w:before="240"/>
      <w:jc w:val="center"/>
    </w:pPr>
    <w:rPr>
      <w:i/>
    </w:rPr>
  </w:style>
  <w:style w:type="paragraph" w:customStyle="1" w:styleId="Normal24a">
    <w:name w:val="Normal24a"/>
    <w:basedOn w:val="Normal"/>
    <w:rsid w:val="00B23493"/>
    <w:pPr>
      <w:spacing w:after="480"/>
    </w:pPr>
  </w:style>
  <w:style w:type="paragraph" w:customStyle="1" w:styleId="NormalBoldCenter">
    <w:name w:val="NormalBoldCenter"/>
    <w:basedOn w:val="Normal"/>
    <w:rsid w:val="00B23493"/>
    <w:pPr>
      <w:jc w:val="center"/>
    </w:pPr>
    <w:rPr>
      <w:b/>
    </w:rPr>
  </w:style>
  <w:style w:type="paragraph" w:customStyle="1" w:styleId="Normal12a">
    <w:name w:val="Normal12a"/>
    <w:basedOn w:val="Normal"/>
    <w:rsid w:val="00B23493"/>
    <w:pPr>
      <w:spacing w:after="240"/>
    </w:pPr>
  </w:style>
  <w:style w:type="paragraph" w:customStyle="1" w:styleId="RollCallVotes">
    <w:name w:val="RollCallVotes"/>
    <w:basedOn w:val="Normal"/>
    <w:rsid w:val="00B23493"/>
    <w:pPr>
      <w:spacing w:before="120" w:after="120"/>
      <w:jc w:val="center"/>
    </w:pPr>
    <w:rPr>
      <w:b/>
      <w:bCs/>
      <w:snapToGrid w:val="0"/>
      <w:sz w:val="16"/>
      <w:lang w:eastAsia="en-US"/>
    </w:rPr>
  </w:style>
  <w:style w:type="paragraph" w:customStyle="1" w:styleId="RollCallTabs">
    <w:name w:val="RollCallTabs"/>
    <w:basedOn w:val="Normal"/>
    <w:qFormat/>
    <w:rsid w:val="00B23493"/>
    <w:pPr>
      <w:tabs>
        <w:tab w:val="center" w:pos="284"/>
        <w:tab w:val="left" w:pos="426"/>
      </w:tabs>
    </w:pPr>
    <w:rPr>
      <w:snapToGrid w:val="0"/>
      <w:lang w:eastAsia="en-US"/>
    </w:rPr>
  </w:style>
  <w:style w:type="paragraph" w:customStyle="1" w:styleId="RollCallSymbols14pt">
    <w:name w:val="RollCallSymbols14pt"/>
    <w:basedOn w:val="Normal"/>
    <w:rsid w:val="00B23493"/>
    <w:pPr>
      <w:spacing w:before="120" w:after="120"/>
      <w:jc w:val="center"/>
    </w:pPr>
    <w:rPr>
      <w:rFonts w:ascii="Arial" w:hAnsi="Arial"/>
      <w:b/>
      <w:bCs/>
      <w:snapToGrid w:val="0"/>
      <w:sz w:val="28"/>
      <w:lang w:eastAsia="en-US"/>
    </w:rPr>
  </w:style>
  <w:style w:type="paragraph" w:customStyle="1" w:styleId="RollCallTable">
    <w:name w:val="RollCallTable"/>
    <w:basedOn w:val="Normal"/>
    <w:rsid w:val="00B23493"/>
    <w:pPr>
      <w:spacing w:before="120" w:after="120"/>
    </w:pPr>
    <w:rPr>
      <w:snapToGrid w:val="0"/>
      <w:sz w:val="16"/>
      <w:lang w:eastAsia="en-US"/>
    </w:rPr>
  </w:style>
  <w:style w:type="paragraph" w:customStyle="1" w:styleId="AmDocTypeTab">
    <w:name w:val="AmDocTypeTab"/>
    <w:basedOn w:val="Normal"/>
    <w:rsid w:val="001B310E"/>
    <w:pPr>
      <w:tabs>
        <w:tab w:val="right" w:pos="9072"/>
      </w:tabs>
    </w:pPr>
    <w:rPr>
      <w:b/>
    </w:rPr>
  </w:style>
  <w:style w:type="paragraph" w:customStyle="1" w:styleId="NormalCenter12a">
    <w:name w:val="NormalCenter12a"/>
    <w:basedOn w:val="Normal"/>
    <w:rsid w:val="001B310E"/>
    <w:pPr>
      <w:spacing w:after="240"/>
      <w:jc w:val="center"/>
    </w:pPr>
  </w:style>
  <w:style w:type="paragraph" w:customStyle="1" w:styleId="AmDateTab">
    <w:name w:val="AmDateTab"/>
    <w:basedOn w:val="Normal"/>
    <w:rsid w:val="001B310E"/>
    <w:pPr>
      <w:tabs>
        <w:tab w:val="right" w:pos="9072"/>
      </w:tabs>
    </w:pPr>
  </w:style>
  <w:style w:type="paragraph" w:customStyle="1" w:styleId="AmHeadingConsam">
    <w:name w:val="AmHeadingConsam"/>
    <w:basedOn w:val="Normal"/>
    <w:next w:val="NormalCenter12a"/>
    <w:rsid w:val="001B310E"/>
    <w:pPr>
      <w:spacing w:before="720" w:after="240"/>
      <w:jc w:val="center"/>
    </w:pPr>
  </w:style>
  <w:style w:type="numbering" w:customStyle="1" w:styleId="NoList1">
    <w:name w:val="No List1"/>
    <w:next w:val="NoList"/>
    <w:uiPriority w:val="99"/>
    <w:semiHidden/>
    <w:unhideWhenUsed/>
    <w:rsid w:val="001B310E"/>
  </w:style>
  <w:style w:type="paragraph" w:customStyle="1" w:styleId="NormalCentered">
    <w:name w:val="Normal Centered"/>
    <w:basedOn w:val="Normal"/>
    <w:rsid w:val="001B310E"/>
    <w:pPr>
      <w:widowControl/>
      <w:spacing w:before="200" w:after="120" w:line="360" w:lineRule="auto"/>
      <w:jc w:val="center"/>
    </w:pPr>
    <w:rPr>
      <w:rFonts w:eastAsia="Calibri"/>
      <w:szCs w:val="22"/>
      <w:lang w:eastAsia="en-US"/>
    </w:rPr>
  </w:style>
  <w:style w:type="paragraph" w:customStyle="1" w:styleId="NormalRight">
    <w:name w:val="Normal Right"/>
    <w:basedOn w:val="Normal"/>
    <w:rsid w:val="001B310E"/>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1B310E"/>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1B310E"/>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1B310E"/>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1B310E"/>
    <w:pPr>
      <w:widowControl/>
    </w:pPr>
    <w:rPr>
      <w:rFonts w:eastAsia="Calibri"/>
      <w:sz w:val="2"/>
      <w:szCs w:val="22"/>
      <w:lang w:eastAsia="en-US"/>
    </w:rPr>
  </w:style>
  <w:style w:type="paragraph" w:customStyle="1" w:styleId="FooterCouncil">
    <w:name w:val="Footer Council"/>
    <w:basedOn w:val="Normal"/>
    <w:rsid w:val="001B310E"/>
    <w:pPr>
      <w:widowControl/>
    </w:pPr>
    <w:rPr>
      <w:rFonts w:eastAsia="Calibri"/>
      <w:sz w:val="2"/>
      <w:szCs w:val="22"/>
      <w:lang w:eastAsia="en-US"/>
    </w:rPr>
  </w:style>
  <w:style w:type="paragraph" w:customStyle="1" w:styleId="TechnicalBlock">
    <w:name w:val="Technical Block"/>
    <w:basedOn w:val="Normal"/>
    <w:next w:val="Normal"/>
    <w:link w:val="TechnicalBlockChar"/>
    <w:rsid w:val="001B310E"/>
    <w:pPr>
      <w:widowControl/>
      <w:spacing w:after="240"/>
      <w:jc w:val="center"/>
    </w:pPr>
    <w:rPr>
      <w:rFonts w:eastAsia="Calibri"/>
      <w:szCs w:val="22"/>
      <w:lang w:eastAsia="en-US"/>
    </w:rPr>
  </w:style>
  <w:style w:type="paragraph" w:customStyle="1" w:styleId="FinalLine">
    <w:name w:val="Final Line"/>
    <w:basedOn w:val="Normal"/>
    <w:next w:val="Normal"/>
    <w:rsid w:val="001B310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1B310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1B310E"/>
    <w:pPr>
      <w:widowControl/>
      <w:spacing w:before="120" w:after="120" w:line="360" w:lineRule="auto"/>
      <w:ind w:left="567"/>
    </w:pPr>
    <w:rPr>
      <w:rFonts w:eastAsia="Calibri"/>
      <w:szCs w:val="22"/>
      <w:lang w:eastAsia="en-US"/>
    </w:rPr>
  </w:style>
  <w:style w:type="paragraph" w:customStyle="1" w:styleId="Text2">
    <w:name w:val="Text 2"/>
    <w:basedOn w:val="Normal"/>
    <w:rsid w:val="001B310E"/>
    <w:pPr>
      <w:widowControl/>
      <w:spacing w:before="120" w:after="120" w:line="360" w:lineRule="auto"/>
      <w:ind w:left="1134"/>
    </w:pPr>
    <w:rPr>
      <w:rFonts w:eastAsia="Calibri"/>
      <w:szCs w:val="22"/>
      <w:lang w:eastAsia="en-US"/>
    </w:rPr>
  </w:style>
  <w:style w:type="paragraph" w:customStyle="1" w:styleId="Text3">
    <w:name w:val="Text 3"/>
    <w:basedOn w:val="Normal"/>
    <w:rsid w:val="001B310E"/>
    <w:pPr>
      <w:widowControl/>
      <w:spacing w:before="120" w:after="120" w:line="360" w:lineRule="auto"/>
      <w:ind w:left="1701"/>
    </w:pPr>
    <w:rPr>
      <w:rFonts w:eastAsia="Calibri"/>
      <w:szCs w:val="22"/>
      <w:lang w:eastAsia="en-US"/>
    </w:rPr>
  </w:style>
  <w:style w:type="paragraph" w:customStyle="1" w:styleId="Text4">
    <w:name w:val="Text 4"/>
    <w:basedOn w:val="Normal"/>
    <w:rsid w:val="001B310E"/>
    <w:pPr>
      <w:widowControl/>
      <w:spacing w:before="120" w:after="120" w:line="360" w:lineRule="auto"/>
      <w:ind w:left="2268"/>
    </w:pPr>
    <w:rPr>
      <w:rFonts w:eastAsia="Calibri"/>
      <w:szCs w:val="22"/>
      <w:lang w:eastAsia="en-US"/>
    </w:rPr>
  </w:style>
  <w:style w:type="paragraph" w:customStyle="1" w:styleId="Text5">
    <w:name w:val="Text 5"/>
    <w:basedOn w:val="Normal"/>
    <w:rsid w:val="001B310E"/>
    <w:pPr>
      <w:widowControl/>
      <w:spacing w:before="120" w:after="120" w:line="360" w:lineRule="auto"/>
      <w:ind w:left="2835"/>
    </w:pPr>
    <w:rPr>
      <w:rFonts w:eastAsia="Calibri"/>
      <w:szCs w:val="22"/>
      <w:lang w:eastAsia="en-US"/>
    </w:rPr>
  </w:style>
  <w:style w:type="paragraph" w:customStyle="1" w:styleId="Text6">
    <w:name w:val="Text 6"/>
    <w:basedOn w:val="Normal"/>
    <w:rsid w:val="001B310E"/>
    <w:pPr>
      <w:widowControl/>
      <w:spacing w:before="120" w:after="120" w:line="360" w:lineRule="auto"/>
      <w:ind w:left="3402"/>
    </w:pPr>
    <w:rPr>
      <w:rFonts w:eastAsia="Calibri"/>
      <w:szCs w:val="22"/>
      <w:lang w:eastAsia="en-US"/>
    </w:rPr>
  </w:style>
  <w:style w:type="paragraph" w:customStyle="1" w:styleId="PointManual">
    <w:name w:val="Point Manual"/>
    <w:basedOn w:val="Normal"/>
    <w:rsid w:val="001B310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1B310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1B310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1B310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1B310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1B310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1B310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1B310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1B310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1B310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1B310E"/>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1B310E"/>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1B310E"/>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1B310E"/>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1B310E"/>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1B310E"/>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1B310E"/>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1B310E"/>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1B310E"/>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1B310E"/>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1B310E"/>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1B310E"/>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1B310E"/>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1B310E"/>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1B310E"/>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1B310E"/>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1B310E"/>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1B310E"/>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1B310E"/>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1B310E"/>
    <w:pPr>
      <w:widowControl/>
      <w:numPr>
        <w:numId w:val="3"/>
      </w:numPr>
      <w:spacing w:before="120" w:after="120" w:line="360" w:lineRule="auto"/>
    </w:pPr>
    <w:rPr>
      <w:rFonts w:eastAsia="Calibri"/>
      <w:szCs w:val="22"/>
      <w:lang w:eastAsia="en-US"/>
    </w:rPr>
  </w:style>
  <w:style w:type="paragraph" w:customStyle="1" w:styleId="Dash1">
    <w:name w:val="Dash 1"/>
    <w:basedOn w:val="Normal"/>
    <w:rsid w:val="001B310E"/>
    <w:pPr>
      <w:widowControl/>
      <w:numPr>
        <w:numId w:val="4"/>
      </w:numPr>
      <w:spacing w:before="120" w:after="120" w:line="360" w:lineRule="auto"/>
    </w:pPr>
    <w:rPr>
      <w:rFonts w:eastAsia="Calibri"/>
      <w:szCs w:val="22"/>
      <w:lang w:eastAsia="en-US"/>
    </w:rPr>
  </w:style>
  <w:style w:type="paragraph" w:customStyle="1" w:styleId="Dash2">
    <w:name w:val="Dash 2"/>
    <w:basedOn w:val="Normal"/>
    <w:rsid w:val="001B310E"/>
    <w:pPr>
      <w:widowControl/>
      <w:numPr>
        <w:numId w:val="5"/>
      </w:numPr>
      <w:spacing w:before="120" w:after="120" w:line="360" w:lineRule="auto"/>
    </w:pPr>
    <w:rPr>
      <w:rFonts w:eastAsia="Calibri"/>
      <w:szCs w:val="22"/>
      <w:lang w:eastAsia="en-US"/>
    </w:rPr>
  </w:style>
  <w:style w:type="paragraph" w:customStyle="1" w:styleId="Dash3">
    <w:name w:val="Dash 3"/>
    <w:basedOn w:val="Normal"/>
    <w:rsid w:val="001B310E"/>
    <w:pPr>
      <w:widowControl/>
      <w:numPr>
        <w:numId w:val="6"/>
      </w:numPr>
      <w:spacing w:before="120" w:after="120" w:line="360" w:lineRule="auto"/>
    </w:pPr>
    <w:rPr>
      <w:rFonts w:eastAsia="Calibri"/>
      <w:szCs w:val="22"/>
      <w:lang w:eastAsia="en-US"/>
    </w:rPr>
  </w:style>
  <w:style w:type="paragraph" w:customStyle="1" w:styleId="Dash4">
    <w:name w:val="Dash 4"/>
    <w:basedOn w:val="Normal"/>
    <w:rsid w:val="001B310E"/>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1B310E"/>
    <w:pPr>
      <w:numPr>
        <w:numId w:val="8"/>
      </w:numPr>
      <w:tabs>
        <w:tab w:val="clear" w:pos="567"/>
        <w:tab w:val="num" w:pos="1080"/>
      </w:tabs>
      <w:ind w:left="1080" w:hanging="360"/>
    </w:pPr>
  </w:style>
  <w:style w:type="paragraph" w:customStyle="1" w:styleId="DashEqual1">
    <w:name w:val="Dash Equal 1"/>
    <w:basedOn w:val="Dash1"/>
    <w:rsid w:val="001B310E"/>
    <w:pPr>
      <w:numPr>
        <w:numId w:val="9"/>
      </w:numPr>
      <w:tabs>
        <w:tab w:val="clear" w:pos="1134"/>
        <w:tab w:val="num" w:pos="1440"/>
      </w:tabs>
      <w:ind w:left="1440" w:hanging="360"/>
    </w:pPr>
  </w:style>
  <w:style w:type="paragraph" w:customStyle="1" w:styleId="DashEqual2">
    <w:name w:val="Dash Equal 2"/>
    <w:basedOn w:val="Dash2"/>
    <w:rsid w:val="001B310E"/>
    <w:pPr>
      <w:numPr>
        <w:numId w:val="10"/>
      </w:numPr>
      <w:tabs>
        <w:tab w:val="clear" w:pos="1701"/>
        <w:tab w:val="num" w:pos="1440"/>
      </w:tabs>
      <w:ind w:left="1440" w:hanging="360"/>
    </w:pPr>
  </w:style>
  <w:style w:type="paragraph" w:customStyle="1" w:styleId="DashEqual3">
    <w:name w:val="Dash Equal 3"/>
    <w:basedOn w:val="Dash3"/>
    <w:rsid w:val="001B310E"/>
    <w:pPr>
      <w:numPr>
        <w:numId w:val="11"/>
      </w:numPr>
      <w:tabs>
        <w:tab w:val="clear" w:pos="2268"/>
        <w:tab w:val="num" w:pos="1800"/>
      </w:tabs>
      <w:ind w:left="1800" w:hanging="360"/>
    </w:pPr>
  </w:style>
  <w:style w:type="paragraph" w:customStyle="1" w:styleId="DashEqual4">
    <w:name w:val="Dash Equal 4"/>
    <w:basedOn w:val="Dash4"/>
    <w:rsid w:val="001B310E"/>
    <w:pPr>
      <w:numPr>
        <w:numId w:val="12"/>
      </w:numPr>
      <w:tabs>
        <w:tab w:val="clear" w:pos="2835"/>
        <w:tab w:val="num" w:pos="1800"/>
      </w:tabs>
      <w:ind w:left="1800" w:hanging="360"/>
    </w:pPr>
  </w:style>
  <w:style w:type="character" w:customStyle="1" w:styleId="Marker">
    <w:name w:val="Marker"/>
    <w:basedOn w:val="DefaultParagraphFont"/>
    <w:rsid w:val="001B310E"/>
    <w:rPr>
      <w:color w:val="0000FF"/>
      <w:shd w:val="clear" w:color="auto" w:fill="auto"/>
    </w:rPr>
  </w:style>
  <w:style w:type="character" w:customStyle="1" w:styleId="Marker1">
    <w:name w:val="Marker1"/>
    <w:basedOn w:val="DefaultParagraphFont"/>
    <w:rsid w:val="001B310E"/>
    <w:rPr>
      <w:color w:val="008000"/>
      <w:shd w:val="clear" w:color="auto" w:fill="auto"/>
    </w:rPr>
  </w:style>
  <w:style w:type="paragraph" w:customStyle="1" w:styleId="HeadingLeft">
    <w:name w:val="Heading Left"/>
    <w:basedOn w:val="Normal"/>
    <w:next w:val="Normal"/>
    <w:rsid w:val="001B310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1B310E"/>
    <w:pPr>
      <w:numPr>
        <w:numId w:val="22"/>
      </w:numPr>
      <w:tabs>
        <w:tab w:val="clear" w:pos="567"/>
        <w:tab w:val="num" w:pos="1800"/>
      </w:tabs>
      <w:ind w:left="1800" w:hanging="360"/>
    </w:pPr>
  </w:style>
  <w:style w:type="paragraph" w:customStyle="1" w:styleId="Heading123">
    <w:name w:val="Heading 123"/>
    <w:basedOn w:val="HeadingLeft"/>
    <w:next w:val="Normal"/>
    <w:rsid w:val="001B310E"/>
    <w:pPr>
      <w:numPr>
        <w:numId w:val="21"/>
      </w:numPr>
      <w:tabs>
        <w:tab w:val="clear" w:pos="567"/>
        <w:tab w:val="num" w:pos="1800"/>
      </w:tabs>
      <w:ind w:left="1800" w:hanging="360"/>
    </w:pPr>
  </w:style>
  <w:style w:type="paragraph" w:customStyle="1" w:styleId="HeadingABC">
    <w:name w:val="Heading ABC"/>
    <w:basedOn w:val="HeadingLeft"/>
    <w:next w:val="Normal"/>
    <w:rsid w:val="001B310E"/>
    <w:pPr>
      <w:numPr>
        <w:numId w:val="20"/>
      </w:numPr>
      <w:tabs>
        <w:tab w:val="clear" w:pos="567"/>
        <w:tab w:val="num" w:pos="1440"/>
      </w:tabs>
      <w:ind w:left="1440" w:hanging="360"/>
    </w:pPr>
  </w:style>
  <w:style w:type="paragraph" w:customStyle="1" w:styleId="HeadingCentered">
    <w:name w:val="Heading Centered"/>
    <w:basedOn w:val="HeadingLeft"/>
    <w:next w:val="Normal"/>
    <w:rsid w:val="001B310E"/>
    <w:pPr>
      <w:jc w:val="center"/>
    </w:pPr>
  </w:style>
  <w:style w:type="paragraph" w:customStyle="1" w:styleId="Jardin">
    <w:name w:val="Jardin"/>
    <w:basedOn w:val="Normal"/>
    <w:rsid w:val="001B310E"/>
    <w:pPr>
      <w:widowControl/>
      <w:spacing w:before="200"/>
      <w:jc w:val="center"/>
    </w:pPr>
    <w:rPr>
      <w:rFonts w:eastAsia="Calibri"/>
      <w:szCs w:val="22"/>
      <w:lang w:eastAsia="en-US"/>
    </w:rPr>
  </w:style>
  <w:style w:type="paragraph" w:customStyle="1" w:styleId="Amendment">
    <w:name w:val="Amendment"/>
    <w:basedOn w:val="Normal"/>
    <w:next w:val="Normal"/>
    <w:rsid w:val="001B310E"/>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1B310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1B310E"/>
    <w:pPr>
      <w:widowControl/>
      <w:spacing w:before="120" w:after="480"/>
      <w:contextualSpacing/>
    </w:pPr>
    <w:rPr>
      <w:rFonts w:eastAsia="Calibri"/>
      <w:szCs w:val="22"/>
      <w:lang w:eastAsia="en-US"/>
    </w:rPr>
  </w:style>
  <w:style w:type="paragraph" w:customStyle="1" w:styleId="ReplyBold">
    <w:name w:val="Reply Bold"/>
    <w:basedOn w:val="ReplyRE"/>
    <w:next w:val="Normal"/>
    <w:rsid w:val="001B310E"/>
    <w:rPr>
      <w:b/>
    </w:rPr>
  </w:style>
  <w:style w:type="paragraph" w:customStyle="1" w:styleId="Annex">
    <w:name w:val="Annex"/>
    <w:basedOn w:val="Normal"/>
    <w:next w:val="Normal"/>
    <w:rsid w:val="001B310E"/>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1B310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1B310E"/>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1B310E"/>
    <w:rPr>
      <w:rFonts w:ascii="Times New Roman" w:hAnsi="Times New Roman" w:cs="Times New Roman"/>
      <w:b/>
      <w:sz w:val="24"/>
      <w:shd w:val="clear" w:color="auto" w:fill="CCCCCC"/>
    </w:rPr>
  </w:style>
  <w:style w:type="paragraph" w:customStyle="1" w:styleId="NormalCompact">
    <w:name w:val="Normal Compact"/>
    <w:basedOn w:val="Normal"/>
    <w:next w:val="Normal"/>
    <w:rsid w:val="001B310E"/>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1B310E"/>
    <w:pPr>
      <w:widowControl/>
    </w:pPr>
    <w:rPr>
      <w:rFonts w:eastAsia="Calibri"/>
      <w:sz w:val="20"/>
      <w:lang w:eastAsia="en-US"/>
    </w:rPr>
  </w:style>
  <w:style w:type="character" w:customStyle="1" w:styleId="EndnoteTextChar">
    <w:name w:val="Endnote Text Char"/>
    <w:basedOn w:val="DefaultParagraphFont"/>
    <w:link w:val="EndnoteText"/>
    <w:uiPriority w:val="99"/>
    <w:rsid w:val="001B310E"/>
    <w:rPr>
      <w:rFonts w:eastAsia="Calibri"/>
      <w:lang w:val="bg-BG" w:eastAsia="en-US"/>
    </w:rPr>
  </w:style>
  <w:style w:type="character" w:styleId="EndnoteReference">
    <w:name w:val="endnote reference"/>
    <w:basedOn w:val="DefaultParagraphFont"/>
    <w:uiPriority w:val="99"/>
    <w:unhideWhenUsed/>
    <w:rsid w:val="001B310E"/>
    <w:rPr>
      <w:vertAlign w:val="superscript"/>
    </w:rPr>
  </w:style>
  <w:style w:type="paragraph" w:customStyle="1" w:styleId="HeaderCouncilLarge">
    <w:name w:val="Header Council Large"/>
    <w:basedOn w:val="Normal"/>
    <w:link w:val="HeaderCouncilLargeChar"/>
    <w:rsid w:val="001B310E"/>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1B310E"/>
    <w:rPr>
      <w:rFonts w:eastAsia="Calibri"/>
      <w:sz w:val="24"/>
      <w:szCs w:val="22"/>
      <w:lang w:val="bg-BG" w:eastAsia="en-US"/>
    </w:rPr>
  </w:style>
  <w:style w:type="character" w:customStyle="1" w:styleId="HeaderCouncilLargeChar">
    <w:name w:val="Header Council Large Char"/>
    <w:basedOn w:val="TechnicalBlockChar"/>
    <w:link w:val="HeaderCouncilLarge"/>
    <w:rsid w:val="001B310E"/>
    <w:rPr>
      <w:rFonts w:eastAsia="Calibri"/>
      <w:sz w:val="2"/>
      <w:szCs w:val="22"/>
      <w:lang w:val="bg-BG" w:eastAsia="en-US"/>
    </w:rPr>
  </w:style>
  <w:style w:type="paragraph" w:customStyle="1" w:styleId="FooterText">
    <w:name w:val="Footer Text"/>
    <w:basedOn w:val="Normal"/>
    <w:rsid w:val="001B310E"/>
    <w:pPr>
      <w:widowControl/>
    </w:pPr>
    <w:rPr>
      <w:szCs w:val="24"/>
      <w:lang w:eastAsia="en-US"/>
    </w:rPr>
  </w:style>
  <w:style w:type="character" w:styleId="PlaceholderText">
    <w:name w:val="Placeholder Text"/>
    <w:basedOn w:val="DefaultParagraphFont"/>
    <w:uiPriority w:val="99"/>
    <w:semiHidden/>
    <w:rsid w:val="001B310E"/>
    <w:rPr>
      <w:color w:val="808080"/>
    </w:rPr>
  </w:style>
  <w:style w:type="paragraph" w:styleId="TOC4">
    <w:name w:val="toc 4"/>
    <w:basedOn w:val="Normal"/>
    <w:next w:val="Normal"/>
    <w:uiPriority w:val="39"/>
    <w:unhideWhenUsed/>
    <w:rsid w:val="001B310E"/>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1B310E"/>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1B310E"/>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1B310E"/>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1B310E"/>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1B310E"/>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1B310E"/>
    <w:pPr>
      <w:widowControl/>
      <w:spacing w:before="120" w:after="120" w:line="360" w:lineRule="auto"/>
      <w:ind w:left="4252"/>
    </w:pPr>
    <w:rPr>
      <w:rFonts w:eastAsia="Calibri"/>
      <w:szCs w:val="22"/>
      <w:lang w:eastAsia="en-US"/>
    </w:rPr>
  </w:style>
  <w:style w:type="paragraph" w:customStyle="1" w:styleId="Text8">
    <w:name w:val="Text 8"/>
    <w:basedOn w:val="Normal"/>
    <w:rsid w:val="001B310E"/>
    <w:pPr>
      <w:widowControl/>
      <w:spacing w:before="120" w:after="120" w:line="360" w:lineRule="auto"/>
      <w:ind w:left="4819"/>
    </w:pPr>
    <w:rPr>
      <w:rFonts w:eastAsia="Calibri"/>
      <w:szCs w:val="22"/>
      <w:lang w:eastAsia="en-US"/>
    </w:rPr>
  </w:style>
  <w:style w:type="paragraph" w:customStyle="1" w:styleId="Text9">
    <w:name w:val="Text 9"/>
    <w:basedOn w:val="Normal"/>
    <w:rsid w:val="001B310E"/>
    <w:pPr>
      <w:widowControl/>
      <w:spacing w:before="120" w:after="120" w:line="360" w:lineRule="auto"/>
      <w:ind w:left="5386"/>
    </w:pPr>
    <w:rPr>
      <w:rFonts w:eastAsia="Calibri"/>
      <w:szCs w:val="22"/>
      <w:lang w:eastAsia="en-US"/>
    </w:rPr>
  </w:style>
  <w:style w:type="paragraph" w:customStyle="1" w:styleId="Text10">
    <w:name w:val="Text 10"/>
    <w:basedOn w:val="Normal"/>
    <w:rsid w:val="001B310E"/>
    <w:pPr>
      <w:widowControl/>
      <w:spacing w:before="120" w:after="120" w:line="360" w:lineRule="auto"/>
      <w:ind w:left="5953"/>
    </w:pPr>
    <w:rPr>
      <w:rFonts w:eastAsia="Calibri"/>
      <w:szCs w:val="22"/>
      <w:lang w:eastAsia="en-US"/>
    </w:rPr>
  </w:style>
  <w:style w:type="paragraph" w:customStyle="1" w:styleId="NormalLeft">
    <w:name w:val="Normal Left"/>
    <w:basedOn w:val="Normal"/>
    <w:rsid w:val="001B310E"/>
    <w:pPr>
      <w:widowControl/>
      <w:spacing w:before="120" w:after="120" w:line="360" w:lineRule="auto"/>
    </w:pPr>
    <w:rPr>
      <w:rFonts w:eastAsia="Calibri"/>
      <w:szCs w:val="22"/>
      <w:lang w:eastAsia="en-US"/>
    </w:rPr>
  </w:style>
  <w:style w:type="paragraph" w:customStyle="1" w:styleId="QuotedText">
    <w:name w:val="Quoted Text"/>
    <w:basedOn w:val="Normal"/>
    <w:rsid w:val="001B310E"/>
    <w:pPr>
      <w:widowControl/>
      <w:spacing w:before="120" w:after="120" w:line="360" w:lineRule="auto"/>
      <w:ind w:left="1417"/>
    </w:pPr>
    <w:rPr>
      <w:rFonts w:eastAsia="Calibri"/>
      <w:szCs w:val="22"/>
      <w:lang w:eastAsia="en-US"/>
    </w:rPr>
  </w:style>
  <w:style w:type="paragraph" w:customStyle="1" w:styleId="Point0">
    <w:name w:val="Point 0"/>
    <w:basedOn w:val="Normal"/>
    <w:rsid w:val="001B310E"/>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1B310E"/>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1B310E"/>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1B310E"/>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1B310E"/>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1B310E"/>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1B310E"/>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1B310E"/>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1B310E"/>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1B310E"/>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1B310E"/>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1B310E"/>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1B310E"/>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1B310E"/>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1B310E"/>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1B310E"/>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1B310E"/>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1B310E"/>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1B310E"/>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1B310E"/>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1B310E"/>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1B310E"/>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1B310E"/>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1B310E"/>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1B310E"/>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1B310E"/>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1B310E"/>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1B310E"/>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1B310E"/>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1B310E"/>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1B310E"/>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1B310E"/>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1B310E"/>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1B310E"/>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1B310E"/>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1B310E"/>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1B310E"/>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1B310E"/>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1B310E"/>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1B310E"/>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1B310E"/>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1B310E"/>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1B310E"/>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1B310E"/>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1B310E"/>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1B310E"/>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1B310E"/>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1B310E"/>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1B310E"/>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1B310E"/>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1B310E"/>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1B310E"/>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1B310E"/>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1B310E"/>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1B310E"/>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1B310E"/>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1B310E"/>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1B310E"/>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1B310E"/>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1B310E"/>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1B310E"/>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1B310E"/>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1B310E"/>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1B310E"/>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1B310E"/>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1B310E"/>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1B310E"/>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1B310E"/>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1B310E"/>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1B310E"/>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1B310E"/>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1B310E"/>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1B310E"/>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1B310E"/>
    <w:pPr>
      <w:widowControl/>
      <w:spacing w:before="480" w:after="120" w:line="360" w:lineRule="auto"/>
    </w:pPr>
    <w:rPr>
      <w:rFonts w:eastAsia="Calibri"/>
      <w:szCs w:val="22"/>
      <w:lang w:eastAsia="en-US"/>
    </w:rPr>
  </w:style>
  <w:style w:type="paragraph" w:customStyle="1" w:styleId="Considrant">
    <w:name w:val="Considérant"/>
    <w:basedOn w:val="Normal"/>
    <w:rsid w:val="001B310E"/>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1B310E"/>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1B310E"/>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1B310E"/>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1B310E"/>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1B310E"/>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1B310E"/>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1B310E"/>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1B310E"/>
    <w:pPr>
      <w:widowControl/>
      <w:spacing w:line="360" w:lineRule="auto"/>
      <w:jc w:val="center"/>
    </w:pPr>
    <w:rPr>
      <w:rFonts w:eastAsia="Calibri"/>
      <w:b/>
      <w:szCs w:val="22"/>
      <w:lang w:eastAsia="en-US"/>
    </w:rPr>
  </w:style>
  <w:style w:type="paragraph" w:customStyle="1" w:styleId="Statut">
    <w:name w:val="Statut"/>
    <w:basedOn w:val="Normal"/>
    <w:next w:val="Typedudocument"/>
    <w:rsid w:val="001B310E"/>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1B310E"/>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1B310E"/>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1B310E"/>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1B310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1B310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1B310E"/>
    <w:pPr>
      <w:widowControl/>
      <w:spacing w:line="360" w:lineRule="auto"/>
      <w:ind w:left="5103"/>
    </w:pPr>
    <w:rPr>
      <w:rFonts w:eastAsia="Calibri"/>
      <w:szCs w:val="22"/>
      <w:lang w:eastAsia="en-US"/>
    </w:rPr>
  </w:style>
  <w:style w:type="paragraph" w:customStyle="1" w:styleId="EntLogo">
    <w:name w:val="EntLogo"/>
    <w:basedOn w:val="Normal"/>
    <w:rsid w:val="001B310E"/>
    <w:pPr>
      <w:widowControl/>
      <w:tabs>
        <w:tab w:val="right" w:pos="9639"/>
      </w:tabs>
      <w:spacing w:line="360" w:lineRule="auto"/>
    </w:pPr>
    <w:rPr>
      <w:rFonts w:eastAsia="Calibri"/>
      <w:b/>
      <w:szCs w:val="22"/>
      <w:lang w:eastAsia="en-US"/>
    </w:rPr>
  </w:style>
  <w:style w:type="paragraph" w:customStyle="1" w:styleId="EntInstit">
    <w:name w:val="EntInstit"/>
    <w:basedOn w:val="Normal"/>
    <w:rsid w:val="001B310E"/>
    <w:pPr>
      <w:widowControl/>
      <w:jc w:val="right"/>
    </w:pPr>
    <w:rPr>
      <w:rFonts w:eastAsia="Calibri"/>
      <w:b/>
      <w:szCs w:val="22"/>
      <w:lang w:eastAsia="en-US"/>
    </w:rPr>
  </w:style>
  <w:style w:type="paragraph" w:customStyle="1" w:styleId="EntRefer">
    <w:name w:val="EntRefer"/>
    <w:basedOn w:val="Normal"/>
    <w:rsid w:val="001B310E"/>
    <w:pPr>
      <w:widowControl/>
    </w:pPr>
    <w:rPr>
      <w:rFonts w:eastAsia="Calibri"/>
      <w:b/>
      <w:szCs w:val="22"/>
      <w:lang w:eastAsia="en-US"/>
    </w:rPr>
  </w:style>
  <w:style w:type="paragraph" w:customStyle="1" w:styleId="EntEmet">
    <w:name w:val="EntEmet"/>
    <w:basedOn w:val="Normal"/>
    <w:rsid w:val="001B310E"/>
    <w:pPr>
      <w:widowControl/>
      <w:spacing w:before="40"/>
    </w:pPr>
    <w:rPr>
      <w:rFonts w:eastAsia="Calibri"/>
      <w:szCs w:val="22"/>
      <w:lang w:eastAsia="en-US"/>
    </w:rPr>
  </w:style>
  <w:style w:type="paragraph" w:customStyle="1" w:styleId="EntText">
    <w:name w:val="EntText"/>
    <w:basedOn w:val="Normal"/>
    <w:rsid w:val="001B310E"/>
    <w:pPr>
      <w:widowControl/>
      <w:spacing w:before="120" w:after="120" w:line="360" w:lineRule="auto"/>
    </w:pPr>
    <w:rPr>
      <w:rFonts w:eastAsia="Calibri"/>
      <w:szCs w:val="22"/>
      <w:lang w:eastAsia="en-US"/>
    </w:rPr>
  </w:style>
  <w:style w:type="paragraph" w:customStyle="1" w:styleId="EntEU">
    <w:name w:val="EntEU"/>
    <w:basedOn w:val="Normal"/>
    <w:rsid w:val="001B310E"/>
    <w:pPr>
      <w:widowControl/>
      <w:spacing w:before="240" w:after="240"/>
      <w:jc w:val="center"/>
    </w:pPr>
    <w:rPr>
      <w:rFonts w:eastAsia="Calibri"/>
      <w:b/>
      <w:sz w:val="36"/>
      <w:szCs w:val="22"/>
      <w:lang w:eastAsia="en-US"/>
    </w:rPr>
  </w:style>
  <w:style w:type="paragraph" w:customStyle="1" w:styleId="EntASSOC">
    <w:name w:val="EntASSOC"/>
    <w:basedOn w:val="Normal"/>
    <w:rsid w:val="001B310E"/>
    <w:pPr>
      <w:widowControl/>
      <w:jc w:val="center"/>
    </w:pPr>
    <w:rPr>
      <w:rFonts w:eastAsia="Calibri"/>
      <w:b/>
      <w:szCs w:val="22"/>
      <w:lang w:eastAsia="en-US"/>
    </w:rPr>
  </w:style>
  <w:style w:type="paragraph" w:customStyle="1" w:styleId="EntACP">
    <w:name w:val="EntACP"/>
    <w:basedOn w:val="Normal"/>
    <w:rsid w:val="001B310E"/>
    <w:pPr>
      <w:widowControl/>
      <w:spacing w:after="180"/>
      <w:jc w:val="center"/>
    </w:pPr>
    <w:rPr>
      <w:rFonts w:eastAsia="Calibri"/>
      <w:b/>
      <w:spacing w:val="40"/>
      <w:sz w:val="28"/>
      <w:szCs w:val="22"/>
      <w:lang w:eastAsia="en-US"/>
    </w:rPr>
  </w:style>
  <w:style w:type="paragraph" w:customStyle="1" w:styleId="EntInstitACP">
    <w:name w:val="EntInstitACP"/>
    <w:basedOn w:val="Normal"/>
    <w:rsid w:val="001B310E"/>
    <w:pPr>
      <w:widowControl/>
      <w:jc w:val="center"/>
    </w:pPr>
    <w:rPr>
      <w:rFonts w:eastAsia="Calibri"/>
      <w:b/>
      <w:szCs w:val="22"/>
      <w:lang w:eastAsia="en-US"/>
    </w:rPr>
  </w:style>
  <w:style w:type="paragraph" w:customStyle="1" w:styleId="Genredudocument">
    <w:name w:val="Genre du document"/>
    <w:basedOn w:val="EntRefer"/>
    <w:next w:val="EntRefer"/>
    <w:rsid w:val="001B310E"/>
    <w:pPr>
      <w:spacing w:before="240"/>
    </w:pPr>
  </w:style>
  <w:style w:type="paragraph" w:customStyle="1" w:styleId="Accordtitre">
    <w:name w:val="Accord titre"/>
    <w:basedOn w:val="Normal"/>
    <w:rsid w:val="001B310E"/>
    <w:pPr>
      <w:widowControl/>
      <w:spacing w:line="360" w:lineRule="auto"/>
      <w:jc w:val="center"/>
    </w:pPr>
    <w:rPr>
      <w:rFonts w:eastAsia="Calibri"/>
      <w:szCs w:val="22"/>
      <w:lang w:eastAsia="en-US"/>
    </w:rPr>
  </w:style>
  <w:style w:type="paragraph" w:customStyle="1" w:styleId="FooterAccord">
    <w:name w:val="Footer Accord"/>
    <w:basedOn w:val="Normal"/>
    <w:rsid w:val="001B310E"/>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1B310E"/>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1B310E"/>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1B310E"/>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1B310E"/>
    <w:pPr>
      <w:spacing w:after="240"/>
    </w:pPr>
  </w:style>
  <w:style w:type="paragraph" w:customStyle="1" w:styleId="Annexetitre">
    <w:name w:val="Annexe titre"/>
    <w:basedOn w:val="Normal"/>
    <w:next w:val="Normal"/>
    <w:rsid w:val="001B310E"/>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1B310E"/>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1B310E"/>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1B310E"/>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1B310E"/>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1B310E"/>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1B310E"/>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1B310E"/>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1B310E"/>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1B310E"/>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1B310E"/>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1B310E"/>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1B310E"/>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1B310E"/>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1B310E"/>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1B310E"/>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1B310E"/>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1B310E"/>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1B310E"/>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1B310E"/>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1B310E"/>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1B310E"/>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1B310E"/>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1B310E"/>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1B310E"/>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1B310E"/>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1B310E"/>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1B310E"/>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1B310E"/>
    <w:pPr>
      <w:pBdr>
        <w:left w:val="single" w:sz="18" w:space="5" w:color="0070C0"/>
      </w:pBdr>
      <w:spacing w:after="160" w:line="259" w:lineRule="auto"/>
    </w:pPr>
    <w:rPr>
      <w:rFonts w:ascii="Calibri" w:eastAsia="Calibri" w:hAnsi="Calibri" w:cs="Arial"/>
      <w:i/>
      <w:sz w:val="22"/>
      <w:szCs w:val="22"/>
      <w:lang w:val="bg-BG" w:eastAsia="en-US"/>
    </w:rPr>
  </w:style>
  <w:style w:type="paragraph" w:customStyle="1" w:styleId="CommentFwdQuotedText">
    <w:name w:val="CommentFwdQuotedText"/>
    <w:basedOn w:val="Normal"/>
    <w:rsid w:val="001B310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1B310E"/>
    <w:pPr>
      <w:pBdr>
        <w:top w:val="none" w:sz="0" w:space="0" w:color="auto"/>
        <w:left w:val="single" w:sz="4" w:space="20" w:color="auto"/>
      </w:pBdr>
    </w:pPr>
  </w:style>
  <w:style w:type="character" w:customStyle="1" w:styleId="diff-tte-added">
    <w:name w:val="diff-tte-added"/>
    <w:basedOn w:val="DefaultParagraphFont"/>
    <w:rsid w:val="001B310E"/>
    <w:rPr>
      <w:b/>
      <w:i/>
    </w:rPr>
  </w:style>
  <w:style w:type="character" w:customStyle="1" w:styleId="diff-tte-removed">
    <w:name w:val="diff-tte-removed"/>
    <w:basedOn w:val="DefaultParagraphFont"/>
    <w:rsid w:val="001B310E"/>
    <w:rPr>
      <w:strike/>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link w:val="ListParagraphChar"/>
    <w:uiPriority w:val="34"/>
    <w:qFormat/>
    <w:rsid w:val="001B310E"/>
    <w:pPr>
      <w:widowControl/>
      <w:spacing w:before="120" w:after="120" w:line="360" w:lineRule="auto"/>
      <w:ind w:left="720"/>
      <w:contextualSpacing/>
    </w:pPr>
    <w:rPr>
      <w:rFonts w:eastAsia="Calibri"/>
      <w:szCs w:val="22"/>
      <w:lang w:eastAsia="en-US"/>
    </w:rPr>
  </w:style>
  <w:style w:type="character" w:styleId="Hyperlink">
    <w:name w:val="Hyperlink"/>
    <w:uiPriority w:val="99"/>
    <w:rsid w:val="001B310E"/>
    <w:rPr>
      <w:color w:val="0000FF"/>
      <w:u w:val="single"/>
      <w:shd w:val="clear" w:color="auto" w:fill="auto"/>
    </w:rPr>
  </w:style>
  <w:style w:type="paragraph" w:styleId="ListBullet4">
    <w:name w:val="List Bullet 4"/>
    <w:basedOn w:val="Normal"/>
    <w:uiPriority w:val="99"/>
    <w:rsid w:val="001B310E"/>
    <w:pPr>
      <w:widowControl/>
      <w:numPr>
        <w:numId w:val="41"/>
      </w:numPr>
      <w:spacing w:before="120" w:after="120" w:line="360" w:lineRule="auto"/>
    </w:pPr>
    <w:rPr>
      <w:szCs w:val="22"/>
      <w:lang w:eastAsia="de-DE"/>
    </w:rPr>
  </w:style>
  <w:style w:type="paragraph" w:styleId="ListNumber">
    <w:name w:val="List Number"/>
    <w:basedOn w:val="Normal"/>
    <w:rsid w:val="001B310E"/>
    <w:pPr>
      <w:widowControl/>
      <w:numPr>
        <w:numId w:val="45"/>
      </w:numPr>
      <w:spacing w:before="120" w:after="120" w:line="360" w:lineRule="auto"/>
    </w:pPr>
    <w:rPr>
      <w:szCs w:val="22"/>
      <w:lang w:eastAsia="de-DE"/>
    </w:rPr>
  </w:style>
  <w:style w:type="paragraph" w:customStyle="1" w:styleId="ListBullet1">
    <w:name w:val="List Bullet 1"/>
    <w:basedOn w:val="Normal"/>
    <w:rsid w:val="001B310E"/>
    <w:pPr>
      <w:widowControl/>
      <w:numPr>
        <w:numId w:val="40"/>
      </w:numPr>
      <w:spacing w:before="120" w:after="120" w:line="360" w:lineRule="auto"/>
    </w:pPr>
    <w:rPr>
      <w:szCs w:val="22"/>
      <w:lang w:eastAsia="de-DE"/>
    </w:rPr>
  </w:style>
  <w:style w:type="paragraph" w:customStyle="1" w:styleId="ListDash">
    <w:name w:val="List Dash"/>
    <w:basedOn w:val="Normal"/>
    <w:rsid w:val="001B310E"/>
    <w:pPr>
      <w:widowControl/>
      <w:numPr>
        <w:numId w:val="42"/>
      </w:numPr>
      <w:spacing w:before="120" w:after="120" w:line="360" w:lineRule="auto"/>
    </w:pPr>
    <w:rPr>
      <w:szCs w:val="22"/>
      <w:lang w:eastAsia="de-DE"/>
    </w:rPr>
  </w:style>
  <w:style w:type="paragraph" w:customStyle="1" w:styleId="ListDash1">
    <w:name w:val="List Dash 1"/>
    <w:basedOn w:val="Normal"/>
    <w:rsid w:val="001B310E"/>
    <w:pPr>
      <w:widowControl/>
      <w:numPr>
        <w:numId w:val="43"/>
      </w:numPr>
      <w:spacing w:before="120" w:after="120" w:line="360" w:lineRule="auto"/>
    </w:pPr>
    <w:rPr>
      <w:szCs w:val="22"/>
      <w:lang w:eastAsia="de-DE"/>
    </w:rPr>
  </w:style>
  <w:style w:type="paragraph" w:customStyle="1" w:styleId="ListDash2">
    <w:name w:val="List Dash 2"/>
    <w:basedOn w:val="Normal"/>
    <w:rsid w:val="001B310E"/>
    <w:pPr>
      <w:widowControl/>
      <w:numPr>
        <w:numId w:val="44"/>
      </w:numPr>
      <w:spacing w:before="120" w:after="120" w:line="360" w:lineRule="auto"/>
    </w:pPr>
    <w:rPr>
      <w:szCs w:val="22"/>
      <w:lang w:eastAsia="de-DE"/>
    </w:rPr>
  </w:style>
  <w:style w:type="paragraph" w:customStyle="1" w:styleId="ListNumberLevel2">
    <w:name w:val="List Number (Level 2)"/>
    <w:basedOn w:val="Normal"/>
    <w:rsid w:val="001B310E"/>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1B310E"/>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1B310E"/>
    <w:pPr>
      <w:widowControl/>
      <w:numPr>
        <w:ilvl w:val="3"/>
        <w:numId w:val="45"/>
      </w:numPr>
      <w:spacing w:before="120" w:after="120" w:line="360" w:lineRule="auto"/>
    </w:pPr>
    <w:rPr>
      <w:szCs w:val="22"/>
      <w:lang w:eastAsia="de-DE"/>
    </w:rPr>
  </w:style>
  <w:style w:type="paragraph" w:styleId="ListBullet">
    <w:name w:val="List Bullet"/>
    <w:basedOn w:val="Normal"/>
    <w:uiPriority w:val="99"/>
    <w:rsid w:val="001B310E"/>
    <w:pPr>
      <w:widowControl/>
      <w:numPr>
        <w:numId w:val="46"/>
      </w:numPr>
      <w:spacing w:before="120" w:after="120" w:line="360" w:lineRule="auto"/>
    </w:pPr>
    <w:rPr>
      <w:szCs w:val="22"/>
    </w:rPr>
  </w:style>
  <w:style w:type="paragraph" w:styleId="ListBullet2">
    <w:name w:val="List Bullet 2"/>
    <w:basedOn w:val="Normal"/>
    <w:uiPriority w:val="99"/>
    <w:rsid w:val="001B310E"/>
    <w:pPr>
      <w:widowControl/>
      <w:numPr>
        <w:numId w:val="47"/>
      </w:numPr>
      <w:spacing w:before="120" w:after="120" w:line="360" w:lineRule="auto"/>
    </w:pPr>
    <w:rPr>
      <w:szCs w:val="22"/>
    </w:rPr>
  </w:style>
  <w:style w:type="paragraph" w:styleId="ListBullet3">
    <w:name w:val="List Bullet 3"/>
    <w:basedOn w:val="Normal"/>
    <w:uiPriority w:val="99"/>
    <w:rsid w:val="001B310E"/>
    <w:pPr>
      <w:widowControl/>
      <w:numPr>
        <w:numId w:val="48"/>
      </w:numPr>
      <w:spacing w:before="120" w:after="120" w:line="360" w:lineRule="auto"/>
    </w:pPr>
    <w:rPr>
      <w:szCs w:val="22"/>
    </w:rPr>
  </w:style>
  <w:style w:type="paragraph" w:styleId="ListNumber2">
    <w:name w:val="List Number 2"/>
    <w:basedOn w:val="Normal"/>
    <w:uiPriority w:val="99"/>
    <w:rsid w:val="001B310E"/>
    <w:pPr>
      <w:widowControl/>
      <w:numPr>
        <w:numId w:val="52"/>
      </w:numPr>
      <w:spacing w:before="120" w:after="120" w:line="360" w:lineRule="auto"/>
    </w:pPr>
    <w:rPr>
      <w:szCs w:val="22"/>
    </w:rPr>
  </w:style>
  <w:style w:type="paragraph" w:styleId="ListNumber3">
    <w:name w:val="List Number 3"/>
    <w:basedOn w:val="Normal"/>
    <w:uiPriority w:val="99"/>
    <w:rsid w:val="001B310E"/>
    <w:pPr>
      <w:widowControl/>
      <w:numPr>
        <w:numId w:val="53"/>
      </w:numPr>
      <w:spacing w:before="120" w:after="120" w:line="360" w:lineRule="auto"/>
    </w:pPr>
    <w:rPr>
      <w:szCs w:val="22"/>
    </w:rPr>
  </w:style>
  <w:style w:type="paragraph" w:styleId="ListNumber4">
    <w:name w:val="List Number 4"/>
    <w:basedOn w:val="Normal"/>
    <w:uiPriority w:val="99"/>
    <w:rsid w:val="001B310E"/>
    <w:pPr>
      <w:widowControl/>
      <w:numPr>
        <w:numId w:val="54"/>
      </w:numPr>
      <w:spacing w:before="120" w:after="120" w:line="360" w:lineRule="auto"/>
    </w:pPr>
    <w:rPr>
      <w:szCs w:val="22"/>
    </w:rPr>
  </w:style>
  <w:style w:type="paragraph" w:customStyle="1" w:styleId="ListDash3">
    <w:name w:val="List Dash 3"/>
    <w:basedOn w:val="Normal"/>
    <w:rsid w:val="001B310E"/>
    <w:pPr>
      <w:widowControl/>
      <w:numPr>
        <w:numId w:val="49"/>
      </w:numPr>
      <w:spacing w:before="120" w:after="120" w:line="360" w:lineRule="auto"/>
    </w:pPr>
    <w:rPr>
      <w:szCs w:val="22"/>
    </w:rPr>
  </w:style>
  <w:style w:type="paragraph" w:customStyle="1" w:styleId="ListDash4">
    <w:name w:val="List Dash 4"/>
    <w:basedOn w:val="Normal"/>
    <w:rsid w:val="001B310E"/>
    <w:pPr>
      <w:widowControl/>
      <w:numPr>
        <w:numId w:val="50"/>
      </w:numPr>
      <w:spacing w:before="120" w:after="120" w:line="360" w:lineRule="auto"/>
    </w:pPr>
    <w:rPr>
      <w:szCs w:val="22"/>
    </w:rPr>
  </w:style>
  <w:style w:type="paragraph" w:customStyle="1" w:styleId="ListNumber1">
    <w:name w:val="List Number 1"/>
    <w:basedOn w:val="Text1"/>
    <w:rsid w:val="001B310E"/>
    <w:pPr>
      <w:numPr>
        <w:numId w:val="51"/>
      </w:numPr>
    </w:pPr>
    <w:rPr>
      <w:rFonts w:eastAsia="Times New Roman"/>
      <w:lang w:eastAsia="en-GB"/>
    </w:rPr>
  </w:style>
  <w:style w:type="paragraph" w:customStyle="1" w:styleId="ListNumber1Level2">
    <w:name w:val="List Number 1 (Level 2)"/>
    <w:basedOn w:val="Text1"/>
    <w:rsid w:val="001B310E"/>
    <w:pPr>
      <w:numPr>
        <w:ilvl w:val="1"/>
        <w:numId w:val="51"/>
      </w:numPr>
    </w:pPr>
    <w:rPr>
      <w:rFonts w:eastAsia="Times New Roman"/>
      <w:lang w:eastAsia="en-GB"/>
    </w:rPr>
  </w:style>
  <w:style w:type="paragraph" w:customStyle="1" w:styleId="ListNumber2Level2">
    <w:name w:val="List Number 2 (Level 2)"/>
    <w:basedOn w:val="Text2"/>
    <w:rsid w:val="001B310E"/>
    <w:pPr>
      <w:numPr>
        <w:ilvl w:val="1"/>
        <w:numId w:val="52"/>
      </w:numPr>
    </w:pPr>
    <w:rPr>
      <w:rFonts w:eastAsia="Times New Roman"/>
      <w:lang w:eastAsia="en-GB"/>
    </w:rPr>
  </w:style>
  <w:style w:type="paragraph" w:customStyle="1" w:styleId="ListNumber3Level2">
    <w:name w:val="List Number 3 (Level 2)"/>
    <w:basedOn w:val="Text3"/>
    <w:rsid w:val="001B310E"/>
    <w:pPr>
      <w:numPr>
        <w:ilvl w:val="1"/>
        <w:numId w:val="53"/>
      </w:numPr>
    </w:pPr>
    <w:rPr>
      <w:rFonts w:eastAsia="Times New Roman"/>
      <w:lang w:eastAsia="en-GB"/>
    </w:rPr>
  </w:style>
  <w:style w:type="paragraph" w:customStyle="1" w:styleId="ListNumber4Level2">
    <w:name w:val="List Number 4 (Level 2)"/>
    <w:basedOn w:val="Text4"/>
    <w:rsid w:val="001B310E"/>
    <w:pPr>
      <w:numPr>
        <w:ilvl w:val="1"/>
        <w:numId w:val="54"/>
      </w:numPr>
    </w:pPr>
    <w:rPr>
      <w:rFonts w:eastAsia="Times New Roman"/>
      <w:lang w:eastAsia="en-GB"/>
    </w:rPr>
  </w:style>
  <w:style w:type="paragraph" w:customStyle="1" w:styleId="ListNumber1Level3">
    <w:name w:val="List Number 1 (Level 3)"/>
    <w:basedOn w:val="Text1"/>
    <w:rsid w:val="001B310E"/>
    <w:pPr>
      <w:numPr>
        <w:ilvl w:val="2"/>
        <w:numId w:val="51"/>
      </w:numPr>
    </w:pPr>
    <w:rPr>
      <w:rFonts w:eastAsia="Times New Roman"/>
      <w:lang w:eastAsia="en-GB"/>
    </w:rPr>
  </w:style>
  <w:style w:type="paragraph" w:customStyle="1" w:styleId="ListNumber2Level3">
    <w:name w:val="List Number 2 (Level 3)"/>
    <w:basedOn w:val="Text2"/>
    <w:rsid w:val="001B310E"/>
    <w:pPr>
      <w:numPr>
        <w:ilvl w:val="2"/>
        <w:numId w:val="52"/>
      </w:numPr>
    </w:pPr>
    <w:rPr>
      <w:rFonts w:eastAsia="Times New Roman"/>
      <w:lang w:eastAsia="en-GB"/>
    </w:rPr>
  </w:style>
  <w:style w:type="paragraph" w:customStyle="1" w:styleId="ListNumber3Level3">
    <w:name w:val="List Number 3 (Level 3)"/>
    <w:basedOn w:val="Text3"/>
    <w:rsid w:val="001B310E"/>
    <w:pPr>
      <w:numPr>
        <w:ilvl w:val="2"/>
        <w:numId w:val="53"/>
      </w:numPr>
    </w:pPr>
    <w:rPr>
      <w:rFonts w:eastAsia="Times New Roman"/>
      <w:lang w:eastAsia="en-GB"/>
    </w:rPr>
  </w:style>
  <w:style w:type="paragraph" w:customStyle="1" w:styleId="ListNumber4Level3">
    <w:name w:val="List Number 4 (Level 3)"/>
    <w:basedOn w:val="Text4"/>
    <w:rsid w:val="001B310E"/>
    <w:pPr>
      <w:numPr>
        <w:ilvl w:val="2"/>
        <w:numId w:val="54"/>
      </w:numPr>
    </w:pPr>
    <w:rPr>
      <w:rFonts w:eastAsia="Times New Roman"/>
      <w:lang w:eastAsia="en-GB"/>
    </w:rPr>
  </w:style>
  <w:style w:type="paragraph" w:customStyle="1" w:styleId="ListNumber1Level4">
    <w:name w:val="List Number 1 (Level 4)"/>
    <w:basedOn w:val="Text1"/>
    <w:rsid w:val="001B310E"/>
    <w:pPr>
      <w:numPr>
        <w:ilvl w:val="3"/>
        <w:numId w:val="51"/>
      </w:numPr>
    </w:pPr>
    <w:rPr>
      <w:rFonts w:eastAsia="Times New Roman"/>
      <w:lang w:eastAsia="en-GB"/>
    </w:rPr>
  </w:style>
  <w:style w:type="paragraph" w:customStyle="1" w:styleId="ListNumber2Level4">
    <w:name w:val="List Number 2 (Level 4)"/>
    <w:basedOn w:val="Text2"/>
    <w:rsid w:val="001B310E"/>
    <w:pPr>
      <w:numPr>
        <w:ilvl w:val="3"/>
        <w:numId w:val="52"/>
      </w:numPr>
    </w:pPr>
    <w:rPr>
      <w:rFonts w:eastAsia="Times New Roman"/>
      <w:lang w:eastAsia="en-GB"/>
    </w:rPr>
  </w:style>
  <w:style w:type="paragraph" w:customStyle="1" w:styleId="ListNumber3Level4">
    <w:name w:val="List Number 3 (Level 4)"/>
    <w:basedOn w:val="Text3"/>
    <w:rsid w:val="001B310E"/>
    <w:pPr>
      <w:numPr>
        <w:ilvl w:val="3"/>
        <w:numId w:val="53"/>
      </w:numPr>
    </w:pPr>
    <w:rPr>
      <w:rFonts w:eastAsia="Times New Roman"/>
      <w:lang w:eastAsia="en-GB"/>
    </w:rPr>
  </w:style>
  <w:style w:type="paragraph" w:customStyle="1" w:styleId="ListNumber4Level4">
    <w:name w:val="List Number 4 (Level 4)"/>
    <w:basedOn w:val="Text4"/>
    <w:rsid w:val="001B310E"/>
    <w:pPr>
      <w:numPr>
        <w:ilvl w:val="3"/>
        <w:numId w:val="54"/>
      </w:numPr>
    </w:pPr>
    <w:rPr>
      <w:rFonts w:eastAsia="Times New Roman"/>
      <w:lang w:eastAsia="en-GB"/>
    </w:rPr>
  </w:style>
  <w:style w:type="paragraph" w:customStyle="1" w:styleId="Langueoriginale">
    <w:name w:val="Langue originale"/>
    <w:basedOn w:val="Normal"/>
    <w:rsid w:val="001B310E"/>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1B310E"/>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1B310E"/>
    <w:pPr>
      <w:widowControl/>
      <w:spacing w:line="360" w:lineRule="auto"/>
      <w:ind w:left="5103"/>
    </w:pPr>
    <w:rPr>
      <w:szCs w:val="22"/>
    </w:rPr>
  </w:style>
  <w:style w:type="paragraph" w:customStyle="1" w:styleId="Sous-titreobjetprliminaire">
    <w:name w:val="Sous-titre objet (préliminaire)"/>
    <w:basedOn w:val="Normal"/>
    <w:rsid w:val="001B310E"/>
    <w:pPr>
      <w:widowControl/>
      <w:spacing w:line="360" w:lineRule="auto"/>
      <w:jc w:val="center"/>
    </w:pPr>
    <w:rPr>
      <w:b/>
      <w:szCs w:val="22"/>
    </w:rPr>
  </w:style>
  <w:style w:type="paragraph" w:customStyle="1" w:styleId="Statutprliminaire">
    <w:name w:val="Statut (préliminaire)"/>
    <w:basedOn w:val="Normal"/>
    <w:next w:val="Normal"/>
    <w:rsid w:val="001B310E"/>
    <w:pPr>
      <w:widowControl/>
      <w:spacing w:before="360" w:line="360" w:lineRule="auto"/>
      <w:jc w:val="center"/>
    </w:pPr>
    <w:rPr>
      <w:szCs w:val="22"/>
    </w:rPr>
  </w:style>
  <w:style w:type="paragraph" w:customStyle="1" w:styleId="Titreobjetprliminaire">
    <w:name w:val="Titre objet (préliminaire)"/>
    <w:basedOn w:val="Normal"/>
    <w:next w:val="Normal"/>
    <w:rsid w:val="001B310E"/>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1B310E"/>
    <w:pPr>
      <w:widowControl/>
      <w:spacing w:before="360" w:line="360" w:lineRule="auto"/>
      <w:jc w:val="center"/>
    </w:pPr>
    <w:rPr>
      <w:b/>
      <w:szCs w:val="22"/>
    </w:rPr>
  </w:style>
  <w:style w:type="paragraph" w:styleId="Caption">
    <w:name w:val="caption"/>
    <w:basedOn w:val="Normal"/>
    <w:next w:val="Normal"/>
    <w:uiPriority w:val="35"/>
    <w:qFormat/>
    <w:rsid w:val="001B310E"/>
    <w:pPr>
      <w:widowControl/>
      <w:spacing w:before="120" w:after="120" w:line="360" w:lineRule="auto"/>
    </w:pPr>
    <w:rPr>
      <w:b/>
      <w:bCs/>
      <w:sz w:val="20"/>
    </w:rPr>
  </w:style>
  <w:style w:type="paragraph" w:styleId="TableofFigures">
    <w:name w:val="table of figures"/>
    <w:basedOn w:val="Normal"/>
    <w:next w:val="Normal"/>
    <w:uiPriority w:val="99"/>
    <w:rsid w:val="001B310E"/>
    <w:pPr>
      <w:widowControl/>
      <w:spacing w:before="120" w:after="120" w:line="360" w:lineRule="auto"/>
    </w:pPr>
    <w:rPr>
      <w:szCs w:val="22"/>
    </w:rPr>
  </w:style>
  <w:style w:type="character" w:customStyle="1" w:styleId="tw4winMark">
    <w:name w:val="tw4winMark"/>
    <w:rsid w:val="001B310E"/>
    <w:rPr>
      <w:vanish/>
      <w:color w:val="800080"/>
      <w:vertAlign w:val="subscript"/>
    </w:rPr>
  </w:style>
  <w:style w:type="character" w:styleId="FollowedHyperlink">
    <w:name w:val="FollowedHyperlink"/>
    <w:uiPriority w:val="99"/>
    <w:rsid w:val="001B310E"/>
    <w:rPr>
      <w:color w:val="800080"/>
      <w:u w:val="single"/>
    </w:rPr>
  </w:style>
  <w:style w:type="paragraph" w:styleId="Revision">
    <w:name w:val="Revision"/>
    <w:hidden/>
    <w:uiPriority w:val="99"/>
    <w:semiHidden/>
    <w:rsid w:val="001B310E"/>
    <w:pPr>
      <w:spacing w:after="200" w:line="276" w:lineRule="auto"/>
    </w:pPr>
    <w:rPr>
      <w:rFonts w:ascii="Calibri" w:eastAsia="Calibri" w:hAnsi="Calibri"/>
      <w:sz w:val="24"/>
      <w:szCs w:val="22"/>
      <w:lang w:val="bg-BG"/>
    </w:rPr>
  </w:style>
  <w:style w:type="paragraph" w:customStyle="1" w:styleId="FooterCoverPage">
    <w:name w:val="Footer Cover Page"/>
    <w:basedOn w:val="Normal"/>
    <w:link w:val="FooterCoverPageChar"/>
    <w:rsid w:val="001B310E"/>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1B310E"/>
    <w:rPr>
      <w:rFonts w:ascii="Times New Roman" w:hAnsi="Times New Roman" w:cs="Times New Roman"/>
      <w:b/>
      <w:sz w:val="28"/>
      <w:lang w:val="bg-BG"/>
    </w:rPr>
  </w:style>
  <w:style w:type="character" w:customStyle="1" w:styleId="FooterCoverPageChar">
    <w:name w:val="Footer Cover Page Char"/>
    <w:link w:val="FooterCoverPage"/>
    <w:rsid w:val="001B310E"/>
    <w:rPr>
      <w:rFonts w:eastAsia="Calibri"/>
      <w:sz w:val="24"/>
      <w:szCs w:val="22"/>
      <w:lang w:val="bg-BG"/>
    </w:rPr>
  </w:style>
  <w:style w:type="paragraph" w:customStyle="1" w:styleId="HeaderCoverPage">
    <w:name w:val="Header Cover Page"/>
    <w:basedOn w:val="Normal"/>
    <w:link w:val="HeaderCoverPageChar"/>
    <w:rsid w:val="001B310E"/>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1B310E"/>
    <w:rPr>
      <w:rFonts w:eastAsia="Calibri"/>
      <w:sz w:val="24"/>
      <w:szCs w:val="22"/>
      <w:lang w:val="bg-BG"/>
    </w:rPr>
  </w:style>
  <w:style w:type="character" w:customStyle="1" w:styleId="FooterSensitivityChar">
    <w:name w:val="Footer Sensitivity Char"/>
    <w:rsid w:val="001B310E"/>
    <w:rPr>
      <w:rFonts w:ascii="Times New Roman" w:hAnsi="Times New Roman" w:cs="Times New Roman"/>
      <w:b/>
      <w:sz w:val="32"/>
      <w:lang w:val="bg-BG"/>
    </w:rPr>
  </w:style>
  <w:style w:type="character" w:customStyle="1" w:styleId="HeaderSensitivityChar">
    <w:name w:val="Header Sensitivity Char"/>
    <w:rsid w:val="001B310E"/>
    <w:rPr>
      <w:rFonts w:ascii="Times New Roman" w:hAnsi="Times New Roman" w:cs="Times New Roman"/>
      <w:b/>
      <w:sz w:val="32"/>
      <w:lang w:val="bg-BG"/>
    </w:rPr>
  </w:style>
  <w:style w:type="character" w:customStyle="1" w:styleId="HeaderSensitivityRightChar">
    <w:name w:val="Header Sensitivity Right Char"/>
    <w:rsid w:val="001B310E"/>
    <w:rPr>
      <w:rFonts w:ascii="Times New Roman" w:hAnsi="Times New Roman" w:cs="Times New Roman"/>
      <w:sz w:val="28"/>
      <w:lang w:val="bg-BG"/>
    </w:rPr>
  </w:style>
  <w:style w:type="character" w:customStyle="1" w:styleId="Corpsdutexte5">
    <w:name w:val="Corps du texte5"/>
    <w:uiPriority w:val="99"/>
    <w:rsid w:val="001B310E"/>
    <w:rPr>
      <w:rFonts w:ascii="Arial" w:hAnsi="Arial" w:cs="Arial"/>
      <w:color w:val="1A171C"/>
      <w:sz w:val="16"/>
      <w:szCs w:val="16"/>
      <w:shd w:val="clear" w:color="auto" w:fill="FFFFFF"/>
    </w:rPr>
  </w:style>
  <w:style w:type="character" w:styleId="Emphasis">
    <w:name w:val="Emphasis"/>
    <w:basedOn w:val="DefaultParagraphFont"/>
    <w:uiPriority w:val="20"/>
    <w:qFormat/>
    <w:rsid w:val="001B310E"/>
    <w:rPr>
      <w:i/>
      <w:iCs/>
    </w:rPr>
  </w:style>
  <w:style w:type="paragraph" w:customStyle="1" w:styleId="Default">
    <w:name w:val="Default"/>
    <w:rsid w:val="001B310E"/>
    <w:pPr>
      <w:autoSpaceDE w:val="0"/>
      <w:autoSpaceDN w:val="0"/>
      <w:adjustRightInd w:val="0"/>
    </w:pPr>
    <w:rPr>
      <w:rFonts w:eastAsia="Calibri"/>
      <w:color w:val="000000"/>
      <w:sz w:val="24"/>
      <w:szCs w:val="24"/>
      <w:lang w:val="bg-BG" w:eastAsia="en-US"/>
    </w:rPr>
  </w:style>
  <w:style w:type="paragraph" w:customStyle="1" w:styleId="Body">
    <w:name w:val="Body"/>
    <w:basedOn w:val="Normal"/>
    <w:link w:val="BodyChar"/>
    <w:qFormat/>
    <w:rsid w:val="001B310E"/>
    <w:pPr>
      <w:widowControl/>
      <w:spacing w:after="240" w:line="360" w:lineRule="auto"/>
    </w:pPr>
    <w:rPr>
      <w:rFonts w:ascii="Verdana" w:hAnsi="Verdana"/>
      <w:sz w:val="18"/>
      <w:lang w:eastAsia="en-US"/>
    </w:rPr>
  </w:style>
  <w:style w:type="character" w:customStyle="1" w:styleId="BodyChar">
    <w:name w:val="Body Char"/>
    <w:link w:val="Body"/>
    <w:rsid w:val="001B310E"/>
    <w:rPr>
      <w:rFonts w:ascii="Verdana" w:hAnsi="Verdana"/>
      <w:sz w:val="18"/>
      <w:lang w:val="bg-BG"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Paragraph"/>
    <w:uiPriority w:val="34"/>
    <w:qFormat/>
    <w:locked/>
    <w:rsid w:val="001B310E"/>
    <w:rPr>
      <w:rFonts w:eastAsia="Calibri"/>
      <w:sz w:val="24"/>
      <w:szCs w:val="22"/>
      <w:lang w:val="bg-BG" w:eastAsia="en-US"/>
    </w:rPr>
  </w:style>
  <w:style w:type="paragraph" w:customStyle="1" w:styleId="CM1">
    <w:name w:val="CM1"/>
    <w:basedOn w:val="Default"/>
    <w:next w:val="Default"/>
    <w:uiPriority w:val="99"/>
    <w:rsid w:val="001B310E"/>
    <w:rPr>
      <w:color w:val="auto"/>
    </w:rPr>
  </w:style>
  <w:style w:type="paragraph" w:customStyle="1" w:styleId="paragraph">
    <w:name w:val="paragraph"/>
    <w:basedOn w:val="Normal"/>
    <w:rsid w:val="001B310E"/>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1B310E"/>
  </w:style>
  <w:style w:type="paragraph" w:customStyle="1" w:styleId="Norm">
    <w:name w:val="Norm"/>
    <w:basedOn w:val="Normal"/>
    <w:rsid w:val="001B310E"/>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1B310E"/>
    <w:rPr>
      <w:rFonts w:ascii="Times New Roman" w:hAnsi="Times New Roman" w:cs="Times New Roman"/>
      <w:sz w:val="20"/>
      <w:szCs w:val="20"/>
      <w:lang w:val="bg-BG"/>
    </w:rPr>
  </w:style>
  <w:style w:type="paragraph" w:customStyle="1" w:styleId="HeaderSensitivity">
    <w:name w:val="Header Sensitivity"/>
    <w:basedOn w:val="Normal"/>
    <w:rsid w:val="001B310E"/>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1B310E"/>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1B310E"/>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1B310E"/>
    <w:rPr>
      <w:color w:val="FF0000"/>
      <w:shd w:val="clear" w:color="auto" w:fill="auto"/>
    </w:rPr>
  </w:style>
  <w:style w:type="paragraph" w:customStyle="1" w:styleId="Nomdelinstitution">
    <w:name w:val="Nom de l'institution"/>
    <w:basedOn w:val="Normal"/>
    <w:next w:val="Emission"/>
    <w:rsid w:val="001B310E"/>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1B310E"/>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1B310E"/>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1B310E"/>
    <w:pPr>
      <w:widowControl/>
      <w:spacing w:line="360" w:lineRule="auto"/>
    </w:pPr>
    <w:rPr>
      <w:rFonts w:eastAsia="Calibri"/>
      <w:szCs w:val="22"/>
      <w:lang w:eastAsia="en-US"/>
    </w:rPr>
  </w:style>
  <w:style w:type="paragraph" w:customStyle="1" w:styleId="Disclaimer">
    <w:name w:val="Disclaimer"/>
    <w:basedOn w:val="Normal"/>
    <w:rsid w:val="001B310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1B310E"/>
    <w:pPr>
      <w:widowControl/>
      <w:spacing w:line="276" w:lineRule="auto"/>
      <w:ind w:left="5103"/>
    </w:pPr>
    <w:rPr>
      <w:rFonts w:eastAsia="Calibri"/>
      <w:sz w:val="28"/>
      <w:szCs w:val="22"/>
      <w:lang w:eastAsia="en-US"/>
    </w:rPr>
  </w:style>
  <w:style w:type="paragraph" w:customStyle="1" w:styleId="DateMarking">
    <w:name w:val="DateMarking"/>
    <w:basedOn w:val="Normal"/>
    <w:rsid w:val="001B310E"/>
    <w:pPr>
      <w:widowControl/>
      <w:spacing w:line="276" w:lineRule="auto"/>
      <w:ind w:left="5103"/>
    </w:pPr>
    <w:rPr>
      <w:rFonts w:eastAsia="Calibri"/>
      <w:i/>
      <w:sz w:val="28"/>
      <w:szCs w:val="22"/>
      <w:lang w:eastAsia="en-US"/>
    </w:rPr>
  </w:style>
  <w:style w:type="paragraph" w:customStyle="1" w:styleId="ReleasableTo">
    <w:name w:val="ReleasableTo"/>
    <w:basedOn w:val="Normal"/>
    <w:rsid w:val="001B310E"/>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1B310E"/>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1B310E"/>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1B310E"/>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1B310E"/>
    <w:pPr>
      <w:widowControl/>
      <w:spacing w:line="360" w:lineRule="auto"/>
      <w:ind w:left="5103"/>
    </w:pPr>
    <w:rPr>
      <w:rFonts w:eastAsia="Calibri"/>
      <w:szCs w:val="22"/>
      <w:lang w:eastAsia="en-US"/>
    </w:rPr>
  </w:style>
  <w:style w:type="character" w:customStyle="1" w:styleId="Added">
    <w:name w:val="Added"/>
    <w:basedOn w:val="DefaultParagraphFont"/>
    <w:rsid w:val="001B310E"/>
    <w:rPr>
      <w:b/>
      <w:u w:val="single"/>
      <w:shd w:val="clear" w:color="auto" w:fill="auto"/>
    </w:rPr>
  </w:style>
  <w:style w:type="character" w:customStyle="1" w:styleId="Deleted">
    <w:name w:val="Deleted"/>
    <w:basedOn w:val="DefaultParagraphFont"/>
    <w:rsid w:val="001B310E"/>
    <w:rPr>
      <w:strike/>
      <w:dstrike w:val="0"/>
      <w:shd w:val="clear" w:color="auto" w:fill="auto"/>
    </w:rPr>
  </w:style>
  <w:style w:type="paragraph" w:customStyle="1" w:styleId="Address">
    <w:name w:val="Address"/>
    <w:basedOn w:val="Normal"/>
    <w:next w:val="Normal"/>
    <w:rsid w:val="001B310E"/>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1B310E"/>
    <w:pPr>
      <w:widowControl/>
      <w:spacing w:before="120" w:after="120" w:line="360" w:lineRule="auto"/>
    </w:pPr>
    <w:rPr>
      <w:rFonts w:eastAsia="Calibri"/>
      <w:i/>
      <w:caps/>
      <w:szCs w:val="22"/>
      <w:lang w:eastAsia="en-US"/>
    </w:rPr>
  </w:style>
  <w:style w:type="paragraph" w:customStyle="1" w:styleId="pj">
    <w:name w:val="p.j."/>
    <w:basedOn w:val="Normal"/>
    <w:link w:val="pjChar"/>
    <w:rsid w:val="001B310E"/>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1B310E"/>
    <w:rPr>
      <w:rFonts w:eastAsia="Calibri"/>
      <w:sz w:val="24"/>
      <w:szCs w:val="22"/>
      <w:lang w:val="bg-BG" w:eastAsia="en-US"/>
    </w:rPr>
  </w:style>
  <w:style w:type="paragraph" w:customStyle="1" w:styleId="nbbordered">
    <w:name w:val="nb bordered"/>
    <w:basedOn w:val="Normal"/>
    <w:link w:val="nbborderedChar"/>
    <w:rsid w:val="001B310E"/>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1B310E"/>
    <w:rPr>
      <w:rFonts w:eastAsia="Calibri"/>
      <w:b/>
      <w:sz w:val="24"/>
      <w:szCs w:val="22"/>
      <w:lang w:val="bg-BG" w:eastAsia="en-US"/>
    </w:rPr>
  </w:style>
  <w:style w:type="character" w:customStyle="1" w:styleId="HeaderCouncilChar">
    <w:name w:val="Header Council Char"/>
    <w:basedOn w:val="DefaultParagraphFont"/>
    <w:rsid w:val="001B310E"/>
    <w:rPr>
      <w:rFonts w:ascii="Times New Roman" w:hAnsi="Times New Roman" w:cs="Times New Roman"/>
      <w:sz w:val="2"/>
      <w:lang w:val="bg-BG"/>
    </w:rPr>
  </w:style>
  <w:style w:type="character" w:customStyle="1" w:styleId="FooterCouncilChar">
    <w:name w:val="Footer Council Char"/>
    <w:basedOn w:val="DefaultParagraphFont"/>
    <w:rsid w:val="001B310E"/>
    <w:rPr>
      <w:rFonts w:ascii="Times New Roman" w:hAnsi="Times New Roman" w:cs="Times New Roman"/>
      <w:sz w:val="2"/>
      <w:lang w:val="bg-BG"/>
    </w:rPr>
  </w:style>
  <w:style w:type="paragraph" w:customStyle="1" w:styleId="Strecklista">
    <w:name w:val="Strecklista"/>
    <w:basedOn w:val="ListBullet"/>
    <w:uiPriority w:val="6"/>
    <w:qFormat/>
    <w:rsid w:val="001B310E"/>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1B310E"/>
    <w:pPr>
      <w:numPr>
        <w:ilvl w:val="1"/>
      </w:numPr>
      <w:tabs>
        <w:tab w:val="clear" w:pos="851"/>
        <w:tab w:val="num" w:pos="360"/>
      </w:tabs>
      <w:ind w:left="425" w:hanging="425"/>
    </w:pPr>
  </w:style>
  <w:style w:type="numbering" w:customStyle="1" w:styleId="Strecklistan">
    <w:name w:val="Strecklistan"/>
    <w:uiPriority w:val="99"/>
    <w:rsid w:val="001B310E"/>
    <w:pPr>
      <w:numPr>
        <w:numId w:val="55"/>
      </w:numPr>
    </w:pPr>
  </w:style>
  <w:style w:type="paragraph" w:customStyle="1" w:styleId="Strecklista3">
    <w:name w:val="Strecklista 3"/>
    <w:basedOn w:val="BodyText"/>
    <w:uiPriority w:val="6"/>
    <w:semiHidden/>
    <w:qFormat/>
    <w:rsid w:val="001B310E"/>
    <w:pPr>
      <w:numPr>
        <w:ilvl w:val="2"/>
        <w:numId w:val="56"/>
      </w:numPr>
      <w:tabs>
        <w:tab w:val="clear" w:pos="1276"/>
        <w:tab w:val="num" w:pos="360"/>
        <w:tab w:val="left" w:pos="1701"/>
        <w:tab w:val="left" w:pos="3600"/>
        <w:tab w:val="left" w:pos="5387"/>
      </w:tabs>
      <w:spacing w:before="0" w:after="100" w:line="276" w:lineRule="auto"/>
      <w:ind w:left="1701" w:hanging="567"/>
    </w:pPr>
    <w:rPr>
      <w:rFonts w:ascii="Calibri" w:hAnsi="Calibri" w:cs="Arial"/>
      <w:noProof/>
      <w:sz w:val="25"/>
      <w:szCs w:val="25"/>
    </w:rPr>
  </w:style>
  <w:style w:type="paragraph" w:styleId="BodyText">
    <w:name w:val="Body Text"/>
    <w:basedOn w:val="Normal"/>
    <w:link w:val="BodyTextChar"/>
    <w:uiPriority w:val="99"/>
    <w:unhideWhenUsed/>
    <w:rsid w:val="001B310E"/>
    <w:pPr>
      <w:widowControl/>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1B310E"/>
    <w:rPr>
      <w:rFonts w:eastAsia="Calibri"/>
      <w:sz w:val="24"/>
      <w:szCs w:val="22"/>
      <w:lang w:val="bg-BG" w:eastAsia="en-US"/>
    </w:rPr>
  </w:style>
  <w:style w:type="character" w:customStyle="1" w:styleId="UnresolvedMention1">
    <w:name w:val="Unresolved Mention1"/>
    <w:basedOn w:val="DefaultParagraphFont"/>
    <w:uiPriority w:val="99"/>
    <w:semiHidden/>
    <w:unhideWhenUsed/>
    <w:rsid w:val="001B310E"/>
    <w:rPr>
      <w:color w:val="605E5C"/>
      <w:shd w:val="clear" w:color="auto" w:fill="E1DFDD"/>
    </w:rPr>
  </w:style>
  <w:style w:type="character" w:customStyle="1" w:styleId="cf01">
    <w:name w:val="cf01"/>
    <w:basedOn w:val="DefaultParagraphFont"/>
    <w:rsid w:val="001B310E"/>
    <w:rPr>
      <w:rFonts w:ascii="Segoe UI" w:hAnsi="Segoe UI" w:cs="Segoe UI" w:hint="default"/>
      <w:sz w:val="18"/>
      <w:szCs w:val="18"/>
    </w:rPr>
  </w:style>
  <w:style w:type="character" w:customStyle="1" w:styleId="cf11">
    <w:name w:val="cf11"/>
    <w:basedOn w:val="DefaultParagraphFont"/>
    <w:rsid w:val="001B310E"/>
    <w:rPr>
      <w:rFonts w:ascii="Segoe UI" w:hAnsi="Segoe UI" w:cs="Segoe UI" w:hint="default"/>
      <w:b/>
      <w:bCs/>
      <w:i/>
      <w:iCs/>
      <w:color w:val="003882"/>
      <w:sz w:val="18"/>
      <w:szCs w:val="18"/>
      <w:u w:val="single"/>
    </w:rPr>
  </w:style>
  <w:style w:type="paragraph" w:customStyle="1" w:styleId="text11">
    <w:name w:val="text 1"/>
    <w:basedOn w:val="Normal"/>
    <w:rsid w:val="001B310E"/>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1B310E"/>
  </w:style>
  <w:style w:type="numbering" w:customStyle="1" w:styleId="NoList2">
    <w:name w:val="No List2"/>
    <w:next w:val="NoList"/>
    <w:uiPriority w:val="99"/>
    <w:semiHidden/>
    <w:unhideWhenUsed/>
    <w:rsid w:val="001B310E"/>
  </w:style>
  <w:style w:type="numbering" w:customStyle="1" w:styleId="NoList3">
    <w:name w:val="No List3"/>
    <w:next w:val="NoList"/>
    <w:uiPriority w:val="99"/>
    <w:semiHidden/>
    <w:unhideWhenUsed/>
    <w:rsid w:val="001B310E"/>
  </w:style>
  <w:style w:type="character" w:customStyle="1" w:styleId="eop">
    <w:name w:val="eop"/>
    <w:basedOn w:val="DefaultParagraphFont"/>
    <w:rsid w:val="001B310E"/>
  </w:style>
  <w:style w:type="numbering" w:customStyle="1" w:styleId="NoList4">
    <w:name w:val="No List4"/>
    <w:next w:val="NoList"/>
    <w:uiPriority w:val="99"/>
    <w:semiHidden/>
    <w:unhideWhenUsed/>
    <w:rsid w:val="001B310E"/>
  </w:style>
  <w:style w:type="numbering" w:customStyle="1" w:styleId="NoList5">
    <w:name w:val="No List5"/>
    <w:next w:val="NoList"/>
    <w:uiPriority w:val="99"/>
    <w:semiHidden/>
    <w:unhideWhenUsed/>
    <w:rsid w:val="001B310E"/>
  </w:style>
  <w:style w:type="numbering" w:customStyle="1" w:styleId="NoList6">
    <w:name w:val="No List6"/>
    <w:next w:val="NoList"/>
    <w:uiPriority w:val="99"/>
    <w:semiHidden/>
    <w:unhideWhenUsed/>
    <w:rsid w:val="001B310E"/>
  </w:style>
  <w:style w:type="numbering" w:customStyle="1" w:styleId="NoList7">
    <w:name w:val="No List7"/>
    <w:next w:val="NoList"/>
    <w:uiPriority w:val="99"/>
    <w:semiHidden/>
    <w:unhideWhenUsed/>
    <w:rsid w:val="001B310E"/>
  </w:style>
  <w:style w:type="numbering" w:customStyle="1" w:styleId="NoList8">
    <w:name w:val="No List8"/>
    <w:next w:val="NoList"/>
    <w:uiPriority w:val="99"/>
    <w:semiHidden/>
    <w:unhideWhenUsed/>
    <w:rsid w:val="001B310E"/>
  </w:style>
  <w:style w:type="paragraph" w:customStyle="1" w:styleId="HeadingDocType24a">
    <w:name w:val="HeadingDocType24a"/>
    <w:basedOn w:val="Normal"/>
    <w:rsid w:val="00B3304B"/>
    <w:pPr>
      <w:spacing w:after="480"/>
      <w:jc w:val="center"/>
    </w:pPr>
    <w:rPr>
      <w:rFonts w:ascii="Arial" w:hAnsi="Arial"/>
      <w:b/>
      <w:sz w:val="48"/>
    </w:rPr>
  </w:style>
  <w:style w:type="paragraph" w:customStyle="1" w:styleId="HeadingReferenceERCO">
    <w:name w:val="HeadingReferenceERCO"/>
    <w:basedOn w:val="Normal"/>
    <w:rsid w:val="00B3304B"/>
    <w:pPr>
      <w:spacing w:before="360" w:after="240"/>
      <w:jc w:val="right"/>
    </w:pPr>
    <w:rPr>
      <w:rFonts w:ascii="Arial" w:hAnsi="Arial"/>
      <w:b/>
    </w:rPr>
  </w:style>
  <w:style w:type="paragraph" w:customStyle="1" w:styleId="NormalCenter">
    <w:name w:val="NormalCenter"/>
    <w:basedOn w:val="Normal"/>
    <w:rsid w:val="00B3304B"/>
    <w:pPr>
      <w:jc w:val="center"/>
    </w:pPr>
  </w:style>
  <w:style w:type="paragraph" w:customStyle="1" w:styleId="LineSingle">
    <w:name w:val="LineSingle"/>
    <w:basedOn w:val="Normal"/>
    <w:next w:val="Normal"/>
    <w:rsid w:val="00B3304B"/>
    <w:pPr>
      <w:pBdr>
        <w:bottom w:val="single" w:sz="4" w:space="1" w:color="auto"/>
      </w:pBdr>
      <w:spacing w:after="240"/>
    </w:pPr>
  </w:style>
  <w:style w:type="paragraph" w:customStyle="1" w:styleId="HeadingDate">
    <w:name w:val="HeadingDate"/>
    <w:basedOn w:val="Normal"/>
    <w:rsid w:val="00B3304B"/>
    <w:pPr>
      <w:spacing w:before="240" w:after="240"/>
    </w:pPr>
  </w:style>
  <w:style w:type="paragraph" w:customStyle="1" w:styleId="msonormal0">
    <w:name w:val="msonormal"/>
    <w:basedOn w:val="Normal"/>
    <w:rsid w:val="00B3304B"/>
    <w:pPr>
      <w:widowControl/>
      <w:spacing w:before="100" w:beforeAutospacing="1" w:after="100" w:afterAutospacing="1"/>
    </w:pPr>
    <w:rPr>
      <w:szCs w:val="24"/>
      <w:lang w:val="en-GB"/>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B3304B"/>
    <w:pPr>
      <w:widowControl/>
      <w:spacing w:after="160" w:line="240" w:lineRule="exact"/>
    </w:pPr>
    <w:rPr>
      <w:sz w:val="20"/>
      <w:vertAlign w:val="superscript"/>
      <w:lang w:val="en-GB"/>
    </w:rPr>
  </w:style>
  <w:style w:type="character" w:customStyle="1" w:styleId="UnresolvedMention2">
    <w:name w:val="Unresolved Mention2"/>
    <w:basedOn w:val="DefaultParagraphFont"/>
    <w:uiPriority w:val="99"/>
    <w:semiHidden/>
    <w:rsid w:val="00B3304B"/>
    <w:rPr>
      <w:color w:val="605E5C"/>
      <w:shd w:val="clear" w:color="auto" w:fill="E1DFDD"/>
    </w:rPr>
  </w:style>
  <w:style w:type="character" w:customStyle="1" w:styleId="UnresolvedMention3">
    <w:name w:val="Unresolved Mention3"/>
    <w:basedOn w:val="DefaultParagraphFont"/>
    <w:uiPriority w:val="99"/>
    <w:semiHidden/>
    <w:rsid w:val="00B3304B"/>
    <w:rPr>
      <w:color w:val="605E5C"/>
      <w:shd w:val="clear" w:color="auto" w:fill="E1DFDD"/>
    </w:rPr>
  </w:style>
  <w:style w:type="table" w:customStyle="1" w:styleId="TableGrid1">
    <w:name w:val="Table Grid1"/>
    <w:basedOn w:val="TableNormal"/>
    <w:next w:val="TableGrid"/>
    <w:rsid w:val="00B3304B"/>
    <w:pPr>
      <w:spacing w:before="120" w:after="120"/>
      <w:jc w:val="both"/>
    </w:pPr>
    <w:rPr>
      <w:lang w:val="bg-BG"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B3304B"/>
    <w:rPr>
      <w:lang w:val="bg-B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rsid w:val="00B3304B"/>
    <w:pPr>
      <w:spacing w:before="120" w:after="120"/>
      <w:jc w:val="both"/>
    </w:pPr>
    <w:rPr>
      <w:lang w:val="bg-BG"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73932-E839-4981-977F-8B020BB81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2025-03-13T10:19:00Z</dcterms:created>
  <dcterms:modified xsi:type="dcterms:W3CDTF">2025-03-13T10:19:00Z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P9_TA(2024)0324_</vt:lpwstr>
  </property>
  <property fmtid="{D5CDD505-2E9C-101B-9397-08002B2CF9AE}" pid="4" name="&lt;Type&gt;">
    <vt:lpwstr>RR</vt:lpwstr>
  </property>
</Properties>
</file>