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FE6" w14:paraId="43B66133" w14:textId="77777777" w:rsidTr="0010095E">
        <w:trPr>
          <w:trHeight w:hRule="exact" w:val="1418"/>
        </w:trPr>
        <w:tc>
          <w:tcPr>
            <w:tcW w:w="6804" w:type="dxa"/>
            <w:shd w:val="clear" w:color="auto" w:fill="auto"/>
            <w:vAlign w:val="center"/>
          </w:tcPr>
          <w:p w14:paraId="319D8389" w14:textId="77777777" w:rsidR="00751A4A" w:rsidRPr="009A4FE6" w:rsidRDefault="00E94D0F" w:rsidP="0010095E">
            <w:pPr>
              <w:pStyle w:val="EPName"/>
            </w:pPr>
            <w:r w:rsidRPr="009A4FE6">
              <w:t>Parlaimint na hEorpa</w:t>
            </w:r>
          </w:p>
          <w:p w14:paraId="02CBEEB8" w14:textId="77777777" w:rsidR="00751A4A" w:rsidRPr="009A4FE6" w:rsidRDefault="00817416" w:rsidP="00756632">
            <w:pPr>
              <w:pStyle w:val="EPTerm"/>
              <w:rPr>
                <w:rStyle w:val="HideTWBExt"/>
                <w:noProof w:val="0"/>
                <w:vanish w:val="0"/>
                <w:color w:val="auto"/>
              </w:rPr>
            </w:pPr>
            <w:r w:rsidRPr="009C48B5">
              <w:t>2019</w:t>
            </w:r>
            <w:r w:rsidRPr="009A4FE6">
              <w:t>-</w:t>
            </w:r>
            <w:r w:rsidRPr="009C48B5">
              <w:t>2024</w:t>
            </w:r>
          </w:p>
        </w:tc>
        <w:tc>
          <w:tcPr>
            <w:tcW w:w="2268" w:type="dxa"/>
            <w:shd w:val="clear" w:color="auto" w:fill="auto"/>
          </w:tcPr>
          <w:p w14:paraId="6491AD68" w14:textId="77777777" w:rsidR="00751A4A" w:rsidRPr="009A4FE6" w:rsidRDefault="00187494" w:rsidP="0010095E">
            <w:pPr>
              <w:pStyle w:val="EPLogo"/>
            </w:pPr>
            <w:r w:rsidRPr="009A4FE6">
              <w:rPr>
                <w:noProof/>
                <w:lang w:val="en-GB"/>
              </w:rPr>
              <w:drawing>
                <wp:inline distT="0" distB="0" distL="0" distR="0" wp14:anchorId="5FCEC0BB" wp14:editId="19C4BB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BBBA04" w14:textId="77777777" w:rsidR="00D058B8" w:rsidRPr="009A4FE6" w:rsidRDefault="00D058B8" w:rsidP="004C5D52">
      <w:pPr>
        <w:pStyle w:val="LineTop"/>
      </w:pPr>
    </w:p>
    <w:p w14:paraId="2ADC1926" w14:textId="77777777" w:rsidR="00680577" w:rsidRPr="009A4FE6" w:rsidRDefault="00E94D0F" w:rsidP="00680577">
      <w:pPr>
        <w:pStyle w:val="EPBodyTA1"/>
      </w:pPr>
      <w:r w:rsidRPr="009A4FE6">
        <w:t>TÉACSANNA ARNA nGLACADH</w:t>
      </w:r>
    </w:p>
    <w:p w14:paraId="58BD9DA5" w14:textId="77777777" w:rsidR="00D058B8" w:rsidRPr="009A4FE6" w:rsidRDefault="00D058B8" w:rsidP="00D058B8">
      <w:pPr>
        <w:pStyle w:val="LineBottom"/>
      </w:pPr>
    </w:p>
    <w:p w14:paraId="7D55B0C8" w14:textId="19BA398B" w:rsidR="00E94D0F" w:rsidRPr="009C48B5" w:rsidRDefault="00E94D0F" w:rsidP="00E94D0F">
      <w:pPr>
        <w:pStyle w:val="ATHeading1"/>
        <w:rPr>
          <w:lang w:val="sv-SE"/>
        </w:rPr>
      </w:pPr>
      <w:bookmarkStart w:id="0" w:name="TANumber"/>
      <w:r w:rsidRPr="009A4FE6">
        <w:t>P</w:t>
      </w:r>
      <w:r w:rsidRPr="009C48B5">
        <w:t>9</w:t>
      </w:r>
      <w:r w:rsidRPr="009A4FE6">
        <w:t>_TA(</w:t>
      </w:r>
      <w:r w:rsidRPr="009C48B5">
        <w:t>2024</w:t>
      </w:r>
      <w:r w:rsidRPr="009A4FE6">
        <w:t>)</w:t>
      </w:r>
      <w:r w:rsidRPr="009C48B5">
        <w:t>0</w:t>
      </w:r>
      <w:bookmarkEnd w:id="0"/>
      <w:r w:rsidR="003B51F0" w:rsidRPr="009C48B5">
        <w:rPr>
          <w:lang w:val="sv-SE"/>
        </w:rPr>
        <w:t>324</w:t>
      </w:r>
    </w:p>
    <w:p w14:paraId="5B6BF3CC" w14:textId="1E37ABA4" w:rsidR="00E94D0F" w:rsidRPr="009A4FE6" w:rsidRDefault="00465FDA" w:rsidP="00E94D0F">
      <w:pPr>
        <w:pStyle w:val="ATHeading2"/>
      </w:pPr>
      <w:r w:rsidRPr="002E0C9C">
        <w:t>M</w:t>
      </w:r>
      <w:r w:rsidR="001F4814" w:rsidRPr="001F4814">
        <w:t>alartú trasteorann faisnéise maidir le cionta tráchta a bhaineann le sábháilteacht ar bhóithre</w:t>
      </w:r>
    </w:p>
    <w:p w14:paraId="5774BEC9" w14:textId="579FE22D" w:rsidR="00E94D0F" w:rsidRPr="009A4FE6" w:rsidRDefault="00E94D0F" w:rsidP="00E94D0F">
      <w:pPr>
        <w:rPr>
          <w:i/>
          <w:vanish/>
        </w:rPr>
      </w:pPr>
      <w:r w:rsidRPr="009A4FE6">
        <w:rPr>
          <w:i/>
        </w:rPr>
        <w:fldChar w:fldCharType="begin"/>
      </w:r>
      <w:r w:rsidRPr="009A4FE6">
        <w:rPr>
          <w:i/>
        </w:rPr>
        <w:instrText xml:space="preserve"> TC"(</w:instrText>
      </w:r>
      <w:bookmarkStart w:id="1" w:name="DocNumber"/>
      <w:r w:rsidRPr="009A4FE6">
        <w:rPr>
          <w:i/>
        </w:rPr>
        <w:instrText>A</w:instrText>
      </w:r>
      <w:r w:rsidRPr="009C48B5">
        <w:rPr>
          <w:i/>
        </w:rPr>
        <w:instrText>9</w:instrText>
      </w:r>
      <w:r w:rsidRPr="009A4FE6">
        <w:rPr>
          <w:i/>
        </w:rPr>
        <w:instrText>-</w:instrText>
      </w:r>
      <w:r w:rsidRPr="009C48B5">
        <w:rPr>
          <w:i/>
        </w:rPr>
        <w:instrText>0396</w:instrText>
      </w:r>
      <w:r w:rsidRPr="009A4FE6">
        <w:rPr>
          <w:i/>
        </w:rPr>
        <w:instrText>/</w:instrText>
      </w:r>
      <w:r w:rsidRPr="009C48B5">
        <w:rPr>
          <w:i/>
        </w:rPr>
        <w:instrText>2023</w:instrText>
      </w:r>
      <w:bookmarkEnd w:id="1"/>
      <w:r w:rsidRPr="009A4FE6">
        <w:rPr>
          <w:i/>
        </w:rPr>
        <w:instrText xml:space="preserve"> - Rapóirtéir:</w:instrText>
      </w:r>
      <w:r w:rsidR="001F4814" w:rsidRPr="002E0C9C">
        <w:rPr>
          <w:i/>
        </w:rPr>
        <w:instrText xml:space="preserve"> </w:instrText>
      </w:r>
      <w:r w:rsidRPr="009A4FE6">
        <w:rPr>
          <w:i/>
        </w:rPr>
        <w:instrText>Kosma Złotowski)"\l</w:instrText>
      </w:r>
      <w:r w:rsidRPr="009C48B5">
        <w:rPr>
          <w:i/>
        </w:rPr>
        <w:instrText>3</w:instrText>
      </w:r>
      <w:r w:rsidRPr="009A4FE6">
        <w:rPr>
          <w:i/>
        </w:rPr>
        <w:instrText xml:space="preserve"> \n&gt; \* MERGEFORMAT </w:instrText>
      </w:r>
      <w:r w:rsidRPr="009A4FE6">
        <w:rPr>
          <w:i/>
        </w:rPr>
        <w:fldChar w:fldCharType="end"/>
      </w:r>
    </w:p>
    <w:p w14:paraId="34C81184" w14:textId="77777777" w:rsidR="00E94D0F" w:rsidRPr="009A4FE6" w:rsidRDefault="00E94D0F" w:rsidP="00E94D0F">
      <w:pPr>
        <w:rPr>
          <w:vanish/>
        </w:rPr>
      </w:pPr>
      <w:bookmarkStart w:id="2" w:name="Commission"/>
      <w:r w:rsidRPr="009A4FE6">
        <w:rPr>
          <w:vanish/>
        </w:rPr>
        <w:t>An Coiste um Iompar agus um Thurasóireacht</w:t>
      </w:r>
      <w:bookmarkEnd w:id="2"/>
    </w:p>
    <w:p w14:paraId="7A54CF63" w14:textId="77777777" w:rsidR="00E94D0F" w:rsidRPr="009A4FE6" w:rsidRDefault="00E94D0F" w:rsidP="00E94D0F">
      <w:pPr>
        <w:rPr>
          <w:vanish/>
        </w:rPr>
      </w:pPr>
      <w:bookmarkStart w:id="3" w:name="PE"/>
      <w:r w:rsidRPr="009A4FE6">
        <w:rPr>
          <w:vanish/>
        </w:rPr>
        <w:t>PE</w:t>
      </w:r>
      <w:r w:rsidRPr="009C48B5">
        <w:rPr>
          <w:vanish/>
        </w:rPr>
        <w:t>749</w:t>
      </w:r>
      <w:r w:rsidRPr="009A4FE6">
        <w:rPr>
          <w:vanish/>
        </w:rPr>
        <w:t>.</w:t>
      </w:r>
      <w:r w:rsidRPr="009C48B5">
        <w:rPr>
          <w:vanish/>
        </w:rPr>
        <w:t>236</w:t>
      </w:r>
      <w:bookmarkEnd w:id="3"/>
    </w:p>
    <w:p w14:paraId="22A51263" w14:textId="14426473" w:rsidR="00E94D0F" w:rsidRPr="009A4FE6" w:rsidRDefault="00E94D0F" w:rsidP="00E94D0F">
      <w:pPr>
        <w:pStyle w:val="ATHeading3"/>
      </w:pPr>
      <w:bookmarkStart w:id="4" w:name="Sujet"/>
      <w:r w:rsidRPr="009A4FE6">
        <w:t xml:space="preserve">Rún reachtach ó Pharlaimint na hEorpa an </w:t>
      </w:r>
      <w:r w:rsidR="00593B30" w:rsidRPr="009C48B5">
        <w:t>24</w:t>
      </w:r>
      <w:r w:rsidRPr="009A4FE6">
        <w:t xml:space="preserve"> </w:t>
      </w:r>
      <w:r w:rsidR="001F4814" w:rsidRPr="002E0C9C">
        <w:t>Aibreán</w:t>
      </w:r>
      <w:r w:rsidRPr="009A4FE6">
        <w:t xml:space="preserve"> </w:t>
      </w:r>
      <w:r w:rsidRPr="009C48B5">
        <w:t>2024</w:t>
      </w:r>
      <w:r w:rsidRPr="009A4FE6">
        <w:t xml:space="preserve"> ar an togra le haghaidh </w:t>
      </w:r>
      <w:r w:rsidR="001F4814" w:rsidRPr="002E0C9C">
        <w:t>t</w:t>
      </w:r>
      <w:r w:rsidRPr="009A4FE6">
        <w:t>reoir ó Pharlaimint na hEorpa agus ón gComhairle lena leasaítear Treoir (AE) </w:t>
      </w:r>
      <w:r w:rsidRPr="009C48B5">
        <w:t>2015</w:t>
      </w:r>
      <w:r w:rsidRPr="009A4FE6">
        <w:t>/</w:t>
      </w:r>
      <w:r w:rsidRPr="009C48B5">
        <w:t>413</w:t>
      </w:r>
      <w:r w:rsidRPr="009A4FE6">
        <w:t xml:space="preserve"> lena n-éascaítear malartú trasteorann faisnéise faoi chionta tráchta a bhaineann le sábháilteacht ar bhóithre</w:t>
      </w:r>
      <w:bookmarkEnd w:id="4"/>
      <w:r w:rsidRPr="009A4FE6">
        <w:t xml:space="preserve"> </w:t>
      </w:r>
      <w:bookmarkStart w:id="5" w:name="References"/>
      <w:r w:rsidRPr="009A4FE6">
        <w:t>(COM(</w:t>
      </w:r>
      <w:r w:rsidRPr="009C48B5">
        <w:t>2023</w:t>
      </w:r>
      <w:r w:rsidRPr="009A4FE6">
        <w:t>)</w:t>
      </w:r>
      <w:r w:rsidRPr="009C48B5">
        <w:t>0126</w:t>
      </w:r>
      <w:r w:rsidRPr="009A4FE6">
        <w:t xml:space="preserve"> – C</w:t>
      </w:r>
      <w:r w:rsidRPr="009C48B5">
        <w:t>9</w:t>
      </w:r>
      <w:r w:rsidRPr="009A4FE6">
        <w:t>-</w:t>
      </w:r>
      <w:r w:rsidRPr="009C48B5">
        <w:t>0034</w:t>
      </w:r>
      <w:r w:rsidRPr="009A4FE6">
        <w:t>/</w:t>
      </w:r>
      <w:r w:rsidRPr="009C48B5">
        <w:t>2023</w:t>
      </w:r>
      <w:r w:rsidRPr="009A4FE6">
        <w:t xml:space="preserve"> – </w:t>
      </w:r>
      <w:r w:rsidRPr="009C48B5">
        <w:t>2023</w:t>
      </w:r>
      <w:r w:rsidRPr="009A4FE6">
        <w:t>/</w:t>
      </w:r>
      <w:r w:rsidRPr="009C48B5">
        <w:t>0052</w:t>
      </w:r>
      <w:r w:rsidRPr="009A4FE6">
        <w:t>(COD))</w:t>
      </w:r>
      <w:bookmarkEnd w:id="5"/>
    </w:p>
    <w:p w14:paraId="0B1D1EEF" w14:textId="77777777" w:rsidR="00C22821" w:rsidRPr="009A4FE6" w:rsidRDefault="00C22821" w:rsidP="00C22821">
      <w:pPr>
        <w:pStyle w:val="NormalBold"/>
      </w:pPr>
      <w:bookmarkStart w:id="6" w:name="TextBodyBegin"/>
      <w:bookmarkEnd w:id="6"/>
      <w:r w:rsidRPr="009A4FE6">
        <w:t>(An gnáthnós imeachta reachtach: an chéad léamh)</w:t>
      </w:r>
    </w:p>
    <w:p w14:paraId="77385E29" w14:textId="77777777" w:rsidR="00C22821" w:rsidRPr="009A4FE6" w:rsidRDefault="00C22821" w:rsidP="00C22821">
      <w:pPr>
        <w:pStyle w:val="EPComma"/>
      </w:pPr>
      <w:r w:rsidRPr="009A4FE6">
        <w:rPr>
          <w:i/>
        </w:rPr>
        <w:t>Tá Parlaimint na hEorpa,</w:t>
      </w:r>
    </w:p>
    <w:p w14:paraId="48813298" w14:textId="77777777" w:rsidR="00C22821" w:rsidRPr="009A4FE6" w:rsidRDefault="00C22821" w:rsidP="00C22821">
      <w:pPr>
        <w:pStyle w:val="NormalHanging12a"/>
      </w:pPr>
      <w:r w:rsidRPr="009A4FE6">
        <w:t>–</w:t>
      </w:r>
      <w:r w:rsidRPr="009A4FE6">
        <w:tab/>
        <w:t>ag féachaint don togra ón gCoimisiún chuig Parlaimint na hEorpa agus chuig an gComhairle (COM(</w:t>
      </w:r>
      <w:r w:rsidRPr="009C48B5">
        <w:t>2023</w:t>
      </w:r>
      <w:r w:rsidRPr="009A4FE6">
        <w:t>)</w:t>
      </w:r>
      <w:r w:rsidRPr="009C48B5">
        <w:t>0126</w:t>
      </w:r>
      <w:r w:rsidRPr="009A4FE6">
        <w:t>),</w:t>
      </w:r>
    </w:p>
    <w:p w14:paraId="1F7EDA0C" w14:textId="77777777" w:rsidR="00C22821" w:rsidRPr="009A4FE6" w:rsidRDefault="00C22821" w:rsidP="00C22821">
      <w:pPr>
        <w:pStyle w:val="NormalHanging12a"/>
      </w:pPr>
      <w:r w:rsidRPr="009A4FE6">
        <w:t>–</w:t>
      </w:r>
      <w:r w:rsidRPr="009A4FE6">
        <w:tab/>
        <w:t>ag féachaint d’Airteagal </w:t>
      </w:r>
      <w:r w:rsidRPr="009C48B5">
        <w:t>294</w:t>
      </w:r>
      <w:r w:rsidRPr="009A4FE6">
        <w:t>(</w:t>
      </w:r>
      <w:r w:rsidRPr="009C48B5">
        <w:t>2</w:t>
      </w:r>
      <w:r w:rsidRPr="009A4FE6">
        <w:t>) agus d’Airteagal </w:t>
      </w:r>
      <w:r w:rsidRPr="009C48B5">
        <w:t>91</w:t>
      </w:r>
      <w:r w:rsidRPr="009A4FE6">
        <w:t>(</w:t>
      </w:r>
      <w:r w:rsidRPr="009C48B5">
        <w:t>1</w:t>
      </w:r>
      <w:r w:rsidRPr="009A4FE6">
        <w:t>) den Chonradh ar Fheidhmiú an Aontais Eorpaigh, ar dá mbun a thíolaic an Coimisiún an togra do Pharlaimint na hEorpa (C</w:t>
      </w:r>
      <w:r w:rsidRPr="009C48B5">
        <w:t>9</w:t>
      </w:r>
      <w:r w:rsidRPr="009A4FE6">
        <w:noBreakHyphen/>
      </w:r>
      <w:r w:rsidRPr="009C48B5">
        <w:t>0034</w:t>
      </w:r>
      <w:r w:rsidRPr="009A4FE6">
        <w:t>/</w:t>
      </w:r>
      <w:r w:rsidRPr="009C48B5">
        <w:t>2023</w:t>
      </w:r>
      <w:r w:rsidRPr="009A4FE6">
        <w:t>),</w:t>
      </w:r>
    </w:p>
    <w:p w14:paraId="607FB641" w14:textId="77777777" w:rsidR="00C22821" w:rsidRDefault="00C22821" w:rsidP="00C22821">
      <w:pPr>
        <w:pStyle w:val="NormalHanging12a"/>
      </w:pPr>
      <w:r w:rsidRPr="009A4FE6">
        <w:t>–</w:t>
      </w:r>
      <w:r w:rsidRPr="009A4FE6">
        <w:tab/>
        <w:t>ag féachaint d’Airteagal </w:t>
      </w:r>
      <w:r w:rsidRPr="009C48B5">
        <w:t>294</w:t>
      </w:r>
      <w:r w:rsidRPr="009A4FE6">
        <w:t>(</w:t>
      </w:r>
      <w:r w:rsidRPr="009C48B5">
        <w:t>3</w:t>
      </w:r>
      <w:r w:rsidRPr="009A4FE6">
        <w:t>) den Chonradh ar Fheidhmiú an Aontais Eorpaigh,</w:t>
      </w:r>
    </w:p>
    <w:p w14:paraId="1E7FC8C9" w14:textId="77777777" w:rsidR="001F4814" w:rsidRDefault="001F4814" w:rsidP="00C22821">
      <w:pPr>
        <w:pStyle w:val="NormalHanging12a"/>
      </w:pPr>
      <w:r w:rsidRPr="009A4FE6">
        <w:t>–</w:t>
      </w:r>
      <w:r w:rsidRPr="009A4FE6">
        <w:tab/>
      </w:r>
      <w:r w:rsidRPr="006D5C64">
        <w:t>ag féachaint do t</w:t>
      </w:r>
      <w:r w:rsidRPr="007405E4">
        <w:t>h</w:t>
      </w:r>
      <w:r w:rsidRPr="006D5C64">
        <w:t>uairim ó Choiste Eacnamaíoc</w:t>
      </w:r>
      <w:r>
        <w:t xml:space="preserve">h agus Sóisialta na hEorpa an </w:t>
      </w:r>
      <w:r w:rsidRPr="009C48B5">
        <w:t>27</w:t>
      </w:r>
      <w:r>
        <w:t xml:space="preserve"> Aibreán </w:t>
      </w:r>
      <w:r w:rsidRPr="009C48B5">
        <w:t>2023</w:t>
      </w:r>
      <w:r w:rsidRPr="006D5C64">
        <w:rPr>
          <w:vertAlign w:val="superscript"/>
        </w:rPr>
        <w:footnoteReference w:id="1"/>
      </w:r>
      <w:r w:rsidRPr="006D5C64">
        <w:t>,</w:t>
      </w:r>
    </w:p>
    <w:p w14:paraId="27469373" w14:textId="294549D5" w:rsidR="001F4814" w:rsidRDefault="001F4814" w:rsidP="002E0C9C">
      <w:pPr>
        <w:pStyle w:val="NormalHanging12a"/>
        <w:tabs>
          <w:tab w:val="left" w:pos="1046"/>
        </w:tabs>
      </w:pPr>
      <w:r w:rsidRPr="009A4FE6">
        <w:t>–</w:t>
      </w:r>
      <w:r w:rsidRPr="009A4FE6">
        <w:tab/>
      </w:r>
      <w:r w:rsidRPr="001F4814">
        <w:t>tar éis dul i gcomhairle le Coiste na Réigiún,</w:t>
      </w:r>
    </w:p>
    <w:p w14:paraId="599360BE" w14:textId="77777777" w:rsidR="001F4814" w:rsidRPr="009A4FE6" w:rsidRDefault="001F4814" w:rsidP="00C22821">
      <w:pPr>
        <w:pStyle w:val="NormalHanging12a"/>
      </w:pPr>
      <w:r w:rsidRPr="009A4FE6">
        <w:t>–</w:t>
      </w:r>
      <w:r w:rsidRPr="009A4FE6">
        <w:tab/>
      </w:r>
      <w:r w:rsidRPr="001F4814">
        <w:t xml:space="preserve">ag féachaint don chomhaontú sealadach a d’fhormheas an coiste freagrach faoi Riail </w:t>
      </w:r>
      <w:r w:rsidRPr="009C48B5">
        <w:t>74</w:t>
      </w:r>
      <w:r w:rsidRPr="001F4814">
        <w:t>(</w:t>
      </w:r>
      <w:r w:rsidRPr="009C48B5">
        <w:t>4</w:t>
      </w:r>
      <w:r w:rsidRPr="001F4814">
        <w:t xml:space="preserve">) dá Rialacha Nós Imeachta agus don gheallúint a thug ionadaí na </w:t>
      </w:r>
      <w:r>
        <w:t xml:space="preserve">Comhairle i litir dar dáta an </w:t>
      </w:r>
      <w:r w:rsidRPr="009C48B5">
        <w:t>20</w:t>
      </w:r>
      <w:r>
        <w:t xml:space="preserve"> Márta</w:t>
      </w:r>
      <w:r w:rsidRPr="001F4814">
        <w:t xml:space="preserve"> </w:t>
      </w:r>
      <w:r w:rsidRPr="009C48B5">
        <w:t>2024</w:t>
      </w:r>
      <w:r w:rsidRPr="001F4814">
        <w:t xml:space="preserve"> go ndéanfadh sí seasamh Pharlaimint na hEorpa a fhormheas, i gcomhréir le hAirteagal </w:t>
      </w:r>
      <w:r w:rsidRPr="009C48B5">
        <w:t>294</w:t>
      </w:r>
      <w:r w:rsidRPr="001F4814">
        <w:t>(</w:t>
      </w:r>
      <w:r w:rsidRPr="009C48B5">
        <w:t>4</w:t>
      </w:r>
      <w:r w:rsidRPr="001F4814">
        <w:t>) den Chonradh ar Fheidhmiú an Aontais Eorpaigh,</w:t>
      </w:r>
    </w:p>
    <w:p w14:paraId="05F33B2F" w14:textId="77777777" w:rsidR="00C22821" w:rsidRPr="009A4FE6" w:rsidRDefault="00C22821" w:rsidP="00C22821">
      <w:pPr>
        <w:pStyle w:val="NormalHanging12a"/>
      </w:pPr>
      <w:r w:rsidRPr="009A4FE6">
        <w:t>–</w:t>
      </w:r>
      <w:r w:rsidRPr="009A4FE6">
        <w:tab/>
        <w:t>ag féachaint do Riail </w:t>
      </w:r>
      <w:r w:rsidRPr="009C48B5">
        <w:t>59</w:t>
      </w:r>
      <w:r w:rsidRPr="009A4FE6">
        <w:t xml:space="preserve"> dá Rialacha Nós Imeachta,</w:t>
      </w:r>
    </w:p>
    <w:p w14:paraId="5F322B9A" w14:textId="77777777" w:rsidR="00C22821" w:rsidRPr="009A4FE6" w:rsidRDefault="00C22821" w:rsidP="00C22821">
      <w:pPr>
        <w:pStyle w:val="NormalHanging12a"/>
      </w:pPr>
      <w:r w:rsidRPr="009A4FE6">
        <w:t>–</w:t>
      </w:r>
      <w:r w:rsidRPr="009A4FE6">
        <w:tab/>
        <w:t>ag féachaint don tuarascáil ón gCoiste um Iompar agus um Thurasóireacht (A</w:t>
      </w:r>
      <w:r w:rsidRPr="009C48B5">
        <w:t>9</w:t>
      </w:r>
      <w:r w:rsidRPr="009A4FE6">
        <w:t>-</w:t>
      </w:r>
      <w:r w:rsidRPr="009C48B5">
        <w:lastRenderedPageBreak/>
        <w:t>0396</w:t>
      </w:r>
      <w:r w:rsidRPr="009A4FE6">
        <w:t>/</w:t>
      </w:r>
      <w:r w:rsidRPr="009C48B5">
        <w:t>2023</w:t>
      </w:r>
      <w:r w:rsidRPr="009A4FE6">
        <w:t>),</w:t>
      </w:r>
    </w:p>
    <w:p w14:paraId="22BF8F42" w14:textId="77777777" w:rsidR="00C22821" w:rsidRPr="009A4FE6" w:rsidRDefault="00C22821" w:rsidP="00C22821">
      <w:pPr>
        <w:pStyle w:val="NormalHanging12a"/>
      </w:pPr>
      <w:r w:rsidRPr="009C48B5">
        <w:t>1</w:t>
      </w:r>
      <w:r w:rsidRPr="009A4FE6">
        <w:t>.</w:t>
      </w:r>
      <w:r w:rsidRPr="009A4FE6">
        <w:tab/>
        <w:t>ag glacadh a seasaimh ar an gcéad léamh mar a leagtar amach ina dhiaidh seo é;</w:t>
      </w:r>
    </w:p>
    <w:p w14:paraId="37352215" w14:textId="2041CD4D" w:rsidR="00C22821" w:rsidRPr="009A4FE6" w:rsidRDefault="001F4814" w:rsidP="00C22821">
      <w:pPr>
        <w:pStyle w:val="NormalHanging12a"/>
      </w:pPr>
      <w:r w:rsidRPr="009C48B5">
        <w:t>2</w:t>
      </w:r>
      <w:r w:rsidR="00C22821" w:rsidRPr="009A4FE6">
        <w:t>.</w:t>
      </w:r>
      <w:r w:rsidR="00C22821" w:rsidRPr="009A4FE6">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40B6E0F9" w14:textId="2BB4AB38" w:rsidR="00C22821" w:rsidRPr="009A4FE6" w:rsidRDefault="001F4814" w:rsidP="00C22821">
      <w:pPr>
        <w:pStyle w:val="NormalHanging12a"/>
      </w:pPr>
      <w:r w:rsidRPr="009C48B5">
        <w:t>3</w:t>
      </w:r>
      <w:r w:rsidR="00C22821" w:rsidRPr="009A4FE6">
        <w:t>.</w:t>
      </w:r>
      <w:r w:rsidR="00C22821" w:rsidRPr="009A4FE6">
        <w:tab/>
        <w:t>á threorú dá hUachtarán a seasamh a chur ar aghaidh chuig an gComhairle, chuig an gCoimisiún agus chuig na parlaimintí náisiúnta.</w:t>
      </w:r>
    </w:p>
    <w:p w14:paraId="4BFE1140" w14:textId="77777777" w:rsidR="00593B30" w:rsidRDefault="00593B30" w:rsidP="00C22821">
      <w:pPr>
        <w:sectPr w:rsidR="00593B30" w:rsidSect="009A4FE6">
          <w:footnotePr>
            <w:numRestart w:val="eachSect"/>
          </w:footnotePr>
          <w:pgSz w:w="11906" w:h="16838" w:code="9"/>
          <w:pgMar w:top="1134" w:right="1418" w:bottom="1418" w:left="1418" w:header="1134" w:footer="567" w:gutter="0"/>
          <w:cols w:space="720"/>
          <w:noEndnote/>
          <w:docGrid w:linePitch="326"/>
        </w:sectPr>
      </w:pPr>
    </w:p>
    <w:p w14:paraId="3E845BEE" w14:textId="77777777" w:rsidR="00593B30" w:rsidRPr="00E7025D" w:rsidRDefault="00593B30" w:rsidP="00593B30">
      <w:pPr>
        <w:autoSpaceDE w:val="0"/>
        <w:autoSpaceDN w:val="0"/>
        <w:adjustRightInd w:val="0"/>
        <w:spacing w:after="240"/>
        <w:rPr>
          <w:rFonts w:eastAsia="Calibri"/>
          <w:b/>
          <w:bCs/>
          <w:color w:val="000000"/>
          <w:szCs w:val="24"/>
        </w:rPr>
      </w:pPr>
      <w:r w:rsidRPr="00E7025D">
        <w:rPr>
          <w:rFonts w:eastAsia="Calibri"/>
          <w:b/>
          <w:bCs/>
          <w:color w:val="000000"/>
          <w:szCs w:val="24"/>
        </w:rPr>
        <w:lastRenderedPageBreak/>
        <w:t>P</w:t>
      </w:r>
      <w:r w:rsidRPr="009C48B5">
        <w:rPr>
          <w:rFonts w:eastAsia="Calibri"/>
          <w:b/>
          <w:bCs/>
          <w:color w:val="000000"/>
          <w:szCs w:val="24"/>
        </w:rPr>
        <w:t>9</w:t>
      </w:r>
      <w:r w:rsidRPr="00E7025D">
        <w:rPr>
          <w:rFonts w:eastAsia="Calibri"/>
          <w:b/>
          <w:bCs/>
          <w:color w:val="000000"/>
          <w:szCs w:val="24"/>
        </w:rPr>
        <w:t>_TC</w:t>
      </w:r>
      <w:r w:rsidRPr="009C48B5">
        <w:rPr>
          <w:rFonts w:eastAsia="Calibri"/>
          <w:b/>
          <w:bCs/>
          <w:color w:val="000000"/>
          <w:szCs w:val="24"/>
        </w:rPr>
        <w:t>1</w:t>
      </w:r>
      <w:r w:rsidRPr="00E7025D">
        <w:rPr>
          <w:rFonts w:eastAsia="Calibri"/>
          <w:b/>
          <w:bCs/>
          <w:color w:val="000000"/>
          <w:szCs w:val="24"/>
        </w:rPr>
        <w:t>-COD(</w:t>
      </w:r>
      <w:r w:rsidRPr="009C48B5">
        <w:rPr>
          <w:rFonts w:eastAsia="Calibri"/>
          <w:b/>
          <w:bCs/>
          <w:color w:val="000000"/>
          <w:szCs w:val="24"/>
        </w:rPr>
        <w:t>2023</w:t>
      </w:r>
      <w:r w:rsidRPr="00E7025D">
        <w:rPr>
          <w:rFonts w:eastAsia="Calibri"/>
          <w:b/>
          <w:bCs/>
          <w:color w:val="000000"/>
          <w:szCs w:val="24"/>
        </w:rPr>
        <w:t>)</w:t>
      </w:r>
      <w:r w:rsidRPr="009C48B5">
        <w:rPr>
          <w:rFonts w:eastAsia="Calibri"/>
          <w:b/>
          <w:bCs/>
          <w:color w:val="000000"/>
          <w:szCs w:val="24"/>
        </w:rPr>
        <w:t>0052</w:t>
      </w:r>
    </w:p>
    <w:p w14:paraId="390C75A3" w14:textId="72783A3B" w:rsidR="00593B30" w:rsidRDefault="00593B30" w:rsidP="00593B30">
      <w:pPr>
        <w:widowControl/>
        <w:spacing w:before="360" w:after="360"/>
        <w:rPr>
          <w:rFonts w:eastAsia="Calibri"/>
          <w:b/>
          <w:szCs w:val="22"/>
          <w:lang w:eastAsia="en-US"/>
        </w:rPr>
      </w:pPr>
      <w:r w:rsidRPr="00941273">
        <w:rPr>
          <w:b/>
          <w:bCs/>
        </w:rPr>
        <w:t xml:space="preserve">Seasamh ó Pharlaimint na hEorpa arna ghlacadh ar an gcéad léamh an </w:t>
      </w:r>
      <w:r w:rsidRPr="009C48B5">
        <w:rPr>
          <w:b/>
          <w:bCs/>
        </w:rPr>
        <w:t>24</w:t>
      </w:r>
      <w:r w:rsidRPr="001546C0">
        <w:rPr>
          <w:b/>
          <w:bCs/>
        </w:rPr>
        <w:t xml:space="preserve"> Aibreán</w:t>
      </w:r>
      <w:r w:rsidRPr="00941273">
        <w:rPr>
          <w:b/>
          <w:bCs/>
        </w:rPr>
        <w:t xml:space="preserve"> </w:t>
      </w:r>
      <w:r w:rsidRPr="009C48B5">
        <w:rPr>
          <w:b/>
          <w:bCs/>
        </w:rPr>
        <w:t>2024</w:t>
      </w:r>
      <w:r w:rsidRPr="00941273">
        <w:rPr>
          <w:b/>
          <w:bCs/>
        </w:rPr>
        <w:t xml:space="preserve"> chun go nglacfaí </w:t>
      </w:r>
      <w:r w:rsidRPr="00593B30">
        <w:rPr>
          <w:b/>
          <w:bCs/>
        </w:rPr>
        <w:t>Treoir</w:t>
      </w:r>
      <w:r w:rsidRPr="001546C0">
        <w:rPr>
          <w:b/>
          <w:bCs/>
        </w:rPr>
        <w:t xml:space="preserve"> (AE) </w:t>
      </w:r>
      <w:r w:rsidRPr="009C48B5">
        <w:rPr>
          <w:b/>
          <w:bCs/>
        </w:rPr>
        <w:t>2024</w:t>
      </w:r>
      <w:r w:rsidRPr="00941273">
        <w:rPr>
          <w:b/>
          <w:bCs/>
        </w:rPr>
        <w:t>/... ó Pharlaimint</w:t>
      </w:r>
      <w:r w:rsidRPr="006F25CC">
        <w:rPr>
          <w:b/>
          <w:bCs/>
        </w:rPr>
        <w:t xml:space="preserve"> na hEorpa agus ón gComhairle </w:t>
      </w:r>
      <w:r w:rsidRPr="00593B30">
        <w:rPr>
          <w:rFonts w:eastAsia="Calibri"/>
          <w:b/>
          <w:szCs w:val="22"/>
          <w:lang w:eastAsia="en-US"/>
        </w:rPr>
        <w:t>lena l</w:t>
      </w:r>
      <w:r>
        <w:rPr>
          <w:rFonts w:eastAsia="Calibri"/>
          <w:b/>
          <w:szCs w:val="22"/>
          <w:lang w:eastAsia="en-US"/>
        </w:rPr>
        <w:t xml:space="preserve">easaítear Treoir (AE) </w:t>
      </w:r>
      <w:r w:rsidRPr="009C48B5">
        <w:rPr>
          <w:rFonts w:eastAsia="Calibri"/>
          <w:b/>
          <w:szCs w:val="22"/>
          <w:lang w:eastAsia="en-US"/>
        </w:rPr>
        <w:t>2015</w:t>
      </w:r>
      <w:r>
        <w:rPr>
          <w:rFonts w:eastAsia="Calibri"/>
          <w:b/>
          <w:szCs w:val="22"/>
          <w:lang w:eastAsia="en-US"/>
        </w:rPr>
        <w:t>/</w:t>
      </w:r>
      <w:r w:rsidRPr="009C48B5">
        <w:rPr>
          <w:rFonts w:eastAsia="Calibri"/>
          <w:b/>
          <w:szCs w:val="22"/>
          <w:lang w:eastAsia="en-US"/>
        </w:rPr>
        <w:t>413</w:t>
      </w:r>
      <w:r>
        <w:rPr>
          <w:rFonts w:eastAsia="Calibri"/>
          <w:b/>
          <w:szCs w:val="22"/>
          <w:lang w:eastAsia="en-US"/>
        </w:rPr>
        <w:t xml:space="preserve"> </w:t>
      </w:r>
      <w:r w:rsidRPr="00593B30">
        <w:rPr>
          <w:rFonts w:eastAsia="Calibri"/>
          <w:b/>
          <w:szCs w:val="22"/>
          <w:lang w:eastAsia="en-US"/>
        </w:rPr>
        <w:t>lena n-éascaítear</w:t>
      </w:r>
      <w:r>
        <w:rPr>
          <w:rFonts w:eastAsia="Calibri"/>
          <w:b/>
          <w:szCs w:val="22"/>
          <w:lang w:eastAsia="en-US"/>
        </w:rPr>
        <w:t xml:space="preserve"> malartú trasteorann faisnéise </w:t>
      </w:r>
      <w:r w:rsidRPr="00593B30">
        <w:rPr>
          <w:rFonts w:eastAsia="Calibri"/>
          <w:b/>
          <w:szCs w:val="22"/>
          <w:lang w:eastAsia="en-US"/>
        </w:rPr>
        <w:t>faoi chionta tráchta a bhaineann le sábháilteacht ar bhóithre</w:t>
      </w:r>
    </w:p>
    <w:p w14:paraId="095EEFC9" w14:textId="74D9C6FB" w:rsidR="00BA32DD" w:rsidRPr="00BA32DD" w:rsidRDefault="00BA32DD" w:rsidP="00593B30">
      <w:pPr>
        <w:widowControl/>
        <w:spacing w:before="360" w:after="360"/>
        <w:rPr>
          <w:rFonts w:eastAsia="Calibri"/>
          <w:bCs/>
          <w:i/>
          <w:szCs w:val="22"/>
          <w:lang w:eastAsia="en-US"/>
        </w:rPr>
      </w:pPr>
      <w:r w:rsidRPr="00BA32DD">
        <w:rPr>
          <w:rFonts w:eastAsia="Calibri"/>
          <w:bCs/>
          <w:i/>
          <w:szCs w:val="22"/>
          <w:lang w:eastAsia="en-US"/>
        </w:rPr>
        <w:t>(Ós rud é gur tháinig an Pharlaimint agus an Chomhairle ar chomhaontú, comhfhreagraíonn seasamh na Parlaiminte don ghníomh re</w:t>
      </w:r>
      <w:bookmarkStart w:id="7" w:name="_GoBack"/>
      <w:bookmarkEnd w:id="7"/>
      <w:r w:rsidRPr="00BA32DD">
        <w:rPr>
          <w:rFonts w:eastAsia="Calibri"/>
          <w:bCs/>
          <w:i/>
          <w:szCs w:val="22"/>
          <w:lang w:eastAsia="en-US"/>
        </w:rPr>
        <w:t xml:space="preserve">achtach críochnaitheach, Treoir (AE) </w:t>
      </w:r>
      <w:r w:rsidRPr="00BA32DD">
        <w:rPr>
          <w:i/>
        </w:rPr>
        <w:t>2024/3237</w:t>
      </w:r>
      <w:r w:rsidRPr="00BA32DD">
        <w:rPr>
          <w:rFonts w:eastAsia="Calibri"/>
          <w:bCs/>
          <w:i/>
          <w:szCs w:val="22"/>
          <w:lang w:eastAsia="en-US"/>
        </w:rPr>
        <w:t xml:space="preserve">.) </w:t>
      </w:r>
    </w:p>
    <w:sectPr w:rsidR="00BA32DD" w:rsidRPr="00BA32DD" w:rsidSect="00BA32DD">
      <w:footnotePr>
        <w:numRestart w:val="eachSect"/>
      </w:footnotePr>
      <w:pgSz w:w="11907" w:h="1683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7F73D" w14:textId="77777777" w:rsidR="00E94D0F" w:rsidRPr="009A4FE6" w:rsidRDefault="00E94D0F">
      <w:r w:rsidRPr="009A4FE6">
        <w:separator/>
      </w:r>
    </w:p>
  </w:endnote>
  <w:endnote w:type="continuationSeparator" w:id="0">
    <w:p w14:paraId="1A890384" w14:textId="77777777" w:rsidR="00E94D0F" w:rsidRPr="009A4FE6" w:rsidRDefault="00E94D0F">
      <w:r w:rsidRPr="009A4F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221BA" w14:textId="77777777" w:rsidR="00E94D0F" w:rsidRPr="009A4FE6" w:rsidRDefault="00E94D0F">
      <w:r w:rsidRPr="009A4FE6">
        <w:separator/>
      </w:r>
    </w:p>
  </w:footnote>
  <w:footnote w:type="continuationSeparator" w:id="0">
    <w:p w14:paraId="1E0B6E8D" w14:textId="77777777" w:rsidR="00E94D0F" w:rsidRPr="009A4FE6" w:rsidRDefault="00E94D0F">
      <w:r w:rsidRPr="009A4FE6">
        <w:continuationSeparator/>
      </w:r>
    </w:p>
  </w:footnote>
  <w:footnote w:id="1">
    <w:p w14:paraId="387B204C" w14:textId="77777777" w:rsidR="001F4814" w:rsidRPr="00F6454F" w:rsidRDefault="001F4814" w:rsidP="001F4814">
      <w:pPr>
        <w:pStyle w:val="FootnoteText"/>
        <w:ind w:left="567" w:hanging="567"/>
        <w:rPr>
          <w:sz w:val="24"/>
          <w:szCs w:val="24"/>
          <w:lang w:val="ga-IE"/>
        </w:rPr>
      </w:pPr>
      <w:r w:rsidRPr="00F6454F">
        <w:rPr>
          <w:rStyle w:val="FootnoteReference"/>
          <w:sz w:val="24"/>
          <w:szCs w:val="24"/>
          <w:lang w:val="ga-IE"/>
        </w:rPr>
        <w:footnoteRef/>
      </w:r>
      <w:r w:rsidRPr="00F6454F">
        <w:rPr>
          <w:sz w:val="24"/>
          <w:szCs w:val="24"/>
          <w:lang w:val="ga-IE"/>
        </w:rPr>
        <w:t xml:space="preserve"> </w:t>
      </w:r>
      <w:r w:rsidRPr="00F6454F">
        <w:rPr>
          <w:sz w:val="24"/>
          <w:szCs w:val="24"/>
          <w:lang w:val="ga-IE"/>
        </w:rPr>
        <w:tab/>
        <w:t>IO C 228, 29.6.2023, lch. 154.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8"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9"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0"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2"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4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0"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51" w15:restartNumberingAfterBreak="0">
    <w:nsid w:val="76322898"/>
    <w:multiLevelType w:val="multilevel"/>
    <w:tmpl w:val="186C6512"/>
    <w:numStyleLink w:val="Strecklistan"/>
  </w:abstractNum>
  <w:abstractNum w:abstractNumId="5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5"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6"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7"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9"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0"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5"/>
  </w:num>
  <w:num w:numId="2">
    <w:abstractNumId w:val="23"/>
  </w:num>
  <w:num w:numId="3">
    <w:abstractNumId w:val="44"/>
  </w:num>
  <w:num w:numId="4">
    <w:abstractNumId w:val="4"/>
  </w:num>
  <w:num w:numId="5">
    <w:abstractNumId w:val="45"/>
  </w:num>
  <w:num w:numId="6">
    <w:abstractNumId w:val="40"/>
  </w:num>
  <w:num w:numId="7">
    <w:abstractNumId w:val="6"/>
  </w:num>
  <w:num w:numId="8">
    <w:abstractNumId w:val="53"/>
  </w:num>
  <w:num w:numId="9">
    <w:abstractNumId w:val="58"/>
  </w:num>
  <w:num w:numId="10">
    <w:abstractNumId w:val="36"/>
  </w:num>
  <w:num w:numId="11">
    <w:abstractNumId w:val="49"/>
  </w:num>
  <w:num w:numId="12">
    <w:abstractNumId w:val="42"/>
  </w:num>
  <w:num w:numId="13">
    <w:abstractNumId w:val="28"/>
  </w:num>
  <w:num w:numId="14">
    <w:abstractNumId w:val="16"/>
  </w:num>
  <w:num w:numId="15">
    <w:abstractNumId w:val="14"/>
  </w:num>
  <w:num w:numId="16">
    <w:abstractNumId w:val="43"/>
  </w:num>
  <w:num w:numId="17">
    <w:abstractNumId w:val="54"/>
  </w:num>
  <w:num w:numId="18">
    <w:abstractNumId w:val="3"/>
  </w:num>
  <w:num w:numId="19">
    <w:abstractNumId w:val="17"/>
  </w:num>
  <w:num w:numId="20">
    <w:abstractNumId w:val="13"/>
  </w:num>
  <w:num w:numId="21">
    <w:abstractNumId w:val="18"/>
  </w:num>
  <w:num w:numId="22">
    <w:abstractNumId w:val="37"/>
  </w:num>
  <w:num w:numId="23">
    <w:abstractNumId w:val="10"/>
  </w:num>
  <w:num w:numId="24">
    <w:abstractNumId w:val="30"/>
  </w:num>
  <w:num w:numId="25">
    <w:abstractNumId w:val="35"/>
  </w:num>
  <w:num w:numId="26">
    <w:abstractNumId w:val="33"/>
  </w:num>
  <w:num w:numId="27">
    <w:abstractNumId w:val="59"/>
  </w:num>
  <w:num w:numId="28">
    <w:abstractNumId w:val="25"/>
  </w:num>
  <w:num w:numId="29">
    <w:abstractNumId w:val="26"/>
  </w:num>
  <w:num w:numId="30">
    <w:abstractNumId w:val="27"/>
  </w:num>
  <w:num w:numId="31">
    <w:abstractNumId w:val="31"/>
  </w:num>
  <w:num w:numId="32">
    <w:abstractNumId w:val="15"/>
  </w:num>
  <w:num w:numId="33">
    <w:abstractNumId w:val="60"/>
  </w:num>
  <w:num w:numId="34">
    <w:abstractNumId w:val="22"/>
  </w:num>
  <w:num w:numId="35">
    <w:abstractNumId w:val="38"/>
  </w:num>
  <w:num w:numId="36">
    <w:abstractNumId w:val="56"/>
  </w:num>
  <w:num w:numId="37">
    <w:abstractNumId w:val="55"/>
  </w:num>
  <w:num w:numId="38">
    <w:abstractNumId w:val="57"/>
  </w:num>
  <w:num w:numId="39">
    <w:abstractNumId w:val="9"/>
  </w:num>
  <w:num w:numId="40">
    <w:abstractNumId w:val="2"/>
  </w:num>
  <w:num w:numId="41">
    <w:abstractNumId w:val="39"/>
  </w:num>
  <w:num w:numId="42">
    <w:abstractNumId w:val="19"/>
  </w:num>
  <w:num w:numId="43">
    <w:abstractNumId w:val="32"/>
  </w:num>
  <w:num w:numId="44">
    <w:abstractNumId w:val="29"/>
  </w:num>
  <w:num w:numId="45">
    <w:abstractNumId w:val="47"/>
  </w:num>
  <w:num w:numId="46">
    <w:abstractNumId w:val="41"/>
  </w:num>
  <w:num w:numId="47">
    <w:abstractNumId w:val="48"/>
  </w:num>
  <w:num w:numId="48">
    <w:abstractNumId w:val="52"/>
  </w:num>
  <w:num w:numId="49">
    <w:abstractNumId w:val="11"/>
  </w:num>
  <w:num w:numId="50">
    <w:abstractNumId w:val="21"/>
  </w:num>
  <w:num w:numId="51">
    <w:abstractNumId w:val="12"/>
  </w:num>
  <w:num w:numId="52">
    <w:abstractNumId w:val="24"/>
  </w:num>
  <w:num w:numId="53">
    <w:abstractNumId w:val="20"/>
  </w:num>
  <w:num w:numId="54">
    <w:abstractNumId w:val="34"/>
  </w:num>
  <w:num w:numId="55">
    <w:abstractNumId w:val="1"/>
  </w:num>
  <w:num w:numId="56">
    <w:abstractNumId w:val="51"/>
  </w:num>
  <w:num w:numId="57">
    <w:abstractNumId w:val="8"/>
  </w:num>
  <w:num w:numId="58">
    <w:abstractNumId w:val="7"/>
  </w:num>
  <w:num w:numId="59">
    <w:abstractNumId w:val="50"/>
  </w:num>
  <w:num w:numId="60">
    <w:abstractNumId w:val="46"/>
  </w:num>
  <w:num w:numId="61">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GA"/>
    <w:docVar w:name="dvnumam" w:val="72"/>
    <w:docVar w:name="dvpe" w:val="749.236"/>
    <w:docVar w:name="dvrapporteur" w:val=" Rapóirtéir:"/>
    <w:docVar w:name="dvstar" w:val="***I"/>
    <w:docVar w:name="dvtitre" w:val="Rún reachtach ó Pharlaimint na hEorpa an xx Xxxx 2024 ar an togra le haghaidh Treoir ó Pharlaimint na hEorpa agus ón gComhairle lena leasaítear Treoir (AE) 2015/413 lena n-éascaítear malartú trasteorann faisnéise faoi chionta tráchta a bhaineann le sábháilteacht ar bhóithre(COM(2023)0126 – C9-0034/2023 – 2023/0052(COD))"/>
  </w:docVars>
  <w:rsids>
    <w:rsidRoot w:val="00E94D0F"/>
    <w:rsid w:val="00002272"/>
    <w:rsid w:val="00064002"/>
    <w:rsid w:val="000677B9"/>
    <w:rsid w:val="000831BA"/>
    <w:rsid w:val="000A42CC"/>
    <w:rsid w:val="000E7DD9"/>
    <w:rsid w:val="0010095E"/>
    <w:rsid w:val="00125B37"/>
    <w:rsid w:val="00187494"/>
    <w:rsid w:val="001F32AE"/>
    <w:rsid w:val="001F4814"/>
    <w:rsid w:val="002767FF"/>
    <w:rsid w:val="002B18FE"/>
    <w:rsid w:val="002B5493"/>
    <w:rsid w:val="002E0C9C"/>
    <w:rsid w:val="00343214"/>
    <w:rsid w:val="00361C00"/>
    <w:rsid w:val="00395FA1"/>
    <w:rsid w:val="003B51F0"/>
    <w:rsid w:val="003E15D4"/>
    <w:rsid w:val="00411CCE"/>
    <w:rsid w:val="0041666E"/>
    <w:rsid w:val="00421060"/>
    <w:rsid w:val="004221C9"/>
    <w:rsid w:val="00465FDA"/>
    <w:rsid w:val="00471C19"/>
    <w:rsid w:val="004867E3"/>
    <w:rsid w:val="00494A28"/>
    <w:rsid w:val="004C0004"/>
    <w:rsid w:val="004C5D52"/>
    <w:rsid w:val="0050519A"/>
    <w:rsid w:val="005072A1"/>
    <w:rsid w:val="005137F2"/>
    <w:rsid w:val="00514517"/>
    <w:rsid w:val="00545827"/>
    <w:rsid w:val="00560270"/>
    <w:rsid w:val="00593B3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FE6"/>
    <w:rsid w:val="009C48B5"/>
    <w:rsid w:val="00A1687D"/>
    <w:rsid w:val="00A43E52"/>
    <w:rsid w:val="00A4678D"/>
    <w:rsid w:val="00A778C7"/>
    <w:rsid w:val="00AB441E"/>
    <w:rsid w:val="00AB6293"/>
    <w:rsid w:val="00AE0928"/>
    <w:rsid w:val="00AF3B82"/>
    <w:rsid w:val="00B12E95"/>
    <w:rsid w:val="00B22876"/>
    <w:rsid w:val="00B558F0"/>
    <w:rsid w:val="00BA32DD"/>
    <w:rsid w:val="00BD48FE"/>
    <w:rsid w:val="00BD7BD8"/>
    <w:rsid w:val="00BE6ADC"/>
    <w:rsid w:val="00C05BFE"/>
    <w:rsid w:val="00C22821"/>
    <w:rsid w:val="00C23CD4"/>
    <w:rsid w:val="00C61C0C"/>
    <w:rsid w:val="00C941CB"/>
    <w:rsid w:val="00CA696D"/>
    <w:rsid w:val="00CC2357"/>
    <w:rsid w:val="00CF071A"/>
    <w:rsid w:val="00D058B8"/>
    <w:rsid w:val="00D56C11"/>
    <w:rsid w:val="00D834A0"/>
    <w:rsid w:val="00D872DF"/>
    <w:rsid w:val="00D91E21"/>
    <w:rsid w:val="00DA7FCD"/>
    <w:rsid w:val="00E365E1"/>
    <w:rsid w:val="00E820A4"/>
    <w:rsid w:val="00E94D0F"/>
    <w:rsid w:val="00EB006A"/>
    <w:rsid w:val="00EB4772"/>
    <w:rsid w:val="00ED169E"/>
    <w:rsid w:val="00ED4235"/>
    <w:rsid w:val="00F04346"/>
    <w:rsid w:val="00F075DC"/>
    <w:rsid w:val="00F149E9"/>
    <w:rsid w:val="00F5134D"/>
    <w:rsid w:val="00F6454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B81C8"/>
  <w15:chartTrackingRefBased/>
  <w15:docId w15:val="{A69244A2-4C5C-4ADF-8E3B-27971CE5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22821"/>
    <w:rPr>
      <w:b/>
      <w:kern w:val="28"/>
      <w:sz w:val="28"/>
      <w:lang w:val="fr-FR" w:eastAsia="fr-FR"/>
    </w:rPr>
  </w:style>
  <w:style w:type="character" w:customStyle="1" w:styleId="Heading2Char">
    <w:name w:val="Heading 2 Char"/>
    <w:basedOn w:val="DefaultParagraphFont"/>
    <w:link w:val="Heading2"/>
    <w:uiPriority w:val="9"/>
    <w:semiHidden/>
    <w:rsid w:val="00C22821"/>
    <w:rPr>
      <w:sz w:val="24"/>
      <w:lang w:val="fr-FR" w:eastAsia="fr-FR"/>
    </w:rPr>
  </w:style>
  <w:style w:type="character" w:customStyle="1" w:styleId="Heading3Char">
    <w:name w:val="Heading 3 Char"/>
    <w:basedOn w:val="DefaultParagraphFont"/>
    <w:link w:val="Heading3"/>
    <w:uiPriority w:val="9"/>
    <w:semiHidden/>
    <w:rsid w:val="00C22821"/>
    <w:rPr>
      <w:rFonts w:ascii="Arial" w:hAnsi="Arial"/>
      <w:sz w:val="24"/>
      <w:lang w:val="fr-FR" w:eastAsia="fr-FR"/>
    </w:rPr>
  </w:style>
  <w:style w:type="character" w:customStyle="1" w:styleId="Heading4Char">
    <w:name w:val="Heading 4 Char"/>
    <w:basedOn w:val="DefaultParagraphFont"/>
    <w:link w:val="Heading4"/>
    <w:uiPriority w:val="9"/>
    <w:semiHidden/>
    <w:rsid w:val="00C22821"/>
    <w:rPr>
      <w:sz w:val="24"/>
      <w:lang w:val="en-US" w:eastAsia="fr-FR"/>
    </w:rPr>
  </w:style>
  <w:style w:type="character" w:customStyle="1" w:styleId="Heading5Char">
    <w:name w:val="Heading 5 Char"/>
    <w:basedOn w:val="DefaultParagraphFont"/>
    <w:link w:val="Heading5"/>
    <w:uiPriority w:val="9"/>
    <w:semiHidden/>
    <w:rsid w:val="00C22821"/>
    <w:rPr>
      <w:sz w:val="24"/>
      <w:lang w:val="en-US" w:eastAsia="fr-FR"/>
    </w:rPr>
  </w:style>
  <w:style w:type="character" w:customStyle="1" w:styleId="Heading6Char">
    <w:name w:val="Heading 6 Char"/>
    <w:basedOn w:val="DefaultParagraphFont"/>
    <w:link w:val="Heading6"/>
    <w:uiPriority w:val="9"/>
    <w:semiHidden/>
    <w:rsid w:val="00C22821"/>
    <w:rPr>
      <w:i/>
      <w:sz w:val="22"/>
      <w:lang w:val="ga-IE"/>
    </w:rPr>
  </w:style>
  <w:style w:type="character" w:customStyle="1" w:styleId="Heading7Char">
    <w:name w:val="Heading 7 Char"/>
    <w:basedOn w:val="DefaultParagraphFont"/>
    <w:link w:val="Heading7"/>
    <w:uiPriority w:val="9"/>
    <w:semiHidden/>
    <w:rsid w:val="00C22821"/>
    <w:rPr>
      <w:rFonts w:ascii="Arial" w:hAnsi="Arial"/>
      <w:sz w:val="24"/>
      <w:lang w:val="ga-IE"/>
    </w:rPr>
  </w:style>
  <w:style w:type="character" w:customStyle="1" w:styleId="Heading8Char">
    <w:name w:val="Heading 8 Char"/>
    <w:basedOn w:val="DefaultParagraphFont"/>
    <w:link w:val="Heading8"/>
    <w:semiHidden/>
    <w:rsid w:val="00C22821"/>
    <w:rPr>
      <w:rFonts w:ascii="Arial" w:hAnsi="Arial"/>
      <w:i/>
      <w:sz w:val="24"/>
      <w:lang w:val="ga-IE"/>
    </w:rPr>
  </w:style>
  <w:style w:type="character" w:customStyle="1" w:styleId="Heading9Char">
    <w:name w:val="Heading 9 Char"/>
    <w:basedOn w:val="DefaultParagraphFont"/>
    <w:link w:val="Heading9"/>
    <w:semiHidden/>
    <w:rsid w:val="00C22821"/>
    <w:rPr>
      <w:rFonts w:ascii="Arial" w:hAnsi="Arial"/>
      <w:b/>
      <w:i/>
      <w:sz w:val="18"/>
      <w:lang w:val="ga-IE"/>
    </w:rPr>
  </w:style>
  <w:style w:type="paragraph" w:styleId="TOCHeading">
    <w:name w:val="TOC Heading"/>
    <w:basedOn w:val="Normal"/>
    <w:next w:val="Normal"/>
    <w:uiPriority w:val="39"/>
    <w:unhideWhenUsed/>
    <w:qFormat/>
    <w:rsid w:val="00C22821"/>
    <w:pPr>
      <w:widowControl/>
      <w:spacing w:after="240"/>
    </w:pPr>
    <w:rPr>
      <w:lang w:val="en-GB"/>
    </w:rPr>
  </w:style>
  <w:style w:type="paragraph" w:customStyle="1" w:styleId="EPFooter2">
    <w:name w:val="EPFooter2"/>
    <w:basedOn w:val="Normal"/>
    <w:next w:val="Normal"/>
    <w:rsid w:val="00C228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22821"/>
    <w:pPr>
      <w:keepNext/>
      <w:spacing w:after="240"/>
      <w:jc w:val="right"/>
    </w:pPr>
    <w:rPr>
      <w:rFonts w:ascii="Arial" w:hAnsi="Arial"/>
      <w:b/>
    </w:rPr>
  </w:style>
  <w:style w:type="paragraph" w:customStyle="1" w:styleId="Normal6a">
    <w:name w:val="Normal6a"/>
    <w:basedOn w:val="Normal"/>
    <w:rsid w:val="00C22821"/>
    <w:pPr>
      <w:spacing w:after="120"/>
    </w:pPr>
  </w:style>
  <w:style w:type="paragraph" w:customStyle="1" w:styleId="PageHeading">
    <w:name w:val="PageHeading"/>
    <w:basedOn w:val="Normal"/>
    <w:rsid w:val="00C22821"/>
    <w:pPr>
      <w:keepNext/>
      <w:spacing w:after="480"/>
      <w:jc w:val="center"/>
    </w:pPr>
    <w:rPr>
      <w:rFonts w:ascii="Arial" w:hAnsi="Arial" w:cs="Arial"/>
      <w:b/>
    </w:rPr>
  </w:style>
  <w:style w:type="paragraph" w:customStyle="1" w:styleId="NormalBold">
    <w:name w:val="NormalBold"/>
    <w:basedOn w:val="Normal"/>
    <w:link w:val="NormalBoldChar"/>
    <w:rsid w:val="00C22821"/>
    <w:rPr>
      <w:b/>
    </w:rPr>
  </w:style>
  <w:style w:type="paragraph" w:customStyle="1" w:styleId="NormalBold12a">
    <w:name w:val="NormalBold12a"/>
    <w:basedOn w:val="Normal"/>
    <w:rsid w:val="00C22821"/>
    <w:pPr>
      <w:spacing w:after="240"/>
    </w:pPr>
    <w:rPr>
      <w:b/>
    </w:rPr>
  </w:style>
  <w:style w:type="paragraph" w:customStyle="1" w:styleId="AmJustText">
    <w:name w:val="AmJustText"/>
    <w:basedOn w:val="Normal"/>
    <w:rsid w:val="00C22821"/>
    <w:pPr>
      <w:spacing w:after="240"/>
    </w:pPr>
    <w:rPr>
      <w:i/>
    </w:rPr>
  </w:style>
  <w:style w:type="paragraph" w:customStyle="1" w:styleId="NormalHanging12a">
    <w:name w:val="NormalHanging12a"/>
    <w:basedOn w:val="Normal"/>
    <w:rsid w:val="00C22821"/>
    <w:pPr>
      <w:spacing w:after="240"/>
      <w:ind w:left="567" w:hanging="567"/>
    </w:pPr>
  </w:style>
  <w:style w:type="paragraph" w:customStyle="1" w:styleId="CoverNormal24a">
    <w:name w:val="CoverNormal24a"/>
    <w:basedOn w:val="Normal"/>
    <w:rsid w:val="00C22821"/>
    <w:pPr>
      <w:spacing w:after="480"/>
      <w:ind w:left="1417"/>
    </w:pPr>
  </w:style>
  <w:style w:type="paragraph" w:customStyle="1" w:styleId="CoverNormal">
    <w:name w:val="CoverNormal"/>
    <w:basedOn w:val="Normal"/>
    <w:rsid w:val="00C22821"/>
    <w:pPr>
      <w:ind w:left="1418"/>
    </w:pPr>
  </w:style>
  <w:style w:type="paragraph" w:customStyle="1" w:styleId="AmCrossRef">
    <w:name w:val="AmCrossRef"/>
    <w:basedOn w:val="Normal"/>
    <w:rsid w:val="00C22821"/>
    <w:pPr>
      <w:spacing w:before="240" w:after="240"/>
      <w:jc w:val="center"/>
    </w:pPr>
    <w:rPr>
      <w:i/>
    </w:rPr>
  </w:style>
  <w:style w:type="paragraph" w:customStyle="1" w:styleId="AmJustTitle">
    <w:name w:val="AmJustTitle"/>
    <w:basedOn w:val="Normal"/>
    <w:next w:val="AmJustText"/>
    <w:rsid w:val="00C22821"/>
    <w:pPr>
      <w:keepNext/>
      <w:spacing w:before="240" w:after="240"/>
      <w:jc w:val="center"/>
    </w:pPr>
    <w:rPr>
      <w:i/>
    </w:rPr>
  </w:style>
  <w:style w:type="paragraph" w:customStyle="1" w:styleId="CoverReference">
    <w:name w:val="CoverReference"/>
    <w:basedOn w:val="Normal"/>
    <w:rsid w:val="00C22821"/>
    <w:pPr>
      <w:spacing w:before="1080"/>
      <w:jc w:val="right"/>
    </w:pPr>
    <w:rPr>
      <w:rFonts w:ascii="Arial" w:hAnsi="Arial" w:cs="Arial"/>
      <w:b/>
    </w:rPr>
  </w:style>
  <w:style w:type="paragraph" w:customStyle="1" w:styleId="CoverDocType">
    <w:name w:val="CoverDocType"/>
    <w:basedOn w:val="Normal"/>
    <w:rsid w:val="00C22821"/>
    <w:pPr>
      <w:ind w:left="1418"/>
    </w:pPr>
    <w:rPr>
      <w:rFonts w:ascii="Arial" w:hAnsi="Arial"/>
      <w:b/>
      <w:sz w:val="48"/>
    </w:rPr>
  </w:style>
  <w:style w:type="paragraph" w:customStyle="1" w:styleId="CoverDocType24a">
    <w:name w:val="CoverDocType24a"/>
    <w:basedOn w:val="Normal"/>
    <w:rsid w:val="00C22821"/>
    <w:pPr>
      <w:spacing w:after="480"/>
      <w:ind w:left="1418"/>
    </w:pPr>
    <w:rPr>
      <w:rFonts w:ascii="Arial" w:hAnsi="Arial"/>
      <w:b/>
      <w:sz w:val="48"/>
    </w:rPr>
  </w:style>
  <w:style w:type="paragraph" w:customStyle="1" w:styleId="CoverDate">
    <w:name w:val="CoverDate"/>
    <w:basedOn w:val="Normal"/>
    <w:rsid w:val="00C22821"/>
    <w:pPr>
      <w:spacing w:before="240" w:after="1200"/>
    </w:pPr>
  </w:style>
  <w:style w:type="paragraph" w:styleId="Header">
    <w:name w:val="header"/>
    <w:basedOn w:val="Normal"/>
    <w:link w:val="HeaderChar"/>
    <w:uiPriority w:val="99"/>
    <w:rsid w:val="00C22821"/>
    <w:pPr>
      <w:tabs>
        <w:tab w:val="center" w:pos="4513"/>
        <w:tab w:val="right" w:pos="9026"/>
      </w:tabs>
    </w:pPr>
  </w:style>
  <w:style w:type="character" w:customStyle="1" w:styleId="HeaderChar">
    <w:name w:val="Header Char"/>
    <w:basedOn w:val="DefaultParagraphFont"/>
    <w:link w:val="Header"/>
    <w:uiPriority w:val="99"/>
    <w:rsid w:val="00C22821"/>
    <w:rPr>
      <w:sz w:val="24"/>
      <w:lang w:val="ga-IE"/>
    </w:rPr>
  </w:style>
  <w:style w:type="paragraph" w:customStyle="1" w:styleId="AmOrLang">
    <w:name w:val="AmOrLang"/>
    <w:basedOn w:val="Normal"/>
    <w:rsid w:val="00C22821"/>
    <w:pPr>
      <w:spacing w:before="240" w:after="240"/>
      <w:jc w:val="right"/>
    </w:pPr>
  </w:style>
  <w:style w:type="paragraph" w:customStyle="1" w:styleId="AmColumnHeading">
    <w:name w:val="AmColumnHeading"/>
    <w:basedOn w:val="Normal"/>
    <w:rsid w:val="00C22821"/>
    <w:pPr>
      <w:spacing w:after="240"/>
      <w:jc w:val="center"/>
    </w:pPr>
    <w:rPr>
      <w:i/>
    </w:rPr>
  </w:style>
  <w:style w:type="paragraph" w:customStyle="1" w:styleId="AmNumberTabs">
    <w:name w:val="AmNumberTabs"/>
    <w:basedOn w:val="Normal"/>
    <w:rsid w:val="00C228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22821"/>
    <w:pPr>
      <w:spacing w:before="240"/>
    </w:pPr>
    <w:rPr>
      <w:b/>
    </w:rPr>
  </w:style>
  <w:style w:type="paragraph" w:customStyle="1" w:styleId="EPBody">
    <w:name w:val="EPBody"/>
    <w:basedOn w:val="Normal"/>
    <w:rsid w:val="00C22821"/>
    <w:pPr>
      <w:jc w:val="center"/>
    </w:pPr>
    <w:rPr>
      <w:rFonts w:ascii="Arial" w:hAnsi="Arial" w:cs="Arial"/>
      <w:i/>
      <w:sz w:val="22"/>
      <w:szCs w:val="22"/>
    </w:rPr>
  </w:style>
  <w:style w:type="paragraph" w:customStyle="1" w:styleId="EPFooter">
    <w:name w:val="EPFooter"/>
    <w:basedOn w:val="Normal"/>
    <w:rsid w:val="00C22821"/>
    <w:pPr>
      <w:tabs>
        <w:tab w:val="center" w:pos="4535"/>
        <w:tab w:val="right" w:pos="9071"/>
      </w:tabs>
      <w:spacing w:before="240" w:after="240"/>
    </w:pPr>
    <w:rPr>
      <w:color w:val="010000"/>
      <w:sz w:val="22"/>
    </w:rPr>
  </w:style>
  <w:style w:type="paragraph" w:customStyle="1" w:styleId="EPComma">
    <w:name w:val="EPComma"/>
    <w:basedOn w:val="Normal"/>
    <w:rsid w:val="00C22821"/>
    <w:pPr>
      <w:spacing w:before="480" w:after="240"/>
    </w:pPr>
  </w:style>
  <w:style w:type="paragraph" w:customStyle="1" w:styleId="Lgendesigne">
    <w:name w:val="Légende signe"/>
    <w:basedOn w:val="Normal"/>
    <w:rsid w:val="00C22821"/>
    <w:pPr>
      <w:tabs>
        <w:tab w:val="right" w:pos="454"/>
        <w:tab w:val="left" w:pos="737"/>
      </w:tabs>
      <w:ind w:left="737" w:hanging="737"/>
    </w:pPr>
    <w:rPr>
      <w:snapToGrid w:val="0"/>
      <w:sz w:val="18"/>
      <w:lang w:eastAsia="en-US"/>
    </w:rPr>
  </w:style>
  <w:style w:type="paragraph" w:customStyle="1" w:styleId="Lgendetitre">
    <w:name w:val="Légende titre"/>
    <w:basedOn w:val="Normal"/>
    <w:rsid w:val="00C22821"/>
    <w:pPr>
      <w:spacing w:before="240" w:after="240"/>
    </w:pPr>
    <w:rPr>
      <w:b/>
      <w:i/>
      <w:snapToGrid w:val="0"/>
      <w:lang w:eastAsia="en-US"/>
    </w:rPr>
  </w:style>
  <w:style w:type="paragraph" w:customStyle="1" w:styleId="Lgendestandard">
    <w:name w:val="Légende standard"/>
    <w:basedOn w:val="Normal"/>
    <w:rsid w:val="00C22821"/>
    <w:rPr>
      <w:sz w:val="18"/>
    </w:rPr>
  </w:style>
  <w:style w:type="character" w:customStyle="1" w:styleId="Normal6Char">
    <w:name w:val="Normal6 Char"/>
    <w:basedOn w:val="DefaultParagraphFont"/>
    <w:link w:val="Normal6"/>
    <w:locked/>
    <w:rsid w:val="00C22821"/>
    <w:rPr>
      <w:sz w:val="24"/>
      <w:lang w:val="ga-IE"/>
    </w:rPr>
  </w:style>
  <w:style w:type="paragraph" w:customStyle="1" w:styleId="Normal6">
    <w:name w:val="Normal6"/>
    <w:basedOn w:val="Normal"/>
    <w:link w:val="Normal6Char"/>
    <w:rsid w:val="00C22821"/>
    <w:pPr>
      <w:spacing w:after="120"/>
    </w:pPr>
  </w:style>
  <w:style w:type="character" w:customStyle="1" w:styleId="NormalBoldChar">
    <w:name w:val="NormalBold Char"/>
    <w:basedOn w:val="DefaultParagraphFont"/>
    <w:link w:val="NormalBold"/>
    <w:locked/>
    <w:rsid w:val="00C22821"/>
    <w:rPr>
      <w:b/>
      <w:sz w:val="24"/>
      <w:lang w:val="ga-IE"/>
    </w:rPr>
  </w:style>
  <w:style w:type="paragraph" w:customStyle="1" w:styleId="ColumnHeading">
    <w:name w:val="ColumnHeading"/>
    <w:basedOn w:val="Normal"/>
    <w:rsid w:val="00C22821"/>
    <w:pPr>
      <w:spacing w:after="240"/>
      <w:jc w:val="center"/>
    </w:pPr>
    <w:rPr>
      <w:i/>
    </w:rPr>
  </w:style>
  <w:style w:type="paragraph" w:customStyle="1" w:styleId="AMNumberTabs0">
    <w:name w:val="AMNumberTabs"/>
    <w:basedOn w:val="Normal"/>
    <w:rsid w:val="00C228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22821"/>
    <w:pPr>
      <w:jc w:val="right"/>
    </w:pPr>
    <w:rPr>
      <w:lang w:val="ga-IE"/>
    </w:rPr>
  </w:style>
  <w:style w:type="paragraph" w:styleId="Footer">
    <w:name w:val="footer"/>
    <w:basedOn w:val="Normal"/>
    <w:link w:val="FooterChar"/>
    <w:uiPriority w:val="99"/>
    <w:rsid w:val="00C22821"/>
    <w:pPr>
      <w:tabs>
        <w:tab w:val="center" w:pos="4513"/>
        <w:tab w:val="right" w:pos="9026"/>
      </w:tabs>
    </w:pPr>
  </w:style>
  <w:style w:type="character" w:customStyle="1" w:styleId="FooterChar">
    <w:name w:val="Footer Char"/>
    <w:basedOn w:val="DefaultParagraphFont"/>
    <w:link w:val="Footer"/>
    <w:uiPriority w:val="99"/>
    <w:rsid w:val="00C22821"/>
    <w:rPr>
      <w:sz w:val="24"/>
      <w:lang w:val="ga-IE"/>
    </w:rPr>
  </w:style>
  <w:style w:type="paragraph" w:styleId="BalloonText">
    <w:name w:val="Balloon Text"/>
    <w:basedOn w:val="Normal"/>
    <w:link w:val="BalloonTextChar"/>
    <w:uiPriority w:val="99"/>
    <w:unhideWhenUsed/>
    <w:rsid w:val="00C22821"/>
    <w:rPr>
      <w:rFonts w:ascii="Segoe UI" w:hAnsi="Segoe UI" w:cs="Segoe UI"/>
      <w:sz w:val="18"/>
      <w:szCs w:val="18"/>
    </w:rPr>
  </w:style>
  <w:style w:type="character" w:customStyle="1" w:styleId="BalloonTextChar">
    <w:name w:val="Balloon Text Char"/>
    <w:basedOn w:val="DefaultParagraphFont"/>
    <w:link w:val="BalloonText"/>
    <w:uiPriority w:val="99"/>
    <w:rsid w:val="00C22821"/>
    <w:rPr>
      <w:rFonts w:ascii="Segoe UI" w:hAnsi="Segoe UI" w:cs="Segoe UI"/>
      <w:sz w:val="18"/>
      <w:szCs w:val="18"/>
      <w:lang w:val="ga-IE"/>
    </w:rPr>
  </w:style>
  <w:style w:type="character" w:styleId="CommentReference">
    <w:name w:val="annotation reference"/>
    <w:basedOn w:val="DefaultParagraphFont"/>
    <w:qFormat/>
    <w:rsid w:val="00C22821"/>
    <w:rPr>
      <w:sz w:val="16"/>
      <w:szCs w:val="16"/>
    </w:rPr>
  </w:style>
  <w:style w:type="paragraph" w:styleId="CommentText">
    <w:name w:val="annotation text"/>
    <w:aliases w:val="Char2"/>
    <w:basedOn w:val="Normal"/>
    <w:link w:val="CommentTextChar"/>
    <w:uiPriority w:val="99"/>
    <w:qFormat/>
    <w:rsid w:val="00C22821"/>
    <w:rPr>
      <w:sz w:val="20"/>
    </w:rPr>
  </w:style>
  <w:style w:type="character" w:customStyle="1" w:styleId="CommentTextChar">
    <w:name w:val="Comment Text Char"/>
    <w:aliases w:val="Char2 Char"/>
    <w:basedOn w:val="DefaultParagraphFont"/>
    <w:link w:val="CommentText"/>
    <w:uiPriority w:val="99"/>
    <w:qFormat/>
    <w:rsid w:val="00C22821"/>
    <w:rPr>
      <w:lang w:val="ga-IE"/>
    </w:rPr>
  </w:style>
  <w:style w:type="paragraph" w:styleId="CommentSubject">
    <w:name w:val="annotation subject"/>
    <w:basedOn w:val="CommentText"/>
    <w:next w:val="CommentText"/>
    <w:link w:val="CommentSubjectChar"/>
    <w:uiPriority w:val="99"/>
    <w:unhideWhenUsed/>
    <w:rsid w:val="00C22821"/>
    <w:rPr>
      <w:b/>
      <w:bCs/>
    </w:rPr>
  </w:style>
  <w:style w:type="character" w:customStyle="1" w:styleId="CommentSubjectChar">
    <w:name w:val="Comment Subject Char"/>
    <w:basedOn w:val="CommentTextChar"/>
    <w:link w:val="CommentSubject"/>
    <w:uiPriority w:val="99"/>
    <w:rsid w:val="00C22821"/>
    <w:rPr>
      <w:b/>
      <w:bCs/>
      <w:lang w:val="ga-IE"/>
    </w:rPr>
  </w:style>
  <w:style w:type="paragraph" w:customStyle="1" w:styleId="Normal12Italic">
    <w:name w:val="Normal12Italic"/>
    <w:basedOn w:val="Normal"/>
    <w:rsid w:val="00C22821"/>
    <w:pPr>
      <w:spacing w:after="240"/>
    </w:pPr>
    <w:rPr>
      <w:i/>
      <w:noProof/>
    </w:rPr>
  </w:style>
  <w:style w:type="paragraph" w:customStyle="1" w:styleId="JustificationTitle">
    <w:name w:val="JustificationTitle"/>
    <w:basedOn w:val="Normal"/>
    <w:next w:val="Normal"/>
    <w:rsid w:val="00C22821"/>
    <w:pPr>
      <w:keepNext/>
      <w:spacing w:before="240" w:after="240"/>
      <w:jc w:val="center"/>
    </w:pPr>
    <w:rPr>
      <w:i/>
      <w:noProof/>
    </w:rPr>
  </w:style>
  <w:style w:type="paragraph" w:customStyle="1" w:styleId="CrossRef">
    <w:name w:val="CrossRef"/>
    <w:basedOn w:val="Normal"/>
    <w:rsid w:val="00C22821"/>
    <w:pPr>
      <w:spacing w:before="240"/>
      <w:jc w:val="center"/>
    </w:pPr>
    <w:rPr>
      <w:i/>
    </w:rPr>
  </w:style>
  <w:style w:type="paragraph" w:customStyle="1" w:styleId="Normal24a">
    <w:name w:val="Normal24a"/>
    <w:basedOn w:val="Normal"/>
    <w:rsid w:val="00C22821"/>
    <w:pPr>
      <w:spacing w:after="480"/>
    </w:pPr>
  </w:style>
  <w:style w:type="paragraph" w:customStyle="1" w:styleId="NormalBoldCenter">
    <w:name w:val="NormalBoldCenter"/>
    <w:basedOn w:val="Normal"/>
    <w:rsid w:val="00C22821"/>
    <w:pPr>
      <w:jc w:val="center"/>
    </w:pPr>
    <w:rPr>
      <w:b/>
    </w:rPr>
  </w:style>
  <w:style w:type="paragraph" w:customStyle="1" w:styleId="Normal12a">
    <w:name w:val="Normal12a"/>
    <w:basedOn w:val="Normal"/>
    <w:rsid w:val="00C22821"/>
    <w:pPr>
      <w:spacing w:after="240"/>
    </w:pPr>
  </w:style>
  <w:style w:type="paragraph" w:customStyle="1" w:styleId="RollCallVotes">
    <w:name w:val="RollCallVotes"/>
    <w:basedOn w:val="Normal"/>
    <w:rsid w:val="00C22821"/>
    <w:pPr>
      <w:spacing w:before="120" w:after="120"/>
      <w:jc w:val="center"/>
    </w:pPr>
    <w:rPr>
      <w:b/>
      <w:bCs/>
      <w:snapToGrid w:val="0"/>
      <w:sz w:val="16"/>
      <w:lang w:eastAsia="en-US"/>
    </w:rPr>
  </w:style>
  <w:style w:type="paragraph" w:customStyle="1" w:styleId="RollCallTabs">
    <w:name w:val="RollCallTabs"/>
    <w:basedOn w:val="Normal"/>
    <w:qFormat/>
    <w:rsid w:val="00C22821"/>
    <w:pPr>
      <w:tabs>
        <w:tab w:val="center" w:pos="284"/>
        <w:tab w:val="left" w:pos="426"/>
      </w:tabs>
    </w:pPr>
    <w:rPr>
      <w:snapToGrid w:val="0"/>
      <w:lang w:eastAsia="en-US"/>
    </w:rPr>
  </w:style>
  <w:style w:type="paragraph" w:customStyle="1" w:styleId="RollCallSymbols14pt">
    <w:name w:val="RollCallSymbols14pt"/>
    <w:basedOn w:val="Normal"/>
    <w:rsid w:val="00C22821"/>
    <w:pPr>
      <w:spacing w:before="120" w:after="120"/>
      <w:jc w:val="center"/>
    </w:pPr>
    <w:rPr>
      <w:rFonts w:ascii="Arial" w:hAnsi="Arial"/>
      <w:b/>
      <w:bCs/>
      <w:snapToGrid w:val="0"/>
      <w:sz w:val="28"/>
      <w:lang w:eastAsia="en-US"/>
    </w:rPr>
  </w:style>
  <w:style w:type="paragraph" w:customStyle="1" w:styleId="RollCallTable">
    <w:name w:val="RollCallTable"/>
    <w:basedOn w:val="Normal"/>
    <w:rsid w:val="00C22821"/>
    <w:pPr>
      <w:spacing w:before="120" w:after="120"/>
    </w:pPr>
    <w:rPr>
      <w:snapToGrid w:val="0"/>
      <w:sz w:val="16"/>
      <w:lang w:eastAsia="en-US"/>
    </w:rPr>
  </w:style>
  <w:style w:type="paragraph" w:customStyle="1" w:styleId="AmDocTypeTab">
    <w:name w:val="AmDocTypeTab"/>
    <w:basedOn w:val="Normal"/>
    <w:rsid w:val="00593B30"/>
    <w:pPr>
      <w:tabs>
        <w:tab w:val="right" w:pos="9072"/>
      </w:tabs>
    </w:pPr>
    <w:rPr>
      <w:b/>
    </w:rPr>
  </w:style>
  <w:style w:type="paragraph" w:customStyle="1" w:styleId="NormalCenter12a">
    <w:name w:val="NormalCenter12a"/>
    <w:basedOn w:val="Normal"/>
    <w:rsid w:val="00593B30"/>
    <w:pPr>
      <w:spacing w:after="240"/>
      <w:jc w:val="center"/>
    </w:pPr>
  </w:style>
  <w:style w:type="paragraph" w:customStyle="1" w:styleId="AmDateTab">
    <w:name w:val="AmDateTab"/>
    <w:basedOn w:val="Normal"/>
    <w:rsid w:val="00593B30"/>
    <w:pPr>
      <w:tabs>
        <w:tab w:val="right" w:pos="9072"/>
      </w:tabs>
    </w:pPr>
  </w:style>
  <w:style w:type="paragraph" w:customStyle="1" w:styleId="AmHeadingConsam">
    <w:name w:val="AmHeadingConsam"/>
    <w:basedOn w:val="Normal"/>
    <w:next w:val="NormalCenter12a"/>
    <w:rsid w:val="00593B30"/>
    <w:pPr>
      <w:spacing w:before="720" w:after="240"/>
      <w:jc w:val="center"/>
    </w:pPr>
  </w:style>
  <w:style w:type="numbering" w:customStyle="1" w:styleId="NoList1">
    <w:name w:val="No List1"/>
    <w:next w:val="NoList"/>
    <w:uiPriority w:val="99"/>
    <w:semiHidden/>
    <w:unhideWhenUsed/>
    <w:rsid w:val="00593B30"/>
  </w:style>
  <w:style w:type="paragraph" w:customStyle="1" w:styleId="NormalCentered">
    <w:name w:val="Normal Centered"/>
    <w:basedOn w:val="Normal"/>
    <w:rsid w:val="00593B30"/>
    <w:pPr>
      <w:widowControl/>
      <w:spacing w:before="200" w:after="120" w:line="360" w:lineRule="auto"/>
      <w:jc w:val="center"/>
    </w:pPr>
    <w:rPr>
      <w:rFonts w:eastAsia="Calibri"/>
      <w:szCs w:val="22"/>
      <w:lang w:eastAsia="en-US"/>
    </w:rPr>
  </w:style>
  <w:style w:type="paragraph" w:customStyle="1" w:styleId="NormalRight">
    <w:name w:val="Normal Right"/>
    <w:basedOn w:val="Normal"/>
    <w:rsid w:val="00593B3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93B3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93B3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93B3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93B30"/>
    <w:pPr>
      <w:widowControl/>
    </w:pPr>
    <w:rPr>
      <w:rFonts w:eastAsia="Calibri"/>
      <w:sz w:val="2"/>
      <w:szCs w:val="22"/>
      <w:lang w:eastAsia="en-US"/>
    </w:rPr>
  </w:style>
  <w:style w:type="paragraph" w:customStyle="1" w:styleId="FooterCouncil">
    <w:name w:val="Footer Council"/>
    <w:basedOn w:val="Normal"/>
    <w:rsid w:val="00593B30"/>
    <w:pPr>
      <w:widowControl/>
    </w:pPr>
    <w:rPr>
      <w:rFonts w:eastAsia="Calibri"/>
      <w:sz w:val="2"/>
      <w:szCs w:val="22"/>
      <w:lang w:eastAsia="en-US"/>
    </w:rPr>
  </w:style>
  <w:style w:type="paragraph" w:customStyle="1" w:styleId="TechnicalBlock">
    <w:name w:val="Technical Block"/>
    <w:basedOn w:val="Normal"/>
    <w:next w:val="Normal"/>
    <w:link w:val="TechnicalBlockChar"/>
    <w:rsid w:val="00593B30"/>
    <w:pPr>
      <w:widowControl/>
      <w:spacing w:after="240"/>
      <w:jc w:val="center"/>
    </w:pPr>
    <w:rPr>
      <w:rFonts w:eastAsia="Calibri"/>
      <w:szCs w:val="22"/>
      <w:lang w:eastAsia="en-US"/>
    </w:rPr>
  </w:style>
  <w:style w:type="paragraph" w:customStyle="1" w:styleId="FinalLine">
    <w:name w:val="Final Line"/>
    <w:basedOn w:val="Normal"/>
    <w:next w:val="Normal"/>
    <w:rsid w:val="00593B3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93B3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593B30"/>
    <w:pPr>
      <w:widowControl/>
      <w:spacing w:before="120" w:after="120" w:line="360" w:lineRule="auto"/>
      <w:ind w:left="567"/>
    </w:pPr>
    <w:rPr>
      <w:rFonts w:eastAsia="Calibri"/>
      <w:szCs w:val="22"/>
      <w:lang w:eastAsia="en-US"/>
    </w:rPr>
  </w:style>
  <w:style w:type="paragraph" w:customStyle="1" w:styleId="Text2">
    <w:name w:val="Text 2"/>
    <w:basedOn w:val="Normal"/>
    <w:rsid w:val="00593B30"/>
    <w:pPr>
      <w:widowControl/>
      <w:spacing w:before="120" w:after="120" w:line="360" w:lineRule="auto"/>
      <w:ind w:left="1134"/>
    </w:pPr>
    <w:rPr>
      <w:rFonts w:eastAsia="Calibri"/>
      <w:szCs w:val="22"/>
      <w:lang w:eastAsia="en-US"/>
    </w:rPr>
  </w:style>
  <w:style w:type="paragraph" w:customStyle="1" w:styleId="Text3">
    <w:name w:val="Text 3"/>
    <w:basedOn w:val="Normal"/>
    <w:rsid w:val="00593B30"/>
    <w:pPr>
      <w:widowControl/>
      <w:spacing w:before="120" w:after="120" w:line="360" w:lineRule="auto"/>
      <w:ind w:left="1701"/>
    </w:pPr>
    <w:rPr>
      <w:rFonts w:eastAsia="Calibri"/>
      <w:szCs w:val="22"/>
      <w:lang w:eastAsia="en-US"/>
    </w:rPr>
  </w:style>
  <w:style w:type="paragraph" w:customStyle="1" w:styleId="Text4">
    <w:name w:val="Text 4"/>
    <w:basedOn w:val="Normal"/>
    <w:rsid w:val="00593B30"/>
    <w:pPr>
      <w:widowControl/>
      <w:spacing w:before="120" w:after="120" w:line="360" w:lineRule="auto"/>
      <w:ind w:left="2268"/>
    </w:pPr>
    <w:rPr>
      <w:rFonts w:eastAsia="Calibri"/>
      <w:szCs w:val="22"/>
      <w:lang w:eastAsia="en-US"/>
    </w:rPr>
  </w:style>
  <w:style w:type="paragraph" w:customStyle="1" w:styleId="Text5">
    <w:name w:val="Text 5"/>
    <w:basedOn w:val="Normal"/>
    <w:rsid w:val="00593B30"/>
    <w:pPr>
      <w:widowControl/>
      <w:spacing w:before="120" w:after="120" w:line="360" w:lineRule="auto"/>
      <w:ind w:left="2835"/>
    </w:pPr>
    <w:rPr>
      <w:rFonts w:eastAsia="Calibri"/>
      <w:szCs w:val="22"/>
      <w:lang w:eastAsia="en-US"/>
    </w:rPr>
  </w:style>
  <w:style w:type="paragraph" w:customStyle="1" w:styleId="Text6">
    <w:name w:val="Text 6"/>
    <w:basedOn w:val="Normal"/>
    <w:rsid w:val="00593B3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93B3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93B3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93B3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93B3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93B3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93B3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93B3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93B3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93B3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93B3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93B30"/>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593B30"/>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593B30"/>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593B30"/>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593B30"/>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593B30"/>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593B30"/>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593B30"/>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93B30"/>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93B30"/>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593B30"/>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593B30"/>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593B30"/>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93B30"/>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93B30"/>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593B30"/>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593B30"/>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593B30"/>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593B30"/>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593B30"/>
    <w:pPr>
      <w:widowControl/>
      <w:numPr>
        <w:numId w:val="3"/>
      </w:numPr>
      <w:spacing w:before="120" w:after="120" w:line="360" w:lineRule="auto"/>
    </w:pPr>
    <w:rPr>
      <w:rFonts w:eastAsia="Calibri"/>
      <w:szCs w:val="22"/>
      <w:lang w:eastAsia="en-US"/>
    </w:rPr>
  </w:style>
  <w:style w:type="paragraph" w:customStyle="1" w:styleId="Dash1">
    <w:name w:val="Dash 1"/>
    <w:basedOn w:val="Normal"/>
    <w:rsid w:val="00593B30"/>
    <w:pPr>
      <w:widowControl/>
      <w:numPr>
        <w:numId w:val="4"/>
      </w:numPr>
      <w:spacing w:before="120" w:after="120" w:line="360" w:lineRule="auto"/>
    </w:pPr>
    <w:rPr>
      <w:rFonts w:eastAsia="Calibri"/>
      <w:szCs w:val="22"/>
      <w:lang w:eastAsia="en-US"/>
    </w:rPr>
  </w:style>
  <w:style w:type="paragraph" w:customStyle="1" w:styleId="Dash2">
    <w:name w:val="Dash 2"/>
    <w:basedOn w:val="Normal"/>
    <w:rsid w:val="00593B30"/>
    <w:pPr>
      <w:widowControl/>
      <w:numPr>
        <w:numId w:val="5"/>
      </w:numPr>
      <w:spacing w:before="120" w:after="120" w:line="360" w:lineRule="auto"/>
    </w:pPr>
    <w:rPr>
      <w:rFonts w:eastAsia="Calibri"/>
      <w:szCs w:val="22"/>
      <w:lang w:eastAsia="en-US"/>
    </w:rPr>
  </w:style>
  <w:style w:type="paragraph" w:customStyle="1" w:styleId="Dash3">
    <w:name w:val="Dash 3"/>
    <w:basedOn w:val="Normal"/>
    <w:rsid w:val="00593B30"/>
    <w:pPr>
      <w:widowControl/>
      <w:numPr>
        <w:numId w:val="6"/>
      </w:numPr>
      <w:spacing w:before="120" w:after="120" w:line="360" w:lineRule="auto"/>
    </w:pPr>
    <w:rPr>
      <w:rFonts w:eastAsia="Calibri"/>
      <w:szCs w:val="22"/>
      <w:lang w:eastAsia="en-US"/>
    </w:rPr>
  </w:style>
  <w:style w:type="paragraph" w:customStyle="1" w:styleId="Dash4">
    <w:name w:val="Dash 4"/>
    <w:basedOn w:val="Normal"/>
    <w:rsid w:val="00593B30"/>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593B30"/>
    <w:pPr>
      <w:numPr>
        <w:numId w:val="8"/>
      </w:numPr>
      <w:tabs>
        <w:tab w:val="clear" w:pos="567"/>
        <w:tab w:val="num" w:pos="1080"/>
      </w:tabs>
      <w:ind w:left="1080" w:hanging="360"/>
    </w:pPr>
  </w:style>
  <w:style w:type="paragraph" w:customStyle="1" w:styleId="DashEqual1">
    <w:name w:val="Dash Equal 1"/>
    <w:basedOn w:val="Dash1"/>
    <w:rsid w:val="00593B30"/>
    <w:pPr>
      <w:numPr>
        <w:numId w:val="9"/>
      </w:numPr>
      <w:tabs>
        <w:tab w:val="clear" w:pos="1134"/>
        <w:tab w:val="num" w:pos="1440"/>
      </w:tabs>
      <w:ind w:left="1440" w:hanging="360"/>
    </w:pPr>
  </w:style>
  <w:style w:type="paragraph" w:customStyle="1" w:styleId="DashEqual2">
    <w:name w:val="Dash Equal 2"/>
    <w:basedOn w:val="Dash2"/>
    <w:rsid w:val="00593B30"/>
    <w:pPr>
      <w:numPr>
        <w:numId w:val="10"/>
      </w:numPr>
      <w:tabs>
        <w:tab w:val="clear" w:pos="1701"/>
        <w:tab w:val="num" w:pos="1440"/>
      </w:tabs>
      <w:ind w:left="1440" w:hanging="360"/>
    </w:pPr>
  </w:style>
  <w:style w:type="paragraph" w:customStyle="1" w:styleId="DashEqual3">
    <w:name w:val="Dash Equal 3"/>
    <w:basedOn w:val="Dash3"/>
    <w:rsid w:val="00593B30"/>
    <w:pPr>
      <w:numPr>
        <w:numId w:val="11"/>
      </w:numPr>
      <w:tabs>
        <w:tab w:val="clear" w:pos="2268"/>
        <w:tab w:val="num" w:pos="1800"/>
      </w:tabs>
      <w:ind w:left="1800" w:hanging="360"/>
    </w:pPr>
  </w:style>
  <w:style w:type="paragraph" w:customStyle="1" w:styleId="DashEqual4">
    <w:name w:val="Dash Equal 4"/>
    <w:basedOn w:val="Dash4"/>
    <w:rsid w:val="00593B30"/>
    <w:pPr>
      <w:numPr>
        <w:numId w:val="12"/>
      </w:numPr>
      <w:tabs>
        <w:tab w:val="clear" w:pos="2835"/>
        <w:tab w:val="num" w:pos="1800"/>
      </w:tabs>
      <w:ind w:left="1800" w:hanging="360"/>
    </w:pPr>
  </w:style>
  <w:style w:type="character" w:customStyle="1" w:styleId="Marker">
    <w:name w:val="Marker"/>
    <w:basedOn w:val="DefaultParagraphFont"/>
    <w:rsid w:val="00593B30"/>
    <w:rPr>
      <w:color w:val="0000FF"/>
      <w:shd w:val="clear" w:color="auto" w:fill="auto"/>
    </w:rPr>
  </w:style>
  <w:style w:type="character" w:customStyle="1" w:styleId="Marker1">
    <w:name w:val="Marker1"/>
    <w:basedOn w:val="DefaultParagraphFont"/>
    <w:rsid w:val="00593B30"/>
    <w:rPr>
      <w:color w:val="008000"/>
      <w:shd w:val="clear" w:color="auto" w:fill="auto"/>
    </w:rPr>
  </w:style>
  <w:style w:type="paragraph" w:customStyle="1" w:styleId="HeadingLeft">
    <w:name w:val="Heading Left"/>
    <w:basedOn w:val="Normal"/>
    <w:next w:val="Normal"/>
    <w:rsid w:val="00593B3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93B30"/>
    <w:pPr>
      <w:numPr>
        <w:numId w:val="22"/>
      </w:numPr>
      <w:tabs>
        <w:tab w:val="clear" w:pos="567"/>
        <w:tab w:val="num" w:pos="1800"/>
      </w:tabs>
      <w:ind w:left="1800" w:hanging="360"/>
    </w:pPr>
  </w:style>
  <w:style w:type="paragraph" w:customStyle="1" w:styleId="Heading123">
    <w:name w:val="Heading 123"/>
    <w:basedOn w:val="HeadingLeft"/>
    <w:next w:val="Normal"/>
    <w:rsid w:val="00593B30"/>
    <w:pPr>
      <w:numPr>
        <w:numId w:val="21"/>
      </w:numPr>
      <w:tabs>
        <w:tab w:val="clear" w:pos="567"/>
        <w:tab w:val="num" w:pos="1800"/>
      </w:tabs>
      <w:ind w:left="1800" w:hanging="360"/>
    </w:pPr>
  </w:style>
  <w:style w:type="paragraph" w:customStyle="1" w:styleId="HeadingABC">
    <w:name w:val="Heading ABC"/>
    <w:basedOn w:val="HeadingLeft"/>
    <w:next w:val="Normal"/>
    <w:rsid w:val="00593B30"/>
    <w:pPr>
      <w:numPr>
        <w:numId w:val="20"/>
      </w:numPr>
      <w:tabs>
        <w:tab w:val="clear" w:pos="567"/>
        <w:tab w:val="num" w:pos="1440"/>
      </w:tabs>
      <w:ind w:left="1440" w:hanging="360"/>
    </w:pPr>
  </w:style>
  <w:style w:type="paragraph" w:customStyle="1" w:styleId="HeadingCentered">
    <w:name w:val="Heading Centered"/>
    <w:basedOn w:val="HeadingLeft"/>
    <w:next w:val="Normal"/>
    <w:rsid w:val="00593B30"/>
    <w:pPr>
      <w:jc w:val="center"/>
    </w:pPr>
  </w:style>
  <w:style w:type="paragraph" w:customStyle="1" w:styleId="Jardin">
    <w:name w:val="Jardin"/>
    <w:basedOn w:val="Normal"/>
    <w:rsid w:val="00593B30"/>
    <w:pPr>
      <w:widowControl/>
      <w:spacing w:before="200"/>
      <w:jc w:val="center"/>
    </w:pPr>
    <w:rPr>
      <w:rFonts w:eastAsia="Calibri"/>
      <w:szCs w:val="22"/>
      <w:lang w:eastAsia="en-US"/>
    </w:rPr>
  </w:style>
  <w:style w:type="paragraph" w:customStyle="1" w:styleId="Amendment">
    <w:name w:val="Amendment"/>
    <w:basedOn w:val="Normal"/>
    <w:next w:val="Normal"/>
    <w:rsid w:val="00593B3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93B3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93B30"/>
    <w:pPr>
      <w:widowControl/>
      <w:spacing w:before="120" w:after="480"/>
      <w:contextualSpacing/>
    </w:pPr>
    <w:rPr>
      <w:rFonts w:eastAsia="Calibri"/>
      <w:szCs w:val="22"/>
      <w:lang w:eastAsia="en-US"/>
    </w:rPr>
  </w:style>
  <w:style w:type="paragraph" w:customStyle="1" w:styleId="ReplyBold">
    <w:name w:val="Reply Bold"/>
    <w:basedOn w:val="ReplyRE"/>
    <w:next w:val="Normal"/>
    <w:rsid w:val="00593B30"/>
    <w:rPr>
      <w:b/>
    </w:rPr>
  </w:style>
  <w:style w:type="paragraph" w:customStyle="1" w:styleId="Annex">
    <w:name w:val="Annex"/>
    <w:basedOn w:val="Normal"/>
    <w:next w:val="Normal"/>
    <w:rsid w:val="00593B3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93B3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93B3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93B30"/>
    <w:rPr>
      <w:rFonts w:ascii="Times New Roman" w:hAnsi="Times New Roman" w:cs="Times New Roman"/>
      <w:b/>
      <w:sz w:val="24"/>
      <w:shd w:val="clear" w:color="auto" w:fill="CCCCCC"/>
    </w:rPr>
  </w:style>
  <w:style w:type="paragraph" w:customStyle="1" w:styleId="NormalCompact">
    <w:name w:val="Normal Compact"/>
    <w:basedOn w:val="Normal"/>
    <w:next w:val="Normal"/>
    <w:rsid w:val="00593B30"/>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93B30"/>
    <w:pPr>
      <w:widowControl/>
    </w:pPr>
    <w:rPr>
      <w:rFonts w:eastAsia="Calibri"/>
      <w:sz w:val="20"/>
      <w:lang w:eastAsia="en-US"/>
    </w:rPr>
  </w:style>
  <w:style w:type="character" w:customStyle="1" w:styleId="EndnoteTextChar">
    <w:name w:val="Endnote Text Char"/>
    <w:basedOn w:val="DefaultParagraphFont"/>
    <w:link w:val="EndnoteText"/>
    <w:uiPriority w:val="99"/>
    <w:rsid w:val="00593B30"/>
    <w:rPr>
      <w:rFonts w:eastAsia="Calibri"/>
      <w:lang w:val="ga-IE" w:eastAsia="en-US"/>
    </w:rPr>
  </w:style>
  <w:style w:type="character" w:styleId="EndnoteReference">
    <w:name w:val="endnote reference"/>
    <w:basedOn w:val="DefaultParagraphFont"/>
    <w:uiPriority w:val="99"/>
    <w:unhideWhenUsed/>
    <w:rsid w:val="00593B30"/>
    <w:rPr>
      <w:vertAlign w:val="superscript"/>
    </w:rPr>
  </w:style>
  <w:style w:type="paragraph" w:customStyle="1" w:styleId="HeaderCouncilLarge">
    <w:name w:val="Header Council Large"/>
    <w:basedOn w:val="Normal"/>
    <w:link w:val="HeaderCouncilLargeChar"/>
    <w:rsid w:val="00593B3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93B30"/>
    <w:rPr>
      <w:rFonts w:eastAsia="Calibri"/>
      <w:sz w:val="24"/>
      <w:szCs w:val="22"/>
      <w:lang w:val="ga-IE" w:eastAsia="en-US"/>
    </w:rPr>
  </w:style>
  <w:style w:type="character" w:customStyle="1" w:styleId="HeaderCouncilLargeChar">
    <w:name w:val="Header Council Large Char"/>
    <w:basedOn w:val="TechnicalBlockChar"/>
    <w:link w:val="HeaderCouncilLarge"/>
    <w:rsid w:val="00593B30"/>
    <w:rPr>
      <w:rFonts w:eastAsia="Calibri"/>
      <w:sz w:val="2"/>
      <w:szCs w:val="22"/>
      <w:lang w:val="ga-IE" w:eastAsia="en-US"/>
    </w:rPr>
  </w:style>
  <w:style w:type="paragraph" w:customStyle="1" w:styleId="FooterText">
    <w:name w:val="Footer Text"/>
    <w:basedOn w:val="Normal"/>
    <w:rsid w:val="00593B30"/>
    <w:pPr>
      <w:widowControl/>
    </w:pPr>
    <w:rPr>
      <w:szCs w:val="24"/>
      <w:lang w:eastAsia="en-US"/>
    </w:rPr>
  </w:style>
  <w:style w:type="character" w:styleId="PlaceholderText">
    <w:name w:val="Placeholder Text"/>
    <w:basedOn w:val="DefaultParagraphFont"/>
    <w:uiPriority w:val="99"/>
    <w:semiHidden/>
    <w:rsid w:val="00593B30"/>
    <w:rPr>
      <w:color w:val="808080"/>
    </w:rPr>
  </w:style>
  <w:style w:type="paragraph" w:styleId="TOC4">
    <w:name w:val="toc 4"/>
    <w:basedOn w:val="Normal"/>
    <w:next w:val="Normal"/>
    <w:uiPriority w:val="39"/>
    <w:unhideWhenUsed/>
    <w:rsid w:val="00593B3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593B3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593B3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593B3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593B3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593B30"/>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593B30"/>
    <w:pPr>
      <w:widowControl/>
      <w:spacing w:before="120" w:after="120" w:line="360" w:lineRule="auto"/>
      <w:ind w:left="4252"/>
    </w:pPr>
    <w:rPr>
      <w:rFonts w:eastAsia="Calibri"/>
      <w:szCs w:val="22"/>
      <w:lang w:eastAsia="en-US"/>
    </w:rPr>
  </w:style>
  <w:style w:type="paragraph" w:customStyle="1" w:styleId="Text8">
    <w:name w:val="Text 8"/>
    <w:basedOn w:val="Normal"/>
    <w:rsid w:val="00593B30"/>
    <w:pPr>
      <w:widowControl/>
      <w:spacing w:before="120" w:after="120" w:line="360" w:lineRule="auto"/>
      <w:ind w:left="4819"/>
    </w:pPr>
    <w:rPr>
      <w:rFonts w:eastAsia="Calibri"/>
      <w:szCs w:val="22"/>
      <w:lang w:eastAsia="en-US"/>
    </w:rPr>
  </w:style>
  <w:style w:type="paragraph" w:customStyle="1" w:styleId="Text9">
    <w:name w:val="Text 9"/>
    <w:basedOn w:val="Normal"/>
    <w:rsid w:val="00593B30"/>
    <w:pPr>
      <w:widowControl/>
      <w:spacing w:before="120" w:after="120" w:line="360" w:lineRule="auto"/>
      <w:ind w:left="5386"/>
    </w:pPr>
    <w:rPr>
      <w:rFonts w:eastAsia="Calibri"/>
      <w:szCs w:val="22"/>
      <w:lang w:eastAsia="en-US"/>
    </w:rPr>
  </w:style>
  <w:style w:type="paragraph" w:customStyle="1" w:styleId="Text10">
    <w:name w:val="Text 10"/>
    <w:basedOn w:val="Normal"/>
    <w:rsid w:val="00593B30"/>
    <w:pPr>
      <w:widowControl/>
      <w:spacing w:before="120" w:after="120" w:line="360" w:lineRule="auto"/>
      <w:ind w:left="5953"/>
    </w:pPr>
    <w:rPr>
      <w:rFonts w:eastAsia="Calibri"/>
      <w:szCs w:val="22"/>
      <w:lang w:eastAsia="en-US"/>
    </w:rPr>
  </w:style>
  <w:style w:type="paragraph" w:customStyle="1" w:styleId="NormalLeft">
    <w:name w:val="Normal Left"/>
    <w:basedOn w:val="Normal"/>
    <w:rsid w:val="00593B30"/>
    <w:pPr>
      <w:widowControl/>
      <w:spacing w:before="120" w:after="120" w:line="360" w:lineRule="auto"/>
    </w:pPr>
    <w:rPr>
      <w:rFonts w:eastAsia="Calibri"/>
      <w:szCs w:val="22"/>
      <w:lang w:eastAsia="en-US"/>
    </w:rPr>
  </w:style>
  <w:style w:type="paragraph" w:customStyle="1" w:styleId="QuotedText">
    <w:name w:val="Quoted Text"/>
    <w:basedOn w:val="Normal"/>
    <w:rsid w:val="00593B30"/>
    <w:pPr>
      <w:widowControl/>
      <w:spacing w:before="120" w:after="120" w:line="360" w:lineRule="auto"/>
      <w:ind w:left="1417"/>
    </w:pPr>
    <w:rPr>
      <w:rFonts w:eastAsia="Calibri"/>
      <w:szCs w:val="22"/>
      <w:lang w:eastAsia="en-US"/>
    </w:rPr>
  </w:style>
  <w:style w:type="paragraph" w:customStyle="1" w:styleId="Point0">
    <w:name w:val="Point 0"/>
    <w:basedOn w:val="Normal"/>
    <w:rsid w:val="00593B30"/>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593B30"/>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593B3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593B3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593B3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593B3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593B3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93B3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93B3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93B3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593B3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593B3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593B3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593B3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593B3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593B3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593B3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593B3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593B3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593B3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593B3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593B3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593B30"/>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593B30"/>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593B30"/>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593B30"/>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593B30"/>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593B30"/>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593B30"/>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593B30"/>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593B30"/>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593B30"/>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593B30"/>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593B30"/>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593B30"/>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593B30"/>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593B30"/>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593B30"/>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593B3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593B3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593B3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593B3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593B3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93B3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93B3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593B3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593B3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593B3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593B3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593B3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593B3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93B3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93B3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593B3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593B3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593B3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593B3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593B30"/>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593B30"/>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593B30"/>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593B30"/>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593B30"/>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593B30"/>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593B30"/>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593B30"/>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593B30"/>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593B30"/>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593B30"/>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593B30"/>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593B30"/>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593B30"/>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593B3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93B30"/>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93B30"/>
    <w:pPr>
      <w:widowControl/>
      <w:spacing w:before="480" w:after="120" w:line="360" w:lineRule="auto"/>
    </w:pPr>
    <w:rPr>
      <w:rFonts w:eastAsia="Calibri"/>
      <w:szCs w:val="22"/>
      <w:lang w:eastAsia="en-US"/>
    </w:rPr>
  </w:style>
  <w:style w:type="paragraph" w:customStyle="1" w:styleId="Considrant">
    <w:name w:val="Considérant"/>
    <w:basedOn w:val="Normal"/>
    <w:rsid w:val="00593B30"/>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593B30"/>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593B30"/>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593B30"/>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593B30"/>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593B30"/>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593B3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593B3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593B30"/>
    <w:pPr>
      <w:widowControl/>
      <w:spacing w:line="360" w:lineRule="auto"/>
      <w:jc w:val="center"/>
    </w:pPr>
    <w:rPr>
      <w:rFonts w:eastAsia="Calibri"/>
      <w:b/>
      <w:szCs w:val="22"/>
      <w:lang w:eastAsia="en-US"/>
    </w:rPr>
  </w:style>
  <w:style w:type="paragraph" w:customStyle="1" w:styleId="Statut">
    <w:name w:val="Statut"/>
    <w:basedOn w:val="Normal"/>
    <w:next w:val="Typedudocument"/>
    <w:rsid w:val="00593B30"/>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93B30"/>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593B30"/>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593B30"/>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593B3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93B3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93B30"/>
    <w:pPr>
      <w:widowControl/>
      <w:spacing w:line="360" w:lineRule="auto"/>
      <w:ind w:left="5103"/>
    </w:pPr>
    <w:rPr>
      <w:rFonts w:eastAsia="Calibri"/>
      <w:szCs w:val="22"/>
      <w:lang w:eastAsia="en-US"/>
    </w:rPr>
  </w:style>
  <w:style w:type="paragraph" w:customStyle="1" w:styleId="EntLogo">
    <w:name w:val="EntLogo"/>
    <w:basedOn w:val="Normal"/>
    <w:rsid w:val="00593B30"/>
    <w:pPr>
      <w:widowControl/>
      <w:tabs>
        <w:tab w:val="right" w:pos="9639"/>
      </w:tabs>
      <w:spacing w:line="360" w:lineRule="auto"/>
    </w:pPr>
    <w:rPr>
      <w:rFonts w:eastAsia="Calibri"/>
      <w:b/>
      <w:szCs w:val="22"/>
      <w:lang w:eastAsia="en-US"/>
    </w:rPr>
  </w:style>
  <w:style w:type="paragraph" w:customStyle="1" w:styleId="EntInstit">
    <w:name w:val="EntInstit"/>
    <w:basedOn w:val="Normal"/>
    <w:rsid w:val="00593B30"/>
    <w:pPr>
      <w:widowControl/>
      <w:jc w:val="right"/>
    </w:pPr>
    <w:rPr>
      <w:rFonts w:eastAsia="Calibri"/>
      <w:b/>
      <w:szCs w:val="22"/>
      <w:lang w:eastAsia="en-US"/>
    </w:rPr>
  </w:style>
  <w:style w:type="paragraph" w:customStyle="1" w:styleId="EntRefer">
    <w:name w:val="EntRefer"/>
    <w:basedOn w:val="Normal"/>
    <w:rsid w:val="00593B30"/>
    <w:pPr>
      <w:widowControl/>
    </w:pPr>
    <w:rPr>
      <w:rFonts w:eastAsia="Calibri"/>
      <w:b/>
      <w:szCs w:val="22"/>
      <w:lang w:eastAsia="en-US"/>
    </w:rPr>
  </w:style>
  <w:style w:type="paragraph" w:customStyle="1" w:styleId="EntEmet">
    <w:name w:val="EntEmet"/>
    <w:basedOn w:val="Normal"/>
    <w:rsid w:val="00593B30"/>
    <w:pPr>
      <w:widowControl/>
      <w:spacing w:before="40"/>
    </w:pPr>
    <w:rPr>
      <w:rFonts w:eastAsia="Calibri"/>
      <w:szCs w:val="22"/>
      <w:lang w:eastAsia="en-US"/>
    </w:rPr>
  </w:style>
  <w:style w:type="paragraph" w:customStyle="1" w:styleId="EntText">
    <w:name w:val="EntText"/>
    <w:basedOn w:val="Normal"/>
    <w:rsid w:val="00593B30"/>
    <w:pPr>
      <w:widowControl/>
      <w:spacing w:before="120" w:after="120" w:line="360" w:lineRule="auto"/>
    </w:pPr>
    <w:rPr>
      <w:rFonts w:eastAsia="Calibri"/>
      <w:szCs w:val="22"/>
      <w:lang w:eastAsia="en-US"/>
    </w:rPr>
  </w:style>
  <w:style w:type="paragraph" w:customStyle="1" w:styleId="EntEU">
    <w:name w:val="EntEU"/>
    <w:basedOn w:val="Normal"/>
    <w:rsid w:val="00593B30"/>
    <w:pPr>
      <w:widowControl/>
      <w:spacing w:before="240" w:after="240"/>
      <w:jc w:val="center"/>
    </w:pPr>
    <w:rPr>
      <w:rFonts w:eastAsia="Calibri"/>
      <w:b/>
      <w:sz w:val="36"/>
      <w:szCs w:val="22"/>
      <w:lang w:eastAsia="en-US"/>
    </w:rPr>
  </w:style>
  <w:style w:type="paragraph" w:customStyle="1" w:styleId="EntASSOC">
    <w:name w:val="EntASSOC"/>
    <w:basedOn w:val="Normal"/>
    <w:rsid w:val="00593B30"/>
    <w:pPr>
      <w:widowControl/>
      <w:jc w:val="center"/>
    </w:pPr>
    <w:rPr>
      <w:rFonts w:eastAsia="Calibri"/>
      <w:b/>
      <w:szCs w:val="22"/>
      <w:lang w:eastAsia="en-US"/>
    </w:rPr>
  </w:style>
  <w:style w:type="paragraph" w:customStyle="1" w:styleId="EntACP">
    <w:name w:val="EntACP"/>
    <w:basedOn w:val="Normal"/>
    <w:rsid w:val="00593B30"/>
    <w:pPr>
      <w:widowControl/>
      <w:spacing w:after="180"/>
      <w:jc w:val="center"/>
    </w:pPr>
    <w:rPr>
      <w:rFonts w:eastAsia="Calibri"/>
      <w:b/>
      <w:spacing w:val="40"/>
      <w:sz w:val="28"/>
      <w:szCs w:val="22"/>
      <w:lang w:eastAsia="en-US"/>
    </w:rPr>
  </w:style>
  <w:style w:type="paragraph" w:customStyle="1" w:styleId="EntInstitACP">
    <w:name w:val="EntInstitACP"/>
    <w:basedOn w:val="Normal"/>
    <w:rsid w:val="00593B30"/>
    <w:pPr>
      <w:widowControl/>
      <w:jc w:val="center"/>
    </w:pPr>
    <w:rPr>
      <w:rFonts w:eastAsia="Calibri"/>
      <w:b/>
      <w:szCs w:val="22"/>
      <w:lang w:eastAsia="en-US"/>
    </w:rPr>
  </w:style>
  <w:style w:type="paragraph" w:customStyle="1" w:styleId="Genredudocument">
    <w:name w:val="Genre du document"/>
    <w:basedOn w:val="EntRefer"/>
    <w:next w:val="EntRefer"/>
    <w:rsid w:val="00593B30"/>
    <w:pPr>
      <w:spacing w:before="240"/>
    </w:pPr>
  </w:style>
  <w:style w:type="paragraph" w:customStyle="1" w:styleId="Accordtitre">
    <w:name w:val="Accord titre"/>
    <w:basedOn w:val="Normal"/>
    <w:rsid w:val="00593B30"/>
    <w:pPr>
      <w:widowControl/>
      <w:spacing w:line="360" w:lineRule="auto"/>
      <w:jc w:val="center"/>
    </w:pPr>
    <w:rPr>
      <w:rFonts w:eastAsia="Calibri"/>
      <w:szCs w:val="22"/>
      <w:lang w:eastAsia="en-US"/>
    </w:rPr>
  </w:style>
  <w:style w:type="paragraph" w:customStyle="1" w:styleId="FooterAccord">
    <w:name w:val="Footer Accord"/>
    <w:basedOn w:val="Normal"/>
    <w:rsid w:val="00593B3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93B3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93B3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593B3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593B30"/>
    <w:pPr>
      <w:spacing w:after="240"/>
    </w:pPr>
  </w:style>
  <w:style w:type="paragraph" w:customStyle="1" w:styleId="Annexetitre">
    <w:name w:val="Annexe titre"/>
    <w:basedOn w:val="Normal"/>
    <w:next w:val="Normal"/>
    <w:rsid w:val="00593B30"/>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593B3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93B3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93B3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93B3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93B3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93B3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93B3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93B3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93B3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93B3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93B3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93B3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93B3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93B3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93B3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93B3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93B3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93B3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93B3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93B3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93B3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93B3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93B3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93B3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93B3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93B3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93B3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93B30"/>
    <w:pPr>
      <w:pBdr>
        <w:left w:val="single" w:sz="18" w:space="5" w:color="0070C0"/>
      </w:pBdr>
      <w:spacing w:after="160" w:line="259" w:lineRule="auto"/>
    </w:pPr>
    <w:rPr>
      <w:rFonts w:ascii="Calibri" w:eastAsia="Calibri" w:hAnsi="Calibri" w:cs="Arial"/>
      <w:i/>
      <w:sz w:val="22"/>
      <w:szCs w:val="22"/>
      <w:lang w:val="ga-IE" w:eastAsia="en-US"/>
    </w:rPr>
  </w:style>
  <w:style w:type="paragraph" w:customStyle="1" w:styleId="CommentFwdQuotedText">
    <w:name w:val="CommentFwdQuotedText"/>
    <w:basedOn w:val="Normal"/>
    <w:rsid w:val="00593B3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93B30"/>
    <w:pPr>
      <w:pBdr>
        <w:top w:val="none" w:sz="0" w:space="0" w:color="auto"/>
        <w:left w:val="single" w:sz="4" w:space="20" w:color="auto"/>
      </w:pBdr>
    </w:pPr>
  </w:style>
  <w:style w:type="character" w:customStyle="1" w:styleId="diff-tte-added">
    <w:name w:val="diff-tte-added"/>
    <w:basedOn w:val="DefaultParagraphFont"/>
    <w:rsid w:val="00593B30"/>
    <w:rPr>
      <w:b/>
      <w:i/>
    </w:rPr>
  </w:style>
  <w:style w:type="character" w:customStyle="1" w:styleId="diff-tte-removed">
    <w:name w:val="diff-tte-removed"/>
    <w:basedOn w:val="DefaultParagraphFont"/>
    <w:rsid w:val="00593B30"/>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593B30"/>
    <w:pPr>
      <w:widowControl/>
      <w:spacing w:before="120" w:after="120" w:line="360" w:lineRule="auto"/>
      <w:ind w:left="720"/>
      <w:contextualSpacing/>
    </w:pPr>
    <w:rPr>
      <w:rFonts w:eastAsia="Calibri"/>
      <w:szCs w:val="22"/>
      <w:lang w:eastAsia="en-US"/>
    </w:rPr>
  </w:style>
  <w:style w:type="character" w:styleId="Hyperlink">
    <w:name w:val="Hyperlink"/>
    <w:uiPriority w:val="99"/>
    <w:rsid w:val="00593B30"/>
    <w:rPr>
      <w:color w:val="0000FF"/>
      <w:u w:val="single"/>
      <w:shd w:val="clear" w:color="auto" w:fill="auto"/>
    </w:rPr>
  </w:style>
  <w:style w:type="paragraph" w:styleId="ListBullet4">
    <w:name w:val="List Bullet 4"/>
    <w:basedOn w:val="Normal"/>
    <w:uiPriority w:val="99"/>
    <w:rsid w:val="00593B30"/>
    <w:pPr>
      <w:widowControl/>
      <w:numPr>
        <w:numId w:val="41"/>
      </w:numPr>
      <w:spacing w:before="120" w:after="120" w:line="360" w:lineRule="auto"/>
    </w:pPr>
    <w:rPr>
      <w:szCs w:val="22"/>
      <w:lang w:eastAsia="de-DE"/>
    </w:rPr>
  </w:style>
  <w:style w:type="paragraph" w:styleId="ListNumber">
    <w:name w:val="List Number"/>
    <w:basedOn w:val="Normal"/>
    <w:rsid w:val="00593B30"/>
    <w:pPr>
      <w:widowControl/>
      <w:numPr>
        <w:numId w:val="45"/>
      </w:numPr>
      <w:spacing w:before="120" w:after="120" w:line="360" w:lineRule="auto"/>
    </w:pPr>
    <w:rPr>
      <w:szCs w:val="22"/>
      <w:lang w:eastAsia="de-DE"/>
    </w:rPr>
  </w:style>
  <w:style w:type="paragraph" w:customStyle="1" w:styleId="ListBullet1">
    <w:name w:val="List Bullet 1"/>
    <w:basedOn w:val="Normal"/>
    <w:rsid w:val="00593B30"/>
    <w:pPr>
      <w:widowControl/>
      <w:numPr>
        <w:numId w:val="40"/>
      </w:numPr>
      <w:spacing w:before="120" w:after="120" w:line="360" w:lineRule="auto"/>
    </w:pPr>
    <w:rPr>
      <w:szCs w:val="22"/>
      <w:lang w:eastAsia="de-DE"/>
    </w:rPr>
  </w:style>
  <w:style w:type="paragraph" w:customStyle="1" w:styleId="ListDash">
    <w:name w:val="List Dash"/>
    <w:basedOn w:val="Normal"/>
    <w:rsid w:val="00593B30"/>
    <w:pPr>
      <w:widowControl/>
      <w:numPr>
        <w:numId w:val="42"/>
      </w:numPr>
      <w:spacing w:before="120" w:after="120" w:line="360" w:lineRule="auto"/>
    </w:pPr>
    <w:rPr>
      <w:szCs w:val="22"/>
      <w:lang w:eastAsia="de-DE"/>
    </w:rPr>
  </w:style>
  <w:style w:type="paragraph" w:customStyle="1" w:styleId="ListDash1">
    <w:name w:val="List Dash 1"/>
    <w:basedOn w:val="Normal"/>
    <w:rsid w:val="00593B30"/>
    <w:pPr>
      <w:widowControl/>
      <w:numPr>
        <w:numId w:val="43"/>
      </w:numPr>
      <w:spacing w:before="120" w:after="120" w:line="360" w:lineRule="auto"/>
    </w:pPr>
    <w:rPr>
      <w:szCs w:val="22"/>
      <w:lang w:eastAsia="de-DE"/>
    </w:rPr>
  </w:style>
  <w:style w:type="paragraph" w:customStyle="1" w:styleId="ListDash2">
    <w:name w:val="List Dash 2"/>
    <w:basedOn w:val="Normal"/>
    <w:rsid w:val="00593B30"/>
    <w:pPr>
      <w:widowControl/>
      <w:numPr>
        <w:numId w:val="44"/>
      </w:numPr>
      <w:spacing w:before="120" w:after="120" w:line="360" w:lineRule="auto"/>
    </w:pPr>
    <w:rPr>
      <w:szCs w:val="22"/>
      <w:lang w:eastAsia="de-DE"/>
    </w:rPr>
  </w:style>
  <w:style w:type="paragraph" w:customStyle="1" w:styleId="ListNumberLevel2">
    <w:name w:val="List Number (Level 2)"/>
    <w:basedOn w:val="Normal"/>
    <w:rsid w:val="00593B30"/>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593B30"/>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593B30"/>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593B30"/>
    <w:pPr>
      <w:spacing w:before="120" w:after="120"/>
      <w:jc w:val="both"/>
    </w:pPr>
    <w:rPr>
      <w:lang w:val="ga-I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593B30"/>
    <w:pPr>
      <w:widowControl/>
      <w:numPr>
        <w:numId w:val="46"/>
      </w:numPr>
      <w:spacing w:before="120" w:after="120" w:line="360" w:lineRule="auto"/>
    </w:pPr>
    <w:rPr>
      <w:szCs w:val="22"/>
    </w:rPr>
  </w:style>
  <w:style w:type="paragraph" w:styleId="ListBullet2">
    <w:name w:val="List Bullet 2"/>
    <w:basedOn w:val="Normal"/>
    <w:uiPriority w:val="99"/>
    <w:rsid w:val="00593B30"/>
    <w:pPr>
      <w:widowControl/>
      <w:numPr>
        <w:numId w:val="47"/>
      </w:numPr>
      <w:spacing w:before="120" w:after="120" w:line="360" w:lineRule="auto"/>
    </w:pPr>
    <w:rPr>
      <w:szCs w:val="22"/>
    </w:rPr>
  </w:style>
  <w:style w:type="paragraph" w:styleId="ListBullet3">
    <w:name w:val="List Bullet 3"/>
    <w:basedOn w:val="Normal"/>
    <w:uiPriority w:val="99"/>
    <w:rsid w:val="00593B30"/>
    <w:pPr>
      <w:widowControl/>
      <w:numPr>
        <w:numId w:val="48"/>
      </w:numPr>
      <w:spacing w:before="120" w:after="120" w:line="360" w:lineRule="auto"/>
    </w:pPr>
    <w:rPr>
      <w:szCs w:val="22"/>
    </w:rPr>
  </w:style>
  <w:style w:type="paragraph" w:styleId="ListNumber2">
    <w:name w:val="List Number 2"/>
    <w:basedOn w:val="Normal"/>
    <w:uiPriority w:val="99"/>
    <w:rsid w:val="00593B30"/>
    <w:pPr>
      <w:widowControl/>
      <w:numPr>
        <w:numId w:val="52"/>
      </w:numPr>
      <w:spacing w:before="120" w:after="120" w:line="360" w:lineRule="auto"/>
    </w:pPr>
    <w:rPr>
      <w:szCs w:val="22"/>
    </w:rPr>
  </w:style>
  <w:style w:type="paragraph" w:styleId="ListNumber3">
    <w:name w:val="List Number 3"/>
    <w:basedOn w:val="Normal"/>
    <w:uiPriority w:val="99"/>
    <w:rsid w:val="00593B30"/>
    <w:pPr>
      <w:widowControl/>
      <w:numPr>
        <w:numId w:val="53"/>
      </w:numPr>
      <w:spacing w:before="120" w:after="120" w:line="360" w:lineRule="auto"/>
    </w:pPr>
    <w:rPr>
      <w:szCs w:val="22"/>
    </w:rPr>
  </w:style>
  <w:style w:type="paragraph" w:styleId="ListNumber4">
    <w:name w:val="List Number 4"/>
    <w:basedOn w:val="Normal"/>
    <w:uiPriority w:val="99"/>
    <w:rsid w:val="00593B30"/>
    <w:pPr>
      <w:widowControl/>
      <w:numPr>
        <w:numId w:val="54"/>
      </w:numPr>
      <w:spacing w:before="120" w:after="120" w:line="360" w:lineRule="auto"/>
    </w:pPr>
    <w:rPr>
      <w:szCs w:val="22"/>
    </w:rPr>
  </w:style>
  <w:style w:type="paragraph" w:customStyle="1" w:styleId="ListDash3">
    <w:name w:val="List Dash 3"/>
    <w:basedOn w:val="Normal"/>
    <w:rsid w:val="00593B30"/>
    <w:pPr>
      <w:widowControl/>
      <w:numPr>
        <w:numId w:val="49"/>
      </w:numPr>
      <w:spacing w:before="120" w:after="120" w:line="360" w:lineRule="auto"/>
    </w:pPr>
    <w:rPr>
      <w:szCs w:val="22"/>
    </w:rPr>
  </w:style>
  <w:style w:type="paragraph" w:customStyle="1" w:styleId="ListDash4">
    <w:name w:val="List Dash 4"/>
    <w:basedOn w:val="Normal"/>
    <w:rsid w:val="00593B30"/>
    <w:pPr>
      <w:widowControl/>
      <w:numPr>
        <w:numId w:val="50"/>
      </w:numPr>
      <w:spacing w:before="120" w:after="120" w:line="360" w:lineRule="auto"/>
    </w:pPr>
    <w:rPr>
      <w:szCs w:val="22"/>
    </w:rPr>
  </w:style>
  <w:style w:type="paragraph" w:customStyle="1" w:styleId="ListNumber1">
    <w:name w:val="List Number 1"/>
    <w:basedOn w:val="Text1"/>
    <w:rsid w:val="00593B30"/>
    <w:pPr>
      <w:numPr>
        <w:numId w:val="51"/>
      </w:numPr>
    </w:pPr>
    <w:rPr>
      <w:rFonts w:eastAsia="Times New Roman"/>
      <w:lang w:eastAsia="en-GB"/>
    </w:rPr>
  </w:style>
  <w:style w:type="paragraph" w:customStyle="1" w:styleId="ListNumber1Level2">
    <w:name w:val="List Number 1 (Level 2)"/>
    <w:basedOn w:val="Text1"/>
    <w:rsid w:val="00593B30"/>
    <w:pPr>
      <w:numPr>
        <w:ilvl w:val="1"/>
        <w:numId w:val="51"/>
      </w:numPr>
    </w:pPr>
    <w:rPr>
      <w:rFonts w:eastAsia="Times New Roman"/>
      <w:lang w:eastAsia="en-GB"/>
    </w:rPr>
  </w:style>
  <w:style w:type="paragraph" w:customStyle="1" w:styleId="ListNumber2Level2">
    <w:name w:val="List Number 2 (Level 2)"/>
    <w:basedOn w:val="Text2"/>
    <w:rsid w:val="00593B30"/>
    <w:pPr>
      <w:numPr>
        <w:ilvl w:val="1"/>
        <w:numId w:val="52"/>
      </w:numPr>
    </w:pPr>
    <w:rPr>
      <w:rFonts w:eastAsia="Times New Roman"/>
      <w:lang w:eastAsia="en-GB"/>
    </w:rPr>
  </w:style>
  <w:style w:type="paragraph" w:customStyle="1" w:styleId="ListNumber3Level2">
    <w:name w:val="List Number 3 (Level 2)"/>
    <w:basedOn w:val="Text3"/>
    <w:rsid w:val="00593B30"/>
    <w:pPr>
      <w:numPr>
        <w:ilvl w:val="1"/>
        <w:numId w:val="53"/>
      </w:numPr>
    </w:pPr>
    <w:rPr>
      <w:rFonts w:eastAsia="Times New Roman"/>
      <w:lang w:eastAsia="en-GB"/>
    </w:rPr>
  </w:style>
  <w:style w:type="paragraph" w:customStyle="1" w:styleId="ListNumber4Level2">
    <w:name w:val="List Number 4 (Level 2)"/>
    <w:basedOn w:val="Text4"/>
    <w:rsid w:val="00593B30"/>
    <w:pPr>
      <w:numPr>
        <w:ilvl w:val="1"/>
        <w:numId w:val="54"/>
      </w:numPr>
    </w:pPr>
    <w:rPr>
      <w:rFonts w:eastAsia="Times New Roman"/>
      <w:lang w:eastAsia="en-GB"/>
    </w:rPr>
  </w:style>
  <w:style w:type="paragraph" w:customStyle="1" w:styleId="ListNumber1Level3">
    <w:name w:val="List Number 1 (Level 3)"/>
    <w:basedOn w:val="Text1"/>
    <w:rsid w:val="00593B30"/>
    <w:pPr>
      <w:numPr>
        <w:ilvl w:val="2"/>
        <w:numId w:val="51"/>
      </w:numPr>
    </w:pPr>
    <w:rPr>
      <w:rFonts w:eastAsia="Times New Roman"/>
      <w:lang w:eastAsia="en-GB"/>
    </w:rPr>
  </w:style>
  <w:style w:type="paragraph" w:customStyle="1" w:styleId="ListNumber2Level3">
    <w:name w:val="List Number 2 (Level 3)"/>
    <w:basedOn w:val="Text2"/>
    <w:rsid w:val="00593B30"/>
    <w:pPr>
      <w:numPr>
        <w:ilvl w:val="2"/>
        <w:numId w:val="52"/>
      </w:numPr>
    </w:pPr>
    <w:rPr>
      <w:rFonts w:eastAsia="Times New Roman"/>
      <w:lang w:eastAsia="en-GB"/>
    </w:rPr>
  </w:style>
  <w:style w:type="paragraph" w:customStyle="1" w:styleId="ListNumber3Level3">
    <w:name w:val="List Number 3 (Level 3)"/>
    <w:basedOn w:val="Text3"/>
    <w:rsid w:val="00593B30"/>
    <w:pPr>
      <w:numPr>
        <w:ilvl w:val="2"/>
        <w:numId w:val="53"/>
      </w:numPr>
    </w:pPr>
    <w:rPr>
      <w:rFonts w:eastAsia="Times New Roman"/>
      <w:lang w:eastAsia="en-GB"/>
    </w:rPr>
  </w:style>
  <w:style w:type="paragraph" w:customStyle="1" w:styleId="ListNumber4Level3">
    <w:name w:val="List Number 4 (Level 3)"/>
    <w:basedOn w:val="Text4"/>
    <w:rsid w:val="00593B30"/>
    <w:pPr>
      <w:numPr>
        <w:ilvl w:val="2"/>
        <w:numId w:val="54"/>
      </w:numPr>
    </w:pPr>
    <w:rPr>
      <w:rFonts w:eastAsia="Times New Roman"/>
      <w:lang w:eastAsia="en-GB"/>
    </w:rPr>
  </w:style>
  <w:style w:type="paragraph" w:customStyle="1" w:styleId="ListNumber1Level4">
    <w:name w:val="List Number 1 (Level 4)"/>
    <w:basedOn w:val="Text1"/>
    <w:rsid w:val="00593B30"/>
    <w:pPr>
      <w:numPr>
        <w:ilvl w:val="3"/>
        <w:numId w:val="51"/>
      </w:numPr>
    </w:pPr>
    <w:rPr>
      <w:rFonts w:eastAsia="Times New Roman"/>
      <w:lang w:eastAsia="en-GB"/>
    </w:rPr>
  </w:style>
  <w:style w:type="paragraph" w:customStyle="1" w:styleId="ListNumber2Level4">
    <w:name w:val="List Number 2 (Level 4)"/>
    <w:basedOn w:val="Text2"/>
    <w:rsid w:val="00593B30"/>
    <w:pPr>
      <w:numPr>
        <w:ilvl w:val="3"/>
        <w:numId w:val="52"/>
      </w:numPr>
    </w:pPr>
    <w:rPr>
      <w:rFonts w:eastAsia="Times New Roman"/>
      <w:lang w:eastAsia="en-GB"/>
    </w:rPr>
  </w:style>
  <w:style w:type="paragraph" w:customStyle="1" w:styleId="ListNumber3Level4">
    <w:name w:val="List Number 3 (Level 4)"/>
    <w:basedOn w:val="Text3"/>
    <w:rsid w:val="00593B30"/>
    <w:pPr>
      <w:numPr>
        <w:ilvl w:val="3"/>
        <w:numId w:val="53"/>
      </w:numPr>
    </w:pPr>
    <w:rPr>
      <w:rFonts w:eastAsia="Times New Roman"/>
      <w:lang w:eastAsia="en-GB"/>
    </w:rPr>
  </w:style>
  <w:style w:type="paragraph" w:customStyle="1" w:styleId="ListNumber4Level4">
    <w:name w:val="List Number 4 (Level 4)"/>
    <w:basedOn w:val="Text4"/>
    <w:rsid w:val="00593B30"/>
    <w:pPr>
      <w:numPr>
        <w:ilvl w:val="3"/>
        <w:numId w:val="54"/>
      </w:numPr>
    </w:pPr>
    <w:rPr>
      <w:rFonts w:eastAsia="Times New Roman"/>
      <w:lang w:eastAsia="en-GB"/>
    </w:rPr>
  </w:style>
  <w:style w:type="paragraph" w:customStyle="1" w:styleId="Langueoriginale">
    <w:name w:val="Langue originale"/>
    <w:basedOn w:val="Normal"/>
    <w:rsid w:val="00593B30"/>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593B30"/>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593B30"/>
    <w:pPr>
      <w:widowControl/>
      <w:spacing w:line="360" w:lineRule="auto"/>
      <w:ind w:left="5103"/>
    </w:pPr>
    <w:rPr>
      <w:szCs w:val="22"/>
    </w:rPr>
  </w:style>
  <w:style w:type="paragraph" w:customStyle="1" w:styleId="Sous-titreobjetprliminaire">
    <w:name w:val="Sous-titre objet (préliminaire)"/>
    <w:basedOn w:val="Normal"/>
    <w:rsid w:val="00593B30"/>
    <w:pPr>
      <w:widowControl/>
      <w:spacing w:line="360" w:lineRule="auto"/>
      <w:jc w:val="center"/>
    </w:pPr>
    <w:rPr>
      <w:b/>
      <w:szCs w:val="22"/>
    </w:rPr>
  </w:style>
  <w:style w:type="paragraph" w:customStyle="1" w:styleId="Statutprliminaire">
    <w:name w:val="Statut (préliminaire)"/>
    <w:basedOn w:val="Normal"/>
    <w:next w:val="Normal"/>
    <w:rsid w:val="00593B30"/>
    <w:pPr>
      <w:widowControl/>
      <w:spacing w:before="360" w:line="360" w:lineRule="auto"/>
      <w:jc w:val="center"/>
    </w:pPr>
    <w:rPr>
      <w:szCs w:val="22"/>
    </w:rPr>
  </w:style>
  <w:style w:type="paragraph" w:customStyle="1" w:styleId="Titreobjetprliminaire">
    <w:name w:val="Titre objet (préliminaire)"/>
    <w:basedOn w:val="Normal"/>
    <w:next w:val="Normal"/>
    <w:rsid w:val="00593B30"/>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593B30"/>
    <w:pPr>
      <w:widowControl/>
      <w:spacing w:before="360" w:line="360" w:lineRule="auto"/>
      <w:jc w:val="center"/>
    </w:pPr>
    <w:rPr>
      <w:b/>
      <w:szCs w:val="22"/>
    </w:rPr>
  </w:style>
  <w:style w:type="paragraph" w:styleId="Caption">
    <w:name w:val="caption"/>
    <w:basedOn w:val="Normal"/>
    <w:next w:val="Normal"/>
    <w:uiPriority w:val="35"/>
    <w:qFormat/>
    <w:rsid w:val="00593B30"/>
    <w:pPr>
      <w:widowControl/>
      <w:spacing w:before="120" w:after="120" w:line="360" w:lineRule="auto"/>
    </w:pPr>
    <w:rPr>
      <w:b/>
      <w:bCs/>
      <w:sz w:val="20"/>
    </w:rPr>
  </w:style>
  <w:style w:type="paragraph" w:styleId="TableofFigures">
    <w:name w:val="table of figures"/>
    <w:basedOn w:val="Normal"/>
    <w:next w:val="Normal"/>
    <w:uiPriority w:val="99"/>
    <w:rsid w:val="00593B30"/>
    <w:pPr>
      <w:widowControl/>
      <w:spacing w:before="120" w:after="120" w:line="360" w:lineRule="auto"/>
    </w:pPr>
    <w:rPr>
      <w:szCs w:val="22"/>
    </w:rPr>
  </w:style>
  <w:style w:type="character" w:customStyle="1" w:styleId="tw4winMark">
    <w:name w:val="tw4winMark"/>
    <w:rsid w:val="00593B30"/>
    <w:rPr>
      <w:vanish/>
      <w:color w:val="800080"/>
      <w:vertAlign w:val="subscript"/>
    </w:rPr>
  </w:style>
  <w:style w:type="character" w:styleId="FollowedHyperlink">
    <w:name w:val="FollowedHyperlink"/>
    <w:uiPriority w:val="99"/>
    <w:rsid w:val="00593B30"/>
    <w:rPr>
      <w:color w:val="800080"/>
      <w:u w:val="single"/>
    </w:rPr>
  </w:style>
  <w:style w:type="paragraph" w:styleId="Revision">
    <w:name w:val="Revision"/>
    <w:hidden/>
    <w:uiPriority w:val="99"/>
    <w:semiHidden/>
    <w:rsid w:val="00593B30"/>
    <w:pPr>
      <w:spacing w:after="200" w:line="276" w:lineRule="auto"/>
    </w:pPr>
    <w:rPr>
      <w:rFonts w:ascii="Calibri" w:eastAsia="Calibri" w:hAnsi="Calibri"/>
      <w:sz w:val="24"/>
      <w:szCs w:val="22"/>
      <w:lang w:val="ga-IE"/>
    </w:rPr>
  </w:style>
  <w:style w:type="paragraph" w:customStyle="1" w:styleId="FooterCoverPage">
    <w:name w:val="Footer Cover Page"/>
    <w:basedOn w:val="Normal"/>
    <w:link w:val="FooterCoverPageChar"/>
    <w:rsid w:val="00593B30"/>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593B30"/>
    <w:rPr>
      <w:rFonts w:ascii="Times New Roman" w:hAnsi="Times New Roman" w:cs="Times New Roman"/>
      <w:b/>
      <w:sz w:val="28"/>
      <w:lang w:val="ga-IE"/>
    </w:rPr>
  </w:style>
  <w:style w:type="character" w:customStyle="1" w:styleId="FooterCoverPageChar">
    <w:name w:val="Footer Cover Page Char"/>
    <w:link w:val="FooterCoverPage"/>
    <w:rsid w:val="00593B30"/>
    <w:rPr>
      <w:rFonts w:eastAsia="Calibri"/>
      <w:sz w:val="24"/>
      <w:szCs w:val="22"/>
      <w:lang w:val="ga-IE"/>
    </w:rPr>
  </w:style>
  <w:style w:type="paragraph" w:customStyle="1" w:styleId="HeaderCoverPage">
    <w:name w:val="Header Cover Page"/>
    <w:basedOn w:val="Normal"/>
    <w:link w:val="HeaderCoverPageChar"/>
    <w:rsid w:val="00593B30"/>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593B30"/>
    <w:rPr>
      <w:rFonts w:eastAsia="Calibri"/>
      <w:sz w:val="24"/>
      <w:szCs w:val="22"/>
      <w:lang w:val="ga-IE"/>
    </w:rPr>
  </w:style>
  <w:style w:type="character" w:customStyle="1" w:styleId="FooterSensitivityChar">
    <w:name w:val="Footer Sensitivity Char"/>
    <w:rsid w:val="00593B30"/>
    <w:rPr>
      <w:rFonts w:ascii="Times New Roman" w:hAnsi="Times New Roman" w:cs="Times New Roman"/>
      <w:b/>
      <w:sz w:val="32"/>
      <w:lang w:val="ga-IE"/>
    </w:rPr>
  </w:style>
  <w:style w:type="character" w:customStyle="1" w:styleId="HeaderSensitivityChar">
    <w:name w:val="Header Sensitivity Char"/>
    <w:rsid w:val="00593B30"/>
    <w:rPr>
      <w:rFonts w:ascii="Times New Roman" w:hAnsi="Times New Roman" w:cs="Times New Roman"/>
      <w:b/>
      <w:sz w:val="32"/>
      <w:lang w:val="ga-IE"/>
    </w:rPr>
  </w:style>
  <w:style w:type="character" w:customStyle="1" w:styleId="HeaderSensitivityRightChar">
    <w:name w:val="Header Sensitivity Right Char"/>
    <w:rsid w:val="00593B30"/>
    <w:rPr>
      <w:rFonts w:ascii="Times New Roman" w:hAnsi="Times New Roman" w:cs="Times New Roman"/>
      <w:sz w:val="28"/>
      <w:lang w:val="ga-IE"/>
    </w:rPr>
  </w:style>
  <w:style w:type="character" w:customStyle="1" w:styleId="Corpsdutexte5">
    <w:name w:val="Corps du texte5"/>
    <w:uiPriority w:val="99"/>
    <w:rsid w:val="00593B30"/>
    <w:rPr>
      <w:rFonts w:ascii="Arial" w:hAnsi="Arial" w:cs="Arial"/>
      <w:color w:val="1A171C"/>
      <w:sz w:val="16"/>
      <w:szCs w:val="16"/>
      <w:shd w:val="clear" w:color="auto" w:fill="FFFFFF"/>
    </w:rPr>
  </w:style>
  <w:style w:type="character" w:styleId="Emphasis">
    <w:name w:val="Emphasis"/>
    <w:basedOn w:val="DefaultParagraphFont"/>
    <w:uiPriority w:val="20"/>
    <w:qFormat/>
    <w:rsid w:val="00593B30"/>
    <w:rPr>
      <w:i/>
      <w:iCs/>
    </w:rPr>
  </w:style>
  <w:style w:type="paragraph" w:customStyle="1" w:styleId="Default">
    <w:name w:val="Default"/>
    <w:rsid w:val="00593B30"/>
    <w:pPr>
      <w:autoSpaceDE w:val="0"/>
      <w:autoSpaceDN w:val="0"/>
      <w:adjustRightInd w:val="0"/>
    </w:pPr>
    <w:rPr>
      <w:rFonts w:eastAsia="Calibri"/>
      <w:color w:val="000000"/>
      <w:sz w:val="24"/>
      <w:szCs w:val="24"/>
      <w:lang w:val="ga-IE" w:eastAsia="en-US"/>
    </w:rPr>
  </w:style>
  <w:style w:type="paragraph" w:customStyle="1" w:styleId="Body">
    <w:name w:val="Body"/>
    <w:basedOn w:val="Normal"/>
    <w:link w:val="BodyChar"/>
    <w:qFormat/>
    <w:rsid w:val="00593B30"/>
    <w:pPr>
      <w:widowControl/>
      <w:spacing w:after="240" w:line="360" w:lineRule="auto"/>
    </w:pPr>
    <w:rPr>
      <w:rFonts w:ascii="Verdana" w:hAnsi="Verdana"/>
      <w:sz w:val="18"/>
      <w:lang w:eastAsia="en-US"/>
    </w:rPr>
  </w:style>
  <w:style w:type="character" w:customStyle="1" w:styleId="BodyChar">
    <w:name w:val="Body Char"/>
    <w:link w:val="Body"/>
    <w:rsid w:val="00593B30"/>
    <w:rPr>
      <w:rFonts w:ascii="Verdana" w:hAnsi="Verdana"/>
      <w:sz w:val="18"/>
      <w:lang w:val="ga-IE"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593B30"/>
    <w:rPr>
      <w:rFonts w:eastAsia="Calibri"/>
      <w:sz w:val="24"/>
      <w:szCs w:val="22"/>
      <w:lang w:val="ga-IE" w:eastAsia="en-US"/>
    </w:rPr>
  </w:style>
  <w:style w:type="paragraph" w:customStyle="1" w:styleId="CM1">
    <w:name w:val="CM1"/>
    <w:basedOn w:val="Default"/>
    <w:next w:val="Default"/>
    <w:uiPriority w:val="99"/>
    <w:rsid w:val="00593B30"/>
    <w:rPr>
      <w:color w:val="auto"/>
    </w:rPr>
  </w:style>
  <w:style w:type="paragraph" w:customStyle="1" w:styleId="paragraph">
    <w:name w:val="paragraph"/>
    <w:basedOn w:val="Normal"/>
    <w:rsid w:val="00593B30"/>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593B30"/>
  </w:style>
  <w:style w:type="paragraph" w:customStyle="1" w:styleId="Norm">
    <w:name w:val="Norm"/>
    <w:basedOn w:val="Normal"/>
    <w:rsid w:val="00593B30"/>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593B30"/>
    <w:rPr>
      <w:rFonts w:ascii="Times New Roman" w:hAnsi="Times New Roman" w:cs="Times New Roman"/>
      <w:sz w:val="20"/>
      <w:szCs w:val="20"/>
      <w:lang w:val="ga-IE"/>
    </w:rPr>
  </w:style>
  <w:style w:type="paragraph" w:customStyle="1" w:styleId="HeaderSensitivity">
    <w:name w:val="Header Sensitivity"/>
    <w:basedOn w:val="Normal"/>
    <w:rsid w:val="00593B30"/>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593B30"/>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593B30"/>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593B30"/>
    <w:rPr>
      <w:color w:val="FF0000"/>
      <w:shd w:val="clear" w:color="auto" w:fill="auto"/>
    </w:rPr>
  </w:style>
  <w:style w:type="paragraph" w:customStyle="1" w:styleId="Nomdelinstitution">
    <w:name w:val="Nom de l'institution"/>
    <w:basedOn w:val="Normal"/>
    <w:next w:val="Emission"/>
    <w:rsid w:val="00593B30"/>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593B30"/>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593B30"/>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593B30"/>
    <w:pPr>
      <w:widowControl/>
      <w:spacing w:line="360" w:lineRule="auto"/>
    </w:pPr>
    <w:rPr>
      <w:rFonts w:eastAsia="Calibri"/>
      <w:szCs w:val="22"/>
      <w:lang w:eastAsia="en-US"/>
    </w:rPr>
  </w:style>
  <w:style w:type="paragraph" w:customStyle="1" w:styleId="Disclaimer">
    <w:name w:val="Disclaimer"/>
    <w:basedOn w:val="Normal"/>
    <w:rsid w:val="00593B3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593B30"/>
    <w:pPr>
      <w:widowControl/>
      <w:spacing w:line="276" w:lineRule="auto"/>
      <w:ind w:left="5103"/>
    </w:pPr>
    <w:rPr>
      <w:rFonts w:eastAsia="Calibri"/>
      <w:sz w:val="28"/>
      <w:szCs w:val="22"/>
      <w:lang w:eastAsia="en-US"/>
    </w:rPr>
  </w:style>
  <w:style w:type="paragraph" w:customStyle="1" w:styleId="DateMarking">
    <w:name w:val="DateMarking"/>
    <w:basedOn w:val="Normal"/>
    <w:rsid w:val="00593B30"/>
    <w:pPr>
      <w:widowControl/>
      <w:spacing w:line="276" w:lineRule="auto"/>
      <w:ind w:left="5103"/>
    </w:pPr>
    <w:rPr>
      <w:rFonts w:eastAsia="Calibri"/>
      <w:i/>
      <w:sz w:val="28"/>
      <w:szCs w:val="22"/>
      <w:lang w:eastAsia="en-US"/>
    </w:rPr>
  </w:style>
  <w:style w:type="paragraph" w:customStyle="1" w:styleId="ReleasableTo">
    <w:name w:val="ReleasableTo"/>
    <w:basedOn w:val="Normal"/>
    <w:rsid w:val="00593B30"/>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593B30"/>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593B30"/>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593B30"/>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593B30"/>
    <w:pPr>
      <w:widowControl/>
      <w:spacing w:line="360" w:lineRule="auto"/>
      <w:ind w:left="5103"/>
    </w:pPr>
    <w:rPr>
      <w:rFonts w:eastAsia="Calibri"/>
      <w:szCs w:val="22"/>
      <w:lang w:eastAsia="en-US"/>
    </w:rPr>
  </w:style>
  <w:style w:type="character" w:customStyle="1" w:styleId="Added">
    <w:name w:val="Added"/>
    <w:basedOn w:val="DefaultParagraphFont"/>
    <w:rsid w:val="00593B30"/>
    <w:rPr>
      <w:b/>
      <w:u w:val="single"/>
      <w:shd w:val="clear" w:color="auto" w:fill="auto"/>
    </w:rPr>
  </w:style>
  <w:style w:type="character" w:customStyle="1" w:styleId="Deleted">
    <w:name w:val="Deleted"/>
    <w:basedOn w:val="DefaultParagraphFont"/>
    <w:rsid w:val="00593B30"/>
    <w:rPr>
      <w:strike/>
      <w:dstrike w:val="0"/>
      <w:shd w:val="clear" w:color="auto" w:fill="auto"/>
    </w:rPr>
  </w:style>
  <w:style w:type="paragraph" w:customStyle="1" w:styleId="Address">
    <w:name w:val="Address"/>
    <w:basedOn w:val="Normal"/>
    <w:next w:val="Normal"/>
    <w:rsid w:val="00593B3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93B30"/>
    <w:pPr>
      <w:widowControl/>
      <w:spacing w:before="120" w:after="120" w:line="360" w:lineRule="auto"/>
    </w:pPr>
    <w:rPr>
      <w:rFonts w:eastAsia="Calibri"/>
      <w:i/>
      <w:caps/>
      <w:szCs w:val="22"/>
      <w:lang w:eastAsia="en-US"/>
    </w:rPr>
  </w:style>
  <w:style w:type="paragraph" w:customStyle="1" w:styleId="pj">
    <w:name w:val="p.j."/>
    <w:basedOn w:val="Normal"/>
    <w:link w:val="pjChar"/>
    <w:rsid w:val="00593B30"/>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593B30"/>
    <w:rPr>
      <w:rFonts w:eastAsia="Calibri"/>
      <w:sz w:val="24"/>
      <w:szCs w:val="22"/>
      <w:lang w:val="ga-IE" w:eastAsia="en-US"/>
    </w:rPr>
  </w:style>
  <w:style w:type="paragraph" w:customStyle="1" w:styleId="nbbordered">
    <w:name w:val="nb bordered"/>
    <w:basedOn w:val="Normal"/>
    <w:link w:val="nbborderedChar"/>
    <w:rsid w:val="00593B30"/>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593B30"/>
    <w:rPr>
      <w:rFonts w:eastAsia="Calibri"/>
      <w:b/>
      <w:sz w:val="24"/>
      <w:szCs w:val="22"/>
      <w:lang w:val="ga-IE" w:eastAsia="en-US"/>
    </w:rPr>
  </w:style>
  <w:style w:type="character" w:customStyle="1" w:styleId="HeaderCouncilChar">
    <w:name w:val="Header Council Char"/>
    <w:basedOn w:val="DefaultParagraphFont"/>
    <w:rsid w:val="00593B30"/>
    <w:rPr>
      <w:rFonts w:ascii="Times New Roman" w:hAnsi="Times New Roman" w:cs="Times New Roman"/>
      <w:sz w:val="2"/>
      <w:lang w:val="ga-IE"/>
    </w:rPr>
  </w:style>
  <w:style w:type="character" w:customStyle="1" w:styleId="FooterCouncilChar">
    <w:name w:val="Footer Council Char"/>
    <w:basedOn w:val="DefaultParagraphFont"/>
    <w:rsid w:val="00593B30"/>
    <w:rPr>
      <w:rFonts w:ascii="Times New Roman" w:hAnsi="Times New Roman" w:cs="Times New Roman"/>
      <w:sz w:val="2"/>
      <w:lang w:val="ga-IE"/>
    </w:rPr>
  </w:style>
  <w:style w:type="paragraph" w:customStyle="1" w:styleId="Strecklista">
    <w:name w:val="Strecklista"/>
    <w:basedOn w:val="ListBullet"/>
    <w:uiPriority w:val="6"/>
    <w:qFormat/>
    <w:rsid w:val="00593B30"/>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593B30"/>
    <w:pPr>
      <w:numPr>
        <w:ilvl w:val="1"/>
      </w:numPr>
      <w:tabs>
        <w:tab w:val="clear" w:pos="851"/>
        <w:tab w:val="num" w:pos="360"/>
      </w:tabs>
      <w:ind w:left="425" w:hanging="425"/>
    </w:pPr>
  </w:style>
  <w:style w:type="numbering" w:customStyle="1" w:styleId="Strecklistan">
    <w:name w:val="Strecklistan"/>
    <w:uiPriority w:val="99"/>
    <w:rsid w:val="00593B30"/>
    <w:pPr>
      <w:numPr>
        <w:numId w:val="55"/>
      </w:numPr>
    </w:pPr>
  </w:style>
  <w:style w:type="paragraph" w:customStyle="1" w:styleId="Strecklista3">
    <w:name w:val="Strecklista 3"/>
    <w:basedOn w:val="BodyText"/>
    <w:uiPriority w:val="6"/>
    <w:semiHidden/>
    <w:qFormat/>
    <w:rsid w:val="00593B30"/>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593B30"/>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593B30"/>
    <w:rPr>
      <w:rFonts w:eastAsia="Calibri"/>
      <w:sz w:val="24"/>
      <w:szCs w:val="22"/>
      <w:lang w:val="ga-IE" w:eastAsia="en-US"/>
    </w:rPr>
  </w:style>
  <w:style w:type="character" w:customStyle="1" w:styleId="UnresolvedMention1">
    <w:name w:val="Unresolved Mention1"/>
    <w:basedOn w:val="DefaultParagraphFont"/>
    <w:uiPriority w:val="99"/>
    <w:semiHidden/>
    <w:unhideWhenUsed/>
    <w:rsid w:val="00593B30"/>
    <w:rPr>
      <w:color w:val="605E5C"/>
      <w:shd w:val="clear" w:color="auto" w:fill="E1DFDD"/>
    </w:rPr>
  </w:style>
  <w:style w:type="character" w:customStyle="1" w:styleId="cf01">
    <w:name w:val="cf01"/>
    <w:basedOn w:val="DefaultParagraphFont"/>
    <w:rsid w:val="00593B30"/>
    <w:rPr>
      <w:rFonts w:ascii="Segoe UI" w:hAnsi="Segoe UI" w:cs="Segoe UI" w:hint="default"/>
      <w:sz w:val="18"/>
      <w:szCs w:val="18"/>
    </w:rPr>
  </w:style>
  <w:style w:type="character" w:customStyle="1" w:styleId="cf11">
    <w:name w:val="cf11"/>
    <w:basedOn w:val="DefaultParagraphFont"/>
    <w:rsid w:val="00593B30"/>
    <w:rPr>
      <w:rFonts w:ascii="Segoe UI" w:hAnsi="Segoe UI" w:cs="Segoe UI" w:hint="default"/>
      <w:b/>
      <w:bCs/>
      <w:i/>
      <w:iCs/>
      <w:color w:val="003882"/>
      <w:sz w:val="18"/>
      <w:szCs w:val="18"/>
      <w:u w:val="single"/>
    </w:rPr>
  </w:style>
  <w:style w:type="paragraph" w:customStyle="1" w:styleId="text11">
    <w:name w:val="text 1"/>
    <w:basedOn w:val="Normal"/>
    <w:rsid w:val="00593B30"/>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593B30"/>
  </w:style>
  <w:style w:type="numbering" w:customStyle="1" w:styleId="NoList2">
    <w:name w:val="No List2"/>
    <w:next w:val="NoList"/>
    <w:uiPriority w:val="99"/>
    <w:semiHidden/>
    <w:unhideWhenUsed/>
    <w:rsid w:val="00593B30"/>
  </w:style>
  <w:style w:type="numbering" w:customStyle="1" w:styleId="NoList3">
    <w:name w:val="No List3"/>
    <w:next w:val="NoList"/>
    <w:uiPriority w:val="99"/>
    <w:semiHidden/>
    <w:unhideWhenUsed/>
    <w:rsid w:val="00593B30"/>
  </w:style>
  <w:style w:type="character" w:customStyle="1" w:styleId="eop">
    <w:name w:val="eop"/>
    <w:basedOn w:val="DefaultParagraphFont"/>
    <w:rsid w:val="00593B30"/>
  </w:style>
  <w:style w:type="numbering" w:customStyle="1" w:styleId="NoList4">
    <w:name w:val="No List4"/>
    <w:next w:val="NoList"/>
    <w:uiPriority w:val="99"/>
    <w:semiHidden/>
    <w:unhideWhenUsed/>
    <w:rsid w:val="00593B30"/>
  </w:style>
  <w:style w:type="numbering" w:customStyle="1" w:styleId="NoList5">
    <w:name w:val="No List5"/>
    <w:next w:val="NoList"/>
    <w:uiPriority w:val="99"/>
    <w:semiHidden/>
    <w:unhideWhenUsed/>
    <w:rsid w:val="00593B30"/>
  </w:style>
  <w:style w:type="numbering" w:customStyle="1" w:styleId="NoList6">
    <w:name w:val="No List6"/>
    <w:next w:val="NoList"/>
    <w:uiPriority w:val="99"/>
    <w:semiHidden/>
    <w:unhideWhenUsed/>
    <w:rsid w:val="00593B30"/>
  </w:style>
  <w:style w:type="numbering" w:customStyle="1" w:styleId="NoList7">
    <w:name w:val="No List7"/>
    <w:next w:val="NoList"/>
    <w:uiPriority w:val="99"/>
    <w:semiHidden/>
    <w:unhideWhenUsed/>
    <w:rsid w:val="00593B30"/>
  </w:style>
  <w:style w:type="numbering" w:customStyle="1" w:styleId="NoList8">
    <w:name w:val="No List8"/>
    <w:next w:val="NoList"/>
    <w:uiPriority w:val="99"/>
    <w:semiHidden/>
    <w:unhideWhenUsed/>
    <w:rsid w:val="00593B30"/>
  </w:style>
  <w:style w:type="paragraph" w:customStyle="1" w:styleId="HeadingDocType24a">
    <w:name w:val="HeadingDocType24a"/>
    <w:basedOn w:val="Normal"/>
    <w:rsid w:val="00CA696D"/>
    <w:pPr>
      <w:spacing w:after="480"/>
      <w:jc w:val="center"/>
    </w:pPr>
    <w:rPr>
      <w:rFonts w:ascii="Arial" w:hAnsi="Arial"/>
      <w:b/>
      <w:sz w:val="48"/>
    </w:rPr>
  </w:style>
  <w:style w:type="paragraph" w:customStyle="1" w:styleId="HeadingReferenceERCO">
    <w:name w:val="HeadingReferenceERCO"/>
    <w:basedOn w:val="Normal"/>
    <w:rsid w:val="00CA696D"/>
    <w:pPr>
      <w:spacing w:before="360" w:after="240"/>
      <w:jc w:val="right"/>
    </w:pPr>
    <w:rPr>
      <w:rFonts w:ascii="Arial" w:hAnsi="Arial"/>
      <w:b/>
    </w:rPr>
  </w:style>
  <w:style w:type="paragraph" w:customStyle="1" w:styleId="NormalCenter">
    <w:name w:val="NormalCenter"/>
    <w:basedOn w:val="Normal"/>
    <w:rsid w:val="00CA696D"/>
    <w:pPr>
      <w:jc w:val="center"/>
    </w:pPr>
  </w:style>
  <w:style w:type="paragraph" w:customStyle="1" w:styleId="LineSingle">
    <w:name w:val="LineSingle"/>
    <w:basedOn w:val="Normal"/>
    <w:next w:val="Normal"/>
    <w:rsid w:val="00CA696D"/>
    <w:pPr>
      <w:pBdr>
        <w:bottom w:val="single" w:sz="4" w:space="1" w:color="auto"/>
      </w:pBdr>
      <w:spacing w:after="240"/>
    </w:pPr>
  </w:style>
  <w:style w:type="paragraph" w:customStyle="1" w:styleId="HeadingDate">
    <w:name w:val="HeadingDate"/>
    <w:basedOn w:val="Normal"/>
    <w:rsid w:val="00CA696D"/>
    <w:pPr>
      <w:spacing w:before="240" w:after="240"/>
    </w:pPr>
  </w:style>
  <w:style w:type="paragraph" w:customStyle="1" w:styleId="List11">
    <w:name w:val="List11"/>
    <w:basedOn w:val="Normal"/>
    <w:next w:val="ListParagraph"/>
    <w:uiPriority w:val="34"/>
    <w:qFormat/>
    <w:rsid w:val="00CA696D"/>
    <w:pPr>
      <w:widowControl/>
      <w:spacing w:after="160" w:line="259" w:lineRule="auto"/>
      <w:ind w:left="720"/>
      <w:contextualSpacing/>
    </w:pPr>
    <w:rPr>
      <w:rFonts w:ascii="Calibri" w:eastAsia="Calibri" w:hAnsi="Calibri" w:cs="Arial"/>
      <w:sz w:val="22"/>
      <w:szCs w:val="22"/>
      <w:lang w:eastAsia="en-US"/>
    </w:rPr>
  </w:style>
  <w:style w:type="numbering" w:customStyle="1" w:styleId="Strecklistan1">
    <w:name w:val="Strecklistan1"/>
    <w:uiPriority w:val="99"/>
    <w:rsid w:val="00CA696D"/>
  </w:style>
  <w:style w:type="table" w:customStyle="1" w:styleId="TableGrid11">
    <w:name w:val="Table Grid11"/>
    <w:basedOn w:val="TableNormal"/>
    <w:next w:val="TableGrid"/>
    <w:rsid w:val="00CA696D"/>
    <w:rPr>
      <w:lang w:val="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CA696D"/>
  </w:style>
  <w:style w:type="table" w:customStyle="1" w:styleId="TableGrid111">
    <w:name w:val="Table Grid111"/>
    <w:basedOn w:val="TableNormal"/>
    <w:next w:val="TableGrid"/>
    <w:rsid w:val="00CA696D"/>
    <w:pPr>
      <w:spacing w:before="120" w:after="120"/>
      <w:jc w:val="both"/>
    </w:pPr>
    <w:rPr>
      <w:lang w:val="ga-I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CA696D"/>
  </w:style>
  <w:style w:type="numbering" w:customStyle="1" w:styleId="NoList1111">
    <w:name w:val="No List1111"/>
    <w:next w:val="NoList"/>
    <w:uiPriority w:val="99"/>
    <w:semiHidden/>
    <w:unhideWhenUsed/>
    <w:rsid w:val="00CA696D"/>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CA696D"/>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sid w:val="00CA696D"/>
    <w:rPr>
      <w:color w:val="605E5C"/>
      <w:shd w:val="clear" w:color="auto" w:fill="E1DFDD"/>
    </w:rPr>
  </w:style>
  <w:style w:type="character" w:customStyle="1" w:styleId="UnresolvedMention3">
    <w:name w:val="Unresolved Mention3"/>
    <w:basedOn w:val="DefaultParagraphFont"/>
    <w:uiPriority w:val="99"/>
    <w:semiHidden/>
    <w:unhideWhenUsed/>
    <w:rsid w:val="00CA696D"/>
    <w:rPr>
      <w:color w:val="605E5C"/>
      <w:shd w:val="clear" w:color="auto" w:fill="E1DFDD"/>
    </w:rPr>
  </w:style>
  <w:style w:type="character" w:customStyle="1" w:styleId="UnresolvedMention4">
    <w:name w:val="Unresolved Mention4"/>
    <w:basedOn w:val="DefaultParagraphFont"/>
    <w:uiPriority w:val="99"/>
    <w:semiHidden/>
    <w:unhideWhenUsed/>
    <w:rsid w:val="00CA696D"/>
    <w:rPr>
      <w:color w:val="605E5C"/>
      <w:shd w:val="clear" w:color="auto" w:fill="E1DFDD"/>
    </w:rPr>
  </w:style>
  <w:style w:type="numbering" w:customStyle="1" w:styleId="NoList9">
    <w:name w:val="No List9"/>
    <w:next w:val="NoList"/>
    <w:uiPriority w:val="99"/>
    <w:semiHidden/>
    <w:unhideWhenUsed/>
    <w:rsid w:val="00CA696D"/>
  </w:style>
  <w:style w:type="table" w:customStyle="1" w:styleId="TableGrid2">
    <w:name w:val="Table Grid2"/>
    <w:basedOn w:val="TableNormal"/>
    <w:next w:val="TableGrid"/>
    <w:rsid w:val="00CA696D"/>
    <w:pPr>
      <w:spacing w:before="120" w:after="120"/>
      <w:jc w:val="both"/>
    </w:pPr>
    <w:rPr>
      <w:lang w:val="ga-I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2">
    <w:name w:val="Strecklistan2"/>
    <w:uiPriority w:val="99"/>
    <w:rsid w:val="00CA696D"/>
  </w:style>
  <w:style w:type="numbering" w:customStyle="1" w:styleId="NoList12">
    <w:name w:val="No List12"/>
    <w:next w:val="NoList"/>
    <w:uiPriority w:val="99"/>
    <w:semiHidden/>
    <w:unhideWhenUsed/>
    <w:rsid w:val="00CA696D"/>
  </w:style>
  <w:style w:type="table" w:customStyle="1" w:styleId="TableGrid12">
    <w:name w:val="Table Grid12"/>
    <w:basedOn w:val="TableNormal"/>
    <w:next w:val="TableGrid"/>
    <w:rsid w:val="00CA696D"/>
    <w:rPr>
      <w:lang w:val="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CA696D"/>
  </w:style>
  <w:style w:type="table" w:customStyle="1" w:styleId="TableGrid112">
    <w:name w:val="Table Grid112"/>
    <w:basedOn w:val="TableNormal"/>
    <w:next w:val="TableGrid"/>
    <w:rsid w:val="00CA696D"/>
    <w:pPr>
      <w:spacing w:before="120" w:after="120"/>
      <w:jc w:val="both"/>
    </w:pPr>
    <w:rPr>
      <w:lang w:val="ga-I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CA696D"/>
  </w:style>
  <w:style w:type="numbering" w:customStyle="1" w:styleId="NoList21">
    <w:name w:val="No List21"/>
    <w:next w:val="NoList"/>
    <w:uiPriority w:val="99"/>
    <w:semiHidden/>
    <w:unhideWhenUsed/>
    <w:rsid w:val="00CA696D"/>
  </w:style>
  <w:style w:type="numbering" w:customStyle="1" w:styleId="NoList31">
    <w:name w:val="No List31"/>
    <w:next w:val="NoList"/>
    <w:uiPriority w:val="99"/>
    <w:semiHidden/>
    <w:unhideWhenUsed/>
    <w:rsid w:val="00CA696D"/>
  </w:style>
  <w:style w:type="numbering" w:customStyle="1" w:styleId="NoList41">
    <w:name w:val="No List41"/>
    <w:next w:val="NoList"/>
    <w:uiPriority w:val="99"/>
    <w:semiHidden/>
    <w:unhideWhenUsed/>
    <w:rsid w:val="00CA696D"/>
  </w:style>
  <w:style w:type="numbering" w:customStyle="1" w:styleId="NoList51">
    <w:name w:val="No List51"/>
    <w:next w:val="NoList"/>
    <w:uiPriority w:val="99"/>
    <w:semiHidden/>
    <w:unhideWhenUsed/>
    <w:rsid w:val="00CA696D"/>
  </w:style>
  <w:style w:type="numbering" w:customStyle="1" w:styleId="NoList61">
    <w:name w:val="No List61"/>
    <w:next w:val="NoList"/>
    <w:uiPriority w:val="99"/>
    <w:semiHidden/>
    <w:unhideWhenUsed/>
    <w:rsid w:val="00CA696D"/>
  </w:style>
  <w:style w:type="numbering" w:customStyle="1" w:styleId="NoList71">
    <w:name w:val="No List71"/>
    <w:next w:val="NoList"/>
    <w:uiPriority w:val="99"/>
    <w:semiHidden/>
    <w:unhideWhenUsed/>
    <w:rsid w:val="00CA696D"/>
  </w:style>
  <w:style w:type="numbering" w:customStyle="1" w:styleId="NoList81">
    <w:name w:val="No List81"/>
    <w:next w:val="NoList"/>
    <w:uiPriority w:val="99"/>
    <w:semiHidden/>
    <w:unhideWhenUsed/>
    <w:rsid w:val="00CA6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4889D-A928-41BF-AAA8-74740C4CA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389</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2025-03-10T23:18:00Z</dcterms:created>
  <dcterms:modified xsi:type="dcterms:W3CDTF">2025-03-10T23:18:00Z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P9_TA(2024)0324_</vt:lpwstr>
  </property>
  <property fmtid="{D5CDD505-2E9C-101B-9397-08002B2CF9AE}" pid="4" name="&lt;Type&gt;">
    <vt:lpwstr>RR</vt:lpwstr>
  </property>
</Properties>
</file>