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08C2" w:rsidTr="0010095E">
        <w:trPr>
          <w:trHeight w:hRule="exact" w:val="1418"/>
        </w:trPr>
        <w:tc>
          <w:tcPr>
            <w:tcW w:w="6804" w:type="dxa"/>
            <w:shd w:val="clear" w:color="auto" w:fill="auto"/>
            <w:vAlign w:val="center"/>
          </w:tcPr>
          <w:p w:rsidR="00751A4A" w:rsidRPr="007D08C2" w:rsidRDefault="00B9098D" w:rsidP="0010095E">
            <w:pPr>
              <w:pStyle w:val="EPName"/>
            </w:pPr>
            <w:r w:rsidRPr="007D08C2">
              <w:t>Europos Parlamentas</w:t>
            </w:r>
          </w:p>
          <w:p w:rsidR="00751A4A" w:rsidRPr="007D08C2" w:rsidRDefault="00817416" w:rsidP="00756632">
            <w:pPr>
              <w:pStyle w:val="EPTerm"/>
              <w:rPr>
                <w:rStyle w:val="HideTWBExt"/>
                <w:noProof w:val="0"/>
                <w:vanish w:val="0"/>
                <w:color w:val="auto"/>
              </w:rPr>
            </w:pPr>
            <w:r w:rsidRPr="007D08C2">
              <w:t>2019-2024</w:t>
            </w:r>
          </w:p>
        </w:tc>
        <w:tc>
          <w:tcPr>
            <w:tcW w:w="2268" w:type="dxa"/>
            <w:shd w:val="clear" w:color="auto" w:fill="auto"/>
          </w:tcPr>
          <w:p w:rsidR="00751A4A" w:rsidRPr="007D08C2" w:rsidRDefault="00187494" w:rsidP="0010095E">
            <w:pPr>
              <w:pStyle w:val="EPLogo"/>
            </w:pPr>
            <w:r w:rsidRPr="007D08C2">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08C2" w:rsidRDefault="00D058B8" w:rsidP="004C5D52">
      <w:pPr>
        <w:pStyle w:val="LineTop"/>
      </w:pPr>
    </w:p>
    <w:p w:rsidR="00680577" w:rsidRPr="007D08C2" w:rsidRDefault="00B9098D" w:rsidP="00680577">
      <w:pPr>
        <w:pStyle w:val="EPBodyTA1"/>
      </w:pPr>
      <w:r w:rsidRPr="007D08C2">
        <w:t>PRIIMTI TEKSTAI</w:t>
      </w:r>
    </w:p>
    <w:p w:rsidR="00D058B8" w:rsidRPr="007D08C2" w:rsidRDefault="00D058B8" w:rsidP="00D058B8">
      <w:pPr>
        <w:pStyle w:val="LineBottom"/>
      </w:pPr>
    </w:p>
    <w:p w:rsidR="00B9098D" w:rsidRPr="007D08C2" w:rsidRDefault="00B9098D" w:rsidP="00B9098D">
      <w:pPr>
        <w:pStyle w:val="ATHeading1"/>
      </w:pPr>
      <w:bookmarkStart w:id="0" w:name="TANumber"/>
      <w:r w:rsidRPr="007D08C2">
        <w:t>P9_TA(2024)0</w:t>
      </w:r>
      <w:r w:rsidR="00DB5277">
        <w:t>329</w:t>
      </w:r>
      <w:bookmarkEnd w:id="0"/>
    </w:p>
    <w:p w:rsidR="00B9098D" w:rsidRPr="007D08C2" w:rsidRDefault="00B9098D" w:rsidP="00B9098D">
      <w:pPr>
        <w:pStyle w:val="ATHeading2"/>
      </w:pPr>
      <w:bookmarkStart w:id="1" w:name="title"/>
      <w:r w:rsidRPr="007D08C2">
        <w:t>Įmonių tvarumo išsamus patikrinimas</w:t>
      </w:r>
      <w:bookmarkEnd w:id="1"/>
    </w:p>
    <w:p w:rsidR="00B9098D" w:rsidRPr="007D08C2" w:rsidRDefault="00B9098D" w:rsidP="00B9098D">
      <w:pPr>
        <w:rPr>
          <w:i/>
          <w:vanish/>
        </w:rPr>
      </w:pPr>
      <w:r w:rsidRPr="007D08C2">
        <w:rPr>
          <w:i/>
        </w:rPr>
        <w:fldChar w:fldCharType="begin"/>
      </w:r>
      <w:r w:rsidRPr="007D08C2">
        <w:rPr>
          <w:i/>
        </w:rPr>
        <w:instrText xml:space="preserve"> TC"(</w:instrText>
      </w:r>
      <w:bookmarkStart w:id="2" w:name="DocNumber"/>
      <w:r w:rsidRPr="007D08C2">
        <w:rPr>
          <w:i/>
        </w:rPr>
        <w:instrText>A9-0184/2023</w:instrText>
      </w:r>
      <w:bookmarkEnd w:id="2"/>
      <w:r w:rsidRPr="007D08C2">
        <w:rPr>
          <w:i/>
        </w:rPr>
        <w:instrText xml:space="preserve"> - Pranešėja: Lara Wolters)"\l3 \n&gt; \* MERGEFORMAT </w:instrText>
      </w:r>
      <w:r w:rsidRPr="007D08C2">
        <w:rPr>
          <w:i/>
        </w:rPr>
        <w:fldChar w:fldCharType="end"/>
      </w:r>
    </w:p>
    <w:p w:rsidR="00B9098D" w:rsidRPr="007D08C2" w:rsidRDefault="00B9098D" w:rsidP="00B9098D">
      <w:pPr>
        <w:rPr>
          <w:vanish/>
        </w:rPr>
      </w:pPr>
      <w:bookmarkStart w:id="3" w:name="Commission"/>
      <w:r w:rsidRPr="007D08C2">
        <w:rPr>
          <w:vanish/>
        </w:rPr>
        <w:t>Teisės reikalų komitetas</w:t>
      </w:r>
      <w:bookmarkEnd w:id="3"/>
    </w:p>
    <w:p w:rsidR="00B9098D" w:rsidRPr="007D08C2" w:rsidRDefault="00B9098D" w:rsidP="00B9098D">
      <w:pPr>
        <w:rPr>
          <w:vanish/>
        </w:rPr>
      </w:pPr>
      <w:bookmarkStart w:id="4" w:name="PE"/>
      <w:r w:rsidRPr="007D08C2">
        <w:rPr>
          <w:vanish/>
        </w:rPr>
        <w:t>PE738.450</w:t>
      </w:r>
      <w:bookmarkEnd w:id="4"/>
    </w:p>
    <w:p w:rsidR="00B9098D" w:rsidRPr="007D08C2" w:rsidRDefault="00B9098D" w:rsidP="00B9098D">
      <w:pPr>
        <w:pStyle w:val="ATHeading3"/>
      </w:pPr>
      <w:bookmarkStart w:id="5" w:name="Sujet"/>
      <w:r w:rsidRPr="007D08C2">
        <w:t xml:space="preserve">2024 m. </w:t>
      </w:r>
      <w:r w:rsidR="003E5C03" w:rsidRPr="007D08C2">
        <w:t>balandžio</w:t>
      </w:r>
      <w:r w:rsidRPr="007D08C2">
        <w:t xml:space="preserve"> 24 d. Europos Parlamento teisėkūros rezoliucija dėl pasiūlymo dėl Europos Parlamento ir Tarybos direktyvos dėl įmonių tvarumo išsamaus patikrinimo, kuria iš dalies keičiama Direktyva (ES) 2019/1937</w:t>
      </w:r>
      <w:bookmarkEnd w:id="5"/>
      <w:r w:rsidRPr="007D08C2">
        <w:t xml:space="preserve"> </w:t>
      </w:r>
      <w:bookmarkStart w:id="6" w:name="References"/>
      <w:r w:rsidRPr="007D08C2">
        <w:t>(COM(2022)0071 – C9-0050/2022 – 2022/0051(COD))</w:t>
      </w:r>
      <w:bookmarkEnd w:id="6"/>
    </w:p>
    <w:p w:rsidR="00703D59" w:rsidRPr="007D08C2" w:rsidRDefault="00703D59" w:rsidP="00703D59">
      <w:pPr>
        <w:pStyle w:val="NormalBold"/>
      </w:pPr>
      <w:bookmarkStart w:id="7" w:name="TextBodyBegin"/>
      <w:bookmarkEnd w:id="7"/>
      <w:r w:rsidRPr="007D08C2">
        <w:t>(Įprasta teisėkūros procedūra: pirmasis svarstymas)</w:t>
      </w:r>
    </w:p>
    <w:p w:rsidR="00703D59" w:rsidRPr="007D08C2" w:rsidRDefault="00703D59" w:rsidP="00703D59">
      <w:pPr>
        <w:pStyle w:val="EPComma"/>
      </w:pPr>
      <w:r w:rsidRPr="007D08C2">
        <w:rPr>
          <w:i/>
        </w:rPr>
        <w:t>Europos Parlamentas</w:t>
      </w:r>
      <w:r w:rsidRPr="007D08C2">
        <w:t>,</w:t>
      </w:r>
    </w:p>
    <w:p w:rsidR="00703D59" w:rsidRPr="007D08C2" w:rsidRDefault="00703D59" w:rsidP="00703D59">
      <w:pPr>
        <w:pStyle w:val="NormalHanging12a"/>
      </w:pPr>
      <w:r w:rsidRPr="007D08C2">
        <w:t>–</w:t>
      </w:r>
      <w:r w:rsidRPr="007D08C2">
        <w:tab/>
        <w:t>atsižvelgdamas į Komisijos pasiūlymą Europos Parlamentui ir Tarybai (COM(2022)0071),</w:t>
      </w:r>
    </w:p>
    <w:p w:rsidR="00703D59" w:rsidRPr="007D08C2" w:rsidRDefault="00703D59" w:rsidP="00703D59">
      <w:pPr>
        <w:pStyle w:val="NormalHanging12a"/>
      </w:pPr>
      <w:r w:rsidRPr="007D08C2">
        <w:t>–</w:t>
      </w:r>
      <w:r w:rsidRPr="007D08C2">
        <w:tab/>
        <w:t>atsižvelgdamas į Sutarties dėl Europos Sąjungos veikimo 294 straipsnio 2 dalį, 50 straipsnio 1 dalį</w:t>
      </w:r>
      <w:r w:rsidR="0077558D">
        <w:t xml:space="preserve">, </w:t>
      </w:r>
      <w:r w:rsidR="00453F72">
        <w:t xml:space="preserve">į </w:t>
      </w:r>
      <w:r w:rsidR="0077558D" w:rsidRPr="007D08C2">
        <w:t xml:space="preserve">50 straipsnio </w:t>
      </w:r>
      <w:r w:rsidRPr="007D08C2">
        <w:t>2 dalies g punktą ir 114 straipsnį, pagal kuriuos Komisija pateikė pasiūlymą Parlamentui (C9</w:t>
      </w:r>
      <w:r w:rsidRPr="007D08C2">
        <w:noBreakHyphen/>
        <w:t>0050/2022),</w:t>
      </w:r>
    </w:p>
    <w:p w:rsidR="00703D59" w:rsidRPr="007D08C2" w:rsidRDefault="00703D59" w:rsidP="00703D59">
      <w:pPr>
        <w:pStyle w:val="NormalHanging12a"/>
      </w:pPr>
      <w:r w:rsidRPr="007D08C2">
        <w:t>–</w:t>
      </w:r>
      <w:r w:rsidRPr="007D08C2">
        <w:tab/>
        <w:t>atsižvelgdamas į Sutarties dėl Europos Sąjungos veikimo 294 straipsnio 3 dalį,</w:t>
      </w:r>
    </w:p>
    <w:p w:rsidR="00703D59" w:rsidRDefault="00703D59" w:rsidP="00703D59">
      <w:pPr>
        <w:widowControl/>
        <w:spacing w:after="240"/>
        <w:ind w:left="567" w:hanging="567"/>
      </w:pPr>
      <w:r w:rsidRPr="007D08C2">
        <w:t>–</w:t>
      </w:r>
      <w:r w:rsidRPr="007D08C2">
        <w:tab/>
        <w:t>atsižvelgdamas į 2022 m. liepos 14 d. Europos ekonomikos ir socialinių reikalų komiteto nuomonę</w:t>
      </w:r>
      <w:r w:rsidRPr="007D08C2">
        <w:rPr>
          <w:rStyle w:val="FootnoteReference"/>
        </w:rPr>
        <w:footnoteReference w:id="1"/>
      </w:r>
      <w:r w:rsidRPr="007D08C2">
        <w:t>,</w:t>
      </w:r>
    </w:p>
    <w:p w:rsidR="0077558D" w:rsidRPr="007D08C2" w:rsidRDefault="0077558D" w:rsidP="00703D59">
      <w:pPr>
        <w:widowControl/>
        <w:spacing w:after="240"/>
        <w:ind w:left="567" w:hanging="567"/>
        <w:rPr>
          <w:szCs w:val="24"/>
        </w:rPr>
      </w:pPr>
      <w:r w:rsidRPr="00CF25A0">
        <w:t>–</w:t>
      </w:r>
      <w:r w:rsidRPr="00CF25A0">
        <w:tab/>
        <w:t>atsižvelgdamas į preliminarų susitarimą, kurį atsaking</w:t>
      </w:r>
      <w:r>
        <w:t>as</w:t>
      </w:r>
      <w:r w:rsidRPr="00CF25A0">
        <w:t xml:space="preserve"> komitet</w:t>
      </w:r>
      <w:r w:rsidRPr="003B67C4">
        <w:t>a</w:t>
      </w:r>
      <w:r>
        <w:t>s</w:t>
      </w:r>
      <w:r w:rsidRPr="00CF25A0">
        <w:t xml:space="preserve"> patvirtino pagal Darbo tvarkos taisyklių </w:t>
      </w:r>
      <w:r w:rsidRPr="00F42598">
        <w:t>74</w:t>
      </w:r>
      <w:r w:rsidRPr="00CF25A0">
        <w:t xml:space="preserve"> straipsnio </w:t>
      </w:r>
      <w:r w:rsidRPr="00F42598">
        <w:t>4</w:t>
      </w:r>
      <w:r w:rsidRPr="00CF25A0">
        <w:t xml:space="preserve"> dalį, ir į </w:t>
      </w:r>
      <w:r w:rsidRPr="00F42598">
        <w:t>2024</w:t>
      </w:r>
      <w:r w:rsidRPr="00CF25A0">
        <w:t xml:space="preserve"> m. </w:t>
      </w:r>
      <w:r>
        <w:t>kovo 15</w:t>
      </w:r>
      <w:r w:rsidRPr="00CF25A0">
        <w:t xml:space="preserve"> d. laišku Tarybos atstovo prisiimtą įsipareigojimą pritarti Parlamento pozicijai pagal Sutarties dėl Europos Sąjungos veikimo </w:t>
      </w:r>
      <w:r w:rsidRPr="00F42598">
        <w:t>294</w:t>
      </w:r>
      <w:r w:rsidRPr="00CF25A0">
        <w:t xml:space="preserve"> straipsnio </w:t>
      </w:r>
      <w:r w:rsidRPr="00F42598">
        <w:t>4</w:t>
      </w:r>
      <w:r w:rsidRPr="00CF25A0">
        <w:t xml:space="preserve"> dalį,</w:t>
      </w:r>
    </w:p>
    <w:p w:rsidR="00703D59" w:rsidRPr="007D08C2" w:rsidRDefault="00703D59" w:rsidP="00703D59">
      <w:pPr>
        <w:pStyle w:val="NormalHanging12a"/>
      </w:pPr>
      <w:r w:rsidRPr="007D08C2">
        <w:t>–</w:t>
      </w:r>
      <w:r w:rsidRPr="007D08C2">
        <w:tab/>
        <w:t>atsižvelgdamas į Darbo tvarkos taisyklių 59 straipsnį,</w:t>
      </w:r>
    </w:p>
    <w:p w:rsidR="00703D59" w:rsidRPr="007D08C2" w:rsidRDefault="00703D59" w:rsidP="00703D59">
      <w:pPr>
        <w:pStyle w:val="NormalHanging12a"/>
      </w:pPr>
      <w:r w:rsidRPr="007D08C2">
        <w:t>–</w:t>
      </w:r>
      <w:r w:rsidRPr="007D08C2">
        <w:tab/>
        <w:t>atsižvelgdamas į Užsienio reikalų komiteto, Tarptautinės prekybos komiteto, Ekonomikos ir pinigų politikos komiteto, Užimtumo ir socialinių reikalų komiteto, Aplinkos, visuomenės sveikatos ir maisto saugos komiteto, Vystymosi komiteto, Pramonės, mokslinių tyrimų ir energetikos komiteto</w:t>
      </w:r>
      <w:r w:rsidR="00453F72">
        <w:t xml:space="preserve"> ir</w:t>
      </w:r>
      <w:r w:rsidRPr="007D08C2">
        <w:t xml:space="preserve"> Vidaus rinkos ir vartotojų apsaugos komiteto nuomones, </w:t>
      </w:r>
    </w:p>
    <w:p w:rsidR="00703D59" w:rsidRPr="007D08C2" w:rsidRDefault="00703D59" w:rsidP="00703D59">
      <w:pPr>
        <w:pStyle w:val="NormalHanging12a"/>
      </w:pPr>
      <w:r w:rsidRPr="007D08C2">
        <w:lastRenderedPageBreak/>
        <w:t>–</w:t>
      </w:r>
      <w:r w:rsidRPr="007D08C2">
        <w:tab/>
        <w:t>atsižvelgdamas į Teisės reikalų komiteto pranešimą (A9-0184/2023),</w:t>
      </w:r>
    </w:p>
    <w:p w:rsidR="00703D59" w:rsidRPr="007D08C2" w:rsidRDefault="00703D59" w:rsidP="00703D59">
      <w:pPr>
        <w:pStyle w:val="NormalHanging12a"/>
      </w:pPr>
      <w:r w:rsidRPr="007D08C2">
        <w:t>1.</w:t>
      </w:r>
      <w:r w:rsidRPr="007D08C2">
        <w:tab/>
        <w:t>priima per pirmąjį svarstymą toliau pateiktą poziciją</w:t>
      </w:r>
      <w:r w:rsidR="00CF4BB2">
        <w:rPr>
          <w:rStyle w:val="FootnoteReference"/>
        </w:rPr>
        <w:footnoteReference w:id="2"/>
      </w:r>
      <w:r w:rsidRPr="007D08C2">
        <w:t>;</w:t>
      </w:r>
    </w:p>
    <w:p w:rsidR="00703D59" w:rsidRPr="007D08C2" w:rsidRDefault="00703D59" w:rsidP="00703D59">
      <w:pPr>
        <w:pStyle w:val="NormalHanging12a"/>
      </w:pPr>
      <w:r w:rsidRPr="007D08C2">
        <w:t>2.</w:t>
      </w:r>
      <w:r w:rsidRPr="007D08C2">
        <w:tab/>
        <w:t>ragina Komisiją dar kartą perduoti klausimą svarstyti Parlamentui, jei ji savo pasiūlymą pakeičia nauju tekstu, jį keičia iš esmės arba ketina jį keisti iš esmės;</w:t>
      </w:r>
    </w:p>
    <w:p w:rsidR="00703D59" w:rsidRPr="007D08C2" w:rsidRDefault="00703D59" w:rsidP="00703D59">
      <w:pPr>
        <w:pStyle w:val="NormalHanging12a"/>
      </w:pPr>
      <w:r w:rsidRPr="007D08C2">
        <w:t>3.</w:t>
      </w:r>
      <w:r w:rsidRPr="007D08C2">
        <w:tab/>
        <w:t>paveda Pirmininkei perduoti Parlamento poziciją Tarybai, Komisijai ir nacionaliniams parlamentams.</w:t>
      </w:r>
    </w:p>
    <w:p w:rsidR="003E5C03" w:rsidRDefault="003E5C03" w:rsidP="00703D59">
      <w:pPr>
        <w:sectPr w:rsidR="003E5C03" w:rsidSect="007D08C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80318" w:rsidRPr="00101469" w:rsidRDefault="00180318" w:rsidP="00180318">
      <w:pPr>
        <w:autoSpaceDE w:val="0"/>
        <w:autoSpaceDN w:val="0"/>
        <w:adjustRightInd w:val="0"/>
        <w:spacing w:after="240"/>
        <w:rPr>
          <w:b/>
          <w:bCs/>
          <w:szCs w:val="24"/>
        </w:rPr>
      </w:pPr>
      <w:r w:rsidRPr="004C4863">
        <w:rPr>
          <w:b/>
          <w:bCs/>
          <w:szCs w:val="24"/>
        </w:rPr>
        <w:lastRenderedPageBreak/>
        <w:t>P9_TC1-COD(2022)0051</w:t>
      </w:r>
    </w:p>
    <w:p w:rsidR="00FE20C7" w:rsidRPr="00FE20C7" w:rsidRDefault="00180318" w:rsidP="004C4863">
      <w:pPr>
        <w:spacing w:after="240"/>
        <w:rPr>
          <w:rFonts w:eastAsia="Calibri"/>
          <w:szCs w:val="22"/>
          <w:lang w:eastAsia="en-US"/>
        </w:rPr>
      </w:pPr>
      <w:r w:rsidRPr="001E3EEC">
        <w:rPr>
          <w:b/>
          <w:snapToGrid w:val="0"/>
          <w:szCs w:val="24"/>
        </w:rPr>
        <w:t xml:space="preserve">Europos </w:t>
      </w:r>
      <w:r w:rsidRPr="001E3EEC">
        <w:rPr>
          <w:b/>
          <w:bCs/>
          <w:szCs w:val="24"/>
        </w:rPr>
        <w:t>Parlamento</w:t>
      </w:r>
      <w:r w:rsidRPr="001E3EEC">
        <w:rPr>
          <w:b/>
          <w:snapToGrid w:val="0"/>
          <w:szCs w:val="24"/>
        </w:rPr>
        <w:t xml:space="preserve"> pozicija, priimta 2024 m. balandžio 2</w:t>
      </w:r>
      <w:r w:rsidR="00376471">
        <w:rPr>
          <w:b/>
          <w:snapToGrid w:val="0"/>
          <w:szCs w:val="24"/>
        </w:rPr>
        <w:t>4</w:t>
      </w:r>
      <w:r w:rsidRPr="001E3EEC">
        <w:rPr>
          <w:b/>
          <w:snapToGrid w:val="0"/>
          <w:szCs w:val="24"/>
        </w:rPr>
        <w:t xml:space="preserve"> d. per pirmąjį svarstymą, siekiant priimti Europos Parlamento ir Tarybos </w:t>
      </w:r>
      <w:r w:rsidRPr="004C4863">
        <w:rPr>
          <w:b/>
          <w:snapToGrid w:val="0"/>
          <w:szCs w:val="24"/>
        </w:rPr>
        <w:t>direktyvą</w:t>
      </w:r>
      <w:r w:rsidRPr="001E3EEC">
        <w:rPr>
          <w:b/>
          <w:snapToGrid w:val="0"/>
          <w:szCs w:val="24"/>
        </w:rPr>
        <w:t xml:space="preserve"> (ES) 2024/... </w:t>
      </w:r>
      <w:r w:rsidR="006B2706" w:rsidRPr="006B2706">
        <w:rPr>
          <w:rFonts w:eastAsia="Calibri"/>
          <w:b/>
          <w:bCs/>
          <w:szCs w:val="22"/>
          <w:lang w:eastAsia="en-US"/>
        </w:rPr>
        <w:t>dėl įmonių tvarumo išsamaus patikrinimo, kuria iš dalies keičiama Direktyva (ES) 2019/1937 ir Reglamentas (ES) 2023/2859</w:t>
      </w:r>
    </w:p>
    <w:p w:rsidR="00FE20C7" w:rsidRPr="007D08C2" w:rsidRDefault="006B2706" w:rsidP="006B2706">
      <w:pPr>
        <w:pStyle w:val="NormalHanging12a"/>
        <w:ind w:left="0" w:firstLine="0"/>
      </w:pPr>
      <w:r w:rsidRPr="00AC73F6">
        <w:rPr>
          <w:i/>
        </w:rPr>
        <w:t xml:space="preserve">(Kadangi Parlamentas ir Taryba pasiekė susitarimą, Parlamento pozicija atitinka galutinį teisės aktą, </w:t>
      </w:r>
      <w:r>
        <w:rPr>
          <w:i/>
        </w:rPr>
        <w:t>Direktyvą</w:t>
      </w:r>
      <w:r w:rsidRPr="00FE4909">
        <w:rPr>
          <w:i/>
        </w:rPr>
        <w:t xml:space="preserve"> (ES) 2024/1</w:t>
      </w:r>
      <w:r>
        <w:rPr>
          <w:i/>
        </w:rPr>
        <w:t>760</w:t>
      </w:r>
      <w:r w:rsidRPr="00B163C4">
        <w:rPr>
          <w:i/>
        </w:rPr>
        <w:t>.)</w:t>
      </w:r>
    </w:p>
    <w:sectPr w:rsidR="00FE20C7" w:rsidRPr="007D08C2" w:rsidSect="007D08C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98D" w:rsidRPr="007D08C2" w:rsidRDefault="00B9098D">
      <w:r w:rsidRPr="007D08C2">
        <w:separator/>
      </w:r>
    </w:p>
  </w:endnote>
  <w:endnote w:type="continuationSeparator" w:id="0">
    <w:p w:rsidR="00B9098D" w:rsidRPr="007D08C2" w:rsidRDefault="00B9098D">
      <w:r w:rsidRPr="007D08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D59" w:rsidRPr="007D08C2" w:rsidRDefault="00703D59" w:rsidP="00560DDE">
    <w:pPr>
      <w:pStyle w:val="EPFooter"/>
    </w:pPr>
    <w:r w:rsidRPr="007D08C2">
      <w:t>PE</w:t>
    </w:r>
    <w:r w:rsidRPr="007D08C2">
      <w:rPr>
        <w:rStyle w:val="HideTWBExt"/>
      </w:rPr>
      <w:t>&lt;NoPE&gt;</w:t>
    </w:r>
    <w:r w:rsidRPr="007D08C2">
      <w:t>738.450</w:t>
    </w:r>
    <w:r w:rsidRPr="007D08C2">
      <w:rPr>
        <w:rStyle w:val="HideTWBExt"/>
      </w:rPr>
      <w:t>&lt;/NoPE&gt;&lt;Version&gt;</w:t>
    </w:r>
    <w:r w:rsidRPr="007D08C2">
      <w:t>v02-00</w:t>
    </w:r>
    <w:r w:rsidRPr="007D08C2">
      <w:rPr>
        <w:rStyle w:val="HideTWBExt"/>
      </w:rPr>
      <w:t>&lt;/Version&gt;</w:t>
    </w:r>
    <w:r w:rsidRPr="007D08C2">
      <w:tab/>
    </w:r>
    <w:r w:rsidRPr="007D08C2">
      <w:fldChar w:fldCharType="begin"/>
    </w:r>
    <w:r w:rsidRPr="007D08C2">
      <w:instrText xml:space="preserve"> PAGE  \* MERGEFORMAT </w:instrText>
    </w:r>
    <w:r w:rsidRPr="007D08C2">
      <w:fldChar w:fldCharType="separate"/>
    </w:r>
    <w:r w:rsidR="007D08C2" w:rsidRPr="007D08C2">
      <w:rPr>
        <w:noProof/>
      </w:rPr>
      <w:t>2</w:t>
    </w:r>
    <w:r w:rsidRPr="007D08C2">
      <w:fldChar w:fldCharType="end"/>
    </w:r>
    <w:r w:rsidRPr="007D08C2">
      <w:t>/</w:t>
    </w:r>
    <w:r w:rsidR="006B172C">
      <w:fldChar w:fldCharType="begin"/>
    </w:r>
    <w:r w:rsidR="006B172C">
      <w:instrText xml:space="preserve"> NUMPAGES  \* MERGEFORMAT </w:instrText>
    </w:r>
    <w:r w:rsidR="006B172C">
      <w:fldChar w:fldCharType="separate"/>
    </w:r>
    <w:r w:rsidR="007D08C2" w:rsidRPr="007D08C2">
      <w:rPr>
        <w:noProof/>
      </w:rPr>
      <w:t>3</w:t>
    </w:r>
    <w:r w:rsidR="006B172C">
      <w:rPr>
        <w:noProof/>
      </w:rPr>
      <w:fldChar w:fldCharType="end"/>
    </w:r>
    <w:r w:rsidRPr="007D08C2">
      <w:tab/>
    </w:r>
    <w:r w:rsidRPr="007D08C2">
      <w:rPr>
        <w:rStyle w:val="HideTWBExt"/>
      </w:rPr>
      <w:t>&lt;PathFdR&gt;</w:t>
    </w:r>
    <w:r w:rsidRPr="007D08C2">
      <w:t>RR\1278479LT.docx</w:t>
    </w:r>
    <w:r w:rsidRPr="007D08C2">
      <w:rPr>
        <w:rStyle w:val="HideTWBExt"/>
      </w:rPr>
      <w:t>&lt;/PathFdR&gt;</w:t>
    </w:r>
  </w:p>
  <w:p w:rsidR="00703D59" w:rsidRPr="007D08C2" w:rsidRDefault="00703D59" w:rsidP="00560DDE">
    <w:pPr>
      <w:pStyle w:val="EPFooter2"/>
    </w:pPr>
    <w:r w:rsidRPr="007D08C2">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D59" w:rsidRPr="007D08C2" w:rsidRDefault="00703D59" w:rsidP="00560DDE">
    <w:pPr>
      <w:pStyle w:val="EPFooter"/>
    </w:pPr>
    <w:r w:rsidRPr="007D08C2">
      <w:rPr>
        <w:rStyle w:val="HideTWBExt"/>
      </w:rPr>
      <w:t>&lt;PathFdR&gt;</w:t>
    </w:r>
    <w:r w:rsidRPr="007D08C2">
      <w:t>RR\1278479LT.docx</w:t>
    </w:r>
    <w:r w:rsidRPr="007D08C2">
      <w:rPr>
        <w:rStyle w:val="HideTWBExt"/>
      </w:rPr>
      <w:t>&lt;/PathFdR&gt;</w:t>
    </w:r>
    <w:r w:rsidRPr="007D08C2">
      <w:tab/>
    </w:r>
    <w:r w:rsidRPr="007D08C2">
      <w:tab/>
      <w:t>PE</w:t>
    </w:r>
    <w:r w:rsidRPr="007D08C2">
      <w:rPr>
        <w:rStyle w:val="HideTWBExt"/>
      </w:rPr>
      <w:t>&lt;NoPE&gt;</w:t>
    </w:r>
    <w:r w:rsidRPr="007D08C2">
      <w:t>738.450</w:t>
    </w:r>
    <w:r w:rsidRPr="007D08C2">
      <w:rPr>
        <w:rStyle w:val="HideTWBExt"/>
      </w:rPr>
      <w:t>&lt;/NoPE&gt;&lt;Version&gt;</w:t>
    </w:r>
    <w:r w:rsidRPr="007D08C2">
      <w:t>v02-00</w:t>
    </w:r>
    <w:r w:rsidRPr="007D08C2">
      <w:rPr>
        <w:rStyle w:val="HideTWBExt"/>
      </w:rPr>
      <w:t>&lt;/Version&gt;</w:t>
    </w:r>
  </w:p>
  <w:p w:rsidR="00703D59" w:rsidRPr="007D08C2" w:rsidRDefault="00703D59" w:rsidP="00560DDE">
    <w:pPr>
      <w:pStyle w:val="EPFooter2"/>
    </w:pPr>
    <w:r w:rsidRPr="007D08C2">
      <w:t>LT</w:t>
    </w:r>
    <w:r w:rsidRPr="007D08C2">
      <w:tab/>
    </w:r>
    <w:r w:rsidRPr="007D08C2">
      <w:rPr>
        <w:b w:val="0"/>
        <w:i/>
        <w:color w:val="C0C0C0"/>
        <w:sz w:val="22"/>
      </w:rPr>
      <w:t>Suvienijusi įvairovę</w:t>
    </w:r>
    <w:r w:rsidRPr="007D08C2">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08C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08C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08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98D" w:rsidRPr="007D08C2" w:rsidRDefault="00B9098D">
      <w:r w:rsidRPr="007D08C2">
        <w:separator/>
      </w:r>
    </w:p>
  </w:footnote>
  <w:footnote w:type="continuationSeparator" w:id="0">
    <w:p w:rsidR="00B9098D" w:rsidRPr="007D08C2" w:rsidRDefault="00B9098D">
      <w:r w:rsidRPr="007D08C2">
        <w:continuationSeparator/>
      </w:r>
    </w:p>
  </w:footnote>
  <w:footnote w:id="1">
    <w:p w:rsidR="00703D59" w:rsidRPr="007D08C2" w:rsidRDefault="00703D59" w:rsidP="007D08C2">
      <w:pPr>
        <w:pStyle w:val="FootnoteText"/>
        <w:ind w:left="567" w:hanging="567"/>
        <w:rPr>
          <w:sz w:val="24"/>
          <w:szCs w:val="18"/>
          <w:lang w:val="lt-LT"/>
        </w:rPr>
      </w:pPr>
      <w:r w:rsidRPr="007D08C2">
        <w:rPr>
          <w:rStyle w:val="FootnoteReference"/>
          <w:sz w:val="24"/>
          <w:szCs w:val="18"/>
          <w:lang w:val="lt-LT"/>
        </w:rPr>
        <w:footnoteRef/>
      </w:r>
      <w:r w:rsidR="007D08C2" w:rsidRPr="007D08C2">
        <w:rPr>
          <w:sz w:val="24"/>
          <w:lang w:val="lt-LT"/>
        </w:rPr>
        <w:t xml:space="preserve"> </w:t>
      </w:r>
      <w:r w:rsidR="007D08C2" w:rsidRPr="007D08C2">
        <w:rPr>
          <w:sz w:val="24"/>
          <w:lang w:val="lt-LT"/>
        </w:rPr>
        <w:tab/>
      </w:r>
      <w:r w:rsidR="00BF5F4C">
        <w:rPr>
          <w:sz w:val="24"/>
          <w:lang w:val="lt-LT"/>
        </w:rPr>
        <w:t>OL C 4</w:t>
      </w:r>
      <w:r w:rsidR="006B172C">
        <w:rPr>
          <w:sz w:val="24"/>
          <w:lang w:val="lt-LT"/>
        </w:rPr>
        <w:t>4</w:t>
      </w:r>
      <w:bookmarkStart w:id="8" w:name="_GoBack"/>
      <w:bookmarkEnd w:id="8"/>
      <w:r w:rsidR="00BF5F4C">
        <w:rPr>
          <w:sz w:val="24"/>
          <w:lang w:val="lt-LT"/>
        </w:rPr>
        <w:t>3, 2022 11 22, p. 81</w:t>
      </w:r>
      <w:r w:rsidRPr="007D08C2">
        <w:rPr>
          <w:sz w:val="24"/>
          <w:lang w:val="lt-LT"/>
        </w:rPr>
        <w:t>.</w:t>
      </w:r>
    </w:p>
  </w:footnote>
  <w:footnote w:id="2">
    <w:p w:rsidR="00CF4BB2" w:rsidRPr="00796CAD" w:rsidRDefault="00CF4BB2" w:rsidP="00CF4BB2">
      <w:pPr>
        <w:pStyle w:val="FootnoteText"/>
        <w:ind w:left="567" w:hanging="567"/>
        <w:rPr>
          <w:sz w:val="24"/>
          <w:szCs w:val="24"/>
          <w:lang w:val="lt-LT"/>
        </w:rPr>
      </w:pPr>
      <w:r w:rsidRPr="00796CAD">
        <w:rPr>
          <w:rStyle w:val="FootnoteReference"/>
          <w:sz w:val="24"/>
          <w:szCs w:val="24"/>
        </w:rPr>
        <w:footnoteRef/>
      </w:r>
      <w:r w:rsidRPr="00796CAD">
        <w:rPr>
          <w:sz w:val="24"/>
          <w:szCs w:val="24"/>
          <w:lang w:val="lt-LT"/>
        </w:rPr>
        <w:t xml:space="preserve"> </w:t>
      </w:r>
      <w:r w:rsidRPr="00796CAD">
        <w:rPr>
          <w:sz w:val="24"/>
          <w:szCs w:val="24"/>
          <w:lang w:val="lt-LT"/>
        </w:rPr>
        <w:tab/>
        <w:t>Ši pozicija pakeičia 20</w:t>
      </w:r>
      <w:r>
        <w:rPr>
          <w:sz w:val="24"/>
          <w:szCs w:val="24"/>
          <w:lang w:val="lt-LT"/>
        </w:rPr>
        <w:t>23</w:t>
      </w:r>
      <w:r w:rsidRPr="00796CAD">
        <w:rPr>
          <w:sz w:val="24"/>
          <w:szCs w:val="24"/>
          <w:lang w:val="lt-LT"/>
        </w:rPr>
        <w:t xml:space="preserve"> m. </w:t>
      </w:r>
      <w:r>
        <w:rPr>
          <w:sz w:val="24"/>
          <w:szCs w:val="24"/>
          <w:lang w:val="lt-LT"/>
        </w:rPr>
        <w:t>birželio 1</w:t>
      </w:r>
      <w:r w:rsidRPr="00796CAD">
        <w:rPr>
          <w:sz w:val="24"/>
          <w:szCs w:val="24"/>
          <w:lang w:val="lt-LT"/>
        </w:rPr>
        <w:t xml:space="preserve"> d. priimtus pakeitimus (Priimti tekstai, P9_TA(20</w:t>
      </w:r>
      <w:r>
        <w:rPr>
          <w:sz w:val="24"/>
          <w:szCs w:val="24"/>
          <w:lang w:val="lt-LT"/>
        </w:rPr>
        <w:t>23</w:t>
      </w:r>
      <w:r w:rsidRPr="00796CAD">
        <w:rPr>
          <w:sz w:val="24"/>
          <w:szCs w:val="24"/>
          <w:lang w:val="lt-LT"/>
        </w:rPr>
        <w:t>)0</w:t>
      </w:r>
      <w:r>
        <w:rPr>
          <w:sz w:val="24"/>
          <w:szCs w:val="24"/>
          <w:lang w:val="lt-LT"/>
        </w:rPr>
        <w:t>2</w:t>
      </w:r>
      <w:r w:rsidRPr="00796CAD">
        <w:rPr>
          <w:sz w:val="24"/>
          <w:szCs w:val="24"/>
          <w:lang w:val="lt-LT"/>
        </w:rPr>
        <w:t>0</w:t>
      </w:r>
      <w:r>
        <w:rPr>
          <w:sz w:val="24"/>
          <w:szCs w:val="24"/>
          <w:lang w:val="lt-LT"/>
        </w:rPr>
        <w:t>9</w:t>
      </w:r>
      <w:r w:rsidRPr="00796CAD">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08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08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08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13" w15:restartNumberingAfterBreak="0">
    <w:nsid w:val="0BD52520"/>
    <w:multiLevelType w:val="singleLevel"/>
    <w:tmpl w:val="C8D4FE30"/>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1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7"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29"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1"/>
  </w:num>
  <w:num w:numId="2">
    <w:abstractNumId w:val="18"/>
  </w:num>
  <w:num w:numId="3">
    <w:abstractNumId w:val="2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5"/>
  </w:num>
  <w:num w:numId="16">
    <w:abstractNumId w:val="22"/>
  </w:num>
  <w:num w:numId="17">
    <w:abstractNumId w:val="25"/>
  </w:num>
  <w:num w:numId="18">
    <w:abstractNumId w:val="24"/>
  </w:num>
  <w:num w:numId="19">
    <w:abstractNumId w:val="33"/>
  </w:num>
  <w:num w:numId="20">
    <w:abstractNumId w:val="19"/>
  </w:num>
  <w:num w:numId="21">
    <w:abstractNumId w:val="20"/>
  </w:num>
  <w:num w:numId="22">
    <w:abstractNumId w:val="21"/>
  </w:num>
  <w:num w:numId="23">
    <w:abstractNumId w:val="23"/>
  </w:num>
  <w:num w:numId="24">
    <w:abstractNumId w:val="16"/>
  </w:num>
  <w:num w:numId="25">
    <w:abstractNumId w:val="34"/>
  </w:num>
  <w:num w:numId="26">
    <w:abstractNumId w:val="17"/>
  </w:num>
  <w:num w:numId="27">
    <w:abstractNumId w:val="13"/>
  </w:num>
  <w:num w:numId="28">
    <w:abstractNumId w:val="12"/>
  </w:num>
  <w:num w:numId="29">
    <w:abstractNumId w:val="29"/>
  </w:num>
  <w:num w:numId="30">
    <w:abstractNumId w:val="28"/>
  </w:num>
  <w:num w:numId="31">
    <w:abstractNumId w:val="26"/>
  </w:num>
  <w:num w:numId="32">
    <w:abstractNumId w:val="31"/>
  </w:num>
  <w:num w:numId="33">
    <w:abstractNumId w:val="30"/>
  </w:num>
  <w:num w:numId="34">
    <w:abstractNumId w:val="32"/>
  </w:num>
  <w:num w:numId="35">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LT"/>
    <w:docVar w:name="dvnumam" w:val="1146"/>
    <w:docVar w:name="dvpe" w:val="738.450"/>
    <w:docVar w:name="dvrapporteur" w:val="Pranešėja: "/>
    <w:docVar w:name="dvstar" w:val="***I"/>
    <w:docVar w:name="dvtitre" w:val="2024 m. balandzio 24 d. Europos Parlamento teisėkūros rezoliucija dėl pasiūlymo dėl Europos Parlamento ir Tarybos direktyvos dėl įmonių tvarumo išsamaus patikrinimo, kuria iš dalies keičiama Direktyva (ES) 2019/1937(COM(2022)0071 – C9-0050/2022 – 2022/0051(COD))"/>
  </w:docVars>
  <w:rsids>
    <w:rsidRoot w:val="00B9098D"/>
    <w:rsid w:val="00002272"/>
    <w:rsid w:val="00064002"/>
    <w:rsid w:val="000677B9"/>
    <w:rsid w:val="000831BA"/>
    <w:rsid w:val="000A42CC"/>
    <w:rsid w:val="000E7DD9"/>
    <w:rsid w:val="0010095E"/>
    <w:rsid w:val="00125B37"/>
    <w:rsid w:val="0017536B"/>
    <w:rsid w:val="00180318"/>
    <w:rsid w:val="00187494"/>
    <w:rsid w:val="001A65EA"/>
    <w:rsid w:val="001F32AE"/>
    <w:rsid w:val="002767FF"/>
    <w:rsid w:val="002B18FE"/>
    <w:rsid w:val="002B5493"/>
    <w:rsid w:val="003349EA"/>
    <w:rsid w:val="00343214"/>
    <w:rsid w:val="00361C00"/>
    <w:rsid w:val="00376471"/>
    <w:rsid w:val="00395FA1"/>
    <w:rsid w:val="003C2AB7"/>
    <w:rsid w:val="003E15D4"/>
    <w:rsid w:val="003E5C03"/>
    <w:rsid w:val="00411CCE"/>
    <w:rsid w:val="0041666E"/>
    <w:rsid w:val="00421060"/>
    <w:rsid w:val="00453F72"/>
    <w:rsid w:val="00471C19"/>
    <w:rsid w:val="004867E3"/>
    <w:rsid w:val="00494A28"/>
    <w:rsid w:val="004C0004"/>
    <w:rsid w:val="004C4863"/>
    <w:rsid w:val="004C5D52"/>
    <w:rsid w:val="0050519A"/>
    <w:rsid w:val="005072A1"/>
    <w:rsid w:val="00514517"/>
    <w:rsid w:val="00545827"/>
    <w:rsid w:val="00560270"/>
    <w:rsid w:val="005C2568"/>
    <w:rsid w:val="006037C0"/>
    <w:rsid w:val="00642250"/>
    <w:rsid w:val="006631B6"/>
    <w:rsid w:val="00680577"/>
    <w:rsid w:val="006B172C"/>
    <w:rsid w:val="006B23FF"/>
    <w:rsid w:val="006B2706"/>
    <w:rsid w:val="006D4237"/>
    <w:rsid w:val="006F74FA"/>
    <w:rsid w:val="00703D59"/>
    <w:rsid w:val="00731ADD"/>
    <w:rsid w:val="00734777"/>
    <w:rsid w:val="00747932"/>
    <w:rsid w:val="00751A4A"/>
    <w:rsid w:val="00756632"/>
    <w:rsid w:val="00762C74"/>
    <w:rsid w:val="0077558D"/>
    <w:rsid w:val="00786EC0"/>
    <w:rsid w:val="007D08C2"/>
    <w:rsid w:val="007D1690"/>
    <w:rsid w:val="007D3815"/>
    <w:rsid w:val="007E22AD"/>
    <w:rsid w:val="00817416"/>
    <w:rsid w:val="00842779"/>
    <w:rsid w:val="00865F67"/>
    <w:rsid w:val="00881A7B"/>
    <w:rsid w:val="008840E5"/>
    <w:rsid w:val="00887B3E"/>
    <w:rsid w:val="008C2AC6"/>
    <w:rsid w:val="008D6B1B"/>
    <w:rsid w:val="008E7C58"/>
    <w:rsid w:val="00930C23"/>
    <w:rsid w:val="0093193B"/>
    <w:rsid w:val="009509D8"/>
    <w:rsid w:val="00950B64"/>
    <w:rsid w:val="00981893"/>
    <w:rsid w:val="009C0A24"/>
    <w:rsid w:val="00A1687D"/>
    <w:rsid w:val="00A43E52"/>
    <w:rsid w:val="00A4678D"/>
    <w:rsid w:val="00A778C7"/>
    <w:rsid w:val="00AB441E"/>
    <w:rsid w:val="00AB6293"/>
    <w:rsid w:val="00AE0928"/>
    <w:rsid w:val="00AF3B82"/>
    <w:rsid w:val="00B12E95"/>
    <w:rsid w:val="00B22876"/>
    <w:rsid w:val="00B558F0"/>
    <w:rsid w:val="00B9098D"/>
    <w:rsid w:val="00BD48FE"/>
    <w:rsid w:val="00BD5BC6"/>
    <w:rsid w:val="00BD7BD8"/>
    <w:rsid w:val="00BE6ADC"/>
    <w:rsid w:val="00BF5F4C"/>
    <w:rsid w:val="00C05BFE"/>
    <w:rsid w:val="00C21080"/>
    <w:rsid w:val="00C23CD4"/>
    <w:rsid w:val="00C27E2F"/>
    <w:rsid w:val="00C61C0C"/>
    <w:rsid w:val="00C941CB"/>
    <w:rsid w:val="00CC2357"/>
    <w:rsid w:val="00CF071A"/>
    <w:rsid w:val="00CF1F26"/>
    <w:rsid w:val="00CF4BB2"/>
    <w:rsid w:val="00D058B8"/>
    <w:rsid w:val="00D20827"/>
    <w:rsid w:val="00D56C11"/>
    <w:rsid w:val="00D834A0"/>
    <w:rsid w:val="00D872DF"/>
    <w:rsid w:val="00D91E21"/>
    <w:rsid w:val="00DA7FCD"/>
    <w:rsid w:val="00DB5277"/>
    <w:rsid w:val="00E365E1"/>
    <w:rsid w:val="00E820A4"/>
    <w:rsid w:val="00EB006A"/>
    <w:rsid w:val="00EB4772"/>
    <w:rsid w:val="00ED0C7C"/>
    <w:rsid w:val="00ED169E"/>
    <w:rsid w:val="00ED4235"/>
    <w:rsid w:val="00EF6B3E"/>
    <w:rsid w:val="00F04346"/>
    <w:rsid w:val="00F075DC"/>
    <w:rsid w:val="00F149E9"/>
    <w:rsid w:val="00F5134D"/>
    <w:rsid w:val="00F74202"/>
    <w:rsid w:val="00F87713"/>
    <w:rsid w:val="00FB1C8E"/>
    <w:rsid w:val="00FB4360"/>
    <w:rsid w:val="00FB6E6D"/>
    <w:rsid w:val="00FD0C70"/>
    <w:rsid w:val="00FE20C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22055"/>
  <w15:chartTrackingRefBased/>
  <w15:docId w15:val="{EEF03DE1-19BB-4897-82DD-485A5F52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qFormat="1"/>
    <w:lsdException w:name="header" w:uiPriority="99"/>
    <w:lsdException w:name="footer" w:uiPriority="99"/>
    <w:lsdException w:name="caption" w:semiHidden="1" w:unhideWhenUsed="1" w:qFormat="1"/>
    <w:lsdException w:name="footnote reference" w:qFormat="1"/>
    <w:lsdException w:name="annotation reference" w:uiPriority="99"/>
    <w:lsdException w:name="end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link w:val="AppelnotedebasdepageCharCharCharCharCharCharChar"/>
    <w:qFormat/>
    <w:rsid w:val="00395FA1"/>
    <w:rPr>
      <w:b w:val="0"/>
      <w:vertAlign w:val="superscript"/>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03D59"/>
    <w:rPr>
      <w:b/>
      <w:kern w:val="28"/>
      <w:sz w:val="28"/>
      <w:lang w:val="fr-FR" w:eastAsia="fr-FR"/>
    </w:rPr>
  </w:style>
  <w:style w:type="character" w:customStyle="1" w:styleId="Heading2Char">
    <w:name w:val="Heading 2 Char"/>
    <w:basedOn w:val="DefaultParagraphFont"/>
    <w:link w:val="Heading2"/>
    <w:uiPriority w:val="9"/>
    <w:semiHidden/>
    <w:rsid w:val="00703D59"/>
    <w:rPr>
      <w:sz w:val="24"/>
      <w:lang w:val="fr-FR" w:eastAsia="fr-FR"/>
    </w:rPr>
  </w:style>
  <w:style w:type="character" w:customStyle="1" w:styleId="Heading3Char">
    <w:name w:val="Heading 3 Char"/>
    <w:basedOn w:val="DefaultParagraphFont"/>
    <w:link w:val="Heading3"/>
    <w:uiPriority w:val="9"/>
    <w:rsid w:val="00703D59"/>
    <w:rPr>
      <w:rFonts w:ascii="Arial" w:hAnsi="Arial"/>
      <w:sz w:val="24"/>
      <w:lang w:val="fr-FR" w:eastAsia="fr-FR"/>
    </w:rPr>
  </w:style>
  <w:style w:type="character" w:customStyle="1" w:styleId="Heading4Char">
    <w:name w:val="Heading 4 Char"/>
    <w:basedOn w:val="DefaultParagraphFont"/>
    <w:link w:val="Heading4"/>
    <w:uiPriority w:val="9"/>
    <w:semiHidden/>
    <w:rsid w:val="00703D59"/>
    <w:rPr>
      <w:sz w:val="24"/>
      <w:lang w:val="en-US" w:eastAsia="fr-FR"/>
    </w:rPr>
  </w:style>
  <w:style w:type="character" w:customStyle="1" w:styleId="Heading5Char">
    <w:name w:val="Heading 5 Char"/>
    <w:basedOn w:val="DefaultParagraphFont"/>
    <w:link w:val="Heading5"/>
    <w:uiPriority w:val="9"/>
    <w:semiHidden/>
    <w:rsid w:val="00703D59"/>
    <w:rPr>
      <w:sz w:val="24"/>
      <w:lang w:val="en-US" w:eastAsia="fr-FR"/>
    </w:rPr>
  </w:style>
  <w:style w:type="character" w:customStyle="1" w:styleId="Heading6Char">
    <w:name w:val="Heading 6 Char"/>
    <w:basedOn w:val="DefaultParagraphFont"/>
    <w:link w:val="Heading6"/>
    <w:uiPriority w:val="9"/>
    <w:semiHidden/>
    <w:rsid w:val="00703D59"/>
    <w:rPr>
      <w:i/>
      <w:sz w:val="22"/>
      <w:lang w:val="lt-LT"/>
    </w:rPr>
  </w:style>
  <w:style w:type="character" w:customStyle="1" w:styleId="Heading7Char">
    <w:name w:val="Heading 7 Char"/>
    <w:basedOn w:val="DefaultParagraphFont"/>
    <w:link w:val="Heading7"/>
    <w:uiPriority w:val="9"/>
    <w:semiHidden/>
    <w:rsid w:val="00703D59"/>
    <w:rPr>
      <w:rFonts w:ascii="Arial" w:hAnsi="Arial"/>
      <w:sz w:val="24"/>
      <w:lang w:val="lt-LT"/>
    </w:rPr>
  </w:style>
  <w:style w:type="character" w:customStyle="1" w:styleId="Heading8Char">
    <w:name w:val="Heading 8 Char"/>
    <w:basedOn w:val="DefaultParagraphFont"/>
    <w:link w:val="Heading8"/>
    <w:semiHidden/>
    <w:rsid w:val="00703D59"/>
    <w:rPr>
      <w:rFonts w:ascii="Arial" w:hAnsi="Arial"/>
      <w:i/>
      <w:sz w:val="24"/>
      <w:lang w:val="lt-LT"/>
    </w:rPr>
  </w:style>
  <w:style w:type="character" w:customStyle="1" w:styleId="Heading9Char">
    <w:name w:val="Heading 9 Char"/>
    <w:basedOn w:val="DefaultParagraphFont"/>
    <w:link w:val="Heading9"/>
    <w:semiHidden/>
    <w:rsid w:val="00703D59"/>
    <w:rPr>
      <w:rFonts w:ascii="Arial" w:hAnsi="Arial"/>
      <w:b/>
      <w:i/>
      <w:sz w:val="18"/>
      <w:lang w:val="lt-LT"/>
    </w:rPr>
  </w:style>
  <w:style w:type="paragraph" w:styleId="TOCHeading">
    <w:name w:val="TOC Heading"/>
    <w:basedOn w:val="Normal"/>
    <w:next w:val="Normal"/>
    <w:uiPriority w:val="39"/>
    <w:unhideWhenUsed/>
    <w:qFormat/>
    <w:rsid w:val="00703D59"/>
    <w:pPr>
      <w:widowControl/>
      <w:spacing w:after="240"/>
    </w:pPr>
    <w:rPr>
      <w:lang w:val="en-GB"/>
    </w:rPr>
  </w:style>
  <w:style w:type="paragraph" w:customStyle="1" w:styleId="EPFooter2">
    <w:name w:val="EPFooter2"/>
    <w:basedOn w:val="Normal"/>
    <w:next w:val="Normal"/>
    <w:rsid w:val="00703D5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03D59"/>
    <w:pPr>
      <w:keepNext/>
      <w:spacing w:after="240"/>
      <w:jc w:val="right"/>
    </w:pPr>
    <w:rPr>
      <w:rFonts w:ascii="Arial" w:hAnsi="Arial"/>
      <w:b/>
    </w:rPr>
  </w:style>
  <w:style w:type="paragraph" w:customStyle="1" w:styleId="Normal6a">
    <w:name w:val="Normal6a"/>
    <w:basedOn w:val="Normal"/>
    <w:rsid w:val="00703D59"/>
    <w:pPr>
      <w:spacing w:after="120"/>
    </w:pPr>
  </w:style>
  <w:style w:type="paragraph" w:customStyle="1" w:styleId="PageHeading">
    <w:name w:val="PageHeading"/>
    <w:basedOn w:val="Normal"/>
    <w:rsid w:val="00703D59"/>
    <w:pPr>
      <w:keepNext/>
      <w:spacing w:after="480"/>
      <w:jc w:val="center"/>
    </w:pPr>
    <w:rPr>
      <w:rFonts w:ascii="Arial" w:hAnsi="Arial" w:cs="Arial"/>
      <w:b/>
    </w:rPr>
  </w:style>
  <w:style w:type="paragraph" w:customStyle="1" w:styleId="NormalBold">
    <w:name w:val="NormalBold"/>
    <w:basedOn w:val="Normal"/>
    <w:link w:val="NormalBoldChar"/>
    <w:rsid w:val="00703D59"/>
    <w:rPr>
      <w:b/>
    </w:rPr>
  </w:style>
  <w:style w:type="character" w:customStyle="1" w:styleId="NormalBoldChar">
    <w:name w:val="NormalBold Char"/>
    <w:link w:val="NormalBold"/>
    <w:locked/>
    <w:rsid w:val="00703D59"/>
    <w:rPr>
      <w:b/>
      <w:sz w:val="24"/>
      <w:lang w:val="lt-LT"/>
    </w:rPr>
  </w:style>
  <w:style w:type="paragraph" w:customStyle="1" w:styleId="NormalBold12a">
    <w:name w:val="NormalBold12a"/>
    <w:basedOn w:val="Normal"/>
    <w:rsid w:val="00703D59"/>
    <w:pPr>
      <w:spacing w:after="240"/>
    </w:pPr>
    <w:rPr>
      <w:b/>
    </w:rPr>
  </w:style>
  <w:style w:type="paragraph" w:customStyle="1" w:styleId="AmJustText">
    <w:name w:val="AmJustText"/>
    <w:basedOn w:val="Normal"/>
    <w:rsid w:val="00703D59"/>
    <w:pPr>
      <w:spacing w:after="240"/>
    </w:pPr>
    <w:rPr>
      <w:i/>
    </w:rPr>
  </w:style>
  <w:style w:type="paragraph" w:customStyle="1" w:styleId="NormalHanging12a">
    <w:name w:val="NormalHanging12a"/>
    <w:basedOn w:val="Normal"/>
    <w:rsid w:val="00703D59"/>
    <w:pPr>
      <w:spacing w:after="240"/>
      <w:ind w:left="567" w:hanging="567"/>
    </w:pPr>
  </w:style>
  <w:style w:type="paragraph" w:customStyle="1" w:styleId="CoverNormal24a">
    <w:name w:val="CoverNormal24a"/>
    <w:basedOn w:val="Normal"/>
    <w:rsid w:val="00703D59"/>
    <w:pPr>
      <w:spacing w:after="480"/>
      <w:ind w:left="1417"/>
    </w:pPr>
  </w:style>
  <w:style w:type="paragraph" w:customStyle="1" w:styleId="CoverNormal">
    <w:name w:val="CoverNormal"/>
    <w:basedOn w:val="Normal"/>
    <w:rsid w:val="00703D59"/>
    <w:pPr>
      <w:ind w:left="1418"/>
    </w:pPr>
  </w:style>
  <w:style w:type="paragraph" w:customStyle="1" w:styleId="AmCrossRef">
    <w:name w:val="AmCrossRef"/>
    <w:basedOn w:val="Normal"/>
    <w:rsid w:val="00703D59"/>
    <w:pPr>
      <w:spacing w:before="240" w:after="240"/>
      <w:jc w:val="center"/>
    </w:pPr>
    <w:rPr>
      <w:i/>
    </w:rPr>
  </w:style>
  <w:style w:type="paragraph" w:customStyle="1" w:styleId="AmJustTitle">
    <w:name w:val="AmJustTitle"/>
    <w:basedOn w:val="Normal"/>
    <w:next w:val="AmJustText"/>
    <w:rsid w:val="00703D59"/>
    <w:pPr>
      <w:keepNext/>
      <w:spacing w:before="240" w:after="240"/>
      <w:jc w:val="center"/>
    </w:pPr>
    <w:rPr>
      <w:i/>
    </w:rPr>
  </w:style>
  <w:style w:type="paragraph" w:customStyle="1" w:styleId="CoverReference">
    <w:name w:val="CoverReference"/>
    <w:basedOn w:val="Normal"/>
    <w:rsid w:val="00703D59"/>
    <w:pPr>
      <w:spacing w:before="1080"/>
      <w:jc w:val="right"/>
    </w:pPr>
    <w:rPr>
      <w:rFonts w:ascii="Arial" w:hAnsi="Arial" w:cs="Arial"/>
      <w:b/>
    </w:rPr>
  </w:style>
  <w:style w:type="paragraph" w:customStyle="1" w:styleId="CoverDocType">
    <w:name w:val="CoverDocType"/>
    <w:basedOn w:val="Normal"/>
    <w:rsid w:val="00703D59"/>
    <w:pPr>
      <w:ind w:left="1418"/>
    </w:pPr>
    <w:rPr>
      <w:rFonts w:ascii="Arial" w:hAnsi="Arial"/>
      <w:b/>
      <w:sz w:val="48"/>
    </w:rPr>
  </w:style>
  <w:style w:type="paragraph" w:customStyle="1" w:styleId="CoverDocType24a">
    <w:name w:val="CoverDocType24a"/>
    <w:basedOn w:val="Normal"/>
    <w:rsid w:val="00703D59"/>
    <w:pPr>
      <w:spacing w:after="480"/>
      <w:ind w:left="1418"/>
    </w:pPr>
    <w:rPr>
      <w:rFonts w:ascii="Arial" w:hAnsi="Arial"/>
      <w:b/>
      <w:sz w:val="48"/>
    </w:rPr>
  </w:style>
  <w:style w:type="paragraph" w:customStyle="1" w:styleId="CoverDate">
    <w:name w:val="CoverDate"/>
    <w:basedOn w:val="Normal"/>
    <w:rsid w:val="00703D59"/>
    <w:pPr>
      <w:spacing w:before="240" w:after="1200"/>
    </w:pPr>
  </w:style>
  <w:style w:type="paragraph" w:styleId="Header">
    <w:name w:val="header"/>
    <w:basedOn w:val="Normal"/>
    <w:link w:val="HeaderChar"/>
    <w:uiPriority w:val="99"/>
    <w:rsid w:val="00703D59"/>
    <w:pPr>
      <w:tabs>
        <w:tab w:val="center" w:pos="4513"/>
        <w:tab w:val="right" w:pos="9026"/>
      </w:tabs>
    </w:pPr>
  </w:style>
  <w:style w:type="character" w:customStyle="1" w:styleId="HeaderChar">
    <w:name w:val="Header Char"/>
    <w:basedOn w:val="DefaultParagraphFont"/>
    <w:link w:val="Header"/>
    <w:uiPriority w:val="99"/>
    <w:rsid w:val="00703D59"/>
    <w:rPr>
      <w:sz w:val="24"/>
      <w:lang w:val="lt-LT"/>
    </w:rPr>
  </w:style>
  <w:style w:type="paragraph" w:customStyle="1" w:styleId="AmOrLang">
    <w:name w:val="AmOrLang"/>
    <w:basedOn w:val="Normal"/>
    <w:rsid w:val="00703D59"/>
    <w:pPr>
      <w:spacing w:before="240" w:after="240"/>
      <w:jc w:val="right"/>
    </w:pPr>
  </w:style>
  <w:style w:type="paragraph" w:customStyle="1" w:styleId="AmColumnHeading">
    <w:name w:val="AmColumnHeading"/>
    <w:basedOn w:val="Normal"/>
    <w:rsid w:val="00703D59"/>
    <w:pPr>
      <w:spacing w:after="240"/>
      <w:jc w:val="center"/>
    </w:pPr>
    <w:rPr>
      <w:i/>
    </w:rPr>
  </w:style>
  <w:style w:type="paragraph" w:customStyle="1" w:styleId="AmNumberTabs">
    <w:name w:val="AmNumberTabs"/>
    <w:basedOn w:val="Normal"/>
    <w:rsid w:val="00703D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03D59"/>
    <w:pPr>
      <w:spacing w:before="240"/>
    </w:pPr>
    <w:rPr>
      <w:b/>
    </w:rPr>
  </w:style>
  <w:style w:type="paragraph" w:customStyle="1" w:styleId="EPBody">
    <w:name w:val="EPBody"/>
    <w:basedOn w:val="Normal"/>
    <w:rsid w:val="00703D59"/>
    <w:pPr>
      <w:jc w:val="center"/>
    </w:pPr>
    <w:rPr>
      <w:rFonts w:ascii="Arial" w:hAnsi="Arial" w:cs="Arial"/>
      <w:i/>
      <w:sz w:val="22"/>
      <w:szCs w:val="22"/>
    </w:rPr>
  </w:style>
  <w:style w:type="paragraph" w:customStyle="1" w:styleId="EPFooter">
    <w:name w:val="EPFooter"/>
    <w:basedOn w:val="Normal"/>
    <w:rsid w:val="00703D59"/>
    <w:pPr>
      <w:tabs>
        <w:tab w:val="center" w:pos="4535"/>
        <w:tab w:val="right" w:pos="9071"/>
      </w:tabs>
      <w:spacing w:before="240" w:after="240"/>
    </w:pPr>
    <w:rPr>
      <w:color w:val="010000"/>
      <w:sz w:val="22"/>
    </w:rPr>
  </w:style>
  <w:style w:type="paragraph" w:customStyle="1" w:styleId="EPComma">
    <w:name w:val="EPComma"/>
    <w:basedOn w:val="Normal"/>
    <w:rsid w:val="00703D59"/>
    <w:pPr>
      <w:spacing w:before="480" w:after="240"/>
    </w:pPr>
  </w:style>
  <w:style w:type="paragraph" w:customStyle="1" w:styleId="Lgendesigne">
    <w:name w:val="Légende signe"/>
    <w:basedOn w:val="Normal"/>
    <w:rsid w:val="00703D59"/>
    <w:pPr>
      <w:tabs>
        <w:tab w:val="right" w:pos="454"/>
        <w:tab w:val="left" w:pos="737"/>
      </w:tabs>
      <w:ind w:left="737" w:hanging="737"/>
    </w:pPr>
    <w:rPr>
      <w:snapToGrid w:val="0"/>
      <w:sz w:val="18"/>
      <w:lang w:eastAsia="en-US"/>
    </w:rPr>
  </w:style>
  <w:style w:type="paragraph" w:customStyle="1" w:styleId="Lgendetitre">
    <w:name w:val="Légende titre"/>
    <w:basedOn w:val="Normal"/>
    <w:rsid w:val="00703D59"/>
    <w:pPr>
      <w:spacing w:before="240" w:after="240"/>
    </w:pPr>
    <w:rPr>
      <w:b/>
      <w:i/>
      <w:snapToGrid w:val="0"/>
      <w:lang w:eastAsia="en-US"/>
    </w:rPr>
  </w:style>
  <w:style w:type="paragraph" w:customStyle="1" w:styleId="Lgendestandard">
    <w:name w:val="Légende standard"/>
    <w:basedOn w:val="Normal"/>
    <w:rsid w:val="00703D59"/>
    <w:rPr>
      <w:sz w:val="18"/>
    </w:rPr>
  </w:style>
  <w:style w:type="paragraph" w:customStyle="1" w:styleId="msonormal0">
    <w:name w:val="msonormal"/>
    <w:basedOn w:val="Normal"/>
    <w:rsid w:val="00703D59"/>
    <w:pPr>
      <w:widowControl/>
      <w:spacing w:before="100" w:beforeAutospacing="1" w:after="100" w:afterAutospacing="1"/>
    </w:pPr>
    <w:rPr>
      <w:szCs w:val="24"/>
    </w:rPr>
  </w:style>
  <w:style w:type="character" w:customStyle="1" w:styleId="Normal12Char">
    <w:name w:val="Normal12 Char"/>
    <w:link w:val="Normal12"/>
    <w:locked/>
    <w:rsid w:val="00703D59"/>
    <w:rPr>
      <w:noProof/>
      <w:sz w:val="24"/>
    </w:rPr>
  </w:style>
  <w:style w:type="paragraph" w:customStyle="1" w:styleId="Normal12">
    <w:name w:val="Normal12"/>
    <w:basedOn w:val="Normal"/>
    <w:link w:val="Normal12Char"/>
    <w:rsid w:val="00703D59"/>
    <w:pPr>
      <w:spacing w:after="240"/>
    </w:pPr>
    <w:rPr>
      <w:noProof/>
      <w:lang w:val="en-GB"/>
    </w:rPr>
  </w:style>
  <w:style w:type="paragraph" w:customStyle="1" w:styleId="CommitteeAM">
    <w:name w:val="CommitteeAM"/>
    <w:basedOn w:val="Normal"/>
    <w:rsid w:val="00703D59"/>
    <w:pPr>
      <w:spacing w:before="240" w:after="600"/>
      <w:jc w:val="center"/>
    </w:pPr>
    <w:rPr>
      <w:i/>
    </w:rPr>
  </w:style>
  <w:style w:type="paragraph" w:customStyle="1" w:styleId="ZDateAM">
    <w:name w:val="ZDateAM"/>
    <w:basedOn w:val="Normal"/>
    <w:rsid w:val="00703D59"/>
    <w:pPr>
      <w:tabs>
        <w:tab w:val="right" w:pos="9356"/>
      </w:tabs>
      <w:spacing w:after="480"/>
    </w:pPr>
    <w:rPr>
      <w:noProof/>
    </w:rPr>
  </w:style>
  <w:style w:type="paragraph" w:customStyle="1" w:styleId="ProjRap">
    <w:name w:val="ProjRap"/>
    <w:basedOn w:val="Normal"/>
    <w:rsid w:val="00703D59"/>
    <w:pPr>
      <w:tabs>
        <w:tab w:val="right" w:pos="9356"/>
      </w:tabs>
    </w:pPr>
    <w:rPr>
      <w:b/>
      <w:noProof/>
    </w:rPr>
  </w:style>
  <w:style w:type="paragraph" w:customStyle="1" w:styleId="PELeft">
    <w:name w:val="PELeft"/>
    <w:basedOn w:val="Normal"/>
    <w:rsid w:val="00703D59"/>
    <w:pPr>
      <w:spacing w:before="40" w:after="40"/>
    </w:pPr>
    <w:rPr>
      <w:rFonts w:ascii="Arial" w:hAnsi="Arial" w:cs="Arial"/>
      <w:sz w:val="22"/>
      <w:szCs w:val="22"/>
    </w:rPr>
  </w:style>
  <w:style w:type="paragraph" w:customStyle="1" w:styleId="PERight">
    <w:name w:val="PERight"/>
    <w:basedOn w:val="Normal"/>
    <w:next w:val="Normal"/>
    <w:rsid w:val="00703D59"/>
    <w:pPr>
      <w:jc w:val="right"/>
    </w:pPr>
    <w:rPr>
      <w:rFonts w:ascii="Arial" w:hAnsi="Arial" w:cs="Arial"/>
      <w:sz w:val="22"/>
      <w:szCs w:val="22"/>
    </w:rPr>
  </w:style>
  <w:style w:type="character" w:customStyle="1" w:styleId="Normal6Char">
    <w:name w:val="Normal6 Char"/>
    <w:link w:val="Normal6"/>
    <w:locked/>
    <w:rsid w:val="00703D59"/>
    <w:rPr>
      <w:sz w:val="24"/>
      <w:lang w:val="lt-LT"/>
    </w:rPr>
  </w:style>
  <w:style w:type="paragraph" w:customStyle="1" w:styleId="Normal6">
    <w:name w:val="Normal6"/>
    <w:basedOn w:val="Normal"/>
    <w:link w:val="Normal6Char"/>
    <w:rsid w:val="00703D59"/>
    <w:pPr>
      <w:spacing w:after="120"/>
    </w:pPr>
  </w:style>
  <w:style w:type="paragraph" w:customStyle="1" w:styleId="Normal12Italic">
    <w:name w:val="Normal12Italic"/>
    <w:basedOn w:val="Normal12"/>
    <w:rsid w:val="00703D59"/>
    <w:rPr>
      <w:i/>
    </w:rPr>
  </w:style>
  <w:style w:type="paragraph" w:customStyle="1" w:styleId="JustificationTitle">
    <w:name w:val="JustificationTitle"/>
    <w:basedOn w:val="Normal"/>
    <w:next w:val="Normal12"/>
    <w:rsid w:val="00703D59"/>
    <w:pPr>
      <w:keepNext/>
      <w:spacing w:before="240" w:after="240"/>
      <w:jc w:val="center"/>
    </w:pPr>
    <w:rPr>
      <w:i/>
      <w:noProof/>
    </w:rPr>
  </w:style>
  <w:style w:type="paragraph" w:customStyle="1" w:styleId="Olang">
    <w:name w:val="Olang"/>
    <w:basedOn w:val="Normal"/>
    <w:rsid w:val="00703D59"/>
    <w:pPr>
      <w:spacing w:before="240" w:after="240"/>
      <w:jc w:val="right"/>
    </w:pPr>
    <w:rPr>
      <w:noProof/>
      <w:szCs w:val="24"/>
    </w:rPr>
  </w:style>
  <w:style w:type="paragraph" w:customStyle="1" w:styleId="ColumnHeading">
    <w:name w:val="ColumnHeading"/>
    <w:basedOn w:val="Normal"/>
    <w:rsid w:val="00703D59"/>
    <w:pPr>
      <w:spacing w:after="240"/>
      <w:jc w:val="center"/>
    </w:pPr>
    <w:rPr>
      <w:i/>
    </w:rPr>
  </w:style>
  <w:style w:type="paragraph" w:customStyle="1" w:styleId="AMNumberTabs0">
    <w:name w:val="AMNumberTabs"/>
    <w:basedOn w:val="Normal"/>
    <w:rsid w:val="00703D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03D59"/>
    <w:pPr>
      <w:spacing w:before="240"/>
      <w:jc w:val="center"/>
    </w:pPr>
    <w:rPr>
      <w:i/>
    </w:rPr>
  </w:style>
  <w:style w:type="character" w:customStyle="1" w:styleId="Footer2Middle">
    <w:name w:val="Footer2Middle"/>
    <w:rsid w:val="00703D59"/>
    <w:rPr>
      <w:rFonts w:ascii="Arial" w:hAnsi="Arial" w:cs="Arial" w:hint="default"/>
      <w:b w:val="0"/>
      <w:bCs w:val="0"/>
      <w:i/>
      <w:iCs w:val="0"/>
      <w:color w:val="C0C0C0"/>
      <w:sz w:val="22"/>
    </w:rPr>
  </w:style>
  <w:style w:type="paragraph" w:customStyle="1" w:styleId="EntPE">
    <w:name w:val="EntPE"/>
    <w:basedOn w:val="Normal12"/>
    <w:rsid w:val="00703D59"/>
    <w:pPr>
      <w:jc w:val="center"/>
    </w:pPr>
    <w:rPr>
      <w:noProof w:val="0"/>
      <w:sz w:val="56"/>
    </w:rPr>
  </w:style>
  <w:style w:type="character" w:styleId="CommentReference">
    <w:name w:val="annotation reference"/>
    <w:basedOn w:val="DefaultParagraphFont"/>
    <w:uiPriority w:val="99"/>
    <w:rsid w:val="00703D59"/>
    <w:rPr>
      <w:sz w:val="16"/>
      <w:szCs w:val="16"/>
    </w:rPr>
  </w:style>
  <w:style w:type="paragraph" w:styleId="CommentText">
    <w:name w:val="annotation text"/>
    <w:basedOn w:val="Normal"/>
    <w:link w:val="CommentTextChar"/>
    <w:rsid w:val="00703D59"/>
    <w:rPr>
      <w:sz w:val="20"/>
    </w:rPr>
  </w:style>
  <w:style w:type="character" w:customStyle="1" w:styleId="CommentTextChar">
    <w:name w:val="Comment Text Char"/>
    <w:basedOn w:val="DefaultParagraphFont"/>
    <w:link w:val="CommentText"/>
    <w:uiPriority w:val="99"/>
    <w:rsid w:val="00703D59"/>
    <w:rPr>
      <w:lang w:val="lt-LT"/>
    </w:rPr>
  </w:style>
  <w:style w:type="paragraph" w:styleId="CommentSubject">
    <w:name w:val="annotation subject"/>
    <w:basedOn w:val="CommentText"/>
    <w:next w:val="CommentText"/>
    <w:link w:val="CommentSubjectChar"/>
    <w:uiPriority w:val="99"/>
    <w:unhideWhenUsed/>
    <w:rsid w:val="00703D59"/>
    <w:rPr>
      <w:b/>
      <w:bCs/>
    </w:rPr>
  </w:style>
  <w:style w:type="character" w:customStyle="1" w:styleId="CommentSubjectChar">
    <w:name w:val="Comment Subject Char"/>
    <w:basedOn w:val="CommentTextChar"/>
    <w:link w:val="CommentSubject"/>
    <w:uiPriority w:val="99"/>
    <w:rsid w:val="00703D59"/>
    <w:rPr>
      <w:b/>
      <w:bCs/>
      <w:lang w:val="lt-LT"/>
    </w:rPr>
  </w:style>
  <w:style w:type="paragraph" w:styleId="BalloonText">
    <w:name w:val="Balloon Text"/>
    <w:basedOn w:val="Normal"/>
    <w:link w:val="BalloonTextChar"/>
    <w:unhideWhenUsed/>
    <w:rsid w:val="00703D59"/>
    <w:rPr>
      <w:rFonts w:ascii="Segoe UI" w:hAnsi="Segoe UI" w:cs="Segoe UI"/>
      <w:sz w:val="18"/>
      <w:szCs w:val="18"/>
    </w:rPr>
  </w:style>
  <w:style w:type="character" w:customStyle="1" w:styleId="BalloonTextChar">
    <w:name w:val="Balloon Text Char"/>
    <w:basedOn w:val="DefaultParagraphFont"/>
    <w:link w:val="BalloonText"/>
    <w:uiPriority w:val="99"/>
    <w:rsid w:val="00703D59"/>
    <w:rPr>
      <w:rFonts w:ascii="Segoe UI" w:hAnsi="Segoe UI" w:cs="Segoe UI"/>
      <w:sz w:val="18"/>
      <w:szCs w:val="18"/>
      <w:lang w:val="lt-LT"/>
    </w:rPr>
  </w:style>
  <w:style w:type="paragraph" w:customStyle="1" w:styleId="Default">
    <w:name w:val="Default"/>
    <w:rsid w:val="00703D59"/>
    <w:pPr>
      <w:autoSpaceDE w:val="0"/>
      <w:autoSpaceDN w:val="0"/>
      <w:adjustRightInd w:val="0"/>
    </w:pPr>
    <w:rPr>
      <w:color w:val="000000"/>
      <w:sz w:val="24"/>
      <w:szCs w:val="24"/>
      <w:lang w:val="lt-LT"/>
    </w:rPr>
  </w:style>
  <w:style w:type="paragraph" w:customStyle="1" w:styleId="Normal12a">
    <w:name w:val="Normal12a"/>
    <w:basedOn w:val="Normal"/>
    <w:rsid w:val="00703D59"/>
    <w:pPr>
      <w:spacing w:after="240"/>
    </w:pPr>
  </w:style>
  <w:style w:type="paragraph" w:customStyle="1" w:styleId="PageHeadingNotTOC">
    <w:name w:val="PageHeadingNotTOC"/>
    <w:basedOn w:val="Normal"/>
    <w:rsid w:val="00703D59"/>
    <w:pPr>
      <w:keepNext/>
      <w:spacing w:after="480"/>
      <w:jc w:val="center"/>
    </w:pPr>
    <w:rPr>
      <w:rFonts w:ascii="Arial" w:hAnsi="Arial" w:cs="Arial"/>
      <w:b/>
    </w:rPr>
  </w:style>
  <w:style w:type="paragraph" w:customStyle="1" w:styleId="AmHeadingPA">
    <w:name w:val="AmHeadingPA"/>
    <w:basedOn w:val="Normal"/>
    <w:next w:val="Normal"/>
    <w:rsid w:val="00703D5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703D5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03D59"/>
    <w:pPr>
      <w:tabs>
        <w:tab w:val="center" w:pos="284"/>
        <w:tab w:val="left" w:pos="426"/>
      </w:tabs>
    </w:pPr>
    <w:rPr>
      <w:snapToGrid w:val="0"/>
      <w:lang w:eastAsia="en-US"/>
    </w:rPr>
  </w:style>
  <w:style w:type="paragraph" w:customStyle="1" w:styleId="RollCallVotes">
    <w:name w:val="RollCallVotes"/>
    <w:basedOn w:val="Normal"/>
    <w:rsid w:val="00703D59"/>
    <w:pPr>
      <w:spacing w:before="120" w:after="120"/>
      <w:jc w:val="center"/>
    </w:pPr>
    <w:rPr>
      <w:b/>
      <w:bCs/>
      <w:snapToGrid w:val="0"/>
      <w:sz w:val="16"/>
      <w:lang w:eastAsia="en-US"/>
    </w:rPr>
  </w:style>
  <w:style w:type="paragraph" w:customStyle="1" w:styleId="RollCallTable">
    <w:name w:val="RollCallTable"/>
    <w:basedOn w:val="Normal"/>
    <w:rsid w:val="00703D59"/>
    <w:pPr>
      <w:spacing w:before="120" w:after="120"/>
    </w:pPr>
    <w:rPr>
      <w:snapToGrid w:val="0"/>
      <w:sz w:val="16"/>
      <w:lang w:eastAsia="en-US"/>
    </w:rPr>
  </w:style>
  <w:style w:type="paragraph" w:customStyle="1" w:styleId="Normal24a">
    <w:name w:val="Normal24a"/>
    <w:basedOn w:val="Normal"/>
    <w:link w:val="Normal24aChar"/>
    <w:rsid w:val="00703D59"/>
    <w:pPr>
      <w:spacing w:after="480"/>
    </w:pPr>
  </w:style>
  <w:style w:type="character" w:customStyle="1" w:styleId="Normal24aChar">
    <w:name w:val="Normal24a Char"/>
    <w:basedOn w:val="DefaultParagraphFont"/>
    <w:link w:val="Normal24a"/>
    <w:rsid w:val="00703D59"/>
    <w:rPr>
      <w:sz w:val="24"/>
      <w:lang w:val="lt-LT"/>
    </w:rPr>
  </w:style>
  <w:style w:type="character" w:customStyle="1" w:styleId="Sup">
    <w:name w:val="Sup"/>
    <w:uiPriority w:val="1"/>
    <w:qFormat/>
    <w:rsid w:val="00703D59"/>
    <w:rPr>
      <w:vertAlign w:val="superscript"/>
    </w:rPr>
  </w:style>
  <w:style w:type="paragraph" w:customStyle="1" w:styleId="NormalBoldItalicCenter6a">
    <w:name w:val="NormalBoldItalicCenter6a"/>
    <w:basedOn w:val="Normal6a"/>
    <w:qFormat/>
    <w:rsid w:val="00703D59"/>
    <w:pPr>
      <w:jc w:val="center"/>
    </w:pPr>
    <w:rPr>
      <w:b/>
      <w:i/>
    </w:rPr>
  </w:style>
  <w:style w:type="character" w:styleId="Hyperlink">
    <w:name w:val="Hyperlink"/>
    <w:basedOn w:val="DefaultParagraphFont"/>
    <w:unhideWhenUsed/>
    <w:rsid w:val="00703D59"/>
    <w:rPr>
      <w:color w:val="0000FF"/>
      <w:u w:val="single"/>
    </w:rPr>
  </w:style>
  <w:style w:type="paragraph" w:customStyle="1" w:styleId="Articletitle">
    <w:name w:val="Article title"/>
    <w:basedOn w:val="Normal"/>
    <w:qFormat/>
    <w:rsid w:val="00703D59"/>
    <w:pPr>
      <w:keepNext/>
      <w:widowControl/>
      <w:spacing w:before="120" w:after="120"/>
      <w:jc w:val="center"/>
    </w:pPr>
    <w:rPr>
      <w:rFonts w:eastAsiaTheme="minorHAnsi"/>
      <w:b/>
      <w:bCs/>
      <w:szCs w:val="22"/>
      <w:lang w:eastAsia="en-US"/>
    </w:rPr>
  </w:style>
  <w:style w:type="paragraph" w:customStyle="1" w:styleId="Bullet1">
    <w:name w:val="Bullet 1"/>
    <w:basedOn w:val="Normal"/>
    <w:rsid w:val="00703D59"/>
    <w:pPr>
      <w:widowControl/>
      <w:numPr>
        <w:numId w:val="3"/>
      </w:numPr>
      <w:spacing w:before="120" w:after="120"/>
      <w:jc w:val="both"/>
    </w:pPr>
    <w:rPr>
      <w:rFonts w:eastAsiaTheme="minorHAnsi"/>
      <w:szCs w:val="22"/>
      <w:lang w:eastAsia="en-US"/>
    </w:rPr>
  </w:style>
  <w:style w:type="paragraph" w:styleId="ListBullet">
    <w:name w:val="List Bullet"/>
    <w:basedOn w:val="Normal"/>
    <w:rsid w:val="00703D59"/>
    <w:pPr>
      <w:tabs>
        <w:tab w:val="num" w:pos="360"/>
      </w:tabs>
      <w:ind w:left="360" w:hanging="360"/>
      <w:contextualSpacing/>
    </w:pPr>
    <w:rPr>
      <w:szCs w:val="24"/>
    </w:rPr>
  </w:style>
  <w:style w:type="paragraph" w:customStyle="1" w:styleId="PGreferences">
    <w:name w:val="PG references"/>
    <w:basedOn w:val="Normal"/>
    <w:next w:val="Normal"/>
    <w:rsid w:val="00703D59"/>
    <w:pPr>
      <w:widowControl/>
      <w:tabs>
        <w:tab w:val="right" w:pos="9299"/>
      </w:tabs>
      <w:snapToGrid w:val="0"/>
      <w:jc w:val="both"/>
    </w:pPr>
    <w:rPr>
      <w:rFonts w:ascii="Arial" w:hAnsi="Arial"/>
    </w:rPr>
  </w:style>
  <w:style w:type="character" w:styleId="FollowedHyperlink">
    <w:name w:val="FollowedHyperlink"/>
    <w:basedOn w:val="DefaultParagraphFont"/>
    <w:unhideWhenUsed/>
    <w:rsid w:val="00703D59"/>
    <w:rPr>
      <w:color w:val="954F72" w:themeColor="followedHyperlink"/>
      <w:u w:val="single"/>
    </w:rPr>
  </w:style>
  <w:style w:type="paragraph" w:customStyle="1" w:styleId="CoverBold">
    <w:name w:val="CoverBold"/>
    <w:basedOn w:val="Normal"/>
    <w:rsid w:val="00703D59"/>
    <w:pPr>
      <w:ind w:left="1417"/>
    </w:pPr>
    <w:rPr>
      <w:b/>
    </w:rPr>
  </w:style>
  <w:style w:type="paragraph" w:styleId="ListParagraph">
    <w:name w:val="List Paragraph"/>
    <w:basedOn w:val="Normal"/>
    <w:uiPriority w:val="34"/>
    <w:qFormat/>
    <w:rsid w:val="00703D59"/>
    <w:pPr>
      <w:ind w:left="720"/>
      <w:contextualSpacing/>
    </w:pPr>
  </w:style>
  <w:style w:type="character" w:styleId="SubtleEmphasis">
    <w:name w:val="Subtle Emphasis"/>
    <w:basedOn w:val="DefaultParagraphFont"/>
    <w:uiPriority w:val="19"/>
    <w:qFormat/>
    <w:rsid w:val="00703D59"/>
    <w:rPr>
      <w:i/>
      <w:iCs/>
      <w:color w:val="404040" w:themeColor="text1" w:themeTint="BF"/>
    </w:rPr>
  </w:style>
  <w:style w:type="paragraph" w:styleId="Footer">
    <w:name w:val="footer"/>
    <w:basedOn w:val="Normal"/>
    <w:link w:val="FooterChar"/>
    <w:uiPriority w:val="99"/>
    <w:rsid w:val="00703D59"/>
    <w:pPr>
      <w:tabs>
        <w:tab w:val="center" w:pos="4513"/>
        <w:tab w:val="right" w:pos="9026"/>
      </w:tabs>
    </w:pPr>
  </w:style>
  <w:style w:type="character" w:customStyle="1" w:styleId="FooterChar">
    <w:name w:val="Footer Char"/>
    <w:basedOn w:val="DefaultParagraphFont"/>
    <w:link w:val="Footer"/>
    <w:uiPriority w:val="99"/>
    <w:rsid w:val="00703D59"/>
    <w:rPr>
      <w:sz w:val="24"/>
      <w:lang w:val="lt-LT"/>
    </w:rPr>
  </w:style>
  <w:style w:type="paragraph" w:styleId="Revision">
    <w:name w:val="Revision"/>
    <w:hidden/>
    <w:uiPriority w:val="99"/>
    <w:semiHidden/>
    <w:rsid w:val="00703D59"/>
    <w:rPr>
      <w:sz w:val="24"/>
      <w:szCs w:val="24"/>
      <w:lang w:val="lt-LT"/>
    </w:rPr>
  </w:style>
  <w:style w:type="character" w:customStyle="1" w:styleId="FooterChar2">
    <w:name w:val="Footer Char2"/>
    <w:basedOn w:val="DefaultParagraphFont"/>
    <w:semiHidden/>
    <w:rsid w:val="00703D59"/>
    <w:rPr>
      <w:sz w:val="24"/>
      <w:lang w:val="lt-LT"/>
    </w:rPr>
  </w:style>
  <w:style w:type="character" w:customStyle="1" w:styleId="FooterChar1">
    <w:name w:val="Footer Char1"/>
    <w:basedOn w:val="DefaultParagraphFont"/>
    <w:semiHidden/>
    <w:rsid w:val="00703D59"/>
    <w:rPr>
      <w:sz w:val="24"/>
    </w:rPr>
  </w:style>
  <w:style w:type="paragraph" w:styleId="Title">
    <w:name w:val="Title"/>
    <w:basedOn w:val="Normal"/>
    <w:next w:val="Normal"/>
    <w:link w:val="TitleChar"/>
    <w:uiPriority w:val="10"/>
    <w:qFormat/>
    <w:rsid w:val="00703D59"/>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703D59"/>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703D59"/>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703D59"/>
    <w:rPr>
      <w:rFonts w:ascii="Arial" w:eastAsiaTheme="majorEastAsia" w:hAnsi="Arial" w:cs="Arial"/>
      <w:sz w:val="24"/>
      <w:szCs w:val="24"/>
      <w:lang w:eastAsia="en-US"/>
    </w:rPr>
  </w:style>
  <w:style w:type="character" w:styleId="Strong">
    <w:name w:val="Strong"/>
    <w:basedOn w:val="DefaultParagraphFont"/>
    <w:uiPriority w:val="22"/>
    <w:qFormat/>
    <w:rsid w:val="00703D59"/>
    <w:rPr>
      <w:b/>
      <w:bCs/>
    </w:rPr>
  </w:style>
  <w:style w:type="character" w:styleId="Emphasis">
    <w:name w:val="Emphasis"/>
    <w:basedOn w:val="DefaultParagraphFont"/>
    <w:uiPriority w:val="20"/>
    <w:qFormat/>
    <w:rsid w:val="00703D59"/>
    <w:rPr>
      <w:rFonts w:asciiTheme="minorHAnsi" w:hAnsiTheme="minorHAnsi"/>
      <w:b/>
      <w:i/>
      <w:iCs/>
    </w:rPr>
  </w:style>
  <w:style w:type="paragraph" w:styleId="NoSpacing">
    <w:name w:val="No Spacing"/>
    <w:basedOn w:val="Normal"/>
    <w:uiPriority w:val="1"/>
    <w:qFormat/>
    <w:rsid w:val="00703D59"/>
    <w:pPr>
      <w:widowControl/>
      <w:jc w:val="both"/>
    </w:pPr>
    <w:rPr>
      <w:rFonts w:eastAsiaTheme="minorHAnsi"/>
      <w:szCs w:val="32"/>
      <w:lang w:val="en-GB" w:eastAsia="en-US"/>
    </w:rPr>
  </w:style>
  <w:style w:type="paragraph" w:styleId="Quote">
    <w:name w:val="Quote"/>
    <w:basedOn w:val="Normal"/>
    <w:next w:val="Normal"/>
    <w:link w:val="QuoteChar"/>
    <w:uiPriority w:val="29"/>
    <w:qFormat/>
    <w:rsid w:val="00703D59"/>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703D59"/>
    <w:rPr>
      <w:rFonts w:eastAsiaTheme="minorHAnsi"/>
      <w:i/>
      <w:sz w:val="24"/>
      <w:szCs w:val="24"/>
      <w:lang w:eastAsia="en-US"/>
    </w:rPr>
  </w:style>
  <w:style w:type="paragraph" w:styleId="IntenseQuote">
    <w:name w:val="Intense Quote"/>
    <w:basedOn w:val="Normal"/>
    <w:next w:val="Normal"/>
    <w:link w:val="IntenseQuoteChar"/>
    <w:uiPriority w:val="30"/>
    <w:qFormat/>
    <w:rsid w:val="00703D59"/>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703D59"/>
    <w:rPr>
      <w:rFonts w:eastAsiaTheme="minorHAnsi"/>
      <w:b/>
      <w:i/>
      <w:sz w:val="24"/>
      <w:szCs w:val="22"/>
      <w:lang w:eastAsia="en-US"/>
    </w:rPr>
  </w:style>
  <w:style w:type="character" w:styleId="IntenseEmphasis">
    <w:name w:val="Intense Emphasis"/>
    <w:basedOn w:val="DefaultParagraphFont"/>
    <w:uiPriority w:val="21"/>
    <w:qFormat/>
    <w:rsid w:val="00703D59"/>
    <w:rPr>
      <w:b/>
      <w:i/>
      <w:sz w:val="24"/>
      <w:szCs w:val="24"/>
      <w:u w:val="single"/>
    </w:rPr>
  </w:style>
  <w:style w:type="character" w:styleId="SubtleReference">
    <w:name w:val="Subtle Reference"/>
    <w:basedOn w:val="DefaultParagraphFont"/>
    <w:uiPriority w:val="31"/>
    <w:qFormat/>
    <w:rsid w:val="00703D59"/>
    <w:rPr>
      <w:sz w:val="24"/>
      <w:szCs w:val="24"/>
      <w:u w:val="single"/>
    </w:rPr>
  </w:style>
  <w:style w:type="character" w:styleId="IntenseReference">
    <w:name w:val="Intense Reference"/>
    <w:basedOn w:val="DefaultParagraphFont"/>
    <w:uiPriority w:val="32"/>
    <w:qFormat/>
    <w:rsid w:val="00703D59"/>
    <w:rPr>
      <w:b/>
      <w:sz w:val="24"/>
      <w:u w:val="single"/>
    </w:rPr>
  </w:style>
  <w:style w:type="character" w:styleId="BookTitle">
    <w:name w:val="Book Title"/>
    <w:basedOn w:val="DefaultParagraphFont"/>
    <w:uiPriority w:val="33"/>
    <w:qFormat/>
    <w:rsid w:val="00703D59"/>
    <w:rPr>
      <w:rFonts w:asciiTheme="majorHAnsi" w:eastAsiaTheme="majorEastAsia" w:hAnsiTheme="majorHAnsi"/>
      <w:b/>
      <w:i/>
      <w:sz w:val="24"/>
      <w:szCs w:val="24"/>
    </w:rPr>
  </w:style>
  <w:style w:type="paragraph" w:customStyle="1" w:styleId="AmDocTypeTab">
    <w:name w:val="AmDocTypeTab"/>
    <w:basedOn w:val="Normal"/>
    <w:rsid w:val="00FE20C7"/>
    <w:pPr>
      <w:tabs>
        <w:tab w:val="right" w:pos="9072"/>
      </w:tabs>
    </w:pPr>
    <w:rPr>
      <w:b/>
    </w:rPr>
  </w:style>
  <w:style w:type="paragraph" w:customStyle="1" w:styleId="NormalCenter12a">
    <w:name w:val="NormalCenter12a"/>
    <w:basedOn w:val="Normal"/>
    <w:rsid w:val="00FE20C7"/>
    <w:pPr>
      <w:spacing w:after="240"/>
      <w:jc w:val="center"/>
    </w:pPr>
  </w:style>
  <w:style w:type="paragraph" w:customStyle="1" w:styleId="AmDateTab">
    <w:name w:val="AmDateTab"/>
    <w:basedOn w:val="Normal"/>
    <w:rsid w:val="00FE20C7"/>
    <w:pPr>
      <w:tabs>
        <w:tab w:val="right" w:pos="9072"/>
      </w:tabs>
    </w:pPr>
  </w:style>
  <w:style w:type="paragraph" w:customStyle="1" w:styleId="AmHeadingConsam">
    <w:name w:val="AmHeadingConsam"/>
    <w:basedOn w:val="Normal"/>
    <w:next w:val="NormalCenter12a"/>
    <w:rsid w:val="00FE20C7"/>
    <w:pPr>
      <w:spacing w:before="720" w:after="240"/>
      <w:jc w:val="center"/>
    </w:pPr>
  </w:style>
  <w:style w:type="numbering" w:customStyle="1" w:styleId="NoList1">
    <w:name w:val="No List1"/>
    <w:next w:val="NoList"/>
    <w:uiPriority w:val="99"/>
    <w:semiHidden/>
    <w:unhideWhenUsed/>
    <w:rsid w:val="00FE20C7"/>
  </w:style>
  <w:style w:type="paragraph" w:customStyle="1" w:styleId="TOC11">
    <w:name w:val="TOC 11"/>
    <w:basedOn w:val="Normal"/>
    <w:next w:val="Normal"/>
    <w:uiPriority w:val="39"/>
    <w:semiHidden/>
    <w:unhideWhenUsed/>
    <w:rsid w:val="00FE20C7"/>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FE20C7"/>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FE20C7"/>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FE20C7"/>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FE20C7"/>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FE20C7"/>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FE20C7"/>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FE20C7"/>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FE20C7"/>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FE20C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E20C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E20C7"/>
    <w:pPr>
      <w:widowControl/>
    </w:pPr>
    <w:rPr>
      <w:rFonts w:eastAsia="Calibri"/>
      <w:sz w:val="2"/>
      <w:szCs w:val="22"/>
      <w:lang w:eastAsia="en-US"/>
    </w:rPr>
  </w:style>
  <w:style w:type="paragraph" w:customStyle="1" w:styleId="FooterCouncil">
    <w:name w:val="Footer Council"/>
    <w:basedOn w:val="Normal"/>
    <w:rsid w:val="00FE20C7"/>
    <w:pPr>
      <w:widowControl/>
    </w:pPr>
    <w:rPr>
      <w:rFonts w:eastAsia="Calibri"/>
      <w:sz w:val="2"/>
      <w:szCs w:val="22"/>
      <w:lang w:eastAsia="en-US"/>
    </w:rPr>
  </w:style>
  <w:style w:type="paragraph" w:customStyle="1" w:styleId="TechnicalBlock">
    <w:name w:val="Technical Block"/>
    <w:basedOn w:val="Normal"/>
    <w:next w:val="Normal"/>
    <w:rsid w:val="00FE20C7"/>
    <w:pPr>
      <w:widowControl/>
      <w:spacing w:after="240"/>
      <w:jc w:val="center"/>
    </w:pPr>
    <w:rPr>
      <w:rFonts w:eastAsia="Calibri"/>
      <w:szCs w:val="22"/>
      <w:lang w:eastAsia="en-US"/>
    </w:rPr>
  </w:style>
  <w:style w:type="character" w:customStyle="1" w:styleId="Marker">
    <w:name w:val="Marker"/>
    <w:basedOn w:val="DefaultParagraphFont"/>
    <w:rsid w:val="00FE20C7"/>
    <w:rPr>
      <w:color w:val="0000FF"/>
      <w:bdr w:val="none" w:sz="0" w:space="0" w:color="auto"/>
      <w:shd w:val="clear" w:color="auto" w:fill="auto"/>
    </w:rPr>
  </w:style>
  <w:style w:type="character" w:customStyle="1" w:styleId="Marker1">
    <w:name w:val="Marker1"/>
    <w:basedOn w:val="DefaultParagraphFont"/>
    <w:rsid w:val="00FE20C7"/>
    <w:rPr>
      <w:color w:val="008000"/>
      <w:bdr w:val="none" w:sz="0" w:space="0" w:color="auto"/>
      <w:shd w:val="clear" w:color="auto" w:fill="auto"/>
    </w:rPr>
  </w:style>
  <w:style w:type="paragraph" w:customStyle="1" w:styleId="Text1">
    <w:name w:val="Text 1"/>
    <w:basedOn w:val="Normal"/>
    <w:rsid w:val="00FE20C7"/>
    <w:pPr>
      <w:widowControl/>
      <w:spacing w:before="120" w:after="120" w:line="360" w:lineRule="auto"/>
      <w:ind w:left="850"/>
    </w:pPr>
    <w:rPr>
      <w:rFonts w:eastAsia="Calibri"/>
      <w:szCs w:val="22"/>
      <w:lang w:eastAsia="en-US"/>
    </w:rPr>
  </w:style>
  <w:style w:type="paragraph" w:customStyle="1" w:styleId="Text2">
    <w:name w:val="Text 2"/>
    <w:basedOn w:val="Normal"/>
    <w:rsid w:val="00FE20C7"/>
    <w:pPr>
      <w:widowControl/>
      <w:spacing w:before="120" w:after="120" w:line="360" w:lineRule="auto"/>
      <w:ind w:left="1417"/>
    </w:pPr>
    <w:rPr>
      <w:rFonts w:eastAsia="Calibri"/>
      <w:szCs w:val="22"/>
      <w:lang w:eastAsia="en-US"/>
    </w:rPr>
  </w:style>
  <w:style w:type="paragraph" w:customStyle="1" w:styleId="Text3">
    <w:name w:val="Text 3"/>
    <w:basedOn w:val="Normal"/>
    <w:rsid w:val="00FE20C7"/>
    <w:pPr>
      <w:widowControl/>
      <w:spacing w:before="120" w:after="120" w:line="360" w:lineRule="auto"/>
      <w:ind w:left="1984"/>
    </w:pPr>
    <w:rPr>
      <w:rFonts w:eastAsia="Calibri"/>
      <w:szCs w:val="22"/>
      <w:lang w:eastAsia="en-US"/>
    </w:rPr>
  </w:style>
  <w:style w:type="paragraph" w:customStyle="1" w:styleId="Text4">
    <w:name w:val="Text 4"/>
    <w:basedOn w:val="Normal"/>
    <w:rsid w:val="00FE20C7"/>
    <w:pPr>
      <w:widowControl/>
      <w:spacing w:before="120" w:after="120" w:line="360" w:lineRule="auto"/>
      <w:ind w:left="2551"/>
    </w:pPr>
    <w:rPr>
      <w:rFonts w:eastAsia="Calibri"/>
      <w:szCs w:val="22"/>
      <w:lang w:eastAsia="en-US"/>
    </w:rPr>
  </w:style>
  <w:style w:type="paragraph" w:customStyle="1" w:styleId="Text5">
    <w:name w:val="Text 5"/>
    <w:basedOn w:val="Normal"/>
    <w:rsid w:val="00FE20C7"/>
    <w:pPr>
      <w:widowControl/>
      <w:spacing w:before="120" w:after="120" w:line="360" w:lineRule="auto"/>
      <w:ind w:left="3118"/>
    </w:pPr>
    <w:rPr>
      <w:rFonts w:eastAsia="Calibri"/>
      <w:szCs w:val="22"/>
      <w:lang w:eastAsia="en-US"/>
    </w:rPr>
  </w:style>
  <w:style w:type="paragraph" w:customStyle="1" w:styleId="Text6">
    <w:name w:val="Text 6"/>
    <w:basedOn w:val="Normal"/>
    <w:rsid w:val="00FE20C7"/>
    <w:pPr>
      <w:widowControl/>
      <w:spacing w:before="120" w:after="120" w:line="360" w:lineRule="auto"/>
      <w:ind w:left="3685"/>
    </w:pPr>
    <w:rPr>
      <w:rFonts w:eastAsia="Calibri"/>
      <w:szCs w:val="22"/>
      <w:lang w:eastAsia="en-US"/>
    </w:rPr>
  </w:style>
  <w:style w:type="paragraph" w:customStyle="1" w:styleId="Text7">
    <w:name w:val="Text 7"/>
    <w:basedOn w:val="Normal"/>
    <w:rsid w:val="00FE20C7"/>
    <w:pPr>
      <w:widowControl/>
      <w:spacing w:before="120" w:after="120" w:line="360" w:lineRule="auto"/>
      <w:ind w:left="4252"/>
    </w:pPr>
    <w:rPr>
      <w:rFonts w:eastAsia="Calibri"/>
      <w:szCs w:val="22"/>
      <w:lang w:eastAsia="en-US"/>
    </w:rPr>
  </w:style>
  <w:style w:type="paragraph" w:customStyle="1" w:styleId="Text8">
    <w:name w:val="Text 8"/>
    <w:basedOn w:val="Normal"/>
    <w:rsid w:val="00FE20C7"/>
    <w:pPr>
      <w:widowControl/>
      <w:spacing w:before="120" w:after="120" w:line="360" w:lineRule="auto"/>
      <w:ind w:left="4819"/>
    </w:pPr>
    <w:rPr>
      <w:rFonts w:eastAsia="Calibri"/>
      <w:szCs w:val="22"/>
      <w:lang w:eastAsia="en-US"/>
    </w:rPr>
  </w:style>
  <w:style w:type="paragraph" w:customStyle="1" w:styleId="Text9">
    <w:name w:val="Text 9"/>
    <w:basedOn w:val="Normal"/>
    <w:rsid w:val="00FE20C7"/>
    <w:pPr>
      <w:widowControl/>
      <w:spacing w:before="120" w:after="120" w:line="360" w:lineRule="auto"/>
      <w:ind w:left="5386"/>
    </w:pPr>
    <w:rPr>
      <w:rFonts w:eastAsia="Calibri"/>
      <w:szCs w:val="22"/>
      <w:lang w:eastAsia="en-US"/>
    </w:rPr>
  </w:style>
  <w:style w:type="paragraph" w:customStyle="1" w:styleId="Text10">
    <w:name w:val="Text 10"/>
    <w:basedOn w:val="Normal"/>
    <w:rsid w:val="00FE20C7"/>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FE20C7"/>
    <w:pPr>
      <w:widowControl/>
      <w:spacing w:before="120" w:after="120" w:line="360" w:lineRule="auto"/>
      <w:jc w:val="center"/>
    </w:pPr>
    <w:rPr>
      <w:rFonts w:eastAsia="Calibri"/>
      <w:szCs w:val="22"/>
      <w:lang w:eastAsia="en-US"/>
    </w:rPr>
  </w:style>
  <w:style w:type="paragraph" w:customStyle="1" w:styleId="NormalLeft">
    <w:name w:val="Normal Left"/>
    <w:basedOn w:val="Normal"/>
    <w:rsid w:val="00FE20C7"/>
    <w:pPr>
      <w:widowControl/>
      <w:spacing w:before="120" w:after="120" w:line="360" w:lineRule="auto"/>
    </w:pPr>
    <w:rPr>
      <w:rFonts w:eastAsia="Calibri"/>
      <w:szCs w:val="22"/>
      <w:lang w:eastAsia="en-US"/>
    </w:rPr>
  </w:style>
  <w:style w:type="paragraph" w:customStyle="1" w:styleId="NormalRight">
    <w:name w:val="Normal Right"/>
    <w:basedOn w:val="Normal"/>
    <w:rsid w:val="00FE20C7"/>
    <w:pPr>
      <w:widowControl/>
      <w:spacing w:before="120" w:after="120" w:line="360" w:lineRule="auto"/>
      <w:jc w:val="right"/>
    </w:pPr>
    <w:rPr>
      <w:rFonts w:eastAsia="Calibri"/>
      <w:szCs w:val="22"/>
      <w:lang w:eastAsia="en-US"/>
    </w:rPr>
  </w:style>
  <w:style w:type="paragraph" w:customStyle="1" w:styleId="QuotedText">
    <w:name w:val="Quoted Text"/>
    <w:basedOn w:val="Normal"/>
    <w:rsid w:val="00FE20C7"/>
    <w:pPr>
      <w:widowControl/>
      <w:spacing w:before="120" w:after="120" w:line="360" w:lineRule="auto"/>
      <w:ind w:left="1417"/>
    </w:pPr>
    <w:rPr>
      <w:rFonts w:eastAsia="Calibri"/>
      <w:szCs w:val="22"/>
      <w:lang w:eastAsia="en-US"/>
    </w:rPr>
  </w:style>
  <w:style w:type="paragraph" w:customStyle="1" w:styleId="Point0">
    <w:name w:val="Point 0"/>
    <w:basedOn w:val="Normal"/>
    <w:rsid w:val="00FE20C7"/>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FE20C7"/>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FE20C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FE20C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FE20C7"/>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FE20C7"/>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FE20C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E20C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E20C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E20C7"/>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FE20C7"/>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FE20C7"/>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FE20C7"/>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FE20C7"/>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FE20C7"/>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FE20C7"/>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FE20C7"/>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FE20C7"/>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FE20C7"/>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FE20C7"/>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FE20C7"/>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FE20C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FE20C7"/>
    <w:pPr>
      <w:widowControl/>
      <w:numPr>
        <w:numId w:val="15"/>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FE20C7"/>
    <w:pPr>
      <w:widowControl/>
      <w:numPr>
        <w:numId w:val="16"/>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FE20C7"/>
    <w:pPr>
      <w:widowControl/>
      <w:numPr>
        <w:numId w:val="17"/>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FE20C7"/>
    <w:pPr>
      <w:widowControl/>
      <w:numPr>
        <w:numId w:val="18"/>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FE20C7"/>
    <w:pPr>
      <w:widowControl/>
      <w:numPr>
        <w:numId w:val="19"/>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FE20C7"/>
    <w:pPr>
      <w:widowControl/>
      <w:numPr>
        <w:numId w:val="20"/>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FE20C7"/>
    <w:pPr>
      <w:widowControl/>
      <w:numPr>
        <w:numId w:val="21"/>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FE20C7"/>
    <w:pPr>
      <w:widowControl/>
      <w:numPr>
        <w:numId w:val="22"/>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FE20C7"/>
    <w:pPr>
      <w:widowControl/>
      <w:numPr>
        <w:numId w:val="23"/>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FE20C7"/>
    <w:pPr>
      <w:widowControl/>
      <w:numPr>
        <w:numId w:val="24"/>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FE20C7"/>
    <w:pPr>
      <w:widowControl/>
      <w:numPr>
        <w:ilvl w:val="1"/>
        <w:numId w:val="24"/>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FE20C7"/>
    <w:pPr>
      <w:widowControl/>
      <w:numPr>
        <w:ilvl w:val="2"/>
        <w:numId w:val="24"/>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FE20C7"/>
    <w:pPr>
      <w:widowControl/>
      <w:numPr>
        <w:ilvl w:val="3"/>
        <w:numId w:val="24"/>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FE20C7"/>
    <w:pPr>
      <w:widowControl/>
      <w:numPr>
        <w:ilvl w:val="4"/>
        <w:numId w:val="24"/>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FE20C7"/>
    <w:pPr>
      <w:widowControl/>
      <w:numPr>
        <w:ilvl w:val="5"/>
        <w:numId w:val="24"/>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FE20C7"/>
    <w:pPr>
      <w:widowControl/>
      <w:numPr>
        <w:ilvl w:val="6"/>
        <w:numId w:val="24"/>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FE20C7"/>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FE20C7"/>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FE20C7"/>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FE20C7"/>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FE20C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FE20C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FE20C7"/>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FE20C7"/>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FE20C7"/>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FE20C7"/>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FE20C7"/>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FE20C7"/>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FE20C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FE20C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FE20C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FE20C7"/>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FE20C7"/>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FE20C7"/>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FE20C7"/>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FE20C7"/>
    <w:pPr>
      <w:widowControl/>
      <w:numPr>
        <w:numId w:val="25"/>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FE20C7"/>
    <w:pPr>
      <w:widowControl/>
      <w:numPr>
        <w:ilvl w:val="2"/>
        <w:numId w:val="25"/>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FE20C7"/>
    <w:pPr>
      <w:widowControl/>
      <w:numPr>
        <w:ilvl w:val="4"/>
        <w:numId w:val="25"/>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FE20C7"/>
    <w:pPr>
      <w:widowControl/>
      <w:numPr>
        <w:ilvl w:val="6"/>
        <w:numId w:val="25"/>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FE20C7"/>
    <w:pPr>
      <w:widowControl/>
      <w:numPr>
        <w:ilvl w:val="1"/>
        <w:numId w:val="25"/>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FE20C7"/>
    <w:pPr>
      <w:widowControl/>
      <w:numPr>
        <w:ilvl w:val="3"/>
        <w:numId w:val="25"/>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FE20C7"/>
    <w:pPr>
      <w:widowControl/>
      <w:numPr>
        <w:ilvl w:val="5"/>
        <w:numId w:val="25"/>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FE20C7"/>
    <w:pPr>
      <w:widowControl/>
      <w:numPr>
        <w:ilvl w:val="7"/>
        <w:numId w:val="25"/>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FE20C7"/>
    <w:pPr>
      <w:widowControl/>
      <w:numPr>
        <w:ilvl w:val="8"/>
        <w:numId w:val="25"/>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FE20C7"/>
    <w:pPr>
      <w:widowControl/>
      <w:numPr>
        <w:numId w:val="26"/>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FE20C7"/>
    <w:pPr>
      <w:widowControl/>
      <w:numPr>
        <w:numId w:val="28"/>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FE20C7"/>
    <w:pPr>
      <w:widowControl/>
      <w:numPr>
        <w:numId w:val="29"/>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FE20C7"/>
    <w:pPr>
      <w:widowControl/>
      <w:numPr>
        <w:numId w:val="30"/>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FE20C7"/>
    <w:pPr>
      <w:widowControl/>
      <w:numPr>
        <w:numId w:val="31"/>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FE20C7"/>
    <w:pPr>
      <w:widowControl/>
      <w:numPr>
        <w:numId w:val="32"/>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FE20C7"/>
    <w:pPr>
      <w:widowControl/>
      <w:numPr>
        <w:numId w:val="33"/>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FE20C7"/>
    <w:pPr>
      <w:widowControl/>
      <w:numPr>
        <w:numId w:val="34"/>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FE20C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FE20C7"/>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FE20C7"/>
    <w:pPr>
      <w:widowControl/>
      <w:spacing w:before="480" w:after="120" w:line="360" w:lineRule="auto"/>
    </w:pPr>
    <w:rPr>
      <w:rFonts w:eastAsia="Calibri"/>
      <w:szCs w:val="22"/>
      <w:lang w:eastAsia="en-US"/>
    </w:rPr>
  </w:style>
  <w:style w:type="paragraph" w:customStyle="1" w:styleId="Considrant">
    <w:name w:val="Considérant"/>
    <w:basedOn w:val="Normal"/>
    <w:rsid w:val="00FE20C7"/>
    <w:pPr>
      <w:widowControl/>
      <w:numPr>
        <w:numId w:val="35"/>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FE20C7"/>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FE20C7"/>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FE20C7"/>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FE20C7"/>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FE20C7"/>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FE20C7"/>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FE20C7"/>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FE20C7"/>
    <w:pPr>
      <w:widowControl/>
      <w:spacing w:line="360" w:lineRule="auto"/>
      <w:jc w:val="center"/>
    </w:pPr>
    <w:rPr>
      <w:rFonts w:eastAsia="Calibri"/>
      <w:b/>
      <w:szCs w:val="22"/>
      <w:lang w:eastAsia="en-US"/>
    </w:rPr>
  </w:style>
  <w:style w:type="paragraph" w:customStyle="1" w:styleId="Statut">
    <w:name w:val="Statut"/>
    <w:basedOn w:val="Normal"/>
    <w:next w:val="Typedudocument"/>
    <w:rsid w:val="00FE20C7"/>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FE20C7"/>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FE20C7"/>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FE20C7"/>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FE20C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E20C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FE20C7"/>
    <w:pPr>
      <w:widowControl/>
      <w:spacing w:line="360" w:lineRule="auto"/>
      <w:ind w:left="5103"/>
    </w:pPr>
    <w:rPr>
      <w:rFonts w:eastAsia="Calibri"/>
      <w:szCs w:val="22"/>
      <w:lang w:eastAsia="en-US"/>
    </w:rPr>
  </w:style>
  <w:style w:type="paragraph" w:customStyle="1" w:styleId="EntLogo">
    <w:name w:val="EntLogo"/>
    <w:basedOn w:val="Normal"/>
    <w:rsid w:val="00FE20C7"/>
    <w:pPr>
      <w:widowControl/>
      <w:tabs>
        <w:tab w:val="right" w:pos="9639"/>
      </w:tabs>
      <w:spacing w:line="360" w:lineRule="auto"/>
    </w:pPr>
    <w:rPr>
      <w:rFonts w:eastAsia="Calibri"/>
      <w:b/>
      <w:szCs w:val="22"/>
      <w:lang w:eastAsia="en-US"/>
    </w:rPr>
  </w:style>
  <w:style w:type="paragraph" w:customStyle="1" w:styleId="EntInstit">
    <w:name w:val="EntInstit"/>
    <w:basedOn w:val="Normal"/>
    <w:rsid w:val="00FE20C7"/>
    <w:pPr>
      <w:widowControl/>
      <w:jc w:val="right"/>
    </w:pPr>
    <w:rPr>
      <w:rFonts w:eastAsia="Calibri"/>
      <w:b/>
      <w:szCs w:val="22"/>
      <w:lang w:eastAsia="en-US"/>
    </w:rPr>
  </w:style>
  <w:style w:type="paragraph" w:customStyle="1" w:styleId="EntRefer">
    <w:name w:val="EntRefer"/>
    <w:basedOn w:val="Normal"/>
    <w:rsid w:val="00FE20C7"/>
    <w:pPr>
      <w:widowControl/>
    </w:pPr>
    <w:rPr>
      <w:rFonts w:eastAsia="Calibri"/>
      <w:b/>
      <w:szCs w:val="22"/>
      <w:lang w:eastAsia="en-US"/>
    </w:rPr>
  </w:style>
  <w:style w:type="paragraph" w:customStyle="1" w:styleId="EntEmet">
    <w:name w:val="EntEmet"/>
    <w:basedOn w:val="Normal"/>
    <w:rsid w:val="00FE20C7"/>
    <w:pPr>
      <w:widowControl/>
      <w:spacing w:before="40"/>
    </w:pPr>
    <w:rPr>
      <w:rFonts w:eastAsia="Calibri"/>
      <w:szCs w:val="22"/>
      <w:lang w:eastAsia="en-US"/>
    </w:rPr>
  </w:style>
  <w:style w:type="paragraph" w:customStyle="1" w:styleId="EntText">
    <w:name w:val="EntText"/>
    <w:basedOn w:val="Normal"/>
    <w:rsid w:val="00FE20C7"/>
    <w:pPr>
      <w:widowControl/>
      <w:spacing w:before="120" w:after="120" w:line="360" w:lineRule="auto"/>
    </w:pPr>
    <w:rPr>
      <w:rFonts w:eastAsia="Calibri"/>
      <w:szCs w:val="22"/>
      <w:lang w:eastAsia="en-US"/>
    </w:rPr>
  </w:style>
  <w:style w:type="paragraph" w:customStyle="1" w:styleId="EntEU">
    <w:name w:val="EntEU"/>
    <w:basedOn w:val="Normal"/>
    <w:rsid w:val="00FE20C7"/>
    <w:pPr>
      <w:widowControl/>
      <w:spacing w:before="240" w:after="240"/>
      <w:jc w:val="center"/>
    </w:pPr>
    <w:rPr>
      <w:rFonts w:eastAsia="Calibri"/>
      <w:b/>
      <w:sz w:val="36"/>
      <w:szCs w:val="22"/>
      <w:lang w:eastAsia="en-US"/>
    </w:rPr>
  </w:style>
  <w:style w:type="paragraph" w:customStyle="1" w:styleId="EntASSOC">
    <w:name w:val="EntASSOC"/>
    <w:basedOn w:val="Normal"/>
    <w:rsid w:val="00FE20C7"/>
    <w:pPr>
      <w:widowControl/>
      <w:jc w:val="center"/>
    </w:pPr>
    <w:rPr>
      <w:rFonts w:eastAsia="Calibri"/>
      <w:b/>
      <w:szCs w:val="22"/>
      <w:lang w:eastAsia="en-US"/>
    </w:rPr>
  </w:style>
  <w:style w:type="paragraph" w:customStyle="1" w:styleId="EntACP">
    <w:name w:val="EntACP"/>
    <w:basedOn w:val="Normal"/>
    <w:rsid w:val="00FE20C7"/>
    <w:pPr>
      <w:widowControl/>
      <w:spacing w:after="180"/>
      <w:jc w:val="center"/>
    </w:pPr>
    <w:rPr>
      <w:rFonts w:eastAsia="Calibri"/>
      <w:b/>
      <w:spacing w:val="40"/>
      <w:sz w:val="28"/>
      <w:szCs w:val="22"/>
      <w:lang w:eastAsia="en-US"/>
    </w:rPr>
  </w:style>
  <w:style w:type="paragraph" w:customStyle="1" w:styleId="EntInstitACP">
    <w:name w:val="EntInstitACP"/>
    <w:basedOn w:val="Normal"/>
    <w:rsid w:val="00FE20C7"/>
    <w:pPr>
      <w:widowControl/>
      <w:jc w:val="center"/>
    </w:pPr>
    <w:rPr>
      <w:rFonts w:eastAsia="Calibri"/>
      <w:b/>
      <w:szCs w:val="22"/>
      <w:lang w:eastAsia="en-US"/>
    </w:rPr>
  </w:style>
  <w:style w:type="paragraph" w:customStyle="1" w:styleId="Genredudocument">
    <w:name w:val="Genre du document"/>
    <w:basedOn w:val="EntRefer"/>
    <w:next w:val="EntRefer"/>
    <w:rsid w:val="00FE20C7"/>
    <w:pPr>
      <w:spacing w:before="240"/>
    </w:pPr>
  </w:style>
  <w:style w:type="paragraph" w:customStyle="1" w:styleId="Accordtitre">
    <w:name w:val="Accord titre"/>
    <w:basedOn w:val="Normal"/>
    <w:rsid w:val="00FE20C7"/>
    <w:pPr>
      <w:widowControl/>
      <w:spacing w:line="360" w:lineRule="auto"/>
      <w:jc w:val="center"/>
    </w:pPr>
    <w:rPr>
      <w:rFonts w:eastAsia="Calibri"/>
      <w:szCs w:val="22"/>
      <w:lang w:eastAsia="en-US"/>
    </w:rPr>
  </w:style>
  <w:style w:type="paragraph" w:customStyle="1" w:styleId="FooterAccord">
    <w:name w:val="Footer Accord"/>
    <w:basedOn w:val="Normal"/>
    <w:rsid w:val="00FE20C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E20C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E20C7"/>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FE20C7"/>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FE20C7"/>
    <w:pPr>
      <w:spacing w:after="240"/>
    </w:pPr>
  </w:style>
  <w:style w:type="paragraph" w:customStyle="1" w:styleId="Annexetitre">
    <w:name w:val="Annexe titre"/>
    <w:basedOn w:val="Normal"/>
    <w:next w:val="Normal"/>
    <w:rsid w:val="00FE20C7"/>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FE20C7"/>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FE20C7"/>
    <w:pPr>
      <w:widowControl/>
    </w:pPr>
    <w:rPr>
      <w:sz w:val="20"/>
      <w:lang w:val="en-GB"/>
    </w:rPr>
  </w:style>
  <w:style w:type="character" w:customStyle="1" w:styleId="EndnoteTextChar">
    <w:name w:val="Endnote Text Char"/>
    <w:basedOn w:val="DefaultParagraphFont"/>
    <w:link w:val="EndnoteText1"/>
    <w:uiPriority w:val="99"/>
    <w:semiHidden/>
    <w:rsid w:val="00FE20C7"/>
  </w:style>
  <w:style w:type="character" w:styleId="EndnoteReference">
    <w:name w:val="endnote reference"/>
    <w:basedOn w:val="DefaultParagraphFont"/>
    <w:uiPriority w:val="99"/>
    <w:unhideWhenUsed/>
    <w:rsid w:val="00FE20C7"/>
    <w:rPr>
      <w:bdr w:val="none" w:sz="0" w:space="0" w:color="auto"/>
      <w:shd w:val="clear" w:color="auto" w:fill="auto"/>
      <w:vertAlign w:val="superscript"/>
    </w:rPr>
  </w:style>
  <w:style w:type="paragraph" w:customStyle="1" w:styleId="Division1">
    <w:name w:val="Division 1"/>
    <w:basedOn w:val="Normal"/>
    <w:next w:val="Normal"/>
    <w:rsid w:val="00FE20C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E20C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E20C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E20C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E20C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E20C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E20C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E20C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E20C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E20C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E20C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E20C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E20C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E20C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E20C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E20C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E20C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E20C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E20C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E20C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E20C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E20C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E20C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E20C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E20C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E20C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E20C7"/>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FE20C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E20C7"/>
    <w:pPr>
      <w:pBdr>
        <w:top w:val="none" w:sz="0" w:space="0" w:color="auto"/>
        <w:left w:val="single" w:sz="4" w:space="20" w:color="auto"/>
      </w:pBdr>
    </w:pPr>
  </w:style>
  <w:style w:type="character" w:customStyle="1" w:styleId="diff-tte-added">
    <w:name w:val="diff-tte-added"/>
    <w:basedOn w:val="DefaultParagraphFont"/>
    <w:rsid w:val="00FE20C7"/>
    <w:rPr>
      <w:b/>
      <w:i/>
    </w:rPr>
  </w:style>
  <w:style w:type="character" w:customStyle="1" w:styleId="diff-tte-removed">
    <w:name w:val="diff-tte-removed"/>
    <w:basedOn w:val="DefaultParagraphFont"/>
    <w:rsid w:val="00FE20C7"/>
    <w:rPr>
      <w:strike/>
    </w:rPr>
  </w:style>
  <w:style w:type="table" w:customStyle="1" w:styleId="TableGrid2">
    <w:name w:val="Table Grid2"/>
    <w:basedOn w:val="TableNormal"/>
    <w:next w:val="TableGrid"/>
    <w:uiPriority w:val="59"/>
    <w:rsid w:val="00FE20C7"/>
    <w:rPr>
      <w:rFonts w:ascii="Calibri" w:eastAsia="Calibri" w:hAnsi="Calibri" w:cs="Arial"/>
      <w:sz w:val="22"/>
      <w:szCs w:val="22"/>
      <w:lang w:val="lt-LT"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FE20C7"/>
    <w:rPr>
      <w:rFonts w:ascii="Calibri" w:eastAsia="Calibri" w:hAnsi="Calibri" w:cs="Arial"/>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FE20C7"/>
    <w:rPr>
      <w:rFonts w:eastAsia="Calibri"/>
      <w:sz w:val="24"/>
      <w:szCs w:val="22"/>
      <w:lang w:val="lt-LT" w:eastAsia="en-US"/>
    </w:rPr>
  </w:style>
  <w:style w:type="paragraph" w:customStyle="1" w:styleId="CommentText1">
    <w:name w:val="Comment Text1"/>
    <w:basedOn w:val="Normal"/>
    <w:next w:val="CommentText"/>
    <w:uiPriority w:val="99"/>
    <w:unhideWhenUsed/>
    <w:rsid w:val="00FE20C7"/>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FE20C7"/>
  </w:style>
  <w:style w:type="paragraph" w:customStyle="1" w:styleId="BalloonText1">
    <w:name w:val="Balloon Text1"/>
    <w:basedOn w:val="Normal"/>
    <w:next w:val="BalloonText"/>
    <w:uiPriority w:val="99"/>
    <w:semiHidden/>
    <w:unhideWhenUsed/>
    <w:rsid w:val="00FE20C7"/>
    <w:pPr>
      <w:widowControl/>
    </w:pPr>
    <w:rPr>
      <w:rFonts w:ascii="Segoe UI" w:hAnsi="Segoe UI" w:cs="Segoe UI"/>
      <w:sz w:val="18"/>
      <w:szCs w:val="18"/>
      <w:lang w:val="en-GB"/>
    </w:rPr>
  </w:style>
  <w:style w:type="paragraph" w:customStyle="1" w:styleId="oj-normal">
    <w:name w:val="oj-normal"/>
    <w:basedOn w:val="Normal"/>
    <w:rsid w:val="00FE20C7"/>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FE20C7"/>
    <w:rPr>
      <w:color w:val="0563C1"/>
      <w:u w:val="single"/>
    </w:rPr>
  </w:style>
  <w:style w:type="character" w:customStyle="1" w:styleId="UnresolvedMention">
    <w:name w:val="Unresolved Mention"/>
    <w:basedOn w:val="DefaultParagraphFont"/>
    <w:uiPriority w:val="99"/>
    <w:semiHidden/>
    <w:unhideWhenUsed/>
    <w:rsid w:val="00FE20C7"/>
    <w:rPr>
      <w:color w:val="605E5C"/>
      <w:shd w:val="clear" w:color="auto" w:fill="E1DFDD"/>
    </w:rPr>
  </w:style>
  <w:style w:type="character" w:customStyle="1" w:styleId="FollowedHyperlink1">
    <w:name w:val="FollowedHyperlink1"/>
    <w:basedOn w:val="DefaultParagraphFont"/>
    <w:uiPriority w:val="99"/>
    <w:semiHidden/>
    <w:unhideWhenUsed/>
    <w:rsid w:val="00FE20C7"/>
    <w:rPr>
      <w:color w:val="954F72"/>
      <w:u w:val="single"/>
    </w:rPr>
  </w:style>
  <w:style w:type="paragraph" w:styleId="EndnoteText">
    <w:name w:val="endnote text"/>
    <w:basedOn w:val="Normal"/>
    <w:link w:val="EndnoteTextChar1"/>
    <w:rsid w:val="00FE20C7"/>
    <w:rPr>
      <w:sz w:val="20"/>
    </w:rPr>
  </w:style>
  <w:style w:type="character" w:customStyle="1" w:styleId="EndnoteTextChar1">
    <w:name w:val="Endnote Text Char1"/>
    <w:basedOn w:val="DefaultParagraphFont"/>
    <w:link w:val="EndnoteText"/>
    <w:rsid w:val="00FE20C7"/>
    <w:rPr>
      <w:lang w:val="lt-LT"/>
    </w:rPr>
  </w:style>
  <w:style w:type="character" w:customStyle="1" w:styleId="CommentTextChar1">
    <w:name w:val="Comment Text Char1"/>
    <w:basedOn w:val="DefaultParagraphFont"/>
    <w:rsid w:val="00FE20C7"/>
    <w:rPr>
      <w:lang w:val="lt-LT"/>
    </w:rPr>
  </w:style>
  <w:style w:type="character" w:customStyle="1" w:styleId="CommentSubjectChar1">
    <w:name w:val="Comment Subject Char1"/>
    <w:basedOn w:val="CommentTextChar1"/>
    <w:rsid w:val="00FE20C7"/>
    <w:rPr>
      <w:b/>
      <w:bCs/>
      <w:lang w:val="lt-LT"/>
    </w:rPr>
  </w:style>
  <w:style w:type="character" w:customStyle="1" w:styleId="BalloonTextChar1">
    <w:name w:val="Balloon Text Char1"/>
    <w:basedOn w:val="DefaultParagraphFont"/>
    <w:rsid w:val="00FE20C7"/>
    <w:rPr>
      <w:rFonts w:ascii="Segoe UI" w:hAnsi="Segoe UI" w:cs="Segoe UI"/>
      <w:sz w:val="18"/>
      <w:szCs w:val="18"/>
      <w:lang w:val="lt-LT"/>
    </w:rPr>
  </w:style>
  <w:style w:type="paragraph" w:customStyle="1" w:styleId="AppelnotedebasdepageCharCharCharCharCharCharChar">
    <w:name w:val="Appel note de bas de page Char Char Char Char Char Char Char"/>
    <w:basedOn w:val="Normal"/>
    <w:link w:val="FootnoteReference"/>
    <w:uiPriority w:val="99"/>
    <w:rsid w:val="00EF6B3E"/>
    <w:pPr>
      <w:widowControl/>
      <w:spacing w:line="276" w:lineRule="auto"/>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5B277-1A72-46E0-A090-34149434B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2024-09-03T10:31:00Z</dcterms:created>
  <dcterms:modified xsi:type="dcterms:W3CDTF">2024-10-16T11:05:00Z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P9_TA(2024)0329_</vt:lpwstr>
  </property>
  <property fmtid="{D5CDD505-2E9C-101B-9397-08002B2CF9AE}" pid="4" name="&lt;Type&gt;">
    <vt:lpwstr>RR</vt:lpwstr>
  </property>
</Properties>
</file>