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4D9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54D9A" w:rsidRDefault="002D1FCB" w:rsidP="0010095E">
            <w:pPr>
              <w:pStyle w:val="EPName"/>
            </w:pPr>
            <w:r w:rsidRPr="00354D9A">
              <w:t>Eiropas Parlaments</w:t>
            </w:r>
          </w:p>
          <w:p w:rsidR="00751A4A" w:rsidRPr="00354D9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0583">
              <w:t>2019</w:t>
            </w:r>
            <w:r w:rsidRPr="00354D9A">
              <w:t>-</w:t>
            </w:r>
            <w:r w:rsidRPr="002F058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354D9A" w:rsidRDefault="00187494" w:rsidP="0010095E">
            <w:pPr>
              <w:pStyle w:val="EPLogo"/>
            </w:pPr>
            <w:r w:rsidRPr="00354D9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54D9A" w:rsidRDefault="00D058B8" w:rsidP="004C5D52">
      <w:pPr>
        <w:pStyle w:val="LineTop"/>
      </w:pPr>
    </w:p>
    <w:p w:rsidR="00680577" w:rsidRPr="00354D9A" w:rsidRDefault="002D1FCB" w:rsidP="00680577">
      <w:pPr>
        <w:pStyle w:val="EPBodyTA1"/>
      </w:pPr>
      <w:r w:rsidRPr="00354D9A">
        <w:t>PIEŅEMTIE TEKSTI</w:t>
      </w:r>
    </w:p>
    <w:p w:rsidR="00D058B8" w:rsidRPr="00354D9A" w:rsidRDefault="00D058B8" w:rsidP="00D058B8">
      <w:pPr>
        <w:pStyle w:val="LineBottom"/>
      </w:pPr>
    </w:p>
    <w:p w:rsidR="002D1FCB" w:rsidRPr="00354D9A" w:rsidRDefault="002D1FCB" w:rsidP="002D1FCB">
      <w:pPr>
        <w:pStyle w:val="ATHeading1"/>
      </w:pPr>
      <w:bookmarkStart w:id="0" w:name="TANumber"/>
      <w:r w:rsidRPr="00354D9A">
        <w:t>P</w:t>
      </w:r>
      <w:r w:rsidRPr="002F0583">
        <w:t>9</w:t>
      </w:r>
      <w:r w:rsidRPr="00354D9A">
        <w:t>_TA(</w:t>
      </w:r>
      <w:r w:rsidRPr="002F0583">
        <w:t>2024</w:t>
      </w:r>
      <w:r w:rsidRPr="00354D9A">
        <w:t>)</w:t>
      </w:r>
      <w:bookmarkEnd w:id="0"/>
      <w:r w:rsidR="00354D9A" w:rsidRPr="002F0583">
        <w:t>033</w:t>
      </w:r>
      <w:r w:rsidR="008C0557" w:rsidRPr="002F0583">
        <w:t>0</w:t>
      </w:r>
    </w:p>
    <w:p w:rsidR="002D1FCB" w:rsidRPr="00354D9A" w:rsidRDefault="002D1FCB" w:rsidP="002D1FCB">
      <w:pPr>
        <w:pStyle w:val="ATHeading2"/>
      </w:pPr>
      <w:bookmarkStart w:id="1" w:name="title"/>
      <w:r w:rsidRPr="00354D9A">
        <w:t>Darba nosacījumu uzlabošana platformu darbā</w:t>
      </w:r>
      <w:bookmarkEnd w:id="1"/>
    </w:p>
    <w:p w:rsidR="002D1FCB" w:rsidRPr="00354D9A" w:rsidRDefault="002D1FCB" w:rsidP="002D1FCB">
      <w:pPr>
        <w:rPr>
          <w:i/>
          <w:vanish/>
        </w:rPr>
      </w:pPr>
      <w:r w:rsidRPr="00354D9A">
        <w:rPr>
          <w:i/>
        </w:rPr>
        <w:fldChar w:fldCharType="begin"/>
      </w:r>
      <w:r w:rsidRPr="00354D9A">
        <w:rPr>
          <w:i/>
        </w:rPr>
        <w:instrText xml:space="preserve"> TC"(</w:instrText>
      </w:r>
      <w:bookmarkStart w:id="2" w:name="DocNumber"/>
      <w:r w:rsidRPr="00354D9A">
        <w:rPr>
          <w:i/>
        </w:rPr>
        <w:instrText>A</w:instrText>
      </w:r>
      <w:r w:rsidRPr="002F0583">
        <w:rPr>
          <w:i/>
        </w:rPr>
        <w:instrText>9</w:instrText>
      </w:r>
      <w:r w:rsidRPr="00354D9A">
        <w:rPr>
          <w:i/>
        </w:rPr>
        <w:instrText>-</w:instrText>
      </w:r>
      <w:r w:rsidRPr="002F0583">
        <w:rPr>
          <w:i/>
        </w:rPr>
        <w:instrText>0301</w:instrText>
      </w:r>
      <w:r w:rsidRPr="00354D9A">
        <w:rPr>
          <w:i/>
        </w:rPr>
        <w:instrText>/</w:instrText>
      </w:r>
      <w:r w:rsidRPr="002F0583">
        <w:rPr>
          <w:i/>
        </w:rPr>
        <w:instrText>2022</w:instrText>
      </w:r>
      <w:bookmarkEnd w:id="2"/>
      <w:r w:rsidRPr="00354D9A">
        <w:rPr>
          <w:i/>
        </w:rPr>
        <w:instrText xml:space="preserve"> - Referente: Elisabetta Gualmini)"\l</w:instrText>
      </w:r>
      <w:r w:rsidRPr="002F0583">
        <w:rPr>
          <w:i/>
        </w:rPr>
        <w:instrText>3</w:instrText>
      </w:r>
      <w:r w:rsidRPr="00354D9A">
        <w:rPr>
          <w:i/>
        </w:rPr>
        <w:instrText xml:space="preserve"> \n&gt; \* MERGEFORMAT </w:instrText>
      </w:r>
      <w:r w:rsidRPr="00354D9A">
        <w:rPr>
          <w:i/>
        </w:rPr>
        <w:fldChar w:fldCharType="end"/>
      </w:r>
    </w:p>
    <w:p w:rsidR="002D1FCB" w:rsidRPr="00354D9A" w:rsidRDefault="002D1FCB" w:rsidP="002D1FCB">
      <w:pPr>
        <w:rPr>
          <w:vanish/>
        </w:rPr>
      </w:pPr>
      <w:bookmarkStart w:id="3" w:name="Commission"/>
      <w:r w:rsidRPr="00354D9A">
        <w:rPr>
          <w:vanish/>
        </w:rPr>
        <w:t>Nodarbinātības un sociālo lietu komiteja</w:t>
      </w:r>
      <w:bookmarkEnd w:id="3"/>
    </w:p>
    <w:p w:rsidR="002D1FCB" w:rsidRPr="00354D9A" w:rsidRDefault="002D1FCB" w:rsidP="002D1FCB">
      <w:pPr>
        <w:rPr>
          <w:vanish/>
        </w:rPr>
      </w:pPr>
      <w:bookmarkStart w:id="4" w:name="PE"/>
      <w:r w:rsidRPr="00354D9A">
        <w:rPr>
          <w:vanish/>
        </w:rPr>
        <w:t>PE</w:t>
      </w:r>
      <w:r w:rsidRPr="002F0583">
        <w:rPr>
          <w:vanish/>
        </w:rPr>
        <w:t>731</w:t>
      </w:r>
      <w:r w:rsidRPr="00354D9A">
        <w:rPr>
          <w:vanish/>
        </w:rPr>
        <w:t>.</w:t>
      </w:r>
      <w:r w:rsidRPr="002F0583">
        <w:rPr>
          <w:vanish/>
        </w:rPr>
        <w:t>497</w:t>
      </w:r>
      <w:bookmarkEnd w:id="4"/>
    </w:p>
    <w:p w:rsidR="008C033D" w:rsidRPr="00354D9A" w:rsidRDefault="002D1FCB" w:rsidP="00D00B21">
      <w:pPr>
        <w:pStyle w:val="ATHeading3"/>
      </w:pPr>
      <w:bookmarkStart w:id="5" w:name="Sujet"/>
      <w:r w:rsidRPr="00354D9A">
        <w:t xml:space="preserve">Eiropas Parlamenta </w:t>
      </w:r>
      <w:r w:rsidRPr="002F0583">
        <w:t>2024</w:t>
      </w:r>
      <w:r w:rsidRPr="00354D9A">
        <w:t xml:space="preserve">. gada </w:t>
      </w:r>
      <w:r w:rsidR="00D00B21" w:rsidRPr="002F0583">
        <w:t>24</w:t>
      </w:r>
      <w:r w:rsidRPr="00354D9A">
        <w:t xml:space="preserve">. </w:t>
      </w:r>
      <w:r w:rsidR="00D00B21" w:rsidRPr="00354D9A">
        <w:t>aprīļa</w:t>
      </w:r>
      <w:r w:rsidRPr="00354D9A">
        <w:t xml:space="preserve"> normatīvā rezolūcija par priekšlikumu Eiropas Parlamenta un Padomes direktīvai </w:t>
      </w:r>
      <w:bookmarkEnd w:id="5"/>
      <w:r w:rsidR="005D4655" w:rsidRPr="002062CA">
        <w:rPr>
          <w:noProof/>
        </w:rPr>
        <w:t>par darba nosacījumu uzlabošanu platformu darbā</w:t>
      </w:r>
      <w:r w:rsidRPr="00354D9A">
        <w:t xml:space="preserve"> </w:t>
      </w:r>
      <w:bookmarkStart w:id="6" w:name="References"/>
      <w:r w:rsidRPr="00354D9A">
        <w:t>(COM(</w:t>
      </w:r>
      <w:r w:rsidRPr="002F0583">
        <w:t>2021</w:t>
      </w:r>
      <w:r w:rsidRPr="00354D9A">
        <w:t>)</w:t>
      </w:r>
      <w:r w:rsidRPr="002F0583">
        <w:t>0762</w:t>
      </w:r>
      <w:r w:rsidRPr="00354D9A">
        <w:t xml:space="preserve"> – C</w:t>
      </w:r>
      <w:r w:rsidRPr="002F0583">
        <w:t>9</w:t>
      </w:r>
      <w:r w:rsidRPr="00354D9A">
        <w:t>-</w:t>
      </w:r>
      <w:r w:rsidRPr="002F0583">
        <w:t>0454</w:t>
      </w:r>
      <w:r w:rsidRPr="00354D9A">
        <w:t>/</w:t>
      </w:r>
      <w:r w:rsidRPr="002F0583">
        <w:t>2021</w:t>
      </w:r>
      <w:r w:rsidRPr="00354D9A">
        <w:t xml:space="preserve"> – </w:t>
      </w:r>
      <w:r w:rsidRPr="002F0583">
        <w:t>2021</w:t>
      </w:r>
      <w:r w:rsidRPr="00354D9A">
        <w:t>/</w:t>
      </w:r>
      <w:r w:rsidRPr="002F0583">
        <w:t>0414</w:t>
      </w:r>
      <w:r w:rsidRPr="00354D9A">
        <w:t>(COD))</w:t>
      </w:r>
      <w:bookmarkStart w:id="7" w:name="TextBodyBegin"/>
      <w:bookmarkEnd w:id="6"/>
      <w:bookmarkEnd w:id="7"/>
    </w:p>
    <w:p w:rsidR="008C033D" w:rsidRPr="00354D9A" w:rsidRDefault="008C033D" w:rsidP="008C033D">
      <w:pPr>
        <w:pStyle w:val="NormalBold"/>
      </w:pPr>
      <w:r w:rsidRPr="00354D9A">
        <w:t>(Parastā likumdošanas procedūra: pirmais lasījums)</w:t>
      </w:r>
    </w:p>
    <w:p w:rsidR="008C033D" w:rsidRPr="00354D9A" w:rsidRDefault="008C033D" w:rsidP="008C033D">
      <w:pPr>
        <w:pStyle w:val="EPComma"/>
      </w:pPr>
      <w:r w:rsidRPr="00354D9A">
        <w:rPr>
          <w:i/>
        </w:rPr>
        <w:t>Eiropas Parlaments</w:t>
      </w:r>
      <w:r w:rsidRPr="00354D9A">
        <w:t>,</w:t>
      </w:r>
    </w:p>
    <w:p w:rsidR="008C033D" w:rsidRPr="00354D9A" w:rsidRDefault="008C033D" w:rsidP="008C033D">
      <w:pPr>
        <w:pStyle w:val="NormalHanging12a"/>
      </w:pPr>
      <w:r w:rsidRPr="00354D9A">
        <w:t>–</w:t>
      </w:r>
      <w:r w:rsidRPr="00354D9A">
        <w:tab/>
        <w:t>ņemot vērā Komisijas priekšlikumu Eiropas Parlamentam un Padomei (COM(</w:t>
      </w:r>
      <w:r w:rsidRPr="002F0583">
        <w:t>2021</w:t>
      </w:r>
      <w:r w:rsidRPr="00354D9A">
        <w:t>)</w:t>
      </w:r>
      <w:r w:rsidRPr="002F0583">
        <w:t>0762</w:t>
      </w:r>
      <w:r w:rsidRPr="00354D9A">
        <w:t>),</w:t>
      </w:r>
    </w:p>
    <w:p w:rsidR="008C033D" w:rsidRPr="00354D9A" w:rsidRDefault="008C033D" w:rsidP="008C033D">
      <w:pPr>
        <w:pStyle w:val="NormalHanging12a"/>
      </w:pPr>
      <w:r w:rsidRPr="00354D9A">
        <w:t>–</w:t>
      </w:r>
      <w:r w:rsidRPr="00354D9A">
        <w:tab/>
        <w:t xml:space="preserve">ņemot vērā Līguma par Eiropas Savienības darbību </w:t>
      </w:r>
      <w:r w:rsidRPr="002F0583">
        <w:t>294</w:t>
      </w:r>
      <w:r w:rsidRPr="00354D9A">
        <w:t xml:space="preserve">. panta </w:t>
      </w:r>
      <w:r w:rsidRPr="002F0583">
        <w:t>2</w:t>
      </w:r>
      <w:r w:rsidRPr="00354D9A">
        <w:t xml:space="preserve">. punktu, </w:t>
      </w:r>
      <w:r w:rsidRPr="002F0583">
        <w:t>153</w:t>
      </w:r>
      <w:r w:rsidRPr="00354D9A">
        <w:t xml:space="preserve">. panta </w:t>
      </w:r>
      <w:r w:rsidRPr="002F0583">
        <w:t>2</w:t>
      </w:r>
      <w:r w:rsidRPr="00354D9A">
        <w:t xml:space="preserve">. punkta b) apakšpunktu saistībā ar tā </w:t>
      </w:r>
      <w:r w:rsidRPr="002F0583">
        <w:t>153</w:t>
      </w:r>
      <w:r w:rsidRPr="00354D9A">
        <w:t xml:space="preserve">. panta </w:t>
      </w:r>
      <w:r w:rsidRPr="002F0583">
        <w:t>1</w:t>
      </w:r>
      <w:r w:rsidRPr="00354D9A">
        <w:t xml:space="preserve">. punkta b) apakšpunktu un </w:t>
      </w:r>
      <w:r w:rsidRPr="002F0583">
        <w:t>16</w:t>
      </w:r>
      <w:r w:rsidRPr="00354D9A">
        <w:t xml:space="preserve">. panta </w:t>
      </w:r>
      <w:r w:rsidRPr="002F0583">
        <w:t>2</w:t>
      </w:r>
      <w:r w:rsidRPr="00354D9A">
        <w:t>. punktu, saskaņā ar kuriem Komisija tam ir iesniegusi priekšlikumu (C</w:t>
      </w:r>
      <w:r w:rsidRPr="002F0583">
        <w:t>9</w:t>
      </w:r>
      <w:r w:rsidRPr="00354D9A">
        <w:t>-</w:t>
      </w:r>
      <w:r w:rsidRPr="002F0583">
        <w:t>0454</w:t>
      </w:r>
      <w:r w:rsidRPr="00354D9A">
        <w:t>/</w:t>
      </w:r>
      <w:r w:rsidRPr="002F0583">
        <w:t>2021</w:t>
      </w:r>
      <w:r w:rsidRPr="00354D9A">
        <w:t>),</w:t>
      </w:r>
    </w:p>
    <w:p w:rsidR="008C033D" w:rsidRPr="00354D9A" w:rsidRDefault="008C033D" w:rsidP="008C033D">
      <w:pPr>
        <w:pStyle w:val="NormalHanging12a"/>
      </w:pPr>
      <w:r w:rsidRPr="00354D9A">
        <w:t>–</w:t>
      </w:r>
      <w:r w:rsidRPr="00354D9A">
        <w:tab/>
        <w:t xml:space="preserve">ņemot vērā Līguma par Eiropas Savienības darbību </w:t>
      </w:r>
      <w:r w:rsidRPr="002F0583">
        <w:t>294</w:t>
      </w:r>
      <w:r w:rsidRPr="00354D9A">
        <w:t xml:space="preserve">. panta </w:t>
      </w:r>
      <w:r w:rsidRPr="002F0583">
        <w:t>3</w:t>
      </w:r>
      <w:r w:rsidRPr="00354D9A">
        <w:t>. punktu,</w:t>
      </w:r>
    </w:p>
    <w:p w:rsidR="00577AEF" w:rsidRPr="00354D9A" w:rsidRDefault="00577AEF" w:rsidP="008C033D">
      <w:pPr>
        <w:pStyle w:val="NormalHanging12a"/>
      </w:pPr>
      <w:r w:rsidRPr="00354D9A">
        <w:t>–</w:t>
      </w:r>
      <w:r w:rsidRPr="00354D9A">
        <w:tab/>
        <w:t xml:space="preserve">ņemot vērā pamatoto atzinumu, kuru saskaņā ar Protokolu Nr. </w:t>
      </w:r>
      <w:r w:rsidRPr="002F0583">
        <w:t>2</w:t>
      </w:r>
      <w:r w:rsidRPr="00354D9A">
        <w:t xml:space="preserve"> par subsidiaritātes principa un proporcionalitātes principa piemērošanu iesniedzis Zviedrijas parlaments un kurā norādīts, ka leģislatīvā akta projekts neatbilst subsidiaritātes principam,</w:t>
      </w:r>
    </w:p>
    <w:p w:rsidR="00577AEF" w:rsidRPr="00354D9A" w:rsidRDefault="00577AEF" w:rsidP="008C033D">
      <w:pPr>
        <w:pStyle w:val="NormalHanging12a"/>
      </w:pPr>
      <w:r w:rsidRPr="00354D9A">
        <w:t>–</w:t>
      </w:r>
      <w:r w:rsidRPr="00354D9A">
        <w:tab/>
        <w:t xml:space="preserve">ņemot vērā Eiropas Ekonomikas un sociālo lietu komitejas </w:t>
      </w:r>
      <w:r w:rsidRPr="002F0583">
        <w:t>2022</w:t>
      </w:r>
      <w:r w:rsidRPr="00354D9A">
        <w:t xml:space="preserve">. gada </w:t>
      </w:r>
      <w:r w:rsidRPr="002F0583">
        <w:t>23</w:t>
      </w:r>
      <w:r w:rsidRPr="00354D9A">
        <w:t>. marta atzinumu</w:t>
      </w:r>
      <w:r w:rsidRPr="00354D9A">
        <w:rPr>
          <w:rStyle w:val="FootnoteReference"/>
        </w:rPr>
        <w:footnoteReference w:id="1"/>
      </w:r>
      <w:r w:rsidRPr="00354D9A">
        <w:t>,</w:t>
      </w:r>
    </w:p>
    <w:p w:rsidR="00577AEF" w:rsidRPr="00354D9A" w:rsidRDefault="00577AEF" w:rsidP="008C033D">
      <w:pPr>
        <w:pStyle w:val="NormalHanging12a"/>
      </w:pPr>
      <w:r w:rsidRPr="00354D9A">
        <w:t>–</w:t>
      </w:r>
      <w:r w:rsidRPr="00354D9A">
        <w:tab/>
        <w:t xml:space="preserve">ņemot vērā Reģionu komitejas </w:t>
      </w:r>
      <w:r w:rsidRPr="002F0583">
        <w:t>2022</w:t>
      </w:r>
      <w:r w:rsidRPr="00354D9A">
        <w:t xml:space="preserve">. gada </w:t>
      </w:r>
      <w:r w:rsidRPr="002F0583">
        <w:t>29</w:t>
      </w:r>
      <w:r w:rsidRPr="00354D9A">
        <w:t>. jūnija atzinumu</w:t>
      </w:r>
      <w:r w:rsidRPr="00354D9A">
        <w:rPr>
          <w:rStyle w:val="FootnoteReference"/>
        </w:rPr>
        <w:footnoteReference w:id="2"/>
      </w:r>
      <w:r w:rsidRPr="00354D9A">
        <w:t>,</w:t>
      </w:r>
    </w:p>
    <w:p w:rsidR="00577AEF" w:rsidRPr="00354D9A" w:rsidRDefault="00577AEF" w:rsidP="00577AEF">
      <w:pPr>
        <w:pStyle w:val="NormalHanging12a"/>
      </w:pPr>
      <w:r w:rsidRPr="00354D9A">
        <w:t>–</w:t>
      </w:r>
      <w:r w:rsidRPr="00354D9A">
        <w:tab/>
        <w:t xml:space="preserve">ņemot vērā provizorisko vienošanos, ko atbildīgā komiteja apstiprināja saskaņā ar Reglamenta </w:t>
      </w:r>
      <w:r w:rsidRPr="002F0583">
        <w:t>74</w:t>
      </w:r>
      <w:r w:rsidRPr="00354D9A">
        <w:t xml:space="preserve">. panta </w:t>
      </w:r>
      <w:r w:rsidRPr="002F0583">
        <w:t>4</w:t>
      </w:r>
      <w:r w:rsidRPr="00354D9A">
        <w:t xml:space="preserve">. punktu, un Padomes pārstāvja </w:t>
      </w:r>
      <w:r w:rsidRPr="002F0583">
        <w:t>2024</w:t>
      </w:r>
      <w:r w:rsidRPr="00354D9A">
        <w:t xml:space="preserve">. gada </w:t>
      </w:r>
      <w:r w:rsidRPr="002F0583">
        <w:t>11</w:t>
      </w:r>
      <w:r w:rsidRPr="00354D9A">
        <w:t xml:space="preserve">. marta vēstulē pausto apņemšanos apstiprināt Parlamenta nostāju saskaņā ar Līguma par Eiropas Savienības darbību </w:t>
      </w:r>
      <w:r w:rsidRPr="002F0583">
        <w:t>294</w:t>
      </w:r>
      <w:r w:rsidRPr="00354D9A">
        <w:t xml:space="preserve">. panta </w:t>
      </w:r>
      <w:r w:rsidRPr="002F0583">
        <w:t>4</w:t>
      </w:r>
      <w:r w:rsidRPr="00354D9A">
        <w:t>. punktu,</w:t>
      </w:r>
    </w:p>
    <w:p w:rsidR="008C033D" w:rsidRPr="00354D9A" w:rsidRDefault="008C033D" w:rsidP="008C033D">
      <w:pPr>
        <w:pStyle w:val="NormalHanging12a"/>
      </w:pPr>
      <w:r w:rsidRPr="00354D9A">
        <w:t>–</w:t>
      </w:r>
      <w:r w:rsidRPr="00354D9A">
        <w:tab/>
        <w:t xml:space="preserve">ņemot vērā Reglamenta </w:t>
      </w:r>
      <w:r w:rsidRPr="002F0583">
        <w:t>59</w:t>
      </w:r>
      <w:r w:rsidRPr="00354D9A">
        <w:t>. pantu,</w:t>
      </w:r>
    </w:p>
    <w:p w:rsidR="008C033D" w:rsidRPr="00354D9A" w:rsidRDefault="008C033D" w:rsidP="008C033D">
      <w:pPr>
        <w:pStyle w:val="NormalHanging12a"/>
      </w:pPr>
      <w:r w:rsidRPr="00354D9A">
        <w:lastRenderedPageBreak/>
        <w:t>–</w:t>
      </w:r>
      <w:r w:rsidRPr="00354D9A">
        <w:tab/>
        <w:t>ņemot vērā Transporta un tūrisma komitejas atzinumu,</w:t>
      </w:r>
    </w:p>
    <w:p w:rsidR="008C033D" w:rsidRPr="00354D9A" w:rsidRDefault="008C033D" w:rsidP="008C033D">
      <w:pPr>
        <w:pStyle w:val="NormalHanging12a"/>
      </w:pPr>
      <w:r w:rsidRPr="00354D9A">
        <w:t>–</w:t>
      </w:r>
      <w:r w:rsidRPr="00354D9A">
        <w:tab/>
        <w:t>ņemot vērā Nodarbinātības un sociālo lietu komitejas ziņojumu (A</w:t>
      </w:r>
      <w:r w:rsidRPr="002F0583">
        <w:t>9</w:t>
      </w:r>
      <w:r w:rsidRPr="00354D9A">
        <w:noBreakHyphen/>
      </w:r>
      <w:r w:rsidRPr="002F0583">
        <w:t>0301</w:t>
      </w:r>
      <w:r w:rsidRPr="00354D9A">
        <w:t>/</w:t>
      </w:r>
      <w:r w:rsidRPr="002F0583">
        <w:t>2022</w:t>
      </w:r>
      <w:r w:rsidRPr="00354D9A">
        <w:t>),</w:t>
      </w:r>
    </w:p>
    <w:p w:rsidR="008C033D" w:rsidRPr="00354D9A" w:rsidRDefault="008C033D" w:rsidP="008C033D">
      <w:pPr>
        <w:pStyle w:val="NormalHanging12a"/>
      </w:pPr>
      <w:r w:rsidRPr="002F0583">
        <w:t>1</w:t>
      </w:r>
      <w:r w:rsidRPr="00354D9A">
        <w:t>.</w:t>
      </w:r>
      <w:r w:rsidRPr="00354D9A">
        <w:tab/>
        <w:t>pieņem pirmajā lasījumā turpmāk izklāstīto nostāju;</w:t>
      </w:r>
    </w:p>
    <w:p w:rsidR="00577AEF" w:rsidRPr="00354D9A" w:rsidRDefault="00577AEF" w:rsidP="00577AEF">
      <w:pPr>
        <w:pStyle w:val="NormalHanging12a"/>
      </w:pPr>
      <w:r w:rsidRPr="002F0583">
        <w:t>2</w:t>
      </w:r>
      <w:r w:rsidRPr="00354D9A">
        <w:t>.</w:t>
      </w:r>
      <w:r w:rsidRPr="00354D9A">
        <w:tab/>
        <w:t>prasa Komisijai priekšlikumu Parlamentam iesniegt vēlreiz, ja tā savu priekšlikumu aizstāj, būtiski groza vai ir paredzējusi to būtiski grozīt;</w:t>
      </w:r>
    </w:p>
    <w:p w:rsidR="008C033D" w:rsidRPr="00354D9A" w:rsidRDefault="00577AEF" w:rsidP="008C033D">
      <w:pPr>
        <w:pStyle w:val="NormalHanging12a"/>
      </w:pPr>
      <w:r w:rsidRPr="002F0583">
        <w:t>3</w:t>
      </w:r>
      <w:r w:rsidR="008C033D" w:rsidRPr="00354D9A">
        <w:t>.</w:t>
      </w:r>
      <w:r w:rsidR="008C033D" w:rsidRPr="00354D9A">
        <w:tab/>
        <w:t xml:space="preserve">uzdod </w:t>
      </w:r>
      <w:r w:rsidR="00D00B21" w:rsidRPr="00354D9A">
        <w:t xml:space="preserve">priekšsēdētājai </w:t>
      </w:r>
      <w:r w:rsidR="008C033D" w:rsidRPr="00354D9A">
        <w:t>Parlamenta nostāju nosūtīt Padomei un Komisijai, kā arī dalībvalstu parlamentiem.</w:t>
      </w:r>
    </w:p>
    <w:p w:rsidR="00D00B21" w:rsidRPr="00354D9A" w:rsidRDefault="00D00B21" w:rsidP="008C033D">
      <w:pPr>
        <w:sectPr w:rsidR="00D00B21" w:rsidRPr="00354D9A" w:rsidSect="00633CB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D00B21" w:rsidRPr="00354D9A" w:rsidRDefault="00D00B21" w:rsidP="00D00B21">
      <w:pPr>
        <w:pStyle w:val="Normal12Hanging"/>
        <w:tabs>
          <w:tab w:val="left" w:pos="357"/>
        </w:tabs>
        <w:rPr>
          <w:b/>
          <w:noProof/>
        </w:rPr>
      </w:pPr>
      <w:bookmarkStart w:id="8" w:name="TextBodyEnd"/>
      <w:bookmarkEnd w:id="8"/>
      <w:r w:rsidRPr="00354D9A">
        <w:rPr>
          <w:b/>
          <w:noProof/>
        </w:rPr>
        <w:lastRenderedPageBreak/>
        <w:t>P</w:t>
      </w:r>
      <w:r w:rsidRPr="002F0583">
        <w:rPr>
          <w:b/>
          <w:noProof/>
        </w:rPr>
        <w:t>9</w:t>
      </w:r>
      <w:r w:rsidRPr="00354D9A">
        <w:rPr>
          <w:b/>
          <w:noProof/>
        </w:rPr>
        <w:t>_TC</w:t>
      </w:r>
      <w:r w:rsidRPr="002F0583">
        <w:rPr>
          <w:b/>
          <w:noProof/>
        </w:rPr>
        <w:t>1</w:t>
      </w:r>
      <w:r w:rsidRPr="00354D9A">
        <w:rPr>
          <w:b/>
          <w:noProof/>
        </w:rPr>
        <w:t>-COD(</w:t>
      </w:r>
      <w:r w:rsidRPr="002F0583">
        <w:rPr>
          <w:b/>
          <w:noProof/>
        </w:rPr>
        <w:t>20</w:t>
      </w:r>
      <w:r w:rsidR="00577AEF" w:rsidRPr="002F0583">
        <w:rPr>
          <w:rFonts w:eastAsia="Calibri"/>
          <w:b/>
          <w:bCs/>
          <w:color w:val="000000"/>
          <w:szCs w:val="24"/>
        </w:rPr>
        <w:t>21</w:t>
      </w:r>
      <w:r w:rsidR="00577AEF" w:rsidRPr="00354D9A">
        <w:rPr>
          <w:rFonts w:eastAsia="Calibri"/>
          <w:b/>
          <w:bCs/>
          <w:color w:val="000000"/>
          <w:szCs w:val="24"/>
        </w:rPr>
        <w:t>)</w:t>
      </w:r>
      <w:r w:rsidR="00577AEF" w:rsidRPr="002F0583">
        <w:rPr>
          <w:rFonts w:eastAsia="Calibri"/>
          <w:b/>
          <w:bCs/>
          <w:color w:val="000000"/>
          <w:szCs w:val="24"/>
        </w:rPr>
        <w:t>0414</w:t>
      </w:r>
    </w:p>
    <w:p w:rsidR="00D00B21" w:rsidRPr="00354D9A" w:rsidRDefault="00D00B21" w:rsidP="00D00B21">
      <w:pPr>
        <w:pStyle w:val="Normal12Hanging"/>
        <w:ind w:left="0" w:firstLine="0"/>
        <w:rPr>
          <w:b/>
          <w:noProof/>
        </w:rPr>
      </w:pPr>
      <w:r w:rsidRPr="00354D9A">
        <w:rPr>
          <w:b/>
          <w:noProof/>
        </w:rPr>
        <w:t xml:space="preserve">Eiropas Parlamenta nostāja, pieņemta pirmajā lasījumā </w:t>
      </w:r>
      <w:r w:rsidRPr="002F0583">
        <w:rPr>
          <w:b/>
        </w:rPr>
        <w:t>2024</w:t>
      </w:r>
      <w:r w:rsidRPr="00354D9A">
        <w:rPr>
          <w:b/>
        </w:rPr>
        <w:t xml:space="preserve">. gada </w:t>
      </w:r>
      <w:r w:rsidR="00577AEF" w:rsidRPr="002F0583">
        <w:rPr>
          <w:b/>
        </w:rPr>
        <w:t>24</w:t>
      </w:r>
      <w:r w:rsidRPr="00354D9A">
        <w:rPr>
          <w:b/>
        </w:rPr>
        <w:t>. aprīlī</w:t>
      </w:r>
      <w:r w:rsidRPr="00354D9A">
        <w:rPr>
          <w:b/>
          <w:noProof/>
        </w:rPr>
        <w:t xml:space="preserve">, lai pieņemtu Eiropas Parlamenta un Padomes Direktīvu (ES) </w:t>
      </w:r>
      <w:r w:rsidRPr="002F0583">
        <w:rPr>
          <w:b/>
          <w:noProof/>
        </w:rPr>
        <w:t>2024</w:t>
      </w:r>
      <w:r w:rsidRPr="00354D9A">
        <w:rPr>
          <w:b/>
          <w:noProof/>
        </w:rPr>
        <w:t xml:space="preserve">/... </w:t>
      </w:r>
      <w:r w:rsidR="005D4655">
        <w:rPr>
          <w:b/>
          <w:bCs/>
          <w:color w:val="000000"/>
          <w:shd w:val="clear" w:color="auto" w:fill="FFFFFF"/>
        </w:rPr>
        <w:t>par darba nosacījumu uzlabošanu platformu darbā</w:t>
      </w:r>
    </w:p>
    <w:p w:rsidR="005D4655" w:rsidRDefault="005D4655" w:rsidP="005D4655">
      <w:pPr>
        <w:rPr>
          <w:i/>
        </w:rPr>
      </w:pPr>
      <w:r w:rsidRPr="003E6639">
        <w:rPr>
          <w:i/>
        </w:rPr>
        <w:t xml:space="preserve">(Tā kā starp Parlamentu un Padomi tika panākta vienošanās, Parlamenta nostāja atbilst galīgajam tiesību aktam </w:t>
      </w:r>
      <w:r>
        <w:rPr>
          <w:i/>
        </w:rPr>
        <w:t>Direktīvai</w:t>
      </w:r>
      <w:r w:rsidRPr="003E6639">
        <w:rPr>
          <w:i/>
        </w:rPr>
        <w:t xml:space="preserve"> </w:t>
      </w:r>
      <w:r w:rsidRPr="005D4655">
        <w:rPr>
          <w:i/>
        </w:rPr>
        <w:t>(ES) 2024/</w:t>
      </w:r>
      <w:r w:rsidRPr="005D4655">
        <w:rPr>
          <w:i/>
        </w:rPr>
        <w:t>2831</w:t>
      </w:r>
      <w:r w:rsidRPr="005D4655">
        <w:rPr>
          <w:i/>
        </w:rPr>
        <w:t>.)</w:t>
      </w:r>
    </w:p>
    <w:p w:rsidR="00F55EA5" w:rsidRPr="00354D9A" w:rsidRDefault="00F55EA5" w:rsidP="00D00B21">
      <w:pPr>
        <w:widowControl/>
        <w:spacing w:before="600" w:after="120" w:line="360" w:lineRule="auto"/>
        <w:rPr>
          <w:rFonts w:eastAsia="Calibri"/>
          <w:szCs w:val="22"/>
          <w:lang w:eastAsia="en-US"/>
        </w:rPr>
      </w:pPr>
      <w:bookmarkStart w:id="9" w:name="_GoBack"/>
      <w:bookmarkEnd w:id="9"/>
    </w:p>
    <w:sectPr w:rsidR="00F55EA5" w:rsidRPr="00354D9A" w:rsidSect="00633CB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FCB" w:rsidRPr="00633CBE" w:rsidRDefault="002D1FCB">
      <w:r w:rsidRPr="00633CBE">
        <w:separator/>
      </w:r>
    </w:p>
  </w:endnote>
  <w:endnote w:type="continuationSeparator" w:id="0">
    <w:p w:rsidR="002D1FCB" w:rsidRPr="00633CBE" w:rsidRDefault="002D1FCB">
      <w:r w:rsidRPr="00633CB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FCB" w:rsidRPr="00633CBE" w:rsidRDefault="002D1FCB">
      <w:r w:rsidRPr="00633CBE">
        <w:separator/>
      </w:r>
    </w:p>
  </w:footnote>
  <w:footnote w:type="continuationSeparator" w:id="0">
    <w:p w:rsidR="002D1FCB" w:rsidRPr="00633CBE" w:rsidRDefault="002D1FCB">
      <w:r w:rsidRPr="00633CBE">
        <w:continuationSeparator/>
      </w:r>
    </w:p>
  </w:footnote>
  <w:footnote w:id="1">
    <w:p w:rsidR="00577AEF" w:rsidRPr="00354D9A" w:rsidRDefault="00577AEF" w:rsidP="00354D9A">
      <w:pPr>
        <w:pStyle w:val="FootnoteText"/>
        <w:ind w:left="709" w:hanging="709"/>
        <w:rPr>
          <w:sz w:val="24"/>
          <w:szCs w:val="24"/>
          <w:lang w:val="sv-SE"/>
        </w:rPr>
      </w:pPr>
      <w:r w:rsidRPr="00354D9A">
        <w:rPr>
          <w:rStyle w:val="FootnoteReference"/>
          <w:sz w:val="24"/>
          <w:szCs w:val="24"/>
        </w:rPr>
        <w:footnoteRef/>
      </w:r>
      <w:r w:rsidRPr="00354D9A">
        <w:rPr>
          <w:sz w:val="24"/>
          <w:szCs w:val="24"/>
          <w:lang w:val="sv-SE"/>
        </w:rPr>
        <w:tab/>
        <w:t xml:space="preserve">OV C </w:t>
      </w:r>
      <w:r w:rsidRPr="002F0583">
        <w:rPr>
          <w:sz w:val="24"/>
          <w:szCs w:val="24"/>
          <w:lang w:val="sv-SE"/>
        </w:rPr>
        <w:t>290</w:t>
      </w:r>
      <w:r w:rsidRPr="00354D9A">
        <w:rPr>
          <w:sz w:val="24"/>
          <w:szCs w:val="24"/>
          <w:lang w:val="sv-SE"/>
        </w:rPr>
        <w:t xml:space="preserve">, </w:t>
      </w:r>
      <w:r w:rsidRPr="002F0583">
        <w:rPr>
          <w:sz w:val="24"/>
          <w:szCs w:val="24"/>
          <w:lang w:val="sv-SE"/>
        </w:rPr>
        <w:t>29</w:t>
      </w:r>
      <w:r w:rsidRPr="00354D9A">
        <w:rPr>
          <w:sz w:val="24"/>
          <w:szCs w:val="24"/>
          <w:lang w:val="sv-SE"/>
        </w:rPr>
        <w:t>.</w:t>
      </w:r>
      <w:r w:rsidRPr="002F0583">
        <w:rPr>
          <w:sz w:val="24"/>
          <w:szCs w:val="24"/>
          <w:lang w:val="sv-SE"/>
        </w:rPr>
        <w:t>7</w:t>
      </w:r>
      <w:r w:rsidRPr="00354D9A">
        <w:rPr>
          <w:sz w:val="24"/>
          <w:szCs w:val="24"/>
          <w:lang w:val="sv-SE"/>
        </w:rPr>
        <w:t>.</w:t>
      </w:r>
      <w:r w:rsidRPr="002F0583">
        <w:rPr>
          <w:sz w:val="24"/>
          <w:szCs w:val="24"/>
          <w:lang w:val="sv-SE"/>
        </w:rPr>
        <w:t>2022</w:t>
      </w:r>
      <w:r w:rsidRPr="00354D9A">
        <w:rPr>
          <w:sz w:val="24"/>
          <w:szCs w:val="24"/>
          <w:lang w:val="sv-SE"/>
        </w:rPr>
        <w:t xml:space="preserve">., </w:t>
      </w:r>
      <w:r w:rsidRPr="002F0583">
        <w:rPr>
          <w:sz w:val="24"/>
          <w:szCs w:val="24"/>
          <w:lang w:val="sv-SE"/>
        </w:rPr>
        <w:t>95</w:t>
      </w:r>
      <w:r w:rsidRPr="00354D9A">
        <w:rPr>
          <w:sz w:val="24"/>
          <w:szCs w:val="24"/>
          <w:lang w:val="sv-SE"/>
        </w:rPr>
        <w:t>. lpp.</w:t>
      </w:r>
    </w:p>
  </w:footnote>
  <w:footnote w:id="2">
    <w:p w:rsidR="00577AEF" w:rsidRPr="00354D9A" w:rsidRDefault="00577AEF" w:rsidP="00354D9A">
      <w:pPr>
        <w:pStyle w:val="FootnoteText"/>
        <w:ind w:left="709" w:hanging="709"/>
        <w:rPr>
          <w:sz w:val="24"/>
          <w:szCs w:val="24"/>
          <w:lang w:val="sv-SE"/>
        </w:rPr>
      </w:pPr>
      <w:r w:rsidRPr="00354D9A">
        <w:rPr>
          <w:rStyle w:val="FootnoteReference"/>
          <w:sz w:val="24"/>
          <w:szCs w:val="24"/>
        </w:rPr>
        <w:footnoteRef/>
      </w:r>
      <w:r w:rsidRPr="00354D9A">
        <w:rPr>
          <w:sz w:val="24"/>
          <w:szCs w:val="24"/>
          <w:lang w:val="sv-SE"/>
        </w:rPr>
        <w:tab/>
        <w:t xml:space="preserve">OV C </w:t>
      </w:r>
      <w:r w:rsidRPr="002F0583">
        <w:rPr>
          <w:sz w:val="24"/>
          <w:szCs w:val="24"/>
          <w:lang w:val="sv-SE"/>
        </w:rPr>
        <w:t>375</w:t>
      </w:r>
      <w:r w:rsidRPr="00354D9A">
        <w:rPr>
          <w:sz w:val="24"/>
          <w:szCs w:val="24"/>
          <w:lang w:val="sv-SE"/>
        </w:rPr>
        <w:t xml:space="preserve">, </w:t>
      </w:r>
      <w:r w:rsidRPr="002F0583">
        <w:rPr>
          <w:sz w:val="24"/>
          <w:szCs w:val="24"/>
          <w:lang w:val="sv-SE"/>
        </w:rPr>
        <w:t>30</w:t>
      </w:r>
      <w:r w:rsidRPr="00354D9A">
        <w:rPr>
          <w:sz w:val="24"/>
          <w:szCs w:val="24"/>
          <w:lang w:val="sv-SE"/>
        </w:rPr>
        <w:t>.</w:t>
      </w:r>
      <w:r w:rsidRPr="002F0583">
        <w:rPr>
          <w:sz w:val="24"/>
          <w:szCs w:val="24"/>
          <w:lang w:val="sv-SE"/>
        </w:rPr>
        <w:t>9</w:t>
      </w:r>
      <w:r w:rsidRPr="00354D9A">
        <w:rPr>
          <w:sz w:val="24"/>
          <w:szCs w:val="24"/>
          <w:lang w:val="sv-SE"/>
        </w:rPr>
        <w:t>.</w:t>
      </w:r>
      <w:r w:rsidRPr="002F0583">
        <w:rPr>
          <w:sz w:val="24"/>
          <w:szCs w:val="24"/>
          <w:lang w:val="sv-SE"/>
        </w:rPr>
        <w:t>2022</w:t>
      </w:r>
      <w:r w:rsidRPr="00354D9A">
        <w:rPr>
          <w:sz w:val="24"/>
          <w:szCs w:val="24"/>
          <w:lang w:val="sv-SE"/>
        </w:rPr>
        <w:t xml:space="preserve">., </w:t>
      </w:r>
      <w:r w:rsidRPr="002F0583">
        <w:rPr>
          <w:sz w:val="24"/>
          <w:szCs w:val="24"/>
          <w:lang w:val="sv-SE"/>
        </w:rPr>
        <w:t>45</w:t>
      </w:r>
      <w:r w:rsidRPr="00354D9A">
        <w:rPr>
          <w:sz w:val="24"/>
          <w:szCs w:val="24"/>
          <w:lang w:val="sv-SE"/>
        </w:rPr>
        <w:t>. lpp.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4996626"/>
    <w:multiLevelType w:val="hybridMultilevel"/>
    <w:tmpl w:val="07662758"/>
    <w:lvl w:ilvl="0" w:tplc="1F961EDC">
      <w:start w:val="1"/>
      <w:numFmt w:val="bullet"/>
      <w:pStyle w:val="Briefinglist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num w:numId="1">
    <w:abstractNumId w:val="2"/>
  </w:num>
  <w:num w:numId="2">
    <w:abstractNumId w:val="12"/>
  </w:num>
  <w:num w:numId="3">
    <w:abstractNumId w:val="25"/>
  </w:num>
  <w:num w:numId="4">
    <w:abstractNumId w:val="1"/>
  </w:num>
  <w:num w:numId="5">
    <w:abstractNumId w:val="26"/>
  </w:num>
  <w:num w:numId="6">
    <w:abstractNumId w:val="21"/>
  </w:num>
  <w:num w:numId="7">
    <w:abstractNumId w:val="3"/>
  </w:num>
  <w:num w:numId="8">
    <w:abstractNumId w:val="28"/>
  </w:num>
  <w:num w:numId="9">
    <w:abstractNumId w:val="30"/>
  </w:num>
  <w:num w:numId="10">
    <w:abstractNumId w:val="18"/>
  </w:num>
  <w:num w:numId="11">
    <w:abstractNumId w:val="27"/>
  </w:num>
  <w:num w:numId="12">
    <w:abstractNumId w:val="22"/>
  </w:num>
  <w:num w:numId="13">
    <w:abstractNumId w:val="16"/>
  </w:num>
  <w:num w:numId="14">
    <w:abstractNumId w:val="8"/>
  </w:num>
  <w:num w:numId="15">
    <w:abstractNumId w:val="6"/>
  </w:num>
  <w:num w:numId="16">
    <w:abstractNumId w:val="24"/>
  </w:num>
  <w:num w:numId="17">
    <w:abstractNumId w:val="29"/>
  </w:num>
  <w:num w:numId="18">
    <w:abstractNumId w:val="0"/>
  </w:num>
  <w:num w:numId="19">
    <w:abstractNumId w:val="9"/>
  </w:num>
  <w:num w:numId="20">
    <w:abstractNumId w:val="5"/>
  </w:num>
  <w:num w:numId="21">
    <w:abstractNumId w:val="10"/>
  </w:num>
  <w:num w:numId="22">
    <w:abstractNumId w:val="19"/>
  </w:num>
  <w:num w:numId="23">
    <w:abstractNumId w:val="4"/>
  </w:num>
  <w:num w:numId="24">
    <w:abstractNumId w:val="20"/>
    <w:lvlOverride w:ilvl="0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23"/>
  </w:num>
  <w:num w:numId="28">
    <w:abstractNumId w:val="11"/>
  </w:num>
  <w:num w:numId="29">
    <w:abstractNumId w:val="14"/>
  </w:num>
  <w:num w:numId="30">
    <w:abstractNumId w:val="17"/>
  </w:num>
  <w:num w:numId="31">
    <w:abstractNumId w:val="15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01/2022"/>
    <w:docVar w:name="dvlangue" w:val="LV"/>
    <w:docVar w:name="dvnumam" w:val="0"/>
    <w:docVar w:name="dvpe" w:val="731.497"/>
    <w:docVar w:name="dvrapporteur" w:val="Referente: "/>
    <w:docVar w:name="dvstar" w:val="***I"/>
    <w:docVar w:name="dvtitre" w:val="Eiropas Parlamenta 2024. gada XX. XXX normatīvā rezolūcija par priekšlikumu Eiropas Parlamenta un Padomes direktīvai par darba nosacījumu uzlabošanu platformu darbā(COM(2021)0762 – C9-0454/2021 – 2021/0414(COD))"/>
  </w:docVars>
  <w:rsids>
    <w:rsidRoot w:val="002D1FC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1FCB"/>
    <w:rsid w:val="002F0583"/>
    <w:rsid w:val="00343214"/>
    <w:rsid w:val="00354D9A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AEF"/>
    <w:rsid w:val="005C2568"/>
    <w:rsid w:val="005D4655"/>
    <w:rsid w:val="006037C0"/>
    <w:rsid w:val="00633CB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7F03"/>
    <w:rsid w:val="00881A7B"/>
    <w:rsid w:val="008840E5"/>
    <w:rsid w:val="00887B3E"/>
    <w:rsid w:val="00894767"/>
    <w:rsid w:val="008C033D"/>
    <w:rsid w:val="008C055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B0C"/>
    <w:rsid w:val="00C23CD4"/>
    <w:rsid w:val="00C61C0C"/>
    <w:rsid w:val="00C941CB"/>
    <w:rsid w:val="00CC2357"/>
    <w:rsid w:val="00CF071A"/>
    <w:rsid w:val="00D00B21"/>
    <w:rsid w:val="00D058B8"/>
    <w:rsid w:val="00D56C11"/>
    <w:rsid w:val="00D834A0"/>
    <w:rsid w:val="00D872DF"/>
    <w:rsid w:val="00D91E21"/>
    <w:rsid w:val="00DA7FCD"/>
    <w:rsid w:val="00DB309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5EA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F0FAB"/>
  <w15:chartTrackingRefBased/>
  <w15:docId w15:val="{D4C473E7-A2CE-4764-8A2C-AB8C1708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annotation text" w:uiPriority="99" w:qFormat="1"/>
    <w:lsdException w:name="header" w:uiPriority="99"/>
    <w:lsdException w:name="footer" w:uiPriority="99"/>
    <w:lsdException w:name="caption" w:semiHidden="1" w:unhideWhenUsed="1" w:qFormat="1"/>
    <w:lsdException w:name="annotation reference" w:qFormat="1"/>
    <w:lsdException w:name="endnote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C033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033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033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033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033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33D"/>
    <w:rPr>
      <w:i/>
      <w:sz w:val="22"/>
      <w:lang w:val="lv-LV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33D"/>
    <w:rPr>
      <w:rFonts w:ascii="Arial" w:hAnsi="Arial"/>
      <w:sz w:val="24"/>
      <w:lang w:val="lv-LV"/>
    </w:rPr>
  </w:style>
  <w:style w:type="character" w:customStyle="1" w:styleId="Heading8Char">
    <w:name w:val="Heading 8 Char"/>
    <w:basedOn w:val="DefaultParagraphFont"/>
    <w:link w:val="Heading8"/>
    <w:semiHidden/>
    <w:rsid w:val="008C033D"/>
    <w:rPr>
      <w:rFonts w:ascii="Arial" w:hAnsi="Arial"/>
      <w:i/>
      <w:sz w:val="24"/>
      <w:lang w:val="lv-LV"/>
    </w:rPr>
  </w:style>
  <w:style w:type="character" w:customStyle="1" w:styleId="Heading9Char">
    <w:name w:val="Heading 9 Char"/>
    <w:basedOn w:val="DefaultParagraphFont"/>
    <w:link w:val="Heading9"/>
    <w:semiHidden/>
    <w:rsid w:val="008C033D"/>
    <w:rPr>
      <w:rFonts w:ascii="Arial" w:hAnsi="Arial"/>
      <w:b/>
      <w:i/>
      <w:sz w:val="18"/>
      <w:lang w:val="lv-LV"/>
    </w:rPr>
  </w:style>
  <w:style w:type="paragraph" w:styleId="TOCHeading">
    <w:name w:val="TOC Heading"/>
    <w:basedOn w:val="Normal"/>
    <w:next w:val="Normal"/>
    <w:uiPriority w:val="39"/>
    <w:unhideWhenUsed/>
    <w:qFormat/>
    <w:rsid w:val="008C033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C033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C033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C033D"/>
    <w:pPr>
      <w:spacing w:after="120"/>
    </w:pPr>
  </w:style>
  <w:style w:type="paragraph" w:customStyle="1" w:styleId="PageHeading">
    <w:name w:val="PageHeading"/>
    <w:basedOn w:val="Normal"/>
    <w:rsid w:val="008C033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C033D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8C033D"/>
    <w:rPr>
      <w:b/>
      <w:sz w:val="24"/>
      <w:lang w:val="lv-LV"/>
    </w:rPr>
  </w:style>
  <w:style w:type="paragraph" w:customStyle="1" w:styleId="NormalBold12a">
    <w:name w:val="NormalBold12a"/>
    <w:basedOn w:val="Normal"/>
    <w:rsid w:val="008C033D"/>
    <w:pPr>
      <w:spacing w:after="240"/>
    </w:pPr>
    <w:rPr>
      <w:b/>
    </w:rPr>
  </w:style>
  <w:style w:type="paragraph" w:customStyle="1" w:styleId="AmJustText">
    <w:name w:val="AmJustText"/>
    <w:basedOn w:val="Normal"/>
    <w:rsid w:val="008C033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C033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C033D"/>
    <w:pPr>
      <w:spacing w:after="480"/>
      <w:ind w:left="1417"/>
    </w:pPr>
  </w:style>
  <w:style w:type="paragraph" w:customStyle="1" w:styleId="CoverNormal">
    <w:name w:val="CoverNormal"/>
    <w:basedOn w:val="Normal"/>
    <w:rsid w:val="008C033D"/>
    <w:pPr>
      <w:ind w:left="1418"/>
    </w:pPr>
  </w:style>
  <w:style w:type="paragraph" w:customStyle="1" w:styleId="AmCrossRef">
    <w:name w:val="AmCrossRef"/>
    <w:basedOn w:val="Normal"/>
    <w:rsid w:val="008C033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C033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C0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C033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C033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C033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C033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033D"/>
    <w:rPr>
      <w:sz w:val="24"/>
      <w:lang w:val="lv-LV"/>
    </w:rPr>
  </w:style>
  <w:style w:type="paragraph" w:customStyle="1" w:styleId="AmOrLang">
    <w:name w:val="AmOrLang"/>
    <w:basedOn w:val="Normal"/>
    <w:rsid w:val="008C033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C033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C033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C033D"/>
    <w:pPr>
      <w:spacing w:before="240"/>
    </w:pPr>
    <w:rPr>
      <w:b/>
    </w:rPr>
  </w:style>
  <w:style w:type="paragraph" w:customStyle="1" w:styleId="EPBody">
    <w:name w:val="EPBody"/>
    <w:basedOn w:val="Normal"/>
    <w:rsid w:val="008C033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C033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C033D"/>
    <w:pPr>
      <w:spacing w:before="480" w:after="240"/>
    </w:pPr>
  </w:style>
  <w:style w:type="paragraph" w:customStyle="1" w:styleId="Lgendesigne">
    <w:name w:val="Légende signe"/>
    <w:basedOn w:val="Normal"/>
    <w:rsid w:val="008C033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C033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C033D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8C033D"/>
    <w:rPr>
      <w:sz w:val="22"/>
    </w:rPr>
  </w:style>
  <w:style w:type="paragraph" w:styleId="Footer">
    <w:name w:val="footer"/>
    <w:link w:val="FooterChar"/>
    <w:uiPriority w:val="99"/>
    <w:unhideWhenUsed/>
    <w:rsid w:val="008C033D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uiPriority w:val="99"/>
    <w:rsid w:val="008C033D"/>
    <w:rPr>
      <w:sz w:val="24"/>
      <w:lang w:val="lv-LV"/>
    </w:rPr>
  </w:style>
  <w:style w:type="character" w:customStyle="1" w:styleId="Normal12Char">
    <w:name w:val="Normal12 Char"/>
    <w:basedOn w:val="DefaultParagraphFont"/>
    <w:link w:val="Normal12"/>
    <w:locked/>
    <w:rsid w:val="008C033D"/>
    <w:rPr>
      <w:noProof/>
      <w:sz w:val="24"/>
    </w:rPr>
  </w:style>
  <w:style w:type="paragraph" w:customStyle="1" w:styleId="Normal12">
    <w:name w:val="Normal12"/>
    <w:basedOn w:val="Normal"/>
    <w:link w:val="Normal12Char"/>
    <w:rsid w:val="008C033D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8C033D"/>
    <w:rPr>
      <w:sz w:val="24"/>
      <w:lang w:val="lv-LV"/>
    </w:rPr>
  </w:style>
  <w:style w:type="paragraph" w:customStyle="1" w:styleId="Normal6">
    <w:name w:val="Normal6"/>
    <w:basedOn w:val="Normal"/>
    <w:link w:val="Normal6Char"/>
    <w:rsid w:val="008C033D"/>
    <w:pPr>
      <w:spacing w:after="120"/>
    </w:pPr>
  </w:style>
  <w:style w:type="paragraph" w:customStyle="1" w:styleId="Normal12Italic">
    <w:name w:val="Normal12Italic"/>
    <w:basedOn w:val="Normal12"/>
    <w:rsid w:val="008C033D"/>
    <w:rPr>
      <w:i/>
    </w:rPr>
  </w:style>
  <w:style w:type="paragraph" w:customStyle="1" w:styleId="Footer2">
    <w:name w:val="Footer2"/>
    <w:basedOn w:val="Normal12"/>
    <w:rsid w:val="008C033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8C033D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8C033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8C033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8C033D"/>
    <w:pPr>
      <w:spacing w:before="240" w:after="240"/>
      <w:jc w:val="right"/>
    </w:pPr>
    <w:rPr>
      <w:noProof/>
      <w:szCs w:val="24"/>
    </w:rPr>
  </w:style>
  <w:style w:type="character" w:styleId="CommentReference">
    <w:name w:val="annotation reference"/>
    <w:basedOn w:val="DefaultParagraphFont"/>
    <w:qFormat/>
    <w:rsid w:val="008C033D"/>
    <w:rPr>
      <w:sz w:val="16"/>
      <w:szCs w:val="16"/>
    </w:rPr>
  </w:style>
  <w:style w:type="paragraph" w:styleId="CommentText">
    <w:name w:val="annotation text"/>
    <w:aliases w:val="Char2"/>
    <w:basedOn w:val="Normal"/>
    <w:link w:val="CommentTextChar"/>
    <w:uiPriority w:val="99"/>
    <w:qFormat/>
    <w:rsid w:val="008C033D"/>
    <w:rPr>
      <w:sz w:val="20"/>
    </w:rPr>
  </w:style>
  <w:style w:type="character" w:customStyle="1" w:styleId="CommentTextChar">
    <w:name w:val="Comment Text Char"/>
    <w:aliases w:val="Char2 Char"/>
    <w:basedOn w:val="DefaultParagraphFont"/>
    <w:link w:val="CommentText"/>
    <w:uiPriority w:val="99"/>
    <w:qFormat/>
    <w:rsid w:val="008C033D"/>
    <w:rPr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C03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C033D"/>
    <w:rPr>
      <w:b/>
      <w:bCs/>
      <w:lang w:val="lv-LV"/>
    </w:rPr>
  </w:style>
  <w:style w:type="paragraph" w:styleId="BalloonText">
    <w:name w:val="Balloon Text"/>
    <w:basedOn w:val="Normal"/>
    <w:link w:val="BalloonTextChar"/>
    <w:unhideWhenUsed/>
    <w:rsid w:val="008C03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C033D"/>
    <w:rPr>
      <w:rFonts w:ascii="Segoe UI" w:hAnsi="Segoe UI" w:cs="Segoe UI"/>
      <w:sz w:val="18"/>
      <w:szCs w:val="18"/>
      <w:lang w:val="lv-LV"/>
    </w:rPr>
  </w:style>
  <w:style w:type="paragraph" w:customStyle="1" w:styleId="Normal12a">
    <w:name w:val="Normal12a"/>
    <w:basedOn w:val="Normal"/>
    <w:rsid w:val="008C033D"/>
    <w:pPr>
      <w:spacing w:after="240"/>
    </w:pPr>
  </w:style>
  <w:style w:type="paragraph" w:customStyle="1" w:styleId="PageHeadingNotTOC">
    <w:name w:val="PageHeadingNotTOC"/>
    <w:basedOn w:val="Normal"/>
    <w:rsid w:val="008C033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C033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8C033D"/>
    <w:rPr>
      <w:vertAlign w:val="superscript"/>
    </w:rPr>
  </w:style>
  <w:style w:type="paragraph" w:customStyle="1" w:styleId="RollCallSymbols14pt">
    <w:name w:val="RollCallSymbols14pt"/>
    <w:basedOn w:val="Normal"/>
    <w:rsid w:val="008C033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C033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C033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C033D"/>
    <w:pPr>
      <w:spacing w:before="120" w:after="120"/>
    </w:pPr>
    <w:rPr>
      <w:snapToGrid w:val="0"/>
      <w:sz w:val="16"/>
      <w:lang w:eastAsia="en-US"/>
    </w:rPr>
  </w:style>
  <w:style w:type="paragraph" w:customStyle="1" w:styleId="msonormal0">
    <w:name w:val="msonormal"/>
    <w:basedOn w:val="Normal"/>
    <w:rsid w:val="008C033D"/>
    <w:pPr>
      <w:widowControl/>
      <w:spacing w:before="100" w:beforeAutospacing="1" w:after="100" w:afterAutospacing="1"/>
    </w:pPr>
    <w:rPr>
      <w:szCs w:val="24"/>
    </w:rPr>
  </w:style>
  <w:style w:type="paragraph" w:customStyle="1" w:styleId="Normal24a">
    <w:name w:val="Normal24a"/>
    <w:basedOn w:val="Normal"/>
    <w:link w:val="Normal24aChar"/>
    <w:rsid w:val="008C033D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8C033D"/>
    <w:rPr>
      <w:sz w:val="24"/>
      <w:lang w:val="lv-LV"/>
    </w:rPr>
  </w:style>
  <w:style w:type="character" w:customStyle="1" w:styleId="NormalBold12bChar">
    <w:name w:val="NormalBold12b Char"/>
    <w:basedOn w:val="DefaultParagraphFont"/>
    <w:link w:val="NormalBold12b"/>
    <w:locked/>
    <w:rsid w:val="008C033D"/>
    <w:rPr>
      <w:b/>
      <w:sz w:val="24"/>
      <w:lang w:val="lv-LV"/>
    </w:rPr>
  </w:style>
  <w:style w:type="paragraph" w:styleId="EndnoteText">
    <w:name w:val="endnote text"/>
    <w:basedOn w:val="Normal"/>
    <w:link w:val="EndnoteTextChar"/>
    <w:rsid w:val="008C033D"/>
  </w:style>
  <w:style w:type="character" w:customStyle="1" w:styleId="EndnoteTextChar">
    <w:name w:val="Endnote Text Char"/>
    <w:basedOn w:val="DefaultParagraphFont"/>
    <w:link w:val="EndnoteText"/>
    <w:rsid w:val="008C033D"/>
    <w:rPr>
      <w:sz w:val="24"/>
      <w:lang w:val="lv-LV"/>
    </w:rPr>
  </w:style>
  <w:style w:type="paragraph" w:customStyle="1" w:styleId="Normal12Centre">
    <w:name w:val="Normal12Centre"/>
    <w:basedOn w:val="Normal"/>
    <w:rsid w:val="008C033D"/>
    <w:pPr>
      <w:spacing w:after="240"/>
      <w:jc w:val="center"/>
    </w:pPr>
    <w:rPr>
      <w:snapToGrid w:val="0"/>
    </w:rPr>
  </w:style>
  <w:style w:type="paragraph" w:styleId="Title">
    <w:name w:val="Title"/>
    <w:basedOn w:val="Normal"/>
    <w:next w:val="Normal"/>
    <w:link w:val="TitleChar"/>
    <w:uiPriority w:val="10"/>
    <w:qFormat/>
    <w:rsid w:val="008C033D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C033D"/>
    <w:rPr>
      <w:rFonts w:ascii="Arial" w:eastAsiaTheme="majorEastAsia" w:hAnsi="Arial" w:cs="Arial"/>
      <w:b/>
      <w:bCs/>
      <w:kern w:val="28"/>
      <w:sz w:val="32"/>
      <w:szCs w:val="32"/>
      <w:lang w:val="lv-LV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33D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C033D"/>
    <w:rPr>
      <w:rFonts w:ascii="Arial" w:eastAsiaTheme="majorEastAsia" w:hAnsi="Arial" w:cs="Arial"/>
      <w:sz w:val="24"/>
      <w:szCs w:val="24"/>
      <w:lang w:val="lv-LV" w:eastAsia="en-US"/>
    </w:rPr>
  </w:style>
  <w:style w:type="character" w:styleId="Strong">
    <w:name w:val="Strong"/>
    <w:basedOn w:val="DefaultParagraphFont"/>
    <w:uiPriority w:val="22"/>
    <w:qFormat/>
    <w:rsid w:val="008C033D"/>
    <w:rPr>
      <w:b/>
      <w:bCs/>
    </w:rPr>
  </w:style>
  <w:style w:type="character" w:styleId="Emphasis">
    <w:name w:val="Emphasis"/>
    <w:basedOn w:val="DefaultParagraphFont"/>
    <w:uiPriority w:val="20"/>
    <w:qFormat/>
    <w:rsid w:val="008C033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C033D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8C033D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C033D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C033D"/>
    <w:rPr>
      <w:rFonts w:eastAsiaTheme="minorHAnsi"/>
      <w:i/>
      <w:sz w:val="24"/>
      <w:szCs w:val="24"/>
      <w:lang w:val="lv-LV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33D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33D"/>
    <w:rPr>
      <w:rFonts w:eastAsiaTheme="minorHAnsi"/>
      <w:b/>
      <w:i/>
      <w:sz w:val="24"/>
      <w:szCs w:val="22"/>
      <w:lang w:val="lv-LV" w:eastAsia="en-US"/>
    </w:rPr>
  </w:style>
  <w:style w:type="character" w:styleId="SubtleEmphasis">
    <w:name w:val="Subtle Emphasis"/>
    <w:uiPriority w:val="19"/>
    <w:qFormat/>
    <w:rsid w:val="008C033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C033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C033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C033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C033D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8C033D"/>
  </w:style>
  <w:style w:type="paragraph" w:customStyle="1" w:styleId="Normal12Hanging">
    <w:name w:val="Normal12Hanging"/>
    <w:basedOn w:val="Normal"/>
    <w:link w:val="Normal12HangingChar"/>
    <w:rsid w:val="00D00B21"/>
    <w:pPr>
      <w:spacing w:after="240"/>
      <w:ind w:left="357" w:hanging="357"/>
    </w:pPr>
  </w:style>
  <w:style w:type="character" w:customStyle="1" w:styleId="Normal12HangingChar">
    <w:name w:val="Normal12Hanging Char"/>
    <w:basedOn w:val="DefaultParagraphFont"/>
    <w:link w:val="Normal12Hanging"/>
    <w:rsid w:val="00D00B21"/>
    <w:rPr>
      <w:sz w:val="24"/>
      <w:lang w:val="lv-LV"/>
    </w:rPr>
  </w:style>
  <w:style w:type="paragraph" w:customStyle="1" w:styleId="AmDocTypeTab">
    <w:name w:val="AmDocTypeTab"/>
    <w:basedOn w:val="Normal"/>
    <w:rsid w:val="00D00B21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00B21"/>
    <w:pPr>
      <w:spacing w:after="240"/>
      <w:jc w:val="center"/>
    </w:pPr>
  </w:style>
  <w:style w:type="paragraph" w:customStyle="1" w:styleId="AmDateTab">
    <w:name w:val="AmDateTab"/>
    <w:basedOn w:val="Normal"/>
    <w:rsid w:val="00D00B21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00B21"/>
    <w:pPr>
      <w:spacing w:before="720" w:after="240"/>
      <w:jc w:val="center"/>
    </w:pPr>
  </w:style>
  <w:style w:type="paragraph" w:customStyle="1" w:styleId="NormalCentered">
    <w:name w:val="Normal Centered"/>
    <w:basedOn w:val="Normal"/>
    <w:rsid w:val="00D00B21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D00B21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D00B21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D00B21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D00B21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D00B21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D00B21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D00B21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D00B2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D00B2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D00B21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D00B21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D00B21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D00B21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D00B21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D00B21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D00B21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D00B21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D00B21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D00B21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D00B21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D00B2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D00B2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D00B2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D00B2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D00B2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D00B21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D00B21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D00B21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D00B21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D00B21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D00B21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D00B21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D00B21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D00B21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D00B21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D00B21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D00B21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D00B21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D00B21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D00B21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D00B21"/>
    <w:pPr>
      <w:widowControl/>
      <w:numPr>
        <w:numId w:val="14"/>
      </w:numPr>
      <w:tabs>
        <w:tab w:val="clear" w:pos="1134"/>
        <w:tab w:val="num" w:pos="360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D00B21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D00B21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D00B21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D00B21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D00B21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D00B21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D00B21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D00B21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D00B21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D00B21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D00B21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D00B21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D00B21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D00B2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D00B21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D00B21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D00B21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D00B21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D00B21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D00B21"/>
    <w:pPr>
      <w:jc w:val="center"/>
    </w:pPr>
  </w:style>
  <w:style w:type="paragraph" w:customStyle="1" w:styleId="Jardin">
    <w:name w:val="Jardin"/>
    <w:basedOn w:val="Normal"/>
    <w:rsid w:val="00D00B21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D00B21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D00B21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D00B21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D00B21"/>
    <w:rPr>
      <w:b/>
    </w:rPr>
  </w:style>
  <w:style w:type="paragraph" w:customStyle="1" w:styleId="Annex">
    <w:name w:val="Annex"/>
    <w:basedOn w:val="Normal"/>
    <w:next w:val="Normal"/>
    <w:rsid w:val="00D00B21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D00B21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D00B21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D00B2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00B2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uiPriority w:val="99"/>
    <w:semiHidden/>
    <w:unhideWhenUsed/>
    <w:rsid w:val="00D00B21"/>
    <w:pPr>
      <w:widowControl/>
    </w:pPr>
    <w:rPr>
      <w:sz w:val="20"/>
      <w:lang w:val="en-GB"/>
    </w:rPr>
  </w:style>
  <w:style w:type="character" w:styleId="EndnoteReference">
    <w:name w:val="endnote reference"/>
    <w:basedOn w:val="DefaultParagraphFont"/>
    <w:uiPriority w:val="99"/>
    <w:unhideWhenUsed/>
    <w:rsid w:val="00D00B21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D00B21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D00B21"/>
    <w:rPr>
      <w:rFonts w:eastAsia="Calibri"/>
      <w:sz w:val="24"/>
      <w:szCs w:val="22"/>
      <w:lang w:val="lv-LV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D00B21"/>
    <w:rPr>
      <w:rFonts w:eastAsia="Calibri"/>
      <w:sz w:val="2"/>
      <w:szCs w:val="22"/>
      <w:lang w:val="lv-LV" w:eastAsia="en-US"/>
    </w:rPr>
  </w:style>
  <w:style w:type="paragraph" w:customStyle="1" w:styleId="FooterText">
    <w:name w:val="Footer Text"/>
    <w:basedOn w:val="Normal"/>
    <w:rsid w:val="00D00B21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D00B21"/>
    <w:rPr>
      <w:color w:val="808080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D00B21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D00B21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D00B21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D00B21"/>
    <w:pPr>
      <w:widowControl/>
      <w:spacing w:before="120" w:after="120"/>
      <w:jc w:val="both"/>
    </w:pPr>
    <w:rPr>
      <w:sz w:val="20"/>
      <w:lang w:val="en-GB"/>
    </w:rPr>
  </w:style>
  <w:style w:type="character" w:customStyle="1" w:styleId="Italic">
    <w:name w:val="Italic"/>
    <w:uiPriority w:val="1"/>
    <w:qFormat/>
    <w:rsid w:val="00D00B21"/>
    <w:rPr>
      <w:rFonts w:ascii="Times New Roman" w:hAnsi="Times New Roman"/>
      <w:i/>
    </w:rPr>
  </w:style>
  <w:style w:type="character" w:customStyle="1" w:styleId="cf01">
    <w:name w:val="cf01"/>
    <w:basedOn w:val="DefaultParagraphFont"/>
    <w:rsid w:val="00D00B21"/>
    <w:rPr>
      <w:rFonts w:ascii="Segoe UI" w:hAnsi="Segoe UI" w:cs="Segoe UI" w:hint="default"/>
      <w:sz w:val="18"/>
      <w:szCs w:val="18"/>
    </w:rPr>
  </w:style>
  <w:style w:type="paragraph" w:customStyle="1" w:styleId="Revision1">
    <w:name w:val="Revision1"/>
    <w:next w:val="Revision"/>
    <w:hidden/>
    <w:uiPriority w:val="99"/>
    <w:semiHidden/>
    <w:rsid w:val="00D00B21"/>
    <w:rPr>
      <w:rFonts w:eastAsia="Calibri"/>
      <w:sz w:val="24"/>
      <w:szCs w:val="22"/>
      <w:lang w:val="lv-LV" w:eastAsia="en-US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D00B21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ui-provider">
    <w:name w:val="ui-provider"/>
    <w:basedOn w:val="DefaultParagraphFont"/>
    <w:rsid w:val="00D00B21"/>
  </w:style>
  <w:style w:type="paragraph" w:styleId="ListNumber">
    <w:name w:val="List Number"/>
    <w:basedOn w:val="Normal"/>
    <w:rsid w:val="00D00B21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D00B21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D00B21"/>
    <w:rPr>
      <w:color w:val="0000FF"/>
      <w:u w:val="single"/>
      <w:shd w:val="clear" w:color="auto" w:fill="auto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D00B21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D00B21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D00B21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D00B21"/>
    <w:pPr>
      <w:widowControl/>
      <w:tabs>
        <w:tab w:val="num" w:pos="2835"/>
      </w:tabs>
      <w:spacing w:before="120" w:after="120"/>
      <w:ind w:left="2835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D00B2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character" w:customStyle="1" w:styleId="year">
    <w:name w:val="year"/>
    <w:basedOn w:val="DefaultParagraphFont"/>
    <w:rsid w:val="00D00B21"/>
  </w:style>
  <w:style w:type="paragraph" w:customStyle="1" w:styleId="NormalWeb1">
    <w:name w:val="Normal (Web)1"/>
    <w:basedOn w:val="Normal"/>
    <w:next w:val="NormalWeb"/>
    <w:uiPriority w:val="99"/>
    <w:unhideWhenUsed/>
    <w:rsid w:val="00D00B21"/>
    <w:pPr>
      <w:widowControl/>
      <w:spacing w:after="160" w:line="259" w:lineRule="auto"/>
    </w:pPr>
    <w:rPr>
      <w:rFonts w:eastAsia="Calibri"/>
      <w:szCs w:val="24"/>
      <w:lang w:eastAsia="en-US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D00B21"/>
    <w:rPr>
      <w:color w:val="800080"/>
      <w:u w:val="single"/>
    </w:rPr>
  </w:style>
  <w:style w:type="paragraph" w:customStyle="1" w:styleId="Briefinglist1">
    <w:name w:val="Briefing list 1"/>
    <w:basedOn w:val="Normal"/>
    <w:uiPriority w:val="99"/>
    <w:rsid w:val="00D00B21"/>
    <w:pPr>
      <w:keepLines/>
      <w:widowControl/>
      <w:numPr>
        <w:numId w:val="23"/>
      </w:numPr>
      <w:spacing w:after="120"/>
      <w:jc w:val="both"/>
    </w:pPr>
    <w:rPr>
      <w:rFonts w:ascii="Arial" w:hAnsi="Arial" w:cs="Arial"/>
      <w:sz w:val="22"/>
      <w:szCs w:val="24"/>
      <w:lang w:eastAsia="en-US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D00B21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D00B21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D00B21"/>
    <w:pPr>
      <w:widowControl/>
      <w:tabs>
        <w:tab w:val="num" w:pos="1701"/>
      </w:tabs>
      <w:spacing w:before="120" w:after="120"/>
      <w:ind w:left="1701" w:hanging="567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D00B21"/>
    <w:pPr>
      <w:widowControl/>
      <w:tabs>
        <w:tab w:val="num" w:pos="2268"/>
      </w:tabs>
      <w:spacing w:before="120" w:after="120"/>
      <w:ind w:left="2268" w:hanging="567"/>
      <w:contextualSpacing/>
      <w:jc w:val="both"/>
    </w:pPr>
    <w:rPr>
      <w:rFonts w:eastAsia="Calibri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D00B21"/>
    <w:rPr>
      <w:rFonts w:ascii="Calibri" w:eastAsia="Calibri" w:hAnsi="Calibri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basedOn w:val="Normal"/>
    <w:rsid w:val="00D00B21"/>
    <w:pPr>
      <w:widowControl/>
      <w:spacing w:before="100" w:beforeAutospacing="1" w:after="100" w:afterAutospacing="1"/>
    </w:pPr>
    <w:rPr>
      <w:szCs w:val="24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D00B2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D00B2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D00B2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D00B2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D00B21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D00B21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D00B21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D00B21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D00B21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D00B2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D00B21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D00B2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D00B2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D00B2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D00B2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D00B2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D00B21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D00B21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D00B21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D00B21"/>
    <w:pPr>
      <w:numPr>
        <w:numId w:val="24"/>
      </w:numPr>
      <w:tabs>
        <w:tab w:val="clear" w:pos="850"/>
        <w:tab w:val="num" w:pos="1134"/>
      </w:tabs>
      <w:ind w:left="1134" w:hanging="567"/>
    </w:pPr>
  </w:style>
  <w:style w:type="paragraph" w:customStyle="1" w:styleId="Tiret1">
    <w:name w:val="Tiret 1"/>
    <w:basedOn w:val="Point1"/>
    <w:rsid w:val="00D00B21"/>
    <w:pPr>
      <w:numPr>
        <w:numId w:val="26"/>
      </w:numPr>
      <w:tabs>
        <w:tab w:val="clear" w:pos="1417"/>
        <w:tab w:val="num" w:pos="567"/>
      </w:tabs>
      <w:ind w:left="567"/>
    </w:pPr>
  </w:style>
  <w:style w:type="paragraph" w:customStyle="1" w:styleId="Tiret2">
    <w:name w:val="Tiret 2"/>
    <w:basedOn w:val="Point2"/>
    <w:rsid w:val="00D00B21"/>
    <w:pPr>
      <w:numPr>
        <w:numId w:val="27"/>
      </w:numPr>
      <w:tabs>
        <w:tab w:val="clear" w:pos="1984"/>
        <w:tab w:val="num" w:pos="1134"/>
      </w:tabs>
      <w:ind w:left="1134"/>
    </w:pPr>
  </w:style>
  <w:style w:type="paragraph" w:customStyle="1" w:styleId="Tiret3">
    <w:name w:val="Tiret 3"/>
    <w:basedOn w:val="Point3"/>
    <w:rsid w:val="00D00B21"/>
    <w:pPr>
      <w:numPr>
        <w:numId w:val="28"/>
      </w:numPr>
      <w:tabs>
        <w:tab w:val="clear" w:pos="2551"/>
        <w:tab w:val="num" w:pos="1701"/>
      </w:tabs>
      <w:ind w:left="1701"/>
    </w:pPr>
  </w:style>
  <w:style w:type="paragraph" w:customStyle="1" w:styleId="Tiret4">
    <w:name w:val="Tiret 4"/>
    <w:basedOn w:val="Point4"/>
    <w:rsid w:val="00D00B21"/>
    <w:pPr>
      <w:numPr>
        <w:numId w:val="29"/>
      </w:numPr>
      <w:tabs>
        <w:tab w:val="clear" w:pos="3118"/>
        <w:tab w:val="num" w:pos="2268"/>
      </w:tabs>
      <w:ind w:left="2268"/>
    </w:pPr>
  </w:style>
  <w:style w:type="paragraph" w:customStyle="1" w:styleId="PointDouble0">
    <w:name w:val="PointDouble 0"/>
    <w:basedOn w:val="Normal"/>
    <w:rsid w:val="00D00B2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D00B2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D00B2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D00B2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D00B2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D00B2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D00B2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D00B2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D00B2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D00B2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D00B21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D00B21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D00B21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00B2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00B2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00B2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00B2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D00B2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00B2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00B2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00B2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00B2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00B21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00B21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00B2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00B21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D00B2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D00B21"/>
    <w:pPr>
      <w:widowControl/>
      <w:numPr>
        <w:numId w:val="25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D00B21"/>
    <w:pPr>
      <w:widowControl/>
      <w:numPr>
        <w:ilvl w:val="2"/>
        <w:numId w:val="25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D00B21"/>
    <w:pPr>
      <w:widowControl/>
      <w:numPr>
        <w:ilvl w:val="4"/>
        <w:numId w:val="25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D00B21"/>
    <w:pPr>
      <w:widowControl/>
      <w:numPr>
        <w:ilvl w:val="6"/>
        <w:numId w:val="25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D00B21"/>
    <w:pPr>
      <w:widowControl/>
      <w:numPr>
        <w:ilvl w:val="1"/>
        <w:numId w:val="25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D00B21"/>
    <w:pPr>
      <w:widowControl/>
      <w:numPr>
        <w:ilvl w:val="3"/>
        <w:numId w:val="25"/>
      </w:numPr>
      <w:tabs>
        <w:tab w:val="clear" w:pos="1417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D00B21"/>
    <w:pPr>
      <w:widowControl/>
      <w:numPr>
        <w:ilvl w:val="5"/>
        <w:numId w:val="25"/>
      </w:numPr>
      <w:tabs>
        <w:tab w:val="clear" w:pos="1984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D00B21"/>
    <w:pPr>
      <w:widowControl/>
      <w:numPr>
        <w:ilvl w:val="7"/>
        <w:numId w:val="25"/>
      </w:numPr>
      <w:tabs>
        <w:tab w:val="clear" w:pos="2551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D00B21"/>
    <w:pPr>
      <w:widowControl/>
      <w:numPr>
        <w:ilvl w:val="8"/>
        <w:numId w:val="25"/>
      </w:numPr>
      <w:tabs>
        <w:tab w:val="clear" w:pos="3118"/>
        <w:tab w:val="num" w:pos="2835"/>
      </w:tabs>
      <w:spacing w:before="120" w:after="120"/>
      <w:ind w:left="2835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D00B21"/>
    <w:pPr>
      <w:widowControl/>
      <w:numPr>
        <w:numId w:val="30"/>
      </w:numPr>
      <w:tabs>
        <w:tab w:val="clear" w:pos="850"/>
        <w:tab w:val="num" w:pos="2835"/>
      </w:tabs>
      <w:spacing w:before="120" w:after="120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D00B2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00B21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00B2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00B2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00B2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00B2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D00B2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D00B2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D00B2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D00B2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00B2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D00B2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00B2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00B21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D00B21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00B21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00B21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00B2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00B2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00B2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D00B21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00B21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00B21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00B21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00B21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00B21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00B2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00B2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D00B2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00B21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D00B21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D00B2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D00B21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D00B2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D00B2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00B21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00B2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00B2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D00B2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00B2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00B2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00B21"/>
  </w:style>
  <w:style w:type="paragraph" w:customStyle="1" w:styleId="StatutPagedecouverture">
    <w:name w:val="Statut (Page de couverture)"/>
    <w:basedOn w:val="Statut"/>
    <w:next w:val="TypedudocumentPagedecouverture"/>
    <w:rsid w:val="00D00B21"/>
  </w:style>
  <w:style w:type="paragraph" w:customStyle="1" w:styleId="TitreobjetPagedecouverture">
    <w:name w:val="Titre objet (Page de couverture)"/>
    <w:basedOn w:val="Titreobjet"/>
    <w:next w:val="IntrtEEEPagedecouverture"/>
    <w:rsid w:val="00D00B21"/>
  </w:style>
  <w:style w:type="paragraph" w:customStyle="1" w:styleId="TypedudocumentPagedecouverture">
    <w:name w:val="Type du document (Page de couverture)"/>
    <w:basedOn w:val="Typedudocument"/>
    <w:next w:val="TitreobjetPagedecouverture"/>
    <w:rsid w:val="00D00B21"/>
  </w:style>
  <w:style w:type="paragraph" w:customStyle="1" w:styleId="Volume">
    <w:name w:val="Volume"/>
    <w:basedOn w:val="Normal"/>
    <w:next w:val="Confidentialit"/>
    <w:rsid w:val="00D00B2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00B21"/>
    <w:pPr>
      <w:spacing w:after="240"/>
    </w:pPr>
  </w:style>
  <w:style w:type="paragraph" w:customStyle="1" w:styleId="Accompagnant">
    <w:name w:val="Accompagnant"/>
    <w:basedOn w:val="Normal"/>
    <w:next w:val="Typeacteprincipal"/>
    <w:rsid w:val="00D00B2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00B2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00B2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D00B21"/>
  </w:style>
  <w:style w:type="paragraph" w:customStyle="1" w:styleId="AccompagnantPagedecouverture">
    <w:name w:val="Accompagnant (Page de couverture)"/>
    <w:basedOn w:val="Accompagnant"/>
    <w:next w:val="TypeacteprincipalPagedecouverture"/>
    <w:rsid w:val="00D00B2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00B21"/>
  </w:style>
  <w:style w:type="paragraph" w:customStyle="1" w:styleId="ObjetacteprincipalPagedecouverture">
    <w:name w:val="Objet acte principal (Page de couverture)"/>
    <w:basedOn w:val="Objetacteprincipal"/>
    <w:next w:val="Rfrencecroise"/>
    <w:rsid w:val="00D00B21"/>
  </w:style>
  <w:style w:type="paragraph" w:customStyle="1" w:styleId="LanguesfaisantfoiPagedecouverture">
    <w:name w:val="Langues faisant foi (Page de couverture)"/>
    <w:basedOn w:val="Normal"/>
    <w:next w:val="Normal"/>
    <w:rsid w:val="00D00B2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D00B2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D00B2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D00B2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D00B21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D00B21"/>
    <w:pPr>
      <w:numPr>
        <w:numId w:val="31"/>
      </w:numPr>
      <w:tabs>
        <w:tab w:val="clear" w:pos="3685"/>
        <w:tab w:val="num" w:pos="567"/>
      </w:tabs>
      <w:ind w:left="567"/>
    </w:pPr>
  </w:style>
  <w:style w:type="paragraph" w:customStyle="1" w:styleId="NumPar5">
    <w:name w:val="NumPar 5"/>
    <w:basedOn w:val="Normal"/>
    <w:next w:val="Text2"/>
    <w:rsid w:val="00D00B21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00B21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00B21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00B2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00B2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00B2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character" w:customStyle="1" w:styleId="EndnoteTextChar1">
    <w:name w:val="Endnote Text Char1"/>
    <w:basedOn w:val="DefaultParagraphFont"/>
    <w:rsid w:val="00D00B21"/>
    <w:rPr>
      <w:lang w:val="lv-LV"/>
    </w:rPr>
  </w:style>
  <w:style w:type="character" w:customStyle="1" w:styleId="CommentTextChar1">
    <w:name w:val="Comment Text Char1"/>
    <w:basedOn w:val="DefaultParagraphFont"/>
    <w:rsid w:val="00D00B21"/>
    <w:rPr>
      <w:lang w:val="lv-LV"/>
    </w:rPr>
  </w:style>
  <w:style w:type="paragraph" w:styleId="Revision">
    <w:name w:val="Revision"/>
    <w:hidden/>
    <w:uiPriority w:val="99"/>
    <w:semiHidden/>
    <w:rsid w:val="00D00B21"/>
    <w:rPr>
      <w:sz w:val="24"/>
      <w:lang w:val="lv-LV"/>
    </w:rPr>
  </w:style>
  <w:style w:type="character" w:customStyle="1" w:styleId="CommentSubjectChar1">
    <w:name w:val="Comment Subject Char1"/>
    <w:basedOn w:val="CommentTextChar1"/>
    <w:rsid w:val="00D00B21"/>
    <w:rPr>
      <w:b/>
      <w:bCs/>
      <w:lang w:val="lv-LV"/>
    </w:rPr>
  </w:style>
  <w:style w:type="character" w:customStyle="1" w:styleId="BalloonTextChar1">
    <w:name w:val="Balloon Text Char1"/>
    <w:basedOn w:val="DefaultParagraphFont"/>
    <w:rsid w:val="00D00B21"/>
    <w:rPr>
      <w:rFonts w:ascii="Segoe UI" w:hAnsi="Segoe UI" w:cs="Segoe UI"/>
      <w:sz w:val="18"/>
      <w:szCs w:val="18"/>
      <w:lang w:val="lv-LV"/>
    </w:rPr>
  </w:style>
  <w:style w:type="paragraph" w:styleId="ListBullet">
    <w:name w:val="List Bullet"/>
    <w:basedOn w:val="Normal"/>
    <w:rsid w:val="00D00B2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D00B21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D00B21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D00B21"/>
    <w:pPr>
      <w:tabs>
        <w:tab w:val="num" w:pos="1440"/>
      </w:tabs>
      <w:ind w:left="1440" w:hanging="360"/>
      <w:contextualSpacing/>
    </w:pPr>
  </w:style>
  <w:style w:type="paragraph" w:styleId="NormalWeb">
    <w:name w:val="Normal (Web)"/>
    <w:basedOn w:val="Normal"/>
    <w:rsid w:val="00D00B21"/>
    <w:rPr>
      <w:szCs w:val="24"/>
    </w:rPr>
  </w:style>
  <w:style w:type="character" w:styleId="FollowedHyperlink">
    <w:name w:val="FollowedHyperlink"/>
    <w:basedOn w:val="DefaultParagraphFont"/>
    <w:rsid w:val="00D00B21"/>
    <w:rPr>
      <w:color w:val="954F72" w:themeColor="followedHyperlink"/>
      <w:u w:val="single"/>
    </w:rPr>
  </w:style>
  <w:style w:type="paragraph" w:styleId="ListNumber2">
    <w:name w:val="List Number 2"/>
    <w:basedOn w:val="Normal"/>
    <w:rsid w:val="00D00B21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D00B21"/>
    <w:pPr>
      <w:tabs>
        <w:tab w:val="num" w:pos="1080"/>
      </w:tabs>
      <w:ind w:left="1080" w:hanging="360"/>
      <w:contextualSpacing/>
    </w:pPr>
  </w:style>
  <w:style w:type="paragraph" w:customStyle="1" w:styleId="HeadingDocType24a">
    <w:name w:val="HeadingDocType24a"/>
    <w:basedOn w:val="Normal"/>
    <w:rsid w:val="00F55EA5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F55EA5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F55EA5"/>
    <w:pPr>
      <w:jc w:val="center"/>
    </w:pPr>
  </w:style>
  <w:style w:type="paragraph" w:customStyle="1" w:styleId="LineSingle">
    <w:name w:val="LineSingle"/>
    <w:basedOn w:val="Normal"/>
    <w:next w:val="Normal"/>
    <w:rsid w:val="00F55EA5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F55EA5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5E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55AC2-2331-489D-A644-C72E1EFA7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300</Words>
  <Characters>2168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MERSCH Larisa</dc:creator>
  <cp:keywords/>
  <cp:lastModifiedBy>MERSCH Larisa</cp:lastModifiedBy>
  <cp:revision>2</cp:revision>
  <cp:lastPrinted>2004-11-19T15:42:00Z</cp:lastPrinted>
  <dcterms:created xsi:type="dcterms:W3CDTF">2025-03-13T13:30:00Z</dcterms:created>
  <dcterms:modified xsi:type="dcterms:W3CDTF">2025-03-13T13:30:00Z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P9_TA(2024)0330_</vt:lpwstr>
  </property>
  <property fmtid="{D5CDD505-2E9C-101B-9397-08002B2CF9AE}" pid="4" name="&lt;Type&gt;">
    <vt:lpwstr>RR</vt:lpwstr>
  </property>
</Properties>
</file>