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5A8D" w:rsidTr="0010095E">
        <w:trPr>
          <w:trHeight w:hRule="exact" w:val="1418"/>
        </w:trPr>
        <w:tc>
          <w:tcPr>
            <w:tcW w:w="6804" w:type="dxa"/>
            <w:shd w:val="clear" w:color="auto" w:fill="auto"/>
            <w:vAlign w:val="center"/>
          </w:tcPr>
          <w:p w:rsidR="00751A4A" w:rsidRPr="006B5A8D" w:rsidRDefault="0096002B" w:rsidP="0010095E">
            <w:pPr>
              <w:pStyle w:val="EPName"/>
            </w:pPr>
            <w:r w:rsidRPr="006B5A8D">
              <w:t>Parlament Europejski</w:t>
            </w:r>
          </w:p>
          <w:p w:rsidR="00751A4A" w:rsidRPr="006B5A8D" w:rsidRDefault="00817416" w:rsidP="00756632">
            <w:pPr>
              <w:pStyle w:val="EPTerm"/>
              <w:rPr>
                <w:rStyle w:val="HideTWBExt"/>
                <w:noProof w:val="0"/>
                <w:vanish w:val="0"/>
                <w:color w:val="auto"/>
              </w:rPr>
            </w:pPr>
            <w:r w:rsidRPr="006B5A8D">
              <w:t>2019-2024</w:t>
            </w:r>
          </w:p>
        </w:tc>
        <w:tc>
          <w:tcPr>
            <w:tcW w:w="2268" w:type="dxa"/>
            <w:shd w:val="clear" w:color="auto" w:fill="auto"/>
          </w:tcPr>
          <w:p w:rsidR="00751A4A" w:rsidRPr="006B5A8D" w:rsidRDefault="00187494" w:rsidP="0010095E">
            <w:pPr>
              <w:pStyle w:val="EPLogo"/>
            </w:pPr>
            <w:r w:rsidRPr="006B5A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5A8D" w:rsidRDefault="00D058B8" w:rsidP="004C5D52">
      <w:pPr>
        <w:pStyle w:val="LineTop"/>
      </w:pPr>
    </w:p>
    <w:p w:rsidR="00680577" w:rsidRPr="006B5A8D" w:rsidRDefault="0096002B" w:rsidP="00680577">
      <w:pPr>
        <w:pStyle w:val="EPBodyTA1"/>
      </w:pPr>
      <w:r w:rsidRPr="006B5A8D">
        <w:t>TEKSTY PRZYJĘTE</w:t>
      </w:r>
    </w:p>
    <w:p w:rsidR="00D058B8" w:rsidRPr="006B5A8D" w:rsidRDefault="00D058B8" w:rsidP="00D058B8">
      <w:pPr>
        <w:pStyle w:val="LineBottom"/>
      </w:pPr>
    </w:p>
    <w:p w:rsidR="0096002B" w:rsidRPr="006B5A8D" w:rsidRDefault="0096002B" w:rsidP="0096002B">
      <w:pPr>
        <w:pStyle w:val="ATHeading1"/>
      </w:pPr>
      <w:bookmarkStart w:id="0" w:name="TANumber"/>
      <w:r w:rsidRPr="006B5A8D">
        <w:t>P9_TA(2024)0</w:t>
      </w:r>
      <w:bookmarkEnd w:id="0"/>
      <w:r w:rsidR="00D002A2" w:rsidRPr="006B5A8D">
        <w:t>331</w:t>
      </w:r>
    </w:p>
    <w:p w:rsidR="0096002B" w:rsidRPr="006B5A8D" w:rsidRDefault="006E1E08" w:rsidP="0096002B">
      <w:pPr>
        <w:pStyle w:val="ATHeading2"/>
      </w:pPr>
      <w:r w:rsidRPr="006B5A8D">
        <w:rPr>
          <w:bCs/>
        </w:rPr>
        <w:t>Europejska przestrzeń danych dotyczących zdrowia</w:t>
      </w:r>
    </w:p>
    <w:p w:rsidR="0096002B" w:rsidRPr="006B5A8D" w:rsidRDefault="0096002B" w:rsidP="0096002B">
      <w:pPr>
        <w:rPr>
          <w:i/>
          <w:vanish/>
        </w:rPr>
      </w:pPr>
      <w:r w:rsidRPr="006B5A8D">
        <w:rPr>
          <w:i/>
        </w:rPr>
        <w:fldChar w:fldCharType="begin"/>
      </w:r>
      <w:r w:rsidRPr="006B5A8D">
        <w:rPr>
          <w:i/>
        </w:rPr>
        <w:instrText xml:space="preserve"> TC"(</w:instrText>
      </w:r>
      <w:bookmarkStart w:id="1" w:name="DocNumber"/>
      <w:r w:rsidRPr="006B5A8D">
        <w:rPr>
          <w:i/>
        </w:rPr>
        <w:instrText>A9-0395/2023</w:instrText>
      </w:r>
      <w:bookmarkEnd w:id="1"/>
      <w:r w:rsidR="00313AC2" w:rsidRPr="006B5A8D">
        <w:rPr>
          <w:i/>
        </w:rPr>
        <w:instrText xml:space="preserve"> - Sprawozdawcy</w:instrText>
      </w:r>
      <w:r w:rsidRPr="006B5A8D">
        <w:rPr>
          <w:i/>
        </w:rPr>
        <w:instrText xml:space="preserve">: </w:instrText>
      </w:r>
      <w:proofErr w:type="spellStart"/>
      <w:r w:rsidRPr="006B5A8D">
        <w:rPr>
          <w:i/>
        </w:rPr>
        <w:instrText>Tomislav</w:instrText>
      </w:r>
      <w:proofErr w:type="spellEnd"/>
      <w:r w:rsidRPr="006B5A8D">
        <w:rPr>
          <w:i/>
        </w:rPr>
        <w:instrText xml:space="preserve"> </w:instrText>
      </w:r>
      <w:proofErr w:type="spellStart"/>
      <w:r w:rsidRPr="006B5A8D">
        <w:rPr>
          <w:i/>
        </w:rPr>
        <w:instrText>Sokol</w:instrText>
      </w:r>
      <w:proofErr w:type="spellEnd"/>
      <w:r w:rsidRPr="006B5A8D">
        <w:rPr>
          <w:i/>
        </w:rPr>
        <w:instrText xml:space="preserve">, </w:instrText>
      </w:r>
      <w:proofErr w:type="spellStart"/>
      <w:r w:rsidRPr="006B5A8D">
        <w:rPr>
          <w:i/>
        </w:rPr>
        <w:instrText>Annalisa</w:instrText>
      </w:r>
      <w:proofErr w:type="spellEnd"/>
      <w:r w:rsidRPr="006B5A8D">
        <w:rPr>
          <w:i/>
        </w:rPr>
        <w:instrText xml:space="preserve"> </w:instrText>
      </w:r>
      <w:proofErr w:type="spellStart"/>
      <w:r w:rsidRPr="006B5A8D">
        <w:rPr>
          <w:i/>
        </w:rPr>
        <w:instrText>Tardino</w:instrText>
      </w:r>
      <w:proofErr w:type="spellEnd"/>
      <w:proofErr w:type="gramStart"/>
      <w:r w:rsidRPr="006B5A8D">
        <w:rPr>
          <w:i/>
        </w:rPr>
        <w:instrText>)"\l</w:instrText>
      </w:r>
      <w:proofErr w:type="gramEnd"/>
      <w:r w:rsidRPr="006B5A8D">
        <w:rPr>
          <w:i/>
        </w:rPr>
        <w:instrText xml:space="preserve">3 \n&gt; \* MERGEFORMAT </w:instrText>
      </w:r>
      <w:r w:rsidRPr="006B5A8D">
        <w:rPr>
          <w:i/>
        </w:rPr>
        <w:fldChar w:fldCharType="end"/>
      </w:r>
    </w:p>
    <w:p w:rsidR="0096002B" w:rsidRPr="006B5A8D" w:rsidRDefault="0096002B" w:rsidP="0096002B">
      <w:pPr>
        <w:rPr>
          <w:vanish/>
        </w:rPr>
      </w:pPr>
      <w:bookmarkStart w:id="2" w:name="Commission"/>
      <w:r w:rsidRPr="006B5A8D">
        <w:rPr>
          <w:vanish/>
        </w:rPr>
        <w:t>Komisja Ochrony Środowiska Naturalnego, Zdrowia Publicznego i Bezpieczeństwa Żywności</w:t>
      </w:r>
      <w:bookmarkEnd w:id="2"/>
      <w:r w:rsidR="00313AC2" w:rsidRPr="006B5A8D">
        <w:rPr>
          <w:vanish/>
        </w:rPr>
        <w:t>, Komisja Wolności Obywatelskich, Sprawiedliwości i Spraw Wewnętrznych</w:t>
      </w:r>
    </w:p>
    <w:p w:rsidR="0096002B" w:rsidRPr="006B5A8D" w:rsidRDefault="0096002B" w:rsidP="0096002B">
      <w:pPr>
        <w:rPr>
          <w:vanish/>
        </w:rPr>
      </w:pPr>
      <w:bookmarkStart w:id="3" w:name="PE"/>
      <w:r w:rsidRPr="006B5A8D">
        <w:rPr>
          <w:vanish/>
        </w:rPr>
        <w:t>PE742.387</w:t>
      </w:r>
      <w:bookmarkEnd w:id="3"/>
    </w:p>
    <w:p w:rsidR="0096002B" w:rsidRPr="006B5A8D" w:rsidRDefault="0096002B" w:rsidP="0096002B">
      <w:pPr>
        <w:pStyle w:val="ATHeading3"/>
      </w:pPr>
      <w:bookmarkStart w:id="4" w:name="Sujet"/>
      <w:r w:rsidRPr="006B5A8D">
        <w:t xml:space="preserve">Rezolucja ustawodawcza Parlamentu Europejskiego z dnia </w:t>
      </w:r>
      <w:r w:rsidR="00010C62" w:rsidRPr="006B5A8D">
        <w:t>24</w:t>
      </w:r>
      <w:r w:rsidR="006E1E08" w:rsidRPr="006B5A8D">
        <w:t xml:space="preserve"> kwietnia</w:t>
      </w:r>
      <w:r w:rsidRPr="006B5A8D">
        <w:t xml:space="preserve"> 2024 r. w sprawie wniosku dotyczącego rozporządzenia Parlamentu Europejskiego i Rady w sprawie europejskiej przestrzeni danych dotyczących zdrowia</w:t>
      </w:r>
      <w:bookmarkEnd w:id="4"/>
      <w:r w:rsidRPr="006B5A8D">
        <w:t xml:space="preserve"> </w:t>
      </w:r>
      <w:bookmarkStart w:id="5" w:name="References"/>
      <w:r w:rsidRPr="006B5A8D">
        <w:t>(COM</w:t>
      </w:r>
      <w:proofErr w:type="gramStart"/>
      <w:r w:rsidRPr="006B5A8D">
        <w:t>(2022)0197 – C</w:t>
      </w:r>
      <w:proofErr w:type="gramEnd"/>
      <w:r w:rsidRPr="006B5A8D">
        <w:t>9-0167/2022 – 2022/0140(COD))</w:t>
      </w:r>
      <w:bookmarkEnd w:id="5"/>
    </w:p>
    <w:p w:rsidR="00DD31FA" w:rsidRPr="006B5A8D" w:rsidRDefault="00DD31FA" w:rsidP="00DD31FA">
      <w:pPr>
        <w:rPr>
          <w:b/>
        </w:rPr>
      </w:pPr>
      <w:bookmarkStart w:id="6" w:name="TextBodyBegin"/>
      <w:bookmarkEnd w:id="6"/>
      <w:r w:rsidRPr="006B5A8D">
        <w:rPr>
          <w:b/>
        </w:rPr>
        <w:t>(Zwykła procedura ustawodawcza: pierwsze czytanie)</w:t>
      </w:r>
    </w:p>
    <w:p w:rsidR="00DD31FA" w:rsidRPr="006B5A8D" w:rsidRDefault="00DD31FA" w:rsidP="00DD31FA">
      <w:pPr>
        <w:spacing w:before="480" w:after="240"/>
      </w:pPr>
      <w:r w:rsidRPr="006B5A8D">
        <w:rPr>
          <w:i/>
        </w:rPr>
        <w:t>Parlament Europejski</w:t>
      </w:r>
      <w:r w:rsidRPr="006B5A8D">
        <w:t>,</w:t>
      </w:r>
    </w:p>
    <w:p w:rsidR="00DD31FA" w:rsidRPr="006B5A8D" w:rsidRDefault="00DD31FA" w:rsidP="00DD31FA">
      <w:pPr>
        <w:spacing w:after="240"/>
        <w:ind w:left="567" w:hanging="567"/>
      </w:pPr>
      <w:r w:rsidRPr="006B5A8D">
        <w:t>–</w:t>
      </w:r>
      <w:r w:rsidRPr="006B5A8D">
        <w:tab/>
        <w:t>uwzględniając wniosek Komisji przedstawiony Parlamentowi Europejskiemu i Radzie (COM(2022)0197),</w:t>
      </w:r>
    </w:p>
    <w:p w:rsidR="00DD31FA" w:rsidRPr="006B5A8D" w:rsidRDefault="00DD31FA" w:rsidP="00DD31FA">
      <w:pPr>
        <w:spacing w:after="240"/>
        <w:ind w:left="567" w:hanging="567"/>
      </w:pPr>
      <w:r w:rsidRPr="006B5A8D">
        <w:t>–</w:t>
      </w:r>
      <w:r w:rsidRPr="006B5A8D">
        <w:tab/>
        <w:t>uwzględniając art. 294 ust. 2 oraz art. 16 i 114 Traktatu o funkcjonowaniu Unii Europejskiej, zgodnie z którymi wniosek został przedstawiony Parlamentowi przez Komisję (C9-0167/2022),</w:t>
      </w:r>
    </w:p>
    <w:p w:rsidR="00DD31FA" w:rsidRPr="006B5A8D" w:rsidRDefault="00DD31FA" w:rsidP="00DD31FA">
      <w:pPr>
        <w:spacing w:after="240"/>
        <w:ind w:left="567" w:hanging="567"/>
      </w:pPr>
      <w:r w:rsidRPr="006B5A8D">
        <w:t>–</w:t>
      </w:r>
      <w:r w:rsidRPr="006B5A8D">
        <w:tab/>
        <w:t>uwzględniając art. 294 ust. 3 Traktatu o funkcjonowaniu Unii Europejskiej,</w:t>
      </w:r>
    </w:p>
    <w:p w:rsidR="00DD31FA" w:rsidRPr="006B5A8D" w:rsidRDefault="00DD31FA" w:rsidP="00DD31FA">
      <w:pPr>
        <w:spacing w:after="240"/>
        <w:ind w:left="567" w:hanging="567"/>
      </w:pPr>
      <w:r w:rsidRPr="006B5A8D">
        <w:t>–</w:t>
      </w:r>
      <w:r w:rsidRPr="006B5A8D">
        <w:tab/>
        <w:t>uwzględniając opinię Europejskiego Komitetu Ekonomiczno-Społecznego z dnia 22 września 2022 r.</w:t>
      </w:r>
      <w:r w:rsidRPr="006B5A8D">
        <w:rPr>
          <w:vertAlign w:val="superscript"/>
        </w:rPr>
        <w:footnoteReference w:id="1"/>
      </w:r>
      <w:r w:rsidRPr="006B5A8D">
        <w:t>,</w:t>
      </w:r>
    </w:p>
    <w:p w:rsidR="00DD31FA" w:rsidRPr="006B5A8D" w:rsidRDefault="00DD31FA" w:rsidP="00DD31FA">
      <w:pPr>
        <w:spacing w:after="240"/>
        <w:ind w:left="567" w:hanging="567"/>
      </w:pPr>
      <w:r w:rsidRPr="006B5A8D">
        <w:t>–</w:t>
      </w:r>
      <w:r w:rsidRPr="006B5A8D">
        <w:tab/>
        <w:t>uwzględniając opinię Komitetu Regionów z dnia 9 lutego 2023 r.</w:t>
      </w:r>
      <w:r w:rsidRPr="006B5A8D">
        <w:rPr>
          <w:vertAlign w:val="superscript"/>
        </w:rPr>
        <w:footnoteReference w:id="2"/>
      </w:r>
      <w:r w:rsidRPr="006B5A8D">
        <w:t>,</w:t>
      </w:r>
    </w:p>
    <w:p w:rsidR="00010C62" w:rsidRPr="006B5A8D" w:rsidRDefault="00010C62" w:rsidP="00350E64">
      <w:pPr>
        <w:pStyle w:val="NormalHanging12a"/>
      </w:pPr>
      <w:r w:rsidRPr="006B5A8D">
        <w:t>–</w:t>
      </w:r>
      <w:r w:rsidRPr="006B5A8D">
        <w:tab/>
        <w:t>uwzględniając wstępne porozum</w:t>
      </w:r>
      <w:r w:rsidR="00350E64" w:rsidRPr="006B5A8D">
        <w:t>ienie zatwierdzone przez komisje</w:t>
      </w:r>
      <w:r w:rsidRPr="006B5A8D">
        <w:t xml:space="preserve"> </w:t>
      </w:r>
      <w:r w:rsidR="00350E64" w:rsidRPr="006B5A8D">
        <w:t>przedmiotowo właściwe</w:t>
      </w:r>
      <w:r w:rsidRPr="006B5A8D">
        <w:t xml:space="preserve"> na podstawie art. 74 ust. 4 Regulaminu oraz przekazane pismem z dnia 22 marca 2024 r. zobowiązanie przedstawiciela Rady do zatwierdzenia stanowiska Parlamentu, zgodnie z art. 294 ust. 4 Traktatu o funkcjonowaniu Unii Europejskiej,</w:t>
      </w:r>
    </w:p>
    <w:p w:rsidR="00DD31FA" w:rsidRPr="006B5A8D" w:rsidRDefault="00DD31FA" w:rsidP="00DD31FA">
      <w:pPr>
        <w:spacing w:after="240"/>
        <w:ind w:left="567" w:hanging="567"/>
      </w:pPr>
      <w:r w:rsidRPr="006B5A8D">
        <w:t>–</w:t>
      </w:r>
      <w:r w:rsidRPr="006B5A8D">
        <w:tab/>
        <w:t>uwzględniając art. 59 Regulaminu,</w:t>
      </w:r>
    </w:p>
    <w:p w:rsidR="00D002A2" w:rsidRPr="006B5A8D" w:rsidRDefault="00636AAE" w:rsidP="00DD31FA">
      <w:pPr>
        <w:spacing w:after="240"/>
        <w:ind w:left="567" w:hanging="567"/>
      </w:pPr>
      <w:r w:rsidRPr="006B5A8D">
        <w:t>–</w:t>
      </w:r>
      <w:r w:rsidRPr="006B5A8D">
        <w:tab/>
        <w:t>uwzględniając wspólne posiedzenia Komisji Wolno</w:t>
      </w:r>
      <w:r w:rsidRPr="006B5A8D">
        <w:rPr>
          <w:rFonts w:hint="eastAsia"/>
        </w:rPr>
        <w:t>ś</w:t>
      </w:r>
      <w:r w:rsidRPr="006B5A8D">
        <w:t>ci Obywatelskich, Sprawiedliwo</w:t>
      </w:r>
      <w:r w:rsidRPr="006B5A8D">
        <w:rPr>
          <w:rFonts w:hint="eastAsia"/>
        </w:rPr>
        <w:t>ś</w:t>
      </w:r>
      <w:r w:rsidRPr="006B5A8D">
        <w:t xml:space="preserve">ci </w:t>
      </w:r>
      <w:r w:rsidRPr="006B5A8D">
        <w:lastRenderedPageBreak/>
        <w:t>i Spraw Wewn</w:t>
      </w:r>
      <w:r w:rsidRPr="006B5A8D">
        <w:rPr>
          <w:rFonts w:hint="eastAsia"/>
        </w:rPr>
        <w:t>ę</w:t>
      </w:r>
      <w:r w:rsidRPr="006B5A8D">
        <w:t>trznych oraz Komisji Praw Kobiet i R</w:t>
      </w:r>
      <w:r w:rsidRPr="006B5A8D">
        <w:rPr>
          <w:rFonts w:hint="eastAsia"/>
        </w:rPr>
        <w:t>ó</w:t>
      </w:r>
      <w:r w:rsidRPr="006B5A8D">
        <w:t>wnouprawnienia zgodnie z art. 58 Regulaminu,</w:t>
      </w:r>
    </w:p>
    <w:p w:rsidR="00DD31FA" w:rsidRPr="006B5A8D" w:rsidRDefault="00DD31FA" w:rsidP="00DD31FA">
      <w:pPr>
        <w:spacing w:after="240"/>
        <w:ind w:left="567" w:hanging="567"/>
      </w:pPr>
      <w:r w:rsidRPr="006B5A8D">
        <w:t>–</w:t>
      </w:r>
      <w:r w:rsidRPr="006B5A8D">
        <w:tab/>
        <w:t>uwzględniając opinie przedstawione przez Komisję Przemysłu, Badań Naukowych i Energii oraz Komisję Rynku Wewnętrznego i Ochrony Konsumentów,</w:t>
      </w:r>
    </w:p>
    <w:p w:rsidR="00DD31FA" w:rsidRPr="006B5A8D" w:rsidRDefault="00DD31FA" w:rsidP="00DD31FA">
      <w:pPr>
        <w:spacing w:after="240"/>
        <w:ind w:left="567" w:hanging="567"/>
      </w:pPr>
      <w:r w:rsidRPr="006B5A8D">
        <w:t>–</w:t>
      </w:r>
      <w:r w:rsidRPr="006B5A8D">
        <w:tab/>
        <w:t xml:space="preserve">uwzględniając sprawozdanie Komisji Ochrony Środowiska Naturalnego, Zdrowia Publicznego i Bezpieczeństwa Żywności oraz Komisji Wolności Obywatelskich, Sprawiedliwości i Spraw Wewnętrznych (A9-0395/2023), </w:t>
      </w:r>
    </w:p>
    <w:p w:rsidR="00DD31FA" w:rsidRPr="006B5A8D" w:rsidRDefault="00DD31FA" w:rsidP="00DD31FA">
      <w:pPr>
        <w:spacing w:after="240"/>
        <w:ind w:left="567" w:hanging="567"/>
      </w:pPr>
      <w:r w:rsidRPr="006B5A8D">
        <w:t>1.</w:t>
      </w:r>
      <w:r w:rsidRPr="006B5A8D">
        <w:tab/>
      </w:r>
      <w:proofErr w:type="gramStart"/>
      <w:r w:rsidRPr="006B5A8D">
        <w:t>przyjmuje</w:t>
      </w:r>
      <w:proofErr w:type="gramEnd"/>
      <w:r w:rsidRPr="006B5A8D">
        <w:t xml:space="preserve"> poniższe stanowisko w pierwszym czytaniu</w:t>
      </w:r>
      <w:r w:rsidR="00010C62" w:rsidRPr="006B5A8D">
        <w:rPr>
          <w:rStyle w:val="FootnoteReference"/>
        </w:rPr>
        <w:footnoteReference w:id="3"/>
      </w:r>
      <w:r w:rsidRPr="006B5A8D">
        <w:t>;</w:t>
      </w:r>
    </w:p>
    <w:p w:rsidR="00DD31FA" w:rsidRPr="006B5A8D" w:rsidRDefault="00DD31FA" w:rsidP="00DD31FA">
      <w:pPr>
        <w:spacing w:after="240"/>
        <w:ind w:left="567" w:hanging="567"/>
      </w:pPr>
      <w:r w:rsidRPr="006B5A8D">
        <w:t>2.</w:t>
      </w:r>
      <w:r w:rsidRPr="006B5A8D">
        <w:tab/>
      </w:r>
      <w:proofErr w:type="gramStart"/>
      <w:r w:rsidRPr="006B5A8D">
        <w:t>zwraca</w:t>
      </w:r>
      <w:proofErr w:type="gramEnd"/>
      <w:r w:rsidRPr="006B5A8D">
        <w:t xml:space="preserve"> się do Komisji o ponowne przekazanie mu sprawy, jeśli zastąpi ona pierwotny wniosek, wprowadzi w nim istotne zmiany lub planuje ich wprowadzenie;</w:t>
      </w:r>
    </w:p>
    <w:p w:rsidR="00DD31FA" w:rsidRPr="006B5A8D" w:rsidRDefault="00DD31FA" w:rsidP="00DD31FA">
      <w:pPr>
        <w:ind w:left="567" w:hanging="567"/>
        <w:rPr>
          <w:rFonts w:eastAsiaTheme="minorHAnsi"/>
          <w:szCs w:val="24"/>
        </w:rPr>
      </w:pPr>
      <w:r w:rsidRPr="006B5A8D">
        <w:t>3.</w:t>
      </w:r>
      <w:r w:rsidRPr="006B5A8D">
        <w:tab/>
      </w:r>
      <w:proofErr w:type="gramStart"/>
      <w:r w:rsidRPr="006B5A8D">
        <w:t>zobowiązuje</w:t>
      </w:r>
      <w:proofErr w:type="gramEnd"/>
      <w:r w:rsidRPr="006B5A8D">
        <w:t xml:space="preserve"> swoją przewodniczącą do przekazania stanowiska Parlamentu Radzie i Komisji oraz parlamentom narodowym.</w:t>
      </w:r>
    </w:p>
    <w:p w:rsidR="00010C62" w:rsidRPr="006B5A8D" w:rsidRDefault="00010C62" w:rsidP="00DD31FA">
      <w:pPr>
        <w:widowControl/>
        <w:sectPr w:rsidR="00010C62" w:rsidRPr="006B5A8D" w:rsidSect="005470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10C62" w:rsidRPr="006B5A8D" w:rsidRDefault="00010C62" w:rsidP="00010C62">
      <w:pPr>
        <w:spacing w:after="240"/>
        <w:rPr>
          <w:b/>
        </w:rPr>
      </w:pPr>
      <w:r w:rsidRPr="006B5A8D">
        <w:rPr>
          <w:b/>
        </w:rPr>
        <w:t>P9_TC1-COD(2022)0140</w:t>
      </w:r>
    </w:p>
    <w:p w:rsidR="00010C62" w:rsidRPr="006B5A8D" w:rsidRDefault="00010C62" w:rsidP="00010C62">
      <w:pPr>
        <w:spacing w:after="240"/>
        <w:rPr>
          <w:b/>
          <w:szCs w:val="24"/>
          <w:lang w:eastAsia="en-US"/>
        </w:rPr>
      </w:pPr>
      <w:r w:rsidRPr="006B5A8D">
        <w:rPr>
          <w:b/>
        </w:rPr>
        <w:t>Stanowisko Parlamentu Europejskiego przyjęte w pierwszym czytaniu w dniu 24 kwietnia 2024 r. w celu przyjęcia rozporządzenia Parlament</w:t>
      </w:r>
      <w:r w:rsidR="00991ED6">
        <w:rPr>
          <w:b/>
        </w:rPr>
        <w:t>u Europejskiego i Rady (UE) 2025</w:t>
      </w:r>
      <w:r w:rsidRPr="006B5A8D">
        <w:rPr>
          <w:b/>
        </w:rPr>
        <w:t xml:space="preserve">/... </w:t>
      </w:r>
      <w:proofErr w:type="gramStart"/>
      <w:r w:rsidR="00991ED6" w:rsidRPr="00991ED6">
        <w:rPr>
          <w:rFonts w:eastAsia="Calibri"/>
          <w:b/>
          <w:szCs w:val="24"/>
          <w:lang w:eastAsia="en-US"/>
        </w:rPr>
        <w:t>w</w:t>
      </w:r>
      <w:proofErr w:type="gramEnd"/>
      <w:r w:rsidR="00991ED6" w:rsidRPr="00991ED6">
        <w:rPr>
          <w:rFonts w:eastAsia="Calibri"/>
          <w:b/>
          <w:szCs w:val="24"/>
          <w:lang w:eastAsia="en-US"/>
        </w:rPr>
        <w:t xml:space="preserve"> sprawie europejskiej przestrzeni danych dotyczących zdrowia oraz zmiany dyrektywy 2011/24/UE i rozporządzenia (UE) 2024/2847</w:t>
      </w:r>
    </w:p>
    <w:p w:rsidR="00991ED6" w:rsidRDefault="00991ED6" w:rsidP="00991ED6">
      <w:pPr>
        <w:spacing w:after="240"/>
      </w:pPr>
      <w:r w:rsidRPr="0044243D">
        <w:rPr>
          <w:i/>
        </w:rPr>
        <w:t>(Jako że pomiędzy Parlamentem i Radą osiągnięte zostało porozumienie, stanowisko Parlamentu odpowiada ostatecznej wersji aktu prawnego</w:t>
      </w:r>
      <w:r>
        <w:rPr>
          <w:i/>
        </w:rPr>
        <w:t xml:space="preserve">, rozporządzenia (UE) </w:t>
      </w:r>
      <w:r>
        <w:rPr>
          <w:i/>
        </w:rPr>
        <w:t>2025</w:t>
      </w:r>
      <w:r>
        <w:rPr>
          <w:i/>
        </w:rPr>
        <w:t>/</w:t>
      </w:r>
      <w:r>
        <w:rPr>
          <w:i/>
        </w:rPr>
        <w:t>327</w:t>
      </w:r>
      <w:r>
        <w:rPr>
          <w:i/>
        </w:rPr>
        <w:t>.)</w:t>
      </w:r>
      <w:r w:rsidR="00010C62" w:rsidRPr="006B5A8D">
        <w:rPr>
          <w:rFonts w:eastAsia="Calibri"/>
          <w:szCs w:val="24"/>
          <w:lang w:eastAsia="en-US"/>
        </w:rPr>
        <w:t>(Tekst mający znaczenie dla EOG)</w:t>
      </w:r>
      <w:bookmarkStart w:id="7" w:name="_GoBack"/>
      <w:bookmarkEnd w:id="7"/>
    </w:p>
    <w:sectPr w:rsidR="00991ED6" w:rsidSect="00991ED6">
      <w:footerReference w:type="default" r:id="rId9"/>
      <w:footnotePr>
        <w:numRestart w:val="eachSect"/>
      </w:footnotePr>
      <w:endnotePr>
        <w:numFmt w:val="decimal"/>
      </w:endnotePr>
      <w:pgSz w:w="11909" w:h="16834"/>
      <w:pgMar w:top="1134" w:right="1134" w:bottom="1134" w:left="1134"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A8D" w:rsidRPr="005470D5" w:rsidRDefault="006B5A8D">
      <w:r w:rsidRPr="005470D5">
        <w:separator/>
      </w:r>
    </w:p>
  </w:endnote>
  <w:endnote w:type="continuationSeparator" w:id="0">
    <w:p w:rsidR="006B5A8D" w:rsidRPr="005470D5" w:rsidRDefault="006B5A8D">
      <w:r w:rsidRPr="00547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A8D" w:rsidRPr="00010C62" w:rsidRDefault="006B5A8D" w:rsidP="00010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A8D" w:rsidRPr="005470D5" w:rsidRDefault="006B5A8D">
      <w:r w:rsidRPr="005470D5">
        <w:separator/>
      </w:r>
    </w:p>
  </w:footnote>
  <w:footnote w:type="continuationSeparator" w:id="0">
    <w:p w:rsidR="006B5A8D" w:rsidRPr="005470D5" w:rsidRDefault="006B5A8D">
      <w:r w:rsidRPr="005470D5">
        <w:continuationSeparator/>
      </w:r>
    </w:p>
  </w:footnote>
  <w:footnote w:id="1">
    <w:p w:rsidR="006B5A8D" w:rsidRPr="006B5A8D" w:rsidRDefault="006B5A8D" w:rsidP="005470D5">
      <w:pPr>
        <w:pStyle w:val="FootnoteText"/>
        <w:ind w:left="567" w:hanging="567"/>
        <w:rPr>
          <w:sz w:val="24"/>
          <w:lang w:val="pl-PL"/>
        </w:rPr>
      </w:pPr>
      <w:r w:rsidRPr="006B5A8D">
        <w:rPr>
          <w:rStyle w:val="FootnoteReference"/>
          <w:sz w:val="24"/>
          <w:lang w:val="pl-PL"/>
        </w:rPr>
        <w:footnoteRef/>
      </w:r>
      <w:r w:rsidRPr="006B5A8D">
        <w:rPr>
          <w:sz w:val="24"/>
          <w:lang w:val="pl-PL"/>
        </w:rPr>
        <w:t xml:space="preserve"> </w:t>
      </w:r>
      <w:r w:rsidRPr="006B5A8D">
        <w:rPr>
          <w:sz w:val="24"/>
          <w:lang w:val="pl-PL"/>
        </w:rPr>
        <w:tab/>
        <w:t xml:space="preserve">Dz.U. C 486 z 21.12.2022, </w:t>
      </w:r>
      <w:proofErr w:type="gramStart"/>
      <w:r w:rsidRPr="006B5A8D">
        <w:rPr>
          <w:sz w:val="24"/>
          <w:lang w:val="pl-PL"/>
        </w:rPr>
        <w:t>s</w:t>
      </w:r>
      <w:proofErr w:type="gramEnd"/>
      <w:r w:rsidRPr="006B5A8D">
        <w:rPr>
          <w:sz w:val="24"/>
          <w:lang w:val="pl-PL"/>
        </w:rPr>
        <w:t>. 123.</w:t>
      </w:r>
    </w:p>
  </w:footnote>
  <w:footnote w:id="2">
    <w:p w:rsidR="006B5A8D" w:rsidRPr="006B5A8D" w:rsidRDefault="006B5A8D" w:rsidP="005470D5">
      <w:pPr>
        <w:pStyle w:val="FootnoteText"/>
        <w:ind w:left="567" w:hanging="567"/>
        <w:rPr>
          <w:sz w:val="24"/>
          <w:lang w:val="pl-PL"/>
        </w:rPr>
      </w:pPr>
      <w:r w:rsidRPr="006B5A8D">
        <w:rPr>
          <w:rStyle w:val="FootnoteReference"/>
          <w:sz w:val="24"/>
          <w:lang w:val="pl-PL"/>
        </w:rPr>
        <w:footnoteRef/>
      </w:r>
      <w:r w:rsidRPr="006B5A8D">
        <w:rPr>
          <w:sz w:val="24"/>
          <w:lang w:val="pl-PL"/>
        </w:rPr>
        <w:t xml:space="preserve"> </w:t>
      </w:r>
      <w:r w:rsidRPr="006B5A8D">
        <w:rPr>
          <w:sz w:val="24"/>
          <w:lang w:val="pl-PL"/>
        </w:rPr>
        <w:tab/>
        <w:t xml:space="preserve">Dz.U. C 157 z 3.5.2023, </w:t>
      </w:r>
      <w:proofErr w:type="gramStart"/>
      <w:r w:rsidRPr="006B5A8D">
        <w:rPr>
          <w:sz w:val="24"/>
          <w:lang w:val="pl-PL"/>
        </w:rPr>
        <w:t>s</w:t>
      </w:r>
      <w:proofErr w:type="gramEnd"/>
      <w:r w:rsidRPr="006B5A8D">
        <w:rPr>
          <w:sz w:val="24"/>
          <w:lang w:val="pl-PL"/>
        </w:rPr>
        <w:t>. 64.</w:t>
      </w:r>
    </w:p>
  </w:footnote>
  <w:footnote w:id="3">
    <w:p w:rsidR="006B5A8D" w:rsidRPr="006B5A8D" w:rsidRDefault="006B5A8D" w:rsidP="00010C62">
      <w:pPr>
        <w:pStyle w:val="FootnoteText"/>
        <w:ind w:left="851" w:hanging="851"/>
        <w:rPr>
          <w:sz w:val="24"/>
          <w:szCs w:val="24"/>
          <w:lang w:val="pl-PL"/>
        </w:rPr>
      </w:pPr>
      <w:r w:rsidRPr="006B5A8D">
        <w:rPr>
          <w:rStyle w:val="FootnoteReference"/>
          <w:sz w:val="24"/>
          <w:szCs w:val="24"/>
        </w:rPr>
        <w:footnoteRef/>
      </w:r>
      <w:r w:rsidRPr="006B5A8D">
        <w:rPr>
          <w:sz w:val="24"/>
          <w:szCs w:val="24"/>
          <w:lang w:val="pl-PL"/>
        </w:rPr>
        <w:t xml:space="preserve"> </w:t>
      </w:r>
      <w:r w:rsidRPr="006B5A8D">
        <w:rPr>
          <w:sz w:val="24"/>
          <w:szCs w:val="24"/>
          <w:lang w:val="pl-PL"/>
        </w:rPr>
        <w:tab/>
        <w:t>Niniejsze stanowisko zastępuje poprawki przyjęte dnia 13 grudnia 2023 r. (Teksty przyjęte, P9_TA(2023)0462).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557495"/>
    <w:multiLevelType w:val="hybridMultilevel"/>
    <w:tmpl w:val="BFC2E87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34A55BA6"/>
    <w:multiLevelType w:val="hybridMultilevel"/>
    <w:tmpl w:val="1A52280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7558750C"/>
    <w:multiLevelType w:val="hybridMultilevel"/>
    <w:tmpl w:val="8BE44FA2"/>
    <w:lvl w:ilvl="0" w:tplc="16647A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5/2023"/>
    <w:docVar w:name="dvlangue" w:val="PL"/>
    <w:docVar w:name="dvnumam" w:val="0"/>
    <w:docVar w:name="dvpe" w:val="742.387"/>
    <w:docVar w:name="dvrapporteur" w:val="Sprawozdawca: "/>
    <w:docVar w:name="dvstar" w:val="***I"/>
    <w:docVar w:name="dvtitre" w:val="Rezolucja ustawodawcza Parlamentu Europejskiego z dnia  2024 r. w sprawie wniosku dotyczącego rozporządzenia Parlamentu Europejskiego i Rady w sprawie europejskiej przestrzeni danych dotyczących zdrowia(COM(2022)0197 – C9-0167/2022 – 2022/0140(COD))"/>
  </w:docVars>
  <w:rsids>
    <w:rsidRoot w:val="0096002B"/>
    <w:rsid w:val="00002272"/>
    <w:rsid w:val="00010C62"/>
    <w:rsid w:val="00064002"/>
    <w:rsid w:val="000677B9"/>
    <w:rsid w:val="000831BA"/>
    <w:rsid w:val="000A42CC"/>
    <w:rsid w:val="000E1EC2"/>
    <w:rsid w:val="000E7DD9"/>
    <w:rsid w:val="0010095E"/>
    <w:rsid w:val="00125B37"/>
    <w:rsid w:val="00187494"/>
    <w:rsid w:val="001F32AE"/>
    <w:rsid w:val="002767FF"/>
    <w:rsid w:val="002B18FE"/>
    <w:rsid w:val="002B5493"/>
    <w:rsid w:val="00313AC2"/>
    <w:rsid w:val="00343214"/>
    <w:rsid w:val="00350E64"/>
    <w:rsid w:val="00357EF2"/>
    <w:rsid w:val="00361C00"/>
    <w:rsid w:val="00395FA1"/>
    <w:rsid w:val="003E15D4"/>
    <w:rsid w:val="00411CCE"/>
    <w:rsid w:val="0041666E"/>
    <w:rsid w:val="00421060"/>
    <w:rsid w:val="00471C19"/>
    <w:rsid w:val="004867E3"/>
    <w:rsid w:val="00494A28"/>
    <w:rsid w:val="004C0004"/>
    <w:rsid w:val="004C1C1F"/>
    <w:rsid w:val="004C5D52"/>
    <w:rsid w:val="0050519A"/>
    <w:rsid w:val="005072A1"/>
    <w:rsid w:val="00514517"/>
    <w:rsid w:val="00545827"/>
    <w:rsid w:val="005470D5"/>
    <w:rsid w:val="00560270"/>
    <w:rsid w:val="005C2568"/>
    <w:rsid w:val="006037C0"/>
    <w:rsid w:val="00636AAE"/>
    <w:rsid w:val="006631B6"/>
    <w:rsid w:val="00680577"/>
    <w:rsid w:val="006B5A8D"/>
    <w:rsid w:val="006E1E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02B"/>
    <w:rsid w:val="00981893"/>
    <w:rsid w:val="00991E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2A2"/>
    <w:rsid w:val="00D058B8"/>
    <w:rsid w:val="00D56C11"/>
    <w:rsid w:val="00D834A0"/>
    <w:rsid w:val="00D872DF"/>
    <w:rsid w:val="00D91E21"/>
    <w:rsid w:val="00DA7FCD"/>
    <w:rsid w:val="00DD31F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C8F60"/>
  <w15:chartTrackingRefBased/>
  <w15:docId w15:val="{5625E819-395F-480D-A9CD-91089EFF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link w:val="ftrefCharCharCharCharCharCharCharCharChar"/>
    <w:uiPriority w:val="99"/>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D31FA"/>
    <w:rPr>
      <w:b/>
      <w:kern w:val="28"/>
      <w:sz w:val="28"/>
      <w:lang w:val="fr-FR" w:eastAsia="fr-FR"/>
    </w:rPr>
  </w:style>
  <w:style w:type="character" w:customStyle="1" w:styleId="Heading2Char">
    <w:name w:val="Heading 2 Char"/>
    <w:basedOn w:val="DefaultParagraphFont"/>
    <w:link w:val="Heading2"/>
    <w:uiPriority w:val="9"/>
    <w:rsid w:val="00DD31FA"/>
    <w:rPr>
      <w:sz w:val="24"/>
      <w:lang w:val="fr-FR" w:eastAsia="fr-FR"/>
    </w:rPr>
  </w:style>
  <w:style w:type="character" w:customStyle="1" w:styleId="Heading3Char">
    <w:name w:val="Heading 3 Char"/>
    <w:basedOn w:val="DefaultParagraphFont"/>
    <w:link w:val="Heading3"/>
    <w:uiPriority w:val="9"/>
    <w:semiHidden/>
    <w:rsid w:val="00DD31FA"/>
    <w:rPr>
      <w:rFonts w:ascii="Arial" w:hAnsi="Arial"/>
      <w:sz w:val="24"/>
      <w:lang w:val="fr-FR" w:eastAsia="fr-FR"/>
    </w:rPr>
  </w:style>
  <w:style w:type="character" w:customStyle="1" w:styleId="Heading4Char">
    <w:name w:val="Heading 4 Char"/>
    <w:basedOn w:val="DefaultParagraphFont"/>
    <w:link w:val="Heading4"/>
    <w:uiPriority w:val="9"/>
    <w:semiHidden/>
    <w:rsid w:val="00DD31FA"/>
    <w:rPr>
      <w:sz w:val="24"/>
      <w:lang w:val="en-US" w:eastAsia="fr-FR"/>
    </w:rPr>
  </w:style>
  <w:style w:type="character" w:customStyle="1" w:styleId="Heading5Char">
    <w:name w:val="Heading 5 Char"/>
    <w:basedOn w:val="DefaultParagraphFont"/>
    <w:link w:val="Heading5"/>
    <w:uiPriority w:val="9"/>
    <w:semiHidden/>
    <w:rsid w:val="00DD31FA"/>
    <w:rPr>
      <w:sz w:val="24"/>
      <w:lang w:val="en-US" w:eastAsia="fr-FR"/>
    </w:rPr>
  </w:style>
  <w:style w:type="character" w:customStyle="1" w:styleId="Heading6Char">
    <w:name w:val="Heading 6 Char"/>
    <w:basedOn w:val="DefaultParagraphFont"/>
    <w:link w:val="Heading6"/>
    <w:uiPriority w:val="9"/>
    <w:semiHidden/>
    <w:rsid w:val="00DD31FA"/>
    <w:rPr>
      <w:i/>
      <w:sz w:val="22"/>
      <w:lang w:val="pl-PL"/>
    </w:rPr>
  </w:style>
  <w:style w:type="character" w:customStyle="1" w:styleId="Heading7Char">
    <w:name w:val="Heading 7 Char"/>
    <w:basedOn w:val="DefaultParagraphFont"/>
    <w:link w:val="Heading7"/>
    <w:uiPriority w:val="9"/>
    <w:semiHidden/>
    <w:rsid w:val="00DD31FA"/>
    <w:rPr>
      <w:rFonts w:ascii="Arial" w:hAnsi="Arial"/>
      <w:sz w:val="24"/>
      <w:lang w:val="pl-PL"/>
    </w:rPr>
  </w:style>
  <w:style w:type="character" w:customStyle="1" w:styleId="Heading8Char">
    <w:name w:val="Heading 8 Char"/>
    <w:basedOn w:val="DefaultParagraphFont"/>
    <w:link w:val="Heading8"/>
    <w:uiPriority w:val="9"/>
    <w:semiHidden/>
    <w:rsid w:val="00DD31FA"/>
    <w:rPr>
      <w:rFonts w:ascii="Arial" w:hAnsi="Arial"/>
      <w:i/>
      <w:sz w:val="24"/>
      <w:lang w:val="pl-PL"/>
    </w:rPr>
  </w:style>
  <w:style w:type="character" w:customStyle="1" w:styleId="Heading9Char">
    <w:name w:val="Heading 9 Char"/>
    <w:basedOn w:val="DefaultParagraphFont"/>
    <w:link w:val="Heading9"/>
    <w:uiPriority w:val="9"/>
    <w:semiHidden/>
    <w:rsid w:val="00DD31FA"/>
    <w:rPr>
      <w:rFonts w:ascii="Arial" w:hAnsi="Arial"/>
      <w:b/>
      <w:i/>
      <w:sz w:val="18"/>
      <w:lang w:val="pl-PL"/>
    </w:rPr>
  </w:style>
  <w:style w:type="paragraph" w:styleId="TOCHeading">
    <w:name w:val="TOC Heading"/>
    <w:basedOn w:val="Normal"/>
    <w:next w:val="Normal"/>
    <w:uiPriority w:val="39"/>
    <w:unhideWhenUsed/>
    <w:qFormat/>
    <w:rsid w:val="00DD31FA"/>
    <w:pPr>
      <w:widowControl/>
      <w:spacing w:after="240"/>
    </w:pPr>
    <w:rPr>
      <w:lang w:val="en-GB"/>
    </w:rPr>
  </w:style>
  <w:style w:type="paragraph" w:customStyle="1" w:styleId="EPFooter2">
    <w:name w:val="EPFooter2"/>
    <w:basedOn w:val="Normal"/>
    <w:next w:val="Normal"/>
    <w:link w:val="EPFooter2Char"/>
    <w:rsid w:val="00DD31F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D31FA"/>
    <w:pPr>
      <w:keepNext/>
      <w:spacing w:after="240"/>
      <w:jc w:val="right"/>
    </w:pPr>
    <w:rPr>
      <w:rFonts w:ascii="Arial" w:hAnsi="Arial"/>
      <w:b/>
    </w:rPr>
  </w:style>
  <w:style w:type="paragraph" w:customStyle="1" w:styleId="Normal6a">
    <w:name w:val="Normal6a"/>
    <w:basedOn w:val="Normal"/>
    <w:rsid w:val="00DD31FA"/>
    <w:pPr>
      <w:spacing w:after="120"/>
    </w:pPr>
  </w:style>
  <w:style w:type="paragraph" w:customStyle="1" w:styleId="PageHeading">
    <w:name w:val="PageHeading"/>
    <w:basedOn w:val="Normal"/>
    <w:rsid w:val="00DD31FA"/>
    <w:pPr>
      <w:keepNext/>
      <w:spacing w:after="480"/>
      <w:jc w:val="center"/>
    </w:pPr>
    <w:rPr>
      <w:rFonts w:ascii="Arial" w:hAnsi="Arial" w:cs="Arial"/>
      <w:b/>
    </w:rPr>
  </w:style>
  <w:style w:type="paragraph" w:customStyle="1" w:styleId="NormalBold">
    <w:name w:val="NormalBold"/>
    <w:basedOn w:val="Normal"/>
    <w:link w:val="NormalBoldChar"/>
    <w:rsid w:val="00DD31FA"/>
    <w:rPr>
      <w:b/>
    </w:rPr>
  </w:style>
  <w:style w:type="paragraph" w:customStyle="1" w:styleId="NormalBold12a">
    <w:name w:val="NormalBold12a"/>
    <w:basedOn w:val="Normal"/>
    <w:rsid w:val="00DD31FA"/>
    <w:pPr>
      <w:spacing w:after="240"/>
    </w:pPr>
    <w:rPr>
      <w:b/>
    </w:rPr>
  </w:style>
  <w:style w:type="paragraph" w:customStyle="1" w:styleId="AmJustText">
    <w:name w:val="AmJustText"/>
    <w:basedOn w:val="Normal"/>
    <w:rsid w:val="00DD31FA"/>
    <w:pPr>
      <w:spacing w:after="240"/>
    </w:pPr>
    <w:rPr>
      <w:i/>
    </w:rPr>
  </w:style>
  <w:style w:type="paragraph" w:customStyle="1" w:styleId="NormalHanging12a">
    <w:name w:val="NormalHanging12a"/>
    <w:basedOn w:val="Normal"/>
    <w:link w:val="NormalHanging12aChar"/>
    <w:rsid w:val="00DD31FA"/>
    <w:pPr>
      <w:spacing w:after="240"/>
      <w:ind w:left="567" w:hanging="567"/>
    </w:pPr>
  </w:style>
  <w:style w:type="paragraph" w:customStyle="1" w:styleId="CoverNormal24a">
    <w:name w:val="CoverNormal24a"/>
    <w:basedOn w:val="Normal"/>
    <w:rsid w:val="00DD31FA"/>
    <w:pPr>
      <w:spacing w:after="480"/>
      <w:ind w:left="1417"/>
    </w:pPr>
  </w:style>
  <w:style w:type="paragraph" w:customStyle="1" w:styleId="CoverNormal">
    <w:name w:val="CoverNormal"/>
    <w:basedOn w:val="Normal"/>
    <w:rsid w:val="00DD31FA"/>
    <w:pPr>
      <w:ind w:left="1418"/>
    </w:pPr>
  </w:style>
  <w:style w:type="paragraph" w:customStyle="1" w:styleId="AmCrossRef">
    <w:name w:val="AmCrossRef"/>
    <w:basedOn w:val="Normal"/>
    <w:rsid w:val="00DD31FA"/>
    <w:pPr>
      <w:spacing w:before="240" w:after="240"/>
      <w:jc w:val="center"/>
    </w:pPr>
    <w:rPr>
      <w:i/>
    </w:rPr>
  </w:style>
  <w:style w:type="paragraph" w:customStyle="1" w:styleId="AmJustTitle">
    <w:name w:val="AmJustTitle"/>
    <w:basedOn w:val="Normal"/>
    <w:next w:val="AmJustText"/>
    <w:rsid w:val="00DD31FA"/>
    <w:pPr>
      <w:keepNext/>
      <w:spacing w:before="240" w:after="240"/>
      <w:jc w:val="center"/>
    </w:pPr>
    <w:rPr>
      <w:i/>
    </w:rPr>
  </w:style>
  <w:style w:type="paragraph" w:customStyle="1" w:styleId="CoverReference">
    <w:name w:val="CoverReference"/>
    <w:basedOn w:val="Normal"/>
    <w:rsid w:val="00DD31FA"/>
    <w:pPr>
      <w:spacing w:before="1080"/>
      <w:jc w:val="right"/>
    </w:pPr>
    <w:rPr>
      <w:rFonts w:ascii="Arial" w:hAnsi="Arial" w:cs="Arial"/>
      <w:b/>
    </w:rPr>
  </w:style>
  <w:style w:type="paragraph" w:customStyle="1" w:styleId="CoverDocType">
    <w:name w:val="CoverDocType"/>
    <w:basedOn w:val="Normal"/>
    <w:rsid w:val="00DD31FA"/>
    <w:pPr>
      <w:ind w:left="1418"/>
    </w:pPr>
    <w:rPr>
      <w:rFonts w:ascii="Arial" w:hAnsi="Arial"/>
      <w:b/>
      <w:sz w:val="48"/>
    </w:rPr>
  </w:style>
  <w:style w:type="paragraph" w:customStyle="1" w:styleId="CoverDocType24a">
    <w:name w:val="CoverDocType24a"/>
    <w:basedOn w:val="Normal"/>
    <w:rsid w:val="00DD31FA"/>
    <w:pPr>
      <w:spacing w:after="480"/>
      <w:ind w:left="1418"/>
    </w:pPr>
    <w:rPr>
      <w:rFonts w:ascii="Arial" w:hAnsi="Arial"/>
      <w:b/>
      <w:sz w:val="48"/>
    </w:rPr>
  </w:style>
  <w:style w:type="paragraph" w:customStyle="1" w:styleId="CoverDate">
    <w:name w:val="CoverDate"/>
    <w:basedOn w:val="Normal"/>
    <w:rsid w:val="00DD31FA"/>
    <w:pPr>
      <w:spacing w:before="240" w:after="1200"/>
    </w:pPr>
  </w:style>
  <w:style w:type="paragraph" w:styleId="Header">
    <w:name w:val="header"/>
    <w:basedOn w:val="Normal"/>
    <w:link w:val="HeaderChar"/>
    <w:rsid w:val="00DD31FA"/>
    <w:pPr>
      <w:tabs>
        <w:tab w:val="center" w:pos="4513"/>
        <w:tab w:val="right" w:pos="9026"/>
      </w:tabs>
    </w:pPr>
  </w:style>
  <w:style w:type="character" w:customStyle="1" w:styleId="HeaderChar">
    <w:name w:val="Header Char"/>
    <w:basedOn w:val="DefaultParagraphFont"/>
    <w:link w:val="Header"/>
    <w:rsid w:val="00DD31FA"/>
    <w:rPr>
      <w:sz w:val="24"/>
      <w:lang w:val="pl-PL"/>
    </w:rPr>
  </w:style>
  <w:style w:type="paragraph" w:customStyle="1" w:styleId="AmOrLang">
    <w:name w:val="AmOrLang"/>
    <w:basedOn w:val="Normal"/>
    <w:rsid w:val="00DD31FA"/>
    <w:pPr>
      <w:spacing w:before="240" w:after="240"/>
      <w:jc w:val="right"/>
    </w:pPr>
  </w:style>
  <w:style w:type="paragraph" w:customStyle="1" w:styleId="AmColumnHeading">
    <w:name w:val="AmColumnHeading"/>
    <w:basedOn w:val="Normal"/>
    <w:rsid w:val="00DD31FA"/>
    <w:pPr>
      <w:spacing w:after="240"/>
      <w:jc w:val="center"/>
    </w:pPr>
    <w:rPr>
      <w:i/>
    </w:rPr>
  </w:style>
  <w:style w:type="paragraph" w:customStyle="1" w:styleId="AmNumberTabs">
    <w:name w:val="AmNumberTabs"/>
    <w:basedOn w:val="Normal"/>
    <w:link w:val="AmNumberTabsChar"/>
    <w:rsid w:val="00DD31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D31FA"/>
    <w:pPr>
      <w:spacing w:before="240"/>
    </w:pPr>
    <w:rPr>
      <w:b/>
    </w:rPr>
  </w:style>
  <w:style w:type="paragraph" w:customStyle="1" w:styleId="EPBody">
    <w:name w:val="EPBody"/>
    <w:basedOn w:val="Normal"/>
    <w:rsid w:val="00DD31FA"/>
    <w:pPr>
      <w:jc w:val="center"/>
    </w:pPr>
    <w:rPr>
      <w:rFonts w:ascii="Arial" w:hAnsi="Arial" w:cs="Arial"/>
      <w:i/>
      <w:sz w:val="22"/>
      <w:szCs w:val="22"/>
    </w:rPr>
  </w:style>
  <w:style w:type="paragraph" w:customStyle="1" w:styleId="EPFooter">
    <w:name w:val="EPFooter"/>
    <w:basedOn w:val="Normal"/>
    <w:link w:val="EPFooterChar"/>
    <w:rsid w:val="00DD31FA"/>
    <w:pPr>
      <w:tabs>
        <w:tab w:val="center" w:pos="4535"/>
        <w:tab w:val="right" w:pos="9071"/>
      </w:tabs>
      <w:spacing w:before="240" w:after="240"/>
    </w:pPr>
    <w:rPr>
      <w:color w:val="010000"/>
      <w:sz w:val="22"/>
    </w:rPr>
  </w:style>
  <w:style w:type="paragraph" w:customStyle="1" w:styleId="EPComma">
    <w:name w:val="EPComma"/>
    <w:basedOn w:val="Normal"/>
    <w:rsid w:val="00DD31FA"/>
    <w:pPr>
      <w:spacing w:before="480" w:after="240"/>
    </w:pPr>
  </w:style>
  <w:style w:type="paragraph" w:customStyle="1" w:styleId="Lgendesigne">
    <w:name w:val="Légende signe"/>
    <w:basedOn w:val="Normal"/>
    <w:rsid w:val="00DD31FA"/>
    <w:pPr>
      <w:tabs>
        <w:tab w:val="right" w:pos="454"/>
        <w:tab w:val="left" w:pos="737"/>
      </w:tabs>
      <w:ind w:left="737" w:hanging="737"/>
    </w:pPr>
    <w:rPr>
      <w:snapToGrid w:val="0"/>
      <w:sz w:val="18"/>
      <w:lang w:eastAsia="en-US"/>
    </w:rPr>
  </w:style>
  <w:style w:type="paragraph" w:customStyle="1" w:styleId="Lgendetitre">
    <w:name w:val="Légende titre"/>
    <w:basedOn w:val="Normal"/>
    <w:rsid w:val="00DD31FA"/>
    <w:pPr>
      <w:spacing w:before="240" w:after="240"/>
    </w:pPr>
    <w:rPr>
      <w:b/>
      <w:i/>
      <w:snapToGrid w:val="0"/>
      <w:lang w:eastAsia="en-US"/>
    </w:rPr>
  </w:style>
  <w:style w:type="paragraph" w:customStyle="1" w:styleId="Lgendestandard">
    <w:name w:val="Légende standard"/>
    <w:basedOn w:val="Normal"/>
    <w:rsid w:val="00DD31FA"/>
    <w:rPr>
      <w:sz w:val="18"/>
    </w:rPr>
  </w:style>
  <w:style w:type="paragraph" w:styleId="BalloonText">
    <w:name w:val="Balloon Text"/>
    <w:basedOn w:val="Normal"/>
    <w:link w:val="BalloonTextChar"/>
    <w:unhideWhenUsed/>
    <w:rsid w:val="00DD31FA"/>
    <w:rPr>
      <w:rFonts w:ascii="Segoe UI" w:hAnsi="Segoe UI" w:cs="Segoe UI"/>
      <w:sz w:val="18"/>
      <w:szCs w:val="18"/>
    </w:rPr>
  </w:style>
  <w:style w:type="character" w:customStyle="1" w:styleId="BalloonTextChar">
    <w:name w:val="Balloon Text Char"/>
    <w:basedOn w:val="DefaultParagraphFont"/>
    <w:link w:val="BalloonText"/>
    <w:rsid w:val="00DD31FA"/>
    <w:rPr>
      <w:rFonts w:ascii="Segoe UI" w:hAnsi="Segoe UI" w:cs="Segoe UI"/>
      <w:sz w:val="18"/>
      <w:szCs w:val="18"/>
      <w:lang w:val="pl-PL"/>
    </w:rPr>
  </w:style>
  <w:style w:type="paragraph" w:customStyle="1" w:styleId="Normal24a">
    <w:name w:val="Normal24a"/>
    <w:basedOn w:val="Normal"/>
    <w:rsid w:val="00DD31FA"/>
    <w:pPr>
      <w:spacing w:after="480"/>
    </w:pPr>
  </w:style>
  <w:style w:type="paragraph" w:customStyle="1" w:styleId="NormalBoldCenter">
    <w:name w:val="NormalBoldCenter"/>
    <w:basedOn w:val="Normal"/>
    <w:rsid w:val="00DD31FA"/>
    <w:pPr>
      <w:jc w:val="center"/>
    </w:pPr>
    <w:rPr>
      <w:b/>
    </w:rPr>
  </w:style>
  <w:style w:type="character" w:customStyle="1" w:styleId="Sup">
    <w:name w:val="Sup"/>
    <w:uiPriority w:val="1"/>
    <w:qFormat/>
    <w:rsid w:val="00DD31FA"/>
    <w:rPr>
      <w:vertAlign w:val="superscript"/>
    </w:rPr>
  </w:style>
  <w:style w:type="paragraph" w:customStyle="1" w:styleId="NormalBoldItalicCenter6a">
    <w:name w:val="NormalBoldItalicCenter6a"/>
    <w:basedOn w:val="Normal6a"/>
    <w:qFormat/>
    <w:rsid w:val="00DD31FA"/>
    <w:pPr>
      <w:jc w:val="center"/>
    </w:pPr>
    <w:rPr>
      <w:b/>
      <w:i/>
    </w:rPr>
  </w:style>
  <w:style w:type="character" w:styleId="CommentReference">
    <w:name w:val="annotation reference"/>
    <w:basedOn w:val="DefaultParagraphFont"/>
    <w:rsid w:val="00DD31FA"/>
    <w:rPr>
      <w:sz w:val="16"/>
      <w:szCs w:val="16"/>
    </w:rPr>
  </w:style>
  <w:style w:type="paragraph" w:styleId="CommentText">
    <w:name w:val="annotation text"/>
    <w:basedOn w:val="Normal"/>
    <w:link w:val="CommentTextChar"/>
    <w:rsid w:val="00DD31FA"/>
    <w:rPr>
      <w:sz w:val="20"/>
    </w:rPr>
  </w:style>
  <w:style w:type="character" w:customStyle="1" w:styleId="CommentTextChar">
    <w:name w:val="Comment Text Char"/>
    <w:basedOn w:val="DefaultParagraphFont"/>
    <w:link w:val="CommentText"/>
    <w:rsid w:val="00DD31FA"/>
    <w:rPr>
      <w:lang w:val="pl-PL"/>
    </w:rPr>
  </w:style>
  <w:style w:type="paragraph" w:styleId="CommentSubject">
    <w:name w:val="annotation subject"/>
    <w:basedOn w:val="CommentText"/>
    <w:next w:val="CommentText"/>
    <w:link w:val="CommentSubjectChar"/>
    <w:unhideWhenUsed/>
    <w:rsid w:val="00DD31FA"/>
    <w:rPr>
      <w:b/>
      <w:bCs/>
    </w:rPr>
  </w:style>
  <w:style w:type="character" w:customStyle="1" w:styleId="CommentSubjectChar">
    <w:name w:val="Comment Subject Char"/>
    <w:basedOn w:val="CommentTextChar"/>
    <w:link w:val="CommentSubject"/>
    <w:rsid w:val="00DD31FA"/>
    <w:rPr>
      <w:b/>
      <w:bCs/>
      <w:lang w:val="pl-PL"/>
    </w:rPr>
  </w:style>
  <w:style w:type="paragraph" w:styleId="Revision">
    <w:name w:val="Revision"/>
    <w:hidden/>
    <w:uiPriority w:val="99"/>
    <w:semiHidden/>
    <w:rsid w:val="00DD31FA"/>
    <w:rPr>
      <w:sz w:val="24"/>
    </w:rPr>
  </w:style>
  <w:style w:type="paragraph" w:customStyle="1" w:styleId="Normal12a">
    <w:name w:val="Normal12a"/>
    <w:basedOn w:val="Normal"/>
    <w:rsid w:val="00DD31FA"/>
    <w:pPr>
      <w:spacing w:after="240"/>
    </w:pPr>
  </w:style>
  <w:style w:type="paragraph" w:customStyle="1" w:styleId="RollCallVotes">
    <w:name w:val="RollCallVotes"/>
    <w:basedOn w:val="Normal"/>
    <w:rsid w:val="00DD31FA"/>
    <w:pPr>
      <w:spacing w:before="120" w:after="120"/>
      <w:jc w:val="center"/>
    </w:pPr>
    <w:rPr>
      <w:b/>
      <w:bCs/>
      <w:snapToGrid w:val="0"/>
      <w:sz w:val="16"/>
      <w:lang w:eastAsia="en-US"/>
    </w:rPr>
  </w:style>
  <w:style w:type="paragraph" w:customStyle="1" w:styleId="RollCallTabs">
    <w:name w:val="RollCallTabs"/>
    <w:basedOn w:val="Normal"/>
    <w:qFormat/>
    <w:rsid w:val="00DD31FA"/>
    <w:pPr>
      <w:tabs>
        <w:tab w:val="center" w:pos="284"/>
        <w:tab w:val="left" w:pos="426"/>
      </w:tabs>
    </w:pPr>
    <w:rPr>
      <w:snapToGrid w:val="0"/>
      <w:lang w:eastAsia="en-US"/>
    </w:rPr>
  </w:style>
  <w:style w:type="paragraph" w:customStyle="1" w:styleId="RollCallSymbols14pt">
    <w:name w:val="RollCallSymbols14pt"/>
    <w:basedOn w:val="Normal"/>
    <w:rsid w:val="00DD31FA"/>
    <w:pPr>
      <w:spacing w:before="120" w:after="120"/>
      <w:jc w:val="center"/>
    </w:pPr>
    <w:rPr>
      <w:rFonts w:ascii="Arial" w:hAnsi="Arial"/>
      <w:b/>
      <w:bCs/>
      <w:snapToGrid w:val="0"/>
      <w:sz w:val="28"/>
      <w:lang w:eastAsia="en-US"/>
    </w:rPr>
  </w:style>
  <w:style w:type="paragraph" w:customStyle="1" w:styleId="RollCallTable">
    <w:name w:val="RollCallTable"/>
    <w:basedOn w:val="Normal"/>
    <w:rsid w:val="00DD31FA"/>
    <w:pPr>
      <w:spacing w:before="120" w:after="120"/>
    </w:pPr>
    <w:rPr>
      <w:snapToGrid w:val="0"/>
      <w:sz w:val="16"/>
      <w:lang w:eastAsia="en-US"/>
    </w:rPr>
  </w:style>
  <w:style w:type="character" w:customStyle="1" w:styleId="NormalBoldChar">
    <w:name w:val="NormalBold Char"/>
    <w:basedOn w:val="DefaultParagraphFont"/>
    <w:link w:val="NormalBold"/>
    <w:locked/>
    <w:rsid w:val="00DD31FA"/>
    <w:rPr>
      <w:b/>
      <w:sz w:val="24"/>
      <w:lang w:val="pl-PL"/>
    </w:rPr>
  </w:style>
  <w:style w:type="paragraph" w:customStyle="1" w:styleId="CoverBold">
    <w:name w:val="CoverBold"/>
    <w:basedOn w:val="Normal"/>
    <w:rsid w:val="00DD31FA"/>
    <w:pPr>
      <w:ind w:left="1417"/>
    </w:pPr>
    <w:rPr>
      <w:b/>
    </w:rPr>
  </w:style>
  <w:style w:type="character" w:customStyle="1" w:styleId="Normal12Char">
    <w:name w:val="Normal12 Char"/>
    <w:basedOn w:val="DefaultParagraphFont"/>
    <w:link w:val="Normal12"/>
    <w:locked/>
    <w:rsid w:val="00DD31FA"/>
    <w:rPr>
      <w:noProof/>
      <w:sz w:val="24"/>
    </w:rPr>
  </w:style>
  <w:style w:type="paragraph" w:customStyle="1" w:styleId="Normal12">
    <w:name w:val="Normal12"/>
    <w:basedOn w:val="Normal"/>
    <w:link w:val="Normal12Char"/>
    <w:rsid w:val="00DD31FA"/>
    <w:pPr>
      <w:spacing w:after="240"/>
    </w:pPr>
    <w:rPr>
      <w:noProof/>
      <w:lang w:val="en-GB"/>
    </w:rPr>
  </w:style>
  <w:style w:type="character" w:customStyle="1" w:styleId="Normal6Char">
    <w:name w:val="Normal6 Char"/>
    <w:basedOn w:val="DefaultParagraphFont"/>
    <w:link w:val="Normal6"/>
    <w:locked/>
    <w:rsid w:val="00DD31FA"/>
    <w:rPr>
      <w:sz w:val="24"/>
      <w:lang w:val="fr-FR"/>
    </w:rPr>
  </w:style>
  <w:style w:type="paragraph" w:customStyle="1" w:styleId="Normal6">
    <w:name w:val="Normal6"/>
    <w:basedOn w:val="Normal"/>
    <w:link w:val="Normal6Char"/>
    <w:rsid w:val="00DD31FA"/>
    <w:pPr>
      <w:spacing w:after="120"/>
    </w:pPr>
    <w:rPr>
      <w:lang w:val="fr-FR"/>
    </w:rPr>
  </w:style>
  <w:style w:type="paragraph" w:customStyle="1" w:styleId="Normal12Italic">
    <w:name w:val="Normal12Italic"/>
    <w:basedOn w:val="Normal12"/>
    <w:rsid w:val="00DD31FA"/>
    <w:rPr>
      <w:i/>
      <w:lang w:val="fr-FR"/>
    </w:rPr>
  </w:style>
  <w:style w:type="character" w:customStyle="1" w:styleId="AmNumberTabsChar">
    <w:name w:val="AmNumberTabs Char"/>
    <w:basedOn w:val="DefaultParagraphFont"/>
    <w:link w:val="AmNumberTabs"/>
    <w:rsid w:val="00DD31FA"/>
    <w:rPr>
      <w:b/>
      <w:sz w:val="24"/>
      <w:lang w:val="pl-PL"/>
    </w:rPr>
  </w:style>
  <w:style w:type="paragraph" w:customStyle="1" w:styleId="EntPE">
    <w:name w:val="EntPE"/>
    <w:basedOn w:val="Normal12"/>
    <w:rsid w:val="00DD31FA"/>
    <w:pPr>
      <w:jc w:val="center"/>
    </w:pPr>
    <w:rPr>
      <w:noProof w:val="0"/>
      <w:sz w:val="56"/>
    </w:rPr>
  </w:style>
  <w:style w:type="paragraph" w:customStyle="1" w:styleId="AMNumberTabs0">
    <w:name w:val="AMNumberTabs"/>
    <w:basedOn w:val="Normal"/>
    <w:rsid w:val="00DD31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DD31FA"/>
    <w:pPr>
      <w:spacing w:after="240"/>
      <w:jc w:val="center"/>
    </w:pPr>
    <w:rPr>
      <w:i/>
      <w:lang w:val="fr-FR"/>
    </w:rPr>
  </w:style>
  <w:style w:type="paragraph" w:customStyle="1" w:styleId="Olang">
    <w:name w:val="Olang"/>
    <w:basedOn w:val="Normal"/>
    <w:rsid w:val="00DD31FA"/>
    <w:pPr>
      <w:spacing w:before="240" w:after="240"/>
      <w:jc w:val="right"/>
    </w:pPr>
    <w:rPr>
      <w:noProof/>
      <w:szCs w:val="24"/>
      <w:lang w:val="fr-FR"/>
    </w:rPr>
  </w:style>
  <w:style w:type="paragraph" w:customStyle="1" w:styleId="PageHeadingNotTOC">
    <w:name w:val="PageHeadingNotTOC"/>
    <w:basedOn w:val="Normal"/>
    <w:rsid w:val="00DD31FA"/>
    <w:pPr>
      <w:keepNext/>
      <w:spacing w:after="480"/>
      <w:jc w:val="center"/>
    </w:pPr>
    <w:rPr>
      <w:rFonts w:ascii="Arial" w:hAnsi="Arial" w:cs="Arial"/>
      <w:b/>
    </w:rPr>
  </w:style>
  <w:style w:type="paragraph" w:customStyle="1" w:styleId="AmHeadingPA">
    <w:name w:val="AmHeadingPA"/>
    <w:basedOn w:val="Normal"/>
    <w:next w:val="Normal"/>
    <w:rsid w:val="00DD31FA"/>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12"/>
    <w:rsid w:val="00DD31FA"/>
    <w:pPr>
      <w:keepNext/>
      <w:spacing w:before="240" w:after="240"/>
      <w:jc w:val="center"/>
    </w:pPr>
    <w:rPr>
      <w:i/>
      <w:noProof/>
      <w:lang w:val="fr-FR"/>
    </w:rPr>
  </w:style>
  <w:style w:type="character" w:styleId="Hyperlink">
    <w:name w:val="Hyperlink"/>
    <w:basedOn w:val="DefaultParagraphFont"/>
    <w:rsid w:val="00DD31FA"/>
    <w:rPr>
      <w:color w:val="0563C1" w:themeColor="hyperlink"/>
      <w:u w:val="single"/>
    </w:rPr>
  </w:style>
  <w:style w:type="paragraph" w:customStyle="1" w:styleId="NormalStrikethrough">
    <w:name w:val="Normal + Strikethrough"/>
    <w:basedOn w:val="CoverNormal24a"/>
    <w:rsid w:val="00DD31FA"/>
    <w:rPr>
      <w:strike/>
      <w:szCs w:val="24"/>
      <w:lang w:val="fr-FR"/>
    </w:rPr>
  </w:style>
  <w:style w:type="character" w:customStyle="1" w:styleId="NormalBold12bChar">
    <w:name w:val="NormalBold12b Char"/>
    <w:basedOn w:val="AmNumberTabsChar"/>
    <w:link w:val="NormalBold12b"/>
    <w:rsid w:val="00DD31FA"/>
    <w:rPr>
      <w:b/>
      <w:sz w:val="24"/>
      <w:lang w:val="pl-PL"/>
    </w:rPr>
  </w:style>
  <w:style w:type="paragraph" w:styleId="Footer">
    <w:name w:val="footer"/>
    <w:basedOn w:val="Normal"/>
    <w:link w:val="FooterChar"/>
    <w:uiPriority w:val="99"/>
    <w:rsid w:val="00DD31FA"/>
    <w:pPr>
      <w:tabs>
        <w:tab w:val="center" w:pos="4513"/>
        <w:tab w:val="right" w:pos="9026"/>
      </w:tabs>
    </w:pPr>
  </w:style>
  <w:style w:type="character" w:customStyle="1" w:styleId="FooterChar">
    <w:name w:val="Footer Char"/>
    <w:basedOn w:val="DefaultParagraphFont"/>
    <w:link w:val="Footer"/>
    <w:uiPriority w:val="99"/>
    <w:rsid w:val="00DD31FA"/>
    <w:rPr>
      <w:sz w:val="24"/>
      <w:lang w:val="pl-PL"/>
    </w:rPr>
  </w:style>
  <w:style w:type="character" w:styleId="Emphasis">
    <w:name w:val="Emphasis"/>
    <w:basedOn w:val="DefaultParagraphFont"/>
    <w:qFormat/>
    <w:rsid w:val="00DD31FA"/>
    <w:rPr>
      <w:i/>
      <w:iCs/>
    </w:rPr>
  </w:style>
  <w:style w:type="paragraph" w:customStyle="1" w:styleId="msonormal0">
    <w:name w:val="msonormal"/>
    <w:basedOn w:val="Normal"/>
    <w:rsid w:val="00DD31FA"/>
    <w:pPr>
      <w:widowControl/>
      <w:spacing w:before="100" w:beforeAutospacing="1" w:after="100" w:afterAutospacing="1"/>
    </w:pPr>
    <w:rPr>
      <w:szCs w:val="24"/>
      <w:lang w:val="en-GB"/>
    </w:rPr>
  </w:style>
  <w:style w:type="character" w:customStyle="1" w:styleId="EPFooter2Char">
    <w:name w:val="EPFooter2 Char"/>
    <w:basedOn w:val="DefaultParagraphFont"/>
    <w:link w:val="EPFooter2"/>
    <w:locked/>
    <w:rsid w:val="00DD31FA"/>
    <w:rPr>
      <w:rFonts w:ascii="Arial" w:hAnsi="Arial" w:cs="Arial"/>
      <w:b/>
      <w:sz w:val="48"/>
      <w:lang w:val="pl-PL"/>
    </w:rPr>
  </w:style>
  <w:style w:type="character" w:customStyle="1" w:styleId="EPFooterChar">
    <w:name w:val="EPFooter Char"/>
    <w:basedOn w:val="DefaultParagraphFont"/>
    <w:link w:val="EPFooter"/>
    <w:locked/>
    <w:rsid w:val="00DD31FA"/>
    <w:rPr>
      <w:color w:val="010000"/>
      <w:sz w:val="22"/>
      <w:lang w:val="pl-PL"/>
    </w:rPr>
  </w:style>
  <w:style w:type="paragraph" w:styleId="PlainText">
    <w:name w:val="Plain Text"/>
    <w:basedOn w:val="Normal"/>
    <w:link w:val="PlainTextChar"/>
    <w:uiPriority w:val="99"/>
    <w:unhideWhenUsed/>
    <w:rsid w:val="00DD31FA"/>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DD31FA"/>
    <w:rPr>
      <w:rFonts w:ascii="Calibri" w:eastAsiaTheme="minorHAnsi" w:hAnsi="Calibri" w:cstheme="minorBidi"/>
      <w:sz w:val="22"/>
      <w:szCs w:val="21"/>
      <w:lang w:val="pl-PL" w:eastAsia="en-US"/>
    </w:rPr>
  </w:style>
  <w:style w:type="paragraph" w:styleId="ListParagraph">
    <w:name w:val="List Paragraph"/>
    <w:basedOn w:val="Normal"/>
    <w:uiPriority w:val="34"/>
    <w:qFormat/>
    <w:rsid w:val="00DD31FA"/>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DD31FA"/>
    <w:rPr>
      <w:sz w:val="24"/>
      <w:lang w:val="pl-PL"/>
    </w:rPr>
  </w:style>
  <w:style w:type="paragraph" w:customStyle="1" w:styleId="NormalCenter12a">
    <w:name w:val="NormalCenter12a"/>
    <w:basedOn w:val="Normal"/>
    <w:rsid w:val="00DD31FA"/>
    <w:pPr>
      <w:spacing w:after="240"/>
      <w:jc w:val="center"/>
    </w:pPr>
  </w:style>
  <w:style w:type="character" w:styleId="FollowedHyperlink">
    <w:name w:val="FollowedHyperlink"/>
    <w:basedOn w:val="DefaultParagraphFont"/>
    <w:rsid w:val="00DD31FA"/>
    <w:rPr>
      <w:color w:val="954F72" w:themeColor="followedHyperlink"/>
      <w:u w:val="single"/>
    </w:rPr>
  </w:style>
  <w:style w:type="paragraph" w:customStyle="1" w:styleId="BodyA">
    <w:name w:val="Body A"/>
    <w:rsid w:val="00DD31FA"/>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rPr>
  </w:style>
  <w:style w:type="paragraph" w:styleId="Title">
    <w:name w:val="Title"/>
    <w:basedOn w:val="Normal"/>
    <w:next w:val="Normal"/>
    <w:link w:val="TitleChar"/>
    <w:uiPriority w:val="10"/>
    <w:qFormat/>
    <w:rsid w:val="00DD31FA"/>
    <w:pPr>
      <w:widowControl/>
      <w:spacing w:before="240" w:after="60"/>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DD31FA"/>
    <w:rPr>
      <w:rFonts w:ascii="Arial" w:eastAsiaTheme="majorEastAsia" w:hAnsi="Arial" w:cs="Arial"/>
      <w:b/>
      <w:bCs/>
      <w:kern w:val="28"/>
      <w:sz w:val="32"/>
      <w:szCs w:val="32"/>
      <w:lang w:val="pl-PL" w:eastAsia="en-US"/>
    </w:rPr>
  </w:style>
  <w:style w:type="paragraph" w:styleId="Subtitle">
    <w:name w:val="Subtitle"/>
    <w:basedOn w:val="Normal"/>
    <w:next w:val="Normal"/>
    <w:link w:val="SubtitleChar"/>
    <w:uiPriority w:val="11"/>
    <w:qFormat/>
    <w:rsid w:val="00DD31F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DD31FA"/>
    <w:rPr>
      <w:rFonts w:ascii="Arial" w:eastAsiaTheme="majorEastAsia" w:hAnsi="Arial" w:cs="Arial"/>
      <w:sz w:val="24"/>
      <w:szCs w:val="24"/>
      <w:lang w:val="pl-PL" w:eastAsia="en-US"/>
    </w:rPr>
  </w:style>
  <w:style w:type="character" w:styleId="Strong">
    <w:name w:val="Strong"/>
    <w:basedOn w:val="DefaultParagraphFont"/>
    <w:uiPriority w:val="22"/>
    <w:qFormat/>
    <w:rsid w:val="00DD31FA"/>
    <w:rPr>
      <w:b/>
      <w:bCs/>
    </w:rPr>
  </w:style>
  <w:style w:type="paragraph" w:styleId="NoSpacing">
    <w:name w:val="No Spacing"/>
    <w:basedOn w:val="Normal"/>
    <w:uiPriority w:val="1"/>
    <w:qFormat/>
    <w:rsid w:val="00DD31FA"/>
    <w:pPr>
      <w:widowControl/>
      <w:jc w:val="both"/>
    </w:pPr>
    <w:rPr>
      <w:rFonts w:eastAsiaTheme="minorHAnsi"/>
      <w:szCs w:val="32"/>
      <w:lang w:eastAsia="en-US"/>
    </w:rPr>
  </w:style>
  <w:style w:type="paragraph" w:styleId="Quote">
    <w:name w:val="Quote"/>
    <w:basedOn w:val="Normal"/>
    <w:next w:val="Normal"/>
    <w:link w:val="QuoteChar"/>
    <w:uiPriority w:val="29"/>
    <w:qFormat/>
    <w:rsid w:val="00DD31F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DD31FA"/>
    <w:rPr>
      <w:rFonts w:eastAsiaTheme="minorHAnsi"/>
      <w:i/>
      <w:sz w:val="24"/>
      <w:szCs w:val="24"/>
      <w:lang w:val="pl-PL" w:eastAsia="en-US"/>
    </w:rPr>
  </w:style>
  <w:style w:type="paragraph" w:styleId="IntenseQuote">
    <w:name w:val="Intense Quote"/>
    <w:basedOn w:val="Normal"/>
    <w:next w:val="Normal"/>
    <w:link w:val="IntenseQuoteChar"/>
    <w:uiPriority w:val="30"/>
    <w:qFormat/>
    <w:rsid w:val="00DD31F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DD31FA"/>
    <w:rPr>
      <w:rFonts w:eastAsiaTheme="minorHAnsi"/>
      <w:b/>
      <w:i/>
      <w:sz w:val="24"/>
      <w:szCs w:val="22"/>
      <w:lang w:val="pl-PL" w:eastAsia="en-US"/>
    </w:rPr>
  </w:style>
  <w:style w:type="character" w:styleId="SubtleEmphasis">
    <w:name w:val="Subtle Emphasis"/>
    <w:uiPriority w:val="19"/>
    <w:qFormat/>
    <w:rsid w:val="00DD31FA"/>
    <w:rPr>
      <w:i/>
      <w:color w:val="5A5A5A" w:themeColor="text1" w:themeTint="A5"/>
    </w:rPr>
  </w:style>
  <w:style w:type="character" w:styleId="IntenseEmphasis">
    <w:name w:val="Intense Emphasis"/>
    <w:basedOn w:val="DefaultParagraphFont"/>
    <w:uiPriority w:val="21"/>
    <w:qFormat/>
    <w:rsid w:val="00DD31FA"/>
    <w:rPr>
      <w:b/>
      <w:i/>
      <w:sz w:val="24"/>
      <w:szCs w:val="24"/>
      <w:u w:val="single"/>
    </w:rPr>
  </w:style>
  <w:style w:type="character" w:styleId="SubtleReference">
    <w:name w:val="Subtle Reference"/>
    <w:basedOn w:val="DefaultParagraphFont"/>
    <w:uiPriority w:val="31"/>
    <w:qFormat/>
    <w:rsid w:val="00DD31FA"/>
    <w:rPr>
      <w:sz w:val="24"/>
      <w:szCs w:val="24"/>
      <w:u w:val="single"/>
    </w:rPr>
  </w:style>
  <w:style w:type="character" w:styleId="IntenseReference">
    <w:name w:val="Intense Reference"/>
    <w:basedOn w:val="DefaultParagraphFont"/>
    <w:uiPriority w:val="32"/>
    <w:qFormat/>
    <w:rsid w:val="00DD31FA"/>
    <w:rPr>
      <w:b/>
      <w:sz w:val="24"/>
      <w:u w:val="single"/>
    </w:rPr>
  </w:style>
  <w:style w:type="character" w:styleId="BookTitle">
    <w:name w:val="Book Title"/>
    <w:basedOn w:val="DefaultParagraphFont"/>
    <w:uiPriority w:val="33"/>
    <w:qFormat/>
    <w:rsid w:val="00DD31FA"/>
    <w:rPr>
      <w:rFonts w:asciiTheme="majorHAnsi" w:eastAsiaTheme="majorEastAsia" w:hAnsiTheme="majorHAnsi"/>
      <w:b/>
      <w:i/>
      <w:sz w:val="24"/>
      <w:szCs w:val="24"/>
    </w:rPr>
  </w:style>
  <w:style w:type="paragraph" w:customStyle="1" w:styleId="ProjRap">
    <w:name w:val="ProjRap"/>
    <w:basedOn w:val="Normal"/>
    <w:rsid w:val="00DD31FA"/>
    <w:pPr>
      <w:tabs>
        <w:tab w:val="right" w:pos="9356"/>
      </w:tabs>
    </w:pPr>
    <w:rPr>
      <w:b/>
      <w:noProof/>
    </w:rPr>
  </w:style>
  <w:style w:type="paragraph" w:customStyle="1" w:styleId="Body">
    <w:name w:val="Body"/>
    <w:rsid w:val="00DD31FA"/>
    <w:pPr>
      <w:pBdr>
        <w:top w:val="nil"/>
        <w:left w:val="nil"/>
        <w:bottom w:val="nil"/>
        <w:right w:val="nil"/>
        <w:between w:val="nil"/>
        <w:bar w:val="nil"/>
      </w:pBdr>
    </w:pPr>
    <w:rPr>
      <w:rFonts w:eastAsia="Arial Unicode MS" w:cs="Arial Unicode MS"/>
      <w:color w:val="000000"/>
      <w:sz w:val="24"/>
      <w:szCs w:val="24"/>
      <w:u w:color="000000"/>
      <w:bdr w:val="nil"/>
    </w:rPr>
  </w:style>
  <w:style w:type="paragraph" w:customStyle="1" w:styleId="bodya0">
    <w:name w:val="bodya"/>
    <w:basedOn w:val="Normal"/>
    <w:rsid w:val="00DD31FA"/>
    <w:pPr>
      <w:widowControl/>
      <w:spacing w:before="100" w:beforeAutospacing="1" w:after="100" w:afterAutospacing="1"/>
    </w:pPr>
    <w:rPr>
      <w:rFonts w:eastAsiaTheme="minorHAnsi"/>
      <w:szCs w:val="24"/>
    </w:rPr>
  </w:style>
  <w:style w:type="character" w:customStyle="1" w:styleId="Italic">
    <w:name w:val="Italic"/>
    <w:uiPriority w:val="1"/>
    <w:rsid w:val="00DD31FA"/>
    <w:rPr>
      <w:i/>
    </w:rPr>
  </w:style>
  <w:style w:type="numbering" w:customStyle="1" w:styleId="NoList1">
    <w:name w:val="No List1"/>
    <w:next w:val="NoList"/>
    <w:uiPriority w:val="99"/>
    <w:semiHidden/>
    <w:unhideWhenUsed/>
    <w:rsid w:val="00DD31FA"/>
  </w:style>
  <w:style w:type="character" w:customStyle="1" w:styleId="italic0">
    <w:name w:val="italic"/>
    <w:basedOn w:val="DefaultParagraphFont"/>
    <w:rsid w:val="00DD31FA"/>
  </w:style>
  <w:style w:type="paragraph" w:customStyle="1" w:styleId="AmDocTypeTab">
    <w:name w:val="AmDocTypeTab"/>
    <w:basedOn w:val="Normal"/>
    <w:rsid w:val="00010C62"/>
    <w:pPr>
      <w:tabs>
        <w:tab w:val="right" w:pos="9072"/>
      </w:tabs>
    </w:pPr>
    <w:rPr>
      <w:b/>
    </w:rPr>
  </w:style>
  <w:style w:type="paragraph" w:customStyle="1" w:styleId="AmDateTab">
    <w:name w:val="AmDateTab"/>
    <w:basedOn w:val="Normal"/>
    <w:rsid w:val="00010C62"/>
    <w:pPr>
      <w:tabs>
        <w:tab w:val="right" w:pos="9072"/>
      </w:tabs>
    </w:pPr>
  </w:style>
  <w:style w:type="paragraph" w:customStyle="1" w:styleId="AmHeadingConsam">
    <w:name w:val="AmHeadingConsam"/>
    <w:basedOn w:val="Normal"/>
    <w:next w:val="NormalCenter12a"/>
    <w:rsid w:val="00010C62"/>
    <w:pPr>
      <w:spacing w:before="720" w:after="240"/>
      <w:jc w:val="center"/>
    </w:pPr>
  </w:style>
  <w:style w:type="paragraph" w:customStyle="1" w:styleId="Title1">
    <w:name w:val="Title1"/>
    <w:basedOn w:val="Normal"/>
    <w:next w:val="Normal"/>
    <w:uiPriority w:val="10"/>
    <w:qFormat/>
    <w:rsid w:val="00010C62"/>
    <w:pPr>
      <w:widowControl/>
      <w:spacing w:before="240" w:after="60"/>
      <w:jc w:val="center"/>
      <w:outlineLvl w:val="0"/>
    </w:pPr>
    <w:rPr>
      <w:rFonts w:ascii="Arial" w:hAnsi="Arial" w:cs="Arial"/>
      <w:b/>
      <w:bCs/>
      <w:kern w:val="28"/>
      <w:sz w:val="32"/>
      <w:szCs w:val="32"/>
      <w:lang w:eastAsia="en-US"/>
    </w:rPr>
  </w:style>
  <w:style w:type="paragraph" w:customStyle="1" w:styleId="Subtitle1">
    <w:name w:val="Subtitle1"/>
    <w:basedOn w:val="Normal"/>
    <w:next w:val="Normal"/>
    <w:uiPriority w:val="11"/>
    <w:qFormat/>
    <w:rsid w:val="00010C62"/>
    <w:pPr>
      <w:widowControl/>
      <w:spacing w:after="60"/>
      <w:jc w:val="center"/>
      <w:outlineLvl w:val="1"/>
    </w:pPr>
    <w:rPr>
      <w:rFonts w:ascii="Arial" w:hAnsi="Arial" w:cs="Arial"/>
      <w:szCs w:val="24"/>
      <w:lang w:eastAsia="en-US"/>
    </w:rPr>
  </w:style>
  <w:style w:type="character" w:customStyle="1" w:styleId="Emphasis1">
    <w:name w:val="Emphasis1"/>
    <w:basedOn w:val="DefaultParagraphFont"/>
    <w:uiPriority w:val="20"/>
    <w:qFormat/>
    <w:rsid w:val="00010C62"/>
    <w:rPr>
      <w:rFonts w:ascii="Calibri" w:hAnsi="Calibri"/>
      <w:b/>
      <w:i/>
      <w:iCs/>
    </w:rPr>
  </w:style>
  <w:style w:type="character" w:customStyle="1" w:styleId="SubtleEmphasis1">
    <w:name w:val="Subtle Emphasis1"/>
    <w:uiPriority w:val="19"/>
    <w:qFormat/>
    <w:rsid w:val="00010C62"/>
    <w:rPr>
      <w:i/>
      <w:color w:val="5A5A5A"/>
    </w:rPr>
  </w:style>
  <w:style w:type="character" w:customStyle="1" w:styleId="BookTitle1">
    <w:name w:val="Book Title1"/>
    <w:basedOn w:val="DefaultParagraphFont"/>
    <w:uiPriority w:val="33"/>
    <w:qFormat/>
    <w:rsid w:val="00010C62"/>
    <w:rPr>
      <w:rFonts w:ascii="Calibri Light" w:eastAsia="Times New Roman" w:hAnsi="Calibri Light"/>
      <w:b/>
      <w:i/>
      <w:sz w:val="24"/>
      <w:szCs w:val="24"/>
    </w:rPr>
  </w:style>
  <w:style w:type="paragraph" w:customStyle="1" w:styleId="FootnoteTextForceStyle">
    <w:name w:val="Footnote Text ForceStyle"/>
    <w:rsid w:val="00010C62"/>
    <w:pPr>
      <w:keepLines/>
      <w:widowControl w:val="0"/>
      <w:ind w:left="850" w:hanging="850"/>
    </w:pPr>
    <w:rPr>
      <w:sz w:val="24"/>
      <w:lang w:val="pl-PL" w:eastAsia="en-US"/>
    </w:rPr>
  </w:style>
  <w:style w:type="numbering" w:customStyle="1" w:styleId="NoList11">
    <w:name w:val="No List11"/>
    <w:next w:val="NoList"/>
    <w:uiPriority w:val="99"/>
    <w:semiHidden/>
    <w:unhideWhenUsed/>
    <w:rsid w:val="00010C62"/>
  </w:style>
  <w:style w:type="paragraph" w:customStyle="1" w:styleId="SignaturePersonne">
    <w:name w:val="Signature Personne"/>
    <w:basedOn w:val="Normal"/>
    <w:rsid w:val="00010C62"/>
    <w:pPr>
      <w:widowControl/>
      <w:tabs>
        <w:tab w:val="left" w:pos="4252"/>
      </w:tabs>
      <w:spacing w:line="360" w:lineRule="auto"/>
    </w:pPr>
    <w:rPr>
      <w:i/>
      <w:szCs w:val="24"/>
      <w:lang w:eastAsia="en-US"/>
    </w:rPr>
  </w:style>
  <w:style w:type="paragraph" w:customStyle="1" w:styleId="Considrant">
    <w:name w:val="Considérant"/>
    <w:basedOn w:val="Normal"/>
    <w:rsid w:val="00010C62"/>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010C62"/>
    <w:pPr>
      <w:keepNext/>
      <w:spacing w:before="600" w:after="120" w:line="360" w:lineRule="auto"/>
    </w:pPr>
    <w:rPr>
      <w:szCs w:val="24"/>
      <w:lang w:eastAsia="en-US"/>
    </w:rPr>
  </w:style>
  <w:style w:type="paragraph" w:customStyle="1" w:styleId="Institutionquisigne">
    <w:name w:val="Institution qui signe"/>
    <w:basedOn w:val="Normal"/>
    <w:next w:val="Normal"/>
    <w:rsid w:val="00010C62"/>
    <w:pPr>
      <w:keepNext/>
      <w:tabs>
        <w:tab w:val="left" w:pos="4252"/>
      </w:tabs>
      <w:spacing w:before="720" w:line="360" w:lineRule="auto"/>
    </w:pPr>
    <w:rPr>
      <w:i/>
      <w:szCs w:val="24"/>
      <w:lang w:eastAsia="en-US"/>
    </w:rPr>
  </w:style>
  <w:style w:type="paragraph" w:customStyle="1" w:styleId="Fait">
    <w:name w:val="Fait à"/>
    <w:basedOn w:val="Normal"/>
    <w:rsid w:val="00010C62"/>
    <w:pPr>
      <w:keepNext/>
      <w:widowControl/>
      <w:spacing w:before="120" w:line="360" w:lineRule="auto"/>
    </w:pPr>
    <w:rPr>
      <w:szCs w:val="24"/>
      <w:lang w:eastAsia="en-US"/>
    </w:rPr>
  </w:style>
  <w:style w:type="character" w:customStyle="1" w:styleId="Footer2">
    <w:name w:val="Footer2"/>
    <w:rsid w:val="00010C62"/>
    <w:rPr>
      <w:rFonts w:ascii="Arial" w:hAnsi="Arial"/>
      <w:b/>
      <w:sz w:val="48"/>
    </w:rPr>
  </w:style>
  <w:style w:type="paragraph" w:customStyle="1" w:styleId="Applicationdirecte">
    <w:name w:val="Application directe"/>
    <w:basedOn w:val="Normal"/>
    <w:next w:val="Normal"/>
    <w:rsid w:val="00010C62"/>
    <w:pPr>
      <w:spacing w:before="120" w:after="120" w:line="360" w:lineRule="auto"/>
    </w:pPr>
    <w:rPr>
      <w:szCs w:val="24"/>
      <w:lang w:eastAsia="en-US"/>
    </w:rPr>
  </w:style>
  <w:style w:type="paragraph" w:customStyle="1" w:styleId="Normale">
    <w:name w:val="Normale"/>
    <w:rsid w:val="00010C62"/>
    <w:pPr>
      <w:widowControl w:val="0"/>
      <w:spacing w:before="120" w:after="120" w:line="360" w:lineRule="auto"/>
    </w:pPr>
    <w:rPr>
      <w:sz w:val="24"/>
      <w:lang w:val="pl-PL" w:eastAsia="en-US"/>
    </w:rPr>
  </w:style>
  <w:style w:type="paragraph" w:customStyle="1" w:styleId="Formuledadoption">
    <w:name w:val="Formule d'adoption"/>
    <w:basedOn w:val="Normal"/>
    <w:next w:val="Normal"/>
    <w:rsid w:val="00010C62"/>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10C62"/>
    <w:pPr>
      <w:widowControl/>
      <w:spacing w:after="240" w:line="360" w:lineRule="auto"/>
      <w:ind w:left="5102"/>
    </w:pPr>
    <w:rPr>
      <w:szCs w:val="24"/>
      <w:lang w:eastAsia="en-US"/>
    </w:rPr>
  </w:style>
  <w:style w:type="paragraph" w:customStyle="1" w:styleId="Footer1">
    <w:name w:val="Footer1"/>
    <w:basedOn w:val="Normal"/>
    <w:rsid w:val="00010C62"/>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010C62"/>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010C62"/>
    <w:pPr>
      <w:widowControl/>
      <w:spacing w:before="840" w:line="360" w:lineRule="auto"/>
      <w:jc w:val="center"/>
    </w:pPr>
    <w:rPr>
      <w:szCs w:val="24"/>
      <w:lang w:eastAsia="en-US"/>
    </w:rPr>
  </w:style>
  <w:style w:type="paragraph" w:customStyle="1" w:styleId="Typedudocument">
    <w:name w:val="Type du document"/>
    <w:basedOn w:val="Normal"/>
    <w:next w:val="Normal"/>
    <w:rsid w:val="00010C62"/>
    <w:pPr>
      <w:widowControl/>
      <w:spacing w:before="360" w:line="360" w:lineRule="auto"/>
      <w:jc w:val="center"/>
    </w:pPr>
    <w:rPr>
      <w:b/>
      <w:szCs w:val="24"/>
      <w:lang w:eastAsia="en-US"/>
    </w:rPr>
  </w:style>
  <w:style w:type="paragraph" w:customStyle="1" w:styleId="Titreobjet">
    <w:name w:val="Titre objet"/>
    <w:basedOn w:val="Normal"/>
    <w:next w:val="Normal"/>
    <w:rsid w:val="00010C62"/>
    <w:pPr>
      <w:widowControl/>
      <w:spacing w:before="360" w:after="360" w:line="360" w:lineRule="auto"/>
      <w:jc w:val="center"/>
    </w:pPr>
    <w:rPr>
      <w:b/>
      <w:szCs w:val="24"/>
      <w:lang w:eastAsia="en-US"/>
    </w:rPr>
  </w:style>
  <w:style w:type="paragraph" w:customStyle="1" w:styleId="IntrtEEE">
    <w:name w:val="Intérêt EEE"/>
    <w:basedOn w:val="Normal"/>
    <w:next w:val="Normal"/>
    <w:rsid w:val="00010C62"/>
    <w:pPr>
      <w:widowControl/>
      <w:spacing w:before="360" w:after="240" w:line="360" w:lineRule="auto"/>
      <w:jc w:val="center"/>
    </w:pPr>
    <w:rPr>
      <w:szCs w:val="24"/>
      <w:lang w:eastAsia="en-US"/>
    </w:rPr>
  </w:style>
  <w:style w:type="character" w:customStyle="1" w:styleId="FooterChar1">
    <w:name w:val="Footer Char1"/>
    <w:basedOn w:val="DefaultParagraphFont"/>
    <w:rsid w:val="00010C62"/>
    <w:rPr>
      <w:rFonts w:ascii="Times New Roman" w:eastAsia="Times New Roman" w:hAnsi="Times New Roman"/>
      <w:sz w:val="24"/>
      <w:szCs w:val="24"/>
    </w:rPr>
  </w:style>
  <w:style w:type="character" w:customStyle="1" w:styleId="Hyperlink1">
    <w:name w:val="Hyperlink1"/>
    <w:basedOn w:val="DefaultParagraphFont"/>
    <w:unhideWhenUsed/>
    <w:rsid w:val="00010C62"/>
    <w:rPr>
      <w:color w:val="0000FF"/>
      <w:u w:val="single"/>
    </w:rPr>
  </w:style>
  <w:style w:type="character" w:customStyle="1" w:styleId="UnresolvedMention">
    <w:name w:val="Unresolved Mention"/>
    <w:basedOn w:val="DefaultParagraphFont"/>
    <w:uiPriority w:val="99"/>
    <w:semiHidden/>
    <w:unhideWhenUsed/>
    <w:rsid w:val="00010C62"/>
    <w:rPr>
      <w:color w:val="605E5C"/>
      <w:shd w:val="clear" w:color="auto" w:fill="E1DFDD"/>
    </w:rPr>
  </w:style>
  <w:style w:type="character" w:customStyle="1" w:styleId="Mention">
    <w:name w:val="Mention"/>
    <w:basedOn w:val="DefaultParagraphFont"/>
    <w:uiPriority w:val="99"/>
    <w:unhideWhenUsed/>
    <w:rsid w:val="00010C62"/>
    <w:rPr>
      <w:color w:val="2B579A"/>
      <w:shd w:val="clear" w:color="auto" w:fill="E1DFDD"/>
    </w:rPr>
  </w:style>
  <w:style w:type="character" w:customStyle="1" w:styleId="FollowedHyperlink1">
    <w:name w:val="FollowedHyperlink1"/>
    <w:basedOn w:val="DefaultParagraphFont"/>
    <w:uiPriority w:val="99"/>
    <w:semiHidden/>
    <w:unhideWhenUsed/>
    <w:rsid w:val="00010C62"/>
    <w:rPr>
      <w:color w:val="800080"/>
      <w:u w:val="single"/>
    </w:rPr>
  </w:style>
  <w:style w:type="character" w:customStyle="1" w:styleId="Hyperlink2">
    <w:name w:val="Hyperlink2"/>
    <w:basedOn w:val="DefaultParagraphFont"/>
    <w:uiPriority w:val="99"/>
    <w:semiHidden/>
    <w:unhideWhenUsed/>
    <w:rsid w:val="00010C62"/>
    <w:rPr>
      <w:color w:val="0563C1"/>
      <w:u w:val="single"/>
    </w:rPr>
  </w:style>
  <w:style w:type="character" w:customStyle="1" w:styleId="FollowedHyperlink2">
    <w:name w:val="FollowedHyperlink2"/>
    <w:basedOn w:val="DefaultParagraphFont"/>
    <w:uiPriority w:val="99"/>
    <w:semiHidden/>
    <w:unhideWhenUsed/>
    <w:rsid w:val="00010C62"/>
    <w:rPr>
      <w:color w:val="954F72"/>
      <w:u w:val="single"/>
    </w:rPr>
  </w:style>
  <w:style w:type="character" w:customStyle="1" w:styleId="TitleChar1">
    <w:name w:val="Title Char1"/>
    <w:basedOn w:val="DefaultParagraphFont"/>
    <w:rsid w:val="00010C62"/>
    <w:rPr>
      <w:rFonts w:asciiTheme="majorHAnsi" w:eastAsiaTheme="majorEastAsia" w:hAnsiTheme="majorHAnsi" w:cstheme="majorBidi"/>
      <w:spacing w:val="-10"/>
      <w:kern w:val="28"/>
      <w:sz w:val="56"/>
      <w:szCs w:val="56"/>
      <w:lang w:val="pl-PL"/>
    </w:rPr>
  </w:style>
  <w:style w:type="character" w:customStyle="1" w:styleId="SubtitleChar1">
    <w:name w:val="Subtitle Char1"/>
    <w:basedOn w:val="DefaultParagraphFont"/>
    <w:rsid w:val="00010C62"/>
    <w:rPr>
      <w:rFonts w:asciiTheme="minorHAnsi" w:eastAsiaTheme="minorEastAsia" w:hAnsiTheme="minorHAnsi" w:cstheme="minorBidi"/>
      <w:color w:val="5A5A5A" w:themeColor="text1" w:themeTint="A5"/>
      <w:spacing w:val="15"/>
      <w:sz w:val="22"/>
      <w:szCs w:val="22"/>
      <w:lang w:val="pl-PL"/>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10C62"/>
    <w:pPr>
      <w:widowControl/>
      <w:spacing w:after="160" w:line="240" w:lineRule="exact"/>
    </w:pPr>
    <w:rPr>
      <w:sz w:val="20"/>
      <w:vertAlign w:val="superscript"/>
      <w:lang w:val="en-GB"/>
    </w:rPr>
  </w:style>
  <w:style w:type="character" w:customStyle="1" w:styleId="FootnoteTextChar1">
    <w:name w:val="Footnote Text Char1"/>
    <w:aliases w:val="Footnote Text Char Char Char1,Fußnote Char1,FSR footnote Char1,lábléc Char1,Carattere1 Char1,Footnote Text Char1 Char Char1,Footnote Text Char2 Char Char Char Char1,Footnote Text Char1 Char Char Char Char Char1,fn Char1,f Char1"/>
    <w:basedOn w:val="DefaultParagraphFont"/>
    <w:uiPriority w:val="99"/>
    <w:semiHidden/>
    <w:rsid w:val="004C1C1F"/>
    <w:rPr>
      <w:lang w:val="pl-PL"/>
    </w:rPr>
  </w:style>
  <w:style w:type="paragraph" w:styleId="EndnoteText">
    <w:name w:val="endnote text"/>
    <w:basedOn w:val="Normal"/>
    <w:link w:val="EndnoteTextChar"/>
    <w:unhideWhenUsed/>
    <w:rsid w:val="004C1C1F"/>
    <w:rPr>
      <w:sz w:val="20"/>
    </w:rPr>
  </w:style>
  <w:style w:type="character" w:customStyle="1" w:styleId="EndnoteTextChar">
    <w:name w:val="Endnote Text Char"/>
    <w:basedOn w:val="DefaultParagraphFont"/>
    <w:link w:val="EndnoteText"/>
    <w:rsid w:val="004C1C1F"/>
    <w:rPr>
      <w:lang w:val="pl-PL"/>
    </w:rPr>
  </w:style>
  <w:style w:type="paragraph" w:customStyle="1" w:styleId="HeadingDocType24a">
    <w:name w:val="HeadingDocType24a"/>
    <w:basedOn w:val="Normal"/>
    <w:rsid w:val="004C1C1F"/>
    <w:pPr>
      <w:spacing w:after="480"/>
      <w:jc w:val="center"/>
    </w:pPr>
    <w:rPr>
      <w:rFonts w:ascii="Arial" w:hAnsi="Arial"/>
      <w:b/>
      <w:sz w:val="48"/>
    </w:rPr>
  </w:style>
  <w:style w:type="paragraph" w:customStyle="1" w:styleId="HeadingReferenceERCO">
    <w:name w:val="HeadingReferenceERCO"/>
    <w:basedOn w:val="Normal"/>
    <w:rsid w:val="004C1C1F"/>
    <w:pPr>
      <w:spacing w:before="360" w:after="240"/>
      <w:jc w:val="right"/>
    </w:pPr>
    <w:rPr>
      <w:rFonts w:ascii="Arial" w:hAnsi="Arial"/>
      <w:b/>
    </w:rPr>
  </w:style>
  <w:style w:type="paragraph" w:customStyle="1" w:styleId="NormalCenter">
    <w:name w:val="NormalCenter"/>
    <w:basedOn w:val="Normal"/>
    <w:rsid w:val="004C1C1F"/>
    <w:pPr>
      <w:jc w:val="center"/>
    </w:pPr>
  </w:style>
  <w:style w:type="paragraph" w:customStyle="1" w:styleId="LineSingle">
    <w:name w:val="LineSingle"/>
    <w:basedOn w:val="Normal"/>
    <w:next w:val="Normal"/>
    <w:rsid w:val="004C1C1F"/>
    <w:pPr>
      <w:pBdr>
        <w:bottom w:val="single" w:sz="4" w:space="1" w:color="auto"/>
      </w:pBdr>
      <w:spacing w:after="240"/>
    </w:pPr>
  </w:style>
  <w:style w:type="paragraph" w:customStyle="1" w:styleId="HeadingDate">
    <w:name w:val="HeadingDate"/>
    <w:basedOn w:val="Normal"/>
    <w:rsid w:val="004C1C1F"/>
    <w:pPr>
      <w:spacing w:before="240" w:after="240"/>
    </w:pPr>
  </w:style>
  <w:style w:type="character" w:styleId="EndnoteReference">
    <w:name w:val="endnote reference"/>
    <w:basedOn w:val="DefaultParagraphFont"/>
    <w:unhideWhenUsed/>
    <w:rsid w:val="004C1C1F"/>
    <w:rPr>
      <w:vertAlign w:val="superscript"/>
    </w:rPr>
  </w:style>
  <w:style w:type="character" w:customStyle="1" w:styleId="UnresolvedMention1">
    <w:name w:val="Unresolved Mention1"/>
    <w:basedOn w:val="DefaultParagraphFont"/>
    <w:uiPriority w:val="99"/>
    <w:semiHidden/>
    <w:rsid w:val="004C1C1F"/>
    <w:rPr>
      <w:color w:val="605E5C"/>
      <w:shd w:val="clear" w:color="auto" w:fill="E1DFDD"/>
    </w:rPr>
  </w:style>
  <w:style w:type="character" w:customStyle="1" w:styleId="Mention1">
    <w:name w:val="Mention1"/>
    <w:basedOn w:val="DefaultParagraphFont"/>
    <w:uiPriority w:val="99"/>
    <w:rsid w:val="004C1C1F"/>
    <w:rPr>
      <w:color w:val="2B579A"/>
      <w:shd w:val="clear" w:color="auto" w:fill="E1DFDD"/>
    </w:rPr>
  </w:style>
  <w:style w:type="character" w:customStyle="1" w:styleId="UnresolvedMention2">
    <w:name w:val="Unresolved Mention2"/>
    <w:basedOn w:val="DefaultParagraphFont"/>
    <w:uiPriority w:val="99"/>
    <w:semiHidden/>
    <w:rsid w:val="004C1C1F"/>
    <w:rPr>
      <w:color w:val="605E5C"/>
      <w:shd w:val="clear" w:color="auto" w:fill="E1DFDD"/>
    </w:rPr>
  </w:style>
  <w:style w:type="character" w:customStyle="1" w:styleId="cf01">
    <w:name w:val="cf01"/>
    <w:basedOn w:val="DefaultParagraphFont"/>
    <w:rsid w:val="004C1C1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063559">
      <w:bodyDiv w:val="1"/>
      <w:marLeft w:val="0"/>
      <w:marRight w:val="0"/>
      <w:marTop w:val="0"/>
      <w:marBottom w:val="0"/>
      <w:divBdr>
        <w:top w:val="none" w:sz="0" w:space="0" w:color="auto"/>
        <w:left w:val="none" w:sz="0" w:space="0" w:color="auto"/>
        <w:bottom w:val="none" w:sz="0" w:space="0" w:color="auto"/>
        <w:right w:val="none" w:sz="0" w:space="0" w:color="auto"/>
      </w:divBdr>
    </w:div>
    <w:div w:id="165139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E6478-E110-4475-8D45-A805154C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326</Words>
  <Characters>2644</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2025-03-18T10:22:00Z</dcterms:created>
  <dcterms:modified xsi:type="dcterms:W3CDTF">2025-03-18T10:22:00Z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P9_TA(2024)0331_</vt:lpwstr>
  </property>
  <property fmtid="{D5CDD505-2E9C-101B-9397-08002B2CF9AE}" pid="4" name="&lt;Type&gt;">
    <vt:lpwstr>RR</vt:lpwstr>
  </property>
</Properties>
</file>