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4FFE" w14:paraId="5F9E6E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807F19" w14:textId="77777777" w:rsidR="00751A4A" w:rsidRPr="009B4FFE" w:rsidRDefault="00B96460" w:rsidP="0010095E">
            <w:pPr>
              <w:pStyle w:val="EPName"/>
            </w:pPr>
            <w:r w:rsidRPr="009B4FFE">
              <w:t>Európai Parlament</w:t>
            </w:r>
          </w:p>
          <w:p w14:paraId="6498BD91" w14:textId="77777777" w:rsidR="00751A4A" w:rsidRPr="009B4F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4FF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2AD5B8F" w14:textId="77777777" w:rsidR="00751A4A" w:rsidRPr="009B4FFE" w:rsidRDefault="00187494" w:rsidP="0010095E">
            <w:pPr>
              <w:pStyle w:val="EPLogo"/>
            </w:pPr>
            <w:r w:rsidRPr="009B4FFE">
              <w:rPr>
                <w:noProof/>
                <w:lang w:val="en-GB"/>
              </w:rPr>
              <w:drawing>
                <wp:inline distT="0" distB="0" distL="0" distR="0" wp14:anchorId="0D771596" wp14:editId="2C83D4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0C2BAB" w14:textId="77777777" w:rsidR="00D058B8" w:rsidRPr="009B4FFE" w:rsidRDefault="00D058B8" w:rsidP="004C5D52">
      <w:pPr>
        <w:pStyle w:val="LineTop"/>
      </w:pPr>
    </w:p>
    <w:p w14:paraId="59F4307D" w14:textId="77777777" w:rsidR="00680577" w:rsidRPr="009B4FFE" w:rsidRDefault="00B96460" w:rsidP="00680577">
      <w:pPr>
        <w:pStyle w:val="EPBodyTA1"/>
      </w:pPr>
      <w:r w:rsidRPr="009B4FFE">
        <w:t>ELFOGADOTT SZÖVEGEK</w:t>
      </w:r>
    </w:p>
    <w:p w14:paraId="07F4FE6F" w14:textId="77777777" w:rsidR="00D058B8" w:rsidRPr="009B4FFE" w:rsidRDefault="00D058B8" w:rsidP="00D058B8">
      <w:pPr>
        <w:pStyle w:val="LineBottom"/>
      </w:pPr>
    </w:p>
    <w:p w14:paraId="5CD1A5B0" w14:textId="064AD64F" w:rsidR="00B96460" w:rsidRPr="009B4FFE" w:rsidRDefault="00B96460" w:rsidP="00B96460">
      <w:pPr>
        <w:pStyle w:val="ATHeading1"/>
      </w:pPr>
      <w:bookmarkStart w:id="0" w:name="TANumber"/>
      <w:r w:rsidRPr="009B4FFE">
        <w:t>P9_</w:t>
      </w:r>
      <w:proofErr w:type="gramStart"/>
      <w:r w:rsidRPr="009B4FFE">
        <w:t>TA(</w:t>
      </w:r>
      <w:proofErr w:type="gramEnd"/>
      <w:r w:rsidRPr="009B4FFE">
        <w:t>2024)</w:t>
      </w:r>
      <w:bookmarkEnd w:id="0"/>
      <w:r w:rsidR="00856EE9" w:rsidRPr="009B4FFE">
        <w:t>0</w:t>
      </w:r>
      <w:r w:rsidR="00856EE9">
        <w:t>332</w:t>
      </w:r>
    </w:p>
    <w:p w14:paraId="71CE4812" w14:textId="2C27A2F5" w:rsidR="00B96460" w:rsidRPr="009B4FFE" w:rsidRDefault="0020325D" w:rsidP="00B96460">
      <w:pPr>
        <w:pStyle w:val="ATHeading2"/>
      </w:pPr>
      <w:r w:rsidRPr="0020325D">
        <w:rPr>
          <w:bCs/>
        </w:rPr>
        <w:t>Az Európai Globalizációs Alkalmazkodási Alap</w:t>
      </w:r>
      <w:r w:rsidR="005A7630">
        <w:rPr>
          <w:bCs/>
        </w:rPr>
        <w:t xml:space="preserve"> igénybevétele - </w:t>
      </w:r>
      <w:r w:rsidRPr="0020325D">
        <w:rPr>
          <w:bCs/>
        </w:rPr>
        <w:t>EGF/2023/004 DK/</w:t>
      </w:r>
      <w:proofErr w:type="spellStart"/>
      <w:r w:rsidRPr="0020325D">
        <w:rPr>
          <w:bCs/>
        </w:rPr>
        <w:t>Danish</w:t>
      </w:r>
      <w:proofErr w:type="spellEnd"/>
      <w:r w:rsidRPr="0020325D">
        <w:rPr>
          <w:bCs/>
        </w:rPr>
        <w:t xml:space="preserve"> </w:t>
      </w:r>
      <w:proofErr w:type="spellStart"/>
      <w:r w:rsidRPr="0020325D">
        <w:rPr>
          <w:bCs/>
        </w:rPr>
        <w:t>Crown</w:t>
      </w:r>
      <w:proofErr w:type="spellEnd"/>
      <w:r w:rsidRPr="0020325D">
        <w:rPr>
          <w:bCs/>
        </w:rPr>
        <w:t xml:space="preserve"> referenciaszámú kérel</w:t>
      </w:r>
      <w:r w:rsidR="005A7630">
        <w:rPr>
          <w:bCs/>
        </w:rPr>
        <w:t>em - Dánia</w:t>
      </w:r>
    </w:p>
    <w:p w14:paraId="11AFD367" w14:textId="77777777" w:rsidR="00B96460" w:rsidRPr="009B4FFE" w:rsidRDefault="00B96460" w:rsidP="00B96460">
      <w:pPr>
        <w:rPr>
          <w:i/>
          <w:vanish/>
        </w:rPr>
      </w:pPr>
      <w:r w:rsidRPr="009B4FFE">
        <w:rPr>
          <w:i/>
        </w:rPr>
        <w:fldChar w:fldCharType="begin"/>
      </w:r>
      <w:r w:rsidRPr="009B4FFE">
        <w:rPr>
          <w:i/>
        </w:rPr>
        <w:instrText xml:space="preserve"> TC"(</w:instrText>
      </w:r>
      <w:bookmarkStart w:id="1" w:name="DocNumber"/>
      <w:r w:rsidRPr="009B4FFE">
        <w:rPr>
          <w:i/>
        </w:rPr>
        <w:instrText>A9-0171/2024</w:instrText>
      </w:r>
      <w:bookmarkEnd w:id="1"/>
      <w:r w:rsidRPr="009B4FFE">
        <w:rPr>
          <w:i/>
        </w:rPr>
        <w:instrText xml:space="preserve"> - Előadó: </w:instrText>
      </w:r>
      <w:proofErr w:type="spellStart"/>
      <w:r w:rsidRPr="009B4FFE">
        <w:rPr>
          <w:i/>
        </w:rPr>
        <w:instrText>Janusz</w:instrText>
      </w:r>
      <w:proofErr w:type="spellEnd"/>
      <w:r w:rsidRPr="009B4FFE">
        <w:rPr>
          <w:i/>
        </w:rPr>
        <w:instrText xml:space="preserve"> </w:instrText>
      </w:r>
      <w:proofErr w:type="spellStart"/>
      <w:r w:rsidRPr="009B4FFE">
        <w:rPr>
          <w:i/>
        </w:rPr>
        <w:instrText>Lewandowski</w:instrText>
      </w:r>
      <w:proofErr w:type="spellEnd"/>
      <w:r w:rsidRPr="009B4FFE">
        <w:rPr>
          <w:i/>
        </w:rPr>
        <w:instrText xml:space="preserve">)"\l3 \n&gt; \* MERGEFORMAT </w:instrText>
      </w:r>
      <w:r w:rsidRPr="009B4FFE">
        <w:rPr>
          <w:i/>
        </w:rPr>
        <w:fldChar w:fldCharType="end"/>
      </w:r>
    </w:p>
    <w:p w14:paraId="214DC972" w14:textId="77777777" w:rsidR="00B96460" w:rsidRPr="009B4FFE" w:rsidRDefault="00B96460" w:rsidP="00B96460">
      <w:pPr>
        <w:rPr>
          <w:vanish/>
        </w:rPr>
      </w:pPr>
      <w:bookmarkStart w:id="2" w:name="Commission"/>
      <w:r w:rsidRPr="009B4FFE">
        <w:rPr>
          <w:vanish/>
        </w:rPr>
        <w:t>Költségvetési Bizottság</w:t>
      </w:r>
      <w:bookmarkEnd w:id="2"/>
    </w:p>
    <w:p w14:paraId="4035E8A4" w14:textId="77777777" w:rsidR="00B96460" w:rsidRPr="009B4FFE" w:rsidRDefault="00B96460" w:rsidP="00B96460">
      <w:pPr>
        <w:rPr>
          <w:vanish/>
        </w:rPr>
      </w:pPr>
      <w:bookmarkStart w:id="3" w:name="PE"/>
      <w:r w:rsidRPr="009B4FFE">
        <w:rPr>
          <w:vanish/>
        </w:rPr>
        <w:t>PE759.752</w:t>
      </w:r>
      <w:bookmarkEnd w:id="3"/>
    </w:p>
    <w:p w14:paraId="6F2AA754" w14:textId="729804C4" w:rsidR="00B96460" w:rsidRPr="009B4FFE" w:rsidRDefault="00B96460" w:rsidP="00B96460">
      <w:pPr>
        <w:pStyle w:val="ATHeading3"/>
      </w:pPr>
      <w:bookmarkStart w:id="4" w:name="Sujet"/>
      <w:r w:rsidRPr="009B4FFE">
        <w:t xml:space="preserve">Az Európai Parlament 2024. </w:t>
      </w:r>
      <w:r w:rsidR="0020325D">
        <w:t>április 2</w:t>
      </w:r>
      <w:r w:rsidR="00BC3AF6">
        <w:t>4</w:t>
      </w:r>
      <w:r w:rsidRPr="009B4FFE">
        <w:t>-i állásfoglalása az elbocsátott munkavállalók támogatását szolgáló Európai Globalizációs Alkalmazkodási Alap</w:t>
      </w:r>
      <w:r w:rsidR="005A7630">
        <w:t>nak Dánia EGF/2023/004 DK/</w:t>
      </w:r>
      <w:proofErr w:type="spellStart"/>
      <w:r w:rsidR="005A7630">
        <w:t>Danish</w:t>
      </w:r>
      <w:proofErr w:type="spellEnd"/>
      <w:r w:rsidR="005A7630">
        <w:t xml:space="preserve"> </w:t>
      </w:r>
      <w:proofErr w:type="spellStart"/>
      <w:r w:rsidR="005A7630">
        <w:t>Crown</w:t>
      </w:r>
      <w:proofErr w:type="spellEnd"/>
      <w:r w:rsidR="005A7630">
        <w:t xml:space="preserve"> referenciaszámú kérelme nyomán történő igénybevételéről szóló</w:t>
      </w:r>
      <w:r w:rsidRPr="009B4FFE">
        <w:t xml:space="preserve"> európai parlamenti és tanácsi határozatra irányuló javaslatról</w:t>
      </w:r>
      <w:r w:rsidR="005A7630">
        <w:t xml:space="preserve"> </w:t>
      </w:r>
      <w:proofErr w:type="gramStart"/>
      <w:r w:rsidR="005A7630">
        <w:t>-</w:t>
      </w:r>
      <w:r w:rsidRPr="009B4FFE">
        <w:t xml:space="preserve"> </w:t>
      </w:r>
      <w:bookmarkEnd w:id="4"/>
      <w:r w:rsidRPr="009B4FFE">
        <w:t xml:space="preserve"> </w:t>
      </w:r>
      <w:bookmarkStart w:id="5" w:name="References"/>
      <w:r w:rsidRPr="009B4FFE">
        <w:t>(</w:t>
      </w:r>
      <w:proofErr w:type="gramEnd"/>
      <w:r w:rsidRPr="009B4FFE">
        <w:t>COM(2024)0035 – C9-0040/2024 – 2024/0044(BUD))</w:t>
      </w:r>
      <w:bookmarkEnd w:id="5"/>
    </w:p>
    <w:p w14:paraId="526233DB" w14:textId="77777777" w:rsidR="00B675D4" w:rsidRPr="009B4FFE" w:rsidRDefault="00B675D4" w:rsidP="00B675D4">
      <w:pPr>
        <w:pStyle w:val="EPComma"/>
        <w:rPr>
          <w:noProof/>
        </w:rPr>
      </w:pPr>
      <w:bookmarkStart w:id="6" w:name="TextBodyBegin"/>
      <w:bookmarkEnd w:id="6"/>
      <w:r w:rsidRPr="009B4FFE">
        <w:rPr>
          <w:i/>
        </w:rPr>
        <w:t>Az Európai Parlament,</w:t>
      </w:r>
    </w:p>
    <w:p w14:paraId="1C6C3998" w14:textId="77777777" w:rsidR="00B675D4" w:rsidRPr="009B4FFE" w:rsidRDefault="00B675D4" w:rsidP="007963B1">
      <w:pPr>
        <w:pStyle w:val="NormalHanging12a"/>
        <w:widowControl/>
        <w:rPr>
          <w:noProof/>
        </w:rPr>
      </w:pPr>
      <w:r w:rsidRPr="009B4FFE">
        <w:t>–</w:t>
      </w:r>
      <w:r w:rsidRPr="009B4FFE">
        <w:tab/>
        <w:t>tekintettel a Bizottságnak az Európai Parlamenthez és a Tanácshoz intézett javaslatára (</w:t>
      </w:r>
      <w:proofErr w:type="gramStart"/>
      <w:r w:rsidRPr="009B4FFE">
        <w:t>COM(</w:t>
      </w:r>
      <w:proofErr w:type="gramEnd"/>
      <w:r w:rsidRPr="009B4FFE">
        <w:t>2024)0035 – C9</w:t>
      </w:r>
      <w:r w:rsidRPr="009B4FFE">
        <w:noBreakHyphen/>
        <w:t>0040/2024),</w:t>
      </w:r>
    </w:p>
    <w:p w14:paraId="7EEA384F" w14:textId="77777777" w:rsidR="00B675D4" w:rsidRPr="009B4FFE" w:rsidRDefault="00B675D4" w:rsidP="007963B1">
      <w:pPr>
        <w:pStyle w:val="NormalHanging12a"/>
        <w:widowControl/>
        <w:rPr>
          <w:noProof/>
        </w:rPr>
      </w:pPr>
      <w:r w:rsidRPr="009B4FFE">
        <w:t>–</w:t>
      </w:r>
      <w:r w:rsidRPr="009B4FFE">
        <w:tab/>
        <w:t>tekintettel az elbocsátott munkavállalók támogatását szolgáló Európai Globalizációs Alkalmazkodási Alapról (EGAA) és az 1309/2013/EU rendelet hatályon kívül helyezéséről szóló, 2021. április 28-i (EU) 2021/691 európai parlamenti és tanácsi rendeletre</w:t>
      </w:r>
      <w:r w:rsidRPr="009B4FFE">
        <w:rPr>
          <w:rStyle w:val="FootnoteReference"/>
        </w:rPr>
        <w:footnoteReference w:id="1"/>
      </w:r>
      <w:r w:rsidRPr="009B4FFE">
        <w:t xml:space="preserve"> (a továbbiakban: EGAA-rendelet),</w:t>
      </w:r>
    </w:p>
    <w:p w14:paraId="7A7F2276" w14:textId="329911E0" w:rsidR="00B675D4" w:rsidRPr="009B4FFE" w:rsidRDefault="00B675D4" w:rsidP="007963B1">
      <w:pPr>
        <w:pStyle w:val="NormalHanging12a"/>
        <w:widowControl/>
        <w:rPr>
          <w:noProof/>
        </w:rPr>
      </w:pPr>
      <w:r w:rsidRPr="009B4FFE">
        <w:t>–</w:t>
      </w:r>
      <w:r w:rsidRPr="009B4FFE">
        <w:tab/>
        <w:t xml:space="preserve">tekintettel </w:t>
      </w:r>
      <w:r w:rsidR="0020325D" w:rsidRPr="0020325D">
        <w:t>a 2021–2027-es időszakra vonatkozó többéves pénzügyi keretről szóló (EU, Euratom) 2020/2093 rendelet módosításáról</w:t>
      </w:r>
      <w:r w:rsidR="0020325D">
        <w:t xml:space="preserve"> szóló 2024. február 2</w:t>
      </w:r>
      <w:r w:rsidR="005A7630">
        <w:t>9</w:t>
      </w:r>
      <w:r w:rsidR="0020325D">
        <w:t xml:space="preserve">-i </w:t>
      </w:r>
      <w:r w:rsidRPr="009B4FFE">
        <w:t xml:space="preserve">(EU, Euratom) 2024/765 </w:t>
      </w:r>
      <w:r w:rsidR="0020325D">
        <w:t xml:space="preserve">tanácsi </w:t>
      </w:r>
      <w:r w:rsidRPr="009B4FFE">
        <w:t>rendelet</w:t>
      </w:r>
      <w:r w:rsidR="0020325D">
        <w:t>tel</w:t>
      </w:r>
      <w:r w:rsidRPr="009B4FFE">
        <w:rPr>
          <w:rStyle w:val="FootnoteReference"/>
          <w:bdr w:val="none" w:sz="0" w:space="0" w:color="auto" w:frame="1"/>
        </w:rPr>
        <w:footnoteReference w:id="2"/>
      </w:r>
      <w:r w:rsidRPr="009B4FFE">
        <w:t xml:space="preserve"> módosított, a 2021–2027-es időszakra vonatkozó többéves pénzügyi keretről szóló, 2020. december 17-i (EU, Euratom) 2020/2093 tanácsi rendeletre</w:t>
      </w:r>
      <w:r w:rsidRPr="009B4FFE">
        <w:rPr>
          <w:rStyle w:val="FootnoteReference"/>
          <w:noProof/>
        </w:rPr>
        <w:footnoteReference w:id="3"/>
      </w:r>
      <w:r w:rsidRPr="009B4FFE">
        <w:t xml:space="preserve"> és különösen annak 8. cikkére,</w:t>
      </w:r>
    </w:p>
    <w:p w14:paraId="7A59FB21" w14:textId="77777777" w:rsidR="00B675D4" w:rsidRPr="009B4FFE" w:rsidRDefault="00B675D4" w:rsidP="007963B1">
      <w:pPr>
        <w:pStyle w:val="NormalHanging12a"/>
        <w:widowControl/>
        <w:rPr>
          <w:noProof/>
        </w:rPr>
      </w:pPr>
      <w:r w:rsidRPr="009B4FFE">
        <w:t>–</w:t>
      </w:r>
      <w:r w:rsidRPr="009B4FFE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irányuló ütemtervről szóló, 2020. december 16-i intézményközi megállapodásra</w:t>
      </w:r>
      <w:r w:rsidRPr="009B4FFE">
        <w:rPr>
          <w:rStyle w:val="FootnoteReference"/>
          <w:noProof/>
        </w:rPr>
        <w:footnoteReference w:id="4"/>
      </w:r>
      <w:r w:rsidRPr="009B4FFE">
        <w:t xml:space="preserve"> és különösen annak 12. pontjára,</w:t>
      </w:r>
    </w:p>
    <w:p w14:paraId="69042157" w14:textId="77777777" w:rsidR="00B675D4" w:rsidRPr="009B4FFE" w:rsidRDefault="00B675D4" w:rsidP="007963B1">
      <w:pPr>
        <w:pStyle w:val="NormalHanging12a"/>
        <w:widowControl/>
        <w:rPr>
          <w:noProof/>
        </w:rPr>
      </w:pPr>
      <w:r w:rsidRPr="009B4FFE">
        <w:lastRenderedPageBreak/>
        <w:t>–</w:t>
      </w:r>
      <w:r w:rsidRPr="009B4FFE">
        <w:tab/>
        <w:t>tekintettel a Foglalkoztatási és Szociális Bizottság levelére,</w:t>
      </w:r>
    </w:p>
    <w:p w14:paraId="5E7FE64A" w14:textId="77777777" w:rsidR="00B675D4" w:rsidRPr="009B4FFE" w:rsidRDefault="00B675D4" w:rsidP="007963B1">
      <w:pPr>
        <w:pStyle w:val="NormalHanging12a"/>
        <w:widowControl/>
      </w:pPr>
      <w:r w:rsidRPr="009B4FFE">
        <w:t>–</w:t>
      </w:r>
      <w:r w:rsidRPr="009B4FFE">
        <w:tab/>
        <w:t>tekintettel a Költségvetési Bizottság jelentésére (A9-0171/2024),</w:t>
      </w:r>
    </w:p>
    <w:p w14:paraId="6BB27CFF" w14:textId="77777777" w:rsidR="00B675D4" w:rsidRPr="009B4FFE" w:rsidRDefault="00B675D4" w:rsidP="007963B1">
      <w:pPr>
        <w:pStyle w:val="NormalHanging12a"/>
        <w:widowControl/>
        <w:rPr>
          <w:noProof/>
        </w:rPr>
      </w:pPr>
      <w:proofErr w:type="gramStart"/>
      <w:r w:rsidRPr="009B4FFE">
        <w:t>A.</w:t>
      </w:r>
      <w:proofErr w:type="gramEnd"/>
      <w:r w:rsidRPr="009B4FFE">
        <w:tab/>
        <w:t xml:space="preserve">mivel az Unió jogalkotási és költségvetési eszközöket hozott létre ahhoz, hogy további támogatást nyújtson a világkereskedelem fő </w:t>
      </w:r>
      <w:proofErr w:type="gramStart"/>
      <w:r w:rsidRPr="009B4FFE">
        <w:t>strukturális</w:t>
      </w:r>
      <w:proofErr w:type="gramEnd"/>
      <w:r w:rsidRPr="009B4FFE">
        <w:t xml:space="preserve"> változásainak következményei által sújtott vagy a globális pénzügyi és gazdasági válság következtében elbocsátott munkavállalóknak, és támogassa újbóli munkaerőpiaci beilleszkedésüket; mivel ez a támogatás a munkavállalóknak és azoknak a vállalatoknak nyújtott pénzügyi támogatáson keresztül valósul meg, amelyeknek dolgoztak;</w:t>
      </w:r>
    </w:p>
    <w:p w14:paraId="397233DB" w14:textId="77777777" w:rsidR="00B675D4" w:rsidRPr="009B4FFE" w:rsidRDefault="00B675D4" w:rsidP="007963B1">
      <w:pPr>
        <w:widowControl/>
        <w:spacing w:after="240"/>
        <w:ind w:left="567" w:hanging="567"/>
      </w:pPr>
      <w:r w:rsidRPr="009B4FFE">
        <w:t>B.</w:t>
      </w:r>
      <w:r w:rsidRPr="009B4FFE">
        <w:tab/>
        <w:t xml:space="preserve">mivel Dánia a 2023. május 19. és 2023. szeptember 19. közötti referencia-időszakban a NACE </w:t>
      </w:r>
      <w:proofErr w:type="spellStart"/>
      <w:r w:rsidRPr="009B4FFE">
        <w:t>Rev</w:t>
      </w:r>
      <w:proofErr w:type="spellEnd"/>
      <w:r w:rsidRPr="009B4FFE">
        <w:t xml:space="preserve">. 2. rendszer szerinti 10. ágazatba („Élelmiszeripari termékek gyártása”) sorolt gazdasági ágazatban a </w:t>
      </w:r>
      <w:proofErr w:type="spellStart"/>
      <w:r w:rsidRPr="009B4FFE">
        <w:t>Nordjylland</w:t>
      </w:r>
      <w:proofErr w:type="spellEnd"/>
      <w:r w:rsidRPr="009B4FFE">
        <w:t xml:space="preserve"> régióban 692 elbocsátást, valamint referencia-időszak előtt vagy után 59 elbocsátást, azaz összesen 751 elbocsátást követően „EGF/2023/004 DK/</w:t>
      </w:r>
      <w:proofErr w:type="spellStart"/>
      <w:r w:rsidRPr="009B4FFE">
        <w:t>Danish</w:t>
      </w:r>
      <w:proofErr w:type="spellEnd"/>
      <w:r w:rsidRPr="009B4FFE">
        <w:t xml:space="preserve"> </w:t>
      </w:r>
      <w:proofErr w:type="spellStart"/>
      <w:r w:rsidRPr="009B4FFE">
        <w:t>Crown</w:t>
      </w:r>
      <w:proofErr w:type="spellEnd"/>
      <w:r w:rsidRPr="009B4FFE">
        <w:t>” referenciaszámmal az Európai Globalizációs Alkalmazkodási Alapból (EGAA) nyújtandó pénzügyi hozzájárulás iránti kérelmet</w:t>
      </w:r>
      <w:r w:rsidRPr="009B4FFE">
        <w:rPr>
          <w:rStyle w:val="FootnoteReference"/>
        </w:rPr>
        <w:footnoteReference w:id="5"/>
      </w:r>
      <w:r w:rsidRPr="009B4FFE">
        <w:t xml:space="preserve"> nyújtott be;</w:t>
      </w:r>
    </w:p>
    <w:p w14:paraId="6D3C1DB7" w14:textId="77777777" w:rsidR="00B675D4" w:rsidRPr="009B4FFE" w:rsidRDefault="00B675D4" w:rsidP="007963B1">
      <w:pPr>
        <w:pStyle w:val="NormalHanging12a"/>
        <w:widowControl/>
      </w:pPr>
      <w:r w:rsidRPr="009B4FFE">
        <w:t xml:space="preserve">C. </w:t>
      </w:r>
      <w:r w:rsidRPr="009B4FFE">
        <w:tab/>
        <w:t xml:space="preserve">mivel a kérelem a referencia-időszakon belül elbocsátott 692 munkavállalóra vonatkozik, ebből 651 elbocsátott munkavállaló tevékenysége a </w:t>
      </w:r>
      <w:proofErr w:type="spellStart"/>
      <w:r w:rsidRPr="009B4FFE">
        <w:t>Danish</w:t>
      </w:r>
      <w:proofErr w:type="spellEnd"/>
      <w:r w:rsidRPr="009B4FFE">
        <w:t xml:space="preserve"> </w:t>
      </w:r>
      <w:proofErr w:type="spellStart"/>
      <w:r w:rsidRPr="009B4FFE">
        <w:t>Crown</w:t>
      </w:r>
      <w:proofErr w:type="spellEnd"/>
      <w:r w:rsidRPr="009B4FFE">
        <w:t xml:space="preserve"> (</w:t>
      </w:r>
      <w:proofErr w:type="spellStart"/>
      <w:r w:rsidRPr="009B4FFE">
        <w:t>Danish</w:t>
      </w:r>
      <w:proofErr w:type="spellEnd"/>
      <w:r w:rsidRPr="009B4FFE">
        <w:t xml:space="preserve"> </w:t>
      </w:r>
      <w:proofErr w:type="spellStart"/>
      <w:r w:rsidRPr="009B4FFE">
        <w:t>Crown</w:t>
      </w:r>
      <w:proofErr w:type="spellEnd"/>
      <w:r w:rsidRPr="009B4FFE">
        <w:t xml:space="preserve"> </w:t>
      </w:r>
      <w:proofErr w:type="gramStart"/>
      <w:r w:rsidRPr="009B4FFE">
        <w:t>A</w:t>
      </w:r>
      <w:proofErr w:type="gramEnd"/>
      <w:r w:rsidRPr="009B4FFE">
        <w:t xml:space="preserve">/S) vállalatnál szűnt meg, 41 munkavállalót pedig a </w:t>
      </w:r>
      <w:proofErr w:type="spellStart"/>
      <w:r w:rsidRPr="009B4FFE">
        <w:t>Danish</w:t>
      </w:r>
      <w:proofErr w:type="spellEnd"/>
      <w:r w:rsidRPr="009B4FFE">
        <w:t xml:space="preserve"> </w:t>
      </w:r>
      <w:proofErr w:type="spellStart"/>
      <w:r w:rsidRPr="009B4FFE">
        <w:t>Crown</w:t>
      </w:r>
      <w:proofErr w:type="spellEnd"/>
      <w:r w:rsidRPr="009B4FFE">
        <w:t xml:space="preserve"> két beszállítójánál és </w:t>
      </w:r>
      <w:proofErr w:type="spellStart"/>
      <w:r w:rsidRPr="009B4FFE">
        <w:t>továbbfeldolgozó</w:t>
      </w:r>
      <w:proofErr w:type="spellEnd"/>
      <w:r w:rsidRPr="009B4FFE">
        <w:t xml:space="preserve"> vállalatánál elbocsátottak el</w:t>
      </w:r>
      <w:r w:rsidRPr="009B4FFE">
        <w:rPr>
          <w:rStyle w:val="FootnoteReference"/>
        </w:rPr>
        <w:footnoteReference w:id="6"/>
      </w:r>
      <w:r w:rsidRPr="009B4FFE">
        <w:t>;</w:t>
      </w:r>
    </w:p>
    <w:p w14:paraId="364CE86C" w14:textId="77777777" w:rsidR="00B675D4" w:rsidRPr="009B4FFE" w:rsidRDefault="00B675D4" w:rsidP="007963B1">
      <w:pPr>
        <w:pStyle w:val="NormalHanging12a"/>
        <w:widowControl/>
      </w:pPr>
      <w:r w:rsidRPr="009B4FFE">
        <w:t xml:space="preserve">D. </w:t>
      </w:r>
      <w:r w:rsidRPr="009B4FFE">
        <w:tab/>
        <w:t>mivel a kérelem 59 olyan elbocsátottra vonatkozik, akiknek a tevékenysége a négy hónapos referencia-időszak előtt vagy után szűnt meg, amennyiben egyértelmű ok-okozati összefüggés mutatható ki azzal az eseménnyel, amely a referencia-időszak alatt az elbocsátott munkavállalók tevékenységének megszűnéséhez vezetett, ahogyan azt az EGAA-rendelet 6. cikke (2) bekezdése megköveteli;</w:t>
      </w:r>
    </w:p>
    <w:p w14:paraId="3F7D4349" w14:textId="77777777" w:rsidR="00B675D4" w:rsidRPr="009B4FFE" w:rsidRDefault="00B675D4" w:rsidP="007963B1">
      <w:pPr>
        <w:pStyle w:val="NormalHanging12a"/>
        <w:widowControl/>
      </w:pPr>
      <w:r w:rsidRPr="009B4FFE">
        <w:t>E.</w:t>
      </w:r>
      <w:r w:rsidRPr="009B4FFE">
        <w:tab/>
        <w:t xml:space="preserve">mivel a kérelmet az EGAA-rendelet 4. cikke (2) bekezdésének a) pontja szerinti beavatkozási </w:t>
      </w:r>
      <w:proofErr w:type="gramStart"/>
      <w:r w:rsidRPr="009B4FFE">
        <w:t>kritériumok</w:t>
      </w:r>
      <w:proofErr w:type="gramEnd"/>
      <w:r w:rsidRPr="009B4FFE">
        <w:t xml:space="preserve"> alapján nyújtották be, amely a támogatást a következőkhöz köti: legalább 200 elbocsátott munkavállaló egy négy hónapos referencia-időszak alatt egy vállalkozáson belül egy tagállamban, ideértve a beszállítók vagy a </w:t>
      </w:r>
      <w:proofErr w:type="spellStart"/>
      <w:r w:rsidRPr="009B4FFE">
        <w:t>továbbfeldolgozó</w:t>
      </w:r>
      <w:proofErr w:type="spellEnd"/>
      <w:r w:rsidRPr="009B4FFE">
        <w:t xml:space="preserve"> vállalatok körében elbocsátott munkavállalókat és/vagy a tevékenységüket megszüntető önálló vállalkozókat is;</w:t>
      </w:r>
    </w:p>
    <w:p w14:paraId="438B2F5F" w14:textId="77777777" w:rsidR="00B675D4" w:rsidRPr="009B4FFE" w:rsidRDefault="00B675D4" w:rsidP="007963B1">
      <w:pPr>
        <w:pStyle w:val="NormalHanging12a"/>
        <w:widowControl/>
      </w:pPr>
      <w:r w:rsidRPr="009B4FFE">
        <w:t>F.</w:t>
      </w:r>
      <w:r w:rsidRPr="009B4FFE">
        <w:tab/>
        <w:t xml:space="preserve">mivel a dán vágóhídi ágazat </w:t>
      </w:r>
      <w:proofErr w:type="gramStart"/>
      <w:r w:rsidRPr="009B4FFE">
        <w:t>strukturális</w:t>
      </w:r>
      <w:proofErr w:type="gramEnd"/>
      <w:r w:rsidRPr="009B4FFE">
        <w:t xml:space="preserve"> válságban van;</w:t>
      </w:r>
      <w:r w:rsidRPr="009B4FFE">
        <w:rPr>
          <w:sz w:val="23"/>
        </w:rPr>
        <w:t xml:space="preserve"> mivel 2005 óta a Dániában levágott sertések száma 4,4 millióval (20%) csökkent; mivel a csökkenés nagyrészt a vágásra szánt sertések tenyésztéséről az exportra szánt malacok tenyésztésére való átállásnak tudható be; </w:t>
      </w:r>
      <w:r w:rsidRPr="009B4FFE">
        <w:t>mivel az alacsony sertéshúsárak miatt a malacok exportja jövedelmezőbb a dán mezőgazdasági termelők számára, mint a vágósertések hízlalása;</w:t>
      </w:r>
    </w:p>
    <w:p w14:paraId="4DA51FE9" w14:textId="77777777" w:rsidR="00B675D4" w:rsidRPr="009B4FFE" w:rsidRDefault="00B675D4" w:rsidP="007963B1">
      <w:pPr>
        <w:pStyle w:val="NormalHanging12a"/>
        <w:widowControl/>
        <w:rPr>
          <w:rFonts w:eastAsia="Calibri"/>
          <w:szCs w:val="22"/>
        </w:rPr>
      </w:pPr>
      <w:r w:rsidRPr="009B4FFE">
        <w:t>G.</w:t>
      </w:r>
      <w:r w:rsidRPr="009B4FFE">
        <w:tab/>
      </w:r>
      <w:proofErr w:type="gramStart"/>
      <w:r w:rsidRPr="009B4FFE">
        <w:rPr>
          <w:sz w:val="23"/>
        </w:rPr>
        <w:t>mivel</w:t>
      </w:r>
      <w:proofErr w:type="gramEnd"/>
      <w:r w:rsidRPr="009B4FFE">
        <w:rPr>
          <w:sz w:val="23"/>
        </w:rPr>
        <w:t xml:space="preserve"> a </w:t>
      </w:r>
      <w:proofErr w:type="spellStart"/>
      <w:r w:rsidRPr="009B4FFE">
        <w:rPr>
          <w:sz w:val="23"/>
        </w:rPr>
        <w:t>Danish</w:t>
      </w:r>
      <w:proofErr w:type="spellEnd"/>
      <w:r w:rsidRPr="009B4FFE">
        <w:rPr>
          <w:sz w:val="23"/>
        </w:rPr>
        <w:t xml:space="preserve"> </w:t>
      </w:r>
      <w:proofErr w:type="spellStart"/>
      <w:r w:rsidRPr="009B4FFE">
        <w:rPr>
          <w:sz w:val="23"/>
        </w:rPr>
        <w:t>Crown</w:t>
      </w:r>
      <w:proofErr w:type="spellEnd"/>
      <w:r w:rsidRPr="009B4FFE">
        <w:rPr>
          <w:sz w:val="23"/>
        </w:rPr>
        <w:t xml:space="preserve"> olyan dán élelmiszeripari vállalatok csoportja, amelyek elsősorban sertéshús és marhahús darabolásával, feldolgozásával és értékesítésével foglalkoznak; </w:t>
      </w:r>
      <w:r w:rsidRPr="009B4FFE">
        <w:t xml:space="preserve">mivel az elbocsátások oka a </w:t>
      </w:r>
      <w:proofErr w:type="spellStart"/>
      <w:r w:rsidRPr="009B4FFE">
        <w:t>Danish</w:t>
      </w:r>
      <w:proofErr w:type="spellEnd"/>
      <w:r w:rsidRPr="009B4FFE">
        <w:t xml:space="preserve"> </w:t>
      </w:r>
      <w:proofErr w:type="spellStart"/>
      <w:r w:rsidRPr="009B4FFE">
        <w:t>Crown</w:t>
      </w:r>
      <w:proofErr w:type="spellEnd"/>
      <w:r w:rsidRPr="009B4FFE">
        <w:t xml:space="preserve"> csoport településhez tartozó </w:t>
      </w:r>
      <w:proofErr w:type="spellStart"/>
      <w:r w:rsidRPr="009B4FFE">
        <w:t>Sæby-ben</w:t>
      </w:r>
      <w:proofErr w:type="spellEnd"/>
      <w:r w:rsidRPr="009B4FFE">
        <w:t xml:space="preserve"> található </w:t>
      </w:r>
      <w:proofErr w:type="spellStart"/>
      <w:r w:rsidRPr="009B4FFE">
        <w:t>vágóhídjának</w:t>
      </w:r>
      <w:proofErr w:type="spellEnd"/>
      <w:r w:rsidRPr="009B4FFE">
        <w:t xml:space="preserve"> bezárása, amire azt követően került sor, hogy csökkent a vágásra rendelkezésre álló sertések száma;</w:t>
      </w:r>
    </w:p>
    <w:p w14:paraId="52C603A9" w14:textId="77777777" w:rsidR="00B675D4" w:rsidRPr="009B4FFE" w:rsidRDefault="00B675D4" w:rsidP="007963B1">
      <w:pPr>
        <w:pStyle w:val="NormalHanging12a"/>
        <w:widowControl/>
      </w:pPr>
      <w:r w:rsidRPr="009B4FFE">
        <w:lastRenderedPageBreak/>
        <w:t>H.</w:t>
      </w:r>
      <w:r w:rsidRPr="009B4FFE">
        <w:tab/>
      </w:r>
      <w:proofErr w:type="gramStart"/>
      <w:r w:rsidRPr="009B4FFE">
        <w:t>mivel</w:t>
      </w:r>
      <w:proofErr w:type="gramEnd"/>
      <w:r w:rsidRPr="009B4FFE">
        <w:t xml:space="preserve"> a nemzeti és uniós jogszabályokban a csoportos létszámleépítések vonatkozásában előírt követelményeket tiszteletben;</w:t>
      </w:r>
    </w:p>
    <w:p w14:paraId="11875851" w14:textId="77777777" w:rsidR="00B675D4" w:rsidRPr="009B4FFE" w:rsidRDefault="00B675D4" w:rsidP="007963B1">
      <w:pPr>
        <w:pStyle w:val="NormalHanging12a"/>
        <w:widowControl/>
      </w:pPr>
      <w:r w:rsidRPr="009B4FFE">
        <w:t>I.</w:t>
      </w:r>
      <w:r w:rsidRPr="009B4FFE">
        <w:tab/>
        <w:t>mivel az EGAA-</w:t>
      </w:r>
      <w:proofErr w:type="spellStart"/>
      <w:r w:rsidRPr="009B4FFE">
        <w:t>ból</w:t>
      </w:r>
      <w:proofErr w:type="spellEnd"/>
      <w:r w:rsidRPr="009B4FFE">
        <w:t xml:space="preserve"> nyújtott pénzügyi hozzájárulásoknak elsősorban olyan </w:t>
      </w:r>
      <w:proofErr w:type="gramStart"/>
      <w:r w:rsidRPr="009B4FFE">
        <w:t>aktív</w:t>
      </w:r>
      <w:proofErr w:type="gramEnd"/>
      <w:r w:rsidRPr="009B4FFE">
        <w:t xml:space="preserve"> munkaerőpiaci szakpolitikai intézkedésekre és személyre szabott szolgáltatásokra kell irányulniuk, amelyek célja a kedvezményezettek tisztességes és fenntartható foglalkoztatásba való gyors visszailleszkedése az eredeti tevékenységi ágazatukon belül vagy azon kívül, miközben felkészítik őket a zöldebb és digitálisabb európai gazdaságra;</w:t>
      </w:r>
    </w:p>
    <w:p w14:paraId="1053E0D0" w14:textId="77777777" w:rsidR="00B675D4" w:rsidRPr="009B4FFE" w:rsidRDefault="00B675D4" w:rsidP="007963B1">
      <w:pPr>
        <w:pStyle w:val="NormalHanging12a"/>
        <w:widowControl/>
      </w:pPr>
      <w:r w:rsidRPr="009B4FFE">
        <w:t>J.</w:t>
      </w:r>
      <w:r w:rsidRPr="009B4FFE">
        <w:tab/>
      </w:r>
      <w:proofErr w:type="gramStart"/>
      <w:r w:rsidRPr="009B4FFE">
        <w:t>mivel a többéves pénzügyi keret átdolgozása az (EU, Euratom) 2024/765 rendelettel módosított (EU, Euratom) 2020/2093 tanácsi rendelet 8. cikkében meghatározottaknak megfelelően az EGAA éves maximális összegét (2018-as árakon számítva) 186 millió EUR-ról 30 millió EUR-ra csökkenti; mivel a Bizottságnak nyomon kell követnie az EGAA végrehajtását, és az összes intézménynek meg kell tennie minden szükséges intézkedést annak biztosítása érdekében, hogy az uniós szolidaritás kinyilvánításaként minden EGAA-támogatás iránti indokolt kérelmet teljesíteni lehessen;</w:t>
      </w:r>
      <w:proofErr w:type="gramEnd"/>
    </w:p>
    <w:p w14:paraId="7CE446AD" w14:textId="77777777" w:rsidR="00B675D4" w:rsidRPr="009B4FFE" w:rsidRDefault="00B675D4" w:rsidP="007963B1">
      <w:pPr>
        <w:pStyle w:val="NormalHanging12a"/>
        <w:widowControl/>
      </w:pPr>
      <w:proofErr w:type="gramStart"/>
      <w:r w:rsidRPr="009B4FFE">
        <w:t>1.</w:t>
      </w:r>
      <w:r w:rsidRPr="009B4FFE">
        <w:tab/>
        <w:t>egyetért a Bizottsággal abban, hogy az EGAA-rendelet 4. cikke (2) bekezdésének a) pontjában meghatározott feltételek teljesülnek, és hogy ezért Dánia jogosult az említett rendelet értelmében nyújtandó 1 882 212 EUR összegű pénzügyi hozzájárulásra, ami a 3 137 021 EUR-t kitevő összes kiadás 60%-a, amely a személyre szabott szolgáltatásokra fordított 2 878 001 EUR-t, továbbá az előkészítő, irányítási, tájékoztatási és nyilvánossággal kapcsolatos, valamint az ellenőrzési és beszámolási tevékenységekre szánt 259 020 EUR összegű kiadásokat foglalja magában;</w:t>
      </w:r>
      <w:proofErr w:type="gramEnd"/>
    </w:p>
    <w:p w14:paraId="5C78671D" w14:textId="77777777" w:rsidR="00B675D4" w:rsidRPr="009B4FFE" w:rsidRDefault="00B675D4" w:rsidP="007963B1">
      <w:pPr>
        <w:pStyle w:val="NormalHanging12a"/>
        <w:widowControl/>
      </w:pPr>
      <w:r w:rsidRPr="009B4FFE">
        <w:t>2.</w:t>
      </w:r>
      <w:r w:rsidRPr="009B4FFE">
        <w:tab/>
        <w:t xml:space="preserve">megállapítja, hogy a dán hatóságok 2023. december 6-án nyújtották be a kérelmet, és hogy annak értékelését a Bizottság – a kiegészítő </w:t>
      </w:r>
      <w:proofErr w:type="gramStart"/>
      <w:r w:rsidRPr="009B4FFE">
        <w:t>információk</w:t>
      </w:r>
      <w:proofErr w:type="gramEnd"/>
      <w:r w:rsidRPr="009B4FFE">
        <w:t xml:space="preserve"> Dánia általi benyújtását követően – 2024. február 29-én fejezte be, majd erről ugyanazon a napon értesítette a Parlamentet;</w:t>
      </w:r>
    </w:p>
    <w:p w14:paraId="12189E93" w14:textId="77777777" w:rsidR="00B675D4" w:rsidRPr="009B4FFE" w:rsidRDefault="00B675D4" w:rsidP="007963B1">
      <w:pPr>
        <w:pStyle w:val="NormalHanging12a"/>
        <w:widowControl/>
      </w:pPr>
      <w:r w:rsidRPr="009B4FFE">
        <w:t>3.</w:t>
      </w:r>
      <w:r w:rsidRPr="009B4FFE">
        <w:tab/>
        <w:t xml:space="preserve">megállapítja, hogy a kérelem a </w:t>
      </w:r>
      <w:proofErr w:type="spellStart"/>
      <w:r w:rsidRPr="009B4FFE">
        <w:t>Danish</w:t>
      </w:r>
      <w:proofErr w:type="spellEnd"/>
      <w:r w:rsidRPr="009B4FFE">
        <w:t xml:space="preserve"> </w:t>
      </w:r>
      <w:proofErr w:type="spellStart"/>
      <w:r w:rsidRPr="009B4FFE">
        <w:t>Crown</w:t>
      </w:r>
      <w:proofErr w:type="spellEnd"/>
      <w:r w:rsidRPr="009B4FFE">
        <w:t xml:space="preserve"> </w:t>
      </w:r>
      <w:proofErr w:type="spellStart"/>
      <w:r w:rsidRPr="009B4FFE">
        <w:t>sæby</w:t>
      </w:r>
      <w:proofErr w:type="spellEnd"/>
      <w:r w:rsidRPr="009B4FFE">
        <w:t xml:space="preserve">-i </w:t>
      </w:r>
      <w:proofErr w:type="spellStart"/>
      <w:r w:rsidRPr="009B4FFE">
        <w:t>vágóhídjának</w:t>
      </w:r>
      <w:proofErr w:type="spellEnd"/>
      <w:r w:rsidRPr="009B4FFE">
        <w:t xml:space="preserve"> bezárása miatt elbocsátott 751 munkavállalóra vonatkozik; megállapítja továbbá, hogy összesen 390 elbocsátott munkavállaló lesz a célcsoportot alkotó kedvezményezett, akik várhatóan részt vesznek az intézkedésekben;</w:t>
      </w:r>
    </w:p>
    <w:p w14:paraId="55883B7A" w14:textId="77777777" w:rsidR="00B675D4" w:rsidRPr="009B4FFE" w:rsidRDefault="00B675D4" w:rsidP="007963B1">
      <w:pPr>
        <w:pStyle w:val="Default"/>
        <w:spacing w:after="240"/>
        <w:ind w:left="567" w:hanging="567"/>
        <w:rPr>
          <w:color w:val="auto"/>
        </w:rPr>
      </w:pPr>
      <w:r w:rsidRPr="009B4FFE">
        <w:rPr>
          <w:color w:val="auto"/>
        </w:rPr>
        <w:t>4.</w:t>
      </w:r>
      <w:r w:rsidRPr="009B4FFE">
        <w:rPr>
          <w:color w:val="auto"/>
        </w:rPr>
        <w:tab/>
        <w:t xml:space="preserve">tudomásul veszi, hogy az elbocsátott munkavállalók többsége alacsony szintű képesítéssel (46%), illetve </w:t>
      </w:r>
      <w:proofErr w:type="gramStart"/>
      <w:r w:rsidRPr="009B4FFE">
        <w:rPr>
          <w:color w:val="auto"/>
        </w:rPr>
        <w:t>meglehetősen</w:t>
      </w:r>
      <w:proofErr w:type="gramEnd"/>
      <w:r w:rsidRPr="009B4FFE">
        <w:rPr>
          <w:color w:val="auto"/>
        </w:rPr>
        <w:t xml:space="preserve"> elavult képzettséggel és készségekkel rendelkezik (40%);</w:t>
      </w:r>
      <w:r w:rsidRPr="009B4FFE">
        <w:rPr>
          <w:color w:val="auto"/>
          <w:sz w:val="23"/>
        </w:rPr>
        <w:t xml:space="preserve"> </w:t>
      </w:r>
      <w:r w:rsidRPr="009B4FFE">
        <w:rPr>
          <w:color w:val="auto"/>
        </w:rPr>
        <w:t>tudomásul veszi, hogy az elbocsátott munkavállalók közül 305 (41%) migráns hátterű, és nem beszél folyékonyan dánul; az EGAA-csomag az általános kompetenciák fejlesztésére irányuló intézkedéseket is javasol, beleértve a dán nyelvtudás fejlesztését;</w:t>
      </w:r>
    </w:p>
    <w:p w14:paraId="665E9B7F" w14:textId="77777777" w:rsidR="00B675D4" w:rsidRPr="009B4FFE" w:rsidRDefault="00B675D4" w:rsidP="007963B1">
      <w:pPr>
        <w:pStyle w:val="NormalHanging12a"/>
        <w:widowControl/>
      </w:pPr>
      <w:r w:rsidRPr="009B4FFE">
        <w:t>5.</w:t>
      </w:r>
      <w:r w:rsidRPr="009B4FFE">
        <w:tab/>
        <w:t xml:space="preserve">üdvözli, hogy a személyre szabott szolgáltatások </w:t>
      </w:r>
      <w:proofErr w:type="gramStart"/>
      <w:r w:rsidRPr="009B4FFE">
        <w:t>koordinált</w:t>
      </w:r>
      <w:proofErr w:type="gramEnd"/>
      <w:r w:rsidRPr="009B4FFE">
        <w:t xml:space="preserve"> csomagját Dánia a célzott kedvezményezettekkel és képviselőikkel, valamint a szociális partnerekkel konzultálva dolgozta ki;</w:t>
      </w:r>
    </w:p>
    <w:p w14:paraId="568051B8" w14:textId="77777777" w:rsidR="00B675D4" w:rsidRPr="009B4FFE" w:rsidRDefault="00B675D4" w:rsidP="007963B1">
      <w:pPr>
        <w:pStyle w:val="NormalHanging12a"/>
        <w:widowControl/>
      </w:pPr>
      <w:r w:rsidRPr="009B4FFE">
        <w:t>6.</w:t>
      </w:r>
      <w:r w:rsidRPr="009B4FFE">
        <w:tab/>
        <w:t xml:space="preserve">emlékeztet, hogy a munkavállalóknak és az önálló vállalkozóknak nyújtott, személyre szabott szolgáltatások az alábbiakat foglalják magukban: motiváció, megtartás, általános </w:t>
      </w:r>
      <w:proofErr w:type="gramStart"/>
      <w:r w:rsidRPr="009B4FFE">
        <w:t>kompetenciákkal</w:t>
      </w:r>
      <w:proofErr w:type="gramEnd"/>
      <w:r w:rsidRPr="009B4FFE">
        <w:t xml:space="preserve"> kapcsolatos képzés, továbbképzés/átképzés, valamint képzési és álláskeresési támogatás;</w:t>
      </w:r>
    </w:p>
    <w:p w14:paraId="13CBDFFB" w14:textId="77777777" w:rsidR="00B675D4" w:rsidRPr="009B4FFE" w:rsidRDefault="00B675D4" w:rsidP="007963B1">
      <w:pPr>
        <w:pStyle w:val="NormalHanging12a"/>
        <w:widowControl/>
      </w:pPr>
      <w:proofErr w:type="gramStart"/>
      <w:r w:rsidRPr="009B4FFE">
        <w:lastRenderedPageBreak/>
        <w:t>7.</w:t>
      </w:r>
      <w:r w:rsidRPr="009B4FFE">
        <w:tab/>
        <w:t xml:space="preserve">határozottan üdvözli, hogy a képzési ajánlatot több tanulmány, például a 2023. évi Munkaügyi barométer (a helyi munkaerő-igények elemzése </w:t>
      </w:r>
      <w:proofErr w:type="spellStart"/>
      <w:r w:rsidRPr="009B4FFE">
        <w:t>Frederikshavn</w:t>
      </w:r>
      <w:proofErr w:type="spellEnd"/>
      <w:r w:rsidRPr="009B4FFE">
        <w:t xml:space="preserve">, </w:t>
      </w:r>
      <w:proofErr w:type="spellStart"/>
      <w:r w:rsidRPr="009B4FFE">
        <w:t>Hjørring</w:t>
      </w:r>
      <w:proofErr w:type="spellEnd"/>
      <w:r w:rsidRPr="009B4FFE">
        <w:t xml:space="preserve">, </w:t>
      </w:r>
      <w:proofErr w:type="spellStart"/>
      <w:r w:rsidRPr="009B4FFE">
        <w:t>Jammerbugt</w:t>
      </w:r>
      <w:proofErr w:type="spellEnd"/>
      <w:r w:rsidRPr="009B4FFE">
        <w:t xml:space="preserve"> és </w:t>
      </w:r>
      <w:proofErr w:type="spellStart"/>
      <w:r w:rsidRPr="009B4FFE">
        <w:t>Brønderslev</w:t>
      </w:r>
      <w:proofErr w:type="spellEnd"/>
      <w:r w:rsidRPr="009B4FFE">
        <w:t xml:space="preserve"> körzetben), a lehetséges álláslehetőségekről áttekintést nyújtó kétévenkénti munkaerőpiaci mérleg, valamint a FremKom4 készségelemzés figyelembevételével állították össze, és hogy a célja, hogy javítsa az általános kompetenciákat (beleértve a nyelvi és számolási készségeket), a digitális kompetenciákat és a készségfejlesztést a szakemberhiánnyal küzdő munkakörökben;</w:t>
      </w:r>
      <w:proofErr w:type="gramEnd"/>
    </w:p>
    <w:p w14:paraId="64446917" w14:textId="77777777" w:rsidR="00B675D4" w:rsidRPr="009B4FFE" w:rsidRDefault="00B675D4" w:rsidP="007963B1">
      <w:pPr>
        <w:pStyle w:val="NormalHanging12a"/>
        <w:widowControl/>
      </w:pPr>
      <w:r w:rsidRPr="009B4FFE">
        <w:t>8.</w:t>
      </w:r>
      <w:r w:rsidRPr="009B4FFE">
        <w:tab/>
        <w:t>hangsúlyozza különösen az EGAA-rendelet 7. cikke (2) bekezdésének fontosságát, amely előírja, hogy az összehangolt csomagnak előre kell jeleznie a jövőbeli munkaerőpiaci kilátásokat és a szükséges készségeket, amelyek összeegyeztethetők az erőforrás-hatékony és fenntartható gazdaságra való átállással, különös tekintettel a digitális ipar korában szükséges készségek terjesztésére;</w:t>
      </w:r>
    </w:p>
    <w:p w14:paraId="2F80850D" w14:textId="77777777" w:rsidR="00B675D4" w:rsidRPr="009B4FFE" w:rsidRDefault="00B675D4" w:rsidP="007963B1">
      <w:pPr>
        <w:pStyle w:val="NormalHanging12a"/>
        <w:widowControl/>
      </w:pPr>
      <w:r w:rsidRPr="009B4FFE">
        <w:t>9.</w:t>
      </w:r>
      <w:r w:rsidRPr="009B4FFE">
        <w:tab/>
      </w:r>
      <w:proofErr w:type="spellStart"/>
      <w:r w:rsidRPr="009B4FFE">
        <w:t>megjegyzi</w:t>
      </w:r>
      <w:proofErr w:type="spellEnd"/>
      <w:r w:rsidRPr="009B4FFE">
        <w:t>, hogy Dánia 2023. október 16-án kezdte meg a személyre szabott szolgáltatások nyújtását a célzott kedvezményezetteknek, és hogy az EGAA-</w:t>
      </w:r>
      <w:proofErr w:type="spellStart"/>
      <w:r w:rsidRPr="009B4FFE">
        <w:t>ból</w:t>
      </w:r>
      <w:proofErr w:type="spellEnd"/>
      <w:r w:rsidRPr="009B4FFE">
        <w:t xml:space="preserve"> igénybe vehető pénzügyi hozzájárulásra való jogosultság időszaka ezért 2023. október 16-ától a </w:t>
      </w:r>
      <w:proofErr w:type="gramStart"/>
      <w:r w:rsidRPr="009B4FFE">
        <w:t>finanszírozási</w:t>
      </w:r>
      <w:proofErr w:type="gramEnd"/>
      <w:r w:rsidRPr="009B4FFE">
        <w:t xml:space="preserve"> határozat hatálybalépésétől számított 24. hónap végéig fog tartani;</w:t>
      </w:r>
    </w:p>
    <w:p w14:paraId="707D1A90" w14:textId="77777777" w:rsidR="00B675D4" w:rsidRPr="009B4FFE" w:rsidRDefault="00B675D4" w:rsidP="007963B1">
      <w:pPr>
        <w:pStyle w:val="NormalHanging12a"/>
        <w:widowControl/>
        <w:rPr>
          <w:sz w:val="23"/>
          <w:szCs w:val="23"/>
        </w:rPr>
      </w:pPr>
      <w:r w:rsidRPr="009B4FFE">
        <w:t>10.</w:t>
      </w:r>
      <w:r w:rsidRPr="009B4FFE">
        <w:tab/>
      </w:r>
      <w:proofErr w:type="spellStart"/>
      <w:r w:rsidRPr="009B4FFE">
        <w:t>megjegyzi</w:t>
      </w:r>
      <w:proofErr w:type="spellEnd"/>
      <w:r w:rsidRPr="009B4FFE">
        <w:t xml:space="preserve">, hogy Dánia részéről az EGAA végrehajtásával összefüggésben 2023. június 1-jétől kezdődően merültek fel igazgatási kiadások, és hogy az előkészítő, irányítási, tájékoztatási és nyilvánossággal kapcsolatos, valamint az ellenőrzési és jelentéstételi tevékenységekre fordított kiadások ezért 2023. június 1-jétől a </w:t>
      </w:r>
      <w:proofErr w:type="gramStart"/>
      <w:r w:rsidRPr="009B4FFE">
        <w:t>finanszírozási</w:t>
      </w:r>
      <w:proofErr w:type="gramEnd"/>
      <w:r w:rsidRPr="009B4FFE">
        <w:t xml:space="preserve"> határozat hatálybalépésétől számított 31 hónapig támogathatók az EGAA-</w:t>
      </w:r>
      <w:proofErr w:type="spellStart"/>
      <w:r w:rsidRPr="009B4FFE">
        <w:t>ból</w:t>
      </w:r>
      <w:proofErr w:type="spellEnd"/>
      <w:r w:rsidRPr="009B4FFE">
        <w:t xml:space="preserve"> származó pénzügyi hozzájárulásból;</w:t>
      </w:r>
    </w:p>
    <w:p w14:paraId="0A70F429" w14:textId="77777777" w:rsidR="00B675D4" w:rsidRPr="009B4FFE" w:rsidRDefault="00B675D4" w:rsidP="007963B1">
      <w:pPr>
        <w:pStyle w:val="NormalHanging12a"/>
        <w:widowControl/>
      </w:pPr>
      <w:r w:rsidRPr="009B4FFE">
        <w:t>11.</w:t>
      </w:r>
      <w:r w:rsidRPr="009B4FFE">
        <w:tab/>
        <w:t>hangsúlyozza, hogy a dán hatóságok megerősítették, hogy a támogatható tevékenységek más uniós alapokból vagy pénzügyi eszközökből nem részesülnek támogatásban, és hogy a javasolt intézkedésekhez való hozzáférés és azok végrehajtása során tiszteletben fogják tartani az egyenlő bánásmód és a megkülönböztetésmentesség elvét;</w:t>
      </w:r>
    </w:p>
    <w:p w14:paraId="2A538776" w14:textId="77777777" w:rsidR="00B675D4" w:rsidRPr="009B4FFE" w:rsidRDefault="00B675D4" w:rsidP="007963B1">
      <w:pPr>
        <w:pStyle w:val="NormalHanging12a"/>
        <w:widowControl/>
      </w:pPr>
      <w:r w:rsidRPr="009B4FFE">
        <w:t>12.</w:t>
      </w:r>
      <w:r w:rsidRPr="009B4FFE">
        <w:tab/>
        <w:t>ismételten hangsúlyozza, hogy az EGAA-</w:t>
      </w:r>
      <w:proofErr w:type="spellStart"/>
      <w:r w:rsidRPr="009B4FFE">
        <w:t>ból</w:t>
      </w:r>
      <w:proofErr w:type="spellEnd"/>
      <w:r w:rsidRPr="009B4FFE">
        <w:t xml:space="preserve"> nyújtott támogatás nem léphet azon intézkedések helyébe, amelyek a nemzeti jog vagy a </w:t>
      </w:r>
      <w:proofErr w:type="gramStart"/>
      <w:r w:rsidRPr="009B4FFE">
        <w:t>kollektív</w:t>
      </w:r>
      <w:proofErr w:type="gramEnd"/>
      <w:r w:rsidRPr="009B4FFE">
        <w:t xml:space="preserve"> szerződések értelmében a vállalkozások felelősségi körébe tartoznak, a juttatás teljes kiegészítő jellegének biztosítása érdekében pedig nem léphet az áthelyezett munkavállalók juttatásainak vagy jogainak helyébe sem;</w:t>
      </w:r>
    </w:p>
    <w:p w14:paraId="6180870B" w14:textId="77777777" w:rsidR="00B675D4" w:rsidRPr="009B4FFE" w:rsidRDefault="00B675D4" w:rsidP="007963B1">
      <w:pPr>
        <w:pStyle w:val="NormalHanging12a"/>
        <w:widowControl/>
        <w:rPr>
          <w:noProof/>
        </w:rPr>
      </w:pPr>
      <w:r w:rsidRPr="009B4FFE">
        <w:t>13.</w:t>
      </w:r>
      <w:r w:rsidRPr="009B4FFE">
        <w:tab/>
        <w:t>jóváhagyja a jelen állásfoglaláshoz mellékelt határozatot;</w:t>
      </w:r>
    </w:p>
    <w:p w14:paraId="1AC98E49" w14:textId="77777777" w:rsidR="00B675D4" w:rsidRPr="009B4FFE" w:rsidRDefault="00B675D4" w:rsidP="007963B1">
      <w:pPr>
        <w:pStyle w:val="NormalHanging12a"/>
        <w:widowControl/>
        <w:rPr>
          <w:noProof/>
        </w:rPr>
      </w:pPr>
      <w:r w:rsidRPr="009B4FFE">
        <w:t>14.</w:t>
      </w:r>
      <w:r w:rsidRPr="009B4FFE">
        <w:tab/>
        <w:t xml:space="preserve">utasítja elnökét, hogy a Tanács elnökével együtt írja alá ezt a határozatot, valamint gondoskodjon annak az </w:t>
      </w:r>
      <w:r w:rsidRPr="009B4FFE">
        <w:rPr>
          <w:i/>
          <w:iCs/>
        </w:rPr>
        <w:t>Európai Unió Hivatalos Lapjában</w:t>
      </w:r>
      <w:r w:rsidRPr="009B4FFE">
        <w:t xml:space="preserve"> való közzétételéről;</w:t>
      </w:r>
    </w:p>
    <w:p w14:paraId="41643F77" w14:textId="77777777" w:rsidR="00B675D4" w:rsidRPr="009B4FFE" w:rsidRDefault="00B675D4" w:rsidP="007963B1">
      <w:pPr>
        <w:pStyle w:val="NormalHanging12a"/>
        <w:widowControl/>
      </w:pPr>
      <w:r w:rsidRPr="009B4FFE">
        <w:t>15.</w:t>
      </w:r>
      <w:r w:rsidRPr="009B4FFE">
        <w:tab/>
        <w:t>utasítja elnökét, hogy továbbítsa ezt az állásfoglalást a melléklettel együtt a Tanácsnak és a Bizottságnak.</w:t>
      </w:r>
    </w:p>
    <w:p w14:paraId="3DE393DE" w14:textId="77777777" w:rsidR="00B675D4" w:rsidRPr="009B4FFE" w:rsidRDefault="00B675D4" w:rsidP="00B675D4">
      <w:pPr>
        <w:pStyle w:val="PageHeading"/>
        <w:rPr>
          <w:noProof/>
        </w:rPr>
        <w:sectPr w:rsidR="00B675D4" w:rsidRPr="009B4FFE" w:rsidSect="009B4FFE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696FFD2" w14:textId="77777777" w:rsidR="006D2929" w:rsidRPr="006D2929" w:rsidRDefault="00B675D4" w:rsidP="00B675D4">
      <w:pPr>
        <w:pStyle w:val="PageHeading"/>
        <w:rPr>
          <w:rFonts w:ascii="Times New Roman" w:hAnsi="Times New Roman" w:cs="Times New Roman"/>
        </w:rPr>
      </w:pPr>
      <w:bookmarkStart w:id="7" w:name="_Toc164417380"/>
      <w:r w:rsidRPr="006D2929">
        <w:rPr>
          <w:rFonts w:ascii="Times New Roman" w:hAnsi="Times New Roman" w:cs="Times New Roman"/>
        </w:rPr>
        <w:lastRenderedPageBreak/>
        <w:t>MELLÉKLET</w:t>
      </w:r>
    </w:p>
    <w:p w14:paraId="5EAC8B1B" w14:textId="4D5A91C5" w:rsidR="00B675D4" w:rsidRPr="006D2929" w:rsidRDefault="00B675D4" w:rsidP="00B675D4">
      <w:pPr>
        <w:pStyle w:val="PageHeading"/>
        <w:rPr>
          <w:rFonts w:ascii="Times New Roman" w:hAnsi="Times New Roman" w:cs="Times New Roman"/>
          <w:noProof/>
        </w:rPr>
      </w:pPr>
      <w:r w:rsidRPr="006D2929">
        <w:rPr>
          <w:rFonts w:ascii="Times New Roman" w:hAnsi="Times New Roman" w:cs="Times New Roman"/>
        </w:rPr>
        <w:t xml:space="preserve"> AZ EURÓPAI PARLAMENT </w:t>
      </w:r>
      <w:proofErr w:type="gramStart"/>
      <w:r w:rsidRPr="006D2929">
        <w:rPr>
          <w:rFonts w:ascii="Times New Roman" w:hAnsi="Times New Roman" w:cs="Times New Roman"/>
        </w:rPr>
        <w:t>ÉS</w:t>
      </w:r>
      <w:proofErr w:type="gramEnd"/>
      <w:r w:rsidRPr="006D2929">
        <w:rPr>
          <w:rFonts w:ascii="Times New Roman" w:hAnsi="Times New Roman" w:cs="Times New Roman"/>
        </w:rPr>
        <w:t xml:space="preserve"> A TANÁCS HATÁROZATA</w:t>
      </w:r>
      <w:bookmarkEnd w:id="7"/>
    </w:p>
    <w:p w14:paraId="1C617463" w14:textId="354F93DF" w:rsidR="00B675D4" w:rsidRDefault="00B675D4" w:rsidP="007963B1">
      <w:pPr>
        <w:pStyle w:val="NormalBold24a"/>
        <w:jc w:val="center"/>
      </w:pPr>
      <w:r w:rsidRPr="009B4FFE">
        <w:t>Dánia EGF/2023/004 DK/</w:t>
      </w:r>
      <w:proofErr w:type="spellStart"/>
      <w:r w:rsidRPr="009B4FFE">
        <w:t>Danish</w:t>
      </w:r>
      <w:proofErr w:type="spellEnd"/>
      <w:r w:rsidRPr="009B4FFE">
        <w:t xml:space="preserve"> </w:t>
      </w:r>
      <w:proofErr w:type="spellStart"/>
      <w:r w:rsidRPr="009B4FFE">
        <w:t>Crown</w:t>
      </w:r>
      <w:proofErr w:type="spellEnd"/>
      <w:r w:rsidRPr="009B4FFE">
        <w:t xml:space="preserve"> referencias</w:t>
      </w:r>
      <w:bookmarkStart w:id="8" w:name="_GoBack"/>
      <w:bookmarkEnd w:id="8"/>
      <w:r w:rsidRPr="009B4FFE">
        <w:t>zámú kérelme nyomán az elbocsátott munkavállalók támogatását szolgáló Európai Globalizációs Alkalmazkodási Alap igénybevételéről</w:t>
      </w:r>
    </w:p>
    <w:p w14:paraId="48E88F27" w14:textId="3A17C52D" w:rsidR="00891DE2" w:rsidRPr="00891DE2" w:rsidRDefault="00891DE2" w:rsidP="00891DE2">
      <w:pPr>
        <w:pStyle w:val="NormalBold24a"/>
        <w:rPr>
          <w:b w:val="0"/>
        </w:rPr>
      </w:pPr>
      <w:r w:rsidRPr="00891DE2">
        <w:rPr>
          <w:b w:val="0"/>
          <w:i/>
        </w:rPr>
        <w:t xml:space="preserve">(E melléklet szövege itt nincs feltüntetve, mert az megegyezik a végleges jogi </w:t>
      </w:r>
      <w:proofErr w:type="gramStart"/>
      <w:r w:rsidRPr="00891DE2">
        <w:rPr>
          <w:b w:val="0"/>
          <w:i/>
        </w:rPr>
        <w:t>aktussal</w:t>
      </w:r>
      <w:proofErr w:type="gramEnd"/>
      <w:r w:rsidRPr="00891DE2">
        <w:rPr>
          <w:b w:val="0"/>
          <w:i/>
        </w:rPr>
        <w:t>, az (EU) 20</w:t>
      </w:r>
      <w:r>
        <w:rPr>
          <w:b w:val="0"/>
          <w:i/>
        </w:rPr>
        <w:t>24/1299</w:t>
      </w:r>
      <w:r w:rsidRPr="00891DE2">
        <w:rPr>
          <w:b w:val="0"/>
          <w:i/>
        </w:rPr>
        <w:t xml:space="preserve"> határozattal.)</w:t>
      </w:r>
    </w:p>
    <w:sectPr w:rsidR="00891DE2" w:rsidRPr="00891DE2" w:rsidSect="009B4F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541FB" w14:textId="77777777" w:rsidR="00B96460" w:rsidRPr="009B4FFE" w:rsidRDefault="00B96460">
      <w:r w:rsidRPr="009B4FFE">
        <w:separator/>
      </w:r>
    </w:p>
  </w:endnote>
  <w:endnote w:type="continuationSeparator" w:id="0">
    <w:p w14:paraId="315D1C0A" w14:textId="77777777" w:rsidR="00B96460" w:rsidRPr="009B4FFE" w:rsidRDefault="00B96460">
      <w:r w:rsidRPr="009B4F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E6198" w14:textId="77777777" w:rsidR="00B675D4" w:rsidRPr="009B4FFE" w:rsidRDefault="00B675D4" w:rsidP="00AE13BA">
    <w:pPr>
      <w:pStyle w:val="EPFooter"/>
    </w:pPr>
    <w:proofErr w:type="gramStart"/>
    <w:r w:rsidRPr="009B4FFE">
      <w:t>PE</w:t>
    </w:r>
    <w:r w:rsidRPr="009B4FFE">
      <w:rPr>
        <w:rStyle w:val="HideTWBExt"/>
      </w:rPr>
      <w:t>&lt;</w:t>
    </w:r>
    <w:proofErr w:type="spellStart"/>
    <w:proofErr w:type="gramEnd"/>
    <w:r w:rsidRPr="009B4FFE">
      <w:rPr>
        <w:rStyle w:val="HideTWBExt"/>
      </w:rPr>
      <w:t>NoPE</w:t>
    </w:r>
    <w:proofErr w:type="spellEnd"/>
    <w:r w:rsidRPr="009B4FFE">
      <w:rPr>
        <w:rStyle w:val="HideTWBExt"/>
      </w:rPr>
      <w:t>&gt;</w:t>
    </w:r>
    <w:r w:rsidRPr="009B4FFE">
      <w:t>759.752</w:t>
    </w:r>
    <w:r w:rsidRPr="009B4FFE">
      <w:rPr>
        <w:rStyle w:val="HideTWBExt"/>
      </w:rPr>
      <w:t>&lt;/</w:t>
    </w:r>
    <w:proofErr w:type="spellStart"/>
    <w:r w:rsidRPr="009B4FFE">
      <w:rPr>
        <w:rStyle w:val="HideTWBExt"/>
      </w:rPr>
      <w:t>NoPE</w:t>
    </w:r>
    <w:proofErr w:type="spellEnd"/>
    <w:r w:rsidRPr="009B4FFE">
      <w:rPr>
        <w:rStyle w:val="HideTWBExt"/>
      </w:rPr>
      <w:t>&gt;&lt;Version&gt;</w:t>
    </w:r>
    <w:r w:rsidRPr="009B4FFE">
      <w:t>v02-00</w:t>
    </w:r>
    <w:r w:rsidRPr="009B4FFE">
      <w:rPr>
        <w:rStyle w:val="HideTWBExt"/>
      </w:rPr>
      <w:t>&lt;/Version&gt;</w:t>
    </w:r>
    <w:r w:rsidRPr="009B4FFE">
      <w:tab/>
    </w:r>
    <w:r w:rsidRPr="009B4FFE">
      <w:fldChar w:fldCharType="begin"/>
    </w:r>
    <w:r w:rsidRPr="009B4FFE">
      <w:instrText xml:space="preserve"> PAGE  \* MERGEFORMAT </w:instrText>
    </w:r>
    <w:r w:rsidRPr="009B4FFE">
      <w:fldChar w:fldCharType="separate"/>
    </w:r>
    <w:r w:rsidR="009B4FFE" w:rsidRPr="009B4FFE">
      <w:rPr>
        <w:noProof/>
      </w:rPr>
      <w:t>2</w:t>
    </w:r>
    <w:r w:rsidRPr="009B4FFE">
      <w:fldChar w:fldCharType="end"/>
    </w:r>
    <w:r w:rsidRPr="009B4FFE">
      <w:t>/</w:t>
    </w:r>
    <w:fldSimple w:instr=" NUMPAGES  \* MERGEFORMAT ">
      <w:r w:rsidR="009B4FFE" w:rsidRPr="009B4FFE">
        <w:rPr>
          <w:noProof/>
        </w:rPr>
        <w:t>7</w:t>
      </w:r>
    </w:fldSimple>
    <w:r w:rsidRPr="009B4FFE">
      <w:tab/>
    </w:r>
    <w:r w:rsidRPr="009B4FFE">
      <w:rPr>
        <w:rStyle w:val="HideTWBExt"/>
      </w:rPr>
      <w:t>&lt;PathFdR&gt;</w:t>
    </w:r>
    <w:r w:rsidRPr="009B4FFE">
      <w:t>RR\1300714HU.docx</w:t>
    </w:r>
    <w:r w:rsidRPr="009B4FFE">
      <w:rPr>
        <w:rStyle w:val="HideTWBExt"/>
      </w:rPr>
      <w:t>&lt;/</w:t>
    </w:r>
    <w:proofErr w:type="spellStart"/>
    <w:r w:rsidRPr="009B4FFE">
      <w:rPr>
        <w:rStyle w:val="HideTWBExt"/>
      </w:rPr>
      <w:t>PathFdR</w:t>
    </w:r>
    <w:proofErr w:type="spellEnd"/>
    <w:r w:rsidRPr="009B4FFE">
      <w:rPr>
        <w:rStyle w:val="HideTWBExt"/>
      </w:rPr>
      <w:t>&gt;</w:t>
    </w:r>
  </w:p>
  <w:p w14:paraId="1583065F" w14:textId="77777777" w:rsidR="00B675D4" w:rsidRPr="009B4FFE" w:rsidRDefault="00B675D4" w:rsidP="00AE13BA">
    <w:pPr>
      <w:pStyle w:val="EPFooter2"/>
    </w:pPr>
    <w:r w:rsidRPr="009B4FFE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462B4" w14:textId="77777777" w:rsidR="00B675D4" w:rsidRPr="009B4FFE" w:rsidRDefault="00B675D4" w:rsidP="00AE13BA">
    <w:pPr>
      <w:pStyle w:val="EPFooter"/>
    </w:pPr>
    <w:r w:rsidRPr="009B4FFE">
      <w:rPr>
        <w:rStyle w:val="HideTWBExt"/>
      </w:rPr>
      <w:t>&lt;PathFdR</w:t>
    </w:r>
    <w:proofErr w:type="gramStart"/>
    <w:r w:rsidRPr="009B4FFE">
      <w:rPr>
        <w:rStyle w:val="HideTWBExt"/>
      </w:rPr>
      <w:t>&gt;</w:t>
    </w:r>
    <w:r w:rsidRPr="009B4FFE">
      <w:t>RR</w:t>
    </w:r>
    <w:proofErr w:type="gramEnd"/>
    <w:r w:rsidRPr="009B4FFE">
      <w:t>\1300714HU.docx</w:t>
    </w:r>
    <w:r w:rsidRPr="009B4FFE">
      <w:rPr>
        <w:rStyle w:val="HideTWBExt"/>
      </w:rPr>
      <w:t>&lt;/</w:t>
    </w:r>
    <w:proofErr w:type="spellStart"/>
    <w:r w:rsidRPr="009B4FFE">
      <w:rPr>
        <w:rStyle w:val="HideTWBExt"/>
      </w:rPr>
      <w:t>PathFdR</w:t>
    </w:r>
    <w:proofErr w:type="spellEnd"/>
    <w:r w:rsidRPr="009B4FFE">
      <w:rPr>
        <w:rStyle w:val="HideTWBExt"/>
      </w:rPr>
      <w:t>&gt;</w:t>
    </w:r>
    <w:r w:rsidRPr="009B4FFE">
      <w:tab/>
    </w:r>
    <w:r w:rsidRPr="009B4FFE">
      <w:tab/>
      <w:t>PE</w:t>
    </w:r>
    <w:r w:rsidRPr="009B4FFE">
      <w:rPr>
        <w:rStyle w:val="HideTWBExt"/>
      </w:rPr>
      <w:t>&lt;</w:t>
    </w:r>
    <w:proofErr w:type="spellStart"/>
    <w:r w:rsidRPr="009B4FFE">
      <w:rPr>
        <w:rStyle w:val="HideTWBExt"/>
      </w:rPr>
      <w:t>NoPE</w:t>
    </w:r>
    <w:proofErr w:type="spellEnd"/>
    <w:r w:rsidRPr="009B4FFE">
      <w:rPr>
        <w:rStyle w:val="HideTWBExt"/>
      </w:rPr>
      <w:t>&gt;</w:t>
    </w:r>
    <w:r w:rsidRPr="009B4FFE">
      <w:t>759.752</w:t>
    </w:r>
    <w:r w:rsidRPr="009B4FFE">
      <w:rPr>
        <w:rStyle w:val="HideTWBExt"/>
      </w:rPr>
      <w:t>&lt;/</w:t>
    </w:r>
    <w:proofErr w:type="spellStart"/>
    <w:r w:rsidRPr="009B4FFE">
      <w:rPr>
        <w:rStyle w:val="HideTWBExt"/>
      </w:rPr>
      <w:t>NoPE</w:t>
    </w:r>
    <w:proofErr w:type="spellEnd"/>
    <w:r w:rsidRPr="009B4FFE">
      <w:rPr>
        <w:rStyle w:val="HideTWBExt"/>
      </w:rPr>
      <w:t>&gt;&lt;Version&gt;</w:t>
    </w:r>
    <w:r w:rsidRPr="009B4FFE">
      <w:t>v02-00</w:t>
    </w:r>
    <w:r w:rsidRPr="009B4FFE">
      <w:rPr>
        <w:rStyle w:val="HideTWBExt"/>
      </w:rPr>
      <w:t>&lt;/Version&gt;</w:t>
    </w:r>
  </w:p>
  <w:p w14:paraId="163B40E0" w14:textId="77777777" w:rsidR="00B675D4" w:rsidRPr="009B4FFE" w:rsidRDefault="00B675D4" w:rsidP="00AE13BA">
    <w:pPr>
      <w:pStyle w:val="EPFooter2"/>
    </w:pPr>
    <w:proofErr w:type="gramStart"/>
    <w:r w:rsidRPr="009B4FFE">
      <w:t>HU</w:t>
    </w:r>
    <w:proofErr w:type="gramEnd"/>
    <w:r w:rsidRPr="009B4FFE">
      <w:tab/>
    </w:r>
    <w:r w:rsidRPr="009B4FFE">
      <w:rPr>
        <w:b w:val="0"/>
        <w:i/>
        <w:color w:val="C0C0C0"/>
        <w:sz w:val="22"/>
      </w:rPr>
      <w:t>Egyesülve a sokféleségben</w:t>
    </w:r>
    <w:r w:rsidRPr="009B4FFE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797C5" w14:textId="77777777" w:rsidR="00064002" w:rsidRPr="009B4FF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A1920" w14:textId="77777777" w:rsidR="00064002" w:rsidRPr="009B4FF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1BDE6" w14:textId="77777777" w:rsidR="00064002" w:rsidRPr="009B4F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AA3A1" w14:textId="77777777" w:rsidR="00B96460" w:rsidRPr="009B4FFE" w:rsidRDefault="00B96460">
      <w:r w:rsidRPr="009B4FFE">
        <w:separator/>
      </w:r>
    </w:p>
  </w:footnote>
  <w:footnote w:type="continuationSeparator" w:id="0">
    <w:p w14:paraId="431913F8" w14:textId="77777777" w:rsidR="00B96460" w:rsidRPr="009B4FFE" w:rsidRDefault="00B96460">
      <w:r w:rsidRPr="009B4FFE">
        <w:continuationSeparator/>
      </w:r>
    </w:p>
  </w:footnote>
  <w:footnote w:id="1">
    <w:p w14:paraId="667DA949" w14:textId="77777777" w:rsidR="00B675D4" w:rsidRPr="009B4FFE" w:rsidRDefault="00B675D4" w:rsidP="009B4FFE">
      <w:pPr>
        <w:pStyle w:val="FootnoteText"/>
        <w:ind w:left="567" w:hanging="567"/>
        <w:rPr>
          <w:sz w:val="24"/>
          <w:lang w:val="hu-HU"/>
        </w:rPr>
      </w:pPr>
      <w:r w:rsidRPr="009B4FFE">
        <w:rPr>
          <w:rStyle w:val="FootnoteReference"/>
          <w:sz w:val="24"/>
          <w:lang w:val="hu-HU"/>
        </w:rPr>
        <w:footnoteRef/>
      </w:r>
      <w:r w:rsidR="009B4FFE" w:rsidRPr="009B4FFE">
        <w:rPr>
          <w:sz w:val="24"/>
          <w:lang w:val="hu-HU"/>
        </w:rPr>
        <w:t xml:space="preserve"> </w:t>
      </w:r>
      <w:r w:rsidR="009B4FFE" w:rsidRPr="009B4FFE">
        <w:rPr>
          <w:sz w:val="24"/>
          <w:lang w:val="hu-HU"/>
        </w:rPr>
        <w:tab/>
      </w:r>
      <w:r w:rsidRPr="009B4FFE">
        <w:rPr>
          <w:sz w:val="24"/>
          <w:lang w:val="hu-HU"/>
        </w:rPr>
        <w:t>HL L 153., 2021.5.3</w:t>
      </w:r>
      <w:proofErr w:type="gramStart"/>
      <w:r w:rsidRPr="009B4FFE">
        <w:rPr>
          <w:sz w:val="24"/>
          <w:lang w:val="hu-HU"/>
        </w:rPr>
        <w:t>.,</w:t>
      </w:r>
      <w:proofErr w:type="gramEnd"/>
      <w:r w:rsidRPr="009B4FFE">
        <w:rPr>
          <w:sz w:val="24"/>
          <w:lang w:val="hu-HU"/>
        </w:rPr>
        <w:t xml:space="preserve"> 48. o.</w:t>
      </w:r>
    </w:p>
  </w:footnote>
  <w:footnote w:id="2">
    <w:p w14:paraId="7DD4484E" w14:textId="58E52A39" w:rsidR="00B675D4" w:rsidRPr="009B4FFE" w:rsidRDefault="00B675D4" w:rsidP="009B4FFE">
      <w:pPr>
        <w:pStyle w:val="FootnoteText"/>
        <w:ind w:left="567" w:hanging="567"/>
        <w:rPr>
          <w:sz w:val="24"/>
          <w:lang w:val="hu-HU"/>
        </w:rPr>
      </w:pPr>
      <w:r w:rsidRPr="009B4FFE">
        <w:rPr>
          <w:rStyle w:val="FootnoteReference"/>
          <w:sz w:val="24"/>
          <w:lang w:val="hu-HU"/>
        </w:rPr>
        <w:footnoteRef/>
      </w:r>
      <w:r w:rsidR="009B4FFE" w:rsidRPr="009B4FFE">
        <w:rPr>
          <w:color w:val="333333"/>
          <w:sz w:val="24"/>
          <w:shd w:val="clear" w:color="auto" w:fill="FFFFFF"/>
          <w:lang w:val="hu-HU"/>
        </w:rPr>
        <w:t xml:space="preserve"> </w:t>
      </w:r>
      <w:r w:rsidR="009B4FFE" w:rsidRPr="009B4FFE">
        <w:rPr>
          <w:color w:val="333333"/>
          <w:sz w:val="24"/>
          <w:shd w:val="clear" w:color="auto" w:fill="FFFFFF"/>
          <w:lang w:val="hu-HU"/>
        </w:rPr>
        <w:tab/>
      </w:r>
      <w:r w:rsidRPr="009B4FFE">
        <w:rPr>
          <w:color w:val="333333"/>
          <w:sz w:val="24"/>
          <w:shd w:val="clear" w:color="auto" w:fill="FFFFFF"/>
          <w:lang w:val="hu-HU"/>
        </w:rPr>
        <w:t>HL L, 2024/765, 2024.2.29</w:t>
      </w:r>
      <w:proofErr w:type="gramStart"/>
      <w:r w:rsidRPr="009B4FFE">
        <w:rPr>
          <w:color w:val="333333"/>
          <w:sz w:val="24"/>
          <w:shd w:val="clear" w:color="auto" w:fill="FFFFFF"/>
          <w:lang w:val="hu-HU"/>
        </w:rPr>
        <w:t>.,</w:t>
      </w:r>
      <w:proofErr w:type="gramEnd"/>
      <w:r w:rsidRPr="007963B1">
        <w:rPr>
          <w:color w:val="333333"/>
          <w:sz w:val="24"/>
          <w:shd w:val="clear" w:color="auto" w:fill="FFFFFF"/>
          <w:lang w:val="hu-HU"/>
        </w:rPr>
        <w:t xml:space="preserve"> </w:t>
      </w:r>
      <w:r w:rsidRPr="007963B1">
        <w:rPr>
          <w:rStyle w:val="Emphasis"/>
          <w:color w:val="333333"/>
          <w:sz w:val="24"/>
          <w:shd w:val="clear" w:color="auto" w:fill="FFFFFF"/>
          <w:lang w:val="hu-HU"/>
        </w:rPr>
        <w:t>ELI:</w:t>
      </w:r>
      <w:r w:rsidRPr="009B4FFE">
        <w:rPr>
          <w:rStyle w:val="Emphasis"/>
          <w:color w:val="333333"/>
          <w:sz w:val="24"/>
          <w:shd w:val="clear" w:color="auto" w:fill="FFFFFF"/>
          <w:lang w:val="hu-HU"/>
        </w:rPr>
        <w:t xml:space="preserve"> </w:t>
      </w:r>
      <w:hyperlink r:id="rId1" w:history="1">
        <w:r w:rsidRPr="007963B1">
          <w:rPr>
            <w:rStyle w:val="Hyperlink"/>
            <w:sz w:val="24"/>
            <w:shd w:val="clear" w:color="auto" w:fill="FFFFFF"/>
            <w:lang w:val="hu-HU"/>
          </w:rPr>
          <w:t>https://eur-lex.europa.eu/eli/reg/2024/765/oj?locale=hu</w:t>
        </w:r>
      </w:hyperlink>
      <w:r w:rsidRPr="009B4FFE">
        <w:rPr>
          <w:rStyle w:val="Emphasis"/>
          <w:color w:val="333333"/>
          <w:sz w:val="24"/>
          <w:shd w:val="clear" w:color="auto" w:fill="FFFFFF"/>
          <w:lang w:val="hu-HU"/>
        </w:rPr>
        <w:t>.</w:t>
      </w:r>
    </w:p>
  </w:footnote>
  <w:footnote w:id="3">
    <w:p w14:paraId="53E6E307" w14:textId="77777777" w:rsidR="00B675D4" w:rsidRPr="009B4FFE" w:rsidRDefault="00B675D4" w:rsidP="009B4FFE">
      <w:pPr>
        <w:pStyle w:val="FootnoteText"/>
        <w:ind w:left="567" w:hanging="567"/>
        <w:rPr>
          <w:sz w:val="24"/>
          <w:lang w:val="hu-HU"/>
        </w:rPr>
      </w:pPr>
      <w:r w:rsidRPr="009B4FFE">
        <w:rPr>
          <w:rStyle w:val="FootnoteReference"/>
          <w:sz w:val="24"/>
          <w:lang w:val="hu-HU"/>
        </w:rPr>
        <w:footnoteRef/>
      </w:r>
      <w:r w:rsidR="009B4FFE" w:rsidRPr="009B4FFE">
        <w:rPr>
          <w:sz w:val="24"/>
          <w:lang w:val="hu-HU"/>
        </w:rPr>
        <w:t xml:space="preserve"> </w:t>
      </w:r>
      <w:r w:rsidR="009B4FFE" w:rsidRPr="009B4FFE">
        <w:rPr>
          <w:sz w:val="24"/>
          <w:lang w:val="hu-HU"/>
        </w:rPr>
        <w:tab/>
      </w:r>
      <w:r w:rsidRPr="009B4FFE">
        <w:rPr>
          <w:sz w:val="24"/>
          <w:lang w:val="hu-HU"/>
        </w:rPr>
        <w:t>HL L 433. I, 2020.12.22</w:t>
      </w:r>
      <w:proofErr w:type="gramStart"/>
      <w:r w:rsidRPr="009B4FFE">
        <w:rPr>
          <w:sz w:val="24"/>
          <w:lang w:val="hu-HU"/>
        </w:rPr>
        <w:t>.,</w:t>
      </w:r>
      <w:proofErr w:type="gramEnd"/>
      <w:r w:rsidRPr="009B4FFE">
        <w:rPr>
          <w:sz w:val="24"/>
          <w:lang w:val="hu-HU"/>
        </w:rPr>
        <w:t xml:space="preserve"> 11. o.</w:t>
      </w:r>
    </w:p>
  </w:footnote>
  <w:footnote w:id="4">
    <w:p w14:paraId="336D3BCA" w14:textId="77777777" w:rsidR="00B675D4" w:rsidRPr="009B4FFE" w:rsidRDefault="00B675D4" w:rsidP="009B4FFE">
      <w:pPr>
        <w:pStyle w:val="FootnoteText"/>
        <w:ind w:left="567" w:hanging="567"/>
        <w:rPr>
          <w:sz w:val="24"/>
          <w:lang w:val="hu-HU"/>
        </w:rPr>
      </w:pPr>
      <w:r w:rsidRPr="009B4FFE">
        <w:rPr>
          <w:rStyle w:val="FootnoteReference"/>
          <w:sz w:val="24"/>
          <w:lang w:val="hu-HU"/>
        </w:rPr>
        <w:footnoteRef/>
      </w:r>
      <w:r w:rsidR="009B4FFE" w:rsidRPr="009B4FFE">
        <w:rPr>
          <w:sz w:val="24"/>
          <w:lang w:val="hu-HU"/>
        </w:rPr>
        <w:t xml:space="preserve"> </w:t>
      </w:r>
      <w:r w:rsidR="009B4FFE" w:rsidRPr="009B4FFE">
        <w:rPr>
          <w:sz w:val="24"/>
          <w:lang w:val="hu-HU"/>
        </w:rPr>
        <w:tab/>
      </w:r>
      <w:r w:rsidRPr="009B4FFE">
        <w:rPr>
          <w:sz w:val="24"/>
          <w:lang w:val="hu-HU"/>
        </w:rPr>
        <w:t>HL L 433. I, 2020.12.22</w:t>
      </w:r>
      <w:proofErr w:type="gramStart"/>
      <w:r w:rsidRPr="009B4FFE">
        <w:rPr>
          <w:sz w:val="24"/>
          <w:lang w:val="hu-HU"/>
        </w:rPr>
        <w:t>.,</w:t>
      </w:r>
      <w:proofErr w:type="gramEnd"/>
      <w:r w:rsidRPr="009B4FFE">
        <w:rPr>
          <w:sz w:val="24"/>
          <w:lang w:val="hu-HU"/>
        </w:rPr>
        <w:t xml:space="preserve"> 28. o.</w:t>
      </w:r>
    </w:p>
  </w:footnote>
  <w:footnote w:id="5">
    <w:p w14:paraId="009B8C94" w14:textId="77777777" w:rsidR="00B675D4" w:rsidRPr="009B4FFE" w:rsidRDefault="00B675D4" w:rsidP="009B4FFE">
      <w:pPr>
        <w:pStyle w:val="FootnoteText"/>
        <w:ind w:left="567" w:hanging="567"/>
        <w:rPr>
          <w:sz w:val="24"/>
          <w:lang w:val="hu-HU"/>
        </w:rPr>
      </w:pPr>
      <w:r w:rsidRPr="009B4FFE">
        <w:rPr>
          <w:rStyle w:val="FootnoteReference"/>
          <w:sz w:val="24"/>
          <w:lang w:val="hu-HU"/>
        </w:rPr>
        <w:footnoteRef/>
      </w:r>
      <w:r w:rsidR="009B4FFE" w:rsidRPr="009B4FFE">
        <w:rPr>
          <w:sz w:val="24"/>
          <w:lang w:val="hu-HU"/>
        </w:rPr>
        <w:t xml:space="preserve"> </w:t>
      </w:r>
      <w:r w:rsidR="009B4FFE" w:rsidRPr="009B4FFE">
        <w:rPr>
          <w:sz w:val="24"/>
          <w:lang w:val="hu-HU"/>
        </w:rPr>
        <w:tab/>
      </w:r>
      <w:r w:rsidRPr="009B4FFE">
        <w:rPr>
          <w:sz w:val="24"/>
          <w:lang w:val="hu-HU"/>
        </w:rPr>
        <w:t>Az EGAA-rendelet 3. cikke értelmében.</w:t>
      </w:r>
    </w:p>
  </w:footnote>
  <w:footnote w:id="6">
    <w:p w14:paraId="6A6CB539" w14:textId="77777777" w:rsidR="00B675D4" w:rsidRPr="009B4FFE" w:rsidRDefault="00B675D4" w:rsidP="009B4FFE">
      <w:pPr>
        <w:pStyle w:val="FootnoteText"/>
        <w:ind w:left="567" w:hanging="567"/>
        <w:rPr>
          <w:sz w:val="24"/>
          <w:lang w:val="hu-HU"/>
        </w:rPr>
      </w:pPr>
      <w:r w:rsidRPr="009B4FFE">
        <w:rPr>
          <w:rStyle w:val="FootnoteReference"/>
          <w:sz w:val="24"/>
          <w:lang w:val="hu-HU"/>
        </w:rPr>
        <w:footnoteRef/>
      </w:r>
      <w:r w:rsidR="009B4FFE" w:rsidRPr="009B4FFE">
        <w:rPr>
          <w:sz w:val="24"/>
          <w:lang w:val="hu-HU"/>
        </w:rPr>
        <w:t xml:space="preserve"> </w:t>
      </w:r>
      <w:r w:rsidR="009B4FFE" w:rsidRPr="009B4FFE">
        <w:rPr>
          <w:sz w:val="24"/>
          <w:lang w:val="hu-HU"/>
        </w:rPr>
        <w:tab/>
      </w:r>
      <w:r w:rsidRPr="009B4FFE">
        <w:rPr>
          <w:sz w:val="24"/>
          <w:lang w:val="hu-HU"/>
        </w:rPr>
        <w:t xml:space="preserve">A </w:t>
      </w:r>
      <w:proofErr w:type="spellStart"/>
      <w:r w:rsidRPr="009B4FFE">
        <w:rPr>
          <w:sz w:val="24"/>
          <w:lang w:val="hu-HU"/>
        </w:rPr>
        <w:t>TekniClean</w:t>
      </w:r>
      <w:proofErr w:type="spellEnd"/>
      <w:r w:rsidRPr="009B4FFE">
        <w:rPr>
          <w:sz w:val="24"/>
          <w:lang w:val="hu-HU"/>
        </w:rPr>
        <w:t xml:space="preserve"> </w:t>
      </w:r>
      <w:proofErr w:type="gramStart"/>
      <w:r w:rsidRPr="009B4FFE">
        <w:rPr>
          <w:sz w:val="24"/>
          <w:lang w:val="hu-HU"/>
        </w:rPr>
        <w:t>A</w:t>
      </w:r>
      <w:proofErr w:type="gramEnd"/>
      <w:r w:rsidRPr="009B4FFE">
        <w:rPr>
          <w:sz w:val="24"/>
          <w:lang w:val="hu-HU"/>
        </w:rPr>
        <w:t xml:space="preserve">/S 37 elbocsátott munkavállalója, valamint a Dán Állategészségügyi és Élelmiszer-ellenőrző Hatóság 4 elbocsátott munkavállalója.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1FFED" w14:textId="77777777" w:rsidR="00064002" w:rsidRPr="009B4F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C0E4B" w14:textId="77777777" w:rsidR="00064002" w:rsidRPr="009B4F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BF254" w14:textId="77777777" w:rsidR="00064002" w:rsidRPr="009B4F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1/2024"/>
    <w:docVar w:name="dvlangue" w:val="HU"/>
    <w:docVar w:name="dvnumam" w:val="0"/>
    <w:docVar w:name="dvpe" w:val="759.752"/>
    <w:docVar w:name="dvrapporteur" w:val="Előadó: "/>
    <w:docVar w:name="dvtitre" w:val="Az Európai Parlament 2024.  ...-i állásfoglalása az elbocsátott munkavállalók támogatását szolgáló Európai Globalizációs Alkalmazkodási Alap igénybevételéről szóló európai parlamenti és tanácsi határozatra irányuló javaslatról (Dánia kérelme – EGF/2023/004 DK/Danish Crown)(COM(2024)0035 – C9-0040/2024 – 2024/0044(BUD))"/>
  </w:docVars>
  <w:rsids>
    <w:rsidRoot w:val="00B9646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325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630"/>
    <w:rsid w:val="005C2568"/>
    <w:rsid w:val="006037C0"/>
    <w:rsid w:val="006631B6"/>
    <w:rsid w:val="00680577"/>
    <w:rsid w:val="006D2929"/>
    <w:rsid w:val="006F74FA"/>
    <w:rsid w:val="00731ADD"/>
    <w:rsid w:val="00734777"/>
    <w:rsid w:val="00747932"/>
    <w:rsid w:val="00751A4A"/>
    <w:rsid w:val="00756632"/>
    <w:rsid w:val="00762C74"/>
    <w:rsid w:val="00786EC0"/>
    <w:rsid w:val="007963B1"/>
    <w:rsid w:val="007D1690"/>
    <w:rsid w:val="007E22AD"/>
    <w:rsid w:val="00817416"/>
    <w:rsid w:val="00842779"/>
    <w:rsid w:val="00856EE9"/>
    <w:rsid w:val="00865F67"/>
    <w:rsid w:val="00881A7B"/>
    <w:rsid w:val="008840E5"/>
    <w:rsid w:val="00887B3E"/>
    <w:rsid w:val="00891DE2"/>
    <w:rsid w:val="008C2AC6"/>
    <w:rsid w:val="00930C23"/>
    <w:rsid w:val="0093193B"/>
    <w:rsid w:val="009509D8"/>
    <w:rsid w:val="00950B64"/>
    <w:rsid w:val="00981893"/>
    <w:rsid w:val="009B4FF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5D4"/>
    <w:rsid w:val="00B96460"/>
    <w:rsid w:val="00BC3AF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799D5"/>
  <w15:chartTrackingRefBased/>
  <w15:docId w15:val="{E4F5B8CE-CBC0-4D99-9CBD-1CFF7474D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675D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B675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B675D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675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675D4"/>
    <w:rPr>
      <w:sz w:val="24"/>
      <w:lang w:val="hu-HU"/>
    </w:rPr>
  </w:style>
  <w:style w:type="paragraph" w:customStyle="1" w:styleId="NormalBold24a">
    <w:name w:val="NormalBold24a"/>
    <w:basedOn w:val="Normal"/>
    <w:rsid w:val="00B675D4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B675D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675D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675D4"/>
    <w:rPr>
      <w:sz w:val="24"/>
      <w:lang w:val="hu-HU"/>
    </w:rPr>
  </w:style>
  <w:style w:type="paragraph" w:customStyle="1" w:styleId="Default">
    <w:name w:val="Default"/>
    <w:rsid w:val="00B675D4"/>
    <w:pPr>
      <w:autoSpaceDE w:val="0"/>
      <w:autoSpaceDN w:val="0"/>
      <w:adjustRightInd w:val="0"/>
    </w:pPr>
    <w:rPr>
      <w:color w:val="000000"/>
      <w:sz w:val="24"/>
      <w:szCs w:val="24"/>
      <w:lang w:val="hu-HU"/>
    </w:rPr>
  </w:style>
  <w:style w:type="paragraph" w:customStyle="1" w:styleId="Institutionquisigne">
    <w:name w:val="Institution qui signe"/>
    <w:basedOn w:val="Normal"/>
    <w:next w:val="Normal"/>
    <w:rsid w:val="00B675D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675D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675D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675D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675D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675D4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B675D4"/>
    <w:rPr>
      <w:i/>
      <w:iCs/>
    </w:rPr>
  </w:style>
  <w:style w:type="character" w:customStyle="1" w:styleId="PageHeadingChar">
    <w:name w:val="PageHeading Char"/>
    <w:basedOn w:val="DefaultParagraphFont"/>
    <w:link w:val="PageHeading"/>
    <w:rsid w:val="00B675D4"/>
    <w:rPr>
      <w:rFonts w:ascii="Arial" w:hAnsi="Arial" w:cs="Arial"/>
      <w:b/>
      <w:sz w:val="24"/>
      <w:lang w:val="hu-HU"/>
    </w:rPr>
  </w:style>
  <w:style w:type="paragraph" w:styleId="Footer">
    <w:name w:val="footer"/>
    <w:basedOn w:val="Normal"/>
    <w:link w:val="FooterChar"/>
    <w:rsid w:val="007963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63B1"/>
    <w:rPr>
      <w:sz w:val="24"/>
      <w:lang w:val="hu-HU"/>
    </w:rPr>
  </w:style>
  <w:style w:type="character" w:styleId="Hyperlink">
    <w:name w:val="Hyperlink"/>
    <w:basedOn w:val="DefaultParagraphFont"/>
    <w:rsid w:val="007963B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032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325D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203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32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325D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203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325D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7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reg/2024/765/oj?locale=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2497B-F09A-4D5A-AB71-C80020D4E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1339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2024-09-05T09:14:00Z</dcterms:created>
  <dcterms:modified xsi:type="dcterms:W3CDTF">2024-09-05T09:14:00Z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P9_TA(2024)0332_</vt:lpwstr>
  </property>
  <property fmtid="{D5CDD505-2E9C-101B-9397-08002B2CF9AE}" pid="4" name="&lt;Type&gt;">
    <vt:lpwstr>RR</vt:lpwstr>
  </property>
</Properties>
</file>