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24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92475" w:rsidRDefault="00F906AB" w:rsidP="0010095E">
            <w:pPr>
              <w:pStyle w:val="EPName"/>
            </w:pPr>
            <w:r w:rsidRPr="00A92475">
              <w:t>Parlament Europejski</w:t>
            </w:r>
          </w:p>
          <w:p w:rsidR="00751A4A" w:rsidRPr="00A924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247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92475" w:rsidRDefault="00187494" w:rsidP="0010095E">
            <w:pPr>
              <w:pStyle w:val="EPLogo"/>
            </w:pPr>
            <w:r w:rsidRPr="00A924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92475" w:rsidRDefault="00D058B8" w:rsidP="004C5D52">
      <w:pPr>
        <w:pStyle w:val="LineTop"/>
      </w:pPr>
    </w:p>
    <w:p w:rsidR="00680577" w:rsidRPr="00A92475" w:rsidRDefault="00F906AB" w:rsidP="00680577">
      <w:pPr>
        <w:pStyle w:val="EPBodyTA1"/>
      </w:pPr>
      <w:r w:rsidRPr="00A92475">
        <w:t>TEKSTY PRZYJĘTE</w:t>
      </w:r>
    </w:p>
    <w:p w:rsidR="00D058B8" w:rsidRPr="00A92475" w:rsidRDefault="00D058B8" w:rsidP="00D058B8">
      <w:pPr>
        <w:pStyle w:val="LineBottom"/>
      </w:pPr>
    </w:p>
    <w:p w:rsidR="00F906AB" w:rsidRPr="00A92475" w:rsidRDefault="00F906AB" w:rsidP="00F906AB">
      <w:pPr>
        <w:pStyle w:val="ATHeading1"/>
      </w:pPr>
      <w:bookmarkStart w:id="0" w:name="TANumber"/>
      <w:r w:rsidRPr="00A92475">
        <w:t>P9_TA(2024)0</w:t>
      </w:r>
      <w:bookmarkEnd w:id="0"/>
      <w:r w:rsidR="00811F5B">
        <w:t>335</w:t>
      </w:r>
    </w:p>
    <w:p w:rsidR="00F906AB" w:rsidRPr="005531E6" w:rsidRDefault="005531E6" w:rsidP="00F906AB">
      <w:pPr>
        <w:pStyle w:val="ATHeading2"/>
      </w:pPr>
      <w:r w:rsidRPr="005531E6">
        <w:rPr>
          <w:bCs/>
        </w:rPr>
        <w:t>Wystąpienie Unii z Traktatu karty energetycznej</w:t>
      </w:r>
    </w:p>
    <w:p w:rsidR="00F906AB" w:rsidRPr="00A92475" w:rsidRDefault="00F906AB" w:rsidP="00F906AB">
      <w:pPr>
        <w:rPr>
          <w:i/>
          <w:vanish/>
        </w:rPr>
      </w:pPr>
      <w:r w:rsidRPr="00A92475">
        <w:rPr>
          <w:i/>
        </w:rPr>
        <w:fldChar w:fldCharType="begin"/>
      </w:r>
      <w:r w:rsidRPr="00A92475">
        <w:rPr>
          <w:i/>
        </w:rPr>
        <w:instrText xml:space="preserve"> TC"(</w:instrText>
      </w:r>
      <w:bookmarkStart w:id="1" w:name="DocNumber"/>
      <w:r w:rsidRPr="00A92475">
        <w:rPr>
          <w:i/>
        </w:rPr>
        <w:instrText>A9-0176/2024</w:instrText>
      </w:r>
      <w:bookmarkEnd w:id="1"/>
      <w:r w:rsidRPr="00A92475">
        <w:rPr>
          <w:i/>
        </w:rPr>
        <w:instrText xml:space="preserve"> - Sprawozdawca: Anna </w:instrText>
      </w:r>
      <w:proofErr w:type="spellStart"/>
      <w:r w:rsidRPr="00A92475">
        <w:rPr>
          <w:i/>
        </w:rPr>
        <w:instrText>Cavazzini</w:instrText>
      </w:r>
      <w:proofErr w:type="spellEnd"/>
      <w:r w:rsidRPr="00A92475">
        <w:rPr>
          <w:i/>
        </w:rPr>
        <w:instrText xml:space="preserve">, </w:instrText>
      </w:r>
      <w:proofErr w:type="spellStart"/>
      <w:r w:rsidRPr="00A92475">
        <w:rPr>
          <w:i/>
        </w:rPr>
        <w:instrText>Marc</w:instrText>
      </w:r>
      <w:proofErr w:type="spellEnd"/>
      <w:r w:rsidRPr="00A92475">
        <w:rPr>
          <w:i/>
        </w:rPr>
        <w:instrText xml:space="preserve"> </w:instrText>
      </w:r>
      <w:proofErr w:type="spellStart"/>
      <w:r w:rsidRPr="00A92475">
        <w:rPr>
          <w:i/>
        </w:rPr>
        <w:instrText>Botenga</w:instrText>
      </w:r>
      <w:proofErr w:type="spellEnd"/>
      <w:proofErr w:type="gramStart"/>
      <w:r w:rsidRPr="00A92475">
        <w:rPr>
          <w:i/>
        </w:rPr>
        <w:instrText>)"\l</w:instrText>
      </w:r>
      <w:proofErr w:type="gramEnd"/>
      <w:r w:rsidRPr="00A92475">
        <w:rPr>
          <w:i/>
        </w:rPr>
        <w:instrText xml:space="preserve">3 \n&gt; \* MERGEFORMAT </w:instrText>
      </w:r>
      <w:r w:rsidRPr="00A92475">
        <w:rPr>
          <w:i/>
        </w:rPr>
        <w:fldChar w:fldCharType="end"/>
      </w:r>
    </w:p>
    <w:p w:rsidR="00F906AB" w:rsidRPr="0021224B" w:rsidRDefault="00F906AB" w:rsidP="00F906AB">
      <w:pPr>
        <w:rPr>
          <w:vanish/>
        </w:rPr>
      </w:pPr>
      <w:bookmarkStart w:id="2" w:name="Commission"/>
      <w:r w:rsidRPr="00A92475">
        <w:rPr>
          <w:vanish/>
        </w:rPr>
        <w:t>Komisja Handlu Międzynarodowego</w:t>
      </w:r>
      <w:bookmarkEnd w:id="2"/>
      <w:r w:rsidR="0021224B">
        <w:rPr>
          <w:vanish/>
        </w:rPr>
        <w:t xml:space="preserve">, </w:t>
      </w:r>
      <w:r w:rsidR="0021224B" w:rsidRPr="0021224B">
        <w:rPr>
          <w:vanish/>
        </w:rPr>
        <w:t>Komisja Przemys</w:t>
      </w:r>
      <w:r w:rsidR="0021224B" w:rsidRPr="0021224B">
        <w:rPr>
          <w:rFonts w:hint="eastAsia"/>
          <w:vanish/>
        </w:rPr>
        <w:t>ł</w:t>
      </w:r>
      <w:r w:rsidR="0021224B" w:rsidRPr="0021224B">
        <w:rPr>
          <w:vanish/>
        </w:rPr>
        <w:t>u, Bada</w:t>
      </w:r>
      <w:r w:rsidR="0021224B" w:rsidRPr="0021224B">
        <w:rPr>
          <w:rFonts w:hint="eastAsia"/>
          <w:vanish/>
        </w:rPr>
        <w:t>ń</w:t>
      </w:r>
      <w:r w:rsidR="0021224B" w:rsidRPr="0021224B">
        <w:rPr>
          <w:vanish/>
        </w:rPr>
        <w:t xml:space="preserve"> Naukowych i Energii</w:t>
      </w:r>
    </w:p>
    <w:p w:rsidR="00F906AB" w:rsidRPr="00A92475" w:rsidRDefault="00F906AB" w:rsidP="00F906AB">
      <w:pPr>
        <w:rPr>
          <w:vanish/>
        </w:rPr>
      </w:pPr>
      <w:bookmarkStart w:id="3" w:name="PE"/>
      <w:r w:rsidRPr="00A92475">
        <w:rPr>
          <w:vanish/>
        </w:rPr>
        <w:t>PE759.993</w:t>
      </w:r>
      <w:bookmarkEnd w:id="3"/>
    </w:p>
    <w:p w:rsidR="00F906AB" w:rsidRPr="00A92475" w:rsidRDefault="00F906AB" w:rsidP="00F906AB">
      <w:pPr>
        <w:pStyle w:val="ATHeading3"/>
      </w:pPr>
      <w:bookmarkStart w:id="4" w:name="Sujet"/>
      <w:r w:rsidRPr="003003C6">
        <w:t>Rezolucja</w:t>
      </w:r>
      <w:r w:rsidRPr="00A92475">
        <w:t xml:space="preserve"> </w:t>
      </w:r>
      <w:r w:rsidR="003003C6">
        <w:t xml:space="preserve">ustawodawcza </w:t>
      </w:r>
      <w:r w:rsidRPr="00A92475">
        <w:t xml:space="preserve">Parlamentu Europejskiego z dnia </w:t>
      </w:r>
      <w:r w:rsidR="003003C6">
        <w:t>24</w:t>
      </w:r>
      <w:r w:rsidR="005531E6">
        <w:t xml:space="preserve"> kwietnia</w:t>
      </w:r>
      <w:r w:rsidRPr="00A92475">
        <w:t xml:space="preserve"> 2024 r. w sprawie projektu decyzji Rady w sprawie wystąpienia Unii z Traktatu karty energetycznej</w:t>
      </w:r>
      <w:bookmarkEnd w:id="4"/>
      <w:r w:rsidRPr="00A92475">
        <w:t xml:space="preserve"> </w:t>
      </w:r>
      <w:bookmarkStart w:id="5" w:name="References"/>
      <w:r w:rsidRPr="00A92475">
        <w:t>(06509/2024 – C9-0059/2024 – 2023/0273(NLE))</w:t>
      </w:r>
      <w:bookmarkEnd w:id="5"/>
    </w:p>
    <w:p w:rsidR="00F906AB" w:rsidRPr="00A92475" w:rsidRDefault="00F906AB" w:rsidP="00F906AB"/>
    <w:p w:rsidR="002419B8" w:rsidRPr="00A92475" w:rsidRDefault="002419B8" w:rsidP="002419B8">
      <w:pPr>
        <w:pStyle w:val="NormalBold"/>
      </w:pPr>
      <w:bookmarkStart w:id="6" w:name="TextBodyBegin"/>
      <w:bookmarkEnd w:id="6"/>
      <w:r w:rsidRPr="00A92475">
        <w:t>(Zgoda)</w:t>
      </w:r>
    </w:p>
    <w:p w:rsidR="002419B8" w:rsidRPr="00A92475" w:rsidRDefault="002419B8" w:rsidP="002419B8">
      <w:pPr>
        <w:pStyle w:val="EPComma"/>
      </w:pPr>
      <w:r w:rsidRPr="00A92475">
        <w:rPr>
          <w:i/>
        </w:rPr>
        <w:t>Parlament Europejski,</w:t>
      </w:r>
    </w:p>
    <w:p w:rsidR="002419B8" w:rsidRPr="00A92475" w:rsidRDefault="002419B8" w:rsidP="002419B8">
      <w:pPr>
        <w:pStyle w:val="NormalHanging12a"/>
      </w:pPr>
      <w:r w:rsidRPr="00A92475">
        <w:t>–</w:t>
      </w:r>
      <w:r w:rsidRPr="00A92475">
        <w:tab/>
        <w:t>uwzględniając projekt decyzji Rady (06509/2024),</w:t>
      </w:r>
    </w:p>
    <w:p w:rsidR="002419B8" w:rsidRPr="00A92475" w:rsidRDefault="002419B8" w:rsidP="002419B8">
      <w:pPr>
        <w:pStyle w:val="NormalHanging12a"/>
        <w:jc w:val="both"/>
      </w:pPr>
      <w:r w:rsidRPr="00A92475">
        <w:t>–</w:t>
      </w:r>
      <w:r w:rsidRPr="00A92475">
        <w:tab/>
        <w:t>uwzględniając Traktat karty energetycznej podpisany w Lizbonie 17 grudnia 1994 r., a w szczególności jego art. 47,</w:t>
      </w:r>
    </w:p>
    <w:p w:rsidR="002419B8" w:rsidRPr="00A92475" w:rsidRDefault="002419B8" w:rsidP="002419B8">
      <w:pPr>
        <w:pStyle w:val="NormalHanging12a"/>
      </w:pPr>
      <w:r w:rsidRPr="00A92475">
        <w:t>–</w:t>
      </w:r>
      <w:r w:rsidRPr="00A92475">
        <w:tab/>
        <w:t xml:space="preserve">uwzględniając wniosek o wyrażenie zgody przedstawiony przez Radę zgodnie z art. 194 ust. 2, art. 207 ust. 4 akapit pierwszy i art. 218 ust. 6 akapit drugi lit. a) </w:t>
      </w:r>
      <w:proofErr w:type="spellStart"/>
      <w:r w:rsidRPr="00A92475">
        <w:t>ppkt</w:t>
      </w:r>
      <w:proofErr w:type="spellEnd"/>
      <w:r w:rsidRPr="00A92475">
        <w:t xml:space="preserve"> (v) Traktatu o funkcjonowaniu Unii Europejskiej (C9</w:t>
      </w:r>
      <w:r w:rsidRPr="00A92475">
        <w:noBreakHyphen/>
        <w:t>0059/2024),</w:t>
      </w:r>
    </w:p>
    <w:p w:rsidR="002419B8" w:rsidRPr="00A92475" w:rsidRDefault="002419B8" w:rsidP="002419B8">
      <w:pPr>
        <w:pStyle w:val="NormalHanging12a"/>
      </w:pPr>
      <w:r w:rsidRPr="00A92475">
        <w:t>–</w:t>
      </w:r>
      <w:r w:rsidRPr="00A92475">
        <w:tab/>
        <w:t>uwzględniając art. 105 ust. 1 i 4 oraz art. 114 ust. 7 Regulaminu,</w:t>
      </w:r>
    </w:p>
    <w:p w:rsidR="002419B8" w:rsidRPr="00A92475" w:rsidRDefault="002419B8" w:rsidP="002419B8">
      <w:pPr>
        <w:pStyle w:val="NormalHanging12a"/>
      </w:pPr>
      <w:r w:rsidRPr="00A92475">
        <w:t>–</w:t>
      </w:r>
      <w:r w:rsidRPr="00A92475">
        <w:tab/>
        <w:t>uwzględniając wspólne posiedzenia Komisji Handlu Międzynarodowego oraz Komisji Przemysłu, Badań Naukowych i Energii zorganizowane na podstawie art. 58 Regulaminu,</w:t>
      </w:r>
    </w:p>
    <w:p w:rsidR="002419B8" w:rsidRPr="00A92475" w:rsidRDefault="002419B8" w:rsidP="002419B8">
      <w:pPr>
        <w:pStyle w:val="NormalHanging12a"/>
      </w:pPr>
      <w:r w:rsidRPr="00A92475">
        <w:t>–</w:t>
      </w:r>
      <w:r w:rsidRPr="00A92475">
        <w:tab/>
        <w:t>uwzględniając zalecenie Komisji Handlu Międzynarodowego oraz Komisji Przemysłu, Badań Naukowych i Energii (A9-0176/2024),</w:t>
      </w:r>
      <w:bookmarkStart w:id="7" w:name="_GoBack"/>
      <w:bookmarkEnd w:id="7"/>
    </w:p>
    <w:p w:rsidR="002419B8" w:rsidRPr="00A92475" w:rsidRDefault="002419B8" w:rsidP="002419B8">
      <w:pPr>
        <w:pStyle w:val="NormalHanging12a"/>
      </w:pPr>
      <w:r w:rsidRPr="00A92475">
        <w:t>1.</w:t>
      </w:r>
      <w:r w:rsidRPr="00A92475">
        <w:tab/>
      </w:r>
      <w:proofErr w:type="gramStart"/>
      <w:r w:rsidRPr="00A92475">
        <w:t>wyraża</w:t>
      </w:r>
      <w:proofErr w:type="gramEnd"/>
      <w:r w:rsidRPr="00A92475">
        <w:t xml:space="preserve"> zgodę na wystąpienie Unii z Traktatu karty energetycznej;</w:t>
      </w:r>
    </w:p>
    <w:p w:rsidR="002419B8" w:rsidRPr="00A92475" w:rsidRDefault="002419B8" w:rsidP="002419B8">
      <w:pPr>
        <w:pStyle w:val="NormalHanging12a"/>
      </w:pPr>
      <w:r w:rsidRPr="00A92475">
        <w:t>2.</w:t>
      </w:r>
      <w:r w:rsidRPr="00A92475">
        <w:tab/>
      </w:r>
      <w:proofErr w:type="gramStart"/>
      <w:r w:rsidRPr="00A92475">
        <w:t>zobowiązuje</w:t>
      </w:r>
      <w:proofErr w:type="gramEnd"/>
      <w:r w:rsidRPr="00A92475">
        <w:t xml:space="preserve"> swoją przewodniczącą do przekazania stanowiska Parlamentu Radzie i Komisji, jak również rządom i parlamentom państw członkowskich oraz umawiających się stron Traktatu karty energetycznej.</w:t>
      </w:r>
    </w:p>
    <w:p w:rsidR="00E365E1" w:rsidRPr="00A92475" w:rsidRDefault="00E365E1" w:rsidP="00F906AB">
      <w:bookmarkStart w:id="8" w:name="TextBodyEnd"/>
      <w:bookmarkEnd w:id="8"/>
    </w:p>
    <w:sectPr w:rsidR="00E365E1" w:rsidRPr="00A92475" w:rsidSect="00A924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6AB" w:rsidRPr="00A92475" w:rsidRDefault="00F906AB">
      <w:r w:rsidRPr="00A92475">
        <w:separator/>
      </w:r>
    </w:p>
  </w:endnote>
  <w:endnote w:type="continuationSeparator" w:id="0">
    <w:p w:rsidR="00F906AB" w:rsidRPr="00A92475" w:rsidRDefault="00F906AB">
      <w:r w:rsidRPr="00A924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4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4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4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6AB" w:rsidRPr="00A92475" w:rsidRDefault="00F906AB">
      <w:r w:rsidRPr="00A92475">
        <w:separator/>
      </w:r>
    </w:p>
  </w:footnote>
  <w:footnote w:type="continuationSeparator" w:id="0">
    <w:p w:rsidR="00F906AB" w:rsidRPr="00A92475" w:rsidRDefault="00F906AB">
      <w:r w:rsidRPr="00A924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4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4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4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PL"/>
    <w:docVar w:name="dvnumam" w:val="0"/>
    <w:docVar w:name="dvpe" w:val="759.993"/>
    <w:docVar w:name="dvrapporteur" w:val="Sprawozdawca: "/>
    <w:docVar w:name="dvstar" w:val="***"/>
    <w:docVar w:name="dvtitre" w:val="Rezolucja ustawodawcza Parlamentu Europejskiego z dnia  2024 r. w sprawie projektu decyzji Rady w sprawie wystąpienia Unii z Traktatu karty energetycznej(06509/2024 – C9-0059/2024 – 2023/0273(NLE))"/>
  </w:docVars>
  <w:rsids>
    <w:rsidRoot w:val="00F906A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24B"/>
    <w:rsid w:val="002419B8"/>
    <w:rsid w:val="002767FF"/>
    <w:rsid w:val="002B18FE"/>
    <w:rsid w:val="002B5493"/>
    <w:rsid w:val="003003C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1E6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F5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47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6A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2A01A"/>
  <w15:chartTrackingRefBased/>
  <w15:docId w15:val="{8A6DEAF1-CB79-4116-8F65-AFEFAACF8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19B8"/>
    <w:pPr>
      <w:spacing w:before="480" w:after="240"/>
    </w:pPr>
  </w:style>
  <w:style w:type="paragraph" w:customStyle="1" w:styleId="NormalBold">
    <w:name w:val="NormalBold"/>
    <w:basedOn w:val="Normal"/>
    <w:rsid w:val="002419B8"/>
    <w:rPr>
      <w:b/>
    </w:rPr>
  </w:style>
  <w:style w:type="paragraph" w:customStyle="1" w:styleId="NormalHanging12a">
    <w:name w:val="NormalHanging12a"/>
    <w:basedOn w:val="Normal"/>
    <w:qFormat/>
    <w:rsid w:val="002419B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EC208-8A05-4C54-9D4D-1A00B793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2024-09-20T09:39:00Z</dcterms:created>
  <dcterms:modified xsi:type="dcterms:W3CDTF">2024-09-20T09:39:00Z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P9_TA(2024)0335_</vt:lpwstr>
  </property>
  <property fmtid="{D5CDD505-2E9C-101B-9397-08002B2CF9AE}" pid="4" name="&lt;Type&gt;">
    <vt:lpwstr>RR</vt:lpwstr>
  </property>
</Properties>
</file>