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F05C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F05CB" w:rsidRDefault="00DC0B5A" w:rsidP="0010095E">
            <w:pPr>
              <w:pStyle w:val="EPName"/>
            </w:pPr>
            <w:r w:rsidRPr="007F05CB">
              <w:t>Európsky parlament</w:t>
            </w:r>
          </w:p>
          <w:p w:rsidR="00751A4A" w:rsidRPr="007F05C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F05CB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7F05CB" w:rsidRDefault="00187494" w:rsidP="0010095E">
            <w:pPr>
              <w:pStyle w:val="EPLogo"/>
            </w:pPr>
            <w:r w:rsidRPr="007F05C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F05CB" w:rsidRDefault="00D058B8" w:rsidP="004C5D52">
      <w:pPr>
        <w:pStyle w:val="LineTop"/>
      </w:pPr>
    </w:p>
    <w:p w:rsidR="00680577" w:rsidRPr="007F05CB" w:rsidRDefault="00DC0B5A" w:rsidP="00680577">
      <w:pPr>
        <w:pStyle w:val="EPBodyTA1"/>
      </w:pPr>
      <w:r w:rsidRPr="007F05CB">
        <w:t>PRIJATÉ TEXTY</w:t>
      </w:r>
    </w:p>
    <w:p w:rsidR="00D058B8" w:rsidRPr="007F05CB" w:rsidRDefault="00D058B8" w:rsidP="00D058B8">
      <w:pPr>
        <w:pStyle w:val="LineBottom"/>
      </w:pPr>
    </w:p>
    <w:p w:rsidR="00DC0B5A" w:rsidRPr="007F05CB" w:rsidRDefault="00DC0B5A" w:rsidP="00DC0B5A">
      <w:pPr>
        <w:pStyle w:val="ATHeading1"/>
      </w:pPr>
      <w:bookmarkStart w:id="0" w:name="TANumber"/>
      <w:r w:rsidRPr="007F05CB">
        <w:t>P9_TA(2024)0</w:t>
      </w:r>
      <w:r w:rsidR="001B7CD8" w:rsidRPr="007F05CB">
        <w:t>33</w:t>
      </w:r>
      <w:r w:rsidR="007B144B">
        <w:t>5</w:t>
      </w:r>
      <w:bookmarkStart w:id="1" w:name="_GoBack"/>
      <w:bookmarkEnd w:id="0"/>
      <w:bookmarkEnd w:id="1"/>
    </w:p>
    <w:p w:rsidR="00DC0B5A" w:rsidRPr="007F05CB" w:rsidRDefault="00DC0B5A" w:rsidP="00DC0B5A">
      <w:pPr>
        <w:pStyle w:val="ATHeading2"/>
      </w:pPr>
      <w:bookmarkStart w:id="2" w:name="title"/>
      <w:r w:rsidRPr="007F05CB">
        <w:t>Odstúpenie Únie od Zmluvy o energetickej charte</w:t>
      </w:r>
      <w:bookmarkEnd w:id="2"/>
    </w:p>
    <w:p w:rsidR="00DC0B5A" w:rsidRPr="007F05CB" w:rsidRDefault="00DC0B5A" w:rsidP="00DC0B5A">
      <w:pPr>
        <w:rPr>
          <w:i/>
          <w:vanish/>
        </w:rPr>
      </w:pPr>
      <w:r w:rsidRPr="007F05CB">
        <w:rPr>
          <w:i/>
        </w:rPr>
        <w:fldChar w:fldCharType="begin"/>
      </w:r>
      <w:r w:rsidRPr="007F05CB">
        <w:rPr>
          <w:i/>
        </w:rPr>
        <w:instrText xml:space="preserve"> TC"(</w:instrText>
      </w:r>
      <w:bookmarkStart w:id="3" w:name="DocNumber"/>
      <w:r w:rsidRPr="007F05CB">
        <w:rPr>
          <w:i/>
        </w:rPr>
        <w:instrText>A9-0176/2024</w:instrText>
      </w:r>
      <w:bookmarkEnd w:id="3"/>
      <w:r w:rsidRPr="007F05CB">
        <w:rPr>
          <w:i/>
        </w:rPr>
        <w:instrText xml:space="preserve"> - Spravodajcovia: Anna Cavazzini, Marc Botenga)"\l3 \n&gt; \* MERGEFORMAT </w:instrText>
      </w:r>
      <w:r w:rsidRPr="007F05CB">
        <w:rPr>
          <w:i/>
        </w:rPr>
        <w:fldChar w:fldCharType="end"/>
      </w:r>
    </w:p>
    <w:p w:rsidR="00DC0B5A" w:rsidRPr="007F05CB" w:rsidRDefault="00DC0B5A" w:rsidP="00DC0B5A">
      <w:pPr>
        <w:rPr>
          <w:vanish/>
        </w:rPr>
      </w:pPr>
      <w:bookmarkStart w:id="4" w:name="Commission"/>
      <w:r w:rsidRPr="007F05CB">
        <w:rPr>
          <w:vanish/>
        </w:rPr>
        <w:t>Výbor pre medzinárodný obchod</w:t>
      </w:r>
      <w:bookmarkEnd w:id="4"/>
      <w:r w:rsidR="00EE48D9" w:rsidRPr="007F05CB">
        <w:rPr>
          <w:vanish/>
        </w:rPr>
        <w:t>, Výbor pre priemysel, výskum a energetiku</w:t>
      </w:r>
    </w:p>
    <w:p w:rsidR="00DC0B5A" w:rsidRPr="007F05CB" w:rsidRDefault="00DC0B5A" w:rsidP="00DC0B5A">
      <w:pPr>
        <w:rPr>
          <w:vanish/>
        </w:rPr>
      </w:pPr>
      <w:bookmarkStart w:id="5" w:name="PE"/>
      <w:r w:rsidRPr="007F05CB">
        <w:rPr>
          <w:vanish/>
        </w:rPr>
        <w:t>PE759.993</w:t>
      </w:r>
      <w:bookmarkEnd w:id="5"/>
    </w:p>
    <w:p w:rsidR="00DC0B5A" w:rsidRPr="007F05CB" w:rsidRDefault="00DC0B5A" w:rsidP="00DC0B5A">
      <w:pPr>
        <w:pStyle w:val="ATHeading3"/>
      </w:pPr>
      <w:bookmarkStart w:id="6" w:name="Sujet"/>
      <w:r w:rsidRPr="007F05CB">
        <w:t xml:space="preserve">Legislatívne uznesenie Európskeho parlamentu z </w:t>
      </w:r>
      <w:r w:rsidR="00EE48D9" w:rsidRPr="007F05CB">
        <w:t>24</w:t>
      </w:r>
      <w:r w:rsidRPr="007F05CB">
        <w:t xml:space="preserve">. apríla 2024 </w:t>
      </w:r>
      <w:r w:rsidR="00EE48D9" w:rsidRPr="007F05CB">
        <w:t>o</w:t>
      </w:r>
      <w:r w:rsidRPr="007F05CB">
        <w:t xml:space="preserve"> návrhu rozhodnutia Rady o odstúpení Únie od Zmluvy o energetickej charte</w:t>
      </w:r>
      <w:bookmarkEnd w:id="6"/>
      <w:r w:rsidRPr="007F05CB">
        <w:t xml:space="preserve"> </w:t>
      </w:r>
      <w:bookmarkStart w:id="7" w:name="References"/>
      <w:r w:rsidRPr="007F05CB">
        <w:t>(06509/2024 – C9-0059/2024 – 2023/0273(NLE))</w:t>
      </w:r>
      <w:bookmarkEnd w:id="7"/>
    </w:p>
    <w:p w:rsidR="00EE48D9" w:rsidRPr="007F05CB" w:rsidRDefault="00EE48D9" w:rsidP="00DC0B5A">
      <w:pPr>
        <w:rPr>
          <w:b/>
        </w:rPr>
      </w:pPr>
    </w:p>
    <w:p w:rsidR="00DC0B5A" w:rsidRPr="007F05CB" w:rsidRDefault="003E48C8" w:rsidP="00DC0B5A">
      <w:pPr>
        <w:rPr>
          <w:b/>
        </w:rPr>
      </w:pPr>
      <w:r w:rsidRPr="007F05CB">
        <w:rPr>
          <w:b/>
        </w:rPr>
        <w:t>(Súhlas)</w:t>
      </w:r>
    </w:p>
    <w:p w:rsidR="00A335EC" w:rsidRPr="007F05CB" w:rsidRDefault="00A335EC" w:rsidP="00A335EC">
      <w:pPr>
        <w:pStyle w:val="EPComma"/>
      </w:pPr>
      <w:bookmarkStart w:id="8" w:name="TextBodyBegin"/>
      <w:bookmarkEnd w:id="8"/>
      <w:r w:rsidRPr="007F05CB">
        <w:rPr>
          <w:i/>
        </w:rPr>
        <w:t>Európsky parlament</w:t>
      </w:r>
      <w:r w:rsidRPr="007F05CB">
        <w:t>,</w:t>
      </w:r>
    </w:p>
    <w:p w:rsidR="00A335EC" w:rsidRPr="007F05CB" w:rsidRDefault="00A335EC" w:rsidP="00A335EC">
      <w:pPr>
        <w:pStyle w:val="NormalHanging12a"/>
      </w:pPr>
      <w:r w:rsidRPr="007F05CB">
        <w:t>–</w:t>
      </w:r>
      <w:r w:rsidRPr="007F05CB">
        <w:tab/>
        <w:t>so zreteľom na návrh rozhodnutia Rady (06509/2024),</w:t>
      </w:r>
    </w:p>
    <w:p w:rsidR="00A335EC" w:rsidRPr="007F05CB" w:rsidRDefault="00A335EC" w:rsidP="00A335EC">
      <w:pPr>
        <w:pStyle w:val="NormalHanging12a"/>
        <w:jc w:val="both"/>
      </w:pPr>
      <w:r w:rsidRPr="007F05CB">
        <w:t>–</w:t>
      </w:r>
      <w:r w:rsidRPr="007F05CB">
        <w:tab/>
        <w:t>so zreteľom na Zmluvu o energetickej charte, ktorá bola podpísaná 17. decembra 1994 v Lisabone, a najmä na jej článok 47,</w:t>
      </w:r>
    </w:p>
    <w:p w:rsidR="00A335EC" w:rsidRPr="007F05CB" w:rsidRDefault="00A335EC" w:rsidP="00A335EC">
      <w:pPr>
        <w:pStyle w:val="NormalHanging12a"/>
      </w:pPr>
      <w:r w:rsidRPr="007F05CB">
        <w:t>–</w:t>
      </w:r>
      <w:r w:rsidRPr="007F05CB">
        <w:tab/>
        <w:t xml:space="preserve">so zreteľom na žiadosť o udelenie súhlasu, ktorú Rada predložila v súlade s článkom 194 ods. 2, článkom 207 ods. 4 prvým </w:t>
      </w:r>
      <w:proofErr w:type="spellStart"/>
      <w:r w:rsidRPr="007F05CB">
        <w:t>pododsekom</w:t>
      </w:r>
      <w:proofErr w:type="spellEnd"/>
      <w:r w:rsidRPr="007F05CB">
        <w:t xml:space="preserve"> a článkom 218 ods. 6 druhým </w:t>
      </w:r>
      <w:proofErr w:type="spellStart"/>
      <w:r w:rsidRPr="007F05CB">
        <w:t>pododsekom</w:t>
      </w:r>
      <w:proofErr w:type="spellEnd"/>
      <w:r w:rsidRPr="007F05CB">
        <w:t xml:space="preserve"> písm. a) bodom v) Zmluvy o fungovaní Európskej únie (C9</w:t>
      </w:r>
      <w:r w:rsidRPr="007F05CB">
        <w:noBreakHyphen/>
        <w:t>0059/2024),</w:t>
      </w:r>
    </w:p>
    <w:p w:rsidR="00A335EC" w:rsidRPr="007F05CB" w:rsidRDefault="00A335EC" w:rsidP="00A335EC">
      <w:pPr>
        <w:pStyle w:val="NormalHanging12a"/>
      </w:pPr>
      <w:r w:rsidRPr="007F05CB">
        <w:t>–</w:t>
      </w:r>
      <w:r w:rsidRPr="007F05CB">
        <w:tab/>
        <w:t>so zreteľom na článok 105 ods. 1 a 4 a článok 114 ods. 7 rokovacieho poriadku,</w:t>
      </w:r>
    </w:p>
    <w:p w:rsidR="00A335EC" w:rsidRPr="007F05CB" w:rsidRDefault="00A335EC" w:rsidP="00A335EC">
      <w:pPr>
        <w:pStyle w:val="NormalHanging12a"/>
      </w:pPr>
      <w:r w:rsidRPr="007F05CB">
        <w:t>–</w:t>
      </w:r>
      <w:r w:rsidRPr="007F05CB">
        <w:tab/>
        <w:t>so zreteľom na spoločné schôdze Výboru pre medzinárodný obchod a Výboru pre priemysel, výskum a energetiku podľa článku 58 rokovacieho poriadku,</w:t>
      </w:r>
    </w:p>
    <w:p w:rsidR="00A335EC" w:rsidRPr="007F05CB" w:rsidRDefault="00A335EC" w:rsidP="00A335EC">
      <w:pPr>
        <w:pStyle w:val="NormalHanging12a"/>
      </w:pPr>
      <w:r w:rsidRPr="007F05CB">
        <w:t>–</w:t>
      </w:r>
      <w:r w:rsidRPr="007F05CB">
        <w:tab/>
        <w:t>so zreteľom na odporúčanie Výboru pre medzinárodný obchod a Výboru pre priemysel, výskum a energetiku (A9-0176/2024),</w:t>
      </w:r>
    </w:p>
    <w:p w:rsidR="00A335EC" w:rsidRPr="007F05CB" w:rsidRDefault="00A335EC" w:rsidP="00A335EC">
      <w:pPr>
        <w:pStyle w:val="NormalHanging12a"/>
      </w:pPr>
      <w:r w:rsidRPr="007F05CB">
        <w:t>1.</w:t>
      </w:r>
      <w:r w:rsidRPr="007F05CB">
        <w:tab/>
        <w:t>udeľuje súhlas s odstúpením Únie od Zmluvy o energetickej charte;</w:t>
      </w:r>
    </w:p>
    <w:p w:rsidR="00A335EC" w:rsidRPr="007F05CB" w:rsidRDefault="00A335EC" w:rsidP="00A335EC">
      <w:pPr>
        <w:pStyle w:val="NormalHanging12a"/>
      </w:pPr>
      <w:r w:rsidRPr="007F05CB">
        <w:t>2.</w:t>
      </w:r>
      <w:r w:rsidRPr="007F05CB">
        <w:tab/>
        <w:t>poveruje svoju predsedníčku, aby postúpila túto pozíciu Rade, Komisii a vládam a parlamentom členských štátov a zmluvných strán Zmluvy o energetickej charte.</w:t>
      </w:r>
    </w:p>
    <w:p w:rsidR="00A335EC" w:rsidRPr="007F05CB" w:rsidRDefault="00A335EC" w:rsidP="00A335EC"/>
    <w:p w:rsidR="00A335EC" w:rsidRPr="007F05CB" w:rsidRDefault="00A335EC" w:rsidP="00A335EC"/>
    <w:p w:rsidR="00E365E1" w:rsidRPr="007F05CB" w:rsidRDefault="00E365E1" w:rsidP="00DC0B5A">
      <w:bookmarkStart w:id="9" w:name="TextBodyEnd"/>
      <w:bookmarkEnd w:id="9"/>
    </w:p>
    <w:sectPr w:rsidR="00E365E1" w:rsidRPr="007F05CB" w:rsidSect="004D2D5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0B5A" w:rsidRPr="004D2D50" w:rsidRDefault="00DC0B5A">
      <w:r w:rsidRPr="004D2D50">
        <w:separator/>
      </w:r>
    </w:p>
  </w:endnote>
  <w:endnote w:type="continuationSeparator" w:id="0">
    <w:p w:rsidR="00DC0B5A" w:rsidRPr="004D2D50" w:rsidRDefault="00DC0B5A">
      <w:r w:rsidRPr="004D2D5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D2D5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D2D5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D2D5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0B5A" w:rsidRPr="004D2D50" w:rsidRDefault="00DC0B5A">
      <w:r w:rsidRPr="004D2D50">
        <w:separator/>
      </w:r>
    </w:p>
  </w:footnote>
  <w:footnote w:type="continuationSeparator" w:id="0">
    <w:p w:rsidR="00DC0B5A" w:rsidRPr="004D2D50" w:rsidRDefault="00DC0B5A">
      <w:r w:rsidRPr="004D2D5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D2D5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D2D5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D2D5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76/2024"/>
    <w:docVar w:name="dvlangue" w:val="SK"/>
    <w:docVar w:name="dvnumam" w:val="0"/>
    <w:docVar w:name="dvpe" w:val="759.993"/>
    <w:docVar w:name="dvrapporteur" w:val="Spravodajcovia: "/>
    <w:docVar w:name="dvstar" w:val="***"/>
    <w:docVar w:name="dvtitre" w:val="Legislatívne uznesenie Európskeho parlamentu z xx. apríla 2024 k návrhu rozhodnutia Rady o odstúpení Únie od Zmluvy o energetickej charte(06509/2024 – C9-0059/2024 – 2023/0273(NLE))"/>
  </w:docVars>
  <w:rsids>
    <w:rsidRoot w:val="00DC0B5A"/>
    <w:rsid w:val="00002272"/>
    <w:rsid w:val="00064002"/>
    <w:rsid w:val="000677B9"/>
    <w:rsid w:val="000831BA"/>
    <w:rsid w:val="000A42CC"/>
    <w:rsid w:val="000E7DD9"/>
    <w:rsid w:val="0010095E"/>
    <w:rsid w:val="00125B37"/>
    <w:rsid w:val="00151997"/>
    <w:rsid w:val="00187494"/>
    <w:rsid w:val="001B7CD8"/>
    <w:rsid w:val="001F32AE"/>
    <w:rsid w:val="002767FF"/>
    <w:rsid w:val="002B18FE"/>
    <w:rsid w:val="002B5493"/>
    <w:rsid w:val="00343214"/>
    <w:rsid w:val="00361C00"/>
    <w:rsid w:val="00395FA1"/>
    <w:rsid w:val="003E15D4"/>
    <w:rsid w:val="003E48C8"/>
    <w:rsid w:val="00411CCE"/>
    <w:rsid w:val="0041666E"/>
    <w:rsid w:val="00421060"/>
    <w:rsid w:val="00471C19"/>
    <w:rsid w:val="004867E3"/>
    <w:rsid w:val="00494A28"/>
    <w:rsid w:val="004C0004"/>
    <w:rsid w:val="004C5D52"/>
    <w:rsid w:val="004D2D50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144B"/>
    <w:rsid w:val="007D1690"/>
    <w:rsid w:val="007E22AD"/>
    <w:rsid w:val="007F05CB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35EC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0B5A"/>
    <w:rsid w:val="00DD6856"/>
    <w:rsid w:val="00E365E1"/>
    <w:rsid w:val="00E820A4"/>
    <w:rsid w:val="00EB006A"/>
    <w:rsid w:val="00EB4772"/>
    <w:rsid w:val="00ED169E"/>
    <w:rsid w:val="00ED4235"/>
    <w:rsid w:val="00EE48D9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D59ADC"/>
  <w15:chartTrackingRefBased/>
  <w15:docId w15:val="{1DCE695C-C548-419A-AF0A-01090CD5E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335EC"/>
    <w:pPr>
      <w:spacing w:before="480" w:after="240"/>
    </w:pPr>
  </w:style>
  <w:style w:type="paragraph" w:customStyle="1" w:styleId="NormalHanging12a">
    <w:name w:val="NormalHanging12a"/>
    <w:basedOn w:val="Normal"/>
    <w:qFormat/>
    <w:rsid w:val="00A335EC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D73609-7E40-45C7-A26E-6D1205BC4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1282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2024-04-24T11:07:00Z</dcterms:created>
  <dcterms:modified xsi:type="dcterms:W3CDTF">2024-04-24T11:07:00Z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A9-0176/2024</vt:lpwstr>
  </property>
  <property fmtid="{D5CDD505-2E9C-101B-9397-08002B2CF9AE}" pid="4" name="&lt;Type&gt;">
    <vt:lpwstr>RR</vt:lpwstr>
  </property>
</Properties>
</file>