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1874" w14:paraId="6D4346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D0A556" w14:textId="77777777" w:rsidR="00751A4A" w:rsidRPr="00071874" w:rsidRDefault="00D17C8A" w:rsidP="0010095E">
            <w:pPr>
              <w:pStyle w:val="EPName"/>
            </w:pPr>
            <w:bookmarkStart w:id="0" w:name="_GoBack"/>
            <w:bookmarkEnd w:id="0"/>
            <w:r w:rsidRPr="00071874">
              <w:t>Europaparlamentet</w:t>
            </w:r>
          </w:p>
          <w:p w14:paraId="3E63B340" w14:textId="77777777" w:rsidR="00751A4A" w:rsidRPr="0007187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187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1E08461" w14:textId="77777777" w:rsidR="00751A4A" w:rsidRPr="00071874" w:rsidRDefault="00187494" w:rsidP="0010095E">
            <w:pPr>
              <w:pStyle w:val="EPLogo"/>
            </w:pPr>
            <w:r w:rsidRPr="00071874">
              <w:rPr>
                <w:noProof/>
                <w:lang w:val="en-GB"/>
              </w:rPr>
              <w:drawing>
                <wp:inline distT="0" distB="0" distL="0" distR="0" wp14:anchorId="48F9F91D" wp14:editId="38D69B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00A800" w14:textId="77777777" w:rsidR="00D058B8" w:rsidRPr="00071874" w:rsidRDefault="00D058B8" w:rsidP="004C5D52">
      <w:pPr>
        <w:pStyle w:val="LineTop"/>
      </w:pPr>
    </w:p>
    <w:p w14:paraId="3939ED61" w14:textId="77777777" w:rsidR="00680577" w:rsidRPr="00071874" w:rsidRDefault="00D17C8A" w:rsidP="00680577">
      <w:pPr>
        <w:pStyle w:val="EPBodyTA1"/>
      </w:pPr>
      <w:r w:rsidRPr="00071874">
        <w:t>ANTAGNA TEXTER</w:t>
      </w:r>
    </w:p>
    <w:p w14:paraId="7E5472DC" w14:textId="77777777" w:rsidR="00D058B8" w:rsidRPr="00071874" w:rsidRDefault="00D058B8" w:rsidP="00D058B8">
      <w:pPr>
        <w:pStyle w:val="LineBottom"/>
      </w:pPr>
    </w:p>
    <w:p w14:paraId="08C74CD9" w14:textId="21007401" w:rsidR="00D17C8A" w:rsidRPr="00071874" w:rsidRDefault="00D17C8A" w:rsidP="00D17C8A">
      <w:pPr>
        <w:pStyle w:val="ATHeading1"/>
      </w:pPr>
      <w:bookmarkStart w:id="1" w:name="TANumber"/>
      <w:r w:rsidRPr="00071874">
        <w:t>P9_TA(2024)0</w:t>
      </w:r>
      <w:bookmarkEnd w:id="1"/>
      <w:r w:rsidR="00071874" w:rsidRPr="00071874">
        <w:t>335</w:t>
      </w:r>
    </w:p>
    <w:p w14:paraId="60DBDC19" w14:textId="77777777" w:rsidR="00D17C8A" w:rsidRPr="00071874" w:rsidRDefault="00D17C8A" w:rsidP="00D17C8A">
      <w:pPr>
        <w:pStyle w:val="ATHeading2"/>
      </w:pPr>
      <w:bookmarkStart w:id="2" w:name="title"/>
      <w:r w:rsidRPr="00071874">
        <w:t>Unionens frånträde från energistadgefördraget</w:t>
      </w:r>
      <w:bookmarkEnd w:id="2"/>
    </w:p>
    <w:p w14:paraId="6D979EEB" w14:textId="77777777" w:rsidR="00D17C8A" w:rsidRPr="00071874" w:rsidRDefault="00D17C8A" w:rsidP="00D17C8A">
      <w:pPr>
        <w:rPr>
          <w:i/>
          <w:vanish/>
        </w:rPr>
      </w:pPr>
      <w:r w:rsidRPr="00071874">
        <w:rPr>
          <w:i/>
        </w:rPr>
        <w:fldChar w:fldCharType="begin"/>
      </w:r>
      <w:r w:rsidRPr="00071874">
        <w:rPr>
          <w:i/>
        </w:rPr>
        <w:instrText xml:space="preserve"> TC"(</w:instrText>
      </w:r>
      <w:bookmarkStart w:id="3" w:name="DocNumber"/>
      <w:r w:rsidRPr="00071874">
        <w:rPr>
          <w:i/>
        </w:rPr>
        <w:instrText>A9-0176/2024</w:instrText>
      </w:r>
      <w:bookmarkEnd w:id="3"/>
      <w:r w:rsidRPr="00071874">
        <w:rPr>
          <w:i/>
        </w:rPr>
        <w:instrText xml:space="preserve"> - Föredragande: Anna Cavazzini, Marc Botenga)"\l3 \n&gt; \* MERGEFORMAT </w:instrText>
      </w:r>
      <w:r w:rsidRPr="00071874">
        <w:rPr>
          <w:i/>
        </w:rPr>
        <w:fldChar w:fldCharType="end"/>
      </w:r>
    </w:p>
    <w:p w14:paraId="6CB89687" w14:textId="77777777" w:rsidR="00D17C8A" w:rsidRPr="00071874" w:rsidRDefault="00D17C8A" w:rsidP="00D17C8A">
      <w:pPr>
        <w:rPr>
          <w:vanish/>
        </w:rPr>
      </w:pPr>
      <w:bookmarkStart w:id="4" w:name="Commission"/>
      <w:r w:rsidRPr="00071874">
        <w:rPr>
          <w:vanish/>
        </w:rPr>
        <w:t>Utskottet för internationell handel</w:t>
      </w:r>
      <w:bookmarkEnd w:id="4"/>
      <w:r w:rsidR="002C65E2" w:rsidRPr="00071874">
        <w:rPr>
          <w:vanish/>
        </w:rPr>
        <w:t xml:space="preserve"> och utskottet för industrifrågor, forskning och energi</w:t>
      </w:r>
    </w:p>
    <w:p w14:paraId="0073AE4F" w14:textId="77777777" w:rsidR="00D17C8A" w:rsidRPr="00071874" w:rsidRDefault="00D17C8A" w:rsidP="00D17C8A">
      <w:pPr>
        <w:rPr>
          <w:vanish/>
        </w:rPr>
      </w:pPr>
      <w:bookmarkStart w:id="5" w:name="PE"/>
      <w:r w:rsidRPr="00071874">
        <w:rPr>
          <w:vanish/>
        </w:rPr>
        <w:t>PE759.993</w:t>
      </w:r>
      <w:bookmarkEnd w:id="5"/>
    </w:p>
    <w:p w14:paraId="70F2CA83" w14:textId="3E2A17E7" w:rsidR="00D17C8A" w:rsidRPr="00071874" w:rsidRDefault="00D17C8A" w:rsidP="00D17C8A">
      <w:pPr>
        <w:pStyle w:val="ATHeading3"/>
      </w:pPr>
      <w:bookmarkStart w:id="6" w:name="Sujet"/>
      <w:r w:rsidRPr="00071874">
        <w:t xml:space="preserve">Europaparlamentets lagstiftningsresolution av den </w:t>
      </w:r>
      <w:r w:rsidR="002C65E2" w:rsidRPr="00071874">
        <w:t>24</w:t>
      </w:r>
      <w:r w:rsidRPr="00071874">
        <w:t xml:space="preserve"> </w:t>
      </w:r>
      <w:r w:rsidR="002C65E2" w:rsidRPr="00071874">
        <w:t>april</w:t>
      </w:r>
      <w:r w:rsidRPr="00071874">
        <w:t xml:space="preserve"> 2024 om utkastet till rådets beslut om unionens frånträde från energistadgefördraget</w:t>
      </w:r>
      <w:bookmarkEnd w:id="6"/>
      <w:r w:rsidRPr="00071874">
        <w:t xml:space="preserve"> </w:t>
      </w:r>
      <w:bookmarkStart w:id="7" w:name="References"/>
      <w:r w:rsidRPr="00071874">
        <w:t>(06509/2024 – C9-0059/2024 – 2023/0273(NLE))</w:t>
      </w:r>
      <w:bookmarkEnd w:id="7"/>
    </w:p>
    <w:p w14:paraId="2D4FFE2D" w14:textId="77777777" w:rsidR="002C65E2" w:rsidRPr="00071874" w:rsidRDefault="002C65E2" w:rsidP="006A13CA">
      <w:pPr>
        <w:pStyle w:val="NormalBold"/>
      </w:pPr>
    </w:p>
    <w:p w14:paraId="70D6C9A7" w14:textId="77777777" w:rsidR="006A13CA" w:rsidRPr="00071874" w:rsidRDefault="006A13CA" w:rsidP="006A13CA">
      <w:pPr>
        <w:pStyle w:val="NormalBold"/>
      </w:pPr>
      <w:r w:rsidRPr="00071874">
        <w:t>(Godkännande)</w:t>
      </w:r>
    </w:p>
    <w:p w14:paraId="7B030C8B" w14:textId="77777777" w:rsidR="006A13CA" w:rsidRPr="00071874" w:rsidRDefault="006A13CA" w:rsidP="006A13CA">
      <w:pPr>
        <w:pStyle w:val="EPComma"/>
      </w:pPr>
      <w:r w:rsidRPr="00071874">
        <w:rPr>
          <w:i/>
          <w:iCs/>
        </w:rPr>
        <w:t>Europaparlamentet utfärdar denna resolution</w:t>
      </w:r>
    </w:p>
    <w:p w14:paraId="3F051A85" w14:textId="77777777" w:rsidR="006A13CA" w:rsidRPr="00071874" w:rsidRDefault="006A13CA" w:rsidP="006A13CA">
      <w:pPr>
        <w:pStyle w:val="NormalHanging12a"/>
      </w:pPr>
      <w:r w:rsidRPr="00071874">
        <w:t>–</w:t>
      </w:r>
      <w:r w:rsidRPr="00071874">
        <w:tab/>
        <w:t>med beaktande av utkastet till rådets beslut (06509/2024),</w:t>
      </w:r>
    </w:p>
    <w:p w14:paraId="41D73B0E" w14:textId="77777777" w:rsidR="006A13CA" w:rsidRPr="00071874" w:rsidRDefault="006A13CA" w:rsidP="006A13CA">
      <w:pPr>
        <w:pStyle w:val="NormalHanging12a"/>
      </w:pPr>
      <w:r w:rsidRPr="00071874">
        <w:t>–</w:t>
      </w:r>
      <w:r w:rsidRPr="00071874">
        <w:tab/>
        <w:t>med beaktande av energistadgefördraget, som undertecknades i Lissabon den 17 december 1994, särskilt artikel 47,</w:t>
      </w:r>
    </w:p>
    <w:p w14:paraId="790160A6" w14:textId="77777777" w:rsidR="006A13CA" w:rsidRPr="00071874" w:rsidRDefault="006A13CA" w:rsidP="006A13CA">
      <w:pPr>
        <w:pStyle w:val="NormalHanging12a"/>
      </w:pPr>
      <w:r w:rsidRPr="00071874">
        <w:t>–</w:t>
      </w:r>
      <w:r w:rsidRPr="00071874">
        <w:tab/>
        <w:t>med beaktande av den begäran om godkännande som rådet har lagt fram i enlighet med artiklarna 194.2 och 207.4 första stycket och artikel 218.6 andra stycket a led v i fördraget om Europeiska unionens funktionssätt (C9</w:t>
      </w:r>
      <w:r w:rsidRPr="00071874">
        <w:noBreakHyphen/>
        <w:t>0059/2024),</w:t>
      </w:r>
    </w:p>
    <w:p w14:paraId="44E5B4F8" w14:textId="77777777" w:rsidR="006A13CA" w:rsidRPr="00071874" w:rsidRDefault="006A13CA" w:rsidP="006A13CA">
      <w:pPr>
        <w:pStyle w:val="NormalHanging12a"/>
      </w:pPr>
      <w:r w:rsidRPr="00071874">
        <w:t>–</w:t>
      </w:r>
      <w:r w:rsidRPr="00071874">
        <w:tab/>
        <w:t>med beaktande av artikel 105.1 och 105.4 samt artikel 114.7 i arbetsordningen,</w:t>
      </w:r>
    </w:p>
    <w:p w14:paraId="3B5C60E4" w14:textId="77777777" w:rsidR="006A13CA" w:rsidRPr="00071874" w:rsidRDefault="006A13CA" w:rsidP="006A13CA">
      <w:pPr>
        <w:pStyle w:val="NormalHanging12a"/>
      </w:pPr>
      <w:r w:rsidRPr="00071874">
        <w:t>–</w:t>
      </w:r>
      <w:r w:rsidRPr="00071874">
        <w:tab/>
        <w:t>med beaktande av den gemensamma behandlingen av ärendet i utskottet för internationell handel och utskottet för industrifrågor, forskning och energi, i enlighet med artikel 58 i arbetsordningen,</w:t>
      </w:r>
    </w:p>
    <w:p w14:paraId="61FDD9A7" w14:textId="77777777" w:rsidR="006A13CA" w:rsidRPr="00071874" w:rsidRDefault="006A13CA" w:rsidP="006A13CA">
      <w:pPr>
        <w:pStyle w:val="NormalHanging12a"/>
      </w:pPr>
      <w:r w:rsidRPr="00071874">
        <w:t>–</w:t>
      </w:r>
      <w:r w:rsidRPr="00071874">
        <w:tab/>
        <w:t>med beaktande av rekommendationen från utskottet för internationell handel och utskottet för industrifrågor, forskning och energi (A9-0176/2024).</w:t>
      </w:r>
    </w:p>
    <w:p w14:paraId="6293B8CD" w14:textId="77777777" w:rsidR="006A13CA" w:rsidRPr="00071874" w:rsidRDefault="006A13CA" w:rsidP="006A13CA">
      <w:pPr>
        <w:pStyle w:val="NormalHanging12a"/>
      </w:pPr>
      <w:r w:rsidRPr="00071874">
        <w:t>1.</w:t>
      </w:r>
      <w:r w:rsidRPr="00071874">
        <w:tab/>
        <w:t>Europaparlamentet godkänner att unionen frånträder energistadgefördraget.</w:t>
      </w:r>
    </w:p>
    <w:p w14:paraId="58258835" w14:textId="77777777" w:rsidR="006A13CA" w:rsidRPr="00071874" w:rsidRDefault="006A13CA" w:rsidP="006A13CA">
      <w:pPr>
        <w:pStyle w:val="NormalHanging12a"/>
      </w:pPr>
      <w:r w:rsidRPr="00071874">
        <w:t>2.</w:t>
      </w:r>
      <w:r w:rsidRPr="00071874">
        <w:tab/>
        <w:t>Europaparlamentet uppdrar åt talmannen att översända parlamentets ståndpunkt till rådet och kommissionen samt till regeringarna och parlamenten i medlemsstaterna och i de fördragsslutande parterna i energistadgefördraget.</w:t>
      </w:r>
    </w:p>
    <w:p w14:paraId="32E73D22" w14:textId="77777777" w:rsidR="00E365E1" w:rsidRPr="00071874" w:rsidRDefault="00E365E1" w:rsidP="00D17C8A">
      <w:bookmarkStart w:id="8" w:name="TextBodyEnd"/>
      <w:bookmarkEnd w:id="8"/>
    </w:p>
    <w:sectPr w:rsidR="00E365E1" w:rsidRPr="00071874" w:rsidSect="00E94B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AE805" w14:textId="77777777" w:rsidR="00D17C8A" w:rsidRPr="00E94BA1" w:rsidRDefault="00D17C8A">
      <w:r w:rsidRPr="00E94BA1">
        <w:separator/>
      </w:r>
    </w:p>
  </w:endnote>
  <w:endnote w:type="continuationSeparator" w:id="0">
    <w:p w14:paraId="281714CB" w14:textId="77777777" w:rsidR="00D17C8A" w:rsidRPr="00E94BA1" w:rsidRDefault="00D17C8A">
      <w:r w:rsidRPr="00E94B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37D2E" w14:textId="77777777" w:rsidR="00064002" w:rsidRPr="00E94B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CB95F" w14:textId="77777777" w:rsidR="00064002" w:rsidRPr="00E94B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B4445" w14:textId="77777777" w:rsidR="00064002" w:rsidRPr="00E94B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0A0D9" w14:textId="77777777" w:rsidR="00D17C8A" w:rsidRPr="00E94BA1" w:rsidRDefault="00D17C8A">
      <w:r w:rsidRPr="00E94BA1">
        <w:separator/>
      </w:r>
    </w:p>
  </w:footnote>
  <w:footnote w:type="continuationSeparator" w:id="0">
    <w:p w14:paraId="23EEA37A" w14:textId="77777777" w:rsidR="00D17C8A" w:rsidRPr="00E94BA1" w:rsidRDefault="00D17C8A">
      <w:r w:rsidRPr="00E94B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F1C8B" w14:textId="77777777" w:rsidR="00064002" w:rsidRPr="00E94B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C89AF" w14:textId="77777777" w:rsidR="00064002" w:rsidRPr="00E94B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82074" w14:textId="77777777" w:rsidR="00064002" w:rsidRPr="00E94B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SV"/>
    <w:docVar w:name="dvnumam" w:val="0"/>
    <w:docVar w:name="dvpe" w:val="759.993"/>
    <w:docVar w:name="dvrapporteur" w:val="Föredragande: "/>
    <w:docVar w:name="dvstar" w:val="***"/>
    <w:docVar w:name="dvtitre" w:val="Europaparlamentets lagstiftningsresolution av den xx xx 2024 om utkastet till rådets beslut om unionens frånträde från energistadgefördraget(06509/2024 – C9-0059/2024 – 2023/0273(NLE))"/>
  </w:docVars>
  <w:rsids>
    <w:rsidRoot w:val="00D17C8A"/>
    <w:rsid w:val="00002272"/>
    <w:rsid w:val="00064002"/>
    <w:rsid w:val="000677B9"/>
    <w:rsid w:val="00071874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65E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13C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83C"/>
    <w:rsid w:val="00930C23"/>
    <w:rsid w:val="0093193B"/>
    <w:rsid w:val="0094343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C8A"/>
    <w:rsid w:val="00D56C11"/>
    <w:rsid w:val="00D834A0"/>
    <w:rsid w:val="00D872DF"/>
    <w:rsid w:val="00D91E21"/>
    <w:rsid w:val="00DA7FCD"/>
    <w:rsid w:val="00E365E1"/>
    <w:rsid w:val="00E820A4"/>
    <w:rsid w:val="00E94BA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AB676"/>
  <w15:chartTrackingRefBased/>
  <w15:docId w15:val="{7814D7E8-35AD-41AA-9F02-019E0C55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13CA"/>
    <w:pPr>
      <w:spacing w:before="480" w:after="240"/>
    </w:pPr>
  </w:style>
  <w:style w:type="paragraph" w:customStyle="1" w:styleId="PageHeading">
    <w:name w:val="PageHeading"/>
    <w:basedOn w:val="Normal"/>
    <w:qFormat/>
    <w:rsid w:val="006A13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A13CA"/>
    <w:rPr>
      <w:b/>
    </w:rPr>
  </w:style>
  <w:style w:type="paragraph" w:customStyle="1" w:styleId="NormalBold12a">
    <w:name w:val="NormalBold12a"/>
    <w:basedOn w:val="Normal"/>
    <w:rsid w:val="006A13CA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6A13C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C65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65E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2C65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65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65E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2C6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65E2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F1178-B589-4709-A2D8-A4C6DA67B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2024-04-24T12:20:00Z</dcterms:created>
  <dcterms:modified xsi:type="dcterms:W3CDTF">2024-04-24T12:20:00Z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P9_TA-PROV(2024)0335_A9-0176_2024_SV_r</vt:lpwstr>
  </property>
  <property fmtid="{D5CDD505-2E9C-101B-9397-08002B2CF9AE}" pid="4" name="&lt;Type&gt;">
    <vt:lpwstr>RR</vt:lpwstr>
  </property>
</Properties>
</file>