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075D" w:rsidTr="0010095E">
        <w:trPr>
          <w:trHeight w:hRule="exact" w:val="1418"/>
        </w:trPr>
        <w:tc>
          <w:tcPr>
            <w:tcW w:w="6804" w:type="dxa"/>
            <w:shd w:val="clear" w:color="auto" w:fill="auto"/>
            <w:vAlign w:val="center"/>
          </w:tcPr>
          <w:p w:rsidR="00751A4A" w:rsidRPr="0058075D" w:rsidRDefault="00E74B9C" w:rsidP="0010095E">
            <w:pPr>
              <w:pStyle w:val="EPName"/>
            </w:pPr>
            <w:r w:rsidRPr="0058075D">
              <w:t>Europos Parlamentas</w:t>
            </w:r>
          </w:p>
          <w:p w:rsidR="00751A4A" w:rsidRPr="0058075D" w:rsidRDefault="00817416" w:rsidP="00756632">
            <w:pPr>
              <w:pStyle w:val="EPTerm"/>
              <w:rPr>
                <w:rStyle w:val="HideTWBExt"/>
                <w:noProof w:val="0"/>
                <w:vanish w:val="0"/>
                <w:color w:val="auto"/>
              </w:rPr>
            </w:pPr>
            <w:r w:rsidRPr="0058075D">
              <w:t>2019-2024</w:t>
            </w:r>
          </w:p>
        </w:tc>
        <w:tc>
          <w:tcPr>
            <w:tcW w:w="2268" w:type="dxa"/>
            <w:shd w:val="clear" w:color="auto" w:fill="auto"/>
          </w:tcPr>
          <w:p w:rsidR="00751A4A" w:rsidRPr="0058075D" w:rsidRDefault="00187494" w:rsidP="0010095E">
            <w:pPr>
              <w:pStyle w:val="EPLogo"/>
            </w:pPr>
            <w:r w:rsidRPr="0058075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075D" w:rsidRDefault="00D058B8" w:rsidP="004C5D52">
      <w:pPr>
        <w:pStyle w:val="LineTop"/>
      </w:pPr>
    </w:p>
    <w:p w:rsidR="00680577" w:rsidRPr="0058075D" w:rsidRDefault="00E74B9C" w:rsidP="00680577">
      <w:pPr>
        <w:pStyle w:val="EPBodyTA1"/>
      </w:pPr>
      <w:r w:rsidRPr="0058075D">
        <w:t>PRIIMTI TEKSTAI</w:t>
      </w:r>
    </w:p>
    <w:p w:rsidR="00D058B8" w:rsidRPr="0058075D" w:rsidRDefault="00D058B8" w:rsidP="00D058B8">
      <w:pPr>
        <w:pStyle w:val="LineBottom"/>
      </w:pPr>
    </w:p>
    <w:p w:rsidR="00E74B9C" w:rsidRPr="0058075D" w:rsidRDefault="00E74B9C" w:rsidP="00E74B9C">
      <w:pPr>
        <w:pStyle w:val="ATHeading1"/>
      </w:pPr>
      <w:bookmarkStart w:id="0" w:name="TANumber"/>
      <w:r w:rsidRPr="0058075D">
        <w:t>P9_TA(2024)0</w:t>
      </w:r>
      <w:r w:rsidR="009577FA">
        <w:t>337</w:t>
      </w:r>
      <w:bookmarkStart w:id="1" w:name="_GoBack"/>
      <w:bookmarkEnd w:id="0"/>
      <w:bookmarkEnd w:id="1"/>
    </w:p>
    <w:p w:rsidR="00E74B9C" w:rsidRPr="0058075D" w:rsidRDefault="00E74B9C" w:rsidP="00E74B9C">
      <w:pPr>
        <w:pStyle w:val="ATHeading2"/>
      </w:pPr>
      <w:bookmarkStart w:id="2" w:name="title"/>
      <w:r w:rsidRPr="0058075D">
        <w:t>Susitarimas pagal Jungtinių Tautų jūrų teisės konvenciją dėl jūrų biologinės įvairovės išsaugojimo ir tausaus jos naudojimo nacionalinei jurisdikcijai nepriklausančiuose rajonuose</w:t>
      </w:r>
      <w:bookmarkEnd w:id="2"/>
    </w:p>
    <w:p w:rsidR="00E74B9C" w:rsidRPr="0058075D" w:rsidRDefault="00E74B9C" w:rsidP="00E74B9C">
      <w:pPr>
        <w:rPr>
          <w:i/>
          <w:vanish/>
        </w:rPr>
      </w:pPr>
      <w:r w:rsidRPr="0058075D">
        <w:rPr>
          <w:i/>
        </w:rPr>
        <w:fldChar w:fldCharType="begin"/>
      </w:r>
      <w:r w:rsidRPr="0058075D">
        <w:rPr>
          <w:i/>
        </w:rPr>
        <w:instrText xml:space="preserve"> TC"(</w:instrText>
      </w:r>
      <w:bookmarkStart w:id="3" w:name="DocNumber"/>
      <w:r w:rsidRPr="0058075D">
        <w:rPr>
          <w:i/>
        </w:rPr>
        <w:instrText>A9-0177/2024</w:instrText>
      </w:r>
      <w:bookmarkEnd w:id="3"/>
      <w:r w:rsidRPr="0058075D">
        <w:rPr>
          <w:i/>
        </w:rPr>
        <w:instrText xml:space="preserve"> - Pranešėjai: Silvia Modig)"\l3 \n&gt; \* MERGEFORMAT </w:instrText>
      </w:r>
      <w:r w:rsidRPr="0058075D">
        <w:rPr>
          <w:i/>
        </w:rPr>
        <w:fldChar w:fldCharType="end"/>
      </w:r>
    </w:p>
    <w:p w:rsidR="00E74B9C" w:rsidRPr="0058075D" w:rsidRDefault="00E74B9C" w:rsidP="00E74B9C">
      <w:pPr>
        <w:rPr>
          <w:vanish/>
        </w:rPr>
      </w:pPr>
      <w:bookmarkStart w:id="4" w:name="Commission"/>
      <w:r w:rsidRPr="0058075D">
        <w:rPr>
          <w:vanish/>
        </w:rPr>
        <w:t>Aplinkos, visuomenės sveikatos ir maisto saugos komitetas</w:t>
      </w:r>
      <w:bookmarkEnd w:id="4"/>
    </w:p>
    <w:p w:rsidR="00E74B9C" w:rsidRPr="0058075D" w:rsidRDefault="00E74B9C" w:rsidP="00E74B9C">
      <w:pPr>
        <w:rPr>
          <w:vanish/>
        </w:rPr>
      </w:pPr>
      <w:bookmarkStart w:id="5" w:name="PE"/>
      <w:r w:rsidRPr="0058075D">
        <w:rPr>
          <w:vanish/>
        </w:rPr>
        <w:t>PE759.989</w:t>
      </w:r>
      <w:bookmarkEnd w:id="5"/>
    </w:p>
    <w:p w:rsidR="00E74B9C" w:rsidRPr="0058075D" w:rsidRDefault="00723D5A" w:rsidP="00E74B9C">
      <w:pPr>
        <w:pStyle w:val="ATHeading3"/>
      </w:pPr>
      <w:bookmarkStart w:id="6" w:name="Sujet"/>
      <w:r>
        <w:t xml:space="preserve">2024 m. balandžio 24 d. </w:t>
      </w:r>
      <w:r w:rsidR="00E74B9C" w:rsidRPr="0058075D">
        <w:t xml:space="preserve">Europos Parlamento teisėkūros rezoliucija dėl Tarybos sprendimo dėl Jungtinių Tautų jūrų teisės konvencija grindžiamo </w:t>
      </w:r>
      <w:r>
        <w:t>S</w:t>
      </w:r>
      <w:r w:rsidR="00E74B9C" w:rsidRPr="0058075D">
        <w:t>usitarimo dėl jūrų biologinės įvairovės išsaugojimo ir tausaus jos naudojimo nacionalinei jurisdikcijai nepriklausančiuose rajonuose sudarymo Europos Sąjungos vardu projekto</w:t>
      </w:r>
      <w:bookmarkEnd w:id="6"/>
      <w:r w:rsidR="00E74B9C" w:rsidRPr="0058075D">
        <w:t xml:space="preserve"> </w:t>
      </w:r>
      <w:bookmarkStart w:id="7" w:name="References"/>
      <w:r w:rsidR="00E74B9C" w:rsidRPr="0058075D">
        <w:t>(07577/</w:t>
      </w:r>
      <w:r>
        <w:t>20</w:t>
      </w:r>
      <w:r w:rsidR="00E74B9C" w:rsidRPr="0058075D">
        <w:t>24 – C9-0135/2024 – 2023/0353(NLE))</w:t>
      </w:r>
      <w:bookmarkEnd w:id="7"/>
    </w:p>
    <w:p w:rsidR="00E74B9C" w:rsidRPr="0058075D" w:rsidRDefault="00E74B9C" w:rsidP="00E74B9C"/>
    <w:p w:rsidR="004F43DF" w:rsidRPr="0058075D" w:rsidRDefault="004F43DF" w:rsidP="004F43DF">
      <w:pPr>
        <w:pStyle w:val="NormalBold"/>
      </w:pPr>
      <w:bookmarkStart w:id="8" w:name="TextBodyBegin"/>
      <w:bookmarkEnd w:id="8"/>
      <w:r w:rsidRPr="0058075D">
        <w:t>(Pritarimo procedūra)</w:t>
      </w:r>
    </w:p>
    <w:p w:rsidR="004F43DF" w:rsidRPr="0058075D" w:rsidRDefault="004F43DF" w:rsidP="004F43DF">
      <w:pPr>
        <w:pStyle w:val="EPComma"/>
      </w:pPr>
      <w:r w:rsidRPr="0058075D">
        <w:rPr>
          <w:i/>
          <w:iCs/>
        </w:rPr>
        <w:t>Europos Parlamentas</w:t>
      </w:r>
      <w:r w:rsidRPr="0058075D">
        <w:t>,</w:t>
      </w:r>
    </w:p>
    <w:p w:rsidR="004F43DF" w:rsidRPr="0058075D" w:rsidRDefault="004F43DF" w:rsidP="004F43DF">
      <w:pPr>
        <w:pStyle w:val="NormalHanging12a"/>
      </w:pPr>
      <w:r w:rsidRPr="0058075D">
        <w:t>–</w:t>
      </w:r>
      <w:r w:rsidRPr="0058075D">
        <w:tab/>
        <w:t xml:space="preserve">atsižvelgdamas į Tarybos sprendimo </w:t>
      </w:r>
      <w:r w:rsidR="00723D5A">
        <w:t xml:space="preserve">projektą </w:t>
      </w:r>
      <w:r w:rsidRPr="0058075D">
        <w:t>(07577/</w:t>
      </w:r>
      <w:r w:rsidR="00723D5A">
        <w:t>20</w:t>
      </w:r>
      <w:r w:rsidRPr="0058075D">
        <w:t>24),</w:t>
      </w:r>
    </w:p>
    <w:p w:rsidR="004F43DF" w:rsidRPr="0058075D" w:rsidRDefault="004F43DF" w:rsidP="004F43DF">
      <w:pPr>
        <w:pStyle w:val="NormalHanging12a"/>
      </w:pPr>
      <w:r w:rsidRPr="0058075D">
        <w:t>–</w:t>
      </w:r>
      <w:r w:rsidRPr="0058075D">
        <w:tab/>
        <w:t xml:space="preserve">atsižvelgdamas į Jungtinių Tautų jūrų teisės konvencija grindžiamo </w:t>
      </w:r>
      <w:r w:rsidR="00A23E03">
        <w:t>S</w:t>
      </w:r>
      <w:r w:rsidRPr="0058075D">
        <w:t>usitarimo dėl jūrų biologinės įvairovės išsaugojimo ir tausaus jos naudojimo nacionalinei jurisdikcijai nepriklausančiuose rajonuose projektą (12126/</w:t>
      </w:r>
      <w:r w:rsidR="00723D5A">
        <w:t>20</w:t>
      </w:r>
      <w:r w:rsidRPr="0058075D">
        <w:t>23),</w:t>
      </w:r>
    </w:p>
    <w:p w:rsidR="004F43DF" w:rsidRPr="0058075D" w:rsidRDefault="004F43DF" w:rsidP="004F43DF">
      <w:pPr>
        <w:pStyle w:val="NormalHanging12a"/>
      </w:pPr>
      <w:r w:rsidRPr="0058075D">
        <w:t>–</w:t>
      </w:r>
      <w:r w:rsidRPr="0058075D">
        <w:tab/>
        <w:t>atsižvelgdamas į prašymą dėl pritarimo, kurį Taryba pateikė pagal Sutarties dėl Europos Sąjungos veikimo 192 straipsnio 1 dalį ir 218 straipsnio 6 dalies antros pastraipos a punktą (C9</w:t>
      </w:r>
      <w:r w:rsidRPr="0058075D">
        <w:noBreakHyphen/>
        <w:t>0135/2024),</w:t>
      </w:r>
    </w:p>
    <w:p w:rsidR="004F43DF" w:rsidRPr="0058075D" w:rsidRDefault="004F43DF" w:rsidP="004F43DF">
      <w:pPr>
        <w:pStyle w:val="NormalHanging12a"/>
      </w:pPr>
      <w:r w:rsidRPr="0058075D">
        <w:t>–</w:t>
      </w:r>
      <w:r w:rsidRPr="0058075D">
        <w:tab/>
        <w:t>atsižvelgdamas į Darbo tvarkos taisyklių 105 straipsnio 1 ir 4 dalis ir į 114 straipsnio 7 dalį,</w:t>
      </w:r>
    </w:p>
    <w:p w:rsidR="004F43DF" w:rsidRPr="0058075D" w:rsidRDefault="004F43DF" w:rsidP="004F43DF">
      <w:pPr>
        <w:pStyle w:val="NormalHanging12a"/>
      </w:pPr>
      <w:r w:rsidRPr="0058075D">
        <w:t>–</w:t>
      </w:r>
      <w:r w:rsidRPr="0058075D">
        <w:tab/>
        <w:t>atsižvelgdamas į Žuvininkystės komiteto nuomonę,</w:t>
      </w:r>
    </w:p>
    <w:p w:rsidR="004F43DF" w:rsidRPr="0058075D" w:rsidRDefault="004F43DF" w:rsidP="004F43DF">
      <w:pPr>
        <w:pStyle w:val="NormalHanging12a"/>
      </w:pPr>
      <w:r w:rsidRPr="0058075D">
        <w:t>–</w:t>
      </w:r>
      <w:r w:rsidRPr="0058075D">
        <w:tab/>
        <w:t>atsižvelgdamas į Aplinkos, visuomenės sveikatos ir maisto saugos komiteto rekomendaciją (A9-0177/2024),</w:t>
      </w:r>
    </w:p>
    <w:p w:rsidR="004F43DF" w:rsidRPr="0058075D" w:rsidRDefault="004F43DF" w:rsidP="004F43DF">
      <w:pPr>
        <w:pStyle w:val="NormalHanging12a"/>
      </w:pPr>
      <w:r w:rsidRPr="0058075D">
        <w:t>1.</w:t>
      </w:r>
      <w:r w:rsidRPr="0058075D">
        <w:tab/>
        <w:t xml:space="preserve">pritaria </w:t>
      </w:r>
      <w:r w:rsidR="00A23E03">
        <w:t>S</w:t>
      </w:r>
      <w:r w:rsidRPr="0058075D">
        <w:t>usitarimo sudarymui;</w:t>
      </w:r>
    </w:p>
    <w:p w:rsidR="00E365E1" w:rsidRPr="0058075D" w:rsidRDefault="004F43DF" w:rsidP="00723D5A">
      <w:pPr>
        <w:pStyle w:val="NormalHanging12a"/>
      </w:pPr>
      <w:r w:rsidRPr="0058075D">
        <w:t>2.</w:t>
      </w:r>
      <w:r w:rsidRPr="0058075D">
        <w:tab/>
        <w:t>paveda Pirmininkei perduoti Parlamento poziciją Tarybai, Komisijai ir valstybių narių vyriausybėms ir parlamentams.</w:t>
      </w:r>
      <w:bookmarkStart w:id="9" w:name="TextBodyEnd"/>
      <w:bookmarkEnd w:id="9"/>
    </w:p>
    <w:sectPr w:rsidR="00E365E1" w:rsidRPr="0058075D" w:rsidSect="005807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B9C" w:rsidRPr="0058075D" w:rsidRDefault="00E74B9C">
      <w:r w:rsidRPr="0058075D">
        <w:separator/>
      </w:r>
    </w:p>
  </w:endnote>
  <w:endnote w:type="continuationSeparator" w:id="0">
    <w:p w:rsidR="00E74B9C" w:rsidRPr="0058075D" w:rsidRDefault="00E74B9C">
      <w:r w:rsidRPr="005807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75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75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7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B9C" w:rsidRPr="0058075D" w:rsidRDefault="00E74B9C">
      <w:r w:rsidRPr="0058075D">
        <w:separator/>
      </w:r>
    </w:p>
  </w:footnote>
  <w:footnote w:type="continuationSeparator" w:id="0">
    <w:p w:rsidR="00E74B9C" w:rsidRPr="0058075D" w:rsidRDefault="00E74B9C">
      <w:r w:rsidRPr="005807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7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7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7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LT"/>
    <w:docVar w:name="dvnumam" w:val="0"/>
    <w:docVar w:name="dvpe" w:val="759.989"/>
    <w:docVar w:name="dvrapporteur" w:val="Pranešėjai: "/>
    <w:docVar w:name="dvstar" w:val="***"/>
    <w:docVar w:name="dvtitre" w:val="Europos Parlamento teisėkūros rezoliucija dėl Tarybos sprendimo dėl Jungtinių Tautų jūrų teisės konvencija grindžiamo susitarimo dėl jūrų biologinės įvairovės išsaugojimo ir tausaus jos naudojimo nacionalinei jurisdikcijai nepriklausančiuose rajonuose sudarymo Europos Sąjungos vardu projekto(07577/24 – C9-0135/2024 – 2023/0353(NLE))"/>
  </w:docVars>
  <w:rsids>
    <w:rsidRoot w:val="00E74B9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4622"/>
    <w:rsid w:val="003E15D4"/>
    <w:rsid w:val="00411CCE"/>
    <w:rsid w:val="0041666E"/>
    <w:rsid w:val="00421060"/>
    <w:rsid w:val="00471C19"/>
    <w:rsid w:val="004867E3"/>
    <w:rsid w:val="00494A28"/>
    <w:rsid w:val="004C0004"/>
    <w:rsid w:val="004C5D52"/>
    <w:rsid w:val="004F43DF"/>
    <w:rsid w:val="0050519A"/>
    <w:rsid w:val="005072A1"/>
    <w:rsid w:val="00514517"/>
    <w:rsid w:val="00545827"/>
    <w:rsid w:val="00560270"/>
    <w:rsid w:val="0058075D"/>
    <w:rsid w:val="005C2568"/>
    <w:rsid w:val="006037C0"/>
    <w:rsid w:val="006631B6"/>
    <w:rsid w:val="00680577"/>
    <w:rsid w:val="006F74FA"/>
    <w:rsid w:val="00723D5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7FA"/>
    <w:rsid w:val="00981893"/>
    <w:rsid w:val="00A1687D"/>
    <w:rsid w:val="00A23E0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B9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255B9"/>
  <w15:chartTrackingRefBased/>
  <w15:docId w15:val="{00DE6AE5-FE81-4267-B528-569E061A8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43DF"/>
    <w:pPr>
      <w:spacing w:before="480" w:after="240"/>
    </w:pPr>
  </w:style>
  <w:style w:type="paragraph" w:customStyle="1" w:styleId="NormalBold">
    <w:name w:val="NormalBold"/>
    <w:basedOn w:val="Normal"/>
    <w:rsid w:val="004F43DF"/>
    <w:rPr>
      <w:b/>
    </w:rPr>
  </w:style>
  <w:style w:type="paragraph" w:customStyle="1" w:styleId="NormalHanging12a">
    <w:name w:val="NormalHanging12a"/>
    <w:basedOn w:val="Normal"/>
    <w:rsid w:val="004F43DF"/>
    <w:pPr>
      <w:spacing w:after="240"/>
      <w:ind w:left="567" w:hanging="567"/>
    </w:pPr>
  </w:style>
  <w:style w:type="paragraph" w:styleId="BalloonText">
    <w:name w:val="Balloon Text"/>
    <w:basedOn w:val="Normal"/>
    <w:link w:val="BalloonTextChar"/>
    <w:rsid w:val="00723D5A"/>
    <w:rPr>
      <w:rFonts w:ascii="Segoe UI" w:hAnsi="Segoe UI" w:cs="Segoe UI"/>
      <w:sz w:val="18"/>
      <w:szCs w:val="18"/>
    </w:rPr>
  </w:style>
  <w:style w:type="character" w:customStyle="1" w:styleId="BalloonTextChar">
    <w:name w:val="Balloon Text Char"/>
    <w:basedOn w:val="DefaultParagraphFont"/>
    <w:link w:val="BalloonText"/>
    <w:rsid w:val="00723D5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68D10-07F9-4734-87EA-217920115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1507</Characters>
  <Application>Microsoft Office Word</Application>
  <DocSecurity>0</DocSecurity>
  <Lines>60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2024-04-24T14:04:00Z</dcterms:created>
  <dcterms:modified xsi:type="dcterms:W3CDTF">2024-04-24T14:04:00Z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A9-0177/2024</vt:lpwstr>
  </property>
  <property fmtid="{D5CDD505-2E9C-101B-9397-08002B2CF9AE}" pid="4" name="&lt;Type&gt;">
    <vt:lpwstr>RR</vt:lpwstr>
  </property>
</Properties>
</file>