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866" w:rsidTr="0010095E">
        <w:trPr>
          <w:trHeight w:hRule="exact" w:val="1418"/>
        </w:trPr>
        <w:tc>
          <w:tcPr>
            <w:tcW w:w="6804" w:type="dxa"/>
            <w:shd w:val="clear" w:color="auto" w:fill="auto"/>
            <w:vAlign w:val="center"/>
          </w:tcPr>
          <w:p w:rsidR="00751A4A" w:rsidRPr="00AC4866" w:rsidRDefault="00B31DD9" w:rsidP="0010095E">
            <w:pPr>
              <w:pStyle w:val="EPName"/>
            </w:pPr>
            <w:r w:rsidRPr="00AC4866">
              <w:t>Europos Parlamentas</w:t>
            </w:r>
          </w:p>
          <w:p w:rsidR="00751A4A" w:rsidRPr="00AC4866" w:rsidRDefault="00817416" w:rsidP="00756632">
            <w:pPr>
              <w:pStyle w:val="EPTerm"/>
              <w:rPr>
                <w:rStyle w:val="HideTWBExt"/>
                <w:noProof w:val="0"/>
                <w:vanish w:val="0"/>
                <w:color w:val="auto"/>
              </w:rPr>
            </w:pPr>
            <w:r w:rsidRPr="00AC4866">
              <w:t>2019-2024</w:t>
            </w:r>
          </w:p>
        </w:tc>
        <w:tc>
          <w:tcPr>
            <w:tcW w:w="2268" w:type="dxa"/>
            <w:shd w:val="clear" w:color="auto" w:fill="auto"/>
          </w:tcPr>
          <w:p w:rsidR="00751A4A" w:rsidRPr="00AC4866" w:rsidRDefault="00187494" w:rsidP="0010095E">
            <w:pPr>
              <w:pStyle w:val="EPLogo"/>
            </w:pPr>
            <w:r w:rsidRPr="00AC486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4866" w:rsidRDefault="00D058B8" w:rsidP="004C5D52">
      <w:pPr>
        <w:pStyle w:val="LineTop"/>
      </w:pPr>
    </w:p>
    <w:p w:rsidR="00680577" w:rsidRPr="00AC4866" w:rsidRDefault="00B31DD9" w:rsidP="00680577">
      <w:pPr>
        <w:pStyle w:val="EPBodyTA1"/>
      </w:pPr>
      <w:r w:rsidRPr="00AC4866">
        <w:t>PRIIMTI TEKSTAI</w:t>
      </w:r>
    </w:p>
    <w:p w:rsidR="00D058B8" w:rsidRPr="00AC4866" w:rsidRDefault="00D058B8" w:rsidP="00D058B8">
      <w:pPr>
        <w:pStyle w:val="LineBottom"/>
      </w:pPr>
    </w:p>
    <w:p w:rsidR="00B31DD9" w:rsidRPr="00AC4866" w:rsidRDefault="00B31DD9" w:rsidP="00B31DD9">
      <w:pPr>
        <w:pStyle w:val="ATHeading1"/>
      </w:pPr>
      <w:bookmarkStart w:id="0" w:name="TANumber"/>
      <w:r w:rsidRPr="00AC4866">
        <w:t>P9_TA(2024)0</w:t>
      </w:r>
      <w:r w:rsidR="009E2E0D" w:rsidRPr="00AC4866">
        <w:t>341</w:t>
      </w:r>
      <w:bookmarkEnd w:id="0"/>
    </w:p>
    <w:p w:rsidR="00B31DD9" w:rsidRPr="00AC4866" w:rsidRDefault="00B31DD9" w:rsidP="00B31DD9">
      <w:pPr>
        <w:pStyle w:val="ATHeading2"/>
      </w:pPr>
      <w:bookmarkStart w:id="1" w:name="title"/>
      <w:r w:rsidRPr="00AC4866">
        <w:t>Augalų dauginamosios medžiagos gamyba ir prekyba</w:t>
      </w:r>
      <w:bookmarkEnd w:id="1"/>
    </w:p>
    <w:p w:rsidR="00B31DD9" w:rsidRPr="00AC4866" w:rsidRDefault="00B31DD9" w:rsidP="00B31DD9">
      <w:pPr>
        <w:rPr>
          <w:i/>
          <w:vanish/>
        </w:rPr>
      </w:pPr>
      <w:r w:rsidRPr="00AC4866">
        <w:rPr>
          <w:i/>
        </w:rPr>
        <w:fldChar w:fldCharType="begin"/>
      </w:r>
      <w:r w:rsidRPr="00AC4866">
        <w:rPr>
          <w:i/>
        </w:rPr>
        <w:instrText xml:space="preserve"> TC"(</w:instrText>
      </w:r>
      <w:bookmarkStart w:id="2" w:name="DocNumber"/>
      <w:r w:rsidRPr="00AC4866">
        <w:rPr>
          <w:i/>
        </w:rPr>
        <w:instrText>A9-0149/2024</w:instrText>
      </w:r>
      <w:bookmarkEnd w:id="2"/>
      <w:r w:rsidRPr="00AC4866">
        <w:rPr>
          <w:i/>
        </w:rPr>
        <w:instrText xml:space="preserve"> - Pranešėjas: Herbert Dorfmann)"\l3 \n&gt; \* MERGEFORMAT </w:instrText>
      </w:r>
      <w:r w:rsidRPr="00AC4866">
        <w:rPr>
          <w:i/>
        </w:rPr>
        <w:fldChar w:fldCharType="end"/>
      </w:r>
    </w:p>
    <w:p w:rsidR="00B31DD9" w:rsidRPr="00AC4866" w:rsidRDefault="00B31DD9" w:rsidP="00B31DD9">
      <w:pPr>
        <w:rPr>
          <w:vanish/>
        </w:rPr>
      </w:pPr>
      <w:bookmarkStart w:id="3" w:name="Commission"/>
      <w:r w:rsidRPr="00AC4866">
        <w:rPr>
          <w:vanish/>
        </w:rPr>
        <w:t>Žemės ūkio ir kaimo plėtros komitetas</w:t>
      </w:r>
      <w:bookmarkEnd w:id="3"/>
    </w:p>
    <w:p w:rsidR="00B31DD9" w:rsidRPr="00AC4866" w:rsidRDefault="00B31DD9" w:rsidP="00B31DD9">
      <w:pPr>
        <w:rPr>
          <w:vanish/>
        </w:rPr>
      </w:pPr>
      <w:bookmarkStart w:id="4" w:name="PE"/>
      <w:r w:rsidRPr="00AC4866">
        <w:rPr>
          <w:vanish/>
        </w:rPr>
        <w:t>PE756.010</w:t>
      </w:r>
      <w:bookmarkEnd w:id="4"/>
    </w:p>
    <w:p w:rsidR="00B31DD9" w:rsidRPr="00AC4866" w:rsidRDefault="004A59EA" w:rsidP="00B31DD9">
      <w:pPr>
        <w:pStyle w:val="ATHeading3"/>
      </w:pPr>
      <w:bookmarkStart w:id="5" w:name="Sujet"/>
      <w:r w:rsidRPr="00AC4866">
        <w:t xml:space="preserve">2024 m. balandžio </w:t>
      </w:r>
      <w:r w:rsidR="008B417E" w:rsidRPr="00AC4866">
        <w:t>24</w:t>
      </w:r>
      <w:r w:rsidRPr="00AC4866">
        <w:t xml:space="preserve"> d. </w:t>
      </w:r>
      <w:r w:rsidR="00B31DD9" w:rsidRPr="00AC4866">
        <w:t>Europos Parlamento teisėkūros rezoliucija dėl pasiūlymo dėl Europos Parlamento ir Tarybos reglamento dėl augalų dauginamosios medžiagos gamybos ir prekybos Sąjungoje, kuriuo iš dalies keičiami Europos Parlamento ir Tarybos reglamentai (ES) 2016/2031, 2017/625 ir 2018/848 ir panaikinamos Tarybos direktyvos 66/401/EEB, 66/402/EEB, 68/193/EEB, 2002/53/EB, 2002/54/EB, 2002/55/EB, 2002/56/EB, 2002/57/EB, 2008/72/EB ir 2008/90/EB (Augalų dauginamosios medžiagos reglamentas)</w:t>
      </w:r>
      <w:bookmarkEnd w:id="5"/>
      <w:r w:rsidR="00B31DD9" w:rsidRPr="00AC4866">
        <w:t xml:space="preserve"> </w:t>
      </w:r>
      <w:bookmarkStart w:id="6" w:name="References"/>
      <w:r w:rsidR="00B31DD9" w:rsidRPr="00AC4866">
        <w:t>(COM(2023)0414 – C9-0236/2023 – 2023/0227(COD))</w:t>
      </w:r>
      <w:bookmarkEnd w:id="6"/>
    </w:p>
    <w:p w:rsidR="00A17960" w:rsidRPr="00AC4866" w:rsidRDefault="00A17960" w:rsidP="00A17960">
      <w:pPr>
        <w:pStyle w:val="NormalBold"/>
      </w:pPr>
      <w:bookmarkStart w:id="7" w:name="TextBodyBegin"/>
      <w:bookmarkEnd w:id="7"/>
      <w:r w:rsidRPr="00AC4866">
        <w:t>(Įprasta teisėkūros procedūra: pirmasis svarstymas)</w:t>
      </w:r>
    </w:p>
    <w:p w:rsidR="00A17960" w:rsidRPr="00AC4866" w:rsidRDefault="00A17960" w:rsidP="00A17960">
      <w:pPr>
        <w:pStyle w:val="EPComma"/>
      </w:pPr>
      <w:r w:rsidRPr="00AC4866">
        <w:rPr>
          <w:i/>
        </w:rPr>
        <w:t>Europos Parlamentas</w:t>
      </w:r>
      <w:r w:rsidRPr="00AC4866">
        <w:t>,</w:t>
      </w:r>
    </w:p>
    <w:p w:rsidR="00A17960" w:rsidRPr="00AC4866" w:rsidRDefault="00A17960" w:rsidP="00A17960">
      <w:pPr>
        <w:pStyle w:val="NormalHanging12a"/>
      </w:pPr>
      <w:r w:rsidRPr="00AC4866">
        <w:t>–</w:t>
      </w:r>
      <w:r w:rsidRPr="00AC4866">
        <w:tab/>
        <w:t>atsižvelgdamas į Komisijos pasiūlymą Europos Parlamentui ir Tarybai (COM(2023)0414),</w:t>
      </w:r>
    </w:p>
    <w:p w:rsidR="00A17960" w:rsidRPr="00AC4866" w:rsidRDefault="00A17960" w:rsidP="00A17960">
      <w:pPr>
        <w:pStyle w:val="NormalHanging12a"/>
      </w:pPr>
      <w:r w:rsidRPr="00AC4866">
        <w:t>–</w:t>
      </w:r>
      <w:r w:rsidRPr="00AC4866">
        <w:tab/>
        <w:t>atsižvelgdamas į Sutarties dėl Europos Sąjungos veikimo 294 straipsnio 2 dalį ir 43 straipsnio 2 dalį, pagal kurias Komisija pateikė pasiūlymą Parlamentui (C9</w:t>
      </w:r>
      <w:r w:rsidRPr="00AC4866">
        <w:noBreakHyphen/>
        <w:t>0236/2023),</w:t>
      </w:r>
    </w:p>
    <w:p w:rsidR="00A17960" w:rsidRPr="00AC4866" w:rsidRDefault="00A17960" w:rsidP="00A17960">
      <w:pPr>
        <w:pStyle w:val="NormalHanging12a"/>
      </w:pPr>
      <w:r w:rsidRPr="00AC4866">
        <w:t>–</w:t>
      </w:r>
      <w:r w:rsidRPr="00AC4866">
        <w:tab/>
        <w:t>atsižvelgdamas į Sutarties dėl Europos Sąjungos veikimo 294 straipsnio 3 dalį,</w:t>
      </w:r>
    </w:p>
    <w:p w:rsidR="00A17960" w:rsidRPr="00AC4866" w:rsidRDefault="00A17960" w:rsidP="00A17960">
      <w:pPr>
        <w:pStyle w:val="NormalHanging12a"/>
      </w:pPr>
      <w:r w:rsidRPr="00AC4866">
        <w:t>–</w:t>
      </w:r>
      <w:r w:rsidRPr="00AC4866">
        <w:tab/>
        <w:t>atsižvelgdamas į 2023 m. gruodžio 13 d. Europos ekonomikos ir socialinių reikalų komiteto nuomonę</w:t>
      </w:r>
      <w:r w:rsidRPr="00AC4866">
        <w:rPr>
          <w:rStyle w:val="FootnoteReference"/>
        </w:rPr>
        <w:footnoteReference w:id="1"/>
      </w:r>
      <w:r w:rsidRPr="00AC4866">
        <w:t>,</w:t>
      </w:r>
    </w:p>
    <w:p w:rsidR="00A17960" w:rsidRPr="00AC4866" w:rsidRDefault="00A17960" w:rsidP="00A17960">
      <w:pPr>
        <w:pStyle w:val="NormalHanging12a"/>
      </w:pPr>
      <w:r w:rsidRPr="00AC4866">
        <w:t>–</w:t>
      </w:r>
      <w:r w:rsidRPr="00AC4866">
        <w:tab/>
        <w:t>atsižvelgdamas į Darbo tvarkos taisyklių 59 straipsnį,</w:t>
      </w:r>
    </w:p>
    <w:p w:rsidR="00A17960" w:rsidRPr="00AC4866" w:rsidRDefault="00A17960" w:rsidP="00A17960">
      <w:pPr>
        <w:pStyle w:val="NormalHanging12a"/>
      </w:pPr>
      <w:r w:rsidRPr="00AC4866">
        <w:t>–</w:t>
      </w:r>
      <w:r w:rsidRPr="00AC4866">
        <w:tab/>
        <w:t>atsižvelgdamas į Aplinkos, visuomenės sveikatos ir maisto saugos komiteto nuomonę,</w:t>
      </w:r>
    </w:p>
    <w:p w:rsidR="00A17960" w:rsidRPr="00AC4866" w:rsidRDefault="00A17960" w:rsidP="00A17960">
      <w:pPr>
        <w:pStyle w:val="NormalHanging12a"/>
      </w:pPr>
      <w:r w:rsidRPr="00AC4866">
        <w:t>–</w:t>
      </w:r>
      <w:r w:rsidRPr="00AC4866">
        <w:tab/>
        <w:t>atsižvelgdamas į Žemės ūkio ir kaimo plėtros komiteto pranešimą (A9-0149/2024),</w:t>
      </w:r>
    </w:p>
    <w:p w:rsidR="00A17960" w:rsidRPr="00AC4866" w:rsidRDefault="00A17960" w:rsidP="00A17960">
      <w:pPr>
        <w:pStyle w:val="NormalHanging12a"/>
      </w:pPr>
      <w:r w:rsidRPr="00AC4866">
        <w:t>1.</w:t>
      </w:r>
      <w:r w:rsidRPr="00AC4866">
        <w:tab/>
        <w:t>priima per pirmąjį svarstymą toliau pateiktą poziciją;</w:t>
      </w:r>
    </w:p>
    <w:p w:rsidR="00A17960" w:rsidRPr="00AC4866" w:rsidRDefault="00A17960" w:rsidP="00A17960">
      <w:pPr>
        <w:pStyle w:val="NormalHanging12a"/>
      </w:pPr>
      <w:r w:rsidRPr="00AC4866">
        <w:t>2.</w:t>
      </w:r>
      <w:r w:rsidRPr="00AC4866">
        <w:tab/>
        <w:t>ragina Komisiją dar kartą perduoti klausimą svarstyti Parlamentui, jei ji savo pasiūlymą pakeičia nauju tekstu, jį keičia iš esmės arba ketina jį keisti iš esmės;</w:t>
      </w:r>
    </w:p>
    <w:p w:rsidR="00160A06" w:rsidRDefault="00A17960" w:rsidP="00160A06">
      <w:pPr>
        <w:pStyle w:val="NormalHanging12a"/>
      </w:pPr>
      <w:r w:rsidRPr="00AC4866">
        <w:lastRenderedPageBreak/>
        <w:t>3.</w:t>
      </w:r>
      <w:r w:rsidRPr="00AC4866">
        <w:tab/>
        <w:t>paveda Pirmininkei perduoti Parlamento poziciją Tarybai, Komisijai ir nacionaliniams parlamentams.</w:t>
      </w:r>
    </w:p>
    <w:p w:rsidR="00147B87" w:rsidRPr="00AC4866" w:rsidRDefault="00147B87" w:rsidP="00160A06">
      <w:pPr>
        <w:pStyle w:val="NormalHanging12a"/>
        <w:sectPr w:rsidR="00147B87" w:rsidRPr="00AC4866" w:rsidSect="00925D89">
          <w:footnotePr>
            <w:numRestart w:val="eachSect"/>
          </w:footnotePr>
          <w:pgSz w:w="11906" w:h="16838" w:code="9"/>
          <w:pgMar w:top="1134" w:right="1418" w:bottom="1418" w:left="1418" w:header="1134" w:footer="567" w:gutter="0"/>
          <w:cols w:space="720"/>
          <w:noEndnote/>
          <w:docGrid w:linePitch="326"/>
        </w:sectPr>
      </w:pPr>
    </w:p>
    <w:p w:rsidR="00312B43" w:rsidRPr="00AC4866" w:rsidRDefault="00312B43" w:rsidP="00312B43">
      <w:pPr>
        <w:widowControl/>
        <w:spacing w:after="240"/>
        <w:rPr>
          <w:b/>
          <w:bCs/>
          <w:color w:val="000000"/>
        </w:rPr>
      </w:pPr>
      <w:r w:rsidRPr="00AC4866">
        <w:rPr>
          <w:b/>
          <w:bCs/>
          <w:color w:val="000000"/>
        </w:rPr>
        <w:lastRenderedPageBreak/>
        <w:t>P9_TC1-COD(2023)0227</w:t>
      </w:r>
    </w:p>
    <w:p w:rsidR="00312B43" w:rsidRPr="00AC4866" w:rsidRDefault="00312B43" w:rsidP="00312B43">
      <w:pPr>
        <w:widowControl/>
        <w:spacing w:after="240"/>
        <w:rPr>
          <w:b/>
          <w:szCs w:val="24"/>
          <w:lang w:eastAsia="en-US"/>
        </w:rPr>
      </w:pPr>
      <w:r w:rsidRPr="00AC4866">
        <w:rPr>
          <w:b/>
          <w:bCs/>
        </w:rPr>
        <w:t xml:space="preserve">Europos Parlamento pozicija, priimta 2024 m. balandžio 24 d. per pirmąjį svarstymą, siekiant priimti Europos Parlamento ir Tarybos reglamentą (ES) 2024/... </w:t>
      </w:r>
      <w:r w:rsidRPr="00AC4866">
        <w:rPr>
          <w:b/>
          <w:szCs w:val="24"/>
          <w:lang w:eastAsia="en-US"/>
        </w:rPr>
        <w:t>dėl augalų dauginamosios medžiagos gamybos ir prekybos Sąjungoje, kuriuo iš dalies keičiami Europos Parlamento ir Tarybos reglamentai (ES)</w:t>
      </w:r>
      <w:r w:rsidR="0027460E" w:rsidRPr="00CE3DC9">
        <w:rPr>
          <w:b/>
          <w:szCs w:val="24"/>
          <w:lang w:eastAsia="en-US"/>
        </w:rPr>
        <w:t xml:space="preserve"> 2016/2031</w:t>
      </w:r>
      <w:r w:rsidR="00CE3DC9" w:rsidRPr="00CE3DC9">
        <w:rPr>
          <w:b/>
          <w:strike/>
          <w:szCs w:val="24"/>
          <w:lang w:eastAsia="en-US"/>
        </w:rPr>
        <w:t>,</w:t>
      </w:r>
      <w:r w:rsidRPr="00AC4866">
        <w:rPr>
          <w:b/>
          <w:i/>
          <w:szCs w:val="24"/>
          <w:lang w:eastAsia="en-US"/>
        </w:rPr>
        <w:t xml:space="preserve"> ir (ES) </w:t>
      </w:r>
      <w:r w:rsidRPr="00AC4866">
        <w:rPr>
          <w:b/>
          <w:szCs w:val="24"/>
          <w:lang w:eastAsia="en-US"/>
        </w:rPr>
        <w:t>2017/625</w:t>
      </w:r>
      <w:r w:rsidRPr="00AC4866">
        <w:rPr>
          <w:b/>
          <w:strike/>
          <w:szCs w:val="24"/>
          <w:lang w:eastAsia="en-US"/>
        </w:rPr>
        <w:t xml:space="preserve"> ir 2018/848</w:t>
      </w:r>
      <w:r w:rsidRPr="00AC4866">
        <w:rPr>
          <w:b/>
          <w:szCs w:val="24"/>
          <w:lang w:eastAsia="en-US"/>
        </w:rPr>
        <w:t xml:space="preserve"> ir panaikinamos Tarybos direktyvos 66/401/EEB, 66/402/EEB, 68/193/EEB, 2002/53/EB, 2002/54/EB, 2002/55/EB, 2002/56/EB,2002/57/EB, 2008/72/EB ir 2008/90/EB (Augalų dauginamosios medžiagos reglamentas)</w:t>
      </w:r>
      <w:r w:rsidR="00C43F8B" w:rsidRPr="00AC4866">
        <w:rPr>
          <w:b/>
          <w:szCs w:val="24"/>
          <w:lang w:eastAsia="en-US"/>
        </w:rPr>
        <w:t xml:space="preserve"> [1 pakeit.]</w:t>
      </w:r>
    </w:p>
    <w:p w:rsidR="00312B43" w:rsidRPr="00AC4866" w:rsidRDefault="00312B43" w:rsidP="00312B43">
      <w:pPr>
        <w:widowControl/>
        <w:spacing w:after="240"/>
        <w:jc w:val="center"/>
        <w:rPr>
          <w:szCs w:val="24"/>
          <w:lang w:eastAsia="en-US"/>
        </w:rPr>
      </w:pPr>
      <w:r w:rsidRPr="00AC4866">
        <w:rPr>
          <w:szCs w:val="24"/>
          <w:lang w:eastAsia="en-US"/>
        </w:rPr>
        <w:t>(Tekstas svarbus EEE)</w:t>
      </w:r>
    </w:p>
    <w:p w:rsidR="00312B43" w:rsidRPr="00AC4866" w:rsidRDefault="00312B43" w:rsidP="00312B43">
      <w:pPr>
        <w:keepNext/>
        <w:spacing w:before="600" w:after="120" w:line="360" w:lineRule="auto"/>
        <w:rPr>
          <w:szCs w:val="24"/>
          <w:lang w:eastAsia="en-US"/>
        </w:rPr>
      </w:pPr>
      <w:r w:rsidRPr="00AC4866">
        <w:rPr>
          <w:szCs w:val="24"/>
          <w:lang w:eastAsia="en-US"/>
        </w:rPr>
        <w:t>EUROPOS PARLAMENTAS IR EUROPOS SĄJUNGOS TARYBA,</w:t>
      </w:r>
    </w:p>
    <w:p w:rsidR="00312B43" w:rsidRPr="00AC4866" w:rsidRDefault="00312B43" w:rsidP="00312B43">
      <w:pPr>
        <w:spacing w:before="120" w:after="120" w:line="360" w:lineRule="auto"/>
        <w:rPr>
          <w:lang w:eastAsia="en-US"/>
        </w:rPr>
      </w:pPr>
      <w:r w:rsidRPr="00AC4866">
        <w:rPr>
          <w:lang w:eastAsia="en-US"/>
        </w:rPr>
        <w:t>atsižvelgdami į Sutartį dėl Europos Sąjungos veikimo, ypač į jos 43 straipsnio 2 dalį,</w:t>
      </w:r>
    </w:p>
    <w:p w:rsidR="00312B43" w:rsidRPr="00AC4866" w:rsidRDefault="00312B43" w:rsidP="00312B43">
      <w:pPr>
        <w:spacing w:before="120" w:after="120" w:line="360" w:lineRule="auto"/>
        <w:rPr>
          <w:lang w:eastAsia="en-US"/>
        </w:rPr>
      </w:pPr>
      <w:r w:rsidRPr="00AC4866">
        <w:rPr>
          <w:lang w:eastAsia="en-US"/>
        </w:rPr>
        <w:t>atsižvelgdami į Europos Komisijos pasiūlymą,</w:t>
      </w:r>
    </w:p>
    <w:p w:rsidR="00312B43" w:rsidRPr="00AC4866" w:rsidRDefault="00312B43" w:rsidP="00312B43">
      <w:pPr>
        <w:spacing w:before="120" w:after="120" w:line="360" w:lineRule="auto"/>
        <w:rPr>
          <w:lang w:eastAsia="en-US"/>
        </w:rPr>
      </w:pPr>
      <w:r w:rsidRPr="00AC4866">
        <w:rPr>
          <w:lang w:eastAsia="en-US"/>
        </w:rPr>
        <w:t>teisėkūros procedūra priimamo akto projektą perdavus nacionaliniams parlamentams,</w:t>
      </w:r>
    </w:p>
    <w:p w:rsidR="00ED3C3E" w:rsidRPr="00AC4866" w:rsidRDefault="00ED3C3E">
      <w:pPr>
        <w:widowControl/>
        <w:rPr>
          <w:lang w:eastAsia="en-US"/>
        </w:rPr>
      </w:pPr>
      <w:r w:rsidRPr="00AC4866">
        <w:rPr>
          <w:lang w:eastAsia="en-US"/>
        </w:rPr>
        <w:br w:type="page"/>
      </w:r>
    </w:p>
    <w:p w:rsidR="00312B43" w:rsidRPr="00AC4866" w:rsidRDefault="00312B43" w:rsidP="00312B43">
      <w:pPr>
        <w:spacing w:before="120" w:after="120" w:line="360" w:lineRule="auto"/>
        <w:rPr>
          <w:lang w:eastAsia="en-US"/>
        </w:rPr>
      </w:pPr>
      <w:r w:rsidRPr="00AC4866">
        <w:rPr>
          <w:lang w:eastAsia="en-US"/>
        </w:rPr>
        <w:lastRenderedPageBreak/>
        <w:t>atsižvelgdami į Europos ekonomikos ir socialinių reikalų komiteto nuomonę</w:t>
      </w:r>
      <w:r w:rsidRPr="00AC4866">
        <w:rPr>
          <w:vertAlign w:val="superscript"/>
          <w:lang w:eastAsia="en-US"/>
        </w:rPr>
        <w:footnoteReference w:id="2"/>
      </w:r>
      <w:r w:rsidR="00F21DA3" w:rsidRPr="00AC4866">
        <w:rPr>
          <w:lang w:eastAsia="en-US"/>
        </w:rPr>
        <w:t>,</w:t>
      </w:r>
    </w:p>
    <w:p w:rsidR="00312B43" w:rsidRPr="00AC4866" w:rsidRDefault="00312B43" w:rsidP="00312B43">
      <w:pPr>
        <w:spacing w:before="120" w:after="120" w:line="360" w:lineRule="auto"/>
        <w:rPr>
          <w:b/>
          <w:lang w:eastAsia="en-US"/>
        </w:rPr>
      </w:pPr>
      <w:r w:rsidRPr="00AC4866">
        <w:rPr>
          <w:b/>
          <w:i/>
          <w:lang w:eastAsia="en-US"/>
        </w:rPr>
        <w:t xml:space="preserve">atsižvelgdamas į </w:t>
      </w:r>
      <w:r w:rsidR="00ED3C3E" w:rsidRPr="00AC4866">
        <w:rPr>
          <w:b/>
          <w:i/>
          <w:lang w:eastAsia="en-US"/>
        </w:rPr>
        <w:t>Ž</w:t>
      </w:r>
      <w:r w:rsidRPr="00AC4866">
        <w:rPr>
          <w:b/>
          <w:i/>
          <w:lang w:eastAsia="en-US"/>
        </w:rPr>
        <w:t>mogaus teisių tarybos 2018 m. rugsėjo 28 d. priimtą Jungtinių Tautų deklaraciją dėl valstiečių ir kitų kaimo vietovėse dirbančių žmonių teisių,</w:t>
      </w:r>
      <w:r w:rsidR="00C43F8B" w:rsidRPr="00AC4866">
        <w:rPr>
          <w:b/>
          <w:lang w:eastAsia="en-US"/>
        </w:rPr>
        <w:t xml:space="preserve"> [2 pakeit.]</w:t>
      </w:r>
    </w:p>
    <w:p w:rsidR="00312B43" w:rsidRPr="00AC4866" w:rsidRDefault="00312B43" w:rsidP="00312B43">
      <w:pPr>
        <w:spacing w:before="120" w:after="120" w:line="360" w:lineRule="auto"/>
        <w:rPr>
          <w:lang w:eastAsia="en-US"/>
        </w:rPr>
      </w:pPr>
      <w:r w:rsidRPr="00AC4866">
        <w:rPr>
          <w:lang w:eastAsia="en-US"/>
        </w:rPr>
        <w:t>laikydamiesi įprastos teisėkūros procedūros,</w:t>
      </w:r>
    </w:p>
    <w:p w:rsidR="00ED3C3E" w:rsidRPr="00AC4866" w:rsidRDefault="00ED3C3E">
      <w:pPr>
        <w:widowControl/>
        <w:rPr>
          <w:lang w:eastAsia="en-US"/>
        </w:rPr>
      </w:pPr>
      <w:r w:rsidRPr="00AC4866">
        <w:rPr>
          <w:lang w:eastAsia="en-US"/>
        </w:rPr>
        <w:br w:type="page"/>
      </w:r>
    </w:p>
    <w:p w:rsidR="00312B43" w:rsidRPr="00AC4866" w:rsidRDefault="00312B43" w:rsidP="00312B43">
      <w:pPr>
        <w:spacing w:before="120" w:after="120" w:line="360" w:lineRule="auto"/>
        <w:rPr>
          <w:lang w:eastAsia="en-US"/>
        </w:rPr>
      </w:pPr>
      <w:r w:rsidRPr="00AC4866">
        <w:rPr>
          <w:lang w:eastAsia="en-US"/>
        </w:rPr>
        <w:lastRenderedPageBreak/>
        <w:t>kadangi: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1)</w:t>
      </w:r>
      <w:r w:rsidR="00312B43" w:rsidRPr="00AC4866">
        <w:rPr>
          <w:szCs w:val="24"/>
          <w:lang w:eastAsia="en-US"/>
        </w:rPr>
        <w:tab/>
        <w:t>Žemės ūkio augalų, daržovių, vynmedžių ir sodo augalų dauginamosios medžiagos (toliau – ADM) gamybos ir prekybos taisyklės Sąjungos lygmeniu taikomos nuo XX a. septintojo dešimtmečio. Augalų dauginamosios medžiagos gamyba ir prekyba Sąjungos teritorijoje reglamentuojama Tarybos direktyva 66/401/EEB(</w:t>
      </w:r>
      <w:r w:rsidR="00312B43" w:rsidRPr="00AC4866">
        <w:rPr>
          <w:szCs w:val="24"/>
          <w:vertAlign w:val="superscript"/>
          <w:lang w:eastAsia="en-US"/>
        </w:rPr>
        <w:footnoteReference w:id="3"/>
      </w:r>
      <w:r w:rsidR="00312B43" w:rsidRPr="00AC4866">
        <w:rPr>
          <w:szCs w:val="24"/>
          <w:lang w:eastAsia="en-US"/>
        </w:rPr>
        <w:t>); 66/402/EEB(</w:t>
      </w:r>
      <w:r w:rsidR="00312B43" w:rsidRPr="00AC4866">
        <w:rPr>
          <w:szCs w:val="24"/>
          <w:vertAlign w:val="superscript"/>
          <w:lang w:eastAsia="en-US"/>
        </w:rPr>
        <w:footnoteReference w:id="4"/>
      </w:r>
      <w:r w:rsidR="00312B43" w:rsidRPr="00AC4866">
        <w:rPr>
          <w:szCs w:val="24"/>
          <w:lang w:eastAsia="en-US"/>
        </w:rPr>
        <w:t>); 68/193/EEB(</w:t>
      </w:r>
      <w:r w:rsidR="00312B43" w:rsidRPr="00AC4866">
        <w:rPr>
          <w:szCs w:val="24"/>
          <w:vertAlign w:val="superscript"/>
          <w:lang w:eastAsia="en-US"/>
        </w:rPr>
        <w:footnoteReference w:id="5"/>
      </w:r>
      <w:r w:rsidR="00312B43" w:rsidRPr="00AC4866">
        <w:rPr>
          <w:szCs w:val="24"/>
          <w:lang w:eastAsia="en-US"/>
        </w:rPr>
        <w:t>); 2002/53/EB(</w:t>
      </w:r>
      <w:r w:rsidR="00312B43" w:rsidRPr="00AC4866">
        <w:rPr>
          <w:szCs w:val="24"/>
          <w:vertAlign w:val="superscript"/>
          <w:lang w:eastAsia="en-US"/>
        </w:rPr>
        <w:footnoteReference w:id="6"/>
      </w:r>
      <w:r w:rsidR="00312B43" w:rsidRPr="00AC4866">
        <w:rPr>
          <w:szCs w:val="24"/>
          <w:lang w:eastAsia="en-US"/>
        </w:rPr>
        <w:t>); 2002/54/EB(</w:t>
      </w:r>
      <w:r w:rsidR="00312B43" w:rsidRPr="00AC4866">
        <w:rPr>
          <w:szCs w:val="24"/>
          <w:vertAlign w:val="superscript"/>
          <w:lang w:eastAsia="en-US"/>
        </w:rPr>
        <w:footnoteReference w:id="7"/>
      </w:r>
      <w:r w:rsidR="00312B43" w:rsidRPr="00AC4866">
        <w:rPr>
          <w:szCs w:val="24"/>
          <w:lang w:eastAsia="en-US"/>
        </w:rPr>
        <w:t>); 2002/55/EB(</w:t>
      </w:r>
      <w:r w:rsidR="00312B43" w:rsidRPr="00AC4866">
        <w:rPr>
          <w:szCs w:val="24"/>
          <w:vertAlign w:val="superscript"/>
          <w:lang w:eastAsia="en-US"/>
        </w:rPr>
        <w:footnoteReference w:id="8"/>
      </w:r>
      <w:r w:rsidR="00312B43" w:rsidRPr="00AC4866">
        <w:rPr>
          <w:szCs w:val="24"/>
          <w:lang w:eastAsia="en-US"/>
        </w:rPr>
        <w:t>); 2002/56/EB(</w:t>
      </w:r>
      <w:r w:rsidR="00312B43" w:rsidRPr="00AC4866">
        <w:rPr>
          <w:szCs w:val="24"/>
          <w:vertAlign w:val="superscript"/>
          <w:lang w:eastAsia="en-US"/>
        </w:rPr>
        <w:footnoteReference w:id="9"/>
      </w:r>
      <w:r w:rsidR="00312B43" w:rsidRPr="00AC4866">
        <w:rPr>
          <w:szCs w:val="24"/>
          <w:lang w:eastAsia="en-US"/>
        </w:rPr>
        <w:t>); 2002/57/EB(</w:t>
      </w:r>
      <w:r w:rsidR="00312B43" w:rsidRPr="00AC4866">
        <w:rPr>
          <w:szCs w:val="24"/>
          <w:vertAlign w:val="superscript"/>
          <w:lang w:eastAsia="en-US"/>
        </w:rPr>
        <w:footnoteReference w:id="10"/>
      </w:r>
      <w:r w:rsidR="00312B43" w:rsidRPr="00AC4866">
        <w:rPr>
          <w:szCs w:val="24"/>
          <w:lang w:eastAsia="en-US"/>
        </w:rPr>
        <w:t>); 2008/72/EB</w:t>
      </w:r>
      <w:r w:rsidR="00312B43" w:rsidRPr="00AC4866">
        <w:rPr>
          <w:szCs w:val="24"/>
          <w:vertAlign w:val="superscript"/>
          <w:lang w:eastAsia="en-US"/>
        </w:rPr>
        <w:footnoteReference w:id="11"/>
      </w:r>
      <w:r w:rsidR="00312B43" w:rsidRPr="00AC4866">
        <w:rPr>
          <w:szCs w:val="24"/>
          <w:lang w:eastAsia="en-US"/>
        </w:rPr>
        <w:t xml:space="preserve"> ir 2008/90/EB</w:t>
      </w:r>
      <w:r w:rsidR="00312B43" w:rsidRPr="00AC4866">
        <w:rPr>
          <w:szCs w:val="24"/>
          <w:vertAlign w:val="superscript"/>
          <w:lang w:eastAsia="en-US"/>
        </w:rPr>
        <w:footnoteReference w:id="12"/>
      </w:r>
      <w:r w:rsidR="00312B43" w:rsidRPr="00AC4866">
        <w:rPr>
          <w:szCs w:val="24"/>
          <w:lang w:eastAsia="en-US"/>
        </w:rPr>
        <w:t xml:space="preserve"> (toliau – ADM rinkodaros direktyvos). Šiais teisės aktais sukurta augalų dauginamosios medžiagos gamybos ir prekybos teisinė sistema, todėl jie buvo labai svarbūs kuriant Sąjungoje ADM vidaus rinką;</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w:t>
      </w:r>
      <w:r w:rsidR="00312B43" w:rsidRPr="00AC4866">
        <w:rPr>
          <w:szCs w:val="24"/>
          <w:lang w:eastAsia="en-US"/>
        </w:rPr>
        <w:tab/>
        <w:t>2013 m. ir 2023 m. Komisijos atliktais poveikio vertinimais patvirtinta, kad tos direktyvos padarė didelį poveikį laisvam ADM judėjimui, prieinamumui ir aukštai kokybei Sąjungos rinkoje ir taip palengvino prekybą ADM Sąjungoje;</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3)</w:t>
      </w:r>
      <w:r w:rsidR="00312B43" w:rsidRPr="00AC4866">
        <w:rPr>
          <w:szCs w:val="24"/>
          <w:lang w:eastAsia="en-US"/>
        </w:rPr>
        <w:tab/>
        <w:t>tačiau ADM gamybos ir prekybos taisyklės turi būti priderintos prie mokslo ir technikos raidos žemės ūkio ir sodininkystės gamybos metodų bei augalų selekcijos srityse. Be to, teisės aktus reikia atnaujinti atsižvelgiant į tarptautinių standartų pokyčius ir patirtį, įgytą taikant ADM direktyvas. Kad tas taisykles būtų lengviau darniau įgyvendinti, jos turėtų būti patikslintos. Todėl ADM rinkodaros direktyvos turėtų būti pakeistos vienu reglamentu dėl augalų dauginamosios medžiagos gamybos ir prekybos Sąjungoje;</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4)</w:t>
      </w:r>
      <w:r w:rsidR="00312B43" w:rsidRPr="00AC4866">
        <w:rPr>
          <w:szCs w:val="24"/>
          <w:lang w:eastAsia="en-US"/>
        </w:rPr>
        <w:tab/>
        <w:t xml:space="preserve">ADM yra Sąjungos pradinė augalų auginimo medžiaga. Todėl ji labai svarbi maisto ir pašarų žaliavų gamybai ir veiksmingam augalų išteklių naudojimui. </w:t>
      </w:r>
      <w:r w:rsidR="00312B43" w:rsidRPr="00AC4866">
        <w:rPr>
          <w:strike/>
          <w:szCs w:val="24"/>
          <w:lang w:eastAsia="en-US"/>
        </w:rPr>
        <w:t>Ji padeda</w:t>
      </w:r>
      <w:r w:rsidR="00AC4866">
        <w:rPr>
          <w:szCs w:val="24"/>
          <w:lang w:eastAsia="en-US"/>
        </w:rPr>
        <w:t xml:space="preserve"> </w:t>
      </w:r>
      <w:r w:rsidR="00312B43" w:rsidRPr="00AC4866">
        <w:rPr>
          <w:b/>
          <w:i/>
          <w:szCs w:val="24"/>
          <w:lang w:eastAsia="en-US"/>
        </w:rPr>
        <w:t>Jos paskirtis – padėti</w:t>
      </w:r>
      <w:r w:rsidR="00312B43" w:rsidRPr="00AC4866">
        <w:rPr>
          <w:szCs w:val="24"/>
          <w:lang w:eastAsia="en-US"/>
        </w:rPr>
        <w:t xml:space="preserve"> apsaugoti aplinką, užtikrinti maisto grandinės kokybę ir maisto tiekimą visoje Sąjungoje. Todėl panašu, kad siekiant pereiti prie tvarių maisto sistemų, kaip raginama strategijoje „Nuo ūkio iki stalo“</w:t>
      </w:r>
      <w:r w:rsidR="00312B43" w:rsidRPr="00AC4866">
        <w:rPr>
          <w:szCs w:val="24"/>
          <w:vertAlign w:val="superscript"/>
          <w:lang w:eastAsia="en-US"/>
        </w:rPr>
        <w:footnoteReference w:id="13"/>
      </w:r>
      <w:r w:rsidR="00312B43" w:rsidRPr="00AC4866">
        <w:rPr>
          <w:szCs w:val="24"/>
          <w:lang w:eastAsia="en-US"/>
        </w:rPr>
        <w:t>, taip pat žemės ūkiui, sodininkystei, aplinkos apsaugai, klimato kaitos švelninimui ir prisitaikymui prie jos, apsirūpinimo maistu ir pašarais saugumui ir apskritai ekonomikai yra itin svarbūs ADM</w:t>
      </w:r>
      <w:r w:rsidR="00312B43" w:rsidRPr="00AC4866">
        <w:rPr>
          <w:b/>
          <w:i/>
          <w:szCs w:val="24"/>
          <w:lang w:eastAsia="en-US"/>
        </w:rPr>
        <w:t>, įskaitant prie vietos sąlygų pritaikytas veisles, kurios gali turėti tokį privalumą, kad jos geriau toleruoja biotinį ir abiotinį stresą,</w:t>
      </w:r>
      <w:r w:rsidR="00312B43" w:rsidRPr="00AC4866">
        <w:rPr>
          <w:szCs w:val="24"/>
          <w:lang w:eastAsia="en-US"/>
        </w:rPr>
        <w:t xml:space="preserve"> prieinamumas,</w:t>
      </w:r>
      <w:r w:rsidR="00312B43" w:rsidRPr="00AC4866">
        <w:rPr>
          <w:b/>
          <w:i/>
          <w:szCs w:val="24"/>
          <w:lang w:eastAsia="en-US"/>
        </w:rPr>
        <w:t xml:space="preserve"> aukšta</w:t>
      </w:r>
      <w:r w:rsidR="00312B43" w:rsidRPr="00AC4866">
        <w:rPr>
          <w:szCs w:val="24"/>
          <w:lang w:eastAsia="en-US"/>
        </w:rPr>
        <w:t xml:space="preserve"> kokybė ir įvairovė;</w:t>
      </w:r>
      <w:r w:rsidRPr="00AC4866">
        <w:rPr>
          <w:b/>
          <w:szCs w:val="24"/>
          <w:lang w:eastAsia="en-US"/>
        </w:rPr>
        <w:t xml:space="preserve"> [3 pakeit.]</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zCs w:val="24"/>
          <w:lang w:eastAsia="en-US"/>
        </w:rPr>
        <w:lastRenderedPageBreak/>
        <w:t>(</w:t>
      </w:r>
      <w:r w:rsidR="00312B43" w:rsidRPr="00AC4866">
        <w:rPr>
          <w:szCs w:val="24"/>
          <w:lang w:eastAsia="en-US"/>
        </w:rPr>
        <w:t>5)</w:t>
      </w:r>
      <w:r w:rsidR="00312B43" w:rsidRPr="00AC4866">
        <w:rPr>
          <w:szCs w:val="24"/>
          <w:lang w:eastAsia="en-US"/>
        </w:rPr>
        <w:tab/>
        <w:t>todėl, siekiant pereiti prie tvarių maisto sistemų, Sąjungos teisės aktuose turėtų būti atsižvelgiama į poreikį</w:t>
      </w:r>
      <w:r w:rsidR="00312B43" w:rsidRPr="00AC4866">
        <w:rPr>
          <w:b/>
          <w:i/>
          <w:szCs w:val="24"/>
          <w:lang w:eastAsia="en-US"/>
        </w:rPr>
        <w:t xml:space="preserve"> valstybių narių ir Sąjungos lygmeniu</w:t>
      </w:r>
      <w:r w:rsidR="00312B43" w:rsidRPr="00AC4866">
        <w:rPr>
          <w:szCs w:val="24"/>
          <w:lang w:eastAsia="en-US"/>
        </w:rPr>
        <w:t xml:space="preserve"> užtikrinti, kad ADM gamybą būtų galima pritaikyti prie kintančių žemės ūkio, sodininkystės ir aplinkos sąlygų, spręsti klimato kaitos problemas, apsaugoti</w:t>
      </w:r>
      <w:r w:rsidR="00312B43" w:rsidRPr="00AC4866">
        <w:rPr>
          <w:strike/>
          <w:szCs w:val="24"/>
          <w:lang w:eastAsia="en-US"/>
        </w:rPr>
        <w:t xml:space="preserve"> ir</w:t>
      </w:r>
      <w:r w:rsidR="00312B43" w:rsidRPr="00AC4866">
        <w:rPr>
          <w:b/>
          <w:i/>
          <w:szCs w:val="24"/>
          <w:lang w:eastAsia="en-US"/>
        </w:rPr>
        <w:t>,</w:t>
      </w:r>
      <w:r w:rsidR="00312B43" w:rsidRPr="00AC4866">
        <w:rPr>
          <w:szCs w:val="24"/>
          <w:lang w:eastAsia="en-US"/>
        </w:rPr>
        <w:t xml:space="preserve"> atkurti</w:t>
      </w:r>
      <w:r w:rsidR="00312B43" w:rsidRPr="00AC4866">
        <w:rPr>
          <w:b/>
          <w:i/>
          <w:szCs w:val="24"/>
          <w:lang w:eastAsia="en-US"/>
        </w:rPr>
        <w:t xml:space="preserve"> ir skatinti</w:t>
      </w:r>
      <w:r w:rsidR="00312B43" w:rsidRPr="00AC4866">
        <w:rPr>
          <w:szCs w:val="24"/>
          <w:lang w:eastAsia="en-US"/>
        </w:rPr>
        <w:t xml:space="preserve"> biologinę įvairovę ir</w:t>
      </w:r>
      <w:r w:rsidR="00312B43" w:rsidRPr="00AC4866">
        <w:rPr>
          <w:b/>
          <w:i/>
          <w:szCs w:val="24"/>
          <w:lang w:eastAsia="en-US"/>
        </w:rPr>
        <w:t xml:space="preserve"> užtikrinti apsirūpinimo maistu saugumą, taip pat</w:t>
      </w:r>
      <w:r w:rsidR="00312B43" w:rsidRPr="00AC4866">
        <w:rPr>
          <w:szCs w:val="24"/>
          <w:lang w:eastAsia="en-US"/>
        </w:rPr>
        <w:t xml:space="preserve"> patenkinti didėjančius ūkininkų ir vartotojų lūkesčius, susijusius su ADM kokybe</w:t>
      </w:r>
      <w:r w:rsidR="00312B43" w:rsidRPr="00AC4866">
        <w:rPr>
          <w:b/>
          <w:i/>
          <w:szCs w:val="24"/>
          <w:lang w:eastAsia="en-US"/>
        </w:rPr>
        <w:t>, sauga, įvairove</w:t>
      </w:r>
      <w:r w:rsidR="00312B43" w:rsidRPr="00AC4866">
        <w:rPr>
          <w:szCs w:val="24"/>
          <w:lang w:eastAsia="en-US"/>
        </w:rPr>
        <w:t xml:space="preserve"> ir tvarumu</w:t>
      </w:r>
      <w:r w:rsidR="00312B43" w:rsidRPr="00AC4866">
        <w:rPr>
          <w:b/>
          <w:i/>
          <w:szCs w:val="24"/>
          <w:lang w:eastAsia="en-US"/>
        </w:rPr>
        <w:t>. Šiuo reglamentu turėtų būti skatinamos atsparios ADM kūrimo inovacijos, kurios padėtų gerinti kultūrines veisles, skatinančias gerą dirvožemio būklę</w:t>
      </w:r>
      <w:r w:rsidR="00312B43" w:rsidRPr="00AC4866">
        <w:rPr>
          <w:szCs w:val="24"/>
          <w:lang w:eastAsia="en-US"/>
        </w:rPr>
        <w:t>;</w:t>
      </w:r>
      <w:r w:rsidRPr="00AC4866">
        <w:rPr>
          <w:b/>
          <w:szCs w:val="24"/>
          <w:lang w:eastAsia="en-US"/>
        </w:rPr>
        <w:t xml:space="preserve"> [4 pakeit.]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w:t>
      </w:r>
      <w:r w:rsidR="00312B43" w:rsidRPr="00AC4866">
        <w:rPr>
          <w:szCs w:val="24"/>
          <w:lang w:eastAsia="en-US"/>
        </w:rPr>
        <w:tab/>
        <w:t>šio reglamento taikymo sritis turėtų apimti tik ADM, priklausančią tam tikrų didesnės ekonominės ir socialinės svarbos gentims ir rūšims. Ši svarba turėtų būti vertinama atsižvelgiant į tai, ar tokios gentys ir rūšys užima didelį gamybos plotą arba yra labai vertingos Sąjungos gamybai, į jų vaidmenį užtikrinant maisto ir pašarų gamybos saugumą Sąjungoje ir į tai, ar jomis prekiaujama bent dviejose valstybėse narėse. Gamybos plotas ir vertingumas gali būti susiję su keliais techniniais aspektais. Priklausomai nuo aplinkybių, jie gali būti apskaičiuojami remiantis tokiais veiksniais kaip bendras derlingos žemės ploto dydis keliose skirtingose Sąjungos vietovėse, ADM pardavimo konkrečiuose sektoriuose vertė arba tų rūšių paklausa tarp ūkininkų, galutinių naudotojų ir pramonės įmonių;</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7)</w:t>
      </w:r>
      <w:r w:rsidR="00312B43" w:rsidRPr="00AC4866">
        <w:rPr>
          <w:szCs w:val="24"/>
          <w:lang w:eastAsia="en-US"/>
        </w:rPr>
        <w:tab/>
        <w:t>tos gentys ir rūšys turėtų būti išvardytos ir klasifikuojamos suskirstant jas pagal paskirtį, t. y. kaip žemės ūkio augalai, daržovės, sodo augalai arba vynmedžiai. Toks klasifikavimas yra būtinas siekiant užtikrinti proporcingą požiūrį, nes kai kurios rūšys yra svarbios tik tam tikroms naudojimo paskirtims;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w:t>
      </w:r>
      <w:r w:rsidR="00312B43" w:rsidRPr="00AC4866">
        <w:rPr>
          <w:szCs w:val="24"/>
          <w:lang w:eastAsia="en-US"/>
        </w:rPr>
        <w:tab/>
        <w:t>be to, kai kurios veislės gali turėti tam tikrų savybių, dėl kurių, auginant augalus tam tikromis sąlygomis, galėtų būti padarytas nepageidaujamas agronominis poveikis, dėl kurio būtų kliudoma siekti reglamento tikslo – prisidėti prie žemės ūkio gamybos tvarumo. Šį tikslą galima pasiekti tik tuo atveju, jei tokios veislės auginamos tinkamomis sąlygomis, kuriomis išvengiama nepageidaujamo agronominio poveikio. Tos sąlygos turėtų būti taikomos, kai tos veislės auginamos ne tik ADM gamybai ir prekybai, bet ir maisto, pašarų ar pramoninių medžiagų gamybai. Todėl į šį reglamentą turėtų būti įtrauktos ir sąlygos, kuriomis tos veislės auginamos maisto, pašarų ar kitų produktų gamybai;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9)</w:t>
      </w:r>
      <w:r w:rsidR="00312B43" w:rsidRPr="00AC4866">
        <w:rPr>
          <w:szCs w:val="24"/>
          <w:lang w:eastAsia="en-US"/>
        </w:rPr>
        <w:tab/>
        <w:t>ADM turėtų būti visapusiškai apibrėžta ir apimti visus augalus, iš kurių galima išauginti sveiką augalą ir kurie yra tam skirti. Todėl šis reglamentas turėtų būti taikomas sėkloms ir visoms kitoms augalų formoms bet kuriuo augimo etapu, iš kurių galima išauginti sveiką augalą ir kurios yra tam skirtos;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10)</w:t>
      </w:r>
      <w:r w:rsidR="00312B43" w:rsidRPr="00AC4866">
        <w:rPr>
          <w:szCs w:val="24"/>
          <w:lang w:eastAsia="en-US"/>
        </w:rPr>
        <w:tab/>
        <w:t>šis reglamentas neturėtų būti taikomas miško dauginamajai medžiagai dėl jos ypatingų savybių, labai skirtingų sąvokų ir taikomos terminijos. Dėl šios priežasties miško dauginamajai medžiagai taikomas atskiras teisės aktas – Europos Parlamento ir Tarybos reglamentas (ES).../...</w:t>
      </w:r>
      <w:r w:rsidR="00312B43" w:rsidRPr="00AC4866">
        <w:rPr>
          <w:szCs w:val="24"/>
          <w:vertAlign w:val="superscript"/>
          <w:lang w:eastAsia="en-US"/>
        </w:rPr>
        <w:footnoteReference w:id="14"/>
      </w:r>
      <w:r w:rsidR="002E18EE" w:rsidRPr="00AC4866">
        <w:rPr>
          <w:rStyle w:val="FootnoteReference"/>
          <w:szCs w:val="24"/>
          <w:lang w:eastAsia="en-US"/>
        </w:rPr>
        <w:footnoteReference w:customMarkFollows="1" w:id="15"/>
        <w:t>+</w:t>
      </w:r>
      <w:r w:rsidR="00312B43" w:rsidRPr="00AC4866">
        <w:rPr>
          <w:szCs w:val="24"/>
          <w:lang w:eastAsia="en-US"/>
        </w:rPr>
        <w: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11)</w:t>
      </w:r>
      <w:r w:rsidR="00312B43" w:rsidRPr="00AC4866">
        <w:rPr>
          <w:szCs w:val="24"/>
          <w:lang w:eastAsia="en-US"/>
        </w:rPr>
        <w:tab/>
        <w:t>šis reglamentas neturėtų būti taikomas dekoratyvinių augalų dauginamajai medžiagai, nes pasikonsultavus su valstybėmis narėmis ir suinteresuotaisiais subjektais buvo padaryta išvada, kad Tarybos direktyva 98/56/EB(</w:t>
      </w:r>
      <w:r w:rsidR="00312B43" w:rsidRPr="00AC4866">
        <w:rPr>
          <w:szCs w:val="24"/>
          <w:vertAlign w:val="superscript"/>
          <w:lang w:eastAsia="en-US"/>
        </w:rPr>
        <w:footnoteReference w:id="16"/>
      </w:r>
      <w:r w:rsidR="00312B43" w:rsidRPr="00AC4866">
        <w:rPr>
          <w:szCs w:val="24"/>
          <w:lang w:eastAsia="en-US"/>
        </w:rPr>
        <w:t>) vis dar atitinka to sektoriaus poreikius;</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12)</w:t>
      </w:r>
      <w:r w:rsidR="00312B43" w:rsidRPr="00AC4866">
        <w:rPr>
          <w:szCs w:val="24"/>
          <w:lang w:eastAsia="en-US"/>
        </w:rPr>
        <w:tab/>
        <w:t xml:space="preserve">šis reglamentas neturėtų būti taikomas </w:t>
      </w:r>
      <w:r w:rsidR="00312B43" w:rsidRPr="00AC4866">
        <w:rPr>
          <w:b/>
          <w:i/>
          <w:szCs w:val="24"/>
          <w:lang w:eastAsia="en-US"/>
        </w:rPr>
        <w:t xml:space="preserve">nei </w:t>
      </w:r>
      <w:r w:rsidR="00312B43" w:rsidRPr="00AC4866">
        <w:rPr>
          <w:szCs w:val="24"/>
          <w:lang w:eastAsia="en-US"/>
        </w:rPr>
        <w:t>į trečiąsias šalis eksportuojamai ADM</w:t>
      </w:r>
      <w:r w:rsidR="00312B43" w:rsidRPr="00AC4866">
        <w:rPr>
          <w:b/>
          <w:i/>
          <w:szCs w:val="24"/>
          <w:lang w:eastAsia="en-US"/>
        </w:rPr>
        <w:t>, nei ADM, kuri parduodama arba bet kokiu būdu perduodama</w:t>
      </w:r>
      <w:r w:rsidR="00312B43" w:rsidRPr="00AC4866">
        <w:rPr>
          <w:strike/>
          <w:szCs w:val="24"/>
          <w:lang w:eastAsia="en-US"/>
        </w:rPr>
        <w:t xml:space="preserve"> ir ADM, kuri naudojama tik</w:t>
      </w:r>
      <w:r w:rsidR="00312B43" w:rsidRPr="00AC4866">
        <w:rPr>
          <w:szCs w:val="24"/>
          <w:lang w:eastAsia="en-US"/>
        </w:rPr>
        <w:t xml:space="preserve"> oficialiems tyrimams, selekcijai, patikrinimams, parodoms ar mokslo tikslams</w:t>
      </w:r>
      <w:r w:rsidR="00312B43" w:rsidRPr="00AC4866">
        <w:rPr>
          <w:b/>
          <w:i/>
          <w:szCs w:val="24"/>
          <w:lang w:eastAsia="en-US"/>
        </w:rPr>
        <w:t>, įskaitant tyrimus ūkiuose</w:t>
      </w:r>
      <w:r w:rsidR="00312B43" w:rsidRPr="00AC4866">
        <w:rPr>
          <w:szCs w:val="24"/>
          <w:lang w:eastAsia="en-US"/>
        </w:rPr>
        <w:t>, nes tokių kategorijų ADM nereikia taikyti konkrečių darniųjų tapatybės ar kokybės standartų ir dėl jos nekyla pavojaus kitos ADM, kuria prekiaujama Sąjungoje, tapatumui ir kokybei;</w:t>
      </w:r>
      <w:r w:rsidRPr="00AC4866">
        <w:rPr>
          <w:b/>
          <w:szCs w:val="24"/>
          <w:lang w:eastAsia="en-US"/>
        </w:rPr>
        <w:t xml:space="preserve"> [5 pakeit.]</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13)</w:t>
      </w:r>
      <w:r w:rsidR="00312B43" w:rsidRPr="00AC4866">
        <w:rPr>
          <w:szCs w:val="24"/>
          <w:lang w:eastAsia="en-US"/>
        </w:rPr>
        <w:tab/>
        <w:t>šis reglamentas neturėtų būti taikomas, kai asmenys vieni kitų asmeniniam naudojimui parduoda arba bet kokiu kitu būdu perduoda ADM, nemokamai arba už užmokestį, ir tai nėra jų prekybinės veiklos dalis. Būtų neproporcinga nustatyti tokio ADM naudojimo taisykles, nes toks perdavimas paprastai vyksta už labai nedideles sumas, jo paskirtis nėra komercinė, o ADM naudojama tik privačiai veiklai;</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(13a)</w:t>
      </w:r>
      <w:r w:rsidRPr="00AC4866">
        <w:rPr>
          <w:szCs w:val="24"/>
          <w:lang w:eastAsia="en-US"/>
        </w:rPr>
        <w:tab/>
      </w:r>
      <w:r w:rsidRPr="00AC4866">
        <w:rPr>
          <w:b/>
          <w:i/>
          <w:szCs w:val="24"/>
          <w:lang w:eastAsia="en-US"/>
        </w:rPr>
        <w:t>į šio reglamento taikymo sritį neturėtų būti įtraukta ADM, kuri prieinama, parduodama ar perduodama kitais būdais, nemokamai arba už užmokestį, ribotais kiekiais, kaip apibrėžta VIIa priede, dinamiško išsaugojimo tikslais, nes tokios rūšies ADM nereikia taikyti konkrečių darniųjų tapatybės ar kokybės standartų ir dėl jos nekyla pavojaus kitos ADM, kuria prekiaujama Sąjungoje, tapatumui ir kokybei;</w:t>
      </w:r>
      <w:r w:rsidR="00C43F8B" w:rsidRPr="00AC4866">
        <w:rPr>
          <w:b/>
          <w:szCs w:val="24"/>
          <w:lang w:eastAsia="en-US"/>
        </w:rPr>
        <w:t xml:space="preserve"> [6 pakeit.]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14)</w:t>
      </w:r>
      <w:r w:rsidR="00312B43" w:rsidRPr="00AC4866">
        <w:rPr>
          <w:szCs w:val="24"/>
          <w:lang w:eastAsia="en-US"/>
        </w:rPr>
        <w:tab/>
        <w:t>kad naudotojai galėtų priimti informacija pagrįstus sprendimus, ADM turėtų būti gaminama ir ja turėtų būti prekiaujama tik jei ji priklauso nacionaliniame veislių registre įregistruotoms veislėms;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15)</w:t>
      </w:r>
      <w:r w:rsidR="00312B43" w:rsidRPr="00AC4866">
        <w:rPr>
          <w:szCs w:val="24"/>
          <w:lang w:eastAsia="en-US"/>
        </w:rPr>
        <w:tab/>
        <w:t>tačiau, jei reikia, reikalavimas, kad medžiaga turi priklausyti veislei, gali būti netaikomas poskiepiams, nes, nors jų vertė yra didelė, jiems veislės apibrėžtis dažnai netaikoma;</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16)</w:t>
      </w:r>
      <w:r w:rsidR="00312B43" w:rsidRPr="00AC4866">
        <w:rPr>
          <w:szCs w:val="24"/>
          <w:lang w:eastAsia="en-US"/>
        </w:rPr>
        <w:tab/>
        <w:t>siekiant užtikrinti tapatumą, kokybę ir skaidrumą ir sudaryti sąlygas naudotojams priimti informacija pagrįstus sprendimus, ADM paprastai turėtų būti gaminama arba ja turėtų būti prekiaujama pagal iš anksto nustatytas kategorijas. Tos kategorijos turėtų parodyti skirtingus kartų etapus ir kokybės lygius ir, remiantis tarptautiniu mastu pripažinta terminija, ADM turėtų būti vadinama superelitine, elitine, sertifikuota ir standartine sėkla, o jei tai ADM, kuri nėra sėkla – superelitine, elitine, sertifikuota ir standartine medžiaga;</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17)</w:t>
      </w:r>
      <w:r w:rsidR="00312B43" w:rsidRPr="00AC4866">
        <w:rPr>
          <w:szCs w:val="24"/>
          <w:lang w:eastAsia="en-US"/>
        </w:rPr>
        <w:tab/>
        <w:t>siekiant užtikrinti, kad kiekvienos iš šių kategorijų ADM atitiktų aukščiausią jos tapatumo ir kokybės lygį ir derėtų su naujausiais technikos ir mokslo pokyčiais, ji turėtų būti gaminama ir ja turėtų būti prekiaujama laikantis taikomų tarptautinių standartų. Tai turėtų būti Ekonominio bendradarbiavimo ir plėtros organizacijos tarptautinei prekybai skirtos sėklos veislių sertifikavimo arba sėklos kontrolės schemos (</w:t>
      </w:r>
      <w:r w:rsidR="00312B43" w:rsidRPr="00AC4866">
        <w:rPr>
          <w:szCs w:val="24"/>
          <w:vertAlign w:val="superscript"/>
          <w:lang w:eastAsia="en-US"/>
        </w:rPr>
        <w:footnoteReference w:id="17"/>
      </w:r>
      <w:r w:rsidR="00312B43" w:rsidRPr="00AC4866">
        <w:rPr>
          <w:szCs w:val="24"/>
          <w:lang w:eastAsia="en-US"/>
        </w:rPr>
        <w:t>)(toliau – EBPO sėklų schemos), Jungtinių Tautų Europos ekonomikos komisijos (JT EEK) sėklinių bulvių standartai ir Tarptautinės sėklų tyrimų asociacijos (ISTA) sėklos mėginių ėmimo ir tyrimų taisyklės;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18)</w:t>
      </w:r>
      <w:r w:rsidR="00312B43" w:rsidRPr="00AC4866">
        <w:rPr>
          <w:szCs w:val="24"/>
          <w:lang w:eastAsia="en-US"/>
        </w:rPr>
        <w:tab/>
        <w:t>pagal tuos standartus ADM atitiktis superelitinės, elitinės arba sertifikuotos kategorijos reikalavimams turėtų būti patvirtinta kompetentingų institucijų atliekamais patikrinimais, mėginių ėmimu, tyrimais ir oficialiais kontroliniais lauko tyrimais (toliau – oficialus sertifikavimas), išduodant oficialią etiketę;</w:t>
      </w:r>
    </w:p>
    <w:p w:rsidR="002E18EE" w:rsidRPr="00AC4866" w:rsidRDefault="002E18EE">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lastRenderedPageBreak/>
        <w:t>(18a)</w:t>
      </w:r>
      <w:r w:rsidRPr="00AC4866">
        <w:rPr>
          <w:szCs w:val="24"/>
          <w:lang w:eastAsia="en-US"/>
        </w:rPr>
        <w:tab/>
      </w:r>
      <w:r w:rsidRPr="00AC4866">
        <w:rPr>
          <w:b/>
          <w:i/>
          <w:szCs w:val="24"/>
          <w:lang w:eastAsia="en-US"/>
        </w:rPr>
        <w:t>taip pat turėtų būti nustatytos klonų gamybos in vitro ir prekybos jais taisyklės;</w:t>
      </w:r>
      <w:r w:rsidR="00C43F8B" w:rsidRPr="00AC4866">
        <w:rPr>
          <w:b/>
          <w:szCs w:val="24"/>
          <w:lang w:eastAsia="en-US"/>
        </w:rPr>
        <w:t xml:space="preserve"> [7 pakeit.]</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19)</w:t>
      </w:r>
      <w:r w:rsidR="00312B43" w:rsidRPr="00AC4866">
        <w:rPr>
          <w:szCs w:val="24"/>
          <w:lang w:eastAsia="en-US"/>
        </w:rPr>
        <w:tab/>
        <w:t xml:space="preserve">turėtų būti nustatytos specialios </w:t>
      </w:r>
      <w:r w:rsidR="00312B43" w:rsidRPr="00AC4866">
        <w:rPr>
          <w:strike/>
          <w:szCs w:val="24"/>
          <w:lang w:eastAsia="en-US"/>
        </w:rPr>
        <w:t xml:space="preserve">klonų, </w:t>
      </w:r>
      <w:r w:rsidR="00312B43" w:rsidRPr="00AC4866">
        <w:rPr>
          <w:szCs w:val="24"/>
          <w:lang w:eastAsia="en-US"/>
        </w:rPr>
        <w:t>atrinktų klonų</w:t>
      </w:r>
      <w:r w:rsidR="00312B43" w:rsidRPr="00AC4866">
        <w:rPr>
          <w:strike/>
          <w:szCs w:val="24"/>
          <w:lang w:eastAsia="en-US"/>
        </w:rPr>
        <w:t>, daugiaklonių mišinių</w:t>
      </w:r>
      <w:r w:rsidR="00312B43" w:rsidRPr="00AC4866">
        <w:rPr>
          <w:szCs w:val="24"/>
          <w:lang w:eastAsia="en-US"/>
        </w:rPr>
        <w:t xml:space="preserve"> ir polikloninės ADM gamybos ir prekybos taisyklės, nes </w:t>
      </w:r>
      <w:r w:rsidR="00312B43" w:rsidRPr="00AC4866">
        <w:rPr>
          <w:strike/>
          <w:szCs w:val="24"/>
          <w:lang w:eastAsia="en-US"/>
        </w:rPr>
        <w:t>jų</w:t>
      </w:r>
      <w:r w:rsidR="00AC4866">
        <w:rPr>
          <w:szCs w:val="24"/>
          <w:lang w:eastAsia="en-US"/>
        </w:rPr>
        <w:t xml:space="preserve"> </w:t>
      </w:r>
      <w:r w:rsidR="00312B43" w:rsidRPr="00AC4866">
        <w:rPr>
          <w:b/>
          <w:i/>
          <w:szCs w:val="24"/>
          <w:lang w:eastAsia="en-US"/>
        </w:rPr>
        <w:t>jos</w:t>
      </w:r>
      <w:r w:rsidR="00312B43" w:rsidRPr="00AC4866">
        <w:rPr>
          <w:szCs w:val="24"/>
          <w:lang w:eastAsia="en-US"/>
        </w:rPr>
        <w:t xml:space="preserve"> svarba ir naudojimas ADM sektoriuje išaugo. Siekiant užtikrinti skaidrumą, galimybę naudotojams priimti informacija pagrįstus sprendimus ir veiksmingą oficialią kontrolę, </w:t>
      </w:r>
      <w:r w:rsidR="00312B43" w:rsidRPr="00AC4866">
        <w:rPr>
          <w:b/>
          <w:i/>
          <w:szCs w:val="24"/>
          <w:lang w:eastAsia="en-US"/>
        </w:rPr>
        <w:t xml:space="preserve">atrinkti </w:t>
      </w:r>
      <w:r w:rsidR="00312B43" w:rsidRPr="00AC4866">
        <w:rPr>
          <w:szCs w:val="24"/>
          <w:lang w:eastAsia="en-US"/>
        </w:rPr>
        <w:t>klonai</w:t>
      </w:r>
      <w:r w:rsidR="00312B43" w:rsidRPr="00AC4866">
        <w:rPr>
          <w:b/>
          <w:i/>
          <w:szCs w:val="24"/>
          <w:lang w:eastAsia="en-US"/>
        </w:rPr>
        <w:t xml:space="preserve"> ir polikloninė ADM</w:t>
      </w:r>
      <w:r w:rsidR="00312B43" w:rsidRPr="00AC4866">
        <w:rPr>
          <w:szCs w:val="24"/>
          <w:lang w:eastAsia="en-US"/>
        </w:rPr>
        <w:t xml:space="preserve"> turėtų būti registruojami specialiame kompetentingų institucijų sudarytame viešame registre</w:t>
      </w:r>
      <w:r w:rsidR="00312B43" w:rsidRPr="00AC4866">
        <w:rPr>
          <w:strike/>
          <w:szCs w:val="24"/>
          <w:lang w:eastAsia="en-US"/>
        </w:rPr>
        <w:t>. Taip pat turėtų būti nustatytos klonų palaikymo taisyklės, kad būtų užtikrintas jų išsaugojimas ir tapatumo nustatymas</w:t>
      </w:r>
      <w:r w:rsidR="00312B43" w:rsidRPr="00AC4866">
        <w:rPr>
          <w:szCs w:val="24"/>
          <w:lang w:eastAsia="en-US"/>
        </w:rPr>
        <w:t>;</w:t>
      </w:r>
      <w:r w:rsidRPr="00AC4866">
        <w:rPr>
          <w:b/>
          <w:szCs w:val="24"/>
          <w:lang w:eastAsia="en-US"/>
        </w:rPr>
        <w:t xml:space="preserve"> [8 pakeit.]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20)</w:t>
      </w:r>
      <w:r w:rsidR="00312B43" w:rsidRPr="00AC4866">
        <w:rPr>
          <w:szCs w:val="24"/>
          <w:lang w:eastAsia="en-US"/>
        </w:rPr>
        <w:tab/>
        <w:t>kompetentinga institucija turėtų suteikti leidimą profesionaliesiems veiklos vykdytojams, oficialiai prižiūrint, atlikti tam tikrų rūšių ir kategorijų ADM sertifikavimą ir atspausdinti oficialią etiketę. Turėtų būti nustatytos atitinkamos kompetentingos institucijos vykdomos oficialios priežiūros ir to leidimo panaikinimo arba jo pakeitimo taisyklės. Tos taisyklės yra būtinos siekiant užtikrinti, kad visa sertifikavimo sistema veiktų veiksmingai;</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21)</w:t>
      </w:r>
      <w:r w:rsidR="00312B43" w:rsidRPr="00AC4866">
        <w:rPr>
          <w:szCs w:val="24"/>
          <w:lang w:eastAsia="en-US"/>
        </w:rPr>
        <w:tab/>
        <w:t>siekiant užtikrinti kuo didesnį ADM švarumą ir vienodumą, ADM turėtų būti laikoma atskirose siuntose, atskirai nuo kitų medžiagų, kurios skiriasi nuo ADM, pvz., maistui ar pašarui skirtų grūdų;</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22)</w:t>
      </w:r>
      <w:r w:rsidR="00312B43" w:rsidRPr="00AC4866">
        <w:rPr>
          <w:szCs w:val="24"/>
          <w:lang w:eastAsia="en-US"/>
        </w:rPr>
        <w:tab/>
        <w:t>atsižvelgiant į didelę ADM įvairovę, profesionalieji veiklos vykdytojai turėtų galėti prekiauti ADM siuntomis kaip atskirais augalais, pakuotėmis, ryšuliais ar konteineriais, arba nesupakuotomis;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23)</w:t>
      </w:r>
      <w:r w:rsidR="00312B43" w:rsidRPr="00AC4866">
        <w:rPr>
          <w:szCs w:val="24"/>
          <w:lang w:eastAsia="en-US"/>
        </w:rPr>
        <w:tab/>
        <w:t>siekiant užtikrinti tinkamą ADM tapatumo nustatymą pagal kategoriją, turėtų būti priimtos ADM ženklinimo taisyklės, patvirtinant atitiktį atitinkamiems superelitinės, elitinės, sertifikuotos ir standartinės sėklos bei medžiagos reikalavimams;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24)</w:t>
      </w:r>
      <w:r w:rsidR="00312B43" w:rsidRPr="00AC4866">
        <w:rPr>
          <w:szCs w:val="24"/>
          <w:lang w:eastAsia="en-US"/>
        </w:rPr>
        <w:tab/>
        <w:t>kai tai superelitinė, elitinė ir sertifikuota sėkla bei medžiaga, kompetentinga institucija turėtų išduoti oficialią etiketę, o kai tai standartinė sėkla ar medžiaga – turėtų būti išduodama veiklos vykdytojo etiketė. Tai būtina siekiant atskirti ADM, kuri turi būti sertifikuojama (oficialiai sertifikuojama arba sertifikuojama oficialiai prižiūrint), ir ADM, už kurią atsakingas profesionalusis veiklos vykdytojas. Išduodant specialią etiketę siekiama sudaryti palankesnes sąlygas profesionaliesiems veiklos vykdytojams ir vartotojams, kurie gali pageidauti atsirinkti ADM pagal skirtingus standartus, priimti informacija pagrįstus sprendimus. Tai taip pat palengvintų kompetentingų institucijų darbą rengiant oficialią kontrolę atsižvelgiant į atitinkamus kiekvienos kategorijos reikalavimus;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25)</w:t>
      </w:r>
      <w:r w:rsidR="00312B43" w:rsidRPr="00AC4866">
        <w:rPr>
          <w:szCs w:val="24"/>
          <w:lang w:eastAsia="en-US"/>
        </w:rPr>
        <w:tab/>
        <w:t>oficialią etiketę turėtų atspausdinti ir pritvirtinti leidimą turintys profesionalieji veiklos vykdytojai, oficialiai prižiūrint kompetentingoms institucijoms. Tačiau kadangi tam tikri profesionalieji veiklos vykdytojai gali neturėti išteklių visai sertifikavimo veiklai vykdyti ir oficialioms etiketėms spausdinti, todėl reikėtų numatyti, kad bet kokius sertifikavimo veiksmus profesionaliųjų veiklos vykdytojų prašymu galėtų atlikti ir kompetentingos institucijos;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26)</w:t>
      </w:r>
      <w:r w:rsidR="00312B43" w:rsidRPr="00AC4866">
        <w:rPr>
          <w:szCs w:val="24"/>
          <w:lang w:eastAsia="en-US"/>
        </w:rPr>
        <w:tab/>
        <w:t>siekiant užtikrinti vienodą atitinkamų kiekvienos kategorijos gamybos ir prekybos reikalavimų taikymą ir etikečių identifikavimą, turėtų būti nustatytos taisyklės dėl oficialios etiketės ir veiklos vykdytojo etiketės turinio ir formos;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27)</w:t>
      </w:r>
      <w:r w:rsidR="00312B43" w:rsidRPr="00AC4866">
        <w:rPr>
          <w:szCs w:val="24"/>
          <w:lang w:eastAsia="en-US"/>
        </w:rPr>
        <w:tab/>
        <w:t>kad būtų galima tinkamai nustatyti atitinkamos ADM tapatumą ir užtikrinti atsekamumą bei oficialios kontrolės veiksmingumą, kiekvienoje oficialioje etiketėje ir veiklos vykdytojo etiketėje turėtų būti nurodytas serijos numeris;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28)</w:t>
      </w:r>
      <w:r w:rsidR="00312B43" w:rsidRPr="00AC4866">
        <w:rPr>
          <w:szCs w:val="24"/>
          <w:lang w:eastAsia="en-US"/>
        </w:rPr>
        <w:tab/>
        <w:t>ADM rinkodaros direktyvose ir tarptautinėje praktikoje bei standartuose reikalaujama, kad tam tikrų rūšių sėklos būtų gaminamos tik kaip superelitinės, elitinės arba sertifikuotos sėklos ir jomis atitinkamai būtų prekiaujama, atsižvelgiant į jų svarbą apsirūpinimo maistu saugumui ir pramoniniam perdirbimui ir siekiant apsaugoti jas naudojančių ūkininkų interesus. Dėl šios priežasties tam tikros sėklos turėtų būti gaminamos kaip superelitinės, elitinės arba sertifikuotos sėklos ir jomis atitinkamai turėtų būti prekiaujama tik jei jų gamybos ir prekybos išlaidos yra proporcingos tikslui – užtikrinti kokybišką sėklą ūkininkams, apsirūpinimo maistu ir pašarais saugumą arba didelę pramoninio perdirbimo vertę. Tos išlaidos taip pat turėtų proporcingai atitikti siekiamų aukščiausių sėklos tapatumo ir kokybės standartų, laikantis superelitinei, elitinei ir sertifikuotai sėklai taikomų reikalavimų. Todėl turėtų būti sudarytas augalų rūšių, kurių sėkla gali būti gaminama tik kaip superelitinė, elitinė arba sertifikuota ir ja atitinkamai prekiaujama, sąrašas;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29)</w:t>
      </w:r>
      <w:r w:rsidR="00312B43" w:rsidRPr="00AC4866">
        <w:rPr>
          <w:szCs w:val="24"/>
          <w:lang w:eastAsia="en-US"/>
        </w:rPr>
        <w:tab/>
        <w:t>sėkla dažnai prekiaujama kaip tos pačios rūšies veislių mišiniais arba rūšių mišiniais. Tačiau genčių arba rūšių, kurioms taikomas šis reglamentas, sėklas turėtų būti leidžiama gaminti ir jomis prekiauti sudarius mišinius tik su tų genčių arba rūšių, kurioms taikomas šis reglamentas, sėklomis. Tai būtina siekiant užtikrinti, kad būtų laikomasi atitinkamų gamybos ir prekybos standartų. Tačiau, siekiant išsaugoti genetinius išteklius ir gamtinę aplinką, valstybės narės turėtų turėti galimybę leisti gaminti sėklų, kurioms taikomas šis reglamentas, ir sėklų, nepriklausančių gentims ar rūšims, kurioms taikomas šis reglamentas, mišinius ir jais prekiauti. Taip yra todėl, kad tos rūšys yra tinkamiausios tokiam išsaugojimo tikslui. Turėtų būti nustatytos taisyklės tų mišinių tapatumui ir kokybei užtikrinti;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30)</w:t>
      </w:r>
      <w:r w:rsidR="00312B43" w:rsidRPr="00AC4866">
        <w:rPr>
          <w:szCs w:val="24"/>
          <w:lang w:eastAsia="en-US"/>
        </w:rPr>
        <w:tab/>
        <w:t>turėtų būti nustatyti superelitinės, elitinės ir sertifikuotos sėklos perpakavimo ir perženklinimo reikalavimai, siekiant užtikrinti, kad atliekant tas operacijas atitinkamos ADM tapatumas ir kokybė nesikeis;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31)</w:t>
      </w:r>
      <w:r w:rsidR="00312B43" w:rsidRPr="00AC4866">
        <w:rPr>
          <w:szCs w:val="24"/>
          <w:lang w:eastAsia="en-US"/>
        </w:rPr>
        <w:tab/>
        <w:t>turėtų būti atliekami kontroliniai lauko tyrimai, siekiant patikrinti atskirų sėklos siuntų veislės tapatumą ir veislinį grynį. Turėtų būti nustatytos konkrečios taisyklės, susijusios su superelitinės, elitinės, sertifikuotos ir standartinės sėklos tyrimais, remiantis taikytinais tarptautiniais standartais ir patirtimi, įgyta taikant ADM prekybos direktyvas;</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32)</w:t>
      </w:r>
      <w:r w:rsidR="00312B43" w:rsidRPr="00AC4866">
        <w:rPr>
          <w:szCs w:val="24"/>
          <w:lang w:eastAsia="en-US"/>
        </w:rPr>
        <w:tab/>
        <w:t>tam tikri veislių tipai neatitinka nustatytų išskirtinumo, vienodumo ir stabilumo reikalavimų. Tačiau tos veislės yra svarbios siekiant išsaugoti ir tvariai naudoti augalų genetinius išteklius</w:t>
      </w:r>
      <w:r w:rsidR="00312B43" w:rsidRPr="00AC4866">
        <w:rPr>
          <w:b/>
          <w:i/>
          <w:szCs w:val="24"/>
          <w:lang w:eastAsia="en-US"/>
        </w:rPr>
        <w:t>, kurie būtini kultūrinių augalų genetinei įvairovei ir prisitaikant prie aplinkos pokyčių ir ateities poreikių</w:t>
      </w:r>
      <w:r w:rsidR="00312B43" w:rsidRPr="00AC4866">
        <w:rPr>
          <w:szCs w:val="24"/>
          <w:lang w:eastAsia="en-US"/>
        </w:rPr>
        <w:t xml:space="preserve">. Tai tradiciškai auginamos arba naujos tam tikromis vietos sąlygomis išvestos ir prie tų sąlygų prisitaikiusios veislės. Dėl </w:t>
      </w:r>
      <w:r w:rsidR="00312B43" w:rsidRPr="00AC4866">
        <w:rPr>
          <w:strike/>
          <w:szCs w:val="24"/>
          <w:lang w:eastAsia="en-US"/>
        </w:rPr>
        <w:t>didelės</w:t>
      </w:r>
      <w:r w:rsidR="00AC4866">
        <w:rPr>
          <w:szCs w:val="24"/>
          <w:lang w:eastAsia="en-US"/>
        </w:rPr>
        <w:t xml:space="preserve"> </w:t>
      </w:r>
      <w:r w:rsidR="00312B43" w:rsidRPr="00AC4866">
        <w:rPr>
          <w:b/>
          <w:i/>
          <w:szCs w:val="24"/>
          <w:lang w:eastAsia="en-US"/>
        </w:rPr>
        <w:t>pakankamos</w:t>
      </w:r>
      <w:r w:rsidR="00312B43" w:rsidRPr="00AC4866">
        <w:rPr>
          <w:szCs w:val="24"/>
          <w:lang w:eastAsia="en-US"/>
        </w:rPr>
        <w:t xml:space="preserve"> genetinės ir fenotipinės atskirų dauginamųjų vienetų įvairovės jos yra mažiau vienodos. Šios veislės vadinamos saugotinomis veislėmis</w:t>
      </w:r>
      <w:r w:rsidR="00312B43" w:rsidRPr="00AC4866">
        <w:rPr>
          <w:b/>
          <w:i/>
          <w:szCs w:val="24"/>
          <w:lang w:eastAsia="en-US"/>
        </w:rPr>
        <w:t>. Tikslinga pripažinti, kad genetinių išteklių išsaugojimas yra dinamiškas procesas ir kad reikėtų įtraukti naujai išvestas veisles, prisitaikiusias prie vietos sąlygų</w:t>
      </w:r>
      <w:r w:rsidR="00312B43" w:rsidRPr="00AC4866">
        <w:rPr>
          <w:szCs w:val="24"/>
          <w:lang w:eastAsia="en-US"/>
        </w:rPr>
        <w:t>. Tų veislių gamyba ir prekyba prisidedama prie Tarptautinės sutarties dėl augalų genetinių išteklių maisto pramonei ir žemės ūkiui tikslų skatinti maisto ir žemės ūkio paskirties augalų genetinių išteklių išsaugojimą ir tausų naudojimą (</w:t>
      </w:r>
      <w:r w:rsidR="00312B43" w:rsidRPr="00AC4866">
        <w:rPr>
          <w:szCs w:val="24"/>
          <w:vertAlign w:val="superscript"/>
          <w:lang w:eastAsia="en-US"/>
        </w:rPr>
        <w:footnoteReference w:id="18"/>
      </w:r>
      <w:r w:rsidR="00312B43" w:rsidRPr="00AC4866">
        <w:rPr>
          <w:szCs w:val="24"/>
          <w:lang w:eastAsia="en-US"/>
        </w:rPr>
        <w:t>). Sąjunga – šios Sutarties šalis – įsipareigojo remti šiuos tikslus;</w:t>
      </w:r>
      <w:r w:rsidRPr="00AC4866">
        <w:rPr>
          <w:b/>
          <w:szCs w:val="24"/>
          <w:lang w:eastAsia="en-US"/>
        </w:rPr>
        <w:t xml:space="preserve"> [9 pakeit.]</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33)</w:t>
      </w:r>
      <w:r w:rsidR="00312B43" w:rsidRPr="00AC4866">
        <w:rPr>
          <w:szCs w:val="24"/>
          <w:lang w:eastAsia="en-US"/>
        </w:rPr>
        <w:tab/>
        <w:t>atsižvelgiant į tas ypatingas saugotinų veislių savybes ir nukrypstant nuo nustatytų gamybos ir prekybos reikalavimų, turėtų būti leidžiama gaminti joms priklausančią ADM ir ja prekiauti taikant mažiau griežtus reikalavimus. Tas tikslas dera su Europos žaliojo kurso principais, visų pirma biologinės įvairovės apsaugos principu. Todėl tikslinga nustatyti, kad ta medžiaga gali tenkinti atitinkamos rūšies standartinės medžiagos reikalavimus. Todėl saugotinoms veislėms priklausanti ADM turėtų būti ženklinama nurodant žodžius „saugotinos veislės“. Kad tas veisles galėtų kontroliuoti kompetentingos institucijos, kad jų naudotojai galėtų priimti informacija pagrįstus sprendimus ir kad oficiali kontrolė būtų veiksminga, jos taip pat turėtų būti registruojamos;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34)</w:t>
      </w:r>
      <w:r w:rsidR="00312B43" w:rsidRPr="00AC4866">
        <w:rPr>
          <w:szCs w:val="24"/>
          <w:lang w:eastAsia="en-US"/>
        </w:rPr>
        <w:tab/>
        <w:t>prekybos direktyvų taikymo patirtis parodė, kad galutiniai ADM naudotojai (sodininkai mėgėjai ir kt.) dažnai yra suinteresuoti naudoti įvairesnę ADM, tenkinančią skirtingus poreikius, ir jiems nebūtinai reikia tokios pačios kokybės kaip profesionaliesiems veiklos vykdytojams. Todėl, nukrypstant nuo tam tikrų taisyklių, tikslinga leisti ADM parduoti galutiniams naudotojams, nereikalaujant laikytis veislių registravimo ir sertifikavimo arba standartinės medžiagos reikalavimų. Ši nukrypti leidžianti nuostata yra būtina, siekiant užtikrinti vartotojams didesnę pasiūlos įvairovę, kartu laikantis bendrųjų kokybės reikalavimų. Be to, siekiant skaidrumo ir geresnės kontrolės, turėtų būti nustatytos tik galutiniams naudotojams skirtos ADM pakavimo ir ženklinimo taisyklės. Dėl tos pačios priežasties profesionalieji veiklos vykdytojai, kurie naudojasi šia nukrypti leidžiančia nuostata dėl pardavimo galutiniams naudotojams, apie šią veiklą turėtų pranešti kompetentingoms institucijoms;</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35)</w:t>
      </w:r>
      <w:r w:rsidR="00312B43" w:rsidRPr="00AC4866">
        <w:rPr>
          <w:szCs w:val="24"/>
          <w:lang w:eastAsia="en-US"/>
        </w:rPr>
        <w:tab/>
        <w:t>Sąjungoje veikia daug</w:t>
      </w:r>
      <w:r w:rsidR="00312B43" w:rsidRPr="00AC4866">
        <w:rPr>
          <w:strike/>
          <w:szCs w:val="24"/>
          <w:lang w:eastAsia="en-US"/>
        </w:rPr>
        <w:t xml:space="preserve"> genų bankų,</w:t>
      </w:r>
      <w:r w:rsidR="00312B43" w:rsidRPr="00AC4866">
        <w:rPr>
          <w:szCs w:val="24"/>
          <w:lang w:eastAsia="en-US"/>
        </w:rPr>
        <w:t xml:space="preserve"> organizacijų ir tinklų, </w:t>
      </w:r>
      <w:r w:rsidR="00312B43" w:rsidRPr="00AC4866">
        <w:rPr>
          <w:strike/>
          <w:szCs w:val="24"/>
          <w:lang w:eastAsia="en-US"/>
        </w:rPr>
        <w:t>kurie siekia išsaugoti augalų genetinius išteklius</w:t>
      </w:r>
      <w:r w:rsidR="00AC4866">
        <w:rPr>
          <w:szCs w:val="24"/>
          <w:lang w:eastAsia="en-US"/>
        </w:rPr>
        <w:t xml:space="preserve"> </w:t>
      </w:r>
      <w:r w:rsidR="00312B43" w:rsidRPr="00AC4866">
        <w:rPr>
          <w:b/>
          <w:i/>
          <w:szCs w:val="24"/>
          <w:lang w:eastAsia="en-US"/>
        </w:rPr>
        <w:t>kurių tikslas – dinamiškas išsaugojimas</w:t>
      </w:r>
      <w:r w:rsidR="00312B43" w:rsidRPr="00AC4866">
        <w:rPr>
          <w:szCs w:val="24"/>
          <w:lang w:eastAsia="en-US"/>
        </w:rPr>
        <w:t xml:space="preserve">. Siekiant palengvinti jų veiklą, tikslinga leisti </w:t>
      </w:r>
      <w:r w:rsidR="00312B43" w:rsidRPr="00AC4866">
        <w:rPr>
          <w:strike/>
          <w:szCs w:val="24"/>
          <w:lang w:eastAsia="en-US"/>
        </w:rPr>
        <w:t>augalų dauginamajai medžiagai, kuri</w:t>
      </w:r>
      <w:r w:rsidR="00AC4866">
        <w:rPr>
          <w:szCs w:val="24"/>
          <w:lang w:eastAsia="en-US"/>
        </w:rPr>
        <w:t xml:space="preserve"> </w:t>
      </w:r>
      <w:r w:rsidR="00312B43" w:rsidRPr="00AC4866">
        <w:rPr>
          <w:b/>
          <w:i/>
          <w:szCs w:val="24"/>
          <w:lang w:eastAsia="en-US"/>
        </w:rPr>
        <w:t>ADM, kuri yra jų arba jiems</w:t>
      </w:r>
      <w:r w:rsidR="00312B43" w:rsidRPr="00AC4866">
        <w:rPr>
          <w:szCs w:val="24"/>
          <w:lang w:eastAsia="en-US"/>
        </w:rPr>
        <w:t xml:space="preserve"> parduodama</w:t>
      </w:r>
      <w:r w:rsidR="00312B43" w:rsidRPr="00AC4866">
        <w:rPr>
          <w:strike/>
          <w:szCs w:val="24"/>
          <w:lang w:eastAsia="en-US"/>
        </w:rPr>
        <w:t xml:space="preserve"> jiems</w:t>
      </w:r>
      <w:r w:rsidR="00312B43" w:rsidRPr="00AC4866">
        <w:rPr>
          <w:szCs w:val="24"/>
          <w:lang w:eastAsia="en-US"/>
        </w:rPr>
        <w:t xml:space="preserve"> arba kuria jie prekiauja tarpusavyje, taikyti nuostatą, leidžiančią nukrypti nuo nustatytų gamybos ir prekybos reikalavimų, ir mažiau griežtas taisykles;</w:t>
      </w:r>
      <w:r w:rsidRPr="00AC4866">
        <w:rPr>
          <w:b/>
          <w:szCs w:val="24"/>
          <w:lang w:eastAsia="en-US"/>
        </w:rPr>
        <w:t xml:space="preserve"> [10 pakeit.]</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zCs w:val="24"/>
          <w:lang w:eastAsia="en-US"/>
        </w:rPr>
        <w:lastRenderedPageBreak/>
        <w:t>(</w:t>
      </w:r>
      <w:r w:rsidR="00312B43" w:rsidRPr="00AC4866">
        <w:rPr>
          <w:szCs w:val="24"/>
          <w:lang w:eastAsia="en-US"/>
        </w:rPr>
        <w:t>36)</w:t>
      </w:r>
      <w:r w:rsidR="00312B43" w:rsidRPr="00AC4866">
        <w:rPr>
          <w:szCs w:val="24"/>
          <w:lang w:eastAsia="en-US"/>
        </w:rPr>
        <w:tab/>
        <w:t xml:space="preserve">ūkininkai, norėdami dinamiškai tvarkyti savo </w:t>
      </w:r>
      <w:r w:rsidR="00312B43" w:rsidRPr="00AC4866">
        <w:rPr>
          <w:strike/>
          <w:szCs w:val="24"/>
          <w:lang w:eastAsia="en-US"/>
        </w:rPr>
        <w:t>sėklą</w:t>
      </w:r>
      <w:r w:rsidR="00AC4866">
        <w:rPr>
          <w:szCs w:val="24"/>
          <w:lang w:eastAsia="en-US"/>
        </w:rPr>
        <w:t xml:space="preserve"> </w:t>
      </w:r>
      <w:r w:rsidR="00312B43" w:rsidRPr="00AC4866">
        <w:rPr>
          <w:b/>
          <w:i/>
          <w:szCs w:val="24"/>
          <w:lang w:eastAsia="en-US"/>
        </w:rPr>
        <w:t>ADM</w:t>
      </w:r>
      <w:r w:rsidR="00312B43" w:rsidRPr="00AC4866">
        <w:rPr>
          <w:szCs w:val="24"/>
          <w:lang w:eastAsia="en-US"/>
        </w:rPr>
        <w:t>, natūrinius sėklos mainus</w:t>
      </w:r>
      <w:r w:rsidR="00312B43" w:rsidRPr="00AC4866">
        <w:rPr>
          <w:b/>
          <w:i/>
          <w:szCs w:val="24"/>
          <w:lang w:eastAsia="en-US"/>
        </w:rPr>
        <w:t xml:space="preserve"> arba jų mainus už piniginį atlygį</w:t>
      </w:r>
      <w:r w:rsidR="00312B43" w:rsidRPr="00AC4866">
        <w:rPr>
          <w:szCs w:val="24"/>
          <w:lang w:eastAsia="en-US"/>
        </w:rPr>
        <w:t xml:space="preserve"> paprastai atlieka mažais kiekiais. Todėl tikslinga numatyti nuostatą, leidžiančią nukrypti nuo nustatytų reikalavimų, kai ūkininkai keičiasi nedideliais </w:t>
      </w:r>
      <w:r w:rsidR="00312B43" w:rsidRPr="00AC4866">
        <w:rPr>
          <w:strike/>
          <w:szCs w:val="24"/>
          <w:lang w:eastAsia="en-US"/>
        </w:rPr>
        <w:t>sėklų</w:t>
      </w:r>
      <w:r w:rsidR="00AC4866">
        <w:rPr>
          <w:szCs w:val="24"/>
          <w:lang w:eastAsia="en-US"/>
        </w:rPr>
        <w:t xml:space="preserve"> </w:t>
      </w:r>
      <w:r w:rsidR="00312B43" w:rsidRPr="00AC4866">
        <w:rPr>
          <w:b/>
          <w:i/>
          <w:szCs w:val="24"/>
          <w:lang w:eastAsia="en-US"/>
        </w:rPr>
        <w:t>ADM</w:t>
      </w:r>
      <w:r w:rsidR="00312B43" w:rsidRPr="00AC4866">
        <w:rPr>
          <w:szCs w:val="24"/>
          <w:lang w:eastAsia="en-US"/>
        </w:rPr>
        <w:t xml:space="preserve"> kiekiais</w:t>
      </w:r>
      <w:r w:rsidR="00312B43" w:rsidRPr="00AC4866">
        <w:rPr>
          <w:b/>
          <w:i/>
          <w:szCs w:val="24"/>
          <w:lang w:eastAsia="en-US"/>
        </w:rPr>
        <w:t>, Sąjungos lygmeniu nustatant didžiausius galimus kiekius</w:t>
      </w:r>
      <w:r w:rsidR="00312B43" w:rsidRPr="00AC4866">
        <w:rPr>
          <w:szCs w:val="24"/>
          <w:lang w:eastAsia="en-US"/>
        </w:rPr>
        <w:t xml:space="preserve">. Tokia nukrypti leidžianti nuostata galėtų būti taikoma, jei </w:t>
      </w:r>
      <w:r w:rsidR="00312B43" w:rsidRPr="00AC4866">
        <w:rPr>
          <w:strike/>
          <w:szCs w:val="24"/>
          <w:lang w:eastAsia="en-US"/>
        </w:rPr>
        <w:t>tos sėklos</w:t>
      </w:r>
      <w:r w:rsidR="00AC4866">
        <w:rPr>
          <w:szCs w:val="24"/>
          <w:lang w:eastAsia="en-US"/>
        </w:rPr>
        <w:t xml:space="preserve"> </w:t>
      </w:r>
      <w:r w:rsidR="00312B43" w:rsidRPr="00AC4866">
        <w:rPr>
          <w:b/>
          <w:i/>
          <w:szCs w:val="24"/>
          <w:lang w:eastAsia="en-US"/>
        </w:rPr>
        <w:t>ta ADM</w:t>
      </w:r>
      <w:r w:rsidR="00312B43" w:rsidRPr="00AC4866">
        <w:rPr>
          <w:szCs w:val="24"/>
          <w:lang w:eastAsia="en-US"/>
        </w:rPr>
        <w:t xml:space="preserve"> nepriklauso veislei, kuriai pagal Tarybos reglamentą (E</w:t>
      </w:r>
      <w:r w:rsidR="002E18EE" w:rsidRPr="00AC4866">
        <w:rPr>
          <w:szCs w:val="24"/>
          <w:lang w:eastAsia="en-US"/>
        </w:rPr>
        <w:t>B</w:t>
      </w:r>
      <w:r w:rsidR="00312B43" w:rsidRPr="00AC4866">
        <w:rPr>
          <w:szCs w:val="24"/>
          <w:lang w:eastAsia="en-US"/>
        </w:rPr>
        <w:t xml:space="preserve">) </w:t>
      </w:r>
      <w:r w:rsidR="002E18EE" w:rsidRPr="00AC4866">
        <w:rPr>
          <w:szCs w:val="24"/>
          <w:lang w:eastAsia="en-US"/>
        </w:rPr>
        <w:t xml:space="preserve">Nr. </w:t>
      </w:r>
      <w:r w:rsidR="00312B43" w:rsidRPr="00AC4866">
        <w:rPr>
          <w:szCs w:val="24"/>
          <w:lang w:eastAsia="en-US"/>
        </w:rPr>
        <w:t>2100/94(</w:t>
      </w:r>
      <w:r w:rsidR="00312B43" w:rsidRPr="00AC4866">
        <w:rPr>
          <w:szCs w:val="24"/>
          <w:vertAlign w:val="superscript"/>
          <w:lang w:eastAsia="en-US"/>
        </w:rPr>
        <w:footnoteReference w:id="19"/>
      </w:r>
      <w:r w:rsidR="00312B43" w:rsidRPr="00AC4866">
        <w:rPr>
          <w:szCs w:val="24"/>
          <w:lang w:eastAsia="en-US"/>
        </w:rPr>
        <w:t xml:space="preserve">) suteikta augalų veislių teisinė apsauga. </w:t>
      </w:r>
      <w:r w:rsidR="00312B43" w:rsidRPr="00AC4866">
        <w:rPr>
          <w:strike/>
          <w:szCs w:val="24"/>
          <w:lang w:eastAsia="en-US"/>
        </w:rPr>
        <w:t>Siekiant užtikrinti, kad tokia nukrypti leidžianti nuostata nebūtų netinkamai taikoma ir tai turėtų įtakos prekybai sėklomis, valstybėms narėms</w:t>
      </w:r>
      <w:r w:rsidR="002E18EE" w:rsidRPr="00AC4866">
        <w:rPr>
          <w:szCs w:val="24"/>
          <w:lang w:eastAsia="en-US"/>
        </w:rPr>
        <w:t xml:space="preserve"> </w:t>
      </w:r>
      <w:r w:rsidR="00312B43" w:rsidRPr="00AC4866">
        <w:rPr>
          <w:b/>
          <w:i/>
          <w:szCs w:val="24"/>
          <w:lang w:eastAsia="en-US"/>
        </w:rPr>
        <w:t>Pagal Sutarties dėl Europos Sąjungos veikimo</w:t>
      </w:r>
      <w:r w:rsidR="002E18EE" w:rsidRPr="00AC4866">
        <w:rPr>
          <w:b/>
          <w:i/>
          <w:szCs w:val="24"/>
          <w:lang w:eastAsia="en-US"/>
        </w:rPr>
        <w:t xml:space="preserve"> (SESV)</w:t>
      </w:r>
      <w:r w:rsidR="00312B43" w:rsidRPr="00AC4866">
        <w:rPr>
          <w:b/>
          <w:i/>
          <w:szCs w:val="24"/>
          <w:lang w:eastAsia="en-US"/>
        </w:rPr>
        <w:t xml:space="preserve"> 290 straipsnį Komisijai</w:t>
      </w:r>
      <w:r w:rsidR="00312B43" w:rsidRPr="00AC4866">
        <w:rPr>
          <w:szCs w:val="24"/>
          <w:lang w:eastAsia="en-US"/>
        </w:rPr>
        <w:t xml:space="preserve"> turėtų būti </w:t>
      </w:r>
      <w:r w:rsidR="00312B43" w:rsidRPr="00AC4866">
        <w:rPr>
          <w:strike/>
          <w:szCs w:val="24"/>
          <w:lang w:eastAsia="en-US"/>
        </w:rPr>
        <w:t>leidžiama</w:t>
      </w:r>
      <w:r w:rsidR="00AC4866">
        <w:rPr>
          <w:szCs w:val="24"/>
          <w:lang w:eastAsia="en-US"/>
        </w:rPr>
        <w:t xml:space="preserve"> </w:t>
      </w:r>
      <w:r w:rsidR="00312B43" w:rsidRPr="00AC4866">
        <w:rPr>
          <w:b/>
          <w:i/>
          <w:szCs w:val="24"/>
          <w:lang w:eastAsia="en-US"/>
        </w:rPr>
        <w:t>deleguoti įgaliojimai priimti aktus dėl šio reglamento papildymo, kad būtų</w:t>
      </w:r>
      <w:r w:rsidR="00312B43" w:rsidRPr="00AC4866">
        <w:rPr>
          <w:szCs w:val="24"/>
          <w:lang w:eastAsia="en-US"/>
        </w:rPr>
        <w:t xml:space="preserve"> nustatyti</w:t>
      </w:r>
      <w:r w:rsidR="00312B43" w:rsidRPr="00AC4866">
        <w:rPr>
          <w:strike/>
          <w:szCs w:val="24"/>
          <w:lang w:eastAsia="en-US"/>
        </w:rPr>
        <w:t xml:space="preserve"> tuos mažus</w:t>
      </w:r>
      <w:r w:rsidR="00312B43" w:rsidRPr="00AC4866">
        <w:rPr>
          <w:szCs w:val="24"/>
          <w:lang w:eastAsia="en-US"/>
        </w:rPr>
        <w:t xml:space="preserve"> kiekvienos rūšies </w:t>
      </w:r>
      <w:r w:rsidR="00312B43" w:rsidRPr="00AC4866">
        <w:rPr>
          <w:strike/>
          <w:szCs w:val="24"/>
          <w:lang w:eastAsia="en-US"/>
        </w:rPr>
        <w:t>metinius kiekius</w:t>
      </w:r>
      <w:r w:rsidR="00AC4866">
        <w:rPr>
          <w:szCs w:val="24"/>
          <w:lang w:eastAsia="en-US"/>
        </w:rPr>
        <w:t xml:space="preserve"> </w:t>
      </w:r>
      <w:r w:rsidR="00312B43" w:rsidRPr="00AC4866">
        <w:rPr>
          <w:b/>
          <w:i/>
          <w:szCs w:val="24"/>
          <w:lang w:eastAsia="en-US"/>
        </w:rPr>
        <w:t>didžiausi kiekiai, kurių mainus galima vykdyti</w:t>
      </w:r>
      <w:r w:rsidR="00312B43" w:rsidRPr="00AC4866">
        <w:rPr>
          <w:szCs w:val="24"/>
          <w:lang w:eastAsia="en-US"/>
        </w:rPr>
        <w:t>;</w:t>
      </w:r>
      <w:r w:rsidRPr="00AC4866">
        <w:rPr>
          <w:b/>
          <w:szCs w:val="24"/>
          <w:lang w:eastAsia="en-US"/>
        </w:rPr>
        <w:t xml:space="preserve"> [11 pakeit.]</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37)</w:t>
      </w:r>
      <w:r w:rsidR="00312B43" w:rsidRPr="00AC4866">
        <w:rPr>
          <w:szCs w:val="24"/>
          <w:lang w:eastAsia="en-US"/>
        </w:rPr>
        <w:tab/>
        <w:t>pagal ADM prekybos direktyvas leidžiama nukrypti nuo nustatytų reikalavimų prekiaujant ADM, priklausančia dar neregistruotoms veislėms; veislėmis, kurios dar nėra visiškai ištirtos; taikomų reikalavimų neatitinkančia sėkla, kad ją būtų galima greitai tiekti rinkai; dar galutinai nesertifikuota sėkla; ADM, kuriai turi būti suteiktas laikinas leidimas, siekiant spręsti laikinus tiekimo sunkumus, ir ADM, skirta laikiniems eksperimentams, ieškant geresnių alternatyvų tam tikroms taikomų teisės aktų nuostatoms, susijusioms su reikalavimais, kad ADM turi priklausyti registruotai veislei ir atitikti tam tikrus tapatumo ir kokybės reikalavimus. Tos nukrypti leidžiančios nuostatos buvo naudingos ir būtinos profesionaliesiems veiklos vykdytojams ir kompetentingoms institucijoms ir dėl jų nekilo problemų ADM vidaus rinkai. Todėl jas reikėtų palikti galioti. Siekiant užtikrinti, kad tomis nukrypti leidžiančiomis nuostatomis nebūtų piktnaudžiaujama ir kad jos nedarytų neigiamo poveikio ADM vidaus rinkai, turėtų būti nustatytos su jomis susijusios sąlygos;</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zCs w:val="24"/>
          <w:lang w:eastAsia="en-US"/>
        </w:rPr>
        <w:lastRenderedPageBreak/>
        <w:t>(</w:t>
      </w:r>
      <w:r w:rsidR="00312B43" w:rsidRPr="00AC4866">
        <w:rPr>
          <w:szCs w:val="24"/>
          <w:lang w:eastAsia="en-US"/>
        </w:rPr>
        <w:t>38)</w:t>
      </w:r>
      <w:r w:rsidR="00312B43" w:rsidRPr="00AC4866">
        <w:rPr>
          <w:szCs w:val="24"/>
          <w:lang w:eastAsia="en-US"/>
        </w:rPr>
        <w:tab/>
        <w:t>naudoti ADM, nepriklausančią veislei, kuriai taikomas šis reglamentas, bet priklausančią vieno botaninio taksono, pasižyminčio didele genetine ir fenotipine atskirų dauginamųjų vienetų įvairove, augalų grupei (toliau – heterogeninė medžiaga), galėtų būti ypač naudinga ekologinės gamybos ir mažų sąnaudų reikalaujančiose žemės ūkio srityse, nes padidėtų auginamų augalų atsparumas ir tos pačios rūšies genetinė įvairovė. Todėl ADM iš heterogeninės medžiagos</w:t>
      </w:r>
      <w:r w:rsidR="00312B43" w:rsidRPr="00AC4866">
        <w:rPr>
          <w:b/>
          <w:i/>
          <w:szCs w:val="24"/>
          <w:lang w:eastAsia="en-US"/>
        </w:rPr>
        <w:t>, išskyrus pašarinius augalus,</w:t>
      </w:r>
      <w:r w:rsidR="00312B43" w:rsidRPr="00AC4866">
        <w:rPr>
          <w:szCs w:val="24"/>
          <w:lang w:eastAsia="en-US"/>
        </w:rPr>
        <w:t xml:space="preserve"> turėtų būti leidžiama gaminti ir ja prekiauti nereikalaujant laikytis veislių registravimo ir kitų šiame reglamente nustatytų gamybos ir prekybos reikalavimų. Turėtų būti nustatyti konkretūs tos medžiagos gamybos ir prekybos reikalavimai;</w:t>
      </w:r>
      <w:r w:rsidRPr="00AC4866">
        <w:rPr>
          <w:b/>
          <w:szCs w:val="24"/>
          <w:lang w:eastAsia="en-US"/>
        </w:rPr>
        <w:t xml:space="preserve"> [12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(38a)</w:t>
      </w:r>
      <w:r w:rsidRPr="00AC4866">
        <w:rPr>
          <w:szCs w:val="24"/>
          <w:lang w:eastAsia="en-US"/>
        </w:rPr>
        <w:tab/>
      </w:r>
      <w:r w:rsidRPr="00AC4866">
        <w:rPr>
          <w:b/>
          <w:i/>
          <w:szCs w:val="24"/>
          <w:lang w:eastAsia="en-US"/>
        </w:rPr>
        <w:t xml:space="preserve">heterogeninė medžiaga neturėtų būti iš genetiškai modifikuotų organizmų ar 1 ar 2 kategorijos NGM gautų augalų, kaip apibrėžta </w:t>
      </w:r>
      <w:r w:rsidR="002E18EE" w:rsidRPr="00AC4866">
        <w:rPr>
          <w:b/>
          <w:i/>
          <w:szCs w:val="24"/>
          <w:lang w:eastAsia="en-US"/>
        </w:rPr>
        <w:t>Europos Parlamento ir Tarybos r</w:t>
      </w:r>
      <w:r w:rsidRPr="00AC4866">
        <w:rPr>
          <w:b/>
          <w:i/>
          <w:szCs w:val="24"/>
          <w:lang w:eastAsia="en-US"/>
        </w:rPr>
        <w:t>eglamente (ES) .../…</w:t>
      </w:r>
      <w:r w:rsidR="002E18EE" w:rsidRPr="00AC4866">
        <w:rPr>
          <w:rStyle w:val="FootnoteReference"/>
          <w:b/>
          <w:i/>
          <w:szCs w:val="24"/>
          <w:lang w:eastAsia="en-US"/>
        </w:rPr>
        <w:footnoteReference w:id="20"/>
      </w:r>
      <w:r w:rsidR="002E18EE" w:rsidRPr="00AC4866">
        <w:rPr>
          <w:rStyle w:val="FootnoteReference"/>
          <w:b/>
          <w:i/>
          <w:szCs w:val="24"/>
          <w:lang w:eastAsia="en-US"/>
        </w:rPr>
        <w:footnoteReference w:customMarkFollows="1" w:id="21"/>
        <w:t>+</w:t>
      </w:r>
      <w:r w:rsidRPr="00AC4866">
        <w:rPr>
          <w:b/>
          <w:i/>
          <w:szCs w:val="24"/>
          <w:lang w:eastAsia="en-US"/>
        </w:rPr>
        <w:t xml:space="preserve"> [NGT reglamentas];</w:t>
      </w:r>
      <w:r w:rsidR="00C43F8B" w:rsidRPr="00AC4866">
        <w:rPr>
          <w:b/>
          <w:szCs w:val="24"/>
          <w:lang w:eastAsia="en-US"/>
        </w:rPr>
        <w:t xml:space="preserve"> [13 pakeit.]</w:t>
      </w:r>
    </w:p>
    <w:p w:rsidR="002E18EE" w:rsidRPr="00AC4866" w:rsidRDefault="002E18EE">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39)</w:t>
      </w:r>
      <w:r w:rsidR="00312B43" w:rsidRPr="00AC4866">
        <w:rPr>
          <w:szCs w:val="24"/>
          <w:lang w:eastAsia="en-US"/>
        </w:rPr>
        <w:tab/>
        <w:t>ADM gamyba ir prekyba Sąjungoje turi atitikti kuo aukštesnius standartus. Todėl ADM importuoti iš trečiųjų šalių turėtų būti leidžiama tik jei įvertinus jų taikomus tapatumo nustatymo ir kokybės standartus bei sertifikavimo sistemą nustatoma, kad ji atitinka reikalavimus, lygiaverčius taikomiesiems ADM, kuri pagaminta ir kuria prekiaujama Sąjungoje. Toks vertinimas turėtų būti grindžiamas išsamiu trečiosios šalies pateiktos informacijos ir jos atitinkamų teisės aktų nagrinėjimu. Jį atliekant taip pat turėtų būti remiamasi tuo, ar Komisijos atlikto audito (jei Komisija mano, kad toks auditas yra būtinas) atitinkamoje trečiojoje šalyje rezultatai yra palankūs;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40)</w:t>
      </w:r>
      <w:r w:rsidR="00312B43" w:rsidRPr="00AC4866">
        <w:rPr>
          <w:szCs w:val="24"/>
          <w:lang w:eastAsia="en-US"/>
        </w:rPr>
        <w:tab/>
        <w:t>kad būtų galima tinkamai nustatyti importuojamos ADM tapatumą ir ją atsekti, naudotojams suteikti pagrįsto pasirinkimo galimybę ir sudaryti sąlygas atlikti oficialią kontrolę, turėtų būti nustatytos taisyklės, susijusios su tokios ADM ženklinimu ir informacija apie ją;</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41)</w:t>
      </w:r>
      <w:r w:rsidR="00312B43" w:rsidRPr="00AC4866">
        <w:rPr>
          <w:szCs w:val="24"/>
          <w:lang w:eastAsia="en-US"/>
        </w:rPr>
        <w:tab/>
        <w:t>siekiant užtikrinti ADM gamybos ir prekybos skaidrumą ir veiksmingesnę kontrolę, profesionalieji veiklos vykdytojai turėtų būti registruojami. Siekiant sumažinti tiems profesionaliesiems veiklos vykdytojams tenkančią administracinę naštą, tikslinga juos registruoti valstybių narių pagal Europos Parlamento ir Tarybos reglamentą (ES) 2016/2031(</w:t>
      </w:r>
      <w:r w:rsidR="00312B43" w:rsidRPr="00AC4866">
        <w:rPr>
          <w:szCs w:val="24"/>
          <w:vertAlign w:val="superscript"/>
          <w:lang w:eastAsia="en-US"/>
        </w:rPr>
        <w:footnoteReference w:id="22"/>
      </w:r>
      <w:r w:rsidR="00312B43" w:rsidRPr="00AC4866">
        <w:rPr>
          <w:szCs w:val="24"/>
          <w:lang w:eastAsia="en-US"/>
        </w:rPr>
        <w:t>) sudarytuose registruose. Tai proporcinga taip pat todėl, kad didžioji dauguma profesionaliųjų veiklos vykdytojų, gaminančių ir ADM ir ja prekiaujančių, jau yra įregistruoti pagal tą reglamentą sudarytuose profesionaliųjų veiklos vykdytojų registruose;</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42)</w:t>
      </w:r>
      <w:r w:rsidR="00312B43" w:rsidRPr="00AC4866">
        <w:rPr>
          <w:szCs w:val="24"/>
          <w:lang w:eastAsia="en-US"/>
        </w:rPr>
        <w:tab/>
        <w:t>siekiant užtikrinti profesionaliųjų veiklos vykdytojų, kurių veikla susijusi su ADM gamyba</w:t>
      </w:r>
      <w:r w:rsidR="00312B43" w:rsidRPr="00AC4866">
        <w:rPr>
          <w:b/>
          <w:i/>
          <w:szCs w:val="24"/>
          <w:lang w:eastAsia="en-US"/>
        </w:rPr>
        <w:t xml:space="preserve"> siekiant prekiauti</w:t>
      </w:r>
      <w:r w:rsidR="00312B43" w:rsidRPr="00AC4866">
        <w:rPr>
          <w:szCs w:val="24"/>
          <w:lang w:eastAsia="en-US"/>
        </w:rPr>
        <w:t xml:space="preserve"> ir prekyba, atskaitomybę, veiksmingesnę oficialią kontrolę ir tinkamą šio reglamento taikymą, turėtų būti nustatyti konkrečios </w:t>
      </w:r>
      <w:r w:rsidR="00312B43" w:rsidRPr="00AC4866">
        <w:rPr>
          <w:b/>
          <w:i/>
          <w:szCs w:val="24"/>
          <w:lang w:eastAsia="en-US"/>
        </w:rPr>
        <w:t xml:space="preserve">proporcingos </w:t>
      </w:r>
      <w:r w:rsidR="00312B43" w:rsidRPr="00AC4866">
        <w:rPr>
          <w:szCs w:val="24"/>
          <w:lang w:eastAsia="en-US"/>
        </w:rPr>
        <w:t>tų veiklos vykdytojų prievolės</w:t>
      </w:r>
      <w:r w:rsidR="00312B43" w:rsidRPr="00AC4866">
        <w:rPr>
          <w:b/>
          <w:i/>
          <w:szCs w:val="24"/>
          <w:lang w:eastAsia="en-US"/>
        </w:rPr>
        <w:t>. Tačiau turėtų būti atsižvelgta į konkrečias labai mažų įmonių ypatybes ir apribojimus</w:t>
      </w:r>
      <w:r w:rsidR="00312B43" w:rsidRPr="00AC4866">
        <w:rPr>
          <w:szCs w:val="24"/>
          <w:lang w:eastAsia="en-US"/>
        </w:rPr>
        <w:t>;</w:t>
      </w:r>
      <w:r w:rsidRPr="00AC4866">
        <w:rPr>
          <w:b/>
          <w:szCs w:val="24"/>
          <w:lang w:eastAsia="en-US"/>
        </w:rPr>
        <w:t xml:space="preserve"> [14 pakeit.]</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43)</w:t>
      </w:r>
      <w:r w:rsidR="00312B43" w:rsidRPr="00AC4866">
        <w:rPr>
          <w:szCs w:val="24"/>
          <w:lang w:eastAsia="en-US"/>
        </w:rPr>
        <w:tab/>
        <w:t>iš patirties matyti, kad ADM, kuria prekiaujama, patikimumui ir kokybei gali kilti pavojus, jeigu neįmanoma atsekti taikomų standartų neatitinkančios medžiagos. Todėl būtina sukurti išsamią atsekamumo sistemą, pagal kurią būtų galima pašalinti produktus iš rinkos arba teikti informaciją ADM naudotojams arba kompetentingoms institucijoms. Dėl šios priežasties visi profesionalieji veiklos vykdytojai turėtų privalėti saugoti būtiną informaciją ir įrašus apie jų arba jiems perduotą medžiagą. Tačiau toks duomenų saugojimas nėra tinkamas mažmeninei prekybai;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44)</w:t>
      </w:r>
      <w:r w:rsidR="00312B43" w:rsidRPr="00AC4866">
        <w:rPr>
          <w:szCs w:val="24"/>
          <w:lang w:eastAsia="en-US"/>
        </w:rPr>
        <w:tab/>
        <w:t>svarbu užtikrinti, kad paprastai visai genčių ir rūšių, kurioms taikomas šis reglamentas, ADM būtų taikomas veislės, kuriai ta ADM priklauso, registravimo ir veislės aprašo reikalavimas bei atitinkamos taisyklės;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45)</w:t>
      </w:r>
      <w:r w:rsidR="00312B43" w:rsidRPr="00AC4866">
        <w:rPr>
          <w:szCs w:val="24"/>
          <w:lang w:eastAsia="en-US"/>
        </w:rPr>
        <w:tab/>
        <w:t>kad veislių naudotojai galėtų priimti informacija pagrįstus sprendimus, o oficiali kontrolė būtų veiksmingesnė, veislės turėtų būti registruojamos nacionaliniame veislių registre;</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46)</w:t>
      </w:r>
      <w:r w:rsidR="00312B43" w:rsidRPr="00AC4866">
        <w:rPr>
          <w:szCs w:val="24"/>
          <w:lang w:eastAsia="en-US"/>
        </w:rPr>
        <w:tab/>
        <w:t>nacionaliniame veislių registre turėtų būti registruojamos dviejų tipų veislės: veislės, įregistruotos remiantis oficialiuoju aprašu, jei jos atitinka išskirtinumo, vienodumo ir stabilumo reikalavimus, ir veislės, įregistruotos remiantis oficialiai pripažintu saugotinų veislių aprašu. Šie du skirtingi aprašai yra būtini siekiant atskirti dvi veislių kategorijas: pirmoji grindžiama išskirtinumo, vienodumo ir stabilumo tyrimų rezultatais, o kita – istoriniais duomenimis apie veislės naudojimą ir praktinę jos naudojimo patirtį. Be to, toks metodas gali suteikti būtinos informacijos apie veislių savybes ir jų tapatumą;</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47)</w:t>
      </w:r>
      <w:r w:rsidR="00312B43" w:rsidRPr="00AC4866">
        <w:rPr>
          <w:szCs w:val="24"/>
          <w:lang w:eastAsia="en-US"/>
        </w:rPr>
        <w:tab/>
        <w:t>kad būtų galima gauti informaciją apie visas veisles, kuriomis leidžiama prekiauti Sąjungoje, informaciją apie registruotas veisles kompetentingos institucijos turėtų pateikti dar ir Sąjungos veislių registrui per ES augalų veislių portalą;</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zCs w:val="24"/>
          <w:lang w:eastAsia="en-US"/>
        </w:rPr>
        <w:lastRenderedPageBreak/>
        <w:t>(</w:t>
      </w:r>
      <w:r w:rsidR="00312B43" w:rsidRPr="00AC4866">
        <w:rPr>
          <w:szCs w:val="24"/>
          <w:lang w:eastAsia="en-US"/>
        </w:rPr>
        <w:t>48)</w:t>
      </w:r>
      <w:r w:rsidR="00312B43" w:rsidRPr="00AC4866">
        <w:rPr>
          <w:szCs w:val="24"/>
          <w:lang w:eastAsia="en-US"/>
        </w:rPr>
        <w:tab/>
        <w:t>herbicidams atsparios veislės yra veislės, kurios sąmoningai buvo išvestos taip, kad būtų atsparios herbicidams ir jas būtų galima auginti kartu naudojant tuos herbicidus. Jeigu tai daroma netinkamomis sąlygomis, gali užaugti tiems herbicidams atsparių piktžolių, tokie atsparumo genai gali išplisti aplinkoje arba gali prireikti padidinti naudojamų herbicidų kiekį. Kadangi šiuo reglamentu siekiama prisidėti prie žemės ūkio gamybos tvarumo, valstybių narių kompetentingos institucijos, atsakingos už veislių registravimą</w:t>
      </w:r>
      <w:r w:rsidR="00312B43" w:rsidRPr="00AC4866">
        <w:rPr>
          <w:b/>
          <w:i/>
          <w:szCs w:val="24"/>
          <w:lang w:eastAsia="en-US"/>
        </w:rPr>
        <w:t>, ir valstybės narės, kuriose ketinama auginti veisles</w:t>
      </w:r>
      <w:r w:rsidR="00312B43" w:rsidRPr="00AC4866">
        <w:rPr>
          <w:szCs w:val="24"/>
          <w:lang w:eastAsia="en-US"/>
        </w:rPr>
        <w:t>, turėtų turėti galimybę tų veislių auginimui savo teritorijoje taikyti tokias auginimo sąlygas, kuriomis būtų išvengta tokio nepageidaujamo poveikio. Be to, jei veislės pasižymi ypatingomis savybėmis, išskyrus atsparumą herbicidams, dėl kurių galėtų būti padarytas nepageidaujamas agronominis poveikis, joms taip pat turėtų būti taikomos auginimo sąlygos, kad tas agronominis poveikis būtų pašalintas. Tos sąlygos turėtų būti taikomos, kai tos veislės auginamos ne tik ADM gamybai ir prekybai, bet ir maisto, pašarų ir kitų produktų gamybai. Tai būtina siekiant šio reglamento tikslų – prisidėti prie tvarios žemės ūkio gamybos pasibaigus ADM gamybos ir prekybos etapui;</w:t>
      </w:r>
      <w:r w:rsidRPr="00AC4866">
        <w:rPr>
          <w:b/>
          <w:szCs w:val="24"/>
          <w:lang w:eastAsia="en-US"/>
        </w:rPr>
        <w:t xml:space="preserve"> [15 pakeit.]</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zCs w:val="24"/>
          <w:lang w:eastAsia="en-US"/>
        </w:rPr>
        <w:lastRenderedPageBreak/>
        <w:t>(</w:t>
      </w:r>
      <w:r w:rsidR="00312B43" w:rsidRPr="00AC4866">
        <w:rPr>
          <w:szCs w:val="24"/>
          <w:lang w:eastAsia="en-US"/>
        </w:rPr>
        <w:t>49)</w:t>
      </w:r>
      <w:r w:rsidR="00312B43" w:rsidRPr="00AC4866">
        <w:rPr>
          <w:szCs w:val="24"/>
          <w:lang w:eastAsia="en-US"/>
        </w:rPr>
        <w:tab/>
        <w:t>siekiant prisidėti prie žemės ūkio gamybos tvarumo ir patenkinti ekonominius, aplinkos apsaugos ir platesnio masto visuomenės poreikius, naujos</w:t>
      </w:r>
      <w:r w:rsidR="00312B43" w:rsidRPr="00AC4866">
        <w:rPr>
          <w:strike/>
          <w:szCs w:val="24"/>
          <w:lang w:eastAsia="en-US"/>
        </w:rPr>
        <w:t xml:space="preserve"> visų genčių ar rūšių</w:t>
      </w:r>
      <w:r w:rsidR="00312B43" w:rsidRPr="00AC4866">
        <w:rPr>
          <w:szCs w:val="24"/>
          <w:lang w:eastAsia="en-US"/>
        </w:rPr>
        <w:t xml:space="preserve"> veislės turėtų pagerinti padėtį, palyginti su kitomis tų pačių genčių ar rūšių veislėmis, įregistruotomis tame pačiame nacionaliniame veislių registre, atsižvelgiant į tam tikrus </w:t>
      </w:r>
      <w:r w:rsidR="00312B43" w:rsidRPr="00AC4866">
        <w:rPr>
          <w:b/>
          <w:i/>
          <w:szCs w:val="24"/>
          <w:lang w:eastAsia="en-US"/>
        </w:rPr>
        <w:t xml:space="preserve">agronominius, naudojimo ir aplinkosaugos </w:t>
      </w:r>
      <w:r w:rsidR="00312B43" w:rsidRPr="00AC4866">
        <w:rPr>
          <w:szCs w:val="24"/>
          <w:lang w:eastAsia="en-US"/>
        </w:rPr>
        <w:t xml:space="preserve">aspektus: derlingumą, įskaitant derlingumo stabilumą ir derlių, gaunamą mažų sąnaudų ūkininkavimo sąlygomis; </w:t>
      </w:r>
      <w:r w:rsidR="00312B43" w:rsidRPr="00AC4866">
        <w:rPr>
          <w:strike/>
          <w:szCs w:val="24"/>
          <w:lang w:eastAsia="en-US"/>
        </w:rPr>
        <w:t>toleranciją ar atsparumą</w:t>
      </w:r>
      <w:r w:rsidR="00AC4866">
        <w:rPr>
          <w:szCs w:val="24"/>
          <w:lang w:eastAsia="en-US"/>
        </w:rPr>
        <w:t xml:space="preserve"> </w:t>
      </w:r>
      <w:r w:rsidR="00312B43" w:rsidRPr="00AC4866">
        <w:rPr>
          <w:b/>
          <w:i/>
          <w:szCs w:val="24"/>
          <w:lang w:eastAsia="en-US"/>
        </w:rPr>
        <w:t>tolerancija ar atsparumas</w:t>
      </w:r>
      <w:r w:rsidR="00312B43" w:rsidRPr="00AC4866">
        <w:rPr>
          <w:szCs w:val="24"/>
          <w:lang w:eastAsia="en-US"/>
        </w:rPr>
        <w:t xml:space="preserve"> biotiniams stresoriams, įskaitant augalų ligas, kurias sukelia nematodai, grybai, bakterijos, virusai, vabzdžiai ir kiti kenkėjai; </w:t>
      </w:r>
      <w:r w:rsidR="00312B43" w:rsidRPr="00AC4866">
        <w:rPr>
          <w:strike/>
          <w:szCs w:val="24"/>
          <w:lang w:eastAsia="en-US"/>
        </w:rPr>
        <w:t>toleranciją ar atsparumą</w:t>
      </w:r>
      <w:r w:rsidR="00AC4866">
        <w:rPr>
          <w:szCs w:val="24"/>
          <w:lang w:eastAsia="en-US"/>
        </w:rPr>
        <w:t xml:space="preserve"> </w:t>
      </w:r>
      <w:r w:rsidR="00312B43" w:rsidRPr="00AC4866">
        <w:rPr>
          <w:b/>
          <w:i/>
          <w:szCs w:val="24"/>
          <w:lang w:eastAsia="en-US"/>
        </w:rPr>
        <w:t>tolerancija ar atsparumas</w:t>
      </w:r>
      <w:r w:rsidR="00312B43" w:rsidRPr="00AC4866">
        <w:rPr>
          <w:szCs w:val="24"/>
          <w:lang w:eastAsia="en-US"/>
        </w:rPr>
        <w:t xml:space="preserve"> abiotiniams stresoriams, įskaitant prisitaikymą prie klimato kaitos sąlygų; </w:t>
      </w:r>
      <w:r w:rsidR="00312B43" w:rsidRPr="00AC4866">
        <w:rPr>
          <w:strike/>
          <w:szCs w:val="24"/>
          <w:lang w:eastAsia="en-US"/>
        </w:rPr>
        <w:t>efektyvesnį</w:t>
      </w:r>
      <w:r w:rsidR="00AC4866">
        <w:rPr>
          <w:szCs w:val="24"/>
          <w:lang w:eastAsia="en-US"/>
        </w:rPr>
        <w:t xml:space="preserve"> </w:t>
      </w:r>
      <w:r w:rsidR="00312B43" w:rsidRPr="00AC4866">
        <w:rPr>
          <w:b/>
          <w:i/>
          <w:szCs w:val="24"/>
          <w:lang w:eastAsia="en-US"/>
        </w:rPr>
        <w:t>efektyvesnis</w:t>
      </w:r>
      <w:r w:rsidR="00312B43" w:rsidRPr="00AC4866">
        <w:rPr>
          <w:szCs w:val="24"/>
          <w:lang w:eastAsia="en-US"/>
        </w:rPr>
        <w:t xml:space="preserve"> gamtos išteklių, kaip antai vandens ir maistinių medžiagų, </w:t>
      </w:r>
      <w:r w:rsidR="00312B43" w:rsidRPr="00AC4866">
        <w:rPr>
          <w:strike/>
          <w:szCs w:val="24"/>
          <w:lang w:eastAsia="en-US"/>
        </w:rPr>
        <w:t>naudojimą; mažesnį poreikį</w:t>
      </w:r>
      <w:r w:rsidR="00AC4866">
        <w:rPr>
          <w:szCs w:val="24"/>
          <w:lang w:eastAsia="en-US"/>
        </w:rPr>
        <w:t xml:space="preserve"> </w:t>
      </w:r>
      <w:r w:rsidR="00312B43" w:rsidRPr="00AC4866">
        <w:rPr>
          <w:b/>
          <w:i/>
          <w:szCs w:val="24"/>
          <w:lang w:eastAsia="en-US"/>
        </w:rPr>
        <w:t>naudojimas; mažesnis poreikis</w:t>
      </w:r>
      <w:r w:rsidR="00312B43" w:rsidRPr="00AC4866">
        <w:rPr>
          <w:szCs w:val="24"/>
          <w:lang w:eastAsia="en-US"/>
        </w:rPr>
        <w:t xml:space="preserve"> naudoti išorės medžiagas, kaip antai augalų apsaugos produktus ir trąšas; </w:t>
      </w:r>
      <w:r w:rsidR="00312B43" w:rsidRPr="00AC4866">
        <w:rPr>
          <w:b/>
          <w:i/>
          <w:szCs w:val="24"/>
          <w:lang w:eastAsia="en-US"/>
        </w:rPr>
        <w:t xml:space="preserve">auginimo, derliaus surinkimo, </w:t>
      </w:r>
      <w:r w:rsidR="00312B43" w:rsidRPr="00AC4866">
        <w:rPr>
          <w:szCs w:val="24"/>
          <w:lang w:eastAsia="en-US"/>
        </w:rPr>
        <w:t>saugojimo, perdirbimo</w:t>
      </w:r>
      <w:r w:rsidR="00312B43" w:rsidRPr="00AC4866">
        <w:rPr>
          <w:strike/>
          <w:szCs w:val="24"/>
          <w:lang w:eastAsia="en-US"/>
        </w:rPr>
        <w:t xml:space="preserve"> ir</w:t>
      </w:r>
      <w:r w:rsidR="00312B43" w:rsidRPr="00AC4866">
        <w:rPr>
          <w:b/>
          <w:i/>
          <w:szCs w:val="24"/>
          <w:lang w:eastAsia="en-US"/>
        </w:rPr>
        <w:t>,</w:t>
      </w:r>
      <w:r w:rsidR="00312B43" w:rsidRPr="00AC4866">
        <w:rPr>
          <w:szCs w:val="24"/>
          <w:lang w:eastAsia="en-US"/>
        </w:rPr>
        <w:t xml:space="preserve"> platinimo</w:t>
      </w:r>
      <w:r w:rsidR="00312B43" w:rsidRPr="00AC4866">
        <w:rPr>
          <w:b/>
          <w:i/>
          <w:szCs w:val="24"/>
          <w:lang w:eastAsia="en-US"/>
        </w:rPr>
        <w:t xml:space="preserve"> ir naudojimo</w:t>
      </w:r>
      <w:r w:rsidR="00312B43" w:rsidRPr="00AC4866">
        <w:rPr>
          <w:szCs w:val="24"/>
          <w:lang w:eastAsia="en-US"/>
        </w:rPr>
        <w:t xml:space="preserve"> tvarumą didinančias savybes</w:t>
      </w:r>
      <w:r w:rsidR="00312B43" w:rsidRPr="00AC4866">
        <w:rPr>
          <w:b/>
          <w:i/>
          <w:szCs w:val="24"/>
          <w:lang w:eastAsia="en-US"/>
        </w:rPr>
        <w:t>;</w:t>
      </w:r>
      <w:r w:rsidR="00312B43" w:rsidRPr="00AC4866">
        <w:rPr>
          <w:szCs w:val="24"/>
          <w:lang w:eastAsia="en-US"/>
        </w:rPr>
        <w:t xml:space="preserve"> ir kokybės ar maistines savybes (ūkinis vertingumas tvarumo aspektu)</w:t>
      </w:r>
      <w:r w:rsidR="00312B43" w:rsidRPr="00AC4866">
        <w:rPr>
          <w:b/>
          <w:i/>
          <w:szCs w:val="24"/>
          <w:lang w:eastAsia="en-US"/>
        </w:rPr>
        <w:t xml:space="preserve"> arba savybes, svarbias perdirbimo požiūriu</w:t>
      </w:r>
      <w:r w:rsidR="00312B43" w:rsidRPr="00AC4866">
        <w:rPr>
          <w:szCs w:val="24"/>
          <w:lang w:eastAsia="en-US"/>
        </w:rPr>
        <w:t>. Siekiant priimti sprendimą dėl veislių registravimo ir suteikti pakankamai lankstumo registruoti veisles, turinčias labiausiai pageidaujamų savybių, į tuos aspektus turėtų būti atsižvelgiama svarstant visus su konkrečia veisle susijusius veiksnius</w:t>
      </w:r>
      <w:r w:rsidR="00312B43" w:rsidRPr="00AC4866">
        <w:rPr>
          <w:b/>
          <w:i/>
          <w:szCs w:val="24"/>
          <w:lang w:eastAsia="en-US"/>
        </w:rPr>
        <w:t>. Atsižvelgiant į didelius tam patikrinimui reikalingus išteklius ir pasirengimą, I priedo B ir C dalyse išvardytų rūšių atveju jis turėtų būti atliekamas savanoriškai</w:t>
      </w:r>
      <w:r w:rsidR="00312B43" w:rsidRPr="00AC4866">
        <w:rPr>
          <w:szCs w:val="24"/>
          <w:lang w:eastAsia="en-US"/>
        </w:rPr>
        <w:t>;</w:t>
      </w:r>
      <w:r w:rsidRPr="00AC4866">
        <w:rPr>
          <w:b/>
          <w:szCs w:val="24"/>
          <w:lang w:eastAsia="en-US"/>
        </w:rPr>
        <w:t xml:space="preserve"> [16 pakeit.]</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50)</w:t>
      </w:r>
      <w:r w:rsidR="00312B43" w:rsidRPr="00AC4866">
        <w:rPr>
          <w:szCs w:val="24"/>
          <w:lang w:eastAsia="en-US"/>
        </w:rPr>
        <w:tab/>
        <w:t>ekologinei gamybai tinkamoms ekologiškoms veislėms, apibrėžtoms Reglamento (ES) 2018/848 3 straipsnyje, būdinga didelė genetinė ir fenotipinė atskirų dauginamųjų vienetų įvairovė, todėl tikslinga, kad jos būtų registruojamos atsižvelgiant į pakoreguotas išskirtinumo, vienodumo ir stabilumo savybes, visų pirma – į vienodumo reikalavimus. Be to, siekiant, kad tokios veislės būtų geriau pritaikytos prie konkrečių ekologinės gamybos poreikių, jų ūkinio vertingumo tvarumo aspektu patikrinimas turėtų būti atliekamas ekologinėmis sąlygomis;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51)</w:t>
      </w:r>
      <w:r w:rsidR="00312B43" w:rsidRPr="00AC4866">
        <w:rPr>
          <w:szCs w:val="24"/>
          <w:lang w:eastAsia="en-US"/>
        </w:rPr>
        <w:tab/>
        <w:t>siekiant veiksmingumo ir sumažinti administracinę naštą, veislės, kurioms pagal Tarybos reglamento (EB) Nr. 2100/94 62 straipsnį arba valstybės narės teisės aktus buvo suteikta augalo veislių teisinė apsauga, taikant šį reglamentą turėtų būti laikomos išskirtinėmis, vienodomis ir stabiliomis ir turinčiomis tinkamą pavadinimą;</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52)</w:t>
      </w:r>
      <w:r w:rsidR="00312B43" w:rsidRPr="00AC4866">
        <w:rPr>
          <w:szCs w:val="24"/>
          <w:lang w:eastAsia="en-US"/>
        </w:rPr>
        <w:tab/>
        <w:t>siekiant pareiškėjams ir kompetentingoms institucijoms užtikrinti teisinį tikrumą, o visiems pareiškėjams – vienodas sąlygas, veislių registravimo procedūra turėtų būti tiksliai apibrėžta. Todėl turėtų būti nustatytos taisyklės dėl paraiškų teikimo tvarkos, turinio, oficialaus patikrinimo ir paraiškų pateikimo datos, techninio patikrinimo, audito kompetentingos institucijos patalpose, organizavimo, papildomų techninio patikrinimo taisyklių, konfidencialumo, preliminarios patikrinimo ataskaitos ir preliminaraus oficialiojo aprašo, patikrinimo ataskaitos ir galutinio oficialiojo aprašo, veislės pavadinimo patikrinimo ir sprendimo dėl veislės įregistravimo nacionaliniame veislių registre;</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53)</w:t>
      </w:r>
      <w:r w:rsidR="00312B43" w:rsidRPr="00AC4866">
        <w:rPr>
          <w:szCs w:val="24"/>
          <w:lang w:eastAsia="en-US"/>
        </w:rPr>
        <w:tab/>
        <w:t>siekiant veiksmingumo ir siekiant sumažinti kompetentingoms institucijoms bei pareiškėjams tenkančią administracinę naštą, kompetentingos institucijos savo nacionaliniuose veislių registruose turėtų įregistruoti visas veisles, oficialiai pripažintas arba įregistruotas iki šio reglamento įsigaliojimo jų atitinkamų valstybių narių pagal direktyvas 2002/53/EB, 2002/55/EB, 2008/90/EB ir 68/193/EEB sudarytuose kataloguose, sąrašuose ar registruose. Kadangi šiomis veislėmis jau prekiaujama Sąjungoje ir jas naudoja ūkininkai bei kiti profesionalieji veiklos vykdytojai, joms neturėtų būti taikoma nauja registravimo procedūra;</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54)</w:t>
      </w:r>
      <w:r w:rsidR="00312B43" w:rsidRPr="00AC4866">
        <w:rPr>
          <w:szCs w:val="24"/>
          <w:lang w:eastAsia="en-US"/>
        </w:rPr>
        <w:tab/>
        <w:t>reikėtų nustatyti veislių techninio patikrinimo taisykles, kad būtų galima padaryti išvadą, ar veislės yra išskirtinės, vienodos ir stabilios. Atsižvelgiant į to patikrinimo svarbą veislių selekcijos sektoriui ir į tai, kad jį atlikus parengiamas oficialusis aprašas, šį techninį patikrinimą turėtų atlikti tik kompetentinga institucija;</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55)</w:t>
      </w:r>
      <w:r w:rsidR="00312B43" w:rsidRPr="00AC4866">
        <w:rPr>
          <w:szCs w:val="24"/>
          <w:lang w:eastAsia="en-US"/>
        </w:rPr>
        <w:tab/>
        <w:t>tačiau turėtų būti numatyta galimybė pareiškėjo patalpose ir oficialiai prižiūrint kompetentingai institucijai atlikti techninį patikrinimą, ar veislės ūkinis vertingumas tvarumo aspektu yra pakankamas. Tai būtina siekiant sumažinti administracinę naštą, užtikrinti prieigą prie tyrimų įrangos ir sumažinti kompetentingų institucijų išlaidas. Tačiau už tyrimų tvarką turėtų būti atsakinga kompetentinga institucija. Be to, turi būti įrodyta, kad profesionalieji veiklos vykdytojai, kurių veikla susijusi su naujų veislių selekcija, remiantis jų bendradarbiavimu su kompetentingomis institucijomis, yra kvalifikuoti atlikti tokius patikrinimus, nes jie turi atitinkamos patirties, žinių ir tinkamų išteklių;</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56)</w:t>
      </w:r>
      <w:r w:rsidR="00312B43" w:rsidRPr="00AC4866">
        <w:rPr>
          <w:szCs w:val="24"/>
          <w:lang w:eastAsia="en-US"/>
        </w:rPr>
        <w:tab/>
        <w:t>siekiant užtikrinti išskirtinumo, vienodumo ir stabilumo patikrinimų patikimumą ir aukštą kokybę, Bendrijos augalų veislių tarnyba (CPVO) turėtų atlikti auditą kompetentingų institucijų patalpose, kuriose tie patikrinimai atliekami. Siekiant užtikrinti atitiktį taikomiems reikalavimams, atitinkamos kompetentingos institucijos turėtų atlikti auditą pareiškėjų patalpose, kuriose oficialiai prižiūrint atliekami patikrinimai, ar veislės ūkinis vertingumas tvarumo aspektu yra pakankamas;</w:t>
      </w:r>
    </w:p>
    <w:p w:rsidR="00312B43" w:rsidRPr="00AC4866" w:rsidRDefault="00C43F8B" w:rsidP="00312B43">
      <w:pPr>
        <w:spacing w:before="120" w:after="120" w:line="360" w:lineRule="auto"/>
        <w:ind w:left="850" w:hanging="850"/>
        <w:rPr>
          <w:b/>
          <w:szCs w:val="24"/>
          <w:lang w:eastAsia="en-US"/>
        </w:rPr>
      </w:pPr>
      <w:r w:rsidRPr="00AC4866">
        <w:rPr>
          <w:szCs w:val="24"/>
          <w:lang w:eastAsia="en-US"/>
        </w:rPr>
        <w:t>(</w:t>
      </w:r>
      <w:r w:rsidR="00312B43" w:rsidRPr="00AC4866">
        <w:rPr>
          <w:szCs w:val="24"/>
          <w:lang w:eastAsia="en-US"/>
        </w:rPr>
        <w:t>57)</w:t>
      </w:r>
      <w:r w:rsidR="00312B43" w:rsidRPr="00AC4866">
        <w:rPr>
          <w:szCs w:val="24"/>
          <w:lang w:eastAsia="en-US"/>
        </w:rPr>
        <w:tab/>
        <w:t xml:space="preserve">siekiant skatinti inovacijas selekcijos sektoriuje, senas veisles pašalinti iš rinkos ir pakeisti jas naujomis, veislės registracijos galiojimo laikotarpis turėtų būti 10 metų. Tačiau sodo augalų ir vynmedžių genčių ar rūšių veislių </w:t>
      </w:r>
      <w:r w:rsidR="00312B43" w:rsidRPr="00AC4866">
        <w:rPr>
          <w:b/>
          <w:i/>
          <w:szCs w:val="24"/>
          <w:lang w:eastAsia="en-US"/>
        </w:rPr>
        <w:t xml:space="preserve">ir saugotinų veislių </w:t>
      </w:r>
      <w:r w:rsidR="00312B43" w:rsidRPr="00AC4866">
        <w:rPr>
          <w:szCs w:val="24"/>
          <w:lang w:eastAsia="en-US"/>
        </w:rPr>
        <w:t>registracijos galiojimo laikotarpis turėtų būti 30 metų, nes tokių genčių ar rūšių produktyviam ciklui užbaigti reikalingas ilgesnis laikotarpis;</w:t>
      </w:r>
      <w:r w:rsidRPr="00AC4866">
        <w:rPr>
          <w:b/>
          <w:szCs w:val="24"/>
          <w:lang w:eastAsia="en-US"/>
        </w:rPr>
        <w:t xml:space="preserve"> [18 pakeit.]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58)</w:t>
      </w:r>
      <w:r w:rsidR="00312B43" w:rsidRPr="00AC4866">
        <w:rPr>
          <w:szCs w:val="24"/>
          <w:lang w:eastAsia="en-US"/>
        </w:rPr>
        <w:tab/>
        <w:t>kad būtų galima tęsti prekybą tam tikromis veislėmis, jei nustatytas poreikis ir jos vis dar atitinka taikomus reikalavimus, bet kurio suinteresuotojo asmens prašymu veislės registracijos galiojimo laikotarpį turėtų būti galima pratęsti;</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59)</w:t>
      </w:r>
      <w:r w:rsidR="00312B43" w:rsidRPr="00AC4866">
        <w:rPr>
          <w:szCs w:val="24"/>
          <w:lang w:eastAsia="en-US"/>
        </w:rPr>
        <w:tab/>
        <w:t>turėtų būti nustatytos taisyklės, susijusios su veislių palaikymu pagal pripažintą praktiką. Tai būtina siekiant užtikrinti veislės tapatumą jos registracijos laikotarpiu, o tai galima užtikrinti tik jei atitinkamą veislę palaiko pareiškėjas arba kiti asmenys, apie kuriuos pareiškėjas pranešė kompetentingai institucijai, laikydamiesi tam tikrų reikalavimų, o tą veiklą oficialiai kontroliuoja kompetentingos institucijos;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60)</w:t>
      </w:r>
      <w:r w:rsidR="00312B43" w:rsidRPr="00AC4866">
        <w:rPr>
          <w:szCs w:val="24"/>
          <w:lang w:eastAsia="en-US"/>
        </w:rPr>
        <w:tab/>
        <w:t>turėtų būti nustatytos taisyklės, susijusios su nacionalinių veislių registrų ir Sąjungos veislių registro turiniu ir registruotų veislių pavyzdžių (oficialaus pavyzdžio arba standartinio pavyzdžio), kurie atitinka esamą veislės aprašą, laikymu. Tai svarbu siekiant užtikrinti prieigą prie būtinos informacijos apie veislę, jos tapatumo nustatymą jos registracijos laikotarpiu ir galimybę gauti standartinius pavyzdžius kontroliniam lauko tyrimui sertifikuojant ADM;</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61)</w:t>
      </w:r>
      <w:r w:rsidR="00312B43" w:rsidRPr="00AC4866">
        <w:rPr>
          <w:szCs w:val="24"/>
          <w:lang w:eastAsia="en-US"/>
        </w:rPr>
        <w:tab/>
        <w:t>ADM direktyvos pakeičiamos šiuo reglamentu, todėl jos turėtų būti panaikintos. Todėl Reglamentas (ES) 2016/2031 turėtų būti iš dalies pakeistas, kad būtų išbrauktos nuorodos į tas direktyvas ir užtikrinta, kad reguliuojami nekarantininiai kenkėjai būtų reglamentuojami tik tuo reglamentu;</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62)</w:t>
      </w:r>
      <w:r w:rsidR="00312B43" w:rsidRPr="00AC4866">
        <w:rPr>
          <w:szCs w:val="24"/>
          <w:lang w:eastAsia="en-US"/>
        </w:rPr>
        <w:tab/>
        <w:t>Europos Parlamento ir Tarybos reglamentas (ES) 2017/625</w:t>
      </w:r>
      <w:r w:rsidR="00312B43" w:rsidRPr="00AC4866">
        <w:rPr>
          <w:szCs w:val="24"/>
          <w:vertAlign w:val="superscript"/>
          <w:lang w:eastAsia="en-US"/>
        </w:rPr>
        <w:footnoteReference w:id="23"/>
      </w:r>
      <w:r w:rsidR="00312B43" w:rsidRPr="00AC4866">
        <w:rPr>
          <w:szCs w:val="24"/>
          <w:lang w:eastAsia="en-US"/>
        </w:rPr>
        <w:t xml:space="preserve"> turėtų būti iš dalies pakeistas, kad į jo taikymo sritį būtų įtraukta ADM gamyba ir prekyba pagal šį reglamentą. Tai svarbu siekiant užtikrinti vienodą požiūrį į oficialią kontrolę visoje augalų gamybos ir maisto grandinėje, nes Reglamentas (ES) 2017/625 taip pat taikomas Reglamento (ES) 2016/2031 ir Europos Parlamento ir Tarybos reglamento (ES) 2018/848</w:t>
      </w:r>
      <w:r w:rsidR="00312B43" w:rsidRPr="00AC4866">
        <w:rPr>
          <w:szCs w:val="24"/>
          <w:vertAlign w:val="superscript"/>
          <w:lang w:eastAsia="en-US"/>
        </w:rPr>
        <w:footnoteReference w:id="24"/>
      </w:r>
      <w:r w:rsidR="00312B43" w:rsidRPr="00AC4866">
        <w:rPr>
          <w:szCs w:val="24"/>
          <w:lang w:eastAsia="en-US"/>
        </w:rPr>
        <w:t xml:space="preserve"> taikymo sričiai;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63)</w:t>
      </w:r>
      <w:r w:rsidR="00312B43" w:rsidRPr="00AC4866">
        <w:rPr>
          <w:szCs w:val="24"/>
          <w:lang w:eastAsia="en-US"/>
        </w:rPr>
        <w:tab/>
        <w:t>šiuo atžvilgiu Komisijai turėtų būti suteikti įgaliojimai priimti konkrečias oficialios kontrolės ir veiksmų, kurių kompetentingos institucijos imasi dėl ADM, taisykles, visų pirma taisykles dėl ADM oficialios kontrolės, vykdomos siekiant patikrinti, ar laikomasi Sąjungos taisyklių, dėl ADM importo į Sąjungą ir prekybos joje, taip pat dėl veiklos vykdytojų veiklos ADM gamybos metu;</w:t>
      </w:r>
    </w:p>
    <w:p w:rsidR="00511155" w:rsidRPr="00AC4866" w:rsidRDefault="00511155">
      <w:pPr>
        <w:widowControl/>
        <w:rPr>
          <w:strike/>
          <w:szCs w:val="24"/>
          <w:lang w:eastAsia="en-US"/>
        </w:rPr>
      </w:pPr>
      <w:r w:rsidRPr="00AC4866">
        <w:rPr>
          <w:strike/>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trike/>
          <w:szCs w:val="24"/>
          <w:lang w:eastAsia="en-US"/>
        </w:rPr>
        <w:lastRenderedPageBreak/>
        <w:t>(</w:t>
      </w:r>
      <w:r w:rsidR="00312B43" w:rsidRPr="00AC4866">
        <w:rPr>
          <w:strike/>
          <w:szCs w:val="24"/>
          <w:lang w:eastAsia="en-US"/>
        </w:rPr>
        <w:t>64)</w:t>
      </w:r>
      <w:r w:rsidR="00312B43" w:rsidRPr="00AC4866">
        <w:rPr>
          <w:szCs w:val="24"/>
          <w:lang w:eastAsia="en-US"/>
        </w:rPr>
        <w:tab/>
      </w:r>
      <w:r w:rsidR="00312B43" w:rsidRPr="00AC4866">
        <w:rPr>
          <w:strike/>
          <w:szCs w:val="24"/>
          <w:lang w:eastAsia="en-US"/>
        </w:rPr>
        <w:t>Reglamentas (ES) 2018/848 turėtų būti iš dalies pakeistas, kad augalų dauginamosios medžiagos ir heterogeninės medžiagos apibrėžtys būtų suderintos su šiame reglamente pateiktomis apibrėžtimis. Be to, Reglamentas (ES) 2018/848 neturėtų apimti Komisijos įgaliojimų priimti konkrečias nuostatas dėl prekybos ADM, kurios sudėtyje yra ekologiškos heterogeninės medžiagos, nes siekiant teisinio aiškumo šiame reglamente turėtų būti nustatytos visos taisyklės, susijusios su ADM gamyba ir prekyba;</w:t>
      </w:r>
      <w:r w:rsidRPr="00AC4866">
        <w:rPr>
          <w:b/>
          <w:szCs w:val="24"/>
          <w:lang w:eastAsia="en-US"/>
        </w:rPr>
        <w:t xml:space="preserve"> [19 pakeit.]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65)</w:t>
      </w:r>
      <w:r w:rsidR="00312B43" w:rsidRPr="00AC4866">
        <w:rPr>
          <w:szCs w:val="24"/>
          <w:lang w:eastAsia="en-US"/>
        </w:rPr>
        <w:tab/>
        <w:t>siekiant pritaikyti ADM genčių ir rūšių, kurioms taikomas šis reglamentas, sąrašą prie pokyčių, susijusių su gamybos ploto ir vertės svarba, apsirūpinimo maistu ir (arba) pašarais saugumu ir valstybių narių, kuriose ta ADM gaminama, skaičiumi, pagal SESV 290 straipsnį Komisijai turėtų būti deleguoti įgaliojimai priimti aktus, kuriais tas sąrašas iš dalies keičiamas;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66)</w:t>
      </w:r>
      <w:r w:rsidR="00312B43" w:rsidRPr="00AC4866">
        <w:rPr>
          <w:szCs w:val="24"/>
          <w:lang w:eastAsia="en-US"/>
        </w:rPr>
        <w:tab/>
        <w:t>siekiant ADM gamybos ir prekybos taisykles priderinti prie technikos ir mokslo raidos bei taikytinų tarptautinių standartų, pagal SESV 290 straipsnį Komisijai turėtų būti deleguoti įgaliojimai priimti aktus, kuriais iš dalies keičiami šio reglamento reikalavimai, susiję su superelitinės, elitinės, sertifikuotos ir standartinės medžiagos bei sėklų gamyba ir prekyba;</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67)</w:t>
      </w:r>
      <w:r w:rsidR="00312B43" w:rsidRPr="00AC4866">
        <w:rPr>
          <w:szCs w:val="24"/>
          <w:lang w:eastAsia="en-US"/>
        </w:rPr>
        <w:tab/>
        <w:t>siekiant ADM iš heterogeninės medžiagos gamybos ir prekybos taisykles priderinti prie technikos ir mokslo raidos ir atsižvelgti į taikant šį reglamentą įgytą patirtį, pagal SESV 290 straipsnį Komisijai turėtų būti deleguoti įgaliojimai priimti aktus, kuriais iš dalies keičiami šio reglamento reikalavimai, susiję su heterogeninės medžiagos gamyba ir prekyba;</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68)</w:t>
      </w:r>
      <w:r w:rsidR="00312B43" w:rsidRPr="00AC4866">
        <w:rPr>
          <w:szCs w:val="24"/>
          <w:lang w:eastAsia="en-US"/>
        </w:rPr>
        <w:tab/>
        <w:t>siekiant suderinti veislių registrų turinį su technikos pažanga ir atsižvelgti į registruojant veisles įgytą patirtį, pagal SESV 290 straipsnį Komisijai turėtų būti deleguoti įgaliojimai priimti aktus, kuriais iš dalies keičiami su tuo turiniu susiję reikalavimai;</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69)</w:t>
      </w:r>
      <w:r w:rsidR="00312B43" w:rsidRPr="00AC4866">
        <w:rPr>
          <w:szCs w:val="24"/>
          <w:lang w:eastAsia="en-US"/>
        </w:rPr>
        <w:tab/>
        <w:t>siekiant veislių auginimą priderinti prie mokslo ir technikos žinių pokyčių, pagal SESV 290 straipsnį Komisijai turėtų būti deleguoti įgaliojimai priimti aktus, kuriais nustatomos herbicidams atsparių arba kitų savybių, dėl kurių galėtų būti padarytas nepageidaujamas agronominis poveikis, turinčių veislių auginimo sąlygos. Tos sąlygos turėtų būti nustatomos dėl priemonių lauke, pvz., sėjomainos, stebėsenos priemonių, valstybių narių pranešimų apie tas priemones Komisijai ir kitoms valstybėms narėms, profesionaliųjų veiklos vykdytojų tų priemonių taikymo ataskaitų teikimo kompetentingoms institucijoms ir šių sąlygų įtraukimo į nacionalinius veislių registrus;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70)</w:t>
      </w:r>
      <w:r w:rsidR="00312B43" w:rsidRPr="00AC4866">
        <w:rPr>
          <w:szCs w:val="24"/>
          <w:lang w:eastAsia="en-US"/>
        </w:rPr>
        <w:tab/>
        <w:t>siekiant tyrimų ir ūkinio vertingumo tvarumo aspektu reikalavimus priderinti prie galimų technikos ir mokslo tarptautinių standartų pokyčių, pagal SESV 290 straipsnį Komisijai turėtų būti deleguoti įgaliojimai priimti aktus, kuriais šis reglamentas papildomas tam tikrais elementais. Tie elementai – tai metodai, reikalingi auginimo bandymams, kurie turi būti atliekami siekiant įvertinti tam tikrų genčių ar rūšių ūkinį vertingumą tvarumo aspektu ir priimti atitinkamus papildomus reikalavimus;</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71)</w:t>
      </w:r>
      <w:r w:rsidR="00312B43" w:rsidRPr="00AC4866">
        <w:rPr>
          <w:szCs w:val="24"/>
          <w:lang w:eastAsia="en-US"/>
        </w:rPr>
        <w:tab/>
        <w:t>siekiant veislių pavadinimų taisykles priderinti prie technikos ir mokslo raidos ir atsižvelgti į taikant tas taisykles įgytą patirtį, pagal SESV 290 straipsnį Komisijai turėtų būti deleguoti įgaliojimai priimti aktus, kuriais šis reglamentas papildomas nustatant konkrečius veislių pavadinimų tinkamumo kriterijus;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72)</w:t>
      </w:r>
      <w:r w:rsidR="00312B43" w:rsidRPr="00AC4866">
        <w:rPr>
          <w:szCs w:val="24"/>
          <w:lang w:eastAsia="en-US"/>
        </w:rPr>
        <w:tab/>
        <w:t>siekiant šio reglamento nuostatas dėl veislių techninio patikrinimo priderinti prie technikos ir mokslo raidos bei praktinių kompetentingų institucijų ir profesionaliųjų veiklos vykdytojų poreikių ir atsižvelgti į patirtį, įgytą taikant atitinkamas taisykles, pagal SESV 290 straipsnį Komisijai turėtų būti deleguoti įgaliojimai priimti aktus, kuriais šis reglamentas papildomas nuostatomis dėl audito profesionaliųjų veiklos vykdytojų patalpose, kuriose atliekamas techninis patikrinimas, ar veislės ūkinis vertingumas tvarumo aspektu yra pakankamas, taisyklių;</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73)</w:t>
      </w:r>
      <w:r w:rsidR="00312B43" w:rsidRPr="00AC4866">
        <w:rPr>
          <w:szCs w:val="24"/>
          <w:lang w:eastAsia="en-US"/>
        </w:rPr>
        <w:tab/>
        <w:t>siekiant šio reglamento nuostatas dėl ūkinio vertingumo tvarumo aspektu patikrinimo priderinti prie technikos ar mokslo raidos ir prie bet kokios naujos Sąjungos politikos ar tvaraus žemės ūkio taisyklių, pagal SESV 290 straipsnį Komisijai turėtų būti deleguoti įgaliojimai priimti aktus, kuriais šis reglamentas papildomas nustatant būtiniausius šio patikrinimo atlikimo reikalavimus, tiriamų savybių vertinimo metodikas, šio patikrinimo rezultatų vertinimo ir jų ataskaitų teikimo standartus ir iš dalies tikslinant tikrinamas savybes;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74)</w:t>
      </w:r>
      <w:r w:rsidR="00312B43" w:rsidRPr="00AC4866">
        <w:rPr>
          <w:szCs w:val="24"/>
          <w:lang w:eastAsia="en-US"/>
        </w:rPr>
        <w:tab/>
        <w:t>ypač svarbu, kad atlikdama parengiamąjį darbą Komisija tinkamai konsultuotųsi, taip pat su ekspertais, ir kad tos konsultacijos būtų vykdomos vadovaujantis 2016 m. balandžio 13 d. Tarpinstituciniame susitarime dėl geresnės teisėkūros</w:t>
      </w:r>
      <w:r w:rsidR="00312B43" w:rsidRPr="00AC4866">
        <w:rPr>
          <w:szCs w:val="24"/>
          <w:vertAlign w:val="superscript"/>
          <w:lang w:eastAsia="en-US"/>
        </w:rPr>
        <w:footnoteReference w:id="25"/>
      </w:r>
      <w:r w:rsidR="00312B43" w:rsidRPr="00AC4866">
        <w:rPr>
          <w:szCs w:val="24"/>
          <w:lang w:eastAsia="en-US"/>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75)</w:t>
      </w:r>
      <w:r w:rsidR="00312B43" w:rsidRPr="00AC4866">
        <w:rPr>
          <w:szCs w:val="24"/>
          <w:lang w:eastAsia="en-US"/>
        </w:rPr>
        <w:tab/>
        <w:t>siekiant užtikrinti vienodas šio reglamento įgyvendinimo sąlygas, Komisijai turėtų būti suteikti įgyvendinimo įgaliojimai. Tais įgaliojimais turėtų būti naudojamasi laikantis Europos Parlamento ir Tarybos reglamento (ES) Nr. 182/2011</w:t>
      </w:r>
      <w:r w:rsidR="00312B43" w:rsidRPr="00AC4866">
        <w:rPr>
          <w:szCs w:val="24"/>
          <w:vertAlign w:val="superscript"/>
          <w:lang w:eastAsia="en-US"/>
        </w:rPr>
        <w:footnoteReference w:id="26"/>
      </w:r>
      <w:r w:rsidR="00312B43" w:rsidRPr="00AC4866">
        <w:rPr>
          <w:szCs w:val="24"/>
          <w:lang w:eastAsia="en-US"/>
        </w:rPr>
        <w: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76)</w:t>
      </w:r>
      <w:r w:rsidR="00312B43" w:rsidRPr="00AC4866">
        <w:rPr>
          <w:szCs w:val="24"/>
          <w:lang w:eastAsia="en-US"/>
        </w:rPr>
        <w:tab/>
        <w:t>siekiant užtikrinti vienodas šio reglamento įgyvendinimo sąlygas ir pagerinti profesionaliųjų veiklos vykdytojų veiklos rezultatus bei ADM, kurią jie gamina ir kuria prekiauja, tapatumą ir kokybę, Komisijai turėtų būti suteikti įgyvendinimo įgaliojimai nustatyti auditų, mokymo, patikrinimų, inspektavimo, mėginių ėmimo ir tyrimų reikalavimus dėl konkrečių genčių ar rūšių, taikomus kompetentingų institucijų vykdomai profesionaliųjų veiklos vykdytojų oficialiai priežiūrai;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77)</w:t>
      </w:r>
      <w:r w:rsidR="00312B43" w:rsidRPr="00AC4866">
        <w:rPr>
          <w:szCs w:val="24"/>
          <w:lang w:eastAsia="en-US"/>
        </w:rPr>
        <w:tab/>
        <w:t>siekiant užtikrinti vienodas šio reglamento įgyvendinimo sąlygas, susijusias su ADM tvarkymu ir prekyba, ir atitinkamas taisykles priderinti atsižvelgiant į patirtį, įgytą taikant šio reglamento nuostatas, Komisijai turėtų būti suteikti įgyvendinimo įgaliojimai priimti konkrečius reikalavimus, taikomus visoms arba tam tikroms ADM rūšims, susijusius su siuntų sujungimu ar padalijimu atsižvelgiant į ADM siuntų kilmę, jų identifikavimu, įrašais apie tą operaciją ir ženklinimu sujungus arba padalijus ADM siuntas;</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78)</w:t>
      </w:r>
      <w:r w:rsidR="00312B43" w:rsidRPr="00AC4866">
        <w:rPr>
          <w:szCs w:val="24"/>
          <w:lang w:eastAsia="en-US"/>
        </w:rPr>
        <w:tab/>
        <w:t>siekiant užtikrinti vienodas šio reglamento įgyvendinimo sąlygas, atsižvelgti į praktinę patirtį, įgytą taikant jo nuostatas, ir pagerinti ADM, kuria prekiaujama, vientisumą, Komisijai turėtų būti suteikti įgyvendinimo įgaliojimai priimti konkrečius tam tikrų rūšių ADM pakuočių, ryšulių ir konteinerių sandarinimo, uždarymo, dydžio ir formos reikalavimus;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79)</w:t>
      </w:r>
      <w:r w:rsidR="00312B43" w:rsidRPr="00AC4866">
        <w:rPr>
          <w:szCs w:val="24"/>
          <w:lang w:eastAsia="en-US"/>
        </w:rPr>
        <w:tab/>
        <w:t>siekiant užtikrinti vienodas šio reglamento įgyvendinimo sąlygas, visų pirma dėl etikečių įskaitomumo, matomumo ir saugumo, Komisijai turėtų būti suteikti įgyvendinimo įgaliojimai nustatyti konkrečias nuostatas dėl oficialių etikečių, etikečių, naudojamų taikant tam tikras nukrypti leidžiančias nuostatas, ir etikečių, naudojamų tam tikriems konkretiems ADM tipams, ir nustatyti tų etikečių turinį, dydį, spalvą ir formą atitinkamoms ADM kategorijoms ar tipams;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80)</w:t>
      </w:r>
      <w:r w:rsidR="00312B43" w:rsidRPr="00AC4866">
        <w:rPr>
          <w:szCs w:val="24"/>
          <w:lang w:eastAsia="en-US"/>
        </w:rPr>
        <w:tab/>
        <w:t>siekiant užtikrinti vienodas šio reglamento įgyvendinimo sąlygas ir atsižvelgti į praktinę patirtį, įgytą taikant atitinkamas taisykles, Komisijai turėtų būti suteikti įgyvendinimo įgaliojimai priimti konkrečias nuostatas dėl sėklų mišinių;</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81)</w:t>
      </w:r>
      <w:r w:rsidR="00312B43" w:rsidRPr="00AC4866">
        <w:rPr>
          <w:szCs w:val="24"/>
          <w:lang w:eastAsia="en-US"/>
        </w:rPr>
        <w:tab/>
        <w:t>siekiant užtikrinti vienodas šio reglamento įgyvendinimo sąlygas, susijusias su mažmenine prekyba ADM, ir užtikrinti, kad prekyba ADM būtų kuo praktiškesnė ir tinkamesnė kiekvienai augalų rūšiai, Komisijai turėtų būti suteikti įgyvendinimo įgaliojimai nustatyti taisykles, susijusias su sėklų mažų pakuočių ir galutiniams naudotojams parduodamų kitos ADM pakuočių ir ryšulių dydžiu, forma, sandarinimu ir tvarkymu;</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82)</w:t>
      </w:r>
      <w:r w:rsidR="00312B43" w:rsidRPr="00AC4866">
        <w:rPr>
          <w:szCs w:val="24"/>
          <w:lang w:eastAsia="en-US"/>
        </w:rPr>
        <w:tab/>
        <w:t>siekiant užtikrinti vienodas šio reglamento įgyvendinimo sąlygas ir šalinti neatidėliotinus ADM tiekimo sunkumus, Komisijai turėtų būti suteikti įgyvendinimo įgaliojimai leisti, esant laikiniems ADM tiekimo sunkumams, ne ilgesnį kaip vienų metų laikotarpį prekiauti superelitine, elitine arba sertifikuota medžiaga ar sėkla, kuriai taikomi mažiau griežti reikalavimai, arba nukrypti nuo reikalavimo, kad medžiaga turi priklausyti veislei, taip pat panaikinti ir iš dalies pakeisti tą leidimą;</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83)</w:t>
      </w:r>
      <w:r w:rsidR="00312B43" w:rsidRPr="00AC4866">
        <w:rPr>
          <w:szCs w:val="24"/>
          <w:lang w:eastAsia="en-US"/>
        </w:rPr>
        <w:tab/>
        <w:t>siekiant užtikrinti vienodas šio reglamento įgyvendinimo sąlygas ir tam tikrą lankstumą valstybėms narėms priimant nacionalines priemones, pritaikytas prie jų agroklimatinių sąlygų ir aukštesnių kokybės standartų, Komisijai turėtų būti suteikti įgyvendinimo įgaliojimai leisti valstybėms narėms visoje atitinkamos valstybės narės teritorijoje arba jos dalyje nustatyti griežtesnius ADM gamybos ar prekybos reikalavimus ir panaikinti arba iš dalies pakeisti tokias priemones, priimtas pagal ADM prekybos direktyvas;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84)</w:t>
      </w:r>
      <w:r w:rsidR="00312B43" w:rsidRPr="00AC4866">
        <w:rPr>
          <w:szCs w:val="24"/>
          <w:lang w:eastAsia="en-US"/>
        </w:rPr>
        <w:tab/>
        <w:t>siekiant užtikrinti vienodas šio reglamento įgyvendinimo sąlygas ir greitą reagavimą į netikėtą riziką, Komisijai turėtų būti suteikti įgyvendinimo įgaliojimai imtis neatidėliotinų priemonių tais atvejais, kai ADM gamyba ar prekyba gali kelti didelę riziką žmonių, gyvūnų ar augalų sveikatai, aplinkai arba kitų rūšių auginimui, ir tokios rizikos atitinkamos valstybės narės taikomomis priemonėmis sėkmingai išvengti neįmanoma, ir panaikinti arba iš dalies pakeisti tokias priemones, kurių ėmėsi valstybė narė;</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b/>
          <w:szCs w:val="24"/>
          <w:lang w:eastAsia="en-US"/>
        </w:rPr>
      </w:pPr>
      <w:r w:rsidRPr="00AC4866">
        <w:rPr>
          <w:szCs w:val="24"/>
          <w:lang w:eastAsia="en-US"/>
        </w:rPr>
        <w:lastRenderedPageBreak/>
        <w:t>(</w:t>
      </w:r>
      <w:r w:rsidR="00312B43" w:rsidRPr="00AC4866">
        <w:rPr>
          <w:szCs w:val="24"/>
          <w:lang w:eastAsia="en-US"/>
        </w:rPr>
        <w:t>85)</w:t>
      </w:r>
      <w:r w:rsidR="00312B43" w:rsidRPr="00AC4866">
        <w:rPr>
          <w:szCs w:val="24"/>
          <w:lang w:eastAsia="en-US"/>
        </w:rPr>
        <w:tab/>
      </w:r>
      <w:r w:rsidR="00312B43" w:rsidRPr="00AC4866">
        <w:rPr>
          <w:strike/>
          <w:szCs w:val="24"/>
          <w:lang w:eastAsia="en-US"/>
        </w:rPr>
        <w:t>siekiant užtikrinti vienodas šio reglamento įgyvendinimo sąlygas,</w:t>
      </w:r>
      <w:r w:rsidR="00AC4866">
        <w:rPr>
          <w:szCs w:val="24"/>
          <w:lang w:eastAsia="en-US"/>
        </w:rPr>
        <w:t xml:space="preserve"> </w:t>
      </w:r>
      <w:r w:rsidR="00312B43" w:rsidRPr="00AC4866">
        <w:rPr>
          <w:b/>
          <w:i/>
          <w:szCs w:val="24"/>
          <w:lang w:eastAsia="en-US"/>
        </w:rPr>
        <w:t xml:space="preserve">pagal </w:t>
      </w:r>
      <w:r w:rsidR="00511155" w:rsidRPr="00AC4866">
        <w:rPr>
          <w:b/>
          <w:i/>
          <w:szCs w:val="24"/>
          <w:lang w:eastAsia="en-US"/>
        </w:rPr>
        <w:t>SESV</w:t>
      </w:r>
      <w:r w:rsidR="00312B43" w:rsidRPr="00AC4866">
        <w:rPr>
          <w:b/>
          <w:i/>
          <w:szCs w:val="24"/>
          <w:lang w:eastAsia="en-US"/>
        </w:rPr>
        <w:t xml:space="preserve"> 290 straipsnį</w:t>
      </w:r>
      <w:r w:rsidR="00312B43" w:rsidRPr="00AC4866">
        <w:rPr>
          <w:szCs w:val="24"/>
          <w:lang w:eastAsia="en-US"/>
        </w:rPr>
        <w:t xml:space="preserve"> Komisijai turėtų būti </w:t>
      </w:r>
      <w:r w:rsidR="00312B43" w:rsidRPr="00AC4866">
        <w:rPr>
          <w:strike/>
          <w:szCs w:val="24"/>
          <w:lang w:eastAsia="en-US"/>
        </w:rPr>
        <w:t>suteikti įgyvendinimo</w:t>
      </w:r>
      <w:r w:rsidR="00AC4866">
        <w:rPr>
          <w:szCs w:val="24"/>
          <w:lang w:eastAsia="en-US"/>
        </w:rPr>
        <w:t xml:space="preserve"> </w:t>
      </w:r>
      <w:r w:rsidR="00312B43" w:rsidRPr="00AC4866">
        <w:rPr>
          <w:b/>
          <w:i/>
          <w:szCs w:val="24"/>
          <w:lang w:eastAsia="en-US"/>
        </w:rPr>
        <w:t>deleguoti</w:t>
      </w:r>
      <w:r w:rsidR="00312B43" w:rsidRPr="00AC4866">
        <w:rPr>
          <w:szCs w:val="24"/>
          <w:lang w:eastAsia="en-US"/>
        </w:rPr>
        <w:t xml:space="preserve"> įgaliojimai priimti </w:t>
      </w:r>
      <w:r w:rsidR="00312B43" w:rsidRPr="00AC4866">
        <w:rPr>
          <w:strike/>
          <w:szCs w:val="24"/>
          <w:lang w:eastAsia="en-US"/>
        </w:rPr>
        <w:t>sprendimą</w:t>
      </w:r>
      <w:r w:rsidR="00AC4866">
        <w:rPr>
          <w:szCs w:val="24"/>
          <w:lang w:eastAsia="en-US"/>
        </w:rPr>
        <w:t xml:space="preserve"> </w:t>
      </w:r>
      <w:r w:rsidR="00312B43" w:rsidRPr="00AC4866">
        <w:rPr>
          <w:b/>
          <w:i/>
          <w:szCs w:val="24"/>
          <w:lang w:eastAsia="en-US"/>
        </w:rPr>
        <w:t>aktus dėl šio reglamento papildymo konkrečiomis taisyklėmis</w:t>
      </w:r>
      <w:r w:rsidR="00312B43" w:rsidRPr="00AC4866">
        <w:rPr>
          <w:szCs w:val="24"/>
          <w:lang w:eastAsia="en-US"/>
        </w:rPr>
        <w:t xml:space="preserve"> dėl laikinų eksperimentų organizavimo, ieškant geresnių šio reglamento taikymo srities ir tam tikrų nuostatų alternatyvų;</w:t>
      </w:r>
      <w:r w:rsidRPr="00AC4866">
        <w:rPr>
          <w:b/>
          <w:szCs w:val="24"/>
          <w:lang w:eastAsia="en-US"/>
        </w:rPr>
        <w:t xml:space="preserve"> [20 pakeit.]</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86)</w:t>
      </w:r>
      <w:r w:rsidR="00312B43" w:rsidRPr="00AC4866">
        <w:rPr>
          <w:szCs w:val="24"/>
          <w:lang w:eastAsia="en-US"/>
        </w:rPr>
        <w:tab/>
        <w:t>siekiant užtikrinti vienodas šio reglamento įgyvendinimo sąlygas, susijusias su ADM importu, ir užtikrinti, kad trečiosios šalies reikalavimai atitiktų lygiaverčius Sąjungos reikalavimus, Komisijai turėtų būti suteikti įgyvendinimo įgaliojimai pripažinti, ar trečiojoje šalyje arba tam tikrose trečiosios šalies teritorijose pagaminta konkrečių genčių, rūšių ar kategorijų ADM atitinka reikalavimus, lygiaverčius taikomiesiems ADM, kuri gaminama ir kuria prekiaujama Sąjungoje, kad ją būtų galima importuoti;</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87)</w:t>
      </w:r>
      <w:r w:rsidR="00312B43" w:rsidRPr="00AC4866">
        <w:rPr>
          <w:szCs w:val="24"/>
          <w:lang w:eastAsia="en-US"/>
        </w:rPr>
        <w:tab/>
        <w:t>siekiant užtikrinti vienodas šio reglamento įgyvendinimo sąlygas ir tinkamą registruotų veislių palaikymą trečiosiose šalyse, Komisijai turėtų būti suteikti įgyvendinimo įgaliojimai pripažinti, kad trečiojoje šalyje atliekama veislių palaikymo kontrolė suteikia tokias pačias garantijas kaip ir Sąjungoje nustatytos garantijos;</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88)</w:t>
      </w:r>
      <w:r w:rsidR="00312B43" w:rsidRPr="00AC4866">
        <w:rPr>
          <w:szCs w:val="24"/>
          <w:lang w:eastAsia="en-US"/>
        </w:rPr>
        <w:tab/>
        <w:t>siekiant užtikrinti vienodas šio reglamento įgyvendinimo sąlygas ir priderinti jo nuostatas prie kintančių taikytinų Tarptautinės naujų augalų veislių apsaugos sąjungos (UPOV) protokolų arba CPVO nustatytų protokolų ir atitinkamų technikos ir mokslo pokyčių, Komisijai turėtų būti suteikti įgyvendinimo įgaliojimai nustatyti konkrečius reikalavimus, susijusius su kiekvienos veislių genties ar rūšies išskirtinumu, vienodumu ir stabilumu;</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89)</w:t>
      </w:r>
      <w:r w:rsidR="00312B43" w:rsidRPr="00AC4866">
        <w:rPr>
          <w:szCs w:val="24"/>
          <w:lang w:eastAsia="en-US"/>
        </w:rPr>
        <w:tab/>
        <w:t xml:space="preserve">siekiant užtikrinti vienodas šio reglamento įgyvendinimo sąlygas, Komisijai turėtų būti suteikti įgyvendinimo įgaliojimai nustatyti konkrečias taisykles, susijusias su oficialiai ADM </w:t>
      </w:r>
      <w:r w:rsidR="00312B43" w:rsidRPr="00AC4866">
        <w:rPr>
          <w:i/>
          <w:szCs w:val="24"/>
          <w:lang w:eastAsia="en-US"/>
        </w:rPr>
        <w:t xml:space="preserve">a posteriori </w:t>
      </w:r>
      <w:r w:rsidR="00312B43" w:rsidRPr="00AC4866">
        <w:rPr>
          <w:szCs w:val="24"/>
          <w:lang w:eastAsia="en-US"/>
        </w:rPr>
        <w:t>kontrolei naudojamo registruotų veislių standartinio mėginio dydžiu, tų mėginių atnaujinimo taisyklėmis ir tų mėginių pateikimu kitoms valstybėms narėms;</w:t>
      </w:r>
    </w:p>
    <w:p w:rsidR="00312B43" w:rsidRPr="00AC4866" w:rsidRDefault="00C43F8B" w:rsidP="00312B43">
      <w:pPr>
        <w:spacing w:before="120" w:after="120" w:line="360" w:lineRule="auto"/>
        <w:ind w:left="850" w:hanging="850"/>
        <w:rPr>
          <w:szCs w:val="24"/>
          <w:lang w:eastAsia="en-US"/>
        </w:rPr>
      </w:pPr>
      <w:r w:rsidRPr="00AC4866">
        <w:rPr>
          <w:szCs w:val="24"/>
          <w:lang w:eastAsia="en-US"/>
        </w:rPr>
        <w:t>(</w:t>
      </w:r>
      <w:r w:rsidR="00312B43" w:rsidRPr="00AC4866">
        <w:rPr>
          <w:szCs w:val="24"/>
          <w:lang w:eastAsia="en-US"/>
        </w:rPr>
        <w:t>90)</w:t>
      </w:r>
      <w:r w:rsidR="00312B43" w:rsidRPr="00AC4866">
        <w:rPr>
          <w:szCs w:val="24"/>
          <w:lang w:eastAsia="en-US"/>
        </w:rPr>
        <w:tab/>
        <w:t>kadangi šio reglamento tikslo, t. y. užtikrinti vienodą požiūrį į ADM gamybą ir prekybą, valstybės narės negali deramai pasiekti, o dėl jo poveikio, sudėtingumo ir tarptautinio pobūdžio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 Atsižvelgiant į tai ir, jei reikia, jame nustatomos nukrypti leidžiančios nuostatos arba konkretūs reikalavimai, susiję su tam tikrų tipų ADM ir profesionaliaisiais veiklos vykdytojais;</w:t>
      </w:r>
    </w:p>
    <w:p w:rsidR="00511155" w:rsidRPr="00AC4866" w:rsidRDefault="00511155">
      <w:pPr>
        <w:widowControl/>
        <w:rPr>
          <w:szCs w:val="24"/>
          <w:lang w:eastAsia="en-US"/>
        </w:rPr>
      </w:pPr>
      <w:r w:rsidRPr="00AC4866">
        <w:rPr>
          <w:szCs w:val="24"/>
          <w:lang w:eastAsia="en-US"/>
        </w:rPr>
        <w:br w:type="page"/>
      </w:r>
    </w:p>
    <w:p w:rsidR="00312B43" w:rsidRPr="00AC4866" w:rsidRDefault="00C43F8B" w:rsidP="00312B43">
      <w:pPr>
        <w:spacing w:before="120" w:after="120" w:line="360" w:lineRule="auto"/>
        <w:ind w:left="850" w:hanging="850"/>
        <w:rPr>
          <w:szCs w:val="24"/>
          <w:lang w:eastAsia="en-US"/>
        </w:rPr>
      </w:pPr>
      <w:r w:rsidRPr="00AC4866">
        <w:rPr>
          <w:szCs w:val="24"/>
          <w:lang w:eastAsia="en-US"/>
        </w:rPr>
        <w:lastRenderedPageBreak/>
        <w:t>(</w:t>
      </w:r>
      <w:r w:rsidR="00312B43" w:rsidRPr="00AC4866">
        <w:rPr>
          <w:szCs w:val="24"/>
          <w:lang w:eastAsia="en-US"/>
        </w:rPr>
        <w:t>91)</w:t>
      </w:r>
      <w:r w:rsidR="00312B43" w:rsidRPr="00AC4866">
        <w:rPr>
          <w:szCs w:val="24"/>
          <w:lang w:eastAsia="en-US"/>
        </w:rPr>
        <w:tab/>
        <w:t>kad kompetentingoms institucijoms ir profesionaliesiems veiklos vykdytojams būtų suteikta pakankamai laiko prisitaikyti prie šio reglamento nuostatų ir pakankamai laiko atitinkamiems deleguotiesiems ir įgyvendinimo aktams priimti, šis reglamentas turėtų būti taikomas praėjus trejiems metams nuo jo įsigaliojimo dienos. Tačiau taisyklės dėl daržovių bei sodo augalų veislių pakankamo ūkinio vertingumo tvarumo aspektu turėtų būti taikomos praėjus penkeriems metams nuo jo įsigaliojimo. Tas papildomas laikotarpis reikalingas, kad kompetentingos institucijos ir profesionalieji veiklos vykdytojai galėtų atlikti būtinus parengiamuosius darbus ir atlikti pirmuosius tyrimus tose srityse, kurios atitinka tas naujas taisykles,</w:t>
      </w:r>
    </w:p>
    <w:p w:rsidR="00312B43" w:rsidRPr="00AC4866" w:rsidRDefault="00312B43" w:rsidP="00312B43">
      <w:pPr>
        <w:keepNext/>
        <w:widowControl/>
        <w:spacing w:before="120" w:after="120" w:line="360" w:lineRule="auto"/>
        <w:rPr>
          <w:szCs w:val="24"/>
          <w:lang w:eastAsia="en-US"/>
        </w:rPr>
      </w:pPr>
      <w:r w:rsidRPr="00AC4866">
        <w:rPr>
          <w:szCs w:val="24"/>
          <w:lang w:eastAsia="en-US"/>
        </w:rPr>
        <w:t>PRIĖMĖ ŠĮ REGLAMENTĄ:</w:t>
      </w:r>
    </w:p>
    <w:p w:rsidR="00312B43" w:rsidRPr="00AC4866" w:rsidRDefault="00312B43" w:rsidP="00312B43">
      <w:pPr>
        <w:spacing w:before="120" w:after="120" w:line="360" w:lineRule="auto"/>
        <w:jc w:val="center"/>
        <w:rPr>
          <w:szCs w:val="24"/>
          <w:lang w:eastAsia="en-US"/>
        </w:rPr>
      </w:pPr>
      <w:r w:rsidRPr="00AC4866">
        <w:rPr>
          <w:szCs w:val="24"/>
          <w:lang w:eastAsia="en-US"/>
        </w:rPr>
        <w:t xml:space="preserve">I SKYRIUS </w:t>
      </w:r>
      <w:r w:rsidRPr="00AC4866">
        <w:rPr>
          <w:szCs w:val="24"/>
          <w:lang w:eastAsia="en-US"/>
        </w:rPr>
        <w:br/>
        <w:t>BENDROSIOS NUOSTATOS</w:t>
      </w:r>
    </w:p>
    <w:p w:rsidR="00312B43" w:rsidRPr="00AC4866" w:rsidRDefault="00312B43" w:rsidP="00312B43">
      <w:pPr>
        <w:spacing w:before="120" w:after="120" w:line="360" w:lineRule="auto"/>
        <w:jc w:val="center"/>
        <w:rPr>
          <w:szCs w:val="24"/>
          <w:lang w:eastAsia="en-US"/>
        </w:rPr>
      </w:pPr>
      <w:r w:rsidRPr="00AC4866">
        <w:rPr>
          <w:szCs w:val="24"/>
          <w:lang w:eastAsia="en-US"/>
        </w:rPr>
        <w:t>1 straipsnis</w:t>
      </w:r>
      <w:r w:rsidRPr="00AC4866">
        <w:rPr>
          <w:szCs w:val="24"/>
          <w:lang w:eastAsia="en-US"/>
        </w:rPr>
        <w:br/>
        <w:t xml:space="preserve">Dalykas </w:t>
      </w:r>
    </w:p>
    <w:p w:rsidR="00312B43" w:rsidRPr="00AC4866" w:rsidRDefault="00312B43" w:rsidP="00312B43">
      <w:pPr>
        <w:spacing w:before="120" w:after="120" w:line="360" w:lineRule="auto"/>
        <w:rPr>
          <w:b/>
          <w:szCs w:val="24"/>
          <w:lang w:eastAsia="en-US"/>
        </w:rPr>
      </w:pPr>
      <w:r w:rsidRPr="00AC4866">
        <w:rPr>
          <w:szCs w:val="24"/>
          <w:lang w:eastAsia="en-US"/>
        </w:rPr>
        <w:t xml:space="preserve">Šiuo reglamentu nustatomos augalų dauginamosios medžiagos (toliau – ADM) gamybos </w:t>
      </w:r>
      <w:r w:rsidRPr="00AC4866">
        <w:rPr>
          <w:b/>
          <w:i/>
          <w:szCs w:val="24"/>
          <w:lang w:eastAsia="en-US"/>
        </w:rPr>
        <w:t xml:space="preserve">siekiant prekiauti </w:t>
      </w:r>
      <w:r w:rsidRPr="00AC4866">
        <w:rPr>
          <w:szCs w:val="24"/>
          <w:lang w:eastAsia="en-US"/>
        </w:rPr>
        <w:t>ir prekybos</w:t>
      </w:r>
      <w:r w:rsidRPr="00AC4866">
        <w:rPr>
          <w:b/>
          <w:i/>
          <w:szCs w:val="24"/>
          <w:lang w:eastAsia="en-US"/>
        </w:rPr>
        <w:t xml:space="preserve"> ADM</w:t>
      </w:r>
      <w:r w:rsidRPr="00AC4866">
        <w:rPr>
          <w:szCs w:val="24"/>
          <w:lang w:eastAsia="en-US"/>
        </w:rPr>
        <w:t xml:space="preserve"> Sąjungoje taisyklės, visų pirma reikalavimai dėl ADM gamybos lauke ir kitose vietose, medžiagos kategorijų, tapatumo ir kokybės reikalavimų, sertifikavimo, ženklinimo, pakavimo, importo ir profesionaliųjų veiklos vykdytojų bei veislių registravimo.</w:t>
      </w:r>
      <w:r w:rsidR="00C43F8B" w:rsidRPr="00AC4866">
        <w:rPr>
          <w:b/>
          <w:szCs w:val="24"/>
          <w:lang w:eastAsia="en-US"/>
        </w:rPr>
        <w:t xml:space="preserve"> [21 pakeit.]</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rPr>
          <w:b/>
          <w:szCs w:val="24"/>
          <w:lang w:eastAsia="en-US"/>
        </w:rPr>
      </w:pPr>
      <w:r w:rsidRPr="00AC4866">
        <w:rPr>
          <w:szCs w:val="24"/>
          <w:lang w:eastAsia="en-US"/>
        </w:rPr>
        <w:lastRenderedPageBreak/>
        <w:t>Šiuo reglamentu taip pat nustatomos taisyklės dėl tam tikrų veislių,</w:t>
      </w:r>
      <w:r w:rsidRPr="00AC4866">
        <w:rPr>
          <w:b/>
          <w:i/>
          <w:szCs w:val="24"/>
          <w:lang w:eastAsia="en-US"/>
        </w:rPr>
        <w:t xml:space="preserve"> kurios yra atsparios herbicidams arba</w:t>
      </w:r>
      <w:r w:rsidRPr="00AC4866">
        <w:rPr>
          <w:szCs w:val="24"/>
          <w:lang w:eastAsia="en-US"/>
        </w:rPr>
        <w:t xml:space="preserve"> kurios galėtų turėti nepageidaujamą agronominį poveikį, auginimo sąlygų, įskaitant auginimą ne tik ADM gamybai ir prekybai, bet ir maisto, pašarų ir kitų produktų gamybai.</w:t>
      </w:r>
      <w:r w:rsidR="00C43F8B" w:rsidRPr="00AC4866">
        <w:rPr>
          <w:b/>
          <w:szCs w:val="24"/>
          <w:lang w:eastAsia="en-US"/>
        </w:rPr>
        <w:t xml:space="preserve"> [22 pakeit.]</w:t>
      </w:r>
    </w:p>
    <w:p w:rsidR="00312B43" w:rsidRPr="00AC4866" w:rsidRDefault="00312B43" w:rsidP="00312B43">
      <w:pPr>
        <w:spacing w:before="120" w:after="120" w:line="360" w:lineRule="auto"/>
        <w:jc w:val="center"/>
        <w:rPr>
          <w:szCs w:val="24"/>
          <w:lang w:eastAsia="en-US"/>
        </w:rPr>
      </w:pPr>
      <w:r w:rsidRPr="00AC4866">
        <w:rPr>
          <w:szCs w:val="24"/>
          <w:lang w:eastAsia="en-US"/>
        </w:rPr>
        <w:t>2 straipsnis</w:t>
      </w:r>
      <w:r w:rsidRPr="00AC4866">
        <w:rPr>
          <w:szCs w:val="24"/>
          <w:lang w:eastAsia="en-US"/>
        </w:rPr>
        <w:br/>
        <w:t>Taikymo sritis ir tikslai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Šis reglamentas taikomas gentims ir rūšims, išvardytoms I priedo A–E dalyse nurodytais atitinkamais naudojimo atvejais.</w:t>
      </w:r>
    </w:p>
    <w:p w:rsidR="00312B43" w:rsidRPr="00AC4866" w:rsidRDefault="00312B43" w:rsidP="00312B43">
      <w:pPr>
        <w:spacing w:before="120" w:after="120" w:line="360" w:lineRule="auto"/>
        <w:ind w:left="850"/>
        <w:rPr>
          <w:szCs w:val="24"/>
          <w:lang w:eastAsia="en-US"/>
        </w:rPr>
      </w:pPr>
      <w:r w:rsidRPr="00AC4866">
        <w:rPr>
          <w:szCs w:val="24"/>
          <w:lang w:eastAsia="en-US"/>
        </w:rPr>
        <w:t>Jo reikalavimai atitinkamai taikomi visų tipų ADM, tik sėkloms arba tik medžiagai, kuri nėra sėklos.</w:t>
      </w:r>
    </w:p>
    <w:p w:rsidR="00312B43" w:rsidRPr="00AC4866" w:rsidRDefault="00312B43" w:rsidP="00312B43">
      <w:pPr>
        <w:spacing w:before="120" w:after="120" w:line="360" w:lineRule="auto"/>
        <w:ind w:left="850"/>
        <w:rPr>
          <w:b/>
          <w:szCs w:val="24"/>
          <w:lang w:eastAsia="en-US"/>
        </w:rPr>
      </w:pPr>
      <w:r w:rsidRPr="00AC4866">
        <w:rPr>
          <w:szCs w:val="24"/>
          <w:lang w:eastAsia="en-US"/>
        </w:rPr>
        <w:t xml:space="preserve">Reikalavimai dėl ADM gamybos </w:t>
      </w:r>
      <w:r w:rsidRPr="00AC4866">
        <w:rPr>
          <w:b/>
          <w:i/>
          <w:szCs w:val="24"/>
          <w:lang w:eastAsia="en-US"/>
        </w:rPr>
        <w:t xml:space="preserve">ar importo </w:t>
      </w:r>
      <w:r w:rsidRPr="00AC4866">
        <w:rPr>
          <w:szCs w:val="24"/>
          <w:lang w:eastAsia="en-US"/>
        </w:rPr>
        <w:t xml:space="preserve">taikomi tik kai </w:t>
      </w:r>
      <w:r w:rsidRPr="00AC4866">
        <w:rPr>
          <w:strike/>
          <w:szCs w:val="24"/>
          <w:lang w:eastAsia="en-US"/>
        </w:rPr>
        <w:t>ji</w:t>
      </w:r>
      <w:r w:rsidR="00AC4866">
        <w:rPr>
          <w:szCs w:val="24"/>
          <w:lang w:eastAsia="en-US"/>
        </w:rPr>
        <w:t xml:space="preserve"> </w:t>
      </w:r>
      <w:r w:rsidRPr="00AC4866">
        <w:rPr>
          <w:b/>
          <w:i/>
          <w:szCs w:val="24"/>
          <w:lang w:eastAsia="en-US"/>
        </w:rPr>
        <w:t>ADM</w:t>
      </w:r>
      <w:r w:rsidRPr="00AC4866">
        <w:rPr>
          <w:szCs w:val="24"/>
          <w:lang w:eastAsia="en-US"/>
        </w:rPr>
        <w:t xml:space="preserve"> skirta prekybai</w:t>
      </w:r>
      <w:r w:rsidRPr="00AC4866">
        <w:rPr>
          <w:b/>
          <w:i/>
          <w:szCs w:val="24"/>
          <w:lang w:eastAsia="en-US"/>
        </w:rPr>
        <w:t xml:space="preserve"> Sąjungos viduje</w:t>
      </w:r>
      <w:r w:rsidRPr="00AC4866">
        <w:rPr>
          <w:szCs w:val="24"/>
          <w:lang w:eastAsia="en-US"/>
        </w:rPr>
        <w:t>.</w:t>
      </w:r>
      <w:r w:rsidR="00511155" w:rsidRPr="00AC4866">
        <w:rPr>
          <w:b/>
          <w:szCs w:val="24"/>
          <w:lang w:eastAsia="en-US"/>
        </w:rPr>
        <w:t xml:space="preserve"> [23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Šio reglamento tikslai yra:</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užtikrinti ADM kokybę</w:t>
      </w:r>
      <w:r w:rsidRPr="00AC4866">
        <w:rPr>
          <w:b/>
          <w:i/>
          <w:szCs w:val="24"/>
          <w:lang w:eastAsia="en-US"/>
        </w:rPr>
        <w:t>, saugą</w:t>
      </w:r>
      <w:r w:rsidRPr="00AC4866">
        <w:rPr>
          <w:szCs w:val="24"/>
          <w:lang w:eastAsia="en-US"/>
        </w:rPr>
        <w:t xml:space="preserve"> ir pasirinkimo įvairovę, taip pat prieigą prie jos profesionaliesiems veiklos vykdytojams</w:t>
      </w:r>
      <w:r w:rsidRPr="00AC4866">
        <w:rPr>
          <w:b/>
          <w:i/>
          <w:szCs w:val="24"/>
          <w:lang w:eastAsia="en-US"/>
        </w:rPr>
        <w:t>, ūkininkams</w:t>
      </w:r>
      <w:r w:rsidRPr="00AC4866">
        <w:rPr>
          <w:szCs w:val="24"/>
          <w:lang w:eastAsia="en-US"/>
        </w:rPr>
        <w:t xml:space="preserve"> ir galutiniams naudotojams;</w:t>
      </w:r>
      <w:r w:rsidR="00511155" w:rsidRPr="00AC4866">
        <w:rPr>
          <w:b/>
          <w:szCs w:val="24"/>
          <w:lang w:eastAsia="en-US"/>
        </w:rPr>
        <w:t xml:space="preserve"> [24 pakeit.]</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b)</w:t>
      </w:r>
      <w:r w:rsidRPr="00AC4866">
        <w:rPr>
          <w:szCs w:val="24"/>
          <w:lang w:eastAsia="en-US"/>
        </w:rPr>
        <w:tab/>
        <w:t xml:space="preserve">užtikrinti </w:t>
      </w:r>
      <w:r w:rsidRPr="00AC4866">
        <w:rPr>
          <w:strike/>
          <w:szCs w:val="24"/>
          <w:lang w:eastAsia="en-US"/>
        </w:rPr>
        <w:t>vienodas</w:t>
      </w:r>
      <w:r w:rsidR="00AC4866">
        <w:rPr>
          <w:szCs w:val="24"/>
          <w:lang w:eastAsia="en-US"/>
        </w:rPr>
        <w:t xml:space="preserve"> </w:t>
      </w:r>
      <w:r w:rsidRPr="00AC4866">
        <w:rPr>
          <w:b/>
          <w:i/>
          <w:szCs w:val="24"/>
          <w:lang w:eastAsia="en-US"/>
        </w:rPr>
        <w:t>sąžiningas</w:t>
      </w:r>
      <w:r w:rsidRPr="00AC4866">
        <w:rPr>
          <w:szCs w:val="24"/>
          <w:lang w:eastAsia="en-US"/>
        </w:rPr>
        <w:t xml:space="preserve"> profesionaliųjų veiklos vykdytojų konkurencijos sąlygas visoje Sąjungoje ir ADM vidaus rinkos veikimą;</w:t>
      </w:r>
      <w:r w:rsidR="00511155" w:rsidRPr="00AC4866">
        <w:rPr>
          <w:b/>
          <w:szCs w:val="24"/>
          <w:lang w:eastAsia="en-US"/>
        </w:rPr>
        <w:t xml:space="preserve"> [25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remti Sąjungos ADM sektoriaus inovacijas ir konkurencingumą;</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d)</w:t>
      </w:r>
      <w:r w:rsidRPr="00AC4866">
        <w:rPr>
          <w:szCs w:val="24"/>
          <w:lang w:eastAsia="en-US"/>
        </w:rPr>
        <w:tab/>
        <w:t>prisidėti prie</w:t>
      </w:r>
      <w:r w:rsidRPr="00AC4866">
        <w:rPr>
          <w:b/>
          <w:i/>
          <w:szCs w:val="24"/>
          <w:lang w:eastAsia="en-US"/>
        </w:rPr>
        <w:t xml:space="preserve"> dinamiško</w:t>
      </w:r>
      <w:r w:rsidRPr="00AC4866">
        <w:rPr>
          <w:szCs w:val="24"/>
          <w:lang w:eastAsia="en-US"/>
        </w:rPr>
        <w:t xml:space="preserve"> augalų genetinių išteklių ir žemės ūkio biologinės įvairovės išsaugojimo ir tvaraus naudojimo;</w:t>
      </w:r>
      <w:r w:rsidR="00511155" w:rsidRPr="00AC4866">
        <w:rPr>
          <w:b/>
          <w:szCs w:val="24"/>
          <w:lang w:eastAsia="en-US"/>
        </w:rPr>
        <w:t xml:space="preserve"> [26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e)</w:t>
      </w:r>
      <w:r w:rsidRPr="00AC4866">
        <w:rPr>
          <w:szCs w:val="24"/>
          <w:lang w:eastAsia="en-US"/>
        </w:rPr>
        <w:tab/>
        <w:t xml:space="preserve">prisidėti prie tvarios žemės ūkio gamybos, pritaikytos prie dabartinių ir būsimų klimato </w:t>
      </w:r>
      <w:r w:rsidRPr="00AC4866">
        <w:rPr>
          <w:b/>
          <w:i/>
          <w:szCs w:val="24"/>
          <w:lang w:eastAsia="en-US"/>
        </w:rPr>
        <w:t xml:space="preserve">ir dirvožemio </w:t>
      </w:r>
      <w:r w:rsidRPr="00AC4866">
        <w:rPr>
          <w:szCs w:val="24"/>
          <w:lang w:eastAsia="en-US"/>
        </w:rPr>
        <w:t>sąlygų;</w:t>
      </w:r>
      <w:r w:rsidR="00511155" w:rsidRPr="00AC4866">
        <w:rPr>
          <w:b/>
          <w:szCs w:val="24"/>
          <w:lang w:eastAsia="en-US"/>
        </w:rPr>
        <w:t xml:space="preserve"> [27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f)</w:t>
      </w:r>
      <w:r w:rsidRPr="00AC4866">
        <w:rPr>
          <w:szCs w:val="24"/>
          <w:lang w:eastAsia="en-US"/>
        </w:rPr>
        <w:tab/>
        <w:t>didinti apsirūpinimo maistu saugumą</w:t>
      </w:r>
      <w:r w:rsidRPr="00AC4866">
        <w:rPr>
          <w:b/>
          <w:i/>
          <w:szCs w:val="24"/>
          <w:lang w:eastAsia="en-US"/>
        </w:rPr>
        <w:t xml:space="preserve"> ir apsirūpinimo maistu savarankiškumą</w:t>
      </w:r>
      <w:r w:rsidRPr="00AC4866">
        <w:rPr>
          <w:szCs w:val="24"/>
          <w:lang w:eastAsia="en-US"/>
        </w:rPr>
        <w:t>.</w:t>
      </w:r>
      <w:r w:rsidR="00511155" w:rsidRPr="00AC4866">
        <w:rPr>
          <w:b/>
          <w:szCs w:val="24"/>
          <w:lang w:eastAsia="en-US"/>
        </w:rPr>
        <w:t xml:space="preserve"> [28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t xml:space="preserve">Komisijai pagal 75 straipsnį suteikiami įgaliojimai priimti deleguotuosius aktus, kuriais iš dalies keičiamas I priedas, siekiant </w:t>
      </w:r>
      <w:r w:rsidRPr="00AC4866">
        <w:rPr>
          <w:strike/>
          <w:szCs w:val="24"/>
          <w:lang w:eastAsia="en-US"/>
        </w:rPr>
        <w:t>jį</w:t>
      </w:r>
      <w:r w:rsidR="00AC4866">
        <w:rPr>
          <w:szCs w:val="24"/>
          <w:lang w:eastAsia="en-US"/>
        </w:rPr>
        <w:t xml:space="preserve"> </w:t>
      </w:r>
      <w:r w:rsidRPr="00AC4866">
        <w:rPr>
          <w:b/>
          <w:i/>
          <w:szCs w:val="24"/>
          <w:lang w:eastAsia="en-US"/>
        </w:rPr>
        <w:t>tą priedą</w:t>
      </w:r>
      <w:r w:rsidRPr="00AC4866">
        <w:rPr>
          <w:szCs w:val="24"/>
          <w:lang w:eastAsia="en-US"/>
        </w:rPr>
        <w:t xml:space="preserve"> priderinti prie technikos ir mokslo žinių pokyčių ir ekonominių duomenų, susijusių su genčių ir rūšių gamyba ir prekyba, įtraukiant gentis ir rūšis į tą priedą arba jas iš jo išbraukiant.</w:t>
      </w:r>
      <w:r w:rsidR="00511155" w:rsidRPr="00AC4866">
        <w:rPr>
          <w:b/>
          <w:szCs w:val="24"/>
          <w:lang w:eastAsia="en-US"/>
        </w:rPr>
        <w:t xml:space="preserve"> [29 pakeit.]</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 xml:space="preserve">Pirmoje pastraipoje </w:t>
      </w:r>
      <w:r w:rsidRPr="00AC4866">
        <w:rPr>
          <w:strike/>
          <w:szCs w:val="24"/>
          <w:lang w:eastAsia="en-US"/>
        </w:rPr>
        <w:t>nurodytu deleguotuoju aktu</w:t>
      </w:r>
      <w:r w:rsidR="00AC4866">
        <w:rPr>
          <w:szCs w:val="24"/>
          <w:lang w:eastAsia="en-US"/>
        </w:rPr>
        <w:t xml:space="preserve"> </w:t>
      </w:r>
      <w:r w:rsidRPr="00AC4866">
        <w:rPr>
          <w:b/>
          <w:i/>
          <w:szCs w:val="24"/>
          <w:lang w:eastAsia="en-US"/>
        </w:rPr>
        <w:t>nurodytais deleguotaisiais aktais</w:t>
      </w:r>
      <w:r w:rsidRPr="00AC4866">
        <w:rPr>
          <w:szCs w:val="24"/>
          <w:lang w:eastAsia="en-US"/>
        </w:rPr>
        <w:t xml:space="preserve"> gentys arba rūšys įtraukiamos į I priedo sąrašą, jeigu jos atitinka bent du iš šių elementų:</w:t>
      </w:r>
      <w:r w:rsidR="00511155" w:rsidRPr="00AC4866">
        <w:rPr>
          <w:b/>
          <w:szCs w:val="24"/>
          <w:lang w:eastAsia="en-US"/>
        </w:rPr>
        <w:t xml:space="preserve"> [30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jos Sąjungoje užima didelį ADM gamybos plotą ir ADM, kuria prekiaujama Sąjungoje, turi didelės ekonominės vertės;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jos yra labai svarbios maisto ir pašarų gamybos saugumui Sąjungoje, palyginti su kitomis į tą priedą neįtrauktomis gentimis ir rūšimis,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 xml:space="preserve">jomis prekiaujama </w:t>
      </w:r>
      <w:r w:rsidR="00511155" w:rsidRPr="00AC4866">
        <w:rPr>
          <w:szCs w:val="24"/>
          <w:lang w:eastAsia="en-US"/>
        </w:rPr>
        <w:t>bent dviejose valstybėse narėse;</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ca)</w:t>
      </w:r>
      <w:r w:rsidRPr="00AC4866">
        <w:rPr>
          <w:szCs w:val="24"/>
          <w:lang w:eastAsia="en-US"/>
        </w:rPr>
        <w:tab/>
      </w:r>
      <w:r w:rsidRPr="00AC4866">
        <w:rPr>
          <w:b/>
          <w:i/>
          <w:szCs w:val="24"/>
          <w:lang w:eastAsia="en-US"/>
        </w:rPr>
        <w:t>jos kelia susidomėjimą aplinkosauginio tvarumo požiūriu.</w:t>
      </w:r>
      <w:r w:rsidR="00511155" w:rsidRPr="00AC4866">
        <w:rPr>
          <w:b/>
          <w:szCs w:val="24"/>
          <w:lang w:eastAsia="en-US"/>
        </w:rPr>
        <w:t xml:space="preserve"> [31 pakeit.]</w:t>
      </w:r>
    </w:p>
    <w:p w:rsidR="00312B43" w:rsidRPr="00AC4866" w:rsidRDefault="00312B43" w:rsidP="00312B43">
      <w:pPr>
        <w:spacing w:before="120" w:after="120" w:line="360" w:lineRule="auto"/>
        <w:ind w:left="850"/>
        <w:rPr>
          <w:szCs w:val="24"/>
          <w:lang w:eastAsia="en-US"/>
        </w:rPr>
      </w:pPr>
      <w:r w:rsidRPr="00AC4866">
        <w:rPr>
          <w:szCs w:val="24"/>
          <w:lang w:eastAsia="en-US"/>
        </w:rPr>
        <w:t>Jei gentys ir rūšys nebeatitinka bent dviejų iš antroje pastraipoje nurodytų kriterijų, jos pirmoje dalyje nurodytais deleguotaisiais aktais išbraukiamos iš I priedo sąrašo.</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Šis reglamentas netaikomas: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dekoratyvinių augalų dauginamajai medžiagai, apibrėžtai Direktyvos 98/56/EB 2 straipsnyje</w:t>
      </w:r>
      <w:r w:rsidRPr="00AC4866">
        <w:rPr>
          <w:b/>
          <w:i/>
          <w:szCs w:val="24"/>
          <w:lang w:eastAsia="en-US"/>
        </w:rPr>
        <w:t>, ir I priede išvardytų genčių ar rūšių, naudojamų tik dekoratyvinėms reikmėms, dauginamajai medžiagai</w:t>
      </w:r>
      <w:r w:rsidRPr="00AC4866">
        <w:rPr>
          <w:szCs w:val="24"/>
          <w:lang w:eastAsia="en-US"/>
        </w:rPr>
        <w:t>;</w:t>
      </w:r>
      <w:r w:rsidR="00511155" w:rsidRPr="00AC4866">
        <w:rPr>
          <w:b/>
          <w:szCs w:val="24"/>
          <w:lang w:eastAsia="en-US"/>
        </w:rPr>
        <w:t xml:space="preserve"> [32 pakeit.]</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b)</w:t>
      </w:r>
      <w:r w:rsidRPr="00AC4866">
        <w:rPr>
          <w:szCs w:val="24"/>
          <w:lang w:eastAsia="en-US"/>
        </w:rPr>
        <w:tab/>
        <w:t>miškų dauginamajai medžiagai, apibrėžtai Europos Parlamento ir Tarybos reglamento (ES) .../…</w:t>
      </w:r>
      <w:r w:rsidRPr="00AC4866">
        <w:rPr>
          <w:szCs w:val="24"/>
          <w:vertAlign w:val="superscript"/>
          <w:lang w:eastAsia="en-US"/>
        </w:rPr>
        <w:footnoteReference w:id="27"/>
      </w:r>
      <w:r w:rsidR="00511155" w:rsidRPr="00AC4866">
        <w:rPr>
          <w:rStyle w:val="FootnoteReference"/>
          <w:szCs w:val="24"/>
          <w:lang w:eastAsia="en-US"/>
        </w:rPr>
        <w:footnoteReference w:customMarkFollows="1" w:id="28"/>
        <w:t>+</w:t>
      </w:r>
      <w:r w:rsidRPr="00AC4866">
        <w:rPr>
          <w:szCs w:val="24"/>
          <w:lang w:eastAsia="en-US"/>
        </w:rPr>
        <w:t xml:space="preserve"> 3 straipsnyje</w:t>
      </w:r>
      <w:r w:rsidRPr="00AC4866">
        <w:rPr>
          <w:b/>
          <w:i/>
          <w:szCs w:val="24"/>
          <w:lang w:eastAsia="en-US"/>
        </w:rPr>
        <w:t xml:space="preserve"> ir šio reglamento I priede išvardytų genčių ar rūšių, naudojamų tik miškų ūkio reikmėms, dauginamajai medžiagai</w:t>
      </w:r>
      <w:r w:rsidRPr="00AC4866">
        <w:rPr>
          <w:szCs w:val="24"/>
          <w:lang w:eastAsia="en-US"/>
        </w:rPr>
        <w:t>;</w:t>
      </w:r>
      <w:r w:rsidR="00511155" w:rsidRPr="00AC4866">
        <w:rPr>
          <w:b/>
          <w:szCs w:val="24"/>
          <w:lang w:eastAsia="en-US"/>
        </w:rPr>
        <w:t xml:space="preserve"> [33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ADM, kuri gaminama</w:t>
      </w:r>
      <w:r w:rsidRPr="00AC4866">
        <w:rPr>
          <w:b/>
          <w:i/>
          <w:szCs w:val="24"/>
          <w:lang w:eastAsia="en-US"/>
        </w:rPr>
        <w:t xml:space="preserve"> tik</w:t>
      </w:r>
      <w:r w:rsidRPr="00AC4866">
        <w:rPr>
          <w:szCs w:val="24"/>
          <w:lang w:eastAsia="en-US"/>
        </w:rPr>
        <w:t xml:space="preserve"> eksportui į trečiąsias šalis;</w:t>
      </w:r>
      <w:r w:rsidR="00511155" w:rsidRPr="00AC4866">
        <w:rPr>
          <w:b/>
          <w:szCs w:val="24"/>
          <w:lang w:eastAsia="en-US"/>
        </w:rPr>
        <w:t xml:space="preserve"> [34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ADM, kurią asmenys vieni kitų asmeniniam naudojimui parduoda arba bet kokiu kitu būdu perduoda, nemokamai arba už užmokestį, ir tai nėra jų komercinės veiklos dalis;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e)</w:t>
      </w:r>
      <w:r w:rsidRPr="00AC4866">
        <w:rPr>
          <w:szCs w:val="24"/>
          <w:lang w:eastAsia="en-US"/>
        </w:rPr>
        <w:tab/>
        <w:t xml:space="preserve">ADM, kuri </w:t>
      </w:r>
      <w:r w:rsidRPr="00AC4866">
        <w:rPr>
          <w:strike/>
          <w:szCs w:val="24"/>
          <w:lang w:eastAsia="en-US"/>
        </w:rPr>
        <w:t>naudojama tik</w:t>
      </w:r>
      <w:r w:rsidR="00AC4866">
        <w:rPr>
          <w:szCs w:val="24"/>
          <w:lang w:eastAsia="en-US"/>
        </w:rPr>
        <w:t xml:space="preserve"> </w:t>
      </w:r>
      <w:r w:rsidRPr="00AC4866">
        <w:rPr>
          <w:b/>
          <w:i/>
          <w:szCs w:val="24"/>
          <w:lang w:eastAsia="en-US"/>
        </w:rPr>
        <w:t>parduodama arba bet kokiu kitu būdu perduodama, nemokamai arba už užmokestį,</w:t>
      </w:r>
      <w:r w:rsidRPr="00AC4866">
        <w:rPr>
          <w:szCs w:val="24"/>
          <w:lang w:eastAsia="en-US"/>
        </w:rPr>
        <w:t xml:space="preserve"> oficialiems tyrimams, selekcijai, patikrinimams, parodoms ar mokslo tikslams</w:t>
      </w:r>
      <w:r w:rsidRPr="00AC4866">
        <w:rPr>
          <w:strike/>
          <w:szCs w:val="24"/>
          <w:lang w:eastAsia="en-US"/>
        </w:rPr>
        <w:t>.</w:t>
      </w:r>
      <w:r w:rsidRPr="00AC4866">
        <w:rPr>
          <w:b/>
          <w:i/>
          <w:szCs w:val="24"/>
          <w:lang w:eastAsia="en-US"/>
        </w:rPr>
        <w:t>, įskaitant mokslinius tyrimus ūkyje ir genų bankų vykdomą veiklą;</w:t>
      </w:r>
      <w:r w:rsidR="00511155" w:rsidRPr="00AC4866">
        <w:rPr>
          <w:b/>
          <w:szCs w:val="24"/>
          <w:lang w:eastAsia="en-US"/>
        </w:rPr>
        <w:t xml:space="preserve"> [35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ea)</w:t>
      </w:r>
      <w:r w:rsidRPr="00AC4866">
        <w:rPr>
          <w:szCs w:val="24"/>
          <w:lang w:eastAsia="en-US"/>
        </w:rPr>
        <w:tab/>
      </w:r>
      <w:r w:rsidRPr="00AC4866">
        <w:rPr>
          <w:b/>
          <w:i/>
          <w:szCs w:val="24"/>
          <w:lang w:eastAsia="en-US"/>
        </w:rPr>
        <w:t>29 straipsnyje nurodytų išsaugojimo organizacijų ir tinklų vykdomai ADM gamybai ir prekybai nedideliais kiekiais, kaip apibrėžta VIIa priede, nemokamai arba už užmokestį, dinamiško išsaugojimo tikslais;</w:t>
      </w:r>
      <w:r w:rsidR="00511155" w:rsidRPr="00AC4866">
        <w:rPr>
          <w:b/>
          <w:szCs w:val="24"/>
          <w:lang w:eastAsia="en-US"/>
        </w:rPr>
        <w:t xml:space="preserve"> [353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eb)</w:t>
      </w:r>
      <w:r w:rsidRPr="00AC4866">
        <w:rPr>
          <w:szCs w:val="24"/>
          <w:lang w:eastAsia="en-US"/>
        </w:rPr>
        <w:tab/>
      </w:r>
      <w:r w:rsidRPr="00AC4866">
        <w:rPr>
          <w:b/>
          <w:i/>
          <w:szCs w:val="24"/>
          <w:lang w:eastAsia="en-US"/>
        </w:rPr>
        <w:t>ūkininkų savo reikmėms gaminama ADM</w:t>
      </w:r>
      <w:r w:rsidR="00511155" w:rsidRPr="00AC4866">
        <w:rPr>
          <w:b/>
          <w:i/>
          <w:szCs w:val="24"/>
          <w:lang w:eastAsia="en-US"/>
        </w:rPr>
        <w:t>.</w:t>
      </w:r>
      <w:r w:rsidR="00511155" w:rsidRPr="00AC4866">
        <w:rPr>
          <w:b/>
          <w:szCs w:val="24"/>
          <w:lang w:eastAsia="en-US"/>
        </w:rPr>
        <w:t xml:space="preserve"> [37 pakeit.]</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3 straipsnis</w:t>
      </w:r>
      <w:r w:rsidRPr="00AC4866">
        <w:rPr>
          <w:szCs w:val="24"/>
          <w:lang w:eastAsia="en-US"/>
        </w:rPr>
        <w:br/>
        <w:t>Terminų apibrėžtys</w:t>
      </w:r>
    </w:p>
    <w:p w:rsidR="00312B43" w:rsidRPr="00AC4866" w:rsidRDefault="00312B43" w:rsidP="00312B43">
      <w:pPr>
        <w:spacing w:before="120" w:after="120" w:line="360" w:lineRule="auto"/>
        <w:rPr>
          <w:szCs w:val="24"/>
          <w:lang w:eastAsia="en-US"/>
        </w:rPr>
      </w:pPr>
      <w:r w:rsidRPr="00AC4866">
        <w:rPr>
          <w:szCs w:val="24"/>
          <w:lang w:eastAsia="en-US"/>
        </w:rPr>
        <w:t>Šiame reglamente vartojamų terminų apibrėžtys: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augalų dauginamoji medžiaga (ADM) – augalai, apibrėžti Reglamento (ES) 2016/2031 2 straipsnio 1 dalyje, iš kurių galima išauginti sveiką augalą ir kurie yra tam skirti;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profesionalusis veiklos vykdytojas – fizinis ar juridinis asmuo, Sąjungoje profesionaliai vykdantis bent vieną ar daugiau iš toliau išvardytų veiklų, susijusių su ADM</w:t>
      </w:r>
      <w:r w:rsidRPr="00AC4866">
        <w:rPr>
          <w:b/>
          <w:i/>
          <w:szCs w:val="24"/>
          <w:lang w:eastAsia="en-US"/>
        </w:rPr>
        <w:t xml:space="preserve"> komerciniu panaudojimu</w:t>
      </w:r>
      <w:r w:rsidRPr="00AC4866">
        <w:rPr>
          <w:szCs w:val="24"/>
          <w:lang w:eastAsia="en-US"/>
        </w:rPr>
        <w:t>:</w:t>
      </w:r>
      <w:r w:rsidR="00511155" w:rsidRPr="00AC4866">
        <w:rPr>
          <w:b/>
          <w:szCs w:val="24"/>
          <w:lang w:eastAsia="en-US"/>
        </w:rPr>
        <w:t xml:space="preserve"> [38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gamybą,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prekybą,</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veislių palaikymą</w:t>
      </w:r>
      <w:r w:rsidRPr="00AC4866">
        <w:rPr>
          <w:b/>
          <w:i/>
          <w:szCs w:val="24"/>
          <w:lang w:eastAsia="en-US"/>
        </w:rPr>
        <w:t xml:space="preserve"> arba dauginimą</w:t>
      </w:r>
      <w:r w:rsidRPr="00AC4866">
        <w:rPr>
          <w:szCs w:val="24"/>
          <w:lang w:eastAsia="en-US"/>
        </w:rPr>
        <w:t>,</w:t>
      </w:r>
      <w:r w:rsidR="00511155" w:rsidRPr="00AC4866">
        <w:rPr>
          <w:b/>
          <w:szCs w:val="24"/>
          <w:lang w:eastAsia="en-US"/>
        </w:rPr>
        <w:t xml:space="preserve"> [39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su tapatumu ir kokybe susijusių paslaugų teikimą,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išsaugojimą, saugojimą, džiovinimą, perdirbimą, apdorojimą, pakavimą, sandarinimą, ženklinimą, mėginių ėmimą arba tyrimą;</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3)</w:t>
      </w:r>
      <w:r w:rsidRPr="00AC4866">
        <w:rPr>
          <w:szCs w:val="24"/>
          <w:lang w:eastAsia="en-US"/>
        </w:rPr>
        <w:tab/>
        <w:t xml:space="preserve">prekyba – veiksmai, kuriuos atlieka profesionalusis </w:t>
      </w:r>
      <w:r w:rsidRPr="00AC4866">
        <w:rPr>
          <w:b/>
          <w:i/>
          <w:szCs w:val="24"/>
          <w:lang w:eastAsia="en-US"/>
        </w:rPr>
        <w:t xml:space="preserve">komercinės </w:t>
      </w:r>
      <w:r w:rsidRPr="00AC4866">
        <w:rPr>
          <w:szCs w:val="24"/>
          <w:lang w:eastAsia="en-US"/>
        </w:rPr>
        <w:t xml:space="preserve">veiklos vykdytojas: pardavimas, laikymas, </w:t>
      </w:r>
      <w:r w:rsidRPr="00AC4866">
        <w:rPr>
          <w:strike/>
          <w:szCs w:val="24"/>
          <w:lang w:eastAsia="en-US"/>
        </w:rPr>
        <w:t xml:space="preserve">perdavimas nemokamai, </w:t>
      </w:r>
      <w:r w:rsidRPr="00AC4866">
        <w:rPr>
          <w:szCs w:val="24"/>
          <w:lang w:eastAsia="en-US"/>
        </w:rPr>
        <w:t>siūlymas parduoti</w:t>
      </w:r>
      <w:r w:rsidRPr="00AC4866">
        <w:rPr>
          <w:b/>
          <w:i/>
          <w:szCs w:val="24"/>
          <w:lang w:eastAsia="en-US"/>
        </w:rPr>
        <w:t>, įskaitant internetinę prekybą,</w:t>
      </w:r>
      <w:r w:rsidRPr="00AC4866">
        <w:rPr>
          <w:szCs w:val="24"/>
          <w:lang w:eastAsia="en-US"/>
        </w:rPr>
        <w:t xml:space="preserve"> ar kitoks perdavimo, platinimo Sąjungoje arba importo į Sąjungą būdas</w:t>
      </w:r>
      <w:r w:rsidRPr="00AC4866">
        <w:rPr>
          <w:b/>
          <w:i/>
          <w:szCs w:val="24"/>
          <w:lang w:eastAsia="en-US"/>
        </w:rPr>
        <w:t xml:space="preserve"> siekiant komercinio ADM panaudojimo</w:t>
      </w:r>
      <w:r w:rsidRPr="00AC4866">
        <w:rPr>
          <w:szCs w:val="24"/>
          <w:lang w:eastAsia="en-US"/>
        </w:rPr>
        <w:t>;</w:t>
      </w:r>
      <w:r w:rsidR="00511155" w:rsidRPr="00AC4866">
        <w:rPr>
          <w:b/>
          <w:szCs w:val="24"/>
          <w:lang w:eastAsia="en-US"/>
        </w:rPr>
        <w:t xml:space="preserve"> [40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veislė – veislė, apibrėžta Reglamento (EB) Nr. 2100/94 5 straipsnio 2 dalyje;</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 xml:space="preserve">klonas – </w:t>
      </w:r>
      <w:r w:rsidRPr="00AC4866">
        <w:rPr>
          <w:strike/>
          <w:szCs w:val="24"/>
          <w:lang w:eastAsia="en-US"/>
        </w:rPr>
        <w:t>atskiras augalo palikuonis, vegetatyvinio dauginimo būdu gautas iš kito pavienio augalo ir genetiškai jam identiškas;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a)</w:t>
      </w:r>
      <w:r w:rsidRPr="00AC4866">
        <w:rPr>
          <w:szCs w:val="24"/>
          <w:lang w:eastAsia="en-US"/>
        </w:rPr>
        <w:tab/>
        <w:t xml:space="preserve">atskiras augalo palikuonis, vegetatyvinio dauginimo būdu gautas iš kito pavienio augalo ir genetiškai jam identiškas </w:t>
      </w:r>
      <w:r w:rsidRPr="00AC4866">
        <w:rPr>
          <w:b/>
          <w:i/>
          <w:szCs w:val="24"/>
          <w:lang w:eastAsia="en-US"/>
        </w:rPr>
        <w:t>arba</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b)</w:t>
      </w:r>
      <w:r w:rsidRPr="00AC4866">
        <w:rPr>
          <w:szCs w:val="24"/>
          <w:lang w:eastAsia="en-US"/>
        </w:rPr>
        <w:tab/>
      </w:r>
      <w:r w:rsidRPr="00AC4866">
        <w:rPr>
          <w:b/>
          <w:i/>
          <w:szCs w:val="24"/>
          <w:lang w:eastAsia="en-US"/>
        </w:rPr>
        <w:t>vegetacinis genetiškai vienodas vieno augalo palikuonis;</w:t>
      </w:r>
      <w:r w:rsidR="00511155" w:rsidRPr="00AC4866">
        <w:rPr>
          <w:b/>
          <w:szCs w:val="24"/>
          <w:lang w:eastAsia="en-US"/>
        </w:rPr>
        <w:t xml:space="preserve"> [41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6)</w:t>
      </w:r>
      <w:r w:rsidRPr="00AC4866">
        <w:rPr>
          <w:szCs w:val="24"/>
          <w:lang w:eastAsia="en-US"/>
        </w:rPr>
        <w:tab/>
        <w:t xml:space="preserve">atrinktas klonas – klonas, atrinktas ir pasirinktas dėl tam tikrų ypatingų tos pačios veislės fenotipinių požymių ir jo fitosanitarinio statuso, dėl kurių atrinktas klonas įgauna geresnių savybių, atitinkantis </w:t>
      </w:r>
      <w:r w:rsidRPr="00AC4866">
        <w:rPr>
          <w:b/>
          <w:i/>
          <w:szCs w:val="24"/>
          <w:lang w:eastAsia="en-US"/>
        </w:rPr>
        <w:t xml:space="preserve">vynmedžių ir tų sodo augalų, kurių atveju pasireiškė veislės kintamumas, </w:t>
      </w:r>
      <w:r w:rsidRPr="00AC4866">
        <w:rPr>
          <w:szCs w:val="24"/>
          <w:lang w:eastAsia="en-US"/>
        </w:rPr>
        <w:t xml:space="preserve">veislės, kuriai </w:t>
      </w:r>
      <w:r w:rsidRPr="00AC4866">
        <w:rPr>
          <w:strike/>
          <w:szCs w:val="24"/>
          <w:lang w:eastAsia="en-US"/>
        </w:rPr>
        <w:t>jis priklauso, aprašą, o jeigu atrinkti klonai nepriklauso veislei, jis atitinka rūšies, kuriai jis</w:t>
      </w:r>
      <w:r w:rsidR="00AC4866">
        <w:rPr>
          <w:szCs w:val="24"/>
          <w:lang w:eastAsia="en-US"/>
        </w:rPr>
        <w:t xml:space="preserve"> </w:t>
      </w:r>
      <w:r w:rsidRPr="00AC4866">
        <w:rPr>
          <w:b/>
          <w:i/>
          <w:szCs w:val="24"/>
          <w:lang w:eastAsia="en-US"/>
        </w:rPr>
        <w:t>atrinktas klonas</w:t>
      </w:r>
      <w:r w:rsidRPr="00AC4866">
        <w:rPr>
          <w:szCs w:val="24"/>
          <w:lang w:eastAsia="en-US"/>
        </w:rPr>
        <w:t xml:space="preserve"> priklauso, aprašą;</w:t>
      </w:r>
      <w:r w:rsidR="00511155" w:rsidRPr="00AC4866">
        <w:rPr>
          <w:b/>
          <w:szCs w:val="24"/>
          <w:lang w:eastAsia="en-US"/>
        </w:rPr>
        <w:t xml:space="preserve"> [42 pakeit.]</w:t>
      </w:r>
    </w:p>
    <w:p w:rsidR="00511155" w:rsidRPr="00AC4866" w:rsidRDefault="0051115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7)</w:t>
      </w:r>
      <w:r w:rsidRPr="00AC4866">
        <w:rPr>
          <w:szCs w:val="24"/>
          <w:lang w:eastAsia="en-US"/>
        </w:rPr>
        <w:tab/>
        <w:t xml:space="preserve">polikloninė augalų dauginamoji medžiaga – </w:t>
      </w:r>
      <w:r w:rsidRPr="00AC4866">
        <w:rPr>
          <w:strike/>
          <w:szCs w:val="24"/>
          <w:lang w:eastAsia="en-US"/>
        </w:rPr>
        <w:t>grupė kelių skirtingų atskirų augalų palikuonių, gautų iš skirtingų</w:t>
      </w:r>
      <w:r w:rsidR="00AC4866">
        <w:rPr>
          <w:szCs w:val="24"/>
          <w:lang w:eastAsia="en-US"/>
        </w:rPr>
        <w:t xml:space="preserve"> </w:t>
      </w:r>
      <w:r w:rsidRPr="00AC4866">
        <w:rPr>
          <w:b/>
          <w:i/>
          <w:szCs w:val="24"/>
          <w:lang w:eastAsia="en-US"/>
        </w:rPr>
        <w:t>dauginamoji medžiaga, gauta atrinkus bent septynių</w:t>
      </w:r>
      <w:r w:rsidRPr="00AC4866">
        <w:rPr>
          <w:szCs w:val="24"/>
          <w:lang w:eastAsia="en-US"/>
        </w:rPr>
        <w:t xml:space="preserve"> genotipų</w:t>
      </w:r>
      <w:r w:rsidRPr="00AC4866">
        <w:rPr>
          <w:b/>
          <w:i/>
          <w:szCs w:val="24"/>
          <w:lang w:eastAsia="en-US"/>
        </w:rPr>
        <w:t xml:space="preserve"> grupę, turinti spėjamos genetinės naudos, sudaryta naudojant kiekybines genetikos priemones, iš tos pačios konkrečios senosios</w:t>
      </w:r>
      <w:r w:rsidRPr="00AC4866">
        <w:rPr>
          <w:strike/>
          <w:szCs w:val="24"/>
          <w:lang w:eastAsia="en-US"/>
        </w:rPr>
        <w:t>, kurių kiekvienas atitinka</w:t>
      </w:r>
      <w:r w:rsidRPr="00AC4866">
        <w:rPr>
          <w:szCs w:val="24"/>
          <w:lang w:eastAsia="en-US"/>
        </w:rPr>
        <w:t xml:space="preserve"> veislės</w:t>
      </w:r>
      <w:r w:rsidRPr="00AC4866">
        <w:rPr>
          <w:strike/>
          <w:szCs w:val="24"/>
          <w:lang w:eastAsia="en-US"/>
        </w:rPr>
        <w:t>, kuriai jis priklauso, aprašą</w:t>
      </w:r>
      <w:r w:rsidRPr="00AC4866">
        <w:rPr>
          <w:b/>
          <w:i/>
          <w:szCs w:val="24"/>
          <w:lang w:eastAsia="en-US"/>
        </w:rPr>
        <w:t xml:space="preserve"> eksperimentinio rinkinio, kuriame yra didžioji dalis jos veislės kintamumo įvairovės</w:t>
      </w:r>
      <w:r w:rsidRPr="00AC4866">
        <w:rPr>
          <w:szCs w:val="24"/>
          <w:lang w:eastAsia="en-US"/>
        </w:rPr>
        <w:t>;</w:t>
      </w:r>
      <w:r w:rsidR="0030744A" w:rsidRPr="00AC4866">
        <w:rPr>
          <w:b/>
          <w:szCs w:val="24"/>
          <w:lang w:eastAsia="en-US"/>
        </w:rPr>
        <w:t xml:space="preserve"> [43 pakeit.]</w:t>
      </w:r>
    </w:p>
    <w:p w:rsidR="00312B43" w:rsidRPr="00AC4866" w:rsidRDefault="00312B43" w:rsidP="00312B43">
      <w:pPr>
        <w:spacing w:before="120" w:after="120" w:line="360" w:lineRule="auto"/>
        <w:ind w:left="850" w:hanging="850"/>
        <w:rPr>
          <w:b/>
          <w:szCs w:val="24"/>
          <w:lang w:eastAsia="en-US"/>
        </w:rPr>
      </w:pPr>
      <w:r w:rsidRPr="00AC4866">
        <w:rPr>
          <w:strike/>
          <w:szCs w:val="24"/>
          <w:lang w:eastAsia="en-US"/>
        </w:rPr>
        <w:t>8)</w:t>
      </w:r>
      <w:r w:rsidRPr="00AC4866">
        <w:rPr>
          <w:szCs w:val="24"/>
          <w:lang w:eastAsia="en-US"/>
        </w:rPr>
        <w:tab/>
      </w:r>
      <w:r w:rsidRPr="00AC4866">
        <w:rPr>
          <w:strike/>
          <w:szCs w:val="24"/>
          <w:lang w:eastAsia="en-US"/>
        </w:rPr>
        <w:t>daugiaklonis mišinys – atrinktų tai pačiai veislei ar rūšiai priklausančių klonų, iš kurių</w:t>
      </w:r>
      <w:r w:rsidR="003C2E17">
        <w:rPr>
          <w:strike/>
          <w:szCs w:val="24"/>
          <w:lang w:eastAsia="en-US"/>
        </w:rPr>
        <w:t xml:space="preserve"> </w:t>
      </w:r>
      <w:r w:rsidRPr="00AC4866">
        <w:rPr>
          <w:strike/>
          <w:szCs w:val="24"/>
          <w:lang w:eastAsia="en-US"/>
        </w:rPr>
        <w:t>kiekvienas buvo gautas atliekant nepriklausomą atranką, mišinys;</w:t>
      </w:r>
      <w:r w:rsidR="0030744A" w:rsidRPr="00AC4866">
        <w:rPr>
          <w:b/>
          <w:szCs w:val="24"/>
          <w:lang w:eastAsia="en-US"/>
        </w:rPr>
        <w:t xml:space="preserve"> [44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9)</w:t>
      </w:r>
      <w:r w:rsidRPr="00AC4866">
        <w:rPr>
          <w:szCs w:val="24"/>
          <w:lang w:eastAsia="en-US"/>
        </w:rPr>
        <w:tab/>
        <w:t>kompetentinga institucija – valstybės narės centrinė arba regioninė institucija arba, kai taikytina, atitinkama trečiosios šalies institucija, atsakinga už oficialios kontrolės organizavimą, registravimą, sertifikavimą ir kitą oficialią veiklą, susijusią su ADM gamyba ir prekyba, arba bet kuri kita institucija, kuriai ta atsakomybė buvo suteikta pagal Sąjungos teisę;</w:t>
      </w:r>
    </w:p>
    <w:p w:rsidR="00312B43" w:rsidRPr="00AC4866" w:rsidRDefault="00312B43" w:rsidP="00312B43">
      <w:pPr>
        <w:spacing w:before="120" w:after="120" w:line="360" w:lineRule="auto"/>
        <w:ind w:left="850" w:hanging="850"/>
        <w:rPr>
          <w:szCs w:val="24"/>
          <w:lang w:eastAsia="en-US"/>
        </w:rPr>
      </w:pPr>
      <w:r w:rsidRPr="00AC4866">
        <w:rPr>
          <w:szCs w:val="24"/>
          <w:lang w:eastAsia="en-US"/>
        </w:rPr>
        <w:t>10)</w:t>
      </w:r>
      <w:r w:rsidRPr="00AC4866">
        <w:rPr>
          <w:szCs w:val="24"/>
          <w:lang w:eastAsia="en-US"/>
        </w:rPr>
        <w:tab/>
        <w:t>oficialusis aprašas – kompetentingos institucijos pripažintas saugotinos veislės aprašas, kuriame nurodytos konkrečios tos veislės savybės ir pagal kurį veislę galima atpažinti patikrinus jos išskirtinumą, vienodumą ir stabilumą;</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11)</w:t>
      </w:r>
      <w:r w:rsidRPr="00AC4866">
        <w:rPr>
          <w:szCs w:val="24"/>
          <w:lang w:eastAsia="en-US"/>
        </w:rPr>
        <w:tab/>
        <w:t>oficialiai pripažintas aprašas – kompetentingos institucijos pripažintas saugotinos veislės aprašas, kuriame nurodytos konkrečios tos veislės savybės ir pagal kurį veislę galima atpažinti netikrinant jos išskirtinumo, vienodumo ir stabilumo;</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12)</w:t>
      </w:r>
      <w:r w:rsidRPr="00AC4866">
        <w:rPr>
          <w:szCs w:val="24"/>
          <w:lang w:eastAsia="en-US"/>
        </w:rPr>
        <w:tab/>
        <w:t xml:space="preserve">veislės palaikymas – veiksmai, kurių imamasi veisliniam gryniui ir tapatumui kontroliuoti, siekiant užtikrinti, kad per vėlesnius dauginimosi ciklus </w:t>
      </w:r>
      <w:r w:rsidRPr="00AC4866">
        <w:rPr>
          <w:strike/>
          <w:szCs w:val="24"/>
          <w:lang w:eastAsia="en-US"/>
        </w:rPr>
        <w:t>veislė</w:t>
      </w:r>
      <w:r w:rsidR="00AC4866">
        <w:rPr>
          <w:szCs w:val="24"/>
          <w:lang w:eastAsia="en-US"/>
        </w:rPr>
        <w:t xml:space="preserve"> </w:t>
      </w:r>
      <w:r w:rsidRPr="00AC4866">
        <w:rPr>
          <w:b/>
          <w:i/>
          <w:szCs w:val="24"/>
          <w:lang w:eastAsia="en-US"/>
        </w:rPr>
        <w:t>veislės savybės išliktų tokios, kad</w:t>
      </w:r>
      <w:r w:rsidRPr="00AC4866">
        <w:rPr>
          <w:szCs w:val="24"/>
          <w:lang w:eastAsia="en-US"/>
        </w:rPr>
        <w:t xml:space="preserve"> atitiktų </w:t>
      </w:r>
      <w:r w:rsidRPr="00AC4866">
        <w:rPr>
          <w:strike/>
          <w:szCs w:val="24"/>
          <w:lang w:eastAsia="en-US"/>
        </w:rPr>
        <w:t>jos</w:t>
      </w:r>
      <w:r w:rsidR="00AC4866">
        <w:rPr>
          <w:szCs w:val="24"/>
          <w:lang w:eastAsia="en-US"/>
        </w:rPr>
        <w:t xml:space="preserve"> </w:t>
      </w:r>
      <w:r w:rsidRPr="00AC4866">
        <w:rPr>
          <w:b/>
          <w:i/>
          <w:szCs w:val="24"/>
          <w:lang w:eastAsia="en-US"/>
        </w:rPr>
        <w:t>jų</w:t>
      </w:r>
      <w:r w:rsidRPr="00AC4866">
        <w:rPr>
          <w:szCs w:val="24"/>
          <w:lang w:eastAsia="en-US"/>
        </w:rPr>
        <w:t xml:space="preserve"> aprašą;</w:t>
      </w:r>
      <w:r w:rsidR="0030744A" w:rsidRPr="00AC4866">
        <w:rPr>
          <w:b/>
          <w:szCs w:val="24"/>
          <w:lang w:eastAsia="en-US"/>
        </w:rPr>
        <w:t xml:space="preserve"> [45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13)</w:t>
      </w:r>
      <w:r w:rsidRPr="00AC4866">
        <w:rPr>
          <w:szCs w:val="24"/>
          <w:lang w:eastAsia="en-US"/>
        </w:rPr>
        <w:tab/>
        <w:t>sėklos – sėklos botanine prasme;</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14)</w:t>
      </w:r>
      <w:r w:rsidRPr="00AC4866">
        <w:rPr>
          <w:szCs w:val="24"/>
          <w:lang w:eastAsia="en-US"/>
        </w:rPr>
        <w:tab/>
        <w:t xml:space="preserve">superelitinė sėkla – sėkla, priklausanti elitinės sėklos ankstesnei kartai, skirta elitinės arba sertifikuotos sėklos gamybai ir sertifikavimui, ir per oficialaus sertifikavimo arba sertifikavimo oficialiai prižiūrint procedūrą nustatyta, kad ji atitinka atitinkamus II priedo A </w:t>
      </w:r>
      <w:r w:rsidRPr="00AC4866">
        <w:rPr>
          <w:strike/>
          <w:szCs w:val="24"/>
          <w:lang w:eastAsia="en-US"/>
        </w:rPr>
        <w:t>dalyje</w:t>
      </w:r>
      <w:r w:rsidR="00AC4866">
        <w:rPr>
          <w:szCs w:val="24"/>
          <w:lang w:eastAsia="en-US"/>
        </w:rPr>
        <w:t xml:space="preserve"> </w:t>
      </w:r>
      <w:r w:rsidRPr="00AC4866">
        <w:rPr>
          <w:b/>
          <w:i/>
          <w:szCs w:val="24"/>
          <w:lang w:eastAsia="en-US"/>
        </w:rPr>
        <w:t>ir D dalyse</w:t>
      </w:r>
      <w:r w:rsidRPr="00AC4866">
        <w:rPr>
          <w:szCs w:val="24"/>
          <w:lang w:eastAsia="en-US"/>
        </w:rPr>
        <w:t xml:space="preserve"> nustatytus reikalavimus;</w:t>
      </w:r>
      <w:r w:rsidR="0030744A" w:rsidRPr="00AC4866">
        <w:rPr>
          <w:b/>
          <w:szCs w:val="24"/>
          <w:lang w:eastAsia="en-US"/>
        </w:rPr>
        <w:t xml:space="preserve"> [46 pakeit.]</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15)</w:t>
      </w:r>
      <w:r w:rsidRPr="00AC4866">
        <w:rPr>
          <w:szCs w:val="24"/>
          <w:lang w:eastAsia="en-US"/>
        </w:rPr>
        <w:tab/>
        <w:t xml:space="preserve">elitinė sėkla – sėkla, gauta iš superelitinės arba elitinės sėklos ankstesnių kartų, skirta elitinės arba sertifikuotos sėklos vėlesnėms kartoms gaminti, ir per oficialaus sertifikavimo arba sertifikavimo oficialiai prižiūrint procedūrą nustatyta, kad ji tenkina atitinkamus II priedo A </w:t>
      </w:r>
      <w:r w:rsidRPr="00AC4866">
        <w:rPr>
          <w:strike/>
          <w:szCs w:val="24"/>
          <w:lang w:eastAsia="en-US"/>
        </w:rPr>
        <w:t>dalyje</w:t>
      </w:r>
      <w:r w:rsidR="00AC4866">
        <w:rPr>
          <w:szCs w:val="24"/>
          <w:lang w:eastAsia="en-US"/>
        </w:rPr>
        <w:t xml:space="preserve"> </w:t>
      </w:r>
      <w:r w:rsidRPr="00AC4866">
        <w:rPr>
          <w:b/>
          <w:i/>
          <w:szCs w:val="24"/>
          <w:lang w:eastAsia="en-US"/>
        </w:rPr>
        <w:t>ir D dalyse</w:t>
      </w:r>
      <w:r w:rsidRPr="00AC4866">
        <w:rPr>
          <w:szCs w:val="24"/>
          <w:lang w:eastAsia="en-US"/>
        </w:rPr>
        <w:t xml:space="preserve"> nustatytus reikalavimus;</w:t>
      </w:r>
      <w:r w:rsidR="0030744A" w:rsidRPr="00AC4866">
        <w:rPr>
          <w:b/>
          <w:szCs w:val="24"/>
          <w:lang w:eastAsia="en-US"/>
        </w:rPr>
        <w:t xml:space="preserve"> [47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16)</w:t>
      </w:r>
      <w:r w:rsidRPr="00AC4866">
        <w:rPr>
          <w:szCs w:val="24"/>
          <w:lang w:eastAsia="en-US"/>
        </w:rPr>
        <w:tab/>
        <w:t xml:space="preserve">sertifikuota sėkla – sėkla, gauta iš superelitinės, elitinės sėklos arba sertifikuotos sėklos ankstesnių kartų, ir per oficialaus sertifikavimo arba sertifikavimo oficialiai prižiūrint procedūrą nustatyta, kad ji atitinka atitinkamus II priedo A </w:t>
      </w:r>
      <w:r w:rsidRPr="00AC4866">
        <w:rPr>
          <w:strike/>
          <w:szCs w:val="24"/>
          <w:lang w:eastAsia="en-US"/>
        </w:rPr>
        <w:t>dalyje</w:t>
      </w:r>
      <w:r w:rsidR="00AC4866">
        <w:rPr>
          <w:szCs w:val="24"/>
          <w:lang w:eastAsia="en-US"/>
        </w:rPr>
        <w:t xml:space="preserve"> </w:t>
      </w:r>
      <w:r w:rsidRPr="00AC4866">
        <w:rPr>
          <w:b/>
          <w:i/>
          <w:szCs w:val="24"/>
          <w:lang w:eastAsia="en-US"/>
        </w:rPr>
        <w:t>ir D dalyse</w:t>
      </w:r>
      <w:r w:rsidRPr="00AC4866">
        <w:rPr>
          <w:szCs w:val="24"/>
          <w:lang w:eastAsia="en-US"/>
        </w:rPr>
        <w:t xml:space="preserve"> nustatytus reikalavimus;</w:t>
      </w:r>
      <w:r w:rsidR="0030744A" w:rsidRPr="00AC4866">
        <w:rPr>
          <w:b/>
          <w:szCs w:val="24"/>
          <w:lang w:eastAsia="en-US"/>
        </w:rPr>
        <w:t xml:space="preserve"> [48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17)</w:t>
      </w:r>
      <w:r w:rsidRPr="00AC4866">
        <w:rPr>
          <w:szCs w:val="24"/>
          <w:lang w:eastAsia="en-US"/>
        </w:rPr>
        <w:tab/>
        <w:t xml:space="preserve">standartinė sėkla – sėkla, kuri nėra superelitinė, elitinė arba sertifikuota sėkla, nėra skirta tolesniam dauginimui ir tenkina atitinkamus III priedo A </w:t>
      </w:r>
      <w:r w:rsidRPr="00AC4866">
        <w:rPr>
          <w:strike/>
          <w:szCs w:val="24"/>
          <w:lang w:eastAsia="en-US"/>
        </w:rPr>
        <w:t>dalyje</w:t>
      </w:r>
      <w:r w:rsidR="00AC4866">
        <w:rPr>
          <w:szCs w:val="24"/>
          <w:lang w:eastAsia="en-US"/>
        </w:rPr>
        <w:t xml:space="preserve"> </w:t>
      </w:r>
      <w:r w:rsidRPr="00AC4866">
        <w:rPr>
          <w:b/>
          <w:i/>
          <w:szCs w:val="24"/>
          <w:lang w:eastAsia="en-US"/>
        </w:rPr>
        <w:t>ir D dalyse</w:t>
      </w:r>
      <w:r w:rsidRPr="00AC4866">
        <w:rPr>
          <w:szCs w:val="24"/>
          <w:lang w:eastAsia="en-US"/>
        </w:rPr>
        <w:t xml:space="preserve"> nustatytus reikalavimus;</w:t>
      </w:r>
      <w:r w:rsidR="0030744A" w:rsidRPr="00AC4866">
        <w:rPr>
          <w:b/>
          <w:szCs w:val="24"/>
          <w:lang w:eastAsia="en-US"/>
        </w:rPr>
        <w:t xml:space="preserve"> [49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18)</w:t>
      </w:r>
      <w:r w:rsidRPr="00AC4866">
        <w:rPr>
          <w:szCs w:val="24"/>
          <w:lang w:eastAsia="en-US"/>
        </w:rPr>
        <w:tab/>
        <w:t>superelitinė medžiaga – ADM, kuri nėra sėkla ir kuri priklauso elitinės medžiagos ankstesnei kartai, skirta elitinės arba sertifikuotos medžiagos gamybai ir sertifikavimui, ir per oficialaus sertifikavimo arba sertifikavimo oficialiai prižiūrint procedūrą nustatyta, kad ji tenkina atitinkamus II priedo B</w:t>
      </w:r>
      <w:r w:rsidRPr="00AC4866">
        <w:rPr>
          <w:b/>
          <w:i/>
          <w:szCs w:val="24"/>
          <w:lang w:eastAsia="en-US"/>
        </w:rPr>
        <w:t>, C ir E dalyse</w:t>
      </w:r>
      <w:r w:rsidRPr="00AC4866">
        <w:rPr>
          <w:strike/>
          <w:szCs w:val="24"/>
          <w:lang w:eastAsia="en-US"/>
        </w:rPr>
        <w:t xml:space="preserve"> dalyje</w:t>
      </w:r>
      <w:r w:rsidRPr="00AC4866">
        <w:rPr>
          <w:szCs w:val="24"/>
          <w:lang w:eastAsia="en-US"/>
        </w:rPr>
        <w:t xml:space="preserve"> nustatytus reikalavimus;</w:t>
      </w:r>
      <w:r w:rsidR="0030744A" w:rsidRPr="00AC4866">
        <w:rPr>
          <w:b/>
          <w:szCs w:val="24"/>
          <w:lang w:eastAsia="en-US"/>
        </w:rPr>
        <w:t xml:space="preserve"> [50 pakeit.]</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19)</w:t>
      </w:r>
      <w:r w:rsidRPr="00AC4866">
        <w:rPr>
          <w:szCs w:val="24"/>
          <w:lang w:eastAsia="en-US"/>
        </w:rPr>
        <w:tab/>
        <w:t>elitinė medžiaga – ADM, kuri nėra sėkla ir yra gauta iš superelitinės medžiagos arba elitinės medžiagos ankstesnių kartų, skirta elitinės arba sertifikuotos medžiagos vėlesnėms kartoms gaminti ir sertifikuoti, ir per oficialaus sertifikavimo arba sertifikavimo oficialiai prižiūrint procedūrą nustatyta, kad ji tenkina atitinkamus II priedo B</w:t>
      </w:r>
      <w:r w:rsidRPr="00AC4866">
        <w:rPr>
          <w:b/>
          <w:i/>
          <w:szCs w:val="24"/>
          <w:lang w:eastAsia="en-US"/>
        </w:rPr>
        <w:t>, C ir E dalyse</w:t>
      </w:r>
      <w:r w:rsidRPr="00AC4866">
        <w:rPr>
          <w:strike/>
          <w:szCs w:val="24"/>
          <w:lang w:eastAsia="en-US"/>
        </w:rPr>
        <w:t xml:space="preserve"> dalyje</w:t>
      </w:r>
      <w:r w:rsidRPr="00AC4866">
        <w:rPr>
          <w:szCs w:val="24"/>
          <w:lang w:eastAsia="en-US"/>
        </w:rPr>
        <w:t xml:space="preserve"> nustatytus reikalavimus;</w:t>
      </w:r>
      <w:r w:rsidR="0030744A" w:rsidRPr="00AC4866">
        <w:rPr>
          <w:b/>
          <w:szCs w:val="24"/>
          <w:lang w:eastAsia="en-US"/>
        </w:rPr>
        <w:t xml:space="preserve"> [51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20)</w:t>
      </w:r>
      <w:r w:rsidRPr="00AC4866">
        <w:rPr>
          <w:szCs w:val="24"/>
          <w:lang w:eastAsia="en-US"/>
        </w:rPr>
        <w:tab/>
        <w:t>sertifikuota medžiaga – ADM, kuri nėra sėkla ir kuri gauta iš superelitinės, elitinės medžiagos arba sertifikuotos medžiagos ankstesnių kartų, ir per oficialaus sertifikavimo arba sertifikavimo oficialiai prižiūrint procedūrą nustatyta, kad ji atitinka atitinkamus II priedo B</w:t>
      </w:r>
      <w:r w:rsidRPr="00AC4866">
        <w:rPr>
          <w:b/>
          <w:i/>
          <w:szCs w:val="24"/>
          <w:lang w:eastAsia="en-US"/>
        </w:rPr>
        <w:t>, C ir E dalyse</w:t>
      </w:r>
      <w:r w:rsidRPr="00AC4866">
        <w:rPr>
          <w:strike/>
          <w:szCs w:val="24"/>
          <w:lang w:eastAsia="en-US"/>
        </w:rPr>
        <w:t xml:space="preserve"> dalyje</w:t>
      </w:r>
      <w:r w:rsidRPr="00AC4866">
        <w:rPr>
          <w:szCs w:val="24"/>
          <w:lang w:eastAsia="en-US"/>
        </w:rPr>
        <w:t xml:space="preserve"> nustatytus reikalavimus;</w:t>
      </w:r>
      <w:r w:rsidR="0030744A" w:rsidRPr="00AC4866">
        <w:rPr>
          <w:b/>
          <w:szCs w:val="24"/>
          <w:lang w:eastAsia="en-US"/>
        </w:rPr>
        <w:t xml:space="preserve"> [52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21)</w:t>
      </w:r>
      <w:r w:rsidRPr="00AC4866">
        <w:rPr>
          <w:szCs w:val="24"/>
          <w:lang w:eastAsia="en-US"/>
        </w:rPr>
        <w:tab/>
        <w:t>standartinė medžiaga – ADM, kuri nėra sėkla ir nėra superelitinė, elitinė arba sertifikuota medžiaga, nėra skirta tolesniam dauginimui ir tenkina atitinkamus III priedo B</w:t>
      </w:r>
      <w:r w:rsidRPr="00AC4866">
        <w:rPr>
          <w:b/>
          <w:i/>
          <w:szCs w:val="24"/>
          <w:lang w:eastAsia="en-US"/>
        </w:rPr>
        <w:t>, C ir E dalyse</w:t>
      </w:r>
      <w:r w:rsidRPr="00AC4866">
        <w:rPr>
          <w:strike/>
          <w:szCs w:val="24"/>
          <w:lang w:eastAsia="en-US"/>
        </w:rPr>
        <w:t xml:space="preserve"> dalyje</w:t>
      </w:r>
      <w:r w:rsidRPr="00AC4866">
        <w:rPr>
          <w:szCs w:val="24"/>
          <w:lang w:eastAsia="en-US"/>
        </w:rPr>
        <w:t xml:space="preserve"> nustatytus reikalavimus;</w:t>
      </w:r>
      <w:r w:rsidR="0030744A" w:rsidRPr="00AC4866">
        <w:rPr>
          <w:b/>
          <w:szCs w:val="24"/>
          <w:lang w:eastAsia="en-US"/>
        </w:rPr>
        <w:t xml:space="preserve"> [53 pakeit.]</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22)</w:t>
      </w:r>
      <w:r w:rsidRPr="00AC4866">
        <w:rPr>
          <w:szCs w:val="24"/>
          <w:lang w:eastAsia="en-US"/>
        </w:rPr>
        <w:tab/>
        <w:t>oficialus sertifikavimas – kompetentingos institucijos oficialus patvirtinimas, kad superelitinė, elitinė arba sertifikuota sėkla ar medžiaga atitinka atitinkamus šio reglamento reikalavimus, ir ta institucija atliko visus atitinkamus patikrinimus vietoje, mėginių ėmimą ir tyrimus, įskaitant, jei reikia, kontrolinius lauko tyrimus ir padarė išvadą, kad atitinkama sėkla ar medžiaga atitinka tuos reikalavimus;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23)</w:t>
      </w:r>
      <w:r w:rsidRPr="00AC4866">
        <w:rPr>
          <w:szCs w:val="24"/>
          <w:lang w:eastAsia="en-US"/>
        </w:rPr>
        <w:tab/>
        <w:t>sertifikavimas oficialiai prižiūrint – specialiai įgalioto profesionaliojo veiklos vykdytojo, kuris, oficialiai prižiūrint kompetentingai institucijai, atliko bent vieną ar daugiau atitinkamų patikrinimų, mėginių ėmimą, tyrimą arba atspausdino etiketes ir padarė išvadą, kad atitinkama sėkla ar medžiaga atitinka tuos reikalavimus, patvirtinimas, kad superelitinė, elitinė arba sertifikuota sėkla ar medžiaga atitinka taikomus reikalavimus;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24)</w:t>
      </w:r>
      <w:r w:rsidRPr="00AC4866">
        <w:rPr>
          <w:szCs w:val="24"/>
          <w:lang w:eastAsia="en-US"/>
        </w:rPr>
        <w:tab/>
        <w:t>ADM kategorija – ADM grupė arba atskiras vienetas, kuris atitinka superelitinės, elitinės, sertifikuotos arba standartinės sėklos ar medžiagos kriterijus ir kuris atpažįstamas pagal konkrečius tapatumo ir kokybės reikalavimus;</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25)</w:t>
      </w:r>
      <w:r w:rsidRPr="00AC4866">
        <w:rPr>
          <w:szCs w:val="24"/>
          <w:lang w:eastAsia="en-US"/>
        </w:rPr>
        <w:tab/>
        <w:t>genetiškai modifikuotas organizmas – genetiškai modifikuotas organizmas, apibrėžtas Europos Parlamento ir Tarybos direktyvos 2001/18/EB(</w:t>
      </w:r>
      <w:r w:rsidRPr="00AC4866">
        <w:rPr>
          <w:szCs w:val="24"/>
          <w:vertAlign w:val="superscript"/>
          <w:lang w:eastAsia="en-US"/>
        </w:rPr>
        <w:footnoteReference w:id="29"/>
      </w:r>
      <w:r w:rsidRPr="00AC4866">
        <w:rPr>
          <w:szCs w:val="24"/>
          <w:lang w:eastAsia="en-US"/>
        </w:rPr>
        <w:t>) 2 straipsnio 2 dalyje, išskyrus organizmus, gautus taikant Direktyvos 2001/18/EB I priedo B dalyje nurodytus genetinio modifikavimo metodus;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26)</w:t>
      </w:r>
      <w:r w:rsidRPr="00AC4866">
        <w:rPr>
          <w:szCs w:val="24"/>
          <w:lang w:eastAsia="en-US"/>
        </w:rPr>
        <w:tab/>
        <w:t>siunta – tam tikras ADM vienetas, kuris identifikuojamas pagal jo vienodą sudėtį ir kilmę;</w:t>
      </w:r>
    </w:p>
    <w:p w:rsidR="00312B43" w:rsidRPr="00AC4866" w:rsidRDefault="00312B43" w:rsidP="00312B43">
      <w:pPr>
        <w:spacing w:before="120" w:after="120" w:line="360" w:lineRule="auto"/>
        <w:ind w:left="850" w:hanging="850"/>
        <w:rPr>
          <w:szCs w:val="24"/>
          <w:lang w:eastAsia="en-US"/>
        </w:rPr>
      </w:pPr>
      <w:r w:rsidRPr="00AC4866">
        <w:rPr>
          <w:szCs w:val="24"/>
          <w:lang w:eastAsia="en-US"/>
        </w:rPr>
        <w:t>27)</w:t>
      </w:r>
      <w:r w:rsidRPr="00AC4866">
        <w:rPr>
          <w:szCs w:val="24"/>
          <w:lang w:eastAsia="en-US"/>
        </w:rPr>
        <w:tab/>
        <w:t>heterogeninė medžiaga – vieno žemiausios žinomos kategorijos botaninio taksono augalų grupė, kuri: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turi bendras fenotipines savybes;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pasižymi didele genetine ir fenotipine atskirų dauginamųjų vienetų įvairove, todėl tą augalų grupę sudaro visa medžiaga, o ne keli vienetai;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nėra veislė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nėra veislių mišinys;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28)</w:t>
      </w:r>
      <w:r w:rsidRPr="00AC4866">
        <w:rPr>
          <w:szCs w:val="24"/>
          <w:lang w:eastAsia="en-US"/>
        </w:rPr>
        <w:tab/>
        <w:t xml:space="preserve">galutinis naudotojas – asmuo, įsigyjantis, perduodantis ir naudojantis ADM su jo </w:t>
      </w:r>
      <w:r w:rsidRPr="00AC4866">
        <w:rPr>
          <w:b/>
          <w:i/>
          <w:szCs w:val="24"/>
          <w:lang w:eastAsia="en-US"/>
        </w:rPr>
        <w:t xml:space="preserve">pagrindine </w:t>
      </w:r>
      <w:r w:rsidRPr="00AC4866">
        <w:rPr>
          <w:szCs w:val="24"/>
          <w:lang w:eastAsia="en-US"/>
        </w:rPr>
        <w:t>profesine veikla nesusijusioms reikmėms;</w:t>
      </w:r>
      <w:r w:rsidR="0030744A" w:rsidRPr="00AC4866">
        <w:rPr>
          <w:b/>
          <w:szCs w:val="24"/>
          <w:lang w:eastAsia="en-US"/>
        </w:rPr>
        <w:t xml:space="preserve"> [54 pakeit.]</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29)</w:t>
      </w:r>
      <w:r w:rsidRPr="00AC4866">
        <w:rPr>
          <w:szCs w:val="24"/>
          <w:lang w:eastAsia="en-US"/>
        </w:rPr>
        <w:tab/>
        <w:t>saugotina veislė – veislė, kuri:</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 xml:space="preserve">tradiciškai auginama </w:t>
      </w:r>
      <w:r w:rsidRPr="00AC4866">
        <w:rPr>
          <w:b/>
          <w:i/>
          <w:szCs w:val="24"/>
          <w:lang w:eastAsia="en-US"/>
        </w:rPr>
        <w:t xml:space="preserve">vietos augalų veislė </w:t>
      </w:r>
      <w:r w:rsidRPr="00AC4866">
        <w:rPr>
          <w:szCs w:val="24"/>
          <w:lang w:eastAsia="en-US"/>
        </w:rPr>
        <w:t xml:space="preserve">arba naujai </w:t>
      </w:r>
      <w:r w:rsidRPr="00AC4866">
        <w:rPr>
          <w:strike/>
          <w:szCs w:val="24"/>
          <w:lang w:eastAsia="en-US"/>
        </w:rPr>
        <w:t>veisiama vietoje tam tikromis</w:t>
      </w:r>
      <w:r w:rsidR="00AC4866">
        <w:rPr>
          <w:szCs w:val="24"/>
          <w:lang w:eastAsia="en-US"/>
        </w:rPr>
        <w:t xml:space="preserve"> </w:t>
      </w:r>
      <w:r w:rsidRPr="00AC4866">
        <w:rPr>
          <w:b/>
          <w:i/>
          <w:szCs w:val="24"/>
          <w:lang w:eastAsia="en-US"/>
        </w:rPr>
        <w:t>išvesta veislė (moderni</w:t>
      </w:r>
      <w:r w:rsidRPr="00AC4866">
        <w:rPr>
          <w:szCs w:val="24"/>
          <w:lang w:eastAsia="en-US"/>
        </w:rPr>
        <w:t xml:space="preserve"> vietos </w:t>
      </w:r>
      <w:r w:rsidRPr="00AC4866">
        <w:rPr>
          <w:strike/>
          <w:szCs w:val="24"/>
          <w:lang w:eastAsia="en-US"/>
        </w:rPr>
        <w:t>sąlygomis Sąjungoje ir pritaikyta prie tų sąlygų ir</w:t>
      </w:r>
      <w:r w:rsidR="00AC4866">
        <w:rPr>
          <w:szCs w:val="24"/>
          <w:lang w:eastAsia="en-US"/>
        </w:rPr>
        <w:t xml:space="preserve"> </w:t>
      </w:r>
      <w:r w:rsidRPr="00AC4866">
        <w:rPr>
          <w:b/>
          <w:i/>
          <w:szCs w:val="24"/>
          <w:lang w:eastAsia="en-US"/>
        </w:rPr>
        <w:t>augalų veislė), gauta vykdant selekciją ūkyje ar išvesta siekiant pritaikyti ją vietos sąlygoms, tvariai naudojant augalų genetinius išteklius maisto produktų ir žemės ūkio srityje;</w:t>
      </w:r>
      <w:r w:rsidR="0030744A" w:rsidRPr="00AC4866">
        <w:rPr>
          <w:b/>
          <w:szCs w:val="24"/>
          <w:lang w:eastAsia="en-US"/>
        </w:rPr>
        <w:t xml:space="preserve"> [55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aa)</w:t>
      </w:r>
      <w:r w:rsidRPr="00AC4866">
        <w:rPr>
          <w:szCs w:val="24"/>
          <w:lang w:eastAsia="en-US"/>
        </w:rPr>
        <w:tab/>
      </w:r>
      <w:r w:rsidRPr="00AC4866">
        <w:rPr>
          <w:b/>
          <w:i/>
          <w:szCs w:val="24"/>
          <w:lang w:eastAsia="en-US"/>
        </w:rPr>
        <w:t>nėra F1 hibridinė veislė;</w:t>
      </w:r>
      <w:r w:rsidR="0030744A" w:rsidRPr="00AC4866">
        <w:rPr>
          <w:b/>
          <w:szCs w:val="24"/>
          <w:lang w:eastAsia="en-US"/>
        </w:rPr>
        <w:t xml:space="preserve"> [56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 xml:space="preserve">pasižymi </w:t>
      </w:r>
      <w:r w:rsidRPr="00AC4866">
        <w:rPr>
          <w:strike/>
          <w:szCs w:val="24"/>
          <w:lang w:eastAsia="en-US"/>
        </w:rPr>
        <w:t>didele</w:t>
      </w:r>
      <w:r w:rsidR="00AC4866">
        <w:rPr>
          <w:szCs w:val="24"/>
          <w:lang w:eastAsia="en-US"/>
        </w:rPr>
        <w:t xml:space="preserve"> </w:t>
      </w:r>
      <w:r w:rsidRPr="00AC4866">
        <w:rPr>
          <w:b/>
          <w:i/>
          <w:szCs w:val="24"/>
          <w:lang w:eastAsia="en-US"/>
        </w:rPr>
        <w:t>pakankama</w:t>
      </w:r>
      <w:r w:rsidRPr="00AC4866">
        <w:rPr>
          <w:szCs w:val="24"/>
          <w:lang w:eastAsia="en-US"/>
        </w:rPr>
        <w:t xml:space="preserve"> genetine ir fenotipine atskirų dauginamųjų vienetų įvairove;</w:t>
      </w:r>
      <w:r w:rsidR="0030744A" w:rsidRPr="00AC4866">
        <w:rPr>
          <w:b/>
          <w:szCs w:val="24"/>
          <w:lang w:eastAsia="en-US"/>
        </w:rPr>
        <w:t xml:space="preserve"> [57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ba)</w:t>
      </w:r>
      <w:r w:rsidRPr="00AC4866">
        <w:rPr>
          <w:szCs w:val="24"/>
          <w:lang w:eastAsia="en-US"/>
        </w:rPr>
        <w:tab/>
      </w:r>
      <w:r w:rsidRPr="00AC4866">
        <w:rPr>
          <w:b/>
          <w:i/>
          <w:szCs w:val="24"/>
          <w:lang w:eastAsia="en-US"/>
        </w:rPr>
        <w:t>jai visai arba jos genetiniams komponentams netaikomos intelektinės nuosavybės teisės, kuriomis būtų ribojamas jos naudojimas tos veislės išsaugojimui, moksliniams tyrimams, selekcijai, švietimui, be kita ko, ūkyje, kai tai atlieka ūkininkas, kuris naudoja ūkyje užaugintą ADM, tais tikslais;</w:t>
      </w:r>
      <w:r w:rsidR="0030744A" w:rsidRPr="00AC4866">
        <w:rPr>
          <w:b/>
          <w:szCs w:val="24"/>
          <w:lang w:eastAsia="en-US"/>
        </w:rPr>
        <w:t xml:space="preserve"> [58 pakeit.]</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30)</w:t>
      </w:r>
      <w:r w:rsidRPr="00AC4866">
        <w:rPr>
          <w:szCs w:val="24"/>
          <w:lang w:eastAsia="en-US"/>
        </w:rPr>
        <w:tab/>
        <w:t>nekarantininis kenkėjas – kenkėjas, atitinkantis visus šiuos reikalavimus: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jis nėra nei Sąjungos karantininis kenkėjas, saugomos zonos karantininis kenkėjas ar reguliuojamas nekarantininis kenkėjas, kaip apibrėžta Reglamente (ES) 2016/2031, nei kenkėjas, kuriam taikomos pagal to reglamento 30 straipsnio 1 dalį priimtos priemonės,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jis aptinkamas gaminant arba saugant ADM ir</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jo buvimas daro nepriimtiną</w:t>
      </w:r>
      <w:r w:rsidRPr="00AC4866">
        <w:rPr>
          <w:strike/>
          <w:szCs w:val="24"/>
          <w:lang w:eastAsia="en-US"/>
        </w:rPr>
        <w:t xml:space="preserve"> neigiamą</w:t>
      </w:r>
      <w:r w:rsidRPr="00AC4866">
        <w:rPr>
          <w:szCs w:val="24"/>
          <w:lang w:eastAsia="en-US"/>
        </w:rPr>
        <w:t xml:space="preserve"> poveikį ADM kokybei ir nepriimtiną ekonominį poveikį, susijusį su tos ADM naudojimu Sąjungoje;</w:t>
      </w:r>
      <w:r w:rsidR="0030744A" w:rsidRPr="00AC4866">
        <w:rPr>
          <w:b/>
          <w:szCs w:val="24"/>
          <w:lang w:eastAsia="en-US"/>
        </w:rPr>
        <w:t xml:space="preserve"> [59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31)</w:t>
      </w:r>
      <w:r w:rsidRPr="00AC4866">
        <w:rPr>
          <w:szCs w:val="24"/>
          <w:lang w:eastAsia="en-US"/>
        </w:rPr>
        <w:tab/>
        <w:t>iš esmės neužkrėstas</w:t>
      </w:r>
      <w:r w:rsidRPr="00AC4866">
        <w:rPr>
          <w:b/>
          <w:i/>
          <w:szCs w:val="24"/>
          <w:lang w:eastAsia="en-US"/>
        </w:rPr>
        <w:t xml:space="preserve"> nekarantininiais</w:t>
      </w:r>
      <w:r w:rsidRPr="00AC4866">
        <w:rPr>
          <w:szCs w:val="24"/>
          <w:lang w:eastAsia="en-US"/>
        </w:rPr>
        <w:t xml:space="preserve"> kenkėjais – požymis, rodantis, kad nekarantininių kenkėjų ant atitinkamos ADM </w:t>
      </w:r>
      <w:r w:rsidRPr="00AC4866">
        <w:rPr>
          <w:strike/>
          <w:szCs w:val="24"/>
          <w:lang w:eastAsia="en-US"/>
        </w:rPr>
        <w:t xml:space="preserve">nėra visiškai arba </w:t>
      </w:r>
      <w:r w:rsidRPr="00AC4866">
        <w:rPr>
          <w:szCs w:val="24"/>
          <w:lang w:eastAsia="en-US"/>
        </w:rPr>
        <w:t xml:space="preserve">yra tiek mažai, kad jie nedaro </w:t>
      </w:r>
      <w:r w:rsidRPr="00AC4866">
        <w:rPr>
          <w:strike/>
          <w:szCs w:val="24"/>
          <w:lang w:eastAsia="en-US"/>
        </w:rPr>
        <w:t>neigiamo</w:t>
      </w:r>
      <w:r w:rsidR="00AC4866">
        <w:rPr>
          <w:szCs w:val="24"/>
          <w:lang w:eastAsia="en-US"/>
        </w:rPr>
        <w:t xml:space="preserve"> </w:t>
      </w:r>
      <w:r w:rsidRPr="00AC4866">
        <w:rPr>
          <w:b/>
          <w:i/>
          <w:szCs w:val="24"/>
          <w:lang w:eastAsia="en-US"/>
        </w:rPr>
        <w:t>pernelyg didelio</w:t>
      </w:r>
      <w:r w:rsidRPr="00AC4866">
        <w:rPr>
          <w:szCs w:val="24"/>
          <w:lang w:eastAsia="en-US"/>
        </w:rPr>
        <w:t xml:space="preserve"> poveikio tos ADM kokybei;</w:t>
      </w:r>
      <w:r w:rsidR="0030744A" w:rsidRPr="00AC4866">
        <w:rPr>
          <w:b/>
          <w:szCs w:val="24"/>
          <w:lang w:eastAsia="en-US"/>
        </w:rPr>
        <w:t xml:space="preserve"> [60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32)</w:t>
      </w:r>
      <w:r w:rsidRPr="00AC4866">
        <w:rPr>
          <w:szCs w:val="24"/>
          <w:lang w:eastAsia="en-US"/>
        </w:rPr>
        <w:tab/>
        <w:t xml:space="preserve">sėklinė bulvė – bulvės (lot. </w:t>
      </w:r>
      <w:r w:rsidRPr="00AC4866">
        <w:rPr>
          <w:i/>
          <w:szCs w:val="24"/>
          <w:lang w:eastAsia="en-US"/>
        </w:rPr>
        <w:t>Solanum tuberosum L.</w:t>
      </w:r>
      <w:r w:rsidRPr="00AC4866">
        <w:rPr>
          <w:szCs w:val="24"/>
          <w:lang w:eastAsia="en-US"/>
        </w:rPr>
        <w:t xml:space="preserve">) gumbai, naudojami </w:t>
      </w:r>
      <w:r w:rsidRPr="00AC4866">
        <w:rPr>
          <w:strike/>
          <w:szCs w:val="24"/>
          <w:lang w:eastAsia="en-US"/>
        </w:rPr>
        <w:t xml:space="preserve">kitoms </w:t>
      </w:r>
      <w:r w:rsidRPr="00AC4866">
        <w:rPr>
          <w:szCs w:val="24"/>
          <w:lang w:eastAsia="en-US"/>
        </w:rPr>
        <w:t>bulvėms dauginti;</w:t>
      </w:r>
      <w:r w:rsidR="0030744A" w:rsidRPr="00AC4866">
        <w:rPr>
          <w:b/>
          <w:szCs w:val="24"/>
          <w:lang w:eastAsia="en-US"/>
        </w:rPr>
        <w:t xml:space="preserve"> [61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33)</w:t>
      </w:r>
      <w:r w:rsidRPr="00AC4866">
        <w:rPr>
          <w:szCs w:val="24"/>
          <w:lang w:eastAsia="en-US"/>
        </w:rPr>
        <w:tab/>
        <w:t>ūkininkas – ūkininkas, apibrėžtas Europos Parlamento ir Tarybos reglamento (ES) 2021/2115</w:t>
      </w:r>
      <w:r w:rsidRPr="00AC4866">
        <w:rPr>
          <w:szCs w:val="24"/>
          <w:vertAlign w:val="superscript"/>
          <w:lang w:eastAsia="en-US"/>
        </w:rPr>
        <w:footnoteReference w:id="30"/>
      </w:r>
      <w:r w:rsidRPr="00AC4866">
        <w:rPr>
          <w:szCs w:val="24"/>
          <w:lang w:eastAsia="en-US"/>
        </w:rPr>
        <w:t xml:space="preserve"> 3 straipsnio 1 punkte;</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34)</w:t>
      </w:r>
      <w:r w:rsidRPr="00AC4866">
        <w:rPr>
          <w:szCs w:val="24"/>
          <w:lang w:eastAsia="en-US"/>
        </w:rPr>
        <w:tab/>
        <w:t>netipinis (-ė) – sėklos arba kitų augalų požymis, rodantis, kad sėkla ar kita ADM neatitinka veislės ar rūšies, kuriai ji turėtų priklausyti pagal šį reglamentą, aprašo;</w:t>
      </w:r>
    </w:p>
    <w:p w:rsidR="00312B43" w:rsidRPr="00AC4866" w:rsidRDefault="00312B43" w:rsidP="00312B43">
      <w:pPr>
        <w:spacing w:before="120" w:after="120" w:line="360" w:lineRule="auto"/>
        <w:ind w:left="850" w:hanging="850"/>
        <w:rPr>
          <w:szCs w:val="24"/>
          <w:lang w:eastAsia="en-US"/>
        </w:rPr>
      </w:pPr>
      <w:r w:rsidRPr="00AC4866">
        <w:rPr>
          <w:szCs w:val="24"/>
          <w:lang w:eastAsia="en-US"/>
        </w:rPr>
        <w:t>35)</w:t>
      </w:r>
      <w:r w:rsidRPr="00AC4866">
        <w:rPr>
          <w:szCs w:val="24"/>
          <w:lang w:eastAsia="en-US"/>
        </w:rPr>
        <w:tab/>
        <w:t>hibridinė veislė – veislė, sukurta sukryžminus dvi ar d</w:t>
      </w:r>
      <w:r w:rsidR="0030744A" w:rsidRPr="00AC4866">
        <w:rPr>
          <w:szCs w:val="24"/>
          <w:lang w:eastAsia="en-US"/>
        </w:rPr>
        <w:t>augiau kitų veislių;</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35a)</w:t>
      </w:r>
      <w:r w:rsidRPr="00AC4866">
        <w:rPr>
          <w:szCs w:val="24"/>
          <w:lang w:eastAsia="en-US"/>
        </w:rPr>
        <w:tab/>
      </w:r>
      <w:r w:rsidRPr="00AC4866">
        <w:rPr>
          <w:b/>
          <w:i/>
          <w:szCs w:val="24"/>
          <w:lang w:eastAsia="en-US"/>
        </w:rPr>
        <w:t>dinamiškas išsaugojimas – auginamų augalų rūšių vidinės ir rūšių tarpusavio genetinės įvairovės išsaugojimas, įskaitant išsaugojimą in situ ir ex situ išsaugojimą, siekiant tvariai naudoti augalų genetinius išteklius bei žemės ūkio biologinę įvairovę tokiu būdu ir tempu, kuris nesukeltų ilgalaikio biologinės įvairovės nykimo, taip išlaikant jos potencialą tenkinti dabartinių ir būsimų kartų poreikius bei siekius;</w:t>
      </w:r>
      <w:r w:rsidR="0030744A" w:rsidRPr="00AC4866">
        <w:rPr>
          <w:b/>
          <w:szCs w:val="24"/>
          <w:lang w:eastAsia="en-US"/>
        </w:rPr>
        <w:t xml:space="preserve"> [354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35b)</w:t>
      </w:r>
      <w:r w:rsidRPr="00AC4866">
        <w:rPr>
          <w:szCs w:val="24"/>
          <w:lang w:eastAsia="en-US"/>
        </w:rPr>
        <w:tab/>
      </w:r>
      <w:r w:rsidRPr="00AC4866">
        <w:rPr>
          <w:b/>
          <w:i/>
          <w:szCs w:val="24"/>
          <w:lang w:eastAsia="en-US"/>
        </w:rPr>
        <w:t xml:space="preserve">NGM gautas augalas – augalas, gautas taikant tam tikrus naujus genomikos metodus, kaip apibrėžta </w:t>
      </w:r>
      <w:r w:rsidR="0030744A" w:rsidRPr="00AC4866">
        <w:rPr>
          <w:b/>
          <w:i/>
          <w:szCs w:val="24"/>
          <w:lang w:eastAsia="en-US"/>
        </w:rPr>
        <w:t>Europos Parlamento ir Tarybos r</w:t>
      </w:r>
      <w:r w:rsidRPr="00AC4866">
        <w:rPr>
          <w:b/>
          <w:i/>
          <w:szCs w:val="24"/>
          <w:lang w:eastAsia="en-US"/>
        </w:rPr>
        <w:t xml:space="preserve">eglamento (ES) .../... </w:t>
      </w:r>
      <w:r w:rsidR="0030744A" w:rsidRPr="00AC4866">
        <w:rPr>
          <w:b/>
          <w:i/>
        </w:rPr>
        <w:t>[</w:t>
      </w:r>
      <w:r w:rsidR="0030744A" w:rsidRPr="00AC4866">
        <w:rPr>
          <w:b/>
          <w:i/>
          <w:szCs w:val="24"/>
          <w:lang w:eastAsia="en-US"/>
        </w:rPr>
        <w:t>NGM reglamentas</w:t>
      </w:r>
      <w:r w:rsidR="0030744A" w:rsidRPr="00AC4866">
        <w:rPr>
          <w:b/>
          <w:i/>
        </w:rPr>
        <w:t>]</w:t>
      </w:r>
      <w:r w:rsidR="0030744A" w:rsidRPr="00AC4866">
        <w:rPr>
          <w:b/>
          <w:i/>
          <w:szCs w:val="24"/>
          <w:lang w:eastAsia="en-US"/>
        </w:rPr>
        <w:t xml:space="preserve"> </w:t>
      </w:r>
      <w:r w:rsidRPr="00AC4866">
        <w:rPr>
          <w:b/>
          <w:i/>
          <w:szCs w:val="24"/>
          <w:lang w:eastAsia="en-US"/>
        </w:rPr>
        <w:t>3 straipsnio 2 punkte;</w:t>
      </w:r>
      <w:r w:rsidR="0030744A" w:rsidRPr="00AC4866">
        <w:rPr>
          <w:b/>
          <w:szCs w:val="24"/>
          <w:lang w:eastAsia="en-US"/>
        </w:rPr>
        <w:t xml:space="preserve"> [63 pakeit.]</w:t>
      </w:r>
    </w:p>
    <w:p w:rsidR="0030744A" w:rsidRPr="00AC4866" w:rsidRDefault="0030744A">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lastRenderedPageBreak/>
        <w:t>35c)</w:t>
      </w:r>
      <w:r w:rsidRPr="00AC4866">
        <w:rPr>
          <w:szCs w:val="24"/>
          <w:lang w:eastAsia="en-US"/>
        </w:rPr>
        <w:tab/>
      </w:r>
      <w:r w:rsidRPr="00AC4866">
        <w:rPr>
          <w:b/>
          <w:i/>
          <w:szCs w:val="24"/>
          <w:lang w:eastAsia="en-US"/>
        </w:rPr>
        <w:t>komercinė sėkla – sėkla, išauginta ir parduodama 21 straipsnyje nurodytiems mišiniams, kuri gali būti identifikuojama kaip priklausanti rūšiai, bet ne veislei, ir kuri, kaip nustatyta per oficialų sertifikavimą arba sertifikavimą, atliktą esant oficialiai priežiūrai, atitinka šiame reglamente nustatytus reikalavimus sertifikuotai sėklai, išskyrus 5 straipsnyje nustatytą reikalavimą;</w:t>
      </w:r>
      <w:r w:rsidR="0030744A" w:rsidRPr="00AC4866">
        <w:rPr>
          <w:b/>
          <w:szCs w:val="24"/>
          <w:lang w:eastAsia="en-US"/>
        </w:rPr>
        <w:t xml:space="preserve"> [64 pakeit.]</w:t>
      </w:r>
    </w:p>
    <w:p w:rsidR="00312B43" w:rsidRPr="00AC4866" w:rsidRDefault="00312B43" w:rsidP="00312B43">
      <w:pPr>
        <w:spacing w:before="120" w:after="120" w:line="360" w:lineRule="auto"/>
        <w:ind w:left="850" w:hanging="850"/>
        <w:rPr>
          <w:szCs w:val="24"/>
          <w:lang w:eastAsia="en-US"/>
        </w:rPr>
      </w:pPr>
      <w:r w:rsidRPr="00AC4866">
        <w:rPr>
          <w:b/>
          <w:i/>
          <w:szCs w:val="24"/>
          <w:lang w:eastAsia="en-US"/>
        </w:rPr>
        <w:t>35d)</w:t>
      </w:r>
      <w:r w:rsidRPr="00AC4866">
        <w:rPr>
          <w:szCs w:val="24"/>
          <w:lang w:eastAsia="en-US"/>
        </w:rPr>
        <w:tab/>
      </w:r>
      <w:r w:rsidRPr="00AC4866">
        <w:rPr>
          <w:b/>
          <w:i/>
          <w:szCs w:val="24"/>
          <w:lang w:eastAsia="en-US"/>
        </w:rPr>
        <w:t>mažos pakuotės – pakuotės, kuriose sėklų ar medžiagos yra ne daugiau kaip:</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a)</w:t>
      </w:r>
      <w:r w:rsidRPr="00AC4866">
        <w:rPr>
          <w:szCs w:val="24"/>
          <w:lang w:eastAsia="en-US"/>
        </w:rPr>
        <w:tab/>
      </w:r>
      <w:r w:rsidRPr="00AC4866">
        <w:rPr>
          <w:b/>
          <w:i/>
          <w:szCs w:val="24"/>
          <w:lang w:eastAsia="en-US"/>
        </w:rPr>
        <w:t>10 kg – grūdams;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b)</w:t>
      </w:r>
      <w:r w:rsidRPr="00AC4866">
        <w:rPr>
          <w:szCs w:val="24"/>
          <w:lang w:eastAsia="en-US"/>
        </w:rPr>
        <w:tab/>
      </w:r>
      <w:r w:rsidRPr="00AC4866">
        <w:rPr>
          <w:b/>
          <w:i/>
          <w:szCs w:val="24"/>
          <w:lang w:eastAsia="en-US"/>
        </w:rPr>
        <w:t>5 kg – pašariniams augalams, runkeliams, aliejiniams ir pluoštiniams augalams;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c)</w:t>
      </w:r>
      <w:r w:rsidRPr="00AC4866">
        <w:rPr>
          <w:szCs w:val="24"/>
          <w:lang w:eastAsia="en-US"/>
        </w:rPr>
        <w:tab/>
      </w:r>
      <w:r w:rsidRPr="00AC4866">
        <w:rPr>
          <w:b/>
          <w:i/>
          <w:szCs w:val="24"/>
          <w:lang w:eastAsia="en-US"/>
        </w:rPr>
        <w:t>10 kg – sėklinėms bulvėms;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d)</w:t>
      </w:r>
      <w:r w:rsidRPr="00AC4866">
        <w:rPr>
          <w:szCs w:val="24"/>
          <w:lang w:eastAsia="en-US"/>
        </w:rPr>
        <w:tab/>
      </w:r>
      <w:r w:rsidRPr="00AC4866">
        <w:rPr>
          <w:b/>
          <w:i/>
          <w:szCs w:val="24"/>
          <w:lang w:eastAsia="en-US"/>
        </w:rPr>
        <w:t>500 g – ankštiniams (pupiniams) augalams;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e)</w:t>
      </w:r>
      <w:r w:rsidRPr="00AC4866">
        <w:rPr>
          <w:szCs w:val="24"/>
          <w:lang w:eastAsia="en-US"/>
        </w:rPr>
        <w:tab/>
      </w:r>
      <w:r w:rsidRPr="00AC4866">
        <w:rPr>
          <w:b/>
          <w:i/>
          <w:szCs w:val="24"/>
          <w:lang w:eastAsia="en-US"/>
        </w:rPr>
        <w:t>100 g – svogūnams, daržiniams builiams, smidrams (šparagams), mangoldams, raudoniesiems burokėliams, ropėms, arbūzams, didiesiems moliūgams, paprastiesiems moliūgams, morkoms, ridikams, valgomosioms gelteklėms, špinatams, salotinėms sultenėms;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f)</w:t>
      </w:r>
      <w:r w:rsidRPr="00AC4866">
        <w:rPr>
          <w:szCs w:val="24"/>
          <w:lang w:eastAsia="en-US"/>
        </w:rPr>
        <w:tab/>
      </w:r>
      <w:r w:rsidRPr="00AC4866">
        <w:rPr>
          <w:b/>
          <w:i/>
          <w:szCs w:val="24"/>
          <w:lang w:eastAsia="en-US"/>
        </w:rPr>
        <w:t>20 g – visų kitų daržovių rūšims;</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g)</w:t>
      </w:r>
      <w:r w:rsidRPr="00AC4866">
        <w:rPr>
          <w:szCs w:val="24"/>
          <w:lang w:eastAsia="en-US"/>
        </w:rPr>
        <w:tab/>
      </w:r>
      <w:r w:rsidRPr="00AC4866">
        <w:rPr>
          <w:b/>
          <w:i/>
          <w:szCs w:val="24"/>
          <w:lang w:eastAsia="en-US"/>
        </w:rPr>
        <w:t xml:space="preserve"> 10 atskirų auginių – sodo augalų ir vynuogių auginiams.</w:t>
      </w:r>
      <w:r w:rsidR="0030744A" w:rsidRPr="00AC4866">
        <w:rPr>
          <w:b/>
          <w:szCs w:val="24"/>
          <w:lang w:eastAsia="en-US"/>
        </w:rPr>
        <w:t xml:space="preserve"> [355 pakeit.]</w:t>
      </w:r>
    </w:p>
    <w:p w:rsidR="0030744A" w:rsidRPr="00AC4866" w:rsidRDefault="0030744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 straipsnis</w:t>
      </w:r>
      <w:r w:rsidRPr="00AC4866">
        <w:rPr>
          <w:szCs w:val="24"/>
          <w:lang w:eastAsia="en-US"/>
        </w:rPr>
        <w:br/>
        <w:t>Reglamento (ES) 2016/2031 laikymasis</w:t>
      </w:r>
    </w:p>
    <w:p w:rsidR="00312B43" w:rsidRPr="00AC4866" w:rsidRDefault="00312B43" w:rsidP="00312B43">
      <w:pPr>
        <w:spacing w:before="120" w:after="120" w:line="360" w:lineRule="auto"/>
        <w:rPr>
          <w:szCs w:val="24"/>
          <w:lang w:eastAsia="en-US"/>
        </w:rPr>
      </w:pPr>
      <w:r w:rsidRPr="00AC4866">
        <w:rPr>
          <w:szCs w:val="24"/>
          <w:lang w:eastAsia="en-US"/>
        </w:rPr>
        <w:t>Šis reglamentas taikomas nedarant poveikio Reglamentui (ES) 2016/2031.</w:t>
      </w:r>
    </w:p>
    <w:p w:rsidR="00312B43" w:rsidRPr="00AC4866" w:rsidRDefault="00312B43" w:rsidP="00312B43">
      <w:pPr>
        <w:spacing w:before="120" w:after="120" w:line="360" w:lineRule="auto"/>
        <w:rPr>
          <w:szCs w:val="24"/>
          <w:lang w:eastAsia="en-US"/>
        </w:rPr>
      </w:pPr>
      <w:r w:rsidRPr="00AC4866">
        <w:rPr>
          <w:szCs w:val="24"/>
          <w:lang w:eastAsia="en-US"/>
        </w:rPr>
        <w:t>Bet kokia ADM siunta, kuri pagaminta ir parduodama pagal šį reglamentą, taip pat turi atitikti Reglamento (ES) 2016/2031 36, 37, 40, 41, 42, 49, 53 ir 54 straipsniuose arba pagal juos nustatytas taisykles dėl Sąjungos karantininių kenkėjų, saugomų zonų karantininių kenkėjų ir reguliuojamų nekarantininių kenkėjų, taip pat pagal to reglamento 30 straipsnio 1 dalį priimtas priemones.</w:t>
      </w:r>
    </w:p>
    <w:p w:rsidR="00312B43" w:rsidRPr="00AC4866" w:rsidRDefault="00312B43" w:rsidP="00312B43">
      <w:pPr>
        <w:spacing w:before="120" w:after="120" w:line="360" w:lineRule="auto"/>
        <w:jc w:val="center"/>
        <w:rPr>
          <w:szCs w:val="24"/>
          <w:lang w:eastAsia="en-US"/>
        </w:rPr>
      </w:pPr>
      <w:r w:rsidRPr="00AC4866">
        <w:rPr>
          <w:szCs w:val="24"/>
          <w:lang w:eastAsia="en-US"/>
        </w:rPr>
        <w:t xml:space="preserve">II SKYRIUS </w:t>
      </w:r>
      <w:r w:rsidRPr="00AC4866">
        <w:rPr>
          <w:szCs w:val="24"/>
          <w:lang w:eastAsia="en-US"/>
        </w:rPr>
        <w:br/>
        <w:t>REIKALAVIMAI, SUSIJĘ SU VEISLĖMIS, ADM KATEGORIJOMIS, ŽENKLINIMU, LEIDIMAIS, TVARKYMU, IMPORTU IR NUKRYPTI LEIDŽIANČIOMIS NUOSTATOMIS</w:t>
      </w:r>
    </w:p>
    <w:p w:rsidR="00312B43" w:rsidRPr="00AC4866" w:rsidRDefault="00312B43" w:rsidP="00312B43">
      <w:pPr>
        <w:spacing w:before="120" w:after="120" w:line="360" w:lineRule="auto"/>
        <w:jc w:val="center"/>
        <w:rPr>
          <w:szCs w:val="24"/>
          <w:lang w:eastAsia="en-US"/>
        </w:rPr>
      </w:pPr>
      <w:r w:rsidRPr="00AC4866">
        <w:rPr>
          <w:szCs w:val="24"/>
          <w:lang w:eastAsia="en-US"/>
        </w:rPr>
        <w:t>1 SKIRSNIS</w:t>
      </w:r>
      <w:r w:rsidRPr="00AC4866">
        <w:rPr>
          <w:szCs w:val="24"/>
          <w:lang w:eastAsia="en-US"/>
        </w:rPr>
        <w:br/>
        <w:t>Bendrieji ADM gamybos ir prekybos reikalavimai</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 straipsnis</w:t>
      </w:r>
      <w:r w:rsidRPr="00AC4866">
        <w:rPr>
          <w:szCs w:val="24"/>
          <w:lang w:eastAsia="en-US"/>
        </w:rPr>
        <w:br/>
        <w:t>Reikalavimas, kad ADM priklausytų registruotai veislei</w:t>
      </w:r>
    </w:p>
    <w:p w:rsidR="00312B43" w:rsidRPr="00AC4866" w:rsidRDefault="00312B43" w:rsidP="00312B43">
      <w:pPr>
        <w:spacing w:before="120" w:after="120" w:line="360" w:lineRule="auto"/>
        <w:rPr>
          <w:szCs w:val="24"/>
          <w:lang w:eastAsia="en-US"/>
        </w:rPr>
      </w:pPr>
      <w:r w:rsidRPr="00AC4866">
        <w:rPr>
          <w:szCs w:val="24"/>
          <w:lang w:eastAsia="en-US"/>
        </w:rPr>
        <w:t>Sąjungoje gali būti gaminama tik 44 straipsnyje nurodytame nacionaliniame veislių registre įregistruotai veislei priklausanti ADM ir ja prekiaujama, išskyrus kai: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a)</w:t>
      </w:r>
      <w:r w:rsidRPr="00AC4866">
        <w:rPr>
          <w:szCs w:val="24"/>
          <w:lang w:eastAsia="en-US"/>
        </w:rPr>
        <w:tab/>
        <w:t>tai poskiepiai, jei jie pagaminti ir jais prekiaujama tinkamoje etiketėje nurodant rūšis, kurioms jie priklauso;</w:t>
      </w:r>
    </w:p>
    <w:p w:rsidR="00312B43" w:rsidRPr="00AC4866" w:rsidRDefault="00312B43" w:rsidP="00312B43">
      <w:pPr>
        <w:spacing w:before="120" w:after="120" w:line="360" w:lineRule="auto"/>
        <w:ind w:left="850" w:hanging="850"/>
        <w:rPr>
          <w:szCs w:val="24"/>
          <w:lang w:eastAsia="en-US"/>
        </w:rPr>
      </w:pPr>
      <w:r w:rsidRPr="00AC4866">
        <w:rPr>
          <w:szCs w:val="24"/>
          <w:lang w:eastAsia="en-US"/>
        </w:rPr>
        <w:t>b)</w:t>
      </w:r>
      <w:r w:rsidRPr="00AC4866">
        <w:rPr>
          <w:szCs w:val="24"/>
          <w:lang w:eastAsia="en-US"/>
        </w:rPr>
        <w:tab/>
        <w:t>tai heterogeninė medžiaga pagal 27 straipsnį;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c)</w:t>
      </w:r>
      <w:r w:rsidRPr="00AC4866">
        <w:rPr>
          <w:szCs w:val="24"/>
          <w:lang w:eastAsia="en-US"/>
        </w:rPr>
        <w:tab/>
        <w:t>tai ADM, parduodama galutiniams naudotojams pagal 28 straipsnį;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d)</w:t>
      </w:r>
      <w:r w:rsidRPr="00AC4866">
        <w:rPr>
          <w:szCs w:val="24"/>
          <w:lang w:eastAsia="en-US"/>
        </w:rPr>
        <w:tab/>
        <w:t>tai ADM, kuri pagaminta ir kuria prekiaujama siekiant išsaugoti genetinius išteklius pagal 29 straipsnį;</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e)</w:t>
      </w:r>
      <w:r w:rsidRPr="00AC4866">
        <w:rPr>
          <w:szCs w:val="24"/>
          <w:lang w:eastAsia="en-US"/>
        </w:rPr>
        <w:tab/>
      </w:r>
      <w:r w:rsidRPr="00AC4866">
        <w:rPr>
          <w:strike/>
          <w:szCs w:val="24"/>
          <w:lang w:eastAsia="en-US"/>
        </w:rPr>
        <w:t>tai sėkla</w:t>
      </w:r>
      <w:r w:rsidR="00210453">
        <w:rPr>
          <w:szCs w:val="24"/>
          <w:lang w:eastAsia="en-US"/>
        </w:rPr>
        <w:t xml:space="preserve"> </w:t>
      </w:r>
      <w:r w:rsidRPr="00AC4866">
        <w:rPr>
          <w:b/>
          <w:i/>
          <w:szCs w:val="24"/>
          <w:lang w:eastAsia="en-US"/>
        </w:rPr>
        <w:t>kaip ADM</w:t>
      </w:r>
      <w:r w:rsidRPr="00AC4866">
        <w:rPr>
          <w:szCs w:val="24"/>
          <w:lang w:eastAsia="en-US"/>
        </w:rPr>
        <w:t>, kurios</w:t>
      </w:r>
      <w:r w:rsidRPr="00AC4866">
        <w:rPr>
          <w:strike/>
          <w:szCs w:val="24"/>
          <w:lang w:eastAsia="en-US"/>
        </w:rPr>
        <w:t xml:space="preserve"> natūrinius</w:t>
      </w:r>
      <w:r w:rsidRPr="00AC4866">
        <w:rPr>
          <w:szCs w:val="24"/>
          <w:lang w:eastAsia="en-US"/>
        </w:rPr>
        <w:t xml:space="preserve"> mainus vykdo ūkininkai pagal 30 straipsnį;</w:t>
      </w:r>
      <w:r w:rsidR="000B4B04" w:rsidRPr="00AC4866">
        <w:rPr>
          <w:b/>
          <w:szCs w:val="24"/>
          <w:lang w:eastAsia="en-US"/>
        </w:rPr>
        <w:t xml:space="preserve"> [66 pakeit.]</w:t>
      </w:r>
    </w:p>
    <w:p w:rsidR="00312B43" w:rsidRPr="00AC4866" w:rsidRDefault="00312B43" w:rsidP="00312B43">
      <w:pPr>
        <w:spacing w:before="120" w:after="120" w:line="360" w:lineRule="auto"/>
        <w:ind w:left="850" w:hanging="850"/>
        <w:rPr>
          <w:b/>
          <w:szCs w:val="24"/>
          <w:lang w:eastAsia="en-US"/>
        </w:rPr>
      </w:pPr>
      <w:r w:rsidRPr="00AC4866">
        <w:rPr>
          <w:strike/>
          <w:szCs w:val="24"/>
          <w:lang w:eastAsia="en-US"/>
        </w:rPr>
        <w:t>f)</w:t>
      </w:r>
      <w:r w:rsidRPr="00AC4866">
        <w:rPr>
          <w:szCs w:val="24"/>
          <w:lang w:eastAsia="en-US"/>
        </w:rPr>
        <w:tab/>
      </w:r>
      <w:r w:rsidRPr="00AC4866">
        <w:rPr>
          <w:strike/>
          <w:szCs w:val="24"/>
          <w:lang w:eastAsia="en-US"/>
        </w:rPr>
        <w:t>tai selekcinė sėkla pagal 31 straipsnį;</w:t>
      </w:r>
      <w:r w:rsidR="000B4B04" w:rsidRPr="00AC4866">
        <w:rPr>
          <w:b/>
          <w:strike/>
          <w:szCs w:val="24"/>
          <w:lang w:eastAsia="en-US"/>
        </w:rPr>
        <w:t xml:space="preserve"> [67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g)</w:t>
      </w:r>
      <w:r w:rsidRPr="00AC4866">
        <w:rPr>
          <w:szCs w:val="24"/>
          <w:lang w:eastAsia="en-US"/>
        </w:rPr>
        <w:tab/>
        <w:t>tai ADM, kuri priklauso dar neregistruotoms veislėms pagal 32 straipsnį;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h)</w:t>
      </w:r>
      <w:r w:rsidRPr="00AC4866">
        <w:rPr>
          <w:szCs w:val="24"/>
          <w:lang w:eastAsia="en-US"/>
        </w:rPr>
        <w:tab/>
        <w:t>kyla ADM tiekimo sunkumų pagal 33 straipsnį.</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6 straipsnis</w:t>
      </w:r>
      <w:r w:rsidRPr="00AC4866">
        <w:rPr>
          <w:szCs w:val="24"/>
          <w:lang w:eastAsia="en-US"/>
        </w:rPr>
        <w:br/>
        <w:t>Reikalavimas, kad ADM priklausytų tam tikroms kategorijoms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Sąjungoje gali būti gaminama tik vienai iš toliau nurodytų kategorijų priklausanti ADM ir ja prekiaujama, išskyrus 2 dalyje numatytus atvejus: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superelitinė medžiaga arba sėkla,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elitinė medžiaga arba sėkla,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sertifikuota medžiaga arba sėkla,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standartinė medžiaga arba sėkla.</w:t>
      </w:r>
    </w:p>
    <w:p w:rsidR="00312B43" w:rsidRPr="00AC4866" w:rsidRDefault="00312B43" w:rsidP="00312B43">
      <w:pPr>
        <w:spacing w:before="120" w:after="120" w:line="360" w:lineRule="auto"/>
        <w:ind w:left="850"/>
        <w:rPr>
          <w:szCs w:val="24"/>
          <w:lang w:eastAsia="en-US"/>
        </w:rPr>
      </w:pPr>
      <w:r w:rsidRPr="00AC4866">
        <w:rPr>
          <w:szCs w:val="24"/>
          <w:lang w:eastAsia="en-US"/>
        </w:rPr>
        <w:t>Kai šiame reglamente daroma nuoroda į žemesnes ar aukštesnes kategorijas, susijusias su ADM tapatumu ir kokybe, remiamasi a–d punktų eilės tvarka, kai a punkte – aukščiausia kategorija, o d punkte – žemiausia.</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Nukrypstant nuo 1 dalies, ADM, kuri nepriklauso a–d punktuose išvardytoms kategorijoms, gali būti gaminama ir ja prekiaujama šiais atvejais: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ADM yra iš heterogeninės medžiagos ir ja prekiaujama pagal 27 straipsnį;</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ji parduodama galutiniams naudotojams pagal 28 straipsnį;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ji parduodama išsaugojimo tinklams ir tie tinklai ja prekiauja tarpusavyje, kaip nurodyta 29 straipsnyje;</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d)</w:t>
      </w:r>
      <w:r w:rsidRPr="00AC4866">
        <w:rPr>
          <w:szCs w:val="24"/>
          <w:lang w:eastAsia="en-US"/>
        </w:rPr>
        <w:tab/>
        <w:t xml:space="preserve">kaip </w:t>
      </w:r>
      <w:r w:rsidRPr="00AC4866">
        <w:rPr>
          <w:strike/>
          <w:szCs w:val="24"/>
          <w:lang w:eastAsia="en-US"/>
        </w:rPr>
        <w:t>sėkla</w:t>
      </w:r>
      <w:r w:rsidR="00210453">
        <w:rPr>
          <w:szCs w:val="24"/>
          <w:lang w:eastAsia="en-US"/>
        </w:rPr>
        <w:t xml:space="preserve"> </w:t>
      </w:r>
      <w:r w:rsidRPr="00AC4866">
        <w:rPr>
          <w:b/>
          <w:i/>
          <w:szCs w:val="24"/>
          <w:lang w:eastAsia="en-US"/>
        </w:rPr>
        <w:t>ADM</w:t>
      </w:r>
      <w:r w:rsidRPr="00AC4866">
        <w:rPr>
          <w:szCs w:val="24"/>
          <w:lang w:eastAsia="en-US"/>
        </w:rPr>
        <w:t>, kurios</w:t>
      </w:r>
      <w:r w:rsidRPr="00AC4866">
        <w:rPr>
          <w:strike/>
          <w:szCs w:val="24"/>
          <w:lang w:eastAsia="en-US"/>
        </w:rPr>
        <w:t xml:space="preserve"> natūrinius</w:t>
      </w:r>
      <w:r w:rsidRPr="00AC4866">
        <w:rPr>
          <w:szCs w:val="24"/>
          <w:lang w:eastAsia="en-US"/>
        </w:rPr>
        <w:t xml:space="preserve"> mainus vykdo ūkininkai pagal 30 straipsnį</w:t>
      </w:r>
      <w:r w:rsidR="000B4B04" w:rsidRPr="00AC4866">
        <w:rPr>
          <w:szCs w:val="24"/>
          <w:lang w:eastAsia="en-US"/>
        </w:rPr>
        <w:t>.</w:t>
      </w:r>
      <w:r w:rsidR="000B4B04" w:rsidRPr="00AC4866">
        <w:rPr>
          <w:b/>
          <w:szCs w:val="24"/>
          <w:lang w:eastAsia="en-US"/>
        </w:rPr>
        <w:t xml:space="preserve"> [68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e)</w:t>
      </w:r>
      <w:r w:rsidRPr="00AC4866">
        <w:rPr>
          <w:szCs w:val="24"/>
          <w:lang w:eastAsia="en-US"/>
        </w:rPr>
        <w:tab/>
      </w:r>
      <w:r w:rsidRPr="00AC4866">
        <w:rPr>
          <w:strike/>
          <w:szCs w:val="24"/>
          <w:lang w:eastAsia="en-US"/>
        </w:rPr>
        <w:t>tai selekcinė sėkla, kaip nurodyta 31 straipsnyje.</w:t>
      </w:r>
      <w:r w:rsidR="000B4B04" w:rsidRPr="00AC4866">
        <w:rPr>
          <w:b/>
          <w:szCs w:val="24"/>
          <w:lang w:eastAsia="en-US"/>
        </w:rPr>
        <w:t xml:space="preserve"> [69 pakeit.]</w:t>
      </w:r>
    </w:p>
    <w:p w:rsidR="00312B43" w:rsidRPr="00AC4866" w:rsidRDefault="00312B43" w:rsidP="00312B43">
      <w:pPr>
        <w:spacing w:before="120" w:after="120" w:line="360" w:lineRule="auto"/>
        <w:jc w:val="center"/>
        <w:rPr>
          <w:szCs w:val="24"/>
          <w:lang w:eastAsia="en-US"/>
        </w:rPr>
      </w:pPr>
      <w:r w:rsidRPr="00AC4866">
        <w:rPr>
          <w:szCs w:val="24"/>
          <w:lang w:eastAsia="en-US"/>
        </w:rPr>
        <w:t>2 SKIRSNIS</w:t>
      </w:r>
      <w:r w:rsidRPr="00AC4866">
        <w:rPr>
          <w:szCs w:val="24"/>
          <w:lang w:eastAsia="en-US"/>
        </w:rPr>
        <w:br/>
        <w:t>Superelitinės, elitinės, sertifikuotos ir standartinės medžiagos bei sėklos gamybos ir prekybos reikalavimai</w:t>
      </w:r>
    </w:p>
    <w:p w:rsidR="00312B43" w:rsidRPr="00AC4866" w:rsidRDefault="00312B43" w:rsidP="00312B43">
      <w:pPr>
        <w:spacing w:before="120" w:after="120" w:line="360" w:lineRule="auto"/>
        <w:jc w:val="center"/>
        <w:rPr>
          <w:szCs w:val="24"/>
          <w:lang w:eastAsia="en-US"/>
        </w:rPr>
      </w:pPr>
      <w:r w:rsidRPr="00AC4866">
        <w:rPr>
          <w:szCs w:val="24"/>
          <w:lang w:eastAsia="en-US"/>
        </w:rPr>
        <w:t>7 straipsnis</w:t>
      </w:r>
      <w:r w:rsidRPr="00AC4866">
        <w:rPr>
          <w:szCs w:val="24"/>
          <w:lang w:eastAsia="en-US"/>
        </w:rPr>
        <w:br/>
        <w:t>Superelitinės, elitinės ir sertifikuotos medžiagos bei sėklos gamybos ir prekybos reikalavimai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Superelitinė, elitinė ir sertifikuota sėkla gali būti gaminama ir ja prekiaujama Sąjungoje tik jei įvykdytos visos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superelitinė, elitinė arba sertifikuota sėkla iš esmės neužkrėsta nekarantininiais kenkėjais;</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ji gaminama ir ja prekiaujama:</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w:t>
      </w:r>
      <w:r w:rsidRPr="00AC4866">
        <w:rPr>
          <w:szCs w:val="24"/>
          <w:lang w:eastAsia="en-US"/>
        </w:rPr>
        <w:tab/>
        <w:t>po to, kai ją oficialiai sertifikavo kompetentingos institucijos arba profesionalusis veiklos vykdytojas oficialiai prižiūrint;</w:t>
      </w:r>
    </w:p>
    <w:p w:rsidR="00312B43" w:rsidRPr="00AC4866" w:rsidRDefault="00312B43" w:rsidP="00312B43">
      <w:pPr>
        <w:spacing w:before="120" w:after="120" w:line="360" w:lineRule="auto"/>
        <w:ind w:left="1982" w:hanging="566"/>
        <w:rPr>
          <w:b/>
          <w:szCs w:val="24"/>
          <w:lang w:eastAsia="en-US"/>
        </w:rPr>
      </w:pPr>
      <w:r w:rsidRPr="00AC4866">
        <w:rPr>
          <w:szCs w:val="24"/>
          <w:lang w:eastAsia="en-US"/>
        </w:rPr>
        <w:t>ii)</w:t>
      </w:r>
      <w:r w:rsidRPr="00AC4866">
        <w:rPr>
          <w:szCs w:val="24"/>
          <w:lang w:eastAsia="en-US"/>
        </w:rPr>
        <w:tab/>
        <w:t xml:space="preserve">pagal II priedo A </w:t>
      </w:r>
      <w:r w:rsidRPr="00AC4866">
        <w:rPr>
          <w:strike/>
          <w:szCs w:val="24"/>
          <w:lang w:eastAsia="en-US"/>
        </w:rPr>
        <w:t>dalyje</w:t>
      </w:r>
      <w:r w:rsidR="00210453">
        <w:rPr>
          <w:szCs w:val="24"/>
          <w:lang w:eastAsia="en-US"/>
        </w:rPr>
        <w:t xml:space="preserve"> </w:t>
      </w:r>
      <w:r w:rsidRPr="00AC4866">
        <w:rPr>
          <w:b/>
          <w:i/>
          <w:szCs w:val="24"/>
          <w:lang w:eastAsia="en-US"/>
        </w:rPr>
        <w:t>ir D dalyse</w:t>
      </w:r>
      <w:r w:rsidRPr="00AC4866">
        <w:rPr>
          <w:szCs w:val="24"/>
          <w:lang w:eastAsia="en-US"/>
        </w:rPr>
        <w:t xml:space="preserve"> nustatytus reikalavimus, o atitiktis tiems reikalavimams patvirtinta 15 straipsnio 1 dalyje nurodyta oficialia etikete.</w:t>
      </w:r>
      <w:r w:rsidR="000B4B04" w:rsidRPr="00AC4866">
        <w:rPr>
          <w:b/>
          <w:szCs w:val="24"/>
          <w:lang w:eastAsia="en-US"/>
        </w:rPr>
        <w:t xml:space="preserve"> [70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Superelitinė, elitinė ir sertifikuota medžiaga gali būti gaminama ir ja prekiaujama Sąjungoje tik jei įvykdytos visos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superelitinė, elitinė arba sertifikuota medžiaga iš esmės neužkrėsta nekarantininiais kenkėjais;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ji gaminama ir ja prekiaujama:</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w:t>
      </w:r>
      <w:r w:rsidRPr="00AC4866">
        <w:rPr>
          <w:szCs w:val="24"/>
          <w:lang w:eastAsia="en-US"/>
        </w:rPr>
        <w:tab/>
        <w:t>po to, kai ją oficialiai sertifikavo kompetentingos institucijos arba profesionalusis veiklos vykdytojas oficialiai prižiūrint;</w:t>
      </w:r>
    </w:p>
    <w:p w:rsidR="00312B43" w:rsidRPr="00AC4866" w:rsidRDefault="00312B43" w:rsidP="00312B43">
      <w:pPr>
        <w:spacing w:before="120" w:after="120" w:line="360" w:lineRule="auto"/>
        <w:ind w:left="1982" w:hanging="566"/>
        <w:rPr>
          <w:b/>
          <w:szCs w:val="24"/>
          <w:lang w:eastAsia="en-US"/>
        </w:rPr>
      </w:pPr>
      <w:r w:rsidRPr="00AC4866">
        <w:rPr>
          <w:szCs w:val="24"/>
          <w:lang w:eastAsia="en-US"/>
        </w:rPr>
        <w:t>ii)</w:t>
      </w:r>
      <w:r w:rsidRPr="00AC4866">
        <w:rPr>
          <w:szCs w:val="24"/>
          <w:lang w:eastAsia="en-US"/>
        </w:rPr>
        <w:tab/>
        <w:t xml:space="preserve">pagal II priedo B </w:t>
      </w:r>
      <w:r w:rsidRPr="00AC4866">
        <w:rPr>
          <w:strike/>
          <w:szCs w:val="24"/>
          <w:lang w:eastAsia="en-US"/>
        </w:rPr>
        <w:t>dalyje</w:t>
      </w:r>
      <w:r w:rsidR="00210453">
        <w:rPr>
          <w:szCs w:val="24"/>
          <w:lang w:eastAsia="en-US"/>
        </w:rPr>
        <w:t xml:space="preserve"> </w:t>
      </w:r>
      <w:r w:rsidRPr="00AC4866">
        <w:rPr>
          <w:b/>
          <w:i/>
          <w:szCs w:val="24"/>
          <w:lang w:eastAsia="en-US"/>
        </w:rPr>
        <w:t>ir E dalyse</w:t>
      </w:r>
      <w:r w:rsidRPr="00AC4866">
        <w:rPr>
          <w:szCs w:val="24"/>
          <w:lang w:eastAsia="en-US"/>
        </w:rPr>
        <w:t xml:space="preserve"> nustatytus reikalavimus, o atitiktis tiems reikalavimams patvirtinta 15 straipsnio 1 dalyje nurodyta oficialia etikete.</w:t>
      </w:r>
      <w:r w:rsidR="000B4B04" w:rsidRPr="00AC4866">
        <w:rPr>
          <w:b/>
          <w:szCs w:val="24"/>
          <w:lang w:eastAsia="en-US"/>
        </w:rPr>
        <w:t xml:space="preserve"> [71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3.</w:t>
      </w:r>
      <w:r w:rsidRPr="00AC4866">
        <w:rPr>
          <w:szCs w:val="24"/>
          <w:lang w:eastAsia="en-US"/>
        </w:rPr>
        <w:tab/>
        <w:t xml:space="preserve">Komisijai pagal 75 straipsnį suteikiami įgaliojimai priimti deleguotuosius aktus, kuriais iš dalies keičiamas II priedas. Tais pakeitimais priedas priderinamas prie tarptautinių technikos ir mokslo standartų pokyčių ir </w:t>
      </w:r>
      <w:r w:rsidRPr="00AC4866">
        <w:rPr>
          <w:strike/>
          <w:szCs w:val="24"/>
          <w:lang w:eastAsia="en-US"/>
        </w:rPr>
        <w:t>gali</w:t>
      </w:r>
      <w:r w:rsidR="00210453">
        <w:rPr>
          <w:szCs w:val="24"/>
          <w:lang w:eastAsia="en-US"/>
        </w:rPr>
        <w:t xml:space="preserve"> </w:t>
      </w:r>
      <w:r w:rsidRPr="00AC4866">
        <w:rPr>
          <w:b/>
          <w:i/>
          <w:szCs w:val="24"/>
          <w:lang w:eastAsia="en-US"/>
        </w:rPr>
        <w:t>jie turi</w:t>
      </w:r>
      <w:r w:rsidRPr="00AC4866">
        <w:rPr>
          <w:szCs w:val="24"/>
          <w:lang w:eastAsia="en-US"/>
        </w:rPr>
        <w:t xml:space="preserve"> būti susiję</w:t>
      </w:r>
      <w:r w:rsidRPr="00AC4866">
        <w:rPr>
          <w:b/>
          <w:i/>
          <w:szCs w:val="24"/>
          <w:lang w:eastAsia="en-US"/>
        </w:rPr>
        <w:t xml:space="preserve"> tik</w:t>
      </w:r>
      <w:r w:rsidRPr="00AC4866">
        <w:rPr>
          <w:szCs w:val="24"/>
          <w:lang w:eastAsia="en-US"/>
        </w:rPr>
        <w:t xml:space="preserve"> su reikalavimais dėl:</w:t>
      </w:r>
      <w:r w:rsidR="000B4B04" w:rsidRPr="00AC4866">
        <w:rPr>
          <w:b/>
          <w:szCs w:val="24"/>
          <w:lang w:eastAsia="en-US"/>
        </w:rPr>
        <w:t xml:space="preserve"> [72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superelitinės, elitinės ir sertifikuotos sėklos sėjos, sodinimo ir auginimo lauke;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superelitinės, elitinės ir sertifikuotos sėklos derliaus surinkimo ir etapo po derliaus surinkimo;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prekybos sėklomis;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superelitinės, elitinės ir sertifikuotos medžiagos sėjos, sodinimo ir auginimo lauke;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superelitinės, elitinės ir sertifikuotos medžiagos derliaus surinkimo ir etapo po derliaus surinkimo;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prekybos superelitine, elitine ir sertifikuota medžiaga;</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g)</w:t>
      </w:r>
      <w:r w:rsidRPr="00AC4866">
        <w:rPr>
          <w:szCs w:val="24"/>
          <w:lang w:eastAsia="en-US"/>
        </w:rPr>
        <w:tab/>
      </w:r>
      <w:r w:rsidRPr="00AC4866">
        <w:rPr>
          <w:strike/>
          <w:szCs w:val="24"/>
          <w:lang w:eastAsia="en-US"/>
        </w:rPr>
        <w:t xml:space="preserve">klonų, </w:t>
      </w:r>
      <w:r w:rsidRPr="00AC4866">
        <w:rPr>
          <w:szCs w:val="24"/>
          <w:lang w:eastAsia="en-US"/>
        </w:rPr>
        <w:t>atrinktų klonų</w:t>
      </w:r>
      <w:r w:rsidRPr="00AC4866">
        <w:rPr>
          <w:strike/>
          <w:szCs w:val="24"/>
          <w:lang w:eastAsia="en-US"/>
        </w:rPr>
        <w:t>, daugiaklonių mišinių ir polikloninės ADM</w:t>
      </w:r>
      <w:r w:rsidRPr="00AC4866">
        <w:rPr>
          <w:szCs w:val="24"/>
          <w:lang w:eastAsia="en-US"/>
        </w:rPr>
        <w:t xml:space="preserve"> superelitinės, elitinės ir sertifikuotos medžiagos</w:t>
      </w:r>
      <w:r w:rsidRPr="00AC4866">
        <w:rPr>
          <w:b/>
          <w:i/>
          <w:szCs w:val="24"/>
          <w:lang w:eastAsia="en-US"/>
        </w:rPr>
        <w:t xml:space="preserve"> gamybos ir prekybos ja</w:t>
      </w:r>
      <w:r w:rsidRPr="00AC4866">
        <w:rPr>
          <w:szCs w:val="24"/>
          <w:lang w:eastAsia="en-US"/>
        </w:rPr>
        <w:t>;</w:t>
      </w:r>
      <w:r w:rsidR="000B4B04" w:rsidRPr="00AC4866">
        <w:rPr>
          <w:b/>
          <w:szCs w:val="24"/>
          <w:lang w:eastAsia="en-US"/>
        </w:rPr>
        <w:t xml:space="preserve"> [73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h)</w:t>
      </w:r>
      <w:r w:rsidRPr="00AC4866">
        <w:rPr>
          <w:szCs w:val="24"/>
          <w:lang w:eastAsia="en-US"/>
        </w:rPr>
        <w:tab/>
        <w:t>superelitinės, elitinės ir sertifikuotos medžiagos, gaunamos dauginimo in vitro būdu, gamybos;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i)</w:t>
      </w:r>
      <w:r w:rsidRPr="00AC4866">
        <w:rPr>
          <w:szCs w:val="24"/>
          <w:lang w:eastAsia="en-US"/>
        </w:rPr>
        <w:tab/>
        <w:t>prekybos superelitine, elitine ir sertifikuota medžiaga, gaunama dauginimo in vitro būdu.</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4.</w:t>
      </w:r>
      <w:r w:rsidRPr="00AC4866">
        <w:rPr>
          <w:szCs w:val="24"/>
          <w:lang w:eastAsia="en-US"/>
        </w:rPr>
        <w:tab/>
        <w:t xml:space="preserve">Komisija gali priimti įgyvendinimo aktus, kuriais nustatomi II </w:t>
      </w:r>
      <w:r w:rsidRPr="00AC4866">
        <w:rPr>
          <w:strike/>
          <w:szCs w:val="24"/>
          <w:lang w:eastAsia="en-US"/>
        </w:rPr>
        <w:t>priedo A ir B dalyse</w:t>
      </w:r>
      <w:r w:rsidR="00210453">
        <w:rPr>
          <w:szCs w:val="24"/>
          <w:lang w:eastAsia="en-US"/>
        </w:rPr>
        <w:t xml:space="preserve"> </w:t>
      </w:r>
      <w:r w:rsidRPr="00AC4866">
        <w:rPr>
          <w:b/>
          <w:i/>
          <w:szCs w:val="24"/>
          <w:lang w:eastAsia="en-US"/>
        </w:rPr>
        <w:t>priede</w:t>
      </w:r>
      <w:r w:rsidRPr="00AC4866">
        <w:rPr>
          <w:szCs w:val="24"/>
          <w:lang w:eastAsia="en-US"/>
        </w:rPr>
        <w:t xml:space="preserve"> nurodyti gamybos ir prekybos reikalavimai, taikomi tam tikroms ADM gentims, rūšims ar kategorijoms ir, kai tinkama, tam tikriems atitinkamos kategorijos lygiams, klasėms, kartoms ar kitiems tos kategorijos poskirsniams. Tie reikalavimai yra susiję su vienu ar daugiau iš šių dalykų:</w:t>
      </w:r>
      <w:r w:rsidR="000B4B04" w:rsidRPr="00AC4866">
        <w:rPr>
          <w:b/>
          <w:szCs w:val="24"/>
          <w:lang w:eastAsia="en-US"/>
        </w:rPr>
        <w:t xml:space="preserve"> [74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konkrečia tam tikroms gentis, rūšims arba tipams priklausančios atitinkamos ADM paskirtimi;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ADM gamybos metodais, įskaitant lytinį ir nelytinį dauginimą bei dauginimą in vitro;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sėjos ar sodinimo sąlygomis;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auginimu lauke;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derliaus surinkimu ir etapu po derliaus surinkimo;</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f)</w:t>
      </w:r>
      <w:r w:rsidRPr="00AC4866">
        <w:rPr>
          <w:szCs w:val="24"/>
          <w:lang w:eastAsia="en-US"/>
        </w:rPr>
        <w:tab/>
        <w:t xml:space="preserve">daigumu, švarumu ir kitos ADM kiekiu, drėgme, </w:t>
      </w:r>
      <w:r w:rsidRPr="00AC4866">
        <w:rPr>
          <w:strike/>
          <w:szCs w:val="24"/>
          <w:lang w:eastAsia="en-US"/>
        </w:rPr>
        <w:t xml:space="preserve">gyvybingumu, </w:t>
      </w:r>
      <w:r w:rsidRPr="00AC4866">
        <w:rPr>
          <w:szCs w:val="24"/>
          <w:lang w:eastAsia="en-US"/>
        </w:rPr>
        <w:t>žemės ar pašalinių medžiagų buvimu;</w:t>
      </w:r>
      <w:r w:rsidR="000B4B04" w:rsidRPr="00AC4866">
        <w:rPr>
          <w:b/>
          <w:szCs w:val="24"/>
          <w:lang w:eastAsia="en-US"/>
        </w:rPr>
        <w:t xml:space="preserve"> [75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g)</w:t>
      </w:r>
      <w:r w:rsidRPr="00AC4866">
        <w:rPr>
          <w:szCs w:val="24"/>
          <w:lang w:eastAsia="en-US"/>
        </w:rPr>
        <w:tab/>
        <w:t>ADM sertifikavimo metodais, įskaitant biomolekulinių ar kitų techninių metodų taikymą, jų patvirtinimą ir naudojimą, taip pat Sąjungoje patvirtintų metodų sąrašu;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h)</w:t>
      </w:r>
      <w:r w:rsidRPr="00AC4866">
        <w:rPr>
          <w:szCs w:val="24"/>
          <w:lang w:eastAsia="en-US"/>
        </w:rPr>
        <w:tab/>
        <w:t>reikalavimais, taikomais I priede nenurodytų genčių ir rūšių ar jų hibridų poskiepiams ir kitoms augalų dalims, jei I priede nurodytos genties ar rūšies ar jos hibrido dauginamoji medžiaga yra į juos įskiepyta;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i)</w:t>
      </w:r>
      <w:r w:rsidRPr="00AC4866">
        <w:rPr>
          <w:szCs w:val="24"/>
          <w:lang w:eastAsia="en-US"/>
        </w:rPr>
        <w:tab/>
        <w:t>sodo augalų arba vynmedžių sėklų gamybos sąlygomis;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j)</w:t>
      </w:r>
      <w:r w:rsidRPr="00AC4866">
        <w:rPr>
          <w:szCs w:val="24"/>
          <w:lang w:eastAsia="en-US"/>
        </w:rPr>
        <w:tab/>
        <w:t>sodo augalų, vynmedžių ar sėklinių bulvių auginimo iš sėklų sąlygomis.</w:t>
      </w:r>
    </w:p>
    <w:p w:rsidR="00312B43" w:rsidRPr="00AC4866" w:rsidRDefault="00312B43" w:rsidP="00312B43">
      <w:pPr>
        <w:spacing w:before="120" w:after="120" w:line="360" w:lineRule="auto"/>
        <w:ind w:left="850"/>
        <w:rPr>
          <w:b/>
          <w:szCs w:val="24"/>
          <w:lang w:eastAsia="en-US"/>
        </w:rPr>
      </w:pPr>
      <w:r w:rsidRPr="00AC4866">
        <w:rPr>
          <w:szCs w:val="24"/>
          <w:lang w:eastAsia="en-US"/>
        </w:rPr>
        <w:t>Tie įgyvendinimo aktai priimami laikantis 76 straipsnio 2 dalyje nustatytos nagrinėjimo procedūros, siekiant juos priderinti prie susijusių tarptautinių technikos ir mokslo standartų pokyčių</w:t>
      </w:r>
      <w:r w:rsidRPr="00AC4866">
        <w:rPr>
          <w:b/>
          <w:i/>
          <w:szCs w:val="24"/>
          <w:lang w:eastAsia="en-US"/>
        </w:rPr>
        <w:t xml:space="preserve"> ir atsižvelgiant į galimą poveikį ADM gamybai ir prieinamumui bei smulkiesiems veiklos vykdytojams</w:t>
      </w:r>
      <w:r w:rsidRPr="00AC4866">
        <w:rPr>
          <w:szCs w:val="24"/>
          <w:lang w:eastAsia="en-US"/>
        </w:rPr>
        <w:t>.</w:t>
      </w:r>
      <w:r w:rsidRPr="00AC4866">
        <w:rPr>
          <w:b/>
          <w:i/>
          <w:szCs w:val="24"/>
          <w:lang w:eastAsia="en-US"/>
        </w:rPr>
        <w:t xml:space="preserve"> Tie įgyvendinimo aktai turi būti proporcingi pagal ADM kategoriją.</w:t>
      </w:r>
      <w:r w:rsidR="000B4B04" w:rsidRPr="00AC4866">
        <w:rPr>
          <w:b/>
          <w:szCs w:val="24"/>
          <w:lang w:eastAsia="en-US"/>
        </w:rPr>
        <w:t xml:space="preserve"> [76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8 straipsnis</w:t>
      </w:r>
      <w:r w:rsidRPr="00AC4866">
        <w:rPr>
          <w:szCs w:val="24"/>
          <w:lang w:eastAsia="en-US"/>
        </w:rPr>
        <w:br/>
        <w:t>Standartinės sėklos ir medžiagos gamybos ir prekybos reikalavimai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Standartinė sėkla gali būti gaminama ir ja prekiaujama Sąjungoje tik jei įvykdytos visos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 iš esmės neužkrėsta nekarantininiais kenkėjais;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ji gaminama ir ja prekiaujama:</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w:t>
      </w:r>
      <w:r w:rsidRPr="00AC4866">
        <w:rPr>
          <w:szCs w:val="24"/>
          <w:lang w:eastAsia="en-US"/>
        </w:rPr>
        <w:tab/>
        <w:t>profesionaliojo veiklos vykdytojo atsakomybe;</w:t>
      </w:r>
    </w:p>
    <w:p w:rsidR="00312B43" w:rsidRPr="00AC4866" w:rsidRDefault="00312B43" w:rsidP="00312B43">
      <w:pPr>
        <w:spacing w:before="120" w:after="120" w:line="360" w:lineRule="auto"/>
        <w:ind w:left="1982" w:hanging="566"/>
        <w:rPr>
          <w:b/>
          <w:szCs w:val="24"/>
          <w:lang w:eastAsia="en-US"/>
        </w:rPr>
      </w:pPr>
      <w:r w:rsidRPr="00AC4866">
        <w:rPr>
          <w:szCs w:val="24"/>
          <w:lang w:eastAsia="en-US"/>
        </w:rPr>
        <w:t>ii)</w:t>
      </w:r>
      <w:r w:rsidRPr="00AC4866">
        <w:rPr>
          <w:szCs w:val="24"/>
          <w:lang w:eastAsia="en-US"/>
        </w:rPr>
        <w:tab/>
        <w:t xml:space="preserve">pagal III priedo A </w:t>
      </w:r>
      <w:r w:rsidRPr="00AC4866">
        <w:rPr>
          <w:strike/>
          <w:szCs w:val="24"/>
          <w:lang w:eastAsia="en-US"/>
        </w:rPr>
        <w:t>dalyje</w:t>
      </w:r>
      <w:r w:rsidR="00210453">
        <w:rPr>
          <w:szCs w:val="24"/>
          <w:lang w:eastAsia="en-US"/>
        </w:rPr>
        <w:t xml:space="preserve"> </w:t>
      </w:r>
      <w:r w:rsidRPr="00AC4866">
        <w:rPr>
          <w:b/>
          <w:i/>
          <w:szCs w:val="24"/>
          <w:lang w:eastAsia="en-US"/>
        </w:rPr>
        <w:t>ir D dalyse</w:t>
      </w:r>
      <w:r w:rsidRPr="00AC4866">
        <w:rPr>
          <w:szCs w:val="24"/>
          <w:lang w:eastAsia="en-US"/>
        </w:rPr>
        <w:t xml:space="preserve"> nustatytus reikalavimus, o atitiktis tiems reikalavimams patvirtinta 16 straipsnyje nurodyta veiklos vykdytojo etikete.</w:t>
      </w:r>
      <w:r w:rsidR="000B4B04" w:rsidRPr="00AC4866">
        <w:rPr>
          <w:b/>
          <w:szCs w:val="24"/>
          <w:lang w:eastAsia="en-US"/>
        </w:rPr>
        <w:t xml:space="preserve"> [77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Standartinė medžiaga gali būti gaminama ir ja prekiaujama Sąjungoje tik jei įvykdytos visos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 iš esmės neužkrėsta nekarantininiais kenkėjais;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ji gaminama ir ja prekiaujama:</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w:t>
      </w:r>
      <w:r w:rsidRPr="00AC4866">
        <w:rPr>
          <w:szCs w:val="24"/>
          <w:lang w:eastAsia="en-US"/>
        </w:rPr>
        <w:tab/>
        <w:t>profesionaliojo veiklos vykdytojo atsakomybe;</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982" w:hanging="566"/>
        <w:rPr>
          <w:b/>
          <w:szCs w:val="24"/>
          <w:lang w:eastAsia="en-US"/>
        </w:rPr>
      </w:pPr>
      <w:r w:rsidRPr="00AC4866">
        <w:rPr>
          <w:szCs w:val="24"/>
          <w:lang w:eastAsia="en-US"/>
        </w:rPr>
        <w:lastRenderedPageBreak/>
        <w:t>ii)</w:t>
      </w:r>
      <w:r w:rsidRPr="00AC4866">
        <w:rPr>
          <w:szCs w:val="24"/>
          <w:lang w:eastAsia="en-US"/>
        </w:rPr>
        <w:tab/>
        <w:t xml:space="preserve">pagal III priedo B </w:t>
      </w:r>
      <w:r w:rsidRPr="00AC4866">
        <w:rPr>
          <w:strike/>
          <w:szCs w:val="24"/>
          <w:lang w:eastAsia="en-US"/>
        </w:rPr>
        <w:t>dalyje</w:t>
      </w:r>
      <w:r w:rsidR="00210453">
        <w:rPr>
          <w:szCs w:val="24"/>
          <w:lang w:eastAsia="en-US"/>
        </w:rPr>
        <w:t xml:space="preserve"> </w:t>
      </w:r>
      <w:r w:rsidRPr="00AC4866">
        <w:rPr>
          <w:b/>
          <w:i/>
          <w:szCs w:val="24"/>
          <w:lang w:eastAsia="en-US"/>
        </w:rPr>
        <w:t>ir E dalyse</w:t>
      </w:r>
      <w:r w:rsidRPr="00AC4866">
        <w:rPr>
          <w:szCs w:val="24"/>
          <w:lang w:eastAsia="en-US"/>
        </w:rPr>
        <w:t xml:space="preserve"> nustatytus reikalavimus, o atitiktis tiems reikalavimams patvirtinta 16 straipsnyje nurodyta veiklos vykdytojo etikete.</w:t>
      </w:r>
      <w:r w:rsidR="000B4B04" w:rsidRPr="00AC4866">
        <w:rPr>
          <w:b/>
          <w:szCs w:val="24"/>
          <w:lang w:eastAsia="en-US"/>
        </w:rPr>
        <w:t xml:space="preserve"> [78 pakeit.]</w:t>
      </w:r>
    </w:p>
    <w:p w:rsidR="00312B43" w:rsidRPr="00AC4866" w:rsidRDefault="00312B43" w:rsidP="00312B43">
      <w:pPr>
        <w:spacing w:before="120" w:after="120" w:line="360" w:lineRule="auto"/>
        <w:ind w:left="850" w:hanging="850"/>
        <w:rPr>
          <w:b/>
          <w:szCs w:val="24"/>
          <w:lang w:eastAsia="en-US"/>
        </w:rPr>
      </w:pPr>
      <w:r w:rsidRPr="00AC4866">
        <w:rPr>
          <w:strike/>
          <w:szCs w:val="24"/>
          <w:lang w:eastAsia="en-US"/>
        </w:rPr>
        <w:t>3.</w:t>
      </w:r>
      <w:r w:rsidRPr="00AC4866">
        <w:rPr>
          <w:szCs w:val="24"/>
          <w:lang w:eastAsia="en-US"/>
        </w:rPr>
        <w:tab/>
      </w:r>
      <w:r w:rsidRPr="00AC4866">
        <w:rPr>
          <w:strike/>
          <w:szCs w:val="24"/>
          <w:lang w:eastAsia="en-US"/>
        </w:rPr>
        <w:t>Kartą per metus profesionalieji veiklos vykdytojai kompetentingai institucijai pateikia deklaraciją apie jų išaugintos kiekvienos rūšies standartinės sėklos ir medžiagos kiekį.</w:t>
      </w:r>
      <w:r w:rsidR="000B4B04" w:rsidRPr="00AC4866">
        <w:rPr>
          <w:b/>
          <w:szCs w:val="24"/>
          <w:lang w:eastAsia="en-US"/>
        </w:rPr>
        <w:t xml:space="preserve"> [79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Komisijai pagal 75 straipsnį suteikiami įgaliojimai priimti deleguotuosius aktus, kuriais iš dalies keičiamas III priedas, siekiant 1 ir 2 dalyje nurodytus reikalavimus priderinti prie mokslo bei technikos raidos ir taikomų tarptautinių standartų. Tie pakeitimai yra susiję su: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standartinių sėklų sėjos ir sodinimo bei auginimo lauke reikalavimais;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standartinių sėklų derliaus surinkimo ir etapo po derliaus surinkimo reikalavimais;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prekybos standartinėmis sėklomis reikalavimais;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standartinės medžiagos sėjos ir sodinimo bei auginimo lauke reikalavimais;</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e)</w:t>
      </w:r>
      <w:r w:rsidRPr="00AC4866">
        <w:rPr>
          <w:szCs w:val="24"/>
          <w:lang w:eastAsia="en-US"/>
        </w:rPr>
        <w:tab/>
        <w:t>standartinės medžiagos derliaus surinkimo ir etapo po derliaus surinkimo reikalavimais;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prekybos standartine medžiaga reikalavimais;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g)</w:t>
      </w:r>
      <w:r w:rsidRPr="00AC4866">
        <w:rPr>
          <w:szCs w:val="24"/>
          <w:lang w:eastAsia="en-US"/>
        </w:rPr>
        <w:tab/>
        <w:t xml:space="preserve">standartinės medžiagos </w:t>
      </w:r>
      <w:r w:rsidRPr="00AC4866">
        <w:rPr>
          <w:strike/>
          <w:szCs w:val="24"/>
          <w:lang w:eastAsia="en-US"/>
        </w:rPr>
        <w:t xml:space="preserve">klonų, atrinktų klonų, daugiaklonių mišinių ir </w:t>
      </w:r>
      <w:r w:rsidRPr="00AC4866">
        <w:rPr>
          <w:szCs w:val="24"/>
          <w:lang w:eastAsia="en-US"/>
        </w:rPr>
        <w:t xml:space="preserve">polikloninės ADM </w:t>
      </w:r>
      <w:r w:rsidRPr="00AC4866">
        <w:rPr>
          <w:b/>
          <w:i/>
          <w:szCs w:val="24"/>
          <w:lang w:eastAsia="en-US"/>
        </w:rPr>
        <w:t xml:space="preserve">gamybos ir prekybos </w:t>
      </w:r>
      <w:r w:rsidRPr="00AC4866">
        <w:rPr>
          <w:szCs w:val="24"/>
          <w:lang w:eastAsia="en-US"/>
        </w:rPr>
        <w:t>reikalavimais;</w:t>
      </w:r>
      <w:r w:rsidR="000B4B04" w:rsidRPr="00AC4866">
        <w:rPr>
          <w:b/>
          <w:szCs w:val="24"/>
          <w:lang w:eastAsia="en-US"/>
        </w:rPr>
        <w:t xml:space="preserve"> [80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h)</w:t>
      </w:r>
      <w:r w:rsidRPr="00AC4866">
        <w:rPr>
          <w:szCs w:val="24"/>
          <w:lang w:eastAsia="en-US"/>
        </w:rPr>
        <w:tab/>
        <w:t>standartinės medžiagos, gautos dauginimo in vitro būdu, gamybos reikalavimais;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i)</w:t>
      </w:r>
      <w:r w:rsidRPr="00AC4866">
        <w:rPr>
          <w:szCs w:val="24"/>
          <w:lang w:eastAsia="en-US"/>
        </w:rPr>
        <w:tab/>
        <w:t>prekybos standartine medžiaga, gauta dauginimo in vitro būdu, reikalavimais.</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4a.</w:t>
      </w:r>
      <w:r w:rsidRPr="00AC4866">
        <w:rPr>
          <w:szCs w:val="24"/>
          <w:lang w:eastAsia="en-US"/>
        </w:rPr>
        <w:tab/>
      </w:r>
      <w:r w:rsidRPr="00AC4866">
        <w:rPr>
          <w:b/>
          <w:i/>
          <w:szCs w:val="24"/>
          <w:lang w:eastAsia="en-US"/>
        </w:rPr>
        <w:t>Prieš priimdama 4 dalyje nurodytus deleguotuosius aktus dėl tos dalies a–i punktuose nurodytų reikalavimų, Komisija įvertina tų reikalavimų įgyvendinimą, atsižvelgdama į galimą poveikį ADM gamybai ir prieinamumui bei smulkiesiems veiklos vykdytojams. Tie deleguotieji aktai turi būti proporcingi pagal ADM kategoriją.</w:t>
      </w:r>
      <w:r w:rsidR="000B4B04" w:rsidRPr="00AC4866">
        <w:rPr>
          <w:b/>
          <w:szCs w:val="24"/>
          <w:lang w:eastAsia="en-US"/>
        </w:rPr>
        <w:t xml:space="preserve"> [81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5.</w:t>
      </w:r>
      <w:r w:rsidRPr="00AC4866">
        <w:rPr>
          <w:szCs w:val="24"/>
          <w:lang w:eastAsia="en-US"/>
        </w:rPr>
        <w:tab/>
        <w:t xml:space="preserve">Komisija gali priimti įgyvendinimo aktus, kuriais nustatomi III </w:t>
      </w:r>
      <w:r w:rsidRPr="00AC4866">
        <w:rPr>
          <w:strike/>
          <w:szCs w:val="24"/>
          <w:lang w:eastAsia="en-US"/>
        </w:rPr>
        <w:t>priedo A ir B dalyse</w:t>
      </w:r>
      <w:r w:rsidR="00210453">
        <w:rPr>
          <w:szCs w:val="24"/>
          <w:lang w:eastAsia="en-US"/>
        </w:rPr>
        <w:t xml:space="preserve"> </w:t>
      </w:r>
      <w:r w:rsidRPr="00AC4866">
        <w:rPr>
          <w:b/>
          <w:i/>
          <w:szCs w:val="24"/>
          <w:lang w:eastAsia="en-US"/>
        </w:rPr>
        <w:t>priede</w:t>
      </w:r>
      <w:r w:rsidRPr="00AC4866">
        <w:rPr>
          <w:szCs w:val="24"/>
          <w:lang w:eastAsia="en-US"/>
        </w:rPr>
        <w:t xml:space="preserve"> nurodyti tam tikrų standartinės sėklos arba medžiagos genčių arba rūšių gamybos ir prekybos reikalavimai. Tie reikalavimai yra susiję su vienu ar daugiau iš šių dalykų:</w:t>
      </w:r>
      <w:r w:rsidR="000B4B04" w:rsidRPr="00AC4866">
        <w:rPr>
          <w:b/>
          <w:szCs w:val="24"/>
          <w:lang w:eastAsia="en-US"/>
        </w:rPr>
        <w:t xml:space="preserve"> [82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konkrečia tam tikroms gentis, rūšims arba tipams priklausančios atitinkamos ADM paskirtimi;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ADM gamybos metodais, įskaitant lytinį ir nelytinį dauginimą bei dauginimą in vitro;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sėjos ar sodinimo sąlygomis;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auginimu lauke;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derliaus surinkimu ir etapu po derliaus surinkimo;</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f)</w:t>
      </w:r>
      <w:r w:rsidRPr="00AC4866">
        <w:rPr>
          <w:szCs w:val="24"/>
          <w:lang w:eastAsia="en-US"/>
        </w:rPr>
        <w:tab/>
        <w:t xml:space="preserve">daigumu, švarumu ir kitos ADM kiekiu, drėgme, </w:t>
      </w:r>
      <w:r w:rsidRPr="00AC4866">
        <w:rPr>
          <w:strike/>
          <w:szCs w:val="24"/>
          <w:lang w:eastAsia="en-US"/>
        </w:rPr>
        <w:t xml:space="preserve">gyvybingumu, </w:t>
      </w:r>
      <w:r w:rsidRPr="00AC4866">
        <w:rPr>
          <w:szCs w:val="24"/>
          <w:lang w:eastAsia="en-US"/>
        </w:rPr>
        <w:t>žemės ar pašalinių medžiagų buvimu;</w:t>
      </w:r>
      <w:r w:rsidR="000B4B04" w:rsidRPr="00AC4866">
        <w:rPr>
          <w:b/>
          <w:szCs w:val="24"/>
          <w:lang w:eastAsia="en-US"/>
        </w:rPr>
        <w:t xml:space="preserve"> [83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g)</w:t>
      </w:r>
      <w:r w:rsidRPr="00AC4866">
        <w:rPr>
          <w:szCs w:val="24"/>
          <w:lang w:eastAsia="en-US"/>
        </w:rPr>
        <w:tab/>
      </w:r>
      <w:r w:rsidRPr="00AC4866">
        <w:rPr>
          <w:b/>
          <w:i/>
          <w:szCs w:val="24"/>
          <w:lang w:eastAsia="en-US"/>
        </w:rPr>
        <w:t xml:space="preserve">tarptautiniu mastu pripažintų </w:t>
      </w:r>
      <w:r w:rsidRPr="00AC4866">
        <w:rPr>
          <w:szCs w:val="24"/>
          <w:lang w:eastAsia="en-US"/>
        </w:rPr>
        <w:t>biomolekulinių ar kitų techninių metodų taikymu, jų patvirtinimu ir naudojimu, taip pat Sąjungoje patvirtintų metodų sąrašu;</w:t>
      </w:r>
      <w:r w:rsidR="000B4B04" w:rsidRPr="00AC4866">
        <w:rPr>
          <w:b/>
          <w:szCs w:val="24"/>
          <w:lang w:eastAsia="en-US"/>
        </w:rPr>
        <w:t xml:space="preserve"> [84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h)</w:t>
      </w:r>
      <w:r w:rsidRPr="00AC4866">
        <w:rPr>
          <w:szCs w:val="24"/>
          <w:lang w:eastAsia="en-US"/>
        </w:rPr>
        <w:tab/>
        <w:t>reikalavimais, taikomais I priede nenurodytų genčių ir rūšių ar jų hibridų poskiepiams ir kitoms augalų dalims, jei I priede nurodytos genties ar rūšies ar jos hibrido dauginamoji medžiaga yra į juos įskiepyta;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i)</w:t>
      </w:r>
      <w:r w:rsidRPr="00AC4866">
        <w:rPr>
          <w:szCs w:val="24"/>
          <w:lang w:eastAsia="en-US"/>
        </w:rPr>
        <w:tab/>
        <w:t>sodo augalų arba vynmedžių sėklų gamybos sąlygomis;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j)</w:t>
      </w:r>
      <w:r w:rsidRPr="00AC4866">
        <w:rPr>
          <w:szCs w:val="24"/>
          <w:lang w:eastAsia="en-US"/>
        </w:rPr>
        <w:tab/>
        <w:t>sodo augalų, vynmedžių ar sėklinių bulvių auginimo iš sėklų sąlygomis.</w:t>
      </w:r>
    </w:p>
    <w:p w:rsidR="00312B43" w:rsidRPr="00AC4866" w:rsidRDefault="00312B43" w:rsidP="00312B43">
      <w:pPr>
        <w:spacing w:before="120" w:after="120" w:line="360" w:lineRule="auto"/>
        <w:ind w:left="850"/>
        <w:rPr>
          <w:b/>
          <w:szCs w:val="24"/>
          <w:lang w:eastAsia="en-US"/>
        </w:rPr>
      </w:pPr>
      <w:r w:rsidRPr="00AC4866">
        <w:rPr>
          <w:szCs w:val="24"/>
          <w:lang w:eastAsia="en-US"/>
        </w:rPr>
        <w:t>Tie įgyvendinimo aktai priimami laikantis 76 straipsnio 2 dalyje nustatytos nagrinėjimo procedūros, siekiant juos priderinti prie susijusių tarptautinių technikos ir mokslo standartų pokyčių</w:t>
      </w:r>
      <w:r w:rsidRPr="00AC4866">
        <w:rPr>
          <w:b/>
          <w:i/>
          <w:szCs w:val="24"/>
          <w:lang w:eastAsia="en-US"/>
        </w:rPr>
        <w:t xml:space="preserve"> ir atsižvelgiant į galimą poveikį ADM gamybai ir prieinamumui bei smulkiesiems veiklos vykdytojams</w:t>
      </w:r>
      <w:r w:rsidRPr="00AC4866">
        <w:rPr>
          <w:szCs w:val="24"/>
          <w:lang w:eastAsia="en-US"/>
        </w:rPr>
        <w:t>.</w:t>
      </w:r>
      <w:r w:rsidRPr="00AC4866">
        <w:rPr>
          <w:b/>
          <w:i/>
          <w:szCs w:val="24"/>
          <w:lang w:eastAsia="en-US"/>
        </w:rPr>
        <w:t xml:space="preserve"> Tie įgyvendinimo aktai turi būti proporcingi pagal ADM kategoriją.</w:t>
      </w:r>
      <w:r w:rsidR="000B4B04" w:rsidRPr="00AC4866">
        <w:rPr>
          <w:b/>
          <w:szCs w:val="24"/>
          <w:lang w:eastAsia="en-US"/>
        </w:rPr>
        <w:t xml:space="preserve"> [85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b/>
          <w:szCs w:val="24"/>
          <w:lang w:eastAsia="en-US"/>
        </w:rPr>
      </w:pPr>
      <w:r w:rsidRPr="00AC4866">
        <w:rPr>
          <w:szCs w:val="24"/>
          <w:lang w:eastAsia="en-US"/>
        </w:rPr>
        <w:lastRenderedPageBreak/>
        <w:t>9 straipsnis</w:t>
      </w:r>
      <w:r w:rsidRPr="00AC4866">
        <w:rPr>
          <w:szCs w:val="24"/>
          <w:lang w:eastAsia="en-US"/>
        </w:rPr>
        <w:br/>
      </w:r>
      <w:r w:rsidRPr="00AC4866">
        <w:rPr>
          <w:strike/>
          <w:szCs w:val="24"/>
          <w:lang w:eastAsia="en-US"/>
        </w:rPr>
        <w:t xml:space="preserve">Klonų, </w:t>
      </w:r>
      <w:r w:rsidRPr="00AC4866">
        <w:rPr>
          <w:szCs w:val="24"/>
          <w:lang w:eastAsia="en-US"/>
        </w:rPr>
        <w:t>Atrinktų klonų</w:t>
      </w:r>
      <w:r w:rsidRPr="00AC4866">
        <w:rPr>
          <w:strike/>
          <w:szCs w:val="24"/>
          <w:lang w:eastAsia="en-US"/>
        </w:rPr>
        <w:t>, daugiaklonių mišinių</w:t>
      </w:r>
      <w:r w:rsidRPr="00AC4866">
        <w:rPr>
          <w:szCs w:val="24"/>
          <w:lang w:eastAsia="en-US"/>
        </w:rPr>
        <w:t xml:space="preserve"> ir polikloninės ADM </w:t>
      </w:r>
      <w:r w:rsidRPr="00AC4866">
        <w:rPr>
          <w:strike/>
          <w:szCs w:val="24"/>
          <w:lang w:eastAsia="en-US"/>
        </w:rPr>
        <w:t>gamyba, prekyba ir registracija</w:t>
      </w:r>
      <w:r w:rsidR="00210453">
        <w:rPr>
          <w:szCs w:val="24"/>
          <w:lang w:eastAsia="en-US"/>
        </w:rPr>
        <w:t xml:space="preserve"> </w:t>
      </w:r>
      <w:r w:rsidRPr="00AC4866">
        <w:rPr>
          <w:b/>
          <w:i/>
          <w:szCs w:val="24"/>
          <w:lang w:eastAsia="en-US"/>
        </w:rPr>
        <w:t>gamybos ir prekybos reikalavimai</w:t>
      </w:r>
      <w:r w:rsidR="000B4B04" w:rsidRPr="00AC4866">
        <w:rPr>
          <w:b/>
          <w:szCs w:val="24"/>
          <w:lang w:eastAsia="en-US"/>
        </w:rPr>
        <w:t xml:space="preserve"> [86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r>
      <w:r w:rsidRPr="00AC4866">
        <w:rPr>
          <w:strike/>
          <w:szCs w:val="24"/>
          <w:lang w:eastAsia="en-US"/>
        </w:rPr>
        <w:t xml:space="preserve">Be 4–43 straipsniuose nurodytų reikalavimų, klonų, </w:t>
      </w:r>
      <w:r w:rsidRPr="00AC4866">
        <w:rPr>
          <w:szCs w:val="24"/>
          <w:lang w:eastAsia="en-US"/>
        </w:rPr>
        <w:t>Atrinktų klonų</w:t>
      </w:r>
      <w:r w:rsidRPr="00AC4866">
        <w:rPr>
          <w:strike/>
          <w:szCs w:val="24"/>
          <w:lang w:eastAsia="en-US"/>
        </w:rPr>
        <w:t>, daugiaklonių mišinių ir polikloninės ADM</w:t>
      </w:r>
      <w:r w:rsidRPr="00AC4866">
        <w:rPr>
          <w:szCs w:val="24"/>
          <w:lang w:eastAsia="en-US"/>
        </w:rPr>
        <w:t xml:space="preserve"> superelitinė, elitinė</w:t>
      </w:r>
      <w:r w:rsidRPr="00AC4866">
        <w:rPr>
          <w:strike/>
          <w:szCs w:val="24"/>
          <w:lang w:eastAsia="en-US"/>
        </w:rPr>
        <w:t>,</w:t>
      </w:r>
      <w:r w:rsidRPr="00AC4866">
        <w:rPr>
          <w:b/>
          <w:i/>
          <w:szCs w:val="24"/>
          <w:lang w:eastAsia="en-US"/>
        </w:rPr>
        <w:t xml:space="preserve"> bei</w:t>
      </w:r>
      <w:r w:rsidRPr="00AC4866">
        <w:rPr>
          <w:szCs w:val="24"/>
          <w:lang w:eastAsia="en-US"/>
        </w:rPr>
        <w:t xml:space="preserve"> sertifikuota </w:t>
      </w:r>
      <w:r w:rsidRPr="00AC4866">
        <w:rPr>
          <w:b/>
          <w:i/>
          <w:szCs w:val="24"/>
          <w:lang w:eastAsia="en-US"/>
        </w:rPr>
        <w:t>medžiaga ir polikloninės ADM</w:t>
      </w:r>
      <w:r w:rsidR="00210453">
        <w:rPr>
          <w:szCs w:val="24"/>
          <w:lang w:eastAsia="en-US"/>
        </w:rPr>
        <w:t xml:space="preserve"> </w:t>
      </w:r>
      <w:r w:rsidRPr="00AC4866">
        <w:rPr>
          <w:strike/>
          <w:szCs w:val="24"/>
          <w:lang w:eastAsia="en-US"/>
        </w:rPr>
        <w:t>ir</w:t>
      </w:r>
      <w:r w:rsidRPr="00AC4866">
        <w:rPr>
          <w:szCs w:val="24"/>
          <w:lang w:eastAsia="en-US"/>
        </w:rPr>
        <w:t xml:space="preserve"> standartinė medžiaga gaminama ir ja prekiaujama laikantis 2 ir 3 dalyse bei atitinkamai II priedo C dalyje ir III priedo C dalyje išdėstytų reikalavimų.</w:t>
      </w:r>
      <w:r w:rsidR="000B4B04" w:rsidRPr="00AC4866">
        <w:rPr>
          <w:b/>
          <w:szCs w:val="24"/>
          <w:lang w:eastAsia="en-US"/>
        </w:rPr>
        <w:t xml:space="preserve"> [87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r>
      <w:r w:rsidRPr="00AC4866">
        <w:rPr>
          <w:strike/>
          <w:szCs w:val="24"/>
          <w:lang w:eastAsia="en-US"/>
        </w:rPr>
        <w:t xml:space="preserve">Klonai, </w:t>
      </w:r>
      <w:r w:rsidRPr="00AC4866">
        <w:rPr>
          <w:szCs w:val="24"/>
          <w:lang w:eastAsia="en-US"/>
        </w:rPr>
        <w:t>Atrinkti klonai</w:t>
      </w:r>
      <w:r w:rsidRPr="00AC4866">
        <w:rPr>
          <w:strike/>
          <w:szCs w:val="24"/>
          <w:lang w:eastAsia="en-US"/>
        </w:rPr>
        <w:t>, daugiakloniai mišiniai</w:t>
      </w:r>
      <w:r w:rsidRPr="00AC4866">
        <w:rPr>
          <w:szCs w:val="24"/>
          <w:lang w:eastAsia="en-US"/>
        </w:rPr>
        <w:t xml:space="preserve"> ir polikloninė ADM gali būti gaminami ir jais prekiaujama tik tuo atveju, jei kompetentinga institucija juos įregistravo bent viename valstybės narės sudarytame oficialiame </w:t>
      </w:r>
      <w:r w:rsidRPr="00AC4866">
        <w:rPr>
          <w:b/>
          <w:i/>
          <w:szCs w:val="24"/>
          <w:lang w:eastAsia="en-US"/>
        </w:rPr>
        <w:t xml:space="preserve">atrinktų </w:t>
      </w:r>
      <w:r w:rsidRPr="00AC4866">
        <w:rPr>
          <w:szCs w:val="24"/>
          <w:lang w:eastAsia="en-US"/>
        </w:rPr>
        <w:t>klonų</w:t>
      </w:r>
      <w:r w:rsidRPr="00AC4866">
        <w:rPr>
          <w:b/>
          <w:i/>
          <w:szCs w:val="24"/>
          <w:lang w:eastAsia="en-US"/>
        </w:rPr>
        <w:t xml:space="preserve"> ir polikloninės ADM</w:t>
      </w:r>
      <w:r w:rsidRPr="00AC4866">
        <w:rPr>
          <w:szCs w:val="24"/>
          <w:lang w:eastAsia="en-US"/>
        </w:rPr>
        <w:t xml:space="preserve"> registre.</w:t>
      </w:r>
      <w:r w:rsidR="000B4B04" w:rsidRPr="00AC4866">
        <w:rPr>
          <w:b/>
          <w:szCs w:val="24"/>
          <w:lang w:eastAsia="en-US"/>
        </w:rPr>
        <w:t xml:space="preserve"> [88 pakeit.]</w:t>
      </w:r>
    </w:p>
    <w:p w:rsidR="00312B43" w:rsidRPr="00AC4866" w:rsidRDefault="00312B43" w:rsidP="00312B43">
      <w:pPr>
        <w:spacing w:before="120" w:after="120" w:line="360" w:lineRule="auto"/>
        <w:ind w:left="850"/>
        <w:rPr>
          <w:b/>
          <w:szCs w:val="24"/>
          <w:lang w:eastAsia="en-US"/>
        </w:rPr>
      </w:pPr>
      <w:r w:rsidRPr="00AC4866">
        <w:rPr>
          <w:szCs w:val="24"/>
          <w:lang w:eastAsia="en-US"/>
        </w:rPr>
        <w:t xml:space="preserve">Į tą registrą įtraukiami visi duomenys, nurodyti paraiškoje įregistruoti </w:t>
      </w:r>
      <w:r w:rsidRPr="00AC4866">
        <w:rPr>
          <w:strike/>
          <w:szCs w:val="24"/>
          <w:lang w:eastAsia="en-US"/>
        </w:rPr>
        <w:t xml:space="preserve">kloną, </w:t>
      </w:r>
      <w:r w:rsidRPr="00AC4866">
        <w:rPr>
          <w:szCs w:val="24"/>
          <w:lang w:eastAsia="en-US"/>
        </w:rPr>
        <w:t>atrinktą kloną</w:t>
      </w:r>
      <w:r w:rsidRPr="00AC4866">
        <w:rPr>
          <w:strike/>
          <w:szCs w:val="24"/>
          <w:lang w:eastAsia="en-US"/>
        </w:rPr>
        <w:t>, daugiaklonį mišinį</w:t>
      </w:r>
      <w:r w:rsidRPr="00AC4866">
        <w:rPr>
          <w:szCs w:val="24"/>
          <w:lang w:eastAsia="en-US"/>
        </w:rPr>
        <w:t xml:space="preserve"> ir polikloninę ADM, kaip išdėstyta </w:t>
      </w:r>
      <w:r w:rsidRPr="00AC4866">
        <w:rPr>
          <w:strike/>
          <w:szCs w:val="24"/>
          <w:lang w:eastAsia="en-US"/>
        </w:rPr>
        <w:t>II priedo B dalies C dalies 2 punkte</w:t>
      </w:r>
      <w:r w:rsidRPr="00AC4866">
        <w:rPr>
          <w:b/>
          <w:i/>
          <w:szCs w:val="24"/>
          <w:lang w:eastAsia="en-US"/>
        </w:rPr>
        <w:t>53a straipsnyje</w:t>
      </w:r>
      <w:r w:rsidRPr="00AC4866">
        <w:rPr>
          <w:szCs w:val="24"/>
          <w:lang w:eastAsia="en-US"/>
        </w:rPr>
        <w:t>.</w:t>
      </w:r>
      <w:r w:rsidR="000B4B04" w:rsidRPr="00AC4866">
        <w:rPr>
          <w:b/>
          <w:szCs w:val="24"/>
          <w:lang w:eastAsia="en-US"/>
        </w:rPr>
        <w:t xml:space="preserve"> [89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3.</w:t>
      </w:r>
      <w:r w:rsidRPr="00AC4866">
        <w:rPr>
          <w:szCs w:val="24"/>
          <w:lang w:eastAsia="en-US"/>
        </w:rPr>
        <w:tab/>
      </w:r>
      <w:r w:rsidRPr="00AC4866">
        <w:rPr>
          <w:strike/>
          <w:szCs w:val="24"/>
          <w:lang w:eastAsia="en-US"/>
        </w:rPr>
        <w:t xml:space="preserve">Klonai, </w:t>
      </w:r>
      <w:r w:rsidRPr="00AC4866">
        <w:rPr>
          <w:szCs w:val="24"/>
          <w:lang w:eastAsia="en-US"/>
        </w:rPr>
        <w:t>Atrinkti klonai</w:t>
      </w:r>
      <w:r w:rsidRPr="00AC4866">
        <w:rPr>
          <w:strike/>
          <w:szCs w:val="24"/>
          <w:lang w:eastAsia="en-US"/>
        </w:rPr>
        <w:t>, daugiakloniai mišiniai</w:t>
      </w:r>
      <w:r w:rsidRPr="00AC4866">
        <w:rPr>
          <w:szCs w:val="24"/>
          <w:lang w:eastAsia="en-US"/>
        </w:rPr>
        <w:t xml:space="preserve"> ir polikloninė ADM palaikomi, siekiant išsaugoti jų tapatumą. Asmenys, atsakingi už </w:t>
      </w:r>
      <w:r w:rsidRPr="00AC4866">
        <w:rPr>
          <w:strike/>
          <w:szCs w:val="24"/>
          <w:lang w:eastAsia="en-US"/>
        </w:rPr>
        <w:t xml:space="preserve">klonų, </w:t>
      </w:r>
      <w:r w:rsidRPr="00AC4866">
        <w:rPr>
          <w:szCs w:val="24"/>
          <w:lang w:eastAsia="en-US"/>
        </w:rPr>
        <w:t>atrinktų klonų</w:t>
      </w:r>
      <w:r w:rsidRPr="00AC4866">
        <w:rPr>
          <w:strike/>
          <w:szCs w:val="24"/>
          <w:lang w:eastAsia="en-US"/>
        </w:rPr>
        <w:t>, daugiaklonių mišinių</w:t>
      </w:r>
      <w:r w:rsidRPr="00AC4866">
        <w:rPr>
          <w:szCs w:val="24"/>
          <w:lang w:eastAsia="en-US"/>
        </w:rPr>
        <w:t xml:space="preserve"> ir polikloninės ADM palaikymą, imasi visų priemonių, kad kompetentingos institucijos ar bet kuris kitas asmuo galėtų juos patikrinti, remdamiesi saugomais įrašais.</w:t>
      </w:r>
      <w:r w:rsidR="000B4B04" w:rsidRPr="00AC4866">
        <w:rPr>
          <w:b/>
          <w:szCs w:val="24"/>
          <w:lang w:eastAsia="en-US"/>
        </w:rPr>
        <w:t xml:space="preserve"> [90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3a.</w:t>
      </w:r>
      <w:r w:rsidRPr="00AC4866">
        <w:rPr>
          <w:szCs w:val="24"/>
          <w:lang w:eastAsia="en-US"/>
        </w:rPr>
        <w:tab/>
      </w:r>
      <w:r w:rsidRPr="00AC4866">
        <w:rPr>
          <w:b/>
          <w:i/>
          <w:szCs w:val="24"/>
          <w:lang w:eastAsia="en-US"/>
        </w:rPr>
        <w:t>Polikloninė ADM, įregistruota šio straipsnio 2 dalyje nurodytame registre, gaminama ir parduodama tik tuo atveju, jei ji atitinka visus III priedo C dalyje nurodytus standartinės medžiagos reikalavimus. Prie polikloninės ADM pridedama profesionalaus veiklos vykdytojo etiketė su nuoroda „Polikloninė medžiaga“ pagal 17 straipsnį.</w:t>
      </w:r>
      <w:r w:rsidR="000B4B04" w:rsidRPr="00AC4866">
        <w:rPr>
          <w:b/>
          <w:szCs w:val="24"/>
          <w:lang w:eastAsia="en-US"/>
        </w:rPr>
        <w:t xml:space="preserve"> [91 pakeit.]</w:t>
      </w:r>
    </w:p>
    <w:p w:rsidR="00312B43" w:rsidRPr="00AC4866" w:rsidRDefault="00312B43" w:rsidP="00312B43">
      <w:pPr>
        <w:spacing w:before="120" w:after="120" w:line="360" w:lineRule="auto"/>
        <w:jc w:val="center"/>
        <w:rPr>
          <w:szCs w:val="24"/>
          <w:lang w:eastAsia="en-US"/>
        </w:rPr>
      </w:pPr>
      <w:r w:rsidRPr="00AC4866">
        <w:rPr>
          <w:szCs w:val="24"/>
          <w:lang w:eastAsia="en-US"/>
        </w:rPr>
        <w:t>3 SKIRSNIS</w:t>
      </w:r>
      <w:r w:rsidRPr="00AC4866">
        <w:rPr>
          <w:szCs w:val="24"/>
          <w:lang w:eastAsia="en-US"/>
        </w:rPr>
        <w:br/>
        <w:t xml:space="preserve">Profesionaliesiems veiklos vykdytojams suteikiamas leidimas ir kompetentingų institucijų vykdoma oficiali priežiūra </w:t>
      </w:r>
    </w:p>
    <w:p w:rsidR="00312B43" w:rsidRPr="00AC4866" w:rsidRDefault="00312B43" w:rsidP="00312B43">
      <w:pPr>
        <w:spacing w:before="120" w:after="120" w:line="360" w:lineRule="auto"/>
        <w:jc w:val="center"/>
        <w:rPr>
          <w:szCs w:val="24"/>
          <w:lang w:eastAsia="en-US"/>
        </w:rPr>
      </w:pPr>
      <w:r w:rsidRPr="00AC4866">
        <w:rPr>
          <w:szCs w:val="24"/>
          <w:lang w:eastAsia="en-US"/>
        </w:rPr>
        <w:t>10 straipsnis</w:t>
      </w:r>
      <w:r w:rsidRPr="00AC4866">
        <w:rPr>
          <w:szCs w:val="24"/>
          <w:lang w:eastAsia="en-US"/>
        </w:rPr>
        <w:br/>
        <w:t xml:space="preserve">Leidimas profesionaliesiems veiklos vykdytojams atlikti sertifikavimą oficialiai prižiūrint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Kompetentinga institucija, gavusi prašymą, turėtų suteikti leidimą profesionaliajam veiklos vykdytojui, oficialiai prižiūrint kompetentingai institucijai, atlikti visą arba tam tikrą veiklą, reikalingą superelitinės, elitinės ir sertifikuotos medžiagos arba sėklų ADM sertifikuoti, ir </w:t>
      </w:r>
      <w:r w:rsidRPr="00AC4866">
        <w:rPr>
          <w:strike/>
          <w:szCs w:val="24"/>
          <w:lang w:eastAsia="en-US"/>
        </w:rPr>
        <w:t>išduoti</w:t>
      </w:r>
      <w:r w:rsidR="00210453">
        <w:rPr>
          <w:szCs w:val="24"/>
          <w:lang w:eastAsia="en-US"/>
        </w:rPr>
        <w:t xml:space="preserve"> </w:t>
      </w:r>
      <w:r w:rsidRPr="00AC4866">
        <w:rPr>
          <w:b/>
          <w:i/>
          <w:szCs w:val="24"/>
          <w:lang w:eastAsia="en-US"/>
        </w:rPr>
        <w:t>atspausdinti</w:t>
      </w:r>
      <w:r w:rsidRPr="00AC4866">
        <w:rPr>
          <w:szCs w:val="24"/>
          <w:lang w:eastAsia="en-US"/>
        </w:rPr>
        <w:t xml:space="preserve"> jų oficialią etiketę.</w:t>
      </w:r>
      <w:r w:rsidR="000B4B04" w:rsidRPr="00AC4866">
        <w:rPr>
          <w:b/>
          <w:szCs w:val="24"/>
          <w:lang w:eastAsia="en-US"/>
        </w:rPr>
        <w:t xml:space="preserve"> [92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Norėdamas gauti tokį leidimą, priklausomai nuo to, kokia veiklai bus išduodamas leidimas, profesionalusis veiklos vykdytojas: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turi reikiamų žinių, kad laikytųsi 7 straipsnyje nurodytų reikalavimų;</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yra kvalifikuotas atlikti II priede nurodytus patikrinimus arba įdarbinti darbuotojus, turinčius tokiems patikrinimams atlikti reikalingą kvalifikaciją;</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yra įdarbinęs darbuotojus, kvalifikuotus atlikti II priede nurodytą atranką, arba sudaro sutartis su bendrovėmis</w:t>
      </w:r>
      <w:r w:rsidRPr="00AC4866">
        <w:rPr>
          <w:b/>
          <w:i/>
          <w:szCs w:val="24"/>
          <w:lang w:eastAsia="en-US"/>
        </w:rPr>
        <w:t xml:space="preserve"> arba profesionaliųjų veiklos vykdytojų asociacijomis</w:t>
      </w:r>
      <w:r w:rsidRPr="00AC4866">
        <w:rPr>
          <w:szCs w:val="24"/>
          <w:lang w:eastAsia="en-US"/>
        </w:rPr>
        <w:t>, kuriose dirba darbuotojai, kvalifikuoti vykdyti šią veiklą;</w:t>
      </w:r>
      <w:r w:rsidR="000B4B04" w:rsidRPr="00AC4866">
        <w:rPr>
          <w:b/>
          <w:szCs w:val="24"/>
          <w:lang w:eastAsia="en-US"/>
        </w:rPr>
        <w:t xml:space="preserve"> [93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d)</w:t>
      </w:r>
      <w:r w:rsidRPr="00AC4866">
        <w:rPr>
          <w:szCs w:val="24"/>
          <w:lang w:eastAsia="en-US"/>
        </w:rPr>
        <w:tab/>
        <w:t xml:space="preserve">yra įdarbinęs specialistus, kvalifikuotus atlikti II priede nurodytus bandymus, ir turi tam reikalingą įrangą arba naudojasi </w:t>
      </w:r>
      <w:r w:rsidRPr="00AC4866">
        <w:rPr>
          <w:b/>
          <w:i/>
          <w:szCs w:val="24"/>
          <w:lang w:eastAsia="en-US"/>
        </w:rPr>
        <w:t xml:space="preserve">ADM tyrimų </w:t>
      </w:r>
      <w:r w:rsidRPr="00AC4866">
        <w:rPr>
          <w:szCs w:val="24"/>
          <w:lang w:eastAsia="en-US"/>
        </w:rPr>
        <w:t>laboratorijomis, kuriose dirba darbuotojai, kvalifikuoti vykdyti šią veiklą;</w:t>
      </w:r>
      <w:r w:rsidR="000B4B04" w:rsidRPr="00AC4866">
        <w:rPr>
          <w:b/>
          <w:szCs w:val="24"/>
          <w:lang w:eastAsia="en-US"/>
        </w:rPr>
        <w:t xml:space="preserve"> [94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nustatė ir gali stebėti kritinius gamybos proceso taškus, kurie gali turėti įtakos ADM kokybei ir tapatumui, ir saugo šios stebėsenos rezultatų įrašus;</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f)</w:t>
      </w:r>
      <w:r w:rsidRPr="00AC4866">
        <w:rPr>
          <w:szCs w:val="24"/>
          <w:lang w:eastAsia="en-US"/>
        </w:rPr>
        <w:tab/>
        <w:t>yra įdiegęs sistemas, kuriomis užtikrinama, kad būtų vykdomi reikalavimai, susiję su siuntų identifikavimu pagal 13 straipsnį;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g)</w:t>
      </w:r>
      <w:r w:rsidRPr="00AC4866">
        <w:rPr>
          <w:szCs w:val="24"/>
          <w:lang w:eastAsia="en-US"/>
        </w:rPr>
        <w:tab/>
        <w:t>yra įdiegęs sistemas, kuriomis užtikrinama, kad būtų vykdomi 42 straipsnyje išdėstyti atsekamumo reikalavimai.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Komisijai pagal 75 straipsnį suteikiami įgaliojimai priimti deleguotuosius aktus, kuriais 1 dalis papildoma nuostatomis dėl</w:t>
      </w:r>
      <w:r w:rsidRPr="00AC4866">
        <w:rPr>
          <w:strike/>
          <w:szCs w:val="24"/>
          <w:lang w:eastAsia="en-US"/>
        </w:rPr>
        <w:t xml:space="preserve"> vieno ar kelių šių dalykų</w:t>
      </w:r>
      <w:r w:rsidRPr="00AC4866">
        <w:rPr>
          <w:szCs w:val="24"/>
          <w:lang w:eastAsia="en-US"/>
        </w:rPr>
        <w:t>:</w:t>
      </w:r>
      <w:r w:rsidR="000B4B04" w:rsidRPr="00AC4866">
        <w:rPr>
          <w:b/>
          <w:szCs w:val="24"/>
          <w:lang w:eastAsia="en-US"/>
        </w:rPr>
        <w:t xml:space="preserve"> [95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a)</w:t>
      </w:r>
      <w:r w:rsidRPr="00AC4866">
        <w:rPr>
          <w:szCs w:val="24"/>
          <w:lang w:eastAsia="en-US"/>
        </w:rPr>
        <w:tab/>
      </w:r>
      <w:r w:rsidRPr="00AC4866">
        <w:rPr>
          <w:strike/>
          <w:szCs w:val="24"/>
          <w:lang w:eastAsia="en-US"/>
        </w:rPr>
        <w:t>profesionaliojo veiklos vykdytojo prašymo procedūros;</w:t>
      </w:r>
      <w:r w:rsidR="000B4B04" w:rsidRPr="00AC4866">
        <w:rPr>
          <w:b/>
          <w:szCs w:val="24"/>
          <w:lang w:eastAsia="en-US"/>
        </w:rPr>
        <w:t xml:space="preserve"> [96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konkrečių veiksmų, kurių turi imtis kompetentinga institucija, kad patvirtintų, jog laikomasi 1 dalies a–g punktų.</w:t>
      </w:r>
      <w:r w:rsidR="000B4B04" w:rsidRPr="00AC4866">
        <w:rPr>
          <w:b/>
          <w:szCs w:val="24"/>
          <w:lang w:eastAsia="en-US"/>
        </w:rPr>
        <w:t xml:space="preserve"> [97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11 straipsnis</w:t>
      </w:r>
      <w:r w:rsidRPr="00AC4866">
        <w:rPr>
          <w:szCs w:val="24"/>
          <w:lang w:eastAsia="en-US"/>
        </w:rPr>
        <w:br/>
        <w:t>Profesionaliajam veiklos vykdytojui suteikto leidimo panaikinimas arba pakeitimas</w:t>
      </w:r>
    </w:p>
    <w:p w:rsidR="00312B43" w:rsidRPr="00AC4866" w:rsidRDefault="00312B43" w:rsidP="00312B43">
      <w:pPr>
        <w:spacing w:before="120" w:after="120" w:line="360" w:lineRule="auto"/>
        <w:rPr>
          <w:szCs w:val="24"/>
          <w:lang w:eastAsia="en-US"/>
        </w:rPr>
      </w:pPr>
      <w:r w:rsidRPr="00AC4866">
        <w:rPr>
          <w:szCs w:val="24"/>
          <w:lang w:eastAsia="en-US"/>
        </w:rPr>
        <w:t>Jei profesionalusis veiklos vykdytojas, kuriam suteiktas leidimas, nebeatitinka 10 straipsnio 1 dalyje nustatytų reikalavimų, kompetentinga institucija reikalauja, kad tas veiklos vykdytojas per nustatytą laikotarpį imtųsi taisomųjų veiksmų.</w:t>
      </w:r>
    </w:p>
    <w:p w:rsidR="00312B43" w:rsidRPr="00AC4866" w:rsidRDefault="00312B43" w:rsidP="00312B43">
      <w:pPr>
        <w:spacing w:before="120" w:after="120" w:line="360" w:lineRule="auto"/>
        <w:rPr>
          <w:szCs w:val="24"/>
          <w:lang w:eastAsia="en-US"/>
        </w:rPr>
      </w:pPr>
      <w:r w:rsidRPr="00AC4866">
        <w:rPr>
          <w:szCs w:val="24"/>
          <w:lang w:eastAsia="en-US"/>
        </w:rPr>
        <w:t>Jeigu profesionalusis veiklos vykdytojas per nustatytą laikotarpį nesiima pirmoje pastraipoje nurodytų taisomųjų veiksmų, kompetentinga institucija nedelsdama atitinkamai panaikina arba iš dalies pakeičia leidimą. Jei padaroma išvada, kad leidimas buvo suteiktas profesionaliajam veiklos vykdytojui sukčiavus, kompetentinga institucija jam taiko atitinkamas sankcijas.</w:t>
      </w:r>
    </w:p>
    <w:p w:rsidR="00312B43" w:rsidRPr="00AC4866" w:rsidRDefault="00312B43" w:rsidP="00312B43">
      <w:pPr>
        <w:spacing w:before="120" w:after="120" w:line="360" w:lineRule="auto"/>
        <w:jc w:val="center"/>
        <w:rPr>
          <w:szCs w:val="24"/>
          <w:lang w:eastAsia="en-US"/>
        </w:rPr>
      </w:pPr>
      <w:r w:rsidRPr="00AC4866">
        <w:rPr>
          <w:szCs w:val="24"/>
          <w:lang w:eastAsia="en-US"/>
        </w:rPr>
        <w:t>12 straipsnis</w:t>
      </w:r>
      <w:r w:rsidRPr="00AC4866">
        <w:rPr>
          <w:szCs w:val="24"/>
          <w:lang w:eastAsia="en-US"/>
        </w:rPr>
        <w:br/>
        <w:t>Kompetentingų institucijų vykdoma oficiali priežiūra</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Sertifikavimo oficialiai prižiūrint tikslams kompetentingos institucijos </w:t>
      </w:r>
      <w:r w:rsidRPr="00AC4866">
        <w:rPr>
          <w:b/>
          <w:i/>
          <w:szCs w:val="24"/>
          <w:lang w:eastAsia="en-US"/>
        </w:rPr>
        <w:t>reguliariai – bent kas 18 mėnesių –</w:t>
      </w:r>
      <w:r w:rsidRPr="00AC4866">
        <w:rPr>
          <w:strike/>
          <w:szCs w:val="24"/>
          <w:lang w:eastAsia="en-US"/>
        </w:rPr>
        <w:t>bent kartą per metus</w:t>
      </w:r>
      <w:r w:rsidRPr="00AC4866">
        <w:rPr>
          <w:szCs w:val="24"/>
          <w:lang w:eastAsia="en-US"/>
        </w:rPr>
        <w:t xml:space="preserve"> atlieka auditą, siekdamos užtikrinti, kad profesionalusis veiklos vykdytojas atitiktų 10 straipsnio 1 dalyje nurodytus reikalavimus.</w:t>
      </w:r>
      <w:r w:rsidR="000B4B04" w:rsidRPr="00AC4866">
        <w:rPr>
          <w:b/>
          <w:szCs w:val="24"/>
          <w:lang w:eastAsia="en-US"/>
        </w:rPr>
        <w:t xml:space="preserve"> [98 pakeit.]</w:t>
      </w:r>
    </w:p>
    <w:p w:rsidR="00312B43" w:rsidRPr="00AC4866" w:rsidRDefault="00312B43" w:rsidP="00312B43">
      <w:pPr>
        <w:spacing w:before="120" w:after="120" w:line="360" w:lineRule="auto"/>
        <w:ind w:left="850"/>
        <w:rPr>
          <w:szCs w:val="24"/>
          <w:lang w:eastAsia="en-US"/>
        </w:rPr>
      </w:pPr>
      <w:r w:rsidRPr="00AC4866">
        <w:rPr>
          <w:szCs w:val="24"/>
          <w:lang w:eastAsia="en-US"/>
        </w:rPr>
        <w:t>Jos taip pat rengia mokymus ir egzaminus darbuotojams, atliekantiems šiame reglamente nustatytą aprobavimą, mėginių ėmimą ir bandymus.</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Sertifikavimo oficialiai prižiūrint tikslams kompetentingos institucijos taip pat atlieka pasėlių dalies aprobavimą gamybos vietoje ir ADM siuntų oficialų patikrinimą, ima mėginius ir atlieka tyrimus, kad patvirtintų, ar ta medžiaga atitinka 7 straipsnyje nurodytus auginimo ir kokybės reikalavimus.</w:t>
      </w:r>
    </w:p>
    <w:p w:rsidR="00312B43" w:rsidRPr="00AC4866" w:rsidRDefault="00312B43" w:rsidP="00312B43">
      <w:pPr>
        <w:spacing w:before="120" w:after="120" w:line="360" w:lineRule="auto"/>
        <w:ind w:left="850"/>
        <w:rPr>
          <w:szCs w:val="24"/>
          <w:lang w:eastAsia="en-US"/>
        </w:rPr>
      </w:pPr>
      <w:r w:rsidRPr="00AC4866">
        <w:rPr>
          <w:szCs w:val="24"/>
          <w:lang w:eastAsia="en-US"/>
        </w:rPr>
        <w:t>Ta dalis nustatoma įvertinus galimą riziką, kad ADM neatitinka šių reikalavimų.</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r>
      <w:r w:rsidRPr="00AC4866">
        <w:rPr>
          <w:strike/>
          <w:szCs w:val="24"/>
          <w:lang w:eastAsia="en-US"/>
        </w:rPr>
        <w:t>Komisija gali</w:t>
      </w:r>
      <w:r w:rsidR="00210453">
        <w:rPr>
          <w:szCs w:val="24"/>
          <w:lang w:eastAsia="en-US"/>
        </w:rPr>
        <w:t xml:space="preserve"> </w:t>
      </w:r>
      <w:r w:rsidRPr="00AC4866">
        <w:rPr>
          <w:b/>
          <w:i/>
          <w:szCs w:val="24"/>
          <w:lang w:eastAsia="en-US"/>
        </w:rPr>
        <w:t>Komisijai pagal 75 straipsnį suteikiami įgaliojimai</w:t>
      </w:r>
      <w:r w:rsidRPr="00AC4866">
        <w:rPr>
          <w:szCs w:val="24"/>
          <w:lang w:eastAsia="en-US"/>
        </w:rPr>
        <w:t xml:space="preserve"> priimti </w:t>
      </w:r>
      <w:r w:rsidRPr="00AC4866">
        <w:rPr>
          <w:strike/>
          <w:szCs w:val="24"/>
          <w:lang w:eastAsia="en-US"/>
        </w:rPr>
        <w:t>įgyvendinimo</w:t>
      </w:r>
      <w:r w:rsidR="00210453">
        <w:rPr>
          <w:szCs w:val="24"/>
          <w:lang w:eastAsia="en-US"/>
        </w:rPr>
        <w:t xml:space="preserve"> </w:t>
      </w:r>
      <w:r w:rsidRPr="00AC4866">
        <w:rPr>
          <w:b/>
          <w:i/>
          <w:szCs w:val="24"/>
          <w:lang w:eastAsia="en-US"/>
        </w:rPr>
        <w:t>deleguotuosius</w:t>
      </w:r>
      <w:r w:rsidRPr="00AC4866">
        <w:rPr>
          <w:szCs w:val="24"/>
          <w:lang w:eastAsia="en-US"/>
        </w:rPr>
        <w:t xml:space="preserve"> aktus, kuriais </w:t>
      </w:r>
      <w:r w:rsidRPr="00AC4866">
        <w:rPr>
          <w:strike/>
          <w:szCs w:val="24"/>
          <w:lang w:eastAsia="en-US"/>
        </w:rPr>
        <w:t>nustatomi</w:t>
      </w:r>
      <w:r w:rsidR="00210453">
        <w:rPr>
          <w:szCs w:val="24"/>
          <w:lang w:eastAsia="en-US"/>
        </w:rPr>
        <w:t xml:space="preserve"> </w:t>
      </w:r>
      <w:r w:rsidRPr="00AC4866">
        <w:rPr>
          <w:b/>
          <w:i/>
          <w:szCs w:val="24"/>
          <w:lang w:eastAsia="en-US"/>
        </w:rPr>
        <w:t>papildomas šis reglamentas nustatant</w:t>
      </w:r>
      <w:r w:rsidRPr="00AC4866">
        <w:rPr>
          <w:szCs w:val="24"/>
          <w:lang w:eastAsia="en-US"/>
        </w:rPr>
        <w:t xml:space="preserve"> 1 ir 2 dalyse nurodytų audito, mokymo, egzaminų, aprobavimo, patikrinimų, mėginių ėmimo ir tyrimų, rengiamų dėl konkrečių genčių ir rūšių, </w:t>
      </w:r>
      <w:r w:rsidRPr="00AC4866">
        <w:rPr>
          <w:strike/>
          <w:szCs w:val="24"/>
          <w:lang w:eastAsia="en-US"/>
        </w:rPr>
        <w:t>reikalavimai</w:t>
      </w:r>
      <w:r w:rsidR="00210453">
        <w:rPr>
          <w:szCs w:val="24"/>
          <w:lang w:eastAsia="en-US"/>
        </w:rPr>
        <w:t xml:space="preserve"> </w:t>
      </w:r>
      <w:r w:rsidRPr="00AC4866">
        <w:rPr>
          <w:b/>
          <w:i/>
          <w:szCs w:val="24"/>
          <w:lang w:eastAsia="en-US"/>
        </w:rPr>
        <w:t>reikalavimus</w:t>
      </w:r>
      <w:r w:rsidRPr="00AC4866">
        <w:rPr>
          <w:szCs w:val="24"/>
          <w:lang w:eastAsia="en-US"/>
        </w:rPr>
        <w:t>.</w:t>
      </w:r>
      <w:r w:rsidR="000B4B04" w:rsidRPr="00AC4866">
        <w:rPr>
          <w:b/>
          <w:szCs w:val="24"/>
          <w:lang w:eastAsia="en-US"/>
        </w:rPr>
        <w:t xml:space="preserve"> [99 pakeit.]</w:t>
      </w:r>
    </w:p>
    <w:p w:rsidR="00312B43" w:rsidRPr="00AC4866" w:rsidRDefault="00312B43" w:rsidP="00312B43">
      <w:pPr>
        <w:spacing w:before="120" w:after="120" w:line="360" w:lineRule="auto"/>
        <w:ind w:left="850"/>
        <w:rPr>
          <w:b/>
          <w:szCs w:val="24"/>
          <w:lang w:eastAsia="en-US"/>
        </w:rPr>
      </w:pPr>
      <w:r w:rsidRPr="00AC4866">
        <w:rPr>
          <w:szCs w:val="24"/>
          <w:lang w:eastAsia="en-US"/>
        </w:rPr>
        <w:t xml:space="preserve">Tuose </w:t>
      </w:r>
      <w:r w:rsidRPr="00AC4866">
        <w:rPr>
          <w:strike/>
          <w:szCs w:val="24"/>
          <w:lang w:eastAsia="en-US"/>
        </w:rPr>
        <w:t>įgyvendinimo</w:t>
      </w:r>
      <w:r w:rsidR="00210453">
        <w:rPr>
          <w:szCs w:val="24"/>
          <w:lang w:eastAsia="en-US"/>
        </w:rPr>
        <w:t xml:space="preserve"> </w:t>
      </w:r>
      <w:r w:rsidRPr="00AC4866">
        <w:rPr>
          <w:b/>
          <w:i/>
          <w:szCs w:val="24"/>
          <w:lang w:eastAsia="en-US"/>
        </w:rPr>
        <w:t>deleguotuosiuose</w:t>
      </w:r>
      <w:r w:rsidRPr="00AC4866">
        <w:rPr>
          <w:szCs w:val="24"/>
          <w:lang w:eastAsia="en-US"/>
        </w:rPr>
        <w:t xml:space="preserve"> aktuose gali būti nustatomi vienas ar daugiau iš šių dalykų:</w:t>
      </w:r>
      <w:r w:rsidR="000B4B04" w:rsidRPr="00AC4866">
        <w:rPr>
          <w:b/>
          <w:szCs w:val="24"/>
          <w:lang w:eastAsia="en-US"/>
        </w:rPr>
        <w:t xml:space="preserve"> [100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2 dalyje nurodyti rizikos kriterijai ir mažiausia pasėlių ir ADM siuntų dalis, kuri turi būti tikrinama, iš kurios turi būti imami mėginiai ir atliekami tyrimai, kaip nurodyta 2 dalyje;</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stebėsenos veikla, kurią turi vykdyti kompetentingos institucijos;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profesionaliojo veiklos vykdytojo naudojimasis tam tikromis akreditavimo sistemomis ir galimybė kompetentingoms institucijoms sumažinti šiame straipsnyje nurodytų patikrinimų, mėginių ėmimo ir tyrimų bei stebėsenos veiklos mastą dėl tų sistemų naudojimo</w:t>
      </w:r>
      <w:r w:rsidRPr="00AC4866">
        <w:rPr>
          <w:b/>
          <w:i/>
          <w:szCs w:val="24"/>
          <w:lang w:eastAsia="en-US"/>
        </w:rPr>
        <w:t>, kaip nurodyta 2 dalyje</w:t>
      </w:r>
      <w:r w:rsidRPr="00AC4866">
        <w:rPr>
          <w:szCs w:val="24"/>
          <w:lang w:eastAsia="en-US"/>
        </w:rPr>
        <w:t>.</w:t>
      </w:r>
      <w:r w:rsidR="000B4B04" w:rsidRPr="00AC4866">
        <w:rPr>
          <w:b/>
          <w:szCs w:val="24"/>
          <w:lang w:eastAsia="en-US"/>
        </w:rPr>
        <w:t xml:space="preserve"> [101 pakeit.]</w:t>
      </w:r>
    </w:p>
    <w:p w:rsidR="00312B43" w:rsidRPr="00AC4866" w:rsidRDefault="00312B43" w:rsidP="00312B43">
      <w:pPr>
        <w:spacing w:before="120" w:after="120" w:line="360" w:lineRule="auto"/>
        <w:ind w:left="850"/>
        <w:rPr>
          <w:b/>
          <w:szCs w:val="24"/>
          <w:lang w:eastAsia="en-US"/>
        </w:rPr>
      </w:pPr>
      <w:r w:rsidRPr="00AC4866">
        <w:rPr>
          <w:strike/>
          <w:szCs w:val="24"/>
          <w:lang w:eastAsia="en-US"/>
        </w:rPr>
        <w:t>Tie įgyvendinimo aktai priimami laikantis 76 straipsnio 2 dalyje nurodytos nagrinėjimo procedūros.</w:t>
      </w:r>
      <w:r w:rsidR="000B4B04" w:rsidRPr="00AC4866">
        <w:rPr>
          <w:b/>
          <w:szCs w:val="24"/>
          <w:lang w:eastAsia="en-US"/>
        </w:rPr>
        <w:t xml:space="preserve"> [102 pakeit.]</w:t>
      </w:r>
    </w:p>
    <w:p w:rsidR="00312B43" w:rsidRPr="00AC4866" w:rsidRDefault="00312B43" w:rsidP="00312B43">
      <w:pPr>
        <w:spacing w:before="120" w:after="120" w:line="360" w:lineRule="auto"/>
        <w:jc w:val="center"/>
        <w:rPr>
          <w:szCs w:val="24"/>
          <w:lang w:eastAsia="en-US"/>
        </w:rPr>
      </w:pPr>
      <w:r w:rsidRPr="00AC4866">
        <w:rPr>
          <w:szCs w:val="24"/>
          <w:lang w:eastAsia="en-US"/>
        </w:rPr>
        <w:t>4 SKIRSNIS</w:t>
      </w:r>
      <w:r w:rsidRPr="00AC4866">
        <w:rPr>
          <w:szCs w:val="24"/>
          <w:lang w:eastAsia="en-US"/>
        </w:rPr>
        <w:br/>
        <w:t>Tvarkymo reikalavimai</w:t>
      </w:r>
    </w:p>
    <w:p w:rsidR="00312B43" w:rsidRPr="00AC4866" w:rsidRDefault="00312B43" w:rsidP="00312B43">
      <w:pPr>
        <w:spacing w:before="120" w:after="120" w:line="360" w:lineRule="auto"/>
        <w:jc w:val="center"/>
        <w:rPr>
          <w:szCs w:val="24"/>
          <w:lang w:eastAsia="en-US"/>
        </w:rPr>
      </w:pPr>
      <w:r w:rsidRPr="00AC4866">
        <w:rPr>
          <w:szCs w:val="24"/>
          <w:lang w:eastAsia="en-US"/>
        </w:rPr>
        <w:t>13 straipsnis</w:t>
      </w:r>
      <w:r w:rsidRPr="00AC4866">
        <w:rPr>
          <w:szCs w:val="24"/>
          <w:lang w:eastAsia="en-US"/>
        </w:rPr>
        <w:br/>
        <w:t xml:space="preserve">Siuntos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ADM prekiaujama siuntomis. Kiekvienoje siuntoje turi būti </w:t>
      </w:r>
      <w:r w:rsidRPr="00AC4866">
        <w:rPr>
          <w:strike/>
          <w:szCs w:val="24"/>
          <w:lang w:eastAsia="en-US"/>
        </w:rPr>
        <w:t>pakankamai vienodas</w:t>
      </w:r>
      <w:r w:rsidR="00210453">
        <w:rPr>
          <w:szCs w:val="24"/>
          <w:lang w:eastAsia="en-US"/>
        </w:rPr>
        <w:t xml:space="preserve"> </w:t>
      </w:r>
      <w:r w:rsidRPr="00AC4866">
        <w:rPr>
          <w:b/>
          <w:i/>
          <w:szCs w:val="24"/>
          <w:lang w:eastAsia="en-US"/>
        </w:rPr>
        <w:t>homogeniškai sumaišytas</w:t>
      </w:r>
      <w:r w:rsidRPr="00AC4866">
        <w:rPr>
          <w:szCs w:val="24"/>
          <w:lang w:eastAsia="en-US"/>
        </w:rPr>
        <w:t xml:space="preserve"> veislių ir rūšių kiekis, o naudotojai turi galėti atpažinti, kad ta siunta skiriasi nuo kitų ADM siuntų.</w:t>
      </w:r>
      <w:r w:rsidR="000B4B04" w:rsidRPr="00AC4866">
        <w:rPr>
          <w:b/>
          <w:szCs w:val="24"/>
          <w:lang w:eastAsia="en-US"/>
        </w:rPr>
        <w:t xml:space="preserve"> [103 pakeit.]</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2.</w:t>
      </w:r>
      <w:r w:rsidRPr="00AC4866">
        <w:rPr>
          <w:szCs w:val="24"/>
          <w:lang w:eastAsia="en-US"/>
        </w:rPr>
        <w:tab/>
        <w:t>Perdirbant, pakuojant, saugant arba pristatant ADM, jos siuntas į naują siuntą galima sujungti tik jei jose esanti ADM priklauso tai pačiai veislei</w:t>
      </w:r>
      <w:r w:rsidRPr="00AC4866">
        <w:rPr>
          <w:strike/>
          <w:szCs w:val="24"/>
          <w:lang w:eastAsia="en-US"/>
        </w:rPr>
        <w:t xml:space="preserve"> ir jos derlius surinktas tais pačiais metais</w:t>
      </w:r>
      <w:r w:rsidRPr="00AC4866">
        <w:rPr>
          <w:szCs w:val="24"/>
          <w:lang w:eastAsia="en-US"/>
        </w:rPr>
        <w:t>.</w:t>
      </w:r>
      <w:r w:rsidR="000B4B04" w:rsidRPr="00AC4866">
        <w:rPr>
          <w:b/>
          <w:szCs w:val="24"/>
          <w:lang w:eastAsia="en-US"/>
        </w:rPr>
        <w:t xml:space="preserve"> [104 pakeit.]</w:t>
      </w:r>
    </w:p>
    <w:p w:rsidR="00312B43" w:rsidRPr="00AC4866" w:rsidRDefault="00312B43" w:rsidP="00312B43">
      <w:pPr>
        <w:spacing w:before="120" w:after="120" w:line="360" w:lineRule="auto"/>
        <w:ind w:left="850"/>
        <w:rPr>
          <w:szCs w:val="24"/>
          <w:lang w:eastAsia="en-US"/>
        </w:rPr>
      </w:pPr>
      <w:r w:rsidRPr="00AC4866">
        <w:rPr>
          <w:szCs w:val="24"/>
          <w:lang w:eastAsia="en-US"/>
        </w:rPr>
        <w:t>Jeigu sujungiamos siuntos, sudarytos iš skirtingų sertifikavimo kategorijų, naujoji siunta priskiriama žemiausios kategorijos sudedamosios dalies kategorijai. Sujungimo operacija gali būti vykdoma tik tuose objektuose ir tų asmenų, kuriems kompetentingos institucijos šiuo konkrečiu tikslu suteikė leidimą.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Perdirbant, pakuojant, saugant arba pristatant ADM, jos siuntos gali būti padalytos į dvi ar daugiau siuntų.</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Kai ADM siuntos sujungiamos arba skaidomos, kaip nurodyta 2 ir 3 dalyse, profesionalusis veiklos vykdytojas saugo įrašus apie naujų siuntų kilmę.</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Komisija gali priimti įgyvendinimo aktus, kuriais nustatomi konkretūs reikalavimai, taikomi visų arba tam tikrų rūšių ADM, dėl didžiausio siuntų dydžio, jų identifikavimo ir ženklinimo, siuntų sujungimo ar padalijimo atsižvelgiant į ADM siuntų kilmę, tų operacijų registravimo ir ženklinimo po sujungimo ar padalijimo. Tie įgyvendinimo aktai priimami laikantis 76 straipsnio 2 dalyje nurodytos nagrinėjimo procedūros.</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14 straipsnis</w:t>
      </w:r>
      <w:r w:rsidRPr="00AC4866">
        <w:rPr>
          <w:szCs w:val="24"/>
          <w:lang w:eastAsia="en-US"/>
        </w:rPr>
        <w:br/>
        <w:t xml:space="preserve">Pakuotės, ryšuliai ir konteineriai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ADM prekiaujama sandariose pakuotėse, ryšuliais arba konteineriuose su sandarinimo įtaisu ir žymeniu. ADM, išskyrus sėklas</w:t>
      </w:r>
      <w:r w:rsidRPr="00AC4866">
        <w:rPr>
          <w:b/>
          <w:i/>
          <w:szCs w:val="24"/>
          <w:lang w:eastAsia="en-US"/>
        </w:rPr>
        <w:t xml:space="preserve"> ir sėklines bulves</w:t>
      </w:r>
      <w:r w:rsidRPr="00AC4866">
        <w:rPr>
          <w:szCs w:val="24"/>
          <w:lang w:eastAsia="en-US"/>
        </w:rPr>
        <w:t>, taip pat gali būti prekiaujama kaip atskirais augalais.</w:t>
      </w:r>
      <w:r w:rsidR="000B4B04" w:rsidRPr="00AC4866">
        <w:rPr>
          <w:b/>
          <w:szCs w:val="24"/>
          <w:lang w:eastAsia="en-US"/>
        </w:rPr>
        <w:t xml:space="preserve"> [105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1 dalyje nurodytos pakuotės, ryšuliai ir konteineriai turi būti uždaryti taip, kad jų nebūtų galima atidaryti nepažeidus to uždarymo mechanizmo ar nepalikus pėdsakų, įrodančių, kad pakuotė, ryšulys ar konteineris buvo atidarytas. Uždarymo mechanizmo veiksmingumas užtikrinamas į jį integruojant 15 ir 16 straipsniuose nurodytas etiketes arba naudojant plombą. Šis reikalavimas netaikomas pakuotėms ir konteineriams, kurių uždarymo mechanizmo negalima pakartotinai panaudoti.</w:t>
      </w:r>
    </w:p>
    <w:p w:rsidR="000B4B04" w:rsidRPr="00AC4866" w:rsidRDefault="000B4B0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w:t>
      </w:r>
      <w:r w:rsidRPr="00AC4866">
        <w:rPr>
          <w:szCs w:val="24"/>
          <w:lang w:eastAsia="en-US"/>
        </w:rPr>
        <w:tab/>
        <w:t>Superelitinės, elitinės arba sertifikuotos ADM pakuotes, ryšulius ir konteinerius uždaro kompetentinga institucija arba profesionalusis veiklos vykdytojas, oficialiai prižiūrint kompetentingai institucijai. Tos pakuotės ir konteineriai neuždaromi pakartotinai, nebent tai darytų kompetentinga institucija arba profesionalusis veiklos vykdytojas, oficialiai prižiūrint kompetentingai institucijai. Jei pakuotė, ryšulys arba konteineris uždaromi pakartotinai, 15 straipsnyje nurodytoje etiketėje nurodoma pakartotinio uždarymo data ir informacija apie atsakingą kompetentingą instituciją.</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4.</w:t>
      </w:r>
      <w:r w:rsidRPr="00AC4866">
        <w:rPr>
          <w:szCs w:val="24"/>
          <w:lang w:eastAsia="en-US"/>
        </w:rPr>
        <w:tab/>
        <w:t xml:space="preserve">Superelitinės, elitinės arba sertifikuotos ADM siuntas </w:t>
      </w:r>
      <w:r w:rsidRPr="00AC4866">
        <w:rPr>
          <w:strike/>
          <w:szCs w:val="24"/>
          <w:lang w:eastAsia="en-US"/>
        </w:rPr>
        <w:t>galima</w:t>
      </w:r>
      <w:r w:rsidR="00210453">
        <w:rPr>
          <w:szCs w:val="24"/>
          <w:lang w:eastAsia="en-US"/>
        </w:rPr>
        <w:t xml:space="preserve"> </w:t>
      </w:r>
      <w:r w:rsidRPr="00AC4866">
        <w:rPr>
          <w:b/>
          <w:i/>
          <w:szCs w:val="24"/>
          <w:lang w:eastAsia="en-US"/>
        </w:rPr>
        <w:t>gali</w:t>
      </w:r>
      <w:r w:rsidRPr="00AC4866">
        <w:rPr>
          <w:szCs w:val="24"/>
          <w:lang w:eastAsia="en-US"/>
        </w:rPr>
        <w:t xml:space="preserve"> perpakuoti, perženklinti ir perplombuoti tik </w:t>
      </w:r>
      <w:r w:rsidRPr="00AC4866">
        <w:rPr>
          <w:strike/>
          <w:szCs w:val="24"/>
          <w:lang w:eastAsia="en-US"/>
        </w:rPr>
        <w:t>oficialiai kontroliuojant arba</w:t>
      </w:r>
      <w:r w:rsidR="00210453">
        <w:rPr>
          <w:szCs w:val="24"/>
          <w:lang w:eastAsia="en-US"/>
        </w:rPr>
        <w:t xml:space="preserve"> </w:t>
      </w:r>
      <w:r w:rsidRPr="00AC4866">
        <w:rPr>
          <w:b/>
          <w:i/>
          <w:szCs w:val="24"/>
          <w:lang w:eastAsia="en-US"/>
        </w:rPr>
        <w:t>kompetentinga institucija arba profesionalusis veiklos vykdytojas</w:t>
      </w:r>
      <w:r w:rsidRPr="00AC4866">
        <w:rPr>
          <w:szCs w:val="24"/>
          <w:lang w:eastAsia="en-US"/>
        </w:rPr>
        <w:t xml:space="preserve"> oficialiai prižiūrint kompetentingai institucijai.</w:t>
      </w:r>
      <w:r w:rsidR="000B4B04" w:rsidRPr="00AC4866">
        <w:rPr>
          <w:b/>
          <w:szCs w:val="24"/>
          <w:lang w:eastAsia="en-US"/>
        </w:rPr>
        <w:t xml:space="preserve"> [106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5.</w:t>
      </w:r>
      <w:r w:rsidRPr="00AC4866">
        <w:rPr>
          <w:szCs w:val="24"/>
          <w:lang w:eastAsia="en-US"/>
        </w:rPr>
        <w:tab/>
        <w:t xml:space="preserve">Nukrypstant nuo 1 dalies, profesionalusis veiklos vykdytojas sėklas </w:t>
      </w:r>
      <w:r w:rsidRPr="00AC4866">
        <w:rPr>
          <w:b/>
          <w:i/>
          <w:szCs w:val="24"/>
          <w:lang w:eastAsia="en-US"/>
        </w:rPr>
        <w:t xml:space="preserve">ir sėklines bulves </w:t>
      </w:r>
      <w:r w:rsidRPr="00AC4866">
        <w:rPr>
          <w:szCs w:val="24"/>
          <w:lang w:eastAsia="en-US"/>
        </w:rPr>
        <w:t>gali parduoti tiesiogiai ūkininkui nesupakuotas.</w:t>
      </w:r>
      <w:r w:rsidR="00EA6F6F" w:rsidRPr="00AC4866">
        <w:rPr>
          <w:b/>
          <w:szCs w:val="24"/>
          <w:lang w:eastAsia="en-US"/>
        </w:rPr>
        <w:t xml:space="preserve"> [107 pakeit.]</w:t>
      </w:r>
    </w:p>
    <w:p w:rsidR="00312B43" w:rsidRPr="00AC4866" w:rsidRDefault="00312B43" w:rsidP="00312B43">
      <w:pPr>
        <w:spacing w:before="120" w:after="120" w:line="360" w:lineRule="auto"/>
        <w:ind w:left="850"/>
        <w:rPr>
          <w:b/>
          <w:szCs w:val="24"/>
          <w:lang w:eastAsia="en-US"/>
        </w:rPr>
      </w:pPr>
      <w:r w:rsidRPr="00AC4866">
        <w:rPr>
          <w:szCs w:val="24"/>
          <w:lang w:eastAsia="en-US"/>
        </w:rPr>
        <w:t>Kompetentinga institucija tam profesionaliajam veiklos vykdytojui suteikia atitinkamą leidimą. Jis iš anksto informuoja kompetentingą instituciją apie tokią veiklą ir siuntą, iš kurios gauta tokia sėkla</w:t>
      </w:r>
      <w:r w:rsidRPr="00AC4866">
        <w:rPr>
          <w:b/>
          <w:i/>
          <w:szCs w:val="24"/>
          <w:lang w:eastAsia="en-US"/>
        </w:rPr>
        <w:t xml:space="preserve"> ir sėklinės bulvės</w:t>
      </w:r>
      <w:r w:rsidRPr="00AC4866">
        <w:rPr>
          <w:szCs w:val="24"/>
          <w:lang w:eastAsia="en-US"/>
        </w:rPr>
        <w:t>.</w:t>
      </w:r>
      <w:r w:rsidR="00EA6F6F" w:rsidRPr="00AC4866">
        <w:rPr>
          <w:b/>
          <w:szCs w:val="24"/>
          <w:lang w:eastAsia="en-US"/>
        </w:rPr>
        <w:t xml:space="preserve"> [108 pakeit.]</w:t>
      </w:r>
    </w:p>
    <w:p w:rsidR="00EA6F6F" w:rsidRPr="00AC4866" w:rsidRDefault="00EA6F6F">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 xml:space="preserve">Kai sėkla </w:t>
      </w:r>
      <w:r w:rsidRPr="00AC4866">
        <w:rPr>
          <w:strike/>
          <w:szCs w:val="24"/>
          <w:lang w:eastAsia="en-US"/>
        </w:rPr>
        <w:t>pakraunama</w:t>
      </w:r>
      <w:r w:rsidR="00210453">
        <w:rPr>
          <w:szCs w:val="24"/>
          <w:lang w:eastAsia="en-US"/>
        </w:rPr>
        <w:t xml:space="preserve"> </w:t>
      </w:r>
      <w:r w:rsidRPr="00AC4866">
        <w:rPr>
          <w:b/>
          <w:i/>
          <w:szCs w:val="24"/>
          <w:lang w:eastAsia="en-US"/>
        </w:rPr>
        <w:t>ir sėklinės bulvės pakraunamos</w:t>
      </w:r>
      <w:r w:rsidRPr="00AC4866">
        <w:rPr>
          <w:szCs w:val="24"/>
          <w:lang w:eastAsia="en-US"/>
        </w:rPr>
        <w:t xml:space="preserve"> tiesiai į ūkininko transporto priemonę ar priekabą, profesionalusis veiklos vykdytojas ir atitinkamas ūkininkas užtikrina tos sėklos</w:t>
      </w:r>
      <w:r w:rsidRPr="00AC4866">
        <w:rPr>
          <w:b/>
          <w:i/>
          <w:szCs w:val="24"/>
          <w:lang w:eastAsia="en-US"/>
        </w:rPr>
        <w:t xml:space="preserve"> ir sėklinių bulvių</w:t>
      </w:r>
      <w:r w:rsidRPr="00AC4866">
        <w:rPr>
          <w:szCs w:val="24"/>
          <w:lang w:eastAsia="en-US"/>
        </w:rPr>
        <w:t xml:space="preserve"> atsekamumą, išduodami ir saugodami dokumentus, kuriuose nurodoma rūšis ir veislė, kiekis, perdavimo laikas ir siuntos identifikavimas.</w:t>
      </w:r>
      <w:r w:rsidR="00EA6F6F" w:rsidRPr="00AC4866">
        <w:rPr>
          <w:b/>
          <w:szCs w:val="24"/>
          <w:lang w:eastAsia="en-US"/>
        </w:rPr>
        <w:t xml:space="preserve"> [109 pakeit.]</w:t>
      </w:r>
    </w:p>
    <w:p w:rsidR="00312B43" w:rsidRPr="00AC4866" w:rsidRDefault="00312B43" w:rsidP="00312B43">
      <w:pPr>
        <w:spacing w:before="120" w:after="120" w:line="360" w:lineRule="auto"/>
        <w:ind w:left="850" w:hanging="850"/>
        <w:rPr>
          <w:szCs w:val="24"/>
          <w:lang w:eastAsia="en-US"/>
        </w:rPr>
      </w:pPr>
      <w:r w:rsidRPr="00AC4866">
        <w:rPr>
          <w:b/>
          <w:i/>
          <w:szCs w:val="24"/>
          <w:lang w:eastAsia="en-US"/>
        </w:rPr>
        <w:t>5a.</w:t>
      </w:r>
      <w:r w:rsidRPr="00AC4866">
        <w:rPr>
          <w:szCs w:val="24"/>
          <w:lang w:eastAsia="en-US"/>
        </w:rPr>
        <w:tab/>
      </w:r>
      <w:r w:rsidRPr="00AC4866">
        <w:rPr>
          <w:b/>
          <w:i/>
          <w:szCs w:val="24"/>
          <w:lang w:eastAsia="en-US"/>
        </w:rPr>
        <w:t>Kompetentinga institucija arba profesionalusis veiklos vykdytojas saugo įrašus apie:</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a)</w:t>
      </w:r>
      <w:r w:rsidRPr="00AC4866">
        <w:rPr>
          <w:szCs w:val="24"/>
          <w:lang w:eastAsia="en-US"/>
        </w:rPr>
        <w:tab/>
      </w:r>
      <w:r w:rsidRPr="00AC4866">
        <w:rPr>
          <w:b/>
          <w:i/>
          <w:szCs w:val="24"/>
          <w:lang w:eastAsia="en-US"/>
        </w:rPr>
        <w:t>ADM leidimą, pirkimą, siuntą ir transportą, taip pat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b)</w:t>
      </w:r>
      <w:r w:rsidRPr="00AC4866">
        <w:rPr>
          <w:szCs w:val="24"/>
          <w:lang w:eastAsia="en-US"/>
        </w:rPr>
        <w:tab/>
      </w:r>
      <w:r w:rsidRPr="00AC4866">
        <w:rPr>
          <w:b/>
          <w:i/>
          <w:szCs w:val="24"/>
          <w:lang w:eastAsia="en-US"/>
        </w:rPr>
        <w:t>ADM kokybę, tapatumo nustatymą ir atsekamumą.</w:t>
      </w:r>
      <w:r w:rsidR="00EA6F6F" w:rsidRPr="00AC4866">
        <w:rPr>
          <w:b/>
          <w:szCs w:val="24"/>
          <w:lang w:eastAsia="en-US"/>
        </w:rPr>
        <w:t xml:space="preserve"> [110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6.</w:t>
      </w:r>
      <w:r w:rsidRPr="00AC4866">
        <w:rPr>
          <w:szCs w:val="24"/>
          <w:lang w:eastAsia="en-US"/>
        </w:rPr>
        <w:tab/>
        <w:t xml:space="preserve">Komisija gali priimti įgyvendinimo aktus, kuriais nustatomi tam tikrų rūšių ADM pakuočių, ryšulių ir konteinerių sandarinimo, uždarymo, dydžio ir formos konkretūs reikalavimai ir prekybos nesupakuotomis sėklomis </w:t>
      </w:r>
      <w:r w:rsidRPr="00AC4866">
        <w:rPr>
          <w:b/>
          <w:i/>
          <w:szCs w:val="24"/>
          <w:lang w:eastAsia="en-US"/>
        </w:rPr>
        <w:t xml:space="preserve">ir sėklinėmis bulvėmis </w:t>
      </w:r>
      <w:r w:rsidRPr="00AC4866">
        <w:rPr>
          <w:szCs w:val="24"/>
          <w:lang w:eastAsia="en-US"/>
        </w:rPr>
        <w:t>sąlygos. Tie įgyvendinimo aktai priimami laikantis 76 straipsnio 2 dalyje nurodytos nagrinėjimo procedūros.</w:t>
      </w:r>
      <w:r w:rsidR="00EA6F6F" w:rsidRPr="00AC4866">
        <w:rPr>
          <w:b/>
          <w:szCs w:val="24"/>
          <w:lang w:eastAsia="en-US"/>
        </w:rPr>
        <w:t xml:space="preserve"> [11</w:t>
      </w:r>
      <w:r w:rsidR="006E0535" w:rsidRPr="00AC4866">
        <w:rPr>
          <w:b/>
          <w:szCs w:val="24"/>
          <w:lang w:eastAsia="en-US"/>
        </w:rPr>
        <w:t>1</w:t>
      </w:r>
      <w:r w:rsidR="00EA6F6F" w:rsidRPr="00AC4866">
        <w:rPr>
          <w:b/>
          <w:szCs w:val="24"/>
          <w:lang w:eastAsia="en-US"/>
        </w:rPr>
        <w:t> pakeit.]</w:t>
      </w:r>
    </w:p>
    <w:p w:rsidR="006E0535" w:rsidRPr="00AC4866" w:rsidRDefault="006E053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 SKIRSNIS</w:t>
      </w:r>
      <w:r w:rsidRPr="00AC4866">
        <w:rPr>
          <w:szCs w:val="24"/>
          <w:lang w:eastAsia="en-US"/>
        </w:rPr>
        <w:br/>
        <w:t>Ženklinimo reikalavimai</w:t>
      </w:r>
    </w:p>
    <w:p w:rsidR="00312B43" w:rsidRPr="00AC4866" w:rsidRDefault="00312B43" w:rsidP="00312B43">
      <w:pPr>
        <w:spacing w:before="120" w:after="120" w:line="360" w:lineRule="auto"/>
        <w:jc w:val="center"/>
        <w:rPr>
          <w:szCs w:val="24"/>
          <w:lang w:eastAsia="en-US"/>
        </w:rPr>
      </w:pPr>
      <w:r w:rsidRPr="00AC4866">
        <w:rPr>
          <w:szCs w:val="24"/>
          <w:lang w:eastAsia="en-US"/>
        </w:rPr>
        <w:t>15 straipsnis</w:t>
      </w:r>
      <w:r w:rsidRPr="00AC4866">
        <w:rPr>
          <w:szCs w:val="24"/>
          <w:lang w:eastAsia="en-US"/>
        </w:rPr>
        <w:br/>
        <w:t xml:space="preserve">Oficiali etiketė </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Superelitinė, elitinė ir sertifikuota medžiaga bei sėklos identifikuojamos ir jų atitiktis šiam reglamentui patvirtinama oficialia etikete, išduota kompetentingai institucijai padarius išvadą, kad 7 straipsnyje nurodyti reikalavimai įvykdyti.</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Oficialią etiketę išduoda kompetentinga institucija ir joje nurodomas kompetentingos institucijos suteiktas serijos numeris.</w:t>
      </w:r>
    </w:p>
    <w:p w:rsidR="00312B43" w:rsidRPr="00AC4866" w:rsidRDefault="00312B43" w:rsidP="00312B43">
      <w:pPr>
        <w:spacing w:before="120" w:after="120" w:line="360" w:lineRule="auto"/>
        <w:ind w:left="850"/>
        <w:rPr>
          <w:szCs w:val="24"/>
          <w:lang w:eastAsia="en-US"/>
        </w:rPr>
      </w:pPr>
      <w:r w:rsidRPr="00AC4866">
        <w:rPr>
          <w:szCs w:val="24"/>
          <w:lang w:eastAsia="en-US"/>
        </w:rPr>
        <w:t>Ją atspausdina:</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r>
      <w:r w:rsidRPr="00AC4866">
        <w:rPr>
          <w:b/>
          <w:i/>
          <w:szCs w:val="24"/>
          <w:lang w:eastAsia="en-US"/>
        </w:rPr>
        <w:t xml:space="preserve">oficialią etiketę išdavusi </w:t>
      </w:r>
      <w:r w:rsidRPr="00AC4866">
        <w:rPr>
          <w:szCs w:val="24"/>
          <w:lang w:eastAsia="en-US"/>
        </w:rPr>
        <w:t>kompetentinga institucija, jei to prašo profesionalusis veiklos vykdytojas, arba jei profesionalusis veiklos vykdytojas neturi leidimo atlikti sertifikavimo oficialiai prižiūrint, kompetentinga institucija pagal 10 straipsnį, arba</w:t>
      </w:r>
      <w:r w:rsidR="006E0535" w:rsidRPr="00AC4866">
        <w:rPr>
          <w:b/>
          <w:szCs w:val="24"/>
          <w:lang w:eastAsia="en-US"/>
        </w:rPr>
        <w:t xml:space="preserve"> [112 pakeit.]</w:t>
      </w:r>
    </w:p>
    <w:p w:rsidR="006E0535" w:rsidRPr="00AC4866" w:rsidRDefault="006E053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b)</w:t>
      </w:r>
      <w:r w:rsidRPr="00AC4866">
        <w:rPr>
          <w:szCs w:val="24"/>
          <w:lang w:eastAsia="en-US"/>
        </w:rPr>
        <w:tab/>
        <w:t>profesionalusis veiklos vykdytojas</w:t>
      </w:r>
      <w:r w:rsidRPr="00AC4866">
        <w:rPr>
          <w:b/>
          <w:i/>
          <w:szCs w:val="24"/>
          <w:lang w:eastAsia="en-US"/>
        </w:rPr>
        <w:t xml:space="preserve"> arba profesionaliųjų veiklos vykdytojų asociacijos</w:t>
      </w:r>
      <w:r w:rsidRPr="00AC4866">
        <w:rPr>
          <w:szCs w:val="24"/>
          <w:lang w:eastAsia="en-US"/>
        </w:rPr>
        <w:t>, oficialiai prižiūrint kompetentingai institucijai, jei profesionalusis veiklos vykdytojas yra įgaliotas atlikti sertifikavimą oficialiai prižiūrint pagal 10 straipsnį.</w:t>
      </w:r>
      <w:r w:rsidR="006E0535" w:rsidRPr="00AC4866">
        <w:rPr>
          <w:b/>
          <w:szCs w:val="24"/>
          <w:lang w:eastAsia="en-US"/>
        </w:rPr>
        <w:t xml:space="preserve"> [113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Oficialią etiketę ryšulio, pakuotės ar konteinerio išorėje pritvirtina profesionalusis veiklos vykdytojas, oficialiai prižiūrint kompetentingai institucijai, arba asmuo, veikiantis profesionaliojo veiklos vykdytojo atsakomybe.</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Oficiali etiketė turi būti nauja. Jei leidžia kompetentinga institucija, gali būti naudojamos oficialios lipnios etiketės, jei nėra rizikos, kad jas bus galima pakartotinai naudoti.</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Komisijai pagal 75 straipsnį suteikiami įgaliojimai priimti šį straipsnį papildančius deleguotuosius aktus, kuriuose nustatomos taisyklės dėl:</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visų veiksmų, kurių ėmėsi profesionalieji veiklos vykdytojai ir kompetentingos institucijos, kad būtų išduota oficiali etiketė, skaitmeninio registravimo;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centralizuotos platformos, jungiančios valstybes nares ir Komisiją, siekiant palengvinti tų įrašų tvarkymą, prieigą prie jų ir jų naudojimą, sukūrimo;</w:t>
      </w:r>
    </w:p>
    <w:p w:rsidR="006E0535" w:rsidRPr="00AC4866" w:rsidRDefault="006E053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elektroninių oficialių etikečių išdavimo techninių priemonių.</w:t>
      </w:r>
    </w:p>
    <w:p w:rsidR="00312B43" w:rsidRPr="00AC4866" w:rsidRDefault="00312B43" w:rsidP="00312B43">
      <w:pPr>
        <w:spacing w:before="120" w:after="120" w:line="360" w:lineRule="auto"/>
        <w:ind w:left="850"/>
        <w:rPr>
          <w:szCs w:val="24"/>
          <w:lang w:eastAsia="en-US"/>
        </w:rPr>
      </w:pPr>
      <w:r w:rsidRPr="00AC4866">
        <w:rPr>
          <w:szCs w:val="24"/>
          <w:lang w:eastAsia="en-US"/>
        </w:rPr>
        <w:t>Priėmus tokį deleguotąjį aktą oficiali etiketė taip pat gali būti išduodama elektronine forma (elektroninė oficiali etiketė).</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6.</w:t>
      </w:r>
      <w:r w:rsidRPr="00AC4866">
        <w:rPr>
          <w:szCs w:val="24"/>
          <w:lang w:eastAsia="en-US"/>
        </w:rPr>
        <w:tab/>
        <w:t xml:space="preserve">Nukrypstant nuo </w:t>
      </w:r>
      <w:r w:rsidRPr="00AC4866">
        <w:rPr>
          <w:b/>
          <w:i/>
          <w:szCs w:val="24"/>
          <w:lang w:eastAsia="en-US"/>
        </w:rPr>
        <w:t xml:space="preserve">šio straipsnio </w:t>
      </w:r>
      <w:r w:rsidRPr="00AC4866">
        <w:rPr>
          <w:szCs w:val="24"/>
          <w:lang w:eastAsia="en-US"/>
        </w:rPr>
        <w:t xml:space="preserve">1–5 dalių, </w:t>
      </w:r>
      <w:r w:rsidRPr="00AC4866">
        <w:rPr>
          <w:strike/>
          <w:szCs w:val="24"/>
          <w:lang w:eastAsia="en-US"/>
        </w:rPr>
        <w:t>superelitinė, elitinė medžiaga ir sėkla, elitinė medžiaga ir sėkla bei</w:t>
      </w:r>
      <w:r w:rsidR="00210453">
        <w:rPr>
          <w:szCs w:val="24"/>
          <w:lang w:eastAsia="en-US"/>
        </w:rPr>
        <w:t xml:space="preserve"> </w:t>
      </w:r>
      <w:r w:rsidRPr="00AC4866">
        <w:rPr>
          <w:b/>
          <w:i/>
          <w:szCs w:val="24"/>
          <w:lang w:eastAsia="en-US"/>
        </w:rPr>
        <w:t>superelitine, elitine ir</w:t>
      </w:r>
      <w:r w:rsidRPr="00AC4866">
        <w:rPr>
          <w:szCs w:val="24"/>
          <w:lang w:eastAsia="en-US"/>
        </w:rPr>
        <w:t xml:space="preserve"> sertifikuota </w:t>
      </w:r>
      <w:r w:rsidRPr="00AC4866">
        <w:rPr>
          <w:strike/>
          <w:szCs w:val="24"/>
          <w:lang w:eastAsia="en-US"/>
        </w:rPr>
        <w:t xml:space="preserve">medžiaga ir </w:t>
      </w:r>
      <w:r w:rsidRPr="00AC4866">
        <w:rPr>
          <w:szCs w:val="24"/>
          <w:lang w:eastAsia="en-US"/>
        </w:rPr>
        <w:t xml:space="preserve">sėkla, </w:t>
      </w:r>
      <w:r w:rsidRPr="00AC4866">
        <w:rPr>
          <w:strike/>
          <w:szCs w:val="24"/>
          <w:lang w:eastAsia="en-US"/>
        </w:rPr>
        <w:t>importuotomis</w:t>
      </w:r>
      <w:r w:rsidR="00210453">
        <w:rPr>
          <w:szCs w:val="24"/>
          <w:lang w:eastAsia="en-US"/>
        </w:rPr>
        <w:t xml:space="preserve"> </w:t>
      </w:r>
      <w:r w:rsidRPr="00AC4866">
        <w:rPr>
          <w:b/>
          <w:i/>
          <w:szCs w:val="24"/>
          <w:lang w:eastAsia="en-US"/>
        </w:rPr>
        <w:t>importuota</w:t>
      </w:r>
      <w:r w:rsidRPr="00AC4866">
        <w:rPr>
          <w:szCs w:val="24"/>
          <w:lang w:eastAsia="en-US"/>
        </w:rPr>
        <w:t xml:space="preserve"> iš trečiųjų šalių pagal 39 straipsnį, Sąjungoje prekiaujama su atitinkama EBPO etikete, kuri buvo prie </w:t>
      </w:r>
      <w:r w:rsidRPr="00AC4866">
        <w:rPr>
          <w:strike/>
          <w:szCs w:val="24"/>
          <w:lang w:eastAsia="en-US"/>
        </w:rPr>
        <w:t>jų</w:t>
      </w:r>
      <w:r w:rsidR="00210453">
        <w:rPr>
          <w:szCs w:val="24"/>
          <w:lang w:eastAsia="en-US"/>
        </w:rPr>
        <w:t xml:space="preserve"> </w:t>
      </w:r>
      <w:r w:rsidRPr="00AC4866">
        <w:rPr>
          <w:b/>
          <w:i/>
          <w:szCs w:val="24"/>
          <w:lang w:eastAsia="en-US"/>
        </w:rPr>
        <w:t>jos</w:t>
      </w:r>
      <w:r w:rsidRPr="00AC4866">
        <w:rPr>
          <w:szCs w:val="24"/>
          <w:lang w:eastAsia="en-US"/>
        </w:rPr>
        <w:t xml:space="preserve"> pridėta </w:t>
      </w:r>
      <w:r w:rsidRPr="00AC4866">
        <w:rPr>
          <w:strike/>
          <w:szCs w:val="24"/>
          <w:lang w:eastAsia="en-US"/>
        </w:rPr>
        <w:t>jas</w:t>
      </w:r>
      <w:r w:rsidR="00210453">
        <w:rPr>
          <w:szCs w:val="24"/>
          <w:lang w:eastAsia="en-US"/>
        </w:rPr>
        <w:t xml:space="preserve"> </w:t>
      </w:r>
      <w:r w:rsidRPr="00AC4866">
        <w:rPr>
          <w:b/>
          <w:i/>
          <w:szCs w:val="24"/>
          <w:lang w:eastAsia="en-US"/>
        </w:rPr>
        <w:t>ją</w:t>
      </w:r>
      <w:r w:rsidRPr="00AC4866">
        <w:rPr>
          <w:szCs w:val="24"/>
          <w:lang w:eastAsia="en-US"/>
        </w:rPr>
        <w:t xml:space="preserve"> importuojant.</w:t>
      </w:r>
      <w:r w:rsidR="006E0535" w:rsidRPr="00AC4866">
        <w:rPr>
          <w:b/>
          <w:szCs w:val="24"/>
          <w:lang w:eastAsia="en-US"/>
        </w:rPr>
        <w:t xml:space="preserve"> [114 pakeit.]</w:t>
      </w:r>
    </w:p>
    <w:p w:rsidR="00312B43" w:rsidRPr="00AC4866" w:rsidRDefault="00312B43" w:rsidP="00312B43">
      <w:pPr>
        <w:spacing w:before="120" w:after="120" w:line="360" w:lineRule="auto"/>
        <w:jc w:val="center"/>
        <w:rPr>
          <w:szCs w:val="24"/>
          <w:lang w:eastAsia="en-US"/>
        </w:rPr>
      </w:pPr>
      <w:r w:rsidRPr="00AC4866">
        <w:rPr>
          <w:szCs w:val="24"/>
          <w:lang w:eastAsia="en-US"/>
        </w:rPr>
        <w:t>16 straipsnis</w:t>
      </w:r>
      <w:r w:rsidRPr="00AC4866">
        <w:rPr>
          <w:szCs w:val="24"/>
          <w:lang w:eastAsia="en-US"/>
        </w:rPr>
        <w:br/>
        <w:t>Veiklos vykdytojo etiketė</w:t>
      </w:r>
    </w:p>
    <w:p w:rsidR="00312B43" w:rsidRPr="00AC4866" w:rsidRDefault="00312B43" w:rsidP="00312B43">
      <w:pPr>
        <w:spacing w:before="120" w:after="120" w:line="360" w:lineRule="auto"/>
        <w:rPr>
          <w:szCs w:val="24"/>
          <w:lang w:eastAsia="en-US"/>
        </w:rPr>
      </w:pPr>
      <w:r w:rsidRPr="00AC4866">
        <w:rPr>
          <w:szCs w:val="24"/>
          <w:lang w:eastAsia="en-US"/>
        </w:rPr>
        <w:t>Standartinė medžiaga ir standartinė sėkla identifikuojamos pagal veiklos vykdytojo etiketę. Ta etikete patvirtinama, kad, remiantis profesionaliojo veiklos vykdytojo atliktais patikrinimais, mėginių ėmimu ir bandymais, standartinė medžiaga arba standartinė sėkla atitinka 8 straipsnyje nurodytus atitinkamus gamybos ir prekybos reikalavimus.</w:t>
      </w:r>
    </w:p>
    <w:p w:rsidR="00312B43" w:rsidRPr="00AC4866" w:rsidRDefault="00312B43" w:rsidP="00312B43">
      <w:pPr>
        <w:spacing w:before="120" w:after="120" w:line="360" w:lineRule="auto"/>
        <w:rPr>
          <w:b/>
          <w:szCs w:val="24"/>
          <w:lang w:eastAsia="en-US"/>
        </w:rPr>
      </w:pPr>
      <w:r w:rsidRPr="00AC4866">
        <w:rPr>
          <w:szCs w:val="24"/>
          <w:lang w:eastAsia="en-US"/>
        </w:rPr>
        <w:t>Veiklos vykdytojo etiketę išduoda, atspausdina ir</w:t>
      </w:r>
      <w:r w:rsidRPr="00AC4866">
        <w:rPr>
          <w:b/>
          <w:i/>
          <w:szCs w:val="24"/>
          <w:lang w:eastAsia="en-US"/>
        </w:rPr>
        <w:t xml:space="preserve"> augalo</w:t>
      </w:r>
      <w:r w:rsidRPr="00AC4866">
        <w:rPr>
          <w:szCs w:val="24"/>
          <w:lang w:eastAsia="en-US"/>
        </w:rPr>
        <w:t xml:space="preserve"> ryšulio, pakuotės ar konteinerio išorėje pritvirtina profesionalusis veiklos vykdytojas arba </w:t>
      </w:r>
      <w:r w:rsidRPr="00AC4866">
        <w:rPr>
          <w:strike/>
          <w:szCs w:val="24"/>
          <w:lang w:eastAsia="en-US"/>
        </w:rPr>
        <w:t>jo</w:t>
      </w:r>
      <w:r w:rsidR="00210453">
        <w:rPr>
          <w:szCs w:val="24"/>
          <w:lang w:eastAsia="en-US"/>
        </w:rPr>
        <w:t xml:space="preserve"> </w:t>
      </w:r>
      <w:r w:rsidRPr="00AC4866">
        <w:rPr>
          <w:b/>
          <w:i/>
          <w:szCs w:val="24"/>
          <w:lang w:eastAsia="en-US"/>
        </w:rPr>
        <w:t>profesionaliojo veiklos vykdytojo</w:t>
      </w:r>
      <w:r w:rsidRPr="00AC4866">
        <w:rPr>
          <w:szCs w:val="24"/>
          <w:lang w:eastAsia="en-US"/>
        </w:rPr>
        <w:t xml:space="preserve"> atsakomybe veikiantis asmuo.</w:t>
      </w:r>
      <w:r w:rsidRPr="00AC4866">
        <w:rPr>
          <w:b/>
          <w:i/>
          <w:szCs w:val="24"/>
          <w:lang w:eastAsia="en-US"/>
        </w:rPr>
        <w:t xml:space="preserve"> Informaciją, kuri turi būti nurodyta profesionaliojo veiklos vykdytojo etiketėje, profesionalusis veiklos vykdytojas arba profesionaliojo veiklos vykdytojo atsakomybe veikiantis asmuo taip pat gali tiesiogiai atspausdinti ant augalo ryšulio, pakuotės ar konteinerio.</w:t>
      </w:r>
      <w:r w:rsidR="006E0535" w:rsidRPr="00AC4866">
        <w:rPr>
          <w:b/>
          <w:szCs w:val="24"/>
          <w:lang w:eastAsia="en-US"/>
        </w:rPr>
        <w:t xml:space="preserve"> [115 pakeit.]</w:t>
      </w:r>
    </w:p>
    <w:p w:rsidR="006E0535" w:rsidRPr="00AC4866" w:rsidRDefault="006E053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17 straipsnis</w:t>
      </w:r>
      <w:r w:rsidRPr="00AC4866">
        <w:rPr>
          <w:szCs w:val="24"/>
          <w:lang w:eastAsia="en-US"/>
        </w:rPr>
        <w:br/>
        <w:t>Etikečių turinys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Oficialių ir veiklos vykdytojo etikečių tekstas rašomas bent viena iš oficialių Sąjungos kalbų.</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 xml:space="preserve">Oficiali ir veiklos vykdytojo etiketė turi būti įskaitomos, neištrinamos, jas sugadinus neturi būti įmanoma jų pakeisti, atspausdintos vienoje pusėje, </w:t>
      </w:r>
      <w:r w:rsidRPr="00AC4866">
        <w:rPr>
          <w:b/>
          <w:i/>
          <w:szCs w:val="24"/>
          <w:lang w:eastAsia="en-US"/>
        </w:rPr>
        <w:t xml:space="preserve">jos turi būti pagamintos iš nenuplėšiamos medžiagos, nebent tai yra klijuojama etiketė, </w:t>
      </w:r>
      <w:r w:rsidRPr="00AC4866">
        <w:rPr>
          <w:szCs w:val="24"/>
          <w:lang w:eastAsia="en-US"/>
        </w:rPr>
        <w:t>anksčiau nenaudotos ir lengvai matomos.</w:t>
      </w:r>
      <w:r w:rsidRPr="00AC4866">
        <w:rPr>
          <w:b/>
          <w:i/>
          <w:szCs w:val="24"/>
          <w:lang w:eastAsia="en-US"/>
        </w:rPr>
        <w:t xml:space="preserve"> Jei taikoma, jose pateikiama nuoroda į augalo veislės teisinę apsaugą, o kitų intelektinės nuosavybės teisių atveju – nuoroda į 46 straipsnyje nurodytą registrą.</w:t>
      </w:r>
      <w:r w:rsidR="006E0535" w:rsidRPr="00AC4866">
        <w:rPr>
          <w:b/>
          <w:szCs w:val="24"/>
          <w:lang w:eastAsia="en-US"/>
        </w:rPr>
        <w:t xml:space="preserve"> [116 pakeit.]</w:t>
      </w:r>
    </w:p>
    <w:p w:rsidR="006E0535" w:rsidRPr="00AC4866" w:rsidRDefault="006E053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3.</w:t>
      </w:r>
      <w:r w:rsidRPr="00AC4866">
        <w:rPr>
          <w:szCs w:val="24"/>
          <w:lang w:eastAsia="en-US"/>
        </w:rPr>
        <w:tab/>
        <w:t xml:space="preserve">Kompetentinga institucija bet kurioje oficialios arba veiklos vykdytojo etiketės vietoje, išskyrus 4 dalyje nurodytus elementus, </w:t>
      </w:r>
      <w:r w:rsidRPr="00AC4866">
        <w:rPr>
          <w:strike/>
          <w:szCs w:val="24"/>
          <w:lang w:eastAsia="en-US"/>
        </w:rPr>
        <w:t>gali pateikti</w:t>
      </w:r>
      <w:r w:rsidR="00210453">
        <w:rPr>
          <w:szCs w:val="24"/>
          <w:lang w:eastAsia="en-US"/>
        </w:rPr>
        <w:t xml:space="preserve"> </w:t>
      </w:r>
      <w:r w:rsidRPr="00AC4866">
        <w:rPr>
          <w:b/>
          <w:i/>
          <w:szCs w:val="24"/>
          <w:lang w:eastAsia="en-US"/>
        </w:rPr>
        <w:t>pateikia, kai aktualu,</w:t>
      </w:r>
      <w:r w:rsidRPr="00AC4866">
        <w:rPr>
          <w:szCs w:val="24"/>
          <w:lang w:eastAsia="en-US"/>
        </w:rPr>
        <w:t xml:space="preserve"> papildomos informacijos. Tokia informacija pateikiama ne didesnėmis raidėmis nei tos, kurios naudojamos 4 dalyje nurodytoje oficialioje arba veiklos vykdytojo etiketėje. Ta papildoma informacija turi būti tik faktinė, ji neturi būti reklaminė medžiaga ir turi būti susijusi tik su genetiškai modifikuotų organizmų arba 1 kategorijos NGM gautų augalų, apibrėžtų Reglamento (ES).../... (Leidinių biurui: įrašyti nuorodą – NGT reglamentas...) 3 straipsnio 7 dalyje, gamybos ir prekybos arba ženklinimo reikalavimais.</w:t>
      </w:r>
      <w:r w:rsidR="006E0535" w:rsidRPr="00AC4866">
        <w:rPr>
          <w:b/>
          <w:szCs w:val="24"/>
          <w:lang w:eastAsia="en-US"/>
        </w:rPr>
        <w:t xml:space="preserve"> [117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Komisija priima įgyvendinimo aktus, kuriais nustatomas toliau išvardytų oficialių arba veiklos vykdytojo etikečių turinys, dydis, spalva ir forma, atsižvelgiant į atitinkamas ADM kategorijas ar tipus: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oficialios etiketės, nurodytos 15 straipsnio 1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veiklos vykdytojo etiketės, nurodytos 16 straipsnyje;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mišinių etiketės, nurodytos 21 straipsnio 1 dalyje;</w:t>
      </w:r>
    </w:p>
    <w:p w:rsidR="006E0535" w:rsidRPr="00AC4866" w:rsidRDefault="006E0535">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d)</w:t>
      </w:r>
      <w:r w:rsidRPr="00AC4866">
        <w:rPr>
          <w:szCs w:val="24"/>
          <w:lang w:eastAsia="en-US"/>
        </w:rPr>
        <w:tab/>
        <w:t>mišinių aplinkai išsaugoti etiketės, nurodytos 22 straipsnio 1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perpakuotų ir perženklintų sėklų etiketės, nurodytos 23 straipsnio 5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saugotinų veislių etiketės, nurodytos 26 straipsnio 2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g)</w:t>
      </w:r>
      <w:r w:rsidRPr="00AC4866">
        <w:rPr>
          <w:szCs w:val="24"/>
          <w:lang w:eastAsia="en-US"/>
        </w:rPr>
        <w:tab/>
        <w:t>galutiniams naudotojams parduodamos ADM etiketės, nurodytos 28 straipsnio 1 dalies a punkte;</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h)</w:t>
      </w:r>
      <w:r w:rsidRPr="00AC4866">
        <w:rPr>
          <w:szCs w:val="24"/>
          <w:lang w:eastAsia="en-US"/>
        </w:rPr>
        <w:tab/>
      </w:r>
      <w:r w:rsidRPr="00AC4866">
        <w:rPr>
          <w:strike/>
          <w:szCs w:val="24"/>
          <w:lang w:eastAsia="en-US"/>
        </w:rPr>
        <w:t>ADM, kuri parduodama genų bankams, organizacijoms ir tinklams ir kuria jie prekiauja tarpusavyje, etiketės, nurodytos 29 straipsnyje;</w:t>
      </w:r>
      <w:r w:rsidR="009527D0" w:rsidRPr="00AC4866">
        <w:rPr>
          <w:b/>
          <w:szCs w:val="24"/>
          <w:lang w:eastAsia="en-US"/>
        </w:rPr>
        <w:t xml:space="preserve"> [118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i)</w:t>
      </w:r>
      <w:r w:rsidRPr="00AC4866">
        <w:rPr>
          <w:szCs w:val="24"/>
          <w:lang w:eastAsia="en-US"/>
        </w:rPr>
        <w:tab/>
      </w:r>
      <w:r w:rsidRPr="00AC4866">
        <w:rPr>
          <w:strike/>
          <w:szCs w:val="24"/>
          <w:lang w:eastAsia="en-US"/>
        </w:rPr>
        <w:t>selekcinės medžiagos etiketės, nurodytos 31 straipsnio 2 dalyje;</w:t>
      </w:r>
      <w:r w:rsidR="009527D0" w:rsidRPr="00AC4866">
        <w:rPr>
          <w:b/>
          <w:szCs w:val="24"/>
          <w:lang w:eastAsia="en-US"/>
        </w:rPr>
        <w:t xml:space="preserve"> [119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j)</w:t>
      </w:r>
      <w:r w:rsidRPr="00AC4866">
        <w:rPr>
          <w:szCs w:val="24"/>
          <w:lang w:eastAsia="en-US"/>
        </w:rPr>
        <w:tab/>
        <w:t>dar neregistruotų veislių ADM etiketės, nurodytos 32 straipsnio 5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k)</w:t>
      </w:r>
      <w:r w:rsidRPr="00AC4866">
        <w:rPr>
          <w:szCs w:val="24"/>
          <w:lang w:eastAsia="en-US"/>
        </w:rPr>
        <w:tab/>
        <w:t>ADM, kuria leidžiama prekiauti esant laikiniems tiekimo sunkumams, etiketės, nurodytos 33 straipsnio 2 dalyje,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l)</w:t>
      </w:r>
      <w:r w:rsidRPr="00AC4866">
        <w:rPr>
          <w:szCs w:val="24"/>
          <w:lang w:eastAsia="en-US"/>
        </w:rPr>
        <w:tab/>
        <w:t>sėklų, kurioms suteiktas laikinas prekybos leidimas, etiketės, nurodytos 34 straipsnio 3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m)</w:t>
      </w:r>
      <w:r w:rsidRPr="00AC4866">
        <w:rPr>
          <w:szCs w:val="24"/>
          <w:lang w:eastAsia="en-US"/>
        </w:rPr>
        <w:tab/>
        <w:t>35 straipsnio 3 dalyje nurodytos sėklų, kurių sertifikavimo procedūra nebaigta, etiketės;</w:t>
      </w:r>
    </w:p>
    <w:p w:rsidR="009527D0" w:rsidRPr="00AC4866" w:rsidRDefault="009527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n)</w:t>
      </w:r>
      <w:r w:rsidRPr="00AC4866">
        <w:rPr>
          <w:szCs w:val="24"/>
          <w:lang w:eastAsia="en-US"/>
        </w:rPr>
        <w:tab/>
        <w:t>40 straipsnio 1 ir 2 dalyse nurodytos iš trečiųjų š</w:t>
      </w:r>
      <w:r w:rsidR="009527D0" w:rsidRPr="00AC4866">
        <w:rPr>
          <w:szCs w:val="24"/>
          <w:lang w:eastAsia="en-US"/>
        </w:rPr>
        <w:t>alių importuojamos ADM etiketės;</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na)</w:t>
      </w:r>
      <w:r w:rsidRPr="00AC4866">
        <w:rPr>
          <w:szCs w:val="24"/>
          <w:lang w:eastAsia="en-US"/>
        </w:rPr>
        <w:tab/>
      </w:r>
      <w:r w:rsidRPr="00AC4866">
        <w:rPr>
          <w:b/>
          <w:i/>
          <w:szCs w:val="24"/>
          <w:lang w:eastAsia="en-US"/>
        </w:rPr>
        <w:t>polikloninės medžiagos etiketės, nurodytos 9 straipsnio 4 dalyje</w:t>
      </w:r>
      <w:r w:rsidR="009527D0" w:rsidRPr="00AC4866">
        <w:rPr>
          <w:b/>
          <w:i/>
          <w:szCs w:val="24"/>
          <w:lang w:eastAsia="en-US"/>
        </w:rPr>
        <w:t>.</w:t>
      </w:r>
      <w:r w:rsidR="009527D0" w:rsidRPr="00AC4866">
        <w:rPr>
          <w:b/>
          <w:szCs w:val="24"/>
          <w:lang w:eastAsia="en-US"/>
        </w:rPr>
        <w:t xml:space="preserve"> [120 pakeit.]</w:t>
      </w:r>
    </w:p>
    <w:p w:rsidR="00312B43" w:rsidRPr="00AC4866" w:rsidRDefault="00312B43" w:rsidP="00312B43">
      <w:pPr>
        <w:spacing w:before="120" w:after="120" w:line="360" w:lineRule="auto"/>
        <w:ind w:left="850"/>
        <w:rPr>
          <w:szCs w:val="24"/>
          <w:lang w:eastAsia="en-US"/>
        </w:rPr>
      </w:pPr>
      <w:r w:rsidRPr="00AC4866">
        <w:rPr>
          <w:szCs w:val="24"/>
          <w:lang w:eastAsia="en-US"/>
        </w:rPr>
        <w:t>Tas įgyvendinimo aktas priimamas laikantis 76 straipsnio 2 dalyje nurodytos nagrinėjimo procedūros.</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Kompetentinga institucija gali leisti profesionaliajam veiklos vykdytojui pateikti kitą nei 4 dalyje nurodytas turinys informaciją ir informaciją, kuri nėra reklaminė medžiaga; ji pateikiama oficialios etiketės pakraštyje, ne didesniame kaip 20 proc. bendro oficialios etiketės dydžio plote, su užrašu „Neoficiali informacija“. Tokia informacija rašoma ne didesnėmis raidėmis nei tos, kurios naudojamos 4 dalyje nurodytos oficialios arba veiklos vykdytojo etiketės turiniui.</w:t>
      </w:r>
    </w:p>
    <w:p w:rsidR="00312B43" w:rsidRPr="00AC4866" w:rsidRDefault="00312B43" w:rsidP="00312B43">
      <w:pPr>
        <w:spacing w:before="120" w:after="120" w:line="360" w:lineRule="auto"/>
        <w:jc w:val="center"/>
        <w:rPr>
          <w:szCs w:val="24"/>
          <w:lang w:eastAsia="en-US"/>
        </w:rPr>
      </w:pPr>
      <w:r w:rsidRPr="00AC4866">
        <w:rPr>
          <w:szCs w:val="24"/>
          <w:lang w:eastAsia="en-US"/>
        </w:rPr>
        <w:t xml:space="preserve">18 straipsnis </w:t>
      </w:r>
      <w:r w:rsidRPr="00AC4866">
        <w:rPr>
          <w:szCs w:val="24"/>
          <w:lang w:eastAsia="en-US"/>
        </w:rPr>
        <w:br/>
        <w:t>Nuoroda į siuntas</w:t>
      </w:r>
    </w:p>
    <w:p w:rsidR="00312B43" w:rsidRPr="00AC4866" w:rsidRDefault="00312B43" w:rsidP="00312B43">
      <w:pPr>
        <w:spacing w:before="120" w:after="120" w:line="360" w:lineRule="auto"/>
        <w:rPr>
          <w:szCs w:val="24"/>
          <w:lang w:eastAsia="en-US"/>
        </w:rPr>
      </w:pPr>
      <w:r w:rsidRPr="00AC4866">
        <w:rPr>
          <w:szCs w:val="24"/>
          <w:lang w:eastAsia="en-US"/>
        </w:rPr>
        <w:t>Oficialios ir veiklos vykdytojo etiketės išduodamos kiekvienai siuntai.</w:t>
      </w:r>
    </w:p>
    <w:p w:rsidR="00312B43" w:rsidRPr="00AC4866" w:rsidRDefault="00312B43" w:rsidP="00312B43">
      <w:pPr>
        <w:spacing w:before="120" w:after="120" w:line="360" w:lineRule="auto"/>
        <w:rPr>
          <w:szCs w:val="24"/>
          <w:lang w:eastAsia="en-US"/>
        </w:rPr>
      </w:pPr>
      <w:r w:rsidRPr="00AC4866">
        <w:rPr>
          <w:szCs w:val="24"/>
          <w:lang w:eastAsia="en-US"/>
        </w:rPr>
        <w:t>Jeigu tos pačios veislės siunta padalyta į dvi ar daugiau siuntų, kiekvienai siuntai išduodama nauja oficiali arba veiklos vykdytojo etiketė.</w:t>
      </w:r>
    </w:p>
    <w:p w:rsidR="00312B43" w:rsidRPr="00AC4866" w:rsidRDefault="00312B43" w:rsidP="00312B43">
      <w:pPr>
        <w:spacing w:before="120" w:after="120" w:line="360" w:lineRule="auto"/>
        <w:rPr>
          <w:szCs w:val="24"/>
          <w:lang w:eastAsia="en-US"/>
        </w:rPr>
      </w:pPr>
      <w:r w:rsidRPr="00AC4866">
        <w:rPr>
          <w:szCs w:val="24"/>
          <w:lang w:eastAsia="en-US"/>
        </w:rPr>
        <w:t>Jeigu kelios tos pačios veislės siuntos sujungiamos į naują siuntą, tai naujai siuntai išduodama nauja oficiali etiketė.</w:t>
      </w:r>
    </w:p>
    <w:p w:rsidR="009527D0" w:rsidRPr="00AC4866" w:rsidRDefault="009527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19 straipsnis</w:t>
      </w:r>
      <w:r w:rsidRPr="00AC4866">
        <w:rPr>
          <w:szCs w:val="24"/>
          <w:lang w:eastAsia="en-US"/>
        </w:rPr>
        <w:br/>
        <w:t>ADM neatitiktis gamybos ir prekybos reikalavimams</w:t>
      </w:r>
    </w:p>
    <w:p w:rsidR="00312B43" w:rsidRPr="00AC4866" w:rsidRDefault="00312B43" w:rsidP="00312B43">
      <w:pPr>
        <w:spacing w:before="120" w:after="120" w:line="360" w:lineRule="auto"/>
        <w:rPr>
          <w:b/>
          <w:szCs w:val="24"/>
          <w:lang w:eastAsia="en-US"/>
        </w:rPr>
      </w:pPr>
      <w:r w:rsidRPr="00AC4866">
        <w:rPr>
          <w:szCs w:val="24"/>
          <w:lang w:eastAsia="en-US"/>
        </w:rPr>
        <w:t xml:space="preserve">Tais atvejais, kai per oficialią kontrolę, atliekamą prekiaujant ADM, nustatoma, kad </w:t>
      </w:r>
      <w:r w:rsidRPr="00AC4866">
        <w:rPr>
          <w:strike/>
          <w:szCs w:val="24"/>
          <w:lang w:eastAsia="en-US"/>
        </w:rPr>
        <w:t>superelitinės, elitinės, sertifikuotos sėklos ar medžiaga arba standartinės sėklos ar medžiaga</w:t>
      </w:r>
      <w:r w:rsidR="00210453">
        <w:rPr>
          <w:szCs w:val="24"/>
          <w:lang w:eastAsia="en-US"/>
        </w:rPr>
        <w:t xml:space="preserve"> </w:t>
      </w:r>
      <w:r w:rsidRPr="00AC4866">
        <w:rPr>
          <w:b/>
          <w:i/>
          <w:szCs w:val="24"/>
          <w:lang w:eastAsia="en-US"/>
        </w:rPr>
        <w:t>ji</w:t>
      </w:r>
      <w:r w:rsidRPr="00AC4866">
        <w:rPr>
          <w:szCs w:val="24"/>
          <w:lang w:eastAsia="en-US"/>
        </w:rPr>
        <w:t xml:space="preserve"> Sąjungoje buvo </w:t>
      </w:r>
      <w:r w:rsidRPr="00AC4866">
        <w:rPr>
          <w:strike/>
          <w:szCs w:val="24"/>
          <w:lang w:eastAsia="en-US"/>
        </w:rPr>
        <w:t>gaminamos ar jomis</w:t>
      </w:r>
      <w:r w:rsidR="00210453">
        <w:rPr>
          <w:szCs w:val="24"/>
          <w:lang w:eastAsia="en-US"/>
        </w:rPr>
        <w:t xml:space="preserve"> </w:t>
      </w:r>
      <w:r w:rsidRPr="00AC4866">
        <w:rPr>
          <w:b/>
          <w:i/>
          <w:szCs w:val="24"/>
          <w:lang w:eastAsia="en-US"/>
        </w:rPr>
        <w:t>gaminama ar ja</w:t>
      </w:r>
      <w:r w:rsidRPr="00AC4866">
        <w:rPr>
          <w:szCs w:val="24"/>
          <w:lang w:eastAsia="en-US"/>
        </w:rPr>
        <w:t xml:space="preserve"> buvo prekiaujama nesilaikant atitinkamų </w:t>
      </w:r>
      <w:r w:rsidRPr="00AC4866">
        <w:rPr>
          <w:strike/>
          <w:szCs w:val="24"/>
          <w:lang w:eastAsia="en-US"/>
        </w:rPr>
        <w:t>7 arba 8 straipsnyje nurodytų</w:t>
      </w:r>
      <w:r w:rsidR="00210453">
        <w:rPr>
          <w:szCs w:val="24"/>
          <w:lang w:eastAsia="en-US"/>
        </w:rPr>
        <w:t xml:space="preserve"> </w:t>
      </w:r>
      <w:r w:rsidRPr="00AC4866">
        <w:rPr>
          <w:b/>
          <w:i/>
          <w:szCs w:val="24"/>
          <w:lang w:eastAsia="en-US"/>
        </w:rPr>
        <w:t>tai ADM taikomų</w:t>
      </w:r>
      <w:r w:rsidRPr="00AC4866">
        <w:rPr>
          <w:szCs w:val="24"/>
          <w:lang w:eastAsia="en-US"/>
        </w:rPr>
        <w:t xml:space="preserve"> reikalavimų</w:t>
      </w:r>
      <w:r w:rsidRPr="00AC4866">
        <w:rPr>
          <w:strike/>
          <w:szCs w:val="24"/>
          <w:lang w:eastAsia="en-US"/>
        </w:rPr>
        <w:t>, arba jei atliekant kontrolinį lauko tyrimą pagal 24 straipsnį nebuvo patvirtinti ADM veislės tapatumas ir veislinis grynis</w:t>
      </w:r>
      <w:r w:rsidRPr="00AC4866">
        <w:rPr>
          <w:szCs w:val="24"/>
          <w:lang w:eastAsia="en-US"/>
        </w:rPr>
        <w:t xml:space="preserve">, kompetentingos institucijos užtikrina, kad atitinkamas profesionalusis veiklos vykdytojas imtųsi būtinų taisomųjų veiksmų </w:t>
      </w:r>
      <w:r w:rsidRPr="00AC4866">
        <w:rPr>
          <w:b/>
          <w:i/>
          <w:szCs w:val="24"/>
          <w:lang w:eastAsia="en-US"/>
        </w:rPr>
        <w:t>atitinkamai dėl tos ADM</w:t>
      </w:r>
      <w:r w:rsidR="00210453">
        <w:rPr>
          <w:szCs w:val="24"/>
          <w:lang w:eastAsia="en-US"/>
        </w:rPr>
        <w:t xml:space="preserve"> </w:t>
      </w:r>
      <w:r w:rsidRPr="00AC4866">
        <w:rPr>
          <w:strike/>
          <w:szCs w:val="24"/>
          <w:lang w:eastAsia="en-US"/>
        </w:rPr>
        <w:t>dėl susijusios ADM ir</w:t>
      </w:r>
      <w:r w:rsidRPr="00AC4866">
        <w:rPr>
          <w:szCs w:val="24"/>
          <w:lang w:eastAsia="en-US"/>
        </w:rPr>
        <w:t>,</w:t>
      </w:r>
      <w:r w:rsidRPr="00AC4866">
        <w:rPr>
          <w:strike/>
          <w:szCs w:val="24"/>
          <w:lang w:eastAsia="en-US"/>
        </w:rPr>
        <w:t xml:space="preserve"> jei tikslinga, dėl</w:t>
      </w:r>
      <w:r w:rsidRPr="00AC4866">
        <w:rPr>
          <w:szCs w:val="24"/>
          <w:lang w:eastAsia="en-US"/>
        </w:rPr>
        <w:t xml:space="preserve"> savo patalpų bei gamybos metodų. Tais veiksmais siekiama vieno ar daugiau iš šių tikslų:</w:t>
      </w:r>
      <w:r w:rsidR="009527D0" w:rsidRPr="00AC4866">
        <w:rPr>
          <w:b/>
          <w:szCs w:val="24"/>
          <w:lang w:eastAsia="en-US"/>
        </w:rPr>
        <w:t xml:space="preserve"> [121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a)</w:t>
      </w:r>
      <w:r w:rsidRPr="00AC4866">
        <w:rPr>
          <w:szCs w:val="24"/>
          <w:lang w:eastAsia="en-US"/>
        </w:rPr>
        <w:tab/>
        <w:t>kad susijusi ADM atitiktų atitinkamus reikalavimus;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b)</w:t>
      </w:r>
      <w:r w:rsidRPr="00AC4866">
        <w:rPr>
          <w:szCs w:val="24"/>
          <w:lang w:eastAsia="en-US"/>
        </w:rPr>
        <w:tab/>
        <w:t>kad susijusi ADM būtų pašalinama iš rinkos arba naudojama kaip medžiaga, kuri nėra ADM;</w:t>
      </w:r>
    </w:p>
    <w:p w:rsidR="009527D0" w:rsidRPr="00AC4866" w:rsidRDefault="009527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c)</w:t>
      </w:r>
      <w:r w:rsidRPr="00AC4866">
        <w:rPr>
          <w:szCs w:val="24"/>
          <w:lang w:eastAsia="en-US"/>
        </w:rPr>
        <w:tab/>
        <w:t xml:space="preserve">kad susijusi ADM, išskyrus standartinę sėklą arba standartinę medžiagą, </w:t>
      </w:r>
      <w:r w:rsidRPr="00AC4866">
        <w:rPr>
          <w:b/>
          <w:i/>
          <w:szCs w:val="24"/>
          <w:lang w:eastAsia="en-US"/>
        </w:rPr>
        <w:t xml:space="preserve">heterogeninę sėklą ar heterogeninę medžiagą ir ADM, kuria prekiaujama pagal 27 ir 30 straipsniuose numatytas nukrypti leidžiančias nuostatas, </w:t>
      </w:r>
      <w:r w:rsidRPr="00AC4866">
        <w:rPr>
          <w:szCs w:val="24"/>
          <w:lang w:eastAsia="en-US"/>
        </w:rPr>
        <w:t>būtų</w:t>
      </w:r>
      <w:r w:rsidRPr="00AC4866">
        <w:rPr>
          <w:strike/>
          <w:szCs w:val="24"/>
          <w:lang w:eastAsia="en-US"/>
        </w:rPr>
        <w:t xml:space="preserve"> gaminama arba</w:t>
      </w:r>
      <w:r w:rsidRPr="00AC4866">
        <w:rPr>
          <w:szCs w:val="24"/>
          <w:lang w:eastAsia="en-US"/>
        </w:rPr>
        <w:t xml:space="preserve"> parduodama ją priskiriant žemesnei kategorijai, laikantis tai kategorijai taikomų reikalavimų;</w:t>
      </w:r>
      <w:r w:rsidR="009527D0" w:rsidRPr="00AC4866">
        <w:rPr>
          <w:b/>
          <w:szCs w:val="24"/>
          <w:lang w:eastAsia="en-US"/>
        </w:rPr>
        <w:t xml:space="preserve"> [122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d)</w:t>
      </w:r>
      <w:r w:rsidRPr="00AC4866">
        <w:rPr>
          <w:szCs w:val="24"/>
          <w:lang w:eastAsia="en-US"/>
        </w:rPr>
        <w:tab/>
        <w:t>kad</w:t>
      </w:r>
      <w:r w:rsidRPr="00AC4866">
        <w:rPr>
          <w:b/>
          <w:i/>
          <w:szCs w:val="24"/>
          <w:lang w:eastAsia="en-US"/>
        </w:rPr>
        <w:t>, kai taikytina,</w:t>
      </w:r>
      <w:r w:rsidRPr="00AC4866">
        <w:rPr>
          <w:szCs w:val="24"/>
          <w:lang w:eastAsia="en-US"/>
        </w:rPr>
        <w:t xml:space="preserve"> profesionaliajam veiklos vykdytojui kaip sankcija </w:t>
      </w:r>
      <w:r w:rsidRPr="00AC4866">
        <w:rPr>
          <w:strike/>
          <w:szCs w:val="24"/>
          <w:lang w:eastAsia="en-US"/>
        </w:rPr>
        <w:t>būtų</w:t>
      </w:r>
      <w:r w:rsidR="00210453">
        <w:rPr>
          <w:szCs w:val="24"/>
          <w:lang w:eastAsia="en-US"/>
        </w:rPr>
        <w:t xml:space="preserve"> </w:t>
      </w:r>
      <w:r w:rsidRPr="00AC4866">
        <w:rPr>
          <w:b/>
          <w:i/>
          <w:szCs w:val="24"/>
          <w:lang w:eastAsia="en-US"/>
        </w:rPr>
        <w:t>gali būti</w:t>
      </w:r>
      <w:r w:rsidRPr="00AC4866">
        <w:rPr>
          <w:szCs w:val="24"/>
          <w:lang w:eastAsia="en-US"/>
        </w:rPr>
        <w:t xml:space="preserve"> taikomos ne tik 11 straipsnyje nurodytos priemonės, kaip antai leidimo panaikinimas ar pakeitimas, bet ir papildomos priemonės.</w:t>
      </w:r>
      <w:r w:rsidR="009527D0" w:rsidRPr="00AC4866">
        <w:rPr>
          <w:b/>
          <w:szCs w:val="24"/>
          <w:lang w:eastAsia="en-US"/>
        </w:rPr>
        <w:t xml:space="preserve"> [123 pakeit.]</w:t>
      </w:r>
    </w:p>
    <w:p w:rsidR="00312B43" w:rsidRPr="00AC4866" w:rsidRDefault="00312B43" w:rsidP="00312B43">
      <w:pPr>
        <w:spacing w:before="120" w:after="120" w:line="360" w:lineRule="auto"/>
        <w:jc w:val="center"/>
        <w:rPr>
          <w:szCs w:val="24"/>
          <w:lang w:eastAsia="en-US"/>
        </w:rPr>
      </w:pPr>
      <w:r w:rsidRPr="00AC4866">
        <w:rPr>
          <w:szCs w:val="24"/>
          <w:lang w:eastAsia="en-US"/>
        </w:rPr>
        <w:t>20 straipsnis</w:t>
      </w:r>
      <w:r w:rsidRPr="00AC4866">
        <w:rPr>
          <w:szCs w:val="24"/>
          <w:lang w:eastAsia="en-US"/>
        </w:rPr>
        <w:br/>
        <w:t>ADM, kuri turi būti gaminama tik kaip superelitinės, elitinės arba sertifikuotos sėklos arba medžiaga ir kuria turi būti atitinkamai prekiaujama</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ADM, priklausanti IV priede išvardytoms gentims arba rūšims, gali būti gaminama tik kaip superelitinės, elitinės arba sertifikuotos sėklos arba medžiaga ir ja gali būti atitinkamai prekiaujama.</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Komisijai pagal 75 straipsnį suteikiami įgaliojimai priimti deleguotąjį aktą, kuriuo iš dalies keičiamas IV priedas.</w:t>
      </w:r>
    </w:p>
    <w:p w:rsidR="009527D0" w:rsidRPr="00AC4866" w:rsidRDefault="009527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Pirmoje pastraipoje nurodytu deleguotuoju aktu gentis arba rūšis įtraukiama į IV priedą, jei įvykdytos abi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tai genčiai ar rūšiai priklausančių sėklų kokybei reikalingos aukštesnės garantijos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sertifikavimo veiklos sąnaudos, kurių reikia, kad atitinkama sėkla būtų gaminama kaip superelitinė, elitinė ir sertifikuota ir ja būtų atitinkamai prekiaujama, yra proporcingos:</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w:t>
      </w:r>
      <w:r w:rsidRPr="00AC4866">
        <w:rPr>
          <w:szCs w:val="24"/>
          <w:lang w:eastAsia="en-US"/>
        </w:rPr>
        <w:tab/>
        <w:t>siekiant užtikrinti apsirūpinimo maistu ir pašarais saugumą arba didelę pramoninio perdirbimo vertę ir</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ii)</w:t>
      </w:r>
      <w:r w:rsidRPr="00AC4866">
        <w:rPr>
          <w:szCs w:val="24"/>
          <w:lang w:eastAsia="en-US"/>
        </w:rPr>
        <w:tab/>
        <w:t>ekonominei naudai, kuri gaunama dėl aukščiausių sėklos tapatumo ir kokybės standartų ir kurią lemia tai, kad laikomasi superelitinės, elitinės ir sertifikuotos sėklos reikalavimų, palyginti su standartinės sėklos reikalavimais.</w:t>
      </w:r>
    </w:p>
    <w:p w:rsidR="009527D0" w:rsidRPr="00AC4866" w:rsidRDefault="009527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Tas proporcingumas grindžiamas bendru šių elementų derinio vertinimu: atitinkamos genties ar rūšies svarba Sąjungos apsirūpinimo maistu ir pašarų saugumui; jos gamybos Sąjungoje apimtis; jos paklausa tarp profesionaliųjų maisto ir (arba) pašarų pramonės veiklos vykdytojų; superelitinės, elitinės ir sertifikuotos sėklos gamybos sąnaudos, palyginti su kitos tos pačios genties ar rūšies sėklos gamybos sąnaudomis; taip pat ekonominė nauda, gaunama gaminant superelitinę, elitinę ir sertifikuotą sėklą ir ja prekiaujant, palyginti su kita tos pačios genties ar rūšies sėkla.</w:t>
      </w:r>
    </w:p>
    <w:p w:rsidR="00312B43" w:rsidRPr="00AC4866" w:rsidRDefault="00312B43" w:rsidP="00312B43">
      <w:pPr>
        <w:spacing w:before="120" w:after="120" w:line="360" w:lineRule="auto"/>
        <w:ind w:left="850"/>
        <w:rPr>
          <w:szCs w:val="24"/>
          <w:lang w:eastAsia="en-US"/>
        </w:rPr>
      </w:pPr>
      <w:r w:rsidRPr="00AC4866">
        <w:rPr>
          <w:szCs w:val="24"/>
          <w:lang w:eastAsia="en-US"/>
        </w:rPr>
        <w:t>Pirmoje pastraipoje nurodytu deleguotuoju aktu gentis arba rūšis išbraukiama iš IV priedo, jei ji nebeatitinka kurios nors iš antros pastraipos b punkto i ir ii papunkčiuose nustatytų sąlygų.</w:t>
      </w:r>
    </w:p>
    <w:p w:rsidR="009527D0" w:rsidRPr="00AC4866" w:rsidRDefault="009527D0">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b/>
          <w:i/>
          <w:szCs w:val="24"/>
          <w:lang w:eastAsia="en-US"/>
        </w:rPr>
        <w:lastRenderedPageBreak/>
        <w:t>2a.</w:t>
      </w:r>
      <w:r w:rsidRPr="00AC4866">
        <w:rPr>
          <w:szCs w:val="24"/>
          <w:lang w:eastAsia="en-US"/>
        </w:rPr>
        <w:tab/>
      </w:r>
      <w:r w:rsidRPr="00AC4866">
        <w:rPr>
          <w:b/>
          <w:i/>
          <w:szCs w:val="24"/>
          <w:lang w:eastAsia="en-US"/>
        </w:rPr>
        <w:t>Valstybės narės prašymu Komisija gali priimti įgyvendinimo aktus, kuriais valstybei narei leidžiama nevykdyti pareigos jos teritorijoje taikyti šiame straipsnyje išdėstytas nuostatas ADM, konkrečiai priklausančiai IV priede išvardytoms gentims ar rūšims, kurios paprastai nėra veisiamos ar kuriomis paprastai neprekiaujama jos teritorijoje, gamybai ir prekybai. Tie įgyvendinimo aktai priimami laikantis 76 straipsnio 2 dalyje nurodytos nagrinėjimo procedūros.</w:t>
      </w:r>
    </w:p>
    <w:p w:rsidR="00312B43" w:rsidRPr="00AC4866" w:rsidRDefault="00312B43" w:rsidP="00312B43">
      <w:pPr>
        <w:spacing w:before="120" w:after="120" w:line="360" w:lineRule="auto"/>
        <w:ind w:left="850"/>
        <w:rPr>
          <w:szCs w:val="24"/>
          <w:lang w:eastAsia="en-US"/>
        </w:rPr>
      </w:pPr>
      <w:r w:rsidRPr="00AC4866">
        <w:rPr>
          <w:b/>
          <w:i/>
          <w:szCs w:val="24"/>
          <w:lang w:eastAsia="en-US"/>
        </w:rPr>
        <w:t>Šios dalies pirmoje pastraipoje nurodytas leidimas grindžiamas 2 dalies antros pastraipos a ir b punktuose nustatytų sąlygų vertinimu.</w:t>
      </w:r>
    </w:p>
    <w:p w:rsidR="00312B43" w:rsidRPr="00AC4866" w:rsidRDefault="00312B43" w:rsidP="00312B43">
      <w:pPr>
        <w:spacing w:before="120" w:after="120" w:line="360" w:lineRule="auto"/>
        <w:ind w:left="850"/>
        <w:rPr>
          <w:b/>
          <w:szCs w:val="24"/>
          <w:lang w:eastAsia="en-US"/>
        </w:rPr>
      </w:pPr>
      <w:r w:rsidRPr="00AC4866">
        <w:rPr>
          <w:b/>
          <w:i/>
          <w:szCs w:val="24"/>
          <w:lang w:eastAsia="en-US"/>
        </w:rPr>
        <w:t>Šios dalies pirmoje pastraipoje nurodytas leidimas reguliariai peržiūrimas. Komisija, priimdama įgyvendinimo aktus, gali nuspręsti, kad leidimas turi būti panaikintas, jei mano, kad jis nebėra pagrįstas atsižvelgiant į 2 dalies antros pastraipos a ir b punktuose nurodytas sąlygas. Tie įgyvendinimo aktai priimami laikantis 76 straipsnio 2 dalyje nurodytos nagrinėjimo procedūros.</w:t>
      </w:r>
      <w:r w:rsidR="009527D0" w:rsidRPr="00AC4866">
        <w:rPr>
          <w:b/>
          <w:szCs w:val="24"/>
          <w:lang w:eastAsia="en-US"/>
        </w:rPr>
        <w:t xml:space="preserve"> [124 pakeit.]</w:t>
      </w:r>
    </w:p>
    <w:p w:rsidR="009527D0" w:rsidRPr="00AC4866" w:rsidRDefault="009527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6 SKIRSNIS</w:t>
      </w:r>
      <w:r w:rsidRPr="00AC4866">
        <w:rPr>
          <w:szCs w:val="24"/>
          <w:lang w:eastAsia="en-US"/>
        </w:rPr>
        <w:br/>
        <w:t>KONKRETŪS SĖKLŲ MIŠINIŲ, SĖKLŲ PERPAKAVIMO IR SĖKLŲ KONTROLINIŲ LAUKO TYRIMŲ REIKALAVIMAI</w:t>
      </w:r>
    </w:p>
    <w:p w:rsidR="00312B43" w:rsidRPr="00AC4866" w:rsidRDefault="00312B43" w:rsidP="00312B43">
      <w:pPr>
        <w:spacing w:before="120" w:after="120" w:line="360" w:lineRule="auto"/>
        <w:jc w:val="center"/>
        <w:rPr>
          <w:szCs w:val="24"/>
          <w:lang w:eastAsia="en-US"/>
        </w:rPr>
      </w:pPr>
      <w:r w:rsidRPr="00AC4866">
        <w:rPr>
          <w:szCs w:val="24"/>
          <w:lang w:eastAsia="en-US"/>
        </w:rPr>
        <w:t>21 straipsnis</w:t>
      </w:r>
      <w:r w:rsidRPr="00AC4866">
        <w:rPr>
          <w:szCs w:val="24"/>
          <w:lang w:eastAsia="en-US"/>
        </w:rPr>
        <w:br/>
        <w:t>Sėklų mišiniai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Sertifikuotos sėklos mišiniai arba įvairių I priedo A </w:t>
      </w:r>
      <w:r w:rsidRPr="00AC4866">
        <w:rPr>
          <w:strike/>
          <w:szCs w:val="24"/>
          <w:lang w:eastAsia="en-US"/>
        </w:rPr>
        <w:t>dalyje</w:t>
      </w:r>
      <w:r w:rsidR="00210453">
        <w:rPr>
          <w:szCs w:val="24"/>
          <w:lang w:eastAsia="en-US"/>
        </w:rPr>
        <w:t xml:space="preserve"> </w:t>
      </w:r>
      <w:r w:rsidRPr="00AC4866">
        <w:rPr>
          <w:b/>
          <w:i/>
          <w:szCs w:val="24"/>
          <w:lang w:eastAsia="en-US"/>
        </w:rPr>
        <w:t>ir B dalyse</w:t>
      </w:r>
      <w:r w:rsidRPr="00AC4866">
        <w:rPr>
          <w:szCs w:val="24"/>
          <w:lang w:eastAsia="en-US"/>
        </w:rPr>
        <w:t xml:space="preserve"> išvardytų genčių ar rūšių standartinės sėklos mišiniai, atitinkantys 5–8 straipsnių reikalavimus</w:t>
      </w:r>
      <w:r w:rsidRPr="00AC4866">
        <w:rPr>
          <w:b/>
          <w:i/>
          <w:szCs w:val="24"/>
          <w:lang w:eastAsia="en-US"/>
        </w:rPr>
        <w:t>, nepriklausomai nuo to, ar jie derinami su komercine sėkla</w:t>
      </w:r>
      <w:r w:rsidRPr="00AC4866">
        <w:rPr>
          <w:szCs w:val="24"/>
          <w:lang w:eastAsia="en-US"/>
        </w:rPr>
        <w:t>, taip pat įvairių tų genčių ar rūšių veislių sėklos mišiniai gali būti gaminami ir jais prekiaujama Sąjungoje, jei jie atitinka šio straipsnio reikalavimus.</w:t>
      </w:r>
      <w:r w:rsidR="008E34CA" w:rsidRPr="00AC4866">
        <w:rPr>
          <w:b/>
          <w:szCs w:val="24"/>
          <w:lang w:eastAsia="en-US"/>
        </w:rPr>
        <w:t xml:space="preserve"> [125 pakeit.]</w:t>
      </w:r>
    </w:p>
    <w:p w:rsidR="00312B43" w:rsidRPr="00AC4866" w:rsidRDefault="00312B43" w:rsidP="00312B43">
      <w:pPr>
        <w:spacing w:before="120" w:after="120" w:line="360" w:lineRule="auto"/>
        <w:ind w:left="850"/>
        <w:rPr>
          <w:szCs w:val="24"/>
          <w:lang w:eastAsia="en-US"/>
        </w:rPr>
      </w:pPr>
      <w:r w:rsidRPr="00AC4866">
        <w:rPr>
          <w:szCs w:val="24"/>
          <w:lang w:eastAsia="en-US"/>
        </w:rPr>
        <w:t>Kartu su šiuose mišiniuose esančiomis sėklomis pateikiama: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oficiali etiketė, jei mišinį sudaro tik sertifikuotos sėklos; arba</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veiklos vykdytojo etiketė</w:t>
      </w:r>
      <w:r w:rsidRPr="00AC4866">
        <w:rPr>
          <w:strike/>
          <w:szCs w:val="24"/>
          <w:lang w:eastAsia="en-US"/>
        </w:rPr>
        <w:t>, jei mišinį sudaro tik standartinė sėkla arba sertifikuota ir standartinė sėkla</w:t>
      </w:r>
      <w:r w:rsidRPr="00AC4866">
        <w:rPr>
          <w:b/>
          <w:i/>
          <w:szCs w:val="24"/>
          <w:lang w:eastAsia="en-US"/>
        </w:rPr>
        <w:t xml:space="preserve"> visais kitais atvejais</w:t>
      </w:r>
      <w:r w:rsidRPr="00AC4866">
        <w:rPr>
          <w:szCs w:val="24"/>
          <w:lang w:eastAsia="en-US"/>
        </w:rPr>
        <w:t>.</w:t>
      </w:r>
      <w:r w:rsidR="008E34CA" w:rsidRPr="00AC4866">
        <w:rPr>
          <w:b/>
          <w:szCs w:val="24"/>
          <w:lang w:eastAsia="en-US"/>
        </w:rPr>
        <w:t xml:space="preserve"> [126 pakeit.]</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 xml:space="preserve">Taikant antros pastraipos a punktą, profesionalieji veiklos vykdytojai kompetentingai institucijai pateikia mišinį sudarančių veislių </w:t>
      </w:r>
      <w:r w:rsidRPr="00AC4866">
        <w:rPr>
          <w:b/>
          <w:i/>
          <w:szCs w:val="24"/>
          <w:lang w:eastAsia="en-US"/>
        </w:rPr>
        <w:t xml:space="preserve">ir komercinės sėklos sudedamųjų dalių </w:t>
      </w:r>
      <w:r w:rsidRPr="00AC4866">
        <w:rPr>
          <w:szCs w:val="24"/>
          <w:lang w:eastAsia="en-US"/>
        </w:rPr>
        <w:t>sąrašą ir jų santykį, kad ji patikrintų, ar tos veislės atitinka reikalavimus.</w:t>
      </w:r>
      <w:r w:rsidR="008E34CA" w:rsidRPr="00AC4866">
        <w:rPr>
          <w:b/>
          <w:szCs w:val="24"/>
          <w:lang w:eastAsia="en-US"/>
        </w:rPr>
        <w:t xml:space="preserve"> [127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1 dalyje nurodytus sėklų mišinius gali gaminti tik profesionalieji veiklos vykdytojai, kuriems kompetentinga institucija šiuo tikslu suteikė leidimą. Norėdami gauti leidimą gaminti tokius mišinius, profesionalieji veiklos vykdytojai turi atitikti šiuos reikalavimus: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turi turėti įrengtą tinkamą maišymo įrangą ir taikyti tinkamas procedūras, kuriomis užtikrinama, kad paruoštas mišinys būtų vienodas ir kad būtų galima pasiekti nurodytą santykį tarp kiekviename konteineryje esančių sudedamųjų veislių;</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turi būti paskyręs asmenį, tiesiogiai atsakingą už maišymą ir pakavimą,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turi tvarkyti sėklos mišinių ir jų numatytos paskirties registrą.</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w:t>
      </w:r>
      <w:r w:rsidRPr="00AC4866">
        <w:rPr>
          <w:szCs w:val="24"/>
          <w:lang w:eastAsia="en-US"/>
        </w:rPr>
        <w:tab/>
        <w:t>1 dalies a punkte nurodytų sėklų maišymas ir pakavimas atliekamas prižiūrint kompetentingai institucijai.</w:t>
      </w:r>
    </w:p>
    <w:p w:rsidR="00312B43" w:rsidRPr="00AC4866" w:rsidRDefault="00312B43" w:rsidP="00312B43">
      <w:pPr>
        <w:spacing w:before="120" w:after="120" w:line="360" w:lineRule="auto"/>
        <w:ind w:left="850"/>
        <w:rPr>
          <w:szCs w:val="24"/>
          <w:lang w:eastAsia="en-US"/>
        </w:rPr>
      </w:pPr>
      <w:r w:rsidRPr="00AC4866">
        <w:rPr>
          <w:szCs w:val="24"/>
          <w:lang w:eastAsia="en-US"/>
        </w:rPr>
        <w:t>Maišymas atliekamas taip, kad būtų išvengiama rizikos, kad į mišinį pateks į jį dėti neskirtų sėklų, ir taip, kad gautas mišinys būtų kuo vienodesnis.</w:t>
      </w:r>
    </w:p>
    <w:p w:rsidR="00312B43" w:rsidRPr="00AC4866" w:rsidRDefault="00312B43" w:rsidP="00312B43">
      <w:pPr>
        <w:spacing w:before="120" w:after="120" w:line="360" w:lineRule="auto"/>
        <w:ind w:left="850"/>
        <w:rPr>
          <w:szCs w:val="24"/>
          <w:lang w:eastAsia="en-US"/>
        </w:rPr>
      </w:pPr>
      <w:r w:rsidRPr="00AC4866">
        <w:rPr>
          <w:szCs w:val="24"/>
          <w:lang w:eastAsia="en-US"/>
        </w:rPr>
        <w:t>Viename konteineryje esančios sėklos, sudarytos iš smulkių ir didesnių nei kviečiai sėklų rūšių mišinio, svoris neturi viršyti 40 kg.</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Komisija, remdamasi technikos ir mokslo pažanga ir taikant šį straipsnį įgyta patirtimi, gali priimti įgyvendinimo aktus, kuriais nustatomos taisyklės, susijusios su: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maišymo įranga ir procedūra;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didžiausiais konkrečių rūšių ir veislių siuntų dydžiais.</w:t>
      </w:r>
    </w:p>
    <w:p w:rsidR="00312B43" w:rsidRPr="00AC4866" w:rsidRDefault="00312B43" w:rsidP="00312B43">
      <w:pPr>
        <w:spacing w:before="120" w:after="120" w:line="360" w:lineRule="auto"/>
        <w:ind w:left="850"/>
        <w:rPr>
          <w:szCs w:val="24"/>
          <w:lang w:eastAsia="en-US"/>
        </w:rPr>
      </w:pPr>
      <w:r w:rsidRPr="00AC4866">
        <w:rPr>
          <w:szCs w:val="24"/>
          <w:lang w:eastAsia="en-US"/>
        </w:rPr>
        <w:t>Tie įgyvendinimo aktai priimami laikantis 76 straipsnio 2 dalyje nurodytos nagrinėjimo procedūros.</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22 straipsnis</w:t>
      </w:r>
      <w:r w:rsidRPr="00AC4866">
        <w:rPr>
          <w:szCs w:val="24"/>
          <w:lang w:eastAsia="en-US"/>
        </w:rPr>
        <w:br/>
        <w:t xml:space="preserve">Mišiniai aplinkai išsaugoti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Nukrypdamos nuo</w:t>
      </w:r>
      <w:r w:rsidRPr="00AC4866">
        <w:rPr>
          <w:b/>
          <w:i/>
          <w:szCs w:val="24"/>
          <w:lang w:eastAsia="en-US"/>
        </w:rPr>
        <w:t xml:space="preserve"> 5–8 straipsnių ir</w:t>
      </w:r>
      <w:r w:rsidRPr="00AC4866">
        <w:rPr>
          <w:szCs w:val="24"/>
          <w:lang w:eastAsia="en-US"/>
        </w:rPr>
        <w:t xml:space="preserve"> 21 straipsnio 1 dalies, valstybės narės gali leisti gaminti įvairių I priedo A</w:t>
      </w:r>
      <w:r w:rsidRPr="00AC4866">
        <w:rPr>
          <w:b/>
          <w:i/>
          <w:szCs w:val="24"/>
          <w:lang w:eastAsia="en-US"/>
        </w:rPr>
        <w:t>, B ir C</w:t>
      </w:r>
      <w:r w:rsidRPr="00AC4866">
        <w:rPr>
          <w:szCs w:val="24"/>
          <w:lang w:eastAsia="en-US"/>
        </w:rPr>
        <w:t xml:space="preserve"> dalyje išvardytų genčių ar rūšių, taip pat</w:t>
      </w:r>
      <w:r w:rsidRPr="00AC4866">
        <w:rPr>
          <w:strike/>
          <w:szCs w:val="24"/>
          <w:lang w:eastAsia="en-US"/>
        </w:rPr>
        <w:t xml:space="preserve"> skirtingų tų genčių ar rūšių veislių sėklų ir</w:t>
      </w:r>
      <w:r w:rsidRPr="00AC4866">
        <w:rPr>
          <w:szCs w:val="24"/>
          <w:lang w:eastAsia="en-US"/>
        </w:rPr>
        <w:t xml:space="preserve"> kitose to priedo dalyse išvardytų genčių ar rūšių</w:t>
      </w:r>
      <w:r w:rsidRPr="00AC4866">
        <w:rPr>
          <w:strike/>
          <w:szCs w:val="24"/>
          <w:lang w:eastAsia="en-US"/>
        </w:rPr>
        <w:t xml:space="preserve"> sėklų</w:t>
      </w:r>
      <w:r w:rsidRPr="00AC4866">
        <w:rPr>
          <w:szCs w:val="24"/>
          <w:lang w:eastAsia="en-US"/>
        </w:rPr>
        <w:t xml:space="preserve"> arba į tą priedą neįtrauktų genčių ar rūšių sėklų mišinį ir juo prekiauti, jeigu </w:t>
      </w:r>
      <w:r w:rsidRPr="00AC4866">
        <w:rPr>
          <w:strike/>
          <w:szCs w:val="24"/>
          <w:lang w:eastAsia="en-US"/>
        </w:rPr>
        <w:t>toks mišinys</w:t>
      </w:r>
      <w:r w:rsidR="00210453">
        <w:rPr>
          <w:szCs w:val="24"/>
          <w:lang w:eastAsia="en-US"/>
        </w:rPr>
        <w:t xml:space="preserve"> </w:t>
      </w:r>
      <w:r w:rsidRPr="00AC4866">
        <w:rPr>
          <w:b/>
          <w:i/>
          <w:szCs w:val="24"/>
          <w:lang w:eastAsia="en-US"/>
        </w:rPr>
        <w:t>tokie mišiniai</w:t>
      </w:r>
      <w:r w:rsidRPr="00AC4866">
        <w:rPr>
          <w:szCs w:val="24"/>
          <w:lang w:eastAsia="en-US"/>
        </w:rPr>
        <w:t xml:space="preserve"> atitinka visas šias sąlygas:</w:t>
      </w:r>
      <w:r w:rsidR="008E34CA" w:rsidRPr="00AC4866">
        <w:rPr>
          <w:b/>
          <w:szCs w:val="24"/>
          <w:lang w:eastAsia="en-US"/>
        </w:rPr>
        <w:t xml:space="preserve"> [128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r>
      <w:r w:rsidRPr="00AC4866">
        <w:rPr>
          <w:strike/>
          <w:szCs w:val="24"/>
          <w:lang w:eastAsia="en-US"/>
        </w:rPr>
        <w:t>jis</w:t>
      </w:r>
      <w:r w:rsidR="00210453">
        <w:rPr>
          <w:szCs w:val="24"/>
          <w:lang w:eastAsia="en-US"/>
        </w:rPr>
        <w:t xml:space="preserve"> </w:t>
      </w:r>
      <w:r w:rsidRPr="00AC4866">
        <w:rPr>
          <w:b/>
          <w:i/>
          <w:szCs w:val="24"/>
          <w:lang w:eastAsia="en-US"/>
        </w:rPr>
        <w:t>jie</w:t>
      </w:r>
      <w:r w:rsidRPr="00AC4866">
        <w:rPr>
          <w:szCs w:val="24"/>
          <w:lang w:eastAsia="en-US"/>
        </w:rPr>
        <w:t xml:space="preserve"> padeda išsaugoti genetinius išteklius arba atkurti gamtinę aplinką ir</w:t>
      </w:r>
      <w:r w:rsidRPr="00AC4866">
        <w:rPr>
          <w:b/>
          <w:i/>
          <w:szCs w:val="24"/>
          <w:lang w:eastAsia="en-US"/>
        </w:rPr>
        <w:t xml:space="preserve"> taip pat</w:t>
      </w:r>
      <w:r w:rsidR="008E34CA" w:rsidRPr="00AC4866">
        <w:rPr>
          <w:b/>
          <w:szCs w:val="24"/>
          <w:lang w:eastAsia="en-US"/>
        </w:rPr>
        <w:t xml:space="preserve"> [129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r>
      <w:r w:rsidRPr="00AC4866">
        <w:rPr>
          <w:strike/>
          <w:szCs w:val="24"/>
          <w:lang w:eastAsia="en-US"/>
        </w:rPr>
        <w:t>jis</w:t>
      </w:r>
      <w:r w:rsidR="00210453">
        <w:rPr>
          <w:szCs w:val="24"/>
          <w:lang w:eastAsia="en-US"/>
        </w:rPr>
        <w:t xml:space="preserve"> </w:t>
      </w:r>
      <w:r w:rsidRPr="00AC4866">
        <w:rPr>
          <w:b/>
          <w:i/>
          <w:szCs w:val="24"/>
          <w:lang w:eastAsia="en-US"/>
        </w:rPr>
        <w:t>jie</w:t>
      </w:r>
      <w:r w:rsidRPr="00AC4866">
        <w:rPr>
          <w:szCs w:val="24"/>
          <w:lang w:eastAsia="en-US"/>
        </w:rPr>
        <w:t xml:space="preserve"> yra natūraliai </w:t>
      </w:r>
      <w:r w:rsidRPr="00AC4866">
        <w:rPr>
          <w:strike/>
          <w:szCs w:val="24"/>
          <w:lang w:eastAsia="en-US"/>
        </w:rPr>
        <w:t>susijęs</w:t>
      </w:r>
      <w:r w:rsidR="00210453">
        <w:rPr>
          <w:szCs w:val="24"/>
          <w:lang w:eastAsia="en-US"/>
        </w:rPr>
        <w:t xml:space="preserve"> </w:t>
      </w:r>
      <w:r w:rsidRPr="00AC4866">
        <w:rPr>
          <w:b/>
          <w:i/>
          <w:szCs w:val="24"/>
          <w:lang w:eastAsia="en-US"/>
        </w:rPr>
        <w:t>susiję</w:t>
      </w:r>
      <w:r w:rsidRPr="00AC4866">
        <w:rPr>
          <w:szCs w:val="24"/>
          <w:lang w:eastAsia="en-US"/>
        </w:rPr>
        <w:t xml:space="preserve"> su tam tikra vietove (</w:t>
      </w:r>
      <w:r w:rsidRPr="00AC4866">
        <w:rPr>
          <w:strike/>
          <w:szCs w:val="24"/>
          <w:lang w:eastAsia="en-US"/>
        </w:rPr>
        <w:t>šaltinio vietovė</w:t>
      </w:r>
      <w:r w:rsidR="00210453">
        <w:rPr>
          <w:szCs w:val="24"/>
          <w:lang w:eastAsia="en-US"/>
        </w:rPr>
        <w:t xml:space="preserve"> </w:t>
      </w:r>
      <w:r w:rsidRPr="00AC4866">
        <w:rPr>
          <w:b/>
          <w:i/>
          <w:szCs w:val="24"/>
          <w:lang w:eastAsia="en-US"/>
        </w:rPr>
        <w:t>kilmės regionas</w:t>
      </w:r>
      <w:r w:rsidRPr="00AC4866">
        <w:rPr>
          <w:szCs w:val="24"/>
          <w:lang w:eastAsia="en-US"/>
        </w:rPr>
        <w:t>)</w:t>
      </w:r>
      <w:r w:rsidRPr="00AC4866">
        <w:rPr>
          <w:strike/>
          <w:szCs w:val="24"/>
          <w:lang w:eastAsia="en-US"/>
        </w:rPr>
        <w:t xml:space="preserve"> ir prisideda prie genetinių išteklių išsaugojimo arba natūralios aplinkos atkūrimo;</w:t>
      </w:r>
      <w:r w:rsidRPr="00AC4866">
        <w:rPr>
          <w:b/>
          <w:i/>
          <w:szCs w:val="24"/>
          <w:lang w:eastAsia="en-US"/>
        </w:rPr>
        <w:t>; jie padeda išsaugoti genetinius išteklius arba atkurti gamtinę aplinką ir</w:t>
      </w:r>
      <w:r w:rsidR="008E34CA" w:rsidRPr="00AC4866">
        <w:rPr>
          <w:b/>
          <w:szCs w:val="24"/>
          <w:lang w:eastAsia="en-US"/>
        </w:rPr>
        <w:t xml:space="preserve"> [130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r>
      <w:r w:rsidRPr="00AC4866">
        <w:rPr>
          <w:strike/>
          <w:szCs w:val="24"/>
          <w:lang w:eastAsia="en-US"/>
        </w:rPr>
        <w:t>jis</w:t>
      </w:r>
      <w:r w:rsidR="00210453">
        <w:rPr>
          <w:szCs w:val="24"/>
          <w:lang w:eastAsia="en-US"/>
        </w:rPr>
        <w:t xml:space="preserve"> </w:t>
      </w:r>
      <w:r w:rsidRPr="00AC4866">
        <w:rPr>
          <w:b/>
          <w:i/>
          <w:szCs w:val="24"/>
          <w:lang w:eastAsia="en-US"/>
        </w:rPr>
        <w:t>jie</w:t>
      </w:r>
      <w:r w:rsidR="008E34CA" w:rsidRPr="00AC4866">
        <w:rPr>
          <w:szCs w:val="24"/>
          <w:lang w:eastAsia="en-US"/>
        </w:rPr>
        <w:t xml:space="preserve"> atitinka V priedo reikalavimus;</w:t>
      </w:r>
      <w:r w:rsidR="008E34CA" w:rsidRPr="00AC4866">
        <w:rPr>
          <w:b/>
          <w:szCs w:val="24"/>
          <w:lang w:eastAsia="en-US"/>
        </w:rPr>
        <w:t xml:space="preserve"> [131 pakeit.]</w:t>
      </w:r>
    </w:p>
    <w:p w:rsidR="008E34CA" w:rsidRPr="00AC4866" w:rsidRDefault="008E34CA">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lastRenderedPageBreak/>
        <w:t>ca)</w:t>
      </w:r>
      <w:r w:rsidRPr="00AC4866">
        <w:rPr>
          <w:szCs w:val="24"/>
          <w:lang w:eastAsia="en-US"/>
        </w:rPr>
        <w:tab/>
      </w:r>
      <w:r w:rsidRPr="00AC4866">
        <w:rPr>
          <w:b/>
          <w:i/>
          <w:szCs w:val="24"/>
          <w:lang w:eastAsia="en-US"/>
        </w:rPr>
        <w:t xml:space="preserve">jie nėra sudaryti iš GMO arba 1 kategorijos NGM gauto augalo, kaip apibrėžta Reglamento (ES) …/… [NGT reglamentas] 3 straipsnio 7 punkte, arba iš 1 ar 2 kategorijos NGM gauto augalo, kaip apibrėžta </w:t>
      </w:r>
      <w:r w:rsidR="008E34CA" w:rsidRPr="00AC4866">
        <w:rPr>
          <w:b/>
          <w:i/>
          <w:szCs w:val="24"/>
          <w:lang w:eastAsia="en-US"/>
        </w:rPr>
        <w:t>to r</w:t>
      </w:r>
      <w:r w:rsidRPr="00AC4866">
        <w:rPr>
          <w:b/>
          <w:i/>
          <w:szCs w:val="24"/>
          <w:lang w:eastAsia="en-US"/>
        </w:rPr>
        <w:t>eglamento 3 straipsnio 8 punkte.</w:t>
      </w:r>
      <w:r w:rsidR="008E34CA" w:rsidRPr="00AC4866">
        <w:rPr>
          <w:b/>
          <w:szCs w:val="24"/>
          <w:lang w:eastAsia="en-US"/>
        </w:rPr>
        <w:t xml:space="preserve"> [132 pakeit.]</w:t>
      </w:r>
    </w:p>
    <w:p w:rsidR="00312B43" w:rsidRPr="00AC4866" w:rsidRDefault="00312B43" w:rsidP="00312B43">
      <w:pPr>
        <w:spacing w:before="120" w:after="120" w:line="360" w:lineRule="auto"/>
        <w:ind w:left="850"/>
        <w:rPr>
          <w:b/>
          <w:szCs w:val="24"/>
          <w:lang w:eastAsia="en-US"/>
        </w:rPr>
      </w:pPr>
      <w:r w:rsidRPr="00AC4866">
        <w:rPr>
          <w:strike/>
          <w:szCs w:val="24"/>
          <w:lang w:eastAsia="en-US"/>
        </w:rPr>
        <w:t>Toks mišinys yra mišinys</w:t>
      </w:r>
      <w:r w:rsidR="00210453">
        <w:rPr>
          <w:szCs w:val="24"/>
          <w:lang w:eastAsia="en-US"/>
        </w:rPr>
        <w:t xml:space="preserve"> </w:t>
      </w:r>
      <w:r w:rsidRPr="00AC4866">
        <w:rPr>
          <w:b/>
          <w:i/>
          <w:szCs w:val="24"/>
          <w:lang w:eastAsia="en-US"/>
        </w:rPr>
        <w:t>Tokie mišiniai yra mišiniai</w:t>
      </w:r>
      <w:r w:rsidRPr="00AC4866">
        <w:rPr>
          <w:szCs w:val="24"/>
          <w:lang w:eastAsia="en-US"/>
        </w:rPr>
        <w:t xml:space="preserve"> aplinkai išsaugoti ir tai turi būti nurodyta </w:t>
      </w:r>
      <w:r w:rsidRPr="00AC4866">
        <w:rPr>
          <w:b/>
          <w:i/>
          <w:szCs w:val="24"/>
          <w:lang w:eastAsia="en-US"/>
        </w:rPr>
        <w:t xml:space="preserve">jų </w:t>
      </w:r>
      <w:r w:rsidRPr="00AC4866">
        <w:rPr>
          <w:szCs w:val="24"/>
          <w:lang w:eastAsia="en-US"/>
        </w:rPr>
        <w:t>etiketėje.</w:t>
      </w:r>
      <w:r w:rsidR="008E34CA" w:rsidRPr="00AC4866">
        <w:rPr>
          <w:b/>
          <w:szCs w:val="24"/>
          <w:lang w:eastAsia="en-US"/>
        </w:rPr>
        <w:t xml:space="preserve"> [133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Komisijai pagal 75 straipsnį suteikiami įgaliojimai priimti deleguotąjį aktą, kuriuo iš dalies keičiamas V priedas dėl šių dalykų:</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 xml:space="preserve">leidimo reikalavimų sėklų, surinktų tiesiogiai iš gamtinės vietos, priklausančios </w:t>
      </w:r>
      <w:r w:rsidRPr="00AC4866">
        <w:rPr>
          <w:strike/>
          <w:szCs w:val="24"/>
          <w:lang w:eastAsia="en-US"/>
        </w:rPr>
        <w:t>nustatytai šaltinio vietovei</w:t>
      </w:r>
      <w:r w:rsidR="00210453">
        <w:rPr>
          <w:szCs w:val="24"/>
          <w:lang w:eastAsia="en-US"/>
        </w:rPr>
        <w:t xml:space="preserve"> </w:t>
      </w:r>
      <w:r w:rsidRPr="00AC4866">
        <w:rPr>
          <w:b/>
          <w:i/>
          <w:szCs w:val="24"/>
          <w:lang w:eastAsia="en-US"/>
        </w:rPr>
        <w:t>nustatytam kilmės regionui</w:t>
      </w:r>
      <w:r w:rsidRPr="00AC4866">
        <w:rPr>
          <w:szCs w:val="24"/>
          <w:lang w:eastAsia="en-US"/>
        </w:rPr>
        <w:t>, mišiniams, skirtiems gamtinei aplinkai išsaugoti ir atkurti (natūralūs mišiniai aplinkai išsaugoti);</w:t>
      </w:r>
      <w:r w:rsidR="008E34CA" w:rsidRPr="00AC4866">
        <w:rPr>
          <w:b/>
          <w:szCs w:val="24"/>
          <w:lang w:eastAsia="en-US"/>
        </w:rPr>
        <w:t xml:space="preserve"> [134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leidimo reikalavimų dirbtiniams mišiniams aplinkai išsaugoti;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tam tikrų rūšių naudojimo paskirties ir kiekio;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sandarinimo ir pakavimo reikalavimų;</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e)</w:t>
      </w:r>
      <w:r w:rsidRPr="00AC4866">
        <w:rPr>
          <w:szCs w:val="24"/>
          <w:lang w:eastAsia="en-US"/>
        </w:rPr>
        <w:tab/>
        <w:t>leidimų profesionaliesiems veiklos vykdytojams reikalavimų.</w:t>
      </w:r>
    </w:p>
    <w:p w:rsidR="00312B43" w:rsidRPr="00AC4866" w:rsidRDefault="00312B43" w:rsidP="00312B43">
      <w:pPr>
        <w:spacing w:before="120" w:after="120" w:line="360" w:lineRule="auto"/>
        <w:ind w:left="850"/>
        <w:rPr>
          <w:b/>
          <w:szCs w:val="24"/>
          <w:lang w:eastAsia="en-US"/>
        </w:rPr>
      </w:pPr>
      <w:r w:rsidRPr="00AC4866">
        <w:rPr>
          <w:szCs w:val="24"/>
          <w:lang w:eastAsia="en-US"/>
        </w:rPr>
        <w:t xml:space="preserve">Tie </w:t>
      </w:r>
      <w:r w:rsidRPr="00AC4866">
        <w:rPr>
          <w:strike/>
          <w:szCs w:val="24"/>
          <w:lang w:eastAsia="en-US"/>
        </w:rPr>
        <w:t>pakeitimai</w:t>
      </w:r>
      <w:r w:rsidR="00210453">
        <w:rPr>
          <w:szCs w:val="24"/>
          <w:lang w:eastAsia="en-US"/>
        </w:rPr>
        <w:t xml:space="preserve"> </w:t>
      </w:r>
      <w:r w:rsidRPr="00AC4866">
        <w:rPr>
          <w:b/>
          <w:i/>
          <w:szCs w:val="24"/>
          <w:lang w:eastAsia="en-US"/>
        </w:rPr>
        <w:t>deleguotieji aktai</w:t>
      </w:r>
      <w:r w:rsidRPr="00AC4866">
        <w:rPr>
          <w:szCs w:val="24"/>
          <w:lang w:eastAsia="en-US"/>
        </w:rPr>
        <w:t xml:space="preserve"> grindžiami įgyvendinant šį straipsnį įgyta patirtimi, taip pat visais technikos ir mokslo pokyčiais ir mišinių aplinkai išsaugoti kokybės ir tapatumo nustatymo gerinimu. Jie gali būti susiję tik su tam tikromis gentimis arba rūšimis.</w:t>
      </w:r>
      <w:r w:rsidR="008E34CA" w:rsidRPr="00AC4866">
        <w:rPr>
          <w:b/>
          <w:szCs w:val="24"/>
          <w:lang w:eastAsia="en-US"/>
        </w:rPr>
        <w:t xml:space="preserve"> [135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Profesionalieji veiklos vykdytojai praneša atitinkamoms kompetentingoms institucijoms apie jų per kiekvieną gamybos sezoną pagamintų ir parduotų mišinių aplinkai išsaugoti kiekį.</w:t>
      </w:r>
    </w:p>
    <w:p w:rsidR="00312B43" w:rsidRPr="00AC4866" w:rsidRDefault="00312B43" w:rsidP="00312B43">
      <w:pPr>
        <w:spacing w:before="120" w:after="120" w:line="360" w:lineRule="auto"/>
        <w:ind w:left="850"/>
        <w:rPr>
          <w:szCs w:val="24"/>
          <w:lang w:eastAsia="en-US"/>
        </w:rPr>
      </w:pPr>
      <w:r w:rsidRPr="00AC4866">
        <w:rPr>
          <w:szCs w:val="24"/>
          <w:lang w:eastAsia="en-US"/>
        </w:rPr>
        <w:t>Gavusios prašymą valstybės narės praneša Komisijai ir kitoms valstybėms narėms apie jų teritorijoje pagamintų ir parduotų mišinių aplinkai išsaugoti kiekį ir, kai taikoma, už augalų genetinius išteklius atsakingų kompetentingų institucijų arba šiuo tikslu pripažintų organizacijų pavadinimus.</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b/>
          <w:szCs w:val="24"/>
          <w:lang w:eastAsia="en-US"/>
        </w:rPr>
      </w:pPr>
      <w:r w:rsidRPr="00AC4866">
        <w:rPr>
          <w:szCs w:val="24"/>
          <w:lang w:eastAsia="en-US"/>
        </w:rPr>
        <w:lastRenderedPageBreak/>
        <w:t xml:space="preserve">23 straipsnis </w:t>
      </w:r>
      <w:r w:rsidRPr="00AC4866">
        <w:rPr>
          <w:szCs w:val="24"/>
          <w:lang w:eastAsia="en-US"/>
        </w:rPr>
        <w:br/>
      </w:r>
      <w:r w:rsidRPr="00AC4866">
        <w:rPr>
          <w:strike/>
          <w:szCs w:val="24"/>
          <w:lang w:eastAsia="en-US"/>
        </w:rPr>
        <w:t>Sėklos</w:t>
      </w:r>
      <w:r w:rsidR="00210453">
        <w:rPr>
          <w:szCs w:val="24"/>
          <w:lang w:eastAsia="en-US"/>
        </w:rPr>
        <w:t xml:space="preserve"> </w:t>
      </w:r>
      <w:r w:rsidRPr="00AC4866">
        <w:rPr>
          <w:b/>
          <w:i/>
          <w:szCs w:val="24"/>
          <w:lang w:eastAsia="en-US"/>
        </w:rPr>
        <w:t>ADM</w:t>
      </w:r>
      <w:r w:rsidRPr="00AC4866">
        <w:rPr>
          <w:szCs w:val="24"/>
          <w:lang w:eastAsia="en-US"/>
        </w:rPr>
        <w:t xml:space="preserve"> siuntų perpakavimas ir perženklinimas</w:t>
      </w:r>
      <w:r w:rsidR="008E34CA" w:rsidRPr="00AC4866">
        <w:rPr>
          <w:b/>
          <w:szCs w:val="24"/>
          <w:lang w:eastAsia="en-US"/>
        </w:rPr>
        <w:t xml:space="preserve"> [136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Superelitinės, elitinės ir sertifikuotos </w:t>
      </w:r>
      <w:r w:rsidRPr="00AC4866">
        <w:rPr>
          <w:strike/>
          <w:szCs w:val="24"/>
          <w:lang w:eastAsia="en-US"/>
        </w:rPr>
        <w:t>sėklos</w:t>
      </w:r>
      <w:r w:rsidR="00210453">
        <w:rPr>
          <w:szCs w:val="24"/>
          <w:lang w:eastAsia="en-US"/>
        </w:rPr>
        <w:t xml:space="preserve"> </w:t>
      </w:r>
      <w:r w:rsidRPr="00AC4866">
        <w:rPr>
          <w:b/>
          <w:i/>
          <w:szCs w:val="24"/>
          <w:lang w:eastAsia="en-US"/>
        </w:rPr>
        <w:t>ADM</w:t>
      </w:r>
      <w:r w:rsidRPr="00AC4866">
        <w:rPr>
          <w:szCs w:val="24"/>
          <w:lang w:eastAsia="en-US"/>
        </w:rPr>
        <w:t xml:space="preserve"> siuntos pagal šį straipsnį ir 14 bei 15 straipsnius perpakuojamos ir perženklinamos, kai tai būtina siuntoms padalyti arba sujungti.</w:t>
      </w:r>
      <w:r w:rsidR="008E34CA" w:rsidRPr="00AC4866">
        <w:rPr>
          <w:b/>
          <w:szCs w:val="24"/>
          <w:lang w:eastAsia="en-US"/>
        </w:rPr>
        <w:t xml:space="preserve"> [137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r>
      <w:r w:rsidRPr="00AC4866">
        <w:rPr>
          <w:strike/>
          <w:szCs w:val="24"/>
          <w:lang w:eastAsia="en-US"/>
        </w:rPr>
        <w:t>Sėklos</w:t>
      </w:r>
      <w:r w:rsidR="00210453">
        <w:rPr>
          <w:szCs w:val="24"/>
          <w:lang w:eastAsia="en-US"/>
        </w:rPr>
        <w:t xml:space="preserve"> </w:t>
      </w:r>
      <w:r w:rsidRPr="00AC4866">
        <w:rPr>
          <w:b/>
          <w:i/>
          <w:szCs w:val="24"/>
          <w:lang w:eastAsia="en-US"/>
        </w:rPr>
        <w:t>ADM</w:t>
      </w:r>
      <w:r w:rsidRPr="00AC4866">
        <w:rPr>
          <w:szCs w:val="24"/>
          <w:lang w:eastAsia="en-US"/>
        </w:rPr>
        <w:t xml:space="preserve"> siuntą perpakuoja ir perženklina:</w:t>
      </w:r>
      <w:r w:rsidR="008E34CA" w:rsidRPr="00AC4866">
        <w:rPr>
          <w:b/>
          <w:szCs w:val="24"/>
          <w:lang w:eastAsia="en-US"/>
        </w:rPr>
        <w:t xml:space="preserve"> [138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profesionalieji veiklos vykdytojai oficialiai prisižiūrint kompetentingai institucijai arba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sėklos mėginių ėmėjas, kuriam kompetentinga institucija šiuo tikslu suteikė leidimą, kuris yra jos šiuo tikslu prižiūrimas ir jai atskaitingas.</w:t>
      </w:r>
    </w:p>
    <w:p w:rsidR="00312B43" w:rsidRPr="00AC4866" w:rsidRDefault="00312B43" w:rsidP="00312B43">
      <w:pPr>
        <w:spacing w:before="120" w:after="120" w:line="360" w:lineRule="auto"/>
        <w:ind w:left="850"/>
        <w:rPr>
          <w:szCs w:val="24"/>
          <w:lang w:eastAsia="en-US"/>
        </w:rPr>
      </w:pPr>
      <w:r w:rsidRPr="00AC4866">
        <w:rPr>
          <w:szCs w:val="24"/>
          <w:lang w:eastAsia="en-US"/>
        </w:rPr>
        <w:t>Kompetentinga institucija b punkte nurodytu atveju iš anksto informuoja profesionalųjį veiklos vykdytoją, kad jis galėtų pasiruošti bendradarbiauti su sėklos mėginio ėmėju.</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Profesionalusis veiklos vykdytojas ir sėklos mėginių ėmėjas, perpakuojantis ir perženklinantis sėklos siuntas, imasi visų priemonių užtikrinti, kad perpakuojant būtų išlaikytas sėklos siuntos tapatumas ir veislinis grynis, siunta nebūtų užteršta ir gauta sėklos siunta būtų kuo vienodesnė.</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4.</w:t>
      </w:r>
      <w:r w:rsidRPr="00AC4866">
        <w:rPr>
          <w:szCs w:val="24"/>
          <w:lang w:eastAsia="en-US"/>
        </w:rPr>
        <w:tab/>
        <w:t>Profesionalieji veiklos vykdytojai ir sėklos mėginių ėmėjas, perpakuodami ir perženklindami sėklos siuntas, saugo įrašus trejus metus po atitinkamo perženklinimo ir perpakavimo. Įrašuose pateikiama informacija: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sėklos pirminės siuntos numeris;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perpakuotos ar perženklintos sėklos siuntos numeris;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sėklos pirminės siuntos svoris;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perpakuotos ar perženklintos sėklos siuntos svoris;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galutinio siuntos sunaikinimo data.</w:t>
      </w:r>
    </w:p>
    <w:p w:rsidR="00312B43" w:rsidRPr="00AC4866" w:rsidRDefault="00312B43" w:rsidP="00312B43">
      <w:pPr>
        <w:spacing w:before="120" w:after="120" w:line="360" w:lineRule="auto"/>
        <w:ind w:left="850"/>
        <w:rPr>
          <w:szCs w:val="24"/>
          <w:lang w:eastAsia="en-US"/>
        </w:rPr>
      </w:pPr>
      <w:r w:rsidRPr="00AC4866">
        <w:rPr>
          <w:szCs w:val="24"/>
          <w:lang w:eastAsia="en-US"/>
        </w:rPr>
        <w:t>Šie įrašai saugomi tokia forma, kad būtų galima nustatyti ir patikrinti sėklos pirminės siuntos, kuri perpakuojama ir perženklinama, autentiškumą. Įrašai pateikiami kompetentingai institucijai susipažinti, jei ji to prašo.</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Pirminės plombos ir etiketės nuo sėklos siuntos pašalinamos. Profesionalieji veiklos vykdytojai ir sėklos mėginių ėmėjas taip pat saugo pakeistą kiekvienos sėklos siuntos sudedamosios dalies etiketę.</w:t>
      </w:r>
    </w:p>
    <w:p w:rsidR="00312B43" w:rsidRPr="00AC4866" w:rsidRDefault="00312B43" w:rsidP="00312B43">
      <w:pPr>
        <w:spacing w:before="120" w:after="120" w:line="360" w:lineRule="auto"/>
        <w:ind w:left="850"/>
        <w:rPr>
          <w:szCs w:val="24"/>
          <w:lang w:eastAsia="en-US"/>
        </w:rPr>
      </w:pPr>
      <w:r w:rsidRPr="00AC4866">
        <w:rPr>
          <w:szCs w:val="24"/>
          <w:lang w:eastAsia="en-US"/>
        </w:rPr>
        <w:t>Naujose etiketėse nurodomas pirminis sėklos siuntos numeris arba kompetentingos institucijos suteiktas naujas sėklos siuntos numeris.</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6.</w:t>
      </w:r>
      <w:r w:rsidRPr="00AC4866">
        <w:rPr>
          <w:szCs w:val="24"/>
          <w:lang w:eastAsia="en-US"/>
        </w:rPr>
        <w:tab/>
        <w:t>Kai kompetentinga institucija suteikia naują sėklos siuntos numerį, ji saugo ankstesnį sėklos siuntos numerį arba užtikrina, kad šis ankstesnis numeris būtų nurodytas naujose etiketėse.</w:t>
      </w:r>
    </w:p>
    <w:p w:rsidR="00312B43" w:rsidRPr="00AC4866" w:rsidRDefault="00312B43" w:rsidP="00312B43">
      <w:pPr>
        <w:spacing w:before="120" w:after="120" w:line="360" w:lineRule="auto"/>
        <w:ind w:left="850" w:hanging="850"/>
        <w:rPr>
          <w:szCs w:val="24"/>
          <w:lang w:eastAsia="en-US"/>
        </w:rPr>
      </w:pPr>
      <w:r w:rsidRPr="00AC4866">
        <w:rPr>
          <w:szCs w:val="24"/>
          <w:lang w:eastAsia="en-US"/>
        </w:rPr>
        <w:t>7.</w:t>
      </w:r>
      <w:r w:rsidRPr="00AC4866">
        <w:rPr>
          <w:szCs w:val="24"/>
          <w:lang w:eastAsia="en-US"/>
        </w:rPr>
        <w:tab/>
        <w:t>Sertifikuotos sėklos mišiniai gali būti perpakuojami tik jei profesionalusis veiklos vykdytojas arba sėklos mėginių ėmėjas nustato, kad perpakuojant bus išlaikytas įvairių mišinio sudedamųjų dalių santykis.</w:t>
      </w:r>
    </w:p>
    <w:p w:rsidR="00312B43" w:rsidRPr="00AC4866" w:rsidRDefault="00312B43" w:rsidP="00312B43">
      <w:pPr>
        <w:spacing w:before="120" w:after="120" w:line="360" w:lineRule="auto"/>
        <w:jc w:val="center"/>
        <w:rPr>
          <w:szCs w:val="24"/>
          <w:lang w:eastAsia="en-US"/>
        </w:rPr>
      </w:pPr>
      <w:r w:rsidRPr="00AC4866">
        <w:rPr>
          <w:szCs w:val="24"/>
          <w:lang w:eastAsia="en-US"/>
        </w:rPr>
        <w:t>24 straipsnis</w:t>
      </w:r>
      <w:r w:rsidRPr="00AC4866">
        <w:rPr>
          <w:szCs w:val="24"/>
          <w:lang w:eastAsia="en-US"/>
        </w:rPr>
        <w:br/>
        <w:t xml:space="preserve">Superelitinių, elitinių ir sertifikuotų sėklų kontroliniai lauko tyrimai </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Pagaminus superelitines, elitines ir sertifikuotas sėklas, kompetentingos institucijos kasmet atlieka ne tik pasėlio aprobavimą, bet ir lauko bandymus iš karto po mėginių paėmimo sezono arba jo metu, plotuose, kuriuose veislė lyginama su oficialiai patvirtintu sėklos veislės mėginiu, siekdamos įsitikinti, kad veislių savybės per gamybos procesą nepasikeitė, ir patikrinti atskirų sėklos siuntų veislės tapatumą ir veislinį grynį.</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Šie tyrimai atliekami siekiant įvertinti: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ar laikomasi kitoms kategorijoms ar kartoms taikomų reikalavimų. Jeigu atlikus tokius iš karto mažėjančios kategorijos ar kartos tyrimus nustatoma, kad sėklų veislės tapatumas ar veislinis grynis nebuvo palaikytas, kompetentinga institucija iš atitinkamos siuntos gautos sėklos nesertifikuoja;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ar tokia sėkla atitinka atitinkamus tapatumo, kokybės ir kitus sertifikavimo reikalavimus. Jeigu atlikus tokį tyrimą nustatoma, kad 7 straipsnio reikalavimų nesilaikoma, kompetentinga institucija pašalina atitinkamą siuntą iš rinkos arba užtikrina, kad ji atitiktų taikomus reikalavimus.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Superelitinės, elitinės ir sertifikuotos sėklos kontrolinių lauko tyrimų dalis nustatoma remiantis rizikos, kad sėkla gali neatitikti atitinkamų reikalavimų, analize.</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Remiantis 2 dalyje nurodyta rizikos analize, kontroliniai lauko tyrimai atliekami naudojant mėginius, kuriuos kompetentinga institucija paima iš surinktos sėklos derliaus.</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4.</w:t>
      </w:r>
      <w:r w:rsidRPr="00AC4866">
        <w:rPr>
          <w:szCs w:val="24"/>
          <w:lang w:eastAsia="en-US"/>
        </w:rPr>
        <w:tab/>
        <w:t>Komisijai pagal 75 straipsnį suteikiami įgaliojimai priimti deleguotuosius aktus, kuriais šis reglamentas papildomas, nustatant kiekvienos genties arba rūšies sėklos kontrolinių lauko tyrimų taisykles. Tos taisyklės priderinamos prie mokslo ir technikos žinių bei tarptautinių standartų pokyčių ir gali būti nustatomos konkrečioms gentims, rūšims ar kategorijoms. Jos gali būti susijusios su: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2 dalyje nurodytos rizikos analizės atlikimo kriterijais;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tyrimo procedūra;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tyrimų rezultatų vertinimu.</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Jei 1 dalyje nurodytų kontrolinių lauko tyrimų rezultatai nėra įtikinami, kaip papildoma priemonė veislės tapatumo ir veislinio grynio kontrolei gali būti naudojami biomolekuliniai metodai.</w:t>
      </w:r>
    </w:p>
    <w:p w:rsidR="00312B43" w:rsidRPr="00AC4866" w:rsidRDefault="00312B43" w:rsidP="00312B43">
      <w:pPr>
        <w:spacing w:before="120" w:after="120" w:line="360" w:lineRule="auto"/>
        <w:jc w:val="center"/>
        <w:rPr>
          <w:szCs w:val="24"/>
          <w:lang w:eastAsia="en-US"/>
        </w:rPr>
      </w:pPr>
      <w:r w:rsidRPr="00AC4866">
        <w:rPr>
          <w:szCs w:val="24"/>
          <w:lang w:eastAsia="en-US"/>
        </w:rPr>
        <w:t>25 straipsnis</w:t>
      </w:r>
      <w:r w:rsidRPr="00AC4866">
        <w:rPr>
          <w:szCs w:val="24"/>
          <w:lang w:eastAsia="en-US"/>
        </w:rPr>
        <w:br/>
        <w:t>Standartinių sėklų kontroliniai lauko tyrimai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Pardavus standartines sėklas kompetentingos institucijos</w:t>
      </w:r>
      <w:r w:rsidRPr="00AC4866">
        <w:rPr>
          <w:b/>
          <w:i/>
          <w:szCs w:val="24"/>
          <w:lang w:eastAsia="en-US"/>
        </w:rPr>
        <w:t>, jei matyti iš rizikos analizės, kad to reikia,</w:t>
      </w:r>
      <w:r w:rsidRPr="00AC4866">
        <w:rPr>
          <w:szCs w:val="24"/>
          <w:lang w:eastAsia="en-US"/>
        </w:rPr>
        <w:t xml:space="preserve"> atlieka kontrolinius lauko tyrimus, kad patikrintų, ar sėklos atitinka atitinkamus </w:t>
      </w:r>
      <w:r w:rsidRPr="00AC4866">
        <w:rPr>
          <w:strike/>
          <w:szCs w:val="24"/>
          <w:lang w:eastAsia="en-US"/>
        </w:rPr>
        <w:t>veislės tapatumo ir veislinio grynio bei kitus</w:t>
      </w:r>
      <w:r w:rsidRPr="00AC4866">
        <w:rPr>
          <w:b/>
          <w:i/>
          <w:szCs w:val="24"/>
          <w:lang w:eastAsia="en-US"/>
        </w:rPr>
        <w:t>8 straipsnyje ir III priede nustatytus</w:t>
      </w:r>
      <w:r w:rsidRPr="00AC4866">
        <w:rPr>
          <w:szCs w:val="24"/>
          <w:lang w:eastAsia="en-US"/>
        </w:rPr>
        <w:t xml:space="preserve"> reikalavimus.</w:t>
      </w:r>
      <w:r w:rsidR="008E34CA" w:rsidRPr="00AC4866">
        <w:rPr>
          <w:b/>
          <w:szCs w:val="24"/>
          <w:lang w:eastAsia="en-US"/>
        </w:rPr>
        <w:t xml:space="preserve"> [139 pakeit.]</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2.</w:t>
      </w:r>
      <w:r w:rsidRPr="00AC4866">
        <w:rPr>
          <w:szCs w:val="24"/>
          <w:lang w:eastAsia="en-US"/>
        </w:rPr>
        <w:tab/>
        <w:t>Kontrolinių lauko tyrimų dalis nustatoma remiantis rizikos, kad atitinkama sėkla gali neatitikti atitinkamų reikalavimų, analize.</w:t>
      </w:r>
      <w:r w:rsidRPr="00AC4866">
        <w:rPr>
          <w:b/>
          <w:i/>
          <w:szCs w:val="24"/>
          <w:lang w:eastAsia="en-US"/>
        </w:rPr>
        <w:t xml:space="preserve"> Tokią rizikos analizę atlieka kompetentinga institucija, atsižvelgdama į teritorines ypatybes, pavojų augalų sveikatai regione ir profesionaliojo veiklos vykdytojo veiklos istoriją.</w:t>
      </w:r>
      <w:r w:rsidR="008E34CA" w:rsidRPr="00AC4866">
        <w:rPr>
          <w:b/>
          <w:szCs w:val="24"/>
          <w:lang w:eastAsia="en-US"/>
        </w:rPr>
        <w:t xml:space="preserve"> [140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Remiantis rizikos, kad gali būti nesilaikoma atitinkamų taisyklių, analize, 1 dalyje nurodyti kontroliniai lauko tyrimai atliekami kasmet, naudojant kompetentingos institucijos paimtus vienodų sėklos siuntų mėginius. Šiais tyrimais įvertinamas susijusios sėklos tapatumas ir veislinis grynis, jos daigumas ir analitinis grynis.</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Jei 1 dalyje nurodytų kontrolinių lauko tyrimų rezultatai nėra įtikinami, kaip papildoma priemonė veislės tapatumo ir veislinio grynio kontrolei gali būti naudojami biomolekuliniai metodai.</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7 SKIRSNIS</w:t>
      </w:r>
      <w:r w:rsidRPr="00AC4866">
        <w:rPr>
          <w:szCs w:val="24"/>
          <w:lang w:eastAsia="en-US"/>
        </w:rPr>
        <w:br/>
        <w:t>Nuo 5–25 straipsnių reikalavimų nukrypti leidžiančios nuostatos</w:t>
      </w:r>
    </w:p>
    <w:p w:rsidR="00312B43" w:rsidRPr="00AC4866" w:rsidRDefault="00312B43" w:rsidP="00312B43">
      <w:pPr>
        <w:spacing w:before="120" w:after="120" w:line="360" w:lineRule="auto"/>
        <w:jc w:val="center"/>
        <w:rPr>
          <w:szCs w:val="24"/>
          <w:lang w:eastAsia="en-US"/>
        </w:rPr>
      </w:pPr>
      <w:r w:rsidRPr="00AC4866">
        <w:rPr>
          <w:szCs w:val="24"/>
          <w:lang w:eastAsia="en-US"/>
        </w:rPr>
        <w:t>26 straipsnis</w:t>
      </w:r>
      <w:r w:rsidRPr="00AC4866">
        <w:rPr>
          <w:szCs w:val="24"/>
          <w:lang w:eastAsia="en-US"/>
        </w:rPr>
        <w:br/>
        <w:t>ADM, priklausanti saugotinoms veislėms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Nukrypstant nuo 20 straipsnio,</w:t>
      </w:r>
      <w:r w:rsidRPr="00AC4866">
        <w:rPr>
          <w:b/>
          <w:i/>
          <w:szCs w:val="24"/>
          <w:lang w:eastAsia="en-US"/>
        </w:rPr>
        <w:t xml:space="preserve"> IV priede išvardytų genčių ir rūšių</w:t>
      </w:r>
      <w:r w:rsidRPr="00AC4866">
        <w:rPr>
          <w:szCs w:val="24"/>
          <w:lang w:eastAsia="en-US"/>
        </w:rPr>
        <w:t xml:space="preserve"> ADM, priklausančią saugotinai veislei, įregistruotai 44 straipsnio 1 dalies b punkte nurodytame nacionaliniame veislių registre, galima gaminti Sąjungoje kaip standartinę sėklą arba medžiagą ir ja atitinkamai prekiauti, jei ji atitinka visus 8 straipsnyje nurodytus reikalavimus, susijusius su atitinkamų rūšių standartine sėkla ir medžiaga.</w:t>
      </w:r>
      <w:r w:rsidR="008E34CA" w:rsidRPr="00AC4866">
        <w:rPr>
          <w:b/>
          <w:szCs w:val="24"/>
          <w:lang w:eastAsia="en-US"/>
        </w:rPr>
        <w:t xml:space="preserve"> [141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Kartu su 1 dalyje nurodyta ADM pateikiama veiklos vykdytojo etiketė su nuoroda „Saugotina veislė“.</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t>Profesionalusis veiklos vykdytojas, kuris naudojasi šia nukrypti leidžiančia nuostata, kasmet praneša kompetentingai institucijai apie šią veiklą</w:t>
      </w:r>
      <w:r w:rsidRPr="00AC4866">
        <w:rPr>
          <w:strike/>
          <w:szCs w:val="24"/>
          <w:lang w:eastAsia="en-US"/>
        </w:rPr>
        <w:t>, nurodydamas atitinkamas rūšis ir kiekius</w:t>
      </w:r>
      <w:r w:rsidRPr="00AC4866">
        <w:rPr>
          <w:szCs w:val="24"/>
          <w:lang w:eastAsia="en-US"/>
        </w:rPr>
        <w:t>.</w:t>
      </w:r>
      <w:r w:rsidR="008E34CA" w:rsidRPr="00AC4866">
        <w:rPr>
          <w:b/>
          <w:szCs w:val="24"/>
          <w:lang w:eastAsia="en-US"/>
        </w:rPr>
        <w:t xml:space="preserve"> [142 pakeit.]</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27 straipsnis</w:t>
      </w:r>
      <w:r w:rsidRPr="00AC4866">
        <w:rPr>
          <w:szCs w:val="24"/>
          <w:lang w:eastAsia="en-US"/>
        </w:rPr>
        <w:br/>
        <w:t>ADM iš heterogeninės medžiagos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Nukrypstant nuo 5 straipsnio, ADM iš heterogeninės medžiagos</w:t>
      </w:r>
      <w:r w:rsidRPr="00AC4866">
        <w:rPr>
          <w:b/>
          <w:i/>
          <w:szCs w:val="24"/>
          <w:lang w:eastAsia="en-US"/>
        </w:rPr>
        <w:t>, išskyrus I priede išvardytų pašarinių augalų gamybą ir prekybą,</w:t>
      </w:r>
      <w:r w:rsidRPr="00AC4866">
        <w:rPr>
          <w:szCs w:val="24"/>
          <w:lang w:eastAsia="en-US"/>
        </w:rPr>
        <w:t xml:space="preserve"> gali būti gaminama ir ja prekiaujama Sąjungoje ir tada, kai ji nepriklauso veislei. Pagal VI priede nustatytus reikalavimus prieš gaminant </w:t>
      </w:r>
      <w:r w:rsidRPr="00AC4866">
        <w:rPr>
          <w:strike/>
          <w:szCs w:val="24"/>
          <w:lang w:eastAsia="en-US"/>
        </w:rPr>
        <w:t>heterogeninę medžiagą</w:t>
      </w:r>
      <w:r w:rsidR="00210453">
        <w:rPr>
          <w:szCs w:val="24"/>
          <w:lang w:eastAsia="en-US"/>
        </w:rPr>
        <w:t xml:space="preserve"> </w:t>
      </w:r>
      <w:r w:rsidRPr="00AC4866">
        <w:rPr>
          <w:b/>
          <w:i/>
          <w:szCs w:val="24"/>
          <w:lang w:eastAsia="en-US"/>
        </w:rPr>
        <w:t>ADM iš heterogeninės medžiagos</w:t>
      </w:r>
      <w:r w:rsidRPr="00AC4866">
        <w:rPr>
          <w:szCs w:val="24"/>
          <w:lang w:eastAsia="en-US"/>
        </w:rPr>
        <w:t xml:space="preserve"> ir (arba) ja prekiaujant apie ją pranešama kompetentingai institucijai, o ji ją įregistruoja.</w:t>
      </w:r>
      <w:r w:rsidR="008E34CA" w:rsidRPr="00AC4866">
        <w:rPr>
          <w:b/>
          <w:szCs w:val="24"/>
          <w:lang w:eastAsia="en-US"/>
        </w:rPr>
        <w:t xml:space="preserve"> [143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Nukrypstant nuo 7 straipsnio</w:t>
      </w:r>
      <w:r w:rsidRPr="00AC4866">
        <w:rPr>
          <w:strike/>
          <w:szCs w:val="24"/>
          <w:lang w:eastAsia="en-US"/>
        </w:rPr>
        <w:t xml:space="preserve"> 1 ir 3 dalių ir</w:t>
      </w:r>
      <w:r w:rsidRPr="00AC4866">
        <w:rPr>
          <w:b/>
          <w:i/>
          <w:szCs w:val="24"/>
          <w:lang w:eastAsia="en-US"/>
        </w:rPr>
        <w:t>,</w:t>
      </w:r>
      <w:r w:rsidRPr="00AC4866">
        <w:rPr>
          <w:szCs w:val="24"/>
          <w:lang w:eastAsia="en-US"/>
        </w:rPr>
        <w:t xml:space="preserve"> 8 straipsnio</w:t>
      </w:r>
      <w:r w:rsidRPr="00AC4866">
        <w:rPr>
          <w:b/>
          <w:i/>
          <w:szCs w:val="24"/>
          <w:lang w:eastAsia="en-US"/>
        </w:rPr>
        <w:t>, 13 straipsnio 2 ir 5</w:t>
      </w:r>
      <w:r w:rsidRPr="00AC4866">
        <w:rPr>
          <w:strike/>
          <w:szCs w:val="24"/>
          <w:lang w:eastAsia="en-US"/>
        </w:rPr>
        <w:t xml:space="preserve"> 1 ir 3</w:t>
      </w:r>
      <w:r w:rsidRPr="00AC4866">
        <w:rPr>
          <w:szCs w:val="24"/>
          <w:lang w:eastAsia="en-US"/>
        </w:rPr>
        <w:t xml:space="preserve"> dalių</w:t>
      </w:r>
      <w:r w:rsidRPr="00AC4866">
        <w:rPr>
          <w:b/>
          <w:i/>
          <w:szCs w:val="24"/>
          <w:lang w:eastAsia="en-US"/>
        </w:rPr>
        <w:t xml:space="preserve"> ir 18 ir 20 straipsnių</w:t>
      </w:r>
      <w:r w:rsidRPr="00AC4866">
        <w:rPr>
          <w:szCs w:val="24"/>
          <w:lang w:eastAsia="en-US"/>
        </w:rPr>
        <w:t>, 1 dalyje nurodyta ADM iš heterogeninės medžiagos gaminama ir ja prekiaujama laikantis VI priede nustatytų reikalavimų.</w:t>
      </w:r>
      <w:r w:rsidR="008E34CA" w:rsidRPr="00AC4866">
        <w:rPr>
          <w:b/>
          <w:szCs w:val="24"/>
          <w:lang w:eastAsia="en-US"/>
        </w:rPr>
        <w:t xml:space="preserve"> [144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Komisijai pagal 75 straipsnį suteikiami įgaliojimai priimti deleguotuosius aktus, kuriais iš dalies keičiamas VI priedas. Tie pakeitimai gali būti susiję su visomis arba tam tikromis gentimis ar rūšimis ir turi: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gerinti informacijos teikimą pranešimuose, įvairiarūšės ADM aprašą ir tapatumo nustatymą, remiantis taikant atitinkamas taisykles įgyta patirtimi;</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tobulinti heterogeninės ADM pakavimo ir ženklinimo taisykles, remiantis kompetentingų institucijų patirtimi, įgyta atliekant patikrinimus;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r>
      <w:r w:rsidRPr="00AC4866">
        <w:rPr>
          <w:b/>
          <w:i/>
          <w:szCs w:val="24"/>
          <w:lang w:eastAsia="en-US"/>
        </w:rPr>
        <w:t xml:space="preserve">kai taikytina, </w:t>
      </w:r>
      <w:r w:rsidRPr="00AC4866">
        <w:rPr>
          <w:szCs w:val="24"/>
          <w:lang w:eastAsia="en-US"/>
        </w:rPr>
        <w:t>tobulinti įvairiarūšės ADM palaikymo taisykles, remiantis sukaupta geriausia patirtimi.</w:t>
      </w:r>
      <w:r w:rsidR="008E34CA" w:rsidRPr="00AC4866">
        <w:rPr>
          <w:b/>
          <w:szCs w:val="24"/>
          <w:lang w:eastAsia="en-US"/>
        </w:rPr>
        <w:t xml:space="preserve"> [145 pakeit.]</w:t>
      </w:r>
    </w:p>
    <w:p w:rsidR="00312B43" w:rsidRPr="00AC4866" w:rsidRDefault="00312B43" w:rsidP="00312B43">
      <w:pPr>
        <w:spacing w:before="120" w:after="120" w:line="360" w:lineRule="auto"/>
        <w:ind w:left="850"/>
        <w:rPr>
          <w:szCs w:val="24"/>
          <w:lang w:eastAsia="en-US"/>
        </w:rPr>
      </w:pPr>
      <w:r w:rsidRPr="00AC4866">
        <w:rPr>
          <w:szCs w:val="24"/>
          <w:lang w:eastAsia="en-US"/>
        </w:rPr>
        <w:t>Tie pakeitimai priimami siekiant prisitaikyti prie atitinkamų technikos ir mokslo įrodymų bei tarptautinių standartų pažangos ir atsižvelgti į patirtį, įgytą taikant šį straipsnį dėl visų arba tik tam tikrų genčių ar rūšių.</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4.</w:t>
      </w:r>
      <w:r w:rsidRPr="00AC4866">
        <w:rPr>
          <w:szCs w:val="24"/>
          <w:lang w:eastAsia="en-US"/>
        </w:rPr>
        <w:tab/>
        <w:t xml:space="preserve">Bet kuris profesionalusis veiklos vykdytojas, gaminantis ADM iš heterogeninės medžiagos ir (arba) ketinantis ja prekiauti, prieš pateikdamas ją rinkai pateikia pranešimą kompetentingai institucijai. Jei per </w:t>
      </w:r>
      <w:r w:rsidRPr="00AC4866">
        <w:rPr>
          <w:strike/>
          <w:szCs w:val="24"/>
          <w:lang w:eastAsia="en-US"/>
        </w:rPr>
        <w:t>kompetentingos institucijos nustatytą</w:t>
      </w:r>
      <w:r w:rsidR="00210453">
        <w:rPr>
          <w:szCs w:val="24"/>
          <w:lang w:eastAsia="en-US"/>
        </w:rPr>
        <w:t xml:space="preserve"> </w:t>
      </w:r>
      <w:r w:rsidRPr="00AC4866">
        <w:rPr>
          <w:b/>
          <w:i/>
          <w:szCs w:val="24"/>
          <w:lang w:eastAsia="en-US"/>
        </w:rPr>
        <w:t>trijų mėnesių</w:t>
      </w:r>
      <w:r w:rsidRPr="00AC4866">
        <w:rPr>
          <w:szCs w:val="24"/>
          <w:lang w:eastAsia="en-US"/>
        </w:rPr>
        <w:t xml:space="preserve"> laikotarpį nacionalinė kompetentinga institucija neprašo pateikti papildomos informacijos, galima prekiauti ADM iš heterogeninės medžiagos.</w:t>
      </w:r>
      <w:r w:rsidR="008E34CA" w:rsidRPr="00AC4866">
        <w:rPr>
          <w:b/>
          <w:szCs w:val="24"/>
          <w:lang w:eastAsia="en-US"/>
        </w:rPr>
        <w:t xml:space="preserve"> [146 pakeit.]</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5.</w:t>
      </w:r>
      <w:r w:rsidRPr="00AC4866">
        <w:rPr>
          <w:szCs w:val="24"/>
          <w:lang w:eastAsia="en-US"/>
        </w:rPr>
        <w:tab/>
        <w:t>Profesionalusis veiklos vykdytojas užtikrina ADM iš heterogeninės medžiagos atsekamumą saugodamas informaciją, pagal kurią galima nustatyti profesionaliuosius veiklos vykdytojus, kurie jam tiekė pradinę medžiagą, naudotą heterogeninei medžiagai (motininei medžiagai) gaminti.</w:t>
      </w:r>
    </w:p>
    <w:p w:rsidR="00312B43" w:rsidRPr="00AC4866" w:rsidRDefault="00312B43" w:rsidP="00312B43">
      <w:pPr>
        <w:spacing w:before="120" w:after="120" w:line="360" w:lineRule="auto"/>
        <w:ind w:left="850"/>
        <w:rPr>
          <w:szCs w:val="24"/>
          <w:lang w:eastAsia="en-US"/>
        </w:rPr>
      </w:pPr>
      <w:r w:rsidRPr="00AC4866">
        <w:rPr>
          <w:szCs w:val="24"/>
          <w:lang w:eastAsia="en-US"/>
        </w:rPr>
        <w:t>Profesionalusis veiklos vykdytojas tą informaciją saugo 5 metus.</w:t>
      </w:r>
    </w:p>
    <w:p w:rsidR="00312B43" w:rsidRPr="00AC4866" w:rsidRDefault="00312B43" w:rsidP="00312B43">
      <w:pPr>
        <w:spacing w:before="120" w:after="120" w:line="360" w:lineRule="auto"/>
        <w:ind w:left="850"/>
        <w:rPr>
          <w:szCs w:val="24"/>
          <w:lang w:eastAsia="en-US"/>
        </w:rPr>
      </w:pPr>
      <w:r w:rsidRPr="00AC4866">
        <w:rPr>
          <w:szCs w:val="24"/>
          <w:lang w:eastAsia="en-US"/>
        </w:rPr>
        <w:t>Profesionalusis veiklos vykdytojas, gaminantis prekybai skirtą ADM iš heterogeninės medžiagos, taip pat registruoja ir saugo šią informaciją: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rūšies pavadinimą ir kiekvienai heterogeninei medžiagai, apie kurią pranešta, naudojamą pavadinimą;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1 dalyje nurodytos heterogeninės medžiagos gamybos metodo tipą;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heterogeninės medžiagos, apie kurią pranešta, apibūdinimą;</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d)</w:t>
      </w:r>
      <w:r w:rsidRPr="00AC4866">
        <w:rPr>
          <w:szCs w:val="24"/>
          <w:lang w:eastAsia="en-US"/>
        </w:rPr>
        <w:tab/>
        <w:t xml:space="preserve">ADM iš heterogeninės medžiagos selekcijos </w:t>
      </w:r>
      <w:r w:rsidRPr="00AC4866">
        <w:rPr>
          <w:strike/>
          <w:szCs w:val="24"/>
          <w:lang w:eastAsia="en-US"/>
        </w:rPr>
        <w:t>vietą ir</w:t>
      </w:r>
      <w:r w:rsidR="00210453">
        <w:rPr>
          <w:szCs w:val="24"/>
          <w:lang w:eastAsia="en-US"/>
        </w:rPr>
        <w:t xml:space="preserve"> </w:t>
      </w:r>
      <w:r w:rsidRPr="00AC4866">
        <w:rPr>
          <w:b/>
          <w:i/>
          <w:szCs w:val="24"/>
          <w:lang w:eastAsia="en-US"/>
        </w:rPr>
        <w:t>arba</w:t>
      </w:r>
      <w:r w:rsidRPr="00AC4866">
        <w:rPr>
          <w:szCs w:val="24"/>
          <w:lang w:eastAsia="en-US"/>
        </w:rPr>
        <w:t xml:space="preserve"> gamybos vietą;</w:t>
      </w:r>
      <w:r w:rsidR="008E34CA" w:rsidRPr="00AC4866">
        <w:rPr>
          <w:b/>
          <w:szCs w:val="24"/>
          <w:lang w:eastAsia="en-US"/>
        </w:rPr>
        <w:t xml:space="preserve"> [147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ADM iš heterogeninės medžiagos gamybos plotą ir pagamintą kiekį.</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Kompetentingoms institucijoms</w:t>
      </w:r>
      <w:r w:rsidRPr="00AC4866">
        <w:rPr>
          <w:b/>
          <w:i/>
          <w:szCs w:val="24"/>
          <w:lang w:eastAsia="en-US"/>
        </w:rPr>
        <w:t xml:space="preserve"> vykdant kontrolę po pateikimo į rinką</w:t>
      </w:r>
      <w:r w:rsidRPr="00AC4866">
        <w:rPr>
          <w:szCs w:val="24"/>
          <w:lang w:eastAsia="en-US"/>
        </w:rPr>
        <w:t xml:space="preserve"> suteikiama prieiga prie šioje dalyje nurodytos informacijos.</w:t>
      </w:r>
      <w:r w:rsidR="008E34CA" w:rsidRPr="00AC4866">
        <w:rPr>
          <w:b/>
          <w:szCs w:val="24"/>
          <w:lang w:eastAsia="en-US"/>
        </w:rPr>
        <w:t xml:space="preserve"> [148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6.</w:t>
      </w:r>
      <w:r w:rsidRPr="00AC4866">
        <w:rPr>
          <w:szCs w:val="24"/>
          <w:lang w:eastAsia="en-US"/>
        </w:rPr>
        <w:tab/>
        <w:t>54 straipsnis atitinkamai taikomas heterogeninės medžiagos pavadinimo tinkamumui.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7.</w:t>
      </w:r>
      <w:r w:rsidRPr="00AC4866">
        <w:rPr>
          <w:szCs w:val="24"/>
          <w:lang w:eastAsia="en-US"/>
        </w:rPr>
        <w:tab/>
        <w:t>Heterogeninę medžiagą, apie kurią pranešta pagal 1 dalį, kompetentingos institucijos registruoja specialiame registre (toliau – heterogeninių medžiagų registras).</w:t>
      </w:r>
      <w:r w:rsidRPr="00AC4866">
        <w:rPr>
          <w:b/>
          <w:i/>
          <w:szCs w:val="24"/>
          <w:lang w:eastAsia="en-US"/>
        </w:rPr>
        <w:t xml:space="preserve"> Profesionaliajam veiklos vykdytojui registracija turi būti nemokama.</w:t>
      </w:r>
      <w:r w:rsidR="008E34CA" w:rsidRPr="00AC4866">
        <w:rPr>
          <w:b/>
          <w:szCs w:val="24"/>
          <w:lang w:eastAsia="en-US"/>
        </w:rPr>
        <w:t xml:space="preserve"> [149 pakeit.]</w:t>
      </w:r>
    </w:p>
    <w:p w:rsidR="00312B43" w:rsidRPr="00AC4866" w:rsidRDefault="00312B43" w:rsidP="00312B43">
      <w:pPr>
        <w:spacing w:before="120" w:after="120" w:line="360" w:lineRule="auto"/>
        <w:ind w:left="850"/>
        <w:rPr>
          <w:b/>
          <w:szCs w:val="24"/>
          <w:lang w:eastAsia="en-US"/>
        </w:rPr>
      </w:pPr>
      <w:r w:rsidRPr="00AC4866">
        <w:rPr>
          <w:szCs w:val="24"/>
          <w:lang w:eastAsia="en-US"/>
        </w:rPr>
        <w:t>Kompetentingos institucijos tvarko, atnaujina ir skelbia tą registrą</w:t>
      </w:r>
      <w:r w:rsidRPr="00AC4866">
        <w:rPr>
          <w:b/>
          <w:i/>
          <w:szCs w:val="24"/>
          <w:lang w:eastAsia="en-US"/>
        </w:rPr>
        <w:t>, užtikrina, kad jis būtų prieinamas internetu,</w:t>
      </w:r>
      <w:r w:rsidRPr="00AC4866">
        <w:rPr>
          <w:szCs w:val="24"/>
          <w:lang w:eastAsia="en-US"/>
        </w:rPr>
        <w:t xml:space="preserve"> ir nedelsdamos praneša apie jo turinį ir atnaujinimus Komisijai.</w:t>
      </w:r>
      <w:r w:rsidR="008E34CA" w:rsidRPr="00AC4866">
        <w:rPr>
          <w:b/>
          <w:szCs w:val="24"/>
          <w:lang w:eastAsia="en-US"/>
        </w:rPr>
        <w:t xml:space="preserve"> [150 pakeit.]</w:t>
      </w:r>
    </w:p>
    <w:p w:rsidR="00312B43" w:rsidRPr="00AC4866" w:rsidRDefault="00312B43" w:rsidP="00312B43">
      <w:pPr>
        <w:spacing w:before="120" w:after="120" w:line="360" w:lineRule="auto"/>
        <w:jc w:val="center"/>
        <w:rPr>
          <w:szCs w:val="24"/>
          <w:lang w:eastAsia="en-US"/>
        </w:rPr>
      </w:pPr>
      <w:r w:rsidRPr="00AC4866">
        <w:rPr>
          <w:szCs w:val="24"/>
          <w:lang w:eastAsia="en-US"/>
        </w:rPr>
        <w:t>28 straipsnis</w:t>
      </w:r>
      <w:r w:rsidRPr="00AC4866">
        <w:rPr>
          <w:szCs w:val="24"/>
          <w:lang w:eastAsia="en-US"/>
        </w:rPr>
        <w:br/>
        <w:t>ADM, parduodama galutiniams naudotojams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Nukrypstant nuo 5–12, 14, 15 ir 20 straipsnių, ADM galima parduoti galutiniams naudotojams, jei ji atitinka visus šiuos reikalavimus: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 yra paženklinta veiklos vykdytojo etikete su nurodytu ADM pavadinimu ir nuoroda „Augalų dauginamoji medžiaga galutiniams naudotojams – oficialiai nesertifikuota“ arba, jei tai sėklos, „Sėklos galutiniams naudotojams – oficialiai nesertifikuotos“;</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jeigu ADM nepriklauso jokiai 44 straipsnyje nurodytame nacionaliniame veislių registre įregistruotai veislei, jos aprašas, remiantis privačiais dokumentais, yra viešai paskelbtas profesionaliojo veiklos vykdytojo tvarkomame komerciniame kataloge. Profesionalusis veiklos vykdytojas pateikia šiuos privačius dokumentus kompetentingai institucijai, jei ji to paprašo;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ji iš esmės neužkrėsta nekarantininiais kenkėjais, neturi defektų, kurie galėtų pabloginti jos, kaip dauginamosios medžiagos kokybę, yra pakankamai gyvybinga ir pagal matmenis atitinka savo, kaip dauginamosios medžiagos, naudingumo reikalavimus, o jei tai sėkla, ji yra pakankamo daigumo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ja prekiaujama kaip atskirais augalais arba, jei tai sėklos ir gumbai, mažose pakuotėse.</w:t>
      </w:r>
    </w:p>
    <w:p w:rsidR="00312B43" w:rsidRPr="00AC4866" w:rsidRDefault="00312B43" w:rsidP="00312B43">
      <w:pPr>
        <w:spacing w:before="120" w:after="120" w:line="360" w:lineRule="auto"/>
        <w:ind w:left="850"/>
        <w:rPr>
          <w:b/>
          <w:szCs w:val="24"/>
          <w:lang w:eastAsia="en-US"/>
        </w:rPr>
      </w:pPr>
      <w:r w:rsidRPr="00AC4866">
        <w:rPr>
          <w:szCs w:val="24"/>
          <w:lang w:eastAsia="en-US"/>
        </w:rPr>
        <w:t>Profesionalusis veiklos vykdytojas, kuris naudojasi šia nukrypti leidžiančia nuostata, kasmet praneša kompetentingai institucijai apie šią veiklą</w:t>
      </w:r>
      <w:r w:rsidRPr="00AC4866">
        <w:rPr>
          <w:strike/>
          <w:szCs w:val="24"/>
          <w:lang w:eastAsia="en-US"/>
        </w:rPr>
        <w:t>, nurodydamas atitinkamas rūšis ir kiekius</w:t>
      </w:r>
      <w:r w:rsidRPr="00AC4866">
        <w:rPr>
          <w:szCs w:val="24"/>
          <w:lang w:eastAsia="en-US"/>
        </w:rPr>
        <w:t>.</w:t>
      </w:r>
      <w:r w:rsidR="008E34CA" w:rsidRPr="00AC4866">
        <w:rPr>
          <w:b/>
          <w:szCs w:val="24"/>
          <w:lang w:eastAsia="en-US"/>
        </w:rPr>
        <w:t xml:space="preserve"> [151 pakeit.]</w:t>
      </w:r>
    </w:p>
    <w:p w:rsidR="008E34CA" w:rsidRPr="00AC4866" w:rsidRDefault="008E34CA">
      <w:pPr>
        <w:widowControl/>
        <w:rPr>
          <w:strike/>
          <w:szCs w:val="24"/>
          <w:lang w:eastAsia="en-US"/>
        </w:rPr>
      </w:pPr>
      <w:r w:rsidRPr="00AC4866">
        <w:rPr>
          <w:strike/>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trike/>
          <w:szCs w:val="24"/>
          <w:lang w:eastAsia="en-US"/>
        </w:rPr>
        <w:lastRenderedPageBreak/>
        <w:t>2.</w:t>
      </w:r>
      <w:r w:rsidRPr="00AC4866">
        <w:rPr>
          <w:szCs w:val="24"/>
          <w:lang w:eastAsia="en-US"/>
        </w:rPr>
        <w:tab/>
      </w:r>
      <w:r w:rsidRPr="00AC4866">
        <w:rPr>
          <w:strike/>
          <w:szCs w:val="24"/>
          <w:lang w:eastAsia="en-US"/>
        </w:rPr>
        <w:t>Komisija priima įgyvendinimo aktus, kuriais nustatomos taisyklės dėl 1 dalies d punkte nurodytų mažų pakuočių dydžio, formos, sandarinimo ir tvarkymo reikalavimų.</w:t>
      </w:r>
    </w:p>
    <w:p w:rsidR="00312B43" w:rsidRPr="00AC4866" w:rsidRDefault="00312B43" w:rsidP="00312B43">
      <w:pPr>
        <w:spacing w:before="120" w:after="120" w:line="360" w:lineRule="auto"/>
        <w:ind w:left="850"/>
        <w:rPr>
          <w:b/>
          <w:szCs w:val="24"/>
          <w:lang w:eastAsia="en-US"/>
        </w:rPr>
      </w:pPr>
      <w:r w:rsidRPr="00AC4866">
        <w:rPr>
          <w:strike/>
          <w:szCs w:val="24"/>
          <w:lang w:eastAsia="en-US"/>
        </w:rPr>
        <w:t>Tie įgyvendinimo aktai priimami laikantis 76 straipsnio 2 dalyje nurodytos nagrinėjimo procedūros.</w:t>
      </w:r>
      <w:r w:rsidR="008E34CA" w:rsidRPr="00AC4866">
        <w:rPr>
          <w:b/>
          <w:szCs w:val="24"/>
          <w:lang w:eastAsia="en-US"/>
        </w:rPr>
        <w:t xml:space="preserve"> [152 pakeit.]</w:t>
      </w:r>
    </w:p>
    <w:p w:rsidR="00312B43" w:rsidRPr="00AC4866" w:rsidRDefault="00312B43" w:rsidP="00312B43">
      <w:pPr>
        <w:spacing w:before="120" w:after="120" w:line="360" w:lineRule="auto"/>
        <w:jc w:val="center"/>
        <w:rPr>
          <w:b/>
          <w:szCs w:val="24"/>
          <w:lang w:eastAsia="en-US"/>
        </w:rPr>
      </w:pPr>
      <w:r w:rsidRPr="00AC4866">
        <w:rPr>
          <w:szCs w:val="24"/>
          <w:lang w:eastAsia="en-US"/>
        </w:rPr>
        <w:t>29 straipsnis</w:t>
      </w:r>
      <w:r w:rsidRPr="00AC4866">
        <w:rPr>
          <w:szCs w:val="24"/>
          <w:lang w:eastAsia="en-US"/>
        </w:rPr>
        <w:br/>
      </w:r>
      <w:r w:rsidRPr="00AC4866">
        <w:rPr>
          <w:b/>
          <w:i/>
          <w:szCs w:val="24"/>
          <w:lang w:eastAsia="en-US"/>
        </w:rPr>
        <w:t xml:space="preserve">Dinamiškam išsaugojimui skirta </w:t>
      </w:r>
      <w:r w:rsidRPr="00AC4866">
        <w:rPr>
          <w:szCs w:val="24"/>
          <w:lang w:eastAsia="en-US"/>
        </w:rPr>
        <w:t>ADM,</w:t>
      </w:r>
      <w:r w:rsidRPr="00AC4866">
        <w:rPr>
          <w:strike/>
          <w:szCs w:val="24"/>
          <w:lang w:eastAsia="en-US"/>
        </w:rPr>
        <w:t xml:space="preserve"> kuri parduodama genų bankams, organizacijoms ir tinklams ir</w:t>
      </w:r>
      <w:r w:rsidRPr="00AC4866">
        <w:rPr>
          <w:szCs w:val="24"/>
          <w:lang w:eastAsia="en-US"/>
        </w:rPr>
        <w:t xml:space="preserve"> kuria </w:t>
      </w:r>
      <w:r w:rsidRPr="00AC4866">
        <w:rPr>
          <w:strike/>
          <w:szCs w:val="24"/>
          <w:lang w:eastAsia="en-US"/>
        </w:rPr>
        <w:t>jie</w:t>
      </w:r>
      <w:r w:rsidR="00210453">
        <w:rPr>
          <w:szCs w:val="24"/>
          <w:lang w:eastAsia="en-US"/>
        </w:rPr>
        <w:t xml:space="preserve"> </w:t>
      </w:r>
      <w:r w:rsidRPr="00AC4866">
        <w:rPr>
          <w:b/>
          <w:i/>
          <w:szCs w:val="24"/>
          <w:lang w:eastAsia="en-US"/>
        </w:rPr>
        <w:t>organizacijos ir tinklai</w:t>
      </w:r>
      <w:r w:rsidRPr="00AC4866">
        <w:rPr>
          <w:szCs w:val="24"/>
          <w:lang w:eastAsia="en-US"/>
        </w:rPr>
        <w:t xml:space="preserve"> prekiauja</w:t>
      </w:r>
      <w:r w:rsidRPr="00AC4866">
        <w:rPr>
          <w:b/>
          <w:i/>
          <w:szCs w:val="24"/>
          <w:lang w:eastAsia="en-US"/>
        </w:rPr>
        <w:t xml:space="preserve"> savo viduje ir</w:t>
      </w:r>
      <w:r w:rsidRPr="00AC4866">
        <w:rPr>
          <w:szCs w:val="24"/>
          <w:lang w:eastAsia="en-US"/>
        </w:rPr>
        <w:t xml:space="preserve"> tarpusavyje</w:t>
      </w:r>
      <w:r w:rsidR="008E34CA" w:rsidRPr="00AC4866">
        <w:rPr>
          <w:b/>
          <w:szCs w:val="24"/>
          <w:lang w:eastAsia="en-US"/>
        </w:rPr>
        <w:t xml:space="preserve"> [153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Nukrypstant nuo 5–25 straipsnių, </w:t>
      </w:r>
      <w:r w:rsidRPr="00AC4866">
        <w:rPr>
          <w:b/>
          <w:i/>
          <w:szCs w:val="24"/>
          <w:lang w:eastAsia="en-US"/>
        </w:rPr>
        <w:t xml:space="preserve">dinamiškam išsaugojimui skirta </w:t>
      </w:r>
      <w:r w:rsidRPr="00AC4866">
        <w:rPr>
          <w:szCs w:val="24"/>
          <w:lang w:eastAsia="en-US"/>
        </w:rPr>
        <w:t>ADM gali</w:t>
      </w:r>
      <w:r w:rsidRPr="00AC4866">
        <w:rPr>
          <w:strike/>
          <w:szCs w:val="24"/>
          <w:lang w:eastAsia="en-US"/>
        </w:rPr>
        <w:t xml:space="preserve"> būti parduodama genų bankams, organizacijoms ir tinklams arba jie gali ja</w:t>
      </w:r>
      <w:r w:rsidRPr="00AC4866">
        <w:rPr>
          <w:szCs w:val="24"/>
          <w:lang w:eastAsia="en-US"/>
        </w:rPr>
        <w:t xml:space="preserve"> prekiauti</w:t>
      </w:r>
      <w:r w:rsidRPr="00AC4866">
        <w:rPr>
          <w:b/>
          <w:i/>
          <w:szCs w:val="24"/>
          <w:lang w:eastAsia="en-US"/>
        </w:rPr>
        <w:t xml:space="preserve"> savo viduje ir</w:t>
      </w:r>
      <w:r w:rsidRPr="00AC4866">
        <w:rPr>
          <w:szCs w:val="24"/>
          <w:lang w:eastAsia="en-US"/>
        </w:rPr>
        <w:t xml:space="preserve"> tarpusavyje</w:t>
      </w:r>
      <w:r w:rsidRPr="00AC4866">
        <w:rPr>
          <w:b/>
          <w:i/>
          <w:szCs w:val="24"/>
          <w:lang w:eastAsia="en-US"/>
        </w:rPr>
        <w:t xml:space="preserve"> organizacijos ir tinklai, įskaitant ūkininkus</w:t>
      </w:r>
      <w:r w:rsidRPr="00AC4866">
        <w:rPr>
          <w:strike/>
          <w:szCs w:val="24"/>
          <w:lang w:eastAsia="en-US"/>
        </w:rPr>
        <w:t>, siekiant teisės aktais nustatyto augalų genetinio išsaugojimo tikslo arba tikslo, apie kurį pranešta kompetentingai institucijai</w:t>
      </w:r>
      <w:r w:rsidRPr="00AC4866">
        <w:rPr>
          <w:szCs w:val="24"/>
          <w:lang w:eastAsia="en-US"/>
        </w:rPr>
        <w:t>, kai bet kuri</w:t>
      </w:r>
      <w:r w:rsidRPr="00AC4866">
        <w:rPr>
          <w:b/>
          <w:i/>
          <w:szCs w:val="24"/>
          <w:lang w:eastAsia="en-US"/>
        </w:rPr>
        <w:t xml:space="preserve"> ta</w:t>
      </w:r>
      <w:r w:rsidRPr="00AC4866">
        <w:rPr>
          <w:szCs w:val="24"/>
          <w:lang w:eastAsia="en-US"/>
        </w:rPr>
        <w:t xml:space="preserve"> veikla vykdoma ne pelno tikslais.</w:t>
      </w:r>
      <w:r w:rsidR="008E34CA" w:rsidRPr="00AC4866">
        <w:rPr>
          <w:b/>
          <w:szCs w:val="24"/>
          <w:lang w:eastAsia="en-US"/>
        </w:rPr>
        <w:t xml:space="preserve"> [154 pakeit.]</w:t>
      </w:r>
    </w:p>
    <w:p w:rsidR="00312B43" w:rsidRPr="00AC4866" w:rsidRDefault="00312B43" w:rsidP="00312B43">
      <w:pPr>
        <w:spacing w:before="120" w:after="120" w:line="360" w:lineRule="auto"/>
        <w:ind w:left="850"/>
        <w:rPr>
          <w:b/>
          <w:szCs w:val="24"/>
          <w:lang w:eastAsia="en-US"/>
        </w:rPr>
      </w:pPr>
      <w:r w:rsidRPr="00AC4866">
        <w:rPr>
          <w:strike/>
          <w:szCs w:val="24"/>
          <w:lang w:eastAsia="en-US"/>
        </w:rPr>
        <w:t>Tie genų bankai,</w:t>
      </w:r>
      <w:r w:rsidR="00210453">
        <w:rPr>
          <w:szCs w:val="24"/>
          <w:lang w:eastAsia="en-US"/>
        </w:rPr>
        <w:t xml:space="preserve"> </w:t>
      </w:r>
      <w:r w:rsidRPr="00AC4866">
        <w:rPr>
          <w:b/>
          <w:i/>
          <w:szCs w:val="24"/>
          <w:lang w:eastAsia="en-US"/>
        </w:rPr>
        <w:t>Tos išsaugojimo</w:t>
      </w:r>
      <w:r w:rsidRPr="00AC4866">
        <w:rPr>
          <w:szCs w:val="24"/>
          <w:lang w:eastAsia="en-US"/>
        </w:rPr>
        <w:t xml:space="preserve"> organizacijos ir tinklai</w:t>
      </w:r>
      <w:r w:rsidRPr="00AC4866">
        <w:rPr>
          <w:b/>
          <w:i/>
          <w:szCs w:val="24"/>
          <w:lang w:eastAsia="en-US"/>
        </w:rPr>
        <w:t xml:space="preserve"> arba jų nariai</w:t>
      </w:r>
      <w:r w:rsidRPr="00AC4866">
        <w:rPr>
          <w:szCs w:val="24"/>
          <w:lang w:eastAsia="en-US"/>
        </w:rPr>
        <w:t xml:space="preserve"> ją taip pat gali parduoti asmenims, kurie, būdami galutiniai vartotojai</w:t>
      </w:r>
      <w:r w:rsidRPr="00AC4866">
        <w:rPr>
          <w:strike/>
          <w:szCs w:val="24"/>
          <w:lang w:eastAsia="en-US"/>
        </w:rPr>
        <w:t xml:space="preserve"> ir nesiekdami pelno, saugo</w:t>
      </w:r>
      <w:r w:rsidRPr="00AC4866">
        <w:rPr>
          <w:b/>
          <w:i/>
          <w:szCs w:val="24"/>
          <w:lang w:eastAsia="en-US"/>
        </w:rPr>
        <w:t>, arba ūkininkavimo tikslais taip pat vykdo dinamišką</w:t>
      </w:r>
      <w:r w:rsidRPr="00AC4866">
        <w:rPr>
          <w:szCs w:val="24"/>
          <w:lang w:eastAsia="en-US"/>
        </w:rPr>
        <w:t xml:space="preserve"> tos ADM </w:t>
      </w:r>
      <w:r w:rsidRPr="00AC4866">
        <w:rPr>
          <w:strike/>
          <w:szCs w:val="24"/>
          <w:lang w:eastAsia="en-US"/>
        </w:rPr>
        <w:t>išteklius</w:t>
      </w:r>
      <w:r w:rsidR="00210453">
        <w:rPr>
          <w:szCs w:val="24"/>
          <w:lang w:eastAsia="en-US"/>
        </w:rPr>
        <w:t xml:space="preserve"> </w:t>
      </w:r>
      <w:r w:rsidRPr="00AC4866">
        <w:rPr>
          <w:b/>
          <w:i/>
          <w:szCs w:val="24"/>
          <w:lang w:eastAsia="en-US"/>
        </w:rPr>
        <w:t>išsaugojimą</w:t>
      </w:r>
      <w:r w:rsidRPr="00AC4866">
        <w:rPr>
          <w:szCs w:val="24"/>
          <w:lang w:eastAsia="en-US"/>
        </w:rPr>
        <w:t>.</w:t>
      </w:r>
      <w:r w:rsidR="008E34CA" w:rsidRPr="00AC4866">
        <w:rPr>
          <w:b/>
          <w:szCs w:val="24"/>
          <w:lang w:eastAsia="en-US"/>
        </w:rPr>
        <w:t xml:space="preserve"> [155 pakeit.]</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Pirmoje ir antroje pastraipose numatytais atvejais ADM turi atitikti šiuos reikalavimus: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 xml:space="preserve">ji yra įtraukta į tų </w:t>
      </w:r>
      <w:r w:rsidRPr="00AC4866">
        <w:rPr>
          <w:strike/>
          <w:szCs w:val="24"/>
          <w:lang w:eastAsia="en-US"/>
        </w:rPr>
        <w:t>genų bankų,</w:t>
      </w:r>
      <w:r w:rsidR="00210453">
        <w:rPr>
          <w:szCs w:val="24"/>
          <w:lang w:eastAsia="en-US"/>
        </w:rPr>
        <w:t xml:space="preserve"> </w:t>
      </w:r>
      <w:r w:rsidRPr="00AC4866">
        <w:rPr>
          <w:b/>
          <w:i/>
          <w:szCs w:val="24"/>
          <w:lang w:eastAsia="en-US"/>
        </w:rPr>
        <w:t>išsaugojimo</w:t>
      </w:r>
      <w:r w:rsidRPr="00AC4866">
        <w:rPr>
          <w:szCs w:val="24"/>
          <w:lang w:eastAsia="en-US"/>
        </w:rPr>
        <w:t xml:space="preserve"> organizacijų ir tinklų tvarkomą registrą su </w:t>
      </w:r>
      <w:r w:rsidRPr="00AC4866">
        <w:rPr>
          <w:strike/>
          <w:szCs w:val="24"/>
          <w:lang w:eastAsia="en-US"/>
        </w:rPr>
        <w:t>tinkamu</w:t>
      </w:r>
      <w:r w:rsidR="00210453">
        <w:rPr>
          <w:szCs w:val="24"/>
          <w:lang w:eastAsia="en-US"/>
        </w:rPr>
        <w:t xml:space="preserve"> </w:t>
      </w:r>
      <w:r w:rsidRPr="00AC4866">
        <w:rPr>
          <w:b/>
          <w:i/>
          <w:szCs w:val="24"/>
          <w:lang w:eastAsia="en-US"/>
        </w:rPr>
        <w:t>pagrindiniu</w:t>
      </w:r>
      <w:r w:rsidRPr="00AC4866">
        <w:rPr>
          <w:szCs w:val="24"/>
          <w:lang w:eastAsia="en-US"/>
        </w:rPr>
        <w:t xml:space="preserve"> tos ADM aprašu</w:t>
      </w:r>
      <w:r w:rsidRPr="00AC4866">
        <w:rPr>
          <w:b/>
          <w:i/>
          <w:szCs w:val="24"/>
          <w:lang w:eastAsia="en-US"/>
        </w:rPr>
        <w:t>, jei ji nepriklauso 44 straipsnyje nurodytame nacionaliniame veislių registre įregistruotai veislei</w:t>
      </w:r>
      <w:r w:rsidRPr="00AC4866">
        <w:rPr>
          <w:szCs w:val="24"/>
          <w:lang w:eastAsia="en-US"/>
        </w:rPr>
        <w:t>;</w:t>
      </w:r>
      <w:r w:rsidR="008E34CA" w:rsidRPr="00AC4866">
        <w:rPr>
          <w:b/>
          <w:szCs w:val="24"/>
          <w:lang w:eastAsia="en-US"/>
        </w:rPr>
        <w:t xml:space="preserve"> [156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 xml:space="preserve">jos išteklius saugo </w:t>
      </w:r>
      <w:r w:rsidRPr="00AC4866">
        <w:rPr>
          <w:strike/>
          <w:szCs w:val="24"/>
          <w:lang w:eastAsia="en-US"/>
        </w:rPr>
        <w:t>tie genų bankai,</w:t>
      </w:r>
      <w:r w:rsidR="00210453">
        <w:rPr>
          <w:szCs w:val="24"/>
          <w:lang w:eastAsia="en-US"/>
        </w:rPr>
        <w:t xml:space="preserve"> </w:t>
      </w:r>
      <w:r w:rsidRPr="00AC4866">
        <w:rPr>
          <w:b/>
          <w:i/>
          <w:szCs w:val="24"/>
          <w:lang w:eastAsia="en-US"/>
        </w:rPr>
        <w:t>tos išsaugojimo</w:t>
      </w:r>
      <w:r w:rsidRPr="00AC4866">
        <w:rPr>
          <w:szCs w:val="24"/>
          <w:lang w:eastAsia="en-US"/>
        </w:rPr>
        <w:t xml:space="preserve"> organizacijos ir tinklai, o kompetentingos institucijos prašymu</w:t>
      </w:r>
      <w:r w:rsidRPr="00AC4866">
        <w:rPr>
          <w:b/>
          <w:i/>
          <w:szCs w:val="24"/>
          <w:lang w:eastAsia="en-US"/>
        </w:rPr>
        <w:t>, kai turimi kiekiai leidžia tą padaryti,</w:t>
      </w:r>
      <w:r w:rsidRPr="00AC4866">
        <w:rPr>
          <w:szCs w:val="24"/>
          <w:lang w:eastAsia="en-US"/>
        </w:rPr>
        <w:t xml:space="preserve"> jie pateikia joms tos ADM mėginius, ir</w:t>
      </w:r>
      <w:r w:rsidR="008E34CA" w:rsidRPr="00AC4866">
        <w:rPr>
          <w:b/>
          <w:szCs w:val="24"/>
          <w:lang w:eastAsia="en-US"/>
        </w:rPr>
        <w:t xml:space="preserve"> [157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ji iš esmės neužkrėsta nekarantininiais kenkėjais, neturi defektų, kurie galėtų pabloginti jos, kaip dauginamosios medžiagos</w:t>
      </w:r>
      <w:r w:rsidRPr="00AC4866">
        <w:rPr>
          <w:b/>
          <w:i/>
          <w:szCs w:val="24"/>
          <w:lang w:eastAsia="en-US"/>
        </w:rPr>
        <w:t>,</w:t>
      </w:r>
      <w:r w:rsidRPr="00AC4866">
        <w:rPr>
          <w:szCs w:val="24"/>
          <w:lang w:eastAsia="en-US"/>
        </w:rPr>
        <w:t xml:space="preserve"> kokybę</w:t>
      </w:r>
      <w:r w:rsidRPr="00AC4866">
        <w:rPr>
          <w:strike/>
          <w:szCs w:val="24"/>
          <w:lang w:eastAsia="en-US"/>
        </w:rPr>
        <w:t>, yra pakankamai gyvybinga ir pagal matmenis atitinka savo, kaip dauginamosios medžiagos, naudingumo reikalavimus, o jei tai sėkla, ji yra pakankamo daigumo</w:t>
      </w:r>
      <w:r w:rsidRPr="00AC4866">
        <w:rPr>
          <w:szCs w:val="24"/>
          <w:lang w:eastAsia="en-US"/>
        </w:rPr>
        <w:t>.</w:t>
      </w:r>
      <w:r w:rsidR="008E34CA" w:rsidRPr="00AC4866">
        <w:rPr>
          <w:b/>
          <w:szCs w:val="24"/>
          <w:lang w:eastAsia="en-US"/>
        </w:rPr>
        <w:t xml:space="preserve"> [158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r>
      <w:r w:rsidRPr="00AC4866">
        <w:rPr>
          <w:strike/>
          <w:szCs w:val="24"/>
          <w:lang w:eastAsia="en-US"/>
        </w:rPr>
        <w:t>Genų bankai,</w:t>
      </w:r>
      <w:r w:rsidR="00210453">
        <w:rPr>
          <w:szCs w:val="24"/>
          <w:lang w:eastAsia="en-US"/>
        </w:rPr>
        <w:t xml:space="preserve"> </w:t>
      </w:r>
      <w:r w:rsidRPr="00AC4866">
        <w:rPr>
          <w:b/>
          <w:i/>
          <w:szCs w:val="24"/>
          <w:lang w:eastAsia="en-US"/>
        </w:rPr>
        <w:t>Išsaugojimo</w:t>
      </w:r>
      <w:r w:rsidRPr="00AC4866">
        <w:rPr>
          <w:szCs w:val="24"/>
          <w:lang w:eastAsia="en-US"/>
        </w:rPr>
        <w:t xml:space="preserve"> organizacijos ir tinklai praneša kompetentingai institucijai apie 1 dalyje nurodytos leidžiančios nukrypti nuostatos taikymą ir atitinkamas rūšis.</w:t>
      </w:r>
      <w:r w:rsidR="008E34CA" w:rsidRPr="00AC4866">
        <w:rPr>
          <w:b/>
          <w:szCs w:val="24"/>
          <w:lang w:eastAsia="en-US"/>
        </w:rPr>
        <w:t xml:space="preserve"> [159 pakeit.]</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30 straipsnis</w:t>
      </w:r>
      <w:r w:rsidRPr="00AC4866">
        <w:rPr>
          <w:szCs w:val="24"/>
          <w:lang w:eastAsia="en-US"/>
        </w:rPr>
        <w:br/>
      </w:r>
      <w:r w:rsidRPr="00AC4866">
        <w:rPr>
          <w:strike/>
          <w:szCs w:val="24"/>
          <w:lang w:eastAsia="en-US"/>
        </w:rPr>
        <w:t>Sėkla</w:t>
      </w:r>
      <w:r w:rsidR="00210453">
        <w:rPr>
          <w:szCs w:val="24"/>
          <w:lang w:eastAsia="en-US"/>
        </w:rPr>
        <w:t xml:space="preserve"> </w:t>
      </w:r>
      <w:r w:rsidRPr="00AC4866">
        <w:rPr>
          <w:b/>
          <w:i/>
          <w:szCs w:val="24"/>
          <w:lang w:eastAsia="en-US"/>
        </w:rPr>
        <w:t>ADM</w:t>
      </w:r>
      <w:r w:rsidRPr="00AC4866">
        <w:rPr>
          <w:szCs w:val="24"/>
          <w:lang w:eastAsia="en-US"/>
        </w:rPr>
        <w:t>, kurios</w:t>
      </w:r>
      <w:r w:rsidRPr="00AC4866">
        <w:rPr>
          <w:strike/>
          <w:szCs w:val="24"/>
          <w:lang w:eastAsia="en-US"/>
        </w:rPr>
        <w:t xml:space="preserve"> natūrinius</w:t>
      </w:r>
      <w:r w:rsidRPr="00AC4866">
        <w:rPr>
          <w:szCs w:val="24"/>
          <w:lang w:eastAsia="en-US"/>
        </w:rPr>
        <w:t xml:space="preserve"> mainus vykdo ūkininkai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Nukrypstant nuo 5–25 straipsnių, ūkininkai </w:t>
      </w:r>
      <w:r w:rsidRPr="00AC4866">
        <w:rPr>
          <w:strike/>
          <w:szCs w:val="24"/>
          <w:lang w:eastAsia="en-US"/>
        </w:rPr>
        <w:t xml:space="preserve">natūrinius sėklos mainus </w:t>
      </w:r>
      <w:r w:rsidRPr="00AC4866">
        <w:rPr>
          <w:szCs w:val="24"/>
          <w:lang w:eastAsia="en-US"/>
        </w:rPr>
        <w:t>gali vykdyti</w:t>
      </w:r>
      <w:r w:rsidRPr="00AC4866">
        <w:rPr>
          <w:b/>
          <w:i/>
          <w:szCs w:val="24"/>
          <w:lang w:eastAsia="en-US"/>
        </w:rPr>
        <w:t xml:space="preserve"> natūrinius ADM mainus arba mainus už piniginį atlygį, jei tokia ADM</w:t>
      </w:r>
      <w:r w:rsidRPr="00AC4866">
        <w:rPr>
          <w:strike/>
          <w:szCs w:val="24"/>
          <w:lang w:eastAsia="en-US"/>
        </w:rPr>
        <w:t>, jei tokios sėklos</w:t>
      </w:r>
      <w:r w:rsidRPr="00AC4866">
        <w:rPr>
          <w:szCs w:val="24"/>
          <w:lang w:eastAsia="en-US"/>
        </w:rPr>
        <w:t xml:space="preserve"> atitinka visas šias sąlygas:</w:t>
      </w:r>
      <w:r w:rsidR="008E34CA" w:rsidRPr="00AC4866">
        <w:rPr>
          <w:b/>
          <w:szCs w:val="24"/>
          <w:lang w:eastAsia="en-US"/>
        </w:rPr>
        <w:t xml:space="preserve"> [161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1)</w:t>
      </w:r>
      <w:r w:rsidRPr="00AC4866">
        <w:rPr>
          <w:szCs w:val="24"/>
          <w:lang w:eastAsia="en-US"/>
        </w:rPr>
        <w:tab/>
        <w:t xml:space="preserve">yra </w:t>
      </w:r>
      <w:r w:rsidRPr="00AC4866">
        <w:rPr>
          <w:strike/>
          <w:szCs w:val="24"/>
          <w:lang w:eastAsia="en-US"/>
        </w:rPr>
        <w:t>pagamintos</w:t>
      </w:r>
      <w:r w:rsidR="00210453">
        <w:rPr>
          <w:szCs w:val="24"/>
          <w:lang w:eastAsia="en-US"/>
        </w:rPr>
        <w:t xml:space="preserve"> </w:t>
      </w:r>
      <w:r w:rsidRPr="00AC4866">
        <w:rPr>
          <w:b/>
          <w:i/>
          <w:szCs w:val="24"/>
          <w:lang w:eastAsia="en-US"/>
        </w:rPr>
        <w:t>pagaminta</w:t>
      </w:r>
      <w:r w:rsidRPr="00AC4866">
        <w:rPr>
          <w:szCs w:val="24"/>
          <w:lang w:eastAsia="en-US"/>
        </w:rPr>
        <w:t xml:space="preserve"> atitinkamo ūkininko patalpose;</w:t>
      </w:r>
      <w:r w:rsidR="008E34CA" w:rsidRPr="00AC4866">
        <w:rPr>
          <w:b/>
          <w:szCs w:val="24"/>
          <w:lang w:eastAsia="en-US"/>
        </w:rPr>
        <w:t xml:space="preserve"> [162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2)</w:t>
      </w:r>
      <w:r w:rsidRPr="00AC4866">
        <w:rPr>
          <w:szCs w:val="24"/>
          <w:lang w:eastAsia="en-US"/>
        </w:rPr>
        <w:tab/>
      </w:r>
      <w:r w:rsidRPr="00AC4866">
        <w:rPr>
          <w:strike/>
          <w:szCs w:val="24"/>
          <w:lang w:eastAsia="en-US"/>
        </w:rPr>
        <w:t>jų derlių</w:t>
      </w:r>
      <w:r w:rsidR="00210453">
        <w:rPr>
          <w:szCs w:val="24"/>
          <w:lang w:eastAsia="en-US"/>
        </w:rPr>
        <w:t xml:space="preserve"> </w:t>
      </w:r>
      <w:r w:rsidRPr="00AC4866">
        <w:rPr>
          <w:b/>
          <w:i/>
          <w:szCs w:val="24"/>
          <w:lang w:eastAsia="en-US"/>
        </w:rPr>
        <w:t>ją iš pasėlių</w:t>
      </w:r>
      <w:r w:rsidRPr="00AC4866">
        <w:rPr>
          <w:szCs w:val="24"/>
          <w:lang w:eastAsia="en-US"/>
        </w:rPr>
        <w:t xml:space="preserve"> surinko pats ūkininkas;</w:t>
      </w:r>
      <w:r w:rsidR="008E34CA" w:rsidRPr="00AC4866">
        <w:rPr>
          <w:b/>
          <w:szCs w:val="24"/>
          <w:lang w:eastAsia="en-US"/>
        </w:rPr>
        <w:t xml:space="preserve"> [163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3)</w:t>
      </w:r>
      <w:r w:rsidRPr="00AC4866">
        <w:rPr>
          <w:szCs w:val="24"/>
          <w:lang w:eastAsia="en-US"/>
        </w:rPr>
        <w:tab/>
      </w:r>
      <w:r w:rsidRPr="00AC4866">
        <w:rPr>
          <w:strike/>
          <w:szCs w:val="24"/>
          <w:lang w:eastAsia="en-US"/>
        </w:rPr>
        <w:t>joms</w:t>
      </w:r>
      <w:r w:rsidR="00210453">
        <w:rPr>
          <w:szCs w:val="24"/>
          <w:lang w:eastAsia="en-US"/>
        </w:rPr>
        <w:t xml:space="preserve"> </w:t>
      </w:r>
      <w:r w:rsidRPr="00AC4866">
        <w:rPr>
          <w:b/>
          <w:i/>
          <w:szCs w:val="24"/>
          <w:lang w:eastAsia="en-US"/>
        </w:rPr>
        <w:t>sėklų atveju, jai</w:t>
      </w:r>
      <w:r w:rsidRPr="00AC4866">
        <w:rPr>
          <w:szCs w:val="24"/>
          <w:lang w:eastAsia="en-US"/>
        </w:rPr>
        <w:t xml:space="preserve"> netaikoma paslaugų sutartis, kurią atitinkamas ūkininkas sudarė su profesionaliuoju sėklų gamybos veiklos vykdytoju, ir</w:t>
      </w:r>
      <w:r w:rsidR="008E34CA" w:rsidRPr="00AC4866">
        <w:rPr>
          <w:b/>
          <w:szCs w:val="24"/>
          <w:lang w:eastAsia="en-US"/>
        </w:rPr>
        <w:t xml:space="preserve"> [164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4)</w:t>
      </w:r>
      <w:r w:rsidRPr="00AC4866">
        <w:rPr>
          <w:szCs w:val="24"/>
          <w:lang w:eastAsia="en-US"/>
        </w:rPr>
        <w:tab/>
      </w:r>
      <w:r w:rsidRPr="00AC4866">
        <w:rPr>
          <w:strike/>
          <w:szCs w:val="24"/>
          <w:lang w:eastAsia="en-US"/>
        </w:rPr>
        <w:t>sėkla</w:t>
      </w:r>
      <w:r w:rsidR="00210453">
        <w:rPr>
          <w:szCs w:val="24"/>
          <w:lang w:eastAsia="en-US"/>
        </w:rPr>
        <w:t xml:space="preserve"> </w:t>
      </w:r>
      <w:r w:rsidRPr="00AC4866">
        <w:rPr>
          <w:b/>
          <w:i/>
          <w:szCs w:val="24"/>
          <w:lang w:eastAsia="en-US"/>
        </w:rPr>
        <w:t>ADM</w:t>
      </w:r>
      <w:r w:rsidRPr="00AC4866">
        <w:rPr>
          <w:szCs w:val="24"/>
          <w:lang w:eastAsia="en-US"/>
        </w:rPr>
        <w:t xml:space="preserve"> naudojama dinamiškam paties ūkininko </w:t>
      </w:r>
      <w:r w:rsidRPr="00AC4866">
        <w:rPr>
          <w:strike/>
          <w:szCs w:val="24"/>
          <w:lang w:eastAsia="en-US"/>
        </w:rPr>
        <w:t>sėklų</w:t>
      </w:r>
      <w:r w:rsidR="00210453">
        <w:rPr>
          <w:szCs w:val="24"/>
          <w:lang w:eastAsia="en-US"/>
        </w:rPr>
        <w:t xml:space="preserve"> </w:t>
      </w:r>
      <w:r w:rsidRPr="00AC4866">
        <w:rPr>
          <w:b/>
          <w:i/>
          <w:szCs w:val="24"/>
          <w:lang w:eastAsia="en-US"/>
        </w:rPr>
        <w:t>ADM</w:t>
      </w:r>
      <w:r w:rsidRPr="00AC4866">
        <w:rPr>
          <w:szCs w:val="24"/>
          <w:lang w:eastAsia="en-US"/>
        </w:rPr>
        <w:t xml:space="preserve"> tvarkymui</w:t>
      </w:r>
      <w:r w:rsidRPr="00AC4866">
        <w:rPr>
          <w:b/>
          <w:i/>
          <w:szCs w:val="24"/>
          <w:lang w:eastAsia="en-US"/>
        </w:rPr>
        <w:t xml:space="preserve"> ir išsaugojimui</w:t>
      </w:r>
      <w:r w:rsidRPr="00AC4866">
        <w:rPr>
          <w:szCs w:val="24"/>
          <w:lang w:eastAsia="en-US"/>
        </w:rPr>
        <w:t xml:space="preserve"> siekiant prisidėti prie žemės ūkio įvairovės</w:t>
      </w:r>
      <w:r w:rsidR="008E34CA" w:rsidRPr="00AC4866">
        <w:rPr>
          <w:szCs w:val="24"/>
          <w:lang w:eastAsia="en-US"/>
        </w:rPr>
        <w:t>;</w:t>
      </w:r>
      <w:r w:rsidR="008E34CA" w:rsidRPr="00AC4866">
        <w:rPr>
          <w:b/>
          <w:szCs w:val="24"/>
          <w:lang w:eastAsia="en-US"/>
        </w:rPr>
        <w:t xml:space="preserve"> [165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r>
      <w:r w:rsidRPr="00AC4866">
        <w:rPr>
          <w:strike/>
          <w:szCs w:val="24"/>
          <w:lang w:eastAsia="en-US"/>
        </w:rPr>
        <w:t>Tokios sėklos</w:t>
      </w:r>
      <w:r w:rsidR="00210453">
        <w:rPr>
          <w:szCs w:val="24"/>
          <w:lang w:eastAsia="en-US"/>
        </w:rPr>
        <w:t xml:space="preserve"> </w:t>
      </w:r>
      <w:r w:rsidRPr="00AC4866">
        <w:rPr>
          <w:b/>
          <w:i/>
          <w:szCs w:val="24"/>
          <w:lang w:eastAsia="en-US"/>
        </w:rPr>
        <w:t>Tokia ADM</w:t>
      </w:r>
      <w:r w:rsidRPr="00AC4866">
        <w:rPr>
          <w:szCs w:val="24"/>
          <w:lang w:eastAsia="en-US"/>
        </w:rPr>
        <w:t xml:space="preserve"> turi atitikti šiuos reikalavimus:</w:t>
      </w:r>
      <w:r w:rsidR="008E34CA" w:rsidRPr="00AC4866">
        <w:rPr>
          <w:b/>
          <w:szCs w:val="24"/>
          <w:lang w:eastAsia="en-US"/>
        </w:rPr>
        <w:t xml:space="preserve"> [166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jos nepriklauso veislei, kuriai pagal Reglamentą (E</w:t>
      </w:r>
      <w:r w:rsidR="008E34CA" w:rsidRPr="00AC4866">
        <w:rPr>
          <w:szCs w:val="24"/>
          <w:lang w:eastAsia="en-US"/>
        </w:rPr>
        <w:t>B</w:t>
      </w:r>
      <w:r w:rsidRPr="00AC4866">
        <w:rPr>
          <w:szCs w:val="24"/>
          <w:lang w:eastAsia="en-US"/>
        </w:rPr>
        <w:t xml:space="preserve">) </w:t>
      </w:r>
      <w:r w:rsidR="008E34CA" w:rsidRPr="00AC4866">
        <w:rPr>
          <w:szCs w:val="24"/>
          <w:lang w:eastAsia="en-US"/>
        </w:rPr>
        <w:t xml:space="preserve">Nr. </w:t>
      </w:r>
      <w:r w:rsidRPr="00AC4866">
        <w:rPr>
          <w:szCs w:val="24"/>
          <w:lang w:eastAsia="en-US"/>
        </w:rPr>
        <w:t>2100/94 suteikta augalų veislių teisinė apsauga;</w:t>
      </w:r>
    </w:p>
    <w:p w:rsidR="008E34CA" w:rsidRPr="00AC4866" w:rsidRDefault="008E34CA">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b)</w:t>
      </w:r>
      <w:r w:rsidRPr="00AC4866">
        <w:rPr>
          <w:szCs w:val="24"/>
          <w:lang w:eastAsia="en-US"/>
        </w:rPr>
        <w:tab/>
      </w:r>
      <w:r w:rsidRPr="00AC4866">
        <w:rPr>
          <w:strike/>
          <w:szCs w:val="24"/>
          <w:lang w:eastAsia="en-US"/>
        </w:rPr>
        <w:t>turimi nedideli jos kiekiai, kuriuos kompetentingos institucijos nustato konkrečioms rūšims vieniems metams ir vienam ūkininkui, nenaudojant</w:t>
      </w:r>
      <w:r w:rsidR="00210453">
        <w:rPr>
          <w:szCs w:val="24"/>
          <w:lang w:eastAsia="en-US"/>
        </w:rPr>
        <w:t xml:space="preserve"> </w:t>
      </w:r>
      <w:r w:rsidRPr="00AC4866">
        <w:rPr>
          <w:b/>
          <w:i/>
          <w:szCs w:val="24"/>
          <w:lang w:eastAsia="en-US"/>
        </w:rPr>
        <w:t>jų kiekis ribotas ir nenaudojamos</w:t>
      </w:r>
      <w:r w:rsidRPr="00AC4866">
        <w:rPr>
          <w:szCs w:val="24"/>
          <w:lang w:eastAsia="en-US"/>
        </w:rPr>
        <w:t xml:space="preserve"> komercinių tarpininkų </w:t>
      </w:r>
      <w:r w:rsidRPr="00AC4866">
        <w:rPr>
          <w:strike/>
          <w:szCs w:val="24"/>
          <w:lang w:eastAsia="en-US"/>
        </w:rPr>
        <w:t>paslaugų ar viešų</w:t>
      </w:r>
      <w:r w:rsidR="00210453">
        <w:rPr>
          <w:szCs w:val="24"/>
          <w:lang w:eastAsia="en-US"/>
        </w:rPr>
        <w:t xml:space="preserve"> </w:t>
      </w:r>
      <w:r w:rsidRPr="00AC4866">
        <w:rPr>
          <w:b/>
          <w:i/>
          <w:szCs w:val="24"/>
          <w:lang w:eastAsia="en-US"/>
        </w:rPr>
        <w:t>paslaugos ar viešos</w:t>
      </w:r>
      <w:r w:rsidRPr="00AC4866">
        <w:rPr>
          <w:szCs w:val="24"/>
          <w:lang w:eastAsia="en-US"/>
        </w:rPr>
        <w:t xml:space="preserve"> rinkodaros </w:t>
      </w:r>
      <w:r w:rsidRPr="00AC4866">
        <w:rPr>
          <w:strike/>
          <w:szCs w:val="24"/>
          <w:lang w:eastAsia="en-US"/>
        </w:rPr>
        <w:t>paslaugų</w:t>
      </w:r>
      <w:r w:rsidR="00210453">
        <w:rPr>
          <w:szCs w:val="24"/>
          <w:lang w:eastAsia="en-US"/>
        </w:rPr>
        <w:t xml:space="preserve"> </w:t>
      </w:r>
      <w:r w:rsidRPr="00AC4866">
        <w:rPr>
          <w:b/>
          <w:i/>
          <w:szCs w:val="24"/>
          <w:lang w:eastAsia="en-US"/>
        </w:rPr>
        <w:t>paslaugos</w:t>
      </w:r>
      <w:r w:rsidRPr="00AC4866">
        <w:rPr>
          <w:szCs w:val="24"/>
          <w:lang w:eastAsia="en-US"/>
        </w:rPr>
        <w:t>, ir</w:t>
      </w:r>
      <w:r w:rsidR="008E34CA" w:rsidRPr="00AC4866">
        <w:rPr>
          <w:b/>
          <w:szCs w:val="24"/>
          <w:lang w:eastAsia="en-US"/>
        </w:rPr>
        <w:t xml:space="preserve"> [167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jos iš esmės neužkrėstos nekarantininiais kenkėjais, neturi defektų, kurie galėtų pabloginti jų</w:t>
      </w:r>
      <w:r w:rsidRPr="00AC4866">
        <w:rPr>
          <w:strike/>
          <w:szCs w:val="24"/>
          <w:lang w:eastAsia="en-US"/>
        </w:rPr>
        <w:t>, kaip sėklų,</w:t>
      </w:r>
      <w:r w:rsidRPr="00AC4866">
        <w:rPr>
          <w:szCs w:val="24"/>
          <w:lang w:eastAsia="en-US"/>
        </w:rPr>
        <w:t xml:space="preserve"> kokybę ir </w:t>
      </w:r>
      <w:r w:rsidRPr="00AC4866">
        <w:rPr>
          <w:strike/>
          <w:szCs w:val="24"/>
          <w:lang w:eastAsia="en-US"/>
        </w:rPr>
        <w:t>jos</w:t>
      </w:r>
      <w:r w:rsidR="00210453">
        <w:rPr>
          <w:szCs w:val="24"/>
          <w:lang w:eastAsia="en-US"/>
        </w:rPr>
        <w:t xml:space="preserve"> </w:t>
      </w:r>
      <w:r w:rsidRPr="00AC4866">
        <w:rPr>
          <w:b/>
          <w:i/>
          <w:szCs w:val="24"/>
          <w:lang w:eastAsia="en-US"/>
        </w:rPr>
        <w:t>sėklos</w:t>
      </w:r>
      <w:r w:rsidRPr="00AC4866">
        <w:rPr>
          <w:szCs w:val="24"/>
          <w:lang w:eastAsia="en-US"/>
        </w:rPr>
        <w:t xml:space="preserve"> yra pakankamo daigumo.</w:t>
      </w:r>
      <w:r w:rsidR="008E34CA" w:rsidRPr="00AC4866">
        <w:rPr>
          <w:b/>
          <w:szCs w:val="24"/>
          <w:lang w:eastAsia="en-US"/>
        </w:rPr>
        <w:t xml:space="preserve"> [168 pakeit.]</w:t>
      </w:r>
    </w:p>
    <w:p w:rsidR="00312B43" w:rsidRPr="00AC4866" w:rsidRDefault="00312B43" w:rsidP="00312B43">
      <w:pPr>
        <w:spacing w:before="120" w:after="120" w:line="360" w:lineRule="auto"/>
        <w:ind w:left="850" w:hanging="850"/>
        <w:rPr>
          <w:b/>
          <w:szCs w:val="24"/>
          <w:lang w:eastAsia="en-US"/>
        </w:rPr>
      </w:pPr>
      <w:r w:rsidRPr="00AC4866">
        <w:rPr>
          <w:strike/>
          <w:szCs w:val="24"/>
          <w:lang w:eastAsia="en-US"/>
        </w:rPr>
        <w:t>3.</w:t>
      </w:r>
      <w:r w:rsidRPr="00AC4866">
        <w:rPr>
          <w:szCs w:val="24"/>
          <w:lang w:eastAsia="en-US"/>
        </w:rPr>
        <w:tab/>
      </w:r>
      <w:r w:rsidRPr="00AC4866">
        <w:rPr>
          <w:strike/>
          <w:szCs w:val="24"/>
          <w:lang w:eastAsia="en-US"/>
        </w:rPr>
        <w:t>Valstybės narės kasmet praneša Komisijai ir kitoms valstybėms narėms apie kiekvienos rūšies kiekį, nurodytą pagal 2 dalies b punktą.</w:t>
      </w:r>
      <w:r w:rsidR="008E34CA" w:rsidRPr="00AC4866">
        <w:rPr>
          <w:b/>
          <w:szCs w:val="24"/>
          <w:lang w:eastAsia="en-US"/>
        </w:rPr>
        <w:t xml:space="preserve"> [169 pakeit.]</w:t>
      </w:r>
    </w:p>
    <w:p w:rsidR="00312B43" w:rsidRPr="00AC4866" w:rsidRDefault="00312B43" w:rsidP="00312B43">
      <w:pPr>
        <w:spacing w:before="120" w:after="120" w:line="360" w:lineRule="auto"/>
        <w:jc w:val="center"/>
        <w:rPr>
          <w:szCs w:val="24"/>
          <w:lang w:eastAsia="en-US"/>
        </w:rPr>
      </w:pPr>
      <w:r w:rsidRPr="00AC4866">
        <w:rPr>
          <w:b/>
          <w:i/>
          <w:szCs w:val="24"/>
          <w:lang w:eastAsia="en-US"/>
        </w:rPr>
        <w:t>30a straipsnis</w:t>
      </w:r>
      <w:r w:rsidRPr="00AC4866">
        <w:rPr>
          <w:szCs w:val="24"/>
          <w:lang w:eastAsia="en-US"/>
        </w:rPr>
        <w:br/>
      </w:r>
      <w:r w:rsidRPr="00AC4866">
        <w:rPr>
          <w:b/>
          <w:i/>
          <w:szCs w:val="24"/>
          <w:lang w:eastAsia="en-US"/>
        </w:rPr>
        <w:t>Didžiausias kiekvienos rūšies kiekis, kurio mainai gali būti vykdomi</w:t>
      </w:r>
    </w:p>
    <w:p w:rsidR="00312B43" w:rsidRPr="00AC4866" w:rsidRDefault="00312B43" w:rsidP="00312B43">
      <w:pPr>
        <w:spacing w:before="120" w:after="120" w:line="360" w:lineRule="auto"/>
        <w:rPr>
          <w:b/>
          <w:szCs w:val="24"/>
          <w:lang w:eastAsia="en-US"/>
        </w:rPr>
      </w:pPr>
      <w:r w:rsidRPr="00AC4866">
        <w:rPr>
          <w:b/>
          <w:i/>
          <w:szCs w:val="24"/>
          <w:lang w:eastAsia="en-US"/>
        </w:rPr>
        <w:t>Komisijai pagal 75 straipsnį suteikiami įgaliojimai priimti deleguotuosius aktus, kuriais šis reglamentas papildomas siekiant nustatyti 30 straipsnio 2 dalies b punkte nurodytą didžiausią kiekvienos rūšies kiekį, kurio mainai gali būti vykdomi. Tas kiekis nustatomas atsižvelgiant į smulkiųjų profesionalių ūkininkų poreikius, taip pat į riziką augalų sveikatai, kartu skatinant įvairių ūkininkavimo sistemų kūrimą ir palaikymą.</w:t>
      </w:r>
      <w:r w:rsidR="008E34CA" w:rsidRPr="00AC4866">
        <w:rPr>
          <w:b/>
          <w:szCs w:val="24"/>
          <w:lang w:eastAsia="en-US"/>
        </w:rPr>
        <w:t xml:space="preserve"> [170 pakeit.]</w:t>
      </w:r>
    </w:p>
    <w:p w:rsidR="008B23D0" w:rsidRPr="00AC4866" w:rsidRDefault="008B23D0">
      <w:pPr>
        <w:widowControl/>
        <w:rPr>
          <w:strike/>
          <w:szCs w:val="24"/>
          <w:lang w:eastAsia="en-US"/>
        </w:rPr>
      </w:pPr>
      <w:r w:rsidRPr="00AC4866">
        <w:rPr>
          <w:strike/>
          <w:szCs w:val="24"/>
          <w:lang w:eastAsia="en-US"/>
        </w:rPr>
        <w:br w:type="page"/>
      </w:r>
    </w:p>
    <w:p w:rsidR="00312B43" w:rsidRPr="00AC4866" w:rsidRDefault="00312B43" w:rsidP="00312B43">
      <w:pPr>
        <w:spacing w:before="120" w:after="120" w:line="360" w:lineRule="auto"/>
        <w:jc w:val="center"/>
        <w:rPr>
          <w:szCs w:val="24"/>
          <w:lang w:eastAsia="en-US"/>
        </w:rPr>
      </w:pPr>
      <w:r w:rsidRPr="00AC4866">
        <w:rPr>
          <w:strike/>
          <w:szCs w:val="24"/>
          <w:lang w:eastAsia="en-US"/>
        </w:rPr>
        <w:lastRenderedPageBreak/>
        <w:t>31 straipsnis</w:t>
      </w:r>
      <w:r w:rsidRPr="00AC4866">
        <w:rPr>
          <w:szCs w:val="24"/>
          <w:lang w:eastAsia="en-US"/>
        </w:rPr>
        <w:br/>
      </w:r>
      <w:r w:rsidRPr="00AC4866">
        <w:rPr>
          <w:strike/>
          <w:szCs w:val="24"/>
          <w:lang w:eastAsia="en-US"/>
        </w:rPr>
        <w:t xml:space="preserve">Selekcinė sėkla </w:t>
      </w:r>
    </w:p>
    <w:p w:rsidR="00312B43" w:rsidRPr="00AC4866" w:rsidRDefault="00312B43" w:rsidP="00312B43">
      <w:pPr>
        <w:spacing w:before="120" w:after="120" w:line="360" w:lineRule="auto"/>
        <w:ind w:left="850" w:hanging="850"/>
        <w:rPr>
          <w:szCs w:val="24"/>
          <w:lang w:eastAsia="en-US"/>
        </w:rPr>
      </w:pPr>
      <w:r w:rsidRPr="00AC4866">
        <w:rPr>
          <w:strike/>
          <w:szCs w:val="24"/>
          <w:lang w:eastAsia="en-US"/>
        </w:rPr>
        <w:t>1.</w:t>
      </w:r>
      <w:r w:rsidRPr="00AC4866">
        <w:rPr>
          <w:szCs w:val="24"/>
          <w:lang w:eastAsia="en-US"/>
        </w:rPr>
        <w:tab/>
      </w:r>
      <w:r w:rsidRPr="00AC4866">
        <w:rPr>
          <w:strike/>
          <w:szCs w:val="24"/>
          <w:lang w:eastAsia="en-US"/>
        </w:rPr>
        <w:t>Nukrypstant nuo 5–25 straipsnių, kompetentinga institucija gali leisti veiklos vykdytojams parduoti sėklą, kuri priklauso superelitinės kategorijos ankstesnėms kartoms, kitiems veiklos vykdytojams, siekiant išvesti naujas veisles (selekcinė sėkla).</w:t>
      </w:r>
    </w:p>
    <w:p w:rsidR="00312B43" w:rsidRPr="00AC4866" w:rsidRDefault="00312B43" w:rsidP="00312B43">
      <w:pPr>
        <w:spacing w:before="120" w:after="120" w:line="360" w:lineRule="auto"/>
        <w:ind w:left="850"/>
        <w:rPr>
          <w:szCs w:val="24"/>
          <w:lang w:eastAsia="en-US"/>
        </w:rPr>
      </w:pPr>
      <w:r w:rsidRPr="00AC4866">
        <w:rPr>
          <w:strike/>
          <w:szCs w:val="24"/>
          <w:lang w:eastAsia="en-US"/>
        </w:rPr>
        <w:t>Išduodama leidimą, kompetentinga institucija nustato leidimo galiojimo trukmę ir kiekvienos rūšies kiekius.</w:t>
      </w:r>
    </w:p>
    <w:p w:rsidR="00312B43" w:rsidRPr="00AC4866" w:rsidRDefault="00312B43" w:rsidP="00312B43">
      <w:pPr>
        <w:spacing w:before="120" w:after="120" w:line="360" w:lineRule="auto"/>
        <w:ind w:left="850" w:hanging="850"/>
        <w:rPr>
          <w:szCs w:val="24"/>
          <w:lang w:eastAsia="en-US"/>
        </w:rPr>
      </w:pPr>
      <w:r w:rsidRPr="00AC4866">
        <w:rPr>
          <w:strike/>
          <w:szCs w:val="24"/>
          <w:lang w:eastAsia="en-US"/>
        </w:rPr>
        <w:t>2.</w:t>
      </w:r>
      <w:r w:rsidRPr="00AC4866">
        <w:rPr>
          <w:szCs w:val="24"/>
          <w:lang w:eastAsia="en-US"/>
        </w:rPr>
        <w:tab/>
      </w:r>
      <w:r w:rsidRPr="00AC4866">
        <w:rPr>
          <w:strike/>
          <w:szCs w:val="24"/>
          <w:lang w:eastAsia="en-US"/>
        </w:rPr>
        <w:t>Kartu su 1 dalyje nurodyta ADM pateikiama profesionaliojo veiklos vykdytojo išduota etiketė su nuoroda „Selekcinė sėkla“, atitinkamai pritvirtinta ant tos medžiagos konteinerio, ryšulio ar pakuotės.</w:t>
      </w:r>
    </w:p>
    <w:p w:rsidR="00312B43" w:rsidRPr="00AC4866" w:rsidRDefault="00312B43" w:rsidP="00312B43">
      <w:pPr>
        <w:spacing w:before="120" w:after="120" w:line="360" w:lineRule="auto"/>
        <w:ind w:left="850"/>
        <w:rPr>
          <w:b/>
          <w:szCs w:val="24"/>
          <w:lang w:eastAsia="en-US"/>
        </w:rPr>
      </w:pPr>
      <w:r w:rsidRPr="00AC4866">
        <w:rPr>
          <w:strike/>
          <w:szCs w:val="24"/>
          <w:lang w:eastAsia="en-US"/>
        </w:rPr>
        <w:t>Ji sandariai uždaroma ir paženklinama užrašant siuntos numerį, naudotiną jai identifikuoti ir kontroliniams lauko tyrimams atlikti, prieš ją naudojant kaip superelitinę sėklą.</w:t>
      </w:r>
      <w:r w:rsidR="008B23D0" w:rsidRPr="00AC4866">
        <w:rPr>
          <w:b/>
          <w:szCs w:val="24"/>
          <w:lang w:eastAsia="en-US"/>
        </w:rPr>
        <w:t xml:space="preserve"> [171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32 straipsnis</w:t>
      </w:r>
      <w:r w:rsidRPr="00AC4866">
        <w:rPr>
          <w:szCs w:val="24"/>
          <w:lang w:eastAsia="en-US"/>
        </w:rPr>
        <w:br/>
        <w:t xml:space="preserve">Dar neregistruotų veislių ADM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Nukrypstant nuo 5 straipsnio, kompetentinga institucija gali leisti profesionaliesiems veiklos vykdytojams dauginimo tikslais gaminti superelitines sėklas, superelitinę medžiagą, elitines sėklas ir elitinę medžiagą, </w:t>
      </w:r>
      <w:r w:rsidRPr="00AC4866">
        <w:rPr>
          <w:b/>
          <w:i/>
          <w:szCs w:val="24"/>
          <w:lang w:eastAsia="en-US"/>
        </w:rPr>
        <w:t xml:space="preserve">standartinę sėklą ir standartinę medžiagą, </w:t>
      </w:r>
      <w:r w:rsidRPr="00AC4866">
        <w:rPr>
          <w:szCs w:val="24"/>
          <w:lang w:eastAsia="en-US"/>
        </w:rPr>
        <w:t>priklausančias 44 straipsnyje nurodytame nacionaliniame veislių registre dar neįregistruotai veislei, ir jomis prekiauti, jeigu laikomasi visų šių reikalavimų:</w:t>
      </w:r>
      <w:r w:rsidR="008B23D0" w:rsidRPr="00AC4866">
        <w:rPr>
          <w:b/>
          <w:szCs w:val="24"/>
          <w:lang w:eastAsia="en-US"/>
        </w:rPr>
        <w:t xml:space="preserve"> [172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atitinkami prekybos sektoriai tą medžiagą ar sėklas turi įsigyti iš anksto, kad turėtų pakankamai atsargų, kai atitinkama veislė bus įregistruota,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nėra rizikos, kad dėl tokio leidimo nebus galima pakankamai tiksliai nustatyti parduodamos ADM tapatumą arba jos kokybė bus nepakankamai gera,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atitinkama ADM priklauso veislei, dėl kurios pateikta registracijos nacionaliniame veislių registre paraiška pagal 55 straipsnį.</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 xml:space="preserve">Toks leidimas gali būti suteiktas ne ilgesniam kaip 3 metų laikotarpiui dėl sėklų ir ne ilgesniam kaip 5 metų laikotarpiui dėl ADM, kuri nėra sėklos, ir dėl </w:t>
      </w:r>
      <w:r w:rsidRPr="00AC4866">
        <w:rPr>
          <w:strike/>
          <w:szCs w:val="24"/>
          <w:lang w:eastAsia="en-US"/>
        </w:rPr>
        <w:t>nedidelių</w:t>
      </w:r>
      <w:r w:rsidR="00210453">
        <w:rPr>
          <w:szCs w:val="24"/>
          <w:lang w:eastAsia="en-US"/>
        </w:rPr>
        <w:t xml:space="preserve"> </w:t>
      </w:r>
      <w:r w:rsidRPr="00AC4866">
        <w:rPr>
          <w:b/>
          <w:i/>
          <w:szCs w:val="24"/>
          <w:lang w:eastAsia="en-US"/>
        </w:rPr>
        <w:t>ribotų</w:t>
      </w:r>
      <w:r w:rsidRPr="00AC4866">
        <w:rPr>
          <w:szCs w:val="24"/>
          <w:lang w:eastAsia="en-US"/>
        </w:rPr>
        <w:t xml:space="preserve"> kiekvienos rūšies kiekių, kaip nurodo kompetentinga institucija</w:t>
      </w:r>
      <w:r w:rsidRPr="00AC4866">
        <w:rPr>
          <w:b/>
          <w:i/>
          <w:szCs w:val="24"/>
          <w:lang w:eastAsia="en-US"/>
        </w:rPr>
        <w:t>, atsižvelgdama į gamybos apimtį valstybės narės lygmeniu</w:t>
      </w:r>
      <w:r w:rsidRPr="00AC4866">
        <w:rPr>
          <w:szCs w:val="24"/>
          <w:lang w:eastAsia="en-US"/>
        </w:rPr>
        <w:t>.</w:t>
      </w:r>
      <w:r w:rsidR="008B23D0" w:rsidRPr="00AC4866">
        <w:rPr>
          <w:b/>
          <w:szCs w:val="24"/>
          <w:lang w:eastAsia="en-US"/>
        </w:rPr>
        <w:t xml:space="preserve"> [173 pakeit.]</w:t>
      </w:r>
    </w:p>
    <w:p w:rsidR="00312B43" w:rsidRPr="00AC4866" w:rsidRDefault="00312B43" w:rsidP="00312B43">
      <w:pPr>
        <w:spacing w:before="120" w:after="120" w:line="360" w:lineRule="auto"/>
        <w:ind w:left="850"/>
        <w:rPr>
          <w:b/>
          <w:szCs w:val="24"/>
          <w:lang w:eastAsia="en-US"/>
        </w:rPr>
      </w:pPr>
      <w:r w:rsidRPr="00AC4866">
        <w:rPr>
          <w:b/>
          <w:i/>
          <w:szCs w:val="24"/>
          <w:lang w:eastAsia="en-US"/>
        </w:rPr>
        <w:t>Ši nukrypti leidžianti nuostata netaikoma ADM, kurios sudėtyje yra genetiškai modifikuotų organizmų, kaip tai suprantama Direktyvoje 2001/18/EB.</w:t>
      </w:r>
      <w:r w:rsidR="008B23D0" w:rsidRPr="00AC4866">
        <w:rPr>
          <w:b/>
          <w:szCs w:val="24"/>
          <w:lang w:eastAsia="en-US"/>
        </w:rPr>
        <w:t xml:space="preserve"> [174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 xml:space="preserve">Nukrypstant nuo 5, 7, 10–12, 15, 20, 23 ir 24 straipsnių, kompetentinga institucija gali leisti profesionaliesiems veiklos vykdytojams ne ilgiau kaip 3 metus (kai tai sėklos) ir penkerius metus (kai tai ADM, kuri nėra sėklos) gaminti ir parduoti </w:t>
      </w:r>
      <w:r w:rsidRPr="00AC4866">
        <w:rPr>
          <w:strike/>
          <w:szCs w:val="24"/>
          <w:lang w:eastAsia="en-US"/>
        </w:rPr>
        <w:t>nedidelius</w:t>
      </w:r>
      <w:r w:rsidR="00210453">
        <w:rPr>
          <w:szCs w:val="24"/>
          <w:lang w:eastAsia="en-US"/>
        </w:rPr>
        <w:t xml:space="preserve"> </w:t>
      </w:r>
      <w:r w:rsidRPr="00AC4866">
        <w:rPr>
          <w:b/>
          <w:i/>
          <w:szCs w:val="24"/>
          <w:lang w:eastAsia="en-US"/>
        </w:rPr>
        <w:t>ribotus</w:t>
      </w:r>
      <w:r w:rsidRPr="00AC4866">
        <w:rPr>
          <w:szCs w:val="24"/>
          <w:lang w:eastAsia="en-US"/>
        </w:rPr>
        <w:t xml:space="preserve"> kiekvienos rūšies ADM, priklausančios 44 straipsnyje nurodytame nacionaliniame veislių registre dar neįregistruotai veislei, kiekius, kuriuos nustato kompetentinga institucija, </w:t>
      </w:r>
      <w:r w:rsidRPr="00AC4866">
        <w:rPr>
          <w:b/>
          <w:i/>
          <w:szCs w:val="24"/>
          <w:lang w:eastAsia="en-US"/>
        </w:rPr>
        <w:t xml:space="preserve">atsižvelgdama į gamybos apimtį valstybės narės lygmeniu, </w:t>
      </w:r>
      <w:r w:rsidRPr="00AC4866">
        <w:rPr>
          <w:szCs w:val="24"/>
          <w:lang w:eastAsia="en-US"/>
        </w:rPr>
        <w:t>jei laikomasi visų šių reikalavimų:</w:t>
      </w:r>
      <w:r w:rsidR="008B23D0" w:rsidRPr="00AC4866">
        <w:rPr>
          <w:b/>
          <w:szCs w:val="24"/>
          <w:lang w:eastAsia="en-US"/>
        </w:rPr>
        <w:t xml:space="preserve"> [175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ADM, dėl kurios suteiktas leidimas, naudoja tik profesionalieji veiklos vykdytojai, atlikdami tyrimus ar bandymus, siekdami surinkti informaciją apie atitinkamos veislės auginimą arba naudojimą ūkiuose;</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parduodama tik tiems profesionaliesiems veiklos vykdytojams, kurie parengia bandymų ar tyrimų rezultatų ataskaitą, susijusią su informacija apie tos veislės auginimą ar naudojimą, ir vėliau prekyba nevyksta;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nėra rizikos, kad dėl tokio leidimo nebus galima pakankamai tiksliai nustatyti parduodamos ADM tapatumą arba jos kokybė bus nepakankamai gera,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ADM, dėl kurios suteiktas leidimas, atitinka standartinės ADM reikalavimus, taikomus atitinkamoms rūšims.</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Siekdamas gauti 1 ir 2 dalyse nurodytą leidimą, profesionalusis veiklos vykdytojas kompetentingoms institucijoms pateikia prašymą, kuriame nurodo informaciją apie:</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a)</w:t>
      </w:r>
      <w:r w:rsidRPr="00AC4866">
        <w:rPr>
          <w:szCs w:val="24"/>
          <w:lang w:eastAsia="en-US"/>
        </w:rPr>
        <w:tab/>
      </w:r>
      <w:r w:rsidRPr="00AC4866">
        <w:rPr>
          <w:strike/>
          <w:szCs w:val="24"/>
          <w:lang w:eastAsia="en-US"/>
        </w:rPr>
        <w:t>superelitinių sėklų ir medžiagos, elitinių sėklų ir medžiagos, sertifikuotų sėklų ir medžiagos, turimų prieš registruojant veislę, atsargų gamybą ir numatomus standartinių sėklų ir medžiagos bandymus bei tyrimus;</w:t>
      </w:r>
      <w:r w:rsidR="008B23D0" w:rsidRPr="00AC4866">
        <w:rPr>
          <w:b/>
          <w:szCs w:val="24"/>
          <w:lang w:eastAsia="en-US"/>
        </w:rPr>
        <w:t xml:space="preserve"> [176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registracijos paraiškoje nurodytą selekcinę veislę;</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jei taikoma, veislės palaikymo tvarką;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instituciją, kuri nagrinėja paraišką registruoti veislę, i</w:t>
      </w:r>
      <w:r w:rsidR="008B23D0" w:rsidRPr="00AC4866">
        <w:rPr>
          <w:szCs w:val="24"/>
          <w:lang w:eastAsia="en-US"/>
        </w:rPr>
        <w:t>r tos paraiškos nuorodos numerį.</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e)</w:t>
      </w:r>
      <w:r w:rsidRPr="00AC4866">
        <w:rPr>
          <w:szCs w:val="24"/>
          <w:lang w:eastAsia="en-US"/>
        </w:rPr>
        <w:tab/>
      </w:r>
      <w:r w:rsidRPr="00AC4866">
        <w:rPr>
          <w:strike/>
          <w:szCs w:val="24"/>
          <w:lang w:eastAsia="en-US"/>
        </w:rPr>
        <w:t>vietą, kurioje bus vykdoma gamyba, ir</w:t>
      </w:r>
      <w:r w:rsidR="008B23D0" w:rsidRPr="00AC4866">
        <w:rPr>
          <w:b/>
          <w:szCs w:val="24"/>
          <w:lang w:eastAsia="en-US"/>
        </w:rPr>
        <w:t xml:space="preserve"> [177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f)</w:t>
      </w:r>
      <w:r w:rsidRPr="00AC4866">
        <w:rPr>
          <w:szCs w:val="24"/>
          <w:lang w:eastAsia="en-US"/>
        </w:rPr>
        <w:tab/>
      </w:r>
      <w:r w:rsidRPr="00AC4866">
        <w:rPr>
          <w:strike/>
          <w:szCs w:val="24"/>
          <w:lang w:eastAsia="en-US"/>
        </w:rPr>
        <w:t>medžiagos, kurią ketinama tiekti rinkai, kiekius.</w:t>
      </w:r>
      <w:r w:rsidR="008B23D0" w:rsidRPr="00AC4866">
        <w:rPr>
          <w:b/>
          <w:szCs w:val="24"/>
          <w:lang w:eastAsia="en-US"/>
        </w:rPr>
        <w:t xml:space="preserve"> [178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Valstybės narės, kurių kompetentingos institucijos suteikė 1 ir 2 dalyse nurodytą leidimą, kasmet apie tai informuoja kitas valstybes nares ir Komisiją.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Kartu su 1 ir 2 dalyse nurodyta ADM turi būti pateikiama profesionaliojo veiklos vykdytojo išduota etiketė su nuoroda „Dar neįtraukta į sąrašą veislė“.</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33 straipsnis</w:t>
      </w:r>
      <w:r w:rsidRPr="00AC4866">
        <w:rPr>
          <w:szCs w:val="24"/>
          <w:lang w:eastAsia="en-US"/>
        </w:rPr>
        <w:br/>
        <w:t xml:space="preserve">Leidimas, suteikiamas esant laikiniems tiekimo sunkumams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r>
      <w:r w:rsidRPr="00AC4866">
        <w:rPr>
          <w:strike/>
          <w:szCs w:val="24"/>
          <w:lang w:eastAsia="en-US"/>
        </w:rPr>
        <w:t>Siekdama</w:t>
      </w:r>
      <w:r w:rsidR="00210453">
        <w:rPr>
          <w:szCs w:val="24"/>
          <w:lang w:eastAsia="en-US"/>
        </w:rPr>
        <w:t xml:space="preserve"> </w:t>
      </w:r>
      <w:r w:rsidRPr="00AC4866">
        <w:rPr>
          <w:b/>
          <w:i/>
          <w:szCs w:val="24"/>
          <w:lang w:eastAsia="en-US"/>
        </w:rPr>
        <w:t>Siekiant</w:t>
      </w:r>
      <w:r w:rsidRPr="00AC4866">
        <w:rPr>
          <w:szCs w:val="24"/>
          <w:lang w:eastAsia="en-US"/>
        </w:rPr>
        <w:t xml:space="preserve"> pašalinti laikinus bendro ADM tiekimo sunkumus, kurių gali kilti Sąjungoje dėl nepalankių klimato sąlygų ar kitų nenumatytų aplinkybių, </w:t>
      </w:r>
      <w:r w:rsidRPr="00AC4866">
        <w:rPr>
          <w:strike/>
          <w:szCs w:val="24"/>
          <w:lang w:eastAsia="en-US"/>
        </w:rPr>
        <w:t>Komisija gali</w:t>
      </w:r>
      <w:r w:rsidR="00210453">
        <w:rPr>
          <w:szCs w:val="24"/>
          <w:lang w:eastAsia="en-US"/>
        </w:rPr>
        <w:t xml:space="preserve"> </w:t>
      </w:r>
      <w:r w:rsidRPr="00AC4866">
        <w:rPr>
          <w:b/>
          <w:i/>
          <w:szCs w:val="24"/>
          <w:lang w:eastAsia="en-US"/>
        </w:rPr>
        <w:t>Komisijai pagal 75 straipsnį suteikiami įgaliojimai</w:t>
      </w:r>
      <w:r w:rsidRPr="00AC4866">
        <w:rPr>
          <w:szCs w:val="24"/>
          <w:lang w:eastAsia="en-US"/>
        </w:rPr>
        <w:t xml:space="preserve"> priimti </w:t>
      </w:r>
      <w:r w:rsidRPr="00AC4866">
        <w:rPr>
          <w:strike/>
          <w:szCs w:val="24"/>
          <w:lang w:eastAsia="en-US"/>
        </w:rPr>
        <w:t>įgyvendinimo aktą, kuriuo gali</w:t>
      </w:r>
      <w:r w:rsidR="00210453">
        <w:rPr>
          <w:szCs w:val="24"/>
          <w:lang w:eastAsia="en-US"/>
        </w:rPr>
        <w:t xml:space="preserve"> </w:t>
      </w:r>
      <w:r w:rsidRPr="00AC4866">
        <w:rPr>
          <w:b/>
          <w:i/>
          <w:szCs w:val="24"/>
          <w:lang w:eastAsia="en-US"/>
        </w:rPr>
        <w:t>deleguotuosius aktus, kuriais iš dalies keičiamas šis reglamentas siekiant</w:t>
      </w:r>
      <w:r w:rsidRPr="00AC4866">
        <w:rPr>
          <w:szCs w:val="24"/>
          <w:lang w:eastAsia="en-US"/>
        </w:rPr>
        <w:t xml:space="preserve"> leisti valstybėms narėms ne ilgesnį kaip vienų metų laikotarpį prekiauti superelitine, elitine arba sertifikuota medžiaga ar sėkla, kuri atitinka vieną iš šių sąlygų:</w:t>
      </w:r>
      <w:r w:rsidR="008B23D0" w:rsidRPr="00AC4866">
        <w:rPr>
          <w:b/>
          <w:szCs w:val="24"/>
          <w:lang w:eastAsia="en-US"/>
        </w:rPr>
        <w:t xml:space="preserve"> [179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priklauso veislei, neįtrauktai į nacionalinį veislių registrą, arba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atitinka mažiau griežtus reikalavimus nei nustatytieji 7 straipsnio 1 dalyje.</w:t>
      </w:r>
    </w:p>
    <w:p w:rsidR="00312B43" w:rsidRPr="00AC4866" w:rsidRDefault="00312B43" w:rsidP="00312B43">
      <w:pPr>
        <w:spacing w:before="120" w:after="120" w:line="360" w:lineRule="auto"/>
        <w:ind w:left="850"/>
        <w:rPr>
          <w:szCs w:val="24"/>
          <w:lang w:eastAsia="en-US"/>
        </w:rPr>
      </w:pPr>
      <w:r w:rsidRPr="00AC4866">
        <w:rPr>
          <w:szCs w:val="24"/>
          <w:lang w:eastAsia="en-US"/>
        </w:rPr>
        <w:t>a punktas taikomas nukrypstant nuo 5 straipsnio, o b punktas – nukrypstant nuo 7 straipsnio 1 dalies.</w:t>
      </w:r>
    </w:p>
    <w:p w:rsidR="00312B43" w:rsidRPr="00AC4866" w:rsidRDefault="00312B43" w:rsidP="00312B43">
      <w:pPr>
        <w:spacing w:before="120" w:after="120" w:line="360" w:lineRule="auto"/>
        <w:ind w:left="850"/>
        <w:rPr>
          <w:b/>
          <w:szCs w:val="24"/>
          <w:lang w:eastAsia="en-US"/>
        </w:rPr>
      </w:pPr>
      <w:r w:rsidRPr="00AC4866">
        <w:rPr>
          <w:szCs w:val="24"/>
          <w:lang w:eastAsia="en-US"/>
        </w:rPr>
        <w:t xml:space="preserve">Tuo </w:t>
      </w:r>
      <w:r w:rsidRPr="00AC4866">
        <w:rPr>
          <w:strike/>
          <w:szCs w:val="24"/>
          <w:lang w:eastAsia="en-US"/>
        </w:rPr>
        <w:t>įgyvendinimo aktu gali būti nustatyti</w:t>
      </w:r>
      <w:r w:rsidR="00210453">
        <w:rPr>
          <w:szCs w:val="24"/>
          <w:lang w:eastAsia="en-US"/>
        </w:rPr>
        <w:t xml:space="preserve"> </w:t>
      </w:r>
      <w:r w:rsidRPr="00AC4866">
        <w:rPr>
          <w:b/>
          <w:i/>
          <w:szCs w:val="24"/>
          <w:lang w:eastAsia="en-US"/>
        </w:rPr>
        <w:t>deleguotuoju aktu nustatomi</w:t>
      </w:r>
      <w:r w:rsidRPr="00AC4866">
        <w:rPr>
          <w:szCs w:val="24"/>
          <w:lang w:eastAsia="en-US"/>
        </w:rPr>
        <w:t xml:space="preserve"> leidžiami didžiausi kiekvienai genčiai ar rūšiai numatyti prekybos kiekiai.</w:t>
      </w:r>
      <w:r w:rsidR="008B23D0" w:rsidRPr="00AC4866">
        <w:rPr>
          <w:b/>
          <w:szCs w:val="24"/>
          <w:lang w:eastAsia="en-US"/>
        </w:rPr>
        <w:t xml:space="preserve"> [180 pakeit.]</w:t>
      </w:r>
    </w:p>
    <w:p w:rsidR="008B23D0" w:rsidRPr="00AC4866" w:rsidRDefault="008B23D0">
      <w:pPr>
        <w:widowControl/>
        <w:rPr>
          <w:strike/>
          <w:szCs w:val="24"/>
          <w:lang w:eastAsia="en-US"/>
        </w:rPr>
      </w:pPr>
      <w:r w:rsidRPr="00AC4866">
        <w:rPr>
          <w:strike/>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trike/>
          <w:szCs w:val="24"/>
          <w:lang w:eastAsia="en-US"/>
        </w:rPr>
        <w:lastRenderedPageBreak/>
        <w:t>Tas įgyvendinimo aktas priimamas laikantis 76 straipsnio 2 dalyje nurodytos nagrinėjimo procedūros.</w:t>
      </w:r>
      <w:r w:rsidR="008B23D0" w:rsidRPr="00AC4866">
        <w:rPr>
          <w:b/>
          <w:szCs w:val="24"/>
          <w:lang w:eastAsia="en-US"/>
        </w:rPr>
        <w:t xml:space="preserve"> [181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Kartu su 1 dalyje nurodyta ADM turi būti pateikiama etiketė, kurioje, jei taikoma, nurodoma, kad atitinkama ADM priklauso neregistruotai veislei arba atitinka mažiau griežtus kokybės reikalavimus nei nurodytieji 7 straipsnio 1 dalyje.</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r>
      <w:r w:rsidRPr="00AC4866">
        <w:rPr>
          <w:b/>
          <w:i/>
          <w:szCs w:val="24"/>
          <w:lang w:eastAsia="en-US"/>
        </w:rPr>
        <w:t>Komisijai pagal 75 straipsnį suteikiami įgaliojimai priimti deleguotąjį aktą, kuriuo iš dalies keičiamas šis reglamentas siekiant nustatyti, kad atitinkamas leidimas turi būti panaikintas arba iš dalies pakeistas, jei ji</w:t>
      </w:r>
      <w:r w:rsidR="00210453">
        <w:rPr>
          <w:szCs w:val="24"/>
          <w:lang w:eastAsia="en-US"/>
        </w:rPr>
        <w:t xml:space="preserve"> </w:t>
      </w:r>
      <w:r w:rsidRPr="00AC4866">
        <w:rPr>
          <w:strike/>
          <w:szCs w:val="24"/>
          <w:lang w:eastAsia="en-US"/>
        </w:rPr>
        <w:t>Jei Komisija</w:t>
      </w:r>
      <w:r w:rsidRPr="00AC4866">
        <w:rPr>
          <w:szCs w:val="24"/>
          <w:lang w:eastAsia="en-US"/>
        </w:rPr>
        <w:t xml:space="preserve"> padaro išvadą, kad leidimas nebėra būtinas ar proporcingas siekiant pašalinti laikinus bendro atitinkamos ADM tiekimo sunkumus</w:t>
      </w:r>
      <w:r w:rsidRPr="00AC4866">
        <w:rPr>
          <w:strike/>
          <w:szCs w:val="24"/>
          <w:lang w:eastAsia="en-US"/>
        </w:rPr>
        <w:t>, ji gali priimti įgyvendinimo aktą, kuriuo nustatoma, kad atitinkamas leidimas turi būti panaikintas arba iš dalies pakeistas</w:t>
      </w:r>
      <w:r w:rsidRPr="00AC4866">
        <w:rPr>
          <w:szCs w:val="24"/>
          <w:lang w:eastAsia="en-US"/>
        </w:rPr>
        <w:t>.</w:t>
      </w:r>
      <w:r w:rsidRPr="00AC4866">
        <w:rPr>
          <w:strike/>
          <w:szCs w:val="24"/>
          <w:lang w:eastAsia="en-US"/>
        </w:rPr>
        <w:t xml:space="preserve"> Tas įgyvendinimo aktas priimamas laikantis 76 straipsnio 2 dalyje nurodytos nagrinėjimo procedūros.</w:t>
      </w:r>
      <w:r w:rsidR="008B23D0" w:rsidRPr="00AC4866">
        <w:rPr>
          <w:b/>
          <w:szCs w:val="24"/>
          <w:lang w:eastAsia="en-US"/>
        </w:rPr>
        <w:t xml:space="preserve"> [182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Valstybės narės be 1 dalyje nurodyto Komisijos leidimo gali leisti ne ilgiau kaip vienus metus gaminti nedidelį kiekį kiekvienos genties ar rūšies, kurių reikia dėl atitinkamų tiekimo sunkumų, sėklų, kurių daigumas sumažintas iki 15 procentinių punktų, palyginti su kiekiu, nustatytu pagal 7 straipsnio 3 dalyje nurodytą įgyvendinimo aktą, ir juo prekiauti.</w:t>
      </w:r>
    </w:p>
    <w:p w:rsidR="008B23D0" w:rsidRPr="00AC4866" w:rsidRDefault="008B23D0">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lastRenderedPageBreak/>
        <w:t>4a.</w:t>
      </w:r>
      <w:r w:rsidRPr="00AC4866">
        <w:rPr>
          <w:szCs w:val="24"/>
          <w:lang w:eastAsia="en-US"/>
        </w:rPr>
        <w:tab/>
      </w:r>
      <w:r w:rsidRPr="00AC4866">
        <w:rPr>
          <w:b/>
          <w:i/>
          <w:szCs w:val="24"/>
          <w:lang w:eastAsia="en-US"/>
        </w:rPr>
        <w:t>Valstybė narė, taikanti 4 dalyje nurodytą nukrypti leidžiančią nuostatą, apie tai praneša Komisijai.</w:t>
      </w:r>
      <w:r w:rsidR="008B23D0" w:rsidRPr="00AC4866">
        <w:rPr>
          <w:b/>
          <w:szCs w:val="24"/>
          <w:lang w:eastAsia="en-US"/>
        </w:rPr>
        <w:t xml:space="preserve"> [183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4b.</w:t>
      </w:r>
      <w:r w:rsidRPr="00AC4866">
        <w:rPr>
          <w:szCs w:val="24"/>
          <w:lang w:eastAsia="en-US"/>
        </w:rPr>
        <w:tab/>
      </w:r>
      <w:r w:rsidRPr="00AC4866">
        <w:rPr>
          <w:b/>
          <w:i/>
          <w:szCs w:val="24"/>
          <w:lang w:eastAsia="en-US"/>
        </w:rPr>
        <w:t>Šis išimtinis leidimas netaikomas ADM, kurios sudėtyje yra genetiškai modifikuotų organizmų, kaip tai suprantama Direktyvoje 2001/18/EB.</w:t>
      </w:r>
      <w:r w:rsidR="008B23D0" w:rsidRPr="00AC4866">
        <w:rPr>
          <w:b/>
          <w:szCs w:val="24"/>
          <w:lang w:eastAsia="en-US"/>
        </w:rPr>
        <w:t xml:space="preserve"> [184 pakeit.]</w:t>
      </w:r>
    </w:p>
    <w:p w:rsidR="00312B43" w:rsidRPr="00AC4866" w:rsidRDefault="00312B43" w:rsidP="00312B43">
      <w:pPr>
        <w:spacing w:before="120" w:after="120" w:line="360" w:lineRule="auto"/>
        <w:jc w:val="center"/>
        <w:rPr>
          <w:szCs w:val="24"/>
          <w:lang w:eastAsia="en-US"/>
        </w:rPr>
      </w:pPr>
      <w:r w:rsidRPr="00AC4866">
        <w:rPr>
          <w:szCs w:val="24"/>
          <w:lang w:eastAsia="en-US"/>
        </w:rPr>
        <w:t>34 straipsnis</w:t>
      </w:r>
      <w:r w:rsidRPr="00AC4866">
        <w:rPr>
          <w:szCs w:val="24"/>
          <w:lang w:eastAsia="en-US"/>
        </w:rPr>
        <w:br/>
        <w:t xml:space="preserve">Laikinas leidimas skubos atvejais prekiauti sėklomis, kurios nėra sertifikuotos kaip atitinkančios taikomus kokybės reikalavimus </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Kompetentingos institucijos gali leisti ne ilgiau kaip 1 mėnesį prekiauti sėklomis kaip superelitinėmis, elitinėmis arba sertifikuotomis sėklomis, kurios dar nėra sertifikuotos kaip atitinkančios 7 straipsnyje nurodytus reikalavimus dėl daigumo, didžiausio kitų rūšių sėklų kiekio arba švarumo, jei tą sėklą reikia skubiai tiekti rinkai, kad būtų patenkinti neatidėliotini tiekimo poreikiai.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1 dalyje nurodytas leidimas suteikiamas remiantis profesionaliojo veiklos vykdytojo išduota sėklos analizės ataskaita, patvirtinančia, kad sėkla atitinka daigumo, kitų rūšių sėklų kiekio ar švarumo reikalavimus, nustatytus pagal 7 straipsnio 1 dalį.</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Profesionalusis veiklos vykdytojas kompetentingai institucijai pateikia pirmojo sėklų gavėjo vardą, pavardę (pavadinimą) ir adresą. Profesionalusis veiklos vykdytojas saugo informaciją apie preliminarią analizės ataskaitą, kad galėtų ją pateikti kompetentingai institucijai.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1 dalyje nurodytos sėklos ženklinamos etikete, kurioje nurodoma „Laikinas prekybos leidimas“.</w:t>
      </w:r>
    </w:p>
    <w:p w:rsidR="00312B43" w:rsidRPr="00AC4866" w:rsidRDefault="00312B43" w:rsidP="00312B43">
      <w:pPr>
        <w:spacing w:before="120" w:after="120" w:line="360" w:lineRule="auto"/>
        <w:jc w:val="center"/>
        <w:rPr>
          <w:szCs w:val="24"/>
          <w:lang w:eastAsia="en-US"/>
        </w:rPr>
      </w:pPr>
      <w:r w:rsidRPr="00AC4866">
        <w:rPr>
          <w:szCs w:val="24"/>
          <w:lang w:eastAsia="en-US"/>
        </w:rPr>
        <w:t>35 straipsnis</w:t>
      </w:r>
      <w:r w:rsidRPr="00AC4866">
        <w:rPr>
          <w:szCs w:val="24"/>
          <w:lang w:eastAsia="en-US"/>
        </w:rPr>
        <w:br/>
        <w:t>ADM, kuri dar nesertifikuota</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Sąjungoje pagaminta ADM, kuri dar nebuvo sertifikuota kaip superelitinė, elitinė arba sertifikuota sėkla pagal 7 straipsnį, gali būti prekiaujama nurodant bet kurią iš tų kategorijų, jei laikomasi visų šių reikalavimų:</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prieš derliaus surinkimą kompetentinga institucija arba profesionalusis veiklos vykdytojas kompetentingai institucijai oficialiai prižiūrint atliko aprobavimą ir patvirtino, kad medžiaga atitinka 7 straipsnio 1 dalyje nurodytus gamybos ir kokybės reikalavimus;</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vyksta jos sertifikavimo procesas, kurį vykdo kompetentinga institucija arba profesionalusis veiklos vykdytojas kompetentingai institucijai oficialiai prižiūrint, ir</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c)</w:t>
      </w:r>
      <w:r w:rsidRPr="00AC4866">
        <w:rPr>
          <w:szCs w:val="24"/>
          <w:lang w:eastAsia="en-US"/>
        </w:rPr>
        <w:tab/>
        <w:t>laikomasi 2–</w:t>
      </w:r>
      <w:r w:rsidRPr="00AC4866">
        <w:rPr>
          <w:strike/>
          <w:szCs w:val="24"/>
          <w:lang w:eastAsia="en-US"/>
        </w:rPr>
        <w:t>5</w:t>
      </w:r>
      <w:r w:rsidRPr="00AC4866">
        <w:rPr>
          <w:b/>
          <w:i/>
          <w:szCs w:val="24"/>
          <w:lang w:eastAsia="en-US"/>
        </w:rPr>
        <w:t>5a</w:t>
      </w:r>
      <w:r w:rsidRPr="00AC4866">
        <w:rPr>
          <w:szCs w:val="24"/>
          <w:lang w:eastAsia="en-US"/>
        </w:rPr>
        <w:t xml:space="preserve"> dalyse išdėstytų reikalavimų.</w:t>
      </w:r>
      <w:r w:rsidR="008B23D0" w:rsidRPr="00AC4866">
        <w:rPr>
          <w:b/>
          <w:szCs w:val="24"/>
          <w:lang w:eastAsia="en-US"/>
        </w:rPr>
        <w:t xml:space="preserve"> [185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1 dalyje nurodytą ADM gali parduoti tik tą ADM pagaminęs profesionalusis veiklos vykdytojas profesionaliajam veiklos vykdytojui, kuris turi ją sertifikuoti. Tokia ADM negali būti toliau perduodama jokiam kitam asmeniui iki ji bus galutinai sertifikuota.</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Kartu su 1 dalyje nurodyta ADM pateikiama profesionaliojo veiklos vykdytojo išduota etiketė su nuoroda „Dar galutinai nesertifikuotos sėklos / medžiaga“.</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Jei kompetentinga institucija, atsakinga už ADM derliaus surinkimą (toliau – gamybos kompetentinga institucija), ir kompetentinga institucija, atsakinga už ADM sertifikavimą pagal 7 straipsnį (toliau – sertifikavimo kompetentinga institucija), yra skirtingos institucijos, jos keičiasi atitinkama informacija apie tos ADM gamybą ir prekybą.</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5.</w:t>
      </w:r>
      <w:r w:rsidRPr="00AC4866">
        <w:rPr>
          <w:szCs w:val="24"/>
          <w:lang w:eastAsia="en-US"/>
        </w:rPr>
        <w:tab/>
        <w:t>ADM, kurios derlius buvo surinktas trečiojoje šalyje, bet kuri dar nebuvo sertifikuota kaip superelitinė, elitinė arba sertifikuota medžiaga pagal 7 straipsnį, gali būti prekiaujama Sąjungoje nurodant bet kurią iš tų kategorijų, jei laikomasi visų šių reikalavimų:</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pagal 39 straipsnį yra priimtas sprendimas dėl lygiavertiškumo tos trečiosios šalies atžvilgiu;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tenkinami 1 dalies a ir b punktuose bei 2 ir 3 dalyse nustatyti reikalavimai, o atitinkamos trečiosios šalies profesionaliuosius veiklos vykdytojus oficialiai prižiūrėjo jų kompetentingos institucijos;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valstybės narės ir atitinkamos trečiosios šalies kompetentingos institucijos keičiasi svarbia informacija apie tos medžiagos prekybą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gavusios prašymą atitinkamos trečiosios šalies kompetentingos institucijos pateikia visą svarbią su gamyba susijusią informaciją sertifikavimo valstybei narei.</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Taikant šią dalį, 1–5 dalyse pateiktos nuorodos į gamybos kompetentingą instituciją suprantamos kaip nuorodos į atitinkamos trečiosios šalies kompetentingą instituciją, o jose pateiktos nuorodos į reikalavimus, nustatytus pagal 7 straipsnio 1 dalį, suprantamos kaip nuorodos į lygiaverčius trečiosios šalies reikalavimus, pripažintus pagal 39 straipsnio 2 dalį.</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5a.</w:t>
      </w:r>
      <w:r w:rsidRPr="00AC4866">
        <w:rPr>
          <w:szCs w:val="24"/>
          <w:lang w:eastAsia="en-US"/>
        </w:rPr>
        <w:tab/>
      </w:r>
      <w:r w:rsidRPr="00AC4866">
        <w:rPr>
          <w:b/>
          <w:i/>
          <w:szCs w:val="24"/>
          <w:lang w:eastAsia="en-US"/>
        </w:rPr>
        <w:t>Ši nukrypti leidžianti nuostata netaikoma ADM, kurios sudėtyje yra genetiškai modifikuotų organizmų, kaip tai suprantama Direktyvoje 2001/18/EB.</w:t>
      </w:r>
      <w:r w:rsidR="008B23D0" w:rsidRPr="00AC4866">
        <w:rPr>
          <w:b/>
          <w:szCs w:val="24"/>
          <w:lang w:eastAsia="en-US"/>
        </w:rPr>
        <w:t xml:space="preserve"> [186 pakeit.]</w:t>
      </w:r>
    </w:p>
    <w:p w:rsidR="00312B43" w:rsidRPr="00AC4866" w:rsidRDefault="00312B43" w:rsidP="00312B43">
      <w:pPr>
        <w:spacing w:before="120" w:after="120" w:line="360" w:lineRule="auto"/>
        <w:jc w:val="center"/>
        <w:rPr>
          <w:szCs w:val="24"/>
          <w:lang w:eastAsia="en-US"/>
        </w:rPr>
      </w:pPr>
      <w:r w:rsidRPr="00AC4866">
        <w:rPr>
          <w:szCs w:val="24"/>
          <w:lang w:eastAsia="en-US"/>
        </w:rPr>
        <w:t>36 straipsnis</w:t>
      </w:r>
      <w:r w:rsidRPr="00AC4866">
        <w:rPr>
          <w:szCs w:val="24"/>
          <w:lang w:eastAsia="en-US"/>
        </w:rPr>
        <w:br/>
        <w:t xml:space="preserve">Griežtesnė gamyba ir reikalavimai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Komisija gali priimti įgyvendinimo aktus, kuriais leidžiama valstybėms narėms visoje atitinkamos valstybės narės teritorijoje arba jos dalyje nustatyti griežtesnius nei nurodytieji 7 ir 8 straipsniuose reikalavimus, susijusius su ADM gamyba ir prekyba, su sąlyga, kad tie griežtesni reikalavimai atitinka konkrečias tos valstybės narės gamybos sąlygas ir agroklimatinius poreikius, susijusius su atitinkama ADM</w:t>
      </w:r>
      <w:r w:rsidRPr="00AC4866">
        <w:rPr>
          <w:b/>
          <w:i/>
          <w:szCs w:val="24"/>
          <w:lang w:eastAsia="en-US"/>
        </w:rPr>
        <w:t>, ir kad jais nedraudžiamas, netrukdomas ir neribojamas laisvas ADM, kuri atitinka šį reglamentą, judėjimas</w:t>
      </w:r>
      <w:r w:rsidRPr="00AC4866">
        <w:rPr>
          <w:szCs w:val="24"/>
          <w:lang w:eastAsia="en-US"/>
        </w:rPr>
        <w:t>.</w:t>
      </w:r>
      <w:r w:rsidR="008B23D0" w:rsidRPr="00AC4866">
        <w:rPr>
          <w:b/>
          <w:szCs w:val="24"/>
          <w:lang w:eastAsia="en-US"/>
        </w:rPr>
        <w:t xml:space="preserve"> [187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Tie įgyvendinimo aktai priimami laikantis 76 straipsnio 2 dalyje nurodytos nagrinėjimo procedūros.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Siekdamos gauti 1 dalyje nurodytą leidimą, valstybės narės pateikia Komisijai prašymą, kuriame išdėsto: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siūlomų reikalavimų nuostatų projektą ir</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tokių reikalavimų būtinumo ir proporcingumo pagrindimą</w:t>
      </w:r>
      <w:r w:rsidRPr="00AC4866">
        <w:rPr>
          <w:b/>
          <w:i/>
          <w:szCs w:val="24"/>
          <w:lang w:eastAsia="en-US"/>
        </w:rPr>
        <w:t>, atsižvelgiant į galimas papildomas gamybos ir prekybos išlaidas</w:t>
      </w:r>
      <w:r w:rsidRPr="00AC4866">
        <w:rPr>
          <w:szCs w:val="24"/>
          <w:lang w:eastAsia="en-US"/>
        </w:rPr>
        <w:t>.</w:t>
      </w:r>
      <w:r w:rsidR="008B23D0" w:rsidRPr="00AC4866">
        <w:rPr>
          <w:b/>
          <w:szCs w:val="24"/>
          <w:lang w:eastAsia="en-US"/>
        </w:rPr>
        <w:t xml:space="preserve"> [188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1 dalyje nurodytas leidimas suteikiamas, tik jeigu įvykdytos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įgyvendinant 2 dalies a punkte nurodytame nuostatų projekte numatytas nuostatas užtikrinamas geresnis atitinkamos ADM tapatumo nustatymas ir kokybė ir tai pateisinama atsižvelgiant į konkrečias atitinkamos valstybės narės žemės ūkio ar klimato sąlygas,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nuostatų projekte numatytos nuostatos yra būtinos ir proporcingos 2 dalies a punkte nurodytos priemonės tikslui.</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4.</w:t>
      </w:r>
      <w:r w:rsidRPr="00AC4866">
        <w:rPr>
          <w:szCs w:val="24"/>
          <w:lang w:eastAsia="en-US"/>
        </w:rPr>
        <w:tab/>
        <w:t>Kai taikytina, kiekviena valstybė narė ne vėliau kaip... [vieni metai po šio reglamento taikymo pradžios dienos] peržiūri priemones, kurias ji priėmė pagal Direktyvos 66/401/EEB 5 straipsnį, Direktyvos 66/402/EEB 5 straipsnį, Direktyvos 2002/54/EB 7 straipsnį, Direktyvos 2002/55/EB 24 straipsnį, Direktyvos 2002/56/EB 5 straipsnį ir Direktyvos 2002/57/EB 7 straipsnį, ir tas priemones panaikina arba iš dalies pakeičia, kad jos atitiktų 7 ir 8 straipsniuose nustatytus ir pagal juos priimtus gamybos ir prekybos reikalavimus.</w:t>
      </w:r>
    </w:p>
    <w:p w:rsidR="00312B43" w:rsidRPr="00AC4866" w:rsidRDefault="00312B43" w:rsidP="00312B43">
      <w:pPr>
        <w:spacing w:before="120" w:after="120" w:line="360" w:lineRule="auto"/>
        <w:ind w:left="850"/>
        <w:rPr>
          <w:szCs w:val="24"/>
          <w:lang w:eastAsia="en-US"/>
        </w:rPr>
      </w:pPr>
      <w:r w:rsidRPr="00AC4866">
        <w:rPr>
          <w:szCs w:val="24"/>
          <w:lang w:eastAsia="en-US"/>
        </w:rPr>
        <w:t>Apie tokius veiksmus atitinkama valstybė narė praneša Komisijai ir kitoms valstybėms narėms.</w:t>
      </w:r>
    </w:p>
    <w:p w:rsidR="00312B43" w:rsidRPr="00AC4866" w:rsidRDefault="00312B43" w:rsidP="00312B43">
      <w:pPr>
        <w:spacing w:before="120" w:after="120" w:line="360" w:lineRule="auto"/>
        <w:ind w:left="850"/>
        <w:rPr>
          <w:szCs w:val="24"/>
          <w:lang w:eastAsia="en-US"/>
        </w:rPr>
      </w:pPr>
      <w:r w:rsidRPr="00AC4866">
        <w:rPr>
          <w:szCs w:val="24"/>
          <w:lang w:eastAsia="en-US"/>
        </w:rPr>
        <w:t>Jei manoma, kad pirmoje pastraipoje nurodytos priemonės nėra būtinos ir (arba) neproporcingos jų tikslui, Komisija gali priimti įgyvendinimo aktus, kuriais nustatoma, kad tos priemonės turi būti panaikintos arba iš dalies pakeistos. Tie įgyvendinimo aktai priimami laikantis 76 straipsnio 2 dalyje nurodytos nagrinėjimo procedūros.</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37 straipsnis</w:t>
      </w:r>
      <w:r w:rsidRPr="00AC4866">
        <w:rPr>
          <w:szCs w:val="24"/>
          <w:lang w:eastAsia="en-US"/>
        </w:rPr>
        <w:br/>
        <w:t>Neatidėliotinos priemonės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Kai ADM gamyba arba prekyba gali kelti didelę riziką žmonių, gyvūnų ar augalų sveikatai, aplinkai arba kitų rūšių auginimui ir tokios rizikos atitinkamos valstybės narės taikomomis priemonėmis sėkmingai išvengti neįmanoma, Komisija nedelsdama priima įgyvendinimo aktus, kuriais priimamos tinkamos laikinos neatidėliotinos priemonės. Tokios priemonės taikomos nustatytą laiką. Tai gali būti nuostatos, kuriomis ribojama arba draudžiama prekiauti atitinkama ADM arba nustatomos atitinkamos jos gamybos ar prekybos sąlygos, atsižvelgiant į padėties sunkumą.</w:t>
      </w:r>
    </w:p>
    <w:p w:rsidR="00312B43" w:rsidRPr="00AC4866" w:rsidRDefault="00312B43" w:rsidP="00312B43">
      <w:pPr>
        <w:spacing w:before="120" w:after="120" w:line="360" w:lineRule="auto"/>
        <w:ind w:left="850"/>
        <w:rPr>
          <w:b/>
          <w:szCs w:val="24"/>
          <w:lang w:eastAsia="en-US"/>
        </w:rPr>
      </w:pPr>
      <w:r w:rsidRPr="00AC4866">
        <w:rPr>
          <w:b/>
          <w:i/>
          <w:szCs w:val="24"/>
          <w:lang w:eastAsia="en-US"/>
        </w:rPr>
        <w:t>Nukrypstant nuo pirmosios pastraipos, jei nesilaikoma apsaugoto ploto reikalavimų arba kitų reikalavimų, taikomų veislių, kurių sudėtyje yra genetiškai modifikuotų organizmų arba kurios sudarytos iš genetiškai modifikuotų organizmų, auginimui, nustatomos prekybą atitinkama ADM ribojančios arba draudžiančios priemonės, kurios galioja tol, kol bus visiškai užtikrinta atitiktis reikalavimams.</w:t>
      </w:r>
      <w:r w:rsidR="008B23D0" w:rsidRPr="00AC4866">
        <w:rPr>
          <w:b/>
          <w:szCs w:val="24"/>
          <w:lang w:eastAsia="en-US"/>
        </w:rPr>
        <w:t xml:space="preserve"> [189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Tokios priemonės priimamos Komisijos iniciatyva arba valstybės narės prašymu. Tie įgyvendinimo aktai priimami laikantis 76 straipsnio 2 dalyje nurodytos nagrinėjimo procedūros.</w:t>
      </w:r>
    </w:p>
    <w:p w:rsidR="00312B43" w:rsidRPr="00AC4866" w:rsidRDefault="00312B43" w:rsidP="00312B43">
      <w:pPr>
        <w:spacing w:before="120" w:after="120" w:line="360" w:lineRule="auto"/>
        <w:ind w:left="850"/>
        <w:rPr>
          <w:szCs w:val="24"/>
          <w:lang w:eastAsia="en-US"/>
        </w:rPr>
      </w:pPr>
      <w:r w:rsidRPr="00AC4866">
        <w:rPr>
          <w:szCs w:val="24"/>
          <w:lang w:eastAsia="en-US"/>
        </w:rPr>
        <w:t>Jei yra tinkamai pagrįstų priežasčių, dėl kurių privaloma skubiai pašalinti didelę riziką žmonių sveikatai, Komisija priima nedelsiant taikytinus įgyvendinimo aktus laikydamasi 76 straipsnio 3 dalyje nurodytos procedūros.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Jei valstybė narė oficialiai praneša Komisijai, kad būtina imtis neatidėliotinų priemonių, ir jei Komisija nesiėmė veiksmų pagal 1 dalį, ta valstybė narė gali imtis tinkamų</w:t>
      </w:r>
      <w:r w:rsidRPr="00AC4866">
        <w:rPr>
          <w:b/>
          <w:i/>
          <w:szCs w:val="24"/>
          <w:lang w:eastAsia="en-US"/>
        </w:rPr>
        <w:t>, proporcingų ir terminuotų</w:t>
      </w:r>
      <w:r w:rsidRPr="00AC4866">
        <w:rPr>
          <w:szCs w:val="24"/>
          <w:lang w:eastAsia="en-US"/>
        </w:rPr>
        <w:t xml:space="preserve"> laikinų neatidėliotinų priemonių. Tai gali būti nuostatos, kuriomis ribojama arba draudžiama gaminti ADM arba ja prekiauti, arba nustatomos tinkamos ADM gamybos ar prekybos sąlygos tos valstybės narės teritorijoje, atsižvelgiant į padėties sunkumą. Atitinkama valstybė narė nedelsdama praneša kitoms valstybėms narėms ir Komisijai apie priemones, kurių ji ėmėsi, ir </w:t>
      </w:r>
      <w:r w:rsidRPr="00AC4866">
        <w:rPr>
          <w:b/>
          <w:i/>
          <w:szCs w:val="24"/>
          <w:lang w:eastAsia="en-US"/>
        </w:rPr>
        <w:t xml:space="preserve">jų taikymo laikotarpį ir </w:t>
      </w:r>
      <w:r w:rsidRPr="00AC4866">
        <w:rPr>
          <w:szCs w:val="24"/>
          <w:lang w:eastAsia="en-US"/>
        </w:rPr>
        <w:t>nurodo savo sprendimo priežastis.</w:t>
      </w:r>
      <w:r w:rsidRPr="00AC4866">
        <w:rPr>
          <w:b/>
          <w:i/>
          <w:szCs w:val="24"/>
          <w:lang w:eastAsia="en-US"/>
        </w:rPr>
        <w:t xml:space="preserve"> Toks požiūris leidžia valstybei narei greitai ir veiksmingai veikti ekstremaliose situacijose siekiant apsaugoti sveikatą, aplinką ir ekonominius interesus.</w:t>
      </w:r>
      <w:r w:rsidR="008B23D0" w:rsidRPr="00AC4866">
        <w:rPr>
          <w:b/>
          <w:szCs w:val="24"/>
          <w:lang w:eastAsia="en-US"/>
        </w:rPr>
        <w:t xml:space="preserve"> [190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w:t>
      </w:r>
      <w:r w:rsidRPr="00AC4866">
        <w:rPr>
          <w:szCs w:val="24"/>
          <w:lang w:eastAsia="en-US"/>
        </w:rPr>
        <w:tab/>
        <w:t>Jei Komisija mano, kad 2 dalyje nurodytos nacionalinės laikinos neatidėliotinos priemonės yra nepagrįstos atsižvelgiant į atitinkamą riziką, kaip nurodyta 1 dalyje, ji gali priimti įgyvendinimo aktus, kuriais nustatoma, kad tos priemonės turi būti panaikintos arba iš dalies pakeistos. Tie įgyvendinimo aktai priimami laikantis 76 straipsnio 2 dalyje nurodytos nagrinėjimo procedūros. Nacionalines laikinas neatidėliotinas priemones atitinkama valstybė narė gali taikyti iki šioje dalyje nurodytų įgyvendinimo aktų taikymo pradžios dienos.</w:t>
      </w:r>
    </w:p>
    <w:p w:rsidR="00312B43" w:rsidRPr="00AC4866" w:rsidRDefault="00312B43" w:rsidP="00312B43">
      <w:pPr>
        <w:spacing w:before="120" w:after="120" w:line="360" w:lineRule="auto"/>
        <w:jc w:val="center"/>
        <w:rPr>
          <w:szCs w:val="24"/>
          <w:lang w:eastAsia="en-US"/>
        </w:rPr>
      </w:pPr>
      <w:r w:rsidRPr="00AC4866">
        <w:rPr>
          <w:szCs w:val="24"/>
          <w:lang w:eastAsia="en-US"/>
        </w:rPr>
        <w:t>38 straipsnis</w:t>
      </w:r>
      <w:r w:rsidRPr="00AC4866">
        <w:rPr>
          <w:szCs w:val="24"/>
          <w:lang w:eastAsia="en-US"/>
        </w:rPr>
        <w:br/>
        <w:t>Laikini eksperimentai ieškant geresnių alternatyvų šio reglamento nuostatoms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Nukrypstant nuo 2, 5, 6, 7, 8</w:t>
      </w:r>
      <w:r w:rsidRPr="00AC4866">
        <w:rPr>
          <w:b/>
          <w:i/>
          <w:szCs w:val="24"/>
          <w:lang w:eastAsia="en-US"/>
        </w:rPr>
        <w:t>, 9, 20, 26, 27 ir 47–53</w:t>
      </w:r>
      <w:r w:rsidRPr="00AC4866">
        <w:rPr>
          <w:strike/>
          <w:szCs w:val="24"/>
          <w:lang w:eastAsia="en-US"/>
        </w:rPr>
        <w:t xml:space="preserve"> ir 20</w:t>
      </w:r>
      <w:r w:rsidRPr="00AC4866">
        <w:rPr>
          <w:szCs w:val="24"/>
          <w:lang w:eastAsia="en-US"/>
        </w:rPr>
        <w:t xml:space="preserve"> straipsnių, </w:t>
      </w:r>
      <w:r w:rsidRPr="00AC4866">
        <w:rPr>
          <w:strike/>
          <w:szCs w:val="24"/>
          <w:lang w:eastAsia="en-US"/>
        </w:rPr>
        <w:t>Komisija gali</w:t>
      </w:r>
      <w:r w:rsidR="00210453">
        <w:rPr>
          <w:szCs w:val="24"/>
          <w:lang w:eastAsia="en-US"/>
        </w:rPr>
        <w:t xml:space="preserve"> </w:t>
      </w:r>
      <w:r w:rsidRPr="00AC4866">
        <w:rPr>
          <w:b/>
          <w:i/>
          <w:szCs w:val="24"/>
          <w:lang w:eastAsia="en-US"/>
        </w:rPr>
        <w:t>Komisijai pagal 75 straipsnį suteikiami įgaliojimai</w:t>
      </w:r>
      <w:r w:rsidRPr="00AC4866">
        <w:rPr>
          <w:szCs w:val="24"/>
          <w:lang w:eastAsia="en-US"/>
        </w:rPr>
        <w:t xml:space="preserve"> priimti </w:t>
      </w:r>
      <w:r w:rsidRPr="00AC4866">
        <w:rPr>
          <w:strike/>
          <w:szCs w:val="24"/>
          <w:lang w:eastAsia="en-US"/>
        </w:rPr>
        <w:t>įgyvendinimo</w:t>
      </w:r>
      <w:r w:rsidR="00210453">
        <w:rPr>
          <w:szCs w:val="24"/>
          <w:lang w:eastAsia="en-US"/>
        </w:rPr>
        <w:t xml:space="preserve"> </w:t>
      </w:r>
      <w:r w:rsidRPr="00AC4866">
        <w:rPr>
          <w:b/>
          <w:i/>
          <w:szCs w:val="24"/>
          <w:lang w:eastAsia="en-US"/>
        </w:rPr>
        <w:t>deleguotuosius</w:t>
      </w:r>
      <w:r w:rsidRPr="00AC4866">
        <w:rPr>
          <w:szCs w:val="24"/>
          <w:lang w:eastAsia="en-US"/>
        </w:rPr>
        <w:t xml:space="preserve"> aktus</w:t>
      </w:r>
      <w:r w:rsidRPr="00AC4866">
        <w:rPr>
          <w:b/>
          <w:i/>
          <w:szCs w:val="24"/>
          <w:lang w:eastAsia="en-US"/>
        </w:rPr>
        <w:t>, kuriais šis reglamentas papildomas</w:t>
      </w:r>
      <w:r w:rsidRPr="00AC4866">
        <w:rPr>
          <w:szCs w:val="24"/>
          <w:lang w:eastAsia="en-US"/>
        </w:rPr>
        <w:t xml:space="preserve"> dėl laikinų eksperimentų organizavimo, kad būtų ieškoma geresnių alternatyvų šio reglamento nuostatoms dėl genčių ir rūšių, kurioms jis taikomas, dėl reikalavimų, kad medžiaga turi priklausyti registruotai </w:t>
      </w:r>
      <w:r w:rsidRPr="00AC4866">
        <w:rPr>
          <w:strike/>
          <w:szCs w:val="24"/>
          <w:lang w:eastAsia="en-US"/>
        </w:rPr>
        <w:t>veislei</w:t>
      </w:r>
      <w:r w:rsidR="00210453">
        <w:rPr>
          <w:szCs w:val="24"/>
          <w:lang w:eastAsia="en-US"/>
        </w:rPr>
        <w:t xml:space="preserve"> </w:t>
      </w:r>
      <w:r w:rsidRPr="00AC4866">
        <w:rPr>
          <w:b/>
          <w:i/>
          <w:szCs w:val="24"/>
          <w:lang w:eastAsia="en-US"/>
        </w:rPr>
        <w:t>ADM</w:t>
      </w:r>
      <w:r w:rsidRPr="00AC4866">
        <w:rPr>
          <w:szCs w:val="24"/>
          <w:lang w:eastAsia="en-US"/>
        </w:rPr>
        <w:t>, dėl superelitinės, elitinės, sertifikuotos ir standartinės medžiagos arba sėklos gamybos ir prekybos reikalavimų ir reikalavimo, kad tai būtų superelitinė, elitinė ir sertifikuota medžiaga arba sėkla</w:t>
      </w:r>
      <w:r w:rsidRPr="00AC4866">
        <w:rPr>
          <w:b/>
          <w:i/>
          <w:szCs w:val="24"/>
          <w:lang w:eastAsia="en-US"/>
        </w:rPr>
        <w:t>, heterogeninės medžiagos gamybos ir prekybos reikalavimų ir reikalavimo, kad tai būtų superelitinė, elitinė ir sertifikuota medžiaga arba sėkla</w:t>
      </w:r>
      <w:r w:rsidRPr="00AC4866">
        <w:rPr>
          <w:szCs w:val="24"/>
          <w:lang w:eastAsia="en-US"/>
        </w:rPr>
        <w:t>.</w:t>
      </w:r>
      <w:r w:rsidR="008B23D0" w:rsidRPr="00AC4866">
        <w:rPr>
          <w:b/>
          <w:szCs w:val="24"/>
          <w:lang w:eastAsia="en-US"/>
        </w:rPr>
        <w:t xml:space="preserve"> [191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Tie eksperimentai gali būti atliekami kaip techniniai arba moksliniai tyrimai, per kuriuos nagrinėjamas naujų reikalavimų pagrįstumas ir tinkamumas, palyginti su šio reglamento 2, 5, 6, 7, 8</w:t>
      </w:r>
      <w:r w:rsidRPr="00AC4866">
        <w:rPr>
          <w:b/>
          <w:i/>
          <w:szCs w:val="24"/>
          <w:lang w:eastAsia="en-US"/>
        </w:rPr>
        <w:t>, 9, 20, 26, 27 ir 47–53</w:t>
      </w:r>
      <w:r w:rsidRPr="00AC4866">
        <w:rPr>
          <w:strike/>
          <w:szCs w:val="24"/>
          <w:lang w:eastAsia="en-US"/>
        </w:rPr>
        <w:t xml:space="preserve"> ir 20</w:t>
      </w:r>
      <w:r w:rsidRPr="00AC4866">
        <w:rPr>
          <w:szCs w:val="24"/>
          <w:lang w:eastAsia="en-US"/>
        </w:rPr>
        <w:t xml:space="preserve"> straipsniuose nustatytais reikalavimais.</w:t>
      </w:r>
      <w:r w:rsidR="008B23D0" w:rsidRPr="00AC4866">
        <w:rPr>
          <w:b/>
          <w:szCs w:val="24"/>
          <w:lang w:eastAsia="en-US"/>
        </w:rPr>
        <w:t xml:space="preserve"> [192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 xml:space="preserve">1 dalyje </w:t>
      </w:r>
      <w:r w:rsidRPr="00AC4866">
        <w:rPr>
          <w:strike/>
          <w:szCs w:val="24"/>
          <w:lang w:eastAsia="en-US"/>
        </w:rPr>
        <w:t>nurodyti įgyvendinimo aktai priimami laikantis 76 straipsnio 2 dalyje nurodytos nagrinėjimo procedūros ir juose nurodomas</w:t>
      </w:r>
      <w:r w:rsidR="00210453">
        <w:rPr>
          <w:szCs w:val="24"/>
          <w:lang w:eastAsia="en-US"/>
        </w:rPr>
        <w:t xml:space="preserve"> </w:t>
      </w:r>
      <w:r w:rsidRPr="00AC4866">
        <w:rPr>
          <w:b/>
          <w:i/>
          <w:szCs w:val="24"/>
          <w:lang w:eastAsia="en-US"/>
        </w:rPr>
        <w:t>nurodytuose deleguotuosiuose aktuose nurodomi</w:t>
      </w:r>
      <w:r w:rsidRPr="00AC4866">
        <w:rPr>
          <w:szCs w:val="24"/>
          <w:lang w:eastAsia="en-US"/>
        </w:rPr>
        <w:t xml:space="preserve"> vienas ar daugiau iš šių dalykų:</w:t>
      </w:r>
      <w:r w:rsidR="008B23D0" w:rsidRPr="00AC4866">
        <w:rPr>
          <w:b/>
          <w:szCs w:val="24"/>
          <w:lang w:eastAsia="en-US"/>
        </w:rPr>
        <w:t xml:space="preserve"> [193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atitinkama gentis arba rūšis;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su kiekviena gentimi arba rūšimi susijusių eksperimentų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eksperimento trukmė;</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dalyvaujančių valstybių narių stebėsenos ir ataskaitų teikimo prievolės.</w:t>
      </w:r>
    </w:p>
    <w:p w:rsidR="00312B43" w:rsidRPr="00AC4866" w:rsidRDefault="00312B43" w:rsidP="00312B43">
      <w:pPr>
        <w:spacing w:before="120" w:after="120" w:line="360" w:lineRule="auto"/>
        <w:ind w:left="850"/>
        <w:rPr>
          <w:b/>
          <w:szCs w:val="24"/>
          <w:lang w:eastAsia="en-US"/>
        </w:rPr>
      </w:pPr>
      <w:r w:rsidRPr="00AC4866">
        <w:rPr>
          <w:szCs w:val="24"/>
          <w:lang w:eastAsia="en-US"/>
        </w:rPr>
        <w:t>Tie</w:t>
      </w:r>
      <w:r w:rsidRPr="00AC4866">
        <w:rPr>
          <w:b/>
          <w:i/>
          <w:szCs w:val="24"/>
          <w:lang w:eastAsia="en-US"/>
        </w:rPr>
        <w:t xml:space="preserve"> deleguotieji</w:t>
      </w:r>
      <w:r w:rsidRPr="00AC4866">
        <w:rPr>
          <w:szCs w:val="24"/>
          <w:lang w:eastAsia="en-US"/>
        </w:rPr>
        <w:t xml:space="preserve"> aktai pritaikomi prie atitinkamos ADM gamybos metodų raidos ir turi būti pagrįsti visais valstybių narių atliktais lyginamaisiais tyrimais.</w:t>
      </w:r>
      <w:r w:rsidR="008B23D0" w:rsidRPr="00AC4866">
        <w:rPr>
          <w:b/>
          <w:szCs w:val="24"/>
          <w:lang w:eastAsia="en-US"/>
        </w:rPr>
        <w:t xml:space="preserve"> [194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t>Komisija peržiūri tų eksperimentų rezultatus ir pateikia jų apibendrinimo ataskaitą, prireikus nurodydama, ar reikia iš dalies pakeisti 2, 5</w:t>
      </w:r>
      <w:r w:rsidRPr="00AC4866">
        <w:rPr>
          <w:strike/>
          <w:szCs w:val="24"/>
          <w:lang w:eastAsia="en-US"/>
        </w:rPr>
        <w:t>, 6</w:t>
      </w:r>
      <w:r w:rsidRPr="00AC4866">
        <w:rPr>
          <w:b/>
          <w:i/>
          <w:szCs w:val="24"/>
          <w:lang w:eastAsia="en-US"/>
        </w:rPr>
        <w:t>–9</w:t>
      </w:r>
      <w:r w:rsidRPr="00AC4866">
        <w:rPr>
          <w:szCs w:val="24"/>
          <w:lang w:eastAsia="en-US"/>
        </w:rPr>
        <w:t>,</w:t>
      </w:r>
      <w:r w:rsidRPr="00AC4866">
        <w:rPr>
          <w:strike/>
          <w:szCs w:val="24"/>
          <w:lang w:eastAsia="en-US"/>
        </w:rPr>
        <w:t xml:space="preserve"> 7, 8 arba</w:t>
      </w:r>
      <w:r w:rsidRPr="00AC4866">
        <w:rPr>
          <w:szCs w:val="24"/>
          <w:lang w:eastAsia="en-US"/>
        </w:rPr>
        <w:t xml:space="preserve"> 20</w:t>
      </w:r>
      <w:r w:rsidRPr="00AC4866">
        <w:rPr>
          <w:b/>
          <w:i/>
          <w:szCs w:val="24"/>
          <w:lang w:eastAsia="en-US"/>
        </w:rPr>
        <w:t>, 26, 27 ir 47–53</w:t>
      </w:r>
      <w:r w:rsidRPr="00AC4866">
        <w:rPr>
          <w:szCs w:val="24"/>
          <w:lang w:eastAsia="en-US"/>
        </w:rPr>
        <w:t xml:space="preserve"> straipsnius.</w:t>
      </w:r>
      <w:r w:rsidR="008B23D0" w:rsidRPr="00AC4866">
        <w:rPr>
          <w:b/>
          <w:szCs w:val="24"/>
          <w:lang w:eastAsia="en-US"/>
        </w:rPr>
        <w:t xml:space="preserve"> [195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8 SKIRSNIS</w:t>
      </w:r>
      <w:r w:rsidRPr="00AC4866">
        <w:rPr>
          <w:szCs w:val="24"/>
          <w:lang w:eastAsia="en-US"/>
        </w:rPr>
        <w:br/>
        <w:t>Importas iš trečiųjų šalių</w:t>
      </w:r>
    </w:p>
    <w:p w:rsidR="00312B43" w:rsidRPr="00AC4866" w:rsidRDefault="00312B43" w:rsidP="00312B43">
      <w:pPr>
        <w:spacing w:before="120" w:after="120" w:line="360" w:lineRule="auto"/>
        <w:jc w:val="center"/>
        <w:rPr>
          <w:szCs w:val="24"/>
          <w:lang w:eastAsia="en-US"/>
        </w:rPr>
      </w:pPr>
      <w:r w:rsidRPr="00AC4866">
        <w:rPr>
          <w:szCs w:val="24"/>
          <w:lang w:eastAsia="en-US"/>
        </w:rPr>
        <w:t>39 straipsnis</w:t>
      </w:r>
      <w:r w:rsidRPr="00AC4866">
        <w:rPr>
          <w:szCs w:val="24"/>
          <w:lang w:eastAsia="en-US"/>
        </w:rPr>
        <w:br/>
        <w:t>Importas remiantis Sąjungos lygiavertiškumu</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ADM iš trečiųjų šalių gali būti importuojama tik jei pagal 2 dalį nustatoma, kad ji atitinka reikalavimus, lygiaverčius taikomiesiems ADM, kuri pagaminta ir kuria prekiaujama Sąjungoje.</w:t>
      </w:r>
    </w:p>
    <w:p w:rsidR="00312B43" w:rsidRPr="00AC4866" w:rsidRDefault="00312B43" w:rsidP="00312B43">
      <w:pPr>
        <w:spacing w:before="120" w:after="120" w:line="360" w:lineRule="auto"/>
        <w:ind w:left="850"/>
        <w:rPr>
          <w:b/>
          <w:szCs w:val="24"/>
          <w:lang w:eastAsia="en-US"/>
        </w:rPr>
      </w:pPr>
      <w:r w:rsidRPr="00AC4866">
        <w:rPr>
          <w:szCs w:val="24"/>
          <w:lang w:eastAsia="en-US"/>
        </w:rPr>
        <w:t xml:space="preserve">Tačiau </w:t>
      </w:r>
      <w:r w:rsidRPr="00AC4866">
        <w:rPr>
          <w:strike/>
          <w:szCs w:val="24"/>
          <w:lang w:eastAsia="en-US"/>
        </w:rPr>
        <w:t>neleidžiama importuoti mišinių aplinkai išsaugoti, kurie nurodyti 22 straipsnyje, ir ADM, kuriai taikomos 26</w:t>
      </w:r>
      <w:r w:rsidRPr="00AC4866">
        <w:rPr>
          <w:b/>
          <w:i/>
          <w:szCs w:val="24"/>
          <w:lang w:eastAsia="en-US"/>
        </w:rPr>
        <w:t>22</w:t>
      </w:r>
      <w:r w:rsidRPr="00AC4866">
        <w:rPr>
          <w:szCs w:val="24"/>
          <w:lang w:eastAsia="en-US"/>
        </w:rPr>
        <w:t>–</w:t>
      </w:r>
      <w:r w:rsidRPr="00AC4866">
        <w:rPr>
          <w:strike/>
          <w:szCs w:val="24"/>
          <w:lang w:eastAsia="en-US"/>
        </w:rPr>
        <w:t>30</w:t>
      </w:r>
      <w:r w:rsidRPr="00AC4866">
        <w:rPr>
          <w:b/>
          <w:i/>
          <w:szCs w:val="24"/>
          <w:lang w:eastAsia="en-US"/>
        </w:rPr>
        <w:t>29</w:t>
      </w:r>
      <w:r w:rsidRPr="00AC4866">
        <w:rPr>
          <w:szCs w:val="24"/>
          <w:lang w:eastAsia="en-US"/>
        </w:rPr>
        <w:t xml:space="preserve"> straipsniuose </w:t>
      </w:r>
      <w:r w:rsidRPr="00AC4866">
        <w:rPr>
          <w:strike/>
          <w:szCs w:val="24"/>
          <w:lang w:eastAsia="en-US"/>
        </w:rPr>
        <w:t>nustatytos nukrypti leidžiančios nuostatos, taip pat</w:t>
      </w:r>
      <w:r w:rsidR="00210453">
        <w:rPr>
          <w:szCs w:val="24"/>
          <w:lang w:eastAsia="en-US"/>
        </w:rPr>
        <w:t xml:space="preserve"> </w:t>
      </w:r>
      <w:r w:rsidRPr="00AC4866">
        <w:rPr>
          <w:b/>
          <w:i/>
          <w:szCs w:val="24"/>
          <w:lang w:eastAsia="en-US"/>
        </w:rPr>
        <w:t>nurodytos ADM importuoti neleidžiama ir toks lygiavertiškumas</w:t>
      </w:r>
      <w:r w:rsidRPr="00AC4866">
        <w:rPr>
          <w:szCs w:val="24"/>
          <w:lang w:eastAsia="en-US"/>
        </w:rPr>
        <w:t xml:space="preserve"> nepripažįstamas </w:t>
      </w:r>
      <w:r w:rsidRPr="00AC4866">
        <w:rPr>
          <w:strike/>
          <w:szCs w:val="24"/>
          <w:lang w:eastAsia="en-US"/>
        </w:rPr>
        <w:t>jų lygiavertiškumas</w:t>
      </w:r>
      <w:r w:rsidR="00210453">
        <w:rPr>
          <w:szCs w:val="24"/>
          <w:lang w:eastAsia="en-US"/>
        </w:rPr>
        <w:t xml:space="preserve"> </w:t>
      </w:r>
      <w:r w:rsidRPr="00AC4866">
        <w:rPr>
          <w:b/>
          <w:i/>
          <w:szCs w:val="24"/>
          <w:lang w:eastAsia="en-US"/>
        </w:rPr>
        <w:t>pagal 2 dalį, išskyrus atvejus, kai jos kilmės šalis yra kaimyninės šalys</w:t>
      </w:r>
      <w:r w:rsidRPr="00AC4866">
        <w:rPr>
          <w:szCs w:val="24"/>
          <w:lang w:eastAsia="en-US"/>
        </w:rPr>
        <w:t>.</w:t>
      </w:r>
      <w:r w:rsidR="008B23D0" w:rsidRPr="00AC4866">
        <w:rPr>
          <w:b/>
          <w:szCs w:val="24"/>
          <w:lang w:eastAsia="en-US"/>
        </w:rPr>
        <w:t xml:space="preserve"> [196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Komisija gali priimti įgyvendinimo aktus, kuriais pripažįstama, kad trečiojoje šalyje ar tam tikrose jos dalyse pagaminta konkrečių genčių, rūšių ar kategorijų ADM atitinka reikalavimus, lygiaverčius taikomiesiems ADM, kuri pagaminta ir kuria prekiaujama Sąjungoje, remdamasi visais šiais aspektais:</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a)</w:t>
      </w:r>
      <w:r w:rsidRPr="00AC4866">
        <w:rPr>
          <w:szCs w:val="24"/>
          <w:lang w:eastAsia="en-US"/>
        </w:rPr>
        <w:tab/>
        <w:t>nuodugniai išnagrinėta atitinkamos trečiosios šalies pateikta informacija ir duomenimis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atitinkamoje trečiojoje šalyje Komisijos atlikto audito rezultatais, iš kurių matyti, kad atitinkama ADM atitinka reikalavimus, lygiaverčius taikomiesiems ADM, kuri pagaminta ir kuria prekiaujama Sąjungoje (jei Komisija mano, kad tas auditas yra būtinas),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tuo, kad ta trečioji šalis yra EBPO tarptautinei prekybai skirtos sėklos veislių sertifikavimo arba sėklos kontrolės schemos dalyvė ir įgyvendina Tarptautinės sėklų tyrimų asociacijos (ISTA) metodus, arba, prireikus, laikosi Oficialiai patvirtintų sėklų tyrėjų asociacijos (AOSA) taisyklių.</w:t>
      </w:r>
    </w:p>
    <w:p w:rsidR="00312B43" w:rsidRPr="00AC4866" w:rsidRDefault="00312B43" w:rsidP="00312B43">
      <w:pPr>
        <w:spacing w:before="120" w:after="120" w:line="360" w:lineRule="auto"/>
        <w:ind w:left="850"/>
        <w:rPr>
          <w:szCs w:val="24"/>
          <w:lang w:eastAsia="en-US"/>
        </w:rPr>
      </w:pPr>
      <w:r w:rsidRPr="00AC4866">
        <w:rPr>
          <w:szCs w:val="24"/>
          <w:lang w:eastAsia="en-US"/>
        </w:rPr>
        <w:t>Tuo tikslu Komisija išnagrinėja: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atitinkamas rūšis reglamentuojančius trečiosios šalies teisės aktus;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trečiosios šalies kompetentingų institucijų ir jos kontrolės tarnybų struktūrą, joms suteiktus įgaliojimus, garantijas, kurios gali būti suteikiamos dėl trečiosios šalies teisės aktų, taikomų atitinkamam sektoriui, taikymo ir vykdymo užtikrinimo, ir oficialaus sertifikavimo procedūrų patikimumą;</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trečiosios šalies kompetentingų institucijų vykdomą tinkamą oficialią kontrolę, susijusią su atitinkamos rūšies ADM tapatumo nustatymu ir kokybe;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trečiosios šalies pateikiamas garantijas, kad:</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w:t>
      </w:r>
      <w:r w:rsidRPr="00AC4866">
        <w:rPr>
          <w:szCs w:val="24"/>
          <w:lang w:eastAsia="en-US"/>
        </w:rPr>
        <w:tab/>
        <w:t>sąlygos, taikomos gamybos vietos dalims, iš kurių ADM eksportuojama į Sąjungą, atitinka reikalavimus, kurie yra lygiaverčiai nurodytiesiems šiame straipsnyje, ir</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ii)</w:t>
      </w:r>
      <w:r w:rsidRPr="00AC4866">
        <w:rPr>
          <w:szCs w:val="24"/>
          <w:lang w:eastAsia="en-US"/>
        </w:rPr>
        <w:tab/>
        <w:t>trečiosios šalies kompetentingos institucijos tose gamybos vietos dalyse reguliariai ir veiksmingai vykdo kontrolę.</w:t>
      </w:r>
    </w:p>
    <w:p w:rsidR="00312B43" w:rsidRPr="00AC4866" w:rsidRDefault="00312B43" w:rsidP="00312B43">
      <w:pPr>
        <w:spacing w:before="120" w:after="120" w:line="360" w:lineRule="auto"/>
        <w:ind w:left="850"/>
        <w:rPr>
          <w:szCs w:val="24"/>
          <w:lang w:eastAsia="en-US"/>
        </w:rPr>
      </w:pPr>
      <w:r w:rsidRPr="00AC4866">
        <w:rPr>
          <w:szCs w:val="24"/>
          <w:lang w:eastAsia="en-US"/>
        </w:rPr>
        <w:t>Komisija taip pat gali atlikti auditą, kad patikrintų, ar laikomasi antros pastraipos b–d punktų.</w:t>
      </w:r>
    </w:p>
    <w:p w:rsidR="00312B43" w:rsidRPr="00AC4866" w:rsidRDefault="00312B43" w:rsidP="00312B43">
      <w:pPr>
        <w:spacing w:before="120" w:after="120" w:line="360" w:lineRule="auto"/>
        <w:ind w:left="850"/>
        <w:rPr>
          <w:szCs w:val="24"/>
          <w:lang w:eastAsia="en-US"/>
        </w:rPr>
      </w:pPr>
      <w:r w:rsidRPr="00AC4866">
        <w:rPr>
          <w:szCs w:val="24"/>
          <w:lang w:eastAsia="en-US"/>
        </w:rPr>
        <w:t>Tie įgyvendinimo aktai priimami laikantis 76 straipsnio 2 dalyje nurodytos nagrinėjimo procedūros.</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Įgyvendinimo akte, nurodytame 2 dalyje, atitinkamai gali būti nustatytas vienas ar daugiau iš šių elementų:</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a)</w:t>
      </w:r>
      <w:r w:rsidRPr="00AC4866">
        <w:rPr>
          <w:szCs w:val="24"/>
          <w:lang w:eastAsia="en-US"/>
        </w:rPr>
        <w:tab/>
        <w:t>sąlygos, susijusios su trečiosiose šalyse atliekamais patikrinimais gamybos vietos dalyje;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jei tai sėklos, sąlygos, susijusios su trečiosios šalies išduodamu Tarptautinės sėklų tyrimų asociacijos sertifikatu;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reikalavimai, taikomi dar galutinai nesertifikuotai sėklai;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sąlygos, susijusios su ADM pakavimu, sandarinimu ir ženklinimu;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ne tik trečiosios šalies teisės aktuose nustatytos sąlygos, bet ir sąlygos, susijusios su ADM gamyba, tapatumu ir prekyba, jei to reikia siekiant atsižvelgti į konkrečius aspektus, susijusius su tos ADM tapatumu ir kokybe;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reikalavimus, kurių turi laikytis tą ADM gaminantys ir ja prekiaujantys profesionalieji veiklos vykdytojai.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Jeigu nacionaliniame veislių registre arba Sąjungos veislių registre įregistruotos veislės turėtų būti palaikomos atitinkamoje trečiojoje šalyje, Komisija gali priimti įgyvendinimo aktus, kuriais pripažįstama, kad trečiojoje šalyje atlikta veislės palaikymo kontrolė suteikia tokias pačias garantijas, kokios numatytos 72 straipsnio 1, 2 ir 4 dalyse.</w:t>
      </w:r>
    </w:p>
    <w:p w:rsidR="00312B43" w:rsidRPr="00AC4866" w:rsidRDefault="00312B43" w:rsidP="00312B43">
      <w:pPr>
        <w:spacing w:before="120" w:after="120" w:line="360" w:lineRule="auto"/>
        <w:ind w:left="850"/>
        <w:rPr>
          <w:szCs w:val="24"/>
          <w:lang w:eastAsia="en-US"/>
        </w:rPr>
      </w:pPr>
      <w:r w:rsidRPr="00AC4866">
        <w:rPr>
          <w:szCs w:val="24"/>
          <w:lang w:eastAsia="en-US"/>
        </w:rPr>
        <w:t>Tie įgyvendinimo aktai priimami laikantis 76 straipsnio 2 dalyje nurodytos nagrinėjimo procedūros.</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40 straipsnis</w:t>
      </w:r>
      <w:r w:rsidRPr="00AC4866">
        <w:rPr>
          <w:szCs w:val="24"/>
          <w:lang w:eastAsia="en-US"/>
        </w:rPr>
        <w:br/>
        <w:t>Iš trečiųjų šalių importuojamos ADM ženklinimas ir apie ją teiktina informacija</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39 straipsnyje nurodytos superelitinės, elitinės ir sertifikuotos sėklos iš trečiųjų šalių gali būti importuojamos tik su EBPO etikete.</w:t>
      </w:r>
    </w:p>
    <w:p w:rsidR="00312B43" w:rsidRPr="00AC4866" w:rsidRDefault="00312B43" w:rsidP="00312B43">
      <w:pPr>
        <w:spacing w:before="120" w:after="120" w:line="360" w:lineRule="auto"/>
        <w:ind w:left="850"/>
        <w:rPr>
          <w:szCs w:val="24"/>
          <w:lang w:eastAsia="en-US"/>
        </w:rPr>
      </w:pPr>
      <w:r w:rsidRPr="00AC4866">
        <w:rPr>
          <w:szCs w:val="24"/>
          <w:lang w:eastAsia="en-US"/>
        </w:rPr>
        <w:t>39 straipsnyje nurodyta superelitinė, elitinė ir sertifikuota medžiaga iš trečiųjų šalių gali būti importuojamos tik su atitinkamos trečiosios šalies kompetentingos institucijos išduota oficialia etikete.</w:t>
      </w:r>
    </w:p>
    <w:p w:rsidR="00312B43" w:rsidRPr="00AC4866" w:rsidRDefault="00312B43" w:rsidP="00312B43">
      <w:pPr>
        <w:spacing w:before="120" w:after="120" w:line="360" w:lineRule="auto"/>
        <w:ind w:left="850"/>
        <w:rPr>
          <w:szCs w:val="24"/>
          <w:lang w:eastAsia="en-US"/>
        </w:rPr>
      </w:pPr>
      <w:r w:rsidRPr="00AC4866">
        <w:rPr>
          <w:szCs w:val="24"/>
          <w:lang w:eastAsia="en-US"/>
        </w:rPr>
        <w:t>Tose etiketėse pateikiama visa toliau nurodyta informacija: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nuoroda „Atitinka ES taisykles ir standartus“;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atitinkamos ADM rūšis, veislė, kategorija ir siuntos numeris;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uždarymo data, jei prekiaujama konteineriuose arba pakuotėse;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gamybos trečioji šalis ir atitinkama kompetentinga institucija;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kai taikoma, paskutinė trečioji šalis, iš kurios ADM importuojama, ir paskutinė trečioji šalis, kurioje ADM buvo pagaminta;</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f)</w:t>
      </w:r>
      <w:r w:rsidRPr="00AC4866">
        <w:rPr>
          <w:szCs w:val="24"/>
          <w:lang w:eastAsia="en-US"/>
        </w:rPr>
        <w:tab/>
        <w:t>jei tai sėklos, deklaruojamas importuojamų sėklų grynasis arba bendrasis svoris arba deklaruojamas importuojamų sėklų siuntų skaičius;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g)</w:t>
      </w:r>
      <w:r w:rsidRPr="00AC4866">
        <w:rPr>
          <w:szCs w:val="24"/>
          <w:lang w:eastAsia="en-US"/>
        </w:rPr>
        <w:tab/>
      </w:r>
      <w:r w:rsidRPr="00AC4866">
        <w:rPr>
          <w:strike/>
          <w:szCs w:val="24"/>
          <w:lang w:eastAsia="en-US"/>
        </w:rPr>
        <w:t>asmens</w:t>
      </w:r>
      <w:r w:rsidR="00210453">
        <w:rPr>
          <w:szCs w:val="24"/>
          <w:lang w:eastAsia="en-US"/>
        </w:rPr>
        <w:t xml:space="preserve"> </w:t>
      </w:r>
      <w:r w:rsidRPr="00AC4866">
        <w:rPr>
          <w:b/>
          <w:i/>
          <w:szCs w:val="24"/>
          <w:lang w:eastAsia="en-US"/>
        </w:rPr>
        <w:t>galutinio naudotojo, ūkininko arba profesionaliojo veiklos vykdytojo</w:t>
      </w:r>
      <w:r w:rsidRPr="00AC4866">
        <w:rPr>
          <w:szCs w:val="24"/>
          <w:lang w:eastAsia="en-US"/>
        </w:rPr>
        <w:t>, importuojančio ADM, vardas ir pavardė</w:t>
      </w:r>
      <w:r w:rsidRPr="00AC4866">
        <w:rPr>
          <w:b/>
          <w:i/>
          <w:szCs w:val="24"/>
          <w:lang w:eastAsia="en-US"/>
        </w:rPr>
        <w:t xml:space="preserve"> ar pavadinimas</w:t>
      </w:r>
      <w:r w:rsidRPr="00AC4866">
        <w:rPr>
          <w:szCs w:val="24"/>
          <w:lang w:eastAsia="en-US"/>
        </w:rPr>
        <w:t>.</w:t>
      </w:r>
      <w:r w:rsidR="008B23D0" w:rsidRPr="00AC4866">
        <w:rPr>
          <w:b/>
          <w:szCs w:val="24"/>
          <w:lang w:eastAsia="en-US"/>
        </w:rPr>
        <w:t xml:space="preserve"> [197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39 straipsnyje nurodytą standartinę sėklą ir medžiagą iš trečiųjų šalių galima importuoti tik jei prie jų pridėta veiklos vykdytojo etiketė, kurioje pateikiama visa ši informacija: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nuoroda „Atitinka ES taisykles ir standartus“;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atitinkamos ADM rūšis, veislė, kategorija ir siuntos numeris;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uždarymo data, jei prekiaujama konteineriuose arba pakuotėse;</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gamybos trečioji šalis;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kai taikoma, paskutinė trečioji šalis, iš kurios ADM importuojama, ir paskutinė trečioji šalis, kurioje ADM buvo pagaminta;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jei tai sėklos, deklaruojamas importuojamų sėklų grynasis arba bendrasis svoris arba deklaruojamas importuojamų sėklų siuntų skaičius;</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g)</w:t>
      </w:r>
      <w:r w:rsidRPr="00AC4866">
        <w:rPr>
          <w:szCs w:val="24"/>
          <w:lang w:eastAsia="en-US"/>
        </w:rPr>
        <w:tab/>
      </w:r>
      <w:r w:rsidRPr="00AC4866">
        <w:rPr>
          <w:strike/>
          <w:szCs w:val="24"/>
          <w:lang w:eastAsia="en-US"/>
        </w:rPr>
        <w:t>asmens</w:t>
      </w:r>
      <w:r w:rsidR="00210453">
        <w:rPr>
          <w:szCs w:val="24"/>
          <w:lang w:eastAsia="en-US"/>
        </w:rPr>
        <w:t xml:space="preserve"> </w:t>
      </w:r>
      <w:r w:rsidRPr="00AC4866">
        <w:rPr>
          <w:b/>
          <w:i/>
          <w:szCs w:val="24"/>
          <w:lang w:eastAsia="en-US"/>
        </w:rPr>
        <w:t>galutinio naudotojo, ūkininko arba profesionaliojo veiklos vykdytojo</w:t>
      </w:r>
      <w:r w:rsidRPr="00AC4866">
        <w:rPr>
          <w:szCs w:val="24"/>
          <w:lang w:eastAsia="en-US"/>
        </w:rPr>
        <w:t>, importuojančio ADM, vardas ir pavardė</w:t>
      </w:r>
      <w:r w:rsidRPr="00AC4866">
        <w:rPr>
          <w:b/>
          <w:i/>
          <w:szCs w:val="24"/>
          <w:lang w:eastAsia="en-US"/>
        </w:rPr>
        <w:t xml:space="preserve"> ar pavadinimas</w:t>
      </w:r>
      <w:r w:rsidRPr="00AC4866">
        <w:rPr>
          <w:szCs w:val="24"/>
          <w:lang w:eastAsia="en-US"/>
        </w:rPr>
        <w:t>.</w:t>
      </w:r>
      <w:r w:rsidR="008B23D0" w:rsidRPr="00AC4866">
        <w:rPr>
          <w:b/>
          <w:szCs w:val="24"/>
          <w:lang w:eastAsia="en-US"/>
        </w:rPr>
        <w:t xml:space="preserve"> [198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ADM galima importuoti į Sąjungą tik po to, kai importuotojas importo valstybės narės kompetentingai institucijai elektroniniu būdu pateikia 1 arba 2 dalyje nurodytą informaciją.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Valstybės narės nedelsdamos pateikia Reglamento (ES) 2017/625 131 straipsnyje nurodytai oficialios kontrolės informacijos valdymo sistemoje (IMSOC) informaciją apie visus nustatytus importuotos ADM neatitikimo 1 ir 2 dalių reikalavimams atvejus.</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 xml:space="preserve">III SKYRIUS </w:t>
      </w:r>
      <w:r w:rsidRPr="00AC4866">
        <w:rPr>
          <w:szCs w:val="24"/>
          <w:lang w:eastAsia="en-US"/>
        </w:rPr>
        <w:br/>
        <w:t>REIKALAVIMAI PROFESIONALIESIEMS VEIKLOS VYKDYTOJAMS</w:t>
      </w:r>
    </w:p>
    <w:p w:rsidR="00312B43" w:rsidRPr="00AC4866" w:rsidRDefault="00312B43" w:rsidP="00312B43">
      <w:pPr>
        <w:spacing w:before="120" w:after="120" w:line="360" w:lineRule="auto"/>
        <w:jc w:val="center"/>
        <w:rPr>
          <w:szCs w:val="24"/>
          <w:lang w:eastAsia="en-US"/>
        </w:rPr>
      </w:pPr>
      <w:r w:rsidRPr="00AC4866">
        <w:rPr>
          <w:szCs w:val="24"/>
          <w:lang w:eastAsia="en-US"/>
        </w:rPr>
        <w:t>41 straipsnis</w:t>
      </w:r>
      <w:r w:rsidRPr="00AC4866">
        <w:rPr>
          <w:szCs w:val="24"/>
          <w:lang w:eastAsia="en-US"/>
        </w:rPr>
        <w:br/>
        <w:t xml:space="preserve">ADM gaminančių profesionaliųjų veiklos vykdytojų prievolės </w:t>
      </w:r>
    </w:p>
    <w:p w:rsidR="00312B43" w:rsidRPr="00AC4866" w:rsidRDefault="00312B43" w:rsidP="00312B43">
      <w:pPr>
        <w:spacing w:before="120" w:after="120" w:line="360" w:lineRule="auto"/>
        <w:rPr>
          <w:b/>
          <w:szCs w:val="24"/>
          <w:lang w:eastAsia="en-US"/>
        </w:rPr>
      </w:pPr>
      <w:r w:rsidRPr="00AC4866">
        <w:rPr>
          <w:szCs w:val="24"/>
          <w:lang w:eastAsia="en-US"/>
        </w:rPr>
        <w:t>ADM</w:t>
      </w:r>
      <w:r w:rsidRPr="00AC4866">
        <w:rPr>
          <w:b/>
          <w:i/>
          <w:szCs w:val="24"/>
          <w:lang w:eastAsia="en-US"/>
        </w:rPr>
        <w:t xml:space="preserve"> komercinio panaudojimo tikslais</w:t>
      </w:r>
      <w:r w:rsidRPr="00AC4866">
        <w:rPr>
          <w:szCs w:val="24"/>
          <w:lang w:eastAsia="en-US"/>
        </w:rPr>
        <w:t xml:space="preserve"> gaminantys profesionalieji veiklos vykdytojai:</w:t>
      </w:r>
      <w:r w:rsidR="008B23D0" w:rsidRPr="00AC4866">
        <w:rPr>
          <w:b/>
          <w:szCs w:val="24"/>
          <w:lang w:eastAsia="en-US"/>
        </w:rPr>
        <w:t xml:space="preserve"> [199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a)</w:t>
      </w:r>
      <w:r w:rsidRPr="00AC4866">
        <w:rPr>
          <w:szCs w:val="24"/>
          <w:lang w:eastAsia="en-US"/>
        </w:rPr>
        <w:tab/>
        <w:t>turi būti įsisteigę Sąjungoje;</w:t>
      </w:r>
    </w:p>
    <w:p w:rsidR="00312B43" w:rsidRPr="00AC4866" w:rsidRDefault="00312B43" w:rsidP="00312B43">
      <w:pPr>
        <w:spacing w:before="120" w:after="120" w:line="360" w:lineRule="auto"/>
        <w:ind w:left="850" w:hanging="850"/>
        <w:rPr>
          <w:szCs w:val="24"/>
          <w:lang w:eastAsia="en-US"/>
        </w:rPr>
      </w:pPr>
      <w:r w:rsidRPr="00AC4866">
        <w:rPr>
          <w:szCs w:val="24"/>
          <w:lang w:eastAsia="en-US"/>
        </w:rPr>
        <w:t>b)</w:t>
      </w:r>
      <w:r w:rsidRPr="00AC4866">
        <w:rPr>
          <w:szCs w:val="24"/>
          <w:lang w:eastAsia="en-US"/>
        </w:rPr>
        <w:tab/>
        <w:t>turi būti registruoti Reglamento (ES) 2016/2031 65 straipsnyje nurodytame registre pagal to reglamento 66 straipsnį;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c)</w:t>
      </w:r>
      <w:r w:rsidRPr="00AC4866">
        <w:rPr>
          <w:szCs w:val="24"/>
          <w:lang w:eastAsia="en-US"/>
        </w:rPr>
        <w:tab/>
        <w:t>asmeniškai palaiko ryšius su kompetentingomis institucijomis, kad palengvintų oficialią kontrolę, arba paskiria tam kitą atsakingą asmenį;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d)</w:t>
      </w:r>
      <w:r w:rsidRPr="00AC4866">
        <w:rPr>
          <w:szCs w:val="24"/>
          <w:lang w:eastAsia="en-US"/>
        </w:rPr>
        <w:tab/>
        <w:t>nustato ir stebi gamybos proceso arba prekybos kritinius taškus, galinčius turėti įtakos ADM tapatumui ir kokybei;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e)</w:t>
      </w:r>
      <w:r w:rsidRPr="00AC4866">
        <w:rPr>
          <w:szCs w:val="24"/>
          <w:lang w:eastAsia="en-US"/>
        </w:rPr>
        <w:tab/>
        <w:t xml:space="preserve">saugo </w:t>
      </w:r>
      <w:r w:rsidRPr="00AC4866">
        <w:rPr>
          <w:strike/>
          <w:szCs w:val="24"/>
          <w:lang w:eastAsia="en-US"/>
        </w:rPr>
        <w:t>b</w:t>
      </w:r>
      <w:r w:rsidR="00210453">
        <w:rPr>
          <w:szCs w:val="24"/>
          <w:lang w:eastAsia="en-US"/>
        </w:rPr>
        <w:t xml:space="preserve"> </w:t>
      </w:r>
      <w:r w:rsidRPr="00AC4866">
        <w:rPr>
          <w:b/>
          <w:i/>
          <w:szCs w:val="24"/>
          <w:lang w:eastAsia="en-US"/>
        </w:rPr>
        <w:t>d</w:t>
      </w:r>
      <w:r w:rsidRPr="00AC4866">
        <w:rPr>
          <w:szCs w:val="24"/>
          <w:lang w:eastAsia="en-US"/>
        </w:rPr>
        <w:t xml:space="preserve"> punkte nurodytų kritinių taškų stebėsenos įrašus, kuriuos pateikia kompetentingai institucijai patikrinti, jei ji to paprašo;</w:t>
      </w:r>
      <w:r w:rsidR="008B23D0" w:rsidRPr="00AC4866">
        <w:rPr>
          <w:b/>
          <w:szCs w:val="24"/>
          <w:lang w:eastAsia="en-US"/>
        </w:rPr>
        <w:t xml:space="preserve"> [200 pakeit.]</w:t>
      </w:r>
    </w:p>
    <w:p w:rsidR="008B23D0" w:rsidRPr="00AC4866" w:rsidRDefault="008B23D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f)</w:t>
      </w:r>
      <w:r w:rsidRPr="00AC4866">
        <w:rPr>
          <w:szCs w:val="24"/>
          <w:lang w:eastAsia="en-US"/>
        </w:rPr>
        <w:tab/>
        <w:t>užtikrina, kad būtų galima atskirai identifikuoti ADM siuntas;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g)</w:t>
      </w:r>
      <w:r w:rsidRPr="00AC4866">
        <w:rPr>
          <w:szCs w:val="24"/>
          <w:lang w:eastAsia="en-US"/>
        </w:rPr>
        <w:tab/>
        <w:t>nuolat atnaujina informaciją apie patalpų ir kitų vietų, naudojamų ADM gaminti, adresus;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h)</w:t>
      </w:r>
      <w:r w:rsidRPr="00AC4866">
        <w:rPr>
          <w:szCs w:val="24"/>
          <w:lang w:eastAsia="en-US"/>
        </w:rPr>
        <w:tab/>
        <w:t>užtikrina, kad kompetentingos institucijos turėtų galimybę patekti į gamybos patalpas ir kitas ADM gamybos vietas, įskaitant trečiųjų susitariančiųjų šalių patalpas ir laukus, ir galėtų susipažinti su stebėsenos įrašais ir visais susijusiais dokumentais;</w:t>
      </w:r>
    </w:p>
    <w:p w:rsidR="00312B43" w:rsidRPr="00AC4866" w:rsidRDefault="00312B43" w:rsidP="00312B43">
      <w:pPr>
        <w:spacing w:before="120" w:after="120" w:line="360" w:lineRule="auto"/>
        <w:ind w:left="850" w:hanging="850"/>
        <w:rPr>
          <w:szCs w:val="24"/>
          <w:lang w:eastAsia="en-US"/>
        </w:rPr>
      </w:pPr>
      <w:r w:rsidRPr="00AC4866">
        <w:rPr>
          <w:szCs w:val="24"/>
          <w:lang w:eastAsia="en-US"/>
        </w:rPr>
        <w:t>i)</w:t>
      </w:r>
      <w:r w:rsidRPr="00AC4866">
        <w:rPr>
          <w:szCs w:val="24"/>
          <w:lang w:eastAsia="en-US"/>
        </w:rPr>
        <w:tab/>
        <w:t>kai tinkama, imasi priemonių, kad palaikytų ADM tapatumą pagal taikomus šio reglamento reikalavimus;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j)</w:t>
      </w:r>
      <w:r w:rsidRPr="00AC4866">
        <w:rPr>
          <w:szCs w:val="24"/>
          <w:lang w:eastAsia="en-US"/>
        </w:rPr>
        <w:tab/>
        <w:t>kompetentingų institucijų prašymu pateikia joms susipažinti visas sutartis su trečiosiomis susitariančiosiomis šalimis.</w:t>
      </w:r>
    </w:p>
    <w:p w:rsidR="00312B43" w:rsidRPr="00AC4866" w:rsidRDefault="00312B43" w:rsidP="00312B43">
      <w:pPr>
        <w:spacing w:before="120" w:after="120" w:line="360" w:lineRule="auto"/>
        <w:rPr>
          <w:b/>
          <w:szCs w:val="24"/>
          <w:lang w:eastAsia="en-US"/>
        </w:rPr>
      </w:pPr>
      <w:r w:rsidRPr="00AC4866">
        <w:rPr>
          <w:b/>
          <w:i/>
          <w:szCs w:val="24"/>
          <w:lang w:eastAsia="en-US"/>
        </w:rPr>
        <w:t>1 dalies d ir e punktuose nustatyti reikalavimai netaikomi labai mažoms įmonėms.</w:t>
      </w:r>
      <w:r w:rsidR="008B23D0" w:rsidRPr="00AC4866">
        <w:rPr>
          <w:b/>
          <w:szCs w:val="24"/>
          <w:lang w:eastAsia="en-US"/>
        </w:rPr>
        <w:t xml:space="preserve"> [201 pakeit.]</w:t>
      </w:r>
    </w:p>
    <w:p w:rsidR="00312B43" w:rsidRPr="00AC4866" w:rsidRDefault="00312B43" w:rsidP="00312B43">
      <w:pPr>
        <w:spacing w:before="120" w:after="120" w:line="360" w:lineRule="auto"/>
        <w:rPr>
          <w:b/>
          <w:szCs w:val="24"/>
          <w:lang w:eastAsia="en-US"/>
        </w:rPr>
      </w:pPr>
      <w:r w:rsidRPr="00AC4866">
        <w:rPr>
          <w:b/>
          <w:i/>
          <w:szCs w:val="24"/>
          <w:lang w:eastAsia="en-US"/>
        </w:rPr>
        <w:t>Šio straipsnio nuostatos netaikomos veiklai, kuriai taikomi 29 ir 30 straipsniai.</w:t>
      </w:r>
      <w:r w:rsidR="008B23D0" w:rsidRPr="00AC4866">
        <w:rPr>
          <w:b/>
          <w:szCs w:val="24"/>
          <w:lang w:eastAsia="en-US"/>
        </w:rPr>
        <w:t xml:space="preserve"> [202 pakeit.]</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42 straipsnis</w:t>
      </w:r>
      <w:r w:rsidRPr="00AC4866">
        <w:rPr>
          <w:szCs w:val="24"/>
          <w:lang w:eastAsia="en-US"/>
        </w:rPr>
        <w:br/>
        <w:t>Atsekamumas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Profesionalieji veiklos vykdytojai užtikrina, kad ADM būtų galima atsekti visais gamybos ir prekybos etapais.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Taikant 1 dalį, profesionalieji veiklos vykdytojai saugo informaciją, pagal kurią jie gali nustatyti: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kurie profesionalieji veiklos vykdytojai jiems tiekė atitinkamas sėklas ir medžiagą;</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kuriems asmenis jie tiekė ADM, ir atitinkamą ADM, išskyrus atvejus, kai jie ją tiekė galutiniams naudotojams.</w:t>
      </w:r>
    </w:p>
    <w:p w:rsidR="00312B43" w:rsidRPr="00AC4866" w:rsidRDefault="00312B43" w:rsidP="00312B43">
      <w:pPr>
        <w:spacing w:before="120" w:after="120" w:line="360" w:lineRule="auto"/>
        <w:ind w:left="850"/>
        <w:rPr>
          <w:szCs w:val="24"/>
          <w:lang w:eastAsia="en-US"/>
        </w:rPr>
      </w:pPr>
      <w:r w:rsidRPr="00AC4866">
        <w:rPr>
          <w:szCs w:val="24"/>
          <w:lang w:eastAsia="en-US"/>
        </w:rPr>
        <w:t>Paprašyti jie sudaro galimybes kompetentingoms institucijoms susipažinti su šia informacija.</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Profesionalieji veiklos vykdytojai saugo įrašus apie ADM ir 2 dalyje nurodytus profesionaliuosius veiklos vykdytojus bei asmenis trejus metus po to, kai ta medžiaga buvo jiems arba jų tiekiama.</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3a.</w:t>
      </w:r>
      <w:r w:rsidRPr="00AC4866">
        <w:rPr>
          <w:szCs w:val="24"/>
          <w:lang w:eastAsia="en-US"/>
        </w:rPr>
        <w:tab/>
      </w:r>
      <w:r w:rsidRPr="00AC4866">
        <w:rPr>
          <w:b/>
          <w:i/>
          <w:szCs w:val="24"/>
          <w:lang w:eastAsia="en-US"/>
        </w:rPr>
        <w:t>Šio straipsnio nuostatos netaikomos veiklai, kuriai taikomi 29 ir 30 straipsniai.</w:t>
      </w:r>
      <w:r w:rsidR="007D0A66" w:rsidRPr="00AC4866">
        <w:rPr>
          <w:b/>
          <w:szCs w:val="24"/>
          <w:lang w:eastAsia="en-US"/>
        </w:rPr>
        <w:t xml:space="preserve"> [203 pakeit.]</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43 straipsnis</w:t>
      </w:r>
      <w:r w:rsidRPr="00AC4866">
        <w:rPr>
          <w:szCs w:val="24"/>
          <w:lang w:eastAsia="en-US"/>
        </w:rPr>
        <w:br/>
        <w:t>Metinis pranešimas apie numatomą superelitinės, elitinės ir sertifikuotos sėklos bei medžiagos gamybą ir sertifikavimą</w:t>
      </w:r>
    </w:p>
    <w:p w:rsidR="00312B43" w:rsidRPr="00AC4866" w:rsidRDefault="00312B43" w:rsidP="00312B43">
      <w:pPr>
        <w:spacing w:before="120" w:after="120" w:line="360" w:lineRule="auto"/>
        <w:rPr>
          <w:szCs w:val="24"/>
          <w:lang w:eastAsia="en-US"/>
        </w:rPr>
      </w:pPr>
      <w:r w:rsidRPr="00AC4866">
        <w:rPr>
          <w:szCs w:val="24"/>
          <w:lang w:eastAsia="en-US"/>
        </w:rPr>
        <w:t>Kiekvienais metais profesionalieji veiklos vykdytojai kompetentingoms institucijoms praneša apie:</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a)</w:t>
      </w:r>
      <w:r w:rsidRPr="00AC4866">
        <w:rPr>
          <w:szCs w:val="24"/>
          <w:lang w:eastAsia="en-US"/>
        </w:rPr>
        <w:tab/>
        <w:t xml:space="preserve">savo ketinimus gaminti superelitinę, elitinę ir sertifikuotą medžiagą arba superelitinę, elitinę ir sertifikuotą sėklą, </w:t>
      </w:r>
      <w:r w:rsidRPr="00AC4866">
        <w:rPr>
          <w:strike/>
          <w:szCs w:val="24"/>
          <w:lang w:eastAsia="en-US"/>
        </w:rPr>
        <w:t xml:space="preserve">likus ne mažiau kaip mėnesiui </w:t>
      </w:r>
      <w:r w:rsidRPr="00AC4866">
        <w:rPr>
          <w:szCs w:val="24"/>
          <w:lang w:eastAsia="en-US"/>
        </w:rPr>
        <w:t>iki tos gamybos pradžios, ir</w:t>
      </w:r>
      <w:r w:rsidR="007D0A66" w:rsidRPr="00AC4866">
        <w:rPr>
          <w:b/>
          <w:szCs w:val="24"/>
          <w:lang w:eastAsia="en-US"/>
        </w:rPr>
        <w:t xml:space="preserve"> [204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b)</w:t>
      </w:r>
      <w:r w:rsidRPr="00AC4866">
        <w:rPr>
          <w:szCs w:val="24"/>
          <w:lang w:eastAsia="en-US"/>
        </w:rPr>
        <w:tab/>
        <w:t>superelitinės, elitinės ir sertifikuotos medžiagos gamybą, kuri pradėta ankstesniais ir tęsiasi atitinkamais metais.</w:t>
      </w:r>
    </w:p>
    <w:p w:rsidR="00312B43" w:rsidRPr="00AC4866" w:rsidRDefault="00312B43" w:rsidP="00312B43">
      <w:pPr>
        <w:spacing w:before="120" w:after="120" w:line="360" w:lineRule="auto"/>
        <w:rPr>
          <w:szCs w:val="24"/>
          <w:lang w:eastAsia="en-US"/>
        </w:rPr>
      </w:pPr>
      <w:r w:rsidRPr="00AC4866">
        <w:rPr>
          <w:szCs w:val="24"/>
          <w:lang w:eastAsia="en-US"/>
        </w:rPr>
        <w:t>Tame pranešime nurodomos atitinkamos augalų rūšys, veislės ir kategorijos bei tiksli gamybos vieta.</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 xml:space="preserve">IV SKYRIUS </w:t>
      </w:r>
      <w:r w:rsidRPr="00AC4866">
        <w:rPr>
          <w:szCs w:val="24"/>
          <w:lang w:eastAsia="en-US"/>
        </w:rPr>
        <w:br/>
        <w:t>VEISLIŲ REGISTRAVIMAS</w:t>
      </w:r>
    </w:p>
    <w:p w:rsidR="00312B43" w:rsidRPr="00AC4866" w:rsidRDefault="00312B43" w:rsidP="00312B43">
      <w:pPr>
        <w:spacing w:before="120" w:after="120" w:line="360" w:lineRule="auto"/>
        <w:jc w:val="center"/>
        <w:rPr>
          <w:szCs w:val="24"/>
          <w:lang w:eastAsia="en-US"/>
        </w:rPr>
      </w:pPr>
      <w:r w:rsidRPr="00AC4866">
        <w:rPr>
          <w:szCs w:val="24"/>
          <w:lang w:eastAsia="en-US"/>
        </w:rPr>
        <w:t>1 SKIRSNIS</w:t>
      </w:r>
      <w:r w:rsidRPr="00AC4866">
        <w:rPr>
          <w:szCs w:val="24"/>
          <w:lang w:eastAsia="en-US"/>
        </w:rPr>
        <w:br/>
        <w:t>VEISLIŲ REGISTRAI</w:t>
      </w:r>
    </w:p>
    <w:p w:rsidR="00312B43" w:rsidRPr="00AC4866" w:rsidRDefault="00312B43" w:rsidP="00312B43">
      <w:pPr>
        <w:spacing w:before="120" w:after="120" w:line="360" w:lineRule="auto"/>
        <w:jc w:val="center"/>
        <w:rPr>
          <w:szCs w:val="24"/>
          <w:lang w:eastAsia="en-US"/>
        </w:rPr>
      </w:pPr>
      <w:r w:rsidRPr="00AC4866">
        <w:rPr>
          <w:szCs w:val="24"/>
          <w:lang w:eastAsia="en-US"/>
        </w:rPr>
        <w:t>44 straipsnis</w:t>
      </w:r>
      <w:r w:rsidRPr="00AC4866">
        <w:rPr>
          <w:szCs w:val="24"/>
          <w:lang w:eastAsia="en-US"/>
        </w:rPr>
        <w:br/>
        <w:t>Nacionalinių veislių registrų sukūrimas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Kiekviena valstybė narė sukuria, elektroniniu formatu skelbia ir </w:t>
      </w:r>
      <w:r w:rsidRPr="00AC4866">
        <w:rPr>
          <w:strike/>
          <w:szCs w:val="24"/>
          <w:lang w:eastAsia="en-US"/>
        </w:rPr>
        <w:t>nuolat</w:t>
      </w:r>
      <w:r w:rsidR="00210453">
        <w:rPr>
          <w:szCs w:val="24"/>
          <w:lang w:eastAsia="en-US"/>
        </w:rPr>
        <w:t xml:space="preserve"> </w:t>
      </w:r>
      <w:r w:rsidRPr="00AC4866">
        <w:rPr>
          <w:b/>
          <w:i/>
          <w:szCs w:val="24"/>
          <w:lang w:eastAsia="en-US"/>
        </w:rPr>
        <w:t>nepertraukiamai</w:t>
      </w:r>
      <w:r w:rsidRPr="00AC4866">
        <w:rPr>
          <w:szCs w:val="24"/>
          <w:lang w:eastAsia="en-US"/>
        </w:rPr>
        <w:t xml:space="preserve"> atnaujina vieną nacionalinį veislių registrą (toliau – nacionalinis veislių registras), kuriame registruojamos:</w:t>
      </w:r>
      <w:r w:rsidR="007D0A66" w:rsidRPr="00AC4866">
        <w:rPr>
          <w:b/>
          <w:szCs w:val="24"/>
          <w:lang w:eastAsia="en-US"/>
        </w:rPr>
        <w:t xml:space="preserve"> [205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visos veislės, registruojamos 55–68 straipsniuose nustatyta tvarka;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saugotinos veislės, nurodytos 26 straipsnyje ir registruojamos pagal 53 straipsnį.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ADM, priklausanti bent viename nacionaliniame veislių registre įregistruotai veislei, gali būti gaminama ir ja prekiaujama Sąjungoje pagal šį reglamentą.</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w:t>
      </w:r>
      <w:r w:rsidRPr="00AC4866">
        <w:rPr>
          <w:szCs w:val="24"/>
          <w:lang w:eastAsia="en-US"/>
        </w:rPr>
        <w:tab/>
        <w:t>Sukūrusios savo nacionalinius veislių registrus ir juos atnaujinusios, valstybės narės nedelsdamos apie tai praneša Komisijai, kad jie būtų įtraukti į 45 straipsnyje nurodytą Sąjungos veislių registrą.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Šis straipsnis ir 45–74 straipsniai negali būti taikomi veislėms, kurios išvedamos tik kaip hibridinių veislių sudedamosios dalys.</w:t>
      </w:r>
    </w:p>
    <w:p w:rsidR="00312B43" w:rsidRPr="00AC4866" w:rsidRDefault="00312B43" w:rsidP="00312B43">
      <w:pPr>
        <w:spacing w:before="120" w:after="120" w:line="360" w:lineRule="auto"/>
        <w:jc w:val="center"/>
        <w:rPr>
          <w:szCs w:val="24"/>
          <w:lang w:eastAsia="en-US"/>
        </w:rPr>
      </w:pPr>
      <w:r w:rsidRPr="00AC4866">
        <w:rPr>
          <w:szCs w:val="24"/>
          <w:lang w:eastAsia="en-US"/>
        </w:rPr>
        <w:t>45 straipsnis</w:t>
      </w:r>
      <w:r w:rsidRPr="00AC4866">
        <w:rPr>
          <w:szCs w:val="24"/>
          <w:lang w:eastAsia="en-US"/>
        </w:rPr>
        <w:br/>
        <w:t>Sąjungos veislių registro sukūrimas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Komisija sukuria, elektroniniu formatu skelbia ir nuolat atnaujina vieną veislių registrą (toliau – Sąjungos veislių registras).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Į Sąjungos veislių registrą įtraukiamos</w:t>
      </w:r>
      <w:r w:rsidRPr="00AC4866">
        <w:rPr>
          <w:b/>
          <w:i/>
          <w:szCs w:val="24"/>
          <w:lang w:eastAsia="en-US"/>
        </w:rPr>
        <w:t xml:space="preserve"> veislės, kurios įregistruotos</w:t>
      </w:r>
      <w:r w:rsidRPr="00AC4866">
        <w:rPr>
          <w:szCs w:val="24"/>
          <w:lang w:eastAsia="en-US"/>
        </w:rPr>
        <w:t xml:space="preserve"> nacionaliniuose veislių registruose ir apie kurias pranešta pagal 44 straipsnį</w:t>
      </w:r>
      <w:r w:rsidRPr="00AC4866">
        <w:rPr>
          <w:b/>
          <w:i/>
          <w:szCs w:val="24"/>
          <w:lang w:eastAsia="en-US"/>
        </w:rPr>
        <w:t>, ir jis atnaujinamas kas mėnesį</w:t>
      </w:r>
      <w:r w:rsidRPr="00AC4866">
        <w:rPr>
          <w:szCs w:val="24"/>
          <w:lang w:eastAsia="en-US"/>
        </w:rPr>
        <w:t>.</w:t>
      </w:r>
      <w:r w:rsidR="007D0A66" w:rsidRPr="00AC4866">
        <w:rPr>
          <w:b/>
          <w:szCs w:val="24"/>
          <w:lang w:eastAsia="en-US"/>
        </w:rPr>
        <w:t xml:space="preserve"> [206 pakeit.]</w:t>
      </w:r>
    </w:p>
    <w:p w:rsidR="00312B43" w:rsidRPr="00AC4866" w:rsidRDefault="00312B43" w:rsidP="00312B43">
      <w:pPr>
        <w:spacing w:before="120" w:after="120" w:line="360" w:lineRule="auto"/>
        <w:ind w:left="850"/>
        <w:rPr>
          <w:szCs w:val="24"/>
          <w:lang w:eastAsia="en-US"/>
        </w:rPr>
      </w:pPr>
      <w:r w:rsidRPr="00AC4866">
        <w:rPr>
          <w:szCs w:val="24"/>
          <w:lang w:eastAsia="en-US"/>
        </w:rPr>
        <w:t>Sąjungos veislių registras gali būti prieinamas per elektroninį portalą, kuriame pateikiami kiti augalų veislių teisinės apsaugos, miško dauginamosios medžiagos ar kitų augalų registrai.</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46 straipsnis</w:t>
      </w:r>
      <w:r w:rsidRPr="00AC4866">
        <w:rPr>
          <w:szCs w:val="24"/>
          <w:lang w:eastAsia="en-US"/>
        </w:rPr>
        <w:br/>
        <w:t>Nacionalinių ir Sąjungos veislių registrų turinys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Nacionaliniuose veislių registruose ir Sąjungos veislių registre pateikiami visi VII priede nustatyti elementai, susiję su 44 straipsnio 1 dalies a punkte nurodytomis veislėmis.</w:t>
      </w:r>
    </w:p>
    <w:p w:rsidR="00312B43" w:rsidRPr="00AC4866" w:rsidRDefault="00312B43" w:rsidP="00312B43">
      <w:pPr>
        <w:spacing w:before="120" w:after="120" w:line="360" w:lineRule="auto"/>
        <w:ind w:left="850"/>
        <w:rPr>
          <w:szCs w:val="24"/>
          <w:lang w:eastAsia="en-US"/>
        </w:rPr>
      </w:pPr>
      <w:r w:rsidRPr="00AC4866">
        <w:rPr>
          <w:szCs w:val="24"/>
          <w:lang w:eastAsia="en-US"/>
        </w:rPr>
        <w:t>Tuose registruose pateikiama bent trumpa 44 straipsnio 1 dalies b punkte nurodytų saugotinų veislių oficialiai pripažinto aprašo santrauka, pradinis jų kilmės regionas, jų pavadinimas ir jas palaikantis asmuo.</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Komisijai pagal 75 straipsnį suteikiami įgaliojimai priimti deleguotąjį aktą, kuriuo iš dalies keičiamas VII priedas</w:t>
      </w:r>
      <w:r w:rsidRPr="00AC4866">
        <w:rPr>
          <w:b/>
          <w:i/>
          <w:szCs w:val="24"/>
          <w:lang w:eastAsia="en-US"/>
        </w:rPr>
        <w:t xml:space="preserve"> tam, kad būtų įtraukti elementai, kuriuos reikia įtraukti į veislių registrus</w:t>
      </w:r>
      <w:r w:rsidRPr="00AC4866">
        <w:rPr>
          <w:szCs w:val="24"/>
          <w:lang w:eastAsia="en-US"/>
        </w:rPr>
        <w:t>, atsižvelgiant į technikos ir mokslo raidą ir remiantis įgyta patirtimi, iš kurios matyti, kad kompetentingoms institucijoms arba profesionaliesiems veiklos vykdytojams reikia gauti tikslesnės informacijos apie registruotas veisles.</w:t>
      </w:r>
      <w:r w:rsidR="007D0A66" w:rsidRPr="00AC4866">
        <w:rPr>
          <w:b/>
          <w:szCs w:val="24"/>
          <w:lang w:eastAsia="en-US"/>
        </w:rPr>
        <w:t xml:space="preserve"> [207 pakeit.]</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2 SKIRSNIS</w:t>
      </w:r>
      <w:r w:rsidRPr="00AC4866">
        <w:rPr>
          <w:szCs w:val="24"/>
          <w:lang w:eastAsia="en-US"/>
        </w:rPr>
        <w:br/>
        <w:t xml:space="preserve">VEISLIŲ REGISTRAVIMO REIKALAVIMAI </w:t>
      </w:r>
    </w:p>
    <w:p w:rsidR="00312B43" w:rsidRPr="00AC4866" w:rsidRDefault="00312B43" w:rsidP="00312B43">
      <w:pPr>
        <w:spacing w:before="120" w:after="120" w:line="360" w:lineRule="auto"/>
        <w:jc w:val="center"/>
        <w:rPr>
          <w:szCs w:val="24"/>
          <w:lang w:eastAsia="en-US"/>
        </w:rPr>
      </w:pPr>
      <w:r w:rsidRPr="00AC4866">
        <w:rPr>
          <w:szCs w:val="24"/>
          <w:lang w:eastAsia="en-US"/>
        </w:rPr>
        <w:t>47 straipsnis</w:t>
      </w:r>
      <w:r w:rsidRPr="00AC4866">
        <w:rPr>
          <w:szCs w:val="24"/>
          <w:lang w:eastAsia="en-US"/>
        </w:rPr>
        <w:br/>
        <w:t>Registravimo nacionaliniuose veislių registruose reikalavimai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Veislės registruojamos nacionaliniame veislių registre pagal 55–68 straipsnius tik jei: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jos atitinka šiuos reikalavimus:</w:t>
      </w:r>
    </w:p>
    <w:p w:rsidR="00312B43" w:rsidRPr="00AC4866" w:rsidRDefault="00312B43" w:rsidP="00312B43">
      <w:pPr>
        <w:spacing w:before="120" w:after="120" w:line="360" w:lineRule="auto"/>
        <w:ind w:left="1982" w:hanging="566"/>
        <w:rPr>
          <w:b/>
          <w:szCs w:val="24"/>
          <w:lang w:eastAsia="en-US"/>
        </w:rPr>
      </w:pPr>
      <w:r w:rsidRPr="00AC4866">
        <w:rPr>
          <w:szCs w:val="24"/>
          <w:lang w:eastAsia="en-US"/>
        </w:rPr>
        <w:t>i)</w:t>
      </w:r>
      <w:r w:rsidRPr="00AC4866">
        <w:rPr>
          <w:szCs w:val="24"/>
          <w:lang w:eastAsia="en-US"/>
        </w:rPr>
        <w:tab/>
        <w:t xml:space="preserve">turi oficialųjį aprašą, kuriuo įrodoma atitiktis 48, 49 ir 50 straipsniuose nustatytiems išskirtinumo, vienodumo ir stabilumo reikalavimams, </w:t>
      </w:r>
      <w:r w:rsidRPr="00AC4866">
        <w:rPr>
          <w:b/>
          <w:i/>
          <w:szCs w:val="24"/>
          <w:lang w:eastAsia="en-US"/>
        </w:rPr>
        <w:t>o I priedo A (išskyrus vejos žoles), D ir E dalyse išvardytos rūšys</w:t>
      </w:r>
      <w:r w:rsidR="00210453">
        <w:rPr>
          <w:szCs w:val="24"/>
          <w:lang w:eastAsia="en-US"/>
        </w:rPr>
        <w:t xml:space="preserve"> </w:t>
      </w:r>
      <w:r w:rsidRPr="00AC4866">
        <w:rPr>
          <w:strike/>
          <w:szCs w:val="24"/>
          <w:lang w:eastAsia="en-US"/>
        </w:rPr>
        <w:t>ir</w:t>
      </w:r>
      <w:r w:rsidRPr="00AC4866">
        <w:rPr>
          <w:szCs w:val="24"/>
          <w:lang w:eastAsia="en-US"/>
        </w:rPr>
        <w:t xml:space="preserve"> atitinka 52 straipsnyje nustatytus reikalavimus dėl pakankamo ūkinio vertingumo tvarumo aspektu, arba</w:t>
      </w:r>
      <w:r w:rsidR="007D0A66" w:rsidRPr="00AC4866">
        <w:rPr>
          <w:b/>
          <w:szCs w:val="24"/>
          <w:lang w:eastAsia="en-US"/>
        </w:rPr>
        <w:t xml:space="preserve"> [208 pakeit.]</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ii)</w:t>
      </w:r>
      <w:r w:rsidRPr="00AC4866">
        <w:rPr>
          <w:szCs w:val="24"/>
          <w:lang w:eastAsia="en-US"/>
        </w:rPr>
        <w:tab/>
        <w:t>turi oficialiai pripažintą aprašą pagal 53 straipsnį, jei jos yra saugotinos veislės;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jų pavadinimas laikomas tinkamu pagal 54 straipsnį;</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jeigu veislių sudėtyje yra arba jos sudarytos iš genetiškai modifikuotų organizmų, tą organizmą leidžiama auginti atitinkamoje valstybėje narėje pagal Direktyvos 2001/18/EB 19 straipsnį arba Reglamento (EB) 1829/2003 7 ir 19 straipsnius arba, kai taikoma, atitinkamoje valstybėje narėje pagal Direktyvos 2001/18/EB 26b straipsnį;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jeigu veislių sudėtyje yra arba jos sudarytos iš 1 kategorijos NGM gauto augalo, apibrėžto Reglamento (ES).../... (Leidinių biurui: įrašyti nuorodą – NGM reglamentas...) 3 straipsnio 7 dalyje, tam augalui yra gautas 1 kategorijos NGM gauto augalo statuso pripažinimas pagal to reglamento 6 arba 7 straipsnį arba jis yra tokių augalų palikuonis;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jeigu veislių sudėtyje yra arba jos sudarytos iš 2 kategorijos NGM gauto augalo, apibrėžto Reglamento (ES).../... (Leidinių biurui: įrašyti nuorodą – NGM reglamentas...) 3 straipsnio 8 dalyje, tą augalą leidžiama naudoti pagal to reglamento III skyrių;</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f)</w:t>
      </w:r>
      <w:r w:rsidRPr="00AC4866">
        <w:rPr>
          <w:szCs w:val="24"/>
          <w:lang w:eastAsia="en-US"/>
        </w:rPr>
        <w:tab/>
        <w:t xml:space="preserve">jei veislės yra atsparios herbicidams, joms taikomos pagal 3 dalį nustatytos auginimo sąlygos, kai jos naudojamos ADM gamybai ar bet kokiam kitam tikslui, arba, jei </w:t>
      </w:r>
      <w:r w:rsidRPr="00AC4866">
        <w:rPr>
          <w:strike/>
          <w:szCs w:val="24"/>
          <w:lang w:eastAsia="en-US"/>
        </w:rPr>
        <w:t>jos nebuvo nustatytos</w:t>
      </w:r>
      <w:r w:rsidR="00210453">
        <w:rPr>
          <w:szCs w:val="24"/>
          <w:lang w:eastAsia="en-US"/>
        </w:rPr>
        <w:t xml:space="preserve"> </w:t>
      </w:r>
      <w:r w:rsidRPr="00AC4866">
        <w:rPr>
          <w:b/>
          <w:i/>
          <w:szCs w:val="24"/>
          <w:lang w:eastAsia="en-US"/>
        </w:rPr>
        <w:t>tokios sąlygos nenustatytos</w:t>
      </w:r>
      <w:r w:rsidRPr="00AC4866">
        <w:rPr>
          <w:szCs w:val="24"/>
          <w:lang w:eastAsia="en-US"/>
        </w:rPr>
        <w:t>,</w:t>
      </w:r>
      <w:r w:rsidRPr="00AC4866">
        <w:rPr>
          <w:strike/>
          <w:szCs w:val="24"/>
          <w:lang w:eastAsia="en-US"/>
        </w:rPr>
        <w:t xml:space="preserve"> –</w:t>
      </w:r>
      <w:r w:rsidRPr="00AC4866">
        <w:rPr>
          <w:szCs w:val="24"/>
          <w:lang w:eastAsia="en-US"/>
        </w:rPr>
        <w:t xml:space="preserve"> sąlygos, kurias nustatė už registraciją atsakingos kompetentingos institucijos</w:t>
      </w:r>
      <w:r w:rsidRPr="00AC4866">
        <w:rPr>
          <w:b/>
          <w:i/>
          <w:szCs w:val="24"/>
          <w:lang w:eastAsia="en-US"/>
        </w:rPr>
        <w:t>, o jei veislės bus auginamos kitoje valstybėje narėje – atitinkamos kompetentingos institucijos nustatytos auginimo sąlygos</w:t>
      </w:r>
      <w:r w:rsidRPr="00AC4866">
        <w:rPr>
          <w:szCs w:val="24"/>
          <w:lang w:eastAsia="en-US"/>
        </w:rPr>
        <w:t>, siekiant išvengti, kad dėl jų naudojimo neišsivystytų piktžolių atsparumas herbicidams;</w:t>
      </w:r>
      <w:r w:rsidRPr="00AC4866">
        <w:rPr>
          <w:b/>
          <w:i/>
          <w:szCs w:val="24"/>
          <w:lang w:eastAsia="en-US"/>
        </w:rPr>
        <w:t xml:space="preserve"> kai valstybė narė jau yra parengusi auginimo sąlygų planą, tos sąlygos, kai tinkama, išplečiamos įtraukiant vėlesnių veislių, turinčių panašių savybių, registravimą toje valstybėje narėje;</w:t>
      </w:r>
      <w:r w:rsidR="007D0A66" w:rsidRPr="00AC4866">
        <w:rPr>
          <w:b/>
          <w:szCs w:val="24"/>
          <w:lang w:eastAsia="en-US"/>
        </w:rPr>
        <w:t xml:space="preserve"> [209 pakeit.]</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g)</w:t>
      </w:r>
      <w:r w:rsidRPr="00AC4866">
        <w:rPr>
          <w:szCs w:val="24"/>
          <w:lang w:eastAsia="en-US"/>
        </w:rPr>
        <w:tab/>
        <w:t xml:space="preserve">jei veislėms būdingos ypatingos savybės, išskyrus nurodytąsias f punkte, dėl kurių galėtų būti padarytas nepageidaujamas agronominis poveikis, joms taikomos pagal 3 dalį nustatytos auginimo sąlygos, kai jos naudojamos ADM gamybai ar bet kokiam kitam tikslui, arba, jei </w:t>
      </w:r>
      <w:r w:rsidRPr="00AC4866">
        <w:rPr>
          <w:strike/>
          <w:szCs w:val="24"/>
          <w:lang w:eastAsia="en-US"/>
        </w:rPr>
        <w:t>jos nebuvo nustatytos</w:t>
      </w:r>
      <w:r w:rsidR="00210453">
        <w:rPr>
          <w:szCs w:val="24"/>
          <w:lang w:eastAsia="en-US"/>
        </w:rPr>
        <w:t xml:space="preserve"> </w:t>
      </w:r>
      <w:r w:rsidRPr="00AC4866">
        <w:rPr>
          <w:b/>
          <w:i/>
          <w:szCs w:val="24"/>
          <w:lang w:eastAsia="en-US"/>
        </w:rPr>
        <w:t>tokios sąlygos nenustatytos</w:t>
      </w:r>
      <w:r w:rsidRPr="00AC4866">
        <w:rPr>
          <w:szCs w:val="24"/>
          <w:lang w:eastAsia="en-US"/>
        </w:rPr>
        <w:t>,</w:t>
      </w:r>
      <w:r w:rsidRPr="00AC4866">
        <w:rPr>
          <w:strike/>
          <w:szCs w:val="24"/>
          <w:lang w:eastAsia="en-US"/>
        </w:rPr>
        <w:t xml:space="preserve"> –</w:t>
      </w:r>
      <w:r w:rsidRPr="00AC4866">
        <w:rPr>
          <w:szCs w:val="24"/>
          <w:lang w:eastAsia="en-US"/>
        </w:rPr>
        <w:t xml:space="preserve"> sąlygos, kurias nustatė už registraciją atsakingos kompetentingos institucijos</w:t>
      </w:r>
      <w:r w:rsidRPr="00AC4866">
        <w:rPr>
          <w:b/>
          <w:i/>
          <w:szCs w:val="24"/>
          <w:lang w:eastAsia="en-US"/>
        </w:rPr>
        <w:t>, o jei veislės bus auginamos kitoje valstybėje narėje – atitinkamos kompetentingos institucijos toje valstybėje narėje nustatytos sąlygos</w:t>
      </w:r>
      <w:r w:rsidRPr="00AC4866">
        <w:rPr>
          <w:szCs w:val="24"/>
          <w:lang w:eastAsia="en-US"/>
        </w:rPr>
        <w:t>, siekiant išvengti tokio ypatingo nepageidaujamo agronominio poveikio, pavyzdžiui, kenkėjų atsparumo atitinkamoms veislėms išsivystymo arba nepageidaujamo poveikio apdulkintojams</w:t>
      </w:r>
      <w:r w:rsidRPr="00AC4866">
        <w:rPr>
          <w:strike/>
          <w:szCs w:val="24"/>
          <w:lang w:eastAsia="en-US"/>
        </w:rPr>
        <w:t>.</w:t>
      </w:r>
      <w:r w:rsidRPr="00AC4866">
        <w:rPr>
          <w:b/>
          <w:i/>
          <w:szCs w:val="24"/>
          <w:lang w:eastAsia="en-US"/>
        </w:rPr>
        <w:t>; kai valstybė narė jau yra nustačiusi auginimo sąlygas, tos sąlygos, kai tinkama, išplečiamos įtraukiant vėlesnių veislių, turinčių panašių savybių, registravimą toje valstybėje narėje;</w:t>
      </w:r>
      <w:r w:rsidR="007D0A66" w:rsidRPr="00AC4866">
        <w:rPr>
          <w:b/>
          <w:szCs w:val="24"/>
          <w:lang w:eastAsia="en-US"/>
        </w:rPr>
        <w:t xml:space="preserve"> [210 pakeit.]</w:t>
      </w:r>
    </w:p>
    <w:p w:rsidR="00312B43" w:rsidRPr="00AC4866" w:rsidRDefault="00312B43" w:rsidP="00312B43">
      <w:pPr>
        <w:spacing w:before="120" w:after="120" w:line="360" w:lineRule="auto"/>
        <w:ind w:left="850"/>
        <w:rPr>
          <w:szCs w:val="24"/>
          <w:lang w:eastAsia="en-US"/>
        </w:rPr>
      </w:pPr>
      <w:r w:rsidRPr="00AC4866">
        <w:rPr>
          <w:szCs w:val="24"/>
          <w:lang w:eastAsia="en-US"/>
        </w:rPr>
        <w:t>Negali būti registruojama veislė, turinti ir oficialųjį aprašą, ir oficialiai pripažintą aprašą.</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2.</w:t>
      </w:r>
      <w:r w:rsidRPr="00AC4866">
        <w:rPr>
          <w:szCs w:val="24"/>
          <w:lang w:eastAsia="en-US"/>
        </w:rPr>
        <w:tab/>
        <w:t>Komisija priima įgyvendinimo aktus, kuriais nustatomi konkretūs reikalavimai</w:t>
      </w:r>
      <w:r w:rsidRPr="00AC4866">
        <w:rPr>
          <w:b/>
          <w:i/>
          <w:szCs w:val="24"/>
          <w:lang w:eastAsia="en-US"/>
        </w:rPr>
        <w:t>, susiję su tyrimo plano ir auginimo sąlygų patikrinimo atlikimu,</w:t>
      </w:r>
      <w:r w:rsidRPr="00AC4866">
        <w:rPr>
          <w:szCs w:val="24"/>
          <w:lang w:eastAsia="en-US"/>
        </w:rPr>
        <w:t xml:space="preserve"> dėl:</w:t>
      </w:r>
      <w:r w:rsidR="007D0A66" w:rsidRPr="00AC4866">
        <w:rPr>
          <w:b/>
          <w:szCs w:val="24"/>
          <w:lang w:eastAsia="en-US"/>
        </w:rPr>
        <w:t xml:space="preserve"> [211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išskirtinumo, vienodumo ir stabilumo pagal veislių gentis ar rūšis, kaip nurodyta 1 dalies a punkte, remiantis taikytinais Tarptautinės naujų augalų veislių apsaugos sąjungos (UPOV) protokolais, Bendrijos augalų veislių tarnybos (CPVO) nustatytais protokolais ar kitais atitinkamais techniniais ir moksliniais įrodymais,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konkretūs reikalavimai dėl ekologinei gamybai tinkamų ekologiškų veislių, kaip apibrėžta Reglamento (ES) 2018/848 3 straipsnyje, išskirtinumo, vienodumo ir stabilumo pagal gentis ar rūšis, kaip nurodyta a punkte, remiantis taikytinais UPOV arba CPVO nustatytais protokolais, visų pirma patikslinant vienodumo reikalavimus.</w:t>
      </w:r>
    </w:p>
    <w:p w:rsidR="00312B43" w:rsidRPr="00AC4866" w:rsidRDefault="00312B43" w:rsidP="00312B43">
      <w:pPr>
        <w:spacing w:before="120" w:after="120" w:line="360" w:lineRule="auto"/>
        <w:ind w:left="850"/>
        <w:rPr>
          <w:szCs w:val="24"/>
          <w:lang w:eastAsia="en-US"/>
        </w:rPr>
      </w:pPr>
      <w:r w:rsidRPr="00AC4866">
        <w:rPr>
          <w:szCs w:val="24"/>
          <w:lang w:eastAsia="en-US"/>
        </w:rPr>
        <w:t>Tie įgyvendinimo aktai priimami laikantis 76 straipsnio 2 dalyje nurodytos nagrinėjimo procedūros.</w:t>
      </w:r>
    </w:p>
    <w:p w:rsidR="00312B43" w:rsidRPr="00AC4866" w:rsidRDefault="00312B43" w:rsidP="00312B43">
      <w:pPr>
        <w:spacing w:before="120" w:after="120" w:line="360" w:lineRule="auto"/>
        <w:ind w:left="850"/>
        <w:rPr>
          <w:szCs w:val="24"/>
          <w:lang w:eastAsia="en-US"/>
        </w:rPr>
      </w:pPr>
      <w:r w:rsidRPr="00AC4866">
        <w:rPr>
          <w:szCs w:val="24"/>
          <w:lang w:eastAsia="en-US"/>
        </w:rPr>
        <w:t>Prireikus jais atitinkami reikalavimai priderinami atsižvelgiant į tarptautinių standartų pokyčius ir naujas mokslo bei technikos žinias.</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Kol bus nustatyti 2 dalies b punkte nurodyti reikalavimai, ekologinei gamybai tinkamų veislių, išskyrus 68 straipsnio 1 dalyje nurodytas veisles, vienodumas vertinamas remiantis netipiškais augalais. Savidulkėms rūšims taikomas 10 proc. standartinis generalinės aibės nuokrypis ir bent 90 proc. priėmimo tikimybė. Kryžmadulkėms rūšims taikomas 20 proc. standartinis generalinės aibės nuokrypis ir bent 80 proc. priėmimo tikimybė.</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t xml:space="preserve">Komisijai pagal 75 straipsnį suteikiami įgaliojimai priimti deleguotuosius aktus, kuriais šis reglamentas papildomas </w:t>
      </w:r>
      <w:r w:rsidRPr="00AC4866">
        <w:rPr>
          <w:strike/>
          <w:szCs w:val="24"/>
          <w:lang w:eastAsia="en-US"/>
        </w:rPr>
        <w:t>būtiniausiomis</w:t>
      </w:r>
      <w:r w:rsidR="00210453">
        <w:rPr>
          <w:szCs w:val="24"/>
          <w:lang w:eastAsia="en-US"/>
        </w:rPr>
        <w:t xml:space="preserve"> </w:t>
      </w:r>
      <w:r w:rsidRPr="00AC4866">
        <w:rPr>
          <w:b/>
          <w:i/>
          <w:szCs w:val="24"/>
          <w:lang w:eastAsia="en-US"/>
        </w:rPr>
        <w:t>būtiniausiais reikalavimais, susijusiais su</w:t>
      </w:r>
      <w:r w:rsidRPr="00AC4866">
        <w:rPr>
          <w:szCs w:val="24"/>
          <w:lang w:eastAsia="en-US"/>
        </w:rPr>
        <w:t xml:space="preserve"> auginimo sąlygomis, kurias kompetentingos institucijos turi nustatyti pagal 1 dalies f ir g punktus, dėl:</w:t>
      </w:r>
      <w:r w:rsidR="007D0A66" w:rsidRPr="00AC4866">
        <w:rPr>
          <w:b/>
          <w:szCs w:val="24"/>
          <w:lang w:eastAsia="en-US"/>
        </w:rPr>
        <w:t xml:space="preserve"> [212 pakeit.]</w:t>
      </w:r>
    </w:p>
    <w:p w:rsidR="00312B43" w:rsidRPr="00AC4866" w:rsidRDefault="007D0A66" w:rsidP="00312B43">
      <w:pPr>
        <w:spacing w:before="120" w:after="120" w:line="360" w:lineRule="auto"/>
        <w:ind w:left="1416" w:hanging="566"/>
        <w:rPr>
          <w:b/>
          <w:szCs w:val="24"/>
          <w:lang w:eastAsia="en-US"/>
        </w:rPr>
      </w:pPr>
      <w:r w:rsidRPr="00AC4866">
        <w:rPr>
          <w:b/>
          <w:i/>
          <w:szCs w:val="24"/>
          <w:lang w:eastAsia="en-US"/>
        </w:rPr>
        <w:t>a</w:t>
      </w:r>
      <w:r w:rsidR="00312B43" w:rsidRPr="00AC4866">
        <w:rPr>
          <w:b/>
          <w:i/>
          <w:szCs w:val="24"/>
          <w:lang w:eastAsia="en-US"/>
        </w:rPr>
        <w:t>)</w:t>
      </w:r>
      <w:r w:rsidR="00312B43" w:rsidRPr="00AC4866">
        <w:rPr>
          <w:szCs w:val="24"/>
          <w:lang w:eastAsia="en-US"/>
        </w:rPr>
        <w:tab/>
        <w:t>priemonių lauke, įskaitant sėjomainą;</w:t>
      </w:r>
      <w:r w:rsidRPr="00AC4866">
        <w:rPr>
          <w:b/>
          <w:szCs w:val="24"/>
          <w:lang w:eastAsia="en-US"/>
        </w:rPr>
        <w:t xml:space="preserve"> [213 pakeit.]</w:t>
      </w:r>
    </w:p>
    <w:p w:rsidR="00312B43" w:rsidRPr="00AC4866" w:rsidRDefault="007D0A66" w:rsidP="00312B43">
      <w:pPr>
        <w:spacing w:before="120" w:after="120" w:line="360" w:lineRule="auto"/>
        <w:ind w:left="1416" w:hanging="566"/>
        <w:rPr>
          <w:b/>
          <w:szCs w:val="24"/>
          <w:lang w:eastAsia="en-US"/>
        </w:rPr>
      </w:pPr>
      <w:r w:rsidRPr="00AC4866">
        <w:rPr>
          <w:b/>
          <w:i/>
          <w:szCs w:val="24"/>
          <w:lang w:eastAsia="en-US"/>
        </w:rPr>
        <w:t>b</w:t>
      </w:r>
      <w:r w:rsidR="00312B43" w:rsidRPr="00AC4866">
        <w:rPr>
          <w:b/>
          <w:i/>
          <w:szCs w:val="24"/>
          <w:lang w:eastAsia="en-US"/>
        </w:rPr>
        <w:t>)</w:t>
      </w:r>
      <w:r w:rsidR="00312B43" w:rsidRPr="00AC4866">
        <w:rPr>
          <w:szCs w:val="24"/>
          <w:lang w:eastAsia="en-US"/>
        </w:rPr>
        <w:tab/>
        <w:t>stebėsenos priemonių;</w:t>
      </w:r>
      <w:r w:rsidRPr="00AC4866">
        <w:rPr>
          <w:b/>
          <w:szCs w:val="24"/>
          <w:lang w:eastAsia="en-US"/>
        </w:rPr>
        <w:t xml:space="preserve"> [214 pakeit.]</w:t>
      </w:r>
    </w:p>
    <w:p w:rsidR="00312B43" w:rsidRPr="00AC4866" w:rsidRDefault="007D0A66" w:rsidP="00312B43">
      <w:pPr>
        <w:spacing w:before="120" w:after="120" w:line="360" w:lineRule="auto"/>
        <w:ind w:left="1416" w:hanging="566"/>
        <w:rPr>
          <w:b/>
          <w:szCs w:val="24"/>
          <w:lang w:eastAsia="en-US"/>
        </w:rPr>
      </w:pPr>
      <w:r w:rsidRPr="00AC4866">
        <w:rPr>
          <w:b/>
          <w:i/>
          <w:szCs w:val="24"/>
          <w:lang w:eastAsia="en-US"/>
        </w:rPr>
        <w:t>c</w:t>
      </w:r>
      <w:r w:rsidR="00312B43" w:rsidRPr="00AC4866">
        <w:rPr>
          <w:b/>
          <w:i/>
          <w:szCs w:val="24"/>
          <w:lang w:eastAsia="en-US"/>
        </w:rPr>
        <w:t>)</w:t>
      </w:r>
      <w:r w:rsidR="00312B43" w:rsidRPr="00AC4866">
        <w:rPr>
          <w:szCs w:val="24"/>
          <w:lang w:eastAsia="en-US"/>
        </w:rPr>
        <w:tab/>
        <w:t xml:space="preserve">pranešimo Komisijai ir kitoms valstybėms narėms apie </w:t>
      </w:r>
      <w:r w:rsidR="00312B43" w:rsidRPr="00AC4866">
        <w:rPr>
          <w:strike/>
          <w:szCs w:val="24"/>
          <w:lang w:eastAsia="en-US"/>
        </w:rPr>
        <w:t>i</w:t>
      </w:r>
      <w:r w:rsidR="00312B43" w:rsidRPr="00AC4866">
        <w:rPr>
          <w:szCs w:val="24"/>
          <w:lang w:eastAsia="en-US"/>
        </w:rPr>
        <w:t xml:space="preserve"> </w:t>
      </w:r>
      <w:r w:rsidRPr="00AC4866">
        <w:rPr>
          <w:b/>
          <w:i/>
          <w:szCs w:val="24"/>
          <w:lang w:eastAsia="en-US"/>
        </w:rPr>
        <w:t>a</w:t>
      </w:r>
      <w:r w:rsidRPr="00AC4866">
        <w:rPr>
          <w:szCs w:val="24"/>
          <w:lang w:eastAsia="en-US"/>
        </w:rPr>
        <w:t xml:space="preserve"> </w:t>
      </w:r>
      <w:r w:rsidR="00312B43" w:rsidRPr="00AC4866">
        <w:rPr>
          <w:szCs w:val="24"/>
          <w:lang w:eastAsia="en-US"/>
        </w:rPr>
        <w:t>punkte nurodytas sąlygas būdo;</w:t>
      </w:r>
      <w:r w:rsidRPr="00AC4866">
        <w:rPr>
          <w:b/>
          <w:szCs w:val="24"/>
          <w:lang w:eastAsia="en-US"/>
        </w:rPr>
        <w:t xml:space="preserve"> [215 pakeit.]</w:t>
      </w:r>
    </w:p>
    <w:p w:rsidR="007D0A66" w:rsidRPr="00AC4866" w:rsidRDefault="007D0A66">
      <w:pPr>
        <w:widowControl/>
        <w:rPr>
          <w:b/>
          <w:i/>
          <w:szCs w:val="24"/>
          <w:lang w:eastAsia="en-US"/>
        </w:rPr>
      </w:pPr>
      <w:r w:rsidRPr="00AC4866">
        <w:rPr>
          <w:b/>
          <w:i/>
          <w:szCs w:val="24"/>
          <w:lang w:eastAsia="en-US"/>
        </w:rPr>
        <w:br w:type="page"/>
      </w:r>
    </w:p>
    <w:p w:rsidR="00312B43" w:rsidRPr="00AC4866" w:rsidRDefault="007D0A66" w:rsidP="00312B43">
      <w:pPr>
        <w:spacing w:before="120" w:after="120" w:line="360" w:lineRule="auto"/>
        <w:ind w:left="1416" w:hanging="566"/>
        <w:rPr>
          <w:b/>
          <w:szCs w:val="24"/>
          <w:lang w:eastAsia="en-US"/>
        </w:rPr>
      </w:pPr>
      <w:r w:rsidRPr="00AC4866">
        <w:rPr>
          <w:b/>
          <w:i/>
          <w:szCs w:val="24"/>
          <w:lang w:eastAsia="en-US"/>
        </w:rPr>
        <w:lastRenderedPageBreak/>
        <w:t>d</w:t>
      </w:r>
      <w:r w:rsidR="00312B43" w:rsidRPr="00AC4866">
        <w:rPr>
          <w:b/>
          <w:i/>
          <w:szCs w:val="24"/>
          <w:lang w:eastAsia="en-US"/>
        </w:rPr>
        <w:t>)</w:t>
      </w:r>
      <w:r w:rsidR="00312B43" w:rsidRPr="00AC4866">
        <w:rPr>
          <w:szCs w:val="24"/>
          <w:lang w:eastAsia="en-US"/>
        </w:rPr>
        <w:tab/>
        <w:t xml:space="preserve">profesionaliųjų veiklos vykdytojų </w:t>
      </w:r>
      <w:r w:rsidR="00312B43" w:rsidRPr="00AC4866">
        <w:rPr>
          <w:strike/>
          <w:szCs w:val="24"/>
          <w:lang w:eastAsia="en-US"/>
        </w:rPr>
        <w:t>i papunktyje</w:t>
      </w:r>
      <w:r w:rsidRPr="00AC4866">
        <w:rPr>
          <w:szCs w:val="24"/>
          <w:lang w:eastAsia="en-US"/>
        </w:rPr>
        <w:t xml:space="preserve"> </w:t>
      </w:r>
      <w:r w:rsidR="00312B43" w:rsidRPr="00AC4866">
        <w:rPr>
          <w:b/>
          <w:i/>
          <w:szCs w:val="24"/>
          <w:lang w:eastAsia="en-US"/>
        </w:rPr>
        <w:t>a punkte</w:t>
      </w:r>
      <w:r w:rsidR="00312B43" w:rsidRPr="00AC4866">
        <w:rPr>
          <w:szCs w:val="24"/>
          <w:lang w:eastAsia="en-US"/>
        </w:rPr>
        <w:t xml:space="preserve"> nurodytų sąlygų taikymo ataskaitų teikimo kompetentingoms institucijoms taisyklių;</w:t>
      </w:r>
      <w:r w:rsidRPr="00AC4866">
        <w:rPr>
          <w:b/>
          <w:szCs w:val="24"/>
          <w:lang w:eastAsia="en-US"/>
        </w:rPr>
        <w:t xml:space="preserve"> [216 pakeit.]</w:t>
      </w:r>
    </w:p>
    <w:p w:rsidR="00312B43" w:rsidRPr="00AC4866" w:rsidRDefault="007D0A66" w:rsidP="00312B43">
      <w:pPr>
        <w:spacing w:before="120" w:after="120" w:line="360" w:lineRule="auto"/>
        <w:ind w:left="1416" w:hanging="566"/>
        <w:rPr>
          <w:b/>
          <w:szCs w:val="24"/>
          <w:lang w:eastAsia="en-US"/>
        </w:rPr>
      </w:pPr>
      <w:r w:rsidRPr="00AC4866">
        <w:rPr>
          <w:b/>
          <w:i/>
          <w:szCs w:val="24"/>
          <w:lang w:eastAsia="en-US"/>
        </w:rPr>
        <w:t>e</w:t>
      </w:r>
      <w:r w:rsidR="00312B43" w:rsidRPr="00AC4866">
        <w:rPr>
          <w:b/>
          <w:i/>
          <w:szCs w:val="24"/>
          <w:lang w:eastAsia="en-US"/>
        </w:rPr>
        <w:t>)</w:t>
      </w:r>
      <w:r w:rsidR="00312B43" w:rsidRPr="00AC4866">
        <w:rPr>
          <w:szCs w:val="24"/>
          <w:lang w:eastAsia="en-US"/>
        </w:rPr>
        <w:tab/>
      </w:r>
      <w:r w:rsidR="00312B43" w:rsidRPr="00AC4866">
        <w:rPr>
          <w:strike/>
          <w:szCs w:val="24"/>
          <w:lang w:eastAsia="en-US"/>
        </w:rPr>
        <w:t>i papunktyje</w:t>
      </w:r>
      <w:r w:rsidRPr="00AC4866">
        <w:rPr>
          <w:szCs w:val="24"/>
          <w:lang w:eastAsia="en-US"/>
        </w:rPr>
        <w:t xml:space="preserve"> </w:t>
      </w:r>
      <w:r w:rsidR="00312B43" w:rsidRPr="00AC4866">
        <w:rPr>
          <w:b/>
          <w:i/>
          <w:szCs w:val="24"/>
          <w:lang w:eastAsia="en-US"/>
        </w:rPr>
        <w:t>a punkte</w:t>
      </w:r>
      <w:r w:rsidR="00312B43" w:rsidRPr="00AC4866">
        <w:rPr>
          <w:szCs w:val="24"/>
          <w:lang w:eastAsia="en-US"/>
        </w:rPr>
        <w:t xml:space="preserve"> nurodytų sąlygų įtraukimo į nacionalinius veislių registrus.</w:t>
      </w:r>
      <w:r w:rsidRPr="00AC4866">
        <w:rPr>
          <w:b/>
          <w:szCs w:val="24"/>
          <w:lang w:eastAsia="en-US"/>
        </w:rPr>
        <w:t xml:space="preserve"> [217 pakeit.]</w:t>
      </w:r>
    </w:p>
    <w:p w:rsidR="00312B43" w:rsidRPr="00AC4866" w:rsidRDefault="00312B43" w:rsidP="00312B43">
      <w:pPr>
        <w:spacing w:before="120" w:after="120" w:line="360" w:lineRule="auto"/>
        <w:ind w:left="850"/>
        <w:rPr>
          <w:szCs w:val="24"/>
          <w:lang w:eastAsia="en-US"/>
        </w:rPr>
      </w:pPr>
      <w:r w:rsidRPr="00AC4866">
        <w:rPr>
          <w:szCs w:val="24"/>
          <w:lang w:eastAsia="en-US"/>
        </w:rPr>
        <w:t>Tos sąlygos grindžiamos naujausiomis mokslo ir technikos žiniomis.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4.</w:t>
      </w:r>
      <w:r w:rsidRPr="00AC4866">
        <w:rPr>
          <w:szCs w:val="24"/>
          <w:lang w:eastAsia="en-US"/>
        </w:rPr>
        <w:tab/>
        <w:t>Kad veislę būtų galima įregistruoti nacionaliniame veislių registre, kompetentinga institucija be jokio papildomo nagrinėjimo priima kitos valstybės narės kompetentingos institucijos parengtą oficialųjį aprašą</w:t>
      </w:r>
      <w:r w:rsidRPr="00AC4866">
        <w:rPr>
          <w:b/>
          <w:i/>
          <w:szCs w:val="24"/>
          <w:lang w:eastAsia="en-US"/>
        </w:rPr>
        <w:t>, oficialiai pripažintą aprašą</w:t>
      </w:r>
      <w:r w:rsidRPr="00AC4866">
        <w:rPr>
          <w:szCs w:val="24"/>
          <w:lang w:eastAsia="en-US"/>
        </w:rPr>
        <w:t xml:space="preserve"> arba oficialų ūkinio vertingumo tvarumo aspektu reikalavimų, kaip nurodyta 1 dalies a punkto i papunktyje, tyrimą</w:t>
      </w:r>
      <w:r w:rsidRPr="00AC4866">
        <w:rPr>
          <w:b/>
          <w:i/>
          <w:szCs w:val="24"/>
          <w:lang w:eastAsia="en-US"/>
        </w:rPr>
        <w:t>, jei abi kompetentingos institucijos taiko lygiavertes viena kitos dokumentų pripažinimo priemones</w:t>
      </w:r>
      <w:r w:rsidRPr="00AC4866">
        <w:rPr>
          <w:szCs w:val="24"/>
          <w:lang w:eastAsia="en-US"/>
        </w:rPr>
        <w:t>.</w:t>
      </w:r>
      <w:r w:rsidR="007D0A66" w:rsidRPr="00AC4866">
        <w:rPr>
          <w:b/>
          <w:szCs w:val="24"/>
          <w:lang w:eastAsia="en-US"/>
        </w:rPr>
        <w:t xml:space="preserve"> [218 pakeit.]</w:t>
      </w:r>
    </w:p>
    <w:p w:rsidR="007D0A66" w:rsidRPr="00AC4866" w:rsidRDefault="007D0A6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48 straipsnis</w:t>
      </w:r>
      <w:r w:rsidRPr="00AC4866">
        <w:rPr>
          <w:szCs w:val="24"/>
          <w:lang w:eastAsia="en-US"/>
        </w:rPr>
        <w:br/>
        <w:t>Išskirtinumas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47 straipsnio 1 dalies a punkte nurodyto oficialiojo aprašo reikmėms veislė yra laikoma išskirtine, jei ji tam tikromis savybėmis, kurias lemia genotipas ar genotipų derinys, aiškiai skiriasi nuo bet kurios kitos veislės, kuri yra visuotinai žinoma pagal 58 straipsnį nustatytą paraiškos pateikimo dieną.</w:t>
      </w:r>
      <w:r w:rsidR="00536E00" w:rsidRPr="00AC4866">
        <w:rPr>
          <w:b/>
          <w:szCs w:val="24"/>
          <w:lang w:eastAsia="en-US"/>
        </w:rPr>
        <w:t xml:space="preserve"> [219 pakeit. </w:t>
      </w:r>
      <w:r w:rsidR="00536E00" w:rsidRPr="00AC4866">
        <w:rPr>
          <w:b/>
        </w:rPr>
        <w:t>Tekstas lietuvių kalba nekeičiamas</w:t>
      </w:r>
      <w:r w:rsidR="00536E00" w:rsidRPr="00AC4866">
        <w:rPr>
          <w:b/>
          <w:szCs w:val="24"/>
          <w:lang w:eastAsia="en-US"/>
        </w:rPr>
        <w: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Kitos veislės buvimas, kaip nurodyta 1 dalyje, laikomas visuotinai žinomu, jei įvykdyta viena ar daugiau iš šių sąlygų:</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veislė yra įtraukta į nacionalinį veislių registrą</w:t>
      </w:r>
      <w:r w:rsidRPr="00AC4866">
        <w:rPr>
          <w:b/>
          <w:i/>
          <w:szCs w:val="24"/>
          <w:lang w:eastAsia="en-US"/>
        </w:rPr>
        <w:t xml:space="preserve"> arba dokumentus, kuriuos kompetentingai institucijai pateikia fiziniai ar juridiniai asmenys, dalyvaujantys parduodant ADM galutiniams naudotojams arba vykdant dinamišką išsaugojimą</w:t>
      </w:r>
      <w:r w:rsidRPr="00AC4866">
        <w:rPr>
          <w:szCs w:val="24"/>
          <w:lang w:eastAsia="en-US"/>
        </w:rPr>
        <w:t>;</w:t>
      </w:r>
      <w:r w:rsidR="00536E00" w:rsidRPr="00AC4866">
        <w:rPr>
          <w:b/>
          <w:szCs w:val="24"/>
          <w:lang w:eastAsia="en-US"/>
        </w:rPr>
        <w:t xml:space="preserve"> [220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Sąjungoje pateikta veislės registravimo paraiška arba paraiška tai veislei suteikti augalo veislės teisinę apsaugą, arba</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Sąjungoje parengtas oficialusis šios veislės aprašas ir ji visuotinai žinoma visame pasaulyje, arba pagal 59 straipsnį atlikta techninė ekspertizė.</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Kai taikomas 2 dalies c punktas, už technines ekspertizes atsakingas (-i) asmuo (-enys) kompetentingoms institucijoms pateikia jų ištirtos veislės oficialųjį aprašą.</w:t>
      </w:r>
    </w:p>
    <w:p w:rsidR="00312B43" w:rsidRPr="00AC4866" w:rsidRDefault="00312B43" w:rsidP="00312B43">
      <w:pPr>
        <w:spacing w:before="120" w:after="120" w:line="360" w:lineRule="auto"/>
        <w:jc w:val="center"/>
        <w:rPr>
          <w:szCs w:val="24"/>
          <w:lang w:eastAsia="en-US"/>
        </w:rPr>
      </w:pPr>
      <w:r w:rsidRPr="00AC4866">
        <w:rPr>
          <w:szCs w:val="24"/>
          <w:lang w:eastAsia="en-US"/>
        </w:rPr>
        <w:t>49 straipsnis</w:t>
      </w:r>
      <w:r w:rsidRPr="00AC4866">
        <w:rPr>
          <w:szCs w:val="24"/>
          <w:lang w:eastAsia="en-US"/>
        </w:rPr>
        <w:br/>
        <w:t>Vienodumas</w:t>
      </w:r>
    </w:p>
    <w:p w:rsidR="00312B43" w:rsidRPr="00AC4866" w:rsidRDefault="00312B43" w:rsidP="00312B43">
      <w:pPr>
        <w:spacing w:before="120" w:after="120" w:line="360" w:lineRule="auto"/>
        <w:rPr>
          <w:szCs w:val="24"/>
          <w:lang w:eastAsia="en-US"/>
        </w:rPr>
      </w:pPr>
      <w:r w:rsidRPr="00AC4866">
        <w:rPr>
          <w:szCs w:val="24"/>
          <w:lang w:eastAsia="en-US"/>
        </w:rPr>
        <w:t>Oficialiojo aprašo reikmėms veislė yra laikoma vienoda, jeigu, nepaisant galimų nukrypimų, susijusių su tam tikrais jos dauginimo ir tipo ypatumais, ji yra pakankamai vienoda pagal požymius, naudojamus tiriant išskirtinumą, ir kitus požymius, naudojamus oficialiajam veislės aprašui.</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50 straipsnis</w:t>
      </w:r>
      <w:r w:rsidRPr="00AC4866">
        <w:rPr>
          <w:szCs w:val="24"/>
          <w:lang w:eastAsia="en-US"/>
        </w:rPr>
        <w:br/>
        <w:t>Stabilumas</w:t>
      </w:r>
    </w:p>
    <w:p w:rsidR="00312B43" w:rsidRPr="00AC4866" w:rsidRDefault="00312B43" w:rsidP="00312B43">
      <w:pPr>
        <w:spacing w:before="120" w:after="120" w:line="360" w:lineRule="auto"/>
        <w:rPr>
          <w:szCs w:val="24"/>
          <w:lang w:eastAsia="en-US"/>
        </w:rPr>
      </w:pPr>
      <w:r w:rsidRPr="00AC4866">
        <w:rPr>
          <w:szCs w:val="24"/>
          <w:lang w:eastAsia="en-US"/>
        </w:rPr>
        <w:t>Oficialiojo aprašo reikmėms veislė yra laikoma stabilia, jei veislės požymiai, naudojami tiriant išskirtinumą, taip pat bet kurie kiti požymiai, naudojami veislei aprašyti, lieka nepakitę po daugkartinio dauginimo, o dauginimo ciklo atveju – kiekvieno tokio dauginimo ciklo pabaigoje.</w:t>
      </w:r>
    </w:p>
    <w:p w:rsidR="00312B43" w:rsidRPr="00AC4866" w:rsidRDefault="00312B43" w:rsidP="00312B43">
      <w:pPr>
        <w:spacing w:before="120" w:after="120" w:line="360" w:lineRule="auto"/>
        <w:jc w:val="center"/>
        <w:rPr>
          <w:szCs w:val="24"/>
          <w:lang w:eastAsia="en-US"/>
        </w:rPr>
      </w:pPr>
      <w:r w:rsidRPr="00AC4866">
        <w:rPr>
          <w:szCs w:val="24"/>
          <w:lang w:eastAsia="en-US"/>
        </w:rPr>
        <w:t>51 straipsnis</w:t>
      </w:r>
      <w:r w:rsidRPr="00AC4866">
        <w:rPr>
          <w:szCs w:val="24"/>
          <w:lang w:eastAsia="en-US"/>
        </w:rPr>
        <w:br/>
        <w:t>Suteikta augalo veislės teisinė apsauga</w:t>
      </w:r>
    </w:p>
    <w:p w:rsidR="00312B43" w:rsidRPr="00AC4866" w:rsidRDefault="00312B43" w:rsidP="00312B43">
      <w:pPr>
        <w:spacing w:before="120" w:after="120" w:line="360" w:lineRule="auto"/>
        <w:rPr>
          <w:szCs w:val="24"/>
          <w:lang w:eastAsia="en-US"/>
        </w:rPr>
      </w:pPr>
      <w:r w:rsidRPr="00AC4866">
        <w:rPr>
          <w:szCs w:val="24"/>
          <w:lang w:eastAsia="en-US"/>
        </w:rPr>
        <w:t>Jeigu pagal Reglamento (EB) Nr. 2100/1994 62 straipsnį arba valstybės narės teisės aktus veislei suteikta augalo veislės teisinė apsauga, 47 straipsnio 1 dalies b punkte nurodyto oficialiojo aprašo reikmėms ta veislė laikoma išskirtine, vienoda ir stabilia ir kad jos pavadinimas tinkamas.</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52 straipsnis</w:t>
      </w:r>
      <w:r w:rsidRPr="00AC4866">
        <w:rPr>
          <w:szCs w:val="24"/>
          <w:lang w:eastAsia="en-US"/>
        </w:rPr>
        <w:br/>
        <w:t xml:space="preserve">Ūkinis vertingumas tvarumo aspektu </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Taikant 47 straipsnio 1 dalies c punktą, veislės ūkinis vertingumas tvarumo aspektu laikomas pakankamu, jei, palyginti su kitomis tos pačios rūšies veislėmis, įregistruotomis atitinkamos valstybės narės nacionaliniame veislių registre, jos savybės, vertinamos kaip visuma, akivaizdžiai pagerina tvarų kultūrinių ar kitų augalų ar iš jų gautų produktų auginimą, gamybą ir naudojimą.</w:t>
      </w:r>
    </w:p>
    <w:p w:rsidR="00312B43" w:rsidRPr="00AC4866" w:rsidRDefault="00312B43" w:rsidP="00312B43">
      <w:pPr>
        <w:spacing w:before="120" w:after="120" w:line="360" w:lineRule="auto"/>
        <w:ind w:left="850"/>
        <w:rPr>
          <w:szCs w:val="24"/>
          <w:lang w:eastAsia="en-US"/>
        </w:rPr>
      </w:pPr>
      <w:r w:rsidRPr="00AC4866">
        <w:rPr>
          <w:szCs w:val="24"/>
          <w:lang w:eastAsia="en-US"/>
        </w:rPr>
        <w:t>Pirmoje pastraipoje nurodytos savybės, atitinkamai pagal rūšis, regionus, agroekologines sąlygas ir naudojimo paskirtis, yra šios: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derlingumas, įskaitant derlingumo stabilumą ir derlių, gaunamą mažų sąnaudų ūkininkavimo sąlygomis;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tolerancija ar atsparumas biotiniams stresoriams, įskaitant augalų ligas, kurias sukelia nematodai, grybai, bakterijos, virusai, vabzdžiai ir kiti kenkėjai;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tolerancija ar atsparumas abiotiniams stresoriams, įskaitant prisitaikymą prie klimato kaitos sąlygų;</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d)</w:t>
      </w:r>
      <w:r w:rsidRPr="00AC4866">
        <w:rPr>
          <w:szCs w:val="24"/>
          <w:lang w:eastAsia="en-US"/>
        </w:rPr>
        <w:tab/>
        <w:t>efektyvesnis gamtos išteklių, kaip antai vandens ir maistinių medžiagų, naudojimas;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mažesnis poreikis naudoti išorės medžiagas, kaip antai augalų apsaugos produktus ir trąšas.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f)</w:t>
      </w:r>
      <w:r w:rsidRPr="00AC4866">
        <w:rPr>
          <w:szCs w:val="24"/>
          <w:lang w:eastAsia="en-US"/>
        </w:rPr>
        <w:tab/>
      </w:r>
      <w:r w:rsidRPr="00AC4866">
        <w:rPr>
          <w:b/>
          <w:i/>
          <w:szCs w:val="24"/>
          <w:lang w:eastAsia="en-US"/>
        </w:rPr>
        <w:t xml:space="preserve">auginimo, derliaus surinkimo, </w:t>
      </w:r>
      <w:r w:rsidRPr="00AC4866">
        <w:rPr>
          <w:szCs w:val="24"/>
          <w:lang w:eastAsia="en-US"/>
        </w:rPr>
        <w:t>saugojimo, perdirbimo</w:t>
      </w:r>
      <w:r w:rsidRPr="00AC4866">
        <w:rPr>
          <w:strike/>
          <w:szCs w:val="24"/>
          <w:lang w:eastAsia="en-US"/>
        </w:rPr>
        <w:t xml:space="preserve"> ir</w:t>
      </w:r>
      <w:r w:rsidRPr="00AC4866">
        <w:rPr>
          <w:b/>
          <w:i/>
          <w:szCs w:val="24"/>
          <w:lang w:eastAsia="en-US"/>
        </w:rPr>
        <w:t>,</w:t>
      </w:r>
      <w:r w:rsidRPr="00AC4866">
        <w:rPr>
          <w:szCs w:val="24"/>
          <w:lang w:eastAsia="en-US"/>
        </w:rPr>
        <w:t xml:space="preserve"> platinimo </w:t>
      </w:r>
      <w:r w:rsidRPr="00AC4866">
        <w:rPr>
          <w:b/>
          <w:i/>
          <w:szCs w:val="24"/>
          <w:lang w:eastAsia="en-US"/>
        </w:rPr>
        <w:t xml:space="preserve">ir naudojimo </w:t>
      </w:r>
      <w:r w:rsidRPr="00AC4866">
        <w:rPr>
          <w:szCs w:val="24"/>
          <w:lang w:eastAsia="en-US"/>
        </w:rPr>
        <w:t xml:space="preserve">tvarumą </w:t>
      </w:r>
      <w:r w:rsidRPr="00AC4866">
        <w:rPr>
          <w:strike/>
          <w:szCs w:val="24"/>
          <w:lang w:eastAsia="en-US"/>
        </w:rPr>
        <w:t>didinančios savybės</w:t>
      </w:r>
      <w:r w:rsidR="00210453">
        <w:rPr>
          <w:szCs w:val="24"/>
          <w:lang w:eastAsia="en-US"/>
        </w:rPr>
        <w:t xml:space="preserve"> </w:t>
      </w:r>
      <w:r w:rsidRPr="00AC4866">
        <w:rPr>
          <w:b/>
          <w:i/>
          <w:szCs w:val="24"/>
          <w:lang w:eastAsia="en-US"/>
        </w:rPr>
        <w:t>didinančias savybes</w:t>
      </w:r>
      <w:r w:rsidRPr="00AC4866">
        <w:rPr>
          <w:szCs w:val="24"/>
          <w:lang w:eastAsia="en-US"/>
        </w:rPr>
        <w:t>;</w:t>
      </w:r>
      <w:r w:rsidR="00536E00" w:rsidRPr="00AC4866">
        <w:rPr>
          <w:b/>
          <w:szCs w:val="24"/>
          <w:lang w:eastAsia="en-US"/>
        </w:rPr>
        <w:t xml:space="preserve"> [221 pakeit.]</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g)</w:t>
      </w:r>
      <w:r w:rsidRPr="00AC4866">
        <w:rPr>
          <w:szCs w:val="24"/>
          <w:lang w:eastAsia="en-US"/>
        </w:rPr>
        <w:tab/>
        <w:t>kokybės ar maistinės savybės</w:t>
      </w:r>
      <w:r w:rsidRPr="00AC4866">
        <w:rPr>
          <w:strike/>
          <w:szCs w:val="24"/>
          <w:lang w:eastAsia="en-US"/>
        </w:rPr>
        <w:t>.</w:t>
      </w:r>
      <w:r w:rsidRPr="00AC4866">
        <w:rPr>
          <w:b/>
          <w:i/>
          <w:szCs w:val="24"/>
          <w:lang w:eastAsia="en-US"/>
        </w:rPr>
        <w:t xml:space="preserve"> arba perdirbimui svarbios savybės;</w:t>
      </w:r>
      <w:r w:rsidR="00536E00" w:rsidRPr="00AC4866">
        <w:rPr>
          <w:b/>
          <w:szCs w:val="24"/>
          <w:lang w:eastAsia="en-US"/>
        </w:rPr>
        <w:t xml:space="preserve"> [222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ga)</w:t>
      </w:r>
      <w:r w:rsidRPr="00AC4866">
        <w:rPr>
          <w:szCs w:val="24"/>
          <w:lang w:eastAsia="en-US"/>
        </w:rPr>
        <w:tab/>
      </w:r>
      <w:r w:rsidRPr="00AC4866">
        <w:rPr>
          <w:b/>
          <w:i/>
          <w:szCs w:val="24"/>
          <w:lang w:eastAsia="en-US"/>
        </w:rPr>
        <w:t>prieš derliaus surinkimą ar po jo susidarančių atliekų mažinimas.</w:t>
      </w:r>
      <w:r w:rsidR="00536E00" w:rsidRPr="00AC4866">
        <w:rPr>
          <w:b/>
          <w:szCs w:val="24"/>
          <w:lang w:eastAsia="en-US"/>
        </w:rPr>
        <w:t xml:space="preserve"> [223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1a.</w:t>
      </w:r>
      <w:r w:rsidRPr="00AC4866">
        <w:rPr>
          <w:szCs w:val="24"/>
          <w:lang w:eastAsia="en-US"/>
        </w:rPr>
        <w:tab/>
      </w:r>
      <w:r w:rsidRPr="00AC4866">
        <w:rPr>
          <w:b/>
          <w:i/>
          <w:szCs w:val="24"/>
          <w:lang w:eastAsia="en-US"/>
        </w:rPr>
        <w:t>Suteikiama galimybė savanoriškai atlikti I priedo B ir C dalyse išvardytų rūšių ūkinio vertingumo tvarumo aspektu patikrinimą. Jei ūkinio vertingumo tvarumo aspektu patikrinimą atliko oficiali kompetentinga institucija arba jis buvo atliktas pagal 61 straipsnį oficialiai prižiūrint ir vadovaujant kompetentingai institucijai, tai suteikia galimybę įrašyti teiginį į 5 straipsnio 17 dalyje nurodytą etiketės plotą. Tas teiginys turi būti susijęs tik su tomis savybėmis, kurios, kaip paaiškėjo atlikus tikrinimą ir bandymus, akivaizdžiai pagerėjo, palyginti su kitomis tos pačios rūšies veislėmis. Pagal savanorišką sistemą kompetentingoms institucijoms galima parengti 1 dalies antros pastraipos a–g punktuose išvardytų savybių vertinimo metodus.</w:t>
      </w:r>
      <w:r w:rsidR="00536E00" w:rsidRPr="00AC4866">
        <w:rPr>
          <w:b/>
          <w:szCs w:val="24"/>
          <w:lang w:eastAsia="en-US"/>
        </w:rPr>
        <w:t xml:space="preserve"> [224 pakeit.]</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Taikydamos 1 dalies nuostatas, valstybės narės gali bendradarbiauti su kitomis valstybėmis narėmis, kurių agroekologinės sąlygos panašios. Tos valstybės narės gali sukurti bendrą infrastruktūrą, kad būtų galima atlikti ūkinio vertingumo tvarumo aspektu patikrinimą.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Komisijai pagal 75 straipsnį suteikiami įgaliojimai priimti deleguotuosius aktus, kuriais šis reglamentas papildomas: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nustatant minimalius reikalavimus 1 dalyje nurodytam tyrimui atlikti;</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 xml:space="preserve">nustatant 1 dalies </w:t>
      </w:r>
      <w:r w:rsidRPr="00AC4866">
        <w:rPr>
          <w:strike/>
          <w:szCs w:val="24"/>
          <w:lang w:eastAsia="en-US"/>
        </w:rPr>
        <w:t>a–g</w:t>
      </w:r>
      <w:r w:rsidR="00210453">
        <w:rPr>
          <w:szCs w:val="24"/>
          <w:lang w:eastAsia="en-US"/>
        </w:rPr>
        <w:t xml:space="preserve"> </w:t>
      </w:r>
      <w:r w:rsidRPr="00AC4866">
        <w:rPr>
          <w:b/>
          <w:i/>
          <w:szCs w:val="24"/>
          <w:lang w:eastAsia="en-US"/>
        </w:rPr>
        <w:t>antros pastraipos a–ga</w:t>
      </w:r>
      <w:r w:rsidRPr="00AC4866">
        <w:rPr>
          <w:szCs w:val="24"/>
          <w:lang w:eastAsia="en-US"/>
        </w:rPr>
        <w:t xml:space="preserve"> punktuose išvardytų savybių vertinimo metodus;</w:t>
      </w:r>
      <w:r w:rsidR="00536E00" w:rsidRPr="00AC4866">
        <w:rPr>
          <w:b/>
          <w:szCs w:val="24"/>
          <w:lang w:eastAsia="en-US"/>
        </w:rPr>
        <w:t xml:space="preserve"> [225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nustatant ūkinio vertingumo tvarumo aspektu tyrimo rezultatų vertinimo ir ataskaitų teikimo standartus.</w:t>
      </w:r>
    </w:p>
    <w:p w:rsidR="00312B43" w:rsidRPr="00AC4866" w:rsidRDefault="00312B43" w:rsidP="00312B43">
      <w:pPr>
        <w:spacing w:before="120" w:after="120" w:line="360" w:lineRule="auto"/>
        <w:ind w:left="850"/>
        <w:rPr>
          <w:szCs w:val="24"/>
          <w:lang w:eastAsia="en-US"/>
        </w:rPr>
      </w:pPr>
      <w:r w:rsidRPr="00AC4866">
        <w:rPr>
          <w:szCs w:val="24"/>
          <w:lang w:eastAsia="en-US"/>
        </w:rPr>
        <w:t>Tais deleguotaisiais aktais a–c punktų reikalavimai, metodai ir standartai priderinami prie taikytinų technikos ar mokslo pokyčių ir prie bet kokios naujos Sąjungos politikos ar tvaraus žemės ūkio taisyklių.</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Jei tos taisyklės dar nėra nustatytos, valstybės narės gali priimti tokias taisykles savo atitinkamoms teritorijoms. Jos apie tai praneša Komisijai ir kitoms valstybėms narėms.</w:t>
      </w:r>
    </w:p>
    <w:p w:rsidR="00312B43" w:rsidRPr="00AC4866" w:rsidRDefault="00312B43" w:rsidP="00312B43">
      <w:pPr>
        <w:spacing w:before="120" w:after="120" w:line="360" w:lineRule="auto"/>
        <w:ind w:left="850"/>
        <w:rPr>
          <w:b/>
          <w:szCs w:val="24"/>
          <w:lang w:eastAsia="en-US"/>
        </w:rPr>
      </w:pPr>
      <w:r w:rsidRPr="00AC4866">
        <w:rPr>
          <w:b/>
          <w:i/>
          <w:szCs w:val="24"/>
          <w:lang w:eastAsia="en-US"/>
        </w:rPr>
        <w:t>Tais deleguotaisiais aktais užtikrinama, kad pirmos pastraipos a–c punktuose nurodyti būtiniausi reikalavimai, metodikos ir standartai, taikomi I priedo D ir E dalims, būtų pritaikyti prie tų rūšių ir jų galutinio naudojimo ypatumų, taip pat prie įvairovės ir inovacijų tikslų.</w:t>
      </w:r>
      <w:r w:rsidR="00536E00" w:rsidRPr="00AC4866">
        <w:rPr>
          <w:b/>
          <w:szCs w:val="24"/>
          <w:lang w:eastAsia="en-US"/>
        </w:rPr>
        <w:t xml:space="preserve"> [226 pakeit.]</w:t>
      </w:r>
    </w:p>
    <w:p w:rsidR="00312B43" w:rsidRPr="00AC4866" w:rsidRDefault="00312B43" w:rsidP="00312B43">
      <w:pPr>
        <w:spacing w:before="120" w:after="120" w:line="360" w:lineRule="auto"/>
        <w:ind w:left="850"/>
        <w:rPr>
          <w:b/>
          <w:szCs w:val="24"/>
          <w:lang w:eastAsia="en-US"/>
        </w:rPr>
      </w:pPr>
      <w:r w:rsidRPr="00AC4866">
        <w:rPr>
          <w:strike/>
          <w:szCs w:val="24"/>
          <w:lang w:eastAsia="en-US"/>
        </w:rPr>
        <w:t>Jei, remiantis turimais moksliniais ir techniniais įrodymais, tos taisyklės laikomos netinkamomis, kad būtų galima atlikti veislės ūkinio vertingumo tvarumo aspektu patikrinimą, Komisija gali priimti įgyvendinimo aktus, kuriais priimamas sprendimas, kuriuo valstybės narės prašoma panaikinti arba iš dalies pakeisti tas taisykles. Tie įgyvendinimo aktai priimami laikantis 76 straipsnio 2 dalyje nurodytos nagrinėjimo procedūros.</w:t>
      </w:r>
      <w:r w:rsidR="00536E00" w:rsidRPr="00AC4866">
        <w:rPr>
          <w:b/>
          <w:szCs w:val="24"/>
          <w:lang w:eastAsia="en-US"/>
        </w:rPr>
        <w:t xml:space="preserve"> [227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Siekiant registruoti ekologinei gamybai tinkamas ekologiškas veisles, apibrėžtas Reglamento (ES) 2018/848 3 straipsnio 19 punkte, ūkinio vertingumo tvarumo aspektu patikrinimas atliekamas ekologinėmis sąlygomis pagal tą reglamentą, visų pirma jo 5 straipsnio d, e, f ir g punktus, 12 straipsnį ir II priedo I dalį.</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b/>
          <w:szCs w:val="24"/>
          <w:lang w:eastAsia="en-US"/>
        </w:rPr>
      </w:pPr>
      <w:r w:rsidRPr="00AC4866">
        <w:rPr>
          <w:szCs w:val="24"/>
          <w:lang w:eastAsia="en-US"/>
        </w:rPr>
        <w:lastRenderedPageBreak/>
        <w:t xml:space="preserve">Jei kompetentingos institucijos negali atlikti tyrimo ekologinėmis sąlygomis arba ištirti tam tikrų savybių, įskaitant imlumą ligoms, tyrimas gali būti atliekamas </w:t>
      </w:r>
      <w:r w:rsidRPr="00AC4866">
        <w:rPr>
          <w:b/>
          <w:i/>
          <w:szCs w:val="24"/>
          <w:lang w:eastAsia="en-US"/>
        </w:rPr>
        <w:t xml:space="preserve">perėjimo prie ekologinės gamybos laikotarpio arba </w:t>
      </w:r>
      <w:r w:rsidRPr="00AC4866">
        <w:rPr>
          <w:szCs w:val="24"/>
          <w:lang w:eastAsia="en-US"/>
        </w:rPr>
        <w:t xml:space="preserve">mažų sąnaudų sąlygomis ir tik </w:t>
      </w:r>
      <w:r w:rsidRPr="00AC4866">
        <w:rPr>
          <w:strike/>
          <w:szCs w:val="24"/>
          <w:lang w:eastAsia="en-US"/>
        </w:rPr>
        <w:t>tada, kai tai</w:t>
      </w:r>
      <w:r w:rsidR="00210453">
        <w:rPr>
          <w:szCs w:val="24"/>
          <w:lang w:eastAsia="en-US"/>
        </w:rPr>
        <w:t xml:space="preserve"> </w:t>
      </w:r>
      <w:r w:rsidRPr="00AC4866">
        <w:rPr>
          <w:b/>
          <w:i/>
          <w:szCs w:val="24"/>
          <w:lang w:eastAsia="en-US"/>
        </w:rPr>
        <w:t>atliekant</w:t>
      </w:r>
      <w:r w:rsidRPr="00AC4866">
        <w:rPr>
          <w:szCs w:val="24"/>
          <w:lang w:eastAsia="en-US"/>
        </w:rPr>
        <w:t xml:space="preserve"> besąlygiškai </w:t>
      </w:r>
      <w:r w:rsidRPr="00AC4866">
        <w:rPr>
          <w:strike/>
          <w:szCs w:val="24"/>
          <w:lang w:eastAsia="en-US"/>
        </w:rPr>
        <w:t>būtina siekiant užbaigti</w:t>
      </w:r>
      <w:r w:rsidR="00210453">
        <w:rPr>
          <w:szCs w:val="24"/>
          <w:lang w:eastAsia="en-US"/>
        </w:rPr>
        <w:t xml:space="preserve"> </w:t>
      </w:r>
      <w:r w:rsidRPr="00AC4866">
        <w:rPr>
          <w:b/>
          <w:i/>
          <w:szCs w:val="24"/>
          <w:lang w:eastAsia="en-US"/>
        </w:rPr>
        <w:t>būtiną</w:t>
      </w:r>
      <w:r w:rsidRPr="00AC4866">
        <w:rPr>
          <w:szCs w:val="24"/>
          <w:lang w:eastAsia="en-US"/>
        </w:rPr>
        <w:t xml:space="preserve"> apdorojimą pesticidais ir kitomis išorinėmis medžiagomis</w:t>
      </w:r>
      <w:r w:rsidRPr="00AC4866">
        <w:rPr>
          <w:b/>
          <w:i/>
          <w:szCs w:val="24"/>
          <w:lang w:eastAsia="en-US"/>
        </w:rPr>
        <w:t>, reikalingomis tyrimui užbaigti</w:t>
      </w:r>
      <w:r w:rsidRPr="00AC4866">
        <w:rPr>
          <w:szCs w:val="24"/>
          <w:lang w:eastAsia="en-US"/>
        </w:rPr>
        <w:t>.</w:t>
      </w:r>
      <w:r w:rsidRPr="00AC4866">
        <w:rPr>
          <w:b/>
          <w:i/>
          <w:szCs w:val="24"/>
          <w:lang w:eastAsia="en-US"/>
        </w:rPr>
        <w:t xml:space="preserve"> Kai taikoma, valstybės narės kasmet pateikia Komisijai ataskaitas apie priežastis, dėl kurių neatlikti tyrimai ekologiškomis sąlygomis ir apie tyrimo neekologiškomis sąlygomis įgyvendinimą.</w:t>
      </w:r>
      <w:r w:rsidR="00536E00" w:rsidRPr="00AC4866">
        <w:rPr>
          <w:b/>
          <w:szCs w:val="24"/>
          <w:lang w:eastAsia="en-US"/>
        </w:rPr>
        <w:t xml:space="preserve"> [228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4a.</w:t>
      </w:r>
      <w:r w:rsidRPr="00AC4866">
        <w:rPr>
          <w:szCs w:val="24"/>
          <w:lang w:eastAsia="en-US"/>
        </w:rPr>
        <w:tab/>
      </w:r>
      <w:r w:rsidRPr="00AC4866">
        <w:rPr>
          <w:b/>
          <w:i/>
          <w:szCs w:val="24"/>
          <w:lang w:eastAsia="en-US"/>
        </w:rPr>
        <w:t>Kompetentingos institucijos gali įtraukti tradicinės sėklos tyrimus mažų sąnaudų sąlygomis, perėjimo prie ekologinės gamybos laikotarpio ar ekologinėmis sąlygomis.</w:t>
      </w:r>
      <w:r w:rsidR="00536E00" w:rsidRPr="00AC4866">
        <w:rPr>
          <w:b/>
          <w:szCs w:val="24"/>
          <w:lang w:eastAsia="en-US"/>
        </w:rPr>
        <w:t xml:space="preserve"> [229 pakeit.]</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4b.</w:t>
      </w:r>
      <w:r w:rsidRPr="00AC4866">
        <w:rPr>
          <w:szCs w:val="24"/>
          <w:lang w:eastAsia="en-US"/>
        </w:rPr>
        <w:tab/>
      </w:r>
      <w:r w:rsidRPr="00AC4866">
        <w:rPr>
          <w:b/>
          <w:i/>
          <w:szCs w:val="24"/>
          <w:lang w:eastAsia="en-US"/>
        </w:rPr>
        <w:t>Ne vėliau kaip ... [10 metų nuo šio reglamento įsigaliojimo dienos] Komisija įvertina 1a dalyje nurodytos savanoriškos sistemos rezultatus ir apibendrina to vertinimo rezultatus ataskaitoje Europos Parlamentui ir Tarybai.</w:t>
      </w:r>
      <w:r w:rsidR="00536E00" w:rsidRPr="00AC4866">
        <w:rPr>
          <w:b/>
          <w:szCs w:val="24"/>
          <w:lang w:eastAsia="en-US"/>
        </w:rPr>
        <w:t xml:space="preserve"> [230 pakeit.]</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53 straipsnis</w:t>
      </w:r>
      <w:r w:rsidRPr="00AC4866">
        <w:rPr>
          <w:szCs w:val="24"/>
          <w:lang w:eastAsia="en-US"/>
        </w:rPr>
        <w:br/>
        <w:t xml:space="preserve">Saugotinų veislių registravimas </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Nukrypstant nuo 48, 49, 50, 52 straipsnių, 55 straipsnio 2 dalies, 56, 57 ir 59–65 straipsnių, saugotina veislė registruojama nacionaliniame veislių registre, jeigu ji atitinka šias sąlygas: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 turi oficialiai pripažintą aprašą, kuriame nurodomos savybės, pagal kurias ji laikoma saugotina veisle pagal 3 straipsnio 29 punkte pateiktą apibrėžtį;</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b)</w:t>
      </w:r>
      <w:r w:rsidRPr="00AC4866">
        <w:rPr>
          <w:szCs w:val="24"/>
          <w:lang w:eastAsia="en-US"/>
        </w:rPr>
        <w:tab/>
        <w:t>nurodytas jos pirminis kilmės regionas</w:t>
      </w:r>
      <w:r w:rsidRPr="00AC4866">
        <w:rPr>
          <w:b/>
          <w:i/>
          <w:szCs w:val="24"/>
          <w:lang w:eastAsia="en-US"/>
        </w:rPr>
        <w:t>, jei žinoma, arba vietos sąlygos, kurioms ji buvo naujai išvesta</w:t>
      </w:r>
      <w:r w:rsidRPr="00AC4866">
        <w:rPr>
          <w:szCs w:val="24"/>
          <w:lang w:eastAsia="en-US"/>
        </w:rPr>
        <w:t>;</w:t>
      </w:r>
      <w:r w:rsidR="00536E00" w:rsidRPr="00AC4866">
        <w:rPr>
          <w:b/>
          <w:szCs w:val="24"/>
          <w:lang w:eastAsia="en-US"/>
        </w:rPr>
        <w:t xml:space="preserve"> [231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jos pavadinimas atitinka 54 straipsnį;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ji palaikoma Sąjungoje.</w:t>
      </w:r>
    </w:p>
    <w:p w:rsidR="00312B43" w:rsidRPr="00AC4866" w:rsidRDefault="00312B43" w:rsidP="00312B43">
      <w:pPr>
        <w:spacing w:before="120" w:after="120" w:line="360" w:lineRule="auto"/>
        <w:ind w:left="850"/>
        <w:rPr>
          <w:b/>
          <w:szCs w:val="24"/>
          <w:lang w:eastAsia="en-US"/>
        </w:rPr>
      </w:pPr>
      <w:r w:rsidRPr="00AC4866">
        <w:rPr>
          <w:b/>
          <w:i/>
          <w:szCs w:val="24"/>
          <w:lang w:eastAsia="en-US"/>
        </w:rPr>
        <w:t>Registravimas pagal šį straipsnį pareiškėjams yra nemokamas.</w:t>
      </w:r>
      <w:r w:rsidR="00536E00" w:rsidRPr="00AC4866">
        <w:rPr>
          <w:b/>
          <w:szCs w:val="24"/>
          <w:lang w:eastAsia="en-US"/>
        </w:rPr>
        <w:t xml:space="preserve"> [232 pakeit.]</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Saugotina veislė registruojama nacionaliniame veislių registre Sąjungoje įsisteigusiam profesionaliajam veiklos vykdytojui pateikus paraišką. Toje paraiškoje pateikiami visi 1 dalies a–d punktuose nurodyti elementai.</w:t>
      </w:r>
    </w:p>
    <w:p w:rsidR="00312B43" w:rsidRPr="00AC4866" w:rsidRDefault="00312B43" w:rsidP="00312B43">
      <w:pPr>
        <w:spacing w:before="120" w:after="120" w:line="360" w:lineRule="auto"/>
        <w:ind w:left="850"/>
        <w:rPr>
          <w:b/>
          <w:szCs w:val="24"/>
          <w:lang w:eastAsia="en-US"/>
        </w:rPr>
      </w:pPr>
      <w:r w:rsidRPr="00AC4866">
        <w:rPr>
          <w:szCs w:val="24"/>
          <w:lang w:eastAsia="en-US"/>
        </w:rPr>
        <w:t>Kompetentinga institucija, patikrinusi, ar veislė atitinka 1 dalies reikalavimus, pritaria arba nepritaria saugotinos veislės registravimui.</w:t>
      </w:r>
      <w:r w:rsidRPr="00AC4866">
        <w:rPr>
          <w:b/>
          <w:i/>
          <w:szCs w:val="24"/>
          <w:lang w:eastAsia="en-US"/>
        </w:rPr>
        <w:t xml:space="preserve"> Kompetentinga institucija apie sprendimą praneša pareiškėjui. Jei registracija atmetama, ji nurodo tokio atmetimo priežastis.</w:t>
      </w:r>
      <w:r w:rsidR="00536E00" w:rsidRPr="00AC4866">
        <w:rPr>
          <w:b/>
          <w:szCs w:val="24"/>
          <w:lang w:eastAsia="en-US"/>
        </w:rPr>
        <w:t xml:space="preserve"> [233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Veislė nacionaliniame veislių registre neregistruojama kaip saugotina veislė, jeigu: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 jau įtraukta į Sąjungos veislių registrą su oficialiuoju aprašu pagal 44 straipsnio 1 dalies a punktą arba per pastaruosius dvejus metus arba per dvejus metus nuo laikotarpio, suteikto pagal 71 straipsnio 2 dalį, pabaigos buvo išbraukta iš Sąjungos veislių registro kaip veislė, turinti oficialųjį aprašą, arba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ji saugoma pagal augalų veislių teisinės apsaugos Bendrijoje nuostatas, nustatytas Reglamente (EB) Nr. 2100/94, arba pagal nacionalinės augalų veislių teisinės apsaugos nuostatas, arba buvo pateikta paraiška taikyti tokią teisinę apsaugą.</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4.</w:t>
      </w:r>
      <w:r w:rsidRPr="00AC4866">
        <w:rPr>
          <w:szCs w:val="24"/>
          <w:lang w:eastAsia="en-US"/>
        </w:rPr>
        <w:tab/>
        <w:t>1 dalies a punkte nurodytas oficialiai pripažintas aprašas grindžiamas neoficialių tyrimų rezultatais, praktinės auginimo, dauginimo ir naudojimo patirties žiniomis arba kita informacija, visų pirma gauta iš augalų genetinių išteklių institucijų arba šiuo tikslu valstybių narių pripažintų organizacijų.</w:t>
      </w:r>
    </w:p>
    <w:p w:rsidR="00312B43" w:rsidRPr="00AC4866" w:rsidRDefault="00312B43" w:rsidP="00312B43">
      <w:pPr>
        <w:spacing w:before="120" w:after="120" w:line="360" w:lineRule="auto"/>
        <w:ind w:left="850"/>
        <w:rPr>
          <w:b/>
          <w:szCs w:val="24"/>
          <w:lang w:eastAsia="en-US"/>
        </w:rPr>
      </w:pPr>
      <w:r w:rsidRPr="00AC4866">
        <w:rPr>
          <w:strike/>
          <w:szCs w:val="24"/>
          <w:lang w:eastAsia="en-US"/>
        </w:rPr>
        <w:t>Komisija gali priimti įgyvendinimo aktus, kuriais nustatomos savybės ir informacija, kuri, jei reikia, tame apraše turėtų būti pateikiama apie konkrečias rūšis. Tie įgyvendinimo aktai priimami laikantis 76 straipsnio 2 dalyje nurodytos nagrinėjimo procedūros.</w:t>
      </w:r>
      <w:r w:rsidR="00536E00" w:rsidRPr="00AC4866">
        <w:rPr>
          <w:b/>
          <w:szCs w:val="24"/>
          <w:lang w:eastAsia="en-US"/>
        </w:rPr>
        <w:t xml:space="preserve"> [234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Už saugotinos veislės išlaikymą atsakingas asmuo saugo jos mėginius ir pateikia juos kompetentingoms institucijoms, jie jos to paprašo.</w:t>
      </w:r>
    </w:p>
    <w:p w:rsidR="00536E00" w:rsidRPr="00AC4866" w:rsidRDefault="00536E00">
      <w:pPr>
        <w:widowControl/>
        <w:rPr>
          <w:b/>
          <w:i/>
          <w:strike/>
          <w:szCs w:val="24"/>
          <w:lang w:eastAsia="en-US"/>
        </w:rPr>
      </w:pPr>
      <w:r w:rsidRPr="00AC4866">
        <w:rPr>
          <w:b/>
          <w:i/>
          <w:strike/>
          <w:szCs w:val="24"/>
          <w:lang w:eastAsia="en-US"/>
        </w:rPr>
        <w:br w:type="page"/>
      </w:r>
    </w:p>
    <w:p w:rsidR="00312B43" w:rsidRPr="00AC4866" w:rsidRDefault="00312B43" w:rsidP="00312B43">
      <w:pPr>
        <w:spacing w:before="120" w:after="120" w:line="360" w:lineRule="auto"/>
        <w:jc w:val="center"/>
        <w:rPr>
          <w:szCs w:val="24"/>
          <w:lang w:eastAsia="en-US"/>
        </w:rPr>
      </w:pPr>
      <w:r w:rsidRPr="00AC4866">
        <w:rPr>
          <w:b/>
          <w:i/>
          <w:szCs w:val="24"/>
          <w:lang w:eastAsia="en-US"/>
        </w:rPr>
        <w:lastRenderedPageBreak/>
        <w:t>53a straipsnis</w:t>
      </w:r>
      <w:r w:rsidRPr="00AC4866">
        <w:rPr>
          <w:szCs w:val="24"/>
          <w:lang w:eastAsia="en-US"/>
        </w:rPr>
        <w:br/>
      </w:r>
      <w:r w:rsidRPr="00AC4866">
        <w:rPr>
          <w:b/>
          <w:i/>
          <w:szCs w:val="24"/>
          <w:lang w:eastAsia="en-US"/>
        </w:rPr>
        <w:t>Atrinkto klono ir polikloninės ADM registravimo valstybės narės registre reikalavimai</w:t>
      </w:r>
    </w:p>
    <w:p w:rsidR="00312B43" w:rsidRPr="00AC4866" w:rsidRDefault="00312B43" w:rsidP="00312B43">
      <w:pPr>
        <w:spacing w:before="120" w:after="120" w:line="360" w:lineRule="auto"/>
        <w:ind w:left="850" w:hanging="850"/>
        <w:rPr>
          <w:szCs w:val="24"/>
          <w:lang w:eastAsia="en-US"/>
        </w:rPr>
      </w:pPr>
      <w:r w:rsidRPr="00AC4866">
        <w:rPr>
          <w:b/>
          <w:i/>
          <w:szCs w:val="24"/>
          <w:lang w:eastAsia="en-US"/>
        </w:rPr>
        <w:t>1.</w:t>
      </w:r>
      <w:r w:rsidRPr="00AC4866">
        <w:rPr>
          <w:szCs w:val="24"/>
          <w:lang w:eastAsia="en-US"/>
        </w:rPr>
        <w:tab/>
      </w:r>
      <w:r w:rsidRPr="00AC4866">
        <w:rPr>
          <w:b/>
          <w:i/>
          <w:szCs w:val="24"/>
          <w:lang w:eastAsia="en-US"/>
        </w:rPr>
        <w:t>Pareiškėjas kompetentingai institucijai pateikia paraišką, kurioje nurodoma:</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a)</w:t>
      </w:r>
      <w:r w:rsidRPr="00AC4866">
        <w:rPr>
          <w:szCs w:val="24"/>
          <w:lang w:eastAsia="en-US"/>
        </w:rPr>
        <w:tab/>
      </w:r>
      <w:r w:rsidRPr="00AC4866">
        <w:rPr>
          <w:b/>
          <w:i/>
          <w:szCs w:val="24"/>
          <w:lang w:eastAsia="en-US"/>
        </w:rPr>
        <w:t>rūšis ir, jei taikoma, veislė, kuriai priklauso atrinktas klonas arba polikloninė ADM; veislė turi būti įregistruota 44 straipsnyje nurodytame nacionaliniame veislių registre;</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b)</w:t>
      </w:r>
      <w:r w:rsidRPr="00AC4866">
        <w:rPr>
          <w:szCs w:val="24"/>
          <w:lang w:eastAsia="en-US"/>
        </w:rPr>
        <w:tab/>
      </w:r>
      <w:r w:rsidRPr="00AC4866">
        <w:rPr>
          <w:b/>
          <w:i/>
          <w:szCs w:val="24"/>
          <w:lang w:eastAsia="en-US"/>
        </w:rPr>
        <w:t>siūlomas pavadinimas ir sinonimai;</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c)</w:t>
      </w:r>
      <w:r w:rsidRPr="00AC4866">
        <w:rPr>
          <w:szCs w:val="24"/>
          <w:lang w:eastAsia="en-US"/>
        </w:rPr>
        <w:tab/>
      </w:r>
      <w:r w:rsidRPr="00AC4866">
        <w:rPr>
          <w:b/>
          <w:i/>
          <w:szCs w:val="24"/>
          <w:lang w:eastAsia="en-US"/>
        </w:rPr>
        <w:t>kai taikoma, polikloninės ADM aprašas;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d)</w:t>
      </w:r>
      <w:r w:rsidRPr="00AC4866">
        <w:rPr>
          <w:szCs w:val="24"/>
          <w:lang w:eastAsia="en-US"/>
        </w:rPr>
        <w:tab/>
      </w:r>
      <w:r w:rsidRPr="00AC4866">
        <w:rPr>
          <w:b/>
          <w:i/>
          <w:szCs w:val="24"/>
          <w:lang w:eastAsia="en-US"/>
        </w:rPr>
        <w:t>atrinkto klono arba polikloninės ADM palaikytojas;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e)</w:t>
      </w:r>
      <w:r w:rsidRPr="00AC4866">
        <w:rPr>
          <w:szCs w:val="24"/>
          <w:lang w:eastAsia="en-US"/>
        </w:rPr>
        <w:tab/>
      </w:r>
      <w:r w:rsidRPr="00AC4866">
        <w:rPr>
          <w:b/>
          <w:i/>
          <w:szCs w:val="24"/>
          <w:lang w:eastAsia="en-US"/>
        </w:rPr>
        <w:t>nuoroda į veislės, kuriai priklauso atrinktas klonas arba polikloninė ADM, pagrindinių savybių aprašą;</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f)</w:t>
      </w:r>
      <w:r w:rsidRPr="00AC4866">
        <w:rPr>
          <w:szCs w:val="24"/>
          <w:lang w:eastAsia="en-US"/>
        </w:rPr>
        <w:tab/>
      </w:r>
      <w:r w:rsidRPr="00AC4866">
        <w:rPr>
          <w:b/>
          <w:i/>
          <w:szCs w:val="24"/>
          <w:lang w:eastAsia="en-US"/>
        </w:rPr>
        <w:t>atrinkto klono arba polikloninės ADM pagrindinės vertės tvaraus auginimo ir naudojimo savybių požiūriu aprašas;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g)</w:t>
      </w:r>
      <w:r w:rsidRPr="00AC4866">
        <w:rPr>
          <w:szCs w:val="24"/>
          <w:lang w:eastAsia="en-US"/>
        </w:rPr>
        <w:tab/>
      </w:r>
      <w:r w:rsidRPr="00AC4866">
        <w:rPr>
          <w:b/>
          <w:i/>
          <w:szCs w:val="24"/>
          <w:lang w:eastAsia="en-US"/>
        </w:rPr>
        <w:t>numatomas atrinkto klono arba polikloninės ADM genetinių savybių pagerėjimas, palyginti su bendromis atitinkamos veislės savybėmis;</w:t>
      </w:r>
    </w:p>
    <w:p w:rsidR="00536E00" w:rsidRPr="00AC4866" w:rsidRDefault="00536E00">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lastRenderedPageBreak/>
        <w:t>h)</w:t>
      </w:r>
      <w:r w:rsidRPr="00AC4866">
        <w:rPr>
          <w:szCs w:val="24"/>
          <w:lang w:eastAsia="en-US"/>
        </w:rPr>
        <w:tab/>
      </w:r>
      <w:r w:rsidRPr="00AC4866">
        <w:rPr>
          <w:b/>
          <w:i/>
          <w:szCs w:val="24"/>
          <w:lang w:eastAsia="en-US"/>
        </w:rPr>
        <w:t>informacija apie tai, ar atrinktas klonas ar polikloninė ADM jau įregistruoti kitos valstybės narės registre.</w:t>
      </w:r>
    </w:p>
    <w:p w:rsidR="00312B43" w:rsidRPr="00AC4866" w:rsidRDefault="00312B43" w:rsidP="00312B43">
      <w:pPr>
        <w:spacing w:before="120" w:after="120" w:line="360" w:lineRule="auto"/>
        <w:ind w:left="850" w:hanging="850"/>
        <w:rPr>
          <w:szCs w:val="24"/>
          <w:lang w:eastAsia="en-US"/>
        </w:rPr>
      </w:pPr>
      <w:r w:rsidRPr="00AC4866">
        <w:rPr>
          <w:b/>
          <w:i/>
          <w:szCs w:val="24"/>
          <w:lang w:eastAsia="en-US"/>
        </w:rPr>
        <w:t>2.</w:t>
      </w:r>
      <w:r w:rsidRPr="00AC4866">
        <w:rPr>
          <w:szCs w:val="24"/>
          <w:lang w:eastAsia="en-US"/>
        </w:rPr>
        <w:tab/>
      </w:r>
      <w:r w:rsidRPr="00AC4866">
        <w:rPr>
          <w:b/>
          <w:i/>
          <w:szCs w:val="24"/>
          <w:lang w:eastAsia="en-US"/>
        </w:rPr>
        <w:t>Kad būtų įregistruotas valstybės narės registre, atrinktas klonas turi atitikti šiuos reikalavimus: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a)</w:t>
      </w:r>
      <w:r w:rsidRPr="00AC4866">
        <w:rPr>
          <w:szCs w:val="24"/>
          <w:lang w:eastAsia="en-US"/>
        </w:rPr>
        <w:tab/>
      </w:r>
      <w:r w:rsidRPr="00AC4866">
        <w:rPr>
          <w:b/>
          <w:i/>
          <w:szCs w:val="24"/>
          <w:lang w:eastAsia="en-US"/>
        </w:rPr>
        <w:t>jis atrenkamas dėl veislės, kuriai jis priklauso, tam tikrų ypatingų tos pačios veislės fenotipinių požymių ir jo fitosanitarinio statuso, dėl kurių atrinktas klonas įgauna geresnių savybių pagal tarptautiniu mastu pripažintus metodus, remiantis Tarptautinės vynuogių ir vyno organizacijos metodais;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b)</w:t>
      </w:r>
      <w:r w:rsidRPr="00AC4866">
        <w:rPr>
          <w:szCs w:val="24"/>
          <w:lang w:eastAsia="en-US"/>
        </w:rPr>
        <w:tab/>
      </w:r>
      <w:r w:rsidRPr="00AC4866">
        <w:rPr>
          <w:b/>
          <w:i/>
          <w:szCs w:val="24"/>
          <w:lang w:eastAsia="en-US"/>
        </w:rPr>
        <w:t>atrinkto klono veislės tapatumo atitiktis užtikrinama stebint fenotipines savybes ir prireikus atliekant molekulinę analizę pagal tarptautiniu mastu pripažintus standartus.</w:t>
      </w:r>
    </w:p>
    <w:p w:rsidR="00536E00" w:rsidRPr="00AC4866" w:rsidRDefault="00536E00">
      <w:pPr>
        <w:widowControl/>
        <w:rPr>
          <w:b/>
          <w:i/>
          <w:szCs w:val="24"/>
          <w:lang w:eastAsia="en-US"/>
        </w:rPr>
      </w:pPr>
      <w:r w:rsidRPr="00AC4866">
        <w:rPr>
          <w:b/>
          <w:i/>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b/>
          <w:i/>
          <w:szCs w:val="24"/>
          <w:lang w:eastAsia="en-US"/>
        </w:rPr>
        <w:lastRenderedPageBreak/>
        <w:t>3.</w:t>
      </w:r>
      <w:r w:rsidRPr="00AC4866">
        <w:rPr>
          <w:szCs w:val="24"/>
          <w:lang w:eastAsia="en-US"/>
        </w:rPr>
        <w:tab/>
      </w:r>
      <w:r w:rsidRPr="00AC4866">
        <w:rPr>
          <w:b/>
          <w:i/>
          <w:szCs w:val="24"/>
          <w:lang w:eastAsia="en-US"/>
        </w:rPr>
        <w:t>Kad būtų įregistruota valstybės narės registre, polikloninė ADM turi atitikti šiuos reikalavimus:</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a)</w:t>
      </w:r>
      <w:r w:rsidRPr="00AC4866">
        <w:rPr>
          <w:szCs w:val="24"/>
          <w:lang w:eastAsia="en-US"/>
        </w:rPr>
        <w:tab/>
      </w:r>
      <w:r w:rsidRPr="00AC4866">
        <w:rPr>
          <w:b/>
          <w:i/>
          <w:szCs w:val="24"/>
          <w:lang w:eastAsia="en-US"/>
        </w:rPr>
        <w:t>ji atrenkama atliekant vieną lauko tyrimą, kurį sudaro reprezentatyvusis visos veislės genetinės įvairovės mėginys pagal tarptautiniu mastu pripažintais metodais pagrįstą eksperimentinį planą; tas planas grindžiamas Tarptautinės vynuogių ir vyno organizacijos nustatytais metodais ir susideda iš 7–20 skirtingų genotipų</w:t>
      </w:r>
      <w:r w:rsidRPr="00AC4866">
        <w:rPr>
          <w:szCs w:val="24"/>
          <w:vertAlign w:val="superscript"/>
          <w:lang w:eastAsia="en-US"/>
        </w:rPr>
        <w:footnoteReference w:id="31"/>
      </w:r>
      <w:r w:rsidRPr="00AC4866">
        <w:rPr>
          <w:b/>
          <w:i/>
          <w:szCs w:val="24"/>
          <w:lang w:eastAsia="en-US"/>
        </w:rPr>
        <w:t>;</w:t>
      </w:r>
    </w:p>
    <w:p w:rsidR="00312B43" w:rsidRPr="00AC4866" w:rsidRDefault="00312B43" w:rsidP="00312B43">
      <w:pPr>
        <w:spacing w:before="120" w:after="120" w:line="360" w:lineRule="auto"/>
        <w:ind w:left="1416" w:hanging="566"/>
        <w:rPr>
          <w:szCs w:val="24"/>
          <w:lang w:eastAsia="en-US"/>
        </w:rPr>
      </w:pPr>
      <w:r w:rsidRPr="00AC4866">
        <w:rPr>
          <w:b/>
          <w:i/>
          <w:szCs w:val="24"/>
          <w:lang w:eastAsia="en-US"/>
        </w:rPr>
        <w:t>b)</w:t>
      </w:r>
      <w:r w:rsidRPr="00AC4866">
        <w:rPr>
          <w:szCs w:val="24"/>
          <w:lang w:eastAsia="en-US"/>
        </w:rPr>
        <w:tab/>
      </w:r>
      <w:r w:rsidRPr="00AC4866">
        <w:rPr>
          <w:b/>
          <w:i/>
          <w:szCs w:val="24"/>
          <w:lang w:eastAsia="en-US"/>
        </w:rPr>
        <w:t>polikloninės ADM genotipo veislės tapatumo atitiktis užtikrinama stebint fenotipines savybes ir prireikus atliekant molekulinę analizę pagal tarptautiniu mastu pripažintus standartus.</w:t>
      </w:r>
    </w:p>
    <w:p w:rsidR="00312B43" w:rsidRPr="00AC4866" w:rsidRDefault="00312B43" w:rsidP="00312B43">
      <w:pPr>
        <w:spacing w:before="120" w:after="120" w:line="360" w:lineRule="auto"/>
        <w:ind w:left="850" w:hanging="850"/>
        <w:rPr>
          <w:b/>
          <w:szCs w:val="24"/>
          <w:lang w:eastAsia="en-US"/>
        </w:rPr>
      </w:pPr>
      <w:r w:rsidRPr="00AC4866">
        <w:rPr>
          <w:b/>
          <w:i/>
          <w:szCs w:val="24"/>
          <w:lang w:eastAsia="en-US"/>
        </w:rPr>
        <w:t>4.</w:t>
      </w:r>
      <w:r w:rsidRPr="00AC4866">
        <w:rPr>
          <w:szCs w:val="24"/>
          <w:lang w:eastAsia="en-US"/>
        </w:rPr>
        <w:tab/>
      </w:r>
      <w:r w:rsidRPr="00AC4866">
        <w:rPr>
          <w:b/>
          <w:i/>
          <w:szCs w:val="24"/>
          <w:lang w:eastAsia="en-US"/>
        </w:rPr>
        <w:t>Kompetentinga institucija sprendimą dėl registracijos valstybės narės registre priima tik padariusi išvadą, kad laikomasi medžiagos tipui atitinkamai taikomų 2 ir 3 dalyse nustatytų sąlygų.</w:t>
      </w:r>
      <w:r w:rsidR="00536E00" w:rsidRPr="00AC4866">
        <w:rPr>
          <w:b/>
          <w:szCs w:val="24"/>
          <w:lang w:eastAsia="en-US"/>
        </w:rPr>
        <w:t xml:space="preserve"> [235 pakeit.]</w:t>
      </w:r>
    </w:p>
    <w:p w:rsidR="00536E00" w:rsidRPr="00AC4866" w:rsidRDefault="00536E00">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54 straipsnis</w:t>
      </w:r>
      <w:r w:rsidRPr="00AC4866">
        <w:rPr>
          <w:szCs w:val="24"/>
          <w:lang w:eastAsia="en-US"/>
        </w:rPr>
        <w:br/>
        <w:t>Veislių pavadinimų tinkamumas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Taikant 47 straipsnio 1 dalies b punktą veislės pavadinimas nelaikomas tinkamu, jeigu: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jo vartojimui Sąjungos teritorijoje užkerta kelią trečiajam asmeniui priklausanti pirmumo teisė;</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jis gali kelti keblumų vartotojams dėl atpažinimo ar dauginimo;</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jis yra tapatus veislės pavadinimui arba gali būti painiojamas su veislės pavadinimu:</w:t>
      </w:r>
    </w:p>
    <w:p w:rsidR="00312B43" w:rsidRPr="00AC4866" w:rsidRDefault="00312B43" w:rsidP="00312B43">
      <w:pPr>
        <w:spacing w:before="120" w:after="120" w:line="360" w:lineRule="auto"/>
        <w:ind w:left="1982" w:hanging="566"/>
        <w:rPr>
          <w:b/>
          <w:szCs w:val="24"/>
          <w:lang w:eastAsia="en-US"/>
        </w:rPr>
      </w:pPr>
      <w:r w:rsidRPr="00AC4866">
        <w:rPr>
          <w:szCs w:val="24"/>
          <w:lang w:eastAsia="en-US"/>
        </w:rPr>
        <w:t>i)</w:t>
      </w:r>
      <w:r w:rsidRPr="00AC4866">
        <w:rPr>
          <w:szCs w:val="24"/>
          <w:lang w:eastAsia="en-US"/>
        </w:rPr>
        <w:tab/>
        <w:t>kuriuo kita tos pačios arba artimai giminingos rūšies veislė yra įtraukta į nacionalinį veislių registrą arba į Sąjungos veislių registrą, arba</w:t>
      </w:r>
      <w:r w:rsidRPr="00AC4866">
        <w:rPr>
          <w:b/>
          <w:i/>
          <w:szCs w:val="24"/>
          <w:lang w:eastAsia="en-US"/>
        </w:rPr>
        <w:t xml:space="preserve"> į dokumentus, kuriuos kompetentingai institucijai pateikė su dinamišku išsaugojimu susijęs fizinis ar juridinis asmuo;</w:t>
      </w:r>
      <w:r w:rsidR="00536E00" w:rsidRPr="00AC4866">
        <w:rPr>
          <w:b/>
          <w:szCs w:val="24"/>
          <w:lang w:eastAsia="en-US"/>
        </w:rPr>
        <w:t xml:space="preserve"> [236 pakeit.]</w:t>
      </w:r>
    </w:p>
    <w:p w:rsidR="00312B43" w:rsidRPr="00AC4866" w:rsidRDefault="00312B43" w:rsidP="00312B43">
      <w:pPr>
        <w:spacing w:before="120" w:after="120" w:line="360" w:lineRule="auto"/>
        <w:ind w:left="1982" w:hanging="566"/>
        <w:rPr>
          <w:szCs w:val="24"/>
          <w:lang w:eastAsia="en-US"/>
        </w:rPr>
      </w:pPr>
      <w:r w:rsidRPr="00AC4866">
        <w:rPr>
          <w:szCs w:val="24"/>
          <w:lang w:eastAsia="en-US"/>
        </w:rPr>
        <w:t>ii)</w:t>
      </w:r>
      <w:r w:rsidRPr="00AC4866">
        <w:rPr>
          <w:szCs w:val="24"/>
          <w:lang w:eastAsia="en-US"/>
        </w:rPr>
        <w:tab/>
        <w:t>arba kuriuo kitos veislės medžiaga buvo tiekiama rinkai valstybėje narėje ar Tarptautinei naujų augalų veislių apsaugos sąjungai priklausančioje valstybėje,</w:t>
      </w:r>
    </w:p>
    <w:p w:rsidR="00536E00" w:rsidRPr="00AC4866" w:rsidRDefault="00536E00">
      <w:pPr>
        <w:widowControl/>
        <w:rPr>
          <w:strike/>
          <w:szCs w:val="24"/>
          <w:lang w:eastAsia="en-US"/>
        </w:rPr>
      </w:pPr>
      <w:r w:rsidRPr="00AC4866">
        <w:rPr>
          <w:strike/>
          <w:szCs w:val="24"/>
          <w:lang w:eastAsia="en-US"/>
        </w:rPr>
        <w:br w:type="page"/>
      </w:r>
    </w:p>
    <w:p w:rsidR="00312B43" w:rsidRPr="00AC4866" w:rsidRDefault="00312B43" w:rsidP="00312B43">
      <w:pPr>
        <w:spacing w:before="120" w:after="120" w:line="360" w:lineRule="auto"/>
        <w:ind w:left="1416"/>
        <w:rPr>
          <w:b/>
          <w:szCs w:val="24"/>
          <w:lang w:eastAsia="en-US"/>
        </w:rPr>
      </w:pPr>
      <w:r w:rsidRPr="00AC4866">
        <w:rPr>
          <w:strike/>
          <w:szCs w:val="24"/>
          <w:lang w:eastAsia="en-US"/>
        </w:rPr>
        <w:lastRenderedPageBreak/>
        <w:t>jei i arba ii papunktyje nurodyta veislė nenustojo egzistavusi ir jos pavadinimas neįgijo specialios reikšmės;</w:t>
      </w:r>
      <w:r w:rsidR="00536E00" w:rsidRPr="00AC4866">
        <w:rPr>
          <w:b/>
          <w:szCs w:val="24"/>
          <w:lang w:eastAsia="en-US"/>
        </w:rPr>
        <w:t xml:space="preserve"> [237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jis yra tapatus kitiems pavadinimams ar gali būti painiojamas su kitais pavadinimais, kurie yra paprastai vartojami tiekiant rinkai prekes ar už kurių naudojimą nemokamas mokestis pagal kitus Sąjungos teisės aktus;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vienoje iš valstybių narių jis gali būti įžeidžiantis arba prieštarauja viešajai tvarkai;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jis gali klaidinti ar sukelti painiavą dėl veislės savybių, vertės ar tapatumo arba dėl selekcininko tapatybės.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Nepažeidžiant 1 dalies, jeigu veislė įregistruota kituose nacionaliniuose veislių registruose, pavadinimas laikomas tinkamu tik jeigu jis yra tapatus tam pavadinimui, kuris užrašytas tuose registruose.</w:t>
      </w:r>
    </w:p>
    <w:p w:rsidR="00312B43" w:rsidRPr="00AC4866" w:rsidRDefault="00312B43" w:rsidP="00312B43">
      <w:pPr>
        <w:spacing w:before="120" w:after="120" w:line="360" w:lineRule="auto"/>
        <w:ind w:left="850"/>
        <w:rPr>
          <w:szCs w:val="24"/>
          <w:lang w:eastAsia="en-US"/>
        </w:rPr>
      </w:pPr>
      <w:r w:rsidRPr="00AC4866">
        <w:rPr>
          <w:szCs w:val="24"/>
          <w:lang w:eastAsia="en-US"/>
        </w:rPr>
        <w:t>Ši dalis netaikoma, jei: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pavadinimas gali klaidinti ar sukelti painiavą dėl atitinkamos veislės vienoje valstybėje narėje ar keliose arba</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b)</w:t>
      </w:r>
      <w:r w:rsidRPr="00AC4866">
        <w:rPr>
          <w:szCs w:val="24"/>
          <w:lang w:eastAsia="en-US"/>
        </w:rPr>
        <w:tab/>
        <w:t>trečiosios šalies teisės trukdo laisvai vartoti tą minėtos veislės pavadinimą.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Jeigu įregistravus veislę kompetentinga institucija nustato, kad registravimo metu veislės pavadinimas nebuvo tinkamas pagal 1 ir 2 dalis, pareiškėjas pateikia paraišką dėl naujo pavadinimo. Pasikonsultavusi su CPVO, kompetentinga institucija priima sprendimą dėl tos paraiškos.</w:t>
      </w:r>
    </w:p>
    <w:p w:rsidR="00312B43" w:rsidRPr="00AC4866" w:rsidRDefault="00312B43" w:rsidP="00312B43">
      <w:pPr>
        <w:spacing w:before="120" w:after="120" w:line="360" w:lineRule="auto"/>
        <w:ind w:left="850"/>
        <w:rPr>
          <w:szCs w:val="24"/>
          <w:lang w:eastAsia="en-US"/>
        </w:rPr>
      </w:pPr>
      <w:r w:rsidRPr="00AC4866">
        <w:rPr>
          <w:szCs w:val="24"/>
          <w:lang w:eastAsia="en-US"/>
        </w:rPr>
        <w:t>Kompetentinga institucija gali leisti laikinai naudoti ankstesnį pavadinimą.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Komisijai pagal 75 straipsnį suteikiami įgaliojimai priimti deleguotuosius aktus, kuriais šis reglamentas papildomas nustatant konkrečius veislių pavadinimų tinkamumo kriterijus, atsižvelgiant 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jų santykį su prekių ženklais;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jų santykį su žemės ūkio produktų geografinėmis nuorodomis arba kilmės vietos nuorodomis;</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pirmumo teisių turėtojų rašytinį sutikimą pašalinti pavadinimo tinkamumo kliūtis;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kriterijus, pagal kuriuos nustatoma, ar pavadinimas klaidina ar kelia painiavą, kaip nurodyta 1 dalies f punkte,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pavadinimo naudojimą kodo forma.</w:t>
      </w:r>
    </w:p>
    <w:p w:rsidR="00312B43" w:rsidRPr="00AC4866" w:rsidRDefault="00312B43" w:rsidP="00312B43">
      <w:pPr>
        <w:spacing w:before="120" w:after="120" w:line="360" w:lineRule="auto"/>
        <w:jc w:val="center"/>
        <w:rPr>
          <w:szCs w:val="24"/>
          <w:lang w:eastAsia="en-US"/>
        </w:rPr>
      </w:pPr>
      <w:r w:rsidRPr="00AC4866">
        <w:rPr>
          <w:szCs w:val="24"/>
          <w:lang w:eastAsia="en-US"/>
        </w:rPr>
        <w:t>3 SKIRSNIS</w:t>
      </w:r>
      <w:r w:rsidRPr="00AC4866">
        <w:rPr>
          <w:szCs w:val="24"/>
          <w:lang w:eastAsia="en-US"/>
        </w:rPr>
        <w:br/>
        <w:t>VEISLIŲ REGISTRAVIMO NACIONALINIUOSE VEISLIŲ REGISTRUOSE TVARKA</w:t>
      </w:r>
    </w:p>
    <w:p w:rsidR="00312B43" w:rsidRPr="00AC4866" w:rsidRDefault="00312B43" w:rsidP="00312B43">
      <w:pPr>
        <w:spacing w:before="120" w:after="120" w:line="360" w:lineRule="auto"/>
        <w:jc w:val="center"/>
        <w:rPr>
          <w:szCs w:val="24"/>
          <w:lang w:eastAsia="en-US"/>
        </w:rPr>
      </w:pPr>
      <w:r w:rsidRPr="00AC4866">
        <w:rPr>
          <w:szCs w:val="24"/>
          <w:lang w:eastAsia="en-US"/>
        </w:rPr>
        <w:t>55 straipsnis</w:t>
      </w:r>
      <w:r w:rsidRPr="00AC4866">
        <w:rPr>
          <w:szCs w:val="24"/>
          <w:lang w:eastAsia="en-US"/>
        </w:rPr>
        <w:br/>
        <w:t xml:space="preserve">Paraiškos teikimas </w:t>
      </w:r>
    </w:p>
    <w:p w:rsidR="00312B43" w:rsidRPr="00AC4866" w:rsidRDefault="00312B43" w:rsidP="00312B43">
      <w:pPr>
        <w:spacing w:before="120" w:after="120" w:line="360" w:lineRule="auto"/>
        <w:rPr>
          <w:szCs w:val="24"/>
          <w:lang w:eastAsia="en-US"/>
        </w:rPr>
      </w:pPr>
      <w:r w:rsidRPr="00AC4866">
        <w:rPr>
          <w:szCs w:val="24"/>
          <w:lang w:eastAsia="en-US"/>
        </w:rPr>
        <w:t>Bet kuris Sąjungoje įsisteigęs profesionalusis veiklos vykdytojas gali kompetentingai institucijai pateikti elektroninę paraišką įregistruoti veislę nacionaliniame veislių registre.</w:t>
      </w:r>
    </w:p>
    <w:p w:rsidR="00312B43" w:rsidRPr="00AC4866" w:rsidRDefault="00312B43" w:rsidP="00312B43">
      <w:pPr>
        <w:spacing w:before="120" w:after="120" w:line="360" w:lineRule="auto"/>
        <w:rPr>
          <w:szCs w:val="24"/>
          <w:lang w:eastAsia="en-US"/>
        </w:rPr>
      </w:pPr>
      <w:r w:rsidRPr="00AC4866">
        <w:rPr>
          <w:szCs w:val="24"/>
          <w:lang w:eastAsia="en-US"/>
        </w:rPr>
        <w:t>Už tos paraiškos pateikimą gali būti imamas kompetentingos institucijos nustatytas mokestis, kurį moka pareiškėjas.</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56 straipsnis</w:t>
      </w:r>
      <w:r w:rsidRPr="00AC4866">
        <w:rPr>
          <w:szCs w:val="24"/>
          <w:lang w:eastAsia="en-US"/>
        </w:rPr>
        <w:br/>
        <w:t>Veislės registravimo paraiškos turinys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Paraiškoje registruoti veislę nacionaliniame veislių registre pateikiama ši informacija: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prašymas įregistruoti;</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nurodomas botaninis taksonas, kuriam priklauso veislė;</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kai taikoma, paraiškėjo registracijos numeris, taip pat jo vardas ir pavardė (pavadinimas) bei adresas arba, kai tinkama, bendrą paraišką teikiančių pareiškėjų vardai ir pavardės (pavadinimai), taip pat procedūroje dalyvaujančių atstovų skiriamieji raštai;</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d)</w:t>
      </w:r>
      <w:r w:rsidRPr="00AC4866">
        <w:rPr>
          <w:szCs w:val="24"/>
          <w:lang w:eastAsia="en-US"/>
        </w:rPr>
        <w:tab/>
      </w:r>
      <w:r w:rsidRPr="00AC4866">
        <w:rPr>
          <w:strike/>
          <w:szCs w:val="24"/>
          <w:lang w:eastAsia="en-US"/>
        </w:rPr>
        <w:t>siūlomas</w:t>
      </w:r>
      <w:r w:rsidR="00210453">
        <w:rPr>
          <w:szCs w:val="24"/>
          <w:lang w:eastAsia="en-US"/>
        </w:rPr>
        <w:t xml:space="preserve"> </w:t>
      </w:r>
      <w:r w:rsidRPr="00AC4866">
        <w:rPr>
          <w:b/>
          <w:i/>
          <w:szCs w:val="24"/>
          <w:lang w:eastAsia="en-US"/>
        </w:rPr>
        <w:t>laikinas</w:t>
      </w:r>
      <w:r w:rsidRPr="00AC4866">
        <w:rPr>
          <w:szCs w:val="24"/>
          <w:lang w:eastAsia="en-US"/>
        </w:rPr>
        <w:t xml:space="preserve"> pavadinimas;</w:t>
      </w:r>
      <w:r w:rsidR="00524543" w:rsidRPr="00AC4866">
        <w:rPr>
          <w:b/>
          <w:szCs w:val="24"/>
          <w:lang w:eastAsia="en-US"/>
        </w:rPr>
        <w:t xml:space="preserve"> [238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da)</w:t>
      </w:r>
      <w:r w:rsidRPr="00AC4866">
        <w:rPr>
          <w:szCs w:val="24"/>
          <w:lang w:eastAsia="en-US"/>
        </w:rPr>
        <w:tab/>
      </w:r>
      <w:r w:rsidRPr="00AC4866">
        <w:rPr>
          <w:b/>
          <w:i/>
          <w:szCs w:val="24"/>
          <w:lang w:eastAsia="en-US"/>
        </w:rPr>
        <w:t>pareiškėjas siūlo veislės pavadinimą – jis gali būti prie paraiškos pridedamas;</w:t>
      </w:r>
      <w:r w:rsidR="00524543" w:rsidRPr="00AC4866">
        <w:rPr>
          <w:b/>
          <w:szCs w:val="24"/>
          <w:lang w:eastAsia="en-US"/>
        </w:rPr>
        <w:t xml:space="preserve"> [239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už veislės palaikymą atsakingo asmens vardas, pavardė ir adresas ir, kai taikoma, to asmens registracijos numeris;</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f)</w:t>
      </w:r>
      <w:r w:rsidRPr="00AC4866">
        <w:rPr>
          <w:szCs w:val="24"/>
          <w:lang w:eastAsia="en-US"/>
        </w:rPr>
        <w:tab/>
        <w:t>pagrindinių veislės savybių aprašas, informacija apie tai, ar ji pritaikyta tik tam tikriems metų sezonams, ir užpildytas techninis klausimynas, jeigu jis yra;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g)</w:t>
      </w:r>
      <w:r w:rsidRPr="00AC4866">
        <w:rPr>
          <w:szCs w:val="24"/>
          <w:lang w:eastAsia="en-US"/>
        </w:rPr>
        <w:tab/>
        <w:t>veislės palaikymo procedūros aprašas;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h)</w:t>
      </w:r>
      <w:r w:rsidRPr="00AC4866">
        <w:rPr>
          <w:szCs w:val="24"/>
          <w:lang w:eastAsia="en-US"/>
        </w:rPr>
        <w:tab/>
        <w:t>veislės išvedimo vieta ir, jei taikoma, konkretus jos kilmės regionas;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i)</w:t>
      </w:r>
      <w:r w:rsidRPr="00AC4866">
        <w:rPr>
          <w:szCs w:val="24"/>
          <w:lang w:eastAsia="en-US"/>
        </w:rPr>
        <w:tab/>
        <w:t>informacija apie tai, ar veislė įregistruota kitame nacionaliniame veislių registre ir ar pareiškėjui žinoma, kad nagrinėjama registracijos viename iš tų registrų paraiška;</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j)</w:t>
      </w:r>
      <w:r w:rsidRPr="00AC4866">
        <w:rPr>
          <w:szCs w:val="24"/>
          <w:lang w:eastAsia="en-US"/>
        </w:rPr>
        <w:tab/>
        <w:t>jeigu veislės sudėtyje yra arba ji sudaryta iš genetiškai modifikuotų organizmų, įrodymas, kad tą organizmą leidžiama auginti Sąjungoj pagal Direktyvą 2001/18/EB arba Reglamentą (EB) 1829/2003 arba, kai taikoma, atitinkamoje valstybėje narėje pagal Direktyvos 2001/18/EB 26b straipsnį</w:t>
      </w:r>
      <w:r w:rsidRPr="00AC4866">
        <w:rPr>
          <w:b/>
          <w:i/>
          <w:szCs w:val="24"/>
          <w:lang w:eastAsia="en-US"/>
        </w:rPr>
        <w:t>, ir įrodymas, kad konkrečiu augimo sezonu laikomasi auginimo ir stebėsenos reikalavimų</w:t>
      </w:r>
      <w:r w:rsidRPr="00AC4866">
        <w:rPr>
          <w:szCs w:val="24"/>
          <w:lang w:eastAsia="en-US"/>
        </w:rPr>
        <w:t>;</w:t>
      </w:r>
      <w:r w:rsidR="00524543" w:rsidRPr="00AC4866">
        <w:rPr>
          <w:b/>
          <w:szCs w:val="24"/>
          <w:lang w:eastAsia="en-US"/>
        </w:rPr>
        <w:t xml:space="preserve"> [240 pakeit.]</w:t>
      </w:r>
    </w:p>
    <w:p w:rsidR="00524543" w:rsidRPr="00AC4866" w:rsidRDefault="00524543">
      <w:pPr>
        <w:widowControl/>
        <w:rPr>
          <w:strike/>
          <w:szCs w:val="24"/>
          <w:lang w:eastAsia="en-US"/>
        </w:rPr>
      </w:pPr>
      <w:r w:rsidRPr="00AC4866">
        <w:rPr>
          <w:strike/>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lastRenderedPageBreak/>
        <w:t>k)</w:t>
      </w:r>
      <w:r w:rsidRPr="00AC4866">
        <w:rPr>
          <w:szCs w:val="24"/>
          <w:lang w:eastAsia="en-US"/>
        </w:rPr>
        <w:tab/>
      </w:r>
      <w:r w:rsidRPr="00AC4866">
        <w:rPr>
          <w:strike/>
          <w:szCs w:val="24"/>
          <w:lang w:eastAsia="en-US"/>
        </w:rPr>
        <w:t>jeigu paraiška teikiama dėl saugotinų veislių, – informacija, susijusi su oficialiai pripažinto veislės aprašo sudarymu, to aprašo įrodymas ir bet koks patvirtinamasis dokumentas ar leidinys;</w:t>
      </w:r>
      <w:r w:rsidR="00524543" w:rsidRPr="00AC4866">
        <w:rPr>
          <w:b/>
          <w:szCs w:val="24"/>
          <w:lang w:eastAsia="en-US"/>
        </w:rPr>
        <w:t xml:space="preserve"> [241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l)</w:t>
      </w:r>
      <w:r w:rsidRPr="00AC4866">
        <w:rPr>
          <w:szCs w:val="24"/>
          <w:lang w:eastAsia="en-US"/>
        </w:rPr>
        <w:tab/>
        <w:t>jeigu paraiška teikiama dėl veislių, kurioms suteikta augalo veislės teisinė apsauga pagal Reglamentą (EB) Nr. 2100/94 arba valstybės narės teisės aktą, – įrodymas, kad veislei suteikta tokia teisinė apsauga, taip pat atitinkamas oficialusis aprašas;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m)</w:t>
      </w:r>
      <w:r w:rsidRPr="00AC4866">
        <w:rPr>
          <w:szCs w:val="24"/>
          <w:lang w:eastAsia="en-US"/>
        </w:rPr>
        <w:tab/>
        <w:t>jeigu veislės sudėtyje yra arba ji sudaryta iš 1 kategorijos NGM gauto augalo, apibrėžto Europos Parlamento ir Tarybos reglamento (ES).../... (Leidinių biurui: įrašyti nuorodą – NGM reglamentas...)</w:t>
      </w:r>
      <w:r w:rsidRPr="00AC4866">
        <w:rPr>
          <w:szCs w:val="24"/>
          <w:vertAlign w:val="superscript"/>
          <w:lang w:eastAsia="en-US"/>
        </w:rPr>
        <w:footnoteReference w:id="32"/>
      </w:r>
      <w:r w:rsidRPr="00AC4866">
        <w:rPr>
          <w:szCs w:val="24"/>
          <w:lang w:eastAsia="en-US"/>
        </w:rPr>
        <w:t xml:space="preserve"> 3 straipsnio 7 dalyje, – įrodymas, kad tam augalui yra gautas 1 kategorijos NGM gauto augalo statuso pripažinimas pagal to reglamento 6 arba 7 straipsnį arba jis yra tokio (-ių) augalo (-ų) palikuonis;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n)</w:t>
      </w:r>
      <w:r w:rsidRPr="00AC4866">
        <w:rPr>
          <w:szCs w:val="24"/>
          <w:lang w:eastAsia="en-US"/>
        </w:rPr>
        <w:tab/>
        <w:t>jeigu veislės sudėtyje yra arba ji sudaryta iš 2 kategorijos NGM gauto augalo, apibrėžto Reglamento (ES).../... (Leidinių biurui: įrašyti nuorodą – NGM reglamentas...) 3 straipsnio 8 dalyje, – nurodomas tas faktas;</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o)</w:t>
      </w:r>
      <w:r w:rsidRPr="00AC4866">
        <w:rPr>
          <w:szCs w:val="24"/>
          <w:lang w:eastAsia="en-US"/>
        </w:rPr>
        <w:tab/>
      </w:r>
      <w:r w:rsidRPr="00AC4866">
        <w:rPr>
          <w:strike/>
          <w:szCs w:val="24"/>
          <w:lang w:eastAsia="en-US"/>
        </w:rPr>
        <w:t>numatoma veislės naudojimo paskirtis arba auginimo sąlygos, jei taikoma pagal</w:t>
      </w:r>
      <w:r w:rsidR="00210453">
        <w:rPr>
          <w:szCs w:val="24"/>
          <w:lang w:eastAsia="en-US"/>
        </w:rPr>
        <w:t xml:space="preserve"> </w:t>
      </w:r>
      <w:r w:rsidRPr="00AC4866">
        <w:rPr>
          <w:b/>
          <w:i/>
          <w:szCs w:val="24"/>
          <w:lang w:eastAsia="en-US"/>
        </w:rPr>
        <w:t>jei veislė yra atspari herbicidams, kaip nurodyta</w:t>
      </w:r>
      <w:r w:rsidRPr="00AC4866">
        <w:rPr>
          <w:szCs w:val="24"/>
          <w:lang w:eastAsia="en-US"/>
        </w:rPr>
        <w:t xml:space="preserve"> 47 straipsnio </w:t>
      </w:r>
      <w:r w:rsidRPr="00AC4866">
        <w:rPr>
          <w:strike/>
          <w:szCs w:val="24"/>
          <w:lang w:eastAsia="en-US"/>
        </w:rPr>
        <w:t>2 dalį.</w:t>
      </w:r>
      <w:r w:rsidRPr="00AC4866">
        <w:rPr>
          <w:b/>
          <w:i/>
          <w:szCs w:val="24"/>
          <w:lang w:eastAsia="en-US"/>
        </w:rPr>
        <w:t>1 dalies f punkte, arba pasižymi ypatingomis savybėmis, galinčiomis sukelti nepageidaujamą agronominį poveikį, kaip nurodyta 47 straipsnio 1 dalies g punkte, nurodomas toks faktas;</w:t>
      </w:r>
      <w:r w:rsidR="00524543" w:rsidRPr="00AC4866">
        <w:rPr>
          <w:b/>
          <w:szCs w:val="24"/>
          <w:lang w:eastAsia="en-US"/>
        </w:rPr>
        <w:t xml:space="preserve"> [242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oa)</w:t>
      </w:r>
      <w:r w:rsidRPr="00AC4866">
        <w:rPr>
          <w:szCs w:val="24"/>
          <w:lang w:eastAsia="en-US"/>
        </w:rPr>
        <w:tab/>
      </w:r>
      <w:r w:rsidRPr="00AC4866">
        <w:rPr>
          <w:b/>
          <w:i/>
          <w:szCs w:val="24"/>
          <w:lang w:eastAsia="en-US"/>
        </w:rPr>
        <w:t>vedant veislę taikyti selekcijos metodai;</w:t>
      </w:r>
      <w:r w:rsidR="00524543" w:rsidRPr="00AC4866">
        <w:rPr>
          <w:b/>
          <w:szCs w:val="24"/>
          <w:lang w:eastAsia="en-US"/>
        </w:rPr>
        <w:t xml:space="preserve"> [243 pakeit.]</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ob)</w:t>
      </w:r>
      <w:r w:rsidRPr="00AC4866">
        <w:rPr>
          <w:szCs w:val="24"/>
          <w:lang w:eastAsia="en-US"/>
        </w:rPr>
        <w:tab/>
      </w:r>
      <w:r w:rsidRPr="00AC4866">
        <w:rPr>
          <w:b/>
          <w:i/>
          <w:szCs w:val="24"/>
          <w:lang w:eastAsia="en-US"/>
        </w:rPr>
        <w:t>bet kokios intelektinės nuosavybės teisės, taikomos veislei, jos sudedamosioms dalims ir savybėms, atsižvelgiant į tai veislei prašomas arba suteiktas pareiškėjui teises, įskaitant atvejus, kai pareiškėjas pasirašė sutartinę licenciją arba yra gavęs privalomą licenciją, pagal kurią naudoja kitam veiklos vykdytojui priklausantį patentą.</w:t>
      </w:r>
      <w:r w:rsidR="00524543" w:rsidRPr="00AC4866">
        <w:rPr>
          <w:b/>
          <w:szCs w:val="24"/>
          <w:lang w:eastAsia="en-US"/>
        </w:rPr>
        <w:t xml:space="preserve"> [244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Kartu su paraiška registruoti veislę nacionaliniame veislių registre pateikiamas mėginys, naudotinas tai veislei tirti. Atitinkamos valstybės narės kompetentinga institucija nustato to mėginio pateikimo terminą ir nurodo jo kokybę bei kiekį.</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57 straipsnis</w:t>
      </w:r>
      <w:r w:rsidRPr="00AC4866">
        <w:rPr>
          <w:szCs w:val="24"/>
          <w:lang w:eastAsia="en-US"/>
        </w:rPr>
        <w:br/>
        <w:t>Oficialus paraiškos nagrinėjimas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Atitinkamos valstybės narės kompetentinga institucija registruoja ir nagrinėja kiekvieną 55 straipsnyje nurodytą paraišką, kad nustatytų, ar ji atitinka 56 straipsnyje nustatytus reikalavimus.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Jeigu paraiška neatitinka 56 straipsnyje nustatytų reikalavimų, kompetentinga institucija suteikia pareiškėjui galimybę per nustatytą laiką pataisyti paraišką. Jeigu paraiška neatitinka šių reikalavimų iki nurodyto termino pabaigos, kompetentinga institucija atmeta paraišką ir nutraukia veislės registraciją.</w:t>
      </w:r>
    </w:p>
    <w:p w:rsidR="00312B43" w:rsidRPr="00AC4866" w:rsidRDefault="00312B43" w:rsidP="00312B43">
      <w:pPr>
        <w:spacing w:before="120" w:after="120" w:line="360" w:lineRule="auto"/>
        <w:jc w:val="center"/>
        <w:rPr>
          <w:szCs w:val="24"/>
          <w:lang w:eastAsia="en-US"/>
        </w:rPr>
      </w:pPr>
      <w:r w:rsidRPr="00AC4866">
        <w:rPr>
          <w:szCs w:val="24"/>
          <w:lang w:eastAsia="en-US"/>
        </w:rPr>
        <w:t>58 straipsnis</w:t>
      </w:r>
      <w:r w:rsidRPr="00AC4866">
        <w:rPr>
          <w:szCs w:val="24"/>
          <w:lang w:eastAsia="en-US"/>
        </w:rPr>
        <w:br/>
        <w:t xml:space="preserve">Registracijos paraiškos pateikimo data </w:t>
      </w:r>
    </w:p>
    <w:p w:rsidR="00312B43" w:rsidRPr="00AC4866" w:rsidRDefault="00312B43" w:rsidP="00312B43">
      <w:pPr>
        <w:spacing w:before="120" w:after="120" w:line="360" w:lineRule="auto"/>
        <w:rPr>
          <w:szCs w:val="24"/>
          <w:lang w:eastAsia="en-US"/>
        </w:rPr>
      </w:pPr>
      <w:r w:rsidRPr="00AC4866">
        <w:rPr>
          <w:szCs w:val="24"/>
          <w:lang w:eastAsia="en-US"/>
        </w:rPr>
        <w:t>Registracijos paraiškos pateikimo data yra ta diena, kurią atitinkamos valstybės narės kompetentinga institucija gauna paraišką, atitinkančią visus 56 straipsnyje nustatytus reikalavimus.</w:t>
      </w:r>
    </w:p>
    <w:p w:rsidR="00312B43" w:rsidRPr="00AC4866" w:rsidRDefault="00312B43" w:rsidP="00312B43">
      <w:pPr>
        <w:spacing w:before="120" w:after="120" w:line="360" w:lineRule="auto"/>
        <w:rPr>
          <w:szCs w:val="24"/>
          <w:lang w:eastAsia="en-US"/>
        </w:rPr>
      </w:pPr>
      <w:r w:rsidRPr="00AC4866">
        <w:rPr>
          <w:szCs w:val="24"/>
          <w:lang w:eastAsia="en-US"/>
        </w:rPr>
        <w:t>Kompetentingos institucijos nedelsdamos nusiunčia pareiškėjui patvirtinimą, kad paraiška buvo pateikta sėkmingai, įskaitant informaciją apie tos paraiškos pateikimo datą.</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59 straipsnis</w:t>
      </w:r>
      <w:r w:rsidRPr="00AC4866">
        <w:rPr>
          <w:szCs w:val="24"/>
          <w:lang w:eastAsia="en-US"/>
        </w:rPr>
        <w:br/>
        <w:t>Veislės techninis patikrinimas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Kai oficialiai išnagrinėjus paraišką nustatoma, kad ji atitinka 56 straipsnyje nustatytus reikalavimus, atliekamas veislės techninis patikrinimas.</w:t>
      </w:r>
    </w:p>
    <w:p w:rsidR="00312B43" w:rsidRPr="00AC4866" w:rsidRDefault="00312B43" w:rsidP="00312B43">
      <w:pPr>
        <w:spacing w:before="120" w:after="120" w:line="360" w:lineRule="auto"/>
        <w:ind w:left="850"/>
        <w:rPr>
          <w:szCs w:val="24"/>
          <w:lang w:eastAsia="en-US"/>
        </w:rPr>
      </w:pPr>
      <w:r w:rsidRPr="00AC4866">
        <w:rPr>
          <w:szCs w:val="24"/>
          <w:lang w:eastAsia="en-US"/>
        </w:rPr>
        <w:t>Techninis patikrinimas atliekamas auginant veislę, atsižvelgiant į numatomą veislės paskirtį ir auginimo sąlygas. Gali būti naudojamos kitos papildomos priemonės, įskaitant biomolekulinius metodus, atsižvelgiant į techninio patikrinimo tikslus, atitinkamas rūšis arba tikrintinas savybes, kaip nustatyta 47 straipsnio 2 dalyje nurodytame įgyvendinimo akte dėl išskirtinumo, vienodumo ir stabilumo.</w:t>
      </w:r>
    </w:p>
    <w:p w:rsidR="00312B43" w:rsidRPr="00AC4866" w:rsidRDefault="00312B43" w:rsidP="00312B43">
      <w:pPr>
        <w:spacing w:before="120" w:after="120" w:line="360" w:lineRule="auto"/>
        <w:ind w:left="850"/>
        <w:rPr>
          <w:szCs w:val="24"/>
          <w:lang w:eastAsia="en-US"/>
        </w:rPr>
      </w:pPr>
      <w:r w:rsidRPr="00AC4866">
        <w:rPr>
          <w:szCs w:val="24"/>
          <w:lang w:eastAsia="en-US"/>
        </w:rPr>
        <w:t>Atliekant techninį patikrinimą patikrinama: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ar laikomasi 48–50 straipsniuose nustatytų veislės išskirtinumo, vienodumo ir stabilumo reikalavimų;</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ar veislė yra ūkiškai vertinga tvarumo aspektu pagal 52 straipsnį, jei tai 47 straipsnio 1 dalies a punkto ii papunktyje nurodytos veislės.</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1 dalyje nurodytą techninį patikrinimą kompetentingos institucijos atlieka laikydamosi 60 straipsnyje nurodytų reikalavimų, jeigu netaikoma 61 straipsnio 1 dalyje nurodyta nukrypti leidžianti nuostata.</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Jeigu jau turima CPVO arba kitos kompetentingos institucijos parengta oficiali veislės išskirtinumo, vienodumo ir stabilumo ataskaita, kompetentinga institucija, baigdama techninį patikrinimą, atsižvelgia į tos ataskaitos išvadas.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Už 1 dalyje nurodyto techninio patikrinimo atlikimą gali būti imamas kompetentingos institucijos nustatytas mokestis, kurį moka pareiškėjas.</w:t>
      </w:r>
    </w:p>
    <w:p w:rsidR="00312B43" w:rsidRPr="00AC4866" w:rsidRDefault="00312B43" w:rsidP="00312B43">
      <w:pPr>
        <w:spacing w:before="120" w:after="120" w:line="360" w:lineRule="auto"/>
        <w:jc w:val="center"/>
        <w:rPr>
          <w:szCs w:val="24"/>
          <w:lang w:eastAsia="en-US"/>
        </w:rPr>
      </w:pPr>
      <w:r w:rsidRPr="00AC4866">
        <w:rPr>
          <w:szCs w:val="24"/>
          <w:lang w:eastAsia="en-US"/>
        </w:rPr>
        <w:t>60 straipsnis</w:t>
      </w:r>
      <w:r w:rsidRPr="00AC4866">
        <w:rPr>
          <w:szCs w:val="24"/>
          <w:lang w:eastAsia="en-US"/>
        </w:rPr>
        <w:br/>
        <w:t>Auditas kompetentingos institucijos patalpose</w:t>
      </w:r>
    </w:p>
    <w:p w:rsidR="00312B43" w:rsidRPr="00AC4866" w:rsidRDefault="00312B43" w:rsidP="00312B43">
      <w:pPr>
        <w:spacing w:before="120" w:after="120" w:line="360" w:lineRule="auto"/>
        <w:rPr>
          <w:szCs w:val="24"/>
          <w:lang w:eastAsia="en-US"/>
        </w:rPr>
      </w:pPr>
      <w:r w:rsidRPr="00AC4866">
        <w:rPr>
          <w:szCs w:val="24"/>
          <w:lang w:eastAsia="en-US"/>
        </w:rPr>
        <w:t>Atitinkamos valstybės narės kompetentinga institucija techninį patikrinimą, susijusį su 48–50 straipsniuose nurodytų išskirtinumo, vienodumo ir stabilumo reikalavimų laikymusi, gali atlikti tik po to, kai CPVO arba Komisijos atlikto audito metu buvo nustatyta, kad jos patalpos ir šiam tikslui skirtos darbo sąlygos yra tinkami šiam patikrinimui atlikti.</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rPr>
          <w:szCs w:val="24"/>
          <w:lang w:eastAsia="en-US"/>
        </w:rPr>
      </w:pPr>
      <w:r w:rsidRPr="00AC4866">
        <w:rPr>
          <w:szCs w:val="24"/>
          <w:lang w:eastAsia="en-US"/>
        </w:rPr>
        <w:lastRenderedPageBreak/>
        <w:t>Jei tinkama, remdamasi pirmoje pastraipoje nurodyto audito išvadomis, Komisija gali rekomenduoti kompetentingai institucijai imtis veiksmų jos patalpų ir organizacinės struktūros tinkamumui užtikrinti. Komisija gali atlikti papildomus auditus ir, kai taikoma, rekomenduoti kompetentingoms institucijoms imtis taisomųjų veiksmų jų patalpų ir organizacinės struktūros tinkamumui užtikrinti.</w:t>
      </w:r>
    </w:p>
    <w:p w:rsidR="00312B43" w:rsidRPr="00AC4866" w:rsidRDefault="00312B43" w:rsidP="00312B43">
      <w:pPr>
        <w:spacing w:before="120" w:after="120" w:line="360" w:lineRule="auto"/>
        <w:jc w:val="center"/>
        <w:rPr>
          <w:szCs w:val="24"/>
          <w:lang w:eastAsia="en-US"/>
        </w:rPr>
      </w:pPr>
      <w:r w:rsidRPr="00AC4866">
        <w:rPr>
          <w:szCs w:val="24"/>
          <w:lang w:eastAsia="en-US"/>
        </w:rPr>
        <w:t>61 straipsnis</w:t>
      </w:r>
      <w:r w:rsidRPr="00AC4866">
        <w:rPr>
          <w:szCs w:val="24"/>
          <w:lang w:eastAsia="en-US"/>
        </w:rPr>
        <w:br/>
        <w:t>Leidimas pareiškėjui atlikti ūkinio vertingumo tvarumo aspektu techninį patikrinimą</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Nukrypstant nuo 59 straipsnio 2 dalies</w:t>
      </w:r>
      <w:r w:rsidRPr="00AC4866">
        <w:rPr>
          <w:b/>
          <w:i/>
          <w:szCs w:val="24"/>
          <w:lang w:eastAsia="en-US"/>
        </w:rPr>
        <w:t xml:space="preserve"> ir tik veiklos vykdytojų, dalyvaujančių savanoriškoje sistemoje, nurodytoje 52 straipsnio 1a dalyje, atveju kompetentinga institucija gali leisti pareiškėjui</w:t>
      </w:r>
      <w:r w:rsidRPr="00AC4866">
        <w:rPr>
          <w:strike/>
          <w:szCs w:val="24"/>
          <w:lang w:eastAsia="en-US"/>
        </w:rPr>
        <w:t>, pareiškėjas gali</w:t>
      </w:r>
      <w:r w:rsidRPr="00AC4866">
        <w:rPr>
          <w:szCs w:val="24"/>
          <w:lang w:eastAsia="en-US"/>
        </w:rPr>
        <w:t xml:space="preserve"> atlikti techninį patikrinimą, kad nustatytų veislės ūkinį vertingumą </w:t>
      </w:r>
      <w:r w:rsidRPr="00AC4866">
        <w:rPr>
          <w:b/>
          <w:i/>
          <w:szCs w:val="24"/>
          <w:lang w:eastAsia="en-US"/>
        </w:rPr>
        <w:t xml:space="preserve">ir naudojimo vertingumą </w:t>
      </w:r>
      <w:r w:rsidRPr="00AC4866">
        <w:rPr>
          <w:szCs w:val="24"/>
          <w:lang w:eastAsia="en-US"/>
        </w:rPr>
        <w:t>tvarumo aspektu pagal 52 straipsnį, arba jo dalį, jeigu:</w:t>
      </w:r>
      <w:r w:rsidR="00524543" w:rsidRPr="00AC4866">
        <w:rPr>
          <w:b/>
          <w:szCs w:val="24"/>
          <w:lang w:eastAsia="en-US"/>
        </w:rPr>
        <w:t xml:space="preserve"> [245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a)</w:t>
      </w:r>
      <w:r w:rsidRPr="00AC4866">
        <w:rPr>
          <w:szCs w:val="24"/>
          <w:lang w:eastAsia="en-US"/>
        </w:rPr>
        <w:tab/>
      </w:r>
      <w:r w:rsidRPr="00AC4866">
        <w:rPr>
          <w:strike/>
          <w:szCs w:val="24"/>
          <w:lang w:eastAsia="en-US"/>
        </w:rPr>
        <w:t>tam pareiškėjui atitinkamos valstybės narės kompetentinga institucija suteikė leidimą;</w:t>
      </w:r>
      <w:r w:rsidR="00524543" w:rsidRPr="00AC4866">
        <w:rPr>
          <w:b/>
          <w:szCs w:val="24"/>
          <w:lang w:eastAsia="en-US"/>
        </w:rPr>
        <w:t xml:space="preserve"> [246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patikrinimas atliekamas oficialiai prižiūrint ir vadovaujant atitinkamai kompetentingai institucijai ir</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patikrinimas atliekamas tam tikslui skirtose patalpose;</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ca)</w:t>
      </w:r>
      <w:r w:rsidRPr="00AC4866">
        <w:rPr>
          <w:szCs w:val="24"/>
          <w:lang w:eastAsia="en-US"/>
        </w:rPr>
        <w:tab/>
      </w:r>
      <w:r w:rsidRPr="00AC4866">
        <w:rPr>
          <w:b/>
          <w:i/>
          <w:szCs w:val="24"/>
          <w:lang w:eastAsia="en-US"/>
        </w:rPr>
        <w:t>patikrinimas nepakeičia rizikos vertinimo, kurio reikalaujama teikiant paraišką gauti leidimą pateikti rinkai pagal Direktyvą 2001/18/EB dėl genetiškai modifikuotų organizmų.</w:t>
      </w:r>
      <w:r w:rsidR="00524543" w:rsidRPr="00AC4866">
        <w:rPr>
          <w:b/>
          <w:szCs w:val="24"/>
          <w:lang w:eastAsia="en-US"/>
        </w:rPr>
        <w:t xml:space="preserve"> [247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Prieš suteikdama leidimą atlikti techninį patikrinimą selekcininkų patalpose, kompetentinga institucija atlieka pareiškėjo patalpų, išteklių ir organizacinės struktūros auditą. Per tą auditą patikrinama, ar patalpos, laboratorijos įranga, auginimo bandymų organizavimas ir atlikimas yra tinkami techniniam patikrinimui selekcininkų patalpose atlikti, siekiant nustatyti, ar laikomasi 52 straipsnyje nurodytų ūkinio vertingumo tvarumo aspektu reikalavimų.</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Komisijai pagal 75 straipsnį suteikiami įgaliojimai priimti deleguotuosius aktus, kuriais šis reglamentas papildomas nustatant taisykles dėl 2 dalyje nurodyto audito</w:t>
      </w:r>
      <w:r w:rsidR="00524543" w:rsidRPr="00AC4866">
        <w:rPr>
          <w:szCs w:val="24"/>
          <w:lang w:eastAsia="en-US"/>
        </w:rPr>
        <w: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Jei tinkama, atsižvelgdama į 2 dalyje nurodytą auditą, kompetentinga institucija gali rekomenduoti pareiškėjui imtis veiksmų jo patalpų ir patikrinimų tinkamumui užtikrinti.</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5.</w:t>
      </w:r>
      <w:r w:rsidRPr="00AC4866">
        <w:rPr>
          <w:szCs w:val="24"/>
          <w:lang w:eastAsia="en-US"/>
        </w:rPr>
        <w:tab/>
        <w:t>Kompetentinga institucija gali atlikti ne tik 2 dalyje nurodytą, bet papildomą auditą ir, kai taikytina, rekomenduoti pareiškėjui per nustatytą laikotarpį imtis taisomųjų veiksmų, susijusių su jos patalpomis ir darbo sąlygomis. Jeigu kompetentinga institucija padaro išvadą, kad pasibaigus tam laikotarpiui pareiškėjo patalpos ir organizacinė struktūra netinkami, ji gali atšaukti arba iš dalies pakeisti 1 dalyje nurodytą leidimą.</w:t>
      </w:r>
    </w:p>
    <w:p w:rsidR="00312B43" w:rsidRPr="00AC4866" w:rsidRDefault="00312B43" w:rsidP="00312B43">
      <w:pPr>
        <w:spacing w:before="120" w:after="120" w:line="360" w:lineRule="auto"/>
        <w:jc w:val="center"/>
        <w:rPr>
          <w:szCs w:val="24"/>
          <w:lang w:eastAsia="en-US"/>
        </w:rPr>
      </w:pPr>
      <w:r w:rsidRPr="00AC4866">
        <w:rPr>
          <w:szCs w:val="24"/>
          <w:lang w:eastAsia="en-US"/>
        </w:rPr>
        <w:t>62 straipsnis</w:t>
      </w:r>
      <w:r w:rsidRPr="00AC4866">
        <w:rPr>
          <w:szCs w:val="24"/>
          <w:lang w:eastAsia="en-US"/>
        </w:rPr>
        <w:br/>
        <w:t xml:space="preserve">Papildomos techninio patikrinimo taisyklės </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Komisijai pagal 75 straipsnį suteikiami įgaliojimai priimti deleguotuosius aktus, kuriais papildomi 59 straipsnyje nustatyti techninio patikrinimo reikalavimai. Tie deleguotieji aktai gali būti susiję su: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kompetentingos institucijos arba pareiškėjo darbuotojų kvalifikacija, mokymais ir veikla 61 straipsnyje nurodyto techninio patikrinimo reikmėms;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techniniam patikrinimui atlikti būtina įranga, įskaitant laboratorijas bandymams atlikti;</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c)</w:t>
      </w:r>
      <w:r w:rsidRPr="00AC4866">
        <w:rPr>
          <w:szCs w:val="24"/>
          <w:lang w:eastAsia="en-US"/>
        </w:rPr>
        <w:tab/>
        <w:t>veislių palyginamosios kolekcijos sukūrimu, siekiant palyginti tikrinamą veislę su kitomis veislėmis ir įvertinti išskirtinumą, taip pat tokios palyginamosios kolekcijos saugojimo valdymu;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techniniam patikrinimui naudotinų kokybės valdymo sistemų, įskaitant veiklos įrašus ir protokolus arba gaires, nustatymu;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konkrečių genčių arba rūšių auginimo tyrimų ir laboratorinių bandymų vykdymu, įskaitant biomolekulinių metodų naudojimą.</w:t>
      </w:r>
    </w:p>
    <w:p w:rsidR="00312B43" w:rsidRPr="00AC4866" w:rsidRDefault="00312B43" w:rsidP="00312B43">
      <w:pPr>
        <w:spacing w:before="120" w:after="120" w:line="360" w:lineRule="auto"/>
        <w:ind w:left="850"/>
        <w:rPr>
          <w:szCs w:val="24"/>
          <w:lang w:eastAsia="en-US"/>
        </w:rPr>
      </w:pPr>
      <w:r w:rsidRPr="00AC4866">
        <w:rPr>
          <w:szCs w:val="24"/>
          <w:lang w:eastAsia="en-US"/>
        </w:rPr>
        <w:t>Tais deleguotaisiais aktais reikalavimai priderinami prie esamų tarptautinių techninių ir mokslinių protokolų.</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Jeigu pagal 1 dalį nenustatyta jokių reikalavimų, techniniai patikrinimai, susiję su 1 dalies a–e punktuose nurodytais elementais, atliekami pagal nacionalinius protokolus.</w:t>
      </w:r>
    </w:p>
    <w:p w:rsidR="00524543" w:rsidRPr="00AC4866" w:rsidRDefault="00524543">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63 straipsnis</w:t>
      </w:r>
      <w:r w:rsidRPr="00AC4866">
        <w:rPr>
          <w:szCs w:val="24"/>
          <w:lang w:eastAsia="en-US"/>
        </w:rPr>
        <w:br/>
        <w:t>Konfidencialumas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Jeigu atliekant 59 straipsnyje nustatytą techninį patikrinimą atrodo reikalinga patikrinti genealogines sudedamąsias dalis, to patikrinimo rezultatai ir genealoginių sudedamųjų dalių aprašas laikomi konfidencialiais, jei pareiškėjas to paprašo.</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Tam tikri ADM veislių, skirtų tik pramoninėms žemės ūkio žaliavoms gaminti, techninio patikrinimo elementai ir numatyta tų veislių paskirtis, kurių viešas atskleidimas gali turėti įtakos pareiškėjo konkurencinei padėčiai, laikomi konfidencialiais, jei pareiškėjas to prašo.</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t>Šis straipsnis taikomas nepažeidžiant Reglamento (ES) 2017/625 8 straipsnio nuostatų.</w:t>
      </w:r>
      <w:r w:rsidR="00524543" w:rsidRPr="00AC4866">
        <w:rPr>
          <w:szCs w:val="24"/>
          <w:lang w:eastAsia="en-US"/>
        </w:rPr>
        <w:t xml:space="preserve"> </w:t>
      </w:r>
      <w:r w:rsidR="00524543" w:rsidRPr="00AC4866">
        <w:rPr>
          <w:b/>
          <w:i/>
          <w:szCs w:val="24"/>
          <w:lang w:eastAsia="en-US"/>
        </w:rPr>
        <w:t>Kompetentingos institucijos tinkamai atsižvelgia į tai, ar laikomasi komercinės ar pramoninės informacijos konfidencialumo, kai toks konfidencialumas numatytas Sąjungos arba nacionalinėje teisėje, siekiant apsaugoti teisėtą ekonominį interesą.</w:t>
      </w:r>
      <w:r w:rsidR="00524543" w:rsidRPr="00AC4866">
        <w:rPr>
          <w:b/>
          <w:szCs w:val="24"/>
          <w:lang w:eastAsia="en-US"/>
        </w:rPr>
        <w:t xml:space="preserve"> [248 pakeit.]</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64 straipsnis</w:t>
      </w:r>
      <w:r w:rsidRPr="00AC4866">
        <w:rPr>
          <w:szCs w:val="24"/>
          <w:lang w:eastAsia="en-US"/>
        </w:rPr>
        <w:br/>
        <w:t>Preliminari patikrinimo ataskaita ir preliminarus oficialusis aprašas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Po 59 straipsnyje nustatyto techninio patikrinimo kompetentinga institucija parengia preliminarią patikrinimo ataskaitą, kurioje nurodo, jei taikoma, kaip laikomasi 48, 49, 50 ir 52 straipsniuose išdėstytų reikalavimų dėl išskirtinumo, vienodumo bei stabilumo ir ūkinio vertingumo tvarumo aspektu savybių, ir išduoda ta ataskaita grindžiamą preliminarų oficialųjį veislės aprašą.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Preliminarioje patikrinimo ataskaitoje gali būti nurodomos atitinkamos kompetentingos institucijos, kitų kompetentingų institucijų arba CPVO atitinkamos veislės patikrinimų ataskaitų išvados.</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Kompetentinga institucija preliminarią patikrinimo ataskaitą ir preliminarų oficialųjį veislės aprašą pateikia pareiškėjui. Pareiškėjas gali per 15 kalendorinių dienų pateikti pastabų dėl šių dokumentų.</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4.</w:t>
      </w:r>
      <w:r w:rsidRPr="00AC4866">
        <w:rPr>
          <w:szCs w:val="24"/>
          <w:lang w:eastAsia="en-US"/>
        </w:rPr>
        <w:tab/>
        <w:t>Jeigu kompetentinga institucija nemano, kad preliminari patikrinimo ataskaita yra pakankamas pagrindas priimti sprendimą dėl veislės registravimo, ji prašo pareiškėjo, jei reikia, pateikti papildomos informacijos, atlikti patikrinimus ar imtis kitų veiksmų, kad būtų užtikrinta veislės atitiktis išskirtinumo, vienodumo, stabilumo ir ūkinio vertingumo tvarumo aspektu reikalavimams, nustatytiems atitinkamai 48, 49, 50 ir 52 straipsniuose.</w:t>
      </w:r>
    </w:p>
    <w:p w:rsidR="00312B43" w:rsidRPr="00AC4866" w:rsidRDefault="00312B43" w:rsidP="00312B43">
      <w:pPr>
        <w:spacing w:before="120" w:after="120" w:line="360" w:lineRule="auto"/>
        <w:jc w:val="center"/>
        <w:rPr>
          <w:szCs w:val="24"/>
          <w:lang w:eastAsia="en-US"/>
        </w:rPr>
      </w:pPr>
      <w:r w:rsidRPr="00AC4866">
        <w:rPr>
          <w:szCs w:val="24"/>
          <w:lang w:eastAsia="en-US"/>
        </w:rPr>
        <w:t>65 straipsnis</w:t>
      </w:r>
      <w:r w:rsidRPr="00AC4866">
        <w:rPr>
          <w:szCs w:val="24"/>
          <w:lang w:eastAsia="en-US"/>
        </w:rPr>
        <w:br/>
        <w:t>Patikrinimo ataskaita ir galutinis oficialusis aprašas</w:t>
      </w:r>
    </w:p>
    <w:p w:rsidR="00312B43" w:rsidRPr="00AC4866" w:rsidRDefault="00312B43" w:rsidP="00312B43">
      <w:pPr>
        <w:spacing w:before="120" w:after="120" w:line="360" w:lineRule="auto"/>
        <w:rPr>
          <w:szCs w:val="24"/>
          <w:lang w:eastAsia="en-US"/>
        </w:rPr>
      </w:pPr>
      <w:r w:rsidRPr="00AC4866">
        <w:rPr>
          <w:szCs w:val="24"/>
          <w:lang w:eastAsia="en-US"/>
        </w:rPr>
        <w:t>Atsižvelgusi į visas pastabas dėl preliminarios patikrinimo ataskaitos ir į pareiškėjo pateiktą preliminarų oficialųjį aprašą, kompetentinga institucija parengia galutinę patikrinimo ataskaitą ir galutinį oficialųjį veislės išskirtinumo, vienodumo ir stabilumo aprašą, įskaitant ūkinio vertingumo tvarumo aspektu patikrinimo rezultatų santrauką.</w:t>
      </w:r>
    </w:p>
    <w:p w:rsidR="00312B43" w:rsidRPr="00AC4866" w:rsidRDefault="00312B43" w:rsidP="00312B43">
      <w:pPr>
        <w:spacing w:before="120" w:after="120" w:line="360" w:lineRule="auto"/>
        <w:rPr>
          <w:szCs w:val="24"/>
          <w:lang w:eastAsia="en-US"/>
        </w:rPr>
      </w:pPr>
      <w:r w:rsidRPr="00AC4866">
        <w:rPr>
          <w:szCs w:val="24"/>
          <w:lang w:eastAsia="en-US"/>
        </w:rPr>
        <w:t>Gavusios pagrįstą prašymą, kompetentingos institucijos pagal nacionalines arba Sąjungos nuostatas dėl duomenų apsaugos ir taikomas konfidencialumo taisykles suteikia galimybę trečiosioms šalims susipažinti su patikrinimų ataskaitomis ir oficialiuoju aprašu.</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66 straipsnis</w:t>
      </w:r>
      <w:r w:rsidRPr="00AC4866">
        <w:rPr>
          <w:szCs w:val="24"/>
          <w:lang w:eastAsia="en-US"/>
        </w:rPr>
        <w:br/>
        <w:t>Veislės pavadinimo tikrinimas</w:t>
      </w:r>
    </w:p>
    <w:p w:rsidR="00312B43" w:rsidRPr="00AC4866" w:rsidRDefault="00312B43" w:rsidP="00312B43">
      <w:pPr>
        <w:spacing w:before="120" w:after="120" w:line="360" w:lineRule="auto"/>
        <w:rPr>
          <w:szCs w:val="24"/>
          <w:lang w:eastAsia="en-US"/>
        </w:rPr>
      </w:pPr>
      <w:r w:rsidRPr="00AC4866">
        <w:rPr>
          <w:szCs w:val="24"/>
          <w:lang w:eastAsia="en-US"/>
        </w:rPr>
        <w:t>Po 57 straipsnyje nustatytos paraiškos oficialaus patikrinimo ir prieš veislės įregistravimą nacionaliniame veislių registre pagal 67 straipsnį kompetentinga institucija konsultuojasi su CPVO dėl pareiškėjo pasiūlyto veislės pavadinimo.</w:t>
      </w:r>
    </w:p>
    <w:p w:rsidR="00312B43" w:rsidRPr="00AC4866" w:rsidRDefault="00312B43" w:rsidP="00312B43">
      <w:pPr>
        <w:spacing w:before="120" w:after="120" w:line="360" w:lineRule="auto"/>
        <w:rPr>
          <w:szCs w:val="24"/>
          <w:lang w:eastAsia="en-US"/>
        </w:rPr>
      </w:pPr>
      <w:r w:rsidRPr="00AC4866">
        <w:rPr>
          <w:szCs w:val="24"/>
          <w:lang w:eastAsia="en-US"/>
        </w:rPr>
        <w:t>CPVO pateikia kompetentingai institucijai rekomendaciją dėl pareiškėjo pasiūlyto veislės pavadinimo tinkamumo pagal 54 straipsnį. Kompetentinga institucija praneša pareiškėjui apie tą rekomendaciją.</w:t>
      </w:r>
    </w:p>
    <w:p w:rsidR="00312B43" w:rsidRPr="00AC4866" w:rsidRDefault="00312B43" w:rsidP="00312B43">
      <w:pPr>
        <w:spacing w:before="120" w:after="120" w:line="360" w:lineRule="auto"/>
        <w:jc w:val="center"/>
        <w:rPr>
          <w:szCs w:val="24"/>
          <w:lang w:eastAsia="en-US"/>
        </w:rPr>
      </w:pPr>
      <w:r w:rsidRPr="00AC4866">
        <w:rPr>
          <w:szCs w:val="24"/>
          <w:lang w:eastAsia="en-US"/>
        </w:rPr>
        <w:t>67 straipsnis</w:t>
      </w:r>
      <w:r w:rsidRPr="00AC4866">
        <w:rPr>
          <w:szCs w:val="24"/>
          <w:lang w:eastAsia="en-US"/>
        </w:rPr>
        <w:br/>
        <w:t>Sprendimas dėl veislės registravimo nacionaliniame veislių registre</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Jeigu atlikus 55–66 straipsniuose nustatytą procedūrą padaroma išvada, kad veislė atitinka 47 straipsnio 1 dalyje nustatytus reikalavimus, atitinkamos valstybės narės kompetentinga institucija nusprendžia įregistruoti veislę nacionaliniame veislių registre.</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Kompetentinga institucija priima sprendimą atsisakyti įregistruoti veislę nacionaliniame veislių registre, jeigu:</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 xml:space="preserve">ji nustato, kad nesilaikoma atitinkamų 47 straipsnio 1 dalyje </w:t>
      </w:r>
      <w:r w:rsidRPr="00AC4866">
        <w:rPr>
          <w:b/>
          <w:i/>
          <w:szCs w:val="24"/>
          <w:lang w:eastAsia="en-US"/>
        </w:rPr>
        <w:t xml:space="preserve">ir 48 straipsnyje </w:t>
      </w:r>
      <w:r w:rsidRPr="00AC4866">
        <w:rPr>
          <w:szCs w:val="24"/>
          <w:lang w:eastAsia="en-US"/>
        </w:rPr>
        <w:t>išdėstytų reikalavimų, arba</w:t>
      </w:r>
      <w:r w:rsidR="000A6894" w:rsidRPr="00AC4866">
        <w:rPr>
          <w:b/>
          <w:szCs w:val="24"/>
          <w:lang w:eastAsia="en-US"/>
        </w:rPr>
        <w:t xml:space="preserve"> [249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pareiškėjas nesilaiko kurių nors iš 55–64 straipsniuose nustatytų prievolių.</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Sprendimuose atsisakyti įregistruoti veislę nacionaliniame veislių registre nurodomos tokį atsisakymą pagrindžiančios priežastys.</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Kompetentinga institucija 1 ir 2 dalyse nurodytą sprendimą pateikia pareiškėjui.</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1 ir 2 dalyse nurodyti sprendimai gali būti skundžiami pagal atitinkamos valstybės narės administracines taisykles. Bet koks skundas dėl 1 dalyje nurodyto sprendimo sustabdo atitinkamos veislės registraciją.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6.</w:t>
      </w:r>
      <w:r w:rsidRPr="00AC4866">
        <w:rPr>
          <w:szCs w:val="24"/>
          <w:lang w:eastAsia="en-US"/>
        </w:rPr>
        <w:tab/>
        <w:t>Už 1 dalyje nurodyto sprendimo priėmimą gali būti imamas kompetentingos institucijos nustatytas mokestis, kurį moka pareiškėjas.</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68 straipsnis</w:t>
      </w:r>
      <w:r w:rsidRPr="00AC4866">
        <w:rPr>
          <w:szCs w:val="24"/>
          <w:lang w:eastAsia="en-US"/>
        </w:rPr>
        <w:br/>
        <w:t xml:space="preserve">Veislės, registruojamos pagal direktyvas 68/193/EEB, 2002/53/EB, 2002/55/EB ir 2008/90/EB </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 xml:space="preserve">Nukrypdamos nuo 54–67 straipsnių, kompetentingos institucijos savo nacionaliniuose veislių registruose nedelsdamos įregistruoja visas veisles, kurios buvo iki... [šio reglamento įsigaliojimo data] oficialiai patvirtintos arba įregistruotos kataloguose, sąrašuose ar registruose, kuriuos atitinkamos valstybės narės sudarė pagal Direktyvos 68/193/EEB 5 straipsnį, Direktyvos 2002/53/EB 3 straipsnį, Direktyvos 2002/55/EB 3 straipsnio 2 dalį ir </w:t>
      </w:r>
      <w:r w:rsidRPr="00AC4866">
        <w:rPr>
          <w:b/>
          <w:i/>
          <w:szCs w:val="24"/>
          <w:lang w:eastAsia="en-US"/>
        </w:rPr>
        <w:t xml:space="preserve">oficialųjį aprašą turinčias veisles pagal </w:t>
      </w:r>
      <w:r w:rsidRPr="00AC4866">
        <w:rPr>
          <w:szCs w:val="24"/>
          <w:lang w:eastAsia="en-US"/>
        </w:rPr>
        <w:t xml:space="preserve">Direktyvos 2008/90/EB 7 </w:t>
      </w:r>
      <w:r w:rsidRPr="00AC4866">
        <w:rPr>
          <w:strike/>
          <w:szCs w:val="24"/>
          <w:lang w:eastAsia="en-US"/>
        </w:rPr>
        <w:t>straipsnio 4 dalį</w:t>
      </w:r>
      <w:r w:rsidR="00210453">
        <w:rPr>
          <w:szCs w:val="24"/>
          <w:lang w:eastAsia="en-US"/>
        </w:rPr>
        <w:t xml:space="preserve"> </w:t>
      </w:r>
      <w:r w:rsidRPr="00AC4866">
        <w:rPr>
          <w:b/>
          <w:i/>
          <w:szCs w:val="24"/>
          <w:lang w:eastAsia="en-US"/>
        </w:rPr>
        <w:t>straipsnį</w:t>
      </w:r>
      <w:r w:rsidRPr="00AC4866">
        <w:rPr>
          <w:szCs w:val="24"/>
          <w:lang w:eastAsia="en-US"/>
        </w:rPr>
        <w:t>, netaikydamos tuose straipsniuose nustatytos registravimo tvarkos.</w:t>
      </w:r>
      <w:r w:rsidR="000A6894" w:rsidRPr="00AC4866">
        <w:rPr>
          <w:b/>
          <w:szCs w:val="24"/>
          <w:lang w:eastAsia="en-US"/>
        </w:rPr>
        <w:t xml:space="preserve"> [250 pakeit.]</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2.</w:t>
      </w:r>
      <w:r w:rsidRPr="00AC4866">
        <w:rPr>
          <w:szCs w:val="24"/>
          <w:lang w:eastAsia="en-US"/>
        </w:rPr>
        <w:tab/>
        <w:t>Nukrypstant nuo 53 straipsnio, veislės, patvirtintos pagal Direktyvos 2008/62/EB 3 straipsnį</w:t>
      </w:r>
      <w:r w:rsidRPr="00AC4866">
        <w:rPr>
          <w:strike/>
          <w:szCs w:val="24"/>
          <w:lang w:eastAsia="en-US"/>
        </w:rPr>
        <w:t xml:space="preserve"> ir</w:t>
      </w:r>
      <w:r w:rsidRPr="00AC4866">
        <w:rPr>
          <w:b/>
          <w:i/>
          <w:szCs w:val="24"/>
          <w:lang w:eastAsia="en-US"/>
        </w:rPr>
        <w:t>,</w:t>
      </w:r>
      <w:r w:rsidRPr="00AC4866">
        <w:rPr>
          <w:szCs w:val="24"/>
          <w:lang w:eastAsia="en-US"/>
        </w:rPr>
        <w:t xml:space="preserve"> Direktyvos 2009/145/EB 3 straipsnio 1 dalį </w:t>
      </w:r>
      <w:r w:rsidRPr="00AC4866">
        <w:rPr>
          <w:b/>
          <w:i/>
          <w:szCs w:val="24"/>
          <w:lang w:eastAsia="en-US"/>
        </w:rPr>
        <w:t xml:space="preserve">ir 21 straipsnio 1 dalį, ir veislės, turinčios oficialiai pripažintą aprašą pagal Direktyvos 2008/90/EB 7 straipsnį, </w:t>
      </w:r>
      <w:r w:rsidRPr="00AC4866">
        <w:rPr>
          <w:szCs w:val="24"/>
          <w:lang w:eastAsia="en-US"/>
        </w:rPr>
        <w:t>iki... [</w:t>
      </w:r>
      <w:r w:rsidRPr="00AC4866">
        <w:rPr>
          <w:strike/>
          <w:szCs w:val="24"/>
          <w:lang w:eastAsia="en-US"/>
        </w:rPr>
        <w:t xml:space="preserve">OL: įrašyti </w:t>
      </w:r>
      <w:r w:rsidRPr="00AC4866">
        <w:rPr>
          <w:szCs w:val="24"/>
          <w:lang w:eastAsia="en-US"/>
        </w:rPr>
        <w:t xml:space="preserve">šio reglamento įsigaliojimo </w:t>
      </w:r>
      <w:r w:rsidRPr="00AC4866">
        <w:rPr>
          <w:strike/>
          <w:szCs w:val="24"/>
          <w:lang w:eastAsia="en-US"/>
        </w:rPr>
        <w:t>datą</w:t>
      </w:r>
      <w:r w:rsidR="00210453">
        <w:rPr>
          <w:szCs w:val="24"/>
          <w:lang w:eastAsia="en-US"/>
        </w:rPr>
        <w:t xml:space="preserve"> </w:t>
      </w:r>
      <w:r w:rsidRPr="00AC4866">
        <w:rPr>
          <w:b/>
          <w:i/>
          <w:szCs w:val="24"/>
          <w:lang w:eastAsia="en-US"/>
        </w:rPr>
        <w:t>data</w:t>
      </w:r>
      <w:r w:rsidRPr="00AC4866">
        <w:rPr>
          <w:szCs w:val="24"/>
          <w:lang w:eastAsia="en-US"/>
        </w:rPr>
        <w:t>], nacionaliniuose veislių registruose nedelsiant įregistruojamos kaip saugotinos veislės su oficialiai pripažintu aprašu, netaikant tame straipsnyje nustatytos registravimo procedūros.</w:t>
      </w:r>
      <w:r w:rsidR="000A6894" w:rsidRPr="00AC4866">
        <w:rPr>
          <w:b/>
          <w:szCs w:val="24"/>
          <w:lang w:eastAsia="en-US"/>
        </w:rPr>
        <w:t xml:space="preserve"> [251 pakeit.]</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4 SKIRSNIS</w:t>
      </w:r>
      <w:r w:rsidRPr="00AC4866">
        <w:rPr>
          <w:szCs w:val="24"/>
          <w:lang w:eastAsia="en-US"/>
        </w:rPr>
        <w:br/>
        <w:t>Registracijos laikotarpis ir veislės palaikymas</w:t>
      </w:r>
    </w:p>
    <w:p w:rsidR="00312B43" w:rsidRPr="00AC4866" w:rsidRDefault="00312B43" w:rsidP="00312B43">
      <w:pPr>
        <w:spacing w:before="120" w:after="120" w:line="360" w:lineRule="auto"/>
        <w:jc w:val="center"/>
        <w:rPr>
          <w:szCs w:val="24"/>
          <w:lang w:eastAsia="en-US"/>
        </w:rPr>
      </w:pPr>
      <w:r w:rsidRPr="00AC4866">
        <w:rPr>
          <w:szCs w:val="24"/>
          <w:lang w:eastAsia="en-US"/>
        </w:rPr>
        <w:t>69 straipsnis</w:t>
      </w:r>
      <w:r w:rsidRPr="00AC4866">
        <w:rPr>
          <w:szCs w:val="24"/>
          <w:lang w:eastAsia="en-US"/>
        </w:rPr>
        <w:br/>
        <w:t>Registracijos laikotarpis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Veislės registracijos nacionaliniame veislių registre galiojimo laikotarpis (registracijos laikotarpis) yra 10 metų.</w:t>
      </w:r>
    </w:p>
    <w:p w:rsidR="00312B43" w:rsidRPr="00AC4866" w:rsidRDefault="00312B43" w:rsidP="00312B43">
      <w:pPr>
        <w:spacing w:before="120" w:after="120" w:line="360" w:lineRule="auto"/>
        <w:ind w:left="850"/>
        <w:rPr>
          <w:b/>
          <w:szCs w:val="24"/>
          <w:lang w:eastAsia="en-US"/>
        </w:rPr>
      </w:pPr>
      <w:r w:rsidRPr="00AC4866">
        <w:rPr>
          <w:szCs w:val="24"/>
          <w:lang w:eastAsia="en-US"/>
        </w:rPr>
        <w:t>Tačiau</w:t>
      </w:r>
      <w:r w:rsidRPr="00AC4866">
        <w:rPr>
          <w:b/>
          <w:i/>
          <w:szCs w:val="24"/>
          <w:lang w:eastAsia="en-US"/>
        </w:rPr>
        <w:t xml:space="preserve"> saugotinų veislių ir</w:t>
      </w:r>
      <w:r w:rsidRPr="00AC4866">
        <w:rPr>
          <w:szCs w:val="24"/>
          <w:lang w:eastAsia="en-US"/>
        </w:rPr>
        <w:t xml:space="preserve"> sodo augalų </w:t>
      </w:r>
      <w:r w:rsidRPr="00AC4866">
        <w:rPr>
          <w:strike/>
          <w:szCs w:val="24"/>
          <w:lang w:eastAsia="en-US"/>
        </w:rPr>
        <w:t>ir</w:t>
      </w:r>
      <w:r w:rsidRPr="00AC4866">
        <w:rPr>
          <w:b/>
          <w:i/>
          <w:szCs w:val="24"/>
          <w:lang w:eastAsia="en-US"/>
        </w:rPr>
        <w:t>bei</w:t>
      </w:r>
      <w:r w:rsidRPr="00AC4866">
        <w:rPr>
          <w:szCs w:val="24"/>
          <w:lang w:eastAsia="en-US"/>
        </w:rPr>
        <w:t xml:space="preserve"> vynmedžių rūšių veislių, išvardytų atitinkamai I priedo C ir D dalyse, dauginamosios medžiagos registracijos galiojimo laikotarpis yra 30 metų.</w:t>
      </w:r>
      <w:r w:rsidR="000A6894" w:rsidRPr="00AC4866">
        <w:rPr>
          <w:b/>
          <w:szCs w:val="24"/>
          <w:lang w:eastAsia="en-US"/>
        </w:rPr>
        <w:t xml:space="preserve"> [252 pakeit.]</w:t>
      </w:r>
    </w:p>
    <w:p w:rsidR="00312B43" w:rsidRPr="00AC4866" w:rsidRDefault="00312B43" w:rsidP="00312B43">
      <w:pPr>
        <w:spacing w:before="120" w:after="120" w:line="360" w:lineRule="auto"/>
        <w:ind w:left="850"/>
        <w:rPr>
          <w:szCs w:val="24"/>
          <w:lang w:eastAsia="en-US"/>
        </w:rPr>
      </w:pPr>
      <w:r w:rsidRPr="00AC4866">
        <w:rPr>
          <w:szCs w:val="24"/>
          <w:lang w:eastAsia="en-US"/>
        </w:rPr>
        <w:t>Veislių, kurių sudėtyje yra arba kurios sudarytos iš genetiškai modifikuotų organizmų, registracijos laikotarpis yra ne ilgesnis negu laikotarpis, kurį pagal Direktyvą 2001/18/EB arba Reglamentą (EB) Nr. 1829/2003 leidžiama auginti tuos genetiškai modifikuotus organizmus.</w:t>
      </w:r>
    </w:p>
    <w:p w:rsidR="00312B43" w:rsidRPr="00AC4866" w:rsidRDefault="00312B43" w:rsidP="00312B43">
      <w:pPr>
        <w:spacing w:before="120" w:after="120" w:line="360" w:lineRule="auto"/>
        <w:ind w:left="850"/>
        <w:rPr>
          <w:szCs w:val="24"/>
          <w:lang w:eastAsia="en-US"/>
        </w:rPr>
      </w:pPr>
      <w:r w:rsidRPr="00AC4866">
        <w:rPr>
          <w:szCs w:val="24"/>
          <w:lang w:eastAsia="en-US"/>
        </w:rPr>
        <w:t>Veislių, kurių sudėtyje yra arba kurios sudarytos iš 2 kategorijos NGM gauto augalo, apibrėžto Reglamento (ES).../... (Leidinių biurui: įrašyti nuorodą – NGM reglamentas...) 3 straipsnio 8 dalyje, registracijos laikotarpis trunką tik tiek, kiek tą augalą leidžiama naudoti pagal tą reglamentą.</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Veislės registracijos nacionaliniame veislių registre laikotarpis gali būti atitinkamai pratęsiamas dar vieną kartą 10 arba 30 metų laikotarpiu, laikantis 70 straipsnyje nustatytos procedūros ir sąlygų.</w:t>
      </w:r>
    </w:p>
    <w:p w:rsidR="00312B43" w:rsidRPr="00AC4866" w:rsidRDefault="00312B43" w:rsidP="00312B43">
      <w:pPr>
        <w:spacing w:before="120" w:after="120" w:line="360" w:lineRule="auto"/>
        <w:ind w:left="850"/>
        <w:rPr>
          <w:szCs w:val="24"/>
          <w:lang w:eastAsia="en-US"/>
        </w:rPr>
      </w:pPr>
      <w:r w:rsidRPr="00AC4866">
        <w:rPr>
          <w:szCs w:val="24"/>
          <w:lang w:eastAsia="en-US"/>
        </w:rPr>
        <w:t>Veislių, kurių sudėtyje yra arba kurios sudarytos iš genetiškai modifikuotų organizmų, registracijos galiojimo laikotarpis pratęsiamas ne ilgiau negu trunka laikotarpis, kurį pagal Direktyvą 2001/18/EB arba Reglamentą (EB) Nr. 1829/2003 leidžiama auginti tuos genetiškai modifikuotus organizmus.</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Už veislės registraciją gali būti imamas kompetentingos institucijos nustatytas metinis mokestis, kurį moka pareiškėjas.</w:t>
      </w:r>
    </w:p>
    <w:p w:rsidR="00312B43" w:rsidRPr="00AC4866" w:rsidRDefault="00312B43" w:rsidP="00312B43">
      <w:pPr>
        <w:spacing w:before="120" w:after="120" w:line="360" w:lineRule="auto"/>
        <w:jc w:val="center"/>
        <w:rPr>
          <w:szCs w:val="24"/>
          <w:lang w:eastAsia="en-US"/>
        </w:rPr>
      </w:pPr>
      <w:r w:rsidRPr="00AC4866">
        <w:rPr>
          <w:szCs w:val="24"/>
          <w:lang w:eastAsia="en-US"/>
        </w:rPr>
        <w:t>70 straipsnis</w:t>
      </w:r>
      <w:r w:rsidRPr="00AC4866">
        <w:rPr>
          <w:szCs w:val="24"/>
          <w:lang w:eastAsia="en-US"/>
        </w:rPr>
        <w:br/>
        <w:t>Registracijos galiojimo pratęsimo procedūra ir sąlygos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Bet kuris asmuo, ketinantis pratęsti veislės registracijos galiojimą, paraišką pateikia ne anksčiau negu 12 mėnesių ir ne vėliau negu 6 mėnesiai iki 69 straipsnio 1 dalyje nurodyto registracijos laikotarpio pabaigos.</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Paraiška teikiama elektroniniu būdu. Kartu pateikiami įrodymai, kad įvykdytos 3 dalyje nustatytos sąlygos.</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w:t>
      </w:r>
      <w:r w:rsidRPr="00AC4866">
        <w:rPr>
          <w:szCs w:val="24"/>
          <w:lang w:eastAsia="en-US"/>
        </w:rPr>
        <w:tab/>
        <w:t>Veislės registracijos nacionaliniame veislių registre galiojimas pratęsiamas, tik jeigu įvykdytos šios sąlygos: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pareiškėjas pateikė pakankamai įrodymų, kad veislė ir toliau atitinka atitinkamus 47 straipsnio 1 dalies reikalavimus, ir</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atitinkamos valstybės narės kompetentinga institucija nustatė, kad yra asmuo, atsakingas už veislės palaikymą pagal 72 straipsnį.</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4.</w:t>
      </w:r>
      <w:r w:rsidRPr="00AC4866">
        <w:rPr>
          <w:szCs w:val="24"/>
          <w:lang w:eastAsia="en-US"/>
        </w:rPr>
        <w:tab/>
        <w:t>Kompetentinga institucija gali savo iniciatyva pratęsti veislės registracijos galiojimą, jeigu ji tebėra labai paklausi tarp atitinkamų profesionaliųjų veiklos vykdytojų ir ūkininkų arba jeigu ją reikia išsaugoti augalų genetiniams ištekliams</w:t>
      </w:r>
      <w:r w:rsidRPr="00AC4866">
        <w:rPr>
          <w:b/>
          <w:i/>
          <w:szCs w:val="24"/>
          <w:lang w:eastAsia="en-US"/>
        </w:rPr>
        <w:t xml:space="preserve">, jei ta veislė nebėra saugoma augalų selekcininkų teisėmis į pavadinimą pagal </w:t>
      </w:r>
      <w:r w:rsidR="000A6894" w:rsidRPr="00AC4866">
        <w:rPr>
          <w:b/>
          <w:i/>
          <w:szCs w:val="24"/>
          <w:lang w:eastAsia="en-US"/>
        </w:rPr>
        <w:t>R</w:t>
      </w:r>
      <w:r w:rsidRPr="00AC4866">
        <w:rPr>
          <w:b/>
          <w:i/>
          <w:szCs w:val="24"/>
          <w:lang w:eastAsia="en-US"/>
        </w:rPr>
        <w:t>eglamentą (EB) Nr</w:t>
      </w:r>
      <w:r w:rsidRPr="00AC4866">
        <w:rPr>
          <w:szCs w:val="24"/>
          <w:lang w:eastAsia="en-US"/>
        </w:rPr>
        <w:t>.</w:t>
      </w:r>
      <w:r w:rsidRPr="00AC4866">
        <w:rPr>
          <w:b/>
          <w:i/>
          <w:szCs w:val="24"/>
          <w:lang w:eastAsia="en-US"/>
        </w:rPr>
        <w:t xml:space="preserve"> 2100/94 ir jei veislė ne mažiau kaip dvejus metus yra išbraukta iš sąrašo.</w:t>
      </w:r>
      <w:r w:rsidR="000A6894" w:rsidRPr="00AC4866">
        <w:rPr>
          <w:b/>
          <w:szCs w:val="24"/>
          <w:lang w:eastAsia="en-US"/>
        </w:rPr>
        <w:t xml:space="preserve"> [253 pakeit.]</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71 straipsnis</w:t>
      </w:r>
      <w:r w:rsidRPr="00AC4866">
        <w:rPr>
          <w:szCs w:val="24"/>
          <w:lang w:eastAsia="en-US"/>
        </w:rPr>
        <w:br/>
        <w:t>Išbraukimas iš nacionalinių veislių registrų</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Atitinkamos valstybės narės kompetentinga institucija išbraukia veislę iš nacionalinio veislių registro, jeigu: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a)</w:t>
      </w:r>
      <w:r w:rsidRPr="00AC4866">
        <w:rPr>
          <w:szCs w:val="24"/>
          <w:lang w:eastAsia="en-US"/>
        </w:rPr>
        <w:tab/>
        <w:t>ji, remdamasi naujais įrodymais, padaro išvadą, kad nebesilaikoma 47 straipsnio 1 dalyje išdėstytų registravimo reikalavimų;</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pareiškėjas nesumoka mokesčio, kurį kompetentinga institucija nustatė pagal 55 straipsnį, 59 straipsnio 4 dalį, 67 straipsnio 6 dalį ir 69 straipsnio 3 dalį;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to prašo už veislės palaikymą atsakingas asmuo, kaip nurodyta 72 straipsnyje, arba tas asmuo nutraukė veislės palaikymą ir nėra jokio kito už veislės palaikymą atsakingo asmens;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d)</w:t>
      </w:r>
      <w:r w:rsidRPr="00AC4866">
        <w:rPr>
          <w:szCs w:val="24"/>
          <w:lang w:eastAsia="en-US"/>
        </w:rPr>
        <w:tab/>
        <w:t>jeigu veislė nebepalaikoma pagal 72 straipsnio reikalavimus;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e)</w:t>
      </w:r>
      <w:r w:rsidRPr="00AC4866">
        <w:rPr>
          <w:szCs w:val="24"/>
          <w:lang w:eastAsia="en-US"/>
        </w:rPr>
        <w:tab/>
        <w:t>jeigu veislė palaikoma trečiojoje šalyje, kuri nesuteikė pagalbos dėl to palaikymo kontrolės pagal 72 straipsnio 7 dalį;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f)</w:t>
      </w:r>
      <w:r w:rsidRPr="00AC4866">
        <w:rPr>
          <w:szCs w:val="24"/>
          <w:lang w:eastAsia="en-US"/>
        </w:rPr>
        <w:tab/>
        <w:t>jeigu pateikiant paraišką buvo pateikti neteisingi arba suklastoti faktai, kuriais remiantis veislė buvo įregistruota;</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szCs w:val="24"/>
          <w:lang w:eastAsia="en-US"/>
        </w:rPr>
      </w:pPr>
      <w:r w:rsidRPr="00AC4866">
        <w:rPr>
          <w:szCs w:val="24"/>
          <w:lang w:eastAsia="en-US"/>
        </w:rPr>
        <w:lastRenderedPageBreak/>
        <w:t>g)</w:t>
      </w:r>
      <w:r w:rsidRPr="00AC4866">
        <w:rPr>
          <w:szCs w:val="24"/>
          <w:lang w:eastAsia="en-US"/>
        </w:rPr>
        <w:tab/>
        <w:t>iki 70 straipsnio 1 dalyje nurodyto termino nebuvo pateikta paraiška dėl pratęsimo, o 69 straipsnio 1 dalyje nurodytas registracijos galiojimo laikotarpis pasibaigė.</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Pareiškėjo prašymu kompetentinga institucija gali leisti pagal 1 dalies g punktą iš nacionalinio veislių registro išbrauktą veislę toliau tiekti rinkai iki trečių metų po išbraukimo iš registro birželio 30 d.</w:t>
      </w:r>
    </w:p>
    <w:p w:rsidR="00312B43" w:rsidRPr="00AC4866" w:rsidRDefault="00312B43" w:rsidP="00312B43">
      <w:pPr>
        <w:spacing w:before="120" w:after="120" w:line="360" w:lineRule="auto"/>
        <w:ind w:left="850"/>
        <w:rPr>
          <w:szCs w:val="24"/>
          <w:lang w:eastAsia="en-US"/>
        </w:rPr>
      </w:pPr>
      <w:r w:rsidRPr="00AC4866">
        <w:rPr>
          <w:szCs w:val="24"/>
          <w:lang w:eastAsia="en-US"/>
        </w:rPr>
        <w:t>Tas prašymas pateikiamas ne vėliau kaip registracijos galiojimo laikotarpio pabaigos dieną.</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Išbraukus atitinkamą veislę iš nacionalinio veislių registro, kaip nurodyta 1 dalyje, ji nedelsiant išbraukiama iš Sąjungos veislių registro, jei ji nėra įregistruota jokiame kitame nacionaliniame veislių registre.</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72 straipsnis</w:t>
      </w:r>
      <w:r w:rsidRPr="00AC4866">
        <w:rPr>
          <w:szCs w:val="24"/>
          <w:lang w:eastAsia="en-US"/>
        </w:rPr>
        <w:br/>
        <w:t>Veislės palaikymas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Nacionaliniame veislių registre įregistruotas veisles palaiko pareiškėjas arba bet kuris kitas asmuo, apie kurį pareiškėjas pranešė kompetentingai institucijai. Kompetentinga institucija leidžia tam kitam asmeniui vykdyti veislės palaikymą, jei tas asmuo įrodo, kad yra pajėgus atlikti tą užduotį, o jei tas asmuo to padaryti nebegali, kompetentinga institucija tą leidimą panaikina. Pareiškėjas praneša valstybės narės kompetentingai institucijai to asmens vardą, pavardę ir registracijos numerį.</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Palaikymas vykdomas pagal priimtą praktiką, atitinkamai susijusią su gentimis, rūšimis arba konkrečiais veislių tipais.</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1 dalyje nurodyti asmenys saugo įrašus apie veislės palaikymą. Kompetentinga institucija bet kuriuo metu gali pagal tuos įrašus patikrinti, kaip palaikoma veislė. Šie įrašai taip pat apima informaciją apie superelitinės, elitinės, sertifikuotos ir standartinės medžiagos gamybą ir gamybos etapus iki gaunant superelitinę medžiagą.</w:t>
      </w:r>
    </w:p>
    <w:p w:rsidR="000A6894" w:rsidRPr="00AC4866" w:rsidRDefault="000A6894" w:rsidP="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rPr>
          <w:szCs w:val="24"/>
          <w:lang w:eastAsia="en-US"/>
        </w:rPr>
      </w:pPr>
      <w:r w:rsidRPr="00AC4866">
        <w:rPr>
          <w:szCs w:val="24"/>
          <w:lang w:eastAsia="en-US"/>
        </w:rPr>
        <w:lastRenderedPageBreak/>
        <w:t>Kompetentingos institucijos prašymu jai pateikiamas standartinis atitinkamos veislės mėginys.</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Kompetentinga institucija atlieka veislės palaikymo vykdymo kontrolę ir šiuo tikslu gali paimti atitinkamų veislių mėginių. Tokios kontrolės dažnumas grindžiamas tikimybe, ar bus nesilaikoma 1–3 dalių nuostatų.</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Jeigu kompetentinga institucija nustato, kad už veislės palaikymą atsakingas asmuo nesilaiko 1–3 dalyse nustatytų sąlygų, ji suteikia tam asmeniui tinkamo laiko imtis taisomųjų veiksmų arba pareikalauja, kad užduotį vykdytų kitas asmuo. Jei per tą laiką tokių veiksmų nesiimama, kompetentinga institucija pagal 71 straipsnį išbraukia veislę iš nacionalinio veislių registro.</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6.</w:t>
      </w:r>
      <w:r w:rsidRPr="00AC4866">
        <w:rPr>
          <w:szCs w:val="24"/>
          <w:lang w:eastAsia="en-US"/>
        </w:rPr>
        <w:tab/>
        <w:t>Kai veislė palaikoma ne toje valstybėje narėje, kurios nacionaliniame veislių registre veislė įregistruota, dviejų atitinkamų valstybių narių kompetentingos institucijos viena kitai padeda vykdyti veislės palaikymo kontrolę. Jei per pagrįstą laikotarpį tokia pagalba nesuteikiama arba jei padaroma išvada, kad veislė nepalaikoma pagal šį straipsnį, atitinkama kompetentinga institucija pagal 71 straipsnį išbraukia veislę iš nacionalinio veislių registro.</w:t>
      </w:r>
    </w:p>
    <w:p w:rsidR="00312B43" w:rsidRPr="00AC4866" w:rsidRDefault="00312B43" w:rsidP="00312B43">
      <w:pPr>
        <w:spacing w:before="120" w:after="120" w:line="360" w:lineRule="auto"/>
        <w:ind w:left="850" w:hanging="850"/>
        <w:rPr>
          <w:szCs w:val="24"/>
          <w:lang w:eastAsia="en-US"/>
        </w:rPr>
      </w:pPr>
      <w:r w:rsidRPr="00AC4866">
        <w:rPr>
          <w:szCs w:val="24"/>
          <w:lang w:eastAsia="en-US"/>
        </w:rPr>
        <w:t>7.</w:t>
      </w:r>
      <w:r w:rsidRPr="00AC4866">
        <w:rPr>
          <w:szCs w:val="24"/>
          <w:lang w:eastAsia="en-US"/>
        </w:rPr>
        <w:tab/>
        <w:t>Kai veislė palaikoma trečiojoje šalyje ir toks palaikymas buvo pripažintas lygiaverčiu pagal 39 straipsnio 5 dalį, valstybės narės, kurios nacionaliniame veislių registre veislė įregistruota, kompetentinga institucija paprašo trečiosios šalies institucijų padėti vykdyti veislės palaikymo kontrolę. Jei per pagrįstą laikotarpį tokia pagalba nesuteikiama arba jei padaroma išvada, kad veislė nepalaikoma pagal šį straipsnį, atitinkama kompetentinga institucija pagal 71 straipsnį išbraukia veislę iš nacionalinio veislių registro.</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5 SKIRSNIS</w:t>
      </w:r>
      <w:r w:rsidRPr="00AC4866">
        <w:rPr>
          <w:szCs w:val="24"/>
          <w:lang w:eastAsia="en-US"/>
        </w:rPr>
        <w:br/>
        <w:t>DOKUMENTŲ IR MĖGINIŲ SAUGOJIMAS</w:t>
      </w:r>
    </w:p>
    <w:p w:rsidR="00312B43" w:rsidRPr="00AC4866" w:rsidRDefault="00312B43" w:rsidP="00312B43">
      <w:pPr>
        <w:spacing w:before="120" w:after="120" w:line="360" w:lineRule="auto"/>
        <w:jc w:val="center"/>
        <w:rPr>
          <w:szCs w:val="24"/>
          <w:lang w:eastAsia="en-US"/>
        </w:rPr>
      </w:pPr>
      <w:r w:rsidRPr="00AC4866">
        <w:rPr>
          <w:szCs w:val="24"/>
          <w:lang w:eastAsia="en-US"/>
        </w:rPr>
        <w:t>73 straipsnis</w:t>
      </w:r>
      <w:r w:rsidRPr="00AC4866">
        <w:rPr>
          <w:szCs w:val="24"/>
          <w:lang w:eastAsia="en-US"/>
        </w:rPr>
        <w:br/>
        <w:t xml:space="preserve">Nacionalinių veislių registrų dokumentai </w:t>
      </w:r>
    </w:p>
    <w:p w:rsidR="00312B43" w:rsidRPr="00AC4866" w:rsidRDefault="00312B43" w:rsidP="00312B43">
      <w:pPr>
        <w:spacing w:before="120" w:after="120" w:line="360" w:lineRule="auto"/>
        <w:rPr>
          <w:szCs w:val="24"/>
          <w:lang w:eastAsia="en-US"/>
        </w:rPr>
      </w:pPr>
      <w:r w:rsidRPr="00AC4866">
        <w:rPr>
          <w:szCs w:val="24"/>
          <w:lang w:eastAsia="en-US"/>
        </w:rPr>
        <w:t>Atitinkamos valstybės narės kompetentinga institucija saugo bylą apie kiekvieną nacionaliniame veislių registre įregistruotą veislę, kurioje yra ši informacija:</w:t>
      </w:r>
    </w:p>
    <w:p w:rsidR="00312B43" w:rsidRPr="00AC4866" w:rsidRDefault="00312B43" w:rsidP="00312B43">
      <w:pPr>
        <w:spacing w:before="120" w:after="120" w:line="360" w:lineRule="auto"/>
        <w:ind w:left="850" w:hanging="850"/>
        <w:rPr>
          <w:szCs w:val="24"/>
          <w:lang w:eastAsia="en-US"/>
        </w:rPr>
      </w:pPr>
      <w:r w:rsidRPr="00AC4866">
        <w:rPr>
          <w:szCs w:val="24"/>
          <w:lang w:eastAsia="en-US"/>
        </w:rPr>
        <w:t>a)</w:t>
      </w:r>
      <w:r w:rsidRPr="00AC4866">
        <w:rPr>
          <w:szCs w:val="24"/>
          <w:lang w:eastAsia="en-US"/>
        </w:rPr>
        <w:tab/>
        <w:t>oficialusis veislės aprašas arba oficialiai pripažintas veislės aprašas;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b)</w:t>
      </w:r>
      <w:r w:rsidRPr="00AC4866">
        <w:rPr>
          <w:szCs w:val="24"/>
          <w:lang w:eastAsia="en-US"/>
        </w:rPr>
        <w:tab/>
        <w:t>patikrinimo ataskaita ir</w:t>
      </w:r>
    </w:p>
    <w:p w:rsidR="00312B43" w:rsidRPr="00AC4866" w:rsidRDefault="00312B43" w:rsidP="00312B43">
      <w:pPr>
        <w:spacing w:before="120" w:after="120" w:line="360" w:lineRule="auto"/>
        <w:ind w:left="850" w:hanging="850"/>
        <w:rPr>
          <w:szCs w:val="24"/>
          <w:lang w:eastAsia="en-US"/>
        </w:rPr>
      </w:pPr>
      <w:r w:rsidRPr="00AC4866">
        <w:rPr>
          <w:szCs w:val="24"/>
          <w:lang w:eastAsia="en-US"/>
        </w:rPr>
        <w:t>c)</w:t>
      </w:r>
      <w:r w:rsidRPr="00AC4866">
        <w:rPr>
          <w:szCs w:val="24"/>
          <w:lang w:eastAsia="en-US"/>
        </w:rPr>
        <w:tab/>
        <w:t>bet kokia papildoma patikrinimo atskaita pagal 64 straipsnio 4 dalį.</w:t>
      </w:r>
    </w:p>
    <w:p w:rsidR="00312B43" w:rsidRPr="00AC4866" w:rsidRDefault="00312B43" w:rsidP="00312B43">
      <w:pPr>
        <w:spacing w:before="120" w:after="120" w:line="360" w:lineRule="auto"/>
        <w:rPr>
          <w:szCs w:val="24"/>
          <w:lang w:eastAsia="en-US"/>
        </w:rPr>
      </w:pPr>
      <w:r w:rsidRPr="00AC4866">
        <w:rPr>
          <w:szCs w:val="24"/>
          <w:lang w:eastAsia="en-US"/>
        </w:rPr>
        <w:t>Kai byloje pateikiamas oficialiai pripažintas aprašas – pateikiamas tik tas aprašas ir jį patvirtinantys dokumentai.</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74 straipsnis</w:t>
      </w:r>
      <w:r w:rsidRPr="00AC4866">
        <w:rPr>
          <w:szCs w:val="24"/>
          <w:lang w:eastAsia="en-US"/>
        </w:rPr>
        <w:br/>
        <w:t>Registruotų veislių pavyzdžiai</w:t>
      </w:r>
    </w:p>
    <w:p w:rsidR="00312B43" w:rsidRPr="00AC4866" w:rsidRDefault="00312B43" w:rsidP="00312B43">
      <w:pPr>
        <w:spacing w:before="120" w:after="120" w:line="360" w:lineRule="auto"/>
        <w:rPr>
          <w:szCs w:val="24"/>
          <w:lang w:eastAsia="en-US"/>
        </w:rPr>
      </w:pPr>
      <w:r w:rsidRPr="00AC4866">
        <w:rPr>
          <w:szCs w:val="24"/>
          <w:lang w:eastAsia="en-US"/>
        </w:rPr>
        <w:t>Kompetentingos institucijos saugo nacionaliniuose veislių registruose įregistruotų veislių pavyzdžius ir leidžia su jais susipažinti tretiesiems asmenims, jei jie to prašo.</w:t>
      </w:r>
    </w:p>
    <w:p w:rsidR="00312B43" w:rsidRPr="00AC4866" w:rsidRDefault="00312B43" w:rsidP="00312B43">
      <w:pPr>
        <w:spacing w:before="120" w:after="120" w:line="360" w:lineRule="auto"/>
        <w:rPr>
          <w:szCs w:val="24"/>
          <w:lang w:eastAsia="en-US"/>
        </w:rPr>
      </w:pPr>
      <w:r w:rsidRPr="00AC4866">
        <w:rPr>
          <w:szCs w:val="24"/>
          <w:lang w:eastAsia="en-US"/>
        </w:rPr>
        <w:t>Komisija gali priimti įgyvendinimo aktus, kuriais nustatomas tų pavyzdžius dydis, taisyklės dėl jų pakeitimo tuo atveju, kai pirminio pavyzdžio kiekis yra per mažas arba nebetinkamas, nes jis naudojamas kitiems tyrimams, ir dėl jų pateikimo kitoms kompetentingoms institucijoms. Tas įgyvendinimo aktas priimamas laikantis 76 straipsnio 2 dalyje nurodytos nagrinėjimo procedūros.</w:t>
      </w:r>
    </w:p>
    <w:p w:rsidR="00312B43" w:rsidRPr="00AC4866" w:rsidRDefault="00312B43" w:rsidP="00312B43">
      <w:pPr>
        <w:spacing w:before="120" w:after="120" w:line="360" w:lineRule="auto"/>
        <w:jc w:val="center"/>
        <w:rPr>
          <w:szCs w:val="24"/>
          <w:lang w:eastAsia="en-US"/>
        </w:rPr>
      </w:pPr>
      <w:r w:rsidRPr="00AC4866">
        <w:rPr>
          <w:szCs w:val="24"/>
          <w:lang w:eastAsia="en-US"/>
        </w:rPr>
        <w:t xml:space="preserve">V SKYRIUS </w:t>
      </w:r>
      <w:r w:rsidRPr="00AC4866">
        <w:rPr>
          <w:szCs w:val="24"/>
          <w:lang w:eastAsia="en-US"/>
        </w:rPr>
        <w:br/>
        <w:t>PROCEDŪRINĖS NUOSTATOS</w:t>
      </w:r>
    </w:p>
    <w:p w:rsidR="00312B43" w:rsidRPr="00AC4866" w:rsidRDefault="00312B43" w:rsidP="00312B43">
      <w:pPr>
        <w:spacing w:before="120" w:after="120" w:line="360" w:lineRule="auto"/>
        <w:jc w:val="center"/>
        <w:rPr>
          <w:szCs w:val="24"/>
          <w:lang w:eastAsia="en-US"/>
        </w:rPr>
      </w:pPr>
      <w:r w:rsidRPr="00AC4866">
        <w:rPr>
          <w:szCs w:val="24"/>
          <w:lang w:eastAsia="en-US"/>
        </w:rPr>
        <w:t>75 straipsnis</w:t>
      </w:r>
      <w:r w:rsidRPr="00AC4866">
        <w:rPr>
          <w:szCs w:val="24"/>
          <w:lang w:eastAsia="en-US"/>
        </w:rPr>
        <w:br/>
        <w:t>Įgaliojimų delegavimas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Įgaliojimai priimti deleguotuosius aktus Komisijai suteikiami šiame straipsnyje nustatytomis sąlygomis.</w:t>
      </w:r>
    </w:p>
    <w:p w:rsidR="000A6894" w:rsidRPr="00AC4866" w:rsidRDefault="000A6894">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b/>
          <w:szCs w:val="24"/>
          <w:lang w:eastAsia="en-US"/>
        </w:rPr>
      </w:pPr>
      <w:r w:rsidRPr="00AC4866">
        <w:rPr>
          <w:szCs w:val="24"/>
          <w:lang w:eastAsia="en-US"/>
        </w:rPr>
        <w:lastRenderedPageBreak/>
        <w:t>2.</w:t>
      </w:r>
      <w:r w:rsidRPr="00AC4866">
        <w:rPr>
          <w:szCs w:val="24"/>
          <w:lang w:eastAsia="en-US"/>
        </w:rPr>
        <w:tab/>
        <w:t>2 straipsnio 3 dalyje, 7 straipsnio 3 dalyje, 8 straipsnio 4 dalyje, 10 straipsnio 2</w:t>
      </w:r>
      <w:r w:rsidRPr="00AC4866">
        <w:rPr>
          <w:b/>
          <w:i/>
          <w:szCs w:val="24"/>
          <w:lang w:eastAsia="en-US"/>
        </w:rPr>
        <w:t xml:space="preserve"> dalyje, 12 straipsnio 3</w:t>
      </w:r>
      <w:r w:rsidRPr="00AC4866">
        <w:rPr>
          <w:szCs w:val="24"/>
          <w:lang w:eastAsia="en-US"/>
        </w:rPr>
        <w:t xml:space="preserve"> dalyje, 15 straipsnio 5 dalyje, 20 straipsnio 2 dalyje, 22 straipsnio 2 dalyje, 24 straipsnio 4 dalyje, 27 straipsnio 3 dalyje</w:t>
      </w:r>
      <w:r w:rsidRPr="00AC4866">
        <w:rPr>
          <w:b/>
          <w:i/>
          <w:szCs w:val="24"/>
          <w:lang w:eastAsia="en-US"/>
        </w:rPr>
        <w:t>, 30a straipsnyje, 33 straipsnio 1 ir 3 dalyse, 38 straipsnio 1 ir 2 dalyse</w:t>
      </w:r>
      <w:r w:rsidRPr="00AC4866">
        <w:rPr>
          <w:szCs w:val="24"/>
          <w:lang w:eastAsia="en-US"/>
        </w:rPr>
        <w:t xml:space="preserve">, 46 straipsnio 2 dalyje, 47 straipsnio 3 dalyje, 52 straipsnio 3 dalyje, 54 straipsnio 4 dalyje, 61 straipsnio 3 dalyje ir 62 straipsnio 1 dalyje nurodyti įgaliojimai priimti deleguotuosius aktus Komisijai suteikiami </w:t>
      </w:r>
      <w:r w:rsidRPr="00AC4866">
        <w:rPr>
          <w:strike/>
          <w:szCs w:val="24"/>
          <w:lang w:eastAsia="en-US"/>
        </w:rPr>
        <w:t>5</w:t>
      </w:r>
      <w:r w:rsidRPr="00AC4866">
        <w:rPr>
          <w:b/>
          <w:i/>
          <w:szCs w:val="24"/>
          <w:lang w:eastAsia="en-US"/>
        </w:rPr>
        <w:t>penkerių</w:t>
      </w:r>
      <w:r w:rsidRPr="00AC4866">
        <w:rPr>
          <w:szCs w:val="24"/>
          <w:lang w:eastAsia="en-US"/>
        </w:rPr>
        <w:t xml:space="preserve"> metų laikotarpiui nuo </w:t>
      </w:r>
      <w:r w:rsidRPr="00AC4866">
        <w:rPr>
          <w:b/>
          <w:i/>
          <w:szCs w:val="24"/>
          <w:lang w:eastAsia="en-US"/>
        </w:rPr>
        <w:t>... [</w:t>
      </w:r>
      <w:r w:rsidRPr="00AC4866">
        <w:rPr>
          <w:szCs w:val="24"/>
          <w:lang w:eastAsia="en-US"/>
        </w:rPr>
        <w:t xml:space="preserve">šio reglamento įsigaliojimo </w:t>
      </w:r>
      <w:r w:rsidRPr="00AC4866">
        <w:rPr>
          <w:strike/>
          <w:szCs w:val="24"/>
          <w:lang w:eastAsia="en-US"/>
        </w:rPr>
        <w:t>dienos</w:t>
      </w:r>
      <w:r w:rsidR="00210453">
        <w:rPr>
          <w:szCs w:val="24"/>
          <w:lang w:eastAsia="en-US"/>
        </w:rPr>
        <w:t xml:space="preserve"> </w:t>
      </w:r>
      <w:r w:rsidRPr="00AC4866">
        <w:rPr>
          <w:b/>
          <w:i/>
          <w:szCs w:val="24"/>
          <w:lang w:eastAsia="en-US"/>
        </w:rPr>
        <w:t>data]</w:t>
      </w:r>
      <w:r w:rsidRPr="00AC4866">
        <w:rPr>
          <w:szCs w:val="24"/>
          <w:lang w:eastAsia="en-US"/>
        </w:rPr>
        <w:t>.</w:t>
      </w:r>
      <w:r w:rsidR="000A6894" w:rsidRPr="00AC4866">
        <w:rPr>
          <w:b/>
          <w:szCs w:val="24"/>
          <w:lang w:eastAsia="en-US"/>
        </w:rPr>
        <w:t xml:space="preserve"> [254 pakeit.]</w:t>
      </w:r>
    </w:p>
    <w:p w:rsidR="00312B43" w:rsidRPr="00AC4866" w:rsidRDefault="00312B43" w:rsidP="00312B43">
      <w:pPr>
        <w:spacing w:before="120" w:after="120" w:line="360" w:lineRule="auto"/>
        <w:ind w:left="850"/>
        <w:rPr>
          <w:szCs w:val="24"/>
          <w:lang w:eastAsia="en-US"/>
        </w:rPr>
      </w:pPr>
      <w:r w:rsidRPr="00AC4866">
        <w:rPr>
          <w:szCs w:val="24"/>
          <w:lang w:eastAsia="en-US"/>
        </w:rPr>
        <w:t>Deleguotieji įgaliojimai savaime pratęsiami penkerių metų laikotarpiams, išskyrus atvejus, kai Europos Parlamentas arba Taryba pareiškia prieštaravimų dėl tokio pratęsimo likus ne mažiau kaip trims mėnesiams iki kiekvieno laikotarpio pabaigos. Likus ne mažiau kaip devyniems mėnesiams iki pirmojo penkerių metų laikotarpio pabaigos Komisija parengia naudojimosi deleguotaisiais įgaliojimais ataskaitą.</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3.</w:t>
      </w:r>
      <w:r w:rsidRPr="00AC4866">
        <w:rPr>
          <w:szCs w:val="24"/>
          <w:lang w:eastAsia="en-US"/>
        </w:rPr>
        <w:tab/>
        <w:t xml:space="preserve">Europos Parlamentas arba Taryba gali bet kada atšaukti 2 straipsnio 3 dalyje, 7 straipsnio 3 dalyje, 8 straipsnio 4 dalyje, 10 straipsnio 2 dalyje, </w:t>
      </w:r>
      <w:r w:rsidRPr="00AC4866">
        <w:rPr>
          <w:b/>
          <w:i/>
          <w:szCs w:val="24"/>
          <w:lang w:eastAsia="en-US"/>
        </w:rPr>
        <w:t xml:space="preserve">12 straipsnio 3 dalyje, </w:t>
      </w:r>
      <w:r w:rsidRPr="00AC4866">
        <w:rPr>
          <w:szCs w:val="24"/>
          <w:lang w:eastAsia="en-US"/>
        </w:rPr>
        <w:t>15 straipsnio 5 dalyje, 20 straipsnio 2 dalyje, 22 straipsnio 2 dalyje, 24 straipsnio 4 dalyje, 27 straipsnio 3 dalyje</w:t>
      </w:r>
      <w:r w:rsidRPr="00AC4866">
        <w:rPr>
          <w:b/>
          <w:i/>
          <w:szCs w:val="24"/>
          <w:lang w:eastAsia="en-US"/>
        </w:rPr>
        <w:t>, 30a straipsnyje, 33 straipsnio 1 ir 3 dalyse, 38 straipsnio 1 ir 2 dalyse</w:t>
      </w:r>
      <w:r w:rsidRPr="00AC4866">
        <w:rPr>
          <w:szCs w:val="24"/>
          <w:lang w:eastAsia="en-US"/>
        </w:rPr>
        <w:t xml:space="preserve">, 46 straipsnio 2 dalyje, 47 straipsnio 3 dalyje, 52 straipsnio 3 dalyje, 54 straipsnio 4 dalyje, 61 straipsnio 3 dalyje ir 62 straipsnio 1 dalyje nurodytus deleguotuosius įgaliojimus. Sprendimu dėl įgaliojimų atšaukimo nutraukiami tame sprendime nurodyti įgaliojimai priimti deleguotuosius aktus. </w:t>
      </w:r>
      <w:r w:rsidRPr="00AC4866">
        <w:rPr>
          <w:b/>
          <w:i/>
          <w:szCs w:val="24"/>
          <w:lang w:eastAsia="en-US"/>
        </w:rPr>
        <w:t xml:space="preserve">Sprendimu dėl įgaliojimų atšaukimo nutraukiami tame sprendime nurodyti įgaliojimai priimti deleguotuosius aktus. </w:t>
      </w:r>
      <w:r w:rsidRPr="00AC4866">
        <w:rPr>
          <w:szCs w:val="24"/>
          <w:lang w:eastAsia="en-US"/>
        </w:rPr>
        <w:t xml:space="preserve">Sprendimas įsigalioja kitą dieną po jo paskelbimo </w:t>
      </w:r>
      <w:r w:rsidRPr="00AC4866">
        <w:rPr>
          <w:i/>
          <w:szCs w:val="24"/>
          <w:lang w:eastAsia="en-US"/>
        </w:rPr>
        <w:t xml:space="preserve">Europos Sąjungos oficialiajame leidinyje </w:t>
      </w:r>
      <w:r w:rsidRPr="00AC4866">
        <w:rPr>
          <w:szCs w:val="24"/>
          <w:lang w:eastAsia="en-US"/>
        </w:rPr>
        <w:t>arba vėlesnę jame nurodytą dieną. Jis nedaro poveikio jau galiojančių deleguotųjų aktų galiojimui.</w:t>
      </w:r>
      <w:r w:rsidR="000A6894" w:rsidRPr="00AC4866">
        <w:rPr>
          <w:b/>
          <w:szCs w:val="24"/>
          <w:lang w:eastAsia="en-US"/>
        </w:rPr>
        <w:t xml:space="preserve"> [255 pakeit.]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4.</w:t>
      </w:r>
      <w:r w:rsidRPr="00AC4866">
        <w:rPr>
          <w:szCs w:val="24"/>
          <w:lang w:eastAsia="en-US"/>
        </w:rPr>
        <w:tab/>
        <w:t>Prieš priimdama deleguotąjį aktą Komisija konsultuojasi su kiekvienos valstybės narės paskirtais ekspertais vadovaudamasi 2016 m. balandžio 13 d. Tarpinstituciniame susitarime dėl geresnės teisėkūros nustatytais principais.</w:t>
      </w:r>
    </w:p>
    <w:p w:rsidR="00312B43" w:rsidRPr="00AC4866" w:rsidRDefault="00312B43" w:rsidP="00312B43">
      <w:pPr>
        <w:spacing w:before="120" w:after="120" w:line="360" w:lineRule="auto"/>
        <w:ind w:left="850" w:hanging="850"/>
        <w:rPr>
          <w:szCs w:val="24"/>
          <w:lang w:eastAsia="en-US"/>
        </w:rPr>
      </w:pPr>
      <w:r w:rsidRPr="00AC4866">
        <w:rPr>
          <w:szCs w:val="24"/>
          <w:lang w:eastAsia="en-US"/>
        </w:rPr>
        <w:t>5.</w:t>
      </w:r>
      <w:r w:rsidRPr="00AC4866">
        <w:rPr>
          <w:szCs w:val="24"/>
          <w:lang w:eastAsia="en-US"/>
        </w:rPr>
        <w:tab/>
        <w:t>Apie priimtą deleguotąjį aktą Komisija nedelsdama vienu metu praneša Europos Parlamentui ir Tarybai.</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6.</w:t>
      </w:r>
      <w:r w:rsidRPr="00AC4866">
        <w:rPr>
          <w:szCs w:val="24"/>
          <w:lang w:eastAsia="en-US"/>
        </w:rPr>
        <w:tab/>
        <w:t>Pagal 2 straipsnio 3 dalį, 7 straipsnio 3 dalį, 8 straipsnio 4 dalį, 10 straipsnio 2</w:t>
      </w:r>
      <w:r w:rsidRPr="00AC4866">
        <w:rPr>
          <w:b/>
          <w:i/>
          <w:szCs w:val="24"/>
          <w:lang w:eastAsia="en-US"/>
        </w:rPr>
        <w:t xml:space="preserve"> dalį, 12 straipsnio 3</w:t>
      </w:r>
      <w:r w:rsidRPr="00AC4866">
        <w:rPr>
          <w:szCs w:val="24"/>
          <w:lang w:eastAsia="en-US"/>
        </w:rPr>
        <w:t xml:space="preserve"> dalį, 15 straipsnio 5 dalį, 20 straipsnio 2 dalį, 22 straipsnio 2 dalį, 24 straipsnio 4 dalį, 27 straipsnio 3 dalį</w:t>
      </w:r>
      <w:r w:rsidRPr="00AC4866">
        <w:rPr>
          <w:b/>
          <w:i/>
          <w:szCs w:val="24"/>
          <w:lang w:eastAsia="en-US"/>
        </w:rPr>
        <w:t>, 30a straipsnį, 33 straipsnio 1 ir 3 dalis, 38 straipsnio 1 ir 2 dalis</w:t>
      </w:r>
      <w:r w:rsidRPr="00AC4866">
        <w:rPr>
          <w:szCs w:val="24"/>
          <w:lang w:eastAsia="en-US"/>
        </w:rPr>
        <w:t>, 46 straipsnio 2 dalį, 47 straipsnio 3 dalį, 52 straipsnio 3 dalį, 54 straipsnio 4 dalį, 61 straipsnio 3 dalį ir 62 straipsnio 1 dalį priimtas deleguotasis aktas įsigalioja tik jeigu per du mėnesius nuo pranešimo Europos Parlamentui ir Tarybai apie šį aktą dienos nei Europos Parlamentas, nei Taryba nepareiškia prieštaravimų arba jeigu dar nesibaigus tam laikotarpiui ir Europos Parlamentas, ir Taryba praneša Komisijai, kad prieštaravimų nereikš. Europos Parlamento arba Tarybos iniciatyva šis laikotarpis pratęsiamas dviem mėnesiais.</w:t>
      </w:r>
      <w:r w:rsidR="00D37076" w:rsidRPr="00AC4866">
        <w:rPr>
          <w:b/>
          <w:szCs w:val="24"/>
          <w:lang w:eastAsia="en-US"/>
        </w:rPr>
        <w:t xml:space="preserve"> [256 pakeit.]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76 straipsnis</w:t>
      </w:r>
      <w:r w:rsidRPr="00AC4866">
        <w:rPr>
          <w:szCs w:val="24"/>
          <w:lang w:eastAsia="en-US"/>
        </w:rPr>
        <w:br/>
        <w:t>Komiteto procedūra</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Komisijai padeda Augalų, gyvūnų, maisto ir pašarų nuolatinis komitetas, įsteigtas Europos Parlamento ir Tarybos reglamento (EB) Nr. 178/2002</w:t>
      </w:r>
      <w:r w:rsidRPr="00AC4866">
        <w:rPr>
          <w:szCs w:val="24"/>
          <w:vertAlign w:val="superscript"/>
          <w:lang w:eastAsia="en-US"/>
        </w:rPr>
        <w:footnoteReference w:id="33"/>
      </w:r>
      <w:r w:rsidRPr="00AC4866">
        <w:rPr>
          <w:szCs w:val="24"/>
          <w:lang w:eastAsia="en-US"/>
        </w:rPr>
        <w:t xml:space="preserve"> 58 straipsnio 1 dalimi. Tas komitetas – tai komitetas, kaip suprantama Reglamente (ES) Nr. 182/2011.</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Kai daroma nuoroda į šią dalį, taikomas Reglamento (ES) Nr. 182/2011 5 straipsnis.</w:t>
      </w:r>
    </w:p>
    <w:p w:rsidR="00312B43" w:rsidRPr="00AC4866" w:rsidRDefault="00312B43" w:rsidP="00312B43">
      <w:pPr>
        <w:spacing w:before="120" w:after="120" w:line="360" w:lineRule="auto"/>
        <w:ind w:left="850"/>
        <w:rPr>
          <w:szCs w:val="24"/>
          <w:lang w:eastAsia="en-US"/>
        </w:rPr>
      </w:pPr>
      <w:r w:rsidRPr="00AC4866">
        <w:rPr>
          <w:szCs w:val="24"/>
          <w:lang w:eastAsia="en-US"/>
        </w:rPr>
        <w:t>Kai komiteto nuomonei gauti būtina rašytinė procedūra, tokia procedūra laikoma baigta be rezultato, jei per nuomonei pateikti nustatytą laikotarpį taip nusprendžia komiteto pirmininkas arba to prašo paprastoji komiteto narių dauguma.</w:t>
      </w:r>
    </w:p>
    <w:p w:rsidR="00312B43" w:rsidRPr="00AC4866" w:rsidRDefault="00312B43" w:rsidP="00312B43">
      <w:pPr>
        <w:spacing w:before="120" w:after="120" w:line="360" w:lineRule="auto"/>
        <w:ind w:left="850" w:hanging="850"/>
        <w:rPr>
          <w:szCs w:val="24"/>
          <w:lang w:eastAsia="en-US"/>
        </w:rPr>
      </w:pPr>
      <w:r w:rsidRPr="00AC4866">
        <w:rPr>
          <w:szCs w:val="24"/>
          <w:lang w:eastAsia="en-US"/>
        </w:rPr>
        <w:t>3.</w:t>
      </w:r>
      <w:r w:rsidRPr="00AC4866">
        <w:rPr>
          <w:szCs w:val="24"/>
          <w:lang w:eastAsia="en-US"/>
        </w:rPr>
        <w:tab/>
        <w:t>Kai daroma nuoroda į šią dalį, taikomas Reglamento (ES) Nr. 182/2011 8 straipsnis kartu su jo 5 straipsniu.</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 xml:space="preserve">VI SKYRIUS </w:t>
      </w:r>
      <w:r w:rsidRPr="00AC4866">
        <w:rPr>
          <w:szCs w:val="24"/>
          <w:lang w:eastAsia="en-US"/>
        </w:rPr>
        <w:br/>
        <w:t>ATASKAITŲ TEIKIMAS, SANKCIJOS IR REGLAMENTŲ (ES) 2016/2031, 2017/625 BEI 2018/848 PAKEITIMAI</w:t>
      </w:r>
    </w:p>
    <w:p w:rsidR="00312B43" w:rsidRPr="00AC4866" w:rsidRDefault="00312B43" w:rsidP="00312B43">
      <w:pPr>
        <w:spacing w:before="120" w:after="120" w:line="360" w:lineRule="auto"/>
        <w:jc w:val="center"/>
        <w:rPr>
          <w:szCs w:val="24"/>
          <w:lang w:eastAsia="en-US"/>
        </w:rPr>
      </w:pPr>
      <w:r w:rsidRPr="00AC4866">
        <w:rPr>
          <w:szCs w:val="24"/>
          <w:lang w:eastAsia="en-US"/>
        </w:rPr>
        <w:t>77 straipsnis</w:t>
      </w:r>
      <w:r w:rsidRPr="00AC4866">
        <w:rPr>
          <w:szCs w:val="24"/>
          <w:lang w:eastAsia="en-US"/>
        </w:rPr>
        <w:br/>
        <w:t>Ataskaitų teikimas</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Ne vėliau kaip... [5 metai po šio reglamento taikymo pradžios dienos], o vėliau kas penkerius metus valstybės narės Komisijai pateikia ataskaitą, kurioje nurodo:</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a)</w:t>
      </w:r>
      <w:r w:rsidRPr="00AC4866">
        <w:rPr>
          <w:szCs w:val="24"/>
          <w:lang w:eastAsia="en-US"/>
        </w:rPr>
        <w:tab/>
        <w:t>per metus pagamintos sertifikuotos ir standartinės ADM kiekius</w:t>
      </w:r>
      <w:r w:rsidRPr="00AC4866">
        <w:rPr>
          <w:strike/>
          <w:szCs w:val="24"/>
          <w:lang w:eastAsia="en-US"/>
        </w:rPr>
        <w:t xml:space="preserve"> ir plotus, naudojamus jų gamybai</w:t>
      </w:r>
      <w:r w:rsidRPr="00AC4866">
        <w:rPr>
          <w:szCs w:val="24"/>
          <w:lang w:eastAsia="en-US"/>
        </w:rPr>
        <w:t>, nurodant ekologinei gamybai tinkamų ekologiškų veislių kiekius, pagal rūšis;</w:t>
      </w:r>
      <w:r w:rsidR="00D37076" w:rsidRPr="00AC4866">
        <w:rPr>
          <w:b/>
          <w:szCs w:val="24"/>
          <w:lang w:eastAsia="en-US"/>
        </w:rPr>
        <w:t xml:space="preserve"> [257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b)</w:t>
      </w:r>
      <w:r w:rsidRPr="00AC4866">
        <w:rPr>
          <w:szCs w:val="24"/>
          <w:lang w:eastAsia="en-US"/>
        </w:rPr>
        <w:tab/>
        <w:t>per metus parduotos ADM iš heterogeninės medžiagos kiekius ir plotus, naudojamus jų gamybai, pagal rūšis;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per metus parduotos saugotinų veislių augalų dauginamosios medžiagos kiekius pagal rūšis;</w:t>
      </w:r>
    </w:p>
    <w:p w:rsidR="00312B43" w:rsidRPr="00AC4866" w:rsidRDefault="00312B43" w:rsidP="00312B43">
      <w:pPr>
        <w:spacing w:before="120" w:after="120" w:line="360" w:lineRule="auto"/>
        <w:ind w:left="1416" w:hanging="566"/>
        <w:rPr>
          <w:b/>
          <w:szCs w:val="24"/>
          <w:lang w:eastAsia="en-US"/>
        </w:rPr>
      </w:pPr>
      <w:r w:rsidRPr="00AC4866">
        <w:rPr>
          <w:szCs w:val="24"/>
          <w:lang w:eastAsia="en-US"/>
        </w:rPr>
        <w:t>d)</w:t>
      </w:r>
      <w:r w:rsidRPr="00AC4866">
        <w:rPr>
          <w:szCs w:val="24"/>
          <w:lang w:eastAsia="en-US"/>
        </w:rPr>
        <w:tab/>
        <w:t>profesionaliųjų veiklos vykdytojų, kurie naudojasi nukrypti leidžiančiomis nuostatomis dėl pardavimo galutiniams naudotojams pagal 28 straipsnį, skaičių</w:t>
      </w:r>
      <w:r w:rsidRPr="00AC4866">
        <w:rPr>
          <w:strike/>
          <w:szCs w:val="24"/>
          <w:lang w:eastAsia="en-US"/>
        </w:rPr>
        <w:t>,</w:t>
      </w:r>
      <w:r w:rsidRPr="00AC4866">
        <w:rPr>
          <w:b/>
          <w:i/>
          <w:szCs w:val="24"/>
          <w:lang w:eastAsia="en-US"/>
        </w:rPr>
        <w:t xml:space="preserve"> ir</w:t>
      </w:r>
      <w:r w:rsidRPr="00AC4866">
        <w:rPr>
          <w:szCs w:val="24"/>
          <w:lang w:eastAsia="en-US"/>
        </w:rPr>
        <w:t xml:space="preserve"> atitinkamas rūšis</w:t>
      </w:r>
      <w:r w:rsidRPr="00AC4866">
        <w:rPr>
          <w:strike/>
          <w:szCs w:val="24"/>
          <w:lang w:eastAsia="en-US"/>
        </w:rPr>
        <w:t xml:space="preserve"> ir bendrą ADM kiekį pagal rūšis</w:t>
      </w:r>
      <w:r w:rsidRPr="00AC4866">
        <w:rPr>
          <w:szCs w:val="24"/>
          <w:lang w:eastAsia="en-US"/>
        </w:rPr>
        <w:t>;</w:t>
      </w:r>
      <w:r w:rsidR="00D37076" w:rsidRPr="00AC4866">
        <w:rPr>
          <w:b/>
          <w:szCs w:val="24"/>
          <w:lang w:eastAsia="en-US"/>
        </w:rPr>
        <w:t xml:space="preserve"> [258 pakeit.]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416" w:hanging="566"/>
        <w:rPr>
          <w:b/>
          <w:szCs w:val="24"/>
          <w:lang w:eastAsia="en-US"/>
        </w:rPr>
      </w:pPr>
      <w:r w:rsidRPr="00AC4866">
        <w:rPr>
          <w:szCs w:val="24"/>
          <w:lang w:eastAsia="en-US"/>
        </w:rPr>
        <w:lastRenderedPageBreak/>
        <w:t>e)</w:t>
      </w:r>
      <w:r w:rsidRPr="00AC4866">
        <w:rPr>
          <w:szCs w:val="24"/>
          <w:lang w:eastAsia="en-US"/>
        </w:rPr>
        <w:tab/>
      </w:r>
      <w:r w:rsidRPr="00AC4866">
        <w:rPr>
          <w:strike/>
          <w:szCs w:val="24"/>
          <w:lang w:eastAsia="en-US"/>
        </w:rPr>
        <w:t>genų bankų,</w:t>
      </w:r>
      <w:r w:rsidR="00210453">
        <w:rPr>
          <w:szCs w:val="24"/>
          <w:lang w:eastAsia="en-US"/>
        </w:rPr>
        <w:t xml:space="preserve"> </w:t>
      </w:r>
      <w:r w:rsidRPr="00AC4866">
        <w:rPr>
          <w:b/>
          <w:i/>
          <w:szCs w:val="24"/>
          <w:lang w:eastAsia="en-US"/>
        </w:rPr>
        <w:t>išsaugojimo</w:t>
      </w:r>
      <w:r w:rsidRPr="00AC4866">
        <w:rPr>
          <w:szCs w:val="24"/>
          <w:lang w:eastAsia="en-US"/>
        </w:rPr>
        <w:t xml:space="preserve"> organizacijų ir tinklų, turinčių teisės aktais nustatytą ar kitą deklaruojamą tikslą išsaugoti augalų genetinius išteklius pagal 29 straipsnį, skaičių ir atitinkamas rūšis;</w:t>
      </w:r>
      <w:r w:rsidR="00D37076" w:rsidRPr="00AC4866">
        <w:rPr>
          <w:b/>
          <w:szCs w:val="24"/>
          <w:lang w:eastAsia="en-US"/>
        </w:rPr>
        <w:t xml:space="preserve"> [259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f)</w:t>
      </w:r>
      <w:r w:rsidRPr="00AC4866">
        <w:rPr>
          <w:szCs w:val="24"/>
          <w:lang w:eastAsia="en-US"/>
        </w:rPr>
        <w:tab/>
      </w:r>
      <w:r w:rsidRPr="00AC4866">
        <w:rPr>
          <w:strike/>
          <w:szCs w:val="24"/>
          <w:lang w:eastAsia="en-US"/>
        </w:rPr>
        <w:t>sėklų, kurių natūrinius mainus vykdo ūkininkai pagal 30 straipsnį, kiekius pagal rūšis;</w:t>
      </w:r>
      <w:r w:rsidR="00D37076" w:rsidRPr="00AC4866">
        <w:rPr>
          <w:b/>
          <w:szCs w:val="24"/>
          <w:lang w:eastAsia="en-US"/>
        </w:rPr>
        <w:t xml:space="preserve"> [260 pakeit.]</w:t>
      </w:r>
    </w:p>
    <w:p w:rsidR="00312B43" w:rsidRPr="00AC4866" w:rsidRDefault="00312B43" w:rsidP="00312B43">
      <w:pPr>
        <w:spacing w:before="120" w:after="120" w:line="360" w:lineRule="auto"/>
        <w:ind w:left="1416" w:hanging="566"/>
        <w:rPr>
          <w:b/>
          <w:szCs w:val="24"/>
          <w:lang w:eastAsia="en-US"/>
        </w:rPr>
      </w:pPr>
      <w:r w:rsidRPr="00AC4866">
        <w:rPr>
          <w:strike/>
          <w:szCs w:val="24"/>
          <w:lang w:eastAsia="en-US"/>
        </w:rPr>
        <w:t>g)</w:t>
      </w:r>
      <w:r w:rsidRPr="00AC4866">
        <w:rPr>
          <w:szCs w:val="24"/>
          <w:lang w:eastAsia="en-US"/>
        </w:rPr>
        <w:tab/>
      </w:r>
      <w:r w:rsidRPr="00AC4866">
        <w:rPr>
          <w:strike/>
          <w:szCs w:val="24"/>
          <w:lang w:eastAsia="en-US"/>
        </w:rPr>
        <w:t>ADM kiekius, kuriuos leidžiama naudoti naujų veislių išvedimo tyrimams ir bandymams pagal 31 straipsnį pagal rūšis;</w:t>
      </w:r>
      <w:r w:rsidR="00D37076" w:rsidRPr="00AC4866">
        <w:rPr>
          <w:b/>
          <w:szCs w:val="24"/>
          <w:lang w:eastAsia="en-US"/>
        </w:rPr>
        <w:t xml:space="preserve"> [261 pakeit.]</w:t>
      </w:r>
    </w:p>
    <w:p w:rsidR="00312B43" w:rsidRPr="00AC4866" w:rsidRDefault="00312B43" w:rsidP="00312B43">
      <w:pPr>
        <w:spacing w:before="120" w:after="120" w:line="360" w:lineRule="auto"/>
        <w:ind w:left="1416" w:hanging="566"/>
        <w:rPr>
          <w:szCs w:val="24"/>
          <w:lang w:eastAsia="en-US"/>
        </w:rPr>
      </w:pPr>
      <w:r w:rsidRPr="00AC4866">
        <w:rPr>
          <w:szCs w:val="24"/>
          <w:lang w:eastAsia="en-US"/>
        </w:rPr>
        <w:t>h)</w:t>
      </w:r>
      <w:r w:rsidRPr="00AC4866">
        <w:rPr>
          <w:szCs w:val="24"/>
          <w:lang w:eastAsia="en-US"/>
        </w:rPr>
        <w:tab/>
        <w:t>ADM kiekius, kuriems taikoma 33 straipsnio 4 dalis, pagal atskiras gentis ir rūšis;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i)</w:t>
      </w:r>
      <w:r w:rsidRPr="00AC4866">
        <w:rPr>
          <w:szCs w:val="24"/>
          <w:lang w:eastAsia="en-US"/>
        </w:rPr>
        <w:tab/>
        <w:t>pagal 39 straipsnį iš trečiųjų šalių importuotos ADM kiekį pagal gentis ir rūšis;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j)</w:t>
      </w:r>
      <w:r w:rsidRPr="00AC4866">
        <w:rPr>
          <w:szCs w:val="24"/>
          <w:lang w:eastAsia="en-US"/>
        </w:rPr>
        <w:tab/>
        <w:t>pagal 78 straipsnį nustatytas sankcijas;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k)</w:t>
      </w:r>
      <w:r w:rsidRPr="00AC4866">
        <w:rPr>
          <w:szCs w:val="24"/>
          <w:lang w:eastAsia="en-US"/>
        </w:rPr>
        <w:tab/>
        <w:t>jų teritorijoje įsisteigusių profesional</w:t>
      </w:r>
      <w:r w:rsidR="00D37076" w:rsidRPr="00AC4866">
        <w:rPr>
          <w:szCs w:val="24"/>
          <w:lang w:eastAsia="en-US"/>
        </w:rPr>
        <w:t>iųjų veiklos vykdytojų skaičius;</w:t>
      </w:r>
    </w:p>
    <w:p w:rsidR="00312B43" w:rsidRPr="00AC4866" w:rsidRDefault="00312B43" w:rsidP="00312B43">
      <w:pPr>
        <w:spacing w:before="120" w:after="120" w:line="360" w:lineRule="auto"/>
        <w:ind w:left="1416" w:hanging="566"/>
        <w:rPr>
          <w:b/>
          <w:szCs w:val="24"/>
          <w:lang w:eastAsia="en-US"/>
        </w:rPr>
      </w:pPr>
      <w:r w:rsidRPr="00AC4866">
        <w:rPr>
          <w:b/>
          <w:i/>
          <w:szCs w:val="24"/>
          <w:lang w:eastAsia="en-US"/>
        </w:rPr>
        <w:t>ka)</w:t>
      </w:r>
      <w:r w:rsidRPr="00AC4866">
        <w:rPr>
          <w:szCs w:val="24"/>
          <w:lang w:eastAsia="en-US"/>
        </w:rPr>
        <w:tab/>
      </w:r>
      <w:r w:rsidRPr="00AC4866">
        <w:rPr>
          <w:b/>
          <w:i/>
          <w:szCs w:val="24"/>
          <w:lang w:eastAsia="en-US"/>
        </w:rPr>
        <w:t>pažangą, padarytą išsaugant ir tvariai naudojant maisto ir žemės ūkio paskirties augalų genetinius išteklius, t. y. subjektų, pranešusių apie 29 straipsnio taikymą, skaičių ir kitus susijusius duomenis.</w:t>
      </w:r>
      <w:r w:rsidR="00D37076" w:rsidRPr="00AC4866">
        <w:rPr>
          <w:b/>
          <w:szCs w:val="24"/>
          <w:lang w:eastAsia="en-US"/>
        </w:rPr>
        <w:t xml:space="preserve"> [331 pakeit.]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2.</w:t>
      </w:r>
      <w:r w:rsidRPr="00AC4866">
        <w:rPr>
          <w:szCs w:val="24"/>
          <w:lang w:eastAsia="en-US"/>
        </w:rPr>
        <w:tab/>
        <w:t>Komisija priima įgyvendinimo aktus, kuriais nustatomas 1 dalyje numatytos ataskaitos teikimo techninis formatas. Tie įgyvendinimo aktai priimami laikantis 76 straipsnio 2 dalyje nurodytos nagrinėjimo procedūros.</w:t>
      </w:r>
    </w:p>
    <w:p w:rsidR="00312B43" w:rsidRPr="00AC4866" w:rsidRDefault="00312B43" w:rsidP="00312B43">
      <w:pPr>
        <w:spacing w:before="120" w:after="120" w:line="360" w:lineRule="auto"/>
        <w:jc w:val="center"/>
        <w:rPr>
          <w:szCs w:val="24"/>
          <w:lang w:eastAsia="en-US"/>
        </w:rPr>
      </w:pPr>
      <w:r w:rsidRPr="00AC4866">
        <w:rPr>
          <w:szCs w:val="24"/>
          <w:lang w:eastAsia="en-US"/>
        </w:rPr>
        <w:t>78 straipsnis</w:t>
      </w:r>
      <w:r w:rsidRPr="00AC4866">
        <w:rPr>
          <w:szCs w:val="24"/>
          <w:lang w:eastAsia="en-US"/>
        </w:rPr>
        <w:br/>
        <w:t>Sankcijos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1.</w:t>
      </w:r>
      <w:r w:rsidRPr="00AC4866">
        <w:rPr>
          <w:szCs w:val="24"/>
          <w:lang w:eastAsia="en-US"/>
        </w:rPr>
        <w:tab/>
        <w:t>Valstybės narės nustato sankcijų, taikomų pažeidus šį reglamentą, taisykles ir imasi visų būtinų priemonių užtikrinti, kad šios sankcijos būtų įgyvendinamos. Numatytos sankcijos turi būti veiksmingos, proporcingos</w:t>
      </w:r>
      <w:r w:rsidRPr="00AC4866">
        <w:rPr>
          <w:b/>
          <w:i/>
          <w:szCs w:val="24"/>
          <w:lang w:eastAsia="en-US"/>
        </w:rPr>
        <w:t>, prevencinės</w:t>
      </w:r>
      <w:r w:rsidRPr="00AC4866">
        <w:rPr>
          <w:szCs w:val="24"/>
          <w:lang w:eastAsia="en-US"/>
        </w:rPr>
        <w:t xml:space="preserve"> ir atgrasomos. Valstybės narės nedelsdamos Komisijai praneša apie tas taisykles, priemones ir visus vėlesnius joms įtakos turinčius pakeitimus.</w:t>
      </w:r>
      <w:r w:rsidR="00D37076" w:rsidRPr="00AC4866">
        <w:rPr>
          <w:b/>
          <w:szCs w:val="24"/>
          <w:lang w:eastAsia="en-US"/>
        </w:rPr>
        <w:t xml:space="preserve"> [262 pakeit.]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Valstybės narės užtikrina, kad finansinės sankcijos, taikomos už šio reglamento pažeidimus, padarytus užsiimant nesąžininga praktika, prilygtų, laikantis nacionalinės teisės, bent profesionaliojo veiklos vykdytojo gautai ekonominei naudai arba profesionaliojo veiklos vykdytojo apyvartos procentinei daliai.</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79 straipsnis</w:t>
      </w:r>
      <w:r w:rsidRPr="00AC4866">
        <w:rPr>
          <w:szCs w:val="24"/>
          <w:lang w:eastAsia="en-US"/>
        </w:rPr>
        <w:br/>
        <w:t>Reglamento (ES) 2016/2031 pakeitimai</w:t>
      </w:r>
    </w:p>
    <w:p w:rsidR="00312B43" w:rsidRPr="00AC4866" w:rsidRDefault="00312B43" w:rsidP="00312B43">
      <w:pPr>
        <w:spacing w:before="120" w:after="120" w:line="360" w:lineRule="auto"/>
        <w:ind w:left="850" w:hanging="850"/>
        <w:rPr>
          <w:szCs w:val="24"/>
          <w:lang w:eastAsia="en-US"/>
        </w:rPr>
      </w:pPr>
      <w:r w:rsidRPr="00AC4866">
        <w:rPr>
          <w:szCs w:val="24"/>
          <w:lang w:eastAsia="en-US"/>
        </w:rPr>
        <w:t>Reglamento (ES) 2016/2031 37 straipsnio 4 dalis pakeičiama taip:</w:t>
      </w:r>
    </w:p>
    <w:p w:rsidR="00312B43" w:rsidRPr="00AC4866" w:rsidRDefault="00312B43" w:rsidP="00D37076">
      <w:pPr>
        <w:spacing w:before="120" w:after="120" w:line="360" w:lineRule="auto"/>
        <w:ind w:left="851" w:hanging="851"/>
        <w:rPr>
          <w:szCs w:val="24"/>
          <w:lang w:eastAsia="en-US"/>
        </w:rPr>
      </w:pPr>
      <w:r w:rsidRPr="00AC4866">
        <w:rPr>
          <w:szCs w:val="24"/>
          <w:lang w:eastAsia="en-US"/>
        </w:rPr>
        <w:t>„4.</w:t>
      </w:r>
      <w:r w:rsidRPr="00AC4866">
        <w:rPr>
          <w:szCs w:val="24"/>
          <w:lang w:eastAsia="en-US"/>
        </w:rPr>
        <w:tab/>
        <w:t>Komisija priima įgyvendinimo aktą, kuriuo, kai tinkama, nustatomos priemonės, kad būtų užkirstas kelias Sąjungos reguliuojamų nekarantininių kenkėjų patekimui ant atitinkamų sodinti skirtų augalų, kaip nurodyta 36 straipsnio f punkte. Tos priemonės, kai tinkama, turi būti susijusios su tų augalų įvežimu į Sąjungą ir vežimu joje.“</w:t>
      </w:r>
      <w:r w:rsidR="00D37076" w:rsidRPr="00AC4866">
        <w:rPr>
          <w:szCs w:val="24"/>
          <w:lang w:eastAsia="en-US"/>
        </w:rPr>
        <w: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80 straipsnis</w:t>
      </w:r>
      <w:r w:rsidRPr="00AC4866">
        <w:rPr>
          <w:szCs w:val="24"/>
          <w:lang w:eastAsia="en-US"/>
        </w:rPr>
        <w:br/>
        <w:t>Reglamento (ES) 2017/625 pakeitimai</w:t>
      </w:r>
    </w:p>
    <w:p w:rsidR="00312B43" w:rsidRPr="00AC4866" w:rsidRDefault="00312B43" w:rsidP="00312B43">
      <w:pPr>
        <w:spacing w:before="120" w:after="120" w:line="360" w:lineRule="auto"/>
        <w:rPr>
          <w:szCs w:val="24"/>
          <w:lang w:eastAsia="en-US"/>
        </w:rPr>
      </w:pPr>
      <w:r w:rsidRPr="00AC4866">
        <w:rPr>
          <w:szCs w:val="24"/>
          <w:lang w:eastAsia="en-US"/>
        </w:rPr>
        <w:t>Reglamentas (ES) 2017/625 iš dalies keičiamas taip:</w:t>
      </w:r>
    </w:p>
    <w:p w:rsidR="00312B43" w:rsidRPr="00AC4866" w:rsidRDefault="00312B43" w:rsidP="00312B43">
      <w:pPr>
        <w:spacing w:before="120" w:after="120" w:line="360" w:lineRule="auto"/>
        <w:ind w:left="850" w:hanging="850"/>
        <w:rPr>
          <w:szCs w:val="24"/>
          <w:lang w:eastAsia="en-US"/>
        </w:rPr>
      </w:pPr>
      <w:r w:rsidRPr="00AC4866">
        <w:rPr>
          <w:szCs w:val="24"/>
          <w:lang w:eastAsia="en-US"/>
        </w:rPr>
        <w:t>1)</w:t>
      </w:r>
      <w:r w:rsidRPr="00AC4866">
        <w:rPr>
          <w:szCs w:val="24"/>
          <w:lang w:eastAsia="en-US"/>
        </w:rPr>
        <w:tab/>
        <w:t>1 straipsnio 2 dalis papildoma šiuo punktu: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„k)</w:t>
      </w:r>
      <w:r w:rsidRPr="00AC4866">
        <w:rPr>
          <w:szCs w:val="24"/>
          <w:lang w:eastAsia="en-US"/>
        </w:rPr>
        <w:tab/>
        <w:t>augalų dauginamosios medžiagos gamyba ir prekyba.“</w:t>
      </w:r>
      <w:r w:rsidR="00D37076" w:rsidRPr="00AC4866">
        <w:rPr>
          <w:szCs w:val="24"/>
          <w:lang w:eastAsia="en-US"/>
        </w:rPr>
        <w:t>;</w:t>
      </w:r>
    </w:p>
    <w:p w:rsidR="00312B43" w:rsidRPr="00AC4866" w:rsidRDefault="00312B43" w:rsidP="00312B43">
      <w:pPr>
        <w:spacing w:before="120" w:after="120" w:line="360" w:lineRule="auto"/>
        <w:ind w:left="850" w:hanging="850"/>
        <w:rPr>
          <w:szCs w:val="24"/>
          <w:lang w:eastAsia="en-US"/>
        </w:rPr>
      </w:pPr>
      <w:r w:rsidRPr="00AC4866">
        <w:rPr>
          <w:szCs w:val="24"/>
          <w:lang w:eastAsia="en-US"/>
        </w:rPr>
        <w:t>2)</w:t>
      </w:r>
      <w:r w:rsidRPr="00AC4866">
        <w:rPr>
          <w:szCs w:val="24"/>
          <w:lang w:eastAsia="en-US"/>
        </w:rPr>
        <w:tab/>
        <w:t>3 straipsnis papildomas šiuo punktu: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„52)</w:t>
      </w:r>
      <w:r w:rsidRPr="00AC4866">
        <w:rPr>
          <w:szCs w:val="24"/>
          <w:lang w:eastAsia="en-US"/>
        </w:rPr>
        <w:tab/>
        <w:t>augalų dauginamoji medžiaga – augalų dauginamoji medžiaga, kaip apibrėžta Europos Parlamento ir Tarybos reglamento (ES) ..</w:t>
      </w:r>
      <w:r w:rsidR="00D37076" w:rsidRPr="00AC4866">
        <w:rPr>
          <w:szCs w:val="24"/>
          <w:lang w:eastAsia="en-US"/>
        </w:rPr>
        <w:t>./…(*)+ 3 straipsnio 1 punkte.</w:t>
      </w:r>
    </w:p>
    <w:p w:rsidR="00312B43" w:rsidRPr="00AC4866" w:rsidRDefault="00312B43" w:rsidP="00312B43">
      <w:pPr>
        <w:spacing w:before="120" w:after="120" w:line="360" w:lineRule="auto"/>
        <w:ind w:left="1416"/>
        <w:rPr>
          <w:szCs w:val="24"/>
          <w:lang w:eastAsia="en-US"/>
        </w:rPr>
      </w:pPr>
      <w:r w:rsidRPr="00AC4866">
        <w:rPr>
          <w:szCs w:val="24"/>
          <w:lang w:eastAsia="en-US"/>
        </w:rPr>
        <w:t>_________</w:t>
      </w:r>
    </w:p>
    <w:p w:rsidR="00312B43" w:rsidRPr="00AC4866" w:rsidRDefault="00312B43" w:rsidP="00D37076">
      <w:pPr>
        <w:spacing w:before="120" w:after="120" w:line="360" w:lineRule="auto"/>
        <w:ind w:left="1985" w:hanging="569"/>
        <w:rPr>
          <w:szCs w:val="24"/>
          <w:lang w:eastAsia="en-US"/>
        </w:rPr>
      </w:pPr>
      <w:r w:rsidRPr="00AC4866">
        <w:rPr>
          <w:szCs w:val="24"/>
          <w:lang w:eastAsia="en-US"/>
        </w:rPr>
        <w:t>(*)</w:t>
      </w:r>
      <w:r w:rsidRPr="00AC4866">
        <w:rPr>
          <w:szCs w:val="24"/>
          <w:lang w:eastAsia="en-US"/>
        </w:rPr>
        <w:tab/>
        <w:t>... Europos Parlamento ir Tarybos reglamentas (ES) .../... (OL , ... , p. ...). [išnaša, kuri bus tame reglamente, įrašoma čia]</w:t>
      </w:r>
    </w:p>
    <w:p w:rsidR="00312B43" w:rsidRPr="00AC4866" w:rsidRDefault="00312B43" w:rsidP="00D37076">
      <w:pPr>
        <w:spacing w:before="120" w:after="120" w:line="360" w:lineRule="auto"/>
        <w:ind w:left="1985" w:hanging="569"/>
        <w:rPr>
          <w:szCs w:val="24"/>
          <w:lang w:eastAsia="en-US"/>
        </w:rPr>
      </w:pPr>
      <w:r w:rsidRPr="00AC4866">
        <w:rPr>
          <w:szCs w:val="24"/>
          <w:lang w:eastAsia="en-US"/>
        </w:rPr>
        <w:t>[+</w:t>
      </w:r>
      <w:r w:rsidRPr="00AC4866">
        <w:rPr>
          <w:szCs w:val="24"/>
          <w:lang w:eastAsia="en-US"/>
        </w:rPr>
        <w:tab/>
        <w:t>OL: Į tekstą įrašyti šio reglamento numerį, o išnašoje pateikti šio reglamento numerį, datą, pavadinimą ir OL nuorodą.]“</w:t>
      </w:r>
      <w:r w:rsidR="00D37076" w:rsidRPr="00AC4866">
        <w:rPr>
          <w:szCs w:val="24"/>
          <w:lang w:eastAsia="en-US"/>
        </w:rPr>
        <w: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850" w:hanging="850"/>
        <w:rPr>
          <w:szCs w:val="24"/>
          <w:lang w:eastAsia="en-US"/>
        </w:rPr>
      </w:pPr>
      <w:r w:rsidRPr="00AC4866">
        <w:rPr>
          <w:szCs w:val="24"/>
          <w:lang w:eastAsia="en-US"/>
        </w:rPr>
        <w:lastRenderedPageBreak/>
        <w:t>3)</w:t>
      </w:r>
      <w:r w:rsidRPr="00AC4866">
        <w:rPr>
          <w:szCs w:val="24"/>
          <w:lang w:eastAsia="en-US"/>
        </w:rPr>
        <w:tab/>
        <w:t>po 22 straipsnio įterpiamas šis straipsnis:</w:t>
      </w:r>
    </w:p>
    <w:p w:rsidR="00312B43" w:rsidRPr="00AC4866" w:rsidRDefault="00312B43" w:rsidP="00312B43">
      <w:pPr>
        <w:spacing w:before="120" w:after="120" w:line="360" w:lineRule="auto"/>
        <w:ind w:left="850"/>
        <w:rPr>
          <w:szCs w:val="24"/>
          <w:lang w:eastAsia="en-US"/>
        </w:rPr>
      </w:pPr>
      <w:r w:rsidRPr="00AC4866">
        <w:rPr>
          <w:szCs w:val="24"/>
          <w:lang w:eastAsia="en-US"/>
        </w:rPr>
        <w:t>„22a straipsnis</w:t>
      </w:r>
    </w:p>
    <w:p w:rsidR="00312B43" w:rsidRPr="00AC4866" w:rsidRDefault="00312B43" w:rsidP="00312B43">
      <w:pPr>
        <w:spacing w:before="120" w:after="120" w:line="360" w:lineRule="auto"/>
        <w:ind w:left="850"/>
        <w:rPr>
          <w:szCs w:val="24"/>
          <w:lang w:eastAsia="en-US"/>
        </w:rPr>
      </w:pPr>
      <w:r w:rsidRPr="00AC4866">
        <w:rPr>
          <w:szCs w:val="24"/>
          <w:lang w:eastAsia="en-US"/>
        </w:rPr>
        <w:t>Konkrečios taisyklės dėl oficialios kontrolės ir dėl veiksmų, kurių imasi kompetentingos institucijos dėl augalų dauginamosios medžiagos</w:t>
      </w:r>
    </w:p>
    <w:p w:rsidR="00312B43" w:rsidRPr="00AC4866" w:rsidRDefault="00312B43" w:rsidP="00312B43">
      <w:pPr>
        <w:spacing w:before="120" w:after="120" w:line="360" w:lineRule="auto"/>
        <w:ind w:left="1416" w:hanging="566"/>
        <w:rPr>
          <w:szCs w:val="24"/>
          <w:lang w:eastAsia="en-US"/>
        </w:rPr>
      </w:pPr>
      <w:r w:rsidRPr="00AC4866">
        <w:rPr>
          <w:szCs w:val="24"/>
          <w:lang w:eastAsia="en-US"/>
        </w:rPr>
        <w:t>1.</w:t>
      </w:r>
      <w:r w:rsidRPr="00AC4866">
        <w:rPr>
          <w:szCs w:val="24"/>
          <w:lang w:eastAsia="en-US"/>
        </w:rPr>
        <w:tab/>
        <w:t>Oficiali kontrolė, kuria siekiama patikrinti, ar laikomasi 1 straipsnio 2 dalies k punkte nurodytų taisyklių, apima augalų dauginamosios medžiagos, veiklos vykdytojų ir kitų asmenų, kuriems taikomos tos taisyklės, oficialią kontrolę.</w:t>
      </w:r>
    </w:p>
    <w:p w:rsidR="00312B43" w:rsidRPr="00AC4866" w:rsidRDefault="00312B43" w:rsidP="00312B43">
      <w:pPr>
        <w:spacing w:before="120" w:after="120" w:line="360" w:lineRule="auto"/>
        <w:ind w:left="1416" w:hanging="566"/>
        <w:rPr>
          <w:szCs w:val="24"/>
          <w:lang w:eastAsia="en-US"/>
        </w:rPr>
      </w:pPr>
      <w:r w:rsidRPr="00AC4866">
        <w:rPr>
          <w:szCs w:val="24"/>
          <w:lang w:eastAsia="en-US"/>
        </w:rPr>
        <w:t>2.</w:t>
      </w:r>
      <w:r w:rsidRPr="00AC4866">
        <w:rPr>
          <w:szCs w:val="24"/>
          <w:lang w:eastAsia="en-US"/>
        </w:rPr>
        <w:tab/>
        <w:t>Komisijai pagal 144 straipsnį suteikiami įgaliojimai priimti deleguotuosius aktus, kuriais šis reglamentas papildomas nustatant taisykles dėl augalų dauginamosios medžiagos oficialios kontrolės, kuria siekiama patikrinti, ar laikomasi toms prekėms taikytinų 1 straipsnio 2 dalies k punkte nurodytų Sąjungos taisyklių, vykdymo ir dėl veiksmų, kurių imasi kompetentingos institucijos atlikus tą oficialią kontrolę.</w:t>
      </w:r>
    </w:p>
    <w:p w:rsidR="00312B43" w:rsidRPr="00AC4866" w:rsidRDefault="00312B43" w:rsidP="00312B43">
      <w:pPr>
        <w:spacing w:before="120" w:after="120" w:line="360" w:lineRule="auto"/>
        <w:ind w:left="1416"/>
        <w:rPr>
          <w:szCs w:val="24"/>
          <w:lang w:eastAsia="en-US"/>
        </w:rPr>
      </w:pPr>
      <w:r w:rsidRPr="00AC4866">
        <w:rPr>
          <w:szCs w:val="24"/>
          <w:lang w:eastAsia="en-US"/>
        </w:rPr>
        <w:t>Tais deleguotaisiais aktais nustatomos taisyklės dėl konkrečių tokios oficialios kontrolės vykdymo reikalavimų dėl:</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982" w:hanging="566"/>
        <w:rPr>
          <w:szCs w:val="24"/>
          <w:lang w:eastAsia="en-US"/>
        </w:rPr>
      </w:pPr>
      <w:r w:rsidRPr="00AC4866">
        <w:rPr>
          <w:szCs w:val="24"/>
          <w:lang w:eastAsia="en-US"/>
        </w:rPr>
        <w:lastRenderedPageBreak/>
        <w:t>a)</w:t>
      </w:r>
      <w:r w:rsidRPr="00AC4866">
        <w:rPr>
          <w:szCs w:val="24"/>
          <w:lang w:eastAsia="en-US"/>
        </w:rPr>
        <w:tab/>
        <w:t>konkrečios augalų dauginamosios medžiagos, kuriai taikomos 1 straipsnio 2 dalies k punkte nurodytos jos tapatumo nustatymo ir kokybės taisyklės, importo į Sąjungą ir prekybos joje, ir</w:t>
      </w:r>
    </w:p>
    <w:p w:rsidR="00312B43" w:rsidRPr="00AC4866" w:rsidRDefault="00312B43" w:rsidP="00312B43">
      <w:pPr>
        <w:spacing w:before="120" w:after="120" w:line="360" w:lineRule="auto"/>
        <w:ind w:left="1982" w:hanging="566"/>
        <w:rPr>
          <w:szCs w:val="24"/>
          <w:lang w:eastAsia="en-US"/>
        </w:rPr>
      </w:pPr>
      <w:r w:rsidRPr="00AC4866">
        <w:rPr>
          <w:szCs w:val="24"/>
          <w:lang w:eastAsia="en-US"/>
        </w:rPr>
        <w:t>b)</w:t>
      </w:r>
      <w:r w:rsidRPr="00AC4866">
        <w:rPr>
          <w:szCs w:val="24"/>
          <w:lang w:eastAsia="en-US"/>
        </w:rPr>
        <w:tab/>
        <w:t>konkrečių tokios oficialios kontrolės vykdymo reikalavimų, taikomų veiklos vykdytojų veiklai, susijusiai su tam tikros augalų dauginamosios medžiagos, kuriai taikomos 1 straipsnio 2 dalies k punkte nurodytos taisyklės, gavyba.</w:t>
      </w:r>
    </w:p>
    <w:p w:rsidR="00312B43" w:rsidRPr="00AC4866" w:rsidRDefault="00312B43" w:rsidP="00312B43">
      <w:pPr>
        <w:spacing w:before="120" w:after="120" w:line="360" w:lineRule="auto"/>
        <w:ind w:left="1416" w:hanging="566"/>
        <w:rPr>
          <w:szCs w:val="24"/>
          <w:lang w:eastAsia="en-US"/>
        </w:rPr>
      </w:pPr>
      <w:r w:rsidRPr="00AC4866">
        <w:rPr>
          <w:szCs w:val="24"/>
          <w:lang w:eastAsia="en-US"/>
        </w:rPr>
        <w:t>3.</w:t>
      </w:r>
      <w:r w:rsidRPr="00AC4866">
        <w:rPr>
          <w:szCs w:val="24"/>
          <w:lang w:eastAsia="en-US"/>
        </w:rPr>
        <w:tab/>
        <w:t>Komisija priima įgyvendinimo aktus, kuriais nustatomos taisyklės dėl augalų dauginamosios medžiagos oficialios kontrolės, siekiant patikrinti, ar laikomasi 1 straipsnio 2 dalies k punkte nurodytų Sąjungos taisyklių, taikytinų toms prekėms, vykdymo ir veiksmų, kurių imasi kompetentingos institucijos po tokios oficialios kontrolės, vienodos praktinės tvarkos, susijusios su:</w:t>
      </w:r>
    </w:p>
    <w:p w:rsidR="00312B43" w:rsidRPr="00AC4866" w:rsidRDefault="00312B43" w:rsidP="00312B43">
      <w:pPr>
        <w:spacing w:before="120" w:after="120" w:line="360" w:lineRule="auto"/>
        <w:ind w:left="1982" w:hanging="566"/>
        <w:rPr>
          <w:szCs w:val="24"/>
          <w:lang w:eastAsia="en-US"/>
        </w:rPr>
      </w:pPr>
      <w:r w:rsidRPr="00AC4866">
        <w:rPr>
          <w:szCs w:val="24"/>
          <w:lang w:eastAsia="en-US"/>
        </w:rPr>
        <w:t>a)</w:t>
      </w:r>
      <w:r w:rsidRPr="00AC4866">
        <w:rPr>
          <w:szCs w:val="24"/>
          <w:lang w:eastAsia="en-US"/>
        </w:rPr>
        <w:tab/>
        <w:t>vienodu minimaliu tokios oficialios kontrolės dažnumu, kai minimalaus lygio oficiali kontrolė būtina siekiant reaguoti į pripažintą vienodą konkrečios kilmės ar kilmės vietos augalų dauginamajai medžiagai taikomų taisyklių nesilaikymo riziką;</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ind w:left="1982" w:hanging="566"/>
        <w:rPr>
          <w:szCs w:val="24"/>
          <w:lang w:eastAsia="en-US"/>
        </w:rPr>
      </w:pPr>
      <w:r w:rsidRPr="00AC4866">
        <w:rPr>
          <w:szCs w:val="24"/>
          <w:lang w:eastAsia="en-US"/>
        </w:rPr>
        <w:lastRenderedPageBreak/>
        <w:t>b)</w:t>
      </w:r>
      <w:r w:rsidRPr="00AC4866">
        <w:rPr>
          <w:szCs w:val="24"/>
          <w:lang w:eastAsia="en-US"/>
        </w:rPr>
        <w:tab/>
        <w:t>kompetentingų institucijų vykdomos veiklos vykdytojų, įgaliotų atlikti oficialų sertifikavimą oficialiai prižiūrint, vienodu oficialios kontrolės dažnumu pagal Reglamento (ES) .../...*++ 12 straipsnio 1 dalį.</w:t>
      </w:r>
    </w:p>
    <w:p w:rsidR="00312B43" w:rsidRPr="00AC4866" w:rsidRDefault="00312B43" w:rsidP="00312B43">
      <w:pPr>
        <w:spacing w:before="120" w:after="120" w:line="360" w:lineRule="auto"/>
        <w:ind w:left="1982"/>
        <w:rPr>
          <w:szCs w:val="24"/>
          <w:lang w:eastAsia="en-US"/>
        </w:rPr>
      </w:pPr>
      <w:r w:rsidRPr="00AC4866">
        <w:rPr>
          <w:szCs w:val="24"/>
          <w:lang w:eastAsia="en-US"/>
        </w:rPr>
        <w:t>Tie įgyvendinimo aktai priimami laikantis 145 straipsnio 2 dalyje nurodytos nagrinėjimo procedūros.</w:t>
      </w:r>
    </w:p>
    <w:p w:rsidR="00312B43" w:rsidRPr="00AC4866" w:rsidRDefault="00312B43" w:rsidP="00312B43">
      <w:pPr>
        <w:spacing w:before="120" w:after="120" w:line="360" w:lineRule="auto"/>
        <w:ind w:left="1982"/>
        <w:rPr>
          <w:szCs w:val="24"/>
          <w:lang w:eastAsia="en-US"/>
        </w:rPr>
      </w:pPr>
      <w:r w:rsidRPr="00AC4866">
        <w:rPr>
          <w:szCs w:val="24"/>
          <w:lang w:eastAsia="en-US"/>
        </w:rPr>
        <w:t>_________</w:t>
      </w:r>
    </w:p>
    <w:p w:rsidR="00312B43" w:rsidRPr="00AC4866" w:rsidRDefault="00312B43" w:rsidP="00312B43">
      <w:pPr>
        <w:spacing w:before="120" w:after="120" w:line="360" w:lineRule="auto"/>
        <w:ind w:left="1982"/>
        <w:rPr>
          <w:szCs w:val="24"/>
          <w:lang w:eastAsia="en-US"/>
        </w:rPr>
      </w:pPr>
      <w:r w:rsidRPr="00AC4866">
        <w:rPr>
          <w:szCs w:val="24"/>
          <w:lang w:eastAsia="en-US"/>
        </w:rPr>
        <w:t>++</w:t>
      </w:r>
      <w:r w:rsidRPr="00AC4866">
        <w:rPr>
          <w:szCs w:val="24"/>
          <w:lang w:eastAsia="en-US"/>
        </w:rPr>
        <w:tab/>
        <w:t>OL: įrašyti tekste šio reglamento numerį.</w:t>
      </w:r>
    </w:p>
    <w:p w:rsidR="00312B43" w:rsidRPr="00AC4866" w:rsidRDefault="00312B43" w:rsidP="00312B43">
      <w:pPr>
        <w:spacing w:before="120" w:after="120" w:line="360" w:lineRule="auto"/>
        <w:ind w:left="1416" w:hanging="566"/>
        <w:rPr>
          <w:szCs w:val="24"/>
          <w:lang w:eastAsia="en-US"/>
        </w:rPr>
      </w:pPr>
      <w:r w:rsidRPr="00AC4866">
        <w:rPr>
          <w:szCs w:val="24"/>
          <w:lang w:eastAsia="en-US"/>
        </w:rPr>
        <w:t>4.</w:t>
      </w:r>
      <w:r w:rsidRPr="00AC4866">
        <w:rPr>
          <w:szCs w:val="24"/>
          <w:lang w:eastAsia="en-US"/>
        </w:rPr>
        <w:tab/>
        <w:t>Taikant 30 straipsnį tam tikras šiame straipsnyje nurodytos oficialios kontrolės užduotis leidžiama pavesti vienam ar daugiau fizinių asmenų.“</w:t>
      </w:r>
      <w:r w:rsidR="00D37076" w:rsidRPr="00AC4866">
        <w:rPr>
          <w:szCs w:val="24"/>
          <w:lang w:eastAsia="en-US"/>
        </w:rPr>
        <w:t>;</w:t>
      </w:r>
    </w:p>
    <w:p w:rsidR="00312B43" w:rsidRPr="00AC4866" w:rsidRDefault="00312B43" w:rsidP="00312B43">
      <w:pPr>
        <w:spacing w:before="120" w:after="120" w:line="360" w:lineRule="auto"/>
        <w:ind w:left="850" w:hanging="850"/>
        <w:rPr>
          <w:szCs w:val="24"/>
          <w:lang w:eastAsia="en-US"/>
        </w:rPr>
      </w:pPr>
      <w:r w:rsidRPr="00AC4866">
        <w:rPr>
          <w:szCs w:val="24"/>
          <w:lang w:eastAsia="en-US"/>
        </w:rPr>
        <w:t>4)</w:t>
      </w:r>
      <w:r w:rsidRPr="00AC4866">
        <w:rPr>
          <w:szCs w:val="24"/>
          <w:lang w:eastAsia="en-US"/>
        </w:rPr>
        <w:tab/>
        <w:t>40 straipsnio 1 dalis papildoma šiuo punktu:</w:t>
      </w:r>
    </w:p>
    <w:p w:rsidR="00312B43" w:rsidRPr="00AC4866" w:rsidRDefault="00312B43" w:rsidP="00312B43">
      <w:pPr>
        <w:spacing w:before="120" w:after="120" w:line="360" w:lineRule="auto"/>
        <w:ind w:left="1416" w:hanging="566"/>
        <w:rPr>
          <w:szCs w:val="24"/>
          <w:lang w:eastAsia="en-US"/>
        </w:rPr>
      </w:pPr>
      <w:r w:rsidRPr="00AC4866">
        <w:rPr>
          <w:szCs w:val="24"/>
          <w:lang w:eastAsia="en-US"/>
        </w:rPr>
        <w:t>„c)</w:t>
      </w:r>
      <w:r w:rsidRPr="00AC4866">
        <w:rPr>
          <w:szCs w:val="24"/>
          <w:lang w:eastAsia="en-US"/>
        </w:rPr>
        <w:tab/>
        <w:t>laboratorijas, kurias Tarptautinė sėklų tyrimų asociacija akreditavo sėklų mėginių analizėms, tyrimams ir diagnostiniams tyrimams atlikti.“</w:t>
      </w:r>
      <w:r w:rsidR="00D37076" w:rsidRPr="00AC4866">
        <w:rPr>
          <w:szCs w:val="24"/>
          <w:lang w:eastAsia="en-US"/>
        </w:rPr>
        <w:t>.</w:t>
      </w:r>
    </w:p>
    <w:p w:rsidR="00D37076" w:rsidRPr="00AC4866" w:rsidRDefault="00D37076">
      <w:pPr>
        <w:widowControl/>
        <w:rPr>
          <w:strike/>
          <w:szCs w:val="24"/>
          <w:lang w:eastAsia="en-US"/>
        </w:rPr>
      </w:pPr>
      <w:r w:rsidRPr="00AC4866">
        <w:rPr>
          <w:strike/>
          <w:szCs w:val="24"/>
          <w:lang w:eastAsia="en-US"/>
        </w:rPr>
        <w:br w:type="page"/>
      </w:r>
    </w:p>
    <w:p w:rsidR="00312B43" w:rsidRPr="00AC4866" w:rsidRDefault="00312B43" w:rsidP="00312B43">
      <w:pPr>
        <w:spacing w:before="120" w:after="120" w:line="360" w:lineRule="auto"/>
        <w:jc w:val="center"/>
        <w:rPr>
          <w:szCs w:val="24"/>
          <w:lang w:eastAsia="en-US"/>
        </w:rPr>
      </w:pPr>
      <w:r w:rsidRPr="00AC4866">
        <w:rPr>
          <w:strike/>
          <w:szCs w:val="24"/>
          <w:lang w:eastAsia="en-US"/>
        </w:rPr>
        <w:lastRenderedPageBreak/>
        <w:t>81 straipsnis</w:t>
      </w:r>
      <w:r w:rsidRPr="00AC4866">
        <w:rPr>
          <w:szCs w:val="24"/>
          <w:lang w:eastAsia="en-US"/>
        </w:rPr>
        <w:br/>
      </w:r>
      <w:r w:rsidRPr="00AC4866">
        <w:rPr>
          <w:strike/>
          <w:szCs w:val="24"/>
          <w:lang w:eastAsia="en-US"/>
        </w:rPr>
        <w:t>Reglamento (ES) 2018/848 pakeitimas</w:t>
      </w:r>
    </w:p>
    <w:p w:rsidR="00312B43" w:rsidRPr="00AC4866" w:rsidRDefault="00312B43" w:rsidP="00312B43">
      <w:pPr>
        <w:spacing w:before="120" w:after="120" w:line="360" w:lineRule="auto"/>
        <w:rPr>
          <w:szCs w:val="24"/>
          <w:lang w:eastAsia="en-US"/>
        </w:rPr>
      </w:pPr>
      <w:r w:rsidRPr="00AC4866">
        <w:rPr>
          <w:strike/>
          <w:szCs w:val="24"/>
          <w:lang w:eastAsia="en-US"/>
        </w:rPr>
        <w:t>Reglamentas (ES) 2018/848 iš dalies keičiamas taip:</w:t>
      </w:r>
    </w:p>
    <w:p w:rsidR="00312B43" w:rsidRPr="00AC4866" w:rsidRDefault="00312B43" w:rsidP="00312B43">
      <w:pPr>
        <w:spacing w:before="120" w:after="120" w:line="360" w:lineRule="auto"/>
        <w:ind w:left="850" w:hanging="850"/>
        <w:rPr>
          <w:szCs w:val="24"/>
          <w:lang w:eastAsia="en-US"/>
        </w:rPr>
      </w:pPr>
      <w:r w:rsidRPr="00AC4866">
        <w:rPr>
          <w:strike/>
          <w:szCs w:val="24"/>
          <w:lang w:eastAsia="en-US"/>
        </w:rPr>
        <w:t>1)</w:t>
      </w:r>
      <w:r w:rsidRPr="00AC4866">
        <w:rPr>
          <w:szCs w:val="24"/>
          <w:lang w:eastAsia="en-US"/>
        </w:rPr>
        <w:tab/>
      </w:r>
      <w:r w:rsidRPr="00AC4866">
        <w:rPr>
          <w:strike/>
          <w:szCs w:val="24"/>
          <w:lang w:eastAsia="en-US"/>
        </w:rPr>
        <w:t>3 straipsnis iš dalies keičiamas taip:</w:t>
      </w:r>
    </w:p>
    <w:p w:rsidR="00312B43" w:rsidRPr="00AC4866" w:rsidRDefault="00312B43" w:rsidP="00312B43">
      <w:pPr>
        <w:spacing w:before="120" w:after="120" w:line="360" w:lineRule="auto"/>
        <w:ind w:left="1416" w:hanging="566"/>
        <w:rPr>
          <w:szCs w:val="24"/>
          <w:lang w:eastAsia="en-US"/>
        </w:rPr>
      </w:pPr>
      <w:r w:rsidRPr="00AC4866">
        <w:rPr>
          <w:strike/>
          <w:szCs w:val="24"/>
          <w:lang w:eastAsia="en-US"/>
        </w:rPr>
        <w:t>a)</w:t>
      </w:r>
      <w:r w:rsidRPr="00AC4866">
        <w:rPr>
          <w:szCs w:val="24"/>
          <w:lang w:eastAsia="en-US"/>
        </w:rPr>
        <w:tab/>
      </w:r>
      <w:r w:rsidRPr="00AC4866">
        <w:rPr>
          <w:strike/>
          <w:szCs w:val="24"/>
          <w:lang w:eastAsia="en-US"/>
        </w:rPr>
        <w:t>17 punktas pakeičiamas taip:</w:t>
      </w:r>
    </w:p>
    <w:p w:rsidR="00312B43" w:rsidRPr="00AC4866" w:rsidRDefault="00312B43" w:rsidP="00312B43">
      <w:pPr>
        <w:spacing w:before="120" w:after="120" w:line="360" w:lineRule="auto"/>
        <w:ind w:left="1982" w:hanging="566"/>
        <w:rPr>
          <w:szCs w:val="24"/>
          <w:lang w:eastAsia="en-US"/>
        </w:rPr>
      </w:pPr>
      <w:r w:rsidRPr="00AC4866">
        <w:rPr>
          <w:szCs w:val="24"/>
          <w:lang w:eastAsia="en-US"/>
        </w:rPr>
        <w:t>„</w:t>
      </w:r>
      <w:r w:rsidRPr="00AC4866">
        <w:rPr>
          <w:strike/>
          <w:szCs w:val="24"/>
          <w:lang w:eastAsia="en-US"/>
        </w:rPr>
        <w:t>17)</w:t>
      </w:r>
      <w:r w:rsidRPr="00AC4866">
        <w:rPr>
          <w:szCs w:val="24"/>
          <w:lang w:eastAsia="en-US"/>
        </w:rPr>
        <w:tab/>
      </w:r>
      <w:r w:rsidRPr="00AC4866">
        <w:rPr>
          <w:strike/>
          <w:szCs w:val="24"/>
          <w:lang w:eastAsia="en-US"/>
        </w:rPr>
        <w:t>augalų dauginamoji medžiaga – augalų dauginamoji medžiaga, kaip apibrėžta Europos Parlamento ir Tarybos reglamento (ES) .../…(*)+ 3 straipsnio 1 punkte;“;</w:t>
      </w:r>
    </w:p>
    <w:p w:rsidR="00312B43" w:rsidRPr="00AC4866" w:rsidRDefault="00312B43" w:rsidP="00312B43">
      <w:pPr>
        <w:spacing w:before="120" w:after="120" w:line="360" w:lineRule="auto"/>
        <w:ind w:left="1982"/>
        <w:rPr>
          <w:szCs w:val="24"/>
          <w:lang w:eastAsia="en-US"/>
        </w:rPr>
      </w:pPr>
      <w:r w:rsidRPr="00AC4866">
        <w:rPr>
          <w:strike/>
          <w:szCs w:val="24"/>
          <w:lang w:eastAsia="en-US"/>
        </w:rPr>
        <w:t>____________</w:t>
      </w:r>
    </w:p>
    <w:p w:rsidR="00312B43" w:rsidRPr="00AC4866" w:rsidRDefault="00312B43" w:rsidP="00312B43">
      <w:pPr>
        <w:spacing w:before="120" w:after="120" w:line="360" w:lineRule="auto"/>
        <w:ind w:left="1982"/>
        <w:rPr>
          <w:szCs w:val="24"/>
          <w:lang w:eastAsia="en-US"/>
        </w:rPr>
      </w:pPr>
      <w:r w:rsidRPr="00AC4866">
        <w:rPr>
          <w:strike/>
          <w:szCs w:val="24"/>
          <w:lang w:eastAsia="en-US"/>
        </w:rPr>
        <w:t>(*)</w:t>
      </w:r>
      <w:r w:rsidRPr="00AC4866">
        <w:rPr>
          <w:strike/>
          <w:szCs w:val="24"/>
          <w:lang w:eastAsia="en-US"/>
        </w:rPr>
        <w:tab/>
        <w:t>... Europos Parlamento ir Tarybos reglamentas (ES) .../... (OL , ... , p. ...). [išnaša, kuri bus tame reglamente, įrašoma čia]</w:t>
      </w:r>
    </w:p>
    <w:p w:rsidR="00312B43" w:rsidRPr="00AC4866" w:rsidRDefault="00312B43" w:rsidP="00312B43">
      <w:pPr>
        <w:spacing w:before="120" w:after="120" w:line="360" w:lineRule="auto"/>
        <w:ind w:left="1982"/>
        <w:rPr>
          <w:szCs w:val="24"/>
          <w:lang w:eastAsia="en-US"/>
        </w:rPr>
      </w:pPr>
      <w:r w:rsidRPr="00AC4866">
        <w:rPr>
          <w:strike/>
          <w:szCs w:val="24"/>
          <w:lang w:eastAsia="en-US"/>
        </w:rPr>
        <w:t>[+</w:t>
      </w:r>
      <w:r w:rsidRPr="00AC4866">
        <w:rPr>
          <w:strike/>
          <w:szCs w:val="24"/>
          <w:lang w:eastAsia="en-US"/>
        </w:rPr>
        <w:tab/>
        <w:t>OL: Į tekstą įrašyti šio reglamento numerį, o išnašoje pateikti šio reglamento numerį, datą, pavadinimą ir OL nuorodą.]</w:t>
      </w:r>
      <w:r w:rsidRPr="00AC4866">
        <w:rPr>
          <w:szCs w:val="24"/>
          <w:lang w:eastAsia="en-US"/>
        </w:rPr>
        <w:t>“</w:t>
      </w:r>
    </w:p>
    <w:p w:rsidR="00312B43" w:rsidRPr="00AC4866" w:rsidRDefault="00312B43" w:rsidP="00312B43">
      <w:pPr>
        <w:spacing w:before="120" w:after="120" w:line="360" w:lineRule="auto"/>
        <w:ind w:left="1416" w:hanging="566"/>
        <w:rPr>
          <w:szCs w:val="24"/>
          <w:lang w:eastAsia="en-US"/>
        </w:rPr>
      </w:pPr>
      <w:r w:rsidRPr="00AC4866">
        <w:rPr>
          <w:strike/>
          <w:szCs w:val="24"/>
          <w:lang w:eastAsia="en-US"/>
        </w:rPr>
        <w:t>b)</w:t>
      </w:r>
      <w:r w:rsidRPr="00AC4866">
        <w:rPr>
          <w:szCs w:val="24"/>
          <w:lang w:eastAsia="en-US"/>
        </w:rPr>
        <w:tab/>
      </w:r>
      <w:r w:rsidRPr="00AC4866">
        <w:rPr>
          <w:strike/>
          <w:szCs w:val="24"/>
          <w:lang w:eastAsia="en-US"/>
        </w:rPr>
        <w:t>18 punktas pakeičiamas taip:</w:t>
      </w:r>
    </w:p>
    <w:p w:rsidR="00312B43" w:rsidRPr="00AC4866" w:rsidRDefault="00312B43" w:rsidP="00312B43">
      <w:pPr>
        <w:spacing w:before="120" w:after="120" w:line="360" w:lineRule="auto"/>
        <w:ind w:left="1982" w:hanging="566"/>
        <w:rPr>
          <w:szCs w:val="24"/>
          <w:lang w:eastAsia="en-US"/>
        </w:rPr>
      </w:pPr>
      <w:r w:rsidRPr="00AC4866">
        <w:rPr>
          <w:szCs w:val="24"/>
          <w:lang w:eastAsia="en-US"/>
        </w:rPr>
        <w:t>„</w:t>
      </w:r>
      <w:r w:rsidRPr="00AC4866">
        <w:rPr>
          <w:strike/>
          <w:szCs w:val="24"/>
          <w:lang w:eastAsia="en-US"/>
        </w:rPr>
        <w:t>18)</w:t>
      </w:r>
      <w:r w:rsidRPr="00AC4866">
        <w:rPr>
          <w:szCs w:val="24"/>
          <w:lang w:eastAsia="en-US"/>
        </w:rPr>
        <w:tab/>
      </w:r>
      <w:r w:rsidRPr="00AC4866">
        <w:rPr>
          <w:strike/>
          <w:szCs w:val="24"/>
          <w:lang w:eastAsia="en-US"/>
        </w:rPr>
        <w:t>ekologiška heterogeninė medžiaga – heterogeninė medžiaga, kaip apibrėžta Reglamento (ES).../...(*)++ 3 straipsnio 27 punkte, pagaminta pagal šį reglamentą;“;</w:t>
      </w:r>
    </w:p>
    <w:p w:rsidR="00312B43" w:rsidRPr="00AC4866" w:rsidRDefault="00312B43" w:rsidP="00312B43">
      <w:pPr>
        <w:spacing w:before="120" w:after="120" w:line="360" w:lineRule="auto"/>
        <w:ind w:left="1982"/>
        <w:rPr>
          <w:szCs w:val="24"/>
          <w:lang w:eastAsia="en-US"/>
        </w:rPr>
      </w:pPr>
      <w:r w:rsidRPr="00AC4866">
        <w:rPr>
          <w:strike/>
          <w:szCs w:val="24"/>
          <w:lang w:eastAsia="en-US"/>
        </w:rPr>
        <w:t>____________</w:t>
      </w:r>
    </w:p>
    <w:p w:rsidR="00312B43" w:rsidRPr="00AC4866" w:rsidRDefault="00312B43" w:rsidP="00312B43">
      <w:pPr>
        <w:spacing w:before="120" w:after="120" w:line="360" w:lineRule="auto"/>
        <w:ind w:left="1982"/>
        <w:rPr>
          <w:szCs w:val="24"/>
          <w:lang w:eastAsia="en-US"/>
        </w:rPr>
      </w:pPr>
      <w:r w:rsidRPr="00AC4866">
        <w:rPr>
          <w:strike/>
          <w:szCs w:val="24"/>
          <w:lang w:eastAsia="en-US"/>
        </w:rPr>
        <w:t>(*)</w:t>
      </w:r>
      <w:r w:rsidRPr="00AC4866">
        <w:rPr>
          <w:strike/>
          <w:szCs w:val="24"/>
          <w:lang w:eastAsia="en-US"/>
        </w:rPr>
        <w:tab/>
        <w:t>... Europos Parlamento ir Tarybos reglamentas (ES) .../... (OL , ... , p. ...). [išnaša, kuri bus tame reglamente, įrašoma čia]</w:t>
      </w:r>
    </w:p>
    <w:p w:rsidR="00312B43" w:rsidRPr="00AC4866" w:rsidRDefault="00312B43" w:rsidP="00312B43">
      <w:pPr>
        <w:spacing w:before="120" w:after="120" w:line="360" w:lineRule="auto"/>
        <w:ind w:left="1982"/>
        <w:rPr>
          <w:szCs w:val="24"/>
          <w:lang w:eastAsia="en-US"/>
        </w:rPr>
      </w:pPr>
      <w:r w:rsidRPr="00AC4866">
        <w:rPr>
          <w:strike/>
          <w:szCs w:val="24"/>
          <w:lang w:eastAsia="en-US"/>
        </w:rPr>
        <w:t>[++</w:t>
      </w:r>
      <w:r w:rsidRPr="00AC4866">
        <w:rPr>
          <w:strike/>
          <w:szCs w:val="24"/>
          <w:lang w:eastAsia="en-US"/>
        </w:rPr>
        <w:tab/>
        <w:t>OL: Į tekstą įrašyti šio reglamento numerį.]</w:t>
      </w:r>
      <w:r w:rsidRPr="00AC4866">
        <w:rPr>
          <w:szCs w:val="24"/>
          <w:lang w:eastAsia="en-US"/>
        </w:rPr>
        <w:t>“</w:t>
      </w:r>
    </w:p>
    <w:p w:rsidR="00312B43" w:rsidRPr="00AC4866" w:rsidRDefault="00312B43" w:rsidP="00312B43">
      <w:pPr>
        <w:spacing w:before="120" w:after="120" w:line="360" w:lineRule="auto"/>
        <w:ind w:left="850" w:hanging="850"/>
        <w:rPr>
          <w:szCs w:val="24"/>
          <w:lang w:eastAsia="en-US"/>
        </w:rPr>
      </w:pPr>
      <w:r w:rsidRPr="00AC4866">
        <w:rPr>
          <w:strike/>
          <w:szCs w:val="24"/>
          <w:lang w:eastAsia="en-US"/>
        </w:rPr>
        <w:t>2)</w:t>
      </w:r>
      <w:r w:rsidRPr="00AC4866">
        <w:rPr>
          <w:szCs w:val="24"/>
          <w:lang w:eastAsia="en-US"/>
        </w:rPr>
        <w:tab/>
      </w:r>
      <w:r w:rsidRPr="00AC4866">
        <w:rPr>
          <w:strike/>
          <w:szCs w:val="24"/>
          <w:lang w:eastAsia="en-US"/>
        </w:rPr>
        <w:t>13 straipsnis išbraukiamas;</w:t>
      </w:r>
    </w:p>
    <w:p w:rsidR="00312B43" w:rsidRPr="00AC4866" w:rsidRDefault="00312B43" w:rsidP="00312B43">
      <w:pPr>
        <w:spacing w:before="120" w:after="120" w:line="360" w:lineRule="auto"/>
        <w:ind w:left="850" w:hanging="850"/>
        <w:rPr>
          <w:b/>
          <w:szCs w:val="24"/>
          <w:lang w:eastAsia="en-US"/>
        </w:rPr>
      </w:pPr>
      <w:r w:rsidRPr="00AC4866">
        <w:rPr>
          <w:strike/>
          <w:szCs w:val="24"/>
          <w:lang w:eastAsia="en-US"/>
        </w:rPr>
        <w:t>3)</w:t>
      </w:r>
      <w:r w:rsidRPr="00AC4866">
        <w:rPr>
          <w:szCs w:val="24"/>
          <w:lang w:eastAsia="en-US"/>
        </w:rPr>
        <w:tab/>
      </w:r>
      <w:r w:rsidRPr="00AC4866">
        <w:rPr>
          <w:strike/>
          <w:szCs w:val="24"/>
          <w:lang w:eastAsia="en-US"/>
        </w:rPr>
        <w:t>Reglamento (ES) 2018/848 II priedo I dalies 1.8.4 punkto antra pastraipa pakeičiama taip: „Bet kokia dauginimo praktika, išskyrus augalų audinių kultūras, ląstelių kultūras, genetinę medžiagą, meristemas, chimerinius klonus, mikrodauginimo būdu gautą medžiagą, vykdoma pagal sertifikuoto ekologinio valdymo reikalavimus.“.</w:t>
      </w:r>
      <w:r w:rsidR="00D37076" w:rsidRPr="00AC4866">
        <w:rPr>
          <w:b/>
          <w:szCs w:val="24"/>
          <w:lang w:eastAsia="en-US"/>
        </w:rPr>
        <w:t xml:space="preserve"> [263 pakeit.]</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 xml:space="preserve">VII SKYRIUS </w:t>
      </w:r>
      <w:r w:rsidRPr="00AC4866">
        <w:rPr>
          <w:szCs w:val="24"/>
          <w:lang w:eastAsia="en-US"/>
        </w:rPr>
        <w:br/>
        <w:t>BAIGIAMOSIOS NUOSTATOS</w:t>
      </w:r>
    </w:p>
    <w:p w:rsidR="00312B43" w:rsidRPr="00AC4866" w:rsidRDefault="00312B43" w:rsidP="00312B43">
      <w:pPr>
        <w:spacing w:before="120" w:after="120" w:line="360" w:lineRule="auto"/>
        <w:jc w:val="center"/>
        <w:rPr>
          <w:szCs w:val="24"/>
          <w:lang w:eastAsia="en-US"/>
        </w:rPr>
      </w:pPr>
      <w:r w:rsidRPr="00AC4866">
        <w:rPr>
          <w:szCs w:val="24"/>
          <w:lang w:eastAsia="en-US"/>
        </w:rPr>
        <w:t>82 straipsnis</w:t>
      </w:r>
      <w:r w:rsidRPr="00AC4866">
        <w:rPr>
          <w:szCs w:val="24"/>
          <w:lang w:eastAsia="en-US"/>
        </w:rPr>
        <w:br/>
        <w:t>Panaikinimas</w:t>
      </w:r>
    </w:p>
    <w:p w:rsidR="00312B43" w:rsidRPr="00AC4866" w:rsidRDefault="00312B43" w:rsidP="00312B43">
      <w:pPr>
        <w:spacing w:before="120" w:after="120" w:line="360" w:lineRule="auto"/>
        <w:rPr>
          <w:szCs w:val="24"/>
          <w:lang w:eastAsia="en-US"/>
        </w:rPr>
      </w:pPr>
      <w:r w:rsidRPr="00AC4866">
        <w:rPr>
          <w:szCs w:val="24"/>
          <w:lang w:eastAsia="en-US"/>
        </w:rPr>
        <w:t>Direktyvos 66/401/EEB, 66/402/EEB, 68/193/EEB, 2002/53/EB, 2002/54/EB, 2002/55/EB, 2002/56/EB, 2002/57/EB, 2008/72/EB ir 2008/90/EB panaikinamos.</w:t>
      </w:r>
    </w:p>
    <w:p w:rsidR="00312B43" w:rsidRPr="00AC4866" w:rsidRDefault="00312B43" w:rsidP="00312B43">
      <w:pPr>
        <w:spacing w:before="120" w:after="120" w:line="360" w:lineRule="auto"/>
        <w:rPr>
          <w:szCs w:val="24"/>
          <w:lang w:eastAsia="en-US"/>
        </w:rPr>
      </w:pPr>
      <w:r w:rsidRPr="00AC4866">
        <w:rPr>
          <w:szCs w:val="24"/>
          <w:lang w:eastAsia="en-US"/>
        </w:rPr>
        <w:t>Nuorodos į panaikintus aktus laikomos nuorodomis į šį reglamentą ir skaitomos pagal VIII priede pateiktą atitikties lentelę.</w:t>
      </w:r>
    </w:p>
    <w:p w:rsidR="00D37076" w:rsidRPr="00AC4866" w:rsidRDefault="00D37076">
      <w:pPr>
        <w:widowControl/>
        <w:rPr>
          <w:szCs w:val="24"/>
          <w:lang w:eastAsia="en-US"/>
        </w:rPr>
      </w:pPr>
      <w:r w:rsidRPr="00AC4866">
        <w:rPr>
          <w:szCs w:val="24"/>
          <w:lang w:eastAsia="en-US"/>
        </w:rPr>
        <w:br w:type="page"/>
      </w:r>
    </w:p>
    <w:p w:rsidR="00312B43" w:rsidRPr="00AC4866" w:rsidRDefault="00312B43" w:rsidP="00312B43">
      <w:pPr>
        <w:spacing w:before="120" w:after="120" w:line="360" w:lineRule="auto"/>
        <w:jc w:val="center"/>
        <w:rPr>
          <w:szCs w:val="24"/>
          <w:lang w:eastAsia="en-US"/>
        </w:rPr>
      </w:pPr>
      <w:r w:rsidRPr="00AC4866">
        <w:rPr>
          <w:szCs w:val="24"/>
          <w:lang w:eastAsia="en-US"/>
        </w:rPr>
        <w:lastRenderedPageBreak/>
        <w:t>83 straipsnis</w:t>
      </w:r>
      <w:r w:rsidRPr="00AC4866">
        <w:rPr>
          <w:szCs w:val="24"/>
          <w:lang w:eastAsia="en-US"/>
        </w:rPr>
        <w:br/>
        <w:t>Įsigaliojimas ir taikymas</w:t>
      </w:r>
    </w:p>
    <w:p w:rsidR="00312B43" w:rsidRPr="00AC4866" w:rsidRDefault="00312B43" w:rsidP="00312B43">
      <w:pPr>
        <w:spacing w:before="120" w:after="120" w:line="360" w:lineRule="auto"/>
        <w:rPr>
          <w:szCs w:val="24"/>
          <w:lang w:eastAsia="en-US"/>
        </w:rPr>
      </w:pPr>
      <w:r w:rsidRPr="00AC4866">
        <w:rPr>
          <w:szCs w:val="24"/>
          <w:lang w:eastAsia="en-US"/>
        </w:rPr>
        <w:t xml:space="preserve">Šis reglamentas įsigalioja dvidešimtą dieną po jo paskelbimo </w:t>
      </w:r>
      <w:r w:rsidRPr="003C2E17">
        <w:rPr>
          <w:i/>
          <w:szCs w:val="24"/>
          <w:lang w:eastAsia="en-US"/>
        </w:rPr>
        <w:t>Europos Sąjungos oficialiajame leidinyje</w:t>
      </w:r>
      <w:r w:rsidRPr="00AC4866">
        <w:rPr>
          <w:szCs w:val="24"/>
          <w:lang w:eastAsia="en-US"/>
        </w:rPr>
        <w:t>.</w:t>
      </w:r>
    </w:p>
    <w:p w:rsidR="00312B43" w:rsidRPr="00AC4866" w:rsidRDefault="00312B43" w:rsidP="00312B43">
      <w:pPr>
        <w:spacing w:before="120" w:after="120" w:line="360" w:lineRule="auto"/>
        <w:rPr>
          <w:szCs w:val="24"/>
          <w:lang w:eastAsia="en-US"/>
        </w:rPr>
      </w:pPr>
      <w:r w:rsidRPr="00AC4866">
        <w:rPr>
          <w:szCs w:val="24"/>
          <w:lang w:eastAsia="en-US"/>
        </w:rPr>
        <w:t>Jis taikomas nuo… [36 mėnesiai nuo šio reglamento įsigaliojimo dienos].</w:t>
      </w:r>
    </w:p>
    <w:p w:rsidR="00312B43" w:rsidRPr="00AC4866" w:rsidRDefault="00312B43" w:rsidP="00312B43">
      <w:pPr>
        <w:spacing w:before="120" w:after="120" w:line="360" w:lineRule="auto"/>
        <w:rPr>
          <w:szCs w:val="24"/>
          <w:lang w:eastAsia="en-US"/>
        </w:rPr>
      </w:pPr>
      <w:r w:rsidRPr="00AC4866">
        <w:rPr>
          <w:szCs w:val="24"/>
          <w:lang w:eastAsia="en-US"/>
        </w:rPr>
        <w:t>Tačiau</w:t>
      </w:r>
    </w:p>
    <w:p w:rsidR="00312B43" w:rsidRPr="00AC4866" w:rsidRDefault="00312B43" w:rsidP="00312B43">
      <w:pPr>
        <w:spacing w:before="120" w:after="120" w:line="360" w:lineRule="auto"/>
        <w:ind w:left="850" w:hanging="850"/>
        <w:rPr>
          <w:szCs w:val="24"/>
          <w:lang w:eastAsia="en-US"/>
        </w:rPr>
      </w:pPr>
      <w:r w:rsidRPr="00AC4866">
        <w:rPr>
          <w:szCs w:val="24"/>
          <w:lang w:eastAsia="en-US"/>
        </w:rPr>
        <w:t>a)</w:t>
      </w:r>
      <w:r w:rsidRPr="00AC4866">
        <w:rPr>
          <w:szCs w:val="24"/>
          <w:lang w:eastAsia="en-US"/>
        </w:rPr>
        <w:tab/>
        <w:t>40 straipsnio 4 dalis taikoma praėjus trims dienoms nuo šio reglamento įsigaliojimo dienos;</w:t>
      </w:r>
    </w:p>
    <w:p w:rsidR="00312B43" w:rsidRPr="00AC4866" w:rsidRDefault="00312B43" w:rsidP="00312B43">
      <w:pPr>
        <w:spacing w:before="120" w:after="120" w:line="360" w:lineRule="auto"/>
        <w:ind w:left="850" w:hanging="850"/>
        <w:rPr>
          <w:b/>
          <w:szCs w:val="24"/>
          <w:lang w:eastAsia="en-US"/>
        </w:rPr>
      </w:pPr>
      <w:r w:rsidRPr="00AC4866">
        <w:rPr>
          <w:szCs w:val="24"/>
          <w:lang w:eastAsia="en-US"/>
        </w:rPr>
        <w:t>b)</w:t>
      </w:r>
      <w:r w:rsidRPr="00AC4866">
        <w:rPr>
          <w:szCs w:val="24"/>
          <w:lang w:eastAsia="en-US"/>
        </w:rPr>
        <w:tab/>
        <w:t>52 straipsnis taikomas</w:t>
      </w:r>
      <w:r w:rsidRPr="00AC4866">
        <w:rPr>
          <w:strike/>
          <w:szCs w:val="24"/>
          <w:lang w:eastAsia="en-US"/>
        </w:rPr>
        <w:t xml:space="preserve"> I priedo B ir C dalyse išvardytoms rūšims nuo ... [60 mėnesių nuo šio reglamento įsigaliojimo dienos]</w:t>
      </w:r>
      <w:r w:rsidRPr="00AC4866">
        <w:rPr>
          <w:b/>
          <w:i/>
          <w:szCs w:val="24"/>
          <w:lang w:eastAsia="en-US"/>
        </w:rPr>
        <w:t>, jeigu yra atitinkami savybių, išvardytų 52 straipsnio 1 dalies antros pastraipos a–gb punktuose, vertinimui taikomi tyrimo reikalavimai, metodika ir standartai</w:t>
      </w:r>
      <w:r w:rsidRPr="00AC4866">
        <w:rPr>
          <w:szCs w:val="24"/>
          <w:lang w:eastAsia="en-US"/>
        </w:rPr>
        <w:t>. Jis privalomas visas ir tiesiogiai taikomas visose valstybėse narėse.</w:t>
      </w:r>
      <w:r w:rsidR="00D37076" w:rsidRPr="00AC4866">
        <w:rPr>
          <w:b/>
          <w:szCs w:val="24"/>
          <w:lang w:eastAsia="en-US"/>
        </w:rPr>
        <w:t xml:space="preserve"> [264 pakeit.]</w:t>
      </w:r>
    </w:p>
    <w:p w:rsidR="00312B43" w:rsidRPr="00AC4866" w:rsidRDefault="00312B43" w:rsidP="00312B43">
      <w:pPr>
        <w:keepNext/>
        <w:widowControl/>
        <w:spacing w:before="120" w:line="360" w:lineRule="auto"/>
        <w:rPr>
          <w:szCs w:val="24"/>
          <w:lang w:eastAsia="en-US"/>
        </w:rPr>
      </w:pPr>
      <w:r w:rsidRPr="00AC4866">
        <w:rPr>
          <w:szCs w:val="24"/>
          <w:lang w:eastAsia="en-US"/>
        </w:rPr>
        <w:t xml:space="preserve">Priimta </w:t>
      </w:r>
      <w:r w:rsidR="00147B87">
        <w:rPr>
          <w:szCs w:val="24"/>
          <w:lang w:eastAsia="en-US"/>
        </w:rPr>
        <w:t>…</w:t>
      </w:r>
    </w:p>
    <w:p w:rsidR="00312B43" w:rsidRPr="00AC4866" w:rsidRDefault="00312B43" w:rsidP="00312B43">
      <w:pPr>
        <w:keepNext/>
        <w:widowControl/>
        <w:tabs>
          <w:tab w:val="left" w:pos="4252"/>
        </w:tabs>
        <w:spacing w:before="720" w:after="100" w:line="360" w:lineRule="auto"/>
        <w:jc w:val="both"/>
        <w:rPr>
          <w:i/>
          <w:szCs w:val="24"/>
          <w:lang w:eastAsia="en-US"/>
        </w:rPr>
      </w:pPr>
      <w:r w:rsidRPr="00AC4866">
        <w:rPr>
          <w:i/>
          <w:szCs w:val="24"/>
          <w:lang w:eastAsia="en-US"/>
        </w:rPr>
        <w:t>Europos Parlamento vardu</w:t>
      </w:r>
      <w:r w:rsidRPr="00AC4866">
        <w:rPr>
          <w:i/>
          <w:szCs w:val="24"/>
          <w:lang w:eastAsia="en-US"/>
        </w:rPr>
        <w:tab/>
        <w:t>Tarybos vardu</w:t>
      </w:r>
    </w:p>
    <w:p w:rsidR="00A17960" w:rsidRPr="00AC4866" w:rsidRDefault="00312B43" w:rsidP="00D37076">
      <w:pPr>
        <w:widowControl/>
        <w:tabs>
          <w:tab w:val="left" w:pos="4252"/>
        </w:tabs>
        <w:spacing w:line="360" w:lineRule="auto"/>
      </w:pPr>
      <w:r w:rsidRPr="00AC4866">
        <w:rPr>
          <w:i/>
          <w:szCs w:val="24"/>
          <w:lang w:eastAsia="en-US"/>
        </w:rPr>
        <w:t>Pirmininkė</w:t>
      </w:r>
      <w:r w:rsidRPr="00AC4866">
        <w:rPr>
          <w:i/>
          <w:szCs w:val="24"/>
          <w:lang w:eastAsia="en-US"/>
        </w:rPr>
        <w:tab/>
        <w:t>Pirmininkas / Pirmininkė</w:t>
      </w:r>
    </w:p>
    <w:p w:rsidR="00312B43" w:rsidRPr="00AC4866" w:rsidRDefault="00312B43">
      <w:pPr>
        <w:widowControl/>
        <w:rPr>
          <w:b/>
        </w:rPr>
      </w:pPr>
      <w:r w:rsidRPr="00AC4866">
        <w:rPr>
          <w:b/>
        </w:rPr>
        <w:br w:type="page"/>
      </w:r>
    </w:p>
    <w:p w:rsidR="00D37076" w:rsidRPr="00AC4866" w:rsidRDefault="007D5008" w:rsidP="00F36753">
      <w:pPr>
        <w:pStyle w:val="Annexetitre"/>
        <w:spacing w:line="360" w:lineRule="auto"/>
        <w:rPr>
          <w:b w:val="0"/>
          <w:u w:val="none"/>
        </w:rPr>
      </w:pPr>
      <w:r w:rsidRPr="00AC4866">
        <w:rPr>
          <w:b w:val="0"/>
          <w:u w:val="none"/>
        </w:rPr>
        <w:lastRenderedPageBreak/>
        <w:t xml:space="preserve">I PRIEDAS </w:t>
      </w:r>
    </w:p>
    <w:p w:rsidR="007D5008" w:rsidRPr="00AC4866" w:rsidRDefault="007D5008" w:rsidP="00F36753">
      <w:pPr>
        <w:pStyle w:val="Annexetitre"/>
        <w:spacing w:line="360" w:lineRule="auto"/>
        <w:rPr>
          <w:b w:val="0"/>
          <w:u w:val="none"/>
        </w:rPr>
      </w:pPr>
      <w:r w:rsidRPr="00AC4866">
        <w:rPr>
          <w:b w:val="0"/>
          <w:u w:val="none"/>
        </w:rPr>
        <w:t>2 STRAIPSNYJE NURODYTOS GENTYS IR RŪŠYS BEI ATITINKAMOS JŲ NAUDOJIMO PASKIRTYS</w:t>
      </w:r>
    </w:p>
    <w:p w:rsidR="00D37076" w:rsidRPr="00AC4866" w:rsidRDefault="007D5008" w:rsidP="00F36753">
      <w:pPr>
        <w:spacing w:before="120" w:after="120" w:line="360" w:lineRule="auto"/>
        <w:jc w:val="center"/>
      </w:pPr>
      <w:r w:rsidRPr="00AC4866">
        <w:t xml:space="preserve">A DALIS </w:t>
      </w:r>
    </w:p>
    <w:p w:rsidR="007D5008" w:rsidRPr="00AC4866" w:rsidRDefault="007D5008" w:rsidP="00F36753">
      <w:pPr>
        <w:spacing w:before="120" w:after="120" w:line="360" w:lineRule="auto"/>
        <w:jc w:val="center"/>
      </w:pPr>
      <w:r w:rsidRPr="00AC4866">
        <w:t>Gentys ir rūšys, skirtos žemės ūkio augalams, išskyrus daržoves, auginti</w:t>
      </w:r>
    </w:p>
    <w:p w:rsidR="007D5008" w:rsidRPr="00AC4866" w:rsidRDefault="007D5008" w:rsidP="00F36753">
      <w:pPr>
        <w:spacing w:before="120" w:after="120" w:line="360" w:lineRule="auto"/>
        <w:rPr>
          <w:szCs w:val="24"/>
        </w:rPr>
      </w:pPr>
      <w:r w:rsidRPr="00AC4866">
        <w:t>Šuninė smilga (</w:t>
      </w:r>
      <w:r w:rsidRPr="00AC4866">
        <w:rPr>
          <w:i/>
        </w:rPr>
        <w:t>Agrostis canina</w:t>
      </w:r>
      <w:r w:rsidRPr="00AC4866">
        <w:t xml:space="preserve"> L.) </w:t>
      </w:r>
    </w:p>
    <w:p w:rsidR="007D5008" w:rsidRPr="00AC4866" w:rsidRDefault="007D5008" w:rsidP="00F36753">
      <w:pPr>
        <w:spacing w:before="120" w:after="120" w:line="360" w:lineRule="auto"/>
        <w:rPr>
          <w:szCs w:val="24"/>
        </w:rPr>
      </w:pPr>
      <w:r w:rsidRPr="00AC4866">
        <w:t>Paprastoji smilga (</w:t>
      </w:r>
      <w:r w:rsidRPr="00AC4866">
        <w:rPr>
          <w:i/>
        </w:rPr>
        <w:t>Agrostis capillaris</w:t>
      </w:r>
      <w:r w:rsidRPr="00AC4866">
        <w:t xml:space="preserve"> L.) </w:t>
      </w:r>
    </w:p>
    <w:p w:rsidR="007D5008" w:rsidRPr="00AC4866" w:rsidRDefault="007D5008" w:rsidP="00F36753">
      <w:pPr>
        <w:spacing w:before="120" w:after="120" w:line="360" w:lineRule="auto"/>
        <w:rPr>
          <w:szCs w:val="24"/>
        </w:rPr>
      </w:pPr>
      <w:r w:rsidRPr="00AC4866">
        <w:t>Didžioji smilga (</w:t>
      </w:r>
      <w:r w:rsidRPr="00AC4866">
        <w:rPr>
          <w:i/>
        </w:rPr>
        <w:t>Agrostis gigantea</w:t>
      </w:r>
      <w:r w:rsidRPr="00AC4866">
        <w:t xml:space="preserve"> Roth) </w:t>
      </w:r>
    </w:p>
    <w:p w:rsidR="007D5008" w:rsidRPr="00AC4866" w:rsidRDefault="007D5008" w:rsidP="00F36753">
      <w:pPr>
        <w:spacing w:before="120" w:after="120" w:line="360" w:lineRule="auto"/>
        <w:rPr>
          <w:szCs w:val="24"/>
        </w:rPr>
      </w:pPr>
      <w:r w:rsidRPr="00AC4866">
        <w:t>Baltoji smilga (</w:t>
      </w:r>
      <w:r w:rsidRPr="00AC4866">
        <w:rPr>
          <w:i/>
        </w:rPr>
        <w:t>Agrostis stolonifera</w:t>
      </w:r>
      <w:r w:rsidRPr="00AC4866">
        <w:t xml:space="preserve"> L.) </w:t>
      </w:r>
    </w:p>
    <w:p w:rsidR="007D5008" w:rsidRPr="00AC4866" w:rsidRDefault="007D5008" w:rsidP="00F36753">
      <w:pPr>
        <w:spacing w:before="120" w:after="120" w:line="360" w:lineRule="auto"/>
      </w:pPr>
      <w:r w:rsidRPr="00AC4866">
        <w:t>Pievinis pašiaušėlis (</w:t>
      </w:r>
      <w:r w:rsidRPr="00AC4866">
        <w:rPr>
          <w:i/>
        </w:rPr>
        <w:t>Alopecurus pratensis</w:t>
      </w:r>
      <w:r w:rsidRPr="00AC4866">
        <w:t xml:space="preserve"> L.) </w:t>
      </w:r>
    </w:p>
    <w:p w:rsidR="007D5008" w:rsidRPr="00AC4866" w:rsidRDefault="007D5008" w:rsidP="00F36753">
      <w:pPr>
        <w:spacing w:before="120" w:after="120" w:line="360" w:lineRule="auto"/>
      </w:pPr>
      <w:r w:rsidRPr="00AC4866">
        <w:t>Valgomasis arachis (</w:t>
      </w:r>
      <w:r w:rsidRPr="00AC4866">
        <w:rPr>
          <w:i/>
        </w:rPr>
        <w:t>Arachis hypogaea</w:t>
      </w:r>
      <w:r w:rsidRPr="00AC4866">
        <w:t xml:space="preserve"> L.) </w:t>
      </w:r>
    </w:p>
    <w:p w:rsidR="007D5008" w:rsidRPr="00AC4866" w:rsidRDefault="007D5008" w:rsidP="00F36753">
      <w:pPr>
        <w:spacing w:before="120" w:after="120" w:line="360" w:lineRule="auto"/>
        <w:rPr>
          <w:szCs w:val="24"/>
        </w:rPr>
      </w:pPr>
      <w:r w:rsidRPr="00AC4866">
        <w:t>Aukštoji avižuolė (</w:t>
      </w:r>
      <w:r w:rsidRPr="00AC4866">
        <w:rPr>
          <w:i/>
        </w:rPr>
        <w:t>Arrhenatherum elatius</w:t>
      </w:r>
      <w:r w:rsidRPr="00AC4866">
        <w:t xml:space="preserve"> (L.) P. Beauv. ex J. Presl &amp; C. Presl) </w:t>
      </w:r>
    </w:p>
    <w:p w:rsidR="007D5008" w:rsidRPr="00AC4866" w:rsidRDefault="007D5008" w:rsidP="00F36753">
      <w:pPr>
        <w:spacing w:before="120" w:after="120" w:line="360" w:lineRule="auto"/>
        <w:rPr>
          <w:szCs w:val="24"/>
        </w:rPr>
      </w:pPr>
      <w:r w:rsidRPr="00AC4866">
        <w:t>Plikoji aviža (</w:t>
      </w:r>
      <w:r w:rsidRPr="00AC4866">
        <w:rPr>
          <w:i/>
        </w:rPr>
        <w:t>Avena nuda</w:t>
      </w:r>
      <w:r w:rsidRPr="00AC4866">
        <w:t xml:space="preserve"> L.)</w:t>
      </w:r>
    </w:p>
    <w:p w:rsidR="007D5008" w:rsidRPr="00AC4866" w:rsidRDefault="007D5008" w:rsidP="00F36753">
      <w:pPr>
        <w:spacing w:before="120" w:after="120" w:line="360" w:lineRule="auto"/>
        <w:rPr>
          <w:szCs w:val="24"/>
        </w:rPr>
      </w:pPr>
      <w:r w:rsidRPr="00AC4866">
        <w:t>Sėjamoji aviža (</w:t>
      </w:r>
      <w:r w:rsidRPr="00AC4866">
        <w:rPr>
          <w:i/>
        </w:rPr>
        <w:t>Avena sativa</w:t>
      </w:r>
      <w:r w:rsidRPr="00AC4866">
        <w:t xml:space="preserve"> L. (įskaitant </w:t>
      </w:r>
      <w:r w:rsidRPr="00AC4866">
        <w:rPr>
          <w:i/>
        </w:rPr>
        <w:t>A. byzantina</w:t>
      </w:r>
      <w:r w:rsidRPr="00AC4866">
        <w:t xml:space="preserve"> K. Koch))</w:t>
      </w:r>
    </w:p>
    <w:p w:rsidR="007D5008" w:rsidRPr="00AC4866" w:rsidRDefault="007D5008" w:rsidP="00F36753">
      <w:pPr>
        <w:spacing w:before="120" w:after="120" w:line="360" w:lineRule="auto"/>
        <w:rPr>
          <w:szCs w:val="24"/>
        </w:rPr>
      </w:pPr>
      <w:r w:rsidRPr="00AC4866">
        <w:t>Aviža netikšė (</w:t>
      </w:r>
      <w:r w:rsidRPr="00AC4866">
        <w:rPr>
          <w:i/>
        </w:rPr>
        <w:t>Avena strigosa</w:t>
      </w:r>
      <w:r w:rsidRPr="00AC4866">
        <w:t xml:space="preserve"> Schreb.)</w:t>
      </w:r>
    </w:p>
    <w:p w:rsidR="007D5008" w:rsidRPr="00AC4866" w:rsidRDefault="007D5008" w:rsidP="00F36753">
      <w:pPr>
        <w:spacing w:before="120" w:after="120" w:line="360" w:lineRule="auto"/>
        <w:rPr>
          <w:i/>
          <w:iCs/>
          <w:szCs w:val="24"/>
        </w:rPr>
      </w:pPr>
      <w:r w:rsidRPr="00AC4866">
        <w:t>Paprastasis runkelis (</w:t>
      </w:r>
      <w:r w:rsidRPr="00AC4866">
        <w:rPr>
          <w:i/>
        </w:rPr>
        <w:t xml:space="preserve">Beta vulgaris </w:t>
      </w:r>
      <w:r w:rsidRPr="00AC4866">
        <w:t>L. partim)</w:t>
      </w:r>
    </w:p>
    <w:p w:rsidR="007D5008" w:rsidRPr="00AC4866" w:rsidRDefault="007D5008" w:rsidP="00F36753">
      <w:pPr>
        <w:spacing w:before="120" w:after="120" w:line="360" w:lineRule="auto"/>
        <w:rPr>
          <w:szCs w:val="24"/>
        </w:rPr>
      </w:pPr>
      <w:r w:rsidRPr="00AC4866">
        <w:t>Paprastasis junklas (</w:t>
      </w:r>
      <w:r w:rsidRPr="00AC4866">
        <w:rPr>
          <w:i/>
        </w:rPr>
        <w:t>Biserrula pelecinus</w:t>
      </w:r>
      <w:r w:rsidRPr="00AC4866">
        <w:t xml:space="preserve"> L.) </w:t>
      </w:r>
    </w:p>
    <w:p w:rsidR="007D5008" w:rsidRPr="00AC4866" w:rsidRDefault="007D5008" w:rsidP="00F36753">
      <w:pPr>
        <w:spacing w:before="120" w:after="120" w:line="360" w:lineRule="auto"/>
        <w:rPr>
          <w:szCs w:val="24"/>
        </w:rPr>
      </w:pPr>
      <w:r w:rsidRPr="00AC4866">
        <w:t>Sereptinis bastutis (</w:t>
      </w:r>
      <w:r w:rsidRPr="00AC4866">
        <w:rPr>
          <w:i/>
        </w:rPr>
        <w:t>Brassica juncea</w:t>
      </w:r>
      <w:r w:rsidRPr="00AC4866">
        <w:t xml:space="preserve"> (L.) Czern.)</w:t>
      </w:r>
    </w:p>
    <w:p w:rsidR="007D5008" w:rsidRPr="00AC4866" w:rsidRDefault="007D5008" w:rsidP="00F36753">
      <w:pPr>
        <w:spacing w:before="120" w:after="120" w:line="360" w:lineRule="auto"/>
        <w:rPr>
          <w:szCs w:val="24"/>
        </w:rPr>
      </w:pPr>
      <w:r w:rsidRPr="00AC4866">
        <w:t>Paprastasis griežtis (</w:t>
      </w:r>
      <w:r w:rsidRPr="00AC4866">
        <w:rPr>
          <w:i/>
        </w:rPr>
        <w:t>Brassica napus</w:t>
      </w:r>
      <w:r w:rsidRPr="00AC4866">
        <w:t xml:space="preserve"> L. var. </w:t>
      </w:r>
      <w:r w:rsidRPr="00AC4866">
        <w:rPr>
          <w:i/>
        </w:rPr>
        <w:t>napobrassica</w:t>
      </w:r>
      <w:r w:rsidRPr="00AC4866">
        <w:t xml:space="preserve"> (L.) Rchb.)</w:t>
      </w:r>
    </w:p>
    <w:p w:rsidR="007D5008" w:rsidRPr="00AC4866" w:rsidRDefault="007D5008" w:rsidP="00F36753">
      <w:pPr>
        <w:spacing w:before="120" w:after="120" w:line="360" w:lineRule="auto"/>
        <w:rPr>
          <w:szCs w:val="24"/>
        </w:rPr>
      </w:pPr>
      <w:r w:rsidRPr="00AC4866">
        <w:t>Paprastojo rapso tipinis varietetas (</w:t>
      </w:r>
      <w:r w:rsidRPr="00AC4866">
        <w:rPr>
          <w:i/>
        </w:rPr>
        <w:t>Brassica napus</w:t>
      </w:r>
      <w:r w:rsidRPr="00AC4866">
        <w:t xml:space="preserve"> L. var. </w:t>
      </w:r>
      <w:r w:rsidRPr="00AC4866">
        <w:rPr>
          <w:i/>
        </w:rPr>
        <w:t>napus</w:t>
      </w:r>
      <w:r w:rsidRPr="00AC4866">
        <w:t>)</w:t>
      </w:r>
    </w:p>
    <w:p w:rsidR="007D5008" w:rsidRPr="00AC4866" w:rsidRDefault="007D5008" w:rsidP="00F36753">
      <w:pPr>
        <w:spacing w:before="120" w:after="120" w:line="360" w:lineRule="auto"/>
        <w:rPr>
          <w:szCs w:val="24"/>
        </w:rPr>
      </w:pPr>
      <w:r w:rsidRPr="00AC4866">
        <w:t>Juodasis bastutis (</w:t>
      </w:r>
      <w:r w:rsidRPr="00AC4866">
        <w:rPr>
          <w:i/>
        </w:rPr>
        <w:t>Brassica nigra</w:t>
      </w:r>
      <w:r w:rsidRPr="00AC4866">
        <w:t xml:space="preserve"> (L.) W.D.J. Koch) </w:t>
      </w:r>
    </w:p>
    <w:p w:rsidR="007D5008" w:rsidRPr="00AC4866" w:rsidRDefault="007D5008" w:rsidP="00F36753">
      <w:pPr>
        <w:spacing w:before="120" w:after="120" w:line="360" w:lineRule="auto"/>
        <w:rPr>
          <w:szCs w:val="24"/>
        </w:rPr>
      </w:pPr>
      <w:r w:rsidRPr="00AC4866">
        <w:t>Pašarinis kopūstas (</w:t>
      </w:r>
      <w:r w:rsidRPr="00AC4866">
        <w:rPr>
          <w:i/>
        </w:rPr>
        <w:t>Brassica oleracea</w:t>
      </w:r>
      <w:r w:rsidRPr="00AC4866">
        <w:t xml:space="preserve"> L. convar. </w:t>
      </w:r>
      <w:r w:rsidRPr="00AC4866">
        <w:rPr>
          <w:i/>
        </w:rPr>
        <w:t>acephala</w:t>
      </w:r>
      <w:r w:rsidRPr="00AC4866">
        <w:t xml:space="preserve"> (DC.) Alef. var. </w:t>
      </w:r>
      <w:r w:rsidRPr="00AC4866">
        <w:rPr>
          <w:i/>
        </w:rPr>
        <w:t>medullosa</w:t>
      </w:r>
      <w:r w:rsidRPr="00AC4866">
        <w:t xml:space="preserve"> Thell. + var. </w:t>
      </w:r>
      <w:r w:rsidRPr="00AC4866">
        <w:rPr>
          <w:i/>
        </w:rPr>
        <w:t>varidis</w:t>
      </w:r>
      <w:r w:rsidRPr="00AC4866">
        <w:t xml:space="preserve"> L.)</w:t>
      </w:r>
    </w:p>
    <w:p w:rsidR="007D5008" w:rsidRPr="00AC4866" w:rsidRDefault="007D5008" w:rsidP="00F36753">
      <w:pPr>
        <w:spacing w:before="120" w:after="120" w:line="360" w:lineRule="auto"/>
        <w:rPr>
          <w:szCs w:val="24"/>
        </w:rPr>
      </w:pPr>
      <w:r w:rsidRPr="00AC4866">
        <w:t>Dirvinis bastutis (</w:t>
      </w:r>
      <w:r w:rsidRPr="00AC4866">
        <w:rPr>
          <w:i/>
        </w:rPr>
        <w:t>Brassica rapa</w:t>
      </w:r>
      <w:r w:rsidRPr="00AC4866">
        <w:t xml:space="preserve"> L. var. </w:t>
      </w:r>
      <w:r w:rsidRPr="00AC4866">
        <w:rPr>
          <w:i/>
        </w:rPr>
        <w:t>silvestris</w:t>
      </w:r>
      <w:r w:rsidRPr="00AC4866">
        <w:t xml:space="preserve"> (Lam.) Briggs) </w:t>
      </w:r>
    </w:p>
    <w:p w:rsidR="007D5008" w:rsidRPr="00AC4866" w:rsidRDefault="007D5008" w:rsidP="00F36753">
      <w:pPr>
        <w:spacing w:before="120" w:after="120" w:line="360" w:lineRule="auto"/>
        <w:rPr>
          <w:szCs w:val="24"/>
        </w:rPr>
      </w:pPr>
      <w:r w:rsidRPr="00AC4866">
        <w:t>Paprastoji ragažolė (</w:t>
      </w:r>
      <w:r w:rsidRPr="00AC4866">
        <w:rPr>
          <w:i/>
        </w:rPr>
        <w:t>Bromus catharticus</w:t>
      </w:r>
      <w:r w:rsidRPr="00AC4866">
        <w:t xml:space="preserve"> Vahl) </w:t>
      </w:r>
    </w:p>
    <w:p w:rsidR="007D5008" w:rsidRPr="00AC4866" w:rsidRDefault="007D5008" w:rsidP="00F36753">
      <w:pPr>
        <w:spacing w:before="120" w:after="120" w:line="360" w:lineRule="auto"/>
        <w:rPr>
          <w:szCs w:val="24"/>
        </w:rPr>
      </w:pPr>
      <w:r w:rsidRPr="00AC4866">
        <w:t>Sitkinė dirsė (</w:t>
      </w:r>
      <w:r w:rsidRPr="00AC4866">
        <w:rPr>
          <w:i/>
        </w:rPr>
        <w:t>Bromus sitchensis</w:t>
      </w:r>
      <w:r w:rsidRPr="00AC4866">
        <w:t xml:space="preserve"> Trin.) </w:t>
      </w:r>
    </w:p>
    <w:p w:rsidR="007D5008" w:rsidRPr="00AC4866" w:rsidRDefault="007D5008" w:rsidP="00F36753">
      <w:pPr>
        <w:spacing w:before="120" w:after="120" w:line="360" w:lineRule="auto"/>
        <w:rPr>
          <w:szCs w:val="24"/>
        </w:rPr>
      </w:pPr>
      <w:r w:rsidRPr="00AC4866">
        <w:t>Sėjamoji kanapė (</w:t>
      </w:r>
      <w:r w:rsidRPr="00AC4866">
        <w:rPr>
          <w:i/>
        </w:rPr>
        <w:t>Cannabis sativa</w:t>
      </w:r>
      <w:r w:rsidRPr="00AC4866">
        <w:t xml:space="preserve"> L.) </w:t>
      </w:r>
    </w:p>
    <w:p w:rsidR="00D37076" w:rsidRPr="00AC4866" w:rsidRDefault="007D5008" w:rsidP="006C4D41">
      <w:pPr>
        <w:spacing w:before="120" w:after="120" w:line="360" w:lineRule="auto"/>
      </w:pPr>
      <w:r w:rsidRPr="00AC4866">
        <w:t>Dažinis dygminas (</w:t>
      </w:r>
      <w:r w:rsidRPr="00AC4866">
        <w:rPr>
          <w:i/>
        </w:rPr>
        <w:t>Carthamus tinctorius</w:t>
      </w:r>
      <w:r w:rsidRPr="00AC4866">
        <w:t xml:space="preserve"> L.) </w:t>
      </w:r>
    </w:p>
    <w:p w:rsidR="007D5008" w:rsidRPr="00AC4866" w:rsidRDefault="007D5008" w:rsidP="00F36753">
      <w:pPr>
        <w:spacing w:before="120" w:after="120" w:line="360" w:lineRule="auto"/>
        <w:rPr>
          <w:szCs w:val="24"/>
        </w:rPr>
      </w:pPr>
      <w:r w:rsidRPr="00AC4866">
        <w:lastRenderedPageBreak/>
        <w:t>Paprastasis kmynas (</w:t>
      </w:r>
      <w:r w:rsidRPr="00AC4866">
        <w:rPr>
          <w:i/>
        </w:rPr>
        <w:t>Carum carvi</w:t>
      </w:r>
      <w:r w:rsidRPr="00AC4866">
        <w:t xml:space="preserve"> L.) </w:t>
      </w:r>
    </w:p>
    <w:p w:rsidR="007D5008" w:rsidRPr="00AC4866" w:rsidRDefault="007D5008" w:rsidP="00F36753">
      <w:pPr>
        <w:spacing w:before="120" w:after="120" w:line="360" w:lineRule="auto"/>
        <w:rPr>
          <w:szCs w:val="24"/>
        </w:rPr>
      </w:pPr>
      <w:r w:rsidRPr="00AC4866">
        <w:t>Tikroji knisažolė (</w:t>
      </w:r>
      <w:r w:rsidRPr="00AC4866">
        <w:rPr>
          <w:i/>
        </w:rPr>
        <w:t>Cynodon dactylon</w:t>
      </w:r>
      <w:r w:rsidRPr="00AC4866">
        <w:t xml:space="preserve"> (L.) Pers.)</w:t>
      </w:r>
    </w:p>
    <w:p w:rsidR="007D5008" w:rsidRPr="00AC4866" w:rsidRDefault="007D5008" w:rsidP="00F36753">
      <w:pPr>
        <w:spacing w:before="120" w:after="120" w:line="360" w:lineRule="auto"/>
        <w:rPr>
          <w:szCs w:val="24"/>
        </w:rPr>
      </w:pPr>
      <w:r w:rsidRPr="00AC4866">
        <w:t>Paprastoji šunažolė (</w:t>
      </w:r>
      <w:r w:rsidRPr="00AC4866">
        <w:rPr>
          <w:i/>
        </w:rPr>
        <w:t>Dactylis glomerata</w:t>
      </w:r>
      <w:r w:rsidRPr="00AC4866">
        <w:t xml:space="preserve"> L.)</w:t>
      </w:r>
    </w:p>
    <w:p w:rsidR="007D5008" w:rsidRPr="00AC4866" w:rsidRDefault="007D5008" w:rsidP="00F36753">
      <w:pPr>
        <w:spacing w:before="120" w:after="120" w:line="360" w:lineRule="auto"/>
        <w:rPr>
          <w:szCs w:val="24"/>
        </w:rPr>
      </w:pPr>
      <w:r w:rsidRPr="00AC4866">
        <w:t>Nendrinis eraičinas (</w:t>
      </w:r>
      <w:r w:rsidRPr="00AC4866">
        <w:rPr>
          <w:i/>
        </w:rPr>
        <w:t>Festuca arundinacea</w:t>
      </w:r>
      <w:r w:rsidRPr="00AC4866">
        <w:t xml:space="preserve"> Schreber) </w:t>
      </w:r>
    </w:p>
    <w:p w:rsidR="007D5008" w:rsidRPr="00AC4866" w:rsidRDefault="007D5008" w:rsidP="00F36753">
      <w:pPr>
        <w:spacing w:before="120" w:after="120" w:line="360" w:lineRule="auto"/>
        <w:rPr>
          <w:szCs w:val="24"/>
        </w:rPr>
      </w:pPr>
      <w:r w:rsidRPr="00AC4866">
        <w:t>Siūlinis eraičinas (</w:t>
      </w:r>
      <w:r w:rsidRPr="00AC4866">
        <w:rPr>
          <w:i/>
        </w:rPr>
        <w:t>Festuca filiformis</w:t>
      </w:r>
      <w:r w:rsidRPr="00AC4866">
        <w:t xml:space="preserve"> Pourr) </w:t>
      </w:r>
    </w:p>
    <w:p w:rsidR="007D5008" w:rsidRPr="00AC4866" w:rsidRDefault="007D5008" w:rsidP="00F36753">
      <w:pPr>
        <w:spacing w:before="120" w:after="120" w:line="360" w:lineRule="auto"/>
        <w:rPr>
          <w:szCs w:val="24"/>
        </w:rPr>
      </w:pPr>
      <w:r w:rsidRPr="00AC4866">
        <w:t>Avinis eraičinas (</w:t>
      </w:r>
      <w:r w:rsidRPr="00AC4866">
        <w:rPr>
          <w:i/>
        </w:rPr>
        <w:t>Festuca ovina</w:t>
      </w:r>
      <w:r w:rsidRPr="00AC4866">
        <w:t xml:space="preserve"> L.) </w:t>
      </w:r>
    </w:p>
    <w:p w:rsidR="007D5008" w:rsidRPr="00AC4866" w:rsidRDefault="007D5008" w:rsidP="00F36753">
      <w:pPr>
        <w:spacing w:before="120" w:after="120" w:line="360" w:lineRule="auto"/>
        <w:rPr>
          <w:szCs w:val="24"/>
        </w:rPr>
      </w:pPr>
      <w:r w:rsidRPr="00AC4866">
        <w:t>Tikrasis eraičinas (</w:t>
      </w:r>
      <w:r w:rsidRPr="00AC4866">
        <w:rPr>
          <w:i/>
        </w:rPr>
        <w:t>Festuca pratensis</w:t>
      </w:r>
      <w:r w:rsidRPr="00AC4866">
        <w:t xml:space="preserve"> Huds.) </w:t>
      </w:r>
    </w:p>
    <w:p w:rsidR="007D5008" w:rsidRPr="00AC4866" w:rsidRDefault="007D5008" w:rsidP="00F36753">
      <w:pPr>
        <w:spacing w:before="120" w:after="120" w:line="360" w:lineRule="auto"/>
        <w:rPr>
          <w:szCs w:val="24"/>
        </w:rPr>
      </w:pPr>
      <w:r w:rsidRPr="00AC4866">
        <w:t>Raudonasis eraičinas (</w:t>
      </w:r>
      <w:r w:rsidRPr="00AC4866">
        <w:rPr>
          <w:i/>
        </w:rPr>
        <w:t>Festuca rubra</w:t>
      </w:r>
      <w:r w:rsidRPr="00AC4866">
        <w:t xml:space="preserve"> L.) </w:t>
      </w:r>
    </w:p>
    <w:p w:rsidR="007D5008" w:rsidRPr="00AC4866" w:rsidRDefault="007D5008" w:rsidP="00F36753">
      <w:pPr>
        <w:spacing w:before="120" w:after="120" w:line="360" w:lineRule="auto"/>
        <w:rPr>
          <w:szCs w:val="24"/>
        </w:rPr>
      </w:pPr>
      <w:r w:rsidRPr="00AC4866">
        <w:t>Šiurkštusis eraičinas (</w:t>
      </w:r>
      <w:r w:rsidRPr="00AC4866">
        <w:rPr>
          <w:i/>
        </w:rPr>
        <w:t>Festuca trachyphylla</w:t>
      </w:r>
      <w:r w:rsidRPr="00AC4866">
        <w:t xml:space="preserve"> (Hack.) Krajina) </w:t>
      </w:r>
    </w:p>
    <w:p w:rsidR="007D5008" w:rsidRPr="00AC4866" w:rsidRDefault="007D5008" w:rsidP="00F36753">
      <w:pPr>
        <w:spacing w:before="120" w:after="120" w:line="360" w:lineRule="auto"/>
        <w:rPr>
          <w:szCs w:val="24"/>
        </w:rPr>
      </w:pPr>
      <w:r w:rsidRPr="00AC4866">
        <w:t>Rytinis ožiarūtis (</w:t>
      </w:r>
      <w:r w:rsidRPr="00AC4866">
        <w:rPr>
          <w:i/>
        </w:rPr>
        <w:t>Galega orientalis</w:t>
      </w:r>
      <w:r w:rsidRPr="00AC4866">
        <w:t xml:space="preserve"> Lam.) </w:t>
      </w:r>
    </w:p>
    <w:p w:rsidR="007D5008" w:rsidRPr="00AC4866" w:rsidRDefault="007D5008" w:rsidP="00F36753">
      <w:pPr>
        <w:spacing w:before="120" w:after="120" w:line="360" w:lineRule="auto"/>
        <w:rPr>
          <w:szCs w:val="24"/>
        </w:rPr>
      </w:pPr>
      <w:r w:rsidRPr="00AC4866">
        <w:t>Gauruotoji soja (</w:t>
      </w:r>
      <w:r w:rsidRPr="00AC4866">
        <w:rPr>
          <w:i/>
        </w:rPr>
        <w:t>Glycine max</w:t>
      </w:r>
      <w:r w:rsidRPr="00AC4866">
        <w:t xml:space="preserve"> (L.) Merr. partim)</w:t>
      </w:r>
    </w:p>
    <w:p w:rsidR="007D5008" w:rsidRPr="00AC4866" w:rsidRDefault="007D5008" w:rsidP="00F36753">
      <w:pPr>
        <w:spacing w:before="120" w:after="120" w:line="360" w:lineRule="auto"/>
        <w:rPr>
          <w:szCs w:val="24"/>
        </w:rPr>
      </w:pPr>
      <w:r w:rsidRPr="00AC4866">
        <w:t>Vilnamedis (</w:t>
      </w:r>
      <w:r w:rsidRPr="00AC4866">
        <w:rPr>
          <w:i/>
        </w:rPr>
        <w:t>Gossypium</w:t>
      </w:r>
      <w:r w:rsidRPr="00AC4866">
        <w:t xml:space="preserve"> spp.) </w:t>
      </w:r>
    </w:p>
    <w:p w:rsidR="007D5008" w:rsidRPr="00AC4866" w:rsidRDefault="007D5008" w:rsidP="00F36753">
      <w:pPr>
        <w:spacing w:before="120" w:after="120" w:line="360" w:lineRule="auto"/>
        <w:rPr>
          <w:szCs w:val="24"/>
        </w:rPr>
      </w:pPr>
      <w:r w:rsidRPr="00AC4866">
        <w:t>Vainikinis kirvenis (</w:t>
      </w:r>
      <w:r w:rsidRPr="00AC4866">
        <w:rPr>
          <w:i/>
        </w:rPr>
        <w:t>Hedysarum coronarium</w:t>
      </w:r>
      <w:r w:rsidRPr="00AC4866">
        <w:t xml:space="preserve"> L.) </w:t>
      </w:r>
    </w:p>
    <w:p w:rsidR="007D5008" w:rsidRPr="00AC4866" w:rsidRDefault="007D5008" w:rsidP="00F36753">
      <w:pPr>
        <w:spacing w:before="120" w:after="120" w:line="360" w:lineRule="auto"/>
        <w:rPr>
          <w:szCs w:val="24"/>
        </w:rPr>
      </w:pPr>
      <w:r w:rsidRPr="00AC4866">
        <w:t>Tikroji saulėgrąža (</w:t>
      </w:r>
      <w:r w:rsidRPr="00AC4866">
        <w:rPr>
          <w:i/>
        </w:rPr>
        <w:t>Helianthus annuus</w:t>
      </w:r>
      <w:r w:rsidRPr="00AC4866">
        <w:t xml:space="preserve"> L.) </w:t>
      </w:r>
    </w:p>
    <w:p w:rsidR="007D5008" w:rsidRPr="00AC4866" w:rsidRDefault="007D5008" w:rsidP="00F36753">
      <w:pPr>
        <w:spacing w:before="120" w:after="120" w:line="360" w:lineRule="auto"/>
        <w:rPr>
          <w:szCs w:val="24"/>
        </w:rPr>
      </w:pPr>
      <w:r w:rsidRPr="00AC4866">
        <w:t>Paprastasis miežis (</w:t>
      </w:r>
      <w:r w:rsidRPr="00AC4866">
        <w:rPr>
          <w:i/>
        </w:rPr>
        <w:t>Hordeum vulgare</w:t>
      </w:r>
      <w:r w:rsidRPr="00AC4866">
        <w:t xml:space="preserve"> L.)</w:t>
      </w:r>
    </w:p>
    <w:p w:rsidR="007D5008" w:rsidRPr="00AC4866" w:rsidRDefault="007D5008" w:rsidP="00F36753">
      <w:pPr>
        <w:spacing w:before="120" w:after="120" w:line="360" w:lineRule="auto"/>
        <w:rPr>
          <w:szCs w:val="24"/>
        </w:rPr>
      </w:pPr>
      <w:r w:rsidRPr="00AC4866">
        <w:t>Avinis pelėžirnis (</w:t>
      </w:r>
      <w:r w:rsidRPr="00AC4866">
        <w:rPr>
          <w:i/>
        </w:rPr>
        <w:t>Lathyrus cicera</w:t>
      </w:r>
      <w:r w:rsidRPr="00AC4866">
        <w:t xml:space="preserve"> L.) </w:t>
      </w:r>
    </w:p>
    <w:p w:rsidR="007D5008" w:rsidRPr="00AC4866" w:rsidRDefault="007D5008" w:rsidP="00F36753">
      <w:pPr>
        <w:spacing w:before="120" w:after="120" w:line="360" w:lineRule="auto"/>
        <w:rPr>
          <w:szCs w:val="24"/>
        </w:rPr>
      </w:pPr>
      <w:r w:rsidRPr="00AC4866">
        <w:t>Sėjamasis linas (</w:t>
      </w:r>
      <w:r w:rsidRPr="00AC4866">
        <w:rPr>
          <w:i/>
        </w:rPr>
        <w:t>Linum usitatissimum</w:t>
      </w:r>
      <w:r w:rsidRPr="00AC4866">
        <w:t xml:space="preserve"> L.) </w:t>
      </w:r>
    </w:p>
    <w:p w:rsidR="007D5008" w:rsidRPr="00AC4866" w:rsidRDefault="007D5008" w:rsidP="00F36753">
      <w:pPr>
        <w:spacing w:before="120" w:after="120" w:line="360" w:lineRule="auto"/>
        <w:rPr>
          <w:szCs w:val="24"/>
        </w:rPr>
      </w:pPr>
      <w:r w:rsidRPr="00AC4866">
        <w:t>Gausiažiedė svidrė (</w:t>
      </w:r>
      <w:r w:rsidRPr="00AC4866">
        <w:rPr>
          <w:i/>
        </w:rPr>
        <w:t>Lolium multiflorum</w:t>
      </w:r>
      <w:r w:rsidRPr="00AC4866">
        <w:t xml:space="preserve"> Lam.)</w:t>
      </w:r>
    </w:p>
    <w:p w:rsidR="007D5008" w:rsidRPr="00AC4866" w:rsidRDefault="007D5008" w:rsidP="00F36753">
      <w:pPr>
        <w:spacing w:before="120" w:after="120" w:line="360" w:lineRule="auto"/>
        <w:rPr>
          <w:szCs w:val="24"/>
        </w:rPr>
      </w:pPr>
      <w:r w:rsidRPr="00AC4866">
        <w:t>Daugiametė svidrė (</w:t>
      </w:r>
      <w:r w:rsidRPr="00AC4866">
        <w:rPr>
          <w:i/>
        </w:rPr>
        <w:t>Lolium perenne</w:t>
      </w:r>
      <w:r w:rsidRPr="00AC4866">
        <w:t xml:space="preserve"> L.) </w:t>
      </w:r>
    </w:p>
    <w:p w:rsidR="007D5008" w:rsidRPr="00AC4866" w:rsidRDefault="007D5008" w:rsidP="00F36753">
      <w:pPr>
        <w:spacing w:before="120" w:after="120" w:line="360" w:lineRule="auto"/>
        <w:rPr>
          <w:szCs w:val="24"/>
        </w:rPr>
      </w:pPr>
      <w:r w:rsidRPr="00AC4866">
        <w:t>Hibridinė svidrė (</w:t>
      </w:r>
      <w:r w:rsidRPr="00AC4866">
        <w:rPr>
          <w:i/>
        </w:rPr>
        <w:t>Lolium</w:t>
      </w:r>
      <w:r w:rsidRPr="00AC4866">
        <w:t xml:space="preserve"> </w:t>
      </w:r>
      <w:r w:rsidRPr="00AC4866">
        <w:rPr>
          <w:i/>
        </w:rPr>
        <w:t>x hybridum</w:t>
      </w:r>
      <w:r w:rsidRPr="00AC4866">
        <w:t xml:space="preserve"> Hausskn) </w:t>
      </w:r>
    </w:p>
    <w:p w:rsidR="007D5008" w:rsidRPr="00AC4866" w:rsidRDefault="007D5008" w:rsidP="00F36753">
      <w:pPr>
        <w:spacing w:before="120" w:after="120" w:line="360" w:lineRule="auto"/>
        <w:rPr>
          <w:szCs w:val="24"/>
        </w:rPr>
      </w:pPr>
      <w:r w:rsidRPr="00AC4866">
        <w:t>Paprastasis garždenis (</w:t>
      </w:r>
      <w:r w:rsidRPr="00AC4866">
        <w:rPr>
          <w:i/>
        </w:rPr>
        <w:t>Lotus corniculatus</w:t>
      </w:r>
      <w:r w:rsidRPr="00AC4866">
        <w:t xml:space="preserve"> L.) </w:t>
      </w:r>
    </w:p>
    <w:p w:rsidR="007D5008" w:rsidRPr="00AC4866" w:rsidRDefault="007D5008" w:rsidP="00F36753">
      <w:pPr>
        <w:spacing w:before="120" w:after="120" w:line="360" w:lineRule="auto"/>
        <w:rPr>
          <w:szCs w:val="24"/>
        </w:rPr>
      </w:pPr>
      <w:r w:rsidRPr="00AC4866">
        <w:t>Baltažiedis lubinas (</w:t>
      </w:r>
      <w:r w:rsidRPr="00AC4866">
        <w:rPr>
          <w:i/>
        </w:rPr>
        <w:t>Lupinus albus</w:t>
      </w:r>
      <w:r w:rsidRPr="00AC4866">
        <w:t xml:space="preserve"> L.) </w:t>
      </w:r>
    </w:p>
    <w:p w:rsidR="007D5008" w:rsidRPr="00AC4866" w:rsidRDefault="007D5008" w:rsidP="00F36753">
      <w:pPr>
        <w:spacing w:before="120" w:after="120" w:line="360" w:lineRule="auto"/>
        <w:rPr>
          <w:szCs w:val="24"/>
        </w:rPr>
      </w:pPr>
      <w:r w:rsidRPr="00AC4866">
        <w:t>Siauralapis lubinas (</w:t>
      </w:r>
      <w:r w:rsidRPr="00AC4866">
        <w:rPr>
          <w:i/>
        </w:rPr>
        <w:t>Lupinus angustifolius</w:t>
      </w:r>
      <w:r w:rsidRPr="00AC4866">
        <w:t xml:space="preserve"> L.) </w:t>
      </w:r>
    </w:p>
    <w:p w:rsidR="007D5008" w:rsidRPr="00AC4866" w:rsidRDefault="007D5008" w:rsidP="00F36753">
      <w:pPr>
        <w:spacing w:before="120" w:after="120" w:line="360" w:lineRule="auto"/>
        <w:rPr>
          <w:szCs w:val="24"/>
        </w:rPr>
      </w:pPr>
      <w:r w:rsidRPr="00AC4866">
        <w:t>Geltonasis lubinas (</w:t>
      </w:r>
      <w:r w:rsidRPr="00AC4866">
        <w:rPr>
          <w:i/>
        </w:rPr>
        <w:t>Lupinus luteus</w:t>
      </w:r>
      <w:r w:rsidRPr="00AC4866">
        <w:t xml:space="preserve"> L.) </w:t>
      </w:r>
    </w:p>
    <w:p w:rsidR="007D5008" w:rsidRPr="00AC4866" w:rsidRDefault="007D5008" w:rsidP="00F36753">
      <w:pPr>
        <w:spacing w:before="120" w:after="120" w:line="360" w:lineRule="auto"/>
        <w:rPr>
          <w:szCs w:val="24"/>
        </w:rPr>
      </w:pPr>
      <w:r w:rsidRPr="00AC4866">
        <w:t>Dygioji liucerna (</w:t>
      </w:r>
      <w:r w:rsidRPr="00AC4866">
        <w:rPr>
          <w:i/>
        </w:rPr>
        <w:t>Medicago doliata</w:t>
      </w:r>
      <w:r w:rsidRPr="00AC4866">
        <w:t xml:space="preserve"> Carmign.) </w:t>
      </w:r>
    </w:p>
    <w:p w:rsidR="007D5008" w:rsidRPr="00AC4866" w:rsidRDefault="007D5008" w:rsidP="00F36753">
      <w:pPr>
        <w:spacing w:before="120" w:after="120" w:line="360" w:lineRule="auto"/>
        <w:rPr>
          <w:szCs w:val="24"/>
        </w:rPr>
      </w:pPr>
      <w:r w:rsidRPr="00AC4866">
        <w:t>Italinė liucerna (</w:t>
      </w:r>
      <w:r w:rsidRPr="00AC4866">
        <w:rPr>
          <w:i/>
        </w:rPr>
        <w:t>Medicago italica</w:t>
      </w:r>
      <w:r w:rsidRPr="00AC4866">
        <w:t xml:space="preserve"> (Mill.) Fiori) </w:t>
      </w:r>
    </w:p>
    <w:p w:rsidR="00D37076" w:rsidRPr="00AC4866" w:rsidRDefault="007D5008" w:rsidP="006C4D41">
      <w:pPr>
        <w:spacing w:before="120" w:after="120" w:line="360" w:lineRule="auto"/>
      </w:pPr>
      <w:r w:rsidRPr="00AC4866">
        <w:t>Pajūrinė liucerna (</w:t>
      </w:r>
      <w:r w:rsidRPr="00AC4866">
        <w:rPr>
          <w:i/>
        </w:rPr>
        <w:t>Medicago littoralis</w:t>
      </w:r>
      <w:r w:rsidRPr="00AC4866">
        <w:t xml:space="preserve"> Rohde ex Loisel.) </w:t>
      </w:r>
    </w:p>
    <w:p w:rsidR="007D5008" w:rsidRPr="00AC4866" w:rsidRDefault="007D5008" w:rsidP="00F36753">
      <w:pPr>
        <w:spacing w:before="120" w:after="120" w:line="360" w:lineRule="auto"/>
        <w:rPr>
          <w:szCs w:val="24"/>
        </w:rPr>
      </w:pPr>
      <w:r w:rsidRPr="00AC4866">
        <w:lastRenderedPageBreak/>
        <w:t>Apyninė liucerna (</w:t>
      </w:r>
      <w:r w:rsidRPr="00AC4866">
        <w:rPr>
          <w:i/>
        </w:rPr>
        <w:t>Medicago lupulina</w:t>
      </w:r>
      <w:r w:rsidRPr="00AC4866">
        <w:t xml:space="preserve"> L.) </w:t>
      </w:r>
    </w:p>
    <w:p w:rsidR="007D5008" w:rsidRPr="00AC4866" w:rsidRDefault="007D5008" w:rsidP="00F36753">
      <w:pPr>
        <w:spacing w:before="120" w:after="120" w:line="360" w:lineRule="auto"/>
        <w:rPr>
          <w:szCs w:val="24"/>
        </w:rPr>
      </w:pPr>
      <w:r w:rsidRPr="00AC4866">
        <w:t>Ežinė liucerna (</w:t>
      </w:r>
      <w:r w:rsidRPr="00AC4866">
        <w:rPr>
          <w:i/>
        </w:rPr>
        <w:t>Medicago murex</w:t>
      </w:r>
      <w:r w:rsidRPr="00AC4866">
        <w:t xml:space="preserve"> Willd.) </w:t>
      </w:r>
    </w:p>
    <w:p w:rsidR="007D5008" w:rsidRPr="00AC4866" w:rsidRDefault="007D5008" w:rsidP="00F36753">
      <w:pPr>
        <w:spacing w:before="120" w:after="120" w:line="360" w:lineRule="auto"/>
        <w:rPr>
          <w:szCs w:val="24"/>
        </w:rPr>
      </w:pPr>
      <w:r w:rsidRPr="00AC4866">
        <w:t>Šiurkščioji liucerna (</w:t>
      </w:r>
      <w:r w:rsidRPr="00AC4866">
        <w:rPr>
          <w:i/>
        </w:rPr>
        <w:t>Medicago polymorpha</w:t>
      </w:r>
      <w:r w:rsidRPr="00AC4866">
        <w:t xml:space="preserve"> L.) </w:t>
      </w:r>
    </w:p>
    <w:p w:rsidR="007D5008" w:rsidRPr="00AC4866" w:rsidRDefault="007D5008" w:rsidP="00F36753">
      <w:pPr>
        <w:spacing w:before="120" w:after="120" w:line="360" w:lineRule="auto"/>
        <w:rPr>
          <w:szCs w:val="24"/>
        </w:rPr>
      </w:pPr>
      <w:r w:rsidRPr="00AC4866">
        <w:t>Raukšlėtoji liucerna (</w:t>
      </w:r>
      <w:r w:rsidRPr="00AC4866">
        <w:rPr>
          <w:i/>
        </w:rPr>
        <w:t>Medicago rugosa</w:t>
      </w:r>
      <w:r w:rsidRPr="00AC4866">
        <w:t xml:space="preserve"> Desr.) </w:t>
      </w:r>
    </w:p>
    <w:p w:rsidR="007D5008" w:rsidRPr="00AC4866" w:rsidRDefault="007D5008" w:rsidP="00F36753">
      <w:pPr>
        <w:spacing w:before="120" w:after="120" w:line="360" w:lineRule="auto"/>
        <w:rPr>
          <w:szCs w:val="24"/>
        </w:rPr>
      </w:pPr>
      <w:r w:rsidRPr="00AC4866">
        <w:t>Mėlynžiedė liucerna (</w:t>
      </w:r>
      <w:r w:rsidRPr="00AC4866">
        <w:rPr>
          <w:i/>
        </w:rPr>
        <w:t>Medicago sativa</w:t>
      </w:r>
      <w:r w:rsidRPr="00AC4866">
        <w:t xml:space="preserve"> L.) </w:t>
      </w:r>
    </w:p>
    <w:p w:rsidR="007D5008" w:rsidRPr="00AC4866" w:rsidRDefault="007D5008" w:rsidP="00F36753">
      <w:pPr>
        <w:spacing w:before="120" w:after="120" w:line="360" w:lineRule="auto"/>
        <w:rPr>
          <w:i/>
          <w:szCs w:val="24"/>
        </w:rPr>
      </w:pPr>
      <w:r w:rsidRPr="00AC4866">
        <w:t>Margažiedė liucerna (</w:t>
      </w:r>
      <w:r w:rsidRPr="00AC4866">
        <w:rPr>
          <w:i/>
        </w:rPr>
        <w:t>Medicago sativa</w:t>
      </w:r>
      <w:r w:rsidRPr="00AC4866">
        <w:t xml:space="preserve"> L.</w:t>
      </w:r>
      <w:r w:rsidRPr="00AC4866">
        <w:rPr>
          <w:i/>
        </w:rPr>
        <w:t xml:space="preserve"> nothosubsp. varia </w:t>
      </w:r>
      <w:r w:rsidRPr="00AC4866">
        <w:t xml:space="preserve">(Martyn) Arcang.) </w:t>
      </w:r>
    </w:p>
    <w:p w:rsidR="007D5008" w:rsidRPr="00AC4866" w:rsidRDefault="007D5008" w:rsidP="00F36753">
      <w:pPr>
        <w:spacing w:before="120" w:after="120" w:line="360" w:lineRule="auto"/>
        <w:rPr>
          <w:szCs w:val="24"/>
        </w:rPr>
      </w:pPr>
      <w:r w:rsidRPr="00AC4866">
        <w:t>Sraiginė liucerna (</w:t>
      </w:r>
      <w:r w:rsidRPr="00AC4866">
        <w:rPr>
          <w:i/>
        </w:rPr>
        <w:t>Medicago scutellata</w:t>
      </w:r>
      <w:r w:rsidRPr="00AC4866">
        <w:t xml:space="preserve"> (L.) Mill.) </w:t>
      </w:r>
    </w:p>
    <w:p w:rsidR="007D5008" w:rsidRPr="00AC4866" w:rsidRDefault="007D5008" w:rsidP="00F36753">
      <w:pPr>
        <w:spacing w:before="120" w:after="120" w:line="360" w:lineRule="auto"/>
        <w:rPr>
          <w:szCs w:val="24"/>
        </w:rPr>
      </w:pPr>
      <w:r w:rsidRPr="00AC4866">
        <w:t>Margalapė liucerna (</w:t>
      </w:r>
      <w:r w:rsidRPr="00AC4866">
        <w:rPr>
          <w:i/>
        </w:rPr>
        <w:t>Medicago truncatula</w:t>
      </w:r>
      <w:r w:rsidRPr="00AC4866">
        <w:t xml:space="preserve"> Gaertn.) </w:t>
      </w:r>
    </w:p>
    <w:p w:rsidR="007D5008" w:rsidRPr="00AC4866" w:rsidRDefault="007D5008" w:rsidP="00F36753">
      <w:pPr>
        <w:spacing w:before="120" w:after="120" w:line="360" w:lineRule="auto"/>
        <w:rPr>
          <w:szCs w:val="24"/>
        </w:rPr>
      </w:pPr>
      <w:r w:rsidRPr="00AC4866">
        <w:t>Sėjamasis esparcetas (</w:t>
      </w:r>
      <w:r w:rsidRPr="00AC4866">
        <w:rPr>
          <w:i/>
        </w:rPr>
        <w:t>Onobrychis viciifolia</w:t>
      </w:r>
      <w:r w:rsidRPr="00AC4866">
        <w:t xml:space="preserve"> Scop.) </w:t>
      </w:r>
    </w:p>
    <w:p w:rsidR="007D5008" w:rsidRPr="00AC4866" w:rsidRDefault="007D5008" w:rsidP="00F36753">
      <w:pPr>
        <w:spacing w:before="120" w:after="120" w:line="360" w:lineRule="auto"/>
        <w:rPr>
          <w:szCs w:val="24"/>
        </w:rPr>
      </w:pPr>
      <w:r w:rsidRPr="00AC4866">
        <w:t>Geltonoji seradėlė (</w:t>
      </w:r>
      <w:r w:rsidRPr="00AC4866">
        <w:rPr>
          <w:i/>
        </w:rPr>
        <w:t>Ornithopus compressus</w:t>
      </w:r>
      <w:r w:rsidRPr="00AC4866">
        <w:t xml:space="preserve"> L.) </w:t>
      </w:r>
    </w:p>
    <w:p w:rsidR="007D5008" w:rsidRPr="00AC4866" w:rsidRDefault="007D5008" w:rsidP="00F36753">
      <w:pPr>
        <w:spacing w:before="120" w:after="120" w:line="360" w:lineRule="auto"/>
        <w:rPr>
          <w:szCs w:val="24"/>
        </w:rPr>
      </w:pPr>
      <w:r w:rsidRPr="00AC4866">
        <w:t>Sėjamoji seradėlė (</w:t>
      </w:r>
      <w:r w:rsidRPr="00AC4866">
        <w:rPr>
          <w:i/>
        </w:rPr>
        <w:t>Ornithopus sativus</w:t>
      </w:r>
      <w:r w:rsidRPr="00AC4866">
        <w:t xml:space="preserve"> Brot.) </w:t>
      </w:r>
    </w:p>
    <w:p w:rsidR="007D5008" w:rsidRPr="00AC4866" w:rsidRDefault="007D5008" w:rsidP="00F36753">
      <w:pPr>
        <w:spacing w:before="120" w:after="120" w:line="360" w:lineRule="auto"/>
        <w:rPr>
          <w:szCs w:val="24"/>
        </w:rPr>
      </w:pPr>
      <w:r w:rsidRPr="00AC4866">
        <w:t>Sėjamasis ryžis (</w:t>
      </w:r>
      <w:r w:rsidRPr="00AC4866">
        <w:rPr>
          <w:i/>
        </w:rPr>
        <w:t>Oryza sativa</w:t>
      </w:r>
      <w:r w:rsidRPr="00AC4866">
        <w:t xml:space="preserve"> L.)</w:t>
      </w:r>
    </w:p>
    <w:p w:rsidR="007D5008" w:rsidRPr="00AC4866" w:rsidRDefault="007D5008" w:rsidP="00F36753">
      <w:pPr>
        <w:spacing w:before="120" w:after="120" w:line="360" w:lineRule="auto"/>
        <w:rPr>
          <w:szCs w:val="24"/>
        </w:rPr>
      </w:pPr>
      <w:r w:rsidRPr="00AC4866">
        <w:t>Daržinė aguona (</w:t>
      </w:r>
      <w:r w:rsidRPr="00AC4866">
        <w:rPr>
          <w:i/>
        </w:rPr>
        <w:t>Papaver somniferum</w:t>
      </w:r>
      <w:r w:rsidRPr="00AC4866">
        <w:t xml:space="preserve"> L.) </w:t>
      </w:r>
    </w:p>
    <w:p w:rsidR="007D5008" w:rsidRPr="00AC4866" w:rsidRDefault="007D5008" w:rsidP="00F36753">
      <w:pPr>
        <w:spacing w:before="120" w:after="120" w:line="360" w:lineRule="auto"/>
        <w:rPr>
          <w:szCs w:val="24"/>
        </w:rPr>
      </w:pPr>
      <w:r w:rsidRPr="00AC4866">
        <w:t>Bitinė facelija (</w:t>
      </w:r>
      <w:r w:rsidRPr="00AC4866">
        <w:rPr>
          <w:i/>
        </w:rPr>
        <w:t>Phacelia tanacetifolia</w:t>
      </w:r>
      <w:r w:rsidRPr="00AC4866">
        <w:t xml:space="preserve"> Benth.) </w:t>
      </w:r>
    </w:p>
    <w:p w:rsidR="007D5008" w:rsidRPr="00AC4866" w:rsidRDefault="007D5008" w:rsidP="00F36753">
      <w:pPr>
        <w:spacing w:before="120" w:after="120" w:line="360" w:lineRule="auto"/>
        <w:rPr>
          <w:szCs w:val="24"/>
        </w:rPr>
      </w:pPr>
      <w:r w:rsidRPr="00AC4866">
        <w:t>Vandeninis strypainis (</w:t>
      </w:r>
      <w:r w:rsidRPr="00AC4866">
        <w:rPr>
          <w:i/>
        </w:rPr>
        <w:t>Phalaris aquatica</w:t>
      </w:r>
      <w:r w:rsidRPr="00AC4866">
        <w:t xml:space="preserve"> L.) </w:t>
      </w:r>
    </w:p>
    <w:p w:rsidR="007D5008" w:rsidRPr="00AC4866" w:rsidRDefault="007D5008" w:rsidP="00F36753">
      <w:pPr>
        <w:spacing w:before="120" w:after="120" w:line="360" w:lineRule="auto"/>
        <w:rPr>
          <w:szCs w:val="24"/>
        </w:rPr>
      </w:pPr>
      <w:r w:rsidRPr="00AC4866">
        <w:t>Kanarinis strypainis (</w:t>
      </w:r>
      <w:r w:rsidRPr="00AC4866">
        <w:rPr>
          <w:i/>
        </w:rPr>
        <w:t>Phalaris canariensis</w:t>
      </w:r>
      <w:r w:rsidRPr="00AC4866">
        <w:t xml:space="preserve"> L.)</w:t>
      </w:r>
    </w:p>
    <w:p w:rsidR="007D5008" w:rsidRPr="00AC4866" w:rsidRDefault="007D5008" w:rsidP="00F36753">
      <w:pPr>
        <w:spacing w:before="120" w:after="120" w:line="360" w:lineRule="auto"/>
        <w:rPr>
          <w:szCs w:val="24"/>
        </w:rPr>
      </w:pPr>
      <w:r w:rsidRPr="00AC4866">
        <w:t>Smulkusis motiejukas (</w:t>
      </w:r>
      <w:r w:rsidRPr="00AC4866">
        <w:rPr>
          <w:i/>
        </w:rPr>
        <w:t>Phleum nodosum</w:t>
      </w:r>
      <w:r w:rsidRPr="00AC4866">
        <w:t xml:space="preserve"> L.)</w:t>
      </w:r>
    </w:p>
    <w:p w:rsidR="007D5008" w:rsidRPr="00AC4866" w:rsidRDefault="007D5008" w:rsidP="00F36753">
      <w:pPr>
        <w:spacing w:before="120" w:after="120" w:line="360" w:lineRule="auto"/>
        <w:rPr>
          <w:szCs w:val="24"/>
        </w:rPr>
      </w:pPr>
      <w:r w:rsidRPr="00AC4866">
        <w:t>Pašarinis motiejukas (</w:t>
      </w:r>
      <w:r w:rsidRPr="00AC4866">
        <w:rPr>
          <w:i/>
        </w:rPr>
        <w:t>Phleum pratense</w:t>
      </w:r>
      <w:r w:rsidRPr="00AC4866">
        <w:t xml:space="preserve"> L.) </w:t>
      </w:r>
    </w:p>
    <w:p w:rsidR="007D5008" w:rsidRPr="00AC4866" w:rsidRDefault="007D5008" w:rsidP="00F36753">
      <w:pPr>
        <w:spacing w:before="120" w:after="120" w:line="360" w:lineRule="auto"/>
        <w:rPr>
          <w:szCs w:val="24"/>
        </w:rPr>
      </w:pPr>
      <w:r w:rsidRPr="00AC4866">
        <w:t>Sėjamasis žirnis (</w:t>
      </w:r>
      <w:r w:rsidRPr="00AC4866">
        <w:rPr>
          <w:i/>
        </w:rPr>
        <w:t>Pisum sativum</w:t>
      </w:r>
      <w:r w:rsidRPr="00AC4866">
        <w:t xml:space="preserve"> L. partim)</w:t>
      </w:r>
    </w:p>
    <w:p w:rsidR="007D5008" w:rsidRPr="00AC4866" w:rsidRDefault="007D5008" w:rsidP="00F36753">
      <w:pPr>
        <w:spacing w:before="120" w:after="120" w:line="360" w:lineRule="auto"/>
        <w:rPr>
          <w:szCs w:val="24"/>
        </w:rPr>
      </w:pPr>
      <w:r w:rsidRPr="00AC4866">
        <w:t>Siauralapis gyslotis (</w:t>
      </w:r>
      <w:r w:rsidRPr="00AC4866">
        <w:rPr>
          <w:i/>
        </w:rPr>
        <w:t>Plantago lanceolata</w:t>
      </w:r>
      <w:r w:rsidRPr="00AC4866">
        <w:t xml:space="preserve"> L.)</w:t>
      </w:r>
    </w:p>
    <w:p w:rsidR="007D5008" w:rsidRPr="00AC4866" w:rsidRDefault="007D5008" w:rsidP="00F36753">
      <w:pPr>
        <w:spacing w:before="120" w:after="120" w:line="360" w:lineRule="auto"/>
        <w:rPr>
          <w:szCs w:val="24"/>
        </w:rPr>
      </w:pPr>
      <w:r w:rsidRPr="00AC4866">
        <w:t>Vienametė miglė (</w:t>
      </w:r>
      <w:r w:rsidRPr="00AC4866">
        <w:rPr>
          <w:i/>
        </w:rPr>
        <w:t>Poa annua</w:t>
      </w:r>
      <w:r w:rsidRPr="00AC4866">
        <w:t xml:space="preserve"> L.)</w:t>
      </w:r>
    </w:p>
    <w:p w:rsidR="007D5008" w:rsidRPr="00AC4866" w:rsidRDefault="007D5008" w:rsidP="00F36753">
      <w:pPr>
        <w:spacing w:before="120" w:after="120" w:line="360" w:lineRule="auto"/>
        <w:rPr>
          <w:szCs w:val="24"/>
        </w:rPr>
      </w:pPr>
      <w:r w:rsidRPr="00AC4866">
        <w:t>Gojinė miglė (</w:t>
      </w:r>
      <w:r w:rsidRPr="00AC4866">
        <w:rPr>
          <w:i/>
        </w:rPr>
        <w:t>Poa nemoralis</w:t>
      </w:r>
      <w:r w:rsidRPr="00AC4866">
        <w:t xml:space="preserve"> L.)</w:t>
      </w:r>
    </w:p>
    <w:p w:rsidR="007D5008" w:rsidRPr="00AC4866" w:rsidRDefault="007D5008" w:rsidP="00F36753">
      <w:pPr>
        <w:spacing w:before="120" w:after="120" w:line="360" w:lineRule="auto"/>
        <w:rPr>
          <w:szCs w:val="24"/>
        </w:rPr>
      </w:pPr>
      <w:r w:rsidRPr="00AC4866">
        <w:t>Pelkinė miglė (</w:t>
      </w:r>
      <w:r w:rsidRPr="00AC4866">
        <w:rPr>
          <w:i/>
        </w:rPr>
        <w:t>Poa palustris</w:t>
      </w:r>
      <w:r w:rsidRPr="00AC4866">
        <w:t xml:space="preserve"> L.)</w:t>
      </w:r>
    </w:p>
    <w:p w:rsidR="007D5008" w:rsidRPr="00AC4866" w:rsidRDefault="007D5008" w:rsidP="00F36753">
      <w:pPr>
        <w:spacing w:before="120" w:after="120" w:line="360" w:lineRule="auto"/>
        <w:rPr>
          <w:szCs w:val="24"/>
        </w:rPr>
      </w:pPr>
      <w:r w:rsidRPr="00AC4866">
        <w:t>Pievinė miglė (</w:t>
      </w:r>
      <w:r w:rsidRPr="00AC4866">
        <w:rPr>
          <w:i/>
        </w:rPr>
        <w:t>Poa pratensis</w:t>
      </w:r>
      <w:r w:rsidRPr="00AC4866">
        <w:t xml:space="preserve"> L.)</w:t>
      </w:r>
    </w:p>
    <w:p w:rsidR="007D5008" w:rsidRPr="00AC4866" w:rsidRDefault="007D5008" w:rsidP="00F36753">
      <w:pPr>
        <w:spacing w:before="120" w:after="120" w:line="360" w:lineRule="auto"/>
        <w:rPr>
          <w:szCs w:val="24"/>
        </w:rPr>
      </w:pPr>
      <w:r w:rsidRPr="00AC4866">
        <w:t>Paprastoji miglė (</w:t>
      </w:r>
      <w:r w:rsidRPr="00AC4866">
        <w:rPr>
          <w:i/>
        </w:rPr>
        <w:t>Poa trivialis</w:t>
      </w:r>
      <w:r w:rsidRPr="00AC4866">
        <w:t xml:space="preserve"> L.)</w:t>
      </w:r>
    </w:p>
    <w:p w:rsidR="007D5008" w:rsidRPr="00AC4866" w:rsidRDefault="007D5008" w:rsidP="00F36753">
      <w:pPr>
        <w:spacing w:before="120" w:after="120" w:line="360" w:lineRule="auto"/>
        <w:rPr>
          <w:szCs w:val="24"/>
        </w:rPr>
      </w:pPr>
      <w:r w:rsidRPr="00AC4866">
        <w:t>Valgomojo ridiko aliejinis varietetas (</w:t>
      </w:r>
      <w:r w:rsidRPr="00AC4866">
        <w:rPr>
          <w:i/>
        </w:rPr>
        <w:t>Raphanus sativus</w:t>
      </w:r>
      <w:r w:rsidRPr="00AC4866">
        <w:t xml:space="preserve"> L. var. </w:t>
      </w:r>
      <w:r w:rsidRPr="00AC4866">
        <w:rPr>
          <w:i/>
        </w:rPr>
        <w:t>oleiformis</w:t>
      </w:r>
      <w:r w:rsidRPr="00AC4866">
        <w:t xml:space="preserve"> Pers.)</w:t>
      </w:r>
    </w:p>
    <w:p w:rsidR="00D37076" w:rsidRPr="00AC4866" w:rsidRDefault="007D5008" w:rsidP="006C4D41">
      <w:pPr>
        <w:spacing w:before="120" w:after="120" w:line="360" w:lineRule="auto"/>
      </w:pPr>
      <w:r w:rsidRPr="00AC4866">
        <w:t>Sėjamasis rugys (</w:t>
      </w:r>
      <w:r w:rsidRPr="00AC4866">
        <w:rPr>
          <w:i/>
        </w:rPr>
        <w:t>Secale cereale</w:t>
      </w:r>
      <w:r w:rsidRPr="00AC4866">
        <w:t xml:space="preserve"> L.)</w:t>
      </w:r>
    </w:p>
    <w:p w:rsidR="007D5008" w:rsidRPr="00AC4866" w:rsidRDefault="007D5008" w:rsidP="00F36753">
      <w:pPr>
        <w:spacing w:before="120" w:after="120" w:line="360" w:lineRule="auto"/>
        <w:rPr>
          <w:szCs w:val="24"/>
        </w:rPr>
      </w:pPr>
      <w:r w:rsidRPr="00AC4866">
        <w:lastRenderedPageBreak/>
        <w:t>Baltoji garstyčia (</w:t>
      </w:r>
      <w:r w:rsidRPr="00AC4866">
        <w:rPr>
          <w:i/>
        </w:rPr>
        <w:t>Sinapis alba</w:t>
      </w:r>
      <w:r w:rsidRPr="00AC4866">
        <w:t xml:space="preserve"> L.)</w:t>
      </w:r>
    </w:p>
    <w:p w:rsidR="007D5008" w:rsidRPr="00AC4866" w:rsidRDefault="007D5008" w:rsidP="00F36753">
      <w:pPr>
        <w:spacing w:before="120" w:after="120" w:line="360" w:lineRule="auto"/>
      </w:pPr>
      <w:r w:rsidRPr="00AC4866">
        <w:t>Dvispalvis sorgas (</w:t>
      </w:r>
      <w:r w:rsidRPr="00AC4866">
        <w:rPr>
          <w:i/>
        </w:rPr>
        <w:t>Sorghum bicolor</w:t>
      </w:r>
      <w:r w:rsidRPr="00AC4866">
        <w:t xml:space="preserve"> (L.) Moench subsp. </w:t>
      </w:r>
      <w:r w:rsidRPr="00AC4866">
        <w:rPr>
          <w:i/>
        </w:rPr>
        <w:t>bicolor</w:t>
      </w:r>
      <w:r w:rsidRPr="00AC4866">
        <w:t>)</w:t>
      </w:r>
    </w:p>
    <w:p w:rsidR="007D5008" w:rsidRPr="00AC4866" w:rsidRDefault="007D5008" w:rsidP="00F36753">
      <w:pPr>
        <w:spacing w:before="120" w:after="120" w:line="360" w:lineRule="auto"/>
        <w:rPr>
          <w:szCs w:val="24"/>
        </w:rPr>
      </w:pPr>
      <w:r w:rsidRPr="00AC4866">
        <w:t>Hibridai, gauti sukryžminus dvispalvį sorgą ir dvispalvio sorgo sudaninį porūšį (</w:t>
      </w:r>
      <w:r w:rsidRPr="00AC4866">
        <w:rPr>
          <w:i/>
        </w:rPr>
        <w:t>Sorghum bicolor</w:t>
      </w:r>
      <w:r w:rsidRPr="00AC4866">
        <w:t xml:space="preserve"> (L.) Moench subsp. </w:t>
      </w:r>
      <w:r w:rsidRPr="00AC4866">
        <w:rPr>
          <w:i/>
        </w:rPr>
        <w:t>bicolor</w:t>
      </w:r>
      <w:r w:rsidRPr="00AC4866">
        <w:t xml:space="preserve"> x </w:t>
      </w:r>
      <w:r w:rsidRPr="00AC4866">
        <w:rPr>
          <w:i/>
        </w:rPr>
        <w:t>Sorghum bicolor</w:t>
      </w:r>
      <w:r w:rsidRPr="00AC4866">
        <w:t xml:space="preserve"> (L.) Moench subsp. </w:t>
      </w:r>
      <w:r w:rsidRPr="00AC4866">
        <w:rPr>
          <w:i/>
        </w:rPr>
        <w:t>drummondii</w:t>
      </w:r>
      <w:r w:rsidRPr="00AC4866">
        <w:t xml:space="preserve"> (Steud.) de Wet ex Davidse)</w:t>
      </w:r>
    </w:p>
    <w:p w:rsidR="007D5008" w:rsidRPr="00AC4866" w:rsidRDefault="007D5008" w:rsidP="00F36753">
      <w:pPr>
        <w:spacing w:before="120" w:after="120" w:line="360" w:lineRule="auto"/>
        <w:rPr>
          <w:szCs w:val="24"/>
        </w:rPr>
      </w:pPr>
      <w:r w:rsidRPr="00AC4866">
        <w:t>Dvispalvio sorgo sudaninis porūšis (</w:t>
      </w:r>
      <w:r w:rsidRPr="00AC4866">
        <w:rPr>
          <w:i/>
        </w:rPr>
        <w:t>Sorghum bicolor</w:t>
      </w:r>
      <w:r w:rsidRPr="00AC4866">
        <w:t xml:space="preserve"> (L.) Moench subsp. </w:t>
      </w:r>
      <w:r w:rsidRPr="00AC4866">
        <w:rPr>
          <w:i/>
        </w:rPr>
        <w:t>drummondii</w:t>
      </w:r>
      <w:r w:rsidRPr="00AC4866">
        <w:t xml:space="preserve"> (Steud.) de Wet ex Davidse)</w:t>
      </w:r>
    </w:p>
    <w:p w:rsidR="007D5008" w:rsidRPr="00AC4866" w:rsidRDefault="007D5008" w:rsidP="00F36753">
      <w:pPr>
        <w:spacing w:before="120" w:after="120" w:line="360" w:lineRule="auto"/>
        <w:rPr>
          <w:szCs w:val="24"/>
        </w:rPr>
      </w:pPr>
      <w:r w:rsidRPr="00AC4866">
        <w:t>Egiptinis dobilas (</w:t>
      </w:r>
      <w:r w:rsidRPr="00AC4866">
        <w:rPr>
          <w:i/>
        </w:rPr>
        <w:t>Trifolium alexandrinum</w:t>
      </w:r>
      <w:r w:rsidRPr="00AC4866">
        <w:t xml:space="preserve"> L. Berseem)</w:t>
      </w:r>
    </w:p>
    <w:p w:rsidR="007D5008" w:rsidRPr="00AC4866" w:rsidRDefault="007D5008" w:rsidP="00F36753">
      <w:pPr>
        <w:spacing w:before="120" w:after="120" w:line="360" w:lineRule="auto"/>
        <w:rPr>
          <w:szCs w:val="24"/>
        </w:rPr>
      </w:pPr>
      <w:r w:rsidRPr="00AC4866">
        <w:t>Pūstavaisis dobilas (</w:t>
      </w:r>
      <w:r w:rsidRPr="00AC4866">
        <w:rPr>
          <w:i/>
        </w:rPr>
        <w:t>Trifolium fragiferum</w:t>
      </w:r>
      <w:r w:rsidRPr="00AC4866">
        <w:t xml:space="preserve"> L.)</w:t>
      </w:r>
    </w:p>
    <w:p w:rsidR="007D5008" w:rsidRPr="00AC4866" w:rsidRDefault="007D5008" w:rsidP="00F36753">
      <w:pPr>
        <w:spacing w:before="120" w:after="120" w:line="360" w:lineRule="auto"/>
        <w:rPr>
          <w:szCs w:val="24"/>
        </w:rPr>
      </w:pPr>
      <w:r w:rsidRPr="00AC4866">
        <w:t>Liaukotasis dobilas (</w:t>
      </w:r>
      <w:r w:rsidRPr="00AC4866">
        <w:rPr>
          <w:i/>
        </w:rPr>
        <w:t>Trifolium glanduliferum</w:t>
      </w:r>
      <w:r w:rsidRPr="00AC4866">
        <w:t xml:space="preserve"> Boiss.)</w:t>
      </w:r>
    </w:p>
    <w:p w:rsidR="007D5008" w:rsidRPr="00AC4866" w:rsidRDefault="007D5008" w:rsidP="00F36753">
      <w:pPr>
        <w:spacing w:before="120" w:after="120" w:line="360" w:lineRule="auto"/>
        <w:rPr>
          <w:szCs w:val="24"/>
        </w:rPr>
      </w:pPr>
      <w:r w:rsidRPr="00AC4866">
        <w:t>Šeriuotasis dobilas (</w:t>
      </w:r>
      <w:r w:rsidRPr="00AC4866">
        <w:rPr>
          <w:i/>
        </w:rPr>
        <w:t>Trifolium hirtum</w:t>
      </w:r>
      <w:r w:rsidRPr="00AC4866">
        <w:t xml:space="preserve"> All.) </w:t>
      </w:r>
    </w:p>
    <w:p w:rsidR="007D5008" w:rsidRPr="00AC4866" w:rsidRDefault="007D5008" w:rsidP="00F36753">
      <w:pPr>
        <w:spacing w:before="120" w:after="120" w:line="360" w:lineRule="auto"/>
        <w:rPr>
          <w:szCs w:val="24"/>
        </w:rPr>
      </w:pPr>
      <w:r w:rsidRPr="00AC4866">
        <w:t>Rausvasis dobilas (</w:t>
      </w:r>
      <w:r w:rsidRPr="00AC4866">
        <w:rPr>
          <w:i/>
        </w:rPr>
        <w:t>Trifolium hybridum</w:t>
      </w:r>
      <w:r w:rsidRPr="00AC4866">
        <w:t xml:space="preserve"> L.) </w:t>
      </w:r>
    </w:p>
    <w:p w:rsidR="007D5008" w:rsidRPr="00AC4866" w:rsidRDefault="007D5008" w:rsidP="00F36753">
      <w:pPr>
        <w:spacing w:before="120" w:after="120" w:line="360" w:lineRule="auto"/>
        <w:rPr>
          <w:szCs w:val="24"/>
        </w:rPr>
      </w:pPr>
      <w:r w:rsidRPr="00AC4866">
        <w:t>Purpurinis dobilas (</w:t>
      </w:r>
      <w:r w:rsidRPr="00AC4866">
        <w:rPr>
          <w:i/>
        </w:rPr>
        <w:t>Trifolium incarnatum</w:t>
      </w:r>
      <w:r w:rsidRPr="00AC4866">
        <w:t xml:space="preserve"> L.)</w:t>
      </w:r>
    </w:p>
    <w:p w:rsidR="007D5008" w:rsidRPr="00AC4866" w:rsidRDefault="007D5008" w:rsidP="00F36753">
      <w:pPr>
        <w:spacing w:before="120" w:after="120" w:line="360" w:lineRule="auto"/>
        <w:rPr>
          <w:szCs w:val="24"/>
        </w:rPr>
      </w:pPr>
      <w:r w:rsidRPr="00AC4866">
        <w:t>Marokinis dobilas (</w:t>
      </w:r>
      <w:r w:rsidRPr="00AC4866">
        <w:rPr>
          <w:i/>
        </w:rPr>
        <w:t>Trifolium isthmocarpum</w:t>
      </w:r>
      <w:r w:rsidRPr="00AC4866">
        <w:t xml:space="preserve"> Brot.) </w:t>
      </w:r>
    </w:p>
    <w:p w:rsidR="007D5008" w:rsidRPr="00AC4866" w:rsidRDefault="007D5008" w:rsidP="00F36753">
      <w:pPr>
        <w:spacing w:before="120" w:after="120" w:line="360" w:lineRule="auto"/>
        <w:rPr>
          <w:szCs w:val="24"/>
        </w:rPr>
      </w:pPr>
      <w:r w:rsidRPr="00AC4866">
        <w:t>Stambiažiedis dobilas (</w:t>
      </w:r>
      <w:r w:rsidRPr="00AC4866">
        <w:rPr>
          <w:i/>
        </w:rPr>
        <w:t>Trifolium michelianum</w:t>
      </w:r>
      <w:r w:rsidRPr="00AC4866">
        <w:t xml:space="preserve"> Savi) </w:t>
      </w:r>
    </w:p>
    <w:p w:rsidR="007D5008" w:rsidRPr="00AC4866" w:rsidRDefault="007D5008" w:rsidP="00F36753">
      <w:pPr>
        <w:spacing w:before="120" w:after="120" w:line="360" w:lineRule="auto"/>
        <w:rPr>
          <w:szCs w:val="24"/>
        </w:rPr>
      </w:pPr>
      <w:r w:rsidRPr="00AC4866">
        <w:t>Raudonasis dobilas (</w:t>
      </w:r>
      <w:r w:rsidRPr="00AC4866">
        <w:rPr>
          <w:i/>
        </w:rPr>
        <w:t>Trifolium pratense</w:t>
      </w:r>
      <w:r w:rsidRPr="00AC4866">
        <w:t xml:space="preserve"> L.) </w:t>
      </w:r>
    </w:p>
    <w:p w:rsidR="007D5008" w:rsidRPr="00AC4866" w:rsidRDefault="007D5008" w:rsidP="00F36753">
      <w:pPr>
        <w:spacing w:before="120" w:after="120" w:line="360" w:lineRule="auto"/>
        <w:rPr>
          <w:szCs w:val="24"/>
        </w:rPr>
      </w:pPr>
      <w:r w:rsidRPr="00AC4866">
        <w:t>Baltasis dobilas (</w:t>
      </w:r>
      <w:r w:rsidRPr="00AC4866">
        <w:rPr>
          <w:i/>
        </w:rPr>
        <w:t>Trifolium repens</w:t>
      </w:r>
      <w:r w:rsidRPr="00AC4866">
        <w:t xml:space="preserve"> L.) </w:t>
      </w:r>
    </w:p>
    <w:p w:rsidR="007D5008" w:rsidRPr="00AC4866" w:rsidRDefault="007D5008" w:rsidP="00F36753">
      <w:pPr>
        <w:spacing w:before="120" w:after="120" w:line="360" w:lineRule="auto"/>
        <w:rPr>
          <w:szCs w:val="24"/>
        </w:rPr>
      </w:pPr>
      <w:r w:rsidRPr="00AC4866">
        <w:t>Persinis dobilas (</w:t>
      </w:r>
      <w:r w:rsidRPr="00AC4866">
        <w:rPr>
          <w:i/>
        </w:rPr>
        <w:t>Trifolium resupinatum</w:t>
      </w:r>
      <w:r w:rsidRPr="00AC4866">
        <w:t xml:space="preserve"> L.)</w:t>
      </w:r>
    </w:p>
    <w:p w:rsidR="007D5008" w:rsidRPr="00AC4866" w:rsidRDefault="007D5008" w:rsidP="00F36753">
      <w:pPr>
        <w:spacing w:before="120" w:after="120" w:line="360" w:lineRule="auto"/>
        <w:rPr>
          <w:szCs w:val="24"/>
        </w:rPr>
      </w:pPr>
      <w:r w:rsidRPr="00AC4866">
        <w:t>Šiurkštusis dobilas (</w:t>
      </w:r>
      <w:r w:rsidRPr="00AC4866">
        <w:rPr>
          <w:i/>
        </w:rPr>
        <w:t>Trifolium squarrosum</w:t>
      </w:r>
      <w:r w:rsidRPr="00AC4866">
        <w:t xml:space="preserve"> L.) </w:t>
      </w:r>
    </w:p>
    <w:p w:rsidR="007D5008" w:rsidRPr="00AC4866" w:rsidRDefault="007D5008" w:rsidP="00F36753">
      <w:pPr>
        <w:spacing w:before="120" w:after="120" w:line="360" w:lineRule="auto"/>
        <w:rPr>
          <w:szCs w:val="24"/>
        </w:rPr>
      </w:pPr>
      <w:r w:rsidRPr="00AC4866">
        <w:t>Gulsčiastiebis dobilas (</w:t>
      </w:r>
      <w:r w:rsidRPr="00AC4866">
        <w:rPr>
          <w:i/>
        </w:rPr>
        <w:t>Trifolium subterraneum</w:t>
      </w:r>
      <w:r w:rsidRPr="00AC4866">
        <w:t xml:space="preserve"> L.) </w:t>
      </w:r>
    </w:p>
    <w:p w:rsidR="007D5008" w:rsidRPr="00AC4866" w:rsidRDefault="007D5008" w:rsidP="00F36753">
      <w:pPr>
        <w:spacing w:before="120" w:after="120" w:line="360" w:lineRule="auto"/>
        <w:rPr>
          <w:szCs w:val="24"/>
        </w:rPr>
      </w:pPr>
      <w:r w:rsidRPr="00AC4866">
        <w:t>Pūslėtasis dobilas (</w:t>
      </w:r>
      <w:r w:rsidRPr="00AC4866">
        <w:rPr>
          <w:i/>
        </w:rPr>
        <w:t>Trifolium vesiculosum</w:t>
      </w:r>
      <w:r w:rsidRPr="00AC4866">
        <w:t xml:space="preserve"> Savi) </w:t>
      </w:r>
    </w:p>
    <w:p w:rsidR="007D5008" w:rsidRPr="00AC4866" w:rsidRDefault="007D5008" w:rsidP="00F36753">
      <w:pPr>
        <w:spacing w:before="120" w:after="120" w:line="360" w:lineRule="auto"/>
        <w:rPr>
          <w:szCs w:val="24"/>
        </w:rPr>
      </w:pPr>
      <w:r w:rsidRPr="00AC4866">
        <w:t>Vaistinė ožragė (</w:t>
      </w:r>
      <w:r w:rsidRPr="00AC4866">
        <w:rPr>
          <w:i/>
        </w:rPr>
        <w:t>Trigonella foenum-graecum</w:t>
      </w:r>
      <w:r w:rsidRPr="00AC4866">
        <w:t xml:space="preserve"> L.) </w:t>
      </w:r>
    </w:p>
    <w:p w:rsidR="007D5008" w:rsidRPr="00AC4866" w:rsidRDefault="007D5008" w:rsidP="00F36753">
      <w:pPr>
        <w:spacing w:before="120" w:after="120" w:line="360" w:lineRule="auto"/>
        <w:rPr>
          <w:szCs w:val="24"/>
        </w:rPr>
      </w:pPr>
      <w:r w:rsidRPr="00AC4866">
        <w:t>Gelsvoji visgė (</w:t>
      </w:r>
      <w:r w:rsidRPr="00AC4866">
        <w:rPr>
          <w:i/>
        </w:rPr>
        <w:t>Trisetum flavescens</w:t>
      </w:r>
      <w:r w:rsidRPr="00AC4866">
        <w:t xml:space="preserve"> (L.) P. Beauv.) </w:t>
      </w:r>
    </w:p>
    <w:p w:rsidR="007D5008" w:rsidRPr="00AC4866" w:rsidRDefault="007D5008" w:rsidP="00F36753">
      <w:pPr>
        <w:spacing w:before="120" w:after="120" w:line="360" w:lineRule="auto"/>
        <w:rPr>
          <w:szCs w:val="24"/>
        </w:rPr>
      </w:pPr>
      <w:r w:rsidRPr="00AC4866">
        <w:t>Paprastojo kviečio tipinis porūšis (</w:t>
      </w:r>
      <w:r w:rsidRPr="00AC4866">
        <w:rPr>
          <w:i/>
        </w:rPr>
        <w:t>Triticum aestivum</w:t>
      </w:r>
      <w:r w:rsidRPr="00AC4866">
        <w:t xml:space="preserve"> L. subsp. </w:t>
      </w:r>
      <w:r w:rsidRPr="00AC4866">
        <w:rPr>
          <w:i/>
        </w:rPr>
        <w:t>aestivum)</w:t>
      </w:r>
    </w:p>
    <w:p w:rsidR="007D5008" w:rsidRPr="00AC4866" w:rsidRDefault="007D5008" w:rsidP="00F36753">
      <w:pPr>
        <w:spacing w:before="120" w:after="120" w:line="360" w:lineRule="auto"/>
        <w:rPr>
          <w:szCs w:val="24"/>
        </w:rPr>
      </w:pPr>
      <w:r w:rsidRPr="00AC4866">
        <w:t>Spelta (</w:t>
      </w:r>
      <w:r w:rsidRPr="00AC4866">
        <w:rPr>
          <w:i/>
        </w:rPr>
        <w:t>Triticum aestivum</w:t>
      </w:r>
      <w:r w:rsidRPr="00AC4866">
        <w:t xml:space="preserve"> L. subsp. </w:t>
      </w:r>
      <w:r w:rsidRPr="00AC4866">
        <w:rPr>
          <w:i/>
        </w:rPr>
        <w:t>spelta</w:t>
      </w:r>
      <w:r w:rsidRPr="00AC4866">
        <w:t xml:space="preserve"> (L.) Thell.)</w:t>
      </w:r>
    </w:p>
    <w:p w:rsidR="007D5008" w:rsidRPr="00AC4866" w:rsidRDefault="007D5008" w:rsidP="00F36753">
      <w:pPr>
        <w:spacing w:before="120" w:after="120" w:line="360" w:lineRule="auto"/>
        <w:rPr>
          <w:szCs w:val="24"/>
        </w:rPr>
      </w:pPr>
      <w:r w:rsidRPr="00AC4866">
        <w:t>Šiurkščiojo kviečio kietasis porūšis (</w:t>
      </w:r>
      <w:r w:rsidRPr="00AC4866">
        <w:rPr>
          <w:i/>
        </w:rPr>
        <w:t>Triticum turgidum</w:t>
      </w:r>
      <w:r w:rsidRPr="00AC4866">
        <w:t xml:space="preserve"> L. subsp. </w:t>
      </w:r>
      <w:r w:rsidRPr="00AC4866">
        <w:rPr>
          <w:i/>
        </w:rPr>
        <w:t>durum</w:t>
      </w:r>
      <w:r w:rsidRPr="00AC4866">
        <w:t xml:space="preserve"> (Desf.) van Slageren)</w:t>
      </w:r>
    </w:p>
    <w:p w:rsidR="007D5008" w:rsidRPr="00AC4866" w:rsidRDefault="007D5008" w:rsidP="00F36753">
      <w:pPr>
        <w:spacing w:before="120" w:after="120" w:line="360" w:lineRule="auto"/>
        <w:rPr>
          <w:szCs w:val="24"/>
        </w:rPr>
      </w:pPr>
      <w:r w:rsidRPr="00AC4866">
        <w:t>Bengalinis vikis (</w:t>
      </w:r>
      <w:r w:rsidRPr="00AC4866">
        <w:rPr>
          <w:i/>
        </w:rPr>
        <w:t>Vicia benghalensis</w:t>
      </w:r>
      <w:r w:rsidRPr="00AC4866">
        <w:t xml:space="preserve"> L.) </w:t>
      </w:r>
    </w:p>
    <w:p w:rsidR="007D5008" w:rsidRPr="00AC4866" w:rsidRDefault="007D5008" w:rsidP="00F36753">
      <w:pPr>
        <w:spacing w:before="120" w:after="120" w:line="360" w:lineRule="auto"/>
        <w:rPr>
          <w:szCs w:val="24"/>
        </w:rPr>
      </w:pPr>
      <w:r w:rsidRPr="00AC4866">
        <w:t>Paprastoji pupa (</w:t>
      </w:r>
      <w:r w:rsidRPr="00AC4866">
        <w:rPr>
          <w:i/>
        </w:rPr>
        <w:t>Vicia faba</w:t>
      </w:r>
      <w:r w:rsidRPr="00AC4866">
        <w:t xml:space="preserve"> L. partim)</w:t>
      </w:r>
    </w:p>
    <w:p w:rsidR="007D5008" w:rsidRPr="00AC4866" w:rsidRDefault="007D5008" w:rsidP="00F36753">
      <w:pPr>
        <w:spacing w:before="120" w:after="120" w:line="360" w:lineRule="auto"/>
        <w:rPr>
          <w:szCs w:val="24"/>
        </w:rPr>
      </w:pPr>
      <w:r w:rsidRPr="00AC4866">
        <w:lastRenderedPageBreak/>
        <w:t>Vengrinis vikis (</w:t>
      </w:r>
      <w:r w:rsidRPr="00AC4866">
        <w:rPr>
          <w:i/>
        </w:rPr>
        <w:t>Vicia pannonica</w:t>
      </w:r>
      <w:r w:rsidRPr="00AC4866">
        <w:t xml:space="preserve"> Crantz) </w:t>
      </w:r>
    </w:p>
    <w:p w:rsidR="007D5008" w:rsidRPr="00AC4866" w:rsidRDefault="007D5008" w:rsidP="00F36753">
      <w:pPr>
        <w:spacing w:before="120" w:after="120" w:line="360" w:lineRule="auto"/>
        <w:rPr>
          <w:szCs w:val="24"/>
        </w:rPr>
      </w:pPr>
      <w:r w:rsidRPr="00AC4866">
        <w:t>Sėjamasis vikis (</w:t>
      </w:r>
      <w:r w:rsidRPr="00AC4866">
        <w:rPr>
          <w:i/>
        </w:rPr>
        <w:t>Vicia sativa</w:t>
      </w:r>
      <w:r w:rsidRPr="00AC4866">
        <w:t xml:space="preserve"> L.) </w:t>
      </w:r>
    </w:p>
    <w:p w:rsidR="00CE3DC9" w:rsidRDefault="007D5008" w:rsidP="00F36753">
      <w:pPr>
        <w:spacing w:before="120" w:after="120" w:line="360" w:lineRule="auto"/>
      </w:pPr>
      <w:r w:rsidRPr="00AC4866">
        <w:t>Ruginis vikis (</w:t>
      </w:r>
      <w:r w:rsidRPr="00AC4866">
        <w:rPr>
          <w:i/>
        </w:rPr>
        <w:t>Vicia villosa</w:t>
      </w:r>
      <w:r w:rsidRPr="00AC4866">
        <w:t xml:space="preserve"> Roth)Eraičinsvidrė (</w:t>
      </w:r>
      <w:r w:rsidRPr="00AC4866">
        <w:rPr>
          <w:i/>
        </w:rPr>
        <w:t>xFestulolium</w:t>
      </w:r>
      <w:r w:rsidRPr="00AC4866">
        <w:t xml:space="preserve"> Asch. &amp; Graebn)</w:t>
      </w:r>
    </w:p>
    <w:p w:rsidR="007D5008" w:rsidRPr="00AC4866" w:rsidRDefault="007D5008" w:rsidP="00F36753">
      <w:pPr>
        <w:spacing w:before="120" w:after="120" w:line="360" w:lineRule="auto"/>
        <w:rPr>
          <w:szCs w:val="24"/>
        </w:rPr>
      </w:pPr>
      <w:r w:rsidRPr="00AC4866">
        <w:t>Kvietrugis (</w:t>
      </w:r>
      <w:r w:rsidRPr="00AC4866">
        <w:rPr>
          <w:i/>
        </w:rPr>
        <w:t>xTriticosecale</w:t>
      </w:r>
      <w:r w:rsidRPr="00AC4866">
        <w:t xml:space="preserve"> Wittm. ex A. Camus) </w:t>
      </w:r>
    </w:p>
    <w:p w:rsidR="007D5008" w:rsidRPr="00AC4866" w:rsidRDefault="007D5008" w:rsidP="00F36753">
      <w:pPr>
        <w:spacing w:before="120" w:after="120" w:line="360" w:lineRule="auto"/>
      </w:pPr>
      <w:r w:rsidRPr="00AC4866">
        <w:t>Paprastasis kukurūzas (</w:t>
      </w:r>
      <w:r w:rsidRPr="00AC4866">
        <w:rPr>
          <w:i/>
        </w:rPr>
        <w:t xml:space="preserve">Zea mays </w:t>
      </w:r>
      <w:r w:rsidRPr="00AC4866">
        <w:t>L. partim)</w:t>
      </w:r>
    </w:p>
    <w:p w:rsidR="00D37076" w:rsidRPr="00AC4866" w:rsidRDefault="00D37076" w:rsidP="00F36753">
      <w:pPr>
        <w:spacing w:before="120" w:after="120" w:line="360" w:lineRule="auto"/>
        <w:rPr>
          <w:b/>
          <w:i/>
          <w:szCs w:val="24"/>
        </w:rPr>
      </w:pPr>
      <w:bookmarkStart w:id="8" w:name="_GoBack"/>
      <w:r w:rsidRPr="00AC4866">
        <w:rPr>
          <w:b/>
          <w:i/>
          <w:szCs w:val="24"/>
        </w:rPr>
        <w:t xml:space="preserve">Sėjamasis </w:t>
      </w:r>
      <w:bookmarkEnd w:id="8"/>
      <w:r w:rsidRPr="00AC4866">
        <w:rPr>
          <w:b/>
          <w:i/>
          <w:szCs w:val="24"/>
        </w:rPr>
        <w:t>avinžirnis (Cicer arietinum)</w:t>
      </w:r>
    </w:p>
    <w:p w:rsidR="00D37076" w:rsidRPr="00AC4866" w:rsidRDefault="00D37076" w:rsidP="00F36753">
      <w:pPr>
        <w:spacing w:before="120" w:after="120" w:line="360" w:lineRule="auto"/>
        <w:rPr>
          <w:b/>
          <w:i/>
          <w:szCs w:val="24"/>
        </w:rPr>
      </w:pPr>
      <w:r w:rsidRPr="00AC4866">
        <w:rPr>
          <w:b/>
          <w:i/>
          <w:szCs w:val="24"/>
        </w:rPr>
        <w:t>Sėjamoji judra (Camelina sativa)</w:t>
      </w:r>
    </w:p>
    <w:p w:rsidR="00D37076" w:rsidRPr="00AC4866" w:rsidRDefault="00D37076" w:rsidP="00F36753">
      <w:pPr>
        <w:spacing w:before="120" w:after="120" w:line="360" w:lineRule="auto"/>
        <w:rPr>
          <w:b/>
          <w:i/>
          <w:szCs w:val="24"/>
        </w:rPr>
      </w:pPr>
      <w:r w:rsidRPr="00AC4866">
        <w:rPr>
          <w:b/>
          <w:i/>
          <w:szCs w:val="24"/>
        </w:rPr>
        <w:t>Sėjamasis grikis (Fagopyrum esculentu)</w:t>
      </w:r>
    </w:p>
    <w:p w:rsidR="00D37076" w:rsidRPr="00AC4866" w:rsidRDefault="00D37076" w:rsidP="00F36753">
      <w:pPr>
        <w:spacing w:before="120" w:after="120" w:line="360" w:lineRule="auto"/>
        <w:rPr>
          <w:b/>
          <w:i/>
          <w:szCs w:val="24"/>
        </w:rPr>
      </w:pPr>
      <w:r w:rsidRPr="00AC4866">
        <w:rPr>
          <w:b/>
          <w:i/>
          <w:szCs w:val="24"/>
        </w:rPr>
        <w:t>Valgomasis lęšis (Lens culinaris)</w:t>
      </w:r>
    </w:p>
    <w:p w:rsidR="00D37076" w:rsidRPr="00AC4866" w:rsidRDefault="00D37076" w:rsidP="00F36753">
      <w:pPr>
        <w:spacing w:before="120" w:after="120" w:line="360" w:lineRule="auto"/>
        <w:rPr>
          <w:b/>
          <w:i/>
          <w:szCs w:val="24"/>
        </w:rPr>
      </w:pPr>
      <w:r w:rsidRPr="00AC4866">
        <w:rPr>
          <w:b/>
          <w:i/>
          <w:szCs w:val="24"/>
        </w:rPr>
        <w:t>Vienagrūdis kvietys (Triticum monococcum)</w:t>
      </w:r>
    </w:p>
    <w:p w:rsidR="00D37076" w:rsidRPr="00AC4866" w:rsidRDefault="00D37076" w:rsidP="00F36753">
      <w:pPr>
        <w:spacing w:before="120" w:after="120" w:line="360" w:lineRule="auto"/>
        <w:rPr>
          <w:b/>
          <w:i/>
          <w:szCs w:val="24"/>
        </w:rPr>
      </w:pPr>
      <w:r w:rsidRPr="00AC4866">
        <w:rPr>
          <w:b/>
          <w:i/>
          <w:szCs w:val="24"/>
        </w:rPr>
        <w:t>Bolivinė balanda (Chenopodium quinoa)</w:t>
      </w:r>
    </w:p>
    <w:p w:rsidR="00D37076" w:rsidRPr="00AC4866" w:rsidRDefault="00D37076" w:rsidP="00F36753">
      <w:pPr>
        <w:spacing w:before="120" w:after="120" w:line="360" w:lineRule="auto"/>
        <w:rPr>
          <w:b/>
          <w:i/>
          <w:szCs w:val="24"/>
        </w:rPr>
      </w:pPr>
      <w:r w:rsidRPr="00AC4866">
        <w:rPr>
          <w:b/>
          <w:i/>
          <w:szCs w:val="24"/>
        </w:rPr>
        <w:t>Lęšinis vikis (Vicia ervilia)</w:t>
      </w:r>
    </w:p>
    <w:p w:rsidR="00D37076" w:rsidRPr="00AC4866" w:rsidRDefault="00D37076" w:rsidP="00F36753">
      <w:pPr>
        <w:spacing w:before="120" w:after="120" w:line="360" w:lineRule="auto"/>
        <w:rPr>
          <w:b/>
          <w:i/>
          <w:szCs w:val="24"/>
        </w:rPr>
      </w:pPr>
      <w:r w:rsidRPr="00AC4866">
        <w:rPr>
          <w:b/>
          <w:i/>
          <w:szCs w:val="24"/>
        </w:rPr>
        <w:t>Plačialapė pupa (Vicia narbonensis)</w:t>
      </w:r>
    </w:p>
    <w:p w:rsidR="00D37076" w:rsidRPr="00AC4866" w:rsidRDefault="00D37076" w:rsidP="00F36753">
      <w:pPr>
        <w:spacing w:before="120" w:after="120" w:line="360" w:lineRule="auto"/>
        <w:rPr>
          <w:b/>
          <w:i/>
          <w:szCs w:val="24"/>
        </w:rPr>
      </w:pPr>
      <w:r w:rsidRPr="00AC4866">
        <w:rPr>
          <w:b/>
          <w:i/>
          <w:szCs w:val="24"/>
        </w:rPr>
        <w:t>Kvietmiežiai (Tritordeum)</w:t>
      </w:r>
    </w:p>
    <w:p w:rsidR="00D37076" w:rsidRPr="00AC4866" w:rsidRDefault="00D37076" w:rsidP="00F36753">
      <w:pPr>
        <w:spacing w:before="120" w:after="120" w:line="360" w:lineRule="auto"/>
        <w:rPr>
          <w:b/>
          <w:i/>
          <w:szCs w:val="24"/>
        </w:rPr>
      </w:pPr>
      <w:r w:rsidRPr="00AC4866">
        <w:rPr>
          <w:b/>
          <w:i/>
          <w:szCs w:val="24"/>
        </w:rPr>
        <w:t>Sėjamasis pelėžirnis (Lathyrus sativus)</w:t>
      </w:r>
    </w:p>
    <w:p w:rsidR="00D37076" w:rsidRPr="00AC4866" w:rsidRDefault="00D37076" w:rsidP="00F36753">
      <w:pPr>
        <w:spacing w:before="120" w:after="120" w:line="360" w:lineRule="auto"/>
        <w:rPr>
          <w:b/>
          <w:i/>
          <w:szCs w:val="24"/>
        </w:rPr>
      </w:pPr>
      <w:r w:rsidRPr="00AC4866">
        <w:rPr>
          <w:b/>
          <w:i/>
          <w:szCs w:val="24"/>
        </w:rPr>
        <w:t>Abisininė posmilgė (Eragrostis tef)</w:t>
      </w:r>
    </w:p>
    <w:p w:rsidR="007D5008" w:rsidRPr="00AC4866" w:rsidRDefault="00D37076" w:rsidP="00F36753">
      <w:pPr>
        <w:spacing w:before="120" w:after="120" w:line="360" w:lineRule="auto"/>
        <w:rPr>
          <w:b/>
          <w:szCs w:val="24"/>
        </w:rPr>
      </w:pPr>
      <w:r w:rsidRPr="00AC4866">
        <w:rPr>
          <w:b/>
          <w:i/>
          <w:szCs w:val="24"/>
        </w:rPr>
        <w:t>Saldžioji ceratonija (Ceratonia siliqua)</w:t>
      </w:r>
      <w:r w:rsidR="00F36753" w:rsidRPr="00AC4866">
        <w:rPr>
          <w:b/>
          <w:szCs w:val="24"/>
        </w:rPr>
        <w:t xml:space="preserve"> [265 pakeit.]</w:t>
      </w:r>
    </w:p>
    <w:p w:rsidR="00F36753" w:rsidRPr="00AC4866" w:rsidRDefault="007D5008" w:rsidP="00F36753">
      <w:pPr>
        <w:spacing w:before="120" w:after="120" w:line="360" w:lineRule="auto"/>
        <w:jc w:val="center"/>
      </w:pPr>
      <w:r w:rsidRPr="00AC4866">
        <w:t xml:space="preserve">B DALIS </w:t>
      </w:r>
    </w:p>
    <w:p w:rsidR="007D5008" w:rsidRPr="00AC4866" w:rsidRDefault="007D5008" w:rsidP="00F36753">
      <w:pPr>
        <w:spacing w:before="120" w:after="120" w:line="360" w:lineRule="auto"/>
        <w:jc w:val="center"/>
      </w:pPr>
      <w:r w:rsidRPr="00AC4866">
        <w:t>Gentys ir rūšys, skirtos daržovėms auginti</w:t>
      </w:r>
    </w:p>
    <w:p w:rsidR="007D5008" w:rsidRPr="00AC4866" w:rsidRDefault="007D5008" w:rsidP="00F36753">
      <w:pPr>
        <w:spacing w:before="120" w:after="120" w:line="360" w:lineRule="auto"/>
      </w:pPr>
      <w:r w:rsidRPr="00AC4866">
        <w:t>Valgomasis svogūnas (</w:t>
      </w:r>
      <w:r w:rsidRPr="00AC4866">
        <w:rPr>
          <w:i/>
        </w:rPr>
        <w:t>Allium cepa</w:t>
      </w:r>
      <w:r w:rsidRPr="00AC4866">
        <w:t xml:space="preserve"> L.)</w:t>
      </w:r>
    </w:p>
    <w:p w:rsidR="007D5008" w:rsidRPr="00AC4866" w:rsidRDefault="007D5008" w:rsidP="00F36753">
      <w:pPr>
        <w:spacing w:before="120" w:after="120" w:line="360" w:lineRule="auto"/>
      </w:pPr>
      <w:r w:rsidRPr="00AC4866">
        <w:t>Tuščialaiškis česnakas (</w:t>
      </w:r>
      <w:r w:rsidRPr="00AC4866">
        <w:rPr>
          <w:i/>
        </w:rPr>
        <w:t xml:space="preserve">Allium fistulosum </w:t>
      </w:r>
      <w:r w:rsidRPr="00AC4866">
        <w:t>L.)</w:t>
      </w:r>
    </w:p>
    <w:p w:rsidR="007D5008" w:rsidRPr="00AC4866" w:rsidRDefault="007D5008" w:rsidP="00F36753">
      <w:pPr>
        <w:spacing w:before="120" w:after="120" w:line="360" w:lineRule="auto"/>
      </w:pPr>
      <w:r w:rsidRPr="00AC4866">
        <w:t>Daržinis poras (</w:t>
      </w:r>
      <w:r w:rsidRPr="00AC4866">
        <w:rPr>
          <w:i/>
        </w:rPr>
        <w:t>Allium porrum</w:t>
      </w:r>
      <w:r w:rsidRPr="00AC4866">
        <w:t xml:space="preserve"> L.)</w:t>
      </w:r>
    </w:p>
    <w:p w:rsidR="007D5008" w:rsidRPr="00AC4866" w:rsidRDefault="007D5008" w:rsidP="00F36753">
      <w:pPr>
        <w:spacing w:before="120" w:after="120" w:line="360" w:lineRule="auto"/>
      </w:pPr>
      <w:r w:rsidRPr="00AC4866">
        <w:t>Valgomasis česnakas (</w:t>
      </w:r>
      <w:r w:rsidRPr="00AC4866">
        <w:rPr>
          <w:i/>
        </w:rPr>
        <w:t>Allium sativum</w:t>
      </w:r>
      <w:r w:rsidRPr="00AC4866">
        <w:t xml:space="preserve"> L.) </w:t>
      </w:r>
    </w:p>
    <w:p w:rsidR="007D5008" w:rsidRPr="00AC4866" w:rsidRDefault="007D5008" w:rsidP="00F36753">
      <w:pPr>
        <w:spacing w:before="120" w:after="120" w:line="360" w:lineRule="auto"/>
      </w:pPr>
      <w:r w:rsidRPr="00AC4866">
        <w:t>Laiškinis česnakas (</w:t>
      </w:r>
      <w:r w:rsidRPr="00AC4866">
        <w:rPr>
          <w:i/>
        </w:rPr>
        <w:t>Allium schoenoprasum</w:t>
      </w:r>
      <w:r w:rsidRPr="00AC4866">
        <w:t xml:space="preserve"> L.) </w:t>
      </w:r>
    </w:p>
    <w:p w:rsidR="007D5008" w:rsidRPr="00AC4866" w:rsidRDefault="007D5008" w:rsidP="00F36753">
      <w:pPr>
        <w:spacing w:before="120" w:after="120" w:line="360" w:lineRule="auto"/>
      </w:pPr>
      <w:r w:rsidRPr="00AC4866">
        <w:t>Daržinis builis (</w:t>
      </w:r>
      <w:r w:rsidRPr="00AC4866">
        <w:rPr>
          <w:i/>
        </w:rPr>
        <w:t>Anthriscus cerefolium</w:t>
      </w:r>
      <w:r w:rsidRPr="00AC4866">
        <w:t xml:space="preserve"> (L.) Hoffm.) </w:t>
      </w:r>
    </w:p>
    <w:p w:rsidR="007D5008" w:rsidRPr="00AC4866" w:rsidRDefault="007D5008" w:rsidP="00F36753">
      <w:pPr>
        <w:spacing w:before="120" w:after="120" w:line="360" w:lineRule="auto"/>
      </w:pPr>
      <w:r w:rsidRPr="00AC4866">
        <w:t>Valgomasis salieras (</w:t>
      </w:r>
      <w:r w:rsidRPr="00AC4866">
        <w:rPr>
          <w:i/>
        </w:rPr>
        <w:t>Apium graveolens</w:t>
      </w:r>
      <w:r w:rsidRPr="00AC4866">
        <w:t xml:space="preserve"> L.)</w:t>
      </w:r>
    </w:p>
    <w:p w:rsidR="00F36753" w:rsidRPr="00AC4866" w:rsidRDefault="007D5008" w:rsidP="006C4D41">
      <w:pPr>
        <w:spacing w:before="120" w:after="120" w:line="360" w:lineRule="auto"/>
      </w:pPr>
      <w:r w:rsidRPr="00AC4866">
        <w:t>Vaistinis smidras (</w:t>
      </w:r>
      <w:r w:rsidRPr="00AC4866">
        <w:rPr>
          <w:i/>
        </w:rPr>
        <w:t>Asparagus officinalis</w:t>
      </w:r>
      <w:r w:rsidRPr="00AC4866">
        <w:t xml:space="preserve"> L.)</w:t>
      </w:r>
    </w:p>
    <w:p w:rsidR="007D5008" w:rsidRPr="00AC4866" w:rsidRDefault="007D5008" w:rsidP="00F36753">
      <w:pPr>
        <w:spacing w:before="120" w:after="120" w:line="360" w:lineRule="auto"/>
      </w:pPr>
      <w:r w:rsidRPr="00AC4866">
        <w:lastRenderedPageBreak/>
        <w:t>Paprastasis runkelis (</w:t>
      </w:r>
      <w:r w:rsidRPr="00AC4866">
        <w:rPr>
          <w:i/>
        </w:rPr>
        <w:t>Beta vulgaris</w:t>
      </w:r>
      <w:r w:rsidRPr="00AC4866">
        <w:t xml:space="preserve"> L. partim)</w:t>
      </w:r>
    </w:p>
    <w:p w:rsidR="007D5008" w:rsidRPr="00AC4866" w:rsidRDefault="007D5008" w:rsidP="00F36753">
      <w:pPr>
        <w:spacing w:before="120" w:after="120" w:line="360" w:lineRule="auto"/>
      </w:pPr>
      <w:r w:rsidRPr="00AC4866">
        <w:t>Kopūstas (</w:t>
      </w:r>
      <w:r w:rsidRPr="00AC4866">
        <w:rPr>
          <w:i/>
        </w:rPr>
        <w:t>Brassica oleracea</w:t>
      </w:r>
      <w:r w:rsidRPr="00AC4866">
        <w:t xml:space="preserve"> L. partim)</w:t>
      </w:r>
    </w:p>
    <w:p w:rsidR="007D5008" w:rsidRPr="00AC4866" w:rsidRDefault="007D5008" w:rsidP="00F36753">
      <w:pPr>
        <w:spacing w:before="120" w:after="120" w:line="360" w:lineRule="auto"/>
      </w:pPr>
      <w:r w:rsidRPr="00AC4866">
        <w:t>Paprastoji ropė (</w:t>
      </w:r>
      <w:r w:rsidRPr="00AC4866">
        <w:rPr>
          <w:i/>
        </w:rPr>
        <w:t>Brassica rapa</w:t>
      </w:r>
      <w:r w:rsidRPr="00AC4866">
        <w:t xml:space="preserve"> L. partim)</w:t>
      </w:r>
    </w:p>
    <w:p w:rsidR="007D5008" w:rsidRPr="00AC4866" w:rsidRDefault="007D5008" w:rsidP="00F36753">
      <w:pPr>
        <w:spacing w:before="120" w:after="120" w:line="360" w:lineRule="auto"/>
      </w:pPr>
      <w:r w:rsidRPr="00AC4866">
        <w:t>Vienametė paprika (</w:t>
      </w:r>
      <w:r w:rsidRPr="00AC4866">
        <w:rPr>
          <w:i/>
        </w:rPr>
        <w:t>Capsicum annuum</w:t>
      </w:r>
      <w:r w:rsidRPr="00AC4866">
        <w:t xml:space="preserve"> L.) </w:t>
      </w:r>
    </w:p>
    <w:p w:rsidR="007D5008" w:rsidRPr="00AC4866" w:rsidRDefault="007D5008" w:rsidP="00F36753">
      <w:pPr>
        <w:spacing w:before="120" w:after="120" w:line="360" w:lineRule="auto"/>
      </w:pPr>
      <w:r w:rsidRPr="00AC4866">
        <w:t>Salotinė trūkažolė (</w:t>
      </w:r>
      <w:r w:rsidRPr="00AC4866">
        <w:rPr>
          <w:i/>
        </w:rPr>
        <w:t>Cichorium endivia</w:t>
      </w:r>
      <w:r w:rsidRPr="00AC4866">
        <w:t xml:space="preserve"> L.) </w:t>
      </w:r>
    </w:p>
    <w:p w:rsidR="007D5008" w:rsidRPr="00AC4866" w:rsidRDefault="007D5008" w:rsidP="00F36753">
      <w:pPr>
        <w:spacing w:before="120" w:after="120" w:line="360" w:lineRule="auto"/>
      </w:pPr>
      <w:r w:rsidRPr="00AC4866">
        <w:t>Paprastoji trūkažolė (</w:t>
      </w:r>
      <w:r w:rsidRPr="00AC4866">
        <w:rPr>
          <w:i/>
        </w:rPr>
        <w:t>Cichorium intybus</w:t>
      </w:r>
      <w:r w:rsidRPr="00AC4866">
        <w:t xml:space="preserve"> L.)</w:t>
      </w:r>
    </w:p>
    <w:p w:rsidR="007D5008" w:rsidRPr="00AC4866" w:rsidRDefault="007D5008" w:rsidP="00F36753">
      <w:pPr>
        <w:spacing w:before="120" w:after="120" w:line="360" w:lineRule="auto"/>
      </w:pPr>
      <w:r w:rsidRPr="00AC4866">
        <w:t>Tikrasis arbūzas (</w:t>
      </w:r>
      <w:r w:rsidRPr="00AC4866">
        <w:rPr>
          <w:i/>
        </w:rPr>
        <w:t>Citrullus lanatus</w:t>
      </w:r>
      <w:r w:rsidRPr="00AC4866">
        <w:t xml:space="preserve"> (Thunb.) Matsum. et Nakai)</w:t>
      </w:r>
    </w:p>
    <w:p w:rsidR="007D5008" w:rsidRPr="00AC4866" w:rsidRDefault="007D5008" w:rsidP="00F36753">
      <w:pPr>
        <w:spacing w:before="120" w:after="120" w:line="360" w:lineRule="auto"/>
      </w:pPr>
      <w:r w:rsidRPr="00AC4866">
        <w:t>Sėjamasis melionas (</w:t>
      </w:r>
      <w:r w:rsidRPr="00AC4866">
        <w:rPr>
          <w:i/>
        </w:rPr>
        <w:t>Cucumis melo</w:t>
      </w:r>
      <w:r w:rsidRPr="00AC4866">
        <w:t xml:space="preserve"> L.) </w:t>
      </w:r>
    </w:p>
    <w:p w:rsidR="007D5008" w:rsidRPr="00AC4866" w:rsidRDefault="007D5008" w:rsidP="00F36753">
      <w:pPr>
        <w:spacing w:before="120" w:after="120" w:line="360" w:lineRule="auto"/>
      </w:pPr>
      <w:r w:rsidRPr="00AC4866">
        <w:t>Paprastasis agurkas (</w:t>
      </w:r>
      <w:r w:rsidRPr="00AC4866">
        <w:rPr>
          <w:i/>
        </w:rPr>
        <w:t>Cucumis sativus</w:t>
      </w:r>
      <w:r w:rsidRPr="00AC4866">
        <w:t xml:space="preserve"> L.)</w:t>
      </w:r>
    </w:p>
    <w:p w:rsidR="007D5008" w:rsidRPr="00AC4866" w:rsidRDefault="007D5008" w:rsidP="00F36753">
      <w:pPr>
        <w:spacing w:before="120" w:after="120" w:line="360" w:lineRule="auto"/>
      </w:pPr>
      <w:r w:rsidRPr="00AC4866">
        <w:t>Didysis moliūgas (</w:t>
      </w:r>
      <w:r w:rsidRPr="00AC4866">
        <w:rPr>
          <w:i/>
        </w:rPr>
        <w:t>Cucurbita maxima</w:t>
      </w:r>
      <w:r w:rsidRPr="00AC4866">
        <w:t xml:space="preserve"> Duchesne) </w:t>
      </w:r>
    </w:p>
    <w:p w:rsidR="007D5008" w:rsidRPr="00AC4866" w:rsidRDefault="007D5008" w:rsidP="00F36753">
      <w:pPr>
        <w:spacing w:before="120" w:after="120" w:line="360" w:lineRule="auto"/>
      </w:pPr>
      <w:r w:rsidRPr="00AC4866">
        <w:t>Paprastasis agurotis (</w:t>
      </w:r>
      <w:r w:rsidRPr="00AC4866">
        <w:rPr>
          <w:i/>
        </w:rPr>
        <w:t>Cucurbita pepo</w:t>
      </w:r>
      <w:r w:rsidRPr="00AC4866">
        <w:t xml:space="preserve"> L.)</w:t>
      </w:r>
    </w:p>
    <w:p w:rsidR="007D5008" w:rsidRPr="00AC4866" w:rsidRDefault="007D5008" w:rsidP="00F36753">
      <w:pPr>
        <w:spacing w:before="120" w:after="120" w:line="360" w:lineRule="auto"/>
      </w:pPr>
      <w:r w:rsidRPr="00AC4866">
        <w:t>Dygusis artišokas (</w:t>
      </w:r>
      <w:r w:rsidRPr="00AC4866">
        <w:rPr>
          <w:i/>
        </w:rPr>
        <w:t>Cynara cardunculus</w:t>
      </w:r>
      <w:r w:rsidRPr="00AC4866">
        <w:t xml:space="preserve"> L.)</w:t>
      </w:r>
    </w:p>
    <w:p w:rsidR="007D5008" w:rsidRPr="00AC4866" w:rsidRDefault="007D5008" w:rsidP="00F36753">
      <w:pPr>
        <w:spacing w:before="120" w:after="120" w:line="360" w:lineRule="auto"/>
      </w:pPr>
      <w:r w:rsidRPr="00AC4866">
        <w:t>Paprastoji morka (</w:t>
      </w:r>
      <w:r w:rsidRPr="00AC4866">
        <w:rPr>
          <w:i/>
        </w:rPr>
        <w:t>Daucus carota</w:t>
      </w:r>
      <w:r w:rsidRPr="00AC4866">
        <w:t xml:space="preserve"> L.) </w:t>
      </w:r>
    </w:p>
    <w:p w:rsidR="007D5008" w:rsidRPr="00AC4866" w:rsidRDefault="007D5008" w:rsidP="00F36753">
      <w:pPr>
        <w:spacing w:before="120" w:after="120" w:line="360" w:lineRule="auto"/>
      </w:pPr>
      <w:r w:rsidRPr="00AC4866">
        <w:t>Paprastasis pankolis (</w:t>
      </w:r>
      <w:r w:rsidRPr="00AC4866">
        <w:rPr>
          <w:i/>
        </w:rPr>
        <w:t>Foeniculum vulgare</w:t>
      </w:r>
      <w:r w:rsidRPr="00AC4866">
        <w:t xml:space="preserve"> Mill.) </w:t>
      </w:r>
    </w:p>
    <w:p w:rsidR="007D5008" w:rsidRPr="00AC4866" w:rsidRDefault="007D5008" w:rsidP="00F36753">
      <w:pPr>
        <w:spacing w:before="120" w:after="120" w:line="360" w:lineRule="auto"/>
      </w:pPr>
      <w:r w:rsidRPr="00AC4866">
        <w:t>Sėjamoji salota (</w:t>
      </w:r>
      <w:r w:rsidRPr="00AC4866">
        <w:rPr>
          <w:i/>
        </w:rPr>
        <w:t>Lactuca sativa</w:t>
      </w:r>
      <w:r w:rsidRPr="00AC4866">
        <w:t xml:space="preserve"> L.)</w:t>
      </w:r>
    </w:p>
    <w:p w:rsidR="007D5008" w:rsidRPr="00AC4866" w:rsidRDefault="007D5008" w:rsidP="00F36753">
      <w:pPr>
        <w:spacing w:before="120" w:after="120" w:line="360" w:lineRule="auto"/>
      </w:pPr>
      <w:r w:rsidRPr="00AC4866">
        <w:t>Sėjamoji petražolė (</w:t>
      </w:r>
      <w:r w:rsidRPr="00AC4866">
        <w:rPr>
          <w:i/>
        </w:rPr>
        <w:t>Petroselinum crispum</w:t>
      </w:r>
      <w:r w:rsidRPr="00AC4866">
        <w:t xml:space="preserve"> (Mill.) Nyman ex A. W. Hill)</w:t>
      </w:r>
    </w:p>
    <w:p w:rsidR="007D5008" w:rsidRPr="00AC4866" w:rsidRDefault="007D5008" w:rsidP="00F36753">
      <w:pPr>
        <w:spacing w:before="120" w:after="120" w:line="360" w:lineRule="auto"/>
      </w:pPr>
      <w:r w:rsidRPr="00AC4866">
        <w:t>Raudonžiedė pupelė (</w:t>
      </w:r>
      <w:r w:rsidRPr="00AC4866">
        <w:rPr>
          <w:i/>
        </w:rPr>
        <w:t>Phaseolus coccineus</w:t>
      </w:r>
      <w:r w:rsidRPr="00AC4866">
        <w:t xml:space="preserve"> L.)</w:t>
      </w:r>
    </w:p>
    <w:p w:rsidR="007D5008" w:rsidRPr="00AC4866" w:rsidRDefault="007D5008" w:rsidP="00F36753">
      <w:pPr>
        <w:spacing w:before="120" w:after="120" w:line="360" w:lineRule="auto"/>
      </w:pPr>
      <w:r w:rsidRPr="00AC4866">
        <w:t>Daržinė pupelė (</w:t>
      </w:r>
      <w:r w:rsidRPr="00AC4866">
        <w:rPr>
          <w:i/>
        </w:rPr>
        <w:t>Phaseolus vulgaris</w:t>
      </w:r>
      <w:r w:rsidRPr="00AC4866">
        <w:t xml:space="preserve"> L.)</w:t>
      </w:r>
    </w:p>
    <w:p w:rsidR="007D5008" w:rsidRPr="00AC4866" w:rsidRDefault="007D5008" w:rsidP="00F36753">
      <w:pPr>
        <w:spacing w:before="120" w:after="120" w:line="360" w:lineRule="auto"/>
      </w:pPr>
      <w:r w:rsidRPr="00AC4866">
        <w:t>Sėjamasis žirnis (</w:t>
      </w:r>
      <w:r w:rsidRPr="00AC4866">
        <w:rPr>
          <w:i/>
        </w:rPr>
        <w:t>Pisum sativum</w:t>
      </w:r>
      <w:r w:rsidRPr="00AC4866">
        <w:t xml:space="preserve"> L. partim)</w:t>
      </w:r>
    </w:p>
    <w:p w:rsidR="007D5008" w:rsidRPr="00AC4866" w:rsidRDefault="007D5008" w:rsidP="00F36753">
      <w:pPr>
        <w:spacing w:before="120" w:after="120" w:line="360" w:lineRule="auto"/>
      </w:pPr>
      <w:r w:rsidRPr="00AC4866">
        <w:t>Valgomasis ridikas (</w:t>
      </w:r>
      <w:r w:rsidRPr="00AC4866">
        <w:rPr>
          <w:i/>
        </w:rPr>
        <w:t>Raphanus sativus</w:t>
      </w:r>
      <w:r w:rsidRPr="00AC4866">
        <w:t xml:space="preserve"> L. partim)</w:t>
      </w:r>
    </w:p>
    <w:p w:rsidR="007D5008" w:rsidRPr="00AC4866" w:rsidRDefault="007D5008" w:rsidP="00F36753">
      <w:pPr>
        <w:spacing w:before="120" w:after="120" w:line="360" w:lineRule="auto"/>
      </w:pPr>
      <w:r w:rsidRPr="00AC4866">
        <w:t>Mišrusis rabarbaras (</w:t>
      </w:r>
      <w:r w:rsidRPr="00AC4866">
        <w:rPr>
          <w:i/>
        </w:rPr>
        <w:t>Rheum rhabarbarum</w:t>
      </w:r>
      <w:r w:rsidRPr="00AC4866">
        <w:t xml:space="preserve"> L.) </w:t>
      </w:r>
    </w:p>
    <w:p w:rsidR="00F36753" w:rsidRPr="00AC4866" w:rsidRDefault="00F36753" w:rsidP="00F36753">
      <w:pPr>
        <w:spacing w:before="120" w:after="120" w:line="360" w:lineRule="auto"/>
        <w:rPr>
          <w:b/>
        </w:rPr>
      </w:pPr>
      <w:r w:rsidRPr="00AC4866">
        <w:rPr>
          <w:b/>
          <w:i/>
        </w:rPr>
        <w:t>Ispaninis šalavijas (Salvia hispanica)</w:t>
      </w:r>
      <w:r w:rsidRPr="00AC4866">
        <w:rPr>
          <w:b/>
        </w:rPr>
        <w:t xml:space="preserve"> [266 pakeit.]</w:t>
      </w:r>
    </w:p>
    <w:p w:rsidR="007D5008" w:rsidRPr="00AC4866" w:rsidRDefault="007D5008" w:rsidP="00F36753">
      <w:pPr>
        <w:spacing w:before="120" w:after="120" w:line="360" w:lineRule="auto"/>
      </w:pPr>
      <w:r w:rsidRPr="00AC4866">
        <w:t>Valgomoji gelteklė (</w:t>
      </w:r>
      <w:r w:rsidRPr="00AC4866">
        <w:rPr>
          <w:i/>
        </w:rPr>
        <w:t>Scorzonera hispanica</w:t>
      </w:r>
      <w:r w:rsidRPr="00AC4866">
        <w:t xml:space="preserve"> L.)</w:t>
      </w:r>
    </w:p>
    <w:p w:rsidR="007D5008" w:rsidRPr="00AC4866" w:rsidRDefault="007D5008" w:rsidP="00F36753">
      <w:pPr>
        <w:spacing w:before="120" w:after="120" w:line="360" w:lineRule="auto"/>
      </w:pPr>
      <w:r w:rsidRPr="00AC4866">
        <w:t>Valgomasis pomidoras (</w:t>
      </w:r>
      <w:r w:rsidRPr="00AC4866">
        <w:rPr>
          <w:i/>
        </w:rPr>
        <w:t>Solanum lycopersicum</w:t>
      </w:r>
      <w:r w:rsidRPr="00AC4866">
        <w:t xml:space="preserve"> L.) </w:t>
      </w:r>
    </w:p>
    <w:p w:rsidR="007D5008" w:rsidRPr="00AC4866" w:rsidRDefault="007D5008" w:rsidP="00F36753">
      <w:pPr>
        <w:spacing w:before="120" w:after="120" w:line="360" w:lineRule="auto"/>
      </w:pPr>
      <w:r w:rsidRPr="00AC4866">
        <w:t>Paprastasis baklažanas (</w:t>
      </w:r>
      <w:r w:rsidRPr="00AC4866">
        <w:rPr>
          <w:i/>
        </w:rPr>
        <w:t>Solanum melongena</w:t>
      </w:r>
      <w:r w:rsidRPr="00AC4866">
        <w:t xml:space="preserve"> L.) </w:t>
      </w:r>
    </w:p>
    <w:p w:rsidR="007D5008" w:rsidRPr="00AC4866" w:rsidRDefault="007D5008" w:rsidP="00F36753">
      <w:pPr>
        <w:spacing w:before="120" w:after="120" w:line="360" w:lineRule="auto"/>
      </w:pPr>
      <w:r w:rsidRPr="00AC4866">
        <w:t>Daržinis špinatas (</w:t>
      </w:r>
      <w:r w:rsidRPr="00AC4866">
        <w:rPr>
          <w:i/>
        </w:rPr>
        <w:t>Spinacia oleracea</w:t>
      </w:r>
      <w:r w:rsidRPr="00AC4866">
        <w:t xml:space="preserve"> L.) </w:t>
      </w:r>
    </w:p>
    <w:p w:rsidR="00F36753" w:rsidRPr="00AC4866" w:rsidRDefault="007D5008" w:rsidP="006C4D41">
      <w:pPr>
        <w:spacing w:before="120" w:after="120" w:line="360" w:lineRule="auto"/>
      </w:pPr>
      <w:r w:rsidRPr="00AC4866">
        <w:t>Salotinė sultenė (</w:t>
      </w:r>
      <w:r w:rsidRPr="00AC4866">
        <w:rPr>
          <w:i/>
        </w:rPr>
        <w:t>Valerianella locusta</w:t>
      </w:r>
      <w:r w:rsidRPr="00AC4866">
        <w:t xml:space="preserve"> (L.) Laterr.)</w:t>
      </w:r>
    </w:p>
    <w:p w:rsidR="007D5008" w:rsidRPr="00AC4866" w:rsidRDefault="007D5008" w:rsidP="00F36753">
      <w:pPr>
        <w:spacing w:before="120" w:after="120" w:line="360" w:lineRule="auto"/>
      </w:pPr>
      <w:r w:rsidRPr="00AC4866">
        <w:lastRenderedPageBreak/>
        <w:t>Paprastoji pupa (</w:t>
      </w:r>
      <w:r w:rsidRPr="00AC4866">
        <w:rPr>
          <w:i/>
        </w:rPr>
        <w:t>Vicia faba</w:t>
      </w:r>
      <w:r w:rsidRPr="00AC4866">
        <w:t xml:space="preserve"> L. partim)</w:t>
      </w:r>
    </w:p>
    <w:p w:rsidR="007D5008" w:rsidRPr="00AC4866" w:rsidRDefault="007D5008" w:rsidP="00F36753">
      <w:pPr>
        <w:spacing w:before="120" w:after="120" w:line="360" w:lineRule="auto"/>
      </w:pPr>
      <w:r w:rsidRPr="00AC4866">
        <w:t>Paprastasis kukurūzas (</w:t>
      </w:r>
      <w:r w:rsidRPr="00AC4866">
        <w:rPr>
          <w:i/>
        </w:rPr>
        <w:t>Zea mays</w:t>
      </w:r>
      <w:r w:rsidRPr="00AC4866">
        <w:t xml:space="preserve"> L. partim)</w:t>
      </w:r>
    </w:p>
    <w:p w:rsidR="007D5008" w:rsidRPr="00AC4866" w:rsidRDefault="007D5008" w:rsidP="00F36753">
      <w:pPr>
        <w:spacing w:before="120" w:after="120" w:line="360" w:lineRule="auto"/>
        <w:rPr>
          <w:szCs w:val="24"/>
        </w:rPr>
      </w:pPr>
      <w:r w:rsidRPr="00AC4866">
        <w:t xml:space="preserve">Hibridai, gauti sukryžminus šioje dalyje nurodytas rūšis. </w:t>
      </w:r>
    </w:p>
    <w:p w:rsidR="00F36753" w:rsidRPr="00AC4866" w:rsidRDefault="007D5008" w:rsidP="00F36753">
      <w:pPr>
        <w:spacing w:before="120" w:after="120" w:line="360" w:lineRule="auto"/>
        <w:jc w:val="center"/>
      </w:pPr>
      <w:r w:rsidRPr="00AC4866">
        <w:t xml:space="preserve">C DALIS </w:t>
      </w:r>
    </w:p>
    <w:p w:rsidR="007D5008" w:rsidRPr="00AC4866" w:rsidRDefault="007D5008" w:rsidP="00F36753">
      <w:pPr>
        <w:spacing w:before="120" w:after="120" w:line="360" w:lineRule="auto"/>
        <w:jc w:val="center"/>
      </w:pPr>
      <w:r w:rsidRPr="00AC4866">
        <w:t>Gentys ir rūšys, skirtos sodo augalams auginti</w:t>
      </w:r>
    </w:p>
    <w:p w:rsidR="007D5008" w:rsidRPr="00AC4866" w:rsidRDefault="007D5008" w:rsidP="00F36753">
      <w:pPr>
        <w:spacing w:before="120" w:after="120" w:line="360" w:lineRule="auto"/>
        <w:rPr>
          <w:szCs w:val="24"/>
        </w:rPr>
      </w:pPr>
      <w:r w:rsidRPr="00AC4866">
        <w:t>Valgomasis kaštainis (</w:t>
      </w:r>
      <w:r w:rsidRPr="00AC4866">
        <w:rPr>
          <w:i/>
        </w:rPr>
        <w:t>Castanea sativa</w:t>
      </w:r>
      <w:r w:rsidRPr="00AC4866">
        <w:t xml:space="preserve"> Mill.)</w:t>
      </w:r>
    </w:p>
    <w:p w:rsidR="007D5008" w:rsidRPr="00AC4866" w:rsidRDefault="007D5008" w:rsidP="00F36753">
      <w:pPr>
        <w:spacing w:before="120" w:after="120" w:line="360" w:lineRule="auto"/>
        <w:rPr>
          <w:szCs w:val="24"/>
        </w:rPr>
      </w:pPr>
      <w:r w:rsidRPr="00AC4866">
        <w:t>Citrinmedis (</w:t>
      </w:r>
      <w:r w:rsidRPr="00AC4866">
        <w:rPr>
          <w:i/>
        </w:rPr>
        <w:t xml:space="preserve">Citrus </w:t>
      </w:r>
      <w:r w:rsidRPr="00AC4866">
        <w:t>L.)</w:t>
      </w:r>
    </w:p>
    <w:p w:rsidR="007D5008" w:rsidRPr="00AC4866" w:rsidRDefault="007D5008" w:rsidP="00F36753">
      <w:pPr>
        <w:spacing w:before="120" w:after="120" w:line="360" w:lineRule="auto"/>
        <w:rPr>
          <w:szCs w:val="24"/>
        </w:rPr>
      </w:pPr>
      <w:r w:rsidRPr="00AC4866">
        <w:t>Paprastasis lazdynas (</w:t>
      </w:r>
      <w:r w:rsidRPr="00AC4866">
        <w:rPr>
          <w:i/>
        </w:rPr>
        <w:t>Corylus avellana</w:t>
      </w:r>
      <w:r w:rsidRPr="00AC4866">
        <w:t xml:space="preserve"> L.)</w:t>
      </w:r>
    </w:p>
    <w:p w:rsidR="007D5008" w:rsidRPr="00AC4866" w:rsidRDefault="007D5008" w:rsidP="00F36753">
      <w:pPr>
        <w:spacing w:before="120" w:after="120" w:line="360" w:lineRule="auto"/>
        <w:rPr>
          <w:szCs w:val="24"/>
        </w:rPr>
      </w:pPr>
      <w:r w:rsidRPr="00AC4866">
        <w:t>Paprastoji cidonija (</w:t>
      </w:r>
      <w:r w:rsidRPr="00AC4866">
        <w:rPr>
          <w:i/>
        </w:rPr>
        <w:t>Cydonia oblonga</w:t>
      </w:r>
      <w:r w:rsidRPr="00AC4866">
        <w:t xml:space="preserve"> Mill.)</w:t>
      </w:r>
    </w:p>
    <w:p w:rsidR="007D5008" w:rsidRPr="00AC4866" w:rsidRDefault="007D5008" w:rsidP="00F36753">
      <w:pPr>
        <w:spacing w:before="120" w:after="120" w:line="360" w:lineRule="auto"/>
        <w:rPr>
          <w:szCs w:val="24"/>
        </w:rPr>
      </w:pPr>
      <w:r w:rsidRPr="00AC4866">
        <w:t>Skaiutėtalapis fikusas (</w:t>
      </w:r>
      <w:r w:rsidRPr="00AC4866">
        <w:rPr>
          <w:i/>
        </w:rPr>
        <w:t>Ficus carica</w:t>
      </w:r>
      <w:r w:rsidRPr="00AC4866">
        <w:t xml:space="preserve"> L.)</w:t>
      </w:r>
    </w:p>
    <w:p w:rsidR="007D5008" w:rsidRPr="00AC4866" w:rsidRDefault="007D5008" w:rsidP="00F36753">
      <w:pPr>
        <w:spacing w:before="120" w:after="120" w:line="360" w:lineRule="auto"/>
        <w:rPr>
          <w:szCs w:val="24"/>
        </w:rPr>
      </w:pPr>
      <w:r w:rsidRPr="00AC4866">
        <w:t>Kinkanas (</w:t>
      </w:r>
      <w:r w:rsidRPr="00AC4866">
        <w:rPr>
          <w:i/>
        </w:rPr>
        <w:t>Fortunella</w:t>
      </w:r>
      <w:r w:rsidRPr="00AC4866">
        <w:t xml:space="preserve"> Swingle)</w:t>
      </w:r>
    </w:p>
    <w:p w:rsidR="007D5008" w:rsidRPr="00AC4866" w:rsidRDefault="007D5008" w:rsidP="00F36753">
      <w:pPr>
        <w:spacing w:before="120" w:after="120" w:line="360" w:lineRule="auto"/>
        <w:rPr>
          <w:szCs w:val="24"/>
        </w:rPr>
      </w:pPr>
      <w:r w:rsidRPr="00AC4866">
        <w:t>Braškė (</w:t>
      </w:r>
      <w:r w:rsidRPr="00AC4866">
        <w:rPr>
          <w:i/>
        </w:rPr>
        <w:t>Fragaria</w:t>
      </w:r>
      <w:r w:rsidRPr="00AC4866">
        <w:t xml:space="preserve"> L.)</w:t>
      </w:r>
    </w:p>
    <w:p w:rsidR="007D5008" w:rsidRPr="00AC4866" w:rsidRDefault="007D5008" w:rsidP="00F36753">
      <w:pPr>
        <w:spacing w:before="120" w:after="120" w:line="360" w:lineRule="auto"/>
        <w:rPr>
          <w:szCs w:val="24"/>
        </w:rPr>
      </w:pPr>
      <w:r w:rsidRPr="00AC4866">
        <w:t>Graikinis riešutmedis (</w:t>
      </w:r>
      <w:r w:rsidRPr="00AC4866">
        <w:rPr>
          <w:i/>
        </w:rPr>
        <w:t>Juglans regia</w:t>
      </w:r>
      <w:r w:rsidRPr="00AC4866">
        <w:t xml:space="preserve"> L.)</w:t>
      </w:r>
    </w:p>
    <w:p w:rsidR="007D5008" w:rsidRPr="00AC4866" w:rsidRDefault="007D5008" w:rsidP="00F36753">
      <w:pPr>
        <w:spacing w:before="120" w:after="120" w:line="360" w:lineRule="auto"/>
        <w:rPr>
          <w:szCs w:val="24"/>
        </w:rPr>
      </w:pPr>
      <w:r w:rsidRPr="00AC4866">
        <w:t>Obelis (</w:t>
      </w:r>
      <w:r w:rsidRPr="00AC4866">
        <w:rPr>
          <w:i/>
        </w:rPr>
        <w:t xml:space="preserve">Malus </w:t>
      </w:r>
      <w:r w:rsidRPr="00AC4866">
        <w:t>Mill.)</w:t>
      </w:r>
    </w:p>
    <w:p w:rsidR="007D5008" w:rsidRPr="00AC4866" w:rsidRDefault="007D5008" w:rsidP="00F36753">
      <w:pPr>
        <w:spacing w:before="120" w:after="120" w:line="360" w:lineRule="auto"/>
        <w:rPr>
          <w:szCs w:val="24"/>
        </w:rPr>
      </w:pPr>
      <w:r w:rsidRPr="00AC4866">
        <w:t>Europinis alyvmedis (</w:t>
      </w:r>
      <w:r w:rsidRPr="00AC4866">
        <w:rPr>
          <w:i/>
        </w:rPr>
        <w:t>Olea europaea</w:t>
      </w:r>
      <w:r w:rsidRPr="00AC4866">
        <w:t xml:space="preserve"> L.)</w:t>
      </w:r>
    </w:p>
    <w:p w:rsidR="007D5008" w:rsidRPr="00AC4866" w:rsidRDefault="007D5008" w:rsidP="00F36753">
      <w:pPr>
        <w:spacing w:before="120" w:after="120" w:line="360" w:lineRule="auto"/>
        <w:rPr>
          <w:szCs w:val="24"/>
        </w:rPr>
      </w:pPr>
      <w:r w:rsidRPr="00AC4866">
        <w:t>Tikroji pistacija (</w:t>
      </w:r>
      <w:r w:rsidRPr="00AC4866">
        <w:rPr>
          <w:i/>
        </w:rPr>
        <w:t>Pistacia vera</w:t>
      </w:r>
      <w:r w:rsidRPr="00AC4866">
        <w:t xml:space="preserve"> L.)</w:t>
      </w:r>
    </w:p>
    <w:p w:rsidR="007D5008" w:rsidRPr="00AC4866" w:rsidRDefault="007D5008" w:rsidP="00F36753">
      <w:pPr>
        <w:spacing w:before="120" w:after="120" w:line="360" w:lineRule="auto"/>
      </w:pPr>
      <w:r w:rsidRPr="00AC4866">
        <w:t>Ponciras (</w:t>
      </w:r>
      <w:r w:rsidRPr="00AC4866">
        <w:rPr>
          <w:i/>
        </w:rPr>
        <w:t xml:space="preserve">Poncirus </w:t>
      </w:r>
      <w:r w:rsidRPr="00AC4866">
        <w:t>Raf.)</w:t>
      </w:r>
    </w:p>
    <w:p w:rsidR="007D5008" w:rsidRPr="00AC4866" w:rsidRDefault="007D5008" w:rsidP="00F36753">
      <w:pPr>
        <w:spacing w:before="120" w:after="120" w:line="360" w:lineRule="auto"/>
      </w:pPr>
      <w:r w:rsidRPr="00AC4866">
        <w:t>Paprastasis migdolas (</w:t>
      </w:r>
      <w:r w:rsidRPr="00AC4866">
        <w:rPr>
          <w:i/>
        </w:rPr>
        <w:t>Prunus amygdalus</w:t>
      </w:r>
      <w:r w:rsidRPr="00AC4866">
        <w:t xml:space="preserve"> Batsch)</w:t>
      </w:r>
    </w:p>
    <w:p w:rsidR="007D5008" w:rsidRPr="00AC4866" w:rsidRDefault="007D5008" w:rsidP="00F36753">
      <w:pPr>
        <w:spacing w:before="120" w:after="120" w:line="360" w:lineRule="auto"/>
      </w:pPr>
      <w:r w:rsidRPr="00AC4866">
        <w:t>Paprastasis abrikosas (</w:t>
      </w:r>
      <w:r w:rsidRPr="00AC4866">
        <w:rPr>
          <w:i/>
        </w:rPr>
        <w:t>Prunus armeniaca</w:t>
      </w:r>
      <w:r w:rsidRPr="00AC4866">
        <w:t xml:space="preserve"> L.)</w:t>
      </w:r>
    </w:p>
    <w:p w:rsidR="007D5008" w:rsidRPr="00AC4866" w:rsidRDefault="007D5008" w:rsidP="00F36753">
      <w:pPr>
        <w:spacing w:before="120" w:after="120" w:line="360" w:lineRule="auto"/>
        <w:rPr>
          <w:szCs w:val="24"/>
        </w:rPr>
      </w:pPr>
      <w:r w:rsidRPr="00AC4866">
        <w:t>Paprastoji trešnė (</w:t>
      </w:r>
      <w:r w:rsidRPr="00AC4866">
        <w:rPr>
          <w:i/>
        </w:rPr>
        <w:t>Prunus avium</w:t>
      </w:r>
      <w:r w:rsidRPr="00AC4866">
        <w:t xml:space="preserve"> (L.) L.)</w:t>
      </w:r>
    </w:p>
    <w:p w:rsidR="007D5008" w:rsidRPr="00AC4866" w:rsidRDefault="007D5008" w:rsidP="00F36753">
      <w:pPr>
        <w:spacing w:before="120" w:after="120" w:line="360" w:lineRule="auto"/>
        <w:rPr>
          <w:szCs w:val="24"/>
        </w:rPr>
      </w:pPr>
      <w:r w:rsidRPr="00AC4866">
        <w:t>Paprastoji vyšnia (</w:t>
      </w:r>
      <w:r w:rsidRPr="00AC4866">
        <w:rPr>
          <w:i/>
        </w:rPr>
        <w:t xml:space="preserve">Prunus cerasus </w:t>
      </w:r>
      <w:r w:rsidRPr="00AC4866">
        <w:t>L.)</w:t>
      </w:r>
    </w:p>
    <w:p w:rsidR="007D5008" w:rsidRPr="00AC4866" w:rsidRDefault="007D5008" w:rsidP="00F36753">
      <w:pPr>
        <w:spacing w:before="120" w:after="120" w:line="360" w:lineRule="auto"/>
        <w:rPr>
          <w:szCs w:val="24"/>
        </w:rPr>
      </w:pPr>
      <w:r w:rsidRPr="00AC4866">
        <w:t>Naminė slyva (</w:t>
      </w:r>
      <w:r w:rsidRPr="00AC4866">
        <w:rPr>
          <w:i/>
        </w:rPr>
        <w:t>Prunus domestica</w:t>
      </w:r>
      <w:r w:rsidRPr="00AC4866">
        <w:t xml:space="preserve"> L.)</w:t>
      </w:r>
    </w:p>
    <w:p w:rsidR="007D5008" w:rsidRPr="00AC4866" w:rsidRDefault="007D5008" w:rsidP="00F36753">
      <w:pPr>
        <w:spacing w:before="120" w:after="120" w:line="360" w:lineRule="auto"/>
        <w:rPr>
          <w:szCs w:val="24"/>
        </w:rPr>
      </w:pPr>
      <w:r w:rsidRPr="00AC4866">
        <w:t>Paprastasis persikas (</w:t>
      </w:r>
      <w:r w:rsidRPr="00AC4866">
        <w:rPr>
          <w:i/>
        </w:rPr>
        <w:t>Prunus persica</w:t>
      </w:r>
      <w:r w:rsidRPr="00AC4866">
        <w:t xml:space="preserve"> (L.) Batsch)</w:t>
      </w:r>
    </w:p>
    <w:p w:rsidR="007D5008" w:rsidRPr="00AC4866" w:rsidRDefault="007D5008" w:rsidP="00F36753">
      <w:pPr>
        <w:spacing w:before="120" w:after="120" w:line="360" w:lineRule="auto"/>
        <w:rPr>
          <w:szCs w:val="24"/>
        </w:rPr>
      </w:pPr>
      <w:r w:rsidRPr="00AC4866">
        <w:t>Japoninė slyva (</w:t>
      </w:r>
      <w:r w:rsidRPr="00AC4866">
        <w:rPr>
          <w:i/>
        </w:rPr>
        <w:t>Prunus salicina</w:t>
      </w:r>
      <w:r w:rsidRPr="00AC4866">
        <w:t xml:space="preserve"> Lindley)</w:t>
      </w:r>
    </w:p>
    <w:p w:rsidR="007D5008" w:rsidRPr="00AC4866" w:rsidRDefault="007D5008" w:rsidP="00F36753">
      <w:pPr>
        <w:spacing w:before="120" w:after="120" w:line="360" w:lineRule="auto"/>
        <w:rPr>
          <w:szCs w:val="24"/>
        </w:rPr>
      </w:pPr>
      <w:r w:rsidRPr="00AC4866">
        <w:t>Kriaušė (</w:t>
      </w:r>
      <w:r w:rsidRPr="00AC4866">
        <w:rPr>
          <w:i/>
        </w:rPr>
        <w:t xml:space="preserve">Pyrus </w:t>
      </w:r>
      <w:r w:rsidRPr="00AC4866">
        <w:t>L.)</w:t>
      </w:r>
    </w:p>
    <w:p w:rsidR="007D5008" w:rsidRPr="00AC4866" w:rsidRDefault="007D5008" w:rsidP="00F36753">
      <w:pPr>
        <w:spacing w:before="120" w:after="120" w:line="360" w:lineRule="auto"/>
        <w:rPr>
          <w:szCs w:val="24"/>
        </w:rPr>
      </w:pPr>
      <w:r w:rsidRPr="00AC4866">
        <w:t>Agrastas (</w:t>
      </w:r>
      <w:r w:rsidRPr="00AC4866">
        <w:rPr>
          <w:i/>
        </w:rPr>
        <w:t xml:space="preserve">Ribes </w:t>
      </w:r>
      <w:r w:rsidRPr="00AC4866">
        <w:t>L.)</w:t>
      </w:r>
    </w:p>
    <w:p w:rsidR="00F36753" w:rsidRPr="00AC4866" w:rsidRDefault="007D5008" w:rsidP="006C4D41">
      <w:pPr>
        <w:spacing w:before="120" w:after="120" w:line="360" w:lineRule="auto"/>
      </w:pPr>
      <w:r w:rsidRPr="00AC4866">
        <w:t>Avietė (</w:t>
      </w:r>
      <w:r w:rsidRPr="00AC4866">
        <w:rPr>
          <w:i/>
        </w:rPr>
        <w:t xml:space="preserve">Rubus </w:t>
      </w:r>
      <w:r w:rsidRPr="00AC4866">
        <w:t>L.)</w:t>
      </w:r>
    </w:p>
    <w:p w:rsidR="007D5008" w:rsidRPr="00AC4866" w:rsidRDefault="007D5008" w:rsidP="00F36753">
      <w:pPr>
        <w:spacing w:before="120" w:after="120" w:line="360" w:lineRule="auto"/>
        <w:rPr>
          <w:szCs w:val="24"/>
        </w:rPr>
      </w:pPr>
      <w:r w:rsidRPr="00AC4866">
        <w:lastRenderedPageBreak/>
        <w:t>Šilauogė (</w:t>
      </w:r>
      <w:r w:rsidRPr="00AC4866">
        <w:rPr>
          <w:i/>
        </w:rPr>
        <w:t xml:space="preserve">Vaccinium </w:t>
      </w:r>
      <w:r w:rsidRPr="00AC4866">
        <w:t>L.)</w:t>
      </w:r>
    </w:p>
    <w:p w:rsidR="00F36753" w:rsidRPr="00AC4866" w:rsidRDefault="007D5008" w:rsidP="00F36753">
      <w:pPr>
        <w:spacing w:before="120" w:after="120" w:line="360" w:lineRule="auto"/>
        <w:jc w:val="center"/>
      </w:pPr>
      <w:r w:rsidRPr="00AC4866">
        <w:t xml:space="preserve">D DALIS </w:t>
      </w:r>
    </w:p>
    <w:p w:rsidR="007D5008" w:rsidRPr="00AC4866" w:rsidRDefault="007D5008" w:rsidP="00F36753">
      <w:pPr>
        <w:spacing w:before="120" w:after="120" w:line="360" w:lineRule="auto"/>
        <w:jc w:val="center"/>
        <w:rPr>
          <w:i/>
        </w:rPr>
      </w:pPr>
      <w:r w:rsidRPr="00AC4866">
        <w:t xml:space="preserve">Gentys ir rūšys, skirtos vynmedžiams auginti </w:t>
      </w:r>
    </w:p>
    <w:p w:rsidR="007D5008" w:rsidRPr="00AC4866" w:rsidRDefault="007D5008" w:rsidP="00F36753">
      <w:pPr>
        <w:spacing w:before="120" w:after="120" w:line="360" w:lineRule="auto"/>
        <w:rPr>
          <w:i/>
          <w:szCs w:val="24"/>
        </w:rPr>
      </w:pPr>
      <w:r w:rsidRPr="00AC4866">
        <w:t>Vynmedis (</w:t>
      </w:r>
      <w:r w:rsidRPr="00AC4866">
        <w:rPr>
          <w:i/>
        </w:rPr>
        <w:t xml:space="preserve">Vitis </w:t>
      </w:r>
      <w:r w:rsidRPr="00AC4866">
        <w:t>L.)</w:t>
      </w:r>
    </w:p>
    <w:p w:rsidR="00F36753" w:rsidRPr="00AC4866" w:rsidRDefault="007D5008" w:rsidP="00F36753">
      <w:pPr>
        <w:spacing w:before="120" w:after="120" w:line="360" w:lineRule="auto"/>
        <w:jc w:val="center"/>
      </w:pPr>
      <w:r w:rsidRPr="00AC4866">
        <w:t xml:space="preserve">E DALIS </w:t>
      </w:r>
    </w:p>
    <w:p w:rsidR="007D5008" w:rsidRPr="00AC4866" w:rsidRDefault="007D5008" w:rsidP="00F36753">
      <w:pPr>
        <w:spacing w:before="120" w:after="120" w:line="360" w:lineRule="auto"/>
        <w:jc w:val="center"/>
      </w:pPr>
      <w:r w:rsidRPr="00AC4866">
        <w:t>Gentys ir rūšys, skirtos bulvėms auginti</w:t>
      </w:r>
    </w:p>
    <w:p w:rsidR="007D5008" w:rsidRPr="00AC4866" w:rsidRDefault="007D5008" w:rsidP="00F36753">
      <w:pPr>
        <w:spacing w:before="120" w:after="120" w:line="360" w:lineRule="auto"/>
        <w:jc w:val="center"/>
      </w:pPr>
    </w:p>
    <w:p w:rsidR="007D5008" w:rsidRPr="00AC4866" w:rsidRDefault="007D5008" w:rsidP="00F36753">
      <w:pPr>
        <w:spacing w:before="120" w:after="120" w:line="360" w:lineRule="auto"/>
      </w:pPr>
      <w:r w:rsidRPr="00AC4866">
        <w:t>Valgomoji bulvė (</w:t>
      </w:r>
      <w:r w:rsidRPr="00AC4866">
        <w:rPr>
          <w:i/>
        </w:rPr>
        <w:t xml:space="preserve">Solanum tuberosum </w:t>
      </w:r>
      <w:r w:rsidRPr="00AC4866">
        <w:t>L.)</w:t>
      </w:r>
    </w:p>
    <w:p w:rsidR="007D5008" w:rsidRPr="00AC4866" w:rsidRDefault="007D5008" w:rsidP="00F36753">
      <w:pPr>
        <w:spacing w:before="120" w:after="120" w:line="360" w:lineRule="auto"/>
        <w:sectPr w:rsidR="007D5008" w:rsidRPr="00AC4866" w:rsidSect="006C4D41">
          <w:footerReference w:type="default" r:id="rId9"/>
          <w:footerReference w:type="first" r:id="rId10"/>
          <w:footnotePr>
            <w:numRestart w:val="eachSect"/>
          </w:footnotePr>
          <w:pgSz w:w="11907" w:h="16839"/>
          <w:pgMar w:top="1134" w:right="1134" w:bottom="1134" w:left="1134" w:header="709" w:footer="709" w:gutter="0"/>
          <w:cols w:space="720"/>
          <w:docGrid w:linePitch="360"/>
        </w:sectPr>
      </w:pPr>
    </w:p>
    <w:p w:rsidR="00F36753" w:rsidRPr="00AC4866" w:rsidRDefault="007D5008" w:rsidP="00F36753">
      <w:pPr>
        <w:pStyle w:val="Annexetitre"/>
        <w:spacing w:line="360" w:lineRule="auto"/>
        <w:rPr>
          <w:b w:val="0"/>
          <w:u w:val="none"/>
        </w:rPr>
      </w:pPr>
      <w:r w:rsidRPr="00AC4866">
        <w:rPr>
          <w:b w:val="0"/>
          <w:u w:val="none"/>
        </w:rPr>
        <w:lastRenderedPageBreak/>
        <w:t xml:space="preserve">II PRIEDAS </w:t>
      </w:r>
    </w:p>
    <w:p w:rsidR="007D5008" w:rsidRPr="00AC4866" w:rsidRDefault="007D5008" w:rsidP="00F36753">
      <w:pPr>
        <w:pStyle w:val="Annexetitre"/>
        <w:spacing w:line="360" w:lineRule="auto"/>
        <w:rPr>
          <w:b w:val="0"/>
          <w:u w:val="none"/>
        </w:rPr>
      </w:pPr>
      <w:r w:rsidRPr="00AC4866">
        <w:rPr>
          <w:b w:val="0"/>
          <w:u w:val="none"/>
        </w:rPr>
        <w:t>SUPERELITINIŲ, ELITINIŲ IR SERTIFIKUOTŲ SĖKLŲ IR MEDŽIAGOS GAMYBOS IR PREKYBOS REIKALAVIMAI, NURODYTI 7 STRAIPSNYJE</w:t>
      </w:r>
    </w:p>
    <w:p w:rsidR="00F36753" w:rsidRPr="00AC4866" w:rsidRDefault="007D5008" w:rsidP="00F36753">
      <w:pPr>
        <w:spacing w:before="120" w:after="120" w:line="360" w:lineRule="auto"/>
        <w:jc w:val="center"/>
      </w:pPr>
      <w:r w:rsidRPr="00AC4866">
        <w:t xml:space="preserve">A DALIS </w:t>
      </w:r>
    </w:p>
    <w:p w:rsidR="007D5008" w:rsidRPr="00AC4866" w:rsidRDefault="007D5008" w:rsidP="00F36753">
      <w:pPr>
        <w:spacing w:before="120" w:after="120" w:line="360" w:lineRule="auto"/>
        <w:jc w:val="center"/>
      </w:pPr>
      <w:r w:rsidRPr="00AC4866">
        <w:t>SUPERELITINIŲ, ELITINIŲ IR SERTIFIKUOTŲ ŽEMĖS ŪKIO IR DARŽOVIŲ RŪŠIŲ SĖKLŲ GAMYBOS IR PREKYBOS REIKALAVIMAI</w:t>
      </w:r>
    </w:p>
    <w:p w:rsidR="007D5008" w:rsidRPr="00AC4866" w:rsidRDefault="007D5008" w:rsidP="00F95EE0">
      <w:pPr>
        <w:pStyle w:val="Point0"/>
        <w:spacing w:line="360" w:lineRule="auto"/>
        <w:jc w:val="left"/>
      </w:pPr>
      <w:r w:rsidRPr="00AC4866">
        <w:t>1.</w:t>
      </w:r>
      <w:r w:rsidRPr="00AC4866">
        <w:tab/>
        <w:t xml:space="preserve">Bendrieji superelitinių, elitinių ir sertifikuotų sėklų gamybos reikalavimai </w:t>
      </w:r>
    </w:p>
    <w:p w:rsidR="007D5008" w:rsidRPr="00AC4866" w:rsidRDefault="007D5008" w:rsidP="00F95EE0">
      <w:pPr>
        <w:pStyle w:val="Point0"/>
        <w:spacing w:line="360" w:lineRule="auto"/>
        <w:jc w:val="left"/>
      </w:pPr>
      <w:r w:rsidRPr="00AC4866">
        <w:t>A.</w:t>
      </w:r>
      <w:r w:rsidRPr="00AC4866">
        <w:tab/>
        <w:t>Sėja arba sodinimas.</w:t>
      </w:r>
    </w:p>
    <w:p w:rsidR="007D5008" w:rsidRPr="00AC4866" w:rsidRDefault="007D5008" w:rsidP="00F95EE0">
      <w:pPr>
        <w:pStyle w:val="Point1"/>
        <w:spacing w:line="360" w:lineRule="auto"/>
        <w:jc w:val="left"/>
      </w:pPr>
      <w:r w:rsidRPr="00AC4866">
        <w:t>a)</w:t>
      </w:r>
      <w:r w:rsidRPr="00AC4866">
        <w:tab/>
        <w:t>Sėjamos sėklos, įskaitant, kai taikoma, motininius augalus, veislė identifikuojama pagal oficialią arba profesionaliojo veiklos vykdytojo išduotą etiketę, ir, siekiant užtikrinti jos atsekamumą, ji registruojama. Profesionalusis veiklos vykdytojas saugo etiketę arba įrašus apie motininį augalą, kol bus išduota oficiali sėklos, kuria prekiaujama, etiketė.</w:t>
      </w:r>
    </w:p>
    <w:p w:rsidR="007D5008" w:rsidRPr="00AC4866" w:rsidRDefault="007D5008" w:rsidP="00F95EE0">
      <w:pPr>
        <w:pStyle w:val="Point1"/>
        <w:spacing w:line="360" w:lineRule="auto"/>
        <w:jc w:val="left"/>
        <w:rPr>
          <w:rFonts w:eastAsia="Calibri"/>
          <w:szCs w:val="24"/>
        </w:rPr>
      </w:pPr>
      <w:r w:rsidRPr="00AC4866">
        <w:t>b)</w:t>
      </w:r>
      <w:r w:rsidRPr="00AC4866">
        <w:tab/>
        <w:t>Lauke augintas priešsėlis turi derėti su sėklai auginamų rūšių, veislių ir kategorijų kultūriniais augalais, o lauke turi beveik neaugti tokių iš priešsėlio savaime įsisėjusių kultūrinių augalų.</w:t>
      </w:r>
    </w:p>
    <w:p w:rsidR="007D5008" w:rsidRPr="00AC4866" w:rsidRDefault="007D5008" w:rsidP="00F95EE0">
      <w:pPr>
        <w:pStyle w:val="Point1"/>
        <w:spacing w:line="360" w:lineRule="auto"/>
        <w:jc w:val="left"/>
        <w:rPr>
          <w:rFonts w:eastAsia="Calibri"/>
          <w:szCs w:val="24"/>
        </w:rPr>
      </w:pPr>
      <w:r w:rsidRPr="00AC4866">
        <w:t>c)</w:t>
      </w:r>
      <w:r w:rsidRPr="00AC4866">
        <w:tab/>
        <w:t xml:space="preserve">Motininiai augalai arba sėkla sodinami ir (arba) sėjami tokiu būdu, kuriuo užtikrinama: </w:t>
      </w:r>
    </w:p>
    <w:p w:rsidR="007D5008" w:rsidRPr="00AC4866" w:rsidRDefault="007D5008" w:rsidP="00F95EE0">
      <w:pPr>
        <w:pStyle w:val="Point2"/>
        <w:spacing w:line="360" w:lineRule="auto"/>
        <w:jc w:val="left"/>
      </w:pPr>
      <w:r w:rsidRPr="00AC4866">
        <w:t>i)</w:t>
      </w:r>
      <w:r w:rsidRPr="00AC4866">
        <w:tab/>
        <w:t>kad būtų pakankamas atstumas nuo tos pačios rūšies ir (arba) kitos veislės žiedadulkių šaltinių, siekiant užtikrinti apsaugą nuo nepageidaujamo apdulkinimo svetimomis žiedadulkėmis ir išvengti kryžmadulkos nuo kitų kultūrinių augalų (kai taikoma), ir</w:t>
      </w:r>
    </w:p>
    <w:p w:rsidR="007D5008" w:rsidRPr="00AC4866" w:rsidRDefault="007D5008" w:rsidP="00F95EE0">
      <w:pPr>
        <w:pStyle w:val="Point2"/>
        <w:spacing w:line="360" w:lineRule="auto"/>
        <w:jc w:val="left"/>
        <w:rPr>
          <w:rFonts w:eastAsia="Calibri"/>
          <w:szCs w:val="24"/>
        </w:rPr>
      </w:pPr>
      <w:r w:rsidRPr="00AC4866">
        <w:t>ii)</w:t>
      </w:r>
      <w:r w:rsidRPr="00AC4866">
        <w:tab/>
        <w:t>kad būtų tinkamas apdulkinimo šaltinis ir lygis, siekiant užtikrinti tolesnį dauginimą (kai taikoma).</w:t>
      </w:r>
    </w:p>
    <w:p w:rsidR="007D5008" w:rsidRPr="00AC4866" w:rsidRDefault="007D5008" w:rsidP="00F95EE0">
      <w:pPr>
        <w:pStyle w:val="Point1"/>
        <w:spacing w:line="360" w:lineRule="auto"/>
        <w:jc w:val="left"/>
        <w:rPr>
          <w:rFonts w:eastAsia="Calibri"/>
          <w:szCs w:val="24"/>
        </w:rPr>
      </w:pPr>
      <w:r w:rsidRPr="00AC4866">
        <w:t>d)</w:t>
      </w:r>
      <w:r w:rsidRPr="00AC4866">
        <w:tab/>
        <w:t>Siekiant išvengti kenkėjų arba jų pernešėjų buvimo, tikrinama dirvožemio, substratų, motininių augalų ir artimiausios aplinkos kokybė, laikantis Reglamento (ES) 2016/2031.</w:t>
      </w:r>
    </w:p>
    <w:p w:rsidR="007D5008" w:rsidRPr="00AC4866" w:rsidRDefault="007D5008" w:rsidP="00F95EE0">
      <w:pPr>
        <w:pStyle w:val="Point1"/>
        <w:spacing w:line="360" w:lineRule="auto"/>
        <w:jc w:val="left"/>
        <w:rPr>
          <w:rFonts w:eastAsia="Calibri"/>
          <w:szCs w:val="24"/>
        </w:rPr>
      </w:pPr>
      <w:r w:rsidRPr="00AC4866">
        <w:t>e)</w:t>
      </w:r>
      <w:r w:rsidRPr="00AC4866">
        <w:tab/>
        <w:t>Naudojamos mašinos ir įranga patikrinamos, o kitų rūšių ar veislių piktžolės arba sėklos pašalinamos.</w:t>
      </w:r>
    </w:p>
    <w:p w:rsidR="007D5008" w:rsidRPr="00AC4866" w:rsidRDefault="007D5008" w:rsidP="00F95EE0">
      <w:pPr>
        <w:pStyle w:val="Point1"/>
        <w:spacing w:line="360" w:lineRule="auto"/>
        <w:jc w:val="left"/>
        <w:rPr>
          <w:rFonts w:eastAsia="Calibri"/>
          <w:szCs w:val="24"/>
        </w:rPr>
      </w:pPr>
      <w:r w:rsidRPr="00AC4866">
        <w:lastRenderedPageBreak/>
        <w:t>f)</w:t>
      </w:r>
      <w:r w:rsidRPr="00AC4866">
        <w:tab/>
        <w:t>Kai tinkama, siekiant užtikrinti, kad būtų laikomasi tik atitinkamai ADM taikomų reikalavimų, sėklos gaminamos atskirai nuo auginamų tų pačių genčių ar rūšių sėklų, skirtų maistui ar pašarams gaminti.</w:t>
      </w:r>
    </w:p>
    <w:p w:rsidR="007D5008" w:rsidRPr="00AC4866" w:rsidRDefault="007D5008" w:rsidP="00F95EE0">
      <w:pPr>
        <w:pStyle w:val="Point1"/>
        <w:spacing w:line="360" w:lineRule="auto"/>
        <w:jc w:val="left"/>
        <w:rPr>
          <w:rFonts w:eastAsia="Calibri"/>
          <w:szCs w:val="24"/>
        </w:rPr>
      </w:pPr>
      <w:r w:rsidRPr="00AC4866">
        <w:t>g)</w:t>
      </w:r>
      <w:r w:rsidRPr="00AC4866">
        <w:tab/>
        <w:t xml:space="preserve">Kai taikoma, sėklos gali būti dauginamos </w:t>
      </w:r>
      <w:r w:rsidRPr="00AC4866">
        <w:rPr>
          <w:i/>
          <w:iCs/>
        </w:rPr>
        <w:t>in vitro</w:t>
      </w:r>
      <w:r w:rsidRPr="00AC4866">
        <w:t>.</w:t>
      </w:r>
    </w:p>
    <w:p w:rsidR="007D5008" w:rsidRPr="00AC4866" w:rsidRDefault="007D5008" w:rsidP="00F95EE0">
      <w:pPr>
        <w:pStyle w:val="Point0"/>
        <w:spacing w:line="360" w:lineRule="auto"/>
        <w:jc w:val="left"/>
      </w:pPr>
      <w:r w:rsidRPr="00AC4866">
        <w:t>B.</w:t>
      </w:r>
      <w:r w:rsidRPr="00AC4866">
        <w:tab/>
        <w:t>Auginimas lauke.</w:t>
      </w:r>
    </w:p>
    <w:p w:rsidR="007D5008" w:rsidRPr="00AC4866" w:rsidRDefault="007D5008" w:rsidP="00F95EE0">
      <w:pPr>
        <w:pStyle w:val="Point1"/>
        <w:spacing w:line="360" w:lineRule="auto"/>
        <w:jc w:val="left"/>
        <w:rPr>
          <w:rFonts w:eastAsia="Calibri"/>
          <w:szCs w:val="24"/>
        </w:rPr>
      </w:pPr>
      <w:r w:rsidRPr="00AC4866">
        <w:t>a)</w:t>
      </w:r>
      <w:r w:rsidRPr="00AC4866">
        <w:tab/>
        <w:t>Užtikrinama, kad lauke nebūtų kitų rūšių ar veislių, kurių lauke randama kaip veislės priemaišų ir kurių viena ar daugiau savybių aiškiai skiriai nuo veislės apraše nurodytos veislės (netipinės rūšys ar veislės). Jeigu dėl atitinkamos rūšies savybių tai neįmanoma, netipinių rūšių ar veislių augalų turi būti kuo mažiau.</w:t>
      </w:r>
    </w:p>
    <w:p w:rsidR="007D5008" w:rsidRPr="00AC4866" w:rsidRDefault="007D5008" w:rsidP="00F95EE0">
      <w:pPr>
        <w:pStyle w:val="Text2"/>
        <w:spacing w:line="360" w:lineRule="auto"/>
        <w:jc w:val="left"/>
      </w:pPr>
      <w:r w:rsidRPr="00AC4866">
        <w:t>Jei auginimo etapu arba perdirbant sėklas esama netipinių ar kitų augalų rūšių ar veislių, siekiant užtikrinti sėklos veislės tapatumą ir veislinį grynį ir išvengti nepageidaujamų rūšių buvimo, taikomas tinkamas apdorojimas ir (arba) šalinimas.</w:t>
      </w:r>
    </w:p>
    <w:p w:rsidR="007D5008" w:rsidRPr="00AC4866" w:rsidRDefault="007D5008" w:rsidP="00F95EE0">
      <w:pPr>
        <w:pStyle w:val="Point1"/>
        <w:spacing w:line="360" w:lineRule="auto"/>
        <w:jc w:val="left"/>
        <w:rPr>
          <w:rFonts w:eastAsia="Calibri"/>
          <w:szCs w:val="24"/>
        </w:rPr>
      </w:pPr>
      <w:r w:rsidRPr="00AC4866">
        <w:t>b)</w:t>
      </w:r>
      <w:r w:rsidRPr="00AC4866">
        <w:tab/>
        <w:t>Jeigu tyrimų rezultatai teigiami arba yra akivaizdžių užsikrėtimo kenkėjais požymių pagal Reglamentą (ES) 2016/2031, ar trūkumų, augalai apdorojami arba nenaudojami kaip ADM šaltinis.</w:t>
      </w:r>
    </w:p>
    <w:p w:rsidR="007D5008" w:rsidRPr="00AC4866" w:rsidRDefault="007D5008" w:rsidP="00F95EE0">
      <w:pPr>
        <w:pStyle w:val="Point1"/>
        <w:spacing w:line="360" w:lineRule="auto"/>
        <w:jc w:val="left"/>
        <w:rPr>
          <w:rFonts w:eastAsia="Calibri"/>
          <w:szCs w:val="24"/>
        </w:rPr>
      </w:pPr>
      <w:r w:rsidRPr="00AC4866">
        <w:t>c)</w:t>
      </w:r>
      <w:r w:rsidRPr="00AC4866">
        <w:tab/>
        <w:t>ADM, įskaitant, kai taikoma, motininius augalus, yra</w:t>
      </w:r>
      <w:r w:rsidR="00210453">
        <w:t xml:space="preserve"> </w:t>
      </w:r>
      <w:r w:rsidRPr="00AC4866">
        <w:t>palaikoma taip, kad būtų užtikrinamas veislės tapatumas. Palaikymas grindžiamas oficialiu veislės aprašu ir oficialiai pripažintu veislės aprašu.</w:t>
      </w:r>
    </w:p>
    <w:p w:rsidR="007D5008" w:rsidRPr="00AC4866" w:rsidRDefault="007D5008" w:rsidP="00F95EE0">
      <w:pPr>
        <w:pStyle w:val="Point1"/>
        <w:spacing w:line="360" w:lineRule="auto"/>
        <w:jc w:val="left"/>
        <w:rPr>
          <w:rFonts w:eastAsia="Calibri"/>
          <w:b/>
          <w:szCs w:val="24"/>
        </w:rPr>
      </w:pPr>
      <w:r w:rsidRPr="00AC4866">
        <w:t>d)</w:t>
      </w:r>
      <w:r w:rsidRPr="00AC4866">
        <w:tab/>
        <w:t>Motininiai augalai visais gamybos etapais palaikomi tokiomis sąlygomis, kad būtų galima gaminti sėklas ir identifikuoti tuos augalus pagal jų veislės oficialų aprašą.</w:t>
      </w:r>
    </w:p>
    <w:p w:rsidR="007D5008" w:rsidRPr="00AC4866" w:rsidRDefault="007D5008" w:rsidP="00F95EE0">
      <w:pPr>
        <w:pStyle w:val="Point1"/>
        <w:spacing w:line="360" w:lineRule="auto"/>
        <w:jc w:val="left"/>
        <w:rPr>
          <w:rFonts w:eastAsia="Calibri"/>
          <w:szCs w:val="24"/>
        </w:rPr>
      </w:pPr>
      <w:r w:rsidRPr="00AC4866">
        <w:t>e)</w:t>
      </w:r>
      <w:r w:rsidRPr="00AC4866">
        <w:tab/>
        <w:t>Visi pasėliai laukuose oficialiai arba oficialiai prižiūrint aprobuojami atitinkamu (-ais) augimo etapu (-ais), atitinkamu dažnumu ir atitinkamais metodais, siekiant patikrinti, ar atitinkamos rūšys tenkina atitinkamus reikalavimus. Aprobavimo metodai turi atitikti taikomus tarptautinius standartus. Jei augimo etapu neįmanoma pašalinti arba atskirti reikalavimų neatitinkančių augalų, laikoma, kad visas laukas yra netinkamas sėklai gaminti, išskyrus atvejus, kai nepageidaujamas sėklas galima atskirti mechaniškai vėlesniu etapu.</w:t>
      </w:r>
    </w:p>
    <w:p w:rsidR="007D5008" w:rsidRPr="00AC4866" w:rsidRDefault="007D5008" w:rsidP="00F95EE0">
      <w:pPr>
        <w:pStyle w:val="Point0"/>
        <w:spacing w:line="360" w:lineRule="auto"/>
        <w:jc w:val="left"/>
      </w:pPr>
      <w:r w:rsidRPr="00AC4866">
        <w:t>C.</w:t>
      </w:r>
      <w:r w:rsidRPr="00AC4866">
        <w:tab/>
        <w:t>Derliaus surinkimas ir etapas po derliaus surinkimo.</w:t>
      </w:r>
    </w:p>
    <w:p w:rsidR="007D5008" w:rsidRPr="00AC4866" w:rsidRDefault="007D5008" w:rsidP="00F95EE0">
      <w:pPr>
        <w:pStyle w:val="Point1"/>
        <w:spacing w:line="360" w:lineRule="auto"/>
        <w:jc w:val="left"/>
        <w:rPr>
          <w:rFonts w:eastAsia="Calibri"/>
          <w:szCs w:val="24"/>
        </w:rPr>
      </w:pPr>
      <w:r w:rsidRPr="00AC4866">
        <w:lastRenderedPageBreak/>
        <w:t>a)</w:t>
      </w:r>
      <w:r w:rsidRPr="00AC4866">
        <w:tab/>
        <w:t>Siekiant užtikrinti sėklos tapatumą, švarumą ir tikslų atsekamumą, sėklos derlius atitinkamai renkamas dideliais vienetais arba kaip atskiri augalai.</w:t>
      </w:r>
    </w:p>
    <w:p w:rsidR="007D5008" w:rsidRPr="00AC4866" w:rsidRDefault="007D5008" w:rsidP="00F95EE0">
      <w:pPr>
        <w:pStyle w:val="Point1"/>
        <w:spacing w:line="360" w:lineRule="auto"/>
        <w:jc w:val="left"/>
        <w:rPr>
          <w:rFonts w:ascii="Calibri" w:eastAsia="Calibri" w:hAnsi="Calibri" w:cs="Calibri"/>
          <w:sz w:val="22"/>
          <w:szCs w:val="24"/>
        </w:rPr>
      </w:pPr>
      <w:r w:rsidRPr="00AC4866">
        <w:t>b)</w:t>
      </w:r>
      <w:r w:rsidRPr="00AC4866">
        <w:tab/>
        <w:t>Iš kiekvienos sandariai uždarytos siuntos imamas mėginys. Imties dydis ir mėginių ėmimo dažnumas, įranga ir metodas turi būti tinkami atitinkamoms rūšims ir atitikti taikomus tarptautinius standartus.</w:t>
      </w:r>
    </w:p>
    <w:p w:rsidR="007D5008" w:rsidRPr="00AC4866" w:rsidRDefault="007D5008" w:rsidP="00F95EE0">
      <w:pPr>
        <w:pStyle w:val="Point1"/>
        <w:spacing w:line="360" w:lineRule="auto"/>
        <w:jc w:val="left"/>
        <w:rPr>
          <w:rFonts w:eastAsia="Calibri"/>
          <w:szCs w:val="24"/>
        </w:rPr>
      </w:pPr>
      <w:r w:rsidRPr="00AC4866">
        <w:t>c)</w:t>
      </w:r>
      <w:r w:rsidRPr="00AC4866">
        <w:tab/>
        <w:t>Siekiant užtikrinti, kad būtų laikomasi atitinkamų rūšių kokybės reikalavimų, visi sėklos mėginiai tiriami laboratorijoje. Laboratoriniai tyrimai atliekami naudojant atitinkamoms rūšims tinkamus metodus, įrangą bei auginimo terpes ir laikantis taikomų tarptautinių standartų. Kai tinkama, po tam tikro atitinkamai rūšiai tinkamo laikotarpio atliekami pakartotiniai daigumo tyrimai.</w:t>
      </w:r>
    </w:p>
    <w:p w:rsidR="007D5008" w:rsidRPr="00AC4866" w:rsidRDefault="007D5008" w:rsidP="00F95EE0">
      <w:pPr>
        <w:pStyle w:val="Point1"/>
        <w:spacing w:line="360" w:lineRule="auto"/>
        <w:jc w:val="left"/>
        <w:rPr>
          <w:rFonts w:eastAsia="Calibri"/>
          <w:szCs w:val="24"/>
        </w:rPr>
      </w:pPr>
      <w:r w:rsidRPr="00AC4866">
        <w:t>d)</w:t>
      </w:r>
      <w:r w:rsidRPr="00AC4866">
        <w:tab/>
        <w:t>Veiklos vykdytojas, oficialiai prižiūrint, atlieka superelitinės, elitinės arba sertifikuotos kategorijos sėklos, jei ji bus naudojama vėlesnėms sėklos kartoms gaminti, ir ne mažiau kaip 5 proc. sertifikuotos kategorijos sėklos, kuri nebebus dauginama, siuntų kontrolinius lauko tyrimus, kad patikrintų, ar laikomasi:</w:t>
      </w:r>
    </w:p>
    <w:p w:rsidR="007D5008" w:rsidRPr="00AC4866" w:rsidRDefault="007D5008" w:rsidP="00F95EE0">
      <w:pPr>
        <w:pStyle w:val="Point2"/>
        <w:spacing w:line="360" w:lineRule="auto"/>
        <w:jc w:val="left"/>
        <w:rPr>
          <w:rFonts w:eastAsia="Calibri"/>
          <w:szCs w:val="24"/>
        </w:rPr>
      </w:pPr>
      <w:r w:rsidRPr="00AC4866">
        <w:t>i)</w:t>
      </w:r>
      <w:r w:rsidRPr="00AC4866">
        <w:tab/>
        <w:t>reikalavimų dėl jos veislės tapatumo;</w:t>
      </w:r>
    </w:p>
    <w:p w:rsidR="007D5008" w:rsidRPr="00AC4866" w:rsidRDefault="007D5008" w:rsidP="00F95EE0">
      <w:pPr>
        <w:pStyle w:val="Point2"/>
        <w:spacing w:line="360" w:lineRule="auto"/>
        <w:jc w:val="left"/>
        <w:rPr>
          <w:rFonts w:eastAsia="Calibri"/>
          <w:szCs w:val="24"/>
        </w:rPr>
      </w:pPr>
      <w:r w:rsidRPr="00AC4866">
        <w:t>ii)</w:t>
      </w:r>
      <w:r w:rsidRPr="00AC4866">
        <w:tab/>
        <w:t>mažiausio veislinio grynio standartų ir</w:t>
      </w:r>
    </w:p>
    <w:p w:rsidR="007D5008" w:rsidRPr="00AC4866" w:rsidRDefault="007D5008" w:rsidP="00F95EE0">
      <w:pPr>
        <w:pStyle w:val="Point2"/>
        <w:spacing w:line="360" w:lineRule="auto"/>
        <w:jc w:val="left"/>
        <w:rPr>
          <w:rFonts w:eastAsia="Calibri"/>
          <w:szCs w:val="24"/>
        </w:rPr>
      </w:pPr>
      <w:r w:rsidRPr="00AC4866">
        <w:t>iii)</w:t>
      </w:r>
      <w:r w:rsidRPr="00AC4866">
        <w:tab/>
        <w:t>augalų sveikatos reikalavimų.</w:t>
      </w:r>
    </w:p>
    <w:p w:rsidR="007D5008" w:rsidRPr="00AC4866" w:rsidRDefault="007D5008" w:rsidP="00F95EE0">
      <w:pPr>
        <w:pStyle w:val="Text2"/>
        <w:spacing w:line="360" w:lineRule="auto"/>
        <w:jc w:val="left"/>
      </w:pPr>
      <w:r w:rsidRPr="00AC4866">
        <w:t xml:space="preserve">Siekiant patikrinti superelitinės, elitinės arba sertifikuotos kategorijos sėklos atitiktį pirmiau nurodytiems reikalavimams, atliekami rizika grindžiami šios sėklos siuntų oficialūs </w:t>
      </w:r>
      <w:r w:rsidRPr="00AC4866">
        <w:rPr>
          <w:i/>
          <w:iCs/>
        </w:rPr>
        <w:t>a posteriori</w:t>
      </w:r>
      <w:r w:rsidRPr="00AC4866">
        <w:t xml:space="preserve"> kontroliniai tyrimai. Oficialiems </w:t>
      </w:r>
      <w:r w:rsidRPr="00AC4866">
        <w:rPr>
          <w:i/>
          <w:iCs/>
        </w:rPr>
        <w:t>a posteriori</w:t>
      </w:r>
      <w:r w:rsidRPr="00AC4866">
        <w:t xml:space="preserve"> kontroliniams tyrimams naudojami mėginiai imami oficialiai. </w:t>
      </w:r>
    </w:p>
    <w:p w:rsidR="007D5008" w:rsidRPr="00AC4866" w:rsidRDefault="007D5008" w:rsidP="00F95EE0">
      <w:pPr>
        <w:pStyle w:val="Text2"/>
        <w:spacing w:line="360" w:lineRule="auto"/>
        <w:jc w:val="left"/>
        <w:rPr>
          <w:rFonts w:eastAsia="Calibri"/>
          <w:szCs w:val="24"/>
        </w:rPr>
      </w:pPr>
      <w:r w:rsidRPr="00AC4866">
        <w:t>Kontrolinis lauko tyrimas atliekamas laikantis taikomų tarptautinių standartų.</w:t>
      </w:r>
    </w:p>
    <w:p w:rsidR="007D5008" w:rsidRPr="00AC4866" w:rsidRDefault="007D5008" w:rsidP="00F95EE0">
      <w:pPr>
        <w:pStyle w:val="Text2"/>
        <w:spacing w:line="360" w:lineRule="auto"/>
        <w:jc w:val="left"/>
        <w:rPr>
          <w:rFonts w:eastAsia="Calibri"/>
          <w:szCs w:val="24"/>
        </w:rPr>
      </w:pPr>
      <w:r w:rsidRPr="00AC4866">
        <w:t>Galima naudoti tinkamus biomolekulinius metodus.</w:t>
      </w:r>
    </w:p>
    <w:p w:rsidR="007D5008" w:rsidRPr="00AC4866" w:rsidRDefault="007D5008" w:rsidP="00F95EE0">
      <w:pPr>
        <w:pStyle w:val="Point0"/>
        <w:spacing w:line="360" w:lineRule="auto"/>
        <w:jc w:val="left"/>
      </w:pPr>
      <w:r w:rsidRPr="00AC4866">
        <w:t>2.</w:t>
      </w:r>
      <w:r w:rsidRPr="00AC4866">
        <w:tab/>
        <w:t>Prekybos sėklomis reikalavimai</w:t>
      </w:r>
    </w:p>
    <w:p w:rsidR="007D5008" w:rsidRPr="00AC4866" w:rsidRDefault="007D5008" w:rsidP="00F95EE0">
      <w:pPr>
        <w:spacing w:before="120" w:after="120" w:line="360" w:lineRule="auto"/>
        <w:rPr>
          <w:rFonts w:eastAsia="Calibri"/>
          <w:szCs w:val="24"/>
        </w:rPr>
      </w:pPr>
      <w:r w:rsidRPr="00AC4866">
        <w:t>Sėkla atitinka visus šiuos kokybės reikalavimus, atsižvelgiant į kiekvienos genties ar rūšies ir atitinkamos kategorijos savybes:</w:t>
      </w:r>
    </w:p>
    <w:p w:rsidR="007D5008" w:rsidRPr="00AC4866" w:rsidRDefault="007D5008" w:rsidP="00F95EE0">
      <w:pPr>
        <w:pStyle w:val="Point0"/>
        <w:spacing w:line="360" w:lineRule="auto"/>
        <w:jc w:val="left"/>
        <w:rPr>
          <w:rFonts w:eastAsia="Calibri"/>
          <w:szCs w:val="24"/>
        </w:rPr>
      </w:pPr>
      <w:r w:rsidRPr="00AC4866">
        <w:t>a)</w:t>
      </w:r>
      <w:r w:rsidRPr="00AC4866">
        <w:tab/>
        <w:t>jos mažiausias daigumas yra toks, kad pasėjus galima išauginti tinkamą augalų skaičių viename kvadratiniame metre ir taip užtikrinti derlių bei produkcijos kokybę;</w:t>
      </w:r>
    </w:p>
    <w:p w:rsidR="007D5008" w:rsidRPr="00AC4866" w:rsidRDefault="007D5008" w:rsidP="00F95EE0">
      <w:pPr>
        <w:pStyle w:val="Point0"/>
        <w:spacing w:line="360" w:lineRule="auto"/>
        <w:jc w:val="left"/>
        <w:rPr>
          <w:rFonts w:eastAsia="Calibri"/>
          <w:szCs w:val="24"/>
        </w:rPr>
      </w:pPr>
      <w:r w:rsidRPr="00AC4866">
        <w:t>b)</w:t>
      </w:r>
      <w:r w:rsidRPr="00AC4866">
        <w:tab/>
        <w:t>jos didžiausias kietųjų sėklų kiekis yra toks, kad galima išauginti tinkamą augalų skaičių viename kvadratiniame metre;</w:t>
      </w:r>
    </w:p>
    <w:p w:rsidR="007D5008" w:rsidRPr="00AC4866" w:rsidRDefault="007D5008" w:rsidP="00F95EE0">
      <w:pPr>
        <w:pStyle w:val="Point0"/>
        <w:spacing w:line="360" w:lineRule="auto"/>
        <w:jc w:val="left"/>
        <w:rPr>
          <w:rFonts w:eastAsia="Calibri"/>
          <w:szCs w:val="24"/>
        </w:rPr>
      </w:pPr>
      <w:r w:rsidRPr="00AC4866">
        <w:t>c)</w:t>
      </w:r>
      <w:r w:rsidRPr="00AC4866">
        <w:tab/>
        <w:t>jos mažiausias grynis yra toks, kad galima užtikrinti didžiausią veislės tapatumo lygį;</w:t>
      </w:r>
    </w:p>
    <w:p w:rsidR="007D5008" w:rsidRPr="00AC4866" w:rsidRDefault="007D5008" w:rsidP="00F95EE0">
      <w:pPr>
        <w:pStyle w:val="Point0"/>
        <w:spacing w:line="360" w:lineRule="auto"/>
        <w:jc w:val="left"/>
        <w:rPr>
          <w:rFonts w:eastAsia="Calibri"/>
          <w:szCs w:val="24"/>
        </w:rPr>
      </w:pPr>
      <w:r w:rsidRPr="00AC4866">
        <w:lastRenderedPageBreak/>
        <w:t>d)</w:t>
      </w:r>
      <w:r w:rsidRPr="00AC4866">
        <w:tab/>
        <w:t>jos didžiausias drėgnis yra toks, kad medžiagą apdorojant, sandėliuojant ir tiekiant rinkai, ją galima išsaugoti;</w:t>
      </w:r>
    </w:p>
    <w:p w:rsidR="007D5008" w:rsidRPr="00AC4866" w:rsidRDefault="007D5008" w:rsidP="00F95EE0">
      <w:pPr>
        <w:pStyle w:val="Point0"/>
        <w:spacing w:line="360" w:lineRule="auto"/>
        <w:jc w:val="left"/>
        <w:rPr>
          <w:rFonts w:eastAsia="Calibri"/>
          <w:szCs w:val="24"/>
        </w:rPr>
      </w:pPr>
      <w:r w:rsidRPr="00AC4866">
        <w:t>e)</w:t>
      </w:r>
      <w:r w:rsidRPr="00AC4866">
        <w:tab/>
        <w:t>didžiausias kitų genčių ar rūšių sėklų kiekis joje yra toks, kad galima užtikrinti, kad siuntoje nepageidaujamų augalų būtų kuo mažiau;</w:t>
      </w:r>
    </w:p>
    <w:p w:rsidR="007D5008" w:rsidRPr="00AC4866" w:rsidRDefault="007D5008" w:rsidP="00F95EE0">
      <w:pPr>
        <w:pStyle w:val="Point0"/>
        <w:spacing w:line="360" w:lineRule="auto"/>
        <w:jc w:val="left"/>
        <w:rPr>
          <w:rFonts w:eastAsia="Calibri"/>
          <w:szCs w:val="24"/>
        </w:rPr>
      </w:pPr>
      <w:r w:rsidRPr="00AC4866">
        <w:t>f)</w:t>
      </w:r>
      <w:r w:rsidRPr="00AC4866">
        <w:tab/>
        <w:t>jos mažiausias gyvybingumas, apibrėžtas dydis ir specialus klasifikavimas yra toks, kad galima užtikrinti, jog medžiaga būtų tinkama, o siunta būtų pakankamai vienodos sudėties, kad sėklą būtų galima sėti arba sodinti;</w:t>
      </w:r>
    </w:p>
    <w:p w:rsidR="007D5008" w:rsidRPr="00AC4866" w:rsidRDefault="007D5008" w:rsidP="00F95EE0">
      <w:pPr>
        <w:pStyle w:val="Point0"/>
        <w:spacing w:line="360" w:lineRule="auto"/>
        <w:jc w:val="left"/>
        <w:rPr>
          <w:rFonts w:eastAsia="Calibri"/>
          <w:szCs w:val="24"/>
        </w:rPr>
      </w:pPr>
      <w:r w:rsidRPr="00AC4866">
        <w:t>g)</w:t>
      </w:r>
      <w:r w:rsidRPr="00AC4866">
        <w:tab/>
        <w:t>didžiausias žemių arba pašalinių medžiagų kiekis joje toks, kad būtų galima išvengti nesąžiningos veiklos ir techninių priemaišų, ir</w:t>
      </w:r>
    </w:p>
    <w:p w:rsidR="007D5008" w:rsidRPr="00AC4866" w:rsidRDefault="007D5008" w:rsidP="00F95EE0">
      <w:pPr>
        <w:pStyle w:val="Point0"/>
        <w:spacing w:line="360" w:lineRule="auto"/>
        <w:jc w:val="left"/>
        <w:rPr>
          <w:rFonts w:eastAsia="Calibri"/>
          <w:szCs w:val="24"/>
        </w:rPr>
      </w:pPr>
      <w:r w:rsidRPr="00AC4866">
        <w:t>h)</w:t>
      </w:r>
      <w:r w:rsidRPr="00AC4866">
        <w:tab/>
        <w:t>ji yra be konkrečių trūkumų ir pažeidimų, todėl galima užtikrinti medžiagos kokybę ir sveikatą.</w:t>
      </w:r>
    </w:p>
    <w:p w:rsidR="00F95EE0" w:rsidRPr="00AC4866" w:rsidRDefault="007D5008" w:rsidP="00F36753">
      <w:pPr>
        <w:spacing w:before="120" w:after="120" w:line="360" w:lineRule="auto"/>
        <w:jc w:val="center"/>
      </w:pPr>
      <w:bookmarkStart w:id="9" w:name="_Hlk132216597"/>
      <w:r w:rsidRPr="00AC4866">
        <w:t xml:space="preserve">B DALIS </w:t>
      </w:r>
    </w:p>
    <w:p w:rsidR="007D5008" w:rsidRPr="00AC4866" w:rsidRDefault="007C1182" w:rsidP="00F36753">
      <w:pPr>
        <w:spacing w:before="120" w:after="120" w:line="360" w:lineRule="auto"/>
        <w:jc w:val="center"/>
        <w:rPr>
          <w:b/>
        </w:rPr>
      </w:pPr>
      <w:r w:rsidRPr="00AC4866">
        <w:t xml:space="preserve">SUPERELITINĖS, ELITINĖS IR SERTIFIKUOTOS ŽEMĖS ŪKIO IR DARŽOVIŲ RŪŠIŲ </w:t>
      </w:r>
      <w:r w:rsidRPr="00AC4866">
        <w:rPr>
          <w:b/>
          <w:i/>
        </w:rPr>
        <w:t xml:space="preserve">BEI SODO AUGALŲ </w:t>
      </w:r>
      <w:r w:rsidRPr="00AC4866">
        <w:t>MEDŽIAGOS GAMYBOS IR PREKYBOS REIKALAVIMAI</w:t>
      </w:r>
      <w:r w:rsidRPr="00AC4866">
        <w:rPr>
          <w:b/>
        </w:rPr>
        <w:t xml:space="preserve"> [267 pakeit.]</w:t>
      </w:r>
    </w:p>
    <w:p w:rsidR="007D5008" w:rsidRPr="00AC4866" w:rsidRDefault="007D5008" w:rsidP="00F95EE0">
      <w:pPr>
        <w:pStyle w:val="Point0"/>
        <w:spacing w:line="360" w:lineRule="auto"/>
        <w:jc w:val="left"/>
      </w:pPr>
      <w:r w:rsidRPr="00AC4866">
        <w:t>1.</w:t>
      </w:r>
      <w:r w:rsidRPr="00AC4866">
        <w:tab/>
        <w:t xml:space="preserve">Superelitinės, elitinės ir sertifikuotos medžiagos gamybos reikalavimai </w:t>
      </w:r>
    </w:p>
    <w:p w:rsidR="007D5008" w:rsidRPr="00AC4866" w:rsidRDefault="007D5008" w:rsidP="00F95EE0">
      <w:pPr>
        <w:pStyle w:val="Point0"/>
        <w:spacing w:line="360" w:lineRule="auto"/>
        <w:jc w:val="left"/>
      </w:pPr>
      <w:r w:rsidRPr="00AC4866">
        <w:t>A.</w:t>
      </w:r>
      <w:r w:rsidRPr="00AC4866">
        <w:tab/>
        <w:t>Sėja arba sodinimas.</w:t>
      </w:r>
    </w:p>
    <w:p w:rsidR="007D5008" w:rsidRPr="00AC4866" w:rsidRDefault="007D5008" w:rsidP="00F95EE0">
      <w:pPr>
        <w:pStyle w:val="Point1"/>
        <w:spacing w:line="360" w:lineRule="auto"/>
        <w:jc w:val="left"/>
        <w:rPr>
          <w:rFonts w:eastAsia="Calibri"/>
          <w:szCs w:val="24"/>
        </w:rPr>
      </w:pPr>
      <w:r w:rsidRPr="00AC4866">
        <w:t>a)</w:t>
      </w:r>
      <w:r w:rsidRPr="00AC4866">
        <w:tab/>
        <w:t>Medžiagos, įskaitant, kai taikoma, motininius augalus arba sėjamą sėklą, tapatumas nustatomas pagal oficialią arba profesionaliojo veiklos vykdytojo išduotą etiketę, ir veiklos vykdytojas medžiagą registruoja, kad būtų užtikrintas jos atsekamumas. Medžiagą pardavus, profesionalusis veiklos vykdytojas saugo tos medžiagos etiketę arba įrašus apie motininį augalą.</w:t>
      </w:r>
    </w:p>
    <w:p w:rsidR="007D5008" w:rsidRPr="00AC4866" w:rsidRDefault="007D5008" w:rsidP="00F95EE0">
      <w:pPr>
        <w:pStyle w:val="Point1"/>
        <w:spacing w:line="360" w:lineRule="auto"/>
        <w:jc w:val="left"/>
        <w:rPr>
          <w:rFonts w:eastAsia="Calibri"/>
          <w:szCs w:val="24"/>
        </w:rPr>
      </w:pPr>
      <w:r w:rsidRPr="00AC4866">
        <w:t>b)</w:t>
      </w:r>
      <w:r w:rsidRPr="00AC4866">
        <w:tab/>
        <w:t xml:space="preserve">Medžiaga sodinama taip, kad: </w:t>
      </w:r>
    </w:p>
    <w:p w:rsidR="007D5008" w:rsidRPr="00AC4866" w:rsidRDefault="007D5008" w:rsidP="00F95EE0">
      <w:pPr>
        <w:pStyle w:val="Point2"/>
        <w:spacing w:line="360" w:lineRule="auto"/>
        <w:jc w:val="left"/>
        <w:rPr>
          <w:rFonts w:eastAsia="Calibri"/>
          <w:szCs w:val="24"/>
        </w:rPr>
      </w:pPr>
      <w:r w:rsidRPr="00AC4866">
        <w:t>i)</w:t>
      </w:r>
      <w:r w:rsidRPr="00AC4866">
        <w:tab/>
        <w:t>superelitinė medžiaga visą gamybos procesą būtų laikoma patalpose, kuriose užtikrinama, kad į jas nepatektų per oru plintančius užkrato pernešėjus ir iš kitų galimų šaltinių perduodama infekcija;</w:t>
      </w:r>
    </w:p>
    <w:p w:rsidR="007D5008" w:rsidRPr="00AC4866" w:rsidRDefault="007D5008" w:rsidP="00F95EE0">
      <w:pPr>
        <w:pStyle w:val="Point2"/>
        <w:spacing w:line="360" w:lineRule="auto"/>
        <w:jc w:val="left"/>
        <w:rPr>
          <w:rFonts w:eastAsia="Calibri"/>
          <w:szCs w:val="24"/>
        </w:rPr>
      </w:pPr>
      <w:r w:rsidRPr="00AC4866">
        <w:t>ii)</w:t>
      </w:r>
      <w:r w:rsidRPr="00AC4866">
        <w:tab/>
        <w:t>būtų pakankamas atstumas nuo kitų tos pačios genties ar rūšies augalų, nustatytas atsižvelgiant į kiekvienos rūšies botanines savybes, selekcijos metodus ir atitinkamai į medžiagos kategoriją, siekiant užtikrinti apsaugą nuo nepageidaujamo apdulkinimo svetimomis žiedadulkėmis ir išvengti kryžmadulkos nuo kitų kultūrinių augalų, ir</w:t>
      </w:r>
    </w:p>
    <w:p w:rsidR="007D5008" w:rsidRPr="00AC4866" w:rsidRDefault="007D5008" w:rsidP="00F95EE0">
      <w:pPr>
        <w:pStyle w:val="Point2"/>
        <w:spacing w:line="360" w:lineRule="auto"/>
        <w:jc w:val="left"/>
        <w:rPr>
          <w:rFonts w:eastAsia="Calibri"/>
          <w:szCs w:val="24"/>
        </w:rPr>
      </w:pPr>
      <w:r w:rsidRPr="00AC4866">
        <w:lastRenderedPageBreak/>
        <w:t>iii)</w:t>
      </w:r>
      <w:r w:rsidRPr="00AC4866">
        <w:tab/>
        <w:t>sodinimo tankis būtų pakankamas, kad augalus būtų galima stebėti atskirai.</w:t>
      </w:r>
    </w:p>
    <w:p w:rsidR="007D5008" w:rsidRPr="00AC4866" w:rsidRDefault="007D5008" w:rsidP="00F95EE0">
      <w:pPr>
        <w:pStyle w:val="Point1"/>
        <w:spacing w:line="360" w:lineRule="auto"/>
        <w:jc w:val="left"/>
        <w:rPr>
          <w:rFonts w:eastAsia="Calibri"/>
          <w:szCs w:val="24"/>
        </w:rPr>
      </w:pPr>
      <w:r w:rsidRPr="00AC4866">
        <w:t>c)</w:t>
      </w:r>
      <w:r w:rsidRPr="00AC4866">
        <w:tab/>
        <w:t>Kai tinkama, medžiaga auginama atskirai nuo tų pačių genčių ar rūšių medžiagos, skirtos maistui ar pašarams.</w:t>
      </w:r>
    </w:p>
    <w:p w:rsidR="007D5008" w:rsidRPr="00AC4866" w:rsidRDefault="007D5008" w:rsidP="00F95EE0">
      <w:pPr>
        <w:pStyle w:val="Point0"/>
        <w:spacing w:line="360" w:lineRule="auto"/>
        <w:jc w:val="left"/>
      </w:pPr>
      <w:r w:rsidRPr="00AC4866">
        <w:t>B.</w:t>
      </w:r>
      <w:r w:rsidRPr="00AC4866">
        <w:tab/>
        <w:t>Auginimas lauke.</w:t>
      </w:r>
    </w:p>
    <w:p w:rsidR="007D5008" w:rsidRPr="00AC4866" w:rsidRDefault="007D5008" w:rsidP="00F95EE0">
      <w:pPr>
        <w:pStyle w:val="Point1"/>
        <w:spacing w:line="360" w:lineRule="auto"/>
        <w:jc w:val="left"/>
        <w:rPr>
          <w:rFonts w:eastAsia="Calibri"/>
          <w:szCs w:val="24"/>
        </w:rPr>
      </w:pPr>
      <w:r w:rsidRPr="00AC4866">
        <w:t>a)</w:t>
      </w:r>
      <w:r w:rsidRPr="00AC4866">
        <w:tab/>
        <w:t>Dauginamoji ir sodinamoji medžiaga visais auginimo etapais laikoma atskirai viena nuo kitos.</w:t>
      </w:r>
    </w:p>
    <w:p w:rsidR="007D5008" w:rsidRPr="00AC4866" w:rsidRDefault="007D5008" w:rsidP="00F95EE0">
      <w:pPr>
        <w:pStyle w:val="Point1"/>
        <w:spacing w:line="360" w:lineRule="auto"/>
        <w:jc w:val="left"/>
        <w:rPr>
          <w:rFonts w:eastAsia="Calibri"/>
          <w:szCs w:val="24"/>
        </w:rPr>
      </w:pPr>
      <w:r w:rsidRPr="00AC4866">
        <w:t>b)</w:t>
      </w:r>
      <w:r w:rsidRPr="00AC4866">
        <w:tab/>
        <w:t>ADM, atitinkanti tam tikros kategorijos reikalavimus, negali būti maišoma su kitų kategorijų medžiaga.</w:t>
      </w:r>
    </w:p>
    <w:p w:rsidR="007D5008" w:rsidRPr="00AC4866" w:rsidRDefault="007D5008" w:rsidP="00F95EE0">
      <w:pPr>
        <w:pStyle w:val="Point1"/>
        <w:spacing w:line="360" w:lineRule="auto"/>
        <w:jc w:val="left"/>
        <w:rPr>
          <w:rFonts w:eastAsia="Calibri"/>
          <w:szCs w:val="24"/>
        </w:rPr>
      </w:pPr>
      <w:r w:rsidRPr="00AC4866">
        <w:t>c)</w:t>
      </w:r>
      <w:r w:rsidRPr="00AC4866">
        <w:tab/>
        <w:t xml:space="preserve">Netipiniai ir deformuoti arba pažeisti augalai šalinami bet kuriuo auginimo etapu. </w:t>
      </w:r>
    </w:p>
    <w:p w:rsidR="007D5008" w:rsidRPr="00AC4866" w:rsidRDefault="007D5008" w:rsidP="00F95EE0">
      <w:pPr>
        <w:pStyle w:val="Point1"/>
        <w:spacing w:line="360" w:lineRule="auto"/>
        <w:jc w:val="left"/>
        <w:rPr>
          <w:rFonts w:eastAsia="Calibri"/>
          <w:szCs w:val="24"/>
        </w:rPr>
      </w:pPr>
      <w:r w:rsidRPr="00AC4866">
        <w:t>d)</w:t>
      </w:r>
      <w:r w:rsidRPr="00AC4866">
        <w:tab/>
        <w:t>Jeigu tyrimų rezultatai teigiami arba yra akivaizdžių užsikrėtimo kenkėjais požymių pagal Reglamentą (ES) 2016/2031, ar trūkumų, motininiai augalai apdorojami arba nenaudojami kaip ADM šaltinis.</w:t>
      </w:r>
    </w:p>
    <w:p w:rsidR="007D5008" w:rsidRPr="00AC4866" w:rsidRDefault="007D5008" w:rsidP="00F95EE0">
      <w:pPr>
        <w:pStyle w:val="Point1"/>
        <w:spacing w:line="360" w:lineRule="auto"/>
        <w:jc w:val="left"/>
        <w:rPr>
          <w:rFonts w:eastAsia="Calibri"/>
          <w:szCs w:val="24"/>
        </w:rPr>
      </w:pPr>
      <w:r w:rsidRPr="00AC4866">
        <w:t>e)</w:t>
      </w:r>
      <w:r w:rsidRPr="00AC4866">
        <w:tab/>
        <w:t xml:space="preserve">Motininiai augalai visais auginimo etapais laikomi tokiomis sąlygomis, kad būtų galima gaminti ADM, juos identifikuoti ir patikrinti, ar jie atitinka jų veislės oficialų aprašą arba oficialiai pripažintą aprašą. Jei motininiai augalai nepriklauso veislei, tikrinama, ar oficialų aprašą arba oficialiai pripažintą aprašą atitinka rūšys, kurioms tie motininiai augalai priklauso. </w:t>
      </w:r>
    </w:p>
    <w:p w:rsidR="007D5008" w:rsidRPr="00AC4866" w:rsidRDefault="007D5008" w:rsidP="00F95EE0">
      <w:pPr>
        <w:pStyle w:val="Point1"/>
        <w:spacing w:line="360" w:lineRule="auto"/>
        <w:jc w:val="left"/>
        <w:rPr>
          <w:rFonts w:eastAsia="Calibri"/>
          <w:szCs w:val="24"/>
        </w:rPr>
      </w:pPr>
      <w:r w:rsidRPr="00AC4866">
        <w:t>f)</w:t>
      </w:r>
      <w:r w:rsidRPr="00AC4866">
        <w:tab/>
        <w:t>Motininiai augalai tikrinami atitinkamu (-ais) jų augimo etapu (-ais), atitinkamu dažnumu ir atitinkamais metodais, atsižvelgiant į atitinkamas gentis ar rūšis.</w:t>
      </w:r>
    </w:p>
    <w:p w:rsidR="007D5008" w:rsidRPr="00AC4866" w:rsidRDefault="007D5008" w:rsidP="00F95EE0">
      <w:pPr>
        <w:pStyle w:val="Point1"/>
        <w:spacing w:line="360" w:lineRule="auto"/>
        <w:jc w:val="left"/>
        <w:rPr>
          <w:rFonts w:eastAsia="Calibri"/>
          <w:szCs w:val="24"/>
        </w:rPr>
      </w:pPr>
      <w:r w:rsidRPr="00AC4866">
        <w:t>g)</w:t>
      </w:r>
      <w:r w:rsidRPr="00AC4866">
        <w:tab/>
        <w:t>Iš siuntos imamas mėginys turi būti tinkamo mažiausio dydžio, kad būtų galima nustatyti, ar medžiaga atitinka atitinkamos gentims ar rūšims taikomus kokybės reikalavimus. Mėginių ėmimo dažnumas, įranga ir metodas turi būti tinkami atitinkamoms rūšims ir atitikti taikomus tarptautinius standartus.</w:t>
      </w:r>
    </w:p>
    <w:p w:rsidR="007D5008" w:rsidRPr="00AC4866" w:rsidRDefault="007D5008" w:rsidP="00F95EE0">
      <w:pPr>
        <w:pStyle w:val="Point1"/>
        <w:spacing w:line="360" w:lineRule="auto"/>
        <w:jc w:val="left"/>
        <w:rPr>
          <w:rFonts w:eastAsia="Calibri"/>
          <w:szCs w:val="24"/>
        </w:rPr>
      </w:pPr>
      <w:r w:rsidRPr="00AC4866">
        <w:t>h)</w:t>
      </w:r>
      <w:r w:rsidRPr="00AC4866">
        <w:tab/>
        <w:t xml:space="preserve">Siekiant užtikrinti, kad būtų laikomasi kokybės reikalavimų, tyrimai atliekami naudojant atitinkamoms gentims ar rūšims tinkamus metodus, įrangą bei auginimo terpes ir laikantis taikomų tarptautinių standartų. </w:t>
      </w:r>
    </w:p>
    <w:p w:rsidR="007D5008" w:rsidRPr="00AC4866" w:rsidRDefault="007D5008" w:rsidP="00F95EE0">
      <w:pPr>
        <w:pStyle w:val="Point0"/>
        <w:spacing w:line="360" w:lineRule="auto"/>
        <w:jc w:val="left"/>
      </w:pPr>
      <w:r w:rsidRPr="00AC4866">
        <w:t>C.</w:t>
      </w:r>
      <w:r w:rsidRPr="00AC4866">
        <w:tab/>
        <w:t>I priedo E dalyje nurodytų rūšių ir genčių (sėklinių bulvių) medžiagos derliaus surinkimas ir etapas po derliaus surinkimo.</w:t>
      </w:r>
    </w:p>
    <w:p w:rsidR="007D5008" w:rsidRPr="00AC4866" w:rsidRDefault="007D5008" w:rsidP="00F95EE0">
      <w:pPr>
        <w:pStyle w:val="Point1"/>
        <w:spacing w:line="360" w:lineRule="auto"/>
        <w:jc w:val="left"/>
        <w:rPr>
          <w:rFonts w:eastAsia="Calibri"/>
          <w:szCs w:val="24"/>
        </w:rPr>
      </w:pPr>
      <w:r w:rsidRPr="00AC4866">
        <w:lastRenderedPageBreak/>
        <w:t>a)</w:t>
      </w:r>
      <w:r w:rsidRPr="00AC4866">
        <w:tab/>
        <w:t>Siekiant užtikrinti medžiagos tapatumą, sveikumą ir atsekamumą, medžiagos derlius atitinkamai renkamas dideliais vienetais arba kaip atskiri augalai.</w:t>
      </w:r>
    </w:p>
    <w:p w:rsidR="007D5008" w:rsidRPr="00AC4866" w:rsidRDefault="007D5008" w:rsidP="00F95EE0">
      <w:pPr>
        <w:pStyle w:val="Point1"/>
        <w:spacing w:line="360" w:lineRule="auto"/>
        <w:jc w:val="left"/>
        <w:rPr>
          <w:rFonts w:ascii="Calibri" w:eastAsia="Calibri" w:hAnsi="Calibri" w:cs="Calibri"/>
          <w:sz w:val="22"/>
          <w:szCs w:val="24"/>
        </w:rPr>
      </w:pPr>
      <w:r w:rsidRPr="00AC4866">
        <w:t>b)</w:t>
      </w:r>
      <w:r w:rsidRPr="00AC4866">
        <w:tab/>
        <w:t>Iš kiekvienos sandariai uždarytos siuntos imamas gumbų mėginys. Imties dydis ir mėginių ėmimo dažnumas, įranga ir metodas turi būti tinkami atitinkamoms rūšims ir atitikti taikomus tarptautinius standartus.</w:t>
      </w:r>
    </w:p>
    <w:p w:rsidR="007D5008" w:rsidRPr="00AC4866" w:rsidRDefault="007D5008" w:rsidP="00F95EE0">
      <w:pPr>
        <w:pStyle w:val="Point1"/>
        <w:spacing w:line="360" w:lineRule="auto"/>
        <w:jc w:val="left"/>
        <w:rPr>
          <w:rFonts w:eastAsia="Calibri"/>
          <w:szCs w:val="24"/>
        </w:rPr>
      </w:pPr>
      <w:r w:rsidRPr="00AC4866">
        <w:t>c)</w:t>
      </w:r>
      <w:r w:rsidRPr="00AC4866">
        <w:tab/>
        <w:t xml:space="preserve">Siekiant užtikrinti, kad būtų laikomasi atitinkamų rūšių augalų kokybės ir fitosanitarinių reikalavimų, atliekami visų gumbų mėginių laboratoriniai tyrimai. Laboratoriniai tyrimai atliekami naudojant atitinkamoms rūšims tinkamus metodus, įrangą bei auginimo terpes ir laikantis taikomų tarptautinių standartų. </w:t>
      </w:r>
    </w:p>
    <w:p w:rsidR="007D5008" w:rsidRPr="00AC4866" w:rsidRDefault="007D5008" w:rsidP="00F95EE0">
      <w:pPr>
        <w:pStyle w:val="Point1"/>
        <w:spacing w:line="360" w:lineRule="auto"/>
        <w:jc w:val="left"/>
        <w:rPr>
          <w:rFonts w:eastAsia="Calibri"/>
          <w:szCs w:val="24"/>
        </w:rPr>
      </w:pPr>
      <w:r w:rsidRPr="00AC4866">
        <w:t>d)</w:t>
      </w:r>
      <w:r w:rsidRPr="00AC4866">
        <w:tab/>
        <w:t>Veiklos vykdytojas, oficialiai prižiūrint kompetentingai institucijai, atlieka superelitinės arba elitinės kategorijos medžiagos siuntų ir ne mažiau kaip 5 proc. sertifikuotos kategorijos medžiagos siuntų kontrolinius lauko tyrimus, kad patikrintų, ar laikomasi:</w:t>
      </w:r>
    </w:p>
    <w:p w:rsidR="007D5008" w:rsidRPr="00AC4866" w:rsidRDefault="007D5008" w:rsidP="00F95EE0">
      <w:pPr>
        <w:pStyle w:val="Point2"/>
        <w:spacing w:line="360" w:lineRule="auto"/>
        <w:jc w:val="left"/>
        <w:rPr>
          <w:rFonts w:eastAsia="Calibri"/>
          <w:szCs w:val="24"/>
        </w:rPr>
      </w:pPr>
      <w:r w:rsidRPr="00AC4866">
        <w:t>i)</w:t>
      </w:r>
      <w:r w:rsidRPr="00AC4866">
        <w:tab/>
        <w:t>reikalavimų dėl jos veislės tapatumo;</w:t>
      </w:r>
    </w:p>
    <w:p w:rsidR="007D5008" w:rsidRPr="00AC4866" w:rsidRDefault="007D5008" w:rsidP="00F95EE0">
      <w:pPr>
        <w:pStyle w:val="Point2"/>
        <w:spacing w:line="360" w:lineRule="auto"/>
        <w:jc w:val="left"/>
        <w:rPr>
          <w:rFonts w:eastAsia="Calibri"/>
          <w:szCs w:val="24"/>
        </w:rPr>
      </w:pPr>
      <w:r w:rsidRPr="00AC4866">
        <w:t>ii)</w:t>
      </w:r>
      <w:r w:rsidRPr="00AC4866">
        <w:tab/>
        <w:t>mažiausio veislinio grynio standartų;</w:t>
      </w:r>
    </w:p>
    <w:p w:rsidR="007D5008" w:rsidRPr="00AC4866" w:rsidRDefault="007D5008" w:rsidP="00F95EE0">
      <w:pPr>
        <w:pStyle w:val="Point2"/>
        <w:spacing w:line="360" w:lineRule="auto"/>
        <w:jc w:val="left"/>
        <w:rPr>
          <w:rFonts w:eastAsia="Calibri"/>
          <w:szCs w:val="24"/>
        </w:rPr>
      </w:pPr>
      <w:r w:rsidRPr="00AC4866">
        <w:t>iii)</w:t>
      </w:r>
      <w:r w:rsidRPr="00AC4866">
        <w:tab/>
        <w:t>reikalavimų dėl jų pajėgumo dygti;</w:t>
      </w:r>
    </w:p>
    <w:p w:rsidR="007D5008" w:rsidRPr="00AC4866" w:rsidRDefault="007D5008" w:rsidP="00F95EE0">
      <w:pPr>
        <w:pStyle w:val="Point2"/>
        <w:spacing w:line="360" w:lineRule="auto"/>
        <w:jc w:val="left"/>
        <w:rPr>
          <w:rFonts w:eastAsia="Calibri"/>
          <w:szCs w:val="24"/>
        </w:rPr>
      </w:pPr>
      <w:r w:rsidRPr="00AC4866">
        <w:t>iv)</w:t>
      </w:r>
      <w:r w:rsidRPr="00AC4866">
        <w:tab/>
        <w:t>augalų sveikatos reikalavimų.</w:t>
      </w:r>
    </w:p>
    <w:p w:rsidR="007D5008" w:rsidRPr="00AC4866" w:rsidRDefault="007D5008" w:rsidP="00F95EE0">
      <w:pPr>
        <w:pStyle w:val="Text2"/>
        <w:spacing w:line="360" w:lineRule="auto"/>
        <w:jc w:val="left"/>
      </w:pPr>
      <w:r w:rsidRPr="00AC4866">
        <w:t xml:space="preserve">Siekiant patikrinti superelitinės, elitinės arba sertifikuotos medžiagos atitiktį pirmiau nurodytiems reikalavimams, atliekami rizika grindžiami šios medžiagos siuntų oficialūs </w:t>
      </w:r>
      <w:r w:rsidRPr="00AC4866">
        <w:rPr>
          <w:i/>
          <w:iCs/>
        </w:rPr>
        <w:t>a posteriori</w:t>
      </w:r>
      <w:r w:rsidRPr="00AC4866">
        <w:t xml:space="preserve"> kontroliniai tyrimai. Oficialiems </w:t>
      </w:r>
      <w:r w:rsidRPr="00AC4866">
        <w:rPr>
          <w:i/>
          <w:iCs/>
        </w:rPr>
        <w:t>a posteriori</w:t>
      </w:r>
      <w:r w:rsidRPr="00AC4866">
        <w:t xml:space="preserve"> kontroliniams tyrimams naudojami mėginiai imami oficialiai. </w:t>
      </w:r>
    </w:p>
    <w:p w:rsidR="007D5008" w:rsidRPr="00AC4866" w:rsidRDefault="007D5008" w:rsidP="00F95EE0">
      <w:pPr>
        <w:pStyle w:val="Text2"/>
        <w:spacing w:line="360" w:lineRule="auto"/>
        <w:jc w:val="left"/>
        <w:rPr>
          <w:rFonts w:eastAsia="Calibri"/>
          <w:szCs w:val="24"/>
        </w:rPr>
      </w:pPr>
      <w:r w:rsidRPr="00AC4866">
        <w:t>Kontrolinis lauko tyrimas atliekamas laikantis taikomų tarptautinių standartų.</w:t>
      </w:r>
    </w:p>
    <w:p w:rsidR="007D5008" w:rsidRPr="00AC4866" w:rsidRDefault="007D5008" w:rsidP="00F95EE0">
      <w:pPr>
        <w:pStyle w:val="Text2"/>
        <w:spacing w:line="360" w:lineRule="auto"/>
        <w:jc w:val="left"/>
        <w:rPr>
          <w:rFonts w:eastAsia="Calibri"/>
          <w:szCs w:val="24"/>
        </w:rPr>
      </w:pPr>
      <w:r w:rsidRPr="00AC4866">
        <w:t>Galima naudoti tinkamus biomolekulinius metodus.</w:t>
      </w:r>
    </w:p>
    <w:p w:rsidR="007D5008" w:rsidRPr="00AC4866" w:rsidRDefault="007D5008" w:rsidP="00F95EE0">
      <w:pPr>
        <w:pStyle w:val="Point0"/>
        <w:spacing w:line="360" w:lineRule="auto"/>
        <w:jc w:val="left"/>
      </w:pPr>
      <w:r w:rsidRPr="00AC4866">
        <w:t>2.</w:t>
      </w:r>
      <w:r w:rsidRPr="00AC4866">
        <w:tab/>
        <w:t>Superelitinės, elitinės ir sertifikuotos medžiagos prekybos reikalavimai</w:t>
      </w:r>
    </w:p>
    <w:p w:rsidR="007D5008" w:rsidRPr="00AC4866" w:rsidRDefault="007D5008" w:rsidP="00F95EE0">
      <w:pPr>
        <w:spacing w:before="120" w:after="120" w:line="360" w:lineRule="auto"/>
        <w:rPr>
          <w:rFonts w:eastAsia="Calibri"/>
          <w:szCs w:val="24"/>
        </w:rPr>
      </w:pPr>
      <w:r w:rsidRPr="00AC4866">
        <w:t>Medžiaga turi atitikti visus šiuos kokybės reikalavimus, atsižvelgiant į kiekvienos genties ar rūšies ir atitinkamos kategorijos savybes:</w:t>
      </w:r>
    </w:p>
    <w:p w:rsidR="007D5008" w:rsidRPr="00AC4866" w:rsidRDefault="007D5008" w:rsidP="00F95EE0">
      <w:pPr>
        <w:pStyle w:val="Point0"/>
        <w:spacing w:line="360" w:lineRule="auto"/>
        <w:jc w:val="left"/>
        <w:rPr>
          <w:rFonts w:eastAsia="Calibri"/>
          <w:szCs w:val="24"/>
        </w:rPr>
      </w:pPr>
      <w:r w:rsidRPr="00AC4866">
        <w:t>a)</w:t>
      </w:r>
      <w:r w:rsidRPr="00AC4866">
        <w:tab/>
        <w:t>jos mažiausias gyvybingumas arba daigumas, apibrėžtas dydis ir, jei taikoma, specialus klasifikavimas yra toks, kad galima užtikrinti, jog medžiaga būtų tinkama, o siunta būtų pakankamai vienodos sudėties, kad medžiagą būtų galima sodinti;</w:t>
      </w:r>
    </w:p>
    <w:p w:rsidR="007D5008" w:rsidRPr="00AC4866" w:rsidRDefault="007D5008" w:rsidP="00F95EE0">
      <w:pPr>
        <w:pStyle w:val="Point0"/>
        <w:spacing w:line="360" w:lineRule="auto"/>
        <w:jc w:val="left"/>
        <w:rPr>
          <w:rFonts w:eastAsia="Calibri"/>
          <w:szCs w:val="24"/>
          <w:lang w:eastAsia="fr-FR"/>
        </w:rPr>
      </w:pPr>
      <w:r w:rsidRPr="00AC4866">
        <w:t>b)</w:t>
      </w:r>
      <w:r w:rsidRPr="00AC4866">
        <w:tab/>
        <w:t xml:space="preserve">ji yra iš esmės be konkrečių trūkumų. </w:t>
      </w:r>
    </w:p>
    <w:bookmarkEnd w:id="9"/>
    <w:p w:rsidR="00F95EE0" w:rsidRPr="00AC4866" w:rsidRDefault="007D5008" w:rsidP="00F36753">
      <w:pPr>
        <w:spacing w:before="120" w:after="120" w:line="360" w:lineRule="auto"/>
        <w:jc w:val="center"/>
      </w:pPr>
      <w:r w:rsidRPr="00AC4866">
        <w:lastRenderedPageBreak/>
        <w:t xml:space="preserve">C DALIS </w:t>
      </w:r>
    </w:p>
    <w:p w:rsidR="007D5008" w:rsidRPr="00AC4866" w:rsidRDefault="007D5008" w:rsidP="00F36753">
      <w:pPr>
        <w:spacing w:before="120" w:after="120" w:line="360" w:lineRule="auto"/>
        <w:jc w:val="center"/>
        <w:rPr>
          <w:b/>
        </w:rPr>
      </w:pPr>
      <w:r w:rsidRPr="00AC4866">
        <w:t xml:space="preserve">IŠ SUPERELITINĖS, ELITINĖS IR SERTIFIKUOTOS MEDŽIAGOS GAUTŲ ATRINKTŲ KLONŲ, </w:t>
      </w:r>
      <w:r w:rsidRPr="00AC4866">
        <w:rPr>
          <w:strike/>
        </w:rPr>
        <w:t>DAUGIAKLONIŲ MIŠINIŲ IR POLIKLONINĖS ADM</w:t>
      </w:r>
      <w:r w:rsidRPr="00AC4866">
        <w:t xml:space="preserve"> GAMYBOS</w:t>
      </w:r>
      <w:r w:rsidRPr="00AC4866">
        <w:rPr>
          <w:strike/>
        </w:rPr>
        <w:t>, REGISTRAVIMO</w:t>
      </w:r>
      <w:r w:rsidRPr="00AC4866">
        <w:t xml:space="preserve"> IR PREKYBOS REIKALAVIMAI, KAIP</w:t>
      </w:r>
      <w:r w:rsidR="00BD72AF" w:rsidRPr="00AC4866">
        <w:t xml:space="preserve"> NURODYTA 9 STRAIPSNIO 1 DALYJE</w:t>
      </w:r>
      <w:r w:rsidR="00BD72AF" w:rsidRPr="00AC4866">
        <w:rPr>
          <w:b/>
        </w:rPr>
        <w:t xml:space="preserve"> [26</w:t>
      </w:r>
      <w:r w:rsidR="000E0F04" w:rsidRPr="00AC4866">
        <w:rPr>
          <w:b/>
        </w:rPr>
        <w:t>8</w:t>
      </w:r>
      <w:r w:rsidR="00BD72AF" w:rsidRPr="00AC4866">
        <w:rPr>
          <w:b/>
        </w:rPr>
        <w:t> pakeit.]</w:t>
      </w:r>
    </w:p>
    <w:p w:rsidR="007D5008" w:rsidRPr="00AC4866" w:rsidRDefault="007D5008" w:rsidP="00F95EE0">
      <w:pPr>
        <w:pStyle w:val="Point0"/>
        <w:spacing w:line="360" w:lineRule="auto"/>
        <w:jc w:val="left"/>
        <w:rPr>
          <w:b/>
        </w:rPr>
      </w:pPr>
      <w:r w:rsidRPr="00AC4866">
        <w:t>1.</w:t>
      </w:r>
      <w:r w:rsidRPr="00AC4866">
        <w:tab/>
        <w:t>Superelitinių, elitinių ir sertifikuotų atrinktų klonų</w:t>
      </w:r>
      <w:r w:rsidRPr="00AC4866">
        <w:rPr>
          <w:strike/>
        </w:rPr>
        <w:t>, daugiaklonių mišinių ir polikloninės ADM</w:t>
      </w:r>
      <w:r w:rsidRPr="00AC4866">
        <w:t xml:space="preserve"> gamybos reikalavimai</w:t>
      </w:r>
      <w:r w:rsidR="00BD72AF" w:rsidRPr="00AC4866">
        <w:rPr>
          <w:b/>
        </w:rPr>
        <w:t xml:space="preserve"> [269 pakeit.]</w:t>
      </w:r>
    </w:p>
    <w:p w:rsidR="007D5008" w:rsidRPr="00AC4866" w:rsidRDefault="007D5008" w:rsidP="00F95EE0">
      <w:pPr>
        <w:pStyle w:val="Point0"/>
        <w:spacing w:line="360" w:lineRule="auto"/>
        <w:jc w:val="left"/>
      </w:pPr>
      <w:r w:rsidRPr="00AC4866">
        <w:t>A.</w:t>
      </w:r>
      <w:r w:rsidRPr="00AC4866">
        <w:tab/>
        <w:t>Sodinimas.</w:t>
      </w:r>
    </w:p>
    <w:p w:rsidR="007D5008" w:rsidRPr="00AC4866" w:rsidRDefault="007D5008" w:rsidP="00F95EE0">
      <w:pPr>
        <w:pStyle w:val="Point1"/>
        <w:spacing w:line="360" w:lineRule="auto"/>
        <w:jc w:val="left"/>
        <w:rPr>
          <w:rFonts w:eastAsia="Calibri"/>
          <w:b/>
          <w:szCs w:val="24"/>
        </w:rPr>
      </w:pPr>
      <w:r w:rsidRPr="00AC4866">
        <w:t>a)</w:t>
      </w:r>
      <w:r w:rsidRPr="00AC4866">
        <w:tab/>
        <w:t>Atrinkto klono</w:t>
      </w:r>
      <w:r w:rsidRPr="00AC4866">
        <w:rPr>
          <w:strike/>
        </w:rPr>
        <w:t>, daugiaklonio mišinio arba polikloninės ADM</w:t>
      </w:r>
      <w:r w:rsidRPr="00AC4866">
        <w:t xml:space="preserve"> tapatumas nustatomas pagal oficialią arba profesionaliojo veiklos vykdytojo išduotą etiketę, ir, siekiant užtikrinti jų atsekamumą, jie registruojami. Tą ADM pardavus, profesionalusis veiklos vykdytojas saugo tos medžiagos etiketę arba įrašus apie motininius augalus, skirtus kiekvienam atrinktam klonui auginti</w:t>
      </w:r>
      <w:r w:rsidRPr="00AC4866">
        <w:rPr>
          <w:strike/>
        </w:rPr>
        <w:t>, ir apie atitinkamus genotipus polikloninei ADM gaminti</w:t>
      </w:r>
      <w:r w:rsidR="00BD72AF" w:rsidRPr="00AC4866">
        <w:t>.</w:t>
      </w:r>
      <w:r w:rsidR="00BD72AF" w:rsidRPr="00AC4866">
        <w:rPr>
          <w:b/>
        </w:rPr>
        <w:t xml:space="preserve"> [270 pakeit.]</w:t>
      </w:r>
    </w:p>
    <w:p w:rsidR="007D5008" w:rsidRPr="00AC4866" w:rsidRDefault="007D5008" w:rsidP="00F95EE0">
      <w:pPr>
        <w:pStyle w:val="Point1"/>
        <w:spacing w:line="360" w:lineRule="auto"/>
        <w:jc w:val="left"/>
        <w:rPr>
          <w:rFonts w:eastAsia="Calibri"/>
          <w:szCs w:val="24"/>
        </w:rPr>
      </w:pPr>
      <w:r w:rsidRPr="00AC4866">
        <w:t>b)</w:t>
      </w:r>
      <w:r w:rsidRPr="00AC4866">
        <w:tab/>
        <w:t xml:space="preserve">Medžiaga sodinama taip, kad: </w:t>
      </w:r>
    </w:p>
    <w:p w:rsidR="007D5008" w:rsidRPr="00AC4866" w:rsidRDefault="007D5008" w:rsidP="00F95EE0">
      <w:pPr>
        <w:pStyle w:val="Point2"/>
        <w:spacing w:line="360" w:lineRule="auto"/>
        <w:jc w:val="left"/>
        <w:rPr>
          <w:rFonts w:eastAsia="Calibri"/>
          <w:b/>
          <w:szCs w:val="24"/>
        </w:rPr>
      </w:pPr>
      <w:r w:rsidRPr="00AC4866">
        <w:rPr>
          <w:strike/>
        </w:rPr>
        <w:t>i)</w:t>
      </w:r>
      <w:r w:rsidRPr="00AC4866">
        <w:rPr>
          <w:strike/>
        </w:rPr>
        <w:tab/>
        <w:t>būtų pakankamas atstumas nuo kitų tos pačios genties ar rūšies augalų, nustatytas atsižvelgiant į kiekvienos rūšies botanines savybes ir atitinkamai į medžiagos kategoriją, siekiant užtikrinti apsaugą nuo nepageidaujamo apdulkinimo svetimomis žiedadulkėmis ir išvengti kryžmadulkos nuo kitų kultūrinių augalų,</w:t>
      </w:r>
      <w:r w:rsidR="00BD72AF" w:rsidRPr="00AC4866">
        <w:rPr>
          <w:b/>
        </w:rPr>
        <w:t xml:space="preserve"> [271 pakeit.]</w:t>
      </w:r>
    </w:p>
    <w:p w:rsidR="007D5008" w:rsidRPr="00AC4866" w:rsidRDefault="007D5008" w:rsidP="00F95EE0">
      <w:pPr>
        <w:pStyle w:val="Point2"/>
        <w:spacing w:line="360" w:lineRule="auto"/>
        <w:jc w:val="left"/>
        <w:rPr>
          <w:rFonts w:eastAsia="Calibri"/>
          <w:szCs w:val="24"/>
        </w:rPr>
      </w:pPr>
      <w:r w:rsidRPr="00AC4866">
        <w:t>ii)</w:t>
      </w:r>
      <w:r w:rsidRPr="00AC4866">
        <w:tab/>
        <w:t>sodinimo tankis būtų pakankamas, kad būtų galima atskirai stebėti kiekvieną augalą.</w:t>
      </w:r>
    </w:p>
    <w:p w:rsidR="007D5008" w:rsidRPr="00AC4866" w:rsidRDefault="007D5008" w:rsidP="00F95EE0">
      <w:pPr>
        <w:pStyle w:val="Point1"/>
        <w:spacing w:line="360" w:lineRule="auto"/>
        <w:jc w:val="left"/>
        <w:rPr>
          <w:rFonts w:eastAsia="Calibri"/>
          <w:szCs w:val="24"/>
        </w:rPr>
      </w:pPr>
      <w:r w:rsidRPr="00AC4866">
        <w:t>c)</w:t>
      </w:r>
      <w:r w:rsidRPr="00AC4866">
        <w:tab/>
        <w:t>Kai tinkama, medžiaga auginama atskirai nuo tų pačių genčių ar rūšių medžiagos, skirtos maistui ar pašarams.</w:t>
      </w:r>
    </w:p>
    <w:p w:rsidR="007D5008" w:rsidRPr="00AC4866" w:rsidRDefault="007D5008" w:rsidP="00F95EE0">
      <w:pPr>
        <w:pStyle w:val="Point0"/>
        <w:spacing w:line="360" w:lineRule="auto"/>
        <w:jc w:val="left"/>
      </w:pPr>
      <w:r w:rsidRPr="00AC4866">
        <w:t>B.</w:t>
      </w:r>
      <w:r w:rsidRPr="00AC4866">
        <w:tab/>
        <w:t>Auginimas lauke.</w:t>
      </w:r>
    </w:p>
    <w:p w:rsidR="007D5008" w:rsidRPr="00AC4866" w:rsidRDefault="007D5008" w:rsidP="00F95EE0">
      <w:pPr>
        <w:pStyle w:val="Point1"/>
        <w:spacing w:line="360" w:lineRule="auto"/>
        <w:jc w:val="left"/>
        <w:rPr>
          <w:rFonts w:eastAsia="Calibri"/>
          <w:szCs w:val="24"/>
        </w:rPr>
      </w:pPr>
      <w:r w:rsidRPr="00AC4866">
        <w:t>a)</w:t>
      </w:r>
      <w:r w:rsidRPr="00AC4866">
        <w:tab/>
        <w:t>Dauginamoji ir sodinamoji medžiaga visais auginimo etapais laikoma atskirai viena nuo kitos.</w:t>
      </w:r>
    </w:p>
    <w:p w:rsidR="007D5008" w:rsidRPr="00AC4866" w:rsidRDefault="007D5008" w:rsidP="00F95EE0">
      <w:pPr>
        <w:pStyle w:val="Point1"/>
        <w:spacing w:line="360" w:lineRule="auto"/>
        <w:jc w:val="left"/>
        <w:rPr>
          <w:rFonts w:eastAsia="Calibri"/>
          <w:szCs w:val="24"/>
        </w:rPr>
      </w:pPr>
      <w:r w:rsidRPr="00AC4866">
        <w:t>b)</w:t>
      </w:r>
      <w:r w:rsidRPr="00AC4866">
        <w:tab/>
        <w:t>Dauginamoji medžiaga, atitinkanti tam tikros kategorijos reikalavimus, negali būti maišoma su kitų kategorijų medžiaga.</w:t>
      </w:r>
    </w:p>
    <w:p w:rsidR="007D5008" w:rsidRPr="00AC4866" w:rsidRDefault="007D5008" w:rsidP="00F95EE0">
      <w:pPr>
        <w:pStyle w:val="Point1"/>
        <w:spacing w:line="360" w:lineRule="auto"/>
        <w:jc w:val="left"/>
        <w:rPr>
          <w:rFonts w:eastAsia="Calibri"/>
          <w:szCs w:val="24"/>
        </w:rPr>
      </w:pPr>
      <w:r w:rsidRPr="00AC4866">
        <w:t>c)</w:t>
      </w:r>
      <w:r w:rsidRPr="00AC4866">
        <w:tab/>
        <w:t xml:space="preserve">Siekiant užtikrinti veislės tapatumą ir veislinį grynį arba, jei tai veislei nepriklausantys poskiepiai, rūšies tapatumo atitiktį ir veiksmingą gamybą, </w:t>
      </w:r>
      <w:r w:rsidRPr="00AC4866">
        <w:lastRenderedPageBreak/>
        <w:t xml:space="preserve">netipiniai ir deformuoti arba pažeisti augalai šalinami bet kuriuo auginimo etapu. </w:t>
      </w:r>
    </w:p>
    <w:p w:rsidR="007D5008" w:rsidRPr="00AC4866" w:rsidRDefault="007D5008" w:rsidP="00F95EE0">
      <w:pPr>
        <w:pStyle w:val="Point1"/>
        <w:spacing w:line="360" w:lineRule="auto"/>
        <w:jc w:val="left"/>
        <w:rPr>
          <w:rFonts w:eastAsia="Calibri"/>
          <w:b/>
          <w:szCs w:val="24"/>
        </w:rPr>
      </w:pPr>
      <w:r w:rsidRPr="00AC4866">
        <w:t>d)</w:t>
      </w:r>
      <w:r w:rsidRPr="00AC4866">
        <w:tab/>
        <w:t>Nustačius trūkumų, atitinkami motininiai augalai</w:t>
      </w:r>
      <w:r w:rsidRPr="00AC4866">
        <w:rPr>
          <w:strike/>
        </w:rPr>
        <w:t xml:space="preserve"> ir atitinkami genotipai</w:t>
      </w:r>
      <w:r w:rsidRPr="00AC4866">
        <w:t xml:space="preserve"> nenaudojami kaip ADM šaltinis.</w:t>
      </w:r>
      <w:r w:rsidR="00BD72AF" w:rsidRPr="00AC4866">
        <w:rPr>
          <w:b/>
        </w:rPr>
        <w:t xml:space="preserve"> [272 pakeit.]</w:t>
      </w:r>
    </w:p>
    <w:p w:rsidR="007D5008" w:rsidRPr="00AC4866" w:rsidRDefault="007D5008" w:rsidP="00F95EE0">
      <w:pPr>
        <w:pStyle w:val="Point1"/>
        <w:spacing w:line="360" w:lineRule="auto"/>
        <w:jc w:val="left"/>
        <w:rPr>
          <w:rFonts w:eastAsia="Calibri"/>
          <w:b/>
          <w:szCs w:val="24"/>
        </w:rPr>
      </w:pPr>
      <w:r w:rsidRPr="00AC4866">
        <w:t>e)</w:t>
      </w:r>
      <w:r w:rsidRPr="00AC4866">
        <w:tab/>
        <w:t xml:space="preserve">Atitinkami motininiai augalai </w:t>
      </w:r>
      <w:r w:rsidRPr="00AC4866">
        <w:rPr>
          <w:strike/>
        </w:rPr>
        <w:t>ir atitinkami genotipai</w:t>
      </w:r>
      <w:r w:rsidRPr="00AC4866">
        <w:t xml:space="preserve"> visais auginimo etapais laikomi tokiomis sąlygomis, kad būtų galima gaminti ADM, juos identifikuoti ir patikrinti, ar jie atitinka jų veislės oficialų aprašą arba oficialiai pripažintą aprašą. Jei motininiai augalai nepriklauso veislei, tikrinama, ar oficialų aprašą arba oficialiai pripažintą aprašą atitinka rūšys, kurioms tie </w:t>
      </w:r>
      <w:r w:rsidR="00BD72AF" w:rsidRPr="00AC4866">
        <w:t>motininiai augalai priklauso.</w:t>
      </w:r>
      <w:r w:rsidR="00BD72AF" w:rsidRPr="00AC4866">
        <w:rPr>
          <w:b/>
        </w:rPr>
        <w:t xml:space="preserve"> [273 pakeit.]</w:t>
      </w:r>
    </w:p>
    <w:p w:rsidR="007D5008" w:rsidRPr="00AC4866" w:rsidRDefault="007D5008" w:rsidP="00F95EE0">
      <w:pPr>
        <w:pStyle w:val="Point1"/>
        <w:spacing w:line="360" w:lineRule="auto"/>
        <w:jc w:val="left"/>
        <w:rPr>
          <w:rFonts w:eastAsia="Calibri"/>
          <w:szCs w:val="24"/>
        </w:rPr>
      </w:pPr>
      <w:r w:rsidRPr="00AC4866">
        <w:t>f)</w:t>
      </w:r>
      <w:r w:rsidRPr="00AC4866">
        <w:tab/>
        <w:t>Motininiai augalai tikrinami atitinkamu (-ais) jų augimo etapu (-ais), atitinkamu dažnumu ir atitinkamais metodais, atsižvelgiant į atitinkamas gentis ar rūšis.</w:t>
      </w:r>
    </w:p>
    <w:p w:rsidR="007D5008" w:rsidRPr="00AC4866" w:rsidRDefault="007D5008" w:rsidP="00F95EE0">
      <w:pPr>
        <w:pStyle w:val="Point1"/>
        <w:spacing w:line="360" w:lineRule="auto"/>
        <w:jc w:val="left"/>
        <w:rPr>
          <w:rFonts w:eastAsia="Calibri"/>
          <w:szCs w:val="24"/>
        </w:rPr>
      </w:pPr>
      <w:r w:rsidRPr="00AC4866">
        <w:t>g)</w:t>
      </w:r>
      <w:r w:rsidRPr="00AC4866">
        <w:tab/>
        <w:t>Iš siuntos imamas mėginys turi būti tinkamo mažiausio dydžio, kad būtų galima nustatyti, ar medžiaga atitinka atitinkamos gentims ar rūšims taikomus kokybės reikalavimus. Mėginių ėmimo dažnumas, įranga ir metodas turi būti tinkami atitinkamoms rūšims ir atitikti taikomus tarptautinius standartus.</w:t>
      </w:r>
    </w:p>
    <w:p w:rsidR="007D5008" w:rsidRPr="00AC4866" w:rsidRDefault="007D5008" w:rsidP="00F95EE0">
      <w:pPr>
        <w:pStyle w:val="Point1"/>
        <w:spacing w:line="360" w:lineRule="auto"/>
        <w:jc w:val="left"/>
        <w:rPr>
          <w:rFonts w:eastAsia="Calibri"/>
          <w:szCs w:val="24"/>
        </w:rPr>
      </w:pPr>
      <w:r w:rsidRPr="00AC4866">
        <w:t>h)</w:t>
      </w:r>
      <w:r w:rsidRPr="00AC4866">
        <w:tab/>
        <w:t>Siekiant užtikrinti, kad būtų laikomasi kokybės reikalavimų, tyrimai atliekami naudojant atitinkamoms gentims ar rūšims tinkamus metodus, įrangą bei auginimo terpes ir laikantis taikomų tarptautinių standartų.</w:t>
      </w:r>
    </w:p>
    <w:p w:rsidR="007D5008" w:rsidRPr="00AC4866" w:rsidRDefault="007D5008" w:rsidP="00F95EE0">
      <w:pPr>
        <w:pStyle w:val="Point1"/>
        <w:spacing w:line="360" w:lineRule="auto"/>
        <w:jc w:val="left"/>
        <w:rPr>
          <w:rFonts w:eastAsia="Calibri"/>
          <w:b/>
          <w:szCs w:val="24"/>
        </w:rPr>
      </w:pPr>
      <w:r w:rsidRPr="00AC4866">
        <w:rPr>
          <w:strike/>
        </w:rPr>
        <w:t>i)</w:t>
      </w:r>
      <w:r w:rsidRPr="00AC4866">
        <w:rPr>
          <w:strike/>
        </w:rPr>
        <w:tab/>
        <w:t>Jeigu tai daugiakloniai mišiniai, daugiaklonį mišinį sudarančių atrinktų klonų mišinys turi būti pagamintas prieš galutinai supakuojant tą ADM ir jame turi būti identiškos visų daugiaklonį mišinį sudarančių atrinktų klonų proporcijos.</w:t>
      </w:r>
      <w:r w:rsidR="00D55261" w:rsidRPr="00AC4866">
        <w:rPr>
          <w:b/>
        </w:rPr>
        <w:t xml:space="preserve"> [274 pakeit.]</w:t>
      </w:r>
    </w:p>
    <w:p w:rsidR="007D5008" w:rsidRPr="00AC4866" w:rsidRDefault="007D5008" w:rsidP="00F95EE0">
      <w:pPr>
        <w:pStyle w:val="Point1"/>
        <w:spacing w:line="360" w:lineRule="auto"/>
        <w:jc w:val="left"/>
        <w:rPr>
          <w:b/>
          <w:szCs w:val="24"/>
        </w:rPr>
      </w:pPr>
      <w:r w:rsidRPr="00AC4866">
        <w:rPr>
          <w:strike/>
        </w:rPr>
        <w:t>j)</w:t>
      </w:r>
      <w:r w:rsidRPr="00AC4866">
        <w:rPr>
          <w:strike/>
        </w:rPr>
        <w:tab/>
        <w:t>Jeigu tai polikloninė ADM, polikloninę ADM sudarantis genotipų mišinys turi būti pagamintas prieš galutinai supakuojant tą ADM ir jame turi būti identiškos visų polikloninę ADM sudarančių genotipų proporcijos.</w:t>
      </w:r>
      <w:r w:rsidR="00FD42E0" w:rsidRPr="00AC4866">
        <w:rPr>
          <w:b/>
        </w:rPr>
        <w:t xml:space="preserve"> [275 pakeit.]</w:t>
      </w:r>
    </w:p>
    <w:p w:rsidR="007D5008" w:rsidRPr="00AC4866" w:rsidRDefault="007D5008" w:rsidP="00F95EE0">
      <w:pPr>
        <w:pStyle w:val="Point0"/>
        <w:spacing w:line="360" w:lineRule="auto"/>
        <w:jc w:val="left"/>
        <w:rPr>
          <w:strike/>
        </w:rPr>
      </w:pPr>
      <w:r w:rsidRPr="00AC4866">
        <w:rPr>
          <w:rStyle w:val="Heading3Char"/>
          <w:rFonts w:ascii="Times New Roman" w:hAnsi="Times New Roman"/>
          <w:strike/>
          <w:lang w:val="lt-LT"/>
        </w:rPr>
        <w:t>2.</w:t>
      </w:r>
      <w:r w:rsidRPr="00AC4866">
        <w:rPr>
          <w:strike/>
        </w:rPr>
        <w:tab/>
      </w:r>
      <w:r w:rsidRPr="00AC4866">
        <w:rPr>
          <w:bCs/>
          <w:strike/>
        </w:rPr>
        <w:t>Atrinkto klono, daugiaklonio mišinio ir polikloninės ADM registravimo reikalavimai</w:t>
      </w:r>
    </w:p>
    <w:p w:rsidR="007D5008" w:rsidRPr="00AC4866" w:rsidRDefault="007D5008" w:rsidP="00F95EE0">
      <w:pPr>
        <w:pStyle w:val="Point1"/>
        <w:spacing w:line="360" w:lineRule="auto"/>
        <w:jc w:val="left"/>
        <w:rPr>
          <w:strike/>
        </w:rPr>
      </w:pPr>
      <w:r w:rsidRPr="00AC4866">
        <w:rPr>
          <w:strike/>
        </w:rPr>
        <w:t>a)</w:t>
      </w:r>
      <w:r w:rsidRPr="00AC4866">
        <w:rPr>
          <w:strike/>
        </w:rPr>
        <w:tab/>
        <w:t>Pareiškėjas kompetentingai institucijai pateikia paraišką, kurioje nurodoma ši informacija:</w:t>
      </w:r>
    </w:p>
    <w:p w:rsidR="007D5008" w:rsidRPr="00AC4866" w:rsidRDefault="007D5008" w:rsidP="00F95EE0">
      <w:pPr>
        <w:pStyle w:val="Point2"/>
        <w:spacing w:line="360" w:lineRule="auto"/>
        <w:jc w:val="left"/>
        <w:rPr>
          <w:strike/>
        </w:rPr>
      </w:pPr>
      <w:r w:rsidRPr="00AC4866">
        <w:rPr>
          <w:strike/>
        </w:rPr>
        <w:lastRenderedPageBreak/>
        <w:t>i)</w:t>
      </w:r>
      <w:r w:rsidRPr="00AC4866">
        <w:rPr>
          <w:strike/>
        </w:rPr>
        <w:tab/>
        <w:t>rūšis ir, jei taikoma, veislė, kuriai priklauso atrinktas klonas, daugiaklonis mišinys arba polikloninė ADM; veislė turi būti įregistruota 44 straipsnyje nurodytame nacionaliniame veislių registre;</w:t>
      </w:r>
    </w:p>
    <w:p w:rsidR="007D5008" w:rsidRPr="00AC4866" w:rsidRDefault="007D5008" w:rsidP="00F95EE0">
      <w:pPr>
        <w:pStyle w:val="Point2"/>
        <w:spacing w:line="360" w:lineRule="auto"/>
        <w:jc w:val="left"/>
        <w:rPr>
          <w:strike/>
          <w:szCs w:val="24"/>
        </w:rPr>
      </w:pPr>
      <w:r w:rsidRPr="00AC4866">
        <w:rPr>
          <w:strike/>
        </w:rPr>
        <w:t>ii)</w:t>
      </w:r>
      <w:r w:rsidRPr="00AC4866">
        <w:rPr>
          <w:strike/>
        </w:rPr>
        <w:tab/>
        <w:t>siūlomas pavadinimas ir sinonimai;</w:t>
      </w:r>
    </w:p>
    <w:p w:rsidR="007D5008" w:rsidRPr="00AC4866" w:rsidRDefault="007D5008" w:rsidP="00F95EE0">
      <w:pPr>
        <w:pStyle w:val="Point2"/>
        <w:spacing w:line="360" w:lineRule="auto"/>
        <w:jc w:val="left"/>
        <w:rPr>
          <w:strike/>
          <w:szCs w:val="24"/>
        </w:rPr>
      </w:pPr>
      <w:r w:rsidRPr="00AC4866">
        <w:rPr>
          <w:strike/>
        </w:rPr>
        <w:t>iii)</w:t>
      </w:r>
      <w:r w:rsidRPr="00AC4866">
        <w:rPr>
          <w:strike/>
        </w:rPr>
        <w:tab/>
        <w:t>kai taikoma, daugiaklonio mišinio arba polikloninės ADM sudėties aprašas;</w:t>
      </w:r>
    </w:p>
    <w:p w:rsidR="007D5008" w:rsidRPr="00AC4866" w:rsidRDefault="007D5008" w:rsidP="00F95EE0">
      <w:pPr>
        <w:pStyle w:val="Point2"/>
        <w:spacing w:line="360" w:lineRule="auto"/>
        <w:jc w:val="left"/>
        <w:rPr>
          <w:strike/>
          <w:szCs w:val="24"/>
        </w:rPr>
      </w:pPr>
      <w:r w:rsidRPr="00AC4866">
        <w:rPr>
          <w:strike/>
        </w:rPr>
        <w:t>iv)</w:t>
      </w:r>
      <w:r w:rsidRPr="00AC4866">
        <w:rPr>
          <w:strike/>
        </w:rPr>
        <w:tab/>
        <w:t>atrinkto klono, daugiaklonio mišinio arba polikloninės ADM palaikytojas;</w:t>
      </w:r>
    </w:p>
    <w:p w:rsidR="007D5008" w:rsidRPr="00AC4866" w:rsidRDefault="007D5008" w:rsidP="00F95EE0">
      <w:pPr>
        <w:pStyle w:val="Point2"/>
        <w:spacing w:line="360" w:lineRule="auto"/>
        <w:jc w:val="left"/>
        <w:rPr>
          <w:strike/>
          <w:szCs w:val="24"/>
        </w:rPr>
      </w:pPr>
      <w:r w:rsidRPr="00AC4866">
        <w:rPr>
          <w:strike/>
        </w:rPr>
        <w:t>v)</w:t>
      </w:r>
      <w:r w:rsidRPr="00AC4866">
        <w:rPr>
          <w:strike/>
        </w:rPr>
        <w:tab/>
        <w:t>nuoroda į veislės, kuriai priklauso atrinktas klonas, daugiaklonis mišinys arba polikloninė ADM, pagrindinių savybių aprašą;</w:t>
      </w:r>
    </w:p>
    <w:p w:rsidR="007D5008" w:rsidRPr="00AC4866" w:rsidRDefault="007D5008" w:rsidP="00F95EE0">
      <w:pPr>
        <w:pStyle w:val="Point2"/>
        <w:spacing w:line="360" w:lineRule="auto"/>
        <w:jc w:val="left"/>
        <w:rPr>
          <w:strike/>
          <w:szCs w:val="24"/>
        </w:rPr>
      </w:pPr>
      <w:r w:rsidRPr="00AC4866">
        <w:rPr>
          <w:strike/>
        </w:rPr>
        <w:t>vi)</w:t>
      </w:r>
      <w:r w:rsidRPr="00AC4866">
        <w:rPr>
          <w:strike/>
        </w:rPr>
        <w:tab/>
        <w:t>atrinkto klono, daugiaklonio mišinio arba polikloninės ADM pagrindinių ūkinio vertingumo tvarumo aspektu savybių aprašas;</w:t>
      </w:r>
    </w:p>
    <w:p w:rsidR="007D5008" w:rsidRPr="00AC4866" w:rsidRDefault="007D5008" w:rsidP="00F95EE0">
      <w:pPr>
        <w:pStyle w:val="Point2"/>
        <w:spacing w:line="360" w:lineRule="auto"/>
        <w:jc w:val="left"/>
        <w:rPr>
          <w:strike/>
          <w:szCs w:val="24"/>
        </w:rPr>
      </w:pPr>
      <w:r w:rsidRPr="00AC4866">
        <w:rPr>
          <w:strike/>
        </w:rPr>
        <w:t>vii)</w:t>
      </w:r>
      <w:r w:rsidRPr="00AC4866">
        <w:rPr>
          <w:strike/>
        </w:rPr>
        <w:tab/>
        <w:t>numatomas atrinkto klono, daugiaklonio mišinio arba polikloninės ADM genetinių savybių pagerėjimas, palyginti su bendromis atitinkamos veislės savybėmis;</w:t>
      </w:r>
    </w:p>
    <w:p w:rsidR="007D5008" w:rsidRPr="00AC4866" w:rsidRDefault="007D5008" w:rsidP="00F95EE0">
      <w:pPr>
        <w:pStyle w:val="Point2"/>
        <w:spacing w:line="360" w:lineRule="auto"/>
        <w:jc w:val="left"/>
        <w:rPr>
          <w:strike/>
          <w:szCs w:val="24"/>
        </w:rPr>
      </w:pPr>
      <w:r w:rsidRPr="00AC4866">
        <w:rPr>
          <w:strike/>
        </w:rPr>
        <w:t>viii)</w:t>
      </w:r>
      <w:r w:rsidRPr="00AC4866">
        <w:rPr>
          <w:strike/>
        </w:rPr>
        <w:tab/>
        <w:t>informacija apie tai, ar atrinktas klonas, daugiaklonis mišinys ar polikloninė ADM jau įregistruoti kitos valstybės narės registre.</w:t>
      </w:r>
    </w:p>
    <w:p w:rsidR="007D5008" w:rsidRPr="00AC4866" w:rsidRDefault="007D5008" w:rsidP="00F95EE0">
      <w:pPr>
        <w:pStyle w:val="Point1"/>
        <w:spacing w:line="360" w:lineRule="auto"/>
        <w:jc w:val="left"/>
        <w:rPr>
          <w:strike/>
        </w:rPr>
      </w:pPr>
      <w:r w:rsidRPr="00AC4866">
        <w:rPr>
          <w:strike/>
        </w:rPr>
        <w:t>b)</w:t>
      </w:r>
      <w:r w:rsidRPr="00AC4866">
        <w:rPr>
          <w:strike/>
        </w:rPr>
        <w:tab/>
        <w:t>Kad būtų galima įregistruoti atrinktą kloną, daugiaklonį mišinį arba polikloninę ADM, jie turi atitikti šiuos atitinkamos medžiagos tipui atitinkamai taikomus reikalavimus:</w:t>
      </w:r>
    </w:p>
    <w:p w:rsidR="007D5008" w:rsidRPr="00AC4866" w:rsidRDefault="007D5008" w:rsidP="00F95EE0">
      <w:pPr>
        <w:pStyle w:val="Point2"/>
        <w:spacing w:line="360" w:lineRule="auto"/>
        <w:jc w:val="left"/>
        <w:rPr>
          <w:strike/>
          <w:szCs w:val="24"/>
        </w:rPr>
      </w:pPr>
      <w:r w:rsidRPr="00AC4866">
        <w:rPr>
          <w:strike/>
        </w:rPr>
        <w:t>i)</w:t>
      </w:r>
      <w:r w:rsidRPr="00AC4866">
        <w:rPr>
          <w:strike/>
        </w:rPr>
        <w:tab/>
        <w:t>polikloninė ADM atrenkama atliekant vieną lauko tyrimą, kurį sudaro reprezentatyvusis visos veislės genetinės įvairovės mėginys pagal tarptautiniu mastu pripažintais metodais pagrįstą eksperimentinį planą. Jeigu tai vynmedžių polikloninė ADM, šis planas turi būti pagrįstas Tarptautinės vynuogių ir vyno organizacijos nustatytais metodais;</w:t>
      </w:r>
    </w:p>
    <w:p w:rsidR="007D5008" w:rsidRPr="00AC4866" w:rsidRDefault="007D5008" w:rsidP="00F95EE0">
      <w:pPr>
        <w:pStyle w:val="Point2"/>
        <w:spacing w:line="360" w:lineRule="auto"/>
        <w:jc w:val="left"/>
        <w:rPr>
          <w:strike/>
          <w:szCs w:val="24"/>
        </w:rPr>
      </w:pPr>
      <w:r w:rsidRPr="00AC4866">
        <w:rPr>
          <w:strike/>
        </w:rPr>
        <w:t>ii)</w:t>
      </w:r>
      <w:r w:rsidRPr="00AC4866">
        <w:rPr>
          <w:strike/>
        </w:rPr>
        <w:tab/>
        <w:t>jeigu tai vynmedžių dauginamoji medžiaga, polikloninė ADM turi būti sudaryta iš 7–20 skirtingų genotipų;</w:t>
      </w:r>
    </w:p>
    <w:p w:rsidR="007D5008" w:rsidRPr="00AC4866" w:rsidRDefault="007D5008" w:rsidP="00F95EE0">
      <w:pPr>
        <w:pStyle w:val="Point2"/>
        <w:spacing w:line="360" w:lineRule="auto"/>
        <w:jc w:val="left"/>
        <w:rPr>
          <w:strike/>
          <w:szCs w:val="24"/>
        </w:rPr>
      </w:pPr>
      <w:r w:rsidRPr="00AC4866">
        <w:rPr>
          <w:strike/>
        </w:rPr>
        <w:t>iii)</w:t>
      </w:r>
      <w:r w:rsidRPr="00AC4866">
        <w:rPr>
          <w:strike/>
        </w:rPr>
        <w:tab/>
        <w:t>atrinkto klono, kiekvieno daugiaklonio mišinio atrinkto klono, kiekvieno polikloninės ADM genotipo veislės tapatumo atitiktis užtikrinama stebint fenotipines savybes ir prireikus atliekant molekulinę analizę pagal tarptautiniu mastu pripažintus standartus.</w:t>
      </w:r>
    </w:p>
    <w:p w:rsidR="007D5008" w:rsidRPr="00AC4866" w:rsidRDefault="007D5008" w:rsidP="00F95EE0">
      <w:pPr>
        <w:pStyle w:val="Text2"/>
        <w:spacing w:line="360" w:lineRule="auto"/>
        <w:jc w:val="left"/>
        <w:rPr>
          <w:strike/>
        </w:rPr>
      </w:pPr>
      <w:r w:rsidRPr="00AC4866">
        <w:rPr>
          <w:strike/>
        </w:rPr>
        <w:lastRenderedPageBreak/>
        <w:t>Kompetentinga institucija sprendimą dėl registracijos priima tik padariusi išvadą, kad laikomasi medžiagos tipui atitinkamai taikomų i–iii punktų.</w:t>
      </w:r>
    </w:p>
    <w:p w:rsidR="007D5008" w:rsidRPr="00AC4866" w:rsidRDefault="007D5008" w:rsidP="00F36753">
      <w:pPr>
        <w:pStyle w:val="Point1"/>
        <w:spacing w:line="360" w:lineRule="auto"/>
        <w:rPr>
          <w:b/>
        </w:rPr>
      </w:pPr>
      <w:r w:rsidRPr="00AC4866">
        <w:rPr>
          <w:strike/>
        </w:rPr>
        <w:t>c)</w:t>
      </w:r>
      <w:r w:rsidRPr="00AC4866">
        <w:rPr>
          <w:strike/>
        </w:rPr>
        <w:tab/>
        <w:t>Atitinkamai taikomi B dalies 2 punkte nustatyti prekybos superelitine, elitine ir sertifikuota medžiaga reikalavimai.</w:t>
      </w:r>
      <w:r w:rsidR="00D55261" w:rsidRPr="00AC4866">
        <w:rPr>
          <w:b/>
        </w:rPr>
        <w:t xml:space="preserve"> [276 pakeit.]</w:t>
      </w:r>
    </w:p>
    <w:p w:rsidR="00F95EE0" w:rsidRPr="00AC4866" w:rsidRDefault="007D5008" w:rsidP="00F36753">
      <w:pPr>
        <w:spacing w:before="120" w:after="120" w:line="360" w:lineRule="auto"/>
        <w:jc w:val="center"/>
      </w:pPr>
      <w:bookmarkStart w:id="10" w:name="_Hlk132301549"/>
      <w:r w:rsidRPr="00AC4866">
        <w:t xml:space="preserve">D DALIS </w:t>
      </w:r>
    </w:p>
    <w:p w:rsidR="007D5008" w:rsidRPr="00AC4866" w:rsidRDefault="007D5008" w:rsidP="00F36753">
      <w:pPr>
        <w:spacing w:before="120" w:after="120" w:line="360" w:lineRule="auto"/>
        <w:jc w:val="center"/>
        <w:rPr>
          <w:b/>
        </w:rPr>
      </w:pPr>
      <w:r w:rsidRPr="00AC4866">
        <w:t xml:space="preserve">SUPERELITINĖS, ELITINĖS IR SERTIFIKUOTOS SODO AUGALŲ, VYNMEDŽIŲ IR </w:t>
      </w:r>
      <w:r w:rsidRPr="00AC4866">
        <w:rPr>
          <w:strike/>
        </w:rPr>
        <w:t>SĖKLINIŲ</w:t>
      </w:r>
      <w:r w:rsidRPr="00AC4866">
        <w:t xml:space="preserve"> BULVIŲ SĖKLOS G</w:t>
      </w:r>
      <w:r w:rsidR="000E0F04" w:rsidRPr="00AC4866">
        <w:t>AMYBOS IR PREKYBOS REIKALAVIMAI</w:t>
      </w:r>
      <w:r w:rsidR="000E0F04" w:rsidRPr="00AC4866">
        <w:rPr>
          <w:b/>
        </w:rPr>
        <w:t xml:space="preserve"> [277 pakeit.]</w:t>
      </w:r>
    </w:p>
    <w:bookmarkEnd w:id="10"/>
    <w:p w:rsidR="007D5008" w:rsidRPr="00AC4866" w:rsidRDefault="007D5008" w:rsidP="00F95EE0">
      <w:pPr>
        <w:pStyle w:val="Point0"/>
        <w:spacing w:line="360" w:lineRule="auto"/>
        <w:jc w:val="left"/>
        <w:rPr>
          <w:b/>
        </w:rPr>
      </w:pPr>
      <w:r w:rsidRPr="00AC4866">
        <w:t>1.</w:t>
      </w:r>
      <w:r w:rsidRPr="00AC4866">
        <w:tab/>
        <w:t xml:space="preserve">Superelitinės, elitinės ir sertifikuotos sodo augalų, vynmedžių ir </w:t>
      </w:r>
      <w:r w:rsidRPr="00AC4866">
        <w:rPr>
          <w:strike/>
        </w:rPr>
        <w:t>sėklinių</w:t>
      </w:r>
      <w:r w:rsidRPr="00AC4866">
        <w:t xml:space="preserve"> bulvių sėklos gamybos reikalavimai</w:t>
      </w:r>
      <w:r w:rsidR="000E0F04" w:rsidRPr="00AC4866">
        <w:rPr>
          <w:b/>
        </w:rPr>
        <w:t xml:space="preserve"> [278 pakeit.]</w:t>
      </w:r>
    </w:p>
    <w:p w:rsidR="007D5008" w:rsidRPr="00AC4866" w:rsidRDefault="007D5008" w:rsidP="00F95EE0">
      <w:pPr>
        <w:pStyle w:val="Point0"/>
        <w:spacing w:line="360" w:lineRule="auto"/>
        <w:jc w:val="left"/>
      </w:pPr>
      <w:r w:rsidRPr="00AC4866">
        <w:t>A.</w:t>
      </w:r>
      <w:r w:rsidRPr="00AC4866">
        <w:tab/>
        <w:t>Sėja arba sodinimas.</w:t>
      </w:r>
    </w:p>
    <w:p w:rsidR="007D5008" w:rsidRPr="00AC4866" w:rsidRDefault="007D5008" w:rsidP="00F95EE0">
      <w:pPr>
        <w:pStyle w:val="Point1"/>
        <w:spacing w:line="360" w:lineRule="auto"/>
        <w:jc w:val="left"/>
        <w:rPr>
          <w:rFonts w:eastAsia="Calibri"/>
          <w:szCs w:val="24"/>
        </w:rPr>
      </w:pPr>
      <w:r w:rsidRPr="00AC4866">
        <w:t>a)</w:t>
      </w:r>
      <w:r w:rsidRPr="00AC4866">
        <w:tab/>
        <w:t xml:space="preserve">Motininiai augalai ir, kai tinkama, augalai apdulkintojai sodinami taip, kad: </w:t>
      </w:r>
    </w:p>
    <w:p w:rsidR="007D5008" w:rsidRPr="00AC4866" w:rsidRDefault="007D5008" w:rsidP="00F95EE0">
      <w:pPr>
        <w:pStyle w:val="Point2"/>
        <w:spacing w:line="360" w:lineRule="auto"/>
        <w:jc w:val="left"/>
        <w:rPr>
          <w:rFonts w:eastAsia="Calibri"/>
          <w:szCs w:val="24"/>
        </w:rPr>
      </w:pPr>
      <w:r w:rsidRPr="00AC4866">
        <w:t>i)</w:t>
      </w:r>
      <w:r w:rsidRPr="00AC4866">
        <w:tab/>
        <w:t>būtų pakankamas atstumas nuo kitų tos pačios genties ar rūšies augalų, nustatytas atsižvelgiant į kiekvienos rūšies botanines savybes, selekcijos metodus ir atitinkamai į medžiagos kategoriją, siekiant užtikrinti apsaugą nuo nepageidaujamo apdulkinimo svetimomis žiedadulkėmis ir išvengti kryžmadulkos nuo kitų kultūrinių augalų, ir</w:t>
      </w:r>
    </w:p>
    <w:p w:rsidR="007D5008" w:rsidRPr="00AC4866" w:rsidRDefault="007D5008" w:rsidP="00F95EE0">
      <w:pPr>
        <w:pStyle w:val="Point2"/>
        <w:spacing w:line="360" w:lineRule="auto"/>
        <w:jc w:val="left"/>
        <w:rPr>
          <w:rFonts w:eastAsia="Calibri"/>
          <w:szCs w:val="24"/>
        </w:rPr>
      </w:pPr>
      <w:r w:rsidRPr="00AC4866">
        <w:t>ii)</w:t>
      </w:r>
      <w:r w:rsidRPr="00AC4866">
        <w:tab/>
        <w:t>sodinimo tankis būtų pakankamas, kad augalus būtų galima stebėti atskirai.</w:t>
      </w:r>
    </w:p>
    <w:p w:rsidR="007D5008" w:rsidRPr="00AC4866" w:rsidRDefault="007D5008" w:rsidP="00F95EE0">
      <w:pPr>
        <w:pStyle w:val="Point1"/>
        <w:spacing w:line="360" w:lineRule="auto"/>
        <w:jc w:val="left"/>
        <w:rPr>
          <w:rFonts w:eastAsia="Calibri"/>
          <w:szCs w:val="24"/>
        </w:rPr>
      </w:pPr>
      <w:r w:rsidRPr="00AC4866">
        <w:t>b)</w:t>
      </w:r>
      <w:r w:rsidRPr="00AC4866">
        <w:tab/>
        <w:t>Kai tinkama, medžiaga auginama atskirai nuo tų pačių genčių ar rūšių medžiagos, skirtos maistui ar pašarams.</w:t>
      </w:r>
    </w:p>
    <w:p w:rsidR="007D5008" w:rsidRPr="00AC4866" w:rsidRDefault="007D5008" w:rsidP="00F95EE0">
      <w:pPr>
        <w:pStyle w:val="Point0"/>
        <w:spacing w:line="360" w:lineRule="auto"/>
        <w:jc w:val="left"/>
      </w:pPr>
      <w:r w:rsidRPr="00AC4866">
        <w:t>B.</w:t>
      </w:r>
      <w:r w:rsidRPr="00AC4866">
        <w:tab/>
        <w:t>Auginimas lauke.</w:t>
      </w:r>
    </w:p>
    <w:p w:rsidR="007D5008" w:rsidRPr="00AC4866" w:rsidRDefault="007D5008" w:rsidP="00F95EE0">
      <w:pPr>
        <w:pStyle w:val="Point1"/>
        <w:spacing w:line="360" w:lineRule="auto"/>
        <w:jc w:val="left"/>
        <w:rPr>
          <w:rFonts w:eastAsia="Calibri"/>
          <w:szCs w:val="24"/>
        </w:rPr>
      </w:pPr>
      <w:r w:rsidRPr="00AC4866">
        <w:t>a)</w:t>
      </w:r>
      <w:r w:rsidRPr="00AC4866">
        <w:tab/>
        <w:t>Dauginamoji ir sodinamoji medžiaga visais auginimo etapais laikoma atskirai viena nuo kitos.</w:t>
      </w:r>
    </w:p>
    <w:p w:rsidR="007D5008" w:rsidRPr="00AC4866" w:rsidRDefault="007D5008" w:rsidP="00F95EE0">
      <w:pPr>
        <w:pStyle w:val="Point1"/>
        <w:spacing w:line="360" w:lineRule="auto"/>
        <w:jc w:val="left"/>
        <w:rPr>
          <w:rFonts w:eastAsia="Calibri"/>
          <w:szCs w:val="24"/>
        </w:rPr>
      </w:pPr>
      <w:r w:rsidRPr="00AC4866">
        <w:t>b)</w:t>
      </w:r>
      <w:r w:rsidRPr="00AC4866">
        <w:tab/>
        <w:t>Dauginamoji medžiaga, atitinkanti tam tikros kategorijos reikalavimus, negali būti maišoma su kitų kategorijų medžiaga.</w:t>
      </w:r>
    </w:p>
    <w:p w:rsidR="007D5008" w:rsidRPr="00AC4866" w:rsidRDefault="007D5008" w:rsidP="00F95EE0">
      <w:pPr>
        <w:pStyle w:val="Point1"/>
        <w:spacing w:line="360" w:lineRule="auto"/>
        <w:jc w:val="left"/>
        <w:rPr>
          <w:rFonts w:eastAsia="Calibri"/>
          <w:szCs w:val="24"/>
        </w:rPr>
      </w:pPr>
      <w:r w:rsidRPr="00AC4866">
        <w:t>c)</w:t>
      </w:r>
      <w:r w:rsidRPr="00AC4866">
        <w:tab/>
        <w:t>Žydintis motininis augalas apsidulkina pats arba kryžmadulkos būdu aplinkinių augalų apdulkintojų žiedadulkėmis, atsižvelgiant į atitinkamas gentis ar rūšis.</w:t>
      </w:r>
    </w:p>
    <w:p w:rsidR="007D5008" w:rsidRPr="00AC4866" w:rsidRDefault="007D5008" w:rsidP="00F95EE0">
      <w:pPr>
        <w:pStyle w:val="Point1"/>
        <w:spacing w:line="360" w:lineRule="auto"/>
        <w:jc w:val="left"/>
        <w:rPr>
          <w:rFonts w:eastAsia="Calibri"/>
          <w:szCs w:val="24"/>
        </w:rPr>
      </w:pPr>
      <w:r w:rsidRPr="00AC4866">
        <w:t>d)</w:t>
      </w:r>
      <w:r w:rsidRPr="00AC4866">
        <w:tab/>
        <w:t xml:space="preserve">Siekiant užtikrinti veislės tapatumo atitiktį arba, jei tai veislei nepriklausantys augalai, rūšies, kuriai jie priklauso, tapatumo atitiktį, jų pakankamą grynį ir </w:t>
      </w:r>
      <w:r w:rsidRPr="00AC4866">
        <w:lastRenderedPageBreak/>
        <w:t xml:space="preserve">veiksmingą gamybą, netipiniai ir deformuoti arba pažeisti augalai turi būti šalinami bet kuriuo auginimo etapu. </w:t>
      </w:r>
    </w:p>
    <w:p w:rsidR="007D5008" w:rsidRPr="00AC4866" w:rsidRDefault="007D5008" w:rsidP="00F95EE0">
      <w:pPr>
        <w:pStyle w:val="Point1"/>
        <w:spacing w:line="360" w:lineRule="auto"/>
        <w:jc w:val="left"/>
        <w:rPr>
          <w:rFonts w:eastAsia="Calibri"/>
          <w:szCs w:val="24"/>
        </w:rPr>
      </w:pPr>
      <w:r w:rsidRPr="00AC4866">
        <w:t>e)</w:t>
      </w:r>
      <w:r w:rsidRPr="00AC4866">
        <w:tab/>
        <w:t>Nustačius trūkumų, motininiai augalai ir augalai apdulkintojai nenaudojami kaip ADM šaltinis.</w:t>
      </w:r>
    </w:p>
    <w:p w:rsidR="007D5008" w:rsidRPr="00AC4866" w:rsidRDefault="007D5008" w:rsidP="00F95EE0">
      <w:pPr>
        <w:pStyle w:val="Point1"/>
        <w:spacing w:line="360" w:lineRule="auto"/>
        <w:jc w:val="left"/>
        <w:rPr>
          <w:rFonts w:eastAsia="Calibri"/>
          <w:szCs w:val="24"/>
        </w:rPr>
      </w:pPr>
      <w:r w:rsidRPr="00AC4866">
        <w:t>f)</w:t>
      </w:r>
      <w:r w:rsidRPr="00AC4866">
        <w:tab/>
        <w:t xml:space="preserve">Motininiai augalai visais auginimo etapais laikomi tokiomis sąlygomis, kad būtų galima gaminti sėklas. Motininiai augalai ir augalai apdulkintojai visais auginimo etapais laikomi tokiomis sąlygomis, kad būtų galima juos identifikuoti ir patikrinti, ar jie atitinka jų veislės oficialų aprašą arba oficialiai pripažintą aprašą. Jeigu motininiai augalai ir augalai apdulkintojai nepriklauso veislei, tikrinama, ar oficialų aprašą arba oficialiai pripažintą aprašą atitinka rūšys, kurioms tie motininiai augalai ir augalai apdulkintojai priklauso. </w:t>
      </w:r>
    </w:p>
    <w:p w:rsidR="007D5008" w:rsidRPr="00AC4866" w:rsidRDefault="007D5008" w:rsidP="00F95EE0">
      <w:pPr>
        <w:pStyle w:val="Point1"/>
        <w:spacing w:line="360" w:lineRule="auto"/>
        <w:jc w:val="left"/>
        <w:rPr>
          <w:rFonts w:eastAsia="Calibri"/>
          <w:szCs w:val="24"/>
        </w:rPr>
      </w:pPr>
      <w:r w:rsidRPr="00AC4866">
        <w:t>g)</w:t>
      </w:r>
      <w:r w:rsidRPr="00AC4866">
        <w:tab/>
        <w:t>Motininiai augalai ir augalai apdulkintojai tikrinami atitinkamu (-ais) jų augimo etapu (-ais), atitinkamu dažnumu ir atitinkamais metodais, atsižvelgiant į atitinkamas gentis ar rūšis.</w:t>
      </w:r>
    </w:p>
    <w:p w:rsidR="007D5008" w:rsidRPr="00AC4866" w:rsidRDefault="007D5008" w:rsidP="00F95EE0">
      <w:pPr>
        <w:pStyle w:val="Point1"/>
        <w:spacing w:line="360" w:lineRule="auto"/>
        <w:jc w:val="left"/>
        <w:rPr>
          <w:rFonts w:eastAsia="Calibri"/>
          <w:szCs w:val="24"/>
        </w:rPr>
      </w:pPr>
      <w:r w:rsidRPr="00AC4866">
        <w:t>h)</w:t>
      </w:r>
      <w:r w:rsidRPr="00AC4866">
        <w:tab/>
        <w:t>Iš siuntos imamas mėginys turi būti tinkamo mažiausio dydžio, kad būtų galima nustatyti, ar medžiaga atitinka atitinkamos gentims ar rūšims taikomus kokybės reikalavimus. Mėginių ėmimo dažnumas, įranga ir metodas turi būti tinkami atitinkamoms rūšims ir atitikti taikomus tarptautinius standartus.</w:t>
      </w:r>
    </w:p>
    <w:p w:rsidR="007D5008" w:rsidRPr="00AC4866" w:rsidRDefault="007D5008" w:rsidP="00F95EE0">
      <w:pPr>
        <w:pStyle w:val="Point1"/>
        <w:spacing w:line="360" w:lineRule="auto"/>
        <w:jc w:val="left"/>
        <w:rPr>
          <w:rFonts w:eastAsia="Calibri"/>
          <w:szCs w:val="24"/>
        </w:rPr>
      </w:pPr>
      <w:r w:rsidRPr="00AC4866">
        <w:t>i)</w:t>
      </w:r>
      <w:r w:rsidRPr="00AC4866">
        <w:tab/>
        <w:t>Siekiant užtikrinti, kad būtų laikomasi kokybės reikalavimų, tyrimai atliekami naudojant atitinkamoms gentims ar rūšims tinkamus metodus, įrangą bei auginimo terpes ir laikantis taikomų tarptautinių standartų.</w:t>
      </w:r>
    </w:p>
    <w:p w:rsidR="007D5008" w:rsidRPr="00AC4866" w:rsidRDefault="007D5008" w:rsidP="00F95EE0">
      <w:pPr>
        <w:pStyle w:val="Point0"/>
        <w:spacing w:line="360" w:lineRule="auto"/>
        <w:jc w:val="left"/>
      </w:pPr>
      <w:r w:rsidRPr="00AC4866">
        <w:t>2.</w:t>
      </w:r>
      <w:r w:rsidRPr="00AC4866">
        <w:tab/>
        <w:t>Superelitinės, elitinės ir sertifikuotos sodo augalų, vynmedžių ir sėklinių bulvių sėklos prekybos reikalavimai</w:t>
      </w:r>
    </w:p>
    <w:p w:rsidR="007D5008" w:rsidRPr="00AC4866" w:rsidRDefault="007D5008" w:rsidP="00F95EE0">
      <w:pPr>
        <w:spacing w:before="120" w:after="120" w:line="360" w:lineRule="auto"/>
        <w:rPr>
          <w:rFonts w:eastAsia="Calibri"/>
          <w:szCs w:val="24"/>
        </w:rPr>
      </w:pPr>
      <w:r w:rsidRPr="00AC4866">
        <w:t>Sėkla atitinka visus šiuos kokybės reikalavimus, atsižvelgiant į kiekvienos genties ar rūšies ir atitinkamos kategorijos savybes:</w:t>
      </w:r>
    </w:p>
    <w:p w:rsidR="007D5008" w:rsidRPr="00AC4866" w:rsidRDefault="007D5008" w:rsidP="00F95EE0">
      <w:pPr>
        <w:pStyle w:val="Point0"/>
        <w:spacing w:line="360" w:lineRule="auto"/>
        <w:jc w:val="left"/>
        <w:rPr>
          <w:rFonts w:eastAsia="Calibri"/>
          <w:szCs w:val="24"/>
        </w:rPr>
      </w:pPr>
      <w:r w:rsidRPr="00AC4866">
        <w:t>a)</w:t>
      </w:r>
      <w:r w:rsidRPr="00AC4866">
        <w:tab/>
        <w:t>priklauso veislei, o jei sėklos veislei nepriklauso, – rūšiai;</w:t>
      </w:r>
    </w:p>
    <w:p w:rsidR="007D5008" w:rsidRPr="00AC4866" w:rsidRDefault="007D5008" w:rsidP="00F95EE0">
      <w:pPr>
        <w:pStyle w:val="Point0"/>
        <w:spacing w:line="360" w:lineRule="auto"/>
        <w:jc w:val="left"/>
        <w:rPr>
          <w:rFonts w:eastAsia="Calibri"/>
          <w:szCs w:val="24"/>
        </w:rPr>
      </w:pPr>
      <w:r w:rsidRPr="00AC4866">
        <w:t>b)</w:t>
      </w:r>
      <w:r w:rsidRPr="00AC4866">
        <w:tab/>
        <w:t>jos mažiausias gyvybingumas, apibrėžtas dydis ir, jei taikoma, specialus klasifikavimas yra toks, kad galima užtikrinti, jog medžiaga būtų tinkama, o siunta būtų pakankamai vienodos sudėties, kad sėklą būtų galima sodinti, ir</w:t>
      </w:r>
    </w:p>
    <w:p w:rsidR="007D5008" w:rsidRPr="00AC4866" w:rsidRDefault="007D5008" w:rsidP="00F95EE0">
      <w:pPr>
        <w:pStyle w:val="Point0"/>
        <w:spacing w:line="360" w:lineRule="auto"/>
        <w:jc w:val="left"/>
        <w:rPr>
          <w:rFonts w:eastAsia="Calibri"/>
          <w:szCs w:val="24"/>
        </w:rPr>
      </w:pPr>
      <w:r w:rsidRPr="00AC4866">
        <w:t>c)</w:t>
      </w:r>
      <w:r w:rsidRPr="00AC4866">
        <w:tab/>
        <w:t xml:space="preserve">ji yra be konkrečių trūkumų ir pažeidimų, todėl galima užtikrinti sėklų kokybę. </w:t>
      </w:r>
    </w:p>
    <w:p w:rsidR="00F95EE0" w:rsidRPr="00AC4866" w:rsidRDefault="007D5008" w:rsidP="00F36753">
      <w:pPr>
        <w:spacing w:before="120" w:after="120" w:line="360" w:lineRule="auto"/>
        <w:jc w:val="center"/>
      </w:pPr>
      <w:r w:rsidRPr="00AC4866">
        <w:t xml:space="preserve">E DALIS </w:t>
      </w:r>
    </w:p>
    <w:p w:rsidR="007D5008" w:rsidRPr="00AC4866" w:rsidRDefault="007D5008" w:rsidP="00F36753">
      <w:pPr>
        <w:spacing w:before="120" w:after="120" w:line="360" w:lineRule="auto"/>
        <w:jc w:val="center"/>
      </w:pPr>
      <w:r w:rsidRPr="00AC4866">
        <w:t xml:space="preserve">SUPERELITINĖS, ELITINĖS IR SERTIFIKUOTOS MEDŽIAGOS, GAUTOS </w:t>
      </w:r>
      <w:r w:rsidRPr="00AC4866">
        <w:lastRenderedPageBreak/>
        <w:t xml:space="preserve">DAUGINIMO </w:t>
      </w:r>
      <w:r w:rsidRPr="00AC4866">
        <w:rPr>
          <w:i/>
          <w:iCs/>
        </w:rPr>
        <w:t>IN VITRO</w:t>
      </w:r>
      <w:r w:rsidRPr="00AC4866">
        <w:t xml:space="preserve"> BŪDU, GAMYBOS IR PREKYBOS REIKALAVIMAI</w:t>
      </w:r>
    </w:p>
    <w:p w:rsidR="007D5008" w:rsidRPr="00AC4866" w:rsidRDefault="007D5008" w:rsidP="00F95EE0">
      <w:pPr>
        <w:pStyle w:val="Point0"/>
        <w:spacing w:line="360" w:lineRule="auto"/>
        <w:jc w:val="left"/>
      </w:pPr>
      <w:r w:rsidRPr="00AC4866">
        <w:t>1.</w:t>
      </w:r>
      <w:r w:rsidRPr="00AC4866">
        <w:tab/>
        <w:t xml:space="preserve">Superelitinės, elitinės ir sertifikuotos medžiagos, gautos dauginimo </w:t>
      </w:r>
      <w:r w:rsidRPr="00AC4866">
        <w:rPr>
          <w:i/>
          <w:iCs/>
        </w:rPr>
        <w:t>in vitro</w:t>
      </w:r>
      <w:r w:rsidRPr="00AC4866">
        <w:t xml:space="preserve"> būdu, gamybos reikalavimai</w:t>
      </w:r>
    </w:p>
    <w:p w:rsidR="007D5008" w:rsidRPr="00AC4866" w:rsidRDefault="007D5008" w:rsidP="00F95EE0">
      <w:pPr>
        <w:pStyle w:val="Point0"/>
        <w:spacing w:line="360" w:lineRule="auto"/>
        <w:jc w:val="left"/>
      </w:pPr>
      <w:r w:rsidRPr="00AC4866">
        <w:t>A.</w:t>
      </w:r>
      <w:r w:rsidRPr="00AC4866">
        <w:tab/>
        <w:t>Audinių kultūra</w:t>
      </w:r>
    </w:p>
    <w:p w:rsidR="007D5008" w:rsidRPr="00AC4866" w:rsidRDefault="007D5008" w:rsidP="00F95EE0">
      <w:pPr>
        <w:pStyle w:val="Point1"/>
        <w:spacing w:line="360" w:lineRule="auto"/>
        <w:jc w:val="left"/>
        <w:rPr>
          <w:rFonts w:eastAsia="Calibri"/>
          <w:szCs w:val="24"/>
        </w:rPr>
      </w:pPr>
      <w:r w:rsidRPr="00AC4866">
        <w:t>a)</w:t>
      </w:r>
      <w:r w:rsidRPr="00AC4866">
        <w:tab/>
        <w:t xml:space="preserve">Dauginimo </w:t>
      </w:r>
      <w:r w:rsidRPr="00AC4866">
        <w:rPr>
          <w:i/>
          <w:iCs/>
        </w:rPr>
        <w:t>in vitro</w:t>
      </w:r>
      <w:r w:rsidRPr="00AC4866">
        <w:t xml:space="preserve"> arba </w:t>
      </w:r>
      <w:r w:rsidRPr="00AC4866">
        <w:rPr>
          <w:i/>
          <w:iCs/>
        </w:rPr>
        <w:t>in vivo</w:t>
      </w:r>
      <w:r w:rsidRPr="00AC4866">
        <w:t xml:space="preserve"> būdu gautos medžiagos tapatumas nustatomas pagal etiketę ir, siekiant užtikrinti jos atsekamumą, ji registruojama. Medžiagos etiketė saugoma.</w:t>
      </w:r>
    </w:p>
    <w:p w:rsidR="007D5008" w:rsidRPr="00AC4866" w:rsidRDefault="007D5008" w:rsidP="00F95EE0">
      <w:pPr>
        <w:pStyle w:val="Point1"/>
        <w:spacing w:line="360" w:lineRule="auto"/>
        <w:jc w:val="left"/>
        <w:rPr>
          <w:rFonts w:eastAsia="Calibri"/>
          <w:szCs w:val="24"/>
        </w:rPr>
      </w:pPr>
      <w:r w:rsidRPr="00AC4866">
        <w:t>b)</w:t>
      </w:r>
      <w:r w:rsidRPr="00AC4866">
        <w:tab/>
        <w:t xml:space="preserve">Medžiaga, kurios mėginiai paimti iš </w:t>
      </w:r>
      <w:r w:rsidRPr="00AC4866">
        <w:rPr>
          <w:i/>
          <w:iCs/>
        </w:rPr>
        <w:t>in vivo</w:t>
      </w:r>
      <w:r w:rsidRPr="00AC4866">
        <w:t xml:space="preserve"> dauginimo būdu gautos medžiagos, dezinfekuojama.</w:t>
      </w:r>
    </w:p>
    <w:p w:rsidR="007D5008" w:rsidRPr="00AC4866" w:rsidRDefault="007D5008" w:rsidP="00F95EE0">
      <w:pPr>
        <w:pStyle w:val="Point0"/>
        <w:spacing w:line="360" w:lineRule="auto"/>
        <w:jc w:val="left"/>
      </w:pPr>
      <w:r w:rsidRPr="00AC4866">
        <w:t>B.</w:t>
      </w:r>
      <w:r w:rsidRPr="00AC4866">
        <w:tab/>
        <w:t xml:space="preserve">Gamyba </w:t>
      </w:r>
      <w:r w:rsidRPr="00AC4866">
        <w:rPr>
          <w:i/>
          <w:iCs/>
        </w:rPr>
        <w:t>in vitro</w:t>
      </w:r>
    </w:p>
    <w:p w:rsidR="007D5008" w:rsidRPr="00AC4866" w:rsidRDefault="007D5008" w:rsidP="00F95EE0">
      <w:pPr>
        <w:pStyle w:val="Point1"/>
        <w:spacing w:line="360" w:lineRule="auto"/>
        <w:jc w:val="left"/>
        <w:rPr>
          <w:rFonts w:eastAsia="Calibri"/>
          <w:szCs w:val="24"/>
        </w:rPr>
      </w:pPr>
      <w:r w:rsidRPr="00AC4866">
        <w:t>a)</w:t>
      </w:r>
      <w:r w:rsidRPr="00AC4866">
        <w:tab/>
        <w:t xml:space="preserve">Klonas (-ai), gautas (-i) iš A dalies a punkte nurodytos medžiagos, turi būti gautas (-i) dauginimo </w:t>
      </w:r>
      <w:r w:rsidRPr="00AC4866">
        <w:rPr>
          <w:i/>
          <w:iCs/>
        </w:rPr>
        <w:t>in vitro</w:t>
      </w:r>
      <w:r w:rsidRPr="00AC4866">
        <w:t xml:space="preserve"> būdu.</w:t>
      </w:r>
    </w:p>
    <w:p w:rsidR="007D5008" w:rsidRPr="00AC4866" w:rsidRDefault="007D5008" w:rsidP="00F95EE0">
      <w:pPr>
        <w:pStyle w:val="Point1"/>
        <w:spacing w:line="360" w:lineRule="auto"/>
        <w:jc w:val="left"/>
        <w:rPr>
          <w:rFonts w:eastAsia="Calibri"/>
          <w:szCs w:val="24"/>
        </w:rPr>
      </w:pPr>
      <w:r w:rsidRPr="00AC4866">
        <w:t>b)</w:t>
      </w:r>
      <w:r w:rsidRPr="00AC4866">
        <w:tab/>
        <w:t>Dauginamoji ir sodinamoji medžiaga visais auginimo etapais laikoma atskirai viena nuo kitos.</w:t>
      </w:r>
    </w:p>
    <w:p w:rsidR="007D5008" w:rsidRPr="00AC4866" w:rsidRDefault="007D5008" w:rsidP="00F95EE0">
      <w:pPr>
        <w:pStyle w:val="Point1"/>
        <w:spacing w:line="360" w:lineRule="auto"/>
        <w:jc w:val="left"/>
        <w:rPr>
          <w:rFonts w:eastAsia="Calibri"/>
          <w:szCs w:val="24"/>
        </w:rPr>
      </w:pPr>
      <w:r w:rsidRPr="00AC4866">
        <w:t>c)</w:t>
      </w:r>
      <w:r w:rsidRPr="00AC4866">
        <w:tab/>
        <w:t>Konkrečios ADM kategorijos reikalavimus atitinkantis (-i) klonas (-ai) negali būti maišomas (-i) su kitų kategorijų klonu (-ais).</w:t>
      </w:r>
    </w:p>
    <w:p w:rsidR="007D5008" w:rsidRPr="00AC4866" w:rsidRDefault="007D5008" w:rsidP="00F95EE0">
      <w:pPr>
        <w:pStyle w:val="Point1"/>
        <w:spacing w:line="360" w:lineRule="auto"/>
        <w:jc w:val="left"/>
        <w:rPr>
          <w:rFonts w:eastAsia="Calibri"/>
          <w:szCs w:val="24"/>
        </w:rPr>
      </w:pPr>
      <w:r w:rsidRPr="00AC4866">
        <w:t>d)</w:t>
      </w:r>
      <w:r w:rsidRPr="00AC4866">
        <w:tab/>
        <w:t xml:space="preserve">Atitinkamų genčių ar rūšių vienas po kito einančių dauginimo </w:t>
      </w:r>
      <w:r w:rsidRPr="00AC4866">
        <w:rPr>
          <w:i/>
          <w:iCs/>
        </w:rPr>
        <w:t>in vitro</w:t>
      </w:r>
      <w:r w:rsidRPr="00AC4866">
        <w:t xml:space="preserve"> būdu ciklų skaičius ribojamas.</w:t>
      </w:r>
    </w:p>
    <w:p w:rsidR="007D5008" w:rsidRPr="00AC4866" w:rsidRDefault="007D5008" w:rsidP="00F95EE0">
      <w:pPr>
        <w:pStyle w:val="Point1"/>
        <w:spacing w:line="360" w:lineRule="auto"/>
        <w:jc w:val="left"/>
        <w:rPr>
          <w:rFonts w:eastAsia="Calibri"/>
          <w:szCs w:val="24"/>
        </w:rPr>
      </w:pPr>
      <w:r w:rsidRPr="00AC4866">
        <w:t>e)</w:t>
      </w:r>
      <w:r w:rsidRPr="00AC4866">
        <w:tab/>
        <w:t xml:space="preserve">Klonas (-ai) visais gamybos etapais laikomas (-i) tokiomis sąlygomis, kad būtų galima gaminti ADM, juos identifikuoti ir patikrinti, ar jie atitinka jų veislės oficialų aprašą arba oficialiai pripažintą aprašą. Jei klonas (-ai) nepriklauso veislei, tikrinama, ar oficialų aprašą arba oficialiai pripažintą aprašą atitinka rūšys, kurioms tas (-ie) klonas (-ai) priklauso. </w:t>
      </w:r>
    </w:p>
    <w:p w:rsidR="007D5008" w:rsidRPr="00AC4866" w:rsidRDefault="007D5008" w:rsidP="00F95EE0">
      <w:pPr>
        <w:pStyle w:val="Point1"/>
        <w:spacing w:line="360" w:lineRule="auto"/>
        <w:jc w:val="left"/>
        <w:rPr>
          <w:rFonts w:eastAsia="Calibri"/>
          <w:szCs w:val="24"/>
        </w:rPr>
      </w:pPr>
      <w:r w:rsidRPr="00AC4866">
        <w:t>f)</w:t>
      </w:r>
      <w:r w:rsidRPr="00AC4866">
        <w:tab/>
        <w:t>Klonas (-ai) tikrinamas (-i) atitinkamu (-ais) jų augimo etapu (-ais), atitinkamu dažnumu ir atitinkamais metodais, atsižvelgiant į atitinkamas gentis ar rūšis.</w:t>
      </w:r>
    </w:p>
    <w:p w:rsidR="007D5008" w:rsidRPr="00AC4866" w:rsidRDefault="007D5008" w:rsidP="00F95EE0">
      <w:pPr>
        <w:pStyle w:val="Point1"/>
        <w:spacing w:line="360" w:lineRule="auto"/>
        <w:jc w:val="left"/>
        <w:rPr>
          <w:rFonts w:eastAsia="Calibri"/>
          <w:szCs w:val="24"/>
        </w:rPr>
      </w:pPr>
      <w:r w:rsidRPr="00AC4866">
        <w:t>g)</w:t>
      </w:r>
      <w:r w:rsidRPr="00AC4866">
        <w:tab/>
        <w:t>Iš siuntos imamas mėginys turi būti tinkamo mažiausio dydžio, kad būtų galima nustatyti, ar medžiaga atitinka atitinkamos gentims ar rūšims taikomus kokybės reikalavimus. Mėginių ėmimo dažnumas, įranga ir metodas turi būti tinkami atitinkamoms rūšims ir atitikti taikomus tarptautinius standartus.</w:t>
      </w:r>
    </w:p>
    <w:p w:rsidR="007D5008" w:rsidRPr="00AC4866" w:rsidRDefault="007D5008" w:rsidP="00F95EE0">
      <w:pPr>
        <w:pStyle w:val="Point1"/>
        <w:spacing w:line="360" w:lineRule="auto"/>
        <w:jc w:val="left"/>
        <w:rPr>
          <w:rFonts w:eastAsia="Calibri"/>
          <w:szCs w:val="24"/>
        </w:rPr>
      </w:pPr>
      <w:r w:rsidRPr="00AC4866">
        <w:lastRenderedPageBreak/>
        <w:t>h)</w:t>
      </w:r>
      <w:r w:rsidRPr="00AC4866">
        <w:tab/>
        <w:t xml:space="preserve">Siekiant užtikrinti, kad būtų laikomasi kokybės reikalavimų, tyrimai atliekami naudojant atitinkamoms gentims ar rūšims tinkamus metodus, įrangą bei auginimo terpes ir laikantis taikomų tarptautinių standartų. </w:t>
      </w:r>
    </w:p>
    <w:p w:rsidR="007D5008" w:rsidRPr="00AC4866" w:rsidRDefault="007D5008" w:rsidP="00F95EE0">
      <w:pPr>
        <w:pStyle w:val="Point0"/>
        <w:spacing w:line="360" w:lineRule="auto"/>
        <w:jc w:val="left"/>
      </w:pPr>
      <w:r w:rsidRPr="00AC4866">
        <w:t>2.</w:t>
      </w:r>
      <w:r w:rsidRPr="00AC4866">
        <w:tab/>
        <w:t xml:space="preserve">Superelitinės, elitinės ir sertifikuotos medžiagos, gautos dauginimo </w:t>
      </w:r>
      <w:r w:rsidRPr="00AC4866">
        <w:rPr>
          <w:i/>
          <w:iCs/>
        </w:rPr>
        <w:t>in vitro</w:t>
      </w:r>
      <w:r w:rsidRPr="00AC4866">
        <w:t xml:space="preserve"> būdu, prekybos reikalavimai</w:t>
      </w:r>
    </w:p>
    <w:p w:rsidR="007D5008" w:rsidRPr="00AC4866" w:rsidRDefault="007D5008" w:rsidP="00F95EE0">
      <w:pPr>
        <w:spacing w:before="120" w:after="120" w:line="360" w:lineRule="auto"/>
        <w:rPr>
          <w:rFonts w:eastAsia="Calibri"/>
          <w:szCs w:val="24"/>
        </w:rPr>
      </w:pPr>
      <w:r w:rsidRPr="00AC4866">
        <w:t xml:space="preserve">Dauginimo </w:t>
      </w:r>
      <w:r w:rsidRPr="00AC4866">
        <w:rPr>
          <w:i/>
          <w:iCs/>
        </w:rPr>
        <w:t>in vitro</w:t>
      </w:r>
      <w:r w:rsidRPr="00AC4866">
        <w:t xml:space="preserve"> arba </w:t>
      </w:r>
      <w:r w:rsidRPr="00AC4866">
        <w:rPr>
          <w:i/>
          <w:iCs/>
        </w:rPr>
        <w:t>in vivo</w:t>
      </w:r>
      <w:r w:rsidRPr="00AC4866">
        <w:t xml:space="preserve"> būdu gauta medžiaga atitinka visus šiuos kokybės reikalavimus, atsižvelgiant į kiekvienos genties ar rūšies ir atitinkamos kategorijos savybes:</w:t>
      </w:r>
    </w:p>
    <w:p w:rsidR="007D5008" w:rsidRPr="00AC4866" w:rsidRDefault="007D5008" w:rsidP="00F95EE0">
      <w:pPr>
        <w:pStyle w:val="Point0"/>
        <w:spacing w:line="360" w:lineRule="auto"/>
        <w:jc w:val="left"/>
        <w:rPr>
          <w:rFonts w:eastAsia="Calibri"/>
          <w:szCs w:val="24"/>
        </w:rPr>
      </w:pPr>
      <w:r w:rsidRPr="00AC4866">
        <w:t>a)</w:t>
      </w:r>
      <w:r w:rsidRPr="00AC4866">
        <w:tab/>
        <w:t>priklauso veislei ir, jei medžiaga veislei nepriklauso, – etiketėje nurodytai rūšiai, be to:</w:t>
      </w:r>
    </w:p>
    <w:p w:rsidR="007D5008" w:rsidRPr="00AC4866" w:rsidRDefault="007D5008" w:rsidP="00F95EE0">
      <w:pPr>
        <w:pStyle w:val="Point1"/>
        <w:spacing w:line="360" w:lineRule="auto"/>
        <w:jc w:val="left"/>
        <w:rPr>
          <w:rFonts w:eastAsia="Calibri"/>
          <w:szCs w:val="24"/>
        </w:rPr>
      </w:pPr>
      <w:r w:rsidRPr="00AC4866">
        <w:t>i)</w:t>
      </w:r>
      <w:r w:rsidRPr="00AC4866">
        <w:tab/>
      </w:r>
      <w:bookmarkStart w:id="11" w:name="_Hlk132305889"/>
      <w:bookmarkEnd w:id="11"/>
      <w:r w:rsidRPr="00AC4866">
        <w:t xml:space="preserve">stebimos A dalies a papunktyje nurodytos dauginimo </w:t>
      </w:r>
      <w:r w:rsidRPr="00AC4866">
        <w:rPr>
          <w:i/>
          <w:iCs/>
        </w:rPr>
        <w:t>in vivo</w:t>
      </w:r>
      <w:r w:rsidRPr="00AC4866">
        <w:t xml:space="preserve"> būdu gautos medžiagos fenotipinės savybės;</w:t>
      </w:r>
    </w:p>
    <w:p w:rsidR="007D5008" w:rsidRPr="00AC4866" w:rsidRDefault="007D5008" w:rsidP="00F95EE0">
      <w:pPr>
        <w:pStyle w:val="Point1"/>
        <w:spacing w:line="360" w:lineRule="auto"/>
        <w:jc w:val="left"/>
        <w:rPr>
          <w:rFonts w:eastAsia="Calibri"/>
          <w:szCs w:val="24"/>
        </w:rPr>
      </w:pPr>
      <w:r w:rsidRPr="00AC4866">
        <w:t>ii)</w:t>
      </w:r>
      <w:r w:rsidRPr="00AC4866">
        <w:tab/>
        <w:t xml:space="preserve">augalai dauginimo </w:t>
      </w:r>
      <w:r w:rsidRPr="00AC4866">
        <w:rPr>
          <w:i/>
          <w:iCs/>
        </w:rPr>
        <w:t>in vivo</w:t>
      </w:r>
      <w:r w:rsidRPr="00AC4866">
        <w:t xml:space="preserve"> būdu gaunami iš A dalies a punkte nurodytos medžiagos, gautos dauginimo </w:t>
      </w:r>
      <w:r w:rsidRPr="00AC4866">
        <w:rPr>
          <w:i/>
          <w:iCs/>
        </w:rPr>
        <w:t>in vitro</w:t>
      </w:r>
      <w:r w:rsidRPr="00AC4866">
        <w:t xml:space="preserve"> būdu, ir stebimos tų augalų fenotipinės savybės;</w:t>
      </w:r>
    </w:p>
    <w:p w:rsidR="007D5008" w:rsidRPr="00AC4866" w:rsidRDefault="007D5008" w:rsidP="00F95EE0">
      <w:pPr>
        <w:pStyle w:val="Point1"/>
        <w:spacing w:line="360" w:lineRule="auto"/>
        <w:jc w:val="left"/>
        <w:rPr>
          <w:rFonts w:eastAsia="Calibri"/>
          <w:szCs w:val="24"/>
        </w:rPr>
      </w:pPr>
      <w:r w:rsidRPr="00AC4866">
        <w:t>iii)</w:t>
      </w:r>
      <w:r w:rsidRPr="00AC4866">
        <w:tab/>
        <w:t xml:space="preserve">augalai </w:t>
      </w:r>
      <w:r w:rsidRPr="00AC4866">
        <w:rPr>
          <w:i/>
          <w:iCs/>
        </w:rPr>
        <w:t>in vivo</w:t>
      </w:r>
      <w:r w:rsidRPr="00AC4866">
        <w:t xml:space="preserve"> dauginimo būdu gaunami iš B dalies a punkte nurodyto klono (-ų), ir stebimos tų augalų fenotipinės savybės, ir</w:t>
      </w:r>
    </w:p>
    <w:p w:rsidR="007D5008" w:rsidRPr="00AC4866" w:rsidRDefault="007D5008" w:rsidP="00F95EE0">
      <w:pPr>
        <w:pStyle w:val="Point1"/>
        <w:spacing w:line="360" w:lineRule="auto"/>
        <w:jc w:val="left"/>
        <w:rPr>
          <w:rFonts w:eastAsia="Calibri"/>
          <w:szCs w:val="24"/>
        </w:rPr>
      </w:pPr>
      <w:r w:rsidRPr="00AC4866">
        <w:t>iv)</w:t>
      </w:r>
      <w:r w:rsidRPr="00AC4866">
        <w:tab/>
        <w:t xml:space="preserve">kai tinkama, atliekama A dalies a punkte nurodytos dauginimo </w:t>
      </w:r>
      <w:r w:rsidRPr="00AC4866">
        <w:rPr>
          <w:i/>
          <w:iCs/>
        </w:rPr>
        <w:t>in vitro</w:t>
      </w:r>
      <w:r w:rsidRPr="00AC4866">
        <w:t xml:space="preserve"> būdu gautos medžiagos ir (arba) B dalies a punkte nurodyto (-ų) klono (-ų) molekulinė analizė;</w:t>
      </w:r>
    </w:p>
    <w:p w:rsidR="007D5008" w:rsidRPr="00AC4866" w:rsidRDefault="007D5008" w:rsidP="00F95EE0">
      <w:pPr>
        <w:pStyle w:val="Point0"/>
        <w:spacing w:line="360" w:lineRule="auto"/>
        <w:jc w:val="left"/>
        <w:rPr>
          <w:rFonts w:eastAsia="Calibri"/>
          <w:szCs w:val="24"/>
        </w:rPr>
      </w:pPr>
      <w:r w:rsidRPr="00AC4866">
        <w:t>b)</w:t>
      </w:r>
      <w:r w:rsidRPr="00AC4866">
        <w:tab/>
        <w:t>jos mažiausias gyvybingumas, apibrėžtas dydis ir, jei taikoma, specialus klasifikavimas yra toks, kad galima užtikrinti, jog medžiaga būtų tinkama, o siunta būtų pakankamai vienodos sudėties, kad medžiagą būtų galima sodinti,</w:t>
      </w:r>
    </w:p>
    <w:p w:rsidR="007D5008" w:rsidRPr="00AC4866" w:rsidRDefault="007D5008" w:rsidP="00F95EE0">
      <w:pPr>
        <w:pStyle w:val="Point0"/>
        <w:spacing w:line="360" w:lineRule="auto"/>
        <w:jc w:val="left"/>
        <w:rPr>
          <w:rFonts w:eastAsia="Calibri"/>
          <w:szCs w:val="24"/>
        </w:rPr>
      </w:pPr>
      <w:r w:rsidRPr="00AC4866">
        <w:t>c)</w:t>
      </w:r>
      <w:r w:rsidRPr="00AC4866">
        <w:tab/>
        <w:t>ji yra esmės be konkrečių trūkumų ir pažeidimų.</w:t>
      </w:r>
    </w:p>
    <w:p w:rsidR="007D5008" w:rsidRPr="00AC4866" w:rsidRDefault="007D5008" w:rsidP="00F36753">
      <w:pPr>
        <w:spacing w:before="120" w:after="120" w:line="360" w:lineRule="auto"/>
        <w:rPr>
          <w:szCs w:val="24"/>
          <w:bdr w:val="nil"/>
        </w:rPr>
        <w:sectPr w:rsidR="007D5008" w:rsidRPr="00AC4866" w:rsidSect="000B4B04">
          <w:footnotePr>
            <w:numRestart w:val="eachSect"/>
          </w:footnotePr>
          <w:pgSz w:w="11907" w:h="16839"/>
          <w:pgMar w:top="1134" w:right="1417" w:bottom="1134" w:left="1417" w:header="709" w:footer="709" w:gutter="0"/>
          <w:cols w:space="720"/>
          <w:docGrid w:linePitch="360"/>
        </w:sectPr>
      </w:pPr>
    </w:p>
    <w:p w:rsidR="00F95EE0" w:rsidRPr="00AC4866" w:rsidRDefault="007D5008" w:rsidP="00F36753">
      <w:pPr>
        <w:pStyle w:val="Annexetitre"/>
        <w:spacing w:line="360" w:lineRule="auto"/>
        <w:rPr>
          <w:b w:val="0"/>
          <w:u w:val="none"/>
        </w:rPr>
      </w:pPr>
      <w:r w:rsidRPr="00AC4866">
        <w:rPr>
          <w:b w:val="0"/>
          <w:u w:val="none"/>
        </w:rPr>
        <w:lastRenderedPageBreak/>
        <w:t xml:space="preserve">III PRIEDAS </w:t>
      </w:r>
    </w:p>
    <w:p w:rsidR="007D5008" w:rsidRPr="00AC4866" w:rsidRDefault="007D5008" w:rsidP="00F36753">
      <w:pPr>
        <w:pStyle w:val="Annexetitre"/>
        <w:spacing w:line="360" w:lineRule="auto"/>
        <w:rPr>
          <w:b w:val="0"/>
          <w:u w:val="none"/>
        </w:rPr>
      </w:pPr>
      <w:r w:rsidRPr="00AC4866">
        <w:rPr>
          <w:b w:val="0"/>
          <w:u w:val="none"/>
        </w:rPr>
        <w:t>STANDARTINĖS SĖKLOS IR MEDŽIAGOS GAMYBOS IR PREKYBOS REIKALAVIMAI, KAIP NURODYTA 8 STRAIPSNYJE</w:t>
      </w:r>
    </w:p>
    <w:p w:rsidR="00F95EE0" w:rsidRPr="00AC4866" w:rsidRDefault="007D5008" w:rsidP="00F36753">
      <w:pPr>
        <w:spacing w:before="120" w:after="120" w:line="360" w:lineRule="auto"/>
        <w:jc w:val="center"/>
      </w:pPr>
      <w:r w:rsidRPr="00AC4866">
        <w:t xml:space="preserve">A DALIS </w:t>
      </w:r>
    </w:p>
    <w:p w:rsidR="007D5008" w:rsidRPr="00AC4866" w:rsidRDefault="007D5008" w:rsidP="00F36753">
      <w:pPr>
        <w:spacing w:before="120" w:after="120" w:line="360" w:lineRule="auto"/>
        <w:jc w:val="center"/>
      </w:pPr>
      <w:r w:rsidRPr="00AC4866">
        <w:t>STANDARTINĖS ŽEMĖS ŪKIO IR DARŽOVIŲ RŪŠIŲ SĖKLOS GAMYBOS IR PREKYBOS REIKALAVIMAI</w:t>
      </w:r>
    </w:p>
    <w:p w:rsidR="007D5008" w:rsidRPr="00AC4866" w:rsidRDefault="007D5008" w:rsidP="00F95EE0">
      <w:pPr>
        <w:pStyle w:val="Point0"/>
        <w:spacing w:line="360" w:lineRule="auto"/>
        <w:jc w:val="left"/>
      </w:pPr>
      <w:r w:rsidRPr="00AC4866">
        <w:t>1.</w:t>
      </w:r>
      <w:r w:rsidRPr="00AC4866">
        <w:tab/>
        <w:t xml:space="preserve">Bendrieji standartinės sėklos gamybos reikalavimai </w:t>
      </w:r>
    </w:p>
    <w:p w:rsidR="007D5008" w:rsidRPr="00AC4866" w:rsidRDefault="007D5008" w:rsidP="00F95EE0">
      <w:pPr>
        <w:pStyle w:val="Point0"/>
        <w:spacing w:line="360" w:lineRule="auto"/>
        <w:jc w:val="left"/>
      </w:pPr>
      <w:r w:rsidRPr="00AC4866">
        <w:t>A.</w:t>
      </w:r>
      <w:r w:rsidRPr="00AC4866">
        <w:tab/>
        <w:t>Sėja arba sodinimas.</w:t>
      </w:r>
    </w:p>
    <w:p w:rsidR="007D5008" w:rsidRPr="00AC4866" w:rsidRDefault="007D5008" w:rsidP="00F95EE0">
      <w:pPr>
        <w:pStyle w:val="Point1"/>
        <w:spacing w:line="360" w:lineRule="auto"/>
        <w:jc w:val="left"/>
      </w:pPr>
      <w:r w:rsidRPr="00AC4866">
        <w:t>a)</w:t>
      </w:r>
      <w:r w:rsidRPr="00AC4866">
        <w:tab/>
        <w:t>Nustatoma sėjamos sėklos veislė, įskaitant, kai taikoma, motininius augalus, siekiant užtikrinti jos atsekamumą. Medžiagos etiketė arba įrašai apie motininį augalą saugomi ne trumpiau kaip 2 metus.</w:t>
      </w:r>
    </w:p>
    <w:p w:rsidR="007D5008" w:rsidRPr="00AC4866" w:rsidRDefault="007D5008" w:rsidP="00F95EE0">
      <w:pPr>
        <w:pStyle w:val="Point1"/>
        <w:spacing w:line="360" w:lineRule="auto"/>
        <w:jc w:val="left"/>
      </w:pPr>
      <w:r w:rsidRPr="00AC4866">
        <w:t>b)</w:t>
      </w:r>
      <w:r w:rsidRPr="00AC4866">
        <w:tab/>
        <w:t>Lauke augintas priešsėlis turi derėti su sėklai auginamų rūšių ir veislių kultūriniais augalais, o lauke turi beveik neaugti tokių iš priešsėlio savaime įsisėjusių kultūrinių augalų.</w:t>
      </w:r>
    </w:p>
    <w:p w:rsidR="007D5008" w:rsidRPr="00AC4866" w:rsidRDefault="007D5008" w:rsidP="00F95EE0">
      <w:pPr>
        <w:pStyle w:val="Point1"/>
        <w:spacing w:line="360" w:lineRule="auto"/>
        <w:jc w:val="left"/>
      </w:pPr>
      <w:r w:rsidRPr="00AC4866">
        <w:t>c)</w:t>
      </w:r>
      <w:r w:rsidRPr="00AC4866">
        <w:tab/>
        <w:t xml:space="preserve">Motininiai augalai arba sėkla sodinami ir (arba) sėjami tokiu būdu, kad: </w:t>
      </w:r>
    </w:p>
    <w:p w:rsidR="007D5008" w:rsidRPr="00AC4866" w:rsidRDefault="007D5008" w:rsidP="00F95EE0">
      <w:pPr>
        <w:pStyle w:val="Point2"/>
        <w:spacing w:line="360" w:lineRule="auto"/>
        <w:jc w:val="left"/>
      </w:pPr>
      <w:r w:rsidRPr="00AC4866">
        <w:t>i)</w:t>
      </w:r>
      <w:r w:rsidRPr="00AC4866">
        <w:tab/>
        <w:t>pagal izoliavimo taisykles būtų pakankamas atstumas nuo tos pačios rūšies ir (arba) kitos veislės žiedadulkių šaltinių, nustatytas atsižvelgiant į kiekvienos rūšies botanines savybes ir selekcijos metodus, siekiant užtikrinti apsaugą nuo nepageidaujamo apdulkinimo svetimomis žiedadulkėmis ir, kai taikoma, išvengti kryžmadulkos nuo kitų kultūrinių augalų; ir</w:t>
      </w:r>
    </w:p>
    <w:p w:rsidR="007D5008" w:rsidRPr="00AC4866" w:rsidRDefault="007D5008" w:rsidP="00F95EE0">
      <w:pPr>
        <w:pStyle w:val="Point2"/>
        <w:spacing w:line="360" w:lineRule="auto"/>
        <w:jc w:val="left"/>
      </w:pPr>
      <w:r w:rsidRPr="00AC4866">
        <w:t>ii)</w:t>
      </w:r>
      <w:r w:rsidRPr="00AC4866">
        <w:tab/>
        <w:t>kad būtų tinkamas apdulkinimo šaltinis ir lygis, siekiant užtikrinti tolesnį dauginimą (kai taikoma).</w:t>
      </w:r>
    </w:p>
    <w:p w:rsidR="007D5008" w:rsidRPr="00AC4866" w:rsidRDefault="007D5008" w:rsidP="00F95EE0">
      <w:pPr>
        <w:pStyle w:val="Point1"/>
        <w:spacing w:line="360" w:lineRule="auto"/>
        <w:jc w:val="left"/>
      </w:pPr>
      <w:r w:rsidRPr="00AC4866">
        <w:t>d)</w:t>
      </w:r>
      <w:r w:rsidRPr="00AC4866">
        <w:tab/>
        <w:t>Siekiant išvengti kenkėjų arba jų pernešėjų buvimo, tikrinama dirvožemio, substratų, motininių augalų ir artimiausios aplinkos kokybė, laikantis Reglamento (ES) 2016/2031.</w:t>
      </w:r>
    </w:p>
    <w:p w:rsidR="007D5008" w:rsidRPr="00AC4866" w:rsidRDefault="007D5008" w:rsidP="00F95EE0">
      <w:pPr>
        <w:pStyle w:val="Point1"/>
        <w:spacing w:line="360" w:lineRule="auto"/>
        <w:jc w:val="left"/>
      </w:pPr>
      <w:r w:rsidRPr="00AC4866">
        <w:t>e)</w:t>
      </w:r>
      <w:r w:rsidRPr="00AC4866">
        <w:tab/>
        <w:t>Skiriamas tinkamas dėmesys mašinoms ir įrangai, naudojamoms siekiant užtikrinti, kad nebūtų piktžolių ar kitų rūšių, kurias per laboratorinius tyrimus sunku atskirti.</w:t>
      </w:r>
    </w:p>
    <w:p w:rsidR="007D5008" w:rsidRPr="00AC4866" w:rsidRDefault="007D5008" w:rsidP="00F95EE0">
      <w:pPr>
        <w:pStyle w:val="Point1"/>
        <w:spacing w:line="360" w:lineRule="auto"/>
        <w:jc w:val="left"/>
        <w:rPr>
          <w:rFonts w:eastAsia="Calibri"/>
          <w:szCs w:val="24"/>
        </w:rPr>
      </w:pPr>
      <w:r w:rsidRPr="00AC4866">
        <w:lastRenderedPageBreak/>
        <w:t>f)</w:t>
      </w:r>
      <w:r w:rsidRPr="00AC4866">
        <w:tab/>
        <w:t>Kai tinkama, siekiant užtikrinti atitinkamos medžiagos sveikatą, sėklos gaminamos atskirai nuo auginamų tų pačių genčių ar rūšių sėklų, skirtų maistui ar pašarams gaminti.</w:t>
      </w:r>
    </w:p>
    <w:p w:rsidR="007D5008" w:rsidRPr="00AC4866" w:rsidRDefault="007D5008" w:rsidP="00F95EE0">
      <w:pPr>
        <w:pStyle w:val="Point1"/>
        <w:spacing w:line="360" w:lineRule="auto"/>
        <w:jc w:val="left"/>
        <w:rPr>
          <w:rFonts w:eastAsia="Calibri"/>
          <w:szCs w:val="24"/>
        </w:rPr>
      </w:pPr>
      <w:r w:rsidRPr="00AC4866">
        <w:t>g)</w:t>
      </w:r>
      <w:r w:rsidRPr="00AC4866">
        <w:tab/>
        <w:t xml:space="preserve">Kai taikoma, sėklos gali būti dauginamos </w:t>
      </w:r>
      <w:r w:rsidRPr="00AC4866">
        <w:rPr>
          <w:i/>
          <w:iCs/>
        </w:rPr>
        <w:t>in vitro</w:t>
      </w:r>
      <w:r w:rsidRPr="00AC4866">
        <w:t>.</w:t>
      </w:r>
    </w:p>
    <w:p w:rsidR="007D5008" w:rsidRPr="00AC4866" w:rsidRDefault="007D5008" w:rsidP="00F95EE0">
      <w:pPr>
        <w:pStyle w:val="Point0"/>
        <w:spacing w:line="360" w:lineRule="auto"/>
        <w:jc w:val="left"/>
      </w:pPr>
      <w:r w:rsidRPr="00AC4866">
        <w:t>B.</w:t>
      </w:r>
      <w:r w:rsidRPr="00AC4866">
        <w:tab/>
        <w:t>Auginimas lauke.</w:t>
      </w:r>
    </w:p>
    <w:p w:rsidR="007D5008" w:rsidRPr="00AC4866" w:rsidRDefault="007D5008" w:rsidP="00F95EE0">
      <w:pPr>
        <w:pStyle w:val="Point1"/>
        <w:spacing w:line="360" w:lineRule="auto"/>
        <w:jc w:val="left"/>
        <w:rPr>
          <w:rFonts w:eastAsia="Calibri"/>
          <w:szCs w:val="24"/>
        </w:rPr>
      </w:pPr>
      <w:r w:rsidRPr="00AC4866">
        <w:t>a)</w:t>
      </w:r>
      <w:r w:rsidRPr="00AC4866">
        <w:tab/>
        <w:t>Užtikrinama, kad lauke nebūtų netipinių augalų. Jeigu dėl atitinkamos rūšies savybių tai neįmanoma, netipinių rūšių ar veislių augalų turi būti kuo mažiau.</w:t>
      </w:r>
    </w:p>
    <w:p w:rsidR="007D5008" w:rsidRPr="00AC4866" w:rsidRDefault="007D5008" w:rsidP="00F95EE0">
      <w:pPr>
        <w:pStyle w:val="Point1"/>
        <w:spacing w:line="360" w:lineRule="auto"/>
        <w:ind w:firstLine="0"/>
        <w:jc w:val="left"/>
      </w:pPr>
      <w:r w:rsidRPr="00AC4866">
        <w:t>Jei auginimo etapu arba perdirbant sėklas esama netipinių ar kitų augalų rūšių ar veislių, siekiant užtikrinti sėklos veislės tapatumą ir veislinį grynį ir išvengti nepageidaujamų rūšių buvimo, taikomas tinkamas apdorojimas ir (arba) šalinimas.</w:t>
      </w:r>
    </w:p>
    <w:p w:rsidR="007D5008" w:rsidRPr="00AC4866" w:rsidRDefault="007D5008" w:rsidP="00F95EE0">
      <w:pPr>
        <w:pStyle w:val="Point1"/>
        <w:spacing w:line="360" w:lineRule="auto"/>
        <w:jc w:val="left"/>
        <w:rPr>
          <w:rFonts w:eastAsia="Calibri"/>
          <w:szCs w:val="24"/>
        </w:rPr>
      </w:pPr>
      <w:r w:rsidRPr="00AC4866">
        <w:t>b)</w:t>
      </w:r>
      <w:r w:rsidRPr="00AC4866">
        <w:tab/>
        <w:t>Jeigu tyrimų rezultatai teigiami arba yra akivaizdžių užsikrėtimo kenkėjais požymių pagal Reglamentą (ES) 2016/2031, ar trūkumų, augalai apdorojami arba nenaudojami kaip ADM šaltinis.</w:t>
      </w:r>
    </w:p>
    <w:p w:rsidR="007D5008" w:rsidRPr="00AC4866" w:rsidRDefault="007D5008" w:rsidP="00F95EE0">
      <w:pPr>
        <w:pStyle w:val="Point1"/>
        <w:spacing w:line="360" w:lineRule="auto"/>
        <w:jc w:val="left"/>
        <w:rPr>
          <w:rFonts w:eastAsia="Calibri"/>
          <w:szCs w:val="24"/>
        </w:rPr>
      </w:pPr>
      <w:r w:rsidRPr="00AC4866">
        <w:t>c)</w:t>
      </w:r>
      <w:r w:rsidRPr="00AC4866">
        <w:tab/>
        <w:t xml:space="preserve">ADM, įskaitant, kai taikoma, motininius augalus, yra palaikoma taip, kad būtų užtikrinamas veislės tapatumas. Palaikymas grindžiamas oficialiu veislės aprašu ir oficialiai pripažintu veislės aprašu. </w:t>
      </w:r>
    </w:p>
    <w:p w:rsidR="007D5008" w:rsidRPr="00AC4866" w:rsidRDefault="007D5008" w:rsidP="00F95EE0">
      <w:pPr>
        <w:pStyle w:val="Point1"/>
        <w:spacing w:line="360" w:lineRule="auto"/>
        <w:jc w:val="left"/>
        <w:rPr>
          <w:rFonts w:eastAsia="Calibri"/>
          <w:b/>
          <w:szCs w:val="24"/>
        </w:rPr>
      </w:pPr>
      <w:r w:rsidRPr="00AC4866">
        <w:t>d)</w:t>
      </w:r>
      <w:r w:rsidRPr="00AC4866">
        <w:tab/>
        <w:t>Motininiai augalai</w:t>
      </w:r>
      <w:r w:rsidR="000C22ED" w:rsidRPr="00AC4866">
        <w:rPr>
          <w:b/>
          <w:i/>
        </w:rPr>
        <w:t>, kai taikoma,</w:t>
      </w:r>
      <w:r w:rsidRPr="00AC4866">
        <w:t xml:space="preserve"> visais gamybos etapais laikomi tokiomis sąlygomis, kad būtų galima gaminti sėklas, juos identifikuoti ir patikrinti, ar jie atitinka oficialų jų veislės aprašą.</w:t>
      </w:r>
      <w:r w:rsidR="000C22ED" w:rsidRPr="00AC4866">
        <w:rPr>
          <w:b/>
        </w:rPr>
        <w:t xml:space="preserve"> [279 pakeit.]</w:t>
      </w:r>
    </w:p>
    <w:p w:rsidR="007D5008" w:rsidRPr="00AC4866" w:rsidRDefault="007D5008" w:rsidP="00F95EE0">
      <w:pPr>
        <w:pStyle w:val="Point1"/>
        <w:spacing w:line="360" w:lineRule="auto"/>
        <w:jc w:val="left"/>
        <w:rPr>
          <w:rFonts w:eastAsia="Calibri"/>
          <w:szCs w:val="24"/>
        </w:rPr>
      </w:pPr>
      <w:r w:rsidRPr="00AC4866">
        <w:t>e)</w:t>
      </w:r>
      <w:r w:rsidRPr="00AC4866">
        <w:tab/>
        <w:t>Visi pasėliai aprobuojami atitinkamu (-ais) augimo etapu (-ais), atitinkamu dažnumu ir atitinkamais metodais, siekiant patikrinti, ar atitinkamos rūšys tenkina atitinkamus reikalavimus. Aprobavimo metodai turi būti tokie, kad užtikrintų patikimą stebėjimą. Jei augimo etapu neįmanoma pašalinti arba atskirti reikalavimų neatitinkančių augalų, laikoma, kad visas laukas yra netinkamas sėklai gaminti, išskyrus atvejus, kai vėlesniu etapu nepageidaujamas sėklas galima atskirti mechaniškai.</w:t>
      </w:r>
    </w:p>
    <w:p w:rsidR="007D5008" w:rsidRPr="00AC4866" w:rsidRDefault="007D5008" w:rsidP="00F95EE0">
      <w:pPr>
        <w:pStyle w:val="Point0"/>
        <w:spacing w:line="360" w:lineRule="auto"/>
        <w:jc w:val="left"/>
      </w:pPr>
      <w:r w:rsidRPr="00AC4866">
        <w:t>C.</w:t>
      </w:r>
      <w:r w:rsidRPr="00AC4866">
        <w:tab/>
        <w:t>Derliaus surinkimas ir etapas po derliaus surinkimo.</w:t>
      </w:r>
    </w:p>
    <w:p w:rsidR="007D5008" w:rsidRPr="00AC4866" w:rsidRDefault="007D5008" w:rsidP="00F95EE0">
      <w:pPr>
        <w:pStyle w:val="Point1"/>
        <w:spacing w:line="360" w:lineRule="auto"/>
        <w:jc w:val="left"/>
        <w:rPr>
          <w:rFonts w:eastAsia="Calibri"/>
          <w:szCs w:val="24"/>
        </w:rPr>
      </w:pPr>
      <w:r w:rsidRPr="00AC4866">
        <w:t>a)</w:t>
      </w:r>
      <w:r w:rsidRPr="00AC4866">
        <w:tab/>
        <w:t>Siekiant užtikrinti sėklos tapatumą, švarumą ir atsekamumą, sėklos derlius atitinkamai renkamas dideliais vienetais arba kaip atskiri augalai.</w:t>
      </w:r>
    </w:p>
    <w:p w:rsidR="007D5008" w:rsidRPr="00AC4866" w:rsidRDefault="007D5008" w:rsidP="00F95EE0">
      <w:pPr>
        <w:pStyle w:val="Point1"/>
        <w:spacing w:line="360" w:lineRule="auto"/>
        <w:jc w:val="left"/>
        <w:rPr>
          <w:rFonts w:eastAsia="Calibri"/>
          <w:szCs w:val="24"/>
        </w:rPr>
      </w:pPr>
      <w:r w:rsidRPr="00AC4866">
        <w:t>b)</w:t>
      </w:r>
      <w:r w:rsidRPr="00AC4866">
        <w:tab/>
        <w:t xml:space="preserve">Iš kiekvienos siuntos imamas sėklos mėginys ir tiriamas laboratorijoje, siekiant užtikrinti, kad būtų laikomasi atitinkamų rūšių kokybės reikalavimų, įskaitant </w:t>
      </w:r>
      <w:r w:rsidRPr="00AC4866">
        <w:lastRenderedPageBreak/>
        <w:t>daigumą. Kai tinkama, po tam tikro atitinkamai rūšiai tinkamo laikotarpio atliekami pakartotiniai daigumo tyrimai.</w:t>
      </w:r>
    </w:p>
    <w:p w:rsidR="007D5008" w:rsidRPr="00AC4866" w:rsidRDefault="007D5008" w:rsidP="00F95EE0">
      <w:pPr>
        <w:pStyle w:val="Point1"/>
        <w:spacing w:line="360" w:lineRule="auto"/>
        <w:jc w:val="left"/>
        <w:rPr>
          <w:szCs w:val="24"/>
        </w:rPr>
      </w:pPr>
      <w:r w:rsidRPr="00AC4866">
        <w:t>c)</w:t>
      </w:r>
      <w:r w:rsidRPr="00AC4866">
        <w:tab/>
        <w:t xml:space="preserve">Atliekami rizika grindžiami sėklos siuntų oficialūs </w:t>
      </w:r>
      <w:r w:rsidRPr="00AC4866">
        <w:rPr>
          <w:i/>
          <w:iCs/>
        </w:rPr>
        <w:t>a posteriori</w:t>
      </w:r>
      <w:r w:rsidRPr="00AC4866">
        <w:t xml:space="preserve"> kontroliniai tyrimai, siekiant patikrinti, ar laikomasi:</w:t>
      </w:r>
    </w:p>
    <w:p w:rsidR="007D5008" w:rsidRPr="00AC4866" w:rsidRDefault="007D5008" w:rsidP="00F95EE0">
      <w:pPr>
        <w:pStyle w:val="Point2"/>
        <w:spacing w:line="360" w:lineRule="auto"/>
        <w:jc w:val="left"/>
        <w:rPr>
          <w:szCs w:val="24"/>
        </w:rPr>
      </w:pPr>
      <w:r w:rsidRPr="00AC4866">
        <w:t>i)</w:t>
      </w:r>
      <w:r w:rsidRPr="00AC4866">
        <w:tab/>
        <w:t>reikalavimų dėl jos veislės tapatumo;</w:t>
      </w:r>
    </w:p>
    <w:p w:rsidR="007D5008" w:rsidRPr="00AC4866" w:rsidRDefault="007D5008" w:rsidP="00F95EE0">
      <w:pPr>
        <w:pStyle w:val="Point2"/>
        <w:spacing w:line="360" w:lineRule="auto"/>
        <w:jc w:val="left"/>
        <w:rPr>
          <w:szCs w:val="24"/>
        </w:rPr>
      </w:pPr>
      <w:r w:rsidRPr="00AC4866">
        <w:t>ii)</w:t>
      </w:r>
      <w:r w:rsidRPr="00AC4866">
        <w:tab/>
        <w:t>mažiausio veislinio grynio standartų</w:t>
      </w:r>
    </w:p>
    <w:p w:rsidR="007D5008" w:rsidRPr="00AC4866" w:rsidRDefault="007D5008" w:rsidP="00F95EE0">
      <w:pPr>
        <w:pStyle w:val="Point2"/>
        <w:spacing w:line="360" w:lineRule="auto"/>
        <w:jc w:val="left"/>
        <w:rPr>
          <w:szCs w:val="24"/>
        </w:rPr>
      </w:pPr>
      <w:r w:rsidRPr="00AC4866">
        <w:t>iii)</w:t>
      </w:r>
      <w:r w:rsidRPr="00AC4866">
        <w:tab/>
        <w:t>reikalavimų dėl jų pajėgumo dygti; ir</w:t>
      </w:r>
    </w:p>
    <w:p w:rsidR="007D5008" w:rsidRPr="00AC4866" w:rsidRDefault="007D5008" w:rsidP="00F95EE0">
      <w:pPr>
        <w:pStyle w:val="Point2"/>
        <w:spacing w:line="360" w:lineRule="auto"/>
        <w:jc w:val="left"/>
        <w:rPr>
          <w:szCs w:val="24"/>
        </w:rPr>
      </w:pPr>
      <w:r w:rsidRPr="00AC4866">
        <w:t>iv)</w:t>
      </w:r>
      <w:r w:rsidRPr="00AC4866">
        <w:tab/>
        <w:t>augalų sveikatos reikalavimų.</w:t>
      </w:r>
    </w:p>
    <w:p w:rsidR="007D5008" w:rsidRPr="00AC4866" w:rsidRDefault="007D5008" w:rsidP="00F95EE0">
      <w:pPr>
        <w:pStyle w:val="Text2"/>
        <w:spacing w:line="360" w:lineRule="auto"/>
        <w:jc w:val="left"/>
      </w:pPr>
      <w:r w:rsidRPr="00AC4866">
        <w:t xml:space="preserve">Oficialiems </w:t>
      </w:r>
      <w:r w:rsidRPr="00AC4866">
        <w:rPr>
          <w:i/>
          <w:iCs/>
        </w:rPr>
        <w:t>a posteriori</w:t>
      </w:r>
      <w:r w:rsidRPr="00AC4866">
        <w:t xml:space="preserve"> kontroliniams tyrimams naudojami mėginiai imami oficialiai. </w:t>
      </w:r>
    </w:p>
    <w:p w:rsidR="007D5008" w:rsidRPr="00AC4866" w:rsidRDefault="007D5008" w:rsidP="00F95EE0">
      <w:pPr>
        <w:pStyle w:val="Text2"/>
        <w:spacing w:line="360" w:lineRule="auto"/>
        <w:jc w:val="left"/>
        <w:rPr>
          <w:szCs w:val="24"/>
        </w:rPr>
      </w:pPr>
      <w:r w:rsidRPr="00AC4866">
        <w:t>Galima naudoti tinkamus biomolekulinius metodus.</w:t>
      </w:r>
    </w:p>
    <w:p w:rsidR="007D5008" w:rsidRPr="00AC4866" w:rsidRDefault="007D5008" w:rsidP="00F95EE0">
      <w:pPr>
        <w:pStyle w:val="Point0"/>
        <w:spacing w:line="360" w:lineRule="auto"/>
        <w:jc w:val="left"/>
      </w:pPr>
      <w:r w:rsidRPr="00AC4866">
        <w:t>2.</w:t>
      </w:r>
      <w:r w:rsidRPr="00AC4866">
        <w:tab/>
        <w:t>Prekybos standartine sėkla reikalavimai</w:t>
      </w:r>
    </w:p>
    <w:p w:rsidR="007D5008" w:rsidRPr="00AC4866" w:rsidRDefault="007D5008" w:rsidP="00F95EE0">
      <w:pPr>
        <w:spacing w:before="120" w:after="120" w:line="360" w:lineRule="auto"/>
      </w:pPr>
      <w:r w:rsidRPr="00AC4866">
        <w:t>Sėkla atitinka visus šiuos kokybės reikalavimus, atsižvelgiant į kiekvienos genties ar rūšies savybes:</w:t>
      </w:r>
    </w:p>
    <w:p w:rsidR="007D5008" w:rsidRPr="00AC4866" w:rsidRDefault="007D5008" w:rsidP="00F95EE0">
      <w:pPr>
        <w:pStyle w:val="Point0"/>
        <w:spacing w:line="360" w:lineRule="auto"/>
        <w:jc w:val="left"/>
      </w:pPr>
      <w:r w:rsidRPr="00AC4866">
        <w:t>a)</w:t>
      </w:r>
      <w:r w:rsidRPr="00AC4866">
        <w:tab/>
        <w:t>jos mažiausias daigumas yra toks, kad pasėjus galima išauginti tinkamą augalų skaičių viename kvadratiniame metre ir taip užtikrinti derlių bei produkcijos kokybę;</w:t>
      </w:r>
    </w:p>
    <w:p w:rsidR="007D5008" w:rsidRPr="00AC4866" w:rsidRDefault="007D5008" w:rsidP="00F95EE0">
      <w:pPr>
        <w:pStyle w:val="Point0"/>
        <w:spacing w:line="360" w:lineRule="auto"/>
        <w:jc w:val="left"/>
      </w:pPr>
      <w:r w:rsidRPr="00AC4866">
        <w:t>b)</w:t>
      </w:r>
      <w:r w:rsidRPr="00AC4866">
        <w:tab/>
        <w:t>jos didžiausias kietųjų sėklų kiekis toks, kad galima išauginti tinkamą augalų skaičių viename kvadratiniame metre;</w:t>
      </w:r>
    </w:p>
    <w:p w:rsidR="007D5008" w:rsidRPr="00AC4866" w:rsidRDefault="007D5008" w:rsidP="00F95EE0">
      <w:pPr>
        <w:pStyle w:val="Point0"/>
        <w:spacing w:line="360" w:lineRule="auto"/>
        <w:jc w:val="left"/>
      </w:pPr>
      <w:r w:rsidRPr="00AC4866">
        <w:t>c)</w:t>
      </w:r>
      <w:r w:rsidRPr="00AC4866">
        <w:tab/>
        <w:t>jos mažiausias grynis yra toks, kad galima užtikrinti didžiausią veislės tapatumo lygį;</w:t>
      </w:r>
    </w:p>
    <w:p w:rsidR="007D5008" w:rsidRPr="00AC4866" w:rsidRDefault="007D5008" w:rsidP="00F95EE0">
      <w:pPr>
        <w:pStyle w:val="Point0"/>
        <w:spacing w:line="360" w:lineRule="auto"/>
        <w:jc w:val="left"/>
      </w:pPr>
      <w:r w:rsidRPr="00AC4866">
        <w:t>d)</w:t>
      </w:r>
      <w:r w:rsidRPr="00AC4866">
        <w:tab/>
        <w:t>jos didžiausias drėgnis toks, kad medžiagą apdorojant, sandėliuojant ir tiekiant rinkai, medžiagą galima išsaugoti;</w:t>
      </w:r>
    </w:p>
    <w:p w:rsidR="007D5008" w:rsidRPr="00AC4866" w:rsidRDefault="007D5008" w:rsidP="00F95EE0">
      <w:pPr>
        <w:pStyle w:val="Point0"/>
        <w:spacing w:line="360" w:lineRule="auto"/>
        <w:jc w:val="left"/>
      </w:pPr>
      <w:r w:rsidRPr="00AC4866">
        <w:t>e)</w:t>
      </w:r>
      <w:r w:rsidRPr="00AC4866">
        <w:tab/>
        <w:t>didžiausias kitų genčių ar rūšių sėklų kiekis joje toks, kad galima užtikrinti, kad siuntoje nepageidaujamų augalų būtų kuo mažiau;</w:t>
      </w:r>
    </w:p>
    <w:p w:rsidR="007D5008" w:rsidRPr="00AC4866" w:rsidRDefault="007D5008" w:rsidP="00F95EE0">
      <w:pPr>
        <w:pStyle w:val="Point0"/>
        <w:spacing w:line="360" w:lineRule="auto"/>
        <w:jc w:val="left"/>
      </w:pPr>
      <w:r w:rsidRPr="00AC4866">
        <w:t>f)</w:t>
      </w:r>
      <w:r w:rsidRPr="00AC4866">
        <w:tab/>
        <w:t>jos gyvybingumas, apibrėžtas dydis ir specialus klasifikavimas yra pakankamas, kad būtų galima užtikrinti, jog medžiaga būtų tinkama, o siunta būtų pakankamai vienodos sudėties, kad sėklą būtų galima sėti arba sodinti;</w:t>
      </w:r>
    </w:p>
    <w:p w:rsidR="007D5008" w:rsidRPr="00AC4866" w:rsidRDefault="007D5008" w:rsidP="00F95EE0">
      <w:pPr>
        <w:pStyle w:val="Point0"/>
        <w:spacing w:line="360" w:lineRule="auto"/>
        <w:jc w:val="left"/>
      </w:pPr>
      <w:r w:rsidRPr="00AC4866">
        <w:t>g)</w:t>
      </w:r>
      <w:r w:rsidRPr="00AC4866">
        <w:tab/>
        <w:t>didžiausias žemių arba pašalinių medžiagų kiekis joje toks, kad būtų galima išvengti nesąžiningos veiklos ir techninių priemaišų, ir</w:t>
      </w:r>
    </w:p>
    <w:p w:rsidR="007D5008" w:rsidRPr="00AC4866" w:rsidRDefault="007D5008" w:rsidP="00F95EE0">
      <w:pPr>
        <w:pStyle w:val="Point0"/>
        <w:spacing w:line="360" w:lineRule="auto"/>
        <w:jc w:val="left"/>
      </w:pPr>
      <w:r w:rsidRPr="00AC4866">
        <w:t>h)</w:t>
      </w:r>
      <w:r w:rsidRPr="00AC4866">
        <w:tab/>
        <w:t xml:space="preserve">ji yra be konkrečių trūkumų ir pažeidimų, todėl galima užtikrinti medžiagos kokybę ir sveikatą. </w:t>
      </w:r>
    </w:p>
    <w:p w:rsidR="00F95EE0" w:rsidRPr="00AC4866" w:rsidRDefault="007D5008" w:rsidP="00F36753">
      <w:pPr>
        <w:spacing w:before="120" w:after="120" w:line="360" w:lineRule="auto"/>
        <w:jc w:val="center"/>
      </w:pPr>
      <w:r w:rsidRPr="00AC4866">
        <w:lastRenderedPageBreak/>
        <w:t xml:space="preserve">B DALIS </w:t>
      </w:r>
    </w:p>
    <w:p w:rsidR="007D5008" w:rsidRPr="00AC4866" w:rsidRDefault="000C22ED" w:rsidP="00F36753">
      <w:pPr>
        <w:spacing w:before="120" w:after="120" w:line="360" w:lineRule="auto"/>
        <w:jc w:val="center"/>
        <w:rPr>
          <w:b/>
        </w:rPr>
      </w:pPr>
      <w:r w:rsidRPr="00AC4866">
        <w:t>STANDARTINĖS ŽEMĖS ŪKIO IR DARŽOVIŲ RŪŠIŲ</w:t>
      </w:r>
      <w:r w:rsidRPr="00AC4866">
        <w:rPr>
          <w:b/>
          <w:i/>
        </w:rPr>
        <w:t>, SODO AUGALŲ IR VYNMEDŽIŲ</w:t>
      </w:r>
      <w:r w:rsidRPr="00AC4866">
        <w:t xml:space="preserve"> MEDŽIAGOS GAMYBOS IR PREKYBOS REIKALAVIMAI</w:t>
      </w:r>
      <w:r w:rsidRPr="00AC4866">
        <w:rPr>
          <w:b/>
        </w:rPr>
        <w:t xml:space="preserve"> [280 pakeit.]</w:t>
      </w:r>
    </w:p>
    <w:p w:rsidR="007D5008" w:rsidRPr="00AC4866" w:rsidRDefault="007D5008" w:rsidP="00F36753">
      <w:pPr>
        <w:spacing w:before="120" w:after="120" w:line="360" w:lineRule="auto"/>
        <w:rPr>
          <w:b/>
        </w:rPr>
      </w:pPr>
      <w:r w:rsidRPr="00AC4866">
        <w:rPr>
          <w:strike/>
        </w:rPr>
        <w:t>II</w:t>
      </w:r>
      <w:r w:rsidRPr="00AC4866">
        <w:t xml:space="preserve"> </w:t>
      </w:r>
      <w:r w:rsidR="000C22ED" w:rsidRPr="00AC4866">
        <w:rPr>
          <w:b/>
          <w:i/>
        </w:rPr>
        <w:t>III</w:t>
      </w:r>
      <w:r w:rsidR="000C22ED" w:rsidRPr="00AC4866">
        <w:t xml:space="preserve"> priedo </w:t>
      </w:r>
      <w:r w:rsidR="000C22ED" w:rsidRPr="00AC4866">
        <w:rPr>
          <w:strike/>
        </w:rPr>
        <w:t>B</w:t>
      </w:r>
      <w:r w:rsidR="000C22ED" w:rsidRPr="00AC4866">
        <w:t xml:space="preserve"> </w:t>
      </w:r>
      <w:r w:rsidR="000C22ED" w:rsidRPr="00AC4866">
        <w:rPr>
          <w:b/>
          <w:i/>
        </w:rPr>
        <w:t>A</w:t>
      </w:r>
      <w:r w:rsidR="000C22ED" w:rsidRPr="00AC4866">
        <w:t xml:space="preserve"> dalis</w:t>
      </w:r>
      <w:r w:rsidR="000C22ED" w:rsidRPr="00AC4866">
        <w:rPr>
          <w:b/>
          <w:i/>
        </w:rPr>
        <w:t xml:space="preserve"> atitinkamai taikoma standartinės medžiagos gamybai ir prekybai</w:t>
      </w:r>
      <w:r w:rsidR="000C22ED" w:rsidRPr="00AC4866">
        <w:t xml:space="preserve">, </w:t>
      </w:r>
      <w:r w:rsidR="000C22ED" w:rsidRPr="00AC4866">
        <w:rPr>
          <w:b/>
          <w:i/>
        </w:rPr>
        <w:t>įskaitant rinkai pateikiamas saugotinas veisles pagal 26 straipsnį</w:t>
      </w:r>
      <w:r w:rsidR="000C22ED" w:rsidRPr="00AC4866">
        <w:t>.</w:t>
      </w:r>
      <w:r w:rsidR="000C22ED" w:rsidRPr="00AC4866">
        <w:rPr>
          <w:b/>
        </w:rPr>
        <w:t xml:space="preserve"> [281 pakeit.]</w:t>
      </w:r>
    </w:p>
    <w:p w:rsidR="000C22ED" w:rsidRPr="00AC4866" w:rsidRDefault="000C22ED" w:rsidP="00F36753">
      <w:pPr>
        <w:spacing w:before="120" w:after="120" w:line="360" w:lineRule="auto"/>
        <w:rPr>
          <w:b/>
        </w:rPr>
      </w:pPr>
      <w:r w:rsidRPr="00AC4866">
        <w:rPr>
          <w:b/>
          <w:i/>
        </w:rPr>
        <w:t>Vynmedžių poskiepiais negali būti prekiaujama kaip standartine medžiaga.</w:t>
      </w:r>
      <w:r w:rsidRPr="00AC4866">
        <w:rPr>
          <w:b/>
        </w:rPr>
        <w:t xml:space="preserve"> [282 pakeit.]</w:t>
      </w:r>
    </w:p>
    <w:p w:rsidR="00F95EE0" w:rsidRPr="00AC4866" w:rsidRDefault="007D5008" w:rsidP="00F36753">
      <w:pPr>
        <w:spacing w:before="120" w:after="120" w:line="360" w:lineRule="auto"/>
        <w:jc w:val="center"/>
      </w:pPr>
      <w:r w:rsidRPr="00AC4866">
        <w:t xml:space="preserve">C DALIS </w:t>
      </w:r>
    </w:p>
    <w:p w:rsidR="007D5008" w:rsidRPr="00AC4866" w:rsidRDefault="007D5008" w:rsidP="00F36753">
      <w:pPr>
        <w:spacing w:before="120" w:after="120" w:line="360" w:lineRule="auto"/>
        <w:jc w:val="center"/>
        <w:rPr>
          <w:b/>
        </w:rPr>
      </w:pPr>
      <w:r w:rsidRPr="00AC4866">
        <w:rPr>
          <w:strike/>
        </w:rPr>
        <w:t>IŠ STANDARTINĖS MEDŽIAGOS GAUTŲ ATRINKTŲ KLONŲ, DAUGIAKLONIŲ MIŠINIŲ IR</w:t>
      </w:r>
      <w:r w:rsidRPr="00AC4866">
        <w:t xml:space="preserve"> POLIKLONINĖS ADM </w:t>
      </w:r>
      <w:r w:rsidRPr="00AC4866">
        <w:rPr>
          <w:strike/>
        </w:rPr>
        <w:t>REGISTRACIJOS,</w:t>
      </w:r>
      <w:r w:rsidRPr="00AC4866">
        <w:t xml:space="preserve"> GAMYBOS IR PREKYBOS REIKALAVIMAI, KAIP NURODYTA 9 STRAIPSNIO 1 DALYJE</w:t>
      </w:r>
      <w:r w:rsidR="00530D37" w:rsidRPr="00AC4866">
        <w:rPr>
          <w:b/>
        </w:rPr>
        <w:t xml:space="preserve"> [283 pakeit.]</w:t>
      </w:r>
    </w:p>
    <w:p w:rsidR="007D5008" w:rsidRPr="00AC4866" w:rsidRDefault="002C4C93" w:rsidP="00F36753">
      <w:pPr>
        <w:spacing w:before="120" w:after="120" w:line="360" w:lineRule="auto"/>
        <w:rPr>
          <w:b/>
          <w:i/>
        </w:rPr>
      </w:pPr>
      <w:r w:rsidRPr="00AC4866">
        <w:rPr>
          <w:b/>
          <w:i/>
        </w:rPr>
        <w:t>1.</w:t>
      </w:r>
      <w:r w:rsidRPr="00AC4866">
        <w:rPr>
          <w:b/>
          <w:i/>
        </w:rPr>
        <w:tab/>
      </w:r>
      <w:r w:rsidR="007D5008" w:rsidRPr="00AC4866">
        <w:rPr>
          <w:strike/>
        </w:rPr>
        <w:t>Vynmedžių poskiepiais negali būti prekiaujama kaip standartine medžiaga</w:t>
      </w:r>
      <w:r w:rsidRPr="00AC4866">
        <w:t xml:space="preserve"> </w:t>
      </w:r>
      <w:r w:rsidRPr="00AC4866">
        <w:rPr>
          <w:b/>
          <w:i/>
        </w:rPr>
        <w:t>Sodinimas.</w:t>
      </w:r>
    </w:p>
    <w:p w:rsidR="002C4C93" w:rsidRPr="00AC4866" w:rsidRDefault="002C4C93" w:rsidP="002C4C93">
      <w:pPr>
        <w:spacing w:before="120" w:after="120" w:line="360" w:lineRule="auto"/>
        <w:ind w:left="851"/>
        <w:rPr>
          <w:b/>
        </w:rPr>
      </w:pPr>
      <w:r w:rsidRPr="00AC4866">
        <w:rPr>
          <w:b/>
          <w:i/>
        </w:rPr>
        <w:t>II priedo C dalies 1 punktas atitinkamai taikomas polikloninės ADM sodinimui.</w:t>
      </w:r>
      <w:r w:rsidRPr="00AC4866">
        <w:rPr>
          <w:b/>
        </w:rPr>
        <w:t xml:space="preserve"> [284 pakeit.]</w:t>
      </w:r>
    </w:p>
    <w:p w:rsidR="007D5008" w:rsidRPr="00AC4866" w:rsidRDefault="002C4C93" w:rsidP="002C4C93">
      <w:pPr>
        <w:spacing w:before="120" w:after="120" w:line="360" w:lineRule="auto"/>
        <w:ind w:left="851" w:hanging="851"/>
      </w:pPr>
      <w:r w:rsidRPr="00AC4866">
        <w:rPr>
          <w:b/>
          <w:i/>
        </w:rPr>
        <w:t>2.</w:t>
      </w:r>
      <w:r w:rsidRPr="00AC4866">
        <w:rPr>
          <w:b/>
          <w:i/>
        </w:rPr>
        <w:tab/>
      </w:r>
      <w:r w:rsidR="007D5008" w:rsidRPr="00AC4866">
        <w:rPr>
          <w:strike/>
        </w:rPr>
        <w:t xml:space="preserve">II priedo C dalis atitinkamai taikoma atrinktų klonų, </w:t>
      </w:r>
      <w:bookmarkStart w:id="12" w:name="_Hlk132307203"/>
      <w:r w:rsidR="007D5008" w:rsidRPr="00AC4866">
        <w:rPr>
          <w:strike/>
        </w:rPr>
        <w:t>daugiaklonių mišinių ir polikloninės ADM iš standartinės medžiagos registravimui, gamybai</w:t>
      </w:r>
      <w:bookmarkEnd w:id="12"/>
      <w:r w:rsidR="007D5008" w:rsidRPr="00AC4866">
        <w:rPr>
          <w:strike/>
        </w:rPr>
        <w:t xml:space="preserve"> ir prekybai</w:t>
      </w:r>
      <w:r w:rsidRPr="00AC4866">
        <w:t xml:space="preserve"> </w:t>
      </w:r>
      <w:r w:rsidRPr="00AC4866">
        <w:rPr>
          <w:b/>
          <w:i/>
        </w:rPr>
        <w:t>Auginimas lauke</w:t>
      </w:r>
      <w:r w:rsidR="007D5008" w:rsidRPr="00AC4866">
        <w:t>.</w:t>
      </w:r>
    </w:p>
    <w:p w:rsidR="002C4C93" w:rsidRPr="00AC4866" w:rsidRDefault="002C4C93" w:rsidP="002C4C93">
      <w:pPr>
        <w:pStyle w:val="Normal6"/>
        <w:spacing w:before="120" w:line="360" w:lineRule="auto"/>
        <w:ind w:left="1418" w:hanging="567"/>
        <w:rPr>
          <w:szCs w:val="24"/>
        </w:rPr>
      </w:pPr>
      <w:r w:rsidRPr="00AC4866">
        <w:rPr>
          <w:b/>
          <w:i/>
        </w:rPr>
        <w:t xml:space="preserve">a) </w:t>
      </w:r>
      <w:r w:rsidRPr="00AC4866">
        <w:tab/>
      </w:r>
      <w:r w:rsidRPr="00AC4866">
        <w:rPr>
          <w:b/>
          <w:i/>
        </w:rPr>
        <w:t>Dauginamoji ir sodinamoji medžiaga visais auginimo etapais laikoma atskirai viena nuo kitos.</w:t>
      </w:r>
    </w:p>
    <w:p w:rsidR="002C4C93" w:rsidRPr="00AC4866" w:rsidRDefault="002C4C93" w:rsidP="002C4C93">
      <w:pPr>
        <w:pStyle w:val="Normal6"/>
        <w:spacing w:before="120" w:line="360" w:lineRule="auto"/>
        <w:ind w:left="1418" w:hanging="567"/>
        <w:rPr>
          <w:szCs w:val="24"/>
        </w:rPr>
      </w:pPr>
      <w:r w:rsidRPr="00AC4866">
        <w:rPr>
          <w:b/>
          <w:i/>
        </w:rPr>
        <w:t xml:space="preserve">b) </w:t>
      </w:r>
      <w:r w:rsidRPr="00AC4866">
        <w:tab/>
      </w:r>
      <w:r w:rsidRPr="00AC4866">
        <w:rPr>
          <w:b/>
          <w:i/>
        </w:rPr>
        <w:t>Siekiant užtikrinti veislės tapatumą ir veislinį grynį arba, jei tai veislei nepriklausantys poskiepiai, rūšies tapatumo atitiktį, taip pat pašalinti deformuotus ar pažeistus augalus ir užtikrinti veiksmingą gamybą, netipiniai ir deformuoti arba pažeisti augalai šalinami bet kuriuo auginimo etapu.</w:t>
      </w:r>
    </w:p>
    <w:p w:rsidR="002C4C93" w:rsidRPr="00AC4866" w:rsidRDefault="002C4C93" w:rsidP="002C4C93">
      <w:pPr>
        <w:pStyle w:val="Normal6"/>
        <w:spacing w:before="120" w:line="360" w:lineRule="auto"/>
        <w:ind w:left="1418" w:hanging="567"/>
        <w:rPr>
          <w:szCs w:val="24"/>
        </w:rPr>
      </w:pPr>
      <w:r w:rsidRPr="00AC4866">
        <w:rPr>
          <w:b/>
          <w:i/>
        </w:rPr>
        <w:t xml:space="preserve">c) </w:t>
      </w:r>
      <w:r w:rsidRPr="00AC4866">
        <w:tab/>
      </w:r>
      <w:r w:rsidRPr="00AC4866">
        <w:rPr>
          <w:b/>
          <w:i/>
        </w:rPr>
        <w:t>Nustačius trūkumų, atitinkami motininiai augalai nenaudojami kaip ADM šaltinis.</w:t>
      </w:r>
    </w:p>
    <w:p w:rsidR="002C4C93" w:rsidRPr="00AC4866" w:rsidRDefault="002C4C93" w:rsidP="002C4C93">
      <w:pPr>
        <w:pStyle w:val="Normal6"/>
        <w:spacing w:before="120" w:line="360" w:lineRule="auto"/>
        <w:ind w:left="1418" w:hanging="567"/>
        <w:rPr>
          <w:szCs w:val="24"/>
        </w:rPr>
      </w:pPr>
      <w:r w:rsidRPr="00AC4866">
        <w:rPr>
          <w:b/>
          <w:i/>
        </w:rPr>
        <w:t xml:space="preserve">d) </w:t>
      </w:r>
      <w:r w:rsidRPr="00AC4866">
        <w:tab/>
      </w:r>
      <w:r w:rsidRPr="00AC4866">
        <w:rPr>
          <w:b/>
          <w:i/>
        </w:rPr>
        <w:t>Atitinkami motininiai augalai visais auginimo etapais laikomi tokiomis sąlygomis, kad būtų galima gaminti ADM, juos identifikuoti ir patikrinti, ar jie atitinka jų veislės oficialų aprašą arba oficialiai pripažintą aprašą.</w:t>
      </w:r>
    </w:p>
    <w:p w:rsidR="002C4C93" w:rsidRPr="00AC4866" w:rsidRDefault="002C4C93" w:rsidP="002C4C93">
      <w:pPr>
        <w:pStyle w:val="Normal6"/>
        <w:spacing w:before="120" w:line="360" w:lineRule="auto"/>
        <w:ind w:left="1418" w:hanging="567"/>
        <w:rPr>
          <w:b/>
        </w:rPr>
      </w:pPr>
      <w:r w:rsidRPr="00AC4866">
        <w:rPr>
          <w:b/>
          <w:i/>
        </w:rPr>
        <w:t xml:space="preserve">e) </w:t>
      </w:r>
      <w:r w:rsidRPr="00AC4866">
        <w:tab/>
      </w:r>
      <w:r w:rsidRPr="00AC4866">
        <w:rPr>
          <w:b/>
          <w:i/>
        </w:rPr>
        <w:t>Motininiai augalai apžiūrimi atitinkamu (-ais) jų augimo etapu (-ais), atitinkamu dažnumu ir atitinkamais metodais, atsižvelgiant į atitinkamas gentis ar rūšis.</w:t>
      </w:r>
      <w:r w:rsidRPr="00AC4866">
        <w:rPr>
          <w:b/>
        </w:rPr>
        <w:t xml:space="preserve"> [285 pakeit.]</w:t>
      </w:r>
    </w:p>
    <w:p w:rsidR="002C4C93" w:rsidRPr="00AC4866" w:rsidRDefault="002C4C93" w:rsidP="002C4C93">
      <w:pPr>
        <w:pStyle w:val="Normal6"/>
        <w:spacing w:before="120" w:line="360" w:lineRule="auto"/>
        <w:ind w:left="851" w:hanging="851"/>
        <w:rPr>
          <w:szCs w:val="24"/>
        </w:rPr>
      </w:pPr>
      <w:r w:rsidRPr="00AC4866">
        <w:rPr>
          <w:b/>
          <w:i/>
        </w:rPr>
        <w:t xml:space="preserve">2a. </w:t>
      </w:r>
      <w:r w:rsidRPr="00AC4866">
        <w:tab/>
      </w:r>
      <w:r w:rsidRPr="00AC4866">
        <w:rPr>
          <w:b/>
          <w:i/>
        </w:rPr>
        <w:t>Prekybos poliklonine ADM reikalavimai</w:t>
      </w:r>
    </w:p>
    <w:p w:rsidR="002C4C93" w:rsidRPr="00AC4866" w:rsidRDefault="002C4C93" w:rsidP="002C4C93">
      <w:pPr>
        <w:pStyle w:val="Normal6"/>
        <w:spacing w:before="120" w:line="360" w:lineRule="auto"/>
        <w:ind w:left="851"/>
        <w:rPr>
          <w:szCs w:val="24"/>
        </w:rPr>
      </w:pPr>
      <w:r w:rsidRPr="00AC4866">
        <w:rPr>
          <w:b/>
          <w:i/>
        </w:rPr>
        <w:lastRenderedPageBreak/>
        <w:t>Medžiaga turi atitikti visus šiuos kokybės reikalavimus, atsižvelgiant į kiekvienos atitinkamos genties ar rūšies savybes:</w:t>
      </w:r>
    </w:p>
    <w:p w:rsidR="002C4C93" w:rsidRPr="00AC4866" w:rsidRDefault="002C4C93" w:rsidP="002C4C93">
      <w:pPr>
        <w:pStyle w:val="Normal6"/>
        <w:spacing w:before="120" w:line="360" w:lineRule="auto"/>
        <w:ind w:left="1418" w:hanging="567"/>
        <w:rPr>
          <w:szCs w:val="24"/>
        </w:rPr>
      </w:pPr>
      <w:r w:rsidRPr="00AC4866">
        <w:rPr>
          <w:b/>
          <w:i/>
        </w:rPr>
        <w:t xml:space="preserve">a) </w:t>
      </w:r>
      <w:r w:rsidRPr="00AC4866">
        <w:tab/>
      </w:r>
      <w:r w:rsidRPr="00AC4866">
        <w:rPr>
          <w:b/>
          <w:i/>
        </w:rPr>
        <w:t>jos mažiausias gyvybingumas, apibrėžtas dydis ir, jei taikoma, specialus klasifikavimas yra toks, kad galima užtikrinti, jog medžiaga būtų tinkama, o siunta būtų pakankamai vienodos sudėties, kad medžiagą būtų galima sodinti,</w:t>
      </w:r>
    </w:p>
    <w:p w:rsidR="002C4C93" w:rsidRPr="00AC4866" w:rsidRDefault="002C4C93" w:rsidP="002C4C93">
      <w:pPr>
        <w:pStyle w:val="Normal6"/>
        <w:spacing w:before="120" w:line="360" w:lineRule="auto"/>
        <w:ind w:left="1418" w:hanging="567"/>
        <w:rPr>
          <w:szCs w:val="24"/>
        </w:rPr>
      </w:pPr>
      <w:r w:rsidRPr="00AC4866">
        <w:rPr>
          <w:b/>
          <w:i/>
        </w:rPr>
        <w:t xml:space="preserve">b) </w:t>
      </w:r>
      <w:r w:rsidRPr="00AC4866">
        <w:tab/>
      </w:r>
      <w:r w:rsidRPr="00AC4866">
        <w:rPr>
          <w:b/>
          <w:i/>
        </w:rPr>
        <w:t>ji yra iš esmės be konkrečių trūkumų;</w:t>
      </w:r>
    </w:p>
    <w:p w:rsidR="002C4C93" w:rsidRPr="00AC4866" w:rsidRDefault="002C4C93" w:rsidP="002C4C93">
      <w:pPr>
        <w:pStyle w:val="Normal6"/>
        <w:spacing w:before="120" w:line="360" w:lineRule="auto"/>
        <w:ind w:left="1418" w:hanging="567"/>
        <w:rPr>
          <w:b/>
          <w:szCs w:val="24"/>
        </w:rPr>
      </w:pPr>
      <w:r w:rsidRPr="00AC4866">
        <w:rPr>
          <w:b/>
          <w:i/>
        </w:rPr>
        <w:t xml:space="preserve">c) </w:t>
      </w:r>
      <w:r w:rsidRPr="00AC4866">
        <w:tab/>
      </w:r>
      <w:r w:rsidRPr="00AC4866">
        <w:rPr>
          <w:b/>
          <w:i/>
        </w:rPr>
        <w:t>polikloninę ADM sudarantis genotipų mišinys turi būti pagamintas prieš galutinai supakuojant tą ADM ir jame turi būti identiškos visų polikloninę ADM sudarančių genotipų proporcijos. Tačiau leistina paklaida – bet kurio atskiro genotipo pasitaikymo dažnumas niekada negali du kartus viršyti rečiau pasitaikančio genotipo dažnumo.</w:t>
      </w:r>
      <w:r w:rsidRPr="00AC4866">
        <w:rPr>
          <w:b/>
        </w:rPr>
        <w:t xml:space="preserve"> [286 pakeit.]</w:t>
      </w:r>
    </w:p>
    <w:p w:rsidR="00F95EE0" w:rsidRPr="00AC4866" w:rsidRDefault="007D5008" w:rsidP="00F36753">
      <w:pPr>
        <w:spacing w:before="120" w:after="120" w:line="360" w:lineRule="auto"/>
        <w:jc w:val="center"/>
      </w:pPr>
      <w:r w:rsidRPr="00AC4866">
        <w:t xml:space="preserve">D DALIS </w:t>
      </w:r>
    </w:p>
    <w:p w:rsidR="007D5008" w:rsidRPr="00AC4866" w:rsidRDefault="007D5008" w:rsidP="00F36753">
      <w:pPr>
        <w:spacing w:before="120" w:after="120" w:line="360" w:lineRule="auto"/>
        <w:jc w:val="center"/>
        <w:rPr>
          <w:b/>
        </w:rPr>
      </w:pPr>
      <w:r w:rsidRPr="00AC4866">
        <w:t xml:space="preserve">STANDARTINĖS SODO AUGALŲ, VYNMEDŽIŲ IR </w:t>
      </w:r>
      <w:r w:rsidRPr="00AC4866">
        <w:rPr>
          <w:strike/>
        </w:rPr>
        <w:t>SĖKLINIŲ</w:t>
      </w:r>
      <w:r w:rsidRPr="00AC4866">
        <w:t xml:space="preserve"> BULVIŲ SĖKLOS GAMYBOS IR PR</w:t>
      </w:r>
      <w:r w:rsidR="004D626C" w:rsidRPr="00AC4866">
        <w:t>EKYBOS REIKALAVIMAI</w:t>
      </w:r>
      <w:r w:rsidR="004D626C" w:rsidRPr="00AC4866">
        <w:rPr>
          <w:b/>
        </w:rPr>
        <w:t xml:space="preserve"> [287 pakeit.]</w:t>
      </w:r>
    </w:p>
    <w:p w:rsidR="007D5008" w:rsidRPr="00AC4866" w:rsidRDefault="007D5008" w:rsidP="00F36753">
      <w:pPr>
        <w:spacing w:before="120" w:after="120" w:line="360" w:lineRule="auto"/>
        <w:rPr>
          <w:b/>
        </w:rPr>
      </w:pPr>
      <w:r w:rsidRPr="00AC4866">
        <w:t xml:space="preserve">II priedo D dalis atitinkamai taikoma </w:t>
      </w:r>
      <w:bookmarkStart w:id="13" w:name="_Hlk132307218"/>
      <w:r w:rsidRPr="00AC4866">
        <w:t xml:space="preserve">standartinės sodo augalų, vynmedžių ir </w:t>
      </w:r>
      <w:r w:rsidRPr="00AC4866">
        <w:rPr>
          <w:strike/>
        </w:rPr>
        <w:t>sėklinių</w:t>
      </w:r>
      <w:r w:rsidRPr="00AC4866">
        <w:t xml:space="preserve"> bulvių sėklos gamybai ir prekybai.</w:t>
      </w:r>
      <w:r w:rsidR="004D626C" w:rsidRPr="00AC4866">
        <w:rPr>
          <w:b/>
        </w:rPr>
        <w:t xml:space="preserve"> [288 pakeit.]</w:t>
      </w:r>
    </w:p>
    <w:bookmarkEnd w:id="13"/>
    <w:p w:rsidR="00F95EE0" w:rsidRPr="00AC4866" w:rsidRDefault="007D5008" w:rsidP="00F36753">
      <w:pPr>
        <w:spacing w:before="120" w:after="120" w:line="360" w:lineRule="auto"/>
        <w:jc w:val="center"/>
      </w:pPr>
      <w:r w:rsidRPr="00AC4866">
        <w:t xml:space="preserve">E DALIS </w:t>
      </w:r>
    </w:p>
    <w:p w:rsidR="007D5008" w:rsidRPr="00AC4866" w:rsidRDefault="007D5008" w:rsidP="00F36753">
      <w:pPr>
        <w:spacing w:before="120" w:after="120" w:line="360" w:lineRule="auto"/>
        <w:jc w:val="center"/>
      </w:pPr>
      <w:r w:rsidRPr="00AC4866">
        <w:t xml:space="preserve">STANDARTINĖS MEDŽIAGOS, GAUTOS DAUGINIMO </w:t>
      </w:r>
      <w:r w:rsidRPr="00AC4866">
        <w:rPr>
          <w:i/>
          <w:iCs/>
        </w:rPr>
        <w:t>IN VITRO</w:t>
      </w:r>
      <w:r w:rsidRPr="00AC4866">
        <w:t xml:space="preserve"> BŪDU, GAMYBOS IR PREKYBOS REIKALAVIMAI</w:t>
      </w:r>
    </w:p>
    <w:p w:rsidR="007D5008" w:rsidRPr="00AC4866" w:rsidRDefault="007D5008" w:rsidP="00F36753">
      <w:pPr>
        <w:spacing w:before="120" w:after="120" w:line="360" w:lineRule="auto"/>
      </w:pPr>
      <w:r w:rsidRPr="00AC4866">
        <w:t xml:space="preserve">II priedo E dalis atitinkamai taikoma </w:t>
      </w:r>
      <w:bookmarkStart w:id="14" w:name="_Hlk132307239"/>
      <w:r w:rsidRPr="00AC4866">
        <w:t xml:space="preserve">dauginimo </w:t>
      </w:r>
      <w:r w:rsidRPr="00AC4866">
        <w:rPr>
          <w:i/>
          <w:iCs/>
        </w:rPr>
        <w:t>in vitro</w:t>
      </w:r>
      <w:r w:rsidRPr="00AC4866">
        <w:t xml:space="preserve"> būdu gautos standartinės medžiagos gamybai ir prekybai.</w:t>
      </w:r>
    </w:p>
    <w:bookmarkEnd w:id="14"/>
    <w:p w:rsidR="007D5008" w:rsidRPr="00AC4866" w:rsidRDefault="007D5008" w:rsidP="00F36753">
      <w:pPr>
        <w:spacing w:before="120" w:after="120" w:line="360" w:lineRule="auto"/>
        <w:sectPr w:rsidR="007D5008" w:rsidRPr="00AC4866" w:rsidSect="000B4B04">
          <w:footnotePr>
            <w:numRestart w:val="eachSect"/>
          </w:footnotePr>
          <w:pgSz w:w="11907" w:h="16839"/>
          <w:pgMar w:top="1134" w:right="1417" w:bottom="1134" w:left="1417" w:header="709" w:footer="709" w:gutter="0"/>
          <w:cols w:space="720"/>
          <w:docGrid w:linePitch="360"/>
        </w:sectPr>
      </w:pPr>
    </w:p>
    <w:p w:rsidR="00F95EE0" w:rsidRPr="00AC4866" w:rsidRDefault="007D5008" w:rsidP="00F36753">
      <w:pPr>
        <w:pStyle w:val="Annexetitre"/>
        <w:spacing w:line="360" w:lineRule="auto"/>
        <w:rPr>
          <w:b w:val="0"/>
          <w:u w:val="none"/>
        </w:rPr>
      </w:pPr>
      <w:r w:rsidRPr="00AC4866">
        <w:rPr>
          <w:b w:val="0"/>
          <w:u w:val="none"/>
        </w:rPr>
        <w:lastRenderedPageBreak/>
        <w:t xml:space="preserve">IV PRIEDAS </w:t>
      </w:r>
    </w:p>
    <w:p w:rsidR="007D5008" w:rsidRPr="00AC4866" w:rsidRDefault="007D5008" w:rsidP="00F36753">
      <w:pPr>
        <w:pStyle w:val="Annexetitre"/>
        <w:spacing w:line="360" w:lineRule="auto"/>
        <w:rPr>
          <w:b w:val="0"/>
          <w:u w:val="none"/>
        </w:rPr>
      </w:pPr>
      <w:r w:rsidRPr="00AC4866">
        <w:rPr>
          <w:b w:val="0"/>
          <w:u w:val="none"/>
        </w:rPr>
        <w:t>GENTYS IR RŪŠYS, KURIOS GALI BŪTI GAMINAMOS TIK KAIP SUPERELITINĖ, ELITINĖ ARBA SERTIFIKUOTA SĖKLA ARBA MEDŽIAGA PAGAL 20 STRAIPSNIO 1 DALĮ, IR JOMIS ATITINKAMAI PREKIAUJAMA</w:t>
      </w:r>
    </w:p>
    <w:p w:rsidR="00F95EE0" w:rsidRPr="00AC4866" w:rsidRDefault="007D5008" w:rsidP="00F36753">
      <w:pPr>
        <w:spacing w:before="120" w:after="120" w:line="360" w:lineRule="auto"/>
        <w:jc w:val="center"/>
      </w:pPr>
      <w:r w:rsidRPr="00AC4866">
        <w:t xml:space="preserve">A DALIS </w:t>
      </w:r>
    </w:p>
    <w:p w:rsidR="007D5008" w:rsidRPr="00AC4866" w:rsidRDefault="007D5008" w:rsidP="00F36753">
      <w:pPr>
        <w:spacing w:before="120" w:after="120" w:line="360" w:lineRule="auto"/>
        <w:jc w:val="center"/>
      </w:pPr>
      <w:r w:rsidRPr="00AC4866">
        <w:t>ŽEMĖS ŪKIO AUGALAMS, IŠSKYRUS DARŽOVES, AUGINTI SKIRTOS GENTYS IR RŪŠYS, KURIOS GALI BŪTI GAMINAMOS TIK KAIP SUPERELITINĖ, ELITINĖ ARBA SERTIFIKUOTA SĖKLA IR JOMIS ATITINKAMAI PREKIAUJAMA</w:t>
      </w:r>
    </w:p>
    <w:p w:rsidR="007D5008" w:rsidRPr="00AC4866" w:rsidRDefault="007D5008" w:rsidP="00F36753">
      <w:pPr>
        <w:spacing w:before="120" w:after="120" w:line="360" w:lineRule="auto"/>
        <w:rPr>
          <w:i/>
          <w:szCs w:val="24"/>
        </w:rPr>
      </w:pPr>
      <w:r w:rsidRPr="00AC4866">
        <w:t>Šuninė smilga (</w:t>
      </w:r>
      <w:r w:rsidRPr="00AC4866">
        <w:rPr>
          <w:i/>
        </w:rPr>
        <w:t xml:space="preserve">Agrostis canina </w:t>
      </w:r>
      <w:r w:rsidRPr="00AC4866">
        <w:t>L.)</w:t>
      </w:r>
      <w:r w:rsidRPr="00AC4866">
        <w:rPr>
          <w:i/>
        </w:rPr>
        <w:t xml:space="preserve"> </w:t>
      </w:r>
    </w:p>
    <w:p w:rsidR="007D5008" w:rsidRPr="00AC4866" w:rsidRDefault="007D5008" w:rsidP="00F36753">
      <w:pPr>
        <w:spacing w:before="120" w:after="120" w:line="360" w:lineRule="auto"/>
        <w:rPr>
          <w:i/>
          <w:szCs w:val="24"/>
        </w:rPr>
      </w:pPr>
      <w:r w:rsidRPr="00AC4866">
        <w:t>Paprastoji smilga (</w:t>
      </w:r>
      <w:r w:rsidRPr="00AC4866">
        <w:rPr>
          <w:i/>
        </w:rPr>
        <w:t>Agrostis capillaris</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Didžioji smilga (</w:t>
      </w:r>
      <w:r w:rsidRPr="00AC4866">
        <w:rPr>
          <w:i/>
        </w:rPr>
        <w:t>Agrostis gigantea</w:t>
      </w:r>
      <w:r w:rsidRPr="00AC4866">
        <w:t xml:space="preserve"> Roth)</w:t>
      </w:r>
      <w:r w:rsidRPr="00AC4866">
        <w:rPr>
          <w:i/>
        </w:rPr>
        <w:t xml:space="preserve"> </w:t>
      </w:r>
    </w:p>
    <w:p w:rsidR="007D5008" w:rsidRPr="00AC4866" w:rsidRDefault="007D5008" w:rsidP="00F36753">
      <w:pPr>
        <w:spacing w:before="120" w:after="120" w:line="360" w:lineRule="auto"/>
        <w:rPr>
          <w:i/>
          <w:szCs w:val="24"/>
        </w:rPr>
      </w:pPr>
      <w:r w:rsidRPr="00AC4866">
        <w:t>Baltoji smilga (</w:t>
      </w:r>
      <w:r w:rsidRPr="00AC4866">
        <w:rPr>
          <w:i/>
        </w:rPr>
        <w:t>Agrostis stolonifera</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Pievinis pašiaušėlis (</w:t>
      </w:r>
      <w:r w:rsidRPr="00AC4866">
        <w:rPr>
          <w:i/>
        </w:rPr>
        <w:t>Alopecurus pratensis</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Valgomasis arachis (</w:t>
      </w:r>
      <w:r w:rsidRPr="00AC4866">
        <w:rPr>
          <w:i/>
        </w:rPr>
        <w:t>Arachis hypogaea</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Aukštoji avižuolė (</w:t>
      </w:r>
      <w:r w:rsidRPr="00AC4866">
        <w:rPr>
          <w:i/>
        </w:rPr>
        <w:t>Arrhenatherum elatius</w:t>
      </w:r>
      <w:r w:rsidRPr="00AC4866">
        <w:t xml:space="preserve"> (L.) P. Beauv. ex J. Presl &amp; C. Presl)</w:t>
      </w:r>
      <w:r w:rsidRPr="00AC4866">
        <w:rPr>
          <w:i/>
        </w:rPr>
        <w:t xml:space="preserve"> </w:t>
      </w:r>
    </w:p>
    <w:p w:rsidR="007D5008" w:rsidRPr="00AC4866" w:rsidRDefault="007D5008" w:rsidP="00F36753">
      <w:pPr>
        <w:spacing w:before="120" w:after="120" w:line="360" w:lineRule="auto"/>
        <w:rPr>
          <w:i/>
          <w:szCs w:val="24"/>
        </w:rPr>
      </w:pPr>
      <w:r w:rsidRPr="00AC4866">
        <w:t>Plikoji aviža (</w:t>
      </w:r>
      <w:r w:rsidRPr="00AC4866">
        <w:rPr>
          <w:i/>
        </w:rPr>
        <w:t>Avena nuda</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Sėjamoji aviža (</w:t>
      </w:r>
      <w:r w:rsidRPr="00AC4866">
        <w:rPr>
          <w:i/>
          <w:iCs/>
        </w:rPr>
        <w:t>Avena sativa</w:t>
      </w:r>
      <w:r w:rsidRPr="00AC4866">
        <w:t xml:space="preserve"> L. (įskaitant </w:t>
      </w:r>
      <w:r w:rsidRPr="00AC4866">
        <w:rPr>
          <w:i/>
          <w:iCs/>
        </w:rPr>
        <w:t>A. byzantina</w:t>
      </w:r>
      <w:r w:rsidRPr="00AC4866">
        <w:t xml:space="preserve"> K. Koch))</w:t>
      </w:r>
    </w:p>
    <w:p w:rsidR="007D5008" w:rsidRPr="00AC4866" w:rsidRDefault="007D5008" w:rsidP="00F36753">
      <w:pPr>
        <w:spacing w:before="120" w:after="120" w:line="360" w:lineRule="auto"/>
        <w:rPr>
          <w:i/>
          <w:szCs w:val="24"/>
        </w:rPr>
      </w:pPr>
      <w:r w:rsidRPr="00AC4866">
        <w:t>Aviža netikšė (</w:t>
      </w:r>
      <w:r w:rsidRPr="00AC4866">
        <w:rPr>
          <w:i/>
        </w:rPr>
        <w:t>Avena strigosa</w:t>
      </w:r>
      <w:r w:rsidRPr="00AC4866">
        <w:t xml:space="preserve"> Schreb.)</w:t>
      </w:r>
      <w:r w:rsidRPr="00AC4866">
        <w:rPr>
          <w:i/>
        </w:rPr>
        <w:t xml:space="preserve"> </w:t>
      </w:r>
    </w:p>
    <w:p w:rsidR="007D5008" w:rsidRPr="00AC4866" w:rsidRDefault="007D5008" w:rsidP="00F36753">
      <w:pPr>
        <w:spacing w:before="120" w:after="120" w:line="360" w:lineRule="auto"/>
        <w:rPr>
          <w:i/>
          <w:szCs w:val="24"/>
        </w:rPr>
      </w:pPr>
      <w:r w:rsidRPr="00AC4866">
        <w:t>Paprastasis runkelis (</w:t>
      </w:r>
      <w:r w:rsidRPr="00AC4866">
        <w:rPr>
          <w:i/>
        </w:rPr>
        <w:t xml:space="preserve">Beta vulgaris </w:t>
      </w:r>
      <w:r w:rsidRPr="00AC4866">
        <w:t>L</w:t>
      </w:r>
      <w:r w:rsidRPr="00AC4866">
        <w:rPr>
          <w:i/>
        </w:rPr>
        <w:t>.</w:t>
      </w:r>
      <w:r w:rsidRPr="00AC4866">
        <w:t>)</w:t>
      </w:r>
    </w:p>
    <w:p w:rsidR="007D5008" w:rsidRPr="00AC4866" w:rsidRDefault="007D5008" w:rsidP="00F36753">
      <w:pPr>
        <w:spacing w:before="120" w:after="120" w:line="360" w:lineRule="auto"/>
        <w:rPr>
          <w:i/>
          <w:szCs w:val="24"/>
        </w:rPr>
      </w:pPr>
      <w:r w:rsidRPr="00AC4866">
        <w:t>Sereptinis bastutis (</w:t>
      </w:r>
      <w:r w:rsidRPr="00AC4866">
        <w:rPr>
          <w:i/>
        </w:rPr>
        <w:t xml:space="preserve">Brassica juncea </w:t>
      </w:r>
      <w:r w:rsidRPr="00AC4866">
        <w:t>(L.) Czern.)</w:t>
      </w:r>
      <w:r w:rsidRPr="00AC4866">
        <w:rPr>
          <w:i/>
        </w:rPr>
        <w:t xml:space="preserve"> </w:t>
      </w:r>
    </w:p>
    <w:p w:rsidR="007D5008" w:rsidRPr="00AC4866" w:rsidRDefault="007D5008" w:rsidP="00F36753">
      <w:pPr>
        <w:spacing w:before="120" w:after="120" w:line="360" w:lineRule="auto"/>
        <w:rPr>
          <w:szCs w:val="24"/>
        </w:rPr>
      </w:pPr>
      <w:r w:rsidRPr="00AC4866">
        <w:t>Paprastasis griežtis (</w:t>
      </w:r>
      <w:r w:rsidRPr="00AC4866">
        <w:rPr>
          <w:i/>
        </w:rPr>
        <w:t>Brassica napus</w:t>
      </w:r>
      <w:r w:rsidRPr="00AC4866">
        <w:t xml:space="preserve"> L. var. </w:t>
      </w:r>
      <w:r w:rsidRPr="00AC4866">
        <w:rPr>
          <w:i/>
        </w:rPr>
        <w:t>napobrassica</w:t>
      </w:r>
      <w:r w:rsidRPr="00AC4866">
        <w:t xml:space="preserve"> (L.) Rchb.)</w:t>
      </w:r>
    </w:p>
    <w:p w:rsidR="007D5008" w:rsidRPr="00AC4866" w:rsidRDefault="007D5008" w:rsidP="00F36753">
      <w:pPr>
        <w:spacing w:before="120" w:after="120" w:line="360" w:lineRule="auto"/>
        <w:rPr>
          <w:i/>
          <w:iCs/>
          <w:szCs w:val="24"/>
        </w:rPr>
      </w:pPr>
      <w:r w:rsidRPr="00AC4866">
        <w:t>Paprastojo rapso tipinis varietetas (</w:t>
      </w:r>
      <w:r w:rsidRPr="00AC4866">
        <w:rPr>
          <w:i/>
        </w:rPr>
        <w:t>Brassica napus</w:t>
      </w:r>
      <w:r w:rsidRPr="00AC4866">
        <w:t xml:space="preserve"> L. var. </w:t>
      </w:r>
      <w:r w:rsidRPr="00AC4866">
        <w:rPr>
          <w:i/>
        </w:rPr>
        <w:t>napus</w:t>
      </w:r>
      <w:r w:rsidRPr="00AC4866">
        <w:t>)</w:t>
      </w:r>
    </w:p>
    <w:p w:rsidR="007D5008" w:rsidRPr="00AC4866" w:rsidRDefault="007D5008" w:rsidP="00F36753">
      <w:pPr>
        <w:spacing w:before="120" w:after="120" w:line="360" w:lineRule="auto"/>
        <w:rPr>
          <w:i/>
          <w:szCs w:val="24"/>
        </w:rPr>
      </w:pPr>
      <w:r w:rsidRPr="00AC4866">
        <w:t>Juodasis bastutis (</w:t>
      </w:r>
      <w:r w:rsidRPr="00AC4866">
        <w:rPr>
          <w:i/>
        </w:rPr>
        <w:t>Brassica nigra</w:t>
      </w:r>
      <w:r w:rsidRPr="00AC4866">
        <w:t xml:space="preserve"> (L.) W.D.J. Koch)</w:t>
      </w:r>
      <w:r w:rsidRPr="00AC4866">
        <w:rPr>
          <w:i/>
        </w:rPr>
        <w:t xml:space="preserve"> </w:t>
      </w:r>
    </w:p>
    <w:p w:rsidR="007D5008" w:rsidRPr="00AC4866" w:rsidRDefault="007D5008" w:rsidP="00F36753">
      <w:pPr>
        <w:spacing w:before="120" w:after="120" w:line="360" w:lineRule="auto"/>
        <w:rPr>
          <w:szCs w:val="24"/>
        </w:rPr>
      </w:pPr>
      <w:r w:rsidRPr="00AC4866">
        <w:t>Pašarinis kopūstas (</w:t>
      </w:r>
      <w:r w:rsidRPr="00AC4866">
        <w:rPr>
          <w:i/>
        </w:rPr>
        <w:t>Brassica oleracea</w:t>
      </w:r>
      <w:r w:rsidRPr="00AC4866">
        <w:t xml:space="preserve"> L. convar. </w:t>
      </w:r>
      <w:r w:rsidRPr="00AC4866">
        <w:rPr>
          <w:i/>
        </w:rPr>
        <w:t>acephala</w:t>
      </w:r>
      <w:r w:rsidRPr="00AC4866">
        <w:t xml:space="preserve"> (DC.) Alef. var. </w:t>
      </w:r>
      <w:r w:rsidRPr="00AC4866">
        <w:rPr>
          <w:i/>
        </w:rPr>
        <w:t>medullosa</w:t>
      </w:r>
      <w:r w:rsidRPr="00AC4866">
        <w:t xml:space="preserve"> Thell. + var. </w:t>
      </w:r>
      <w:r w:rsidRPr="00AC4866">
        <w:rPr>
          <w:i/>
        </w:rPr>
        <w:t>varidis</w:t>
      </w:r>
      <w:r w:rsidRPr="00AC4866">
        <w:t xml:space="preserve"> L.)</w:t>
      </w:r>
    </w:p>
    <w:p w:rsidR="007D5008" w:rsidRPr="00AC4866" w:rsidRDefault="007D5008" w:rsidP="00F36753">
      <w:pPr>
        <w:spacing w:before="120" w:after="120" w:line="360" w:lineRule="auto"/>
        <w:rPr>
          <w:szCs w:val="24"/>
        </w:rPr>
      </w:pPr>
      <w:r w:rsidRPr="00AC4866">
        <w:t>Paprastoji ropė (</w:t>
      </w:r>
      <w:r w:rsidRPr="00AC4866">
        <w:rPr>
          <w:i/>
        </w:rPr>
        <w:t xml:space="preserve">Brassica rapa </w:t>
      </w:r>
      <w:r w:rsidRPr="00AC4866">
        <w:t>L.)</w:t>
      </w:r>
    </w:p>
    <w:p w:rsidR="007D5008" w:rsidRPr="00AC4866" w:rsidRDefault="007D5008" w:rsidP="00F36753">
      <w:pPr>
        <w:spacing w:before="120" w:after="120" w:line="360" w:lineRule="auto"/>
        <w:rPr>
          <w:i/>
          <w:szCs w:val="24"/>
        </w:rPr>
      </w:pPr>
      <w:r w:rsidRPr="00AC4866">
        <w:t>Paprastoji ragažolė (</w:t>
      </w:r>
      <w:r w:rsidRPr="00AC4866">
        <w:rPr>
          <w:i/>
        </w:rPr>
        <w:t>Bromus catharticus</w:t>
      </w:r>
      <w:r w:rsidRPr="00AC4866">
        <w:t xml:space="preserve"> Vahl)</w:t>
      </w:r>
      <w:r w:rsidRPr="00AC4866">
        <w:rPr>
          <w:i/>
        </w:rPr>
        <w:t xml:space="preserve"> </w:t>
      </w:r>
    </w:p>
    <w:p w:rsidR="007D5008" w:rsidRPr="00AC4866" w:rsidRDefault="007D5008" w:rsidP="00F36753">
      <w:pPr>
        <w:spacing w:before="120" w:after="120" w:line="360" w:lineRule="auto"/>
        <w:rPr>
          <w:i/>
          <w:szCs w:val="24"/>
        </w:rPr>
      </w:pPr>
      <w:r w:rsidRPr="00AC4866">
        <w:t>Sitkinė dirsė (</w:t>
      </w:r>
      <w:r w:rsidRPr="00AC4866">
        <w:rPr>
          <w:i/>
        </w:rPr>
        <w:t xml:space="preserve">Bromus sitchensis </w:t>
      </w:r>
      <w:r w:rsidRPr="00AC4866">
        <w:t>Trin.)</w:t>
      </w:r>
      <w:r w:rsidRPr="00AC4866">
        <w:rPr>
          <w:i/>
        </w:rPr>
        <w:t xml:space="preserve"> </w:t>
      </w:r>
    </w:p>
    <w:p w:rsidR="007D5008" w:rsidRPr="00AC4866" w:rsidRDefault="007D5008" w:rsidP="00F36753">
      <w:pPr>
        <w:spacing w:before="120" w:after="120" w:line="360" w:lineRule="auto"/>
        <w:rPr>
          <w:i/>
          <w:szCs w:val="24"/>
        </w:rPr>
      </w:pPr>
      <w:r w:rsidRPr="00AC4866">
        <w:lastRenderedPageBreak/>
        <w:t>Sėjamoji kanapė (</w:t>
      </w:r>
      <w:r w:rsidRPr="00AC4866">
        <w:rPr>
          <w:i/>
        </w:rPr>
        <w:t>Cannabis sativa</w:t>
      </w:r>
      <w:r w:rsidRPr="00AC4866">
        <w:t xml:space="preserve"> L.)</w:t>
      </w:r>
    </w:p>
    <w:p w:rsidR="007D5008" w:rsidRPr="00AC4866" w:rsidRDefault="007D5008" w:rsidP="00F36753">
      <w:pPr>
        <w:spacing w:before="120" w:after="120" w:line="360" w:lineRule="auto"/>
        <w:rPr>
          <w:i/>
          <w:szCs w:val="24"/>
        </w:rPr>
      </w:pPr>
      <w:r w:rsidRPr="00AC4866">
        <w:t>Dažinis dygminas (</w:t>
      </w:r>
      <w:r w:rsidRPr="00AC4866">
        <w:rPr>
          <w:i/>
        </w:rPr>
        <w:t>Carthamus tinctorius</w:t>
      </w:r>
      <w:r w:rsidRPr="00AC4866">
        <w:t xml:space="preserve"> L.)</w:t>
      </w:r>
    </w:p>
    <w:p w:rsidR="007D5008" w:rsidRPr="00AC4866" w:rsidRDefault="007D5008" w:rsidP="00F36753">
      <w:pPr>
        <w:spacing w:before="120" w:after="120" w:line="360" w:lineRule="auto"/>
        <w:rPr>
          <w:i/>
          <w:szCs w:val="24"/>
        </w:rPr>
      </w:pPr>
      <w:r w:rsidRPr="00AC4866">
        <w:t>Paprastasis kmynas (</w:t>
      </w:r>
      <w:r w:rsidRPr="00AC4866">
        <w:rPr>
          <w:i/>
        </w:rPr>
        <w:t>Carum carvi</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Tikroji knisažolė (</w:t>
      </w:r>
      <w:r w:rsidRPr="00AC4866">
        <w:rPr>
          <w:i/>
        </w:rPr>
        <w:t xml:space="preserve">Cynodon dactylon </w:t>
      </w:r>
      <w:r w:rsidRPr="00AC4866">
        <w:t>(L.) Pers.)</w:t>
      </w:r>
      <w:r w:rsidRPr="00AC4866">
        <w:rPr>
          <w:i/>
        </w:rPr>
        <w:t xml:space="preserve"> </w:t>
      </w:r>
    </w:p>
    <w:p w:rsidR="007D5008" w:rsidRPr="00AC4866" w:rsidRDefault="007D5008" w:rsidP="00F36753">
      <w:pPr>
        <w:spacing w:before="120" w:after="120" w:line="360" w:lineRule="auto"/>
        <w:rPr>
          <w:i/>
          <w:szCs w:val="24"/>
        </w:rPr>
      </w:pPr>
      <w:r w:rsidRPr="00AC4866">
        <w:t>Paprastoji šunažolė (</w:t>
      </w:r>
      <w:r w:rsidRPr="00AC4866">
        <w:rPr>
          <w:i/>
        </w:rPr>
        <w:t xml:space="preserve">Dactylis glomerata </w:t>
      </w:r>
      <w:r w:rsidRPr="00AC4866">
        <w:t>L.)</w:t>
      </w:r>
      <w:r w:rsidRPr="00AC4866">
        <w:rPr>
          <w:i/>
        </w:rPr>
        <w:t xml:space="preserve"> </w:t>
      </w:r>
    </w:p>
    <w:p w:rsidR="007D5008" w:rsidRPr="00AC4866" w:rsidRDefault="007D5008" w:rsidP="00F36753">
      <w:pPr>
        <w:spacing w:before="120" w:after="120" w:line="360" w:lineRule="auto"/>
        <w:rPr>
          <w:i/>
          <w:szCs w:val="24"/>
        </w:rPr>
      </w:pPr>
      <w:r w:rsidRPr="00AC4866">
        <w:t>Nendrinis eraičinas (</w:t>
      </w:r>
      <w:r w:rsidRPr="00AC4866">
        <w:rPr>
          <w:i/>
        </w:rPr>
        <w:t xml:space="preserve">Festuca arundinacea </w:t>
      </w:r>
      <w:r w:rsidRPr="00AC4866">
        <w:t>Schreb.)</w:t>
      </w:r>
      <w:r w:rsidRPr="00AC4866">
        <w:rPr>
          <w:i/>
        </w:rPr>
        <w:t xml:space="preserve"> </w:t>
      </w:r>
    </w:p>
    <w:p w:rsidR="007D5008" w:rsidRPr="00AC4866" w:rsidRDefault="007D5008" w:rsidP="00F36753">
      <w:pPr>
        <w:spacing w:before="120" w:after="120" w:line="360" w:lineRule="auto"/>
        <w:rPr>
          <w:i/>
          <w:szCs w:val="24"/>
        </w:rPr>
      </w:pPr>
      <w:r w:rsidRPr="00AC4866">
        <w:t>Siūlinis eraičinas (</w:t>
      </w:r>
      <w:r w:rsidRPr="00AC4866">
        <w:rPr>
          <w:i/>
        </w:rPr>
        <w:t>Festuca filiformis</w:t>
      </w:r>
      <w:r w:rsidRPr="00AC4866">
        <w:t xml:space="preserve"> Pourr)</w:t>
      </w:r>
      <w:r w:rsidRPr="00AC4866">
        <w:rPr>
          <w:i/>
        </w:rPr>
        <w:t xml:space="preserve"> </w:t>
      </w:r>
    </w:p>
    <w:p w:rsidR="007D5008" w:rsidRPr="00AC4866" w:rsidRDefault="007D5008" w:rsidP="00F36753">
      <w:pPr>
        <w:spacing w:before="120" w:after="120" w:line="360" w:lineRule="auto"/>
        <w:rPr>
          <w:i/>
          <w:szCs w:val="24"/>
        </w:rPr>
      </w:pPr>
      <w:r w:rsidRPr="00AC4866">
        <w:t>Avinis eraičinas (</w:t>
      </w:r>
      <w:r w:rsidRPr="00AC4866">
        <w:rPr>
          <w:i/>
        </w:rPr>
        <w:t>Festuca ovina</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Tikrasis eraičinas (</w:t>
      </w:r>
      <w:r w:rsidRPr="00AC4866">
        <w:rPr>
          <w:i/>
        </w:rPr>
        <w:t xml:space="preserve">Festuca pratensis </w:t>
      </w:r>
      <w:r w:rsidRPr="00AC4866">
        <w:t>Huds.)</w:t>
      </w:r>
      <w:r w:rsidRPr="00AC4866">
        <w:rPr>
          <w:i/>
        </w:rPr>
        <w:t xml:space="preserve"> </w:t>
      </w:r>
    </w:p>
    <w:p w:rsidR="007D5008" w:rsidRPr="00AC4866" w:rsidRDefault="007D5008" w:rsidP="00F36753">
      <w:pPr>
        <w:spacing w:before="120" w:after="120" w:line="360" w:lineRule="auto"/>
        <w:rPr>
          <w:i/>
          <w:szCs w:val="24"/>
        </w:rPr>
      </w:pPr>
      <w:r w:rsidRPr="00AC4866">
        <w:t>Raudonasis eraičinas (</w:t>
      </w:r>
      <w:r w:rsidRPr="00AC4866">
        <w:rPr>
          <w:i/>
        </w:rPr>
        <w:t xml:space="preserve">Festuca rubra </w:t>
      </w:r>
      <w:r w:rsidRPr="00AC4866">
        <w:t>L.)</w:t>
      </w:r>
      <w:r w:rsidRPr="00AC4866">
        <w:rPr>
          <w:i/>
        </w:rPr>
        <w:t xml:space="preserve"> </w:t>
      </w:r>
    </w:p>
    <w:p w:rsidR="007D5008" w:rsidRPr="00AC4866" w:rsidRDefault="007D5008" w:rsidP="00F36753">
      <w:pPr>
        <w:spacing w:before="120" w:after="120" w:line="360" w:lineRule="auto"/>
        <w:rPr>
          <w:i/>
          <w:szCs w:val="24"/>
        </w:rPr>
      </w:pPr>
      <w:r w:rsidRPr="00AC4866">
        <w:t>Šiurkštusis eraičinas (</w:t>
      </w:r>
      <w:r w:rsidRPr="00AC4866">
        <w:rPr>
          <w:i/>
        </w:rPr>
        <w:t>Festuca trachyphylla</w:t>
      </w:r>
      <w:r w:rsidRPr="00AC4866">
        <w:t xml:space="preserve"> (Hack.) Krajina)</w:t>
      </w:r>
    </w:p>
    <w:p w:rsidR="007D5008" w:rsidRPr="00AC4866" w:rsidRDefault="007D5008" w:rsidP="00F36753">
      <w:pPr>
        <w:spacing w:before="120" w:after="120" w:line="360" w:lineRule="auto"/>
        <w:rPr>
          <w:i/>
          <w:szCs w:val="24"/>
        </w:rPr>
      </w:pPr>
      <w:r w:rsidRPr="00AC4866">
        <w:t>Eraičinsvidrė (</w:t>
      </w:r>
      <w:r w:rsidRPr="00AC4866">
        <w:rPr>
          <w:i/>
        </w:rPr>
        <w:t>xFestulolium</w:t>
      </w:r>
      <w:r w:rsidRPr="00AC4866">
        <w:t xml:space="preserve"> Asch.et Graebn.)</w:t>
      </w:r>
    </w:p>
    <w:p w:rsidR="007D5008" w:rsidRPr="00AC4866" w:rsidRDefault="007D5008" w:rsidP="00F36753">
      <w:pPr>
        <w:spacing w:before="120" w:after="120" w:line="360" w:lineRule="auto"/>
        <w:rPr>
          <w:i/>
          <w:szCs w:val="24"/>
        </w:rPr>
      </w:pPr>
      <w:r w:rsidRPr="00AC4866">
        <w:t>Rytinis ožiarūtis (</w:t>
      </w:r>
      <w:r w:rsidRPr="00AC4866">
        <w:rPr>
          <w:i/>
        </w:rPr>
        <w:t xml:space="preserve">Galega orientalis </w:t>
      </w:r>
      <w:r w:rsidRPr="00AC4866">
        <w:t>Lam.)</w:t>
      </w:r>
      <w:r w:rsidRPr="00AC4866">
        <w:rPr>
          <w:i/>
        </w:rPr>
        <w:t xml:space="preserve"> </w:t>
      </w:r>
    </w:p>
    <w:p w:rsidR="007D5008" w:rsidRPr="00AC4866" w:rsidRDefault="007D5008" w:rsidP="00F36753">
      <w:pPr>
        <w:spacing w:before="120" w:after="120" w:line="360" w:lineRule="auto"/>
        <w:rPr>
          <w:i/>
          <w:szCs w:val="24"/>
        </w:rPr>
      </w:pPr>
      <w:r w:rsidRPr="00AC4866">
        <w:t>Gauruotoji soja (</w:t>
      </w:r>
      <w:r w:rsidRPr="00AC4866">
        <w:rPr>
          <w:i/>
        </w:rPr>
        <w:t xml:space="preserve">Glycine max </w:t>
      </w:r>
      <w:r w:rsidRPr="00AC4866">
        <w:t>(L.) Merrill)</w:t>
      </w:r>
      <w:r w:rsidRPr="00AC4866">
        <w:rPr>
          <w:i/>
        </w:rPr>
        <w:t xml:space="preserve"> </w:t>
      </w:r>
    </w:p>
    <w:p w:rsidR="007D5008" w:rsidRPr="00AC4866" w:rsidRDefault="007D5008" w:rsidP="00F36753">
      <w:pPr>
        <w:spacing w:before="120" w:after="120" w:line="360" w:lineRule="auto"/>
        <w:rPr>
          <w:i/>
          <w:szCs w:val="24"/>
        </w:rPr>
      </w:pPr>
      <w:r w:rsidRPr="00AC4866">
        <w:t>Vilnamedis (</w:t>
      </w:r>
      <w:r w:rsidRPr="00AC4866">
        <w:rPr>
          <w:i/>
        </w:rPr>
        <w:t xml:space="preserve">Gossypium </w:t>
      </w:r>
      <w:r w:rsidRPr="00AC4866">
        <w:t>L</w:t>
      </w:r>
      <w:r w:rsidRPr="00AC4866">
        <w:rPr>
          <w:i/>
        </w:rPr>
        <w:t>.</w:t>
      </w:r>
      <w:r w:rsidRPr="00AC4866">
        <w:t>)</w:t>
      </w:r>
    </w:p>
    <w:p w:rsidR="007D5008" w:rsidRPr="00AC4866" w:rsidRDefault="007D5008" w:rsidP="00F36753">
      <w:pPr>
        <w:spacing w:before="120" w:after="120" w:line="360" w:lineRule="auto"/>
        <w:rPr>
          <w:i/>
          <w:szCs w:val="24"/>
        </w:rPr>
      </w:pPr>
      <w:r w:rsidRPr="00AC4866">
        <w:t>Vainikinis kirvenis (</w:t>
      </w:r>
      <w:r w:rsidRPr="00AC4866">
        <w:rPr>
          <w:i/>
        </w:rPr>
        <w:t>Hedysarum coronarium</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Tikroji saulėgrąža (</w:t>
      </w:r>
      <w:r w:rsidRPr="00AC4866">
        <w:rPr>
          <w:i/>
        </w:rPr>
        <w:t>Helianthus annuus</w:t>
      </w:r>
      <w:r w:rsidRPr="00AC4866">
        <w:t xml:space="preserve"> L.)</w:t>
      </w:r>
    </w:p>
    <w:p w:rsidR="007D5008" w:rsidRPr="00AC4866" w:rsidRDefault="007D5008" w:rsidP="00F36753">
      <w:pPr>
        <w:spacing w:before="120" w:after="120" w:line="360" w:lineRule="auto"/>
        <w:rPr>
          <w:i/>
          <w:szCs w:val="24"/>
        </w:rPr>
      </w:pPr>
      <w:r w:rsidRPr="00AC4866">
        <w:t>Paprastasis miežis (</w:t>
      </w:r>
      <w:r w:rsidRPr="00AC4866">
        <w:rPr>
          <w:i/>
        </w:rPr>
        <w:t xml:space="preserve">Hordeum vulgare </w:t>
      </w:r>
      <w:r w:rsidRPr="00AC4866">
        <w:t>L.)</w:t>
      </w:r>
    </w:p>
    <w:p w:rsidR="007D5008" w:rsidRPr="00AC4866" w:rsidRDefault="007D5008" w:rsidP="00F36753">
      <w:pPr>
        <w:spacing w:before="120" w:after="120" w:line="360" w:lineRule="auto"/>
        <w:rPr>
          <w:i/>
          <w:szCs w:val="24"/>
        </w:rPr>
      </w:pPr>
      <w:r w:rsidRPr="00AC4866">
        <w:t>Sėjamasis linas (</w:t>
      </w:r>
      <w:r w:rsidRPr="00AC4866">
        <w:rPr>
          <w:i/>
        </w:rPr>
        <w:t>Linum usitatissimum</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Bušo svidrė (</w:t>
      </w:r>
      <w:r w:rsidRPr="00AC4866">
        <w:rPr>
          <w:i/>
        </w:rPr>
        <w:t xml:space="preserve">Lolium × boucheanum </w:t>
      </w:r>
      <w:r w:rsidRPr="00AC4866">
        <w:t>Kunth)</w:t>
      </w:r>
      <w:r w:rsidRPr="00AC4866">
        <w:rPr>
          <w:i/>
        </w:rPr>
        <w:t xml:space="preserve"> </w:t>
      </w:r>
    </w:p>
    <w:p w:rsidR="007D5008" w:rsidRPr="00AC4866" w:rsidRDefault="007D5008" w:rsidP="00F36753">
      <w:pPr>
        <w:spacing w:before="120" w:after="120" w:line="360" w:lineRule="auto"/>
        <w:rPr>
          <w:i/>
          <w:szCs w:val="24"/>
        </w:rPr>
      </w:pPr>
      <w:r w:rsidRPr="00AC4866">
        <w:t>Gausiažiedė svidrė (</w:t>
      </w:r>
      <w:r w:rsidRPr="00AC4866">
        <w:rPr>
          <w:i/>
        </w:rPr>
        <w:t>Lolium multiflorum</w:t>
      </w:r>
      <w:r w:rsidRPr="00AC4866">
        <w:t xml:space="preserve"> Lam.)</w:t>
      </w:r>
      <w:r w:rsidRPr="00AC4866">
        <w:rPr>
          <w:i/>
        </w:rPr>
        <w:t xml:space="preserve"> </w:t>
      </w:r>
    </w:p>
    <w:p w:rsidR="007D5008" w:rsidRPr="00AC4866" w:rsidRDefault="007D5008" w:rsidP="00F36753">
      <w:pPr>
        <w:spacing w:before="120" w:after="120" w:line="360" w:lineRule="auto"/>
        <w:rPr>
          <w:i/>
          <w:szCs w:val="24"/>
        </w:rPr>
      </w:pPr>
      <w:r w:rsidRPr="00AC4866">
        <w:t>Daugiametė svidrė (</w:t>
      </w:r>
      <w:r w:rsidRPr="00AC4866">
        <w:rPr>
          <w:i/>
        </w:rPr>
        <w:t>Lolium perenne</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Paprastasis garždenis (</w:t>
      </w:r>
      <w:r w:rsidRPr="00AC4866">
        <w:rPr>
          <w:i/>
        </w:rPr>
        <w:t>Lotus corniculatus</w:t>
      </w:r>
      <w:r w:rsidRPr="00AC4866">
        <w:t xml:space="preserve"> L.)</w:t>
      </w:r>
    </w:p>
    <w:p w:rsidR="007D5008" w:rsidRPr="00AC4866" w:rsidRDefault="007D5008" w:rsidP="00F36753">
      <w:pPr>
        <w:spacing w:before="120" w:after="120" w:line="360" w:lineRule="auto"/>
        <w:rPr>
          <w:i/>
          <w:szCs w:val="24"/>
        </w:rPr>
      </w:pPr>
      <w:r w:rsidRPr="00AC4866">
        <w:t>Baltažiedis lubinas (</w:t>
      </w:r>
      <w:r w:rsidRPr="00AC4866">
        <w:rPr>
          <w:i/>
        </w:rPr>
        <w:t xml:space="preserve">Lupinus albus </w:t>
      </w:r>
      <w:r w:rsidRPr="00AC4866">
        <w:t>L</w:t>
      </w:r>
      <w:r w:rsidRPr="00AC4866">
        <w:rPr>
          <w:i/>
        </w:rPr>
        <w:t>.</w:t>
      </w:r>
      <w:r w:rsidRPr="00AC4866">
        <w:t>)</w:t>
      </w:r>
    </w:p>
    <w:p w:rsidR="007D5008" w:rsidRPr="00AC4866" w:rsidRDefault="007D5008" w:rsidP="00F36753">
      <w:pPr>
        <w:spacing w:before="120" w:after="120" w:line="360" w:lineRule="auto"/>
        <w:rPr>
          <w:i/>
          <w:szCs w:val="24"/>
        </w:rPr>
      </w:pPr>
      <w:r w:rsidRPr="00AC4866">
        <w:t>Siauralapis lubinas (</w:t>
      </w:r>
      <w:r w:rsidRPr="00AC4866">
        <w:rPr>
          <w:i/>
        </w:rPr>
        <w:t>Lupinus angustifolius</w:t>
      </w:r>
      <w:r w:rsidRPr="00AC4866">
        <w:t xml:space="preserve"> L.)</w:t>
      </w:r>
    </w:p>
    <w:p w:rsidR="007D5008" w:rsidRPr="00AC4866" w:rsidRDefault="007D5008" w:rsidP="00F36753">
      <w:pPr>
        <w:spacing w:before="120" w:after="120" w:line="360" w:lineRule="auto"/>
        <w:rPr>
          <w:i/>
          <w:szCs w:val="24"/>
        </w:rPr>
      </w:pPr>
      <w:r w:rsidRPr="00AC4866">
        <w:t>Geltonasis lubinas (</w:t>
      </w:r>
      <w:r w:rsidRPr="00AC4866">
        <w:rPr>
          <w:i/>
        </w:rPr>
        <w:t>Lupinus luteus</w:t>
      </w:r>
      <w:r w:rsidRPr="00AC4866">
        <w:t xml:space="preserve"> L.)</w:t>
      </w:r>
    </w:p>
    <w:p w:rsidR="007D5008" w:rsidRPr="00AC4866" w:rsidRDefault="007D5008" w:rsidP="00F36753">
      <w:pPr>
        <w:spacing w:before="120" w:after="120" w:line="360" w:lineRule="auto"/>
        <w:rPr>
          <w:i/>
          <w:szCs w:val="24"/>
        </w:rPr>
      </w:pPr>
      <w:r w:rsidRPr="00AC4866">
        <w:t>Apyninė liucerna (</w:t>
      </w:r>
      <w:r w:rsidRPr="00AC4866">
        <w:rPr>
          <w:i/>
        </w:rPr>
        <w:t>Medicago lupulina</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lastRenderedPageBreak/>
        <w:t>Mėlynžiedė liucerna (</w:t>
      </w:r>
      <w:r w:rsidRPr="00AC4866">
        <w:rPr>
          <w:i/>
        </w:rPr>
        <w:t xml:space="preserve">Medicago sativa </w:t>
      </w:r>
      <w:r w:rsidRPr="00AC4866">
        <w:t>L.)</w:t>
      </w:r>
    </w:p>
    <w:p w:rsidR="007D5008" w:rsidRPr="00AC4866" w:rsidRDefault="007D5008" w:rsidP="00F36753">
      <w:pPr>
        <w:spacing w:before="120" w:after="120" w:line="360" w:lineRule="auto"/>
        <w:rPr>
          <w:i/>
          <w:szCs w:val="24"/>
        </w:rPr>
      </w:pPr>
      <w:r w:rsidRPr="00AC4866">
        <w:t>Margoji liucerna (</w:t>
      </w:r>
      <w:r w:rsidRPr="00AC4866">
        <w:rPr>
          <w:i/>
        </w:rPr>
        <w:t xml:space="preserve">Medicago × varia </w:t>
      </w:r>
      <w:r w:rsidRPr="00AC4866">
        <w:t>T. Martyn)</w:t>
      </w:r>
      <w:r w:rsidRPr="00AC4866">
        <w:rPr>
          <w:i/>
        </w:rPr>
        <w:t xml:space="preserve"> </w:t>
      </w:r>
    </w:p>
    <w:p w:rsidR="007D5008" w:rsidRPr="00AC4866" w:rsidRDefault="007D5008" w:rsidP="00F36753">
      <w:pPr>
        <w:spacing w:before="120" w:after="120" w:line="360" w:lineRule="auto"/>
        <w:rPr>
          <w:i/>
          <w:szCs w:val="24"/>
        </w:rPr>
      </w:pPr>
      <w:r w:rsidRPr="00AC4866">
        <w:t>Sėjamasis esparcetas (</w:t>
      </w:r>
      <w:r w:rsidRPr="00AC4866">
        <w:rPr>
          <w:i/>
        </w:rPr>
        <w:t>Onobrychis viciifolia</w:t>
      </w:r>
      <w:r w:rsidRPr="00AC4866">
        <w:t xml:space="preserve"> Scop.)</w:t>
      </w:r>
    </w:p>
    <w:p w:rsidR="007D5008" w:rsidRPr="00AC4866" w:rsidRDefault="007D5008" w:rsidP="00F36753">
      <w:pPr>
        <w:spacing w:before="120" w:after="120" w:line="360" w:lineRule="auto"/>
        <w:rPr>
          <w:i/>
          <w:szCs w:val="24"/>
        </w:rPr>
      </w:pPr>
      <w:r w:rsidRPr="00AC4866">
        <w:t>Sėjamasis ryžis (</w:t>
      </w:r>
      <w:r w:rsidRPr="00AC4866">
        <w:rPr>
          <w:i/>
        </w:rPr>
        <w:t xml:space="preserve">Oryza sativa </w:t>
      </w:r>
      <w:r w:rsidRPr="00AC4866">
        <w:t>L.)</w:t>
      </w:r>
    </w:p>
    <w:p w:rsidR="007D5008" w:rsidRPr="00AC4866" w:rsidRDefault="007D5008" w:rsidP="00F36753">
      <w:pPr>
        <w:spacing w:before="120" w:after="120" w:line="360" w:lineRule="auto"/>
        <w:rPr>
          <w:i/>
          <w:szCs w:val="24"/>
        </w:rPr>
      </w:pPr>
      <w:r w:rsidRPr="00AC4866">
        <w:t>Daržinė aguona (</w:t>
      </w:r>
      <w:r w:rsidRPr="00AC4866">
        <w:rPr>
          <w:i/>
        </w:rPr>
        <w:t>Papaver somniferum</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Bitinė facelija (</w:t>
      </w:r>
      <w:r w:rsidRPr="00AC4866">
        <w:rPr>
          <w:i/>
        </w:rPr>
        <w:t xml:space="preserve">Phacelia tanacetifolia </w:t>
      </w:r>
      <w:r w:rsidRPr="00AC4866">
        <w:t>Benth.)</w:t>
      </w:r>
      <w:r w:rsidRPr="00AC4866">
        <w:rPr>
          <w:i/>
        </w:rPr>
        <w:t xml:space="preserve"> </w:t>
      </w:r>
    </w:p>
    <w:p w:rsidR="007D5008" w:rsidRPr="00AC4866" w:rsidRDefault="007D5008" w:rsidP="00F36753">
      <w:pPr>
        <w:spacing w:before="120" w:after="120" w:line="360" w:lineRule="auto"/>
        <w:rPr>
          <w:i/>
          <w:szCs w:val="24"/>
        </w:rPr>
      </w:pPr>
      <w:r w:rsidRPr="00AC4866">
        <w:t>Vandeninis strypainis (</w:t>
      </w:r>
      <w:r w:rsidRPr="00AC4866">
        <w:rPr>
          <w:i/>
        </w:rPr>
        <w:t>Phalaris aquatica</w:t>
      </w:r>
      <w:r w:rsidRPr="00AC4866">
        <w:t xml:space="preserve"> L.)</w:t>
      </w:r>
    </w:p>
    <w:p w:rsidR="007D5008" w:rsidRPr="00AC4866" w:rsidRDefault="007D5008" w:rsidP="00F36753">
      <w:pPr>
        <w:spacing w:before="120" w:after="120" w:line="360" w:lineRule="auto"/>
        <w:rPr>
          <w:i/>
          <w:szCs w:val="24"/>
        </w:rPr>
      </w:pPr>
      <w:r w:rsidRPr="00AC4866">
        <w:t>Kanarinis strypainis (</w:t>
      </w:r>
      <w:r w:rsidRPr="00AC4866">
        <w:rPr>
          <w:i/>
        </w:rPr>
        <w:t>Phalaris canariensis</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Smulkusis motiejukas (</w:t>
      </w:r>
      <w:r w:rsidRPr="00AC4866">
        <w:rPr>
          <w:i/>
        </w:rPr>
        <w:t>Phleum nodosum</w:t>
      </w:r>
      <w:r w:rsidRPr="00AC4866">
        <w:t xml:space="preserve"> L.)</w:t>
      </w:r>
    </w:p>
    <w:p w:rsidR="007D5008" w:rsidRPr="00AC4866" w:rsidRDefault="007D5008" w:rsidP="00F36753">
      <w:pPr>
        <w:spacing w:before="120" w:after="120" w:line="360" w:lineRule="auto"/>
        <w:rPr>
          <w:i/>
          <w:szCs w:val="24"/>
        </w:rPr>
      </w:pPr>
      <w:r w:rsidRPr="00AC4866">
        <w:t>Pašarinis motiejukas (</w:t>
      </w:r>
      <w:r w:rsidRPr="00AC4866">
        <w:rPr>
          <w:i/>
        </w:rPr>
        <w:t xml:space="preserve">Phleum pratense </w:t>
      </w:r>
      <w:r w:rsidRPr="00AC4866">
        <w:t>L.)</w:t>
      </w:r>
    </w:p>
    <w:p w:rsidR="007D5008" w:rsidRPr="00AC4866" w:rsidRDefault="007D5008" w:rsidP="00F36753">
      <w:pPr>
        <w:spacing w:before="120" w:after="120" w:line="360" w:lineRule="auto"/>
        <w:rPr>
          <w:iCs/>
          <w:szCs w:val="24"/>
        </w:rPr>
      </w:pPr>
      <w:r w:rsidRPr="00AC4866">
        <w:t>Sėjamasis žirnis (</w:t>
      </w:r>
      <w:r w:rsidRPr="00AC4866">
        <w:rPr>
          <w:i/>
        </w:rPr>
        <w:t xml:space="preserve">Pisum sativum </w:t>
      </w:r>
      <w:r w:rsidRPr="00AC4866">
        <w:t>L.)</w:t>
      </w:r>
    </w:p>
    <w:p w:rsidR="007D5008" w:rsidRPr="00AC4866" w:rsidRDefault="007D5008" w:rsidP="00F36753">
      <w:pPr>
        <w:spacing w:before="120" w:after="120" w:line="360" w:lineRule="auto"/>
        <w:rPr>
          <w:i/>
          <w:szCs w:val="24"/>
        </w:rPr>
      </w:pPr>
      <w:r w:rsidRPr="00AC4866">
        <w:t>Vienametė miglė (</w:t>
      </w:r>
      <w:r w:rsidRPr="00AC4866">
        <w:rPr>
          <w:i/>
        </w:rPr>
        <w:t xml:space="preserve">Poa annua </w:t>
      </w:r>
      <w:r w:rsidRPr="00AC4866">
        <w:t>L.)</w:t>
      </w:r>
    </w:p>
    <w:p w:rsidR="007D5008" w:rsidRPr="00AC4866" w:rsidRDefault="007D5008" w:rsidP="00F36753">
      <w:pPr>
        <w:spacing w:before="120" w:after="120" w:line="360" w:lineRule="auto"/>
        <w:rPr>
          <w:i/>
          <w:szCs w:val="24"/>
        </w:rPr>
      </w:pPr>
      <w:r w:rsidRPr="00AC4866">
        <w:t>Gojinė miglė (</w:t>
      </w:r>
      <w:r w:rsidRPr="00AC4866">
        <w:rPr>
          <w:i/>
        </w:rPr>
        <w:t>Poa nemoralis</w:t>
      </w:r>
      <w:r w:rsidRPr="00AC4866">
        <w:t xml:space="preserve"> L.)</w:t>
      </w:r>
    </w:p>
    <w:p w:rsidR="007D5008" w:rsidRPr="00AC4866" w:rsidRDefault="007D5008" w:rsidP="00F36753">
      <w:pPr>
        <w:spacing w:before="120" w:after="120" w:line="360" w:lineRule="auto"/>
        <w:rPr>
          <w:i/>
          <w:szCs w:val="24"/>
        </w:rPr>
      </w:pPr>
      <w:r w:rsidRPr="00AC4866">
        <w:t>Pelkinė miglė (</w:t>
      </w:r>
      <w:r w:rsidRPr="00AC4866">
        <w:rPr>
          <w:i/>
        </w:rPr>
        <w:t>Poa palustris</w:t>
      </w:r>
      <w:r w:rsidRPr="00AC4866">
        <w:t xml:space="preserve"> L.)</w:t>
      </w:r>
    </w:p>
    <w:p w:rsidR="007D5008" w:rsidRPr="00AC4866" w:rsidRDefault="007D5008" w:rsidP="00F36753">
      <w:pPr>
        <w:spacing w:before="120" w:after="120" w:line="360" w:lineRule="auto"/>
        <w:rPr>
          <w:i/>
          <w:szCs w:val="24"/>
        </w:rPr>
      </w:pPr>
      <w:r w:rsidRPr="00AC4866">
        <w:t>Pievinė miglė (</w:t>
      </w:r>
      <w:r w:rsidRPr="00AC4866">
        <w:rPr>
          <w:i/>
        </w:rPr>
        <w:t xml:space="preserve">Poa pratensis </w:t>
      </w:r>
      <w:r w:rsidRPr="00AC4866">
        <w:t>L.)</w:t>
      </w:r>
    </w:p>
    <w:p w:rsidR="007D5008" w:rsidRPr="00AC4866" w:rsidRDefault="007D5008" w:rsidP="00F36753">
      <w:pPr>
        <w:spacing w:before="120" w:after="120" w:line="360" w:lineRule="auto"/>
        <w:rPr>
          <w:szCs w:val="24"/>
        </w:rPr>
      </w:pPr>
      <w:r w:rsidRPr="00AC4866">
        <w:t>Paprastoji miglė (</w:t>
      </w:r>
      <w:r w:rsidRPr="00AC4866">
        <w:rPr>
          <w:i/>
        </w:rPr>
        <w:t>Poa trivialis</w:t>
      </w:r>
      <w:r w:rsidRPr="00AC4866">
        <w:t xml:space="preserve"> L.)</w:t>
      </w:r>
    </w:p>
    <w:p w:rsidR="007D5008" w:rsidRPr="00AC4866" w:rsidRDefault="007D5008" w:rsidP="00F36753">
      <w:pPr>
        <w:spacing w:before="120" w:after="120" w:line="360" w:lineRule="auto"/>
        <w:rPr>
          <w:i/>
          <w:szCs w:val="24"/>
        </w:rPr>
      </w:pPr>
      <w:r w:rsidRPr="00AC4866">
        <w:t>Valgomasis ridikas (</w:t>
      </w:r>
      <w:r w:rsidRPr="00AC4866">
        <w:rPr>
          <w:i/>
        </w:rPr>
        <w:t xml:space="preserve">Raphanus sativus </w:t>
      </w:r>
      <w:r w:rsidRPr="00AC4866">
        <w:t>L.)</w:t>
      </w:r>
      <w:r w:rsidRPr="00AC4866">
        <w:rPr>
          <w:i/>
        </w:rPr>
        <w:t xml:space="preserve"> </w:t>
      </w:r>
    </w:p>
    <w:p w:rsidR="007D5008" w:rsidRPr="00AC4866" w:rsidRDefault="007D5008" w:rsidP="00F36753">
      <w:pPr>
        <w:spacing w:before="120" w:after="120" w:line="360" w:lineRule="auto"/>
        <w:rPr>
          <w:i/>
          <w:szCs w:val="24"/>
        </w:rPr>
      </w:pPr>
      <w:r w:rsidRPr="00AC4866">
        <w:t>Sėjamasis rugys (</w:t>
      </w:r>
      <w:r w:rsidRPr="00AC4866">
        <w:rPr>
          <w:i/>
        </w:rPr>
        <w:t>Secale cereale</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Baltoji garstyčia (</w:t>
      </w:r>
      <w:r w:rsidRPr="00AC4866">
        <w:rPr>
          <w:i/>
        </w:rPr>
        <w:t>Sinapis alba</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Valgomoji bulvė (</w:t>
      </w:r>
      <w:r w:rsidRPr="00AC4866">
        <w:rPr>
          <w:i/>
        </w:rPr>
        <w:t xml:space="preserve">Solanum tuberosum </w:t>
      </w:r>
      <w:r w:rsidRPr="00AC4866">
        <w:t>L.)</w:t>
      </w:r>
      <w:r w:rsidRPr="00AC4866">
        <w:rPr>
          <w:i/>
        </w:rPr>
        <w:t xml:space="preserve"> </w:t>
      </w:r>
    </w:p>
    <w:p w:rsidR="007D5008" w:rsidRPr="00AC4866" w:rsidRDefault="007D5008" w:rsidP="00F36753">
      <w:pPr>
        <w:spacing w:before="120" w:after="120" w:line="360" w:lineRule="auto"/>
        <w:rPr>
          <w:i/>
          <w:szCs w:val="24"/>
        </w:rPr>
      </w:pPr>
      <w:r w:rsidRPr="00AC4866">
        <w:t>Dvispalvis sorgas (</w:t>
      </w:r>
      <w:r w:rsidRPr="00AC4866">
        <w:rPr>
          <w:i/>
        </w:rPr>
        <w:t xml:space="preserve">Sorghum bicolor </w:t>
      </w:r>
      <w:r w:rsidRPr="00AC4866">
        <w:t>(L.) Moench)</w:t>
      </w:r>
      <w:r w:rsidRPr="00AC4866">
        <w:rPr>
          <w:i/>
        </w:rPr>
        <w:t xml:space="preserve"> </w:t>
      </w:r>
    </w:p>
    <w:p w:rsidR="007D5008" w:rsidRPr="00AC4866" w:rsidRDefault="007D5008" w:rsidP="00F36753">
      <w:pPr>
        <w:spacing w:before="120" w:after="120" w:line="360" w:lineRule="auto"/>
        <w:rPr>
          <w:i/>
          <w:szCs w:val="24"/>
        </w:rPr>
      </w:pPr>
      <w:r w:rsidRPr="00AC4866">
        <w:t>Hibridai, gauti sukryžminus dvispalvį sorgą (</w:t>
      </w:r>
      <w:r w:rsidRPr="00AC4866">
        <w:rPr>
          <w:i/>
        </w:rPr>
        <w:t xml:space="preserve">Sorghum bicolor </w:t>
      </w:r>
      <w:r w:rsidRPr="00AC4866">
        <w:t>(L.) Moench)</w:t>
      </w:r>
      <w:r w:rsidRPr="00AC4866">
        <w:rPr>
          <w:i/>
        </w:rPr>
        <w:t xml:space="preserve"> </w:t>
      </w:r>
      <w:r w:rsidRPr="00AC4866">
        <w:t>ir sudaninį sorgą</w:t>
      </w:r>
      <w:r w:rsidRPr="00AC4866">
        <w:rPr>
          <w:i/>
        </w:rPr>
        <w:t xml:space="preserve"> (Sorghum sudanense </w:t>
      </w:r>
      <w:r w:rsidRPr="00AC4866">
        <w:t>(Piper) Stapf.)</w:t>
      </w:r>
      <w:r w:rsidRPr="00AC4866">
        <w:rPr>
          <w:i/>
        </w:rPr>
        <w:t xml:space="preserve"> </w:t>
      </w:r>
    </w:p>
    <w:p w:rsidR="007D5008" w:rsidRPr="00AC4866" w:rsidRDefault="007D5008" w:rsidP="00F36753">
      <w:pPr>
        <w:spacing w:before="120" w:after="120" w:line="360" w:lineRule="auto"/>
        <w:rPr>
          <w:i/>
          <w:szCs w:val="24"/>
        </w:rPr>
      </w:pPr>
      <w:r w:rsidRPr="00AC4866">
        <w:t>Sudaninis sorgas (</w:t>
      </w:r>
      <w:r w:rsidRPr="00AC4866">
        <w:rPr>
          <w:i/>
        </w:rPr>
        <w:t xml:space="preserve">Sorghum sudanense </w:t>
      </w:r>
      <w:r w:rsidRPr="00AC4866">
        <w:t>(Piper) Stapf.)</w:t>
      </w:r>
      <w:r w:rsidRPr="00AC4866">
        <w:rPr>
          <w:i/>
        </w:rPr>
        <w:t xml:space="preserve"> </w:t>
      </w:r>
    </w:p>
    <w:p w:rsidR="007D5008" w:rsidRPr="00AC4866" w:rsidRDefault="007D5008" w:rsidP="00F36753">
      <w:pPr>
        <w:spacing w:before="120" w:after="120" w:line="360" w:lineRule="auto"/>
        <w:rPr>
          <w:i/>
          <w:szCs w:val="24"/>
        </w:rPr>
      </w:pPr>
      <w:r w:rsidRPr="00AC4866">
        <w:t>Egiptinis dobilas (</w:t>
      </w:r>
      <w:r w:rsidRPr="00AC4866">
        <w:rPr>
          <w:i/>
        </w:rPr>
        <w:t xml:space="preserve">Trifolium alexandrinum </w:t>
      </w:r>
      <w:r w:rsidRPr="00AC4866">
        <w:t>L.)</w:t>
      </w:r>
      <w:r w:rsidRPr="00AC4866">
        <w:rPr>
          <w:i/>
        </w:rPr>
        <w:t xml:space="preserve"> </w:t>
      </w:r>
    </w:p>
    <w:p w:rsidR="007D5008" w:rsidRPr="00AC4866" w:rsidRDefault="007D5008" w:rsidP="00F36753">
      <w:pPr>
        <w:spacing w:before="120" w:after="120" w:line="360" w:lineRule="auto"/>
        <w:rPr>
          <w:i/>
          <w:szCs w:val="24"/>
        </w:rPr>
      </w:pPr>
      <w:r w:rsidRPr="00AC4866">
        <w:t>Rausvasis dobilas (</w:t>
      </w:r>
      <w:r w:rsidRPr="00AC4866">
        <w:rPr>
          <w:i/>
        </w:rPr>
        <w:t>Trifolium hybridum</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Purpurinis dobilas (</w:t>
      </w:r>
      <w:r w:rsidRPr="00AC4866">
        <w:rPr>
          <w:i/>
        </w:rPr>
        <w:t>Trifolium incarnatum</w:t>
      </w:r>
      <w:r w:rsidRPr="00AC4866">
        <w:t xml:space="preserve"> L.)</w:t>
      </w:r>
      <w:r w:rsidRPr="00AC4866">
        <w:rPr>
          <w:i/>
        </w:rPr>
        <w:t xml:space="preserve"> </w:t>
      </w:r>
    </w:p>
    <w:p w:rsidR="007D5008" w:rsidRPr="00AC4866" w:rsidRDefault="007D5008" w:rsidP="00F36753">
      <w:pPr>
        <w:spacing w:before="120" w:after="120" w:line="360" w:lineRule="auto"/>
        <w:rPr>
          <w:szCs w:val="24"/>
        </w:rPr>
      </w:pPr>
      <w:r w:rsidRPr="00AC4866">
        <w:lastRenderedPageBreak/>
        <w:t>Raudonasis dobilas (</w:t>
      </w:r>
      <w:r w:rsidRPr="00AC4866">
        <w:rPr>
          <w:i/>
        </w:rPr>
        <w:t>Trifolium pratense</w:t>
      </w:r>
      <w:r w:rsidRPr="00AC4866">
        <w:t xml:space="preserve"> L.)</w:t>
      </w:r>
    </w:p>
    <w:p w:rsidR="007D5008" w:rsidRPr="00AC4866" w:rsidRDefault="007D5008" w:rsidP="00F36753">
      <w:pPr>
        <w:spacing w:before="120" w:after="120" w:line="360" w:lineRule="auto"/>
        <w:rPr>
          <w:i/>
          <w:szCs w:val="24"/>
        </w:rPr>
      </w:pPr>
      <w:r w:rsidRPr="00AC4866">
        <w:t>Baltasis dobilas (</w:t>
      </w:r>
      <w:r w:rsidRPr="00AC4866">
        <w:rPr>
          <w:i/>
        </w:rPr>
        <w:t xml:space="preserve">Trifolium repens </w:t>
      </w:r>
      <w:r w:rsidRPr="00AC4866">
        <w:t>L.)</w:t>
      </w:r>
    </w:p>
    <w:p w:rsidR="007D5008" w:rsidRPr="00AC4866" w:rsidRDefault="007D5008" w:rsidP="00F36753">
      <w:pPr>
        <w:spacing w:before="120" w:after="120" w:line="360" w:lineRule="auto"/>
        <w:rPr>
          <w:i/>
          <w:szCs w:val="24"/>
        </w:rPr>
      </w:pPr>
      <w:r w:rsidRPr="00AC4866">
        <w:t>Persinis dobilas (</w:t>
      </w:r>
      <w:r w:rsidRPr="00AC4866">
        <w:rPr>
          <w:i/>
        </w:rPr>
        <w:t>Trifolium resupinatum</w:t>
      </w:r>
      <w:r w:rsidRPr="00AC4866">
        <w:t xml:space="preserve"> L.)</w:t>
      </w:r>
      <w:r w:rsidRPr="00AC4866">
        <w:rPr>
          <w:i/>
        </w:rPr>
        <w:t xml:space="preserve"> </w:t>
      </w:r>
    </w:p>
    <w:p w:rsidR="007D5008" w:rsidRPr="00AC4866" w:rsidRDefault="007D5008" w:rsidP="00F36753">
      <w:pPr>
        <w:spacing w:before="120" w:after="120" w:line="360" w:lineRule="auto"/>
        <w:rPr>
          <w:i/>
          <w:szCs w:val="24"/>
        </w:rPr>
      </w:pPr>
      <w:r w:rsidRPr="00AC4866">
        <w:t>Vaistinė ožragė (</w:t>
      </w:r>
      <w:r w:rsidRPr="00AC4866">
        <w:rPr>
          <w:i/>
        </w:rPr>
        <w:t>Trigonella foenum-graecum</w:t>
      </w:r>
      <w:r w:rsidRPr="00AC4866">
        <w:t xml:space="preserve"> L.)</w:t>
      </w:r>
    </w:p>
    <w:p w:rsidR="007D5008" w:rsidRPr="00AC4866" w:rsidRDefault="007D5008" w:rsidP="00F36753">
      <w:pPr>
        <w:spacing w:before="120" w:after="120" w:line="360" w:lineRule="auto"/>
        <w:rPr>
          <w:i/>
          <w:szCs w:val="24"/>
        </w:rPr>
      </w:pPr>
      <w:r w:rsidRPr="00AC4866">
        <w:t>Gelsvoji visgė (</w:t>
      </w:r>
      <w:r w:rsidRPr="00AC4866">
        <w:rPr>
          <w:i/>
        </w:rPr>
        <w:t>Trisetum flavescens</w:t>
      </w:r>
      <w:r w:rsidRPr="00AC4866">
        <w:t xml:space="preserve"> (L.) P. Beauv.)</w:t>
      </w:r>
      <w:r w:rsidRPr="00AC4866">
        <w:rPr>
          <w:i/>
        </w:rPr>
        <w:t xml:space="preserve"> </w:t>
      </w:r>
    </w:p>
    <w:p w:rsidR="007D5008" w:rsidRPr="00AC4866" w:rsidRDefault="007D5008" w:rsidP="00F36753">
      <w:pPr>
        <w:spacing w:before="120" w:after="120" w:line="360" w:lineRule="auto"/>
        <w:rPr>
          <w:i/>
          <w:szCs w:val="24"/>
        </w:rPr>
      </w:pPr>
      <w:r w:rsidRPr="00AC4866">
        <w:t>Kvietrugis (</w:t>
      </w:r>
      <w:r w:rsidRPr="00AC4866">
        <w:rPr>
          <w:i/>
        </w:rPr>
        <w:t>xTriticosecale</w:t>
      </w:r>
      <w:r w:rsidRPr="00AC4866">
        <w:t xml:space="preserve"> Wittm. ex A. Camus)</w:t>
      </w:r>
      <w:r w:rsidRPr="00AC4866">
        <w:rPr>
          <w:i/>
        </w:rPr>
        <w:t xml:space="preserve"> </w:t>
      </w:r>
    </w:p>
    <w:p w:rsidR="007D5008" w:rsidRPr="00AC4866" w:rsidRDefault="007D5008" w:rsidP="00F36753">
      <w:pPr>
        <w:spacing w:before="120" w:after="120" w:line="360" w:lineRule="auto"/>
        <w:rPr>
          <w:i/>
          <w:szCs w:val="24"/>
        </w:rPr>
      </w:pPr>
      <w:r w:rsidRPr="00AC4866">
        <w:t>Paprastasis kvietys (</w:t>
      </w:r>
      <w:r w:rsidRPr="00AC4866">
        <w:rPr>
          <w:i/>
        </w:rPr>
        <w:t xml:space="preserve">Triticum aestivum </w:t>
      </w:r>
      <w:r w:rsidRPr="00AC4866">
        <w:t>L.)</w:t>
      </w:r>
    </w:p>
    <w:p w:rsidR="007D5008" w:rsidRPr="00AC4866" w:rsidRDefault="007D5008" w:rsidP="00F36753">
      <w:pPr>
        <w:spacing w:before="120" w:after="120" w:line="360" w:lineRule="auto"/>
        <w:rPr>
          <w:i/>
          <w:szCs w:val="24"/>
        </w:rPr>
      </w:pPr>
      <w:r w:rsidRPr="00AC4866">
        <w:t>Kietasis kvietys (</w:t>
      </w:r>
      <w:r w:rsidRPr="00AC4866">
        <w:rPr>
          <w:i/>
        </w:rPr>
        <w:t xml:space="preserve">Triticum durum </w:t>
      </w:r>
      <w:r w:rsidRPr="00AC4866">
        <w:t>Desf.)</w:t>
      </w:r>
      <w:r w:rsidRPr="00AC4866">
        <w:rPr>
          <w:i/>
        </w:rPr>
        <w:t xml:space="preserve"> </w:t>
      </w:r>
    </w:p>
    <w:p w:rsidR="007D5008" w:rsidRPr="00AC4866" w:rsidRDefault="007D5008" w:rsidP="00F36753">
      <w:pPr>
        <w:spacing w:before="120" w:after="120" w:line="360" w:lineRule="auto"/>
        <w:rPr>
          <w:i/>
          <w:szCs w:val="24"/>
        </w:rPr>
      </w:pPr>
      <w:r w:rsidRPr="00AC4866">
        <w:t>Spelta (</w:t>
      </w:r>
      <w:r w:rsidRPr="00AC4866">
        <w:rPr>
          <w:i/>
        </w:rPr>
        <w:t xml:space="preserve">Triticum spelta </w:t>
      </w:r>
      <w:r w:rsidRPr="00AC4866">
        <w:t>L.)</w:t>
      </w:r>
    </w:p>
    <w:p w:rsidR="007D5008" w:rsidRPr="00AC4866" w:rsidRDefault="007D5008" w:rsidP="00F36753">
      <w:pPr>
        <w:spacing w:before="120" w:after="120" w:line="360" w:lineRule="auto"/>
        <w:rPr>
          <w:iCs/>
          <w:szCs w:val="24"/>
        </w:rPr>
      </w:pPr>
      <w:r w:rsidRPr="00AC4866">
        <w:t>Paprastoji pupa (</w:t>
      </w:r>
      <w:r w:rsidRPr="00AC4866">
        <w:rPr>
          <w:i/>
        </w:rPr>
        <w:t xml:space="preserve">Vicia faba </w:t>
      </w:r>
      <w:r w:rsidRPr="00AC4866">
        <w:t>L.)</w:t>
      </w:r>
    </w:p>
    <w:p w:rsidR="007D5008" w:rsidRPr="00AC4866" w:rsidRDefault="007D5008" w:rsidP="00F36753">
      <w:pPr>
        <w:spacing w:before="120" w:after="120" w:line="360" w:lineRule="auto"/>
        <w:rPr>
          <w:i/>
          <w:szCs w:val="24"/>
        </w:rPr>
      </w:pPr>
      <w:r w:rsidRPr="00AC4866">
        <w:t>Vengrinis vikis (</w:t>
      </w:r>
      <w:r w:rsidRPr="00AC4866">
        <w:rPr>
          <w:i/>
        </w:rPr>
        <w:t>Vicia pannonica</w:t>
      </w:r>
      <w:r w:rsidRPr="00AC4866">
        <w:t xml:space="preserve"> Crantz)</w:t>
      </w:r>
    </w:p>
    <w:p w:rsidR="007D5008" w:rsidRPr="00AC4866" w:rsidRDefault="007D5008" w:rsidP="00F36753">
      <w:pPr>
        <w:spacing w:before="120" w:after="120" w:line="360" w:lineRule="auto"/>
        <w:rPr>
          <w:i/>
          <w:szCs w:val="24"/>
        </w:rPr>
      </w:pPr>
      <w:r w:rsidRPr="00AC4866">
        <w:t>Sėjamasis vikis (</w:t>
      </w:r>
      <w:r w:rsidRPr="00AC4866">
        <w:rPr>
          <w:i/>
        </w:rPr>
        <w:t xml:space="preserve">Vicia sativa </w:t>
      </w:r>
      <w:r w:rsidRPr="00AC4866">
        <w:t>L.)</w:t>
      </w:r>
    </w:p>
    <w:p w:rsidR="007D5008" w:rsidRPr="00AC4866" w:rsidRDefault="007D5008" w:rsidP="00F36753">
      <w:pPr>
        <w:spacing w:before="120" w:after="120" w:line="360" w:lineRule="auto"/>
        <w:rPr>
          <w:i/>
          <w:szCs w:val="24"/>
        </w:rPr>
      </w:pPr>
      <w:r w:rsidRPr="00AC4866">
        <w:t>Ruginis vikis (</w:t>
      </w:r>
      <w:r w:rsidRPr="00AC4866">
        <w:rPr>
          <w:i/>
        </w:rPr>
        <w:t xml:space="preserve">Vicia villosa </w:t>
      </w:r>
      <w:r w:rsidRPr="00AC4866">
        <w:t>Roth.)</w:t>
      </w:r>
    </w:p>
    <w:p w:rsidR="007D5008" w:rsidRPr="00AC4866" w:rsidRDefault="007D5008" w:rsidP="00F36753">
      <w:pPr>
        <w:spacing w:before="120" w:after="120" w:line="360" w:lineRule="auto"/>
        <w:rPr>
          <w:szCs w:val="24"/>
        </w:rPr>
      </w:pPr>
      <w:r w:rsidRPr="00AC4866">
        <w:t>Paprastasis kukurūzas (</w:t>
      </w:r>
      <w:r w:rsidRPr="00AC4866">
        <w:rPr>
          <w:i/>
        </w:rPr>
        <w:t xml:space="preserve">Zea mays </w:t>
      </w:r>
      <w:r w:rsidRPr="00AC4866">
        <w:t>L.)</w:t>
      </w:r>
    </w:p>
    <w:p w:rsidR="00F95EE0" w:rsidRPr="00AC4866" w:rsidRDefault="007D5008" w:rsidP="00F36753">
      <w:pPr>
        <w:spacing w:before="120" w:after="120" w:line="360" w:lineRule="auto"/>
        <w:jc w:val="center"/>
      </w:pPr>
      <w:r w:rsidRPr="00AC4866">
        <w:t xml:space="preserve">B DALIS </w:t>
      </w:r>
    </w:p>
    <w:p w:rsidR="007D5008" w:rsidRPr="00AC4866" w:rsidRDefault="007D5008" w:rsidP="00F36753">
      <w:pPr>
        <w:spacing w:before="120" w:after="120" w:line="360" w:lineRule="auto"/>
        <w:jc w:val="center"/>
      </w:pPr>
      <w:r w:rsidRPr="00AC4866">
        <w:t>GENTYS IR RŪŠYS, KURIOS GALI BŪTI GAMINAMOS TIK KAIP SUPERELITINĖ, ELITINĖ ARBA SERTIFIKUOTA MEDŽIAGA IR JOMIS ATITINKAMAI PREKIAUJAMA</w:t>
      </w:r>
    </w:p>
    <w:p w:rsidR="007D5008" w:rsidRPr="00AC4866" w:rsidRDefault="007D5008" w:rsidP="00F36753">
      <w:pPr>
        <w:spacing w:before="120" w:after="120" w:line="360" w:lineRule="auto"/>
      </w:pPr>
      <w:r w:rsidRPr="00AC4866">
        <w:t>Valgomoji bulvė (</w:t>
      </w:r>
      <w:r w:rsidRPr="00AC4866">
        <w:rPr>
          <w:i/>
        </w:rPr>
        <w:t xml:space="preserve">Solanum tuberosum </w:t>
      </w:r>
      <w:r w:rsidRPr="00AC4866">
        <w:t>L.)</w:t>
      </w:r>
      <w:r w:rsidRPr="00AC4866">
        <w:rPr>
          <w:i/>
        </w:rPr>
        <w:t xml:space="preserve"> </w:t>
      </w:r>
    </w:p>
    <w:p w:rsidR="007D5008" w:rsidRPr="00AC4866" w:rsidRDefault="007D5008" w:rsidP="00F36753">
      <w:pPr>
        <w:spacing w:before="120" w:after="120" w:line="360" w:lineRule="auto"/>
        <w:sectPr w:rsidR="007D5008" w:rsidRPr="00AC4866" w:rsidSect="000B4B04">
          <w:footnotePr>
            <w:numRestart w:val="eachSect"/>
          </w:footnotePr>
          <w:pgSz w:w="11907" w:h="16839"/>
          <w:pgMar w:top="1134" w:right="1417" w:bottom="1134" w:left="1417" w:header="709" w:footer="709" w:gutter="0"/>
          <w:cols w:space="720"/>
          <w:docGrid w:linePitch="360"/>
        </w:sectPr>
      </w:pPr>
    </w:p>
    <w:p w:rsidR="004D626C" w:rsidRPr="00AC4866" w:rsidRDefault="004D626C" w:rsidP="002F4201">
      <w:pPr>
        <w:pStyle w:val="Annexetitre"/>
        <w:spacing w:line="360" w:lineRule="auto"/>
        <w:rPr>
          <w:i/>
          <w:u w:val="none"/>
        </w:rPr>
      </w:pPr>
      <w:r w:rsidRPr="00AC4866">
        <w:rPr>
          <w:i/>
          <w:u w:val="none"/>
        </w:rPr>
        <w:lastRenderedPageBreak/>
        <w:t xml:space="preserve">IVa PRIEDAS </w:t>
      </w:r>
    </w:p>
    <w:p w:rsidR="004D626C" w:rsidRPr="00AC4866" w:rsidRDefault="004D626C" w:rsidP="002F4201">
      <w:pPr>
        <w:pStyle w:val="Annexetitre"/>
        <w:spacing w:line="360" w:lineRule="auto"/>
        <w:rPr>
          <w:b w:val="0"/>
          <w:i/>
          <w:u w:val="none"/>
        </w:rPr>
      </w:pPr>
      <w:r w:rsidRPr="00AC4866">
        <w:rPr>
          <w:i/>
          <w:u w:val="none"/>
        </w:rPr>
        <w:t>RŪŠYS, KURIOS GALI BŪTI AUGINAMOS IR PARDUODAMOS KAIP KOMERCINĖ SĖKLA</w:t>
      </w:r>
    </w:p>
    <w:p w:rsidR="004D626C" w:rsidRPr="00AC4866" w:rsidRDefault="004D626C" w:rsidP="002F4201">
      <w:pPr>
        <w:pStyle w:val="Normal6"/>
        <w:spacing w:before="120" w:line="360" w:lineRule="auto"/>
        <w:rPr>
          <w:b/>
          <w:i/>
        </w:rPr>
      </w:pPr>
      <w:r w:rsidRPr="00AC4866">
        <w:rPr>
          <w:b/>
          <w:i/>
        </w:rPr>
        <w:t>Valgomasis arachis (Arachis hypogaea L.)</w:t>
      </w:r>
    </w:p>
    <w:p w:rsidR="004D626C" w:rsidRPr="00AC4866" w:rsidRDefault="004D626C" w:rsidP="002F4201">
      <w:pPr>
        <w:pStyle w:val="Normal6"/>
        <w:spacing w:before="120" w:line="360" w:lineRule="auto"/>
        <w:rPr>
          <w:b/>
          <w:i/>
        </w:rPr>
      </w:pPr>
      <w:r w:rsidRPr="00AC4866">
        <w:rPr>
          <w:b/>
          <w:i/>
        </w:rPr>
        <w:t>Paprastasis junklas (Biserrula pelecinus)</w:t>
      </w:r>
    </w:p>
    <w:p w:rsidR="004D626C" w:rsidRPr="00AC4866" w:rsidRDefault="004D626C" w:rsidP="002F4201">
      <w:pPr>
        <w:pStyle w:val="Normal6"/>
        <w:spacing w:before="120" w:line="360" w:lineRule="auto"/>
        <w:rPr>
          <w:b/>
          <w:i/>
        </w:rPr>
      </w:pPr>
      <w:r w:rsidRPr="00AC4866">
        <w:rPr>
          <w:b/>
          <w:i/>
        </w:rPr>
        <w:t>Juodasis bastutis (Brassica nigra (L.) W.D.J. Koch)</w:t>
      </w:r>
    </w:p>
    <w:p w:rsidR="004D626C" w:rsidRPr="00AC4866" w:rsidRDefault="004D626C" w:rsidP="002F4201">
      <w:pPr>
        <w:pStyle w:val="Normal6"/>
        <w:spacing w:before="120" w:line="360" w:lineRule="auto"/>
        <w:rPr>
          <w:b/>
          <w:i/>
        </w:rPr>
      </w:pPr>
      <w:r w:rsidRPr="00AC4866">
        <w:rPr>
          <w:b/>
          <w:i/>
        </w:rPr>
        <w:t>Tikroji knisažolė (Cynodon dactylon L.)</w:t>
      </w:r>
    </w:p>
    <w:p w:rsidR="004D626C" w:rsidRPr="00AC4866" w:rsidRDefault="004D626C" w:rsidP="002F4201">
      <w:pPr>
        <w:pStyle w:val="Normal6"/>
        <w:spacing w:before="120" w:line="360" w:lineRule="auto"/>
        <w:rPr>
          <w:b/>
          <w:i/>
        </w:rPr>
      </w:pPr>
      <w:r w:rsidRPr="00AC4866">
        <w:rPr>
          <w:b/>
          <w:i/>
        </w:rPr>
        <w:t>Šiurkštusis eraičinas (Festuca trachyphylla (Hack.) Krajina)</w:t>
      </w:r>
    </w:p>
    <w:p w:rsidR="004D626C" w:rsidRPr="00AC4866" w:rsidRDefault="004D626C" w:rsidP="002F4201">
      <w:pPr>
        <w:pStyle w:val="Normal6"/>
        <w:spacing w:before="120" w:line="360" w:lineRule="auto"/>
        <w:rPr>
          <w:b/>
          <w:i/>
        </w:rPr>
      </w:pPr>
      <w:r w:rsidRPr="00AC4866">
        <w:rPr>
          <w:b/>
          <w:i/>
        </w:rPr>
        <w:t>Siūlinis eraičinas (Festuca filiformis Pourr)</w:t>
      </w:r>
    </w:p>
    <w:p w:rsidR="004D626C" w:rsidRPr="00AC4866" w:rsidRDefault="004D626C" w:rsidP="002F4201">
      <w:pPr>
        <w:pStyle w:val="Normal6"/>
        <w:spacing w:before="120" w:line="360" w:lineRule="auto"/>
        <w:rPr>
          <w:b/>
          <w:i/>
        </w:rPr>
      </w:pPr>
      <w:r w:rsidRPr="00AC4866">
        <w:rPr>
          <w:b/>
          <w:i/>
        </w:rPr>
        <w:t>Vainikinis kirvenis (Hedysarum coronarium L.)</w:t>
      </w:r>
    </w:p>
    <w:p w:rsidR="004D626C" w:rsidRPr="00AC4866" w:rsidRDefault="004D626C" w:rsidP="002F4201">
      <w:pPr>
        <w:pStyle w:val="Normal6"/>
        <w:spacing w:before="120" w:line="360" w:lineRule="auto"/>
        <w:rPr>
          <w:b/>
          <w:i/>
        </w:rPr>
      </w:pPr>
      <w:r w:rsidRPr="00AC4866">
        <w:rPr>
          <w:b/>
          <w:i/>
        </w:rPr>
        <w:t>Avinis pelėžirnis (Lathyrus cicera)</w:t>
      </w:r>
    </w:p>
    <w:p w:rsidR="004D626C" w:rsidRPr="00AC4866" w:rsidRDefault="004D626C" w:rsidP="002F4201">
      <w:pPr>
        <w:pStyle w:val="Normal6"/>
        <w:spacing w:before="120" w:line="360" w:lineRule="auto"/>
        <w:rPr>
          <w:b/>
          <w:i/>
        </w:rPr>
      </w:pPr>
      <w:r w:rsidRPr="00AC4866">
        <w:rPr>
          <w:b/>
          <w:i/>
        </w:rPr>
        <w:t>Margoji liucerna (Medicago × varia T. Martyn Sand)</w:t>
      </w:r>
    </w:p>
    <w:p w:rsidR="004D626C" w:rsidRPr="00AC4866" w:rsidRDefault="004D626C" w:rsidP="002F4201">
      <w:pPr>
        <w:pStyle w:val="Normal6"/>
        <w:spacing w:before="120" w:line="360" w:lineRule="auto"/>
        <w:rPr>
          <w:b/>
          <w:i/>
        </w:rPr>
      </w:pPr>
      <w:r w:rsidRPr="00AC4866">
        <w:rPr>
          <w:b/>
          <w:i/>
        </w:rPr>
        <w:t>Dygioji liucerna (Medicago doliata Carmign.)</w:t>
      </w:r>
    </w:p>
    <w:p w:rsidR="004D626C" w:rsidRPr="00AC4866" w:rsidRDefault="004D626C" w:rsidP="002F4201">
      <w:pPr>
        <w:pStyle w:val="Normal6"/>
        <w:spacing w:before="120" w:line="360" w:lineRule="auto"/>
        <w:rPr>
          <w:b/>
          <w:i/>
        </w:rPr>
      </w:pPr>
      <w:r w:rsidRPr="00AC4866">
        <w:rPr>
          <w:b/>
          <w:i/>
        </w:rPr>
        <w:t>Italinė liucerna (Medicago italica (Mill.) Fiori)</w:t>
      </w:r>
    </w:p>
    <w:p w:rsidR="004D626C" w:rsidRPr="00AC4866" w:rsidRDefault="004D626C" w:rsidP="002F4201">
      <w:pPr>
        <w:pStyle w:val="Normal6"/>
        <w:spacing w:before="120" w:line="360" w:lineRule="auto"/>
        <w:rPr>
          <w:b/>
          <w:i/>
        </w:rPr>
      </w:pPr>
      <w:r w:rsidRPr="00AC4866">
        <w:rPr>
          <w:b/>
          <w:i/>
        </w:rPr>
        <w:t>Pajūrinė liucerna (Medicago littoralis)</w:t>
      </w:r>
    </w:p>
    <w:p w:rsidR="004D626C" w:rsidRPr="00AC4866" w:rsidRDefault="004D626C" w:rsidP="002F4201">
      <w:pPr>
        <w:pStyle w:val="Normal6"/>
        <w:spacing w:before="120" w:line="360" w:lineRule="auto"/>
        <w:rPr>
          <w:b/>
          <w:i/>
        </w:rPr>
      </w:pPr>
      <w:r w:rsidRPr="00AC4866">
        <w:rPr>
          <w:b/>
          <w:i/>
        </w:rPr>
        <w:t>Ežinė liucerna (Medicago murex)</w:t>
      </w:r>
    </w:p>
    <w:p w:rsidR="004D626C" w:rsidRPr="00AC4866" w:rsidRDefault="004D626C" w:rsidP="002F4201">
      <w:pPr>
        <w:pStyle w:val="Normal6"/>
        <w:spacing w:before="120" w:line="360" w:lineRule="auto"/>
        <w:rPr>
          <w:b/>
          <w:i/>
        </w:rPr>
      </w:pPr>
      <w:r w:rsidRPr="00AC4866">
        <w:rPr>
          <w:b/>
          <w:i/>
        </w:rPr>
        <w:t>Šiurkščioji liucerna (Medicago polymorpha)</w:t>
      </w:r>
    </w:p>
    <w:p w:rsidR="004D626C" w:rsidRPr="00AC4866" w:rsidRDefault="004D626C" w:rsidP="002F4201">
      <w:pPr>
        <w:pStyle w:val="Normal6"/>
        <w:spacing w:before="120" w:line="360" w:lineRule="auto"/>
        <w:rPr>
          <w:b/>
          <w:i/>
        </w:rPr>
      </w:pPr>
      <w:r w:rsidRPr="00AC4866">
        <w:rPr>
          <w:b/>
          <w:i/>
        </w:rPr>
        <w:t>Raukšlėtoji liucerna (Medicago rugosa)</w:t>
      </w:r>
    </w:p>
    <w:p w:rsidR="004D626C" w:rsidRPr="00AC4866" w:rsidRDefault="004D626C" w:rsidP="002F4201">
      <w:pPr>
        <w:pStyle w:val="Normal6"/>
        <w:spacing w:before="120" w:line="360" w:lineRule="auto"/>
        <w:rPr>
          <w:b/>
          <w:i/>
        </w:rPr>
      </w:pPr>
      <w:r w:rsidRPr="00AC4866">
        <w:rPr>
          <w:b/>
          <w:i/>
        </w:rPr>
        <w:t>Sraiginė liucerna (Medicago scutellata)</w:t>
      </w:r>
    </w:p>
    <w:p w:rsidR="004D626C" w:rsidRPr="00AC4866" w:rsidRDefault="004D626C" w:rsidP="002F4201">
      <w:pPr>
        <w:pStyle w:val="Normal6"/>
        <w:spacing w:before="120" w:line="360" w:lineRule="auto"/>
        <w:rPr>
          <w:b/>
          <w:i/>
        </w:rPr>
      </w:pPr>
      <w:r w:rsidRPr="00AC4866">
        <w:rPr>
          <w:b/>
          <w:i/>
        </w:rPr>
        <w:t>Margalapė liucerna (Medicago truncatula)</w:t>
      </w:r>
    </w:p>
    <w:p w:rsidR="004D626C" w:rsidRPr="00AC4866" w:rsidRDefault="004D626C" w:rsidP="002F4201">
      <w:pPr>
        <w:pStyle w:val="Normal6"/>
        <w:spacing w:before="120" w:line="360" w:lineRule="auto"/>
        <w:rPr>
          <w:b/>
          <w:i/>
        </w:rPr>
      </w:pPr>
      <w:r w:rsidRPr="00AC4866">
        <w:rPr>
          <w:b/>
          <w:i/>
        </w:rPr>
        <w:t>Margoji liucerna (Medicago × varia Martyn Sand)</w:t>
      </w:r>
    </w:p>
    <w:p w:rsidR="004D626C" w:rsidRPr="00AC4866" w:rsidRDefault="004D626C" w:rsidP="002F4201">
      <w:pPr>
        <w:pStyle w:val="Normal6"/>
        <w:spacing w:before="120" w:line="360" w:lineRule="auto"/>
        <w:rPr>
          <w:b/>
          <w:i/>
        </w:rPr>
      </w:pPr>
      <w:r w:rsidRPr="00AC4866">
        <w:rPr>
          <w:b/>
          <w:i/>
        </w:rPr>
        <w:t>Sėjamasis esparcetas (Onobrychis viciifolia Scop.)</w:t>
      </w:r>
    </w:p>
    <w:p w:rsidR="004D626C" w:rsidRPr="00AC4866" w:rsidRDefault="004D626C" w:rsidP="002F4201">
      <w:pPr>
        <w:pStyle w:val="Normal6"/>
        <w:spacing w:before="120" w:line="360" w:lineRule="auto"/>
        <w:rPr>
          <w:b/>
          <w:i/>
        </w:rPr>
      </w:pPr>
      <w:r w:rsidRPr="00AC4866">
        <w:rPr>
          <w:b/>
          <w:i/>
        </w:rPr>
        <w:t>Geltonoji seradėlė (Ornithopus compressus)</w:t>
      </w:r>
    </w:p>
    <w:p w:rsidR="004D626C" w:rsidRPr="00AC4866" w:rsidRDefault="004D626C" w:rsidP="002F4201">
      <w:pPr>
        <w:pStyle w:val="Normal6"/>
        <w:spacing w:before="120" w:line="360" w:lineRule="auto"/>
        <w:rPr>
          <w:b/>
          <w:i/>
        </w:rPr>
      </w:pPr>
      <w:r w:rsidRPr="00AC4866">
        <w:rPr>
          <w:b/>
          <w:i/>
        </w:rPr>
        <w:t>Sėjamoji seradėlė (Ornithopus sativus)</w:t>
      </w:r>
    </w:p>
    <w:p w:rsidR="004D626C" w:rsidRPr="00AC4866" w:rsidRDefault="004D626C" w:rsidP="002F4201">
      <w:pPr>
        <w:pStyle w:val="Normal6"/>
        <w:spacing w:before="120" w:line="360" w:lineRule="auto"/>
        <w:rPr>
          <w:b/>
          <w:i/>
        </w:rPr>
      </w:pPr>
      <w:r w:rsidRPr="00AC4866">
        <w:rPr>
          <w:b/>
          <w:i/>
        </w:rPr>
        <w:t>Vandeninis strypainis (Phalaris aquatica L.)</w:t>
      </w:r>
    </w:p>
    <w:p w:rsidR="004D626C" w:rsidRPr="00AC4866" w:rsidRDefault="004D626C" w:rsidP="002F4201">
      <w:pPr>
        <w:pStyle w:val="Normal6"/>
        <w:spacing w:before="120" w:line="360" w:lineRule="auto"/>
        <w:rPr>
          <w:b/>
          <w:i/>
        </w:rPr>
      </w:pPr>
      <w:r w:rsidRPr="00AC4866">
        <w:rPr>
          <w:b/>
          <w:i/>
        </w:rPr>
        <w:t>Siauralapis gyslotis (Plantago lanceolata)</w:t>
      </w:r>
    </w:p>
    <w:p w:rsidR="004D626C" w:rsidRPr="00AC4866" w:rsidRDefault="004D626C" w:rsidP="002F4201">
      <w:pPr>
        <w:pStyle w:val="Normal6"/>
        <w:spacing w:before="120" w:line="360" w:lineRule="auto"/>
        <w:rPr>
          <w:b/>
          <w:i/>
        </w:rPr>
      </w:pPr>
      <w:r w:rsidRPr="00AC4866">
        <w:rPr>
          <w:b/>
          <w:i/>
        </w:rPr>
        <w:t>Vienametė miglė (Poa annua)</w:t>
      </w:r>
    </w:p>
    <w:p w:rsidR="004D626C" w:rsidRPr="00AC4866" w:rsidRDefault="004D626C" w:rsidP="002F4201">
      <w:pPr>
        <w:pStyle w:val="Normal6"/>
        <w:spacing w:before="120" w:line="360" w:lineRule="auto"/>
        <w:rPr>
          <w:b/>
          <w:i/>
        </w:rPr>
      </w:pPr>
      <w:r w:rsidRPr="00AC4866">
        <w:rPr>
          <w:b/>
          <w:i/>
        </w:rPr>
        <w:lastRenderedPageBreak/>
        <w:t>Gojinė miglė (Poa nemoralis)</w:t>
      </w:r>
    </w:p>
    <w:p w:rsidR="004D626C" w:rsidRPr="00AC4866" w:rsidRDefault="004D626C" w:rsidP="002F4201">
      <w:pPr>
        <w:pStyle w:val="Normal6"/>
        <w:spacing w:before="120" w:line="360" w:lineRule="auto"/>
        <w:rPr>
          <w:b/>
          <w:i/>
        </w:rPr>
      </w:pPr>
      <w:r w:rsidRPr="00AC4866">
        <w:rPr>
          <w:b/>
          <w:i/>
        </w:rPr>
        <w:t>Pūstavaisis dobilas (Trifolium fragiferum)</w:t>
      </w:r>
    </w:p>
    <w:p w:rsidR="004D626C" w:rsidRPr="00AC4866" w:rsidRDefault="004D626C" w:rsidP="002F4201">
      <w:pPr>
        <w:pStyle w:val="Normal6"/>
        <w:spacing w:before="120" w:line="360" w:lineRule="auto"/>
        <w:rPr>
          <w:b/>
          <w:i/>
        </w:rPr>
      </w:pPr>
      <w:r w:rsidRPr="00AC4866">
        <w:rPr>
          <w:b/>
          <w:i/>
        </w:rPr>
        <w:t>Liaukotasis dobilas (Trifolium glanduliferum)</w:t>
      </w:r>
    </w:p>
    <w:p w:rsidR="004D626C" w:rsidRPr="00AC4866" w:rsidRDefault="004D626C" w:rsidP="002F4201">
      <w:pPr>
        <w:pStyle w:val="Normal6"/>
        <w:spacing w:before="120" w:line="360" w:lineRule="auto"/>
        <w:rPr>
          <w:b/>
          <w:i/>
        </w:rPr>
      </w:pPr>
      <w:r w:rsidRPr="00AC4866">
        <w:rPr>
          <w:b/>
          <w:i/>
        </w:rPr>
        <w:t>Šeriuotasis dobilas (Trifolium hirtum)</w:t>
      </w:r>
    </w:p>
    <w:p w:rsidR="004D626C" w:rsidRPr="00AC4866" w:rsidRDefault="004D626C" w:rsidP="002F4201">
      <w:pPr>
        <w:pStyle w:val="Normal6"/>
        <w:spacing w:before="120" w:line="360" w:lineRule="auto"/>
        <w:rPr>
          <w:b/>
          <w:i/>
        </w:rPr>
      </w:pPr>
      <w:r w:rsidRPr="00AC4866">
        <w:rPr>
          <w:b/>
          <w:i/>
        </w:rPr>
        <w:t>Marokinis dobilas (Trifolium isthmocarpum)</w:t>
      </w:r>
    </w:p>
    <w:p w:rsidR="004D626C" w:rsidRPr="00AC4866" w:rsidRDefault="004D626C" w:rsidP="002F4201">
      <w:pPr>
        <w:pStyle w:val="Normal6"/>
        <w:spacing w:before="120" w:line="360" w:lineRule="auto"/>
        <w:rPr>
          <w:b/>
          <w:i/>
        </w:rPr>
      </w:pPr>
      <w:r w:rsidRPr="00AC4866">
        <w:rPr>
          <w:b/>
          <w:i/>
        </w:rPr>
        <w:t>Stambiažiedis dobilas (Trifolium michelianum)</w:t>
      </w:r>
    </w:p>
    <w:p w:rsidR="004D626C" w:rsidRPr="00AC4866" w:rsidRDefault="004D626C" w:rsidP="002F4201">
      <w:pPr>
        <w:pStyle w:val="Normal6"/>
        <w:spacing w:before="120" w:line="360" w:lineRule="auto"/>
        <w:rPr>
          <w:b/>
          <w:i/>
        </w:rPr>
      </w:pPr>
      <w:r w:rsidRPr="00AC4866">
        <w:rPr>
          <w:b/>
          <w:i/>
        </w:rPr>
        <w:t>Šiurkštusis dobilas (Trifolium squarrosum)</w:t>
      </w:r>
    </w:p>
    <w:p w:rsidR="004D626C" w:rsidRPr="00AC4866" w:rsidRDefault="004D626C" w:rsidP="002F4201">
      <w:pPr>
        <w:pStyle w:val="Normal6"/>
        <w:spacing w:before="120" w:line="360" w:lineRule="auto"/>
        <w:rPr>
          <w:b/>
          <w:i/>
        </w:rPr>
      </w:pPr>
      <w:r w:rsidRPr="00AC4866">
        <w:rPr>
          <w:b/>
          <w:i/>
        </w:rPr>
        <w:t>Gulsčiastiebis dobilas (Trifolium subterraneum)</w:t>
      </w:r>
    </w:p>
    <w:p w:rsidR="004D626C" w:rsidRPr="00AC4866" w:rsidRDefault="004D626C" w:rsidP="002F4201">
      <w:pPr>
        <w:pStyle w:val="Normal6"/>
        <w:spacing w:before="120" w:line="360" w:lineRule="auto"/>
        <w:rPr>
          <w:b/>
          <w:i/>
        </w:rPr>
      </w:pPr>
      <w:r w:rsidRPr="00AC4866">
        <w:rPr>
          <w:b/>
          <w:i/>
        </w:rPr>
        <w:t>Pūslėtasis dobilas (Trifolium vesiculosum)</w:t>
      </w:r>
    </w:p>
    <w:p w:rsidR="004D626C" w:rsidRPr="00AC4866" w:rsidRDefault="004D626C" w:rsidP="002F4201">
      <w:pPr>
        <w:pStyle w:val="Normal6"/>
        <w:spacing w:before="120" w:line="360" w:lineRule="auto"/>
        <w:rPr>
          <w:b/>
          <w:i/>
        </w:rPr>
      </w:pPr>
      <w:r w:rsidRPr="00AC4866">
        <w:rPr>
          <w:b/>
          <w:i/>
        </w:rPr>
        <w:t>Vaistinė ožragė (Trigonella foenum-graecum L.)</w:t>
      </w:r>
    </w:p>
    <w:p w:rsidR="004D626C" w:rsidRPr="00AC4866" w:rsidRDefault="004D626C" w:rsidP="002F4201">
      <w:pPr>
        <w:pStyle w:val="Normal6"/>
        <w:spacing w:before="120" w:line="360" w:lineRule="auto"/>
        <w:rPr>
          <w:b/>
          <w:i/>
        </w:rPr>
      </w:pPr>
      <w:r w:rsidRPr="00AC4866">
        <w:rPr>
          <w:b/>
          <w:i/>
        </w:rPr>
        <w:t>Bengalinis vikis (Vicia benghalensis L.)</w:t>
      </w:r>
    </w:p>
    <w:p w:rsidR="004D626C" w:rsidRPr="00AC4866" w:rsidRDefault="004D626C" w:rsidP="002F4201">
      <w:pPr>
        <w:pStyle w:val="Normal6"/>
        <w:spacing w:before="120" w:line="360" w:lineRule="auto"/>
        <w:rPr>
          <w:b/>
          <w:i/>
        </w:rPr>
      </w:pPr>
      <w:r w:rsidRPr="00AC4866">
        <w:rPr>
          <w:b/>
          <w:i/>
        </w:rPr>
        <w:t>Vengrinis vikis (Vicia pannonica Crantz)</w:t>
      </w:r>
    </w:p>
    <w:p w:rsidR="004D626C" w:rsidRPr="00AC4866" w:rsidRDefault="004D626C" w:rsidP="002F4201">
      <w:pPr>
        <w:pStyle w:val="Normal6"/>
        <w:spacing w:before="120" w:line="360" w:lineRule="auto"/>
        <w:rPr>
          <w:lang w:eastAsia="en-US"/>
        </w:rPr>
      </w:pPr>
      <w:r w:rsidRPr="00AC4866">
        <w:rPr>
          <w:b/>
          <w:i/>
        </w:rPr>
        <w:t>Eraičinsvidrė (xFestulolium Asch. &amp; Graebn)</w:t>
      </w:r>
      <w:r w:rsidR="00695629" w:rsidRPr="00AC4866">
        <w:rPr>
          <w:b/>
        </w:rPr>
        <w:t xml:space="preserve"> [289 pakeit.]</w:t>
      </w:r>
    </w:p>
    <w:p w:rsidR="00695629" w:rsidRPr="00AC4866" w:rsidRDefault="00695629" w:rsidP="00F36753">
      <w:pPr>
        <w:pStyle w:val="Annexetitre"/>
        <w:spacing w:line="360" w:lineRule="auto"/>
        <w:rPr>
          <w:b w:val="0"/>
          <w:u w:val="none"/>
        </w:rPr>
        <w:sectPr w:rsidR="00695629" w:rsidRPr="00AC4866" w:rsidSect="000B4B04">
          <w:footnotePr>
            <w:numRestart w:val="eachSect"/>
          </w:footnotePr>
          <w:pgSz w:w="11907" w:h="16839"/>
          <w:pgMar w:top="1134" w:right="1417" w:bottom="1134" w:left="1417" w:header="709" w:footer="709" w:gutter="0"/>
          <w:cols w:space="720"/>
          <w:docGrid w:linePitch="360"/>
        </w:sectPr>
      </w:pPr>
    </w:p>
    <w:p w:rsidR="004D626C" w:rsidRPr="00AC4866" w:rsidRDefault="007D5008" w:rsidP="00F36753">
      <w:pPr>
        <w:pStyle w:val="Annexetitre"/>
        <w:spacing w:line="360" w:lineRule="auto"/>
        <w:rPr>
          <w:b w:val="0"/>
          <w:u w:val="none"/>
        </w:rPr>
      </w:pPr>
      <w:r w:rsidRPr="00AC4866">
        <w:rPr>
          <w:b w:val="0"/>
          <w:u w:val="none"/>
        </w:rPr>
        <w:lastRenderedPageBreak/>
        <w:t xml:space="preserve">V PRIEDAS </w:t>
      </w:r>
    </w:p>
    <w:p w:rsidR="007D5008" w:rsidRPr="00AC4866" w:rsidRDefault="007D5008" w:rsidP="00F36753">
      <w:pPr>
        <w:pStyle w:val="Annexetitre"/>
        <w:spacing w:line="360" w:lineRule="auto"/>
        <w:rPr>
          <w:b w:val="0"/>
          <w:u w:val="none"/>
        </w:rPr>
      </w:pPr>
      <w:r w:rsidRPr="00AC4866">
        <w:rPr>
          <w:b w:val="0"/>
          <w:u w:val="none"/>
        </w:rPr>
        <w:t>MIŠINIŲ APLINKAI IŠSAUGOTI GAMYBOS IR PREKYBOS REIKALAVIMAI, KAIP NURODYTA 22 STRAIPSNYJE</w:t>
      </w:r>
    </w:p>
    <w:p w:rsidR="007D5008" w:rsidRPr="00AC4866" w:rsidRDefault="007D5008" w:rsidP="00F95EE0">
      <w:pPr>
        <w:pStyle w:val="Point0"/>
        <w:spacing w:line="360" w:lineRule="auto"/>
        <w:jc w:val="left"/>
        <w:rPr>
          <w:b/>
        </w:rPr>
      </w:pPr>
      <w:r w:rsidRPr="00AC4866">
        <w:t>1.</w:t>
      </w:r>
      <w:r w:rsidRPr="00AC4866">
        <w:tab/>
      </w:r>
      <w:r w:rsidRPr="00AC4866">
        <w:rPr>
          <w:strike/>
        </w:rPr>
        <w:t>Šaltinio teritorija</w:t>
      </w:r>
      <w:r w:rsidR="00695629" w:rsidRPr="00AC4866">
        <w:t xml:space="preserve"> </w:t>
      </w:r>
      <w:r w:rsidR="00695629" w:rsidRPr="00AC4866">
        <w:rPr>
          <w:b/>
          <w:i/>
        </w:rPr>
        <w:t>Kilmės regionas</w:t>
      </w:r>
      <w:r w:rsidR="00695629" w:rsidRPr="00AC4866">
        <w:rPr>
          <w:b/>
        </w:rPr>
        <w:t xml:space="preserve"> [290 pakeit.]</w:t>
      </w:r>
    </w:p>
    <w:p w:rsidR="007D5008" w:rsidRPr="00AC4866" w:rsidRDefault="007D5008" w:rsidP="00F95EE0">
      <w:pPr>
        <w:pStyle w:val="Text1"/>
        <w:spacing w:line="360" w:lineRule="auto"/>
        <w:jc w:val="left"/>
        <w:rPr>
          <w:b/>
        </w:rPr>
      </w:pPr>
      <w:r w:rsidRPr="00AC4866">
        <w:t xml:space="preserve">Kompetentingos institucijos gali nustatyti konkrečias mišinių aplinkai, su kuria jie natūraliai siejami, išsaugoti </w:t>
      </w:r>
      <w:r w:rsidRPr="00AC4866">
        <w:rPr>
          <w:strike/>
        </w:rPr>
        <w:t>šaltinių teritorijas</w:t>
      </w:r>
      <w:r w:rsidR="00695629" w:rsidRPr="00AC4866">
        <w:t xml:space="preserve"> </w:t>
      </w:r>
      <w:r w:rsidR="00695629" w:rsidRPr="00AC4866">
        <w:rPr>
          <w:b/>
          <w:i/>
        </w:rPr>
        <w:t>kilmės regionus</w:t>
      </w:r>
      <w:r w:rsidRPr="00AC4866">
        <w:t>. Tai darydamos jos atsižvelgia į informaciją iš augalų genetinių išteklių institucijų arba valstybių narių šiam t</w:t>
      </w:r>
      <w:r w:rsidR="00695629" w:rsidRPr="00AC4866">
        <w:t>ikslui pripažintų organizacijų.</w:t>
      </w:r>
      <w:r w:rsidR="00695629" w:rsidRPr="00AC4866">
        <w:rPr>
          <w:b/>
        </w:rPr>
        <w:t xml:space="preserve"> [291 pakeit.]</w:t>
      </w:r>
    </w:p>
    <w:p w:rsidR="007D5008" w:rsidRPr="00AC4866" w:rsidRDefault="007D5008" w:rsidP="00F95EE0">
      <w:pPr>
        <w:pStyle w:val="Text1"/>
        <w:spacing w:line="360" w:lineRule="auto"/>
        <w:jc w:val="left"/>
        <w:rPr>
          <w:b/>
        </w:rPr>
      </w:pPr>
      <w:r w:rsidRPr="00AC4866">
        <w:t xml:space="preserve">Jei </w:t>
      </w:r>
      <w:r w:rsidRPr="00AC4866">
        <w:rPr>
          <w:strike/>
        </w:rPr>
        <w:t>šaltinio teritorija</w:t>
      </w:r>
      <w:r w:rsidRPr="00AC4866">
        <w:t xml:space="preserve"> </w:t>
      </w:r>
      <w:r w:rsidR="00695629" w:rsidRPr="00AC4866">
        <w:rPr>
          <w:b/>
          <w:i/>
        </w:rPr>
        <w:t xml:space="preserve">kilmės regionas </w:t>
      </w:r>
      <w:r w:rsidRPr="00AC4866">
        <w:t>yra daugiau nei vienoje valstybėje narėje, ji nustatoma bendru visų susijusių valstybių narių susitarimu.</w:t>
      </w:r>
      <w:r w:rsidR="00695629" w:rsidRPr="00AC4866">
        <w:rPr>
          <w:b/>
        </w:rPr>
        <w:t xml:space="preserve"> [292 pakeit.]</w:t>
      </w:r>
    </w:p>
    <w:p w:rsidR="007D5008" w:rsidRPr="00AC4866" w:rsidRDefault="007D5008" w:rsidP="00F95EE0">
      <w:pPr>
        <w:pStyle w:val="Point0"/>
        <w:spacing w:line="360" w:lineRule="auto"/>
        <w:jc w:val="left"/>
      </w:pPr>
      <w:r w:rsidRPr="00AC4866">
        <w:t>2.</w:t>
      </w:r>
      <w:r w:rsidRPr="00AC4866">
        <w:tab/>
        <w:t>Rūšys</w:t>
      </w:r>
    </w:p>
    <w:p w:rsidR="007D5008" w:rsidRPr="00AC4866" w:rsidRDefault="007D5008" w:rsidP="00F95EE0">
      <w:pPr>
        <w:pStyle w:val="Text1"/>
        <w:spacing w:line="360" w:lineRule="auto"/>
        <w:jc w:val="left"/>
      </w:pPr>
      <w:r w:rsidRPr="00AC4866">
        <w:t>Mišiniuose aplinkai išsaugoti naudojamos rūšys ir, jei taikoma, porūšiai:</w:t>
      </w:r>
    </w:p>
    <w:p w:rsidR="007D5008" w:rsidRPr="00AC4866" w:rsidRDefault="007D5008" w:rsidP="00F95EE0">
      <w:pPr>
        <w:pStyle w:val="Point1"/>
        <w:spacing w:line="360" w:lineRule="auto"/>
        <w:jc w:val="left"/>
        <w:rPr>
          <w:b/>
        </w:rPr>
      </w:pPr>
      <w:r w:rsidRPr="00AC4866">
        <w:t>a)</w:t>
      </w:r>
      <w:r w:rsidRPr="00AC4866">
        <w:tab/>
        <w:t xml:space="preserve">yra būdingi </w:t>
      </w:r>
      <w:r w:rsidRPr="00AC4866">
        <w:rPr>
          <w:strike/>
        </w:rPr>
        <w:t>šaltinio teritorijos</w:t>
      </w:r>
      <w:r w:rsidRPr="00AC4866">
        <w:t xml:space="preserve"> </w:t>
      </w:r>
      <w:r w:rsidR="00695629" w:rsidRPr="00AC4866">
        <w:rPr>
          <w:b/>
          <w:i/>
        </w:rPr>
        <w:t>kilmės regiono</w:t>
      </w:r>
      <w:r w:rsidR="00695629" w:rsidRPr="00AC4866">
        <w:t xml:space="preserve"> buveinių tipui;</w:t>
      </w:r>
      <w:r w:rsidR="00695629" w:rsidRPr="00AC4866">
        <w:rPr>
          <w:b/>
        </w:rPr>
        <w:t xml:space="preserve"> [293 pakeit.]</w:t>
      </w:r>
    </w:p>
    <w:p w:rsidR="007D5008" w:rsidRPr="00AC4866" w:rsidRDefault="007D5008" w:rsidP="00F95EE0">
      <w:pPr>
        <w:pStyle w:val="Point1"/>
        <w:spacing w:line="360" w:lineRule="auto"/>
        <w:jc w:val="left"/>
      </w:pPr>
      <w:r w:rsidRPr="00AC4866">
        <w:t>b)</w:t>
      </w:r>
      <w:r w:rsidRPr="00AC4866">
        <w:tab/>
        <w:t>kaip mišinio sudedamosios dalys, yra svarbūs siekiant išsaugoti gamtinę aplinką atsižvelgiant į poreikį išsaugoti augalų genetinius išteklius;</w:t>
      </w:r>
    </w:p>
    <w:p w:rsidR="007D5008" w:rsidRPr="00AC4866" w:rsidRDefault="007D5008" w:rsidP="00F95EE0">
      <w:pPr>
        <w:pStyle w:val="Point1"/>
        <w:spacing w:line="360" w:lineRule="auto"/>
        <w:jc w:val="left"/>
        <w:rPr>
          <w:b/>
        </w:rPr>
      </w:pPr>
      <w:r w:rsidRPr="00AC4866">
        <w:t>c)</w:t>
      </w:r>
      <w:r w:rsidRPr="00AC4866">
        <w:tab/>
        <w:t xml:space="preserve">yra tinkami </w:t>
      </w:r>
      <w:r w:rsidRPr="00AC4866">
        <w:rPr>
          <w:strike/>
        </w:rPr>
        <w:t>šaltinio teritorijos</w:t>
      </w:r>
      <w:r w:rsidRPr="00AC4866">
        <w:t xml:space="preserve"> </w:t>
      </w:r>
      <w:r w:rsidR="00695629" w:rsidRPr="00AC4866">
        <w:rPr>
          <w:b/>
          <w:i/>
        </w:rPr>
        <w:t>kilmės regiono</w:t>
      </w:r>
      <w:r w:rsidR="00695629" w:rsidRPr="00AC4866">
        <w:t xml:space="preserve"> </w:t>
      </w:r>
      <w:r w:rsidRPr="00AC4866">
        <w:t>buveinių tipui atkurti.</w:t>
      </w:r>
      <w:r w:rsidR="00695629" w:rsidRPr="00AC4866">
        <w:rPr>
          <w:b/>
        </w:rPr>
        <w:t xml:space="preserve"> [294 pakeit.]</w:t>
      </w:r>
    </w:p>
    <w:p w:rsidR="007D5008" w:rsidRPr="00AC4866" w:rsidRDefault="007D5008" w:rsidP="00F95EE0">
      <w:pPr>
        <w:pStyle w:val="Text1"/>
        <w:spacing w:line="360" w:lineRule="auto"/>
        <w:jc w:val="left"/>
      </w:pPr>
      <w:r w:rsidRPr="00AC4866">
        <w:t>Mišinio aplinkai atkurti sudėtyje neturi būti tuščiosios avižos (</w:t>
      </w:r>
      <w:r w:rsidRPr="00AC4866">
        <w:rPr>
          <w:i/>
        </w:rPr>
        <w:t>Avena fatua</w:t>
      </w:r>
      <w:r w:rsidRPr="00AC4866">
        <w:t>), bergždžiosios avižos (</w:t>
      </w:r>
      <w:r w:rsidRPr="00AC4866">
        <w:rPr>
          <w:i/>
        </w:rPr>
        <w:t>Avena sterilis</w:t>
      </w:r>
      <w:r w:rsidRPr="00AC4866">
        <w:t>) ir branto (</w:t>
      </w:r>
      <w:r w:rsidRPr="00AC4866">
        <w:rPr>
          <w:i/>
        </w:rPr>
        <w:t>Cuscuta</w:t>
      </w:r>
      <w:r w:rsidRPr="00AC4866">
        <w:t xml:space="preserve"> spp.). </w:t>
      </w:r>
    </w:p>
    <w:p w:rsidR="007D5008" w:rsidRPr="00AC4866" w:rsidRDefault="00695629" w:rsidP="00F95EE0">
      <w:pPr>
        <w:pStyle w:val="Text1"/>
        <w:spacing w:line="360" w:lineRule="auto"/>
        <w:jc w:val="left"/>
        <w:rPr>
          <w:b/>
        </w:rPr>
      </w:pPr>
      <w:r w:rsidRPr="00AC4866">
        <w:t>Didžiausias rūgštynių (</w:t>
      </w:r>
      <w:r w:rsidRPr="00AC4866">
        <w:rPr>
          <w:i/>
        </w:rPr>
        <w:t>Rumex spp</w:t>
      </w:r>
      <w:r w:rsidRPr="00AC4866">
        <w:t>.), išskyrus smulkiąją rūgštynę (</w:t>
      </w:r>
      <w:r w:rsidRPr="00AC4866">
        <w:rPr>
          <w:i/>
        </w:rPr>
        <w:t>Rumex acetosella</w:t>
      </w:r>
      <w:r w:rsidRPr="00AC4866">
        <w:t xml:space="preserve">) </w:t>
      </w:r>
      <w:r w:rsidRPr="00AC4866">
        <w:rPr>
          <w:strike/>
        </w:rPr>
        <w:t>ir</w:t>
      </w:r>
      <w:r w:rsidRPr="00AC4866">
        <w:rPr>
          <w:b/>
          <w:i/>
        </w:rPr>
        <w:t>,</w:t>
      </w:r>
      <w:r w:rsidRPr="00AC4866">
        <w:t xml:space="preserve"> šlaitinę rūgštynę (</w:t>
      </w:r>
      <w:r w:rsidRPr="00AC4866">
        <w:rPr>
          <w:i/>
        </w:rPr>
        <w:t>Rumex maritimus</w:t>
      </w:r>
      <w:r w:rsidRPr="00AC4866">
        <w:t xml:space="preserve">), </w:t>
      </w:r>
      <w:r w:rsidRPr="00AC4866">
        <w:rPr>
          <w:b/>
          <w:i/>
        </w:rPr>
        <w:t xml:space="preserve">valgomąją rūgštynę (Rumex acetosa), skėstažiedę rūgštynę (R. thyrsiflorus) ir rausvąją rūgštynę (R. sanguineus), </w:t>
      </w:r>
      <w:r w:rsidRPr="00AC4866">
        <w:t>kiekis neturi viršyti 0,05</w:t>
      </w:r>
      <w:r w:rsidRPr="00AC4866">
        <w:rPr>
          <w:b/>
          <w:i/>
        </w:rPr>
        <w:t> </w:t>
      </w:r>
      <w:r w:rsidRPr="00AC4866">
        <w:t>proc. svorio.</w:t>
      </w:r>
      <w:r w:rsidRPr="00AC4866">
        <w:rPr>
          <w:b/>
        </w:rPr>
        <w:t xml:space="preserve"> [295 pakeit.]</w:t>
      </w:r>
    </w:p>
    <w:p w:rsidR="007D5008" w:rsidRPr="00AC4866" w:rsidRDefault="007D5008" w:rsidP="00F95EE0">
      <w:pPr>
        <w:pStyle w:val="Point0"/>
        <w:spacing w:line="360" w:lineRule="auto"/>
        <w:jc w:val="left"/>
      </w:pPr>
      <w:r w:rsidRPr="00AC4866">
        <w:t>3.</w:t>
      </w:r>
      <w:r w:rsidRPr="00AC4866">
        <w:tab/>
        <w:t xml:space="preserve">Leidimas, suteikiamas profesionaliesiems veiklos vykdytojams </w:t>
      </w:r>
    </w:p>
    <w:p w:rsidR="007D5008" w:rsidRPr="00AC4866" w:rsidRDefault="007D5008" w:rsidP="00F95EE0">
      <w:pPr>
        <w:pStyle w:val="Text1"/>
        <w:spacing w:line="360" w:lineRule="auto"/>
        <w:jc w:val="left"/>
      </w:pPr>
      <w:r w:rsidRPr="00AC4866">
        <w:t>Prieš gaminant mišinius aplinkai išsaugoti, profesionaliesiems veiklos vykdytojams suteikiamas leidimas.</w:t>
      </w:r>
    </w:p>
    <w:p w:rsidR="007D5008" w:rsidRPr="00AC4866" w:rsidRDefault="007D5008" w:rsidP="00F95EE0">
      <w:pPr>
        <w:pStyle w:val="Text1"/>
        <w:spacing w:line="360" w:lineRule="auto"/>
        <w:jc w:val="left"/>
      </w:pPr>
      <w:r w:rsidRPr="00AC4866">
        <w:t>Profesionalusis veiklos vykdytojas pateikia paraišką 22 straipsnio 1 dalyje nurodytam leidimui gauti, kurioje turi būti visi šie elementai:</w:t>
      </w:r>
    </w:p>
    <w:p w:rsidR="007D5008" w:rsidRPr="00AC4866" w:rsidRDefault="007D5008" w:rsidP="00F95EE0">
      <w:pPr>
        <w:pStyle w:val="Point1"/>
        <w:spacing w:line="360" w:lineRule="auto"/>
        <w:jc w:val="left"/>
      </w:pPr>
      <w:r w:rsidRPr="00AC4866">
        <w:t>a)</w:t>
      </w:r>
      <w:r w:rsidRPr="00AC4866">
        <w:tab/>
        <w:t>profesionaliojo veiklos vykdytojo vardas, pavardė (pavadinimas) ir adresas;</w:t>
      </w:r>
    </w:p>
    <w:p w:rsidR="007D5008" w:rsidRPr="00AC4866" w:rsidRDefault="007D5008" w:rsidP="00F95EE0">
      <w:pPr>
        <w:pStyle w:val="Point1"/>
        <w:spacing w:line="360" w:lineRule="auto"/>
        <w:jc w:val="left"/>
      </w:pPr>
      <w:r w:rsidRPr="00AC4866">
        <w:t>b)</w:t>
      </w:r>
      <w:r w:rsidRPr="00AC4866">
        <w:tab/>
        <w:t>derliaus surinkimo metodas: ar mišinys natūralus, ar dirbtinis;</w:t>
      </w:r>
    </w:p>
    <w:p w:rsidR="007D5008" w:rsidRPr="00AC4866" w:rsidRDefault="007D5008" w:rsidP="00F95EE0">
      <w:pPr>
        <w:pStyle w:val="Point1"/>
        <w:spacing w:line="360" w:lineRule="auto"/>
        <w:jc w:val="left"/>
        <w:rPr>
          <w:b/>
        </w:rPr>
      </w:pPr>
      <w:r w:rsidRPr="00AC4866">
        <w:lastRenderedPageBreak/>
        <w:t>c)</w:t>
      </w:r>
      <w:r w:rsidRPr="00AC4866">
        <w:tab/>
        <w:t xml:space="preserve">mišinio aplinkai išsaugoti sudedamosios dalys, nurodytos kaip rūšys ir prireikus porūšiai </w:t>
      </w:r>
      <w:r w:rsidRPr="00AC4866">
        <w:rPr>
          <w:strike/>
        </w:rPr>
        <w:t>bei veislės</w:t>
      </w:r>
      <w:r w:rsidRPr="00AC4866">
        <w:t xml:space="preserve">, kurie yra būdingi </w:t>
      </w:r>
      <w:r w:rsidRPr="00AC4866">
        <w:rPr>
          <w:strike/>
        </w:rPr>
        <w:t>šaltinio teritorijos</w:t>
      </w:r>
      <w:r w:rsidRPr="00AC4866">
        <w:t xml:space="preserve"> </w:t>
      </w:r>
      <w:r w:rsidR="00674A4F" w:rsidRPr="00AC4866">
        <w:rPr>
          <w:b/>
          <w:i/>
        </w:rPr>
        <w:t>kilmės regiono</w:t>
      </w:r>
      <w:r w:rsidR="00674A4F" w:rsidRPr="00AC4866">
        <w:t xml:space="preserve"> </w:t>
      </w:r>
      <w:r w:rsidRPr="00AC4866">
        <w:t>buveinių tipui ir kurie, kaip mišinio sudedamosios dalys, yra svarbūs siekiant išsaugoti gamtinę aplinką atsižvelgiant į poreikį išsaugoti augalų genetinius išteklius;</w:t>
      </w:r>
      <w:r w:rsidR="00674A4F" w:rsidRPr="00AC4866">
        <w:rPr>
          <w:b/>
        </w:rPr>
        <w:t xml:space="preserve"> [296 pakeit.]</w:t>
      </w:r>
    </w:p>
    <w:p w:rsidR="007D5008" w:rsidRPr="00AC4866" w:rsidRDefault="007D5008" w:rsidP="00F95EE0">
      <w:pPr>
        <w:pStyle w:val="Point1"/>
        <w:spacing w:line="360" w:lineRule="auto"/>
        <w:jc w:val="left"/>
        <w:rPr>
          <w:b/>
        </w:rPr>
      </w:pPr>
      <w:r w:rsidRPr="00AC4866">
        <w:rPr>
          <w:strike/>
        </w:rPr>
        <w:t>d)</w:t>
      </w:r>
      <w:r w:rsidRPr="00AC4866">
        <w:rPr>
          <w:strike/>
        </w:rPr>
        <w:tab/>
        <w:t>mišinio, dėl kurio išduodamas leidimas, kiekis;</w:t>
      </w:r>
      <w:r w:rsidR="00674A4F" w:rsidRPr="00AC4866">
        <w:rPr>
          <w:b/>
        </w:rPr>
        <w:t xml:space="preserve"> [297 pakeit.]</w:t>
      </w:r>
    </w:p>
    <w:p w:rsidR="007D5008" w:rsidRPr="00AC4866" w:rsidRDefault="007D5008" w:rsidP="00F95EE0">
      <w:pPr>
        <w:pStyle w:val="Point1"/>
        <w:spacing w:line="360" w:lineRule="auto"/>
        <w:jc w:val="left"/>
        <w:rPr>
          <w:b/>
        </w:rPr>
      </w:pPr>
      <w:r w:rsidRPr="00AC4866">
        <w:t>e)</w:t>
      </w:r>
      <w:r w:rsidRPr="00AC4866">
        <w:tab/>
        <w:t xml:space="preserve">mišinio </w:t>
      </w:r>
      <w:r w:rsidRPr="00AC4866">
        <w:rPr>
          <w:strike/>
        </w:rPr>
        <w:t>šaltinio teritorija</w:t>
      </w:r>
      <w:r w:rsidR="00674A4F" w:rsidRPr="00AC4866">
        <w:t xml:space="preserve"> </w:t>
      </w:r>
      <w:r w:rsidR="00674A4F" w:rsidRPr="00AC4866">
        <w:rPr>
          <w:b/>
          <w:i/>
        </w:rPr>
        <w:t>kilmės regionas</w:t>
      </w:r>
      <w:r w:rsidRPr="00AC4866">
        <w:t>;</w:t>
      </w:r>
      <w:r w:rsidR="00674A4F" w:rsidRPr="00AC4866">
        <w:rPr>
          <w:b/>
        </w:rPr>
        <w:t xml:space="preserve"> [298 pakeit.]</w:t>
      </w:r>
    </w:p>
    <w:p w:rsidR="007D5008" w:rsidRPr="00AC4866" w:rsidRDefault="007D5008" w:rsidP="00F95EE0">
      <w:pPr>
        <w:pStyle w:val="Point1"/>
        <w:spacing w:line="360" w:lineRule="auto"/>
        <w:jc w:val="left"/>
      </w:pPr>
      <w:r w:rsidRPr="00AC4866">
        <w:t>f)</w:t>
      </w:r>
      <w:r w:rsidRPr="00AC4866">
        <w:tab/>
        <w:t>surinkimo teritorija ir, jei tai dirbtinis mišinys, dauginimo vieta;</w:t>
      </w:r>
    </w:p>
    <w:p w:rsidR="007D5008" w:rsidRPr="00AC4866" w:rsidRDefault="007D5008" w:rsidP="00F95EE0">
      <w:pPr>
        <w:pStyle w:val="Point1"/>
        <w:spacing w:line="360" w:lineRule="auto"/>
        <w:jc w:val="left"/>
        <w:rPr>
          <w:b/>
        </w:rPr>
      </w:pPr>
      <w:r w:rsidRPr="00AC4866">
        <w:t>g)</w:t>
      </w:r>
      <w:r w:rsidRPr="00AC4866">
        <w:tab/>
        <w:t xml:space="preserve">mišinio </w:t>
      </w:r>
      <w:r w:rsidRPr="00AC4866">
        <w:rPr>
          <w:strike/>
        </w:rPr>
        <w:t>šaltinio teritorijos</w:t>
      </w:r>
      <w:r w:rsidRPr="00AC4866">
        <w:t xml:space="preserve"> </w:t>
      </w:r>
      <w:r w:rsidR="00674A4F" w:rsidRPr="00AC4866">
        <w:rPr>
          <w:b/>
          <w:i/>
        </w:rPr>
        <w:t>kilmės regiono</w:t>
      </w:r>
      <w:r w:rsidR="00674A4F" w:rsidRPr="00AC4866">
        <w:t xml:space="preserve"> </w:t>
      </w:r>
      <w:r w:rsidRPr="00AC4866">
        <w:t>buveinės tipas ir</w:t>
      </w:r>
      <w:r w:rsidR="00674A4F" w:rsidRPr="00AC4866">
        <w:rPr>
          <w:b/>
        </w:rPr>
        <w:t xml:space="preserve"> [299 pakeit.]</w:t>
      </w:r>
    </w:p>
    <w:p w:rsidR="007D5008" w:rsidRPr="00AC4866" w:rsidRDefault="007D5008" w:rsidP="00F95EE0">
      <w:pPr>
        <w:pStyle w:val="Point1"/>
        <w:spacing w:line="360" w:lineRule="auto"/>
        <w:jc w:val="left"/>
      </w:pPr>
      <w:r w:rsidRPr="00AC4866">
        <w:t>h)</w:t>
      </w:r>
      <w:r w:rsidRPr="00AC4866">
        <w:tab/>
        <w:t>surinkimo metai.</w:t>
      </w:r>
    </w:p>
    <w:p w:rsidR="007D5008" w:rsidRPr="00AC4866" w:rsidRDefault="007D5008" w:rsidP="00F95EE0">
      <w:pPr>
        <w:pStyle w:val="Text1"/>
        <w:spacing w:line="360" w:lineRule="auto"/>
        <w:jc w:val="left"/>
        <w:rPr>
          <w:b/>
        </w:rPr>
      </w:pPr>
      <w:r w:rsidRPr="00AC4866">
        <w:t>Kartu su paraiška pateikiama informacija, kurios reikia siekiant patikrinti, ar laikomasi</w:t>
      </w:r>
      <w:r w:rsidRPr="00AC4866">
        <w:rPr>
          <w:strike/>
        </w:rPr>
        <w:t xml:space="preserve"> 4 punkte</w:t>
      </w:r>
      <w:r w:rsidRPr="00AC4866">
        <w:t xml:space="preserve"> </w:t>
      </w:r>
      <w:r w:rsidR="00674A4F" w:rsidRPr="00AC4866">
        <w:rPr>
          <w:b/>
          <w:i/>
        </w:rPr>
        <w:t xml:space="preserve">ketvirtoje pastraipoje </w:t>
      </w:r>
      <w:r w:rsidRPr="00AC4866">
        <w:t xml:space="preserve">nustatytų reikalavimų, jei tai natūralūs mišiniai aplinkai išsaugoti, arba </w:t>
      </w:r>
      <w:r w:rsidRPr="00AC4866">
        <w:rPr>
          <w:strike/>
        </w:rPr>
        <w:t>5 punkte</w:t>
      </w:r>
      <w:r w:rsidRPr="00AC4866">
        <w:t xml:space="preserve"> </w:t>
      </w:r>
      <w:r w:rsidR="00674A4F" w:rsidRPr="00AC4866">
        <w:rPr>
          <w:b/>
          <w:i/>
        </w:rPr>
        <w:t xml:space="preserve">penktoje pastraipoje </w:t>
      </w:r>
      <w:r w:rsidRPr="00AC4866">
        <w:t>nustatytų reikalavimų, jei tai dirbtiniai mišiniai aplinkai išsaugoti.</w:t>
      </w:r>
      <w:r w:rsidR="00674A4F" w:rsidRPr="00AC4866">
        <w:rPr>
          <w:b/>
        </w:rPr>
        <w:t xml:space="preserve"> [300 pakeit.]</w:t>
      </w:r>
    </w:p>
    <w:p w:rsidR="007D5008" w:rsidRPr="00AC4866" w:rsidRDefault="007D5008" w:rsidP="00F95EE0">
      <w:pPr>
        <w:pStyle w:val="Text1"/>
        <w:spacing w:line="360" w:lineRule="auto"/>
        <w:jc w:val="left"/>
      </w:pPr>
      <w:r w:rsidRPr="00AC4866">
        <w:t xml:space="preserve">Kompetentingos institucijos gali išduoti leidimą, kuriame nurodoma leidimo data ir jo taikymo sritis, atsižvelgiant į veiklos vykdytojo paraišką ir reikalavimų atitiktį, taip pat prekybos apribojimas šaltinio teritorijoje. </w:t>
      </w:r>
    </w:p>
    <w:p w:rsidR="007D5008" w:rsidRPr="00AC4866" w:rsidRDefault="007D5008" w:rsidP="00F95EE0">
      <w:pPr>
        <w:pStyle w:val="Text1"/>
        <w:spacing w:line="360" w:lineRule="auto"/>
        <w:jc w:val="left"/>
        <w:rPr>
          <w:b/>
        </w:rPr>
      </w:pPr>
      <w:r w:rsidRPr="00AC4866">
        <w:t>Profesionalieji veiklos vykdytojai</w:t>
      </w:r>
      <w:r w:rsidRPr="00AC4866">
        <w:rPr>
          <w:strike/>
        </w:rPr>
        <w:t>, prieš prasidedant kiekvienam gamybos sezonui,</w:t>
      </w:r>
      <w:r w:rsidRPr="00AC4866">
        <w:t xml:space="preserve"> </w:t>
      </w:r>
      <w:r w:rsidR="00674A4F" w:rsidRPr="00AC4866">
        <w:rPr>
          <w:b/>
          <w:i/>
        </w:rPr>
        <w:t>atitinkamai kiekvienų kalendorinių arba finansinių metų pabaigoje kompetentingai institucijai</w:t>
      </w:r>
      <w:r w:rsidR="00674A4F" w:rsidRPr="00AC4866">
        <w:t xml:space="preserve"> </w:t>
      </w:r>
      <w:r w:rsidRPr="00AC4866">
        <w:t xml:space="preserve">praneša mišinių aplinkai išsaugoti, kuriems </w:t>
      </w:r>
      <w:r w:rsidRPr="00AC4866">
        <w:rPr>
          <w:strike/>
        </w:rPr>
        <w:t>skirtas</w:t>
      </w:r>
      <w:r w:rsidRPr="00AC4866">
        <w:t xml:space="preserve"> </w:t>
      </w:r>
      <w:r w:rsidR="00674A4F" w:rsidRPr="00AC4866">
        <w:rPr>
          <w:b/>
          <w:i/>
        </w:rPr>
        <w:t>išduotas</w:t>
      </w:r>
      <w:r w:rsidR="00674A4F" w:rsidRPr="00AC4866">
        <w:t xml:space="preserve"> </w:t>
      </w:r>
      <w:r w:rsidRPr="00AC4866">
        <w:t xml:space="preserve">leidimas, sėklos kiekį </w:t>
      </w:r>
      <w:r w:rsidRPr="00AC4866">
        <w:rPr>
          <w:strike/>
        </w:rPr>
        <w:t>ir numatomos (-ų) surinkimo vietos (-ų) dydį ir vietą bei surinkimo datą (-as)</w:t>
      </w:r>
      <w:r w:rsidRPr="00AC4866">
        <w:t>.</w:t>
      </w:r>
      <w:r w:rsidR="00674A4F" w:rsidRPr="00AC4866">
        <w:rPr>
          <w:b/>
        </w:rPr>
        <w:t xml:space="preserve"> [301 pakeit.]</w:t>
      </w:r>
    </w:p>
    <w:p w:rsidR="007D5008" w:rsidRPr="00AC4866" w:rsidRDefault="007D5008" w:rsidP="00F95EE0">
      <w:pPr>
        <w:pStyle w:val="Point0"/>
        <w:spacing w:line="360" w:lineRule="auto"/>
        <w:jc w:val="left"/>
      </w:pPr>
      <w:r w:rsidRPr="00AC4866">
        <w:t>4.</w:t>
      </w:r>
      <w:r w:rsidRPr="00AC4866">
        <w:tab/>
        <w:t>Natūralių mišinių aplinkai išsaugoti gamyba</w:t>
      </w:r>
    </w:p>
    <w:p w:rsidR="007D5008" w:rsidRPr="00AC4866" w:rsidRDefault="007D5008" w:rsidP="00F95EE0">
      <w:pPr>
        <w:pStyle w:val="Text1"/>
        <w:spacing w:line="360" w:lineRule="auto"/>
        <w:jc w:val="left"/>
      </w:pPr>
      <w:r w:rsidRPr="00AC4866">
        <w:t>Natūralūs mišiniai aplinkai išsaugoti atitinka šiuos reikalavimus:</w:t>
      </w:r>
    </w:p>
    <w:p w:rsidR="007D5008" w:rsidRPr="00AC4866" w:rsidRDefault="007D5008" w:rsidP="00F95EE0">
      <w:pPr>
        <w:pStyle w:val="Point1"/>
        <w:spacing w:line="360" w:lineRule="auto"/>
        <w:jc w:val="left"/>
        <w:rPr>
          <w:b/>
        </w:rPr>
      </w:pPr>
      <w:r w:rsidRPr="00AC4866">
        <w:t>a)</w:t>
      </w:r>
      <w:r w:rsidRPr="00AC4866">
        <w:tab/>
        <w:t xml:space="preserve">mišinio sėklos surinktos jo </w:t>
      </w:r>
      <w:r w:rsidRPr="00AC4866">
        <w:rPr>
          <w:strike/>
        </w:rPr>
        <w:t>šaltinio teritorijoje</w:t>
      </w:r>
      <w:r w:rsidRPr="00AC4866">
        <w:t xml:space="preserve"> </w:t>
      </w:r>
      <w:r w:rsidR="00674A4F" w:rsidRPr="00AC4866">
        <w:rPr>
          <w:b/>
          <w:i/>
        </w:rPr>
        <w:t>kilmės regione</w:t>
      </w:r>
      <w:r w:rsidR="00674A4F" w:rsidRPr="00AC4866">
        <w:t xml:space="preserve"> </w:t>
      </w:r>
      <w:r w:rsidRPr="00AC4866">
        <w:t xml:space="preserve">(natūralus mišinys aplinkai išsaugoti), </w:t>
      </w:r>
      <w:r w:rsidRPr="00AC4866">
        <w:rPr>
          <w:strike/>
        </w:rPr>
        <w:t>kurioje</w:t>
      </w:r>
      <w:r w:rsidRPr="00AC4866">
        <w:t xml:space="preserve"> </w:t>
      </w:r>
      <w:r w:rsidR="00674A4F" w:rsidRPr="00AC4866">
        <w:rPr>
          <w:b/>
          <w:i/>
        </w:rPr>
        <w:t>kuriame</w:t>
      </w:r>
      <w:r w:rsidR="00674A4F" w:rsidRPr="00AC4866">
        <w:t xml:space="preserve"> </w:t>
      </w:r>
      <w:r w:rsidRPr="00AC4866">
        <w:t>nebuvo sėjama pastaruosius 40 metų iki prašymo pateikimo datos;</w:t>
      </w:r>
      <w:r w:rsidR="00674A4F" w:rsidRPr="00AC4866">
        <w:rPr>
          <w:b/>
        </w:rPr>
        <w:t xml:space="preserve"> [302 pakeit.]</w:t>
      </w:r>
    </w:p>
    <w:p w:rsidR="007D5008" w:rsidRPr="00AC4866" w:rsidRDefault="007D5008" w:rsidP="00F95EE0">
      <w:pPr>
        <w:pStyle w:val="Point1"/>
        <w:spacing w:line="360" w:lineRule="auto"/>
        <w:jc w:val="left"/>
      </w:pPr>
      <w:r w:rsidRPr="00AC4866">
        <w:t>b)</w:t>
      </w:r>
      <w:r w:rsidRPr="00AC4866">
        <w:tab/>
        <w:t>natūralaus mišinio aplinkai išsaugoti, kurį sudaro rūšys ir prireikus porūšiai, sudedamųjų dalių procentinė dalis yra tinkama šaltinio teritorijos buveinių tipui atkurti;</w:t>
      </w:r>
    </w:p>
    <w:p w:rsidR="007D5008" w:rsidRPr="00AC4866" w:rsidRDefault="007D5008" w:rsidP="00F95EE0">
      <w:pPr>
        <w:pStyle w:val="Point1"/>
        <w:spacing w:line="360" w:lineRule="auto"/>
        <w:jc w:val="left"/>
      </w:pPr>
      <w:r w:rsidRPr="00AC4866">
        <w:lastRenderedPageBreak/>
        <w:t>c)</w:t>
      </w:r>
      <w:r w:rsidRPr="00AC4866">
        <w:tab/>
        <w:t>didžiausias rūšių ir prireikus porūšių, kurie neatitinka b punkto nuostatų, kiekis neviršija 1 proc. svorio;</w:t>
      </w:r>
    </w:p>
    <w:p w:rsidR="007D5008" w:rsidRPr="00AC4866" w:rsidRDefault="007D5008" w:rsidP="00F95EE0">
      <w:pPr>
        <w:pStyle w:val="Point1"/>
        <w:spacing w:line="360" w:lineRule="auto"/>
        <w:jc w:val="left"/>
      </w:pPr>
      <w:r w:rsidRPr="00AC4866">
        <w:t>d)</w:t>
      </w:r>
      <w:r w:rsidRPr="00AC4866">
        <w:tab/>
        <w:t>kompetentingos institucijos atitinkamu metu per augimo laikotarpį tinkamu intervalu surinkimo vietoje ir surenkant sėklą atlieka vizualinius patikrinimus, siekdamos užtikrinti, kad mišinys atitiktų šiam mišiniui išsaugoti taikomus reikalavimus; jos tų patikrinimų rezultatus dokumentuoja;</w:t>
      </w:r>
    </w:p>
    <w:p w:rsidR="007D5008" w:rsidRPr="00AC4866" w:rsidRDefault="007D5008" w:rsidP="00F95EE0">
      <w:pPr>
        <w:pStyle w:val="Point1"/>
        <w:spacing w:line="360" w:lineRule="auto"/>
        <w:jc w:val="left"/>
      </w:pPr>
      <w:r w:rsidRPr="00AC4866">
        <w:t>e)</w:t>
      </w:r>
      <w:r w:rsidRPr="00AC4866">
        <w:tab/>
        <w:t>tyrimai turi būti atliekami oficialiai arba oficialiai prižiūrint kompetentingai institucijai, siekiant patikrinti, ar mišinys aplinkai išsaugoti atitinka nustatytus reikalavimus; tokie tyrimai atliekami pagal dabartinius tarptautinius metodus, arba, jei tokių metodų nėra – pagal bet kokius tinkamus metodus;</w:t>
      </w:r>
    </w:p>
    <w:p w:rsidR="007D5008" w:rsidRPr="00AC4866" w:rsidRDefault="007D5008" w:rsidP="00F95EE0">
      <w:pPr>
        <w:pStyle w:val="Point1"/>
        <w:spacing w:line="360" w:lineRule="auto"/>
        <w:jc w:val="left"/>
      </w:pPr>
      <w:r w:rsidRPr="00AC4866">
        <w:t>f)</w:t>
      </w:r>
      <w:r w:rsidRPr="00AC4866">
        <w:tab/>
        <w:t>mėginiai imami iš vienodos sudėties partijų ir jų turi pakakti e punkte nurodytam tyrimui atlikti.</w:t>
      </w:r>
    </w:p>
    <w:p w:rsidR="007D5008" w:rsidRPr="00AC4866" w:rsidRDefault="007D5008" w:rsidP="00F95EE0">
      <w:pPr>
        <w:pStyle w:val="Point0"/>
        <w:spacing w:line="360" w:lineRule="auto"/>
        <w:jc w:val="left"/>
      </w:pPr>
      <w:r w:rsidRPr="00AC4866">
        <w:t>5.</w:t>
      </w:r>
      <w:r w:rsidRPr="00AC4866">
        <w:tab/>
        <w:t>Dirbtinių mišinių aplinkai išsaugoti gamyba</w:t>
      </w:r>
    </w:p>
    <w:p w:rsidR="007D5008" w:rsidRPr="00AC4866" w:rsidRDefault="007D5008" w:rsidP="00F95EE0">
      <w:pPr>
        <w:pStyle w:val="Text1"/>
        <w:spacing w:line="360" w:lineRule="auto"/>
        <w:jc w:val="left"/>
      </w:pPr>
      <w:r w:rsidRPr="00AC4866">
        <w:t>Mišinių aplinkai išsaugoti sėklas taip pat gali dauginti leidimą turintis veiklos vykdytojas, laikydamasis šios tvarkos:</w:t>
      </w:r>
    </w:p>
    <w:p w:rsidR="007D5008" w:rsidRPr="00AC4866" w:rsidRDefault="007D5008" w:rsidP="00F95EE0">
      <w:pPr>
        <w:pStyle w:val="Point1"/>
        <w:spacing w:line="360" w:lineRule="auto"/>
        <w:jc w:val="left"/>
        <w:rPr>
          <w:b/>
        </w:rPr>
      </w:pPr>
      <w:r w:rsidRPr="00AC4866">
        <w:t>a)</w:t>
      </w:r>
      <w:r w:rsidRPr="00AC4866">
        <w:tab/>
        <w:t xml:space="preserve">atskirų rūšių sėkla surenkama </w:t>
      </w:r>
      <w:r w:rsidRPr="00AC4866">
        <w:rPr>
          <w:strike/>
        </w:rPr>
        <w:t>šaltinio teritorijoje</w:t>
      </w:r>
      <w:r w:rsidRPr="00AC4866">
        <w:t xml:space="preserve"> </w:t>
      </w:r>
      <w:r w:rsidR="00674A4F" w:rsidRPr="00AC4866">
        <w:rPr>
          <w:b/>
          <w:i/>
        </w:rPr>
        <w:t xml:space="preserve">kilmės regione </w:t>
      </w:r>
      <w:r w:rsidRPr="00AC4866">
        <w:t>arba tai yra natūralus mišinys aplinkai išsaugoti, įsigytas iš kito veiklos vykdytojo;</w:t>
      </w:r>
      <w:r w:rsidR="00674A4F" w:rsidRPr="00AC4866">
        <w:rPr>
          <w:b/>
        </w:rPr>
        <w:t xml:space="preserve"> [303 pakeit.]</w:t>
      </w:r>
    </w:p>
    <w:p w:rsidR="007D5008" w:rsidRPr="00AC4866" w:rsidRDefault="007D5008" w:rsidP="00F95EE0">
      <w:pPr>
        <w:pStyle w:val="Point1"/>
        <w:spacing w:line="360" w:lineRule="auto"/>
        <w:jc w:val="left"/>
        <w:rPr>
          <w:b/>
        </w:rPr>
      </w:pPr>
      <w:r w:rsidRPr="00AC4866">
        <w:rPr>
          <w:strike/>
        </w:rPr>
        <w:t>b)</w:t>
      </w:r>
      <w:r w:rsidRPr="00AC4866">
        <w:rPr>
          <w:strike/>
        </w:rPr>
        <w:tab/>
        <w:t>a punkte nurodyta sėkla dauginama ne šaltinio teritorijoje kaip vienos rūšies sėkla; Dauginimą galima atlikti penkias kartas;</w:t>
      </w:r>
      <w:r w:rsidR="00674A4F" w:rsidRPr="00AC4866">
        <w:rPr>
          <w:b/>
        </w:rPr>
        <w:t xml:space="preserve"> [304 pakeit.]</w:t>
      </w:r>
    </w:p>
    <w:p w:rsidR="007D5008" w:rsidRPr="00AC4866" w:rsidRDefault="007D5008" w:rsidP="00F95EE0">
      <w:pPr>
        <w:pStyle w:val="Point1"/>
        <w:spacing w:line="360" w:lineRule="auto"/>
        <w:jc w:val="left"/>
      </w:pPr>
      <w:r w:rsidRPr="00AC4866">
        <w:t>c)</w:t>
      </w:r>
      <w:r w:rsidRPr="00AC4866">
        <w:tab/>
        <w:t>tuomet tų rūšių sėklos sumaišomos, kad būtų gautas genčių, rūšių ir prireikus porūšių, kurie yra tipiški šaltinio teritorijos buveinių tipui, mišinys;</w:t>
      </w:r>
    </w:p>
    <w:p w:rsidR="007D5008" w:rsidRPr="00AC4866" w:rsidRDefault="007D5008" w:rsidP="00F95EE0">
      <w:pPr>
        <w:pStyle w:val="Point1"/>
        <w:spacing w:line="360" w:lineRule="auto"/>
        <w:jc w:val="left"/>
        <w:rPr>
          <w:b/>
        </w:rPr>
      </w:pPr>
      <w:r w:rsidRPr="00AC4866">
        <w:rPr>
          <w:strike/>
        </w:rPr>
        <w:t>d)</w:t>
      </w:r>
      <w:r w:rsidRPr="00AC4866">
        <w:rPr>
          <w:strike/>
        </w:rPr>
        <w:tab/>
        <w:t>šiame mišinyje taip pat gali būti I priedo A dalyje išvardytų rūšių sėklos, kuri buvo pagaminta tradiciniu būdu, jei ji atitinka c punkto reikalavimus;</w:t>
      </w:r>
      <w:r w:rsidR="00674A4F" w:rsidRPr="00AC4866">
        <w:rPr>
          <w:b/>
        </w:rPr>
        <w:t xml:space="preserve"> [305 pakeit.]</w:t>
      </w:r>
    </w:p>
    <w:p w:rsidR="007D5008" w:rsidRPr="00AC4866" w:rsidRDefault="007D5008" w:rsidP="00F95EE0">
      <w:pPr>
        <w:pStyle w:val="Point1"/>
        <w:spacing w:line="360" w:lineRule="auto"/>
        <w:jc w:val="left"/>
      </w:pPr>
      <w:r w:rsidRPr="00AC4866">
        <w:t>e)</w:t>
      </w:r>
      <w:r w:rsidRPr="00AC4866">
        <w:tab/>
        <w:t>surinkta sėkla, iš kurios gaminamas dirbtinis mišinys aplinkai išsaugoti, yra surinkta jos šaltinio teritorijoje surinkimo vietoje, kurioje nebuvo sėjama pastaruosius 40 metų iki 3 punkte nurodyto leidimo suteikimo veiklos vykdytojui dienos;</w:t>
      </w:r>
    </w:p>
    <w:p w:rsidR="007D5008" w:rsidRPr="00AC4866" w:rsidRDefault="007D5008" w:rsidP="00F95EE0">
      <w:pPr>
        <w:pStyle w:val="Point1"/>
        <w:spacing w:line="360" w:lineRule="auto"/>
        <w:jc w:val="left"/>
      </w:pPr>
      <w:r w:rsidRPr="00AC4866">
        <w:t>f)</w:t>
      </w:r>
      <w:r w:rsidRPr="00AC4866">
        <w:tab/>
        <w:t xml:space="preserve">dirbtinio mišinio aplinkai išsaugoti sėklos yra tos rūšies ir prireikus porūšio, kurie yra tipiški šaltinio teritorijos buveinių tipui, ir kurie kaip mišinio </w:t>
      </w:r>
      <w:r w:rsidRPr="00AC4866">
        <w:lastRenderedPageBreak/>
        <w:t>sudedamosios dalys, yra svarbūs siekiant išsaugoti gamtinę aplinką atsižvelgiant į poreikį išsaugoti genetinius augalų išteklius;</w:t>
      </w:r>
    </w:p>
    <w:p w:rsidR="007D5008" w:rsidRPr="00AC4866" w:rsidRDefault="007D5008" w:rsidP="00F95EE0">
      <w:pPr>
        <w:pStyle w:val="Point1"/>
        <w:spacing w:line="360" w:lineRule="auto"/>
        <w:jc w:val="left"/>
      </w:pPr>
      <w:r w:rsidRPr="00AC4866">
        <w:t>g)</w:t>
      </w:r>
      <w:r w:rsidRPr="00AC4866">
        <w:tab/>
        <w:t>f punkte nurodytų sudedamųjų dalių daigumas yra pakankamas šaltinio teritorijos buveinių tipui atkurti;</w:t>
      </w:r>
    </w:p>
    <w:p w:rsidR="007D5008" w:rsidRPr="00AC4866" w:rsidRDefault="007D5008" w:rsidP="00F95EE0">
      <w:pPr>
        <w:pStyle w:val="Point1"/>
        <w:spacing w:line="360" w:lineRule="auto"/>
        <w:jc w:val="left"/>
        <w:rPr>
          <w:b/>
        </w:rPr>
      </w:pPr>
      <w:r w:rsidRPr="00AC4866">
        <w:t>h)</w:t>
      </w:r>
      <w:r w:rsidRPr="00AC4866">
        <w:tab/>
        <w:t xml:space="preserve">didžiausias rūšių ir prireikus porūšių, kurie neatitinka </w:t>
      </w:r>
      <w:r w:rsidRPr="00AC4866">
        <w:rPr>
          <w:strike/>
        </w:rPr>
        <w:t>g</w:t>
      </w:r>
      <w:r w:rsidRPr="00AC4866">
        <w:t xml:space="preserve"> </w:t>
      </w:r>
      <w:r w:rsidR="00674A4F" w:rsidRPr="00AC4866">
        <w:rPr>
          <w:b/>
          <w:i/>
        </w:rPr>
        <w:t>f</w:t>
      </w:r>
      <w:r w:rsidR="00674A4F" w:rsidRPr="00AC4866">
        <w:t xml:space="preserve"> </w:t>
      </w:r>
      <w:r w:rsidRPr="00AC4866">
        <w:t>punkto nuostatų, kiekis turi neviršyti 1 proc. svorio;</w:t>
      </w:r>
      <w:r w:rsidR="00674A4F" w:rsidRPr="00AC4866">
        <w:rPr>
          <w:b/>
        </w:rPr>
        <w:t xml:space="preserve"> [306 pakeit.]</w:t>
      </w:r>
    </w:p>
    <w:p w:rsidR="007D5008" w:rsidRPr="00AC4866" w:rsidRDefault="007D5008" w:rsidP="00F95EE0">
      <w:pPr>
        <w:pStyle w:val="Point1"/>
        <w:spacing w:line="360" w:lineRule="auto"/>
        <w:jc w:val="left"/>
      </w:pPr>
      <w:r w:rsidRPr="00AC4866">
        <w:t>i)</w:t>
      </w:r>
      <w:r w:rsidRPr="00AC4866">
        <w:tab/>
        <w:t>dirbtinio mišinio aplinkai išsaugoti sudedamosios dalys, kurios yra I priedo A dalyje išvardytų rūšių sėklos, prieš sumaišant turi atitikti bent atitinkamos rūšies standartinei sėklai taikomus reikalavimus;</w:t>
      </w:r>
    </w:p>
    <w:p w:rsidR="007D5008" w:rsidRPr="00AC4866" w:rsidRDefault="007D5008" w:rsidP="00F95EE0">
      <w:pPr>
        <w:pStyle w:val="Point1"/>
        <w:spacing w:line="360" w:lineRule="auto"/>
        <w:jc w:val="left"/>
      </w:pPr>
      <w:r w:rsidRPr="00AC4866">
        <w:t>j)</w:t>
      </w:r>
      <w:r w:rsidRPr="00AC4866">
        <w:tab/>
        <w:t>tyrimai turi būti atliekami oficialiai arba oficialiai prižiūrint valstybei narei, siekiant patikrinti, ar mišinys aplinkai išsaugoti atitinka nustatytus reikalavimus. Tokie tyrimai atliekami pagal dabartinius tarptautinius metodus, arba, jei tokių metodų nėra – pagal bet kokius tinkamus metodus;</w:t>
      </w:r>
    </w:p>
    <w:p w:rsidR="007D5008" w:rsidRPr="00AC4866" w:rsidRDefault="007D5008" w:rsidP="00F95EE0">
      <w:pPr>
        <w:pStyle w:val="Point1"/>
        <w:spacing w:line="360" w:lineRule="auto"/>
        <w:jc w:val="left"/>
      </w:pPr>
      <w:r w:rsidRPr="00AC4866">
        <w:t>k)</w:t>
      </w:r>
      <w:r w:rsidRPr="00AC4866">
        <w:tab/>
        <w:t>mėginiai imami iš vienodos sudėties partijų ir jų turi pakakti j punkte nurodytam tyrimui atlikti.</w:t>
      </w:r>
    </w:p>
    <w:p w:rsidR="007D5008" w:rsidRPr="00AC4866" w:rsidRDefault="007D5008" w:rsidP="00F36753">
      <w:pPr>
        <w:spacing w:before="120" w:after="120" w:line="360" w:lineRule="auto"/>
        <w:rPr>
          <w:bCs/>
          <w:iCs/>
        </w:rPr>
        <w:sectPr w:rsidR="007D5008" w:rsidRPr="00AC4866" w:rsidSect="000B4B04">
          <w:footnotePr>
            <w:numRestart w:val="eachSect"/>
          </w:footnotePr>
          <w:pgSz w:w="11907" w:h="16839"/>
          <w:pgMar w:top="1134" w:right="1417" w:bottom="1134" w:left="1417" w:header="709" w:footer="709" w:gutter="0"/>
          <w:cols w:space="720"/>
          <w:docGrid w:linePitch="360"/>
        </w:sectPr>
      </w:pPr>
    </w:p>
    <w:p w:rsidR="00F95EE0" w:rsidRPr="00AC4866" w:rsidRDefault="007D5008" w:rsidP="00F36753">
      <w:pPr>
        <w:pStyle w:val="Annexetitre"/>
        <w:spacing w:line="360" w:lineRule="auto"/>
        <w:rPr>
          <w:b w:val="0"/>
          <w:u w:val="none"/>
        </w:rPr>
      </w:pPr>
      <w:r w:rsidRPr="00AC4866">
        <w:rPr>
          <w:b w:val="0"/>
          <w:u w:val="none"/>
        </w:rPr>
        <w:lastRenderedPageBreak/>
        <w:t xml:space="preserve">VI PRIEDAS </w:t>
      </w:r>
    </w:p>
    <w:p w:rsidR="007D5008" w:rsidRPr="00AC4866" w:rsidRDefault="007D5008" w:rsidP="00F36753">
      <w:pPr>
        <w:pStyle w:val="Annexetitre"/>
        <w:spacing w:line="360" w:lineRule="auto"/>
        <w:rPr>
          <w:b w:val="0"/>
          <w:u w:val="none"/>
        </w:rPr>
      </w:pPr>
      <w:r w:rsidRPr="00AC4866">
        <w:rPr>
          <w:b w:val="0"/>
          <w:u w:val="none"/>
        </w:rPr>
        <w:t>ADM IŠ HETEROGENINĖS MEDŽIAGOS GAMYBOS IR PREKYBOS REIKALAVIMAI, KAIP NURODYTA 27 STRAIPSNIO 2 DALYJE</w:t>
      </w:r>
    </w:p>
    <w:p w:rsidR="007D5008" w:rsidRPr="00AC4866" w:rsidRDefault="007D5008" w:rsidP="00F95EE0">
      <w:pPr>
        <w:pStyle w:val="Point0"/>
        <w:spacing w:line="360" w:lineRule="auto"/>
        <w:jc w:val="left"/>
      </w:pPr>
      <w:r w:rsidRPr="00AC4866">
        <w:t>A.</w:t>
      </w:r>
      <w:r w:rsidRPr="00AC4866">
        <w:tab/>
        <w:t>Pranešimas apie heterogeninę medžiagą</w:t>
      </w:r>
    </w:p>
    <w:p w:rsidR="007D5008" w:rsidRPr="00AC4866" w:rsidRDefault="007D5008" w:rsidP="00F95EE0">
      <w:pPr>
        <w:spacing w:before="120" w:after="120" w:line="360" w:lineRule="auto"/>
      </w:pPr>
      <w:r w:rsidRPr="00AC4866">
        <w:t xml:space="preserve">27 straipsnio 2 dalyje nurodyta ADM iš heterogeninės medžiagos gali būti prekiaujama po to, kai profesionalusis veiklos vykdytojas kompetentingoms institucijoms pateikia pranešimą apie heterogeninę medžiagą, kurį sudaro dokumentų rinkinys su tokia informacija: </w:t>
      </w:r>
    </w:p>
    <w:p w:rsidR="007D5008" w:rsidRPr="00AC4866" w:rsidRDefault="007D5008" w:rsidP="00F95EE0">
      <w:pPr>
        <w:pStyle w:val="Point0"/>
        <w:spacing w:line="360" w:lineRule="auto"/>
        <w:jc w:val="left"/>
        <w:rPr>
          <w:rFonts w:eastAsia="Times New Roman"/>
        </w:rPr>
      </w:pPr>
      <w:r w:rsidRPr="00AC4866">
        <w:t>a)</w:t>
      </w:r>
      <w:r w:rsidRPr="00AC4866">
        <w:tab/>
        <w:t>pareiškėjo kontaktiniai duomenys;</w:t>
      </w:r>
    </w:p>
    <w:p w:rsidR="007D5008" w:rsidRPr="00AC4866" w:rsidRDefault="007D5008" w:rsidP="00F95EE0">
      <w:pPr>
        <w:pStyle w:val="Point0"/>
        <w:spacing w:line="360" w:lineRule="auto"/>
        <w:jc w:val="left"/>
        <w:rPr>
          <w:rFonts w:eastAsia="Times New Roman"/>
        </w:rPr>
      </w:pPr>
      <w:r w:rsidRPr="00AC4866">
        <w:t>b)</w:t>
      </w:r>
      <w:r w:rsidRPr="00AC4866">
        <w:tab/>
        <w:t>heterogeninės medžiagos rūšis ir pavadinimas;</w:t>
      </w:r>
    </w:p>
    <w:p w:rsidR="007D5008" w:rsidRPr="00AC4866" w:rsidRDefault="007D5008" w:rsidP="00F95EE0">
      <w:pPr>
        <w:pStyle w:val="Point0"/>
        <w:spacing w:line="360" w:lineRule="auto"/>
        <w:jc w:val="left"/>
        <w:rPr>
          <w:rFonts w:eastAsia="Times New Roman"/>
        </w:rPr>
      </w:pPr>
      <w:r w:rsidRPr="00AC4866">
        <w:t>c)</w:t>
      </w:r>
      <w:r w:rsidRPr="00AC4866">
        <w:tab/>
        <w:t xml:space="preserve">heterogeninės medžiagos aprašas, kaip nurodyta B punkte; </w:t>
      </w:r>
    </w:p>
    <w:p w:rsidR="007D5008" w:rsidRPr="00AC4866" w:rsidRDefault="007D5008" w:rsidP="00F95EE0">
      <w:pPr>
        <w:pStyle w:val="Point0"/>
        <w:spacing w:line="360" w:lineRule="auto"/>
        <w:jc w:val="left"/>
        <w:rPr>
          <w:rFonts w:eastAsia="Times New Roman"/>
        </w:rPr>
      </w:pPr>
      <w:r w:rsidRPr="00AC4866">
        <w:t>d)</w:t>
      </w:r>
      <w:r w:rsidRPr="00AC4866">
        <w:tab/>
        <w:t xml:space="preserve">pareiškėjo deklaracija dėl a, b ir c punktuose nurodytų elementų tikrumo ir </w:t>
      </w:r>
    </w:p>
    <w:p w:rsidR="007D5008" w:rsidRPr="00AC4866" w:rsidRDefault="007D5008" w:rsidP="00F95EE0">
      <w:pPr>
        <w:pStyle w:val="Point0"/>
        <w:spacing w:line="360" w:lineRule="auto"/>
        <w:jc w:val="left"/>
        <w:rPr>
          <w:rFonts w:eastAsia="Times New Roman"/>
        </w:rPr>
      </w:pPr>
      <w:r w:rsidRPr="00AC4866">
        <w:t>e)</w:t>
      </w:r>
      <w:r w:rsidRPr="00AC4866">
        <w:tab/>
        <w:t>reprezentatyvioji imtis.</w:t>
      </w:r>
    </w:p>
    <w:p w:rsidR="007D5008" w:rsidRPr="00AC4866" w:rsidRDefault="007D5008" w:rsidP="00F95EE0">
      <w:pPr>
        <w:spacing w:before="120" w:after="120" w:line="360" w:lineRule="auto"/>
        <w:rPr>
          <w:b/>
          <w:szCs w:val="24"/>
        </w:rPr>
      </w:pPr>
      <w:r w:rsidRPr="00AC4866">
        <w:t>Tas pranešimas siunčiamas registruotu laišku ar bet kuria kita kompetentingoms institucijoms priimtina komunikavimo priemone, prašant patvirtinti gavimą. Praėjus trims mėnesiams nuo pranešimo gavimo patvirtinime nurodytos datos, jei nebuvo paprašyta papildomos informacijos arba pateikėjui nebuvo pateiktas oficialus atsisakymas dėl to, kad pranešimas yra neišsamus, laikoma, kad kompetentinga institucija patvirtino pranešimą ir jo turinį, o heterogeninė medžiaga yra įtraukiama į heterogeninių medžiagų registrą.</w:t>
      </w:r>
      <w:r w:rsidR="00674A4F" w:rsidRPr="00AC4866">
        <w:t xml:space="preserve"> </w:t>
      </w:r>
      <w:r w:rsidR="00674A4F" w:rsidRPr="00AC4866">
        <w:rPr>
          <w:b/>
          <w:i/>
        </w:rPr>
        <w:t>Tas registras oficialiam veiklos vykdytojui išlieka nemokamas.</w:t>
      </w:r>
      <w:r w:rsidR="00674A4F" w:rsidRPr="00AC4866">
        <w:rPr>
          <w:b/>
        </w:rPr>
        <w:t xml:space="preserve"> [307 pakeit.]</w:t>
      </w:r>
    </w:p>
    <w:p w:rsidR="007D5008" w:rsidRPr="00AC4866" w:rsidRDefault="007D5008" w:rsidP="00F95EE0">
      <w:pPr>
        <w:pStyle w:val="Point0"/>
        <w:spacing w:line="360" w:lineRule="auto"/>
        <w:jc w:val="left"/>
      </w:pPr>
      <w:r w:rsidRPr="00AC4866">
        <w:t>B.</w:t>
      </w:r>
      <w:r w:rsidRPr="00AC4866">
        <w:tab/>
        <w:t xml:space="preserve">Heterogeninės medžiagos aprašas </w:t>
      </w:r>
    </w:p>
    <w:p w:rsidR="007D5008" w:rsidRPr="00AC4866" w:rsidRDefault="007D5008" w:rsidP="00F95EE0">
      <w:pPr>
        <w:pStyle w:val="Point0"/>
        <w:spacing w:line="360" w:lineRule="auto"/>
        <w:jc w:val="left"/>
        <w:rPr>
          <w:rFonts w:eastAsia="Calibri"/>
          <w:b/>
          <w:szCs w:val="24"/>
        </w:rPr>
      </w:pPr>
      <w:r w:rsidRPr="00AC4866">
        <w:t>1.</w:t>
      </w:r>
      <w:r w:rsidRPr="00AC4866">
        <w:tab/>
        <w:t>Heterogeninės medžiagos aprašas apima visus šiuos elementus:</w:t>
      </w:r>
    </w:p>
    <w:p w:rsidR="007D5008" w:rsidRPr="00AC4866" w:rsidRDefault="007D5008" w:rsidP="00F95EE0">
      <w:pPr>
        <w:pStyle w:val="Point1"/>
        <w:spacing w:line="360" w:lineRule="auto"/>
        <w:jc w:val="left"/>
      </w:pPr>
      <w:r w:rsidRPr="00AC4866">
        <w:t>a)</w:t>
      </w:r>
      <w:r w:rsidRPr="00AC4866">
        <w:tab/>
        <w:t>jos savybių aprašą, įskaitant:</w:t>
      </w:r>
    </w:p>
    <w:p w:rsidR="007D5008" w:rsidRPr="00AC4866" w:rsidRDefault="007D5008" w:rsidP="00F95EE0">
      <w:pPr>
        <w:pStyle w:val="Point2"/>
        <w:spacing w:line="360" w:lineRule="auto"/>
        <w:jc w:val="left"/>
      </w:pPr>
      <w:r w:rsidRPr="00AC4866">
        <w:t>i)</w:t>
      </w:r>
      <w:r w:rsidRPr="00AC4866">
        <w:tab/>
        <w:t>pagrindinių medžiagai būdingų savybių fenotipinį apibūdinimą ir medžiagos heterogeniškumo aprašą, apibūdinant atskirų dauginimo vienetų fenotipinę įvairovę;</w:t>
      </w:r>
    </w:p>
    <w:p w:rsidR="007D5008" w:rsidRPr="00AC4866" w:rsidRDefault="007D5008" w:rsidP="00F95EE0">
      <w:pPr>
        <w:pStyle w:val="Point2"/>
        <w:spacing w:line="360" w:lineRule="auto"/>
        <w:jc w:val="left"/>
        <w:rPr>
          <w:rFonts w:eastAsia="Calibri"/>
          <w:szCs w:val="24"/>
        </w:rPr>
      </w:pPr>
      <w:r w:rsidRPr="00AC4866">
        <w:t>ii)</w:t>
      </w:r>
      <w:r w:rsidRPr="00AC4866">
        <w:tab/>
        <w:t>dokumentaciją dėl atitinkamų jos savybių, įskaitant agronominius aspektus, pvz., derlių, derliaus stabilumą, tinkamumą mažų sąnaudų sistemoms, našumą, atsparumą abiotiniam stresui, atsparumą ligoms, kokybės parametrus, skonį ar spalvą;</w:t>
      </w:r>
    </w:p>
    <w:p w:rsidR="007D5008" w:rsidRPr="00AC4866" w:rsidRDefault="007D5008" w:rsidP="00F95EE0">
      <w:pPr>
        <w:pStyle w:val="Point2"/>
        <w:spacing w:line="360" w:lineRule="auto"/>
        <w:jc w:val="left"/>
        <w:rPr>
          <w:rFonts w:eastAsia="Calibri"/>
          <w:szCs w:val="24"/>
        </w:rPr>
      </w:pPr>
      <w:r w:rsidRPr="00AC4866">
        <w:t>iii)</w:t>
      </w:r>
      <w:r w:rsidRPr="00AC4866">
        <w:tab/>
        <w:t>visus turimus tyrimų, susijusių su ii punkte nurodytomis savybėmis, rezultatus;</w:t>
      </w:r>
    </w:p>
    <w:p w:rsidR="007D5008" w:rsidRPr="00AC4866" w:rsidRDefault="007D5008" w:rsidP="00F95EE0">
      <w:pPr>
        <w:pStyle w:val="Point1"/>
        <w:spacing w:line="360" w:lineRule="auto"/>
        <w:jc w:val="left"/>
        <w:rPr>
          <w:rFonts w:eastAsia="Calibri"/>
          <w:szCs w:val="24"/>
        </w:rPr>
      </w:pPr>
      <w:r w:rsidRPr="00AC4866">
        <w:lastRenderedPageBreak/>
        <w:t>b)</w:t>
      </w:r>
      <w:r w:rsidRPr="00AC4866">
        <w:tab/>
        <w:t>heterogeninės medžiagos selekcijos ar gamybos metodui taikomo metodo tipo aprašą;</w:t>
      </w:r>
    </w:p>
    <w:p w:rsidR="007D5008" w:rsidRPr="00AC4866" w:rsidRDefault="007D5008" w:rsidP="00F95EE0">
      <w:pPr>
        <w:pStyle w:val="Point1"/>
        <w:spacing w:line="360" w:lineRule="auto"/>
        <w:jc w:val="left"/>
        <w:rPr>
          <w:rFonts w:eastAsia="Calibri"/>
          <w:szCs w:val="24"/>
        </w:rPr>
      </w:pPr>
      <w:r w:rsidRPr="00AC4866">
        <w:t>c)</w:t>
      </w:r>
      <w:r w:rsidRPr="00AC4866">
        <w:tab/>
        <w:t>motininės medžiagos, naudojamos vykdant heterogeninės medžiagos selekciją arba ją gaminant, aprašą ir paties veiklos vykdytojo taikomą gamybos kontrolės programą, nurodant B dalies 2 punkto a papunktyje ir, jei taikoma, B dalies 2 punkto c papunktyje nurodytą veiklą;</w:t>
      </w:r>
    </w:p>
    <w:p w:rsidR="007D5008" w:rsidRPr="00AC4866" w:rsidRDefault="007D5008" w:rsidP="00F95EE0">
      <w:pPr>
        <w:pStyle w:val="Point1"/>
        <w:spacing w:line="360" w:lineRule="auto"/>
        <w:jc w:val="left"/>
        <w:rPr>
          <w:rFonts w:eastAsia="Calibri"/>
          <w:szCs w:val="24"/>
        </w:rPr>
      </w:pPr>
      <w:r w:rsidRPr="00AC4866">
        <w:t>d)</w:t>
      </w:r>
      <w:r w:rsidRPr="00AC4866">
        <w:tab/>
        <w:t>ūkio valdymo ir atrankos veiklos aprašą, kaip nurodyta B dalies 2 punkto b papunktyje, ir, jei taikoma, motininės medžiagos aprašą, kaip nurodyta B dalies 2 punkto c papunktyje;</w:t>
      </w:r>
    </w:p>
    <w:p w:rsidR="007D5008" w:rsidRPr="00AC4866" w:rsidRDefault="007D5008" w:rsidP="00F95EE0">
      <w:pPr>
        <w:pStyle w:val="Point1"/>
        <w:spacing w:line="360" w:lineRule="auto"/>
        <w:jc w:val="left"/>
        <w:rPr>
          <w:rFonts w:eastAsia="Calibri"/>
          <w:szCs w:val="24"/>
        </w:rPr>
      </w:pPr>
      <w:r w:rsidRPr="00AC4866">
        <w:t>e)</w:t>
      </w:r>
      <w:r w:rsidRPr="00AC4866">
        <w:tab/>
        <w:t>nuorodą į selekcijos ar gamybos šalį, pateikiant informaciją apie gamybos metus ir dirvožemio bei klimato sąlygų aprašą.</w:t>
      </w:r>
    </w:p>
    <w:p w:rsidR="007D5008" w:rsidRPr="00AC4866" w:rsidRDefault="007D5008" w:rsidP="00F95EE0">
      <w:pPr>
        <w:pStyle w:val="Point0"/>
        <w:spacing w:line="360" w:lineRule="auto"/>
        <w:jc w:val="left"/>
        <w:rPr>
          <w:rFonts w:eastAsia="Calibri"/>
          <w:b/>
          <w:szCs w:val="24"/>
        </w:rPr>
      </w:pPr>
      <w:r w:rsidRPr="00AC4866">
        <w:t>2.</w:t>
      </w:r>
      <w:r w:rsidRPr="00AC4866">
        <w:tab/>
        <w:t xml:space="preserve">Heterogeninė medžiaga gali būti </w:t>
      </w:r>
      <w:r w:rsidRPr="00AC4866">
        <w:rPr>
          <w:strike/>
        </w:rPr>
        <w:t>gaunama</w:t>
      </w:r>
      <w:r w:rsidRPr="00AC4866">
        <w:t xml:space="preserve"> </w:t>
      </w:r>
      <w:r w:rsidR="00674A4F" w:rsidRPr="00AC4866">
        <w:rPr>
          <w:b/>
          <w:i/>
        </w:rPr>
        <w:t>kilusi</w:t>
      </w:r>
      <w:r w:rsidR="00674A4F" w:rsidRPr="00AC4866">
        <w:t xml:space="preserve"> </w:t>
      </w:r>
      <w:r w:rsidRPr="00AC4866">
        <w:t>taikant vieną iš šių metodų:</w:t>
      </w:r>
      <w:r w:rsidR="00674A4F" w:rsidRPr="00AC4866">
        <w:rPr>
          <w:b/>
        </w:rPr>
        <w:t xml:space="preserve"> [308 pakeit.]</w:t>
      </w:r>
    </w:p>
    <w:p w:rsidR="007D5008" w:rsidRPr="00AC4866" w:rsidRDefault="007D5008" w:rsidP="00F95EE0">
      <w:pPr>
        <w:pStyle w:val="Point1"/>
        <w:spacing w:line="360" w:lineRule="auto"/>
        <w:jc w:val="left"/>
        <w:rPr>
          <w:rFonts w:eastAsia="Calibri"/>
          <w:szCs w:val="24"/>
        </w:rPr>
      </w:pPr>
      <w:r w:rsidRPr="00AC4866">
        <w:t>a)</w:t>
      </w:r>
      <w:r w:rsidRPr="00AC4866">
        <w:tab/>
        <w:t xml:space="preserve">kelių skirtingų tipų motininės medžiagos kryžminimą taikant kryžminimo protokolus, siekiant pagaminti įvairią heterogeninę medžiagą, grupuojant palikuonis, pakartotinai persėjant ir paliekant natūraliai ir (arba) žmogaus atrankai, jei ši medžiaga pasižymi didele genetine įvairove; </w:t>
      </w:r>
    </w:p>
    <w:p w:rsidR="007D5008" w:rsidRPr="00AC4866" w:rsidRDefault="007D5008" w:rsidP="00F95EE0">
      <w:pPr>
        <w:pStyle w:val="Point1"/>
        <w:spacing w:line="360" w:lineRule="auto"/>
        <w:jc w:val="left"/>
        <w:rPr>
          <w:rFonts w:eastAsia="Calibri"/>
          <w:szCs w:val="24"/>
        </w:rPr>
      </w:pPr>
      <w:r w:rsidRPr="00AC4866">
        <w:t>b)</w:t>
      </w:r>
      <w:r w:rsidRPr="00AC4866">
        <w:tab/>
        <w:t xml:space="preserve">ūkio valdymo veiklą, įskaitant atrankos veiklą, kuriant arba palaikant medžiagą, kuriai būdinga didelė genetinė įvairovė; </w:t>
      </w:r>
    </w:p>
    <w:p w:rsidR="007D5008" w:rsidRPr="00AC4866" w:rsidRDefault="007D5008" w:rsidP="00F95EE0">
      <w:pPr>
        <w:pStyle w:val="Point1"/>
        <w:spacing w:line="360" w:lineRule="auto"/>
        <w:jc w:val="left"/>
        <w:rPr>
          <w:rFonts w:eastAsia="Calibri"/>
          <w:szCs w:val="24"/>
        </w:rPr>
      </w:pPr>
      <w:r w:rsidRPr="00AC4866">
        <w:t>c)</w:t>
      </w:r>
      <w:r w:rsidRPr="00AC4866">
        <w:tab/>
        <w:t>visus kitus metodus, naudojamus heterogeninės medžiagos selekcijai arba gamybai, atsižvelgiant į būdingas dauginimo savybes.</w:t>
      </w:r>
    </w:p>
    <w:p w:rsidR="007D5008" w:rsidRPr="00AC4866" w:rsidRDefault="007D5008" w:rsidP="00F95EE0">
      <w:pPr>
        <w:pStyle w:val="Point0"/>
        <w:spacing w:line="360" w:lineRule="auto"/>
        <w:jc w:val="left"/>
      </w:pPr>
      <w:r w:rsidRPr="00AC4866">
        <w:t>C.</w:t>
      </w:r>
      <w:r w:rsidRPr="00AC4866">
        <w:tab/>
        <w:t>ADM iš heterogeninės medžiagos siuntų tapatumo reikalavimai</w:t>
      </w:r>
    </w:p>
    <w:p w:rsidR="007D5008" w:rsidRPr="00AC4866" w:rsidRDefault="007D5008" w:rsidP="00F95EE0">
      <w:pPr>
        <w:spacing w:before="120" w:after="120" w:line="360" w:lineRule="auto"/>
        <w:rPr>
          <w:rFonts w:eastAsia="Calibri"/>
          <w:szCs w:val="24"/>
        </w:rPr>
      </w:pPr>
      <w:r w:rsidRPr="00AC4866">
        <w:t>ADM iš heterogeninės medžiagos turi būti galima identifikuoti remiantis visais toliau nurodytais elementais:</w:t>
      </w:r>
    </w:p>
    <w:p w:rsidR="007D5008" w:rsidRPr="00AC4866" w:rsidRDefault="007D5008" w:rsidP="00F95EE0">
      <w:pPr>
        <w:pStyle w:val="Point0"/>
        <w:spacing w:line="360" w:lineRule="auto"/>
        <w:jc w:val="left"/>
        <w:rPr>
          <w:rFonts w:eastAsia="Calibri"/>
          <w:szCs w:val="24"/>
        </w:rPr>
      </w:pPr>
      <w:r w:rsidRPr="00AC4866">
        <w:t>a)</w:t>
      </w:r>
      <w:r w:rsidRPr="00AC4866">
        <w:tab/>
        <w:t>heterogeninei medžiagai kurti naudojama motinine medžiaga ir gamybos schema, kaip nustatyta B dalies 2 punkto a papunktyje, arba, jei taikoma, B dalies 2 punkto c papunktyje, arba medžiagos istorija ir ūkio valdymo veikla, įskaitant tai, ar atranka vyko natūraliai ir (arba) dalyvaujant žmogui, B dalies 2 punkto b ir c papunkčiuose nurodytais atvejais;</w:t>
      </w:r>
    </w:p>
    <w:p w:rsidR="007D5008" w:rsidRPr="00AC4866" w:rsidRDefault="007D5008" w:rsidP="00F95EE0">
      <w:pPr>
        <w:pStyle w:val="Point0"/>
        <w:spacing w:line="360" w:lineRule="auto"/>
        <w:jc w:val="left"/>
        <w:rPr>
          <w:rFonts w:eastAsia="Calibri"/>
          <w:szCs w:val="24"/>
        </w:rPr>
      </w:pPr>
      <w:r w:rsidRPr="00AC4866">
        <w:t>b)</w:t>
      </w:r>
      <w:r w:rsidRPr="00AC4866">
        <w:tab/>
        <w:t>selekcijos arba gamybos šalimi ir</w:t>
      </w:r>
    </w:p>
    <w:p w:rsidR="007D5008" w:rsidRPr="00AC4866" w:rsidRDefault="007D5008" w:rsidP="00F95EE0">
      <w:pPr>
        <w:pStyle w:val="Point0"/>
        <w:spacing w:line="360" w:lineRule="auto"/>
        <w:jc w:val="left"/>
        <w:rPr>
          <w:rFonts w:eastAsia="Calibri"/>
          <w:szCs w:val="24"/>
        </w:rPr>
      </w:pPr>
      <w:r w:rsidRPr="00AC4866">
        <w:t>c)</w:t>
      </w:r>
      <w:r w:rsidRPr="00AC4866">
        <w:tab/>
        <w:t>pagrindinių bendrų savybių ir medžiagos fenotipo įvairiarūšiškumo apibūdinimu.</w:t>
      </w:r>
    </w:p>
    <w:p w:rsidR="007D5008" w:rsidRPr="00AC4866" w:rsidRDefault="007D5008" w:rsidP="00F95EE0">
      <w:pPr>
        <w:pStyle w:val="Point0"/>
        <w:spacing w:line="360" w:lineRule="auto"/>
        <w:jc w:val="left"/>
      </w:pPr>
      <w:r w:rsidRPr="00AC4866">
        <w:lastRenderedPageBreak/>
        <w:t>D.</w:t>
      </w:r>
      <w:r w:rsidRPr="00AC4866">
        <w:tab/>
        <w:t>ADM iš heterogeninės medžiagos sanitarinės kokybės, analitinio grynio ir daigumo reikalavimai</w:t>
      </w:r>
    </w:p>
    <w:p w:rsidR="007D5008" w:rsidRPr="00AC4866" w:rsidRDefault="007D5008" w:rsidP="00F95EE0">
      <w:pPr>
        <w:pStyle w:val="Point0"/>
        <w:spacing w:line="360" w:lineRule="auto"/>
        <w:jc w:val="left"/>
        <w:rPr>
          <w:rFonts w:eastAsia="Calibri"/>
          <w:b/>
          <w:szCs w:val="24"/>
        </w:rPr>
      </w:pPr>
      <w:r w:rsidRPr="00AC4866">
        <w:t>1.</w:t>
      </w:r>
      <w:r w:rsidRPr="00AC4866">
        <w:tab/>
        <w:t xml:space="preserve">ADM iš heterogeninės medžiagos </w:t>
      </w:r>
      <w:r w:rsidRPr="00AC4866">
        <w:rPr>
          <w:strike/>
        </w:rPr>
        <w:t>atitinka</w:t>
      </w:r>
      <w:r w:rsidRPr="00AC4866">
        <w:t xml:space="preserve"> </w:t>
      </w:r>
      <w:r w:rsidR="00674A4F" w:rsidRPr="00AC4866">
        <w:rPr>
          <w:b/>
          <w:i/>
        </w:rPr>
        <w:t>turi atitikti reikalavimus, lygiaverčius žemiausios kategorijos atitinkamoms rūšims nustatytiems reikalavimams, įskaitant reikalavimus, nustatytus IV priede išvardytoms rūšims dėl</w:t>
      </w:r>
      <w:r w:rsidR="00674A4F" w:rsidRPr="00AC4866">
        <w:t xml:space="preserve"> </w:t>
      </w:r>
      <w:r w:rsidRPr="00AC4866">
        <w:t xml:space="preserve">sėklos analitinio grynio ir daigumo </w:t>
      </w:r>
      <w:r w:rsidRPr="00AC4866">
        <w:rPr>
          <w:strike/>
        </w:rPr>
        <w:t>reikalavimus</w:t>
      </w:r>
      <w:r w:rsidRPr="00AC4866">
        <w:t xml:space="preserve"> </w:t>
      </w:r>
      <w:r w:rsidR="00674A4F" w:rsidRPr="00AC4866">
        <w:rPr>
          <w:b/>
          <w:i/>
        </w:rPr>
        <w:t>reikalavimų,</w:t>
      </w:r>
      <w:r w:rsidR="00674A4F" w:rsidRPr="00AC4866">
        <w:t xml:space="preserve"> </w:t>
      </w:r>
      <w:r w:rsidRPr="00AC4866">
        <w:t>ir kitos medžiagos</w:t>
      </w:r>
      <w:r w:rsidRPr="00AC4866">
        <w:rPr>
          <w:strike/>
        </w:rPr>
        <w:t>, priklausančios atitinkamos rūšies žemiausiai kategorijai,</w:t>
      </w:r>
      <w:r w:rsidRPr="00AC4866">
        <w:t xml:space="preserve"> kokybės reikalavimus.</w:t>
      </w:r>
      <w:r w:rsidR="00250EE4" w:rsidRPr="00AC4866">
        <w:rPr>
          <w:b/>
        </w:rPr>
        <w:t xml:space="preserve"> [309 pakeit.]</w:t>
      </w:r>
    </w:p>
    <w:p w:rsidR="007D5008" w:rsidRPr="00AC4866" w:rsidRDefault="007D5008" w:rsidP="00F95EE0">
      <w:pPr>
        <w:pStyle w:val="Text1"/>
        <w:spacing w:line="360" w:lineRule="auto"/>
        <w:jc w:val="left"/>
      </w:pPr>
      <w:r w:rsidRPr="00AC4866">
        <w:t>Jeigu tyrimų rezultatai teigiami arba yra akivaizdžių kenkėjų požymių pagal Reglamentą (ES) 2016/2031, ar trūkumų, augalai apdorojami arba nenaudojami kaip ADM šaltinis.</w:t>
      </w:r>
    </w:p>
    <w:p w:rsidR="007D5008" w:rsidRPr="00AC4866" w:rsidRDefault="007D5008" w:rsidP="00F95EE0">
      <w:pPr>
        <w:pStyle w:val="Point0"/>
        <w:spacing w:line="360" w:lineRule="auto"/>
        <w:jc w:val="left"/>
        <w:rPr>
          <w:rFonts w:eastAsia="Calibri"/>
          <w:szCs w:val="24"/>
        </w:rPr>
      </w:pPr>
      <w:r w:rsidRPr="00AC4866">
        <w:t>2.</w:t>
      </w:r>
      <w:r w:rsidRPr="00AC4866">
        <w:tab/>
        <w:t>Nukrypstant nuo D dalies 1 punkto nuostatų, veiklos vykdytojai gali pateikti rinkai ADM iš heterogeninės medžiagos, neatitinkančią su daigumu susijusių reikalavimų, jeigu veiklos vykdytojas nurodo atitinkamos ADM daigumą etiketėje arba tiesiogiai ant pakuotės.</w:t>
      </w:r>
    </w:p>
    <w:p w:rsidR="007D5008" w:rsidRPr="00AC4866" w:rsidRDefault="007D5008" w:rsidP="00F95EE0">
      <w:pPr>
        <w:pStyle w:val="Point0"/>
        <w:spacing w:line="360" w:lineRule="auto"/>
        <w:jc w:val="left"/>
      </w:pPr>
      <w:r w:rsidRPr="00AC4866">
        <w:t>E.</w:t>
      </w:r>
      <w:r w:rsidRPr="00AC4866">
        <w:tab/>
        <w:t>ADM iš heterogeninės medžiagos pakavimo ir ženklinimo reikalavimai</w:t>
      </w:r>
    </w:p>
    <w:p w:rsidR="007D5008" w:rsidRPr="00AC4866" w:rsidRDefault="007D5008" w:rsidP="00F95EE0">
      <w:pPr>
        <w:pStyle w:val="Point0"/>
        <w:spacing w:line="360" w:lineRule="auto"/>
        <w:jc w:val="left"/>
        <w:rPr>
          <w:rFonts w:eastAsia="Calibri"/>
          <w:szCs w:val="24"/>
        </w:rPr>
      </w:pPr>
      <w:r w:rsidRPr="00AC4866">
        <w:t>1.</w:t>
      </w:r>
      <w:r w:rsidRPr="00AC4866">
        <w:tab/>
        <w:t>ADM iš heterogeninės medžiagos laikoma mažose pakuotėse ir neviršijant didžiausių kiekių, kaip nurodyta H dalyje. Jos gali būti laikomos kitose pakuotėse arba konteineriuose, tačiau tik jei jie uždaromi taip, kad jų nebūtų galima atidaryti nepaliekant pakuotės ar konteinerio pažeidimo požymių.</w:t>
      </w:r>
    </w:p>
    <w:p w:rsidR="007D5008" w:rsidRPr="00AC4866" w:rsidRDefault="007D5008" w:rsidP="00F95EE0">
      <w:pPr>
        <w:pStyle w:val="Point0"/>
        <w:spacing w:line="360" w:lineRule="auto"/>
        <w:jc w:val="left"/>
        <w:rPr>
          <w:rFonts w:eastAsia="Calibri"/>
          <w:szCs w:val="24"/>
        </w:rPr>
      </w:pPr>
      <w:r w:rsidRPr="00AC4866">
        <w:t>2.</w:t>
      </w:r>
      <w:r w:rsidRPr="00AC4866">
        <w:tab/>
        <w:t>Profesionalieji veiklos vykdytojai ant ADM pakuočių arba konteinerio pritvirtina etiketę bent viena iš oficialiųjų Sąjungos kalbų.</w:t>
      </w:r>
    </w:p>
    <w:p w:rsidR="007D5008" w:rsidRPr="00AC4866" w:rsidRDefault="007D5008" w:rsidP="00F95EE0">
      <w:pPr>
        <w:pStyle w:val="Text1"/>
        <w:spacing w:line="360" w:lineRule="auto"/>
        <w:jc w:val="left"/>
        <w:rPr>
          <w:rFonts w:eastAsia="Calibri"/>
          <w:szCs w:val="24"/>
        </w:rPr>
      </w:pPr>
      <w:r w:rsidRPr="00AC4866">
        <w:t>Ta etiketė atitinka šiuos reikalavimus:</w:t>
      </w:r>
    </w:p>
    <w:p w:rsidR="007D5008" w:rsidRPr="00AC4866" w:rsidRDefault="007D5008" w:rsidP="00F95EE0">
      <w:pPr>
        <w:pStyle w:val="Point1"/>
        <w:spacing w:line="360" w:lineRule="auto"/>
        <w:jc w:val="left"/>
      </w:pPr>
      <w:r w:rsidRPr="00AC4866">
        <w:t>i)</w:t>
      </w:r>
      <w:r w:rsidRPr="00AC4866">
        <w:tab/>
        <w:t>yra įskaitoma, atspausdinta arba užrašyta vienoje pusėje, yra nauja ir lengvai matoma;</w:t>
      </w:r>
    </w:p>
    <w:p w:rsidR="007D5008" w:rsidRPr="00AC4866" w:rsidRDefault="007D5008" w:rsidP="00F95EE0">
      <w:pPr>
        <w:pStyle w:val="Point1"/>
        <w:spacing w:line="360" w:lineRule="auto"/>
        <w:jc w:val="left"/>
        <w:rPr>
          <w:rFonts w:eastAsia="Calibri"/>
          <w:szCs w:val="24"/>
        </w:rPr>
      </w:pPr>
      <w:r w:rsidRPr="00AC4866">
        <w:t>ii)</w:t>
      </w:r>
      <w:r w:rsidRPr="00AC4866">
        <w:tab/>
        <w:t>joje pateikta šio priedo G dalyje nurodyta informacija, išskyrus atvejus, kai ta informacija atspausdinama arba užrašoma tiesiai ant pakuotės arba konteinerio, ir</w:t>
      </w:r>
    </w:p>
    <w:p w:rsidR="007D5008" w:rsidRPr="00AC4866" w:rsidRDefault="007D5008" w:rsidP="00F95EE0">
      <w:pPr>
        <w:pStyle w:val="Point1"/>
        <w:spacing w:line="360" w:lineRule="auto"/>
        <w:jc w:val="left"/>
        <w:rPr>
          <w:rFonts w:eastAsia="Calibri"/>
          <w:szCs w:val="24"/>
        </w:rPr>
      </w:pPr>
      <w:r w:rsidRPr="00AC4866">
        <w:t>iii)</w:t>
      </w:r>
      <w:r w:rsidRPr="00AC4866">
        <w:tab/>
        <w:t>yra geltona su žaliomis įstrižai susikertančiomis linijomis.</w:t>
      </w:r>
    </w:p>
    <w:p w:rsidR="007D5008" w:rsidRPr="00AC4866" w:rsidRDefault="007D5008" w:rsidP="00F95EE0">
      <w:pPr>
        <w:pStyle w:val="Point0"/>
        <w:spacing w:line="360" w:lineRule="auto"/>
        <w:jc w:val="left"/>
        <w:rPr>
          <w:rFonts w:eastAsia="Calibri"/>
          <w:szCs w:val="24"/>
        </w:rPr>
      </w:pPr>
      <w:r w:rsidRPr="00AC4866">
        <w:t>3.</w:t>
      </w:r>
      <w:r w:rsidRPr="00AC4866">
        <w:tab/>
        <w:t>Jei pakuotė yra maža ir permatoma, etiketė gali būti dedama į pakuotės vidų, jei ji yra aiškiai įskaitoma.</w:t>
      </w:r>
    </w:p>
    <w:p w:rsidR="007D5008" w:rsidRPr="00AC4866" w:rsidRDefault="007D5008" w:rsidP="00F95EE0">
      <w:pPr>
        <w:pStyle w:val="Point0"/>
        <w:spacing w:line="360" w:lineRule="auto"/>
        <w:jc w:val="left"/>
        <w:rPr>
          <w:rFonts w:eastAsia="Calibri"/>
          <w:szCs w:val="24"/>
        </w:rPr>
      </w:pPr>
      <w:r w:rsidRPr="00AC4866">
        <w:t>4.</w:t>
      </w:r>
      <w:r w:rsidRPr="00AC4866">
        <w:tab/>
        <w:t xml:space="preserve">Nukrypstant nuo E dalies 1 ir 2 dalių, ADM iš heterogeninės medžiagos, kuri laikoma uždarytose ir paženklintose pakuotėse bei konteineriuose, galutiniams </w:t>
      </w:r>
      <w:r w:rsidRPr="00AC4866">
        <w:lastRenderedPageBreak/>
        <w:t>vartotojams gali būti parduodama nepažymėtose ir neužplombuotose pakuotėse, neviršijant H dalyje nustatytų didžiausių kiekių, jei pristatymo metu pirkėjui paprašius raštu pranešama apie rūšį, heterogeninės medžiagos pavadinimą ir siuntos nuorodos numerį.</w:t>
      </w:r>
    </w:p>
    <w:p w:rsidR="007D5008" w:rsidRPr="00AC4866" w:rsidRDefault="007D5008" w:rsidP="00F95EE0">
      <w:pPr>
        <w:pStyle w:val="Point0"/>
        <w:spacing w:line="360" w:lineRule="auto"/>
        <w:jc w:val="left"/>
      </w:pPr>
      <w:r w:rsidRPr="00AC4866">
        <w:t>F.</w:t>
      </w:r>
      <w:r w:rsidRPr="00AC4866">
        <w:tab/>
        <w:t>Heterogeninės medžiagos palaikymas</w:t>
      </w:r>
    </w:p>
    <w:p w:rsidR="007D5008" w:rsidRPr="00AC4866" w:rsidRDefault="007D5008" w:rsidP="00F95EE0">
      <w:pPr>
        <w:pStyle w:val="Point0"/>
        <w:spacing w:line="360" w:lineRule="auto"/>
        <w:jc w:val="left"/>
        <w:rPr>
          <w:rFonts w:eastAsia="Calibri"/>
          <w:szCs w:val="24"/>
        </w:rPr>
      </w:pPr>
      <w:r w:rsidRPr="00AC4866">
        <w:t>1.</w:t>
      </w:r>
      <w:r w:rsidRPr="00AC4866">
        <w:tab/>
        <w:t xml:space="preserve">Jeigu palaikymą atlikti įmanoma, profesionalusis veiklos vykdytojas, pranešęs kompetentingoms institucijoms apie heterogeninę medžiagą, išsaugo pagrindines medžiagos savybes pranešimo apie ją metu, ir palaiko medžiagą tol, kol ji yra rinkoje. </w:t>
      </w:r>
    </w:p>
    <w:p w:rsidR="007D5008" w:rsidRPr="00AC4866" w:rsidRDefault="007D5008" w:rsidP="00F95EE0">
      <w:pPr>
        <w:pStyle w:val="Point0"/>
        <w:spacing w:line="360" w:lineRule="auto"/>
        <w:jc w:val="left"/>
        <w:rPr>
          <w:rFonts w:eastAsia="Calibri"/>
          <w:b/>
          <w:szCs w:val="24"/>
        </w:rPr>
      </w:pPr>
      <w:r w:rsidRPr="00AC4866">
        <w:t>2.</w:t>
      </w:r>
      <w:r w:rsidRPr="00AC4866">
        <w:tab/>
        <w:t>Palaikymas užtikrinamas laikantis pripažintos praktikos, pritaikytos tokios heterogeninės medžiagos palaikymui. Už palaikymą atsakingas profesionalusis veiklos vykdytojas registruoja palaikymo trukmės ir turinio duomenis.</w:t>
      </w:r>
    </w:p>
    <w:p w:rsidR="007D5008" w:rsidRPr="00AC4866" w:rsidRDefault="007D5008" w:rsidP="00F95EE0">
      <w:pPr>
        <w:pStyle w:val="Point0"/>
        <w:spacing w:line="360" w:lineRule="auto"/>
        <w:jc w:val="left"/>
        <w:rPr>
          <w:rFonts w:eastAsia="Calibri"/>
          <w:szCs w:val="24"/>
        </w:rPr>
      </w:pPr>
      <w:r w:rsidRPr="00AC4866">
        <w:t>3.</w:t>
      </w:r>
      <w:r w:rsidRPr="00AC4866">
        <w:tab/>
        <w:t>Kompetentingos institucijos visada turi galimybę susipažinti su visais už medžiagą atsakingo profesionaliojo veiklos vykdytojo saugomais duomenimis, kad galėtų patikrinti jos palaikymą. Profesionalusis veiklos vykdytojas šiuos duomenis saugo 5 metus nuo to laiko, kai nustojama prekiauti heterogenine medžiaga.</w:t>
      </w:r>
    </w:p>
    <w:p w:rsidR="007D5008" w:rsidRPr="00AC4866" w:rsidRDefault="007D5008" w:rsidP="00F95EE0">
      <w:pPr>
        <w:pStyle w:val="Point0"/>
        <w:spacing w:line="360" w:lineRule="auto"/>
        <w:jc w:val="left"/>
      </w:pPr>
      <w:r w:rsidRPr="00AC4866">
        <w:t>G.</w:t>
      </w:r>
      <w:r w:rsidRPr="00AC4866">
        <w:tab/>
        <w:t>Pakuočių etiketės turinys</w:t>
      </w:r>
    </w:p>
    <w:p w:rsidR="007D5008" w:rsidRPr="00AC4866" w:rsidRDefault="007D5008" w:rsidP="00F95EE0">
      <w:pPr>
        <w:spacing w:before="120" w:after="120" w:line="360" w:lineRule="auto"/>
        <w:rPr>
          <w:rFonts w:eastAsia="Calibri"/>
          <w:szCs w:val="24"/>
        </w:rPr>
      </w:pPr>
      <w:r w:rsidRPr="00AC4866">
        <w:t>ADM iš heterogeninės medžiagos yra prekiaujama pakuotėse, paženklintose etikete, kurioje nurodyta tokia informacija:</w:t>
      </w:r>
    </w:p>
    <w:p w:rsidR="007D5008" w:rsidRPr="00AC4866" w:rsidRDefault="007D5008" w:rsidP="00F95EE0">
      <w:pPr>
        <w:pStyle w:val="Point0"/>
        <w:spacing w:line="360" w:lineRule="auto"/>
        <w:jc w:val="left"/>
        <w:rPr>
          <w:rFonts w:eastAsia="Calibri"/>
          <w:szCs w:val="24"/>
        </w:rPr>
      </w:pPr>
      <w:r w:rsidRPr="00AC4866">
        <w:t>1)</w:t>
      </w:r>
      <w:r w:rsidRPr="00AC4866">
        <w:tab/>
        <w:t>heterogeninės medžiagos pavadinimas ir žodžių junginys „Heterogeninė medžiaga“;</w:t>
      </w:r>
    </w:p>
    <w:p w:rsidR="007D5008" w:rsidRPr="00AC4866" w:rsidRDefault="007D5008" w:rsidP="00F95EE0">
      <w:pPr>
        <w:pStyle w:val="Point0"/>
        <w:spacing w:line="360" w:lineRule="auto"/>
        <w:jc w:val="left"/>
        <w:rPr>
          <w:rFonts w:eastAsia="Calibri"/>
          <w:szCs w:val="24"/>
        </w:rPr>
      </w:pPr>
      <w:r w:rsidRPr="00AC4866">
        <w:t>2)</w:t>
      </w:r>
      <w:r w:rsidRPr="00AC4866">
        <w:tab/>
        <w:t>nuoroda „EB taisyklės ir standartai“;</w:t>
      </w:r>
    </w:p>
    <w:p w:rsidR="007D5008" w:rsidRPr="00AC4866" w:rsidRDefault="007D5008" w:rsidP="00F95EE0">
      <w:pPr>
        <w:pStyle w:val="Point0"/>
        <w:spacing w:line="360" w:lineRule="auto"/>
        <w:jc w:val="left"/>
        <w:rPr>
          <w:rFonts w:eastAsia="Calibri"/>
          <w:szCs w:val="24"/>
        </w:rPr>
      </w:pPr>
      <w:r w:rsidRPr="00AC4866">
        <w:t>3)</w:t>
      </w:r>
      <w:r w:rsidRPr="00AC4866">
        <w:tab/>
        <w:t>už ženklinimą etikete atsakingo profesionaliojo veiklos vykdytojo vardas, pavardė (pavadinimas) ir adresas ar jo registracijos kodas;</w:t>
      </w:r>
    </w:p>
    <w:p w:rsidR="007D5008" w:rsidRPr="00AC4866" w:rsidRDefault="007D5008" w:rsidP="00F95EE0">
      <w:pPr>
        <w:pStyle w:val="Point0"/>
        <w:spacing w:line="360" w:lineRule="auto"/>
        <w:jc w:val="left"/>
        <w:rPr>
          <w:rFonts w:eastAsia="Calibri"/>
          <w:szCs w:val="24"/>
        </w:rPr>
      </w:pPr>
      <w:r w:rsidRPr="00AC4866">
        <w:t>4)</w:t>
      </w:r>
      <w:r w:rsidRPr="00AC4866">
        <w:tab/>
        <w:t>gamybos šalis;</w:t>
      </w:r>
    </w:p>
    <w:p w:rsidR="007D5008" w:rsidRPr="00AC4866" w:rsidRDefault="007D5008" w:rsidP="00F95EE0">
      <w:pPr>
        <w:pStyle w:val="Point0"/>
        <w:spacing w:line="360" w:lineRule="auto"/>
        <w:jc w:val="left"/>
        <w:rPr>
          <w:rFonts w:eastAsia="Calibri"/>
          <w:szCs w:val="24"/>
        </w:rPr>
      </w:pPr>
      <w:r w:rsidRPr="00AC4866">
        <w:t>5)</w:t>
      </w:r>
      <w:r w:rsidRPr="00AC4866">
        <w:tab/>
        <w:t>už ženklinimą etikete atsakingo profesionaliojo veiklos vykdytojo suteiktas siuntos nuorodos numeris;</w:t>
      </w:r>
    </w:p>
    <w:p w:rsidR="007D5008" w:rsidRPr="00AC4866" w:rsidRDefault="007D5008" w:rsidP="00F95EE0">
      <w:pPr>
        <w:pStyle w:val="Point0"/>
        <w:spacing w:line="360" w:lineRule="auto"/>
        <w:jc w:val="left"/>
        <w:rPr>
          <w:rFonts w:eastAsia="Calibri"/>
          <w:szCs w:val="24"/>
        </w:rPr>
      </w:pPr>
      <w:r w:rsidRPr="00AC4866">
        <w:t>6)</w:t>
      </w:r>
      <w:r w:rsidRPr="00AC4866">
        <w:tab/>
        <w:t>uždarymo mėnuo ir metai, po kurių – įrašas „Uždaryta“;</w:t>
      </w:r>
    </w:p>
    <w:p w:rsidR="007D5008" w:rsidRPr="00AC4866" w:rsidRDefault="007D5008" w:rsidP="00F95EE0">
      <w:pPr>
        <w:pStyle w:val="Point0"/>
        <w:spacing w:line="360" w:lineRule="auto"/>
        <w:jc w:val="left"/>
        <w:rPr>
          <w:rFonts w:eastAsia="Calibri"/>
          <w:szCs w:val="24"/>
        </w:rPr>
      </w:pPr>
      <w:r w:rsidRPr="00AC4866">
        <w:t>7)</w:t>
      </w:r>
      <w:r w:rsidRPr="00AC4866">
        <w:tab/>
        <w:t>rūšis, nurodant bent jos botaninį pavadinimą, kuris gali būti pateikiamas sutrumpintas ir be autorių pavardžių;</w:t>
      </w:r>
    </w:p>
    <w:p w:rsidR="007D5008" w:rsidRPr="00AC4866" w:rsidRDefault="007D5008" w:rsidP="00F95EE0">
      <w:pPr>
        <w:pStyle w:val="Point0"/>
        <w:spacing w:line="360" w:lineRule="auto"/>
        <w:jc w:val="left"/>
        <w:rPr>
          <w:rFonts w:eastAsia="Calibri"/>
          <w:szCs w:val="24"/>
        </w:rPr>
      </w:pPr>
      <w:r w:rsidRPr="00AC4866">
        <w:t>8)</w:t>
      </w:r>
      <w:r w:rsidRPr="00AC4866">
        <w:tab/>
        <w:t>deklaruojamas grynasis arba bendrasis svoris, arba deklaruojamas ADM skaičius, išskyrus mažas pakuotes;</w:t>
      </w:r>
    </w:p>
    <w:p w:rsidR="007D5008" w:rsidRPr="00AC4866" w:rsidRDefault="007D5008" w:rsidP="00F95EE0">
      <w:pPr>
        <w:pStyle w:val="Point0"/>
        <w:spacing w:line="360" w:lineRule="auto"/>
        <w:jc w:val="left"/>
        <w:rPr>
          <w:rFonts w:eastAsia="Calibri"/>
          <w:szCs w:val="24"/>
        </w:rPr>
      </w:pPr>
      <w:r w:rsidRPr="00AC4866">
        <w:lastRenderedPageBreak/>
        <w:t>9)</w:t>
      </w:r>
      <w:r w:rsidRPr="00AC4866">
        <w:tab/>
        <w:t>jeigu nurodomas svoris ir naudojami dražė ar kiti kieti priedai, priedo rūšis ir apytikslis grynų sėklų svorio ir bendro svorio santykis, ir</w:t>
      </w:r>
    </w:p>
    <w:p w:rsidR="007D5008" w:rsidRPr="00AC4866" w:rsidRDefault="007D5008" w:rsidP="00F95EE0">
      <w:pPr>
        <w:pStyle w:val="Point0"/>
        <w:spacing w:line="360" w:lineRule="auto"/>
        <w:jc w:val="left"/>
        <w:rPr>
          <w:rFonts w:eastAsia="Calibri"/>
          <w:szCs w:val="24"/>
        </w:rPr>
      </w:pPr>
      <w:r w:rsidRPr="00AC4866">
        <w:t>10)</w:t>
      </w:r>
      <w:r w:rsidRPr="00AC4866">
        <w:tab/>
        <w:t>daigumas, jei taikoma.</w:t>
      </w:r>
    </w:p>
    <w:p w:rsidR="007D5008" w:rsidRPr="00AC4866" w:rsidRDefault="007D5008" w:rsidP="00F95EE0">
      <w:pPr>
        <w:pStyle w:val="Point0"/>
        <w:spacing w:line="360" w:lineRule="auto"/>
        <w:jc w:val="left"/>
      </w:pPr>
      <w:r w:rsidRPr="00AC4866">
        <w:t>H.</w:t>
      </w:r>
      <w:r w:rsidRPr="00AC4866">
        <w:tab/>
        <w:t xml:space="preserve">Didžiausi ADM iš heterogeninės medžiagos kiekiai mažose pakuotėse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164"/>
        <w:gridCol w:w="1893"/>
      </w:tblGrid>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ind w:right="195"/>
              <w:rPr>
                <w:bCs/>
                <w:szCs w:val="24"/>
              </w:rPr>
            </w:pPr>
            <w:r w:rsidRPr="00AC4866">
              <w:t>Rūšis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ind w:right="195"/>
              <w:rPr>
                <w:bCs/>
                <w:szCs w:val="24"/>
              </w:rPr>
            </w:pPr>
            <w:r w:rsidRPr="00AC4866">
              <w:t>Didžiausias grynasis svoris (kg)</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trike/>
                <w:szCs w:val="24"/>
              </w:rPr>
            </w:pPr>
            <w:r w:rsidRPr="00AC4866">
              <w:rPr>
                <w:strike/>
              </w:rPr>
              <w:t>Pašariniai augalai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b/>
                <w:szCs w:val="24"/>
              </w:rPr>
            </w:pPr>
            <w:r w:rsidRPr="00AC4866">
              <w:rPr>
                <w:strike/>
              </w:rPr>
              <w:t>10</w:t>
            </w:r>
            <w:r w:rsidR="00250EE4" w:rsidRPr="00AC4866">
              <w:rPr>
                <w:b/>
              </w:rPr>
              <w:t xml:space="preserve"> [310 pakeit.]</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Runkeliai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10</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Grūdai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30</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Aliejiniai ir pluoštiniai augalai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10</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 xml:space="preserve">Valgomosios bulvės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30</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Daržovės: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 xml:space="preserve"> </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ind w:left="720"/>
              <w:rPr>
                <w:szCs w:val="24"/>
              </w:rPr>
            </w:pPr>
            <w:r w:rsidRPr="00AC4866">
              <w:t>Pupiniai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5</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250EE4">
            <w:pPr>
              <w:spacing w:before="120" w:after="120" w:line="360" w:lineRule="auto"/>
              <w:ind w:left="720"/>
              <w:rPr>
                <w:szCs w:val="24"/>
              </w:rPr>
            </w:pPr>
            <w:r w:rsidRPr="00AC4866">
              <w:t>Svogūnai, daržiniai builiai, smidrai (šparagai), mangoldai, raudonieji burokėliai, ropės, arbūzai, didieji moliūgai, paprastieji moliūgai, morkos, ridikai, valgomosios gelteklės, špinatai, salotinės sultenės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0,5</w:t>
            </w:r>
          </w:p>
        </w:tc>
      </w:tr>
      <w:tr w:rsidR="007D5008" w:rsidRPr="00AC4866" w:rsidTr="000B4B0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ind w:left="720"/>
              <w:rPr>
                <w:szCs w:val="24"/>
              </w:rPr>
            </w:pPr>
            <w:r w:rsidRPr="00AC4866">
              <w:t>Visos kitos daržovių rūšys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7D5008" w:rsidRPr="00AC4866" w:rsidRDefault="007D5008" w:rsidP="00F36753">
            <w:pPr>
              <w:spacing w:before="120" w:after="120" w:line="360" w:lineRule="auto"/>
              <w:rPr>
                <w:szCs w:val="24"/>
              </w:rPr>
            </w:pPr>
            <w:r w:rsidRPr="00AC4866">
              <w:t>0,1</w:t>
            </w:r>
          </w:p>
        </w:tc>
      </w:tr>
    </w:tbl>
    <w:p w:rsidR="007D5008" w:rsidRPr="00AC4866" w:rsidRDefault="007D5008" w:rsidP="00F36753">
      <w:pPr>
        <w:spacing w:before="120" w:after="120" w:line="360" w:lineRule="auto"/>
        <w:sectPr w:rsidR="007D5008" w:rsidRPr="00AC4866" w:rsidSect="000B4B04">
          <w:footnotePr>
            <w:numRestart w:val="eachSect"/>
          </w:footnotePr>
          <w:pgSz w:w="11907" w:h="16839"/>
          <w:pgMar w:top="1134" w:right="1417" w:bottom="1134" w:left="1417" w:header="709" w:footer="709" w:gutter="0"/>
          <w:cols w:space="720"/>
          <w:docGrid w:linePitch="360"/>
        </w:sectPr>
      </w:pPr>
      <w:r w:rsidRPr="00AC4866">
        <w:br w:type="page"/>
      </w:r>
    </w:p>
    <w:p w:rsidR="00F95EE0" w:rsidRPr="00AC4866" w:rsidRDefault="007D5008" w:rsidP="00F36753">
      <w:pPr>
        <w:pStyle w:val="Annexetitre"/>
        <w:spacing w:line="360" w:lineRule="auto"/>
        <w:rPr>
          <w:b w:val="0"/>
          <w:u w:val="none"/>
        </w:rPr>
      </w:pPr>
      <w:r w:rsidRPr="00AC4866">
        <w:rPr>
          <w:b w:val="0"/>
          <w:u w:val="none"/>
        </w:rPr>
        <w:lastRenderedPageBreak/>
        <w:t xml:space="preserve">VII PRIEDAS </w:t>
      </w:r>
    </w:p>
    <w:p w:rsidR="007D5008" w:rsidRPr="00AC4866" w:rsidRDefault="007D5008" w:rsidP="00F36753">
      <w:pPr>
        <w:pStyle w:val="Annexetitre"/>
        <w:spacing w:line="360" w:lineRule="auto"/>
        <w:rPr>
          <w:b w:val="0"/>
          <w:u w:val="none"/>
        </w:rPr>
      </w:pPr>
      <w:r w:rsidRPr="00AC4866">
        <w:rPr>
          <w:b w:val="0"/>
          <w:u w:val="none"/>
        </w:rPr>
        <w:t>NACIONALINIŲ IR SĄJUNGOS VEISLIŲ REGISTRŲ TURINYS, KAIP NURODYTA 46 STRAIPSNYJE</w:t>
      </w:r>
    </w:p>
    <w:p w:rsidR="007D5008" w:rsidRPr="00AC4866" w:rsidRDefault="007D5008" w:rsidP="00F95EE0">
      <w:pPr>
        <w:spacing w:before="120" w:after="120" w:line="360" w:lineRule="auto"/>
        <w:rPr>
          <w:szCs w:val="24"/>
        </w:rPr>
      </w:pPr>
      <w:r w:rsidRPr="00AC4866">
        <w:t>Nacionaliniuose veislių registruose ir Sąjungos veislių registre pateikiami visi šie elementai:</w:t>
      </w:r>
    </w:p>
    <w:p w:rsidR="007D5008" w:rsidRPr="00AC4866" w:rsidRDefault="00F95EE0" w:rsidP="00F95EE0">
      <w:pPr>
        <w:pStyle w:val="Point0letter"/>
        <w:numPr>
          <w:ilvl w:val="0"/>
          <w:numId w:val="0"/>
        </w:numPr>
        <w:tabs>
          <w:tab w:val="left" w:pos="850"/>
        </w:tabs>
        <w:spacing w:line="360" w:lineRule="auto"/>
        <w:ind w:left="850" w:hanging="850"/>
        <w:jc w:val="left"/>
      </w:pPr>
      <w:r w:rsidRPr="00AC4866">
        <w:t>a)</w:t>
      </w:r>
      <w:r w:rsidRPr="00AC4866">
        <w:tab/>
      </w:r>
      <w:r w:rsidR="007D5008" w:rsidRPr="00AC4866">
        <w:t>genties arba rūšies, kuriai priklauso veislė, pavadinimas;</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b)</w:t>
      </w:r>
      <w:r w:rsidRPr="00AC4866">
        <w:rPr>
          <w:rFonts w:eastAsia="Times New Roman"/>
          <w:szCs w:val="24"/>
        </w:rPr>
        <w:tab/>
      </w:r>
      <w:r w:rsidR="007D5008" w:rsidRPr="00AC4866">
        <w:t xml:space="preserve">veislės pavadinimas ir, kai taikoma, jei tai veislės, kuriomis buvo prekiaujama prieš įsigaliojant šiam reglamentui, – kiti vartojami tos veislės pavadinimai; </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c)</w:t>
      </w:r>
      <w:r w:rsidRPr="00AC4866">
        <w:rPr>
          <w:rFonts w:eastAsia="Times New Roman"/>
          <w:szCs w:val="24"/>
        </w:rPr>
        <w:tab/>
      </w:r>
      <w:r w:rsidR="007D5008" w:rsidRPr="00AC4866">
        <w:t>pareiškėjo vardas, pavardė (pavadinimas) ir, kai taikoma, nuorodos numeris;</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d)</w:t>
      </w:r>
      <w:r w:rsidRPr="00AC4866">
        <w:rPr>
          <w:rFonts w:eastAsia="Times New Roman"/>
          <w:szCs w:val="24"/>
        </w:rPr>
        <w:tab/>
      </w:r>
      <w:r w:rsidR="007D5008" w:rsidRPr="00AC4866">
        <w:t>veislės įregistravimo ir, kai taikoma, registracijos galiojimo laikotarpio atnaujinimo data;</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e)</w:t>
      </w:r>
      <w:r w:rsidRPr="00AC4866">
        <w:rPr>
          <w:rFonts w:eastAsia="Times New Roman"/>
          <w:szCs w:val="24"/>
        </w:rPr>
        <w:tab/>
      </w:r>
      <w:r w:rsidR="007D5008" w:rsidRPr="00AC4866">
        <w:t>registracijos galiojimo laikotarpio pabaigos diena;</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f)</w:t>
      </w:r>
      <w:r w:rsidRPr="00AC4866">
        <w:rPr>
          <w:rFonts w:eastAsia="Times New Roman"/>
          <w:szCs w:val="24"/>
        </w:rPr>
        <w:tab/>
      </w:r>
      <w:r w:rsidR="007D5008" w:rsidRPr="00AC4866">
        <w:t xml:space="preserve">nuoroda į bylą, kurioje galima rasti oficialų veislės aprašą arba, jei taikoma, oficialiai pripažintą veislės aprašą; </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b/>
          <w:szCs w:val="24"/>
        </w:rPr>
      </w:pPr>
      <w:r w:rsidRPr="00AC4866">
        <w:rPr>
          <w:rFonts w:eastAsia="Times New Roman"/>
          <w:szCs w:val="24"/>
        </w:rPr>
        <w:t>g)</w:t>
      </w:r>
      <w:r w:rsidRPr="00AC4866">
        <w:rPr>
          <w:rFonts w:eastAsia="Times New Roman"/>
          <w:szCs w:val="24"/>
        </w:rPr>
        <w:tab/>
      </w:r>
      <w:r w:rsidR="007D5008" w:rsidRPr="00AC4866">
        <w:rPr>
          <w:strike/>
        </w:rPr>
        <w:t>kai</w:t>
      </w:r>
      <w:r w:rsidR="007D5008" w:rsidRPr="00AC4866">
        <w:t xml:space="preserve"> </w:t>
      </w:r>
      <w:r w:rsidR="00250EE4" w:rsidRPr="00AC4866">
        <w:rPr>
          <w:b/>
          <w:i/>
        </w:rPr>
        <w:t xml:space="preserve">išsaugojimo atveju </w:t>
      </w:r>
      <w:r w:rsidR="007D5008" w:rsidRPr="00AC4866">
        <w:t xml:space="preserve">tai veislė, turinti oficialiai pripažintą veislės aprašą, kai tinkama, nurodytas (-i) rajonas (-ai), kuriame (-iuose) veislė buvo tradiciškai auginama </w:t>
      </w:r>
      <w:r w:rsidR="007D5008" w:rsidRPr="00AC4866">
        <w:rPr>
          <w:strike/>
        </w:rPr>
        <w:t>ir prie kurio (-ių) ji natūraliai prisitaikiusi (toliau – kilmės rajonas (-ai))</w:t>
      </w:r>
      <w:r w:rsidR="00250EE4" w:rsidRPr="00AC4866">
        <w:rPr>
          <w:b/>
          <w:i/>
        </w:rPr>
        <w:t>, o naujai išvestų saugotinų veislių atveju – prie kokių vietos auginimo sąlygų ji yra prisitaikiusi</w:t>
      </w:r>
      <w:r w:rsidR="007D5008" w:rsidRPr="00AC4866">
        <w:t>;</w:t>
      </w:r>
      <w:r w:rsidR="00250EE4" w:rsidRPr="00AC4866">
        <w:rPr>
          <w:b/>
        </w:rPr>
        <w:t xml:space="preserve"> [311 pakeit.]</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h)</w:t>
      </w:r>
      <w:r w:rsidRPr="00AC4866">
        <w:rPr>
          <w:rFonts w:eastAsia="Times New Roman"/>
          <w:szCs w:val="24"/>
        </w:rPr>
        <w:tab/>
      </w:r>
      <w:r w:rsidR="007D5008" w:rsidRPr="00AC4866">
        <w:t>už veislės palaikymą atsakingo asmens vardas ir pavardė;</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i)</w:t>
      </w:r>
      <w:r w:rsidRPr="00AC4866">
        <w:rPr>
          <w:rFonts w:eastAsia="Times New Roman"/>
          <w:szCs w:val="24"/>
        </w:rPr>
        <w:tab/>
      </w:r>
      <w:r w:rsidR="007D5008" w:rsidRPr="00AC4866">
        <w:t>valstybės narės, kurios sukūrė atitinkamą (-us) nacionalinį (-ius) veislių registrą (-us), pavadinimas;</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j)</w:t>
      </w:r>
      <w:r w:rsidRPr="00AC4866">
        <w:rPr>
          <w:rFonts w:eastAsia="Times New Roman"/>
          <w:szCs w:val="24"/>
        </w:rPr>
        <w:tab/>
      </w:r>
      <w:r w:rsidR="007D5008" w:rsidRPr="00AC4866">
        <w:t xml:space="preserve">nuoroda, kurią naudojant veislė įregistruota nacionaliniame (-iuose) veislių registre (-uose); </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k)</w:t>
      </w:r>
      <w:r w:rsidRPr="00AC4866">
        <w:rPr>
          <w:rFonts w:eastAsia="Times New Roman"/>
          <w:szCs w:val="24"/>
        </w:rPr>
        <w:tab/>
      </w:r>
      <w:r w:rsidR="007D5008" w:rsidRPr="00AC4866">
        <w:t>kai taikoma, nurodoma, kad veislė yra „ekologinei gamybai tinkama ekologiška veislė“;</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l)</w:t>
      </w:r>
      <w:r w:rsidRPr="00AC4866">
        <w:rPr>
          <w:rFonts w:eastAsia="Times New Roman"/>
          <w:szCs w:val="24"/>
        </w:rPr>
        <w:tab/>
      </w:r>
      <w:r w:rsidR="007D5008" w:rsidRPr="00AC4866">
        <w:t>kai taikoma, nurodoma, kad veislės sudėtyje yra arba ji sudaryta iš genetiškai modifikuotų organizmų;</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m)</w:t>
      </w:r>
      <w:r w:rsidRPr="00AC4866">
        <w:rPr>
          <w:rFonts w:eastAsia="Times New Roman"/>
          <w:szCs w:val="24"/>
        </w:rPr>
        <w:tab/>
      </w:r>
      <w:r w:rsidR="007D5008" w:rsidRPr="00AC4866">
        <w:t xml:space="preserve">kai taikoma, nurodoma, kad veislė yra kitos įregistruotos veislės sudedamoji dalis; </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n)</w:t>
      </w:r>
      <w:r w:rsidRPr="00AC4866">
        <w:rPr>
          <w:rFonts w:eastAsia="Times New Roman"/>
          <w:szCs w:val="24"/>
        </w:rPr>
        <w:tab/>
      </w:r>
      <w:r w:rsidR="007D5008" w:rsidRPr="00AC4866">
        <w:t>kai taikoma, nurodoma, kad veislei priklausanti ADM yra gaminama tik kaip poskiepiai ir ja atitinkamai prekiaujama;</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lastRenderedPageBreak/>
        <w:t>o)</w:t>
      </w:r>
      <w:r w:rsidRPr="00AC4866">
        <w:rPr>
          <w:rFonts w:eastAsia="Times New Roman"/>
          <w:szCs w:val="24"/>
        </w:rPr>
        <w:tab/>
      </w:r>
      <w:r w:rsidR="007D5008" w:rsidRPr="00AC4866">
        <w:t>kai taikoma, nuoroda į bylą, kurioje galima rasti 52 straipsnyje nurodytų patikrinimų dėl ūkinio vertingumo tvarumo aspektu rezultatus;</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p)</w:t>
      </w:r>
      <w:r w:rsidRPr="00AC4866">
        <w:rPr>
          <w:rFonts w:eastAsia="Times New Roman"/>
          <w:szCs w:val="24"/>
        </w:rPr>
        <w:tab/>
      </w:r>
      <w:r w:rsidR="007D5008" w:rsidRPr="00AC4866">
        <w:t xml:space="preserve">kai taikoma, nurodytas veislės dauginimo metodas, įskaitant informaciją apie tai, ar veislė yra hibridinė, ar sintetinė; </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q)</w:t>
      </w:r>
      <w:r w:rsidRPr="00AC4866">
        <w:rPr>
          <w:rFonts w:eastAsia="Times New Roman"/>
          <w:szCs w:val="24"/>
        </w:rPr>
        <w:tab/>
      </w:r>
      <w:r w:rsidR="007D5008" w:rsidRPr="00AC4866">
        <w:t>kai taikoma, nurodoma, kad veislės sudėtyje yra arba ji sudaryta iš 1 kategorijos NGM gauto augalo, apibrėžto Europos Parlamento ir Tarybos reglamento (ES) .../... (Leidinių biurui: įrašyti nuorodą – NGM reglamentas...) 3 straipsnio 7 dalyje, ir [pasiūlymo dėl NGT] 9 straipsnio 1 dalies e punkte nurodytas identifikacinis numeris (-iai), priskirtas (-i) 1 kategorijos NGM gautam (-iems) augalui (-ams), iš kurio (-ių) veislė gauta;</w:t>
      </w:r>
    </w:p>
    <w:p w:rsidR="007D5008" w:rsidRPr="00AC4866" w:rsidRDefault="00F95EE0" w:rsidP="00F95EE0">
      <w:pPr>
        <w:pStyle w:val="Point0letter"/>
        <w:numPr>
          <w:ilvl w:val="0"/>
          <w:numId w:val="0"/>
        </w:numPr>
        <w:tabs>
          <w:tab w:val="left" w:pos="850"/>
        </w:tabs>
        <w:spacing w:line="360" w:lineRule="auto"/>
        <w:ind w:left="850" w:hanging="850"/>
        <w:jc w:val="left"/>
        <w:rPr>
          <w:rFonts w:eastAsia="Times New Roman"/>
          <w:szCs w:val="24"/>
        </w:rPr>
      </w:pPr>
      <w:r w:rsidRPr="00AC4866">
        <w:rPr>
          <w:rFonts w:eastAsia="Times New Roman"/>
          <w:szCs w:val="24"/>
        </w:rPr>
        <w:t>r)</w:t>
      </w:r>
      <w:r w:rsidRPr="00AC4866">
        <w:rPr>
          <w:rFonts w:eastAsia="Times New Roman"/>
          <w:szCs w:val="24"/>
        </w:rPr>
        <w:tab/>
      </w:r>
      <w:r w:rsidR="007D5008" w:rsidRPr="00AC4866">
        <w:t>kai taikoma, nurodoma, kad veislės sudėtyje yra arba ji sudaryta iš 2 kategorijos NGM gauto augalo, apibrėžto Reglamento (ES) .../... (Leidinių biurui: įrašyti nuorodą – NGM reglamentas...) 3 straipsnio 8 dalyje;</w:t>
      </w:r>
    </w:p>
    <w:p w:rsidR="007D5008" w:rsidRPr="00AC4866" w:rsidRDefault="00F95EE0" w:rsidP="00F95EE0">
      <w:pPr>
        <w:pStyle w:val="Point0letter"/>
        <w:numPr>
          <w:ilvl w:val="0"/>
          <w:numId w:val="0"/>
        </w:numPr>
        <w:tabs>
          <w:tab w:val="left" w:pos="850"/>
        </w:tabs>
        <w:spacing w:line="360" w:lineRule="auto"/>
        <w:ind w:left="850" w:hanging="850"/>
        <w:jc w:val="left"/>
      </w:pPr>
      <w:r w:rsidRPr="00AC4866">
        <w:t>s)</w:t>
      </w:r>
      <w:r w:rsidRPr="00AC4866">
        <w:tab/>
      </w:r>
      <w:r w:rsidR="007D5008" w:rsidRPr="00AC4866">
        <w:t>kai taikoma, nurodoma, kad veislė yra atspari herbicidams, ir nurodomos taikomos auginimo sąlygos;</w:t>
      </w:r>
    </w:p>
    <w:p w:rsidR="007D5008" w:rsidRPr="00AC4866" w:rsidRDefault="00F95EE0" w:rsidP="00F95EE0">
      <w:pPr>
        <w:pStyle w:val="Point0letter"/>
        <w:numPr>
          <w:ilvl w:val="0"/>
          <w:numId w:val="0"/>
        </w:numPr>
        <w:tabs>
          <w:tab w:val="left" w:pos="850"/>
        </w:tabs>
        <w:spacing w:line="360" w:lineRule="auto"/>
        <w:ind w:left="850" w:hanging="850"/>
        <w:jc w:val="left"/>
        <w:rPr>
          <w:b/>
        </w:rPr>
      </w:pPr>
      <w:r w:rsidRPr="00AC4866">
        <w:t>t)</w:t>
      </w:r>
      <w:r w:rsidRPr="00AC4866">
        <w:tab/>
      </w:r>
      <w:r w:rsidR="007D5008" w:rsidRPr="00AC4866">
        <w:t xml:space="preserve">kai taikoma, nurodoma, kad veislė pasižymi tam tikromis savybėmis, </w:t>
      </w:r>
      <w:r w:rsidR="007D5008" w:rsidRPr="00AC4866">
        <w:rPr>
          <w:strike/>
        </w:rPr>
        <w:t>išskyrus nurodytąsias s punkte</w:t>
      </w:r>
      <w:r w:rsidR="00250EE4" w:rsidRPr="00AC4866">
        <w:t xml:space="preserve"> </w:t>
      </w:r>
      <w:r w:rsidR="00250EE4" w:rsidRPr="00AC4866">
        <w:rPr>
          <w:b/>
          <w:i/>
        </w:rPr>
        <w:t>kurios gali sukelti nepageidaujamą agronominį poveikį</w:t>
      </w:r>
      <w:r w:rsidR="007D5008" w:rsidRPr="00AC4866">
        <w:t>, ir nurodo</w:t>
      </w:r>
      <w:r w:rsidR="00250EE4" w:rsidRPr="00AC4866">
        <w:t>mos taikytinos auginimo sąlygos;</w:t>
      </w:r>
      <w:r w:rsidR="00250EE4" w:rsidRPr="00AC4866">
        <w:rPr>
          <w:b/>
        </w:rPr>
        <w:t xml:space="preserve"> [312 pakeit.]</w:t>
      </w:r>
    </w:p>
    <w:p w:rsidR="00250EE4" w:rsidRPr="00AC4866" w:rsidRDefault="00250EE4" w:rsidP="00F95EE0">
      <w:pPr>
        <w:pStyle w:val="Point0letter"/>
        <w:numPr>
          <w:ilvl w:val="0"/>
          <w:numId w:val="0"/>
        </w:numPr>
        <w:tabs>
          <w:tab w:val="left" w:pos="850"/>
        </w:tabs>
        <w:spacing w:line="360" w:lineRule="auto"/>
        <w:ind w:left="850" w:hanging="850"/>
        <w:jc w:val="left"/>
        <w:rPr>
          <w:b/>
        </w:rPr>
      </w:pPr>
      <w:r w:rsidRPr="00AC4866">
        <w:rPr>
          <w:b/>
          <w:i/>
        </w:rPr>
        <w:t>ta)</w:t>
      </w:r>
      <w:r w:rsidRPr="00AC4866">
        <w:rPr>
          <w:b/>
          <w:i/>
        </w:rPr>
        <w:tab/>
        <w:t>kai taikoma, intelektinės nuosavybės teisių, taikomų veislei, jos sudedamosioms dalims, savybėms ir vedimo procesui, egzistavimo faktas, įskaitant, jei taikoma ir tikslinga, atitinkamo (-ų) suteikto (-ų) ar nagrinėjamo (-ų) patento (-ų), kurį (-iuos) kompetentinga institucija turi pateikti ir atnaujinti, numerį;</w:t>
      </w:r>
      <w:r w:rsidRPr="00AC4866">
        <w:rPr>
          <w:b/>
        </w:rPr>
        <w:t xml:space="preserve"> [313 pakeit.]</w:t>
      </w:r>
    </w:p>
    <w:p w:rsidR="00250EE4" w:rsidRPr="00AC4866" w:rsidRDefault="00250EE4" w:rsidP="00F95EE0">
      <w:pPr>
        <w:pStyle w:val="Point0letter"/>
        <w:numPr>
          <w:ilvl w:val="0"/>
          <w:numId w:val="0"/>
        </w:numPr>
        <w:tabs>
          <w:tab w:val="left" w:pos="850"/>
        </w:tabs>
        <w:spacing w:line="360" w:lineRule="auto"/>
        <w:ind w:left="850" w:hanging="850"/>
        <w:jc w:val="left"/>
        <w:rPr>
          <w:b/>
        </w:rPr>
      </w:pPr>
      <w:r w:rsidRPr="00AC4866">
        <w:rPr>
          <w:b/>
          <w:i/>
        </w:rPr>
        <w:t>tb)</w:t>
      </w:r>
      <w:r w:rsidRPr="00AC4866">
        <w:rPr>
          <w:b/>
          <w:i/>
        </w:rPr>
        <w:tab/>
        <w:t>kai taikoma, aprašymas, kokie selekcijos metodai buvo taikomi tai veislei išvesti.</w:t>
      </w:r>
      <w:r w:rsidRPr="00AC4866">
        <w:rPr>
          <w:b/>
        </w:rPr>
        <w:t xml:space="preserve"> [314 pakeit.]</w:t>
      </w:r>
    </w:p>
    <w:p w:rsidR="007D5008" w:rsidRPr="00AC4866" w:rsidRDefault="007D5008" w:rsidP="00F36753">
      <w:pPr>
        <w:spacing w:before="120" w:after="120" w:line="360" w:lineRule="auto"/>
      </w:pPr>
    </w:p>
    <w:p w:rsidR="007D5008" w:rsidRPr="00AC4866" w:rsidRDefault="007D5008" w:rsidP="00F36753">
      <w:pPr>
        <w:spacing w:before="120" w:after="120" w:line="360" w:lineRule="auto"/>
        <w:sectPr w:rsidR="007D5008" w:rsidRPr="00AC4866" w:rsidSect="000B4B04">
          <w:footnotePr>
            <w:numRestart w:val="eachSect"/>
          </w:footnotePr>
          <w:pgSz w:w="11907" w:h="16839"/>
          <w:pgMar w:top="1134" w:right="1417" w:bottom="1134" w:left="1417" w:header="709" w:footer="709" w:gutter="0"/>
          <w:cols w:space="720"/>
          <w:docGrid w:linePitch="360"/>
        </w:sectPr>
      </w:pPr>
    </w:p>
    <w:p w:rsidR="005A37DF" w:rsidRPr="00AC4866" w:rsidRDefault="005A37DF" w:rsidP="005A37DF">
      <w:pPr>
        <w:pStyle w:val="Normal6"/>
        <w:spacing w:before="120" w:line="360" w:lineRule="auto"/>
        <w:jc w:val="center"/>
        <w:rPr>
          <w:b/>
          <w:i/>
        </w:rPr>
      </w:pPr>
      <w:r w:rsidRPr="00AC4866">
        <w:rPr>
          <w:b/>
          <w:i/>
        </w:rPr>
        <w:lastRenderedPageBreak/>
        <w:t>VIIa PRIEDAS</w:t>
      </w: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F919E1" w:rsidRPr="00AC4866" w:rsidTr="005A37DF">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F919E1" w:rsidRPr="00AC4866" w:rsidRDefault="00F919E1" w:rsidP="00F919E1">
            <w:pPr>
              <w:pStyle w:val="Normal6"/>
              <w:spacing w:before="120" w:line="360" w:lineRule="auto"/>
              <w:jc w:val="center"/>
              <w:rPr>
                <w:b/>
                <w:i/>
              </w:rPr>
            </w:pPr>
            <w:r w:rsidRPr="00AC4866">
              <w:rPr>
                <w:b/>
                <w:i/>
              </w:rPr>
              <w:t>DIDŽIAUSI KIEKIAI, SKIRTI DINAMIŠKAM IŠSAUGOJIMUI</w:t>
            </w:r>
          </w:p>
        </w:tc>
      </w:tr>
      <w:tr w:rsidR="005A37DF" w:rsidRPr="00AC4866" w:rsidTr="005A37DF">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Kiekis taikomas kiekvienam fiziniam ar juridiniam asmeniui, metams ir veislei / sėklų mėginiui / ekotipui / augalų genetiniam ištekliui.</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Rūšis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Didžiausias grynasis svoris (kg)</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Pašariniai augalai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20</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Runkeliai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20</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Grūdai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200</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Aliejiniai ir pluoštiniai augalai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20</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Valgomosios bulvės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1000</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Daržovės: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A37DF" w:rsidRPr="00AC4866" w:rsidRDefault="005A37DF" w:rsidP="005A37DF">
            <w:pPr>
              <w:pStyle w:val="Normal6"/>
              <w:spacing w:before="120" w:line="360" w:lineRule="auto"/>
              <w:rPr>
                <w:b/>
                <w:i/>
              </w:rPr>
            </w:pP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Ankštiniai augalai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75</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Svogūnai, daržiniai builiai, smidrai (šparagai), mangoldai, raudonieji burokėliai, ropės, arbūzai, didieji moliūgai, paprastieji moliūgai, morkos, ridikai, valgomosios gelteklės, špinatai, salotinės sultenės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1</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Visų kitų daržovių sėklos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5A37DF" w:rsidRPr="00AC4866" w:rsidRDefault="005A37DF" w:rsidP="005A37DF">
            <w:pPr>
              <w:pStyle w:val="Normal6"/>
              <w:spacing w:before="120" w:line="360" w:lineRule="auto"/>
              <w:rPr>
                <w:b/>
                <w:i/>
              </w:rPr>
            </w:pPr>
            <w:r w:rsidRPr="00AC4866">
              <w:rPr>
                <w:b/>
                <w:i/>
              </w:rPr>
              <w:t>0,5</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A37DF" w:rsidRPr="00AC4866" w:rsidRDefault="005A37DF" w:rsidP="005A37DF">
            <w:pPr>
              <w:pStyle w:val="Normal6"/>
              <w:spacing w:before="120" w:line="360" w:lineRule="auto"/>
              <w:rPr>
                <w:b/>
                <w:i/>
              </w:rPr>
            </w:pPr>
            <w:r w:rsidRPr="00AC4866">
              <w:rPr>
                <w:b/>
                <w:i/>
              </w:rPr>
              <w:t>Vegetatyviniu būdu dauginamos daržovės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A37DF" w:rsidRPr="00AC4866" w:rsidRDefault="005A37DF" w:rsidP="005A37DF">
            <w:pPr>
              <w:pStyle w:val="Normal6"/>
              <w:spacing w:before="120" w:line="360" w:lineRule="auto"/>
              <w:rPr>
                <w:b/>
                <w:i/>
              </w:rPr>
            </w:pPr>
            <w:r w:rsidRPr="00AC4866">
              <w:rPr>
                <w:b/>
                <w:i/>
              </w:rPr>
              <w:t>500 augalų vienetų</w:t>
            </w:r>
          </w:p>
        </w:tc>
      </w:tr>
      <w:tr w:rsidR="005A37DF" w:rsidRPr="00AC4866" w:rsidTr="005A37DF">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A37DF" w:rsidRPr="00AC4866" w:rsidRDefault="005A37DF" w:rsidP="005A37DF">
            <w:pPr>
              <w:pStyle w:val="Normal6"/>
              <w:spacing w:before="120" w:line="360" w:lineRule="auto"/>
              <w:rPr>
                <w:b/>
                <w:i/>
              </w:rPr>
            </w:pPr>
            <w:r w:rsidRPr="00AC4866">
              <w:rPr>
                <w:b/>
                <w:i/>
              </w:rPr>
              <w:t>Sodo augalų ir vynmedžių dauginamoji medžiaga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5A37DF" w:rsidRPr="00AC4866" w:rsidRDefault="005A37DF" w:rsidP="005A37DF">
            <w:pPr>
              <w:pStyle w:val="Normal6"/>
              <w:spacing w:before="120" w:line="360" w:lineRule="auto"/>
              <w:rPr>
                <w:b/>
                <w:i/>
              </w:rPr>
            </w:pPr>
            <w:r w:rsidRPr="00AC4866">
              <w:rPr>
                <w:b/>
                <w:i/>
              </w:rPr>
              <w:t>150 vienetų</w:t>
            </w:r>
          </w:p>
        </w:tc>
      </w:tr>
    </w:tbl>
    <w:p w:rsidR="005A37DF" w:rsidRPr="00AC4866" w:rsidRDefault="005A37DF" w:rsidP="005A37DF">
      <w:pPr>
        <w:pStyle w:val="Annexetitre"/>
        <w:spacing w:line="360" w:lineRule="auto"/>
        <w:jc w:val="right"/>
        <w:rPr>
          <w:u w:val="none"/>
        </w:rPr>
      </w:pPr>
      <w:r w:rsidRPr="00AC4866">
        <w:rPr>
          <w:u w:val="none"/>
        </w:rPr>
        <w:t>[315 pakeit.]</w:t>
      </w:r>
    </w:p>
    <w:p w:rsidR="005A37DF" w:rsidRPr="00AC4866" w:rsidRDefault="005A37DF" w:rsidP="00F36753">
      <w:pPr>
        <w:pStyle w:val="Annexetitre"/>
        <w:spacing w:line="360" w:lineRule="auto"/>
        <w:rPr>
          <w:b w:val="0"/>
          <w:u w:val="none"/>
        </w:rPr>
        <w:sectPr w:rsidR="005A37DF" w:rsidRPr="00AC4866" w:rsidSect="00925D89">
          <w:footnotePr>
            <w:numRestart w:val="eachSect"/>
          </w:footnotePr>
          <w:pgSz w:w="11906" w:h="16838" w:code="9"/>
          <w:pgMar w:top="1134" w:right="1418" w:bottom="1418" w:left="1418" w:header="1134" w:footer="567" w:gutter="0"/>
          <w:cols w:space="720"/>
          <w:noEndnote/>
          <w:docGrid w:linePitch="326"/>
        </w:sectPr>
      </w:pPr>
    </w:p>
    <w:p w:rsidR="00F36753" w:rsidRPr="00AC4866" w:rsidRDefault="007D5008" w:rsidP="00F36753">
      <w:pPr>
        <w:pStyle w:val="Annexetitre"/>
        <w:spacing w:line="360" w:lineRule="auto"/>
        <w:rPr>
          <w:b w:val="0"/>
          <w:u w:val="none"/>
        </w:rPr>
      </w:pPr>
      <w:r w:rsidRPr="00AC4866">
        <w:rPr>
          <w:b w:val="0"/>
          <w:u w:val="none"/>
        </w:rPr>
        <w:lastRenderedPageBreak/>
        <w:t xml:space="preserve">VIII PRIEDAS </w:t>
      </w:r>
    </w:p>
    <w:p w:rsidR="007D5008" w:rsidRPr="00AC4866" w:rsidRDefault="007D5008" w:rsidP="00F36753">
      <w:pPr>
        <w:pStyle w:val="Annexetitre"/>
        <w:spacing w:line="360" w:lineRule="auto"/>
        <w:rPr>
          <w:b w:val="0"/>
          <w:u w:val="none"/>
        </w:rPr>
      </w:pPr>
      <w:r w:rsidRPr="00AC4866">
        <w:rPr>
          <w:b w:val="0"/>
          <w:u w:val="none"/>
        </w:rPr>
        <w:t>ATITIKTIES LENTELĖS</w:t>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bookmarkStart w:id="15" w:name="_Hlk139044196"/>
            <w:r w:rsidRPr="00AC4866">
              <w:rPr>
                <w:szCs w:val="24"/>
              </w:rPr>
              <w:t>Tarybos direktyva 66/401/EB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B punkto 1 papunktis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C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D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E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F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G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d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3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3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3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 32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1a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1b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10b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10c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10d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 22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15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 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 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26 straipsnis, 22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23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13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p>
        </w:tc>
      </w:tr>
      <w:bookmarkEnd w:id="15"/>
    </w:tbl>
    <w:p w:rsidR="0030104A" w:rsidRPr="00AC4866" w:rsidRDefault="0030104A">
      <w:r w:rsidRPr="00AC4866">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lastRenderedPageBreak/>
              <w:t>Tarybos direktyva 66/402/EB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C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Ca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C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D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E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F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H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10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c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e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 32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1a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1b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1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12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15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 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 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21b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t>Tarybos direktyva 68/193/EEB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C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D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E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F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G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H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I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3 punktas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3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 7 straipsnio 4 dalis, II priedo E dalis, III priedo E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5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5b.1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5b.2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5b.3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49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5ba.1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5ba.2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5ba.3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5c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4 dalis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5d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5e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71 straipsnio 1 dalis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5f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dalis, VII priedas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5g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10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16b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 xml:space="preserve">7 straipsnio 3 ir 4 dalys, 8 straipsnio 4 ir 5 dalys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18b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straipsnio 6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t>Tarybos direktyva 2002/53/EB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1 dalis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3 dalis, 45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1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 xml:space="preserve">47 straipsnio 1 dalis, 48 straipsnis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7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5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straipsnis, 46 straipsnis, VII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2 ir 3 dalys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b punktas, 54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a punktas, VII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5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46 straipsnis, VII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3 dalis, 45 straipsnis, 46 straipsnio 1 dalis, VII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69 straipsnio 1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69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f ir g punktai</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20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straipsnio 2 ir 3 dalys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t>Tarybos direktyva 2002/54/EB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 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 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 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 25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1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 14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 14 straipsnis, 23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 ir 3 dalys, 15 straipsnis, 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straipsnio 1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 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straipsnio 2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1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23 straipsnio 2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25 straipsnio 1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25 straipsnio 2 dalis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30A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dalies m punktas, 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lastRenderedPageBreak/>
              <w:t>Tarybos direktyva 2002/55/EB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 xml:space="preserve">2 straipsnio 1 dalis, 3 straipsnis, 7 straipsnio 4 dalis, 8 straipsnio 5 dalis </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44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3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45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4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straipsnio 1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a punktas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straipsnio 2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c punktas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straipsnio 3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straipsnio 4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1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48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2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50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3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49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 ir 2 dalys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59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63 straipsnis</w:t>
            </w:r>
          </w:p>
        </w:tc>
      </w:tr>
      <w:tr w:rsidR="007D5008" w:rsidRPr="00AC4866" w:rsidTr="000B4B04">
        <w:tc>
          <w:tcPr>
            <w:tcW w:w="4508" w:type="dxa"/>
            <w:tcBorders>
              <w:top w:val="nil"/>
              <w:bottom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c>
          <w:tcPr>
            <w:tcW w:w="4508" w:type="dxa"/>
            <w:tcBorders>
              <w:top w:val="nil"/>
              <w:left w:val="single" w:sz="12" w:space="0" w:color="auto"/>
              <w:bottom w:val="nil"/>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c punktas</w:t>
            </w:r>
          </w:p>
        </w:tc>
      </w:tr>
      <w:tr w:rsidR="007D5008" w:rsidRPr="00AC4866" w:rsidTr="000B4B04">
        <w:tc>
          <w:tcPr>
            <w:tcW w:w="4508" w:type="dxa"/>
            <w:tcBorders>
              <w:top w:val="nil"/>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straipsnis</w:t>
            </w:r>
          </w:p>
        </w:tc>
        <w:tc>
          <w:tcPr>
            <w:tcW w:w="4508" w:type="dxa"/>
            <w:tcBorders>
              <w:top w:val="nil"/>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straipsnis, 72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b punktas, 54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3 dalis, VII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straipsnio 1 dalies f ir g punktai</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 6 straipsnis, 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 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25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 24 straipsnis, 25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16 straipsnis, 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 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 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 25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 xml:space="preserve">42 straipsnis </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2 dalis, 7 straipsnio 3 dalis, 8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straipsnio 4 dalies m punktas</w:t>
            </w:r>
          </w:p>
        </w:tc>
      </w:tr>
      <w:tr w:rsidR="007D5008" w:rsidRPr="00AC4866" w:rsidTr="00F36753">
        <w:trPr>
          <w:trHeight w:val="80"/>
        </w:trPr>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t>Tarybos direktyva 2002/56/EB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1 straipsnio pirma pastraipa</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antra pastraipa</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 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15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 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2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r w:rsidRPr="00AC4866">
              <w:rPr>
                <w:szCs w:val="24"/>
              </w:rPr>
              <w:t>Tarybos direktyva 2002/57/EB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 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a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b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dalies d punktas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1.e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1.f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2.1.g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2.1.h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 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2.1.j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2.1.k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3a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5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6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3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straipsnio 4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 32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1a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1b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 12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1.a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1.b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14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 15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 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19a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40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r w:rsidR="003C2E17">
              <w:rPr>
                <w:szCs w:val="24"/>
              </w:rPr>
              <w:t xml:space="preserve"> </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29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32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VII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82 straipsnis</w:t>
            </w:r>
          </w:p>
        </w:tc>
      </w:tr>
      <w:tr w:rsidR="007D5008" w:rsidRPr="00AC4866" w:rsidTr="000B4B04">
        <w:tc>
          <w:tcPr>
            <w:tcW w:w="4508" w:type="dxa"/>
            <w:tcBorders>
              <w:top w:val="single" w:sz="12" w:space="0" w:color="auto"/>
              <w:bottom w:val="single" w:sz="2" w:space="0" w:color="auto"/>
              <w:right w:val="single" w:sz="12" w:space="0" w:color="auto"/>
            </w:tcBorders>
            <w:vAlign w:val="center"/>
          </w:tcPr>
          <w:p w:rsidR="007D5008" w:rsidRPr="00AC4866" w:rsidRDefault="007D5008" w:rsidP="0030104A">
            <w:pPr>
              <w:widowControl/>
              <w:spacing w:before="120" w:after="120" w:line="360" w:lineRule="auto"/>
              <w:rPr>
                <w:rFonts w:eastAsia="Calibri"/>
                <w:bCs/>
                <w:szCs w:val="24"/>
              </w:rPr>
            </w:pPr>
            <w:bookmarkStart w:id="16" w:name="_Hlk139055166"/>
            <w:r w:rsidRPr="00AC4866">
              <w:rPr>
                <w:szCs w:val="24"/>
              </w:rPr>
              <w:t>Tarybos direktyva 2008/72/EB</w:t>
            </w:r>
          </w:p>
        </w:tc>
        <w:tc>
          <w:tcPr>
            <w:tcW w:w="4508" w:type="dxa"/>
            <w:tcBorders>
              <w:top w:val="single" w:sz="12" w:space="0" w:color="auto"/>
              <w:left w:val="single" w:sz="12" w:space="0" w:color="auto"/>
              <w:bottom w:val="single" w:sz="2" w:space="0" w:color="auto"/>
            </w:tcBorders>
            <w:vAlign w:val="bottom"/>
          </w:tcPr>
          <w:p w:rsidR="007D5008" w:rsidRPr="00AC4866" w:rsidRDefault="007D5008" w:rsidP="0030104A">
            <w:pPr>
              <w:widowControl/>
              <w:spacing w:before="120" w:after="120" w:line="360" w:lineRule="auto"/>
              <w:rPr>
                <w:rFonts w:eastAsia="Calibri"/>
                <w:bCs/>
                <w:szCs w:val="24"/>
              </w:rPr>
            </w:pPr>
            <w:r w:rsidRPr="00AC4866">
              <w:rPr>
                <w:szCs w:val="24"/>
              </w:rPr>
              <w:t>Šis reglamentas</w:t>
            </w:r>
          </w:p>
        </w:tc>
      </w:tr>
      <w:tr w:rsidR="007D5008" w:rsidRPr="00AC4866" w:rsidTr="000B4B04">
        <w:tc>
          <w:tcPr>
            <w:tcW w:w="4508" w:type="dxa"/>
            <w:tcBorders>
              <w:top w:val="single" w:sz="2" w:space="0" w:color="auto"/>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c>
          <w:tcPr>
            <w:tcW w:w="4508" w:type="dxa"/>
            <w:tcBorders>
              <w:top w:val="single" w:sz="2" w:space="0" w:color="auto"/>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1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4 dalis, 8 straipsnio 5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1 ir 2 dalys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41 straipsnis, 42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6 straipsnio 2–4 dalys</w:t>
            </w:r>
            <w:r w:rsidRPr="00AC4866">
              <w:rPr>
                <w:szCs w:val="24"/>
              </w:rPr>
              <w:tab/>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8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44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1 ir 2 dalys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9 straipsnio 3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45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10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11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 straipsnio 4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14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5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16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1 ir 2 dalys, 8 straipsnio 1 ir 2 dalys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 8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19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38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28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lastRenderedPageBreak/>
              <w:t>21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76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7 straipsnio 3 dalis, 8 straipsnio 3 dalis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1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23 straipsnio 2 dalis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80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25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26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27 straipsnis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83 straipsnis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 ir III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 priedas</w:t>
            </w:r>
          </w:p>
        </w:tc>
      </w:tr>
      <w:tr w:rsidR="007D5008" w:rsidRPr="00AC4866" w:rsidTr="000B4B04">
        <w:tc>
          <w:tcPr>
            <w:tcW w:w="4508" w:type="dxa"/>
            <w:tcBorders>
              <w:righ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III priedas</w:t>
            </w:r>
          </w:p>
        </w:tc>
        <w:tc>
          <w:tcPr>
            <w:tcW w:w="4508" w:type="dxa"/>
            <w:tcBorders>
              <w:left w:val="single" w:sz="12" w:space="0" w:color="auto"/>
            </w:tcBorders>
          </w:tcPr>
          <w:p w:rsidR="007D5008" w:rsidRPr="00AC4866" w:rsidRDefault="007D5008" w:rsidP="0030104A">
            <w:pPr>
              <w:widowControl/>
              <w:spacing w:before="120" w:after="120" w:line="360" w:lineRule="auto"/>
              <w:rPr>
                <w:rFonts w:eastAsia="Calibri"/>
                <w:szCs w:val="24"/>
              </w:rPr>
            </w:pPr>
            <w:r w:rsidRPr="00AC4866">
              <w:rPr>
                <w:szCs w:val="24"/>
              </w:rPr>
              <w:t>-</w:t>
            </w:r>
          </w:p>
        </w:tc>
      </w:tr>
      <w:bookmarkEnd w:id="16"/>
      <w:tr w:rsidR="0030104A" w:rsidRPr="00AC4866" w:rsidTr="00A462D1">
        <w:tc>
          <w:tcPr>
            <w:tcW w:w="4508" w:type="dxa"/>
            <w:tcBorders>
              <w:top w:val="single" w:sz="12" w:space="0" w:color="auto"/>
              <w:bottom w:val="single" w:sz="2" w:space="0" w:color="auto"/>
              <w:right w:val="single" w:sz="12" w:space="0" w:color="auto"/>
            </w:tcBorders>
            <w:vAlign w:val="center"/>
          </w:tcPr>
          <w:p w:rsidR="0030104A" w:rsidRPr="00AC4866" w:rsidRDefault="0030104A" w:rsidP="0030104A">
            <w:pPr>
              <w:spacing w:before="120" w:after="120" w:line="360" w:lineRule="auto"/>
              <w:rPr>
                <w:rFonts w:eastAsia="Calibri"/>
                <w:bCs/>
                <w:szCs w:val="24"/>
              </w:rPr>
            </w:pPr>
            <w:r w:rsidRPr="00AC4866">
              <w:rPr>
                <w:szCs w:val="24"/>
              </w:rPr>
              <w:t>Tarybos direktyva 2008/90/EB</w:t>
            </w:r>
          </w:p>
        </w:tc>
        <w:tc>
          <w:tcPr>
            <w:tcW w:w="4508" w:type="dxa"/>
            <w:tcBorders>
              <w:top w:val="single" w:sz="12" w:space="0" w:color="auto"/>
              <w:left w:val="single" w:sz="12" w:space="0" w:color="auto"/>
              <w:bottom w:val="single" w:sz="2" w:space="0" w:color="auto"/>
            </w:tcBorders>
            <w:vAlign w:val="bottom"/>
          </w:tcPr>
          <w:p w:rsidR="0030104A" w:rsidRPr="00AC4866" w:rsidRDefault="0030104A" w:rsidP="0030104A">
            <w:pPr>
              <w:spacing w:before="120" w:after="120" w:line="360" w:lineRule="auto"/>
              <w:rPr>
                <w:rFonts w:eastAsia="Calibri"/>
                <w:bCs/>
                <w:szCs w:val="24"/>
              </w:rPr>
            </w:pPr>
            <w:r w:rsidRPr="00AC4866">
              <w:rPr>
                <w:szCs w:val="24"/>
              </w:rPr>
              <w:t>Šis reglamentas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 straipsnis, 2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 straipsnio 1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 straipsnio 3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 straipsnio 4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 straipsnio 4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6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 straipsnio 3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 straipsnio 4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 straipsnio 4 dalis, 29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lastRenderedPageBreak/>
              <w:t>4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4 dalis, 8 straipsnio 5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5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41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6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straipsnis, 8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6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6 straipsnio 3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42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6 straipsnio 4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5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47 straipsnio 1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3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47 straipsnio 1 dalis, 54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4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47 straipsnio 1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5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47 straipsnio 2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 straipsnio 6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47 straipsnio 2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8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13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8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13 straipsnis, 18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9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13 straipsnis, 15 straipsnis, 16 straipsnis, 17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9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28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9 straipsnio 3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15 straipsnis, 17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10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 straipsnio 4 dalis, 29 straipsnis, 30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11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33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12 straipsnio 1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39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lastRenderedPageBreak/>
              <w:t>12 straipsnio 2 dalis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13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80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14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24 straipsnis, 25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15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80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16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19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17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18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 straipsnio 3 dalis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19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76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20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21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22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23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23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24 straipsnis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83 straipsnis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I priedas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I priedas</w:t>
            </w:r>
          </w:p>
        </w:tc>
      </w:tr>
      <w:tr w:rsidR="0030104A" w:rsidRPr="00AC4866" w:rsidTr="00A462D1">
        <w:tc>
          <w:tcPr>
            <w:tcW w:w="4508" w:type="dxa"/>
            <w:tcBorders>
              <w:righ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II priedas</w:t>
            </w:r>
          </w:p>
        </w:tc>
        <w:tc>
          <w:tcPr>
            <w:tcW w:w="4508" w:type="dxa"/>
            <w:tcBorders>
              <w:left w:val="single" w:sz="12" w:space="0" w:color="auto"/>
            </w:tcBorders>
          </w:tcPr>
          <w:p w:rsidR="0030104A" w:rsidRPr="00AC4866" w:rsidRDefault="0030104A" w:rsidP="0030104A">
            <w:pPr>
              <w:spacing w:before="120" w:after="120" w:line="360" w:lineRule="auto"/>
              <w:rPr>
                <w:rFonts w:eastAsia="Calibri"/>
                <w:szCs w:val="24"/>
              </w:rPr>
            </w:pPr>
            <w:r w:rsidRPr="00AC4866">
              <w:rPr>
                <w:szCs w:val="24"/>
              </w:rPr>
              <w:t>-</w:t>
            </w:r>
          </w:p>
        </w:tc>
      </w:tr>
    </w:tbl>
    <w:p w:rsidR="00E365E1" w:rsidRPr="00AC4866" w:rsidRDefault="00E365E1" w:rsidP="00B31DD9">
      <w:bookmarkStart w:id="17" w:name="TextBodyEnd"/>
      <w:bookmarkEnd w:id="17"/>
    </w:p>
    <w:sectPr w:rsidR="00E365E1" w:rsidRPr="00AC4866" w:rsidSect="00925D89">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076" w:rsidRPr="00925D89" w:rsidRDefault="00D37076">
      <w:r w:rsidRPr="00925D89">
        <w:separator/>
      </w:r>
    </w:p>
  </w:endnote>
  <w:endnote w:type="continuationSeparator" w:id="0">
    <w:p w:rsidR="00D37076" w:rsidRPr="00925D89" w:rsidRDefault="00D37076">
      <w:r w:rsidRPr="00925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76" w:rsidRPr="00147B87" w:rsidRDefault="00D37076" w:rsidP="00147B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76" w:rsidRPr="003341F5" w:rsidRDefault="00D37076" w:rsidP="000B4B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076" w:rsidRPr="00925D89" w:rsidRDefault="00D37076">
      <w:r w:rsidRPr="00925D89">
        <w:separator/>
      </w:r>
    </w:p>
  </w:footnote>
  <w:footnote w:type="continuationSeparator" w:id="0">
    <w:p w:rsidR="00D37076" w:rsidRPr="00925D89" w:rsidRDefault="00D37076">
      <w:r w:rsidRPr="00925D89">
        <w:continuationSeparator/>
      </w:r>
    </w:p>
  </w:footnote>
  <w:footnote w:id="1">
    <w:p w:rsidR="00D37076" w:rsidRPr="002E18EE" w:rsidRDefault="00D37076" w:rsidP="002E18EE">
      <w:pPr>
        <w:pStyle w:val="FootnoteText"/>
        <w:ind w:left="709" w:hanging="709"/>
        <w:rPr>
          <w:i/>
          <w:sz w:val="24"/>
          <w:szCs w:val="24"/>
          <w:lang w:val="lt-LT"/>
        </w:rPr>
      </w:pPr>
      <w:r w:rsidRPr="002E18EE">
        <w:rPr>
          <w:rStyle w:val="FootnoteReference"/>
          <w:sz w:val="24"/>
          <w:szCs w:val="24"/>
          <w:lang w:val="lt-LT"/>
        </w:rPr>
        <w:footnoteRef/>
      </w:r>
      <w:r w:rsidRPr="002E18EE">
        <w:rPr>
          <w:rStyle w:val="Emphasis"/>
          <w:color w:val="333333"/>
          <w:sz w:val="24"/>
          <w:szCs w:val="24"/>
          <w:shd w:val="clear" w:color="auto" w:fill="FFFFFF"/>
          <w:lang w:val="lt-LT"/>
        </w:rPr>
        <w:t xml:space="preserve"> </w:t>
      </w:r>
      <w:r w:rsidRPr="002E18EE">
        <w:rPr>
          <w:rStyle w:val="Emphasis"/>
          <w:color w:val="333333"/>
          <w:sz w:val="24"/>
          <w:szCs w:val="24"/>
          <w:shd w:val="clear" w:color="auto" w:fill="FFFFFF"/>
          <w:lang w:val="lt-LT"/>
        </w:rPr>
        <w:tab/>
      </w:r>
      <w:r w:rsidRPr="002E18EE">
        <w:rPr>
          <w:rStyle w:val="Emphasis"/>
          <w:i w:val="0"/>
          <w:color w:val="333333"/>
          <w:sz w:val="24"/>
          <w:szCs w:val="24"/>
          <w:shd w:val="clear" w:color="auto" w:fill="FFFFFF"/>
          <w:lang w:val="lt-LT"/>
        </w:rPr>
        <w:t>OL C, C/2024/1583, 2024 3 5, ELI:</w:t>
      </w:r>
      <w:hyperlink r:id="rId1" w:history="1">
        <w:r w:rsidRPr="002E18EE">
          <w:rPr>
            <w:rStyle w:val="Hyperlink"/>
            <w:sz w:val="24"/>
            <w:szCs w:val="24"/>
            <w:lang w:val="lt-LT"/>
          </w:rPr>
          <w:t xml:space="preserve"> http://data.europa.eu/eli/C/2024/1583/oj</w:t>
        </w:r>
      </w:hyperlink>
      <w:r w:rsidRPr="002E18EE">
        <w:rPr>
          <w:rStyle w:val="Emphasis"/>
          <w:i w:val="0"/>
          <w:color w:val="333333"/>
          <w:sz w:val="24"/>
          <w:szCs w:val="24"/>
          <w:shd w:val="clear" w:color="auto" w:fill="FFFFFF"/>
          <w:lang w:val="lt-LT"/>
        </w:rPr>
        <w:t>.</w:t>
      </w:r>
    </w:p>
  </w:footnote>
  <w:footnote w:id="2">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 xml:space="preserve">OL C, C/2024/1583, 2024 3 5, ELI: </w:t>
      </w:r>
      <w:hyperlink r:id="rId2" w:history="1">
        <w:r w:rsidRPr="002E18EE">
          <w:rPr>
            <w:rStyle w:val="Hyperlink"/>
            <w:szCs w:val="24"/>
            <w:lang w:val="lt-LT"/>
          </w:rPr>
          <w:t>http://data.europa.eu/eli/C/2024/1583/oj</w:t>
        </w:r>
      </w:hyperlink>
      <w:r w:rsidRPr="002E18EE">
        <w:rPr>
          <w:szCs w:val="24"/>
          <w:lang w:val="lt-LT"/>
        </w:rPr>
        <w:t>.</w:t>
      </w:r>
    </w:p>
  </w:footnote>
  <w:footnote w:id="3">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1966 m. birželio 14 d. Tarybos direktyva 66/401/EEB dėl prekybos pašarinių augalų sėkla (OL 125, 1966 7 11, p. 2298).</w:t>
      </w:r>
    </w:p>
  </w:footnote>
  <w:footnote w:id="4">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1966 m. birželio 14 d. Tarybos direktyva 66/402/EEB dėl prekybos javų sėkla (OL 125, 1966 7 11, p. 2309).</w:t>
      </w:r>
    </w:p>
  </w:footnote>
  <w:footnote w:id="5">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1968 m. balandžio 9 d. Tarybos direktyva 68/193/EEB dėl prekybos vynmedžių dauginimo medžiaga (OL L 93, 1968 4 17, p. 15).</w:t>
      </w:r>
    </w:p>
  </w:footnote>
  <w:footnote w:id="6">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2002 m. birželio 13 d. Tarybos direktyva 2002/53/EB dėl bendrojo žemės ūkio augalų veislių katalogo (OL L 193, 2002 7 20, p. 1).</w:t>
      </w:r>
    </w:p>
  </w:footnote>
  <w:footnote w:id="7">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2002 m. birželio 13 d. Tarybos direktyva 2002/54/EB dėl prekybos runkelių sėkla (OL L 193, 2002 7 20, p. 12).</w:t>
      </w:r>
    </w:p>
  </w:footnote>
  <w:footnote w:id="8">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2002 m. birželio 13 d. Tarybos direktyva 2002/55/EB dėl prekybos daržovių sėkla (OL L 193, 2002 7 20, p. 33).</w:t>
      </w:r>
    </w:p>
  </w:footnote>
  <w:footnote w:id="9">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2002 m. birželio 13 d. Tarybos direktyva 2002/56/EB dėl prekybos sėklinėmis bulvėmis (OL L 193, 2002 7 20, p. 60).</w:t>
      </w:r>
    </w:p>
  </w:footnote>
  <w:footnote w:id="10">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2002 m. birželio 13 d. Tarybos direktyva 2002/57/EB dėl prekybos aliejinių ir pluoštinių augalų sėkla (OL L 193, 2002 7 20, p. 74).</w:t>
      </w:r>
    </w:p>
  </w:footnote>
  <w:footnote w:id="11">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2008 m. liepos 15 d. Tarybos direktyva 2008/72/EB dėl prekybos daržovių dauginamąja ir sodinamąja medžiaga, išskyrus sėklą (OL L 205, 2008 8 1, p. 28).</w:t>
      </w:r>
    </w:p>
  </w:footnote>
  <w:footnote w:id="12">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2008 m. rugsėjo 29 d. Tarybos direktyva 2008/90/EB dėl prekybos vaisinių augalų dauginamąja medžiaga ir sodininkystei skirtais vaisiniais augalais (OL L 267, 2008 10 8, p. 8).</w:t>
      </w:r>
    </w:p>
  </w:footnote>
  <w:footnote w:id="13">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Komisijos komunikatas Europos Parlamentui, Tarybai, Europos Vadovų Tarybai, Europos ekonomikos ir socialinių reikalų komitetui ir Regionų komitetui „Sąžininga, sveika ir aplinkai palanki maisto sistema pagal strategiją „Nuo ūkio iki stalo“ (COM(2020) 381 final).</w:t>
      </w:r>
    </w:p>
  </w:footnote>
  <w:footnote w:id="14">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 m. ... .. d. Europos Parlamento ir Tarybos reglamentas (ES) .../... (OL , ... , p. ...).</w:t>
      </w:r>
    </w:p>
  </w:footnote>
  <w:footnote w:id="15">
    <w:p w:rsidR="00D37076" w:rsidRPr="002E18EE" w:rsidRDefault="00D37076" w:rsidP="002E18EE">
      <w:pPr>
        <w:pStyle w:val="FootnoteText"/>
        <w:ind w:left="709" w:hanging="709"/>
        <w:rPr>
          <w:sz w:val="24"/>
          <w:szCs w:val="24"/>
          <w:lang w:val="lt-LT"/>
        </w:rPr>
      </w:pPr>
      <w:r w:rsidRPr="00147B87">
        <w:rPr>
          <w:rStyle w:val="FootnoteReference"/>
          <w:sz w:val="24"/>
          <w:szCs w:val="24"/>
          <w:lang w:val="lt-LT"/>
        </w:rPr>
        <w:t>+</w:t>
      </w:r>
      <w:r w:rsidRPr="00147B87">
        <w:rPr>
          <w:sz w:val="24"/>
          <w:szCs w:val="24"/>
          <w:lang w:val="lt-LT"/>
        </w:rPr>
        <w:t xml:space="preserve"> </w:t>
      </w:r>
      <w:r w:rsidRPr="002E18EE">
        <w:rPr>
          <w:sz w:val="24"/>
          <w:szCs w:val="24"/>
          <w:lang w:val="lt-LT"/>
        </w:rPr>
        <w:tab/>
        <w:t>OL: į tekstą įrašyti dokumente (... (COD)) nurodyto reglamento numerį, o išnašoje pateikti to reglamento numerį, datą, pavadinimą ir OL nuorodą.</w:t>
      </w:r>
    </w:p>
  </w:footnote>
  <w:footnote w:id="16">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1998 m. liepos 20 d. Tarybos direktyva 98/56/EB dėl prekybos dekoratyvinių augalų dauginamąja medžiaga (OL L 226, 1998 8 13, p. 16).</w:t>
      </w:r>
    </w:p>
  </w:footnote>
  <w:footnote w:id="17">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Sprendimas, kuriuo peržiūrimos EBPO tarptautinei prekybai skirtos sėklos veislių sertifikavimo arba sėklos kontrolės schemos (angl. Decision Revising the OECD Schemes for the Varietal Certification or the Control of Seed Moving in International Trade) [OECD/LEGAL/0308](EBPO sėklų schemos).</w:t>
      </w:r>
    </w:p>
  </w:footnote>
  <w:footnote w:id="18">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2004 m. vasario 24 d. Tarybos sprendimas 2004/869/EB dėl Tarptautinės sutarties dėl augalų genetinių išteklių maisto pramonei ir žemės ūkiui sudarymo Bendrijos vardu (OL L 378, 2004 12 23, p. 1).</w:t>
      </w:r>
    </w:p>
  </w:footnote>
  <w:footnote w:id="19">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1994 m. liepos 27 d. Tarybos reglamentas (EB) Nr. 2100/94 dėl augalų veislių teisinės apsaugos Bendrijoje (OL L 227, 1994 9 1, p. 1).</w:t>
      </w:r>
    </w:p>
  </w:footnote>
  <w:footnote w:id="20">
    <w:p w:rsidR="00D37076" w:rsidRPr="002E18EE" w:rsidRDefault="00D37076" w:rsidP="002E18EE">
      <w:pPr>
        <w:pStyle w:val="FootnoteTextForceStyle"/>
        <w:ind w:left="709" w:hanging="709"/>
        <w:rPr>
          <w:szCs w:val="24"/>
          <w:lang w:val="lt-LT"/>
        </w:rPr>
      </w:pPr>
      <w:r w:rsidRPr="002E18EE">
        <w:rPr>
          <w:rStyle w:val="FootnoteReference"/>
          <w:szCs w:val="24"/>
        </w:rPr>
        <w:footnoteRef/>
      </w:r>
      <w:r>
        <w:rPr>
          <w:szCs w:val="24"/>
          <w:lang w:val="lt-LT"/>
        </w:rPr>
        <w:tab/>
      </w:r>
      <w:r w:rsidRPr="002E18EE">
        <w:rPr>
          <w:szCs w:val="24"/>
          <w:lang w:val="lt-LT"/>
        </w:rPr>
        <w:t>... m. ... .. d. Europos Parlamento ir Tarybos reglamentas (ES) .../... (OL , ... , p. ...).</w:t>
      </w:r>
    </w:p>
  </w:footnote>
  <w:footnote w:id="21">
    <w:p w:rsidR="00D37076" w:rsidRPr="002E18EE" w:rsidRDefault="00D37076" w:rsidP="002E18EE">
      <w:pPr>
        <w:pStyle w:val="FootnoteText"/>
        <w:ind w:left="709" w:hanging="709"/>
        <w:rPr>
          <w:sz w:val="24"/>
          <w:szCs w:val="24"/>
          <w:lang w:val="lt-LT"/>
        </w:rPr>
      </w:pPr>
      <w:r w:rsidRPr="00147B87">
        <w:rPr>
          <w:rStyle w:val="FootnoteReference"/>
          <w:sz w:val="24"/>
          <w:szCs w:val="24"/>
          <w:lang w:val="lt-LT"/>
        </w:rPr>
        <w:t>+</w:t>
      </w:r>
      <w:r w:rsidRPr="00147B87">
        <w:rPr>
          <w:sz w:val="24"/>
          <w:szCs w:val="24"/>
          <w:lang w:val="lt-LT"/>
        </w:rPr>
        <w:t xml:space="preserve"> </w:t>
      </w:r>
      <w:r w:rsidRPr="00147B87">
        <w:rPr>
          <w:sz w:val="24"/>
          <w:szCs w:val="24"/>
          <w:lang w:val="lt-LT"/>
        </w:rPr>
        <w:tab/>
      </w:r>
      <w:r w:rsidRPr="002E18EE">
        <w:rPr>
          <w:sz w:val="24"/>
          <w:szCs w:val="24"/>
          <w:lang w:val="lt-LT"/>
        </w:rPr>
        <w:t>OL: į tekstą įrašyti dokumente (... (COD)) nurodyto reglamento numerį, o išnašoje pateikti to reglamento numerį, datą, pavadinimą ir OL nuorodą.</w:t>
      </w:r>
    </w:p>
  </w:footnote>
  <w:footnote w:id="22">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2016 m. spalio 26 d. Europos Parlamento ir Tarybos reglamentas (ES) 2016/2031 dėl apsaugos priemonių nuo augalų kenkėjų, kuriuo iš dalies keičiami Europos Parlamento ir Tarybos reglamentai (ES) Nr. 228/2013, (ES) Nr. 652/2014 ir (ES) Nr. 1143/2014 ir panaikinamos Tarybos direktyvos 69/464/EEB, 74/647/EEB, 93/85/EEB, 98/57/EB, 2000/29/EB, 2006/91/EB ir 2007/33/EB (OL L 317, 2016 11 23, p. 4).</w:t>
      </w:r>
    </w:p>
  </w:footnote>
  <w:footnote w:id="23">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2017 m. kovo 15 d. Europos Parlamento ir Tarybos reglamentas (ES) 2017/625 dėl oficialios kontrolės ir kitos oficialios veiklos, kuri vykdoma siekiant užtikrinti maisto ir pašarų srities teisės aktų bei gyvūnų sveikatos ir gerovės, augalų sveikatos ir augalų apsaugos produktų taisyklių taikymą, kuriuo iš dalies keičiami Europos Parlamento ir Tarybos reglamentai (EB) Nr. 999/2001, (EB) Nr. 396/2005, (EB) Nr. 1069/2009, (EB) Nr. 1107/2009, (ES) Nr. 1151/2012, (ES) Nr. 652/2014, (ES) 2016/429 ir (ES) 2016/2031, Tarybos reglamentai (EB) Nr. 1/2005 ir (EB) Nr. 1099/2009 bei Tarybos direktyvos 98/58/EB, 1999/74/EB, 2007/43/EB, 2008/119/EB ir 2008/120/EB, ir kuriuo panaikinami Europos Parlamento ir Tarybos reglamentai (EB) Nr. 854/2004 ir (EB) Nr. 882/2004, Tarybos direktyvos 89/608/EEB, 89/662/EEB, 90/425/EEB, 91/496/EEB, 96/23/EB, 96/93/EB ir 97/78/EB bei Tarybos sprendimas 92/438/EEB (Oficialios kontrolės reglamentas) (OL L 95, 2017 4 7, p. 1).</w:t>
      </w:r>
    </w:p>
  </w:footnote>
  <w:footnote w:id="24">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2018 m. gegužės 30 d. Europos Parlamento ir Tarybos reglamentas (ES) 2018/848 dėl ekologinės gamybos ir ekologiškų produktų ženklinimo, kuriuo panaikinamas Tarybos reglamentas (EB) Nr. 834/2007 (OL L 150, 2018 6 14, p. 1).</w:t>
      </w:r>
    </w:p>
  </w:footnote>
  <w:footnote w:id="25">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OL L 123, 2016 5 12, p. 1.</w:t>
      </w:r>
    </w:p>
  </w:footnote>
  <w:footnote w:id="26">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2011 m. vasario 16 d. Europos Parlamento ir Tarybos reglamentas (ES) Nr. 182/2011, kuriuo nustatomos valstybių narių vykdomos Komisijos naudojimosi įgyvendinimo įgaliojimais kontrolės mechanizmų taisyklės ir bendrieji principai (OL L 55, 2011 2 28, p. 13–18).</w:t>
      </w:r>
    </w:p>
  </w:footnote>
  <w:footnote w:id="27">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 m. ... .. d. Europos Parlamento ir Tarybos reglamentas (ES) .../... (OL , ... , p. ...).</w:t>
      </w:r>
    </w:p>
  </w:footnote>
  <w:footnote w:id="28">
    <w:p w:rsidR="00D37076" w:rsidRPr="00511155" w:rsidRDefault="00D37076" w:rsidP="00511155">
      <w:pPr>
        <w:pStyle w:val="FootnoteText"/>
        <w:ind w:left="709" w:hanging="709"/>
        <w:rPr>
          <w:lang w:val="lt-LT"/>
        </w:rPr>
      </w:pPr>
      <w:r w:rsidRPr="00147B87">
        <w:rPr>
          <w:rStyle w:val="FootnoteReference"/>
          <w:lang w:val="lt-LT"/>
        </w:rPr>
        <w:t>+</w:t>
      </w:r>
      <w:r w:rsidRPr="00147B87">
        <w:rPr>
          <w:lang w:val="lt-LT"/>
        </w:rPr>
        <w:t xml:space="preserve"> </w:t>
      </w:r>
      <w:r>
        <w:rPr>
          <w:lang w:val="lt-LT"/>
        </w:rPr>
        <w:tab/>
      </w:r>
      <w:r w:rsidRPr="00511155">
        <w:rPr>
          <w:sz w:val="24"/>
          <w:szCs w:val="24"/>
          <w:lang w:val="lt-LT"/>
        </w:rPr>
        <w:t>OL: į tekstą įrašyti dokumente (... (COD)) nurodyto reglamento numerį, o išnašoje pateikti to reglamento numerį, datą, pavadinimą ir OL nuorodą.</w:t>
      </w:r>
    </w:p>
  </w:footnote>
  <w:footnote w:id="29">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2001 m. kovo 12 d. Europos Parlamento ir Tarybos direktyva 2001/18/EB dėl genetiškai modifikuotų organizmų apgalvoto išleidimo į aplinką ir panaikinanti Tarybos direktyvą 90/220/EEB (OL L 106, 2001 4 17, p. 1).</w:t>
      </w:r>
    </w:p>
  </w:footnote>
  <w:footnote w:id="30">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2021 m. gruodžio 2 d. Europos Parlamento ir Tarybos reglamentas (ES) 2021/2115, kuriuo nustatomos valstybių narių pagal bendrą žemės ūkio politiką rengtinų strateginių planų (BŽŪP strateginių planų), finansuotinų iš Europos žemės ūkio garantijų fondo (EŽŪGF) ir iš Europos žemės ūkio fondo kaimo plėtrai (EŽŪFKP), rėmimo taisyklės ir panaikinami reglamentai (ES) Nr. 1305/2013 ir (ES) Nr. 1307/2013 (OL L 435, 2021 12 6, p. 1).</w:t>
      </w:r>
    </w:p>
  </w:footnote>
  <w:footnote w:id="31">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r>
      <w:r w:rsidRPr="002E18EE">
        <w:rPr>
          <w:b/>
          <w:i/>
          <w:szCs w:val="24"/>
          <w:lang w:val="lt-LT"/>
        </w:rPr>
        <w:t xml:space="preserve">Tarptautinė vynuogių ir vyno organizacija, rezoliucija OIV-VITI 564B[1]2019. </w:t>
      </w:r>
    </w:p>
  </w:footnote>
  <w:footnote w:id="32">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 m. ... ... d. Europos Parlamento ir Tarybos reglamentas (ES) .../... (....., p. ...).</w:t>
      </w:r>
    </w:p>
  </w:footnote>
  <w:footnote w:id="33">
    <w:p w:rsidR="00D37076" w:rsidRPr="002E18EE" w:rsidRDefault="00D37076" w:rsidP="002E18EE">
      <w:pPr>
        <w:pStyle w:val="FootnoteTextForceStyle"/>
        <w:ind w:left="709" w:hanging="709"/>
        <w:rPr>
          <w:szCs w:val="24"/>
          <w:lang w:val="lt-LT"/>
        </w:rPr>
      </w:pPr>
      <w:r w:rsidRPr="002E18EE">
        <w:rPr>
          <w:szCs w:val="24"/>
          <w:vertAlign w:val="superscript"/>
          <w:lang w:val="lt-LT"/>
        </w:rPr>
        <w:footnoteRef/>
      </w:r>
      <w:r w:rsidRPr="002E18EE">
        <w:rPr>
          <w:szCs w:val="24"/>
          <w:lang w:val="lt-LT"/>
        </w:rPr>
        <w:tab/>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2CA6136"/>
    <w:lvl w:ilvl="0">
      <w:start w:val="1"/>
      <w:numFmt w:val="decimal"/>
      <w:lvlText w:val="%1."/>
      <w:lvlJc w:val="left"/>
      <w:pPr>
        <w:tabs>
          <w:tab w:val="num" w:pos="360"/>
        </w:tabs>
        <w:ind w:left="360" w:hanging="36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AF958C5"/>
    <w:multiLevelType w:val="hybridMultilevel"/>
    <w:tmpl w:val="ACB6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397F6FEF"/>
    <w:multiLevelType w:val="hybridMultilevel"/>
    <w:tmpl w:val="C74A02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1"/>
  </w:num>
  <w:num w:numId="3">
    <w:abstractNumId w:val="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9"/>
  </w:num>
  <w:num w:numId="7">
    <w:abstractNumId w:val="18"/>
  </w:num>
  <w:num w:numId="8">
    <w:abstractNumId w:val="6"/>
  </w:num>
  <w:num w:numId="9">
    <w:abstractNumId w:val="10"/>
  </w:num>
  <w:num w:numId="10">
    <w:abstractNumId w:val="11"/>
  </w:num>
  <w:num w:numId="11">
    <w:abstractNumId w:val="3"/>
  </w:num>
  <w:num w:numId="12">
    <w:abstractNumId w:val="2"/>
  </w:num>
  <w:num w:numId="13">
    <w:abstractNumId w:val="12"/>
  </w:num>
  <w:num w:numId="14">
    <w:abstractNumId w:val="14"/>
  </w:num>
  <w:num w:numId="15">
    <w:abstractNumId w:val="15"/>
  </w:num>
  <w:num w:numId="16">
    <w:abstractNumId w:val="5"/>
  </w:num>
  <w:num w:numId="17">
    <w:abstractNumId w:val="13"/>
  </w:num>
  <w:num w:numId="18">
    <w:abstractNumId w:val="4"/>
  </w:num>
  <w:num w:numId="19">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LT"/>
    <w:docVar w:name="dvnumam" w:val="396"/>
    <w:docVar w:name="dvpe" w:val="756.010"/>
    <w:docVar w:name="dvrapporteur" w:val="Pranešėjas: "/>
    <w:docVar w:name="dvstar" w:val="***I"/>
    <w:docVar w:name="dvtitre" w:val="Europos Parlamento teisėkūros rezoliucija dėl pasiūlymo dėl Europos Parlamento ir Tarybos reglamento dėl augalų dauginamosios medžiagos gamybos ir prekybos Sąjungoje, kuriuo iš dalies keičiami Europos Parlamento ir Tarybos reglamentai (ES) 2016/2031, 2017/625 ir 2018/848 ir panaikinamos Tarybos direktyvos 66/401/EEB, 66/402/EEB, 68/193/EEB, 2002/53/EB, 2002/54/EB, 2002/55/EB, 2002/56/EB, 2002/57/EB, 2008/72/EB ir 2008/90/EB (Augalų dauginamosios medžiagos reglamentas)(COM(2023)0414 – C9-0236/2023 – 2023/0227(COD))"/>
  </w:docVars>
  <w:rsids>
    <w:rsidRoot w:val="00B31DD9"/>
    <w:rsid w:val="00002272"/>
    <w:rsid w:val="00064002"/>
    <w:rsid w:val="000677B9"/>
    <w:rsid w:val="000831BA"/>
    <w:rsid w:val="000A42CC"/>
    <w:rsid w:val="000A6894"/>
    <w:rsid w:val="000B4B04"/>
    <w:rsid w:val="000C22ED"/>
    <w:rsid w:val="000E0F04"/>
    <w:rsid w:val="000E7DD9"/>
    <w:rsid w:val="0010095E"/>
    <w:rsid w:val="00125B37"/>
    <w:rsid w:val="00147B87"/>
    <w:rsid w:val="00160A06"/>
    <w:rsid w:val="00187494"/>
    <w:rsid w:val="001E5418"/>
    <w:rsid w:val="001F32AE"/>
    <w:rsid w:val="00210453"/>
    <w:rsid w:val="00217728"/>
    <w:rsid w:val="00250EE4"/>
    <w:rsid w:val="0027460E"/>
    <w:rsid w:val="0027544B"/>
    <w:rsid w:val="002767FF"/>
    <w:rsid w:val="002B18FE"/>
    <w:rsid w:val="002B5493"/>
    <w:rsid w:val="002C4C93"/>
    <w:rsid w:val="002E18EE"/>
    <w:rsid w:val="002F4201"/>
    <w:rsid w:val="0030104A"/>
    <w:rsid w:val="0030744A"/>
    <w:rsid w:val="00312B43"/>
    <w:rsid w:val="00343214"/>
    <w:rsid w:val="00360611"/>
    <w:rsid w:val="00361C00"/>
    <w:rsid w:val="00395FA1"/>
    <w:rsid w:val="003C2E17"/>
    <w:rsid w:val="003E15D4"/>
    <w:rsid w:val="00411CCE"/>
    <w:rsid w:val="0041666E"/>
    <w:rsid w:val="00421060"/>
    <w:rsid w:val="00471C19"/>
    <w:rsid w:val="004867E3"/>
    <w:rsid w:val="00494A28"/>
    <w:rsid w:val="004A59EA"/>
    <w:rsid w:val="004C0004"/>
    <w:rsid w:val="004C5D52"/>
    <w:rsid w:val="004D626C"/>
    <w:rsid w:val="004F1210"/>
    <w:rsid w:val="0050519A"/>
    <w:rsid w:val="005072A1"/>
    <w:rsid w:val="00511155"/>
    <w:rsid w:val="00514517"/>
    <w:rsid w:val="00524543"/>
    <w:rsid w:val="00530D37"/>
    <w:rsid w:val="00536E00"/>
    <w:rsid w:val="00545827"/>
    <w:rsid w:val="00560270"/>
    <w:rsid w:val="005A0F91"/>
    <w:rsid w:val="005A37DF"/>
    <w:rsid w:val="005C2568"/>
    <w:rsid w:val="006037C0"/>
    <w:rsid w:val="006631B6"/>
    <w:rsid w:val="00674A4F"/>
    <w:rsid w:val="00680577"/>
    <w:rsid w:val="00695629"/>
    <w:rsid w:val="006C4D41"/>
    <w:rsid w:val="006E0535"/>
    <w:rsid w:val="006F74FA"/>
    <w:rsid w:val="00723603"/>
    <w:rsid w:val="00731ADD"/>
    <w:rsid w:val="00734777"/>
    <w:rsid w:val="00747932"/>
    <w:rsid w:val="00751A4A"/>
    <w:rsid w:val="00756632"/>
    <w:rsid w:val="00762C74"/>
    <w:rsid w:val="00786EC0"/>
    <w:rsid w:val="007C1182"/>
    <w:rsid w:val="007D0A66"/>
    <w:rsid w:val="007D1690"/>
    <w:rsid w:val="007D5008"/>
    <w:rsid w:val="007E22AD"/>
    <w:rsid w:val="00817416"/>
    <w:rsid w:val="00842779"/>
    <w:rsid w:val="00865F67"/>
    <w:rsid w:val="00880B00"/>
    <w:rsid w:val="00881A7B"/>
    <w:rsid w:val="008840E5"/>
    <w:rsid w:val="00887B3E"/>
    <w:rsid w:val="008B23D0"/>
    <w:rsid w:val="008B417E"/>
    <w:rsid w:val="008C2AC6"/>
    <w:rsid w:val="008E2F3E"/>
    <w:rsid w:val="008E34CA"/>
    <w:rsid w:val="00925D89"/>
    <w:rsid w:val="00930C23"/>
    <w:rsid w:val="0093193B"/>
    <w:rsid w:val="00940067"/>
    <w:rsid w:val="009509D8"/>
    <w:rsid w:val="00950B64"/>
    <w:rsid w:val="009527D0"/>
    <w:rsid w:val="00981893"/>
    <w:rsid w:val="009E2E0D"/>
    <w:rsid w:val="00A1687D"/>
    <w:rsid w:val="00A17960"/>
    <w:rsid w:val="00A43E52"/>
    <w:rsid w:val="00A4678D"/>
    <w:rsid w:val="00A778C7"/>
    <w:rsid w:val="00AB441E"/>
    <w:rsid w:val="00AB6293"/>
    <w:rsid w:val="00AC4866"/>
    <w:rsid w:val="00AE0928"/>
    <w:rsid w:val="00AF3B82"/>
    <w:rsid w:val="00B12E95"/>
    <w:rsid w:val="00B22876"/>
    <w:rsid w:val="00B31DD9"/>
    <w:rsid w:val="00B558F0"/>
    <w:rsid w:val="00BD48FE"/>
    <w:rsid w:val="00BD72AF"/>
    <w:rsid w:val="00BD7BD8"/>
    <w:rsid w:val="00BE6ADC"/>
    <w:rsid w:val="00C05BFE"/>
    <w:rsid w:val="00C23CD4"/>
    <w:rsid w:val="00C43F8B"/>
    <w:rsid w:val="00C61C0C"/>
    <w:rsid w:val="00C941CB"/>
    <w:rsid w:val="00CC2357"/>
    <w:rsid w:val="00CE3DC9"/>
    <w:rsid w:val="00CF071A"/>
    <w:rsid w:val="00D058B8"/>
    <w:rsid w:val="00D37076"/>
    <w:rsid w:val="00D55261"/>
    <w:rsid w:val="00D56C11"/>
    <w:rsid w:val="00D834A0"/>
    <w:rsid w:val="00D84401"/>
    <w:rsid w:val="00D872DF"/>
    <w:rsid w:val="00D91E21"/>
    <w:rsid w:val="00DA7FCD"/>
    <w:rsid w:val="00E365E1"/>
    <w:rsid w:val="00E50674"/>
    <w:rsid w:val="00E820A4"/>
    <w:rsid w:val="00EA6F6F"/>
    <w:rsid w:val="00EB006A"/>
    <w:rsid w:val="00EB4772"/>
    <w:rsid w:val="00ED169E"/>
    <w:rsid w:val="00ED3C3E"/>
    <w:rsid w:val="00ED4235"/>
    <w:rsid w:val="00F04346"/>
    <w:rsid w:val="00F075DC"/>
    <w:rsid w:val="00F149E9"/>
    <w:rsid w:val="00F21DA3"/>
    <w:rsid w:val="00F36753"/>
    <w:rsid w:val="00F5134D"/>
    <w:rsid w:val="00F74202"/>
    <w:rsid w:val="00F87713"/>
    <w:rsid w:val="00F919E1"/>
    <w:rsid w:val="00F95EE0"/>
    <w:rsid w:val="00FB4360"/>
    <w:rsid w:val="00FD0C70"/>
    <w:rsid w:val="00FD42E0"/>
    <w:rsid w:val="00FE2E8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40BA7B"/>
  <w15:chartTrackingRefBased/>
  <w15:docId w15:val="{316EFDDD-60E5-4B4D-B48A-B0C7B261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17960"/>
    <w:rPr>
      <w:b/>
      <w:kern w:val="28"/>
      <w:sz w:val="28"/>
      <w:lang w:val="fr-FR" w:eastAsia="fr-FR"/>
    </w:rPr>
  </w:style>
  <w:style w:type="character" w:customStyle="1" w:styleId="Heading2Char">
    <w:name w:val="Heading 2 Char"/>
    <w:basedOn w:val="DefaultParagraphFont"/>
    <w:link w:val="Heading2"/>
    <w:uiPriority w:val="9"/>
    <w:semiHidden/>
    <w:rsid w:val="00A17960"/>
    <w:rPr>
      <w:sz w:val="24"/>
      <w:lang w:val="fr-FR" w:eastAsia="fr-FR"/>
    </w:rPr>
  </w:style>
  <w:style w:type="character" w:customStyle="1" w:styleId="Heading3Char">
    <w:name w:val="Heading 3 Char"/>
    <w:basedOn w:val="DefaultParagraphFont"/>
    <w:link w:val="Heading3"/>
    <w:uiPriority w:val="9"/>
    <w:semiHidden/>
    <w:rsid w:val="00A17960"/>
    <w:rPr>
      <w:rFonts w:ascii="Arial" w:hAnsi="Arial"/>
      <w:sz w:val="24"/>
      <w:lang w:val="fr-FR" w:eastAsia="fr-FR"/>
    </w:rPr>
  </w:style>
  <w:style w:type="character" w:customStyle="1" w:styleId="Heading4Char">
    <w:name w:val="Heading 4 Char"/>
    <w:basedOn w:val="DefaultParagraphFont"/>
    <w:link w:val="Heading4"/>
    <w:uiPriority w:val="9"/>
    <w:semiHidden/>
    <w:rsid w:val="00A17960"/>
    <w:rPr>
      <w:sz w:val="24"/>
      <w:lang w:val="en-US" w:eastAsia="fr-FR"/>
    </w:rPr>
  </w:style>
  <w:style w:type="character" w:customStyle="1" w:styleId="Heading5Char">
    <w:name w:val="Heading 5 Char"/>
    <w:basedOn w:val="DefaultParagraphFont"/>
    <w:link w:val="Heading5"/>
    <w:uiPriority w:val="9"/>
    <w:semiHidden/>
    <w:rsid w:val="00A17960"/>
    <w:rPr>
      <w:sz w:val="24"/>
      <w:lang w:val="en-US" w:eastAsia="fr-FR"/>
    </w:rPr>
  </w:style>
  <w:style w:type="character" w:customStyle="1" w:styleId="Heading6Char">
    <w:name w:val="Heading 6 Char"/>
    <w:basedOn w:val="DefaultParagraphFont"/>
    <w:link w:val="Heading6"/>
    <w:uiPriority w:val="9"/>
    <w:semiHidden/>
    <w:rsid w:val="00A17960"/>
    <w:rPr>
      <w:i/>
      <w:sz w:val="22"/>
      <w:lang w:val="lt-LT"/>
    </w:rPr>
  </w:style>
  <w:style w:type="character" w:customStyle="1" w:styleId="Heading7Char">
    <w:name w:val="Heading 7 Char"/>
    <w:basedOn w:val="DefaultParagraphFont"/>
    <w:link w:val="Heading7"/>
    <w:uiPriority w:val="9"/>
    <w:semiHidden/>
    <w:rsid w:val="00A17960"/>
    <w:rPr>
      <w:rFonts w:ascii="Arial" w:hAnsi="Arial"/>
      <w:sz w:val="24"/>
      <w:lang w:val="lt-LT"/>
    </w:rPr>
  </w:style>
  <w:style w:type="character" w:customStyle="1" w:styleId="Heading8Char">
    <w:name w:val="Heading 8 Char"/>
    <w:basedOn w:val="DefaultParagraphFont"/>
    <w:link w:val="Heading8"/>
    <w:semiHidden/>
    <w:rsid w:val="00A17960"/>
    <w:rPr>
      <w:rFonts w:ascii="Arial" w:hAnsi="Arial"/>
      <w:i/>
      <w:sz w:val="24"/>
      <w:lang w:val="lt-LT"/>
    </w:rPr>
  </w:style>
  <w:style w:type="character" w:customStyle="1" w:styleId="Heading9Char">
    <w:name w:val="Heading 9 Char"/>
    <w:basedOn w:val="DefaultParagraphFont"/>
    <w:link w:val="Heading9"/>
    <w:semiHidden/>
    <w:rsid w:val="00A17960"/>
    <w:rPr>
      <w:rFonts w:ascii="Arial" w:hAnsi="Arial"/>
      <w:b/>
      <w:i/>
      <w:sz w:val="18"/>
      <w:lang w:val="lt-LT"/>
    </w:rPr>
  </w:style>
  <w:style w:type="paragraph" w:styleId="TOCHeading">
    <w:name w:val="TOC Heading"/>
    <w:basedOn w:val="Normal"/>
    <w:next w:val="Normal"/>
    <w:uiPriority w:val="39"/>
    <w:unhideWhenUsed/>
    <w:qFormat/>
    <w:rsid w:val="00A17960"/>
    <w:pPr>
      <w:widowControl/>
      <w:spacing w:after="240"/>
    </w:pPr>
    <w:rPr>
      <w:lang w:val="en-GB"/>
    </w:rPr>
  </w:style>
  <w:style w:type="paragraph" w:customStyle="1" w:styleId="EPFooter2">
    <w:name w:val="EPFooter2"/>
    <w:basedOn w:val="Normal"/>
    <w:next w:val="Normal"/>
    <w:rsid w:val="00A1796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17960"/>
    <w:pPr>
      <w:keepNext/>
      <w:spacing w:after="240"/>
      <w:jc w:val="right"/>
    </w:pPr>
    <w:rPr>
      <w:rFonts w:ascii="Arial" w:hAnsi="Arial"/>
      <w:b/>
    </w:rPr>
  </w:style>
  <w:style w:type="paragraph" w:customStyle="1" w:styleId="Normal6a">
    <w:name w:val="Normal6a"/>
    <w:basedOn w:val="Normal"/>
    <w:rsid w:val="00A17960"/>
    <w:pPr>
      <w:spacing w:after="120"/>
    </w:pPr>
  </w:style>
  <w:style w:type="paragraph" w:customStyle="1" w:styleId="PageHeading">
    <w:name w:val="PageHeading"/>
    <w:basedOn w:val="Normal"/>
    <w:rsid w:val="00A17960"/>
    <w:pPr>
      <w:keepNext/>
      <w:spacing w:after="480"/>
      <w:jc w:val="center"/>
    </w:pPr>
    <w:rPr>
      <w:rFonts w:ascii="Arial" w:hAnsi="Arial" w:cs="Arial"/>
      <w:b/>
    </w:rPr>
  </w:style>
  <w:style w:type="paragraph" w:customStyle="1" w:styleId="NormalBold">
    <w:name w:val="NormalBold"/>
    <w:basedOn w:val="Normal"/>
    <w:link w:val="NormalBoldChar"/>
    <w:rsid w:val="00A17960"/>
    <w:rPr>
      <w:b/>
    </w:rPr>
  </w:style>
  <w:style w:type="character" w:customStyle="1" w:styleId="NormalBoldChar">
    <w:name w:val="NormalBold Char"/>
    <w:basedOn w:val="DefaultParagraphFont"/>
    <w:link w:val="NormalBold"/>
    <w:locked/>
    <w:rsid w:val="00A17960"/>
    <w:rPr>
      <w:b/>
      <w:sz w:val="24"/>
      <w:lang w:val="lt-LT"/>
    </w:rPr>
  </w:style>
  <w:style w:type="paragraph" w:customStyle="1" w:styleId="NormalBold12a">
    <w:name w:val="NormalBold12a"/>
    <w:basedOn w:val="Normal"/>
    <w:rsid w:val="00A17960"/>
    <w:pPr>
      <w:spacing w:after="240"/>
    </w:pPr>
    <w:rPr>
      <w:b/>
    </w:rPr>
  </w:style>
  <w:style w:type="paragraph" w:customStyle="1" w:styleId="AmJustText">
    <w:name w:val="AmJustText"/>
    <w:basedOn w:val="Normal"/>
    <w:rsid w:val="00A17960"/>
    <w:pPr>
      <w:spacing w:after="240"/>
    </w:pPr>
    <w:rPr>
      <w:i/>
    </w:rPr>
  </w:style>
  <w:style w:type="paragraph" w:customStyle="1" w:styleId="NormalHanging12a">
    <w:name w:val="NormalHanging12a"/>
    <w:basedOn w:val="Normal"/>
    <w:rsid w:val="00A17960"/>
    <w:pPr>
      <w:spacing w:after="240"/>
      <w:ind w:left="567" w:hanging="567"/>
    </w:pPr>
  </w:style>
  <w:style w:type="paragraph" w:customStyle="1" w:styleId="CoverNormal24a">
    <w:name w:val="CoverNormal24a"/>
    <w:basedOn w:val="Normal"/>
    <w:rsid w:val="00A17960"/>
    <w:pPr>
      <w:spacing w:after="480"/>
      <w:ind w:left="1417"/>
    </w:pPr>
  </w:style>
  <w:style w:type="paragraph" w:customStyle="1" w:styleId="CoverNormal">
    <w:name w:val="CoverNormal"/>
    <w:basedOn w:val="Normal"/>
    <w:rsid w:val="00A17960"/>
    <w:pPr>
      <w:ind w:left="1418"/>
    </w:pPr>
  </w:style>
  <w:style w:type="paragraph" w:customStyle="1" w:styleId="AmCrossRef">
    <w:name w:val="AmCrossRef"/>
    <w:basedOn w:val="Normal"/>
    <w:rsid w:val="00A17960"/>
    <w:pPr>
      <w:spacing w:before="240" w:after="240"/>
      <w:jc w:val="center"/>
    </w:pPr>
    <w:rPr>
      <w:i/>
    </w:rPr>
  </w:style>
  <w:style w:type="paragraph" w:customStyle="1" w:styleId="AmJustTitle">
    <w:name w:val="AmJustTitle"/>
    <w:basedOn w:val="Normal"/>
    <w:next w:val="AmJustText"/>
    <w:rsid w:val="00A17960"/>
    <w:pPr>
      <w:keepNext/>
      <w:spacing w:before="240" w:after="240"/>
      <w:jc w:val="center"/>
    </w:pPr>
    <w:rPr>
      <w:i/>
    </w:rPr>
  </w:style>
  <w:style w:type="paragraph" w:customStyle="1" w:styleId="CoverReference">
    <w:name w:val="CoverReference"/>
    <w:basedOn w:val="Normal"/>
    <w:rsid w:val="00A17960"/>
    <w:pPr>
      <w:spacing w:before="1080"/>
      <w:jc w:val="right"/>
    </w:pPr>
    <w:rPr>
      <w:rFonts w:ascii="Arial" w:hAnsi="Arial" w:cs="Arial"/>
      <w:b/>
    </w:rPr>
  </w:style>
  <w:style w:type="paragraph" w:customStyle="1" w:styleId="CoverDocType">
    <w:name w:val="CoverDocType"/>
    <w:basedOn w:val="Normal"/>
    <w:rsid w:val="00A17960"/>
    <w:pPr>
      <w:ind w:left="1418"/>
    </w:pPr>
    <w:rPr>
      <w:rFonts w:ascii="Arial" w:hAnsi="Arial"/>
      <w:b/>
      <w:sz w:val="48"/>
    </w:rPr>
  </w:style>
  <w:style w:type="paragraph" w:customStyle="1" w:styleId="CoverDocType24a">
    <w:name w:val="CoverDocType24a"/>
    <w:basedOn w:val="Normal"/>
    <w:rsid w:val="00A17960"/>
    <w:pPr>
      <w:spacing w:after="480"/>
      <w:ind w:left="1418"/>
    </w:pPr>
    <w:rPr>
      <w:rFonts w:ascii="Arial" w:hAnsi="Arial"/>
      <w:b/>
      <w:sz w:val="48"/>
    </w:rPr>
  </w:style>
  <w:style w:type="paragraph" w:customStyle="1" w:styleId="CoverDate">
    <w:name w:val="CoverDate"/>
    <w:basedOn w:val="Normal"/>
    <w:rsid w:val="00A17960"/>
    <w:pPr>
      <w:spacing w:before="240" w:after="1200"/>
    </w:pPr>
  </w:style>
  <w:style w:type="paragraph" w:styleId="Header">
    <w:name w:val="header"/>
    <w:basedOn w:val="Normal"/>
    <w:link w:val="HeaderChar"/>
    <w:uiPriority w:val="99"/>
    <w:rsid w:val="00A17960"/>
    <w:pPr>
      <w:tabs>
        <w:tab w:val="center" w:pos="4513"/>
        <w:tab w:val="right" w:pos="9026"/>
      </w:tabs>
    </w:pPr>
  </w:style>
  <w:style w:type="character" w:customStyle="1" w:styleId="HeaderChar">
    <w:name w:val="Header Char"/>
    <w:basedOn w:val="DefaultParagraphFont"/>
    <w:link w:val="Header"/>
    <w:uiPriority w:val="99"/>
    <w:rsid w:val="00A17960"/>
    <w:rPr>
      <w:sz w:val="24"/>
      <w:lang w:val="lt-LT"/>
    </w:rPr>
  </w:style>
  <w:style w:type="paragraph" w:customStyle="1" w:styleId="AmOrLang">
    <w:name w:val="AmOrLang"/>
    <w:basedOn w:val="Normal"/>
    <w:rsid w:val="00A17960"/>
    <w:pPr>
      <w:spacing w:before="240" w:after="240"/>
      <w:jc w:val="right"/>
    </w:pPr>
  </w:style>
  <w:style w:type="paragraph" w:customStyle="1" w:styleId="AmColumnHeading">
    <w:name w:val="AmColumnHeading"/>
    <w:basedOn w:val="Normal"/>
    <w:rsid w:val="00A17960"/>
    <w:pPr>
      <w:spacing w:after="240"/>
      <w:jc w:val="center"/>
    </w:pPr>
    <w:rPr>
      <w:i/>
    </w:rPr>
  </w:style>
  <w:style w:type="paragraph" w:customStyle="1" w:styleId="AmNumberTabs">
    <w:name w:val="AmNumberTabs"/>
    <w:basedOn w:val="Normal"/>
    <w:link w:val="AmNumberTabsChar"/>
    <w:rsid w:val="00A179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17960"/>
    <w:rPr>
      <w:b/>
      <w:sz w:val="24"/>
      <w:lang w:val="lt-LT"/>
    </w:rPr>
  </w:style>
  <w:style w:type="paragraph" w:customStyle="1" w:styleId="NormalBold12b">
    <w:name w:val="NormalBold12b"/>
    <w:basedOn w:val="Normal"/>
    <w:link w:val="NormalBold12bChar"/>
    <w:rsid w:val="00A17960"/>
    <w:pPr>
      <w:spacing w:before="240"/>
    </w:pPr>
    <w:rPr>
      <w:b/>
    </w:rPr>
  </w:style>
  <w:style w:type="character" w:customStyle="1" w:styleId="NormalBold12bChar">
    <w:name w:val="NormalBold12b Char"/>
    <w:basedOn w:val="AmNumberTabsChar"/>
    <w:link w:val="NormalBold12b"/>
    <w:rsid w:val="00A17960"/>
    <w:rPr>
      <w:b/>
      <w:sz w:val="24"/>
      <w:lang w:val="lt-LT"/>
    </w:rPr>
  </w:style>
  <w:style w:type="paragraph" w:customStyle="1" w:styleId="EPBody">
    <w:name w:val="EPBody"/>
    <w:basedOn w:val="Normal"/>
    <w:rsid w:val="00A17960"/>
    <w:pPr>
      <w:jc w:val="center"/>
    </w:pPr>
    <w:rPr>
      <w:rFonts w:ascii="Arial" w:hAnsi="Arial" w:cs="Arial"/>
      <w:i/>
      <w:sz w:val="22"/>
      <w:szCs w:val="22"/>
    </w:rPr>
  </w:style>
  <w:style w:type="paragraph" w:customStyle="1" w:styleId="EPFooter">
    <w:name w:val="EPFooter"/>
    <w:basedOn w:val="Normal"/>
    <w:rsid w:val="00A17960"/>
    <w:pPr>
      <w:tabs>
        <w:tab w:val="center" w:pos="4535"/>
        <w:tab w:val="right" w:pos="9071"/>
      </w:tabs>
      <w:spacing w:before="240" w:after="240"/>
    </w:pPr>
    <w:rPr>
      <w:color w:val="010000"/>
      <w:sz w:val="22"/>
    </w:rPr>
  </w:style>
  <w:style w:type="paragraph" w:customStyle="1" w:styleId="EPComma">
    <w:name w:val="EPComma"/>
    <w:basedOn w:val="Normal"/>
    <w:rsid w:val="00A17960"/>
    <w:pPr>
      <w:spacing w:before="480" w:after="240"/>
    </w:pPr>
  </w:style>
  <w:style w:type="paragraph" w:customStyle="1" w:styleId="Lgendesigne">
    <w:name w:val="Légende signe"/>
    <w:basedOn w:val="Normal"/>
    <w:rsid w:val="00A17960"/>
    <w:pPr>
      <w:tabs>
        <w:tab w:val="right" w:pos="454"/>
        <w:tab w:val="left" w:pos="737"/>
      </w:tabs>
      <w:ind w:left="737" w:hanging="737"/>
    </w:pPr>
    <w:rPr>
      <w:snapToGrid w:val="0"/>
      <w:sz w:val="18"/>
      <w:lang w:eastAsia="en-US"/>
    </w:rPr>
  </w:style>
  <w:style w:type="paragraph" w:customStyle="1" w:styleId="Lgendetitre">
    <w:name w:val="Légende titre"/>
    <w:basedOn w:val="Normal"/>
    <w:rsid w:val="00A17960"/>
    <w:pPr>
      <w:spacing w:before="240" w:after="240"/>
    </w:pPr>
    <w:rPr>
      <w:b/>
      <w:i/>
      <w:snapToGrid w:val="0"/>
      <w:lang w:eastAsia="en-US"/>
    </w:rPr>
  </w:style>
  <w:style w:type="paragraph" w:customStyle="1" w:styleId="Lgendestandard">
    <w:name w:val="Légende standard"/>
    <w:basedOn w:val="Normal"/>
    <w:rsid w:val="00A17960"/>
    <w:rPr>
      <w:sz w:val="18"/>
    </w:rPr>
  </w:style>
  <w:style w:type="paragraph" w:styleId="CommentText">
    <w:name w:val="annotation text"/>
    <w:basedOn w:val="Normal"/>
    <w:link w:val="CommentTextChar"/>
    <w:uiPriority w:val="99"/>
    <w:unhideWhenUsed/>
    <w:rsid w:val="00A17960"/>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A17960"/>
    <w:rPr>
      <w:rFonts w:asciiTheme="minorHAnsi" w:eastAsiaTheme="minorHAnsi" w:hAnsiTheme="minorHAnsi" w:cstheme="minorBidi"/>
      <w:lang w:val="lt-LT" w:eastAsia="en-US"/>
    </w:rPr>
  </w:style>
  <w:style w:type="character" w:styleId="CommentReference">
    <w:name w:val="annotation reference"/>
    <w:basedOn w:val="DefaultParagraphFont"/>
    <w:uiPriority w:val="99"/>
    <w:unhideWhenUsed/>
    <w:rsid w:val="00A17960"/>
    <w:rPr>
      <w:sz w:val="16"/>
      <w:szCs w:val="16"/>
    </w:rPr>
  </w:style>
  <w:style w:type="paragraph" w:styleId="BalloonText">
    <w:name w:val="Balloon Text"/>
    <w:basedOn w:val="Normal"/>
    <w:link w:val="BalloonTextChar"/>
    <w:uiPriority w:val="99"/>
    <w:unhideWhenUsed/>
    <w:rsid w:val="00A17960"/>
    <w:rPr>
      <w:rFonts w:ascii="Segoe UI" w:hAnsi="Segoe UI" w:cs="Segoe UI"/>
      <w:sz w:val="18"/>
      <w:szCs w:val="18"/>
    </w:rPr>
  </w:style>
  <w:style w:type="character" w:customStyle="1" w:styleId="BalloonTextChar">
    <w:name w:val="Balloon Text Char"/>
    <w:basedOn w:val="DefaultParagraphFont"/>
    <w:link w:val="BalloonText"/>
    <w:uiPriority w:val="99"/>
    <w:rsid w:val="00A17960"/>
    <w:rPr>
      <w:rFonts w:ascii="Segoe UI" w:hAnsi="Segoe UI" w:cs="Segoe UI"/>
      <w:sz w:val="18"/>
      <w:szCs w:val="18"/>
      <w:lang w:val="lt-LT"/>
    </w:rPr>
  </w:style>
  <w:style w:type="paragraph" w:customStyle="1" w:styleId="Normal12">
    <w:name w:val="Normal12"/>
    <w:basedOn w:val="Normal"/>
    <w:link w:val="Normal12Char"/>
    <w:qFormat/>
    <w:rsid w:val="00A17960"/>
    <w:pPr>
      <w:snapToGrid w:val="0"/>
      <w:spacing w:after="240"/>
    </w:pPr>
    <w:rPr>
      <w:lang w:bidi="en-GB"/>
    </w:rPr>
  </w:style>
  <w:style w:type="character" w:customStyle="1" w:styleId="Normal12Char">
    <w:name w:val="Normal12 Char"/>
    <w:basedOn w:val="DefaultParagraphFont"/>
    <w:link w:val="Normal12"/>
    <w:locked/>
    <w:rsid w:val="00A17960"/>
    <w:rPr>
      <w:sz w:val="24"/>
      <w:lang w:val="lt-LT" w:bidi="en-GB"/>
    </w:rPr>
  </w:style>
  <w:style w:type="paragraph" w:customStyle="1" w:styleId="msonormal0">
    <w:name w:val="msonormal"/>
    <w:basedOn w:val="Normal"/>
    <w:rsid w:val="00A17960"/>
    <w:pPr>
      <w:widowControl/>
      <w:spacing w:before="100" w:beforeAutospacing="1" w:after="100" w:afterAutospacing="1"/>
    </w:pPr>
    <w:rPr>
      <w:szCs w:val="24"/>
    </w:rPr>
  </w:style>
  <w:style w:type="paragraph" w:customStyle="1" w:styleId="CommitteeAM">
    <w:name w:val="CommitteeAM"/>
    <w:basedOn w:val="Normal"/>
    <w:rsid w:val="00A17960"/>
    <w:pPr>
      <w:spacing w:before="240" w:after="600"/>
      <w:jc w:val="center"/>
    </w:pPr>
    <w:rPr>
      <w:i/>
    </w:rPr>
  </w:style>
  <w:style w:type="paragraph" w:customStyle="1" w:styleId="ZDateAM">
    <w:name w:val="ZDateAM"/>
    <w:basedOn w:val="Normal"/>
    <w:rsid w:val="00A17960"/>
    <w:pPr>
      <w:tabs>
        <w:tab w:val="right" w:pos="9356"/>
      </w:tabs>
      <w:spacing w:after="480"/>
    </w:pPr>
    <w:rPr>
      <w:noProof/>
    </w:rPr>
  </w:style>
  <w:style w:type="paragraph" w:customStyle="1" w:styleId="ProjRap">
    <w:name w:val="ProjRap"/>
    <w:basedOn w:val="Normal"/>
    <w:rsid w:val="00A17960"/>
    <w:pPr>
      <w:tabs>
        <w:tab w:val="right" w:pos="9356"/>
      </w:tabs>
    </w:pPr>
    <w:rPr>
      <w:b/>
      <w:noProof/>
    </w:rPr>
  </w:style>
  <w:style w:type="paragraph" w:customStyle="1" w:styleId="PELeft">
    <w:name w:val="PELeft"/>
    <w:basedOn w:val="Normal"/>
    <w:rsid w:val="00A17960"/>
    <w:pPr>
      <w:spacing w:before="40" w:after="40"/>
    </w:pPr>
    <w:rPr>
      <w:rFonts w:ascii="Arial" w:hAnsi="Arial" w:cs="Arial"/>
      <w:sz w:val="22"/>
      <w:szCs w:val="22"/>
    </w:rPr>
  </w:style>
  <w:style w:type="paragraph" w:customStyle="1" w:styleId="PERight">
    <w:name w:val="PERight"/>
    <w:basedOn w:val="Normal"/>
    <w:next w:val="Normal"/>
    <w:rsid w:val="00A17960"/>
    <w:pPr>
      <w:jc w:val="right"/>
    </w:pPr>
    <w:rPr>
      <w:rFonts w:ascii="Arial" w:hAnsi="Arial" w:cs="Arial"/>
      <w:sz w:val="22"/>
      <w:szCs w:val="22"/>
    </w:rPr>
  </w:style>
  <w:style w:type="character" w:customStyle="1" w:styleId="Normal6Char">
    <w:name w:val="Normal6 Char"/>
    <w:basedOn w:val="DefaultParagraphFont"/>
    <w:link w:val="Normal6"/>
    <w:locked/>
    <w:rsid w:val="00A17960"/>
    <w:rPr>
      <w:sz w:val="24"/>
      <w:lang w:val="lt-LT"/>
    </w:rPr>
  </w:style>
  <w:style w:type="paragraph" w:customStyle="1" w:styleId="Normal6">
    <w:name w:val="Normal6"/>
    <w:basedOn w:val="Normal"/>
    <w:link w:val="Normal6Char"/>
    <w:rsid w:val="00A17960"/>
    <w:pPr>
      <w:spacing w:after="120"/>
    </w:pPr>
  </w:style>
  <w:style w:type="paragraph" w:customStyle="1" w:styleId="Normal12Italic">
    <w:name w:val="Normal12Italic"/>
    <w:basedOn w:val="Normal12"/>
    <w:rsid w:val="00A17960"/>
    <w:pPr>
      <w:snapToGrid/>
    </w:pPr>
    <w:rPr>
      <w:i/>
      <w:noProof/>
      <w:lang w:bidi="ar-SA"/>
    </w:rPr>
  </w:style>
  <w:style w:type="paragraph" w:customStyle="1" w:styleId="JustificationTitle">
    <w:name w:val="JustificationTitle"/>
    <w:basedOn w:val="Normal"/>
    <w:next w:val="Normal12"/>
    <w:rsid w:val="00A17960"/>
    <w:pPr>
      <w:keepNext/>
      <w:spacing w:before="240" w:after="240"/>
      <w:jc w:val="center"/>
    </w:pPr>
    <w:rPr>
      <w:i/>
      <w:noProof/>
    </w:rPr>
  </w:style>
  <w:style w:type="paragraph" w:customStyle="1" w:styleId="Olang">
    <w:name w:val="Olang"/>
    <w:basedOn w:val="Normal"/>
    <w:rsid w:val="00A17960"/>
    <w:pPr>
      <w:spacing w:before="240" w:after="240"/>
      <w:jc w:val="right"/>
    </w:pPr>
    <w:rPr>
      <w:noProof/>
      <w:szCs w:val="24"/>
    </w:rPr>
  </w:style>
  <w:style w:type="paragraph" w:customStyle="1" w:styleId="ColumnHeading">
    <w:name w:val="ColumnHeading"/>
    <w:basedOn w:val="Normal"/>
    <w:rsid w:val="00A17960"/>
    <w:pPr>
      <w:spacing w:after="240"/>
      <w:jc w:val="center"/>
    </w:pPr>
    <w:rPr>
      <w:i/>
    </w:rPr>
  </w:style>
  <w:style w:type="paragraph" w:customStyle="1" w:styleId="AMNumberTabs0">
    <w:name w:val="AMNumberTabs"/>
    <w:basedOn w:val="Normal"/>
    <w:rsid w:val="00A179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17960"/>
    <w:pPr>
      <w:spacing w:before="240"/>
      <w:jc w:val="center"/>
    </w:pPr>
    <w:rPr>
      <w:i/>
    </w:rPr>
  </w:style>
  <w:style w:type="character" w:customStyle="1" w:styleId="Footer2Middle">
    <w:name w:val="Footer2Middle"/>
    <w:rsid w:val="00A17960"/>
    <w:rPr>
      <w:rFonts w:ascii="Arial" w:hAnsi="Arial" w:cs="Arial" w:hint="default"/>
      <w:b w:val="0"/>
      <w:bCs w:val="0"/>
      <w:i/>
      <w:iCs w:val="0"/>
      <w:color w:val="C0C0C0"/>
      <w:sz w:val="22"/>
    </w:rPr>
  </w:style>
  <w:style w:type="paragraph" w:customStyle="1" w:styleId="EntPE">
    <w:name w:val="EntPE"/>
    <w:basedOn w:val="Normal12"/>
    <w:rsid w:val="00A17960"/>
    <w:pPr>
      <w:snapToGrid/>
      <w:jc w:val="center"/>
    </w:pPr>
    <w:rPr>
      <w:sz w:val="56"/>
      <w:lang w:bidi="ar-SA"/>
    </w:rPr>
  </w:style>
  <w:style w:type="paragraph" w:styleId="CommentSubject">
    <w:name w:val="annotation subject"/>
    <w:basedOn w:val="CommentText"/>
    <w:next w:val="CommentText"/>
    <w:link w:val="CommentSubjectChar"/>
    <w:uiPriority w:val="99"/>
    <w:unhideWhenUsed/>
    <w:rsid w:val="00A17960"/>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A17960"/>
    <w:rPr>
      <w:rFonts w:asciiTheme="minorHAnsi" w:eastAsiaTheme="minorHAnsi" w:hAnsiTheme="minorHAnsi" w:cstheme="minorBidi"/>
      <w:b/>
      <w:bCs/>
      <w:lang w:val="lt-LT" w:eastAsia="en-US"/>
    </w:rPr>
  </w:style>
  <w:style w:type="paragraph" w:styleId="Revision">
    <w:name w:val="Revision"/>
    <w:hidden/>
    <w:uiPriority w:val="99"/>
    <w:semiHidden/>
    <w:rsid w:val="00A17960"/>
    <w:rPr>
      <w:sz w:val="24"/>
      <w:lang w:val="lt-LT"/>
    </w:rPr>
  </w:style>
  <w:style w:type="paragraph" w:customStyle="1" w:styleId="TableParagraph">
    <w:name w:val="Table Paragraph"/>
    <w:basedOn w:val="Normal"/>
    <w:uiPriority w:val="1"/>
    <w:qFormat/>
    <w:rsid w:val="00A17960"/>
    <w:pPr>
      <w:autoSpaceDE w:val="0"/>
      <w:autoSpaceDN w:val="0"/>
      <w:ind w:left="110"/>
    </w:pPr>
    <w:rPr>
      <w:sz w:val="22"/>
      <w:szCs w:val="22"/>
      <w:lang w:val="en-US" w:eastAsia="en-US"/>
    </w:rPr>
  </w:style>
  <w:style w:type="paragraph" w:customStyle="1" w:styleId="Titrearticle">
    <w:name w:val="Titre article"/>
    <w:basedOn w:val="Normal"/>
    <w:next w:val="Normal"/>
    <w:rsid w:val="00A17960"/>
    <w:pPr>
      <w:keepNext/>
      <w:widowControl/>
      <w:spacing w:before="360" w:after="120"/>
      <w:jc w:val="center"/>
    </w:pPr>
    <w:rPr>
      <w:rFonts w:eastAsiaTheme="minorHAnsi"/>
      <w:i/>
      <w:szCs w:val="22"/>
      <w:lang w:val="en-GB" w:eastAsia="en-US"/>
    </w:rPr>
  </w:style>
  <w:style w:type="paragraph" w:customStyle="1" w:styleId="Normal12a">
    <w:name w:val="Normal12a"/>
    <w:basedOn w:val="Normal"/>
    <w:rsid w:val="00A17960"/>
    <w:pPr>
      <w:spacing w:after="240"/>
    </w:pPr>
    <w:rPr>
      <w:lang w:val="en-GB"/>
    </w:rPr>
  </w:style>
  <w:style w:type="paragraph" w:customStyle="1" w:styleId="RollCallVotes">
    <w:name w:val="RollCallVotes"/>
    <w:basedOn w:val="Normal"/>
    <w:rsid w:val="00A17960"/>
    <w:pPr>
      <w:spacing w:before="120" w:after="120"/>
      <w:jc w:val="center"/>
    </w:pPr>
    <w:rPr>
      <w:b/>
      <w:bCs/>
      <w:snapToGrid w:val="0"/>
      <w:sz w:val="16"/>
      <w:lang w:val="en-GB" w:eastAsia="en-US"/>
    </w:rPr>
  </w:style>
  <w:style w:type="paragraph" w:customStyle="1" w:styleId="RollCallTabs">
    <w:name w:val="RollCallTabs"/>
    <w:basedOn w:val="Normal"/>
    <w:qFormat/>
    <w:rsid w:val="00A17960"/>
    <w:pPr>
      <w:tabs>
        <w:tab w:val="center" w:pos="284"/>
        <w:tab w:val="left" w:pos="426"/>
      </w:tabs>
    </w:pPr>
    <w:rPr>
      <w:snapToGrid w:val="0"/>
      <w:lang w:val="en-GB" w:eastAsia="en-US"/>
    </w:rPr>
  </w:style>
  <w:style w:type="paragraph" w:customStyle="1" w:styleId="RollCallSymbols14pt">
    <w:name w:val="RollCallSymbols14pt"/>
    <w:basedOn w:val="Normal"/>
    <w:rsid w:val="00A1796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17960"/>
    <w:pPr>
      <w:spacing w:before="120" w:after="120"/>
    </w:pPr>
    <w:rPr>
      <w:snapToGrid w:val="0"/>
      <w:sz w:val="16"/>
      <w:lang w:val="en-GB" w:eastAsia="en-US"/>
    </w:rPr>
  </w:style>
  <w:style w:type="paragraph" w:customStyle="1" w:styleId="PageHeadingNotTOC">
    <w:name w:val="PageHeadingNotTOC"/>
    <w:basedOn w:val="Normal"/>
    <w:rsid w:val="00A17960"/>
    <w:pPr>
      <w:keepNext/>
      <w:spacing w:after="480"/>
      <w:jc w:val="center"/>
    </w:pPr>
    <w:rPr>
      <w:rFonts w:ascii="Arial" w:hAnsi="Arial" w:cs="Arial"/>
      <w:b/>
      <w:lang w:val="en-GB"/>
    </w:rPr>
  </w:style>
  <w:style w:type="paragraph" w:customStyle="1" w:styleId="AmHeadingPA">
    <w:name w:val="AmHeadingPA"/>
    <w:basedOn w:val="Normal"/>
    <w:next w:val="Normal"/>
    <w:rsid w:val="00A17960"/>
    <w:pPr>
      <w:spacing w:before="480" w:after="240"/>
      <w:jc w:val="center"/>
    </w:pPr>
    <w:rPr>
      <w:rFonts w:ascii="Arial" w:hAnsi="Arial"/>
      <w:b/>
      <w:caps/>
      <w:snapToGrid w:val="0"/>
      <w:szCs w:val="24"/>
      <w:lang w:val="en-GB" w:eastAsia="en-US"/>
    </w:rPr>
  </w:style>
  <w:style w:type="paragraph" w:customStyle="1" w:styleId="NormalBoldCenter">
    <w:name w:val="NormalBoldCenter"/>
    <w:basedOn w:val="Normal"/>
    <w:rsid w:val="00A17960"/>
    <w:pPr>
      <w:jc w:val="center"/>
    </w:pPr>
    <w:rPr>
      <w:b/>
      <w:lang w:val="en-GB"/>
    </w:rPr>
  </w:style>
  <w:style w:type="paragraph" w:customStyle="1" w:styleId="Normal24a">
    <w:name w:val="Normal24a"/>
    <w:basedOn w:val="Normal"/>
    <w:link w:val="Normal24aChar"/>
    <w:rsid w:val="00A17960"/>
    <w:pPr>
      <w:spacing w:after="480"/>
    </w:pPr>
    <w:rPr>
      <w:lang w:val="en-GB"/>
    </w:rPr>
  </w:style>
  <w:style w:type="character" w:customStyle="1" w:styleId="Normal24aChar">
    <w:name w:val="Normal24a Char"/>
    <w:basedOn w:val="DefaultParagraphFont"/>
    <w:link w:val="Normal24a"/>
    <w:rsid w:val="00A17960"/>
    <w:rPr>
      <w:sz w:val="24"/>
    </w:rPr>
  </w:style>
  <w:style w:type="character" w:styleId="Emphasis">
    <w:name w:val="Emphasis"/>
    <w:basedOn w:val="DefaultParagraphFont"/>
    <w:uiPriority w:val="20"/>
    <w:qFormat/>
    <w:rsid w:val="00A17960"/>
    <w:rPr>
      <w:i/>
      <w:iCs/>
    </w:rPr>
  </w:style>
  <w:style w:type="character" w:customStyle="1" w:styleId="num">
    <w:name w:val="num"/>
    <w:basedOn w:val="DefaultParagraphFont"/>
    <w:rsid w:val="00A17960"/>
  </w:style>
  <w:style w:type="paragraph" w:styleId="Footer">
    <w:name w:val="footer"/>
    <w:basedOn w:val="Normal"/>
    <w:link w:val="FooterChar"/>
    <w:uiPriority w:val="99"/>
    <w:rsid w:val="00A17960"/>
    <w:pPr>
      <w:tabs>
        <w:tab w:val="center" w:pos="4513"/>
        <w:tab w:val="right" w:pos="9026"/>
      </w:tabs>
    </w:pPr>
  </w:style>
  <w:style w:type="character" w:customStyle="1" w:styleId="FooterChar">
    <w:name w:val="Footer Char"/>
    <w:basedOn w:val="DefaultParagraphFont"/>
    <w:link w:val="Footer"/>
    <w:uiPriority w:val="99"/>
    <w:rsid w:val="00A17960"/>
    <w:rPr>
      <w:sz w:val="24"/>
      <w:lang w:val="lt-LT"/>
    </w:rPr>
  </w:style>
  <w:style w:type="character" w:styleId="Hyperlink">
    <w:name w:val="Hyperlink"/>
    <w:basedOn w:val="DefaultParagraphFont"/>
    <w:uiPriority w:val="99"/>
    <w:rsid w:val="004A59EA"/>
    <w:rPr>
      <w:color w:val="0563C1" w:themeColor="hyperlink"/>
      <w:u w:val="single"/>
    </w:rPr>
  </w:style>
  <w:style w:type="numbering" w:customStyle="1" w:styleId="NoList1">
    <w:name w:val="No List1"/>
    <w:next w:val="NoList"/>
    <w:uiPriority w:val="99"/>
    <w:semiHidden/>
    <w:unhideWhenUsed/>
    <w:rsid w:val="00312B43"/>
  </w:style>
  <w:style w:type="paragraph" w:customStyle="1" w:styleId="SignaturePersonne">
    <w:name w:val="Signature Personne"/>
    <w:basedOn w:val="Normal"/>
    <w:rsid w:val="00312B43"/>
    <w:pPr>
      <w:widowControl/>
      <w:tabs>
        <w:tab w:val="left" w:pos="4252"/>
      </w:tabs>
      <w:spacing w:line="360" w:lineRule="auto"/>
    </w:pPr>
    <w:rPr>
      <w:i/>
      <w:szCs w:val="24"/>
      <w:lang w:val="en-GB" w:eastAsia="en-US"/>
    </w:rPr>
  </w:style>
  <w:style w:type="paragraph" w:customStyle="1" w:styleId="Considrant">
    <w:name w:val="Considérant"/>
    <w:basedOn w:val="Normal"/>
    <w:rsid w:val="00312B4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12B43"/>
    <w:pPr>
      <w:keepNext/>
      <w:spacing w:before="600" w:after="120" w:line="360" w:lineRule="auto"/>
    </w:pPr>
    <w:rPr>
      <w:szCs w:val="24"/>
      <w:lang w:val="en-GB" w:eastAsia="en-US"/>
    </w:rPr>
  </w:style>
  <w:style w:type="paragraph" w:customStyle="1" w:styleId="Institutionquisigne">
    <w:name w:val="Institution qui signe"/>
    <w:basedOn w:val="Normal"/>
    <w:next w:val="Normal"/>
    <w:rsid w:val="00312B43"/>
    <w:pPr>
      <w:keepNext/>
      <w:tabs>
        <w:tab w:val="left" w:pos="4252"/>
      </w:tabs>
      <w:spacing w:before="720" w:line="360" w:lineRule="auto"/>
    </w:pPr>
    <w:rPr>
      <w:i/>
      <w:szCs w:val="24"/>
      <w:lang w:val="en-GB" w:eastAsia="en-US"/>
    </w:rPr>
  </w:style>
  <w:style w:type="paragraph" w:customStyle="1" w:styleId="Fait">
    <w:name w:val="Fait à"/>
    <w:basedOn w:val="Normal"/>
    <w:rsid w:val="00312B43"/>
    <w:pPr>
      <w:keepNext/>
      <w:widowControl/>
      <w:spacing w:before="120" w:line="360" w:lineRule="auto"/>
    </w:pPr>
    <w:rPr>
      <w:szCs w:val="24"/>
      <w:lang w:val="en-GB" w:eastAsia="en-US"/>
    </w:rPr>
  </w:style>
  <w:style w:type="paragraph" w:customStyle="1" w:styleId="FootnoteTextForceStyle">
    <w:name w:val="Footnote Text ForceStyle"/>
    <w:rsid w:val="00312B43"/>
    <w:pPr>
      <w:keepLines/>
      <w:widowControl w:val="0"/>
      <w:ind w:left="850" w:hanging="850"/>
    </w:pPr>
    <w:rPr>
      <w:sz w:val="24"/>
      <w:lang w:eastAsia="en-US"/>
    </w:rPr>
  </w:style>
  <w:style w:type="character" w:customStyle="1" w:styleId="Footer2">
    <w:name w:val="Footer2"/>
    <w:rsid w:val="00312B43"/>
    <w:rPr>
      <w:rFonts w:ascii="Arial" w:hAnsi="Arial"/>
      <w:b/>
      <w:sz w:val="48"/>
    </w:rPr>
  </w:style>
  <w:style w:type="paragraph" w:customStyle="1" w:styleId="Applicationdirecte">
    <w:name w:val="Application directe"/>
    <w:basedOn w:val="Normal"/>
    <w:next w:val="Normal"/>
    <w:rsid w:val="00312B43"/>
    <w:pPr>
      <w:spacing w:before="120" w:after="120" w:line="360" w:lineRule="auto"/>
    </w:pPr>
    <w:rPr>
      <w:szCs w:val="24"/>
      <w:lang w:val="en-GB" w:eastAsia="en-US"/>
    </w:rPr>
  </w:style>
  <w:style w:type="paragraph" w:customStyle="1" w:styleId="Normale">
    <w:name w:val="Normale"/>
    <w:rsid w:val="00312B43"/>
    <w:pPr>
      <w:widowControl w:val="0"/>
      <w:spacing w:before="120" w:after="120" w:line="360" w:lineRule="auto"/>
    </w:pPr>
    <w:rPr>
      <w:sz w:val="24"/>
      <w:lang w:eastAsia="en-US"/>
    </w:rPr>
  </w:style>
  <w:style w:type="paragraph" w:customStyle="1" w:styleId="Formuledadoption">
    <w:name w:val="Formule d'adoption"/>
    <w:basedOn w:val="Normal"/>
    <w:next w:val="Normal"/>
    <w:rsid w:val="00312B4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12B43"/>
    <w:pPr>
      <w:widowControl/>
      <w:spacing w:after="240" w:line="360" w:lineRule="auto"/>
      <w:ind w:left="5102"/>
    </w:pPr>
    <w:rPr>
      <w:szCs w:val="24"/>
      <w:lang w:val="en-GB" w:eastAsia="en-US"/>
    </w:rPr>
  </w:style>
  <w:style w:type="paragraph" w:customStyle="1" w:styleId="Footer1">
    <w:name w:val="Footer1"/>
    <w:basedOn w:val="Normal"/>
    <w:rsid w:val="00312B4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12B4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12B43"/>
    <w:pPr>
      <w:widowControl/>
      <w:spacing w:before="840" w:line="360" w:lineRule="auto"/>
      <w:jc w:val="center"/>
    </w:pPr>
    <w:rPr>
      <w:szCs w:val="24"/>
      <w:lang w:val="en-GB" w:eastAsia="en-US"/>
    </w:rPr>
  </w:style>
  <w:style w:type="paragraph" w:customStyle="1" w:styleId="Typedudocument">
    <w:name w:val="Type du document"/>
    <w:basedOn w:val="Normal"/>
    <w:next w:val="Normal"/>
    <w:rsid w:val="00312B43"/>
    <w:pPr>
      <w:widowControl/>
      <w:spacing w:before="360" w:line="360" w:lineRule="auto"/>
      <w:jc w:val="center"/>
    </w:pPr>
    <w:rPr>
      <w:b/>
      <w:szCs w:val="24"/>
      <w:lang w:val="en-GB" w:eastAsia="en-US"/>
    </w:rPr>
  </w:style>
  <w:style w:type="paragraph" w:customStyle="1" w:styleId="Titreobjet">
    <w:name w:val="Titre objet"/>
    <w:basedOn w:val="Normal"/>
    <w:next w:val="Normal"/>
    <w:rsid w:val="00312B4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12B43"/>
    <w:pPr>
      <w:widowControl/>
      <w:spacing w:before="360" w:after="240" w:line="360" w:lineRule="auto"/>
      <w:jc w:val="center"/>
    </w:pPr>
    <w:rPr>
      <w:szCs w:val="24"/>
      <w:lang w:val="en-GB" w:eastAsia="en-US"/>
    </w:rPr>
  </w:style>
  <w:style w:type="character" w:customStyle="1" w:styleId="CMissingStyle">
    <w:name w:val="C_MissingStyle"/>
    <w:rsid w:val="00312B43"/>
    <w:rPr>
      <w:color w:val="FFFFFF"/>
      <w:sz w:val="22"/>
      <w:shd w:val="clear" w:color="000000" w:fill="000000"/>
    </w:rPr>
  </w:style>
  <w:style w:type="paragraph" w:customStyle="1" w:styleId="PMissingStyle">
    <w:name w:val="P_MissingStyle"/>
    <w:basedOn w:val="Normal"/>
    <w:rsid w:val="00312B43"/>
    <w:pPr>
      <w:spacing w:before="120" w:after="120" w:line="360" w:lineRule="auto"/>
    </w:pPr>
    <w:rPr>
      <w:color w:val="FFFFFF"/>
      <w:szCs w:val="24"/>
      <w:shd w:val="clear" w:color="000000" w:fill="000000"/>
      <w:lang w:val="en-GB" w:eastAsia="en-US"/>
    </w:rPr>
  </w:style>
  <w:style w:type="paragraph" w:styleId="ListParagraph">
    <w:name w:val="List Paragraph"/>
    <w:basedOn w:val="Normal"/>
    <w:uiPriority w:val="34"/>
    <w:qFormat/>
    <w:rsid w:val="007D5008"/>
    <w:pPr>
      <w:widowControl/>
      <w:ind w:left="720"/>
    </w:pPr>
    <w:rPr>
      <w:rFonts w:ascii="Calibri" w:eastAsia="Calibri" w:hAnsi="Calibri" w:cs="Calibri"/>
      <w:sz w:val="22"/>
      <w:szCs w:val="22"/>
    </w:rPr>
  </w:style>
  <w:style w:type="paragraph" w:styleId="ListBullet">
    <w:name w:val="List Bullet"/>
    <w:basedOn w:val="Normal"/>
    <w:uiPriority w:val="99"/>
    <w:unhideWhenUsed/>
    <w:rsid w:val="007D5008"/>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7D5008"/>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7D5008"/>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7D5008"/>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7D5008"/>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7D5008"/>
    <w:pPr>
      <w:widowControl/>
      <w:spacing w:before="120"/>
      <w:jc w:val="both"/>
    </w:pPr>
    <w:rPr>
      <w:rFonts w:eastAsiaTheme="minorHAnsi"/>
      <w:szCs w:val="22"/>
      <w:lang w:eastAsia="en-US"/>
    </w:rPr>
  </w:style>
  <w:style w:type="paragraph" w:styleId="ListNumber">
    <w:name w:val="List Number"/>
    <w:basedOn w:val="Normal"/>
    <w:uiPriority w:val="99"/>
    <w:unhideWhenUsed/>
    <w:rsid w:val="007D5008"/>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7D5008"/>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7D5008"/>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7D5008"/>
    <w:pPr>
      <w:widowControl/>
      <w:tabs>
        <w:tab w:val="num" w:pos="1209"/>
      </w:tabs>
      <w:spacing w:before="120" w:after="120"/>
      <w:ind w:left="1209" w:hanging="360"/>
      <w:contextualSpacing/>
      <w:jc w:val="both"/>
    </w:pPr>
    <w:rPr>
      <w:rFonts w:eastAsiaTheme="minorHAnsi"/>
      <w:szCs w:val="22"/>
      <w:lang w:eastAsia="en-US"/>
    </w:rPr>
  </w:style>
  <w:style w:type="paragraph" w:styleId="TOC4">
    <w:name w:val="toc 4"/>
    <w:basedOn w:val="Normal"/>
    <w:next w:val="Normal"/>
    <w:uiPriority w:val="39"/>
    <w:unhideWhenUsed/>
    <w:rsid w:val="007D500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7D500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7D500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7D500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7D500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7D5008"/>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7D500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7D500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7D500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7D5008"/>
    <w:pPr>
      <w:widowControl/>
      <w:spacing w:after="120"/>
      <w:jc w:val="right"/>
    </w:pPr>
    <w:rPr>
      <w:rFonts w:eastAsiaTheme="minorHAnsi"/>
      <w:sz w:val="28"/>
      <w:szCs w:val="22"/>
      <w:lang w:eastAsia="en-US"/>
    </w:rPr>
  </w:style>
  <w:style w:type="paragraph" w:customStyle="1" w:styleId="FooterSensitivity">
    <w:name w:val="Footer Sensitivity"/>
    <w:basedOn w:val="Normal"/>
    <w:rsid w:val="007D500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7D5008"/>
    <w:pPr>
      <w:widowControl/>
      <w:spacing w:before="120" w:after="120"/>
      <w:ind w:left="850"/>
      <w:jc w:val="both"/>
    </w:pPr>
    <w:rPr>
      <w:rFonts w:eastAsiaTheme="minorHAnsi"/>
      <w:szCs w:val="22"/>
      <w:lang w:eastAsia="en-US"/>
    </w:rPr>
  </w:style>
  <w:style w:type="paragraph" w:customStyle="1" w:styleId="Text2">
    <w:name w:val="Text 2"/>
    <w:basedOn w:val="Normal"/>
    <w:rsid w:val="007D5008"/>
    <w:pPr>
      <w:widowControl/>
      <w:spacing w:before="120" w:after="120"/>
      <w:ind w:left="1417"/>
      <w:jc w:val="both"/>
    </w:pPr>
    <w:rPr>
      <w:rFonts w:eastAsiaTheme="minorHAnsi"/>
      <w:szCs w:val="22"/>
      <w:lang w:eastAsia="en-US"/>
    </w:rPr>
  </w:style>
  <w:style w:type="paragraph" w:customStyle="1" w:styleId="Text3">
    <w:name w:val="Text 3"/>
    <w:basedOn w:val="Normal"/>
    <w:rsid w:val="007D5008"/>
    <w:pPr>
      <w:widowControl/>
      <w:spacing w:before="120" w:after="120"/>
      <w:ind w:left="1984"/>
      <w:jc w:val="both"/>
    </w:pPr>
    <w:rPr>
      <w:rFonts w:eastAsiaTheme="minorHAnsi"/>
      <w:szCs w:val="22"/>
      <w:lang w:eastAsia="en-US"/>
    </w:rPr>
  </w:style>
  <w:style w:type="paragraph" w:customStyle="1" w:styleId="Text4">
    <w:name w:val="Text 4"/>
    <w:basedOn w:val="Normal"/>
    <w:rsid w:val="007D5008"/>
    <w:pPr>
      <w:widowControl/>
      <w:spacing w:before="120" w:after="120"/>
      <w:ind w:left="2551"/>
      <w:jc w:val="both"/>
    </w:pPr>
    <w:rPr>
      <w:rFonts w:eastAsiaTheme="minorHAnsi"/>
      <w:szCs w:val="22"/>
      <w:lang w:eastAsia="en-US"/>
    </w:rPr>
  </w:style>
  <w:style w:type="paragraph" w:customStyle="1" w:styleId="Text5">
    <w:name w:val="Text 5"/>
    <w:basedOn w:val="Normal"/>
    <w:rsid w:val="007D5008"/>
    <w:pPr>
      <w:widowControl/>
      <w:spacing w:before="120" w:after="120"/>
      <w:ind w:left="3118"/>
      <w:jc w:val="both"/>
    </w:pPr>
    <w:rPr>
      <w:rFonts w:eastAsiaTheme="minorHAnsi"/>
      <w:szCs w:val="22"/>
      <w:lang w:eastAsia="en-US"/>
    </w:rPr>
  </w:style>
  <w:style w:type="paragraph" w:customStyle="1" w:styleId="Text6">
    <w:name w:val="Text 6"/>
    <w:basedOn w:val="Normal"/>
    <w:rsid w:val="007D500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7D5008"/>
    <w:pPr>
      <w:widowControl/>
      <w:spacing w:before="120" w:after="120"/>
      <w:jc w:val="center"/>
    </w:pPr>
    <w:rPr>
      <w:rFonts w:eastAsiaTheme="minorHAnsi"/>
      <w:szCs w:val="22"/>
      <w:lang w:eastAsia="en-US"/>
    </w:rPr>
  </w:style>
  <w:style w:type="paragraph" w:customStyle="1" w:styleId="NormalLeft">
    <w:name w:val="Normal Left"/>
    <w:basedOn w:val="Normal"/>
    <w:rsid w:val="007D5008"/>
    <w:pPr>
      <w:widowControl/>
      <w:spacing w:before="120" w:after="120"/>
    </w:pPr>
    <w:rPr>
      <w:rFonts w:eastAsiaTheme="minorHAnsi"/>
      <w:szCs w:val="22"/>
      <w:lang w:eastAsia="en-US"/>
    </w:rPr>
  </w:style>
  <w:style w:type="paragraph" w:customStyle="1" w:styleId="NormalRight">
    <w:name w:val="Normal Right"/>
    <w:basedOn w:val="Normal"/>
    <w:rsid w:val="007D5008"/>
    <w:pPr>
      <w:widowControl/>
      <w:spacing w:before="120" w:after="120"/>
      <w:jc w:val="right"/>
    </w:pPr>
    <w:rPr>
      <w:rFonts w:eastAsiaTheme="minorHAnsi"/>
      <w:szCs w:val="22"/>
      <w:lang w:eastAsia="en-US"/>
    </w:rPr>
  </w:style>
  <w:style w:type="paragraph" w:customStyle="1" w:styleId="QuotedText">
    <w:name w:val="Quoted Text"/>
    <w:basedOn w:val="Normal"/>
    <w:rsid w:val="007D5008"/>
    <w:pPr>
      <w:widowControl/>
      <w:spacing w:before="120" w:after="120"/>
      <w:ind w:left="1417"/>
      <w:jc w:val="both"/>
    </w:pPr>
    <w:rPr>
      <w:rFonts w:eastAsiaTheme="minorHAnsi"/>
      <w:szCs w:val="22"/>
      <w:lang w:eastAsia="en-US"/>
    </w:rPr>
  </w:style>
  <w:style w:type="paragraph" w:customStyle="1" w:styleId="Point0">
    <w:name w:val="Point 0"/>
    <w:basedOn w:val="Normal"/>
    <w:rsid w:val="007D5008"/>
    <w:pPr>
      <w:widowControl/>
      <w:spacing w:before="120" w:after="120"/>
      <w:ind w:left="850" w:hanging="850"/>
      <w:jc w:val="both"/>
    </w:pPr>
    <w:rPr>
      <w:rFonts w:eastAsiaTheme="minorHAnsi"/>
      <w:szCs w:val="22"/>
      <w:lang w:eastAsia="en-US"/>
    </w:rPr>
  </w:style>
  <w:style w:type="paragraph" w:customStyle="1" w:styleId="Point1">
    <w:name w:val="Point 1"/>
    <w:basedOn w:val="Normal"/>
    <w:rsid w:val="007D500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D500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D500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7D500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7D500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7D5008"/>
    <w:pPr>
      <w:numPr>
        <w:numId w:val="5"/>
      </w:numPr>
    </w:pPr>
  </w:style>
  <w:style w:type="paragraph" w:customStyle="1" w:styleId="Tiret1">
    <w:name w:val="Tiret 1"/>
    <w:basedOn w:val="Point1"/>
    <w:rsid w:val="007D5008"/>
    <w:pPr>
      <w:numPr>
        <w:numId w:val="6"/>
      </w:numPr>
    </w:pPr>
  </w:style>
  <w:style w:type="paragraph" w:customStyle="1" w:styleId="Tiret2">
    <w:name w:val="Tiret 2"/>
    <w:basedOn w:val="Point2"/>
    <w:rsid w:val="007D5008"/>
    <w:pPr>
      <w:numPr>
        <w:numId w:val="7"/>
      </w:numPr>
    </w:pPr>
  </w:style>
  <w:style w:type="paragraph" w:customStyle="1" w:styleId="Tiret3">
    <w:name w:val="Tiret 3"/>
    <w:basedOn w:val="Point3"/>
    <w:rsid w:val="007D5008"/>
    <w:pPr>
      <w:numPr>
        <w:numId w:val="8"/>
      </w:numPr>
    </w:pPr>
  </w:style>
  <w:style w:type="paragraph" w:customStyle="1" w:styleId="Tiret4">
    <w:name w:val="Tiret 4"/>
    <w:basedOn w:val="Point4"/>
    <w:rsid w:val="007D5008"/>
    <w:pPr>
      <w:numPr>
        <w:numId w:val="9"/>
      </w:numPr>
    </w:pPr>
  </w:style>
  <w:style w:type="paragraph" w:customStyle="1" w:styleId="Tiret5">
    <w:name w:val="Tiret 5"/>
    <w:basedOn w:val="Point5"/>
    <w:rsid w:val="007D5008"/>
    <w:pPr>
      <w:numPr>
        <w:numId w:val="10"/>
      </w:numPr>
    </w:pPr>
  </w:style>
  <w:style w:type="paragraph" w:customStyle="1" w:styleId="PointDouble0">
    <w:name w:val="PointDouble 0"/>
    <w:basedOn w:val="Normal"/>
    <w:rsid w:val="007D500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7D500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7D500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7D500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7D500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7D500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7D500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7D500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7D500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7D500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7D5008"/>
    <w:pPr>
      <w:widowControl/>
      <w:numPr>
        <w:numId w:val="11"/>
      </w:numPr>
      <w:spacing w:before="120" w:after="120"/>
      <w:jc w:val="both"/>
    </w:pPr>
    <w:rPr>
      <w:rFonts w:eastAsiaTheme="minorHAnsi"/>
      <w:szCs w:val="22"/>
      <w:lang w:eastAsia="en-US"/>
    </w:rPr>
  </w:style>
  <w:style w:type="paragraph" w:customStyle="1" w:styleId="NumPar2">
    <w:name w:val="NumPar 2"/>
    <w:basedOn w:val="Normal"/>
    <w:next w:val="Text1"/>
    <w:rsid w:val="007D5008"/>
    <w:pPr>
      <w:widowControl/>
      <w:numPr>
        <w:ilvl w:val="1"/>
        <w:numId w:val="11"/>
      </w:numPr>
      <w:spacing w:before="120" w:after="120"/>
      <w:jc w:val="both"/>
    </w:pPr>
    <w:rPr>
      <w:rFonts w:eastAsiaTheme="minorHAnsi"/>
      <w:szCs w:val="22"/>
      <w:lang w:eastAsia="en-US"/>
    </w:rPr>
  </w:style>
  <w:style w:type="paragraph" w:customStyle="1" w:styleId="NumPar3">
    <w:name w:val="NumPar 3"/>
    <w:basedOn w:val="Normal"/>
    <w:next w:val="Text1"/>
    <w:rsid w:val="007D5008"/>
    <w:pPr>
      <w:widowControl/>
      <w:numPr>
        <w:ilvl w:val="2"/>
        <w:numId w:val="11"/>
      </w:numPr>
      <w:spacing w:before="120" w:after="120"/>
      <w:jc w:val="both"/>
    </w:pPr>
    <w:rPr>
      <w:rFonts w:eastAsiaTheme="minorHAnsi"/>
      <w:szCs w:val="22"/>
      <w:lang w:eastAsia="en-US"/>
    </w:rPr>
  </w:style>
  <w:style w:type="paragraph" w:customStyle="1" w:styleId="NumPar4">
    <w:name w:val="NumPar 4"/>
    <w:basedOn w:val="Normal"/>
    <w:next w:val="Text1"/>
    <w:rsid w:val="007D5008"/>
    <w:pPr>
      <w:widowControl/>
      <w:numPr>
        <w:ilvl w:val="3"/>
        <w:numId w:val="11"/>
      </w:numPr>
      <w:spacing w:before="120" w:after="120"/>
      <w:jc w:val="both"/>
    </w:pPr>
    <w:rPr>
      <w:rFonts w:eastAsiaTheme="minorHAnsi"/>
      <w:szCs w:val="22"/>
      <w:lang w:eastAsia="en-US"/>
    </w:rPr>
  </w:style>
  <w:style w:type="paragraph" w:customStyle="1" w:styleId="NumPar5">
    <w:name w:val="NumPar 5"/>
    <w:basedOn w:val="Normal"/>
    <w:next w:val="Text2"/>
    <w:rsid w:val="007D5008"/>
    <w:pPr>
      <w:widowControl/>
      <w:numPr>
        <w:ilvl w:val="4"/>
        <w:numId w:val="11"/>
      </w:numPr>
      <w:spacing w:before="120" w:after="120"/>
      <w:jc w:val="both"/>
    </w:pPr>
    <w:rPr>
      <w:rFonts w:eastAsiaTheme="minorHAnsi"/>
      <w:szCs w:val="22"/>
      <w:lang w:eastAsia="en-US"/>
    </w:rPr>
  </w:style>
  <w:style w:type="paragraph" w:customStyle="1" w:styleId="NumPar6">
    <w:name w:val="NumPar 6"/>
    <w:basedOn w:val="Normal"/>
    <w:next w:val="Text2"/>
    <w:rsid w:val="007D5008"/>
    <w:pPr>
      <w:widowControl/>
      <w:numPr>
        <w:ilvl w:val="5"/>
        <w:numId w:val="11"/>
      </w:numPr>
      <w:spacing w:before="120" w:after="120"/>
      <w:jc w:val="both"/>
    </w:pPr>
    <w:rPr>
      <w:rFonts w:eastAsiaTheme="minorHAnsi"/>
      <w:szCs w:val="22"/>
      <w:lang w:eastAsia="en-US"/>
    </w:rPr>
  </w:style>
  <w:style w:type="paragraph" w:customStyle="1" w:styleId="NumPar7">
    <w:name w:val="NumPar 7"/>
    <w:basedOn w:val="Normal"/>
    <w:next w:val="Text2"/>
    <w:rsid w:val="007D5008"/>
    <w:pPr>
      <w:widowControl/>
      <w:numPr>
        <w:ilvl w:val="6"/>
        <w:numId w:val="11"/>
      </w:numPr>
      <w:spacing w:before="120" w:after="120"/>
      <w:jc w:val="both"/>
    </w:pPr>
    <w:rPr>
      <w:rFonts w:eastAsiaTheme="minorHAnsi"/>
      <w:szCs w:val="22"/>
      <w:lang w:eastAsia="en-US"/>
    </w:rPr>
  </w:style>
  <w:style w:type="paragraph" w:customStyle="1" w:styleId="ManualNumPar1">
    <w:name w:val="Manual NumPar 1"/>
    <w:basedOn w:val="Normal"/>
    <w:next w:val="Text1"/>
    <w:rsid w:val="007D500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7D500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7D500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7D500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7D500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7D500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7D500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7D500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7D500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7D500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7D500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7D500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7D500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7D500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7D500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7D500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7D500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7D500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7D5008"/>
    <w:pPr>
      <w:widowControl/>
      <w:spacing w:before="120" w:after="120"/>
      <w:jc w:val="center"/>
    </w:pPr>
    <w:rPr>
      <w:rFonts w:eastAsiaTheme="minorHAnsi"/>
      <w:b/>
      <w:szCs w:val="22"/>
      <w:lang w:eastAsia="en-US"/>
    </w:rPr>
  </w:style>
  <w:style w:type="character" w:customStyle="1" w:styleId="Marker">
    <w:name w:val="Marker"/>
    <w:basedOn w:val="DefaultParagraphFont"/>
    <w:rsid w:val="007D5008"/>
    <w:rPr>
      <w:color w:val="0000FF"/>
      <w:shd w:val="clear" w:color="auto" w:fill="auto"/>
    </w:rPr>
  </w:style>
  <w:style w:type="character" w:customStyle="1" w:styleId="Marker1">
    <w:name w:val="Marker1"/>
    <w:basedOn w:val="DefaultParagraphFont"/>
    <w:rsid w:val="007D5008"/>
    <w:rPr>
      <w:color w:val="008000"/>
      <w:shd w:val="clear" w:color="auto" w:fill="auto"/>
    </w:rPr>
  </w:style>
  <w:style w:type="character" w:customStyle="1" w:styleId="Marker2">
    <w:name w:val="Marker2"/>
    <w:basedOn w:val="DefaultParagraphFont"/>
    <w:rsid w:val="007D5008"/>
    <w:rPr>
      <w:color w:val="FF0000"/>
      <w:shd w:val="clear" w:color="auto" w:fill="auto"/>
    </w:rPr>
  </w:style>
  <w:style w:type="paragraph" w:customStyle="1" w:styleId="Point0number">
    <w:name w:val="Point 0 (number)"/>
    <w:basedOn w:val="Normal"/>
    <w:rsid w:val="007D5008"/>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7D5008"/>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7D5008"/>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7D5008"/>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7D5008"/>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7D5008"/>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7D5008"/>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7D5008"/>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7D5008"/>
    <w:pPr>
      <w:widowControl/>
      <w:numPr>
        <w:ilvl w:val="8"/>
        <w:numId w:val="4"/>
      </w:numPr>
      <w:spacing w:before="120" w:after="120"/>
      <w:jc w:val="both"/>
    </w:pPr>
    <w:rPr>
      <w:rFonts w:eastAsiaTheme="minorHAnsi"/>
      <w:szCs w:val="22"/>
      <w:lang w:eastAsia="en-US"/>
    </w:rPr>
  </w:style>
  <w:style w:type="paragraph" w:customStyle="1" w:styleId="Bullet0">
    <w:name w:val="Bullet 0"/>
    <w:basedOn w:val="Normal"/>
    <w:rsid w:val="007D5008"/>
    <w:pPr>
      <w:widowControl/>
      <w:numPr>
        <w:numId w:val="13"/>
      </w:numPr>
      <w:spacing w:before="120" w:after="120"/>
      <w:jc w:val="both"/>
    </w:pPr>
    <w:rPr>
      <w:rFonts w:eastAsiaTheme="minorHAnsi"/>
      <w:szCs w:val="22"/>
      <w:lang w:eastAsia="en-US"/>
    </w:rPr>
  </w:style>
  <w:style w:type="paragraph" w:customStyle="1" w:styleId="Bullet1">
    <w:name w:val="Bullet 1"/>
    <w:basedOn w:val="Normal"/>
    <w:rsid w:val="007D5008"/>
    <w:pPr>
      <w:widowControl/>
      <w:numPr>
        <w:numId w:val="14"/>
      </w:numPr>
      <w:spacing w:before="120" w:after="120"/>
      <w:jc w:val="both"/>
    </w:pPr>
    <w:rPr>
      <w:rFonts w:eastAsiaTheme="minorHAnsi"/>
      <w:szCs w:val="22"/>
      <w:lang w:eastAsia="en-US"/>
    </w:rPr>
  </w:style>
  <w:style w:type="paragraph" w:customStyle="1" w:styleId="Bullet2">
    <w:name w:val="Bullet 2"/>
    <w:basedOn w:val="Normal"/>
    <w:rsid w:val="007D5008"/>
    <w:pPr>
      <w:widowControl/>
      <w:numPr>
        <w:numId w:val="15"/>
      </w:numPr>
      <w:spacing w:before="120" w:after="120"/>
      <w:jc w:val="both"/>
    </w:pPr>
    <w:rPr>
      <w:rFonts w:eastAsiaTheme="minorHAnsi"/>
      <w:szCs w:val="22"/>
      <w:lang w:eastAsia="en-US"/>
    </w:rPr>
  </w:style>
  <w:style w:type="paragraph" w:customStyle="1" w:styleId="Bullet3">
    <w:name w:val="Bullet 3"/>
    <w:basedOn w:val="Normal"/>
    <w:rsid w:val="007D5008"/>
    <w:pPr>
      <w:widowControl/>
      <w:numPr>
        <w:numId w:val="16"/>
      </w:numPr>
      <w:spacing w:before="120" w:after="120"/>
      <w:jc w:val="both"/>
    </w:pPr>
    <w:rPr>
      <w:rFonts w:eastAsiaTheme="minorHAnsi"/>
      <w:szCs w:val="22"/>
      <w:lang w:eastAsia="en-US"/>
    </w:rPr>
  </w:style>
  <w:style w:type="paragraph" w:customStyle="1" w:styleId="Bullet4">
    <w:name w:val="Bullet 4"/>
    <w:basedOn w:val="Normal"/>
    <w:rsid w:val="007D5008"/>
    <w:pPr>
      <w:widowControl/>
      <w:numPr>
        <w:numId w:val="17"/>
      </w:numPr>
      <w:spacing w:before="120" w:after="120"/>
      <w:jc w:val="both"/>
    </w:pPr>
    <w:rPr>
      <w:rFonts w:eastAsiaTheme="minorHAnsi"/>
      <w:szCs w:val="22"/>
      <w:lang w:eastAsia="en-US"/>
    </w:rPr>
  </w:style>
  <w:style w:type="paragraph" w:customStyle="1" w:styleId="Langue">
    <w:name w:val="Langue"/>
    <w:basedOn w:val="Normal"/>
    <w:next w:val="Rfrenceinterne"/>
    <w:rsid w:val="007D5008"/>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7D5008"/>
    <w:pPr>
      <w:widowControl/>
    </w:pPr>
    <w:rPr>
      <w:rFonts w:ascii="Arial" w:eastAsiaTheme="minorHAnsi" w:hAnsi="Arial" w:cs="Arial"/>
      <w:szCs w:val="22"/>
      <w:lang w:eastAsia="en-US"/>
    </w:rPr>
  </w:style>
  <w:style w:type="paragraph" w:customStyle="1" w:styleId="Emission">
    <w:name w:val="Emission"/>
    <w:basedOn w:val="Normal"/>
    <w:next w:val="Rfrenceinstitutionnelle"/>
    <w:rsid w:val="007D5008"/>
    <w:pPr>
      <w:widowControl/>
      <w:ind w:left="5103"/>
    </w:pPr>
    <w:rPr>
      <w:rFonts w:eastAsiaTheme="minorHAnsi"/>
      <w:szCs w:val="22"/>
      <w:lang w:eastAsia="en-US"/>
    </w:rPr>
  </w:style>
  <w:style w:type="paragraph" w:customStyle="1" w:styleId="Pagedecouverture">
    <w:name w:val="Page de couverture"/>
    <w:basedOn w:val="Normal"/>
    <w:next w:val="Normal"/>
    <w:rsid w:val="007D5008"/>
    <w:pPr>
      <w:widowControl/>
      <w:jc w:val="both"/>
    </w:pPr>
    <w:rPr>
      <w:rFonts w:eastAsiaTheme="minorHAnsi"/>
      <w:szCs w:val="22"/>
      <w:lang w:eastAsia="en-US"/>
    </w:rPr>
  </w:style>
  <w:style w:type="paragraph" w:customStyle="1" w:styleId="Declassification">
    <w:name w:val="Declassification"/>
    <w:basedOn w:val="Normal"/>
    <w:next w:val="Normal"/>
    <w:rsid w:val="007D5008"/>
    <w:pPr>
      <w:widowControl/>
      <w:jc w:val="both"/>
    </w:pPr>
    <w:rPr>
      <w:rFonts w:eastAsiaTheme="minorHAnsi"/>
      <w:szCs w:val="22"/>
      <w:lang w:eastAsia="en-US"/>
    </w:rPr>
  </w:style>
  <w:style w:type="paragraph" w:customStyle="1" w:styleId="Disclaimer">
    <w:name w:val="Disclaimer"/>
    <w:basedOn w:val="Normal"/>
    <w:rsid w:val="007D500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7D5008"/>
    <w:pPr>
      <w:widowControl/>
      <w:spacing w:line="276" w:lineRule="auto"/>
      <w:ind w:left="5103"/>
    </w:pPr>
    <w:rPr>
      <w:rFonts w:eastAsiaTheme="minorHAnsi"/>
      <w:sz w:val="28"/>
      <w:szCs w:val="22"/>
      <w:lang w:eastAsia="en-US"/>
    </w:rPr>
  </w:style>
  <w:style w:type="paragraph" w:customStyle="1" w:styleId="DateMarking">
    <w:name w:val="DateMarking"/>
    <w:basedOn w:val="Normal"/>
    <w:rsid w:val="007D500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7D500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7D500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7D500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7D5008"/>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7D500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7D5008"/>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7D5008"/>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7D5008"/>
    <w:pPr>
      <w:widowControl/>
      <w:spacing w:after="240"/>
    </w:pPr>
    <w:rPr>
      <w:rFonts w:eastAsiaTheme="minorHAnsi"/>
      <w:szCs w:val="22"/>
      <w:lang w:eastAsia="en-US"/>
    </w:rPr>
  </w:style>
  <w:style w:type="paragraph" w:customStyle="1" w:styleId="Datedadoption">
    <w:name w:val="Date d'adoption"/>
    <w:basedOn w:val="Normal"/>
    <w:next w:val="IntrtEEE"/>
    <w:rsid w:val="007D500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7D5008"/>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7D500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D500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D5008"/>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7D5008"/>
    <w:pPr>
      <w:widowControl/>
      <w:ind w:left="5103"/>
    </w:pPr>
    <w:rPr>
      <w:rFonts w:eastAsiaTheme="minorHAnsi"/>
      <w:szCs w:val="22"/>
      <w:lang w:eastAsia="en-US"/>
    </w:rPr>
  </w:style>
  <w:style w:type="character" w:customStyle="1" w:styleId="Added">
    <w:name w:val="Added"/>
    <w:basedOn w:val="DefaultParagraphFont"/>
    <w:rsid w:val="007D5008"/>
    <w:rPr>
      <w:b/>
      <w:u w:val="single"/>
      <w:shd w:val="clear" w:color="auto" w:fill="auto"/>
    </w:rPr>
  </w:style>
  <w:style w:type="character" w:customStyle="1" w:styleId="Deleted">
    <w:name w:val="Deleted"/>
    <w:basedOn w:val="DefaultParagraphFont"/>
    <w:rsid w:val="007D5008"/>
    <w:rPr>
      <w:strike/>
      <w:dstrike w:val="0"/>
      <w:shd w:val="clear" w:color="auto" w:fill="auto"/>
    </w:rPr>
  </w:style>
  <w:style w:type="paragraph" w:customStyle="1" w:styleId="Address">
    <w:name w:val="Address"/>
    <w:basedOn w:val="Normal"/>
    <w:next w:val="Normal"/>
    <w:rsid w:val="007D500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7D500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7D500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7D5008"/>
    <w:pPr>
      <w:widowControl/>
      <w:spacing w:before="360"/>
      <w:jc w:val="center"/>
    </w:pPr>
    <w:rPr>
      <w:rFonts w:eastAsiaTheme="minorHAnsi"/>
      <w:szCs w:val="22"/>
      <w:lang w:eastAsia="en-US"/>
    </w:rPr>
  </w:style>
  <w:style w:type="paragraph" w:customStyle="1" w:styleId="Rfrencecroise">
    <w:name w:val="Référence croisée"/>
    <w:basedOn w:val="Normal"/>
    <w:rsid w:val="007D5008"/>
    <w:pPr>
      <w:widowControl/>
      <w:jc w:val="center"/>
    </w:pPr>
    <w:rPr>
      <w:rFonts w:eastAsiaTheme="minorHAnsi"/>
      <w:szCs w:val="22"/>
      <w:lang w:eastAsia="en-US"/>
    </w:rPr>
  </w:style>
  <w:style w:type="paragraph" w:customStyle="1" w:styleId="Fichefinanciretitre">
    <w:name w:val="Fiche financière titre"/>
    <w:basedOn w:val="Normal"/>
    <w:next w:val="Normal"/>
    <w:rsid w:val="007D5008"/>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7D5008"/>
  </w:style>
  <w:style w:type="paragraph" w:customStyle="1" w:styleId="RfrenceinterinstitutionnellePagedecouverture">
    <w:name w:val="Référence interinstitutionnelle (Page de couverture)"/>
    <w:basedOn w:val="Rfrenceinterinstitutionnelle"/>
    <w:next w:val="Confidentialit"/>
    <w:rsid w:val="007D5008"/>
  </w:style>
  <w:style w:type="paragraph" w:customStyle="1" w:styleId="StatutPagedecouverture">
    <w:name w:val="Statut (Page de couverture)"/>
    <w:basedOn w:val="Statut"/>
    <w:next w:val="TypedudocumentPagedecouverture"/>
    <w:rsid w:val="007D5008"/>
    <w:pPr>
      <w:spacing w:before="0" w:after="240" w:line="240" w:lineRule="auto"/>
    </w:pPr>
    <w:rPr>
      <w:rFonts w:eastAsiaTheme="minorHAnsi"/>
      <w:szCs w:val="22"/>
      <w:lang w:val="lt-LT"/>
    </w:rPr>
  </w:style>
  <w:style w:type="paragraph" w:customStyle="1" w:styleId="TypedudocumentPagedecouverture">
    <w:name w:val="Type du document (Page de couverture)"/>
    <w:basedOn w:val="Typedudocument"/>
    <w:next w:val="AccompagnantPagedecouverture"/>
    <w:rsid w:val="007D5008"/>
    <w:pPr>
      <w:spacing w:after="180" w:line="240" w:lineRule="auto"/>
    </w:pPr>
    <w:rPr>
      <w:rFonts w:eastAsiaTheme="minorHAnsi"/>
      <w:szCs w:val="22"/>
      <w:lang w:val="lt-LT"/>
    </w:rPr>
  </w:style>
  <w:style w:type="paragraph" w:customStyle="1" w:styleId="Volume">
    <w:name w:val="Volume"/>
    <w:basedOn w:val="Normal"/>
    <w:next w:val="Confidentialit"/>
    <w:rsid w:val="007D5008"/>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7D5008"/>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7D5008"/>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7D5008"/>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7D5008"/>
    <w:pPr>
      <w:spacing w:line="240" w:lineRule="auto"/>
    </w:pPr>
    <w:rPr>
      <w:rFonts w:eastAsiaTheme="minorHAnsi"/>
      <w:szCs w:val="22"/>
      <w:lang w:val="lt-LT"/>
    </w:rPr>
  </w:style>
  <w:style w:type="paragraph" w:customStyle="1" w:styleId="AccompagnantPagedecouverture">
    <w:name w:val="Accompagnant (Page de couverture)"/>
    <w:basedOn w:val="Accompagnant"/>
    <w:next w:val="TypeacteprincipalPagedecouverture"/>
    <w:rsid w:val="007D5008"/>
  </w:style>
  <w:style w:type="paragraph" w:customStyle="1" w:styleId="TypeacteprincipalPagedecouverture">
    <w:name w:val="Type acte principal (Page de couverture)"/>
    <w:basedOn w:val="Typeacteprincipal"/>
    <w:next w:val="ObjetacteprincipalPagedecouverture"/>
    <w:rsid w:val="007D5008"/>
  </w:style>
  <w:style w:type="paragraph" w:customStyle="1" w:styleId="ObjetacteprincipalPagedecouverture">
    <w:name w:val="Objet acte principal (Page de couverture)"/>
    <w:basedOn w:val="Objetacteprincipal"/>
    <w:next w:val="Rfrencecroise"/>
    <w:rsid w:val="007D5008"/>
  </w:style>
  <w:style w:type="paragraph" w:customStyle="1" w:styleId="LanguesfaisantfoiPagedecouverture">
    <w:name w:val="Langues faisant foi (Page de couverture)"/>
    <w:basedOn w:val="Normal"/>
    <w:next w:val="Normal"/>
    <w:rsid w:val="007D5008"/>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20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C2266-A554-4B38-ACA2-8B8F72F7B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291</Pages>
  <Words>38822</Words>
  <Characters>259911</Characters>
  <Application>Microsoft Office Word</Application>
  <DocSecurity>0</DocSecurity>
  <Lines>2165</Lines>
  <Paragraphs>596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2024-12-03T10:14:00Z</dcterms:created>
  <dcterms:modified xsi:type="dcterms:W3CDTF">2025-01-06T13:46:00Z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