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A1858" w:rsidRPr="009E5E74" w14:paraId="29972E20" w14:textId="77777777" w:rsidTr="008853AF">
        <w:trPr>
          <w:trHeight w:hRule="exact" w:val="1418"/>
        </w:trPr>
        <w:tc>
          <w:tcPr>
            <w:tcW w:w="6804" w:type="dxa"/>
            <w:shd w:val="clear" w:color="auto" w:fill="auto"/>
            <w:vAlign w:val="center"/>
          </w:tcPr>
          <w:p w14:paraId="6D5B1C0B" w14:textId="77777777" w:rsidR="00EA1858" w:rsidRPr="009E5E74" w:rsidRDefault="00EA1858" w:rsidP="008853AF">
            <w:pPr>
              <w:pStyle w:val="EPName"/>
            </w:pPr>
            <w:r w:rsidRPr="009E5E74">
              <w:t>Parlamentul European</w:t>
            </w:r>
          </w:p>
          <w:p w14:paraId="5B4FC443" w14:textId="77777777" w:rsidR="00EA1858" w:rsidRPr="009E5E74" w:rsidRDefault="00EA1858" w:rsidP="008853AF">
            <w:pPr>
              <w:pStyle w:val="EPTerm"/>
              <w:rPr>
                <w:rStyle w:val="HideTWBExt"/>
                <w:vanish w:val="0"/>
              </w:rPr>
            </w:pPr>
            <w:r w:rsidRPr="009E5E74">
              <w:t>2019-2024</w:t>
            </w:r>
          </w:p>
        </w:tc>
        <w:tc>
          <w:tcPr>
            <w:tcW w:w="2268" w:type="dxa"/>
            <w:shd w:val="clear" w:color="auto" w:fill="auto"/>
          </w:tcPr>
          <w:p w14:paraId="1E291855" w14:textId="77777777" w:rsidR="00EA1858" w:rsidRPr="009E5E74" w:rsidRDefault="00EA1858" w:rsidP="008853AF">
            <w:pPr>
              <w:pStyle w:val="EPLogo"/>
            </w:pPr>
            <w:r w:rsidRPr="009E5E74">
              <w:rPr>
                <w:noProof/>
                <w:lang w:val="en-GB"/>
              </w:rPr>
              <w:drawing>
                <wp:inline distT="0" distB="0" distL="0" distR="0" wp14:anchorId="35BD6651" wp14:editId="3E0AF4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D152C6" w14:textId="77777777" w:rsidR="00EA1858" w:rsidRPr="009E5E74" w:rsidRDefault="00EA1858" w:rsidP="008853AF">
      <w:pPr>
        <w:pStyle w:val="LineTop"/>
      </w:pPr>
    </w:p>
    <w:p w14:paraId="246144E8" w14:textId="77777777" w:rsidR="00EA1858" w:rsidRPr="009E5E74" w:rsidRDefault="00EA1858" w:rsidP="008853AF">
      <w:pPr>
        <w:pStyle w:val="EPBodyTA1"/>
      </w:pPr>
      <w:r w:rsidRPr="009E5E74">
        <w:t>TEXTE ADOPTATE</w:t>
      </w:r>
    </w:p>
    <w:p w14:paraId="429D3CFE" w14:textId="77777777" w:rsidR="00EA1858" w:rsidRPr="009E5E74" w:rsidRDefault="00EA1858" w:rsidP="008853AF">
      <w:pPr>
        <w:pStyle w:val="LineBottom"/>
      </w:pPr>
    </w:p>
    <w:p w14:paraId="2539A568" w14:textId="77777777" w:rsidR="00EA1858" w:rsidRPr="009E5E74" w:rsidRDefault="00EA1858" w:rsidP="008853AF">
      <w:pPr>
        <w:pStyle w:val="ATHeading1"/>
      </w:pPr>
      <w:bookmarkStart w:id="0" w:name="TANumber"/>
      <w:r w:rsidRPr="009E5E74">
        <w:t>P9_TA(2024)0</w:t>
      </w:r>
      <w:bookmarkEnd w:id="0"/>
      <w:r w:rsidRPr="009E5E74">
        <w:t>341</w:t>
      </w:r>
    </w:p>
    <w:p w14:paraId="2F8B450C" w14:textId="77777777" w:rsidR="00EA1858" w:rsidRPr="009E5E74" w:rsidRDefault="00EA1858" w:rsidP="008853AF">
      <w:pPr>
        <w:pStyle w:val="ATHeading2"/>
      </w:pPr>
      <w:bookmarkStart w:id="1" w:name="title"/>
      <w:r w:rsidRPr="009E5E74">
        <w:t>Producerea și comercializarea materialului de reproducere a plantelor</w:t>
      </w:r>
      <w:bookmarkEnd w:id="1"/>
    </w:p>
    <w:p w14:paraId="0CE4B507" w14:textId="77777777" w:rsidR="00EA1858" w:rsidRPr="0089349C" w:rsidRDefault="00EA1858" w:rsidP="00EA1858">
      <w:pPr>
        <w:spacing w:after="0" w:line="240" w:lineRule="auto"/>
        <w:rPr>
          <w:i/>
          <w:vanish/>
          <w:lang w:val="ro-RO"/>
        </w:rPr>
      </w:pPr>
      <w:r w:rsidRPr="009E5E74">
        <w:rPr>
          <w:i/>
        </w:rPr>
        <w:fldChar w:fldCharType="begin"/>
      </w:r>
      <w:r w:rsidRPr="0089349C">
        <w:rPr>
          <w:i/>
          <w:lang w:val="ro-RO"/>
        </w:rPr>
        <w:instrText xml:space="preserve"> TC"(</w:instrText>
      </w:r>
      <w:bookmarkStart w:id="2" w:name="DocNumber"/>
      <w:r w:rsidRPr="0089349C">
        <w:rPr>
          <w:i/>
          <w:lang w:val="ro-RO"/>
        </w:rPr>
        <w:instrText>A9-0149/2024</w:instrText>
      </w:r>
      <w:bookmarkEnd w:id="2"/>
      <w:r w:rsidRPr="0089349C">
        <w:rPr>
          <w:i/>
          <w:lang w:val="ro-RO"/>
        </w:rPr>
        <w:instrText xml:space="preserve"> - Raportor: Herbert Dorfmann)"\l3 \n&gt; \* MERGEFORMAT </w:instrText>
      </w:r>
      <w:r w:rsidRPr="009E5E74">
        <w:rPr>
          <w:i/>
        </w:rPr>
        <w:fldChar w:fldCharType="end"/>
      </w:r>
    </w:p>
    <w:p w14:paraId="3D0194F3" w14:textId="77777777" w:rsidR="00EA1858" w:rsidRPr="0089349C" w:rsidRDefault="00EA1858" w:rsidP="00EA1858">
      <w:pPr>
        <w:spacing w:before="0" w:after="0" w:line="240" w:lineRule="auto"/>
        <w:rPr>
          <w:vanish/>
          <w:lang w:val="ro-RO"/>
        </w:rPr>
      </w:pPr>
      <w:bookmarkStart w:id="3" w:name="Commission"/>
      <w:r w:rsidRPr="0089349C">
        <w:rPr>
          <w:vanish/>
          <w:lang w:val="ro-RO"/>
        </w:rPr>
        <w:t>Comisia pentru agricultură și dezvoltare rurală</w:t>
      </w:r>
      <w:bookmarkEnd w:id="3"/>
    </w:p>
    <w:p w14:paraId="00BC0C17" w14:textId="77777777" w:rsidR="00EA1858" w:rsidRPr="0089349C" w:rsidRDefault="00EA1858" w:rsidP="00EA1858">
      <w:pPr>
        <w:spacing w:before="0" w:after="0" w:line="240" w:lineRule="auto"/>
        <w:rPr>
          <w:vanish/>
          <w:lang w:val="ro-RO"/>
        </w:rPr>
      </w:pPr>
      <w:bookmarkStart w:id="4" w:name="PE"/>
      <w:r w:rsidRPr="0089349C">
        <w:rPr>
          <w:vanish/>
          <w:lang w:val="ro-RO"/>
        </w:rPr>
        <w:t>PE756.010</w:t>
      </w:r>
      <w:bookmarkEnd w:id="4"/>
    </w:p>
    <w:p w14:paraId="492891B7" w14:textId="77777777" w:rsidR="00EA1858" w:rsidRPr="009E5E74" w:rsidRDefault="00EA1858" w:rsidP="00EA1858">
      <w:pPr>
        <w:pStyle w:val="ATHeading3"/>
      </w:pPr>
      <w:bookmarkStart w:id="5" w:name="Sujet"/>
      <w:r w:rsidRPr="009E5E74">
        <w:t>Rezoluția legislativă a Parlamentului European din 24 aprilie 2024 referitoare la propunerea de regulament al Parlamentului European și al Consiliului privind producția și comercializarea materialului de reproducere a plantelor în Uniune, de modificare a Regulamentelor (UE) 2016/2031, 2017/625 și 2018/848 ale Parlamentului European și ale Consiliului și de abrogare a Directivelor 66/401/CEE, 66/402/CEE, 68/193/CEE, 2002/53/CE, 2002/54/CE, 2002/55/CE, 2002/56/CE, 2002/57/CE, 2008/72/CE și 2008/90/CE ale Consiliului (Regulamentul privind materialul de reproducere a plantelor)</w:t>
      </w:r>
      <w:bookmarkEnd w:id="5"/>
      <w:r w:rsidRPr="009E5E74">
        <w:t xml:space="preserve"> </w:t>
      </w:r>
      <w:bookmarkStart w:id="6" w:name="References"/>
      <w:r w:rsidRPr="009E5E74">
        <w:t>(COM(2023)0414 – C9-0236/2023 – 2023/0227(COD))</w:t>
      </w:r>
      <w:bookmarkEnd w:id="6"/>
    </w:p>
    <w:p w14:paraId="346AFEA3" w14:textId="77777777" w:rsidR="00EA1858" w:rsidRPr="009E5E74" w:rsidRDefault="00EA1858" w:rsidP="008853AF">
      <w:pPr>
        <w:pStyle w:val="NormalBold"/>
      </w:pPr>
      <w:bookmarkStart w:id="7" w:name="TextBodyBegin"/>
      <w:bookmarkEnd w:id="7"/>
      <w:r w:rsidRPr="009E5E74">
        <w:t>(Procedura legislativă ordinară: prima lectură)</w:t>
      </w:r>
    </w:p>
    <w:p w14:paraId="07B77A67" w14:textId="77777777" w:rsidR="00EA1858" w:rsidRPr="009E5E74" w:rsidRDefault="00EA1858" w:rsidP="008853AF">
      <w:pPr>
        <w:pStyle w:val="EPComma"/>
      </w:pPr>
      <w:r w:rsidRPr="009E5E74">
        <w:rPr>
          <w:i/>
          <w:iCs/>
        </w:rPr>
        <w:t>Parlamentul European</w:t>
      </w:r>
      <w:r w:rsidRPr="009E5E74">
        <w:t>,</w:t>
      </w:r>
    </w:p>
    <w:p w14:paraId="24DF63F6" w14:textId="77777777" w:rsidR="00EA1858" w:rsidRPr="009E5E74" w:rsidRDefault="00EA1858" w:rsidP="008853AF">
      <w:pPr>
        <w:pStyle w:val="NormalHanging12a"/>
      </w:pPr>
      <w:r w:rsidRPr="009E5E74">
        <w:t>–</w:t>
      </w:r>
      <w:r w:rsidRPr="009E5E74">
        <w:tab/>
        <w:t>având în vedere propunerea Comisiei prezentată Parlamentului European și Consiliului (COM(2023)0414),</w:t>
      </w:r>
    </w:p>
    <w:p w14:paraId="290AA418" w14:textId="77777777" w:rsidR="00EA1858" w:rsidRPr="009E5E74" w:rsidRDefault="00EA1858" w:rsidP="008853AF">
      <w:pPr>
        <w:pStyle w:val="NormalHanging12a"/>
      </w:pPr>
      <w:r w:rsidRPr="009E5E74">
        <w:t>–</w:t>
      </w:r>
      <w:r w:rsidRPr="009E5E74">
        <w:tab/>
        <w:t>având în vedere articolul 294 alineatul (2) și articolul 43 alineatul (2) din Tratatul privind funcționarea Uniunii Europene, în temeiul cărora propunerea a fost prezentată de către Comisie (C9</w:t>
      </w:r>
      <w:r w:rsidRPr="009E5E74">
        <w:noBreakHyphen/>
        <w:t>0236/2023),</w:t>
      </w:r>
    </w:p>
    <w:p w14:paraId="1845EA63" w14:textId="77777777" w:rsidR="00EA1858" w:rsidRPr="009E5E74" w:rsidRDefault="00EA1858" w:rsidP="008853AF">
      <w:pPr>
        <w:pStyle w:val="NormalHanging12a"/>
      </w:pPr>
      <w:r w:rsidRPr="009E5E74">
        <w:t>–</w:t>
      </w:r>
      <w:r w:rsidRPr="009E5E74">
        <w:tab/>
        <w:t>având în vedere articolul 294 alineatul (3) din Tratatul privind funcționarea Uniunii Europene,</w:t>
      </w:r>
    </w:p>
    <w:p w14:paraId="4D3D9E3F" w14:textId="77777777" w:rsidR="00EA1858" w:rsidRPr="009E5E74" w:rsidRDefault="00EA1858" w:rsidP="008853AF">
      <w:pPr>
        <w:pStyle w:val="NormalHanging12a"/>
      </w:pPr>
      <w:r w:rsidRPr="009E5E74">
        <w:t>–</w:t>
      </w:r>
      <w:r w:rsidRPr="009E5E74">
        <w:tab/>
        <w:t>având în vedere avizul Comitetului Economic și Social European din 13 decembrie 2023</w:t>
      </w:r>
      <w:r w:rsidRPr="009E5E74">
        <w:rPr>
          <w:rStyle w:val="FootnoteReference"/>
        </w:rPr>
        <w:footnoteReference w:id="1"/>
      </w:r>
      <w:r w:rsidRPr="009E5E74">
        <w:t>,</w:t>
      </w:r>
    </w:p>
    <w:p w14:paraId="4FECBF43" w14:textId="77777777" w:rsidR="00EA1858" w:rsidRPr="009E5E74" w:rsidRDefault="00EA1858" w:rsidP="008853AF">
      <w:pPr>
        <w:pStyle w:val="NormalHanging12a"/>
      </w:pPr>
      <w:r w:rsidRPr="009E5E74">
        <w:t>–</w:t>
      </w:r>
      <w:r w:rsidRPr="009E5E74">
        <w:tab/>
        <w:t>având în vedere articolul 59 din Regulamentul său de procedură,</w:t>
      </w:r>
    </w:p>
    <w:p w14:paraId="48724827" w14:textId="77777777" w:rsidR="00EA1858" w:rsidRPr="009E5E74" w:rsidRDefault="00EA1858" w:rsidP="008853AF">
      <w:pPr>
        <w:pStyle w:val="NormalHanging12a"/>
      </w:pPr>
      <w:r w:rsidRPr="009E5E74">
        <w:t>–</w:t>
      </w:r>
      <w:r w:rsidRPr="009E5E74">
        <w:tab/>
        <w:t>având în vedere avizul Comisiei pentru mediu, sănătate publică și siguranță alimentară,</w:t>
      </w:r>
    </w:p>
    <w:p w14:paraId="6346DFB3" w14:textId="77777777" w:rsidR="00EA1858" w:rsidRPr="009E5E74" w:rsidRDefault="00EA1858" w:rsidP="008853AF">
      <w:pPr>
        <w:pStyle w:val="NormalHanging12a"/>
      </w:pPr>
      <w:r w:rsidRPr="009E5E74">
        <w:t>–</w:t>
      </w:r>
      <w:r w:rsidRPr="009E5E74">
        <w:tab/>
        <w:t>având în vedere raportul Comisiei pentru agricultură și dezvoltare rurală (A9-0149/2024),</w:t>
      </w:r>
    </w:p>
    <w:p w14:paraId="3100C692" w14:textId="77777777" w:rsidR="00EA1858" w:rsidRPr="009E5E74" w:rsidRDefault="00EA1858" w:rsidP="008853AF">
      <w:pPr>
        <w:pStyle w:val="NormalHanging12a"/>
      </w:pPr>
      <w:r w:rsidRPr="009E5E74">
        <w:t>1.</w:t>
      </w:r>
      <w:r w:rsidRPr="009E5E74">
        <w:tab/>
        <w:t>adoptă poziția sa în primă lectură prezentată în continuare;</w:t>
      </w:r>
    </w:p>
    <w:p w14:paraId="05CEA223" w14:textId="77777777" w:rsidR="00EA1858" w:rsidRPr="009E5E74" w:rsidRDefault="00EA1858" w:rsidP="008853AF">
      <w:pPr>
        <w:pStyle w:val="NormalHanging12a"/>
      </w:pPr>
      <w:r w:rsidRPr="009E5E74">
        <w:t>2.</w:t>
      </w:r>
      <w:r w:rsidRPr="009E5E74">
        <w:tab/>
        <w:t>solicită Comisiei să îl sesizeze din nou în cazul în care își înlocuiește, își modifică în mod substanțial sau intenționează să-și modifice în mod substanțial propunerea;</w:t>
      </w:r>
    </w:p>
    <w:p w14:paraId="632EDD0C" w14:textId="77777777" w:rsidR="00EA1858" w:rsidRPr="009E5E74" w:rsidRDefault="00EA1858" w:rsidP="008853AF">
      <w:pPr>
        <w:pStyle w:val="NormalHanging12a"/>
      </w:pPr>
      <w:r w:rsidRPr="009E5E74">
        <w:lastRenderedPageBreak/>
        <w:t>3.</w:t>
      </w:r>
      <w:r w:rsidRPr="009E5E74">
        <w:tab/>
        <w:t>încredințează Președintei sarcina de a transmite Consiliului și Comisiei, precum și parlamentelor naționale poziția Parlamentului.</w:t>
      </w:r>
    </w:p>
    <w:p w14:paraId="17E30861" w14:textId="77777777" w:rsidR="00EA1858" w:rsidRPr="0089349C" w:rsidRDefault="00EA1858" w:rsidP="008853AF">
      <w:pPr>
        <w:widowControl/>
        <w:rPr>
          <w:lang w:val="ro-RO"/>
        </w:rPr>
        <w:sectPr w:rsidR="00EA1858" w:rsidRPr="0089349C" w:rsidSect="008853AF">
          <w:footnotePr>
            <w:numRestart w:val="eachSect"/>
          </w:footnotePr>
          <w:pgSz w:w="11909" w:h="16834"/>
          <w:pgMar w:top="1134" w:right="1417" w:bottom="1417" w:left="1417" w:header="1134" w:footer="567" w:gutter="0"/>
          <w:cols w:space="720"/>
        </w:sectPr>
      </w:pPr>
    </w:p>
    <w:p w14:paraId="7BC51DBE" w14:textId="77777777" w:rsidR="00EA1858" w:rsidRPr="00EA1858" w:rsidRDefault="00EA1858" w:rsidP="008853AF">
      <w:pPr>
        <w:widowControl/>
        <w:jc w:val="both"/>
        <w:rPr>
          <w:rFonts w:eastAsia="Calibri"/>
          <w:b/>
          <w:lang w:val="ro-RO"/>
        </w:rPr>
      </w:pPr>
      <w:r w:rsidRPr="00EA1858">
        <w:rPr>
          <w:rFonts w:eastAsia="Calibri"/>
          <w:b/>
          <w:lang w:val="ro-RO"/>
        </w:rPr>
        <w:lastRenderedPageBreak/>
        <w:t>P9_TC1-COD(2023)0227</w:t>
      </w:r>
    </w:p>
    <w:p w14:paraId="5412FE2E" w14:textId="77777777" w:rsidR="00116944" w:rsidRPr="00931930" w:rsidRDefault="00EA1858" w:rsidP="00EA1858">
      <w:pPr>
        <w:widowControl/>
        <w:spacing w:before="240" w:line="240" w:lineRule="auto"/>
        <w:jc w:val="both"/>
        <w:rPr>
          <w:b/>
          <w:lang w:val="ro-RO"/>
        </w:rPr>
      </w:pPr>
      <w:r w:rsidRPr="00EA1858">
        <w:rPr>
          <w:rFonts w:eastAsia="Calibri"/>
          <w:b/>
          <w:lang w:val="ro-RO"/>
        </w:rPr>
        <w:t xml:space="preserve">Poziția Parlamentului European adoptată în primă lectură la 24 aprilie 2024 în vederea adoptării Regulamentului (UE) 2024/... al Parlamentului European și al Consiliului </w:t>
      </w:r>
      <w:r w:rsidR="00680F9C" w:rsidRPr="00EA1858">
        <w:rPr>
          <w:b/>
          <w:lang w:val="ro-RO"/>
        </w:rPr>
        <w:t>privind producția și comercializarea materialului de reproducere a plantelor în Uniune, de modificare a Regulamentelor (UE) 2016/2031</w:t>
      </w:r>
      <w:r w:rsidR="00680F9C" w:rsidRPr="00EA1858">
        <w:rPr>
          <w:b/>
          <w:strike/>
          <w:lang w:val="ro-RO"/>
        </w:rPr>
        <w:t>, 2017/625 și 2018/848</w:t>
      </w:r>
      <w:r w:rsidR="00680F9C" w:rsidRPr="00EA1858">
        <w:rPr>
          <w:b/>
          <w:i/>
          <w:lang w:val="ro-RO"/>
        </w:rPr>
        <w:t xml:space="preserve"> și </w:t>
      </w:r>
      <w:r>
        <w:rPr>
          <w:b/>
          <w:i/>
          <w:lang w:val="ro-RO"/>
        </w:rPr>
        <w:t xml:space="preserve">(UE) </w:t>
      </w:r>
      <w:r w:rsidR="00680F9C" w:rsidRPr="00EA1858">
        <w:rPr>
          <w:b/>
          <w:i/>
          <w:lang w:val="ro-RO"/>
        </w:rPr>
        <w:t>2017/625</w:t>
      </w:r>
      <w:r w:rsidR="00680F9C" w:rsidRPr="00EA1858">
        <w:rPr>
          <w:b/>
          <w:lang w:val="ro-RO"/>
        </w:rPr>
        <w:t xml:space="preserve"> ale Parlamentului European și ale Consiliului și de abrogare a Directivelor 66/401/CEE, 66/402/CEE, 68/193/CEE, 2002/53/CE, 2002/54/CE, 2002/55/CE, 2002/56/CE, 2002/57/CE, 2008/72/CE și 2008/90/CE ale Consiliului (Regulamentul privind materialul de reproducere a plantelor)</w:t>
      </w:r>
      <w:r w:rsidR="00931930">
        <w:rPr>
          <w:b/>
          <w:lang w:val="ro-RO"/>
        </w:rPr>
        <w:t xml:space="preserve"> [Am. 1]</w:t>
      </w:r>
    </w:p>
    <w:p w14:paraId="77AE03CC" w14:textId="77777777" w:rsidR="00116944" w:rsidRPr="00680F9C" w:rsidRDefault="00680F9C">
      <w:pPr>
        <w:pStyle w:val="IntrtEEE"/>
        <w:rPr>
          <w:lang w:val="ro-RO"/>
        </w:rPr>
      </w:pPr>
      <w:r w:rsidRPr="00680F9C">
        <w:rPr>
          <w:lang w:val="ro-RO"/>
        </w:rPr>
        <w:t>(Text cu relevanță pentru SEE)</w:t>
      </w:r>
    </w:p>
    <w:p w14:paraId="69D4A82F" w14:textId="77777777" w:rsidR="00116944" w:rsidRPr="00680F9C" w:rsidRDefault="00680F9C">
      <w:pPr>
        <w:pStyle w:val="Institutionquiagit"/>
        <w:rPr>
          <w:lang w:val="ro-RO"/>
        </w:rPr>
      </w:pPr>
      <w:r w:rsidRPr="00680F9C">
        <w:rPr>
          <w:lang w:val="ro-RO"/>
        </w:rPr>
        <w:t>PARLAMENTUL EUROPEAN ȘI CONSILIUL UNIUNII EUROPENE,</w:t>
      </w:r>
    </w:p>
    <w:p w14:paraId="1E4515AD" w14:textId="77777777" w:rsidR="00116944" w:rsidRPr="00680F9C" w:rsidRDefault="00680F9C">
      <w:pPr>
        <w:pStyle w:val="Normale"/>
        <w:rPr>
          <w:lang w:val="ro-RO"/>
        </w:rPr>
      </w:pPr>
      <w:r w:rsidRPr="00680F9C">
        <w:rPr>
          <w:lang w:val="ro-RO"/>
        </w:rPr>
        <w:t>având în vedere Tratatul privind funcționarea Uniunii Europene, în special articolul 43 alineatul (2),</w:t>
      </w:r>
    </w:p>
    <w:p w14:paraId="5B5D5853" w14:textId="77777777" w:rsidR="00116944" w:rsidRPr="00680F9C" w:rsidRDefault="00680F9C">
      <w:pPr>
        <w:pStyle w:val="Normale"/>
        <w:rPr>
          <w:lang w:val="ro-RO"/>
        </w:rPr>
      </w:pPr>
      <w:r w:rsidRPr="00680F9C">
        <w:rPr>
          <w:lang w:val="ro-RO"/>
        </w:rPr>
        <w:t>având în vedere propunerea Comisiei Europene,</w:t>
      </w:r>
    </w:p>
    <w:p w14:paraId="2712571F" w14:textId="77777777" w:rsidR="00116944" w:rsidRPr="00680F9C" w:rsidRDefault="00680F9C">
      <w:pPr>
        <w:pStyle w:val="Normale"/>
        <w:rPr>
          <w:lang w:val="ro-RO"/>
        </w:rPr>
      </w:pPr>
      <w:r w:rsidRPr="00680F9C">
        <w:rPr>
          <w:lang w:val="ro-RO"/>
        </w:rPr>
        <w:t>după transmiterea proiectului de act legislativ către parlamentele naționale,</w:t>
      </w:r>
    </w:p>
    <w:p w14:paraId="05A51A7B" w14:textId="77777777" w:rsidR="00116944" w:rsidRPr="00680F9C" w:rsidRDefault="00632FB8">
      <w:pPr>
        <w:pStyle w:val="Normale"/>
        <w:rPr>
          <w:lang w:val="ro-RO"/>
        </w:rPr>
      </w:pPr>
      <w:r>
        <w:rPr>
          <w:lang w:val="ro-RO"/>
        </w:rPr>
        <w:br w:type="page"/>
      </w:r>
      <w:r w:rsidR="00680F9C" w:rsidRPr="00680F9C">
        <w:rPr>
          <w:lang w:val="ro-RO"/>
        </w:rPr>
        <w:lastRenderedPageBreak/>
        <w:t>având în vedere avizul Comitetului Economic și Social European</w:t>
      </w:r>
      <w:r w:rsidR="00680F9C" w:rsidRPr="00680F9C">
        <w:rPr>
          <w:rStyle w:val="FootnoteReference"/>
          <w:lang w:val="ro-RO"/>
        </w:rPr>
        <w:footnoteReference w:id="2"/>
      </w:r>
      <w:r w:rsidR="0089349C">
        <w:rPr>
          <w:lang w:val="ro-RO"/>
        </w:rPr>
        <w:t>,</w:t>
      </w:r>
    </w:p>
    <w:p w14:paraId="29F58879" w14:textId="77777777" w:rsidR="00116944" w:rsidRPr="00FD5DB2" w:rsidRDefault="00680F9C">
      <w:pPr>
        <w:pStyle w:val="Normale"/>
        <w:rPr>
          <w:b/>
          <w:lang w:val="ro-RO"/>
        </w:rPr>
      </w:pPr>
      <w:r w:rsidRPr="00680F9C">
        <w:rPr>
          <w:b/>
          <w:i/>
          <w:lang w:val="ro-RO"/>
        </w:rPr>
        <w:t>având în vedere Declarația Organizației Națiunilor Unite privind drepturile agricultorilor și ale altor persoane care lucrează în zonele rurale, adoptată de Consiliul pentru Drepturile Omului la 28 septembrie 2018,</w:t>
      </w:r>
      <w:r w:rsidR="00FD5DB2">
        <w:rPr>
          <w:b/>
          <w:lang w:val="ro-RO"/>
        </w:rPr>
        <w:t xml:space="preserve"> [Am. 2]</w:t>
      </w:r>
    </w:p>
    <w:p w14:paraId="4B814EBE" w14:textId="77777777" w:rsidR="00116944" w:rsidRPr="00680F9C" w:rsidRDefault="00680F9C">
      <w:pPr>
        <w:pStyle w:val="Normale"/>
        <w:rPr>
          <w:lang w:val="ro-RO"/>
        </w:rPr>
      </w:pPr>
      <w:r w:rsidRPr="00680F9C">
        <w:rPr>
          <w:lang w:val="ro-RO"/>
        </w:rPr>
        <w:t>hotărând în conformitate cu procedura legislativă ordinară,</w:t>
      </w:r>
    </w:p>
    <w:p w14:paraId="3AB69F1F" w14:textId="77777777" w:rsidR="00116944" w:rsidRPr="00680F9C" w:rsidRDefault="00931930">
      <w:pPr>
        <w:pStyle w:val="Normale"/>
        <w:rPr>
          <w:lang w:val="ro-RO"/>
        </w:rPr>
      </w:pPr>
      <w:r>
        <w:rPr>
          <w:lang w:val="ro-RO"/>
        </w:rPr>
        <w:br w:type="page"/>
      </w:r>
      <w:r w:rsidR="00680F9C" w:rsidRPr="00680F9C">
        <w:rPr>
          <w:lang w:val="ro-RO"/>
        </w:rPr>
        <w:lastRenderedPageBreak/>
        <w:t>întrucât:</w:t>
      </w:r>
    </w:p>
    <w:p w14:paraId="0B0348C6" w14:textId="77777777" w:rsidR="00116944" w:rsidRPr="00680F9C" w:rsidRDefault="00680F9C">
      <w:pPr>
        <w:pStyle w:val="Considrant"/>
        <w:rPr>
          <w:lang w:val="ro-RO"/>
        </w:rPr>
      </w:pPr>
      <w:r w:rsidRPr="00680F9C">
        <w:rPr>
          <w:lang w:val="ro-RO"/>
        </w:rPr>
        <w:t>(1)</w:t>
      </w:r>
      <w:r w:rsidRPr="00680F9C">
        <w:rPr>
          <w:lang w:val="ro-RO"/>
        </w:rPr>
        <w:tab/>
        <w:t>Normele privind producția și comercializarea materialului de reproducere a plantelor („MRP”) pentru plante de cultură agricole, legume, viță-de-vie și plante fructifere au fost stabilite la nivelul Uniunii încă din anii '60. Producția și comercializarea MRP pe teritoriul Uniunii sunt reglementate de Directivele 66/401/CEE a Consiliului(</w:t>
      </w:r>
      <w:r w:rsidRPr="00680F9C">
        <w:rPr>
          <w:rStyle w:val="FootnoteReference"/>
          <w:lang w:val="ro-RO"/>
        </w:rPr>
        <w:footnoteReference w:id="3"/>
      </w:r>
      <w:r w:rsidRPr="00680F9C">
        <w:rPr>
          <w:lang w:val="ro-RO"/>
        </w:rPr>
        <w:t>); 66/402/CEE(</w:t>
      </w:r>
      <w:r w:rsidRPr="00680F9C">
        <w:rPr>
          <w:rStyle w:val="FootnoteReference"/>
          <w:lang w:val="ro-RO"/>
        </w:rPr>
        <w:footnoteReference w:id="4"/>
      </w:r>
      <w:r w:rsidRPr="00680F9C">
        <w:rPr>
          <w:lang w:val="ro-RO"/>
        </w:rPr>
        <w:t>); 68/193/CEE(</w:t>
      </w:r>
      <w:r w:rsidRPr="00680F9C">
        <w:rPr>
          <w:rStyle w:val="FootnoteReference"/>
          <w:lang w:val="ro-RO"/>
        </w:rPr>
        <w:footnoteReference w:id="5"/>
      </w:r>
      <w:r w:rsidRPr="00680F9C">
        <w:rPr>
          <w:lang w:val="ro-RO"/>
        </w:rPr>
        <w:t>); 2002/53/CE(</w:t>
      </w:r>
      <w:r w:rsidRPr="00680F9C">
        <w:rPr>
          <w:rStyle w:val="FootnoteReference"/>
          <w:lang w:val="ro-RO"/>
        </w:rPr>
        <w:footnoteReference w:id="6"/>
      </w:r>
      <w:r w:rsidRPr="00680F9C">
        <w:rPr>
          <w:lang w:val="ro-RO"/>
        </w:rPr>
        <w:t>); 2002/54/CE(</w:t>
      </w:r>
      <w:r w:rsidRPr="00680F9C">
        <w:rPr>
          <w:rStyle w:val="FootnoteReference"/>
          <w:lang w:val="ro-RO"/>
        </w:rPr>
        <w:footnoteReference w:id="7"/>
      </w:r>
      <w:r w:rsidRPr="00680F9C">
        <w:rPr>
          <w:lang w:val="ro-RO"/>
        </w:rPr>
        <w:t>); 2002/55/CE(</w:t>
      </w:r>
      <w:r w:rsidRPr="00680F9C">
        <w:rPr>
          <w:rStyle w:val="FootnoteReference"/>
          <w:lang w:val="ro-RO"/>
        </w:rPr>
        <w:footnoteReference w:id="8"/>
      </w:r>
      <w:r w:rsidRPr="00680F9C">
        <w:rPr>
          <w:lang w:val="ro-RO"/>
        </w:rPr>
        <w:t>); 2002/56/CE(</w:t>
      </w:r>
      <w:r w:rsidRPr="00680F9C">
        <w:rPr>
          <w:rStyle w:val="FootnoteReference"/>
          <w:lang w:val="ro-RO"/>
        </w:rPr>
        <w:footnoteReference w:id="9"/>
      </w:r>
      <w:r w:rsidRPr="00680F9C">
        <w:rPr>
          <w:lang w:val="ro-RO"/>
        </w:rPr>
        <w:t>); 2002/57/CE(</w:t>
      </w:r>
      <w:r w:rsidRPr="00680F9C">
        <w:rPr>
          <w:rStyle w:val="FootnoteReference"/>
          <w:lang w:val="ro-RO"/>
        </w:rPr>
        <w:footnoteReference w:id="10"/>
      </w:r>
      <w:r w:rsidRPr="00680F9C">
        <w:rPr>
          <w:lang w:val="ro-RO"/>
        </w:rPr>
        <w:t>); 2008/72/CE(</w:t>
      </w:r>
      <w:r w:rsidRPr="00680F9C">
        <w:rPr>
          <w:rStyle w:val="FootnoteReference"/>
          <w:lang w:val="ro-RO"/>
        </w:rPr>
        <w:footnoteReference w:id="11"/>
      </w:r>
      <w:r w:rsidRPr="00680F9C">
        <w:rPr>
          <w:lang w:val="ro-RO"/>
        </w:rPr>
        <w:t>) și 2008/90/CE(</w:t>
      </w:r>
      <w:r w:rsidRPr="00680F9C">
        <w:rPr>
          <w:rStyle w:val="FootnoteReference"/>
          <w:lang w:val="ro-RO"/>
        </w:rPr>
        <w:footnoteReference w:id="12"/>
      </w:r>
      <w:r w:rsidRPr="00680F9C">
        <w:rPr>
          <w:lang w:val="ro-RO"/>
        </w:rPr>
        <w:t>) („Directivele privind comercializarea MRP”). Aceste acte juridice au constituit cadrul juridic pentru producția și comercializarea MRP și, prin urmare, au avut o importanță majoră pentru crearea pieței interne a MRP în Uniune.</w:t>
      </w:r>
    </w:p>
    <w:p w14:paraId="180B859C" w14:textId="77777777" w:rsidR="00116944" w:rsidRPr="00680F9C" w:rsidRDefault="00680F9C">
      <w:pPr>
        <w:pStyle w:val="Considrant"/>
        <w:rPr>
          <w:lang w:val="ro-RO"/>
        </w:rPr>
      </w:pPr>
      <w:r w:rsidRPr="00680F9C">
        <w:rPr>
          <w:lang w:val="ro-RO"/>
        </w:rPr>
        <w:t>(2)</w:t>
      </w:r>
      <w:r w:rsidRPr="00680F9C">
        <w:rPr>
          <w:lang w:val="ro-RO"/>
        </w:rPr>
        <w:tab/>
        <w:t>Evaluările impactului efectuate de Comisie în 2013 și 2023 au confirmat faptul că directivele respective au avut un impact semnificativ asupra liberei circulații, a disponibilității și a calității ridicate a MRP pe piața Uniunii și, prin urmare, au facilitat comerțul cu MRP în Uniune.</w:t>
      </w:r>
    </w:p>
    <w:p w14:paraId="0D11758F" w14:textId="77777777" w:rsidR="00116944" w:rsidRPr="00680F9C" w:rsidRDefault="00FD5DB2">
      <w:pPr>
        <w:pStyle w:val="Considrant"/>
        <w:rPr>
          <w:lang w:val="ro-RO"/>
        </w:rPr>
      </w:pPr>
      <w:r>
        <w:rPr>
          <w:lang w:val="ro-RO"/>
        </w:rPr>
        <w:br w:type="page"/>
      </w:r>
      <w:r w:rsidR="00680F9C" w:rsidRPr="00680F9C">
        <w:rPr>
          <w:lang w:val="ro-RO"/>
        </w:rPr>
        <w:lastRenderedPageBreak/>
        <w:t>(3)</w:t>
      </w:r>
      <w:r w:rsidR="00680F9C" w:rsidRPr="00680F9C">
        <w:rPr>
          <w:lang w:val="ro-RO"/>
        </w:rPr>
        <w:tab/>
        <w:t>Cu toate acestea, normele privind producția și comercializarea MRP trebuie adaptate la evoluțiile științifice și tehnice din domeniul tehnicilor de producție agricolă și horticolă și al ameliorării plantelor. În plus, legislația trebuie actualizată pe baza modificărilor standardelor internaționale și a experienței dobândite prin aplicarea directivelor privind MRP. Aceste norme trebuie clarificate pentru a facilita punerea mai armonizată în aplicare. Prin urmare, este necesar ca directivele privind comercializarea MRP să fie înlocuite cu un singur Regulament privind producerea și comercializarea MRP în Uniune.</w:t>
      </w:r>
    </w:p>
    <w:p w14:paraId="71D7B827" w14:textId="77777777" w:rsidR="00116944" w:rsidRPr="00FD5DB2" w:rsidRDefault="00680F9C">
      <w:pPr>
        <w:pStyle w:val="Considrant"/>
        <w:rPr>
          <w:b/>
          <w:lang w:val="ro-RO"/>
        </w:rPr>
      </w:pPr>
      <w:r w:rsidRPr="00680F9C">
        <w:rPr>
          <w:lang w:val="ro-RO"/>
        </w:rPr>
        <w:t>(4)</w:t>
      </w:r>
      <w:r w:rsidRPr="00680F9C">
        <w:rPr>
          <w:lang w:val="ro-RO"/>
        </w:rPr>
        <w:tab/>
        <w:t xml:space="preserve">MRP constituie materia primă pentru producția vegetală în Uniune. Prin urmare, are un caracter esențial pentru producția de materii prime pentru alimente și furaje și pentru utilizarea eficientă a resurselor vegetale. El </w:t>
      </w:r>
      <w:r w:rsidRPr="00680F9C">
        <w:rPr>
          <w:b/>
          <w:i/>
          <w:lang w:val="ro-RO"/>
        </w:rPr>
        <w:t xml:space="preserve">urmărește să </w:t>
      </w:r>
      <w:r w:rsidRPr="00680F9C">
        <w:rPr>
          <w:lang w:val="ro-RO"/>
        </w:rPr>
        <w:t>contribuie la protecția mediului și la calitatea lanțului alimentar și a aprovizionării cu alimente în întreaga Uniune. În acest sens, disponibilitatea</w:t>
      </w:r>
      <w:r w:rsidRPr="00680F9C">
        <w:rPr>
          <w:strike/>
          <w:lang w:val="ro-RO"/>
        </w:rPr>
        <w:t>, calitatea și diversitatea MRP par</w:t>
      </w:r>
      <w:r w:rsidRPr="00680F9C">
        <w:rPr>
          <w:b/>
          <w:i/>
          <w:lang w:val="ro-RO"/>
        </w:rPr>
        <w:t xml:space="preserve"> MRP de înaltă calitate, inclusiv a soiurilor adaptate la nivel local care pot beneficia de avantajul de a avea o toleranță mai mare la stresul biotic și abiotic, pare</w:t>
      </w:r>
      <w:r w:rsidRPr="00680F9C">
        <w:rPr>
          <w:lang w:val="ro-RO"/>
        </w:rPr>
        <w:t xml:space="preserve"> a fi extrem de </w:t>
      </w:r>
      <w:proofErr w:type="spellStart"/>
      <w:r w:rsidRPr="00680F9C">
        <w:rPr>
          <w:strike/>
          <w:lang w:val="ro-RO"/>
        </w:rPr>
        <w:t>importante</w:t>
      </w:r>
      <w:r w:rsidRPr="00680F9C">
        <w:rPr>
          <w:b/>
          <w:i/>
          <w:lang w:val="ro-RO"/>
        </w:rPr>
        <w:t>importantă</w:t>
      </w:r>
      <w:proofErr w:type="spellEnd"/>
      <w:r w:rsidRPr="00680F9C">
        <w:rPr>
          <w:lang w:val="ro-RO"/>
        </w:rPr>
        <w:t xml:space="preserve"> pentru a realiza tranziția către sisteme alimentare durabile, prevăzută în Strategia „De la fermă la consumator”</w:t>
      </w:r>
      <w:r w:rsidRPr="00680F9C">
        <w:rPr>
          <w:rStyle w:val="FootnoteReference"/>
          <w:lang w:val="ro-RO"/>
        </w:rPr>
        <w:footnoteReference w:id="13"/>
      </w:r>
      <w:r w:rsidRPr="00680F9C">
        <w:rPr>
          <w:lang w:val="ro-RO"/>
        </w:rPr>
        <w:t>, pentru agricultură, horticultură, protecția mediului, atenuarea schimbărilor climatice și adaptarea la acestea, securitatea alimentară și a hranei pentru animale și pentru economie în general.</w:t>
      </w:r>
      <w:r w:rsidR="00FD5DB2">
        <w:rPr>
          <w:b/>
          <w:lang w:val="ro-RO"/>
        </w:rPr>
        <w:t xml:space="preserve"> [Am. 3]</w:t>
      </w:r>
    </w:p>
    <w:p w14:paraId="7BC09BC3" w14:textId="77777777" w:rsidR="00116944" w:rsidRPr="00FD5DB2" w:rsidRDefault="00FD5DB2">
      <w:pPr>
        <w:pStyle w:val="Considrant"/>
        <w:rPr>
          <w:b/>
          <w:lang w:val="ro-RO"/>
        </w:rPr>
      </w:pPr>
      <w:r>
        <w:rPr>
          <w:lang w:val="ro-RO"/>
        </w:rPr>
        <w:br w:type="page"/>
      </w:r>
      <w:r w:rsidR="00680F9C" w:rsidRPr="00680F9C">
        <w:rPr>
          <w:lang w:val="ro-RO"/>
        </w:rPr>
        <w:lastRenderedPageBreak/>
        <w:t>(5)</w:t>
      </w:r>
      <w:r w:rsidR="00680F9C" w:rsidRPr="00680F9C">
        <w:rPr>
          <w:lang w:val="ro-RO"/>
        </w:rPr>
        <w:tab/>
        <w:t>Prin urmare, pentru a realiza această tranziție către sisteme alimentare durabile este necesar ca legislația Uniunii să țină seama de necesitatea de a asigura</w:t>
      </w:r>
      <w:r w:rsidR="00680F9C" w:rsidRPr="00680F9C">
        <w:rPr>
          <w:b/>
          <w:i/>
          <w:lang w:val="ro-RO"/>
        </w:rPr>
        <w:t xml:space="preserve"> la nivelul statului membru și al Uniunii</w:t>
      </w:r>
      <w:r w:rsidR="00680F9C" w:rsidRPr="00680F9C">
        <w:rPr>
          <w:lang w:val="ro-RO"/>
        </w:rPr>
        <w:t xml:space="preserve"> adaptabilitatea producției MRP la condițiile agricole, horticole și de mediu în schimbare, pentru a face față provocărilor legate de schimbările climatice, pentru a proteja</w:t>
      </w:r>
      <w:r w:rsidR="00680F9C" w:rsidRPr="00680F9C">
        <w:rPr>
          <w:strike/>
          <w:lang w:val="ro-RO"/>
        </w:rPr>
        <w:t xml:space="preserve"> și</w:t>
      </w:r>
      <w:r w:rsidR="00680F9C" w:rsidRPr="00680F9C">
        <w:rPr>
          <w:b/>
          <w:i/>
          <w:lang w:val="ro-RO"/>
        </w:rPr>
        <w:t>,</w:t>
      </w:r>
      <w:r w:rsidR="00680F9C" w:rsidRPr="00680F9C">
        <w:rPr>
          <w:lang w:val="ro-RO"/>
        </w:rPr>
        <w:t xml:space="preserve"> a reface</w:t>
      </w:r>
      <w:r w:rsidR="00680F9C" w:rsidRPr="00680F9C">
        <w:rPr>
          <w:b/>
          <w:i/>
          <w:lang w:val="ro-RO"/>
        </w:rPr>
        <w:t xml:space="preserve"> și a promova</w:t>
      </w:r>
      <w:r w:rsidR="00680F9C" w:rsidRPr="00680F9C">
        <w:rPr>
          <w:lang w:val="ro-RO"/>
        </w:rPr>
        <w:t xml:space="preserve"> biodiversitatea</w:t>
      </w:r>
      <w:r w:rsidR="00680F9C" w:rsidRPr="00680F9C">
        <w:rPr>
          <w:b/>
          <w:i/>
          <w:lang w:val="ro-RO"/>
        </w:rPr>
        <w:t xml:space="preserve"> și a asigura securitatea alimentară,</w:t>
      </w:r>
      <w:r w:rsidR="00680F9C" w:rsidRPr="00680F9C">
        <w:rPr>
          <w:lang w:val="ro-RO"/>
        </w:rPr>
        <w:t xml:space="preserve"> și pentru a răspunde așteptărilor tot mai mari ale fermierilor și consumatorilor legate de calitatea</w:t>
      </w:r>
      <w:r w:rsidR="00680F9C" w:rsidRPr="00680F9C">
        <w:rPr>
          <w:b/>
          <w:i/>
          <w:lang w:val="ro-RO"/>
        </w:rPr>
        <w:t>, siguranța, diversitatea</w:t>
      </w:r>
      <w:r w:rsidR="00680F9C" w:rsidRPr="00680F9C">
        <w:rPr>
          <w:lang w:val="ro-RO"/>
        </w:rPr>
        <w:t xml:space="preserve"> și durabilitatea MRP.</w:t>
      </w:r>
      <w:r w:rsidR="00680F9C" w:rsidRPr="00680F9C">
        <w:rPr>
          <w:b/>
          <w:i/>
          <w:lang w:val="ro-RO"/>
        </w:rPr>
        <w:t xml:space="preserve"> Prezentul regulament ar trebui să stimuleze inovarea în vederea dezvoltării unui MRP </w:t>
      </w:r>
      <w:proofErr w:type="spellStart"/>
      <w:r w:rsidR="00680F9C" w:rsidRPr="00680F9C">
        <w:rPr>
          <w:b/>
          <w:i/>
          <w:lang w:val="ro-RO"/>
        </w:rPr>
        <w:t>rezilient</w:t>
      </w:r>
      <w:proofErr w:type="spellEnd"/>
      <w:r w:rsidR="00680F9C" w:rsidRPr="00680F9C">
        <w:rPr>
          <w:b/>
          <w:i/>
          <w:lang w:val="ro-RO"/>
        </w:rPr>
        <w:t xml:space="preserve">, care ar contribui la îmbunătățirea culturilor ce promovează sănătatea solului. </w:t>
      </w:r>
      <w:r>
        <w:rPr>
          <w:b/>
          <w:lang w:val="ro-RO"/>
        </w:rPr>
        <w:t xml:space="preserve"> [Am. 4]</w:t>
      </w:r>
    </w:p>
    <w:p w14:paraId="272481C0" w14:textId="77777777" w:rsidR="00116944" w:rsidRPr="00680F9C" w:rsidRDefault="00680F9C">
      <w:pPr>
        <w:pStyle w:val="Considrant"/>
        <w:rPr>
          <w:lang w:val="ro-RO"/>
        </w:rPr>
      </w:pPr>
      <w:r w:rsidRPr="00680F9C">
        <w:rPr>
          <w:lang w:val="ro-RO"/>
        </w:rPr>
        <w:t>(6)</w:t>
      </w:r>
      <w:r w:rsidRPr="00680F9C">
        <w:rPr>
          <w:lang w:val="ro-RO"/>
        </w:rPr>
        <w:tab/>
        <w:t>Este necesar ca domeniul de aplicare al prezentului regulament să vizeze numai MRP din anumite genuri și specii de importanță economică și socială sporită. Este necesar ca această importanță să fie evaluată în funcție de măsura în care aceste genuri și specii reprezintă o suprafață importantă de producție și au o valoare semnificativă în Uniune, de rolul lor în raport cu securitatea producției de alimente și hrană pentru animale în Uniune și de comercializarea lor în cel puțin două state membre. Aria de producție și valoare în cauză poate viza mai multe aspecte tehnice. În funcție de circumstanțe, aceasta poate fi calculată pe baza unor factori precum dimensiunea totală a terenurilor productive din mai multe zone diferite ale Uniunii, valoarea de comercializare a MRP în raport cu anumite sectoare sau cererile pentru aceste specii din partea fermierilor, a utilizatorilor finali și a industriei.</w:t>
      </w:r>
    </w:p>
    <w:p w14:paraId="3E926A9B" w14:textId="77777777" w:rsidR="00116944" w:rsidRPr="00680F9C" w:rsidRDefault="00FD5DB2">
      <w:pPr>
        <w:pStyle w:val="Considrant"/>
        <w:rPr>
          <w:lang w:val="ro-RO"/>
        </w:rPr>
      </w:pPr>
      <w:r>
        <w:rPr>
          <w:lang w:val="ro-RO"/>
        </w:rPr>
        <w:br w:type="page"/>
      </w:r>
      <w:r w:rsidR="00680F9C" w:rsidRPr="00680F9C">
        <w:rPr>
          <w:lang w:val="ro-RO"/>
        </w:rPr>
        <w:lastRenderedPageBreak/>
        <w:t>(7)</w:t>
      </w:r>
      <w:r w:rsidR="00680F9C" w:rsidRPr="00680F9C">
        <w:rPr>
          <w:lang w:val="ro-RO"/>
        </w:rPr>
        <w:tab/>
        <w:t>Este necesar ca genurile și speciile respective să fie enumerate și clasificate în funcție de utilizarea preconizată, și anume plante de cultură agricole, legume, plante fructifere sau viță-de-vie. Această clasificare este necesară pentru a asigura o abordare proporțională, deoarece unele specii sunt importante numai pentru anumite utilizări.</w:t>
      </w:r>
    </w:p>
    <w:p w14:paraId="12109D92" w14:textId="77777777" w:rsidR="00116944" w:rsidRPr="00680F9C" w:rsidRDefault="00680F9C">
      <w:pPr>
        <w:pStyle w:val="Considrant"/>
        <w:rPr>
          <w:lang w:val="ro-RO"/>
        </w:rPr>
      </w:pPr>
      <w:r w:rsidRPr="00680F9C">
        <w:rPr>
          <w:lang w:val="ro-RO"/>
        </w:rPr>
        <w:t>(8)</w:t>
      </w:r>
      <w:r w:rsidRPr="00680F9C">
        <w:rPr>
          <w:lang w:val="ro-RO"/>
        </w:rPr>
        <w:tab/>
        <w:t>În plus, unele soiuri pot avea anumite caracteristici care, atunci când sunt cultivate în anumite condiții, ar putea avea efecte agronomice nedorite care ar submina obiectivul regulamentului de a contribui la durabilitatea producției agricole. Acest obiectiv poate fi atins numai dacă soiurile respective fac obiectul unor condiții de cultivare adecvate în care sunt evitate efectele agronomice nedorite. Este necesar ca aceste condiții să se aplice cultivării soiurilor respective pentru producția de produse alimentare, hrană pentru animale sau materiale industriale și nu doar atunci când sunt destinate producției și comercializării MRP. Prin urmare, este necesar ca prezentul regulament să reglementeze condițiile în care sunt cultivate soiurile respective, inclusiv pentru producția de alimente, de hrană pentru animale sau de alte produse.</w:t>
      </w:r>
    </w:p>
    <w:p w14:paraId="227994AD" w14:textId="77777777" w:rsidR="00116944" w:rsidRPr="00680F9C" w:rsidRDefault="00680F9C">
      <w:pPr>
        <w:pStyle w:val="Considrant"/>
        <w:rPr>
          <w:lang w:val="ro-RO"/>
        </w:rPr>
      </w:pPr>
      <w:r w:rsidRPr="00680F9C">
        <w:rPr>
          <w:lang w:val="ro-RO"/>
        </w:rPr>
        <w:t>(9)</w:t>
      </w:r>
      <w:r w:rsidRPr="00680F9C">
        <w:rPr>
          <w:lang w:val="ro-RO"/>
        </w:rPr>
        <w:tab/>
        <w:t>Este necesar ca MRP să fie definit într-un mod cuprinzător și să includă toate plantele care au capacitatea de a produce plante întregi și care sunt destinate acestui scop. Prin urmare, este necesar ca prezentul regulament să reglementeze semințele, precum și toate celelalte forme de plante în orice stadiu de dezvoltare, care au capacitatea de a produce plante întregi și care sunt destinate acestui scop.</w:t>
      </w:r>
    </w:p>
    <w:p w14:paraId="2D4971E3" w14:textId="77777777" w:rsidR="00116944" w:rsidRPr="00680F9C" w:rsidRDefault="00FD5DB2">
      <w:pPr>
        <w:pStyle w:val="Considrant"/>
        <w:rPr>
          <w:lang w:val="ro-RO"/>
        </w:rPr>
      </w:pPr>
      <w:r>
        <w:rPr>
          <w:lang w:val="ro-RO"/>
        </w:rPr>
        <w:br w:type="page"/>
      </w:r>
      <w:r w:rsidR="00680F9C" w:rsidRPr="00680F9C">
        <w:rPr>
          <w:lang w:val="ro-RO"/>
        </w:rPr>
        <w:lastRenderedPageBreak/>
        <w:t>(10)</w:t>
      </w:r>
      <w:r w:rsidR="00680F9C" w:rsidRPr="00680F9C">
        <w:rPr>
          <w:lang w:val="ro-RO"/>
        </w:rPr>
        <w:tab/>
        <w:t>Este necesar ca prezentul regulament să nu reglementeze materialul forestier de reproducere din cauza caracteristicilor sale specifice și a conceptelor și terminologiei aplicabile foarte diferite. Din acest motiv, materialul forestier de reproducere face obiectul unui act juridic separat, și anume Regulamentul (UE) .../... al Parlamentului European și al Consiliului</w:t>
      </w:r>
      <w:r w:rsidR="00680F9C" w:rsidRPr="00680F9C">
        <w:rPr>
          <w:rStyle w:val="FootnoteReference"/>
          <w:lang w:val="ro-RO"/>
        </w:rPr>
        <w:footnoteReference w:id="14"/>
      </w:r>
      <w:r>
        <w:rPr>
          <w:lang w:val="ro-RO"/>
        </w:rPr>
        <w:t xml:space="preserve"> </w:t>
      </w:r>
      <w:r>
        <w:rPr>
          <w:rStyle w:val="FootnoteReference"/>
          <w:lang w:val="ro-RO"/>
        </w:rPr>
        <w:footnoteReference w:customMarkFollows="1" w:id="15"/>
        <w:t>+</w:t>
      </w:r>
      <w:r w:rsidR="00680F9C" w:rsidRPr="00680F9C">
        <w:rPr>
          <w:lang w:val="ro-RO"/>
        </w:rPr>
        <w:t>.</w:t>
      </w:r>
    </w:p>
    <w:p w14:paraId="75A2DE6A" w14:textId="77777777" w:rsidR="00116944" w:rsidRPr="00680F9C" w:rsidRDefault="00680F9C">
      <w:pPr>
        <w:pStyle w:val="Considrant"/>
        <w:rPr>
          <w:lang w:val="ro-RO"/>
        </w:rPr>
      </w:pPr>
      <w:r w:rsidRPr="00680F9C">
        <w:rPr>
          <w:lang w:val="ro-RO"/>
        </w:rPr>
        <w:t>(11)</w:t>
      </w:r>
      <w:r w:rsidRPr="00680F9C">
        <w:rPr>
          <w:lang w:val="ro-RO"/>
        </w:rPr>
        <w:tab/>
        <w:t>Este necesar ca prezentul regulament să nu reglementeze materialul de înmulțire a plantelor ornamentale, deoarece, în urma consultărilor cu statele membre și cu părțile interesate, s-a concluzionat că Directiva 98/56/CE a Consiliului (</w:t>
      </w:r>
      <w:r w:rsidRPr="00680F9C">
        <w:rPr>
          <w:rStyle w:val="FootnoteReference"/>
          <w:lang w:val="ro-RO"/>
        </w:rPr>
        <w:footnoteReference w:id="16"/>
      </w:r>
      <w:r w:rsidRPr="00680F9C">
        <w:rPr>
          <w:lang w:val="ro-RO"/>
        </w:rPr>
        <w:t>) acoperă în continuare în mod adecvat nevoile sectorului respectiv.</w:t>
      </w:r>
    </w:p>
    <w:p w14:paraId="043B7741" w14:textId="77777777" w:rsidR="00116944" w:rsidRPr="00FD5DB2" w:rsidRDefault="00680F9C">
      <w:pPr>
        <w:pStyle w:val="Considrant"/>
        <w:rPr>
          <w:b/>
          <w:lang w:val="ro-RO"/>
        </w:rPr>
      </w:pPr>
      <w:r w:rsidRPr="00680F9C">
        <w:rPr>
          <w:lang w:val="ro-RO"/>
        </w:rPr>
        <w:t>(12)</w:t>
      </w:r>
      <w:r w:rsidRPr="00680F9C">
        <w:rPr>
          <w:lang w:val="ro-RO"/>
        </w:rPr>
        <w:tab/>
        <w:t xml:space="preserve">Este necesar ca prezentul regulament să nu reglementeze nici MRP exportat către țări terțe, nici MRP </w:t>
      </w:r>
      <w:r w:rsidRPr="00680F9C">
        <w:rPr>
          <w:strike/>
          <w:lang w:val="ro-RO"/>
        </w:rPr>
        <w:t xml:space="preserve">utilizat </w:t>
      </w:r>
      <w:proofErr w:type="spellStart"/>
      <w:r w:rsidRPr="00680F9C">
        <w:rPr>
          <w:strike/>
          <w:lang w:val="ro-RO"/>
        </w:rPr>
        <w:t>exclusiv</w:t>
      </w:r>
      <w:r w:rsidRPr="00680F9C">
        <w:rPr>
          <w:b/>
          <w:i/>
          <w:lang w:val="ro-RO"/>
        </w:rPr>
        <w:t>vândut</w:t>
      </w:r>
      <w:proofErr w:type="spellEnd"/>
      <w:r w:rsidRPr="00680F9C">
        <w:rPr>
          <w:b/>
          <w:i/>
          <w:lang w:val="ro-RO"/>
        </w:rPr>
        <w:t xml:space="preserve"> sau transferat în orice mod</w:t>
      </w:r>
      <w:r w:rsidRPr="00680F9C">
        <w:rPr>
          <w:lang w:val="ro-RO"/>
        </w:rPr>
        <w:t xml:space="preserve"> în scopuri de testare oficială, ameliorare, inspecții, expoziții sau în scopuri științifice</w:t>
      </w:r>
      <w:r w:rsidRPr="00680F9C">
        <w:rPr>
          <w:b/>
          <w:i/>
          <w:lang w:val="ro-RO"/>
        </w:rPr>
        <w:t>, printre care cercetare în cadrul exploatației</w:t>
      </w:r>
      <w:r w:rsidRPr="00680F9C">
        <w:rPr>
          <w:lang w:val="ro-RO"/>
        </w:rPr>
        <w:t>. Acest deziderat se datorează faptului că astfel de categorii de MRP nu necesită standarde de identitate sau de calitate armonizate specifice și nu compromit identitatea și calitatea altor MRP comercializate în Uniune.</w:t>
      </w:r>
      <w:r w:rsidR="00FD5DB2">
        <w:rPr>
          <w:b/>
          <w:lang w:val="ro-RO"/>
        </w:rPr>
        <w:t xml:space="preserve"> [Am. 5]</w:t>
      </w:r>
    </w:p>
    <w:p w14:paraId="785ABE12" w14:textId="77777777" w:rsidR="00116944" w:rsidRPr="00680F9C" w:rsidRDefault="00FD5DB2">
      <w:pPr>
        <w:pStyle w:val="Considrant"/>
        <w:rPr>
          <w:lang w:val="ro-RO"/>
        </w:rPr>
      </w:pPr>
      <w:r>
        <w:rPr>
          <w:lang w:val="ro-RO"/>
        </w:rPr>
        <w:br w:type="page"/>
      </w:r>
      <w:r w:rsidR="00680F9C" w:rsidRPr="00680F9C">
        <w:rPr>
          <w:lang w:val="ro-RO"/>
        </w:rPr>
        <w:lastRenderedPageBreak/>
        <w:t>(13)</w:t>
      </w:r>
      <w:r w:rsidR="00680F9C" w:rsidRPr="00680F9C">
        <w:rPr>
          <w:lang w:val="ro-RO"/>
        </w:rPr>
        <w:tab/>
        <w:t>Este necesar ca prezentul regulament să nu reglementeze MRP vândut sau transferat în orice alt mod, gratuit sau nu, între persoane pentru uz privat și în afara cadrului activității lor comerciale. Stabilirea unor norme pentru o astfel de utilizare a MRP ar avea un caracter disproporționat, dat fiind că acest tip de transfer este de obicei limitat la sume foarte mici, nu are scopuri comerciale și este restrâns la activități private.</w:t>
      </w:r>
    </w:p>
    <w:p w14:paraId="4C3AA0FD" w14:textId="77777777" w:rsidR="00116944" w:rsidRPr="00FD5DB2" w:rsidRDefault="00680F9C">
      <w:pPr>
        <w:pStyle w:val="Considrant"/>
        <w:rPr>
          <w:b/>
          <w:lang w:val="ro-RO"/>
        </w:rPr>
      </w:pPr>
      <w:r w:rsidRPr="00680F9C">
        <w:rPr>
          <w:b/>
          <w:i/>
          <w:lang w:val="ro-RO"/>
        </w:rPr>
        <w:t>(13a)</w:t>
      </w:r>
      <w:r w:rsidRPr="00680F9C">
        <w:rPr>
          <w:lang w:val="ro-RO"/>
        </w:rPr>
        <w:tab/>
      </w:r>
      <w:r w:rsidRPr="00680F9C">
        <w:rPr>
          <w:b/>
          <w:i/>
          <w:lang w:val="ro-RO"/>
        </w:rPr>
        <w:t xml:space="preserve">Este necesar ca prezentul regulament să nu reglementeze MRP accesat, vândut sau transferat în orice mod, în cantități limitate definite în anexa </w:t>
      </w:r>
      <w:proofErr w:type="spellStart"/>
      <w:r w:rsidRPr="00680F9C">
        <w:rPr>
          <w:b/>
          <w:i/>
          <w:lang w:val="ro-RO"/>
        </w:rPr>
        <w:t>VIIa</w:t>
      </w:r>
      <w:proofErr w:type="spellEnd"/>
      <w:r w:rsidRPr="00680F9C">
        <w:rPr>
          <w:b/>
          <w:i/>
          <w:lang w:val="ro-RO"/>
        </w:rPr>
        <w:t>, gratuit sau nu, în scopul conservării dinamice, deoarece acest tip de MRP nu necesită standarde de identitate sau de calitate armonizate specifice și nu compromite identitatea și calitatea altor tipuri de MRP comercializate în Uniune.</w:t>
      </w:r>
      <w:r w:rsidR="00FD5DB2">
        <w:rPr>
          <w:b/>
          <w:lang w:val="ro-RO"/>
        </w:rPr>
        <w:t xml:space="preserve"> [Am. 6]</w:t>
      </w:r>
    </w:p>
    <w:p w14:paraId="003EEBD8" w14:textId="77777777" w:rsidR="00116944" w:rsidRPr="00680F9C" w:rsidRDefault="00680F9C">
      <w:pPr>
        <w:pStyle w:val="Considrant"/>
        <w:rPr>
          <w:lang w:val="ro-RO"/>
        </w:rPr>
      </w:pPr>
      <w:r w:rsidRPr="00680F9C">
        <w:rPr>
          <w:lang w:val="ro-RO"/>
        </w:rPr>
        <w:t>(14)</w:t>
      </w:r>
      <w:r w:rsidRPr="00680F9C">
        <w:rPr>
          <w:lang w:val="ro-RO"/>
        </w:rPr>
        <w:tab/>
        <w:t>Pentru a permite utilizatorilor să facă alegeri în cunoștință de cauză, este necesar ca MRP să fie produs și comercializat numai dacă provine de la soiurilor înregistrate într-un registru național al soiurilor.</w:t>
      </w:r>
    </w:p>
    <w:p w14:paraId="08EA8075" w14:textId="77777777" w:rsidR="00116944" w:rsidRPr="00680F9C" w:rsidRDefault="00680F9C">
      <w:pPr>
        <w:pStyle w:val="Considrant"/>
        <w:rPr>
          <w:lang w:val="ro-RO"/>
        </w:rPr>
      </w:pPr>
      <w:r w:rsidRPr="00680F9C">
        <w:rPr>
          <w:lang w:val="ro-RO"/>
        </w:rPr>
        <w:t>(15)</w:t>
      </w:r>
      <w:r w:rsidRPr="00680F9C">
        <w:rPr>
          <w:lang w:val="ro-RO"/>
        </w:rPr>
        <w:tab/>
        <w:t>Cu toate acestea, este oportun ca portaltoaiele să fie scutite, după caz, de obligația de a aparține unui soi, deoarece, deși au o valoare semnificativă, adesea nu se încadrează în definiția unui soi.</w:t>
      </w:r>
    </w:p>
    <w:p w14:paraId="274ECAD2" w14:textId="77777777" w:rsidR="00116944" w:rsidRPr="00680F9C" w:rsidRDefault="00FD5DB2">
      <w:pPr>
        <w:pStyle w:val="Considrant"/>
        <w:rPr>
          <w:lang w:val="ro-RO"/>
        </w:rPr>
      </w:pPr>
      <w:r>
        <w:rPr>
          <w:lang w:val="ro-RO"/>
        </w:rPr>
        <w:br w:type="page"/>
      </w:r>
      <w:r w:rsidR="00680F9C" w:rsidRPr="00680F9C">
        <w:rPr>
          <w:lang w:val="ro-RO"/>
        </w:rPr>
        <w:lastRenderedPageBreak/>
        <w:t>(16)</w:t>
      </w:r>
      <w:r w:rsidR="00680F9C" w:rsidRPr="00680F9C">
        <w:rPr>
          <w:lang w:val="ro-RO"/>
        </w:rPr>
        <w:tab/>
        <w:t>Pentru a asigura identitatea, calitatea și transparența și pentru a permite utilizatorilor să facă alegeri în cunoștință de cauză, este necesar ca MRP, ca regulă generală, să fie produs sau comercializat în categorii predefinite. Este necesar ca aceste categorii să reflecte diferitele stadii de producție și niveluri de calitate și, pe baza terminologiei stabilite la nivel internațional, să fie denumite semințe „</w:t>
      </w:r>
      <w:proofErr w:type="spellStart"/>
      <w:r w:rsidR="00680F9C" w:rsidRPr="00680F9C">
        <w:rPr>
          <w:lang w:val="ro-RO"/>
        </w:rPr>
        <w:t>prebază</w:t>
      </w:r>
      <w:proofErr w:type="spellEnd"/>
      <w:r w:rsidR="00680F9C" w:rsidRPr="00680F9C">
        <w:rPr>
          <w:lang w:val="ro-RO"/>
        </w:rPr>
        <w:t>”, „de bază”, „certificate” și „standard”, precum și materiale „</w:t>
      </w:r>
      <w:proofErr w:type="spellStart"/>
      <w:r w:rsidR="00680F9C" w:rsidRPr="00680F9C">
        <w:rPr>
          <w:lang w:val="ro-RO"/>
        </w:rPr>
        <w:t>prebază</w:t>
      </w:r>
      <w:proofErr w:type="spellEnd"/>
      <w:r w:rsidR="00680F9C" w:rsidRPr="00680F9C">
        <w:rPr>
          <w:lang w:val="ro-RO"/>
        </w:rPr>
        <w:t>”, „de bază”, „certificate” și „standard”, în cazul MRP, altele decât semințele.</w:t>
      </w:r>
    </w:p>
    <w:p w14:paraId="14C792A1" w14:textId="77777777" w:rsidR="00116944" w:rsidRPr="00680F9C" w:rsidRDefault="00680F9C">
      <w:pPr>
        <w:pStyle w:val="Considrant"/>
        <w:rPr>
          <w:lang w:val="ro-RO"/>
        </w:rPr>
      </w:pPr>
      <w:r w:rsidRPr="00680F9C">
        <w:rPr>
          <w:lang w:val="ro-RO"/>
        </w:rPr>
        <w:t>(17)</w:t>
      </w:r>
      <w:r w:rsidRPr="00680F9C">
        <w:rPr>
          <w:lang w:val="ro-RO"/>
        </w:rPr>
        <w:tab/>
        <w:t>Este necesar ca MRP din fiecare dintre aceste categorii să fie produs și comercializat în conformitate cu standardele internaționale aplicabile, pentru a asigura cel mai înalt nivel posibil de identificare și calitate și pentru a fi în conformitate cu cele mai recente evoluții tehnice și științifice. Este necesar ca aceste standarde să includă, după caz, sistemele pentru certificarea soiurilor sau controlul semințelor destinate comerțului internațional (</w:t>
      </w:r>
      <w:r w:rsidRPr="00680F9C">
        <w:rPr>
          <w:rStyle w:val="FootnoteReference"/>
          <w:lang w:val="ro-RO"/>
        </w:rPr>
        <w:footnoteReference w:id="17"/>
      </w:r>
      <w:r w:rsidRPr="00680F9C">
        <w:rPr>
          <w:lang w:val="ro-RO"/>
        </w:rPr>
        <w:t>) (denumite în continuare „sistemele OCDE pentru semințe”), standardele privind cartofii de sămânță ale Comisiei Economice pentru Europa a Organizației Națiunilor Unite (CEE-ONU) și normele privind eșantionarea și testarea semințelor ale Asociației Internaționale pentru Testarea Semințelor (ISTA).</w:t>
      </w:r>
    </w:p>
    <w:p w14:paraId="4750E57F" w14:textId="77777777" w:rsidR="00116944" w:rsidRPr="00680F9C" w:rsidRDefault="00680F9C">
      <w:pPr>
        <w:pStyle w:val="Considrant"/>
        <w:rPr>
          <w:lang w:val="ro-RO"/>
        </w:rPr>
      </w:pPr>
      <w:r w:rsidRPr="00680F9C">
        <w:rPr>
          <w:lang w:val="ro-RO"/>
        </w:rPr>
        <w:t>(18)</w:t>
      </w:r>
      <w:r w:rsidRPr="00680F9C">
        <w:rPr>
          <w:lang w:val="ro-RO"/>
        </w:rPr>
        <w:tab/>
        <w:t xml:space="preserve">În conformitate cu standardele respective, este necesar ca respectarea de către MRP a cerințelor pentru categoriile </w:t>
      </w:r>
      <w:proofErr w:type="spellStart"/>
      <w:r w:rsidRPr="00680F9C">
        <w:rPr>
          <w:lang w:val="ro-RO"/>
        </w:rPr>
        <w:t>prebază</w:t>
      </w:r>
      <w:proofErr w:type="spellEnd"/>
      <w:r w:rsidRPr="00680F9C">
        <w:rPr>
          <w:lang w:val="ro-RO"/>
        </w:rPr>
        <w:t>, de bază sau certificat să fie confirmată prin inspecții, eșantionare, testare și controale oficiale efectuate pe parcele de autoritățile competente („certificare oficială”) și să fie atestată printr-o etichetă oficială.</w:t>
      </w:r>
    </w:p>
    <w:p w14:paraId="05810169" w14:textId="77777777" w:rsidR="00116944" w:rsidRPr="00FD5DB2" w:rsidRDefault="00FD5DB2">
      <w:pPr>
        <w:pStyle w:val="Considrant"/>
        <w:rPr>
          <w:b/>
          <w:lang w:val="ro-RO"/>
        </w:rPr>
      </w:pPr>
      <w:r>
        <w:rPr>
          <w:b/>
          <w:i/>
          <w:lang w:val="ro-RO"/>
        </w:rPr>
        <w:br w:type="page"/>
      </w:r>
      <w:r w:rsidR="00680F9C" w:rsidRPr="00680F9C">
        <w:rPr>
          <w:b/>
          <w:i/>
          <w:lang w:val="ro-RO"/>
        </w:rPr>
        <w:lastRenderedPageBreak/>
        <w:t>(18a)</w:t>
      </w:r>
      <w:r w:rsidR="00680F9C" w:rsidRPr="00680F9C">
        <w:rPr>
          <w:lang w:val="ro-RO"/>
        </w:rPr>
        <w:tab/>
      </w:r>
      <w:r w:rsidR="00680F9C" w:rsidRPr="00680F9C">
        <w:rPr>
          <w:b/>
          <w:i/>
          <w:lang w:val="ro-RO"/>
        </w:rPr>
        <w:t>Este necesar să fie stabilite, de asemenea, norme pentru producția in vitro a clonelor și comercializarea lor.</w:t>
      </w:r>
      <w:r>
        <w:rPr>
          <w:b/>
          <w:lang w:val="ro-RO"/>
        </w:rPr>
        <w:t xml:space="preserve"> [Am. 7]</w:t>
      </w:r>
    </w:p>
    <w:p w14:paraId="411FC0DB" w14:textId="77777777" w:rsidR="00116944" w:rsidRPr="00FD5DB2" w:rsidRDefault="00680F9C">
      <w:pPr>
        <w:pStyle w:val="Considrant"/>
        <w:rPr>
          <w:b/>
          <w:lang w:val="ro-RO"/>
        </w:rPr>
      </w:pPr>
      <w:r w:rsidRPr="00680F9C">
        <w:rPr>
          <w:lang w:val="ro-RO"/>
        </w:rPr>
        <w:t>(19)</w:t>
      </w:r>
      <w:r w:rsidRPr="00680F9C">
        <w:rPr>
          <w:lang w:val="ro-RO"/>
        </w:rPr>
        <w:tab/>
        <w:t>Este necesar să fie stabilite norme specifice pentru producția și comercializarea clonelor</w:t>
      </w:r>
      <w:r w:rsidRPr="00680F9C">
        <w:rPr>
          <w:strike/>
          <w:lang w:val="ro-RO"/>
        </w:rPr>
        <w:t>, a clonelor</w:t>
      </w:r>
      <w:r w:rsidRPr="00680F9C">
        <w:rPr>
          <w:lang w:val="ro-RO"/>
        </w:rPr>
        <w:t xml:space="preserve"> selectate</w:t>
      </w:r>
      <w:r w:rsidRPr="00680F9C">
        <w:rPr>
          <w:strike/>
          <w:lang w:val="ro-RO"/>
        </w:rPr>
        <w:t xml:space="preserve">, a amestecurilor </w:t>
      </w:r>
      <w:proofErr w:type="spellStart"/>
      <w:r w:rsidRPr="00680F9C">
        <w:rPr>
          <w:strike/>
          <w:lang w:val="ro-RO"/>
        </w:rPr>
        <w:t>multiclonale</w:t>
      </w:r>
      <w:proofErr w:type="spellEnd"/>
      <w:r w:rsidRPr="00680F9C">
        <w:rPr>
          <w:lang w:val="ro-RO"/>
        </w:rPr>
        <w:t xml:space="preserve"> și a MRP </w:t>
      </w:r>
      <w:proofErr w:type="spellStart"/>
      <w:r w:rsidRPr="00680F9C">
        <w:rPr>
          <w:lang w:val="ro-RO"/>
        </w:rPr>
        <w:t>policlonal</w:t>
      </w:r>
      <w:proofErr w:type="spellEnd"/>
      <w:r w:rsidRPr="00680F9C">
        <w:rPr>
          <w:lang w:val="ro-RO"/>
        </w:rPr>
        <w:t xml:space="preserve">, datorită importanței și utilizării lor sporite în sectorul MRP. Pentru a asigura transparența, alegerile în cunoștință de cauză pentru utilizatorii lor și controalele oficiale eficace, este necesar ca clonele </w:t>
      </w:r>
      <w:r w:rsidRPr="00680F9C">
        <w:rPr>
          <w:b/>
          <w:i/>
          <w:lang w:val="ro-RO"/>
        </w:rPr>
        <w:t xml:space="preserve">selectate și MRP </w:t>
      </w:r>
      <w:proofErr w:type="spellStart"/>
      <w:r w:rsidRPr="00680F9C">
        <w:rPr>
          <w:b/>
          <w:i/>
          <w:lang w:val="ro-RO"/>
        </w:rPr>
        <w:t>policlonal</w:t>
      </w:r>
      <w:proofErr w:type="spellEnd"/>
      <w:r w:rsidRPr="00680F9C">
        <w:rPr>
          <w:b/>
          <w:i/>
          <w:lang w:val="ro-RO"/>
        </w:rPr>
        <w:t xml:space="preserve"> </w:t>
      </w:r>
      <w:r w:rsidRPr="00680F9C">
        <w:rPr>
          <w:lang w:val="ro-RO"/>
        </w:rPr>
        <w:t>să fie înregistrate într-un registru public special instituit de autoritățile competente.</w:t>
      </w:r>
      <w:r w:rsidRPr="00680F9C">
        <w:rPr>
          <w:strike/>
          <w:lang w:val="ro-RO"/>
        </w:rPr>
        <w:t xml:space="preserve"> De asemenea, este necesar să fie stabilite norme pentru întreținerea clonelor, pentru a se asigura conservarea și identificarea acestora.</w:t>
      </w:r>
      <w:r w:rsidR="00FD5DB2" w:rsidRPr="00FD5DB2">
        <w:rPr>
          <w:b/>
          <w:lang w:val="ro-RO"/>
        </w:rPr>
        <w:t xml:space="preserve"> [Am. 8]</w:t>
      </w:r>
    </w:p>
    <w:p w14:paraId="7A3675BC" w14:textId="77777777" w:rsidR="00116944" w:rsidRPr="00680F9C" w:rsidRDefault="00680F9C">
      <w:pPr>
        <w:pStyle w:val="Considrant"/>
        <w:rPr>
          <w:lang w:val="ro-RO"/>
        </w:rPr>
      </w:pPr>
      <w:r w:rsidRPr="00680F9C">
        <w:rPr>
          <w:lang w:val="ro-RO"/>
        </w:rPr>
        <w:t>(20)</w:t>
      </w:r>
      <w:r w:rsidRPr="00680F9C">
        <w:rPr>
          <w:lang w:val="ro-RO"/>
        </w:rPr>
        <w:tab/>
        <w:t>Este necesar ca operatorii profesioniști să fie autorizați de autoritatea competentă să efectueze certificarea sub supraveghere oficială a MRP care provine de la anumite specii și categorii și să imprime eticheta oficială. Este necesar să fie stabilite norme privind supravegherea oficială respectivă de către autoritatea competentă și retragerea autorizației respective sau modificarea acesteia. Aceste norme sunt necesare pentru a asigura funcționarea eficace a întregului sistem de certificare.</w:t>
      </w:r>
    </w:p>
    <w:p w14:paraId="164FA7E2" w14:textId="77777777" w:rsidR="00116944" w:rsidRPr="00680F9C" w:rsidRDefault="00FD5DB2">
      <w:pPr>
        <w:pStyle w:val="Considrant"/>
        <w:rPr>
          <w:lang w:val="ro-RO"/>
        </w:rPr>
      </w:pPr>
      <w:r>
        <w:rPr>
          <w:lang w:val="ro-RO"/>
        </w:rPr>
        <w:br w:type="page"/>
      </w:r>
      <w:r w:rsidR="00680F9C" w:rsidRPr="00680F9C">
        <w:rPr>
          <w:lang w:val="ro-RO"/>
        </w:rPr>
        <w:lastRenderedPageBreak/>
        <w:t>(21)</w:t>
      </w:r>
      <w:r w:rsidR="00680F9C" w:rsidRPr="00680F9C">
        <w:rPr>
          <w:lang w:val="ro-RO"/>
        </w:rPr>
        <w:tab/>
        <w:t>Pentru a asigura nivelul maxim de puritate și omogenitate al MRP, este necesar ca MRP să fie păstrat în loturi separate și separat de alte materiale diferite de MRP, cum ar fi cerealele pentru alimente sau furaje.</w:t>
      </w:r>
    </w:p>
    <w:p w14:paraId="08E842E0" w14:textId="77777777" w:rsidR="00116944" w:rsidRPr="00680F9C" w:rsidRDefault="00680F9C">
      <w:pPr>
        <w:pStyle w:val="Considrant"/>
        <w:rPr>
          <w:lang w:val="ro-RO"/>
        </w:rPr>
      </w:pPr>
      <w:r w:rsidRPr="00680F9C">
        <w:rPr>
          <w:lang w:val="ro-RO"/>
        </w:rPr>
        <w:t>(22)</w:t>
      </w:r>
      <w:r w:rsidRPr="00680F9C">
        <w:rPr>
          <w:lang w:val="ro-RO"/>
        </w:rPr>
        <w:tab/>
        <w:t>Având în vedere marea diversitate a MRP, este necesar ca operatorii profesioniști să poată comercializa loturile de MRP sub formă de plante individuale, în pachete, legături sau recipiente sau în vrac.</w:t>
      </w:r>
    </w:p>
    <w:p w14:paraId="515A4093" w14:textId="77777777" w:rsidR="00116944" w:rsidRPr="00680F9C" w:rsidRDefault="00680F9C">
      <w:pPr>
        <w:pStyle w:val="Considrant"/>
        <w:rPr>
          <w:lang w:val="ro-RO"/>
        </w:rPr>
      </w:pPr>
      <w:r w:rsidRPr="00680F9C">
        <w:rPr>
          <w:lang w:val="ro-RO"/>
        </w:rPr>
        <w:t>(23)</w:t>
      </w:r>
      <w:r w:rsidRPr="00680F9C">
        <w:rPr>
          <w:lang w:val="ro-RO"/>
        </w:rPr>
        <w:tab/>
        <w:t xml:space="preserve">Este necesar să fie adoptate norme privind etichetarea MRP pentru a se asigura identificarea adecvată a materialului respectiv în funcție de categorie prin atestarea conformității cu cerințele respective privind semințele și materialele </w:t>
      </w:r>
      <w:proofErr w:type="spellStart"/>
      <w:r w:rsidRPr="00680F9C">
        <w:rPr>
          <w:lang w:val="ro-RO"/>
        </w:rPr>
        <w:t>prebază</w:t>
      </w:r>
      <w:proofErr w:type="spellEnd"/>
      <w:r w:rsidRPr="00680F9C">
        <w:rPr>
          <w:lang w:val="ro-RO"/>
        </w:rPr>
        <w:t>, de bază, certificate și standard.</w:t>
      </w:r>
    </w:p>
    <w:p w14:paraId="0E6C1FE5" w14:textId="77777777" w:rsidR="00116944" w:rsidRPr="00680F9C" w:rsidRDefault="00680F9C">
      <w:pPr>
        <w:pStyle w:val="Considrant"/>
        <w:rPr>
          <w:lang w:val="ro-RO"/>
        </w:rPr>
      </w:pPr>
      <w:r w:rsidRPr="00680F9C">
        <w:rPr>
          <w:lang w:val="ro-RO"/>
        </w:rPr>
        <w:t>(24)</w:t>
      </w:r>
      <w:r w:rsidRPr="00680F9C">
        <w:rPr>
          <w:lang w:val="ro-RO"/>
        </w:rPr>
        <w:tab/>
        <w:t xml:space="preserve">În cazul semințelor și materialelor </w:t>
      </w:r>
      <w:proofErr w:type="spellStart"/>
      <w:r w:rsidRPr="00680F9C">
        <w:rPr>
          <w:lang w:val="ro-RO"/>
        </w:rPr>
        <w:t>prebază</w:t>
      </w:r>
      <w:proofErr w:type="spellEnd"/>
      <w:r w:rsidRPr="00680F9C">
        <w:rPr>
          <w:lang w:val="ro-RO"/>
        </w:rPr>
        <w:t>, de bază și certificate, este necesar ca autoritatea competentă să emită o etichetă oficială, în timp ce pentru semințele sau materialele standard este necesar să se emită o etichetă a operatorului. Acest procedeu este necesar pentru a face o distincție între MRP care face obiectul certificării (certificare oficială sau certificare sub supraveghere oficială) și MRP produs sub responsabilitatea operatorului profesionist. Emiterea unei etichete specifice vizează facilitarea alegerilor în cunoștință de cauză ale operatorilor profesioniști și ale consumatorilor care ar putea dori să selecteze MRP având standarde diferite. Aceasta ar facilita, de asemenea, activitatea autorităților competente în ceea ce privește conceperea controalelor oficiale în conformitate cu cerințele respective ale fiecărei categorii.</w:t>
      </w:r>
    </w:p>
    <w:p w14:paraId="65105B85" w14:textId="77777777" w:rsidR="00116944" w:rsidRPr="00680F9C" w:rsidRDefault="00FD5DB2">
      <w:pPr>
        <w:pStyle w:val="Considrant"/>
        <w:rPr>
          <w:lang w:val="ro-RO"/>
        </w:rPr>
      </w:pPr>
      <w:r>
        <w:rPr>
          <w:lang w:val="ro-RO"/>
        </w:rPr>
        <w:br w:type="page"/>
      </w:r>
      <w:r w:rsidR="00680F9C" w:rsidRPr="00680F9C">
        <w:rPr>
          <w:lang w:val="ro-RO"/>
        </w:rPr>
        <w:lastRenderedPageBreak/>
        <w:t>(25)</w:t>
      </w:r>
      <w:r w:rsidR="00680F9C" w:rsidRPr="00680F9C">
        <w:rPr>
          <w:lang w:val="ro-RO"/>
        </w:rPr>
        <w:tab/>
        <w:t>Este necesar ca eticheta oficială să fie tipărită și aplicată de operatori profesioniști autorizați, sub supravegherea oficială a autorităților competente. Cu toate acestea, dat fiind că este posibil ca unii operatori profesioniști să nu dispună de resursele necesare pentru a efectua activitățile de certificare și pentru a tipări etichete oficiale, este necesar să se prevadă posibilitatea ca etapele de certificare să fie realizate și de către autoritățile competente, la cererea operatorilor profesioniști.</w:t>
      </w:r>
    </w:p>
    <w:p w14:paraId="3F93FA86" w14:textId="77777777" w:rsidR="00116944" w:rsidRPr="00680F9C" w:rsidRDefault="00680F9C">
      <w:pPr>
        <w:pStyle w:val="Considrant"/>
        <w:rPr>
          <w:lang w:val="ro-RO"/>
        </w:rPr>
      </w:pPr>
      <w:r w:rsidRPr="00680F9C">
        <w:rPr>
          <w:lang w:val="ro-RO"/>
        </w:rPr>
        <w:t>(26)</w:t>
      </w:r>
      <w:r w:rsidRPr="00680F9C">
        <w:rPr>
          <w:lang w:val="ro-RO"/>
        </w:rPr>
        <w:tab/>
        <w:t>Este necesar să fie stabilite norme privind conținutul și forma etichetei oficiale și a etichetei operatorului, pentru a asigura o aplicare uniformă a cerințelor în materie de producție și de comercializare pentru fiecare categorie și pentru identificarea etichetelor respective.</w:t>
      </w:r>
    </w:p>
    <w:p w14:paraId="2AFEAE2A" w14:textId="77777777" w:rsidR="00116944" w:rsidRPr="00680F9C" w:rsidRDefault="00680F9C">
      <w:pPr>
        <w:pStyle w:val="Considrant"/>
        <w:rPr>
          <w:lang w:val="ro-RO"/>
        </w:rPr>
      </w:pPr>
      <w:r w:rsidRPr="00680F9C">
        <w:rPr>
          <w:lang w:val="ro-RO"/>
        </w:rPr>
        <w:t>(27)</w:t>
      </w:r>
      <w:r w:rsidRPr="00680F9C">
        <w:rPr>
          <w:lang w:val="ro-RO"/>
        </w:rPr>
        <w:tab/>
        <w:t>Este necesar ca fiecare etichetă oficială și fiecare etichetă a operatorului să conțină un număr de serie, astfel încât să garanteze identificarea și trasabilitatea corespunzătoare a MRP în cauză, precum și eficacitatea controalelor oficiale.</w:t>
      </w:r>
    </w:p>
    <w:p w14:paraId="076C3FAD" w14:textId="77777777" w:rsidR="00116944" w:rsidRPr="00680F9C" w:rsidRDefault="00FD5DB2">
      <w:pPr>
        <w:pStyle w:val="Considrant"/>
        <w:rPr>
          <w:lang w:val="ro-RO"/>
        </w:rPr>
      </w:pPr>
      <w:r>
        <w:rPr>
          <w:lang w:val="ro-RO"/>
        </w:rPr>
        <w:br w:type="page"/>
      </w:r>
      <w:r w:rsidR="00680F9C" w:rsidRPr="00680F9C">
        <w:rPr>
          <w:lang w:val="ro-RO"/>
        </w:rPr>
        <w:lastRenderedPageBreak/>
        <w:t>(28)</w:t>
      </w:r>
      <w:r w:rsidR="00680F9C" w:rsidRPr="00680F9C">
        <w:rPr>
          <w:lang w:val="ro-RO"/>
        </w:rPr>
        <w:tab/>
        <w:t xml:space="preserve">Directivele privind comercializarea MRP, precum și practicile și standardele internaționale impun ca semințele care aparțin anumitor specii să fie produse și comercializate numai ca semințe </w:t>
      </w:r>
      <w:proofErr w:type="spellStart"/>
      <w:r w:rsidR="00680F9C" w:rsidRPr="00680F9C">
        <w:rPr>
          <w:lang w:val="ro-RO"/>
        </w:rPr>
        <w:t>prebază</w:t>
      </w:r>
      <w:proofErr w:type="spellEnd"/>
      <w:r w:rsidR="00680F9C" w:rsidRPr="00680F9C">
        <w:rPr>
          <w:lang w:val="ro-RO"/>
        </w:rPr>
        <w:t xml:space="preserve">, de bază sau certificate, datorită importanței lor pentru securitatea alimentară și prelucrarea industrială, precum și pentru protejarea intereselor fermierilor care le utilizează. Din acest motiv, este necesar ca anumite semințe să fie produse și comercializate ca semințe </w:t>
      </w:r>
      <w:proofErr w:type="spellStart"/>
      <w:r w:rsidR="00680F9C" w:rsidRPr="00680F9C">
        <w:rPr>
          <w:lang w:val="ro-RO"/>
        </w:rPr>
        <w:t>prebază</w:t>
      </w:r>
      <w:proofErr w:type="spellEnd"/>
      <w:r w:rsidR="00680F9C" w:rsidRPr="00680F9C">
        <w:rPr>
          <w:lang w:val="ro-RO"/>
        </w:rPr>
        <w:t xml:space="preserve">, de bază sau certificate numai în cazul în care costurile de producție și de comercializare a lor sunt proporționale cu scopul de a asigura semințe de calitate pentru fermieri, securitatea alimentelor și a hranei pentru animale ori sunt proporționale cu scopul de a asigura o valoare mare a prelucrării industriale. Este necesar ca aceste costuri să fie, în plus, proporționale cu atingerea celor mai înalte standarde privind identitatea și calitatea semințelor, în conformitate cu cerințele privind semințele </w:t>
      </w:r>
      <w:proofErr w:type="spellStart"/>
      <w:r w:rsidR="00680F9C" w:rsidRPr="00680F9C">
        <w:rPr>
          <w:lang w:val="ro-RO"/>
        </w:rPr>
        <w:t>prebază</w:t>
      </w:r>
      <w:proofErr w:type="spellEnd"/>
      <w:r w:rsidR="00680F9C" w:rsidRPr="00680F9C">
        <w:rPr>
          <w:lang w:val="ro-RO"/>
        </w:rPr>
        <w:t xml:space="preserve">, de bază și certificate. Prin urmare, este necesar să fie stabilită o listă a speciilor de semințe ale căror semințe pot fi produse și comercializate numai ca semințe </w:t>
      </w:r>
      <w:proofErr w:type="spellStart"/>
      <w:r w:rsidR="00680F9C" w:rsidRPr="00680F9C">
        <w:rPr>
          <w:lang w:val="ro-RO"/>
        </w:rPr>
        <w:t>prebază</w:t>
      </w:r>
      <w:proofErr w:type="spellEnd"/>
      <w:r w:rsidR="00680F9C" w:rsidRPr="00680F9C">
        <w:rPr>
          <w:lang w:val="ro-RO"/>
        </w:rPr>
        <w:t>, de bază sau certificate.</w:t>
      </w:r>
    </w:p>
    <w:p w14:paraId="5ED38F16" w14:textId="77777777" w:rsidR="00116944" w:rsidRPr="00680F9C" w:rsidRDefault="00FD5DB2">
      <w:pPr>
        <w:pStyle w:val="Considrant"/>
        <w:rPr>
          <w:lang w:val="ro-RO"/>
        </w:rPr>
      </w:pPr>
      <w:r>
        <w:rPr>
          <w:lang w:val="ro-RO"/>
        </w:rPr>
        <w:br w:type="page"/>
      </w:r>
      <w:r w:rsidR="00680F9C" w:rsidRPr="00680F9C">
        <w:rPr>
          <w:lang w:val="ro-RO"/>
        </w:rPr>
        <w:lastRenderedPageBreak/>
        <w:t>(29)</w:t>
      </w:r>
      <w:r w:rsidR="00680F9C" w:rsidRPr="00680F9C">
        <w:rPr>
          <w:lang w:val="ro-RO"/>
        </w:rPr>
        <w:tab/>
        <w:t>Semințele sunt comercializate frecvent în amestecuri de soiuri din aceleași specii sau amestecuri de specii. Cu toate acestea, este necesar ca semințele provenite de la genuri sau specii care fac obiectul prezentului regulament să poată fi produse și comercializate în amestecuri numai cu semințe provenite de la genurile sau speciile care intră sub incidența prezentului regulament. Acest deziderat este necesar pentru a asigura respectarea standardelor de producție și de comercializare în cauză. Cu toate acestea, este necesar ca statele membre să aibă posibilitatea de a permite producerea și comercializarea unui amestec de semințe care intră sub incidența prezentului regulament, cu semințe care nu provin de la genuri sau specii reglementate de prezentul regulament, în scopul conservării resurselor genetice și al protejării mediului natural. Acest deziderat se datorează faptului că speciile respective sunt cele mai adecvate pentru scopul protejării în cauză. Este necesar să fie stabilite norme privind amestecurile respective pentru a se asigura identitatea și calitatea lor.</w:t>
      </w:r>
    </w:p>
    <w:p w14:paraId="75252484" w14:textId="77777777" w:rsidR="00116944" w:rsidRPr="00680F9C" w:rsidRDefault="00680F9C">
      <w:pPr>
        <w:pStyle w:val="Considrant"/>
        <w:rPr>
          <w:lang w:val="ro-RO"/>
        </w:rPr>
      </w:pPr>
      <w:r w:rsidRPr="00680F9C">
        <w:rPr>
          <w:lang w:val="ro-RO"/>
        </w:rPr>
        <w:t>(30)</w:t>
      </w:r>
      <w:r w:rsidRPr="00680F9C">
        <w:rPr>
          <w:lang w:val="ro-RO"/>
        </w:rPr>
        <w:tab/>
        <w:t xml:space="preserve">Este necesar să fie stabilite cerințe privind reambalarea și reetichetarea semințelor </w:t>
      </w:r>
      <w:proofErr w:type="spellStart"/>
      <w:r w:rsidRPr="00680F9C">
        <w:rPr>
          <w:lang w:val="ro-RO"/>
        </w:rPr>
        <w:t>prebază</w:t>
      </w:r>
      <w:proofErr w:type="spellEnd"/>
      <w:r w:rsidRPr="00680F9C">
        <w:rPr>
          <w:lang w:val="ro-RO"/>
        </w:rPr>
        <w:t>, de bază și certificate, pentru a garanta că identitatea și calitatea MRP în cauză nu vor suferi modificări în cursul acestor operațiuni.</w:t>
      </w:r>
    </w:p>
    <w:p w14:paraId="2CF6E0E1" w14:textId="77777777" w:rsidR="00116944" w:rsidRPr="00680F9C" w:rsidRDefault="00FD5DB2">
      <w:pPr>
        <w:pStyle w:val="Considrant"/>
        <w:rPr>
          <w:lang w:val="ro-RO"/>
        </w:rPr>
      </w:pPr>
      <w:r>
        <w:rPr>
          <w:lang w:val="ro-RO"/>
        </w:rPr>
        <w:br w:type="page"/>
      </w:r>
      <w:r w:rsidR="00680F9C" w:rsidRPr="00680F9C">
        <w:rPr>
          <w:lang w:val="ro-RO"/>
        </w:rPr>
        <w:lastRenderedPageBreak/>
        <w:t>(31)</w:t>
      </w:r>
      <w:r w:rsidR="00680F9C" w:rsidRPr="00680F9C">
        <w:rPr>
          <w:lang w:val="ro-RO"/>
        </w:rPr>
        <w:tab/>
        <w:t xml:space="preserve">Este necesar să fie efectuate controale pe parcele pentru a verifica identitatea soiurilor și puritatea loturilor de semințe individuale. Este necesar să fie norme specifice privind testele respective pentru semințele </w:t>
      </w:r>
      <w:proofErr w:type="spellStart"/>
      <w:r w:rsidR="00680F9C" w:rsidRPr="00680F9C">
        <w:rPr>
          <w:lang w:val="ro-RO"/>
        </w:rPr>
        <w:t>prebază</w:t>
      </w:r>
      <w:proofErr w:type="spellEnd"/>
      <w:r w:rsidR="00680F9C" w:rsidRPr="00680F9C">
        <w:rPr>
          <w:lang w:val="ro-RO"/>
        </w:rPr>
        <w:t>, de bază, certificate și standard, pe baza standardelor internaționale aplicabile și a experienței dobândite prin aplicarea directivelor privind comercializarea MRP.</w:t>
      </w:r>
    </w:p>
    <w:p w14:paraId="161DD435" w14:textId="77777777" w:rsidR="00116944" w:rsidRPr="00FD5DB2" w:rsidRDefault="00680F9C">
      <w:pPr>
        <w:pStyle w:val="Considrant"/>
        <w:rPr>
          <w:b/>
          <w:lang w:val="ro-RO"/>
        </w:rPr>
      </w:pPr>
      <w:r w:rsidRPr="00680F9C">
        <w:rPr>
          <w:lang w:val="ro-RO"/>
        </w:rPr>
        <w:t>(32)</w:t>
      </w:r>
      <w:r w:rsidRPr="00680F9C">
        <w:rPr>
          <w:lang w:val="ro-RO"/>
        </w:rPr>
        <w:tab/>
        <w:t>Anumite tipuri de soiuri nu îndeplinesc cerințele stabilite privind caracterul distinct, uniformitatea și stabilitatea. Cu toate acestea, ele sunt importante pentru conservarea și utilizarea durabilă a resurselor genetice vegetale</w:t>
      </w:r>
      <w:r w:rsidRPr="00680F9C">
        <w:rPr>
          <w:b/>
          <w:i/>
          <w:lang w:val="ro-RO"/>
        </w:rPr>
        <w:t>, care sunt cruciale pentru diversitatea genetică a culturilor și sunt esențiale pentru adaptarea la schimbările imprevizibile de mediu și la nevoile viitoare</w:t>
      </w:r>
      <w:r w:rsidRPr="00680F9C">
        <w:rPr>
          <w:lang w:val="ro-RO"/>
        </w:rPr>
        <w:t xml:space="preserve">. Acestea sunt cultivate în mod tradițional sau noi soiuri produse la nivel local în condiții locale specifice și sunt adaptate la aceste condiții. În special, se caracterizează printr-un nivel redus de uniformitate din cauza unui nivel </w:t>
      </w:r>
      <w:proofErr w:type="spellStart"/>
      <w:r w:rsidRPr="00680F9C">
        <w:rPr>
          <w:strike/>
          <w:lang w:val="ro-RO"/>
        </w:rPr>
        <w:t>ridicat</w:t>
      </w:r>
      <w:r w:rsidRPr="00680F9C">
        <w:rPr>
          <w:b/>
          <w:i/>
          <w:lang w:val="ro-RO"/>
        </w:rPr>
        <w:t>satisfăcător</w:t>
      </w:r>
      <w:proofErr w:type="spellEnd"/>
      <w:r w:rsidRPr="00680F9C">
        <w:rPr>
          <w:lang w:val="ro-RO"/>
        </w:rPr>
        <w:t xml:space="preserve"> de diversitate genetică și fenotipică între diferitele unități reproductive. Aceste soiuri sunt denumite „soiuri de conservare”</w:t>
      </w:r>
      <w:r w:rsidRPr="00680F9C">
        <w:rPr>
          <w:b/>
          <w:i/>
          <w:lang w:val="ro-RO"/>
        </w:rPr>
        <w:t>. Este oportun să se recunoască faptul că conservarea resurselor genetice este un proces dinamic și că ar trebui incluse soiurile obținute recent adaptate la condițiile locale</w:t>
      </w:r>
      <w:r w:rsidRPr="00680F9C">
        <w:rPr>
          <w:lang w:val="ro-RO"/>
        </w:rPr>
        <w:t xml:space="preserve">. Producția și comercializarea acestor soiuri contribuie la obiectivele Tratatului internațional privind resursele </w:t>
      </w:r>
      <w:proofErr w:type="spellStart"/>
      <w:r w:rsidRPr="00680F9C">
        <w:rPr>
          <w:lang w:val="ro-RO"/>
        </w:rPr>
        <w:t>fitogenetice</w:t>
      </w:r>
      <w:proofErr w:type="spellEnd"/>
      <w:r w:rsidRPr="00680F9C">
        <w:rPr>
          <w:lang w:val="ro-RO"/>
        </w:rPr>
        <w:t xml:space="preserve"> pentru alimentație și agricultură de a promova conservarea și utilizarea durabilă a resurselor genetice vegetale</w:t>
      </w:r>
      <w:r w:rsidRPr="00680F9C">
        <w:rPr>
          <w:strike/>
          <w:lang w:val="ro-RO"/>
        </w:rPr>
        <w:t xml:space="preserve"> (</w:t>
      </w:r>
      <w:r w:rsidRPr="00680F9C">
        <w:rPr>
          <w:rStyle w:val="FootnoteReference"/>
          <w:lang w:val="ro-RO"/>
        </w:rPr>
        <w:footnoteReference w:id="18"/>
      </w:r>
      <w:r w:rsidRPr="00680F9C">
        <w:rPr>
          <w:strike/>
          <w:lang w:val="ro-RO"/>
        </w:rPr>
        <w:t>)</w:t>
      </w:r>
      <w:r w:rsidRPr="00680F9C">
        <w:rPr>
          <w:lang w:val="ro-RO"/>
        </w:rPr>
        <w:t>. În calitate de parte la tratat, Uniunea s-a angajat să sprijine aceste obiective.</w:t>
      </w:r>
      <w:r w:rsidR="00FD5DB2">
        <w:rPr>
          <w:b/>
          <w:lang w:val="ro-RO"/>
        </w:rPr>
        <w:t xml:space="preserve"> [Am. 9]</w:t>
      </w:r>
    </w:p>
    <w:p w14:paraId="1162BF23" w14:textId="77777777" w:rsidR="00116944" w:rsidRPr="00680F9C" w:rsidRDefault="00FD5DB2">
      <w:pPr>
        <w:pStyle w:val="Considrant"/>
        <w:rPr>
          <w:lang w:val="ro-RO"/>
        </w:rPr>
      </w:pPr>
      <w:r>
        <w:rPr>
          <w:lang w:val="ro-RO"/>
        </w:rPr>
        <w:br w:type="page"/>
      </w:r>
      <w:r w:rsidR="00680F9C" w:rsidRPr="00680F9C">
        <w:rPr>
          <w:lang w:val="ro-RO"/>
        </w:rPr>
        <w:lastRenderedPageBreak/>
        <w:t>(33)</w:t>
      </w:r>
      <w:r w:rsidR="00680F9C" w:rsidRPr="00680F9C">
        <w:rPr>
          <w:lang w:val="ro-RO"/>
        </w:rPr>
        <w:tab/>
        <w:t>Având în vedere aceste caracteristici speciale ale soiurilor de conservare și prin derogare de la cerințele stabilite pentru producție și comercializare, este necesar ca producția și comercializarea MRP care aparține lor să fie permise în temeiul unor cerințe mai puțin stricte. Acest deziderat este în conformitate cu principiile Pactului verde european și, în special, cu principiul protecției biodiversității. Prin urmare, este adecvat să se permită ca materialul respectiv să respecte cerințele privind materialul standard pentru speciile în cauză. Astfel, este necesar ca MRP care aparține soiurilor de conservare să fie etichetat cu mențiunea „Soiuri de conservare”. Este necesar ca aceste soiuri să fie, în plus, înregistrate, pentru a permite controlul lor de către autoritățile competente și pentru a garanta alegerea de către utilizatorii lor în cunoștință de cauză, precum și eficacitatea controalelor oficiale.</w:t>
      </w:r>
    </w:p>
    <w:p w14:paraId="144B58F1" w14:textId="77777777" w:rsidR="00116944" w:rsidRPr="00680F9C" w:rsidRDefault="00FD5DB2">
      <w:pPr>
        <w:pStyle w:val="Considrant"/>
        <w:rPr>
          <w:lang w:val="ro-RO"/>
        </w:rPr>
      </w:pPr>
      <w:r>
        <w:rPr>
          <w:lang w:val="ro-RO"/>
        </w:rPr>
        <w:br w:type="page"/>
      </w:r>
      <w:r w:rsidR="00680F9C" w:rsidRPr="00680F9C">
        <w:rPr>
          <w:lang w:val="ro-RO"/>
        </w:rPr>
        <w:lastRenderedPageBreak/>
        <w:t>(34)</w:t>
      </w:r>
      <w:r w:rsidR="00680F9C" w:rsidRPr="00680F9C">
        <w:rPr>
          <w:lang w:val="ro-RO"/>
        </w:rPr>
        <w:tab/>
        <w:t>Experiența dobândită în urma aplicării directivelor privind comercializarea a arătat că utilizatorii finali ai MRP (grădinari amatori și alții) sunt adesea interesați să utilizeze MRP mai diversificat, care răspunde unor nevoi diferite, fără a avea neapărat aceleași cerințe în materie de calitate ca și operatorii profesioniști. Prin urmare, este oportun să se permită, prin derogare de la anumite norme, ca MRP să poată fi comercializat către utilizatorii finali fără a trebui să respecte cerințele de înregistrare a soiurilor și fără a trebui să respecte cerințele în materie de certificare sau cerințele privind materialul standard. Această derogare este necesară pentru a asigura o gamă mai largă de oferte pentru consumatori, respectând în același timp cerințele generale în materie de calitate. În plus, din motive de transparență și de îmbunătățire a controlului, este necesar să fie stabilite norme pentru ambalarea și etichetarea MRP destinat exclusiv utilizatorilor finali. Din același motiv, este necesar ca operatorii profesioniști care utilizează această derogare pentru comercializarea către utilizatorii finali să notifice această activitate autorităților competente.</w:t>
      </w:r>
    </w:p>
    <w:p w14:paraId="299FC402" w14:textId="77777777" w:rsidR="00116944" w:rsidRPr="00FD5DB2" w:rsidRDefault="00680F9C">
      <w:pPr>
        <w:pStyle w:val="Considrant"/>
        <w:rPr>
          <w:b/>
          <w:lang w:val="ro-RO"/>
        </w:rPr>
      </w:pPr>
      <w:r w:rsidRPr="00680F9C">
        <w:rPr>
          <w:lang w:val="ro-RO"/>
        </w:rPr>
        <w:t>(35)</w:t>
      </w:r>
      <w:r w:rsidRPr="00680F9C">
        <w:rPr>
          <w:lang w:val="ro-RO"/>
        </w:rPr>
        <w:tab/>
        <w:t>Numeroase</w:t>
      </w:r>
      <w:r w:rsidRPr="00680F9C">
        <w:rPr>
          <w:strike/>
          <w:lang w:val="ro-RO"/>
        </w:rPr>
        <w:t xml:space="preserve"> bănci de gene,</w:t>
      </w:r>
      <w:r w:rsidRPr="00680F9C">
        <w:rPr>
          <w:lang w:val="ro-RO"/>
        </w:rPr>
        <w:t xml:space="preserve"> organizații și rețele își desfășoară activitatea în Uniune cu obiectivul </w:t>
      </w:r>
      <w:r w:rsidRPr="00680F9C">
        <w:rPr>
          <w:strike/>
          <w:lang w:val="ro-RO"/>
        </w:rPr>
        <w:t xml:space="preserve">de a conserva resursele genetice </w:t>
      </w:r>
      <w:proofErr w:type="spellStart"/>
      <w:r w:rsidRPr="00680F9C">
        <w:rPr>
          <w:strike/>
          <w:lang w:val="ro-RO"/>
        </w:rPr>
        <w:t>vegetale</w:t>
      </w:r>
      <w:r w:rsidRPr="00680F9C">
        <w:rPr>
          <w:b/>
          <w:i/>
          <w:lang w:val="ro-RO"/>
        </w:rPr>
        <w:t>conservării</w:t>
      </w:r>
      <w:proofErr w:type="spellEnd"/>
      <w:r w:rsidRPr="00680F9C">
        <w:rPr>
          <w:b/>
          <w:i/>
          <w:lang w:val="ro-RO"/>
        </w:rPr>
        <w:t xml:space="preserve"> dinamice</w:t>
      </w:r>
      <w:r w:rsidRPr="00680F9C">
        <w:rPr>
          <w:lang w:val="ro-RO"/>
        </w:rPr>
        <w:t>. Pentru a le facilita activitatea, este oportun să se permită ca MRP care face obiectul comercializării către aceștia,</w:t>
      </w:r>
      <w:r w:rsidRPr="00680F9C">
        <w:rPr>
          <w:b/>
          <w:i/>
          <w:lang w:val="ro-RO"/>
        </w:rPr>
        <w:t xml:space="preserve"> de către aceștia, între</w:t>
      </w:r>
      <w:r w:rsidRPr="00680F9C">
        <w:rPr>
          <w:lang w:val="ro-RO"/>
        </w:rPr>
        <w:t xml:space="preserve"> sau în rândul acestora, să deroge de la cerințele în materie de producție și de comercializare stabilite și, în schimb, să respecte norme mai puțin stricte.</w:t>
      </w:r>
      <w:r w:rsidR="00FD5DB2">
        <w:rPr>
          <w:b/>
          <w:lang w:val="ro-RO"/>
        </w:rPr>
        <w:t xml:space="preserve"> [Am. 10]</w:t>
      </w:r>
    </w:p>
    <w:p w14:paraId="712F4BE1" w14:textId="77777777" w:rsidR="00116944" w:rsidRPr="00FD5DB2" w:rsidRDefault="00FD5DB2">
      <w:pPr>
        <w:pStyle w:val="Considrant"/>
        <w:rPr>
          <w:b/>
          <w:lang w:val="ro-RO"/>
        </w:rPr>
      </w:pPr>
      <w:r>
        <w:rPr>
          <w:lang w:val="ro-RO"/>
        </w:rPr>
        <w:br w:type="page"/>
      </w:r>
      <w:r w:rsidR="00680F9C" w:rsidRPr="00680F9C">
        <w:rPr>
          <w:lang w:val="ro-RO"/>
        </w:rPr>
        <w:lastRenderedPageBreak/>
        <w:t>(36)</w:t>
      </w:r>
      <w:r w:rsidR="00680F9C" w:rsidRPr="00680F9C">
        <w:rPr>
          <w:lang w:val="ro-RO"/>
        </w:rPr>
        <w:tab/>
        <w:t>De obicei, fermierii efectuează schimburi în natură</w:t>
      </w:r>
      <w:r w:rsidR="00680F9C" w:rsidRPr="00680F9C">
        <w:rPr>
          <w:b/>
          <w:i/>
          <w:lang w:val="ro-RO"/>
        </w:rPr>
        <w:t xml:space="preserve"> sau pentru compensații pecuniare</w:t>
      </w:r>
      <w:r w:rsidR="00680F9C" w:rsidRPr="00680F9C">
        <w:rPr>
          <w:lang w:val="ro-RO"/>
        </w:rPr>
        <w:t xml:space="preserve"> cu cantități mici de semințe pentru a realiza gestionarea dinamică a </w:t>
      </w:r>
      <w:r w:rsidR="00680F9C" w:rsidRPr="00680F9C">
        <w:rPr>
          <w:strike/>
          <w:lang w:val="ro-RO"/>
        </w:rPr>
        <w:t xml:space="preserve">propriilor </w:t>
      </w:r>
      <w:proofErr w:type="spellStart"/>
      <w:r w:rsidR="00680F9C" w:rsidRPr="00680F9C">
        <w:rPr>
          <w:strike/>
          <w:lang w:val="ro-RO"/>
        </w:rPr>
        <w:t>semințe</w:t>
      </w:r>
      <w:r w:rsidR="00680F9C" w:rsidRPr="00680F9C">
        <w:rPr>
          <w:b/>
          <w:i/>
          <w:lang w:val="ro-RO"/>
        </w:rPr>
        <w:t>propriului</w:t>
      </w:r>
      <w:proofErr w:type="spellEnd"/>
      <w:r w:rsidR="00680F9C" w:rsidRPr="00680F9C">
        <w:rPr>
          <w:b/>
          <w:i/>
          <w:lang w:val="ro-RO"/>
        </w:rPr>
        <w:t xml:space="preserve"> MRP</w:t>
      </w:r>
      <w:r w:rsidR="00680F9C" w:rsidRPr="00680F9C">
        <w:rPr>
          <w:lang w:val="ro-RO"/>
        </w:rPr>
        <w:t xml:space="preserve">. Prin urmare, este oportun să se prevadă o derogare de la cerințele stabilite pentru schimburile de cantități mici de </w:t>
      </w:r>
      <w:proofErr w:type="spellStart"/>
      <w:r w:rsidR="00680F9C" w:rsidRPr="00680F9C">
        <w:rPr>
          <w:strike/>
          <w:lang w:val="ro-RO"/>
        </w:rPr>
        <w:t>semințe</w:t>
      </w:r>
      <w:r w:rsidR="00680F9C" w:rsidRPr="00680F9C">
        <w:rPr>
          <w:b/>
          <w:i/>
          <w:lang w:val="ro-RO"/>
        </w:rPr>
        <w:t>MRP</w:t>
      </w:r>
      <w:proofErr w:type="spellEnd"/>
      <w:r w:rsidR="00680F9C" w:rsidRPr="00680F9C">
        <w:rPr>
          <w:lang w:val="ro-RO"/>
        </w:rPr>
        <w:t xml:space="preserve"> între fermieri</w:t>
      </w:r>
      <w:r w:rsidR="00680F9C" w:rsidRPr="00680F9C">
        <w:rPr>
          <w:b/>
          <w:i/>
          <w:lang w:val="ro-RO"/>
        </w:rPr>
        <w:t>, cantitățile maxime urmând a fi stabilite la nivelul Uniunii</w:t>
      </w:r>
      <w:r w:rsidR="00680F9C" w:rsidRPr="00680F9C">
        <w:rPr>
          <w:lang w:val="ro-RO"/>
        </w:rPr>
        <w:t xml:space="preserve">. O astfel de derogare s-ar putea aplica în cazul în care </w:t>
      </w:r>
      <w:r w:rsidR="00680F9C" w:rsidRPr="00680F9C">
        <w:rPr>
          <w:strike/>
          <w:lang w:val="ro-RO"/>
        </w:rPr>
        <w:t xml:space="preserve">semințele respective nu </w:t>
      </w:r>
      <w:proofErr w:type="spellStart"/>
      <w:r w:rsidR="00680F9C" w:rsidRPr="00680F9C">
        <w:rPr>
          <w:strike/>
          <w:lang w:val="ro-RO"/>
        </w:rPr>
        <w:t>aparțin</w:t>
      </w:r>
      <w:r w:rsidR="00680F9C" w:rsidRPr="00680F9C">
        <w:rPr>
          <w:b/>
          <w:i/>
          <w:lang w:val="ro-RO"/>
        </w:rPr>
        <w:t>respectivul</w:t>
      </w:r>
      <w:proofErr w:type="spellEnd"/>
      <w:r w:rsidR="00680F9C" w:rsidRPr="00680F9C">
        <w:rPr>
          <w:b/>
          <w:i/>
          <w:lang w:val="ro-RO"/>
        </w:rPr>
        <w:t xml:space="preserve"> MRP nu aparține</w:t>
      </w:r>
      <w:r w:rsidR="00680F9C" w:rsidRPr="00680F9C">
        <w:rPr>
          <w:lang w:val="ro-RO"/>
        </w:rPr>
        <w:t xml:space="preserve"> unui soi care beneficiază de un sistem de protecție a soiurilor de plante în conformitate cu Regulamentul (CE) nr. 2100/94 al Consiliului</w:t>
      </w:r>
      <w:r w:rsidR="00680F9C" w:rsidRPr="00680F9C">
        <w:rPr>
          <w:strike/>
          <w:lang w:val="ro-RO"/>
        </w:rPr>
        <w:t xml:space="preserve"> (</w:t>
      </w:r>
      <w:r w:rsidR="00680F9C" w:rsidRPr="00680F9C">
        <w:rPr>
          <w:rStyle w:val="FootnoteReference"/>
          <w:lang w:val="ro-RO"/>
        </w:rPr>
        <w:footnoteReference w:id="19"/>
      </w:r>
      <w:r w:rsidR="00680F9C" w:rsidRPr="00680F9C">
        <w:rPr>
          <w:strike/>
          <w:lang w:val="ro-RO"/>
        </w:rPr>
        <w:t>). Este necesar ca statelor membre să li se permită să definească aceste cantități mici pentru anumite specii per an</w:t>
      </w:r>
      <w:r w:rsidR="00680F9C" w:rsidRPr="00680F9C">
        <w:rPr>
          <w:b/>
          <w:i/>
          <w:lang w:val="ro-RO"/>
        </w:rPr>
        <w:t xml:space="preserve">. Competența de a adopta acte în conformitate cu articolul 290 din Tratatul privind funcționarea Uniunii Europene </w:t>
      </w:r>
      <w:r>
        <w:rPr>
          <w:b/>
          <w:i/>
          <w:lang w:val="ro-RO"/>
        </w:rPr>
        <w:t xml:space="preserve">(TFUE) </w:t>
      </w:r>
      <w:r w:rsidR="00680F9C" w:rsidRPr="00680F9C">
        <w:rPr>
          <w:b/>
          <w:i/>
          <w:lang w:val="ro-RO"/>
        </w:rPr>
        <w:t>ar trebui delegată Comisiei</w:t>
      </w:r>
      <w:r w:rsidR="00680F9C" w:rsidRPr="00680F9C">
        <w:rPr>
          <w:lang w:val="ro-RO"/>
        </w:rPr>
        <w:t xml:space="preserve">, pentru </w:t>
      </w:r>
      <w:r w:rsidR="00680F9C" w:rsidRPr="00680F9C">
        <w:rPr>
          <w:strike/>
          <w:lang w:val="ro-RO"/>
        </w:rPr>
        <w:t xml:space="preserve">a se asigura că nu există o utilizare abuzivă a </w:t>
      </w:r>
      <w:proofErr w:type="spellStart"/>
      <w:r w:rsidR="00680F9C" w:rsidRPr="00680F9C">
        <w:rPr>
          <w:strike/>
          <w:lang w:val="ro-RO"/>
        </w:rPr>
        <w:t>unei</w:t>
      </w:r>
      <w:r w:rsidR="00680F9C" w:rsidRPr="00680F9C">
        <w:rPr>
          <w:b/>
          <w:i/>
          <w:lang w:val="ro-RO"/>
        </w:rPr>
        <w:t>ca</w:t>
      </w:r>
      <w:proofErr w:type="spellEnd"/>
      <w:r w:rsidR="00680F9C" w:rsidRPr="00680F9C">
        <w:rPr>
          <w:b/>
          <w:i/>
          <w:lang w:val="ro-RO"/>
        </w:rPr>
        <w:t xml:space="preserve"> aceasta să completeze prezentul regulament</w:t>
      </w:r>
      <w:r w:rsidR="00680F9C" w:rsidRPr="00680F9C">
        <w:rPr>
          <w:lang w:val="ro-RO"/>
        </w:rPr>
        <w:t xml:space="preserve"> astfel </w:t>
      </w:r>
      <w:r w:rsidR="00680F9C" w:rsidRPr="00680F9C">
        <w:rPr>
          <w:strike/>
          <w:lang w:val="ro-RO"/>
        </w:rPr>
        <w:t xml:space="preserve">de derogări care să afecteze comercializarea </w:t>
      </w:r>
      <w:proofErr w:type="spellStart"/>
      <w:r w:rsidR="00680F9C" w:rsidRPr="00680F9C">
        <w:rPr>
          <w:strike/>
          <w:lang w:val="ro-RO"/>
        </w:rPr>
        <w:t>semințelor</w:t>
      </w:r>
      <w:r w:rsidR="00680F9C" w:rsidRPr="00680F9C">
        <w:rPr>
          <w:b/>
          <w:i/>
          <w:lang w:val="ro-RO"/>
        </w:rPr>
        <w:t>încât</w:t>
      </w:r>
      <w:proofErr w:type="spellEnd"/>
      <w:r w:rsidR="00680F9C" w:rsidRPr="00680F9C">
        <w:rPr>
          <w:b/>
          <w:i/>
          <w:lang w:val="ro-RO"/>
        </w:rPr>
        <w:t xml:space="preserve"> să stabilească pentru fiecare specie cantitatea maximă care poate fi schimbată</w:t>
      </w:r>
      <w:r w:rsidR="00680F9C" w:rsidRPr="00680F9C">
        <w:rPr>
          <w:lang w:val="ro-RO"/>
        </w:rPr>
        <w:t>.</w:t>
      </w:r>
      <w:r>
        <w:rPr>
          <w:b/>
          <w:lang w:val="ro-RO"/>
        </w:rPr>
        <w:t xml:space="preserve"> [Am. 11]</w:t>
      </w:r>
    </w:p>
    <w:p w14:paraId="3E7ED7B2" w14:textId="77777777" w:rsidR="00116944" w:rsidRPr="00680F9C" w:rsidRDefault="00FD5DB2">
      <w:pPr>
        <w:pStyle w:val="Considrant"/>
        <w:rPr>
          <w:lang w:val="ro-RO"/>
        </w:rPr>
      </w:pPr>
      <w:r>
        <w:rPr>
          <w:lang w:val="ro-RO"/>
        </w:rPr>
        <w:br w:type="page"/>
      </w:r>
      <w:r w:rsidR="00680F9C" w:rsidRPr="00680F9C">
        <w:rPr>
          <w:lang w:val="ro-RO"/>
        </w:rPr>
        <w:lastRenderedPageBreak/>
        <w:t>(37)</w:t>
      </w:r>
      <w:r w:rsidR="00680F9C" w:rsidRPr="00680F9C">
        <w:rPr>
          <w:lang w:val="ro-RO"/>
        </w:rPr>
        <w:tab/>
        <w:t>În conformitate cu directivele privind comercializarea MRP, derogările de la cerințele stabilite sunt permise pentru comercializarea următoarelor: MRP care aparține soiurilor neînregistrate încă; soiuri care nu au fost încă testate complet; semințe care nu respectă cerințele aplicabile pentru a fi puse rapid la dispoziție pe piață; semințe care nu au fost încă certificate definitiv; MRP care urmează să fie autorizat temporar pentru a face față dificultăților temporare în materie de aprovizionare; precum și comercializarea MRP pentru desfășurarea experimentelor temporare în scopul de a căuta alternative îmbunătățite la anumite dispoziții ale legislației aplicabile privind cerințele ca MRP să aparțină unui soi înregistrat și să îndeplinească anumite cerințe în materie de identitate și calitate. Aceste derogări au fost utile și necesare pentru operatorii profesioniști și pentru autoritățile competente, fără a crea probleme pentru piața internă a MRP. Prin urmare, este necesar ca acestea să fie menținute. Este necesar să fie stabilite condiții privind respectivele derogări, pentru a se asigura că ele nu sunt utilizate în mod abuziv și că nu afectează în mod negativ piața internă a MRP.</w:t>
      </w:r>
    </w:p>
    <w:p w14:paraId="2325A34E" w14:textId="77777777" w:rsidR="00116944" w:rsidRPr="004631DC" w:rsidRDefault="004631DC">
      <w:pPr>
        <w:pStyle w:val="Considrant"/>
        <w:rPr>
          <w:b/>
          <w:lang w:val="ro-RO"/>
        </w:rPr>
      </w:pPr>
      <w:r>
        <w:rPr>
          <w:lang w:val="ro-RO"/>
        </w:rPr>
        <w:br w:type="page"/>
      </w:r>
      <w:r w:rsidR="00680F9C" w:rsidRPr="00680F9C">
        <w:rPr>
          <w:lang w:val="ro-RO"/>
        </w:rPr>
        <w:lastRenderedPageBreak/>
        <w:t>(38)</w:t>
      </w:r>
      <w:r w:rsidR="00680F9C" w:rsidRPr="00680F9C">
        <w:rPr>
          <w:lang w:val="ro-RO"/>
        </w:rPr>
        <w:tab/>
        <w:t xml:space="preserve">Utilizarea MRP care nu aparține unui soi în temeiul prezentului regulament, dar care aparține unui grup de plante dintr-un singur </w:t>
      </w:r>
      <w:proofErr w:type="spellStart"/>
      <w:r w:rsidR="00680F9C" w:rsidRPr="00680F9C">
        <w:rPr>
          <w:lang w:val="ro-RO"/>
        </w:rPr>
        <w:t>taxon</w:t>
      </w:r>
      <w:proofErr w:type="spellEnd"/>
      <w:r w:rsidR="00680F9C" w:rsidRPr="00680F9C">
        <w:rPr>
          <w:lang w:val="ro-RO"/>
        </w:rPr>
        <w:t xml:space="preserve"> botanic cu un nivel ridicat al diversității genetice și fenotipice între diferitele unități de reproducere („material eterogen”), ar putea avea beneficii în special în ceea ce privește producția ecologică și agricultura cu consum redus al factorilor de producție, prin îmbunătățirea rezilienței și creșterea diversității genetice a plantelor cultivate în cadrul aceleiași specii. Prin urmare, este necesar ca MRP constituit din material eterogen</w:t>
      </w:r>
      <w:r w:rsidR="00680F9C" w:rsidRPr="00680F9C">
        <w:rPr>
          <w:b/>
          <w:i/>
          <w:lang w:val="ro-RO"/>
        </w:rPr>
        <w:t>, cu excepția plantelor furajere,</w:t>
      </w:r>
      <w:r w:rsidR="00680F9C" w:rsidRPr="00680F9C">
        <w:rPr>
          <w:lang w:val="ro-RO"/>
        </w:rPr>
        <w:t xml:space="preserve"> să poată fi produs și comercializat fără a trebui să respecte cerințele de înregistrare a soiurilor și celelalte cerințe în materie de producție și de comercializare prevăzute în prezentul regulament. Este necesar să fie stabilite cerințe specifice pentru producerea și comercializarea materialului respectiv.</w:t>
      </w:r>
      <w:r>
        <w:rPr>
          <w:b/>
          <w:lang w:val="ro-RO"/>
        </w:rPr>
        <w:t xml:space="preserve"> [Am. 12]</w:t>
      </w:r>
    </w:p>
    <w:p w14:paraId="75F6A06E" w14:textId="77777777" w:rsidR="00116944" w:rsidRPr="004631DC" w:rsidRDefault="00680F9C">
      <w:pPr>
        <w:pStyle w:val="Considrant"/>
        <w:rPr>
          <w:b/>
          <w:lang w:val="ro-RO"/>
        </w:rPr>
      </w:pPr>
      <w:r w:rsidRPr="00680F9C">
        <w:rPr>
          <w:b/>
          <w:i/>
          <w:lang w:val="ro-RO"/>
        </w:rPr>
        <w:t>(38a)</w:t>
      </w:r>
      <w:r w:rsidRPr="00680F9C">
        <w:rPr>
          <w:lang w:val="ro-RO"/>
        </w:rPr>
        <w:tab/>
      </w:r>
      <w:r w:rsidRPr="00680F9C">
        <w:rPr>
          <w:b/>
          <w:i/>
          <w:lang w:val="ro-RO"/>
        </w:rPr>
        <w:t>Materialul eterogen nu trebuie să constea într-un OMG sau într-o plantă NTG de categoria 1 sau de categoria 2, așa cum sunt definite în Regulamentul (UE)</w:t>
      </w:r>
      <w:r w:rsidR="004631DC">
        <w:rPr>
          <w:b/>
          <w:i/>
          <w:lang w:val="ro-RO"/>
        </w:rPr>
        <w:t xml:space="preserve"> </w:t>
      </w:r>
      <w:r w:rsidRPr="00680F9C">
        <w:rPr>
          <w:b/>
          <w:i/>
          <w:lang w:val="ro-RO"/>
        </w:rPr>
        <w:t xml:space="preserve">.../... </w:t>
      </w:r>
      <w:r w:rsidR="004631DC">
        <w:rPr>
          <w:b/>
          <w:i/>
          <w:lang w:val="ro-RO"/>
        </w:rPr>
        <w:t xml:space="preserve">al Parlamentului European și al </w:t>
      </w:r>
      <w:r w:rsidR="004631DC" w:rsidRPr="00F66AB7">
        <w:rPr>
          <w:b/>
          <w:i/>
          <w:lang w:val="ro-RO"/>
        </w:rPr>
        <w:t>Consiliului</w:t>
      </w:r>
      <w:r w:rsidR="004631DC" w:rsidRPr="00F66AB7">
        <w:rPr>
          <w:rStyle w:val="FootnoteReference"/>
          <w:b/>
          <w:i/>
        </w:rPr>
        <w:footnoteReference w:id="20"/>
      </w:r>
      <w:r w:rsidR="004631DC" w:rsidRPr="00F66AB7">
        <w:rPr>
          <w:b/>
          <w:i/>
          <w:lang w:val="ro-RO"/>
        </w:rPr>
        <w:t xml:space="preserve"> </w:t>
      </w:r>
      <w:r w:rsidR="006005F1" w:rsidRPr="00F66AB7">
        <w:rPr>
          <w:rStyle w:val="FootnoteReference"/>
          <w:lang w:val="ro-RO"/>
        </w:rPr>
        <w:footnoteReference w:customMarkFollows="1" w:id="21"/>
        <w:t>+</w:t>
      </w:r>
      <w:r w:rsidR="006005F1" w:rsidRPr="00F66AB7">
        <w:rPr>
          <w:lang w:val="ro-RO"/>
        </w:rPr>
        <w:t xml:space="preserve"> </w:t>
      </w:r>
      <w:r w:rsidR="004631DC" w:rsidRPr="00F66AB7">
        <w:rPr>
          <w:b/>
          <w:i/>
          <w:lang w:val="ro-RO"/>
        </w:rPr>
        <w:t>(</w:t>
      </w:r>
      <w:r w:rsidRPr="00F66AB7">
        <w:rPr>
          <w:b/>
          <w:i/>
          <w:lang w:val="ro-RO"/>
        </w:rPr>
        <w:t>R</w:t>
      </w:r>
      <w:r w:rsidRPr="00680F9C">
        <w:rPr>
          <w:b/>
          <w:i/>
          <w:lang w:val="ro-RO"/>
        </w:rPr>
        <w:t>egulamentul NTG</w:t>
      </w:r>
      <w:r w:rsidR="004631DC">
        <w:rPr>
          <w:b/>
          <w:i/>
          <w:lang w:val="ro-RO"/>
        </w:rPr>
        <w:t>)</w:t>
      </w:r>
      <w:r w:rsidRPr="00680F9C">
        <w:rPr>
          <w:b/>
          <w:i/>
          <w:lang w:val="ro-RO"/>
        </w:rPr>
        <w:t>.</w:t>
      </w:r>
      <w:r w:rsidR="004631DC">
        <w:rPr>
          <w:b/>
          <w:lang w:val="ro-RO"/>
        </w:rPr>
        <w:t xml:space="preserve"> [Am. 13]</w:t>
      </w:r>
    </w:p>
    <w:p w14:paraId="1175858A" w14:textId="77777777" w:rsidR="00116944" w:rsidRPr="00680F9C" w:rsidRDefault="004631DC">
      <w:pPr>
        <w:pStyle w:val="Considrant"/>
        <w:rPr>
          <w:lang w:val="ro-RO"/>
        </w:rPr>
      </w:pPr>
      <w:r>
        <w:rPr>
          <w:lang w:val="ro-RO"/>
        </w:rPr>
        <w:br w:type="page"/>
      </w:r>
      <w:r w:rsidR="00680F9C" w:rsidRPr="00680F9C">
        <w:rPr>
          <w:lang w:val="ro-RO"/>
        </w:rPr>
        <w:lastRenderedPageBreak/>
        <w:t>(39)</w:t>
      </w:r>
      <w:r w:rsidR="00680F9C" w:rsidRPr="00680F9C">
        <w:rPr>
          <w:lang w:val="ro-RO"/>
        </w:rPr>
        <w:tab/>
        <w:t>Este necesar ca producția și comercializarea MRP în Uniune să respecte cele mai înalte standarde posibile. Prin urmare, este necesar ca importul de MRP din țări terțe să fie permis numai dacă o evaluare a standardelor de identitate și de calitate și a sistemului de certificare aplicabile lui stabilește că un astfel de MRP îndeplinește cerințe echivalente celor aplicabile MRP produs și comercializat în Uniune. Este necesar ca o astfel de evaluare să se bazeze pe o examinare amănunțită a informațiilor furnizate de țara terță și a legislației sale relevante. Este necesar ca ea să se bazeze și pe rezultatul satisfăcător al unui audit efectuat de Comisie în țara terță respectivă, în cazul în care auditul respectiv este considerat necesar de către Comisie.</w:t>
      </w:r>
    </w:p>
    <w:p w14:paraId="6490B00F" w14:textId="77777777" w:rsidR="00116944" w:rsidRPr="00680F9C" w:rsidRDefault="00680F9C">
      <w:pPr>
        <w:pStyle w:val="Considrant"/>
        <w:rPr>
          <w:lang w:val="ro-RO"/>
        </w:rPr>
      </w:pPr>
      <w:r w:rsidRPr="00680F9C">
        <w:rPr>
          <w:lang w:val="ro-RO"/>
        </w:rPr>
        <w:t>(40)</w:t>
      </w:r>
      <w:r w:rsidRPr="00680F9C">
        <w:rPr>
          <w:lang w:val="ro-RO"/>
        </w:rPr>
        <w:tab/>
        <w:t>Este necesar să fie stabilite norme privind etichetarea și informațiile care trebuie furnizate pentru MRP importat în scopul identificării corespunzătoare, al trasabilității și al alegerilor în cunoștință de cauză ale utilizatorilor săi și pentru a permite efectuarea controalelor oficiale.</w:t>
      </w:r>
    </w:p>
    <w:p w14:paraId="1DBF20BE" w14:textId="77777777" w:rsidR="00116944" w:rsidRPr="00680F9C" w:rsidRDefault="007B2C9A">
      <w:pPr>
        <w:pStyle w:val="Considrant"/>
        <w:rPr>
          <w:lang w:val="ro-RO"/>
        </w:rPr>
      </w:pPr>
      <w:r>
        <w:rPr>
          <w:lang w:val="ro-RO"/>
        </w:rPr>
        <w:br w:type="page"/>
      </w:r>
      <w:r w:rsidR="00680F9C" w:rsidRPr="00680F9C">
        <w:rPr>
          <w:lang w:val="ro-RO"/>
        </w:rPr>
        <w:lastRenderedPageBreak/>
        <w:t>(41)</w:t>
      </w:r>
      <w:r w:rsidR="00680F9C" w:rsidRPr="00680F9C">
        <w:rPr>
          <w:lang w:val="ro-RO"/>
        </w:rPr>
        <w:tab/>
        <w:t>Pentru a asigura transparența și eficacitatea controalelor legate de producerea și comercializarea MRP, este necesar ca operatorii profesioniști să fie înregistrați. Este adecvat ca ei să fie înregistrați în registrele instituite de statele membre în temeiul Regulamentului (UE) 2016/2031 al Parlamentului European și al Consiliului (</w:t>
      </w:r>
      <w:r w:rsidR="00680F9C" w:rsidRPr="00680F9C">
        <w:rPr>
          <w:rStyle w:val="FootnoteReference"/>
          <w:lang w:val="ro-RO"/>
        </w:rPr>
        <w:footnoteReference w:id="22"/>
      </w:r>
      <w:r w:rsidR="00680F9C" w:rsidRPr="00680F9C">
        <w:rPr>
          <w:lang w:val="ro-RO"/>
        </w:rPr>
        <w:t>), pentru a reduce sarcina administrativă pentru respectivii operatori profesioniști. Acest lucru este, de asemenea, proporțional, deoarece marea majoritate a operatorilor profesioniști care produc și comercializează MRP sunt deja înregistrați în registrele operatorilor profesioniști din regulamentul respectiv.</w:t>
      </w:r>
    </w:p>
    <w:p w14:paraId="4857E513" w14:textId="77777777" w:rsidR="00116944" w:rsidRPr="007B2C9A" w:rsidRDefault="00680F9C">
      <w:pPr>
        <w:pStyle w:val="Considrant"/>
        <w:rPr>
          <w:b/>
          <w:lang w:val="ro-RO"/>
        </w:rPr>
      </w:pPr>
      <w:r w:rsidRPr="00680F9C">
        <w:rPr>
          <w:lang w:val="ro-RO"/>
        </w:rPr>
        <w:t>(42)</w:t>
      </w:r>
      <w:r w:rsidRPr="00680F9C">
        <w:rPr>
          <w:lang w:val="ro-RO"/>
        </w:rPr>
        <w:tab/>
        <w:t>Este necesar să fie introduse obligații specifice</w:t>
      </w:r>
      <w:r w:rsidRPr="00680F9C">
        <w:rPr>
          <w:b/>
          <w:i/>
          <w:lang w:val="ro-RO"/>
        </w:rPr>
        <w:t xml:space="preserve"> proporționale</w:t>
      </w:r>
      <w:r w:rsidRPr="00680F9C">
        <w:rPr>
          <w:lang w:val="ro-RO"/>
        </w:rPr>
        <w:t xml:space="preserve"> pentru operatorii profesioniști care își desfășoară activitatea în domeniul producției </w:t>
      </w:r>
      <w:r w:rsidRPr="00680F9C">
        <w:rPr>
          <w:b/>
          <w:i/>
          <w:lang w:val="ro-RO"/>
        </w:rPr>
        <w:t xml:space="preserve">în vederea punerii pe piață și </w:t>
      </w:r>
      <w:proofErr w:type="spellStart"/>
      <w:r w:rsidRPr="00680F9C">
        <w:rPr>
          <w:b/>
          <w:i/>
          <w:lang w:val="ro-RO"/>
        </w:rPr>
        <w:t>al</w:t>
      </w:r>
      <w:r w:rsidRPr="00680F9C">
        <w:rPr>
          <w:strike/>
          <w:lang w:val="ro-RO"/>
        </w:rPr>
        <w:t>și</w:t>
      </w:r>
      <w:proofErr w:type="spellEnd"/>
      <w:r w:rsidRPr="00680F9C">
        <w:rPr>
          <w:lang w:val="ro-RO"/>
        </w:rPr>
        <w:t xml:space="preserve"> comercializării MRP, pentru a asigura responsabilitatea lor, controale oficiale mai eficace și punerea în aplicare corespunzătoare a prezentului regulament.</w:t>
      </w:r>
      <w:r w:rsidRPr="00680F9C">
        <w:rPr>
          <w:b/>
          <w:i/>
          <w:lang w:val="ro-RO"/>
        </w:rPr>
        <w:t xml:space="preserve"> Cu toate acestea, ar trebui luate în considerare caracteristicile și limitările specifice ale microîntreprinderilor.</w:t>
      </w:r>
      <w:r w:rsidR="007B2C9A">
        <w:rPr>
          <w:b/>
          <w:lang w:val="ro-RO"/>
        </w:rPr>
        <w:t xml:space="preserve"> [Am. 14]</w:t>
      </w:r>
    </w:p>
    <w:p w14:paraId="6EFBF1C0" w14:textId="77777777" w:rsidR="00116944" w:rsidRPr="00680F9C" w:rsidRDefault="007B2C9A">
      <w:pPr>
        <w:pStyle w:val="Considrant"/>
        <w:rPr>
          <w:lang w:val="ro-RO"/>
        </w:rPr>
      </w:pPr>
      <w:r>
        <w:rPr>
          <w:lang w:val="ro-RO"/>
        </w:rPr>
        <w:br w:type="page"/>
      </w:r>
      <w:r w:rsidR="00680F9C" w:rsidRPr="00680F9C">
        <w:rPr>
          <w:lang w:val="ro-RO"/>
        </w:rPr>
        <w:lastRenderedPageBreak/>
        <w:t>(43)</w:t>
      </w:r>
      <w:r w:rsidR="00680F9C" w:rsidRPr="00680F9C">
        <w:rPr>
          <w:lang w:val="ro-RO"/>
        </w:rPr>
        <w:tab/>
        <w:t>Experiența a demonstrat că fiabilitatea și calitatea MRP comercializat pot fi compromise atunci când nu poate fi asigurată trasabilitatea materialului care nu respectă standardele aplicabile. Prin urmare, este necesar să se instituie un sistem cuprinzător de trasabilitate care să permită retragerea de pe piață sau transmiterea de informații către utilizatorii MRP sau către autoritățile competente. Din acest motiv, este necesar să devină obligatorie pentru operatorii profesioniști păstrarea informațiilor și a registrelor în ceea ce privește transferurile de la și către utilizatori profesioniști. Cu toate acestea, o astfel de evidență nu este adecvată pentru comercializarea cu amănuntul.</w:t>
      </w:r>
    </w:p>
    <w:p w14:paraId="52764983" w14:textId="77777777" w:rsidR="00116944" w:rsidRPr="00680F9C" w:rsidRDefault="00680F9C">
      <w:pPr>
        <w:pStyle w:val="Considrant"/>
        <w:rPr>
          <w:lang w:val="ro-RO"/>
        </w:rPr>
      </w:pPr>
      <w:r w:rsidRPr="00680F9C">
        <w:rPr>
          <w:lang w:val="ro-RO"/>
        </w:rPr>
        <w:t>(44)</w:t>
      </w:r>
      <w:r w:rsidRPr="00680F9C">
        <w:rPr>
          <w:lang w:val="ro-RO"/>
        </w:rPr>
        <w:tab/>
        <w:t>Este important să se asigure, ca regulă generală, ca toate MRP din genurile și speciile care intră sub incidența prezentului regulament să facă obiectul înregistrării soiului din care face parte respectivul MRP, al descrierii soiului și al normelor corespunzătoare.</w:t>
      </w:r>
    </w:p>
    <w:p w14:paraId="1EEEFCAF" w14:textId="77777777" w:rsidR="00116944" w:rsidRPr="00680F9C" w:rsidRDefault="00680F9C">
      <w:pPr>
        <w:pStyle w:val="Considrant"/>
        <w:rPr>
          <w:lang w:val="ro-RO"/>
        </w:rPr>
      </w:pPr>
      <w:r w:rsidRPr="00680F9C">
        <w:rPr>
          <w:lang w:val="ro-RO"/>
        </w:rPr>
        <w:t>(45)</w:t>
      </w:r>
      <w:r w:rsidRPr="00680F9C">
        <w:rPr>
          <w:lang w:val="ro-RO"/>
        </w:rPr>
        <w:tab/>
        <w:t>Este necesar ca soiurile să fie înregistrate într-un registru național al soiurilor, pentru a asigura alegeri în cunoștință de cauză din partea utilizatorilor lor și controale oficiale mai eficace.</w:t>
      </w:r>
    </w:p>
    <w:p w14:paraId="51609419" w14:textId="77777777" w:rsidR="00116944" w:rsidRPr="00680F9C" w:rsidRDefault="007B2C9A">
      <w:pPr>
        <w:pStyle w:val="Considrant"/>
        <w:rPr>
          <w:lang w:val="ro-RO"/>
        </w:rPr>
      </w:pPr>
      <w:r>
        <w:rPr>
          <w:lang w:val="ro-RO"/>
        </w:rPr>
        <w:br w:type="page"/>
      </w:r>
      <w:r w:rsidR="00680F9C" w:rsidRPr="00680F9C">
        <w:rPr>
          <w:lang w:val="ro-RO"/>
        </w:rPr>
        <w:lastRenderedPageBreak/>
        <w:t>(46)</w:t>
      </w:r>
      <w:r w:rsidR="00680F9C" w:rsidRPr="00680F9C">
        <w:rPr>
          <w:lang w:val="ro-RO"/>
        </w:rPr>
        <w:tab/>
        <w:t>Este necesar ca s registrul național al soiurilor să includă două tipuri de soiuri: soiuri înregistrate pe baza unei descrieri oficiale, dacă îndeplinesc cerințele în materie de caracter distinct, uniformitate și stabilitate („DUS”) și soiuri înregistrate pe baza unei descrieri recunoscute oficial, în cazul soiurilor de conservare. Existența acestor două descrieri diferite este necesară pentru a separa cele două categorii de soiuri, în condițiile în care prima se bazează pe rezultatele testelor DUS, iar cealaltă se bazează pe date istorice privind utilizarea soiului și pe experiența practică. În plus, o astfel de abordare poate oferi informațiile necesare cu privire la caracteristicile soiurilor și la identitatea acestora.</w:t>
      </w:r>
    </w:p>
    <w:p w14:paraId="011E6AB6" w14:textId="77777777" w:rsidR="00116944" w:rsidRPr="00680F9C" w:rsidRDefault="00680F9C">
      <w:pPr>
        <w:pStyle w:val="Considrant"/>
        <w:rPr>
          <w:lang w:val="ro-RO"/>
        </w:rPr>
      </w:pPr>
      <w:r w:rsidRPr="00680F9C">
        <w:rPr>
          <w:lang w:val="ro-RO"/>
        </w:rPr>
        <w:t>(47)</w:t>
      </w:r>
      <w:r w:rsidRPr="00680F9C">
        <w:rPr>
          <w:lang w:val="ro-RO"/>
        </w:rPr>
        <w:tab/>
        <w:t>Este necesar ca soiurile înregistrate să fie notificate ulterior de către autoritățile competente prin intermediul portalului UE privind soiurile de plante către registrul de soiuri al Uniunii, pentru a se asigura o imagine de ansamblu a tuturor soiurilor autorizate pentru comercializare în Uniune.</w:t>
      </w:r>
    </w:p>
    <w:p w14:paraId="06F0839D" w14:textId="77777777" w:rsidR="00116944" w:rsidRPr="007B2C9A" w:rsidRDefault="007B2C9A">
      <w:pPr>
        <w:pStyle w:val="Considrant"/>
        <w:rPr>
          <w:b/>
          <w:lang w:val="ro-RO"/>
        </w:rPr>
      </w:pPr>
      <w:r>
        <w:rPr>
          <w:lang w:val="ro-RO"/>
        </w:rPr>
        <w:br w:type="page"/>
      </w:r>
      <w:r w:rsidR="00680F9C" w:rsidRPr="00680F9C">
        <w:rPr>
          <w:lang w:val="ro-RO"/>
        </w:rPr>
        <w:lastRenderedPageBreak/>
        <w:t>(48)</w:t>
      </w:r>
      <w:r w:rsidR="00680F9C" w:rsidRPr="00680F9C">
        <w:rPr>
          <w:lang w:val="ro-RO"/>
        </w:rPr>
        <w:tab/>
        <w:t>Soiurile care au toleranță la erbicide sunt soiuri care au fost crescute pentru a fi tolerante în mod intenționat la erbicide, pentru a fi cultivate în combinație cu utilizarea erbicidelor respective. În cazul în care o astfel de cultivare nu se realizează în condiții adecvate, aceasta poate duce la creșterea buruienilor rezistente la erbicidele respective, la răspândirea acestor gene de rezistență în mediu sau la necesitatea de a crește cantitățile de erbicide aplicate. Întrucât prezentul regulament urmărește să contribuie la durabilitatea producției agricole, este necesar ca autoritățile competente din statele membre responsabile cu înregistrarea soiurilor</w:t>
      </w:r>
      <w:r w:rsidR="00680F9C" w:rsidRPr="00680F9C">
        <w:rPr>
          <w:b/>
          <w:i/>
          <w:lang w:val="ro-RO"/>
        </w:rPr>
        <w:t xml:space="preserve"> și din statele membre în care urmează să fie cultivate soiurile</w:t>
      </w:r>
      <w:r w:rsidR="00680F9C" w:rsidRPr="00680F9C">
        <w:rPr>
          <w:lang w:val="ro-RO"/>
        </w:rPr>
        <w:t xml:space="preserve"> să poată supune cultivarea soiurilor respective pe teritoriul lor unor condiții de cultivare adecvate pentru evitarea acestor efecte nedorite. În plus, în cazul în care soiurile au caracteristici speciale, altele decât toleranța la erbicide, care ar putea avea efecte agronomice nedorite, este necesar ca ele să facă, în plus, obiectul unor condiții de cultivare, pentru a aborda efectele agronomice în cauză. Este necesar ca aceste condiții să se aplice cultivării soiurilor respective pentru orice scop, inclusiv pentru produse alimentare, hrană pentru animale și alte produse, nu doar în scopul producerii și comercializării MRP. Acest deziderat se impune pentru a atinge obiectivele prezentului regulament de a contribui la o producție agricolă durabilă dincolo de etapa de producție și comercializare a MRP.</w:t>
      </w:r>
      <w:r>
        <w:rPr>
          <w:b/>
          <w:lang w:val="ro-RO"/>
        </w:rPr>
        <w:t xml:space="preserve"> [Am. 15]</w:t>
      </w:r>
    </w:p>
    <w:p w14:paraId="53F5DA0E" w14:textId="77777777" w:rsidR="00116944" w:rsidRPr="007B2C9A" w:rsidRDefault="007B2C9A">
      <w:pPr>
        <w:pStyle w:val="Considrant"/>
        <w:rPr>
          <w:b/>
          <w:lang w:val="ro-RO"/>
        </w:rPr>
      </w:pPr>
      <w:r>
        <w:rPr>
          <w:lang w:val="ro-RO"/>
        </w:rPr>
        <w:br w:type="page"/>
      </w:r>
      <w:r w:rsidR="00680F9C" w:rsidRPr="00680F9C">
        <w:rPr>
          <w:lang w:val="ro-RO"/>
        </w:rPr>
        <w:lastRenderedPageBreak/>
        <w:t>(49)</w:t>
      </w:r>
      <w:r w:rsidR="00680F9C" w:rsidRPr="00680F9C">
        <w:rPr>
          <w:lang w:val="ro-RO"/>
        </w:rPr>
        <w:tab/>
        <w:t>Pentru a contribui la durabilitatea producției agricole și pentru a răspunde nevoilor economice, de mediu și societale mai ample, este necesar ca noile soiuri</w:t>
      </w:r>
      <w:r w:rsidR="00680F9C" w:rsidRPr="00680F9C">
        <w:rPr>
          <w:strike/>
          <w:lang w:val="ro-RO"/>
        </w:rPr>
        <w:t xml:space="preserve"> din toate genurile sau speciile</w:t>
      </w:r>
      <w:r w:rsidR="00680F9C" w:rsidRPr="00680F9C">
        <w:rPr>
          <w:lang w:val="ro-RO"/>
        </w:rPr>
        <w:t xml:space="preserve"> să prezinte o îmbunătățire comparativ cu celelalte soiuri din aceleași genuri sau specii înregistrate în același registru național al soiurilor, în ceea ce privește anumite aspecte</w:t>
      </w:r>
      <w:r w:rsidR="00680F9C" w:rsidRPr="00680F9C">
        <w:rPr>
          <w:b/>
          <w:i/>
          <w:lang w:val="ro-RO"/>
        </w:rPr>
        <w:t xml:space="preserve"> agronomice, de utilizare și de mediu</w:t>
      </w:r>
      <w:r w:rsidR="00680F9C" w:rsidRPr="00680F9C">
        <w:rPr>
          <w:lang w:val="ro-RO"/>
        </w:rPr>
        <w:t xml:space="preserve">. Printre aceste aspecte se numără randamentul acestora, inclusiv stabilitatea randamentului și randamentul în condiții de consum redus de resurse; toleranța/rezistența la stresul biotic, inclusiv la bolile plantelor cauzate de nematozi, ciuperci, bacterii, virusuri, insecte și alți dăunători; toleranța/rezistența la stresul abiotic, inclusiv adaptarea la condițiile schimbărilor climatice; utilizarea mai eficientă a resurselor naturale, cum ar fi apa și </w:t>
      </w:r>
      <w:proofErr w:type="spellStart"/>
      <w:r w:rsidR="00680F9C" w:rsidRPr="00680F9C">
        <w:rPr>
          <w:lang w:val="ro-RO"/>
        </w:rPr>
        <w:t>nutrienții</w:t>
      </w:r>
      <w:proofErr w:type="spellEnd"/>
      <w:r w:rsidR="00680F9C" w:rsidRPr="00680F9C">
        <w:rPr>
          <w:lang w:val="ro-RO"/>
        </w:rPr>
        <w:t xml:space="preserve">; reducerea necesarului de factori de producție externi, cum ar fi produsele de protecție a plantelor și îngrășămintele; caracteristici care sporesc sustenabilitatea </w:t>
      </w:r>
      <w:r w:rsidR="00680F9C" w:rsidRPr="00680F9C">
        <w:rPr>
          <w:b/>
          <w:i/>
          <w:lang w:val="ro-RO"/>
        </w:rPr>
        <w:t xml:space="preserve">cultivării, recoltării, </w:t>
      </w:r>
      <w:r w:rsidR="00680F9C" w:rsidRPr="00680F9C">
        <w:rPr>
          <w:lang w:val="ro-RO"/>
        </w:rPr>
        <w:t>depozitării, prelucrării</w:t>
      </w:r>
      <w:r w:rsidR="00680F9C" w:rsidRPr="00680F9C">
        <w:rPr>
          <w:strike/>
          <w:lang w:val="ro-RO"/>
        </w:rPr>
        <w:t xml:space="preserve"> și</w:t>
      </w:r>
      <w:r w:rsidR="00680F9C" w:rsidRPr="00680F9C">
        <w:rPr>
          <w:b/>
          <w:i/>
          <w:lang w:val="ro-RO"/>
        </w:rPr>
        <w:t>,</w:t>
      </w:r>
      <w:r w:rsidR="00680F9C" w:rsidRPr="00680F9C">
        <w:rPr>
          <w:lang w:val="ro-RO"/>
        </w:rPr>
        <w:t xml:space="preserve"> distribuției</w:t>
      </w:r>
      <w:r w:rsidR="00680F9C" w:rsidRPr="00680F9C">
        <w:rPr>
          <w:b/>
          <w:i/>
          <w:lang w:val="ro-RO"/>
        </w:rPr>
        <w:t xml:space="preserve"> și utilizării</w:t>
      </w:r>
      <w:r w:rsidR="00680F9C" w:rsidRPr="00680F9C">
        <w:rPr>
          <w:lang w:val="ro-RO"/>
        </w:rPr>
        <w:t>; precum și caracteristicile de calitate sau nutriționale („valoarea agronomică și/sau de utilizare durabilă”)</w:t>
      </w:r>
      <w:r w:rsidR="00680F9C" w:rsidRPr="00680F9C">
        <w:rPr>
          <w:b/>
          <w:i/>
          <w:lang w:val="ro-RO"/>
        </w:rPr>
        <w:t xml:space="preserve"> sau caracteristicile importante pentru prelucrare</w:t>
      </w:r>
      <w:r w:rsidR="00680F9C" w:rsidRPr="00680F9C">
        <w:rPr>
          <w:lang w:val="ro-RO"/>
        </w:rPr>
        <w:t>. Pentru a decide cu privire la înregistrarea soiului și pentru a oferi suficientă flexibilitate în vederea înregistrării soiurilor cu caracteristicile cele mai dezirabile, este necesar ca aceste aspecte să fie luate în considerare pentru un anumit soi în ansamblu.</w:t>
      </w:r>
      <w:r w:rsidR="00680F9C" w:rsidRPr="00680F9C">
        <w:rPr>
          <w:b/>
          <w:i/>
          <w:lang w:val="ro-RO"/>
        </w:rPr>
        <w:t xml:space="preserve"> Având în vedere nivelul semnificativ de resurse și pregătire necesare pentru această examinare, pentru speciile enumerate în părțile B și C din anexa I, ea ar trebui efectuată în mod voluntar. </w:t>
      </w:r>
      <w:r>
        <w:rPr>
          <w:b/>
          <w:lang w:val="ro-RO"/>
        </w:rPr>
        <w:t xml:space="preserve"> [Am. 16]</w:t>
      </w:r>
    </w:p>
    <w:p w14:paraId="19BB1D06" w14:textId="77777777" w:rsidR="00116944" w:rsidRPr="00680F9C" w:rsidRDefault="007B2C9A">
      <w:pPr>
        <w:pStyle w:val="Considrant"/>
        <w:rPr>
          <w:lang w:val="ro-RO"/>
        </w:rPr>
      </w:pPr>
      <w:r>
        <w:rPr>
          <w:lang w:val="ro-RO"/>
        </w:rPr>
        <w:br w:type="page"/>
      </w:r>
      <w:r w:rsidR="00680F9C" w:rsidRPr="00680F9C">
        <w:rPr>
          <w:lang w:val="ro-RO"/>
        </w:rPr>
        <w:lastRenderedPageBreak/>
        <w:t>(50)</w:t>
      </w:r>
      <w:r w:rsidR="00680F9C" w:rsidRPr="00680F9C">
        <w:rPr>
          <w:lang w:val="ro-RO"/>
        </w:rPr>
        <w:tab/>
        <w:t>Întrucât soiurile ecologice adecvate producției ecologice, astfel cum sunt definite la articolul 3 din Regulamentul (UE) 2018/848, se caracterizează printr-un nivel ridicat de diversitate genetică și fenotipică între diferitele unități de reproducere, este oportun ca înregistrarea acestora să facă obiectul unei testări DUS adaptate, în special în ceea ce privește cerințele privind uniformitatea. În plus, pentru ca aceste soiuri să fie mai bine adaptate la nevoile specifice ale producției ecologice, este necesar ca examinarea valorii agronomice și/sau de utilizare durabilă să fie efectuată în condiții ecologice.</w:t>
      </w:r>
    </w:p>
    <w:p w14:paraId="3A552760" w14:textId="77777777" w:rsidR="00116944" w:rsidRPr="00680F9C" w:rsidRDefault="00680F9C">
      <w:pPr>
        <w:pStyle w:val="Considrant"/>
        <w:rPr>
          <w:lang w:val="ro-RO"/>
        </w:rPr>
      </w:pPr>
      <w:r w:rsidRPr="00680F9C">
        <w:rPr>
          <w:lang w:val="ro-RO"/>
        </w:rPr>
        <w:t>(51)</w:t>
      </w:r>
      <w:r w:rsidRPr="00680F9C">
        <w:rPr>
          <w:lang w:val="ro-RO"/>
        </w:rPr>
        <w:tab/>
        <w:t>Din motive de eficiență și de reducere a sarcinii administrative, este necesar ca soiurile care beneficiază de protecție în temeiul articolului 62 din Regulamentul (CE) nr. 2100/94 al Consiliului sau în temeiul legislației unui stat membru să fie considerate ca având un caracter distinct, uniform și stabil și o denumire eligibilă în sensul prezentului regulament.</w:t>
      </w:r>
    </w:p>
    <w:p w14:paraId="6FD4708E" w14:textId="77777777" w:rsidR="00116944" w:rsidRPr="00680F9C" w:rsidRDefault="007B2C9A">
      <w:pPr>
        <w:pStyle w:val="Considrant"/>
        <w:rPr>
          <w:lang w:val="ro-RO"/>
        </w:rPr>
      </w:pPr>
      <w:r>
        <w:rPr>
          <w:lang w:val="ro-RO"/>
        </w:rPr>
        <w:br w:type="page"/>
      </w:r>
      <w:r w:rsidR="00680F9C" w:rsidRPr="00680F9C">
        <w:rPr>
          <w:lang w:val="ro-RO"/>
        </w:rPr>
        <w:lastRenderedPageBreak/>
        <w:t>(52)</w:t>
      </w:r>
      <w:r w:rsidR="00680F9C" w:rsidRPr="00680F9C">
        <w:rPr>
          <w:lang w:val="ro-RO"/>
        </w:rPr>
        <w:tab/>
        <w:t>Este necesar ca procedura de înregistrare a soiurilor să fie definită cu precizie, pentru a asigura securitatea juridică pentru solicitanți și autoritățile competente, precum și condiții de concurență echitabile pentru toți solicitanții. Din acest motiv, este necesar să fie stabilite norme privind depunerea, conținutul, examinarea formală și data depunerii cererilor, examinările tehnice, auditul spațiilor de lucru și al organizării autorității competente, norme suplimentare privind examinarea tehnică, confidențialitatea, raportul provizoriu de examinare și descrierea oficială provizorie, raportul de examinare și descrierea oficială finală, examinarea denumirii unui soi și decizia privind înregistrarea unui soi în registrul național al soiurilor.</w:t>
      </w:r>
    </w:p>
    <w:p w14:paraId="43EED9E4" w14:textId="77777777" w:rsidR="00116944" w:rsidRPr="00680F9C" w:rsidRDefault="00680F9C">
      <w:pPr>
        <w:pStyle w:val="Considrant"/>
        <w:rPr>
          <w:lang w:val="ro-RO"/>
        </w:rPr>
      </w:pPr>
      <w:r w:rsidRPr="00680F9C">
        <w:rPr>
          <w:lang w:val="ro-RO"/>
        </w:rPr>
        <w:t>(53)</w:t>
      </w:r>
      <w:r w:rsidRPr="00680F9C">
        <w:rPr>
          <w:lang w:val="ro-RO"/>
        </w:rPr>
        <w:tab/>
        <w:t>Din motive de eficiență și pentru a reduce sarcina administrativă pentru autoritățile competente și solicitanți, este necesar ca autoritățile competente să înregistreze în registrele lor naționale ale soiurilor toate soiurile admise în mod oficial sau înregistrate înainte de intrarea în vigoare a prezentului regulament în cataloagele, listele sau registrele stabilite de statele membre respective în temeiul Directivelor 2002/53/CE, 2002/55/CE, 2008/90/CE și 68/193/CEE. Întrucât aceste soiuri sunt deja comercializate în Uniune și utilizate de fermieri și de alți operatori profesioniști, este necesar ca ele să nu facă obiectul unei noi proceduri de înregistrare.</w:t>
      </w:r>
    </w:p>
    <w:p w14:paraId="3D29E5A8" w14:textId="77777777" w:rsidR="00116944" w:rsidRPr="00680F9C" w:rsidRDefault="007B2C9A">
      <w:pPr>
        <w:pStyle w:val="Considrant"/>
        <w:rPr>
          <w:lang w:val="ro-RO"/>
        </w:rPr>
      </w:pPr>
      <w:r>
        <w:rPr>
          <w:lang w:val="ro-RO"/>
        </w:rPr>
        <w:br w:type="page"/>
      </w:r>
      <w:r w:rsidR="00680F9C" w:rsidRPr="00680F9C">
        <w:rPr>
          <w:lang w:val="ro-RO"/>
        </w:rPr>
        <w:lastRenderedPageBreak/>
        <w:t>(54)</w:t>
      </w:r>
      <w:r w:rsidR="00680F9C" w:rsidRPr="00680F9C">
        <w:rPr>
          <w:lang w:val="ro-RO"/>
        </w:rPr>
        <w:tab/>
        <w:t>Este necesar să fie stabilite norme privind examinarea tehnică a soiurilor, pentru a stabili dacă acestea au caracter distinct, uniform și stabil. Având în vedere importanța acestei examinări pentru sectorul ameliorării soiurilor și faptul că aceasta conduce la producerea unei descrieri oficiale, este necesar ca examinarea tehnică în cauză să fie efectuată numai de către autoritatea competentă.</w:t>
      </w:r>
    </w:p>
    <w:p w14:paraId="0B5C321B" w14:textId="77777777" w:rsidR="00116944" w:rsidRPr="00680F9C" w:rsidRDefault="00680F9C">
      <w:pPr>
        <w:pStyle w:val="Considrant"/>
        <w:rPr>
          <w:lang w:val="ro-RO"/>
        </w:rPr>
      </w:pPr>
      <w:r w:rsidRPr="00680F9C">
        <w:rPr>
          <w:lang w:val="ro-RO"/>
        </w:rPr>
        <w:t>(55)</w:t>
      </w:r>
      <w:r w:rsidRPr="00680F9C">
        <w:rPr>
          <w:lang w:val="ro-RO"/>
        </w:rPr>
        <w:tab/>
        <w:t>Cu toate acestea, este necesar să existe posibilitatea de a efectua examinarea tehnică a valorii agronomice și/sau de utilizare durabilă satisfăcătoare a unui soi în spațiile de lucru ale solicitantului și sub supravegherea oficială a autorității competente. Acest deziderat este necesar pentru a ușura sarcina administrativă, a asigura disponibilitatea unităților de testare și a reduce costurile pentru autoritățile competente. Cu toate acestea, este necesar ca autoritatea competentă să fie responsabilă de modalitățile de testare. În plus, operatorii profesioniști implicați în cultivarea de soiuri noi și pe baza cooperării lor cu autoritățile competente s-au dovedit a fi calificați să efectueze astfel de examinări, dat fiind că dețin expertiza, cunoștințele și resursele adecvate respective.</w:t>
      </w:r>
    </w:p>
    <w:p w14:paraId="6AFAE1A4" w14:textId="77777777" w:rsidR="00116944" w:rsidRPr="00680F9C" w:rsidRDefault="007B2C9A">
      <w:pPr>
        <w:pStyle w:val="Considrant"/>
        <w:rPr>
          <w:lang w:val="ro-RO"/>
        </w:rPr>
      </w:pPr>
      <w:r>
        <w:rPr>
          <w:lang w:val="ro-RO"/>
        </w:rPr>
        <w:br w:type="page"/>
      </w:r>
      <w:r w:rsidR="00680F9C" w:rsidRPr="00680F9C">
        <w:rPr>
          <w:lang w:val="ro-RO"/>
        </w:rPr>
        <w:lastRenderedPageBreak/>
        <w:t>(56)</w:t>
      </w:r>
      <w:r w:rsidR="00680F9C" w:rsidRPr="00680F9C">
        <w:rPr>
          <w:lang w:val="ro-RO"/>
        </w:rPr>
        <w:tab/>
        <w:t>Pentru a asigura credibilitatea și calitatea înaltă a examinărilor privind caracterul distinct, uniformitatea și stabilitatea, este necesar ca spațiile de lucru ale autorităților competente în care se efectuează examinările să fie auditate de Oficiul Comunitar pentru Soiuri de Plante („OCSP”). Este necesar ca spațiile de lucru ale solicitanților în care are loc examinarea valorii agronomice și/sau de utilizare durabilă satisfăcătoare sub supraveghere oficială să facă obiectul unui audit de către autoritățile competente în cauză pentru a se asigura conformitatea cu cerințele aplicabile.</w:t>
      </w:r>
    </w:p>
    <w:p w14:paraId="35AF3462" w14:textId="77777777" w:rsidR="00116944" w:rsidRPr="007B2C9A" w:rsidRDefault="00680F9C">
      <w:pPr>
        <w:pStyle w:val="Considrant"/>
        <w:rPr>
          <w:b/>
          <w:lang w:val="ro-RO"/>
        </w:rPr>
      </w:pPr>
      <w:r w:rsidRPr="00680F9C">
        <w:rPr>
          <w:lang w:val="ro-RO"/>
        </w:rPr>
        <w:t>(57)</w:t>
      </w:r>
      <w:r w:rsidRPr="00680F9C">
        <w:rPr>
          <w:lang w:val="ro-RO"/>
        </w:rPr>
        <w:tab/>
        <w:t>Este necesar ca perioada de înregistrare a unui soi să fie de 10 ani, pentru a încuraja inovarea în sectorul ameliorării și eliminarea de pe piață a soiurilor vechi și înlocuirea acestora cu altele noi. Cu toate acestea, este necesar ca perioada respectivă să fie de 30 de ani pentru soiurile din genuri sau specii de plante fructifere și de viță-de-vie</w:t>
      </w:r>
      <w:r w:rsidRPr="00680F9C">
        <w:rPr>
          <w:b/>
          <w:i/>
          <w:lang w:val="ro-RO"/>
        </w:rPr>
        <w:t xml:space="preserve"> și pentru soiurile de conservare</w:t>
      </w:r>
      <w:r w:rsidRPr="00680F9C">
        <w:rPr>
          <w:lang w:val="ro-RO"/>
        </w:rPr>
        <w:t>, ca urmare a perioadei mai lungi necesare pentru finalizarea ciclului de producție al genurilor sau speciilor respective.</w:t>
      </w:r>
      <w:r w:rsidR="007B2C9A">
        <w:rPr>
          <w:b/>
          <w:lang w:val="ro-RO"/>
        </w:rPr>
        <w:t xml:space="preserve"> [Am. 18]</w:t>
      </w:r>
    </w:p>
    <w:p w14:paraId="1D796B58" w14:textId="77777777" w:rsidR="00116944" w:rsidRPr="00680F9C" w:rsidRDefault="00680F9C">
      <w:pPr>
        <w:pStyle w:val="Considrant"/>
        <w:rPr>
          <w:lang w:val="ro-RO"/>
        </w:rPr>
      </w:pPr>
      <w:r w:rsidRPr="00680F9C">
        <w:rPr>
          <w:lang w:val="ro-RO"/>
        </w:rPr>
        <w:t>(58)</w:t>
      </w:r>
      <w:r w:rsidRPr="00680F9C">
        <w:rPr>
          <w:lang w:val="ro-RO"/>
        </w:rPr>
        <w:tab/>
        <w:t>La cererea oricărei persoane interesate, este necesar ca perioada de înregistrare a unui soi să facă obiectul unei reînnoiri, pentru a permite comercializarea în continuare a anumitor soiuri, dacă se constată că este necesar și dacă acestea îndeplinesc încă cerințele aplicabile.</w:t>
      </w:r>
    </w:p>
    <w:p w14:paraId="5617DD58" w14:textId="77777777" w:rsidR="00116944" w:rsidRPr="00680F9C" w:rsidRDefault="007B2C9A">
      <w:pPr>
        <w:pStyle w:val="Considrant"/>
        <w:rPr>
          <w:lang w:val="ro-RO"/>
        </w:rPr>
      </w:pPr>
      <w:r>
        <w:rPr>
          <w:lang w:val="ro-RO"/>
        </w:rPr>
        <w:br w:type="page"/>
      </w:r>
      <w:r w:rsidR="00680F9C" w:rsidRPr="00680F9C">
        <w:rPr>
          <w:lang w:val="ro-RO"/>
        </w:rPr>
        <w:lastRenderedPageBreak/>
        <w:t>(59)</w:t>
      </w:r>
      <w:r w:rsidR="00680F9C" w:rsidRPr="00680F9C">
        <w:rPr>
          <w:lang w:val="ro-RO"/>
        </w:rPr>
        <w:tab/>
        <w:t>Este necesar să fie stabilite norme privind menținerea soiului în conformitate cu practicile acceptate. Acest deziderat este necesar pentru a asigura identitatea soiului în perioada înregistrării sale, care poate fi asigurată numai dacă menținerea soiului respectiv este efectuată de solicitant sau de alte persoane notificate de solicitant autorității competente, în conformitate cu anumite cerințe și sub rezerva controalelor oficiale efectuate de autoritățile competente.</w:t>
      </w:r>
    </w:p>
    <w:p w14:paraId="6C9352A8" w14:textId="77777777" w:rsidR="00116944" w:rsidRPr="00680F9C" w:rsidRDefault="00680F9C">
      <w:pPr>
        <w:pStyle w:val="Considrant"/>
        <w:rPr>
          <w:lang w:val="ro-RO"/>
        </w:rPr>
      </w:pPr>
      <w:r w:rsidRPr="00680F9C">
        <w:rPr>
          <w:lang w:val="ro-RO"/>
        </w:rPr>
        <w:t>(60)</w:t>
      </w:r>
      <w:r w:rsidRPr="00680F9C">
        <w:rPr>
          <w:lang w:val="ro-RO"/>
        </w:rPr>
        <w:tab/>
        <w:t>Este necesar să fie stabilite norme privind conținutul registrelor naționale ale soiurilor și al registrului de soiuri al Uniunii, precum și privind păstrarea eșantioanelor din soiurile înregistrate („eșantion oficial” sau „eșantion standard”) care reprezintă o descriere vie a soiului. Acest deziderat este important pentru a asigura accesibilitatea informațiilor necesare privind soiul, identificarea acestuia în perioada de înregistrare și disponibilitatea eșantioanelor standard pentru controalele efectuate pe parcele în contextul certificării MRP.</w:t>
      </w:r>
    </w:p>
    <w:p w14:paraId="6AD6E121" w14:textId="77777777" w:rsidR="00116944" w:rsidRPr="00680F9C" w:rsidRDefault="00680F9C">
      <w:pPr>
        <w:pStyle w:val="Considrant"/>
        <w:rPr>
          <w:lang w:val="ro-RO"/>
        </w:rPr>
      </w:pPr>
      <w:r w:rsidRPr="00680F9C">
        <w:rPr>
          <w:lang w:val="ro-RO"/>
        </w:rPr>
        <w:t>(61)</w:t>
      </w:r>
      <w:r w:rsidRPr="00680F9C">
        <w:rPr>
          <w:lang w:val="ro-RO"/>
        </w:rPr>
        <w:tab/>
        <w:t>Este necesar ca directivele privind comercializarea MRP să fie abrogate, dat fiind că prezentul regulament le înlocuiește. În consecință, este necesar ca Regulamentul (UE) 2016/2031 să fie modificat pentru a elimina trimiterile la directivele respective și pentru a asigura faptul că organismele dăunătoare reglementate care nu sunt de carantină pentru Uniune („ORNC”) sunt reglementate exclusiv de regulamentul respectiv.</w:t>
      </w:r>
    </w:p>
    <w:p w14:paraId="5087909F" w14:textId="77777777" w:rsidR="00116944" w:rsidRPr="00680F9C" w:rsidRDefault="007B2C9A">
      <w:pPr>
        <w:pStyle w:val="Considrant"/>
        <w:rPr>
          <w:lang w:val="ro-RO"/>
        </w:rPr>
      </w:pPr>
      <w:r>
        <w:rPr>
          <w:lang w:val="ro-RO"/>
        </w:rPr>
        <w:br w:type="page"/>
      </w:r>
      <w:r w:rsidR="00680F9C" w:rsidRPr="00680F9C">
        <w:rPr>
          <w:lang w:val="ro-RO"/>
        </w:rPr>
        <w:lastRenderedPageBreak/>
        <w:t>(62)</w:t>
      </w:r>
      <w:r w:rsidR="00680F9C" w:rsidRPr="00680F9C">
        <w:rPr>
          <w:lang w:val="ro-RO"/>
        </w:rPr>
        <w:tab/>
        <w:t>Este necesar ca Regulamentul (UE) 2017/625 al Parlamentului European și al Consiliului</w:t>
      </w:r>
      <w:r w:rsidR="00680F9C" w:rsidRPr="00680F9C">
        <w:rPr>
          <w:rStyle w:val="FootnoteReference"/>
          <w:lang w:val="ro-RO"/>
        </w:rPr>
        <w:footnoteReference w:id="23"/>
      </w:r>
      <w:r w:rsidR="00680F9C" w:rsidRPr="00680F9C">
        <w:rPr>
          <w:lang w:val="ro-RO"/>
        </w:rPr>
        <w:t xml:space="preserve"> să fie modificat pentru a include în domeniul său de aplicare producția și comercializarea MRP în conformitate cu prezentul regulament. Acest deziderat este important pentru a garanta o abordare uniformă în ceea ce privește controalele oficiale pentru întregul lanț de producție vegetală și de aprovizionare cu alimente, întrucât Regulamentul (UE) 2017/625 se aplică, de asemenea, domeniului de aplicare al Regulamentului (UE) 2016/2031 și al Regulamentului (UE) 2018/848 al Parlamentului European și al Consiliului</w:t>
      </w:r>
      <w:r w:rsidR="00680F9C" w:rsidRPr="00680F9C">
        <w:rPr>
          <w:rStyle w:val="FootnoteReference"/>
          <w:lang w:val="ro-RO"/>
        </w:rPr>
        <w:footnoteReference w:id="24"/>
      </w:r>
      <w:r w:rsidR="00680F9C" w:rsidRPr="00680F9C">
        <w:rPr>
          <w:lang w:val="ro-RO"/>
        </w:rPr>
        <w:t>.</w:t>
      </w:r>
    </w:p>
    <w:p w14:paraId="7BC3F14F" w14:textId="77777777" w:rsidR="00116944" w:rsidRPr="00680F9C" w:rsidRDefault="00680F9C">
      <w:pPr>
        <w:pStyle w:val="Considrant"/>
        <w:rPr>
          <w:lang w:val="ro-RO"/>
        </w:rPr>
      </w:pPr>
      <w:r w:rsidRPr="00680F9C">
        <w:rPr>
          <w:lang w:val="ro-RO"/>
        </w:rPr>
        <w:t>(63)</w:t>
      </w:r>
      <w:r w:rsidRPr="00680F9C">
        <w:rPr>
          <w:lang w:val="ro-RO"/>
        </w:rPr>
        <w:tab/>
        <w:t>În acest sens, este necesar să fie împuternicită Comisia pentru a adopta norme specifice privind controalele oficiale și acțiunile întreprinse de autoritățile competente în legătură cu MRP, în special pentru stabilirea normelor vizând efectuarea controalelor oficiale privind MRP pentru verificarea conformității cu normele Uniunii, pentru importul și comercializarea în Uniune a MRP, precum și pentru activitățile operatorilor în timpul producției MRP.</w:t>
      </w:r>
    </w:p>
    <w:p w14:paraId="270D63D4" w14:textId="77777777" w:rsidR="00116944" w:rsidRPr="007B2C9A" w:rsidRDefault="007B2C9A">
      <w:pPr>
        <w:pStyle w:val="Considrant"/>
        <w:rPr>
          <w:b/>
          <w:lang w:val="ro-RO"/>
        </w:rPr>
      </w:pPr>
      <w:r>
        <w:rPr>
          <w:strike/>
          <w:lang w:val="ro-RO"/>
        </w:rPr>
        <w:br w:type="page"/>
      </w:r>
      <w:r w:rsidR="00680F9C" w:rsidRPr="00680F9C">
        <w:rPr>
          <w:strike/>
          <w:lang w:val="ro-RO"/>
        </w:rPr>
        <w:lastRenderedPageBreak/>
        <w:t>(64)</w:t>
      </w:r>
      <w:r w:rsidR="00680F9C" w:rsidRPr="00680F9C">
        <w:rPr>
          <w:lang w:val="ro-RO"/>
        </w:rPr>
        <w:tab/>
      </w:r>
      <w:r w:rsidR="00680F9C" w:rsidRPr="00680F9C">
        <w:rPr>
          <w:strike/>
          <w:lang w:val="ro-RO"/>
        </w:rPr>
        <w:t>Este necesar ca Regulamentul (UE) 2018/848 să fie modificat pentru a alinia definițiile termenilor „material de reproducere a plantelor” și „material eterogen” la definițiile prevăzute în prezentul regulament. În plus, este necesar ca împuternicirea Comisiei de a adopta dispoziții specifice privind comercializarea MRP din material eterogen ecologic să fie exclusă din Regulamentul (UE) 2018/848, întrucât este necesar ca toate normele privind producția și comercializarea MRP să fie stabilite în prezentul regulament din motive de claritate juridică.</w:t>
      </w:r>
      <w:r w:rsidRPr="007B2C9A">
        <w:rPr>
          <w:lang w:val="ro-RO"/>
        </w:rPr>
        <w:t xml:space="preserve"> </w:t>
      </w:r>
      <w:r w:rsidRPr="007B2C9A">
        <w:rPr>
          <w:b/>
          <w:lang w:val="ro-RO"/>
        </w:rPr>
        <w:t xml:space="preserve"> [Am. 19]</w:t>
      </w:r>
    </w:p>
    <w:p w14:paraId="47BB86DE" w14:textId="77777777" w:rsidR="00116944" w:rsidRPr="00680F9C" w:rsidRDefault="00680F9C">
      <w:pPr>
        <w:pStyle w:val="Considrant"/>
        <w:rPr>
          <w:lang w:val="ro-RO"/>
        </w:rPr>
      </w:pPr>
      <w:r w:rsidRPr="00680F9C">
        <w:rPr>
          <w:lang w:val="ro-RO"/>
        </w:rPr>
        <w:t>(65)</w:t>
      </w:r>
      <w:r w:rsidRPr="00680F9C">
        <w:rPr>
          <w:lang w:val="ro-RO"/>
        </w:rPr>
        <w:tab/>
        <w:t>În vederea adaptării listei genurilor și speciilor MRP care fac obiectul domeniului de aplicare al prezentului regulament la evoluțiile legate de importanța suprafeței și a valorii producției, de securitatea alimentelor/hranei pentru animale și de numărul statelor membre în care sunt cultivate, este necesar să fie delegată către Comisie competența de a adopta acte în conformitate cu articolul 290 din TFUE în ceea ce privește modificarea listei respective.</w:t>
      </w:r>
    </w:p>
    <w:p w14:paraId="0031DE1A" w14:textId="77777777" w:rsidR="00116944" w:rsidRPr="00680F9C" w:rsidRDefault="00680F9C">
      <w:pPr>
        <w:pStyle w:val="Considrant"/>
        <w:rPr>
          <w:lang w:val="ro-RO"/>
        </w:rPr>
      </w:pPr>
      <w:r w:rsidRPr="00680F9C">
        <w:rPr>
          <w:lang w:val="ro-RO"/>
        </w:rPr>
        <w:t>(66)</w:t>
      </w:r>
      <w:r w:rsidRPr="00680F9C">
        <w:rPr>
          <w:lang w:val="ro-RO"/>
        </w:rPr>
        <w:tab/>
        <w:t xml:space="preserve">În vederea adaptării normelor privind producția și comercializarea MRP la progresele tehnice și științifice și la standardele internaționale aplicabile, este necesar să fie delegată către Comisie competența de a adopta acte în conformitate cu articolul 290 din TFUE în ceea ce privește modificarea cerințelor prezentului regulament referitoare la producția și comercializarea materialelor și semințelor </w:t>
      </w:r>
      <w:proofErr w:type="spellStart"/>
      <w:r w:rsidRPr="00680F9C">
        <w:rPr>
          <w:lang w:val="ro-RO"/>
        </w:rPr>
        <w:t>prebază</w:t>
      </w:r>
      <w:proofErr w:type="spellEnd"/>
      <w:r w:rsidRPr="00680F9C">
        <w:rPr>
          <w:lang w:val="ro-RO"/>
        </w:rPr>
        <w:t>, de bază, certificate și standard.</w:t>
      </w:r>
    </w:p>
    <w:p w14:paraId="14222AB2" w14:textId="77777777" w:rsidR="00116944" w:rsidRPr="00680F9C" w:rsidRDefault="007B2C9A">
      <w:pPr>
        <w:pStyle w:val="Considrant"/>
        <w:rPr>
          <w:lang w:val="ro-RO"/>
        </w:rPr>
      </w:pPr>
      <w:r>
        <w:rPr>
          <w:lang w:val="ro-RO"/>
        </w:rPr>
        <w:br w:type="page"/>
      </w:r>
      <w:r w:rsidR="00680F9C" w:rsidRPr="00680F9C">
        <w:rPr>
          <w:lang w:val="ro-RO"/>
        </w:rPr>
        <w:lastRenderedPageBreak/>
        <w:t>(67)</w:t>
      </w:r>
      <w:r w:rsidR="00680F9C" w:rsidRPr="00680F9C">
        <w:rPr>
          <w:lang w:val="ro-RO"/>
        </w:rPr>
        <w:tab/>
        <w:t>În vederea adaptării normelor privind producția și comercializarea MRP din material eterogen la progresele tehnice și științifice și a luării în considerare a experienței dobândite în urma aplicării normelor prezentului regulament, este necesar să fie delegată către Comisie competența de a adopta acte în conformitate cu articolul 290 din TFUE în ceea ce privește modificarea cerințelor referitoare la producția și comercializarea materialului eterogen.</w:t>
      </w:r>
    </w:p>
    <w:p w14:paraId="7DCC9852" w14:textId="77777777" w:rsidR="00116944" w:rsidRPr="00680F9C" w:rsidRDefault="00680F9C">
      <w:pPr>
        <w:pStyle w:val="Considrant"/>
        <w:rPr>
          <w:lang w:val="ro-RO"/>
        </w:rPr>
      </w:pPr>
      <w:r w:rsidRPr="00680F9C">
        <w:rPr>
          <w:lang w:val="ro-RO"/>
        </w:rPr>
        <w:t>(68)</w:t>
      </w:r>
      <w:r w:rsidRPr="00680F9C">
        <w:rPr>
          <w:lang w:val="ro-RO"/>
        </w:rPr>
        <w:tab/>
        <w:t>În vederea adaptării conținutului registrelor soiurilor la progresele tehnice și a monitorizării experienței dobândite în urma înregistrării soiurilor, este necesar să fie delegată către Comisie competența de a adopta acte în conformitate cu articolul 290 din TFUE în ceea ce privește modificarea cerințelor referitoare la conținutul respectiv.</w:t>
      </w:r>
    </w:p>
    <w:p w14:paraId="2CFC9010" w14:textId="77777777" w:rsidR="00116944" w:rsidRPr="00680F9C" w:rsidRDefault="007B2C9A">
      <w:pPr>
        <w:pStyle w:val="Considrant"/>
        <w:rPr>
          <w:lang w:val="ro-RO"/>
        </w:rPr>
      </w:pPr>
      <w:r>
        <w:rPr>
          <w:lang w:val="ro-RO"/>
        </w:rPr>
        <w:br w:type="page"/>
      </w:r>
      <w:r w:rsidR="00680F9C" w:rsidRPr="00680F9C">
        <w:rPr>
          <w:lang w:val="ro-RO"/>
        </w:rPr>
        <w:lastRenderedPageBreak/>
        <w:t>(69)</w:t>
      </w:r>
      <w:r w:rsidR="00680F9C" w:rsidRPr="00680F9C">
        <w:rPr>
          <w:lang w:val="ro-RO"/>
        </w:rPr>
        <w:tab/>
        <w:t>În vederea adaptării cultivării soiurilor la evoluția cunoștințelor tehnice și științifice, este necesar să fie delegată către Comisie competența de a adopta acte în conformitate cu articolul 290 din TFUE în ceea ce privește adoptarea condițiilor de cultivare a soiurilor care au toleranță la erbicide sau care au alte caracteristici care ar putea conduce la efecte agronomice nedorite. Este necesar ca aceste condiții să includă măsuri pe teren, cum ar fi rotația plantelor de cultură; măsuri de monitorizare; notificarea respectivelor măsuri de către statele membre Comisiei și celorlalte state membre; raportarea de către operatorii profesioniști către autoritățile competente cu privire la aplicarea măsurilor respective; precum și indicarea acestor condiții în registrele naționale ale soiurilor.</w:t>
      </w:r>
    </w:p>
    <w:p w14:paraId="702F6EAE" w14:textId="77777777" w:rsidR="00116944" w:rsidRPr="00680F9C" w:rsidRDefault="00680F9C">
      <w:pPr>
        <w:pStyle w:val="Considrant"/>
        <w:rPr>
          <w:lang w:val="ro-RO"/>
        </w:rPr>
      </w:pPr>
      <w:r w:rsidRPr="00680F9C">
        <w:rPr>
          <w:lang w:val="ro-RO"/>
        </w:rPr>
        <w:t>(70)</w:t>
      </w:r>
      <w:r w:rsidRPr="00680F9C">
        <w:rPr>
          <w:lang w:val="ro-RO"/>
        </w:rPr>
        <w:tab/>
        <w:t>Pentru a adapta cerințele privind testarea și valoarea agronomică și/sau de utilizare durabilă la potențialele progrese tehnice și științifice, precum și posibila dezvoltare a standardelor internaționale, este necesar să fie delegată către Comisie competența de a adopta acte în conformitate cu articolul 290 din TFUE în ceea ce privește completarea prezentului regulament cu anumite elemente. Acestea constau în metodologiile necesare pentru efectuarea inspecțiilor în câmp în vederea evaluării și adoptării unor cerințe suplimentare privind valoarea agronomică și/sau de utilizare durabilă a anumitor genuri sau specii.</w:t>
      </w:r>
    </w:p>
    <w:p w14:paraId="66B6043E" w14:textId="77777777" w:rsidR="00116944" w:rsidRPr="00680F9C" w:rsidRDefault="007B2C9A">
      <w:pPr>
        <w:pStyle w:val="Considrant"/>
        <w:rPr>
          <w:lang w:val="ro-RO"/>
        </w:rPr>
      </w:pPr>
      <w:r>
        <w:rPr>
          <w:lang w:val="ro-RO"/>
        </w:rPr>
        <w:br w:type="page"/>
      </w:r>
      <w:r w:rsidR="00680F9C" w:rsidRPr="00680F9C">
        <w:rPr>
          <w:lang w:val="ro-RO"/>
        </w:rPr>
        <w:lastRenderedPageBreak/>
        <w:t>(71)</w:t>
      </w:r>
      <w:r w:rsidR="00680F9C" w:rsidRPr="00680F9C">
        <w:rPr>
          <w:lang w:val="ro-RO"/>
        </w:rPr>
        <w:tab/>
        <w:t>În vederea adaptării normelor privind denumirea soiurilor la progresele tehnice și științifice și în vederea monitorizării experienței dobândite în urma aplicării normelor respective, este necesar să fie delegată către Comisie competența de a adopta acte în conformitate cu articolul 290 din TFUE în ceea ce privește completarea prezentului regulament prin stabilirea unor criterii specifice privind eligibilitatea denumirilor soiurilor.</w:t>
      </w:r>
    </w:p>
    <w:p w14:paraId="6FCDA240" w14:textId="77777777" w:rsidR="00116944" w:rsidRPr="00680F9C" w:rsidRDefault="00680F9C">
      <w:pPr>
        <w:pStyle w:val="Considrant"/>
        <w:rPr>
          <w:lang w:val="ro-RO"/>
        </w:rPr>
      </w:pPr>
      <w:r w:rsidRPr="00680F9C">
        <w:rPr>
          <w:lang w:val="ro-RO"/>
        </w:rPr>
        <w:t>(72)</w:t>
      </w:r>
      <w:r w:rsidRPr="00680F9C">
        <w:rPr>
          <w:lang w:val="ro-RO"/>
        </w:rPr>
        <w:tab/>
        <w:t>În vederea adaptării dispozițiilor prezentului regulament privind examinările tehnice ale soiurilor la progresele tehnice și științifice și la nevoile practice ale autorităților competente și ale operatorilor profesioniști, precum și în vederea monitorizării experienței dobândite în urma aplicării normelor respective, este necesar să fie delegată către Comisie competența de a adopta acte în conformitate cu articolul 290 din TFUE în ceea ce privește completarea prezentului regulament prin stabilirea normelor privind auditul spațiilor de lucru ale operatorilor profesioniști în vederea efectuării examinărilor tehnice ale valorii agronomice și/sau de utilizare durabilă satisfăcătoare.</w:t>
      </w:r>
    </w:p>
    <w:p w14:paraId="3ED66863" w14:textId="77777777" w:rsidR="00116944" w:rsidRPr="00680F9C" w:rsidRDefault="007B2C9A">
      <w:pPr>
        <w:pStyle w:val="Considrant"/>
        <w:rPr>
          <w:lang w:val="ro-RO"/>
        </w:rPr>
      </w:pPr>
      <w:r>
        <w:rPr>
          <w:lang w:val="ro-RO"/>
        </w:rPr>
        <w:br w:type="page"/>
      </w:r>
      <w:r w:rsidR="00680F9C" w:rsidRPr="00680F9C">
        <w:rPr>
          <w:lang w:val="ro-RO"/>
        </w:rPr>
        <w:lastRenderedPageBreak/>
        <w:t>(73)</w:t>
      </w:r>
      <w:r w:rsidR="00680F9C" w:rsidRPr="00680F9C">
        <w:rPr>
          <w:lang w:val="ro-RO"/>
        </w:rPr>
        <w:tab/>
        <w:t>În vederea adaptării dispozițiilor prezentului regulament referitoare la examinarea în vederea cultivării și utilizării durabile la progresele tehnice sau științifice și la orice noi politici sau norme ale Uniunii privind agricultura durabilă, este necesar să fie delegată către Comisie competența de a adopta acte în conformitate cu articolul 290 din TFUE în ceea ce privește completarea prezentului regulament prin stabilirea cerințelor minime pentru efectuarea respectivei examinări, prin stabilirea metodologiilor de evaluare a caracteristicilor examinate, prin stabilirea standardelor pentru evaluarea și raportarea rezultatelor respectivei examinări, precum și prin modificarea caracteristicilor examinate.</w:t>
      </w:r>
    </w:p>
    <w:p w14:paraId="426F709C" w14:textId="77777777" w:rsidR="00116944" w:rsidRPr="00680F9C" w:rsidRDefault="00680F9C">
      <w:pPr>
        <w:pStyle w:val="Considrant"/>
        <w:rPr>
          <w:lang w:val="ro-RO"/>
        </w:rPr>
      </w:pPr>
      <w:r w:rsidRPr="00680F9C">
        <w:rPr>
          <w:lang w:val="ro-RO"/>
        </w:rPr>
        <w:t>(74)</w:t>
      </w:r>
      <w:r w:rsidRPr="00680F9C">
        <w:rPr>
          <w:lang w:val="ro-RO"/>
        </w:rPr>
        <w:tab/>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680F9C">
        <w:rPr>
          <w:rStyle w:val="FootnoteReference"/>
          <w:lang w:val="ro-RO"/>
        </w:rPr>
        <w:footnoteReference w:id="25"/>
      </w:r>
      <w:r w:rsidRPr="00680F9C">
        <w:rPr>
          <w:lang w:val="ro-RO"/>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483FF7EC" w14:textId="77777777" w:rsidR="00116944" w:rsidRPr="00680F9C" w:rsidRDefault="007B2C9A">
      <w:pPr>
        <w:pStyle w:val="Considrant"/>
        <w:rPr>
          <w:lang w:val="ro-RO"/>
        </w:rPr>
      </w:pPr>
      <w:r>
        <w:rPr>
          <w:lang w:val="ro-RO"/>
        </w:rPr>
        <w:br w:type="page"/>
      </w:r>
      <w:r w:rsidR="00680F9C" w:rsidRPr="00680F9C">
        <w:rPr>
          <w:lang w:val="ro-RO"/>
        </w:rPr>
        <w:lastRenderedPageBreak/>
        <w:t>(75)</w:t>
      </w:r>
      <w:r w:rsidR="00680F9C" w:rsidRPr="00680F9C">
        <w:rPr>
          <w:lang w:val="ro-RO"/>
        </w:rPr>
        <w:tab/>
        <w:t>În vederea asigurării unor condiții uniforme pentru punerea în aplicare a prezentului regulament este necesar să fie conferite Comisiei competențe de executare. Este necesar ca respectivele competențe să fie exercitate în conformitate cu Regulamentul (UE) nr. 182/2011 al Parlamentului European și al Consiliului</w:t>
      </w:r>
      <w:r w:rsidR="00680F9C" w:rsidRPr="00680F9C">
        <w:rPr>
          <w:rStyle w:val="FootnoteReference"/>
          <w:lang w:val="ro-RO"/>
        </w:rPr>
        <w:footnoteReference w:id="26"/>
      </w:r>
      <w:r w:rsidR="00680F9C" w:rsidRPr="00680F9C">
        <w:rPr>
          <w:lang w:val="ro-RO"/>
        </w:rPr>
        <w:t>.</w:t>
      </w:r>
    </w:p>
    <w:p w14:paraId="5916FE1C" w14:textId="77777777" w:rsidR="00116944" w:rsidRPr="00680F9C" w:rsidRDefault="00680F9C">
      <w:pPr>
        <w:pStyle w:val="Considrant"/>
        <w:rPr>
          <w:lang w:val="ro-RO"/>
        </w:rPr>
      </w:pPr>
      <w:r w:rsidRPr="00680F9C">
        <w:rPr>
          <w:lang w:val="ro-RO"/>
        </w:rPr>
        <w:t>(76)</w:t>
      </w:r>
      <w:r w:rsidRPr="00680F9C">
        <w:rPr>
          <w:lang w:val="ro-RO"/>
        </w:rPr>
        <w:tab/>
        <w:t>În vederea asigurării unor condiții uniforme de punere în aplicare a prezentului regulament și pentru a îmbunătăți performanța operatorilor profesioniști, precum și identitatea și calitatea MRP produs și comercializat de aceștia, este necesar să fie conferite Comisiei competențe de executare în ceea ce privește specificarea cerințelor privind auditurile, formarea, examinările, inspecțiile, eșantionarea și testarea, în ceea ce privește anumite genuri sau specii, pentru supravegherea oficială a operatorilor profesioniști de către autoritățile competente.</w:t>
      </w:r>
    </w:p>
    <w:p w14:paraId="621F6F28" w14:textId="77777777" w:rsidR="00116944" w:rsidRPr="00680F9C" w:rsidRDefault="00680F9C">
      <w:pPr>
        <w:pStyle w:val="Considrant"/>
        <w:rPr>
          <w:lang w:val="ro-RO"/>
        </w:rPr>
      </w:pPr>
      <w:r w:rsidRPr="00680F9C">
        <w:rPr>
          <w:lang w:val="ro-RO"/>
        </w:rPr>
        <w:t>(77)</w:t>
      </w:r>
      <w:r w:rsidRPr="00680F9C">
        <w:rPr>
          <w:lang w:val="ro-RO"/>
        </w:rPr>
        <w:tab/>
        <w:t>În vederea asigurării unor condiții uniforme pentru punerea în aplicare a prezentului regulament în ceea ce privește manipularea și comercializarea MRP și pentru a adapta normele respective la experiența dobândită în urma aplicării dispozițiilor prezentului regulament, este necesar să fie conferite Comisiei competențe de executare pentru adoptarea unor cerințe specifice în raport cu toate sau anumite specii de MRP, privind fuzionarea sau divizarea loturilor în ceea ce privește originea loturilor de MRP, identificarea acestora, înregistrarea operațiunii respective și etichetarea în urma fuzionării sau divizării loturilor de MRP.</w:t>
      </w:r>
    </w:p>
    <w:p w14:paraId="6AF83C74" w14:textId="77777777" w:rsidR="00116944" w:rsidRPr="00680F9C" w:rsidRDefault="007B2C9A">
      <w:pPr>
        <w:pStyle w:val="Considrant"/>
        <w:rPr>
          <w:lang w:val="ro-RO"/>
        </w:rPr>
      </w:pPr>
      <w:r>
        <w:rPr>
          <w:lang w:val="ro-RO"/>
        </w:rPr>
        <w:br w:type="page"/>
      </w:r>
      <w:r w:rsidR="00680F9C" w:rsidRPr="00680F9C">
        <w:rPr>
          <w:lang w:val="ro-RO"/>
        </w:rPr>
        <w:lastRenderedPageBreak/>
        <w:t>(78)</w:t>
      </w:r>
      <w:r w:rsidR="00680F9C" w:rsidRPr="00680F9C">
        <w:rPr>
          <w:lang w:val="ro-RO"/>
        </w:rPr>
        <w:tab/>
        <w:t>În vederea asigurării unor condiții uniforme pentru punerea în aplicare a prezentului regulament, pentru a monitoriza experiența practică dobândită prin aplicarea dispozițiilor sale și pentru a îmbunătăți integritatea MRP comercializat, este necesar să fie conferite Comisiei competențe de executare pentru adoptarea unor cerințe specifice privind sigilarea, închiderea, dimensiunea și forma pachetelor, a legăturilor și a recipientelor pentru anumite specii de MRP.</w:t>
      </w:r>
    </w:p>
    <w:p w14:paraId="50340FB2" w14:textId="77777777" w:rsidR="00116944" w:rsidRPr="00680F9C" w:rsidRDefault="00680F9C">
      <w:pPr>
        <w:pStyle w:val="Considrant"/>
        <w:rPr>
          <w:lang w:val="ro-RO"/>
        </w:rPr>
      </w:pPr>
      <w:r w:rsidRPr="00680F9C">
        <w:rPr>
          <w:lang w:val="ro-RO"/>
        </w:rPr>
        <w:t>(79)</w:t>
      </w:r>
      <w:r w:rsidRPr="00680F9C">
        <w:rPr>
          <w:lang w:val="ro-RO"/>
        </w:rPr>
        <w:tab/>
        <w:t>În vederea asigurării unor condiții uniforme pentru punerea în aplicare a prezentului regulament, în special în ceea ce privește lizibilitatea, recunoașterea și securitatea etichetelor, este necesar să fie conferite Comisiei competențe de executare pentru adoptarea unor dispoziții specifice privind etichetele oficiale, etichetele utilizate pentru anumite derogări și etichetele utilizate pentru anumite tipuri specifice de MRP, precum și pentru a stabili conținutul, dimensiunea, culoarea și forma acestor etichete pentru categoriile sau tipurile respective de MRP.</w:t>
      </w:r>
    </w:p>
    <w:p w14:paraId="784B0CAE" w14:textId="77777777" w:rsidR="00116944" w:rsidRPr="00680F9C" w:rsidRDefault="00680F9C">
      <w:pPr>
        <w:pStyle w:val="Considrant"/>
        <w:rPr>
          <w:lang w:val="ro-RO"/>
        </w:rPr>
      </w:pPr>
      <w:r w:rsidRPr="00680F9C">
        <w:rPr>
          <w:lang w:val="ro-RO"/>
        </w:rPr>
        <w:t>(80)</w:t>
      </w:r>
      <w:r w:rsidRPr="00680F9C">
        <w:rPr>
          <w:lang w:val="ro-RO"/>
        </w:rPr>
        <w:tab/>
        <w:t>În vederea asigurării unor condiții uniforme pentru punerea în aplicare a prezentului regulament și pentru a monitoriza orice experiență practică dobândită prin aplicarea normelor respective, este necesar să fie conferite Comisiei competențe de executare pentru adoptarea unor dispoziții specifice privind amestecurile de semințe.</w:t>
      </w:r>
    </w:p>
    <w:p w14:paraId="72327A6D" w14:textId="77777777" w:rsidR="00116944" w:rsidRPr="00680F9C" w:rsidRDefault="007B2C9A">
      <w:pPr>
        <w:pStyle w:val="Considrant"/>
        <w:rPr>
          <w:lang w:val="ro-RO"/>
        </w:rPr>
      </w:pPr>
      <w:r>
        <w:rPr>
          <w:lang w:val="ro-RO"/>
        </w:rPr>
        <w:br w:type="page"/>
      </w:r>
      <w:r w:rsidR="00680F9C" w:rsidRPr="00680F9C">
        <w:rPr>
          <w:lang w:val="ro-RO"/>
        </w:rPr>
        <w:lastRenderedPageBreak/>
        <w:t>(81)</w:t>
      </w:r>
      <w:r w:rsidR="00680F9C" w:rsidRPr="00680F9C">
        <w:rPr>
          <w:lang w:val="ro-RO"/>
        </w:rPr>
        <w:tab/>
        <w:t>În vederea asigurării unor condiții uniforme pentru punerea în aplicare a prezentului regulament în ceea ce privește comercializarea cu amănuntul a MRP și pentru a maximiza caracterul practic și adecvat al comercializării MRP pentru fiecare specie în parte, este necesar să fie conferite Comisiei competențe de executare pentru adoptarea normelor referitoare la cerințele privind dimensiunea, forma, sigilarea și manipularea pachetelor mici pentru semințe și a pachetelor și legăturilor pentru alte MRP comercializate către utilizatorii finali.</w:t>
      </w:r>
    </w:p>
    <w:p w14:paraId="158F9452" w14:textId="77777777" w:rsidR="00116944" w:rsidRPr="00680F9C" w:rsidRDefault="00680F9C">
      <w:pPr>
        <w:pStyle w:val="Considrant"/>
        <w:rPr>
          <w:lang w:val="ro-RO"/>
        </w:rPr>
      </w:pPr>
      <w:r w:rsidRPr="00680F9C">
        <w:rPr>
          <w:lang w:val="ro-RO"/>
        </w:rPr>
        <w:t>(82)</w:t>
      </w:r>
      <w:r w:rsidRPr="00680F9C">
        <w:rPr>
          <w:lang w:val="ro-RO"/>
        </w:rPr>
        <w:tab/>
        <w:t xml:space="preserve">În vederea asigurării unor condiții uniforme pentru punerea în aplicare a prezentului regulament și pentru a aborda dificultățile urgente în materie de aprovizionare cu MRP, este necesar să fie conferite Comisiei competențe de executare pentru a autoriza, în cazul unor dificultăți temporare în materie de aprovizionare cu MRP, pentru o perioadă de maximum 1 an, comercializarea MRP din categoriile de material sau semințe </w:t>
      </w:r>
      <w:proofErr w:type="spellStart"/>
      <w:r w:rsidRPr="00680F9C">
        <w:rPr>
          <w:lang w:val="ro-RO"/>
        </w:rPr>
        <w:t>prebază</w:t>
      </w:r>
      <w:proofErr w:type="spellEnd"/>
      <w:r w:rsidRPr="00680F9C">
        <w:rPr>
          <w:lang w:val="ro-RO"/>
        </w:rPr>
        <w:t>, de bază sau certificate care fac obiectul unor cerințe mai puțin stricte sau pentru a deroga de la cerința de a aparține unui soi, precum și în ceea ce privește abrogarea și modificarea autorizației respective.</w:t>
      </w:r>
    </w:p>
    <w:p w14:paraId="4039D6D8" w14:textId="77777777" w:rsidR="00116944" w:rsidRPr="00680F9C" w:rsidRDefault="007B2C9A">
      <w:pPr>
        <w:pStyle w:val="Considrant"/>
        <w:rPr>
          <w:lang w:val="ro-RO"/>
        </w:rPr>
      </w:pPr>
      <w:r>
        <w:rPr>
          <w:lang w:val="ro-RO"/>
        </w:rPr>
        <w:br w:type="page"/>
      </w:r>
      <w:r w:rsidR="00680F9C" w:rsidRPr="00680F9C">
        <w:rPr>
          <w:lang w:val="ro-RO"/>
        </w:rPr>
        <w:lastRenderedPageBreak/>
        <w:t>(83)</w:t>
      </w:r>
      <w:r w:rsidR="00680F9C" w:rsidRPr="00680F9C">
        <w:rPr>
          <w:lang w:val="ro-RO"/>
        </w:rPr>
        <w:tab/>
        <w:t xml:space="preserve">În vederea asigurării unor condiții uniforme pentru punerea în aplicare a prezentului regulament și pentru a asigura o anumită flexibilitate statelor membre în ceea ce privește adoptarea unor măsuri naționale adaptate la condițiile lor </w:t>
      </w:r>
      <w:proofErr w:type="spellStart"/>
      <w:r w:rsidR="00680F9C" w:rsidRPr="00680F9C">
        <w:rPr>
          <w:lang w:val="ro-RO"/>
        </w:rPr>
        <w:t>agroclimatice</w:t>
      </w:r>
      <w:proofErr w:type="spellEnd"/>
      <w:r w:rsidR="00680F9C" w:rsidRPr="00680F9C">
        <w:rPr>
          <w:lang w:val="ro-RO"/>
        </w:rPr>
        <w:t xml:space="preserve"> și la standarde de calitate mai înalte, este necesar să fie conferite Comisiei competențe de executare pentru a autoriza statele membre să adopte, în ceea ce privește producția și comercializarea MRP, cerințe mai stricte în materie de producție sau de comercializare, pe întreg teritoriul statului membru în cauză sau doar pe o parte a acestuia, precum și în ceea ce privește abrogarea sau modificarea unor astfel de măsuri adoptate în temeiul directivelor privind comercializarea MRP.</w:t>
      </w:r>
    </w:p>
    <w:p w14:paraId="05F3FA22" w14:textId="77777777" w:rsidR="00116944" w:rsidRPr="00680F9C" w:rsidRDefault="00680F9C">
      <w:pPr>
        <w:pStyle w:val="Considrant"/>
        <w:rPr>
          <w:lang w:val="ro-RO"/>
        </w:rPr>
      </w:pPr>
      <w:r w:rsidRPr="00680F9C">
        <w:rPr>
          <w:lang w:val="ro-RO"/>
        </w:rPr>
        <w:t>(84)</w:t>
      </w:r>
      <w:r w:rsidRPr="00680F9C">
        <w:rPr>
          <w:lang w:val="ro-RO"/>
        </w:rPr>
        <w:tab/>
        <w:t>În vederea asigurării unor condiții uniforme pentru punerea în aplicare a prezentului regulament și pentru a asigura o reacție rapidă la riscurile neprevăzute, este necesar să fie conferite Comisiei competențe de executare pentru luarea unor măsuri de urgență, în cazul în care producția sau comercializarea MRP este susceptibilă să genereze un risc grav pentru sănătatea oamenilor, a animalelor sau a plantelor, pentru mediu sau pentru cultivarea altor specii, iar un astfel de risc nu poate fi combătut în mod satisfăcător prin măsuri luate de statul membru în cauză, precum și în ceea ce privește abrogarea sau modificarea oricărei astfel de măsuri luate de un stat membru.</w:t>
      </w:r>
    </w:p>
    <w:p w14:paraId="7BCF9FC6" w14:textId="77777777" w:rsidR="00116944" w:rsidRPr="007B2C9A" w:rsidRDefault="007B2C9A">
      <w:pPr>
        <w:pStyle w:val="Considrant"/>
        <w:rPr>
          <w:b/>
          <w:lang w:val="ro-RO"/>
        </w:rPr>
      </w:pPr>
      <w:r>
        <w:rPr>
          <w:lang w:val="ro-RO"/>
        </w:rPr>
        <w:br w:type="page"/>
      </w:r>
      <w:r w:rsidR="00680F9C" w:rsidRPr="00680F9C">
        <w:rPr>
          <w:lang w:val="ro-RO"/>
        </w:rPr>
        <w:lastRenderedPageBreak/>
        <w:t>(85)</w:t>
      </w:r>
      <w:r w:rsidR="00680F9C" w:rsidRPr="00680F9C">
        <w:rPr>
          <w:lang w:val="ro-RO"/>
        </w:rPr>
        <w:tab/>
      </w:r>
      <w:r w:rsidR="00680F9C" w:rsidRPr="00680F9C">
        <w:rPr>
          <w:b/>
          <w:i/>
          <w:lang w:val="ro-RO"/>
        </w:rPr>
        <w:t xml:space="preserve">Competența de a adopta acte în conformitate cu articolul 290 din </w:t>
      </w:r>
      <w:r>
        <w:rPr>
          <w:b/>
          <w:i/>
          <w:lang w:val="ro-RO"/>
        </w:rPr>
        <w:t>TFUE</w:t>
      </w:r>
      <w:r w:rsidR="00680F9C" w:rsidRPr="00680F9C">
        <w:rPr>
          <w:b/>
          <w:i/>
          <w:lang w:val="ro-RO"/>
        </w:rPr>
        <w:t xml:space="preserve"> ar trebui delegată </w:t>
      </w:r>
      <w:proofErr w:type="spellStart"/>
      <w:r w:rsidR="00680F9C" w:rsidRPr="00680F9C">
        <w:rPr>
          <w:b/>
          <w:i/>
          <w:lang w:val="ro-RO"/>
        </w:rPr>
        <w:t>Comisiei,</w:t>
      </w:r>
      <w:r w:rsidR="00680F9C" w:rsidRPr="00680F9C">
        <w:rPr>
          <w:strike/>
          <w:lang w:val="ro-RO"/>
        </w:rPr>
        <w:t>În</w:t>
      </w:r>
      <w:proofErr w:type="spellEnd"/>
      <w:r w:rsidR="00680F9C" w:rsidRPr="00680F9C">
        <w:rPr>
          <w:strike/>
          <w:lang w:val="ro-RO"/>
        </w:rPr>
        <w:t xml:space="preserve"> vederea asigurării unor condiții uniforme</w:t>
      </w:r>
      <w:r w:rsidR="00680F9C" w:rsidRPr="00680F9C">
        <w:rPr>
          <w:lang w:val="ro-RO"/>
        </w:rPr>
        <w:t xml:space="preserve"> pentru </w:t>
      </w:r>
      <w:r w:rsidR="00680F9C" w:rsidRPr="00680F9C">
        <w:rPr>
          <w:strike/>
          <w:lang w:val="ro-RO"/>
        </w:rPr>
        <w:t xml:space="preserve">punerea în aplicare a </w:t>
      </w:r>
      <w:proofErr w:type="spellStart"/>
      <w:r w:rsidR="00680F9C" w:rsidRPr="00680F9C">
        <w:rPr>
          <w:strike/>
          <w:lang w:val="ro-RO"/>
        </w:rPr>
        <w:t>prezentului</w:t>
      </w:r>
      <w:r w:rsidR="00680F9C" w:rsidRPr="00680F9C">
        <w:rPr>
          <w:b/>
          <w:i/>
          <w:lang w:val="ro-RO"/>
        </w:rPr>
        <w:t>ca</w:t>
      </w:r>
      <w:proofErr w:type="spellEnd"/>
      <w:r w:rsidR="00680F9C" w:rsidRPr="00680F9C">
        <w:rPr>
          <w:b/>
          <w:i/>
          <w:lang w:val="ro-RO"/>
        </w:rPr>
        <w:t xml:space="preserve"> aceasta să completeze prezentul</w:t>
      </w:r>
      <w:r w:rsidR="00680F9C" w:rsidRPr="00680F9C">
        <w:rPr>
          <w:lang w:val="ro-RO"/>
        </w:rPr>
        <w:t xml:space="preserve"> regulament</w:t>
      </w:r>
      <w:r w:rsidR="00680F9C" w:rsidRPr="00680F9C">
        <w:rPr>
          <w:strike/>
          <w:lang w:val="ro-RO"/>
        </w:rPr>
        <w:t>, este necesar să fie conferite Comisiei competențe de executare pentru a decide cu privire la</w:t>
      </w:r>
      <w:r w:rsidR="00680F9C" w:rsidRPr="00680F9C">
        <w:rPr>
          <w:b/>
          <w:i/>
          <w:lang w:val="ro-RO"/>
        </w:rPr>
        <w:t xml:space="preserve"> cu norme specifice privind</w:t>
      </w:r>
      <w:r w:rsidR="00680F9C" w:rsidRPr="00680F9C">
        <w:rPr>
          <w:lang w:val="ro-RO"/>
        </w:rPr>
        <w:t xml:space="preserve"> organizarea unor experimente temporare cu scopul de a căuta alternative îmbunătățite la domeniul de aplicare și la anumite dispoziții ale prezentului regulament.</w:t>
      </w:r>
      <w:r>
        <w:rPr>
          <w:b/>
          <w:lang w:val="ro-RO"/>
        </w:rPr>
        <w:t xml:space="preserve"> [Am. 20]</w:t>
      </w:r>
    </w:p>
    <w:p w14:paraId="67315C53" w14:textId="77777777" w:rsidR="00116944" w:rsidRPr="00680F9C" w:rsidRDefault="00680F9C">
      <w:pPr>
        <w:pStyle w:val="Considrant"/>
        <w:rPr>
          <w:lang w:val="ro-RO"/>
        </w:rPr>
      </w:pPr>
      <w:r w:rsidRPr="00680F9C">
        <w:rPr>
          <w:lang w:val="ro-RO"/>
        </w:rPr>
        <w:t>(86)</w:t>
      </w:r>
      <w:r w:rsidRPr="00680F9C">
        <w:rPr>
          <w:lang w:val="ro-RO"/>
        </w:rPr>
        <w:tab/>
        <w:t>În vederea asigurării unor condiții uniforme pentru punerea în aplicare a prezentului regulament în ceea ce privește importul de MRP și pentru a asigura conformitatea cerințelor țării terțe cu cerințele echivalente ale Uniunii, este necesar să fie conferite Comisiei competențe de executare în ceea ce privește recunoașterea îndeplinirii de către MRP provenit de la genuri, specii sau categorii specifice produs într-o țară terță sau în anumite zone dintr-o țară terță a cerințelor echivalente celor aplicabile MRP produse și comercializate în Uniune, pentru a fi importate.</w:t>
      </w:r>
    </w:p>
    <w:p w14:paraId="6BAFBD7B" w14:textId="77777777" w:rsidR="00116944" w:rsidRPr="00680F9C" w:rsidRDefault="00680F9C">
      <w:pPr>
        <w:pStyle w:val="Considrant"/>
        <w:rPr>
          <w:lang w:val="ro-RO"/>
        </w:rPr>
      </w:pPr>
      <w:r w:rsidRPr="00680F9C">
        <w:rPr>
          <w:lang w:val="ro-RO"/>
        </w:rPr>
        <w:t>(87)</w:t>
      </w:r>
      <w:r w:rsidRPr="00680F9C">
        <w:rPr>
          <w:lang w:val="ro-RO"/>
        </w:rPr>
        <w:tab/>
        <w:t>În vederea asigurării unor condiții uniforme pentru punerea în aplicare a prezentului regulament și pentru a asigura menținerea adecvată a soiurilor înregistrate și în țările terțe, este necesar să fie conferite Comisiei competențe de executare în ceea ce privește recunoașterea faptului că aceleași garanții ca cele stabilite în Uniune sunt oferite de controalele privind menținerea soiurilor efectuate în țara terță.</w:t>
      </w:r>
    </w:p>
    <w:p w14:paraId="50051603" w14:textId="77777777" w:rsidR="00116944" w:rsidRPr="00680F9C" w:rsidRDefault="007B2C9A">
      <w:pPr>
        <w:pStyle w:val="Considrant"/>
        <w:rPr>
          <w:lang w:val="ro-RO"/>
        </w:rPr>
      </w:pPr>
      <w:r>
        <w:rPr>
          <w:lang w:val="ro-RO"/>
        </w:rPr>
        <w:br w:type="page"/>
      </w:r>
      <w:r w:rsidR="00680F9C" w:rsidRPr="00680F9C">
        <w:rPr>
          <w:lang w:val="ro-RO"/>
        </w:rPr>
        <w:lastRenderedPageBreak/>
        <w:t>(88)</w:t>
      </w:r>
      <w:r w:rsidR="00680F9C" w:rsidRPr="00680F9C">
        <w:rPr>
          <w:lang w:val="ro-RO"/>
        </w:rPr>
        <w:tab/>
        <w:t>În vederea asigurării unor condiții uniforme pentru punerea în aplicare a prezentului regulament și pentru a adapta dispozițiile acestuia la evoluția protocoalelor aplicabile ale Uniunii Internaționale pentru Protecția Noilor Soiuri de Plante (UPOV) sau la protocoalele stabilite de OCSP, precum și la progresele tehnice și științifice relevante, este necesar să fie conferite Comisiei competențe de executare pentru adoptarea unor cerințe specifice privind caracterul distinct, uniformitatea și stabilitatea per genuri sau specii de soiuri.</w:t>
      </w:r>
    </w:p>
    <w:p w14:paraId="6E2A5484" w14:textId="77777777" w:rsidR="00116944" w:rsidRPr="00680F9C" w:rsidRDefault="00680F9C">
      <w:pPr>
        <w:pStyle w:val="Considrant"/>
        <w:rPr>
          <w:lang w:val="ro-RO"/>
        </w:rPr>
      </w:pPr>
      <w:r w:rsidRPr="00680F9C">
        <w:rPr>
          <w:lang w:val="ro-RO"/>
        </w:rPr>
        <w:t>(89)</w:t>
      </w:r>
      <w:r w:rsidRPr="00680F9C">
        <w:rPr>
          <w:lang w:val="ro-RO"/>
        </w:rPr>
        <w:tab/>
        <w:t>În vederea asigurării unor condiții uniforme pentru punerea în aplicare a prezentului regulament, este necesar să fie conferite Comisiei competențe de executare pentru adoptarea unor norme specifice în ceea ce privește dimensiunea eșantionului standard de soiuri înregistrate utilizate pentru controalele oficiale ale MRP efectuate a posteriori, normele privind reînnoirea eșantioanelor respective și punerea la dispoziția altor state membre a eșantioanelor în cauză.</w:t>
      </w:r>
    </w:p>
    <w:p w14:paraId="68F94D94" w14:textId="77777777" w:rsidR="00116944" w:rsidRPr="00680F9C" w:rsidRDefault="00680F9C">
      <w:pPr>
        <w:pStyle w:val="Considrant"/>
        <w:rPr>
          <w:lang w:val="ro-RO"/>
        </w:rPr>
      </w:pPr>
      <w:r w:rsidRPr="00680F9C">
        <w:rPr>
          <w:lang w:val="ro-RO"/>
        </w:rPr>
        <w:t>(90)</w:t>
      </w:r>
      <w:r w:rsidRPr="00680F9C">
        <w:rPr>
          <w:lang w:val="ro-RO"/>
        </w:rPr>
        <w:tab/>
        <w:t>Întrucât obiectivul prezentului regulament, și anume garantarea unei abordări armonizate în ceea ce privește producția și comercializarea MRP, nu poate fi realizat în mod satisfăcător de către statele membre ci, având în vedere efectele sale, complexitatea, precum și caracterul internațional, acesta poate fi realizat mai bine la nivelul Uniunii, Uniunea poate adopta măsuri, în conformitate cu principiul subsidiarității, astfel cum este prevăzut la articolul 5 din Tratatul privind Uniunea Europeană. În conformitate cu principiul proporționalității enunțat la articolul respectiv, prezentul regulament nu depășește ceea ce este necesar pentru atingerea obiectivului menționat. În acest sens și dacă este necesar, regulamentul introduce derogări sau cerințe specifice pentru anumite tipuri de MRP și operatorii profesioniști.</w:t>
      </w:r>
    </w:p>
    <w:p w14:paraId="3F2209E5" w14:textId="77777777" w:rsidR="00116944" w:rsidRPr="00680F9C" w:rsidRDefault="007B2C9A">
      <w:pPr>
        <w:pStyle w:val="Considrant"/>
        <w:rPr>
          <w:lang w:val="ro-RO"/>
        </w:rPr>
      </w:pPr>
      <w:r>
        <w:rPr>
          <w:lang w:val="ro-RO"/>
        </w:rPr>
        <w:br w:type="page"/>
      </w:r>
      <w:r w:rsidR="00680F9C" w:rsidRPr="00680F9C">
        <w:rPr>
          <w:lang w:val="ro-RO"/>
        </w:rPr>
        <w:lastRenderedPageBreak/>
        <w:t>(91)</w:t>
      </w:r>
      <w:r w:rsidR="00680F9C" w:rsidRPr="00680F9C">
        <w:rPr>
          <w:lang w:val="ro-RO"/>
        </w:rPr>
        <w:tab/>
        <w:t>Este necesar ca prezentul regulament să se aplice după 3 ani de la intrarea sa în vigoare, pentru a permite autorităților competente și operatorilor profesioniști să se adapteze la dispozițiile sale și, în plus, pentru a oferi timpul necesar adoptării actelor delegate și de punere în aplicare respective. Cu toate acestea, este necesar ca normele privind valoarea agronomică și/sau de utilizare durabilă satisfăcătoare a soiurilor de legume și de plante fructifere să se aplice după 5 ani de la intrarea sa în vigoare. Această perioadă suplimentară de timp se impune pentru ca autoritățile competente și operatorii profesioniști să efectueze pregătirile necesare, precum și primele teste în domeniile care respectă aceste noi norme.</w:t>
      </w:r>
    </w:p>
    <w:p w14:paraId="17E27BF2" w14:textId="77777777" w:rsidR="00116944" w:rsidRPr="00680F9C" w:rsidRDefault="00680F9C">
      <w:pPr>
        <w:pStyle w:val="Formuledadoption"/>
        <w:rPr>
          <w:lang w:val="ro-RO"/>
        </w:rPr>
      </w:pPr>
      <w:r w:rsidRPr="00680F9C">
        <w:rPr>
          <w:lang w:val="ro-RO"/>
        </w:rPr>
        <w:t>ADOPTĂ PREZENTUL REGULAMENT:</w:t>
      </w:r>
    </w:p>
    <w:p w14:paraId="66B9C003" w14:textId="77777777" w:rsidR="00116944" w:rsidRPr="00680F9C" w:rsidRDefault="00680F9C">
      <w:pPr>
        <w:jc w:val="center"/>
        <w:rPr>
          <w:lang w:val="ro-RO"/>
        </w:rPr>
      </w:pPr>
      <w:r w:rsidRPr="00680F9C">
        <w:rPr>
          <w:lang w:val="ro-RO"/>
        </w:rPr>
        <w:t xml:space="preserve">CAPITOLUL I </w:t>
      </w:r>
      <w:r w:rsidRPr="00680F9C">
        <w:rPr>
          <w:lang w:val="ro-RO"/>
        </w:rPr>
        <w:br/>
        <w:t>DISPOZIȚII GENERALE</w:t>
      </w:r>
    </w:p>
    <w:p w14:paraId="7F082FC4" w14:textId="77777777" w:rsidR="00116944" w:rsidRPr="00680F9C" w:rsidRDefault="00680F9C">
      <w:pPr>
        <w:jc w:val="center"/>
        <w:rPr>
          <w:lang w:val="ro-RO"/>
        </w:rPr>
      </w:pPr>
      <w:r w:rsidRPr="00680F9C">
        <w:rPr>
          <w:lang w:val="ro-RO"/>
        </w:rPr>
        <w:t>Articolul 1</w:t>
      </w:r>
      <w:r w:rsidRPr="00680F9C">
        <w:rPr>
          <w:lang w:val="ro-RO"/>
        </w:rPr>
        <w:br/>
        <w:t xml:space="preserve">Obiectul </w:t>
      </w:r>
    </w:p>
    <w:p w14:paraId="781D7BFE" w14:textId="77777777" w:rsidR="00116944" w:rsidRPr="007B2C9A" w:rsidRDefault="00680F9C">
      <w:pPr>
        <w:pStyle w:val="Applicationdirecte"/>
        <w:rPr>
          <w:b/>
          <w:lang w:val="ro-RO"/>
        </w:rPr>
      </w:pPr>
      <w:r w:rsidRPr="00680F9C">
        <w:rPr>
          <w:lang w:val="ro-RO"/>
        </w:rPr>
        <w:t xml:space="preserve">Prezentul regulament stabilește norme vizând producția </w:t>
      </w:r>
      <w:r w:rsidRPr="00680F9C">
        <w:rPr>
          <w:strike/>
          <w:lang w:val="ro-RO"/>
        </w:rPr>
        <w:t xml:space="preserve">și </w:t>
      </w:r>
      <w:proofErr w:type="spellStart"/>
      <w:r w:rsidRPr="00680F9C">
        <w:rPr>
          <w:strike/>
          <w:lang w:val="ro-RO"/>
        </w:rPr>
        <w:t>comercializarea</w:t>
      </w:r>
      <w:r w:rsidRPr="00680F9C">
        <w:rPr>
          <w:b/>
          <w:i/>
          <w:lang w:val="ro-RO"/>
        </w:rPr>
        <w:t>în</w:t>
      </w:r>
      <w:proofErr w:type="spellEnd"/>
      <w:r w:rsidRPr="00680F9C">
        <w:rPr>
          <w:b/>
          <w:i/>
          <w:lang w:val="ro-RO"/>
        </w:rPr>
        <w:t xml:space="preserve"> scopul comercializării</w:t>
      </w:r>
      <w:r w:rsidRPr="00680F9C">
        <w:rPr>
          <w:lang w:val="ro-RO"/>
        </w:rPr>
        <w:t xml:space="preserve"> în Uniune a materialului de reproducere a plantelor (denumit în continuare „MRP”)</w:t>
      </w:r>
      <w:r w:rsidRPr="00680F9C">
        <w:rPr>
          <w:b/>
          <w:i/>
          <w:lang w:val="ro-RO"/>
        </w:rPr>
        <w:t>, și pentru comercializarea în Uniune a MRP</w:t>
      </w:r>
      <w:r w:rsidRPr="00680F9C">
        <w:rPr>
          <w:lang w:val="ro-RO"/>
        </w:rPr>
        <w:t>, în special cerințe privind producția MRP în câmp și în alte situri, categorii de materiale, cerințe în materie de identitate și calitate, certificare, etichetare, ambalare, importuri, operatori profesioniști și înregistrarea soiurilor.</w:t>
      </w:r>
      <w:r w:rsidR="007B2C9A">
        <w:rPr>
          <w:b/>
          <w:lang w:val="ro-RO"/>
        </w:rPr>
        <w:t xml:space="preserve"> [Am. 21]</w:t>
      </w:r>
    </w:p>
    <w:p w14:paraId="1E2AC0FA" w14:textId="77777777" w:rsidR="00116944" w:rsidRPr="007B2C9A" w:rsidRDefault="007B2C9A">
      <w:pPr>
        <w:pStyle w:val="Applicationdirecte"/>
        <w:rPr>
          <w:b/>
          <w:lang w:val="ro-RO"/>
        </w:rPr>
      </w:pPr>
      <w:r>
        <w:rPr>
          <w:lang w:val="ro-RO"/>
        </w:rPr>
        <w:br w:type="page"/>
      </w:r>
      <w:r w:rsidR="00680F9C" w:rsidRPr="00680F9C">
        <w:rPr>
          <w:lang w:val="ro-RO"/>
        </w:rPr>
        <w:lastRenderedPageBreak/>
        <w:t>Prezentul regulament stabilește, de asemenea, norme privind condițiile de cultivare a anumitor soiuri care</w:t>
      </w:r>
      <w:r w:rsidR="00680F9C" w:rsidRPr="00680F9C">
        <w:rPr>
          <w:b/>
          <w:i/>
          <w:lang w:val="ro-RO"/>
        </w:rPr>
        <w:t xml:space="preserve"> au toleranță la erbicide sau</w:t>
      </w:r>
      <w:r w:rsidR="00680F9C" w:rsidRPr="00680F9C">
        <w:rPr>
          <w:lang w:val="ro-RO"/>
        </w:rPr>
        <w:t xml:space="preserve"> ar putea avea efecte agronomice nedorite, inclusiv cultivarea în alte scopuri decât producția și comercializarea MRP, pentru fabricarea de produse alimentare, hrană pentru animale și alte produse.</w:t>
      </w:r>
      <w:r>
        <w:rPr>
          <w:b/>
          <w:lang w:val="ro-RO"/>
        </w:rPr>
        <w:t xml:space="preserve"> [Am. 22]</w:t>
      </w:r>
    </w:p>
    <w:p w14:paraId="6939FA7A" w14:textId="77777777" w:rsidR="00116944" w:rsidRPr="00680F9C" w:rsidRDefault="00680F9C">
      <w:pPr>
        <w:jc w:val="center"/>
        <w:rPr>
          <w:lang w:val="ro-RO"/>
        </w:rPr>
      </w:pPr>
      <w:r w:rsidRPr="00680F9C">
        <w:rPr>
          <w:lang w:val="ro-RO"/>
        </w:rPr>
        <w:t>Articolul 2</w:t>
      </w:r>
      <w:r w:rsidRPr="00680F9C">
        <w:rPr>
          <w:lang w:val="ro-RO"/>
        </w:rPr>
        <w:br/>
        <w:t>Sferă de cuprindere și obiective</w:t>
      </w:r>
    </w:p>
    <w:p w14:paraId="704B1B58" w14:textId="77777777" w:rsidR="00116944" w:rsidRPr="00680F9C" w:rsidRDefault="00680F9C">
      <w:pPr>
        <w:ind w:left="850" w:hanging="850"/>
        <w:rPr>
          <w:lang w:val="ro-RO"/>
        </w:rPr>
      </w:pPr>
      <w:r w:rsidRPr="00680F9C">
        <w:rPr>
          <w:lang w:val="ro-RO"/>
        </w:rPr>
        <w:t>1.</w:t>
      </w:r>
      <w:r w:rsidRPr="00680F9C">
        <w:rPr>
          <w:lang w:val="ro-RO"/>
        </w:rPr>
        <w:tab/>
        <w:t>Prezentul regulament se aplică genurilor și speciilor enumerate pentru utilizările respective menționate în părțile A-E din anexa I.</w:t>
      </w:r>
    </w:p>
    <w:p w14:paraId="0C64F6EF" w14:textId="77777777" w:rsidR="00116944" w:rsidRPr="00680F9C" w:rsidRDefault="00680F9C">
      <w:pPr>
        <w:ind w:left="850"/>
        <w:rPr>
          <w:lang w:val="ro-RO"/>
        </w:rPr>
      </w:pPr>
      <w:r w:rsidRPr="00680F9C">
        <w:rPr>
          <w:lang w:val="ro-RO"/>
        </w:rPr>
        <w:t>Cerințele sale se referă, respectiv, la toate tipurile de MRP, numai la semințe sau numai la alte materiale decât semințele.</w:t>
      </w:r>
    </w:p>
    <w:p w14:paraId="1861DAF6" w14:textId="77777777" w:rsidR="00116944" w:rsidRPr="007B2C9A" w:rsidRDefault="00680F9C">
      <w:pPr>
        <w:ind w:left="850"/>
        <w:rPr>
          <w:b/>
          <w:lang w:val="ro-RO"/>
        </w:rPr>
      </w:pPr>
      <w:r w:rsidRPr="00680F9C">
        <w:rPr>
          <w:lang w:val="ro-RO"/>
        </w:rPr>
        <w:t>Cerințele privind producția</w:t>
      </w:r>
      <w:r w:rsidRPr="00680F9C">
        <w:rPr>
          <w:b/>
          <w:i/>
          <w:lang w:val="ro-RO"/>
        </w:rPr>
        <w:t xml:space="preserve"> sau importurile</w:t>
      </w:r>
      <w:r w:rsidRPr="00680F9C">
        <w:rPr>
          <w:lang w:val="ro-RO"/>
        </w:rPr>
        <w:t xml:space="preserve"> de MRP se aplică numai în raport cu producția în vederea comercializării</w:t>
      </w:r>
      <w:r w:rsidRPr="00680F9C">
        <w:rPr>
          <w:b/>
          <w:i/>
          <w:lang w:val="ro-RO"/>
        </w:rPr>
        <w:t xml:space="preserve"> în interiorul Uniunii</w:t>
      </w:r>
      <w:r w:rsidRPr="00680F9C">
        <w:rPr>
          <w:lang w:val="ro-RO"/>
        </w:rPr>
        <w:t>.</w:t>
      </w:r>
      <w:r w:rsidR="007B2C9A">
        <w:rPr>
          <w:b/>
          <w:lang w:val="ro-RO"/>
        </w:rPr>
        <w:t xml:space="preserve"> [Am. 23]</w:t>
      </w:r>
    </w:p>
    <w:p w14:paraId="7D19C251" w14:textId="77777777" w:rsidR="00116944" w:rsidRPr="00680F9C" w:rsidRDefault="00680F9C">
      <w:pPr>
        <w:ind w:left="850" w:hanging="850"/>
        <w:rPr>
          <w:lang w:val="ro-RO"/>
        </w:rPr>
      </w:pPr>
      <w:r w:rsidRPr="00680F9C">
        <w:rPr>
          <w:lang w:val="ro-RO"/>
        </w:rPr>
        <w:t>2.</w:t>
      </w:r>
      <w:r w:rsidRPr="00680F9C">
        <w:rPr>
          <w:lang w:val="ro-RO"/>
        </w:rPr>
        <w:tab/>
        <w:t>Obiectivele prezentului regulament sunt următoarele:</w:t>
      </w:r>
    </w:p>
    <w:p w14:paraId="60408B0B" w14:textId="77777777" w:rsidR="00116944" w:rsidRPr="007B2C9A" w:rsidRDefault="00680F9C">
      <w:pPr>
        <w:ind w:left="1416" w:hanging="566"/>
        <w:rPr>
          <w:b/>
          <w:lang w:val="ro-RO"/>
        </w:rPr>
      </w:pPr>
      <w:r w:rsidRPr="00680F9C">
        <w:rPr>
          <w:lang w:val="ro-RO"/>
        </w:rPr>
        <w:t>(a)</w:t>
      </w:r>
      <w:r w:rsidRPr="00680F9C">
        <w:rPr>
          <w:lang w:val="ro-RO"/>
        </w:rPr>
        <w:tab/>
        <w:t>de a asigura calitatea</w:t>
      </w:r>
      <w:r w:rsidRPr="00680F9C">
        <w:rPr>
          <w:b/>
          <w:i/>
          <w:lang w:val="ro-RO"/>
        </w:rPr>
        <w:t>, siguranța</w:t>
      </w:r>
      <w:r w:rsidRPr="00680F9C">
        <w:rPr>
          <w:lang w:val="ro-RO"/>
        </w:rPr>
        <w:t xml:space="preserve"> și diversitatea opțiunilor pentru MRP, precum și disponibilitatea sa pentru operatorii profesioniști</w:t>
      </w:r>
      <w:r w:rsidRPr="00680F9C">
        <w:rPr>
          <w:b/>
          <w:i/>
          <w:lang w:val="ro-RO"/>
        </w:rPr>
        <w:t>, fermieri</w:t>
      </w:r>
      <w:r w:rsidRPr="00680F9C">
        <w:rPr>
          <w:lang w:val="ro-RO"/>
        </w:rPr>
        <w:t xml:space="preserve"> și utilizatorii finali;</w:t>
      </w:r>
      <w:r w:rsidR="007B2C9A">
        <w:rPr>
          <w:b/>
          <w:lang w:val="ro-RO"/>
        </w:rPr>
        <w:t xml:space="preserve"> [Am. 24]</w:t>
      </w:r>
    </w:p>
    <w:p w14:paraId="27231B4F" w14:textId="77777777" w:rsidR="00116944" w:rsidRPr="007B2C9A" w:rsidRDefault="007B2C9A">
      <w:pPr>
        <w:ind w:left="1416" w:hanging="566"/>
        <w:rPr>
          <w:b/>
          <w:lang w:val="ro-RO"/>
        </w:rPr>
      </w:pPr>
      <w:r>
        <w:rPr>
          <w:lang w:val="ro-RO"/>
        </w:rPr>
        <w:br w:type="page"/>
      </w:r>
      <w:r w:rsidR="00680F9C" w:rsidRPr="00680F9C">
        <w:rPr>
          <w:lang w:val="ro-RO"/>
        </w:rPr>
        <w:lastRenderedPageBreak/>
        <w:t>(b)</w:t>
      </w:r>
      <w:r w:rsidR="00680F9C" w:rsidRPr="00680F9C">
        <w:rPr>
          <w:lang w:val="ro-RO"/>
        </w:rPr>
        <w:tab/>
        <w:t xml:space="preserve">de a asigura condiții </w:t>
      </w:r>
      <w:proofErr w:type="spellStart"/>
      <w:r w:rsidR="00680F9C" w:rsidRPr="00680F9C">
        <w:rPr>
          <w:strike/>
          <w:lang w:val="ro-RO"/>
        </w:rPr>
        <w:t>egale</w:t>
      </w:r>
      <w:r w:rsidR="00680F9C" w:rsidRPr="00680F9C">
        <w:rPr>
          <w:b/>
          <w:i/>
          <w:lang w:val="ro-RO"/>
        </w:rPr>
        <w:t>echitabile</w:t>
      </w:r>
      <w:proofErr w:type="spellEnd"/>
      <w:r w:rsidR="00680F9C" w:rsidRPr="00680F9C">
        <w:rPr>
          <w:lang w:val="ro-RO"/>
        </w:rPr>
        <w:t xml:space="preserve"> pentru concurența operatorilor profesioniști din întreaga Uniune și pentru funcționarea pieței interne a MRP;</w:t>
      </w:r>
      <w:r>
        <w:rPr>
          <w:b/>
          <w:lang w:val="ro-RO"/>
        </w:rPr>
        <w:t xml:space="preserve"> [Am. 25]</w:t>
      </w:r>
    </w:p>
    <w:p w14:paraId="08DB7846" w14:textId="77777777" w:rsidR="00116944" w:rsidRPr="00680F9C" w:rsidRDefault="00680F9C">
      <w:pPr>
        <w:ind w:left="1416" w:hanging="566"/>
        <w:rPr>
          <w:lang w:val="ro-RO"/>
        </w:rPr>
      </w:pPr>
      <w:r w:rsidRPr="00680F9C">
        <w:rPr>
          <w:lang w:val="ro-RO"/>
        </w:rPr>
        <w:t>(c)</w:t>
      </w:r>
      <w:r w:rsidRPr="00680F9C">
        <w:rPr>
          <w:lang w:val="ro-RO"/>
        </w:rPr>
        <w:tab/>
        <w:t>de a sprijini inovarea și competitivitatea sectorului MRP în Uniune;</w:t>
      </w:r>
    </w:p>
    <w:p w14:paraId="66A1CF59" w14:textId="77777777" w:rsidR="00116944" w:rsidRPr="007B2C9A" w:rsidRDefault="00680F9C">
      <w:pPr>
        <w:ind w:left="1416" w:hanging="566"/>
        <w:rPr>
          <w:b/>
          <w:lang w:val="ro-RO"/>
        </w:rPr>
      </w:pPr>
      <w:r w:rsidRPr="00680F9C">
        <w:rPr>
          <w:lang w:val="ro-RO"/>
        </w:rPr>
        <w:t>(d)</w:t>
      </w:r>
      <w:r w:rsidRPr="00680F9C">
        <w:rPr>
          <w:lang w:val="ro-RO"/>
        </w:rPr>
        <w:tab/>
        <w:t>de a contribui la conservarea</w:t>
      </w:r>
      <w:r w:rsidRPr="00680F9C">
        <w:rPr>
          <w:b/>
          <w:i/>
          <w:lang w:val="ro-RO"/>
        </w:rPr>
        <w:t xml:space="preserve"> dinamică</w:t>
      </w:r>
      <w:r w:rsidRPr="00680F9C">
        <w:rPr>
          <w:lang w:val="ro-RO"/>
        </w:rPr>
        <w:t xml:space="preserve"> și utilizarea durabilă a resurselor genetice vegetale și a </w:t>
      </w:r>
      <w:proofErr w:type="spellStart"/>
      <w:r w:rsidRPr="00680F9C">
        <w:rPr>
          <w:lang w:val="ro-RO"/>
        </w:rPr>
        <w:t>agrobiodiversității</w:t>
      </w:r>
      <w:proofErr w:type="spellEnd"/>
      <w:r w:rsidRPr="00680F9C">
        <w:rPr>
          <w:lang w:val="ro-RO"/>
        </w:rPr>
        <w:t>;</w:t>
      </w:r>
      <w:r w:rsidR="007B2C9A">
        <w:rPr>
          <w:b/>
          <w:lang w:val="ro-RO"/>
        </w:rPr>
        <w:t xml:space="preserve"> [Am. 26]</w:t>
      </w:r>
    </w:p>
    <w:p w14:paraId="689C72D4" w14:textId="77777777" w:rsidR="00116944" w:rsidRPr="007B2C9A" w:rsidRDefault="00680F9C">
      <w:pPr>
        <w:ind w:left="1416" w:hanging="566"/>
        <w:rPr>
          <w:b/>
          <w:lang w:val="ro-RO"/>
        </w:rPr>
      </w:pPr>
      <w:r w:rsidRPr="00680F9C">
        <w:rPr>
          <w:lang w:val="ro-RO"/>
        </w:rPr>
        <w:t>(e)</w:t>
      </w:r>
      <w:r w:rsidRPr="00680F9C">
        <w:rPr>
          <w:lang w:val="ro-RO"/>
        </w:rPr>
        <w:tab/>
        <w:t xml:space="preserve">de a contribui la o producție agricolă durabilă, adaptată la condițiile climatice </w:t>
      </w:r>
      <w:r w:rsidRPr="00680F9C">
        <w:rPr>
          <w:b/>
          <w:i/>
          <w:lang w:val="ro-RO"/>
        </w:rPr>
        <w:t xml:space="preserve">și pedologice </w:t>
      </w:r>
      <w:r w:rsidRPr="00680F9C">
        <w:rPr>
          <w:lang w:val="ro-RO"/>
        </w:rPr>
        <w:t>actuale și viitoare preconizate;</w:t>
      </w:r>
      <w:r w:rsidR="007B2C9A">
        <w:rPr>
          <w:b/>
          <w:lang w:val="ro-RO"/>
        </w:rPr>
        <w:t xml:space="preserve"> [Am. 27]</w:t>
      </w:r>
    </w:p>
    <w:p w14:paraId="54EE25A0" w14:textId="77777777" w:rsidR="00116944" w:rsidRPr="007B2C9A" w:rsidRDefault="00680F9C">
      <w:pPr>
        <w:ind w:left="1416" w:hanging="566"/>
        <w:rPr>
          <w:b/>
          <w:lang w:val="ro-RO"/>
        </w:rPr>
      </w:pPr>
      <w:r w:rsidRPr="00680F9C">
        <w:rPr>
          <w:lang w:val="ro-RO"/>
        </w:rPr>
        <w:t>(f)</w:t>
      </w:r>
      <w:r w:rsidRPr="00680F9C">
        <w:rPr>
          <w:lang w:val="ro-RO"/>
        </w:rPr>
        <w:tab/>
        <w:t>de a contribui la securitatea alimentară</w:t>
      </w:r>
      <w:r w:rsidRPr="00680F9C">
        <w:rPr>
          <w:b/>
          <w:i/>
          <w:lang w:val="ro-RO"/>
        </w:rPr>
        <w:t xml:space="preserve"> și la suveranitatea alimentară</w:t>
      </w:r>
      <w:r w:rsidRPr="00680F9C">
        <w:rPr>
          <w:lang w:val="ro-RO"/>
        </w:rPr>
        <w:t>.</w:t>
      </w:r>
      <w:r w:rsidR="007B2C9A">
        <w:rPr>
          <w:b/>
          <w:lang w:val="ro-RO"/>
        </w:rPr>
        <w:t xml:space="preserve"> [Am. 28]</w:t>
      </w:r>
    </w:p>
    <w:p w14:paraId="4F265992" w14:textId="77777777" w:rsidR="00116944" w:rsidRPr="007B2C9A" w:rsidRDefault="00680F9C">
      <w:pPr>
        <w:ind w:left="850" w:hanging="850"/>
        <w:rPr>
          <w:b/>
          <w:lang w:val="ro-RO"/>
        </w:rPr>
      </w:pPr>
      <w:r w:rsidRPr="00680F9C">
        <w:rPr>
          <w:lang w:val="ro-RO"/>
        </w:rPr>
        <w:t>3.</w:t>
      </w:r>
      <w:r w:rsidRPr="00680F9C">
        <w:rPr>
          <w:lang w:val="ro-RO"/>
        </w:rPr>
        <w:tab/>
        <w:t xml:space="preserve">În conformitate cu articolul 75, Comisia este împuternicită să adopte acte delegate, </w:t>
      </w:r>
      <w:r w:rsidRPr="00680F9C">
        <w:rPr>
          <w:strike/>
          <w:lang w:val="ro-RO"/>
        </w:rPr>
        <w:t xml:space="preserve">să </w:t>
      </w:r>
      <w:proofErr w:type="spellStart"/>
      <w:r w:rsidRPr="00680F9C">
        <w:rPr>
          <w:strike/>
          <w:lang w:val="ro-RO"/>
        </w:rPr>
        <w:t>modifice</w:t>
      </w:r>
      <w:r w:rsidRPr="00680F9C">
        <w:rPr>
          <w:b/>
          <w:i/>
          <w:lang w:val="ro-RO"/>
        </w:rPr>
        <w:t>modificând</w:t>
      </w:r>
      <w:proofErr w:type="spellEnd"/>
      <w:r w:rsidRPr="00680F9C">
        <w:rPr>
          <w:lang w:val="ro-RO"/>
        </w:rPr>
        <w:t xml:space="preserve"> anexa I în vederea adaptării </w:t>
      </w:r>
      <w:proofErr w:type="spellStart"/>
      <w:r w:rsidRPr="00680F9C">
        <w:rPr>
          <w:strike/>
          <w:lang w:val="ro-RO"/>
        </w:rPr>
        <w:t>acesteia</w:t>
      </w:r>
      <w:r w:rsidRPr="00680F9C">
        <w:rPr>
          <w:b/>
          <w:i/>
          <w:lang w:val="ro-RO"/>
        </w:rPr>
        <w:t>acestei</w:t>
      </w:r>
      <w:proofErr w:type="spellEnd"/>
      <w:r w:rsidRPr="00680F9C">
        <w:rPr>
          <w:b/>
          <w:i/>
          <w:lang w:val="ro-RO"/>
        </w:rPr>
        <w:t xml:space="preserve"> anexe</w:t>
      </w:r>
      <w:r w:rsidRPr="00680F9C">
        <w:rPr>
          <w:lang w:val="ro-RO"/>
        </w:rPr>
        <w:t xml:space="preserve"> la evoluția cunoștințelor tehnice și științifice și la datele economice privind producția și comercializarea genurilor și speciilor, adăugând genuri și specii la lista prevăzută în anexa respectivă sau eliminându-le de pe listă.</w:t>
      </w:r>
      <w:r w:rsidR="007B2C9A">
        <w:rPr>
          <w:b/>
          <w:lang w:val="ro-RO"/>
        </w:rPr>
        <w:t xml:space="preserve"> [Am. 29]</w:t>
      </w:r>
    </w:p>
    <w:p w14:paraId="0D4705D7" w14:textId="77777777" w:rsidR="00116944" w:rsidRPr="007B2C9A" w:rsidRDefault="007B2C9A">
      <w:pPr>
        <w:ind w:left="850"/>
        <w:rPr>
          <w:b/>
          <w:lang w:val="ro-RO"/>
        </w:rPr>
      </w:pPr>
      <w:r>
        <w:rPr>
          <w:strike/>
          <w:lang w:val="ro-RO"/>
        </w:rPr>
        <w:br w:type="page"/>
      </w:r>
      <w:r w:rsidR="00680F9C" w:rsidRPr="00680F9C">
        <w:rPr>
          <w:strike/>
          <w:lang w:val="ro-RO"/>
        </w:rPr>
        <w:lastRenderedPageBreak/>
        <w:t xml:space="preserve">Actul delegat </w:t>
      </w:r>
      <w:proofErr w:type="spellStart"/>
      <w:r w:rsidR="00680F9C" w:rsidRPr="00680F9C">
        <w:rPr>
          <w:strike/>
          <w:lang w:val="ro-RO"/>
        </w:rPr>
        <w:t>menționat</w:t>
      </w:r>
      <w:r w:rsidR="00680F9C" w:rsidRPr="00680F9C">
        <w:rPr>
          <w:b/>
          <w:i/>
          <w:lang w:val="ro-RO"/>
        </w:rPr>
        <w:t>Actele</w:t>
      </w:r>
      <w:proofErr w:type="spellEnd"/>
      <w:r w:rsidR="00680F9C" w:rsidRPr="00680F9C">
        <w:rPr>
          <w:b/>
          <w:i/>
          <w:lang w:val="ro-RO"/>
        </w:rPr>
        <w:t xml:space="preserve"> delegate menționate</w:t>
      </w:r>
      <w:r w:rsidR="00680F9C" w:rsidRPr="00680F9C">
        <w:rPr>
          <w:lang w:val="ro-RO"/>
        </w:rPr>
        <w:t xml:space="preserve"> la primul paragraf adaugă genuri sau specii la lista din anexa I în cazul în care acestea îndeplinesc cel puțin două dintre următoarele elemente:</w:t>
      </w:r>
      <w:r>
        <w:rPr>
          <w:b/>
          <w:lang w:val="ro-RO"/>
        </w:rPr>
        <w:t xml:space="preserve"> [Am. 30]</w:t>
      </w:r>
    </w:p>
    <w:p w14:paraId="78B7CDBD" w14:textId="77777777" w:rsidR="00116944" w:rsidRPr="00680F9C" w:rsidRDefault="00680F9C">
      <w:pPr>
        <w:ind w:left="1416" w:hanging="566"/>
        <w:rPr>
          <w:lang w:val="ro-RO"/>
        </w:rPr>
      </w:pPr>
      <w:r w:rsidRPr="00680F9C">
        <w:rPr>
          <w:lang w:val="ro-RO"/>
        </w:rPr>
        <w:t>(a)</w:t>
      </w:r>
      <w:r w:rsidRPr="00680F9C">
        <w:rPr>
          <w:lang w:val="ro-RO"/>
        </w:rPr>
        <w:tab/>
        <w:t>reprezintă o suprafață importantă de producție a MRP și au o valoare semnificativă a MRP comercializat în Uniune;</w:t>
      </w:r>
    </w:p>
    <w:p w14:paraId="3E5CB430" w14:textId="77777777" w:rsidR="00116944" w:rsidRPr="00680F9C" w:rsidRDefault="00680F9C">
      <w:pPr>
        <w:ind w:left="1416" w:hanging="566"/>
        <w:rPr>
          <w:lang w:val="ro-RO"/>
        </w:rPr>
      </w:pPr>
      <w:r w:rsidRPr="00680F9C">
        <w:rPr>
          <w:lang w:val="ro-RO"/>
        </w:rPr>
        <w:t>(b)</w:t>
      </w:r>
      <w:r w:rsidRPr="00680F9C">
        <w:rPr>
          <w:lang w:val="ro-RO"/>
        </w:rPr>
        <w:tab/>
        <w:t>au o importanță considerabilă pentru securitatea producției de alimente și hrană pentru animale în Uniune, în comparație cu alte genuri și specii care nu sunt enumerate în anexa respectivă; și</w:t>
      </w:r>
    </w:p>
    <w:p w14:paraId="057957E7" w14:textId="77777777" w:rsidR="00116944" w:rsidRPr="00680F9C" w:rsidRDefault="00680F9C">
      <w:pPr>
        <w:ind w:left="1416" w:hanging="566"/>
        <w:rPr>
          <w:lang w:val="ro-RO"/>
        </w:rPr>
      </w:pPr>
      <w:r w:rsidRPr="00680F9C">
        <w:rPr>
          <w:lang w:val="ro-RO"/>
        </w:rPr>
        <w:t>(c)</w:t>
      </w:r>
      <w:r w:rsidRPr="00680F9C">
        <w:rPr>
          <w:lang w:val="ro-RO"/>
        </w:rPr>
        <w:tab/>
        <w:t>sunt comercializate în cel puțin două state membre</w:t>
      </w:r>
      <w:r w:rsidR="007B2C9A">
        <w:rPr>
          <w:lang w:val="ro-RO"/>
        </w:rPr>
        <w:t>;</w:t>
      </w:r>
    </w:p>
    <w:p w14:paraId="1B2DF0D1" w14:textId="77777777" w:rsidR="00116944" w:rsidRPr="007B2C9A" w:rsidRDefault="00680F9C">
      <w:pPr>
        <w:ind w:left="1416" w:hanging="566"/>
        <w:rPr>
          <w:b/>
          <w:lang w:val="ro-RO"/>
        </w:rPr>
      </w:pPr>
      <w:r w:rsidRPr="00680F9C">
        <w:rPr>
          <w:b/>
          <w:i/>
          <w:lang w:val="ro-RO"/>
        </w:rPr>
        <w:t>(ca)</w:t>
      </w:r>
      <w:r w:rsidRPr="00680F9C">
        <w:rPr>
          <w:lang w:val="ro-RO"/>
        </w:rPr>
        <w:tab/>
      </w:r>
      <w:r w:rsidRPr="00680F9C">
        <w:rPr>
          <w:b/>
          <w:i/>
          <w:lang w:val="ro-RO"/>
        </w:rPr>
        <w:t>prezintă interes din punctul de vedere al sustenabilității mediului.</w:t>
      </w:r>
      <w:r w:rsidR="007B2C9A">
        <w:rPr>
          <w:b/>
          <w:lang w:val="ro-RO"/>
        </w:rPr>
        <w:t xml:space="preserve"> [Am. 31]</w:t>
      </w:r>
    </w:p>
    <w:p w14:paraId="4C7C48BC" w14:textId="77777777" w:rsidR="00116944" w:rsidRPr="00680F9C" w:rsidRDefault="00680F9C">
      <w:pPr>
        <w:ind w:left="850"/>
        <w:rPr>
          <w:lang w:val="ro-RO"/>
        </w:rPr>
      </w:pPr>
      <w:r w:rsidRPr="00680F9C">
        <w:rPr>
          <w:lang w:val="ro-RO"/>
        </w:rPr>
        <w:t>Actul delegat menționat la primul paragraf elimină genurile sau speciile de pe lista din anexa I în cazul în care acestea nu mai îndeplinesc cel puțin două dintre elementele prevăzute la al doilea paragraf.</w:t>
      </w:r>
    </w:p>
    <w:p w14:paraId="56FF20B9" w14:textId="77777777" w:rsidR="00116944" w:rsidRPr="00680F9C" w:rsidRDefault="00680F9C">
      <w:pPr>
        <w:ind w:left="850" w:hanging="850"/>
        <w:rPr>
          <w:lang w:val="ro-RO"/>
        </w:rPr>
      </w:pPr>
      <w:r w:rsidRPr="00680F9C">
        <w:rPr>
          <w:lang w:val="ro-RO"/>
        </w:rPr>
        <w:t>4.</w:t>
      </w:r>
      <w:r w:rsidRPr="00680F9C">
        <w:rPr>
          <w:lang w:val="ro-RO"/>
        </w:rPr>
        <w:tab/>
        <w:t>Prezentul regulament nu se aplică în raport cu următoarele:</w:t>
      </w:r>
    </w:p>
    <w:p w14:paraId="14973D8A" w14:textId="77777777" w:rsidR="00116944" w:rsidRPr="007B2C9A" w:rsidRDefault="00680F9C">
      <w:pPr>
        <w:ind w:left="1416" w:hanging="566"/>
        <w:rPr>
          <w:b/>
          <w:lang w:val="ro-RO"/>
        </w:rPr>
      </w:pPr>
      <w:r w:rsidRPr="00680F9C">
        <w:rPr>
          <w:lang w:val="ro-RO"/>
        </w:rPr>
        <w:t>(a)</w:t>
      </w:r>
      <w:r w:rsidRPr="00680F9C">
        <w:rPr>
          <w:lang w:val="ro-RO"/>
        </w:rPr>
        <w:tab/>
        <w:t>materialul de înmulțire a plantelor ornamentale, astfel cum este definit la articolul 2 din Directiva 98/56/CE</w:t>
      </w:r>
      <w:r w:rsidRPr="00680F9C">
        <w:rPr>
          <w:b/>
          <w:i/>
          <w:lang w:val="ro-RO"/>
        </w:rPr>
        <w:t>, și materialul de înmulțire din genurile sau speciile enumerate în anexa I la prezentul regulament, care sunt utilizate exclusiv în scopuri ornamentale</w:t>
      </w:r>
      <w:r w:rsidRPr="00680F9C">
        <w:rPr>
          <w:lang w:val="ro-RO"/>
        </w:rPr>
        <w:t>;</w:t>
      </w:r>
      <w:r w:rsidR="007B2C9A">
        <w:rPr>
          <w:b/>
          <w:lang w:val="ro-RO"/>
        </w:rPr>
        <w:t xml:space="preserve"> [Am. 32]</w:t>
      </w:r>
    </w:p>
    <w:p w14:paraId="092092EE" w14:textId="77777777" w:rsidR="00116944" w:rsidRPr="007B2C9A" w:rsidRDefault="007B2C9A">
      <w:pPr>
        <w:ind w:left="1416" w:hanging="566"/>
        <w:rPr>
          <w:b/>
          <w:lang w:val="ro-RO"/>
        </w:rPr>
      </w:pPr>
      <w:r>
        <w:rPr>
          <w:lang w:val="ro-RO"/>
        </w:rPr>
        <w:br w:type="page"/>
      </w:r>
      <w:r w:rsidR="00680F9C" w:rsidRPr="00680F9C">
        <w:rPr>
          <w:lang w:val="ro-RO"/>
        </w:rPr>
        <w:lastRenderedPageBreak/>
        <w:t>(b)</w:t>
      </w:r>
      <w:r w:rsidR="00680F9C" w:rsidRPr="00680F9C">
        <w:rPr>
          <w:lang w:val="ro-RO"/>
        </w:rPr>
        <w:tab/>
        <w:t>materialul forestier de reproducere, astfel cum este definit la articolul 3 din Regulamentul (UE) .../…al Parlamentului European și al Consiliului</w:t>
      </w:r>
      <w:r w:rsidR="00680F9C" w:rsidRPr="00680F9C">
        <w:rPr>
          <w:rStyle w:val="FootnoteReference"/>
          <w:lang w:val="ro-RO"/>
        </w:rPr>
        <w:footnoteReference w:id="27"/>
      </w:r>
      <w:r w:rsidR="00680F9C" w:rsidRPr="00680F9C">
        <w:rPr>
          <w:lang w:val="ro-RO"/>
        </w:rPr>
        <w:t>+</w:t>
      </w:r>
      <w:r w:rsidR="00680F9C" w:rsidRPr="00680F9C">
        <w:rPr>
          <w:b/>
          <w:i/>
          <w:lang w:val="ro-RO"/>
        </w:rPr>
        <w:t xml:space="preserve"> și materialul de înmulțire din genurile sau speciile enumerate în anexa I la prezentul regulament, care sunt utilizate exclusiv în scopuri ornamentale</w:t>
      </w:r>
      <w:r w:rsidR="00680F9C" w:rsidRPr="00680F9C">
        <w:rPr>
          <w:lang w:val="ro-RO"/>
        </w:rPr>
        <w:t>;</w:t>
      </w:r>
      <w:r>
        <w:rPr>
          <w:b/>
          <w:lang w:val="ro-RO"/>
        </w:rPr>
        <w:t xml:space="preserve"> [Am. 33]</w:t>
      </w:r>
    </w:p>
    <w:p w14:paraId="41B165FD" w14:textId="77777777" w:rsidR="00116944" w:rsidRPr="007B2C9A" w:rsidRDefault="00680F9C">
      <w:pPr>
        <w:ind w:left="1416" w:hanging="566"/>
        <w:rPr>
          <w:b/>
          <w:lang w:val="ro-RO"/>
        </w:rPr>
      </w:pPr>
      <w:r w:rsidRPr="00680F9C">
        <w:rPr>
          <w:lang w:val="ro-RO"/>
        </w:rPr>
        <w:t>(c)</w:t>
      </w:r>
      <w:r w:rsidRPr="00680F9C">
        <w:rPr>
          <w:lang w:val="ro-RO"/>
        </w:rPr>
        <w:tab/>
        <w:t>MRP produs</w:t>
      </w:r>
      <w:r w:rsidRPr="00680F9C">
        <w:rPr>
          <w:b/>
          <w:i/>
          <w:lang w:val="ro-RO"/>
        </w:rPr>
        <w:t xml:space="preserve"> exclusiv</w:t>
      </w:r>
      <w:r w:rsidRPr="00680F9C">
        <w:rPr>
          <w:lang w:val="ro-RO"/>
        </w:rPr>
        <w:t xml:space="preserve"> pentru exportul către țări terțe;</w:t>
      </w:r>
      <w:r w:rsidR="007B2C9A">
        <w:rPr>
          <w:b/>
          <w:lang w:val="ro-RO"/>
        </w:rPr>
        <w:t xml:space="preserve"> [Am. 34]</w:t>
      </w:r>
    </w:p>
    <w:p w14:paraId="4DA27739" w14:textId="77777777" w:rsidR="00116944" w:rsidRPr="00680F9C" w:rsidRDefault="00680F9C">
      <w:pPr>
        <w:ind w:left="1416" w:hanging="566"/>
        <w:rPr>
          <w:lang w:val="ro-RO"/>
        </w:rPr>
      </w:pPr>
      <w:r w:rsidRPr="00680F9C">
        <w:rPr>
          <w:lang w:val="ro-RO"/>
        </w:rPr>
        <w:t>(d)</w:t>
      </w:r>
      <w:r w:rsidRPr="00680F9C">
        <w:rPr>
          <w:lang w:val="ro-RO"/>
        </w:rPr>
        <w:tab/>
        <w:t>MRP vândut sau transferat în orice mod, gratuit sau nu, între utilizatorii finali pentru uz privat și în afara cadrului activităților lor comerciale;</w:t>
      </w:r>
    </w:p>
    <w:p w14:paraId="6CC49727" w14:textId="77777777" w:rsidR="00116944" w:rsidRPr="007B2C9A" w:rsidRDefault="00680F9C">
      <w:pPr>
        <w:ind w:left="1416" w:hanging="566"/>
        <w:rPr>
          <w:b/>
          <w:lang w:val="ro-RO"/>
        </w:rPr>
      </w:pPr>
      <w:r w:rsidRPr="00680F9C">
        <w:rPr>
          <w:lang w:val="ro-RO"/>
        </w:rPr>
        <w:t>(e)</w:t>
      </w:r>
      <w:r w:rsidRPr="00680F9C">
        <w:rPr>
          <w:lang w:val="ro-RO"/>
        </w:rPr>
        <w:tab/>
        <w:t xml:space="preserve">MRP </w:t>
      </w:r>
      <w:r w:rsidRPr="00680F9C">
        <w:rPr>
          <w:strike/>
          <w:lang w:val="ro-RO"/>
        </w:rPr>
        <w:t xml:space="preserve">utilizat </w:t>
      </w:r>
      <w:proofErr w:type="spellStart"/>
      <w:r w:rsidRPr="00680F9C">
        <w:rPr>
          <w:strike/>
          <w:lang w:val="ro-RO"/>
        </w:rPr>
        <w:t>exclusiv</w:t>
      </w:r>
      <w:r w:rsidRPr="00680F9C">
        <w:rPr>
          <w:b/>
          <w:i/>
          <w:lang w:val="ro-RO"/>
        </w:rPr>
        <w:t>vândut</w:t>
      </w:r>
      <w:proofErr w:type="spellEnd"/>
      <w:r w:rsidRPr="00680F9C">
        <w:rPr>
          <w:b/>
          <w:i/>
          <w:lang w:val="ro-RO"/>
        </w:rPr>
        <w:t xml:space="preserve"> sau transferat în orice mod, gratuit sau nu,</w:t>
      </w:r>
      <w:r w:rsidRPr="00680F9C">
        <w:rPr>
          <w:lang w:val="ro-RO"/>
        </w:rPr>
        <w:t xml:space="preserve"> în scopuri de testare oficială, ameliorare, inspecții, expoziții sau în scopuri științifice</w:t>
      </w:r>
      <w:r w:rsidRPr="00680F9C">
        <w:rPr>
          <w:strike/>
          <w:lang w:val="ro-RO"/>
        </w:rPr>
        <w:t>.</w:t>
      </w:r>
      <w:r w:rsidRPr="00680F9C">
        <w:rPr>
          <w:b/>
          <w:i/>
          <w:lang w:val="ro-RO"/>
        </w:rPr>
        <w:t>, inclusiv în scopuri de cercetare în cadrul exploatației și pentru activități desfășurate de băncile de gene;</w:t>
      </w:r>
      <w:r w:rsidR="007B2C9A">
        <w:rPr>
          <w:b/>
          <w:lang w:val="ro-RO"/>
        </w:rPr>
        <w:t xml:space="preserve"> [Am. 35]</w:t>
      </w:r>
    </w:p>
    <w:p w14:paraId="4CE79E04" w14:textId="77777777" w:rsidR="00116944" w:rsidRPr="007B2C9A" w:rsidRDefault="00680F9C">
      <w:pPr>
        <w:ind w:left="1416" w:hanging="566"/>
        <w:rPr>
          <w:b/>
          <w:lang w:val="ro-RO"/>
        </w:rPr>
      </w:pPr>
      <w:r w:rsidRPr="00680F9C">
        <w:rPr>
          <w:b/>
          <w:i/>
          <w:lang w:val="ro-RO"/>
        </w:rPr>
        <w:t>(ea)</w:t>
      </w:r>
      <w:r w:rsidRPr="00680F9C">
        <w:rPr>
          <w:lang w:val="ro-RO"/>
        </w:rPr>
        <w:tab/>
      </w:r>
      <w:r w:rsidRPr="00680F9C">
        <w:rPr>
          <w:b/>
          <w:i/>
          <w:lang w:val="ro-RO"/>
        </w:rPr>
        <w:t xml:space="preserve">producerea și comercializarea de MRP de către organizațiile și rețelele de conservare menționate la articolul 29 în cantități mici, astfel cum sunt definite în anexa </w:t>
      </w:r>
      <w:proofErr w:type="spellStart"/>
      <w:r w:rsidRPr="00680F9C">
        <w:rPr>
          <w:b/>
          <w:i/>
          <w:lang w:val="ro-RO"/>
        </w:rPr>
        <w:t>VIIa</w:t>
      </w:r>
      <w:proofErr w:type="spellEnd"/>
      <w:r w:rsidRPr="00680F9C">
        <w:rPr>
          <w:b/>
          <w:i/>
          <w:lang w:val="ro-RO"/>
        </w:rPr>
        <w:t>, cu titlu gratuit sau nu, în scopul conservării dinamice;</w:t>
      </w:r>
      <w:r w:rsidR="007B2C9A">
        <w:rPr>
          <w:b/>
          <w:lang w:val="ro-RO"/>
        </w:rPr>
        <w:t xml:space="preserve"> [Am. 353]</w:t>
      </w:r>
    </w:p>
    <w:p w14:paraId="6CA5DA30" w14:textId="77777777" w:rsidR="00116944" w:rsidRPr="005202A2" w:rsidRDefault="00680F9C">
      <w:pPr>
        <w:ind w:left="1416" w:hanging="566"/>
        <w:rPr>
          <w:b/>
          <w:lang w:val="ro-RO"/>
        </w:rPr>
      </w:pPr>
      <w:r w:rsidRPr="00680F9C">
        <w:rPr>
          <w:b/>
          <w:i/>
          <w:lang w:val="ro-RO"/>
        </w:rPr>
        <w:t>(</w:t>
      </w:r>
      <w:proofErr w:type="spellStart"/>
      <w:r w:rsidRPr="00680F9C">
        <w:rPr>
          <w:b/>
          <w:i/>
          <w:lang w:val="ro-RO"/>
        </w:rPr>
        <w:t>eb</w:t>
      </w:r>
      <w:proofErr w:type="spellEnd"/>
      <w:r w:rsidRPr="00680F9C">
        <w:rPr>
          <w:b/>
          <w:i/>
          <w:lang w:val="ro-RO"/>
        </w:rPr>
        <w:t>)</w:t>
      </w:r>
      <w:r w:rsidRPr="00680F9C">
        <w:rPr>
          <w:lang w:val="ro-RO"/>
        </w:rPr>
        <w:tab/>
      </w:r>
      <w:r w:rsidRPr="00680F9C">
        <w:rPr>
          <w:b/>
          <w:i/>
          <w:lang w:val="ro-RO"/>
        </w:rPr>
        <w:t>MRP produs de fermieri pentru uz propriu.</w:t>
      </w:r>
      <w:r w:rsidR="005202A2">
        <w:rPr>
          <w:b/>
          <w:lang w:val="ro-RO"/>
        </w:rPr>
        <w:t xml:space="preserve"> [Am. 37]</w:t>
      </w:r>
    </w:p>
    <w:p w14:paraId="31B0625E" w14:textId="77777777" w:rsidR="00116944" w:rsidRPr="00680F9C" w:rsidRDefault="005202A2">
      <w:pPr>
        <w:jc w:val="center"/>
        <w:rPr>
          <w:lang w:val="ro-RO"/>
        </w:rPr>
      </w:pPr>
      <w:r>
        <w:rPr>
          <w:lang w:val="ro-RO"/>
        </w:rPr>
        <w:br w:type="page"/>
      </w:r>
      <w:r w:rsidR="00680F9C" w:rsidRPr="00680F9C">
        <w:rPr>
          <w:lang w:val="ro-RO"/>
        </w:rPr>
        <w:lastRenderedPageBreak/>
        <w:t>Articolul 3</w:t>
      </w:r>
      <w:r w:rsidR="00680F9C" w:rsidRPr="00680F9C">
        <w:rPr>
          <w:lang w:val="ro-RO"/>
        </w:rPr>
        <w:br/>
        <w:t>Definiții</w:t>
      </w:r>
    </w:p>
    <w:p w14:paraId="56BA7E99" w14:textId="77777777" w:rsidR="00116944" w:rsidRPr="00680F9C" w:rsidRDefault="00680F9C">
      <w:pPr>
        <w:rPr>
          <w:lang w:val="ro-RO"/>
        </w:rPr>
      </w:pPr>
      <w:r w:rsidRPr="00680F9C">
        <w:rPr>
          <w:lang w:val="ro-RO"/>
        </w:rPr>
        <w:t>În sensul prezentului regulament, se aplică următoarele definiții:</w:t>
      </w:r>
    </w:p>
    <w:p w14:paraId="4B97943D" w14:textId="77777777" w:rsidR="00116944" w:rsidRPr="00680F9C" w:rsidRDefault="00680F9C">
      <w:pPr>
        <w:ind w:left="850" w:hanging="850"/>
        <w:rPr>
          <w:lang w:val="ro-RO"/>
        </w:rPr>
      </w:pPr>
      <w:r w:rsidRPr="00680F9C">
        <w:rPr>
          <w:lang w:val="ro-RO"/>
        </w:rPr>
        <w:t>(1)</w:t>
      </w:r>
      <w:r w:rsidRPr="00680F9C">
        <w:rPr>
          <w:lang w:val="ro-RO"/>
        </w:rPr>
        <w:tab/>
        <w:t>„material de reproducere a plantelor” («MRP») înseamnă plante astfel cum sunt definite la articolul 2 alineatul (1) din Regulamentul (UE) 2016/2031, care au capacitatea de a produce plante întregi și care sunt destinate acestui scop;</w:t>
      </w:r>
    </w:p>
    <w:p w14:paraId="111ECE24" w14:textId="77777777" w:rsidR="00116944" w:rsidRPr="005202A2" w:rsidRDefault="00680F9C">
      <w:pPr>
        <w:ind w:left="850" w:hanging="850"/>
        <w:rPr>
          <w:b/>
          <w:lang w:val="ro-RO"/>
        </w:rPr>
      </w:pPr>
      <w:r w:rsidRPr="00680F9C">
        <w:rPr>
          <w:lang w:val="ro-RO"/>
        </w:rPr>
        <w:t>(2)</w:t>
      </w:r>
      <w:r w:rsidRPr="00680F9C">
        <w:rPr>
          <w:lang w:val="ro-RO"/>
        </w:rPr>
        <w:tab/>
        <w:t xml:space="preserve">„operator profesionist” înseamnă orice persoană fizică sau juridică implicată profesional, în Uniune, în una sau mai multe dintre activitățile următoare vizând </w:t>
      </w:r>
      <w:r w:rsidRPr="00680F9C">
        <w:rPr>
          <w:b/>
          <w:i/>
          <w:lang w:val="ro-RO"/>
        </w:rPr>
        <w:t xml:space="preserve">exploatarea comercială a </w:t>
      </w:r>
      <w:r w:rsidRPr="00680F9C">
        <w:rPr>
          <w:lang w:val="ro-RO"/>
        </w:rPr>
        <w:t>MRP:</w:t>
      </w:r>
      <w:r w:rsidR="005202A2">
        <w:rPr>
          <w:b/>
          <w:lang w:val="ro-RO"/>
        </w:rPr>
        <w:t xml:space="preserve"> [Am. 38]</w:t>
      </w:r>
    </w:p>
    <w:p w14:paraId="65D6F6B8" w14:textId="77777777" w:rsidR="00116944" w:rsidRPr="00680F9C" w:rsidRDefault="00680F9C">
      <w:pPr>
        <w:ind w:left="1416" w:hanging="566"/>
        <w:rPr>
          <w:lang w:val="ro-RO"/>
        </w:rPr>
      </w:pPr>
      <w:r w:rsidRPr="00680F9C">
        <w:rPr>
          <w:lang w:val="ro-RO"/>
        </w:rPr>
        <w:t>(a)</w:t>
      </w:r>
      <w:r w:rsidRPr="00680F9C">
        <w:rPr>
          <w:lang w:val="ro-RO"/>
        </w:rPr>
        <w:tab/>
        <w:t>producția;</w:t>
      </w:r>
    </w:p>
    <w:p w14:paraId="02C3E12A" w14:textId="77777777" w:rsidR="00116944" w:rsidRPr="00680F9C" w:rsidRDefault="00680F9C">
      <w:pPr>
        <w:ind w:left="1416" w:hanging="566"/>
        <w:rPr>
          <w:lang w:val="ro-RO"/>
        </w:rPr>
      </w:pPr>
      <w:r w:rsidRPr="00680F9C">
        <w:rPr>
          <w:lang w:val="ro-RO"/>
        </w:rPr>
        <w:t>(b)</w:t>
      </w:r>
      <w:r w:rsidRPr="00680F9C">
        <w:rPr>
          <w:lang w:val="ro-RO"/>
        </w:rPr>
        <w:tab/>
        <w:t>comercializarea;</w:t>
      </w:r>
    </w:p>
    <w:p w14:paraId="2FA1C673" w14:textId="77777777" w:rsidR="00116944" w:rsidRPr="005202A2" w:rsidRDefault="00680F9C">
      <w:pPr>
        <w:ind w:left="1416" w:hanging="566"/>
        <w:rPr>
          <w:b/>
          <w:lang w:val="ro-RO"/>
        </w:rPr>
      </w:pPr>
      <w:r w:rsidRPr="00680F9C">
        <w:rPr>
          <w:lang w:val="ro-RO"/>
        </w:rPr>
        <w:t>(c)</w:t>
      </w:r>
      <w:r w:rsidRPr="00680F9C">
        <w:rPr>
          <w:lang w:val="ro-RO"/>
        </w:rPr>
        <w:tab/>
        <w:t xml:space="preserve">menținerea </w:t>
      </w:r>
      <w:r w:rsidRPr="00680F9C">
        <w:rPr>
          <w:b/>
          <w:i/>
          <w:lang w:val="ro-RO"/>
        </w:rPr>
        <w:t xml:space="preserve">sau înmulțirea </w:t>
      </w:r>
      <w:r w:rsidRPr="00680F9C">
        <w:rPr>
          <w:lang w:val="ro-RO"/>
        </w:rPr>
        <w:t>soiurilor;</w:t>
      </w:r>
      <w:r w:rsidR="005202A2">
        <w:rPr>
          <w:b/>
          <w:lang w:val="ro-RO"/>
        </w:rPr>
        <w:t xml:space="preserve"> [Am. 39]</w:t>
      </w:r>
    </w:p>
    <w:p w14:paraId="6C46FA7A" w14:textId="77777777" w:rsidR="00116944" w:rsidRPr="00680F9C" w:rsidRDefault="00680F9C">
      <w:pPr>
        <w:ind w:left="1416" w:hanging="566"/>
        <w:rPr>
          <w:lang w:val="ro-RO"/>
        </w:rPr>
      </w:pPr>
      <w:r w:rsidRPr="00680F9C">
        <w:rPr>
          <w:lang w:val="ro-RO"/>
        </w:rPr>
        <w:t>(d)</w:t>
      </w:r>
      <w:r w:rsidRPr="00680F9C">
        <w:rPr>
          <w:lang w:val="ro-RO"/>
        </w:rPr>
        <w:tab/>
        <w:t>furnizarea serviciilor în materie de identitate și calitate;</w:t>
      </w:r>
    </w:p>
    <w:p w14:paraId="7A03FCD9" w14:textId="77777777" w:rsidR="00116944" w:rsidRPr="00680F9C" w:rsidRDefault="00680F9C">
      <w:pPr>
        <w:ind w:left="1416" w:hanging="566"/>
        <w:rPr>
          <w:lang w:val="ro-RO"/>
        </w:rPr>
      </w:pPr>
      <w:r w:rsidRPr="00680F9C">
        <w:rPr>
          <w:lang w:val="ro-RO"/>
        </w:rPr>
        <w:t>(e)</w:t>
      </w:r>
      <w:r w:rsidRPr="00680F9C">
        <w:rPr>
          <w:lang w:val="ro-RO"/>
        </w:rPr>
        <w:tab/>
        <w:t>conservarea, depozitarea, uscarea, prelucrarea, tratarea, ambalarea, sigilarea, etichetarea, eșantionarea sau testarea;</w:t>
      </w:r>
    </w:p>
    <w:p w14:paraId="06080BA5" w14:textId="77777777" w:rsidR="00116944" w:rsidRPr="005202A2" w:rsidRDefault="005202A2">
      <w:pPr>
        <w:ind w:left="850" w:hanging="850"/>
        <w:rPr>
          <w:b/>
          <w:lang w:val="ro-RO"/>
        </w:rPr>
      </w:pPr>
      <w:r>
        <w:rPr>
          <w:lang w:val="ro-RO"/>
        </w:rPr>
        <w:br w:type="page"/>
      </w:r>
      <w:r w:rsidR="00680F9C" w:rsidRPr="00680F9C">
        <w:rPr>
          <w:lang w:val="ro-RO"/>
        </w:rPr>
        <w:lastRenderedPageBreak/>
        <w:t>(3)</w:t>
      </w:r>
      <w:r w:rsidR="00680F9C" w:rsidRPr="00680F9C">
        <w:rPr>
          <w:lang w:val="ro-RO"/>
        </w:rPr>
        <w:tab/>
        <w:t>„comercializare” înseamnă următoarele acțiuni</w:t>
      </w:r>
      <w:r w:rsidR="00680F9C" w:rsidRPr="00680F9C">
        <w:rPr>
          <w:b/>
          <w:i/>
          <w:lang w:val="ro-RO"/>
        </w:rPr>
        <w:t xml:space="preserve"> comerciale</w:t>
      </w:r>
      <w:r w:rsidR="00680F9C" w:rsidRPr="00680F9C">
        <w:rPr>
          <w:lang w:val="ro-RO"/>
        </w:rPr>
        <w:t xml:space="preserve"> desfășurate de un operator profesionist: vânzarea, deținerea</w:t>
      </w:r>
      <w:r w:rsidR="00680F9C" w:rsidRPr="00680F9C">
        <w:rPr>
          <w:strike/>
          <w:lang w:val="ro-RO"/>
        </w:rPr>
        <w:t>, transferul gratuit</w:t>
      </w:r>
      <w:r w:rsidR="00680F9C" w:rsidRPr="00680F9C">
        <w:rPr>
          <w:lang w:val="ro-RO"/>
        </w:rPr>
        <w:t xml:space="preserve"> sau oferirea spre vânzare</w:t>
      </w:r>
      <w:r w:rsidR="00680F9C" w:rsidRPr="00680F9C">
        <w:rPr>
          <w:b/>
          <w:i/>
          <w:lang w:val="ro-RO"/>
        </w:rPr>
        <w:t>, inclusiv vânzarea online,</w:t>
      </w:r>
      <w:r w:rsidR="00680F9C" w:rsidRPr="00680F9C">
        <w:rPr>
          <w:lang w:val="ro-RO"/>
        </w:rPr>
        <w:t xml:space="preserve"> sau orice altă formă de transfer sau distribuție sau importul în Uniune</w:t>
      </w:r>
      <w:r w:rsidR="00680F9C" w:rsidRPr="00680F9C">
        <w:rPr>
          <w:b/>
          <w:i/>
          <w:lang w:val="ro-RO"/>
        </w:rPr>
        <w:t>, având ca scop exploatarea comercială a MRP</w:t>
      </w:r>
      <w:r w:rsidR="00680F9C" w:rsidRPr="00680F9C">
        <w:rPr>
          <w:lang w:val="ro-RO"/>
        </w:rPr>
        <w:t>;</w:t>
      </w:r>
      <w:r>
        <w:rPr>
          <w:b/>
          <w:lang w:val="ro-RO"/>
        </w:rPr>
        <w:t xml:space="preserve"> [Am. 40]</w:t>
      </w:r>
    </w:p>
    <w:p w14:paraId="7DB36153" w14:textId="77777777" w:rsidR="00116944" w:rsidRPr="00680F9C" w:rsidRDefault="00680F9C">
      <w:pPr>
        <w:ind w:left="850" w:hanging="850"/>
        <w:rPr>
          <w:lang w:val="ro-RO"/>
        </w:rPr>
      </w:pPr>
      <w:r w:rsidRPr="00680F9C">
        <w:rPr>
          <w:lang w:val="ro-RO"/>
        </w:rPr>
        <w:t>(4)</w:t>
      </w:r>
      <w:r w:rsidRPr="00680F9C">
        <w:rPr>
          <w:lang w:val="ro-RO"/>
        </w:rPr>
        <w:tab/>
        <w:t>„soi” înseamnă un soi astfel cum este definit la articolul 5 alineatul (2) din Regulamentul (CE) nr. 2100/94;</w:t>
      </w:r>
    </w:p>
    <w:p w14:paraId="65A9A9AE" w14:textId="77777777" w:rsidR="00116944" w:rsidRPr="00680F9C" w:rsidRDefault="00680F9C">
      <w:pPr>
        <w:ind w:left="850" w:hanging="850"/>
        <w:rPr>
          <w:lang w:val="ro-RO"/>
        </w:rPr>
      </w:pPr>
      <w:r w:rsidRPr="00680F9C">
        <w:rPr>
          <w:lang w:val="ro-RO"/>
        </w:rPr>
        <w:t>(5)</w:t>
      </w:r>
      <w:r w:rsidRPr="00680F9C">
        <w:rPr>
          <w:lang w:val="ro-RO"/>
        </w:rPr>
        <w:tab/>
        <w:t>„clonă” înseamnă</w:t>
      </w:r>
      <w:r w:rsidRPr="00680F9C">
        <w:rPr>
          <w:strike/>
          <w:lang w:val="ro-RO"/>
        </w:rPr>
        <w:t xml:space="preserve"> un descendent individual al plantei, obținut inițial dintr-o sigură altă plantă prin înmulțire vegetativă și care rămâne identic din punct de vedere genetic cu planta respectivă;</w:t>
      </w:r>
      <w:r w:rsidRPr="00680F9C">
        <w:rPr>
          <w:b/>
          <w:i/>
          <w:lang w:val="ro-RO"/>
        </w:rPr>
        <w:t>:</w:t>
      </w:r>
    </w:p>
    <w:p w14:paraId="38DF7438" w14:textId="77777777" w:rsidR="00116944" w:rsidRPr="00680F9C" w:rsidRDefault="00680F9C">
      <w:pPr>
        <w:ind w:left="1416" w:hanging="566"/>
        <w:rPr>
          <w:lang w:val="ro-RO"/>
        </w:rPr>
      </w:pPr>
      <w:r w:rsidRPr="00680F9C">
        <w:rPr>
          <w:b/>
          <w:i/>
          <w:lang w:val="ro-RO"/>
        </w:rPr>
        <w:t>(a)</w:t>
      </w:r>
      <w:r w:rsidRPr="00680F9C">
        <w:rPr>
          <w:lang w:val="ro-RO"/>
        </w:rPr>
        <w:tab/>
      </w:r>
      <w:r w:rsidRPr="00680F9C">
        <w:rPr>
          <w:b/>
          <w:i/>
          <w:lang w:val="ro-RO"/>
        </w:rPr>
        <w:t>un descendent individual al plantei, obținut inițial dintr-o singură plantă prin înmulțire vegetativă și care rămâne identic din punct de vedere genetic cu planta respectivă; sau</w:t>
      </w:r>
    </w:p>
    <w:p w14:paraId="6F7A536B" w14:textId="77777777" w:rsidR="00116944" w:rsidRPr="005202A2" w:rsidRDefault="00680F9C">
      <w:pPr>
        <w:ind w:left="1416" w:hanging="566"/>
        <w:rPr>
          <w:b/>
          <w:lang w:val="ro-RO"/>
        </w:rPr>
      </w:pPr>
      <w:r w:rsidRPr="00680F9C">
        <w:rPr>
          <w:b/>
          <w:i/>
          <w:lang w:val="ro-RO"/>
        </w:rPr>
        <w:t>(b)</w:t>
      </w:r>
      <w:r w:rsidRPr="00680F9C">
        <w:rPr>
          <w:lang w:val="ro-RO"/>
        </w:rPr>
        <w:tab/>
      </w:r>
      <w:r w:rsidRPr="00680F9C">
        <w:rPr>
          <w:b/>
          <w:i/>
          <w:lang w:val="ro-RO"/>
        </w:rPr>
        <w:t>un descendent de natură vegetală uniform din punct de vedere genetic provenind dintr-o singură plantă;</w:t>
      </w:r>
      <w:r w:rsidR="005202A2">
        <w:rPr>
          <w:b/>
          <w:lang w:val="ro-RO"/>
        </w:rPr>
        <w:t xml:space="preserve"> [Am. 41]</w:t>
      </w:r>
    </w:p>
    <w:p w14:paraId="42DF3039" w14:textId="77777777" w:rsidR="00116944" w:rsidRPr="005202A2" w:rsidRDefault="00680F9C">
      <w:pPr>
        <w:ind w:left="850" w:hanging="850"/>
        <w:rPr>
          <w:b/>
          <w:lang w:val="ro-RO"/>
        </w:rPr>
      </w:pPr>
      <w:r w:rsidRPr="00680F9C">
        <w:rPr>
          <w:lang w:val="ro-RO"/>
        </w:rPr>
        <w:t>(6)</w:t>
      </w:r>
      <w:r w:rsidRPr="00680F9C">
        <w:rPr>
          <w:lang w:val="ro-RO"/>
        </w:rPr>
        <w:tab/>
        <w:t xml:space="preserve">„clonă selectată” înseamnă o clonă care a fost selectată și aleasă pentru anumite trăsături fenotipice </w:t>
      </w:r>
      <w:proofErr w:type="spellStart"/>
      <w:r w:rsidRPr="00680F9C">
        <w:rPr>
          <w:lang w:val="ro-RO"/>
        </w:rPr>
        <w:t>intrasoi</w:t>
      </w:r>
      <w:proofErr w:type="spellEnd"/>
      <w:r w:rsidRPr="00680F9C">
        <w:rPr>
          <w:lang w:val="ro-RO"/>
        </w:rPr>
        <w:t xml:space="preserve"> speciale și starea sa fitosanitară care conferă clonei selectate o performanță mai bună, este conformă cu descrierea soiului </w:t>
      </w:r>
      <w:r w:rsidRPr="00680F9C">
        <w:rPr>
          <w:strike/>
          <w:lang w:val="ro-RO"/>
        </w:rPr>
        <w:t xml:space="preserve">căruia </w:t>
      </w:r>
      <w:proofErr w:type="spellStart"/>
      <w:r w:rsidRPr="00680F9C">
        <w:rPr>
          <w:strike/>
          <w:lang w:val="ro-RO"/>
        </w:rPr>
        <w:t>îi</w:t>
      </w:r>
      <w:r w:rsidRPr="00680F9C">
        <w:rPr>
          <w:b/>
          <w:i/>
          <w:lang w:val="ro-RO"/>
        </w:rPr>
        <w:t>de</w:t>
      </w:r>
      <w:proofErr w:type="spellEnd"/>
      <w:r w:rsidRPr="00680F9C">
        <w:rPr>
          <w:b/>
          <w:i/>
          <w:lang w:val="ro-RO"/>
        </w:rPr>
        <w:t xml:space="preserve"> viță-de-vie și a acelor specii de pomi fructiferi la care s-a manifestat o astfel de variabilitate </w:t>
      </w:r>
      <w:proofErr w:type="spellStart"/>
      <w:r w:rsidRPr="00680F9C">
        <w:rPr>
          <w:b/>
          <w:i/>
          <w:lang w:val="ro-RO"/>
        </w:rPr>
        <w:t>intrasoi</w:t>
      </w:r>
      <w:proofErr w:type="spellEnd"/>
      <w:r w:rsidRPr="00680F9C">
        <w:rPr>
          <w:b/>
          <w:i/>
          <w:lang w:val="ro-RO"/>
        </w:rPr>
        <w:t>, cărora le</w:t>
      </w:r>
      <w:r w:rsidRPr="00680F9C">
        <w:rPr>
          <w:lang w:val="ro-RO"/>
        </w:rPr>
        <w:t xml:space="preserve"> aparține </w:t>
      </w:r>
      <w:r w:rsidRPr="00680F9C">
        <w:rPr>
          <w:strike/>
          <w:lang w:val="ro-RO"/>
        </w:rPr>
        <w:t xml:space="preserve">și, în cazul clonelor selectate care nu aparțin unui soi, este conformă cu descrierea speciei căreia îi </w:t>
      </w:r>
      <w:proofErr w:type="spellStart"/>
      <w:r w:rsidRPr="00680F9C">
        <w:rPr>
          <w:strike/>
          <w:lang w:val="ro-RO"/>
        </w:rPr>
        <w:t>aparține</w:t>
      </w:r>
      <w:r w:rsidRPr="00680F9C">
        <w:rPr>
          <w:b/>
          <w:i/>
          <w:lang w:val="ro-RO"/>
        </w:rPr>
        <w:t>clona</w:t>
      </w:r>
      <w:proofErr w:type="spellEnd"/>
      <w:r w:rsidRPr="00680F9C">
        <w:rPr>
          <w:b/>
          <w:i/>
          <w:lang w:val="ro-RO"/>
        </w:rPr>
        <w:t xml:space="preserve"> selectată</w:t>
      </w:r>
      <w:r w:rsidRPr="00680F9C">
        <w:rPr>
          <w:lang w:val="ro-RO"/>
        </w:rPr>
        <w:t>;</w:t>
      </w:r>
      <w:r w:rsidR="005202A2">
        <w:rPr>
          <w:b/>
          <w:lang w:val="ro-RO"/>
        </w:rPr>
        <w:t xml:space="preserve"> [Am. 42]</w:t>
      </w:r>
    </w:p>
    <w:p w14:paraId="0749DA65" w14:textId="77777777" w:rsidR="00116944" w:rsidRPr="005202A2" w:rsidRDefault="005202A2">
      <w:pPr>
        <w:ind w:left="850" w:hanging="850"/>
        <w:rPr>
          <w:b/>
          <w:lang w:val="ro-RO"/>
        </w:rPr>
      </w:pPr>
      <w:r>
        <w:rPr>
          <w:lang w:val="ro-RO"/>
        </w:rPr>
        <w:br w:type="page"/>
      </w:r>
      <w:r w:rsidR="00680F9C" w:rsidRPr="00680F9C">
        <w:rPr>
          <w:lang w:val="ro-RO"/>
        </w:rPr>
        <w:lastRenderedPageBreak/>
        <w:t>(7)</w:t>
      </w:r>
      <w:r w:rsidR="00680F9C" w:rsidRPr="00680F9C">
        <w:rPr>
          <w:lang w:val="ro-RO"/>
        </w:rPr>
        <w:tab/>
        <w:t xml:space="preserve">„material </w:t>
      </w:r>
      <w:proofErr w:type="spellStart"/>
      <w:r w:rsidR="00680F9C" w:rsidRPr="00680F9C">
        <w:rPr>
          <w:lang w:val="ro-RO"/>
        </w:rPr>
        <w:t>policlonal</w:t>
      </w:r>
      <w:proofErr w:type="spellEnd"/>
      <w:r w:rsidR="00680F9C" w:rsidRPr="00680F9C">
        <w:rPr>
          <w:lang w:val="ro-RO"/>
        </w:rPr>
        <w:t xml:space="preserve"> de reproducere a plantelor” înseamnă un </w:t>
      </w:r>
      <w:r w:rsidR="00680F9C" w:rsidRPr="00680F9C">
        <w:rPr>
          <w:b/>
          <w:i/>
          <w:lang w:val="ro-RO"/>
        </w:rPr>
        <w:t xml:space="preserve">material de înmulțire obținut dintr-o selecție a unui </w:t>
      </w:r>
      <w:r w:rsidR="00680F9C" w:rsidRPr="00680F9C">
        <w:rPr>
          <w:lang w:val="ro-RO"/>
        </w:rPr>
        <w:t xml:space="preserve">grup de </w:t>
      </w:r>
      <w:r w:rsidR="00680F9C" w:rsidRPr="00680F9C">
        <w:rPr>
          <w:strike/>
          <w:lang w:val="ro-RO"/>
        </w:rPr>
        <w:t xml:space="preserve">mai mulți descendenți individuali distincți ai plantei, derivați </w:t>
      </w:r>
      <w:proofErr w:type="spellStart"/>
      <w:r w:rsidR="00680F9C" w:rsidRPr="00680F9C">
        <w:rPr>
          <w:strike/>
          <w:lang w:val="ro-RO"/>
        </w:rPr>
        <w:t>din</w:t>
      </w:r>
      <w:r w:rsidR="00680F9C" w:rsidRPr="00680F9C">
        <w:rPr>
          <w:b/>
          <w:i/>
          <w:lang w:val="ro-RO"/>
        </w:rPr>
        <w:t>cel</w:t>
      </w:r>
      <w:proofErr w:type="spellEnd"/>
      <w:r w:rsidR="00680F9C" w:rsidRPr="00680F9C">
        <w:rPr>
          <w:b/>
          <w:i/>
          <w:lang w:val="ro-RO"/>
        </w:rPr>
        <w:t xml:space="preserve"> puțin șapte</w:t>
      </w:r>
      <w:r w:rsidR="00680F9C" w:rsidRPr="00680F9C">
        <w:rPr>
          <w:lang w:val="ro-RO"/>
        </w:rPr>
        <w:t xml:space="preserve"> genotipuri </w:t>
      </w:r>
      <w:r w:rsidR="00680F9C" w:rsidRPr="00680F9C">
        <w:rPr>
          <w:strike/>
          <w:lang w:val="ro-RO"/>
        </w:rPr>
        <w:t xml:space="preserve">diferite, fiecare fiind conform cu descrierea soiului căruia îi </w:t>
      </w:r>
      <w:proofErr w:type="spellStart"/>
      <w:r w:rsidR="00680F9C" w:rsidRPr="00680F9C">
        <w:rPr>
          <w:strike/>
          <w:lang w:val="ro-RO"/>
        </w:rPr>
        <w:t>aparține</w:t>
      </w:r>
      <w:r w:rsidR="00680F9C" w:rsidRPr="00680F9C">
        <w:rPr>
          <w:b/>
          <w:i/>
          <w:lang w:val="ro-RO"/>
        </w:rPr>
        <w:t>cu</w:t>
      </w:r>
      <w:proofErr w:type="spellEnd"/>
      <w:r w:rsidR="00680F9C" w:rsidRPr="00680F9C">
        <w:rPr>
          <w:b/>
          <w:i/>
          <w:lang w:val="ro-RO"/>
        </w:rPr>
        <w:t xml:space="preserve"> predicția de câștiguri genetice, efectuată cu ajutorul unor instrumente genetice cantitative, din același set experimental dintr-un anumit soi vechi, care conține cea mai mare parte a diversității variabilității </w:t>
      </w:r>
      <w:proofErr w:type="spellStart"/>
      <w:r w:rsidR="00680F9C" w:rsidRPr="00680F9C">
        <w:rPr>
          <w:b/>
          <w:i/>
          <w:lang w:val="ro-RO"/>
        </w:rPr>
        <w:t>intrasoi</w:t>
      </w:r>
      <w:proofErr w:type="spellEnd"/>
      <w:r w:rsidR="00680F9C" w:rsidRPr="00680F9C">
        <w:rPr>
          <w:lang w:val="ro-RO"/>
        </w:rPr>
        <w:t>;</w:t>
      </w:r>
      <w:r>
        <w:rPr>
          <w:b/>
          <w:lang w:val="ro-RO"/>
        </w:rPr>
        <w:t xml:space="preserve"> [Am. 43]</w:t>
      </w:r>
    </w:p>
    <w:p w14:paraId="374C0672" w14:textId="77777777" w:rsidR="00116944" w:rsidRPr="005202A2" w:rsidRDefault="00680F9C">
      <w:pPr>
        <w:ind w:left="850" w:hanging="850"/>
        <w:rPr>
          <w:b/>
          <w:lang w:val="ro-RO"/>
        </w:rPr>
      </w:pPr>
      <w:r w:rsidRPr="00680F9C">
        <w:rPr>
          <w:strike/>
          <w:lang w:val="ro-RO"/>
        </w:rPr>
        <w:t>(8)</w:t>
      </w:r>
      <w:r w:rsidRPr="00680F9C">
        <w:rPr>
          <w:lang w:val="ro-RO"/>
        </w:rPr>
        <w:tab/>
      </w:r>
      <w:r w:rsidRPr="00680F9C">
        <w:rPr>
          <w:strike/>
          <w:lang w:val="ro-RO"/>
        </w:rPr>
        <w:t xml:space="preserve">„amestec </w:t>
      </w:r>
      <w:proofErr w:type="spellStart"/>
      <w:r w:rsidRPr="00680F9C">
        <w:rPr>
          <w:strike/>
          <w:lang w:val="ro-RO"/>
        </w:rPr>
        <w:t>multiclonal</w:t>
      </w:r>
      <w:proofErr w:type="spellEnd"/>
      <w:r w:rsidRPr="00680F9C">
        <w:rPr>
          <w:strike/>
          <w:lang w:val="ro-RO"/>
        </w:rPr>
        <w:t>” înseamnă un amestec de clone selectate, toate aparținând aceluiași soi sau aceleiași specii, după caz, fiecare fiind obținut prin selecție independentă;</w:t>
      </w:r>
      <w:r w:rsidR="005202A2" w:rsidRPr="005202A2">
        <w:rPr>
          <w:b/>
          <w:lang w:val="ro-RO"/>
        </w:rPr>
        <w:t xml:space="preserve"> [Am. 44]</w:t>
      </w:r>
    </w:p>
    <w:p w14:paraId="7AA00E44" w14:textId="77777777" w:rsidR="00116944" w:rsidRPr="00680F9C" w:rsidRDefault="00680F9C">
      <w:pPr>
        <w:ind w:left="850" w:hanging="850"/>
        <w:rPr>
          <w:lang w:val="ro-RO"/>
        </w:rPr>
      </w:pPr>
      <w:r w:rsidRPr="00680F9C">
        <w:rPr>
          <w:lang w:val="ro-RO"/>
        </w:rPr>
        <w:t>(9)</w:t>
      </w:r>
      <w:r w:rsidRPr="00680F9C">
        <w:rPr>
          <w:lang w:val="ro-RO"/>
        </w:rPr>
        <w:tab/>
        <w:t>„autoritate competentă” înseamnă autoritatea centrală sau regională a unui stat membru sau, după caz, autoritatea corespondentă dintr-o țară terță, responsabilă de organizarea de controale oficiale, de înregistrarea, certificarea, precum și de alte activități oficiale privind producția și comercializarea MRP, sau orice altă autoritate căreia i-a fost conferită responsabilitatea respectivă, în conformitate cu dreptul Uniunii;</w:t>
      </w:r>
    </w:p>
    <w:p w14:paraId="69503226" w14:textId="77777777" w:rsidR="00116944" w:rsidRPr="00680F9C" w:rsidRDefault="00680F9C">
      <w:pPr>
        <w:ind w:left="850" w:hanging="850"/>
        <w:rPr>
          <w:lang w:val="ro-RO"/>
        </w:rPr>
      </w:pPr>
      <w:r w:rsidRPr="00680F9C">
        <w:rPr>
          <w:lang w:val="ro-RO"/>
        </w:rPr>
        <w:t>(10)</w:t>
      </w:r>
      <w:r w:rsidRPr="00680F9C">
        <w:rPr>
          <w:lang w:val="ro-RO"/>
        </w:rPr>
        <w:tab/>
        <w:t>„descriere oficială” înseamnă o descriere care a fost realizată de o autoritate competentă, include caracteristicile specifice soiului și permite identificarea soiului prin examinarea caracterului distinct, a uniformității și a stabilității sale;</w:t>
      </w:r>
    </w:p>
    <w:p w14:paraId="44A0C7ED" w14:textId="77777777" w:rsidR="00116944" w:rsidRPr="00680F9C" w:rsidRDefault="005202A2">
      <w:pPr>
        <w:ind w:left="850" w:hanging="850"/>
        <w:rPr>
          <w:lang w:val="ro-RO"/>
        </w:rPr>
      </w:pPr>
      <w:r>
        <w:rPr>
          <w:lang w:val="ro-RO"/>
        </w:rPr>
        <w:br w:type="page"/>
      </w:r>
      <w:r w:rsidR="00680F9C" w:rsidRPr="00680F9C">
        <w:rPr>
          <w:lang w:val="ro-RO"/>
        </w:rPr>
        <w:lastRenderedPageBreak/>
        <w:t>(11)</w:t>
      </w:r>
      <w:r w:rsidR="00680F9C" w:rsidRPr="00680F9C">
        <w:rPr>
          <w:lang w:val="ro-RO"/>
        </w:rPr>
        <w:tab/>
        <w:t>„descriere recunoscută oficial” înseamnă descrierea scrisă a unui soi de conservare, care a fost recunoscută de o autoritate competentă, care include caracteristicile specifice soiului și care a fost obținută prin alte mijloace decât examinarea caracterului său distinct, a uniformității și a stabilității sale;</w:t>
      </w:r>
    </w:p>
    <w:p w14:paraId="6722AD0E" w14:textId="77777777" w:rsidR="00116944" w:rsidRPr="005202A2" w:rsidRDefault="00680F9C">
      <w:pPr>
        <w:ind w:left="850" w:hanging="850"/>
        <w:rPr>
          <w:b/>
          <w:lang w:val="ro-RO"/>
        </w:rPr>
      </w:pPr>
      <w:r w:rsidRPr="00680F9C">
        <w:rPr>
          <w:lang w:val="ro-RO"/>
        </w:rPr>
        <w:t>(12)</w:t>
      </w:r>
      <w:r w:rsidRPr="00680F9C">
        <w:rPr>
          <w:lang w:val="ro-RO"/>
        </w:rPr>
        <w:tab/>
        <w:t xml:space="preserve">„menținerea soiului” înseamnă acțiunile întreprinse pentru a controla puritatea și identitatea soiului cu scopul de a se asigura că </w:t>
      </w:r>
      <w:r w:rsidRPr="00680F9C">
        <w:rPr>
          <w:strike/>
          <w:lang w:val="ro-RO"/>
        </w:rPr>
        <w:t xml:space="preserve">un soi rămâne </w:t>
      </w:r>
      <w:proofErr w:type="spellStart"/>
      <w:r w:rsidRPr="00680F9C">
        <w:rPr>
          <w:strike/>
          <w:lang w:val="ro-RO"/>
        </w:rPr>
        <w:t>conform</w:t>
      </w:r>
      <w:r w:rsidRPr="00680F9C">
        <w:rPr>
          <w:b/>
          <w:i/>
          <w:lang w:val="ro-RO"/>
        </w:rPr>
        <w:t>caracteristicile</w:t>
      </w:r>
      <w:proofErr w:type="spellEnd"/>
      <w:r w:rsidRPr="00680F9C">
        <w:rPr>
          <w:b/>
          <w:i/>
          <w:lang w:val="ro-RO"/>
        </w:rPr>
        <w:t xml:space="preserve"> unui soi rămân conforme</w:t>
      </w:r>
      <w:r w:rsidRPr="00680F9C">
        <w:rPr>
          <w:lang w:val="ro-RO"/>
        </w:rPr>
        <w:t xml:space="preserve"> cu descrierea </w:t>
      </w:r>
      <w:proofErr w:type="spellStart"/>
      <w:r w:rsidRPr="00680F9C">
        <w:rPr>
          <w:strike/>
          <w:lang w:val="ro-RO"/>
        </w:rPr>
        <w:t>sa</w:t>
      </w:r>
      <w:r w:rsidRPr="00680F9C">
        <w:rPr>
          <w:b/>
          <w:i/>
          <w:lang w:val="ro-RO"/>
        </w:rPr>
        <w:t>lor</w:t>
      </w:r>
      <w:proofErr w:type="spellEnd"/>
      <w:r w:rsidRPr="00680F9C">
        <w:rPr>
          <w:lang w:val="ro-RO"/>
        </w:rPr>
        <w:t xml:space="preserve"> pe parcursul ciclurilor ulterioare de reproducere;</w:t>
      </w:r>
      <w:r w:rsidR="005202A2">
        <w:rPr>
          <w:b/>
          <w:lang w:val="ro-RO"/>
        </w:rPr>
        <w:t xml:space="preserve"> [Am. 45]</w:t>
      </w:r>
    </w:p>
    <w:p w14:paraId="3855E9BF" w14:textId="77777777" w:rsidR="00116944" w:rsidRPr="00680F9C" w:rsidRDefault="00680F9C">
      <w:pPr>
        <w:ind w:left="850" w:hanging="850"/>
        <w:rPr>
          <w:lang w:val="ro-RO"/>
        </w:rPr>
      </w:pPr>
      <w:r w:rsidRPr="00680F9C">
        <w:rPr>
          <w:lang w:val="ro-RO"/>
        </w:rPr>
        <w:t>(13)</w:t>
      </w:r>
      <w:r w:rsidRPr="00680F9C">
        <w:rPr>
          <w:lang w:val="ro-RO"/>
        </w:rPr>
        <w:tab/>
        <w:t>„semințe” înseamnă semințe în sensul botanic;</w:t>
      </w:r>
    </w:p>
    <w:p w14:paraId="52F5214C" w14:textId="77777777" w:rsidR="00116944" w:rsidRPr="005202A2" w:rsidRDefault="00680F9C">
      <w:pPr>
        <w:ind w:left="850" w:hanging="850"/>
        <w:rPr>
          <w:b/>
          <w:lang w:val="ro-RO"/>
        </w:rPr>
      </w:pPr>
      <w:r w:rsidRPr="00680F9C">
        <w:rPr>
          <w:lang w:val="ro-RO"/>
        </w:rPr>
        <w:t>(14)</w:t>
      </w:r>
      <w:r w:rsidRPr="00680F9C">
        <w:rPr>
          <w:lang w:val="ro-RO"/>
        </w:rPr>
        <w:tab/>
        <w:t xml:space="preserve">„sămânță </w:t>
      </w:r>
      <w:proofErr w:type="spellStart"/>
      <w:r w:rsidRPr="00680F9C">
        <w:rPr>
          <w:lang w:val="ro-RO"/>
        </w:rPr>
        <w:t>prebază</w:t>
      </w:r>
      <w:proofErr w:type="spellEnd"/>
      <w:r w:rsidRPr="00680F9C">
        <w:rPr>
          <w:lang w:val="ro-RO"/>
        </w:rPr>
        <w:t>” înseamnă o sămânță care aparține unei generații anterioare generației seminței de bază, care este destinată producției și certificării seminței de bază sau certificate și despre care s-a constatat, prin intermediul unei certificări oficiale sau al unei certificări sub supraveghere oficială, că îndeplinește condițiile stabilite în anexa II partea A</w:t>
      </w:r>
      <w:r w:rsidRPr="00680F9C">
        <w:rPr>
          <w:b/>
          <w:i/>
          <w:lang w:val="ro-RO"/>
        </w:rPr>
        <w:t xml:space="preserve"> și partea D</w:t>
      </w:r>
      <w:r w:rsidRPr="00680F9C">
        <w:rPr>
          <w:lang w:val="ro-RO"/>
        </w:rPr>
        <w:t>;</w:t>
      </w:r>
      <w:r w:rsidR="005202A2">
        <w:rPr>
          <w:b/>
          <w:lang w:val="ro-RO"/>
        </w:rPr>
        <w:t xml:space="preserve"> [Am. 46]</w:t>
      </w:r>
    </w:p>
    <w:p w14:paraId="210B4371" w14:textId="77777777" w:rsidR="00116944" w:rsidRPr="005202A2" w:rsidRDefault="005202A2">
      <w:pPr>
        <w:ind w:left="850" w:hanging="850"/>
        <w:rPr>
          <w:b/>
          <w:lang w:val="ro-RO"/>
        </w:rPr>
      </w:pPr>
      <w:r>
        <w:rPr>
          <w:lang w:val="ro-RO"/>
        </w:rPr>
        <w:br w:type="page"/>
      </w:r>
      <w:r w:rsidR="00680F9C" w:rsidRPr="00680F9C">
        <w:rPr>
          <w:lang w:val="ro-RO"/>
        </w:rPr>
        <w:lastRenderedPageBreak/>
        <w:t>(15)</w:t>
      </w:r>
      <w:r w:rsidR="00680F9C" w:rsidRPr="00680F9C">
        <w:rPr>
          <w:lang w:val="ro-RO"/>
        </w:rPr>
        <w:tab/>
        <w:t xml:space="preserve">„sămânță de bază” înseamnă o sămânță care a fost produsă dintr-o sămânță </w:t>
      </w:r>
      <w:proofErr w:type="spellStart"/>
      <w:r w:rsidR="00680F9C" w:rsidRPr="00680F9C">
        <w:rPr>
          <w:lang w:val="ro-RO"/>
        </w:rPr>
        <w:t>prebază</w:t>
      </w:r>
      <w:proofErr w:type="spellEnd"/>
      <w:r w:rsidR="00680F9C" w:rsidRPr="00680F9C">
        <w:rPr>
          <w:lang w:val="ro-RO"/>
        </w:rPr>
        <w:t xml:space="preserve"> sau din generații anterioare ale seminței de bază, destinată producției de generații ulterioare de semințe de bază sau semințe certificate și despre care s-a constatat, prin intermediul unei certificări oficiale sau al unei certificări sub supraveghere oficială, că îndeplinește condițiile stabilite în anexa II partea A</w:t>
      </w:r>
      <w:r w:rsidR="00680F9C" w:rsidRPr="00680F9C">
        <w:rPr>
          <w:b/>
          <w:i/>
          <w:lang w:val="ro-RO"/>
        </w:rPr>
        <w:t xml:space="preserve"> și partea D</w:t>
      </w:r>
      <w:r w:rsidR="00680F9C" w:rsidRPr="00680F9C">
        <w:rPr>
          <w:lang w:val="ro-RO"/>
        </w:rPr>
        <w:t>;</w:t>
      </w:r>
      <w:r>
        <w:rPr>
          <w:b/>
          <w:lang w:val="ro-RO"/>
        </w:rPr>
        <w:t xml:space="preserve"> [Am. 47]</w:t>
      </w:r>
    </w:p>
    <w:p w14:paraId="48270FEE" w14:textId="77777777" w:rsidR="00116944" w:rsidRPr="005202A2" w:rsidRDefault="00680F9C">
      <w:pPr>
        <w:ind w:left="850" w:hanging="850"/>
        <w:rPr>
          <w:b/>
          <w:lang w:val="ro-RO"/>
        </w:rPr>
      </w:pPr>
      <w:r w:rsidRPr="00680F9C">
        <w:rPr>
          <w:lang w:val="ro-RO"/>
        </w:rPr>
        <w:t>(16)</w:t>
      </w:r>
      <w:r w:rsidRPr="00680F9C">
        <w:rPr>
          <w:lang w:val="ro-RO"/>
        </w:rPr>
        <w:tab/>
        <w:t xml:space="preserve">„sămânță certificată” înseamnă o sămânță care a fost produsă dintr-o sămânță </w:t>
      </w:r>
      <w:proofErr w:type="spellStart"/>
      <w:r w:rsidRPr="00680F9C">
        <w:rPr>
          <w:lang w:val="ro-RO"/>
        </w:rPr>
        <w:t>prebază</w:t>
      </w:r>
      <w:proofErr w:type="spellEnd"/>
      <w:r w:rsidRPr="00680F9C">
        <w:rPr>
          <w:lang w:val="ro-RO"/>
        </w:rPr>
        <w:t>, de bază sau din generații anterioare ale seminței de bază, și despre care s-a constatat, prin intermediul unei certificări oficiale sau al unei certificări sub supraveghere oficială, că îndeplinește condițiile stabilite în anexa II partea A</w:t>
      </w:r>
      <w:r w:rsidRPr="00680F9C">
        <w:rPr>
          <w:b/>
          <w:i/>
          <w:lang w:val="ro-RO"/>
        </w:rPr>
        <w:t xml:space="preserve"> și partea D</w:t>
      </w:r>
      <w:r w:rsidRPr="00680F9C">
        <w:rPr>
          <w:lang w:val="ro-RO"/>
        </w:rPr>
        <w:t>;</w:t>
      </w:r>
      <w:r w:rsidR="005202A2">
        <w:rPr>
          <w:b/>
          <w:lang w:val="ro-RO"/>
        </w:rPr>
        <w:t xml:space="preserve"> [Am. 48]</w:t>
      </w:r>
    </w:p>
    <w:p w14:paraId="1D9AFB0C" w14:textId="77777777" w:rsidR="00116944" w:rsidRPr="005202A2" w:rsidRDefault="00680F9C">
      <w:pPr>
        <w:ind w:left="850" w:hanging="850"/>
        <w:rPr>
          <w:b/>
          <w:lang w:val="ro-RO"/>
        </w:rPr>
      </w:pPr>
      <w:r w:rsidRPr="00680F9C">
        <w:rPr>
          <w:lang w:val="ro-RO"/>
        </w:rPr>
        <w:t>(17)</w:t>
      </w:r>
      <w:r w:rsidRPr="00680F9C">
        <w:rPr>
          <w:lang w:val="ro-RO"/>
        </w:rPr>
        <w:tab/>
        <w:t xml:space="preserve">„sămânță standard” înseamnă o sămânță, alta decât sămânța </w:t>
      </w:r>
      <w:proofErr w:type="spellStart"/>
      <w:r w:rsidRPr="00680F9C">
        <w:rPr>
          <w:lang w:val="ro-RO"/>
        </w:rPr>
        <w:t>prebază</w:t>
      </w:r>
      <w:proofErr w:type="spellEnd"/>
      <w:r w:rsidRPr="00680F9C">
        <w:rPr>
          <w:lang w:val="ro-RO"/>
        </w:rPr>
        <w:t>, de bază sau certificată, care nu este destinată multiplicării ulterioare și care îndeplinește condițiile stabilite în anexa III partea A</w:t>
      </w:r>
      <w:r w:rsidRPr="00680F9C">
        <w:rPr>
          <w:b/>
          <w:i/>
          <w:lang w:val="ro-RO"/>
        </w:rPr>
        <w:t xml:space="preserve"> și partea D</w:t>
      </w:r>
      <w:r w:rsidRPr="00680F9C">
        <w:rPr>
          <w:lang w:val="ro-RO"/>
        </w:rPr>
        <w:t>;</w:t>
      </w:r>
      <w:r w:rsidR="005202A2">
        <w:rPr>
          <w:b/>
          <w:lang w:val="ro-RO"/>
        </w:rPr>
        <w:t xml:space="preserve"> [Am. 49]</w:t>
      </w:r>
    </w:p>
    <w:p w14:paraId="5D9DD02D" w14:textId="77777777" w:rsidR="00116944" w:rsidRPr="005202A2" w:rsidRDefault="00680F9C">
      <w:pPr>
        <w:ind w:left="850" w:hanging="850"/>
        <w:rPr>
          <w:b/>
          <w:lang w:val="ro-RO"/>
        </w:rPr>
      </w:pPr>
      <w:r w:rsidRPr="00680F9C">
        <w:rPr>
          <w:lang w:val="ro-RO"/>
        </w:rPr>
        <w:t>(18)</w:t>
      </w:r>
      <w:r w:rsidRPr="00680F9C">
        <w:rPr>
          <w:lang w:val="ro-RO"/>
        </w:rPr>
        <w:tab/>
        <w:t xml:space="preserve">„material </w:t>
      </w:r>
      <w:proofErr w:type="spellStart"/>
      <w:r w:rsidRPr="00680F9C">
        <w:rPr>
          <w:lang w:val="ro-RO"/>
        </w:rPr>
        <w:t>prebază</w:t>
      </w:r>
      <w:proofErr w:type="spellEnd"/>
      <w:r w:rsidRPr="00680F9C">
        <w:rPr>
          <w:lang w:val="ro-RO"/>
        </w:rPr>
        <w:t>” înseamnă MRP, altul decât sămânța, care aparține unei generații anterioare generației seminței de bază, este destinat producției și certificării materialului de bază sau certificat și despre care s-a constatat, prin intermediul unei certificări oficiale sau al unei certificări sub supraveghere oficială, că îndeplinește condițiile stabilite în anexa II partea B</w:t>
      </w:r>
      <w:r w:rsidRPr="00680F9C">
        <w:rPr>
          <w:b/>
          <w:i/>
          <w:lang w:val="ro-RO"/>
        </w:rPr>
        <w:t>, partea C și partea E</w:t>
      </w:r>
      <w:r w:rsidRPr="00680F9C">
        <w:rPr>
          <w:lang w:val="ro-RO"/>
        </w:rPr>
        <w:t>;</w:t>
      </w:r>
      <w:r w:rsidR="005202A2">
        <w:rPr>
          <w:b/>
          <w:lang w:val="ro-RO"/>
        </w:rPr>
        <w:t xml:space="preserve"> [Am. 50]</w:t>
      </w:r>
    </w:p>
    <w:p w14:paraId="0A483FDE" w14:textId="77777777" w:rsidR="00116944" w:rsidRPr="005202A2" w:rsidRDefault="005202A2">
      <w:pPr>
        <w:ind w:left="850" w:hanging="850"/>
        <w:rPr>
          <w:b/>
          <w:lang w:val="ro-RO"/>
        </w:rPr>
      </w:pPr>
      <w:r>
        <w:rPr>
          <w:lang w:val="ro-RO"/>
        </w:rPr>
        <w:br w:type="page"/>
      </w:r>
      <w:r w:rsidR="00680F9C" w:rsidRPr="00680F9C">
        <w:rPr>
          <w:lang w:val="ro-RO"/>
        </w:rPr>
        <w:lastRenderedPageBreak/>
        <w:t>(19)</w:t>
      </w:r>
      <w:r w:rsidR="00680F9C" w:rsidRPr="00680F9C">
        <w:rPr>
          <w:lang w:val="ro-RO"/>
        </w:rPr>
        <w:tab/>
        <w:t xml:space="preserve">„material de bază” înseamnă MRP, altul decât sămânța, care a fost produs din material </w:t>
      </w:r>
      <w:proofErr w:type="spellStart"/>
      <w:r w:rsidR="00680F9C" w:rsidRPr="00680F9C">
        <w:rPr>
          <w:lang w:val="ro-RO"/>
        </w:rPr>
        <w:t>prebază</w:t>
      </w:r>
      <w:proofErr w:type="spellEnd"/>
      <w:r w:rsidR="00680F9C" w:rsidRPr="00680F9C">
        <w:rPr>
          <w:lang w:val="ro-RO"/>
        </w:rPr>
        <w:t xml:space="preserve"> sau din generații anterioare de material de bază, este destinat producerii și certificării unor generații ulterioare de material de bază sau material certificat și despre care s-a constatat, prin intermediul unei certificări oficiale sau al unei certificări sub supraveghere oficială, că îndeplinește condițiile stabilite în anexa II partea B</w:t>
      </w:r>
      <w:r w:rsidR="00680F9C" w:rsidRPr="00680F9C">
        <w:rPr>
          <w:b/>
          <w:i/>
          <w:lang w:val="ro-RO"/>
        </w:rPr>
        <w:t>, partea C și partea E</w:t>
      </w:r>
      <w:r w:rsidR="00680F9C" w:rsidRPr="00680F9C">
        <w:rPr>
          <w:lang w:val="ro-RO"/>
        </w:rPr>
        <w:t>;</w:t>
      </w:r>
      <w:r>
        <w:rPr>
          <w:b/>
          <w:lang w:val="ro-RO"/>
        </w:rPr>
        <w:t xml:space="preserve"> [Am. 51]</w:t>
      </w:r>
    </w:p>
    <w:p w14:paraId="10C6E23F" w14:textId="77777777" w:rsidR="00116944" w:rsidRPr="005202A2" w:rsidRDefault="00680F9C">
      <w:pPr>
        <w:ind w:left="850" w:hanging="850"/>
        <w:rPr>
          <w:b/>
          <w:lang w:val="ro-RO"/>
        </w:rPr>
      </w:pPr>
      <w:r w:rsidRPr="00680F9C">
        <w:rPr>
          <w:lang w:val="ro-RO"/>
        </w:rPr>
        <w:t>(20)</w:t>
      </w:r>
      <w:r w:rsidRPr="00680F9C">
        <w:rPr>
          <w:lang w:val="ro-RO"/>
        </w:rPr>
        <w:tab/>
        <w:t xml:space="preserve">„material certificat” înseamnă MRP, altul decât sămânța, care a fost produs din generații </w:t>
      </w:r>
      <w:proofErr w:type="spellStart"/>
      <w:r w:rsidRPr="00680F9C">
        <w:rPr>
          <w:lang w:val="ro-RO"/>
        </w:rPr>
        <w:t>prebază</w:t>
      </w:r>
      <w:proofErr w:type="spellEnd"/>
      <w:r w:rsidRPr="00680F9C">
        <w:rPr>
          <w:lang w:val="ro-RO"/>
        </w:rPr>
        <w:t>, de bază sau anterioare de material certificat și despre care s-a constatat, prin intermediul unei certificări oficiale sau al unei certificări sub supraveghere oficială, că îndeplinește condițiile stabilite în anexa II partea B</w:t>
      </w:r>
      <w:r w:rsidRPr="00680F9C">
        <w:rPr>
          <w:b/>
          <w:i/>
          <w:lang w:val="ro-RO"/>
        </w:rPr>
        <w:t>, partea C și partea E</w:t>
      </w:r>
      <w:r w:rsidRPr="00680F9C">
        <w:rPr>
          <w:lang w:val="ro-RO"/>
        </w:rPr>
        <w:t>;</w:t>
      </w:r>
      <w:r w:rsidR="005202A2">
        <w:rPr>
          <w:b/>
          <w:lang w:val="ro-RO"/>
        </w:rPr>
        <w:t xml:space="preserve"> [Am. 52]</w:t>
      </w:r>
    </w:p>
    <w:p w14:paraId="38E24003" w14:textId="77777777" w:rsidR="00116944" w:rsidRPr="005202A2" w:rsidRDefault="00680F9C">
      <w:pPr>
        <w:ind w:left="850" w:hanging="850"/>
        <w:rPr>
          <w:b/>
          <w:lang w:val="ro-RO"/>
        </w:rPr>
      </w:pPr>
      <w:r w:rsidRPr="00680F9C">
        <w:rPr>
          <w:lang w:val="ro-RO"/>
        </w:rPr>
        <w:t>(21)</w:t>
      </w:r>
      <w:r w:rsidRPr="00680F9C">
        <w:rPr>
          <w:lang w:val="ro-RO"/>
        </w:rPr>
        <w:tab/>
        <w:t xml:space="preserve">„material standard” înseamnă MRP, altul decât sămânța și decât materialul </w:t>
      </w:r>
      <w:proofErr w:type="spellStart"/>
      <w:r w:rsidRPr="00680F9C">
        <w:rPr>
          <w:lang w:val="ro-RO"/>
        </w:rPr>
        <w:t>prebază</w:t>
      </w:r>
      <w:proofErr w:type="spellEnd"/>
      <w:r w:rsidRPr="00680F9C">
        <w:rPr>
          <w:lang w:val="ro-RO"/>
        </w:rPr>
        <w:t>, de bază sau certificat, care nu este destinat multiplicării ulterioare și care îndeplinește condițiile stabilite în anexa III partea B</w:t>
      </w:r>
      <w:r w:rsidRPr="00680F9C">
        <w:rPr>
          <w:b/>
          <w:i/>
          <w:lang w:val="ro-RO"/>
        </w:rPr>
        <w:t>, partea C și partea E</w:t>
      </w:r>
      <w:r w:rsidRPr="00680F9C">
        <w:rPr>
          <w:lang w:val="ro-RO"/>
        </w:rPr>
        <w:t>;</w:t>
      </w:r>
      <w:r w:rsidR="005202A2">
        <w:rPr>
          <w:b/>
          <w:lang w:val="ro-RO"/>
        </w:rPr>
        <w:t xml:space="preserve"> [Am. 53]</w:t>
      </w:r>
    </w:p>
    <w:p w14:paraId="5ABE849C" w14:textId="77777777" w:rsidR="00116944" w:rsidRPr="00680F9C" w:rsidRDefault="005202A2">
      <w:pPr>
        <w:ind w:left="850" w:hanging="850"/>
        <w:rPr>
          <w:lang w:val="ro-RO"/>
        </w:rPr>
      </w:pPr>
      <w:r>
        <w:rPr>
          <w:lang w:val="ro-RO"/>
        </w:rPr>
        <w:br w:type="page"/>
      </w:r>
      <w:r w:rsidR="00680F9C" w:rsidRPr="00680F9C">
        <w:rPr>
          <w:lang w:val="ro-RO"/>
        </w:rPr>
        <w:lastRenderedPageBreak/>
        <w:t>(22)</w:t>
      </w:r>
      <w:r w:rsidR="00680F9C" w:rsidRPr="00680F9C">
        <w:rPr>
          <w:lang w:val="ro-RO"/>
        </w:rPr>
        <w:tab/>
        <w:t xml:space="preserve">„certificare oficială” înseamnă atestarea oficială de către autoritatea competentă a conformității seminței sau a materialului </w:t>
      </w:r>
      <w:proofErr w:type="spellStart"/>
      <w:r w:rsidR="00680F9C" w:rsidRPr="00680F9C">
        <w:rPr>
          <w:lang w:val="ro-RO"/>
        </w:rPr>
        <w:t>prebază</w:t>
      </w:r>
      <w:proofErr w:type="spellEnd"/>
      <w:r w:rsidR="00680F9C" w:rsidRPr="00680F9C">
        <w:rPr>
          <w:lang w:val="ro-RO"/>
        </w:rPr>
        <w:t>, de bază sau certificat cu cerințele corespunzătoare din prezentul regulament, în cazul în care toate inspecțiile relevante la fața locului, eșantionarea și testarea, inclusiv, după caz, controalele pe parcele au fost efectuate de către autoritatea respectivă și dacă aceasta a ajuns la concluzia că sămânța sau materialul în cauză îndeplinește cerințele respective;</w:t>
      </w:r>
    </w:p>
    <w:p w14:paraId="59F2467D" w14:textId="77777777" w:rsidR="00116944" w:rsidRPr="00680F9C" w:rsidRDefault="00680F9C">
      <w:pPr>
        <w:ind w:left="850" w:hanging="850"/>
        <w:rPr>
          <w:lang w:val="ro-RO"/>
        </w:rPr>
      </w:pPr>
      <w:r w:rsidRPr="00680F9C">
        <w:rPr>
          <w:lang w:val="ro-RO"/>
        </w:rPr>
        <w:t>(23)</w:t>
      </w:r>
      <w:r w:rsidRPr="00680F9C">
        <w:rPr>
          <w:lang w:val="ro-RO"/>
        </w:rPr>
        <w:tab/>
        <w:t xml:space="preserve">„certificare sub supraveghere oficială” înseamnă atestarea de către un operator profesionist autorizat în mod specific a faptului că sămânța sau materialul </w:t>
      </w:r>
      <w:proofErr w:type="spellStart"/>
      <w:r w:rsidRPr="00680F9C">
        <w:rPr>
          <w:lang w:val="ro-RO"/>
        </w:rPr>
        <w:t>prebază</w:t>
      </w:r>
      <w:proofErr w:type="spellEnd"/>
      <w:r w:rsidRPr="00680F9C">
        <w:rPr>
          <w:lang w:val="ro-RO"/>
        </w:rPr>
        <w:t>, de bază sau certificat îndeplinește cerințele aplicabile și în cazul în care cel puțin una sau mai multe dintre activitățile relevante în materie de inspecție, eșantionare, testare sau imprimare a etichetelor au fost efectuate de operatorul profesionist respectiv, sub supravegherea oficială a autorității competente, și dacă aceasta a ajuns la concluzia că sămânța sau materialul în cauză îndeplinește cerințele respective;</w:t>
      </w:r>
    </w:p>
    <w:p w14:paraId="3E86FFE1" w14:textId="77777777" w:rsidR="00116944" w:rsidRPr="00680F9C" w:rsidRDefault="00680F9C">
      <w:pPr>
        <w:ind w:left="850" w:hanging="850"/>
        <w:rPr>
          <w:lang w:val="ro-RO"/>
        </w:rPr>
      </w:pPr>
      <w:r w:rsidRPr="00680F9C">
        <w:rPr>
          <w:lang w:val="ro-RO"/>
        </w:rPr>
        <w:t>(24)</w:t>
      </w:r>
      <w:r w:rsidRPr="00680F9C">
        <w:rPr>
          <w:lang w:val="ro-RO"/>
        </w:rPr>
        <w:tab/>
        <w:t xml:space="preserve">„categorie” de MRP înseamnă un grup sau o unitate individuală de MRP care se califică drept sămânță sau material </w:t>
      </w:r>
      <w:proofErr w:type="spellStart"/>
      <w:r w:rsidRPr="00680F9C">
        <w:rPr>
          <w:lang w:val="ro-RO"/>
        </w:rPr>
        <w:t>prebază</w:t>
      </w:r>
      <w:proofErr w:type="spellEnd"/>
      <w:r w:rsidRPr="00680F9C">
        <w:rPr>
          <w:lang w:val="ro-RO"/>
        </w:rPr>
        <w:t>, de bază, certificat sau standard și care poate fi identificată prin respectarea unor cerințe specifice în materie de identitate și calitate;</w:t>
      </w:r>
    </w:p>
    <w:p w14:paraId="5C1325BD" w14:textId="77777777" w:rsidR="00116944" w:rsidRPr="00680F9C" w:rsidRDefault="005202A2">
      <w:pPr>
        <w:ind w:left="850" w:hanging="850"/>
        <w:rPr>
          <w:lang w:val="ro-RO"/>
        </w:rPr>
      </w:pPr>
      <w:r>
        <w:rPr>
          <w:lang w:val="ro-RO"/>
        </w:rPr>
        <w:br w:type="page"/>
      </w:r>
      <w:r w:rsidR="00680F9C" w:rsidRPr="00680F9C">
        <w:rPr>
          <w:lang w:val="ro-RO"/>
        </w:rPr>
        <w:lastRenderedPageBreak/>
        <w:t>(25)</w:t>
      </w:r>
      <w:r w:rsidR="00680F9C" w:rsidRPr="00680F9C">
        <w:rPr>
          <w:lang w:val="ro-RO"/>
        </w:rPr>
        <w:tab/>
        <w:t>„organism modificat genetic” înseamnă un organism modificat genetic, astfel cum este definit la articolul 2 alineatul (2) din Directiva 2001/18/CE a Parlamentului European și a Consiliului (</w:t>
      </w:r>
      <w:r w:rsidR="00680F9C" w:rsidRPr="00680F9C">
        <w:rPr>
          <w:rStyle w:val="FootnoteReference"/>
          <w:lang w:val="ro-RO"/>
        </w:rPr>
        <w:footnoteReference w:id="28"/>
      </w:r>
      <w:r w:rsidR="00680F9C" w:rsidRPr="00680F9C">
        <w:rPr>
          <w:lang w:val="ro-RO"/>
        </w:rPr>
        <w:t>), cu excepția organismelor obținute prin tehnicile de modificare genetică enumerate în lista din anexa I B la Directiva 2001/18/CE;</w:t>
      </w:r>
    </w:p>
    <w:p w14:paraId="659BBD0B" w14:textId="77777777" w:rsidR="00116944" w:rsidRPr="00680F9C" w:rsidRDefault="00680F9C">
      <w:pPr>
        <w:ind w:left="850" w:hanging="850"/>
        <w:rPr>
          <w:lang w:val="ro-RO"/>
        </w:rPr>
      </w:pPr>
      <w:r w:rsidRPr="00680F9C">
        <w:rPr>
          <w:lang w:val="ro-RO"/>
        </w:rPr>
        <w:t>(26)</w:t>
      </w:r>
      <w:r w:rsidRPr="00680F9C">
        <w:rPr>
          <w:lang w:val="ro-RO"/>
        </w:rPr>
        <w:tab/>
        <w:t>„lot” înseamnă o unitate de MRP, care poate fi identificat prin omogenitatea compoziției și originea sa;</w:t>
      </w:r>
    </w:p>
    <w:p w14:paraId="22B032BA" w14:textId="77777777" w:rsidR="00116944" w:rsidRPr="00680F9C" w:rsidRDefault="00680F9C">
      <w:pPr>
        <w:ind w:left="850" w:hanging="850"/>
        <w:rPr>
          <w:lang w:val="ro-RO"/>
        </w:rPr>
      </w:pPr>
      <w:r w:rsidRPr="00680F9C">
        <w:rPr>
          <w:lang w:val="ro-RO"/>
        </w:rPr>
        <w:t>(27)</w:t>
      </w:r>
      <w:r w:rsidRPr="00680F9C">
        <w:rPr>
          <w:lang w:val="ro-RO"/>
        </w:rPr>
        <w:tab/>
        <w:t xml:space="preserve">„material eterogen” înseamnă un grup de plante dintr-un singur </w:t>
      </w:r>
      <w:proofErr w:type="spellStart"/>
      <w:r w:rsidRPr="00680F9C">
        <w:rPr>
          <w:lang w:val="ro-RO"/>
        </w:rPr>
        <w:t>taxon</w:t>
      </w:r>
      <w:proofErr w:type="spellEnd"/>
      <w:r w:rsidRPr="00680F9C">
        <w:rPr>
          <w:lang w:val="ro-RO"/>
        </w:rPr>
        <w:t xml:space="preserve"> botanic, aflat pe cea mai de jos treaptă de clasificare cunoscută, care:</w:t>
      </w:r>
    </w:p>
    <w:p w14:paraId="5C96DA57" w14:textId="77777777" w:rsidR="00116944" w:rsidRPr="00680F9C" w:rsidRDefault="00680F9C">
      <w:pPr>
        <w:ind w:left="1416" w:hanging="566"/>
        <w:rPr>
          <w:lang w:val="ro-RO"/>
        </w:rPr>
      </w:pPr>
      <w:r w:rsidRPr="00680F9C">
        <w:rPr>
          <w:lang w:val="ro-RO"/>
        </w:rPr>
        <w:t>(a)</w:t>
      </w:r>
      <w:r w:rsidRPr="00680F9C">
        <w:rPr>
          <w:lang w:val="ro-RO"/>
        </w:rPr>
        <w:tab/>
        <w:t>prezintă caracteristici fenotipice comune;</w:t>
      </w:r>
    </w:p>
    <w:p w14:paraId="22433478" w14:textId="77777777" w:rsidR="00116944" w:rsidRPr="00680F9C" w:rsidRDefault="00680F9C">
      <w:pPr>
        <w:ind w:left="1416" w:hanging="566"/>
        <w:rPr>
          <w:lang w:val="ro-RO"/>
        </w:rPr>
      </w:pPr>
      <w:r w:rsidRPr="00680F9C">
        <w:rPr>
          <w:lang w:val="ro-RO"/>
        </w:rPr>
        <w:t>(b)</w:t>
      </w:r>
      <w:r w:rsidRPr="00680F9C">
        <w:rPr>
          <w:lang w:val="ro-RO"/>
        </w:rPr>
        <w:tab/>
        <w:t>este caracterizat de un nivel ridicat de diversitate genetică și fenotipică între diferitele unități reproductive, astfel încât grupul de plante respectiv este reprezentat de material în ansamblu, și nu de un mic număr de unități;</w:t>
      </w:r>
    </w:p>
    <w:p w14:paraId="0740928C" w14:textId="77777777" w:rsidR="00116944" w:rsidRPr="00680F9C" w:rsidRDefault="00680F9C">
      <w:pPr>
        <w:ind w:left="1416" w:hanging="566"/>
        <w:rPr>
          <w:lang w:val="ro-RO"/>
        </w:rPr>
      </w:pPr>
      <w:r w:rsidRPr="00680F9C">
        <w:rPr>
          <w:lang w:val="ro-RO"/>
        </w:rPr>
        <w:t>(c)</w:t>
      </w:r>
      <w:r w:rsidRPr="00680F9C">
        <w:rPr>
          <w:lang w:val="ro-RO"/>
        </w:rPr>
        <w:tab/>
        <w:t>nu este un soi; și</w:t>
      </w:r>
    </w:p>
    <w:p w14:paraId="5342CC1E" w14:textId="77777777" w:rsidR="00116944" w:rsidRPr="00680F9C" w:rsidRDefault="00680F9C">
      <w:pPr>
        <w:ind w:left="1416" w:hanging="566"/>
        <w:rPr>
          <w:lang w:val="ro-RO"/>
        </w:rPr>
      </w:pPr>
      <w:r w:rsidRPr="00680F9C">
        <w:rPr>
          <w:lang w:val="ro-RO"/>
        </w:rPr>
        <w:t>(d)</w:t>
      </w:r>
      <w:r w:rsidRPr="00680F9C">
        <w:rPr>
          <w:lang w:val="ro-RO"/>
        </w:rPr>
        <w:tab/>
        <w:t>nu este un amestec de soiuri;</w:t>
      </w:r>
    </w:p>
    <w:p w14:paraId="449D6AC6" w14:textId="77777777" w:rsidR="00116944" w:rsidRPr="005202A2" w:rsidRDefault="00680F9C">
      <w:pPr>
        <w:ind w:left="850" w:hanging="850"/>
        <w:rPr>
          <w:b/>
          <w:lang w:val="ro-RO"/>
        </w:rPr>
      </w:pPr>
      <w:r w:rsidRPr="00680F9C">
        <w:rPr>
          <w:lang w:val="ro-RO"/>
        </w:rPr>
        <w:t>(28)</w:t>
      </w:r>
      <w:r w:rsidRPr="00680F9C">
        <w:rPr>
          <w:lang w:val="ro-RO"/>
        </w:rPr>
        <w:tab/>
        <w:t xml:space="preserve">„utilizator final” înseamnă orice persoană care achiziționează, transferă și utilizează MRP în scopuri care se află în afara activităților profesionale </w:t>
      </w:r>
      <w:r w:rsidRPr="00680F9C">
        <w:rPr>
          <w:b/>
          <w:i/>
          <w:lang w:val="ro-RO"/>
        </w:rPr>
        <w:t xml:space="preserve">principale </w:t>
      </w:r>
      <w:r w:rsidRPr="00680F9C">
        <w:rPr>
          <w:lang w:val="ro-RO"/>
        </w:rPr>
        <w:t>ale persoanei respective;</w:t>
      </w:r>
      <w:r w:rsidR="005202A2">
        <w:rPr>
          <w:b/>
          <w:lang w:val="ro-RO"/>
        </w:rPr>
        <w:t xml:space="preserve"> [Am. 54]</w:t>
      </w:r>
    </w:p>
    <w:p w14:paraId="6615F988" w14:textId="77777777" w:rsidR="00116944" w:rsidRPr="00680F9C" w:rsidRDefault="005202A2">
      <w:pPr>
        <w:ind w:left="850" w:hanging="850"/>
        <w:rPr>
          <w:lang w:val="ro-RO"/>
        </w:rPr>
      </w:pPr>
      <w:r>
        <w:rPr>
          <w:lang w:val="ro-RO"/>
        </w:rPr>
        <w:br w:type="page"/>
      </w:r>
      <w:r w:rsidR="00680F9C" w:rsidRPr="00680F9C">
        <w:rPr>
          <w:lang w:val="ro-RO"/>
        </w:rPr>
        <w:lastRenderedPageBreak/>
        <w:t>(29)</w:t>
      </w:r>
      <w:r w:rsidR="00680F9C" w:rsidRPr="00680F9C">
        <w:rPr>
          <w:lang w:val="ro-RO"/>
        </w:rPr>
        <w:tab/>
        <w:t>„soi de conservare” înseamnă un soi care este:</w:t>
      </w:r>
    </w:p>
    <w:p w14:paraId="7412BACF" w14:textId="77777777" w:rsidR="00116944" w:rsidRPr="005202A2" w:rsidRDefault="00680F9C">
      <w:pPr>
        <w:ind w:left="1416" w:hanging="566"/>
        <w:rPr>
          <w:b/>
          <w:lang w:val="ro-RO"/>
        </w:rPr>
      </w:pPr>
      <w:r w:rsidRPr="00680F9C">
        <w:rPr>
          <w:lang w:val="ro-RO"/>
        </w:rPr>
        <w:t>(a)</w:t>
      </w:r>
      <w:r w:rsidRPr="00680F9C">
        <w:rPr>
          <w:lang w:val="ro-RO"/>
        </w:rPr>
        <w:tab/>
      </w:r>
      <w:r w:rsidRPr="00680F9C">
        <w:rPr>
          <w:b/>
          <w:i/>
          <w:lang w:val="ro-RO"/>
        </w:rPr>
        <w:t xml:space="preserve">fie un soi local </w:t>
      </w:r>
      <w:r w:rsidRPr="00680F9C">
        <w:rPr>
          <w:lang w:val="ro-RO"/>
        </w:rPr>
        <w:t xml:space="preserve">cultivat în mod tradițional </w:t>
      </w:r>
      <w:r w:rsidRPr="00680F9C">
        <w:rPr>
          <w:strike/>
          <w:lang w:val="ro-RO"/>
        </w:rPr>
        <w:t xml:space="preserve">sau </w:t>
      </w:r>
      <w:proofErr w:type="spellStart"/>
      <w:r w:rsidRPr="00680F9C">
        <w:rPr>
          <w:strike/>
          <w:lang w:val="ro-RO"/>
        </w:rPr>
        <w:t>nou</w:t>
      </w:r>
      <w:r w:rsidRPr="00680F9C">
        <w:rPr>
          <w:b/>
          <w:i/>
          <w:lang w:val="ro-RO"/>
        </w:rPr>
        <w:t>ori</w:t>
      </w:r>
      <w:proofErr w:type="spellEnd"/>
      <w:r w:rsidRPr="00680F9C">
        <w:rPr>
          <w:b/>
          <w:i/>
          <w:lang w:val="ro-RO"/>
        </w:rPr>
        <w:t xml:space="preserve"> un soi nou obținut (soi local modern) derivat din selecția în cadrul fermei și</w:t>
      </w:r>
      <w:r w:rsidRPr="00680F9C">
        <w:rPr>
          <w:lang w:val="ro-RO"/>
        </w:rPr>
        <w:t xml:space="preserve"> crescut </w:t>
      </w:r>
      <w:r w:rsidRPr="00680F9C">
        <w:rPr>
          <w:strike/>
          <w:lang w:val="ro-RO"/>
        </w:rPr>
        <w:t xml:space="preserve">la nivel local în </w:t>
      </w:r>
      <w:proofErr w:type="spellStart"/>
      <w:r w:rsidRPr="00680F9C">
        <w:rPr>
          <w:strike/>
          <w:lang w:val="ro-RO"/>
        </w:rPr>
        <w:t>condiții</w:t>
      </w:r>
      <w:r w:rsidRPr="00680F9C">
        <w:rPr>
          <w:b/>
          <w:i/>
          <w:lang w:val="ro-RO"/>
        </w:rPr>
        <w:t>în</w:t>
      </w:r>
      <w:proofErr w:type="spellEnd"/>
      <w:r w:rsidRPr="00680F9C">
        <w:rPr>
          <w:b/>
          <w:i/>
          <w:lang w:val="ro-RO"/>
        </w:rPr>
        <w:t xml:space="preserve"> vederea adaptării la condițiile</w:t>
      </w:r>
      <w:r w:rsidRPr="00680F9C">
        <w:rPr>
          <w:lang w:val="ro-RO"/>
        </w:rPr>
        <w:t xml:space="preserve"> locale </w:t>
      </w:r>
      <w:r w:rsidRPr="00680F9C">
        <w:rPr>
          <w:strike/>
          <w:lang w:val="ro-RO"/>
        </w:rPr>
        <w:t xml:space="preserve">specifice în Uniune și adaptat la aceste </w:t>
      </w:r>
      <w:proofErr w:type="spellStart"/>
      <w:r w:rsidRPr="00680F9C">
        <w:rPr>
          <w:strike/>
          <w:lang w:val="ro-RO"/>
        </w:rPr>
        <w:t>condiții</w:t>
      </w:r>
      <w:r w:rsidRPr="00680F9C">
        <w:rPr>
          <w:b/>
          <w:i/>
          <w:lang w:val="ro-RO"/>
        </w:rPr>
        <w:t>în</w:t>
      </w:r>
      <w:proofErr w:type="spellEnd"/>
      <w:r w:rsidRPr="00680F9C">
        <w:rPr>
          <w:b/>
          <w:i/>
          <w:lang w:val="ro-RO"/>
        </w:rPr>
        <w:t xml:space="preserve"> contextul utilizării durabile a resurselor </w:t>
      </w:r>
      <w:proofErr w:type="spellStart"/>
      <w:r w:rsidRPr="00680F9C">
        <w:rPr>
          <w:b/>
          <w:i/>
          <w:lang w:val="ro-RO"/>
        </w:rPr>
        <w:t>fitogenetice</w:t>
      </w:r>
      <w:proofErr w:type="spellEnd"/>
      <w:r w:rsidRPr="00680F9C">
        <w:rPr>
          <w:b/>
          <w:i/>
          <w:lang w:val="ro-RO"/>
        </w:rPr>
        <w:t xml:space="preserve"> pentru alimentație și agricultură</w:t>
      </w:r>
      <w:r w:rsidRPr="00680F9C">
        <w:rPr>
          <w:lang w:val="ro-RO"/>
        </w:rPr>
        <w:t>;</w:t>
      </w:r>
      <w:r w:rsidRPr="00680F9C">
        <w:rPr>
          <w:strike/>
          <w:lang w:val="ro-RO"/>
        </w:rPr>
        <w:t xml:space="preserve"> și</w:t>
      </w:r>
      <w:r w:rsidR="005202A2" w:rsidRPr="005202A2">
        <w:rPr>
          <w:lang w:val="ro-RO"/>
        </w:rPr>
        <w:t xml:space="preserve"> </w:t>
      </w:r>
      <w:r w:rsidR="005202A2" w:rsidRPr="005202A2">
        <w:rPr>
          <w:b/>
          <w:lang w:val="ro-RO"/>
        </w:rPr>
        <w:t xml:space="preserve"> [Am. 55]</w:t>
      </w:r>
    </w:p>
    <w:p w14:paraId="0D958054" w14:textId="77777777" w:rsidR="00116944" w:rsidRPr="005202A2" w:rsidRDefault="00680F9C">
      <w:pPr>
        <w:ind w:left="1416" w:hanging="566"/>
        <w:rPr>
          <w:b/>
          <w:lang w:val="ro-RO"/>
        </w:rPr>
      </w:pPr>
      <w:r w:rsidRPr="00680F9C">
        <w:rPr>
          <w:b/>
          <w:i/>
          <w:lang w:val="ro-RO"/>
        </w:rPr>
        <w:t>(</w:t>
      </w:r>
      <w:proofErr w:type="spellStart"/>
      <w:r w:rsidRPr="00680F9C">
        <w:rPr>
          <w:b/>
          <w:i/>
          <w:lang w:val="ro-RO"/>
        </w:rPr>
        <w:t>aa</w:t>
      </w:r>
      <w:proofErr w:type="spellEnd"/>
      <w:r w:rsidRPr="00680F9C">
        <w:rPr>
          <w:b/>
          <w:i/>
          <w:lang w:val="ro-RO"/>
        </w:rPr>
        <w:t>)</w:t>
      </w:r>
      <w:r w:rsidRPr="00680F9C">
        <w:rPr>
          <w:lang w:val="ro-RO"/>
        </w:rPr>
        <w:tab/>
      </w:r>
      <w:r w:rsidRPr="00680F9C">
        <w:rPr>
          <w:b/>
          <w:i/>
          <w:lang w:val="ro-RO"/>
        </w:rPr>
        <w:t>nu un soi hibrid F1;</w:t>
      </w:r>
      <w:r w:rsidR="005202A2">
        <w:rPr>
          <w:b/>
          <w:lang w:val="ro-RO"/>
        </w:rPr>
        <w:t xml:space="preserve"> [Am. 56]</w:t>
      </w:r>
    </w:p>
    <w:p w14:paraId="3B68C3FF" w14:textId="77777777" w:rsidR="00116944" w:rsidRPr="005202A2" w:rsidRDefault="00680F9C">
      <w:pPr>
        <w:ind w:left="1416" w:hanging="566"/>
        <w:rPr>
          <w:b/>
          <w:lang w:val="ro-RO"/>
        </w:rPr>
      </w:pPr>
      <w:r w:rsidRPr="00680F9C">
        <w:rPr>
          <w:lang w:val="ro-RO"/>
        </w:rPr>
        <w:t>(b)</w:t>
      </w:r>
      <w:r w:rsidRPr="00680F9C">
        <w:rPr>
          <w:lang w:val="ro-RO"/>
        </w:rPr>
        <w:tab/>
        <w:t xml:space="preserve">caracterizat de un nivel </w:t>
      </w:r>
      <w:proofErr w:type="spellStart"/>
      <w:r w:rsidRPr="00680F9C">
        <w:rPr>
          <w:strike/>
          <w:lang w:val="ro-RO"/>
        </w:rPr>
        <w:t>ridicat</w:t>
      </w:r>
      <w:r w:rsidRPr="00680F9C">
        <w:rPr>
          <w:b/>
          <w:i/>
          <w:lang w:val="ro-RO"/>
        </w:rPr>
        <w:t>satisfăcător</w:t>
      </w:r>
      <w:proofErr w:type="spellEnd"/>
      <w:r w:rsidRPr="00680F9C">
        <w:rPr>
          <w:lang w:val="ro-RO"/>
        </w:rPr>
        <w:t xml:space="preserve"> de diversitate genetică și fenotipică între diferitele unități reproductive;</w:t>
      </w:r>
      <w:r w:rsidR="005202A2">
        <w:rPr>
          <w:b/>
          <w:lang w:val="ro-RO"/>
        </w:rPr>
        <w:t xml:space="preserve"> [Am. 57]</w:t>
      </w:r>
    </w:p>
    <w:p w14:paraId="3D33F14B" w14:textId="77777777" w:rsidR="00116944" w:rsidRPr="005202A2" w:rsidRDefault="00680F9C">
      <w:pPr>
        <w:ind w:left="1416" w:hanging="566"/>
        <w:rPr>
          <w:b/>
          <w:lang w:val="ro-RO"/>
        </w:rPr>
      </w:pPr>
      <w:r w:rsidRPr="00680F9C">
        <w:rPr>
          <w:b/>
          <w:i/>
          <w:lang w:val="ro-RO"/>
        </w:rPr>
        <w:t>(ba)</w:t>
      </w:r>
      <w:r w:rsidRPr="00680F9C">
        <w:rPr>
          <w:lang w:val="ro-RO"/>
        </w:rPr>
        <w:tab/>
      </w:r>
      <w:r w:rsidRPr="00680F9C">
        <w:rPr>
          <w:b/>
          <w:i/>
          <w:lang w:val="ro-RO"/>
        </w:rPr>
        <w:t xml:space="preserve">nu face obiectul, ca întreg sau componente genetice, drepturilor de proprietate intelectuală care limitează utilizarea sa în scopuri de conservare, cercetare, ameliorare, educație, inclusiv în cadrul exploatației, de către un fermier care utilizează MRP cultivat la fermă, din acest soi, pentru aceste obiective; </w:t>
      </w:r>
      <w:r w:rsidR="005202A2">
        <w:rPr>
          <w:b/>
          <w:lang w:val="ro-RO"/>
        </w:rPr>
        <w:t xml:space="preserve"> [Am. 58]</w:t>
      </w:r>
    </w:p>
    <w:p w14:paraId="0CBC940E" w14:textId="77777777" w:rsidR="00116944" w:rsidRPr="00680F9C" w:rsidRDefault="007E194C">
      <w:pPr>
        <w:ind w:left="850" w:hanging="850"/>
        <w:rPr>
          <w:lang w:val="ro-RO"/>
        </w:rPr>
      </w:pPr>
      <w:r>
        <w:rPr>
          <w:lang w:val="ro-RO"/>
        </w:rPr>
        <w:br w:type="page"/>
      </w:r>
      <w:r w:rsidR="00680F9C" w:rsidRPr="00680F9C">
        <w:rPr>
          <w:lang w:val="ro-RO"/>
        </w:rPr>
        <w:lastRenderedPageBreak/>
        <w:t>(30)</w:t>
      </w:r>
      <w:r w:rsidR="00680F9C" w:rsidRPr="00680F9C">
        <w:rPr>
          <w:lang w:val="ro-RO"/>
        </w:rPr>
        <w:tab/>
        <w:t>„organisme dăunătoare care afectează calitatea” înseamnă organisme dăunătoare care îndeplinesc toate condițiile următoare:</w:t>
      </w:r>
    </w:p>
    <w:p w14:paraId="39888D57" w14:textId="77777777" w:rsidR="00116944" w:rsidRPr="00680F9C" w:rsidRDefault="00680F9C">
      <w:pPr>
        <w:ind w:left="1416" w:hanging="566"/>
        <w:rPr>
          <w:lang w:val="ro-RO"/>
        </w:rPr>
      </w:pPr>
      <w:r w:rsidRPr="00680F9C">
        <w:rPr>
          <w:lang w:val="ro-RO"/>
        </w:rPr>
        <w:t>(a)</w:t>
      </w:r>
      <w:r w:rsidRPr="00680F9C">
        <w:rPr>
          <w:lang w:val="ro-RO"/>
        </w:rPr>
        <w:tab/>
        <w:t>nu sunt organisme dăunătoare de carantină, organisme dăunătoare de carantină pentru zone protejate sau organisme dăunătoare reglementate care nu sunt de carantină pentru Uniune („ORNC”) în sensul Regulamentului (UE) 2016/2031, nici organisme dăunătoare care fac obiectul măsurilor adoptate în temeiul articolului 30 alineatul (1) din regulamentul respectiv;</w:t>
      </w:r>
    </w:p>
    <w:p w14:paraId="46A31B8C" w14:textId="77777777" w:rsidR="00116944" w:rsidRPr="00680F9C" w:rsidRDefault="00680F9C">
      <w:pPr>
        <w:ind w:left="1416" w:hanging="566"/>
        <w:rPr>
          <w:lang w:val="ro-RO"/>
        </w:rPr>
      </w:pPr>
      <w:r w:rsidRPr="00680F9C">
        <w:rPr>
          <w:lang w:val="ro-RO"/>
        </w:rPr>
        <w:t>(b)</w:t>
      </w:r>
      <w:r w:rsidRPr="00680F9C">
        <w:rPr>
          <w:lang w:val="ro-RO"/>
        </w:rPr>
        <w:tab/>
        <w:t>prezența lor este constatată în timpul producției sau depozitării MRP; și</w:t>
      </w:r>
    </w:p>
    <w:p w14:paraId="7A6494A2" w14:textId="77777777" w:rsidR="00116944" w:rsidRPr="005202A2" w:rsidRDefault="00680F9C">
      <w:pPr>
        <w:ind w:left="1416" w:hanging="566"/>
        <w:rPr>
          <w:b/>
          <w:lang w:val="ro-RO"/>
        </w:rPr>
      </w:pPr>
      <w:r w:rsidRPr="00680F9C">
        <w:rPr>
          <w:lang w:val="ro-RO"/>
        </w:rPr>
        <w:t>(c)</w:t>
      </w:r>
      <w:r w:rsidRPr="00680F9C">
        <w:rPr>
          <w:lang w:val="ro-RO"/>
        </w:rPr>
        <w:tab/>
        <w:t>prezența lor are efecte</w:t>
      </w:r>
      <w:r w:rsidRPr="00680F9C">
        <w:rPr>
          <w:strike/>
          <w:lang w:val="ro-RO"/>
        </w:rPr>
        <w:t xml:space="preserve"> dăunătoare</w:t>
      </w:r>
      <w:r w:rsidRPr="00680F9C">
        <w:rPr>
          <w:lang w:val="ro-RO"/>
        </w:rPr>
        <w:t xml:space="preserve"> inacceptabile asupra calității MRP și un impact economic inacceptabil în ceea ce privește utilizarea respectivului MRP în Uniune;</w:t>
      </w:r>
      <w:r w:rsidR="005202A2">
        <w:rPr>
          <w:b/>
          <w:lang w:val="ro-RO"/>
        </w:rPr>
        <w:t xml:space="preserve"> [Am. 59]</w:t>
      </w:r>
    </w:p>
    <w:p w14:paraId="7FA715B1" w14:textId="77777777" w:rsidR="00116944" w:rsidRPr="005202A2" w:rsidRDefault="00680F9C">
      <w:pPr>
        <w:ind w:left="850" w:hanging="850"/>
        <w:rPr>
          <w:b/>
          <w:lang w:val="ro-RO"/>
        </w:rPr>
      </w:pPr>
      <w:r w:rsidRPr="00680F9C">
        <w:rPr>
          <w:lang w:val="ro-RO"/>
        </w:rPr>
        <w:t>(31)</w:t>
      </w:r>
      <w:r w:rsidRPr="00680F9C">
        <w:rPr>
          <w:lang w:val="ro-RO"/>
        </w:rPr>
        <w:tab/>
        <w:t>„practic indemn de organisme dăunătoare</w:t>
      </w:r>
      <w:r w:rsidRPr="00680F9C">
        <w:rPr>
          <w:b/>
          <w:i/>
          <w:lang w:val="ro-RO"/>
        </w:rPr>
        <w:t xml:space="preserve"> afectând calitatea</w:t>
      </w:r>
      <w:r w:rsidRPr="00680F9C">
        <w:rPr>
          <w:lang w:val="ro-RO"/>
        </w:rPr>
        <w:t>” înseamnă</w:t>
      </w:r>
      <w:r w:rsidRPr="00680F9C">
        <w:rPr>
          <w:strike/>
          <w:lang w:val="ro-RO"/>
        </w:rPr>
        <w:t xml:space="preserve"> complet indemn de organisme dăunătoare sau</w:t>
      </w:r>
      <w:r w:rsidRPr="00680F9C">
        <w:rPr>
          <w:lang w:val="ro-RO"/>
        </w:rPr>
        <w:t xml:space="preserve"> o situație în care prezența organismelor dăunătoare afectând calitatea în ceea ce privește MRP respectiv este atât de scăzută încât respectivele organisme dăunătoare nu afectează în mod </w:t>
      </w:r>
      <w:proofErr w:type="spellStart"/>
      <w:r w:rsidRPr="00680F9C">
        <w:rPr>
          <w:strike/>
          <w:lang w:val="ro-RO"/>
        </w:rPr>
        <w:t>negativ</w:t>
      </w:r>
      <w:r w:rsidRPr="00680F9C">
        <w:rPr>
          <w:b/>
          <w:i/>
          <w:lang w:val="ro-RO"/>
        </w:rPr>
        <w:t>excesiv</w:t>
      </w:r>
      <w:proofErr w:type="spellEnd"/>
      <w:r w:rsidRPr="00680F9C">
        <w:rPr>
          <w:lang w:val="ro-RO"/>
        </w:rPr>
        <w:t xml:space="preserve"> calitatea respectivului MRP;</w:t>
      </w:r>
      <w:r w:rsidR="005202A2">
        <w:rPr>
          <w:b/>
          <w:lang w:val="ro-RO"/>
        </w:rPr>
        <w:t xml:space="preserve"> [Am. 60]</w:t>
      </w:r>
    </w:p>
    <w:p w14:paraId="47F81778" w14:textId="77777777" w:rsidR="00116944" w:rsidRPr="005202A2" w:rsidRDefault="00680F9C">
      <w:pPr>
        <w:ind w:left="850" w:hanging="850"/>
        <w:rPr>
          <w:b/>
          <w:lang w:val="ro-RO"/>
        </w:rPr>
      </w:pPr>
      <w:r w:rsidRPr="00680F9C">
        <w:rPr>
          <w:lang w:val="ro-RO"/>
        </w:rPr>
        <w:t>(32)</w:t>
      </w:r>
      <w:r w:rsidRPr="00680F9C">
        <w:rPr>
          <w:lang w:val="ro-RO"/>
        </w:rPr>
        <w:tab/>
        <w:t xml:space="preserve">„cartofi de sămânță” înseamnă tuberculi de </w:t>
      </w:r>
      <w:proofErr w:type="spellStart"/>
      <w:r w:rsidRPr="00680F9C">
        <w:rPr>
          <w:lang w:val="ro-RO"/>
        </w:rPr>
        <w:t>Solanum</w:t>
      </w:r>
      <w:proofErr w:type="spellEnd"/>
      <w:r w:rsidRPr="00680F9C">
        <w:rPr>
          <w:lang w:val="ro-RO"/>
        </w:rPr>
        <w:t xml:space="preserve"> </w:t>
      </w:r>
      <w:proofErr w:type="spellStart"/>
      <w:r w:rsidRPr="00680F9C">
        <w:rPr>
          <w:lang w:val="ro-RO"/>
        </w:rPr>
        <w:t>tuberosum</w:t>
      </w:r>
      <w:proofErr w:type="spellEnd"/>
      <w:r w:rsidRPr="00680F9C">
        <w:rPr>
          <w:lang w:val="ro-RO"/>
        </w:rPr>
        <w:t xml:space="preserve"> L., utilizați pentru reproducerea </w:t>
      </w:r>
      <w:r w:rsidRPr="00680F9C">
        <w:rPr>
          <w:strike/>
          <w:lang w:val="ro-RO"/>
        </w:rPr>
        <w:t xml:space="preserve">altor </w:t>
      </w:r>
      <w:proofErr w:type="spellStart"/>
      <w:r w:rsidRPr="00680F9C">
        <w:rPr>
          <w:strike/>
          <w:lang w:val="ro-RO"/>
        </w:rPr>
        <w:t>cartofi</w:t>
      </w:r>
      <w:r w:rsidRPr="00680F9C">
        <w:rPr>
          <w:b/>
          <w:i/>
          <w:lang w:val="ro-RO"/>
        </w:rPr>
        <w:t>cartofilor</w:t>
      </w:r>
      <w:proofErr w:type="spellEnd"/>
      <w:r w:rsidRPr="00680F9C">
        <w:rPr>
          <w:lang w:val="ro-RO"/>
        </w:rPr>
        <w:t>;</w:t>
      </w:r>
      <w:r w:rsidR="005202A2">
        <w:rPr>
          <w:b/>
          <w:lang w:val="ro-RO"/>
        </w:rPr>
        <w:t xml:space="preserve"> [Am. 61]</w:t>
      </w:r>
    </w:p>
    <w:p w14:paraId="13A92D4A" w14:textId="77777777" w:rsidR="00116944" w:rsidRPr="00680F9C" w:rsidRDefault="00680F9C">
      <w:pPr>
        <w:ind w:left="850" w:hanging="850"/>
        <w:rPr>
          <w:lang w:val="ro-RO"/>
        </w:rPr>
      </w:pPr>
      <w:r w:rsidRPr="00680F9C">
        <w:rPr>
          <w:lang w:val="ro-RO"/>
        </w:rPr>
        <w:t>(33)</w:t>
      </w:r>
      <w:r w:rsidRPr="00680F9C">
        <w:rPr>
          <w:lang w:val="ro-RO"/>
        </w:rPr>
        <w:tab/>
        <w:t>„fermier” înseamnă un fermier astfel cum este definit la articolul 3 alineatul (1) din Regulamentul (UE) nr. 2021/2115 al Parlamentului European și al Consiliului</w:t>
      </w:r>
      <w:r w:rsidRPr="00680F9C">
        <w:rPr>
          <w:rStyle w:val="FootnoteReference"/>
          <w:lang w:val="ro-RO"/>
        </w:rPr>
        <w:footnoteReference w:id="29"/>
      </w:r>
      <w:r w:rsidRPr="00680F9C">
        <w:rPr>
          <w:lang w:val="ro-RO"/>
        </w:rPr>
        <w:t>;</w:t>
      </w:r>
    </w:p>
    <w:p w14:paraId="5C3B296D" w14:textId="77777777" w:rsidR="00116944" w:rsidRPr="00680F9C" w:rsidRDefault="005202A2">
      <w:pPr>
        <w:ind w:left="850" w:hanging="850"/>
        <w:rPr>
          <w:lang w:val="ro-RO"/>
        </w:rPr>
      </w:pPr>
      <w:r>
        <w:rPr>
          <w:lang w:val="ro-RO"/>
        </w:rPr>
        <w:br w:type="page"/>
      </w:r>
      <w:r w:rsidR="00680F9C" w:rsidRPr="00680F9C">
        <w:rPr>
          <w:lang w:val="ro-RO"/>
        </w:rPr>
        <w:lastRenderedPageBreak/>
        <w:t>(34)</w:t>
      </w:r>
      <w:r w:rsidR="00680F9C" w:rsidRPr="00680F9C">
        <w:rPr>
          <w:lang w:val="ro-RO"/>
        </w:rPr>
        <w:tab/>
        <w:t>„plantă atipică” (off-</w:t>
      </w:r>
      <w:proofErr w:type="spellStart"/>
      <w:r w:rsidR="00680F9C" w:rsidRPr="00680F9C">
        <w:rPr>
          <w:lang w:val="ro-RO"/>
        </w:rPr>
        <w:t>type</w:t>
      </w:r>
      <w:proofErr w:type="spellEnd"/>
      <w:r w:rsidR="00680F9C" w:rsidRPr="00680F9C">
        <w:rPr>
          <w:lang w:val="ro-RO"/>
        </w:rPr>
        <w:t>) înseamnă, în ceea ce privește semințele sau alte plante, semințele sau alte MRP care nu corespund descrierii soiului sau speciei din care ar trebui să facă parte în conformitate cu prezentul regulament;</w:t>
      </w:r>
    </w:p>
    <w:p w14:paraId="64B1279E" w14:textId="77777777" w:rsidR="00116944" w:rsidRPr="00680F9C" w:rsidRDefault="00680F9C">
      <w:pPr>
        <w:ind w:left="850" w:hanging="850"/>
        <w:rPr>
          <w:lang w:val="ro-RO"/>
        </w:rPr>
      </w:pPr>
      <w:r w:rsidRPr="00680F9C">
        <w:rPr>
          <w:lang w:val="ro-RO"/>
        </w:rPr>
        <w:t>(35)</w:t>
      </w:r>
      <w:r w:rsidRPr="00680F9C">
        <w:rPr>
          <w:lang w:val="ro-RO"/>
        </w:rPr>
        <w:tab/>
        <w:t>„soi hibrid” înseamnă un soi produs prin încrucișarea a două sau mai multe soiuri diferite</w:t>
      </w:r>
      <w:r w:rsidR="005202A2">
        <w:rPr>
          <w:lang w:val="ro-RO"/>
        </w:rPr>
        <w:t>;</w:t>
      </w:r>
    </w:p>
    <w:p w14:paraId="7B49BD40" w14:textId="77777777" w:rsidR="00116944" w:rsidRPr="005202A2" w:rsidRDefault="00680F9C">
      <w:pPr>
        <w:ind w:left="850" w:hanging="850"/>
        <w:rPr>
          <w:b/>
          <w:lang w:val="ro-RO"/>
        </w:rPr>
      </w:pPr>
      <w:r w:rsidRPr="00680F9C">
        <w:rPr>
          <w:b/>
          <w:i/>
          <w:lang w:val="ro-RO"/>
        </w:rPr>
        <w:t>35a.</w:t>
      </w:r>
      <w:r w:rsidRPr="00680F9C">
        <w:rPr>
          <w:lang w:val="ro-RO"/>
        </w:rPr>
        <w:tab/>
      </w:r>
      <w:r w:rsidRPr="00680F9C">
        <w:rPr>
          <w:b/>
          <w:i/>
          <w:lang w:val="ro-RO"/>
        </w:rPr>
        <w:t xml:space="preserve">„conservarea dinamică” înseamnă conservarea diversității genetice în cadrul speciilor de plante cultivate și între acestea și include atât conservarea in </w:t>
      </w:r>
      <w:proofErr w:type="spellStart"/>
      <w:r w:rsidRPr="00680F9C">
        <w:rPr>
          <w:b/>
          <w:i/>
          <w:lang w:val="ro-RO"/>
        </w:rPr>
        <w:t>situ</w:t>
      </w:r>
      <w:proofErr w:type="spellEnd"/>
      <w:r w:rsidRPr="00680F9C">
        <w:rPr>
          <w:b/>
          <w:i/>
          <w:lang w:val="ro-RO"/>
        </w:rPr>
        <w:t xml:space="preserve">, cât și conservarea ex </w:t>
      </w:r>
      <w:proofErr w:type="spellStart"/>
      <w:r w:rsidRPr="00680F9C">
        <w:rPr>
          <w:b/>
          <w:i/>
          <w:lang w:val="ro-RO"/>
        </w:rPr>
        <w:t>situ</w:t>
      </w:r>
      <w:proofErr w:type="spellEnd"/>
      <w:r w:rsidRPr="00680F9C">
        <w:rPr>
          <w:b/>
          <w:i/>
          <w:lang w:val="ro-RO"/>
        </w:rPr>
        <w:t xml:space="preserve">, cu scopul utilizării durabile a resurselor genetice vegetale și a </w:t>
      </w:r>
      <w:proofErr w:type="spellStart"/>
      <w:r w:rsidRPr="00680F9C">
        <w:rPr>
          <w:b/>
          <w:i/>
          <w:lang w:val="ro-RO"/>
        </w:rPr>
        <w:t>agrobiodiversității</w:t>
      </w:r>
      <w:proofErr w:type="spellEnd"/>
      <w:r w:rsidRPr="00680F9C">
        <w:rPr>
          <w:b/>
          <w:i/>
          <w:lang w:val="ro-RO"/>
        </w:rPr>
        <w:t xml:space="preserve"> într-un mod și un ritm care să nu conducă la declinul pe termen lung al diversității biologice, menținând astfel potențialul acestora de a răspunde nevoilor și aspirațiilor generațiilor prezente și viitoare;</w:t>
      </w:r>
      <w:r w:rsidR="005202A2">
        <w:rPr>
          <w:b/>
          <w:lang w:val="ro-RO"/>
        </w:rPr>
        <w:t xml:space="preserve"> [Am. 354]</w:t>
      </w:r>
    </w:p>
    <w:p w14:paraId="56EE2CD2" w14:textId="77777777" w:rsidR="00116944" w:rsidRPr="005202A2" w:rsidRDefault="00680F9C">
      <w:pPr>
        <w:ind w:left="850" w:hanging="850"/>
        <w:rPr>
          <w:b/>
          <w:lang w:val="ro-RO"/>
        </w:rPr>
      </w:pPr>
      <w:r w:rsidRPr="00680F9C">
        <w:rPr>
          <w:b/>
          <w:i/>
          <w:lang w:val="ro-RO"/>
        </w:rPr>
        <w:t>35b.</w:t>
      </w:r>
      <w:r w:rsidRPr="00680F9C">
        <w:rPr>
          <w:lang w:val="ro-RO"/>
        </w:rPr>
        <w:tab/>
      </w:r>
      <w:r w:rsidRPr="00680F9C">
        <w:rPr>
          <w:b/>
          <w:i/>
          <w:lang w:val="ro-RO"/>
        </w:rPr>
        <w:t>„plante NTG” înseamnă plante obținute cu ajutorul anumitor tehnici genomice noi, astfel cum sunt definite la articolul 3 punctul 2 din Regulamentul (UE) .../... [</w:t>
      </w:r>
      <w:r w:rsidR="007E194C">
        <w:rPr>
          <w:b/>
          <w:i/>
          <w:lang w:val="ro-RO"/>
        </w:rPr>
        <w:t>Regulamentul NTG</w:t>
      </w:r>
      <w:r w:rsidRPr="00680F9C">
        <w:rPr>
          <w:b/>
          <w:i/>
          <w:lang w:val="ro-RO"/>
        </w:rPr>
        <w:t>] al Parlamentului European și al Consiliului];</w:t>
      </w:r>
      <w:r w:rsidR="005202A2">
        <w:rPr>
          <w:b/>
          <w:lang w:val="ro-RO"/>
        </w:rPr>
        <w:t xml:space="preserve"> [Am. 63]</w:t>
      </w:r>
    </w:p>
    <w:p w14:paraId="0A3A55C6" w14:textId="77777777" w:rsidR="00116944" w:rsidRPr="005202A2" w:rsidRDefault="005202A2">
      <w:pPr>
        <w:ind w:left="850" w:hanging="850"/>
        <w:rPr>
          <w:b/>
          <w:lang w:val="ro-RO"/>
        </w:rPr>
      </w:pPr>
      <w:r>
        <w:rPr>
          <w:b/>
          <w:i/>
          <w:lang w:val="ro-RO"/>
        </w:rPr>
        <w:br w:type="page"/>
      </w:r>
      <w:r w:rsidR="00680F9C" w:rsidRPr="00680F9C">
        <w:rPr>
          <w:b/>
          <w:i/>
          <w:lang w:val="ro-RO"/>
        </w:rPr>
        <w:lastRenderedPageBreak/>
        <w:t>35c.</w:t>
      </w:r>
      <w:r w:rsidR="00680F9C" w:rsidRPr="00680F9C">
        <w:rPr>
          <w:lang w:val="ro-RO"/>
        </w:rPr>
        <w:tab/>
      </w:r>
      <w:r w:rsidR="00680F9C" w:rsidRPr="00680F9C">
        <w:rPr>
          <w:b/>
          <w:i/>
          <w:lang w:val="ro-RO"/>
        </w:rPr>
        <w:t>„semințe comerciale” înseamnă semințele produse și comercializate pentru amestecurile menționate la articolul 21, care pot fi identificate ca aparținând unei specii, dar nu unui soi, și despre care s-a constatat, prin certificare oficială sau prin certificare efectuată sub supraveghere oficială, că îndeplinesc condițiile stabilite în prezentul regulament pentru semințele certificate, cu excepția cerinței prevăzute la articolul 5;</w:t>
      </w:r>
      <w:r>
        <w:rPr>
          <w:b/>
          <w:lang w:val="ro-RO"/>
        </w:rPr>
        <w:t xml:space="preserve"> [Am. 64]</w:t>
      </w:r>
    </w:p>
    <w:p w14:paraId="7AF94C77" w14:textId="77777777" w:rsidR="00116944" w:rsidRPr="00680F9C" w:rsidRDefault="00680F9C">
      <w:pPr>
        <w:ind w:left="850" w:hanging="850"/>
        <w:rPr>
          <w:lang w:val="ro-RO"/>
        </w:rPr>
      </w:pPr>
      <w:r w:rsidRPr="00680F9C">
        <w:rPr>
          <w:b/>
          <w:i/>
          <w:lang w:val="ro-RO"/>
        </w:rPr>
        <w:t>35d.</w:t>
      </w:r>
      <w:r w:rsidRPr="00680F9C">
        <w:rPr>
          <w:lang w:val="ro-RO"/>
        </w:rPr>
        <w:tab/>
      </w:r>
      <w:r w:rsidRPr="00680F9C">
        <w:rPr>
          <w:b/>
          <w:i/>
          <w:lang w:val="ro-RO"/>
        </w:rPr>
        <w:t>„ambalaje mici” înseamnă ambalaje care conțin semințe sau material într-o cantitate de maximum:</w:t>
      </w:r>
    </w:p>
    <w:p w14:paraId="48F772A2" w14:textId="77777777" w:rsidR="00116944" w:rsidRPr="00680F9C" w:rsidRDefault="00680F9C">
      <w:pPr>
        <w:ind w:left="1416" w:hanging="566"/>
        <w:rPr>
          <w:lang w:val="ro-RO"/>
        </w:rPr>
      </w:pPr>
      <w:r w:rsidRPr="00680F9C">
        <w:rPr>
          <w:b/>
          <w:i/>
          <w:lang w:val="ro-RO"/>
        </w:rPr>
        <w:t>(a)</w:t>
      </w:r>
      <w:r w:rsidRPr="00680F9C">
        <w:rPr>
          <w:lang w:val="ro-RO"/>
        </w:rPr>
        <w:tab/>
      </w:r>
      <w:r w:rsidRPr="00680F9C">
        <w:rPr>
          <w:b/>
          <w:i/>
          <w:lang w:val="ro-RO"/>
        </w:rPr>
        <w:t>10 kg pentru cereale;</w:t>
      </w:r>
    </w:p>
    <w:p w14:paraId="57F57F00" w14:textId="77777777" w:rsidR="00116944" w:rsidRPr="00680F9C" w:rsidRDefault="00680F9C">
      <w:pPr>
        <w:ind w:left="1416" w:hanging="566"/>
        <w:rPr>
          <w:lang w:val="ro-RO"/>
        </w:rPr>
      </w:pPr>
      <w:r w:rsidRPr="00680F9C">
        <w:rPr>
          <w:b/>
          <w:i/>
          <w:lang w:val="ro-RO"/>
        </w:rPr>
        <w:t>(b)</w:t>
      </w:r>
      <w:r w:rsidRPr="00680F9C">
        <w:rPr>
          <w:lang w:val="ro-RO"/>
        </w:rPr>
        <w:tab/>
      </w:r>
      <w:r w:rsidRPr="00680F9C">
        <w:rPr>
          <w:b/>
          <w:i/>
          <w:lang w:val="ro-RO"/>
        </w:rPr>
        <w:t>5 kg pentru plante furajere, sfeclă și plante oleaginoase și pentru fibre;</w:t>
      </w:r>
    </w:p>
    <w:p w14:paraId="00160E27" w14:textId="77777777" w:rsidR="00116944" w:rsidRPr="00680F9C" w:rsidRDefault="00680F9C">
      <w:pPr>
        <w:ind w:left="1416" w:hanging="566"/>
        <w:rPr>
          <w:lang w:val="ro-RO"/>
        </w:rPr>
      </w:pPr>
      <w:r w:rsidRPr="00680F9C">
        <w:rPr>
          <w:b/>
          <w:i/>
          <w:lang w:val="ro-RO"/>
        </w:rPr>
        <w:t>(c)</w:t>
      </w:r>
      <w:r w:rsidRPr="00680F9C">
        <w:rPr>
          <w:lang w:val="ro-RO"/>
        </w:rPr>
        <w:tab/>
      </w:r>
      <w:r w:rsidRPr="00680F9C">
        <w:rPr>
          <w:b/>
          <w:i/>
          <w:lang w:val="ro-RO"/>
        </w:rPr>
        <w:t>10 kg pentru cartofi de sămânță;</w:t>
      </w:r>
    </w:p>
    <w:p w14:paraId="692997E7" w14:textId="77777777" w:rsidR="00116944" w:rsidRPr="00680F9C" w:rsidRDefault="00680F9C">
      <w:pPr>
        <w:ind w:left="1416" w:hanging="566"/>
        <w:rPr>
          <w:lang w:val="ro-RO"/>
        </w:rPr>
      </w:pPr>
      <w:r w:rsidRPr="00680F9C">
        <w:rPr>
          <w:b/>
          <w:i/>
          <w:lang w:val="ro-RO"/>
        </w:rPr>
        <w:t>(d)</w:t>
      </w:r>
      <w:r w:rsidRPr="00680F9C">
        <w:rPr>
          <w:lang w:val="ro-RO"/>
        </w:rPr>
        <w:tab/>
      </w:r>
      <w:r w:rsidRPr="00680F9C">
        <w:rPr>
          <w:b/>
          <w:i/>
          <w:lang w:val="ro-RO"/>
        </w:rPr>
        <w:t>500 g pentru leguminoase;</w:t>
      </w:r>
    </w:p>
    <w:p w14:paraId="7BB5596C" w14:textId="77777777" w:rsidR="00116944" w:rsidRPr="00680F9C" w:rsidRDefault="00680F9C">
      <w:pPr>
        <w:ind w:left="1416" w:hanging="566"/>
        <w:rPr>
          <w:lang w:val="ro-RO"/>
        </w:rPr>
      </w:pPr>
      <w:r w:rsidRPr="00680F9C">
        <w:rPr>
          <w:b/>
          <w:i/>
          <w:lang w:val="ro-RO"/>
        </w:rPr>
        <w:t>(e)</w:t>
      </w:r>
      <w:r w:rsidRPr="00680F9C">
        <w:rPr>
          <w:lang w:val="ro-RO"/>
        </w:rPr>
        <w:tab/>
      </w:r>
      <w:r w:rsidRPr="00680F9C">
        <w:rPr>
          <w:b/>
          <w:i/>
          <w:lang w:val="ro-RO"/>
        </w:rPr>
        <w:t xml:space="preserve">100g pentru ceapă, asmățui, sparanghel, sfeclă pentru frunze și pețiol sau </w:t>
      </w:r>
      <w:proofErr w:type="spellStart"/>
      <w:r w:rsidRPr="00680F9C">
        <w:rPr>
          <w:b/>
          <w:i/>
          <w:lang w:val="ro-RO"/>
        </w:rPr>
        <w:t>mangold</w:t>
      </w:r>
      <w:proofErr w:type="spellEnd"/>
      <w:r w:rsidRPr="00680F9C">
        <w:rPr>
          <w:b/>
          <w:i/>
          <w:lang w:val="ro-RO"/>
        </w:rPr>
        <w:t>, sfeclă roșie, napi, pepene verde, dovleac, dovlecel, morcov, ridichi, scorționeră, spanac, fetică sau salata mielului;</w:t>
      </w:r>
    </w:p>
    <w:p w14:paraId="77349046" w14:textId="77777777" w:rsidR="00116944" w:rsidRPr="00680F9C" w:rsidRDefault="00680F9C">
      <w:pPr>
        <w:ind w:left="1416" w:hanging="566"/>
        <w:rPr>
          <w:lang w:val="ro-RO"/>
        </w:rPr>
      </w:pPr>
      <w:r w:rsidRPr="00680F9C">
        <w:rPr>
          <w:b/>
          <w:i/>
          <w:lang w:val="ro-RO"/>
        </w:rPr>
        <w:t>(f)</w:t>
      </w:r>
      <w:r w:rsidRPr="00680F9C">
        <w:rPr>
          <w:lang w:val="ro-RO"/>
        </w:rPr>
        <w:tab/>
      </w:r>
      <w:r w:rsidRPr="00680F9C">
        <w:rPr>
          <w:b/>
          <w:i/>
          <w:lang w:val="ro-RO"/>
        </w:rPr>
        <w:t>20 g pentru alte specii de legume;</w:t>
      </w:r>
    </w:p>
    <w:p w14:paraId="368FBA00" w14:textId="77777777" w:rsidR="00116944" w:rsidRPr="005202A2" w:rsidRDefault="00680F9C">
      <w:pPr>
        <w:ind w:left="1416" w:hanging="566"/>
        <w:rPr>
          <w:b/>
          <w:lang w:val="ro-RO"/>
        </w:rPr>
      </w:pPr>
      <w:r w:rsidRPr="00680F9C">
        <w:rPr>
          <w:b/>
          <w:i/>
          <w:lang w:val="ro-RO"/>
        </w:rPr>
        <w:t>(g)</w:t>
      </w:r>
      <w:r w:rsidRPr="00680F9C">
        <w:rPr>
          <w:lang w:val="ro-RO"/>
        </w:rPr>
        <w:tab/>
      </w:r>
      <w:r w:rsidRPr="00680F9C">
        <w:rPr>
          <w:b/>
          <w:i/>
          <w:lang w:val="ro-RO"/>
        </w:rPr>
        <w:t>10 bucăți pentru pomi fructiferi și butași de viță-de-vie.</w:t>
      </w:r>
      <w:r w:rsidR="005202A2">
        <w:rPr>
          <w:b/>
          <w:lang w:val="ro-RO"/>
        </w:rPr>
        <w:t xml:space="preserve"> [Am. 355]</w:t>
      </w:r>
    </w:p>
    <w:p w14:paraId="42DF737B" w14:textId="77777777" w:rsidR="00116944" w:rsidRPr="00680F9C" w:rsidRDefault="005202A2">
      <w:pPr>
        <w:jc w:val="center"/>
        <w:rPr>
          <w:lang w:val="ro-RO"/>
        </w:rPr>
      </w:pPr>
      <w:r>
        <w:rPr>
          <w:lang w:val="ro-RO"/>
        </w:rPr>
        <w:br w:type="page"/>
      </w:r>
      <w:r w:rsidR="00680F9C" w:rsidRPr="00680F9C">
        <w:rPr>
          <w:lang w:val="ro-RO"/>
        </w:rPr>
        <w:lastRenderedPageBreak/>
        <w:t>Articolul 4</w:t>
      </w:r>
      <w:r w:rsidR="00680F9C" w:rsidRPr="00680F9C">
        <w:rPr>
          <w:lang w:val="ro-RO"/>
        </w:rPr>
        <w:br/>
        <w:t>Conformitatea cu Regulamentul (UE) 2016/2031</w:t>
      </w:r>
    </w:p>
    <w:p w14:paraId="115E1B97" w14:textId="77777777" w:rsidR="00116944" w:rsidRPr="00680F9C" w:rsidRDefault="00680F9C">
      <w:pPr>
        <w:pStyle w:val="Applicationdirecte"/>
        <w:rPr>
          <w:lang w:val="ro-RO"/>
        </w:rPr>
      </w:pPr>
      <w:r w:rsidRPr="00680F9C">
        <w:rPr>
          <w:lang w:val="ro-RO"/>
        </w:rPr>
        <w:t>Prezentul regulament se aplică fără a aduce atingere Regulamentului (UE) 2016/2031.</w:t>
      </w:r>
    </w:p>
    <w:p w14:paraId="62552487" w14:textId="77777777" w:rsidR="00116944" w:rsidRPr="00680F9C" w:rsidRDefault="00680F9C">
      <w:pPr>
        <w:pStyle w:val="Applicationdirecte"/>
        <w:rPr>
          <w:lang w:val="ro-RO"/>
        </w:rPr>
      </w:pPr>
      <w:r w:rsidRPr="00680F9C">
        <w:rPr>
          <w:lang w:val="ro-RO"/>
        </w:rPr>
        <w:t>Orice lot de MRP produs și comercializat în conformitate cu prezentul regulament trebuie să respecte și normele stabilite la articolele 36, 37, 40, 41, 42, 49, 53 și 54 din Regulamentul (UE) 2016/2031 privind organismele dăunătoare de carantină pentru Uniune, organismele dăunătoare de carantină pentru zone protejate și ORNC, precum și măsurile adoptate în temeiul articolului 30 alineatul (1) din regulamentul respectiv.</w:t>
      </w:r>
    </w:p>
    <w:p w14:paraId="7767437A" w14:textId="77777777" w:rsidR="00116944" w:rsidRPr="00680F9C" w:rsidRDefault="00680F9C">
      <w:pPr>
        <w:jc w:val="center"/>
        <w:rPr>
          <w:lang w:val="ro-RO"/>
        </w:rPr>
      </w:pPr>
      <w:r w:rsidRPr="00680F9C">
        <w:rPr>
          <w:lang w:val="ro-RO"/>
        </w:rPr>
        <w:t>CAPITOLUL II</w:t>
      </w:r>
      <w:r w:rsidRPr="00680F9C">
        <w:rPr>
          <w:lang w:val="ro-RO"/>
        </w:rPr>
        <w:br/>
        <w:t>CERINȚE PRIVIND SOIURILE, CATEGORIILE DE MRP, ETICHETAREA, AUTORIZAȚIILE, MANIPULAREA, IMPORTURILE ȘI DEROGĂRILE</w:t>
      </w:r>
    </w:p>
    <w:p w14:paraId="4F94A9DD" w14:textId="77777777" w:rsidR="00116944" w:rsidRPr="00680F9C" w:rsidRDefault="00680F9C">
      <w:pPr>
        <w:jc w:val="center"/>
        <w:rPr>
          <w:lang w:val="ro-RO"/>
        </w:rPr>
      </w:pPr>
      <w:r w:rsidRPr="00680F9C">
        <w:rPr>
          <w:lang w:val="ro-RO"/>
        </w:rPr>
        <w:t>SECȚIUNEA 1</w:t>
      </w:r>
      <w:r w:rsidRPr="00680F9C">
        <w:rPr>
          <w:lang w:val="ro-RO"/>
        </w:rPr>
        <w:br/>
        <w:t>Cerințe generale pentru producția și comercializarea MRP</w:t>
      </w:r>
    </w:p>
    <w:p w14:paraId="15455795" w14:textId="77777777" w:rsidR="00116944" w:rsidRPr="00680F9C" w:rsidRDefault="007E194C">
      <w:pPr>
        <w:jc w:val="center"/>
        <w:rPr>
          <w:lang w:val="ro-RO"/>
        </w:rPr>
      </w:pPr>
      <w:r>
        <w:rPr>
          <w:lang w:val="ro-RO"/>
        </w:rPr>
        <w:br w:type="page"/>
      </w:r>
      <w:r w:rsidR="00680F9C" w:rsidRPr="00680F9C">
        <w:rPr>
          <w:lang w:val="ro-RO"/>
        </w:rPr>
        <w:lastRenderedPageBreak/>
        <w:t>Articolul 5</w:t>
      </w:r>
      <w:r w:rsidR="00680F9C" w:rsidRPr="00680F9C">
        <w:rPr>
          <w:lang w:val="ro-RO"/>
        </w:rPr>
        <w:br/>
        <w:t>Apartenența la un soi înregistrat</w:t>
      </w:r>
    </w:p>
    <w:p w14:paraId="203DAFDF" w14:textId="77777777" w:rsidR="00116944" w:rsidRPr="00680F9C" w:rsidRDefault="00680F9C">
      <w:pPr>
        <w:rPr>
          <w:lang w:val="ro-RO"/>
        </w:rPr>
      </w:pPr>
      <w:r w:rsidRPr="00680F9C">
        <w:rPr>
          <w:lang w:val="ro-RO"/>
        </w:rPr>
        <w:t>Numai MRP care aparține unui soi înregistrat într-un registru național al soiurilor menționat la articolul 44 poate fi produs și comercializat în Uniune, cu excepția următoarelor cazuri:</w:t>
      </w:r>
    </w:p>
    <w:p w14:paraId="7990AF16" w14:textId="77777777" w:rsidR="00116944" w:rsidRPr="00680F9C" w:rsidRDefault="00680F9C">
      <w:pPr>
        <w:ind w:left="850" w:hanging="850"/>
        <w:rPr>
          <w:lang w:val="ro-RO"/>
        </w:rPr>
      </w:pPr>
      <w:r w:rsidRPr="00680F9C">
        <w:rPr>
          <w:lang w:val="ro-RO"/>
        </w:rPr>
        <w:t>(a)</w:t>
      </w:r>
      <w:r w:rsidRPr="00680F9C">
        <w:rPr>
          <w:lang w:val="ro-RO"/>
        </w:rPr>
        <w:tab/>
        <w:t>ca portaltoaie, în cazul în care este produs și comercializat cu menționarea, pe o etichetă corespunzătoare, a speciilor cărora le aparțin;</w:t>
      </w:r>
    </w:p>
    <w:p w14:paraId="3E99DE39" w14:textId="77777777" w:rsidR="00116944" w:rsidRPr="00680F9C" w:rsidRDefault="00680F9C">
      <w:pPr>
        <w:ind w:left="850" w:hanging="850"/>
        <w:rPr>
          <w:lang w:val="ro-RO"/>
        </w:rPr>
      </w:pPr>
      <w:r w:rsidRPr="00680F9C">
        <w:rPr>
          <w:lang w:val="ro-RO"/>
        </w:rPr>
        <w:t>(b)</w:t>
      </w:r>
      <w:r w:rsidRPr="00680F9C">
        <w:rPr>
          <w:lang w:val="ro-RO"/>
        </w:rPr>
        <w:tab/>
        <w:t>ca material eterogen în conformitate cu articolul 27;</w:t>
      </w:r>
    </w:p>
    <w:p w14:paraId="2FEEF4AB" w14:textId="77777777" w:rsidR="00116944" w:rsidRPr="00680F9C" w:rsidRDefault="00680F9C">
      <w:pPr>
        <w:ind w:left="850" w:hanging="850"/>
        <w:rPr>
          <w:lang w:val="ro-RO"/>
        </w:rPr>
      </w:pPr>
      <w:r w:rsidRPr="00680F9C">
        <w:rPr>
          <w:lang w:val="ro-RO"/>
        </w:rPr>
        <w:t>(c)</w:t>
      </w:r>
      <w:r w:rsidRPr="00680F9C">
        <w:rPr>
          <w:lang w:val="ro-RO"/>
        </w:rPr>
        <w:tab/>
        <w:t>ca MRP comercializat către utilizatorii finali în conformitate cu articolul 28;</w:t>
      </w:r>
    </w:p>
    <w:p w14:paraId="7D2D144A" w14:textId="77777777" w:rsidR="00116944" w:rsidRPr="00680F9C" w:rsidRDefault="00680F9C">
      <w:pPr>
        <w:ind w:left="850" w:hanging="850"/>
        <w:rPr>
          <w:lang w:val="ro-RO"/>
        </w:rPr>
      </w:pPr>
      <w:r w:rsidRPr="00680F9C">
        <w:rPr>
          <w:lang w:val="ro-RO"/>
        </w:rPr>
        <w:t>(d)</w:t>
      </w:r>
      <w:r w:rsidRPr="00680F9C">
        <w:rPr>
          <w:lang w:val="ro-RO"/>
        </w:rPr>
        <w:tab/>
        <w:t>ca MRP produs și comercializat în scopul conservării resurselor genetice în conformitate cu articolul 29;</w:t>
      </w:r>
    </w:p>
    <w:p w14:paraId="457068B9" w14:textId="77777777" w:rsidR="00116944" w:rsidRPr="007E194C" w:rsidRDefault="00680F9C">
      <w:pPr>
        <w:ind w:left="850" w:hanging="850"/>
        <w:rPr>
          <w:b/>
          <w:lang w:val="ro-RO"/>
        </w:rPr>
      </w:pPr>
      <w:r w:rsidRPr="00680F9C">
        <w:rPr>
          <w:lang w:val="ro-RO"/>
        </w:rPr>
        <w:t>(e)</w:t>
      </w:r>
      <w:r w:rsidRPr="00680F9C">
        <w:rPr>
          <w:lang w:val="ro-RO"/>
        </w:rPr>
        <w:tab/>
        <w:t xml:space="preserve">ca </w:t>
      </w:r>
      <w:proofErr w:type="spellStart"/>
      <w:r w:rsidRPr="00680F9C">
        <w:rPr>
          <w:strike/>
          <w:lang w:val="ro-RO"/>
        </w:rPr>
        <w:t>sămânță</w:t>
      </w:r>
      <w:r w:rsidRPr="00680F9C">
        <w:rPr>
          <w:b/>
          <w:i/>
          <w:lang w:val="ro-RO"/>
        </w:rPr>
        <w:t>MRP</w:t>
      </w:r>
      <w:proofErr w:type="spellEnd"/>
      <w:r w:rsidRPr="00680F9C">
        <w:rPr>
          <w:lang w:val="ro-RO"/>
        </w:rPr>
        <w:t xml:space="preserve"> care face obiectul schimbului</w:t>
      </w:r>
      <w:r w:rsidRPr="00680F9C">
        <w:rPr>
          <w:strike/>
          <w:lang w:val="ro-RO"/>
        </w:rPr>
        <w:t xml:space="preserve"> în natură</w:t>
      </w:r>
      <w:r w:rsidRPr="00680F9C">
        <w:rPr>
          <w:lang w:val="ro-RO"/>
        </w:rPr>
        <w:t xml:space="preserve"> între fermieri în conformitate cu articolul 30;</w:t>
      </w:r>
      <w:r w:rsidR="007E194C">
        <w:rPr>
          <w:b/>
          <w:lang w:val="ro-RO"/>
        </w:rPr>
        <w:t xml:space="preserve"> [Am. 66]</w:t>
      </w:r>
    </w:p>
    <w:p w14:paraId="046E5535" w14:textId="77777777" w:rsidR="00116944" w:rsidRPr="007E194C" w:rsidRDefault="00680F9C">
      <w:pPr>
        <w:ind w:left="850" w:hanging="850"/>
        <w:rPr>
          <w:b/>
          <w:lang w:val="ro-RO"/>
        </w:rPr>
      </w:pPr>
      <w:r w:rsidRPr="00680F9C">
        <w:rPr>
          <w:strike/>
          <w:lang w:val="ro-RO"/>
        </w:rPr>
        <w:t>(f)</w:t>
      </w:r>
      <w:r w:rsidRPr="00680F9C">
        <w:rPr>
          <w:lang w:val="ro-RO"/>
        </w:rPr>
        <w:tab/>
      </w:r>
      <w:r w:rsidRPr="00680F9C">
        <w:rPr>
          <w:strike/>
          <w:lang w:val="ro-RO"/>
        </w:rPr>
        <w:t>ca sămânță a amelioratorului, în conformitate cu articolul 31;</w:t>
      </w:r>
      <w:r w:rsidR="007E194C" w:rsidRPr="007E194C">
        <w:rPr>
          <w:lang w:val="ro-RO"/>
        </w:rPr>
        <w:t xml:space="preserve"> </w:t>
      </w:r>
      <w:r w:rsidR="007E194C" w:rsidRPr="007E194C">
        <w:rPr>
          <w:b/>
          <w:lang w:val="ro-RO"/>
        </w:rPr>
        <w:t xml:space="preserve"> [Am. 67]</w:t>
      </w:r>
    </w:p>
    <w:p w14:paraId="17C7771F" w14:textId="77777777" w:rsidR="00116944" w:rsidRPr="00680F9C" w:rsidRDefault="00680F9C">
      <w:pPr>
        <w:ind w:left="850" w:hanging="850"/>
        <w:rPr>
          <w:lang w:val="ro-RO"/>
        </w:rPr>
      </w:pPr>
      <w:r w:rsidRPr="00680F9C">
        <w:rPr>
          <w:lang w:val="ro-RO"/>
        </w:rPr>
        <w:t>(g)</w:t>
      </w:r>
      <w:r w:rsidRPr="00680F9C">
        <w:rPr>
          <w:lang w:val="ro-RO"/>
        </w:rPr>
        <w:tab/>
        <w:t>ca MRP din soiuri neînregistrate încă în conformitate cu articolul 32;</w:t>
      </w:r>
    </w:p>
    <w:p w14:paraId="5A31A1D3" w14:textId="77777777" w:rsidR="00116944" w:rsidRPr="00680F9C" w:rsidRDefault="00680F9C">
      <w:pPr>
        <w:ind w:left="850" w:hanging="850"/>
        <w:rPr>
          <w:lang w:val="ro-RO"/>
        </w:rPr>
      </w:pPr>
      <w:r w:rsidRPr="00680F9C">
        <w:rPr>
          <w:lang w:val="ro-RO"/>
        </w:rPr>
        <w:t>(h)</w:t>
      </w:r>
      <w:r w:rsidRPr="00680F9C">
        <w:rPr>
          <w:lang w:val="ro-RO"/>
        </w:rPr>
        <w:tab/>
        <w:t>în cazul unor dificultăți de aprovizionare a PMR, în conformitate cu articolul 33</w:t>
      </w:r>
      <w:r w:rsidR="007E194C">
        <w:rPr>
          <w:lang w:val="ro-RO"/>
        </w:rPr>
        <w:t>.</w:t>
      </w:r>
    </w:p>
    <w:p w14:paraId="3D19F305" w14:textId="77777777" w:rsidR="00116944" w:rsidRPr="00680F9C" w:rsidRDefault="007E194C">
      <w:pPr>
        <w:jc w:val="center"/>
        <w:rPr>
          <w:lang w:val="ro-RO"/>
        </w:rPr>
      </w:pPr>
      <w:r>
        <w:rPr>
          <w:lang w:val="ro-RO"/>
        </w:rPr>
        <w:br w:type="page"/>
      </w:r>
      <w:r w:rsidR="00680F9C" w:rsidRPr="00680F9C">
        <w:rPr>
          <w:lang w:val="ro-RO"/>
        </w:rPr>
        <w:lastRenderedPageBreak/>
        <w:t>Articolul 6</w:t>
      </w:r>
      <w:r w:rsidR="00680F9C" w:rsidRPr="00680F9C">
        <w:rPr>
          <w:lang w:val="ro-RO"/>
        </w:rPr>
        <w:br/>
        <w:t>Apartenența la anumite categorii de MRP</w:t>
      </w:r>
    </w:p>
    <w:p w14:paraId="278CD8B7" w14:textId="77777777" w:rsidR="00116944" w:rsidRPr="00680F9C" w:rsidRDefault="00680F9C">
      <w:pPr>
        <w:ind w:left="850" w:hanging="850"/>
        <w:rPr>
          <w:lang w:val="ro-RO"/>
        </w:rPr>
      </w:pPr>
      <w:r w:rsidRPr="00680F9C">
        <w:rPr>
          <w:lang w:val="ro-RO"/>
        </w:rPr>
        <w:t>1.</w:t>
      </w:r>
      <w:r w:rsidRPr="00680F9C">
        <w:rPr>
          <w:lang w:val="ro-RO"/>
        </w:rPr>
        <w:tab/>
        <w:t>Numai MRP care aparține uneia dintre următoarele categorii poate fi produs și comercializat în Uniune, cu excepția cazurilor prevăzute la alineatul (2):</w:t>
      </w:r>
    </w:p>
    <w:p w14:paraId="6162AC69" w14:textId="77777777" w:rsidR="00116944" w:rsidRPr="00680F9C" w:rsidRDefault="00680F9C">
      <w:pPr>
        <w:ind w:left="1416" w:hanging="566"/>
        <w:rPr>
          <w:lang w:val="ro-RO"/>
        </w:rPr>
      </w:pPr>
      <w:r w:rsidRPr="00680F9C">
        <w:rPr>
          <w:lang w:val="ro-RO"/>
        </w:rPr>
        <w:t>(a)</w:t>
      </w:r>
      <w:r w:rsidRPr="00680F9C">
        <w:rPr>
          <w:lang w:val="ro-RO"/>
        </w:rPr>
        <w:tab/>
        <w:t xml:space="preserve">material sau sămânță </w:t>
      </w:r>
      <w:proofErr w:type="spellStart"/>
      <w:r w:rsidRPr="00680F9C">
        <w:rPr>
          <w:lang w:val="ro-RO"/>
        </w:rPr>
        <w:t>prebază</w:t>
      </w:r>
      <w:proofErr w:type="spellEnd"/>
      <w:r w:rsidRPr="00680F9C">
        <w:rPr>
          <w:lang w:val="ro-RO"/>
        </w:rPr>
        <w:t>;</w:t>
      </w:r>
    </w:p>
    <w:p w14:paraId="217D205F" w14:textId="77777777" w:rsidR="00116944" w:rsidRPr="00680F9C" w:rsidRDefault="00680F9C">
      <w:pPr>
        <w:ind w:left="1416" w:hanging="566"/>
        <w:rPr>
          <w:lang w:val="ro-RO"/>
        </w:rPr>
      </w:pPr>
      <w:r w:rsidRPr="00680F9C">
        <w:rPr>
          <w:lang w:val="ro-RO"/>
        </w:rPr>
        <w:t>(b)</w:t>
      </w:r>
      <w:r w:rsidRPr="00680F9C">
        <w:rPr>
          <w:lang w:val="ro-RO"/>
        </w:rPr>
        <w:tab/>
        <w:t>material sau sămânță de bază;</w:t>
      </w:r>
    </w:p>
    <w:p w14:paraId="584FA963" w14:textId="77777777" w:rsidR="00116944" w:rsidRPr="00680F9C" w:rsidRDefault="00680F9C">
      <w:pPr>
        <w:ind w:left="1416" w:hanging="566"/>
        <w:rPr>
          <w:lang w:val="ro-RO"/>
        </w:rPr>
      </w:pPr>
      <w:r w:rsidRPr="00680F9C">
        <w:rPr>
          <w:lang w:val="ro-RO"/>
        </w:rPr>
        <w:t>(c)</w:t>
      </w:r>
      <w:r w:rsidRPr="00680F9C">
        <w:rPr>
          <w:lang w:val="ro-RO"/>
        </w:rPr>
        <w:tab/>
        <w:t>material sau sămânță certificat(ă);</w:t>
      </w:r>
    </w:p>
    <w:p w14:paraId="032222BF" w14:textId="77777777" w:rsidR="00116944" w:rsidRPr="00680F9C" w:rsidRDefault="00680F9C">
      <w:pPr>
        <w:ind w:left="1416" w:hanging="566"/>
        <w:rPr>
          <w:lang w:val="ro-RO"/>
        </w:rPr>
      </w:pPr>
      <w:r w:rsidRPr="00680F9C">
        <w:rPr>
          <w:lang w:val="ro-RO"/>
        </w:rPr>
        <w:t>(d)</w:t>
      </w:r>
      <w:r w:rsidRPr="00680F9C">
        <w:rPr>
          <w:lang w:val="ro-RO"/>
        </w:rPr>
        <w:tab/>
        <w:t>material sau sămânță standard.</w:t>
      </w:r>
    </w:p>
    <w:p w14:paraId="4F9B9C74" w14:textId="77777777" w:rsidR="00116944" w:rsidRPr="00680F9C" w:rsidRDefault="00680F9C">
      <w:pPr>
        <w:ind w:left="850"/>
        <w:rPr>
          <w:lang w:val="ro-RO"/>
        </w:rPr>
      </w:pPr>
      <w:r w:rsidRPr="00680F9C">
        <w:rPr>
          <w:lang w:val="ro-RO"/>
        </w:rPr>
        <w:t>În cazul în care în prezentul regulament se face trimitere la categorii inferioare sau superioare în ceea ce privește identitatea și calitatea MRP, această determinare se bazează pe clasificarea de la literele (a) – (d), litera (a) indicând gradul cel mai înalt, iar litera (d) cel mai scăzut.</w:t>
      </w:r>
    </w:p>
    <w:p w14:paraId="1FCDE849" w14:textId="77777777" w:rsidR="00116944" w:rsidRPr="00680F9C" w:rsidRDefault="00680F9C">
      <w:pPr>
        <w:ind w:left="850" w:hanging="850"/>
        <w:rPr>
          <w:lang w:val="ro-RO"/>
        </w:rPr>
      </w:pPr>
      <w:r w:rsidRPr="00680F9C">
        <w:rPr>
          <w:lang w:val="ro-RO"/>
        </w:rPr>
        <w:t>2.</w:t>
      </w:r>
      <w:r w:rsidRPr="00680F9C">
        <w:rPr>
          <w:lang w:val="ro-RO"/>
        </w:rPr>
        <w:tab/>
        <w:t>Prin derogare de la dispozițiile alineatului (1), MRP poate fi produs și comercializat fără a aparține uneia dintre categoriile enumerate la literele (a) – (d) în următoarele cazuri:</w:t>
      </w:r>
    </w:p>
    <w:p w14:paraId="3954F058" w14:textId="77777777" w:rsidR="00116944" w:rsidRPr="00680F9C" w:rsidRDefault="00680F9C">
      <w:pPr>
        <w:ind w:left="1416" w:hanging="566"/>
        <w:rPr>
          <w:lang w:val="ro-RO"/>
        </w:rPr>
      </w:pPr>
      <w:r w:rsidRPr="00680F9C">
        <w:rPr>
          <w:lang w:val="ro-RO"/>
        </w:rPr>
        <w:t>(a)</w:t>
      </w:r>
      <w:r w:rsidRPr="00680F9C">
        <w:rPr>
          <w:lang w:val="ro-RO"/>
        </w:rPr>
        <w:tab/>
        <w:t>comercializarea MRP din material eterogen în conformitate cu articolul 27;</w:t>
      </w:r>
    </w:p>
    <w:p w14:paraId="0A951FD0" w14:textId="77777777" w:rsidR="00116944" w:rsidRPr="00680F9C" w:rsidRDefault="007E194C">
      <w:pPr>
        <w:ind w:left="1416" w:hanging="566"/>
        <w:rPr>
          <w:lang w:val="ro-RO"/>
        </w:rPr>
      </w:pPr>
      <w:r>
        <w:rPr>
          <w:lang w:val="ro-RO"/>
        </w:rPr>
        <w:br w:type="page"/>
      </w:r>
      <w:r w:rsidR="00680F9C" w:rsidRPr="00680F9C">
        <w:rPr>
          <w:lang w:val="ro-RO"/>
        </w:rPr>
        <w:lastRenderedPageBreak/>
        <w:t>(b)</w:t>
      </w:r>
      <w:r w:rsidR="00680F9C" w:rsidRPr="00680F9C">
        <w:rPr>
          <w:lang w:val="ro-RO"/>
        </w:rPr>
        <w:tab/>
        <w:t>comercializarea către un utilizator final în conformitate cu articolul 28;</w:t>
      </w:r>
    </w:p>
    <w:p w14:paraId="15F218C0" w14:textId="77777777" w:rsidR="00116944" w:rsidRPr="00680F9C" w:rsidRDefault="00680F9C">
      <w:pPr>
        <w:ind w:left="1416" w:hanging="566"/>
        <w:rPr>
          <w:lang w:val="ro-RO"/>
        </w:rPr>
      </w:pPr>
      <w:r w:rsidRPr="00680F9C">
        <w:rPr>
          <w:lang w:val="ro-RO"/>
        </w:rPr>
        <w:t>(c)</w:t>
      </w:r>
      <w:r w:rsidRPr="00680F9C">
        <w:rPr>
          <w:lang w:val="ro-RO"/>
        </w:rPr>
        <w:tab/>
        <w:t>comercializarea către și între rețelele de conservare menționate la articolul 29;</w:t>
      </w:r>
    </w:p>
    <w:p w14:paraId="03AC3B58" w14:textId="77777777" w:rsidR="00116944" w:rsidRPr="007E194C" w:rsidRDefault="00680F9C">
      <w:pPr>
        <w:ind w:left="1416" w:hanging="566"/>
        <w:rPr>
          <w:b/>
          <w:lang w:val="ro-RO"/>
        </w:rPr>
      </w:pPr>
      <w:r w:rsidRPr="00680F9C">
        <w:rPr>
          <w:lang w:val="ro-RO"/>
        </w:rPr>
        <w:t>(d)</w:t>
      </w:r>
      <w:r w:rsidRPr="00680F9C">
        <w:rPr>
          <w:lang w:val="ro-RO"/>
        </w:rPr>
        <w:tab/>
        <w:t xml:space="preserve">ca </w:t>
      </w:r>
      <w:proofErr w:type="spellStart"/>
      <w:r w:rsidRPr="00680F9C">
        <w:rPr>
          <w:strike/>
          <w:lang w:val="ro-RO"/>
        </w:rPr>
        <w:t>sămânță</w:t>
      </w:r>
      <w:r w:rsidRPr="00680F9C">
        <w:rPr>
          <w:b/>
          <w:i/>
          <w:lang w:val="ro-RO"/>
        </w:rPr>
        <w:t>MRP</w:t>
      </w:r>
      <w:proofErr w:type="spellEnd"/>
      <w:r w:rsidRPr="00680F9C">
        <w:rPr>
          <w:lang w:val="ro-RO"/>
        </w:rPr>
        <w:t xml:space="preserve"> care face obiectul schimbului</w:t>
      </w:r>
      <w:r w:rsidRPr="00680F9C">
        <w:rPr>
          <w:strike/>
          <w:lang w:val="ro-RO"/>
        </w:rPr>
        <w:t xml:space="preserve"> în natură</w:t>
      </w:r>
      <w:r w:rsidRPr="00680F9C">
        <w:rPr>
          <w:lang w:val="ro-RO"/>
        </w:rPr>
        <w:t xml:space="preserve"> între fermieri în conformitate cu articolul 30</w:t>
      </w:r>
      <w:r w:rsidR="007E194C">
        <w:rPr>
          <w:lang w:val="ro-RO"/>
        </w:rPr>
        <w:t xml:space="preserve">. </w:t>
      </w:r>
      <w:r w:rsidR="007E194C">
        <w:rPr>
          <w:b/>
          <w:lang w:val="ro-RO"/>
        </w:rPr>
        <w:t xml:space="preserve"> [Am. 68]</w:t>
      </w:r>
    </w:p>
    <w:p w14:paraId="016D5E4A" w14:textId="77777777" w:rsidR="00116944" w:rsidRPr="007E194C" w:rsidRDefault="00680F9C">
      <w:pPr>
        <w:ind w:left="1416" w:hanging="566"/>
        <w:rPr>
          <w:b/>
          <w:lang w:val="ro-RO"/>
        </w:rPr>
      </w:pPr>
      <w:r w:rsidRPr="00680F9C">
        <w:rPr>
          <w:strike/>
          <w:lang w:val="ro-RO"/>
        </w:rPr>
        <w:t>(e)</w:t>
      </w:r>
      <w:r w:rsidRPr="00680F9C">
        <w:rPr>
          <w:lang w:val="ro-RO"/>
        </w:rPr>
        <w:tab/>
      </w:r>
      <w:r w:rsidRPr="00680F9C">
        <w:rPr>
          <w:strike/>
          <w:lang w:val="ro-RO"/>
        </w:rPr>
        <w:t>sămânța amelioratorului menționată la articolul 31.</w:t>
      </w:r>
      <w:r w:rsidR="007E194C" w:rsidRPr="007E194C">
        <w:rPr>
          <w:lang w:val="ro-RO"/>
        </w:rPr>
        <w:t xml:space="preserve"> </w:t>
      </w:r>
      <w:r w:rsidR="007E194C" w:rsidRPr="007E194C">
        <w:rPr>
          <w:b/>
          <w:lang w:val="ro-RO"/>
        </w:rPr>
        <w:t xml:space="preserve"> [Am. 69]</w:t>
      </w:r>
    </w:p>
    <w:p w14:paraId="5BC6DCA7" w14:textId="77777777" w:rsidR="00116944" w:rsidRPr="00680F9C" w:rsidRDefault="00680F9C">
      <w:pPr>
        <w:jc w:val="center"/>
        <w:rPr>
          <w:lang w:val="ro-RO"/>
        </w:rPr>
      </w:pPr>
      <w:r w:rsidRPr="00680F9C">
        <w:rPr>
          <w:lang w:val="ro-RO"/>
        </w:rPr>
        <w:t>SECȚIUNEA 2</w:t>
      </w:r>
      <w:r w:rsidRPr="00680F9C">
        <w:rPr>
          <w:lang w:val="ro-RO"/>
        </w:rPr>
        <w:br/>
        <w:t xml:space="preserve">Cerințe privind producția și comercializarea materialului și seminței </w:t>
      </w:r>
      <w:proofErr w:type="spellStart"/>
      <w:r w:rsidRPr="00680F9C">
        <w:rPr>
          <w:lang w:val="ro-RO"/>
        </w:rPr>
        <w:t>prebază</w:t>
      </w:r>
      <w:proofErr w:type="spellEnd"/>
      <w:r w:rsidRPr="00680F9C">
        <w:rPr>
          <w:lang w:val="ro-RO"/>
        </w:rPr>
        <w:t>, de bază, certificat(ă) și standard</w:t>
      </w:r>
    </w:p>
    <w:p w14:paraId="770BCD1B" w14:textId="77777777" w:rsidR="00116944" w:rsidRPr="00680F9C" w:rsidRDefault="00680F9C">
      <w:pPr>
        <w:jc w:val="center"/>
        <w:rPr>
          <w:lang w:val="ro-RO"/>
        </w:rPr>
      </w:pPr>
      <w:r w:rsidRPr="00680F9C">
        <w:rPr>
          <w:lang w:val="ro-RO"/>
        </w:rPr>
        <w:t>Articolul 7</w:t>
      </w:r>
      <w:r w:rsidRPr="00680F9C">
        <w:rPr>
          <w:lang w:val="ro-RO"/>
        </w:rPr>
        <w:br/>
        <w:t xml:space="preserve">Cerințe privind producția și comercializarea seminței și a materialului </w:t>
      </w:r>
      <w:proofErr w:type="spellStart"/>
      <w:r w:rsidRPr="00680F9C">
        <w:rPr>
          <w:lang w:val="ro-RO"/>
        </w:rPr>
        <w:t>prebază</w:t>
      </w:r>
      <w:proofErr w:type="spellEnd"/>
      <w:r w:rsidRPr="00680F9C">
        <w:rPr>
          <w:lang w:val="ro-RO"/>
        </w:rPr>
        <w:t>, de bază și certificat(ă)</w:t>
      </w:r>
    </w:p>
    <w:p w14:paraId="1AC87355" w14:textId="77777777" w:rsidR="00116944" w:rsidRPr="00680F9C" w:rsidRDefault="00680F9C">
      <w:pPr>
        <w:ind w:left="850" w:hanging="850"/>
        <w:rPr>
          <w:lang w:val="ro-RO"/>
        </w:rPr>
      </w:pPr>
      <w:r w:rsidRPr="00680F9C">
        <w:rPr>
          <w:lang w:val="ro-RO"/>
        </w:rPr>
        <w:t>1.</w:t>
      </w:r>
      <w:r w:rsidRPr="00680F9C">
        <w:rPr>
          <w:lang w:val="ro-RO"/>
        </w:rPr>
        <w:tab/>
        <w:t xml:space="preserve">Sămânța </w:t>
      </w:r>
      <w:proofErr w:type="spellStart"/>
      <w:r w:rsidRPr="00680F9C">
        <w:rPr>
          <w:lang w:val="ro-RO"/>
        </w:rPr>
        <w:t>prebază</w:t>
      </w:r>
      <w:proofErr w:type="spellEnd"/>
      <w:r w:rsidRPr="00680F9C">
        <w:rPr>
          <w:lang w:val="ro-RO"/>
        </w:rPr>
        <w:t>, de bază și certificată poate fi produsă și comercializată în Uniune numai dacă sunt îndeplinite toate condițiile următoare:</w:t>
      </w:r>
    </w:p>
    <w:p w14:paraId="16FD345C" w14:textId="77777777" w:rsidR="00116944" w:rsidRPr="00680F9C" w:rsidRDefault="00680F9C">
      <w:pPr>
        <w:ind w:left="1416" w:hanging="566"/>
        <w:rPr>
          <w:lang w:val="ro-RO"/>
        </w:rPr>
      </w:pPr>
      <w:r w:rsidRPr="00680F9C">
        <w:rPr>
          <w:lang w:val="ro-RO"/>
        </w:rPr>
        <w:t>(a)</w:t>
      </w:r>
      <w:r w:rsidRPr="00680F9C">
        <w:rPr>
          <w:lang w:val="ro-RO"/>
        </w:rPr>
        <w:tab/>
        <w:t xml:space="preserve">sămânța </w:t>
      </w:r>
      <w:proofErr w:type="spellStart"/>
      <w:r w:rsidRPr="00680F9C">
        <w:rPr>
          <w:lang w:val="ro-RO"/>
        </w:rPr>
        <w:t>prebază</w:t>
      </w:r>
      <w:proofErr w:type="spellEnd"/>
      <w:r w:rsidRPr="00680F9C">
        <w:rPr>
          <w:lang w:val="ro-RO"/>
        </w:rPr>
        <w:t>, de bază sau certificată este practic indemnă de organisme dăunătoare afectând calitatea;</w:t>
      </w:r>
    </w:p>
    <w:p w14:paraId="0ACE74E8" w14:textId="77777777" w:rsidR="00116944" w:rsidRPr="00680F9C" w:rsidRDefault="007E194C">
      <w:pPr>
        <w:ind w:left="1416" w:hanging="566"/>
        <w:rPr>
          <w:lang w:val="ro-RO"/>
        </w:rPr>
      </w:pPr>
      <w:r>
        <w:rPr>
          <w:lang w:val="ro-RO"/>
        </w:rPr>
        <w:br w:type="page"/>
      </w:r>
      <w:r w:rsidR="00680F9C" w:rsidRPr="00680F9C">
        <w:rPr>
          <w:lang w:val="ro-RO"/>
        </w:rPr>
        <w:lastRenderedPageBreak/>
        <w:t>(b)</w:t>
      </w:r>
      <w:r w:rsidR="00680F9C" w:rsidRPr="00680F9C">
        <w:rPr>
          <w:lang w:val="ro-RO"/>
        </w:rPr>
        <w:tab/>
        <w:t>este produsă și comercializată:</w:t>
      </w:r>
    </w:p>
    <w:p w14:paraId="2D67A6B3" w14:textId="77777777" w:rsidR="00116944" w:rsidRPr="00680F9C" w:rsidRDefault="00680F9C">
      <w:pPr>
        <w:ind w:left="1982" w:hanging="566"/>
        <w:rPr>
          <w:lang w:val="ro-RO"/>
        </w:rPr>
      </w:pPr>
      <w:r w:rsidRPr="00680F9C">
        <w:rPr>
          <w:lang w:val="ro-RO"/>
        </w:rPr>
        <w:t>(i)</w:t>
      </w:r>
      <w:r w:rsidRPr="00680F9C">
        <w:rPr>
          <w:lang w:val="ro-RO"/>
        </w:rPr>
        <w:tab/>
        <w:t>în urma certificării oficiale de către autoritățile competente sau a certificării de către operatorul profesionist sub supraveghere oficială;</w:t>
      </w:r>
    </w:p>
    <w:p w14:paraId="7C72E043" w14:textId="77777777" w:rsidR="00116944" w:rsidRPr="007E194C" w:rsidRDefault="00680F9C">
      <w:pPr>
        <w:ind w:left="1982" w:hanging="566"/>
        <w:rPr>
          <w:b/>
          <w:lang w:val="ro-RO"/>
        </w:rPr>
      </w:pPr>
      <w:r w:rsidRPr="00680F9C">
        <w:rPr>
          <w:lang w:val="ro-RO"/>
        </w:rPr>
        <w:t>(ii)</w:t>
      </w:r>
      <w:r w:rsidRPr="00680F9C">
        <w:rPr>
          <w:lang w:val="ro-RO"/>
        </w:rPr>
        <w:tab/>
        <w:t>în conformitate cu cerințele stabilite în anexa II partea A</w:t>
      </w:r>
      <w:r w:rsidRPr="00680F9C">
        <w:rPr>
          <w:b/>
          <w:i/>
          <w:lang w:val="ro-RO"/>
        </w:rPr>
        <w:t xml:space="preserve"> și partea D</w:t>
      </w:r>
      <w:r w:rsidRPr="00680F9C">
        <w:rPr>
          <w:lang w:val="ro-RO"/>
        </w:rPr>
        <w:t>, iar conformitatea sa cu cerințele respective este atestată de eticheta oficială menționată la articolul 15 alineatul (1).</w:t>
      </w:r>
      <w:r w:rsidR="007E194C">
        <w:rPr>
          <w:b/>
          <w:lang w:val="ro-RO"/>
        </w:rPr>
        <w:t xml:space="preserve"> [Am. 70]</w:t>
      </w:r>
    </w:p>
    <w:p w14:paraId="5E12763B" w14:textId="77777777" w:rsidR="00116944" w:rsidRPr="00680F9C" w:rsidRDefault="00680F9C">
      <w:pPr>
        <w:ind w:left="850" w:hanging="850"/>
        <w:rPr>
          <w:lang w:val="ro-RO"/>
        </w:rPr>
      </w:pPr>
      <w:r w:rsidRPr="00680F9C">
        <w:rPr>
          <w:lang w:val="ro-RO"/>
        </w:rPr>
        <w:t>2.</w:t>
      </w:r>
      <w:r w:rsidRPr="00680F9C">
        <w:rPr>
          <w:lang w:val="ro-RO"/>
        </w:rPr>
        <w:tab/>
        <w:t xml:space="preserve">Materialul </w:t>
      </w:r>
      <w:proofErr w:type="spellStart"/>
      <w:r w:rsidRPr="00680F9C">
        <w:rPr>
          <w:lang w:val="ro-RO"/>
        </w:rPr>
        <w:t>prebază</w:t>
      </w:r>
      <w:proofErr w:type="spellEnd"/>
      <w:r w:rsidRPr="00680F9C">
        <w:rPr>
          <w:lang w:val="ro-RO"/>
        </w:rPr>
        <w:t>, de bază și certificat poate fi produs și comercializat în Uniune numai dacă sunt îndeplinite toate condițiile următoare:</w:t>
      </w:r>
    </w:p>
    <w:p w14:paraId="054E9412" w14:textId="77777777" w:rsidR="00116944" w:rsidRPr="00680F9C" w:rsidRDefault="00680F9C">
      <w:pPr>
        <w:ind w:left="1416" w:hanging="566"/>
        <w:rPr>
          <w:lang w:val="ro-RO"/>
        </w:rPr>
      </w:pPr>
      <w:r w:rsidRPr="00680F9C">
        <w:rPr>
          <w:lang w:val="ro-RO"/>
        </w:rPr>
        <w:t>(a)</w:t>
      </w:r>
      <w:r w:rsidRPr="00680F9C">
        <w:rPr>
          <w:lang w:val="ro-RO"/>
        </w:rPr>
        <w:tab/>
        <w:t xml:space="preserve">materialul </w:t>
      </w:r>
      <w:proofErr w:type="spellStart"/>
      <w:r w:rsidRPr="00680F9C">
        <w:rPr>
          <w:lang w:val="ro-RO"/>
        </w:rPr>
        <w:t>prebază</w:t>
      </w:r>
      <w:proofErr w:type="spellEnd"/>
      <w:r w:rsidRPr="00680F9C">
        <w:rPr>
          <w:lang w:val="ro-RO"/>
        </w:rPr>
        <w:t>, de bază sau certificat este practic indemn de organisme dăunătoare afectând calitatea;</w:t>
      </w:r>
    </w:p>
    <w:p w14:paraId="329339D3" w14:textId="77777777" w:rsidR="00116944" w:rsidRPr="00680F9C" w:rsidRDefault="00680F9C">
      <w:pPr>
        <w:ind w:left="1416" w:hanging="566"/>
        <w:rPr>
          <w:lang w:val="ro-RO"/>
        </w:rPr>
      </w:pPr>
      <w:r w:rsidRPr="00680F9C">
        <w:rPr>
          <w:lang w:val="ro-RO"/>
        </w:rPr>
        <w:t>(b)</w:t>
      </w:r>
      <w:r w:rsidRPr="00680F9C">
        <w:rPr>
          <w:lang w:val="ro-RO"/>
        </w:rPr>
        <w:tab/>
        <w:t>este produs și comercializat:</w:t>
      </w:r>
    </w:p>
    <w:p w14:paraId="551E31D6" w14:textId="77777777" w:rsidR="00116944" w:rsidRPr="00680F9C" w:rsidRDefault="00680F9C">
      <w:pPr>
        <w:ind w:left="1982" w:hanging="566"/>
        <w:rPr>
          <w:lang w:val="ro-RO"/>
        </w:rPr>
      </w:pPr>
      <w:r w:rsidRPr="00680F9C">
        <w:rPr>
          <w:lang w:val="ro-RO"/>
        </w:rPr>
        <w:t>(i)</w:t>
      </w:r>
      <w:r w:rsidRPr="00680F9C">
        <w:rPr>
          <w:lang w:val="ro-RO"/>
        </w:rPr>
        <w:tab/>
        <w:t>în urma certificării oficiale de către autoritățile competente sau a certificării de către operatorul profesionist sub supraveghere oficială;</w:t>
      </w:r>
    </w:p>
    <w:p w14:paraId="026AC4F3" w14:textId="77777777" w:rsidR="00116944" w:rsidRPr="007E194C" w:rsidRDefault="00680F9C">
      <w:pPr>
        <w:ind w:left="1982" w:hanging="566"/>
        <w:rPr>
          <w:b/>
          <w:lang w:val="ro-RO"/>
        </w:rPr>
      </w:pPr>
      <w:r w:rsidRPr="00680F9C">
        <w:rPr>
          <w:lang w:val="ro-RO"/>
        </w:rPr>
        <w:t>(ii)</w:t>
      </w:r>
      <w:r w:rsidRPr="00680F9C">
        <w:rPr>
          <w:lang w:val="ro-RO"/>
        </w:rPr>
        <w:tab/>
        <w:t>în conformitate cu cerințele stabilite în anexa II partea B</w:t>
      </w:r>
      <w:r w:rsidRPr="00680F9C">
        <w:rPr>
          <w:b/>
          <w:i/>
          <w:lang w:val="ro-RO"/>
        </w:rPr>
        <w:t xml:space="preserve"> și partea E</w:t>
      </w:r>
      <w:r w:rsidRPr="00680F9C">
        <w:rPr>
          <w:lang w:val="ro-RO"/>
        </w:rPr>
        <w:t>, iar conformitatea sa cu cerințele respective este atestată de eticheta oficială menționată la articolul 15 alineatul (1).</w:t>
      </w:r>
      <w:r w:rsidR="007E194C">
        <w:rPr>
          <w:b/>
          <w:lang w:val="ro-RO"/>
        </w:rPr>
        <w:t xml:space="preserve"> [Am. 71]</w:t>
      </w:r>
    </w:p>
    <w:p w14:paraId="55124876" w14:textId="77777777" w:rsidR="00116944" w:rsidRPr="007E194C" w:rsidRDefault="007E194C">
      <w:pPr>
        <w:ind w:left="850" w:hanging="850"/>
        <w:rPr>
          <w:b/>
          <w:lang w:val="ro-RO"/>
        </w:rPr>
      </w:pPr>
      <w:r>
        <w:rPr>
          <w:lang w:val="ro-RO"/>
        </w:rPr>
        <w:br w:type="page"/>
      </w:r>
      <w:r w:rsidR="00680F9C" w:rsidRPr="00680F9C">
        <w:rPr>
          <w:lang w:val="ro-RO"/>
        </w:rPr>
        <w:lastRenderedPageBreak/>
        <w:t>3.</w:t>
      </w:r>
      <w:r w:rsidR="00680F9C" w:rsidRPr="00680F9C">
        <w:rPr>
          <w:lang w:val="ro-RO"/>
        </w:rPr>
        <w:tab/>
        <w:t xml:space="preserve">Comisia este împuternicită să adopte acte delegate în conformitate cu articolul 75 pentru a modifica anexa II. Modificările respective se adaptează la evoluțiile standardelor tehnice și științifice internaționale relevante și se referă </w:t>
      </w:r>
      <w:r w:rsidR="00680F9C" w:rsidRPr="00680F9C">
        <w:rPr>
          <w:b/>
          <w:i/>
          <w:lang w:val="ro-RO"/>
        </w:rPr>
        <w:t xml:space="preserve">numai </w:t>
      </w:r>
      <w:r w:rsidR="00680F9C" w:rsidRPr="00680F9C">
        <w:rPr>
          <w:lang w:val="ro-RO"/>
        </w:rPr>
        <w:t>la cerințele privind următoarele:</w:t>
      </w:r>
      <w:r>
        <w:rPr>
          <w:b/>
          <w:lang w:val="ro-RO"/>
        </w:rPr>
        <w:t xml:space="preserve"> [Am. 72]</w:t>
      </w:r>
    </w:p>
    <w:p w14:paraId="3972BAD3" w14:textId="77777777" w:rsidR="00116944" w:rsidRPr="00680F9C" w:rsidRDefault="00680F9C">
      <w:pPr>
        <w:ind w:left="1416" w:hanging="566"/>
        <w:rPr>
          <w:lang w:val="ro-RO"/>
        </w:rPr>
      </w:pPr>
      <w:r w:rsidRPr="00680F9C">
        <w:rPr>
          <w:lang w:val="ro-RO"/>
        </w:rPr>
        <w:t>(a)</w:t>
      </w:r>
      <w:r w:rsidRPr="00680F9C">
        <w:rPr>
          <w:lang w:val="ro-RO"/>
        </w:rPr>
        <w:tab/>
        <w:t xml:space="preserve">însămânțarea și plantarea, precum și producția în câmp a seminței </w:t>
      </w:r>
      <w:proofErr w:type="spellStart"/>
      <w:r w:rsidRPr="00680F9C">
        <w:rPr>
          <w:lang w:val="ro-RO"/>
        </w:rPr>
        <w:t>prebază</w:t>
      </w:r>
      <w:proofErr w:type="spellEnd"/>
      <w:r w:rsidRPr="00680F9C">
        <w:rPr>
          <w:lang w:val="ro-RO"/>
        </w:rPr>
        <w:t>, de bază și certificate;</w:t>
      </w:r>
    </w:p>
    <w:p w14:paraId="017606F9" w14:textId="77777777" w:rsidR="00116944" w:rsidRPr="00680F9C" w:rsidRDefault="00680F9C">
      <w:pPr>
        <w:ind w:left="1416" w:hanging="566"/>
        <w:rPr>
          <w:lang w:val="ro-RO"/>
        </w:rPr>
      </w:pPr>
      <w:r w:rsidRPr="00680F9C">
        <w:rPr>
          <w:lang w:val="ro-RO"/>
        </w:rPr>
        <w:t>(b)</w:t>
      </w:r>
      <w:r w:rsidRPr="00680F9C">
        <w:rPr>
          <w:lang w:val="ro-RO"/>
        </w:rPr>
        <w:tab/>
        <w:t xml:space="preserve">recoltarea și </w:t>
      </w:r>
      <w:proofErr w:type="spellStart"/>
      <w:r w:rsidRPr="00680F9C">
        <w:rPr>
          <w:lang w:val="ro-RO"/>
        </w:rPr>
        <w:t>postrecoltarea</w:t>
      </w:r>
      <w:proofErr w:type="spellEnd"/>
      <w:r w:rsidRPr="00680F9C">
        <w:rPr>
          <w:lang w:val="ro-RO"/>
        </w:rPr>
        <w:t xml:space="preserve"> seminței </w:t>
      </w:r>
      <w:proofErr w:type="spellStart"/>
      <w:r w:rsidRPr="00680F9C">
        <w:rPr>
          <w:lang w:val="ro-RO"/>
        </w:rPr>
        <w:t>prebază</w:t>
      </w:r>
      <w:proofErr w:type="spellEnd"/>
      <w:r w:rsidRPr="00680F9C">
        <w:rPr>
          <w:lang w:val="ro-RO"/>
        </w:rPr>
        <w:t>, de bază și certificate;</w:t>
      </w:r>
    </w:p>
    <w:p w14:paraId="27F63B86" w14:textId="77777777" w:rsidR="00116944" w:rsidRPr="00680F9C" w:rsidRDefault="00680F9C">
      <w:pPr>
        <w:ind w:left="1416" w:hanging="566"/>
        <w:rPr>
          <w:lang w:val="ro-RO"/>
        </w:rPr>
      </w:pPr>
      <w:r w:rsidRPr="00680F9C">
        <w:rPr>
          <w:lang w:val="ro-RO"/>
        </w:rPr>
        <w:t>(c)</w:t>
      </w:r>
      <w:r w:rsidRPr="00680F9C">
        <w:rPr>
          <w:lang w:val="ro-RO"/>
        </w:rPr>
        <w:tab/>
        <w:t>comercializarea semințelor;</w:t>
      </w:r>
    </w:p>
    <w:p w14:paraId="2C565EF2" w14:textId="77777777" w:rsidR="00116944" w:rsidRPr="00680F9C" w:rsidRDefault="00680F9C">
      <w:pPr>
        <w:ind w:left="1416" w:hanging="566"/>
        <w:rPr>
          <w:lang w:val="ro-RO"/>
        </w:rPr>
      </w:pPr>
      <w:r w:rsidRPr="00680F9C">
        <w:rPr>
          <w:lang w:val="ro-RO"/>
        </w:rPr>
        <w:t>(d)</w:t>
      </w:r>
      <w:r w:rsidRPr="00680F9C">
        <w:rPr>
          <w:lang w:val="ro-RO"/>
        </w:rPr>
        <w:tab/>
        <w:t xml:space="preserve">însămânțarea și plantarea, precum și producția în câmp a materialului </w:t>
      </w:r>
      <w:proofErr w:type="spellStart"/>
      <w:r w:rsidRPr="00680F9C">
        <w:rPr>
          <w:lang w:val="ro-RO"/>
        </w:rPr>
        <w:t>prebază</w:t>
      </w:r>
      <w:proofErr w:type="spellEnd"/>
      <w:r w:rsidRPr="00680F9C">
        <w:rPr>
          <w:lang w:val="ro-RO"/>
        </w:rPr>
        <w:t>, de bază și certificat;</w:t>
      </w:r>
    </w:p>
    <w:p w14:paraId="08853209" w14:textId="77777777" w:rsidR="00116944" w:rsidRPr="00680F9C" w:rsidRDefault="00680F9C">
      <w:pPr>
        <w:ind w:left="1416" w:hanging="566"/>
        <w:rPr>
          <w:lang w:val="ro-RO"/>
        </w:rPr>
      </w:pPr>
      <w:r w:rsidRPr="00680F9C">
        <w:rPr>
          <w:lang w:val="ro-RO"/>
        </w:rPr>
        <w:t>(e)</w:t>
      </w:r>
      <w:r w:rsidRPr="00680F9C">
        <w:rPr>
          <w:lang w:val="ro-RO"/>
        </w:rPr>
        <w:tab/>
        <w:t xml:space="preserve">recoltarea și </w:t>
      </w:r>
      <w:proofErr w:type="spellStart"/>
      <w:r w:rsidRPr="00680F9C">
        <w:rPr>
          <w:lang w:val="ro-RO"/>
        </w:rPr>
        <w:t>postrecoltarea</w:t>
      </w:r>
      <w:proofErr w:type="spellEnd"/>
      <w:r w:rsidRPr="00680F9C">
        <w:rPr>
          <w:lang w:val="ro-RO"/>
        </w:rPr>
        <w:t xml:space="preserve"> materialului </w:t>
      </w:r>
      <w:proofErr w:type="spellStart"/>
      <w:r w:rsidRPr="00680F9C">
        <w:rPr>
          <w:lang w:val="ro-RO"/>
        </w:rPr>
        <w:t>prebază</w:t>
      </w:r>
      <w:proofErr w:type="spellEnd"/>
      <w:r w:rsidRPr="00680F9C">
        <w:rPr>
          <w:lang w:val="ro-RO"/>
        </w:rPr>
        <w:t>, de bază și certificat;</w:t>
      </w:r>
    </w:p>
    <w:p w14:paraId="78DD435E" w14:textId="77777777" w:rsidR="00116944" w:rsidRPr="00680F9C" w:rsidRDefault="00680F9C">
      <w:pPr>
        <w:ind w:left="1416" w:hanging="566"/>
        <w:rPr>
          <w:lang w:val="ro-RO"/>
        </w:rPr>
      </w:pPr>
      <w:r w:rsidRPr="00680F9C">
        <w:rPr>
          <w:lang w:val="ro-RO"/>
        </w:rPr>
        <w:t>(f)</w:t>
      </w:r>
      <w:r w:rsidRPr="00680F9C">
        <w:rPr>
          <w:lang w:val="ro-RO"/>
        </w:rPr>
        <w:tab/>
        <w:t xml:space="preserve">comercializarea materialului </w:t>
      </w:r>
      <w:proofErr w:type="spellStart"/>
      <w:r w:rsidRPr="00680F9C">
        <w:rPr>
          <w:lang w:val="ro-RO"/>
        </w:rPr>
        <w:t>prebază</w:t>
      </w:r>
      <w:proofErr w:type="spellEnd"/>
      <w:r w:rsidRPr="00680F9C">
        <w:rPr>
          <w:lang w:val="ro-RO"/>
        </w:rPr>
        <w:t>, de bază și certificat;</w:t>
      </w:r>
    </w:p>
    <w:p w14:paraId="5B6E6944" w14:textId="77777777" w:rsidR="00116944" w:rsidRPr="007E194C" w:rsidRDefault="00680F9C">
      <w:pPr>
        <w:ind w:left="1416" w:hanging="566"/>
        <w:rPr>
          <w:b/>
          <w:lang w:val="ro-RO"/>
        </w:rPr>
      </w:pPr>
      <w:r w:rsidRPr="00680F9C">
        <w:rPr>
          <w:lang w:val="ro-RO"/>
        </w:rPr>
        <w:t>(g)</w:t>
      </w:r>
      <w:r w:rsidRPr="00680F9C">
        <w:rPr>
          <w:lang w:val="ro-RO"/>
        </w:rPr>
        <w:tab/>
      </w:r>
      <w:proofErr w:type="spellStart"/>
      <w:r w:rsidRPr="00680F9C">
        <w:rPr>
          <w:strike/>
          <w:lang w:val="ro-RO"/>
        </w:rPr>
        <w:t>materialul</w:t>
      </w:r>
      <w:r w:rsidRPr="00680F9C">
        <w:rPr>
          <w:b/>
          <w:i/>
          <w:lang w:val="ro-RO"/>
        </w:rPr>
        <w:t>producția</w:t>
      </w:r>
      <w:proofErr w:type="spellEnd"/>
      <w:r w:rsidRPr="00680F9C">
        <w:rPr>
          <w:b/>
          <w:i/>
          <w:lang w:val="ro-RO"/>
        </w:rPr>
        <w:t xml:space="preserve"> și comercializarea materialului</w:t>
      </w:r>
      <w:r w:rsidRPr="00680F9C">
        <w:rPr>
          <w:lang w:val="ro-RO"/>
        </w:rPr>
        <w:t xml:space="preserve"> </w:t>
      </w:r>
      <w:proofErr w:type="spellStart"/>
      <w:r w:rsidRPr="00680F9C">
        <w:rPr>
          <w:lang w:val="ro-RO"/>
        </w:rPr>
        <w:t>prebază</w:t>
      </w:r>
      <w:proofErr w:type="spellEnd"/>
      <w:r w:rsidRPr="00680F9C">
        <w:rPr>
          <w:lang w:val="ro-RO"/>
        </w:rPr>
        <w:t>, de bază și certificat de clone</w:t>
      </w:r>
      <w:r w:rsidRPr="00680F9C">
        <w:rPr>
          <w:strike/>
          <w:lang w:val="ro-RO"/>
        </w:rPr>
        <w:t>, clone</w:t>
      </w:r>
      <w:r w:rsidRPr="00680F9C">
        <w:rPr>
          <w:lang w:val="ro-RO"/>
        </w:rPr>
        <w:t xml:space="preserve"> selectate</w:t>
      </w:r>
      <w:r w:rsidRPr="00680F9C">
        <w:rPr>
          <w:strike/>
          <w:lang w:val="ro-RO"/>
        </w:rPr>
        <w:t xml:space="preserve">, amestecuri </w:t>
      </w:r>
      <w:proofErr w:type="spellStart"/>
      <w:r w:rsidRPr="00680F9C">
        <w:rPr>
          <w:strike/>
          <w:lang w:val="ro-RO"/>
        </w:rPr>
        <w:t>multiclonale</w:t>
      </w:r>
      <w:proofErr w:type="spellEnd"/>
      <w:r w:rsidRPr="00680F9C">
        <w:rPr>
          <w:strike/>
          <w:lang w:val="ro-RO"/>
        </w:rPr>
        <w:t xml:space="preserve"> și MRP </w:t>
      </w:r>
      <w:proofErr w:type="spellStart"/>
      <w:r w:rsidRPr="00680F9C">
        <w:rPr>
          <w:strike/>
          <w:lang w:val="ro-RO"/>
        </w:rPr>
        <w:t>policlonal</w:t>
      </w:r>
      <w:proofErr w:type="spellEnd"/>
      <w:r w:rsidRPr="00680F9C">
        <w:rPr>
          <w:lang w:val="ro-RO"/>
        </w:rPr>
        <w:t>;</w:t>
      </w:r>
      <w:r w:rsidR="007E194C">
        <w:rPr>
          <w:b/>
          <w:lang w:val="ro-RO"/>
        </w:rPr>
        <w:t xml:space="preserve"> [Am. 73]</w:t>
      </w:r>
    </w:p>
    <w:p w14:paraId="35C93E87" w14:textId="77777777" w:rsidR="00116944" w:rsidRPr="00680F9C" w:rsidRDefault="007E194C">
      <w:pPr>
        <w:ind w:left="1416" w:hanging="566"/>
        <w:rPr>
          <w:lang w:val="ro-RO"/>
        </w:rPr>
      </w:pPr>
      <w:r>
        <w:rPr>
          <w:lang w:val="ro-RO"/>
        </w:rPr>
        <w:br w:type="page"/>
      </w:r>
      <w:r w:rsidR="00680F9C" w:rsidRPr="00680F9C">
        <w:rPr>
          <w:lang w:val="ro-RO"/>
        </w:rPr>
        <w:lastRenderedPageBreak/>
        <w:t>(h)</w:t>
      </w:r>
      <w:r w:rsidR="00680F9C" w:rsidRPr="00680F9C">
        <w:rPr>
          <w:lang w:val="ro-RO"/>
        </w:rPr>
        <w:tab/>
        <w:t xml:space="preserve">producerea materialului </w:t>
      </w:r>
      <w:proofErr w:type="spellStart"/>
      <w:r w:rsidR="00680F9C" w:rsidRPr="00680F9C">
        <w:rPr>
          <w:lang w:val="ro-RO"/>
        </w:rPr>
        <w:t>prebază</w:t>
      </w:r>
      <w:proofErr w:type="spellEnd"/>
      <w:r w:rsidR="00680F9C" w:rsidRPr="00680F9C">
        <w:rPr>
          <w:lang w:val="ro-RO"/>
        </w:rPr>
        <w:t>, de bază și certificat prin înmulțire in vitro;</w:t>
      </w:r>
    </w:p>
    <w:p w14:paraId="04709F4F" w14:textId="77777777" w:rsidR="00116944" w:rsidRPr="00680F9C" w:rsidRDefault="00680F9C">
      <w:pPr>
        <w:ind w:left="1416" w:hanging="566"/>
        <w:rPr>
          <w:lang w:val="ro-RO"/>
        </w:rPr>
      </w:pPr>
      <w:r w:rsidRPr="00680F9C">
        <w:rPr>
          <w:lang w:val="ro-RO"/>
        </w:rPr>
        <w:t>(i)</w:t>
      </w:r>
      <w:r w:rsidRPr="00680F9C">
        <w:rPr>
          <w:lang w:val="ro-RO"/>
        </w:rPr>
        <w:tab/>
        <w:t xml:space="preserve">comercializarea materialului </w:t>
      </w:r>
      <w:proofErr w:type="spellStart"/>
      <w:r w:rsidRPr="00680F9C">
        <w:rPr>
          <w:lang w:val="ro-RO"/>
        </w:rPr>
        <w:t>prebază</w:t>
      </w:r>
      <w:proofErr w:type="spellEnd"/>
      <w:r w:rsidRPr="00680F9C">
        <w:rPr>
          <w:lang w:val="ro-RO"/>
        </w:rPr>
        <w:t>, de bază și certificat produs prin înmulțire in vitro.</w:t>
      </w:r>
    </w:p>
    <w:p w14:paraId="6F9C3A24" w14:textId="77777777" w:rsidR="00116944" w:rsidRPr="007E194C" w:rsidRDefault="00680F9C">
      <w:pPr>
        <w:ind w:left="850" w:hanging="850"/>
        <w:rPr>
          <w:b/>
          <w:lang w:val="ro-RO"/>
        </w:rPr>
      </w:pPr>
      <w:r w:rsidRPr="00680F9C">
        <w:rPr>
          <w:lang w:val="ro-RO"/>
        </w:rPr>
        <w:t>4.</w:t>
      </w:r>
      <w:r w:rsidRPr="00680F9C">
        <w:rPr>
          <w:lang w:val="ro-RO"/>
        </w:rPr>
        <w:tab/>
        <w:t>Comisia poate adopta acte de punere în aplicare care să precizeze cerințele de producție și de comercializare menționate în</w:t>
      </w:r>
      <w:r w:rsidRPr="00680F9C">
        <w:rPr>
          <w:strike/>
          <w:lang w:val="ro-RO"/>
        </w:rPr>
        <w:t xml:space="preserve"> partea A și partea B din</w:t>
      </w:r>
      <w:r w:rsidRPr="00680F9C">
        <w:rPr>
          <w:lang w:val="ro-RO"/>
        </w:rPr>
        <w:t xml:space="preserve"> anexa II pentru anumite genuri, specii sau categorii de MRP și, după caz, pentru anumite grade, clase, generații sau alte subdiviziuni ale categoriei în cauză. Cerințele respective se referă la unul sau mai multe dintre următoarele elemente:</w:t>
      </w:r>
      <w:r w:rsidR="007E194C">
        <w:rPr>
          <w:b/>
          <w:lang w:val="ro-RO"/>
        </w:rPr>
        <w:t xml:space="preserve"> [Am. 74]</w:t>
      </w:r>
    </w:p>
    <w:p w14:paraId="576F69DE" w14:textId="77777777" w:rsidR="00116944" w:rsidRPr="00680F9C" w:rsidRDefault="00680F9C">
      <w:pPr>
        <w:ind w:left="1416" w:hanging="566"/>
        <w:rPr>
          <w:lang w:val="ro-RO"/>
        </w:rPr>
      </w:pPr>
      <w:r w:rsidRPr="00680F9C">
        <w:rPr>
          <w:lang w:val="ro-RO"/>
        </w:rPr>
        <w:t>(a)</w:t>
      </w:r>
      <w:r w:rsidRPr="00680F9C">
        <w:rPr>
          <w:lang w:val="ro-RO"/>
        </w:rPr>
        <w:tab/>
        <w:t>utilizări specifice ale genurilor, speciilor sau tipurilor de MRP în cauză;</w:t>
      </w:r>
    </w:p>
    <w:p w14:paraId="683D4DFA" w14:textId="77777777" w:rsidR="00116944" w:rsidRPr="00680F9C" w:rsidRDefault="00680F9C">
      <w:pPr>
        <w:ind w:left="1416" w:hanging="566"/>
        <w:rPr>
          <w:lang w:val="ro-RO"/>
        </w:rPr>
      </w:pPr>
      <w:r w:rsidRPr="00680F9C">
        <w:rPr>
          <w:lang w:val="ro-RO"/>
        </w:rPr>
        <w:t>(b)</w:t>
      </w:r>
      <w:r w:rsidRPr="00680F9C">
        <w:rPr>
          <w:lang w:val="ro-RO"/>
        </w:rPr>
        <w:tab/>
        <w:t>metodele de producție a MRP, inclusiv reproducerea sexuată și asexuată și înmulțirea in vitro;</w:t>
      </w:r>
    </w:p>
    <w:p w14:paraId="12E551FB" w14:textId="77777777" w:rsidR="00116944" w:rsidRPr="00680F9C" w:rsidRDefault="00680F9C">
      <w:pPr>
        <w:ind w:left="1416" w:hanging="566"/>
        <w:rPr>
          <w:lang w:val="ro-RO"/>
        </w:rPr>
      </w:pPr>
      <w:r w:rsidRPr="00680F9C">
        <w:rPr>
          <w:lang w:val="ro-RO"/>
        </w:rPr>
        <w:t>(c)</w:t>
      </w:r>
      <w:r w:rsidRPr="00680F9C">
        <w:rPr>
          <w:lang w:val="ro-RO"/>
        </w:rPr>
        <w:tab/>
        <w:t>condițiile pentru însămânțare sau plantare;</w:t>
      </w:r>
    </w:p>
    <w:p w14:paraId="0286BBB7" w14:textId="77777777" w:rsidR="00116944" w:rsidRPr="00680F9C" w:rsidRDefault="00680F9C">
      <w:pPr>
        <w:ind w:left="1416" w:hanging="566"/>
        <w:rPr>
          <w:lang w:val="ro-RO"/>
        </w:rPr>
      </w:pPr>
      <w:r w:rsidRPr="00680F9C">
        <w:rPr>
          <w:lang w:val="ro-RO"/>
        </w:rPr>
        <w:t>(d)</w:t>
      </w:r>
      <w:r w:rsidRPr="00680F9C">
        <w:rPr>
          <w:lang w:val="ro-RO"/>
        </w:rPr>
        <w:tab/>
        <w:t>cultivarea în câmp;</w:t>
      </w:r>
    </w:p>
    <w:p w14:paraId="05DC116F" w14:textId="77777777" w:rsidR="00116944" w:rsidRPr="00680F9C" w:rsidRDefault="00680F9C">
      <w:pPr>
        <w:ind w:left="1416" w:hanging="566"/>
        <w:rPr>
          <w:lang w:val="ro-RO"/>
        </w:rPr>
      </w:pPr>
      <w:r w:rsidRPr="00680F9C">
        <w:rPr>
          <w:lang w:val="ro-RO"/>
        </w:rPr>
        <w:t>(e)</w:t>
      </w:r>
      <w:r w:rsidRPr="00680F9C">
        <w:rPr>
          <w:lang w:val="ro-RO"/>
        </w:rPr>
        <w:tab/>
        <w:t>recoltare și post-recoltare;</w:t>
      </w:r>
    </w:p>
    <w:p w14:paraId="66957A69" w14:textId="77777777" w:rsidR="00116944" w:rsidRPr="007E194C" w:rsidRDefault="007E194C">
      <w:pPr>
        <w:ind w:left="1416" w:hanging="566"/>
        <w:rPr>
          <w:b/>
          <w:lang w:val="ro-RO"/>
        </w:rPr>
      </w:pPr>
      <w:r>
        <w:rPr>
          <w:lang w:val="ro-RO"/>
        </w:rPr>
        <w:br w:type="page"/>
      </w:r>
      <w:r w:rsidR="00680F9C" w:rsidRPr="00680F9C">
        <w:rPr>
          <w:lang w:val="ro-RO"/>
        </w:rPr>
        <w:lastRenderedPageBreak/>
        <w:t>(f)</w:t>
      </w:r>
      <w:r w:rsidR="00680F9C" w:rsidRPr="00680F9C">
        <w:rPr>
          <w:lang w:val="ro-RO"/>
        </w:rPr>
        <w:tab/>
        <w:t xml:space="preserve">capacitatea de germinare, puritatea și conținutul altor MRP, umiditatea, </w:t>
      </w:r>
      <w:r w:rsidR="00680F9C" w:rsidRPr="00680F9C">
        <w:rPr>
          <w:strike/>
          <w:lang w:val="ro-RO"/>
        </w:rPr>
        <w:t xml:space="preserve">vigoarea, </w:t>
      </w:r>
      <w:r w:rsidR="00680F9C" w:rsidRPr="00680F9C">
        <w:rPr>
          <w:lang w:val="ro-RO"/>
        </w:rPr>
        <w:t>prezența pământului sau a materiilor străine;</w:t>
      </w:r>
      <w:r>
        <w:rPr>
          <w:b/>
          <w:lang w:val="ro-RO"/>
        </w:rPr>
        <w:t xml:space="preserve"> [Am. 75]</w:t>
      </w:r>
    </w:p>
    <w:p w14:paraId="0F85E9A0" w14:textId="77777777" w:rsidR="00116944" w:rsidRPr="00680F9C" w:rsidRDefault="00680F9C">
      <w:pPr>
        <w:ind w:left="1416" w:hanging="566"/>
        <w:rPr>
          <w:lang w:val="ro-RO"/>
        </w:rPr>
      </w:pPr>
      <w:r w:rsidRPr="00680F9C">
        <w:rPr>
          <w:lang w:val="ro-RO"/>
        </w:rPr>
        <w:t>(g)</w:t>
      </w:r>
      <w:r w:rsidRPr="00680F9C">
        <w:rPr>
          <w:lang w:val="ro-RO"/>
        </w:rPr>
        <w:tab/>
        <w:t xml:space="preserve">metodele de certificare a MRP, inclusiv aplicarea de metode </w:t>
      </w:r>
      <w:proofErr w:type="spellStart"/>
      <w:r w:rsidRPr="00680F9C">
        <w:rPr>
          <w:lang w:val="ro-RO"/>
        </w:rPr>
        <w:t>biomoleculare</w:t>
      </w:r>
      <w:proofErr w:type="spellEnd"/>
      <w:r w:rsidRPr="00680F9C">
        <w:rPr>
          <w:lang w:val="ro-RO"/>
        </w:rPr>
        <w:t xml:space="preserve"> sau alte metode tehnice, precum și aprobarea și utilizarea acestora și listarea metodelor aprobate în Uniune;</w:t>
      </w:r>
    </w:p>
    <w:p w14:paraId="1F60615D" w14:textId="77777777" w:rsidR="00116944" w:rsidRPr="00680F9C" w:rsidRDefault="00680F9C">
      <w:pPr>
        <w:ind w:left="1416" w:hanging="566"/>
        <w:rPr>
          <w:lang w:val="ro-RO"/>
        </w:rPr>
      </w:pPr>
      <w:r w:rsidRPr="00680F9C">
        <w:rPr>
          <w:lang w:val="ro-RO"/>
        </w:rPr>
        <w:t>(h)</w:t>
      </w:r>
      <w:r w:rsidRPr="00680F9C">
        <w:rPr>
          <w:lang w:val="ro-RO"/>
        </w:rPr>
        <w:tab/>
        <w:t>condițiile pe care trebuie să le îndeplinească portaltoaiele și alte părți ale plantelor din alte genuri sau specii decât cele enumerate în lista de la anexa I sau ale hibrizilor lor, în cazul în care pe ele este altoit material de înmulțire provenit de la plante din genurile sau speciile enumerate în lista din anexa I sau de la hibrizi ai lor;</w:t>
      </w:r>
    </w:p>
    <w:p w14:paraId="4F83F624" w14:textId="77777777" w:rsidR="00116944" w:rsidRPr="00680F9C" w:rsidRDefault="00680F9C">
      <w:pPr>
        <w:ind w:left="1416" w:hanging="566"/>
        <w:rPr>
          <w:lang w:val="ro-RO"/>
        </w:rPr>
      </w:pPr>
      <w:r w:rsidRPr="00680F9C">
        <w:rPr>
          <w:lang w:val="ro-RO"/>
        </w:rPr>
        <w:t>(i)</w:t>
      </w:r>
      <w:r w:rsidRPr="00680F9C">
        <w:rPr>
          <w:lang w:val="ro-RO"/>
        </w:rPr>
        <w:tab/>
        <w:t>condițiile de producere a semințelor din plante fructifere sau viță-de-vie;</w:t>
      </w:r>
    </w:p>
    <w:p w14:paraId="14869640" w14:textId="77777777" w:rsidR="00116944" w:rsidRPr="00680F9C" w:rsidRDefault="00680F9C">
      <w:pPr>
        <w:ind w:left="1416" w:hanging="566"/>
        <w:rPr>
          <w:lang w:val="ro-RO"/>
        </w:rPr>
      </w:pPr>
      <w:r w:rsidRPr="00680F9C">
        <w:rPr>
          <w:lang w:val="ro-RO"/>
        </w:rPr>
        <w:t>(j)</w:t>
      </w:r>
      <w:r w:rsidRPr="00680F9C">
        <w:rPr>
          <w:lang w:val="ro-RO"/>
        </w:rPr>
        <w:tab/>
        <w:t>condițiile de producere a plantelor fructifere, a viței-de-vie sau a cartofilor de sămânță din semințe.</w:t>
      </w:r>
    </w:p>
    <w:p w14:paraId="0A3EE08E" w14:textId="77777777" w:rsidR="00116944" w:rsidRPr="007E194C" w:rsidRDefault="00680F9C">
      <w:pPr>
        <w:ind w:left="850"/>
        <w:rPr>
          <w:b/>
          <w:lang w:val="ro-RO"/>
        </w:rPr>
      </w:pPr>
      <w:r w:rsidRPr="00680F9C">
        <w:rPr>
          <w:lang w:val="ro-RO"/>
        </w:rPr>
        <w:t>Respectivele acte de punere în aplicare se adoptă în conformitate cu procedura de examinare prevăzută la articolul 76 alineatul (2), în vederea adaptării la evoluțiile standardelor tehnice și științifice internaționale relevante</w:t>
      </w:r>
      <w:r w:rsidRPr="00680F9C">
        <w:rPr>
          <w:b/>
          <w:i/>
          <w:lang w:val="ro-RO"/>
        </w:rPr>
        <w:t>, și ținând cont de posibilele implicații asupra producției și disponibilității de MRP și asupra micilor operatori</w:t>
      </w:r>
      <w:r w:rsidRPr="00680F9C">
        <w:rPr>
          <w:lang w:val="ro-RO"/>
        </w:rPr>
        <w:t>.</w:t>
      </w:r>
      <w:r w:rsidRPr="00680F9C">
        <w:rPr>
          <w:b/>
          <w:i/>
          <w:lang w:val="ro-RO"/>
        </w:rPr>
        <w:t xml:space="preserve"> Aceste acte de punere în aplicare sunt proporționale cu categoria de MRP.</w:t>
      </w:r>
      <w:r w:rsidR="007E194C">
        <w:rPr>
          <w:b/>
          <w:lang w:val="ro-RO"/>
        </w:rPr>
        <w:t xml:space="preserve"> [Am. 76]</w:t>
      </w:r>
    </w:p>
    <w:p w14:paraId="2939701E" w14:textId="77777777" w:rsidR="00116944" w:rsidRPr="00680F9C" w:rsidRDefault="007E194C">
      <w:pPr>
        <w:jc w:val="center"/>
        <w:rPr>
          <w:lang w:val="ro-RO"/>
        </w:rPr>
      </w:pPr>
      <w:r>
        <w:rPr>
          <w:lang w:val="ro-RO"/>
        </w:rPr>
        <w:br w:type="page"/>
      </w:r>
      <w:r w:rsidR="00680F9C" w:rsidRPr="00680F9C">
        <w:rPr>
          <w:lang w:val="ro-RO"/>
        </w:rPr>
        <w:lastRenderedPageBreak/>
        <w:t>Articolul 8</w:t>
      </w:r>
      <w:r w:rsidR="00680F9C" w:rsidRPr="00680F9C">
        <w:rPr>
          <w:lang w:val="ro-RO"/>
        </w:rPr>
        <w:br/>
        <w:t>Cerințe privind producția și comercializarea seminței și a materialului standard</w:t>
      </w:r>
    </w:p>
    <w:p w14:paraId="1B8F0225" w14:textId="77777777" w:rsidR="00116944" w:rsidRPr="00680F9C" w:rsidRDefault="00680F9C">
      <w:pPr>
        <w:ind w:left="850" w:hanging="850"/>
        <w:rPr>
          <w:lang w:val="ro-RO"/>
        </w:rPr>
      </w:pPr>
      <w:r w:rsidRPr="00680F9C">
        <w:rPr>
          <w:lang w:val="ro-RO"/>
        </w:rPr>
        <w:t>1.</w:t>
      </w:r>
      <w:r w:rsidRPr="00680F9C">
        <w:rPr>
          <w:lang w:val="ro-RO"/>
        </w:rPr>
        <w:tab/>
        <w:t>Sămânța standard poate fi produsă și comercializată în Uniune numai dacă sunt îndeplinite toate condițiile următoare:</w:t>
      </w:r>
    </w:p>
    <w:p w14:paraId="585217B6" w14:textId="77777777" w:rsidR="00116944" w:rsidRPr="00680F9C" w:rsidRDefault="00680F9C">
      <w:pPr>
        <w:ind w:left="1416" w:hanging="566"/>
        <w:rPr>
          <w:lang w:val="ro-RO"/>
        </w:rPr>
      </w:pPr>
      <w:r w:rsidRPr="00680F9C">
        <w:rPr>
          <w:lang w:val="ro-RO"/>
        </w:rPr>
        <w:t>(a)</w:t>
      </w:r>
      <w:r w:rsidRPr="00680F9C">
        <w:rPr>
          <w:lang w:val="ro-RO"/>
        </w:rPr>
        <w:tab/>
        <w:t>este practic indemnă de organisme dăunătoare afectând calitatea;</w:t>
      </w:r>
    </w:p>
    <w:p w14:paraId="60648BE3" w14:textId="77777777" w:rsidR="00116944" w:rsidRPr="00680F9C" w:rsidRDefault="00680F9C">
      <w:pPr>
        <w:ind w:left="1416" w:hanging="566"/>
        <w:rPr>
          <w:lang w:val="ro-RO"/>
        </w:rPr>
      </w:pPr>
      <w:r w:rsidRPr="00680F9C">
        <w:rPr>
          <w:lang w:val="ro-RO"/>
        </w:rPr>
        <w:t>(b)</w:t>
      </w:r>
      <w:r w:rsidRPr="00680F9C">
        <w:rPr>
          <w:lang w:val="ro-RO"/>
        </w:rPr>
        <w:tab/>
        <w:t>este produsă și comercializată:</w:t>
      </w:r>
    </w:p>
    <w:p w14:paraId="0C577D74" w14:textId="77777777" w:rsidR="00116944" w:rsidRPr="00680F9C" w:rsidRDefault="00680F9C">
      <w:pPr>
        <w:ind w:left="1982" w:hanging="566"/>
        <w:rPr>
          <w:lang w:val="ro-RO"/>
        </w:rPr>
      </w:pPr>
      <w:r w:rsidRPr="00680F9C">
        <w:rPr>
          <w:lang w:val="ro-RO"/>
        </w:rPr>
        <w:t>(i)</w:t>
      </w:r>
      <w:r w:rsidRPr="00680F9C">
        <w:rPr>
          <w:lang w:val="ro-RO"/>
        </w:rPr>
        <w:tab/>
        <w:t>sub responsabilitatea operatorului profesionist;</w:t>
      </w:r>
    </w:p>
    <w:p w14:paraId="13747388" w14:textId="77777777" w:rsidR="00116944" w:rsidRPr="007E194C" w:rsidRDefault="00680F9C">
      <w:pPr>
        <w:ind w:left="1982" w:hanging="566"/>
        <w:rPr>
          <w:b/>
          <w:lang w:val="ro-RO"/>
        </w:rPr>
      </w:pPr>
      <w:r w:rsidRPr="00680F9C">
        <w:rPr>
          <w:lang w:val="ro-RO"/>
        </w:rPr>
        <w:t>(ii)</w:t>
      </w:r>
      <w:r w:rsidRPr="00680F9C">
        <w:rPr>
          <w:lang w:val="ro-RO"/>
        </w:rPr>
        <w:tab/>
        <w:t>în conformitate cu cerințele stabilite în anexa III partea A</w:t>
      </w:r>
      <w:r w:rsidRPr="00680F9C">
        <w:rPr>
          <w:b/>
          <w:i/>
          <w:lang w:val="ro-RO"/>
        </w:rPr>
        <w:t xml:space="preserve"> și partea D</w:t>
      </w:r>
      <w:r w:rsidRPr="00680F9C">
        <w:rPr>
          <w:lang w:val="ro-RO"/>
        </w:rPr>
        <w:t>, iar conformitatea sa cu cerințele respective este atestată de eticheta operatorului menționată la articolul 16.</w:t>
      </w:r>
      <w:r w:rsidR="007E194C">
        <w:rPr>
          <w:b/>
          <w:lang w:val="ro-RO"/>
        </w:rPr>
        <w:t xml:space="preserve"> [Am. 77]</w:t>
      </w:r>
    </w:p>
    <w:p w14:paraId="7580D835" w14:textId="77777777" w:rsidR="00116944" w:rsidRPr="00680F9C" w:rsidRDefault="00680F9C">
      <w:pPr>
        <w:ind w:left="850" w:hanging="850"/>
        <w:rPr>
          <w:lang w:val="ro-RO"/>
        </w:rPr>
      </w:pPr>
      <w:r w:rsidRPr="00680F9C">
        <w:rPr>
          <w:lang w:val="ro-RO"/>
        </w:rPr>
        <w:t>2.</w:t>
      </w:r>
      <w:r w:rsidRPr="00680F9C">
        <w:rPr>
          <w:lang w:val="ro-RO"/>
        </w:rPr>
        <w:tab/>
        <w:t>Materialul standard poate fi produs și comercializat în Uniune numai dacă sunt îndeplinite toate condițiile următoare:</w:t>
      </w:r>
    </w:p>
    <w:p w14:paraId="6AF3651C" w14:textId="77777777" w:rsidR="00116944" w:rsidRPr="00680F9C" w:rsidRDefault="00680F9C">
      <w:pPr>
        <w:ind w:left="1416" w:hanging="566"/>
        <w:rPr>
          <w:lang w:val="ro-RO"/>
        </w:rPr>
      </w:pPr>
      <w:r w:rsidRPr="00680F9C">
        <w:rPr>
          <w:lang w:val="ro-RO"/>
        </w:rPr>
        <w:t>(a)</w:t>
      </w:r>
      <w:r w:rsidRPr="00680F9C">
        <w:rPr>
          <w:lang w:val="ro-RO"/>
        </w:rPr>
        <w:tab/>
        <w:t>este practic indemn de organisme dăunătoare afectând calitatea;</w:t>
      </w:r>
    </w:p>
    <w:p w14:paraId="167AC6C1" w14:textId="77777777" w:rsidR="00116944" w:rsidRPr="00680F9C" w:rsidRDefault="00680F9C">
      <w:pPr>
        <w:ind w:left="1416" w:hanging="566"/>
        <w:rPr>
          <w:lang w:val="ro-RO"/>
        </w:rPr>
      </w:pPr>
      <w:r w:rsidRPr="00680F9C">
        <w:rPr>
          <w:lang w:val="ro-RO"/>
        </w:rPr>
        <w:t>(b)</w:t>
      </w:r>
      <w:r w:rsidRPr="00680F9C">
        <w:rPr>
          <w:lang w:val="ro-RO"/>
        </w:rPr>
        <w:tab/>
        <w:t>este produs și comercializat:</w:t>
      </w:r>
    </w:p>
    <w:p w14:paraId="7F279D05" w14:textId="77777777" w:rsidR="00116944" w:rsidRPr="00680F9C" w:rsidRDefault="00680F9C">
      <w:pPr>
        <w:ind w:left="1982" w:hanging="566"/>
        <w:rPr>
          <w:lang w:val="ro-RO"/>
        </w:rPr>
      </w:pPr>
      <w:r w:rsidRPr="00680F9C">
        <w:rPr>
          <w:lang w:val="ro-RO"/>
        </w:rPr>
        <w:t>(i)</w:t>
      </w:r>
      <w:r w:rsidRPr="00680F9C">
        <w:rPr>
          <w:lang w:val="ro-RO"/>
        </w:rPr>
        <w:tab/>
        <w:t>sub responsabilitatea operatorului profesionist;</w:t>
      </w:r>
    </w:p>
    <w:p w14:paraId="2DBFD0E3" w14:textId="77777777" w:rsidR="00116944" w:rsidRPr="007E194C" w:rsidRDefault="007E194C">
      <w:pPr>
        <w:ind w:left="1982" w:hanging="566"/>
        <w:rPr>
          <w:b/>
          <w:lang w:val="ro-RO"/>
        </w:rPr>
      </w:pPr>
      <w:r>
        <w:rPr>
          <w:lang w:val="ro-RO"/>
        </w:rPr>
        <w:br w:type="page"/>
      </w:r>
      <w:r w:rsidR="00680F9C" w:rsidRPr="00680F9C">
        <w:rPr>
          <w:lang w:val="ro-RO"/>
        </w:rPr>
        <w:lastRenderedPageBreak/>
        <w:t>(ii)</w:t>
      </w:r>
      <w:r w:rsidR="00680F9C" w:rsidRPr="00680F9C">
        <w:rPr>
          <w:lang w:val="ro-RO"/>
        </w:rPr>
        <w:tab/>
        <w:t>în conformitate cu cerințele stabilite în anexa III partea B</w:t>
      </w:r>
      <w:r w:rsidR="00680F9C" w:rsidRPr="00680F9C">
        <w:rPr>
          <w:b/>
          <w:i/>
          <w:lang w:val="ro-RO"/>
        </w:rPr>
        <w:t xml:space="preserve"> și partea E</w:t>
      </w:r>
      <w:r w:rsidR="00680F9C" w:rsidRPr="00680F9C">
        <w:rPr>
          <w:lang w:val="ro-RO"/>
        </w:rPr>
        <w:t>, iar conformitatea sa cu cerințele respective este atestată de eticheta operatorului menționată la articolul 16.</w:t>
      </w:r>
      <w:r>
        <w:rPr>
          <w:b/>
          <w:lang w:val="ro-RO"/>
        </w:rPr>
        <w:t xml:space="preserve"> [Am. 78]</w:t>
      </w:r>
    </w:p>
    <w:p w14:paraId="32BD68E9" w14:textId="77777777" w:rsidR="00116944" w:rsidRPr="007E194C" w:rsidRDefault="00680F9C">
      <w:pPr>
        <w:ind w:left="850" w:hanging="850"/>
        <w:rPr>
          <w:b/>
          <w:lang w:val="ro-RO"/>
        </w:rPr>
      </w:pPr>
      <w:r w:rsidRPr="00680F9C">
        <w:rPr>
          <w:strike/>
          <w:lang w:val="ro-RO"/>
        </w:rPr>
        <w:t>3.</w:t>
      </w:r>
      <w:r w:rsidRPr="00680F9C">
        <w:rPr>
          <w:lang w:val="ro-RO"/>
        </w:rPr>
        <w:tab/>
      </w:r>
      <w:r w:rsidRPr="00680F9C">
        <w:rPr>
          <w:strike/>
          <w:lang w:val="ro-RO"/>
        </w:rPr>
        <w:t>O dată pe an, operatorii profesioniști trebuie să transmită autorității competente o declarație privind cantitățile pe specii de sămânță și material standard pe care le-au produs.</w:t>
      </w:r>
      <w:r w:rsidR="007E194C" w:rsidRPr="007E194C">
        <w:rPr>
          <w:lang w:val="ro-RO"/>
        </w:rPr>
        <w:t xml:space="preserve"> </w:t>
      </w:r>
      <w:r w:rsidR="007E194C" w:rsidRPr="007E194C">
        <w:rPr>
          <w:b/>
          <w:lang w:val="ro-RO"/>
        </w:rPr>
        <w:t xml:space="preserve"> [Am. 79]</w:t>
      </w:r>
    </w:p>
    <w:p w14:paraId="276E8152" w14:textId="77777777" w:rsidR="00116944" w:rsidRPr="00680F9C" w:rsidRDefault="00680F9C">
      <w:pPr>
        <w:ind w:left="850" w:hanging="850"/>
        <w:rPr>
          <w:lang w:val="ro-RO"/>
        </w:rPr>
      </w:pPr>
      <w:r w:rsidRPr="00680F9C">
        <w:rPr>
          <w:lang w:val="ro-RO"/>
        </w:rPr>
        <w:t>4.</w:t>
      </w:r>
      <w:r w:rsidRPr="00680F9C">
        <w:rPr>
          <w:lang w:val="ro-RO"/>
        </w:rPr>
        <w:tab/>
        <w:t xml:space="preserve">Comisia este împuternicită să adopte acte delegate, în conformitate cu articolul 75, pentru a modifica </w:t>
      </w:r>
      <w:r w:rsidRPr="007E194C">
        <w:rPr>
          <w:lang w:val="ro-RO"/>
        </w:rPr>
        <w:t>anexa</w:t>
      </w:r>
      <w:r w:rsidRPr="00680F9C">
        <w:rPr>
          <w:lang w:val="ro-RO"/>
        </w:rPr>
        <w:t xml:space="preserve"> III, în vederea adaptării cerințelor menționate la alineatele (1) și (2) la progresele științifice și tehnice și la standardele internaționale aplicabile. Modificările respective vizează următoarele:</w:t>
      </w:r>
    </w:p>
    <w:p w14:paraId="5563F5FD" w14:textId="77777777" w:rsidR="00116944" w:rsidRPr="00680F9C" w:rsidRDefault="00680F9C">
      <w:pPr>
        <w:ind w:left="1416" w:hanging="566"/>
        <w:rPr>
          <w:lang w:val="ro-RO"/>
        </w:rPr>
      </w:pPr>
      <w:r w:rsidRPr="00680F9C">
        <w:rPr>
          <w:lang w:val="ro-RO"/>
        </w:rPr>
        <w:t>(a)</w:t>
      </w:r>
      <w:r w:rsidRPr="00680F9C">
        <w:rPr>
          <w:lang w:val="ro-RO"/>
        </w:rPr>
        <w:tab/>
        <w:t>cerințe privind însămânțarea și plantarea, precum și producția în câmp a semințelor standard;</w:t>
      </w:r>
    </w:p>
    <w:p w14:paraId="76E0C485" w14:textId="77777777" w:rsidR="00116944" w:rsidRPr="00680F9C" w:rsidRDefault="00680F9C">
      <w:pPr>
        <w:ind w:left="1416" w:hanging="566"/>
        <w:rPr>
          <w:lang w:val="ro-RO"/>
        </w:rPr>
      </w:pPr>
      <w:r w:rsidRPr="00680F9C">
        <w:rPr>
          <w:lang w:val="ro-RO"/>
        </w:rPr>
        <w:t>(b)</w:t>
      </w:r>
      <w:r w:rsidRPr="00680F9C">
        <w:rPr>
          <w:lang w:val="ro-RO"/>
        </w:rPr>
        <w:tab/>
        <w:t xml:space="preserve">cerințe privind recoltarea și </w:t>
      </w:r>
      <w:proofErr w:type="spellStart"/>
      <w:r w:rsidRPr="00680F9C">
        <w:rPr>
          <w:lang w:val="ro-RO"/>
        </w:rPr>
        <w:t>postrecoltarea</w:t>
      </w:r>
      <w:proofErr w:type="spellEnd"/>
      <w:r w:rsidRPr="00680F9C">
        <w:rPr>
          <w:lang w:val="ro-RO"/>
        </w:rPr>
        <w:t xml:space="preserve"> semințelor standard;</w:t>
      </w:r>
    </w:p>
    <w:p w14:paraId="27E02BD0" w14:textId="77777777" w:rsidR="00116944" w:rsidRPr="00680F9C" w:rsidRDefault="00680F9C">
      <w:pPr>
        <w:ind w:left="1416" w:hanging="566"/>
        <w:rPr>
          <w:lang w:val="ro-RO"/>
        </w:rPr>
      </w:pPr>
      <w:r w:rsidRPr="00680F9C">
        <w:rPr>
          <w:lang w:val="ro-RO"/>
        </w:rPr>
        <w:t>(c)</w:t>
      </w:r>
      <w:r w:rsidRPr="00680F9C">
        <w:rPr>
          <w:lang w:val="ro-RO"/>
        </w:rPr>
        <w:tab/>
        <w:t>cerințe privind comercializarea semințelor standard;</w:t>
      </w:r>
    </w:p>
    <w:p w14:paraId="5DFD8A06" w14:textId="77777777" w:rsidR="00116944" w:rsidRPr="00680F9C" w:rsidRDefault="00680F9C">
      <w:pPr>
        <w:ind w:left="1416" w:hanging="566"/>
        <w:rPr>
          <w:lang w:val="ro-RO"/>
        </w:rPr>
      </w:pPr>
      <w:r w:rsidRPr="00680F9C">
        <w:rPr>
          <w:lang w:val="ro-RO"/>
        </w:rPr>
        <w:t>(d)</w:t>
      </w:r>
      <w:r w:rsidRPr="00680F9C">
        <w:rPr>
          <w:lang w:val="ro-RO"/>
        </w:rPr>
        <w:tab/>
        <w:t>cerințe privind însămânțarea și plantarea, precum și producția în câmp a materialului standard;</w:t>
      </w:r>
    </w:p>
    <w:p w14:paraId="62A5029C" w14:textId="77777777" w:rsidR="00116944" w:rsidRPr="00680F9C" w:rsidRDefault="007E194C">
      <w:pPr>
        <w:ind w:left="1416" w:hanging="566"/>
        <w:rPr>
          <w:lang w:val="ro-RO"/>
        </w:rPr>
      </w:pPr>
      <w:r>
        <w:rPr>
          <w:lang w:val="ro-RO"/>
        </w:rPr>
        <w:br w:type="page"/>
      </w:r>
      <w:r w:rsidR="00680F9C" w:rsidRPr="00680F9C">
        <w:rPr>
          <w:lang w:val="ro-RO"/>
        </w:rPr>
        <w:lastRenderedPageBreak/>
        <w:t>(e)</w:t>
      </w:r>
      <w:r w:rsidR="00680F9C" w:rsidRPr="00680F9C">
        <w:rPr>
          <w:lang w:val="ro-RO"/>
        </w:rPr>
        <w:tab/>
        <w:t xml:space="preserve">cerințe privind recoltarea și </w:t>
      </w:r>
      <w:proofErr w:type="spellStart"/>
      <w:r w:rsidR="00680F9C" w:rsidRPr="00680F9C">
        <w:rPr>
          <w:lang w:val="ro-RO"/>
        </w:rPr>
        <w:t>postrecoltarea</w:t>
      </w:r>
      <w:proofErr w:type="spellEnd"/>
      <w:r w:rsidR="00680F9C" w:rsidRPr="00680F9C">
        <w:rPr>
          <w:lang w:val="ro-RO"/>
        </w:rPr>
        <w:t xml:space="preserve"> materialului standard;</w:t>
      </w:r>
    </w:p>
    <w:p w14:paraId="6F62133B" w14:textId="77777777" w:rsidR="00116944" w:rsidRPr="00680F9C" w:rsidRDefault="00680F9C">
      <w:pPr>
        <w:ind w:left="1416" w:hanging="566"/>
        <w:rPr>
          <w:lang w:val="ro-RO"/>
        </w:rPr>
      </w:pPr>
      <w:r w:rsidRPr="00680F9C">
        <w:rPr>
          <w:lang w:val="ro-RO"/>
        </w:rPr>
        <w:t>(f)</w:t>
      </w:r>
      <w:r w:rsidRPr="00680F9C">
        <w:rPr>
          <w:lang w:val="ro-RO"/>
        </w:rPr>
        <w:tab/>
        <w:t>cerințe privind comercializarea materialului standard;</w:t>
      </w:r>
    </w:p>
    <w:p w14:paraId="2088A23E" w14:textId="77777777" w:rsidR="00116944" w:rsidRPr="007E194C" w:rsidRDefault="00680F9C">
      <w:pPr>
        <w:ind w:left="1416" w:hanging="566"/>
        <w:rPr>
          <w:b/>
          <w:lang w:val="ro-RO"/>
        </w:rPr>
      </w:pPr>
      <w:r w:rsidRPr="00680F9C">
        <w:rPr>
          <w:lang w:val="ro-RO"/>
        </w:rPr>
        <w:t>(g)</w:t>
      </w:r>
      <w:r w:rsidRPr="00680F9C">
        <w:rPr>
          <w:lang w:val="ro-RO"/>
        </w:rPr>
        <w:tab/>
        <w:t xml:space="preserve">cerințe privind </w:t>
      </w:r>
      <w:r w:rsidRPr="00680F9C">
        <w:rPr>
          <w:strike/>
          <w:lang w:val="ro-RO"/>
        </w:rPr>
        <w:t xml:space="preserve">clone, clone selectate, amestecuri </w:t>
      </w:r>
      <w:proofErr w:type="spellStart"/>
      <w:r w:rsidRPr="00680F9C">
        <w:rPr>
          <w:strike/>
          <w:lang w:val="ro-RO"/>
        </w:rPr>
        <w:t>multiclonale</w:t>
      </w:r>
      <w:proofErr w:type="spellEnd"/>
      <w:r w:rsidRPr="00680F9C">
        <w:rPr>
          <w:strike/>
          <w:lang w:val="ro-RO"/>
        </w:rPr>
        <w:t xml:space="preserve"> </w:t>
      </w:r>
      <w:proofErr w:type="spellStart"/>
      <w:r w:rsidRPr="00680F9C">
        <w:rPr>
          <w:strike/>
          <w:lang w:val="ro-RO"/>
        </w:rPr>
        <w:t>și</w:t>
      </w:r>
      <w:r w:rsidRPr="00680F9C">
        <w:rPr>
          <w:b/>
          <w:i/>
          <w:lang w:val="ro-RO"/>
        </w:rPr>
        <w:t>producția</w:t>
      </w:r>
      <w:proofErr w:type="spellEnd"/>
      <w:r w:rsidRPr="00680F9C">
        <w:rPr>
          <w:b/>
          <w:i/>
          <w:lang w:val="ro-RO"/>
        </w:rPr>
        <w:t xml:space="preserve"> și comercializarea</w:t>
      </w:r>
      <w:r w:rsidRPr="00680F9C">
        <w:rPr>
          <w:lang w:val="ro-RO"/>
        </w:rPr>
        <w:t xml:space="preserve"> MRP </w:t>
      </w:r>
      <w:proofErr w:type="spellStart"/>
      <w:r w:rsidRPr="00680F9C">
        <w:rPr>
          <w:lang w:val="ro-RO"/>
        </w:rPr>
        <w:t>policlonal</w:t>
      </w:r>
      <w:proofErr w:type="spellEnd"/>
      <w:r w:rsidRPr="00680F9C">
        <w:rPr>
          <w:lang w:val="ro-RO"/>
        </w:rPr>
        <w:t xml:space="preserve"> din material standard;</w:t>
      </w:r>
      <w:r w:rsidR="007E194C">
        <w:rPr>
          <w:b/>
          <w:lang w:val="ro-RO"/>
        </w:rPr>
        <w:t xml:space="preserve"> [Am. 80]</w:t>
      </w:r>
    </w:p>
    <w:p w14:paraId="34C4D5E7" w14:textId="77777777" w:rsidR="00116944" w:rsidRPr="00680F9C" w:rsidRDefault="00680F9C">
      <w:pPr>
        <w:ind w:left="1416" w:hanging="566"/>
        <w:rPr>
          <w:lang w:val="ro-RO"/>
        </w:rPr>
      </w:pPr>
      <w:r w:rsidRPr="00680F9C">
        <w:rPr>
          <w:lang w:val="ro-RO"/>
        </w:rPr>
        <w:t>(h)</w:t>
      </w:r>
      <w:r w:rsidRPr="00680F9C">
        <w:rPr>
          <w:lang w:val="ro-RO"/>
        </w:rPr>
        <w:tab/>
        <w:t>cerințe privind producerea materialului standard prin înmulțire in vitro;</w:t>
      </w:r>
    </w:p>
    <w:p w14:paraId="7E4ECD4A" w14:textId="77777777" w:rsidR="00116944" w:rsidRPr="00680F9C" w:rsidRDefault="00680F9C">
      <w:pPr>
        <w:ind w:left="1416" w:hanging="566"/>
        <w:rPr>
          <w:lang w:val="ro-RO"/>
        </w:rPr>
      </w:pPr>
      <w:r w:rsidRPr="00680F9C">
        <w:rPr>
          <w:lang w:val="ro-RO"/>
        </w:rPr>
        <w:t>(i)</w:t>
      </w:r>
      <w:r w:rsidRPr="00680F9C">
        <w:rPr>
          <w:lang w:val="ro-RO"/>
        </w:rPr>
        <w:tab/>
        <w:t>cerințe privind comercializarea materialului standard produs prin înmulțire in vitro;</w:t>
      </w:r>
    </w:p>
    <w:p w14:paraId="30268FF0" w14:textId="77777777" w:rsidR="00116944" w:rsidRPr="007E194C" w:rsidRDefault="00680F9C">
      <w:pPr>
        <w:ind w:left="850" w:hanging="850"/>
        <w:rPr>
          <w:b/>
          <w:lang w:val="ro-RO"/>
        </w:rPr>
      </w:pPr>
      <w:r w:rsidRPr="00680F9C">
        <w:rPr>
          <w:b/>
          <w:i/>
          <w:lang w:val="ro-RO"/>
        </w:rPr>
        <w:t>(4a)</w:t>
      </w:r>
      <w:r w:rsidRPr="00680F9C">
        <w:rPr>
          <w:lang w:val="ro-RO"/>
        </w:rPr>
        <w:tab/>
      </w:r>
      <w:r w:rsidRPr="00680F9C">
        <w:rPr>
          <w:b/>
          <w:i/>
          <w:lang w:val="ro-RO"/>
        </w:rPr>
        <w:t>Înainte de a adopta actele delegate menționate la alineatul (4) privind cerințele prevăzute la literele (a)-(i), Comisia evaluează punerea în aplicare a cerințelor respective, ținând seama de posibilele implicații pentru producția și disponibilitatea MRP și pentru micii operatori. Aceste acte delegate sunt proporționale cu categoria de MRP.</w:t>
      </w:r>
      <w:r w:rsidR="007E194C">
        <w:rPr>
          <w:b/>
          <w:lang w:val="ro-RO"/>
        </w:rPr>
        <w:t xml:space="preserve"> [Am. 81]</w:t>
      </w:r>
    </w:p>
    <w:p w14:paraId="526CADFF" w14:textId="77777777" w:rsidR="00116944" w:rsidRPr="007E194C" w:rsidRDefault="007E194C">
      <w:pPr>
        <w:ind w:left="850" w:hanging="850"/>
        <w:rPr>
          <w:b/>
          <w:lang w:val="ro-RO"/>
        </w:rPr>
      </w:pPr>
      <w:r>
        <w:rPr>
          <w:lang w:val="ro-RO"/>
        </w:rPr>
        <w:br w:type="page"/>
      </w:r>
      <w:r w:rsidR="00680F9C" w:rsidRPr="00680F9C">
        <w:rPr>
          <w:lang w:val="ro-RO"/>
        </w:rPr>
        <w:lastRenderedPageBreak/>
        <w:t>5.</w:t>
      </w:r>
      <w:r w:rsidR="00680F9C" w:rsidRPr="00680F9C">
        <w:rPr>
          <w:lang w:val="ro-RO"/>
        </w:rPr>
        <w:tab/>
        <w:t>Comisia poate adopta acte de punere în aplicare care să precizeze cerințele de producție și de comercializare menționate în</w:t>
      </w:r>
      <w:r w:rsidR="00680F9C" w:rsidRPr="00680F9C">
        <w:rPr>
          <w:strike/>
          <w:lang w:val="ro-RO"/>
        </w:rPr>
        <w:t xml:space="preserve"> partea A și partea B din</w:t>
      </w:r>
      <w:r w:rsidR="00680F9C" w:rsidRPr="00680F9C">
        <w:rPr>
          <w:lang w:val="ro-RO"/>
        </w:rPr>
        <w:t xml:space="preserve"> anexa III pentru anumite genuri sau specii de semințe sau materiale standard. Cerințele respective se referă la unul sau mai multe dintre următoarele elemente:</w:t>
      </w:r>
      <w:r>
        <w:rPr>
          <w:b/>
          <w:lang w:val="ro-RO"/>
        </w:rPr>
        <w:t xml:space="preserve"> [Am. 82]</w:t>
      </w:r>
    </w:p>
    <w:p w14:paraId="2E5BF83D" w14:textId="77777777" w:rsidR="00116944" w:rsidRPr="00680F9C" w:rsidRDefault="00680F9C">
      <w:pPr>
        <w:ind w:left="1416" w:hanging="566"/>
        <w:rPr>
          <w:lang w:val="ro-RO"/>
        </w:rPr>
      </w:pPr>
      <w:r w:rsidRPr="00680F9C">
        <w:rPr>
          <w:lang w:val="ro-RO"/>
        </w:rPr>
        <w:t>(a)</w:t>
      </w:r>
      <w:r w:rsidRPr="00680F9C">
        <w:rPr>
          <w:lang w:val="ro-RO"/>
        </w:rPr>
        <w:tab/>
        <w:t>utilizări specifice ale genurilor, speciilor sau tipurilor de MRP în cauză;</w:t>
      </w:r>
    </w:p>
    <w:p w14:paraId="194F0585" w14:textId="77777777" w:rsidR="00116944" w:rsidRPr="00680F9C" w:rsidRDefault="00680F9C">
      <w:pPr>
        <w:ind w:left="1416" w:hanging="566"/>
        <w:rPr>
          <w:lang w:val="ro-RO"/>
        </w:rPr>
      </w:pPr>
      <w:r w:rsidRPr="00680F9C">
        <w:rPr>
          <w:lang w:val="ro-RO"/>
        </w:rPr>
        <w:t>(b)</w:t>
      </w:r>
      <w:r w:rsidRPr="00680F9C">
        <w:rPr>
          <w:lang w:val="ro-RO"/>
        </w:rPr>
        <w:tab/>
        <w:t>metodele de producție a MRP, inclusiv reproducerea sexuată și asexuată și înmulțirea in vitro;</w:t>
      </w:r>
    </w:p>
    <w:p w14:paraId="07936C21" w14:textId="77777777" w:rsidR="00116944" w:rsidRPr="00680F9C" w:rsidRDefault="00680F9C">
      <w:pPr>
        <w:ind w:left="1416" w:hanging="566"/>
        <w:rPr>
          <w:lang w:val="ro-RO"/>
        </w:rPr>
      </w:pPr>
      <w:r w:rsidRPr="00680F9C">
        <w:rPr>
          <w:lang w:val="ro-RO"/>
        </w:rPr>
        <w:t>(c)</w:t>
      </w:r>
      <w:r w:rsidRPr="00680F9C">
        <w:rPr>
          <w:lang w:val="ro-RO"/>
        </w:rPr>
        <w:tab/>
        <w:t>condițiile pentru însămânțare sau plantare;</w:t>
      </w:r>
    </w:p>
    <w:p w14:paraId="3DA7D2EE" w14:textId="77777777" w:rsidR="00116944" w:rsidRPr="00680F9C" w:rsidRDefault="00680F9C">
      <w:pPr>
        <w:ind w:left="1416" w:hanging="566"/>
        <w:rPr>
          <w:lang w:val="ro-RO"/>
        </w:rPr>
      </w:pPr>
      <w:r w:rsidRPr="00680F9C">
        <w:rPr>
          <w:lang w:val="ro-RO"/>
        </w:rPr>
        <w:t>(d)</w:t>
      </w:r>
      <w:r w:rsidRPr="00680F9C">
        <w:rPr>
          <w:lang w:val="ro-RO"/>
        </w:rPr>
        <w:tab/>
        <w:t>cultivarea în câmp;</w:t>
      </w:r>
    </w:p>
    <w:p w14:paraId="6A53BCFD" w14:textId="77777777" w:rsidR="00116944" w:rsidRPr="00680F9C" w:rsidRDefault="00680F9C">
      <w:pPr>
        <w:ind w:left="1416" w:hanging="566"/>
        <w:rPr>
          <w:lang w:val="ro-RO"/>
        </w:rPr>
      </w:pPr>
      <w:r w:rsidRPr="00680F9C">
        <w:rPr>
          <w:lang w:val="ro-RO"/>
        </w:rPr>
        <w:t>(e)</w:t>
      </w:r>
      <w:r w:rsidRPr="00680F9C">
        <w:rPr>
          <w:lang w:val="ro-RO"/>
        </w:rPr>
        <w:tab/>
        <w:t>recoltare și post-recoltare;</w:t>
      </w:r>
    </w:p>
    <w:p w14:paraId="29862F85" w14:textId="77777777" w:rsidR="00116944" w:rsidRPr="007E194C" w:rsidRDefault="00680F9C">
      <w:pPr>
        <w:ind w:left="1416" w:hanging="566"/>
        <w:rPr>
          <w:b/>
          <w:lang w:val="ro-RO"/>
        </w:rPr>
      </w:pPr>
      <w:r w:rsidRPr="00680F9C">
        <w:rPr>
          <w:lang w:val="ro-RO"/>
        </w:rPr>
        <w:t>(f)</w:t>
      </w:r>
      <w:r w:rsidRPr="00680F9C">
        <w:rPr>
          <w:lang w:val="ro-RO"/>
        </w:rPr>
        <w:tab/>
        <w:t xml:space="preserve">capacitatea de germinare, puritatea și conținutul altor MRP, umiditatea, </w:t>
      </w:r>
      <w:r w:rsidRPr="00680F9C">
        <w:rPr>
          <w:strike/>
          <w:lang w:val="ro-RO"/>
        </w:rPr>
        <w:t xml:space="preserve">vigoarea, </w:t>
      </w:r>
      <w:r w:rsidRPr="00680F9C">
        <w:rPr>
          <w:lang w:val="ro-RO"/>
        </w:rPr>
        <w:t>prezența pământului sau a materiilor străine;</w:t>
      </w:r>
      <w:r w:rsidR="007E194C">
        <w:rPr>
          <w:b/>
          <w:lang w:val="ro-RO"/>
        </w:rPr>
        <w:t xml:space="preserve"> [Am. 83]</w:t>
      </w:r>
    </w:p>
    <w:p w14:paraId="1BD9D397" w14:textId="77777777" w:rsidR="00116944" w:rsidRPr="007E194C" w:rsidRDefault="00680F9C">
      <w:pPr>
        <w:ind w:left="1416" w:hanging="566"/>
        <w:rPr>
          <w:b/>
          <w:lang w:val="ro-RO"/>
        </w:rPr>
      </w:pPr>
      <w:r w:rsidRPr="00680F9C">
        <w:rPr>
          <w:lang w:val="ro-RO"/>
        </w:rPr>
        <w:t>(g)</w:t>
      </w:r>
      <w:r w:rsidRPr="00680F9C">
        <w:rPr>
          <w:lang w:val="ro-RO"/>
        </w:rPr>
        <w:tab/>
        <w:t xml:space="preserve">aplicarea de metode </w:t>
      </w:r>
      <w:proofErr w:type="spellStart"/>
      <w:r w:rsidRPr="00680F9C">
        <w:rPr>
          <w:lang w:val="ro-RO"/>
        </w:rPr>
        <w:t>biomoleculare</w:t>
      </w:r>
      <w:proofErr w:type="spellEnd"/>
      <w:r w:rsidRPr="00680F9C">
        <w:rPr>
          <w:lang w:val="ro-RO"/>
        </w:rPr>
        <w:t xml:space="preserve"> sau alte metode tehnice</w:t>
      </w:r>
      <w:r w:rsidRPr="00680F9C">
        <w:rPr>
          <w:b/>
          <w:i/>
          <w:lang w:val="ro-RO"/>
        </w:rPr>
        <w:t xml:space="preserve"> recunoscute la nivel internațional</w:t>
      </w:r>
      <w:r w:rsidRPr="00680F9C">
        <w:rPr>
          <w:lang w:val="ro-RO"/>
        </w:rPr>
        <w:t>, precum și aprobarea și utilizarea acestora și enumerarea metodelor aprobate în Uniune;</w:t>
      </w:r>
      <w:r w:rsidR="007E194C">
        <w:rPr>
          <w:b/>
          <w:lang w:val="ro-RO"/>
        </w:rPr>
        <w:t xml:space="preserve"> [Am. 84]</w:t>
      </w:r>
    </w:p>
    <w:p w14:paraId="0E970C45" w14:textId="77777777" w:rsidR="00116944" w:rsidRPr="00680F9C" w:rsidRDefault="007E194C">
      <w:pPr>
        <w:ind w:left="1416" w:hanging="566"/>
        <w:rPr>
          <w:lang w:val="ro-RO"/>
        </w:rPr>
      </w:pPr>
      <w:r>
        <w:rPr>
          <w:lang w:val="ro-RO"/>
        </w:rPr>
        <w:br w:type="page"/>
      </w:r>
      <w:r w:rsidR="00680F9C" w:rsidRPr="00680F9C">
        <w:rPr>
          <w:lang w:val="ro-RO"/>
        </w:rPr>
        <w:lastRenderedPageBreak/>
        <w:t>(h)</w:t>
      </w:r>
      <w:r w:rsidR="00680F9C" w:rsidRPr="00680F9C">
        <w:rPr>
          <w:lang w:val="ro-RO"/>
        </w:rPr>
        <w:tab/>
        <w:t>condițiile pe care trebuie să le îndeplinească portaltoaiele și alte părți ale plantelor din alte genuri sau specii decât cele enumerate în lista de la anexa I sau din hibrizi ai acestora, în cazul în care este altoit pe ele material de înmulțire din genurile sau speciile enumerate în lista din anexa I sau din hibrizi ai acestora;</w:t>
      </w:r>
    </w:p>
    <w:p w14:paraId="53BE6052" w14:textId="77777777" w:rsidR="00116944" w:rsidRPr="00680F9C" w:rsidRDefault="00680F9C">
      <w:pPr>
        <w:ind w:left="1416" w:hanging="566"/>
        <w:rPr>
          <w:lang w:val="ro-RO"/>
        </w:rPr>
      </w:pPr>
      <w:r w:rsidRPr="00680F9C">
        <w:rPr>
          <w:lang w:val="ro-RO"/>
        </w:rPr>
        <w:t>(i)</w:t>
      </w:r>
      <w:r w:rsidRPr="00680F9C">
        <w:rPr>
          <w:lang w:val="ro-RO"/>
        </w:rPr>
        <w:tab/>
        <w:t>condițiile de producere a semințelor din plante fructifere sau viță-de-vie;</w:t>
      </w:r>
    </w:p>
    <w:p w14:paraId="49821EE7" w14:textId="77777777" w:rsidR="00116944" w:rsidRPr="00680F9C" w:rsidRDefault="00680F9C">
      <w:pPr>
        <w:ind w:left="1416" w:hanging="566"/>
        <w:rPr>
          <w:lang w:val="ro-RO"/>
        </w:rPr>
      </w:pPr>
      <w:r w:rsidRPr="00680F9C">
        <w:rPr>
          <w:lang w:val="ro-RO"/>
        </w:rPr>
        <w:t>(j)</w:t>
      </w:r>
      <w:r w:rsidRPr="00680F9C">
        <w:rPr>
          <w:lang w:val="ro-RO"/>
        </w:rPr>
        <w:tab/>
        <w:t>condițiile de producere a plantelor fructifere, a viței-de-vie sau a cartofilor de sămânță din semințe.</w:t>
      </w:r>
    </w:p>
    <w:p w14:paraId="1FE85A16" w14:textId="77777777" w:rsidR="00116944" w:rsidRPr="007E194C" w:rsidRDefault="00680F9C">
      <w:pPr>
        <w:ind w:left="850"/>
        <w:rPr>
          <w:b/>
          <w:lang w:val="ro-RO"/>
        </w:rPr>
      </w:pPr>
      <w:r w:rsidRPr="00680F9C">
        <w:rPr>
          <w:lang w:val="ro-RO"/>
        </w:rPr>
        <w:t>Respectivele acte de punere în aplicare se adoptă în conformitate cu procedura de examinare prevăzută la articolul 76 alineatul (2), în vederea adaptării la evoluțiile standardelor tehnice și științifice internaționale relevante</w:t>
      </w:r>
      <w:r w:rsidRPr="00680F9C">
        <w:rPr>
          <w:b/>
          <w:i/>
          <w:lang w:val="ro-RO"/>
        </w:rPr>
        <w:t>, și ținând cont de posibilele implicații pentru producția și disponibilitatea MRP și pentru micii operatori</w:t>
      </w:r>
      <w:r w:rsidRPr="00680F9C">
        <w:rPr>
          <w:lang w:val="ro-RO"/>
        </w:rPr>
        <w:t>.</w:t>
      </w:r>
      <w:r w:rsidRPr="00680F9C">
        <w:rPr>
          <w:b/>
          <w:i/>
          <w:lang w:val="ro-RO"/>
        </w:rPr>
        <w:t xml:space="preserve"> Aceste acte de punere în aplicare sunt proporționale cu categoria de MRP.</w:t>
      </w:r>
      <w:r w:rsidR="007E194C">
        <w:rPr>
          <w:b/>
          <w:lang w:val="ro-RO"/>
        </w:rPr>
        <w:t xml:space="preserve"> [Am. 85]</w:t>
      </w:r>
    </w:p>
    <w:p w14:paraId="2FD4D37D" w14:textId="77777777" w:rsidR="00116944" w:rsidRPr="007E194C" w:rsidRDefault="007E194C">
      <w:pPr>
        <w:jc w:val="center"/>
        <w:rPr>
          <w:b/>
          <w:lang w:val="ro-RO"/>
        </w:rPr>
      </w:pPr>
      <w:r>
        <w:rPr>
          <w:lang w:val="ro-RO"/>
        </w:rPr>
        <w:br w:type="page"/>
      </w:r>
      <w:r w:rsidR="00680F9C" w:rsidRPr="00680F9C">
        <w:rPr>
          <w:lang w:val="ro-RO"/>
        </w:rPr>
        <w:lastRenderedPageBreak/>
        <w:t>Articolul 9</w:t>
      </w:r>
      <w:r w:rsidR="00680F9C" w:rsidRPr="00680F9C">
        <w:rPr>
          <w:lang w:val="ro-RO"/>
        </w:rPr>
        <w:br/>
      </w:r>
      <w:r w:rsidR="00680F9C" w:rsidRPr="00680F9C">
        <w:rPr>
          <w:b/>
          <w:i/>
          <w:lang w:val="ro-RO"/>
        </w:rPr>
        <w:t xml:space="preserve">Cerințe privind </w:t>
      </w:r>
      <w:r w:rsidR="00680F9C" w:rsidRPr="00680F9C">
        <w:rPr>
          <w:lang w:val="ro-RO"/>
        </w:rPr>
        <w:t>producția</w:t>
      </w:r>
      <w:r w:rsidR="00680F9C" w:rsidRPr="00680F9C">
        <w:rPr>
          <w:strike/>
          <w:lang w:val="ro-RO"/>
        </w:rPr>
        <w:t>,</w:t>
      </w:r>
      <w:r w:rsidR="00680F9C" w:rsidRPr="00680F9C">
        <w:rPr>
          <w:b/>
          <w:i/>
          <w:lang w:val="ro-RO"/>
        </w:rPr>
        <w:t xml:space="preserve"> și</w:t>
      </w:r>
      <w:r w:rsidR="00680F9C" w:rsidRPr="00680F9C">
        <w:rPr>
          <w:lang w:val="ro-RO"/>
        </w:rPr>
        <w:t xml:space="preserve"> comercializarea</w:t>
      </w:r>
      <w:r w:rsidR="00680F9C" w:rsidRPr="00680F9C">
        <w:rPr>
          <w:strike/>
          <w:lang w:val="ro-RO"/>
        </w:rPr>
        <w:t xml:space="preserve"> și înregistrarea clonelor, a</w:t>
      </w:r>
      <w:r w:rsidR="00680F9C" w:rsidRPr="00680F9C">
        <w:rPr>
          <w:lang w:val="ro-RO"/>
        </w:rPr>
        <w:t xml:space="preserve"> clonelor selectate</w:t>
      </w:r>
      <w:r w:rsidR="00680F9C" w:rsidRPr="00680F9C">
        <w:rPr>
          <w:strike/>
          <w:lang w:val="ro-RO"/>
        </w:rPr>
        <w:t xml:space="preserve">, a amestecurilor </w:t>
      </w:r>
      <w:proofErr w:type="spellStart"/>
      <w:r w:rsidR="00680F9C" w:rsidRPr="00680F9C">
        <w:rPr>
          <w:strike/>
          <w:lang w:val="ro-RO"/>
        </w:rPr>
        <w:t>multiclonale</w:t>
      </w:r>
      <w:proofErr w:type="spellEnd"/>
      <w:r w:rsidR="00680F9C" w:rsidRPr="00680F9C">
        <w:rPr>
          <w:lang w:val="ro-RO"/>
        </w:rPr>
        <w:t xml:space="preserve"> și a MRP </w:t>
      </w:r>
      <w:proofErr w:type="spellStart"/>
      <w:r w:rsidR="00680F9C" w:rsidRPr="00680F9C">
        <w:rPr>
          <w:lang w:val="ro-RO"/>
        </w:rPr>
        <w:t>policlonal</w:t>
      </w:r>
      <w:proofErr w:type="spellEnd"/>
      <w:r>
        <w:rPr>
          <w:b/>
          <w:lang w:val="ro-RO"/>
        </w:rPr>
        <w:t xml:space="preserve"> [Am. 86]</w:t>
      </w:r>
    </w:p>
    <w:p w14:paraId="12C21F8E" w14:textId="77777777" w:rsidR="00116944" w:rsidRPr="007E194C" w:rsidRDefault="00680F9C">
      <w:pPr>
        <w:ind w:left="850" w:hanging="850"/>
        <w:rPr>
          <w:b/>
          <w:lang w:val="ro-RO"/>
        </w:rPr>
      </w:pPr>
      <w:r w:rsidRPr="00680F9C">
        <w:rPr>
          <w:lang w:val="ro-RO"/>
        </w:rPr>
        <w:t>1.</w:t>
      </w:r>
      <w:r w:rsidRPr="00680F9C">
        <w:rPr>
          <w:lang w:val="ro-RO"/>
        </w:rPr>
        <w:tab/>
      </w:r>
      <w:r w:rsidRPr="00680F9C">
        <w:rPr>
          <w:strike/>
          <w:lang w:val="ro-RO"/>
        </w:rPr>
        <w:t xml:space="preserve">În plus față de cerințele menționate la articolele 4 – 43, </w:t>
      </w:r>
      <w:r w:rsidRPr="00680F9C">
        <w:rPr>
          <w:lang w:val="ro-RO"/>
        </w:rPr>
        <w:t xml:space="preserve">Materialul </w:t>
      </w:r>
      <w:proofErr w:type="spellStart"/>
      <w:r w:rsidRPr="00680F9C">
        <w:rPr>
          <w:lang w:val="ro-RO"/>
        </w:rPr>
        <w:t>prebază</w:t>
      </w:r>
      <w:proofErr w:type="spellEnd"/>
      <w:r w:rsidRPr="00680F9C">
        <w:rPr>
          <w:lang w:val="ro-RO"/>
        </w:rPr>
        <w:t>, de bază</w:t>
      </w:r>
      <w:r w:rsidRPr="00680F9C">
        <w:rPr>
          <w:strike/>
          <w:lang w:val="ro-RO"/>
        </w:rPr>
        <w:t>,</w:t>
      </w:r>
      <w:r w:rsidRPr="00680F9C">
        <w:rPr>
          <w:b/>
          <w:i/>
          <w:lang w:val="ro-RO"/>
        </w:rPr>
        <w:t xml:space="preserve"> și materialul</w:t>
      </w:r>
      <w:r w:rsidRPr="00680F9C">
        <w:rPr>
          <w:lang w:val="ro-RO"/>
        </w:rPr>
        <w:t xml:space="preserve"> certificat</w:t>
      </w:r>
      <w:r w:rsidRPr="00680F9C">
        <w:rPr>
          <w:strike/>
          <w:lang w:val="ro-RO"/>
        </w:rPr>
        <w:t xml:space="preserve"> și standard al clonelor,</w:t>
      </w:r>
      <w:r w:rsidRPr="00680F9C">
        <w:rPr>
          <w:lang w:val="ro-RO"/>
        </w:rPr>
        <w:t xml:space="preserve"> al clonelor selectate</w:t>
      </w:r>
      <w:r w:rsidRPr="00680F9C">
        <w:rPr>
          <w:strike/>
          <w:lang w:val="ro-RO"/>
        </w:rPr>
        <w:t xml:space="preserve">, al amestecurilor </w:t>
      </w:r>
      <w:proofErr w:type="spellStart"/>
      <w:r w:rsidRPr="00680F9C">
        <w:rPr>
          <w:strike/>
          <w:lang w:val="ro-RO"/>
        </w:rPr>
        <w:t>multiclonale</w:t>
      </w:r>
      <w:proofErr w:type="spellEnd"/>
      <w:r w:rsidRPr="00680F9C">
        <w:rPr>
          <w:lang w:val="ro-RO"/>
        </w:rPr>
        <w:t xml:space="preserve"> și</w:t>
      </w:r>
      <w:r w:rsidRPr="00680F9C">
        <w:rPr>
          <w:b/>
          <w:i/>
          <w:lang w:val="ro-RO"/>
        </w:rPr>
        <w:t xml:space="preserve"> materialul standard</w:t>
      </w:r>
      <w:r w:rsidRPr="00680F9C">
        <w:rPr>
          <w:lang w:val="ro-RO"/>
        </w:rPr>
        <w:t xml:space="preserve"> al MRP </w:t>
      </w:r>
      <w:proofErr w:type="spellStart"/>
      <w:r w:rsidRPr="00680F9C">
        <w:rPr>
          <w:lang w:val="ro-RO"/>
        </w:rPr>
        <w:t>policlonal</w:t>
      </w:r>
      <w:proofErr w:type="spellEnd"/>
      <w:r w:rsidRPr="00680F9C">
        <w:rPr>
          <w:lang w:val="ro-RO"/>
        </w:rPr>
        <w:t xml:space="preserve"> se produc și se comercializează în conformitate cu alineatele (2) și (3) și cu cerințele stabilite în anexa II partea C și, respectiv, în anexa III partea C.</w:t>
      </w:r>
      <w:r w:rsidR="007E194C">
        <w:rPr>
          <w:b/>
          <w:lang w:val="ro-RO"/>
        </w:rPr>
        <w:t xml:space="preserve"> [Am. 87]</w:t>
      </w:r>
    </w:p>
    <w:p w14:paraId="3C414674" w14:textId="77777777" w:rsidR="00116944" w:rsidRPr="007E194C" w:rsidRDefault="00680F9C">
      <w:pPr>
        <w:ind w:left="850" w:hanging="850"/>
        <w:rPr>
          <w:b/>
          <w:lang w:val="ro-RO"/>
        </w:rPr>
      </w:pPr>
      <w:r w:rsidRPr="00680F9C">
        <w:rPr>
          <w:lang w:val="ro-RO"/>
        </w:rPr>
        <w:t>2.</w:t>
      </w:r>
      <w:r w:rsidRPr="00680F9C">
        <w:rPr>
          <w:lang w:val="ro-RO"/>
        </w:rPr>
        <w:tab/>
      </w:r>
      <w:r w:rsidRPr="00680F9C">
        <w:rPr>
          <w:strike/>
          <w:lang w:val="ro-RO"/>
        </w:rPr>
        <w:t xml:space="preserve">Clonele, </w:t>
      </w:r>
      <w:r w:rsidRPr="00680F9C">
        <w:rPr>
          <w:lang w:val="ro-RO"/>
        </w:rPr>
        <w:t>Clonele selectate</w:t>
      </w:r>
      <w:r w:rsidRPr="00680F9C">
        <w:rPr>
          <w:strike/>
          <w:lang w:val="ro-RO"/>
        </w:rPr>
        <w:t xml:space="preserve">, amestecurile </w:t>
      </w:r>
      <w:proofErr w:type="spellStart"/>
      <w:r w:rsidRPr="00680F9C">
        <w:rPr>
          <w:strike/>
          <w:lang w:val="ro-RO"/>
        </w:rPr>
        <w:t>multiclonale</w:t>
      </w:r>
      <w:proofErr w:type="spellEnd"/>
      <w:r w:rsidRPr="00680F9C">
        <w:rPr>
          <w:lang w:val="ro-RO"/>
        </w:rPr>
        <w:t xml:space="preserve"> și MRP </w:t>
      </w:r>
      <w:proofErr w:type="spellStart"/>
      <w:r w:rsidRPr="00680F9C">
        <w:rPr>
          <w:lang w:val="ro-RO"/>
        </w:rPr>
        <w:t>policlonal</w:t>
      </w:r>
      <w:proofErr w:type="spellEnd"/>
      <w:r w:rsidRPr="00680F9C">
        <w:rPr>
          <w:lang w:val="ro-RO"/>
        </w:rPr>
        <w:t xml:space="preserve"> pot fi produse și comercializate numai dacă sunt înregistrate de o autoritate competentă în cel puțin un registru oficial pentru clone </w:t>
      </w:r>
      <w:r w:rsidRPr="00680F9C">
        <w:rPr>
          <w:b/>
          <w:i/>
          <w:lang w:val="ro-RO"/>
        </w:rPr>
        <w:t xml:space="preserve">selectate și MRP </w:t>
      </w:r>
      <w:proofErr w:type="spellStart"/>
      <w:r w:rsidRPr="00680F9C">
        <w:rPr>
          <w:b/>
          <w:i/>
          <w:lang w:val="ro-RO"/>
        </w:rPr>
        <w:t>policlonal</w:t>
      </w:r>
      <w:proofErr w:type="spellEnd"/>
      <w:r w:rsidRPr="00680F9C">
        <w:rPr>
          <w:b/>
          <w:i/>
          <w:lang w:val="ro-RO"/>
        </w:rPr>
        <w:t xml:space="preserve"> </w:t>
      </w:r>
      <w:r w:rsidRPr="00680F9C">
        <w:rPr>
          <w:lang w:val="ro-RO"/>
        </w:rPr>
        <w:t>instituit de un stat membru.</w:t>
      </w:r>
      <w:r w:rsidR="007E194C">
        <w:rPr>
          <w:b/>
          <w:lang w:val="ro-RO"/>
        </w:rPr>
        <w:t xml:space="preserve"> [Am. 88]</w:t>
      </w:r>
    </w:p>
    <w:p w14:paraId="2F38AF00" w14:textId="77777777" w:rsidR="00116944" w:rsidRPr="007E194C" w:rsidRDefault="00680F9C">
      <w:pPr>
        <w:ind w:left="850"/>
        <w:rPr>
          <w:b/>
          <w:lang w:val="ro-RO"/>
        </w:rPr>
      </w:pPr>
      <w:r w:rsidRPr="00680F9C">
        <w:rPr>
          <w:lang w:val="ro-RO"/>
        </w:rPr>
        <w:t>Registrul respectiv trebuie să includă toate elementele menționate în cererea de înregistrare a unei clone</w:t>
      </w:r>
      <w:r w:rsidRPr="00680F9C">
        <w:rPr>
          <w:strike/>
          <w:lang w:val="ro-RO"/>
        </w:rPr>
        <w:t>, a unei clone</w:t>
      </w:r>
      <w:r w:rsidRPr="00680F9C">
        <w:rPr>
          <w:lang w:val="ro-RO"/>
        </w:rPr>
        <w:t xml:space="preserve"> selectate</w:t>
      </w:r>
      <w:r w:rsidRPr="00680F9C">
        <w:rPr>
          <w:strike/>
          <w:lang w:val="ro-RO"/>
        </w:rPr>
        <w:t xml:space="preserve">, a unui amestec </w:t>
      </w:r>
      <w:proofErr w:type="spellStart"/>
      <w:r w:rsidRPr="00680F9C">
        <w:rPr>
          <w:strike/>
          <w:lang w:val="ro-RO"/>
        </w:rPr>
        <w:t>multiclonal</w:t>
      </w:r>
      <w:proofErr w:type="spellEnd"/>
      <w:r w:rsidRPr="00680F9C">
        <w:rPr>
          <w:lang w:val="ro-RO"/>
        </w:rPr>
        <w:t xml:space="preserve"> și a MRP </w:t>
      </w:r>
      <w:proofErr w:type="spellStart"/>
      <w:r w:rsidRPr="00680F9C">
        <w:rPr>
          <w:lang w:val="ro-RO"/>
        </w:rPr>
        <w:t>policlonal</w:t>
      </w:r>
      <w:proofErr w:type="spellEnd"/>
      <w:r w:rsidRPr="00680F9C">
        <w:rPr>
          <w:lang w:val="ro-RO"/>
        </w:rPr>
        <w:t xml:space="preserve">, astfel cum se prevede </w:t>
      </w:r>
      <w:r w:rsidRPr="00680F9C">
        <w:rPr>
          <w:strike/>
          <w:lang w:val="ro-RO"/>
        </w:rPr>
        <w:t>în anexa II partea B, partea C punctul 2</w:t>
      </w:r>
      <w:r w:rsidRPr="00680F9C">
        <w:rPr>
          <w:b/>
          <w:i/>
          <w:lang w:val="ro-RO"/>
        </w:rPr>
        <w:t>la articolul 53a</w:t>
      </w:r>
      <w:r w:rsidRPr="00680F9C">
        <w:rPr>
          <w:lang w:val="ro-RO"/>
        </w:rPr>
        <w:t>.</w:t>
      </w:r>
      <w:r w:rsidR="007E194C">
        <w:rPr>
          <w:b/>
          <w:lang w:val="ro-RO"/>
        </w:rPr>
        <w:t xml:space="preserve"> [Am. 89]</w:t>
      </w:r>
    </w:p>
    <w:p w14:paraId="2C9E6B31" w14:textId="77777777" w:rsidR="00116944" w:rsidRPr="007E194C" w:rsidRDefault="007E194C">
      <w:pPr>
        <w:ind w:left="850" w:hanging="850"/>
        <w:rPr>
          <w:b/>
          <w:lang w:val="ro-RO"/>
        </w:rPr>
      </w:pPr>
      <w:r>
        <w:rPr>
          <w:lang w:val="ro-RO"/>
        </w:rPr>
        <w:br w:type="page"/>
      </w:r>
      <w:r w:rsidR="00680F9C" w:rsidRPr="00680F9C">
        <w:rPr>
          <w:lang w:val="ro-RO"/>
        </w:rPr>
        <w:lastRenderedPageBreak/>
        <w:t>3.</w:t>
      </w:r>
      <w:r w:rsidR="00680F9C" w:rsidRPr="00680F9C">
        <w:rPr>
          <w:lang w:val="ro-RO"/>
        </w:rPr>
        <w:tab/>
      </w:r>
      <w:r w:rsidR="00680F9C" w:rsidRPr="00680F9C">
        <w:rPr>
          <w:strike/>
          <w:lang w:val="ro-RO"/>
        </w:rPr>
        <w:t xml:space="preserve">Clonele, </w:t>
      </w:r>
      <w:r w:rsidR="00680F9C" w:rsidRPr="00680F9C">
        <w:rPr>
          <w:lang w:val="ro-RO"/>
        </w:rPr>
        <w:t>Clonele selectate</w:t>
      </w:r>
      <w:r w:rsidR="00680F9C" w:rsidRPr="00680F9C">
        <w:rPr>
          <w:strike/>
          <w:lang w:val="ro-RO"/>
        </w:rPr>
        <w:t xml:space="preserve">, amestecurile </w:t>
      </w:r>
      <w:proofErr w:type="spellStart"/>
      <w:r w:rsidR="00680F9C" w:rsidRPr="00680F9C">
        <w:rPr>
          <w:strike/>
          <w:lang w:val="ro-RO"/>
        </w:rPr>
        <w:t>multiclonale</w:t>
      </w:r>
      <w:proofErr w:type="spellEnd"/>
      <w:r w:rsidR="00680F9C" w:rsidRPr="00680F9C">
        <w:rPr>
          <w:lang w:val="ro-RO"/>
        </w:rPr>
        <w:t xml:space="preserve"> și MRP </w:t>
      </w:r>
      <w:proofErr w:type="spellStart"/>
      <w:r w:rsidR="00680F9C" w:rsidRPr="00680F9C">
        <w:rPr>
          <w:lang w:val="ro-RO"/>
        </w:rPr>
        <w:t>policlonal</w:t>
      </w:r>
      <w:proofErr w:type="spellEnd"/>
      <w:r w:rsidR="00680F9C" w:rsidRPr="00680F9C">
        <w:rPr>
          <w:lang w:val="ro-RO"/>
        </w:rPr>
        <w:t xml:space="preserve"> se mențin în scopul păstrării identității lor. Persoanele responsabile cu menținerea clonelor</w:t>
      </w:r>
      <w:r w:rsidR="00680F9C" w:rsidRPr="00680F9C">
        <w:rPr>
          <w:strike/>
          <w:lang w:val="ro-RO"/>
        </w:rPr>
        <w:t>, a clonelor</w:t>
      </w:r>
      <w:r w:rsidR="00680F9C" w:rsidRPr="00680F9C">
        <w:rPr>
          <w:lang w:val="ro-RO"/>
        </w:rPr>
        <w:t xml:space="preserve"> selectate</w:t>
      </w:r>
      <w:r w:rsidR="00680F9C" w:rsidRPr="00680F9C">
        <w:rPr>
          <w:strike/>
          <w:lang w:val="ro-RO"/>
        </w:rPr>
        <w:t xml:space="preserve">, a amestecurilor </w:t>
      </w:r>
      <w:proofErr w:type="spellStart"/>
      <w:r w:rsidR="00680F9C" w:rsidRPr="00680F9C">
        <w:rPr>
          <w:strike/>
          <w:lang w:val="ro-RO"/>
        </w:rPr>
        <w:t>multiclonale</w:t>
      </w:r>
      <w:proofErr w:type="spellEnd"/>
      <w:r w:rsidR="00680F9C" w:rsidRPr="00680F9C">
        <w:rPr>
          <w:lang w:val="ro-RO"/>
        </w:rPr>
        <w:t xml:space="preserve"> și a MRP </w:t>
      </w:r>
      <w:proofErr w:type="spellStart"/>
      <w:r w:rsidR="00680F9C" w:rsidRPr="00680F9C">
        <w:rPr>
          <w:lang w:val="ro-RO"/>
        </w:rPr>
        <w:t>policlonal</w:t>
      </w:r>
      <w:proofErr w:type="spellEnd"/>
      <w:r w:rsidR="00680F9C" w:rsidRPr="00680F9C">
        <w:rPr>
          <w:lang w:val="ro-RO"/>
        </w:rPr>
        <w:t xml:space="preserve"> trebuie să ia toate măsurile pentru ca ele să poată fi verificate de autoritățile competente sau de orice altă persoană, pe baza evidențelor păstrate.</w:t>
      </w:r>
      <w:r>
        <w:rPr>
          <w:b/>
          <w:lang w:val="ro-RO"/>
        </w:rPr>
        <w:t xml:space="preserve"> [Am. 90]</w:t>
      </w:r>
    </w:p>
    <w:p w14:paraId="5483089F" w14:textId="77777777" w:rsidR="00116944" w:rsidRPr="007E194C" w:rsidRDefault="00680F9C">
      <w:pPr>
        <w:ind w:left="850" w:hanging="850"/>
        <w:rPr>
          <w:b/>
          <w:lang w:val="ro-RO"/>
        </w:rPr>
      </w:pPr>
      <w:r w:rsidRPr="00680F9C">
        <w:rPr>
          <w:b/>
          <w:i/>
          <w:lang w:val="ro-RO"/>
        </w:rPr>
        <w:t>(3a)</w:t>
      </w:r>
      <w:r w:rsidRPr="00680F9C">
        <w:rPr>
          <w:lang w:val="ro-RO"/>
        </w:rPr>
        <w:tab/>
      </w:r>
      <w:r w:rsidRPr="00680F9C">
        <w:rPr>
          <w:b/>
          <w:i/>
          <w:lang w:val="ro-RO"/>
        </w:rPr>
        <w:t xml:space="preserve">MRP </w:t>
      </w:r>
      <w:proofErr w:type="spellStart"/>
      <w:r w:rsidRPr="00680F9C">
        <w:rPr>
          <w:b/>
          <w:i/>
          <w:lang w:val="ro-RO"/>
        </w:rPr>
        <w:t>policlonal</w:t>
      </w:r>
      <w:proofErr w:type="spellEnd"/>
      <w:r w:rsidRPr="00680F9C">
        <w:rPr>
          <w:b/>
          <w:i/>
          <w:lang w:val="ro-RO"/>
        </w:rPr>
        <w:t xml:space="preserve">, înregistrat în registrul menționat la alineatul (2) din prezentul articol, este produs și comercializat numai dacă respectă toate cerințele privind materialul standard menționate în anexa III partea C. MRP </w:t>
      </w:r>
      <w:proofErr w:type="spellStart"/>
      <w:r w:rsidRPr="00680F9C">
        <w:rPr>
          <w:b/>
          <w:i/>
          <w:lang w:val="ro-RO"/>
        </w:rPr>
        <w:t>policlonal</w:t>
      </w:r>
      <w:proofErr w:type="spellEnd"/>
      <w:r w:rsidRPr="00680F9C">
        <w:rPr>
          <w:b/>
          <w:i/>
          <w:lang w:val="ro-RO"/>
        </w:rPr>
        <w:t xml:space="preserve"> este însoțit de o etichetă a operatorului profesionist cu mențiunea „Material </w:t>
      </w:r>
      <w:proofErr w:type="spellStart"/>
      <w:r w:rsidRPr="00680F9C">
        <w:rPr>
          <w:b/>
          <w:i/>
          <w:lang w:val="ro-RO"/>
        </w:rPr>
        <w:t>policlonal</w:t>
      </w:r>
      <w:proofErr w:type="spellEnd"/>
      <w:r w:rsidRPr="00680F9C">
        <w:rPr>
          <w:b/>
          <w:i/>
          <w:lang w:val="ro-RO"/>
        </w:rPr>
        <w:t>”, în conformitate cu articolul 17.</w:t>
      </w:r>
      <w:r w:rsidR="007E194C">
        <w:rPr>
          <w:b/>
          <w:lang w:val="ro-RO"/>
        </w:rPr>
        <w:t xml:space="preserve"> [Am. 91]</w:t>
      </w:r>
    </w:p>
    <w:p w14:paraId="41EEA317" w14:textId="77777777" w:rsidR="00116944" w:rsidRPr="00680F9C" w:rsidRDefault="00680F9C">
      <w:pPr>
        <w:jc w:val="center"/>
        <w:rPr>
          <w:lang w:val="ro-RO"/>
        </w:rPr>
      </w:pPr>
      <w:r w:rsidRPr="00680F9C">
        <w:rPr>
          <w:lang w:val="ro-RO"/>
        </w:rPr>
        <w:t>SECȚIUNEA 3</w:t>
      </w:r>
      <w:r w:rsidRPr="00680F9C">
        <w:rPr>
          <w:lang w:val="ro-RO"/>
        </w:rPr>
        <w:br/>
        <w:t xml:space="preserve">Autorizarea operatorilor profesioniști și supravegherea oficială a autorităților competente </w:t>
      </w:r>
    </w:p>
    <w:p w14:paraId="7AF36F56" w14:textId="77777777" w:rsidR="00116944" w:rsidRPr="00680F9C" w:rsidRDefault="00680F9C">
      <w:pPr>
        <w:jc w:val="center"/>
        <w:rPr>
          <w:lang w:val="ro-RO"/>
        </w:rPr>
      </w:pPr>
      <w:r w:rsidRPr="00680F9C">
        <w:rPr>
          <w:lang w:val="ro-RO"/>
        </w:rPr>
        <w:t>Articolul 10</w:t>
      </w:r>
      <w:r w:rsidRPr="00680F9C">
        <w:rPr>
          <w:lang w:val="ro-RO"/>
        </w:rPr>
        <w:br/>
        <w:t xml:space="preserve">Autorizarea operatorilor profesioniști să efectueze certificarea sub supraveghere oficială </w:t>
      </w:r>
    </w:p>
    <w:p w14:paraId="6803291B" w14:textId="77777777" w:rsidR="00116944" w:rsidRPr="007E194C" w:rsidRDefault="00680F9C">
      <w:pPr>
        <w:ind w:left="850" w:hanging="850"/>
        <w:rPr>
          <w:b/>
          <w:lang w:val="ro-RO"/>
        </w:rPr>
      </w:pPr>
      <w:r w:rsidRPr="00680F9C">
        <w:rPr>
          <w:lang w:val="ro-RO"/>
        </w:rPr>
        <w:t>1.</w:t>
      </w:r>
      <w:r w:rsidRPr="00680F9C">
        <w:rPr>
          <w:lang w:val="ro-RO"/>
        </w:rPr>
        <w:tab/>
        <w:t xml:space="preserve">La cerere, un operator profesionist poate fi autorizat de autoritatea competentă să efectueze toate sau anumite activități care se impun pentru certificarea MRP sub supravegherea oficială a autorității competente pentru materiale sau semințe </w:t>
      </w:r>
      <w:proofErr w:type="spellStart"/>
      <w:r w:rsidRPr="00680F9C">
        <w:rPr>
          <w:lang w:val="ro-RO"/>
        </w:rPr>
        <w:t>prebază</w:t>
      </w:r>
      <w:proofErr w:type="spellEnd"/>
      <w:r w:rsidRPr="00680F9C">
        <w:rPr>
          <w:lang w:val="ro-RO"/>
        </w:rPr>
        <w:t xml:space="preserve">, de bază și certificate și să </w:t>
      </w:r>
      <w:proofErr w:type="spellStart"/>
      <w:r w:rsidRPr="00680F9C">
        <w:rPr>
          <w:strike/>
          <w:lang w:val="ro-RO"/>
        </w:rPr>
        <w:t>elibereze</w:t>
      </w:r>
      <w:r w:rsidRPr="00680F9C">
        <w:rPr>
          <w:b/>
          <w:i/>
          <w:lang w:val="ro-RO"/>
        </w:rPr>
        <w:t>tipărească</w:t>
      </w:r>
      <w:proofErr w:type="spellEnd"/>
      <w:r w:rsidRPr="00680F9C">
        <w:rPr>
          <w:lang w:val="ro-RO"/>
        </w:rPr>
        <w:t xml:space="preserve"> o etichetă oficială pentru acestea.</w:t>
      </w:r>
      <w:r w:rsidR="007E194C">
        <w:rPr>
          <w:b/>
          <w:lang w:val="ro-RO"/>
        </w:rPr>
        <w:t xml:space="preserve"> [Am. 92]</w:t>
      </w:r>
    </w:p>
    <w:p w14:paraId="5C4CDC2E" w14:textId="77777777" w:rsidR="00116944" w:rsidRPr="00680F9C" w:rsidRDefault="007E194C">
      <w:pPr>
        <w:ind w:left="850"/>
        <w:rPr>
          <w:lang w:val="ro-RO"/>
        </w:rPr>
      </w:pPr>
      <w:r>
        <w:rPr>
          <w:lang w:val="ro-RO"/>
        </w:rPr>
        <w:br w:type="page"/>
      </w:r>
      <w:r w:rsidR="00680F9C" w:rsidRPr="00680F9C">
        <w:rPr>
          <w:lang w:val="ro-RO"/>
        </w:rPr>
        <w:lastRenderedPageBreak/>
        <w:t>Pentru a i se acorda o astfel de autorizație și în funcție de activitățile pentru care urmează să fie autorizat, operatorul profesionist trebuie:</w:t>
      </w:r>
    </w:p>
    <w:p w14:paraId="0BA7B5B8" w14:textId="77777777" w:rsidR="00116944" w:rsidRPr="00680F9C" w:rsidRDefault="00680F9C">
      <w:pPr>
        <w:ind w:left="1416" w:hanging="566"/>
        <w:rPr>
          <w:lang w:val="ro-RO"/>
        </w:rPr>
      </w:pPr>
      <w:r w:rsidRPr="00680F9C">
        <w:rPr>
          <w:lang w:val="ro-RO"/>
        </w:rPr>
        <w:t>(a)</w:t>
      </w:r>
      <w:r w:rsidRPr="00680F9C">
        <w:rPr>
          <w:lang w:val="ro-RO"/>
        </w:rPr>
        <w:tab/>
        <w:t>să dețină cunoștințele necesare pentru respectarea cerințelor menționate la articolul 7;</w:t>
      </w:r>
    </w:p>
    <w:p w14:paraId="3BF301A0" w14:textId="77777777" w:rsidR="00116944" w:rsidRPr="00680F9C" w:rsidRDefault="00680F9C">
      <w:pPr>
        <w:ind w:left="1416" w:hanging="566"/>
        <w:rPr>
          <w:lang w:val="ro-RO"/>
        </w:rPr>
      </w:pPr>
      <w:r w:rsidRPr="00680F9C">
        <w:rPr>
          <w:lang w:val="ro-RO"/>
        </w:rPr>
        <w:t>(b)</w:t>
      </w:r>
      <w:r w:rsidRPr="00680F9C">
        <w:rPr>
          <w:lang w:val="ro-RO"/>
        </w:rPr>
        <w:tab/>
        <w:t>să fie calificat să efectueze inspecțiile menționate în anexa II sau să angajeze personal calificat pentru astfel de inspecții;</w:t>
      </w:r>
    </w:p>
    <w:p w14:paraId="74923049" w14:textId="77777777" w:rsidR="00116944" w:rsidRPr="007E194C" w:rsidRDefault="00680F9C">
      <w:pPr>
        <w:ind w:left="1416" w:hanging="566"/>
        <w:rPr>
          <w:b/>
          <w:lang w:val="ro-RO"/>
        </w:rPr>
      </w:pPr>
      <w:r w:rsidRPr="00680F9C">
        <w:rPr>
          <w:lang w:val="ro-RO"/>
        </w:rPr>
        <w:t>(c)</w:t>
      </w:r>
      <w:r w:rsidRPr="00680F9C">
        <w:rPr>
          <w:lang w:val="ro-RO"/>
        </w:rPr>
        <w:tab/>
        <w:t xml:space="preserve">să angajeze personal calificat pentru efectuarea eșantionării menționate în anexa II sau să încheie contracte cu societăți </w:t>
      </w:r>
      <w:r w:rsidRPr="00680F9C">
        <w:rPr>
          <w:b/>
          <w:i/>
          <w:lang w:val="ro-RO"/>
        </w:rPr>
        <w:t xml:space="preserve">sau asociații de operatori profesioniști </w:t>
      </w:r>
      <w:r w:rsidRPr="00680F9C">
        <w:rPr>
          <w:lang w:val="ro-RO"/>
        </w:rPr>
        <w:t>care angajează personal calificat pentru activitățile respective;</w:t>
      </w:r>
      <w:r w:rsidR="007E194C">
        <w:rPr>
          <w:b/>
          <w:lang w:val="ro-RO"/>
        </w:rPr>
        <w:t xml:space="preserve"> [Am. 93]</w:t>
      </w:r>
    </w:p>
    <w:p w14:paraId="27536691" w14:textId="77777777" w:rsidR="00116944" w:rsidRPr="007E194C" w:rsidRDefault="00680F9C">
      <w:pPr>
        <w:ind w:left="1416" w:hanging="566"/>
        <w:rPr>
          <w:b/>
          <w:lang w:val="ro-RO"/>
        </w:rPr>
      </w:pPr>
      <w:r w:rsidRPr="00680F9C">
        <w:rPr>
          <w:lang w:val="ro-RO"/>
        </w:rPr>
        <w:t>(d)</w:t>
      </w:r>
      <w:r w:rsidRPr="00680F9C">
        <w:rPr>
          <w:lang w:val="ro-RO"/>
        </w:rPr>
        <w:tab/>
        <w:t xml:space="preserve">să angajeze personal și echipamente specializate pentru efectuarea testelor menționate în anexa II sau să utilizeze laboratoare </w:t>
      </w:r>
      <w:r w:rsidRPr="00680F9C">
        <w:rPr>
          <w:b/>
          <w:i/>
          <w:lang w:val="ro-RO"/>
        </w:rPr>
        <w:t xml:space="preserve">pentru testarea MRP </w:t>
      </w:r>
      <w:r w:rsidRPr="00680F9C">
        <w:rPr>
          <w:lang w:val="ro-RO"/>
        </w:rPr>
        <w:t>care angajează personal calificat pentru aceste activități;</w:t>
      </w:r>
      <w:r w:rsidR="007E194C">
        <w:rPr>
          <w:b/>
          <w:lang w:val="ro-RO"/>
        </w:rPr>
        <w:t xml:space="preserve"> [Am. 94]</w:t>
      </w:r>
    </w:p>
    <w:p w14:paraId="4592A0DE" w14:textId="77777777" w:rsidR="00116944" w:rsidRPr="00680F9C" w:rsidRDefault="00680F9C">
      <w:pPr>
        <w:ind w:left="1416" w:hanging="566"/>
        <w:rPr>
          <w:lang w:val="ro-RO"/>
        </w:rPr>
      </w:pPr>
      <w:r w:rsidRPr="00680F9C">
        <w:rPr>
          <w:lang w:val="ro-RO"/>
        </w:rPr>
        <w:t>(e)</w:t>
      </w:r>
      <w:r w:rsidRPr="00680F9C">
        <w:rPr>
          <w:lang w:val="ro-RO"/>
        </w:rPr>
        <w:tab/>
        <w:t>să fi identificat și să aibă capacitatea de a monitoriza punctele critice ale procesului de producție care pot influența calitatea și identitatea materialului de reproducere a plantelor și să țină o evidență a rezultatelor acestei monitorizări;</w:t>
      </w:r>
    </w:p>
    <w:p w14:paraId="25323679" w14:textId="77777777" w:rsidR="00116944" w:rsidRPr="00680F9C" w:rsidRDefault="007E194C">
      <w:pPr>
        <w:ind w:left="1416" w:hanging="566"/>
        <w:rPr>
          <w:lang w:val="ro-RO"/>
        </w:rPr>
      </w:pPr>
      <w:r>
        <w:rPr>
          <w:lang w:val="ro-RO"/>
        </w:rPr>
        <w:br w:type="page"/>
      </w:r>
      <w:r w:rsidR="00680F9C" w:rsidRPr="00680F9C">
        <w:rPr>
          <w:lang w:val="ro-RO"/>
        </w:rPr>
        <w:lastRenderedPageBreak/>
        <w:t>(f)</w:t>
      </w:r>
      <w:r w:rsidR="00680F9C" w:rsidRPr="00680F9C">
        <w:rPr>
          <w:lang w:val="ro-RO"/>
        </w:rPr>
        <w:tab/>
        <w:t>să dispună de sisteme care să asigure îndeplinirea cerințelor privind identificarea loturilor în conformitate cu articolul 13;</w:t>
      </w:r>
    </w:p>
    <w:p w14:paraId="126080EC" w14:textId="77777777" w:rsidR="00116944" w:rsidRPr="00680F9C" w:rsidRDefault="00680F9C">
      <w:pPr>
        <w:ind w:left="1416" w:hanging="566"/>
        <w:rPr>
          <w:lang w:val="ro-RO"/>
        </w:rPr>
      </w:pPr>
      <w:r w:rsidRPr="00680F9C">
        <w:rPr>
          <w:lang w:val="ro-RO"/>
        </w:rPr>
        <w:t>(g)</w:t>
      </w:r>
      <w:r w:rsidRPr="00680F9C">
        <w:rPr>
          <w:lang w:val="ro-RO"/>
        </w:rPr>
        <w:tab/>
        <w:t>să fi instituit sisteme pentru a garanta îndeplinirea cerințelor de trasabilitate stabilite la articolul 42.</w:t>
      </w:r>
    </w:p>
    <w:p w14:paraId="1B3EA3B8" w14:textId="77777777" w:rsidR="00116944" w:rsidRPr="007E194C" w:rsidRDefault="00680F9C">
      <w:pPr>
        <w:ind w:left="850" w:hanging="850"/>
        <w:rPr>
          <w:b/>
          <w:lang w:val="ro-RO"/>
        </w:rPr>
      </w:pPr>
      <w:r w:rsidRPr="00680F9C">
        <w:rPr>
          <w:lang w:val="ro-RO"/>
        </w:rPr>
        <w:t>2.</w:t>
      </w:r>
      <w:r w:rsidRPr="00680F9C">
        <w:rPr>
          <w:lang w:val="ro-RO"/>
        </w:rPr>
        <w:tab/>
        <w:t>Comisia este împuternicită să adopte, în conformitate cu articolul 75, acte delegate de completare a alineatului (1) în ceea ce privește</w:t>
      </w:r>
      <w:r w:rsidRPr="00680F9C">
        <w:rPr>
          <w:strike/>
          <w:lang w:val="ro-RO"/>
        </w:rPr>
        <w:t xml:space="preserve"> unul sau mai multe dintre următoarele elemente:</w:t>
      </w:r>
      <w:r w:rsidR="007E194C" w:rsidRPr="007E194C">
        <w:rPr>
          <w:b/>
          <w:lang w:val="ro-RO"/>
        </w:rPr>
        <w:t xml:space="preserve"> [Am. 95]</w:t>
      </w:r>
    </w:p>
    <w:p w14:paraId="4D1B9658" w14:textId="77777777" w:rsidR="00116944" w:rsidRPr="007E194C" w:rsidRDefault="00680F9C">
      <w:pPr>
        <w:ind w:left="1416" w:hanging="566"/>
        <w:rPr>
          <w:b/>
          <w:lang w:val="ro-RO"/>
        </w:rPr>
      </w:pPr>
      <w:r w:rsidRPr="00680F9C">
        <w:rPr>
          <w:strike/>
          <w:lang w:val="ro-RO"/>
        </w:rPr>
        <w:t>(a)</w:t>
      </w:r>
      <w:r w:rsidRPr="00680F9C">
        <w:rPr>
          <w:lang w:val="ro-RO"/>
        </w:rPr>
        <w:tab/>
      </w:r>
      <w:r w:rsidRPr="00680F9C">
        <w:rPr>
          <w:strike/>
          <w:lang w:val="ro-RO"/>
        </w:rPr>
        <w:t>procedura de depunere a cererii de către operatorul profesionist;</w:t>
      </w:r>
      <w:r w:rsidR="007E194C">
        <w:rPr>
          <w:lang w:val="ro-RO"/>
        </w:rPr>
        <w:t xml:space="preserve"> </w:t>
      </w:r>
      <w:r w:rsidR="007E194C">
        <w:rPr>
          <w:b/>
          <w:lang w:val="ro-RO"/>
        </w:rPr>
        <w:t xml:space="preserve"> [Am. 96]</w:t>
      </w:r>
    </w:p>
    <w:p w14:paraId="36639944" w14:textId="77777777" w:rsidR="00116944" w:rsidRPr="007E194C" w:rsidRDefault="00680F9C">
      <w:pPr>
        <w:ind w:left="1416" w:hanging="566"/>
        <w:rPr>
          <w:b/>
          <w:lang w:val="ro-RO"/>
        </w:rPr>
      </w:pPr>
      <w:r w:rsidRPr="007E194C">
        <w:rPr>
          <w:strike/>
          <w:lang w:val="ro-RO"/>
        </w:rPr>
        <w:t>(b)</w:t>
      </w:r>
      <w:r w:rsidRPr="00680F9C">
        <w:rPr>
          <w:lang w:val="ro-RO"/>
        </w:rPr>
        <w:tab/>
        <w:t>acțiuni specifice care trebuie întreprinse de autoritatea competentă pentru a confirma conformitatea cu alineatul (1) literele (a) – (g).</w:t>
      </w:r>
      <w:r w:rsidR="007E194C">
        <w:rPr>
          <w:b/>
          <w:lang w:val="ro-RO"/>
        </w:rPr>
        <w:t xml:space="preserve"> [Am. 97]</w:t>
      </w:r>
    </w:p>
    <w:p w14:paraId="25FBA3BD" w14:textId="77777777" w:rsidR="00116944" w:rsidRPr="00680F9C" w:rsidRDefault="007E194C">
      <w:pPr>
        <w:jc w:val="center"/>
        <w:rPr>
          <w:lang w:val="ro-RO"/>
        </w:rPr>
      </w:pPr>
      <w:r>
        <w:rPr>
          <w:lang w:val="ro-RO"/>
        </w:rPr>
        <w:br w:type="page"/>
      </w:r>
      <w:r w:rsidR="00680F9C" w:rsidRPr="00680F9C">
        <w:rPr>
          <w:lang w:val="ro-RO"/>
        </w:rPr>
        <w:lastRenderedPageBreak/>
        <w:t>Articolul 11</w:t>
      </w:r>
      <w:r w:rsidR="00680F9C" w:rsidRPr="00680F9C">
        <w:rPr>
          <w:lang w:val="ro-RO"/>
        </w:rPr>
        <w:br/>
        <w:t>Retragerea sau modificarea autorizației unui operator profesionist</w:t>
      </w:r>
    </w:p>
    <w:p w14:paraId="41C561ED" w14:textId="77777777" w:rsidR="00116944" w:rsidRPr="00680F9C" w:rsidRDefault="00680F9C">
      <w:pPr>
        <w:pStyle w:val="Applicationdirecte"/>
        <w:rPr>
          <w:lang w:val="ro-RO"/>
        </w:rPr>
      </w:pPr>
      <w:r w:rsidRPr="00680F9C">
        <w:rPr>
          <w:lang w:val="ro-RO"/>
        </w:rPr>
        <w:t>În cazul în care un operator profesionist autorizat nu mai îndeplinește cerințele prevăzute la articolul 10 alineatul (1), autoritatea competentă solicită operatorului respectiv să ia măsuri corective într-un termen specificat.</w:t>
      </w:r>
    </w:p>
    <w:p w14:paraId="4C4A99E3" w14:textId="77777777" w:rsidR="00116944" w:rsidRPr="00680F9C" w:rsidRDefault="00680F9C">
      <w:pPr>
        <w:pStyle w:val="Applicationdirecte"/>
        <w:rPr>
          <w:lang w:val="ro-RO"/>
        </w:rPr>
      </w:pPr>
      <w:r w:rsidRPr="00680F9C">
        <w:rPr>
          <w:lang w:val="ro-RO"/>
        </w:rPr>
        <w:t>Autoritatea competentă procedează fără întârziere la retragerea sau la modificarea, după caz, a autorizației dacă operatorul profesionist nu aplică măsurile corective menționate la primul paragraf în termenul specificat. În cazul în care se concluzionează că autorizația a fost acordată în urma unei fraude, autoritatea competentă impune sancțiunile corespunzătoare operatorului profesionist.</w:t>
      </w:r>
    </w:p>
    <w:p w14:paraId="64FE7CAB" w14:textId="77777777" w:rsidR="00116944" w:rsidRPr="00680F9C" w:rsidRDefault="00680F9C">
      <w:pPr>
        <w:jc w:val="center"/>
        <w:rPr>
          <w:lang w:val="ro-RO"/>
        </w:rPr>
      </w:pPr>
      <w:r w:rsidRPr="00680F9C">
        <w:rPr>
          <w:lang w:val="ro-RO"/>
        </w:rPr>
        <w:t>Articolul 12</w:t>
      </w:r>
      <w:r w:rsidRPr="00680F9C">
        <w:rPr>
          <w:lang w:val="ro-RO"/>
        </w:rPr>
        <w:br/>
        <w:t>Supravegherea oficială realizată de autoritățile competente</w:t>
      </w:r>
    </w:p>
    <w:p w14:paraId="120198D8" w14:textId="77777777" w:rsidR="00116944" w:rsidRPr="00773189" w:rsidRDefault="00680F9C">
      <w:pPr>
        <w:ind w:left="850" w:hanging="850"/>
        <w:rPr>
          <w:b/>
          <w:lang w:val="ro-RO"/>
        </w:rPr>
      </w:pPr>
      <w:r w:rsidRPr="00680F9C">
        <w:rPr>
          <w:lang w:val="ro-RO"/>
        </w:rPr>
        <w:t>1.</w:t>
      </w:r>
      <w:r w:rsidRPr="00680F9C">
        <w:rPr>
          <w:lang w:val="ro-RO"/>
        </w:rPr>
        <w:tab/>
        <w:t>În scopul certificării sub supraveghere oficială, autoritățile competente efectuează</w:t>
      </w:r>
      <w:r w:rsidRPr="00680F9C">
        <w:rPr>
          <w:b/>
          <w:i/>
          <w:lang w:val="ro-RO"/>
        </w:rPr>
        <w:t xml:space="preserve"> audituri regulate</w:t>
      </w:r>
      <w:r w:rsidRPr="00680F9C">
        <w:rPr>
          <w:lang w:val="ro-RO"/>
        </w:rPr>
        <w:t xml:space="preserve">, cel puțin o dată </w:t>
      </w:r>
      <w:r w:rsidRPr="00680F9C">
        <w:rPr>
          <w:strike/>
          <w:lang w:val="ro-RO"/>
        </w:rPr>
        <w:t xml:space="preserve">pe an, </w:t>
      </w:r>
      <w:proofErr w:type="spellStart"/>
      <w:r w:rsidRPr="00680F9C">
        <w:rPr>
          <w:strike/>
          <w:lang w:val="ro-RO"/>
        </w:rPr>
        <w:t>audituri</w:t>
      </w:r>
      <w:r w:rsidRPr="00680F9C">
        <w:rPr>
          <w:b/>
          <w:i/>
          <w:lang w:val="ro-RO"/>
        </w:rPr>
        <w:t>la</w:t>
      </w:r>
      <w:proofErr w:type="spellEnd"/>
      <w:r w:rsidRPr="00680F9C">
        <w:rPr>
          <w:b/>
          <w:i/>
          <w:lang w:val="ro-RO"/>
        </w:rPr>
        <w:t xml:space="preserve"> 18 luni,</w:t>
      </w:r>
      <w:r w:rsidRPr="00680F9C">
        <w:rPr>
          <w:lang w:val="ro-RO"/>
        </w:rPr>
        <w:t xml:space="preserve"> pentru a se asigura că operatorul profesionist îndeplinește cerințele menționate la articolul 10 alineatul (1).</w:t>
      </w:r>
      <w:r w:rsidR="00773189">
        <w:rPr>
          <w:b/>
          <w:lang w:val="ro-RO"/>
        </w:rPr>
        <w:t xml:space="preserve"> [Am. 98]</w:t>
      </w:r>
    </w:p>
    <w:p w14:paraId="62515F72" w14:textId="77777777" w:rsidR="00116944" w:rsidRPr="00680F9C" w:rsidRDefault="00680F9C">
      <w:pPr>
        <w:ind w:left="850"/>
        <w:rPr>
          <w:lang w:val="ro-RO"/>
        </w:rPr>
      </w:pPr>
      <w:r w:rsidRPr="00680F9C">
        <w:rPr>
          <w:lang w:val="ro-RO"/>
        </w:rPr>
        <w:t>Ele organizează și cursuri de formare și testări ale personalului care efectuează inspecțiile în câmp, eșantionarea și testarea prevăzute în prezentul regulament.</w:t>
      </w:r>
    </w:p>
    <w:p w14:paraId="66C79578" w14:textId="77777777" w:rsidR="00116944" w:rsidRPr="00680F9C" w:rsidRDefault="00773189">
      <w:pPr>
        <w:ind w:left="850" w:hanging="850"/>
        <w:rPr>
          <w:lang w:val="ro-RO"/>
        </w:rPr>
      </w:pPr>
      <w:r>
        <w:rPr>
          <w:lang w:val="ro-RO"/>
        </w:rPr>
        <w:br w:type="page"/>
      </w:r>
      <w:r w:rsidR="00680F9C" w:rsidRPr="00680F9C">
        <w:rPr>
          <w:lang w:val="ro-RO"/>
        </w:rPr>
        <w:lastRenderedPageBreak/>
        <w:t>2.</w:t>
      </w:r>
      <w:r w:rsidR="00680F9C" w:rsidRPr="00680F9C">
        <w:rPr>
          <w:lang w:val="ro-RO"/>
        </w:rPr>
        <w:tab/>
        <w:t>În scopul certificării sub supraveghere oficială, autoritățile competente efectuează inspecții oficiale, activități de eșantionare și de testare asupra unei porțiuni din plantele de cultură de la locul de producție și asupra loturilor de MRP pentru a confirma conformitatea materialului respectiv cu cerințele menționate la articolul 7.</w:t>
      </w:r>
    </w:p>
    <w:p w14:paraId="11BDFC81" w14:textId="77777777" w:rsidR="00116944" w:rsidRPr="00680F9C" w:rsidRDefault="00680F9C">
      <w:pPr>
        <w:ind w:left="850"/>
        <w:rPr>
          <w:lang w:val="ro-RO"/>
        </w:rPr>
      </w:pPr>
      <w:r w:rsidRPr="00680F9C">
        <w:rPr>
          <w:lang w:val="ro-RO"/>
        </w:rPr>
        <w:t>Porțiunea respectivă se stabilește pe baza evaluării riscului potențial de neconformitate a MRP cu cerințele respective.</w:t>
      </w:r>
    </w:p>
    <w:p w14:paraId="408CA785" w14:textId="77777777" w:rsidR="00116944" w:rsidRPr="00773189" w:rsidRDefault="00680F9C">
      <w:pPr>
        <w:ind w:left="850" w:hanging="850"/>
        <w:rPr>
          <w:b/>
          <w:lang w:val="ro-RO"/>
        </w:rPr>
      </w:pPr>
      <w:r w:rsidRPr="00680F9C">
        <w:rPr>
          <w:lang w:val="ro-RO"/>
        </w:rPr>
        <w:t>3.</w:t>
      </w:r>
      <w:r w:rsidRPr="00680F9C">
        <w:rPr>
          <w:lang w:val="ro-RO"/>
        </w:rPr>
        <w:tab/>
      </w:r>
      <w:r w:rsidRPr="00680F9C">
        <w:rPr>
          <w:strike/>
          <w:lang w:val="ro-RO"/>
        </w:rPr>
        <w:t xml:space="preserve">Prin intermediul unor acte de punere în aplicare, </w:t>
      </w:r>
      <w:r w:rsidRPr="00680F9C">
        <w:rPr>
          <w:lang w:val="ro-RO"/>
        </w:rPr>
        <w:t xml:space="preserve">Comisia </w:t>
      </w:r>
      <w:r w:rsidRPr="00680F9C">
        <w:rPr>
          <w:strike/>
          <w:lang w:val="ro-RO"/>
        </w:rPr>
        <w:t xml:space="preserve">poate specifica </w:t>
      </w:r>
      <w:proofErr w:type="spellStart"/>
      <w:r w:rsidRPr="00680F9C">
        <w:rPr>
          <w:strike/>
          <w:lang w:val="ro-RO"/>
        </w:rPr>
        <w:t>cerințele</w:t>
      </w:r>
      <w:r w:rsidRPr="00680F9C">
        <w:rPr>
          <w:b/>
          <w:i/>
          <w:lang w:val="ro-RO"/>
        </w:rPr>
        <w:t>este</w:t>
      </w:r>
      <w:proofErr w:type="spellEnd"/>
      <w:r w:rsidRPr="00680F9C">
        <w:rPr>
          <w:b/>
          <w:i/>
          <w:lang w:val="ro-RO"/>
        </w:rPr>
        <w:t xml:space="preserve"> împuternicită să adopte acte delegate în conformitate cu articolul 75, de completare a prezentului regulament prin specificarea cerințelor</w:t>
      </w:r>
      <w:r w:rsidRPr="00680F9C">
        <w:rPr>
          <w:lang w:val="ro-RO"/>
        </w:rPr>
        <w:t xml:space="preserve"> privind auditurile, formarea, examinările, inspecțiile, eșantionarea și testarea, astfel cum se menționează la alineatele (1) și (2), în ceea ce privește anumite genuri sau specii.</w:t>
      </w:r>
      <w:r w:rsidR="00773189">
        <w:rPr>
          <w:b/>
          <w:lang w:val="ro-RO"/>
        </w:rPr>
        <w:t xml:space="preserve"> [Am. 99]</w:t>
      </w:r>
    </w:p>
    <w:p w14:paraId="6F037E2B" w14:textId="77777777" w:rsidR="00116944" w:rsidRPr="00773189" w:rsidRDefault="00680F9C">
      <w:pPr>
        <w:ind w:left="850"/>
        <w:rPr>
          <w:b/>
          <w:lang w:val="ro-RO"/>
        </w:rPr>
      </w:pPr>
      <w:r w:rsidRPr="00680F9C">
        <w:rPr>
          <w:lang w:val="ro-RO"/>
        </w:rPr>
        <w:t>Actele</w:t>
      </w:r>
      <w:r w:rsidRPr="00680F9C">
        <w:rPr>
          <w:b/>
          <w:i/>
          <w:lang w:val="ro-RO"/>
        </w:rPr>
        <w:t xml:space="preserve"> delegate</w:t>
      </w:r>
      <w:r w:rsidRPr="00680F9C">
        <w:rPr>
          <w:lang w:val="ro-RO"/>
        </w:rPr>
        <w:t xml:space="preserve"> respective</w:t>
      </w:r>
      <w:r w:rsidRPr="00680F9C">
        <w:rPr>
          <w:strike/>
          <w:lang w:val="ro-RO"/>
        </w:rPr>
        <w:t xml:space="preserve"> de punere în aplicare</w:t>
      </w:r>
      <w:r w:rsidRPr="00680F9C">
        <w:rPr>
          <w:lang w:val="ro-RO"/>
        </w:rPr>
        <w:t xml:space="preserve"> pot face referire la unul sau mai multe dintre următoarele elemente:</w:t>
      </w:r>
      <w:r w:rsidR="00773189">
        <w:rPr>
          <w:b/>
          <w:lang w:val="ro-RO"/>
        </w:rPr>
        <w:t xml:space="preserve"> [Am. 100]</w:t>
      </w:r>
    </w:p>
    <w:p w14:paraId="740C2430" w14:textId="77777777" w:rsidR="00116944" w:rsidRPr="00680F9C" w:rsidRDefault="00680F9C">
      <w:pPr>
        <w:ind w:left="1416" w:hanging="566"/>
        <w:rPr>
          <w:lang w:val="ro-RO"/>
        </w:rPr>
      </w:pPr>
      <w:r w:rsidRPr="00680F9C">
        <w:rPr>
          <w:lang w:val="ro-RO"/>
        </w:rPr>
        <w:t>(a)</w:t>
      </w:r>
      <w:r w:rsidRPr="00680F9C">
        <w:rPr>
          <w:lang w:val="ro-RO"/>
        </w:rPr>
        <w:tab/>
        <w:t>criteriile de risc menționate la alineatul (2) și porțiunea minimă a plantelor de cultură și a loturilor de MRP care urmează să fie supuse inspecțiilor, eșantionării și testării, astfel cum se menționează la alineatul (2);</w:t>
      </w:r>
    </w:p>
    <w:p w14:paraId="10D54D49" w14:textId="77777777" w:rsidR="00116944" w:rsidRPr="00680F9C" w:rsidRDefault="00773189">
      <w:pPr>
        <w:ind w:left="1416" w:hanging="566"/>
        <w:rPr>
          <w:lang w:val="ro-RO"/>
        </w:rPr>
      </w:pPr>
      <w:r>
        <w:rPr>
          <w:lang w:val="ro-RO"/>
        </w:rPr>
        <w:br w:type="page"/>
      </w:r>
      <w:r w:rsidR="00680F9C" w:rsidRPr="00680F9C">
        <w:rPr>
          <w:lang w:val="ro-RO"/>
        </w:rPr>
        <w:lastRenderedPageBreak/>
        <w:t>(b)</w:t>
      </w:r>
      <w:r w:rsidR="00680F9C" w:rsidRPr="00680F9C">
        <w:rPr>
          <w:lang w:val="ro-RO"/>
        </w:rPr>
        <w:tab/>
        <w:t>activitățile de monitorizare care trebuie să fie desfășurate de către autoritățile competente;</w:t>
      </w:r>
    </w:p>
    <w:p w14:paraId="6202A922" w14:textId="77777777" w:rsidR="00116944" w:rsidRPr="00773189" w:rsidRDefault="00680F9C">
      <w:pPr>
        <w:ind w:left="1416" w:hanging="566"/>
        <w:rPr>
          <w:b/>
          <w:lang w:val="ro-RO"/>
        </w:rPr>
      </w:pPr>
      <w:r w:rsidRPr="00680F9C">
        <w:rPr>
          <w:lang w:val="ro-RO"/>
        </w:rPr>
        <w:t>(c)</w:t>
      </w:r>
      <w:r w:rsidRPr="00680F9C">
        <w:rPr>
          <w:lang w:val="ro-RO"/>
        </w:rPr>
        <w:tab/>
        <w:t>utilizarea anumitor sisteme de acreditare de către operatorul profesionist și posibilitatea ca autoritățile competente să reducă activitățile de inspecție, eșantionare și testare, precum și activitățile de monitorizare menționate la prezentul articol datorită utilizării acestor scheme</w:t>
      </w:r>
      <w:r w:rsidRPr="00680F9C">
        <w:rPr>
          <w:b/>
          <w:i/>
          <w:lang w:val="ro-RO"/>
        </w:rPr>
        <w:t>, astfel cum se menționează la alineatul (2)</w:t>
      </w:r>
      <w:r w:rsidRPr="00680F9C">
        <w:rPr>
          <w:lang w:val="ro-RO"/>
        </w:rPr>
        <w:t>.</w:t>
      </w:r>
      <w:r w:rsidR="00773189">
        <w:rPr>
          <w:b/>
          <w:lang w:val="ro-RO"/>
        </w:rPr>
        <w:t xml:space="preserve"> [Am. 101]</w:t>
      </w:r>
    </w:p>
    <w:p w14:paraId="1B1F5F5C" w14:textId="77777777" w:rsidR="00116944" w:rsidRPr="00773189" w:rsidRDefault="00680F9C">
      <w:pPr>
        <w:ind w:left="850"/>
        <w:rPr>
          <w:b/>
          <w:lang w:val="ro-RO"/>
        </w:rPr>
      </w:pPr>
      <w:r w:rsidRPr="00680F9C">
        <w:rPr>
          <w:strike/>
          <w:lang w:val="ro-RO"/>
        </w:rPr>
        <w:t>Respectivele acte de punere în aplicare se adoptă în conformitate cu procedura de examinare menționată la articolul 76 alineatul (2).</w:t>
      </w:r>
      <w:r w:rsidR="00773189">
        <w:rPr>
          <w:b/>
          <w:lang w:val="ro-RO"/>
        </w:rPr>
        <w:t xml:space="preserve"> [Am. 102]</w:t>
      </w:r>
    </w:p>
    <w:p w14:paraId="1D9A1661" w14:textId="77777777" w:rsidR="00116944" w:rsidRPr="00680F9C" w:rsidRDefault="00680F9C">
      <w:pPr>
        <w:jc w:val="center"/>
        <w:rPr>
          <w:lang w:val="ro-RO"/>
        </w:rPr>
      </w:pPr>
      <w:r w:rsidRPr="00680F9C">
        <w:rPr>
          <w:lang w:val="ro-RO"/>
        </w:rPr>
        <w:t>SECȚIUNEA 4</w:t>
      </w:r>
      <w:r w:rsidRPr="00680F9C">
        <w:rPr>
          <w:lang w:val="ro-RO"/>
        </w:rPr>
        <w:br/>
        <w:t>Cerințe privind manipularea</w:t>
      </w:r>
    </w:p>
    <w:p w14:paraId="3B59456E" w14:textId="77777777" w:rsidR="00116944" w:rsidRPr="00680F9C" w:rsidRDefault="00680F9C">
      <w:pPr>
        <w:jc w:val="center"/>
        <w:rPr>
          <w:lang w:val="ro-RO"/>
        </w:rPr>
      </w:pPr>
      <w:r w:rsidRPr="00680F9C">
        <w:rPr>
          <w:lang w:val="ro-RO"/>
        </w:rPr>
        <w:t>Articolul 13</w:t>
      </w:r>
      <w:r w:rsidRPr="00680F9C">
        <w:rPr>
          <w:lang w:val="ro-RO"/>
        </w:rPr>
        <w:br/>
        <w:t xml:space="preserve">Loturi </w:t>
      </w:r>
    </w:p>
    <w:p w14:paraId="6AC95DA8" w14:textId="77777777" w:rsidR="00116944" w:rsidRPr="00773189" w:rsidRDefault="00680F9C">
      <w:pPr>
        <w:ind w:left="850" w:hanging="850"/>
        <w:rPr>
          <w:b/>
          <w:lang w:val="ro-RO"/>
        </w:rPr>
      </w:pPr>
      <w:r w:rsidRPr="00680F9C">
        <w:rPr>
          <w:lang w:val="ro-RO"/>
        </w:rPr>
        <w:t>1.</w:t>
      </w:r>
      <w:r w:rsidRPr="00680F9C">
        <w:rPr>
          <w:lang w:val="ro-RO"/>
        </w:rPr>
        <w:tab/>
        <w:t xml:space="preserve">MRP se comercializează în loturi. Conținutul soiurilor și speciilor din fiecare lot trebuie să fie </w:t>
      </w:r>
      <w:r w:rsidRPr="00680F9C">
        <w:rPr>
          <w:strike/>
          <w:lang w:val="ro-RO"/>
        </w:rPr>
        <w:t xml:space="preserve">suficient </w:t>
      </w:r>
      <w:proofErr w:type="spellStart"/>
      <w:r w:rsidRPr="00680F9C">
        <w:rPr>
          <w:strike/>
          <w:lang w:val="ro-RO"/>
        </w:rPr>
        <w:t>de</w:t>
      </w:r>
      <w:r w:rsidRPr="00680F9C">
        <w:rPr>
          <w:b/>
          <w:i/>
          <w:lang w:val="ro-RO"/>
        </w:rPr>
        <w:t>amestecat</w:t>
      </w:r>
      <w:proofErr w:type="spellEnd"/>
      <w:r w:rsidRPr="00680F9C">
        <w:rPr>
          <w:b/>
          <w:i/>
          <w:lang w:val="ro-RO"/>
        </w:rPr>
        <w:t xml:space="preserve"> în mod</w:t>
      </w:r>
      <w:r w:rsidRPr="00680F9C">
        <w:rPr>
          <w:lang w:val="ro-RO"/>
        </w:rPr>
        <w:t xml:space="preserve"> omogen și identificabil de către utilizatorii săi ca fiind distinct de alte loturi de MRP.</w:t>
      </w:r>
      <w:r w:rsidR="00773189">
        <w:rPr>
          <w:b/>
          <w:lang w:val="ro-RO"/>
        </w:rPr>
        <w:t xml:space="preserve"> [Am. 103]</w:t>
      </w:r>
    </w:p>
    <w:p w14:paraId="4A1AE7EC" w14:textId="77777777" w:rsidR="00116944" w:rsidRPr="00773189" w:rsidRDefault="00773189">
      <w:pPr>
        <w:ind w:left="850" w:hanging="850"/>
        <w:rPr>
          <w:b/>
          <w:lang w:val="ro-RO"/>
        </w:rPr>
      </w:pPr>
      <w:r>
        <w:rPr>
          <w:lang w:val="ro-RO"/>
        </w:rPr>
        <w:br w:type="page"/>
      </w:r>
      <w:r w:rsidR="00680F9C" w:rsidRPr="00680F9C">
        <w:rPr>
          <w:lang w:val="ro-RO"/>
        </w:rPr>
        <w:lastRenderedPageBreak/>
        <w:t>2.</w:t>
      </w:r>
      <w:r w:rsidR="00680F9C" w:rsidRPr="00680F9C">
        <w:rPr>
          <w:lang w:val="ro-RO"/>
        </w:rPr>
        <w:tab/>
        <w:t>În cursul prelucrării, ambalării, depozitării sau livrării, loturile de MRP pot fuziona într-un nou lot numai dacă aparțin aceluiași soi</w:t>
      </w:r>
      <w:r w:rsidR="00680F9C" w:rsidRPr="00680F9C">
        <w:rPr>
          <w:strike/>
          <w:lang w:val="ro-RO"/>
        </w:rPr>
        <w:t xml:space="preserve"> și aceluiași an de recoltă</w:t>
      </w:r>
      <w:r w:rsidR="00680F9C" w:rsidRPr="00680F9C">
        <w:rPr>
          <w:lang w:val="ro-RO"/>
        </w:rPr>
        <w:t>.</w:t>
      </w:r>
      <w:r>
        <w:rPr>
          <w:b/>
          <w:lang w:val="ro-RO"/>
        </w:rPr>
        <w:t xml:space="preserve"> [Am. 104]</w:t>
      </w:r>
    </w:p>
    <w:p w14:paraId="0540262D" w14:textId="77777777" w:rsidR="00116944" w:rsidRPr="00680F9C" w:rsidRDefault="00680F9C">
      <w:pPr>
        <w:ind w:left="850"/>
        <w:rPr>
          <w:lang w:val="ro-RO"/>
        </w:rPr>
      </w:pPr>
      <w:r w:rsidRPr="00680F9C">
        <w:rPr>
          <w:lang w:val="ro-RO"/>
        </w:rPr>
        <w:t>În cazul în care loturile formate din categorii diferite de certificare fuzionează, noul lot aparține categoriei componentei din cea mai joasă categorie. Operațiunea de fuzionare poate fi efectuată numai în cadrul unei unități și de către persoane autorizate de autoritatea competentă în acest scop specific.</w:t>
      </w:r>
    </w:p>
    <w:p w14:paraId="09052CDF" w14:textId="77777777" w:rsidR="00116944" w:rsidRPr="00680F9C" w:rsidRDefault="00680F9C">
      <w:pPr>
        <w:ind w:left="850" w:hanging="850"/>
        <w:rPr>
          <w:lang w:val="ro-RO"/>
        </w:rPr>
      </w:pPr>
      <w:r w:rsidRPr="00680F9C">
        <w:rPr>
          <w:lang w:val="ro-RO"/>
        </w:rPr>
        <w:t>3.</w:t>
      </w:r>
      <w:r w:rsidRPr="00680F9C">
        <w:rPr>
          <w:lang w:val="ro-RO"/>
        </w:rPr>
        <w:tab/>
        <w:t>În cursul prelucrării, ambalării, depozitării sau livrării, loturile de MRP pot fi divizate în două sau mai multe loturi.</w:t>
      </w:r>
    </w:p>
    <w:p w14:paraId="2697140C" w14:textId="77777777" w:rsidR="00116944" w:rsidRPr="00680F9C" w:rsidRDefault="00680F9C">
      <w:pPr>
        <w:ind w:left="850" w:hanging="850"/>
        <w:rPr>
          <w:lang w:val="ro-RO"/>
        </w:rPr>
      </w:pPr>
      <w:r w:rsidRPr="00680F9C">
        <w:rPr>
          <w:lang w:val="ro-RO"/>
        </w:rPr>
        <w:t>4.</w:t>
      </w:r>
      <w:r w:rsidRPr="00680F9C">
        <w:rPr>
          <w:lang w:val="ro-RO"/>
        </w:rPr>
        <w:tab/>
        <w:t>În cazul fuzionării sau divizării loturilor de PMR, astfel cum se menționează la alineatele (2) și (3), operatorul profesionist ține evidențe privind originea noilor loturi.</w:t>
      </w:r>
    </w:p>
    <w:p w14:paraId="0CE8CA35" w14:textId="77777777" w:rsidR="00116944" w:rsidRPr="00680F9C" w:rsidRDefault="00680F9C">
      <w:pPr>
        <w:ind w:left="850" w:hanging="850"/>
        <w:rPr>
          <w:lang w:val="ro-RO"/>
        </w:rPr>
      </w:pPr>
      <w:r w:rsidRPr="00680F9C">
        <w:rPr>
          <w:lang w:val="ro-RO"/>
        </w:rPr>
        <w:t>5.</w:t>
      </w:r>
      <w:r w:rsidRPr="00680F9C">
        <w:rPr>
          <w:lang w:val="ro-RO"/>
        </w:rPr>
        <w:tab/>
        <w:t>Comisia poate adopta, prin intermediul unor acte de punere în aplicare, cerințe specifice în raport cu toate sau anumite specii de MRP, în ceea ce privește dimensiunea maximă a loturilor, identificarea și etichetarea acestora, fuzionarea sau divizarea loturilor în funcție de originea loturilor de MRP, înregistrarea operațiunilor respective și etichetarea în urma fuzionării sau a divizării. Respectivele acte de punere în aplicare se adoptă în conformitate cu procedura de examinare menționată la articolul 76 alineatul (2).</w:t>
      </w:r>
    </w:p>
    <w:p w14:paraId="59A20F6C" w14:textId="77777777" w:rsidR="00116944" w:rsidRPr="00680F9C" w:rsidRDefault="00773189">
      <w:pPr>
        <w:jc w:val="center"/>
        <w:rPr>
          <w:lang w:val="ro-RO"/>
        </w:rPr>
      </w:pPr>
      <w:r>
        <w:rPr>
          <w:lang w:val="ro-RO"/>
        </w:rPr>
        <w:br w:type="page"/>
      </w:r>
      <w:r w:rsidR="00680F9C" w:rsidRPr="00680F9C">
        <w:rPr>
          <w:lang w:val="ro-RO"/>
        </w:rPr>
        <w:lastRenderedPageBreak/>
        <w:t>Articolul 14</w:t>
      </w:r>
      <w:r w:rsidR="00680F9C" w:rsidRPr="00680F9C">
        <w:rPr>
          <w:lang w:val="ro-RO"/>
        </w:rPr>
        <w:br/>
        <w:t xml:space="preserve">Pachete, legături și recipiente </w:t>
      </w:r>
    </w:p>
    <w:p w14:paraId="3936769B" w14:textId="77777777" w:rsidR="00116944" w:rsidRPr="00773189" w:rsidRDefault="00680F9C">
      <w:pPr>
        <w:ind w:left="850" w:hanging="850"/>
        <w:rPr>
          <w:b/>
          <w:lang w:val="ro-RO"/>
        </w:rPr>
      </w:pPr>
      <w:r w:rsidRPr="00680F9C">
        <w:rPr>
          <w:lang w:val="ro-RO"/>
        </w:rPr>
        <w:t>1.</w:t>
      </w:r>
      <w:r w:rsidRPr="00680F9C">
        <w:rPr>
          <w:lang w:val="ro-RO"/>
        </w:rPr>
        <w:tab/>
        <w:t>MRP se comercializează în pachete, legături sau recipiente închise, prevăzute cu un dispozitiv de sigilare și marcare. În cazul MRP, altul decât semințele</w:t>
      </w:r>
      <w:r w:rsidRPr="00680F9C">
        <w:rPr>
          <w:b/>
          <w:i/>
          <w:lang w:val="ro-RO"/>
        </w:rPr>
        <w:t xml:space="preserve"> și cartofii de sămânță</w:t>
      </w:r>
      <w:r w:rsidRPr="00680F9C">
        <w:rPr>
          <w:lang w:val="ro-RO"/>
        </w:rPr>
        <w:t>, acesta poate fi comercializat și sub formă de plante individuale.</w:t>
      </w:r>
      <w:r w:rsidR="00773189">
        <w:rPr>
          <w:b/>
          <w:lang w:val="ro-RO"/>
        </w:rPr>
        <w:t xml:space="preserve"> [Am. 105]</w:t>
      </w:r>
    </w:p>
    <w:p w14:paraId="7970E003" w14:textId="77777777" w:rsidR="00116944" w:rsidRPr="00680F9C" w:rsidRDefault="00680F9C">
      <w:pPr>
        <w:ind w:left="850" w:hanging="850"/>
        <w:rPr>
          <w:lang w:val="ro-RO"/>
        </w:rPr>
      </w:pPr>
      <w:r w:rsidRPr="00680F9C">
        <w:rPr>
          <w:lang w:val="ro-RO"/>
        </w:rPr>
        <w:t>2.</w:t>
      </w:r>
      <w:r w:rsidRPr="00680F9C">
        <w:rPr>
          <w:lang w:val="ro-RO"/>
        </w:rPr>
        <w:tab/>
        <w:t>Pachetele, legăturile și recipientele menționate la alineatul (1) se închid astfel încât să nu poată fi deschise fără a distruge respectivul sistem de închidere sau fără a lăsa urme care să demonstreze deschiderea pachetului, a legăturii sau a recipientului. Se asigură eficacitatea dispozitivului de închidere, fie prin încorporarea etichetelor prevăzute la articolele 15 și 16 în dispozitiv, fie prin utilizarea unui sigiliu. Pachetele și recipientele se exceptează de la această cerință în cazul în care sistemul de închidere nu poate fi reutilizat.</w:t>
      </w:r>
    </w:p>
    <w:p w14:paraId="7A4ECCC5" w14:textId="77777777" w:rsidR="00116944" w:rsidRPr="00680F9C" w:rsidRDefault="00773189">
      <w:pPr>
        <w:ind w:left="850" w:hanging="850"/>
        <w:rPr>
          <w:lang w:val="ro-RO"/>
        </w:rPr>
      </w:pPr>
      <w:r>
        <w:rPr>
          <w:lang w:val="ro-RO"/>
        </w:rPr>
        <w:br w:type="page"/>
      </w:r>
      <w:r w:rsidR="00680F9C" w:rsidRPr="00680F9C">
        <w:rPr>
          <w:lang w:val="ro-RO"/>
        </w:rPr>
        <w:lastRenderedPageBreak/>
        <w:t>3.</w:t>
      </w:r>
      <w:r w:rsidR="00680F9C" w:rsidRPr="00680F9C">
        <w:rPr>
          <w:lang w:val="ro-RO"/>
        </w:rPr>
        <w:tab/>
        <w:t xml:space="preserve">În cazul MRP </w:t>
      </w:r>
      <w:proofErr w:type="spellStart"/>
      <w:r w:rsidR="00680F9C" w:rsidRPr="00680F9C">
        <w:rPr>
          <w:lang w:val="ro-RO"/>
        </w:rPr>
        <w:t>prebază</w:t>
      </w:r>
      <w:proofErr w:type="spellEnd"/>
      <w:r w:rsidR="00680F9C" w:rsidRPr="00680F9C">
        <w:rPr>
          <w:lang w:val="ro-RO"/>
        </w:rPr>
        <w:t>, de bază sau certificat, aceste pachete, legături și recipiente se închid de către autoritatea competentă sau de către operatorul profesionist sub supravegherea oficială a autorității competente. Pachetele și recipientele în cauză nu se închid din nou, cu excepția cazului în care aceasta se realizează de autoritatea competentă sau de operatorul profesionist sub supravegherea oficială a autorității competente. În cazul în care un pachet, o legătură sau un recipient este închis din nou, data noii închideri și informații detaliate cu privire la autoritatea competentă responsabilă se înscriu pe eticheta menționată la articolul 15.</w:t>
      </w:r>
    </w:p>
    <w:p w14:paraId="3C12A12B" w14:textId="77777777" w:rsidR="00116944" w:rsidRPr="00773189" w:rsidRDefault="00680F9C">
      <w:pPr>
        <w:ind w:left="850" w:hanging="850"/>
        <w:rPr>
          <w:b/>
          <w:lang w:val="ro-RO"/>
        </w:rPr>
      </w:pPr>
      <w:r w:rsidRPr="00680F9C">
        <w:rPr>
          <w:lang w:val="ro-RO"/>
        </w:rPr>
        <w:t>4.</w:t>
      </w:r>
      <w:r w:rsidRPr="00680F9C">
        <w:rPr>
          <w:lang w:val="ro-RO"/>
        </w:rPr>
        <w:tab/>
        <w:t xml:space="preserve">Loturile de MRP </w:t>
      </w:r>
      <w:proofErr w:type="spellStart"/>
      <w:r w:rsidRPr="00680F9C">
        <w:rPr>
          <w:lang w:val="ro-RO"/>
        </w:rPr>
        <w:t>prebază</w:t>
      </w:r>
      <w:proofErr w:type="spellEnd"/>
      <w:r w:rsidRPr="00680F9C">
        <w:rPr>
          <w:lang w:val="ro-RO"/>
        </w:rPr>
        <w:t xml:space="preserve">, de bază sau certificat pot fi reambalate, </w:t>
      </w:r>
      <w:proofErr w:type="spellStart"/>
      <w:r w:rsidRPr="00680F9C">
        <w:rPr>
          <w:lang w:val="ro-RO"/>
        </w:rPr>
        <w:t>reetichetate</w:t>
      </w:r>
      <w:proofErr w:type="spellEnd"/>
      <w:r w:rsidRPr="00680F9C">
        <w:rPr>
          <w:lang w:val="ro-RO"/>
        </w:rPr>
        <w:t xml:space="preserve"> și resigilate numai </w:t>
      </w:r>
      <w:r w:rsidRPr="00680F9C">
        <w:rPr>
          <w:strike/>
          <w:lang w:val="ro-RO"/>
        </w:rPr>
        <w:t xml:space="preserve">sub control oficial </w:t>
      </w:r>
      <w:proofErr w:type="spellStart"/>
      <w:r w:rsidRPr="00680F9C">
        <w:rPr>
          <w:strike/>
          <w:lang w:val="ro-RO"/>
        </w:rPr>
        <w:t>sau</w:t>
      </w:r>
      <w:r w:rsidRPr="00680F9C">
        <w:rPr>
          <w:b/>
          <w:i/>
          <w:lang w:val="ro-RO"/>
        </w:rPr>
        <w:t>de</w:t>
      </w:r>
      <w:proofErr w:type="spellEnd"/>
      <w:r w:rsidRPr="00680F9C">
        <w:rPr>
          <w:b/>
          <w:i/>
          <w:lang w:val="ro-RO"/>
        </w:rPr>
        <w:t xml:space="preserve"> către autoritatea competentă sau de către operatorul profesionist,</w:t>
      </w:r>
      <w:r w:rsidRPr="00680F9C">
        <w:rPr>
          <w:lang w:val="ro-RO"/>
        </w:rPr>
        <w:t xml:space="preserve"> sub supravegherea oficială a autorității competente.</w:t>
      </w:r>
      <w:r w:rsidR="00773189">
        <w:rPr>
          <w:b/>
          <w:lang w:val="ro-RO"/>
        </w:rPr>
        <w:t xml:space="preserve"> [Am. 106]</w:t>
      </w:r>
    </w:p>
    <w:p w14:paraId="31BDD559" w14:textId="77777777" w:rsidR="00116944" w:rsidRPr="00773189" w:rsidRDefault="00680F9C">
      <w:pPr>
        <w:ind w:left="850" w:hanging="850"/>
        <w:rPr>
          <w:b/>
          <w:lang w:val="ro-RO"/>
        </w:rPr>
      </w:pPr>
      <w:r w:rsidRPr="00680F9C">
        <w:rPr>
          <w:lang w:val="ro-RO"/>
        </w:rPr>
        <w:t>5.</w:t>
      </w:r>
      <w:r w:rsidRPr="00680F9C">
        <w:rPr>
          <w:lang w:val="ro-RO"/>
        </w:rPr>
        <w:tab/>
        <w:t xml:space="preserve">Prin derogare de la alineatul (1), semințele </w:t>
      </w:r>
      <w:r w:rsidRPr="00680F9C">
        <w:rPr>
          <w:b/>
          <w:i/>
          <w:lang w:val="ro-RO"/>
        </w:rPr>
        <w:t xml:space="preserve">și cartofii de sămânță </w:t>
      </w:r>
      <w:r w:rsidRPr="00680F9C">
        <w:rPr>
          <w:lang w:val="ro-RO"/>
        </w:rPr>
        <w:t xml:space="preserve">pot fi </w:t>
      </w:r>
      <w:proofErr w:type="spellStart"/>
      <w:r w:rsidRPr="00680F9C">
        <w:rPr>
          <w:strike/>
          <w:lang w:val="ro-RO"/>
        </w:rPr>
        <w:t>comercializate</w:t>
      </w:r>
      <w:r w:rsidRPr="00680F9C">
        <w:rPr>
          <w:b/>
          <w:i/>
          <w:lang w:val="ro-RO"/>
        </w:rPr>
        <w:t>comercializați</w:t>
      </w:r>
      <w:proofErr w:type="spellEnd"/>
      <w:r w:rsidRPr="00680F9C">
        <w:rPr>
          <w:lang w:val="ro-RO"/>
        </w:rPr>
        <w:t xml:space="preserve"> de la un operator profesionist direct la un fermier în vrac.</w:t>
      </w:r>
      <w:r w:rsidR="00773189">
        <w:rPr>
          <w:b/>
          <w:lang w:val="ro-RO"/>
        </w:rPr>
        <w:t xml:space="preserve"> [Am. 107]</w:t>
      </w:r>
    </w:p>
    <w:p w14:paraId="5AAE924B" w14:textId="77777777" w:rsidR="00116944" w:rsidRPr="00773189" w:rsidRDefault="00680F9C">
      <w:pPr>
        <w:ind w:left="850"/>
        <w:rPr>
          <w:b/>
          <w:lang w:val="ro-RO"/>
        </w:rPr>
      </w:pPr>
      <w:r w:rsidRPr="00680F9C">
        <w:rPr>
          <w:lang w:val="ro-RO"/>
        </w:rPr>
        <w:t xml:space="preserve">Operatorul profesionist respectiv se autorizează în acest scop de către autoritatea competentă. Acesta informează în prealabil autoritatea competentă cu privire la activitatea în cauză și la lotul din care provin semințele </w:t>
      </w:r>
      <w:proofErr w:type="spellStart"/>
      <w:r w:rsidRPr="00680F9C">
        <w:rPr>
          <w:strike/>
          <w:lang w:val="ro-RO"/>
        </w:rPr>
        <w:t>respective</w:t>
      </w:r>
      <w:r w:rsidRPr="00680F9C">
        <w:rPr>
          <w:b/>
          <w:i/>
          <w:lang w:val="ro-RO"/>
        </w:rPr>
        <w:t>și</w:t>
      </w:r>
      <w:proofErr w:type="spellEnd"/>
      <w:r w:rsidRPr="00680F9C">
        <w:rPr>
          <w:b/>
          <w:i/>
          <w:lang w:val="ro-RO"/>
        </w:rPr>
        <w:t xml:space="preserve"> cartofii de sămânță respectivi</w:t>
      </w:r>
      <w:r w:rsidRPr="00680F9C">
        <w:rPr>
          <w:lang w:val="ro-RO"/>
        </w:rPr>
        <w:t>.</w:t>
      </w:r>
      <w:r w:rsidR="00773189">
        <w:rPr>
          <w:b/>
          <w:lang w:val="ro-RO"/>
        </w:rPr>
        <w:t xml:space="preserve"> [Am. 108]</w:t>
      </w:r>
    </w:p>
    <w:p w14:paraId="762F34B7" w14:textId="77777777" w:rsidR="00116944" w:rsidRPr="00773189" w:rsidRDefault="00773189">
      <w:pPr>
        <w:ind w:left="850"/>
        <w:rPr>
          <w:b/>
          <w:lang w:val="ro-RO"/>
        </w:rPr>
      </w:pPr>
      <w:r>
        <w:rPr>
          <w:lang w:val="ro-RO"/>
        </w:rPr>
        <w:br w:type="page"/>
      </w:r>
      <w:r w:rsidR="00680F9C" w:rsidRPr="00680F9C">
        <w:rPr>
          <w:lang w:val="ro-RO"/>
        </w:rPr>
        <w:lastRenderedPageBreak/>
        <w:t xml:space="preserve">În cazul în care semințele </w:t>
      </w:r>
      <w:r w:rsidR="00680F9C" w:rsidRPr="00680F9C">
        <w:rPr>
          <w:b/>
          <w:i/>
          <w:lang w:val="ro-RO"/>
        </w:rPr>
        <w:t xml:space="preserve">și cartofii de sămânță sunt </w:t>
      </w:r>
      <w:proofErr w:type="spellStart"/>
      <w:r w:rsidR="00680F9C" w:rsidRPr="00680F9C">
        <w:rPr>
          <w:b/>
          <w:i/>
          <w:lang w:val="ro-RO"/>
        </w:rPr>
        <w:t>încărcați</w:t>
      </w:r>
      <w:r w:rsidR="00680F9C" w:rsidRPr="00680F9C">
        <w:rPr>
          <w:strike/>
          <w:lang w:val="ro-RO"/>
        </w:rPr>
        <w:t>sunt</w:t>
      </w:r>
      <w:proofErr w:type="spellEnd"/>
      <w:r w:rsidR="00680F9C" w:rsidRPr="00680F9C">
        <w:rPr>
          <w:strike/>
          <w:lang w:val="ro-RO"/>
        </w:rPr>
        <w:t xml:space="preserve"> încărcate</w:t>
      </w:r>
      <w:r w:rsidR="00680F9C" w:rsidRPr="00680F9C">
        <w:rPr>
          <w:lang w:val="ro-RO"/>
        </w:rPr>
        <w:t xml:space="preserve"> direct în utilajul sau remorca fermierului, operatorul profesionist și fermierul în cauză asigură trasabilitatea semințelor </w:t>
      </w:r>
      <w:proofErr w:type="spellStart"/>
      <w:r w:rsidR="00680F9C" w:rsidRPr="00680F9C">
        <w:rPr>
          <w:strike/>
          <w:lang w:val="ro-RO"/>
        </w:rPr>
        <w:t>respective</w:t>
      </w:r>
      <w:r w:rsidR="00680F9C" w:rsidRPr="00680F9C">
        <w:rPr>
          <w:b/>
          <w:i/>
          <w:lang w:val="ro-RO"/>
        </w:rPr>
        <w:t>și</w:t>
      </w:r>
      <w:proofErr w:type="spellEnd"/>
      <w:r w:rsidR="00680F9C" w:rsidRPr="00680F9C">
        <w:rPr>
          <w:b/>
          <w:i/>
          <w:lang w:val="ro-RO"/>
        </w:rPr>
        <w:t xml:space="preserve"> cartofilor de sămânță respectivi</w:t>
      </w:r>
      <w:r w:rsidR="00680F9C" w:rsidRPr="00680F9C">
        <w:rPr>
          <w:lang w:val="ro-RO"/>
        </w:rPr>
        <w:t xml:space="preserve"> prin emiterea și păstrarea documentelor care indică specia și soiul, cantitatea, momentul transferului și identificarea lotului.</w:t>
      </w:r>
      <w:r>
        <w:rPr>
          <w:b/>
          <w:lang w:val="ro-RO"/>
        </w:rPr>
        <w:t xml:space="preserve"> [Am. 109]</w:t>
      </w:r>
    </w:p>
    <w:p w14:paraId="0C0638C9" w14:textId="77777777" w:rsidR="00116944" w:rsidRPr="00680F9C" w:rsidRDefault="00680F9C">
      <w:pPr>
        <w:ind w:left="850" w:hanging="850"/>
        <w:rPr>
          <w:lang w:val="ro-RO"/>
        </w:rPr>
      </w:pPr>
      <w:r w:rsidRPr="00680F9C">
        <w:rPr>
          <w:b/>
          <w:i/>
          <w:lang w:val="ro-RO"/>
        </w:rPr>
        <w:t>(5a)</w:t>
      </w:r>
      <w:r w:rsidRPr="00680F9C">
        <w:rPr>
          <w:lang w:val="ro-RO"/>
        </w:rPr>
        <w:tab/>
      </w:r>
      <w:r w:rsidRPr="00680F9C">
        <w:rPr>
          <w:b/>
          <w:i/>
          <w:lang w:val="ro-RO"/>
        </w:rPr>
        <w:t>Autoritatea competentă sau operatorul profesionist țin evidența următoarelor elemente:</w:t>
      </w:r>
    </w:p>
    <w:p w14:paraId="65BD2480" w14:textId="77777777" w:rsidR="00116944" w:rsidRPr="00680F9C" w:rsidRDefault="00680F9C">
      <w:pPr>
        <w:ind w:left="1416" w:hanging="566"/>
        <w:rPr>
          <w:lang w:val="ro-RO"/>
        </w:rPr>
      </w:pPr>
      <w:r w:rsidRPr="00680F9C">
        <w:rPr>
          <w:b/>
          <w:i/>
          <w:lang w:val="ro-RO"/>
        </w:rPr>
        <w:t>(a)</w:t>
      </w:r>
      <w:r w:rsidRPr="00680F9C">
        <w:rPr>
          <w:lang w:val="ro-RO"/>
        </w:rPr>
        <w:tab/>
      </w:r>
      <w:r w:rsidRPr="00680F9C">
        <w:rPr>
          <w:b/>
          <w:i/>
          <w:lang w:val="ro-RO"/>
        </w:rPr>
        <w:t>autorizarea, achiziționarea, încărcarea și transportul MRP; și</w:t>
      </w:r>
    </w:p>
    <w:p w14:paraId="242E2628" w14:textId="77777777" w:rsidR="00116944" w:rsidRPr="00773189" w:rsidRDefault="00680F9C">
      <w:pPr>
        <w:ind w:left="1416" w:hanging="566"/>
        <w:rPr>
          <w:b/>
          <w:lang w:val="ro-RO"/>
        </w:rPr>
      </w:pPr>
      <w:r w:rsidRPr="00680F9C">
        <w:rPr>
          <w:b/>
          <w:i/>
          <w:lang w:val="ro-RO"/>
        </w:rPr>
        <w:t>(b)</w:t>
      </w:r>
      <w:r w:rsidRPr="00680F9C">
        <w:rPr>
          <w:lang w:val="ro-RO"/>
        </w:rPr>
        <w:tab/>
      </w:r>
      <w:r w:rsidRPr="00680F9C">
        <w:rPr>
          <w:b/>
          <w:i/>
          <w:lang w:val="ro-RO"/>
        </w:rPr>
        <w:t>calitatea, identificarea și trasabilitatea MRP.</w:t>
      </w:r>
      <w:r w:rsidR="00773189">
        <w:rPr>
          <w:b/>
          <w:lang w:val="ro-RO"/>
        </w:rPr>
        <w:t xml:space="preserve"> [Am. 110]</w:t>
      </w:r>
    </w:p>
    <w:p w14:paraId="197A9657" w14:textId="77777777" w:rsidR="00116944" w:rsidRPr="00773189" w:rsidRDefault="00680F9C">
      <w:pPr>
        <w:ind w:left="850" w:hanging="850"/>
        <w:rPr>
          <w:b/>
          <w:lang w:val="ro-RO"/>
        </w:rPr>
      </w:pPr>
      <w:r w:rsidRPr="00680F9C">
        <w:rPr>
          <w:lang w:val="ro-RO"/>
        </w:rPr>
        <w:t>6.</w:t>
      </w:r>
      <w:r w:rsidRPr="00680F9C">
        <w:rPr>
          <w:lang w:val="ro-RO"/>
        </w:rPr>
        <w:tab/>
        <w:t xml:space="preserve">Prin intermediul unor acte de punere în aplicare, Comisia poate adopta cerințe specifice privind sigilarea, închiderea, dimensiunea și forma pachetelor, a legăturilor și a recipientelor pentru anumite specii de MRP și preciza condițiile pentru comercializarea semințelor </w:t>
      </w:r>
      <w:r w:rsidRPr="00680F9C">
        <w:rPr>
          <w:b/>
          <w:i/>
          <w:lang w:val="ro-RO"/>
        </w:rPr>
        <w:t xml:space="preserve">și a cartofilor de sămânță </w:t>
      </w:r>
      <w:r w:rsidRPr="00680F9C">
        <w:rPr>
          <w:lang w:val="ro-RO"/>
        </w:rPr>
        <w:t>în vrac. Respectivele acte de punere în aplicare se adoptă în conformitate cu procedura de examinare menționată la articolul 76 alineatul (2).</w:t>
      </w:r>
      <w:r w:rsidR="00773189">
        <w:rPr>
          <w:b/>
          <w:lang w:val="ro-RO"/>
        </w:rPr>
        <w:t xml:space="preserve"> [Am. 111]</w:t>
      </w:r>
    </w:p>
    <w:p w14:paraId="0EE637DD" w14:textId="77777777" w:rsidR="00116944" w:rsidRPr="00680F9C" w:rsidRDefault="00773189">
      <w:pPr>
        <w:jc w:val="center"/>
        <w:rPr>
          <w:lang w:val="ro-RO"/>
        </w:rPr>
      </w:pPr>
      <w:r>
        <w:rPr>
          <w:lang w:val="ro-RO"/>
        </w:rPr>
        <w:br w:type="page"/>
      </w:r>
      <w:r w:rsidR="00680F9C" w:rsidRPr="00680F9C">
        <w:rPr>
          <w:lang w:val="ro-RO"/>
        </w:rPr>
        <w:lastRenderedPageBreak/>
        <w:t>SECȚIUNEA 5</w:t>
      </w:r>
      <w:r w:rsidR="00680F9C" w:rsidRPr="00680F9C">
        <w:rPr>
          <w:lang w:val="ro-RO"/>
        </w:rPr>
        <w:br/>
        <w:t>Cerințe privind etichetarea</w:t>
      </w:r>
    </w:p>
    <w:p w14:paraId="30F9CBDD" w14:textId="77777777" w:rsidR="00116944" w:rsidRPr="00680F9C" w:rsidRDefault="00680F9C">
      <w:pPr>
        <w:jc w:val="center"/>
        <w:rPr>
          <w:lang w:val="ro-RO"/>
        </w:rPr>
      </w:pPr>
      <w:r w:rsidRPr="00680F9C">
        <w:rPr>
          <w:lang w:val="ro-RO"/>
        </w:rPr>
        <w:t>Articolul 15</w:t>
      </w:r>
      <w:r w:rsidRPr="00680F9C">
        <w:rPr>
          <w:lang w:val="ro-RO"/>
        </w:rPr>
        <w:br/>
        <w:t xml:space="preserve">Eticheta oficială </w:t>
      </w:r>
    </w:p>
    <w:p w14:paraId="7A0EA80F" w14:textId="77777777" w:rsidR="00116944" w:rsidRPr="00680F9C" w:rsidRDefault="00680F9C">
      <w:pPr>
        <w:ind w:left="850" w:hanging="850"/>
        <w:rPr>
          <w:lang w:val="ro-RO"/>
        </w:rPr>
      </w:pPr>
      <w:r w:rsidRPr="00680F9C">
        <w:rPr>
          <w:lang w:val="ro-RO"/>
        </w:rPr>
        <w:t>1.</w:t>
      </w:r>
      <w:r w:rsidRPr="00680F9C">
        <w:rPr>
          <w:lang w:val="ro-RO"/>
        </w:rPr>
        <w:tab/>
        <w:t xml:space="preserve">Materialele și semințele </w:t>
      </w:r>
      <w:proofErr w:type="spellStart"/>
      <w:r w:rsidRPr="00680F9C">
        <w:rPr>
          <w:lang w:val="ro-RO"/>
        </w:rPr>
        <w:t>prebază</w:t>
      </w:r>
      <w:proofErr w:type="spellEnd"/>
      <w:r w:rsidRPr="00680F9C">
        <w:rPr>
          <w:lang w:val="ro-RO"/>
        </w:rPr>
        <w:t>, de bază și certificate se identifică, iar conformitatea lor cu prezentul regulament se atestă printr-o etichetă oficială, eliberată după ce autoritatea competentă concluzionează că au fost îndeplinite cerințele menționate la articolul 7.</w:t>
      </w:r>
    </w:p>
    <w:p w14:paraId="1F52524B" w14:textId="77777777" w:rsidR="00116944" w:rsidRPr="00680F9C" w:rsidRDefault="00680F9C">
      <w:pPr>
        <w:ind w:left="850" w:hanging="850"/>
        <w:rPr>
          <w:lang w:val="ro-RO"/>
        </w:rPr>
      </w:pPr>
      <w:r w:rsidRPr="00680F9C">
        <w:rPr>
          <w:lang w:val="ro-RO"/>
        </w:rPr>
        <w:t>2.</w:t>
      </w:r>
      <w:r w:rsidRPr="00680F9C">
        <w:rPr>
          <w:lang w:val="ro-RO"/>
        </w:rPr>
        <w:tab/>
        <w:t>Eticheta oficială se eliberează de autoritatea competentă și poartă un număr de ordine atribuit de autoritatea competentă.</w:t>
      </w:r>
    </w:p>
    <w:p w14:paraId="342BD10D" w14:textId="77777777" w:rsidR="00116944" w:rsidRPr="00680F9C" w:rsidRDefault="00680F9C">
      <w:pPr>
        <w:ind w:left="850"/>
        <w:rPr>
          <w:lang w:val="ro-RO"/>
        </w:rPr>
      </w:pPr>
      <w:r w:rsidRPr="00680F9C">
        <w:rPr>
          <w:lang w:val="ro-RO"/>
        </w:rPr>
        <w:t>Ea se imprimă de către:</w:t>
      </w:r>
    </w:p>
    <w:p w14:paraId="0FFFB658" w14:textId="77777777" w:rsidR="00116944" w:rsidRPr="00773189" w:rsidRDefault="00680F9C">
      <w:pPr>
        <w:ind w:left="1416" w:hanging="566"/>
        <w:rPr>
          <w:b/>
          <w:lang w:val="ro-RO"/>
        </w:rPr>
      </w:pPr>
      <w:r w:rsidRPr="00680F9C">
        <w:rPr>
          <w:lang w:val="ro-RO"/>
        </w:rPr>
        <w:t>(a)</w:t>
      </w:r>
      <w:r w:rsidRPr="00680F9C">
        <w:rPr>
          <w:lang w:val="ro-RO"/>
        </w:rPr>
        <w:tab/>
        <w:t>autoritatea competentă</w:t>
      </w:r>
      <w:r w:rsidRPr="00680F9C">
        <w:rPr>
          <w:b/>
          <w:i/>
          <w:lang w:val="ro-RO"/>
        </w:rPr>
        <w:t xml:space="preserve"> care a emis eticheta oficială</w:t>
      </w:r>
      <w:r w:rsidRPr="00680F9C">
        <w:rPr>
          <w:lang w:val="ro-RO"/>
        </w:rPr>
        <w:t>, dacă operatorul profesionist solicită acest lucru sau dacă operatorul profesionist nu este autorizat să efectueze certificarea sub supraveghere oficială, de către autoritatea competentă în conformitate cu articolul 10; sau</w:t>
      </w:r>
      <w:r w:rsidR="00773189">
        <w:rPr>
          <w:b/>
          <w:lang w:val="ro-RO"/>
        </w:rPr>
        <w:t xml:space="preserve"> [Am. 112]</w:t>
      </w:r>
    </w:p>
    <w:p w14:paraId="6003008B" w14:textId="77777777" w:rsidR="00116944" w:rsidRPr="00773189" w:rsidRDefault="00773189">
      <w:pPr>
        <w:ind w:left="1416" w:hanging="566"/>
        <w:rPr>
          <w:b/>
          <w:lang w:val="ro-RO"/>
        </w:rPr>
      </w:pPr>
      <w:r>
        <w:rPr>
          <w:lang w:val="ro-RO"/>
        </w:rPr>
        <w:br w:type="page"/>
      </w:r>
      <w:r w:rsidR="00680F9C" w:rsidRPr="00680F9C">
        <w:rPr>
          <w:lang w:val="ro-RO"/>
        </w:rPr>
        <w:lastRenderedPageBreak/>
        <w:t>(b)</w:t>
      </w:r>
      <w:r w:rsidR="00680F9C" w:rsidRPr="00680F9C">
        <w:rPr>
          <w:lang w:val="ro-RO"/>
        </w:rPr>
        <w:tab/>
        <w:t>operatorul profesionist</w:t>
      </w:r>
      <w:r w:rsidR="00680F9C" w:rsidRPr="00680F9C">
        <w:rPr>
          <w:b/>
          <w:i/>
          <w:lang w:val="ro-RO"/>
        </w:rPr>
        <w:t xml:space="preserve"> sau asociațiile de operatori profesioniști</w:t>
      </w:r>
      <w:r w:rsidR="00680F9C" w:rsidRPr="00680F9C">
        <w:rPr>
          <w:lang w:val="ro-RO"/>
        </w:rPr>
        <w:t>, sub supravegherea oficială a autorității competente, în cazul în care operatorul profesionist este autorizat să efectueze certificarea sub supraveghere oficială în conformitate cu articolul 10.</w:t>
      </w:r>
      <w:r>
        <w:rPr>
          <w:b/>
          <w:lang w:val="ro-RO"/>
        </w:rPr>
        <w:t xml:space="preserve"> [Am. 113]</w:t>
      </w:r>
    </w:p>
    <w:p w14:paraId="6E38C5A3" w14:textId="77777777" w:rsidR="00116944" w:rsidRPr="00680F9C" w:rsidRDefault="00680F9C">
      <w:pPr>
        <w:ind w:left="850" w:hanging="850"/>
        <w:rPr>
          <w:lang w:val="ro-RO"/>
        </w:rPr>
      </w:pPr>
      <w:r w:rsidRPr="00680F9C">
        <w:rPr>
          <w:lang w:val="ro-RO"/>
        </w:rPr>
        <w:t>3.</w:t>
      </w:r>
      <w:r w:rsidRPr="00680F9C">
        <w:rPr>
          <w:lang w:val="ro-RO"/>
        </w:rPr>
        <w:tab/>
        <w:t>Eticheta oficială se aplică pe partea exterioară a legăturii, a pachetului sau a recipientului de către operatorul profesionist, sub supravegherea oficială a autorității competente, sau de către o persoană care acționează sub responsabilitatea operatorului profesionist.</w:t>
      </w:r>
    </w:p>
    <w:p w14:paraId="1302E2B2" w14:textId="77777777" w:rsidR="00116944" w:rsidRPr="00680F9C" w:rsidRDefault="00680F9C">
      <w:pPr>
        <w:ind w:left="850" w:hanging="850"/>
        <w:rPr>
          <w:lang w:val="ro-RO"/>
        </w:rPr>
      </w:pPr>
      <w:r w:rsidRPr="00680F9C">
        <w:rPr>
          <w:lang w:val="ro-RO"/>
        </w:rPr>
        <w:t>4.</w:t>
      </w:r>
      <w:r w:rsidRPr="00680F9C">
        <w:rPr>
          <w:lang w:val="ro-RO"/>
        </w:rPr>
        <w:tab/>
        <w:t>Eticheta oficială trebuie să fie nou-emisă. Se pot utiliza etichete oficiale adezive, în cazul în care autoritatea competentă autorizează acest lucru, în condițiile în care reutilizarea acestora nu comportă niciun risc.</w:t>
      </w:r>
    </w:p>
    <w:p w14:paraId="70BF9077" w14:textId="77777777" w:rsidR="00116944" w:rsidRPr="00680F9C" w:rsidRDefault="00680F9C">
      <w:pPr>
        <w:ind w:left="850" w:hanging="850"/>
        <w:rPr>
          <w:lang w:val="ro-RO"/>
        </w:rPr>
      </w:pPr>
      <w:r w:rsidRPr="00680F9C">
        <w:rPr>
          <w:lang w:val="ro-RO"/>
        </w:rPr>
        <w:t>5.</w:t>
      </w:r>
      <w:r w:rsidRPr="00680F9C">
        <w:rPr>
          <w:lang w:val="ro-RO"/>
        </w:rPr>
        <w:tab/>
        <w:t>Comisia este împuternicită să adopte acte delegate în conformitate cu articolul 75 pentru completarea prezentului articol, stabilind următoarele norme privind:</w:t>
      </w:r>
    </w:p>
    <w:p w14:paraId="00162237" w14:textId="77777777" w:rsidR="00116944" w:rsidRPr="00680F9C" w:rsidRDefault="00680F9C">
      <w:pPr>
        <w:ind w:left="1416" w:hanging="566"/>
        <w:rPr>
          <w:lang w:val="ro-RO"/>
        </w:rPr>
      </w:pPr>
      <w:r w:rsidRPr="00680F9C">
        <w:rPr>
          <w:lang w:val="ro-RO"/>
        </w:rPr>
        <w:t>(a)</w:t>
      </w:r>
      <w:r w:rsidRPr="00680F9C">
        <w:rPr>
          <w:lang w:val="ro-RO"/>
        </w:rPr>
        <w:tab/>
        <w:t>înregistrarea digitală a tuturor acțiunilor întreprinse de operatorii profesioniști și de autoritățile competente, în vederea emiterii etichetei oficiale;</w:t>
      </w:r>
    </w:p>
    <w:p w14:paraId="6C2B4A8E" w14:textId="77777777" w:rsidR="00116944" w:rsidRPr="00680F9C" w:rsidRDefault="00680F9C">
      <w:pPr>
        <w:ind w:left="1416" w:hanging="566"/>
        <w:rPr>
          <w:lang w:val="ro-RO"/>
        </w:rPr>
      </w:pPr>
      <w:r w:rsidRPr="00680F9C">
        <w:rPr>
          <w:lang w:val="ro-RO"/>
        </w:rPr>
        <w:t>(b)</w:t>
      </w:r>
      <w:r w:rsidRPr="00680F9C">
        <w:rPr>
          <w:lang w:val="ro-RO"/>
        </w:rPr>
        <w:tab/>
        <w:t>crearea unei platforme centralizate care să conecteze statele membre și Comisia, pentru a facilita prelucrarea, accesarea și utilizarea acestor înregistrări;</w:t>
      </w:r>
    </w:p>
    <w:p w14:paraId="53D81ABA" w14:textId="77777777" w:rsidR="00116944" w:rsidRPr="00680F9C" w:rsidRDefault="00773189">
      <w:pPr>
        <w:ind w:left="1416" w:hanging="566"/>
        <w:rPr>
          <w:lang w:val="ro-RO"/>
        </w:rPr>
      </w:pPr>
      <w:r>
        <w:rPr>
          <w:lang w:val="ro-RO"/>
        </w:rPr>
        <w:br w:type="page"/>
      </w:r>
      <w:r w:rsidR="00680F9C" w:rsidRPr="00680F9C">
        <w:rPr>
          <w:lang w:val="ro-RO"/>
        </w:rPr>
        <w:lastRenderedPageBreak/>
        <w:t>(c)</w:t>
      </w:r>
      <w:r w:rsidR="00680F9C" w:rsidRPr="00680F9C">
        <w:rPr>
          <w:lang w:val="ro-RO"/>
        </w:rPr>
        <w:tab/>
        <w:t>modalitățile tehnice de eliberare a etichetelor oficiale electronice.</w:t>
      </w:r>
    </w:p>
    <w:p w14:paraId="248643D7" w14:textId="77777777" w:rsidR="00116944" w:rsidRPr="00680F9C" w:rsidRDefault="00680F9C">
      <w:pPr>
        <w:ind w:left="850"/>
        <w:rPr>
          <w:lang w:val="ro-RO"/>
        </w:rPr>
      </w:pPr>
      <w:r w:rsidRPr="00680F9C">
        <w:rPr>
          <w:lang w:val="ro-RO"/>
        </w:rPr>
        <w:t>În urma adoptării unui astfel de act delegat, eticheta oficială poate fi, de asemenea, eliberată în format electronic („etichetă oficială electronică”).</w:t>
      </w:r>
    </w:p>
    <w:p w14:paraId="4DE542A8" w14:textId="77777777" w:rsidR="00116944" w:rsidRPr="00773189" w:rsidRDefault="00680F9C">
      <w:pPr>
        <w:ind w:left="850" w:hanging="850"/>
        <w:rPr>
          <w:b/>
          <w:lang w:val="ro-RO"/>
        </w:rPr>
      </w:pPr>
      <w:r w:rsidRPr="00680F9C">
        <w:rPr>
          <w:lang w:val="ro-RO"/>
        </w:rPr>
        <w:t>6.</w:t>
      </w:r>
      <w:r w:rsidRPr="00680F9C">
        <w:rPr>
          <w:lang w:val="ro-RO"/>
        </w:rPr>
        <w:tab/>
        <w:t>Prin derogare de la alineatele (1)</w:t>
      </w:r>
      <w:r w:rsidRPr="00680F9C">
        <w:rPr>
          <w:strike/>
          <w:lang w:val="ro-RO"/>
        </w:rPr>
        <w:t xml:space="preserve"> – (5), materialele și</w:t>
      </w:r>
      <w:r w:rsidRPr="00680F9C">
        <w:rPr>
          <w:b/>
          <w:i/>
          <w:lang w:val="ro-RO"/>
        </w:rPr>
        <w:t>-(5) ale prezentului articol,</w:t>
      </w:r>
      <w:r w:rsidRPr="00680F9C">
        <w:rPr>
          <w:lang w:val="ro-RO"/>
        </w:rPr>
        <w:t xml:space="preserve"> semințele </w:t>
      </w:r>
      <w:proofErr w:type="spellStart"/>
      <w:r w:rsidRPr="00680F9C">
        <w:rPr>
          <w:lang w:val="ro-RO"/>
        </w:rPr>
        <w:t>prebază</w:t>
      </w:r>
      <w:proofErr w:type="spellEnd"/>
      <w:r w:rsidRPr="00680F9C">
        <w:rPr>
          <w:lang w:val="ro-RO"/>
        </w:rPr>
        <w:t xml:space="preserve">, </w:t>
      </w:r>
      <w:r w:rsidRPr="00680F9C">
        <w:rPr>
          <w:strike/>
          <w:lang w:val="ro-RO"/>
        </w:rPr>
        <w:t xml:space="preserve">materialele și semințele </w:t>
      </w:r>
      <w:r w:rsidRPr="00680F9C">
        <w:rPr>
          <w:lang w:val="ro-RO"/>
        </w:rPr>
        <w:t xml:space="preserve">de bază, precum și </w:t>
      </w:r>
      <w:r w:rsidRPr="00680F9C">
        <w:rPr>
          <w:strike/>
          <w:lang w:val="ro-RO"/>
        </w:rPr>
        <w:t xml:space="preserve">materialele și </w:t>
      </w:r>
      <w:proofErr w:type="spellStart"/>
      <w:r w:rsidRPr="00680F9C">
        <w:rPr>
          <w:strike/>
          <w:lang w:val="ro-RO"/>
        </w:rPr>
        <w:t>semințele</w:t>
      </w:r>
      <w:r w:rsidRPr="00680F9C">
        <w:rPr>
          <w:b/>
          <w:i/>
          <w:lang w:val="ro-RO"/>
        </w:rPr>
        <w:t>cele</w:t>
      </w:r>
      <w:proofErr w:type="spellEnd"/>
      <w:r w:rsidRPr="00680F9C">
        <w:rPr>
          <w:lang w:val="ro-RO"/>
        </w:rPr>
        <w:t xml:space="preserve"> certificate, importate din țări terțe în temeiul articolului 39, se comercializează în Uniune cu eticheta OCDE corespunzătoare care le însoțea la import.</w:t>
      </w:r>
      <w:r w:rsidR="00773189">
        <w:rPr>
          <w:b/>
          <w:lang w:val="ro-RO"/>
        </w:rPr>
        <w:t xml:space="preserve"> [Am. 114]</w:t>
      </w:r>
    </w:p>
    <w:p w14:paraId="6F3AFFAB" w14:textId="77777777" w:rsidR="00116944" w:rsidRPr="00680F9C" w:rsidRDefault="00680F9C">
      <w:pPr>
        <w:jc w:val="center"/>
        <w:rPr>
          <w:lang w:val="ro-RO"/>
        </w:rPr>
      </w:pPr>
      <w:r w:rsidRPr="00680F9C">
        <w:rPr>
          <w:lang w:val="ro-RO"/>
        </w:rPr>
        <w:t>Articolul 16</w:t>
      </w:r>
      <w:r w:rsidRPr="00680F9C">
        <w:rPr>
          <w:lang w:val="ro-RO"/>
        </w:rPr>
        <w:br/>
        <w:t>Eticheta operatorului</w:t>
      </w:r>
    </w:p>
    <w:p w14:paraId="456F3EC1" w14:textId="77777777" w:rsidR="00116944" w:rsidRPr="00680F9C" w:rsidRDefault="00680F9C">
      <w:pPr>
        <w:pStyle w:val="Applicationdirecte"/>
        <w:rPr>
          <w:lang w:val="ro-RO"/>
        </w:rPr>
      </w:pPr>
      <w:r w:rsidRPr="00680F9C">
        <w:rPr>
          <w:lang w:val="ro-RO"/>
        </w:rPr>
        <w:t>Materialul standard și sămânța standard se identifică prin eticheta operatorului. Eticheta respectivă atestă faptul că materialul standard sau sămânța standard respectă cerințele relevante în materie de producție și de comercializare menționate la articolul 8, pe baza inspecțiilor, a eșantionării și a testării efectuate de operatorul profesionist.</w:t>
      </w:r>
    </w:p>
    <w:p w14:paraId="57C740DD" w14:textId="77777777" w:rsidR="00116944" w:rsidRPr="00773189" w:rsidRDefault="00680F9C">
      <w:pPr>
        <w:pStyle w:val="Applicationdirecte"/>
        <w:rPr>
          <w:b/>
          <w:lang w:val="ro-RO"/>
        </w:rPr>
      </w:pPr>
      <w:r w:rsidRPr="00680F9C">
        <w:rPr>
          <w:lang w:val="ro-RO"/>
        </w:rPr>
        <w:t>Eticheta operatorului se eliberează, se imprimă și se aplică</w:t>
      </w:r>
      <w:r w:rsidRPr="00680F9C">
        <w:rPr>
          <w:b/>
          <w:i/>
          <w:lang w:val="ro-RO"/>
        </w:rPr>
        <w:t>, pe partea exterioară a unei legături, a unui pachet sau a unui recipient de plante,</w:t>
      </w:r>
      <w:r w:rsidRPr="00680F9C">
        <w:rPr>
          <w:lang w:val="ro-RO"/>
        </w:rPr>
        <w:t xml:space="preserve"> de către operatorul profesionist sau de către o persoană care acționează sub responsabilitatea operatorului profesionist</w:t>
      </w:r>
      <w:r w:rsidRPr="00680F9C">
        <w:rPr>
          <w:strike/>
          <w:lang w:val="ro-RO"/>
        </w:rPr>
        <w:t>, pe partea exterioară a unei legături, a unui pachet sau a unui recipient</w:t>
      </w:r>
      <w:r w:rsidRPr="00680F9C">
        <w:rPr>
          <w:b/>
          <w:i/>
          <w:lang w:val="ro-RO"/>
        </w:rPr>
        <w:t>. Informațiile care trebuie incluse pe eticheta operatorului profesionist pot fi, de asemenea, imprimate direct pe legătura, pachetul sau recipientul de plante de către operatorul profesionist sau de către o persoană care acționează sub responsabilitatea operatorului profesionist</w:t>
      </w:r>
      <w:r w:rsidRPr="00680F9C">
        <w:rPr>
          <w:lang w:val="ro-RO"/>
        </w:rPr>
        <w:t>.</w:t>
      </w:r>
      <w:r w:rsidR="00773189">
        <w:rPr>
          <w:b/>
          <w:lang w:val="ro-RO"/>
        </w:rPr>
        <w:t xml:space="preserve"> [Am. 115]</w:t>
      </w:r>
    </w:p>
    <w:p w14:paraId="12103475" w14:textId="77777777" w:rsidR="00116944" w:rsidRPr="00680F9C" w:rsidRDefault="00773189">
      <w:pPr>
        <w:jc w:val="center"/>
        <w:rPr>
          <w:lang w:val="ro-RO"/>
        </w:rPr>
      </w:pPr>
      <w:r>
        <w:rPr>
          <w:lang w:val="ro-RO"/>
        </w:rPr>
        <w:br w:type="page"/>
      </w:r>
      <w:r w:rsidR="00680F9C" w:rsidRPr="00680F9C">
        <w:rPr>
          <w:lang w:val="ro-RO"/>
        </w:rPr>
        <w:lastRenderedPageBreak/>
        <w:t>Articolul 17</w:t>
      </w:r>
      <w:r w:rsidR="00680F9C" w:rsidRPr="00680F9C">
        <w:rPr>
          <w:lang w:val="ro-RO"/>
        </w:rPr>
        <w:br/>
        <w:t>Conținutul etichetelor</w:t>
      </w:r>
    </w:p>
    <w:p w14:paraId="12B91BA3" w14:textId="77777777" w:rsidR="00116944" w:rsidRPr="00680F9C" w:rsidRDefault="00680F9C">
      <w:pPr>
        <w:ind w:left="850" w:hanging="850"/>
        <w:rPr>
          <w:lang w:val="ro-RO"/>
        </w:rPr>
      </w:pPr>
      <w:r w:rsidRPr="00680F9C">
        <w:rPr>
          <w:lang w:val="ro-RO"/>
        </w:rPr>
        <w:t>1.</w:t>
      </w:r>
      <w:r w:rsidRPr="00680F9C">
        <w:rPr>
          <w:lang w:val="ro-RO"/>
        </w:rPr>
        <w:tab/>
        <w:t>Eticheta oficială și eticheta operatorului se redactează în cel puțin una dintre limbile oficiale ale Uniunii.</w:t>
      </w:r>
    </w:p>
    <w:p w14:paraId="6265F95B" w14:textId="77777777" w:rsidR="00116944" w:rsidRPr="00773189" w:rsidRDefault="00680F9C">
      <w:pPr>
        <w:ind w:left="850" w:hanging="850"/>
        <w:rPr>
          <w:b/>
          <w:lang w:val="ro-RO"/>
        </w:rPr>
      </w:pPr>
      <w:r w:rsidRPr="00680F9C">
        <w:rPr>
          <w:lang w:val="ro-RO"/>
        </w:rPr>
        <w:t>2.</w:t>
      </w:r>
      <w:r w:rsidRPr="00680F9C">
        <w:rPr>
          <w:lang w:val="ro-RO"/>
        </w:rPr>
        <w:tab/>
        <w:t xml:space="preserve">Eticheta oficială și eticheta operatorului trebuie să fie lizibile, indelebile, imposibil de modificat în cazul deteriorării, imprimate pe o parte, </w:t>
      </w:r>
      <w:r w:rsidRPr="00680F9C">
        <w:rPr>
          <w:b/>
          <w:i/>
          <w:lang w:val="ro-RO"/>
        </w:rPr>
        <w:t xml:space="preserve">fabricate din material care nu se rupe ușor, cu excepția cazului în care este o etichetă adezivă, </w:t>
      </w:r>
      <w:r w:rsidRPr="00680F9C">
        <w:rPr>
          <w:lang w:val="ro-RO"/>
        </w:rPr>
        <w:t>nu au fost utilizate anterior și sunt ușor vizibile.</w:t>
      </w:r>
      <w:r w:rsidRPr="00680F9C">
        <w:rPr>
          <w:b/>
          <w:i/>
          <w:lang w:val="ro-RO"/>
        </w:rPr>
        <w:t xml:space="preserve"> Aceasta include, după caz, o trimitere la protecția soiurilor de plante și o trimitere la registrul menționat la articolul 46 în cazul altor drepturi de proprietate intelectuală.</w:t>
      </w:r>
      <w:r w:rsidR="00773189">
        <w:rPr>
          <w:b/>
          <w:lang w:val="ro-RO"/>
        </w:rPr>
        <w:t xml:space="preserve"> [Am. 116]</w:t>
      </w:r>
    </w:p>
    <w:p w14:paraId="7D1BFA49" w14:textId="77777777" w:rsidR="00116944" w:rsidRPr="00773189" w:rsidRDefault="00773189">
      <w:pPr>
        <w:ind w:left="850" w:hanging="850"/>
        <w:rPr>
          <w:b/>
          <w:lang w:val="ro-RO"/>
        </w:rPr>
      </w:pPr>
      <w:r>
        <w:rPr>
          <w:lang w:val="ro-RO"/>
        </w:rPr>
        <w:br w:type="page"/>
      </w:r>
      <w:r w:rsidR="00680F9C" w:rsidRPr="00680F9C">
        <w:rPr>
          <w:lang w:val="ro-RO"/>
        </w:rPr>
        <w:lastRenderedPageBreak/>
        <w:t>3.</w:t>
      </w:r>
      <w:r w:rsidR="00680F9C" w:rsidRPr="00680F9C">
        <w:rPr>
          <w:lang w:val="ro-RO"/>
        </w:rPr>
        <w:tab/>
        <w:t xml:space="preserve">Orice spațiu al etichetei oficiale sau al etichetei operatorului, cu excepția elementelor menționate la alineatul (4), </w:t>
      </w:r>
      <w:r w:rsidR="00680F9C" w:rsidRPr="00680F9C">
        <w:rPr>
          <w:strike/>
          <w:lang w:val="ro-RO"/>
        </w:rPr>
        <w:t>poate fi</w:t>
      </w:r>
      <w:r w:rsidR="00680F9C" w:rsidRPr="00680F9C">
        <w:rPr>
          <w:b/>
          <w:i/>
          <w:lang w:val="ro-RO"/>
        </w:rPr>
        <w:t>este</w:t>
      </w:r>
      <w:r w:rsidR="00680F9C" w:rsidRPr="00680F9C">
        <w:rPr>
          <w:lang w:val="ro-RO"/>
        </w:rPr>
        <w:t xml:space="preserve"> utilizat</w:t>
      </w:r>
      <w:r w:rsidR="00680F9C" w:rsidRPr="00680F9C">
        <w:rPr>
          <w:b/>
          <w:i/>
          <w:lang w:val="ro-RO"/>
        </w:rPr>
        <w:t>, dacă este cazul,</w:t>
      </w:r>
      <w:r w:rsidR="00680F9C" w:rsidRPr="00680F9C">
        <w:rPr>
          <w:lang w:val="ro-RO"/>
        </w:rPr>
        <w:t xml:space="preserve"> pentru informații suplimentare de către autoritatea competentă. Aceste informații se scriu cu litere care nu sunt mai mari decât cele utilizate pentru conținutul etichetei oficiale sau al etichetei operatorului, astfel cum se menționează la alineatul (4). Aceste informații suplimentare trebuie să fie strict </w:t>
      </w:r>
      <w:proofErr w:type="spellStart"/>
      <w:r w:rsidR="00680F9C" w:rsidRPr="00680F9C">
        <w:rPr>
          <w:lang w:val="ro-RO"/>
        </w:rPr>
        <w:t>factuale</w:t>
      </w:r>
      <w:proofErr w:type="spellEnd"/>
      <w:r w:rsidR="00680F9C" w:rsidRPr="00680F9C">
        <w:rPr>
          <w:lang w:val="ro-RO"/>
        </w:rPr>
        <w:t xml:space="preserve">, trebuie să nu reprezinte materiale publicitare și se referă numai la cerințele de producție și de comercializare sau la cerințele de etichetare pentru organismele modificate genetic sau plantele NTG de categoria 1, astfel cum sunt definite la articolul 3 alineatul (7) din Regulamentul (UE) .../... (Oficiul pentru Publicații, vă rugăm să introduceți referința la </w:t>
      </w:r>
      <w:r>
        <w:rPr>
          <w:lang w:val="ro-RO"/>
        </w:rPr>
        <w:t xml:space="preserve">Regulamentul privind NTG ...). </w:t>
      </w:r>
      <w:r>
        <w:rPr>
          <w:b/>
          <w:lang w:val="ro-RO"/>
        </w:rPr>
        <w:t xml:space="preserve"> [Am. 117]</w:t>
      </w:r>
    </w:p>
    <w:p w14:paraId="355DC7BE" w14:textId="77777777" w:rsidR="00116944" w:rsidRPr="00680F9C" w:rsidRDefault="00680F9C">
      <w:pPr>
        <w:ind w:left="850" w:hanging="850"/>
        <w:rPr>
          <w:lang w:val="ro-RO"/>
        </w:rPr>
      </w:pPr>
      <w:r w:rsidRPr="00680F9C">
        <w:rPr>
          <w:lang w:val="ro-RO"/>
        </w:rPr>
        <w:t>4.</w:t>
      </w:r>
      <w:r w:rsidRPr="00680F9C">
        <w:rPr>
          <w:lang w:val="ro-RO"/>
        </w:rPr>
        <w:tab/>
        <w:t>Prin intermediul unor acte de punere în aplicare, Comisia precizează conținutul, dimensiunea, culoarea și forma etichetei oficiale sau a operatorului, după caz, în ceea ce privește categoriile sau tipurile respective de MRP, pentru:</w:t>
      </w:r>
    </w:p>
    <w:p w14:paraId="69C49C5D" w14:textId="77777777" w:rsidR="00116944" w:rsidRPr="00680F9C" w:rsidRDefault="00680F9C">
      <w:pPr>
        <w:ind w:left="1416" w:hanging="566"/>
        <w:rPr>
          <w:lang w:val="ro-RO"/>
        </w:rPr>
      </w:pPr>
      <w:r w:rsidRPr="00680F9C">
        <w:rPr>
          <w:lang w:val="ro-RO"/>
        </w:rPr>
        <w:t>(a)</w:t>
      </w:r>
      <w:r w:rsidRPr="00680F9C">
        <w:rPr>
          <w:lang w:val="ro-RO"/>
        </w:rPr>
        <w:tab/>
        <w:t>eticheta oficială menționată la articolul 15 alineatul (1);</w:t>
      </w:r>
    </w:p>
    <w:p w14:paraId="36AF7B8B" w14:textId="77777777" w:rsidR="00116944" w:rsidRPr="00680F9C" w:rsidRDefault="00680F9C">
      <w:pPr>
        <w:ind w:left="1416" w:hanging="566"/>
        <w:rPr>
          <w:lang w:val="ro-RO"/>
        </w:rPr>
      </w:pPr>
      <w:r w:rsidRPr="00680F9C">
        <w:rPr>
          <w:lang w:val="ro-RO"/>
        </w:rPr>
        <w:t>(b)</w:t>
      </w:r>
      <w:r w:rsidRPr="00680F9C">
        <w:rPr>
          <w:lang w:val="ro-RO"/>
        </w:rPr>
        <w:tab/>
        <w:t>eticheta operatorului menționată la articolul 16;</w:t>
      </w:r>
    </w:p>
    <w:p w14:paraId="05236296" w14:textId="77777777" w:rsidR="00116944" w:rsidRPr="00680F9C" w:rsidRDefault="00680F9C">
      <w:pPr>
        <w:ind w:left="1416" w:hanging="566"/>
        <w:rPr>
          <w:lang w:val="ro-RO"/>
        </w:rPr>
      </w:pPr>
      <w:r w:rsidRPr="00680F9C">
        <w:rPr>
          <w:lang w:val="ro-RO"/>
        </w:rPr>
        <w:t>(c)</w:t>
      </w:r>
      <w:r w:rsidRPr="00680F9C">
        <w:rPr>
          <w:lang w:val="ro-RO"/>
        </w:rPr>
        <w:tab/>
        <w:t>eticheta pentru amestecuri menționată la articolul 21 alineatul (1);</w:t>
      </w:r>
    </w:p>
    <w:p w14:paraId="3989B4DD" w14:textId="77777777" w:rsidR="00116944" w:rsidRPr="00680F9C" w:rsidRDefault="00773189">
      <w:pPr>
        <w:ind w:left="1416" w:hanging="566"/>
        <w:rPr>
          <w:lang w:val="ro-RO"/>
        </w:rPr>
      </w:pPr>
      <w:r>
        <w:rPr>
          <w:lang w:val="ro-RO"/>
        </w:rPr>
        <w:br w:type="page"/>
      </w:r>
      <w:r w:rsidR="00680F9C" w:rsidRPr="00680F9C">
        <w:rPr>
          <w:lang w:val="ro-RO"/>
        </w:rPr>
        <w:lastRenderedPageBreak/>
        <w:t>(d)</w:t>
      </w:r>
      <w:r w:rsidR="00680F9C" w:rsidRPr="00680F9C">
        <w:rPr>
          <w:lang w:val="ro-RO"/>
        </w:rPr>
        <w:tab/>
        <w:t>eticheta pentru amestecurile de protecție, menționată la articolul 22 alineatul (1);</w:t>
      </w:r>
    </w:p>
    <w:p w14:paraId="72EC47BE" w14:textId="77777777" w:rsidR="00116944" w:rsidRPr="00680F9C" w:rsidRDefault="00680F9C">
      <w:pPr>
        <w:ind w:left="1416" w:hanging="566"/>
        <w:rPr>
          <w:lang w:val="ro-RO"/>
        </w:rPr>
      </w:pPr>
      <w:r w:rsidRPr="00680F9C">
        <w:rPr>
          <w:lang w:val="ro-RO"/>
        </w:rPr>
        <w:t>(e)</w:t>
      </w:r>
      <w:r w:rsidRPr="00680F9C">
        <w:rPr>
          <w:lang w:val="ro-RO"/>
        </w:rPr>
        <w:tab/>
        <w:t xml:space="preserve">eticheta pentru semințele reambalate și </w:t>
      </w:r>
      <w:proofErr w:type="spellStart"/>
      <w:r w:rsidRPr="00680F9C">
        <w:rPr>
          <w:lang w:val="ro-RO"/>
        </w:rPr>
        <w:t>reetichetate</w:t>
      </w:r>
      <w:proofErr w:type="spellEnd"/>
      <w:r w:rsidRPr="00680F9C">
        <w:rPr>
          <w:lang w:val="ro-RO"/>
        </w:rPr>
        <w:t>, menționată la articolul 23 alineatul (5);</w:t>
      </w:r>
    </w:p>
    <w:p w14:paraId="6D892C79" w14:textId="77777777" w:rsidR="00116944" w:rsidRPr="00680F9C" w:rsidRDefault="00680F9C">
      <w:pPr>
        <w:ind w:left="1416" w:hanging="566"/>
        <w:rPr>
          <w:lang w:val="ro-RO"/>
        </w:rPr>
      </w:pPr>
      <w:r w:rsidRPr="00680F9C">
        <w:rPr>
          <w:lang w:val="ro-RO"/>
        </w:rPr>
        <w:t>(f)</w:t>
      </w:r>
      <w:r w:rsidRPr="00680F9C">
        <w:rPr>
          <w:lang w:val="ro-RO"/>
        </w:rPr>
        <w:tab/>
        <w:t>eticheta pentru MRP care aparține soiurilor de conservare, menționată la articolul 26 alineatul (2);</w:t>
      </w:r>
    </w:p>
    <w:p w14:paraId="427BFFE3" w14:textId="77777777" w:rsidR="00116944" w:rsidRPr="00680F9C" w:rsidRDefault="00680F9C">
      <w:pPr>
        <w:ind w:left="1416" w:hanging="566"/>
        <w:rPr>
          <w:lang w:val="ro-RO"/>
        </w:rPr>
      </w:pPr>
      <w:r w:rsidRPr="00680F9C">
        <w:rPr>
          <w:lang w:val="ro-RO"/>
        </w:rPr>
        <w:t>(g)</w:t>
      </w:r>
      <w:r w:rsidRPr="00680F9C">
        <w:rPr>
          <w:lang w:val="ro-RO"/>
        </w:rPr>
        <w:tab/>
        <w:t>eticheta pentru MRP comercializată către utilizatorii finali, menționată la articolul 28 alineatul (1) litera (a);</w:t>
      </w:r>
    </w:p>
    <w:p w14:paraId="2A1490E4" w14:textId="77777777" w:rsidR="00116944" w:rsidRPr="00773189" w:rsidRDefault="00680F9C">
      <w:pPr>
        <w:ind w:left="1416" w:hanging="566"/>
        <w:rPr>
          <w:b/>
          <w:lang w:val="ro-RO"/>
        </w:rPr>
      </w:pPr>
      <w:r w:rsidRPr="00680F9C">
        <w:rPr>
          <w:strike/>
          <w:lang w:val="ro-RO"/>
        </w:rPr>
        <w:t>(h)</w:t>
      </w:r>
      <w:r w:rsidRPr="00680F9C">
        <w:rPr>
          <w:lang w:val="ro-RO"/>
        </w:rPr>
        <w:tab/>
      </w:r>
      <w:r w:rsidRPr="00680F9C">
        <w:rPr>
          <w:strike/>
          <w:lang w:val="ro-RO"/>
        </w:rPr>
        <w:t>eticheta pentru MRP comercializat de anumite bănci de gene, organizații și rețele, menționată la articolul 29;</w:t>
      </w:r>
      <w:r w:rsidR="00773189">
        <w:rPr>
          <w:b/>
          <w:lang w:val="ro-RO"/>
        </w:rPr>
        <w:t xml:space="preserve"> [Am. 118]</w:t>
      </w:r>
    </w:p>
    <w:p w14:paraId="7207441B" w14:textId="77777777" w:rsidR="00116944" w:rsidRPr="00773189" w:rsidRDefault="00680F9C">
      <w:pPr>
        <w:ind w:left="1416" w:hanging="566"/>
        <w:rPr>
          <w:b/>
          <w:lang w:val="ro-RO"/>
        </w:rPr>
      </w:pPr>
      <w:r w:rsidRPr="00680F9C">
        <w:rPr>
          <w:strike/>
          <w:lang w:val="ro-RO"/>
        </w:rPr>
        <w:t>(i)</w:t>
      </w:r>
      <w:r w:rsidRPr="00680F9C">
        <w:rPr>
          <w:lang w:val="ro-RO"/>
        </w:rPr>
        <w:tab/>
      </w:r>
      <w:r w:rsidRPr="00680F9C">
        <w:rPr>
          <w:strike/>
          <w:lang w:val="ro-RO"/>
        </w:rPr>
        <w:t>eticheta pentru materialul amelioratorului, menționată la articolul 31 alineatul (2);</w:t>
      </w:r>
      <w:r w:rsidR="00773189">
        <w:rPr>
          <w:b/>
          <w:lang w:val="ro-RO"/>
        </w:rPr>
        <w:t xml:space="preserve"> [Am. 119]</w:t>
      </w:r>
    </w:p>
    <w:p w14:paraId="1BCCB260" w14:textId="77777777" w:rsidR="00116944" w:rsidRPr="00680F9C" w:rsidRDefault="00680F9C">
      <w:pPr>
        <w:ind w:left="1416" w:hanging="566"/>
        <w:rPr>
          <w:lang w:val="ro-RO"/>
        </w:rPr>
      </w:pPr>
      <w:r w:rsidRPr="00680F9C">
        <w:rPr>
          <w:lang w:val="ro-RO"/>
        </w:rPr>
        <w:t>(j)</w:t>
      </w:r>
      <w:r w:rsidRPr="00680F9C">
        <w:rPr>
          <w:lang w:val="ro-RO"/>
        </w:rPr>
        <w:tab/>
        <w:t>eticheta pentru MRP aparținând soiurilor neînregistrate încă, menționată la articolul 32 alineatul (5);</w:t>
      </w:r>
    </w:p>
    <w:p w14:paraId="16E3DC60" w14:textId="77777777" w:rsidR="00116944" w:rsidRPr="00680F9C" w:rsidRDefault="00680F9C">
      <w:pPr>
        <w:ind w:left="1416" w:hanging="566"/>
        <w:rPr>
          <w:lang w:val="ro-RO"/>
        </w:rPr>
      </w:pPr>
      <w:r w:rsidRPr="00680F9C">
        <w:rPr>
          <w:lang w:val="ro-RO"/>
        </w:rPr>
        <w:t>(k)</w:t>
      </w:r>
      <w:r w:rsidRPr="00680F9C">
        <w:rPr>
          <w:lang w:val="ro-RO"/>
        </w:rPr>
        <w:tab/>
        <w:t>eticheta pentru MRP autorizat în cazul unor dificultăți temporare de aprovizionare, menționată la articolul 33 alineatul (2); și</w:t>
      </w:r>
    </w:p>
    <w:p w14:paraId="3E8A1E00" w14:textId="77777777" w:rsidR="00116944" w:rsidRPr="00680F9C" w:rsidRDefault="00680F9C">
      <w:pPr>
        <w:ind w:left="1416" w:hanging="566"/>
        <w:rPr>
          <w:lang w:val="ro-RO"/>
        </w:rPr>
      </w:pPr>
      <w:r w:rsidRPr="00680F9C">
        <w:rPr>
          <w:lang w:val="ro-RO"/>
        </w:rPr>
        <w:t>(l)</w:t>
      </w:r>
      <w:r w:rsidRPr="00680F9C">
        <w:rPr>
          <w:lang w:val="ro-RO"/>
        </w:rPr>
        <w:tab/>
        <w:t>eticheta pentru semințele care au o autorizație provizorie de comercializare, menționată la articolul 34 alineatul (3);</w:t>
      </w:r>
    </w:p>
    <w:p w14:paraId="53ADB8A5" w14:textId="77777777" w:rsidR="00116944" w:rsidRPr="00680F9C" w:rsidRDefault="00680F9C">
      <w:pPr>
        <w:ind w:left="1416" w:hanging="566"/>
        <w:rPr>
          <w:lang w:val="ro-RO"/>
        </w:rPr>
      </w:pPr>
      <w:r w:rsidRPr="00680F9C">
        <w:rPr>
          <w:lang w:val="ro-RO"/>
        </w:rPr>
        <w:t>(m)</w:t>
      </w:r>
      <w:r w:rsidRPr="00680F9C">
        <w:rPr>
          <w:lang w:val="ro-RO"/>
        </w:rPr>
        <w:tab/>
        <w:t>eticheta pentru semințele care nu sunt certificate în mod definitiv, menționată la articolul 35 alineatul (3);</w:t>
      </w:r>
    </w:p>
    <w:p w14:paraId="4A917931" w14:textId="77777777" w:rsidR="00116944" w:rsidRPr="00680F9C" w:rsidRDefault="00773189">
      <w:pPr>
        <w:ind w:left="1416" w:hanging="566"/>
        <w:rPr>
          <w:lang w:val="ro-RO"/>
        </w:rPr>
      </w:pPr>
      <w:r>
        <w:rPr>
          <w:lang w:val="ro-RO"/>
        </w:rPr>
        <w:br w:type="page"/>
      </w:r>
      <w:r w:rsidR="00680F9C" w:rsidRPr="00680F9C">
        <w:rPr>
          <w:lang w:val="ro-RO"/>
        </w:rPr>
        <w:lastRenderedPageBreak/>
        <w:t>(n)</w:t>
      </w:r>
      <w:r w:rsidR="00680F9C" w:rsidRPr="00680F9C">
        <w:rPr>
          <w:lang w:val="ro-RO"/>
        </w:rPr>
        <w:tab/>
        <w:t>eticheta pentru MRP importat din țări terțe, menționată la articolul 40 alineat</w:t>
      </w:r>
      <w:r>
        <w:rPr>
          <w:lang w:val="ro-RO"/>
        </w:rPr>
        <w:t>ele (1) și (2);</w:t>
      </w:r>
    </w:p>
    <w:p w14:paraId="49E3322E" w14:textId="77777777" w:rsidR="00116944" w:rsidRPr="00773189" w:rsidRDefault="00680F9C">
      <w:pPr>
        <w:ind w:left="1416" w:hanging="566"/>
        <w:rPr>
          <w:b/>
          <w:lang w:val="ro-RO"/>
        </w:rPr>
      </w:pPr>
      <w:r w:rsidRPr="00680F9C">
        <w:rPr>
          <w:b/>
          <w:i/>
          <w:lang w:val="ro-RO"/>
        </w:rPr>
        <w:t>(na)</w:t>
      </w:r>
      <w:r w:rsidRPr="00680F9C">
        <w:rPr>
          <w:lang w:val="ro-RO"/>
        </w:rPr>
        <w:tab/>
      </w:r>
      <w:r w:rsidRPr="00680F9C">
        <w:rPr>
          <w:b/>
          <w:i/>
          <w:lang w:val="ro-RO"/>
        </w:rPr>
        <w:t xml:space="preserve">eticheta pentru materialul </w:t>
      </w:r>
      <w:proofErr w:type="spellStart"/>
      <w:r w:rsidRPr="00680F9C">
        <w:rPr>
          <w:b/>
          <w:i/>
          <w:lang w:val="ro-RO"/>
        </w:rPr>
        <w:t>policlonal</w:t>
      </w:r>
      <w:proofErr w:type="spellEnd"/>
      <w:r w:rsidRPr="00680F9C">
        <w:rPr>
          <w:b/>
          <w:i/>
          <w:lang w:val="ro-RO"/>
        </w:rPr>
        <w:t xml:space="preserve"> menționată la articolul 9 alineatul (4).</w:t>
      </w:r>
      <w:r w:rsidR="00773189">
        <w:rPr>
          <w:b/>
          <w:lang w:val="ro-RO"/>
        </w:rPr>
        <w:t xml:space="preserve"> [Am. 120]</w:t>
      </w:r>
    </w:p>
    <w:p w14:paraId="2C08DF56" w14:textId="77777777" w:rsidR="00116944" w:rsidRPr="00680F9C" w:rsidRDefault="00680F9C">
      <w:pPr>
        <w:ind w:left="850"/>
        <w:rPr>
          <w:lang w:val="ro-RO"/>
        </w:rPr>
      </w:pPr>
      <w:r w:rsidRPr="00680F9C">
        <w:rPr>
          <w:lang w:val="ro-RO"/>
        </w:rPr>
        <w:t>Respectivul act de punere în aplicare se adoptă în conformitate cu procedura de examinare menționată la articolul 76 alineatul (2).</w:t>
      </w:r>
    </w:p>
    <w:p w14:paraId="6B6CAACD" w14:textId="77777777" w:rsidR="00116944" w:rsidRPr="00680F9C" w:rsidRDefault="00680F9C">
      <w:pPr>
        <w:ind w:left="850" w:hanging="850"/>
        <w:rPr>
          <w:lang w:val="ro-RO"/>
        </w:rPr>
      </w:pPr>
      <w:r w:rsidRPr="00680F9C">
        <w:rPr>
          <w:lang w:val="ro-RO"/>
        </w:rPr>
        <w:t>5.</w:t>
      </w:r>
      <w:r w:rsidRPr="00680F9C">
        <w:rPr>
          <w:lang w:val="ro-RO"/>
        </w:rPr>
        <w:tab/>
        <w:t>Autoritatea competentă poate autoriza operatorul profesionist să indice alte informații decât conținutul menționat la alineatul (4) și alte informații decât materialele publicitare, plasate în partea inferioară a etichetei oficiale, pe o suprafață a cărei dimensiune nu depășește 20 % din suprafața totală a etichetei oficiale, cu mențiunea „Informații neoficiale”. Aceste informații se scriu cu litere care nu sunt mai mari decât cele utilizate pentru conținutul etichetei oficiale, astfel cum se menționează la alineatul (4).</w:t>
      </w:r>
    </w:p>
    <w:p w14:paraId="42E15C08" w14:textId="77777777" w:rsidR="00116944" w:rsidRPr="00680F9C" w:rsidRDefault="00680F9C">
      <w:pPr>
        <w:jc w:val="center"/>
        <w:rPr>
          <w:lang w:val="ro-RO"/>
        </w:rPr>
      </w:pPr>
      <w:r w:rsidRPr="00680F9C">
        <w:rPr>
          <w:lang w:val="ro-RO"/>
        </w:rPr>
        <w:t>Articolul 18</w:t>
      </w:r>
      <w:r w:rsidRPr="00680F9C">
        <w:rPr>
          <w:lang w:val="ro-RO"/>
        </w:rPr>
        <w:br/>
        <w:t>Menționarea loturilor</w:t>
      </w:r>
    </w:p>
    <w:p w14:paraId="5A946590" w14:textId="77777777" w:rsidR="00116944" w:rsidRPr="00680F9C" w:rsidRDefault="00680F9C">
      <w:pPr>
        <w:pStyle w:val="Applicationdirecte"/>
        <w:rPr>
          <w:lang w:val="ro-RO"/>
        </w:rPr>
      </w:pPr>
      <w:r w:rsidRPr="00680F9C">
        <w:rPr>
          <w:lang w:val="ro-RO"/>
        </w:rPr>
        <w:t>Eticheta oficială și eticheta operatorului se emit pentru fiecare lot în parte.</w:t>
      </w:r>
    </w:p>
    <w:p w14:paraId="0A092A2B" w14:textId="77777777" w:rsidR="00116944" w:rsidRPr="00680F9C" w:rsidRDefault="00680F9C">
      <w:pPr>
        <w:pStyle w:val="Applicationdirecte"/>
        <w:rPr>
          <w:lang w:val="ro-RO"/>
        </w:rPr>
      </w:pPr>
      <w:r w:rsidRPr="00680F9C">
        <w:rPr>
          <w:lang w:val="ro-RO"/>
        </w:rPr>
        <w:t>Dacă un lot din același soi este împărțit în două sau mai multe loturi, se emite o nouă etichetă oficială sau o nouă etichetă a operatorului pentru fiecare lot.</w:t>
      </w:r>
    </w:p>
    <w:p w14:paraId="1CA379D5" w14:textId="77777777" w:rsidR="00116944" w:rsidRPr="00680F9C" w:rsidRDefault="00680F9C">
      <w:pPr>
        <w:pStyle w:val="Applicationdirecte"/>
        <w:rPr>
          <w:lang w:val="ro-RO"/>
        </w:rPr>
      </w:pPr>
      <w:r w:rsidRPr="00680F9C">
        <w:rPr>
          <w:lang w:val="ro-RO"/>
        </w:rPr>
        <w:t>Dacă mai multe loturi din același soi sunt reunite într-un nou lot, se emite o nouă etichetă oficială sau o nouă etichetă a operatorului pentru acest nou lot.</w:t>
      </w:r>
    </w:p>
    <w:p w14:paraId="46859B6C" w14:textId="77777777" w:rsidR="00116944" w:rsidRPr="00680F9C" w:rsidRDefault="00773189">
      <w:pPr>
        <w:jc w:val="center"/>
        <w:rPr>
          <w:lang w:val="ro-RO"/>
        </w:rPr>
      </w:pPr>
      <w:r>
        <w:rPr>
          <w:lang w:val="ro-RO"/>
        </w:rPr>
        <w:br w:type="page"/>
      </w:r>
      <w:r w:rsidR="00680F9C" w:rsidRPr="00680F9C">
        <w:rPr>
          <w:lang w:val="ro-RO"/>
        </w:rPr>
        <w:lastRenderedPageBreak/>
        <w:t>Articolul 19</w:t>
      </w:r>
      <w:r w:rsidR="00680F9C" w:rsidRPr="00680F9C">
        <w:rPr>
          <w:lang w:val="ro-RO"/>
        </w:rPr>
        <w:br/>
        <w:t>Nerespectarea de către MRP a cerințelor în materie de producție și de comercializare</w:t>
      </w:r>
    </w:p>
    <w:p w14:paraId="0EA85D2C" w14:textId="77777777" w:rsidR="00116944" w:rsidRPr="00773189" w:rsidRDefault="00680F9C">
      <w:pPr>
        <w:rPr>
          <w:b/>
          <w:lang w:val="ro-RO"/>
        </w:rPr>
      </w:pPr>
      <w:r w:rsidRPr="00680F9C">
        <w:rPr>
          <w:lang w:val="ro-RO"/>
        </w:rPr>
        <w:t xml:space="preserve">În cazul în care controalele oficiale efectuate în timpul comercializării MRP arată că </w:t>
      </w:r>
      <w:r w:rsidRPr="00680F9C">
        <w:rPr>
          <w:strike/>
          <w:lang w:val="ro-RO"/>
        </w:rPr>
        <w:t xml:space="preserve">semințele sau materialele </w:t>
      </w:r>
      <w:proofErr w:type="spellStart"/>
      <w:r w:rsidRPr="00680F9C">
        <w:rPr>
          <w:strike/>
          <w:lang w:val="ro-RO"/>
        </w:rPr>
        <w:t>prebază</w:t>
      </w:r>
      <w:proofErr w:type="spellEnd"/>
      <w:r w:rsidRPr="00680F9C">
        <w:rPr>
          <w:strike/>
          <w:lang w:val="ro-RO"/>
        </w:rPr>
        <w:t xml:space="preserve">, de bază sau certificate sau semințele sau materialele standard nu au fost produse sau </w:t>
      </w:r>
      <w:proofErr w:type="spellStart"/>
      <w:r w:rsidRPr="00680F9C">
        <w:rPr>
          <w:strike/>
          <w:lang w:val="ro-RO"/>
        </w:rPr>
        <w:t>comercializate</w:t>
      </w:r>
      <w:r w:rsidRPr="00680F9C">
        <w:rPr>
          <w:b/>
          <w:i/>
          <w:lang w:val="ro-RO"/>
        </w:rPr>
        <w:t>acesta</w:t>
      </w:r>
      <w:proofErr w:type="spellEnd"/>
      <w:r w:rsidRPr="00680F9C">
        <w:rPr>
          <w:b/>
          <w:i/>
          <w:lang w:val="ro-RO"/>
        </w:rPr>
        <w:t xml:space="preserve"> nu a fost produs sau comercializat</w:t>
      </w:r>
      <w:r w:rsidRPr="00680F9C">
        <w:rPr>
          <w:lang w:val="ro-RO"/>
        </w:rPr>
        <w:t xml:space="preserve"> în Uniune în conformitate cu cerințele respective </w:t>
      </w:r>
      <w:r w:rsidRPr="00680F9C">
        <w:rPr>
          <w:strike/>
          <w:lang w:val="ro-RO"/>
        </w:rPr>
        <w:t>menționate la articolele 7 sau 8 sau în cazul în care identitatea și puritatea soiului de MRP nu au fost confirmate în cadrul controalelor pe parcele în conformitate cu articolul 24</w:t>
      </w:r>
      <w:r w:rsidRPr="00680F9C">
        <w:rPr>
          <w:b/>
          <w:i/>
          <w:lang w:val="ro-RO"/>
        </w:rPr>
        <w:t>aplicabile MRP în cauză</w:t>
      </w:r>
      <w:r w:rsidRPr="00680F9C">
        <w:rPr>
          <w:lang w:val="ro-RO"/>
        </w:rPr>
        <w:t>, autoritățile competente asigură faptul că operatorul profesionist respectiv ia măsurile corective necesare în ceea ce privește MRP</w:t>
      </w:r>
      <w:r w:rsidRPr="00680F9C">
        <w:rPr>
          <w:strike/>
          <w:lang w:val="ro-RO"/>
        </w:rPr>
        <w:t xml:space="preserve"> în cauză și</w:t>
      </w:r>
      <w:r w:rsidRPr="00680F9C">
        <w:rPr>
          <w:b/>
          <w:i/>
          <w:lang w:val="ro-RO"/>
        </w:rPr>
        <w:t>,</w:t>
      </w:r>
      <w:r w:rsidRPr="00680F9C">
        <w:rPr>
          <w:lang w:val="ro-RO"/>
        </w:rPr>
        <w:t xml:space="preserve"> spațiile sale de lucru, precum și metodele de producție, după caz. Aceste acțiuni vizează realizarea unuia sau mai multora dintre următoarele elemente:</w:t>
      </w:r>
      <w:r w:rsidR="00773189">
        <w:rPr>
          <w:b/>
          <w:lang w:val="ro-RO"/>
        </w:rPr>
        <w:t xml:space="preserve"> [Am. 121]</w:t>
      </w:r>
    </w:p>
    <w:p w14:paraId="6C0B19C7" w14:textId="77777777" w:rsidR="00116944" w:rsidRPr="00680F9C" w:rsidRDefault="00680F9C">
      <w:pPr>
        <w:ind w:left="850" w:hanging="850"/>
        <w:rPr>
          <w:lang w:val="ro-RO"/>
        </w:rPr>
      </w:pPr>
      <w:r w:rsidRPr="00680F9C">
        <w:rPr>
          <w:lang w:val="ro-RO"/>
        </w:rPr>
        <w:t>(a)</w:t>
      </w:r>
      <w:r w:rsidRPr="00680F9C">
        <w:rPr>
          <w:lang w:val="ro-RO"/>
        </w:rPr>
        <w:tab/>
        <w:t>MRP în cauză respectă cerințele respective;</w:t>
      </w:r>
    </w:p>
    <w:p w14:paraId="00E8DB5C" w14:textId="77777777" w:rsidR="00116944" w:rsidRPr="00680F9C" w:rsidRDefault="00680F9C">
      <w:pPr>
        <w:ind w:left="850" w:hanging="850"/>
        <w:rPr>
          <w:lang w:val="ro-RO"/>
        </w:rPr>
      </w:pPr>
      <w:r w:rsidRPr="00680F9C">
        <w:rPr>
          <w:lang w:val="ro-RO"/>
        </w:rPr>
        <w:t>(b)</w:t>
      </w:r>
      <w:r w:rsidRPr="00680F9C">
        <w:rPr>
          <w:lang w:val="ro-RO"/>
        </w:rPr>
        <w:tab/>
        <w:t>MRP în cauză este retras de pe piață sau este utilizat ca material, altul decât MRP;</w:t>
      </w:r>
    </w:p>
    <w:p w14:paraId="003419D7" w14:textId="77777777" w:rsidR="00116944" w:rsidRPr="00773189" w:rsidRDefault="00773189">
      <w:pPr>
        <w:ind w:left="850" w:hanging="850"/>
        <w:rPr>
          <w:b/>
          <w:lang w:val="ro-RO"/>
        </w:rPr>
      </w:pPr>
      <w:r>
        <w:rPr>
          <w:lang w:val="ro-RO"/>
        </w:rPr>
        <w:br w:type="page"/>
      </w:r>
      <w:r w:rsidR="00680F9C" w:rsidRPr="00680F9C">
        <w:rPr>
          <w:lang w:val="ro-RO"/>
        </w:rPr>
        <w:lastRenderedPageBreak/>
        <w:t>(c)</w:t>
      </w:r>
      <w:r w:rsidR="00680F9C" w:rsidRPr="00680F9C">
        <w:rPr>
          <w:lang w:val="ro-RO"/>
        </w:rPr>
        <w:tab/>
        <w:t xml:space="preserve">cu excepția semințelor standard sau a materialului standard, </w:t>
      </w:r>
      <w:r w:rsidR="00680F9C" w:rsidRPr="00680F9C">
        <w:rPr>
          <w:b/>
          <w:i/>
          <w:lang w:val="ro-RO"/>
        </w:rPr>
        <w:t xml:space="preserve">a semințelor eterogene sau a materialului eterogen și a MRP comercializat conform derogărilor prevăzute la articolele 27-30, </w:t>
      </w:r>
      <w:r w:rsidR="00680F9C" w:rsidRPr="00680F9C">
        <w:rPr>
          <w:lang w:val="ro-RO"/>
        </w:rPr>
        <w:t>MRP în cauză este</w:t>
      </w:r>
      <w:r w:rsidR="00680F9C" w:rsidRPr="00680F9C">
        <w:rPr>
          <w:strike/>
          <w:lang w:val="ro-RO"/>
        </w:rPr>
        <w:t xml:space="preserve"> produs sau</w:t>
      </w:r>
      <w:r w:rsidR="00680F9C" w:rsidRPr="00680F9C">
        <w:rPr>
          <w:lang w:val="ro-RO"/>
        </w:rPr>
        <w:t xml:space="preserve"> comercializat într-o categorie inferioară, în conformitate cu cerințele aplicabile categoriei respective;</w:t>
      </w:r>
      <w:r>
        <w:rPr>
          <w:b/>
          <w:lang w:val="ro-RO"/>
        </w:rPr>
        <w:t xml:space="preserve"> [Am. 122]</w:t>
      </w:r>
    </w:p>
    <w:p w14:paraId="69CFF02C" w14:textId="77777777" w:rsidR="00116944" w:rsidRPr="00773189" w:rsidRDefault="00680F9C">
      <w:pPr>
        <w:ind w:left="850" w:hanging="850"/>
        <w:rPr>
          <w:b/>
          <w:lang w:val="ro-RO"/>
        </w:rPr>
      </w:pPr>
      <w:r w:rsidRPr="00680F9C">
        <w:rPr>
          <w:lang w:val="ro-RO"/>
        </w:rPr>
        <w:t>(d)</w:t>
      </w:r>
      <w:r w:rsidRPr="00680F9C">
        <w:rPr>
          <w:lang w:val="ro-RO"/>
        </w:rPr>
        <w:tab/>
      </w:r>
      <w:r w:rsidRPr="00680F9C">
        <w:rPr>
          <w:b/>
          <w:i/>
          <w:lang w:val="ro-RO"/>
        </w:rPr>
        <w:t xml:space="preserve">dacă este cazul, </w:t>
      </w:r>
      <w:r w:rsidRPr="00680F9C">
        <w:rPr>
          <w:lang w:val="ro-RO"/>
        </w:rPr>
        <w:t xml:space="preserve">operatorul profesionist </w:t>
      </w:r>
      <w:proofErr w:type="spellStart"/>
      <w:r w:rsidRPr="00680F9C">
        <w:rPr>
          <w:strike/>
          <w:lang w:val="ro-RO"/>
        </w:rPr>
        <w:t>este</w:t>
      </w:r>
      <w:r w:rsidRPr="00680F9C">
        <w:rPr>
          <w:b/>
          <w:i/>
          <w:lang w:val="ro-RO"/>
        </w:rPr>
        <w:t>poate</w:t>
      </w:r>
      <w:proofErr w:type="spellEnd"/>
      <w:r w:rsidRPr="00680F9C">
        <w:rPr>
          <w:b/>
          <w:i/>
          <w:lang w:val="ro-RO"/>
        </w:rPr>
        <w:t xml:space="preserve"> fi</w:t>
      </w:r>
      <w:r w:rsidRPr="00680F9C">
        <w:rPr>
          <w:lang w:val="ro-RO"/>
        </w:rPr>
        <w:t xml:space="preserve"> sancționat prin mijloace suplimentare la retragerea sau modificarea autorizației menționate la articolul 11.</w:t>
      </w:r>
      <w:r w:rsidR="00773189">
        <w:rPr>
          <w:b/>
          <w:lang w:val="ro-RO"/>
        </w:rPr>
        <w:t xml:space="preserve"> [Am. 123]</w:t>
      </w:r>
    </w:p>
    <w:p w14:paraId="693DAD9F" w14:textId="77777777" w:rsidR="00116944" w:rsidRPr="00680F9C" w:rsidRDefault="00680F9C">
      <w:pPr>
        <w:jc w:val="center"/>
        <w:rPr>
          <w:lang w:val="ro-RO"/>
        </w:rPr>
      </w:pPr>
      <w:r w:rsidRPr="00680F9C">
        <w:rPr>
          <w:lang w:val="ro-RO"/>
        </w:rPr>
        <w:t>Articolul 20</w:t>
      </w:r>
      <w:r w:rsidRPr="00680F9C">
        <w:rPr>
          <w:lang w:val="ro-RO"/>
        </w:rPr>
        <w:br/>
        <w:t xml:space="preserve">MRP produs și comercializat numai ca semințe sau materiale </w:t>
      </w:r>
      <w:proofErr w:type="spellStart"/>
      <w:r w:rsidRPr="00680F9C">
        <w:rPr>
          <w:lang w:val="ro-RO"/>
        </w:rPr>
        <w:t>prebază</w:t>
      </w:r>
      <w:proofErr w:type="spellEnd"/>
      <w:r w:rsidRPr="00680F9C">
        <w:rPr>
          <w:lang w:val="ro-RO"/>
        </w:rPr>
        <w:t>, de bază sau certificate</w:t>
      </w:r>
    </w:p>
    <w:p w14:paraId="7E3A94D5" w14:textId="77777777" w:rsidR="00116944" w:rsidRPr="00680F9C" w:rsidRDefault="00680F9C">
      <w:pPr>
        <w:ind w:left="850" w:hanging="850"/>
        <w:rPr>
          <w:lang w:val="ro-RO"/>
        </w:rPr>
      </w:pPr>
      <w:r w:rsidRPr="00680F9C">
        <w:rPr>
          <w:lang w:val="ro-RO"/>
        </w:rPr>
        <w:t>1.</w:t>
      </w:r>
      <w:r w:rsidRPr="00680F9C">
        <w:rPr>
          <w:lang w:val="ro-RO"/>
        </w:rPr>
        <w:tab/>
        <w:t xml:space="preserve">MRP care aparține genurilor sau speciilor enumerate în anexa IV poate fi produs și comercializat numai ca semințe sau materiale </w:t>
      </w:r>
      <w:proofErr w:type="spellStart"/>
      <w:r w:rsidRPr="00680F9C">
        <w:rPr>
          <w:lang w:val="ro-RO"/>
        </w:rPr>
        <w:t>prebază</w:t>
      </w:r>
      <w:proofErr w:type="spellEnd"/>
      <w:r w:rsidRPr="00680F9C">
        <w:rPr>
          <w:lang w:val="ro-RO"/>
        </w:rPr>
        <w:t>, de bază sau certificate.</w:t>
      </w:r>
    </w:p>
    <w:p w14:paraId="286CBB0C" w14:textId="77777777" w:rsidR="00116944" w:rsidRPr="00680F9C" w:rsidRDefault="00680F9C">
      <w:pPr>
        <w:ind w:left="850" w:hanging="850"/>
        <w:rPr>
          <w:lang w:val="ro-RO"/>
        </w:rPr>
      </w:pPr>
      <w:r w:rsidRPr="00680F9C">
        <w:rPr>
          <w:lang w:val="ro-RO"/>
        </w:rPr>
        <w:t>2.</w:t>
      </w:r>
      <w:r w:rsidRPr="00680F9C">
        <w:rPr>
          <w:lang w:val="ro-RO"/>
        </w:rPr>
        <w:tab/>
        <w:t>Comisia este împuternicită să adopte un act delegat în conformitate cu articolul 75 pentru a modifica anexa IV.</w:t>
      </w:r>
    </w:p>
    <w:p w14:paraId="6E508503" w14:textId="77777777" w:rsidR="00116944" w:rsidRPr="00680F9C" w:rsidRDefault="00773189">
      <w:pPr>
        <w:ind w:left="850"/>
        <w:rPr>
          <w:lang w:val="ro-RO"/>
        </w:rPr>
      </w:pPr>
      <w:r>
        <w:rPr>
          <w:lang w:val="ro-RO"/>
        </w:rPr>
        <w:br w:type="page"/>
      </w:r>
      <w:r w:rsidR="00680F9C" w:rsidRPr="00680F9C">
        <w:rPr>
          <w:lang w:val="ro-RO"/>
        </w:rPr>
        <w:lastRenderedPageBreak/>
        <w:t>Actul delegat menționat la primul paragraf adaugă un gen sau o specie în anexa IV, dacă sunt îndeplinite cumulativ următoarele două condiții:</w:t>
      </w:r>
    </w:p>
    <w:p w14:paraId="220BB323" w14:textId="77777777" w:rsidR="00116944" w:rsidRPr="00680F9C" w:rsidRDefault="00680F9C">
      <w:pPr>
        <w:ind w:left="1416" w:hanging="566"/>
        <w:rPr>
          <w:lang w:val="ro-RO"/>
        </w:rPr>
      </w:pPr>
      <w:r w:rsidRPr="00680F9C">
        <w:rPr>
          <w:lang w:val="ro-RO"/>
        </w:rPr>
        <w:t>(a)</w:t>
      </w:r>
      <w:r w:rsidRPr="00680F9C">
        <w:rPr>
          <w:lang w:val="ro-RO"/>
        </w:rPr>
        <w:tab/>
        <w:t>se impun garanții sporite pentru calitatea semințelor care aparțin genului sau speciei respective; precum și</w:t>
      </w:r>
    </w:p>
    <w:p w14:paraId="35E400AF" w14:textId="77777777" w:rsidR="00116944" w:rsidRPr="00680F9C" w:rsidRDefault="00680F9C">
      <w:pPr>
        <w:ind w:left="1416" w:hanging="566"/>
        <w:rPr>
          <w:lang w:val="ro-RO"/>
        </w:rPr>
      </w:pPr>
      <w:r w:rsidRPr="00680F9C">
        <w:rPr>
          <w:lang w:val="ro-RO"/>
        </w:rPr>
        <w:t>(b)</w:t>
      </w:r>
      <w:r w:rsidRPr="00680F9C">
        <w:rPr>
          <w:lang w:val="ro-RO"/>
        </w:rPr>
        <w:tab/>
        <w:t xml:space="preserve">costurile activităților de certificare necesare pentru producerea și comercializarea semințelor respective ca semințe </w:t>
      </w:r>
      <w:proofErr w:type="spellStart"/>
      <w:r w:rsidRPr="00680F9C">
        <w:rPr>
          <w:lang w:val="ro-RO"/>
        </w:rPr>
        <w:t>prebază</w:t>
      </w:r>
      <w:proofErr w:type="spellEnd"/>
      <w:r w:rsidRPr="00680F9C">
        <w:rPr>
          <w:lang w:val="ro-RO"/>
        </w:rPr>
        <w:t>, de bază și certificate sunt proporționale cu:</w:t>
      </w:r>
    </w:p>
    <w:p w14:paraId="06FB118B" w14:textId="77777777" w:rsidR="00116944" w:rsidRPr="00680F9C" w:rsidRDefault="00680F9C">
      <w:pPr>
        <w:ind w:left="1982" w:hanging="566"/>
        <w:rPr>
          <w:lang w:val="ro-RO"/>
        </w:rPr>
      </w:pPr>
      <w:r w:rsidRPr="00680F9C">
        <w:rPr>
          <w:lang w:val="ro-RO"/>
        </w:rPr>
        <w:t>(i)</w:t>
      </w:r>
      <w:r w:rsidRPr="00680F9C">
        <w:rPr>
          <w:lang w:val="ro-RO"/>
        </w:rPr>
        <w:tab/>
        <w:t>scopul de a asigura securitatea alimentelor și a hranei pentru animale sau pentru a asigura o valoare ridicată a prelucrării industriale; și</w:t>
      </w:r>
    </w:p>
    <w:p w14:paraId="68DCBE69" w14:textId="77777777" w:rsidR="00116944" w:rsidRPr="00680F9C" w:rsidRDefault="00680F9C">
      <w:pPr>
        <w:ind w:left="1982" w:hanging="566"/>
        <w:rPr>
          <w:lang w:val="ro-RO"/>
        </w:rPr>
      </w:pPr>
      <w:r w:rsidRPr="00680F9C">
        <w:rPr>
          <w:lang w:val="ro-RO"/>
        </w:rPr>
        <w:t>(ii)</w:t>
      </w:r>
      <w:r w:rsidRPr="00680F9C">
        <w:rPr>
          <w:lang w:val="ro-RO"/>
        </w:rPr>
        <w:tab/>
        <w:t xml:space="preserve">beneficiile economice care decurg din cele mai înalte standarde privind identitatea și calitatea semințelor, rezultate din respectarea cerințelor privind semințele </w:t>
      </w:r>
      <w:proofErr w:type="spellStart"/>
      <w:r w:rsidRPr="00680F9C">
        <w:rPr>
          <w:lang w:val="ro-RO"/>
        </w:rPr>
        <w:t>prebază</w:t>
      </w:r>
      <w:proofErr w:type="spellEnd"/>
      <w:r w:rsidRPr="00680F9C">
        <w:rPr>
          <w:lang w:val="ro-RO"/>
        </w:rPr>
        <w:t>, de bază și certificate în raport cu cele privind semințele standard.</w:t>
      </w:r>
    </w:p>
    <w:p w14:paraId="7781B5D5" w14:textId="77777777" w:rsidR="00116944" w:rsidRPr="00680F9C" w:rsidRDefault="00773189">
      <w:pPr>
        <w:ind w:left="850"/>
        <w:rPr>
          <w:lang w:val="ro-RO"/>
        </w:rPr>
      </w:pPr>
      <w:r>
        <w:rPr>
          <w:lang w:val="ro-RO"/>
        </w:rPr>
        <w:br w:type="page"/>
      </w:r>
      <w:r w:rsidR="00680F9C" w:rsidRPr="00680F9C">
        <w:rPr>
          <w:lang w:val="ro-RO"/>
        </w:rPr>
        <w:lastRenderedPageBreak/>
        <w:t xml:space="preserve">Proporționalitatea respectivă se bazează pe o evaluare globală a următoarelor elemente combinate: importanța genului sau a speciilor respective pentru securitatea alimentelor și a hranei pentru animale la nivelul Uniunii; volumul producției sale în Uniune; cererea sa din partea operatorilor profesioniști și a operatorilor din industria alimentară/a furajelor; costurile de producție a semințelor </w:t>
      </w:r>
      <w:proofErr w:type="spellStart"/>
      <w:r w:rsidR="00680F9C" w:rsidRPr="00680F9C">
        <w:rPr>
          <w:lang w:val="ro-RO"/>
        </w:rPr>
        <w:t>prebază</w:t>
      </w:r>
      <w:proofErr w:type="spellEnd"/>
      <w:r w:rsidR="00680F9C" w:rsidRPr="00680F9C">
        <w:rPr>
          <w:lang w:val="ro-RO"/>
        </w:rPr>
        <w:t xml:space="preserve">, de bază și certificate comparativ cu costul de producție al altor semințe din același gen sau din aceeași specie; precum și beneficiile economice obținute din producția și comercializarea semințelor </w:t>
      </w:r>
      <w:proofErr w:type="spellStart"/>
      <w:r w:rsidR="00680F9C" w:rsidRPr="00680F9C">
        <w:rPr>
          <w:lang w:val="ro-RO"/>
        </w:rPr>
        <w:t>prebază</w:t>
      </w:r>
      <w:proofErr w:type="spellEnd"/>
      <w:r w:rsidR="00680F9C" w:rsidRPr="00680F9C">
        <w:rPr>
          <w:lang w:val="ro-RO"/>
        </w:rPr>
        <w:t>, de bază și certificate comparativ cu alte semințe din același gen sau din aceeași specie.</w:t>
      </w:r>
    </w:p>
    <w:p w14:paraId="4629979A" w14:textId="77777777" w:rsidR="00116944" w:rsidRPr="00680F9C" w:rsidRDefault="00680F9C">
      <w:pPr>
        <w:ind w:left="850"/>
        <w:rPr>
          <w:lang w:val="ro-RO"/>
        </w:rPr>
      </w:pPr>
      <w:r w:rsidRPr="00680F9C">
        <w:rPr>
          <w:lang w:val="ro-RO"/>
        </w:rPr>
        <w:t>Actul delegat menționat la primul paragraf elimină un gen sau o specie din anexa IV în cazul în care una dintre condițiile prevăzute la al doilea paragraf litera (b) punctele (i) și (ii) nu mai este îndeplinită.</w:t>
      </w:r>
    </w:p>
    <w:p w14:paraId="44A9C616" w14:textId="77777777" w:rsidR="00116944" w:rsidRPr="00680F9C" w:rsidRDefault="00773189">
      <w:pPr>
        <w:ind w:left="850" w:hanging="850"/>
        <w:rPr>
          <w:lang w:val="ro-RO"/>
        </w:rPr>
      </w:pPr>
      <w:r>
        <w:rPr>
          <w:b/>
          <w:i/>
          <w:lang w:val="ro-RO"/>
        </w:rPr>
        <w:br w:type="page"/>
      </w:r>
      <w:r w:rsidR="00680F9C" w:rsidRPr="00680F9C">
        <w:rPr>
          <w:b/>
          <w:i/>
          <w:lang w:val="ro-RO"/>
        </w:rPr>
        <w:lastRenderedPageBreak/>
        <w:t>2a.</w:t>
      </w:r>
      <w:r w:rsidR="00680F9C" w:rsidRPr="00680F9C">
        <w:rPr>
          <w:lang w:val="ro-RO"/>
        </w:rPr>
        <w:tab/>
      </w:r>
      <w:r w:rsidR="00680F9C" w:rsidRPr="00680F9C">
        <w:rPr>
          <w:b/>
          <w:i/>
          <w:lang w:val="ro-RO"/>
        </w:rPr>
        <w:t>La cererea unui stat membru, Comisia poate autoriza, prin intermediul unor acte de punere în aplicare, un stat membru să fie exonerat de obligația de a aplica dispozițiile prevăzute în prezentul articol pentru producția și comercializarea MRP pe teritoriul său, care aparțin în mod specific unui gen sau unei specii enumerate în anexa IV, care nu este în mod normal reprodus sau comercializat pe teritoriul său. Respectivele acte de punere în aplicare se adoptă în conformitate cu procedura de examinare menționată la articolul 76 alineatul (2).</w:t>
      </w:r>
    </w:p>
    <w:p w14:paraId="40211D59" w14:textId="77777777" w:rsidR="00116944" w:rsidRPr="00680F9C" w:rsidRDefault="00680F9C">
      <w:pPr>
        <w:ind w:left="850"/>
        <w:rPr>
          <w:lang w:val="ro-RO"/>
        </w:rPr>
      </w:pPr>
      <w:r w:rsidRPr="00680F9C">
        <w:rPr>
          <w:b/>
          <w:i/>
          <w:lang w:val="ro-RO"/>
        </w:rPr>
        <w:t>Autorizația menționată la primul paragraf de la prezentul alineat se bazează pe o evaluare a condițiilor prevăzute la alineatul (2) al doilea paragraf literele (a) și (b).</w:t>
      </w:r>
    </w:p>
    <w:p w14:paraId="516FB3A0" w14:textId="77777777" w:rsidR="00116944" w:rsidRPr="00773189" w:rsidRDefault="00680F9C">
      <w:pPr>
        <w:ind w:left="850"/>
        <w:rPr>
          <w:b/>
          <w:lang w:val="ro-RO"/>
        </w:rPr>
      </w:pPr>
      <w:r w:rsidRPr="00680F9C">
        <w:rPr>
          <w:b/>
          <w:i/>
          <w:lang w:val="ro-RO"/>
        </w:rPr>
        <w:t>Autorizația menționată la primul paragraf din prezentul alineat face obiectul unei revizuiri periodice. Comisia poate decide, prin intermediul unor acte de punere în aplicare, că autorizația trebuie abrogată, în cazul în care consideră că aceasta nu mai este justificată având în vedere condițiile menționate la alineatul (2) al doilea paragraf literele (a) și (b). Respectivele acte de punere în aplicare se adoptă în conformitate cu procedura de examinare menționată la articolul 76 alineatul (2).</w:t>
      </w:r>
      <w:r w:rsidR="00773189">
        <w:rPr>
          <w:b/>
          <w:lang w:val="ro-RO"/>
        </w:rPr>
        <w:t xml:space="preserve"> [Am. 124]</w:t>
      </w:r>
    </w:p>
    <w:p w14:paraId="454AE83A" w14:textId="77777777" w:rsidR="00116944" w:rsidRPr="00680F9C" w:rsidRDefault="00773189">
      <w:pPr>
        <w:jc w:val="center"/>
        <w:rPr>
          <w:lang w:val="ro-RO"/>
        </w:rPr>
      </w:pPr>
      <w:r>
        <w:rPr>
          <w:lang w:val="ro-RO"/>
        </w:rPr>
        <w:br w:type="page"/>
      </w:r>
      <w:r w:rsidR="00680F9C" w:rsidRPr="00680F9C">
        <w:rPr>
          <w:lang w:val="ro-RO"/>
        </w:rPr>
        <w:lastRenderedPageBreak/>
        <w:t>SECȚIUNEA 6</w:t>
      </w:r>
      <w:r w:rsidR="00680F9C" w:rsidRPr="00680F9C">
        <w:rPr>
          <w:lang w:val="ro-RO"/>
        </w:rPr>
        <w:br/>
        <w:t>CERINȚE SPECIFICE PRIVIND AMESTECURILE DE SEMINȚE, REAMBALAREA SEMINȚELOR ȘI CONTROALE PE PARCELE PENTRU SEMINȚE</w:t>
      </w:r>
    </w:p>
    <w:p w14:paraId="65BBD082" w14:textId="77777777" w:rsidR="00116944" w:rsidRPr="00680F9C" w:rsidRDefault="00680F9C">
      <w:pPr>
        <w:jc w:val="center"/>
        <w:rPr>
          <w:lang w:val="ro-RO"/>
        </w:rPr>
      </w:pPr>
      <w:r w:rsidRPr="00680F9C">
        <w:rPr>
          <w:lang w:val="ro-RO"/>
        </w:rPr>
        <w:t>Articolul 21</w:t>
      </w:r>
      <w:r w:rsidRPr="00680F9C">
        <w:rPr>
          <w:lang w:val="ro-RO"/>
        </w:rPr>
        <w:br/>
        <w:t>Amestecuri de semințe</w:t>
      </w:r>
    </w:p>
    <w:p w14:paraId="713B0A74" w14:textId="77777777" w:rsidR="00116944" w:rsidRPr="00773189" w:rsidRDefault="00680F9C">
      <w:pPr>
        <w:ind w:left="850" w:hanging="850"/>
        <w:rPr>
          <w:b/>
          <w:lang w:val="ro-RO"/>
        </w:rPr>
      </w:pPr>
      <w:r w:rsidRPr="00680F9C">
        <w:rPr>
          <w:lang w:val="ro-RO"/>
        </w:rPr>
        <w:t>1.</w:t>
      </w:r>
      <w:r w:rsidRPr="00680F9C">
        <w:rPr>
          <w:lang w:val="ro-RO"/>
        </w:rPr>
        <w:tab/>
        <w:t xml:space="preserve">Amestecurile de semințe certificate sau amestecurile de semințe standard din diferite genuri sau specii enumerate în </w:t>
      </w:r>
      <w:r w:rsidRPr="00680F9C">
        <w:rPr>
          <w:strike/>
          <w:lang w:val="ro-RO"/>
        </w:rPr>
        <w:t xml:space="preserve">partea </w:t>
      </w:r>
      <w:proofErr w:type="spellStart"/>
      <w:r w:rsidRPr="00680F9C">
        <w:rPr>
          <w:strike/>
          <w:lang w:val="ro-RO"/>
        </w:rPr>
        <w:t>A</w:t>
      </w:r>
      <w:r w:rsidRPr="00680F9C">
        <w:rPr>
          <w:b/>
          <w:i/>
          <w:lang w:val="ro-RO"/>
        </w:rPr>
        <w:t>părțile</w:t>
      </w:r>
      <w:proofErr w:type="spellEnd"/>
      <w:r w:rsidRPr="00680F9C">
        <w:rPr>
          <w:b/>
          <w:i/>
          <w:lang w:val="ro-RO"/>
        </w:rPr>
        <w:t xml:space="preserve"> A și B</w:t>
      </w:r>
      <w:r w:rsidRPr="00680F9C">
        <w:rPr>
          <w:lang w:val="ro-RO"/>
        </w:rPr>
        <w:t xml:space="preserve"> din anexa I și care respectă cerințele prevăzute la articolele 5 – 8</w:t>
      </w:r>
      <w:r w:rsidRPr="00680F9C">
        <w:rPr>
          <w:b/>
          <w:i/>
          <w:lang w:val="ro-RO"/>
        </w:rPr>
        <w:t>, în combinație cu sămânță comercială sau nu</w:t>
      </w:r>
      <w:r w:rsidRPr="00680F9C">
        <w:rPr>
          <w:lang w:val="ro-RO"/>
        </w:rPr>
        <w:t>, precum și din diferite soiuri ale genurilor sau speciilor respective, pot fi produse și comercializate în Uniune, dacă îndeplinesc cerințele prevăzute la acest articol.</w:t>
      </w:r>
      <w:r w:rsidR="00773189">
        <w:rPr>
          <w:b/>
          <w:lang w:val="ro-RO"/>
        </w:rPr>
        <w:t xml:space="preserve"> [Am. 125]</w:t>
      </w:r>
    </w:p>
    <w:p w14:paraId="010CEE51" w14:textId="77777777" w:rsidR="00116944" w:rsidRPr="00680F9C" w:rsidRDefault="00680F9C">
      <w:pPr>
        <w:ind w:left="850"/>
        <w:rPr>
          <w:lang w:val="ro-RO"/>
        </w:rPr>
      </w:pPr>
      <w:r w:rsidRPr="00680F9C">
        <w:rPr>
          <w:lang w:val="ro-RO"/>
        </w:rPr>
        <w:t>Semințele incluse în aceste amestecuri trebuie să fie însoțite de:</w:t>
      </w:r>
    </w:p>
    <w:p w14:paraId="681F5BBC" w14:textId="77777777" w:rsidR="00116944" w:rsidRPr="00680F9C" w:rsidRDefault="00680F9C">
      <w:pPr>
        <w:ind w:left="1416" w:hanging="566"/>
        <w:rPr>
          <w:lang w:val="ro-RO"/>
        </w:rPr>
      </w:pPr>
      <w:r w:rsidRPr="00680F9C">
        <w:rPr>
          <w:lang w:val="ro-RO"/>
        </w:rPr>
        <w:t>(a)</w:t>
      </w:r>
      <w:r w:rsidRPr="00680F9C">
        <w:rPr>
          <w:lang w:val="ro-RO"/>
        </w:rPr>
        <w:tab/>
        <w:t>o etichetă oficială, în cazul în care amestecul constă numai din semințe certificate; sau</w:t>
      </w:r>
    </w:p>
    <w:p w14:paraId="160F31FD" w14:textId="77777777" w:rsidR="00116944" w:rsidRPr="00773189" w:rsidRDefault="00680F9C">
      <w:pPr>
        <w:ind w:left="1416" w:hanging="566"/>
        <w:rPr>
          <w:b/>
          <w:lang w:val="ro-RO"/>
        </w:rPr>
      </w:pPr>
      <w:r w:rsidRPr="00680F9C">
        <w:rPr>
          <w:lang w:val="ro-RO"/>
        </w:rPr>
        <w:t>(b)</w:t>
      </w:r>
      <w:r w:rsidRPr="00680F9C">
        <w:rPr>
          <w:lang w:val="ro-RO"/>
        </w:rPr>
        <w:tab/>
        <w:t>o etichetă a operatorului</w:t>
      </w:r>
      <w:r w:rsidRPr="00680F9C">
        <w:rPr>
          <w:strike/>
          <w:lang w:val="ro-RO"/>
        </w:rPr>
        <w:t>, în cazul în care amestecul constă numai din semințe standard sau din semințe certificate și standard</w:t>
      </w:r>
      <w:r w:rsidRPr="00680F9C">
        <w:rPr>
          <w:b/>
          <w:i/>
          <w:lang w:val="ro-RO"/>
        </w:rPr>
        <w:t xml:space="preserve"> în toate celelalte cazuri</w:t>
      </w:r>
      <w:r w:rsidRPr="00680F9C">
        <w:rPr>
          <w:lang w:val="ro-RO"/>
        </w:rPr>
        <w:t>.</w:t>
      </w:r>
      <w:r w:rsidR="00773189">
        <w:rPr>
          <w:b/>
          <w:lang w:val="ro-RO"/>
        </w:rPr>
        <w:t xml:space="preserve"> [Am. 126]</w:t>
      </w:r>
    </w:p>
    <w:p w14:paraId="5FFD6B0F" w14:textId="77777777" w:rsidR="00116944" w:rsidRPr="00773189" w:rsidRDefault="00773189">
      <w:pPr>
        <w:ind w:left="850"/>
        <w:rPr>
          <w:b/>
          <w:lang w:val="ro-RO"/>
        </w:rPr>
      </w:pPr>
      <w:r>
        <w:rPr>
          <w:lang w:val="ro-RO"/>
        </w:rPr>
        <w:br w:type="page"/>
      </w:r>
      <w:r w:rsidR="00680F9C" w:rsidRPr="00680F9C">
        <w:rPr>
          <w:lang w:val="ro-RO"/>
        </w:rPr>
        <w:lastRenderedPageBreak/>
        <w:t xml:space="preserve">În sensul celui de-al doilea paragraf litera (a), operatorii profesioniști trebuie să transmită autorității competente lista soiurilor constituente </w:t>
      </w:r>
      <w:r w:rsidR="00680F9C" w:rsidRPr="00680F9C">
        <w:rPr>
          <w:b/>
          <w:i/>
          <w:lang w:val="ro-RO"/>
        </w:rPr>
        <w:t xml:space="preserve">și a componentelor semințelor comerciale </w:t>
      </w:r>
      <w:r w:rsidR="00680F9C" w:rsidRPr="00680F9C">
        <w:rPr>
          <w:lang w:val="ro-RO"/>
        </w:rPr>
        <w:t>ale amestecului și proporțiile acestora, pentru verificarea eligibilității soiurilor respective.</w:t>
      </w:r>
      <w:r>
        <w:rPr>
          <w:b/>
          <w:lang w:val="ro-RO"/>
        </w:rPr>
        <w:t xml:space="preserve"> [Am. 127]</w:t>
      </w:r>
    </w:p>
    <w:p w14:paraId="1801087A" w14:textId="77777777" w:rsidR="00116944" w:rsidRPr="00680F9C" w:rsidRDefault="00680F9C">
      <w:pPr>
        <w:ind w:left="850" w:hanging="850"/>
        <w:rPr>
          <w:lang w:val="ro-RO"/>
        </w:rPr>
      </w:pPr>
      <w:r w:rsidRPr="00680F9C">
        <w:rPr>
          <w:lang w:val="ro-RO"/>
        </w:rPr>
        <w:t>2.</w:t>
      </w:r>
      <w:r w:rsidRPr="00680F9C">
        <w:rPr>
          <w:lang w:val="ro-RO"/>
        </w:rPr>
        <w:tab/>
        <w:t>Amestecurile de semințe menționate la alineatul (1) pot fi produse numai de operatori profesioniști care sunt autorizați în acest scop de către autoritatea competentă. Pentru a primi o autorizație pentru producerea unor astfel de amestecuri, operatorii profesioniști trebuie să îndeplinească următoarele cerințe:</w:t>
      </w:r>
    </w:p>
    <w:p w14:paraId="7AAEE49E" w14:textId="77777777" w:rsidR="00116944" w:rsidRPr="00680F9C" w:rsidRDefault="00680F9C">
      <w:pPr>
        <w:ind w:left="1416" w:hanging="566"/>
        <w:rPr>
          <w:lang w:val="ro-RO"/>
        </w:rPr>
      </w:pPr>
      <w:r w:rsidRPr="00680F9C">
        <w:rPr>
          <w:lang w:val="ro-RO"/>
        </w:rPr>
        <w:t>(a)</w:t>
      </w:r>
      <w:r w:rsidRPr="00680F9C">
        <w:rPr>
          <w:lang w:val="ro-RO"/>
        </w:rPr>
        <w:tab/>
        <w:t>să fi instalat echipamente de mixare adecvate și să fi instituit proceduri corespunzătoare care să asigure omogenitatea amestecului final și obținerea raportului declarat între soiurile componente din fiecare recipient;</w:t>
      </w:r>
    </w:p>
    <w:p w14:paraId="2285795C" w14:textId="77777777" w:rsidR="00116944" w:rsidRPr="00680F9C" w:rsidRDefault="00680F9C">
      <w:pPr>
        <w:ind w:left="1416" w:hanging="566"/>
        <w:rPr>
          <w:lang w:val="ro-RO"/>
        </w:rPr>
      </w:pPr>
      <w:r w:rsidRPr="00680F9C">
        <w:rPr>
          <w:lang w:val="ro-RO"/>
        </w:rPr>
        <w:t>(b)</w:t>
      </w:r>
      <w:r w:rsidRPr="00680F9C">
        <w:rPr>
          <w:lang w:val="ro-RO"/>
        </w:rPr>
        <w:tab/>
        <w:t>să aibă o persoană responsabilă în mod direct de operațiunea de amestecare și ambalare; și</w:t>
      </w:r>
    </w:p>
    <w:p w14:paraId="758D90EA" w14:textId="77777777" w:rsidR="00116944" w:rsidRPr="00680F9C" w:rsidRDefault="00680F9C">
      <w:pPr>
        <w:ind w:left="1416" w:hanging="566"/>
        <w:rPr>
          <w:lang w:val="ro-RO"/>
        </w:rPr>
      </w:pPr>
      <w:r w:rsidRPr="00680F9C">
        <w:rPr>
          <w:lang w:val="ro-RO"/>
        </w:rPr>
        <w:t>(c)</w:t>
      </w:r>
      <w:r w:rsidRPr="00680F9C">
        <w:rPr>
          <w:lang w:val="ro-RO"/>
        </w:rPr>
        <w:tab/>
        <w:t>să mențină un registru al amestecurilor de semințe și al utilizării prevăzute a acestora.</w:t>
      </w:r>
    </w:p>
    <w:p w14:paraId="52FD60AF" w14:textId="77777777" w:rsidR="00116944" w:rsidRPr="00680F9C" w:rsidRDefault="00773189">
      <w:pPr>
        <w:ind w:left="850" w:hanging="850"/>
        <w:rPr>
          <w:lang w:val="ro-RO"/>
        </w:rPr>
      </w:pPr>
      <w:r>
        <w:rPr>
          <w:lang w:val="ro-RO"/>
        </w:rPr>
        <w:br w:type="page"/>
      </w:r>
      <w:r w:rsidR="00680F9C" w:rsidRPr="00680F9C">
        <w:rPr>
          <w:lang w:val="ro-RO"/>
        </w:rPr>
        <w:lastRenderedPageBreak/>
        <w:t>3.</w:t>
      </w:r>
      <w:r w:rsidR="00680F9C" w:rsidRPr="00680F9C">
        <w:rPr>
          <w:lang w:val="ro-RO"/>
        </w:rPr>
        <w:tab/>
        <w:t>Operațiunea de amestecare și ambalare a semințelor menționate la alineatul (1) litera (a) se efectuează sub supravegherea autorității competente.</w:t>
      </w:r>
    </w:p>
    <w:p w14:paraId="5D730731" w14:textId="77777777" w:rsidR="00116944" w:rsidRPr="00680F9C" w:rsidRDefault="00680F9C">
      <w:pPr>
        <w:ind w:left="850"/>
        <w:rPr>
          <w:lang w:val="ro-RO"/>
        </w:rPr>
      </w:pPr>
      <w:r w:rsidRPr="00680F9C">
        <w:rPr>
          <w:lang w:val="ro-RO"/>
        </w:rPr>
        <w:t>Operațiunea de amestecare se efectuează astfel încât să se asigure că nu există niciun risc de prezență a semințelor care nu sunt destinate includerii și că amestecul rezultat este cât mai omogen posibil.</w:t>
      </w:r>
    </w:p>
    <w:p w14:paraId="20E7D90A" w14:textId="77777777" w:rsidR="00116944" w:rsidRPr="00680F9C" w:rsidRDefault="00680F9C">
      <w:pPr>
        <w:ind w:left="850"/>
        <w:rPr>
          <w:lang w:val="ro-RO"/>
        </w:rPr>
      </w:pPr>
      <w:r w:rsidRPr="00680F9C">
        <w:rPr>
          <w:lang w:val="ro-RO"/>
        </w:rPr>
        <w:t>Greutatea semințelor într-un singur container, care constă dintr-un amestec de specii cu semințe mici și de specii ale căror semințe sunt mai mari decât dimensiunea grâului, trebuie să nu depășească 40 kg.</w:t>
      </w:r>
    </w:p>
    <w:p w14:paraId="797E203B" w14:textId="77777777" w:rsidR="00116944" w:rsidRPr="00680F9C" w:rsidRDefault="00680F9C">
      <w:pPr>
        <w:ind w:left="850" w:hanging="850"/>
        <w:rPr>
          <w:lang w:val="ro-RO"/>
        </w:rPr>
      </w:pPr>
      <w:r w:rsidRPr="00680F9C">
        <w:rPr>
          <w:lang w:val="ro-RO"/>
        </w:rPr>
        <w:t>4.</w:t>
      </w:r>
      <w:r w:rsidRPr="00680F9C">
        <w:rPr>
          <w:lang w:val="ro-RO"/>
        </w:rPr>
        <w:tab/>
        <w:t>Prin intermediul unor acte de punere în aplicare, Comisia poate preciza, pe baza evoluțiilor tehnice și științifice și a experienței dobândite în urma aplicării prezentului articol, norme privind:</w:t>
      </w:r>
    </w:p>
    <w:p w14:paraId="76A78233" w14:textId="77777777" w:rsidR="00116944" w:rsidRPr="00680F9C" w:rsidRDefault="00680F9C">
      <w:pPr>
        <w:ind w:left="1416" w:hanging="566"/>
        <w:rPr>
          <w:lang w:val="ro-RO"/>
        </w:rPr>
      </w:pPr>
      <w:r w:rsidRPr="00680F9C">
        <w:rPr>
          <w:lang w:val="ro-RO"/>
        </w:rPr>
        <w:t>(a)</w:t>
      </w:r>
      <w:r w:rsidRPr="00680F9C">
        <w:rPr>
          <w:lang w:val="ro-RO"/>
        </w:rPr>
        <w:tab/>
        <w:t>echipamentul și procedura de amestecare;</w:t>
      </w:r>
    </w:p>
    <w:p w14:paraId="133AC7A8" w14:textId="77777777" w:rsidR="00116944" w:rsidRPr="00680F9C" w:rsidRDefault="00680F9C">
      <w:pPr>
        <w:ind w:left="1416" w:hanging="566"/>
        <w:rPr>
          <w:lang w:val="ro-RO"/>
        </w:rPr>
      </w:pPr>
      <w:r w:rsidRPr="00680F9C">
        <w:rPr>
          <w:lang w:val="ro-RO"/>
        </w:rPr>
        <w:t>(b)</w:t>
      </w:r>
      <w:r w:rsidRPr="00680F9C">
        <w:rPr>
          <w:lang w:val="ro-RO"/>
        </w:rPr>
        <w:tab/>
        <w:t>dimensiunile maxime ale loturilor pentru anumite specii și soiuri.</w:t>
      </w:r>
    </w:p>
    <w:p w14:paraId="510A2583" w14:textId="77777777" w:rsidR="00116944" w:rsidRPr="00680F9C" w:rsidRDefault="00680F9C">
      <w:pPr>
        <w:ind w:left="850"/>
        <w:rPr>
          <w:lang w:val="ro-RO"/>
        </w:rPr>
      </w:pPr>
      <w:r w:rsidRPr="00680F9C">
        <w:rPr>
          <w:lang w:val="ro-RO"/>
        </w:rPr>
        <w:t>Respectivele acte de punere în aplicare se adoptă în conformitate cu procedura de examinare menționată la articolul 76 alineatul (2).</w:t>
      </w:r>
    </w:p>
    <w:p w14:paraId="0D4DF63F" w14:textId="77777777" w:rsidR="00116944" w:rsidRPr="00680F9C" w:rsidRDefault="00773189">
      <w:pPr>
        <w:jc w:val="center"/>
        <w:rPr>
          <w:lang w:val="ro-RO"/>
        </w:rPr>
      </w:pPr>
      <w:r>
        <w:rPr>
          <w:lang w:val="ro-RO"/>
        </w:rPr>
        <w:br w:type="page"/>
      </w:r>
      <w:r w:rsidR="00680F9C" w:rsidRPr="00680F9C">
        <w:rPr>
          <w:lang w:val="ro-RO"/>
        </w:rPr>
        <w:lastRenderedPageBreak/>
        <w:t>Articolul 22</w:t>
      </w:r>
      <w:r w:rsidR="00680F9C" w:rsidRPr="00680F9C">
        <w:rPr>
          <w:lang w:val="ro-RO"/>
        </w:rPr>
        <w:br/>
        <w:t xml:space="preserve">Amestecuri de protecție </w:t>
      </w:r>
    </w:p>
    <w:p w14:paraId="02EC98B2" w14:textId="77777777" w:rsidR="00116944" w:rsidRPr="00773189" w:rsidRDefault="00680F9C">
      <w:pPr>
        <w:ind w:left="850" w:hanging="850"/>
        <w:rPr>
          <w:b/>
          <w:lang w:val="ro-RO"/>
        </w:rPr>
      </w:pPr>
      <w:r w:rsidRPr="00680F9C">
        <w:rPr>
          <w:lang w:val="ro-RO"/>
        </w:rPr>
        <w:t>1.</w:t>
      </w:r>
      <w:r w:rsidRPr="00680F9C">
        <w:rPr>
          <w:lang w:val="ro-RO"/>
        </w:rPr>
        <w:tab/>
        <w:t>Prin derogare</w:t>
      </w:r>
      <w:r w:rsidRPr="00680F9C">
        <w:rPr>
          <w:b/>
          <w:i/>
          <w:lang w:val="ro-RO"/>
        </w:rPr>
        <w:t xml:space="preserve"> de la articolele 5-8 și</w:t>
      </w:r>
      <w:r w:rsidRPr="00680F9C">
        <w:rPr>
          <w:lang w:val="ro-RO"/>
        </w:rPr>
        <w:t xml:space="preserve"> de la articolul 21 alineatul (1), statele membre pot autoriza producerea și comercializarea unui amestec de semințe din diferite genuri sau specii enumerate în anexa I </w:t>
      </w:r>
      <w:r w:rsidRPr="00680F9C">
        <w:rPr>
          <w:strike/>
          <w:lang w:val="ro-RO"/>
        </w:rPr>
        <w:t xml:space="preserve">partea A, precum și din diferite soiuri ale genurilor sau speciilor respective, împreună cu </w:t>
      </w:r>
      <w:proofErr w:type="spellStart"/>
      <w:r w:rsidRPr="00680F9C">
        <w:rPr>
          <w:strike/>
          <w:lang w:val="ro-RO"/>
        </w:rPr>
        <w:t>semințe</w:t>
      </w:r>
      <w:r w:rsidRPr="00680F9C">
        <w:rPr>
          <w:b/>
          <w:i/>
          <w:lang w:val="ro-RO"/>
        </w:rPr>
        <w:t>părțile</w:t>
      </w:r>
      <w:proofErr w:type="spellEnd"/>
      <w:r w:rsidRPr="00680F9C">
        <w:rPr>
          <w:b/>
          <w:i/>
          <w:lang w:val="ro-RO"/>
        </w:rPr>
        <w:t xml:space="preserve"> A, B și C și</w:t>
      </w:r>
      <w:r w:rsidRPr="00680F9C">
        <w:rPr>
          <w:lang w:val="ro-RO"/>
        </w:rPr>
        <w:t xml:space="preserve"> din genuri sau specii din alte părți ale anexei respective sau din genuri sau specii care nu sunt enumerate în anexa respectivă, dacă </w:t>
      </w:r>
      <w:r w:rsidRPr="00680F9C">
        <w:rPr>
          <w:strike/>
          <w:lang w:val="ro-RO"/>
        </w:rPr>
        <w:t xml:space="preserve">un astfel de amestec </w:t>
      </w:r>
      <w:proofErr w:type="spellStart"/>
      <w:r w:rsidRPr="00680F9C">
        <w:rPr>
          <w:strike/>
          <w:lang w:val="ro-RO"/>
        </w:rPr>
        <w:t>îndeplinește</w:t>
      </w:r>
      <w:r w:rsidRPr="00680F9C">
        <w:rPr>
          <w:b/>
          <w:i/>
          <w:lang w:val="ro-RO"/>
        </w:rPr>
        <w:t>amestecurile</w:t>
      </w:r>
      <w:proofErr w:type="spellEnd"/>
      <w:r w:rsidRPr="00680F9C">
        <w:rPr>
          <w:b/>
          <w:i/>
          <w:lang w:val="ro-RO"/>
        </w:rPr>
        <w:t xml:space="preserve"> îndeplinesc</w:t>
      </w:r>
      <w:r w:rsidRPr="00680F9C">
        <w:rPr>
          <w:lang w:val="ro-RO"/>
        </w:rPr>
        <w:t xml:space="preserve"> toate condițiile următoare:</w:t>
      </w:r>
      <w:r w:rsidR="00773189">
        <w:rPr>
          <w:b/>
          <w:lang w:val="ro-RO"/>
        </w:rPr>
        <w:t xml:space="preserve"> [Am. 128]</w:t>
      </w:r>
    </w:p>
    <w:p w14:paraId="49AA94EB" w14:textId="77777777" w:rsidR="00116944" w:rsidRPr="00773189" w:rsidRDefault="00680F9C">
      <w:pPr>
        <w:ind w:left="1416" w:hanging="566"/>
        <w:rPr>
          <w:b/>
          <w:lang w:val="ro-RO"/>
        </w:rPr>
      </w:pPr>
      <w:r w:rsidRPr="00680F9C">
        <w:rPr>
          <w:lang w:val="ro-RO"/>
        </w:rPr>
        <w:t>(a)</w:t>
      </w:r>
      <w:r w:rsidRPr="00680F9C">
        <w:rPr>
          <w:lang w:val="ro-RO"/>
        </w:rPr>
        <w:tab/>
        <w:t>contribuie la conservarea resurselor genetice și la refacerea mediului natural; și</w:t>
      </w:r>
      <w:r w:rsidR="00773189">
        <w:rPr>
          <w:lang w:val="ro-RO"/>
        </w:rPr>
        <w:t xml:space="preserve"> </w:t>
      </w:r>
      <w:r w:rsidR="00773189">
        <w:rPr>
          <w:b/>
          <w:lang w:val="ro-RO"/>
        </w:rPr>
        <w:t xml:space="preserve"> [Am. 129 nu privește versiunea în limba română]</w:t>
      </w:r>
    </w:p>
    <w:p w14:paraId="301FD451" w14:textId="77777777" w:rsidR="00116944" w:rsidRPr="00773189" w:rsidRDefault="00680F9C">
      <w:pPr>
        <w:ind w:left="1416" w:hanging="566"/>
        <w:rPr>
          <w:b/>
          <w:lang w:val="ro-RO"/>
        </w:rPr>
      </w:pPr>
      <w:r w:rsidRPr="00680F9C">
        <w:rPr>
          <w:lang w:val="ro-RO"/>
        </w:rPr>
        <w:t>(b)</w:t>
      </w:r>
      <w:r w:rsidRPr="00680F9C">
        <w:rPr>
          <w:lang w:val="ro-RO"/>
        </w:rPr>
        <w:tab/>
      </w:r>
      <w:r w:rsidRPr="00680F9C">
        <w:rPr>
          <w:strike/>
          <w:lang w:val="ro-RO"/>
        </w:rPr>
        <w:t xml:space="preserve">este </w:t>
      </w:r>
      <w:proofErr w:type="spellStart"/>
      <w:r w:rsidRPr="00680F9C">
        <w:rPr>
          <w:strike/>
          <w:lang w:val="ro-RO"/>
        </w:rPr>
        <w:t>asociat</w:t>
      </w:r>
      <w:r w:rsidRPr="00680F9C">
        <w:rPr>
          <w:b/>
          <w:i/>
          <w:lang w:val="ro-RO"/>
        </w:rPr>
        <w:t>sunt</w:t>
      </w:r>
      <w:proofErr w:type="spellEnd"/>
      <w:r w:rsidRPr="00680F9C">
        <w:rPr>
          <w:b/>
          <w:i/>
          <w:lang w:val="ro-RO"/>
        </w:rPr>
        <w:t xml:space="preserve"> asociate</w:t>
      </w:r>
      <w:r w:rsidRPr="00680F9C">
        <w:rPr>
          <w:lang w:val="ro-RO"/>
        </w:rPr>
        <w:t xml:space="preserve"> în mod natural cu o anumită zonă („</w:t>
      </w:r>
      <w:r w:rsidRPr="00680F9C">
        <w:rPr>
          <w:strike/>
          <w:lang w:val="ro-RO"/>
        </w:rPr>
        <w:t>zonă-</w:t>
      </w:r>
      <w:proofErr w:type="spellStart"/>
      <w:r w:rsidRPr="00680F9C">
        <w:rPr>
          <w:strike/>
          <w:lang w:val="ro-RO"/>
        </w:rPr>
        <w:t>sursă</w:t>
      </w:r>
      <w:r w:rsidRPr="00680F9C">
        <w:rPr>
          <w:b/>
          <w:i/>
          <w:lang w:val="ro-RO"/>
        </w:rPr>
        <w:t>regiune</w:t>
      </w:r>
      <w:proofErr w:type="spellEnd"/>
      <w:r w:rsidRPr="00680F9C">
        <w:rPr>
          <w:b/>
          <w:i/>
          <w:lang w:val="ro-RO"/>
        </w:rPr>
        <w:t xml:space="preserve"> de origine</w:t>
      </w:r>
      <w:r w:rsidRPr="00680F9C">
        <w:rPr>
          <w:lang w:val="ro-RO"/>
        </w:rPr>
        <w:t>”) care contribuie la conservarea resurselor genetice sau la refacerea mediului natural;</w:t>
      </w:r>
      <w:r w:rsidR="00773189">
        <w:rPr>
          <w:b/>
          <w:lang w:val="ro-RO"/>
        </w:rPr>
        <w:t xml:space="preserve"> [Am. 130]</w:t>
      </w:r>
    </w:p>
    <w:p w14:paraId="5020E2D8" w14:textId="77777777" w:rsidR="00116944" w:rsidRPr="00773189" w:rsidRDefault="00680F9C">
      <w:pPr>
        <w:ind w:left="1416" w:hanging="566"/>
        <w:rPr>
          <w:b/>
          <w:lang w:val="ro-RO"/>
        </w:rPr>
      </w:pPr>
      <w:r w:rsidRPr="00680F9C">
        <w:rPr>
          <w:lang w:val="ro-RO"/>
        </w:rPr>
        <w:t>(c)</w:t>
      </w:r>
      <w:r w:rsidRPr="00680F9C">
        <w:rPr>
          <w:lang w:val="ro-RO"/>
        </w:rPr>
        <w:tab/>
        <w:t>respectă</w:t>
      </w:r>
      <w:r w:rsidR="00773189">
        <w:rPr>
          <w:lang w:val="ro-RO"/>
        </w:rPr>
        <w:t xml:space="preserve"> cerințele prevăzute în anexa V;</w:t>
      </w:r>
      <w:r w:rsidR="00773189">
        <w:rPr>
          <w:b/>
          <w:lang w:val="ro-RO"/>
        </w:rPr>
        <w:t xml:space="preserve"> [Am. 131]</w:t>
      </w:r>
    </w:p>
    <w:p w14:paraId="18AB53E2" w14:textId="77777777" w:rsidR="00116944" w:rsidRPr="00773189" w:rsidRDefault="00773189">
      <w:pPr>
        <w:ind w:left="1416" w:hanging="566"/>
        <w:rPr>
          <w:b/>
          <w:lang w:val="ro-RO"/>
        </w:rPr>
      </w:pPr>
      <w:r>
        <w:rPr>
          <w:b/>
          <w:i/>
          <w:lang w:val="ro-RO"/>
        </w:rPr>
        <w:br w:type="page"/>
      </w:r>
      <w:r w:rsidR="00680F9C" w:rsidRPr="00680F9C">
        <w:rPr>
          <w:b/>
          <w:i/>
          <w:lang w:val="ro-RO"/>
        </w:rPr>
        <w:lastRenderedPageBreak/>
        <w:t>(ca)</w:t>
      </w:r>
      <w:r w:rsidR="00680F9C" w:rsidRPr="00680F9C">
        <w:rPr>
          <w:lang w:val="ro-RO"/>
        </w:rPr>
        <w:tab/>
      </w:r>
      <w:r w:rsidR="00680F9C" w:rsidRPr="00680F9C">
        <w:rPr>
          <w:b/>
          <w:i/>
          <w:lang w:val="ro-RO"/>
        </w:rPr>
        <w:t xml:space="preserve">nu constau într-un OMG sau într-o plantă NTG de categoria 1, astfel cum este definită la articolul 3 punctul 7 din Regulamentul (UE) …/… Regulamentul NTG], sau într-o plantă NTG de categoria 1 sau 2, astfel cum este definită la articolul 3 punctul 8 din </w:t>
      </w:r>
      <w:r>
        <w:rPr>
          <w:b/>
          <w:i/>
          <w:lang w:val="ro-RO"/>
        </w:rPr>
        <w:t>r</w:t>
      </w:r>
      <w:r w:rsidR="00680F9C" w:rsidRPr="00680F9C">
        <w:rPr>
          <w:b/>
          <w:i/>
          <w:lang w:val="ro-RO"/>
        </w:rPr>
        <w:t xml:space="preserve">egulamentul </w:t>
      </w:r>
      <w:r>
        <w:rPr>
          <w:b/>
          <w:i/>
          <w:lang w:val="ro-RO"/>
        </w:rPr>
        <w:t>respectiv</w:t>
      </w:r>
      <w:r w:rsidR="00680F9C" w:rsidRPr="00680F9C">
        <w:rPr>
          <w:b/>
          <w:i/>
          <w:lang w:val="ro-RO"/>
        </w:rPr>
        <w:t>.</w:t>
      </w:r>
      <w:r>
        <w:rPr>
          <w:b/>
          <w:lang w:val="ro-RO"/>
        </w:rPr>
        <w:t xml:space="preserve"> [Am. 132]</w:t>
      </w:r>
    </w:p>
    <w:p w14:paraId="7FBDCFA7" w14:textId="77777777" w:rsidR="00116944" w:rsidRPr="00773189" w:rsidRDefault="00680F9C">
      <w:pPr>
        <w:ind w:left="850"/>
        <w:rPr>
          <w:b/>
          <w:lang w:val="ro-RO"/>
        </w:rPr>
      </w:pPr>
      <w:r w:rsidRPr="00680F9C">
        <w:rPr>
          <w:strike/>
          <w:lang w:val="ro-RO"/>
        </w:rPr>
        <w:t xml:space="preserve">Un </w:t>
      </w:r>
      <w:r w:rsidRPr="00680F9C">
        <w:rPr>
          <w:lang w:val="ro-RO"/>
        </w:rPr>
        <w:t xml:space="preserve">Astfel de </w:t>
      </w:r>
      <w:proofErr w:type="spellStart"/>
      <w:r w:rsidRPr="00680F9C">
        <w:rPr>
          <w:strike/>
          <w:lang w:val="ro-RO"/>
        </w:rPr>
        <w:t>amestec</w:t>
      </w:r>
      <w:r w:rsidRPr="00680F9C">
        <w:rPr>
          <w:b/>
          <w:i/>
          <w:lang w:val="ro-RO"/>
        </w:rPr>
        <w:t>amestecuri</w:t>
      </w:r>
      <w:proofErr w:type="spellEnd"/>
      <w:r w:rsidRPr="00680F9C">
        <w:rPr>
          <w:lang w:val="ro-RO"/>
        </w:rPr>
        <w:t xml:space="preserve"> constituie </w:t>
      </w:r>
      <w:r w:rsidRPr="00680F9C">
        <w:rPr>
          <w:strike/>
          <w:lang w:val="ro-RO"/>
        </w:rPr>
        <w:t>un „</w:t>
      </w:r>
      <w:proofErr w:type="spellStart"/>
      <w:r w:rsidRPr="00680F9C">
        <w:rPr>
          <w:strike/>
          <w:lang w:val="ro-RO"/>
        </w:rPr>
        <w:t>amestec</w:t>
      </w:r>
      <w:r w:rsidRPr="00680F9C">
        <w:rPr>
          <w:b/>
          <w:i/>
          <w:lang w:val="ro-RO"/>
        </w:rPr>
        <w:t>„amestecuri</w:t>
      </w:r>
      <w:proofErr w:type="spellEnd"/>
      <w:r w:rsidRPr="00680F9C">
        <w:rPr>
          <w:lang w:val="ro-RO"/>
        </w:rPr>
        <w:t xml:space="preserve"> de protecție”, fapt care trebuie menționat pe eticheta </w:t>
      </w:r>
      <w:proofErr w:type="spellStart"/>
      <w:r w:rsidRPr="00680F9C">
        <w:rPr>
          <w:strike/>
          <w:lang w:val="ro-RO"/>
        </w:rPr>
        <w:t>sa</w:t>
      </w:r>
      <w:r w:rsidRPr="00680F9C">
        <w:rPr>
          <w:b/>
          <w:i/>
          <w:lang w:val="ro-RO"/>
        </w:rPr>
        <w:t>lor</w:t>
      </w:r>
      <w:proofErr w:type="spellEnd"/>
      <w:r w:rsidRPr="00680F9C">
        <w:rPr>
          <w:lang w:val="ro-RO"/>
        </w:rPr>
        <w:t>.</w:t>
      </w:r>
      <w:r w:rsidR="00773189">
        <w:rPr>
          <w:b/>
          <w:lang w:val="ro-RO"/>
        </w:rPr>
        <w:t xml:space="preserve"> [Am. 133]</w:t>
      </w:r>
    </w:p>
    <w:p w14:paraId="2FD42F9B" w14:textId="77777777" w:rsidR="00116944" w:rsidRPr="00680F9C" w:rsidRDefault="00680F9C">
      <w:pPr>
        <w:ind w:left="850" w:hanging="850"/>
        <w:rPr>
          <w:lang w:val="ro-RO"/>
        </w:rPr>
      </w:pPr>
      <w:r w:rsidRPr="00680F9C">
        <w:rPr>
          <w:lang w:val="ro-RO"/>
        </w:rPr>
        <w:t>2.</w:t>
      </w:r>
      <w:r w:rsidRPr="00680F9C">
        <w:rPr>
          <w:lang w:val="ro-RO"/>
        </w:rPr>
        <w:tab/>
        <w:t>În conformitate cu articolul 75, Comisia este împuternicită să adopte un act delegat de modificare a anexei V în ceea ce privește următoarele elemente:</w:t>
      </w:r>
    </w:p>
    <w:p w14:paraId="7A33238C" w14:textId="77777777" w:rsidR="00116944" w:rsidRPr="00773189" w:rsidRDefault="00680F9C">
      <w:pPr>
        <w:ind w:left="1416" w:hanging="566"/>
        <w:rPr>
          <w:b/>
          <w:lang w:val="ro-RO"/>
        </w:rPr>
      </w:pPr>
      <w:r w:rsidRPr="00680F9C">
        <w:rPr>
          <w:lang w:val="ro-RO"/>
        </w:rPr>
        <w:t>(a)</w:t>
      </w:r>
      <w:r w:rsidRPr="00680F9C">
        <w:rPr>
          <w:lang w:val="ro-RO"/>
        </w:rPr>
        <w:tab/>
        <w:t xml:space="preserve">cerințele de autorizare pentru amestecurile de semințe colectate în mod direct dintr-un loc natural care aparține unei </w:t>
      </w:r>
      <w:r w:rsidRPr="00680F9C">
        <w:rPr>
          <w:strike/>
          <w:lang w:val="ro-RO"/>
        </w:rPr>
        <w:t>zone-</w:t>
      </w:r>
      <w:proofErr w:type="spellStart"/>
      <w:r w:rsidRPr="00680F9C">
        <w:rPr>
          <w:strike/>
          <w:lang w:val="ro-RO"/>
        </w:rPr>
        <w:t>sursă</w:t>
      </w:r>
      <w:r w:rsidRPr="00680F9C">
        <w:rPr>
          <w:b/>
          <w:i/>
          <w:lang w:val="ro-RO"/>
        </w:rPr>
        <w:t>regiuni</w:t>
      </w:r>
      <w:proofErr w:type="spellEnd"/>
      <w:r w:rsidRPr="00680F9C">
        <w:rPr>
          <w:b/>
          <w:i/>
          <w:lang w:val="ro-RO"/>
        </w:rPr>
        <w:t xml:space="preserve"> de origine</w:t>
      </w:r>
      <w:r w:rsidRPr="00680F9C">
        <w:rPr>
          <w:lang w:val="ro-RO"/>
        </w:rPr>
        <w:t xml:space="preserve"> definite, pentru conservarea și refacerea mediului natural (amestecuri de protecție recoltate direct);</w:t>
      </w:r>
      <w:r w:rsidR="00773189">
        <w:rPr>
          <w:b/>
          <w:lang w:val="ro-RO"/>
        </w:rPr>
        <w:t xml:space="preserve"> [Am. 134]</w:t>
      </w:r>
    </w:p>
    <w:p w14:paraId="16E7B4B0" w14:textId="77777777" w:rsidR="00116944" w:rsidRPr="00680F9C" w:rsidRDefault="00680F9C">
      <w:pPr>
        <w:ind w:left="1416" w:hanging="566"/>
        <w:rPr>
          <w:lang w:val="ro-RO"/>
        </w:rPr>
      </w:pPr>
      <w:r w:rsidRPr="00680F9C">
        <w:rPr>
          <w:lang w:val="ro-RO"/>
        </w:rPr>
        <w:t>(b)</w:t>
      </w:r>
      <w:r w:rsidRPr="00680F9C">
        <w:rPr>
          <w:lang w:val="ro-RO"/>
        </w:rPr>
        <w:tab/>
        <w:t>cerințe privind autorizarea amestecurilor de protecție obținute prin cultivarea plantelor de cultură;</w:t>
      </w:r>
    </w:p>
    <w:p w14:paraId="520B7D1B" w14:textId="77777777" w:rsidR="00116944" w:rsidRPr="00680F9C" w:rsidRDefault="00680F9C">
      <w:pPr>
        <w:ind w:left="1416" w:hanging="566"/>
        <w:rPr>
          <w:lang w:val="ro-RO"/>
        </w:rPr>
      </w:pPr>
      <w:r w:rsidRPr="00680F9C">
        <w:rPr>
          <w:lang w:val="ro-RO"/>
        </w:rPr>
        <w:t>(c)</w:t>
      </w:r>
      <w:r w:rsidRPr="00680F9C">
        <w:rPr>
          <w:lang w:val="ro-RO"/>
        </w:rPr>
        <w:tab/>
        <w:t>utilizarea și conținutul anumitor specii;</w:t>
      </w:r>
    </w:p>
    <w:p w14:paraId="1DCB655A" w14:textId="77777777" w:rsidR="00116944" w:rsidRPr="00680F9C" w:rsidRDefault="00680F9C">
      <w:pPr>
        <w:ind w:left="1416" w:hanging="566"/>
        <w:rPr>
          <w:lang w:val="ro-RO"/>
        </w:rPr>
      </w:pPr>
      <w:r w:rsidRPr="00680F9C">
        <w:rPr>
          <w:lang w:val="ro-RO"/>
        </w:rPr>
        <w:t>(d)</w:t>
      </w:r>
      <w:r w:rsidRPr="00680F9C">
        <w:rPr>
          <w:lang w:val="ro-RO"/>
        </w:rPr>
        <w:tab/>
        <w:t>cerințe privind sigilarea și ambalarea;</w:t>
      </w:r>
    </w:p>
    <w:p w14:paraId="1EFC00CB" w14:textId="77777777" w:rsidR="00116944" w:rsidRPr="00680F9C" w:rsidRDefault="00773189">
      <w:pPr>
        <w:ind w:left="1416" w:hanging="566"/>
        <w:rPr>
          <w:lang w:val="ro-RO"/>
        </w:rPr>
      </w:pPr>
      <w:r>
        <w:rPr>
          <w:lang w:val="ro-RO"/>
        </w:rPr>
        <w:br w:type="page"/>
      </w:r>
      <w:r w:rsidR="00680F9C" w:rsidRPr="00680F9C">
        <w:rPr>
          <w:lang w:val="ro-RO"/>
        </w:rPr>
        <w:lastRenderedPageBreak/>
        <w:t>(e)</w:t>
      </w:r>
      <w:r w:rsidR="00680F9C" w:rsidRPr="00680F9C">
        <w:rPr>
          <w:lang w:val="ro-RO"/>
        </w:rPr>
        <w:tab/>
        <w:t>cerințe privind autorizarea operatorilor profesioniști.</w:t>
      </w:r>
    </w:p>
    <w:p w14:paraId="44B73015" w14:textId="77777777" w:rsidR="00116944" w:rsidRPr="00773189" w:rsidRDefault="00680F9C">
      <w:pPr>
        <w:ind w:left="850"/>
        <w:rPr>
          <w:b/>
          <w:lang w:val="ro-RO"/>
        </w:rPr>
      </w:pPr>
      <w:proofErr w:type="spellStart"/>
      <w:r w:rsidRPr="00680F9C">
        <w:rPr>
          <w:strike/>
          <w:lang w:val="ro-RO"/>
        </w:rPr>
        <w:t>Modificările</w:t>
      </w:r>
      <w:r w:rsidRPr="00680F9C">
        <w:rPr>
          <w:b/>
          <w:i/>
          <w:lang w:val="ro-RO"/>
        </w:rPr>
        <w:t>Actele</w:t>
      </w:r>
      <w:proofErr w:type="spellEnd"/>
      <w:r w:rsidRPr="00680F9C">
        <w:rPr>
          <w:b/>
          <w:i/>
          <w:lang w:val="ro-RO"/>
        </w:rPr>
        <w:t xml:space="preserve"> delegate</w:t>
      </w:r>
      <w:r w:rsidRPr="00680F9C">
        <w:rPr>
          <w:lang w:val="ro-RO"/>
        </w:rPr>
        <w:t xml:space="preserve"> respective se bazează pe experiența acumulată prin punerea în aplicare a prezentului articol, pe orice progrese tehnice și științifice, precum și pe îmbunătățirea calității și identificarea amestecurilor de protecție. Ele pot viza numai anumite genuri sau specii.</w:t>
      </w:r>
      <w:r w:rsidR="00773189">
        <w:rPr>
          <w:b/>
          <w:lang w:val="ro-RO"/>
        </w:rPr>
        <w:t xml:space="preserve"> [Am. 135]</w:t>
      </w:r>
    </w:p>
    <w:p w14:paraId="42BC6248" w14:textId="77777777" w:rsidR="00116944" w:rsidRPr="00680F9C" w:rsidRDefault="00680F9C">
      <w:pPr>
        <w:ind w:left="850" w:hanging="850"/>
        <w:rPr>
          <w:lang w:val="ro-RO"/>
        </w:rPr>
      </w:pPr>
      <w:r w:rsidRPr="00680F9C">
        <w:rPr>
          <w:lang w:val="ro-RO"/>
        </w:rPr>
        <w:t>3.</w:t>
      </w:r>
      <w:r w:rsidRPr="00680F9C">
        <w:rPr>
          <w:lang w:val="ro-RO"/>
        </w:rPr>
        <w:tab/>
        <w:t>Operatorii profesioniști raportează autorităților competente respective, pentru fiecare sezon de producție, cantitatea de amestecuri de protecție produse și comercializate de ei.</w:t>
      </w:r>
    </w:p>
    <w:p w14:paraId="50133707" w14:textId="77777777" w:rsidR="00116944" w:rsidRPr="00680F9C" w:rsidRDefault="00680F9C">
      <w:pPr>
        <w:ind w:left="850"/>
        <w:rPr>
          <w:lang w:val="ro-RO"/>
        </w:rPr>
      </w:pPr>
      <w:r w:rsidRPr="00680F9C">
        <w:rPr>
          <w:lang w:val="ro-RO"/>
        </w:rPr>
        <w:t>Statele membre raportează, la cerere, Comisiei și celorlalte state membre, cantitatea de amestecuri de protecție produse și comercializate pe teritoriul lor și, după caz, denumirile autorităților competente responsabile de resursele genetice vegetale sau ale organizațiilor recunoscute în acest scop.</w:t>
      </w:r>
    </w:p>
    <w:p w14:paraId="0C32DD57" w14:textId="77777777" w:rsidR="00116944" w:rsidRPr="00773189" w:rsidRDefault="00773189">
      <w:pPr>
        <w:jc w:val="center"/>
        <w:rPr>
          <w:b/>
          <w:lang w:val="ro-RO"/>
        </w:rPr>
      </w:pPr>
      <w:r>
        <w:rPr>
          <w:lang w:val="ro-RO"/>
        </w:rPr>
        <w:br w:type="page"/>
      </w:r>
      <w:r w:rsidR="00680F9C" w:rsidRPr="00680F9C">
        <w:rPr>
          <w:lang w:val="ro-RO"/>
        </w:rPr>
        <w:lastRenderedPageBreak/>
        <w:t>Articolul 23</w:t>
      </w:r>
      <w:r w:rsidR="00680F9C" w:rsidRPr="00680F9C">
        <w:rPr>
          <w:lang w:val="ro-RO"/>
        </w:rPr>
        <w:br/>
        <w:t xml:space="preserve">Reambalarea și reetichetarea loturilor de </w:t>
      </w:r>
      <w:proofErr w:type="spellStart"/>
      <w:r w:rsidR="00680F9C" w:rsidRPr="00680F9C">
        <w:rPr>
          <w:strike/>
          <w:lang w:val="ro-RO"/>
        </w:rPr>
        <w:t>semințe</w:t>
      </w:r>
      <w:r w:rsidR="00680F9C" w:rsidRPr="00680F9C">
        <w:rPr>
          <w:b/>
          <w:i/>
          <w:lang w:val="ro-RO"/>
        </w:rPr>
        <w:t>MRP</w:t>
      </w:r>
      <w:proofErr w:type="spellEnd"/>
      <w:r>
        <w:rPr>
          <w:b/>
          <w:lang w:val="ro-RO"/>
        </w:rPr>
        <w:t xml:space="preserve"> [Am. 136]</w:t>
      </w:r>
    </w:p>
    <w:p w14:paraId="16620543" w14:textId="77777777" w:rsidR="00116944" w:rsidRPr="00773189" w:rsidRDefault="00680F9C">
      <w:pPr>
        <w:ind w:left="850" w:hanging="850"/>
        <w:rPr>
          <w:b/>
          <w:lang w:val="ro-RO"/>
        </w:rPr>
      </w:pPr>
      <w:r w:rsidRPr="00680F9C">
        <w:rPr>
          <w:lang w:val="ro-RO"/>
        </w:rPr>
        <w:t>1.</w:t>
      </w:r>
      <w:r w:rsidRPr="00680F9C">
        <w:rPr>
          <w:lang w:val="ro-RO"/>
        </w:rPr>
        <w:tab/>
        <w:t xml:space="preserve">Loturile de </w:t>
      </w:r>
      <w:proofErr w:type="spellStart"/>
      <w:r w:rsidRPr="00680F9C">
        <w:rPr>
          <w:strike/>
          <w:lang w:val="ro-RO"/>
        </w:rPr>
        <w:t>semințe</w:t>
      </w:r>
      <w:r w:rsidRPr="00680F9C">
        <w:rPr>
          <w:b/>
          <w:i/>
          <w:lang w:val="ro-RO"/>
        </w:rPr>
        <w:t>MRP</w:t>
      </w:r>
      <w:proofErr w:type="spellEnd"/>
      <w:r w:rsidRPr="00680F9C">
        <w:rPr>
          <w:lang w:val="ro-RO"/>
        </w:rPr>
        <w:t xml:space="preserve"> din semințe </w:t>
      </w:r>
      <w:proofErr w:type="spellStart"/>
      <w:r w:rsidRPr="00680F9C">
        <w:rPr>
          <w:lang w:val="ro-RO"/>
        </w:rPr>
        <w:t>prebază</w:t>
      </w:r>
      <w:proofErr w:type="spellEnd"/>
      <w:r w:rsidRPr="00680F9C">
        <w:rPr>
          <w:lang w:val="ro-RO"/>
        </w:rPr>
        <w:t xml:space="preserve">, de bază și certificate se reambalează și se </w:t>
      </w:r>
      <w:proofErr w:type="spellStart"/>
      <w:r w:rsidRPr="00680F9C">
        <w:rPr>
          <w:lang w:val="ro-RO"/>
        </w:rPr>
        <w:t>reetichetează</w:t>
      </w:r>
      <w:proofErr w:type="spellEnd"/>
      <w:r w:rsidRPr="00680F9C">
        <w:rPr>
          <w:lang w:val="ro-RO"/>
        </w:rPr>
        <w:t xml:space="preserve"> în conformitate cu prezentul articol și cu articolele 14 și 15, dacă este necesar pentru divizarea sau fuzionarea loturilor.</w:t>
      </w:r>
      <w:r w:rsidR="00773189">
        <w:rPr>
          <w:b/>
          <w:lang w:val="ro-RO"/>
        </w:rPr>
        <w:t xml:space="preserve"> [Am. 137]</w:t>
      </w:r>
    </w:p>
    <w:p w14:paraId="497086B9" w14:textId="77777777" w:rsidR="00116944" w:rsidRPr="00773189" w:rsidRDefault="00680F9C">
      <w:pPr>
        <w:ind w:left="850" w:hanging="850"/>
        <w:rPr>
          <w:b/>
          <w:lang w:val="ro-RO"/>
        </w:rPr>
      </w:pPr>
      <w:r w:rsidRPr="00680F9C">
        <w:rPr>
          <w:lang w:val="ro-RO"/>
        </w:rPr>
        <w:t>2.</w:t>
      </w:r>
      <w:r w:rsidRPr="00680F9C">
        <w:rPr>
          <w:lang w:val="ro-RO"/>
        </w:rPr>
        <w:tab/>
        <w:t xml:space="preserve">Reambalarea și reetichetarea unui lot de </w:t>
      </w:r>
      <w:proofErr w:type="spellStart"/>
      <w:r w:rsidRPr="00680F9C">
        <w:rPr>
          <w:strike/>
          <w:lang w:val="ro-RO"/>
        </w:rPr>
        <w:t>semințe</w:t>
      </w:r>
      <w:r w:rsidRPr="00680F9C">
        <w:rPr>
          <w:b/>
          <w:i/>
          <w:lang w:val="ro-RO"/>
        </w:rPr>
        <w:t>MRP</w:t>
      </w:r>
      <w:proofErr w:type="spellEnd"/>
      <w:r w:rsidRPr="00680F9C">
        <w:rPr>
          <w:lang w:val="ro-RO"/>
        </w:rPr>
        <w:t xml:space="preserve"> se efectuează de către:</w:t>
      </w:r>
      <w:r w:rsidR="00773189">
        <w:rPr>
          <w:b/>
          <w:lang w:val="ro-RO"/>
        </w:rPr>
        <w:t xml:space="preserve"> [Am. 138]</w:t>
      </w:r>
    </w:p>
    <w:p w14:paraId="7CED4790" w14:textId="77777777" w:rsidR="00116944" w:rsidRPr="00680F9C" w:rsidRDefault="00680F9C">
      <w:pPr>
        <w:ind w:left="1416" w:hanging="566"/>
        <w:rPr>
          <w:lang w:val="ro-RO"/>
        </w:rPr>
      </w:pPr>
      <w:r w:rsidRPr="00680F9C">
        <w:rPr>
          <w:lang w:val="ro-RO"/>
        </w:rPr>
        <w:t>(a)</w:t>
      </w:r>
      <w:r w:rsidRPr="00680F9C">
        <w:rPr>
          <w:lang w:val="ro-RO"/>
        </w:rPr>
        <w:tab/>
        <w:t>operatorul profesionist, sub supravegherea oficială a autorității competente; sau</w:t>
      </w:r>
    </w:p>
    <w:p w14:paraId="35DF4FC8" w14:textId="77777777" w:rsidR="00116944" w:rsidRPr="00680F9C" w:rsidRDefault="00680F9C">
      <w:pPr>
        <w:ind w:left="1416" w:hanging="566"/>
        <w:rPr>
          <w:lang w:val="ro-RO"/>
        </w:rPr>
      </w:pPr>
      <w:r w:rsidRPr="00680F9C">
        <w:rPr>
          <w:lang w:val="ro-RO"/>
        </w:rPr>
        <w:t>(b)</w:t>
      </w:r>
      <w:r w:rsidRPr="00680F9C">
        <w:rPr>
          <w:lang w:val="ro-RO"/>
        </w:rPr>
        <w:tab/>
        <w:t>un specialist în eșantionarea semințelor, care este autorizat și supravegheat în acest scop de către autoritatea competentă și raportează acesteia.</w:t>
      </w:r>
    </w:p>
    <w:p w14:paraId="530477DC" w14:textId="77777777" w:rsidR="00116944" w:rsidRPr="00680F9C" w:rsidRDefault="00680F9C">
      <w:pPr>
        <w:ind w:left="850"/>
        <w:rPr>
          <w:lang w:val="ro-RO"/>
        </w:rPr>
      </w:pPr>
      <w:r w:rsidRPr="00680F9C">
        <w:rPr>
          <w:lang w:val="ro-RO"/>
        </w:rPr>
        <w:t>În cazul literei (b), operatorul profesionist trebuie să fie informat în prealabil de către autoritatea competentă în vederea organizării cooperării sale cu specialistul în eșantionarea semințelor.</w:t>
      </w:r>
    </w:p>
    <w:p w14:paraId="6D770258" w14:textId="77777777" w:rsidR="00116944" w:rsidRPr="00680F9C" w:rsidRDefault="00680F9C">
      <w:pPr>
        <w:ind w:left="850" w:hanging="850"/>
        <w:rPr>
          <w:lang w:val="ro-RO"/>
        </w:rPr>
      </w:pPr>
      <w:r w:rsidRPr="00680F9C">
        <w:rPr>
          <w:lang w:val="ro-RO"/>
        </w:rPr>
        <w:t>3.</w:t>
      </w:r>
      <w:r w:rsidRPr="00680F9C">
        <w:rPr>
          <w:lang w:val="ro-RO"/>
        </w:rPr>
        <w:tab/>
        <w:t>Operatorul profesionist și specialistul în eșantionarea semințelor care efectuează reambalarea și reetichetarea loturilor de semințe trebuie să ia toate măsurile pentru a se asigura că, în timpul operațiunii de reambalare, identitatea și puritatea soiurilor lotului de semințe sunt menținute, nu apar contaminări, iar lotul de semințe rezultat este cât mai omogen posibil.</w:t>
      </w:r>
    </w:p>
    <w:p w14:paraId="09A1D87E" w14:textId="77777777" w:rsidR="00116944" w:rsidRPr="00680F9C" w:rsidRDefault="00773189">
      <w:pPr>
        <w:ind w:left="850" w:hanging="850"/>
        <w:rPr>
          <w:lang w:val="ro-RO"/>
        </w:rPr>
      </w:pPr>
      <w:r>
        <w:rPr>
          <w:lang w:val="ro-RO"/>
        </w:rPr>
        <w:br w:type="page"/>
      </w:r>
      <w:r w:rsidR="00680F9C" w:rsidRPr="00680F9C">
        <w:rPr>
          <w:lang w:val="ro-RO"/>
        </w:rPr>
        <w:lastRenderedPageBreak/>
        <w:t>4.</w:t>
      </w:r>
      <w:r w:rsidR="00680F9C" w:rsidRPr="00680F9C">
        <w:rPr>
          <w:lang w:val="ro-RO"/>
        </w:rPr>
        <w:tab/>
        <w:t>Operatorii profesioniști și specialistul în eșantionarea semințelor trebuie să țină evidențe, despre reambalarea și reetichetarea loturilor de semințe, timp de 3 ani de la reetichetarea și reambalarea în cauză. Informațiile conținute în evidențe trebuie să includă:</w:t>
      </w:r>
    </w:p>
    <w:p w14:paraId="20FB0A41" w14:textId="77777777" w:rsidR="00116944" w:rsidRPr="00680F9C" w:rsidRDefault="00680F9C">
      <w:pPr>
        <w:ind w:left="1416" w:hanging="566"/>
        <w:rPr>
          <w:lang w:val="ro-RO"/>
        </w:rPr>
      </w:pPr>
      <w:r w:rsidRPr="00680F9C">
        <w:rPr>
          <w:lang w:val="ro-RO"/>
        </w:rPr>
        <w:t>(a)</w:t>
      </w:r>
      <w:r w:rsidRPr="00680F9C">
        <w:rPr>
          <w:lang w:val="ro-RO"/>
        </w:rPr>
        <w:tab/>
        <w:t>numărul de referință atribuit lotului de semințe inițial;</w:t>
      </w:r>
    </w:p>
    <w:p w14:paraId="59C52718" w14:textId="77777777" w:rsidR="00116944" w:rsidRPr="00680F9C" w:rsidRDefault="00680F9C">
      <w:pPr>
        <w:ind w:left="1416" w:hanging="566"/>
        <w:rPr>
          <w:lang w:val="ro-RO"/>
        </w:rPr>
      </w:pPr>
      <w:r w:rsidRPr="00680F9C">
        <w:rPr>
          <w:lang w:val="ro-RO"/>
        </w:rPr>
        <w:t>(b)</w:t>
      </w:r>
      <w:r w:rsidRPr="00680F9C">
        <w:rPr>
          <w:lang w:val="ro-RO"/>
        </w:rPr>
        <w:tab/>
        <w:t xml:space="preserve">numărul de referință atribuit lotului de semințe reambalate sau </w:t>
      </w:r>
      <w:proofErr w:type="spellStart"/>
      <w:r w:rsidRPr="00680F9C">
        <w:rPr>
          <w:lang w:val="ro-RO"/>
        </w:rPr>
        <w:t>reetichetate</w:t>
      </w:r>
      <w:proofErr w:type="spellEnd"/>
      <w:r w:rsidRPr="00680F9C">
        <w:rPr>
          <w:lang w:val="ro-RO"/>
        </w:rPr>
        <w:t>;</w:t>
      </w:r>
    </w:p>
    <w:p w14:paraId="7B79A87E" w14:textId="77777777" w:rsidR="00116944" w:rsidRPr="00680F9C" w:rsidRDefault="00680F9C">
      <w:pPr>
        <w:ind w:left="1416" w:hanging="566"/>
        <w:rPr>
          <w:lang w:val="ro-RO"/>
        </w:rPr>
      </w:pPr>
      <w:r w:rsidRPr="00680F9C">
        <w:rPr>
          <w:lang w:val="ro-RO"/>
        </w:rPr>
        <w:t>(c)</w:t>
      </w:r>
      <w:r w:rsidRPr="00680F9C">
        <w:rPr>
          <w:lang w:val="ro-RO"/>
        </w:rPr>
        <w:tab/>
        <w:t>greutatea lotului de semințe inițial;</w:t>
      </w:r>
    </w:p>
    <w:p w14:paraId="0541F5BE" w14:textId="77777777" w:rsidR="00116944" w:rsidRPr="00680F9C" w:rsidRDefault="00680F9C">
      <w:pPr>
        <w:ind w:left="1416" w:hanging="566"/>
        <w:rPr>
          <w:lang w:val="ro-RO"/>
        </w:rPr>
      </w:pPr>
      <w:r w:rsidRPr="00680F9C">
        <w:rPr>
          <w:lang w:val="ro-RO"/>
        </w:rPr>
        <w:t>(d)</w:t>
      </w:r>
      <w:r w:rsidRPr="00680F9C">
        <w:rPr>
          <w:lang w:val="ro-RO"/>
        </w:rPr>
        <w:tab/>
        <w:t xml:space="preserve">greutatea lotului de semințe reambalate sau </w:t>
      </w:r>
      <w:proofErr w:type="spellStart"/>
      <w:r w:rsidRPr="00680F9C">
        <w:rPr>
          <w:lang w:val="ro-RO"/>
        </w:rPr>
        <w:t>reetichetate</w:t>
      </w:r>
      <w:proofErr w:type="spellEnd"/>
      <w:r w:rsidRPr="00680F9C">
        <w:rPr>
          <w:lang w:val="ro-RO"/>
        </w:rPr>
        <w:t>;</w:t>
      </w:r>
    </w:p>
    <w:p w14:paraId="4E7D3930" w14:textId="77777777" w:rsidR="00116944" w:rsidRPr="00680F9C" w:rsidRDefault="00680F9C">
      <w:pPr>
        <w:ind w:left="1416" w:hanging="566"/>
        <w:rPr>
          <w:lang w:val="ro-RO"/>
        </w:rPr>
      </w:pPr>
      <w:r w:rsidRPr="00680F9C">
        <w:rPr>
          <w:lang w:val="ro-RO"/>
        </w:rPr>
        <w:t>(e)</w:t>
      </w:r>
      <w:r w:rsidRPr="00680F9C">
        <w:rPr>
          <w:lang w:val="ro-RO"/>
        </w:rPr>
        <w:tab/>
        <w:t>data eliminării definitive a lotului.</w:t>
      </w:r>
    </w:p>
    <w:p w14:paraId="3507C4FF" w14:textId="77777777" w:rsidR="00116944" w:rsidRPr="00680F9C" w:rsidRDefault="00680F9C">
      <w:pPr>
        <w:ind w:left="850"/>
        <w:rPr>
          <w:lang w:val="ro-RO"/>
        </w:rPr>
      </w:pPr>
      <w:r w:rsidRPr="00680F9C">
        <w:rPr>
          <w:lang w:val="ro-RO"/>
        </w:rPr>
        <w:t>Aceste registre se păstrează într-o formă care permite identificarea și verificarea autenticității lotului de semințe inițial, care face obiectul reambalării și al reetichetării. La cerere, ele se pun la dispoziția autorității competente.</w:t>
      </w:r>
    </w:p>
    <w:p w14:paraId="061D4D52" w14:textId="77777777" w:rsidR="00116944" w:rsidRPr="00680F9C" w:rsidRDefault="00680F9C">
      <w:pPr>
        <w:ind w:left="850" w:hanging="850"/>
        <w:rPr>
          <w:lang w:val="ro-RO"/>
        </w:rPr>
      </w:pPr>
      <w:r w:rsidRPr="00680F9C">
        <w:rPr>
          <w:lang w:val="ro-RO"/>
        </w:rPr>
        <w:t>5.</w:t>
      </w:r>
      <w:r w:rsidRPr="00680F9C">
        <w:rPr>
          <w:lang w:val="ro-RO"/>
        </w:rPr>
        <w:tab/>
        <w:t>Sigiliile și etichetele originale se elimină din lotul de semințe. Operatorii profesioniști sau specialistul în eșantionarea semințelor trebuie să păstreze și eticheta care a fost înlocuită pentru fiecare lot de semințe componente.</w:t>
      </w:r>
    </w:p>
    <w:p w14:paraId="2D2BFEBC" w14:textId="77777777" w:rsidR="00116944" w:rsidRPr="00680F9C" w:rsidRDefault="00680F9C">
      <w:pPr>
        <w:ind w:left="850"/>
        <w:rPr>
          <w:lang w:val="ro-RO"/>
        </w:rPr>
      </w:pPr>
      <w:r w:rsidRPr="00680F9C">
        <w:rPr>
          <w:lang w:val="ro-RO"/>
        </w:rPr>
        <w:t>Noile etichete trebuie să indice fie numărul de referință al lotului de semințe inițial, fie un nou număr de referință al lotului de semințe atribuit de autoritatea competentă.</w:t>
      </w:r>
    </w:p>
    <w:p w14:paraId="0BD831C4" w14:textId="77777777" w:rsidR="00116944" w:rsidRPr="00680F9C" w:rsidRDefault="00773189">
      <w:pPr>
        <w:ind w:left="850" w:hanging="850"/>
        <w:rPr>
          <w:lang w:val="ro-RO"/>
        </w:rPr>
      </w:pPr>
      <w:r>
        <w:rPr>
          <w:lang w:val="ro-RO"/>
        </w:rPr>
        <w:br w:type="page"/>
      </w:r>
      <w:r w:rsidR="00680F9C" w:rsidRPr="00680F9C">
        <w:rPr>
          <w:lang w:val="ro-RO"/>
        </w:rPr>
        <w:lastRenderedPageBreak/>
        <w:t>6.</w:t>
      </w:r>
      <w:r w:rsidR="00680F9C" w:rsidRPr="00680F9C">
        <w:rPr>
          <w:lang w:val="ro-RO"/>
        </w:rPr>
        <w:tab/>
        <w:t>În cazul în care autoritatea competentă atribuie un nou număr de referință al lotului de semințe, ea fie ține o evidență a fostului număr de referință al lotului de semințe, fie se asigură că acest număr anterior este inclus pe noile etichete.</w:t>
      </w:r>
    </w:p>
    <w:p w14:paraId="7FF9D9E8" w14:textId="77777777" w:rsidR="00116944" w:rsidRPr="00680F9C" w:rsidRDefault="00680F9C">
      <w:pPr>
        <w:ind w:left="850" w:hanging="850"/>
        <w:rPr>
          <w:lang w:val="ro-RO"/>
        </w:rPr>
      </w:pPr>
      <w:r w:rsidRPr="00680F9C">
        <w:rPr>
          <w:lang w:val="ro-RO"/>
        </w:rPr>
        <w:t>7.</w:t>
      </w:r>
      <w:r w:rsidRPr="00680F9C">
        <w:rPr>
          <w:lang w:val="ro-RO"/>
        </w:rPr>
        <w:tab/>
        <w:t>Reambalarea amestecurilor de semințe certificate se poate efectua numai în cazul în care operatorul profesionist sau specialistul în eșantionarea semințelor stabilește că raportul dintre componentele diferite dintr-un amestec va fi menținut în timpul procesului de reambalare.</w:t>
      </w:r>
    </w:p>
    <w:p w14:paraId="2F2991D8" w14:textId="77777777" w:rsidR="00116944" w:rsidRPr="00680F9C" w:rsidRDefault="00680F9C">
      <w:pPr>
        <w:jc w:val="center"/>
        <w:rPr>
          <w:lang w:val="ro-RO"/>
        </w:rPr>
      </w:pPr>
      <w:r w:rsidRPr="00680F9C">
        <w:rPr>
          <w:lang w:val="ro-RO"/>
        </w:rPr>
        <w:t>Articolul 24</w:t>
      </w:r>
      <w:r w:rsidRPr="00680F9C">
        <w:rPr>
          <w:lang w:val="ro-RO"/>
        </w:rPr>
        <w:br/>
        <w:t xml:space="preserve">Controale pe parcele în ceea ce privește semințele </w:t>
      </w:r>
      <w:proofErr w:type="spellStart"/>
      <w:r w:rsidRPr="00680F9C">
        <w:rPr>
          <w:lang w:val="ro-RO"/>
        </w:rPr>
        <w:t>prebază</w:t>
      </w:r>
      <w:proofErr w:type="spellEnd"/>
      <w:r w:rsidRPr="00680F9C">
        <w:rPr>
          <w:lang w:val="ro-RO"/>
        </w:rPr>
        <w:t xml:space="preserve">, de bază și certificate </w:t>
      </w:r>
    </w:p>
    <w:p w14:paraId="68CCC8FC" w14:textId="77777777" w:rsidR="00116944" w:rsidRPr="00680F9C" w:rsidRDefault="00680F9C">
      <w:pPr>
        <w:ind w:left="850" w:hanging="850"/>
        <w:rPr>
          <w:lang w:val="ro-RO"/>
        </w:rPr>
      </w:pPr>
      <w:r w:rsidRPr="00680F9C">
        <w:rPr>
          <w:lang w:val="ro-RO"/>
        </w:rPr>
        <w:t>1.</w:t>
      </w:r>
      <w:r w:rsidRPr="00680F9C">
        <w:rPr>
          <w:lang w:val="ro-RO"/>
        </w:rPr>
        <w:tab/>
        <w:t xml:space="preserve">După producția de semințe </w:t>
      </w:r>
      <w:proofErr w:type="spellStart"/>
      <w:r w:rsidRPr="00680F9C">
        <w:rPr>
          <w:lang w:val="ro-RO"/>
        </w:rPr>
        <w:t>prebază</w:t>
      </w:r>
      <w:proofErr w:type="spellEnd"/>
      <w:r w:rsidRPr="00680F9C">
        <w:rPr>
          <w:lang w:val="ro-RO"/>
        </w:rPr>
        <w:t>, de bază și certificate, autoritățile competente efectuează testări anuale în câmp, imediat după sau în timpul sezonului care urmează prelevării eșantioanelor, în plus față de inspecția în câmp, pe parcelele în care soiul este comparat cu un eșantion de semințe din soiul respectiv validat oficial, pentru a stabili menținerea caracterului neschimbat al caracteristicilor soiurilor în procesul de producție și pentru a verifica identitatea și puritatea soiurilor din loturile de semințe individuale.</w:t>
      </w:r>
    </w:p>
    <w:p w14:paraId="13474A42" w14:textId="77777777" w:rsidR="00116944" w:rsidRPr="00680F9C" w:rsidRDefault="00773189">
      <w:pPr>
        <w:ind w:left="850"/>
        <w:rPr>
          <w:lang w:val="ro-RO"/>
        </w:rPr>
      </w:pPr>
      <w:r>
        <w:rPr>
          <w:lang w:val="ro-RO"/>
        </w:rPr>
        <w:br w:type="page"/>
      </w:r>
      <w:r w:rsidR="00680F9C" w:rsidRPr="00680F9C">
        <w:rPr>
          <w:lang w:val="ro-RO"/>
        </w:rPr>
        <w:lastRenderedPageBreak/>
        <w:t>Testele respective se utilizează pentru a evalua:</w:t>
      </w:r>
    </w:p>
    <w:p w14:paraId="30F8903B" w14:textId="77777777" w:rsidR="00116944" w:rsidRPr="00680F9C" w:rsidRDefault="00680F9C">
      <w:pPr>
        <w:ind w:left="1416" w:hanging="566"/>
        <w:rPr>
          <w:lang w:val="ro-RO"/>
        </w:rPr>
      </w:pPr>
      <w:r w:rsidRPr="00680F9C">
        <w:rPr>
          <w:lang w:val="ro-RO"/>
        </w:rPr>
        <w:t>(a)</w:t>
      </w:r>
      <w:r w:rsidRPr="00680F9C">
        <w:rPr>
          <w:lang w:val="ro-RO"/>
        </w:rPr>
        <w:tab/>
        <w:t>îndeplinirea cerințelor pentru următoarele categorii sau generații. În cazul în care, în urma unor astfel de teste pentru categoria sau generația imediat descendentă, se constată că identitatea soiului sau puritatea semințelor nu au fost menținute, autoritatea competentă nu certifică semințele provenite din lotul în cauză;</w:t>
      </w:r>
    </w:p>
    <w:p w14:paraId="4AC2017F" w14:textId="77777777" w:rsidR="00116944" w:rsidRPr="00680F9C" w:rsidRDefault="00680F9C">
      <w:pPr>
        <w:ind w:left="1416" w:hanging="566"/>
        <w:rPr>
          <w:lang w:val="ro-RO"/>
        </w:rPr>
      </w:pPr>
      <w:r w:rsidRPr="00680F9C">
        <w:rPr>
          <w:lang w:val="ro-RO"/>
        </w:rPr>
        <w:t>(b)</w:t>
      </w:r>
      <w:r w:rsidRPr="00680F9C">
        <w:rPr>
          <w:lang w:val="ro-RO"/>
        </w:rPr>
        <w:tab/>
        <w:t>conformitatea semințelor cu cerințele în materie de identitate, calitate și alte certificări. În cazul în care, în urma unui astfel de test, se stabilește că nu au fost îndeplinite cerințele de la articolul 7, autoritatea competentă retrage lotul în cauză de pe piață sau se asigură că acesta respectă cerințele aplicabile.</w:t>
      </w:r>
    </w:p>
    <w:p w14:paraId="0FC04BB8" w14:textId="77777777" w:rsidR="00116944" w:rsidRPr="00680F9C" w:rsidRDefault="00680F9C">
      <w:pPr>
        <w:ind w:left="850" w:hanging="850"/>
        <w:rPr>
          <w:lang w:val="ro-RO"/>
        </w:rPr>
      </w:pPr>
      <w:r w:rsidRPr="00680F9C">
        <w:rPr>
          <w:lang w:val="ro-RO"/>
        </w:rPr>
        <w:t>2.</w:t>
      </w:r>
      <w:r w:rsidRPr="00680F9C">
        <w:rPr>
          <w:lang w:val="ro-RO"/>
        </w:rPr>
        <w:tab/>
        <w:t xml:space="preserve">Ponderea acestor controale pe parcele pentru semințele </w:t>
      </w:r>
      <w:proofErr w:type="spellStart"/>
      <w:r w:rsidRPr="00680F9C">
        <w:rPr>
          <w:lang w:val="ro-RO"/>
        </w:rPr>
        <w:t>prebază</w:t>
      </w:r>
      <w:proofErr w:type="spellEnd"/>
      <w:r w:rsidRPr="00680F9C">
        <w:rPr>
          <w:lang w:val="ro-RO"/>
        </w:rPr>
        <w:t>, de bază și certificate se stabilește pe baza unei analize a riscurilor privind posibila neconformitate a semințelor cu cerințele respective.</w:t>
      </w:r>
    </w:p>
    <w:p w14:paraId="5F257881" w14:textId="77777777" w:rsidR="00116944" w:rsidRPr="00680F9C" w:rsidRDefault="00680F9C">
      <w:pPr>
        <w:ind w:left="850" w:hanging="850"/>
        <w:rPr>
          <w:lang w:val="ro-RO"/>
        </w:rPr>
      </w:pPr>
      <w:r w:rsidRPr="00680F9C">
        <w:rPr>
          <w:lang w:val="ro-RO"/>
        </w:rPr>
        <w:t>3.</w:t>
      </w:r>
      <w:r w:rsidRPr="00680F9C">
        <w:rPr>
          <w:lang w:val="ro-RO"/>
        </w:rPr>
        <w:tab/>
        <w:t>Pe baza analizei riscurilor menționată la alineatul (2), controalele pe parcele se efectuează prin intermediul unor eșantioane prelevate de autoritatea competentă din semințele recoltate.</w:t>
      </w:r>
    </w:p>
    <w:p w14:paraId="3B8CE294" w14:textId="77777777" w:rsidR="00116944" w:rsidRPr="00680F9C" w:rsidRDefault="00773189">
      <w:pPr>
        <w:ind w:left="850" w:hanging="850"/>
        <w:rPr>
          <w:lang w:val="ro-RO"/>
        </w:rPr>
      </w:pPr>
      <w:r>
        <w:rPr>
          <w:lang w:val="ro-RO"/>
        </w:rPr>
        <w:br w:type="page"/>
      </w:r>
      <w:r w:rsidR="00680F9C" w:rsidRPr="00680F9C">
        <w:rPr>
          <w:lang w:val="ro-RO"/>
        </w:rPr>
        <w:lastRenderedPageBreak/>
        <w:t>4.</w:t>
      </w:r>
      <w:r w:rsidR="00680F9C" w:rsidRPr="00680F9C">
        <w:rPr>
          <w:lang w:val="ro-RO"/>
        </w:rPr>
        <w:tab/>
        <w:t>În conformitate cu articolul 75, Comisia este împuternicită să adopte acte delegate de completare a prezentului regulament prin stabilirea de norme pentru controalele pe parcele în ceea ce privește semințele pe genuri sau specii. Respectivele norme se adaptează la evoluția cunoștințelor științifice și tehnice și a standardelor internaționale și pot fi stabilite pe genuri, specii sau categorii specifice. Ele pot viza următoarele aspecte:</w:t>
      </w:r>
    </w:p>
    <w:p w14:paraId="26DD08F5" w14:textId="77777777" w:rsidR="00116944" w:rsidRPr="00680F9C" w:rsidRDefault="00680F9C">
      <w:pPr>
        <w:ind w:left="1416" w:hanging="566"/>
        <w:rPr>
          <w:lang w:val="ro-RO"/>
        </w:rPr>
      </w:pPr>
      <w:r w:rsidRPr="00680F9C">
        <w:rPr>
          <w:lang w:val="ro-RO"/>
        </w:rPr>
        <w:t>(a)</w:t>
      </w:r>
      <w:r w:rsidRPr="00680F9C">
        <w:rPr>
          <w:lang w:val="ro-RO"/>
        </w:rPr>
        <w:tab/>
        <w:t>criteriile pentru efectuarea analizei de risc menționate la alineatul (2);</w:t>
      </w:r>
    </w:p>
    <w:p w14:paraId="08AD5388" w14:textId="77777777" w:rsidR="00116944" w:rsidRPr="00680F9C" w:rsidRDefault="00680F9C">
      <w:pPr>
        <w:ind w:left="1416" w:hanging="566"/>
        <w:rPr>
          <w:lang w:val="ro-RO"/>
        </w:rPr>
      </w:pPr>
      <w:r w:rsidRPr="00680F9C">
        <w:rPr>
          <w:lang w:val="ro-RO"/>
        </w:rPr>
        <w:t>(b)</w:t>
      </w:r>
      <w:r w:rsidRPr="00680F9C">
        <w:rPr>
          <w:lang w:val="ro-RO"/>
        </w:rPr>
        <w:tab/>
        <w:t>procedura de testare;</w:t>
      </w:r>
    </w:p>
    <w:p w14:paraId="7C6A488B" w14:textId="77777777" w:rsidR="00116944" w:rsidRPr="00680F9C" w:rsidRDefault="00680F9C">
      <w:pPr>
        <w:ind w:left="1416" w:hanging="566"/>
        <w:rPr>
          <w:lang w:val="ro-RO"/>
        </w:rPr>
      </w:pPr>
      <w:r w:rsidRPr="00680F9C">
        <w:rPr>
          <w:lang w:val="ro-RO"/>
        </w:rPr>
        <w:t>(c)</w:t>
      </w:r>
      <w:r w:rsidRPr="00680F9C">
        <w:rPr>
          <w:lang w:val="ro-RO"/>
        </w:rPr>
        <w:tab/>
        <w:t>evaluarea rezultatelor testelor.</w:t>
      </w:r>
    </w:p>
    <w:p w14:paraId="146DE8EC" w14:textId="77777777" w:rsidR="00116944" w:rsidRPr="00680F9C" w:rsidRDefault="00680F9C">
      <w:pPr>
        <w:ind w:left="850" w:hanging="850"/>
        <w:rPr>
          <w:lang w:val="ro-RO"/>
        </w:rPr>
      </w:pPr>
      <w:r w:rsidRPr="00680F9C">
        <w:rPr>
          <w:lang w:val="ro-RO"/>
        </w:rPr>
        <w:t>5.</w:t>
      </w:r>
      <w:r w:rsidRPr="00680F9C">
        <w:rPr>
          <w:lang w:val="ro-RO"/>
        </w:rPr>
        <w:tab/>
        <w:t xml:space="preserve">În cazul controlului identității și purității soiurilor, utilizarea tehnicilor </w:t>
      </w:r>
      <w:proofErr w:type="spellStart"/>
      <w:r w:rsidRPr="00680F9C">
        <w:rPr>
          <w:lang w:val="ro-RO"/>
        </w:rPr>
        <w:t>biomoleculare</w:t>
      </w:r>
      <w:proofErr w:type="spellEnd"/>
      <w:r w:rsidRPr="00680F9C">
        <w:rPr>
          <w:lang w:val="ro-RO"/>
        </w:rPr>
        <w:t xml:space="preserve"> poate fi utilizată ca instrument suplimentar în cazul în care rezultatele controalelor pe parcele menționate la alineatul (1) nu sunt concludente.</w:t>
      </w:r>
    </w:p>
    <w:p w14:paraId="578D52EA" w14:textId="77777777" w:rsidR="00116944" w:rsidRPr="00680F9C" w:rsidRDefault="00680F9C">
      <w:pPr>
        <w:jc w:val="center"/>
        <w:rPr>
          <w:lang w:val="ro-RO"/>
        </w:rPr>
      </w:pPr>
      <w:r w:rsidRPr="00680F9C">
        <w:rPr>
          <w:lang w:val="ro-RO"/>
        </w:rPr>
        <w:t>Articolul 25</w:t>
      </w:r>
      <w:r w:rsidRPr="00680F9C">
        <w:rPr>
          <w:lang w:val="ro-RO"/>
        </w:rPr>
        <w:br/>
        <w:t>Controale pe parcele în ceea ce privește semințele standard</w:t>
      </w:r>
    </w:p>
    <w:p w14:paraId="63B2C927" w14:textId="77777777" w:rsidR="00116944" w:rsidRPr="00773189" w:rsidRDefault="00680F9C">
      <w:pPr>
        <w:ind w:left="850" w:hanging="850"/>
        <w:rPr>
          <w:b/>
          <w:lang w:val="ro-RO"/>
        </w:rPr>
      </w:pPr>
      <w:r w:rsidRPr="00680F9C">
        <w:rPr>
          <w:lang w:val="ro-RO"/>
        </w:rPr>
        <w:t>1.</w:t>
      </w:r>
      <w:r w:rsidRPr="00680F9C">
        <w:rPr>
          <w:lang w:val="ro-RO"/>
        </w:rPr>
        <w:tab/>
        <w:t>După comercializarea semințelor standard</w:t>
      </w:r>
      <w:r w:rsidRPr="00680F9C">
        <w:rPr>
          <w:b/>
          <w:i/>
          <w:lang w:val="ro-RO"/>
        </w:rPr>
        <w:t>, dacă analiza riscurilor arată că este necesar</w:t>
      </w:r>
      <w:r w:rsidRPr="00680F9C">
        <w:rPr>
          <w:lang w:val="ro-RO"/>
        </w:rPr>
        <w:t xml:space="preserve">, autoritățile competente efectuează controale pe parcele pentru a verifica dacă semințele respectă cerințele </w:t>
      </w:r>
      <w:r w:rsidRPr="00680F9C">
        <w:rPr>
          <w:strike/>
          <w:lang w:val="ro-RO"/>
        </w:rPr>
        <w:t xml:space="preserve">respective privind identitatea și puritatea soiului, precum și alte </w:t>
      </w:r>
      <w:proofErr w:type="spellStart"/>
      <w:r w:rsidRPr="00680F9C">
        <w:rPr>
          <w:strike/>
          <w:lang w:val="ro-RO"/>
        </w:rPr>
        <w:t>cerințe</w:t>
      </w:r>
      <w:r w:rsidRPr="00680F9C">
        <w:rPr>
          <w:b/>
          <w:i/>
          <w:lang w:val="ro-RO"/>
        </w:rPr>
        <w:t>prevăzute</w:t>
      </w:r>
      <w:proofErr w:type="spellEnd"/>
      <w:r w:rsidRPr="00680F9C">
        <w:rPr>
          <w:b/>
          <w:i/>
          <w:lang w:val="ro-RO"/>
        </w:rPr>
        <w:t xml:space="preserve"> la articolul 8 și în anexa III</w:t>
      </w:r>
      <w:r w:rsidRPr="00680F9C">
        <w:rPr>
          <w:lang w:val="ro-RO"/>
        </w:rPr>
        <w:t>, după caz.</w:t>
      </w:r>
      <w:r w:rsidR="00773189">
        <w:rPr>
          <w:b/>
          <w:lang w:val="ro-RO"/>
        </w:rPr>
        <w:t xml:space="preserve"> [Am. 139]</w:t>
      </w:r>
    </w:p>
    <w:p w14:paraId="5CDBB775" w14:textId="77777777" w:rsidR="00116944" w:rsidRPr="00773189" w:rsidRDefault="00773189">
      <w:pPr>
        <w:ind w:left="850" w:hanging="850"/>
        <w:rPr>
          <w:b/>
          <w:lang w:val="ro-RO"/>
        </w:rPr>
      </w:pPr>
      <w:r>
        <w:rPr>
          <w:lang w:val="ro-RO"/>
        </w:rPr>
        <w:br w:type="page"/>
      </w:r>
      <w:r w:rsidR="00680F9C" w:rsidRPr="00680F9C">
        <w:rPr>
          <w:lang w:val="ro-RO"/>
        </w:rPr>
        <w:lastRenderedPageBreak/>
        <w:t>2.</w:t>
      </w:r>
      <w:r w:rsidR="00680F9C" w:rsidRPr="00680F9C">
        <w:rPr>
          <w:lang w:val="ro-RO"/>
        </w:rPr>
        <w:tab/>
        <w:t>Ponderea acestor controale pe parcele se stabilește pe baza unei analize a riscurilor privind posibila neconformitate a semințelor în cauză cu cerințele respective.</w:t>
      </w:r>
      <w:r w:rsidR="00680F9C" w:rsidRPr="00680F9C">
        <w:rPr>
          <w:b/>
          <w:i/>
          <w:lang w:val="ro-RO"/>
        </w:rPr>
        <w:t xml:space="preserve"> Această analiză a riscurilor este efectuată de autoritatea competentă pe baza caracteristicilor teritoriale, a existenței riscurilor privind sănătatea plantelor în regiune și a evidențelor operatorului profesionist.</w:t>
      </w:r>
      <w:r>
        <w:rPr>
          <w:b/>
          <w:lang w:val="ro-RO"/>
        </w:rPr>
        <w:t xml:space="preserve"> [Am. 140]</w:t>
      </w:r>
    </w:p>
    <w:p w14:paraId="7419D89F" w14:textId="77777777" w:rsidR="00116944" w:rsidRPr="00680F9C" w:rsidRDefault="00680F9C">
      <w:pPr>
        <w:ind w:left="850" w:hanging="850"/>
        <w:rPr>
          <w:lang w:val="ro-RO"/>
        </w:rPr>
      </w:pPr>
      <w:r w:rsidRPr="00680F9C">
        <w:rPr>
          <w:lang w:val="ro-RO"/>
        </w:rPr>
        <w:t>3.</w:t>
      </w:r>
      <w:r w:rsidRPr="00680F9C">
        <w:rPr>
          <w:lang w:val="ro-RO"/>
        </w:rPr>
        <w:tab/>
        <w:t>Pe baza analizei riscurilor în ceea ce privește neconformitatea cu normele respective, controalele pe parcele menționate la alineatul (1) se efectuează anual, utilizând eșantioane prelevate de autoritatea competentă din loturi omogene de semințe. Respectivele teste evaluează identitatea și puritatea soiurilor semințelor în cauză, precum și capacitatea de germinare și puritatea analitică a acestora.</w:t>
      </w:r>
    </w:p>
    <w:p w14:paraId="1E9832CA" w14:textId="77777777" w:rsidR="00116944" w:rsidRPr="00680F9C" w:rsidRDefault="00680F9C">
      <w:pPr>
        <w:ind w:left="850" w:hanging="850"/>
        <w:rPr>
          <w:lang w:val="ro-RO"/>
        </w:rPr>
      </w:pPr>
      <w:r w:rsidRPr="00680F9C">
        <w:rPr>
          <w:lang w:val="ro-RO"/>
        </w:rPr>
        <w:t>4.</w:t>
      </w:r>
      <w:r w:rsidRPr="00680F9C">
        <w:rPr>
          <w:lang w:val="ro-RO"/>
        </w:rPr>
        <w:tab/>
        <w:t xml:space="preserve">În cazul controlului identității și purității soiurilor, utilizarea tehnicilor </w:t>
      </w:r>
      <w:proofErr w:type="spellStart"/>
      <w:r w:rsidRPr="00680F9C">
        <w:rPr>
          <w:lang w:val="ro-RO"/>
        </w:rPr>
        <w:t>biomoleculare</w:t>
      </w:r>
      <w:proofErr w:type="spellEnd"/>
      <w:r w:rsidRPr="00680F9C">
        <w:rPr>
          <w:lang w:val="ro-RO"/>
        </w:rPr>
        <w:t xml:space="preserve"> poate fi utilizată ca instrument suplimentar în cazul în care rezultatele controalelor pe parcele menționate la alineatul (1) nu sunt concludente.</w:t>
      </w:r>
    </w:p>
    <w:p w14:paraId="4FE13FEE" w14:textId="77777777" w:rsidR="00116944" w:rsidRPr="00680F9C" w:rsidRDefault="00773189">
      <w:pPr>
        <w:jc w:val="center"/>
        <w:rPr>
          <w:lang w:val="ro-RO"/>
        </w:rPr>
      </w:pPr>
      <w:r>
        <w:rPr>
          <w:lang w:val="ro-RO"/>
        </w:rPr>
        <w:br w:type="page"/>
      </w:r>
      <w:r w:rsidR="00680F9C" w:rsidRPr="00680F9C">
        <w:rPr>
          <w:lang w:val="ro-RO"/>
        </w:rPr>
        <w:lastRenderedPageBreak/>
        <w:t>SECȚIUNEA 7</w:t>
      </w:r>
      <w:r w:rsidR="00680F9C" w:rsidRPr="00680F9C">
        <w:rPr>
          <w:lang w:val="ro-RO"/>
        </w:rPr>
        <w:br/>
        <w:t>Derogări de la cerințele prevăzute la articolele 5 – 25</w:t>
      </w:r>
    </w:p>
    <w:p w14:paraId="0F5E716B" w14:textId="77777777" w:rsidR="00116944" w:rsidRPr="00680F9C" w:rsidRDefault="00680F9C">
      <w:pPr>
        <w:jc w:val="center"/>
        <w:rPr>
          <w:lang w:val="ro-RO"/>
        </w:rPr>
      </w:pPr>
      <w:r w:rsidRPr="00680F9C">
        <w:rPr>
          <w:lang w:val="ro-RO"/>
        </w:rPr>
        <w:t>Articolul 26</w:t>
      </w:r>
      <w:r w:rsidRPr="00680F9C">
        <w:rPr>
          <w:lang w:val="ro-RO"/>
        </w:rPr>
        <w:br/>
        <w:t>MRP care aparține soiurilor de conservare</w:t>
      </w:r>
    </w:p>
    <w:p w14:paraId="3531D530" w14:textId="77777777" w:rsidR="00116944" w:rsidRPr="00773189" w:rsidRDefault="00680F9C">
      <w:pPr>
        <w:ind w:left="850" w:hanging="850"/>
        <w:rPr>
          <w:b/>
          <w:lang w:val="ro-RO"/>
        </w:rPr>
      </w:pPr>
      <w:r w:rsidRPr="00680F9C">
        <w:rPr>
          <w:lang w:val="ro-RO"/>
        </w:rPr>
        <w:t>1.</w:t>
      </w:r>
      <w:r w:rsidRPr="00680F9C">
        <w:rPr>
          <w:lang w:val="ro-RO"/>
        </w:rPr>
        <w:tab/>
        <w:t>Prin derogare de la articolul 20, MRP</w:t>
      </w:r>
      <w:r w:rsidRPr="00680F9C">
        <w:rPr>
          <w:b/>
          <w:i/>
          <w:lang w:val="ro-RO"/>
        </w:rPr>
        <w:t xml:space="preserve"> din genurile și speciile enumerate în anexa IV și</w:t>
      </w:r>
      <w:r w:rsidRPr="00680F9C">
        <w:rPr>
          <w:lang w:val="ro-RO"/>
        </w:rPr>
        <w:t xml:space="preserve"> care aparține unui soi de conservare înregistrat într-un registru național al soiurilor menționat la articolul 44 alineatul (1) litera (b) poate fi produs și comercializat în Uniune ca semințe sau materiale standard dacă respectă toate cerințele privind semințele și materialul standard pentru speciile respective, astfel cum se menționează la articolul 8.</w:t>
      </w:r>
      <w:r w:rsidR="00773189">
        <w:rPr>
          <w:b/>
          <w:lang w:val="ro-RO"/>
        </w:rPr>
        <w:t xml:space="preserve"> [Am. 141]</w:t>
      </w:r>
    </w:p>
    <w:p w14:paraId="53CC5892" w14:textId="77777777" w:rsidR="00116944" w:rsidRPr="00680F9C" w:rsidRDefault="00680F9C">
      <w:pPr>
        <w:ind w:left="850" w:hanging="850"/>
        <w:rPr>
          <w:lang w:val="ro-RO"/>
        </w:rPr>
      </w:pPr>
      <w:r w:rsidRPr="00680F9C">
        <w:rPr>
          <w:lang w:val="ro-RO"/>
        </w:rPr>
        <w:t>2.</w:t>
      </w:r>
      <w:r w:rsidRPr="00680F9C">
        <w:rPr>
          <w:lang w:val="ro-RO"/>
        </w:rPr>
        <w:tab/>
        <w:t>MRP menționat la alineatul (1) trebuie să fie însoțit de eticheta operatorului cu mențiunea „Soi de conservare”.</w:t>
      </w:r>
    </w:p>
    <w:p w14:paraId="616EB37A" w14:textId="77777777" w:rsidR="00116944" w:rsidRPr="00773189" w:rsidRDefault="00680F9C">
      <w:pPr>
        <w:ind w:left="850" w:hanging="850"/>
        <w:rPr>
          <w:b/>
          <w:lang w:val="ro-RO"/>
        </w:rPr>
      </w:pPr>
      <w:r w:rsidRPr="00680F9C">
        <w:rPr>
          <w:lang w:val="ro-RO"/>
        </w:rPr>
        <w:t>3.</w:t>
      </w:r>
      <w:r w:rsidRPr="00680F9C">
        <w:rPr>
          <w:lang w:val="ro-RO"/>
        </w:rPr>
        <w:tab/>
        <w:t>Un operator profesionist care utilizează această derogare notifică anual activitatea respectivă autorității competente</w:t>
      </w:r>
      <w:r w:rsidRPr="00680F9C">
        <w:rPr>
          <w:strike/>
          <w:lang w:val="ro-RO"/>
        </w:rPr>
        <w:t>, în ceea ce privește speciile și cantitățile în cauză</w:t>
      </w:r>
      <w:r w:rsidRPr="00680F9C">
        <w:rPr>
          <w:lang w:val="ro-RO"/>
        </w:rPr>
        <w:t>.</w:t>
      </w:r>
      <w:r w:rsidR="00773189">
        <w:rPr>
          <w:b/>
          <w:lang w:val="ro-RO"/>
        </w:rPr>
        <w:t xml:space="preserve"> [Am. 142]</w:t>
      </w:r>
    </w:p>
    <w:p w14:paraId="6EE8325F" w14:textId="77777777" w:rsidR="00116944" w:rsidRPr="00680F9C" w:rsidRDefault="00773189">
      <w:pPr>
        <w:jc w:val="center"/>
        <w:rPr>
          <w:lang w:val="ro-RO"/>
        </w:rPr>
      </w:pPr>
      <w:r>
        <w:rPr>
          <w:lang w:val="ro-RO"/>
        </w:rPr>
        <w:br w:type="page"/>
      </w:r>
      <w:r w:rsidR="00680F9C" w:rsidRPr="00680F9C">
        <w:rPr>
          <w:lang w:val="ro-RO"/>
        </w:rPr>
        <w:lastRenderedPageBreak/>
        <w:t>Articolul 27</w:t>
      </w:r>
      <w:r w:rsidR="00680F9C" w:rsidRPr="00680F9C">
        <w:rPr>
          <w:lang w:val="ro-RO"/>
        </w:rPr>
        <w:br/>
        <w:t>MRP din material eterogen</w:t>
      </w:r>
    </w:p>
    <w:p w14:paraId="5CE16BA8" w14:textId="77777777" w:rsidR="00116944" w:rsidRPr="00773189" w:rsidRDefault="00680F9C">
      <w:pPr>
        <w:ind w:left="850" w:hanging="850"/>
        <w:rPr>
          <w:b/>
          <w:lang w:val="ro-RO"/>
        </w:rPr>
      </w:pPr>
      <w:r w:rsidRPr="00680F9C">
        <w:rPr>
          <w:lang w:val="ro-RO"/>
        </w:rPr>
        <w:t>1.</w:t>
      </w:r>
      <w:r w:rsidRPr="00680F9C">
        <w:rPr>
          <w:lang w:val="ro-RO"/>
        </w:rPr>
        <w:tab/>
        <w:t>Prin derogare de la articolul 5, MRP din material eterogen</w:t>
      </w:r>
      <w:r w:rsidRPr="00680F9C">
        <w:rPr>
          <w:b/>
          <w:i/>
          <w:lang w:val="ro-RO"/>
        </w:rPr>
        <w:t>, cu excepția producției și comercializării plantelor furajere enumerate la anexa I,</w:t>
      </w:r>
      <w:r w:rsidRPr="00680F9C">
        <w:rPr>
          <w:lang w:val="ro-RO"/>
        </w:rPr>
        <w:t xml:space="preserve"> poate fi produs și comercializat în Uniune fără a aparține unui soi. </w:t>
      </w:r>
      <w:proofErr w:type="spellStart"/>
      <w:r w:rsidRPr="00680F9C">
        <w:rPr>
          <w:strike/>
          <w:lang w:val="ro-RO"/>
        </w:rPr>
        <w:t>Materialul</w:t>
      </w:r>
      <w:r w:rsidRPr="00680F9C">
        <w:rPr>
          <w:b/>
          <w:i/>
          <w:lang w:val="ro-RO"/>
        </w:rPr>
        <w:t>MRP</w:t>
      </w:r>
      <w:proofErr w:type="spellEnd"/>
      <w:r w:rsidRPr="00680F9C">
        <w:rPr>
          <w:b/>
          <w:i/>
          <w:lang w:val="ro-RO"/>
        </w:rPr>
        <w:t xml:space="preserve"> din material</w:t>
      </w:r>
      <w:r w:rsidRPr="00680F9C">
        <w:rPr>
          <w:lang w:val="ro-RO"/>
        </w:rPr>
        <w:t xml:space="preserve"> eterogen se notifică autorității competente și se înregistrează de către aceasta înainte de producerea și/sau comercializarea sa, în conformitate cu cerințele stabilite în anexa VI.</w:t>
      </w:r>
      <w:r w:rsidR="00773189">
        <w:rPr>
          <w:b/>
          <w:lang w:val="ro-RO"/>
        </w:rPr>
        <w:t xml:space="preserve"> [Am. 143]</w:t>
      </w:r>
    </w:p>
    <w:p w14:paraId="4EEC03B1" w14:textId="77777777" w:rsidR="00116944" w:rsidRPr="00773189" w:rsidRDefault="00680F9C">
      <w:pPr>
        <w:ind w:left="850" w:hanging="850"/>
        <w:rPr>
          <w:b/>
          <w:lang w:val="ro-RO"/>
        </w:rPr>
      </w:pPr>
      <w:r w:rsidRPr="00680F9C">
        <w:rPr>
          <w:lang w:val="ro-RO"/>
        </w:rPr>
        <w:t>2.</w:t>
      </w:r>
      <w:r w:rsidRPr="00680F9C">
        <w:rPr>
          <w:lang w:val="ro-RO"/>
        </w:rPr>
        <w:tab/>
        <w:t>Prin derogare de la articolul 7</w:t>
      </w:r>
      <w:r w:rsidRPr="00680F9C">
        <w:rPr>
          <w:strike/>
          <w:lang w:val="ro-RO"/>
        </w:rPr>
        <w:t xml:space="preserve"> alineatele (1) și (3) și</w:t>
      </w:r>
      <w:r w:rsidRPr="00680F9C">
        <w:rPr>
          <w:b/>
          <w:i/>
          <w:lang w:val="ro-RO"/>
        </w:rPr>
        <w:t>,</w:t>
      </w:r>
      <w:r w:rsidRPr="00680F9C">
        <w:rPr>
          <w:lang w:val="ro-RO"/>
        </w:rPr>
        <w:t xml:space="preserve"> de la articolul 8</w:t>
      </w:r>
      <w:r w:rsidRPr="00680F9C">
        <w:rPr>
          <w:b/>
          <w:i/>
          <w:lang w:val="ro-RO"/>
        </w:rPr>
        <w:t>, de la articolul 13</w:t>
      </w:r>
      <w:r w:rsidRPr="00680F9C">
        <w:rPr>
          <w:lang w:val="ro-RO"/>
        </w:rPr>
        <w:t xml:space="preserve"> alineatele </w:t>
      </w:r>
      <w:r w:rsidRPr="00680F9C">
        <w:rPr>
          <w:strike/>
          <w:lang w:val="ro-RO"/>
        </w:rPr>
        <w:t>(1) și (3)</w:t>
      </w:r>
      <w:r w:rsidRPr="00680F9C">
        <w:rPr>
          <w:b/>
          <w:i/>
          <w:lang w:val="ro-RO"/>
        </w:rPr>
        <w:t>(2) și (5) și de la articolele 18 și 20</w:t>
      </w:r>
      <w:r w:rsidRPr="00680F9C">
        <w:rPr>
          <w:lang w:val="ro-RO"/>
        </w:rPr>
        <w:t>, MRP din material eterogen menționat la alineatul (1) se produce și se comercializează în conformitate cu cerințele stabilite în anexa VI.</w:t>
      </w:r>
      <w:r w:rsidR="00773189">
        <w:rPr>
          <w:b/>
          <w:lang w:val="ro-RO"/>
        </w:rPr>
        <w:t xml:space="preserve"> [Am. 144]</w:t>
      </w:r>
    </w:p>
    <w:p w14:paraId="4F567A36" w14:textId="77777777" w:rsidR="00116944" w:rsidRPr="00680F9C" w:rsidRDefault="00680F9C">
      <w:pPr>
        <w:ind w:left="850" w:hanging="850"/>
        <w:rPr>
          <w:lang w:val="ro-RO"/>
        </w:rPr>
      </w:pPr>
      <w:r w:rsidRPr="00680F9C">
        <w:rPr>
          <w:lang w:val="ro-RO"/>
        </w:rPr>
        <w:t>3.</w:t>
      </w:r>
      <w:r w:rsidRPr="00680F9C">
        <w:rPr>
          <w:lang w:val="ro-RO"/>
        </w:rPr>
        <w:tab/>
        <w:t>Comisia este împuternicită să adopte, în conformitate cu articolul 75, un act delegat de modificare a anexei VI. Modificările respective se pot referi la toate genurile sau speciile sau numai la anumite genuri sau specii și:</w:t>
      </w:r>
    </w:p>
    <w:p w14:paraId="439B4C73" w14:textId="77777777" w:rsidR="00116944" w:rsidRPr="00680F9C" w:rsidRDefault="00680F9C">
      <w:pPr>
        <w:ind w:left="1416" w:hanging="566"/>
        <w:rPr>
          <w:lang w:val="ro-RO"/>
        </w:rPr>
      </w:pPr>
      <w:r w:rsidRPr="00680F9C">
        <w:rPr>
          <w:lang w:val="ro-RO"/>
        </w:rPr>
        <w:t>(a)</w:t>
      </w:r>
      <w:r w:rsidRPr="00680F9C">
        <w:rPr>
          <w:lang w:val="ro-RO"/>
        </w:rPr>
        <w:tab/>
        <w:t>îmbunătățesc furnizarea de informații în notificări, descrierea și identificarea MRP eterogen, pe baza experienței dobândite prin aplicarea normelor respective;</w:t>
      </w:r>
    </w:p>
    <w:p w14:paraId="37D0A1A8" w14:textId="77777777" w:rsidR="00116944" w:rsidRPr="00680F9C" w:rsidRDefault="00773189">
      <w:pPr>
        <w:ind w:left="1416" w:hanging="566"/>
        <w:rPr>
          <w:lang w:val="ro-RO"/>
        </w:rPr>
      </w:pPr>
      <w:r>
        <w:rPr>
          <w:lang w:val="ro-RO"/>
        </w:rPr>
        <w:br w:type="page"/>
      </w:r>
      <w:r w:rsidR="00680F9C" w:rsidRPr="00680F9C">
        <w:rPr>
          <w:lang w:val="ro-RO"/>
        </w:rPr>
        <w:lastRenderedPageBreak/>
        <w:t>(b)</w:t>
      </w:r>
      <w:r w:rsidR="00680F9C" w:rsidRPr="00680F9C">
        <w:rPr>
          <w:lang w:val="ro-RO"/>
        </w:rPr>
        <w:tab/>
        <w:t>îmbunătățesc normele privind ambalarea și etichetarea MRP eterogen, pe baza experienței dobândite în urma controalelor efectuate de autoritățile competente;</w:t>
      </w:r>
    </w:p>
    <w:p w14:paraId="59D6879E" w14:textId="77777777" w:rsidR="00116944" w:rsidRPr="00773189" w:rsidRDefault="00680F9C">
      <w:pPr>
        <w:ind w:left="1416" w:hanging="566"/>
        <w:rPr>
          <w:b/>
          <w:lang w:val="ro-RO"/>
        </w:rPr>
      </w:pPr>
      <w:r w:rsidRPr="00680F9C">
        <w:rPr>
          <w:lang w:val="ro-RO"/>
        </w:rPr>
        <w:t>(c)</w:t>
      </w:r>
      <w:r w:rsidRPr="00680F9C">
        <w:rPr>
          <w:lang w:val="ro-RO"/>
        </w:rPr>
        <w:tab/>
        <w:t xml:space="preserve">îmbunătățesc normele privind menținerea MRP eterogen, </w:t>
      </w:r>
      <w:r w:rsidRPr="00680F9C">
        <w:rPr>
          <w:b/>
          <w:i/>
          <w:lang w:val="ro-RO"/>
        </w:rPr>
        <w:t xml:space="preserve">dacă este cazul, </w:t>
      </w:r>
      <w:r w:rsidRPr="00680F9C">
        <w:rPr>
          <w:lang w:val="ro-RO"/>
        </w:rPr>
        <w:t>pe baza manifestării celor mai bune practici.</w:t>
      </w:r>
      <w:r w:rsidR="00773189">
        <w:rPr>
          <w:b/>
          <w:lang w:val="ro-RO"/>
        </w:rPr>
        <w:t xml:space="preserve"> [Am. 145]</w:t>
      </w:r>
    </w:p>
    <w:p w14:paraId="161D8D38" w14:textId="77777777" w:rsidR="00116944" w:rsidRPr="00680F9C" w:rsidRDefault="00680F9C">
      <w:pPr>
        <w:ind w:left="850"/>
        <w:rPr>
          <w:lang w:val="ro-RO"/>
        </w:rPr>
      </w:pPr>
      <w:r w:rsidRPr="00680F9C">
        <w:rPr>
          <w:lang w:val="ro-RO"/>
        </w:rPr>
        <w:t>Modificările respective se adoptă pentru a se adapta la evoluția dovezilor tehnice și științifice respective și a standardelor internaționale și pentru a monitoriza experiența dobândită în urma aplicării prezentului articol numai în ceea ce privește toate genurile sau speciile sau numai anumite genuri sau specii.</w:t>
      </w:r>
    </w:p>
    <w:p w14:paraId="06BF6880" w14:textId="77777777" w:rsidR="00116944" w:rsidRPr="00773189" w:rsidRDefault="00680F9C">
      <w:pPr>
        <w:ind w:left="850" w:hanging="850"/>
        <w:rPr>
          <w:b/>
          <w:lang w:val="ro-RO"/>
        </w:rPr>
      </w:pPr>
      <w:r w:rsidRPr="00680F9C">
        <w:rPr>
          <w:lang w:val="ro-RO"/>
        </w:rPr>
        <w:t>4.</w:t>
      </w:r>
      <w:r w:rsidRPr="00680F9C">
        <w:rPr>
          <w:lang w:val="ro-RO"/>
        </w:rPr>
        <w:tab/>
        <w:t xml:space="preserve">Orice operator profesionist care produce și/sau intenționează să comercializeze MRP din material eterogen trebuie să transmită o notificare autorității competente înainte de comercializare. În cazul în care autoritatea națională competentă nu solicită informații suplimentare </w:t>
      </w:r>
      <w:r w:rsidRPr="00680F9C">
        <w:rPr>
          <w:strike/>
          <w:lang w:val="ro-RO"/>
        </w:rPr>
        <w:t xml:space="preserve">într-un </w:t>
      </w:r>
      <w:proofErr w:type="spellStart"/>
      <w:r w:rsidRPr="00680F9C">
        <w:rPr>
          <w:strike/>
          <w:lang w:val="ro-RO"/>
        </w:rPr>
        <w:t>termen</w:t>
      </w:r>
      <w:r w:rsidRPr="00680F9C">
        <w:rPr>
          <w:b/>
          <w:i/>
          <w:lang w:val="ro-RO"/>
        </w:rPr>
        <w:t>în</w:t>
      </w:r>
      <w:proofErr w:type="spellEnd"/>
      <w:r w:rsidRPr="00680F9C">
        <w:rPr>
          <w:b/>
          <w:i/>
          <w:lang w:val="ro-RO"/>
        </w:rPr>
        <w:t xml:space="preserve"> termenul de trei luni</w:t>
      </w:r>
      <w:r w:rsidRPr="00680F9C">
        <w:rPr>
          <w:lang w:val="ro-RO"/>
        </w:rPr>
        <w:t xml:space="preserve"> stabilit de autoritatea competentă, MRP din material eterogen poate fi comercializat.</w:t>
      </w:r>
      <w:r w:rsidR="00773189">
        <w:rPr>
          <w:b/>
          <w:lang w:val="ro-RO"/>
        </w:rPr>
        <w:t xml:space="preserve"> [Am. 146]</w:t>
      </w:r>
    </w:p>
    <w:p w14:paraId="7818B117" w14:textId="77777777" w:rsidR="00116944" w:rsidRPr="00680F9C" w:rsidRDefault="00773189">
      <w:pPr>
        <w:ind w:left="850" w:hanging="850"/>
        <w:rPr>
          <w:lang w:val="ro-RO"/>
        </w:rPr>
      </w:pPr>
      <w:r>
        <w:rPr>
          <w:lang w:val="ro-RO"/>
        </w:rPr>
        <w:br w:type="page"/>
      </w:r>
      <w:r w:rsidR="00680F9C" w:rsidRPr="00680F9C">
        <w:rPr>
          <w:lang w:val="ro-RO"/>
        </w:rPr>
        <w:lastRenderedPageBreak/>
        <w:t>5.</w:t>
      </w:r>
      <w:r w:rsidR="00680F9C" w:rsidRPr="00680F9C">
        <w:rPr>
          <w:lang w:val="ro-RO"/>
        </w:rPr>
        <w:tab/>
        <w:t>Operatorul profesionist trebuie să asigure trasabilitatea PMR din material eterogen prin păstrarea informațiilor care permit identificarea operatorilor profesioniști care le-au furnizat materialul inițial utilizat pentru producția (materialul parental) de material eterogen.</w:t>
      </w:r>
    </w:p>
    <w:p w14:paraId="664EC134" w14:textId="77777777" w:rsidR="00116944" w:rsidRPr="00680F9C" w:rsidRDefault="00680F9C">
      <w:pPr>
        <w:ind w:left="850"/>
        <w:rPr>
          <w:lang w:val="ro-RO"/>
        </w:rPr>
      </w:pPr>
      <w:r w:rsidRPr="00680F9C">
        <w:rPr>
          <w:lang w:val="ro-RO"/>
        </w:rPr>
        <w:t>Operatorul profesionist trebuie să păstreze aceste informații timp de 5 ani.</w:t>
      </w:r>
    </w:p>
    <w:p w14:paraId="7656DFD9" w14:textId="77777777" w:rsidR="00116944" w:rsidRPr="00680F9C" w:rsidRDefault="00680F9C">
      <w:pPr>
        <w:ind w:left="850"/>
        <w:rPr>
          <w:lang w:val="ro-RO"/>
        </w:rPr>
      </w:pPr>
      <w:r w:rsidRPr="00680F9C">
        <w:rPr>
          <w:lang w:val="ro-RO"/>
        </w:rPr>
        <w:t>Operatorul profesionist care produce MRP din material eterogen destinat comercializării trebuie, de asemenea, să înregistreze și să păstreze următoarele informații:</w:t>
      </w:r>
    </w:p>
    <w:p w14:paraId="7DD6809D" w14:textId="77777777" w:rsidR="00116944" w:rsidRPr="00680F9C" w:rsidRDefault="00680F9C">
      <w:pPr>
        <w:ind w:left="1416" w:hanging="566"/>
        <w:rPr>
          <w:lang w:val="ro-RO"/>
        </w:rPr>
      </w:pPr>
      <w:r w:rsidRPr="00680F9C">
        <w:rPr>
          <w:lang w:val="ro-RO"/>
        </w:rPr>
        <w:t>(a)</w:t>
      </w:r>
      <w:r w:rsidRPr="00680F9C">
        <w:rPr>
          <w:lang w:val="ro-RO"/>
        </w:rPr>
        <w:tab/>
        <w:t>denumirea speciei și denumirea utilizată pentru fiecare material eterogen notificat;</w:t>
      </w:r>
    </w:p>
    <w:p w14:paraId="2910FFBF" w14:textId="77777777" w:rsidR="00116944" w:rsidRPr="00680F9C" w:rsidRDefault="00680F9C">
      <w:pPr>
        <w:ind w:left="1416" w:hanging="566"/>
        <w:rPr>
          <w:lang w:val="ro-RO"/>
        </w:rPr>
      </w:pPr>
      <w:r w:rsidRPr="00680F9C">
        <w:rPr>
          <w:lang w:val="ro-RO"/>
        </w:rPr>
        <w:t>(b)</w:t>
      </w:r>
      <w:r w:rsidRPr="00680F9C">
        <w:rPr>
          <w:lang w:val="ro-RO"/>
        </w:rPr>
        <w:tab/>
        <w:t>tipul de tehnică utilizată pentru producerea materialului eterogen, astfel cum se menționează la alineatul (1);</w:t>
      </w:r>
    </w:p>
    <w:p w14:paraId="0C300DD8" w14:textId="77777777" w:rsidR="00116944" w:rsidRPr="00680F9C" w:rsidRDefault="00680F9C">
      <w:pPr>
        <w:ind w:left="1416" w:hanging="566"/>
        <w:rPr>
          <w:lang w:val="ro-RO"/>
        </w:rPr>
      </w:pPr>
      <w:r w:rsidRPr="00680F9C">
        <w:rPr>
          <w:lang w:val="ro-RO"/>
        </w:rPr>
        <w:t>(c)</w:t>
      </w:r>
      <w:r w:rsidRPr="00680F9C">
        <w:rPr>
          <w:lang w:val="ro-RO"/>
        </w:rPr>
        <w:tab/>
        <w:t>caracterizarea materialului eterogen notificat;</w:t>
      </w:r>
    </w:p>
    <w:p w14:paraId="2A8FC793" w14:textId="77777777" w:rsidR="00116944" w:rsidRPr="00773189" w:rsidRDefault="00680F9C">
      <w:pPr>
        <w:ind w:left="1416" w:hanging="566"/>
        <w:rPr>
          <w:b/>
          <w:lang w:val="ro-RO"/>
        </w:rPr>
      </w:pPr>
      <w:r w:rsidRPr="00680F9C">
        <w:rPr>
          <w:lang w:val="ro-RO"/>
        </w:rPr>
        <w:t>(d)</w:t>
      </w:r>
      <w:r w:rsidRPr="00680F9C">
        <w:rPr>
          <w:lang w:val="ro-RO"/>
        </w:rPr>
        <w:tab/>
        <w:t>locul de ameliorare</w:t>
      </w:r>
      <w:r w:rsidRPr="00680F9C">
        <w:rPr>
          <w:b/>
          <w:i/>
          <w:lang w:val="ro-RO"/>
        </w:rPr>
        <w:t xml:space="preserve"> sau de producție</w:t>
      </w:r>
      <w:r w:rsidRPr="00680F9C">
        <w:rPr>
          <w:lang w:val="ro-RO"/>
        </w:rPr>
        <w:t xml:space="preserve"> a MRP din material eterogen</w:t>
      </w:r>
      <w:r w:rsidRPr="00680F9C">
        <w:rPr>
          <w:strike/>
          <w:lang w:val="ro-RO"/>
        </w:rPr>
        <w:t xml:space="preserve"> și locul de producție</w:t>
      </w:r>
      <w:r w:rsidRPr="00680F9C">
        <w:rPr>
          <w:lang w:val="ro-RO"/>
        </w:rPr>
        <w:t>;</w:t>
      </w:r>
      <w:r w:rsidR="00773189">
        <w:rPr>
          <w:b/>
          <w:lang w:val="ro-RO"/>
        </w:rPr>
        <w:t xml:space="preserve"> [Am. 147]</w:t>
      </w:r>
    </w:p>
    <w:p w14:paraId="68E81D67" w14:textId="77777777" w:rsidR="00116944" w:rsidRPr="00680F9C" w:rsidRDefault="00680F9C">
      <w:pPr>
        <w:ind w:left="1416" w:hanging="566"/>
        <w:rPr>
          <w:lang w:val="ro-RO"/>
        </w:rPr>
      </w:pPr>
      <w:r w:rsidRPr="00680F9C">
        <w:rPr>
          <w:lang w:val="ro-RO"/>
        </w:rPr>
        <w:t>(e)</w:t>
      </w:r>
      <w:r w:rsidRPr="00680F9C">
        <w:rPr>
          <w:lang w:val="ro-RO"/>
        </w:rPr>
        <w:tab/>
        <w:t>suprafața pentru producția de MRP din material eterogen și cantitatea produsă.</w:t>
      </w:r>
    </w:p>
    <w:p w14:paraId="2BBCF1CE" w14:textId="77777777" w:rsidR="00116944" w:rsidRPr="00773189" w:rsidRDefault="00773189">
      <w:pPr>
        <w:ind w:left="850"/>
        <w:rPr>
          <w:b/>
          <w:lang w:val="ro-RO"/>
        </w:rPr>
      </w:pPr>
      <w:r>
        <w:rPr>
          <w:lang w:val="ro-RO"/>
        </w:rPr>
        <w:br w:type="page"/>
      </w:r>
      <w:r w:rsidR="00680F9C" w:rsidRPr="00680F9C">
        <w:rPr>
          <w:lang w:val="ro-RO"/>
        </w:rPr>
        <w:lastRenderedPageBreak/>
        <w:t>Autoritățile competente trebuie să aibă acces la informațiile menționate la prezentul alineat</w:t>
      </w:r>
      <w:r w:rsidR="00680F9C" w:rsidRPr="00680F9C">
        <w:rPr>
          <w:b/>
          <w:i/>
          <w:lang w:val="ro-RO"/>
        </w:rPr>
        <w:t>, în contextul controalelor ulterioare introducerii pe piață</w:t>
      </w:r>
      <w:r w:rsidR="00680F9C" w:rsidRPr="00680F9C">
        <w:rPr>
          <w:lang w:val="ro-RO"/>
        </w:rPr>
        <w:t>.</w:t>
      </w:r>
      <w:r>
        <w:rPr>
          <w:b/>
          <w:lang w:val="ro-RO"/>
        </w:rPr>
        <w:t xml:space="preserve"> [Am. 148]</w:t>
      </w:r>
    </w:p>
    <w:p w14:paraId="0A952935" w14:textId="77777777" w:rsidR="00116944" w:rsidRPr="00680F9C" w:rsidRDefault="00680F9C">
      <w:pPr>
        <w:ind w:left="850" w:hanging="850"/>
        <w:rPr>
          <w:lang w:val="ro-RO"/>
        </w:rPr>
      </w:pPr>
      <w:r w:rsidRPr="00680F9C">
        <w:rPr>
          <w:lang w:val="ro-RO"/>
        </w:rPr>
        <w:t>6.</w:t>
      </w:r>
      <w:r w:rsidRPr="00680F9C">
        <w:rPr>
          <w:lang w:val="ro-RO"/>
        </w:rPr>
        <w:tab/>
        <w:t>Articolul 54 se aplică în mod corespunzător în ceea ce privește caracterul adecvat al denumirii materialului eterogen.</w:t>
      </w:r>
    </w:p>
    <w:p w14:paraId="175A80AB" w14:textId="77777777" w:rsidR="00116944" w:rsidRPr="00773189" w:rsidRDefault="00680F9C">
      <w:pPr>
        <w:ind w:left="850" w:hanging="850"/>
        <w:rPr>
          <w:b/>
          <w:lang w:val="ro-RO"/>
        </w:rPr>
      </w:pPr>
      <w:r w:rsidRPr="00680F9C">
        <w:rPr>
          <w:lang w:val="ro-RO"/>
        </w:rPr>
        <w:t>7.</w:t>
      </w:r>
      <w:r w:rsidRPr="00680F9C">
        <w:rPr>
          <w:lang w:val="ro-RO"/>
        </w:rPr>
        <w:tab/>
        <w:t>Materialul eterogen, astfel cum a fost notificat în temeiul alineatului (1), se înregistrează de autoritățile competente într-un registru dedicat („registrul materialelor eterogene”).</w:t>
      </w:r>
      <w:r w:rsidRPr="00680F9C">
        <w:rPr>
          <w:b/>
          <w:i/>
          <w:lang w:val="ro-RO"/>
        </w:rPr>
        <w:t xml:space="preserve"> Înregistrarea este gratuită pentru operatorul profesionist.</w:t>
      </w:r>
      <w:r w:rsidR="00773189">
        <w:rPr>
          <w:b/>
          <w:lang w:val="ro-RO"/>
        </w:rPr>
        <w:t xml:space="preserve"> [Am. 149]</w:t>
      </w:r>
    </w:p>
    <w:p w14:paraId="0606CC42" w14:textId="77777777" w:rsidR="00116944" w:rsidRPr="00773189" w:rsidRDefault="00680F9C">
      <w:pPr>
        <w:ind w:left="850"/>
        <w:rPr>
          <w:b/>
          <w:lang w:val="ro-RO"/>
        </w:rPr>
      </w:pPr>
      <w:r w:rsidRPr="00680F9C">
        <w:rPr>
          <w:lang w:val="ro-RO"/>
        </w:rPr>
        <w:t>Autoritățile competente mențin, actualizează și publică registrul respectiv</w:t>
      </w:r>
      <w:r w:rsidRPr="00680F9C">
        <w:rPr>
          <w:b/>
          <w:i/>
          <w:lang w:val="ro-RO"/>
        </w:rPr>
        <w:t>, îl pun la dispoziție online</w:t>
      </w:r>
      <w:r w:rsidRPr="00680F9C">
        <w:rPr>
          <w:lang w:val="ro-RO"/>
        </w:rPr>
        <w:t xml:space="preserve"> și notifică imediat Comisiei conținutul și actualizările acestuia.</w:t>
      </w:r>
      <w:r w:rsidR="00773189">
        <w:rPr>
          <w:b/>
          <w:lang w:val="ro-RO"/>
        </w:rPr>
        <w:t xml:space="preserve"> [Am. 150]</w:t>
      </w:r>
    </w:p>
    <w:p w14:paraId="4DD6B2ED" w14:textId="77777777" w:rsidR="00116944" w:rsidRPr="00680F9C" w:rsidRDefault="00680F9C">
      <w:pPr>
        <w:jc w:val="center"/>
        <w:rPr>
          <w:lang w:val="ro-RO"/>
        </w:rPr>
      </w:pPr>
      <w:r w:rsidRPr="00680F9C">
        <w:rPr>
          <w:lang w:val="ro-RO"/>
        </w:rPr>
        <w:t>Articolul 28</w:t>
      </w:r>
      <w:r w:rsidRPr="00680F9C">
        <w:rPr>
          <w:lang w:val="ro-RO"/>
        </w:rPr>
        <w:br/>
        <w:t>MRP comercializat către utilizatorii finali</w:t>
      </w:r>
    </w:p>
    <w:p w14:paraId="409B1BB8" w14:textId="77777777" w:rsidR="00116944" w:rsidRPr="00680F9C" w:rsidRDefault="00680F9C">
      <w:pPr>
        <w:ind w:left="850" w:hanging="850"/>
        <w:rPr>
          <w:lang w:val="ro-RO"/>
        </w:rPr>
      </w:pPr>
      <w:r w:rsidRPr="00680F9C">
        <w:rPr>
          <w:lang w:val="ro-RO"/>
        </w:rPr>
        <w:t>1.</w:t>
      </w:r>
      <w:r w:rsidRPr="00680F9C">
        <w:rPr>
          <w:lang w:val="ro-RO"/>
        </w:rPr>
        <w:tab/>
        <w:t>Prin derogare de la articolele 5 – 12, 14, 15 și 20, MRP poate fi comercializat către utilizatorii finali dacă îndeplinește toate cerințele următoare:</w:t>
      </w:r>
    </w:p>
    <w:p w14:paraId="198331B8" w14:textId="77777777" w:rsidR="00116944" w:rsidRPr="00680F9C" w:rsidRDefault="00680F9C">
      <w:pPr>
        <w:ind w:left="1416" w:hanging="566"/>
        <w:rPr>
          <w:lang w:val="ro-RO"/>
        </w:rPr>
      </w:pPr>
      <w:r w:rsidRPr="00680F9C">
        <w:rPr>
          <w:lang w:val="ro-RO"/>
        </w:rPr>
        <w:t>(a)</w:t>
      </w:r>
      <w:r w:rsidRPr="00680F9C">
        <w:rPr>
          <w:lang w:val="ro-RO"/>
        </w:rPr>
        <w:tab/>
        <w:t>să aibă aplicată o etichetă a operatorului cu denumirea MRP și mențiunea „Material de reproducere a plantelor pentru utilizatorii finali – necertificat oficial” sau, în cazul semințelor, „Semințe pentru utilizatorii finali – necertificate oficial”;</w:t>
      </w:r>
    </w:p>
    <w:p w14:paraId="59172B72" w14:textId="77777777" w:rsidR="00116944" w:rsidRPr="00680F9C" w:rsidRDefault="00773189">
      <w:pPr>
        <w:ind w:left="1416" w:hanging="566"/>
        <w:rPr>
          <w:lang w:val="ro-RO"/>
        </w:rPr>
      </w:pPr>
      <w:r>
        <w:rPr>
          <w:lang w:val="ro-RO"/>
        </w:rPr>
        <w:br w:type="page"/>
      </w:r>
      <w:r w:rsidR="00680F9C" w:rsidRPr="00680F9C">
        <w:rPr>
          <w:lang w:val="ro-RO"/>
        </w:rPr>
        <w:lastRenderedPageBreak/>
        <w:t>(b)</w:t>
      </w:r>
      <w:r w:rsidR="00680F9C" w:rsidRPr="00680F9C">
        <w:rPr>
          <w:lang w:val="ro-RO"/>
        </w:rPr>
        <w:tab/>
        <w:t>în cazul în care nu aparțin unui soi înregistrat într-un registru național al soiurilor menționat la articolul 44, să pună la dispoziția publicului o descriere, pe baza unei documentații private, într-un catalog comercial ținut de operatorul profesionist. Această documentație privată se pune la dispoziția autorității competente de către operatorul profesionist, la cererea ei;</w:t>
      </w:r>
    </w:p>
    <w:p w14:paraId="68EA98D1" w14:textId="77777777" w:rsidR="00116944" w:rsidRPr="00680F9C" w:rsidRDefault="00680F9C">
      <w:pPr>
        <w:ind w:left="1416" w:hanging="566"/>
        <w:rPr>
          <w:lang w:val="ro-RO"/>
        </w:rPr>
      </w:pPr>
      <w:r w:rsidRPr="00680F9C">
        <w:rPr>
          <w:lang w:val="ro-RO"/>
        </w:rPr>
        <w:t>(c)</w:t>
      </w:r>
      <w:r w:rsidRPr="00680F9C">
        <w:rPr>
          <w:lang w:val="ro-RO"/>
        </w:rPr>
        <w:tab/>
        <w:t>să fie practic indemn de organisme dăunătoare afectând calitatea și de orice vicii care i-ar putea afecta calitatea de material de reproducere, să aibă o putere și dimensiuni satisfăcătoare în ceea ce privește utilitatea sa ca MRP și, în cazul semințelor, să aibă o capacitate de germinare satisfăcătoare; și</w:t>
      </w:r>
    </w:p>
    <w:p w14:paraId="0AF5730E" w14:textId="77777777" w:rsidR="00116944" w:rsidRPr="00680F9C" w:rsidRDefault="00680F9C">
      <w:pPr>
        <w:ind w:left="1416" w:hanging="566"/>
        <w:rPr>
          <w:lang w:val="ro-RO"/>
        </w:rPr>
      </w:pPr>
      <w:r w:rsidRPr="00680F9C">
        <w:rPr>
          <w:lang w:val="ro-RO"/>
        </w:rPr>
        <w:t>(d)</w:t>
      </w:r>
      <w:r w:rsidRPr="00680F9C">
        <w:rPr>
          <w:lang w:val="ro-RO"/>
        </w:rPr>
        <w:tab/>
        <w:t>să fie comercializat ca plante individuale sau, în cazul semințelor și al tuberculilor, în pachete mici.</w:t>
      </w:r>
    </w:p>
    <w:p w14:paraId="054B8D7F" w14:textId="77777777" w:rsidR="00116944" w:rsidRPr="00773189" w:rsidRDefault="00680F9C">
      <w:pPr>
        <w:ind w:left="850"/>
        <w:rPr>
          <w:b/>
          <w:lang w:val="ro-RO"/>
        </w:rPr>
      </w:pPr>
      <w:r w:rsidRPr="00680F9C">
        <w:rPr>
          <w:lang w:val="ro-RO"/>
        </w:rPr>
        <w:t>Un operator profesionist care utilizează această derogare notifică anual activitatea respectivă autorității competente</w:t>
      </w:r>
      <w:r w:rsidRPr="00680F9C">
        <w:rPr>
          <w:strike/>
          <w:lang w:val="ro-RO"/>
        </w:rPr>
        <w:t>, în ceea ce privește speciile și cantitățile în cauză</w:t>
      </w:r>
      <w:r w:rsidRPr="00680F9C">
        <w:rPr>
          <w:lang w:val="ro-RO"/>
        </w:rPr>
        <w:t>.</w:t>
      </w:r>
      <w:r w:rsidR="00773189">
        <w:rPr>
          <w:b/>
          <w:lang w:val="ro-RO"/>
        </w:rPr>
        <w:t xml:space="preserve"> [Am. 151]</w:t>
      </w:r>
    </w:p>
    <w:p w14:paraId="3E7FF776" w14:textId="77777777" w:rsidR="00116944" w:rsidRPr="00680F9C" w:rsidRDefault="00773189">
      <w:pPr>
        <w:ind w:left="850" w:hanging="850"/>
        <w:rPr>
          <w:lang w:val="ro-RO"/>
        </w:rPr>
      </w:pPr>
      <w:r>
        <w:rPr>
          <w:strike/>
          <w:lang w:val="ro-RO"/>
        </w:rPr>
        <w:br w:type="page"/>
      </w:r>
      <w:r w:rsidR="00680F9C" w:rsidRPr="00680F9C">
        <w:rPr>
          <w:strike/>
          <w:lang w:val="ro-RO"/>
        </w:rPr>
        <w:lastRenderedPageBreak/>
        <w:t>2.</w:t>
      </w:r>
      <w:r w:rsidR="00680F9C" w:rsidRPr="00680F9C">
        <w:rPr>
          <w:lang w:val="ro-RO"/>
        </w:rPr>
        <w:tab/>
      </w:r>
      <w:r w:rsidR="00680F9C" w:rsidRPr="00680F9C">
        <w:rPr>
          <w:strike/>
          <w:lang w:val="ro-RO"/>
        </w:rPr>
        <w:t>Comisia adoptă, prin intermediul unor acte de punere în aplicare, norme referitoare la cerințele privind dimensiunea, forma, sigilarea și manipularea pachetelor mici menționate la alineatul (1) litera (d).</w:t>
      </w:r>
    </w:p>
    <w:p w14:paraId="4E4537CB" w14:textId="77777777" w:rsidR="00116944" w:rsidRPr="00773189" w:rsidRDefault="00680F9C">
      <w:pPr>
        <w:ind w:left="850"/>
        <w:rPr>
          <w:b/>
          <w:lang w:val="ro-RO"/>
        </w:rPr>
      </w:pPr>
      <w:r w:rsidRPr="00680F9C">
        <w:rPr>
          <w:strike/>
          <w:lang w:val="ro-RO"/>
        </w:rPr>
        <w:t>Respectivele acte de punere în aplicare se adoptă în conformitate cu procedura de examinare menționată la articolul 76 alineatul (2).</w:t>
      </w:r>
      <w:r w:rsidR="00773189">
        <w:rPr>
          <w:b/>
          <w:lang w:val="ro-RO"/>
        </w:rPr>
        <w:t xml:space="preserve"> [Am. 152]</w:t>
      </w:r>
    </w:p>
    <w:p w14:paraId="507A3CFD" w14:textId="77777777" w:rsidR="00116944" w:rsidRPr="00773189" w:rsidRDefault="00680F9C">
      <w:pPr>
        <w:jc w:val="center"/>
        <w:rPr>
          <w:b/>
          <w:lang w:val="ro-RO"/>
        </w:rPr>
      </w:pPr>
      <w:r w:rsidRPr="00680F9C">
        <w:rPr>
          <w:lang w:val="ro-RO"/>
        </w:rPr>
        <w:t>Articolul 29</w:t>
      </w:r>
      <w:r w:rsidRPr="00680F9C">
        <w:rPr>
          <w:lang w:val="ro-RO"/>
        </w:rPr>
        <w:br/>
        <w:t>MRP comercializat</w:t>
      </w:r>
      <w:r w:rsidRPr="00680F9C">
        <w:rPr>
          <w:b/>
          <w:i/>
          <w:lang w:val="ro-RO"/>
        </w:rPr>
        <w:t xml:space="preserve"> către, de</w:t>
      </w:r>
      <w:r w:rsidRPr="00680F9C">
        <w:rPr>
          <w:lang w:val="ro-RO"/>
        </w:rPr>
        <w:t xml:space="preserve"> către bănci de gene, organizații și rețele </w:t>
      </w:r>
      <w:r w:rsidRPr="00680F9C">
        <w:rPr>
          <w:b/>
          <w:i/>
          <w:lang w:val="ro-RO"/>
        </w:rPr>
        <w:t xml:space="preserve">dedicate conservării dinamice, precum și în </w:t>
      </w:r>
      <w:r w:rsidRPr="00680F9C">
        <w:rPr>
          <w:lang w:val="ro-RO"/>
        </w:rPr>
        <w:t>și între acestea</w:t>
      </w:r>
      <w:r w:rsidR="00773189">
        <w:rPr>
          <w:b/>
          <w:lang w:val="ro-RO"/>
        </w:rPr>
        <w:t xml:space="preserve"> [Am. 153]</w:t>
      </w:r>
    </w:p>
    <w:p w14:paraId="7C82925E" w14:textId="77777777" w:rsidR="00116944" w:rsidRPr="00773189" w:rsidRDefault="00680F9C">
      <w:pPr>
        <w:ind w:left="850" w:hanging="850"/>
        <w:rPr>
          <w:b/>
          <w:lang w:val="ro-RO"/>
        </w:rPr>
      </w:pPr>
      <w:r w:rsidRPr="00680F9C">
        <w:rPr>
          <w:lang w:val="ro-RO"/>
        </w:rPr>
        <w:t>1.</w:t>
      </w:r>
      <w:r w:rsidRPr="00680F9C">
        <w:rPr>
          <w:lang w:val="ro-RO"/>
        </w:rPr>
        <w:tab/>
        <w:t>Prin derogare de la articolele 5</w:t>
      </w:r>
      <w:r w:rsidRPr="00680F9C">
        <w:rPr>
          <w:strike/>
          <w:lang w:val="ro-RO"/>
        </w:rPr>
        <w:t xml:space="preserve"> – </w:t>
      </w:r>
      <w:r w:rsidRPr="00680F9C">
        <w:rPr>
          <w:b/>
          <w:i/>
          <w:lang w:val="ro-RO"/>
        </w:rPr>
        <w:t>-</w:t>
      </w:r>
      <w:r w:rsidRPr="00680F9C">
        <w:rPr>
          <w:lang w:val="ro-RO"/>
        </w:rPr>
        <w:t>25, MRP poate fi comercializat către</w:t>
      </w:r>
      <w:r w:rsidRPr="00680F9C">
        <w:rPr>
          <w:strike/>
          <w:lang w:val="ro-RO"/>
        </w:rPr>
        <w:t xml:space="preserve"> bănci de gene,</w:t>
      </w:r>
      <w:r w:rsidRPr="00680F9C">
        <w:rPr>
          <w:b/>
          <w:i/>
          <w:lang w:val="ro-RO"/>
        </w:rPr>
        <w:t>, de, între sau în</w:t>
      </w:r>
      <w:r w:rsidRPr="00680F9C">
        <w:rPr>
          <w:lang w:val="ro-RO"/>
        </w:rPr>
        <w:t xml:space="preserve"> organizații și rețele</w:t>
      </w:r>
      <w:r w:rsidRPr="00680F9C">
        <w:rPr>
          <w:strike/>
          <w:lang w:val="ro-RO"/>
        </w:rPr>
        <w:t xml:space="preserve"> sau între acestea cu un obiectiv statutar sau un obiectiv oficial notificat autorității competente pentru conservarea resurselor genetice vegetale</w:t>
      </w:r>
      <w:r w:rsidRPr="00680F9C">
        <w:rPr>
          <w:b/>
          <w:i/>
          <w:lang w:val="ro-RO"/>
        </w:rPr>
        <w:t>, inclusiv fermieri, dedicate conservării dinamice</w:t>
      </w:r>
      <w:r w:rsidRPr="00680F9C">
        <w:rPr>
          <w:lang w:val="ro-RO"/>
        </w:rPr>
        <w:t>, oricare dintre activități fiind desfășurate în scopuri non-profit.</w:t>
      </w:r>
      <w:r w:rsidR="00773189">
        <w:rPr>
          <w:b/>
          <w:lang w:val="ro-RO"/>
        </w:rPr>
        <w:t xml:space="preserve"> [Am. 154]</w:t>
      </w:r>
    </w:p>
    <w:p w14:paraId="383625E5" w14:textId="77777777" w:rsidR="00116944" w:rsidRPr="00773189" w:rsidRDefault="00680F9C">
      <w:pPr>
        <w:ind w:left="850"/>
        <w:rPr>
          <w:b/>
          <w:lang w:val="ro-RO"/>
        </w:rPr>
      </w:pPr>
      <w:r w:rsidRPr="00680F9C">
        <w:rPr>
          <w:lang w:val="ro-RO"/>
        </w:rPr>
        <w:t xml:space="preserve">Acesta poate fi comercializat, de asemenea, de la </w:t>
      </w:r>
      <w:r w:rsidRPr="00680F9C">
        <w:rPr>
          <w:strike/>
          <w:lang w:val="ro-RO"/>
        </w:rPr>
        <w:t xml:space="preserve">băncile de gene, </w:t>
      </w:r>
      <w:r w:rsidRPr="00680F9C">
        <w:rPr>
          <w:lang w:val="ro-RO"/>
        </w:rPr>
        <w:t xml:space="preserve">organizațiile și rețelele </w:t>
      </w:r>
      <w:r w:rsidRPr="00680F9C">
        <w:rPr>
          <w:b/>
          <w:i/>
          <w:lang w:val="ro-RO"/>
        </w:rPr>
        <w:t xml:space="preserve">de conservare </w:t>
      </w:r>
      <w:r w:rsidRPr="00680F9C">
        <w:rPr>
          <w:lang w:val="ro-RO"/>
        </w:rPr>
        <w:t>respective</w:t>
      </w:r>
      <w:r w:rsidRPr="00680F9C">
        <w:rPr>
          <w:b/>
          <w:i/>
          <w:lang w:val="ro-RO"/>
        </w:rPr>
        <w:t xml:space="preserve"> sau membrii acestora</w:t>
      </w:r>
      <w:r w:rsidRPr="00680F9C">
        <w:rPr>
          <w:lang w:val="ro-RO"/>
        </w:rPr>
        <w:t xml:space="preserve"> către persoane care asigură conservarea</w:t>
      </w:r>
      <w:r w:rsidRPr="00680F9C">
        <w:rPr>
          <w:b/>
          <w:i/>
          <w:lang w:val="ro-RO"/>
        </w:rPr>
        <w:t xml:space="preserve"> dinamică a</w:t>
      </w:r>
      <w:r w:rsidRPr="00680F9C">
        <w:rPr>
          <w:lang w:val="ro-RO"/>
        </w:rPr>
        <w:t xml:space="preserve"> respectivului MRP în calitate de consumatori finali</w:t>
      </w:r>
      <w:r w:rsidRPr="00680F9C">
        <w:rPr>
          <w:strike/>
          <w:lang w:val="ro-RO"/>
        </w:rPr>
        <w:t>,</w:t>
      </w:r>
      <w:r w:rsidRPr="00680F9C">
        <w:rPr>
          <w:b/>
          <w:i/>
          <w:lang w:val="ro-RO"/>
        </w:rPr>
        <w:t xml:space="preserve"> sau</w:t>
      </w:r>
      <w:r w:rsidRPr="00680F9C">
        <w:rPr>
          <w:lang w:val="ro-RO"/>
        </w:rPr>
        <w:t xml:space="preserve"> în scopuri </w:t>
      </w:r>
      <w:r w:rsidRPr="00680F9C">
        <w:rPr>
          <w:strike/>
          <w:lang w:val="ro-RO"/>
        </w:rPr>
        <w:t>non-</w:t>
      </w:r>
      <w:proofErr w:type="spellStart"/>
      <w:r w:rsidRPr="00680F9C">
        <w:rPr>
          <w:strike/>
          <w:lang w:val="ro-RO"/>
        </w:rPr>
        <w:t>profit</w:t>
      </w:r>
      <w:r w:rsidRPr="00680F9C">
        <w:rPr>
          <w:b/>
          <w:i/>
          <w:lang w:val="ro-RO"/>
        </w:rPr>
        <w:t>agricole</w:t>
      </w:r>
      <w:proofErr w:type="spellEnd"/>
      <w:r w:rsidRPr="00680F9C">
        <w:rPr>
          <w:lang w:val="ro-RO"/>
        </w:rPr>
        <w:t>.</w:t>
      </w:r>
      <w:r w:rsidR="00773189">
        <w:rPr>
          <w:b/>
          <w:lang w:val="ro-RO"/>
        </w:rPr>
        <w:t xml:space="preserve"> [Am. 155]</w:t>
      </w:r>
    </w:p>
    <w:p w14:paraId="1058A4E0" w14:textId="77777777" w:rsidR="00116944" w:rsidRPr="00680F9C" w:rsidRDefault="00773189">
      <w:pPr>
        <w:ind w:left="850"/>
        <w:rPr>
          <w:lang w:val="ro-RO"/>
        </w:rPr>
      </w:pPr>
      <w:r>
        <w:rPr>
          <w:lang w:val="ro-RO"/>
        </w:rPr>
        <w:br w:type="page"/>
      </w:r>
      <w:r w:rsidR="00680F9C" w:rsidRPr="00680F9C">
        <w:rPr>
          <w:lang w:val="ro-RO"/>
        </w:rPr>
        <w:lastRenderedPageBreak/>
        <w:t>În cazurile prevăzute la primul și al doilea paragraf, MRP trebuie să îndeplinească următoarele cerințe:</w:t>
      </w:r>
    </w:p>
    <w:p w14:paraId="33B9E152" w14:textId="77777777" w:rsidR="00116944" w:rsidRPr="00773189" w:rsidRDefault="00680F9C">
      <w:pPr>
        <w:ind w:left="1416" w:hanging="566"/>
        <w:rPr>
          <w:b/>
          <w:lang w:val="ro-RO"/>
        </w:rPr>
      </w:pPr>
      <w:r w:rsidRPr="00680F9C">
        <w:rPr>
          <w:lang w:val="ro-RO"/>
        </w:rPr>
        <w:t>(a)</w:t>
      </w:r>
      <w:r w:rsidRPr="00680F9C">
        <w:rPr>
          <w:lang w:val="ro-RO"/>
        </w:rPr>
        <w:tab/>
        <w:t xml:space="preserve">să fie înscris într-un registru ținut de </w:t>
      </w:r>
      <w:r w:rsidRPr="00680F9C">
        <w:rPr>
          <w:strike/>
          <w:lang w:val="ro-RO"/>
        </w:rPr>
        <w:t xml:space="preserve">băncile de gene, </w:t>
      </w:r>
      <w:r w:rsidRPr="00680F9C">
        <w:rPr>
          <w:lang w:val="ro-RO"/>
        </w:rPr>
        <w:t>organizațiile și rețelele</w:t>
      </w:r>
      <w:r w:rsidRPr="00680F9C">
        <w:rPr>
          <w:b/>
          <w:i/>
          <w:lang w:val="ro-RO"/>
        </w:rPr>
        <w:t xml:space="preserve"> de conservare</w:t>
      </w:r>
      <w:r w:rsidRPr="00680F9C">
        <w:rPr>
          <w:lang w:val="ro-RO"/>
        </w:rPr>
        <w:t xml:space="preserve"> respective, cu o descriere </w:t>
      </w:r>
      <w:proofErr w:type="spellStart"/>
      <w:r w:rsidRPr="00680F9C">
        <w:rPr>
          <w:strike/>
          <w:lang w:val="ro-RO"/>
        </w:rPr>
        <w:t>adecvată</w:t>
      </w:r>
      <w:r w:rsidRPr="00680F9C">
        <w:rPr>
          <w:b/>
          <w:i/>
          <w:lang w:val="ro-RO"/>
        </w:rPr>
        <w:t>de</w:t>
      </w:r>
      <w:proofErr w:type="spellEnd"/>
      <w:r w:rsidRPr="00680F9C">
        <w:rPr>
          <w:b/>
          <w:i/>
          <w:lang w:val="ro-RO"/>
        </w:rPr>
        <w:t xml:space="preserve"> bază</w:t>
      </w:r>
      <w:r w:rsidRPr="00680F9C">
        <w:rPr>
          <w:lang w:val="ro-RO"/>
        </w:rPr>
        <w:t xml:space="preserve"> a respectivului MRP</w:t>
      </w:r>
      <w:r w:rsidRPr="00680F9C">
        <w:rPr>
          <w:b/>
          <w:i/>
          <w:lang w:val="ro-RO"/>
        </w:rPr>
        <w:t>, în cazul în care nu aparține unui soi înregistrat într-un registru național de soiuri menționat la articolul 44</w:t>
      </w:r>
      <w:r w:rsidRPr="00680F9C">
        <w:rPr>
          <w:lang w:val="ro-RO"/>
        </w:rPr>
        <w:t>;</w:t>
      </w:r>
      <w:r w:rsidR="00773189">
        <w:rPr>
          <w:b/>
          <w:lang w:val="ro-RO"/>
        </w:rPr>
        <w:t xml:space="preserve"> [Am. 156]</w:t>
      </w:r>
    </w:p>
    <w:p w14:paraId="7D05C640" w14:textId="77777777" w:rsidR="00116944" w:rsidRPr="00773189" w:rsidRDefault="00680F9C">
      <w:pPr>
        <w:ind w:left="1416" w:hanging="566"/>
        <w:rPr>
          <w:b/>
          <w:lang w:val="ro-RO"/>
        </w:rPr>
      </w:pPr>
      <w:r w:rsidRPr="00680F9C">
        <w:rPr>
          <w:lang w:val="ro-RO"/>
        </w:rPr>
        <w:t>(b)</w:t>
      </w:r>
      <w:r w:rsidRPr="00680F9C">
        <w:rPr>
          <w:lang w:val="ro-RO"/>
        </w:rPr>
        <w:tab/>
        <w:t>să fie conservat de</w:t>
      </w:r>
      <w:r w:rsidRPr="00680F9C">
        <w:rPr>
          <w:strike/>
          <w:lang w:val="ro-RO"/>
        </w:rPr>
        <w:t xml:space="preserve"> băncile de gene,</w:t>
      </w:r>
      <w:r w:rsidRPr="00680F9C">
        <w:rPr>
          <w:lang w:val="ro-RO"/>
        </w:rPr>
        <w:t xml:space="preserve"> organizațiile și rețelele </w:t>
      </w:r>
      <w:r w:rsidRPr="00680F9C">
        <w:rPr>
          <w:b/>
          <w:i/>
          <w:lang w:val="ro-RO"/>
        </w:rPr>
        <w:t xml:space="preserve">de conservare </w:t>
      </w:r>
      <w:r w:rsidRPr="00680F9C">
        <w:rPr>
          <w:lang w:val="ro-RO"/>
        </w:rPr>
        <w:t>respective și</w:t>
      </w:r>
      <w:r w:rsidRPr="00680F9C">
        <w:rPr>
          <w:b/>
          <w:i/>
          <w:lang w:val="ro-RO"/>
        </w:rPr>
        <w:t>, în cazul în care cantitățile permit acest lucru,</w:t>
      </w:r>
      <w:r w:rsidRPr="00680F9C">
        <w:rPr>
          <w:lang w:val="ro-RO"/>
        </w:rPr>
        <w:t xml:space="preserve"> eșantioane din respectivul MRP să fie puse de acestea la dispoziția autorităților competente, la cerere; și</w:t>
      </w:r>
      <w:r w:rsidR="00773189">
        <w:rPr>
          <w:b/>
          <w:lang w:val="ro-RO"/>
        </w:rPr>
        <w:t xml:space="preserve"> [Am. 157]</w:t>
      </w:r>
    </w:p>
    <w:p w14:paraId="61937FAE" w14:textId="77777777" w:rsidR="00116944" w:rsidRPr="00773189" w:rsidRDefault="00680F9C">
      <w:pPr>
        <w:ind w:left="1416" w:hanging="566"/>
        <w:rPr>
          <w:b/>
          <w:lang w:val="ro-RO"/>
        </w:rPr>
      </w:pPr>
      <w:r w:rsidRPr="00680F9C">
        <w:rPr>
          <w:lang w:val="ro-RO"/>
        </w:rPr>
        <w:t>(c)</w:t>
      </w:r>
      <w:r w:rsidRPr="00680F9C">
        <w:rPr>
          <w:lang w:val="ro-RO"/>
        </w:rPr>
        <w:tab/>
        <w:t>să fie practic indemn de organisme dăunătoare afectând calitatea și de orice vicii care i-ar putea afecta calitatea de material de reproducere</w:t>
      </w:r>
      <w:r w:rsidRPr="00680F9C">
        <w:rPr>
          <w:strike/>
          <w:lang w:val="ro-RO"/>
        </w:rPr>
        <w:t>, să aibă o putere și dimensiuni satisfăcătoare în ceea ce privește utilitatea sa ca MRP și, în cazul semințelor, să aibă o capacitate de germinare satisfăcătoare</w:t>
      </w:r>
      <w:r w:rsidRPr="00680F9C">
        <w:rPr>
          <w:lang w:val="ro-RO"/>
        </w:rPr>
        <w:t>.</w:t>
      </w:r>
      <w:r w:rsidR="00773189">
        <w:rPr>
          <w:b/>
          <w:lang w:val="ro-RO"/>
        </w:rPr>
        <w:t xml:space="preserve"> [Am. 158]</w:t>
      </w:r>
    </w:p>
    <w:p w14:paraId="72962EEB" w14:textId="77777777" w:rsidR="00116944" w:rsidRPr="00773189" w:rsidRDefault="00680F9C">
      <w:pPr>
        <w:ind w:left="850" w:hanging="850"/>
        <w:rPr>
          <w:b/>
          <w:lang w:val="ro-RO"/>
        </w:rPr>
      </w:pPr>
      <w:r w:rsidRPr="00680F9C">
        <w:rPr>
          <w:lang w:val="ro-RO"/>
        </w:rPr>
        <w:t>2.</w:t>
      </w:r>
      <w:r w:rsidRPr="00680F9C">
        <w:rPr>
          <w:lang w:val="ro-RO"/>
        </w:rPr>
        <w:tab/>
      </w:r>
      <w:r w:rsidRPr="00680F9C">
        <w:rPr>
          <w:strike/>
          <w:lang w:val="ro-RO"/>
        </w:rPr>
        <w:t xml:space="preserve">Băncile de gene, </w:t>
      </w:r>
      <w:r w:rsidRPr="00680F9C">
        <w:rPr>
          <w:lang w:val="ro-RO"/>
        </w:rPr>
        <w:t>Organizațiile și rețelele</w:t>
      </w:r>
      <w:r w:rsidRPr="00680F9C">
        <w:rPr>
          <w:b/>
          <w:i/>
          <w:lang w:val="ro-RO"/>
        </w:rPr>
        <w:t xml:space="preserve"> de conservare</w:t>
      </w:r>
      <w:r w:rsidRPr="00680F9C">
        <w:rPr>
          <w:lang w:val="ro-RO"/>
        </w:rPr>
        <w:t xml:space="preserve"> notifică autorității competente utilizarea derogării menționate la alineatul (1) și speciile în cauză.</w:t>
      </w:r>
      <w:r w:rsidR="00773189">
        <w:rPr>
          <w:b/>
          <w:lang w:val="ro-RO"/>
        </w:rPr>
        <w:t xml:space="preserve"> [Am. 159]</w:t>
      </w:r>
    </w:p>
    <w:p w14:paraId="0692DF1E" w14:textId="77777777" w:rsidR="00116944" w:rsidRPr="00773189" w:rsidRDefault="00773189">
      <w:pPr>
        <w:jc w:val="center"/>
        <w:rPr>
          <w:b/>
          <w:lang w:val="ro-RO"/>
        </w:rPr>
      </w:pPr>
      <w:r>
        <w:rPr>
          <w:lang w:val="ro-RO"/>
        </w:rPr>
        <w:br w:type="page"/>
      </w:r>
      <w:r w:rsidR="00680F9C" w:rsidRPr="00680F9C">
        <w:rPr>
          <w:lang w:val="ro-RO"/>
        </w:rPr>
        <w:lastRenderedPageBreak/>
        <w:t>Articolul 30</w:t>
      </w:r>
      <w:r w:rsidR="00680F9C" w:rsidRPr="00680F9C">
        <w:rPr>
          <w:lang w:val="ro-RO"/>
        </w:rPr>
        <w:br/>
      </w:r>
      <w:r w:rsidR="00680F9C" w:rsidRPr="00680F9C">
        <w:rPr>
          <w:strike/>
          <w:lang w:val="ro-RO"/>
        </w:rPr>
        <w:t xml:space="preserve">Semințe care </w:t>
      </w:r>
      <w:proofErr w:type="spellStart"/>
      <w:r w:rsidR="00680F9C" w:rsidRPr="00680F9C">
        <w:rPr>
          <w:strike/>
          <w:lang w:val="ro-RO"/>
        </w:rPr>
        <w:t>fac</w:t>
      </w:r>
      <w:r w:rsidR="00680F9C" w:rsidRPr="00680F9C">
        <w:rPr>
          <w:b/>
          <w:i/>
          <w:lang w:val="ro-RO"/>
        </w:rPr>
        <w:t>MRP</w:t>
      </w:r>
      <w:proofErr w:type="spellEnd"/>
      <w:r w:rsidR="00680F9C" w:rsidRPr="00680F9C">
        <w:rPr>
          <w:b/>
          <w:i/>
          <w:lang w:val="ro-RO"/>
        </w:rPr>
        <w:t xml:space="preserve"> care face</w:t>
      </w:r>
      <w:r w:rsidR="00680F9C" w:rsidRPr="00680F9C">
        <w:rPr>
          <w:lang w:val="ro-RO"/>
        </w:rPr>
        <w:t xml:space="preserve"> obiectul unui schimb </w:t>
      </w:r>
      <w:r w:rsidR="00680F9C" w:rsidRPr="00680F9C">
        <w:rPr>
          <w:strike/>
          <w:lang w:val="ro-RO"/>
        </w:rPr>
        <w:t xml:space="preserve">în natură </w:t>
      </w:r>
      <w:r w:rsidR="00680F9C" w:rsidRPr="00680F9C">
        <w:rPr>
          <w:lang w:val="ro-RO"/>
        </w:rPr>
        <w:t>între fermieri</w:t>
      </w:r>
      <w:r>
        <w:rPr>
          <w:b/>
          <w:lang w:val="ro-RO"/>
        </w:rPr>
        <w:t xml:space="preserve"> [Am. 160]</w:t>
      </w:r>
    </w:p>
    <w:p w14:paraId="4B862B2F" w14:textId="77777777" w:rsidR="00116944" w:rsidRPr="00773189" w:rsidRDefault="00680F9C">
      <w:pPr>
        <w:ind w:left="850" w:hanging="850"/>
        <w:rPr>
          <w:b/>
          <w:lang w:val="ro-RO"/>
        </w:rPr>
      </w:pPr>
      <w:r w:rsidRPr="00680F9C">
        <w:rPr>
          <w:lang w:val="ro-RO"/>
        </w:rPr>
        <w:t>1.</w:t>
      </w:r>
      <w:r w:rsidRPr="00680F9C">
        <w:rPr>
          <w:lang w:val="ro-RO"/>
        </w:rPr>
        <w:tab/>
        <w:t>Prin derogare de la articolele 5</w:t>
      </w:r>
      <w:r w:rsidRPr="00680F9C">
        <w:rPr>
          <w:strike/>
          <w:lang w:val="ro-RO"/>
        </w:rPr>
        <w:t xml:space="preserve"> – </w:t>
      </w:r>
      <w:r w:rsidRPr="00680F9C">
        <w:rPr>
          <w:b/>
          <w:i/>
          <w:lang w:val="ro-RO"/>
        </w:rPr>
        <w:t>-</w:t>
      </w:r>
      <w:r w:rsidRPr="00680F9C">
        <w:rPr>
          <w:lang w:val="ro-RO"/>
        </w:rPr>
        <w:t xml:space="preserve">25, fermierii pot schimba </w:t>
      </w:r>
      <w:proofErr w:type="spellStart"/>
      <w:r w:rsidRPr="00680F9C">
        <w:rPr>
          <w:strike/>
          <w:lang w:val="ro-RO"/>
        </w:rPr>
        <w:t>semințe</w:t>
      </w:r>
      <w:r w:rsidRPr="00680F9C">
        <w:rPr>
          <w:b/>
          <w:i/>
          <w:lang w:val="ro-RO"/>
        </w:rPr>
        <w:t>MRP</w:t>
      </w:r>
      <w:proofErr w:type="spellEnd"/>
      <w:r w:rsidRPr="00680F9C">
        <w:rPr>
          <w:lang w:val="ro-RO"/>
        </w:rPr>
        <w:t xml:space="preserve"> în natură</w:t>
      </w:r>
      <w:r w:rsidRPr="00680F9C">
        <w:rPr>
          <w:b/>
          <w:i/>
          <w:lang w:val="ro-RO"/>
        </w:rPr>
        <w:t xml:space="preserve"> sau în schimbul unor compensații monetare</w:t>
      </w:r>
      <w:r w:rsidRPr="00680F9C">
        <w:rPr>
          <w:lang w:val="ro-RO"/>
        </w:rPr>
        <w:t xml:space="preserve">, în cazul în care </w:t>
      </w:r>
      <w:r w:rsidRPr="00680F9C">
        <w:rPr>
          <w:strike/>
          <w:lang w:val="ro-RO"/>
        </w:rPr>
        <w:t xml:space="preserve">semințele respective </w:t>
      </w:r>
      <w:proofErr w:type="spellStart"/>
      <w:r w:rsidRPr="00680F9C">
        <w:rPr>
          <w:strike/>
          <w:lang w:val="ro-RO"/>
        </w:rPr>
        <w:t>îndeplinesc</w:t>
      </w:r>
      <w:r w:rsidRPr="00680F9C">
        <w:rPr>
          <w:b/>
          <w:i/>
          <w:lang w:val="ro-RO"/>
        </w:rPr>
        <w:t>MRP</w:t>
      </w:r>
      <w:proofErr w:type="spellEnd"/>
      <w:r w:rsidRPr="00680F9C">
        <w:rPr>
          <w:b/>
          <w:i/>
          <w:lang w:val="ro-RO"/>
        </w:rPr>
        <w:t xml:space="preserve"> respectiv îndeplinește</w:t>
      </w:r>
      <w:r w:rsidRPr="00680F9C">
        <w:rPr>
          <w:lang w:val="ro-RO"/>
        </w:rPr>
        <w:t xml:space="preserve"> toate condițiile următoare:</w:t>
      </w:r>
      <w:r w:rsidR="00773189">
        <w:rPr>
          <w:b/>
          <w:lang w:val="ro-RO"/>
        </w:rPr>
        <w:t xml:space="preserve"> [Am. 161]</w:t>
      </w:r>
    </w:p>
    <w:p w14:paraId="75338722" w14:textId="77777777" w:rsidR="00116944" w:rsidRPr="00773189" w:rsidRDefault="00680F9C">
      <w:pPr>
        <w:ind w:left="1416" w:hanging="566"/>
        <w:rPr>
          <w:b/>
          <w:lang w:val="ro-RO"/>
        </w:rPr>
      </w:pPr>
      <w:r w:rsidRPr="00680F9C">
        <w:rPr>
          <w:lang w:val="ro-RO"/>
        </w:rPr>
        <w:t>(1)</w:t>
      </w:r>
      <w:r w:rsidRPr="00680F9C">
        <w:rPr>
          <w:lang w:val="ro-RO"/>
        </w:rPr>
        <w:tab/>
      </w:r>
      <w:r w:rsidRPr="00680F9C">
        <w:rPr>
          <w:strike/>
          <w:lang w:val="ro-RO"/>
        </w:rPr>
        <w:t xml:space="preserve">sunt </w:t>
      </w:r>
      <w:proofErr w:type="spellStart"/>
      <w:r w:rsidRPr="00680F9C">
        <w:rPr>
          <w:strike/>
          <w:lang w:val="ro-RO"/>
        </w:rPr>
        <w:t>produse</w:t>
      </w:r>
      <w:r w:rsidRPr="00680F9C">
        <w:rPr>
          <w:b/>
          <w:i/>
          <w:lang w:val="ro-RO"/>
        </w:rPr>
        <w:t>este</w:t>
      </w:r>
      <w:proofErr w:type="spellEnd"/>
      <w:r w:rsidRPr="00680F9C">
        <w:rPr>
          <w:b/>
          <w:i/>
          <w:lang w:val="ro-RO"/>
        </w:rPr>
        <w:t xml:space="preserve"> produs</w:t>
      </w:r>
      <w:r w:rsidRPr="00680F9C">
        <w:rPr>
          <w:lang w:val="ro-RO"/>
        </w:rPr>
        <w:t xml:space="preserve"> în spațiile de lucru proprii ale fermierului respectiv;</w:t>
      </w:r>
      <w:r w:rsidR="00773189">
        <w:rPr>
          <w:b/>
          <w:lang w:val="ro-RO"/>
        </w:rPr>
        <w:t xml:space="preserve"> [Am. 162]</w:t>
      </w:r>
    </w:p>
    <w:p w14:paraId="54D4141E" w14:textId="77777777" w:rsidR="00116944" w:rsidRPr="008853AF" w:rsidRDefault="00680F9C">
      <w:pPr>
        <w:ind w:left="1416" w:hanging="566"/>
        <w:rPr>
          <w:b/>
          <w:lang w:val="ro-RO"/>
        </w:rPr>
      </w:pPr>
      <w:r w:rsidRPr="00680F9C">
        <w:rPr>
          <w:lang w:val="ro-RO"/>
        </w:rPr>
        <w:t>(2)</w:t>
      </w:r>
      <w:r w:rsidRPr="00680F9C">
        <w:rPr>
          <w:lang w:val="ro-RO"/>
        </w:rPr>
        <w:tab/>
      </w:r>
      <w:r w:rsidRPr="00680F9C">
        <w:rPr>
          <w:strike/>
          <w:lang w:val="ro-RO"/>
        </w:rPr>
        <w:t xml:space="preserve">provin din recolta proprie </w:t>
      </w:r>
      <w:proofErr w:type="spellStart"/>
      <w:r w:rsidRPr="00680F9C">
        <w:rPr>
          <w:strike/>
          <w:lang w:val="ro-RO"/>
        </w:rPr>
        <w:t>a</w:t>
      </w:r>
      <w:r w:rsidRPr="00680F9C">
        <w:rPr>
          <w:b/>
          <w:i/>
          <w:lang w:val="ro-RO"/>
        </w:rPr>
        <w:t>provine</w:t>
      </w:r>
      <w:proofErr w:type="spellEnd"/>
      <w:r w:rsidRPr="00680F9C">
        <w:rPr>
          <w:b/>
          <w:i/>
          <w:lang w:val="ro-RO"/>
        </w:rPr>
        <w:t xml:space="preserve"> din culturile proprii ale</w:t>
      </w:r>
      <w:r w:rsidRPr="00680F9C">
        <w:rPr>
          <w:lang w:val="ro-RO"/>
        </w:rPr>
        <w:t xml:space="preserve"> fermierului respectiv;</w:t>
      </w:r>
      <w:r w:rsidR="008853AF">
        <w:rPr>
          <w:b/>
          <w:lang w:val="ro-RO"/>
        </w:rPr>
        <w:t xml:space="preserve"> [Am. 163]</w:t>
      </w:r>
    </w:p>
    <w:p w14:paraId="6714AAF9" w14:textId="77777777" w:rsidR="00116944" w:rsidRPr="008853AF" w:rsidRDefault="00680F9C">
      <w:pPr>
        <w:ind w:left="1416" w:hanging="566"/>
        <w:rPr>
          <w:b/>
          <w:lang w:val="ro-RO"/>
        </w:rPr>
      </w:pPr>
      <w:r w:rsidRPr="00680F9C">
        <w:rPr>
          <w:lang w:val="ro-RO"/>
        </w:rPr>
        <w:t>(3)</w:t>
      </w:r>
      <w:r w:rsidRPr="00680F9C">
        <w:rPr>
          <w:lang w:val="ro-RO"/>
        </w:rPr>
        <w:tab/>
      </w:r>
      <w:r w:rsidRPr="00680F9C">
        <w:rPr>
          <w:b/>
          <w:i/>
          <w:lang w:val="ro-RO"/>
        </w:rPr>
        <w:t xml:space="preserve">în cazul semințelor, nu </w:t>
      </w:r>
      <w:proofErr w:type="spellStart"/>
      <w:r w:rsidRPr="00680F9C">
        <w:rPr>
          <w:b/>
          <w:i/>
          <w:lang w:val="ro-RO"/>
        </w:rPr>
        <w:t>face</w:t>
      </w:r>
      <w:r w:rsidRPr="00680F9C">
        <w:rPr>
          <w:strike/>
          <w:lang w:val="ro-RO"/>
        </w:rPr>
        <w:t>nu</w:t>
      </w:r>
      <w:proofErr w:type="spellEnd"/>
      <w:r w:rsidRPr="00680F9C">
        <w:rPr>
          <w:strike/>
          <w:lang w:val="ro-RO"/>
        </w:rPr>
        <w:t xml:space="preserve"> fac</w:t>
      </w:r>
      <w:r w:rsidRPr="00680F9C">
        <w:rPr>
          <w:lang w:val="ro-RO"/>
        </w:rPr>
        <w:t xml:space="preserve"> obiectul unui contract de servicii încheiat de fermierul respectiv cu un operator profesionist care realizează producția de semințe; și</w:t>
      </w:r>
      <w:r w:rsidR="008853AF">
        <w:rPr>
          <w:b/>
          <w:lang w:val="ro-RO"/>
        </w:rPr>
        <w:t xml:space="preserve"> [Am. 164]</w:t>
      </w:r>
    </w:p>
    <w:p w14:paraId="1EEFF7C3" w14:textId="77777777" w:rsidR="00116944" w:rsidRPr="008853AF" w:rsidRDefault="00680F9C">
      <w:pPr>
        <w:ind w:left="1416" w:hanging="566"/>
        <w:rPr>
          <w:b/>
          <w:lang w:val="ro-RO"/>
        </w:rPr>
      </w:pPr>
      <w:r w:rsidRPr="00680F9C">
        <w:rPr>
          <w:lang w:val="ro-RO"/>
        </w:rPr>
        <w:t>(4)</w:t>
      </w:r>
      <w:r w:rsidRPr="00680F9C">
        <w:rPr>
          <w:lang w:val="ro-RO"/>
        </w:rPr>
        <w:tab/>
        <w:t xml:space="preserve">semințele sunt utilizate pentru gestionarea </w:t>
      </w:r>
      <w:r w:rsidRPr="00680F9C">
        <w:rPr>
          <w:b/>
          <w:i/>
          <w:lang w:val="ro-RO"/>
        </w:rPr>
        <w:t xml:space="preserve">și conservarea </w:t>
      </w:r>
      <w:r w:rsidRPr="00680F9C">
        <w:rPr>
          <w:lang w:val="ro-RO"/>
        </w:rPr>
        <w:t xml:space="preserve">dinamică a </w:t>
      </w:r>
      <w:r w:rsidRPr="00680F9C">
        <w:rPr>
          <w:strike/>
          <w:lang w:val="ro-RO"/>
        </w:rPr>
        <w:t xml:space="preserve">semințelor proprii </w:t>
      </w:r>
      <w:proofErr w:type="spellStart"/>
      <w:r w:rsidRPr="00680F9C">
        <w:rPr>
          <w:strike/>
          <w:lang w:val="ro-RO"/>
        </w:rPr>
        <w:t>ale</w:t>
      </w:r>
      <w:r w:rsidRPr="00680F9C">
        <w:rPr>
          <w:b/>
          <w:i/>
          <w:lang w:val="ro-RO"/>
        </w:rPr>
        <w:t>MRP</w:t>
      </w:r>
      <w:proofErr w:type="spellEnd"/>
      <w:r w:rsidRPr="00680F9C">
        <w:rPr>
          <w:b/>
          <w:i/>
          <w:lang w:val="ro-RO"/>
        </w:rPr>
        <w:t xml:space="preserve"> propriu al</w:t>
      </w:r>
      <w:r w:rsidRPr="00680F9C">
        <w:rPr>
          <w:lang w:val="ro-RO"/>
        </w:rPr>
        <w:t xml:space="preserve"> fermierului, cu scopul de a contribui la diversitatea agricolă.</w:t>
      </w:r>
      <w:r w:rsidR="008853AF">
        <w:rPr>
          <w:b/>
          <w:lang w:val="ro-RO"/>
        </w:rPr>
        <w:t xml:space="preserve"> [Am. 165]</w:t>
      </w:r>
    </w:p>
    <w:p w14:paraId="7700BD7E" w14:textId="77777777" w:rsidR="00116944" w:rsidRPr="008853AF" w:rsidRDefault="00680F9C">
      <w:pPr>
        <w:ind w:left="850" w:hanging="850"/>
        <w:rPr>
          <w:b/>
          <w:lang w:val="ro-RO"/>
        </w:rPr>
      </w:pPr>
      <w:r w:rsidRPr="00680F9C">
        <w:rPr>
          <w:lang w:val="ro-RO"/>
        </w:rPr>
        <w:t>2.</w:t>
      </w:r>
      <w:r w:rsidRPr="00680F9C">
        <w:rPr>
          <w:lang w:val="ro-RO"/>
        </w:rPr>
        <w:tab/>
      </w:r>
      <w:r w:rsidRPr="00680F9C">
        <w:rPr>
          <w:strike/>
          <w:lang w:val="ro-RO"/>
        </w:rPr>
        <w:t xml:space="preserve">Aceste </w:t>
      </w:r>
      <w:proofErr w:type="spellStart"/>
      <w:r w:rsidRPr="00680F9C">
        <w:rPr>
          <w:strike/>
          <w:lang w:val="ro-RO"/>
        </w:rPr>
        <w:t>semințe</w:t>
      </w:r>
      <w:r w:rsidRPr="00680F9C">
        <w:rPr>
          <w:b/>
          <w:i/>
          <w:lang w:val="ro-RO"/>
        </w:rPr>
        <w:t>Acest</w:t>
      </w:r>
      <w:proofErr w:type="spellEnd"/>
      <w:r w:rsidRPr="00680F9C">
        <w:rPr>
          <w:b/>
          <w:i/>
          <w:lang w:val="ro-RO"/>
        </w:rPr>
        <w:t xml:space="preserve"> MRP</w:t>
      </w:r>
      <w:r w:rsidRPr="00680F9C">
        <w:rPr>
          <w:lang w:val="ro-RO"/>
        </w:rPr>
        <w:t xml:space="preserve"> trebuie să îndeplinească toate cerințele următoare:</w:t>
      </w:r>
      <w:r w:rsidR="008853AF">
        <w:rPr>
          <w:b/>
          <w:lang w:val="ro-RO"/>
        </w:rPr>
        <w:t xml:space="preserve"> [Am. 166]</w:t>
      </w:r>
    </w:p>
    <w:p w14:paraId="727279D0" w14:textId="77777777" w:rsidR="00116944" w:rsidRPr="00680F9C" w:rsidRDefault="00680F9C">
      <w:pPr>
        <w:ind w:left="1416" w:hanging="566"/>
        <w:rPr>
          <w:lang w:val="ro-RO"/>
        </w:rPr>
      </w:pPr>
      <w:r w:rsidRPr="00680F9C">
        <w:rPr>
          <w:lang w:val="ro-RO"/>
        </w:rPr>
        <w:t>(a)</w:t>
      </w:r>
      <w:r w:rsidRPr="00680F9C">
        <w:rPr>
          <w:lang w:val="ro-RO"/>
        </w:rPr>
        <w:tab/>
        <w:t>să nu aparțină unui soi care beneficiază de un sistem de protecție a soiurilor de plante în conformitate cu Regulamentul (CE) nr. 2100/94 al Consiliului;</w:t>
      </w:r>
    </w:p>
    <w:p w14:paraId="2CB82842" w14:textId="77777777" w:rsidR="00116944" w:rsidRPr="008853AF" w:rsidRDefault="008853AF">
      <w:pPr>
        <w:ind w:left="1416" w:hanging="566"/>
        <w:rPr>
          <w:b/>
          <w:lang w:val="ro-RO"/>
        </w:rPr>
      </w:pPr>
      <w:r>
        <w:rPr>
          <w:lang w:val="ro-RO"/>
        </w:rPr>
        <w:br w:type="page"/>
      </w:r>
      <w:r w:rsidR="00680F9C" w:rsidRPr="00680F9C">
        <w:rPr>
          <w:lang w:val="ro-RO"/>
        </w:rPr>
        <w:lastRenderedPageBreak/>
        <w:t>(b)</w:t>
      </w:r>
      <w:r w:rsidR="00680F9C" w:rsidRPr="00680F9C">
        <w:rPr>
          <w:lang w:val="ro-RO"/>
        </w:rPr>
        <w:tab/>
        <w:t xml:space="preserve">să se limiteze </w:t>
      </w:r>
      <w:proofErr w:type="spellStart"/>
      <w:r w:rsidR="00680F9C" w:rsidRPr="00680F9C">
        <w:rPr>
          <w:strike/>
          <w:lang w:val="ro-RO"/>
        </w:rPr>
        <w:t>la</w:t>
      </w:r>
      <w:r w:rsidR="00680F9C" w:rsidRPr="00680F9C">
        <w:rPr>
          <w:b/>
          <w:i/>
          <w:lang w:val="ro-RO"/>
        </w:rPr>
        <w:t>în</w:t>
      </w:r>
      <w:proofErr w:type="spellEnd"/>
      <w:r w:rsidR="00680F9C" w:rsidRPr="00680F9C">
        <w:rPr>
          <w:lang w:val="ro-RO"/>
        </w:rPr>
        <w:t xml:space="preserve"> cantități</w:t>
      </w:r>
      <w:r w:rsidR="00680F9C" w:rsidRPr="00680F9C">
        <w:rPr>
          <w:strike/>
          <w:lang w:val="ro-RO"/>
        </w:rPr>
        <w:t xml:space="preserve"> mici, definite de autoritățile competente pentru anumite specii pe an și pe fermier</w:t>
      </w:r>
      <w:r w:rsidR="00680F9C" w:rsidRPr="00680F9C">
        <w:rPr>
          <w:lang w:val="ro-RO"/>
        </w:rPr>
        <w:t>, fără a recurge la intermediari comerciali sau la o ofertă publică de comercializare; și</w:t>
      </w:r>
      <w:r>
        <w:rPr>
          <w:b/>
          <w:lang w:val="ro-RO"/>
        </w:rPr>
        <w:t xml:space="preserve"> [Am. 167]</w:t>
      </w:r>
    </w:p>
    <w:p w14:paraId="2FED4405" w14:textId="77777777" w:rsidR="00116944" w:rsidRPr="008853AF" w:rsidRDefault="00680F9C">
      <w:pPr>
        <w:ind w:left="1416" w:hanging="566"/>
        <w:rPr>
          <w:b/>
          <w:lang w:val="ro-RO"/>
        </w:rPr>
      </w:pPr>
      <w:r w:rsidRPr="00680F9C">
        <w:rPr>
          <w:lang w:val="ro-RO"/>
        </w:rPr>
        <w:t>(c)</w:t>
      </w:r>
      <w:r w:rsidRPr="00680F9C">
        <w:rPr>
          <w:lang w:val="ro-RO"/>
        </w:rPr>
        <w:tab/>
        <w:t xml:space="preserve">să fie practic indemne de organisme dăunătoare afectând calitatea și de orice vicii care le-ar putea afecta calitatea </w:t>
      </w:r>
      <w:r w:rsidRPr="00680F9C">
        <w:rPr>
          <w:strike/>
          <w:lang w:val="ro-RO"/>
        </w:rPr>
        <w:t xml:space="preserve">de semințe </w:t>
      </w:r>
      <w:r w:rsidRPr="00680F9C">
        <w:rPr>
          <w:lang w:val="ro-RO"/>
        </w:rPr>
        <w:t>și</w:t>
      </w:r>
      <w:r w:rsidRPr="00680F9C">
        <w:rPr>
          <w:b/>
          <w:i/>
          <w:lang w:val="ro-RO"/>
        </w:rPr>
        <w:t>, în cazul semințelor,</w:t>
      </w:r>
      <w:r w:rsidRPr="00680F9C">
        <w:rPr>
          <w:lang w:val="ro-RO"/>
        </w:rPr>
        <w:t xml:space="preserve"> să aibă o capacitate de germinare satisfăcătoare.</w:t>
      </w:r>
      <w:r w:rsidR="008853AF">
        <w:rPr>
          <w:b/>
          <w:lang w:val="ro-RO"/>
        </w:rPr>
        <w:t xml:space="preserve"> [Am. 168]</w:t>
      </w:r>
    </w:p>
    <w:p w14:paraId="3C5737B4" w14:textId="77777777" w:rsidR="00116944" w:rsidRPr="008853AF" w:rsidRDefault="00680F9C">
      <w:pPr>
        <w:ind w:left="850" w:hanging="850"/>
        <w:rPr>
          <w:b/>
          <w:lang w:val="ro-RO"/>
        </w:rPr>
      </w:pPr>
      <w:r w:rsidRPr="00680F9C">
        <w:rPr>
          <w:strike/>
          <w:lang w:val="ro-RO"/>
        </w:rPr>
        <w:t>3.</w:t>
      </w:r>
      <w:r w:rsidRPr="00680F9C">
        <w:rPr>
          <w:lang w:val="ro-RO"/>
        </w:rPr>
        <w:tab/>
      </w:r>
      <w:r w:rsidRPr="00680F9C">
        <w:rPr>
          <w:strike/>
          <w:lang w:val="ro-RO"/>
        </w:rPr>
        <w:t>Statele membre notifică anual Comisiei și celorlalte state membre cantitățile pentru fiecare specie definite în conformitate cu alineatul (2) litera (b).</w:t>
      </w:r>
      <w:r w:rsidR="008853AF">
        <w:rPr>
          <w:b/>
          <w:lang w:val="ro-RO"/>
        </w:rPr>
        <w:t xml:space="preserve"> [Am. 169]</w:t>
      </w:r>
    </w:p>
    <w:p w14:paraId="7900BD98" w14:textId="77777777" w:rsidR="00116944" w:rsidRPr="00680F9C" w:rsidRDefault="00680F9C">
      <w:pPr>
        <w:jc w:val="center"/>
        <w:rPr>
          <w:lang w:val="ro-RO"/>
        </w:rPr>
      </w:pPr>
      <w:r w:rsidRPr="00680F9C">
        <w:rPr>
          <w:b/>
          <w:i/>
          <w:lang w:val="ro-RO"/>
        </w:rPr>
        <w:t>Articolul 30a</w:t>
      </w:r>
      <w:r w:rsidRPr="00680F9C">
        <w:rPr>
          <w:lang w:val="ro-RO"/>
        </w:rPr>
        <w:br/>
      </w:r>
      <w:r w:rsidRPr="00680F9C">
        <w:rPr>
          <w:b/>
          <w:i/>
          <w:lang w:val="ro-RO"/>
        </w:rPr>
        <w:t>Cantitatea maximă din fiecare specie care poate fi schimbată</w:t>
      </w:r>
    </w:p>
    <w:p w14:paraId="2C765BD1" w14:textId="77777777" w:rsidR="00116944" w:rsidRPr="008853AF" w:rsidRDefault="00680F9C">
      <w:pPr>
        <w:pStyle w:val="Applicationdirecte"/>
        <w:rPr>
          <w:b/>
          <w:lang w:val="ro-RO"/>
        </w:rPr>
      </w:pPr>
      <w:r w:rsidRPr="00680F9C">
        <w:rPr>
          <w:b/>
          <w:i/>
          <w:lang w:val="ro-RO"/>
        </w:rPr>
        <w:t>Comisia este împuternicită să adopte acte delegate, în conformitate cu articolul 75, de completare a prezentului regulament, pentru a fixa pentru fiecare specie cantitatea maximă care pate fi schimbată, menționată la articolul 30 alineatul (2) litera (b). Cantitatea respectivă se stabilește ținând seama de nevoile micilor fermieri profesioniști, precum și de riscurile pentru sănătatea plantelor, promovând în același timp dezvoltarea și menținerea unor sisteme agricole diverse.</w:t>
      </w:r>
      <w:r w:rsidR="008853AF">
        <w:rPr>
          <w:b/>
          <w:lang w:val="ro-RO"/>
        </w:rPr>
        <w:t xml:space="preserve"> [Am. 170]</w:t>
      </w:r>
    </w:p>
    <w:p w14:paraId="53AD3478" w14:textId="77777777" w:rsidR="00116944" w:rsidRPr="00680F9C" w:rsidRDefault="008853AF">
      <w:pPr>
        <w:jc w:val="center"/>
        <w:rPr>
          <w:lang w:val="ro-RO"/>
        </w:rPr>
      </w:pPr>
      <w:r>
        <w:rPr>
          <w:strike/>
          <w:lang w:val="ro-RO"/>
        </w:rPr>
        <w:br w:type="page"/>
      </w:r>
      <w:r w:rsidR="00680F9C" w:rsidRPr="00680F9C">
        <w:rPr>
          <w:strike/>
          <w:lang w:val="ro-RO"/>
        </w:rPr>
        <w:lastRenderedPageBreak/>
        <w:t>Articolul 31</w:t>
      </w:r>
      <w:r w:rsidR="00680F9C" w:rsidRPr="00680F9C">
        <w:rPr>
          <w:lang w:val="ro-RO"/>
        </w:rPr>
        <w:br/>
      </w:r>
      <w:r w:rsidR="00680F9C" w:rsidRPr="00680F9C">
        <w:rPr>
          <w:strike/>
          <w:lang w:val="ro-RO"/>
        </w:rPr>
        <w:t xml:space="preserve">Semințe ale amelioratorului </w:t>
      </w:r>
    </w:p>
    <w:p w14:paraId="36C2CDBD" w14:textId="77777777" w:rsidR="00116944" w:rsidRPr="00680F9C" w:rsidRDefault="00680F9C">
      <w:pPr>
        <w:ind w:left="850" w:hanging="850"/>
        <w:rPr>
          <w:lang w:val="ro-RO"/>
        </w:rPr>
      </w:pPr>
      <w:r w:rsidRPr="00680F9C">
        <w:rPr>
          <w:strike/>
          <w:lang w:val="ro-RO"/>
        </w:rPr>
        <w:t>1.</w:t>
      </w:r>
      <w:r w:rsidRPr="00680F9C">
        <w:rPr>
          <w:lang w:val="ro-RO"/>
        </w:rPr>
        <w:tab/>
      </w:r>
      <w:r w:rsidRPr="00680F9C">
        <w:rPr>
          <w:strike/>
          <w:lang w:val="ro-RO"/>
        </w:rPr>
        <w:t xml:space="preserve">Prin derogare de la articolele 5 – 25, o autoritate competentă poate autoriza operatorii să comercializeze semințe din generațiile anterioare categoriei </w:t>
      </w:r>
      <w:proofErr w:type="spellStart"/>
      <w:r w:rsidRPr="00680F9C">
        <w:rPr>
          <w:strike/>
          <w:lang w:val="ro-RO"/>
        </w:rPr>
        <w:t>prebază</w:t>
      </w:r>
      <w:proofErr w:type="spellEnd"/>
      <w:r w:rsidRPr="00680F9C">
        <w:rPr>
          <w:strike/>
          <w:lang w:val="ro-RO"/>
        </w:rPr>
        <w:t xml:space="preserve"> unui alt operator, în scopul ameliorării de noi soiuri (semințe ale amelioratorilor).</w:t>
      </w:r>
    </w:p>
    <w:p w14:paraId="6A5BA5F2" w14:textId="77777777" w:rsidR="00116944" w:rsidRPr="00680F9C" w:rsidRDefault="00680F9C">
      <w:pPr>
        <w:ind w:left="850"/>
        <w:rPr>
          <w:lang w:val="ro-RO"/>
        </w:rPr>
      </w:pPr>
      <w:r w:rsidRPr="00680F9C">
        <w:rPr>
          <w:strike/>
          <w:lang w:val="ro-RO"/>
        </w:rPr>
        <w:t>Atunci când acordă autorizația, autoritatea competentă stabilește durata autorizației și cantitățile pentru fiecare specie în parte.</w:t>
      </w:r>
    </w:p>
    <w:p w14:paraId="58FA3065" w14:textId="77777777" w:rsidR="00116944" w:rsidRPr="00680F9C" w:rsidRDefault="00680F9C">
      <w:pPr>
        <w:ind w:left="850" w:hanging="850"/>
        <w:rPr>
          <w:lang w:val="ro-RO"/>
        </w:rPr>
      </w:pPr>
      <w:r w:rsidRPr="00680F9C">
        <w:rPr>
          <w:strike/>
          <w:lang w:val="ro-RO"/>
        </w:rPr>
        <w:t>2.</w:t>
      </w:r>
      <w:r w:rsidRPr="00680F9C">
        <w:rPr>
          <w:lang w:val="ro-RO"/>
        </w:rPr>
        <w:tab/>
      </w:r>
      <w:r w:rsidRPr="00680F9C">
        <w:rPr>
          <w:strike/>
          <w:lang w:val="ro-RO"/>
        </w:rPr>
        <w:t>MRP menționat la alineatul (1) trebuie să fie însoțit de o etichetă eliberată de operatorul profesionist, cu mențiunea „semințe ale amelioratorului”, care se aplică, după caz, pe recipientul, legătura sau pachetul materialului respectiv.</w:t>
      </w:r>
    </w:p>
    <w:p w14:paraId="111F79B9" w14:textId="77777777" w:rsidR="00116944" w:rsidRPr="008853AF" w:rsidRDefault="00680F9C">
      <w:pPr>
        <w:ind w:left="850"/>
        <w:rPr>
          <w:b/>
          <w:lang w:val="ro-RO"/>
        </w:rPr>
      </w:pPr>
      <w:r w:rsidRPr="00680F9C">
        <w:rPr>
          <w:strike/>
          <w:lang w:val="ro-RO"/>
        </w:rPr>
        <w:t xml:space="preserve">El trebuie să fie sigilat și să poarte un număr de lot care urmează să fie utilizat în scopul identificării și controalelor pe parcele înainte de a fi utilizat ca semințe </w:t>
      </w:r>
      <w:proofErr w:type="spellStart"/>
      <w:r w:rsidRPr="00680F9C">
        <w:rPr>
          <w:strike/>
          <w:lang w:val="ro-RO"/>
        </w:rPr>
        <w:t>prebază</w:t>
      </w:r>
      <w:proofErr w:type="spellEnd"/>
      <w:r w:rsidRPr="00680F9C">
        <w:rPr>
          <w:strike/>
          <w:lang w:val="ro-RO"/>
        </w:rPr>
        <w:t>.</w:t>
      </w:r>
      <w:r w:rsidR="008853AF">
        <w:rPr>
          <w:b/>
          <w:lang w:val="ro-RO"/>
        </w:rPr>
        <w:t xml:space="preserve"> [Am. 171]</w:t>
      </w:r>
    </w:p>
    <w:p w14:paraId="7F8D5850" w14:textId="77777777" w:rsidR="00116944" w:rsidRPr="00680F9C" w:rsidRDefault="008853AF">
      <w:pPr>
        <w:jc w:val="center"/>
        <w:rPr>
          <w:lang w:val="ro-RO"/>
        </w:rPr>
      </w:pPr>
      <w:r>
        <w:rPr>
          <w:lang w:val="ro-RO"/>
        </w:rPr>
        <w:br w:type="page"/>
      </w:r>
      <w:r w:rsidR="00680F9C" w:rsidRPr="00680F9C">
        <w:rPr>
          <w:lang w:val="ro-RO"/>
        </w:rPr>
        <w:lastRenderedPageBreak/>
        <w:t>Articolul 32</w:t>
      </w:r>
      <w:r w:rsidR="00680F9C" w:rsidRPr="00680F9C">
        <w:rPr>
          <w:lang w:val="ro-RO"/>
        </w:rPr>
        <w:br/>
        <w:t xml:space="preserve">MRP din soiuri încă neînregistrate </w:t>
      </w:r>
    </w:p>
    <w:p w14:paraId="6C81F869" w14:textId="77777777" w:rsidR="00116944" w:rsidRPr="008853AF" w:rsidRDefault="00680F9C">
      <w:pPr>
        <w:ind w:left="850" w:hanging="850"/>
        <w:rPr>
          <w:b/>
          <w:lang w:val="ro-RO"/>
        </w:rPr>
      </w:pPr>
      <w:r w:rsidRPr="00680F9C">
        <w:rPr>
          <w:lang w:val="ro-RO"/>
        </w:rPr>
        <w:t>1.</w:t>
      </w:r>
      <w:r w:rsidRPr="00680F9C">
        <w:rPr>
          <w:lang w:val="ro-RO"/>
        </w:rPr>
        <w:tab/>
        <w:t xml:space="preserve">Prin derogare de la articolul 5, o autoritate competentă poate autoriza operatorii profesioniști să producă și să comercializeze, în scopul multiplicării, semințe </w:t>
      </w:r>
      <w:proofErr w:type="spellStart"/>
      <w:r w:rsidRPr="00680F9C">
        <w:rPr>
          <w:lang w:val="ro-RO"/>
        </w:rPr>
        <w:t>prebază</w:t>
      </w:r>
      <w:proofErr w:type="spellEnd"/>
      <w:r w:rsidRPr="00680F9C">
        <w:rPr>
          <w:lang w:val="ro-RO"/>
        </w:rPr>
        <w:t xml:space="preserve">, material </w:t>
      </w:r>
      <w:proofErr w:type="spellStart"/>
      <w:r w:rsidRPr="00680F9C">
        <w:rPr>
          <w:lang w:val="ro-RO"/>
        </w:rPr>
        <w:t>prebază</w:t>
      </w:r>
      <w:proofErr w:type="spellEnd"/>
      <w:r w:rsidRPr="00680F9C">
        <w:rPr>
          <w:lang w:val="ro-RO"/>
        </w:rPr>
        <w:t>, semințe de bază și material de bază</w:t>
      </w:r>
      <w:r w:rsidRPr="00680F9C">
        <w:rPr>
          <w:b/>
          <w:i/>
          <w:lang w:val="ro-RO"/>
        </w:rPr>
        <w:t>, semințe standard și material standard</w:t>
      </w:r>
      <w:r w:rsidRPr="00680F9C">
        <w:rPr>
          <w:lang w:val="ro-RO"/>
        </w:rPr>
        <w:t xml:space="preserve"> aparținând unui soi neînregistrat încă într-un registru național al soiurilor menționat la articolul 44, dacă sunt îndeplinite toate cerințele următoare:</w:t>
      </w:r>
      <w:r w:rsidR="008853AF">
        <w:rPr>
          <w:lang w:val="ro-RO"/>
        </w:rPr>
        <w:t xml:space="preserve"> </w:t>
      </w:r>
      <w:r w:rsidR="008853AF">
        <w:rPr>
          <w:b/>
          <w:lang w:val="ro-RO"/>
        </w:rPr>
        <w:t xml:space="preserve"> [Am. 172]</w:t>
      </w:r>
    </w:p>
    <w:p w14:paraId="5123BE04" w14:textId="77777777" w:rsidR="00116944" w:rsidRPr="00680F9C" w:rsidRDefault="00680F9C">
      <w:pPr>
        <w:ind w:left="1416" w:hanging="566"/>
        <w:rPr>
          <w:lang w:val="ro-RO"/>
        </w:rPr>
      </w:pPr>
      <w:r w:rsidRPr="00680F9C">
        <w:rPr>
          <w:lang w:val="ro-RO"/>
        </w:rPr>
        <w:t>(a)</w:t>
      </w:r>
      <w:r w:rsidRPr="00680F9C">
        <w:rPr>
          <w:lang w:val="ro-RO"/>
        </w:rPr>
        <w:tab/>
        <w:t>sectoarele de comercializare respective trebuie să achiziționeze în prealabil materialul sau semințele respective, astfel încât să dispună de stocuri suficiente, în momentul înregistrării soiului respectiv; și</w:t>
      </w:r>
    </w:p>
    <w:p w14:paraId="633D929E" w14:textId="77777777" w:rsidR="00116944" w:rsidRPr="00680F9C" w:rsidRDefault="00680F9C">
      <w:pPr>
        <w:ind w:left="1416" w:hanging="566"/>
        <w:rPr>
          <w:lang w:val="ro-RO"/>
        </w:rPr>
      </w:pPr>
      <w:r w:rsidRPr="00680F9C">
        <w:rPr>
          <w:lang w:val="ro-RO"/>
        </w:rPr>
        <w:t>(b)</w:t>
      </w:r>
      <w:r w:rsidRPr="00680F9C">
        <w:rPr>
          <w:lang w:val="ro-RO"/>
        </w:rPr>
        <w:tab/>
        <w:t>nu există niciun risc ca o astfel de autorizație să conducă la identificarea sau calitatea insuficientă a MRP comercializat; și</w:t>
      </w:r>
    </w:p>
    <w:p w14:paraId="4C2E9835" w14:textId="77777777" w:rsidR="00116944" w:rsidRPr="00680F9C" w:rsidRDefault="00680F9C">
      <w:pPr>
        <w:ind w:left="1416" w:hanging="566"/>
        <w:rPr>
          <w:lang w:val="ro-RO"/>
        </w:rPr>
      </w:pPr>
      <w:r w:rsidRPr="00680F9C">
        <w:rPr>
          <w:lang w:val="ro-RO"/>
        </w:rPr>
        <w:t>(c)</w:t>
      </w:r>
      <w:r w:rsidRPr="00680F9C">
        <w:rPr>
          <w:lang w:val="ro-RO"/>
        </w:rPr>
        <w:tab/>
        <w:t>respectivul MRP aparține unui soi pentru care a fost depusă o cerere de înregistrare într-un registru național al soiurilor, în temeiul articolului 55.</w:t>
      </w:r>
    </w:p>
    <w:p w14:paraId="3291F6CE" w14:textId="77777777" w:rsidR="00116944" w:rsidRPr="008853AF" w:rsidRDefault="008853AF">
      <w:pPr>
        <w:ind w:left="850"/>
        <w:rPr>
          <w:b/>
          <w:lang w:val="ro-RO"/>
        </w:rPr>
      </w:pPr>
      <w:r>
        <w:rPr>
          <w:lang w:val="ro-RO"/>
        </w:rPr>
        <w:br w:type="page"/>
      </w:r>
      <w:r w:rsidR="00680F9C" w:rsidRPr="00680F9C">
        <w:rPr>
          <w:lang w:val="ro-RO"/>
        </w:rPr>
        <w:lastRenderedPageBreak/>
        <w:t xml:space="preserve">O astfel de autorizație poate fi acordată pentru o perioadă maximă de 3 ani în cazul semințelor și de 5 ani în cazul MRP, altele decât semințele, și pentru cantități </w:t>
      </w:r>
      <w:proofErr w:type="spellStart"/>
      <w:r w:rsidR="00680F9C" w:rsidRPr="00680F9C">
        <w:rPr>
          <w:strike/>
          <w:lang w:val="ro-RO"/>
        </w:rPr>
        <w:t>mici</w:t>
      </w:r>
      <w:r w:rsidR="00680F9C" w:rsidRPr="00680F9C">
        <w:rPr>
          <w:b/>
          <w:i/>
          <w:lang w:val="ro-RO"/>
        </w:rPr>
        <w:t>limitate</w:t>
      </w:r>
      <w:proofErr w:type="spellEnd"/>
      <w:r w:rsidR="00680F9C" w:rsidRPr="00680F9C">
        <w:rPr>
          <w:lang w:val="ro-RO"/>
        </w:rPr>
        <w:t xml:space="preserve"> per specie, astfel cum se specifică de către autoritatea competentă</w:t>
      </w:r>
      <w:r w:rsidR="00680F9C" w:rsidRPr="00680F9C">
        <w:rPr>
          <w:b/>
          <w:i/>
          <w:lang w:val="ro-RO"/>
        </w:rPr>
        <w:t xml:space="preserve"> în corelație cu volumul de producție la nivelul statului membru</w:t>
      </w:r>
      <w:r w:rsidR="00680F9C" w:rsidRPr="00680F9C">
        <w:rPr>
          <w:lang w:val="ro-RO"/>
        </w:rPr>
        <w:t>.</w:t>
      </w:r>
      <w:r>
        <w:rPr>
          <w:b/>
          <w:lang w:val="ro-RO"/>
        </w:rPr>
        <w:t xml:space="preserve"> [Am. 173]</w:t>
      </w:r>
    </w:p>
    <w:p w14:paraId="24B6169A" w14:textId="77777777" w:rsidR="00116944" w:rsidRPr="008853AF" w:rsidRDefault="00680F9C">
      <w:pPr>
        <w:ind w:left="850"/>
        <w:rPr>
          <w:b/>
          <w:lang w:val="ro-RO"/>
        </w:rPr>
      </w:pPr>
      <w:r w:rsidRPr="00680F9C">
        <w:rPr>
          <w:b/>
          <w:i/>
          <w:lang w:val="ro-RO"/>
        </w:rPr>
        <w:t>Această derogare nu se aplică MRP constând într-un organism modificat genetic în sensul Directivei 2001/18/CE.</w:t>
      </w:r>
      <w:r w:rsidR="008853AF">
        <w:rPr>
          <w:b/>
          <w:lang w:val="ro-RO"/>
        </w:rPr>
        <w:t xml:space="preserve"> [Am. 174]</w:t>
      </w:r>
    </w:p>
    <w:p w14:paraId="788DDCA5" w14:textId="77777777" w:rsidR="00116944" w:rsidRPr="008853AF" w:rsidRDefault="00680F9C">
      <w:pPr>
        <w:ind w:left="850" w:hanging="850"/>
        <w:rPr>
          <w:b/>
          <w:lang w:val="ro-RO"/>
        </w:rPr>
      </w:pPr>
      <w:r w:rsidRPr="00680F9C">
        <w:rPr>
          <w:lang w:val="ro-RO"/>
        </w:rPr>
        <w:t>2.</w:t>
      </w:r>
      <w:r w:rsidRPr="00680F9C">
        <w:rPr>
          <w:lang w:val="ro-RO"/>
        </w:rPr>
        <w:tab/>
        <w:t>Prin derogare de la articolele 5, 7, 10</w:t>
      </w:r>
      <w:r w:rsidRPr="00680F9C">
        <w:rPr>
          <w:strike/>
          <w:lang w:val="ro-RO"/>
        </w:rPr>
        <w:t xml:space="preserve"> – </w:t>
      </w:r>
      <w:r w:rsidRPr="00680F9C">
        <w:rPr>
          <w:b/>
          <w:i/>
          <w:lang w:val="ro-RO"/>
        </w:rPr>
        <w:t>-</w:t>
      </w:r>
      <w:r w:rsidRPr="00680F9C">
        <w:rPr>
          <w:lang w:val="ro-RO"/>
        </w:rPr>
        <w:t xml:space="preserve">12, 15, 20, 23 și 24, o autoritate competentă poate autoriza operatorii profesioniști pentru o perioadă maximă de 3 ani în cazul semințelor și de 5 ani în cazul MRP altele decât semințele și pentru cantități </w:t>
      </w:r>
      <w:proofErr w:type="spellStart"/>
      <w:r w:rsidRPr="00680F9C">
        <w:rPr>
          <w:strike/>
          <w:lang w:val="ro-RO"/>
        </w:rPr>
        <w:t>mici</w:t>
      </w:r>
      <w:r w:rsidRPr="00680F9C">
        <w:rPr>
          <w:b/>
          <w:i/>
          <w:lang w:val="ro-RO"/>
        </w:rPr>
        <w:t>limitate</w:t>
      </w:r>
      <w:proofErr w:type="spellEnd"/>
      <w:r w:rsidRPr="00680F9C">
        <w:rPr>
          <w:lang w:val="ro-RO"/>
        </w:rPr>
        <w:t xml:space="preserve"> per specie, astfel cum sunt stabilite de autoritatea competentă</w:t>
      </w:r>
      <w:r w:rsidRPr="00680F9C">
        <w:rPr>
          <w:b/>
          <w:i/>
          <w:lang w:val="ro-RO"/>
        </w:rPr>
        <w:t>, în corelație cu volumul de producție la nivelul statului membru</w:t>
      </w:r>
      <w:r w:rsidRPr="00680F9C">
        <w:rPr>
          <w:lang w:val="ro-RO"/>
        </w:rPr>
        <w:t>, să producă și să comercializeze MRP aparținând unui soi neînregistrat încă într-un registru național al soiurilor menționat la articolul 44, dacă sunt îndeplinite toate cerințele următoare:</w:t>
      </w:r>
      <w:r w:rsidR="008853AF">
        <w:rPr>
          <w:b/>
          <w:lang w:val="ro-RO"/>
        </w:rPr>
        <w:t xml:space="preserve"> [Am. 175]</w:t>
      </w:r>
    </w:p>
    <w:p w14:paraId="7556A9D0" w14:textId="77777777" w:rsidR="00116944" w:rsidRPr="00680F9C" w:rsidRDefault="00680F9C">
      <w:pPr>
        <w:ind w:left="1416" w:hanging="566"/>
        <w:rPr>
          <w:lang w:val="ro-RO"/>
        </w:rPr>
      </w:pPr>
      <w:r w:rsidRPr="00680F9C">
        <w:rPr>
          <w:lang w:val="ro-RO"/>
        </w:rPr>
        <w:t>(a)</w:t>
      </w:r>
      <w:r w:rsidRPr="00680F9C">
        <w:rPr>
          <w:lang w:val="ro-RO"/>
        </w:rPr>
        <w:tab/>
        <w:t>MRP autorizat este utilizat numai pentru teste sau studii efectuate de operatori profesioniști, în scopul colectării de informații privind cultivarea sau utilizarea soiului în cauză în ferme;</w:t>
      </w:r>
    </w:p>
    <w:p w14:paraId="18BD84C7" w14:textId="77777777" w:rsidR="00116944" w:rsidRPr="00680F9C" w:rsidRDefault="008853AF">
      <w:pPr>
        <w:ind w:left="1416" w:hanging="566"/>
        <w:rPr>
          <w:lang w:val="ro-RO"/>
        </w:rPr>
      </w:pPr>
      <w:r>
        <w:rPr>
          <w:lang w:val="ro-RO"/>
        </w:rPr>
        <w:br w:type="page"/>
      </w:r>
      <w:r w:rsidR="00680F9C" w:rsidRPr="00680F9C">
        <w:rPr>
          <w:lang w:val="ro-RO"/>
        </w:rPr>
        <w:lastRenderedPageBreak/>
        <w:t>(b)</w:t>
      </w:r>
      <w:r w:rsidR="00680F9C" w:rsidRPr="00680F9C">
        <w:rPr>
          <w:lang w:val="ro-RO"/>
        </w:rPr>
        <w:tab/>
        <w:t>comercializarea se face numai către acei operatori profesioniști, fără comercializare ulterioară, care prezintă un raport privind rezultatele testelor sau studiilor, în ceea ce privește informațiile referitoare la cultivarea sau utilizarea soiului respectiv;</w:t>
      </w:r>
    </w:p>
    <w:p w14:paraId="399B95A5" w14:textId="77777777" w:rsidR="00116944" w:rsidRPr="00680F9C" w:rsidRDefault="00680F9C">
      <w:pPr>
        <w:ind w:left="1416" w:hanging="566"/>
        <w:rPr>
          <w:lang w:val="ro-RO"/>
        </w:rPr>
      </w:pPr>
      <w:r w:rsidRPr="00680F9C">
        <w:rPr>
          <w:lang w:val="ro-RO"/>
        </w:rPr>
        <w:t>(c)</w:t>
      </w:r>
      <w:r w:rsidRPr="00680F9C">
        <w:rPr>
          <w:lang w:val="ro-RO"/>
        </w:rPr>
        <w:tab/>
        <w:t>nu există niciun risc ca o astfel de autorizație să conducă la identificarea sau calitatea insuficientă a MRP comercializat; și</w:t>
      </w:r>
    </w:p>
    <w:p w14:paraId="20C89C22" w14:textId="77777777" w:rsidR="00116944" w:rsidRPr="00680F9C" w:rsidRDefault="00680F9C">
      <w:pPr>
        <w:ind w:left="1416" w:hanging="566"/>
        <w:rPr>
          <w:lang w:val="ro-RO"/>
        </w:rPr>
      </w:pPr>
      <w:r w:rsidRPr="00680F9C">
        <w:rPr>
          <w:lang w:val="ro-RO"/>
        </w:rPr>
        <w:t>(d)</w:t>
      </w:r>
      <w:r w:rsidRPr="00680F9C">
        <w:rPr>
          <w:lang w:val="ro-RO"/>
        </w:rPr>
        <w:tab/>
        <w:t>MRP autorizat respectă cerințele MRP standard pentru speciile respective.</w:t>
      </w:r>
    </w:p>
    <w:p w14:paraId="4B1A78E0" w14:textId="77777777" w:rsidR="00116944" w:rsidRPr="00680F9C" w:rsidRDefault="00680F9C">
      <w:pPr>
        <w:ind w:left="850" w:hanging="850"/>
        <w:rPr>
          <w:lang w:val="ro-RO"/>
        </w:rPr>
      </w:pPr>
      <w:r w:rsidRPr="00680F9C">
        <w:rPr>
          <w:lang w:val="ro-RO"/>
        </w:rPr>
        <w:t>3.</w:t>
      </w:r>
      <w:r w:rsidRPr="00680F9C">
        <w:rPr>
          <w:lang w:val="ro-RO"/>
        </w:rPr>
        <w:tab/>
        <w:t>În vederea obținerii autorizației menționate la alineatele (1) și (2), operatorul profesionist trebuie să prezinte autorităților competente o cerere, indicând informații cu privire la următoarele:</w:t>
      </w:r>
    </w:p>
    <w:p w14:paraId="519C0FE0" w14:textId="77777777" w:rsidR="00116944" w:rsidRPr="008853AF" w:rsidRDefault="00680F9C">
      <w:pPr>
        <w:ind w:left="1416" w:hanging="566"/>
        <w:rPr>
          <w:b/>
          <w:lang w:val="ro-RO"/>
        </w:rPr>
      </w:pPr>
      <w:r w:rsidRPr="00680F9C">
        <w:rPr>
          <w:strike/>
          <w:lang w:val="ro-RO"/>
        </w:rPr>
        <w:t>(a)</w:t>
      </w:r>
      <w:r w:rsidRPr="00680F9C">
        <w:rPr>
          <w:lang w:val="ro-RO"/>
        </w:rPr>
        <w:tab/>
      </w:r>
      <w:r w:rsidRPr="00680F9C">
        <w:rPr>
          <w:strike/>
          <w:lang w:val="ro-RO"/>
        </w:rPr>
        <w:t xml:space="preserve">producția de stocuri de semințe și materiale </w:t>
      </w:r>
      <w:proofErr w:type="spellStart"/>
      <w:r w:rsidRPr="00680F9C">
        <w:rPr>
          <w:strike/>
          <w:lang w:val="ro-RO"/>
        </w:rPr>
        <w:t>prebază</w:t>
      </w:r>
      <w:proofErr w:type="spellEnd"/>
      <w:r w:rsidRPr="00680F9C">
        <w:rPr>
          <w:strike/>
          <w:lang w:val="ro-RO"/>
        </w:rPr>
        <w:t>, de semințe și materiale de bază, precum și de semințe și materiale certificate disponibile înainte de înregistrarea soiului și de efectuarea testelor și studiilor avute în vedere pentru semințele și materialele standard;</w:t>
      </w:r>
      <w:r w:rsidR="008853AF">
        <w:rPr>
          <w:b/>
          <w:lang w:val="ro-RO"/>
        </w:rPr>
        <w:t xml:space="preserve"> [Am. 176]</w:t>
      </w:r>
    </w:p>
    <w:p w14:paraId="6B19F0CB" w14:textId="77777777" w:rsidR="00116944" w:rsidRPr="00680F9C" w:rsidRDefault="00680F9C">
      <w:pPr>
        <w:ind w:left="1416" w:hanging="566"/>
        <w:rPr>
          <w:lang w:val="ro-RO"/>
        </w:rPr>
      </w:pPr>
      <w:r w:rsidRPr="00680F9C">
        <w:rPr>
          <w:lang w:val="ro-RO"/>
        </w:rPr>
        <w:t>(b)</w:t>
      </w:r>
      <w:r w:rsidRPr="00680F9C">
        <w:rPr>
          <w:lang w:val="ro-RO"/>
        </w:rPr>
        <w:tab/>
        <w:t>referința amelioratorului cu privire la soiul indicat în cererea de înregistrare;</w:t>
      </w:r>
    </w:p>
    <w:p w14:paraId="5D379594" w14:textId="77777777" w:rsidR="00116944" w:rsidRPr="00680F9C" w:rsidRDefault="008853AF">
      <w:pPr>
        <w:ind w:left="1416" w:hanging="566"/>
        <w:rPr>
          <w:lang w:val="ro-RO"/>
        </w:rPr>
      </w:pPr>
      <w:r>
        <w:rPr>
          <w:lang w:val="ro-RO"/>
        </w:rPr>
        <w:br w:type="page"/>
      </w:r>
      <w:r w:rsidR="00680F9C" w:rsidRPr="00680F9C">
        <w:rPr>
          <w:lang w:val="ro-RO"/>
        </w:rPr>
        <w:lastRenderedPageBreak/>
        <w:t>(c)</w:t>
      </w:r>
      <w:r w:rsidR="00680F9C" w:rsidRPr="00680F9C">
        <w:rPr>
          <w:lang w:val="ro-RO"/>
        </w:rPr>
        <w:tab/>
        <w:t>procedura de menținere a soiului, dacă este cazul;</w:t>
      </w:r>
    </w:p>
    <w:p w14:paraId="38723618" w14:textId="77777777" w:rsidR="00116944" w:rsidRPr="00680F9C" w:rsidRDefault="00680F9C">
      <w:pPr>
        <w:ind w:left="1416" w:hanging="566"/>
        <w:rPr>
          <w:lang w:val="ro-RO"/>
        </w:rPr>
      </w:pPr>
      <w:r w:rsidRPr="00680F9C">
        <w:rPr>
          <w:lang w:val="ro-RO"/>
        </w:rPr>
        <w:t>(d)</w:t>
      </w:r>
      <w:r w:rsidRPr="00680F9C">
        <w:rPr>
          <w:lang w:val="ro-RO"/>
        </w:rPr>
        <w:tab/>
        <w:t>informații privind autoritatea căreia i-a fost prezentată pentru autorizare cererea de înregistrare a soiului</w:t>
      </w:r>
      <w:r w:rsidR="008853AF">
        <w:rPr>
          <w:lang w:val="ro-RO"/>
        </w:rPr>
        <w:t xml:space="preserve"> și referința atribuită cererii.</w:t>
      </w:r>
    </w:p>
    <w:p w14:paraId="1091FCB4" w14:textId="77777777" w:rsidR="00116944" w:rsidRPr="008853AF" w:rsidRDefault="00680F9C">
      <w:pPr>
        <w:ind w:left="1416" w:hanging="566"/>
        <w:rPr>
          <w:b/>
          <w:lang w:val="ro-RO"/>
        </w:rPr>
      </w:pPr>
      <w:r w:rsidRPr="00680F9C">
        <w:rPr>
          <w:strike/>
          <w:lang w:val="ro-RO"/>
        </w:rPr>
        <w:t>(e)</w:t>
      </w:r>
      <w:r w:rsidRPr="00680F9C">
        <w:rPr>
          <w:lang w:val="ro-RO"/>
        </w:rPr>
        <w:tab/>
      </w:r>
      <w:r w:rsidRPr="00680F9C">
        <w:rPr>
          <w:strike/>
          <w:lang w:val="ro-RO"/>
        </w:rPr>
        <w:t>locul în care va avea loc producția; și</w:t>
      </w:r>
      <w:r w:rsidR="008853AF">
        <w:rPr>
          <w:b/>
          <w:lang w:val="ro-RO"/>
        </w:rPr>
        <w:t xml:space="preserve"> [Am. 177]</w:t>
      </w:r>
    </w:p>
    <w:p w14:paraId="4B9851E4" w14:textId="77777777" w:rsidR="00116944" w:rsidRPr="008853AF" w:rsidRDefault="00680F9C">
      <w:pPr>
        <w:ind w:left="1416" w:hanging="566"/>
        <w:rPr>
          <w:b/>
          <w:lang w:val="ro-RO"/>
        </w:rPr>
      </w:pPr>
      <w:r w:rsidRPr="00680F9C">
        <w:rPr>
          <w:strike/>
          <w:lang w:val="ro-RO"/>
        </w:rPr>
        <w:t>(f)</w:t>
      </w:r>
      <w:r w:rsidRPr="00680F9C">
        <w:rPr>
          <w:lang w:val="ro-RO"/>
        </w:rPr>
        <w:tab/>
      </w:r>
      <w:r w:rsidRPr="00680F9C">
        <w:rPr>
          <w:strike/>
          <w:lang w:val="ro-RO"/>
        </w:rPr>
        <w:t>cantitățile de material care urmează să fie puse la dispoziție pe piață.</w:t>
      </w:r>
      <w:r w:rsidR="008853AF">
        <w:rPr>
          <w:b/>
          <w:lang w:val="ro-RO"/>
        </w:rPr>
        <w:t xml:space="preserve"> [Am. 178]</w:t>
      </w:r>
    </w:p>
    <w:p w14:paraId="2D8A8320" w14:textId="77777777" w:rsidR="00116944" w:rsidRPr="00680F9C" w:rsidRDefault="00680F9C">
      <w:pPr>
        <w:ind w:left="850" w:hanging="850"/>
        <w:rPr>
          <w:lang w:val="ro-RO"/>
        </w:rPr>
      </w:pPr>
      <w:r w:rsidRPr="00680F9C">
        <w:rPr>
          <w:lang w:val="ro-RO"/>
        </w:rPr>
        <w:t>4.</w:t>
      </w:r>
      <w:r w:rsidRPr="00680F9C">
        <w:rPr>
          <w:lang w:val="ro-RO"/>
        </w:rPr>
        <w:tab/>
        <w:t>Statele membre ale căror autorități competente au acordat autorizația menționată la alineatele (1) și (2) informează anual celelalte state membre și Comisia cu privire la aceasta.</w:t>
      </w:r>
    </w:p>
    <w:p w14:paraId="35D540A9" w14:textId="77777777" w:rsidR="00116944" w:rsidRPr="00680F9C" w:rsidRDefault="00680F9C">
      <w:pPr>
        <w:ind w:left="850" w:hanging="850"/>
        <w:rPr>
          <w:lang w:val="ro-RO"/>
        </w:rPr>
      </w:pPr>
      <w:r w:rsidRPr="00680F9C">
        <w:rPr>
          <w:lang w:val="ro-RO"/>
        </w:rPr>
        <w:t>5.</w:t>
      </w:r>
      <w:r w:rsidRPr="00680F9C">
        <w:rPr>
          <w:lang w:val="ro-RO"/>
        </w:rPr>
        <w:tab/>
        <w:t>MRP menționat la alineatele (1) și (2) trebuie să fie însoțit de o etichetă, eliberată de operatorul profesionist, cu mențiunea „Soi neinclus încă în listă”.</w:t>
      </w:r>
    </w:p>
    <w:p w14:paraId="511E6BA9" w14:textId="77777777" w:rsidR="00116944" w:rsidRPr="00680F9C" w:rsidRDefault="008853AF">
      <w:pPr>
        <w:jc w:val="center"/>
        <w:rPr>
          <w:lang w:val="ro-RO"/>
        </w:rPr>
      </w:pPr>
      <w:r>
        <w:rPr>
          <w:lang w:val="ro-RO"/>
        </w:rPr>
        <w:br w:type="page"/>
      </w:r>
      <w:r w:rsidR="00680F9C" w:rsidRPr="00680F9C">
        <w:rPr>
          <w:lang w:val="ro-RO"/>
        </w:rPr>
        <w:lastRenderedPageBreak/>
        <w:t>Articolul 33</w:t>
      </w:r>
      <w:r w:rsidR="00680F9C" w:rsidRPr="00680F9C">
        <w:rPr>
          <w:lang w:val="ro-RO"/>
        </w:rPr>
        <w:br/>
        <w:t xml:space="preserve">Autorizarea în caz de dificultăți temporare legate de aprovizionare </w:t>
      </w:r>
    </w:p>
    <w:p w14:paraId="17150B30" w14:textId="77777777" w:rsidR="00116944" w:rsidRPr="008853AF" w:rsidRDefault="00680F9C">
      <w:pPr>
        <w:ind w:left="850" w:hanging="850"/>
        <w:rPr>
          <w:b/>
          <w:lang w:val="ro-RO"/>
        </w:rPr>
      </w:pPr>
      <w:r w:rsidRPr="00680F9C">
        <w:rPr>
          <w:lang w:val="ro-RO"/>
        </w:rPr>
        <w:t>1.</w:t>
      </w:r>
      <w:r w:rsidRPr="00680F9C">
        <w:rPr>
          <w:lang w:val="ro-RO"/>
        </w:rPr>
        <w:tab/>
        <w:t>Pentru a elimina dificultățile temporare legate de aprovizionarea generală cu MRP care pot apărea în Uniune din cauza condițiilor climatice nefavorabile sau a altor circumstanțe neprevăzute, Comisia</w:t>
      </w:r>
      <w:r w:rsidRPr="00680F9C">
        <w:rPr>
          <w:strike/>
          <w:lang w:val="ro-RO"/>
        </w:rPr>
        <w:t>, prin intermediul unui act de punere în aplicare, poate</w:t>
      </w:r>
      <w:r w:rsidRPr="00680F9C">
        <w:rPr>
          <w:b/>
          <w:i/>
          <w:lang w:val="ro-RO"/>
        </w:rPr>
        <w:t xml:space="preserve"> este împuternicită să adopte acte delegate, în conformitate cu articolul 75, de modificare a prezentului regulament, pentru a</w:t>
      </w:r>
      <w:r w:rsidRPr="00680F9C">
        <w:rPr>
          <w:lang w:val="ro-RO"/>
        </w:rPr>
        <w:t xml:space="preserve"> autoriza statele membre, pentru o perioadă maximă de 1 an, să permită comercializarea categoriilor de materiale sau semințe </w:t>
      </w:r>
      <w:proofErr w:type="spellStart"/>
      <w:r w:rsidRPr="00680F9C">
        <w:rPr>
          <w:lang w:val="ro-RO"/>
        </w:rPr>
        <w:t>prebază</w:t>
      </w:r>
      <w:proofErr w:type="spellEnd"/>
      <w:r w:rsidRPr="00680F9C">
        <w:rPr>
          <w:lang w:val="ro-RO"/>
        </w:rPr>
        <w:t>, de bază sau certificate care îndeplinesc una dintre următoarele condiții:</w:t>
      </w:r>
      <w:r w:rsidR="008853AF">
        <w:rPr>
          <w:b/>
          <w:lang w:val="ro-RO"/>
        </w:rPr>
        <w:t xml:space="preserve"> [Am. 179]</w:t>
      </w:r>
    </w:p>
    <w:p w14:paraId="1D5AED48" w14:textId="77777777" w:rsidR="00116944" w:rsidRPr="00680F9C" w:rsidRDefault="00680F9C">
      <w:pPr>
        <w:ind w:left="1416" w:hanging="566"/>
        <w:rPr>
          <w:lang w:val="ro-RO"/>
        </w:rPr>
      </w:pPr>
      <w:r w:rsidRPr="00680F9C">
        <w:rPr>
          <w:lang w:val="ro-RO"/>
        </w:rPr>
        <w:t>(a)</w:t>
      </w:r>
      <w:r w:rsidRPr="00680F9C">
        <w:rPr>
          <w:lang w:val="ro-RO"/>
        </w:rPr>
        <w:tab/>
        <w:t>aparțin unui soi care nu este inclus într-un registru național al soiurilor; sau</w:t>
      </w:r>
    </w:p>
    <w:p w14:paraId="444DA984" w14:textId="77777777" w:rsidR="00116944" w:rsidRPr="00680F9C" w:rsidRDefault="00680F9C">
      <w:pPr>
        <w:ind w:left="1416" w:hanging="566"/>
        <w:rPr>
          <w:lang w:val="ro-RO"/>
        </w:rPr>
      </w:pPr>
      <w:r w:rsidRPr="00680F9C">
        <w:rPr>
          <w:lang w:val="ro-RO"/>
        </w:rPr>
        <w:t>(b)</w:t>
      </w:r>
      <w:r w:rsidRPr="00680F9C">
        <w:rPr>
          <w:lang w:val="ro-RO"/>
        </w:rPr>
        <w:tab/>
        <w:t>respectă cerințe mai puțin stricte decât cele menționate la articolul 7 alineatul (1).</w:t>
      </w:r>
    </w:p>
    <w:p w14:paraId="726CF5EE" w14:textId="77777777" w:rsidR="00116944" w:rsidRPr="00680F9C" w:rsidRDefault="00680F9C">
      <w:pPr>
        <w:ind w:left="850"/>
        <w:rPr>
          <w:lang w:val="ro-RO"/>
        </w:rPr>
      </w:pPr>
      <w:r w:rsidRPr="00680F9C">
        <w:rPr>
          <w:lang w:val="ro-RO"/>
        </w:rPr>
        <w:t>Litera (a) se aplică prin derogare de la articolul 5, iar litera (b) se aplică prin derogare de la articolul 7 alineatul (1).</w:t>
      </w:r>
    </w:p>
    <w:p w14:paraId="5923A884" w14:textId="77777777" w:rsidR="00116944" w:rsidRPr="008853AF" w:rsidRDefault="00680F9C">
      <w:pPr>
        <w:ind w:left="850"/>
        <w:rPr>
          <w:b/>
          <w:lang w:val="ro-RO"/>
        </w:rPr>
      </w:pPr>
      <w:r w:rsidRPr="00680F9C">
        <w:rPr>
          <w:lang w:val="ro-RO"/>
        </w:rPr>
        <w:t xml:space="preserve">Respectivul act </w:t>
      </w:r>
      <w:r w:rsidRPr="00680F9C">
        <w:rPr>
          <w:strike/>
          <w:lang w:val="ro-RO"/>
        </w:rPr>
        <w:t xml:space="preserve">de punere în </w:t>
      </w:r>
      <w:proofErr w:type="spellStart"/>
      <w:r w:rsidRPr="00680F9C">
        <w:rPr>
          <w:strike/>
          <w:lang w:val="ro-RO"/>
        </w:rPr>
        <w:t>aplicare</w:t>
      </w:r>
      <w:r w:rsidRPr="00680F9C">
        <w:rPr>
          <w:b/>
          <w:i/>
          <w:lang w:val="ro-RO"/>
        </w:rPr>
        <w:t>delegat</w:t>
      </w:r>
      <w:proofErr w:type="spellEnd"/>
      <w:r w:rsidRPr="00680F9C">
        <w:rPr>
          <w:lang w:val="ro-RO"/>
        </w:rPr>
        <w:t xml:space="preserve"> poate stabili cantitățile maxime care pot fi comercializate pe genuri sau specii.</w:t>
      </w:r>
      <w:r w:rsidR="008853AF">
        <w:rPr>
          <w:b/>
          <w:lang w:val="ro-RO"/>
        </w:rPr>
        <w:t xml:space="preserve"> [Am. 180]</w:t>
      </w:r>
    </w:p>
    <w:p w14:paraId="4804AFF0" w14:textId="77777777" w:rsidR="00116944" w:rsidRPr="008853AF" w:rsidRDefault="008853AF">
      <w:pPr>
        <w:ind w:left="850"/>
        <w:rPr>
          <w:b/>
          <w:lang w:val="ro-RO"/>
        </w:rPr>
      </w:pPr>
      <w:r>
        <w:rPr>
          <w:strike/>
          <w:lang w:val="ro-RO"/>
        </w:rPr>
        <w:br w:type="page"/>
      </w:r>
      <w:r w:rsidR="00680F9C" w:rsidRPr="00680F9C">
        <w:rPr>
          <w:strike/>
          <w:lang w:val="ro-RO"/>
        </w:rPr>
        <w:lastRenderedPageBreak/>
        <w:t>Respectivul act de punere în aplicare se adoptă în conformitate cu procedura de examinare menționată la articolul 76 alineatul (2).</w:t>
      </w:r>
      <w:r>
        <w:rPr>
          <w:b/>
          <w:lang w:val="ro-RO"/>
        </w:rPr>
        <w:t xml:space="preserve"> [Am. 181]</w:t>
      </w:r>
    </w:p>
    <w:p w14:paraId="76DE57CF" w14:textId="77777777" w:rsidR="00116944" w:rsidRPr="00680F9C" w:rsidRDefault="00680F9C">
      <w:pPr>
        <w:ind w:left="850" w:hanging="850"/>
        <w:rPr>
          <w:lang w:val="ro-RO"/>
        </w:rPr>
      </w:pPr>
      <w:r w:rsidRPr="00680F9C">
        <w:rPr>
          <w:lang w:val="ro-RO"/>
        </w:rPr>
        <w:t>2.</w:t>
      </w:r>
      <w:r w:rsidRPr="00680F9C">
        <w:rPr>
          <w:lang w:val="ro-RO"/>
        </w:rPr>
        <w:tab/>
        <w:t>MRP menționat la alineatul (1) trebuie să fie însoțit de o etichetă care precizează, după caz, că MRP în cauză aparține unui soi neînregistrat sau îndeplinește cerințe de calitate mai puțin stricte decât cele menționate la articolul 7 alineatul (1).</w:t>
      </w:r>
    </w:p>
    <w:p w14:paraId="4ADBA74B" w14:textId="77777777" w:rsidR="00116944" w:rsidRPr="008853AF" w:rsidRDefault="00680F9C">
      <w:pPr>
        <w:ind w:left="850" w:hanging="850"/>
        <w:rPr>
          <w:b/>
          <w:lang w:val="ro-RO"/>
        </w:rPr>
      </w:pPr>
      <w:r w:rsidRPr="00680F9C">
        <w:rPr>
          <w:lang w:val="ro-RO"/>
        </w:rPr>
        <w:t>3.</w:t>
      </w:r>
      <w:r w:rsidRPr="00680F9C">
        <w:rPr>
          <w:lang w:val="ro-RO"/>
        </w:rPr>
        <w:tab/>
        <w:t xml:space="preserve">Comisia </w:t>
      </w:r>
      <w:proofErr w:type="spellStart"/>
      <w:r w:rsidRPr="00680F9C">
        <w:rPr>
          <w:strike/>
          <w:lang w:val="ro-RO"/>
        </w:rPr>
        <w:t>poate</w:t>
      </w:r>
      <w:r w:rsidRPr="00680F9C">
        <w:rPr>
          <w:b/>
          <w:i/>
          <w:lang w:val="ro-RO"/>
        </w:rPr>
        <w:t>este</w:t>
      </w:r>
      <w:proofErr w:type="spellEnd"/>
      <w:r w:rsidRPr="00680F9C">
        <w:rPr>
          <w:b/>
          <w:i/>
          <w:lang w:val="ro-RO"/>
        </w:rPr>
        <w:t xml:space="preserve"> împuternicită să adopte acte delegate, în conformitate cu articolul 75, de modificare a prezentului regulament, pentru a</w:t>
      </w:r>
      <w:r w:rsidRPr="00680F9C">
        <w:rPr>
          <w:lang w:val="ro-RO"/>
        </w:rPr>
        <w:t xml:space="preserve"> decide</w:t>
      </w:r>
      <w:r w:rsidRPr="00680F9C">
        <w:rPr>
          <w:strike/>
          <w:lang w:val="ro-RO"/>
        </w:rPr>
        <w:t>, prin intermediul unui act de punere în aplicare,</w:t>
      </w:r>
      <w:r w:rsidRPr="00680F9C">
        <w:rPr>
          <w:lang w:val="ro-RO"/>
        </w:rPr>
        <w:t xml:space="preserve"> că autorizația în cauză trebuie abrogată sau modificată, în cazul în care ajunge la concluzia că nu mai este necesară sau proporțională cu obiectivul de eliminare a dificultăților temporare legate de aprovizionarea generală cu MRP în cauză.</w:t>
      </w:r>
      <w:r w:rsidRPr="00680F9C">
        <w:rPr>
          <w:strike/>
          <w:lang w:val="ro-RO"/>
        </w:rPr>
        <w:t xml:space="preserve"> Respectivul act de punere în aplicare se adoptă în conformitate cu procedura de examinare menționată la articolul 76 alineatul (2).</w:t>
      </w:r>
      <w:r w:rsidR="008853AF">
        <w:rPr>
          <w:b/>
          <w:lang w:val="ro-RO"/>
        </w:rPr>
        <w:t xml:space="preserve"> [Am. 182]</w:t>
      </w:r>
    </w:p>
    <w:p w14:paraId="67ADD544" w14:textId="77777777" w:rsidR="00116944" w:rsidRPr="00680F9C" w:rsidRDefault="00680F9C">
      <w:pPr>
        <w:ind w:left="850" w:hanging="850"/>
        <w:rPr>
          <w:lang w:val="ro-RO"/>
        </w:rPr>
      </w:pPr>
      <w:r w:rsidRPr="00680F9C">
        <w:rPr>
          <w:lang w:val="ro-RO"/>
        </w:rPr>
        <w:t>4.</w:t>
      </w:r>
      <w:r w:rsidRPr="00680F9C">
        <w:rPr>
          <w:lang w:val="ro-RO"/>
        </w:rPr>
        <w:tab/>
        <w:t>Fără a obține autorizația Comisiei menționată la alineatul (1), statele membre pot permite, pentru o perioadă maximă de 1 an și pentru o cantitate limitată pe genuri sau specii necesare pentru dificultățile legate de aprovizionare în cauză, producția și comercializarea semințelor care îndeplinesc capacități de germinare reduse cu până la 15 puncte procentuale în comparație cu cele stabilite în temeiul actului de punere în aplicare menționat la articolul 7 alineatul (3).</w:t>
      </w:r>
    </w:p>
    <w:p w14:paraId="12DB768F" w14:textId="77777777" w:rsidR="00116944" w:rsidRPr="008853AF" w:rsidRDefault="008853AF">
      <w:pPr>
        <w:ind w:left="850" w:hanging="850"/>
        <w:rPr>
          <w:b/>
          <w:lang w:val="ro-RO"/>
        </w:rPr>
      </w:pPr>
      <w:r>
        <w:rPr>
          <w:b/>
          <w:i/>
          <w:lang w:val="ro-RO"/>
        </w:rPr>
        <w:br w:type="page"/>
      </w:r>
      <w:r w:rsidR="00680F9C" w:rsidRPr="00680F9C">
        <w:rPr>
          <w:b/>
          <w:i/>
          <w:lang w:val="ro-RO"/>
        </w:rPr>
        <w:lastRenderedPageBreak/>
        <w:t>(4a)</w:t>
      </w:r>
      <w:r w:rsidR="00680F9C" w:rsidRPr="00680F9C">
        <w:rPr>
          <w:lang w:val="ro-RO"/>
        </w:rPr>
        <w:tab/>
      </w:r>
      <w:r w:rsidR="00680F9C" w:rsidRPr="00680F9C">
        <w:rPr>
          <w:b/>
          <w:i/>
          <w:lang w:val="ro-RO"/>
        </w:rPr>
        <w:t>Statul membru care folosește derogarea menționată la alineatul (4) notifică acest lucru Comisiei.</w:t>
      </w:r>
      <w:r>
        <w:rPr>
          <w:b/>
          <w:lang w:val="ro-RO"/>
        </w:rPr>
        <w:t xml:space="preserve"> [Am. 183]</w:t>
      </w:r>
    </w:p>
    <w:p w14:paraId="08601229" w14:textId="77777777" w:rsidR="00116944" w:rsidRPr="008853AF" w:rsidRDefault="00680F9C">
      <w:pPr>
        <w:ind w:left="850" w:hanging="850"/>
        <w:rPr>
          <w:b/>
          <w:lang w:val="ro-RO"/>
        </w:rPr>
      </w:pPr>
      <w:r w:rsidRPr="00680F9C">
        <w:rPr>
          <w:b/>
          <w:i/>
          <w:lang w:val="ro-RO"/>
        </w:rPr>
        <w:t>(4b)</w:t>
      </w:r>
      <w:r w:rsidRPr="00680F9C">
        <w:rPr>
          <w:lang w:val="ro-RO"/>
        </w:rPr>
        <w:tab/>
      </w:r>
      <w:r w:rsidRPr="00680F9C">
        <w:rPr>
          <w:b/>
          <w:i/>
          <w:lang w:val="ro-RO"/>
        </w:rPr>
        <w:t>Această autorizație excepțională nu se aplică MRP constând într-un organism modificat genetic în sensul Directivei 2001/18/CE.</w:t>
      </w:r>
      <w:r w:rsidR="008853AF">
        <w:rPr>
          <w:b/>
          <w:lang w:val="ro-RO"/>
        </w:rPr>
        <w:t xml:space="preserve"> [Am. 184]</w:t>
      </w:r>
    </w:p>
    <w:p w14:paraId="68A569F0" w14:textId="77777777" w:rsidR="00116944" w:rsidRPr="00680F9C" w:rsidRDefault="00680F9C">
      <w:pPr>
        <w:jc w:val="center"/>
        <w:rPr>
          <w:lang w:val="ro-RO"/>
        </w:rPr>
      </w:pPr>
      <w:r w:rsidRPr="00680F9C">
        <w:rPr>
          <w:lang w:val="ro-RO"/>
        </w:rPr>
        <w:t>Articolul 34</w:t>
      </w:r>
      <w:r w:rsidRPr="00680F9C">
        <w:rPr>
          <w:lang w:val="ro-RO"/>
        </w:rPr>
        <w:br/>
        <w:t xml:space="preserve">Autorizarea provizorie, în cazuri de urgență, a comercializării semințelor care nu au fost certificate ca fiind conforme cu cerințele aplicabile privind calitatea </w:t>
      </w:r>
    </w:p>
    <w:p w14:paraId="2CDDFB20" w14:textId="77777777" w:rsidR="00116944" w:rsidRPr="00680F9C" w:rsidRDefault="00680F9C">
      <w:pPr>
        <w:ind w:left="850" w:hanging="850"/>
        <w:rPr>
          <w:lang w:val="ro-RO"/>
        </w:rPr>
      </w:pPr>
      <w:r w:rsidRPr="00680F9C">
        <w:rPr>
          <w:lang w:val="ro-RO"/>
        </w:rPr>
        <w:t>1.</w:t>
      </w:r>
      <w:r w:rsidRPr="00680F9C">
        <w:rPr>
          <w:lang w:val="ro-RO"/>
        </w:rPr>
        <w:tab/>
        <w:t xml:space="preserve">Autoritățile competente pot autoriza, pentru o perioadă de maximum 1 lună, comercializarea semințelor ca semințe </w:t>
      </w:r>
      <w:proofErr w:type="spellStart"/>
      <w:r w:rsidRPr="00680F9C">
        <w:rPr>
          <w:lang w:val="ro-RO"/>
        </w:rPr>
        <w:t>prebază</w:t>
      </w:r>
      <w:proofErr w:type="spellEnd"/>
      <w:r w:rsidRPr="00680F9C">
        <w:rPr>
          <w:lang w:val="ro-RO"/>
        </w:rPr>
        <w:t>, de bază sau certificate, înainte de a fi certificate să respecte cerințele menționate la articolul 7 privind germinarea, conținutul maxim de alte specii sau puritatea, în cazul în care este necesar ca semințele respective să fie disponibile rapid pe piață pentru a răspunde nevoilor urgente în materie de aprovizionare.</w:t>
      </w:r>
    </w:p>
    <w:p w14:paraId="5AF7B36B" w14:textId="77777777" w:rsidR="00116944" w:rsidRPr="00680F9C" w:rsidRDefault="00680F9C">
      <w:pPr>
        <w:ind w:left="850" w:hanging="850"/>
        <w:rPr>
          <w:lang w:val="ro-RO"/>
        </w:rPr>
      </w:pPr>
      <w:r w:rsidRPr="00680F9C">
        <w:rPr>
          <w:lang w:val="ro-RO"/>
        </w:rPr>
        <w:t>2.</w:t>
      </w:r>
      <w:r w:rsidRPr="00680F9C">
        <w:rPr>
          <w:lang w:val="ro-RO"/>
        </w:rPr>
        <w:tab/>
        <w:t>Autorizația menționată la alineatul (1) se acordă pe baza unui raport de analiză a semințelor, eliberat de operatorul profesionist, care atestă conformitatea acestora cu cerințele privind germinarea, conținutul de alte specii sau puritatea, adoptate în conformitate cu articolul 7 alineatul (1).</w:t>
      </w:r>
    </w:p>
    <w:p w14:paraId="6BAB03EF" w14:textId="77777777" w:rsidR="00116944" w:rsidRPr="00680F9C" w:rsidRDefault="008853AF">
      <w:pPr>
        <w:ind w:left="850"/>
        <w:rPr>
          <w:lang w:val="ro-RO"/>
        </w:rPr>
      </w:pPr>
      <w:r>
        <w:rPr>
          <w:lang w:val="ro-RO"/>
        </w:rPr>
        <w:br w:type="page"/>
      </w:r>
      <w:r w:rsidR="00680F9C" w:rsidRPr="00680F9C">
        <w:rPr>
          <w:lang w:val="ro-RO"/>
        </w:rPr>
        <w:lastRenderedPageBreak/>
        <w:t>Numele și adresa primului destinatar al semințelor trebuie să fie transmise autorității competente de către operatorul profesionist. Operatorul profesionist trebuie să păstreze informațiile din raportul analitic provizoriu la dispoziția autorității competente.</w:t>
      </w:r>
    </w:p>
    <w:p w14:paraId="1AC2CF87" w14:textId="77777777" w:rsidR="00116944" w:rsidRPr="00680F9C" w:rsidRDefault="00680F9C">
      <w:pPr>
        <w:ind w:left="850" w:hanging="850"/>
        <w:rPr>
          <w:lang w:val="ro-RO"/>
        </w:rPr>
      </w:pPr>
      <w:r w:rsidRPr="00680F9C">
        <w:rPr>
          <w:lang w:val="ro-RO"/>
        </w:rPr>
        <w:t>3.</w:t>
      </w:r>
      <w:r w:rsidRPr="00680F9C">
        <w:rPr>
          <w:lang w:val="ro-RO"/>
        </w:rPr>
        <w:tab/>
        <w:t>Semințele menționate la alineatul (1) trebuie să fie însoțite de o etichetă cu mențiunea „Autorizație provizorie de comercializare”.</w:t>
      </w:r>
    </w:p>
    <w:p w14:paraId="3EA03081" w14:textId="77777777" w:rsidR="00116944" w:rsidRPr="00680F9C" w:rsidRDefault="00680F9C">
      <w:pPr>
        <w:jc w:val="center"/>
        <w:rPr>
          <w:lang w:val="ro-RO"/>
        </w:rPr>
      </w:pPr>
      <w:r w:rsidRPr="00680F9C">
        <w:rPr>
          <w:lang w:val="ro-RO"/>
        </w:rPr>
        <w:t>Articolul 35</w:t>
      </w:r>
      <w:r w:rsidRPr="00680F9C">
        <w:rPr>
          <w:lang w:val="ro-RO"/>
        </w:rPr>
        <w:br/>
        <w:t>MRP care nu este încă certificat</w:t>
      </w:r>
    </w:p>
    <w:p w14:paraId="2271A320" w14:textId="77777777" w:rsidR="00116944" w:rsidRPr="00680F9C" w:rsidRDefault="00680F9C">
      <w:pPr>
        <w:ind w:left="850" w:hanging="850"/>
        <w:rPr>
          <w:lang w:val="ro-RO"/>
        </w:rPr>
      </w:pPr>
      <w:r w:rsidRPr="00680F9C">
        <w:rPr>
          <w:lang w:val="ro-RO"/>
        </w:rPr>
        <w:t>1.</w:t>
      </w:r>
      <w:r w:rsidRPr="00680F9C">
        <w:rPr>
          <w:lang w:val="ro-RO"/>
        </w:rPr>
        <w:tab/>
        <w:t xml:space="preserve">MRP care a fost produs în Uniune, dar care nu a fost încă certificat ca semințe </w:t>
      </w:r>
      <w:proofErr w:type="spellStart"/>
      <w:r w:rsidRPr="00680F9C">
        <w:rPr>
          <w:lang w:val="ro-RO"/>
        </w:rPr>
        <w:t>prebază</w:t>
      </w:r>
      <w:proofErr w:type="spellEnd"/>
      <w:r w:rsidRPr="00680F9C">
        <w:rPr>
          <w:lang w:val="ro-RO"/>
        </w:rPr>
        <w:t>, de bază sau certificate în temeiul articolului 7, poate fi comercializat făcând trimitere la oricare dintre aceste categorii, dacă sunt îndeplinite toate cerințele următoare:</w:t>
      </w:r>
    </w:p>
    <w:p w14:paraId="7C8BC96E" w14:textId="77777777" w:rsidR="00116944" w:rsidRPr="00680F9C" w:rsidRDefault="00680F9C">
      <w:pPr>
        <w:ind w:left="1416" w:hanging="566"/>
        <w:rPr>
          <w:lang w:val="ro-RO"/>
        </w:rPr>
      </w:pPr>
      <w:r w:rsidRPr="00680F9C">
        <w:rPr>
          <w:lang w:val="ro-RO"/>
        </w:rPr>
        <w:t>(a)</w:t>
      </w:r>
      <w:r w:rsidRPr="00680F9C">
        <w:rPr>
          <w:lang w:val="ro-RO"/>
        </w:rPr>
        <w:tab/>
        <w:t>înainte de recoltare, o inspecție în câmp a fost efectuată de autoritatea competentă sau de operatorul profesionist sub supravegherea oficială a autorității competente, iar inspecția respectivă a confirmat conformitatea MRP cu cerințele în materie de producție menționate la articolul 7 alineatul (1);</w:t>
      </w:r>
    </w:p>
    <w:p w14:paraId="19BB73C1" w14:textId="77777777" w:rsidR="00116944" w:rsidRPr="00680F9C" w:rsidRDefault="008853AF">
      <w:pPr>
        <w:ind w:left="1416" w:hanging="566"/>
        <w:rPr>
          <w:lang w:val="ro-RO"/>
        </w:rPr>
      </w:pPr>
      <w:r>
        <w:rPr>
          <w:lang w:val="ro-RO"/>
        </w:rPr>
        <w:br w:type="page"/>
      </w:r>
      <w:r w:rsidR="00680F9C" w:rsidRPr="00680F9C">
        <w:rPr>
          <w:lang w:val="ro-RO"/>
        </w:rPr>
        <w:lastRenderedPageBreak/>
        <w:t>(b)</w:t>
      </w:r>
      <w:r w:rsidR="00680F9C" w:rsidRPr="00680F9C">
        <w:rPr>
          <w:lang w:val="ro-RO"/>
        </w:rPr>
        <w:tab/>
        <w:t>este în curs de certificare de către autoritatea competentă sau de către operatorul profesionist sub supravegherea oficială a autorității competente; și</w:t>
      </w:r>
    </w:p>
    <w:p w14:paraId="47547114" w14:textId="77777777" w:rsidR="00116944" w:rsidRPr="008853AF" w:rsidRDefault="00680F9C">
      <w:pPr>
        <w:ind w:left="1416" w:hanging="566"/>
        <w:rPr>
          <w:b/>
          <w:lang w:val="ro-RO"/>
        </w:rPr>
      </w:pPr>
      <w:r w:rsidRPr="00680F9C">
        <w:rPr>
          <w:lang w:val="ro-RO"/>
        </w:rPr>
        <w:t>(c)</w:t>
      </w:r>
      <w:r w:rsidRPr="00680F9C">
        <w:rPr>
          <w:lang w:val="ro-RO"/>
        </w:rPr>
        <w:tab/>
        <w:t xml:space="preserve">sunt îndeplinite cerințele stabilite la alineatele (2) – </w:t>
      </w:r>
      <w:r w:rsidRPr="00680F9C">
        <w:rPr>
          <w:strike/>
          <w:lang w:val="ro-RO"/>
        </w:rPr>
        <w:t>(5)</w:t>
      </w:r>
      <w:r w:rsidRPr="00680F9C">
        <w:rPr>
          <w:b/>
          <w:i/>
          <w:lang w:val="ro-RO"/>
        </w:rPr>
        <w:t>(5a)</w:t>
      </w:r>
      <w:r w:rsidRPr="00680F9C">
        <w:rPr>
          <w:lang w:val="ro-RO"/>
        </w:rPr>
        <w:t>.</w:t>
      </w:r>
      <w:r w:rsidR="008853AF">
        <w:rPr>
          <w:b/>
          <w:lang w:val="ro-RO"/>
        </w:rPr>
        <w:t xml:space="preserve"> [Am. 185]</w:t>
      </w:r>
    </w:p>
    <w:p w14:paraId="0D82EE6D" w14:textId="77777777" w:rsidR="00116944" w:rsidRPr="00680F9C" w:rsidRDefault="00680F9C">
      <w:pPr>
        <w:ind w:left="850" w:hanging="850"/>
        <w:rPr>
          <w:lang w:val="ro-RO"/>
        </w:rPr>
      </w:pPr>
      <w:r w:rsidRPr="00680F9C">
        <w:rPr>
          <w:lang w:val="ro-RO"/>
        </w:rPr>
        <w:t>2.</w:t>
      </w:r>
      <w:r w:rsidRPr="00680F9C">
        <w:rPr>
          <w:lang w:val="ro-RO"/>
        </w:rPr>
        <w:tab/>
        <w:t>MRP menționat la alineatul (1) poate fi comercializat numai de operatorul profesionist care a produs MRP către operatorul profesionist care urmează să efectueze certificarea. Respectivul MRP nu mai poate fi transferat niciunei alte persoane înainte de certificarea sa finală.</w:t>
      </w:r>
    </w:p>
    <w:p w14:paraId="73017D1F" w14:textId="77777777" w:rsidR="00116944" w:rsidRPr="00680F9C" w:rsidRDefault="00680F9C">
      <w:pPr>
        <w:ind w:left="850" w:hanging="850"/>
        <w:rPr>
          <w:lang w:val="ro-RO"/>
        </w:rPr>
      </w:pPr>
      <w:r w:rsidRPr="00680F9C">
        <w:rPr>
          <w:lang w:val="ro-RO"/>
        </w:rPr>
        <w:t>3.</w:t>
      </w:r>
      <w:r w:rsidRPr="00680F9C">
        <w:rPr>
          <w:lang w:val="ro-RO"/>
        </w:rPr>
        <w:tab/>
        <w:t>MRP menționat la alineatul (1) trebuie să fie însoțit de o etichetă, eliberată de operatorul profesionist, cu mențiunea „Semințe/Materiale care nu au fost încă certificate definitiv”.</w:t>
      </w:r>
    </w:p>
    <w:p w14:paraId="1B2A10F0" w14:textId="77777777" w:rsidR="00116944" w:rsidRPr="00680F9C" w:rsidRDefault="00680F9C">
      <w:pPr>
        <w:ind w:left="850" w:hanging="850"/>
        <w:rPr>
          <w:lang w:val="ro-RO"/>
        </w:rPr>
      </w:pPr>
      <w:r w:rsidRPr="00680F9C">
        <w:rPr>
          <w:lang w:val="ro-RO"/>
        </w:rPr>
        <w:t>4.</w:t>
      </w:r>
      <w:r w:rsidRPr="00680F9C">
        <w:rPr>
          <w:lang w:val="ro-RO"/>
        </w:rPr>
        <w:tab/>
        <w:t>În cazul în care autoritatea competentă de la locul recoltării MRP (denumită în continuare „autoritatea competentă de producție”) și autoritatea competentă de la locul certificării MRP în temeiul articolului 7 („autoritatea competentă de certificare”) sunt diferite, ele fac schimb de informații relevante privind producția și comercializarea respectivului MRP.</w:t>
      </w:r>
    </w:p>
    <w:p w14:paraId="37D898A3" w14:textId="77777777" w:rsidR="00116944" w:rsidRPr="00680F9C" w:rsidRDefault="008853AF">
      <w:pPr>
        <w:ind w:left="850" w:hanging="850"/>
        <w:rPr>
          <w:lang w:val="ro-RO"/>
        </w:rPr>
      </w:pPr>
      <w:r>
        <w:rPr>
          <w:lang w:val="ro-RO"/>
        </w:rPr>
        <w:br w:type="page"/>
      </w:r>
      <w:r w:rsidR="00680F9C" w:rsidRPr="00680F9C">
        <w:rPr>
          <w:lang w:val="ro-RO"/>
        </w:rPr>
        <w:lastRenderedPageBreak/>
        <w:t>5.</w:t>
      </w:r>
      <w:r w:rsidR="00680F9C" w:rsidRPr="00680F9C">
        <w:rPr>
          <w:lang w:val="ro-RO"/>
        </w:rPr>
        <w:tab/>
        <w:t xml:space="preserve">MRP care a fost recoltat într-o țară terță, dar care nu a fost încă certificat ca material </w:t>
      </w:r>
      <w:proofErr w:type="spellStart"/>
      <w:r w:rsidR="00680F9C" w:rsidRPr="00680F9C">
        <w:rPr>
          <w:lang w:val="ro-RO"/>
        </w:rPr>
        <w:t>prebază</w:t>
      </w:r>
      <w:proofErr w:type="spellEnd"/>
      <w:r w:rsidR="00680F9C" w:rsidRPr="00680F9C">
        <w:rPr>
          <w:lang w:val="ro-RO"/>
        </w:rPr>
        <w:t>, de bază sau certificat în temeiul articolului 7, poate fi comercializat în Uniune făcând trimitere la oricare dintre aceste categorii, dacă:</w:t>
      </w:r>
    </w:p>
    <w:p w14:paraId="0B6469B4" w14:textId="77777777" w:rsidR="00116944" w:rsidRPr="00680F9C" w:rsidRDefault="00680F9C">
      <w:pPr>
        <w:ind w:left="1416" w:hanging="566"/>
        <w:rPr>
          <w:lang w:val="ro-RO"/>
        </w:rPr>
      </w:pPr>
      <w:r w:rsidRPr="00680F9C">
        <w:rPr>
          <w:lang w:val="ro-RO"/>
        </w:rPr>
        <w:t>(a)</w:t>
      </w:r>
      <w:r w:rsidRPr="00680F9C">
        <w:rPr>
          <w:lang w:val="ro-RO"/>
        </w:rPr>
        <w:tab/>
        <w:t>a fost adoptată o decizie privind echivalența, în temeiul articolului 39, pentru țara terță respectivă;</w:t>
      </w:r>
    </w:p>
    <w:p w14:paraId="2637D29E" w14:textId="77777777" w:rsidR="00116944" w:rsidRPr="00680F9C" w:rsidRDefault="00680F9C">
      <w:pPr>
        <w:ind w:left="1416" w:hanging="566"/>
        <w:rPr>
          <w:lang w:val="ro-RO"/>
        </w:rPr>
      </w:pPr>
      <w:r w:rsidRPr="00680F9C">
        <w:rPr>
          <w:lang w:val="ro-RO"/>
        </w:rPr>
        <w:t>(b)</w:t>
      </w:r>
      <w:r w:rsidRPr="00680F9C">
        <w:rPr>
          <w:lang w:val="ro-RO"/>
        </w:rPr>
        <w:tab/>
        <w:t>sunt îndeplinite cerințele prevăzute la alineatul (1) literele (a) și (b) și la alineatele (2) și (3), iar operatorii profesioniști din țara terță în cauză au făcut obiectul supravegherii oficiale a autorităților lor competente;</w:t>
      </w:r>
    </w:p>
    <w:p w14:paraId="4697C207" w14:textId="77777777" w:rsidR="00116944" w:rsidRPr="00680F9C" w:rsidRDefault="00680F9C">
      <w:pPr>
        <w:ind w:left="1416" w:hanging="566"/>
        <w:rPr>
          <w:lang w:val="ro-RO"/>
        </w:rPr>
      </w:pPr>
      <w:r w:rsidRPr="00680F9C">
        <w:rPr>
          <w:lang w:val="ro-RO"/>
        </w:rPr>
        <w:t>(c)</w:t>
      </w:r>
      <w:r w:rsidRPr="00680F9C">
        <w:rPr>
          <w:lang w:val="ro-RO"/>
        </w:rPr>
        <w:tab/>
        <w:t>autoritățile competente din statul membru și țara terță în cauză fac schimb de informații relevante privind comercializarea materialului respectiv; și</w:t>
      </w:r>
    </w:p>
    <w:p w14:paraId="46FB5D16" w14:textId="77777777" w:rsidR="00116944" w:rsidRPr="00680F9C" w:rsidRDefault="00680F9C">
      <w:pPr>
        <w:ind w:left="1416" w:hanging="566"/>
        <w:rPr>
          <w:lang w:val="ro-RO"/>
        </w:rPr>
      </w:pPr>
      <w:r w:rsidRPr="00680F9C">
        <w:rPr>
          <w:lang w:val="ro-RO"/>
        </w:rPr>
        <w:t>(d)</w:t>
      </w:r>
      <w:r w:rsidRPr="00680F9C">
        <w:rPr>
          <w:lang w:val="ro-RO"/>
        </w:rPr>
        <w:tab/>
        <w:t>la cerere, autoritățile competente din țara terță în cauză furnizează autorității competente a statului membru de certificare toate informațiile relevante privind producția.</w:t>
      </w:r>
    </w:p>
    <w:p w14:paraId="342EE6F7" w14:textId="77777777" w:rsidR="00116944" w:rsidRPr="00680F9C" w:rsidRDefault="008853AF">
      <w:pPr>
        <w:ind w:left="850"/>
        <w:rPr>
          <w:lang w:val="ro-RO"/>
        </w:rPr>
      </w:pPr>
      <w:r>
        <w:rPr>
          <w:lang w:val="ro-RO"/>
        </w:rPr>
        <w:br w:type="page"/>
      </w:r>
      <w:r w:rsidR="00680F9C" w:rsidRPr="00680F9C">
        <w:rPr>
          <w:lang w:val="ro-RO"/>
        </w:rPr>
        <w:lastRenderedPageBreak/>
        <w:t>În sensul prezentului alineat, trimiterile de la alineatele (1) – (5) la autoritatea competentă de producție se interpretează ca trimiteri la autoritatea competentă din țara terță în cauză, iar trimiterile la cerințele stabilite în temeiul articolului 7 alineatul (1) se interpretează ca trimiteri la cerințe echivalente ale țării terțe, astfel cum sunt recunoscute în temeiul articolului 39 alineatul (2).</w:t>
      </w:r>
    </w:p>
    <w:p w14:paraId="065F60A2" w14:textId="77777777" w:rsidR="00116944" w:rsidRPr="008853AF" w:rsidRDefault="00680F9C">
      <w:pPr>
        <w:ind w:left="850" w:hanging="850"/>
        <w:rPr>
          <w:b/>
          <w:lang w:val="ro-RO"/>
        </w:rPr>
      </w:pPr>
      <w:r w:rsidRPr="00680F9C">
        <w:rPr>
          <w:b/>
          <w:i/>
          <w:lang w:val="ro-RO"/>
        </w:rPr>
        <w:t>(5a)</w:t>
      </w:r>
      <w:r w:rsidRPr="00680F9C">
        <w:rPr>
          <w:lang w:val="ro-RO"/>
        </w:rPr>
        <w:tab/>
      </w:r>
      <w:r w:rsidRPr="00680F9C">
        <w:rPr>
          <w:b/>
          <w:i/>
          <w:lang w:val="ro-RO"/>
        </w:rPr>
        <w:t>Această derogare nu se aplică MRP constând într-un organism modificat genetic în sensul Directivei 2001/18/CE.</w:t>
      </w:r>
      <w:r w:rsidR="008853AF">
        <w:rPr>
          <w:b/>
          <w:lang w:val="ro-RO"/>
        </w:rPr>
        <w:t xml:space="preserve"> [Am. 186]</w:t>
      </w:r>
    </w:p>
    <w:p w14:paraId="140AE498" w14:textId="77777777" w:rsidR="00116944" w:rsidRPr="00680F9C" w:rsidRDefault="00680F9C">
      <w:pPr>
        <w:jc w:val="center"/>
        <w:rPr>
          <w:lang w:val="ro-RO"/>
        </w:rPr>
      </w:pPr>
      <w:r w:rsidRPr="00680F9C">
        <w:rPr>
          <w:lang w:val="ro-RO"/>
        </w:rPr>
        <w:t>Articolul 36</w:t>
      </w:r>
      <w:r w:rsidRPr="00680F9C">
        <w:rPr>
          <w:lang w:val="ro-RO"/>
        </w:rPr>
        <w:br/>
        <w:t xml:space="preserve">Producție și cerințe mai stricte </w:t>
      </w:r>
    </w:p>
    <w:p w14:paraId="00F06879" w14:textId="77777777" w:rsidR="00116944" w:rsidRPr="008853AF" w:rsidRDefault="00680F9C">
      <w:pPr>
        <w:ind w:left="850" w:hanging="850"/>
        <w:rPr>
          <w:b/>
          <w:lang w:val="ro-RO"/>
        </w:rPr>
      </w:pPr>
      <w:r w:rsidRPr="00680F9C">
        <w:rPr>
          <w:lang w:val="ro-RO"/>
        </w:rPr>
        <w:t>1.</w:t>
      </w:r>
      <w:r w:rsidRPr="00680F9C">
        <w:rPr>
          <w:lang w:val="ro-RO"/>
        </w:rPr>
        <w:tab/>
        <w:t xml:space="preserve">Comisia, prin intermediul unor acte de punere în aplicare, poate autoriza statele membre să impună, în ceea ce privește producția și comercializarea MRP, cerințe de producție sau de comercializare mai stricte decât cele menționate la articolele 7 și 8, pe întreg teritoriul statului membru în cauză sau doar pe o parte din acesta, cu condiția ca aceste cerințe mai stricte să corespundă condițiilor specifice de producție din statul membru în cauză și nevoilor </w:t>
      </w:r>
      <w:proofErr w:type="spellStart"/>
      <w:r w:rsidRPr="00680F9C">
        <w:rPr>
          <w:lang w:val="ro-RO"/>
        </w:rPr>
        <w:t>agroclimatice</w:t>
      </w:r>
      <w:proofErr w:type="spellEnd"/>
      <w:r w:rsidRPr="00680F9C">
        <w:rPr>
          <w:lang w:val="ro-RO"/>
        </w:rPr>
        <w:t xml:space="preserve"> ale acestuia în ceea ce privește MRP în cauză</w:t>
      </w:r>
      <w:r w:rsidRPr="00680F9C">
        <w:rPr>
          <w:b/>
          <w:i/>
          <w:lang w:val="ro-RO"/>
        </w:rPr>
        <w:t xml:space="preserve"> și să nu interzică, împiedice sau restricționeze libera circulație a MRP care respectă prevederile prezentului regulament</w:t>
      </w:r>
      <w:r w:rsidRPr="00680F9C">
        <w:rPr>
          <w:lang w:val="ro-RO"/>
        </w:rPr>
        <w:t>.</w:t>
      </w:r>
      <w:r w:rsidR="008853AF">
        <w:rPr>
          <w:b/>
          <w:lang w:val="ro-RO"/>
        </w:rPr>
        <w:t xml:space="preserve"> [Am. 187]</w:t>
      </w:r>
    </w:p>
    <w:p w14:paraId="21E4A7DA" w14:textId="77777777" w:rsidR="00116944" w:rsidRPr="00680F9C" w:rsidRDefault="008853AF">
      <w:pPr>
        <w:ind w:left="850"/>
        <w:rPr>
          <w:lang w:val="ro-RO"/>
        </w:rPr>
      </w:pPr>
      <w:r>
        <w:rPr>
          <w:lang w:val="ro-RO"/>
        </w:rPr>
        <w:br w:type="page"/>
      </w:r>
      <w:r w:rsidR="00680F9C" w:rsidRPr="00680F9C">
        <w:rPr>
          <w:lang w:val="ro-RO"/>
        </w:rPr>
        <w:lastRenderedPageBreak/>
        <w:t>Respectivele acte de punere în aplicare se adoptă în conformitate cu procedura de examinare menționată la articolul 76 alineatul (2).</w:t>
      </w:r>
    </w:p>
    <w:p w14:paraId="5C080B05" w14:textId="77777777" w:rsidR="00116944" w:rsidRPr="00680F9C" w:rsidRDefault="00680F9C">
      <w:pPr>
        <w:ind w:left="850" w:hanging="850"/>
        <w:rPr>
          <w:lang w:val="ro-RO"/>
        </w:rPr>
      </w:pPr>
      <w:r w:rsidRPr="00680F9C">
        <w:rPr>
          <w:lang w:val="ro-RO"/>
        </w:rPr>
        <w:t>2.</w:t>
      </w:r>
      <w:r w:rsidRPr="00680F9C">
        <w:rPr>
          <w:lang w:val="ro-RO"/>
        </w:rPr>
        <w:tab/>
        <w:t>În vederea obținerii autorizației menționate la alineatul (1), statele membre trebuie să transmită Comisiei o cerere care să menționeze:</w:t>
      </w:r>
    </w:p>
    <w:p w14:paraId="3B9BA655" w14:textId="77777777" w:rsidR="00116944" w:rsidRPr="00680F9C" w:rsidRDefault="00680F9C">
      <w:pPr>
        <w:ind w:left="1416" w:hanging="566"/>
        <w:rPr>
          <w:lang w:val="ro-RO"/>
        </w:rPr>
      </w:pPr>
      <w:r w:rsidRPr="00680F9C">
        <w:rPr>
          <w:lang w:val="ro-RO"/>
        </w:rPr>
        <w:t>(a)</w:t>
      </w:r>
      <w:r w:rsidRPr="00680F9C">
        <w:rPr>
          <w:lang w:val="ro-RO"/>
        </w:rPr>
        <w:tab/>
        <w:t>dispozițiile preconizate conținând cerințele propuse; și</w:t>
      </w:r>
    </w:p>
    <w:p w14:paraId="5D48CF10" w14:textId="77777777" w:rsidR="00116944" w:rsidRPr="008853AF" w:rsidRDefault="00680F9C">
      <w:pPr>
        <w:ind w:left="1416" w:hanging="566"/>
        <w:rPr>
          <w:b/>
          <w:lang w:val="ro-RO"/>
        </w:rPr>
      </w:pPr>
      <w:r w:rsidRPr="00680F9C">
        <w:rPr>
          <w:lang w:val="ro-RO"/>
        </w:rPr>
        <w:t>(b)</w:t>
      </w:r>
      <w:r w:rsidRPr="00680F9C">
        <w:rPr>
          <w:lang w:val="ro-RO"/>
        </w:rPr>
        <w:tab/>
        <w:t>justificarea privind necesitatea și proporționalitatea acestor cerințe</w:t>
      </w:r>
      <w:r w:rsidRPr="00680F9C">
        <w:rPr>
          <w:b/>
          <w:i/>
          <w:lang w:val="ro-RO"/>
        </w:rPr>
        <w:t>, având în vedere posibilele costuri suplimentare de producție și de comercializare</w:t>
      </w:r>
      <w:r w:rsidRPr="00680F9C">
        <w:rPr>
          <w:lang w:val="ro-RO"/>
        </w:rPr>
        <w:t>.</w:t>
      </w:r>
      <w:r w:rsidR="008853AF">
        <w:rPr>
          <w:b/>
          <w:lang w:val="ro-RO"/>
        </w:rPr>
        <w:t xml:space="preserve"> [Am. 188]</w:t>
      </w:r>
    </w:p>
    <w:p w14:paraId="4D3C7DE4" w14:textId="77777777" w:rsidR="00116944" w:rsidRPr="00680F9C" w:rsidRDefault="00680F9C">
      <w:pPr>
        <w:ind w:left="850" w:hanging="850"/>
        <w:rPr>
          <w:lang w:val="ro-RO"/>
        </w:rPr>
      </w:pPr>
      <w:r w:rsidRPr="00680F9C">
        <w:rPr>
          <w:lang w:val="ro-RO"/>
        </w:rPr>
        <w:t>3.</w:t>
      </w:r>
      <w:r w:rsidRPr="00680F9C">
        <w:rPr>
          <w:lang w:val="ro-RO"/>
        </w:rPr>
        <w:tab/>
        <w:t>Autorizația menționată la alineatul (1) se acordă numai în cazul în care sunt îndeplinite următoarele condiții:</w:t>
      </w:r>
    </w:p>
    <w:p w14:paraId="24B66EF1" w14:textId="77777777" w:rsidR="00116944" w:rsidRPr="00680F9C" w:rsidRDefault="00680F9C">
      <w:pPr>
        <w:ind w:left="1416" w:hanging="566"/>
        <w:rPr>
          <w:lang w:val="ro-RO"/>
        </w:rPr>
      </w:pPr>
      <w:r w:rsidRPr="00680F9C">
        <w:rPr>
          <w:lang w:val="ro-RO"/>
        </w:rPr>
        <w:t>(a)</w:t>
      </w:r>
      <w:r w:rsidRPr="00680F9C">
        <w:rPr>
          <w:lang w:val="ro-RO"/>
        </w:rPr>
        <w:tab/>
        <w:t>punerea în aplicare a dispozițiilor prevăzute, astfel cum se menționează la alineatul (2) litera (a), asigură îmbunătățirea identității și a calității MRP în cauză și este justificată de condițiile agricole sau climatice specifice din statul membru în cauză; și</w:t>
      </w:r>
    </w:p>
    <w:p w14:paraId="05CAE899" w14:textId="77777777" w:rsidR="00116944" w:rsidRPr="00680F9C" w:rsidRDefault="00680F9C">
      <w:pPr>
        <w:ind w:left="1416" w:hanging="566"/>
        <w:rPr>
          <w:lang w:val="ro-RO"/>
        </w:rPr>
      </w:pPr>
      <w:r w:rsidRPr="00680F9C">
        <w:rPr>
          <w:lang w:val="ro-RO"/>
        </w:rPr>
        <w:t>(b)</w:t>
      </w:r>
      <w:r w:rsidRPr="00680F9C">
        <w:rPr>
          <w:lang w:val="ro-RO"/>
        </w:rPr>
        <w:tab/>
        <w:t>dispozițiile preconizate sunt necesare și proporționale cu obiectivul măsurii menționate la alineatul (2) litera (a).</w:t>
      </w:r>
    </w:p>
    <w:p w14:paraId="5449EF47" w14:textId="77777777" w:rsidR="00116944" w:rsidRPr="00680F9C" w:rsidRDefault="008853AF">
      <w:pPr>
        <w:ind w:left="850" w:hanging="850"/>
        <w:rPr>
          <w:lang w:val="ro-RO"/>
        </w:rPr>
      </w:pPr>
      <w:r>
        <w:rPr>
          <w:lang w:val="ro-RO"/>
        </w:rPr>
        <w:br w:type="page"/>
      </w:r>
      <w:r w:rsidR="00680F9C" w:rsidRPr="00680F9C">
        <w:rPr>
          <w:lang w:val="ro-RO"/>
        </w:rPr>
        <w:lastRenderedPageBreak/>
        <w:t>4.</w:t>
      </w:r>
      <w:r w:rsidR="00680F9C" w:rsidRPr="00680F9C">
        <w:rPr>
          <w:lang w:val="ro-RO"/>
        </w:rPr>
        <w:tab/>
        <w:t>După caz, până la... [un an de la data aplicării prezentului regulament], fiecare stat membru examinează măsurile adoptate în temeiul articolului 5 din Directiva 66/401/CEE, al articolului 5 din Directiva 66/402/CEE, al articolului 7 din Directiva 2002/54/CE, al articolului 24 din Directiva 2002/55/CE, al articolului 5 din Directiva 2002/56/CE și al articolului 7 din Directiva 2002/57/CE și fie abrogă măsurile respective, fie le modifică pentru a se conforma cerințelor în materie de producție și de comercializare stabilite la articolele 7 și 8 și adoptate în temeiul acestora.</w:t>
      </w:r>
    </w:p>
    <w:p w14:paraId="336D4B63" w14:textId="77777777" w:rsidR="00116944" w:rsidRPr="00680F9C" w:rsidRDefault="00680F9C">
      <w:pPr>
        <w:ind w:left="850"/>
        <w:rPr>
          <w:lang w:val="ro-RO"/>
        </w:rPr>
      </w:pPr>
      <w:r w:rsidRPr="00680F9C">
        <w:rPr>
          <w:lang w:val="ro-RO"/>
        </w:rPr>
        <w:t>Statul membru în cauză informează Comisia și celelalte state membre cu privire la aceste acțiuni.</w:t>
      </w:r>
    </w:p>
    <w:p w14:paraId="02F1F195" w14:textId="77777777" w:rsidR="00116944" w:rsidRPr="00680F9C" w:rsidRDefault="00680F9C">
      <w:pPr>
        <w:ind w:left="850"/>
        <w:rPr>
          <w:lang w:val="ro-RO"/>
        </w:rPr>
      </w:pPr>
      <w:r w:rsidRPr="00680F9C">
        <w:rPr>
          <w:lang w:val="ro-RO"/>
        </w:rPr>
        <w:t>Prin intermediul unor acte de punere în aplicare, Comisia poate decide ca măsurile menționate la primul paragraf să fie abrogate sau modificate în cazul în care sunt considerate inutile și/sau disproporționate în raport cu obiectivul lor. Respectivele acte de punere în aplicare se adoptă în conformitate cu procedura de examinare menționată la articolul 76 alineatul (2).</w:t>
      </w:r>
    </w:p>
    <w:p w14:paraId="16CD81BA" w14:textId="77777777" w:rsidR="00116944" w:rsidRPr="00680F9C" w:rsidRDefault="008853AF">
      <w:pPr>
        <w:jc w:val="center"/>
        <w:rPr>
          <w:lang w:val="ro-RO"/>
        </w:rPr>
      </w:pPr>
      <w:r>
        <w:rPr>
          <w:lang w:val="ro-RO"/>
        </w:rPr>
        <w:br w:type="page"/>
      </w:r>
      <w:r w:rsidR="00680F9C" w:rsidRPr="00680F9C">
        <w:rPr>
          <w:lang w:val="ro-RO"/>
        </w:rPr>
        <w:lastRenderedPageBreak/>
        <w:t>Articolul 37</w:t>
      </w:r>
      <w:r w:rsidR="00680F9C" w:rsidRPr="00680F9C">
        <w:rPr>
          <w:lang w:val="ro-RO"/>
        </w:rPr>
        <w:br/>
        <w:t>Măsuri de urgență</w:t>
      </w:r>
    </w:p>
    <w:p w14:paraId="64F67092" w14:textId="77777777" w:rsidR="00116944" w:rsidRPr="00680F9C" w:rsidRDefault="00680F9C">
      <w:pPr>
        <w:ind w:left="850" w:hanging="850"/>
        <w:rPr>
          <w:lang w:val="ro-RO"/>
        </w:rPr>
      </w:pPr>
      <w:r w:rsidRPr="00680F9C">
        <w:rPr>
          <w:lang w:val="ro-RO"/>
        </w:rPr>
        <w:t>1.</w:t>
      </w:r>
      <w:r w:rsidRPr="00680F9C">
        <w:rPr>
          <w:lang w:val="ro-RO"/>
        </w:rPr>
        <w:tab/>
        <w:t>În cazul în care producția sau comercializarea MRP ar putea să constituie un risc grav pentru sănătatea oamenilor, a animalelor sau a plantelor, pentru mediu sau pentru cultivarea altor specii, iar riscul respectiv nu poate fi combătut în mod satisfăcător prin măsuri luate de statul membru în cauză, Comisia adoptă, fără întârziere, măsuri interimare de urgență adecvate, prin intermediul unor acte de punere în aplicare. Măsurile respective trebuie să fie limitate în timp. Acestea pot include dispoziții care restricționează sau interzic comercializarea MRP în cauză sau care stabilesc condiții adecvate pentru producerea sau comercializarea sa, în funcție de gravitatea situației.</w:t>
      </w:r>
    </w:p>
    <w:p w14:paraId="5D498421" w14:textId="77777777" w:rsidR="00116944" w:rsidRPr="008853AF" w:rsidRDefault="00680F9C">
      <w:pPr>
        <w:ind w:left="850"/>
        <w:rPr>
          <w:b/>
          <w:lang w:val="ro-RO"/>
        </w:rPr>
      </w:pPr>
      <w:r w:rsidRPr="00680F9C">
        <w:rPr>
          <w:b/>
          <w:i/>
          <w:lang w:val="ro-RO"/>
        </w:rPr>
        <w:t>Prin derogare de la primul paragraf, în cazul nerespectării cerințelor privind refugiul sau a altor cerințe impuse cultivării soiurilor care conțin sau constau în organisme modificate genetic, se introduc măsuri de restricționare sau de interzicere a comercializării MRP în cauză până când se revine la conformitatea deplină.</w:t>
      </w:r>
      <w:r w:rsidR="008853AF">
        <w:rPr>
          <w:b/>
          <w:lang w:val="ro-RO"/>
        </w:rPr>
        <w:t xml:space="preserve"> [Am. 189]</w:t>
      </w:r>
    </w:p>
    <w:p w14:paraId="685EBFD3" w14:textId="77777777" w:rsidR="00116944" w:rsidRPr="00680F9C" w:rsidRDefault="008853AF">
      <w:pPr>
        <w:ind w:left="850"/>
        <w:rPr>
          <w:lang w:val="ro-RO"/>
        </w:rPr>
      </w:pPr>
      <w:r>
        <w:rPr>
          <w:lang w:val="ro-RO"/>
        </w:rPr>
        <w:br w:type="page"/>
      </w:r>
      <w:r w:rsidR="00680F9C" w:rsidRPr="00680F9C">
        <w:rPr>
          <w:lang w:val="ro-RO"/>
        </w:rPr>
        <w:lastRenderedPageBreak/>
        <w:t>Măsurile în cauză pot fi adoptate la inițiativa Comisiei sau la cererea unui stat membru. Respectivele acte de punere în aplicare se adoptă în conformitate cu procedura de examinare menționată la articolul 76 alineatul (2).</w:t>
      </w:r>
    </w:p>
    <w:p w14:paraId="15F1F9B1" w14:textId="77777777" w:rsidR="00116944" w:rsidRPr="00680F9C" w:rsidRDefault="00680F9C">
      <w:pPr>
        <w:ind w:left="850"/>
        <w:rPr>
          <w:lang w:val="ro-RO"/>
        </w:rPr>
      </w:pPr>
      <w:r w:rsidRPr="00680F9C">
        <w:rPr>
          <w:lang w:val="ro-RO"/>
        </w:rPr>
        <w:t>Din motive de urgență imperioase și temeinic justificate, în vederea combaterii unui risc grav pentru sănătatea umană, Comisia adoptă acte de punere în aplicare cu aplicabilitate imediată, în conformitate cu procedura menționată la articolul 76 alineatul (3).</w:t>
      </w:r>
    </w:p>
    <w:p w14:paraId="7F04AE53" w14:textId="77777777" w:rsidR="00116944" w:rsidRPr="008853AF" w:rsidRDefault="00680F9C">
      <w:pPr>
        <w:ind w:left="850" w:hanging="850"/>
        <w:rPr>
          <w:b/>
          <w:lang w:val="ro-RO"/>
        </w:rPr>
      </w:pPr>
      <w:r w:rsidRPr="00680F9C">
        <w:rPr>
          <w:lang w:val="ro-RO"/>
        </w:rPr>
        <w:t>2.</w:t>
      </w:r>
      <w:r w:rsidRPr="00680F9C">
        <w:rPr>
          <w:lang w:val="ro-RO"/>
        </w:rPr>
        <w:tab/>
        <w:t>În cazul în care un stat membru informează oficial Comisia că trebuie să ia măsuri de urgență, iar Comisia nu acționează în conformitate cu alineatul (1), statul membru respectiv poate adopta măsuri de protecție interimare adecvate</w:t>
      </w:r>
      <w:r w:rsidRPr="00680F9C">
        <w:rPr>
          <w:b/>
          <w:i/>
          <w:lang w:val="ro-RO"/>
        </w:rPr>
        <w:t xml:space="preserve"> și proporționale, limitate în timp</w:t>
      </w:r>
      <w:r w:rsidRPr="00680F9C">
        <w:rPr>
          <w:lang w:val="ro-RO"/>
        </w:rPr>
        <w:t>. Aceste măsuri pot include dispoziții care restricționează, interzic sau stabilesc condiții adecvate pentru producerea sau comercializarea MRP pe teritoriul statului membru respectiv, în funcție de gravitatea situației. Statul membru în cauză informează de îndată celelalte state membre și Comisia în legătură cu măsurile luate</w:t>
      </w:r>
      <w:r w:rsidRPr="00680F9C">
        <w:rPr>
          <w:b/>
          <w:i/>
          <w:lang w:val="ro-RO"/>
        </w:rPr>
        <w:t xml:space="preserve"> și perioada de timp pentru care au fost luate</w:t>
      </w:r>
      <w:r w:rsidRPr="00680F9C">
        <w:rPr>
          <w:lang w:val="ro-RO"/>
        </w:rPr>
        <w:t>, precizând motivele deciziei sale.</w:t>
      </w:r>
      <w:r w:rsidRPr="00680F9C">
        <w:rPr>
          <w:b/>
          <w:i/>
          <w:lang w:val="ro-RO"/>
        </w:rPr>
        <w:t xml:space="preserve"> Această abordare permite unui stat membru să acționeze rapid și eficient în situații de urgență pentru a proteja sănătatea, mediul și interesele economice.</w:t>
      </w:r>
      <w:r w:rsidR="008853AF">
        <w:rPr>
          <w:b/>
          <w:lang w:val="ro-RO"/>
        </w:rPr>
        <w:t xml:space="preserve"> [Am. 190]</w:t>
      </w:r>
    </w:p>
    <w:p w14:paraId="71A09ABD" w14:textId="77777777" w:rsidR="00116944" w:rsidRPr="00680F9C" w:rsidRDefault="008853AF">
      <w:pPr>
        <w:ind w:left="850" w:hanging="850"/>
        <w:rPr>
          <w:lang w:val="ro-RO"/>
        </w:rPr>
      </w:pPr>
      <w:r>
        <w:rPr>
          <w:lang w:val="ro-RO"/>
        </w:rPr>
        <w:br w:type="page"/>
      </w:r>
      <w:r w:rsidR="00680F9C" w:rsidRPr="00680F9C">
        <w:rPr>
          <w:lang w:val="ro-RO"/>
        </w:rPr>
        <w:lastRenderedPageBreak/>
        <w:t>3.</w:t>
      </w:r>
      <w:r w:rsidR="00680F9C" w:rsidRPr="00680F9C">
        <w:rPr>
          <w:lang w:val="ro-RO"/>
        </w:rPr>
        <w:tab/>
        <w:t>Comisia poate decide, prin intermediul unor acte de punere în aplicare, abrogarea sau modificarea măsurilor naționale interimare de urgență menționate la alineatul (2), în cazul în care consideră că măsurile respective nu sunt justificate având în vedere riscul respectiv menționat la alineatul (1). Respectivele acte de punere în aplicare se adoptă în conformitate cu procedura de examinare menționată la articolul 76 alineatul (2). Statul membru în cauză poate menține măsurile naționale interimare de urgență până la data de aplicare a actului (actelor) de punere în aplicare menționat(e) în prezentul alineat.</w:t>
      </w:r>
    </w:p>
    <w:p w14:paraId="395D36C7" w14:textId="77777777" w:rsidR="00116944" w:rsidRPr="00680F9C" w:rsidRDefault="00680F9C">
      <w:pPr>
        <w:jc w:val="center"/>
        <w:rPr>
          <w:lang w:val="ro-RO"/>
        </w:rPr>
      </w:pPr>
      <w:r w:rsidRPr="00680F9C">
        <w:rPr>
          <w:lang w:val="ro-RO"/>
        </w:rPr>
        <w:t>Articolul 38</w:t>
      </w:r>
      <w:r w:rsidRPr="00680F9C">
        <w:rPr>
          <w:lang w:val="ro-RO"/>
        </w:rPr>
        <w:br/>
        <w:t>Experimente temporare pentru căutarea unor alternative îmbunătățite la dispozițiile prezentului regulament</w:t>
      </w:r>
    </w:p>
    <w:p w14:paraId="480B3C58" w14:textId="77777777" w:rsidR="00116944" w:rsidRPr="008853AF" w:rsidRDefault="00680F9C">
      <w:pPr>
        <w:ind w:left="850" w:hanging="850"/>
        <w:rPr>
          <w:b/>
          <w:lang w:val="ro-RO"/>
        </w:rPr>
      </w:pPr>
      <w:r w:rsidRPr="00680F9C">
        <w:rPr>
          <w:lang w:val="ro-RO"/>
        </w:rPr>
        <w:t>1.</w:t>
      </w:r>
      <w:r w:rsidRPr="00680F9C">
        <w:rPr>
          <w:lang w:val="ro-RO"/>
        </w:rPr>
        <w:tab/>
        <w:t>Prin derogare de la articolele 2, 5, 6, 7, 8</w:t>
      </w:r>
      <w:r w:rsidRPr="00680F9C">
        <w:rPr>
          <w:b/>
          <w:i/>
          <w:lang w:val="ro-RO"/>
        </w:rPr>
        <w:t>, 9, 20, 26, 27 și 47-53</w:t>
      </w:r>
      <w:r w:rsidRPr="00680F9C">
        <w:rPr>
          <w:strike/>
          <w:lang w:val="ro-RO"/>
        </w:rPr>
        <w:t xml:space="preserve"> și 20</w:t>
      </w:r>
      <w:r w:rsidRPr="00680F9C">
        <w:rPr>
          <w:lang w:val="ro-RO"/>
        </w:rPr>
        <w:t xml:space="preserve">, Comisia </w:t>
      </w:r>
      <w:r w:rsidRPr="00680F9C">
        <w:rPr>
          <w:strike/>
          <w:lang w:val="ro-RO"/>
        </w:rPr>
        <w:t xml:space="preserve">poate decide, prin intermediul unor acte de punere în aplicare, cu privire </w:t>
      </w:r>
      <w:proofErr w:type="spellStart"/>
      <w:r w:rsidRPr="00680F9C">
        <w:rPr>
          <w:strike/>
          <w:lang w:val="ro-RO"/>
        </w:rPr>
        <w:t>la</w:t>
      </w:r>
      <w:r w:rsidRPr="00680F9C">
        <w:rPr>
          <w:b/>
          <w:i/>
          <w:lang w:val="ro-RO"/>
        </w:rPr>
        <w:t>este</w:t>
      </w:r>
      <w:proofErr w:type="spellEnd"/>
      <w:r w:rsidRPr="00680F9C">
        <w:rPr>
          <w:b/>
          <w:i/>
          <w:lang w:val="ro-RO"/>
        </w:rPr>
        <w:t xml:space="preserve"> împuternicită să adopte acte delegate în conformitate cu articolul 75 pentru a completa prezentul regulament prin</w:t>
      </w:r>
      <w:r w:rsidRPr="00680F9C">
        <w:rPr>
          <w:lang w:val="ro-RO"/>
        </w:rPr>
        <w:t xml:space="preserve"> organizarea unor experimente temporare cu scopul de a căuta alternative îmbunătățite la dispozițiile prezentului regulament privind genurile și speciile cărora li se aplică, cerințele privind apartenența la </w:t>
      </w:r>
      <w:r w:rsidRPr="00680F9C">
        <w:rPr>
          <w:strike/>
          <w:lang w:val="ro-RO"/>
        </w:rPr>
        <w:t xml:space="preserve">un </w:t>
      </w:r>
      <w:proofErr w:type="spellStart"/>
      <w:r w:rsidRPr="00680F9C">
        <w:rPr>
          <w:strike/>
          <w:lang w:val="ro-RO"/>
        </w:rPr>
        <w:t>soi</w:t>
      </w:r>
      <w:r w:rsidRPr="00680F9C">
        <w:rPr>
          <w:b/>
          <w:i/>
          <w:lang w:val="ro-RO"/>
        </w:rPr>
        <w:t>MRP</w:t>
      </w:r>
      <w:proofErr w:type="spellEnd"/>
      <w:r w:rsidRPr="00680F9C">
        <w:rPr>
          <w:lang w:val="ro-RO"/>
        </w:rPr>
        <w:t xml:space="preserve"> înregistrat</w:t>
      </w:r>
      <w:r w:rsidRPr="00680F9C">
        <w:rPr>
          <w:strike/>
          <w:lang w:val="ro-RO"/>
        </w:rPr>
        <w:t>,</w:t>
      </w:r>
      <w:r w:rsidRPr="00680F9C">
        <w:rPr>
          <w:b/>
          <w:i/>
          <w:lang w:val="ro-RO"/>
        </w:rPr>
        <w:t xml:space="preserve"> sau</w:t>
      </w:r>
      <w:r w:rsidRPr="00680F9C">
        <w:rPr>
          <w:lang w:val="ro-RO"/>
        </w:rPr>
        <w:t xml:space="preserve"> cerințele în materie de producție și de comercializare pentru materialele sau semințele </w:t>
      </w:r>
      <w:proofErr w:type="spellStart"/>
      <w:r w:rsidRPr="00680F9C">
        <w:rPr>
          <w:lang w:val="ro-RO"/>
        </w:rPr>
        <w:t>prebază</w:t>
      </w:r>
      <w:proofErr w:type="spellEnd"/>
      <w:r w:rsidRPr="00680F9C">
        <w:rPr>
          <w:lang w:val="ro-RO"/>
        </w:rPr>
        <w:t xml:space="preserve">, de bază, certificate și standard și obligația de a se încadra în categoria materialelor sau semințelor </w:t>
      </w:r>
      <w:proofErr w:type="spellStart"/>
      <w:r w:rsidRPr="00680F9C">
        <w:rPr>
          <w:lang w:val="ro-RO"/>
        </w:rPr>
        <w:t>prebază</w:t>
      </w:r>
      <w:proofErr w:type="spellEnd"/>
      <w:r w:rsidRPr="00680F9C">
        <w:rPr>
          <w:lang w:val="ro-RO"/>
        </w:rPr>
        <w:t>, de bază și certificate</w:t>
      </w:r>
      <w:r w:rsidRPr="00680F9C">
        <w:rPr>
          <w:b/>
          <w:i/>
          <w:lang w:val="ro-RO"/>
        </w:rPr>
        <w:t xml:space="preserve">, cerințele în materie de producție și de comercializare pentru materialul eterogen și obligația de a se încadra în categoria materialelor sau semințelor </w:t>
      </w:r>
      <w:proofErr w:type="spellStart"/>
      <w:r w:rsidRPr="00680F9C">
        <w:rPr>
          <w:b/>
          <w:i/>
          <w:lang w:val="ro-RO"/>
        </w:rPr>
        <w:t>prebază</w:t>
      </w:r>
      <w:proofErr w:type="spellEnd"/>
      <w:r w:rsidRPr="00680F9C">
        <w:rPr>
          <w:b/>
          <w:i/>
          <w:lang w:val="ro-RO"/>
        </w:rPr>
        <w:t>, de bază și certificate</w:t>
      </w:r>
      <w:r w:rsidRPr="00680F9C">
        <w:rPr>
          <w:lang w:val="ro-RO"/>
        </w:rPr>
        <w:t>.</w:t>
      </w:r>
      <w:r w:rsidR="008853AF">
        <w:rPr>
          <w:b/>
          <w:lang w:val="ro-RO"/>
        </w:rPr>
        <w:t xml:space="preserve"> [Am. 191]</w:t>
      </w:r>
    </w:p>
    <w:p w14:paraId="7216E3D1" w14:textId="77777777" w:rsidR="00116944" w:rsidRPr="008853AF" w:rsidRDefault="008853AF">
      <w:pPr>
        <w:ind w:left="850"/>
        <w:rPr>
          <w:b/>
          <w:lang w:val="ro-RO"/>
        </w:rPr>
      </w:pPr>
      <w:r>
        <w:rPr>
          <w:lang w:val="ro-RO"/>
        </w:rPr>
        <w:br w:type="page"/>
      </w:r>
      <w:r w:rsidR="00680F9C" w:rsidRPr="00680F9C">
        <w:rPr>
          <w:lang w:val="ro-RO"/>
        </w:rPr>
        <w:lastRenderedPageBreak/>
        <w:t>Aceste experimente pot lua forma unor studii tehnice sau științifice care examinează fezabilitatea și caracterul adecvat al noilor cerințe în comparație cu cele prevăzute la articolele 2, 5, 6, 7, 8</w:t>
      </w:r>
      <w:r w:rsidR="00680F9C" w:rsidRPr="00680F9C">
        <w:rPr>
          <w:b/>
          <w:i/>
          <w:lang w:val="ro-RO"/>
        </w:rPr>
        <w:t>, 9, 20, 26, 27 și 47-53</w:t>
      </w:r>
      <w:r w:rsidR="00680F9C" w:rsidRPr="00680F9C">
        <w:rPr>
          <w:strike/>
          <w:lang w:val="ro-RO"/>
        </w:rPr>
        <w:t xml:space="preserve"> și 20</w:t>
      </w:r>
      <w:r w:rsidR="00680F9C" w:rsidRPr="00680F9C">
        <w:rPr>
          <w:lang w:val="ro-RO"/>
        </w:rPr>
        <w:t xml:space="preserve"> din prezentul regulament.</w:t>
      </w:r>
      <w:r>
        <w:rPr>
          <w:b/>
          <w:lang w:val="ro-RO"/>
        </w:rPr>
        <w:t xml:space="preserve"> [Am. 192]</w:t>
      </w:r>
    </w:p>
    <w:p w14:paraId="732EBFAF" w14:textId="77777777" w:rsidR="00116944" w:rsidRPr="008853AF" w:rsidRDefault="00680F9C">
      <w:pPr>
        <w:ind w:left="850" w:hanging="850"/>
        <w:rPr>
          <w:b/>
          <w:lang w:val="ro-RO"/>
        </w:rPr>
      </w:pPr>
      <w:r w:rsidRPr="00680F9C">
        <w:rPr>
          <w:lang w:val="ro-RO"/>
        </w:rPr>
        <w:t>2.</w:t>
      </w:r>
      <w:r w:rsidRPr="00680F9C">
        <w:rPr>
          <w:lang w:val="ro-RO"/>
        </w:rPr>
        <w:tab/>
        <w:t xml:space="preserve">Actele </w:t>
      </w:r>
      <w:r w:rsidRPr="00680F9C">
        <w:rPr>
          <w:strike/>
          <w:lang w:val="ro-RO"/>
        </w:rPr>
        <w:t xml:space="preserve">de punere în </w:t>
      </w:r>
      <w:proofErr w:type="spellStart"/>
      <w:r w:rsidRPr="00680F9C">
        <w:rPr>
          <w:strike/>
          <w:lang w:val="ro-RO"/>
        </w:rPr>
        <w:t>aplicare</w:t>
      </w:r>
      <w:r w:rsidRPr="00680F9C">
        <w:rPr>
          <w:b/>
          <w:i/>
          <w:lang w:val="ro-RO"/>
        </w:rPr>
        <w:t>delegate</w:t>
      </w:r>
      <w:proofErr w:type="spellEnd"/>
      <w:r w:rsidRPr="00680F9C">
        <w:rPr>
          <w:lang w:val="ro-RO"/>
        </w:rPr>
        <w:t xml:space="preserve"> prevăzute la alineatul (1)</w:t>
      </w:r>
      <w:r w:rsidRPr="00680F9C">
        <w:rPr>
          <w:strike/>
          <w:lang w:val="ro-RO"/>
        </w:rPr>
        <w:t xml:space="preserve"> se adoptă în conformitate cu procedura de examinare menționată la articolul 76 alineatul (2) și</w:t>
      </w:r>
      <w:r w:rsidRPr="00680F9C">
        <w:rPr>
          <w:lang w:val="ro-RO"/>
        </w:rPr>
        <w:t xml:space="preserve"> specifică unul sau mai multe dintre următoarele elemente:</w:t>
      </w:r>
      <w:r w:rsidR="008853AF">
        <w:rPr>
          <w:b/>
          <w:lang w:val="ro-RO"/>
        </w:rPr>
        <w:t xml:space="preserve"> [Am. 193]</w:t>
      </w:r>
    </w:p>
    <w:p w14:paraId="637C9907" w14:textId="77777777" w:rsidR="00116944" w:rsidRPr="00680F9C" w:rsidRDefault="00680F9C">
      <w:pPr>
        <w:ind w:left="1416" w:hanging="566"/>
        <w:rPr>
          <w:lang w:val="ro-RO"/>
        </w:rPr>
      </w:pPr>
      <w:r w:rsidRPr="00680F9C">
        <w:rPr>
          <w:lang w:val="ro-RO"/>
        </w:rPr>
        <w:t>(a)</w:t>
      </w:r>
      <w:r w:rsidRPr="00680F9C">
        <w:rPr>
          <w:lang w:val="ro-RO"/>
        </w:rPr>
        <w:tab/>
        <w:t>genurile sau speciile în cauză;</w:t>
      </w:r>
    </w:p>
    <w:p w14:paraId="3E079682" w14:textId="77777777" w:rsidR="00116944" w:rsidRPr="00680F9C" w:rsidRDefault="00680F9C">
      <w:pPr>
        <w:ind w:left="1416" w:hanging="566"/>
        <w:rPr>
          <w:lang w:val="ro-RO"/>
        </w:rPr>
      </w:pPr>
      <w:r w:rsidRPr="00680F9C">
        <w:rPr>
          <w:lang w:val="ro-RO"/>
        </w:rPr>
        <w:t>(b)</w:t>
      </w:r>
      <w:r w:rsidRPr="00680F9C">
        <w:rPr>
          <w:lang w:val="ro-RO"/>
        </w:rPr>
        <w:tab/>
        <w:t>condițiile experimentelor pe genuri sau specii;</w:t>
      </w:r>
    </w:p>
    <w:p w14:paraId="4425C175" w14:textId="77777777" w:rsidR="00116944" w:rsidRPr="00680F9C" w:rsidRDefault="00680F9C">
      <w:pPr>
        <w:ind w:left="1416" w:hanging="566"/>
        <w:rPr>
          <w:lang w:val="ro-RO"/>
        </w:rPr>
      </w:pPr>
      <w:r w:rsidRPr="00680F9C">
        <w:rPr>
          <w:lang w:val="ro-RO"/>
        </w:rPr>
        <w:t>(c)</w:t>
      </w:r>
      <w:r w:rsidRPr="00680F9C">
        <w:rPr>
          <w:lang w:val="ro-RO"/>
        </w:rPr>
        <w:tab/>
        <w:t>durata experimentului;</w:t>
      </w:r>
    </w:p>
    <w:p w14:paraId="777B833C" w14:textId="77777777" w:rsidR="00116944" w:rsidRPr="00680F9C" w:rsidRDefault="00680F9C">
      <w:pPr>
        <w:ind w:left="1416" w:hanging="566"/>
        <w:rPr>
          <w:lang w:val="ro-RO"/>
        </w:rPr>
      </w:pPr>
      <w:r w:rsidRPr="00680F9C">
        <w:rPr>
          <w:lang w:val="ro-RO"/>
        </w:rPr>
        <w:t>(d)</w:t>
      </w:r>
      <w:r w:rsidRPr="00680F9C">
        <w:rPr>
          <w:lang w:val="ro-RO"/>
        </w:rPr>
        <w:tab/>
        <w:t>obligațiile de monitorizare și de raportare ale statelor membre participante.</w:t>
      </w:r>
    </w:p>
    <w:p w14:paraId="58669DEA" w14:textId="77777777" w:rsidR="00116944" w:rsidRPr="008853AF" w:rsidRDefault="00680F9C">
      <w:pPr>
        <w:ind w:left="850"/>
        <w:rPr>
          <w:b/>
          <w:lang w:val="ro-RO"/>
        </w:rPr>
      </w:pPr>
      <w:r w:rsidRPr="00680F9C">
        <w:rPr>
          <w:lang w:val="ro-RO"/>
        </w:rPr>
        <w:t>Respectivele acte</w:t>
      </w:r>
      <w:r w:rsidRPr="00680F9C">
        <w:rPr>
          <w:b/>
          <w:i/>
          <w:lang w:val="ro-RO"/>
        </w:rPr>
        <w:t xml:space="preserve"> delegate</w:t>
      </w:r>
      <w:r w:rsidRPr="00680F9C">
        <w:rPr>
          <w:lang w:val="ro-RO"/>
        </w:rPr>
        <w:t xml:space="preserve"> se adaptează la evoluția tehnicilor de producție a MRP în cauză</w:t>
      </w:r>
      <w:r w:rsidRPr="00680F9C">
        <w:rPr>
          <w:strike/>
          <w:lang w:val="ro-RO"/>
        </w:rPr>
        <w:t>, astfel cum</w:t>
      </w:r>
      <w:r w:rsidRPr="00680F9C">
        <w:rPr>
          <w:b/>
          <w:i/>
          <w:lang w:val="ro-RO"/>
        </w:rPr>
        <w:t xml:space="preserve"> și</w:t>
      </w:r>
      <w:r w:rsidRPr="00680F9C">
        <w:rPr>
          <w:lang w:val="ro-RO"/>
        </w:rPr>
        <w:t xml:space="preserve"> se bazează pe orice studii comparative efectuate de statele membre.</w:t>
      </w:r>
      <w:r w:rsidR="008853AF">
        <w:rPr>
          <w:b/>
          <w:lang w:val="ro-RO"/>
        </w:rPr>
        <w:t xml:space="preserve"> [Am. 194]</w:t>
      </w:r>
    </w:p>
    <w:p w14:paraId="73C5036E" w14:textId="77777777" w:rsidR="00116944" w:rsidRPr="008853AF" w:rsidRDefault="00680F9C">
      <w:pPr>
        <w:ind w:left="850" w:hanging="850"/>
        <w:rPr>
          <w:b/>
          <w:lang w:val="ro-RO"/>
        </w:rPr>
      </w:pPr>
      <w:r w:rsidRPr="00680F9C">
        <w:rPr>
          <w:lang w:val="ro-RO"/>
        </w:rPr>
        <w:t>3.</w:t>
      </w:r>
      <w:r w:rsidRPr="00680F9C">
        <w:rPr>
          <w:lang w:val="ro-RO"/>
        </w:rPr>
        <w:tab/>
        <w:t>Comisia revizuiește rezultatele acestor experimente și le rezumă într-un raport indicând, dacă este necesar, necesitatea modificării articolelor 2, 5</w:t>
      </w:r>
      <w:r w:rsidRPr="00680F9C">
        <w:rPr>
          <w:strike/>
          <w:lang w:val="ro-RO"/>
        </w:rPr>
        <w:t>, 6</w:t>
      </w:r>
      <w:r w:rsidRPr="00680F9C">
        <w:rPr>
          <w:b/>
          <w:i/>
          <w:lang w:val="ro-RO"/>
        </w:rPr>
        <w:t>-9</w:t>
      </w:r>
      <w:r w:rsidRPr="00680F9C">
        <w:rPr>
          <w:lang w:val="ro-RO"/>
        </w:rPr>
        <w:t>,</w:t>
      </w:r>
      <w:r w:rsidRPr="00680F9C">
        <w:rPr>
          <w:strike/>
          <w:lang w:val="ro-RO"/>
        </w:rPr>
        <w:t xml:space="preserve"> 7, 8 sau</w:t>
      </w:r>
      <w:r w:rsidRPr="00680F9C">
        <w:rPr>
          <w:lang w:val="ro-RO"/>
        </w:rPr>
        <w:t xml:space="preserve"> 20</w:t>
      </w:r>
      <w:r w:rsidRPr="00680F9C">
        <w:rPr>
          <w:b/>
          <w:i/>
          <w:lang w:val="ro-RO"/>
        </w:rPr>
        <w:t>, 26, 27 și 47-53</w:t>
      </w:r>
      <w:r w:rsidRPr="00680F9C">
        <w:rPr>
          <w:lang w:val="ro-RO"/>
        </w:rPr>
        <w:t>.</w:t>
      </w:r>
      <w:r w:rsidR="008853AF">
        <w:rPr>
          <w:b/>
          <w:lang w:val="ro-RO"/>
        </w:rPr>
        <w:t xml:space="preserve"> [Am. 195]</w:t>
      </w:r>
    </w:p>
    <w:p w14:paraId="6821829A" w14:textId="77777777" w:rsidR="00116944" w:rsidRPr="00680F9C" w:rsidRDefault="008853AF">
      <w:pPr>
        <w:jc w:val="center"/>
        <w:rPr>
          <w:lang w:val="ro-RO"/>
        </w:rPr>
      </w:pPr>
      <w:r>
        <w:rPr>
          <w:lang w:val="ro-RO"/>
        </w:rPr>
        <w:br w:type="page"/>
      </w:r>
      <w:r w:rsidR="00680F9C" w:rsidRPr="00680F9C">
        <w:rPr>
          <w:lang w:val="ro-RO"/>
        </w:rPr>
        <w:lastRenderedPageBreak/>
        <w:t>SECȚIUNEA 8</w:t>
      </w:r>
      <w:r w:rsidR="00680F9C" w:rsidRPr="00680F9C">
        <w:rPr>
          <w:lang w:val="ro-RO"/>
        </w:rPr>
        <w:br/>
        <w:t>Importurile din țări terțe</w:t>
      </w:r>
    </w:p>
    <w:p w14:paraId="689C40A9" w14:textId="77777777" w:rsidR="00116944" w:rsidRPr="00680F9C" w:rsidRDefault="00680F9C">
      <w:pPr>
        <w:jc w:val="center"/>
        <w:rPr>
          <w:lang w:val="ro-RO"/>
        </w:rPr>
      </w:pPr>
      <w:r w:rsidRPr="00680F9C">
        <w:rPr>
          <w:lang w:val="ro-RO"/>
        </w:rPr>
        <w:t>Articolul 39</w:t>
      </w:r>
      <w:r w:rsidRPr="00680F9C">
        <w:rPr>
          <w:lang w:val="ro-RO"/>
        </w:rPr>
        <w:br/>
        <w:t>Importuri pe baza unei echivalențe la nivelul Uniunii</w:t>
      </w:r>
    </w:p>
    <w:p w14:paraId="4D6970C1" w14:textId="77777777" w:rsidR="00116944" w:rsidRPr="00680F9C" w:rsidRDefault="00680F9C">
      <w:pPr>
        <w:ind w:left="850" w:hanging="850"/>
        <w:rPr>
          <w:lang w:val="ro-RO"/>
        </w:rPr>
      </w:pPr>
      <w:r w:rsidRPr="00680F9C">
        <w:rPr>
          <w:lang w:val="ro-RO"/>
        </w:rPr>
        <w:t>1.</w:t>
      </w:r>
      <w:r w:rsidRPr="00680F9C">
        <w:rPr>
          <w:lang w:val="ro-RO"/>
        </w:rPr>
        <w:tab/>
        <w:t>MRP poate fi importat din țări terțe numai dacă se stabilește, în conformitate cu alineatul (2), că îndeplinește cerințe echivalente celor aplicabile MRP produs și comercializat în Uniune.</w:t>
      </w:r>
    </w:p>
    <w:p w14:paraId="61178264" w14:textId="77777777" w:rsidR="00116944" w:rsidRPr="008853AF" w:rsidRDefault="00680F9C">
      <w:pPr>
        <w:ind w:left="850"/>
        <w:rPr>
          <w:b/>
          <w:lang w:val="ro-RO"/>
        </w:rPr>
      </w:pPr>
      <w:r w:rsidRPr="00680F9C">
        <w:rPr>
          <w:lang w:val="ro-RO"/>
        </w:rPr>
        <w:t xml:space="preserve">Cu toate acestea, un astfel de import nu </w:t>
      </w:r>
      <w:r w:rsidRPr="00680F9C">
        <w:rPr>
          <w:strike/>
          <w:lang w:val="ro-RO"/>
        </w:rPr>
        <w:t xml:space="preserve">se permite </w:t>
      </w:r>
      <w:proofErr w:type="spellStart"/>
      <w:r w:rsidRPr="00680F9C">
        <w:rPr>
          <w:strike/>
          <w:lang w:val="ro-RO"/>
        </w:rPr>
        <w:t>și</w:t>
      </w:r>
      <w:r w:rsidRPr="00680F9C">
        <w:rPr>
          <w:b/>
          <w:i/>
          <w:lang w:val="ro-RO"/>
        </w:rPr>
        <w:t>este</w:t>
      </w:r>
      <w:proofErr w:type="spellEnd"/>
      <w:r w:rsidRPr="00680F9C">
        <w:rPr>
          <w:b/>
          <w:i/>
          <w:lang w:val="ro-RO"/>
        </w:rPr>
        <w:t xml:space="preserve"> autorizat și nici nu se recunoaște</w:t>
      </w:r>
      <w:r w:rsidRPr="00680F9C">
        <w:rPr>
          <w:lang w:val="ro-RO"/>
        </w:rPr>
        <w:t xml:space="preserve"> o astfel de echivalență</w:t>
      </w:r>
      <w:r w:rsidRPr="00680F9C">
        <w:rPr>
          <w:strike/>
          <w:lang w:val="ro-RO"/>
        </w:rPr>
        <w:t xml:space="preserve"> nu se recunoaște</w:t>
      </w:r>
      <w:r w:rsidRPr="00680F9C">
        <w:rPr>
          <w:lang w:val="ro-RO"/>
        </w:rPr>
        <w:t xml:space="preserve"> în temeiul alineatului (2) </w:t>
      </w:r>
      <w:r w:rsidRPr="00680F9C">
        <w:rPr>
          <w:strike/>
          <w:lang w:val="ro-RO"/>
        </w:rPr>
        <w:t xml:space="preserve">în cazul amestecurilor de protecție, cum ar fi cele menționate la articolul 22, și în cazul MRP, cum ar fi cele care fac obiectul derogărilor </w:t>
      </w:r>
      <w:proofErr w:type="spellStart"/>
      <w:r w:rsidRPr="00680F9C">
        <w:rPr>
          <w:strike/>
          <w:lang w:val="ro-RO"/>
        </w:rPr>
        <w:t>de</w:t>
      </w:r>
      <w:r w:rsidRPr="00680F9C">
        <w:rPr>
          <w:b/>
          <w:i/>
          <w:lang w:val="ro-RO"/>
        </w:rPr>
        <w:t>pentru</w:t>
      </w:r>
      <w:proofErr w:type="spellEnd"/>
      <w:r w:rsidRPr="00680F9C">
        <w:rPr>
          <w:b/>
          <w:i/>
          <w:lang w:val="ro-RO"/>
        </w:rPr>
        <w:t xml:space="preserve"> MRP menționat</w:t>
      </w:r>
      <w:r w:rsidRPr="00680F9C">
        <w:rPr>
          <w:lang w:val="ro-RO"/>
        </w:rPr>
        <w:t xml:space="preserve"> la articolele </w:t>
      </w:r>
      <w:r w:rsidRPr="00680F9C">
        <w:rPr>
          <w:strike/>
          <w:lang w:val="ro-RO"/>
        </w:rPr>
        <w:t>26 – 30</w:t>
      </w:r>
      <w:r w:rsidRPr="00680F9C">
        <w:rPr>
          <w:b/>
          <w:i/>
          <w:lang w:val="ro-RO"/>
        </w:rPr>
        <w:t>22-29, cu excepția cazului în care provine din țări învecinate</w:t>
      </w:r>
      <w:r w:rsidRPr="00680F9C">
        <w:rPr>
          <w:lang w:val="ro-RO"/>
        </w:rPr>
        <w:t>.</w:t>
      </w:r>
      <w:r w:rsidR="008853AF">
        <w:rPr>
          <w:b/>
          <w:lang w:val="ro-RO"/>
        </w:rPr>
        <w:t xml:space="preserve"> [Am. 196]</w:t>
      </w:r>
    </w:p>
    <w:p w14:paraId="5DF20DD8" w14:textId="77777777" w:rsidR="00116944" w:rsidRPr="00680F9C" w:rsidRDefault="00680F9C">
      <w:pPr>
        <w:ind w:left="850" w:hanging="850"/>
        <w:rPr>
          <w:lang w:val="ro-RO"/>
        </w:rPr>
      </w:pPr>
      <w:r w:rsidRPr="00680F9C">
        <w:rPr>
          <w:lang w:val="ro-RO"/>
        </w:rPr>
        <w:t>2.</w:t>
      </w:r>
      <w:r w:rsidRPr="00680F9C">
        <w:rPr>
          <w:lang w:val="ro-RO"/>
        </w:rPr>
        <w:tab/>
        <w:t>Comisia poate recunoaște, prin intermediul unor acte de punere în aplicare, că MRP din genuri, specii sau categorii specifice, produs într-o țară terță sau în anumite zone dintr-o țară terță, îndeplinește cerințe echivalente celor aplicabile MRP produs și comercializat în Uniune, pe baza tuturor elementelor care urmează:</w:t>
      </w:r>
    </w:p>
    <w:p w14:paraId="2A09F74E" w14:textId="77777777" w:rsidR="00116944" w:rsidRPr="00680F9C" w:rsidRDefault="008853AF">
      <w:pPr>
        <w:ind w:left="1416" w:hanging="566"/>
        <w:rPr>
          <w:lang w:val="ro-RO"/>
        </w:rPr>
      </w:pPr>
      <w:r>
        <w:rPr>
          <w:lang w:val="ro-RO"/>
        </w:rPr>
        <w:br w:type="page"/>
      </w:r>
      <w:r w:rsidR="00680F9C" w:rsidRPr="00680F9C">
        <w:rPr>
          <w:lang w:val="ro-RO"/>
        </w:rPr>
        <w:lastRenderedPageBreak/>
        <w:t>(a)</w:t>
      </w:r>
      <w:r w:rsidR="00680F9C" w:rsidRPr="00680F9C">
        <w:rPr>
          <w:lang w:val="ro-RO"/>
        </w:rPr>
        <w:tab/>
        <w:t>o examinare amănunțită a informațiilor și a datelor furnizate de țara terță în cauză;</w:t>
      </w:r>
    </w:p>
    <w:p w14:paraId="5B612B06" w14:textId="77777777" w:rsidR="00116944" w:rsidRPr="00680F9C" w:rsidRDefault="00680F9C">
      <w:pPr>
        <w:ind w:left="1416" w:hanging="566"/>
        <w:rPr>
          <w:lang w:val="ro-RO"/>
        </w:rPr>
      </w:pPr>
      <w:r w:rsidRPr="00680F9C">
        <w:rPr>
          <w:lang w:val="ro-RO"/>
        </w:rPr>
        <w:t>(b)</w:t>
      </w:r>
      <w:r w:rsidRPr="00680F9C">
        <w:rPr>
          <w:lang w:val="ro-RO"/>
        </w:rPr>
        <w:tab/>
        <w:t>un audit efectuat de Comisie în țara terță în cauză, care să arate că MRP în cauză îndeplinește cerințe echivalente celor aplicabile MRP produs și comercializat în Uniune, în cazul în care auditul respectiv a fost considerat necesar de către Comisie; și</w:t>
      </w:r>
    </w:p>
    <w:p w14:paraId="39BC6E28" w14:textId="77777777" w:rsidR="00116944" w:rsidRPr="00680F9C" w:rsidRDefault="00680F9C">
      <w:pPr>
        <w:ind w:left="1416" w:hanging="566"/>
        <w:rPr>
          <w:lang w:val="ro-RO"/>
        </w:rPr>
      </w:pPr>
      <w:r w:rsidRPr="00680F9C">
        <w:rPr>
          <w:lang w:val="ro-RO"/>
        </w:rPr>
        <w:t>(c)</w:t>
      </w:r>
      <w:r w:rsidRPr="00680F9C">
        <w:rPr>
          <w:lang w:val="ro-RO"/>
        </w:rPr>
        <w:tab/>
        <w:t>în cazul semințelor, faptul că țara terță în cauză participă la sistemele OCDE pentru certificarea soiurilor sau controlul semințelor destinate comerțului internațional și pune în aplicare metodele Asociației Internaționale pentru Testarea Semințelor (ISTA) sau, după caz, respectă normele Asociației Analiștilor Oficiali ai Semințelor (AOSA).</w:t>
      </w:r>
    </w:p>
    <w:p w14:paraId="0CDABA5E" w14:textId="77777777" w:rsidR="00116944" w:rsidRPr="00680F9C" w:rsidRDefault="00680F9C">
      <w:pPr>
        <w:ind w:left="850"/>
        <w:rPr>
          <w:lang w:val="ro-RO"/>
        </w:rPr>
      </w:pPr>
      <w:r w:rsidRPr="00680F9C">
        <w:rPr>
          <w:lang w:val="ro-RO"/>
        </w:rPr>
        <w:t>În acest scop, Comisia examinează:</w:t>
      </w:r>
    </w:p>
    <w:p w14:paraId="3E2C66B7" w14:textId="77777777" w:rsidR="00116944" w:rsidRPr="00680F9C" w:rsidRDefault="00680F9C">
      <w:pPr>
        <w:ind w:left="1416" w:hanging="566"/>
        <w:rPr>
          <w:lang w:val="ro-RO"/>
        </w:rPr>
      </w:pPr>
      <w:r w:rsidRPr="00680F9C">
        <w:rPr>
          <w:lang w:val="ro-RO"/>
        </w:rPr>
        <w:t>(a)</w:t>
      </w:r>
      <w:r w:rsidRPr="00680F9C">
        <w:rPr>
          <w:lang w:val="ro-RO"/>
        </w:rPr>
        <w:tab/>
        <w:t>legislația țării terțe privind speciile în cauză;</w:t>
      </w:r>
    </w:p>
    <w:p w14:paraId="486D47A8" w14:textId="77777777" w:rsidR="00116944" w:rsidRPr="00680F9C" w:rsidRDefault="00680F9C">
      <w:pPr>
        <w:ind w:left="1416" w:hanging="566"/>
        <w:rPr>
          <w:lang w:val="ro-RO"/>
        </w:rPr>
      </w:pPr>
      <w:r w:rsidRPr="00680F9C">
        <w:rPr>
          <w:lang w:val="ro-RO"/>
        </w:rPr>
        <w:t>(b)</w:t>
      </w:r>
      <w:r w:rsidRPr="00680F9C">
        <w:rPr>
          <w:lang w:val="ro-RO"/>
        </w:rPr>
        <w:tab/>
        <w:t>structura autorităților competente ale țării terțe și ale serviciilor sale de control, competențele de care dispun, garanțiile care pot fi furnizate cu privire la aplicarea și asigurarea respectării legislației țării terțe aplicabile sectorului în cauză, precum și fiabilitatea procedurilor de certificare oficială;</w:t>
      </w:r>
    </w:p>
    <w:p w14:paraId="2362D552" w14:textId="77777777" w:rsidR="00116944" w:rsidRPr="00680F9C" w:rsidRDefault="008853AF">
      <w:pPr>
        <w:ind w:left="1416" w:hanging="566"/>
        <w:rPr>
          <w:lang w:val="ro-RO"/>
        </w:rPr>
      </w:pPr>
      <w:r>
        <w:rPr>
          <w:lang w:val="ro-RO"/>
        </w:rPr>
        <w:br w:type="page"/>
      </w:r>
      <w:r w:rsidR="00680F9C" w:rsidRPr="00680F9C">
        <w:rPr>
          <w:lang w:val="ro-RO"/>
        </w:rPr>
        <w:lastRenderedPageBreak/>
        <w:t>(c)</w:t>
      </w:r>
      <w:r w:rsidR="00680F9C" w:rsidRPr="00680F9C">
        <w:rPr>
          <w:lang w:val="ro-RO"/>
        </w:rPr>
        <w:tab/>
        <w:t>efectuarea de către autoritățile competente din țara terță a unor controale oficiale adecvate privind identificarea și calitatea MRP al speciilor în cauză;</w:t>
      </w:r>
    </w:p>
    <w:p w14:paraId="219E63BD" w14:textId="77777777" w:rsidR="00116944" w:rsidRPr="00680F9C" w:rsidRDefault="00680F9C">
      <w:pPr>
        <w:ind w:left="1416" w:hanging="566"/>
        <w:rPr>
          <w:lang w:val="ro-RO"/>
        </w:rPr>
      </w:pPr>
      <w:r w:rsidRPr="00680F9C">
        <w:rPr>
          <w:lang w:val="ro-RO"/>
        </w:rPr>
        <w:t>(d)</w:t>
      </w:r>
      <w:r w:rsidRPr="00680F9C">
        <w:rPr>
          <w:lang w:val="ro-RO"/>
        </w:rPr>
        <w:tab/>
        <w:t>garanțiile oferite de către țara terță cu privire la:</w:t>
      </w:r>
    </w:p>
    <w:p w14:paraId="5464FEEF" w14:textId="77777777" w:rsidR="00116944" w:rsidRPr="00680F9C" w:rsidRDefault="00680F9C">
      <w:pPr>
        <w:ind w:left="1982" w:hanging="566"/>
        <w:rPr>
          <w:lang w:val="ro-RO"/>
        </w:rPr>
      </w:pPr>
      <w:r w:rsidRPr="00680F9C">
        <w:rPr>
          <w:lang w:val="ro-RO"/>
        </w:rPr>
        <w:t>(i)</w:t>
      </w:r>
      <w:r w:rsidRPr="00680F9C">
        <w:rPr>
          <w:lang w:val="ro-RO"/>
        </w:rPr>
        <w:tab/>
        <w:t>conformitatea condițiilor aplicate locurilor de producție din care provine MRP exportat în Uniune cu cerințe echivalente celor menționate la prezentul articol; și</w:t>
      </w:r>
    </w:p>
    <w:p w14:paraId="4194F648" w14:textId="77777777" w:rsidR="00116944" w:rsidRPr="00680F9C" w:rsidRDefault="00680F9C">
      <w:pPr>
        <w:ind w:left="1982" w:hanging="566"/>
        <w:rPr>
          <w:lang w:val="ro-RO"/>
        </w:rPr>
      </w:pPr>
      <w:r w:rsidRPr="00680F9C">
        <w:rPr>
          <w:lang w:val="ro-RO"/>
        </w:rPr>
        <w:t>(ii)</w:t>
      </w:r>
      <w:r w:rsidRPr="00680F9C">
        <w:rPr>
          <w:lang w:val="ro-RO"/>
        </w:rPr>
        <w:tab/>
        <w:t>efectuarea de către autoritățile competente din țara terță, cu regularitate și eficacitate, a unor controale asupra locurilor de producție.</w:t>
      </w:r>
    </w:p>
    <w:p w14:paraId="0AB911BC" w14:textId="77777777" w:rsidR="00116944" w:rsidRPr="00680F9C" w:rsidRDefault="00680F9C">
      <w:pPr>
        <w:ind w:left="850"/>
        <w:rPr>
          <w:lang w:val="ro-RO"/>
        </w:rPr>
      </w:pPr>
      <w:r w:rsidRPr="00680F9C">
        <w:rPr>
          <w:lang w:val="ro-RO"/>
        </w:rPr>
        <w:t>De asemenea, Comisia poate efectua audituri pentru a verifica conformitatea cu al doilea paragraf literele (b) – (d).</w:t>
      </w:r>
    </w:p>
    <w:p w14:paraId="78EA0A26" w14:textId="77777777" w:rsidR="00116944" w:rsidRPr="00680F9C" w:rsidRDefault="00680F9C">
      <w:pPr>
        <w:ind w:left="850"/>
        <w:rPr>
          <w:lang w:val="ro-RO"/>
        </w:rPr>
      </w:pPr>
      <w:r w:rsidRPr="00680F9C">
        <w:rPr>
          <w:lang w:val="ro-RO"/>
        </w:rPr>
        <w:t>Respectivele acte de punere în aplicare se adoptă în conformitate cu procedura de examinare menționată la articolul 76 alineatul (2).</w:t>
      </w:r>
    </w:p>
    <w:p w14:paraId="45943E21" w14:textId="77777777" w:rsidR="00116944" w:rsidRPr="00680F9C" w:rsidRDefault="00680F9C">
      <w:pPr>
        <w:ind w:left="850" w:hanging="850"/>
        <w:rPr>
          <w:lang w:val="ro-RO"/>
        </w:rPr>
      </w:pPr>
      <w:r w:rsidRPr="00680F9C">
        <w:rPr>
          <w:lang w:val="ro-RO"/>
        </w:rPr>
        <w:t>3.</w:t>
      </w:r>
      <w:r w:rsidRPr="00680F9C">
        <w:rPr>
          <w:lang w:val="ro-RO"/>
        </w:rPr>
        <w:tab/>
        <w:t>Actul de punere în aplicare menționat la alineatul (2) poate prevedea unul sau mai multe dintre următoarele elemente, după caz pentru PMR respectiv:</w:t>
      </w:r>
    </w:p>
    <w:p w14:paraId="6320483C" w14:textId="77777777" w:rsidR="00116944" w:rsidRPr="00680F9C" w:rsidRDefault="008853AF">
      <w:pPr>
        <w:ind w:left="1416" w:hanging="566"/>
        <w:rPr>
          <w:lang w:val="ro-RO"/>
        </w:rPr>
      </w:pPr>
      <w:r>
        <w:rPr>
          <w:lang w:val="ro-RO"/>
        </w:rPr>
        <w:br w:type="page"/>
      </w:r>
      <w:r w:rsidR="00680F9C" w:rsidRPr="00680F9C">
        <w:rPr>
          <w:lang w:val="ro-RO"/>
        </w:rPr>
        <w:lastRenderedPageBreak/>
        <w:t>(a)</w:t>
      </w:r>
      <w:r w:rsidR="00680F9C" w:rsidRPr="00680F9C">
        <w:rPr>
          <w:lang w:val="ro-RO"/>
        </w:rPr>
        <w:tab/>
        <w:t>condițiile referitoare la inspecțiile la locul de producție, efectuate în țări terțe;</w:t>
      </w:r>
    </w:p>
    <w:p w14:paraId="6880143D" w14:textId="77777777" w:rsidR="00116944" w:rsidRPr="00680F9C" w:rsidRDefault="00680F9C">
      <w:pPr>
        <w:ind w:left="1416" w:hanging="566"/>
        <w:rPr>
          <w:lang w:val="ro-RO"/>
        </w:rPr>
      </w:pPr>
      <w:r w:rsidRPr="00680F9C">
        <w:rPr>
          <w:lang w:val="ro-RO"/>
        </w:rPr>
        <w:t>(b)</w:t>
      </w:r>
      <w:r w:rsidRPr="00680F9C">
        <w:rPr>
          <w:lang w:val="ro-RO"/>
        </w:rPr>
        <w:tab/>
        <w:t>în cazul semințelor, condițiile referitoare la eliberarea de către țara terță a unui certificat furnizat de Asociația Internațională pentru Testarea Semințelor;</w:t>
      </w:r>
    </w:p>
    <w:p w14:paraId="14955E53" w14:textId="77777777" w:rsidR="00116944" w:rsidRPr="00680F9C" w:rsidRDefault="00680F9C">
      <w:pPr>
        <w:ind w:left="1416" w:hanging="566"/>
        <w:rPr>
          <w:lang w:val="ro-RO"/>
        </w:rPr>
      </w:pPr>
      <w:r w:rsidRPr="00680F9C">
        <w:rPr>
          <w:lang w:val="ro-RO"/>
        </w:rPr>
        <w:t>(c)</w:t>
      </w:r>
      <w:r w:rsidRPr="00680F9C">
        <w:rPr>
          <w:lang w:val="ro-RO"/>
        </w:rPr>
        <w:tab/>
        <w:t>condițiile referitoare la semințele care nu au fost încă certificate definitiv;</w:t>
      </w:r>
    </w:p>
    <w:p w14:paraId="41505AC9" w14:textId="77777777" w:rsidR="00116944" w:rsidRPr="00680F9C" w:rsidRDefault="00680F9C">
      <w:pPr>
        <w:ind w:left="1416" w:hanging="566"/>
        <w:rPr>
          <w:lang w:val="ro-RO"/>
        </w:rPr>
      </w:pPr>
      <w:r w:rsidRPr="00680F9C">
        <w:rPr>
          <w:lang w:val="ro-RO"/>
        </w:rPr>
        <w:t>(d)</w:t>
      </w:r>
      <w:r w:rsidRPr="00680F9C">
        <w:rPr>
          <w:lang w:val="ro-RO"/>
        </w:rPr>
        <w:tab/>
        <w:t>condițiile referitoare la ambalarea, sigilarea și marcarea MRP;</w:t>
      </w:r>
    </w:p>
    <w:p w14:paraId="42B7B98B" w14:textId="77777777" w:rsidR="00116944" w:rsidRPr="00680F9C" w:rsidRDefault="00680F9C">
      <w:pPr>
        <w:ind w:left="1416" w:hanging="566"/>
        <w:rPr>
          <w:lang w:val="ro-RO"/>
        </w:rPr>
      </w:pPr>
      <w:r w:rsidRPr="00680F9C">
        <w:rPr>
          <w:lang w:val="ro-RO"/>
        </w:rPr>
        <w:t>(e)</w:t>
      </w:r>
      <w:r w:rsidRPr="00680F9C">
        <w:rPr>
          <w:lang w:val="ro-RO"/>
        </w:rPr>
        <w:tab/>
        <w:t>condițiile referitoare la producția, identitatea și comercializarea MRP, în plus față de cele prevăzute de legislația țării terțe, dacă aceasta se impune pentru a aborda aspecte specifice privind identitatea și calitatea MRP în cauză;</w:t>
      </w:r>
    </w:p>
    <w:p w14:paraId="1D55F240" w14:textId="77777777" w:rsidR="00116944" w:rsidRPr="00680F9C" w:rsidRDefault="00680F9C">
      <w:pPr>
        <w:ind w:left="1416" w:hanging="566"/>
        <w:rPr>
          <w:lang w:val="ro-RO"/>
        </w:rPr>
      </w:pPr>
      <w:r w:rsidRPr="00680F9C">
        <w:rPr>
          <w:lang w:val="ro-RO"/>
        </w:rPr>
        <w:t>(f)</w:t>
      </w:r>
      <w:r w:rsidRPr="00680F9C">
        <w:rPr>
          <w:lang w:val="ro-RO"/>
        </w:rPr>
        <w:tab/>
        <w:t>cerințele care trebuie îndeplinite de operatorii profesioniști care produc și comercializează MRP în cauză.</w:t>
      </w:r>
    </w:p>
    <w:p w14:paraId="053B322F" w14:textId="77777777" w:rsidR="00116944" w:rsidRPr="00680F9C" w:rsidRDefault="00680F9C">
      <w:pPr>
        <w:ind w:left="850" w:hanging="850"/>
        <w:rPr>
          <w:lang w:val="ro-RO"/>
        </w:rPr>
      </w:pPr>
      <w:r w:rsidRPr="00680F9C">
        <w:rPr>
          <w:lang w:val="ro-RO"/>
        </w:rPr>
        <w:t>4.</w:t>
      </w:r>
      <w:r w:rsidRPr="00680F9C">
        <w:rPr>
          <w:lang w:val="ro-RO"/>
        </w:rPr>
        <w:tab/>
        <w:t>Comisia poate recunoaște, prin intermediul unor acte de punere în aplicare, faptul că, în ceea ce privește controalele privind menținerea soiului efectuate în țara terță, acestea oferă aceleași garanții ca cele prevăzute la articolul 72 alineatele (1), (2) și (4), dacă menținerea soiurilor înregistrate într-un registru național al soiurilor sau în registrul de soiuri al Uniunii va avea loc în țara terță în cauză.</w:t>
      </w:r>
    </w:p>
    <w:p w14:paraId="4B00D9A4" w14:textId="77777777" w:rsidR="00116944" w:rsidRPr="00680F9C" w:rsidRDefault="00680F9C">
      <w:pPr>
        <w:ind w:left="850"/>
        <w:rPr>
          <w:lang w:val="ro-RO"/>
        </w:rPr>
      </w:pPr>
      <w:r w:rsidRPr="00680F9C">
        <w:rPr>
          <w:lang w:val="ro-RO"/>
        </w:rPr>
        <w:t>Respectivele acte de punere în aplicare se adoptă în conformitate cu procedura de examinare menționată la articolul 76 alineatul (2).</w:t>
      </w:r>
    </w:p>
    <w:p w14:paraId="7AAA34A1" w14:textId="77777777" w:rsidR="00116944" w:rsidRPr="00680F9C" w:rsidRDefault="008853AF">
      <w:pPr>
        <w:jc w:val="center"/>
        <w:rPr>
          <w:lang w:val="ro-RO"/>
        </w:rPr>
      </w:pPr>
      <w:r>
        <w:rPr>
          <w:lang w:val="ro-RO"/>
        </w:rPr>
        <w:br w:type="page"/>
      </w:r>
      <w:r w:rsidR="00680F9C" w:rsidRPr="00680F9C">
        <w:rPr>
          <w:lang w:val="ro-RO"/>
        </w:rPr>
        <w:lastRenderedPageBreak/>
        <w:t>Articolul 40</w:t>
      </w:r>
      <w:r w:rsidR="00680F9C" w:rsidRPr="00680F9C">
        <w:rPr>
          <w:lang w:val="ro-RO"/>
        </w:rPr>
        <w:br/>
        <w:t>Etichetarea și informațiile care trebuie furnizate pentru MRP importat din țări terțe</w:t>
      </w:r>
    </w:p>
    <w:p w14:paraId="6EB1EC56" w14:textId="77777777" w:rsidR="00116944" w:rsidRPr="00680F9C" w:rsidRDefault="00680F9C">
      <w:pPr>
        <w:ind w:left="850" w:hanging="850"/>
        <w:rPr>
          <w:lang w:val="ro-RO"/>
        </w:rPr>
      </w:pPr>
      <w:r w:rsidRPr="00680F9C">
        <w:rPr>
          <w:lang w:val="ro-RO"/>
        </w:rPr>
        <w:t>1.</w:t>
      </w:r>
      <w:r w:rsidRPr="00680F9C">
        <w:rPr>
          <w:lang w:val="ro-RO"/>
        </w:rPr>
        <w:tab/>
        <w:t xml:space="preserve">Semințele </w:t>
      </w:r>
      <w:proofErr w:type="spellStart"/>
      <w:r w:rsidRPr="00680F9C">
        <w:rPr>
          <w:lang w:val="ro-RO"/>
        </w:rPr>
        <w:t>prebază</w:t>
      </w:r>
      <w:proofErr w:type="spellEnd"/>
      <w:r w:rsidRPr="00680F9C">
        <w:rPr>
          <w:lang w:val="ro-RO"/>
        </w:rPr>
        <w:t>, de bază și certificate menționate la articolul 39 pot fi importate din țări terțe numai dacă sunt însoțite de o etichetă OCDE.</w:t>
      </w:r>
    </w:p>
    <w:p w14:paraId="3AC49627" w14:textId="77777777" w:rsidR="00116944" w:rsidRPr="00680F9C" w:rsidRDefault="00680F9C">
      <w:pPr>
        <w:ind w:left="850"/>
        <w:rPr>
          <w:lang w:val="ro-RO"/>
        </w:rPr>
      </w:pPr>
      <w:r w:rsidRPr="00680F9C">
        <w:rPr>
          <w:lang w:val="ro-RO"/>
        </w:rPr>
        <w:t xml:space="preserve">Materialul </w:t>
      </w:r>
      <w:proofErr w:type="spellStart"/>
      <w:r w:rsidRPr="00680F9C">
        <w:rPr>
          <w:lang w:val="ro-RO"/>
        </w:rPr>
        <w:t>prebază</w:t>
      </w:r>
      <w:proofErr w:type="spellEnd"/>
      <w:r w:rsidRPr="00680F9C">
        <w:rPr>
          <w:lang w:val="ro-RO"/>
        </w:rPr>
        <w:t>, de bază și certificat menționat la articolul 39 poate fi importat din țări terțe numai dacă este însoțit de o etichetă oficială eliberată de autoritatea competentă din țara terță în cauză.</w:t>
      </w:r>
    </w:p>
    <w:p w14:paraId="22C13A33" w14:textId="77777777" w:rsidR="00116944" w:rsidRPr="00680F9C" w:rsidRDefault="00680F9C">
      <w:pPr>
        <w:ind w:left="850"/>
        <w:rPr>
          <w:lang w:val="ro-RO"/>
        </w:rPr>
      </w:pPr>
      <w:r w:rsidRPr="00680F9C">
        <w:rPr>
          <w:lang w:val="ro-RO"/>
        </w:rPr>
        <w:t>Etichetele respective trebuie să cuprindă toate informațiile care urmează:</w:t>
      </w:r>
    </w:p>
    <w:p w14:paraId="69E27CCF" w14:textId="77777777" w:rsidR="00116944" w:rsidRPr="00680F9C" w:rsidRDefault="00680F9C">
      <w:pPr>
        <w:ind w:left="1416" w:hanging="566"/>
        <w:rPr>
          <w:lang w:val="ro-RO"/>
        </w:rPr>
      </w:pPr>
      <w:r w:rsidRPr="00680F9C">
        <w:rPr>
          <w:lang w:val="ro-RO"/>
        </w:rPr>
        <w:t>(a)</w:t>
      </w:r>
      <w:r w:rsidRPr="00680F9C">
        <w:rPr>
          <w:lang w:val="ro-RO"/>
        </w:rPr>
        <w:tab/>
        <w:t>mențiunea „respectă normele și standardele UE”;</w:t>
      </w:r>
    </w:p>
    <w:p w14:paraId="30DAF993" w14:textId="77777777" w:rsidR="00116944" w:rsidRPr="00680F9C" w:rsidRDefault="00680F9C">
      <w:pPr>
        <w:ind w:left="1416" w:hanging="566"/>
        <w:rPr>
          <w:lang w:val="ro-RO"/>
        </w:rPr>
      </w:pPr>
      <w:r w:rsidRPr="00680F9C">
        <w:rPr>
          <w:lang w:val="ro-RO"/>
        </w:rPr>
        <w:t>(b)</w:t>
      </w:r>
      <w:r w:rsidRPr="00680F9C">
        <w:rPr>
          <w:lang w:val="ro-RO"/>
        </w:rPr>
        <w:tab/>
        <w:t>specia, soiul, categoria și numărul lotului de MRP în cauză;</w:t>
      </w:r>
    </w:p>
    <w:p w14:paraId="5BA55737" w14:textId="77777777" w:rsidR="00116944" w:rsidRPr="00680F9C" w:rsidRDefault="00680F9C">
      <w:pPr>
        <w:ind w:left="1416" w:hanging="566"/>
        <w:rPr>
          <w:lang w:val="ro-RO"/>
        </w:rPr>
      </w:pPr>
      <w:r w:rsidRPr="00680F9C">
        <w:rPr>
          <w:lang w:val="ro-RO"/>
        </w:rPr>
        <w:t>(c)</w:t>
      </w:r>
      <w:r w:rsidRPr="00680F9C">
        <w:rPr>
          <w:lang w:val="ro-RO"/>
        </w:rPr>
        <w:tab/>
        <w:t>data închiderii, în cazul comercializării în recipiente sau pachete;</w:t>
      </w:r>
    </w:p>
    <w:p w14:paraId="710FB883" w14:textId="77777777" w:rsidR="00116944" w:rsidRPr="00680F9C" w:rsidRDefault="00680F9C">
      <w:pPr>
        <w:ind w:left="1416" w:hanging="566"/>
        <w:rPr>
          <w:lang w:val="ro-RO"/>
        </w:rPr>
      </w:pPr>
      <w:r w:rsidRPr="00680F9C">
        <w:rPr>
          <w:lang w:val="ro-RO"/>
        </w:rPr>
        <w:t>(d)</w:t>
      </w:r>
      <w:r w:rsidRPr="00680F9C">
        <w:rPr>
          <w:lang w:val="ro-RO"/>
        </w:rPr>
        <w:tab/>
        <w:t>țara terță de producție și autoritatea competentă respectivă;</w:t>
      </w:r>
    </w:p>
    <w:p w14:paraId="03266A23" w14:textId="77777777" w:rsidR="00116944" w:rsidRPr="00680F9C" w:rsidRDefault="00680F9C">
      <w:pPr>
        <w:ind w:left="1416" w:hanging="566"/>
        <w:rPr>
          <w:lang w:val="ro-RO"/>
        </w:rPr>
      </w:pPr>
      <w:r w:rsidRPr="00680F9C">
        <w:rPr>
          <w:lang w:val="ro-RO"/>
        </w:rPr>
        <w:t>(e)</w:t>
      </w:r>
      <w:r w:rsidRPr="00680F9C">
        <w:rPr>
          <w:lang w:val="ro-RO"/>
        </w:rPr>
        <w:tab/>
        <w:t>dacă este cazul, ultima țară terță din care este importat MRP și ultima țară terță în care a fost produs MRP;</w:t>
      </w:r>
    </w:p>
    <w:p w14:paraId="73C26D98" w14:textId="77777777" w:rsidR="00116944" w:rsidRPr="00680F9C" w:rsidRDefault="008853AF">
      <w:pPr>
        <w:ind w:left="1416" w:hanging="566"/>
        <w:rPr>
          <w:lang w:val="ro-RO"/>
        </w:rPr>
      </w:pPr>
      <w:r>
        <w:rPr>
          <w:lang w:val="ro-RO"/>
        </w:rPr>
        <w:br w:type="page"/>
      </w:r>
      <w:r w:rsidR="00680F9C" w:rsidRPr="00680F9C">
        <w:rPr>
          <w:lang w:val="ro-RO"/>
        </w:rPr>
        <w:lastRenderedPageBreak/>
        <w:t>(f)</w:t>
      </w:r>
      <w:r w:rsidR="00680F9C" w:rsidRPr="00680F9C">
        <w:rPr>
          <w:lang w:val="ro-RO"/>
        </w:rPr>
        <w:tab/>
        <w:t>în cazul semințelor, greutatea netă sau brută declarată a semințelor importate sau numărul declarat de loturi importate de semințe;</w:t>
      </w:r>
    </w:p>
    <w:p w14:paraId="04F358DC" w14:textId="77777777" w:rsidR="00116944" w:rsidRPr="008853AF" w:rsidRDefault="00680F9C">
      <w:pPr>
        <w:ind w:left="1416" w:hanging="566"/>
        <w:rPr>
          <w:b/>
          <w:lang w:val="ro-RO"/>
        </w:rPr>
      </w:pPr>
      <w:r w:rsidRPr="00680F9C">
        <w:rPr>
          <w:lang w:val="ro-RO"/>
        </w:rPr>
        <w:t>(g)</w:t>
      </w:r>
      <w:r w:rsidRPr="00680F9C">
        <w:rPr>
          <w:lang w:val="ro-RO"/>
        </w:rPr>
        <w:tab/>
        <w:t xml:space="preserve">numele </w:t>
      </w:r>
      <w:proofErr w:type="spellStart"/>
      <w:r w:rsidRPr="00680F9C">
        <w:rPr>
          <w:strike/>
          <w:lang w:val="ro-RO"/>
        </w:rPr>
        <w:t>persoanei</w:t>
      </w:r>
      <w:r w:rsidRPr="00680F9C">
        <w:rPr>
          <w:b/>
          <w:i/>
          <w:lang w:val="ro-RO"/>
        </w:rPr>
        <w:t>utilizatorului</w:t>
      </w:r>
      <w:proofErr w:type="spellEnd"/>
      <w:r w:rsidRPr="00680F9C">
        <w:rPr>
          <w:b/>
          <w:i/>
          <w:lang w:val="ro-RO"/>
        </w:rPr>
        <w:t xml:space="preserve"> final, al fermierului sau al operatorului profesionist</w:t>
      </w:r>
      <w:r w:rsidRPr="00680F9C">
        <w:rPr>
          <w:lang w:val="ro-RO"/>
        </w:rPr>
        <w:t xml:space="preserve"> care importă MRP.</w:t>
      </w:r>
      <w:r w:rsidR="008853AF">
        <w:rPr>
          <w:b/>
          <w:lang w:val="ro-RO"/>
        </w:rPr>
        <w:t xml:space="preserve"> [Am. 197]</w:t>
      </w:r>
    </w:p>
    <w:p w14:paraId="06A4A50D" w14:textId="77777777" w:rsidR="00116944" w:rsidRPr="00680F9C" w:rsidRDefault="00680F9C">
      <w:pPr>
        <w:ind w:left="850" w:hanging="850"/>
        <w:rPr>
          <w:lang w:val="ro-RO"/>
        </w:rPr>
      </w:pPr>
      <w:r w:rsidRPr="00680F9C">
        <w:rPr>
          <w:lang w:val="ro-RO"/>
        </w:rPr>
        <w:t>2.</w:t>
      </w:r>
      <w:r w:rsidRPr="00680F9C">
        <w:rPr>
          <w:lang w:val="ro-RO"/>
        </w:rPr>
        <w:tab/>
        <w:t>Semințele și materialele standard menționate la articolul 39 pot fi importate din țări terțe numai dacă sunt însoțite de o etichetă a operatorului care conține toate informațiile care urmează:</w:t>
      </w:r>
    </w:p>
    <w:p w14:paraId="755C8EE1" w14:textId="77777777" w:rsidR="00116944" w:rsidRPr="00680F9C" w:rsidRDefault="00680F9C">
      <w:pPr>
        <w:ind w:left="1416" w:hanging="566"/>
        <w:rPr>
          <w:lang w:val="ro-RO"/>
        </w:rPr>
      </w:pPr>
      <w:r w:rsidRPr="00680F9C">
        <w:rPr>
          <w:lang w:val="ro-RO"/>
        </w:rPr>
        <w:t>(a)</w:t>
      </w:r>
      <w:r w:rsidRPr="00680F9C">
        <w:rPr>
          <w:lang w:val="ro-RO"/>
        </w:rPr>
        <w:tab/>
        <w:t>mențiunea „respectă normele și standardele UE”;</w:t>
      </w:r>
    </w:p>
    <w:p w14:paraId="7AE23F8D" w14:textId="77777777" w:rsidR="00116944" w:rsidRPr="00680F9C" w:rsidRDefault="00680F9C">
      <w:pPr>
        <w:ind w:left="1416" w:hanging="566"/>
        <w:rPr>
          <w:lang w:val="ro-RO"/>
        </w:rPr>
      </w:pPr>
      <w:r w:rsidRPr="00680F9C">
        <w:rPr>
          <w:lang w:val="ro-RO"/>
        </w:rPr>
        <w:t>(b)</w:t>
      </w:r>
      <w:r w:rsidRPr="00680F9C">
        <w:rPr>
          <w:lang w:val="ro-RO"/>
        </w:rPr>
        <w:tab/>
        <w:t>specia, soiul, categoria și numărul lotului de MRP în cauză;</w:t>
      </w:r>
    </w:p>
    <w:p w14:paraId="54AD0121" w14:textId="77777777" w:rsidR="00116944" w:rsidRPr="00680F9C" w:rsidRDefault="00680F9C">
      <w:pPr>
        <w:ind w:left="1416" w:hanging="566"/>
        <w:rPr>
          <w:lang w:val="ro-RO"/>
        </w:rPr>
      </w:pPr>
      <w:r w:rsidRPr="00680F9C">
        <w:rPr>
          <w:lang w:val="ro-RO"/>
        </w:rPr>
        <w:t>(c)</w:t>
      </w:r>
      <w:r w:rsidRPr="00680F9C">
        <w:rPr>
          <w:lang w:val="ro-RO"/>
        </w:rPr>
        <w:tab/>
        <w:t>data închiderii, în cazul comercializării în recipiente sau pachete;</w:t>
      </w:r>
    </w:p>
    <w:p w14:paraId="0C11210A" w14:textId="77777777" w:rsidR="00116944" w:rsidRPr="00680F9C" w:rsidRDefault="00680F9C">
      <w:pPr>
        <w:ind w:left="1416" w:hanging="566"/>
        <w:rPr>
          <w:lang w:val="ro-RO"/>
        </w:rPr>
      </w:pPr>
      <w:r w:rsidRPr="00680F9C">
        <w:rPr>
          <w:lang w:val="ro-RO"/>
        </w:rPr>
        <w:t>(d)</w:t>
      </w:r>
      <w:r w:rsidRPr="00680F9C">
        <w:rPr>
          <w:lang w:val="ro-RO"/>
        </w:rPr>
        <w:tab/>
        <w:t>țara terță de producție;</w:t>
      </w:r>
    </w:p>
    <w:p w14:paraId="082D2C24" w14:textId="77777777" w:rsidR="00116944" w:rsidRPr="00680F9C" w:rsidRDefault="00680F9C">
      <w:pPr>
        <w:ind w:left="1416" w:hanging="566"/>
        <w:rPr>
          <w:lang w:val="ro-RO"/>
        </w:rPr>
      </w:pPr>
      <w:r w:rsidRPr="00680F9C">
        <w:rPr>
          <w:lang w:val="ro-RO"/>
        </w:rPr>
        <w:t>(e)</w:t>
      </w:r>
      <w:r w:rsidRPr="00680F9C">
        <w:rPr>
          <w:lang w:val="ro-RO"/>
        </w:rPr>
        <w:tab/>
        <w:t>dacă este cazul, ultima țară terță din care este importat MRP și ultima țară terță în care a fost produs MRP;</w:t>
      </w:r>
    </w:p>
    <w:p w14:paraId="48031AB3" w14:textId="77777777" w:rsidR="00116944" w:rsidRPr="00680F9C" w:rsidRDefault="00680F9C">
      <w:pPr>
        <w:ind w:left="1416" w:hanging="566"/>
        <w:rPr>
          <w:lang w:val="ro-RO"/>
        </w:rPr>
      </w:pPr>
      <w:r w:rsidRPr="00680F9C">
        <w:rPr>
          <w:lang w:val="ro-RO"/>
        </w:rPr>
        <w:t>(f)</w:t>
      </w:r>
      <w:r w:rsidRPr="00680F9C">
        <w:rPr>
          <w:lang w:val="ro-RO"/>
        </w:rPr>
        <w:tab/>
        <w:t>în cazul semințelor, greutatea netă sau brută declarată a semințelor importate sau numărul declarat de loturi importate de semințe;</w:t>
      </w:r>
    </w:p>
    <w:p w14:paraId="3A2412A7" w14:textId="77777777" w:rsidR="00116944" w:rsidRPr="008853AF" w:rsidRDefault="008853AF">
      <w:pPr>
        <w:ind w:left="1416" w:hanging="566"/>
        <w:rPr>
          <w:b/>
          <w:lang w:val="ro-RO"/>
        </w:rPr>
      </w:pPr>
      <w:r>
        <w:rPr>
          <w:lang w:val="ro-RO"/>
        </w:rPr>
        <w:br w:type="page"/>
      </w:r>
      <w:r w:rsidR="00680F9C" w:rsidRPr="00680F9C">
        <w:rPr>
          <w:lang w:val="ro-RO"/>
        </w:rPr>
        <w:lastRenderedPageBreak/>
        <w:t>(g)</w:t>
      </w:r>
      <w:r w:rsidR="00680F9C" w:rsidRPr="00680F9C">
        <w:rPr>
          <w:lang w:val="ro-RO"/>
        </w:rPr>
        <w:tab/>
        <w:t xml:space="preserve">numele </w:t>
      </w:r>
      <w:proofErr w:type="spellStart"/>
      <w:r w:rsidR="00680F9C" w:rsidRPr="00680F9C">
        <w:rPr>
          <w:strike/>
          <w:lang w:val="ro-RO"/>
        </w:rPr>
        <w:t>persoanei</w:t>
      </w:r>
      <w:r w:rsidR="00680F9C" w:rsidRPr="00680F9C">
        <w:rPr>
          <w:b/>
          <w:i/>
          <w:lang w:val="ro-RO"/>
        </w:rPr>
        <w:t>utilizatorului</w:t>
      </w:r>
      <w:proofErr w:type="spellEnd"/>
      <w:r w:rsidR="00680F9C" w:rsidRPr="00680F9C">
        <w:rPr>
          <w:b/>
          <w:i/>
          <w:lang w:val="ro-RO"/>
        </w:rPr>
        <w:t xml:space="preserve"> final, al fermierului sau al operatorului profesionist</w:t>
      </w:r>
      <w:r w:rsidR="00680F9C" w:rsidRPr="00680F9C">
        <w:rPr>
          <w:lang w:val="ro-RO"/>
        </w:rPr>
        <w:t xml:space="preserve"> care importă MRP.</w:t>
      </w:r>
      <w:r>
        <w:rPr>
          <w:b/>
          <w:lang w:val="ro-RO"/>
        </w:rPr>
        <w:t xml:space="preserve"> [Am. 198]</w:t>
      </w:r>
    </w:p>
    <w:p w14:paraId="14EC7167" w14:textId="77777777" w:rsidR="00116944" w:rsidRPr="00680F9C" w:rsidRDefault="00680F9C">
      <w:pPr>
        <w:ind w:left="850" w:hanging="850"/>
        <w:rPr>
          <w:lang w:val="ro-RO"/>
        </w:rPr>
      </w:pPr>
      <w:r w:rsidRPr="00680F9C">
        <w:rPr>
          <w:lang w:val="ro-RO"/>
        </w:rPr>
        <w:t>3.</w:t>
      </w:r>
      <w:r w:rsidRPr="00680F9C">
        <w:rPr>
          <w:lang w:val="ro-RO"/>
        </w:rPr>
        <w:tab/>
        <w:t>MRP poate fi importat în Uniune numai după transmiterea electronică a informațiilor menționate la alineatul (1) sau (2) de către importator către autoritatea competentă din statul membru de import.</w:t>
      </w:r>
    </w:p>
    <w:p w14:paraId="4DC74300" w14:textId="77777777" w:rsidR="00116944" w:rsidRPr="00680F9C" w:rsidRDefault="00680F9C">
      <w:pPr>
        <w:ind w:left="850" w:hanging="850"/>
        <w:rPr>
          <w:lang w:val="ro-RO"/>
        </w:rPr>
      </w:pPr>
      <w:r w:rsidRPr="00680F9C">
        <w:rPr>
          <w:lang w:val="ro-RO"/>
        </w:rPr>
        <w:t>4.</w:t>
      </w:r>
      <w:r w:rsidRPr="00680F9C">
        <w:rPr>
          <w:lang w:val="ro-RO"/>
        </w:rPr>
        <w:tab/>
        <w:t>Statele membre notifică imediat sistemul de gestionare a informațiilor pentru controalele oficiale (IMSOC), menționat la articolul 131 din Regulamentul (UE) 2017/625, cu privire la toate neconformitățile constatate ale MRP importat în ceea ce privește cerințele de la alineatele (1) și (2).</w:t>
      </w:r>
    </w:p>
    <w:p w14:paraId="706234E2" w14:textId="77777777" w:rsidR="00116944" w:rsidRPr="00680F9C" w:rsidRDefault="008853AF">
      <w:pPr>
        <w:jc w:val="center"/>
        <w:rPr>
          <w:lang w:val="ro-RO"/>
        </w:rPr>
      </w:pPr>
      <w:r>
        <w:rPr>
          <w:lang w:val="ro-RO"/>
        </w:rPr>
        <w:br w:type="page"/>
      </w:r>
      <w:r w:rsidR="00680F9C" w:rsidRPr="00680F9C">
        <w:rPr>
          <w:lang w:val="ro-RO"/>
        </w:rPr>
        <w:lastRenderedPageBreak/>
        <w:t xml:space="preserve">CAPITOLUL III </w:t>
      </w:r>
      <w:r w:rsidR="00680F9C" w:rsidRPr="00680F9C">
        <w:rPr>
          <w:lang w:val="ro-RO"/>
        </w:rPr>
        <w:br/>
        <w:t>CERINȚE PENTRU OPERATORII PROFESIONIȘTI</w:t>
      </w:r>
    </w:p>
    <w:p w14:paraId="0293B2CC" w14:textId="77777777" w:rsidR="00116944" w:rsidRPr="00680F9C" w:rsidRDefault="00680F9C">
      <w:pPr>
        <w:jc w:val="center"/>
        <w:rPr>
          <w:lang w:val="ro-RO"/>
        </w:rPr>
      </w:pPr>
      <w:r w:rsidRPr="00680F9C">
        <w:rPr>
          <w:lang w:val="ro-RO"/>
        </w:rPr>
        <w:t>Articolul 41</w:t>
      </w:r>
      <w:r w:rsidRPr="00680F9C">
        <w:rPr>
          <w:lang w:val="ro-RO"/>
        </w:rPr>
        <w:br/>
        <w:t xml:space="preserve">Obligațiile operatorilor profesioniști care produc MRP </w:t>
      </w:r>
    </w:p>
    <w:p w14:paraId="773EF6C6" w14:textId="77777777" w:rsidR="00116944" w:rsidRPr="008853AF" w:rsidRDefault="00680F9C">
      <w:pPr>
        <w:rPr>
          <w:b/>
          <w:lang w:val="ro-RO"/>
        </w:rPr>
      </w:pPr>
      <w:r w:rsidRPr="00680F9C">
        <w:rPr>
          <w:lang w:val="ro-RO"/>
        </w:rPr>
        <w:t xml:space="preserve">Operatorii profesioniști care produc MRP </w:t>
      </w:r>
      <w:r w:rsidRPr="00680F9C">
        <w:rPr>
          <w:b/>
          <w:i/>
          <w:lang w:val="ro-RO"/>
        </w:rPr>
        <w:t xml:space="preserve">în scopul exploatării comerciale </w:t>
      </w:r>
      <w:r w:rsidRPr="00680F9C">
        <w:rPr>
          <w:lang w:val="ro-RO"/>
        </w:rPr>
        <w:t>trebuie:</w:t>
      </w:r>
      <w:r w:rsidR="008853AF">
        <w:rPr>
          <w:b/>
          <w:lang w:val="ro-RO"/>
        </w:rPr>
        <w:t xml:space="preserve"> [Am. 199]</w:t>
      </w:r>
    </w:p>
    <w:p w14:paraId="458E12C0" w14:textId="77777777" w:rsidR="00116944" w:rsidRPr="00680F9C" w:rsidRDefault="00680F9C">
      <w:pPr>
        <w:ind w:left="850" w:hanging="850"/>
        <w:rPr>
          <w:lang w:val="ro-RO"/>
        </w:rPr>
      </w:pPr>
      <w:r w:rsidRPr="00680F9C">
        <w:rPr>
          <w:lang w:val="ro-RO"/>
        </w:rPr>
        <w:t>(a)</w:t>
      </w:r>
      <w:r w:rsidRPr="00680F9C">
        <w:rPr>
          <w:lang w:val="ro-RO"/>
        </w:rPr>
        <w:tab/>
        <w:t>să fie stabiliți în Uniune;</w:t>
      </w:r>
    </w:p>
    <w:p w14:paraId="7672343A" w14:textId="77777777" w:rsidR="00116944" w:rsidRPr="00680F9C" w:rsidRDefault="00680F9C">
      <w:pPr>
        <w:ind w:left="850" w:hanging="850"/>
        <w:rPr>
          <w:lang w:val="ro-RO"/>
        </w:rPr>
      </w:pPr>
      <w:r w:rsidRPr="00680F9C">
        <w:rPr>
          <w:lang w:val="ro-RO"/>
        </w:rPr>
        <w:t>(b)</w:t>
      </w:r>
      <w:r w:rsidRPr="00680F9C">
        <w:rPr>
          <w:lang w:val="ro-RO"/>
        </w:rPr>
        <w:tab/>
        <w:t>să fie înregistrați în registrul menționat la articolul 65 din Regulamentul (UE) 2016/2031, în conformitate cu articolul 66 din regulamentul respectiv;</w:t>
      </w:r>
    </w:p>
    <w:p w14:paraId="164A852A" w14:textId="77777777" w:rsidR="00116944" w:rsidRPr="00680F9C" w:rsidRDefault="00680F9C">
      <w:pPr>
        <w:ind w:left="850" w:hanging="850"/>
        <w:rPr>
          <w:lang w:val="ro-RO"/>
        </w:rPr>
      </w:pPr>
      <w:r w:rsidRPr="00680F9C">
        <w:rPr>
          <w:lang w:val="ro-RO"/>
        </w:rPr>
        <w:t>(c)</w:t>
      </w:r>
      <w:r w:rsidRPr="00680F9C">
        <w:rPr>
          <w:lang w:val="ro-RO"/>
        </w:rPr>
        <w:tab/>
        <w:t>să fie disponibili personal sau să desemneze o altă persoană pentru a asigura legătura cu autoritățile competente, în scopul de a facilita controalele oficiale;</w:t>
      </w:r>
    </w:p>
    <w:p w14:paraId="43E36BE8" w14:textId="77777777" w:rsidR="00116944" w:rsidRPr="00680F9C" w:rsidRDefault="00680F9C">
      <w:pPr>
        <w:ind w:left="850" w:hanging="850"/>
        <w:rPr>
          <w:lang w:val="ro-RO"/>
        </w:rPr>
      </w:pPr>
      <w:r w:rsidRPr="00680F9C">
        <w:rPr>
          <w:lang w:val="ro-RO"/>
        </w:rPr>
        <w:t>(d)</w:t>
      </w:r>
      <w:r w:rsidRPr="00680F9C">
        <w:rPr>
          <w:lang w:val="ro-RO"/>
        </w:rPr>
        <w:tab/>
        <w:t>să identifice și să monitorizeze punctele critice ale procesului de producție sau ale comercializării, care pot influența identitatea și calitatea MRP;</w:t>
      </w:r>
    </w:p>
    <w:p w14:paraId="06AF8059" w14:textId="77777777" w:rsidR="00116944" w:rsidRPr="008853AF" w:rsidRDefault="00680F9C">
      <w:pPr>
        <w:ind w:left="850" w:hanging="850"/>
        <w:rPr>
          <w:b/>
          <w:lang w:val="ro-RO"/>
        </w:rPr>
      </w:pPr>
      <w:r w:rsidRPr="00680F9C">
        <w:rPr>
          <w:lang w:val="ro-RO"/>
        </w:rPr>
        <w:t>(e)</w:t>
      </w:r>
      <w:r w:rsidRPr="00680F9C">
        <w:rPr>
          <w:lang w:val="ro-RO"/>
        </w:rPr>
        <w:tab/>
        <w:t xml:space="preserve">să țină o evidență a informațiilor privind monitorizarea punctelor critice menționate la litera </w:t>
      </w:r>
      <w:r w:rsidRPr="00680F9C">
        <w:rPr>
          <w:strike/>
          <w:lang w:val="ro-RO"/>
        </w:rPr>
        <w:t>(b)</w:t>
      </w:r>
      <w:r w:rsidRPr="00680F9C">
        <w:rPr>
          <w:b/>
          <w:i/>
          <w:lang w:val="ro-RO"/>
        </w:rPr>
        <w:t>(d)</w:t>
      </w:r>
      <w:r w:rsidRPr="00680F9C">
        <w:rPr>
          <w:lang w:val="ro-RO"/>
        </w:rPr>
        <w:t xml:space="preserve"> și să le pună la dispoziție pentru examinare în cazul în care autoritatea competentă le solicită;</w:t>
      </w:r>
      <w:r w:rsidR="008853AF">
        <w:rPr>
          <w:b/>
          <w:lang w:val="ro-RO"/>
        </w:rPr>
        <w:t xml:space="preserve"> [Am. 200]</w:t>
      </w:r>
    </w:p>
    <w:p w14:paraId="15DB7A60" w14:textId="77777777" w:rsidR="00116944" w:rsidRPr="00680F9C" w:rsidRDefault="008853AF">
      <w:pPr>
        <w:ind w:left="850" w:hanging="850"/>
        <w:rPr>
          <w:lang w:val="ro-RO"/>
        </w:rPr>
      </w:pPr>
      <w:r>
        <w:rPr>
          <w:lang w:val="ro-RO"/>
        </w:rPr>
        <w:br w:type="page"/>
      </w:r>
      <w:r w:rsidR="00680F9C" w:rsidRPr="00680F9C">
        <w:rPr>
          <w:lang w:val="ro-RO"/>
        </w:rPr>
        <w:lastRenderedPageBreak/>
        <w:t>(f)</w:t>
      </w:r>
      <w:r w:rsidR="00680F9C" w:rsidRPr="00680F9C">
        <w:rPr>
          <w:lang w:val="ro-RO"/>
        </w:rPr>
        <w:tab/>
        <w:t>să asigure faptul că loturile de MRP rămân identificabile separat;</w:t>
      </w:r>
    </w:p>
    <w:p w14:paraId="1FF27684" w14:textId="77777777" w:rsidR="00116944" w:rsidRPr="00680F9C" w:rsidRDefault="00680F9C">
      <w:pPr>
        <w:ind w:left="850" w:hanging="850"/>
        <w:rPr>
          <w:lang w:val="ro-RO"/>
        </w:rPr>
      </w:pPr>
      <w:r w:rsidRPr="00680F9C">
        <w:rPr>
          <w:lang w:val="ro-RO"/>
        </w:rPr>
        <w:t>(g)</w:t>
      </w:r>
      <w:r w:rsidRPr="00680F9C">
        <w:rPr>
          <w:lang w:val="ro-RO"/>
        </w:rPr>
        <w:tab/>
        <w:t>să păstreze informații actualizate cu privire la adresele spațiilor de lucru și ale altor locații utilizate pentru producerea MRP;</w:t>
      </w:r>
    </w:p>
    <w:p w14:paraId="33B95DED" w14:textId="77777777" w:rsidR="00116944" w:rsidRPr="00680F9C" w:rsidRDefault="00680F9C">
      <w:pPr>
        <w:ind w:left="850" w:hanging="850"/>
        <w:rPr>
          <w:lang w:val="ro-RO"/>
        </w:rPr>
      </w:pPr>
      <w:r w:rsidRPr="00680F9C">
        <w:rPr>
          <w:lang w:val="ro-RO"/>
        </w:rPr>
        <w:t>(h)</w:t>
      </w:r>
      <w:r w:rsidRPr="00680F9C">
        <w:rPr>
          <w:lang w:val="ro-RO"/>
        </w:rPr>
        <w:tab/>
        <w:t>să asigure faptul că autoritățile competente au acces la spațiile de lucru și la alte locații de producție, inclusiv la spațiile de lucru și la terenurile părților terțe contractante, precum și la registrele de monitorizare și la toate documentele asociate;</w:t>
      </w:r>
    </w:p>
    <w:p w14:paraId="69551ADF" w14:textId="77777777" w:rsidR="00116944" w:rsidRPr="00680F9C" w:rsidRDefault="00680F9C">
      <w:pPr>
        <w:ind w:left="850" w:hanging="850"/>
        <w:rPr>
          <w:lang w:val="ro-RO"/>
        </w:rPr>
      </w:pPr>
      <w:r w:rsidRPr="00680F9C">
        <w:rPr>
          <w:lang w:val="ro-RO"/>
        </w:rPr>
        <w:t>(i)</w:t>
      </w:r>
      <w:r w:rsidRPr="00680F9C">
        <w:rPr>
          <w:lang w:val="ro-RO"/>
        </w:rPr>
        <w:tab/>
        <w:t>să ia măsuri, dacă este cazul, pentru a menține identitatea MRP în conformitate cu cerințele din prezentul regulament;</w:t>
      </w:r>
    </w:p>
    <w:p w14:paraId="00F4CBAF" w14:textId="77777777" w:rsidR="00116944" w:rsidRPr="00680F9C" w:rsidRDefault="00680F9C">
      <w:pPr>
        <w:ind w:left="850" w:hanging="850"/>
        <w:rPr>
          <w:lang w:val="ro-RO"/>
        </w:rPr>
      </w:pPr>
      <w:r w:rsidRPr="00680F9C">
        <w:rPr>
          <w:lang w:val="ro-RO"/>
        </w:rPr>
        <w:t>(j)</w:t>
      </w:r>
      <w:r w:rsidRPr="00680F9C">
        <w:rPr>
          <w:lang w:val="ro-RO"/>
        </w:rPr>
        <w:tab/>
        <w:t>să pună la dispoziția autorităților competente, la cererea acestora, orice contracte cu părți terțe.</w:t>
      </w:r>
    </w:p>
    <w:p w14:paraId="4A36B6EA" w14:textId="77777777" w:rsidR="00116944" w:rsidRPr="008853AF" w:rsidRDefault="00680F9C">
      <w:pPr>
        <w:pStyle w:val="Applicationdirecte"/>
        <w:rPr>
          <w:b/>
          <w:lang w:val="ro-RO"/>
        </w:rPr>
      </w:pPr>
      <w:r w:rsidRPr="00680F9C">
        <w:rPr>
          <w:b/>
          <w:i/>
          <w:lang w:val="ro-RO"/>
        </w:rPr>
        <w:t>Cerințele prevăzute la alineatul (1) literele (d) și (e) nu se aplică microîntreprinderilor.</w:t>
      </w:r>
      <w:r w:rsidR="008853AF">
        <w:rPr>
          <w:b/>
          <w:lang w:val="ro-RO"/>
        </w:rPr>
        <w:t xml:space="preserve"> [Am. 201]</w:t>
      </w:r>
    </w:p>
    <w:p w14:paraId="30140DA5" w14:textId="77777777" w:rsidR="00116944" w:rsidRPr="008853AF" w:rsidRDefault="00680F9C">
      <w:pPr>
        <w:pStyle w:val="Applicationdirecte"/>
        <w:rPr>
          <w:b/>
          <w:lang w:val="ro-RO"/>
        </w:rPr>
      </w:pPr>
      <w:r w:rsidRPr="00680F9C">
        <w:rPr>
          <w:b/>
          <w:i/>
          <w:lang w:val="ro-RO"/>
        </w:rPr>
        <w:t>Activitățile care intră sub incidența articolelor 29 și 30 nu fac obiectul dispozițiilor prezentului articol.</w:t>
      </w:r>
      <w:r w:rsidR="008853AF">
        <w:rPr>
          <w:b/>
          <w:lang w:val="ro-RO"/>
        </w:rPr>
        <w:t xml:space="preserve"> [Am. 202]</w:t>
      </w:r>
    </w:p>
    <w:p w14:paraId="0C5C41B2" w14:textId="77777777" w:rsidR="00116944" w:rsidRPr="00680F9C" w:rsidRDefault="008853AF">
      <w:pPr>
        <w:jc w:val="center"/>
        <w:rPr>
          <w:lang w:val="ro-RO"/>
        </w:rPr>
      </w:pPr>
      <w:r>
        <w:rPr>
          <w:lang w:val="ro-RO"/>
        </w:rPr>
        <w:br w:type="page"/>
      </w:r>
      <w:r w:rsidR="00680F9C" w:rsidRPr="00680F9C">
        <w:rPr>
          <w:lang w:val="ro-RO"/>
        </w:rPr>
        <w:lastRenderedPageBreak/>
        <w:t>Articolul 42</w:t>
      </w:r>
      <w:r w:rsidR="00680F9C" w:rsidRPr="00680F9C">
        <w:rPr>
          <w:lang w:val="ro-RO"/>
        </w:rPr>
        <w:br/>
        <w:t>Trasabilitate</w:t>
      </w:r>
    </w:p>
    <w:p w14:paraId="4A50F978" w14:textId="77777777" w:rsidR="00116944" w:rsidRPr="00680F9C" w:rsidRDefault="00680F9C">
      <w:pPr>
        <w:ind w:left="850" w:hanging="850"/>
        <w:rPr>
          <w:lang w:val="ro-RO"/>
        </w:rPr>
      </w:pPr>
      <w:r w:rsidRPr="00680F9C">
        <w:rPr>
          <w:lang w:val="ro-RO"/>
        </w:rPr>
        <w:t>1.</w:t>
      </w:r>
      <w:r w:rsidRPr="00680F9C">
        <w:rPr>
          <w:lang w:val="ro-RO"/>
        </w:rPr>
        <w:tab/>
        <w:t>Operatorii profesioniști trebuie să asigure trasabilitatea MRP în toate etapele de producție și comercializare.</w:t>
      </w:r>
    </w:p>
    <w:p w14:paraId="1F7F4617" w14:textId="77777777" w:rsidR="00116944" w:rsidRPr="00680F9C" w:rsidRDefault="00680F9C">
      <w:pPr>
        <w:ind w:left="850" w:hanging="850"/>
        <w:rPr>
          <w:lang w:val="ro-RO"/>
        </w:rPr>
      </w:pPr>
      <w:r w:rsidRPr="00680F9C">
        <w:rPr>
          <w:lang w:val="ro-RO"/>
        </w:rPr>
        <w:t>2.</w:t>
      </w:r>
      <w:r w:rsidRPr="00680F9C">
        <w:rPr>
          <w:lang w:val="ro-RO"/>
        </w:rPr>
        <w:tab/>
        <w:t>În sensul alineatului (1), operatorii profesioniști trebuie să păstreze informațiile care le permit să identifice:</w:t>
      </w:r>
    </w:p>
    <w:p w14:paraId="70B09D7F" w14:textId="77777777" w:rsidR="00116944" w:rsidRPr="00680F9C" w:rsidRDefault="00680F9C">
      <w:pPr>
        <w:ind w:left="1416" w:hanging="566"/>
        <w:rPr>
          <w:lang w:val="ro-RO"/>
        </w:rPr>
      </w:pPr>
      <w:r w:rsidRPr="00680F9C">
        <w:rPr>
          <w:lang w:val="ro-RO"/>
        </w:rPr>
        <w:t>(a)</w:t>
      </w:r>
      <w:r w:rsidRPr="00680F9C">
        <w:rPr>
          <w:lang w:val="ro-RO"/>
        </w:rPr>
        <w:tab/>
        <w:t>operatorii profesioniști care le-au furnizat semințele și materialul în cauză;</w:t>
      </w:r>
    </w:p>
    <w:p w14:paraId="4296F35E" w14:textId="77777777" w:rsidR="00116944" w:rsidRPr="00680F9C" w:rsidRDefault="00680F9C">
      <w:pPr>
        <w:ind w:left="1416" w:hanging="566"/>
        <w:rPr>
          <w:lang w:val="ro-RO"/>
        </w:rPr>
      </w:pPr>
      <w:r w:rsidRPr="00680F9C">
        <w:rPr>
          <w:lang w:val="ro-RO"/>
        </w:rPr>
        <w:t>(b)</w:t>
      </w:r>
      <w:r w:rsidRPr="00680F9C">
        <w:rPr>
          <w:lang w:val="ro-RO"/>
        </w:rPr>
        <w:tab/>
        <w:t>persoanele cărora le-au furnizat MRP și MRP în cauză, cu excepția utilizatorilor finali.</w:t>
      </w:r>
    </w:p>
    <w:p w14:paraId="34033C15" w14:textId="77777777" w:rsidR="00116944" w:rsidRPr="00680F9C" w:rsidRDefault="00680F9C">
      <w:pPr>
        <w:ind w:left="850"/>
        <w:rPr>
          <w:lang w:val="ro-RO"/>
        </w:rPr>
      </w:pPr>
      <w:r w:rsidRPr="00680F9C">
        <w:rPr>
          <w:lang w:val="ro-RO"/>
        </w:rPr>
        <w:t>La cerere, ei trebuie să pună aceste informații la dispoziția autorităților competente.</w:t>
      </w:r>
    </w:p>
    <w:p w14:paraId="7B24D0C9" w14:textId="77777777" w:rsidR="00116944" w:rsidRPr="00680F9C" w:rsidRDefault="00680F9C">
      <w:pPr>
        <w:ind w:left="850" w:hanging="850"/>
        <w:rPr>
          <w:lang w:val="ro-RO"/>
        </w:rPr>
      </w:pPr>
      <w:r w:rsidRPr="00680F9C">
        <w:rPr>
          <w:lang w:val="ro-RO"/>
        </w:rPr>
        <w:t>3.</w:t>
      </w:r>
      <w:r w:rsidRPr="00680F9C">
        <w:rPr>
          <w:lang w:val="ro-RO"/>
        </w:rPr>
        <w:tab/>
        <w:t>Operatorii profesioniști trebuie să păstreze informații privind MRP, operatorii profesioniști și persoanele menționate la alineatul (2) pentru o perioadă de 3 ani după ce au primit sau au furnizat materialul respectiv.</w:t>
      </w:r>
    </w:p>
    <w:p w14:paraId="4E6AA315" w14:textId="77777777" w:rsidR="00116944" w:rsidRPr="008853AF" w:rsidRDefault="00680F9C">
      <w:pPr>
        <w:ind w:left="850" w:hanging="850"/>
        <w:rPr>
          <w:b/>
          <w:lang w:val="ro-RO"/>
        </w:rPr>
      </w:pPr>
      <w:r w:rsidRPr="00680F9C">
        <w:rPr>
          <w:b/>
          <w:i/>
          <w:lang w:val="ro-RO"/>
        </w:rPr>
        <w:t>(3a)</w:t>
      </w:r>
      <w:r w:rsidRPr="00680F9C">
        <w:rPr>
          <w:lang w:val="ro-RO"/>
        </w:rPr>
        <w:tab/>
      </w:r>
      <w:r w:rsidRPr="00680F9C">
        <w:rPr>
          <w:b/>
          <w:i/>
          <w:lang w:val="ro-RO"/>
        </w:rPr>
        <w:t>Activitățile care intră sub incidența articolelor 29 și 30 nu fac obiectul dispozițiilor prezentului articol.</w:t>
      </w:r>
      <w:r w:rsidR="008853AF">
        <w:rPr>
          <w:b/>
          <w:lang w:val="ro-RO"/>
        </w:rPr>
        <w:t xml:space="preserve"> [Am. 203]</w:t>
      </w:r>
    </w:p>
    <w:p w14:paraId="6BFF4467" w14:textId="77777777" w:rsidR="00116944" w:rsidRPr="00680F9C" w:rsidRDefault="008853AF">
      <w:pPr>
        <w:jc w:val="center"/>
        <w:rPr>
          <w:lang w:val="ro-RO"/>
        </w:rPr>
      </w:pPr>
      <w:r>
        <w:rPr>
          <w:lang w:val="ro-RO"/>
        </w:rPr>
        <w:br w:type="page"/>
      </w:r>
      <w:r w:rsidR="00680F9C" w:rsidRPr="00680F9C">
        <w:rPr>
          <w:lang w:val="ro-RO"/>
        </w:rPr>
        <w:lastRenderedPageBreak/>
        <w:t>Articolul 43</w:t>
      </w:r>
      <w:r w:rsidR="00680F9C" w:rsidRPr="00680F9C">
        <w:rPr>
          <w:lang w:val="ro-RO"/>
        </w:rPr>
        <w:br/>
        <w:t xml:space="preserve">Notificarea anuală a intenției de a produce și de a certifica semințele și materialele </w:t>
      </w:r>
      <w:proofErr w:type="spellStart"/>
      <w:r w:rsidR="00680F9C" w:rsidRPr="00680F9C">
        <w:rPr>
          <w:lang w:val="ro-RO"/>
        </w:rPr>
        <w:t>prebază</w:t>
      </w:r>
      <w:proofErr w:type="spellEnd"/>
      <w:r w:rsidR="00680F9C" w:rsidRPr="00680F9C">
        <w:rPr>
          <w:lang w:val="ro-RO"/>
        </w:rPr>
        <w:t>, de bază și certificate</w:t>
      </w:r>
    </w:p>
    <w:p w14:paraId="3AF01336" w14:textId="77777777" w:rsidR="00116944" w:rsidRPr="00680F9C" w:rsidRDefault="00680F9C">
      <w:pPr>
        <w:rPr>
          <w:lang w:val="ro-RO"/>
        </w:rPr>
      </w:pPr>
      <w:r w:rsidRPr="00680F9C">
        <w:rPr>
          <w:lang w:val="ro-RO"/>
        </w:rPr>
        <w:t>În fiecare an, operatorii profesioniști trebuie să informeze autoritățile competente cu privire la:</w:t>
      </w:r>
    </w:p>
    <w:p w14:paraId="271DD8C2" w14:textId="77777777" w:rsidR="00116944" w:rsidRPr="00557AD8" w:rsidRDefault="00680F9C">
      <w:pPr>
        <w:ind w:left="850" w:hanging="850"/>
        <w:rPr>
          <w:b/>
          <w:lang w:val="ro-RO"/>
        </w:rPr>
      </w:pPr>
      <w:r w:rsidRPr="00680F9C">
        <w:rPr>
          <w:lang w:val="ro-RO"/>
        </w:rPr>
        <w:t>(a)</w:t>
      </w:r>
      <w:r w:rsidRPr="00680F9C">
        <w:rPr>
          <w:lang w:val="ro-RO"/>
        </w:rPr>
        <w:tab/>
        <w:t xml:space="preserve">intenția lor de a produce materiale </w:t>
      </w:r>
      <w:proofErr w:type="spellStart"/>
      <w:r w:rsidRPr="00680F9C">
        <w:rPr>
          <w:lang w:val="ro-RO"/>
        </w:rPr>
        <w:t>prebază</w:t>
      </w:r>
      <w:proofErr w:type="spellEnd"/>
      <w:r w:rsidRPr="00680F9C">
        <w:rPr>
          <w:lang w:val="ro-RO"/>
        </w:rPr>
        <w:t xml:space="preserve">, de bază și certificate sau semințe </w:t>
      </w:r>
      <w:proofErr w:type="spellStart"/>
      <w:r w:rsidRPr="00680F9C">
        <w:rPr>
          <w:lang w:val="ro-RO"/>
        </w:rPr>
        <w:t>prebază</w:t>
      </w:r>
      <w:proofErr w:type="spellEnd"/>
      <w:r w:rsidRPr="00680F9C">
        <w:rPr>
          <w:lang w:val="ro-RO"/>
        </w:rPr>
        <w:t>, de bază și certificate</w:t>
      </w:r>
      <w:r w:rsidRPr="00680F9C">
        <w:rPr>
          <w:strike/>
          <w:lang w:val="ro-RO"/>
        </w:rPr>
        <w:t>, cu cel puțin o lună</w:t>
      </w:r>
      <w:r w:rsidRPr="00680F9C">
        <w:rPr>
          <w:lang w:val="ro-RO"/>
        </w:rPr>
        <w:t xml:space="preserve"> înainte de începerea producției respective; și</w:t>
      </w:r>
      <w:r w:rsidR="00557AD8">
        <w:rPr>
          <w:b/>
          <w:lang w:val="ro-RO"/>
        </w:rPr>
        <w:t xml:space="preserve"> [Am. 204]</w:t>
      </w:r>
    </w:p>
    <w:p w14:paraId="3F1151A9" w14:textId="77777777" w:rsidR="00116944" w:rsidRPr="00680F9C" w:rsidRDefault="00680F9C">
      <w:pPr>
        <w:ind w:left="850" w:hanging="850"/>
        <w:rPr>
          <w:lang w:val="ro-RO"/>
        </w:rPr>
      </w:pPr>
      <w:r w:rsidRPr="00680F9C">
        <w:rPr>
          <w:lang w:val="ro-RO"/>
        </w:rPr>
        <w:t>(b)</w:t>
      </w:r>
      <w:r w:rsidRPr="00680F9C">
        <w:rPr>
          <w:lang w:val="ro-RO"/>
        </w:rPr>
        <w:tab/>
        <w:t xml:space="preserve">producția de materiale </w:t>
      </w:r>
      <w:proofErr w:type="spellStart"/>
      <w:r w:rsidRPr="00680F9C">
        <w:rPr>
          <w:lang w:val="ro-RO"/>
        </w:rPr>
        <w:t>prebază</w:t>
      </w:r>
      <w:proofErr w:type="spellEnd"/>
      <w:r w:rsidRPr="00680F9C">
        <w:rPr>
          <w:lang w:val="ro-RO"/>
        </w:rPr>
        <w:t>, de bază și certificate care a început în anii anteriori și continuă în anul în cauză.</w:t>
      </w:r>
    </w:p>
    <w:p w14:paraId="1676894D" w14:textId="77777777" w:rsidR="00116944" w:rsidRPr="00680F9C" w:rsidRDefault="00680F9C">
      <w:pPr>
        <w:pStyle w:val="Applicationdirecte"/>
        <w:rPr>
          <w:lang w:val="ro-RO"/>
        </w:rPr>
      </w:pPr>
      <w:r w:rsidRPr="00680F9C">
        <w:rPr>
          <w:lang w:val="ro-RO"/>
        </w:rPr>
        <w:t>Notificarea respectivă trebuie să menționeze speciile, soiurile și categoriile de plante în cauză și locul exact de producție.</w:t>
      </w:r>
    </w:p>
    <w:p w14:paraId="5C7E1EB2" w14:textId="77777777" w:rsidR="00116944" w:rsidRPr="00680F9C" w:rsidRDefault="00557AD8">
      <w:pPr>
        <w:jc w:val="center"/>
        <w:rPr>
          <w:lang w:val="ro-RO"/>
        </w:rPr>
      </w:pPr>
      <w:r>
        <w:rPr>
          <w:lang w:val="ro-RO"/>
        </w:rPr>
        <w:br w:type="page"/>
      </w:r>
      <w:r w:rsidR="00680F9C" w:rsidRPr="00680F9C">
        <w:rPr>
          <w:lang w:val="ro-RO"/>
        </w:rPr>
        <w:lastRenderedPageBreak/>
        <w:t>CAPITOLUL IV</w:t>
      </w:r>
      <w:r w:rsidR="00680F9C" w:rsidRPr="00680F9C">
        <w:rPr>
          <w:lang w:val="ro-RO"/>
        </w:rPr>
        <w:br/>
        <w:t>ÎNREGISTRAREA SOIURILOR</w:t>
      </w:r>
    </w:p>
    <w:p w14:paraId="6D6C76B1" w14:textId="77777777" w:rsidR="00116944" w:rsidRPr="00680F9C" w:rsidRDefault="00680F9C">
      <w:pPr>
        <w:jc w:val="center"/>
        <w:rPr>
          <w:lang w:val="ro-RO"/>
        </w:rPr>
      </w:pPr>
      <w:r w:rsidRPr="00680F9C">
        <w:rPr>
          <w:lang w:val="ro-RO"/>
        </w:rPr>
        <w:t>SECȚIUNEA 1</w:t>
      </w:r>
      <w:r w:rsidRPr="00680F9C">
        <w:rPr>
          <w:lang w:val="ro-RO"/>
        </w:rPr>
        <w:br/>
        <w:t>REGISTRELE SOIURILOR</w:t>
      </w:r>
    </w:p>
    <w:p w14:paraId="751250F2" w14:textId="77777777" w:rsidR="00116944" w:rsidRPr="00680F9C" w:rsidRDefault="00680F9C">
      <w:pPr>
        <w:jc w:val="center"/>
        <w:rPr>
          <w:lang w:val="ro-RO"/>
        </w:rPr>
      </w:pPr>
      <w:r w:rsidRPr="00680F9C">
        <w:rPr>
          <w:lang w:val="ro-RO"/>
        </w:rPr>
        <w:t>Articolul 44</w:t>
      </w:r>
      <w:r w:rsidRPr="00680F9C">
        <w:rPr>
          <w:lang w:val="ro-RO"/>
        </w:rPr>
        <w:br/>
        <w:t>Stabilirea registrelor naționale ale soiurilor</w:t>
      </w:r>
    </w:p>
    <w:p w14:paraId="5AB83C70" w14:textId="77777777" w:rsidR="00116944" w:rsidRPr="000C6223" w:rsidRDefault="00680F9C">
      <w:pPr>
        <w:ind w:left="850" w:hanging="850"/>
        <w:rPr>
          <w:b/>
          <w:lang w:val="ro-RO"/>
        </w:rPr>
      </w:pPr>
      <w:r w:rsidRPr="00680F9C">
        <w:rPr>
          <w:lang w:val="ro-RO"/>
        </w:rPr>
        <w:t>1.</w:t>
      </w:r>
      <w:r w:rsidRPr="00680F9C">
        <w:rPr>
          <w:lang w:val="ro-RO"/>
        </w:rPr>
        <w:tab/>
        <w:t>Fiecare stat membru trebuie să creeze și să publice, în format electronic, și să actualizeze</w:t>
      </w:r>
      <w:r w:rsidRPr="00680F9C">
        <w:rPr>
          <w:b/>
          <w:i/>
          <w:lang w:val="ro-RO"/>
        </w:rPr>
        <w:t xml:space="preserve"> constant</w:t>
      </w:r>
      <w:r w:rsidRPr="00680F9C">
        <w:rPr>
          <w:lang w:val="ro-RO"/>
        </w:rPr>
        <w:t xml:space="preserve"> un registru național unic al soiurilor (denumit în continuare „registrul național al soiurilor”), care să conțină:</w:t>
      </w:r>
      <w:r w:rsidR="000C6223">
        <w:rPr>
          <w:b/>
          <w:lang w:val="ro-RO"/>
        </w:rPr>
        <w:t xml:space="preserve"> [Am. 205]</w:t>
      </w:r>
    </w:p>
    <w:p w14:paraId="68F37D83" w14:textId="77777777" w:rsidR="00116944" w:rsidRPr="00680F9C" w:rsidRDefault="00680F9C">
      <w:pPr>
        <w:ind w:left="1416" w:hanging="566"/>
        <w:rPr>
          <w:lang w:val="ro-RO"/>
        </w:rPr>
      </w:pPr>
      <w:r w:rsidRPr="00680F9C">
        <w:rPr>
          <w:lang w:val="ro-RO"/>
        </w:rPr>
        <w:t>(a)</w:t>
      </w:r>
      <w:r w:rsidRPr="00680F9C">
        <w:rPr>
          <w:lang w:val="ro-RO"/>
        </w:rPr>
        <w:tab/>
        <w:t>toate soiurile înregistrate în conformitate cu procedura prevăzută la articolele 55 – 68;</w:t>
      </w:r>
    </w:p>
    <w:p w14:paraId="6022E8D9" w14:textId="77777777" w:rsidR="00116944" w:rsidRPr="00680F9C" w:rsidRDefault="00680F9C">
      <w:pPr>
        <w:ind w:left="1416" w:hanging="566"/>
        <w:rPr>
          <w:lang w:val="ro-RO"/>
        </w:rPr>
      </w:pPr>
      <w:r w:rsidRPr="00680F9C">
        <w:rPr>
          <w:lang w:val="ro-RO"/>
        </w:rPr>
        <w:t>(b)</w:t>
      </w:r>
      <w:r w:rsidRPr="00680F9C">
        <w:rPr>
          <w:lang w:val="ro-RO"/>
        </w:rPr>
        <w:tab/>
        <w:t>soiurile de conservare menționate la articolul 26 și înregistrate în conformitate cu articolul 53.</w:t>
      </w:r>
    </w:p>
    <w:p w14:paraId="364BBA01" w14:textId="77777777" w:rsidR="00116944" w:rsidRPr="00680F9C" w:rsidRDefault="00680F9C">
      <w:pPr>
        <w:ind w:left="850" w:hanging="850"/>
        <w:rPr>
          <w:lang w:val="ro-RO"/>
        </w:rPr>
      </w:pPr>
      <w:r w:rsidRPr="00680F9C">
        <w:rPr>
          <w:lang w:val="ro-RO"/>
        </w:rPr>
        <w:t>2.</w:t>
      </w:r>
      <w:r w:rsidRPr="00680F9C">
        <w:rPr>
          <w:lang w:val="ro-RO"/>
        </w:rPr>
        <w:tab/>
        <w:t>MRP care aparține unui soi înregistrat în cel puțin un registru național al soiurilor poate fi produs și comercializat în Uniune, în conformitate cu prezentul regulament.</w:t>
      </w:r>
    </w:p>
    <w:p w14:paraId="122B84CB" w14:textId="77777777" w:rsidR="00116944" w:rsidRPr="00680F9C" w:rsidRDefault="000C6223">
      <w:pPr>
        <w:ind w:left="850" w:hanging="850"/>
        <w:rPr>
          <w:lang w:val="ro-RO"/>
        </w:rPr>
      </w:pPr>
      <w:r>
        <w:rPr>
          <w:lang w:val="ro-RO"/>
        </w:rPr>
        <w:br w:type="page"/>
      </w:r>
      <w:r w:rsidR="00680F9C" w:rsidRPr="00680F9C">
        <w:rPr>
          <w:lang w:val="ro-RO"/>
        </w:rPr>
        <w:lastRenderedPageBreak/>
        <w:t>3.</w:t>
      </w:r>
      <w:r w:rsidR="00680F9C" w:rsidRPr="00680F9C">
        <w:rPr>
          <w:lang w:val="ro-RO"/>
        </w:rPr>
        <w:tab/>
        <w:t>După crearea registrelor naționale ale soiurilor, precum și în urma actualizărilor acestora, statele membre trebuie să le notifice imediat Comisiei pentru a fi incluse în registrul de soiuri al Uniunii menționat la articolul 45.</w:t>
      </w:r>
    </w:p>
    <w:p w14:paraId="2A921DB7" w14:textId="77777777" w:rsidR="00116944" w:rsidRPr="00680F9C" w:rsidRDefault="00680F9C">
      <w:pPr>
        <w:ind w:left="850" w:hanging="850"/>
        <w:rPr>
          <w:lang w:val="ro-RO"/>
        </w:rPr>
      </w:pPr>
      <w:r w:rsidRPr="00680F9C">
        <w:rPr>
          <w:lang w:val="ro-RO"/>
        </w:rPr>
        <w:t>4.</w:t>
      </w:r>
      <w:r w:rsidRPr="00680F9C">
        <w:rPr>
          <w:lang w:val="ro-RO"/>
        </w:rPr>
        <w:tab/>
        <w:t>Prezentul articol și articolele 45 – 74 nu se pot aplica soiurilor cultivate exclusiv drept componente ale unor soiuri hibride.</w:t>
      </w:r>
    </w:p>
    <w:p w14:paraId="428AB146" w14:textId="77777777" w:rsidR="00116944" w:rsidRPr="00680F9C" w:rsidRDefault="00680F9C">
      <w:pPr>
        <w:jc w:val="center"/>
        <w:rPr>
          <w:lang w:val="ro-RO"/>
        </w:rPr>
      </w:pPr>
      <w:r w:rsidRPr="00680F9C">
        <w:rPr>
          <w:lang w:val="ro-RO"/>
        </w:rPr>
        <w:t>Articolul 45</w:t>
      </w:r>
      <w:r w:rsidRPr="00680F9C">
        <w:rPr>
          <w:lang w:val="ro-RO"/>
        </w:rPr>
        <w:br/>
        <w:t>Stabilirea registrului de soiuri al Uniunii</w:t>
      </w:r>
    </w:p>
    <w:p w14:paraId="5DBFA252" w14:textId="77777777" w:rsidR="00116944" w:rsidRPr="00680F9C" w:rsidRDefault="00680F9C">
      <w:pPr>
        <w:ind w:left="850" w:hanging="850"/>
        <w:rPr>
          <w:lang w:val="ro-RO"/>
        </w:rPr>
      </w:pPr>
      <w:r w:rsidRPr="00680F9C">
        <w:rPr>
          <w:lang w:val="ro-RO"/>
        </w:rPr>
        <w:t>1.</w:t>
      </w:r>
      <w:r w:rsidRPr="00680F9C">
        <w:rPr>
          <w:lang w:val="ro-RO"/>
        </w:rPr>
        <w:tab/>
        <w:t>Comisia instituie, publică în format electronic și actualizează un registru unic al soiurilor (denumit în continuare „registrul de soiuri al Uniunii”).</w:t>
      </w:r>
    </w:p>
    <w:p w14:paraId="1BC3001A" w14:textId="77777777" w:rsidR="00116944" w:rsidRPr="000C6223" w:rsidRDefault="00680F9C">
      <w:pPr>
        <w:ind w:left="850" w:hanging="850"/>
        <w:rPr>
          <w:b/>
          <w:lang w:val="ro-RO"/>
        </w:rPr>
      </w:pPr>
      <w:r w:rsidRPr="00680F9C">
        <w:rPr>
          <w:lang w:val="ro-RO"/>
        </w:rPr>
        <w:t>2.</w:t>
      </w:r>
      <w:r w:rsidRPr="00680F9C">
        <w:rPr>
          <w:lang w:val="ro-RO"/>
        </w:rPr>
        <w:tab/>
        <w:t>Registrul de soiuri al Uniunii trebuie să includă soiurile înregistrate în registrele naționale ale soiurilor și notificate în conformitate cu articolul 44</w:t>
      </w:r>
      <w:r w:rsidRPr="00680F9C">
        <w:rPr>
          <w:b/>
          <w:i/>
          <w:lang w:val="ro-RO"/>
        </w:rPr>
        <w:t xml:space="preserve"> și să fie actualizat lunar</w:t>
      </w:r>
      <w:r w:rsidRPr="00680F9C">
        <w:rPr>
          <w:lang w:val="ro-RO"/>
        </w:rPr>
        <w:t>.</w:t>
      </w:r>
      <w:r w:rsidR="000C6223">
        <w:rPr>
          <w:b/>
          <w:lang w:val="ro-RO"/>
        </w:rPr>
        <w:t xml:space="preserve"> [Am. 206]</w:t>
      </w:r>
    </w:p>
    <w:p w14:paraId="22E7B6E5" w14:textId="77777777" w:rsidR="00116944" w:rsidRPr="00680F9C" w:rsidRDefault="00680F9C">
      <w:pPr>
        <w:ind w:left="850"/>
        <w:rPr>
          <w:lang w:val="ro-RO"/>
        </w:rPr>
      </w:pPr>
      <w:r w:rsidRPr="00680F9C">
        <w:rPr>
          <w:lang w:val="ro-RO"/>
        </w:rPr>
        <w:t>Registrul de soiuri al Uniunii poate fi accesibil prin intermediul unui portal electronic care conține alte registre ale drepturilor de proprietate asupra soiurilor de plante, ale materialului forestier de reproducere sau ale altor plante.</w:t>
      </w:r>
    </w:p>
    <w:p w14:paraId="2E6033AD" w14:textId="77777777" w:rsidR="00116944" w:rsidRPr="00680F9C" w:rsidRDefault="000C6223">
      <w:pPr>
        <w:jc w:val="center"/>
        <w:rPr>
          <w:lang w:val="ro-RO"/>
        </w:rPr>
      </w:pPr>
      <w:r>
        <w:rPr>
          <w:lang w:val="ro-RO"/>
        </w:rPr>
        <w:br w:type="page"/>
      </w:r>
      <w:r w:rsidR="00680F9C" w:rsidRPr="00680F9C">
        <w:rPr>
          <w:lang w:val="ro-RO"/>
        </w:rPr>
        <w:lastRenderedPageBreak/>
        <w:t>Articolul 46</w:t>
      </w:r>
      <w:r w:rsidR="00680F9C" w:rsidRPr="00680F9C">
        <w:rPr>
          <w:lang w:val="ro-RO"/>
        </w:rPr>
        <w:br/>
        <w:t>Conținutul registrelor naționale ale soiurilor și al registrului de soiuri al Uniunii</w:t>
      </w:r>
    </w:p>
    <w:p w14:paraId="3BAB4E70" w14:textId="77777777" w:rsidR="00116944" w:rsidRPr="00680F9C" w:rsidRDefault="00680F9C">
      <w:pPr>
        <w:ind w:left="850" w:hanging="850"/>
        <w:rPr>
          <w:lang w:val="ro-RO"/>
        </w:rPr>
      </w:pPr>
      <w:r w:rsidRPr="00680F9C">
        <w:rPr>
          <w:lang w:val="ro-RO"/>
        </w:rPr>
        <w:t>1.</w:t>
      </w:r>
      <w:r w:rsidRPr="00680F9C">
        <w:rPr>
          <w:lang w:val="ro-RO"/>
        </w:rPr>
        <w:tab/>
        <w:t>Registrele naționale ale soiurilor și registrul de soiuri al Uniunii trebuie să conțină toate elementele prevăzute în anexa VII privind soiurile menționate la articolul 44 alineatul (1) litera (a).</w:t>
      </w:r>
    </w:p>
    <w:p w14:paraId="35ECE951" w14:textId="77777777" w:rsidR="00116944" w:rsidRPr="00680F9C" w:rsidRDefault="00680F9C">
      <w:pPr>
        <w:ind w:left="850"/>
        <w:rPr>
          <w:lang w:val="ro-RO"/>
        </w:rPr>
      </w:pPr>
      <w:r w:rsidRPr="00680F9C">
        <w:rPr>
          <w:lang w:val="ro-RO"/>
        </w:rPr>
        <w:t>În cazul soiurilor de conservare menționate la articolul 44 alineatul (1) litera (b), registrele respective trebuie să indice cel puțin un scurt rezumat al descrierii recunoscute oficial, regiunea inițială de origine, denumirea lor și persoana care le menține.</w:t>
      </w:r>
    </w:p>
    <w:p w14:paraId="5CBF9EF7" w14:textId="77777777" w:rsidR="00116944" w:rsidRPr="000C6223" w:rsidRDefault="00680F9C">
      <w:pPr>
        <w:ind w:left="850" w:hanging="850"/>
        <w:rPr>
          <w:b/>
          <w:lang w:val="ro-RO"/>
        </w:rPr>
      </w:pPr>
      <w:r w:rsidRPr="00680F9C">
        <w:rPr>
          <w:lang w:val="ro-RO"/>
        </w:rPr>
        <w:t>2.</w:t>
      </w:r>
      <w:r w:rsidRPr="00680F9C">
        <w:rPr>
          <w:lang w:val="ro-RO"/>
        </w:rPr>
        <w:tab/>
        <w:t>Comisia este împuternicită să adopte un act delegat în conformitate cu articolul 75 pentru a modifica anexa VII</w:t>
      </w:r>
      <w:r w:rsidRPr="00680F9C">
        <w:rPr>
          <w:b/>
          <w:i/>
          <w:lang w:val="ro-RO"/>
        </w:rPr>
        <w:t>, prin adăugarea unor elemente care trebuie să fie incluse în registrele de soiuri</w:t>
      </w:r>
      <w:r w:rsidRPr="00680F9C">
        <w:rPr>
          <w:lang w:val="ro-RO"/>
        </w:rPr>
        <w:t>, ținând seama de evoluțiile tehnice și științifice și pe baza experienței dobândite, care indică necesitatea autorităților competente sau a operatorilor profesioniști de a obține informații mai precise cu privire la soiurile înregistrate.</w:t>
      </w:r>
      <w:r w:rsidR="000C6223">
        <w:rPr>
          <w:b/>
          <w:lang w:val="ro-RO"/>
        </w:rPr>
        <w:t xml:space="preserve"> [Am. 207]</w:t>
      </w:r>
    </w:p>
    <w:p w14:paraId="3E426211" w14:textId="77777777" w:rsidR="00116944" w:rsidRPr="00680F9C" w:rsidRDefault="000C6223">
      <w:pPr>
        <w:jc w:val="center"/>
        <w:rPr>
          <w:lang w:val="ro-RO"/>
        </w:rPr>
      </w:pPr>
      <w:r>
        <w:rPr>
          <w:lang w:val="ro-RO"/>
        </w:rPr>
        <w:br w:type="page"/>
      </w:r>
      <w:r w:rsidR="00680F9C" w:rsidRPr="00680F9C">
        <w:rPr>
          <w:lang w:val="ro-RO"/>
        </w:rPr>
        <w:lastRenderedPageBreak/>
        <w:t>SECȚIUNEA 2</w:t>
      </w:r>
      <w:r w:rsidR="00680F9C" w:rsidRPr="00680F9C">
        <w:rPr>
          <w:lang w:val="ro-RO"/>
        </w:rPr>
        <w:br/>
        <w:t xml:space="preserve">CERINȚE PRIVIND ÎNREGISTRAREA SOIURILOR </w:t>
      </w:r>
    </w:p>
    <w:p w14:paraId="13B8F514" w14:textId="77777777" w:rsidR="00116944" w:rsidRPr="00680F9C" w:rsidRDefault="00680F9C">
      <w:pPr>
        <w:jc w:val="center"/>
        <w:rPr>
          <w:lang w:val="ro-RO"/>
        </w:rPr>
      </w:pPr>
      <w:r w:rsidRPr="00680F9C">
        <w:rPr>
          <w:lang w:val="ro-RO"/>
        </w:rPr>
        <w:t>Articolul 47</w:t>
      </w:r>
      <w:r w:rsidRPr="00680F9C">
        <w:rPr>
          <w:lang w:val="ro-RO"/>
        </w:rPr>
        <w:br/>
        <w:t>Cerințe privind înregistrarea în registrele naționale ale soiurilor</w:t>
      </w:r>
    </w:p>
    <w:p w14:paraId="399EBE02" w14:textId="77777777" w:rsidR="00116944" w:rsidRPr="00680F9C" w:rsidRDefault="00680F9C">
      <w:pPr>
        <w:ind w:left="850" w:hanging="850"/>
        <w:rPr>
          <w:lang w:val="ro-RO"/>
        </w:rPr>
      </w:pPr>
      <w:r w:rsidRPr="00680F9C">
        <w:rPr>
          <w:lang w:val="ro-RO"/>
        </w:rPr>
        <w:t>1.</w:t>
      </w:r>
      <w:r w:rsidRPr="00680F9C">
        <w:rPr>
          <w:lang w:val="ro-RO"/>
        </w:rPr>
        <w:tab/>
        <w:t>Soiurile se înregistrează într-un registru național al soiurilor în conformitate cu articolele 55 – 68 numai dacă:</w:t>
      </w:r>
    </w:p>
    <w:p w14:paraId="19EC1FFB" w14:textId="77777777" w:rsidR="00116944" w:rsidRPr="00680F9C" w:rsidRDefault="00680F9C">
      <w:pPr>
        <w:ind w:left="1416" w:hanging="566"/>
        <w:rPr>
          <w:lang w:val="ro-RO"/>
        </w:rPr>
      </w:pPr>
      <w:r w:rsidRPr="00680F9C">
        <w:rPr>
          <w:lang w:val="ro-RO"/>
        </w:rPr>
        <w:t>(a)</w:t>
      </w:r>
      <w:r w:rsidRPr="00680F9C">
        <w:rPr>
          <w:lang w:val="ro-RO"/>
        </w:rPr>
        <w:tab/>
        <w:t>acestea prezintă:</w:t>
      </w:r>
    </w:p>
    <w:p w14:paraId="12939E14" w14:textId="77777777" w:rsidR="00116944" w:rsidRPr="000C6223" w:rsidRDefault="00680F9C">
      <w:pPr>
        <w:ind w:left="1982" w:hanging="566"/>
        <w:rPr>
          <w:b/>
          <w:lang w:val="ro-RO"/>
        </w:rPr>
      </w:pPr>
      <w:r w:rsidRPr="00680F9C">
        <w:rPr>
          <w:lang w:val="ro-RO"/>
        </w:rPr>
        <w:t>(i)</w:t>
      </w:r>
      <w:r w:rsidRPr="00680F9C">
        <w:rPr>
          <w:lang w:val="ro-RO"/>
        </w:rPr>
        <w:tab/>
        <w:t>o descriere oficială care demonstrează conformitatea cu cerințele privind caracterul distinct, uniformitatea și stabilitatea prevăzute la articolele 48, 49 și 50 și</w:t>
      </w:r>
      <w:r w:rsidRPr="00680F9C">
        <w:rPr>
          <w:b/>
          <w:i/>
          <w:lang w:val="ro-RO"/>
        </w:rPr>
        <w:t>, în cazul speciilor enumerate în anexa I partea A, cu excepția ierbii de gazon, și în părțile D și E, care</w:t>
      </w:r>
      <w:r w:rsidRPr="00680F9C">
        <w:rPr>
          <w:lang w:val="ro-RO"/>
        </w:rPr>
        <w:t xml:space="preserve"> îndeplinesc cerințele privind o valoare agronomică și/sau de utilizare durabilă satisfăcătoare, astfel cum se prevede la articolul 52; sau</w:t>
      </w:r>
      <w:r w:rsidR="000C6223">
        <w:rPr>
          <w:b/>
          <w:lang w:val="ro-RO"/>
        </w:rPr>
        <w:t xml:space="preserve"> [Am. 208]</w:t>
      </w:r>
    </w:p>
    <w:p w14:paraId="44241A17" w14:textId="77777777" w:rsidR="00116944" w:rsidRPr="00680F9C" w:rsidRDefault="00680F9C">
      <w:pPr>
        <w:ind w:left="1982" w:hanging="566"/>
        <w:rPr>
          <w:lang w:val="ro-RO"/>
        </w:rPr>
      </w:pPr>
      <w:r w:rsidRPr="00680F9C">
        <w:rPr>
          <w:lang w:val="ro-RO"/>
        </w:rPr>
        <w:t>(ii)</w:t>
      </w:r>
      <w:r w:rsidRPr="00680F9C">
        <w:rPr>
          <w:lang w:val="ro-RO"/>
        </w:rPr>
        <w:tab/>
        <w:t>o descriere recunoscută în mod oficial în conformitate cu articolul 53, dacă este vorba despre soiuri de conservare;</w:t>
      </w:r>
    </w:p>
    <w:p w14:paraId="3809C05E" w14:textId="77777777" w:rsidR="00116944" w:rsidRPr="00680F9C" w:rsidRDefault="00680F9C">
      <w:pPr>
        <w:ind w:left="1416" w:hanging="566"/>
        <w:rPr>
          <w:lang w:val="ro-RO"/>
        </w:rPr>
      </w:pPr>
      <w:r w:rsidRPr="00680F9C">
        <w:rPr>
          <w:lang w:val="ro-RO"/>
        </w:rPr>
        <w:t>(b)</w:t>
      </w:r>
      <w:r w:rsidRPr="00680F9C">
        <w:rPr>
          <w:lang w:val="ro-RO"/>
        </w:rPr>
        <w:tab/>
        <w:t>poartă o denumire considerată adecvată în temeiul articolului 54;</w:t>
      </w:r>
    </w:p>
    <w:p w14:paraId="6925B215" w14:textId="77777777" w:rsidR="00116944" w:rsidRPr="00680F9C" w:rsidRDefault="000C6223">
      <w:pPr>
        <w:ind w:left="1416" w:hanging="566"/>
        <w:rPr>
          <w:lang w:val="ro-RO"/>
        </w:rPr>
      </w:pPr>
      <w:r>
        <w:rPr>
          <w:lang w:val="ro-RO"/>
        </w:rPr>
        <w:br w:type="page"/>
      </w:r>
      <w:r w:rsidR="00680F9C" w:rsidRPr="00680F9C">
        <w:rPr>
          <w:lang w:val="ro-RO"/>
        </w:rPr>
        <w:lastRenderedPageBreak/>
        <w:t>(c)</w:t>
      </w:r>
      <w:r w:rsidR="00680F9C" w:rsidRPr="00680F9C">
        <w:rPr>
          <w:lang w:val="ro-RO"/>
        </w:rPr>
        <w:tab/>
        <w:t>în cazul în care soiurile conțin sau constau în organisme modificate genetic, organismul este autorizat în scopul cultivării în statul membru respectiv în temeiul articolului 19 din Directiva 2001/18/CE sau al articolelor 7 și 19 din Regulamentul (CE) nr. 1829/2003 sau, după caz, în statul membru respectiv în conformitate cu articolul 26b din Directiva 2001/18/CE;</w:t>
      </w:r>
    </w:p>
    <w:p w14:paraId="662DCAF5" w14:textId="77777777" w:rsidR="00116944" w:rsidRPr="00680F9C" w:rsidRDefault="00680F9C">
      <w:pPr>
        <w:ind w:left="1416" w:hanging="566"/>
        <w:rPr>
          <w:lang w:val="ro-RO"/>
        </w:rPr>
      </w:pPr>
      <w:r w:rsidRPr="00680F9C">
        <w:rPr>
          <w:lang w:val="ro-RO"/>
        </w:rPr>
        <w:t>(d)</w:t>
      </w:r>
      <w:r w:rsidRPr="00680F9C">
        <w:rPr>
          <w:lang w:val="ro-RO"/>
        </w:rPr>
        <w:tab/>
        <w:t>în cazul în care soiurile conțin sau constau într-o plantă NTG de categoria 1, astfel cum este definită la articolul 3 alineatul (7) din Regulamentul (UE) .../... (Oficiul pentru Publicații, vă rugăm să introduceți referința la Regulamentul privind NTG ...), planta respectivă a obținut o declarație privind statutul de plantă NTG de categoria 1 în conformitate cu articolul 6 sau 7 din regulamentul respectiv sau este un descendent al unor astfel de plante;</w:t>
      </w:r>
    </w:p>
    <w:p w14:paraId="05D01876" w14:textId="77777777" w:rsidR="00116944" w:rsidRPr="00680F9C" w:rsidRDefault="00680F9C">
      <w:pPr>
        <w:ind w:left="1416" w:hanging="566"/>
        <w:rPr>
          <w:lang w:val="ro-RO"/>
        </w:rPr>
      </w:pPr>
      <w:r w:rsidRPr="00680F9C">
        <w:rPr>
          <w:lang w:val="ro-RO"/>
        </w:rPr>
        <w:t>(e)</w:t>
      </w:r>
      <w:r w:rsidRPr="00680F9C">
        <w:rPr>
          <w:lang w:val="ro-RO"/>
        </w:rPr>
        <w:tab/>
        <w:t>în cazul în care soiurile conțin sau constau într-o plantă NTG de categoria 2, astfel cum este definită la articolul 3 alineatul (8) din Regulamentul (UE) .../... (Oficiul pentru Publicații, vă rugăm să introduceți referința la Regulamentul privind NTG ...), planta respectivă a fost autorizată în temeiul capitolului III din regulamentul respectiv;</w:t>
      </w:r>
    </w:p>
    <w:p w14:paraId="1B471939" w14:textId="77777777" w:rsidR="00116944" w:rsidRPr="000C6223" w:rsidRDefault="000C6223">
      <w:pPr>
        <w:ind w:left="1416" w:hanging="566"/>
        <w:rPr>
          <w:b/>
          <w:lang w:val="ro-RO"/>
        </w:rPr>
      </w:pPr>
      <w:r>
        <w:rPr>
          <w:lang w:val="ro-RO"/>
        </w:rPr>
        <w:br w:type="page"/>
      </w:r>
      <w:r w:rsidR="00680F9C" w:rsidRPr="00680F9C">
        <w:rPr>
          <w:lang w:val="ro-RO"/>
        </w:rPr>
        <w:lastRenderedPageBreak/>
        <w:t>(f)</w:t>
      </w:r>
      <w:r w:rsidR="00680F9C" w:rsidRPr="00680F9C">
        <w:rPr>
          <w:lang w:val="ro-RO"/>
        </w:rPr>
        <w:tab/>
        <w:t>în cazul în care soiurile au toleranță la erbicide, acestea fac obiectul unor condiții de cultivare pentru producția de MRP și în orice alt scop, adoptate în conformitate cu alineatul (3)</w:t>
      </w:r>
      <w:r w:rsidR="00680F9C" w:rsidRPr="00680F9C">
        <w:rPr>
          <w:b/>
          <w:i/>
          <w:lang w:val="ro-RO"/>
        </w:rPr>
        <w:t>,</w:t>
      </w:r>
      <w:r w:rsidR="00680F9C" w:rsidRPr="00680F9C">
        <w:rPr>
          <w:lang w:val="ro-RO"/>
        </w:rPr>
        <w:t xml:space="preserve"> sau, în cazul în care nu au fost adoptate, astfel cum au fost adoptate de autoritățile competente responsabile cu înregistrarea</w:t>
      </w:r>
      <w:r w:rsidR="00680F9C" w:rsidRPr="00680F9C">
        <w:rPr>
          <w:b/>
          <w:i/>
          <w:lang w:val="ro-RO"/>
        </w:rPr>
        <w:t xml:space="preserve"> și, în cazul în care soiurile urmează să fie cultivate într-un alt stat membru, aceste condiții sunt adoptate de autoritatea competentă respectivă</w:t>
      </w:r>
      <w:r w:rsidR="00680F9C" w:rsidRPr="00680F9C">
        <w:rPr>
          <w:lang w:val="ro-RO"/>
        </w:rPr>
        <w:t>, pentru a evita dezvoltarea rezistenței la erbicide a buruienilor ca urmare a utilizării lor;</w:t>
      </w:r>
      <w:r w:rsidR="00680F9C" w:rsidRPr="00680F9C">
        <w:rPr>
          <w:b/>
          <w:i/>
          <w:lang w:val="ro-RO"/>
        </w:rPr>
        <w:t xml:space="preserve"> în cazul în care un stat membru a stabilit deja un plan privind condițiile de cultivare, aceste condiții se extind, după caz, la înregistrările soiurilor ulterioare cu caracteristici similare în statul membru respectiv;</w:t>
      </w:r>
      <w:r>
        <w:rPr>
          <w:b/>
          <w:lang w:val="ro-RO"/>
        </w:rPr>
        <w:t xml:space="preserve"> [Am. 209]</w:t>
      </w:r>
    </w:p>
    <w:p w14:paraId="119F5595" w14:textId="77777777" w:rsidR="00116944" w:rsidRPr="000C6223" w:rsidRDefault="000C6223">
      <w:pPr>
        <w:ind w:left="1416" w:hanging="566"/>
        <w:rPr>
          <w:b/>
          <w:lang w:val="ro-RO"/>
        </w:rPr>
      </w:pPr>
      <w:r>
        <w:rPr>
          <w:lang w:val="ro-RO"/>
        </w:rPr>
        <w:br w:type="page"/>
      </w:r>
      <w:r w:rsidR="00680F9C" w:rsidRPr="00680F9C">
        <w:rPr>
          <w:lang w:val="ro-RO"/>
        </w:rPr>
        <w:lastRenderedPageBreak/>
        <w:t>(g)</w:t>
      </w:r>
      <w:r w:rsidR="00680F9C" w:rsidRPr="00680F9C">
        <w:rPr>
          <w:lang w:val="ro-RO"/>
        </w:rPr>
        <w:tab/>
        <w:t>în cazul în care soiurile au caracteristici speciale, altele decât cele menționate la litera (f), care pot conduce la efecte agronomice nedorite, acestea fac obiectul condițiilor de cultivare pentru producția de MRP și al oricărui alt scop, adoptate în temeiul alineatului (3)</w:t>
      </w:r>
      <w:r w:rsidR="00680F9C" w:rsidRPr="00680F9C">
        <w:rPr>
          <w:b/>
          <w:i/>
          <w:lang w:val="ro-RO"/>
        </w:rPr>
        <w:t>,</w:t>
      </w:r>
      <w:r w:rsidR="00680F9C" w:rsidRPr="00680F9C">
        <w:rPr>
          <w:lang w:val="ro-RO"/>
        </w:rPr>
        <w:t xml:space="preserve"> sau, în cazul în care nu au fost adoptate, astfel cum au fost adoptate de autoritățile competente responsabile cu înregistrarea lor</w:t>
      </w:r>
      <w:r w:rsidR="00680F9C" w:rsidRPr="00680F9C">
        <w:rPr>
          <w:b/>
          <w:i/>
          <w:lang w:val="ro-RO"/>
        </w:rPr>
        <w:t xml:space="preserve"> și, în cazul în care soiurile urmează să fie cultivate într-un alt stat membru, adoptate de autoritatea competentă respectivă din acel stat membru</w:t>
      </w:r>
      <w:r w:rsidR="00680F9C" w:rsidRPr="00680F9C">
        <w:rPr>
          <w:lang w:val="ro-RO"/>
        </w:rPr>
        <w:t>, pentru a evita acele efecte agronomice nedorite deosebite, cum ar fi dezvoltarea rezistenței organismelor dăunătoare la soiurile respective sau efectele nedorite asupra polenizatorilor</w:t>
      </w:r>
      <w:r w:rsidR="00680F9C" w:rsidRPr="00680F9C">
        <w:rPr>
          <w:b/>
          <w:i/>
          <w:lang w:val="ro-RO"/>
        </w:rPr>
        <w:t>; în cazul în care condițiile de cultivare au fost deja stabilite de un stat membru, aceste condiții se extind, după caz, la înregistrările soiurilor ulterioare cu caracteristici similare în statul membru respectiv</w:t>
      </w:r>
      <w:r w:rsidR="00680F9C" w:rsidRPr="00680F9C">
        <w:rPr>
          <w:lang w:val="ro-RO"/>
        </w:rPr>
        <w:t>.</w:t>
      </w:r>
      <w:r>
        <w:rPr>
          <w:b/>
          <w:lang w:val="ro-RO"/>
        </w:rPr>
        <w:t xml:space="preserve"> [Am. 210]</w:t>
      </w:r>
    </w:p>
    <w:p w14:paraId="28A2FF9C" w14:textId="77777777" w:rsidR="00116944" w:rsidRPr="00680F9C" w:rsidRDefault="00680F9C">
      <w:pPr>
        <w:ind w:left="850"/>
        <w:rPr>
          <w:lang w:val="ro-RO"/>
        </w:rPr>
      </w:pPr>
      <w:r w:rsidRPr="00680F9C">
        <w:rPr>
          <w:lang w:val="ro-RO"/>
        </w:rPr>
        <w:t>Un soi nu poate fi înregistrat atât cu o descriere oficială, cât și cu o descriere recunoscută oficial.</w:t>
      </w:r>
    </w:p>
    <w:p w14:paraId="1034CC48" w14:textId="77777777" w:rsidR="00116944" w:rsidRPr="000C6223" w:rsidRDefault="000C6223">
      <w:pPr>
        <w:ind w:left="850" w:hanging="850"/>
        <w:rPr>
          <w:b/>
          <w:lang w:val="ro-RO"/>
        </w:rPr>
      </w:pPr>
      <w:r>
        <w:rPr>
          <w:lang w:val="ro-RO"/>
        </w:rPr>
        <w:br w:type="page"/>
      </w:r>
      <w:r w:rsidR="00680F9C" w:rsidRPr="00680F9C">
        <w:rPr>
          <w:lang w:val="ro-RO"/>
        </w:rPr>
        <w:lastRenderedPageBreak/>
        <w:t>2.</w:t>
      </w:r>
      <w:r w:rsidR="00680F9C" w:rsidRPr="00680F9C">
        <w:rPr>
          <w:lang w:val="ro-RO"/>
        </w:rPr>
        <w:tab/>
        <w:t xml:space="preserve">Comisia adoptă, prin intermediul unor acte de punere în aplicare, cerințe specifice </w:t>
      </w:r>
      <w:r w:rsidR="00680F9C" w:rsidRPr="00680F9C">
        <w:rPr>
          <w:b/>
          <w:i/>
          <w:lang w:val="ro-RO"/>
        </w:rPr>
        <w:t xml:space="preserve">pentru efectuarea examinărilor legate de proiectarea studiului și condițiile de cultivare </w:t>
      </w:r>
      <w:r w:rsidR="00680F9C" w:rsidRPr="00680F9C">
        <w:rPr>
          <w:lang w:val="ro-RO"/>
        </w:rPr>
        <w:t>privind:</w:t>
      </w:r>
      <w:r>
        <w:rPr>
          <w:b/>
          <w:lang w:val="ro-RO"/>
        </w:rPr>
        <w:t xml:space="preserve"> [Am. 211]</w:t>
      </w:r>
    </w:p>
    <w:p w14:paraId="548D9A01" w14:textId="77777777" w:rsidR="00116944" w:rsidRPr="00680F9C" w:rsidRDefault="00680F9C">
      <w:pPr>
        <w:ind w:left="1416" w:hanging="566"/>
        <w:rPr>
          <w:lang w:val="ro-RO"/>
        </w:rPr>
      </w:pPr>
      <w:r w:rsidRPr="00680F9C">
        <w:rPr>
          <w:lang w:val="ro-RO"/>
        </w:rPr>
        <w:t>(a)</w:t>
      </w:r>
      <w:r w:rsidRPr="00680F9C">
        <w:rPr>
          <w:lang w:val="ro-RO"/>
        </w:rPr>
        <w:tab/>
        <w:t>caracterul distinctiv, uniformitatea și stabilitatea pe genuri sau specii de soiuri, astfel cum se menționează la alineatul (1) litera (a), pe baza protocoalelor aplicabile ale Uniunii Internaționale pentru Protecția Noilor Soiuri de Plante (UPOV), a protocoalelor stabilite de OCSP sau a altor dovezi tehnice și științifice relevante; și</w:t>
      </w:r>
    </w:p>
    <w:p w14:paraId="575A0CE0" w14:textId="77777777" w:rsidR="00116944" w:rsidRPr="00680F9C" w:rsidRDefault="00680F9C">
      <w:pPr>
        <w:ind w:left="1416" w:hanging="566"/>
        <w:rPr>
          <w:lang w:val="ro-RO"/>
        </w:rPr>
      </w:pPr>
      <w:r w:rsidRPr="00680F9C">
        <w:rPr>
          <w:lang w:val="ro-RO"/>
        </w:rPr>
        <w:t>(b)</w:t>
      </w:r>
      <w:r w:rsidRPr="00680F9C">
        <w:rPr>
          <w:lang w:val="ro-RO"/>
        </w:rPr>
        <w:tab/>
        <w:t>cerințe specifice privind caracterul distinctiv, uniformitatea și stabilitatea pe genuri și specii, astfel cum se menționează la litera (a), pentru soiurile ecologice adecvate producției ecologice, astfel cum sunt definite la articolul 3 din Regulamentul (UE) 2018/848, pe baza protocoalelor aplicabile stabilite de UPOV sau OCSP și, în special, prin adaptarea cerințelor privind uniformitatea;</w:t>
      </w:r>
    </w:p>
    <w:p w14:paraId="34ACD886" w14:textId="77777777" w:rsidR="00116944" w:rsidRPr="00680F9C" w:rsidRDefault="00680F9C">
      <w:pPr>
        <w:ind w:left="850"/>
        <w:rPr>
          <w:lang w:val="ro-RO"/>
        </w:rPr>
      </w:pPr>
      <w:r w:rsidRPr="00680F9C">
        <w:rPr>
          <w:lang w:val="ro-RO"/>
        </w:rPr>
        <w:t>Respectivele acte de punere în aplicare se adoptă în conformitate cu procedura de examinare menționată la articolul 76 alineatul (2).</w:t>
      </w:r>
    </w:p>
    <w:p w14:paraId="65FB5CC7" w14:textId="77777777" w:rsidR="00116944" w:rsidRPr="00680F9C" w:rsidRDefault="00680F9C">
      <w:pPr>
        <w:ind w:left="850"/>
        <w:rPr>
          <w:lang w:val="ro-RO"/>
        </w:rPr>
      </w:pPr>
      <w:r w:rsidRPr="00680F9C">
        <w:rPr>
          <w:lang w:val="ro-RO"/>
        </w:rPr>
        <w:t>Ele adaptează cerințele respective la elaborarea, după caz, a standardelor internaționale și la noile cunoștințe științifice și tehnice.</w:t>
      </w:r>
    </w:p>
    <w:p w14:paraId="77231ECC" w14:textId="77777777" w:rsidR="00116944" w:rsidRPr="00680F9C" w:rsidRDefault="000C6223">
      <w:pPr>
        <w:ind w:left="850"/>
        <w:rPr>
          <w:lang w:val="ro-RO"/>
        </w:rPr>
      </w:pPr>
      <w:r>
        <w:rPr>
          <w:lang w:val="ro-RO"/>
        </w:rPr>
        <w:br w:type="page"/>
      </w:r>
      <w:r w:rsidR="00680F9C" w:rsidRPr="00680F9C">
        <w:rPr>
          <w:lang w:val="ro-RO"/>
        </w:rPr>
        <w:lastRenderedPageBreak/>
        <w:t>Până la stabilirea cerințelor menționate la alineatul (2) litera (b), evaluarea uniformității soiurilor adecvate producției ecologice, altele decât soiurile menționate la articolul 68 alineatul (1), se efectuează pe baza unor plante atipice. În cazul speciilor autogame, se aplică un standard al populației de 10 % și o probabilitate de acceptare de cel puțin 90 %. În cazul speciilor alogame cu polenizare liberă, se aplică un standard al populației de 20 % și o probabilitate de acceptare de cel puțin 80 %.</w:t>
      </w:r>
    </w:p>
    <w:p w14:paraId="19617684" w14:textId="77777777" w:rsidR="00116944" w:rsidRPr="000C6223" w:rsidRDefault="00680F9C">
      <w:pPr>
        <w:ind w:left="850" w:hanging="850"/>
        <w:rPr>
          <w:b/>
          <w:lang w:val="ro-RO"/>
        </w:rPr>
      </w:pPr>
      <w:r w:rsidRPr="00680F9C">
        <w:rPr>
          <w:lang w:val="ro-RO"/>
        </w:rPr>
        <w:t>3.</w:t>
      </w:r>
      <w:r w:rsidRPr="00680F9C">
        <w:rPr>
          <w:lang w:val="ro-RO"/>
        </w:rPr>
        <w:tab/>
        <w:t xml:space="preserve">Comisia este împuternicită să adopte, în conformitate cu articolul 75, acte delegate de completare a prezentului regulament cu </w:t>
      </w:r>
      <w:r w:rsidRPr="00680F9C">
        <w:rPr>
          <w:b/>
          <w:i/>
          <w:lang w:val="ro-RO"/>
        </w:rPr>
        <w:t xml:space="preserve">cerințele minime pentru </w:t>
      </w:r>
      <w:r w:rsidRPr="00680F9C">
        <w:rPr>
          <w:lang w:val="ro-RO"/>
        </w:rPr>
        <w:t>condițiile</w:t>
      </w:r>
      <w:r w:rsidRPr="00680F9C">
        <w:rPr>
          <w:strike/>
          <w:lang w:val="ro-RO"/>
        </w:rPr>
        <w:t xml:space="preserve"> minime</w:t>
      </w:r>
      <w:r w:rsidRPr="00680F9C">
        <w:rPr>
          <w:lang w:val="ro-RO"/>
        </w:rPr>
        <w:t xml:space="preserve"> de cultivare care urmează să fie adoptate de autoritățile competente în temeiul alineatului (1) literele (f) și (g), în ceea ce privește:</w:t>
      </w:r>
      <w:r w:rsidR="000C6223">
        <w:rPr>
          <w:b/>
          <w:lang w:val="ro-RO"/>
        </w:rPr>
        <w:t xml:space="preserve"> [Am. 212]</w:t>
      </w:r>
    </w:p>
    <w:p w14:paraId="4B0C69EA" w14:textId="77777777" w:rsidR="00116944" w:rsidRPr="000C6223" w:rsidRDefault="00680F9C">
      <w:pPr>
        <w:ind w:left="1416" w:hanging="566"/>
        <w:rPr>
          <w:b/>
          <w:lang w:val="ro-RO"/>
        </w:rPr>
      </w:pPr>
      <w:r w:rsidRPr="000C6223">
        <w:rPr>
          <w:strike/>
          <w:lang w:val="ro-RO"/>
        </w:rPr>
        <w:t>(i)</w:t>
      </w:r>
      <w:r w:rsidRPr="00680F9C">
        <w:rPr>
          <w:lang w:val="ro-RO"/>
        </w:rPr>
        <w:tab/>
      </w:r>
      <w:r w:rsidRPr="00680F9C">
        <w:rPr>
          <w:b/>
          <w:i/>
          <w:lang w:val="ro-RO"/>
        </w:rPr>
        <w:t>(a)</w:t>
      </w:r>
      <w:r w:rsidRPr="00680F9C">
        <w:rPr>
          <w:b/>
          <w:i/>
          <w:lang w:val="ro-RO"/>
        </w:rPr>
        <w:tab/>
      </w:r>
      <w:r w:rsidRPr="00680F9C">
        <w:rPr>
          <w:lang w:val="ro-RO"/>
        </w:rPr>
        <w:t>măsuri pe teren, inclusiv rotația plantelor de cultură;</w:t>
      </w:r>
      <w:r w:rsidR="000C6223">
        <w:rPr>
          <w:b/>
          <w:lang w:val="ro-RO"/>
        </w:rPr>
        <w:t xml:space="preserve"> [Am. 213]</w:t>
      </w:r>
    </w:p>
    <w:p w14:paraId="3648062F" w14:textId="77777777" w:rsidR="00116944" w:rsidRPr="000C6223" w:rsidRDefault="00680F9C">
      <w:pPr>
        <w:ind w:left="1416" w:hanging="566"/>
        <w:rPr>
          <w:b/>
          <w:lang w:val="ro-RO"/>
        </w:rPr>
      </w:pPr>
      <w:r w:rsidRPr="000C6223">
        <w:rPr>
          <w:strike/>
          <w:lang w:val="ro-RO"/>
        </w:rPr>
        <w:t>(ii)</w:t>
      </w:r>
      <w:r w:rsidRPr="00680F9C">
        <w:rPr>
          <w:lang w:val="ro-RO"/>
        </w:rPr>
        <w:tab/>
      </w:r>
      <w:r w:rsidRPr="00680F9C">
        <w:rPr>
          <w:b/>
          <w:i/>
          <w:lang w:val="ro-RO"/>
        </w:rPr>
        <w:t>(b)</w:t>
      </w:r>
      <w:r w:rsidRPr="00680F9C">
        <w:rPr>
          <w:b/>
          <w:i/>
          <w:lang w:val="ro-RO"/>
        </w:rPr>
        <w:tab/>
      </w:r>
      <w:r w:rsidRPr="00680F9C">
        <w:rPr>
          <w:lang w:val="ro-RO"/>
        </w:rPr>
        <w:t>măsuri de monitorizare;</w:t>
      </w:r>
      <w:r w:rsidR="000C6223">
        <w:rPr>
          <w:b/>
          <w:lang w:val="ro-RO"/>
        </w:rPr>
        <w:t xml:space="preserve"> [Am. 214]</w:t>
      </w:r>
    </w:p>
    <w:p w14:paraId="0421FA31" w14:textId="77777777" w:rsidR="00116944" w:rsidRPr="000C6223" w:rsidRDefault="00680F9C">
      <w:pPr>
        <w:ind w:left="1416" w:hanging="566"/>
        <w:rPr>
          <w:b/>
          <w:lang w:val="ro-RO"/>
        </w:rPr>
      </w:pPr>
      <w:r w:rsidRPr="000C6223">
        <w:rPr>
          <w:strike/>
          <w:lang w:val="ro-RO"/>
        </w:rPr>
        <w:t>(iii)</w:t>
      </w:r>
      <w:r w:rsidRPr="00680F9C">
        <w:rPr>
          <w:lang w:val="ro-RO"/>
        </w:rPr>
        <w:tab/>
      </w:r>
      <w:r w:rsidRPr="00680F9C">
        <w:rPr>
          <w:b/>
          <w:i/>
          <w:lang w:val="ro-RO"/>
        </w:rPr>
        <w:t>(c)</w:t>
      </w:r>
      <w:r w:rsidRPr="00680F9C">
        <w:rPr>
          <w:b/>
          <w:i/>
          <w:lang w:val="ro-RO"/>
        </w:rPr>
        <w:tab/>
      </w:r>
      <w:r w:rsidRPr="00680F9C">
        <w:rPr>
          <w:lang w:val="ro-RO"/>
        </w:rPr>
        <w:t xml:space="preserve">modalitatea de notificare a condițiilor menționate la </w:t>
      </w:r>
      <w:r w:rsidRPr="00680F9C">
        <w:rPr>
          <w:strike/>
          <w:lang w:val="ro-RO"/>
        </w:rPr>
        <w:t>punctul (i)</w:t>
      </w:r>
      <w:r w:rsidRPr="00680F9C">
        <w:rPr>
          <w:b/>
          <w:i/>
          <w:lang w:val="ro-RO"/>
        </w:rPr>
        <w:t>litera (a)</w:t>
      </w:r>
      <w:r w:rsidRPr="00680F9C">
        <w:rPr>
          <w:lang w:val="ro-RO"/>
        </w:rPr>
        <w:t xml:space="preserve"> către Comisie și celelalte state membre;</w:t>
      </w:r>
      <w:r w:rsidR="000C6223">
        <w:rPr>
          <w:b/>
          <w:lang w:val="ro-RO"/>
        </w:rPr>
        <w:t xml:space="preserve"> [Am. 215]</w:t>
      </w:r>
    </w:p>
    <w:p w14:paraId="2687D75C" w14:textId="77777777" w:rsidR="00116944" w:rsidRPr="000C6223" w:rsidRDefault="000C6223">
      <w:pPr>
        <w:ind w:left="1416" w:hanging="566"/>
        <w:rPr>
          <w:b/>
          <w:lang w:val="ro-RO"/>
        </w:rPr>
      </w:pPr>
      <w:r>
        <w:rPr>
          <w:strike/>
          <w:lang w:val="ro-RO"/>
        </w:rPr>
        <w:br w:type="page"/>
      </w:r>
      <w:r w:rsidR="00680F9C" w:rsidRPr="000C6223">
        <w:rPr>
          <w:strike/>
          <w:lang w:val="ro-RO"/>
        </w:rPr>
        <w:lastRenderedPageBreak/>
        <w:t>(iv)</w:t>
      </w:r>
      <w:r w:rsidR="00680F9C" w:rsidRPr="00680F9C">
        <w:rPr>
          <w:lang w:val="ro-RO"/>
        </w:rPr>
        <w:tab/>
      </w:r>
      <w:r w:rsidR="00680F9C" w:rsidRPr="00680F9C">
        <w:rPr>
          <w:b/>
          <w:i/>
          <w:lang w:val="ro-RO"/>
        </w:rPr>
        <w:t>(d)</w:t>
      </w:r>
      <w:r w:rsidR="00680F9C" w:rsidRPr="00680F9C">
        <w:rPr>
          <w:b/>
          <w:i/>
          <w:lang w:val="ro-RO"/>
        </w:rPr>
        <w:tab/>
      </w:r>
      <w:r w:rsidR="00680F9C" w:rsidRPr="00680F9C">
        <w:rPr>
          <w:lang w:val="ro-RO"/>
        </w:rPr>
        <w:t xml:space="preserve">normele privind raportarea de către operatorii profesioniști către autoritățile competente cu privire la aplicarea condițiilor menționate la </w:t>
      </w:r>
      <w:r w:rsidR="00680F9C" w:rsidRPr="00680F9C">
        <w:rPr>
          <w:strike/>
          <w:lang w:val="ro-RO"/>
        </w:rPr>
        <w:t>punctul (i)</w:t>
      </w:r>
      <w:r w:rsidR="00680F9C" w:rsidRPr="00680F9C">
        <w:rPr>
          <w:b/>
          <w:i/>
          <w:lang w:val="ro-RO"/>
        </w:rPr>
        <w:t>litera (a)</w:t>
      </w:r>
      <w:r w:rsidR="00680F9C" w:rsidRPr="00680F9C">
        <w:rPr>
          <w:lang w:val="ro-RO"/>
        </w:rPr>
        <w:t>;</w:t>
      </w:r>
      <w:r>
        <w:rPr>
          <w:b/>
          <w:lang w:val="ro-RO"/>
        </w:rPr>
        <w:t xml:space="preserve"> [Am. 216]</w:t>
      </w:r>
    </w:p>
    <w:p w14:paraId="445DA8AE" w14:textId="77777777" w:rsidR="00116944" w:rsidRPr="000C6223" w:rsidRDefault="00680F9C">
      <w:pPr>
        <w:ind w:left="1416" w:hanging="566"/>
        <w:rPr>
          <w:b/>
          <w:lang w:val="ro-RO"/>
        </w:rPr>
      </w:pPr>
      <w:r w:rsidRPr="000C6223">
        <w:rPr>
          <w:strike/>
          <w:lang w:val="ro-RO"/>
        </w:rPr>
        <w:t>(v)</w:t>
      </w:r>
      <w:r w:rsidRPr="00680F9C">
        <w:rPr>
          <w:lang w:val="ro-RO"/>
        </w:rPr>
        <w:tab/>
      </w:r>
      <w:r w:rsidRPr="00680F9C">
        <w:rPr>
          <w:b/>
          <w:i/>
          <w:lang w:val="ro-RO"/>
        </w:rPr>
        <w:t>(e)</w:t>
      </w:r>
      <w:r w:rsidRPr="00680F9C">
        <w:rPr>
          <w:b/>
          <w:i/>
          <w:lang w:val="ro-RO"/>
        </w:rPr>
        <w:tab/>
      </w:r>
      <w:r w:rsidRPr="00680F9C">
        <w:rPr>
          <w:lang w:val="ro-RO"/>
        </w:rPr>
        <w:t xml:space="preserve">indicarea condițiilor menționate la </w:t>
      </w:r>
      <w:r w:rsidRPr="00680F9C">
        <w:rPr>
          <w:strike/>
          <w:lang w:val="ro-RO"/>
        </w:rPr>
        <w:t>punctul (i)</w:t>
      </w:r>
      <w:r w:rsidRPr="00680F9C">
        <w:rPr>
          <w:b/>
          <w:i/>
          <w:lang w:val="ro-RO"/>
        </w:rPr>
        <w:t>litera (a)</w:t>
      </w:r>
      <w:r w:rsidRPr="00680F9C">
        <w:rPr>
          <w:lang w:val="ro-RO"/>
        </w:rPr>
        <w:t xml:space="preserve"> în registrele naționale ale soiurilor.</w:t>
      </w:r>
      <w:r w:rsidR="000C6223">
        <w:rPr>
          <w:b/>
          <w:lang w:val="ro-RO"/>
        </w:rPr>
        <w:t xml:space="preserve"> [Am. 217]</w:t>
      </w:r>
    </w:p>
    <w:p w14:paraId="581D0742" w14:textId="77777777" w:rsidR="00116944" w:rsidRPr="00680F9C" w:rsidRDefault="00680F9C">
      <w:pPr>
        <w:ind w:left="850"/>
        <w:rPr>
          <w:lang w:val="ro-RO"/>
        </w:rPr>
      </w:pPr>
      <w:r w:rsidRPr="00680F9C">
        <w:rPr>
          <w:lang w:val="ro-RO"/>
        </w:rPr>
        <w:t>Respectivele condiții trebuie să se bazeze pe cele mai recente cunoștințe științifice și tehnice.</w:t>
      </w:r>
    </w:p>
    <w:p w14:paraId="6CAC45F7" w14:textId="77777777" w:rsidR="00116944" w:rsidRPr="000C6223" w:rsidRDefault="00680F9C">
      <w:pPr>
        <w:ind w:left="850" w:hanging="850"/>
        <w:rPr>
          <w:b/>
          <w:lang w:val="ro-RO"/>
        </w:rPr>
      </w:pPr>
      <w:r w:rsidRPr="00680F9C">
        <w:rPr>
          <w:lang w:val="ro-RO"/>
        </w:rPr>
        <w:t>4.</w:t>
      </w:r>
      <w:r w:rsidRPr="00680F9C">
        <w:rPr>
          <w:lang w:val="ro-RO"/>
        </w:rPr>
        <w:tab/>
        <w:t>În scopul înregistrării unui soi în registrul său național al soiurilor, o autoritate competentă acceptă, fără nicio examinare suplimentară, o descriere oficială</w:t>
      </w:r>
      <w:r w:rsidRPr="00680F9C">
        <w:rPr>
          <w:b/>
          <w:i/>
          <w:lang w:val="ro-RO"/>
        </w:rPr>
        <w:t>, o descriere recunoscută oficial</w:t>
      </w:r>
      <w:r w:rsidRPr="00680F9C">
        <w:rPr>
          <w:lang w:val="ro-RO"/>
        </w:rPr>
        <w:t xml:space="preserve"> sau o examinare oficială a cerințelor privind valoarea agronomică și/sau de utilizare durabilă, astfel cum se menționează la alineatul (1) litera (a) punctul (i), care a fost realizată de o autoritate competentă a unui alt stat membru</w:t>
      </w:r>
      <w:r w:rsidRPr="00680F9C">
        <w:rPr>
          <w:b/>
          <w:i/>
          <w:lang w:val="ro-RO"/>
        </w:rPr>
        <w:t>, în cazul în care există măsuri de recunoaștere echivalente între cele două autorități competente</w:t>
      </w:r>
      <w:r w:rsidRPr="00680F9C">
        <w:rPr>
          <w:lang w:val="ro-RO"/>
        </w:rPr>
        <w:t>.</w:t>
      </w:r>
      <w:r w:rsidR="000C6223">
        <w:rPr>
          <w:b/>
          <w:lang w:val="ro-RO"/>
        </w:rPr>
        <w:t xml:space="preserve"> [Am. 218]</w:t>
      </w:r>
    </w:p>
    <w:p w14:paraId="28051084" w14:textId="77777777" w:rsidR="00116944" w:rsidRPr="00680F9C" w:rsidRDefault="000C6223">
      <w:pPr>
        <w:jc w:val="center"/>
        <w:rPr>
          <w:lang w:val="ro-RO"/>
        </w:rPr>
      </w:pPr>
      <w:r>
        <w:rPr>
          <w:lang w:val="ro-RO"/>
        </w:rPr>
        <w:br w:type="page"/>
      </w:r>
      <w:r w:rsidR="00680F9C" w:rsidRPr="00680F9C">
        <w:rPr>
          <w:lang w:val="ro-RO"/>
        </w:rPr>
        <w:lastRenderedPageBreak/>
        <w:t>Articolul 48</w:t>
      </w:r>
      <w:r w:rsidR="00680F9C" w:rsidRPr="00680F9C">
        <w:rPr>
          <w:lang w:val="ro-RO"/>
        </w:rPr>
        <w:br/>
        <w:t>Caracterul distinct</w:t>
      </w:r>
    </w:p>
    <w:p w14:paraId="65574E20" w14:textId="77777777" w:rsidR="00116944" w:rsidRPr="000C6223" w:rsidRDefault="00680F9C">
      <w:pPr>
        <w:ind w:left="850" w:hanging="850"/>
        <w:rPr>
          <w:b/>
          <w:lang w:val="ro-RO"/>
        </w:rPr>
      </w:pPr>
      <w:r w:rsidRPr="00680F9C">
        <w:rPr>
          <w:lang w:val="ro-RO"/>
        </w:rPr>
        <w:t>1.</w:t>
      </w:r>
      <w:r w:rsidRPr="00680F9C">
        <w:rPr>
          <w:lang w:val="ro-RO"/>
        </w:rPr>
        <w:tab/>
        <w:t xml:space="preserve">În sensul descrierii oficiale menționate la articolul 47 alineatul (1) litera (a), un soi este considerat distinct dacă se distinge în mod clar, prin manifestarea caracterelor care rezultă dintr-un anumit genotip sau dintr-o combinație de genotipuri, de orice alt soi </w:t>
      </w:r>
      <w:r w:rsidRPr="00680F9C">
        <w:rPr>
          <w:strike/>
          <w:lang w:val="ro-RO"/>
        </w:rPr>
        <w:t xml:space="preserve">a cărui existență este </w:t>
      </w:r>
      <w:proofErr w:type="spellStart"/>
      <w:r w:rsidRPr="00680F9C">
        <w:rPr>
          <w:strike/>
          <w:lang w:val="ro-RO"/>
        </w:rPr>
        <w:t>cunoscută</w:t>
      </w:r>
      <w:r w:rsidRPr="00680F9C">
        <w:rPr>
          <w:b/>
          <w:i/>
          <w:lang w:val="ro-RO"/>
        </w:rPr>
        <w:t>care</w:t>
      </w:r>
      <w:proofErr w:type="spellEnd"/>
      <w:r w:rsidRPr="00680F9C">
        <w:rPr>
          <w:b/>
          <w:i/>
          <w:lang w:val="ro-RO"/>
        </w:rPr>
        <w:t xml:space="preserve"> este în general cunoscut</w:t>
      </w:r>
      <w:r w:rsidRPr="00680F9C">
        <w:rPr>
          <w:lang w:val="ro-RO"/>
        </w:rPr>
        <w:t xml:space="preserve"> la data depunerii cererii stabilite în temeiul articolului 58.</w:t>
      </w:r>
      <w:r w:rsidR="000C6223">
        <w:rPr>
          <w:b/>
          <w:lang w:val="ro-RO"/>
        </w:rPr>
        <w:t xml:space="preserve"> [Am. 219]</w:t>
      </w:r>
    </w:p>
    <w:p w14:paraId="615D07FA" w14:textId="77777777" w:rsidR="00116944" w:rsidRPr="00680F9C" w:rsidRDefault="00680F9C">
      <w:pPr>
        <w:ind w:left="850" w:hanging="850"/>
        <w:rPr>
          <w:lang w:val="ro-RO"/>
        </w:rPr>
      </w:pPr>
      <w:r w:rsidRPr="00680F9C">
        <w:rPr>
          <w:lang w:val="ro-RO"/>
        </w:rPr>
        <w:t>2.</w:t>
      </w:r>
      <w:r w:rsidRPr="00680F9C">
        <w:rPr>
          <w:lang w:val="ro-RO"/>
        </w:rPr>
        <w:tab/>
        <w:t>Existența unui alt soi menționat la alineatul (1) este considerată a fi cunoscută dacă sunt respectate una sau mai multe dintre următoarele condiții:</w:t>
      </w:r>
    </w:p>
    <w:p w14:paraId="4907E04E" w14:textId="77777777" w:rsidR="00116944" w:rsidRPr="000C6223" w:rsidRDefault="00680F9C">
      <w:pPr>
        <w:ind w:left="1416" w:hanging="566"/>
        <w:rPr>
          <w:b/>
          <w:lang w:val="ro-RO"/>
        </w:rPr>
      </w:pPr>
      <w:r w:rsidRPr="00680F9C">
        <w:rPr>
          <w:lang w:val="ro-RO"/>
        </w:rPr>
        <w:t>(a)</w:t>
      </w:r>
      <w:r w:rsidRPr="00680F9C">
        <w:rPr>
          <w:lang w:val="ro-RO"/>
        </w:rPr>
        <w:tab/>
        <w:t>soiul este inclus într-un registru național al soiurilor</w:t>
      </w:r>
      <w:r w:rsidRPr="00680F9C">
        <w:rPr>
          <w:b/>
          <w:i/>
          <w:lang w:val="ro-RO"/>
        </w:rPr>
        <w:t xml:space="preserve"> sau în documentația furnizată autorității competente de către persoanele fizice sau juridice implicate în vânzarea MRP utilizatorilor finali sau în conservarea dinamică</w:t>
      </w:r>
      <w:r w:rsidRPr="00680F9C">
        <w:rPr>
          <w:lang w:val="ro-RO"/>
        </w:rPr>
        <w:t>;</w:t>
      </w:r>
      <w:r w:rsidR="000C6223">
        <w:rPr>
          <w:b/>
          <w:lang w:val="ro-RO"/>
        </w:rPr>
        <w:t xml:space="preserve"> [Am. 220]</w:t>
      </w:r>
    </w:p>
    <w:p w14:paraId="4E34EC0C" w14:textId="77777777" w:rsidR="00116944" w:rsidRPr="00680F9C" w:rsidRDefault="00680F9C">
      <w:pPr>
        <w:ind w:left="1416" w:hanging="566"/>
        <w:rPr>
          <w:lang w:val="ro-RO"/>
        </w:rPr>
      </w:pPr>
      <w:r w:rsidRPr="00680F9C">
        <w:rPr>
          <w:lang w:val="ro-RO"/>
        </w:rPr>
        <w:t>(b)</w:t>
      </w:r>
      <w:r w:rsidRPr="00680F9C">
        <w:rPr>
          <w:lang w:val="ro-RO"/>
        </w:rPr>
        <w:tab/>
        <w:t>a fost depusă în Uniune o cerere de înregistrare a soiului sau o cerere de acordare a protecției asupra unui soi de plante pentru soiul respectiv; sau</w:t>
      </w:r>
    </w:p>
    <w:p w14:paraId="5F506EC9" w14:textId="77777777" w:rsidR="00116944" w:rsidRPr="00680F9C" w:rsidRDefault="000C6223">
      <w:pPr>
        <w:ind w:left="1416" w:hanging="566"/>
        <w:rPr>
          <w:lang w:val="ro-RO"/>
        </w:rPr>
      </w:pPr>
      <w:r>
        <w:rPr>
          <w:lang w:val="ro-RO"/>
        </w:rPr>
        <w:br w:type="page"/>
      </w:r>
      <w:r w:rsidR="00680F9C" w:rsidRPr="00680F9C">
        <w:rPr>
          <w:lang w:val="ro-RO"/>
        </w:rPr>
        <w:lastRenderedPageBreak/>
        <w:t>(c)</w:t>
      </w:r>
      <w:r w:rsidR="00680F9C" w:rsidRPr="00680F9C">
        <w:rPr>
          <w:lang w:val="ro-RO"/>
        </w:rPr>
        <w:tab/>
        <w:t>o descriere oficială a soiului respectiv există în Uniune, este cunoscută la nivel mondial sau examinarea tehnică a fost efectuată în conformitate cu articolul 59.</w:t>
      </w:r>
    </w:p>
    <w:p w14:paraId="2BB6FA79" w14:textId="77777777" w:rsidR="00116944" w:rsidRPr="00680F9C" w:rsidRDefault="00680F9C">
      <w:pPr>
        <w:ind w:left="850" w:hanging="850"/>
        <w:rPr>
          <w:lang w:val="ro-RO"/>
        </w:rPr>
      </w:pPr>
      <w:r w:rsidRPr="00680F9C">
        <w:rPr>
          <w:lang w:val="ro-RO"/>
        </w:rPr>
        <w:t>3.</w:t>
      </w:r>
      <w:r w:rsidRPr="00680F9C">
        <w:rPr>
          <w:lang w:val="ro-RO"/>
        </w:rPr>
        <w:tab/>
        <w:t>În cazul în care se aplică alineatul (2) litera (c), persoana sau persoanele responsabile pentru examinările tehnice trebuie să pună la dispoziția autorităților competente descrierea oficială a soiului examinat.</w:t>
      </w:r>
    </w:p>
    <w:p w14:paraId="25B3CB8D" w14:textId="77777777" w:rsidR="00116944" w:rsidRPr="00680F9C" w:rsidRDefault="00680F9C">
      <w:pPr>
        <w:jc w:val="center"/>
        <w:rPr>
          <w:lang w:val="ro-RO"/>
        </w:rPr>
      </w:pPr>
      <w:r w:rsidRPr="00680F9C">
        <w:rPr>
          <w:lang w:val="ro-RO"/>
        </w:rPr>
        <w:t>Articolul 49</w:t>
      </w:r>
      <w:r w:rsidRPr="00680F9C">
        <w:rPr>
          <w:lang w:val="ro-RO"/>
        </w:rPr>
        <w:br/>
        <w:t>Uniformitatea</w:t>
      </w:r>
    </w:p>
    <w:p w14:paraId="7D94A0A8" w14:textId="77777777" w:rsidR="00116944" w:rsidRPr="00680F9C" w:rsidRDefault="00680F9C">
      <w:pPr>
        <w:pStyle w:val="Applicationdirecte"/>
        <w:rPr>
          <w:lang w:val="ro-RO"/>
        </w:rPr>
      </w:pPr>
      <w:r w:rsidRPr="00680F9C">
        <w:rPr>
          <w:lang w:val="ro-RO"/>
        </w:rPr>
        <w:t>În sensul descrierii oficiale, un soi este considerat uniform dacă, sub rezerva variațiilor care pot rezulta din caracteristicile sale specifice privind înmulțirea și tipul, este suficient de uniform în manifestarea caracterelor analizate pentru stabilirea caracterului distinct, precum și în manifestarea oricărui alt caracter utilizat pentru descrierea sa oficială.</w:t>
      </w:r>
    </w:p>
    <w:p w14:paraId="49E45553" w14:textId="77777777" w:rsidR="00116944" w:rsidRPr="00680F9C" w:rsidRDefault="000C6223">
      <w:pPr>
        <w:jc w:val="center"/>
        <w:rPr>
          <w:lang w:val="ro-RO"/>
        </w:rPr>
      </w:pPr>
      <w:r>
        <w:rPr>
          <w:lang w:val="ro-RO"/>
        </w:rPr>
        <w:br w:type="page"/>
      </w:r>
      <w:r w:rsidR="00680F9C" w:rsidRPr="00680F9C">
        <w:rPr>
          <w:lang w:val="ro-RO"/>
        </w:rPr>
        <w:lastRenderedPageBreak/>
        <w:t>Articolul 50</w:t>
      </w:r>
      <w:r w:rsidR="00680F9C" w:rsidRPr="00680F9C">
        <w:rPr>
          <w:lang w:val="ro-RO"/>
        </w:rPr>
        <w:br/>
        <w:t>Stabilitate</w:t>
      </w:r>
    </w:p>
    <w:p w14:paraId="57AA3A93" w14:textId="77777777" w:rsidR="00116944" w:rsidRPr="00680F9C" w:rsidRDefault="00680F9C">
      <w:pPr>
        <w:pStyle w:val="Applicationdirecte"/>
        <w:rPr>
          <w:lang w:val="ro-RO"/>
        </w:rPr>
      </w:pPr>
      <w:r w:rsidRPr="00680F9C">
        <w:rPr>
          <w:lang w:val="ro-RO"/>
        </w:rPr>
        <w:t>În sensul descrierii oficiale, un soi este considerat stabil în cazul în care manifestarea caracterelor analizate pentru stabilirea caracterului distinct și a oricărui alt caracter utilizat pentru descrierea soiului rămâne neschimbată în urma înmulțirii succesive sau, în cazul ciclurilor de înmulțire, la sfârșitul fiecărui ciclu.</w:t>
      </w:r>
    </w:p>
    <w:p w14:paraId="3896090C" w14:textId="77777777" w:rsidR="00116944" w:rsidRPr="00680F9C" w:rsidRDefault="00680F9C">
      <w:pPr>
        <w:jc w:val="center"/>
        <w:rPr>
          <w:lang w:val="ro-RO"/>
        </w:rPr>
      </w:pPr>
      <w:r w:rsidRPr="00680F9C">
        <w:rPr>
          <w:lang w:val="ro-RO"/>
        </w:rPr>
        <w:t>Articolul 51</w:t>
      </w:r>
      <w:r w:rsidRPr="00680F9C">
        <w:rPr>
          <w:lang w:val="ro-RO"/>
        </w:rPr>
        <w:br/>
        <w:t>Protecția soiurilor de plante</w:t>
      </w:r>
    </w:p>
    <w:p w14:paraId="6EE5DD8F" w14:textId="77777777" w:rsidR="00116944" w:rsidRPr="00680F9C" w:rsidRDefault="00680F9C">
      <w:pPr>
        <w:pStyle w:val="Applicationdirecte"/>
        <w:rPr>
          <w:lang w:val="ro-RO"/>
        </w:rPr>
      </w:pPr>
      <w:r w:rsidRPr="00680F9C">
        <w:rPr>
          <w:lang w:val="ro-RO"/>
        </w:rPr>
        <w:t>În cazul în care un soi beneficiază de protecție în temeiul articolului 62 din Regulamentul (CE) nr. 2100/1994 sau în temeiul legislației unui stat membru, se consideră că soiul respectiv este distinct, uniform și stabil în sensul descrierii oficiale și că are o denumire eligibilă în sensul articolului 47 alineatul (1) litera (b).</w:t>
      </w:r>
    </w:p>
    <w:p w14:paraId="0371ACBE" w14:textId="77777777" w:rsidR="00116944" w:rsidRPr="00680F9C" w:rsidRDefault="000C6223">
      <w:pPr>
        <w:jc w:val="center"/>
        <w:rPr>
          <w:lang w:val="ro-RO"/>
        </w:rPr>
      </w:pPr>
      <w:r>
        <w:rPr>
          <w:lang w:val="ro-RO"/>
        </w:rPr>
        <w:br w:type="page"/>
      </w:r>
      <w:r w:rsidR="00680F9C" w:rsidRPr="00680F9C">
        <w:rPr>
          <w:lang w:val="ro-RO"/>
        </w:rPr>
        <w:lastRenderedPageBreak/>
        <w:t>Articolul 52</w:t>
      </w:r>
      <w:r w:rsidR="00680F9C" w:rsidRPr="00680F9C">
        <w:rPr>
          <w:lang w:val="ro-RO"/>
        </w:rPr>
        <w:br/>
        <w:t xml:space="preserve">Valoarea agronomică și/sau de utilizare durabilă </w:t>
      </w:r>
    </w:p>
    <w:p w14:paraId="3AFC96D1" w14:textId="77777777" w:rsidR="00116944" w:rsidRPr="00680F9C" w:rsidRDefault="00680F9C">
      <w:pPr>
        <w:ind w:left="850" w:hanging="850"/>
        <w:rPr>
          <w:lang w:val="ro-RO"/>
        </w:rPr>
      </w:pPr>
      <w:r w:rsidRPr="00680F9C">
        <w:rPr>
          <w:lang w:val="ro-RO"/>
        </w:rPr>
        <w:t>1.</w:t>
      </w:r>
      <w:r w:rsidRPr="00680F9C">
        <w:rPr>
          <w:lang w:val="ro-RO"/>
        </w:rPr>
        <w:tab/>
        <w:t>În sensul articolului 47 alineatul (1) litera (c), valoarea agronomică și/sau de utilizare durabilă a unui soi este considerată satisfăcătoare în cazul în care, comparativ cu alte soiuri din aceleași specii înregistrate în registrul național al soiurilor al statului membru respectiv, caracteristicile sale, luate în ansamblu, oferă o îmbunătățire clară a valorii agronomice și/sau de utilizare durabilă a plantelor de cultură, a altor plante sau a produselor obținute din acestea.</w:t>
      </w:r>
    </w:p>
    <w:p w14:paraId="0732A6B2" w14:textId="77777777" w:rsidR="00116944" w:rsidRPr="00680F9C" w:rsidRDefault="00680F9C">
      <w:pPr>
        <w:ind w:left="850"/>
        <w:rPr>
          <w:lang w:val="ro-RO"/>
        </w:rPr>
      </w:pPr>
      <w:r w:rsidRPr="00680F9C">
        <w:rPr>
          <w:lang w:val="ro-RO"/>
        </w:rPr>
        <w:t>Caracteristicile menționate la primul paragraf sunt următoarele, după caz, pentru speciile, regiunile, condițiile agroecologice și utilizările în cauză:</w:t>
      </w:r>
    </w:p>
    <w:p w14:paraId="3D31BB2E" w14:textId="77777777" w:rsidR="00116944" w:rsidRPr="00680F9C" w:rsidRDefault="00680F9C">
      <w:pPr>
        <w:ind w:left="1416" w:hanging="566"/>
        <w:rPr>
          <w:lang w:val="ro-RO"/>
        </w:rPr>
      </w:pPr>
      <w:r w:rsidRPr="00680F9C">
        <w:rPr>
          <w:lang w:val="ro-RO"/>
        </w:rPr>
        <w:t>(a)</w:t>
      </w:r>
      <w:r w:rsidRPr="00680F9C">
        <w:rPr>
          <w:lang w:val="ro-RO"/>
        </w:rPr>
        <w:tab/>
        <w:t>randamentul, inclusiv stabilitatea randamentului și randamentul cu consum redus de resurse;</w:t>
      </w:r>
    </w:p>
    <w:p w14:paraId="37E69640" w14:textId="77777777" w:rsidR="00116944" w:rsidRPr="00680F9C" w:rsidRDefault="00680F9C">
      <w:pPr>
        <w:ind w:left="1416" w:hanging="566"/>
        <w:rPr>
          <w:lang w:val="ro-RO"/>
        </w:rPr>
      </w:pPr>
      <w:r w:rsidRPr="00680F9C">
        <w:rPr>
          <w:lang w:val="ro-RO"/>
        </w:rPr>
        <w:t>(b)</w:t>
      </w:r>
      <w:r w:rsidRPr="00680F9C">
        <w:rPr>
          <w:lang w:val="ro-RO"/>
        </w:rPr>
        <w:tab/>
        <w:t>toleranța/rezistența la stresul biotic, inclusiv la bolile plantelor cauzate de nematozi, ciuperci, bacterii, virusuri, insecte și alți dăunători;</w:t>
      </w:r>
    </w:p>
    <w:p w14:paraId="241ED41E" w14:textId="77777777" w:rsidR="00116944" w:rsidRPr="00680F9C" w:rsidRDefault="00680F9C">
      <w:pPr>
        <w:ind w:left="1416" w:hanging="566"/>
        <w:rPr>
          <w:lang w:val="ro-RO"/>
        </w:rPr>
      </w:pPr>
      <w:r w:rsidRPr="00680F9C">
        <w:rPr>
          <w:lang w:val="ro-RO"/>
        </w:rPr>
        <w:t>(c)</w:t>
      </w:r>
      <w:r w:rsidRPr="00680F9C">
        <w:rPr>
          <w:lang w:val="ro-RO"/>
        </w:rPr>
        <w:tab/>
        <w:t>toleranța/rezistența la stresul abiotic, inclusiv adaptarea la condițiile schimbărilor climatice;</w:t>
      </w:r>
    </w:p>
    <w:p w14:paraId="4DBC4596" w14:textId="77777777" w:rsidR="00116944" w:rsidRPr="00680F9C" w:rsidRDefault="000C6223">
      <w:pPr>
        <w:ind w:left="1416" w:hanging="566"/>
        <w:rPr>
          <w:lang w:val="ro-RO"/>
        </w:rPr>
      </w:pPr>
      <w:r>
        <w:rPr>
          <w:lang w:val="ro-RO"/>
        </w:rPr>
        <w:br w:type="page"/>
      </w:r>
      <w:r w:rsidR="00680F9C" w:rsidRPr="00680F9C">
        <w:rPr>
          <w:lang w:val="ro-RO"/>
        </w:rPr>
        <w:lastRenderedPageBreak/>
        <w:t>(d)</w:t>
      </w:r>
      <w:r w:rsidR="00680F9C" w:rsidRPr="00680F9C">
        <w:rPr>
          <w:lang w:val="ro-RO"/>
        </w:rPr>
        <w:tab/>
        <w:t xml:space="preserve">utilizarea mai eficientă a resurselor naturale, cum ar fi apa și </w:t>
      </w:r>
      <w:proofErr w:type="spellStart"/>
      <w:r w:rsidR="00680F9C" w:rsidRPr="00680F9C">
        <w:rPr>
          <w:lang w:val="ro-RO"/>
        </w:rPr>
        <w:t>nutrienții</w:t>
      </w:r>
      <w:proofErr w:type="spellEnd"/>
      <w:r w:rsidR="00680F9C" w:rsidRPr="00680F9C">
        <w:rPr>
          <w:lang w:val="ro-RO"/>
        </w:rPr>
        <w:t>;</w:t>
      </w:r>
    </w:p>
    <w:p w14:paraId="4AC6584B" w14:textId="77777777" w:rsidR="00116944" w:rsidRPr="00680F9C" w:rsidRDefault="00680F9C">
      <w:pPr>
        <w:ind w:left="1416" w:hanging="566"/>
        <w:rPr>
          <w:lang w:val="ro-RO"/>
        </w:rPr>
      </w:pPr>
      <w:r w:rsidRPr="00680F9C">
        <w:rPr>
          <w:lang w:val="ro-RO"/>
        </w:rPr>
        <w:t>(e)</w:t>
      </w:r>
      <w:r w:rsidRPr="00680F9C">
        <w:rPr>
          <w:lang w:val="ro-RO"/>
        </w:rPr>
        <w:tab/>
        <w:t>reducerea necesarului de factori de producție externi, cum ar fi produsele de protecție a plantelor și îngrășămintele;</w:t>
      </w:r>
    </w:p>
    <w:p w14:paraId="3636160E" w14:textId="77777777" w:rsidR="00116944" w:rsidRPr="000C6223" w:rsidRDefault="00680F9C">
      <w:pPr>
        <w:ind w:left="1416" w:hanging="566"/>
        <w:rPr>
          <w:b/>
          <w:lang w:val="ro-RO"/>
        </w:rPr>
      </w:pPr>
      <w:r w:rsidRPr="00680F9C">
        <w:rPr>
          <w:lang w:val="ro-RO"/>
        </w:rPr>
        <w:t>(f)</w:t>
      </w:r>
      <w:r w:rsidRPr="00680F9C">
        <w:rPr>
          <w:lang w:val="ro-RO"/>
        </w:rPr>
        <w:tab/>
        <w:t xml:space="preserve">caracteristici care sporesc sustenabilitatea </w:t>
      </w:r>
      <w:r w:rsidRPr="00680F9C">
        <w:rPr>
          <w:b/>
          <w:i/>
          <w:lang w:val="ro-RO"/>
        </w:rPr>
        <w:t xml:space="preserve">cultivării, recoltării, </w:t>
      </w:r>
      <w:r w:rsidRPr="00680F9C">
        <w:rPr>
          <w:lang w:val="ro-RO"/>
        </w:rPr>
        <w:t>depozitării, prelucrării</w:t>
      </w:r>
      <w:r w:rsidRPr="00680F9C">
        <w:rPr>
          <w:strike/>
          <w:lang w:val="ro-RO"/>
        </w:rPr>
        <w:t xml:space="preserve"> și</w:t>
      </w:r>
      <w:r w:rsidRPr="00680F9C">
        <w:rPr>
          <w:b/>
          <w:i/>
          <w:lang w:val="ro-RO"/>
        </w:rPr>
        <w:t>,</w:t>
      </w:r>
      <w:r w:rsidRPr="00680F9C">
        <w:rPr>
          <w:lang w:val="ro-RO"/>
        </w:rPr>
        <w:t xml:space="preserve"> distribuției</w:t>
      </w:r>
      <w:r w:rsidRPr="00680F9C">
        <w:rPr>
          <w:b/>
          <w:i/>
          <w:lang w:val="ro-RO"/>
        </w:rPr>
        <w:t xml:space="preserve"> și utilizării</w:t>
      </w:r>
      <w:r w:rsidRPr="00680F9C">
        <w:rPr>
          <w:lang w:val="ro-RO"/>
        </w:rPr>
        <w:t>;</w:t>
      </w:r>
      <w:r w:rsidR="000C6223">
        <w:rPr>
          <w:b/>
          <w:lang w:val="ro-RO"/>
        </w:rPr>
        <w:t xml:space="preserve"> [Am. 221]</w:t>
      </w:r>
    </w:p>
    <w:p w14:paraId="53F8E4A3" w14:textId="77777777" w:rsidR="00116944" w:rsidRPr="000C6223" w:rsidRDefault="00680F9C">
      <w:pPr>
        <w:ind w:left="1416" w:hanging="566"/>
        <w:rPr>
          <w:b/>
          <w:lang w:val="ro-RO"/>
        </w:rPr>
      </w:pPr>
      <w:r w:rsidRPr="00680F9C">
        <w:rPr>
          <w:lang w:val="ro-RO"/>
        </w:rPr>
        <w:t>(g)</w:t>
      </w:r>
      <w:r w:rsidRPr="00680F9C">
        <w:rPr>
          <w:lang w:val="ro-RO"/>
        </w:rPr>
        <w:tab/>
      </w:r>
      <w:r w:rsidRPr="00680F9C">
        <w:rPr>
          <w:b/>
          <w:i/>
          <w:lang w:val="ro-RO"/>
        </w:rPr>
        <w:t xml:space="preserve">calitatea sau </w:t>
      </w:r>
      <w:r w:rsidRPr="00680F9C">
        <w:rPr>
          <w:lang w:val="ro-RO"/>
        </w:rPr>
        <w:t xml:space="preserve">caracteristicile </w:t>
      </w:r>
      <w:r w:rsidRPr="00680F9C">
        <w:rPr>
          <w:strike/>
          <w:lang w:val="ro-RO"/>
        </w:rPr>
        <w:t xml:space="preserve">de calitate sau </w:t>
      </w:r>
      <w:r w:rsidRPr="00680F9C">
        <w:rPr>
          <w:lang w:val="ro-RO"/>
        </w:rPr>
        <w:t>nutriționale</w:t>
      </w:r>
      <w:r w:rsidRPr="00680F9C">
        <w:rPr>
          <w:strike/>
          <w:lang w:val="ro-RO"/>
        </w:rPr>
        <w:t>.</w:t>
      </w:r>
      <w:r w:rsidRPr="00680F9C">
        <w:rPr>
          <w:b/>
          <w:i/>
          <w:lang w:val="ro-RO"/>
        </w:rPr>
        <w:t xml:space="preserve"> sau caracteristicile importante pentru prelucrare;</w:t>
      </w:r>
      <w:r w:rsidR="000C6223">
        <w:rPr>
          <w:b/>
          <w:lang w:val="ro-RO"/>
        </w:rPr>
        <w:t xml:space="preserve"> [Am. 222]</w:t>
      </w:r>
    </w:p>
    <w:p w14:paraId="0E681AFB" w14:textId="77777777" w:rsidR="00116944" w:rsidRPr="000C6223" w:rsidRDefault="00680F9C">
      <w:pPr>
        <w:ind w:left="1416" w:hanging="566"/>
        <w:rPr>
          <w:b/>
          <w:lang w:val="ro-RO"/>
        </w:rPr>
      </w:pPr>
      <w:r w:rsidRPr="00680F9C">
        <w:rPr>
          <w:b/>
          <w:i/>
          <w:lang w:val="ro-RO"/>
        </w:rPr>
        <w:t>(ga)</w:t>
      </w:r>
      <w:r w:rsidRPr="00680F9C">
        <w:rPr>
          <w:lang w:val="ro-RO"/>
        </w:rPr>
        <w:tab/>
      </w:r>
      <w:r w:rsidRPr="00680F9C">
        <w:rPr>
          <w:b/>
          <w:i/>
          <w:lang w:val="ro-RO"/>
        </w:rPr>
        <w:t>reducerea deșeurilor înainte sau după recoltare.</w:t>
      </w:r>
      <w:r w:rsidR="000C6223">
        <w:rPr>
          <w:b/>
          <w:lang w:val="ro-RO"/>
        </w:rPr>
        <w:t xml:space="preserve"> [Am. 223]</w:t>
      </w:r>
    </w:p>
    <w:p w14:paraId="4ADFD9E3" w14:textId="77777777" w:rsidR="00116944" w:rsidRPr="000C6223" w:rsidRDefault="00680F9C">
      <w:pPr>
        <w:ind w:left="850" w:hanging="850"/>
        <w:rPr>
          <w:b/>
          <w:lang w:val="ro-RO"/>
        </w:rPr>
      </w:pPr>
      <w:r w:rsidRPr="00680F9C">
        <w:rPr>
          <w:b/>
          <w:i/>
          <w:lang w:val="ro-RO"/>
        </w:rPr>
        <w:t>(1a)</w:t>
      </w:r>
      <w:r w:rsidRPr="00680F9C">
        <w:rPr>
          <w:lang w:val="ro-RO"/>
        </w:rPr>
        <w:tab/>
      </w:r>
      <w:r w:rsidRPr="00680F9C">
        <w:rPr>
          <w:b/>
          <w:i/>
          <w:lang w:val="ro-RO"/>
        </w:rPr>
        <w:t>Examinarea valorii agronomice și/sau de utilizare durabilă va fi posibilă pentru speciile enumerate în părțile B și C din anexa I pe bază voluntară. În cazul în care examinarea valorii agronomice și de utilizare durabilă a fost efectuată de o autoritate competentă oficială sau sub supravegherea și îndrumarea oficială a autorității competente în conformitate cu articolul 61, aceasta permite includerea afirmației pe suprafața etichetei menționate la articolul 17 alineatul (5). Această afirmație se referă numai la caracteristicile în legătură cu care s-a dovedit, în timpul testelor de examinare, că oferă o îmbunătățire clară în comparație cu alte soiuri ale aceleiași specii. Sistemul voluntar va permite autorităților competente să elaboreze metodologii de evaluare a caracteristicilor enumerate la alineatul (1) al doilea paragraf literele (a)-(g).</w:t>
      </w:r>
      <w:r w:rsidR="000C6223">
        <w:rPr>
          <w:b/>
          <w:lang w:val="ro-RO"/>
        </w:rPr>
        <w:t xml:space="preserve"> [Am. 224]</w:t>
      </w:r>
    </w:p>
    <w:p w14:paraId="08B6B6FB" w14:textId="77777777" w:rsidR="00116944" w:rsidRPr="00680F9C" w:rsidRDefault="000C6223">
      <w:pPr>
        <w:ind w:left="850" w:hanging="850"/>
        <w:rPr>
          <w:lang w:val="ro-RO"/>
        </w:rPr>
      </w:pPr>
      <w:r>
        <w:rPr>
          <w:lang w:val="ro-RO"/>
        </w:rPr>
        <w:br w:type="page"/>
      </w:r>
      <w:r w:rsidR="00680F9C" w:rsidRPr="00680F9C">
        <w:rPr>
          <w:lang w:val="ro-RO"/>
        </w:rPr>
        <w:lastRenderedPageBreak/>
        <w:t>2.</w:t>
      </w:r>
      <w:r w:rsidR="00680F9C" w:rsidRPr="00680F9C">
        <w:rPr>
          <w:lang w:val="ro-RO"/>
        </w:rPr>
        <w:tab/>
        <w:t>În sensul alineatului (1), statele membre pot colabora cu alte state membre având condiții agroecologice similare. Statele membre respective pot institui facilități comune pentru efectuarea examinării valorii agronomice și/sau de utilizare durabilă.</w:t>
      </w:r>
    </w:p>
    <w:p w14:paraId="649662AB" w14:textId="77777777" w:rsidR="00116944" w:rsidRPr="00680F9C" w:rsidRDefault="00680F9C">
      <w:pPr>
        <w:ind w:left="850" w:hanging="850"/>
        <w:rPr>
          <w:lang w:val="ro-RO"/>
        </w:rPr>
      </w:pPr>
      <w:r w:rsidRPr="00680F9C">
        <w:rPr>
          <w:lang w:val="ro-RO"/>
        </w:rPr>
        <w:t>3.</w:t>
      </w:r>
      <w:r w:rsidRPr="00680F9C">
        <w:rPr>
          <w:lang w:val="ro-RO"/>
        </w:rPr>
        <w:tab/>
        <w:t>Comisia este împuternicită să adopte, în conformitate cu articolul 75, acte delegate care completează prezentul regulament prin:</w:t>
      </w:r>
    </w:p>
    <w:p w14:paraId="78542FC1" w14:textId="77777777" w:rsidR="00116944" w:rsidRPr="00680F9C" w:rsidRDefault="00680F9C">
      <w:pPr>
        <w:ind w:left="1416" w:hanging="566"/>
        <w:rPr>
          <w:lang w:val="ro-RO"/>
        </w:rPr>
      </w:pPr>
      <w:r w:rsidRPr="00680F9C">
        <w:rPr>
          <w:lang w:val="ro-RO"/>
        </w:rPr>
        <w:t>(a)</w:t>
      </w:r>
      <w:r w:rsidRPr="00680F9C">
        <w:rPr>
          <w:lang w:val="ro-RO"/>
        </w:rPr>
        <w:tab/>
        <w:t>stabilirea cerințelor minime privind efectuarea examinării menționate la alineatul (1);</w:t>
      </w:r>
    </w:p>
    <w:p w14:paraId="50B9060F" w14:textId="77777777" w:rsidR="00116944" w:rsidRPr="000C6223" w:rsidRDefault="00680F9C">
      <w:pPr>
        <w:ind w:left="1416" w:hanging="566"/>
        <w:rPr>
          <w:b/>
          <w:lang w:val="ro-RO"/>
        </w:rPr>
      </w:pPr>
      <w:r w:rsidRPr="00680F9C">
        <w:rPr>
          <w:lang w:val="ro-RO"/>
        </w:rPr>
        <w:t>(b)</w:t>
      </w:r>
      <w:r w:rsidRPr="00680F9C">
        <w:rPr>
          <w:lang w:val="ro-RO"/>
        </w:rPr>
        <w:tab/>
        <w:t xml:space="preserve">stabilirea metodologiilor de evaluare a caracteristicilor enumerate la alineatul (1) </w:t>
      </w:r>
      <w:r w:rsidRPr="00680F9C">
        <w:rPr>
          <w:b/>
          <w:i/>
          <w:lang w:val="ro-RO"/>
        </w:rPr>
        <w:t xml:space="preserve">al doilea paragraf </w:t>
      </w:r>
      <w:r w:rsidRPr="00680F9C">
        <w:rPr>
          <w:lang w:val="ro-RO"/>
        </w:rPr>
        <w:t xml:space="preserve">literele (a) – </w:t>
      </w:r>
      <w:r w:rsidRPr="00680F9C">
        <w:rPr>
          <w:strike/>
          <w:lang w:val="ro-RO"/>
        </w:rPr>
        <w:t>(g)</w:t>
      </w:r>
      <w:r w:rsidRPr="00680F9C">
        <w:rPr>
          <w:b/>
          <w:i/>
          <w:lang w:val="ro-RO"/>
        </w:rPr>
        <w:t>(ga)</w:t>
      </w:r>
      <w:r w:rsidRPr="00680F9C">
        <w:rPr>
          <w:lang w:val="ro-RO"/>
        </w:rPr>
        <w:t>;</w:t>
      </w:r>
      <w:r w:rsidR="000C6223">
        <w:rPr>
          <w:b/>
          <w:lang w:val="ro-RO"/>
        </w:rPr>
        <w:t xml:space="preserve"> [Am. 225]</w:t>
      </w:r>
    </w:p>
    <w:p w14:paraId="652A4C88" w14:textId="77777777" w:rsidR="00116944" w:rsidRPr="00680F9C" w:rsidRDefault="00680F9C">
      <w:pPr>
        <w:ind w:left="1416" w:hanging="566"/>
        <w:rPr>
          <w:lang w:val="ro-RO"/>
        </w:rPr>
      </w:pPr>
      <w:r w:rsidRPr="00680F9C">
        <w:rPr>
          <w:lang w:val="ro-RO"/>
        </w:rPr>
        <w:t>(c)</w:t>
      </w:r>
      <w:r w:rsidRPr="00680F9C">
        <w:rPr>
          <w:lang w:val="ro-RO"/>
        </w:rPr>
        <w:tab/>
        <w:t>stabilirea standardelor pentru evaluarea și raportarea rezultatelor examinării valorii agronomice și/sau de utilizare durabilă.</w:t>
      </w:r>
    </w:p>
    <w:p w14:paraId="22C6EA81" w14:textId="77777777" w:rsidR="00116944" w:rsidRPr="00680F9C" w:rsidRDefault="00680F9C">
      <w:pPr>
        <w:ind w:left="850"/>
        <w:rPr>
          <w:lang w:val="ro-RO"/>
        </w:rPr>
      </w:pPr>
      <w:r w:rsidRPr="00680F9C">
        <w:rPr>
          <w:lang w:val="ro-RO"/>
        </w:rPr>
        <w:t>Respectivele acte delegate adaptează cerințele, metodologiile și standardele prevăzute la literele (a) – (c) la progresele tehnice sau științifice aplicabile, precum și la orice noi politici sau norme ale Uniunii privind agricultura durabilă.</w:t>
      </w:r>
    </w:p>
    <w:p w14:paraId="441F1C52" w14:textId="77777777" w:rsidR="00116944" w:rsidRPr="00680F9C" w:rsidRDefault="000C6223">
      <w:pPr>
        <w:ind w:left="850"/>
        <w:rPr>
          <w:lang w:val="ro-RO"/>
        </w:rPr>
      </w:pPr>
      <w:r>
        <w:rPr>
          <w:lang w:val="ro-RO"/>
        </w:rPr>
        <w:br w:type="page"/>
      </w:r>
      <w:r w:rsidR="00680F9C" w:rsidRPr="00680F9C">
        <w:rPr>
          <w:lang w:val="ro-RO"/>
        </w:rPr>
        <w:lastRenderedPageBreak/>
        <w:t>În cazul în care normele în cauză nu sunt încă stabilite, statele membre pot adopta astfel de norme pentru teritoriile lor respective. Ele trebuie să le notifice Comisiei și celorlalte state membre.</w:t>
      </w:r>
    </w:p>
    <w:p w14:paraId="788E5E3C" w14:textId="77777777" w:rsidR="00116944" w:rsidRPr="000C6223" w:rsidRDefault="00680F9C">
      <w:pPr>
        <w:ind w:left="850"/>
        <w:rPr>
          <w:b/>
          <w:lang w:val="ro-RO"/>
        </w:rPr>
      </w:pPr>
      <w:r w:rsidRPr="00680F9C">
        <w:rPr>
          <w:b/>
          <w:i/>
          <w:lang w:val="ro-RO"/>
        </w:rPr>
        <w:t>Respectivele acte delegate asigură faptul că cerințele minime, metodologiile și standardele menționate la primul paragraf literele (a)-(c) care se aplică părților D și E din anexa I sunt adaptate la caracteristicile specifice ale speciilor respective și la utilizările lor finale, precum și la obiectivele diversității și inovării.</w:t>
      </w:r>
      <w:r w:rsidR="000C6223">
        <w:rPr>
          <w:b/>
          <w:lang w:val="ro-RO"/>
        </w:rPr>
        <w:t xml:space="preserve"> [Am. 226]</w:t>
      </w:r>
    </w:p>
    <w:p w14:paraId="08C22BF2" w14:textId="77777777" w:rsidR="00116944" w:rsidRPr="000C6223" w:rsidRDefault="00680F9C">
      <w:pPr>
        <w:ind w:left="850"/>
        <w:rPr>
          <w:b/>
          <w:lang w:val="ro-RO"/>
        </w:rPr>
      </w:pPr>
      <w:r w:rsidRPr="00680F9C">
        <w:rPr>
          <w:strike/>
          <w:lang w:val="ro-RO"/>
        </w:rPr>
        <w:t>Comisia poate adopta, prin intermediul unor acte de punere în aplicare, o decizie prin care să solicite unui stat membru să abroge sau să modifice normele respective, în cazul în care se consideră, pe baza dovezilor științifice și tehnice disponibile, că ele nu sunt adecvate pentru examinarea valorii agronomice și/sau de utilizare durabilă a unui soi. Respectivele acte de punere în aplicare se adoptă în conformitate cu procedura de examinare menționată la articolul 76 alineatul (2).</w:t>
      </w:r>
      <w:r w:rsidR="000C6223">
        <w:rPr>
          <w:b/>
          <w:lang w:val="ro-RO"/>
        </w:rPr>
        <w:t xml:space="preserve"> [Am. 227]</w:t>
      </w:r>
    </w:p>
    <w:p w14:paraId="1C1C980A" w14:textId="77777777" w:rsidR="00116944" w:rsidRPr="00680F9C" w:rsidRDefault="00680F9C">
      <w:pPr>
        <w:ind w:left="850" w:hanging="850"/>
        <w:rPr>
          <w:lang w:val="ro-RO"/>
        </w:rPr>
      </w:pPr>
      <w:r w:rsidRPr="00680F9C">
        <w:rPr>
          <w:lang w:val="ro-RO"/>
        </w:rPr>
        <w:t>4.</w:t>
      </w:r>
      <w:r w:rsidRPr="00680F9C">
        <w:rPr>
          <w:lang w:val="ro-RO"/>
        </w:rPr>
        <w:tab/>
        <w:t>În scopul înregistrării soiurilor ecologice adecvate producției ecologice, astfel cum sunt definite la articolul 3 punctul 19 din Regulamentul (UE) 2018/848, examinarea valorii agronomice și/sau de utilizare durabilă se efectuează în condiții ecologice, în conformitate cu regulamentul respectiv, în special cu articolul 5 literele (d), (e), (f) și (g), cu articolul 12 și cu partea I din anexa II la regulamentul respectiv.</w:t>
      </w:r>
    </w:p>
    <w:p w14:paraId="10018928" w14:textId="77777777" w:rsidR="00116944" w:rsidRPr="000C6223" w:rsidRDefault="000C6223">
      <w:pPr>
        <w:ind w:left="850"/>
        <w:rPr>
          <w:b/>
          <w:lang w:val="ro-RO"/>
        </w:rPr>
      </w:pPr>
      <w:r>
        <w:rPr>
          <w:lang w:val="ro-RO"/>
        </w:rPr>
        <w:br w:type="page"/>
      </w:r>
      <w:r w:rsidR="00680F9C" w:rsidRPr="00680F9C">
        <w:rPr>
          <w:lang w:val="ro-RO"/>
        </w:rPr>
        <w:lastRenderedPageBreak/>
        <w:t xml:space="preserve">În cazul în care autoritățile competente nu sunt în măsură să efectueze o examinare în condiții ecologice sau examinarea anumitor caracteristici, inclusiv predispoziția la boli, testarea se poate efectua </w:t>
      </w:r>
      <w:r w:rsidR="00680F9C" w:rsidRPr="00680F9C">
        <w:rPr>
          <w:b/>
          <w:i/>
          <w:lang w:val="ro-RO"/>
        </w:rPr>
        <w:t xml:space="preserve">în condiții de conversie sau </w:t>
      </w:r>
      <w:r w:rsidR="00680F9C" w:rsidRPr="00680F9C">
        <w:rPr>
          <w:lang w:val="ro-RO"/>
        </w:rPr>
        <w:t xml:space="preserve">cu consum redus de resurse și numai în condițiile absolut necesare </w:t>
      </w:r>
      <w:r w:rsidR="00680F9C" w:rsidRPr="00680F9C">
        <w:rPr>
          <w:strike/>
          <w:lang w:val="ro-RO"/>
        </w:rPr>
        <w:t xml:space="preserve">pentru finalizarea tratamentelor de testare </w:t>
      </w:r>
      <w:r w:rsidR="00680F9C" w:rsidRPr="00680F9C">
        <w:rPr>
          <w:lang w:val="ro-RO"/>
        </w:rPr>
        <w:t>cu pesticide și cu alți factori de producție externi</w:t>
      </w:r>
      <w:r w:rsidR="00680F9C" w:rsidRPr="00680F9C">
        <w:rPr>
          <w:b/>
          <w:i/>
          <w:lang w:val="ro-RO"/>
        </w:rPr>
        <w:t xml:space="preserve"> pentru finalizarea examinării</w:t>
      </w:r>
      <w:r w:rsidR="00680F9C" w:rsidRPr="00680F9C">
        <w:rPr>
          <w:lang w:val="ro-RO"/>
        </w:rPr>
        <w:t>.</w:t>
      </w:r>
      <w:r w:rsidR="00680F9C" w:rsidRPr="00680F9C">
        <w:rPr>
          <w:b/>
          <w:i/>
          <w:lang w:val="ro-RO"/>
        </w:rPr>
        <w:t xml:space="preserve"> După caz, statele membre raportează anual Comisiei motivele pentru care nu s-a realizat testarea în condiții ecologice și s-a implementat testarea în condiții neecologice.</w:t>
      </w:r>
      <w:r>
        <w:rPr>
          <w:b/>
          <w:lang w:val="ro-RO"/>
        </w:rPr>
        <w:t xml:space="preserve"> [Am. 228]</w:t>
      </w:r>
    </w:p>
    <w:p w14:paraId="25F78EFC" w14:textId="77777777" w:rsidR="00116944" w:rsidRPr="000C6223" w:rsidRDefault="00680F9C">
      <w:pPr>
        <w:ind w:left="850" w:hanging="850"/>
        <w:rPr>
          <w:b/>
          <w:lang w:val="ro-RO"/>
        </w:rPr>
      </w:pPr>
      <w:r w:rsidRPr="00680F9C">
        <w:rPr>
          <w:b/>
          <w:i/>
          <w:lang w:val="ro-RO"/>
        </w:rPr>
        <w:t>(4a)</w:t>
      </w:r>
      <w:r w:rsidRPr="00680F9C">
        <w:rPr>
          <w:lang w:val="ro-RO"/>
        </w:rPr>
        <w:tab/>
      </w:r>
      <w:r w:rsidRPr="00680F9C">
        <w:rPr>
          <w:b/>
          <w:i/>
          <w:lang w:val="ro-RO"/>
        </w:rPr>
        <w:t>Autoritățile competente pot include testarea semințelor convenționale în condiții de consum redus de resurse, de conversie ecologică sau în condiții ecologice.</w:t>
      </w:r>
      <w:r w:rsidR="000C6223">
        <w:rPr>
          <w:b/>
          <w:lang w:val="ro-RO"/>
        </w:rPr>
        <w:t xml:space="preserve"> [Am. 229]</w:t>
      </w:r>
    </w:p>
    <w:p w14:paraId="25353004" w14:textId="77777777" w:rsidR="00116944" w:rsidRPr="000C6223" w:rsidRDefault="00680F9C">
      <w:pPr>
        <w:ind w:left="850" w:hanging="850"/>
        <w:rPr>
          <w:b/>
          <w:lang w:val="ro-RO"/>
        </w:rPr>
      </w:pPr>
      <w:r w:rsidRPr="00680F9C">
        <w:rPr>
          <w:b/>
          <w:i/>
          <w:lang w:val="ro-RO"/>
        </w:rPr>
        <w:t>(4b)</w:t>
      </w:r>
      <w:r w:rsidRPr="00680F9C">
        <w:rPr>
          <w:lang w:val="ro-RO"/>
        </w:rPr>
        <w:tab/>
      </w:r>
      <w:r w:rsidRPr="00680F9C">
        <w:rPr>
          <w:b/>
          <w:i/>
          <w:lang w:val="ro-RO"/>
        </w:rPr>
        <w:t>Până la ... [10 ani de la data intrării în vigoare a prezentului regulament], Comisia evaluează rezultatele sistemului voluntar menționat la alineatul (1a) și rezumă rezultatele evaluării respective într-un raport către Parlamentul European și Consiliu.</w:t>
      </w:r>
      <w:r w:rsidR="000C6223">
        <w:rPr>
          <w:b/>
          <w:lang w:val="ro-RO"/>
        </w:rPr>
        <w:t xml:space="preserve"> [Am. 230]</w:t>
      </w:r>
    </w:p>
    <w:p w14:paraId="047FD476" w14:textId="77777777" w:rsidR="00116944" w:rsidRPr="00680F9C" w:rsidRDefault="000C6223">
      <w:pPr>
        <w:jc w:val="center"/>
        <w:rPr>
          <w:lang w:val="ro-RO"/>
        </w:rPr>
      </w:pPr>
      <w:r>
        <w:rPr>
          <w:lang w:val="ro-RO"/>
        </w:rPr>
        <w:br w:type="page"/>
      </w:r>
      <w:r w:rsidR="00680F9C" w:rsidRPr="00680F9C">
        <w:rPr>
          <w:lang w:val="ro-RO"/>
        </w:rPr>
        <w:lastRenderedPageBreak/>
        <w:t>Articolul 53</w:t>
      </w:r>
      <w:r w:rsidR="00680F9C" w:rsidRPr="00680F9C">
        <w:rPr>
          <w:lang w:val="ro-RO"/>
        </w:rPr>
        <w:br/>
        <w:t xml:space="preserve">Înregistrarea soiurilor de conservare </w:t>
      </w:r>
    </w:p>
    <w:p w14:paraId="37065F86" w14:textId="77777777" w:rsidR="00116944" w:rsidRPr="00680F9C" w:rsidRDefault="00680F9C">
      <w:pPr>
        <w:ind w:left="850" w:hanging="850"/>
        <w:rPr>
          <w:lang w:val="ro-RO"/>
        </w:rPr>
      </w:pPr>
      <w:r w:rsidRPr="00680F9C">
        <w:rPr>
          <w:lang w:val="ro-RO"/>
        </w:rPr>
        <w:t>1.</w:t>
      </w:r>
      <w:r w:rsidRPr="00680F9C">
        <w:rPr>
          <w:lang w:val="ro-RO"/>
        </w:rPr>
        <w:tab/>
        <w:t>Prin derogare de la articolele 48, 49, 50, 52, 55 alineatul (2), 56, 57 și 59 – 65, un soi de conservare se înregistrează într-un registru național al soiurilor dacă îndeplinește următoarele condiții:</w:t>
      </w:r>
    </w:p>
    <w:p w14:paraId="0A8B7B6A" w14:textId="77777777" w:rsidR="00116944" w:rsidRPr="00680F9C" w:rsidRDefault="00680F9C">
      <w:pPr>
        <w:ind w:left="1416" w:hanging="566"/>
        <w:rPr>
          <w:lang w:val="ro-RO"/>
        </w:rPr>
      </w:pPr>
      <w:r w:rsidRPr="00680F9C">
        <w:rPr>
          <w:lang w:val="ro-RO"/>
        </w:rPr>
        <w:t>(a)</w:t>
      </w:r>
      <w:r w:rsidRPr="00680F9C">
        <w:rPr>
          <w:lang w:val="ro-RO"/>
        </w:rPr>
        <w:tab/>
        <w:t>beneficiază de o descriere recunoscută oficial, specificând caracteristicile care o califică drept soi de conservare, în conformitate cu definiția prevăzută la articolul 3 punctul 29;</w:t>
      </w:r>
    </w:p>
    <w:p w14:paraId="240A3BEB" w14:textId="77777777" w:rsidR="00116944" w:rsidRPr="000C6223" w:rsidRDefault="00680F9C">
      <w:pPr>
        <w:ind w:left="1416" w:hanging="566"/>
        <w:rPr>
          <w:b/>
          <w:lang w:val="ro-RO"/>
        </w:rPr>
      </w:pPr>
      <w:r w:rsidRPr="00680F9C">
        <w:rPr>
          <w:lang w:val="ro-RO"/>
        </w:rPr>
        <w:t>(b)</w:t>
      </w:r>
      <w:r w:rsidRPr="00680F9C">
        <w:rPr>
          <w:lang w:val="ro-RO"/>
        </w:rPr>
        <w:tab/>
        <w:t>indică regiunea sa inițială de origine</w:t>
      </w:r>
      <w:r w:rsidRPr="00680F9C">
        <w:rPr>
          <w:b/>
          <w:i/>
          <w:lang w:val="ro-RO"/>
        </w:rPr>
        <w:t>, dacă este cunoscută, sau condițiile locale în care a fost ameliorat recent</w:t>
      </w:r>
      <w:r w:rsidRPr="00680F9C">
        <w:rPr>
          <w:lang w:val="ro-RO"/>
        </w:rPr>
        <w:t>;</w:t>
      </w:r>
      <w:r w:rsidR="000C6223">
        <w:rPr>
          <w:b/>
          <w:lang w:val="ro-RO"/>
        </w:rPr>
        <w:t xml:space="preserve"> [Am. 231]</w:t>
      </w:r>
    </w:p>
    <w:p w14:paraId="37A978DE" w14:textId="77777777" w:rsidR="00116944" w:rsidRPr="00680F9C" w:rsidRDefault="00680F9C">
      <w:pPr>
        <w:ind w:left="1416" w:hanging="566"/>
        <w:rPr>
          <w:lang w:val="ro-RO"/>
        </w:rPr>
      </w:pPr>
      <w:r w:rsidRPr="00680F9C">
        <w:rPr>
          <w:lang w:val="ro-RO"/>
        </w:rPr>
        <w:t>(c)</w:t>
      </w:r>
      <w:r w:rsidRPr="00680F9C">
        <w:rPr>
          <w:lang w:val="ro-RO"/>
        </w:rPr>
        <w:tab/>
        <w:t>poartă o denumire conformă cu articolul 54;</w:t>
      </w:r>
    </w:p>
    <w:p w14:paraId="7B8EB5F6" w14:textId="77777777" w:rsidR="00116944" w:rsidRPr="00680F9C" w:rsidRDefault="00680F9C">
      <w:pPr>
        <w:ind w:left="1416" w:hanging="566"/>
        <w:rPr>
          <w:lang w:val="ro-RO"/>
        </w:rPr>
      </w:pPr>
      <w:r w:rsidRPr="00680F9C">
        <w:rPr>
          <w:lang w:val="ro-RO"/>
        </w:rPr>
        <w:t>(d)</w:t>
      </w:r>
      <w:r w:rsidRPr="00680F9C">
        <w:rPr>
          <w:lang w:val="ro-RO"/>
        </w:rPr>
        <w:tab/>
        <w:t>este menținut în Uniune.</w:t>
      </w:r>
    </w:p>
    <w:p w14:paraId="2CE78BFD" w14:textId="77777777" w:rsidR="00116944" w:rsidRPr="000C6223" w:rsidRDefault="00680F9C">
      <w:pPr>
        <w:ind w:left="850"/>
        <w:rPr>
          <w:b/>
          <w:lang w:val="ro-RO"/>
        </w:rPr>
      </w:pPr>
      <w:r w:rsidRPr="00680F9C">
        <w:rPr>
          <w:b/>
          <w:i/>
          <w:lang w:val="ro-RO"/>
        </w:rPr>
        <w:t>Înregistrarea în temeiul prezentului articol este gratuită pentru solicitant.</w:t>
      </w:r>
      <w:r w:rsidR="000C6223">
        <w:rPr>
          <w:b/>
          <w:lang w:val="ro-RO"/>
        </w:rPr>
        <w:t xml:space="preserve"> [Am. 232]</w:t>
      </w:r>
    </w:p>
    <w:p w14:paraId="49F238DC" w14:textId="77777777" w:rsidR="00116944" w:rsidRPr="00680F9C" w:rsidRDefault="000C6223">
      <w:pPr>
        <w:ind w:left="850" w:hanging="850"/>
        <w:rPr>
          <w:lang w:val="ro-RO"/>
        </w:rPr>
      </w:pPr>
      <w:r>
        <w:rPr>
          <w:lang w:val="ro-RO"/>
        </w:rPr>
        <w:br w:type="page"/>
      </w:r>
      <w:r w:rsidR="00680F9C" w:rsidRPr="00680F9C">
        <w:rPr>
          <w:lang w:val="ro-RO"/>
        </w:rPr>
        <w:lastRenderedPageBreak/>
        <w:t>2.</w:t>
      </w:r>
      <w:r w:rsidR="00680F9C" w:rsidRPr="00680F9C">
        <w:rPr>
          <w:lang w:val="ro-RO"/>
        </w:rPr>
        <w:tab/>
        <w:t>Un soi de conservare se înregistrează în registrul național al soiurilor la cererea unui operator profesionist stabilit în Uniune. Cererea respectivă trebuie să includă toate elementele menționate la alineatul (1) literele (a) – (d).</w:t>
      </w:r>
    </w:p>
    <w:p w14:paraId="6C7C227E" w14:textId="77777777" w:rsidR="00116944" w:rsidRPr="000C6223" w:rsidRDefault="00680F9C">
      <w:pPr>
        <w:ind w:left="850"/>
        <w:rPr>
          <w:b/>
          <w:lang w:val="ro-RO"/>
        </w:rPr>
      </w:pPr>
      <w:r w:rsidRPr="00680F9C">
        <w:rPr>
          <w:lang w:val="ro-RO"/>
        </w:rPr>
        <w:t>Autoritatea competentă acceptă sau respinge înregistrarea unui soi de conservare, după verificarea conformității sale cu alineatul (1).</w:t>
      </w:r>
      <w:r w:rsidRPr="00680F9C">
        <w:rPr>
          <w:b/>
          <w:i/>
          <w:lang w:val="ro-RO"/>
        </w:rPr>
        <w:t xml:space="preserve"> Autoritatea competentă îi comunică solicitantului decizia sa. În cazul respingerii înregistrării, aceasta prezintă motivele care justifică respingerea.</w:t>
      </w:r>
      <w:r w:rsidR="000C6223">
        <w:rPr>
          <w:b/>
          <w:lang w:val="ro-RO"/>
        </w:rPr>
        <w:t xml:space="preserve"> [Am. 233]</w:t>
      </w:r>
    </w:p>
    <w:p w14:paraId="71441C0E" w14:textId="77777777" w:rsidR="00116944" w:rsidRPr="00680F9C" w:rsidRDefault="00680F9C">
      <w:pPr>
        <w:ind w:left="850" w:hanging="850"/>
        <w:rPr>
          <w:lang w:val="ro-RO"/>
        </w:rPr>
      </w:pPr>
      <w:r w:rsidRPr="00680F9C">
        <w:rPr>
          <w:lang w:val="ro-RO"/>
        </w:rPr>
        <w:t>3.</w:t>
      </w:r>
      <w:r w:rsidRPr="00680F9C">
        <w:rPr>
          <w:lang w:val="ro-RO"/>
        </w:rPr>
        <w:tab/>
        <w:t>Un soi nu se înscrie în registrul național al soiurilor ca soi de conservare dacă:</w:t>
      </w:r>
    </w:p>
    <w:p w14:paraId="5CF52EA9" w14:textId="77777777" w:rsidR="00116944" w:rsidRPr="00680F9C" w:rsidRDefault="00680F9C">
      <w:pPr>
        <w:ind w:left="1416" w:hanging="566"/>
        <w:rPr>
          <w:lang w:val="ro-RO"/>
        </w:rPr>
      </w:pPr>
      <w:r w:rsidRPr="00680F9C">
        <w:rPr>
          <w:lang w:val="ro-RO"/>
        </w:rPr>
        <w:t>(a)</w:t>
      </w:r>
      <w:r w:rsidRPr="00680F9C">
        <w:rPr>
          <w:lang w:val="ro-RO"/>
        </w:rPr>
        <w:tab/>
        <w:t>este deja înscris în registrul de soiuri al Uniunii cu o descriere oficială, în temeiul articolului 44 alineatul (1) litera (a), sau a fost eliminat din registrul de soiuri al Uniunii ca soi cu o descriere oficială în ultimii 2 ani sau în termen de 2 ani de la expirarea perioadei acordate în temeiul articolului 71 alineatul (2) sau</w:t>
      </w:r>
    </w:p>
    <w:p w14:paraId="450BE0B0" w14:textId="77777777" w:rsidR="00116944" w:rsidRPr="00680F9C" w:rsidRDefault="00680F9C">
      <w:pPr>
        <w:ind w:left="1416" w:hanging="566"/>
        <w:rPr>
          <w:lang w:val="ro-RO"/>
        </w:rPr>
      </w:pPr>
      <w:r w:rsidRPr="00680F9C">
        <w:rPr>
          <w:lang w:val="ro-RO"/>
        </w:rPr>
        <w:t>(b)</w:t>
      </w:r>
      <w:r w:rsidRPr="00680F9C">
        <w:rPr>
          <w:lang w:val="ro-RO"/>
        </w:rPr>
        <w:tab/>
        <w:t>este protejat de un regim de protecție comunitară a soiurilor vegetale, astfel cum prevede Regulamentul (CE) nr. 2100/94 al Consiliului, sau de un regim de protecție națională a soiurilor vegetale, sau în cazul în care se află în curs o cerere în acest sens.</w:t>
      </w:r>
    </w:p>
    <w:p w14:paraId="73B78ADD" w14:textId="77777777" w:rsidR="00116944" w:rsidRPr="00680F9C" w:rsidRDefault="000C6223">
      <w:pPr>
        <w:ind w:left="850" w:hanging="850"/>
        <w:rPr>
          <w:lang w:val="ro-RO"/>
        </w:rPr>
      </w:pPr>
      <w:r>
        <w:rPr>
          <w:lang w:val="ro-RO"/>
        </w:rPr>
        <w:br w:type="page"/>
      </w:r>
      <w:r w:rsidR="00680F9C" w:rsidRPr="00680F9C">
        <w:rPr>
          <w:lang w:val="ro-RO"/>
        </w:rPr>
        <w:lastRenderedPageBreak/>
        <w:t>4.</w:t>
      </w:r>
      <w:r w:rsidR="00680F9C" w:rsidRPr="00680F9C">
        <w:rPr>
          <w:lang w:val="ro-RO"/>
        </w:rPr>
        <w:tab/>
        <w:t>Descrierea recunoscută oficial menționată la alineatul (1) litera (a) se bazează pe rezultatele testelor neoficiale, pe cunoștințele dobândite din experiența practică în timpul cultivării, reproducerii și utilizării sau pe alte informații, îndeosebi din partea autorităților competente în domeniul resurselor genetice ale plantelor sau din partea organizațiilor recunoscute în acest scop de către statele membre.</w:t>
      </w:r>
    </w:p>
    <w:p w14:paraId="635732B3" w14:textId="77777777" w:rsidR="00116944" w:rsidRPr="000C6223" w:rsidRDefault="00680F9C">
      <w:pPr>
        <w:ind w:left="850"/>
        <w:rPr>
          <w:b/>
          <w:lang w:val="ro-RO"/>
        </w:rPr>
      </w:pPr>
      <w:r w:rsidRPr="00680F9C">
        <w:rPr>
          <w:strike/>
          <w:lang w:val="ro-RO"/>
        </w:rPr>
        <w:t>Prin intermediul unor acte de punere în aplicare, Comisia poate menționa caracteristicile și informațiile pe care descrierea respectivă ar trebui să le acopere, dacă este cazul, pentru anumite specii. Aceste acte de punere în aplicare se adoptă în conformitate cu procedura de examinare menționată la articolul 76 alineatul (2).</w:t>
      </w:r>
      <w:r w:rsidR="000C6223">
        <w:rPr>
          <w:b/>
          <w:lang w:val="ro-RO"/>
        </w:rPr>
        <w:t xml:space="preserve"> [Am. 234]</w:t>
      </w:r>
    </w:p>
    <w:p w14:paraId="2340E4F4" w14:textId="77777777" w:rsidR="00116944" w:rsidRPr="00680F9C" w:rsidRDefault="00680F9C">
      <w:pPr>
        <w:ind w:left="850" w:hanging="850"/>
        <w:rPr>
          <w:lang w:val="ro-RO"/>
        </w:rPr>
      </w:pPr>
      <w:r w:rsidRPr="00680F9C">
        <w:rPr>
          <w:lang w:val="ro-RO"/>
        </w:rPr>
        <w:t>5.</w:t>
      </w:r>
      <w:r w:rsidRPr="00680F9C">
        <w:rPr>
          <w:lang w:val="ro-RO"/>
        </w:rPr>
        <w:tab/>
        <w:t>Persoana responsabilă cu menținerea unui soi de conservare trebuie să păstreze eșantioane din acesta și, la cerere, să le pună la dispoziția autorităților competente.</w:t>
      </w:r>
    </w:p>
    <w:p w14:paraId="0B9C3C03" w14:textId="77777777" w:rsidR="00116944" w:rsidRPr="00680F9C" w:rsidRDefault="000C6223">
      <w:pPr>
        <w:jc w:val="center"/>
        <w:rPr>
          <w:lang w:val="ro-RO"/>
        </w:rPr>
      </w:pPr>
      <w:r>
        <w:rPr>
          <w:b/>
          <w:i/>
          <w:lang w:val="ro-RO"/>
        </w:rPr>
        <w:br w:type="page"/>
      </w:r>
      <w:r w:rsidR="00680F9C" w:rsidRPr="00680F9C">
        <w:rPr>
          <w:b/>
          <w:i/>
          <w:lang w:val="ro-RO"/>
        </w:rPr>
        <w:lastRenderedPageBreak/>
        <w:t>Articolul 53a</w:t>
      </w:r>
      <w:r w:rsidR="00680F9C" w:rsidRPr="00680F9C">
        <w:rPr>
          <w:lang w:val="ro-RO"/>
        </w:rPr>
        <w:br/>
      </w:r>
      <w:r w:rsidR="00680F9C" w:rsidRPr="00680F9C">
        <w:rPr>
          <w:b/>
          <w:i/>
          <w:lang w:val="ro-RO"/>
        </w:rPr>
        <w:t xml:space="preserve">Cerințe privind înregistrarea unei clone selectate și a unui MRP </w:t>
      </w:r>
      <w:proofErr w:type="spellStart"/>
      <w:r w:rsidR="00680F9C" w:rsidRPr="00680F9C">
        <w:rPr>
          <w:b/>
          <w:i/>
          <w:lang w:val="ro-RO"/>
        </w:rPr>
        <w:t>policlonal</w:t>
      </w:r>
      <w:proofErr w:type="spellEnd"/>
      <w:r w:rsidR="00680F9C" w:rsidRPr="00680F9C">
        <w:rPr>
          <w:b/>
          <w:i/>
          <w:lang w:val="ro-RO"/>
        </w:rPr>
        <w:t xml:space="preserve"> în registrul statului membru</w:t>
      </w:r>
    </w:p>
    <w:p w14:paraId="03B6EAA1" w14:textId="77777777" w:rsidR="00116944" w:rsidRPr="00680F9C" w:rsidRDefault="00680F9C">
      <w:pPr>
        <w:ind w:left="850" w:hanging="850"/>
        <w:rPr>
          <w:lang w:val="ro-RO"/>
        </w:rPr>
      </w:pPr>
      <w:r w:rsidRPr="00680F9C">
        <w:rPr>
          <w:b/>
          <w:i/>
          <w:lang w:val="ro-RO"/>
        </w:rPr>
        <w:t>(1)</w:t>
      </w:r>
      <w:r w:rsidRPr="00680F9C">
        <w:rPr>
          <w:lang w:val="ro-RO"/>
        </w:rPr>
        <w:tab/>
      </w:r>
      <w:r w:rsidRPr="00680F9C">
        <w:rPr>
          <w:b/>
          <w:i/>
          <w:lang w:val="ro-RO"/>
        </w:rPr>
        <w:t>Solicitantul depune o cerere la autoritatea competentă, indicând:</w:t>
      </w:r>
    </w:p>
    <w:p w14:paraId="1B53C40F" w14:textId="77777777" w:rsidR="00116944" w:rsidRPr="00680F9C" w:rsidRDefault="00680F9C">
      <w:pPr>
        <w:ind w:left="1416" w:hanging="566"/>
        <w:rPr>
          <w:lang w:val="ro-RO"/>
        </w:rPr>
      </w:pPr>
      <w:r w:rsidRPr="00680F9C">
        <w:rPr>
          <w:b/>
          <w:i/>
          <w:lang w:val="ro-RO"/>
        </w:rPr>
        <w:t>(a)</w:t>
      </w:r>
      <w:r w:rsidRPr="00680F9C">
        <w:rPr>
          <w:lang w:val="ro-RO"/>
        </w:rPr>
        <w:tab/>
      </w:r>
      <w:r w:rsidRPr="00680F9C">
        <w:rPr>
          <w:b/>
          <w:i/>
          <w:lang w:val="ro-RO"/>
        </w:rPr>
        <w:t xml:space="preserve">specia și, după caz, soiul din care face parte clona selectată sau MRP </w:t>
      </w:r>
      <w:proofErr w:type="spellStart"/>
      <w:r w:rsidRPr="00680F9C">
        <w:rPr>
          <w:b/>
          <w:i/>
          <w:lang w:val="ro-RO"/>
        </w:rPr>
        <w:t>policlonal</w:t>
      </w:r>
      <w:proofErr w:type="spellEnd"/>
      <w:r w:rsidRPr="00680F9C">
        <w:rPr>
          <w:b/>
          <w:i/>
          <w:lang w:val="ro-RO"/>
        </w:rPr>
        <w:t>, soiul fiind înregistrat într-un registru național al soiurilor menționat la articolul 44;</w:t>
      </w:r>
    </w:p>
    <w:p w14:paraId="7795354F" w14:textId="77777777" w:rsidR="00116944" w:rsidRPr="00680F9C" w:rsidRDefault="00680F9C">
      <w:pPr>
        <w:ind w:left="1416" w:hanging="566"/>
        <w:rPr>
          <w:lang w:val="ro-RO"/>
        </w:rPr>
      </w:pPr>
      <w:r w:rsidRPr="00680F9C">
        <w:rPr>
          <w:b/>
          <w:i/>
          <w:lang w:val="ro-RO"/>
        </w:rPr>
        <w:t>(b)</w:t>
      </w:r>
      <w:r w:rsidRPr="00680F9C">
        <w:rPr>
          <w:lang w:val="ro-RO"/>
        </w:rPr>
        <w:tab/>
      </w:r>
      <w:r w:rsidRPr="00680F9C">
        <w:rPr>
          <w:b/>
          <w:i/>
          <w:lang w:val="ro-RO"/>
        </w:rPr>
        <w:t>denumirea propusă și sinonime;</w:t>
      </w:r>
    </w:p>
    <w:p w14:paraId="322B0AF1" w14:textId="77777777" w:rsidR="00116944" w:rsidRPr="00680F9C" w:rsidRDefault="00680F9C">
      <w:pPr>
        <w:ind w:left="1416" w:hanging="566"/>
        <w:rPr>
          <w:lang w:val="ro-RO"/>
        </w:rPr>
      </w:pPr>
      <w:r w:rsidRPr="00680F9C">
        <w:rPr>
          <w:b/>
          <w:i/>
          <w:lang w:val="ro-RO"/>
        </w:rPr>
        <w:t>(c)</w:t>
      </w:r>
      <w:r w:rsidRPr="00680F9C">
        <w:rPr>
          <w:lang w:val="ro-RO"/>
        </w:rPr>
        <w:tab/>
      </w:r>
      <w:r w:rsidRPr="00680F9C">
        <w:rPr>
          <w:b/>
          <w:i/>
          <w:lang w:val="ro-RO"/>
        </w:rPr>
        <w:t xml:space="preserve">dacă este cazul, descrierea MRP </w:t>
      </w:r>
      <w:proofErr w:type="spellStart"/>
      <w:r w:rsidRPr="00680F9C">
        <w:rPr>
          <w:b/>
          <w:i/>
          <w:lang w:val="ro-RO"/>
        </w:rPr>
        <w:t>policlonal</w:t>
      </w:r>
      <w:proofErr w:type="spellEnd"/>
      <w:r w:rsidRPr="00680F9C">
        <w:rPr>
          <w:b/>
          <w:i/>
          <w:lang w:val="ro-RO"/>
        </w:rPr>
        <w:t>;</w:t>
      </w:r>
    </w:p>
    <w:p w14:paraId="384F811D" w14:textId="77777777" w:rsidR="00116944" w:rsidRPr="00680F9C" w:rsidRDefault="00680F9C">
      <w:pPr>
        <w:ind w:left="1416" w:hanging="566"/>
        <w:rPr>
          <w:lang w:val="ro-RO"/>
        </w:rPr>
      </w:pPr>
      <w:r w:rsidRPr="00680F9C">
        <w:rPr>
          <w:b/>
          <w:i/>
          <w:lang w:val="ro-RO"/>
        </w:rPr>
        <w:t>(d)</w:t>
      </w:r>
      <w:r w:rsidRPr="00680F9C">
        <w:rPr>
          <w:lang w:val="ro-RO"/>
        </w:rPr>
        <w:tab/>
      </w:r>
      <w:r w:rsidRPr="00680F9C">
        <w:rPr>
          <w:b/>
          <w:i/>
          <w:lang w:val="ro-RO"/>
        </w:rPr>
        <w:t xml:space="preserve">persoana care menține clona selectată sau MRP </w:t>
      </w:r>
      <w:proofErr w:type="spellStart"/>
      <w:r w:rsidRPr="00680F9C">
        <w:rPr>
          <w:b/>
          <w:i/>
          <w:lang w:val="ro-RO"/>
        </w:rPr>
        <w:t>policlonal</w:t>
      </w:r>
      <w:proofErr w:type="spellEnd"/>
      <w:r w:rsidRPr="00680F9C">
        <w:rPr>
          <w:b/>
          <w:i/>
          <w:lang w:val="ro-RO"/>
        </w:rPr>
        <w:t>;</w:t>
      </w:r>
    </w:p>
    <w:p w14:paraId="5D190CE6" w14:textId="77777777" w:rsidR="00116944" w:rsidRPr="00680F9C" w:rsidRDefault="00680F9C">
      <w:pPr>
        <w:ind w:left="1416" w:hanging="566"/>
        <w:rPr>
          <w:lang w:val="ro-RO"/>
        </w:rPr>
      </w:pPr>
      <w:r w:rsidRPr="00680F9C">
        <w:rPr>
          <w:b/>
          <w:i/>
          <w:lang w:val="ro-RO"/>
        </w:rPr>
        <w:t>(e)</w:t>
      </w:r>
      <w:r w:rsidRPr="00680F9C">
        <w:rPr>
          <w:lang w:val="ro-RO"/>
        </w:rPr>
        <w:tab/>
      </w:r>
      <w:r w:rsidRPr="00680F9C">
        <w:rPr>
          <w:b/>
          <w:i/>
          <w:lang w:val="ro-RO"/>
        </w:rPr>
        <w:t xml:space="preserve">trimiterea la descrierea principalelor caracteristici ale soiului căruia îi aparține clona selectată sau MRP </w:t>
      </w:r>
      <w:proofErr w:type="spellStart"/>
      <w:r w:rsidRPr="00680F9C">
        <w:rPr>
          <w:b/>
          <w:i/>
          <w:lang w:val="ro-RO"/>
        </w:rPr>
        <w:t>policlonal</w:t>
      </w:r>
      <w:proofErr w:type="spellEnd"/>
      <w:r w:rsidRPr="00680F9C">
        <w:rPr>
          <w:b/>
          <w:i/>
          <w:lang w:val="ro-RO"/>
        </w:rPr>
        <w:t>;</w:t>
      </w:r>
    </w:p>
    <w:p w14:paraId="2510CBD1" w14:textId="77777777" w:rsidR="00116944" w:rsidRPr="00680F9C" w:rsidRDefault="00680F9C">
      <w:pPr>
        <w:ind w:left="1416" w:hanging="566"/>
        <w:rPr>
          <w:lang w:val="ro-RO"/>
        </w:rPr>
      </w:pPr>
      <w:r w:rsidRPr="00680F9C">
        <w:rPr>
          <w:b/>
          <w:i/>
          <w:lang w:val="ro-RO"/>
        </w:rPr>
        <w:t>(f)</w:t>
      </w:r>
      <w:r w:rsidRPr="00680F9C">
        <w:rPr>
          <w:lang w:val="ro-RO"/>
        </w:rPr>
        <w:tab/>
      </w:r>
      <w:r w:rsidRPr="00680F9C">
        <w:rPr>
          <w:b/>
          <w:i/>
          <w:lang w:val="ro-RO"/>
        </w:rPr>
        <w:t xml:space="preserve">descrierea principalelor caracteristici de valoare agronomică și/sau de utilizare durabilă ale clonei selectate sau MRP </w:t>
      </w:r>
      <w:proofErr w:type="spellStart"/>
      <w:r w:rsidRPr="00680F9C">
        <w:rPr>
          <w:b/>
          <w:i/>
          <w:lang w:val="ro-RO"/>
        </w:rPr>
        <w:t>policlonal</w:t>
      </w:r>
      <w:proofErr w:type="spellEnd"/>
      <w:r w:rsidRPr="00680F9C">
        <w:rPr>
          <w:b/>
          <w:i/>
          <w:lang w:val="ro-RO"/>
        </w:rPr>
        <w:t>;</w:t>
      </w:r>
    </w:p>
    <w:p w14:paraId="1067D8DC" w14:textId="77777777" w:rsidR="00116944" w:rsidRPr="00680F9C" w:rsidRDefault="00680F9C">
      <w:pPr>
        <w:ind w:left="1416" w:hanging="566"/>
        <w:rPr>
          <w:lang w:val="ro-RO"/>
        </w:rPr>
      </w:pPr>
      <w:r w:rsidRPr="00680F9C">
        <w:rPr>
          <w:b/>
          <w:i/>
          <w:lang w:val="ro-RO"/>
        </w:rPr>
        <w:t>(g)</w:t>
      </w:r>
      <w:r w:rsidRPr="00680F9C">
        <w:rPr>
          <w:lang w:val="ro-RO"/>
        </w:rPr>
        <w:tab/>
      </w:r>
      <w:r w:rsidRPr="00680F9C">
        <w:rPr>
          <w:b/>
          <w:i/>
          <w:lang w:val="ro-RO"/>
        </w:rPr>
        <w:t xml:space="preserve">câștigurile genetice estimate ale clonei selectate sau ale MRP </w:t>
      </w:r>
      <w:proofErr w:type="spellStart"/>
      <w:r w:rsidRPr="00680F9C">
        <w:rPr>
          <w:b/>
          <w:i/>
          <w:lang w:val="ro-RO"/>
        </w:rPr>
        <w:t>policlonal</w:t>
      </w:r>
      <w:proofErr w:type="spellEnd"/>
      <w:r w:rsidRPr="00680F9C">
        <w:rPr>
          <w:b/>
          <w:i/>
          <w:lang w:val="ro-RO"/>
        </w:rPr>
        <w:t xml:space="preserve"> în raport cu performanța globală a soiului relevant;</w:t>
      </w:r>
    </w:p>
    <w:p w14:paraId="7AF731C8" w14:textId="77777777" w:rsidR="00116944" w:rsidRPr="00680F9C" w:rsidRDefault="000C6223">
      <w:pPr>
        <w:ind w:left="1416" w:hanging="566"/>
        <w:rPr>
          <w:lang w:val="ro-RO"/>
        </w:rPr>
      </w:pPr>
      <w:r>
        <w:rPr>
          <w:b/>
          <w:i/>
          <w:lang w:val="ro-RO"/>
        </w:rPr>
        <w:br w:type="page"/>
      </w:r>
      <w:r w:rsidR="00680F9C" w:rsidRPr="00680F9C">
        <w:rPr>
          <w:b/>
          <w:i/>
          <w:lang w:val="ro-RO"/>
        </w:rPr>
        <w:lastRenderedPageBreak/>
        <w:t>(h)</w:t>
      </w:r>
      <w:r w:rsidR="00680F9C" w:rsidRPr="00680F9C">
        <w:rPr>
          <w:lang w:val="ro-RO"/>
        </w:rPr>
        <w:tab/>
      </w:r>
      <w:r w:rsidR="00680F9C" w:rsidRPr="00680F9C">
        <w:rPr>
          <w:b/>
          <w:i/>
          <w:lang w:val="ro-RO"/>
        </w:rPr>
        <w:t xml:space="preserve">informații din care să reiasă dacă clona selectată sau MRP </w:t>
      </w:r>
      <w:proofErr w:type="spellStart"/>
      <w:r w:rsidR="00680F9C" w:rsidRPr="00680F9C">
        <w:rPr>
          <w:b/>
          <w:i/>
          <w:lang w:val="ro-RO"/>
        </w:rPr>
        <w:t>policlonal</w:t>
      </w:r>
      <w:proofErr w:type="spellEnd"/>
      <w:r w:rsidR="00680F9C" w:rsidRPr="00680F9C">
        <w:rPr>
          <w:b/>
          <w:i/>
          <w:lang w:val="ro-RO"/>
        </w:rPr>
        <w:t xml:space="preserve"> este deja înregistrat într-un registru al unui alt stat membru.</w:t>
      </w:r>
    </w:p>
    <w:p w14:paraId="783DB8E5" w14:textId="77777777" w:rsidR="00116944" w:rsidRPr="00680F9C" w:rsidRDefault="00680F9C">
      <w:pPr>
        <w:ind w:left="850" w:hanging="850"/>
        <w:rPr>
          <w:lang w:val="ro-RO"/>
        </w:rPr>
      </w:pPr>
      <w:r w:rsidRPr="00680F9C">
        <w:rPr>
          <w:b/>
          <w:i/>
          <w:lang w:val="ro-RO"/>
        </w:rPr>
        <w:t>(2)</w:t>
      </w:r>
      <w:r w:rsidRPr="00680F9C">
        <w:rPr>
          <w:lang w:val="ro-RO"/>
        </w:rPr>
        <w:tab/>
      </w:r>
      <w:r w:rsidRPr="00680F9C">
        <w:rPr>
          <w:b/>
          <w:i/>
          <w:lang w:val="ro-RO"/>
        </w:rPr>
        <w:t>Pentru a fi înregistrată în registrul statului membru, clona selectată trebuie să îndeplinească următoarele cerințe:</w:t>
      </w:r>
    </w:p>
    <w:p w14:paraId="72EB111D" w14:textId="77777777" w:rsidR="00116944" w:rsidRPr="00680F9C" w:rsidRDefault="00680F9C">
      <w:pPr>
        <w:ind w:left="1416" w:hanging="566"/>
        <w:rPr>
          <w:lang w:val="ro-RO"/>
        </w:rPr>
      </w:pPr>
      <w:r w:rsidRPr="00680F9C">
        <w:rPr>
          <w:b/>
          <w:i/>
          <w:lang w:val="ro-RO"/>
        </w:rPr>
        <w:t>(a)</w:t>
      </w:r>
      <w:r w:rsidRPr="00680F9C">
        <w:rPr>
          <w:lang w:val="ro-RO"/>
        </w:rPr>
        <w:tab/>
      </w:r>
      <w:r w:rsidRPr="00680F9C">
        <w:rPr>
          <w:b/>
          <w:i/>
          <w:lang w:val="ro-RO"/>
        </w:rPr>
        <w:t xml:space="preserve">este selectată în cadrul soiului din care face parte pentru anumite trăsături fenotipice </w:t>
      </w:r>
      <w:proofErr w:type="spellStart"/>
      <w:r w:rsidRPr="00680F9C">
        <w:rPr>
          <w:b/>
          <w:i/>
          <w:lang w:val="ro-RO"/>
        </w:rPr>
        <w:t>intrasoi</w:t>
      </w:r>
      <w:proofErr w:type="spellEnd"/>
      <w:r w:rsidRPr="00680F9C">
        <w:rPr>
          <w:b/>
          <w:i/>
          <w:lang w:val="ro-RO"/>
        </w:rPr>
        <w:t xml:space="preserve"> speciale și starea sa fitosanitară care conferă clonei selectate o performanță mai bună, în conformitate cu metodele acceptate la nivel internațional bazate pe metodele Organizației Internaționale a Viei și Vinului;</w:t>
      </w:r>
    </w:p>
    <w:p w14:paraId="3EFC8357" w14:textId="77777777" w:rsidR="00116944" w:rsidRPr="00680F9C" w:rsidRDefault="00680F9C">
      <w:pPr>
        <w:ind w:left="1416" w:hanging="566"/>
        <w:rPr>
          <w:lang w:val="ro-RO"/>
        </w:rPr>
      </w:pPr>
      <w:r w:rsidRPr="00680F9C">
        <w:rPr>
          <w:b/>
          <w:i/>
          <w:lang w:val="ro-RO"/>
        </w:rPr>
        <w:t>(b)</w:t>
      </w:r>
      <w:r w:rsidRPr="00680F9C">
        <w:rPr>
          <w:lang w:val="ro-RO"/>
        </w:rPr>
        <w:tab/>
      </w:r>
      <w:r w:rsidRPr="00680F9C">
        <w:rPr>
          <w:b/>
          <w:i/>
          <w:lang w:val="ro-RO"/>
        </w:rPr>
        <w:t>autenticitatea clonei selectate în raport cu identitatea soiului se asigură prin observarea caracteristicilor fenotipice și, după caz, prin analiza moleculară în conformitate cu standardele acceptate la nivel internațional.</w:t>
      </w:r>
    </w:p>
    <w:p w14:paraId="7847798B" w14:textId="77777777" w:rsidR="00116944" w:rsidRPr="00680F9C" w:rsidRDefault="000C6223">
      <w:pPr>
        <w:ind w:left="850" w:hanging="850"/>
        <w:rPr>
          <w:lang w:val="ro-RO"/>
        </w:rPr>
      </w:pPr>
      <w:r>
        <w:rPr>
          <w:b/>
          <w:i/>
          <w:lang w:val="ro-RO"/>
        </w:rPr>
        <w:br w:type="page"/>
      </w:r>
      <w:r w:rsidR="00680F9C" w:rsidRPr="00680F9C">
        <w:rPr>
          <w:b/>
          <w:i/>
          <w:lang w:val="ro-RO"/>
        </w:rPr>
        <w:lastRenderedPageBreak/>
        <w:t>(3)</w:t>
      </w:r>
      <w:r w:rsidR="00680F9C" w:rsidRPr="00680F9C">
        <w:rPr>
          <w:lang w:val="ro-RO"/>
        </w:rPr>
        <w:tab/>
      </w:r>
      <w:r w:rsidR="00680F9C" w:rsidRPr="00680F9C">
        <w:rPr>
          <w:b/>
          <w:i/>
          <w:lang w:val="ro-RO"/>
        </w:rPr>
        <w:t xml:space="preserve">Pentru a fi înregistrată în registrul statului membru, MRP </w:t>
      </w:r>
      <w:proofErr w:type="spellStart"/>
      <w:r w:rsidR="00680F9C" w:rsidRPr="00680F9C">
        <w:rPr>
          <w:b/>
          <w:i/>
          <w:lang w:val="ro-RO"/>
        </w:rPr>
        <w:t>policlonal</w:t>
      </w:r>
      <w:proofErr w:type="spellEnd"/>
      <w:r w:rsidR="00680F9C" w:rsidRPr="00680F9C">
        <w:rPr>
          <w:b/>
          <w:i/>
          <w:lang w:val="ro-RO"/>
        </w:rPr>
        <w:t xml:space="preserve"> trebuie să îndeplinească următoarele cerințe:</w:t>
      </w:r>
    </w:p>
    <w:p w14:paraId="690EBAA3" w14:textId="77777777" w:rsidR="00116944" w:rsidRPr="00680F9C" w:rsidRDefault="00680F9C">
      <w:pPr>
        <w:ind w:left="1416" w:hanging="566"/>
        <w:rPr>
          <w:lang w:val="ro-RO"/>
        </w:rPr>
      </w:pPr>
      <w:r w:rsidRPr="00680F9C">
        <w:rPr>
          <w:b/>
          <w:i/>
          <w:lang w:val="ro-RO"/>
        </w:rPr>
        <w:t>(a)</w:t>
      </w:r>
      <w:r w:rsidRPr="00680F9C">
        <w:rPr>
          <w:lang w:val="ro-RO"/>
        </w:rPr>
        <w:tab/>
      </w:r>
      <w:r w:rsidRPr="00680F9C">
        <w:rPr>
          <w:b/>
          <w:i/>
          <w:lang w:val="ro-RO"/>
        </w:rPr>
        <w:t xml:space="preserve">se selectează într-un singur studiu efectuat pe teren care conține un eșantion reprezentativ din diversitatea genetică globală a soiului, conform unui proiect experimental bazat pe metode acceptate la nivel internațional; acest proiect se bazează pe metodele prescrise de Organizația Internațională a Viei și Vinului și este compus din 7 până la 20 de genotipuri </w:t>
      </w:r>
      <w:proofErr w:type="spellStart"/>
      <w:r w:rsidRPr="00680F9C">
        <w:rPr>
          <w:b/>
          <w:i/>
          <w:lang w:val="ro-RO"/>
        </w:rPr>
        <w:t>distin</w:t>
      </w:r>
      <w:proofErr w:type="spellEnd"/>
      <w:r w:rsidRPr="00680F9C">
        <w:rPr>
          <w:rStyle w:val="FootnoteReference"/>
          <w:lang w:val="ro-RO"/>
        </w:rPr>
        <w:footnoteReference w:id="30"/>
      </w:r>
      <w:proofErr w:type="spellStart"/>
      <w:r w:rsidRPr="00680F9C">
        <w:rPr>
          <w:b/>
          <w:i/>
          <w:lang w:val="ro-RO"/>
        </w:rPr>
        <w:t>cte</w:t>
      </w:r>
      <w:proofErr w:type="spellEnd"/>
      <w:r w:rsidRPr="00680F9C">
        <w:rPr>
          <w:b/>
          <w:i/>
          <w:lang w:val="ro-RO"/>
        </w:rPr>
        <w:t>;</w:t>
      </w:r>
    </w:p>
    <w:p w14:paraId="751AE3D7" w14:textId="77777777" w:rsidR="00116944" w:rsidRPr="00680F9C" w:rsidRDefault="00680F9C">
      <w:pPr>
        <w:ind w:left="1416" w:hanging="566"/>
        <w:rPr>
          <w:lang w:val="ro-RO"/>
        </w:rPr>
      </w:pPr>
      <w:r w:rsidRPr="00680F9C">
        <w:rPr>
          <w:b/>
          <w:i/>
          <w:lang w:val="ro-RO"/>
        </w:rPr>
        <w:t>(b)</w:t>
      </w:r>
      <w:r w:rsidRPr="00680F9C">
        <w:rPr>
          <w:lang w:val="ro-RO"/>
        </w:rPr>
        <w:tab/>
      </w:r>
      <w:r w:rsidRPr="00680F9C">
        <w:rPr>
          <w:b/>
          <w:i/>
          <w:lang w:val="ro-RO"/>
        </w:rPr>
        <w:t xml:space="preserve">autenticitatea MRP </w:t>
      </w:r>
      <w:proofErr w:type="spellStart"/>
      <w:r w:rsidRPr="00680F9C">
        <w:rPr>
          <w:b/>
          <w:i/>
          <w:lang w:val="ro-RO"/>
        </w:rPr>
        <w:t>policlonal</w:t>
      </w:r>
      <w:proofErr w:type="spellEnd"/>
      <w:r w:rsidRPr="00680F9C">
        <w:rPr>
          <w:b/>
          <w:i/>
          <w:lang w:val="ro-RO"/>
        </w:rPr>
        <w:t xml:space="preserve"> în raport cu identitatea soiului se asigură prin observarea caracteristicilor fenotipice și, după caz, prin analiza moleculară în conformitate cu standardele acceptate la nivel internațional.</w:t>
      </w:r>
    </w:p>
    <w:p w14:paraId="23A3AD23" w14:textId="77777777" w:rsidR="00116944" w:rsidRPr="000C6223" w:rsidRDefault="00680F9C">
      <w:pPr>
        <w:ind w:left="850" w:hanging="850"/>
        <w:rPr>
          <w:b/>
          <w:lang w:val="ro-RO"/>
        </w:rPr>
      </w:pPr>
      <w:r w:rsidRPr="00680F9C">
        <w:rPr>
          <w:b/>
          <w:i/>
          <w:lang w:val="ro-RO"/>
        </w:rPr>
        <w:t>(4)</w:t>
      </w:r>
      <w:r w:rsidRPr="00680F9C">
        <w:rPr>
          <w:lang w:val="ro-RO"/>
        </w:rPr>
        <w:tab/>
      </w:r>
      <w:r w:rsidRPr="00680F9C">
        <w:rPr>
          <w:b/>
          <w:i/>
          <w:lang w:val="ro-RO"/>
        </w:rPr>
        <w:t>Autoritatea competentă decide cu privire la înregistrarea în registrul statului membru numai după ce concluzionează că sunt îndeplinite condițiile prevăzute la alineatele (2) și (3), astfel cum sunt aplicabile pentru tipul de material.</w:t>
      </w:r>
      <w:r w:rsidR="000C6223">
        <w:rPr>
          <w:b/>
          <w:lang w:val="ro-RO"/>
        </w:rPr>
        <w:t xml:space="preserve"> [Am. 235]</w:t>
      </w:r>
    </w:p>
    <w:p w14:paraId="5935DF45" w14:textId="77777777" w:rsidR="00116944" w:rsidRPr="00680F9C" w:rsidRDefault="000C6223">
      <w:pPr>
        <w:jc w:val="center"/>
        <w:rPr>
          <w:lang w:val="ro-RO"/>
        </w:rPr>
      </w:pPr>
      <w:r>
        <w:rPr>
          <w:lang w:val="ro-RO"/>
        </w:rPr>
        <w:br w:type="page"/>
      </w:r>
      <w:r w:rsidR="00680F9C" w:rsidRPr="00680F9C">
        <w:rPr>
          <w:lang w:val="ro-RO"/>
        </w:rPr>
        <w:lastRenderedPageBreak/>
        <w:t>Articolul 54</w:t>
      </w:r>
      <w:r w:rsidR="00680F9C" w:rsidRPr="00680F9C">
        <w:rPr>
          <w:lang w:val="ro-RO"/>
        </w:rPr>
        <w:br/>
        <w:t>Eligibilitatea denumirilor soiurilor</w:t>
      </w:r>
    </w:p>
    <w:p w14:paraId="02C345D1" w14:textId="77777777" w:rsidR="00116944" w:rsidRPr="00680F9C" w:rsidRDefault="00680F9C">
      <w:pPr>
        <w:ind w:left="850" w:hanging="850"/>
        <w:rPr>
          <w:lang w:val="ro-RO"/>
        </w:rPr>
      </w:pPr>
      <w:r w:rsidRPr="00680F9C">
        <w:rPr>
          <w:lang w:val="ro-RO"/>
        </w:rPr>
        <w:t>1.</w:t>
      </w:r>
      <w:r w:rsidRPr="00680F9C">
        <w:rPr>
          <w:lang w:val="ro-RO"/>
        </w:rPr>
        <w:tab/>
        <w:t>În sensul articolului 47 alineatul (1) litera (b), denumirea unui soi nu se consideră eligibilă dacă:</w:t>
      </w:r>
    </w:p>
    <w:p w14:paraId="185A1E0C" w14:textId="77777777" w:rsidR="00116944" w:rsidRPr="00680F9C" w:rsidRDefault="00680F9C">
      <w:pPr>
        <w:ind w:left="1416" w:hanging="566"/>
        <w:rPr>
          <w:lang w:val="ro-RO"/>
        </w:rPr>
      </w:pPr>
      <w:r w:rsidRPr="00680F9C">
        <w:rPr>
          <w:lang w:val="ro-RO"/>
        </w:rPr>
        <w:t>(a)</w:t>
      </w:r>
      <w:r w:rsidRPr="00680F9C">
        <w:rPr>
          <w:lang w:val="ro-RO"/>
        </w:rPr>
        <w:tab/>
        <w:t>dreptul anterior al unei terțe părți împiedică utilizarea ei pe teritoriul Uniunii;</w:t>
      </w:r>
    </w:p>
    <w:p w14:paraId="543F71E6" w14:textId="77777777" w:rsidR="00116944" w:rsidRPr="00680F9C" w:rsidRDefault="00680F9C">
      <w:pPr>
        <w:ind w:left="1416" w:hanging="566"/>
        <w:rPr>
          <w:lang w:val="ro-RO"/>
        </w:rPr>
      </w:pPr>
      <w:r w:rsidRPr="00680F9C">
        <w:rPr>
          <w:lang w:val="ro-RO"/>
        </w:rPr>
        <w:t>(b)</w:t>
      </w:r>
      <w:r w:rsidRPr="00680F9C">
        <w:rPr>
          <w:lang w:val="ro-RO"/>
        </w:rPr>
        <w:tab/>
        <w:t>se dovedește în general greu de recunoscut sau de reprodus pentru utilizatori;</w:t>
      </w:r>
    </w:p>
    <w:p w14:paraId="21017699" w14:textId="77777777" w:rsidR="00116944" w:rsidRPr="00680F9C" w:rsidRDefault="00680F9C">
      <w:pPr>
        <w:ind w:left="1416" w:hanging="566"/>
        <w:rPr>
          <w:lang w:val="ro-RO"/>
        </w:rPr>
      </w:pPr>
      <w:r w:rsidRPr="00680F9C">
        <w:rPr>
          <w:lang w:val="ro-RO"/>
        </w:rPr>
        <w:t>(c)</w:t>
      </w:r>
      <w:r w:rsidRPr="00680F9C">
        <w:rPr>
          <w:lang w:val="ro-RO"/>
        </w:rPr>
        <w:tab/>
        <w:t>coincide sau poate fi confundată cu o denumire a unui soi:</w:t>
      </w:r>
    </w:p>
    <w:p w14:paraId="502F9097" w14:textId="77777777" w:rsidR="00116944" w:rsidRPr="00A128DB" w:rsidRDefault="00680F9C">
      <w:pPr>
        <w:ind w:left="1982" w:hanging="566"/>
        <w:rPr>
          <w:b/>
          <w:lang w:val="ro-RO"/>
        </w:rPr>
      </w:pPr>
      <w:r w:rsidRPr="00680F9C">
        <w:rPr>
          <w:lang w:val="ro-RO"/>
        </w:rPr>
        <w:t>(i)</w:t>
      </w:r>
      <w:r w:rsidRPr="00680F9C">
        <w:rPr>
          <w:lang w:val="ro-RO"/>
        </w:rPr>
        <w:tab/>
        <w:t>utilizată pentru înregistrarea altui soi din aceeași specie sau dintr-o specie înrudită într-un registru național al soiurilor sau în registrul de soiuri al Uniunii</w:t>
      </w:r>
      <w:r w:rsidRPr="00680F9C">
        <w:rPr>
          <w:strike/>
          <w:lang w:val="ro-RO"/>
        </w:rPr>
        <w:t>;</w:t>
      </w:r>
      <w:r w:rsidRPr="00680F9C">
        <w:rPr>
          <w:lang w:val="ro-RO"/>
        </w:rPr>
        <w:t xml:space="preserve"> sau</w:t>
      </w:r>
      <w:r w:rsidRPr="00680F9C">
        <w:rPr>
          <w:b/>
          <w:i/>
          <w:lang w:val="ro-RO"/>
        </w:rPr>
        <w:t xml:space="preserve"> în documentația pusă la dispoziția autorității competente de către o persoană fizică sau juridică implicată în conservarea dinamică;</w:t>
      </w:r>
      <w:r w:rsidR="00A128DB">
        <w:rPr>
          <w:b/>
          <w:lang w:val="ro-RO"/>
        </w:rPr>
        <w:t xml:space="preserve"> [Am. 236]</w:t>
      </w:r>
    </w:p>
    <w:p w14:paraId="4BCAD5DC" w14:textId="77777777" w:rsidR="00116944" w:rsidRPr="00680F9C" w:rsidRDefault="00680F9C">
      <w:pPr>
        <w:ind w:left="1982" w:hanging="566"/>
        <w:rPr>
          <w:lang w:val="ro-RO"/>
        </w:rPr>
      </w:pPr>
      <w:r w:rsidRPr="00680F9C">
        <w:rPr>
          <w:lang w:val="ro-RO"/>
        </w:rPr>
        <w:t>(ii)</w:t>
      </w:r>
      <w:r w:rsidRPr="00680F9C">
        <w:rPr>
          <w:lang w:val="ro-RO"/>
        </w:rPr>
        <w:tab/>
        <w:t>utilizată pentru punerea la dispoziție pe piață a unui material din alt soi într-un stat membru sau într-un stat membru al Uniunii Internaționale pentru Pr</w:t>
      </w:r>
      <w:r w:rsidR="00A128DB">
        <w:rPr>
          <w:lang w:val="ro-RO"/>
        </w:rPr>
        <w:t>otecția Noilor Soiuri de Plante;</w:t>
      </w:r>
    </w:p>
    <w:p w14:paraId="3F7B2D11" w14:textId="77777777" w:rsidR="00116944" w:rsidRPr="00A128DB" w:rsidRDefault="00A128DB">
      <w:pPr>
        <w:ind w:left="1416"/>
        <w:rPr>
          <w:b/>
          <w:lang w:val="ro-RO"/>
        </w:rPr>
      </w:pPr>
      <w:r>
        <w:rPr>
          <w:strike/>
          <w:lang w:val="ro-RO"/>
        </w:rPr>
        <w:br w:type="page"/>
      </w:r>
      <w:r w:rsidR="00680F9C" w:rsidRPr="00680F9C">
        <w:rPr>
          <w:strike/>
          <w:lang w:val="ro-RO"/>
        </w:rPr>
        <w:lastRenderedPageBreak/>
        <w:t>cu excepția cazului în care soiul menționat la punctul (i) sau (ii) nu mai există, iar denumirea sa nu a dobândit o semnificație specială;</w:t>
      </w:r>
      <w:r w:rsidRPr="00A128DB">
        <w:rPr>
          <w:b/>
          <w:lang w:val="ro-RO"/>
        </w:rPr>
        <w:t xml:space="preserve"> [Am. 237]</w:t>
      </w:r>
    </w:p>
    <w:p w14:paraId="737CBE56" w14:textId="77777777" w:rsidR="00116944" w:rsidRPr="00680F9C" w:rsidRDefault="00680F9C">
      <w:pPr>
        <w:ind w:left="1416" w:hanging="566"/>
        <w:rPr>
          <w:lang w:val="ro-RO"/>
        </w:rPr>
      </w:pPr>
      <w:r w:rsidRPr="00680F9C">
        <w:rPr>
          <w:lang w:val="ro-RO"/>
        </w:rPr>
        <w:t>(d)</w:t>
      </w:r>
      <w:r w:rsidRPr="00680F9C">
        <w:rPr>
          <w:lang w:val="ro-RO"/>
        </w:rPr>
        <w:tab/>
        <w:t>coincide sau se poate confunda cu alte denumiri care sunt utilizate în mod curent pentru punerea la dispoziție pe piață a unor bunuri sau care trebuie să rămână neutilizate în temeiul legislației Uniunii;</w:t>
      </w:r>
    </w:p>
    <w:p w14:paraId="139EEF4B" w14:textId="77777777" w:rsidR="00116944" w:rsidRPr="00680F9C" w:rsidRDefault="00680F9C">
      <w:pPr>
        <w:ind w:left="1416" w:hanging="566"/>
        <w:rPr>
          <w:lang w:val="ro-RO"/>
        </w:rPr>
      </w:pPr>
      <w:r w:rsidRPr="00680F9C">
        <w:rPr>
          <w:lang w:val="ro-RO"/>
        </w:rPr>
        <w:t>(e)</w:t>
      </w:r>
      <w:r w:rsidRPr="00680F9C">
        <w:rPr>
          <w:lang w:val="ro-RO"/>
        </w:rPr>
        <w:tab/>
        <w:t>poate avea caracter ofensator într-un stat membru sau este contrară ordinii publice;</w:t>
      </w:r>
    </w:p>
    <w:p w14:paraId="534EC213" w14:textId="77777777" w:rsidR="00116944" w:rsidRPr="00680F9C" w:rsidRDefault="00680F9C">
      <w:pPr>
        <w:ind w:left="1416" w:hanging="566"/>
        <w:rPr>
          <w:lang w:val="ro-RO"/>
        </w:rPr>
      </w:pPr>
      <w:r w:rsidRPr="00680F9C">
        <w:rPr>
          <w:lang w:val="ro-RO"/>
        </w:rPr>
        <w:t>(f)</w:t>
      </w:r>
      <w:r w:rsidRPr="00680F9C">
        <w:rPr>
          <w:lang w:val="ro-RO"/>
        </w:rPr>
        <w:tab/>
        <w:t>poate induce în eroare sau da naștere la confuzii în privința caracteristicilor, a valorii sau a identității soiului sau în privința identității amelioratorului.</w:t>
      </w:r>
    </w:p>
    <w:p w14:paraId="0F7824BA" w14:textId="77777777" w:rsidR="00116944" w:rsidRPr="00680F9C" w:rsidRDefault="00680F9C">
      <w:pPr>
        <w:ind w:left="850" w:hanging="850"/>
        <w:rPr>
          <w:lang w:val="ro-RO"/>
        </w:rPr>
      </w:pPr>
      <w:r w:rsidRPr="00680F9C">
        <w:rPr>
          <w:lang w:val="ro-RO"/>
        </w:rPr>
        <w:t>2.</w:t>
      </w:r>
      <w:r w:rsidRPr="00680F9C">
        <w:rPr>
          <w:lang w:val="ro-RO"/>
        </w:rPr>
        <w:tab/>
        <w:t>Fără a aduce atingere dispozițiilor de la alineatul (1), dacă un soi este deja înregistrat în alte registre naționale ale soiurilor, denumirea se consideră eligibilă doar dacă este identică cu denumirea care figurează în registrele respective.</w:t>
      </w:r>
    </w:p>
    <w:p w14:paraId="0F25B489" w14:textId="77777777" w:rsidR="00116944" w:rsidRPr="00680F9C" w:rsidRDefault="00680F9C">
      <w:pPr>
        <w:ind w:left="850"/>
        <w:rPr>
          <w:lang w:val="ro-RO"/>
        </w:rPr>
      </w:pPr>
      <w:r w:rsidRPr="00680F9C">
        <w:rPr>
          <w:lang w:val="ro-RO"/>
        </w:rPr>
        <w:t>Prezentul alineat nu se aplică dacă:</w:t>
      </w:r>
    </w:p>
    <w:p w14:paraId="348BB1C1" w14:textId="77777777" w:rsidR="00116944" w:rsidRPr="00680F9C" w:rsidRDefault="00680F9C">
      <w:pPr>
        <w:ind w:left="1416" w:hanging="566"/>
        <w:rPr>
          <w:lang w:val="ro-RO"/>
        </w:rPr>
      </w:pPr>
      <w:r w:rsidRPr="00680F9C">
        <w:rPr>
          <w:lang w:val="ro-RO"/>
        </w:rPr>
        <w:t>(a)</w:t>
      </w:r>
      <w:r w:rsidRPr="00680F9C">
        <w:rPr>
          <w:lang w:val="ro-RO"/>
        </w:rPr>
        <w:tab/>
        <w:t>denumirea poate să inducă în eroare sau să producă confuzie în ceea ce privește soiul relevant, în unul sau mai multe state membre; sau</w:t>
      </w:r>
    </w:p>
    <w:p w14:paraId="6E2F059D" w14:textId="77777777" w:rsidR="00116944" w:rsidRPr="00680F9C" w:rsidRDefault="00A128DB">
      <w:pPr>
        <w:ind w:left="1416" w:hanging="566"/>
        <w:rPr>
          <w:lang w:val="ro-RO"/>
        </w:rPr>
      </w:pPr>
      <w:r>
        <w:rPr>
          <w:lang w:val="ro-RO"/>
        </w:rPr>
        <w:br w:type="page"/>
      </w:r>
      <w:r w:rsidR="00680F9C" w:rsidRPr="00680F9C">
        <w:rPr>
          <w:lang w:val="ro-RO"/>
        </w:rPr>
        <w:lastRenderedPageBreak/>
        <w:t>(b)</w:t>
      </w:r>
      <w:r w:rsidR="00680F9C" w:rsidRPr="00680F9C">
        <w:rPr>
          <w:lang w:val="ro-RO"/>
        </w:rPr>
        <w:tab/>
        <w:t>dacă drepturile terților împiedică libera utilizare a denumirii respective pentru soiul în cauză.</w:t>
      </w:r>
    </w:p>
    <w:p w14:paraId="1CF74356" w14:textId="77777777" w:rsidR="00116944" w:rsidRPr="00680F9C" w:rsidRDefault="00680F9C">
      <w:pPr>
        <w:ind w:left="850" w:hanging="850"/>
        <w:rPr>
          <w:lang w:val="ro-RO"/>
        </w:rPr>
      </w:pPr>
      <w:r w:rsidRPr="00680F9C">
        <w:rPr>
          <w:lang w:val="ro-RO"/>
        </w:rPr>
        <w:t>3.</w:t>
      </w:r>
      <w:r w:rsidRPr="00680F9C">
        <w:rPr>
          <w:lang w:val="ro-RO"/>
        </w:rPr>
        <w:tab/>
        <w:t>În cazul în care, după înregistrarea unui soi, se constată de către autoritatea competentă că, la momentul înregistrării, denumirea soiului nu era eligibilă în sensul alineatelor (1) sau (2), solicitantul trebuie să depună o cerere pentru o nouă denumire. Autoritatea competentă trebuie să ia o decizie cu privire la cerere după ce consultă OCSP.</w:t>
      </w:r>
    </w:p>
    <w:p w14:paraId="54DEF1EA" w14:textId="77777777" w:rsidR="00116944" w:rsidRPr="00680F9C" w:rsidRDefault="00680F9C">
      <w:pPr>
        <w:ind w:left="850"/>
        <w:rPr>
          <w:lang w:val="ro-RO"/>
        </w:rPr>
      </w:pPr>
      <w:r w:rsidRPr="00680F9C">
        <w:rPr>
          <w:lang w:val="ro-RO"/>
        </w:rPr>
        <w:t>Autoritatea competentă poate permite utilizarea temporară a denumirii anterioare.</w:t>
      </w:r>
    </w:p>
    <w:p w14:paraId="07F37647" w14:textId="77777777" w:rsidR="00116944" w:rsidRPr="00680F9C" w:rsidRDefault="00680F9C">
      <w:pPr>
        <w:ind w:left="850" w:hanging="850"/>
        <w:rPr>
          <w:lang w:val="ro-RO"/>
        </w:rPr>
      </w:pPr>
      <w:r w:rsidRPr="00680F9C">
        <w:rPr>
          <w:lang w:val="ro-RO"/>
        </w:rPr>
        <w:t>4.</w:t>
      </w:r>
      <w:r w:rsidRPr="00680F9C">
        <w:rPr>
          <w:lang w:val="ro-RO"/>
        </w:rPr>
        <w:tab/>
        <w:t>Comisia este împuternicită să adopte acte delegate în conformitate cu articolul 75 pentru completarea prezentului regulament prin stabilirea unor criterii specifice privind eligibilitatea denumirilor soiurilor în ceea ce privește:</w:t>
      </w:r>
    </w:p>
    <w:p w14:paraId="220D3439" w14:textId="77777777" w:rsidR="00116944" w:rsidRPr="00680F9C" w:rsidRDefault="00680F9C">
      <w:pPr>
        <w:ind w:left="1416" w:hanging="566"/>
        <w:rPr>
          <w:lang w:val="ro-RO"/>
        </w:rPr>
      </w:pPr>
      <w:r w:rsidRPr="00680F9C">
        <w:rPr>
          <w:lang w:val="ro-RO"/>
        </w:rPr>
        <w:t>(a)</w:t>
      </w:r>
      <w:r w:rsidRPr="00680F9C">
        <w:rPr>
          <w:lang w:val="ro-RO"/>
        </w:rPr>
        <w:tab/>
        <w:t>legătura lor cu mărcile;</w:t>
      </w:r>
    </w:p>
    <w:p w14:paraId="6F992B8C" w14:textId="77777777" w:rsidR="00116944" w:rsidRPr="00680F9C" w:rsidRDefault="00680F9C">
      <w:pPr>
        <w:ind w:left="1416" w:hanging="566"/>
        <w:rPr>
          <w:lang w:val="ro-RO"/>
        </w:rPr>
      </w:pPr>
      <w:r w:rsidRPr="00680F9C">
        <w:rPr>
          <w:lang w:val="ro-RO"/>
        </w:rPr>
        <w:t>(b)</w:t>
      </w:r>
      <w:r w:rsidRPr="00680F9C">
        <w:rPr>
          <w:lang w:val="ro-RO"/>
        </w:rPr>
        <w:tab/>
        <w:t>legătura lor cu indicațiile geografice sau denumirile de origine pentru produsele agricole;</w:t>
      </w:r>
    </w:p>
    <w:p w14:paraId="62288694" w14:textId="77777777" w:rsidR="00116944" w:rsidRPr="00680F9C" w:rsidRDefault="00A128DB">
      <w:pPr>
        <w:ind w:left="1416" w:hanging="566"/>
        <w:rPr>
          <w:lang w:val="ro-RO"/>
        </w:rPr>
      </w:pPr>
      <w:r>
        <w:rPr>
          <w:lang w:val="ro-RO"/>
        </w:rPr>
        <w:br w:type="page"/>
      </w:r>
      <w:r w:rsidR="00680F9C" w:rsidRPr="00680F9C">
        <w:rPr>
          <w:lang w:val="ro-RO"/>
        </w:rPr>
        <w:lastRenderedPageBreak/>
        <w:t>(c)</w:t>
      </w:r>
      <w:r w:rsidR="00680F9C" w:rsidRPr="00680F9C">
        <w:rPr>
          <w:lang w:val="ro-RO"/>
        </w:rPr>
        <w:tab/>
        <w:t>acordurile scrise ale titularilor drepturilor anterioare pentru a înlătura obstacolele privind eligibilitatea unei denumiri;</w:t>
      </w:r>
    </w:p>
    <w:p w14:paraId="47BFCB2F" w14:textId="77777777" w:rsidR="00116944" w:rsidRPr="00680F9C" w:rsidRDefault="00680F9C">
      <w:pPr>
        <w:ind w:left="1416" w:hanging="566"/>
        <w:rPr>
          <w:lang w:val="ro-RO"/>
        </w:rPr>
      </w:pPr>
      <w:r w:rsidRPr="00680F9C">
        <w:rPr>
          <w:lang w:val="ro-RO"/>
        </w:rPr>
        <w:t>(d)</w:t>
      </w:r>
      <w:r w:rsidRPr="00680F9C">
        <w:rPr>
          <w:lang w:val="ro-RO"/>
        </w:rPr>
        <w:tab/>
        <w:t>stabilirea situațiilor în care o denumire poate să inducă în eroare sau să creeze confuzie, astfel cum se menționează la alineatul (1) litera (f); și</w:t>
      </w:r>
    </w:p>
    <w:p w14:paraId="23E2A7BD" w14:textId="77777777" w:rsidR="00116944" w:rsidRPr="00680F9C" w:rsidRDefault="00680F9C">
      <w:pPr>
        <w:ind w:left="1416" w:hanging="566"/>
        <w:rPr>
          <w:lang w:val="ro-RO"/>
        </w:rPr>
      </w:pPr>
      <w:r w:rsidRPr="00680F9C">
        <w:rPr>
          <w:lang w:val="ro-RO"/>
        </w:rPr>
        <w:t>(e)</w:t>
      </w:r>
      <w:r w:rsidRPr="00680F9C">
        <w:rPr>
          <w:lang w:val="ro-RO"/>
        </w:rPr>
        <w:tab/>
        <w:t>utilizarea unei denumiri sub formă de cod.</w:t>
      </w:r>
    </w:p>
    <w:p w14:paraId="4949B315" w14:textId="77777777" w:rsidR="00116944" w:rsidRPr="00680F9C" w:rsidRDefault="00680F9C">
      <w:pPr>
        <w:jc w:val="center"/>
        <w:rPr>
          <w:lang w:val="ro-RO"/>
        </w:rPr>
      </w:pPr>
      <w:r w:rsidRPr="00680F9C">
        <w:rPr>
          <w:lang w:val="ro-RO"/>
        </w:rPr>
        <w:t>SECȚIUNEA 3</w:t>
      </w:r>
      <w:r w:rsidRPr="00680F9C">
        <w:rPr>
          <w:lang w:val="ro-RO"/>
        </w:rPr>
        <w:br/>
        <w:t>PROCEDURA DE ÎNREGISTRARE A SOIURILOR ÎN REGISTRELE NAȚIONALE ALE SOIURILOR</w:t>
      </w:r>
    </w:p>
    <w:p w14:paraId="2B681A07" w14:textId="77777777" w:rsidR="00116944" w:rsidRPr="00680F9C" w:rsidRDefault="00680F9C">
      <w:pPr>
        <w:jc w:val="center"/>
        <w:rPr>
          <w:lang w:val="ro-RO"/>
        </w:rPr>
      </w:pPr>
      <w:r w:rsidRPr="00680F9C">
        <w:rPr>
          <w:lang w:val="ro-RO"/>
        </w:rPr>
        <w:t>Articolul 55</w:t>
      </w:r>
      <w:r w:rsidRPr="00680F9C">
        <w:rPr>
          <w:lang w:val="ro-RO"/>
        </w:rPr>
        <w:br/>
        <w:t xml:space="preserve">Depunerea cererii </w:t>
      </w:r>
    </w:p>
    <w:p w14:paraId="53BB3983" w14:textId="77777777" w:rsidR="00116944" w:rsidRPr="00680F9C" w:rsidRDefault="00680F9C">
      <w:pPr>
        <w:pStyle w:val="Applicationdirecte"/>
        <w:rPr>
          <w:lang w:val="ro-RO"/>
        </w:rPr>
      </w:pPr>
      <w:r w:rsidRPr="00680F9C">
        <w:rPr>
          <w:lang w:val="ro-RO"/>
        </w:rPr>
        <w:t>Orice operator profesionist stabilit în Uniune poate depune pe cale electronică la autoritatea competentă o cerere de înregistrare a unui soi în registrul național al soiurilor.</w:t>
      </w:r>
    </w:p>
    <w:p w14:paraId="509A2E8E" w14:textId="77777777" w:rsidR="00116944" w:rsidRPr="00680F9C" w:rsidRDefault="00680F9C">
      <w:pPr>
        <w:pStyle w:val="Applicationdirecte"/>
        <w:rPr>
          <w:lang w:val="ro-RO"/>
        </w:rPr>
      </w:pPr>
      <w:r w:rsidRPr="00680F9C">
        <w:rPr>
          <w:lang w:val="ro-RO"/>
        </w:rPr>
        <w:t>Depunerea acestei cereri poate face obiectul unei taxe plătite de solicitant, astfel cum a fost stabilită de autoritatea competentă.</w:t>
      </w:r>
    </w:p>
    <w:p w14:paraId="45F8E0DE" w14:textId="77777777" w:rsidR="00116944" w:rsidRPr="00680F9C" w:rsidRDefault="00A128DB">
      <w:pPr>
        <w:jc w:val="center"/>
        <w:rPr>
          <w:lang w:val="ro-RO"/>
        </w:rPr>
      </w:pPr>
      <w:r>
        <w:rPr>
          <w:lang w:val="ro-RO"/>
        </w:rPr>
        <w:br w:type="page"/>
      </w:r>
      <w:r w:rsidR="00680F9C" w:rsidRPr="00680F9C">
        <w:rPr>
          <w:lang w:val="ro-RO"/>
        </w:rPr>
        <w:lastRenderedPageBreak/>
        <w:t>Articolul 56</w:t>
      </w:r>
      <w:r w:rsidR="00680F9C" w:rsidRPr="00680F9C">
        <w:rPr>
          <w:lang w:val="ro-RO"/>
        </w:rPr>
        <w:br/>
        <w:t>Conținutul cererii de înregistrare a unui soi</w:t>
      </w:r>
    </w:p>
    <w:p w14:paraId="77D771F9" w14:textId="77777777" w:rsidR="00116944" w:rsidRPr="00680F9C" w:rsidRDefault="00680F9C">
      <w:pPr>
        <w:ind w:left="850" w:hanging="850"/>
        <w:rPr>
          <w:lang w:val="ro-RO"/>
        </w:rPr>
      </w:pPr>
      <w:r w:rsidRPr="00680F9C">
        <w:rPr>
          <w:lang w:val="ro-RO"/>
        </w:rPr>
        <w:t>1.</w:t>
      </w:r>
      <w:r w:rsidRPr="00680F9C">
        <w:rPr>
          <w:lang w:val="ro-RO"/>
        </w:rPr>
        <w:tab/>
        <w:t>Cererea de înregistrare a unui soi într-un registru național al soiurilor trebuie să conțină următoarele elemente:</w:t>
      </w:r>
    </w:p>
    <w:p w14:paraId="1F3C48AF" w14:textId="77777777" w:rsidR="00116944" w:rsidRPr="00680F9C" w:rsidRDefault="00680F9C">
      <w:pPr>
        <w:ind w:left="1416" w:hanging="566"/>
        <w:rPr>
          <w:lang w:val="ro-RO"/>
        </w:rPr>
      </w:pPr>
      <w:r w:rsidRPr="00680F9C">
        <w:rPr>
          <w:lang w:val="ro-RO"/>
        </w:rPr>
        <w:t>(a)</w:t>
      </w:r>
      <w:r w:rsidRPr="00680F9C">
        <w:rPr>
          <w:lang w:val="ro-RO"/>
        </w:rPr>
        <w:tab/>
        <w:t>solicitarea înregistrării;</w:t>
      </w:r>
    </w:p>
    <w:p w14:paraId="66BD125A" w14:textId="77777777" w:rsidR="00116944" w:rsidRPr="00680F9C" w:rsidRDefault="00680F9C">
      <w:pPr>
        <w:ind w:left="1416" w:hanging="566"/>
        <w:rPr>
          <w:lang w:val="ro-RO"/>
        </w:rPr>
      </w:pPr>
      <w:r w:rsidRPr="00680F9C">
        <w:rPr>
          <w:lang w:val="ro-RO"/>
        </w:rPr>
        <w:t>(b)</w:t>
      </w:r>
      <w:r w:rsidRPr="00680F9C">
        <w:rPr>
          <w:lang w:val="ro-RO"/>
        </w:rPr>
        <w:tab/>
        <w:t xml:space="preserve">identificarea </w:t>
      </w:r>
      <w:proofErr w:type="spellStart"/>
      <w:r w:rsidRPr="00680F9C">
        <w:rPr>
          <w:lang w:val="ro-RO"/>
        </w:rPr>
        <w:t>taxonului</w:t>
      </w:r>
      <w:proofErr w:type="spellEnd"/>
      <w:r w:rsidRPr="00680F9C">
        <w:rPr>
          <w:lang w:val="ro-RO"/>
        </w:rPr>
        <w:t xml:space="preserve"> botanic din care face parte soiul;</w:t>
      </w:r>
    </w:p>
    <w:p w14:paraId="7E75EA0C" w14:textId="77777777" w:rsidR="00116944" w:rsidRPr="00680F9C" w:rsidRDefault="00680F9C">
      <w:pPr>
        <w:ind w:left="1416" w:hanging="566"/>
        <w:rPr>
          <w:lang w:val="ro-RO"/>
        </w:rPr>
      </w:pPr>
      <w:r w:rsidRPr="00680F9C">
        <w:rPr>
          <w:lang w:val="ro-RO"/>
        </w:rPr>
        <w:t>(c)</w:t>
      </w:r>
      <w:r w:rsidRPr="00680F9C">
        <w:rPr>
          <w:lang w:val="ro-RO"/>
        </w:rPr>
        <w:tab/>
        <w:t>dacă este cazul, numărul de înregistrare al solicitantului, precum și numele și adresa sa, sau, după caz, numele și adresele solicitanților comuni, și împuternicirea reprezentantului autorizat;</w:t>
      </w:r>
    </w:p>
    <w:p w14:paraId="0CA0C905" w14:textId="77777777" w:rsidR="00116944" w:rsidRPr="00A128DB" w:rsidRDefault="00680F9C">
      <w:pPr>
        <w:ind w:left="1416" w:hanging="566"/>
        <w:rPr>
          <w:b/>
          <w:lang w:val="ro-RO"/>
        </w:rPr>
      </w:pPr>
      <w:r w:rsidRPr="00680F9C">
        <w:rPr>
          <w:lang w:val="ro-RO"/>
        </w:rPr>
        <w:t>(d)</w:t>
      </w:r>
      <w:r w:rsidRPr="00680F9C">
        <w:rPr>
          <w:lang w:val="ro-RO"/>
        </w:rPr>
        <w:tab/>
        <w:t xml:space="preserve">denumirea </w:t>
      </w:r>
      <w:proofErr w:type="spellStart"/>
      <w:r w:rsidRPr="00680F9C">
        <w:rPr>
          <w:strike/>
          <w:lang w:val="ro-RO"/>
        </w:rPr>
        <w:t>propusă</w:t>
      </w:r>
      <w:r w:rsidRPr="00680F9C">
        <w:rPr>
          <w:b/>
          <w:i/>
          <w:lang w:val="ro-RO"/>
        </w:rPr>
        <w:t>provizorie</w:t>
      </w:r>
      <w:proofErr w:type="spellEnd"/>
      <w:r w:rsidRPr="00680F9C">
        <w:rPr>
          <w:lang w:val="ro-RO"/>
        </w:rPr>
        <w:t>;</w:t>
      </w:r>
      <w:r w:rsidR="00A128DB">
        <w:rPr>
          <w:b/>
          <w:lang w:val="ro-RO"/>
        </w:rPr>
        <w:t xml:space="preserve"> [Am. 238]</w:t>
      </w:r>
    </w:p>
    <w:p w14:paraId="0F4C85A2" w14:textId="77777777" w:rsidR="00116944" w:rsidRPr="00A128DB" w:rsidRDefault="00680F9C">
      <w:pPr>
        <w:ind w:left="1416" w:hanging="566"/>
        <w:rPr>
          <w:b/>
          <w:lang w:val="ro-RO"/>
        </w:rPr>
      </w:pPr>
      <w:r w:rsidRPr="00680F9C">
        <w:rPr>
          <w:b/>
          <w:i/>
          <w:lang w:val="ro-RO"/>
        </w:rPr>
        <w:t>(da)</w:t>
      </w:r>
      <w:r w:rsidRPr="00680F9C">
        <w:rPr>
          <w:lang w:val="ro-RO"/>
        </w:rPr>
        <w:tab/>
      </w:r>
      <w:r w:rsidRPr="00680F9C">
        <w:rPr>
          <w:b/>
          <w:i/>
          <w:lang w:val="ro-RO"/>
        </w:rPr>
        <w:t>o denumire a soiului propusă de solicitant, care poate însoți cererea;</w:t>
      </w:r>
      <w:r w:rsidR="00A128DB">
        <w:rPr>
          <w:b/>
          <w:lang w:val="ro-RO"/>
        </w:rPr>
        <w:t xml:space="preserve"> [Am. 239]</w:t>
      </w:r>
    </w:p>
    <w:p w14:paraId="05AF4FE7" w14:textId="77777777" w:rsidR="00116944" w:rsidRPr="00680F9C" w:rsidRDefault="00680F9C">
      <w:pPr>
        <w:ind w:left="1416" w:hanging="566"/>
        <w:rPr>
          <w:lang w:val="ro-RO"/>
        </w:rPr>
      </w:pPr>
      <w:r w:rsidRPr="00680F9C">
        <w:rPr>
          <w:lang w:val="ro-RO"/>
        </w:rPr>
        <w:t>(e)</w:t>
      </w:r>
      <w:r w:rsidRPr="00680F9C">
        <w:rPr>
          <w:lang w:val="ro-RO"/>
        </w:rPr>
        <w:tab/>
        <w:t>numele și adresa persoanei responsabile pentru menținerea soiului și, după caz, numărul de înregistrare al persoanei respective;</w:t>
      </w:r>
    </w:p>
    <w:p w14:paraId="3198FF4D" w14:textId="77777777" w:rsidR="00116944" w:rsidRPr="00680F9C" w:rsidRDefault="00A128DB">
      <w:pPr>
        <w:ind w:left="1416" w:hanging="566"/>
        <w:rPr>
          <w:lang w:val="ro-RO"/>
        </w:rPr>
      </w:pPr>
      <w:r>
        <w:rPr>
          <w:lang w:val="ro-RO"/>
        </w:rPr>
        <w:br w:type="page"/>
      </w:r>
      <w:r w:rsidR="00680F9C" w:rsidRPr="00680F9C">
        <w:rPr>
          <w:lang w:val="ro-RO"/>
        </w:rPr>
        <w:lastRenderedPageBreak/>
        <w:t>(f)</w:t>
      </w:r>
      <w:r w:rsidR="00680F9C" w:rsidRPr="00680F9C">
        <w:rPr>
          <w:lang w:val="ro-RO"/>
        </w:rPr>
        <w:tab/>
        <w:t>o descriere a principalelor caracteristici ale soiului, informații care să indice dacă acesta este adaptat numai pentru anumite sezoane ale anului și, dacă este disponibil, un chestionar tehnic completat;</w:t>
      </w:r>
    </w:p>
    <w:p w14:paraId="5586F128" w14:textId="77777777" w:rsidR="00116944" w:rsidRPr="00680F9C" w:rsidRDefault="00680F9C">
      <w:pPr>
        <w:ind w:left="1416" w:hanging="566"/>
        <w:rPr>
          <w:lang w:val="ro-RO"/>
        </w:rPr>
      </w:pPr>
      <w:r w:rsidRPr="00680F9C">
        <w:rPr>
          <w:lang w:val="ro-RO"/>
        </w:rPr>
        <w:t>(g)</w:t>
      </w:r>
      <w:r w:rsidRPr="00680F9C">
        <w:rPr>
          <w:lang w:val="ro-RO"/>
        </w:rPr>
        <w:tab/>
        <w:t>descrierea procedurii de menținere a soiului;</w:t>
      </w:r>
    </w:p>
    <w:p w14:paraId="34DE709C" w14:textId="77777777" w:rsidR="00116944" w:rsidRPr="00680F9C" w:rsidRDefault="00680F9C">
      <w:pPr>
        <w:ind w:left="1416" w:hanging="566"/>
        <w:rPr>
          <w:lang w:val="ro-RO"/>
        </w:rPr>
      </w:pPr>
      <w:r w:rsidRPr="00680F9C">
        <w:rPr>
          <w:lang w:val="ro-RO"/>
        </w:rPr>
        <w:t>(h)</w:t>
      </w:r>
      <w:r w:rsidRPr="00680F9C">
        <w:rPr>
          <w:lang w:val="ro-RO"/>
        </w:rPr>
        <w:tab/>
        <w:t>locul de ameliorare a soiului și, dacă este cazul, regiunea sa specifică de origine;</w:t>
      </w:r>
    </w:p>
    <w:p w14:paraId="5492EBC9" w14:textId="77777777" w:rsidR="00116944" w:rsidRPr="00680F9C" w:rsidRDefault="00680F9C">
      <w:pPr>
        <w:ind w:left="1416" w:hanging="566"/>
        <w:rPr>
          <w:lang w:val="ro-RO"/>
        </w:rPr>
      </w:pPr>
      <w:r w:rsidRPr="00680F9C">
        <w:rPr>
          <w:lang w:val="ro-RO"/>
        </w:rPr>
        <w:t>(i)</w:t>
      </w:r>
      <w:r w:rsidRPr="00680F9C">
        <w:rPr>
          <w:lang w:val="ro-RO"/>
        </w:rPr>
        <w:tab/>
        <w:t xml:space="preserve">informații privind eventuala înregistrare a soiului în alt registru național al soiurilor și, dacă este cazul, mențiunea că solicitantul este la curent că este în curs de examinare o cerere de înregistrare </w:t>
      </w:r>
      <w:proofErr w:type="spellStart"/>
      <w:r w:rsidRPr="00680F9C">
        <w:rPr>
          <w:lang w:val="ro-RO"/>
        </w:rPr>
        <w:t>într</w:t>
      </w:r>
      <w:proofErr w:type="spellEnd"/>
      <w:r w:rsidRPr="00680F9C">
        <w:rPr>
          <w:lang w:val="ro-RO"/>
        </w:rPr>
        <w:t>-unul dintre aceste registre;</w:t>
      </w:r>
    </w:p>
    <w:p w14:paraId="236C5311" w14:textId="77777777" w:rsidR="00116944" w:rsidRPr="00A128DB" w:rsidRDefault="00680F9C">
      <w:pPr>
        <w:ind w:left="1416" w:hanging="566"/>
        <w:rPr>
          <w:b/>
          <w:lang w:val="ro-RO"/>
        </w:rPr>
      </w:pPr>
      <w:r w:rsidRPr="00680F9C">
        <w:rPr>
          <w:lang w:val="ro-RO"/>
        </w:rPr>
        <w:t>(j)</w:t>
      </w:r>
      <w:r w:rsidRPr="00680F9C">
        <w:rPr>
          <w:lang w:val="ro-RO"/>
        </w:rPr>
        <w:tab/>
        <w:t>în cazul în care soiul conține sau constă într-un organism modificat genetic, dovezi că organismul modificat genetic în cauză este autorizat în vederea cultivării în Uniune, în conformitate cu Directiva 2001/18/CE sau cu Regulamentul (CE) nr. 1829/2003, sau, după caz, în statul membru respectiv în conformitate cu articolul 26b din Directiva 2001/18/CE</w:t>
      </w:r>
      <w:r w:rsidRPr="00680F9C">
        <w:rPr>
          <w:b/>
          <w:i/>
          <w:lang w:val="ro-RO"/>
        </w:rPr>
        <w:t xml:space="preserve"> și dovezi că sunt respectate cerințele de cultivare și de monitorizare în perioada de vegetație respectivă</w:t>
      </w:r>
      <w:r w:rsidRPr="00680F9C">
        <w:rPr>
          <w:lang w:val="ro-RO"/>
        </w:rPr>
        <w:t>;</w:t>
      </w:r>
      <w:r w:rsidR="00A128DB">
        <w:rPr>
          <w:b/>
          <w:lang w:val="ro-RO"/>
        </w:rPr>
        <w:t xml:space="preserve"> [Am. 240]</w:t>
      </w:r>
    </w:p>
    <w:p w14:paraId="0DBB6CE0" w14:textId="77777777" w:rsidR="00116944" w:rsidRPr="00A128DB" w:rsidRDefault="00A128DB">
      <w:pPr>
        <w:ind w:left="1416" w:hanging="566"/>
        <w:rPr>
          <w:b/>
          <w:lang w:val="ro-RO"/>
        </w:rPr>
      </w:pPr>
      <w:r>
        <w:rPr>
          <w:strike/>
          <w:lang w:val="ro-RO"/>
        </w:rPr>
        <w:br w:type="page"/>
      </w:r>
      <w:r w:rsidR="00680F9C" w:rsidRPr="00680F9C">
        <w:rPr>
          <w:strike/>
          <w:lang w:val="ro-RO"/>
        </w:rPr>
        <w:lastRenderedPageBreak/>
        <w:t>(k)</w:t>
      </w:r>
      <w:r w:rsidR="00680F9C" w:rsidRPr="00680F9C">
        <w:rPr>
          <w:lang w:val="ro-RO"/>
        </w:rPr>
        <w:tab/>
      </w:r>
      <w:r w:rsidR="00680F9C" w:rsidRPr="00680F9C">
        <w:rPr>
          <w:strike/>
          <w:lang w:val="ro-RO"/>
        </w:rPr>
        <w:t>în cazul în care cererea se referă la soiuri de conservare, informații referitoare la furnizarea unei descrieri a soiului recunoscute oficial, o dovadă a descrierii respective și orice document sau publicație în sprijinul acestei cereri;</w:t>
      </w:r>
      <w:r>
        <w:rPr>
          <w:b/>
          <w:lang w:val="ro-RO"/>
        </w:rPr>
        <w:t xml:space="preserve"> [Am. 241]</w:t>
      </w:r>
    </w:p>
    <w:p w14:paraId="6A4C7B9A" w14:textId="77777777" w:rsidR="00116944" w:rsidRPr="00680F9C" w:rsidRDefault="00680F9C">
      <w:pPr>
        <w:ind w:left="1416" w:hanging="566"/>
        <w:rPr>
          <w:lang w:val="ro-RO"/>
        </w:rPr>
      </w:pPr>
      <w:r w:rsidRPr="00680F9C">
        <w:rPr>
          <w:lang w:val="ro-RO"/>
        </w:rPr>
        <w:t>(l)</w:t>
      </w:r>
      <w:r w:rsidRPr="00680F9C">
        <w:rPr>
          <w:lang w:val="ro-RO"/>
        </w:rPr>
        <w:tab/>
        <w:t>în cazul unei cereri privind soiurile care beneficiază de protecție în temeiul Regulamentului (CE) nr. 2100/94 sau al legislației unui stat membru, dovada că soiul este protejat de un astfel de drept, însoțită de descrierea oficială corespunzătoare;</w:t>
      </w:r>
    </w:p>
    <w:p w14:paraId="132EC5EC" w14:textId="77777777" w:rsidR="00116944" w:rsidRPr="00680F9C" w:rsidRDefault="00680F9C">
      <w:pPr>
        <w:ind w:left="1416" w:hanging="566"/>
        <w:rPr>
          <w:lang w:val="ro-RO"/>
        </w:rPr>
      </w:pPr>
      <w:r w:rsidRPr="00680F9C">
        <w:rPr>
          <w:lang w:val="ro-RO"/>
        </w:rPr>
        <w:t>(m)</w:t>
      </w:r>
      <w:r w:rsidRPr="00680F9C">
        <w:rPr>
          <w:lang w:val="ro-RO"/>
        </w:rPr>
        <w:tab/>
        <w:t>în cazul în care soiul conține sau constă într-o plantă NTG de categoria 1, astfel cum este definită la articolul 3 alineatul (7) din Regulamentul (UE) .../... al Parlamentului European și al Consiliului</w:t>
      </w:r>
      <w:r w:rsidRPr="00680F9C">
        <w:rPr>
          <w:rStyle w:val="FootnoteReference"/>
          <w:lang w:val="ro-RO"/>
        </w:rPr>
        <w:footnoteReference w:id="31"/>
      </w:r>
      <w:r w:rsidRPr="00680F9C">
        <w:rPr>
          <w:lang w:val="ro-RO"/>
        </w:rPr>
        <w:t xml:space="preserve"> (Oficiul pentru Publicații, vă rugăm să introduceți referința la Regulamentul privind NTG), dovada că planta respectivă a obținut o declarație privind statutul de plantă NTG de categoria 1 în conformitate cu articolul 6 sau 7 din regulamentul respectiv sau este un descendent al unei (unor) astfel de plante;</w:t>
      </w:r>
    </w:p>
    <w:p w14:paraId="046BB5B2" w14:textId="77777777" w:rsidR="00116944" w:rsidRPr="00680F9C" w:rsidRDefault="00680F9C">
      <w:pPr>
        <w:ind w:left="1416" w:hanging="566"/>
        <w:rPr>
          <w:lang w:val="ro-RO"/>
        </w:rPr>
      </w:pPr>
      <w:r w:rsidRPr="00680F9C">
        <w:rPr>
          <w:lang w:val="ro-RO"/>
        </w:rPr>
        <w:t>(n)</w:t>
      </w:r>
      <w:r w:rsidRPr="00680F9C">
        <w:rPr>
          <w:lang w:val="ro-RO"/>
        </w:rPr>
        <w:tab/>
        <w:t>în cazul în care soiul conține sau constă într-o plantă NTG de categoria 2, astfel cum este definită la articolul 3 alineatul (8) din Regulamentul (UE) .../... (Oficiul pentru Publicații, vă rugăm să introduceți referința la Regulamentul privind NTG ...), indicarea acestui fapt;</w:t>
      </w:r>
    </w:p>
    <w:p w14:paraId="332621AA" w14:textId="77777777" w:rsidR="00116944" w:rsidRPr="00A128DB" w:rsidRDefault="00A128DB">
      <w:pPr>
        <w:ind w:left="1416" w:hanging="566"/>
        <w:rPr>
          <w:b/>
          <w:lang w:val="ro-RO"/>
        </w:rPr>
      </w:pPr>
      <w:r>
        <w:rPr>
          <w:lang w:val="ro-RO"/>
        </w:rPr>
        <w:br w:type="page"/>
      </w:r>
      <w:r w:rsidR="00680F9C" w:rsidRPr="00680F9C">
        <w:rPr>
          <w:lang w:val="ro-RO"/>
        </w:rPr>
        <w:lastRenderedPageBreak/>
        <w:t>(o)</w:t>
      </w:r>
      <w:r w:rsidR="00680F9C" w:rsidRPr="00680F9C">
        <w:rPr>
          <w:lang w:val="ro-RO"/>
        </w:rPr>
        <w:tab/>
      </w:r>
      <w:r w:rsidR="00680F9C" w:rsidRPr="00680F9C">
        <w:rPr>
          <w:strike/>
          <w:lang w:val="ro-RO"/>
        </w:rPr>
        <w:t xml:space="preserve">utilizarea preconizată sau condițiile de cultivare, dacă </w:t>
      </w:r>
      <w:proofErr w:type="spellStart"/>
      <w:r w:rsidR="00680F9C" w:rsidRPr="00680F9C">
        <w:rPr>
          <w:strike/>
          <w:lang w:val="ro-RO"/>
        </w:rPr>
        <w:t>este</w:t>
      </w:r>
      <w:r w:rsidR="00680F9C" w:rsidRPr="00680F9C">
        <w:rPr>
          <w:b/>
          <w:i/>
          <w:lang w:val="ro-RO"/>
        </w:rPr>
        <w:t>în</w:t>
      </w:r>
      <w:proofErr w:type="spellEnd"/>
      <w:r w:rsidR="00680F9C" w:rsidRPr="00680F9C">
        <w:rPr>
          <w:lang w:val="ro-RO"/>
        </w:rPr>
        <w:t xml:space="preserve"> cazul</w:t>
      </w:r>
      <w:r w:rsidR="00680F9C" w:rsidRPr="00680F9C">
        <w:rPr>
          <w:strike/>
          <w:lang w:val="ro-RO"/>
        </w:rPr>
        <w:t>, în conformitate cu</w:t>
      </w:r>
      <w:r w:rsidR="00680F9C" w:rsidRPr="00680F9C">
        <w:rPr>
          <w:b/>
          <w:i/>
          <w:lang w:val="ro-RO"/>
        </w:rPr>
        <w:t xml:space="preserve"> în care soiul are toleranță la erbicide așa cum se menționează la</w:t>
      </w:r>
      <w:r w:rsidR="00680F9C" w:rsidRPr="00680F9C">
        <w:rPr>
          <w:lang w:val="ro-RO"/>
        </w:rPr>
        <w:t xml:space="preserve"> articolul 47 alineatul </w:t>
      </w:r>
      <w:r w:rsidR="00680F9C" w:rsidRPr="00680F9C">
        <w:rPr>
          <w:strike/>
          <w:lang w:val="ro-RO"/>
        </w:rPr>
        <w:t>(2), ale soiului.</w:t>
      </w:r>
      <w:r w:rsidR="00680F9C" w:rsidRPr="00680F9C">
        <w:rPr>
          <w:b/>
          <w:i/>
          <w:lang w:val="ro-RO"/>
        </w:rPr>
        <w:t>(1) litera (f) sau are caracteristici speciale care pot duce la efecte agronomice nedorite așa cum se menționează la articolul 47 alineatul (1) litera (g), indicarea acestui fapt;</w:t>
      </w:r>
      <w:r>
        <w:rPr>
          <w:b/>
          <w:lang w:val="ro-RO"/>
        </w:rPr>
        <w:t xml:space="preserve"> [Am. 242]</w:t>
      </w:r>
    </w:p>
    <w:p w14:paraId="58E652D8" w14:textId="77777777" w:rsidR="00116944" w:rsidRPr="00A128DB" w:rsidRDefault="00680F9C">
      <w:pPr>
        <w:ind w:left="1416" w:hanging="566"/>
        <w:rPr>
          <w:b/>
          <w:lang w:val="ro-RO"/>
        </w:rPr>
      </w:pPr>
      <w:r w:rsidRPr="00680F9C">
        <w:rPr>
          <w:b/>
          <w:i/>
          <w:lang w:val="ro-RO"/>
        </w:rPr>
        <w:t>(</w:t>
      </w:r>
      <w:proofErr w:type="spellStart"/>
      <w:r w:rsidRPr="00680F9C">
        <w:rPr>
          <w:b/>
          <w:i/>
          <w:lang w:val="ro-RO"/>
        </w:rPr>
        <w:t>oa</w:t>
      </w:r>
      <w:proofErr w:type="spellEnd"/>
      <w:r w:rsidRPr="00680F9C">
        <w:rPr>
          <w:b/>
          <w:i/>
          <w:lang w:val="ro-RO"/>
        </w:rPr>
        <w:t>)</w:t>
      </w:r>
      <w:r w:rsidRPr="00680F9C">
        <w:rPr>
          <w:lang w:val="ro-RO"/>
        </w:rPr>
        <w:tab/>
      </w:r>
      <w:r w:rsidRPr="00680F9C">
        <w:rPr>
          <w:b/>
          <w:i/>
          <w:lang w:val="ro-RO"/>
        </w:rPr>
        <w:t xml:space="preserve">tehnicile de ameliorare utilizate pentru dezvoltarea soiului; </w:t>
      </w:r>
      <w:r w:rsidR="00A128DB">
        <w:rPr>
          <w:b/>
          <w:lang w:val="ro-RO"/>
        </w:rPr>
        <w:t xml:space="preserve"> [Am. 243]</w:t>
      </w:r>
    </w:p>
    <w:p w14:paraId="17050B60" w14:textId="77777777" w:rsidR="00116944" w:rsidRPr="00A128DB" w:rsidRDefault="00680F9C">
      <w:pPr>
        <w:ind w:left="1416" w:hanging="566"/>
        <w:rPr>
          <w:b/>
          <w:lang w:val="ro-RO"/>
        </w:rPr>
      </w:pPr>
      <w:r w:rsidRPr="00680F9C">
        <w:rPr>
          <w:b/>
          <w:i/>
          <w:lang w:val="ro-RO"/>
        </w:rPr>
        <w:t>(</w:t>
      </w:r>
      <w:proofErr w:type="spellStart"/>
      <w:r w:rsidRPr="00680F9C">
        <w:rPr>
          <w:b/>
          <w:i/>
          <w:lang w:val="ro-RO"/>
        </w:rPr>
        <w:t>ob</w:t>
      </w:r>
      <w:proofErr w:type="spellEnd"/>
      <w:r w:rsidRPr="00680F9C">
        <w:rPr>
          <w:b/>
          <w:i/>
          <w:lang w:val="ro-RO"/>
        </w:rPr>
        <w:t>)</w:t>
      </w:r>
      <w:r w:rsidRPr="00680F9C">
        <w:rPr>
          <w:lang w:val="ro-RO"/>
        </w:rPr>
        <w:tab/>
      </w:r>
      <w:r w:rsidRPr="00680F9C">
        <w:rPr>
          <w:b/>
          <w:i/>
          <w:lang w:val="ro-RO"/>
        </w:rPr>
        <w:t>existența oricărui drept de proprietate intelectuală asupra soiului, componentelor și caracteristicilor acestuia, în limitele drepturilor solicitate sau acordate solicitantului pentru soiul respectiv, inclusiv în cazul în care solicitantul a semnat o licență contractuală sau a obținut o licență obligatorie pentru utilizarea unui brevet deținut de un alt operator.</w:t>
      </w:r>
      <w:r w:rsidR="00A128DB">
        <w:rPr>
          <w:b/>
          <w:lang w:val="ro-RO"/>
        </w:rPr>
        <w:t xml:space="preserve"> [Am. 244]</w:t>
      </w:r>
    </w:p>
    <w:p w14:paraId="379232B9" w14:textId="77777777" w:rsidR="00116944" w:rsidRPr="00680F9C" w:rsidRDefault="00680F9C">
      <w:pPr>
        <w:ind w:left="850" w:hanging="850"/>
        <w:rPr>
          <w:lang w:val="ro-RO"/>
        </w:rPr>
      </w:pPr>
      <w:r w:rsidRPr="00680F9C">
        <w:rPr>
          <w:lang w:val="ro-RO"/>
        </w:rPr>
        <w:t>2.</w:t>
      </w:r>
      <w:r w:rsidRPr="00680F9C">
        <w:rPr>
          <w:lang w:val="ro-RO"/>
        </w:rPr>
        <w:tab/>
        <w:t>Cererea de înregistrare a unui soi într-un registru național al soiurilor trebuie să fie însoțită de un eșantion care urmează să fie utilizat pentru examinarea soiului respectiv. Autoritatea competentă a statului membru respectiv stabilește un termen limită pentru prezentarea eșantionului respectiv și precizează calitatea și cantitatea acestuia.</w:t>
      </w:r>
    </w:p>
    <w:p w14:paraId="7EB0BCAB" w14:textId="77777777" w:rsidR="00116944" w:rsidRPr="00680F9C" w:rsidRDefault="00A128DB">
      <w:pPr>
        <w:jc w:val="center"/>
        <w:rPr>
          <w:lang w:val="ro-RO"/>
        </w:rPr>
      </w:pPr>
      <w:r>
        <w:rPr>
          <w:lang w:val="ro-RO"/>
        </w:rPr>
        <w:br w:type="page"/>
      </w:r>
      <w:r w:rsidR="00680F9C" w:rsidRPr="00680F9C">
        <w:rPr>
          <w:lang w:val="ro-RO"/>
        </w:rPr>
        <w:lastRenderedPageBreak/>
        <w:t>Articolul 57</w:t>
      </w:r>
      <w:r w:rsidR="00680F9C" w:rsidRPr="00680F9C">
        <w:rPr>
          <w:lang w:val="ro-RO"/>
        </w:rPr>
        <w:br/>
        <w:t>Examinarea cererii din punctul de vedere al formei</w:t>
      </w:r>
    </w:p>
    <w:p w14:paraId="5D42E7AD" w14:textId="77777777" w:rsidR="00116944" w:rsidRPr="00680F9C" w:rsidRDefault="00680F9C">
      <w:pPr>
        <w:ind w:left="850" w:hanging="850"/>
        <w:rPr>
          <w:lang w:val="ro-RO"/>
        </w:rPr>
      </w:pPr>
      <w:r w:rsidRPr="00680F9C">
        <w:rPr>
          <w:lang w:val="ro-RO"/>
        </w:rPr>
        <w:t>1.</w:t>
      </w:r>
      <w:r w:rsidRPr="00680F9C">
        <w:rPr>
          <w:lang w:val="ro-RO"/>
        </w:rPr>
        <w:tab/>
        <w:t>Autoritatea competentă din statul membru respectiv înregistrează și examinează fiecare cerere menționată la articolul 55 pentru a stabili dacă aceasta respectă cerințele prevăzute la articolul 56.</w:t>
      </w:r>
    </w:p>
    <w:p w14:paraId="6ABEC5EA" w14:textId="77777777" w:rsidR="00116944" w:rsidRPr="00680F9C" w:rsidRDefault="00680F9C">
      <w:pPr>
        <w:ind w:left="850" w:hanging="850"/>
        <w:rPr>
          <w:lang w:val="ro-RO"/>
        </w:rPr>
      </w:pPr>
      <w:r w:rsidRPr="00680F9C">
        <w:rPr>
          <w:lang w:val="ro-RO"/>
        </w:rPr>
        <w:t>2.</w:t>
      </w:r>
      <w:r w:rsidRPr="00680F9C">
        <w:rPr>
          <w:lang w:val="ro-RO"/>
        </w:rPr>
        <w:tab/>
        <w:t>În cazul în care cererea nu respectă cerințele prevăzute la articolul 56, autoritatea competentă oferă solicitantului posibilitatea de a rectifica cererea în consecință într-un anumit termen. În cazul în care cererea nu îndeplinește aceste cerințe până la expirarea termenului acordat, autoritatea competentă respinge cererea și anulează înregistrarea soiului.</w:t>
      </w:r>
    </w:p>
    <w:p w14:paraId="33BB9BB1" w14:textId="77777777" w:rsidR="00116944" w:rsidRPr="00680F9C" w:rsidRDefault="00680F9C">
      <w:pPr>
        <w:jc w:val="center"/>
        <w:rPr>
          <w:lang w:val="ro-RO"/>
        </w:rPr>
      </w:pPr>
      <w:r w:rsidRPr="00680F9C">
        <w:rPr>
          <w:lang w:val="ro-RO"/>
        </w:rPr>
        <w:t>Articolul 58</w:t>
      </w:r>
      <w:r w:rsidRPr="00680F9C">
        <w:rPr>
          <w:lang w:val="ro-RO"/>
        </w:rPr>
        <w:br/>
        <w:t xml:space="preserve">Data cererii de înregistrare </w:t>
      </w:r>
    </w:p>
    <w:p w14:paraId="3F50AE8A" w14:textId="77777777" w:rsidR="00116944" w:rsidRPr="00680F9C" w:rsidRDefault="00680F9C">
      <w:pPr>
        <w:pStyle w:val="Applicationdirecte"/>
        <w:rPr>
          <w:lang w:val="ro-RO"/>
        </w:rPr>
      </w:pPr>
      <w:r w:rsidRPr="00680F9C">
        <w:rPr>
          <w:lang w:val="ro-RO"/>
        </w:rPr>
        <w:t>Data depunerii cererii de înregistrare este data la care cererea, în deplină conformitate cu cerințele prevăzute la articolul 56, este primită de autoritatea competentă din statul membru respectiv.</w:t>
      </w:r>
    </w:p>
    <w:p w14:paraId="1544CACA" w14:textId="77777777" w:rsidR="00116944" w:rsidRPr="00680F9C" w:rsidRDefault="00680F9C">
      <w:pPr>
        <w:pStyle w:val="Applicationdirecte"/>
        <w:rPr>
          <w:lang w:val="ro-RO"/>
        </w:rPr>
      </w:pPr>
      <w:r w:rsidRPr="00680F9C">
        <w:rPr>
          <w:lang w:val="ro-RO"/>
        </w:rPr>
        <w:t>Autoritățile competente trimit imediat solicitantului o confirmare a depunerii cu succes a cererii, inclusiv informații privind data depunerii respective.</w:t>
      </w:r>
    </w:p>
    <w:p w14:paraId="0B245505" w14:textId="77777777" w:rsidR="00116944" w:rsidRPr="00680F9C" w:rsidRDefault="00A128DB">
      <w:pPr>
        <w:jc w:val="center"/>
        <w:rPr>
          <w:lang w:val="ro-RO"/>
        </w:rPr>
      </w:pPr>
      <w:r>
        <w:rPr>
          <w:lang w:val="ro-RO"/>
        </w:rPr>
        <w:br w:type="page"/>
      </w:r>
      <w:r w:rsidR="00680F9C" w:rsidRPr="00680F9C">
        <w:rPr>
          <w:lang w:val="ro-RO"/>
        </w:rPr>
        <w:lastRenderedPageBreak/>
        <w:t>Articolul 59</w:t>
      </w:r>
      <w:r w:rsidR="00680F9C" w:rsidRPr="00680F9C">
        <w:rPr>
          <w:lang w:val="ro-RO"/>
        </w:rPr>
        <w:br/>
        <w:t>Examinarea tehnică a soiului</w:t>
      </w:r>
    </w:p>
    <w:p w14:paraId="0BDE45AF" w14:textId="77777777" w:rsidR="00116944" w:rsidRPr="00680F9C" w:rsidRDefault="00680F9C">
      <w:pPr>
        <w:ind w:left="850" w:hanging="850"/>
        <w:rPr>
          <w:lang w:val="ro-RO"/>
        </w:rPr>
      </w:pPr>
      <w:r w:rsidRPr="00680F9C">
        <w:rPr>
          <w:lang w:val="ro-RO"/>
        </w:rPr>
        <w:t>1.</w:t>
      </w:r>
      <w:r w:rsidRPr="00680F9C">
        <w:rPr>
          <w:lang w:val="ro-RO"/>
        </w:rPr>
        <w:tab/>
        <w:t>În cazul în care, în urma examinării formale, se constată că cererea respectă cerințele prevăzute la articolul 56, se efectuează examinarea tehnică a soiului.</w:t>
      </w:r>
    </w:p>
    <w:p w14:paraId="69240C22" w14:textId="77777777" w:rsidR="00116944" w:rsidRPr="00680F9C" w:rsidRDefault="00680F9C">
      <w:pPr>
        <w:ind w:left="850"/>
        <w:rPr>
          <w:lang w:val="ro-RO"/>
        </w:rPr>
      </w:pPr>
      <w:r w:rsidRPr="00680F9C">
        <w:rPr>
          <w:lang w:val="ro-RO"/>
        </w:rPr>
        <w:t xml:space="preserve">Examinarea tehnică se efectuează prin cultivarea soiului, ținând seama de utilizarea preconizată și de condițiile de cultivare a soiului. Alte mijloace, inclusiv utilizarea tehnicilor </w:t>
      </w:r>
      <w:proofErr w:type="spellStart"/>
      <w:r w:rsidRPr="00680F9C">
        <w:rPr>
          <w:lang w:val="ro-RO"/>
        </w:rPr>
        <w:t>biomoleculare</w:t>
      </w:r>
      <w:proofErr w:type="spellEnd"/>
      <w:r w:rsidRPr="00680F9C">
        <w:rPr>
          <w:lang w:val="ro-RO"/>
        </w:rPr>
        <w:t>, pot fi utilizate ca instrument suplimentar, în funcție de scopul examinării tehnice, de speciile în cauză sau de caracteristicile care trebuie verificate, astfel cum se stabilește în temeiul actului de punere în aplicare menționat la articolul 47 alineatul (2) privind caracterul distinct, uniformitatea și stabilitatea.</w:t>
      </w:r>
    </w:p>
    <w:p w14:paraId="26F27215" w14:textId="77777777" w:rsidR="00116944" w:rsidRPr="00680F9C" w:rsidRDefault="00680F9C">
      <w:pPr>
        <w:ind w:left="850"/>
        <w:rPr>
          <w:lang w:val="ro-RO"/>
        </w:rPr>
      </w:pPr>
      <w:r w:rsidRPr="00680F9C">
        <w:rPr>
          <w:lang w:val="ro-RO"/>
        </w:rPr>
        <w:t>Examinarea tehnică menționată trebuie să verifice:</w:t>
      </w:r>
    </w:p>
    <w:p w14:paraId="3E0F6187" w14:textId="77777777" w:rsidR="00116944" w:rsidRPr="00680F9C" w:rsidRDefault="00680F9C">
      <w:pPr>
        <w:ind w:left="1416" w:hanging="566"/>
        <w:rPr>
          <w:lang w:val="ro-RO"/>
        </w:rPr>
      </w:pPr>
      <w:r w:rsidRPr="00680F9C">
        <w:rPr>
          <w:lang w:val="ro-RO"/>
        </w:rPr>
        <w:t>(a)</w:t>
      </w:r>
      <w:r w:rsidRPr="00680F9C">
        <w:rPr>
          <w:lang w:val="ro-RO"/>
        </w:rPr>
        <w:tab/>
        <w:t>respectarea cerințelor privind caracterul distinct, uniformitatea și stabilitatea soiului, stabilite la articolele 48 – 50;</w:t>
      </w:r>
    </w:p>
    <w:p w14:paraId="6F1D3FF9" w14:textId="77777777" w:rsidR="00116944" w:rsidRPr="00680F9C" w:rsidRDefault="00680F9C">
      <w:pPr>
        <w:ind w:left="1416" w:hanging="566"/>
        <w:rPr>
          <w:lang w:val="ro-RO"/>
        </w:rPr>
      </w:pPr>
      <w:r w:rsidRPr="00680F9C">
        <w:rPr>
          <w:lang w:val="ro-RO"/>
        </w:rPr>
        <w:t>(b)</w:t>
      </w:r>
      <w:r w:rsidRPr="00680F9C">
        <w:rPr>
          <w:lang w:val="ro-RO"/>
        </w:rPr>
        <w:tab/>
        <w:t>dacă soiul prezintă o valoare agronomică și/sau de utilizare durabilă, în conformitate cu articolul 52, în cazul soiurilor menționate la articolul 47 alineatul (1) litera (a) punctul (ii).</w:t>
      </w:r>
    </w:p>
    <w:p w14:paraId="502C1BAE" w14:textId="77777777" w:rsidR="00116944" w:rsidRPr="00680F9C" w:rsidRDefault="00A128DB">
      <w:pPr>
        <w:ind w:left="850" w:hanging="850"/>
        <w:rPr>
          <w:lang w:val="ro-RO"/>
        </w:rPr>
      </w:pPr>
      <w:r>
        <w:rPr>
          <w:lang w:val="ro-RO"/>
        </w:rPr>
        <w:br w:type="page"/>
      </w:r>
      <w:r w:rsidR="00680F9C" w:rsidRPr="00680F9C">
        <w:rPr>
          <w:lang w:val="ro-RO"/>
        </w:rPr>
        <w:lastRenderedPageBreak/>
        <w:t>2.</w:t>
      </w:r>
      <w:r w:rsidR="00680F9C" w:rsidRPr="00680F9C">
        <w:rPr>
          <w:lang w:val="ro-RO"/>
        </w:rPr>
        <w:tab/>
        <w:t>Examinarea tehnică menționată la alineatul (1) se efectuează de către autoritățile competente în conformitate cu articolul 60, cu excepția cazului în care se aplică derogarea menționată la articolul 61 alineatul (1).</w:t>
      </w:r>
    </w:p>
    <w:p w14:paraId="472ED587" w14:textId="77777777" w:rsidR="00116944" w:rsidRPr="00680F9C" w:rsidRDefault="00680F9C">
      <w:pPr>
        <w:ind w:left="850" w:hanging="850"/>
        <w:rPr>
          <w:lang w:val="ro-RO"/>
        </w:rPr>
      </w:pPr>
      <w:r w:rsidRPr="00680F9C">
        <w:rPr>
          <w:lang w:val="ro-RO"/>
        </w:rPr>
        <w:t>3.</w:t>
      </w:r>
      <w:r w:rsidRPr="00680F9C">
        <w:rPr>
          <w:lang w:val="ro-RO"/>
        </w:rPr>
        <w:tab/>
        <w:t>În cazul în care este deja disponibil un raport oficial privind caracterul distinct, uniformitatea și stabilitatea soiului, întocmit de OCSP sau de o altă autoritate competentă, autoritatea competentă ia în considerare concluziile raportului respectiv în scopul încheierii examinării tehnice.</w:t>
      </w:r>
    </w:p>
    <w:p w14:paraId="6AC2646C" w14:textId="77777777" w:rsidR="00116944" w:rsidRPr="00680F9C" w:rsidRDefault="00680F9C">
      <w:pPr>
        <w:ind w:left="850" w:hanging="850"/>
        <w:rPr>
          <w:lang w:val="ro-RO"/>
        </w:rPr>
      </w:pPr>
      <w:r w:rsidRPr="00680F9C">
        <w:rPr>
          <w:lang w:val="ro-RO"/>
        </w:rPr>
        <w:t>4.</w:t>
      </w:r>
      <w:r w:rsidRPr="00680F9C">
        <w:rPr>
          <w:lang w:val="ro-RO"/>
        </w:rPr>
        <w:tab/>
        <w:t>Efectuarea examinării tehnice menționate la alineatul (1) poate face obiectul unei taxe plătite de solicitant, astfel cum a fost stabilită de autoritatea competentă.</w:t>
      </w:r>
    </w:p>
    <w:p w14:paraId="3E936EE8" w14:textId="77777777" w:rsidR="00116944" w:rsidRPr="00680F9C" w:rsidRDefault="00680F9C">
      <w:pPr>
        <w:jc w:val="center"/>
        <w:rPr>
          <w:lang w:val="ro-RO"/>
        </w:rPr>
      </w:pPr>
      <w:r w:rsidRPr="00680F9C">
        <w:rPr>
          <w:lang w:val="ro-RO"/>
        </w:rPr>
        <w:t>Articolul 60</w:t>
      </w:r>
      <w:r w:rsidRPr="00680F9C">
        <w:rPr>
          <w:lang w:val="ro-RO"/>
        </w:rPr>
        <w:br/>
        <w:t>Auditul spațiilor de lucru ale autorității competente</w:t>
      </w:r>
    </w:p>
    <w:p w14:paraId="391294CC" w14:textId="77777777" w:rsidR="00116944" w:rsidRPr="00680F9C" w:rsidRDefault="00680F9C">
      <w:pPr>
        <w:pStyle w:val="Applicationdirecte"/>
        <w:rPr>
          <w:lang w:val="ro-RO"/>
        </w:rPr>
      </w:pPr>
      <w:r w:rsidRPr="00680F9C">
        <w:rPr>
          <w:lang w:val="ro-RO"/>
        </w:rPr>
        <w:t>Autoritatea competentă din statul membru respectiv poate efectua examinarea tehnică în ceea ce privește respectarea cerințelor privind caracterul distinct, uniformitatea și stabilitatea menționate la articolele 48 – 50 numai după ce spațiile și modalitățile sale de lucru, dedicate acestui scop, au fost considerate adecvate pentru efectuarea acestei examinări în urma unui audit efectuat de OCSP sau de Comisie.</w:t>
      </w:r>
    </w:p>
    <w:p w14:paraId="18E319C6" w14:textId="77777777" w:rsidR="00116944" w:rsidRPr="00680F9C" w:rsidRDefault="00A128DB">
      <w:pPr>
        <w:pStyle w:val="Applicationdirecte"/>
        <w:rPr>
          <w:lang w:val="ro-RO"/>
        </w:rPr>
      </w:pPr>
      <w:r>
        <w:rPr>
          <w:lang w:val="ro-RO"/>
        </w:rPr>
        <w:br w:type="page"/>
      </w:r>
      <w:r w:rsidR="00680F9C" w:rsidRPr="00680F9C">
        <w:rPr>
          <w:lang w:val="ro-RO"/>
        </w:rPr>
        <w:lastRenderedPageBreak/>
        <w:t>Pe baza auditului menționat la primul paragraf, Comisia poate recomanda autorității competente, dacă este cazul, acțiuni care să garanteze că spațiile de lucru și organizarea autorităților competente sunt adecvate. Comisia poate efectua audituri suplimentare și, după caz, poate recomanda autorităților competente acțiuni corective pentru a garanta faptul că spațiile de lucru și organizarea lor sunt adecvate.</w:t>
      </w:r>
    </w:p>
    <w:p w14:paraId="5B60753A" w14:textId="77777777" w:rsidR="00116944" w:rsidRPr="00680F9C" w:rsidRDefault="00680F9C">
      <w:pPr>
        <w:jc w:val="center"/>
        <w:rPr>
          <w:lang w:val="ro-RO"/>
        </w:rPr>
      </w:pPr>
      <w:r w:rsidRPr="00680F9C">
        <w:rPr>
          <w:lang w:val="ro-RO"/>
        </w:rPr>
        <w:t>Articolul 61</w:t>
      </w:r>
      <w:r w:rsidRPr="00680F9C">
        <w:rPr>
          <w:lang w:val="ro-RO"/>
        </w:rPr>
        <w:br/>
        <w:t>Autorizarea solicitantului de a efectua examinarea tehnică a valorii agronomice și/sau de utilizare durabilă</w:t>
      </w:r>
    </w:p>
    <w:p w14:paraId="1E7E2A08" w14:textId="77777777" w:rsidR="00116944" w:rsidRPr="00A128DB" w:rsidRDefault="00680F9C">
      <w:pPr>
        <w:ind w:left="850" w:hanging="850"/>
        <w:rPr>
          <w:b/>
          <w:lang w:val="ro-RO"/>
        </w:rPr>
      </w:pPr>
      <w:r w:rsidRPr="00680F9C">
        <w:rPr>
          <w:lang w:val="ro-RO"/>
        </w:rPr>
        <w:t>1.</w:t>
      </w:r>
      <w:r w:rsidRPr="00680F9C">
        <w:rPr>
          <w:lang w:val="ro-RO"/>
        </w:rPr>
        <w:tab/>
        <w:t>Prin derogare de la articolul 59 alineatul (2)</w:t>
      </w:r>
      <w:r w:rsidRPr="00680F9C">
        <w:rPr>
          <w:b/>
          <w:i/>
          <w:lang w:val="ro-RO"/>
        </w:rPr>
        <w:t xml:space="preserve"> și numai pentru operatorii din cadrul sistemului voluntar menționat la articolul 52 alineatul (1a)</w:t>
      </w:r>
      <w:r w:rsidRPr="00680F9C">
        <w:rPr>
          <w:lang w:val="ro-RO"/>
        </w:rPr>
        <w:t>,</w:t>
      </w:r>
      <w:r w:rsidRPr="00680F9C">
        <w:rPr>
          <w:b/>
          <w:i/>
          <w:lang w:val="ro-RO"/>
        </w:rPr>
        <w:t xml:space="preserve"> autoritatea competentă poate autoriza solicitantul să efectueze</w:t>
      </w:r>
      <w:r w:rsidRPr="00680F9C">
        <w:rPr>
          <w:lang w:val="ro-RO"/>
        </w:rPr>
        <w:t xml:space="preserve"> examinarea tehnică vizând stabilirea valorii agronomice și/sau de utilizare durabilă a soiului, în conformitate cu articolul 52, sau o parte din aceasta, </w:t>
      </w:r>
      <w:r w:rsidRPr="00680F9C">
        <w:rPr>
          <w:strike/>
          <w:lang w:val="ro-RO"/>
        </w:rPr>
        <w:t xml:space="preserve">poate fi efectuată de către solicitant </w:t>
      </w:r>
      <w:r w:rsidRPr="00680F9C">
        <w:rPr>
          <w:lang w:val="ro-RO"/>
        </w:rPr>
        <w:t>dacă:</w:t>
      </w:r>
      <w:r w:rsidR="00A128DB">
        <w:rPr>
          <w:b/>
          <w:lang w:val="ro-RO"/>
        </w:rPr>
        <w:t xml:space="preserve"> [Am. 245]</w:t>
      </w:r>
    </w:p>
    <w:p w14:paraId="691F4753" w14:textId="77777777" w:rsidR="00116944" w:rsidRPr="00A128DB" w:rsidRDefault="00680F9C">
      <w:pPr>
        <w:ind w:left="1416" w:hanging="566"/>
        <w:rPr>
          <w:b/>
          <w:lang w:val="ro-RO"/>
        </w:rPr>
      </w:pPr>
      <w:r w:rsidRPr="00680F9C">
        <w:rPr>
          <w:strike/>
          <w:lang w:val="ro-RO"/>
        </w:rPr>
        <w:t>(a)</w:t>
      </w:r>
      <w:r w:rsidRPr="00680F9C">
        <w:rPr>
          <w:lang w:val="ro-RO"/>
        </w:rPr>
        <w:tab/>
      </w:r>
      <w:r w:rsidRPr="00680F9C">
        <w:rPr>
          <w:strike/>
          <w:lang w:val="ro-RO"/>
        </w:rPr>
        <w:t>solicitantul a fost autorizat de autoritatea competentă din statul membru respectiv;</w:t>
      </w:r>
      <w:r w:rsidR="00A128DB">
        <w:rPr>
          <w:b/>
          <w:lang w:val="ro-RO"/>
        </w:rPr>
        <w:t xml:space="preserve"> [Am. 246]</w:t>
      </w:r>
    </w:p>
    <w:p w14:paraId="700033DC" w14:textId="77777777" w:rsidR="00116944" w:rsidRPr="00680F9C" w:rsidRDefault="00680F9C">
      <w:pPr>
        <w:ind w:left="1416" w:hanging="566"/>
        <w:rPr>
          <w:lang w:val="ro-RO"/>
        </w:rPr>
      </w:pPr>
      <w:r w:rsidRPr="00680F9C">
        <w:rPr>
          <w:lang w:val="ro-RO"/>
        </w:rPr>
        <w:t>(b)</w:t>
      </w:r>
      <w:r w:rsidRPr="00680F9C">
        <w:rPr>
          <w:lang w:val="ro-RO"/>
        </w:rPr>
        <w:tab/>
        <w:t>examinarea se efectuează sub supravegherea oficială și îndrumarea autorității competente în cauză; și</w:t>
      </w:r>
    </w:p>
    <w:p w14:paraId="52D270AA" w14:textId="77777777" w:rsidR="00116944" w:rsidRPr="00680F9C" w:rsidRDefault="00A128DB">
      <w:pPr>
        <w:ind w:left="1416" w:hanging="566"/>
        <w:rPr>
          <w:lang w:val="ro-RO"/>
        </w:rPr>
      </w:pPr>
      <w:r>
        <w:rPr>
          <w:lang w:val="ro-RO"/>
        </w:rPr>
        <w:br w:type="page"/>
      </w:r>
      <w:r w:rsidR="00680F9C" w:rsidRPr="00680F9C">
        <w:rPr>
          <w:lang w:val="ro-RO"/>
        </w:rPr>
        <w:lastRenderedPageBreak/>
        <w:t>(c)</w:t>
      </w:r>
      <w:r w:rsidR="00680F9C" w:rsidRPr="00680F9C">
        <w:rPr>
          <w:lang w:val="ro-RO"/>
        </w:rPr>
        <w:tab/>
        <w:t>examinarea se efectuează în spațiile de lucru dedica</w:t>
      </w:r>
      <w:r>
        <w:rPr>
          <w:lang w:val="ro-RO"/>
        </w:rPr>
        <w:t>te acestui scop;</w:t>
      </w:r>
    </w:p>
    <w:p w14:paraId="6E38F967" w14:textId="77777777" w:rsidR="00116944" w:rsidRPr="00A128DB" w:rsidRDefault="00680F9C">
      <w:pPr>
        <w:ind w:left="1416" w:hanging="566"/>
        <w:rPr>
          <w:b/>
          <w:lang w:val="ro-RO"/>
        </w:rPr>
      </w:pPr>
      <w:r w:rsidRPr="00680F9C">
        <w:rPr>
          <w:b/>
          <w:i/>
          <w:lang w:val="ro-RO"/>
        </w:rPr>
        <w:t>(ca)</w:t>
      </w:r>
      <w:r w:rsidRPr="00680F9C">
        <w:rPr>
          <w:lang w:val="ro-RO"/>
        </w:rPr>
        <w:tab/>
      </w:r>
      <w:r w:rsidRPr="00680F9C">
        <w:rPr>
          <w:b/>
          <w:i/>
          <w:lang w:val="ro-RO"/>
        </w:rPr>
        <w:t>examinarea nu înlocuiește evaluarea riscurilor prevăzută în cererea de autorizație de introducere pe piață în conformitate cu Directiva 2001/18/CE privind organismele modificate genetic.</w:t>
      </w:r>
      <w:r w:rsidR="00A128DB">
        <w:rPr>
          <w:b/>
          <w:lang w:val="ro-RO"/>
        </w:rPr>
        <w:t xml:space="preserve"> [Am. 247]</w:t>
      </w:r>
    </w:p>
    <w:p w14:paraId="1AC4E7D8" w14:textId="77777777" w:rsidR="00116944" w:rsidRPr="00680F9C" w:rsidRDefault="00680F9C">
      <w:pPr>
        <w:ind w:left="850" w:hanging="850"/>
        <w:rPr>
          <w:lang w:val="ro-RO"/>
        </w:rPr>
      </w:pPr>
      <w:r w:rsidRPr="00680F9C">
        <w:rPr>
          <w:lang w:val="ro-RO"/>
        </w:rPr>
        <w:t>2.</w:t>
      </w:r>
      <w:r w:rsidRPr="00680F9C">
        <w:rPr>
          <w:lang w:val="ro-RO"/>
        </w:rPr>
        <w:tab/>
        <w:t>Înainte de a acorda autorizația pentru efectuarea examinării tehnice în spațiile de lucru ale amelioratorului, autoritatea competentă efectuează un audit al spațiilor de lucru, al resurselor și al capacităților de organizare ale solicitantului. Auditul trebuie să verifice dacă spațiile de lucru, facilitățile de laborator, organizarea și efectuarea inspecțiilor în câmp sunt adecvate pentru efectuarea examinării tehnice în spațiile de lucru ale amelioratorilor în ceea ce privește respectarea cerințelor privind valoarea agronomică și/sau de utilizare durabilă menționate la articolul 52.</w:t>
      </w:r>
    </w:p>
    <w:p w14:paraId="0EFF1407" w14:textId="77777777" w:rsidR="00116944" w:rsidRPr="00680F9C" w:rsidRDefault="00680F9C">
      <w:pPr>
        <w:ind w:left="850" w:hanging="850"/>
        <w:rPr>
          <w:lang w:val="ro-RO"/>
        </w:rPr>
      </w:pPr>
      <w:r w:rsidRPr="00680F9C">
        <w:rPr>
          <w:lang w:val="ro-RO"/>
        </w:rPr>
        <w:t>3.</w:t>
      </w:r>
      <w:r w:rsidRPr="00680F9C">
        <w:rPr>
          <w:lang w:val="ro-RO"/>
        </w:rPr>
        <w:tab/>
        <w:t>Comisia este împuternicită să adopte acte delegate, în conformitate cu articolul 75, pentru completarea prezentului regulament care să precizeze normele privind auditul menționat la alineatul (2).</w:t>
      </w:r>
    </w:p>
    <w:p w14:paraId="6AAFF9C0" w14:textId="77777777" w:rsidR="00116944" w:rsidRPr="00680F9C" w:rsidRDefault="00680F9C">
      <w:pPr>
        <w:ind w:left="850" w:hanging="850"/>
        <w:rPr>
          <w:lang w:val="ro-RO"/>
        </w:rPr>
      </w:pPr>
      <w:r w:rsidRPr="00680F9C">
        <w:rPr>
          <w:lang w:val="ro-RO"/>
        </w:rPr>
        <w:t>4.</w:t>
      </w:r>
      <w:r w:rsidRPr="00680F9C">
        <w:rPr>
          <w:lang w:val="ro-RO"/>
        </w:rPr>
        <w:tab/>
        <w:t>Pe baza auditului menționat la alineatul (2), autoritatea competentă poate recomanda solicitantului, dacă este cazul, acțiuni care să asigure faptul că spațiile de lucru și organizarea examinării solicitantului sunt adecvate.</w:t>
      </w:r>
    </w:p>
    <w:p w14:paraId="7C0D3734" w14:textId="77777777" w:rsidR="00116944" w:rsidRPr="00680F9C" w:rsidRDefault="00A128DB">
      <w:pPr>
        <w:ind w:left="850" w:hanging="850"/>
        <w:rPr>
          <w:lang w:val="ro-RO"/>
        </w:rPr>
      </w:pPr>
      <w:r>
        <w:rPr>
          <w:lang w:val="ro-RO"/>
        </w:rPr>
        <w:br w:type="page"/>
      </w:r>
      <w:r w:rsidR="00680F9C" w:rsidRPr="00680F9C">
        <w:rPr>
          <w:lang w:val="ro-RO"/>
        </w:rPr>
        <w:lastRenderedPageBreak/>
        <w:t>5.</w:t>
      </w:r>
      <w:r w:rsidR="00680F9C" w:rsidRPr="00680F9C">
        <w:rPr>
          <w:lang w:val="ro-RO"/>
        </w:rPr>
        <w:tab/>
        <w:t>Autoritatea competentă poate efectua audituri suplimentare pe lângă cele menționate la alineatul (2) și, după caz, poate recomanda solicitantului să întreprindă, într-o anumită perioadă de timp, acțiuni corective privind spațiile și modalitățile sale de lucru. În cazul în care autoritatea competentă concluzionează, după această perioadă, că spațiile și modalitățile de lucru ale solicitantului nu sunt adecvate, ea poate retrage sau modifica autorizația menționată la alineatul (1).</w:t>
      </w:r>
    </w:p>
    <w:p w14:paraId="220BBAC8" w14:textId="77777777" w:rsidR="00116944" w:rsidRPr="00680F9C" w:rsidRDefault="00680F9C">
      <w:pPr>
        <w:jc w:val="center"/>
        <w:rPr>
          <w:lang w:val="ro-RO"/>
        </w:rPr>
      </w:pPr>
      <w:r w:rsidRPr="00680F9C">
        <w:rPr>
          <w:lang w:val="ro-RO"/>
        </w:rPr>
        <w:t>Articolul 62</w:t>
      </w:r>
      <w:r w:rsidRPr="00680F9C">
        <w:rPr>
          <w:lang w:val="ro-RO"/>
        </w:rPr>
        <w:br/>
        <w:t xml:space="preserve">Norme suplimentare privind examinarea tehnică </w:t>
      </w:r>
    </w:p>
    <w:p w14:paraId="37094BEB" w14:textId="77777777" w:rsidR="00116944" w:rsidRPr="00680F9C" w:rsidRDefault="00680F9C">
      <w:pPr>
        <w:ind w:left="850" w:hanging="850"/>
        <w:rPr>
          <w:lang w:val="ro-RO"/>
        </w:rPr>
      </w:pPr>
      <w:r w:rsidRPr="00680F9C">
        <w:rPr>
          <w:lang w:val="ro-RO"/>
        </w:rPr>
        <w:t>1.</w:t>
      </w:r>
      <w:r w:rsidRPr="00680F9C">
        <w:rPr>
          <w:lang w:val="ro-RO"/>
        </w:rPr>
        <w:tab/>
        <w:t>Comisia este împuternicită să adopte acte delegate, în conformitate cu articolul 75, pentru a completa cerințele privind examinarea tehnică menționate la articolul 59. Actele delegate respective se pot referi la:</w:t>
      </w:r>
    </w:p>
    <w:p w14:paraId="7AB25839" w14:textId="77777777" w:rsidR="00116944" w:rsidRPr="00680F9C" w:rsidRDefault="00680F9C">
      <w:pPr>
        <w:ind w:left="1416" w:hanging="566"/>
        <w:rPr>
          <w:lang w:val="ro-RO"/>
        </w:rPr>
      </w:pPr>
      <w:r w:rsidRPr="00680F9C">
        <w:rPr>
          <w:lang w:val="ro-RO"/>
        </w:rPr>
        <w:t>(a)</w:t>
      </w:r>
      <w:r w:rsidRPr="00680F9C">
        <w:rPr>
          <w:lang w:val="ro-RO"/>
        </w:rPr>
        <w:tab/>
        <w:t>calificarea, formarea și activitățile personalului autorității competente sau ale solicitantului, în scopul efectuării examinării tehnice menționate la articolul 61;</w:t>
      </w:r>
    </w:p>
    <w:p w14:paraId="26EF8B74" w14:textId="77777777" w:rsidR="00116944" w:rsidRPr="00680F9C" w:rsidRDefault="00680F9C">
      <w:pPr>
        <w:ind w:left="1416" w:hanging="566"/>
        <w:rPr>
          <w:lang w:val="ro-RO"/>
        </w:rPr>
      </w:pPr>
      <w:r w:rsidRPr="00680F9C">
        <w:rPr>
          <w:lang w:val="ro-RO"/>
        </w:rPr>
        <w:t>(b)</w:t>
      </w:r>
      <w:r w:rsidRPr="00680F9C">
        <w:rPr>
          <w:lang w:val="ro-RO"/>
        </w:rPr>
        <w:tab/>
        <w:t>echipamentele necesare, inclusiv laboratoarele pentru testare, necesare pentru efectuarea examinării tehnice;</w:t>
      </w:r>
    </w:p>
    <w:p w14:paraId="4EC5A7A6" w14:textId="77777777" w:rsidR="00116944" w:rsidRPr="00680F9C" w:rsidRDefault="00A128DB">
      <w:pPr>
        <w:ind w:left="1416" w:hanging="566"/>
        <w:rPr>
          <w:lang w:val="ro-RO"/>
        </w:rPr>
      </w:pPr>
      <w:r>
        <w:rPr>
          <w:lang w:val="ro-RO"/>
        </w:rPr>
        <w:br w:type="page"/>
      </w:r>
      <w:r w:rsidR="00680F9C" w:rsidRPr="00680F9C">
        <w:rPr>
          <w:lang w:val="ro-RO"/>
        </w:rPr>
        <w:lastRenderedPageBreak/>
        <w:t>(c)</w:t>
      </w:r>
      <w:r w:rsidR="00680F9C" w:rsidRPr="00680F9C">
        <w:rPr>
          <w:lang w:val="ro-RO"/>
        </w:rPr>
        <w:tab/>
        <w:t>stabilirea unei colecții de soiuri de referință pentru a compara soiul examinat cu alte soiuri în vederea evaluării caracterului distinct și gestionarea stocării colecției de referință;</w:t>
      </w:r>
    </w:p>
    <w:p w14:paraId="0FBD623A" w14:textId="77777777" w:rsidR="00116944" w:rsidRPr="00680F9C" w:rsidRDefault="00680F9C">
      <w:pPr>
        <w:ind w:left="1416" w:hanging="566"/>
        <w:rPr>
          <w:lang w:val="ro-RO"/>
        </w:rPr>
      </w:pPr>
      <w:r w:rsidRPr="00680F9C">
        <w:rPr>
          <w:lang w:val="ro-RO"/>
        </w:rPr>
        <w:t>(d)</w:t>
      </w:r>
      <w:r w:rsidRPr="00680F9C">
        <w:rPr>
          <w:lang w:val="ro-RO"/>
        </w:rPr>
        <w:tab/>
        <w:t>instituirea unor sisteme de management al calității, incluzând înregistrarea activităților și protocoale sau orientări, care urmează să fie utilizate pentru examinarea tehnică;</w:t>
      </w:r>
    </w:p>
    <w:p w14:paraId="6F6DF328" w14:textId="77777777" w:rsidR="00116944" w:rsidRPr="00680F9C" w:rsidRDefault="00680F9C">
      <w:pPr>
        <w:ind w:left="1416" w:hanging="566"/>
        <w:rPr>
          <w:lang w:val="ro-RO"/>
        </w:rPr>
      </w:pPr>
      <w:r w:rsidRPr="00680F9C">
        <w:rPr>
          <w:lang w:val="ro-RO"/>
        </w:rPr>
        <w:t>(e)</w:t>
      </w:r>
      <w:r w:rsidRPr="00680F9C">
        <w:rPr>
          <w:lang w:val="ro-RO"/>
        </w:rPr>
        <w:tab/>
        <w:t xml:space="preserve">efectuarea inspecțiilor în câmp și a testelor de laborator pentru anumite genuri sau specii, inclusiv tehnici </w:t>
      </w:r>
      <w:proofErr w:type="spellStart"/>
      <w:r w:rsidRPr="00680F9C">
        <w:rPr>
          <w:lang w:val="ro-RO"/>
        </w:rPr>
        <w:t>biomoleculare</w:t>
      </w:r>
      <w:proofErr w:type="spellEnd"/>
      <w:r w:rsidRPr="00680F9C">
        <w:rPr>
          <w:lang w:val="ro-RO"/>
        </w:rPr>
        <w:t>.</w:t>
      </w:r>
    </w:p>
    <w:p w14:paraId="68162630" w14:textId="77777777" w:rsidR="00116944" w:rsidRPr="00680F9C" w:rsidRDefault="00680F9C">
      <w:pPr>
        <w:ind w:left="850"/>
        <w:rPr>
          <w:lang w:val="ro-RO"/>
        </w:rPr>
      </w:pPr>
      <w:r w:rsidRPr="00680F9C">
        <w:rPr>
          <w:lang w:val="ro-RO"/>
        </w:rPr>
        <w:t>Actele delegate respective se adaptează la protocoalele științifice și tehnice internaționale disponibile.</w:t>
      </w:r>
    </w:p>
    <w:p w14:paraId="34C3E591" w14:textId="77777777" w:rsidR="00116944" w:rsidRPr="00680F9C" w:rsidRDefault="00680F9C">
      <w:pPr>
        <w:ind w:left="850" w:hanging="850"/>
        <w:rPr>
          <w:lang w:val="ro-RO"/>
        </w:rPr>
      </w:pPr>
      <w:r w:rsidRPr="00680F9C">
        <w:rPr>
          <w:lang w:val="ro-RO"/>
        </w:rPr>
        <w:t>2.</w:t>
      </w:r>
      <w:r w:rsidRPr="00680F9C">
        <w:rPr>
          <w:lang w:val="ro-RO"/>
        </w:rPr>
        <w:tab/>
        <w:t>În cazul în care nu au fost adoptate cerințe în temeiul alineatului (1), examinările tehnice se realizează în conformitate cu protocoalele naționale în ceea ce privește elementele menționate la alineatul (1) literele (a) – (e).</w:t>
      </w:r>
    </w:p>
    <w:p w14:paraId="5A4AB541" w14:textId="77777777" w:rsidR="00116944" w:rsidRPr="00680F9C" w:rsidRDefault="00A128DB">
      <w:pPr>
        <w:jc w:val="center"/>
        <w:rPr>
          <w:lang w:val="ro-RO"/>
        </w:rPr>
      </w:pPr>
      <w:r>
        <w:rPr>
          <w:lang w:val="ro-RO"/>
        </w:rPr>
        <w:br w:type="page"/>
      </w:r>
      <w:r w:rsidR="00680F9C" w:rsidRPr="00680F9C">
        <w:rPr>
          <w:lang w:val="ro-RO"/>
        </w:rPr>
        <w:lastRenderedPageBreak/>
        <w:t>Articolul 63</w:t>
      </w:r>
      <w:r w:rsidR="00680F9C" w:rsidRPr="00680F9C">
        <w:rPr>
          <w:lang w:val="ro-RO"/>
        </w:rPr>
        <w:br/>
        <w:t>Confidențialitate</w:t>
      </w:r>
    </w:p>
    <w:p w14:paraId="7F1866AF" w14:textId="77777777" w:rsidR="00116944" w:rsidRPr="00680F9C" w:rsidRDefault="00680F9C">
      <w:pPr>
        <w:ind w:left="850" w:hanging="850"/>
        <w:rPr>
          <w:lang w:val="ro-RO"/>
        </w:rPr>
      </w:pPr>
      <w:r w:rsidRPr="00680F9C">
        <w:rPr>
          <w:lang w:val="ro-RO"/>
        </w:rPr>
        <w:t>1.</w:t>
      </w:r>
      <w:r w:rsidRPr="00680F9C">
        <w:rPr>
          <w:lang w:val="ro-RO"/>
        </w:rPr>
        <w:tab/>
        <w:t>În cazul în care, în cadrul examinării tehnice menționate la articolul 59, se dovedește necesară examinarea componentelor genealogice, rezultatele acestei examinări și descrierea componentelor genealogice se tratează ca fiind confidențiale, dacă solicitantul depune o cerere în acest sens.</w:t>
      </w:r>
    </w:p>
    <w:p w14:paraId="6628533D" w14:textId="77777777" w:rsidR="00116944" w:rsidRPr="00680F9C" w:rsidRDefault="00680F9C">
      <w:pPr>
        <w:ind w:left="850" w:hanging="850"/>
        <w:rPr>
          <w:lang w:val="ro-RO"/>
        </w:rPr>
      </w:pPr>
      <w:r w:rsidRPr="00680F9C">
        <w:rPr>
          <w:lang w:val="ro-RO"/>
        </w:rPr>
        <w:t>2.</w:t>
      </w:r>
      <w:r w:rsidRPr="00680F9C">
        <w:rPr>
          <w:lang w:val="ro-RO"/>
        </w:rPr>
        <w:tab/>
        <w:t>În cazul soiurilor de MRP destinate exclusiv producției de materii prime agricole în scopuri industriale, anumite elemente ale examinării tehnice și utilizările prevăzute ale soiurilor respective, a căror publicare poate afecta poziția concurențială a solicitantului, se tratează ca fiind confidențiale, în cazul în care solicitantul respectiv depune o cerere în acest sens.</w:t>
      </w:r>
    </w:p>
    <w:p w14:paraId="340E3B2E" w14:textId="77777777" w:rsidR="00116944" w:rsidRPr="00A128DB" w:rsidRDefault="00680F9C">
      <w:pPr>
        <w:ind w:left="850" w:hanging="850"/>
        <w:rPr>
          <w:b/>
          <w:lang w:val="ro-RO"/>
        </w:rPr>
      </w:pPr>
      <w:r w:rsidRPr="00680F9C">
        <w:rPr>
          <w:lang w:val="ro-RO"/>
        </w:rPr>
        <w:t>3.</w:t>
      </w:r>
      <w:r w:rsidRPr="00680F9C">
        <w:rPr>
          <w:lang w:val="ro-RO"/>
        </w:rPr>
        <w:tab/>
        <w:t>Prezentul articol se aplică fără a aduce atingere articolului 8 din Regulamentul (UE) 2017/625.</w:t>
      </w:r>
      <w:r w:rsidRPr="00680F9C">
        <w:rPr>
          <w:b/>
          <w:i/>
          <w:lang w:val="ro-RO"/>
        </w:rPr>
        <w:t xml:space="preserve"> Autoritățile competente țin seama în mod corespunzător de respectarea confidențialității informațiilor comerciale sau industriale în cazul în care o astfel de confidențialitate este prevăzută de dreptul Uniunii sau de dreptul intern pentru a proteja un interes economic legitim.</w:t>
      </w:r>
      <w:r w:rsidR="00A128DB">
        <w:rPr>
          <w:b/>
          <w:lang w:val="ro-RO"/>
        </w:rPr>
        <w:t xml:space="preserve"> [Am. 248]</w:t>
      </w:r>
    </w:p>
    <w:p w14:paraId="21011C65" w14:textId="77777777" w:rsidR="00116944" w:rsidRPr="00680F9C" w:rsidRDefault="00A128DB">
      <w:pPr>
        <w:jc w:val="center"/>
        <w:rPr>
          <w:lang w:val="ro-RO"/>
        </w:rPr>
      </w:pPr>
      <w:r>
        <w:rPr>
          <w:lang w:val="ro-RO"/>
        </w:rPr>
        <w:br w:type="page"/>
      </w:r>
      <w:r w:rsidR="00680F9C" w:rsidRPr="00680F9C">
        <w:rPr>
          <w:lang w:val="ro-RO"/>
        </w:rPr>
        <w:lastRenderedPageBreak/>
        <w:t>Articolul 64</w:t>
      </w:r>
      <w:r w:rsidR="00680F9C" w:rsidRPr="00680F9C">
        <w:rPr>
          <w:lang w:val="ro-RO"/>
        </w:rPr>
        <w:br/>
        <w:t>Raportul de examinare provizoriu și descrierea oficială provizorie</w:t>
      </w:r>
    </w:p>
    <w:p w14:paraId="42AB0983" w14:textId="77777777" w:rsidR="00116944" w:rsidRPr="00680F9C" w:rsidRDefault="00680F9C">
      <w:pPr>
        <w:ind w:left="850" w:hanging="850"/>
        <w:rPr>
          <w:lang w:val="ro-RO"/>
        </w:rPr>
      </w:pPr>
      <w:r w:rsidRPr="00680F9C">
        <w:rPr>
          <w:lang w:val="ro-RO"/>
        </w:rPr>
        <w:t>1.</w:t>
      </w:r>
      <w:r w:rsidRPr="00680F9C">
        <w:rPr>
          <w:lang w:val="ro-RO"/>
        </w:rPr>
        <w:tab/>
        <w:t>În urma examinării tehnice prevăzute la articolul 59, autoritatea competentă întocmește un raport de examinare provizoriu privind conformitatea cu cerințele privind caracterul distinct, uniformitatea și stabilitatea, precum și caracteristicile valorii agronomice și/sau de utilizare durabilă, după caz, astfel cum se menționează la articolele 48, 49, 50 și 52, și furnizează o descriere oficială provizorie a soiului pe baza raportului respectiv.</w:t>
      </w:r>
    </w:p>
    <w:p w14:paraId="3698B09F" w14:textId="77777777" w:rsidR="00116944" w:rsidRPr="00680F9C" w:rsidRDefault="00680F9C">
      <w:pPr>
        <w:ind w:left="850" w:hanging="850"/>
        <w:rPr>
          <w:lang w:val="ro-RO"/>
        </w:rPr>
      </w:pPr>
      <w:r w:rsidRPr="00680F9C">
        <w:rPr>
          <w:lang w:val="ro-RO"/>
        </w:rPr>
        <w:t>2.</w:t>
      </w:r>
      <w:r w:rsidRPr="00680F9C">
        <w:rPr>
          <w:lang w:val="ro-RO"/>
        </w:rPr>
        <w:tab/>
        <w:t>Raportul de examinare provizoriu se poate referi la concluziile altor rapoarte de examinare referitoare la soiul relevant, elaborate de autoritatea competentă în cauză, de alte autorități competente sau de OCSP.</w:t>
      </w:r>
    </w:p>
    <w:p w14:paraId="1ABC88EC" w14:textId="77777777" w:rsidR="00116944" w:rsidRPr="00680F9C" w:rsidRDefault="00680F9C">
      <w:pPr>
        <w:ind w:left="850" w:hanging="850"/>
        <w:rPr>
          <w:lang w:val="ro-RO"/>
        </w:rPr>
      </w:pPr>
      <w:r w:rsidRPr="00680F9C">
        <w:rPr>
          <w:lang w:val="ro-RO"/>
        </w:rPr>
        <w:t>3.</w:t>
      </w:r>
      <w:r w:rsidRPr="00680F9C">
        <w:rPr>
          <w:lang w:val="ro-RO"/>
        </w:rPr>
        <w:tab/>
        <w:t>Autoritatea competentă comunică solicitantului raportul de examinare provizoriu și descrierea oficială provizorie a soiului. Solicitantul poate prezenta observații cu privire la aceste documente în termen de 15 zile calendaristice.</w:t>
      </w:r>
    </w:p>
    <w:p w14:paraId="4DDD9250" w14:textId="77777777" w:rsidR="00116944" w:rsidRPr="00680F9C" w:rsidRDefault="00A128DB">
      <w:pPr>
        <w:ind w:left="850" w:hanging="850"/>
        <w:rPr>
          <w:lang w:val="ro-RO"/>
        </w:rPr>
      </w:pPr>
      <w:r>
        <w:rPr>
          <w:lang w:val="ro-RO"/>
        </w:rPr>
        <w:br w:type="page"/>
      </w:r>
      <w:r w:rsidR="00680F9C" w:rsidRPr="00680F9C">
        <w:rPr>
          <w:lang w:val="ro-RO"/>
        </w:rPr>
        <w:lastRenderedPageBreak/>
        <w:t>4.</w:t>
      </w:r>
      <w:r w:rsidR="00680F9C" w:rsidRPr="00680F9C">
        <w:rPr>
          <w:lang w:val="ro-RO"/>
        </w:rPr>
        <w:tab/>
        <w:t>În cazul în care autoritatea competentă consideră că raportul de examinare provizoriu nu constituie o bază suficientă pentru o decizie privind înregistrarea soiului, ea cere solicitantului informații, examinări sau alte acțiuni suplimentare, după caz, pentru a asigura conformitatea soiului cu cerințele privind caracterul distinct, uniformitatea, stabilitatea și valoarea agronomică și/sau de utilizare durabilă, astfel cum se prevede la articolele 48, 49, 50 și, respectiv, 52.</w:t>
      </w:r>
    </w:p>
    <w:p w14:paraId="4842D2F7" w14:textId="77777777" w:rsidR="00116944" w:rsidRPr="00680F9C" w:rsidRDefault="00680F9C">
      <w:pPr>
        <w:jc w:val="center"/>
        <w:rPr>
          <w:lang w:val="ro-RO"/>
        </w:rPr>
      </w:pPr>
      <w:r w:rsidRPr="00680F9C">
        <w:rPr>
          <w:lang w:val="ro-RO"/>
        </w:rPr>
        <w:t>Articolul 65</w:t>
      </w:r>
      <w:r w:rsidRPr="00680F9C">
        <w:rPr>
          <w:lang w:val="ro-RO"/>
        </w:rPr>
        <w:br/>
        <w:t>Raportul de examinare și descrierea oficială definitivă</w:t>
      </w:r>
    </w:p>
    <w:p w14:paraId="46A427A5" w14:textId="77777777" w:rsidR="00116944" w:rsidRPr="00680F9C" w:rsidRDefault="00680F9C">
      <w:pPr>
        <w:pStyle w:val="Applicationdirecte"/>
        <w:rPr>
          <w:lang w:val="ro-RO"/>
        </w:rPr>
      </w:pPr>
      <w:r w:rsidRPr="00680F9C">
        <w:rPr>
          <w:lang w:val="ro-RO"/>
        </w:rPr>
        <w:t>După analizarea eventualelor observații cu privire la raportul de examinare provizoriu și descrierea oficială provizorie furnizate de solicitant, autoritatea competentă emite un raport de examinare definitiv și o descriere oficială definitivă privind caracterul distinct, uniformitatea și stabilitatea soiului, inclusiv un rezumat al rezultatelor examinării privind valoarea agronomică și/sau de utilizare durabilă.</w:t>
      </w:r>
    </w:p>
    <w:p w14:paraId="2291BD95" w14:textId="77777777" w:rsidR="00116944" w:rsidRPr="00680F9C" w:rsidRDefault="00680F9C">
      <w:pPr>
        <w:pStyle w:val="Applicationdirecte"/>
        <w:rPr>
          <w:lang w:val="ro-RO"/>
        </w:rPr>
      </w:pPr>
      <w:r w:rsidRPr="00680F9C">
        <w:rPr>
          <w:lang w:val="ro-RO"/>
        </w:rPr>
        <w:t>Autoritățile competente, pe baza unei cereri argumentate, pun la dispoziția terților rapoartele de examinare și descrierea oficială, sub rezerva dispozițiilor naționale sau a dreptului Uniunii privind protecția datelor și a normelor privind confidențialitatea.</w:t>
      </w:r>
    </w:p>
    <w:p w14:paraId="4C22D266" w14:textId="77777777" w:rsidR="00116944" w:rsidRPr="00680F9C" w:rsidRDefault="00A128DB">
      <w:pPr>
        <w:jc w:val="center"/>
        <w:rPr>
          <w:lang w:val="ro-RO"/>
        </w:rPr>
      </w:pPr>
      <w:r>
        <w:rPr>
          <w:lang w:val="ro-RO"/>
        </w:rPr>
        <w:br w:type="page"/>
      </w:r>
      <w:r w:rsidR="00680F9C" w:rsidRPr="00680F9C">
        <w:rPr>
          <w:lang w:val="ro-RO"/>
        </w:rPr>
        <w:lastRenderedPageBreak/>
        <w:t>Articolul 66</w:t>
      </w:r>
      <w:r w:rsidR="00680F9C" w:rsidRPr="00680F9C">
        <w:rPr>
          <w:lang w:val="ro-RO"/>
        </w:rPr>
        <w:br/>
        <w:t>Examinarea denumirii unui soi</w:t>
      </w:r>
    </w:p>
    <w:p w14:paraId="6EEE61A7" w14:textId="77777777" w:rsidR="00116944" w:rsidRPr="00680F9C" w:rsidRDefault="00680F9C">
      <w:pPr>
        <w:pStyle w:val="Applicationdirecte"/>
        <w:rPr>
          <w:lang w:val="ro-RO"/>
        </w:rPr>
      </w:pPr>
      <w:r w:rsidRPr="00680F9C">
        <w:rPr>
          <w:lang w:val="ro-RO"/>
        </w:rPr>
        <w:t>După examinarea formală a cererii menționată la articolul 57 și înainte de înregistrarea unui soi într-un registru național al soiurilor în temeiul articolului 67, autoritatea competentă consultă OCSP cu privire la denumirea soiului propusă de solicitant.</w:t>
      </w:r>
    </w:p>
    <w:p w14:paraId="4A253243" w14:textId="77777777" w:rsidR="00116944" w:rsidRPr="00680F9C" w:rsidRDefault="00680F9C">
      <w:pPr>
        <w:pStyle w:val="Applicationdirecte"/>
        <w:rPr>
          <w:lang w:val="ro-RO"/>
        </w:rPr>
      </w:pPr>
      <w:r w:rsidRPr="00680F9C">
        <w:rPr>
          <w:lang w:val="ro-RO"/>
        </w:rPr>
        <w:t>OCSP transmite autorității competente o recomandare privind eligibilitatea denumirii soiului propuse de solicitant, în conformitate cu articolul 54. Autoritatea competentă informează solicitantul cu privire la această recomandare.</w:t>
      </w:r>
    </w:p>
    <w:p w14:paraId="10061214" w14:textId="77777777" w:rsidR="00116944" w:rsidRPr="00680F9C" w:rsidRDefault="00680F9C">
      <w:pPr>
        <w:jc w:val="center"/>
        <w:rPr>
          <w:lang w:val="ro-RO"/>
        </w:rPr>
      </w:pPr>
      <w:r w:rsidRPr="00680F9C">
        <w:rPr>
          <w:lang w:val="ro-RO"/>
        </w:rPr>
        <w:t>Articolul 67</w:t>
      </w:r>
      <w:r w:rsidRPr="00680F9C">
        <w:rPr>
          <w:lang w:val="ro-RO"/>
        </w:rPr>
        <w:br/>
        <w:t>Decizie privind înregistrarea unui soi în registrul național al soiurilor</w:t>
      </w:r>
    </w:p>
    <w:p w14:paraId="53F045A8" w14:textId="77777777" w:rsidR="00116944" w:rsidRPr="00680F9C" w:rsidRDefault="00680F9C">
      <w:pPr>
        <w:ind w:left="850" w:hanging="850"/>
        <w:rPr>
          <w:lang w:val="ro-RO"/>
        </w:rPr>
      </w:pPr>
      <w:r w:rsidRPr="00680F9C">
        <w:rPr>
          <w:lang w:val="ro-RO"/>
        </w:rPr>
        <w:t>1.</w:t>
      </w:r>
      <w:r w:rsidRPr="00680F9C">
        <w:rPr>
          <w:lang w:val="ro-RO"/>
        </w:rPr>
        <w:tab/>
        <w:t>Dacă, pe baza procedurii prevăzute la articolele 55 – 66, se concluzionează că soiul îndeplinește cerințele stabilite la articolul 47 alineatul (1), autoritatea competentă din statul membru respectiv decide să înregistreze soiul în registrul național al soiurilor.</w:t>
      </w:r>
    </w:p>
    <w:p w14:paraId="43AD274E" w14:textId="77777777" w:rsidR="00116944" w:rsidRPr="00680F9C" w:rsidRDefault="00A128DB">
      <w:pPr>
        <w:ind w:left="850" w:hanging="850"/>
        <w:rPr>
          <w:lang w:val="ro-RO"/>
        </w:rPr>
      </w:pPr>
      <w:r>
        <w:rPr>
          <w:lang w:val="ro-RO"/>
        </w:rPr>
        <w:br w:type="page"/>
      </w:r>
      <w:r w:rsidR="00680F9C" w:rsidRPr="00680F9C">
        <w:rPr>
          <w:lang w:val="ro-RO"/>
        </w:rPr>
        <w:lastRenderedPageBreak/>
        <w:t>2.</w:t>
      </w:r>
      <w:r w:rsidR="00680F9C" w:rsidRPr="00680F9C">
        <w:rPr>
          <w:lang w:val="ro-RO"/>
        </w:rPr>
        <w:tab/>
        <w:t>Autoritatea competentă adoptă o decizie de refuz al înregistrării în registrul național al soiurilor în cazul în care:</w:t>
      </w:r>
    </w:p>
    <w:p w14:paraId="64C9BD0A" w14:textId="77777777" w:rsidR="00116944" w:rsidRPr="00A128DB" w:rsidRDefault="00680F9C">
      <w:pPr>
        <w:ind w:left="1416" w:hanging="566"/>
        <w:rPr>
          <w:b/>
          <w:lang w:val="ro-RO"/>
        </w:rPr>
      </w:pPr>
      <w:r w:rsidRPr="00680F9C">
        <w:rPr>
          <w:lang w:val="ro-RO"/>
        </w:rPr>
        <w:t>(a)</w:t>
      </w:r>
      <w:r w:rsidRPr="00680F9C">
        <w:rPr>
          <w:lang w:val="ro-RO"/>
        </w:rPr>
        <w:tab/>
        <w:t xml:space="preserve">constată că cerințele prevăzute la articolul 47 alineatul (1) </w:t>
      </w:r>
      <w:r w:rsidRPr="00680F9C">
        <w:rPr>
          <w:b/>
          <w:i/>
          <w:lang w:val="ro-RO"/>
        </w:rPr>
        <w:t xml:space="preserve">și la articolul 48 </w:t>
      </w:r>
      <w:r w:rsidRPr="00680F9C">
        <w:rPr>
          <w:lang w:val="ro-RO"/>
        </w:rPr>
        <w:t>nu sunt îndeplinite; sau</w:t>
      </w:r>
      <w:r w:rsidR="00A128DB">
        <w:rPr>
          <w:b/>
          <w:lang w:val="ro-RO"/>
        </w:rPr>
        <w:t xml:space="preserve"> [Am. 249]</w:t>
      </w:r>
    </w:p>
    <w:p w14:paraId="2A662371" w14:textId="77777777" w:rsidR="00116944" w:rsidRPr="00680F9C" w:rsidRDefault="00680F9C">
      <w:pPr>
        <w:ind w:left="1416" w:hanging="566"/>
        <w:rPr>
          <w:lang w:val="ro-RO"/>
        </w:rPr>
      </w:pPr>
      <w:r w:rsidRPr="00680F9C">
        <w:rPr>
          <w:lang w:val="ro-RO"/>
        </w:rPr>
        <w:t>(b)</w:t>
      </w:r>
      <w:r w:rsidRPr="00680F9C">
        <w:rPr>
          <w:lang w:val="ro-RO"/>
        </w:rPr>
        <w:tab/>
        <w:t>solicitantul nu a respectat obligațiile prevăzute în acest sens la articolele 55 – 64.</w:t>
      </w:r>
    </w:p>
    <w:p w14:paraId="2B6A74BA" w14:textId="77777777" w:rsidR="00116944" w:rsidRPr="00680F9C" w:rsidRDefault="00680F9C">
      <w:pPr>
        <w:ind w:left="850" w:hanging="850"/>
        <w:rPr>
          <w:lang w:val="ro-RO"/>
        </w:rPr>
      </w:pPr>
      <w:r w:rsidRPr="00680F9C">
        <w:rPr>
          <w:lang w:val="ro-RO"/>
        </w:rPr>
        <w:t>3.</w:t>
      </w:r>
      <w:r w:rsidRPr="00680F9C">
        <w:rPr>
          <w:lang w:val="ro-RO"/>
        </w:rPr>
        <w:tab/>
        <w:t>Deciziile prin care se refuză înregistrarea unui soi în registrul național al soiurilor trebuie să precizeze motivele care stau la baza refuzului respectiv.</w:t>
      </w:r>
    </w:p>
    <w:p w14:paraId="2E0CD2C5" w14:textId="77777777" w:rsidR="00116944" w:rsidRPr="00680F9C" w:rsidRDefault="00680F9C">
      <w:pPr>
        <w:ind w:left="850" w:hanging="850"/>
        <w:rPr>
          <w:lang w:val="ro-RO"/>
        </w:rPr>
      </w:pPr>
      <w:r w:rsidRPr="00680F9C">
        <w:rPr>
          <w:lang w:val="ro-RO"/>
        </w:rPr>
        <w:t>4.</w:t>
      </w:r>
      <w:r w:rsidRPr="00680F9C">
        <w:rPr>
          <w:lang w:val="ro-RO"/>
        </w:rPr>
        <w:tab/>
        <w:t>Autoritatea competentă transmite solicitantului o copie a deciziei menționate la alineatele (1) și (2).</w:t>
      </w:r>
    </w:p>
    <w:p w14:paraId="3CFEA92E" w14:textId="77777777" w:rsidR="00116944" w:rsidRPr="00680F9C" w:rsidRDefault="00680F9C">
      <w:pPr>
        <w:ind w:left="850" w:hanging="850"/>
        <w:rPr>
          <w:lang w:val="ro-RO"/>
        </w:rPr>
      </w:pPr>
      <w:r w:rsidRPr="00680F9C">
        <w:rPr>
          <w:lang w:val="ro-RO"/>
        </w:rPr>
        <w:t>5.</w:t>
      </w:r>
      <w:r w:rsidRPr="00680F9C">
        <w:rPr>
          <w:lang w:val="ro-RO"/>
        </w:rPr>
        <w:tab/>
        <w:t>Deciziile menționate la alineatele (1) și (2) pot face obiectul unei căi de atac, în conformitate cu normele administrative ale statului membru în cauză. Orice cale de atac împotriva unei decizii menționate la alineatul (1) are efect suspensiv asupra înregistrării soiului respectiv.</w:t>
      </w:r>
    </w:p>
    <w:p w14:paraId="10AD2CD8" w14:textId="77777777" w:rsidR="00116944" w:rsidRPr="00680F9C" w:rsidRDefault="00680F9C">
      <w:pPr>
        <w:ind w:left="850" w:hanging="850"/>
        <w:rPr>
          <w:lang w:val="ro-RO"/>
        </w:rPr>
      </w:pPr>
      <w:r w:rsidRPr="00680F9C">
        <w:rPr>
          <w:lang w:val="ro-RO"/>
        </w:rPr>
        <w:t>6.</w:t>
      </w:r>
      <w:r w:rsidRPr="00680F9C">
        <w:rPr>
          <w:lang w:val="ro-RO"/>
        </w:rPr>
        <w:tab/>
        <w:t>Adoptarea deciziei menționate la alineatul (1) poate fi condiționată de plata unei taxe de către solicitant, stabilită de autoritatea competentă.</w:t>
      </w:r>
    </w:p>
    <w:p w14:paraId="5E9E19DB" w14:textId="77777777" w:rsidR="00116944" w:rsidRPr="00680F9C" w:rsidRDefault="00A128DB">
      <w:pPr>
        <w:jc w:val="center"/>
        <w:rPr>
          <w:lang w:val="ro-RO"/>
        </w:rPr>
      </w:pPr>
      <w:r>
        <w:rPr>
          <w:lang w:val="ro-RO"/>
        </w:rPr>
        <w:br w:type="page"/>
      </w:r>
      <w:r w:rsidR="00680F9C" w:rsidRPr="00680F9C">
        <w:rPr>
          <w:lang w:val="ro-RO"/>
        </w:rPr>
        <w:lastRenderedPageBreak/>
        <w:t>Articolul 68</w:t>
      </w:r>
      <w:r w:rsidR="00680F9C" w:rsidRPr="00680F9C">
        <w:rPr>
          <w:lang w:val="ro-RO"/>
        </w:rPr>
        <w:br/>
        <w:t xml:space="preserve">Soiuri înregistrate în conformitate cu Directivele 68/193/CEE, 2002/53/CE, 2002/55/CE și 2008/90/CE </w:t>
      </w:r>
    </w:p>
    <w:p w14:paraId="7252DA05" w14:textId="77777777" w:rsidR="00116944" w:rsidRPr="00A128DB" w:rsidRDefault="00680F9C">
      <w:pPr>
        <w:ind w:left="850" w:hanging="850"/>
        <w:rPr>
          <w:b/>
          <w:lang w:val="ro-RO"/>
        </w:rPr>
      </w:pPr>
      <w:r w:rsidRPr="00680F9C">
        <w:rPr>
          <w:lang w:val="ro-RO"/>
        </w:rPr>
        <w:t>1.</w:t>
      </w:r>
      <w:r w:rsidRPr="00680F9C">
        <w:rPr>
          <w:lang w:val="ro-RO"/>
        </w:rPr>
        <w:tab/>
        <w:t xml:space="preserve">Prin derogare de la articolele 54 – 67, autoritățile competente înregistrează imediat în registrele lor naționale ale soiurilor toate soiurile admise în mod oficial sau înregistrate înainte de... [data intrării în vigoare a prezentului regulament], în cataloagele, listele sau registrele întocmite de statele lor membre în conformitate cu articolul 5 din Directiva 68/193/CEE, cu articolul 3 din Directiva 2002/53/CE, cu articolul 3 alineatul (2) din Directiva 2002/55/CE și </w:t>
      </w:r>
      <w:r w:rsidRPr="00680F9C">
        <w:rPr>
          <w:b/>
          <w:i/>
          <w:lang w:val="ro-RO"/>
        </w:rPr>
        <w:t xml:space="preserve">soiurile cu o descriere oficială în conformitate </w:t>
      </w:r>
      <w:r w:rsidRPr="00680F9C">
        <w:rPr>
          <w:lang w:val="ro-RO"/>
        </w:rPr>
        <w:t>cu articolul 7</w:t>
      </w:r>
      <w:r w:rsidRPr="00680F9C">
        <w:rPr>
          <w:strike/>
          <w:lang w:val="ro-RO"/>
        </w:rPr>
        <w:t xml:space="preserve"> alineatul (4)</w:t>
      </w:r>
      <w:r w:rsidRPr="00680F9C">
        <w:rPr>
          <w:lang w:val="ro-RO"/>
        </w:rPr>
        <w:t xml:space="preserve"> din Directiva 2008/90/CE, fără a aplica procedura de înregistrare prevăzută la articolele respective.</w:t>
      </w:r>
      <w:r w:rsidR="00A128DB">
        <w:rPr>
          <w:b/>
          <w:lang w:val="ro-RO"/>
        </w:rPr>
        <w:t xml:space="preserve"> [Am. 250]</w:t>
      </w:r>
    </w:p>
    <w:p w14:paraId="6F82EE7F" w14:textId="77777777" w:rsidR="00116944" w:rsidRPr="00A128DB" w:rsidRDefault="00680F9C">
      <w:pPr>
        <w:ind w:left="850" w:hanging="850"/>
        <w:rPr>
          <w:b/>
          <w:lang w:val="ro-RO"/>
        </w:rPr>
      </w:pPr>
      <w:r w:rsidRPr="00680F9C">
        <w:rPr>
          <w:lang w:val="ro-RO"/>
        </w:rPr>
        <w:t>2.</w:t>
      </w:r>
      <w:r w:rsidRPr="00680F9C">
        <w:rPr>
          <w:lang w:val="ro-RO"/>
        </w:rPr>
        <w:tab/>
        <w:t>Prin derogare de la articolul 53, soiurile admise în conformitate cu articolul 3 din Directiva 2008/62/CE</w:t>
      </w:r>
      <w:r w:rsidRPr="00680F9C">
        <w:rPr>
          <w:b/>
          <w:i/>
          <w:lang w:val="ro-RO"/>
        </w:rPr>
        <w:t>, cu articolul 3 alineatul (1)</w:t>
      </w:r>
      <w:r w:rsidRPr="00680F9C">
        <w:rPr>
          <w:lang w:val="ro-RO"/>
        </w:rPr>
        <w:t xml:space="preserve"> și cu articolul </w:t>
      </w:r>
      <w:r w:rsidRPr="00680F9C">
        <w:rPr>
          <w:strike/>
          <w:lang w:val="ro-RO"/>
        </w:rPr>
        <w:t>3</w:t>
      </w:r>
      <w:r w:rsidRPr="00680F9C">
        <w:rPr>
          <w:b/>
          <w:i/>
          <w:lang w:val="ro-RO"/>
        </w:rPr>
        <w:t>21</w:t>
      </w:r>
      <w:r w:rsidRPr="00680F9C">
        <w:rPr>
          <w:lang w:val="ro-RO"/>
        </w:rPr>
        <w:t xml:space="preserve"> alineatul (1) din Directiva 2009/145/CE </w:t>
      </w:r>
      <w:r w:rsidRPr="00680F9C">
        <w:rPr>
          <w:b/>
          <w:i/>
          <w:lang w:val="ro-RO"/>
        </w:rPr>
        <w:t xml:space="preserve">și soiurile cu o descriere recunoscută oficial în conformitate cu articolul 7 din Directiva 2008/90/CE </w:t>
      </w:r>
      <w:r w:rsidRPr="00680F9C">
        <w:rPr>
          <w:lang w:val="ro-RO"/>
        </w:rPr>
        <w:t>înainte de... [</w:t>
      </w:r>
      <w:r w:rsidRPr="00680F9C">
        <w:rPr>
          <w:strike/>
          <w:lang w:val="ro-RO"/>
        </w:rPr>
        <w:t xml:space="preserve">JO, vă rugăm să introduceți </w:t>
      </w:r>
      <w:r w:rsidRPr="00680F9C">
        <w:rPr>
          <w:lang w:val="ro-RO"/>
        </w:rPr>
        <w:t>data intrării în vigoare a prezentului regulament] se înregistrează imediat în registrele naționale ale soiurilor ca soiuri de conservare prevăzute cu o descriere recunoscută oficial, fără a se aplica procedura de înregistrare prevăzută la articolul respectiv.</w:t>
      </w:r>
      <w:r w:rsidR="00A128DB">
        <w:rPr>
          <w:b/>
          <w:lang w:val="ro-RO"/>
        </w:rPr>
        <w:t xml:space="preserve"> [Am. 251]</w:t>
      </w:r>
    </w:p>
    <w:p w14:paraId="0D046192" w14:textId="77777777" w:rsidR="00116944" w:rsidRPr="00680F9C" w:rsidRDefault="00A128DB">
      <w:pPr>
        <w:jc w:val="center"/>
        <w:rPr>
          <w:lang w:val="ro-RO"/>
        </w:rPr>
      </w:pPr>
      <w:r>
        <w:rPr>
          <w:lang w:val="ro-RO"/>
        </w:rPr>
        <w:br w:type="page"/>
      </w:r>
      <w:r w:rsidR="00680F9C" w:rsidRPr="00680F9C">
        <w:rPr>
          <w:lang w:val="ro-RO"/>
        </w:rPr>
        <w:lastRenderedPageBreak/>
        <w:t>SECȚIUNEA 4</w:t>
      </w:r>
      <w:r w:rsidR="00680F9C" w:rsidRPr="00680F9C">
        <w:rPr>
          <w:lang w:val="ro-RO"/>
        </w:rPr>
        <w:br/>
        <w:t>Perioada de înregistrare și menținerea soiului</w:t>
      </w:r>
    </w:p>
    <w:p w14:paraId="7C1FD303" w14:textId="77777777" w:rsidR="00116944" w:rsidRPr="00680F9C" w:rsidRDefault="00680F9C">
      <w:pPr>
        <w:jc w:val="center"/>
        <w:rPr>
          <w:lang w:val="ro-RO"/>
        </w:rPr>
      </w:pPr>
      <w:r w:rsidRPr="00680F9C">
        <w:rPr>
          <w:lang w:val="ro-RO"/>
        </w:rPr>
        <w:t>Articolul 69</w:t>
      </w:r>
      <w:r w:rsidRPr="00680F9C">
        <w:rPr>
          <w:lang w:val="ro-RO"/>
        </w:rPr>
        <w:br/>
        <w:t>Perioada de înregistrare</w:t>
      </w:r>
    </w:p>
    <w:p w14:paraId="6BEF0409" w14:textId="77777777" w:rsidR="00116944" w:rsidRPr="00680F9C" w:rsidRDefault="00680F9C">
      <w:pPr>
        <w:ind w:left="850" w:hanging="850"/>
        <w:rPr>
          <w:lang w:val="ro-RO"/>
        </w:rPr>
      </w:pPr>
      <w:r w:rsidRPr="00680F9C">
        <w:rPr>
          <w:lang w:val="ro-RO"/>
        </w:rPr>
        <w:t>1.</w:t>
      </w:r>
      <w:r w:rsidRPr="00680F9C">
        <w:rPr>
          <w:lang w:val="ro-RO"/>
        </w:rPr>
        <w:tab/>
        <w:t>Perioada de înregistrare a unui soi într-un registru național al soiurilor („perioada de înregistrare”) este de 10 ani.</w:t>
      </w:r>
    </w:p>
    <w:p w14:paraId="4B7AC77A" w14:textId="77777777" w:rsidR="00116944" w:rsidRPr="00A128DB" w:rsidRDefault="00680F9C">
      <w:pPr>
        <w:ind w:left="850"/>
        <w:rPr>
          <w:b/>
          <w:lang w:val="ro-RO"/>
        </w:rPr>
      </w:pPr>
      <w:r w:rsidRPr="00680F9C">
        <w:rPr>
          <w:lang w:val="ro-RO"/>
        </w:rPr>
        <w:t>Cu toate acestea, perioada de înregistrare este de 30 de ani în cazul</w:t>
      </w:r>
      <w:r w:rsidRPr="00680F9C">
        <w:rPr>
          <w:b/>
          <w:i/>
          <w:lang w:val="ro-RO"/>
        </w:rPr>
        <w:t xml:space="preserve"> soiurilor de conservare și al</w:t>
      </w:r>
      <w:r w:rsidRPr="00680F9C">
        <w:rPr>
          <w:lang w:val="ro-RO"/>
        </w:rPr>
        <w:t xml:space="preserve"> soiurilor din speciile de plante fructifere și de material de înmulțire a viței-de-vie enumerate în anexa I părțile C și D.</w:t>
      </w:r>
      <w:r w:rsidR="00A128DB">
        <w:rPr>
          <w:b/>
          <w:lang w:val="ro-RO"/>
        </w:rPr>
        <w:t xml:space="preserve"> [Am. 252]</w:t>
      </w:r>
    </w:p>
    <w:p w14:paraId="4043770D" w14:textId="77777777" w:rsidR="00116944" w:rsidRPr="00680F9C" w:rsidRDefault="00680F9C">
      <w:pPr>
        <w:ind w:left="850"/>
        <w:rPr>
          <w:lang w:val="ro-RO"/>
        </w:rPr>
      </w:pPr>
      <w:r w:rsidRPr="00680F9C">
        <w:rPr>
          <w:lang w:val="ro-RO"/>
        </w:rPr>
        <w:t>În cazul soiurilor care constau în sau conțin un organism modificat genetic, perioada de înregistrare se limitează la perioada de autorizare pentru cultivare a organismului modificat genetic, în temeiul Directivei 2001/18/CE sau al Regulamentului (CE) nr. 1829/2003.</w:t>
      </w:r>
    </w:p>
    <w:p w14:paraId="773AFE7E" w14:textId="77777777" w:rsidR="00116944" w:rsidRPr="00680F9C" w:rsidRDefault="00680F9C">
      <w:pPr>
        <w:ind w:left="850"/>
        <w:rPr>
          <w:lang w:val="ro-RO"/>
        </w:rPr>
      </w:pPr>
      <w:r w:rsidRPr="00680F9C">
        <w:rPr>
          <w:lang w:val="ro-RO"/>
        </w:rPr>
        <w:t>În cazul soiurilor care constau în sau conțin o plantă NTG de categoria 2, astfel cum este definită la articolul 3 alineatul (8) din Regulamentul (UE) .../... (Oficiul pentru Publicații, vă rugăm să introduceți referința la Regulamentul privind NTG ...), perioada de înregistrare se limitează la perioada pentru care planta respectivă este autorizată în temeiul regulamentului respectiv.</w:t>
      </w:r>
    </w:p>
    <w:p w14:paraId="2D4220A2" w14:textId="77777777" w:rsidR="00116944" w:rsidRPr="00680F9C" w:rsidRDefault="00A128DB">
      <w:pPr>
        <w:ind w:left="850" w:hanging="850"/>
        <w:rPr>
          <w:lang w:val="ro-RO"/>
        </w:rPr>
      </w:pPr>
      <w:r>
        <w:rPr>
          <w:lang w:val="ro-RO"/>
        </w:rPr>
        <w:br w:type="page"/>
      </w:r>
      <w:r w:rsidR="00680F9C" w:rsidRPr="00680F9C">
        <w:rPr>
          <w:lang w:val="ro-RO"/>
        </w:rPr>
        <w:lastRenderedPageBreak/>
        <w:t>2.</w:t>
      </w:r>
      <w:r w:rsidR="00680F9C" w:rsidRPr="00680F9C">
        <w:rPr>
          <w:lang w:val="ro-RO"/>
        </w:rPr>
        <w:tab/>
        <w:t>Perioada de înregistrare a unui soi într-un registru național al soiurilor poate fi reînnoită pentru o perioadă suplimentară de 10 ani, sau respectiv de 30 de ani, în conformitate cu procedura și condițiile stabilite la articolul 70.</w:t>
      </w:r>
    </w:p>
    <w:p w14:paraId="5CEAC03D" w14:textId="77777777" w:rsidR="00116944" w:rsidRPr="00680F9C" w:rsidRDefault="00680F9C">
      <w:pPr>
        <w:ind w:left="850"/>
        <w:rPr>
          <w:lang w:val="ro-RO"/>
        </w:rPr>
      </w:pPr>
      <w:r w:rsidRPr="00680F9C">
        <w:rPr>
          <w:lang w:val="ro-RO"/>
        </w:rPr>
        <w:t>În cazul unui soi care constă în sau conține un organism modificat genetic, reînnoirea perioadei de înregistrare se limitează la perioada de autorizare pentru cultivare a organismului modificat genetic, în temeiul Directivei 2001/18/CE sau al Regulamentului (CE) nr. 1829/2003.</w:t>
      </w:r>
    </w:p>
    <w:p w14:paraId="34DDD8C0" w14:textId="77777777" w:rsidR="00116944" w:rsidRPr="00680F9C" w:rsidRDefault="00680F9C">
      <w:pPr>
        <w:ind w:left="850" w:hanging="850"/>
        <w:rPr>
          <w:lang w:val="ro-RO"/>
        </w:rPr>
      </w:pPr>
      <w:r w:rsidRPr="00680F9C">
        <w:rPr>
          <w:lang w:val="ro-RO"/>
        </w:rPr>
        <w:t>3.</w:t>
      </w:r>
      <w:r w:rsidRPr="00680F9C">
        <w:rPr>
          <w:lang w:val="ro-RO"/>
        </w:rPr>
        <w:tab/>
        <w:t>Înregistrarea unui soi poate face obiectul unei taxe anuale plătite de solicitant, astfel cum a fost stabilită de autoritatea competentă.</w:t>
      </w:r>
    </w:p>
    <w:p w14:paraId="3DD10981" w14:textId="77777777" w:rsidR="00116944" w:rsidRPr="00680F9C" w:rsidRDefault="00680F9C">
      <w:pPr>
        <w:jc w:val="center"/>
        <w:rPr>
          <w:lang w:val="ro-RO"/>
        </w:rPr>
      </w:pPr>
      <w:r w:rsidRPr="00680F9C">
        <w:rPr>
          <w:lang w:val="ro-RO"/>
        </w:rPr>
        <w:t>Articolul 70</w:t>
      </w:r>
      <w:r w:rsidRPr="00680F9C">
        <w:rPr>
          <w:lang w:val="ro-RO"/>
        </w:rPr>
        <w:br/>
        <w:t>Procedura și condițiile de reînnoire a înregistrării</w:t>
      </w:r>
    </w:p>
    <w:p w14:paraId="176665D8" w14:textId="77777777" w:rsidR="00116944" w:rsidRPr="00680F9C" w:rsidRDefault="00680F9C">
      <w:pPr>
        <w:ind w:left="850" w:hanging="850"/>
        <w:rPr>
          <w:lang w:val="ro-RO"/>
        </w:rPr>
      </w:pPr>
      <w:r w:rsidRPr="00680F9C">
        <w:rPr>
          <w:lang w:val="ro-RO"/>
        </w:rPr>
        <w:t>1.</w:t>
      </w:r>
      <w:r w:rsidRPr="00680F9C">
        <w:rPr>
          <w:lang w:val="ro-RO"/>
        </w:rPr>
        <w:tab/>
        <w:t>Oricine dorește să reînnoiască înregistrarea unui soi trebuie să depună o cerere, nu mai devreme de 12 luni și nu mai târziu de 6 luni înainte de expirarea perioadei de înregistrare menționată la articolul 69 alineatul (1).</w:t>
      </w:r>
    </w:p>
    <w:p w14:paraId="4E5DC9FD" w14:textId="77777777" w:rsidR="00116944" w:rsidRPr="00680F9C" w:rsidRDefault="00680F9C">
      <w:pPr>
        <w:ind w:left="850" w:hanging="850"/>
        <w:rPr>
          <w:lang w:val="ro-RO"/>
        </w:rPr>
      </w:pPr>
      <w:r w:rsidRPr="00680F9C">
        <w:rPr>
          <w:lang w:val="ro-RO"/>
        </w:rPr>
        <w:t>2.</w:t>
      </w:r>
      <w:r w:rsidRPr="00680F9C">
        <w:rPr>
          <w:lang w:val="ro-RO"/>
        </w:rPr>
        <w:tab/>
        <w:t>Cererea se depune în format electronic. Ea trebuie să fie însoțită de dovada îndeplinirii condițiilor prevăzute la alineatul (3).</w:t>
      </w:r>
    </w:p>
    <w:p w14:paraId="7F1AC36D" w14:textId="77777777" w:rsidR="00116944" w:rsidRPr="00680F9C" w:rsidRDefault="00A128DB">
      <w:pPr>
        <w:ind w:left="850" w:hanging="850"/>
        <w:rPr>
          <w:lang w:val="ro-RO"/>
        </w:rPr>
      </w:pPr>
      <w:r>
        <w:rPr>
          <w:lang w:val="ro-RO"/>
        </w:rPr>
        <w:br w:type="page"/>
      </w:r>
      <w:r w:rsidR="00680F9C" w:rsidRPr="00680F9C">
        <w:rPr>
          <w:lang w:val="ro-RO"/>
        </w:rPr>
        <w:lastRenderedPageBreak/>
        <w:t>3.</w:t>
      </w:r>
      <w:r w:rsidR="00680F9C" w:rsidRPr="00680F9C">
        <w:rPr>
          <w:lang w:val="ro-RO"/>
        </w:rPr>
        <w:tab/>
        <w:t>Reînnoirea înregistrării unui soi într-un registru național al soiurilor poate fi aprobată numai dacă:</w:t>
      </w:r>
    </w:p>
    <w:p w14:paraId="40C8289B" w14:textId="77777777" w:rsidR="00116944" w:rsidRPr="00680F9C" w:rsidRDefault="00680F9C">
      <w:pPr>
        <w:ind w:left="1416" w:hanging="566"/>
        <w:rPr>
          <w:lang w:val="ro-RO"/>
        </w:rPr>
      </w:pPr>
      <w:r w:rsidRPr="00680F9C">
        <w:rPr>
          <w:lang w:val="ro-RO"/>
        </w:rPr>
        <w:t>(a)</w:t>
      </w:r>
      <w:r w:rsidRPr="00680F9C">
        <w:rPr>
          <w:lang w:val="ro-RO"/>
        </w:rPr>
        <w:tab/>
        <w:t>solicitantul prezintă suficiente dovezi că soiul respectă în continuare cerințele prevăzute la articolul 47 alineatul (1); și</w:t>
      </w:r>
    </w:p>
    <w:p w14:paraId="59CA8D76" w14:textId="77777777" w:rsidR="00116944" w:rsidRPr="00680F9C" w:rsidRDefault="00680F9C">
      <w:pPr>
        <w:ind w:left="1416" w:hanging="566"/>
        <w:rPr>
          <w:lang w:val="ro-RO"/>
        </w:rPr>
      </w:pPr>
      <w:r w:rsidRPr="00680F9C">
        <w:rPr>
          <w:lang w:val="ro-RO"/>
        </w:rPr>
        <w:t>(b)</w:t>
      </w:r>
      <w:r w:rsidRPr="00680F9C">
        <w:rPr>
          <w:lang w:val="ro-RO"/>
        </w:rPr>
        <w:tab/>
        <w:t>autoritatea competentă din statul membru respectiv stabilește că există o persoană responsabilă pentru menținerea soiului în conformitate cu articolul 72.</w:t>
      </w:r>
    </w:p>
    <w:p w14:paraId="4AA1C8D3" w14:textId="77777777" w:rsidR="00116944" w:rsidRPr="00A128DB" w:rsidRDefault="00680F9C">
      <w:pPr>
        <w:ind w:left="850" w:hanging="850"/>
        <w:rPr>
          <w:b/>
          <w:lang w:val="ro-RO"/>
        </w:rPr>
      </w:pPr>
      <w:r w:rsidRPr="00680F9C">
        <w:rPr>
          <w:lang w:val="ro-RO"/>
        </w:rPr>
        <w:t>4.</w:t>
      </w:r>
      <w:r w:rsidRPr="00680F9C">
        <w:rPr>
          <w:lang w:val="ro-RO"/>
        </w:rPr>
        <w:tab/>
        <w:t>Din proprie inițiativă, autoritatea competentă poate reînnoi înregistrarea unui soi dacă acesta se bucură în continuare de o cerere mare din partea operatorilor profesioniști și a fermierilor în cauză sau dacă ar trebui menținut în interesul conservării resurselor genetice vegetale</w:t>
      </w:r>
      <w:r w:rsidRPr="00680F9C">
        <w:rPr>
          <w:b/>
          <w:i/>
          <w:lang w:val="ro-RO"/>
        </w:rPr>
        <w:t>, cu condiția ca soiul să nu mai fie protejat de un titlu de protecție aparținând amelioratorilor de plante în conformitate cu Regulamentul (CE) nr</w:t>
      </w:r>
      <w:r w:rsidRPr="00680F9C">
        <w:rPr>
          <w:lang w:val="ro-RO"/>
        </w:rPr>
        <w:t>.</w:t>
      </w:r>
      <w:r w:rsidRPr="00680F9C">
        <w:rPr>
          <w:b/>
          <w:i/>
          <w:lang w:val="ro-RO"/>
        </w:rPr>
        <w:t xml:space="preserve"> 2100/94 și cu condiția ca soiul să fie radiat de pe listă timp de cel puțin doi ani.</w:t>
      </w:r>
      <w:r w:rsidR="00A128DB">
        <w:rPr>
          <w:b/>
          <w:lang w:val="ro-RO"/>
        </w:rPr>
        <w:t xml:space="preserve"> [Am. 253]</w:t>
      </w:r>
    </w:p>
    <w:p w14:paraId="3BA22224" w14:textId="77777777" w:rsidR="00116944" w:rsidRPr="00680F9C" w:rsidRDefault="00A128DB">
      <w:pPr>
        <w:jc w:val="center"/>
        <w:rPr>
          <w:lang w:val="ro-RO"/>
        </w:rPr>
      </w:pPr>
      <w:r>
        <w:rPr>
          <w:lang w:val="ro-RO"/>
        </w:rPr>
        <w:br w:type="page"/>
      </w:r>
      <w:r w:rsidR="00680F9C" w:rsidRPr="00680F9C">
        <w:rPr>
          <w:lang w:val="ro-RO"/>
        </w:rPr>
        <w:lastRenderedPageBreak/>
        <w:t>Articolul 71</w:t>
      </w:r>
      <w:r w:rsidR="00680F9C" w:rsidRPr="00680F9C">
        <w:rPr>
          <w:lang w:val="ro-RO"/>
        </w:rPr>
        <w:br/>
        <w:t>Radierea din registrele naționale ale soiurilor</w:t>
      </w:r>
    </w:p>
    <w:p w14:paraId="56049099" w14:textId="77777777" w:rsidR="00116944" w:rsidRPr="00680F9C" w:rsidRDefault="00680F9C">
      <w:pPr>
        <w:ind w:left="850" w:hanging="850"/>
        <w:rPr>
          <w:lang w:val="ro-RO"/>
        </w:rPr>
      </w:pPr>
      <w:r w:rsidRPr="00680F9C">
        <w:rPr>
          <w:lang w:val="ro-RO"/>
        </w:rPr>
        <w:t>1.</w:t>
      </w:r>
      <w:r w:rsidRPr="00680F9C">
        <w:rPr>
          <w:lang w:val="ro-RO"/>
        </w:rPr>
        <w:tab/>
        <w:t>Autoritatea competentă din statul membru respectiv radiază un soi din registrul național al soiurilor dacă:</w:t>
      </w:r>
    </w:p>
    <w:p w14:paraId="082C2F67" w14:textId="77777777" w:rsidR="00116944" w:rsidRPr="00680F9C" w:rsidRDefault="00680F9C">
      <w:pPr>
        <w:ind w:left="1416" w:hanging="566"/>
        <w:rPr>
          <w:lang w:val="ro-RO"/>
        </w:rPr>
      </w:pPr>
      <w:r w:rsidRPr="00680F9C">
        <w:rPr>
          <w:lang w:val="ro-RO"/>
        </w:rPr>
        <w:t>(a)</w:t>
      </w:r>
      <w:r w:rsidRPr="00680F9C">
        <w:rPr>
          <w:lang w:val="ro-RO"/>
        </w:rPr>
        <w:tab/>
        <w:t>aceasta concluzionează, pe baza unor noi elemente de probă, că cerințele de înregistrare stabilite la articolul 47 alineatul (1) nu mai sunt îndeplinite;</w:t>
      </w:r>
    </w:p>
    <w:p w14:paraId="22233286" w14:textId="77777777" w:rsidR="00116944" w:rsidRPr="00680F9C" w:rsidRDefault="00680F9C">
      <w:pPr>
        <w:ind w:left="1416" w:hanging="566"/>
        <w:rPr>
          <w:lang w:val="ro-RO"/>
        </w:rPr>
      </w:pPr>
      <w:r w:rsidRPr="00680F9C">
        <w:rPr>
          <w:lang w:val="ro-RO"/>
        </w:rPr>
        <w:t>(b)</w:t>
      </w:r>
      <w:r w:rsidRPr="00680F9C">
        <w:rPr>
          <w:lang w:val="ro-RO"/>
        </w:rPr>
        <w:tab/>
        <w:t>solicitantul nu plătește taxa stabilită de autoritatea competentă în conformitate cu articolul 55, articolul 59 alineatul (4), articolul 67 alineatul (6) și articolul 69 alineatul (3);</w:t>
      </w:r>
    </w:p>
    <w:p w14:paraId="3B5609AF" w14:textId="77777777" w:rsidR="00116944" w:rsidRPr="00680F9C" w:rsidRDefault="00680F9C">
      <w:pPr>
        <w:ind w:left="1416" w:hanging="566"/>
        <w:rPr>
          <w:lang w:val="ro-RO"/>
        </w:rPr>
      </w:pPr>
      <w:r w:rsidRPr="00680F9C">
        <w:rPr>
          <w:lang w:val="ro-RO"/>
        </w:rPr>
        <w:t>(c)</w:t>
      </w:r>
      <w:r w:rsidRPr="00680F9C">
        <w:rPr>
          <w:lang w:val="ro-RO"/>
        </w:rPr>
        <w:tab/>
        <w:t>persoana responsabilă cu menținerea soiului, astfel cum se menționează la articolul 72, solicită acest lucru sau persoana respectivă a încetat să mai mențină soiul și nicio altă persoană nu și-a asumat responsabilitatea pentru menținerea soiului;</w:t>
      </w:r>
    </w:p>
    <w:p w14:paraId="6EBE5198" w14:textId="77777777" w:rsidR="00116944" w:rsidRPr="00680F9C" w:rsidRDefault="00680F9C">
      <w:pPr>
        <w:ind w:left="1416" w:hanging="566"/>
        <w:rPr>
          <w:lang w:val="ro-RO"/>
        </w:rPr>
      </w:pPr>
      <w:r w:rsidRPr="00680F9C">
        <w:rPr>
          <w:lang w:val="ro-RO"/>
        </w:rPr>
        <w:t>(d)</w:t>
      </w:r>
      <w:r w:rsidRPr="00680F9C">
        <w:rPr>
          <w:lang w:val="ro-RO"/>
        </w:rPr>
        <w:tab/>
        <w:t>nu se mai asigură menținerea soiului în conformitate cu cerințele de la articolul 72;</w:t>
      </w:r>
    </w:p>
    <w:p w14:paraId="164D17F4" w14:textId="77777777" w:rsidR="00116944" w:rsidRPr="00680F9C" w:rsidRDefault="00680F9C">
      <w:pPr>
        <w:ind w:left="1416" w:hanging="566"/>
        <w:rPr>
          <w:lang w:val="ro-RO"/>
        </w:rPr>
      </w:pPr>
      <w:r w:rsidRPr="00680F9C">
        <w:rPr>
          <w:lang w:val="ro-RO"/>
        </w:rPr>
        <w:t>(e)</w:t>
      </w:r>
      <w:r w:rsidRPr="00680F9C">
        <w:rPr>
          <w:lang w:val="ro-RO"/>
        </w:rPr>
        <w:tab/>
        <w:t>soiul este menținut într-o țară terță, care nu a oferit asistență privind controalele menținerii în temeiul articolului 72 alineatul (7);</w:t>
      </w:r>
    </w:p>
    <w:p w14:paraId="269C9620" w14:textId="77777777" w:rsidR="00116944" w:rsidRPr="00680F9C" w:rsidRDefault="00680F9C">
      <w:pPr>
        <w:ind w:left="1416" w:hanging="566"/>
        <w:rPr>
          <w:lang w:val="ro-RO"/>
        </w:rPr>
      </w:pPr>
      <w:r w:rsidRPr="00680F9C">
        <w:rPr>
          <w:lang w:val="ro-RO"/>
        </w:rPr>
        <w:t>(f)</w:t>
      </w:r>
      <w:r w:rsidRPr="00680F9C">
        <w:rPr>
          <w:lang w:val="ro-RO"/>
        </w:rPr>
        <w:tab/>
        <w:t>la momentul depunerii cererii, au fost furnizate informații false sau frauduloase pe baza cărora a fost luată decizia de înregistrare;</w:t>
      </w:r>
    </w:p>
    <w:p w14:paraId="60382316" w14:textId="77777777" w:rsidR="00116944" w:rsidRPr="00680F9C" w:rsidRDefault="00A128DB">
      <w:pPr>
        <w:ind w:left="1416" w:hanging="566"/>
        <w:rPr>
          <w:lang w:val="ro-RO"/>
        </w:rPr>
      </w:pPr>
      <w:r>
        <w:rPr>
          <w:lang w:val="ro-RO"/>
        </w:rPr>
        <w:br w:type="page"/>
      </w:r>
      <w:r w:rsidR="00680F9C" w:rsidRPr="00680F9C">
        <w:rPr>
          <w:lang w:val="ro-RO"/>
        </w:rPr>
        <w:lastRenderedPageBreak/>
        <w:t>(g)</w:t>
      </w:r>
      <w:r w:rsidR="00680F9C" w:rsidRPr="00680F9C">
        <w:rPr>
          <w:lang w:val="ro-RO"/>
        </w:rPr>
        <w:tab/>
        <w:t>nu a fost depusă nicio cerere de reînnoire până la termenul menționat la articolul 70 alineatul (1), iar perioada de valabilitate a înregistrării menționată la articolul 69 alineatul (1) a expirat.</w:t>
      </w:r>
    </w:p>
    <w:p w14:paraId="64A6FE8C" w14:textId="77777777" w:rsidR="00116944" w:rsidRPr="00680F9C" w:rsidRDefault="00680F9C">
      <w:pPr>
        <w:ind w:left="850" w:hanging="850"/>
        <w:rPr>
          <w:lang w:val="ro-RO"/>
        </w:rPr>
      </w:pPr>
      <w:r w:rsidRPr="00680F9C">
        <w:rPr>
          <w:lang w:val="ro-RO"/>
        </w:rPr>
        <w:t>2.</w:t>
      </w:r>
      <w:r w:rsidRPr="00680F9C">
        <w:rPr>
          <w:lang w:val="ro-RO"/>
        </w:rPr>
        <w:tab/>
        <w:t>La cererea solicitantului, autoritatea competentă poate permite ca un soi care a fost radiat din registrul național al soiurilor în conformitate cu alineatul (1) litera (g) să fie pus în continuare la dispoziție pe piață până la data de 30 iunie din cel de-al treilea an de la radierea din registru.</w:t>
      </w:r>
    </w:p>
    <w:p w14:paraId="75802EDA" w14:textId="77777777" w:rsidR="00116944" w:rsidRPr="00680F9C" w:rsidRDefault="00680F9C">
      <w:pPr>
        <w:ind w:left="850"/>
        <w:rPr>
          <w:lang w:val="ro-RO"/>
        </w:rPr>
      </w:pPr>
      <w:r w:rsidRPr="00680F9C">
        <w:rPr>
          <w:lang w:val="ro-RO"/>
        </w:rPr>
        <w:t>Cererea respectivă se depune cel târziu la data expirării perioadei de valabilitate a înregistrării.</w:t>
      </w:r>
    </w:p>
    <w:p w14:paraId="519253E9" w14:textId="77777777" w:rsidR="00116944" w:rsidRPr="00680F9C" w:rsidRDefault="00680F9C">
      <w:pPr>
        <w:ind w:left="850" w:hanging="850"/>
        <w:rPr>
          <w:lang w:val="ro-RO"/>
        </w:rPr>
      </w:pPr>
      <w:r w:rsidRPr="00680F9C">
        <w:rPr>
          <w:lang w:val="ro-RO"/>
        </w:rPr>
        <w:t>3.</w:t>
      </w:r>
      <w:r w:rsidRPr="00680F9C">
        <w:rPr>
          <w:lang w:val="ro-RO"/>
        </w:rPr>
        <w:tab/>
        <w:t>În urma radierii sale dintr-un registru național al soiurilor, astfel cum se menționează la alineatul (1), soiul în cauză se radiază imediat din registrul de soiuri al Uniunii, dacă nu este înregistrat în niciun alt registru național al soiurilor.</w:t>
      </w:r>
    </w:p>
    <w:p w14:paraId="75A9EF14" w14:textId="77777777" w:rsidR="00116944" w:rsidRPr="00680F9C" w:rsidRDefault="00A128DB">
      <w:pPr>
        <w:jc w:val="center"/>
        <w:rPr>
          <w:lang w:val="ro-RO"/>
        </w:rPr>
      </w:pPr>
      <w:r>
        <w:rPr>
          <w:lang w:val="ro-RO"/>
        </w:rPr>
        <w:br w:type="page"/>
      </w:r>
      <w:r w:rsidR="00680F9C" w:rsidRPr="00680F9C">
        <w:rPr>
          <w:lang w:val="ro-RO"/>
        </w:rPr>
        <w:lastRenderedPageBreak/>
        <w:t>Articolul 72</w:t>
      </w:r>
      <w:r w:rsidR="00680F9C" w:rsidRPr="00680F9C">
        <w:rPr>
          <w:lang w:val="ro-RO"/>
        </w:rPr>
        <w:br/>
        <w:t>Menținerea soiului</w:t>
      </w:r>
    </w:p>
    <w:p w14:paraId="1345BF84" w14:textId="77777777" w:rsidR="00116944" w:rsidRPr="00680F9C" w:rsidRDefault="00680F9C">
      <w:pPr>
        <w:ind w:left="850" w:hanging="850"/>
        <w:rPr>
          <w:lang w:val="ro-RO"/>
        </w:rPr>
      </w:pPr>
      <w:r w:rsidRPr="00680F9C">
        <w:rPr>
          <w:lang w:val="ro-RO"/>
        </w:rPr>
        <w:t>1.</w:t>
      </w:r>
      <w:r w:rsidRPr="00680F9C">
        <w:rPr>
          <w:lang w:val="ro-RO"/>
        </w:rPr>
        <w:tab/>
        <w:t>Soiurile înregistrate într-un registru național al soiurilor trebuie să fie menținute de solicitant sau de o altă persoană notificată de solicitant autorității competente. Autoritatea competentă autorizează cealaltă persoană să întreprindă acțiuni de menținere a soiului, în cazul în care persoana respectivă își dovedește capacitatea de a îndeplini această sarcină, iar autoritatea competentă retrage autorizația în cazul în care persoana respectivă nu mai este în măsură să acționeze în acest sens. Solicitantul trebuie să notifice numele și numărul de înregistrare ale persoanei respective autorității competente a statului membru.</w:t>
      </w:r>
    </w:p>
    <w:p w14:paraId="75D0D822" w14:textId="77777777" w:rsidR="00116944" w:rsidRPr="00680F9C" w:rsidRDefault="00680F9C">
      <w:pPr>
        <w:ind w:left="850" w:hanging="850"/>
        <w:rPr>
          <w:lang w:val="ro-RO"/>
        </w:rPr>
      </w:pPr>
      <w:r w:rsidRPr="00680F9C">
        <w:rPr>
          <w:lang w:val="ro-RO"/>
        </w:rPr>
        <w:t>2.</w:t>
      </w:r>
      <w:r w:rsidRPr="00680F9C">
        <w:rPr>
          <w:lang w:val="ro-RO"/>
        </w:rPr>
        <w:tab/>
        <w:t>Menținerea soiului se efectuează în conformitate cu practicile acceptate în ceea ce privește, după caz, genurile, speciile sau anumite tipuri de soiuri.</w:t>
      </w:r>
    </w:p>
    <w:p w14:paraId="68007E7E" w14:textId="77777777" w:rsidR="00116944" w:rsidRPr="00680F9C" w:rsidRDefault="00680F9C">
      <w:pPr>
        <w:ind w:left="850" w:hanging="850"/>
        <w:rPr>
          <w:lang w:val="ro-RO"/>
        </w:rPr>
      </w:pPr>
      <w:r w:rsidRPr="00680F9C">
        <w:rPr>
          <w:lang w:val="ro-RO"/>
        </w:rPr>
        <w:t>3.</w:t>
      </w:r>
      <w:r w:rsidRPr="00680F9C">
        <w:rPr>
          <w:lang w:val="ro-RO"/>
        </w:rPr>
        <w:tab/>
        <w:t xml:space="preserve">Persoanele menționate la alineatul (1) trebuie să țină evidența activităților de menținere a soiului. Autoritatea competentă trebuie să poată verifica în orice moment menținerea soiului pe baza evidențelor respective. Evidențele respective se referă, de asemenea, la producerea materialului </w:t>
      </w:r>
      <w:proofErr w:type="spellStart"/>
      <w:r w:rsidRPr="00680F9C">
        <w:rPr>
          <w:lang w:val="ro-RO"/>
        </w:rPr>
        <w:t>prebază</w:t>
      </w:r>
      <w:proofErr w:type="spellEnd"/>
      <w:r w:rsidRPr="00680F9C">
        <w:rPr>
          <w:lang w:val="ro-RO"/>
        </w:rPr>
        <w:t xml:space="preserve">, de bază, certificat și standard și la etapele de producție anterioare obținerii materialului </w:t>
      </w:r>
      <w:proofErr w:type="spellStart"/>
      <w:r w:rsidRPr="00680F9C">
        <w:rPr>
          <w:lang w:val="ro-RO"/>
        </w:rPr>
        <w:t>prebază</w:t>
      </w:r>
      <w:proofErr w:type="spellEnd"/>
      <w:r w:rsidRPr="00680F9C">
        <w:rPr>
          <w:lang w:val="ro-RO"/>
        </w:rPr>
        <w:t>.</w:t>
      </w:r>
    </w:p>
    <w:p w14:paraId="7601A892" w14:textId="77777777" w:rsidR="00116944" w:rsidRPr="00680F9C" w:rsidRDefault="00A128DB">
      <w:pPr>
        <w:ind w:left="850"/>
        <w:rPr>
          <w:lang w:val="ro-RO"/>
        </w:rPr>
      </w:pPr>
      <w:r>
        <w:rPr>
          <w:lang w:val="ro-RO"/>
        </w:rPr>
        <w:br w:type="page"/>
      </w:r>
      <w:r w:rsidR="00680F9C" w:rsidRPr="00680F9C">
        <w:rPr>
          <w:lang w:val="ro-RO"/>
        </w:rPr>
        <w:lastRenderedPageBreak/>
        <w:t>O probă de referință a soiului în cauză se pune la dispoziția autorității competente, la cerere.</w:t>
      </w:r>
    </w:p>
    <w:p w14:paraId="38ACF275" w14:textId="77777777" w:rsidR="00116944" w:rsidRPr="00680F9C" w:rsidRDefault="00680F9C">
      <w:pPr>
        <w:ind w:left="850" w:hanging="850"/>
        <w:rPr>
          <w:lang w:val="ro-RO"/>
        </w:rPr>
      </w:pPr>
      <w:r w:rsidRPr="00680F9C">
        <w:rPr>
          <w:lang w:val="ro-RO"/>
        </w:rPr>
        <w:t>4.</w:t>
      </w:r>
      <w:r w:rsidRPr="00680F9C">
        <w:rPr>
          <w:lang w:val="ro-RO"/>
        </w:rPr>
        <w:tab/>
        <w:t>Autoritatea competentă efectuează controale privind modul în care este efectuată menținerea soiului și poate să colecteze, în acest scop, eșantioane din soiurile în cauză. Frecvența acestor controale se bazează pe probabilitatea nerespectării alineatelor (1) – (3).</w:t>
      </w:r>
    </w:p>
    <w:p w14:paraId="5DDE5170" w14:textId="77777777" w:rsidR="00116944" w:rsidRPr="00680F9C" w:rsidRDefault="00680F9C">
      <w:pPr>
        <w:ind w:left="850" w:hanging="850"/>
        <w:rPr>
          <w:lang w:val="ro-RO"/>
        </w:rPr>
      </w:pPr>
      <w:r w:rsidRPr="00680F9C">
        <w:rPr>
          <w:lang w:val="ro-RO"/>
        </w:rPr>
        <w:t>5.</w:t>
      </w:r>
      <w:r w:rsidRPr="00680F9C">
        <w:rPr>
          <w:lang w:val="ro-RO"/>
        </w:rPr>
        <w:tab/>
        <w:t>În cazul în care o autoritate competentă constată că persoana responsabilă cu menținerea soiului nu respectă dispozițiile de la alineatele (1) – (3), ea acordă persoanei respective timpul necesar pentru a lua măsuri corective sau pentru a solicita unei alte persoane să întreprindă acțiuni de menținere a soiului. În cazul în care nu se ia nicio măsură în acest termen, autoritatea competentă radiază soiul din registrul național al soiurilor în conformitate cu articolul 71.</w:t>
      </w:r>
    </w:p>
    <w:p w14:paraId="34E714D9" w14:textId="77777777" w:rsidR="00116944" w:rsidRPr="00680F9C" w:rsidRDefault="00A128DB">
      <w:pPr>
        <w:ind w:left="850" w:hanging="850"/>
        <w:rPr>
          <w:lang w:val="ro-RO"/>
        </w:rPr>
      </w:pPr>
      <w:r>
        <w:rPr>
          <w:lang w:val="ro-RO"/>
        </w:rPr>
        <w:br w:type="page"/>
      </w:r>
      <w:r w:rsidR="00680F9C" w:rsidRPr="00680F9C">
        <w:rPr>
          <w:lang w:val="ro-RO"/>
        </w:rPr>
        <w:lastRenderedPageBreak/>
        <w:t>6.</w:t>
      </w:r>
      <w:r w:rsidR="00680F9C" w:rsidRPr="00680F9C">
        <w:rPr>
          <w:lang w:val="ro-RO"/>
        </w:rPr>
        <w:tab/>
        <w:t>În cazul în care menținerea soiului are loc într-un alt stat membru decât statul membru în al cărui registru național al soiurilor a fost înregistrat soiul, autoritățile competente din cele două state membre în cauză trebuie să își acorde reciproc asistență în ceea ce privește controalele privind menținerea soiului. În cazul în care nu se acordă asistență într-un termen rezonabil sau în cazul în care se concluzionează că menținerea soiului nu este efectuată în conformitate cu prezentul articol, autoritatea competentă respectivă radiază soiul din registrul național al soiurilor în conformitate cu articolul 71.</w:t>
      </w:r>
    </w:p>
    <w:p w14:paraId="20179689" w14:textId="77777777" w:rsidR="00116944" w:rsidRPr="00680F9C" w:rsidRDefault="00680F9C">
      <w:pPr>
        <w:ind w:left="850" w:hanging="850"/>
        <w:rPr>
          <w:lang w:val="ro-RO"/>
        </w:rPr>
      </w:pPr>
      <w:r w:rsidRPr="00680F9C">
        <w:rPr>
          <w:lang w:val="ro-RO"/>
        </w:rPr>
        <w:t>7.</w:t>
      </w:r>
      <w:r w:rsidRPr="00680F9C">
        <w:rPr>
          <w:lang w:val="ro-RO"/>
        </w:rPr>
        <w:tab/>
        <w:t>În cazul în care menținerea soiului are loc într-o țară terță, autoritățile competente din statul membru în al cărui registru național al soiurilor a fost înregistrat soiul solicită asistență autorităților țării terțe pentru controalele privind menținerea soiurilor, în cazul în care menținerea în cauză a făcut obiectul recunoașterii echivalenței menționate la articolul 39 alineatul (5). În cazul în care nu se acordă asistență într-un termen rezonabil sau în cazul în care se concluzionează că menținerea soiului nu este efectuată în conformitate cu prezentul articol, autoritatea competentă respectivă radiază soiul din registrul național al soiurilor în conformitate cu articolul 71.</w:t>
      </w:r>
    </w:p>
    <w:p w14:paraId="43F6C71B" w14:textId="77777777" w:rsidR="00116944" w:rsidRPr="00680F9C" w:rsidRDefault="00A128DB">
      <w:pPr>
        <w:jc w:val="center"/>
        <w:rPr>
          <w:lang w:val="ro-RO"/>
        </w:rPr>
      </w:pPr>
      <w:r>
        <w:rPr>
          <w:lang w:val="ro-RO"/>
        </w:rPr>
        <w:br w:type="page"/>
      </w:r>
      <w:r w:rsidR="00680F9C" w:rsidRPr="00680F9C">
        <w:rPr>
          <w:lang w:val="ro-RO"/>
        </w:rPr>
        <w:lastRenderedPageBreak/>
        <w:t>SECȚIUNEA 5</w:t>
      </w:r>
      <w:r w:rsidR="00680F9C" w:rsidRPr="00680F9C">
        <w:rPr>
          <w:lang w:val="ro-RO"/>
        </w:rPr>
        <w:br/>
        <w:t>PĂSTRAREA DOCUMENTAȚIEI ȘI A EȘANTIOANELOR</w:t>
      </w:r>
    </w:p>
    <w:p w14:paraId="6D413FA1" w14:textId="77777777" w:rsidR="00116944" w:rsidRPr="00680F9C" w:rsidRDefault="00680F9C">
      <w:pPr>
        <w:jc w:val="center"/>
        <w:rPr>
          <w:lang w:val="ro-RO"/>
        </w:rPr>
      </w:pPr>
      <w:r w:rsidRPr="00680F9C">
        <w:rPr>
          <w:lang w:val="ro-RO"/>
        </w:rPr>
        <w:t>Articolul 73</w:t>
      </w:r>
      <w:r w:rsidRPr="00680F9C">
        <w:rPr>
          <w:lang w:val="ro-RO"/>
        </w:rPr>
        <w:br/>
        <w:t xml:space="preserve">Documentația privind registrele naționale ale soiurilor </w:t>
      </w:r>
    </w:p>
    <w:p w14:paraId="7B33081C" w14:textId="77777777" w:rsidR="00116944" w:rsidRPr="00680F9C" w:rsidRDefault="00680F9C">
      <w:pPr>
        <w:rPr>
          <w:lang w:val="ro-RO"/>
        </w:rPr>
      </w:pPr>
      <w:r w:rsidRPr="00680F9C">
        <w:rPr>
          <w:lang w:val="ro-RO"/>
        </w:rPr>
        <w:t>Autoritatea competentă din statul membru respectiv păstrează un dosar privind fiecare soi înregistrat în registrul național al soiurilor, cuprinzând:</w:t>
      </w:r>
    </w:p>
    <w:p w14:paraId="6FCB077D" w14:textId="77777777" w:rsidR="00116944" w:rsidRPr="00680F9C" w:rsidRDefault="00680F9C">
      <w:pPr>
        <w:ind w:left="850" w:hanging="850"/>
        <w:rPr>
          <w:lang w:val="ro-RO"/>
        </w:rPr>
      </w:pPr>
      <w:r w:rsidRPr="00680F9C">
        <w:rPr>
          <w:lang w:val="ro-RO"/>
        </w:rPr>
        <w:t>(a)</w:t>
      </w:r>
      <w:r w:rsidRPr="00680F9C">
        <w:rPr>
          <w:lang w:val="ro-RO"/>
        </w:rPr>
        <w:tab/>
        <w:t>descrierea oficială sau descrierea recunoscută în mod oficial a soiului;</w:t>
      </w:r>
    </w:p>
    <w:p w14:paraId="5AEB4736" w14:textId="77777777" w:rsidR="00116944" w:rsidRPr="00680F9C" w:rsidRDefault="00680F9C">
      <w:pPr>
        <w:ind w:left="850" w:hanging="850"/>
        <w:rPr>
          <w:lang w:val="ro-RO"/>
        </w:rPr>
      </w:pPr>
      <w:r w:rsidRPr="00680F9C">
        <w:rPr>
          <w:lang w:val="ro-RO"/>
        </w:rPr>
        <w:t>(b)</w:t>
      </w:r>
      <w:r w:rsidRPr="00680F9C">
        <w:rPr>
          <w:lang w:val="ro-RO"/>
        </w:rPr>
        <w:tab/>
        <w:t>raportul de examinare; și</w:t>
      </w:r>
    </w:p>
    <w:p w14:paraId="0F17C5C0" w14:textId="77777777" w:rsidR="00116944" w:rsidRPr="00680F9C" w:rsidRDefault="00680F9C">
      <w:pPr>
        <w:ind w:left="850" w:hanging="850"/>
        <w:rPr>
          <w:lang w:val="ro-RO"/>
        </w:rPr>
      </w:pPr>
      <w:r w:rsidRPr="00680F9C">
        <w:rPr>
          <w:lang w:val="ro-RO"/>
        </w:rPr>
        <w:t>(c)</w:t>
      </w:r>
      <w:r w:rsidRPr="00680F9C">
        <w:rPr>
          <w:lang w:val="ro-RO"/>
        </w:rPr>
        <w:tab/>
        <w:t>orice raport de examinare suplimentar elaborat în conformitate cu articolul 64 alineatul (4).</w:t>
      </w:r>
    </w:p>
    <w:p w14:paraId="1E0A1624" w14:textId="77777777" w:rsidR="00116944" w:rsidRPr="00680F9C" w:rsidRDefault="00680F9C">
      <w:pPr>
        <w:pStyle w:val="Applicationdirecte"/>
        <w:rPr>
          <w:lang w:val="ro-RO"/>
        </w:rPr>
      </w:pPr>
      <w:r w:rsidRPr="00680F9C">
        <w:rPr>
          <w:lang w:val="ro-RO"/>
        </w:rPr>
        <w:t>În cazul unei descrieri recunoscute oficial, dosarul trebuie să cuprindă numai descrierea respectivă și documentele care stau la baza acesteia.</w:t>
      </w:r>
    </w:p>
    <w:p w14:paraId="0400302F" w14:textId="77777777" w:rsidR="00116944" w:rsidRPr="00680F9C" w:rsidRDefault="0040146F">
      <w:pPr>
        <w:jc w:val="center"/>
        <w:rPr>
          <w:lang w:val="ro-RO"/>
        </w:rPr>
      </w:pPr>
      <w:r>
        <w:rPr>
          <w:lang w:val="ro-RO"/>
        </w:rPr>
        <w:br w:type="page"/>
      </w:r>
      <w:r w:rsidR="00680F9C" w:rsidRPr="00680F9C">
        <w:rPr>
          <w:lang w:val="ro-RO"/>
        </w:rPr>
        <w:lastRenderedPageBreak/>
        <w:t>Articolul 74</w:t>
      </w:r>
      <w:r w:rsidR="00680F9C" w:rsidRPr="00680F9C">
        <w:rPr>
          <w:lang w:val="ro-RO"/>
        </w:rPr>
        <w:br/>
        <w:t>Eșantioane din soiurile înregistrate</w:t>
      </w:r>
    </w:p>
    <w:p w14:paraId="16452B08" w14:textId="77777777" w:rsidR="00116944" w:rsidRPr="00680F9C" w:rsidRDefault="00680F9C">
      <w:pPr>
        <w:pStyle w:val="Applicationdirecte"/>
        <w:rPr>
          <w:lang w:val="ro-RO"/>
        </w:rPr>
      </w:pPr>
      <w:r w:rsidRPr="00680F9C">
        <w:rPr>
          <w:lang w:val="ro-RO"/>
        </w:rPr>
        <w:t>Autoritățile competente păstrează eșantioane din soiurile înregistrate în registrele naționale ale soiurilor și le pun la dispoziția oricărui terț, la cerere.</w:t>
      </w:r>
    </w:p>
    <w:p w14:paraId="76908EF8" w14:textId="77777777" w:rsidR="00116944" w:rsidRPr="00680F9C" w:rsidRDefault="00680F9C">
      <w:pPr>
        <w:pStyle w:val="Applicationdirecte"/>
        <w:rPr>
          <w:lang w:val="ro-RO"/>
        </w:rPr>
      </w:pPr>
      <w:r w:rsidRPr="00680F9C">
        <w:rPr>
          <w:lang w:val="ro-RO"/>
        </w:rPr>
        <w:t>Prin intermediul unor acte de punere în aplicare, Comisia poate preciza dimensiunea eșantioanelor respective, normele de înlocuire a acestora în cazul în care cantitatea eșantionului inițial este prea limitată sau nu mai este adecvată din cauza utilizării sale în cadrul altor examinări, precum și transmiterea lor către alte autorități competente. Respectivul act de punere în aplicare se adoptă în conformitate cu procedura de examinare menționată la articolul 76 alineatul (2).</w:t>
      </w:r>
    </w:p>
    <w:p w14:paraId="22C9C1B9" w14:textId="77777777" w:rsidR="00116944" w:rsidRPr="00680F9C" w:rsidRDefault="00680F9C">
      <w:pPr>
        <w:jc w:val="center"/>
        <w:rPr>
          <w:lang w:val="ro-RO"/>
        </w:rPr>
      </w:pPr>
      <w:r w:rsidRPr="00680F9C">
        <w:rPr>
          <w:lang w:val="ro-RO"/>
        </w:rPr>
        <w:t>CAPITOLUL V</w:t>
      </w:r>
      <w:r w:rsidRPr="00680F9C">
        <w:rPr>
          <w:lang w:val="ro-RO"/>
        </w:rPr>
        <w:br/>
        <w:t>DISPOZIȚII PROCEDURALE</w:t>
      </w:r>
    </w:p>
    <w:p w14:paraId="311992FA" w14:textId="77777777" w:rsidR="00116944" w:rsidRPr="00680F9C" w:rsidRDefault="00680F9C">
      <w:pPr>
        <w:jc w:val="center"/>
        <w:rPr>
          <w:lang w:val="ro-RO"/>
        </w:rPr>
      </w:pPr>
      <w:r w:rsidRPr="00680F9C">
        <w:rPr>
          <w:lang w:val="ro-RO"/>
        </w:rPr>
        <w:t>Articolul 75</w:t>
      </w:r>
      <w:r w:rsidRPr="00680F9C">
        <w:rPr>
          <w:lang w:val="ro-RO"/>
        </w:rPr>
        <w:br/>
        <w:t>Exercitarea delegării de competențe</w:t>
      </w:r>
    </w:p>
    <w:p w14:paraId="3D284036" w14:textId="77777777" w:rsidR="00116944" w:rsidRPr="00680F9C" w:rsidRDefault="00680F9C">
      <w:pPr>
        <w:ind w:left="850" w:hanging="850"/>
        <w:rPr>
          <w:lang w:val="ro-RO"/>
        </w:rPr>
      </w:pPr>
      <w:r w:rsidRPr="00680F9C">
        <w:rPr>
          <w:lang w:val="ro-RO"/>
        </w:rPr>
        <w:t>1.</w:t>
      </w:r>
      <w:r w:rsidRPr="00680F9C">
        <w:rPr>
          <w:lang w:val="ro-RO"/>
        </w:rPr>
        <w:tab/>
        <w:t>Competența de a adopta acte delegate este conferită Comisiei în condițiile prevăzute la prezentul articol.</w:t>
      </w:r>
    </w:p>
    <w:p w14:paraId="4C3424B8" w14:textId="77777777" w:rsidR="00116944" w:rsidRPr="0040146F" w:rsidRDefault="0040146F">
      <w:pPr>
        <w:ind w:left="850" w:hanging="850"/>
        <w:rPr>
          <w:b/>
          <w:lang w:val="ro-RO"/>
        </w:rPr>
      </w:pPr>
      <w:r>
        <w:rPr>
          <w:lang w:val="ro-RO"/>
        </w:rPr>
        <w:br w:type="page"/>
      </w:r>
      <w:r w:rsidR="00680F9C" w:rsidRPr="00680F9C">
        <w:rPr>
          <w:lang w:val="ro-RO"/>
        </w:rPr>
        <w:lastRenderedPageBreak/>
        <w:t>2.</w:t>
      </w:r>
      <w:r w:rsidR="00680F9C" w:rsidRPr="00680F9C">
        <w:rPr>
          <w:lang w:val="ro-RO"/>
        </w:rPr>
        <w:tab/>
      </w:r>
      <w:r w:rsidR="00680F9C" w:rsidRPr="00680F9C">
        <w:rPr>
          <w:strike/>
          <w:lang w:val="ro-RO"/>
        </w:rPr>
        <w:t xml:space="preserve">Delegarea de </w:t>
      </w:r>
      <w:proofErr w:type="spellStart"/>
      <w:r w:rsidR="00680F9C" w:rsidRPr="00680F9C">
        <w:rPr>
          <w:strike/>
          <w:lang w:val="ro-RO"/>
        </w:rPr>
        <w:t>competențe</w:t>
      </w:r>
      <w:r w:rsidR="00680F9C" w:rsidRPr="00680F9C">
        <w:rPr>
          <w:b/>
          <w:i/>
          <w:lang w:val="ro-RO"/>
        </w:rPr>
        <w:t>Competența</w:t>
      </w:r>
      <w:proofErr w:type="spellEnd"/>
      <w:r w:rsidR="00680F9C" w:rsidRPr="00680F9C">
        <w:rPr>
          <w:b/>
          <w:i/>
          <w:lang w:val="ro-RO"/>
        </w:rPr>
        <w:t xml:space="preserve"> de a adopta acte delegate</w:t>
      </w:r>
      <w:r w:rsidR="00680F9C" w:rsidRPr="00680F9C">
        <w:rPr>
          <w:lang w:val="ro-RO"/>
        </w:rPr>
        <w:t xml:space="preserve"> menționată la articolul 2 alineatul (3), articolul 7 alineatul (3), articolul 8 alineatul (4), articolul 10 alineatul (2)</w:t>
      </w:r>
      <w:r w:rsidR="00680F9C" w:rsidRPr="00680F9C">
        <w:rPr>
          <w:b/>
          <w:i/>
          <w:lang w:val="ro-RO"/>
        </w:rPr>
        <w:t>, articolul 12 alineatul (3)</w:t>
      </w:r>
      <w:r w:rsidR="00680F9C" w:rsidRPr="00680F9C">
        <w:rPr>
          <w:lang w:val="ro-RO"/>
        </w:rPr>
        <w:t>, articolul 15 alineatul (5), articolul 20 alineatul (2), articolul 22 alineatul (2), articolul 24 alineatul (4), articolul 27 alineatul (3)</w:t>
      </w:r>
      <w:r w:rsidR="00680F9C" w:rsidRPr="00680F9C">
        <w:rPr>
          <w:b/>
          <w:i/>
          <w:lang w:val="ro-RO"/>
        </w:rPr>
        <w:t>, articolul 30a, articolul 33 alineatele(1) și (3), articolul 38 alineatele (1) și (2)</w:t>
      </w:r>
      <w:r w:rsidR="00680F9C" w:rsidRPr="00680F9C">
        <w:rPr>
          <w:lang w:val="ro-RO"/>
        </w:rPr>
        <w:t xml:space="preserve">, articolul 46 alineatul (2), articolul 47 alineatul (3), articolul 52 alineatul (3), articolul 54 alineatul (4), articolul 61 alineatul (3) și articolul 62 alineatul (1) se conferă Comisiei pe o perioadă de cinci ani de la </w:t>
      </w:r>
      <w:r w:rsidR="00680F9C" w:rsidRPr="00680F9C">
        <w:rPr>
          <w:b/>
          <w:i/>
          <w:lang w:val="ro-RO"/>
        </w:rPr>
        <w:t>[</w:t>
      </w:r>
      <w:r w:rsidR="00680F9C" w:rsidRPr="00680F9C">
        <w:rPr>
          <w:lang w:val="ro-RO"/>
        </w:rPr>
        <w:t>data intrării în vigoare a prezentului regulament</w:t>
      </w:r>
      <w:r w:rsidR="00680F9C" w:rsidRPr="00680F9C">
        <w:rPr>
          <w:b/>
          <w:i/>
          <w:lang w:val="ro-RO"/>
        </w:rPr>
        <w:t>]</w:t>
      </w:r>
      <w:r w:rsidR="00680F9C" w:rsidRPr="00680F9C">
        <w:rPr>
          <w:lang w:val="ro-RO"/>
        </w:rPr>
        <w:t>.</w:t>
      </w:r>
      <w:r>
        <w:rPr>
          <w:b/>
          <w:lang w:val="ro-RO"/>
        </w:rPr>
        <w:t xml:space="preserve"> [Am. 254]</w:t>
      </w:r>
    </w:p>
    <w:p w14:paraId="07717D2A" w14:textId="77777777" w:rsidR="00116944" w:rsidRPr="00680F9C" w:rsidRDefault="00680F9C">
      <w:pPr>
        <w:ind w:left="850"/>
        <w:rPr>
          <w:lang w:val="ro-RO"/>
        </w:rPr>
      </w:pPr>
      <w:r w:rsidRPr="00680F9C">
        <w:rPr>
          <w:lang w:val="ro-RO"/>
        </w:rPr>
        <w:t>Delegarea de competențe se prelungește tacit cu perioade de cinci ani, cu excepția cazului în care Parlamentul European sau Consiliul se opun prelungirii respective cu cel puțin trei luni înainte de încheierea fiecărei perioade. Comisia întocmește un raport privind delegarea de competențe cu cel puțin nouă luni înainte de încheierea perioadei de cinci ani.</w:t>
      </w:r>
    </w:p>
    <w:p w14:paraId="27DB7154" w14:textId="77777777" w:rsidR="00116944" w:rsidRPr="0040146F" w:rsidRDefault="00680F9C">
      <w:pPr>
        <w:ind w:left="850" w:hanging="850"/>
        <w:rPr>
          <w:b/>
          <w:lang w:val="ro-RO"/>
        </w:rPr>
      </w:pPr>
      <w:r w:rsidRPr="00680F9C">
        <w:rPr>
          <w:lang w:val="ro-RO"/>
        </w:rPr>
        <w:t>3.</w:t>
      </w:r>
      <w:r w:rsidRPr="00680F9C">
        <w:rPr>
          <w:lang w:val="ro-RO"/>
        </w:rPr>
        <w:tab/>
        <w:t xml:space="preserve">Delegarea de competențe menționată la articolul 2 alineatul (3), articolul 7 alineatul (3), articolul 8 alineatul (4), articolul 10 alineatul (2), articolul </w:t>
      </w:r>
      <w:r w:rsidRPr="00680F9C">
        <w:rPr>
          <w:b/>
          <w:i/>
          <w:lang w:val="ro-RO"/>
        </w:rPr>
        <w:t xml:space="preserve">12 alineatul (3), articolul </w:t>
      </w:r>
      <w:r w:rsidRPr="00680F9C">
        <w:rPr>
          <w:lang w:val="ro-RO"/>
        </w:rPr>
        <w:t>15 alineatul (5), articolul 20 alineatul (2), articolul 22 alineatul (2), articolul 24 alineatul (4), articolul 27 alineatul (3)</w:t>
      </w:r>
      <w:r w:rsidRPr="00680F9C">
        <w:rPr>
          <w:b/>
          <w:i/>
          <w:lang w:val="ro-RO"/>
        </w:rPr>
        <w:t>, articolul 30a, articolul 33 alineatele(1) și (3), articolul 38 alineatele (1) și (2)</w:t>
      </w:r>
      <w:r w:rsidRPr="00680F9C">
        <w:rPr>
          <w:lang w:val="ro-RO"/>
        </w:rPr>
        <w:t xml:space="preserve">, articolul 46 alineatul (2), articolul 47 alineatul (3), articolul 52 alineatul (3), articolul 54 alineatul (4), articolul 61 alineatul (3) și articolul 62 alineatul (1) poate fi revocată oricând de Parlamentul European sau de Consiliu. O decizie de revocare pune capăt delegării de competențe </w:t>
      </w:r>
      <w:proofErr w:type="spellStart"/>
      <w:r w:rsidRPr="00680F9C">
        <w:rPr>
          <w:strike/>
          <w:lang w:val="ro-RO"/>
        </w:rPr>
        <w:t>specificată</w:t>
      </w:r>
      <w:r w:rsidRPr="00680F9C">
        <w:rPr>
          <w:b/>
          <w:i/>
          <w:lang w:val="ro-RO"/>
        </w:rPr>
        <w:t>specificate</w:t>
      </w:r>
      <w:proofErr w:type="spellEnd"/>
      <w:r w:rsidRPr="00680F9C">
        <w:rPr>
          <w:lang w:val="ro-RO"/>
        </w:rPr>
        <w:t xml:space="preserve"> în decizia respectivă. Decizia </w:t>
      </w:r>
      <w:r w:rsidRPr="00680F9C">
        <w:rPr>
          <w:strike/>
          <w:lang w:val="ro-RO"/>
        </w:rPr>
        <w:t xml:space="preserve">intră în vigoare în ziua </w:t>
      </w:r>
      <w:proofErr w:type="spellStart"/>
      <w:r w:rsidRPr="00680F9C">
        <w:rPr>
          <w:strike/>
          <w:lang w:val="ro-RO"/>
        </w:rPr>
        <w:t>următoare</w:t>
      </w:r>
      <w:r w:rsidRPr="00680F9C">
        <w:rPr>
          <w:b/>
          <w:i/>
          <w:lang w:val="ro-RO"/>
        </w:rPr>
        <w:t>produce</w:t>
      </w:r>
      <w:proofErr w:type="spellEnd"/>
      <w:r w:rsidRPr="00680F9C">
        <w:rPr>
          <w:b/>
          <w:i/>
          <w:lang w:val="ro-RO"/>
        </w:rPr>
        <w:t xml:space="preserve"> efecte din ziua care urmează</w:t>
      </w:r>
      <w:r w:rsidRPr="00680F9C">
        <w:rPr>
          <w:lang w:val="ro-RO"/>
        </w:rPr>
        <w:t xml:space="preserve"> datei publicării </w:t>
      </w:r>
      <w:proofErr w:type="spellStart"/>
      <w:r w:rsidRPr="00680F9C">
        <w:rPr>
          <w:strike/>
          <w:lang w:val="ro-RO"/>
        </w:rPr>
        <w:t>ei</w:t>
      </w:r>
      <w:r w:rsidRPr="00680F9C">
        <w:rPr>
          <w:b/>
          <w:i/>
          <w:lang w:val="ro-RO"/>
        </w:rPr>
        <w:t>acesteia</w:t>
      </w:r>
      <w:proofErr w:type="spellEnd"/>
      <w:r w:rsidRPr="00680F9C">
        <w:rPr>
          <w:lang w:val="ro-RO"/>
        </w:rPr>
        <w:t xml:space="preserve"> în </w:t>
      </w:r>
      <w:r w:rsidRPr="0089349C">
        <w:rPr>
          <w:i/>
          <w:lang w:val="ro-RO"/>
        </w:rPr>
        <w:t>Jurnalul Oficial al Uniunii Europene</w:t>
      </w:r>
      <w:r w:rsidRPr="00680F9C">
        <w:rPr>
          <w:lang w:val="ro-RO"/>
        </w:rPr>
        <w:t xml:space="preserve"> sau</w:t>
      </w:r>
      <w:r w:rsidRPr="00680F9C">
        <w:rPr>
          <w:b/>
          <w:i/>
          <w:lang w:val="ro-RO"/>
        </w:rPr>
        <w:t xml:space="preserve"> de</w:t>
      </w:r>
      <w:r w:rsidRPr="00680F9C">
        <w:rPr>
          <w:lang w:val="ro-RO"/>
        </w:rPr>
        <w:t xml:space="preserve"> la o dată ulterioară menționată în decizie. Decizia nu aduce atingere </w:t>
      </w:r>
      <w:r w:rsidRPr="00680F9C">
        <w:rPr>
          <w:strike/>
          <w:lang w:val="ro-RO"/>
        </w:rPr>
        <w:t xml:space="preserve">valabilității </w:t>
      </w:r>
      <w:r w:rsidRPr="00680F9C">
        <w:rPr>
          <w:lang w:val="ro-RO"/>
        </w:rPr>
        <w:t>actelor delegate care sunt deja în vigoare.</w:t>
      </w:r>
      <w:r w:rsidR="0040146F">
        <w:rPr>
          <w:b/>
          <w:lang w:val="ro-RO"/>
        </w:rPr>
        <w:t xml:space="preserve"> [Am. 255]</w:t>
      </w:r>
    </w:p>
    <w:p w14:paraId="2897586B" w14:textId="77777777" w:rsidR="00116944" w:rsidRPr="00680F9C" w:rsidRDefault="0040146F">
      <w:pPr>
        <w:ind w:left="850" w:hanging="850"/>
        <w:rPr>
          <w:lang w:val="ro-RO"/>
        </w:rPr>
      </w:pPr>
      <w:r>
        <w:rPr>
          <w:lang w:val="ro-RO"/>
        </w:rPr>
        <w:br w:type="page"/>
      </w:r>
      <w:r w:rsidR="00680F9C" w:rsidRPr="00680F9C">
        <w:rPr>
          <w:lang w:val="ro-RO"/>
        </w:rPr>
        <w:lastRenderedPageBreak/>
        <w:t>4.</w:t>
      </w:r>
      <w:r w:rsidR="00680F9C" w:rsidRPr="00680F9C">
        <w:rPr>
          <w:lang w:val="ro-RO"/>
        </w:rPr>
        <w:tab/>
        <w:t>Înainte de adoptarea unui act delegat, Comisia consultă experții desemnați de fiecare stat membru în conformitate cu principiile stabilite în Acordul interinstituțional din 13 aprilie 2016 privind o mai bună legiferare.</w:t>
      </w:r>
    </w:p>
    <w:p w14:paraId="5127BD7D" w14:textId="77777777" w:rsidR="00116944" w:rsidRPr="00680F9C" w:rsidRDefault="00680F9C">
      <w:pPr>
        <w:ind w:left="850" w:hanging="850"/>
        <w:rPr>
          <w:lang w:val="ro-RO"/>
        </w:rPr>
      </w:pPr>
      <w:r w:rsidRPr="00680F9C">
        <w:rPr>
          <w:lang w:val="ro-RO"/>
        </w:rPr>
        <w:t>5.</w:t>
      </w:r>
      <w:r w:rsidRPr="00680F9C">
        <w:rPr>
          <w:lang w:val="ro-RO"/>
        </w:rPr>
        <w:tab/>
        <w:t>De îndată ce adoptă un act delegat, Comisia îl notifică simultan Parlamentului European și Consiliului.</w:t>
      </w:r>
    </w:p>
    <w:p w14:paraId="7C9D3C39" w14:textId="77777777" w:rsidR="00116944" w:rsidRPr="0040146F" w:rsidRDefault="00680F9C">
      <w:pPr>
        <w:ind w:left="850" w:hanging="850"/>
        <w:rPr>
          <w:b/>
          <w:lang w:val="ro-RO"/>
        </w:rPr>
      </w:pPr>
      <w:r w:rsidRPr="00680F9C">
        <w:rPr>
          <w:lang w:val="ro-RO"/>
        </w:rPr>
        <w:t>6.</w:t>
      </w:r>
      <w:r w:rsidRPr="00680F9C">
        <w:rPr>
          <w:lang w:val="ro-RO"/>
        </w:rPr>
        <w:tab/>
        <w:t xml:space="preserve">Un act delegat adoptat în conformitate cu articolul 2 alineatul (3), articolul 7 alineatul (3), articolul 8 alineatul (4), articolul 10 alineatul (2), articolul </w:t>
      </w:r>
      <w:r w:rsidRPr="00680F9C">
        <w:rPr>
          <w:b/>
          <w:i/>
          <w:lang w:val="ro-RO"/>
        </w:rPr>
        <w:t xml:space="preserve">12 alineatul (3), articolul </w:t>
      </w:r>
      <w:r w:rsidRPr="00680F9C">
        <w:rPr>
          <w:lang w:val="ro-RO"/>
        </w:rPr>
        <w:t>15 alineatul (5), articolul 20 alineatul (2), articolul 22 alineatul (2), articolul 24 alineatul (4), articolul 27 alineatul (3)</w:t>
      </w:r>
      <w:r w:rsidRPr="00680F9C">
        <w:rPr>
          <w:b/>
          <w:i/>
          <w:lang w:val="ro-RO"/>
        </w:rPr>
        <w:t>, articolul 30a, articolul 33 alineatele(1) și (3), articolul 38 alineatele (1) și (2)</w:t>
      </w:r>
      <w:r w:rsidRPr="00680F9C">
        <w:rPr>
          <w:lang w:val="ro-RO"/>
        </w:rPr>
        <w:t xml:space="preserve">, articolul 46 alineatul (2), articolul 47 alineatul (3), articolul 52 alineatul (3), articolul 54 alineatul (4), articolul 61 alineatul (3) și articolul 62 alineatul (1) intră în vigoare numai în cazul în care </w:t>
      </w:r>
      <w:r w:rsidRPr="00680F9C">
        <w:rPr>
          <w:strike/>
          <w:lang w:val="ro-RO"/>
        </w:rPr>
        <w:t xml:space="preserve">nu a fost exprimată nicio obiecție nici </w:t>
      </w:r>
      <w:proofErr w:type="spellStart"/>
      <w:r w:rsidRPr="00680F9C">
        <w:rPr>
          <w:strike/>
          <w:lang w:val="ro-RO"/>
        </w:rPr>
        <w:t>de</w:t>
      </w:r>
      <w:r w:rsidRPr="00680F9C">
        <w:rPr>
          <w:b/>
          <w:i/>
          <w:lang w:val="ro-RO"/>
        </w:rPr>
        <w:t>nici</w:t>
      </w:r>
      <w:proofErr w:type="spellEnd"/>
      <w:r w:rsidRPr="00680F9C">
        <w:rPr>
          <w:lang w:val="ro-RO"/>
        </w:rPr>
        <w:t xml:space="preserve"> Parlamentul European</w:t>
      </w:r>
      <w:r w:rsidRPr="00680F9C">
        <w:rPr>
          <w:strike/>
          <w:lang w:val="ro-RO"/>
        </w:rPr>
        <w:t>, nici de Consiliu</w:t>
      </w:r>
      <w:r w:rsidRPr="00680F9C">
        <w:rPr>
          <w:b/>
          <w:i/>
          <w:lang w:val="ro-RO"/>
        </w:rPr>
        <w:t xml:space="preserve"> și nici Consiliul nu au formulat obiecții</w:t>
      </w:r>
      <w:r w:rsidRPr="00680F9C">
        <w:rPr>
          <w:lang w:val="ro-RO"/>
        </w:rPr>
        <w:t xml:space="preserve"> în termen de două luni de la notificarea </w:t>
      </w:r>
      <w:r w:rsidRPr="00680F9C">
        <w:rPr>
          <w:strike/>
          <w:lang w:val="ro-RO"/>
        </w:rPr>
        <w:t xml:space="preserve">actului respectiv </w:t>
      </w:r>
      <w:proofErr w:type="spellStart"/>
      <w:r w:rsidRPr="00680F9C">
        <w:rPr>
          <w:strike/>
          <w:lang w:val="ro-RO"/>
        </w:rPr>
        <w:t>Parlamentului</w:t>
      </w:r>
      <w:r w:rsidRPr="00680F9C">
        <w:rPr>
          <w:b/>
          <w:i/>
          <w:lang w:val="ro-RO"/>
        </w:rPr>
        <w:t>acestuia</w:t>
      </w:r>
      <w:proofErr w:type="spellEnd"/>
      <w:r w:rsidRPr="00680F9C">
        <w:rPr>
          <w:b/>
          <w:i/>
          <w:lang w:val="ro-RO"/>
        </w:rPr>
        <w:t xml:space="preserve"> către Parlamentul</w:t>
      </w:r>
      <w:r w:rsidRPr="00680F9C">
        <w:rPr>
          <w:lang w:val="ro-RO"/>
        </w:rPr>
        <w:t xml:space="preserve"> European și </w:t>
      </w:r>
      <w:r w:rsidRPr="00680F9C">
        <w:rPr>
          <w:strike/>
          <w:lang w:val="ro-RO"/>
        </w:rPr>
        <w:t xml:space="preserve">Consiliului sau dacă, înainte de </w:t>
      </w:r>
      <w:proofErr w:type="spellStart"/>
      <w:r w:rsidRPr="00680F9C">
        <w:rPr>
          <w:strike/>
          <w:lang w:val="ro-RO"/>
        </w:rPr>
        <w:t>expirarea</w:t>
      </w:r>
      <w:r w:rsidRPr="00680F9C">
        <w:rPr>
          <w:b/>
          <w:i/>
          <w:lang w:val="ro-RO"/>
        </w:rPr>
        <w:t>Consiliu</w:t>
      </w:r>
      <w:proofErr w:type="spellEnd"/>
      <w:r w:rsidRPr="00680F9C">
        <w:rPr>
          <w:b/>
          <w:i/>
          <w:lang w:val="ro-RO"/>
        </w:rPr>
        <w:t xml:space="preserve"> sau în cazul în care, înaintea expirării</w:t>
      </w:r>
      <w:r w:rsidRPr="00680F9C">
        <w:rPr>
          <w:lang w:val="ro-RO"/>
        </w:rPr>
        <w:t xml:space="preserve"> termenului respectiv, </w:t>
      </w:r>
      <w:r w:rsidRPr="00680F9C">
        <w:rPr>
          <w:strike/>
          <w:lang w:val="ro-RO"/>
        </w:rPr>
        <w:t xml:space="preserve">atât </w:t>
      </w:r>
      <w:r w:rsidRPr="00680F9C">
        <w:rPr>
          <w:lang w:val="ro-RO"/>
        </w:rPr>
        <w:t>Parlamentul European</w:t>
      </w:r>
      <w:r w:rsidRPr="00680F9C">
        <w:rPr>
          <w:strike/>
          <w:lang w:val="ro-RO"/>
        </w:rPr>
        <w:t>, cât</w:t>
      </w:r>
      <w:r w:rsidRPr="00680F9C">
        <w:rPr>
          <w:lang w:val="ro-RO"/>
        </w:rPr>
        <w:t xml:space="preserve"> și Consiliul au informat Comisia că nu vor formula obiecții. Respectivul termen se prelungește cu două luni la inițiativa Parlamentului European sau a Consiliului.</w:t>
      </w:r>
      <w:r w:rsidR="0040146F">
        <w:rPr>
          <w:b/>
          <w:lang w:val="ro-RO"/>
        </w:rPr>
        <w:t xml:space="preserve"> [Am. 256]</w:t>
      </w:r>
    </w:p>
    <w:p w14:paraId="371C526A" w14:textId="77777777" w:rsidR="00116944" w:rsidRPr="00680F9C" w:rsidRDefault="0040146F">
      <w:pPr>
        <w:jc w:val="center"/>
        <w:rPr>
          <w:lang w:val="ro-RO"/>
        </w:rPr>
      </w:pPr>
      <w:r>
        <w:rPr>
          <w:lang w:val="ro-RO"/>
        </w:rPr>
        <w:br w:type="page"/>
      </w:r>
      <w:r w:rsidR="00680F9C" w:rsidRPr="00680F9C">
        <w:rPr>
          <w:lang w:val="ro-RO"/>
        </w:rPr>
        <w:lastRenderedPageBreak/>
        <w:t>Articolul 76</w:t>
      </w:r>
      <w:r w:rsidR="00680F9C" w:rsidRPr="00680F9C">
        <w:rPr>
          <w:lang w:val="ro-RO"/>
        </w:rPr>
        <w:br/>
        <w:t>Procedura comitetului</w:t>
      </w:r>
    </w:p>
    <w:p w14:paraId="54928226" w14:textId="77777777" w:rsidR="00116944" w:rsidRPr="00680F9C" w:rsidRDefault="00680F9C">
      <w:pPr>
        <w:ind w:left="850" w:hanging="850"/>
        <w:rPr>
          <w:lang w:val="ro-RO"/>
        </w:rPr>
      </w:pPr>
      <w:r w:rsidRPr="00680F9C">
        <w:rPr>
          <w:lang w:val="ro-RO"/>
        </w:rPr>
        <w:t>1.</w:t>
      </w:r>
      <w:r w:rsidRPr="00680F9C">
        <w:rPr>
          <w:lang w:val="ro-RO"/>
        </w:rPr>
        <w:tab/>
        <w:t>Comisia este asistată de Comitetul permanent pentru plante, animale, produse alimentare și hrană pentru animale, instituit prin articolul 58 alineatul (1) din Regulamentul (CE) nr. 178/2002 al Parlamentului European și al Consiliului</w:t>
      </w:r>
      <w:r w:rsidRPr="00680F9C">
        <w:rPr>
          <w:rStyle w:val="FootnoteReference"/>
          <w:lang w:val="ro-RO"/>
        </w:rPr>
        <w:footnoteReference w:id="32"/>
      </w:r>
      <w:r w:rsidRPr="00680F9C">
        <w:rPr>
          <w:lang w:val="ro-RO"/>
        </w:rPr>
        <w:t>. Comitetul respectiv este un comitet în sensul Regulamentului (UE) nr. 182/2011.</w:t>
      </w:r>
    </w:p>
    <w:p w14:paraId="1397DD40" w14:textId="77777777" w:rsidR="00116944" w:rsidRPr="00680F9C" w:rsidRDefault="00680F9C">
      <w:pPr>
        <w:ind w:left="850" w:hanging="850"/>
        <w:rPr>
          <w:lang w:val="ro-RO"/>
        </w:rPr>
      </w:pPr>
      <w:r w:rsidRPr="00680F9C">
        <w:rPr>
          <w:lang w:val="ro-RO"/>
        </w:rPr>
        <w:t>2.</w:t>
      </w:r>
      <w:r w:rsidRPr="00680F9C">
        <w:rPr>
          <w:lang w:val="ro-RO"/>
        </w:rPr>
        <w:tab/>
        <w:t>Atunci când se face trimitere la prezentul alineat, se aplică articolul 5 din Regulamentul (UE) nr. 182/2011.</w:t>
      </w:r>
    </w:p>
    <w:p w14:paraId="440F93E0" w14:textId="77777777" w:rsidR="00116944" w:rsidRPr="00680F9C" w:rsidRDefault="00680F9C">
      <w:pPr>
        <w:ind w:left="850"/>
        <w:rPr>
          <w:lang w:val="ro-RO"/>
        </w:rPr>
      </w:pPr>
      <w:r w:rsidRPr="00680F9C">
        <w:rPr>
          <w:lang w:val="ro-RO"/>
        </w:rPr>
        <w:t>În cazul în care avizul comitetului trebuie obținut prin procedură scrisă, această procedură se încheie fără rezultat dacă, înainte de expirarea termenului de trimitere a avizului, acest lucru este hotărât de președintele comitetului sau solicitat de o majoritate simplă a membrilor comitetului.</w:t>
      </w:r>
    </w:p>
    <w:p w14:paraId="24A8D7FC" w14:textId="77777777" w:rsidR="00116944" w:rsidRPr="00680F9C" w:rsidRDefault="00680F9C">
      <w:pPr>
        <w:ind w:left="850" w:hanging="850"/>
        <w:rPr>
          <w:lang w:val="ro-RO"/>
        </w:rPr>
      </w:pPr>
      <w:r w:rsidRPr="00680F9C">
        <w:rPr>
          <w:lang w:val="ro-RO"/>
        </w:rPr>
        <w:t>3.</w:t>
      </w:r>
      <w:r w:rsidRPr="00680F9C">
        <w:rPr>
          <w:lang w:val="ro-RO"/>
        </w:rPr>
        <w:tab/>
        <w:t>Atunci când se face trimitere la prezentul alineat, se aplică articolul 8 din Regulamentul (UE) nr. 182/2011, coroborat cu articolul 5 din același regulament.</w:t>
      </w:r>
    </w:p>
    <w:p w14:paraId="7C72AFB1" w14:textId="77777777" w:rsidR="00116944" w:rsidRPr="00680F9C" w:rsidRDefault="0040146F">
      <w:pPr>
        <w:jc w:val="center"/>
        <w:rPr>
          <w:lang w:val="ro-RO"/>
        </w:rPr>
      </w:pPr>
      <w:r>
        <w:rPr>
          <w:lang w:val="ro-RO"/>
        </w:rPr>
        <w:br w:type="page"/>
      </w:r>
      <w:r w:rsidR="00680F9C" w:rsidRPr="00680F9C">
        <w:rPr>
          <w:lang w:val="ro-RO"/>
        </w:rPr>
        <w:lastRenderedPageBreak/>
        <w:t>CAPITOLUL VI</w:t>
      </w:r>
      <w:r w:rsidR="00680F9C" w:rsidRPr="00680F9C">
        <w:rPr>
          <w:lang w:val="ro-RO"/>
        </w:rPr>
        <w:br/>
        <w:t>RAPORTARE, SANCȚIUNI ȘI MODIFICĂRI ALE REGULAMENTELOR (UE) 2016/2031, 2017/625 ȘI 2018/848</w:t>
      </w:r>
    </w:p>
    <w:p w14:paraId="56CB0EA3" w14:textId="77777777" w:rsidR="00116944" w:rsidRPr="00680F9C" w:rsidRDefault="00680F9C">
      <w:pPr>
        <w:jc w:val="center"/>
        <w:rPr>
          <w:lang w:val="ro-RO"/>
        </w:rPr>
      </w:pPr>
      <w:r w:rsidRPr="00680F9C">
        <w:rPr>
          <w:lang w:val="ro-RO"/>
        </w:rPr>
        <w:t>Articolul 77</w:t>
      </w:r>
      <w:r w:rsidRPr="00680F9C">
        <w:rPr>
          <w:lang w:val="ro-RO"/>
        </w:rPr>
        <w:br/>
        <w:t>Raportare</w:t>
      </w:r>
    </w:p>
    <w:p w14:paraId="46FD6E70" w14:textId="77777777" w:rsidR="00116944" w:rsidRPr="00680F9C" w:rsidRDefault="00680F9C">
      <w:pPr>
        <w:ind w:left="850" w:hanging="850"/>
        <w:rPr>
          <w:lang w:val="ro-RO"/>
        </w:rPr>
      </w:pPr>
      <w:r w:rsidRPr="00680F9C">
        <w:rPr>
          <w:lang w:val="ro-RO"/>
        </w:rPr>
        <w:t>1.</w:t>
      </w:r>
      <w:r w:rsidRPr="00680F9C">
        <w:rPr>
          <w:lang w:val="ro-RO"/>
        </w:rPr>
        <w:tab/>
        <w:t>Până la ... [5 ani de la data aplicării prezentului regulament] și, ulterior, o dată la 5 ani, statele membre transmit Comisiei un raport privind următoarele:</w:t>
      </w:r>
    </w:p>
    <w:p w14:paraId="038295C2" w14:textId="77777777" w:rsidR="00116944" w:rsidRPr="0040146F" w:rsidRDefault="00680F9C">
      <w:pPr>
        <w:ind w:left="1416" w:hanging="566"/>
        <w:rPr>
          <w:b/>
          <w:lang w:val="ro-RO"/>
        </w:rPr>
      </w:pPr>
      <w:r w:rsidRPr="00680F9C">
        <w:rPr>
          <w:lang w:val="ro-RO"/>
        </w:rPr>
        <w:t>(a)</w:t>
      </w:r>
      <w:r w:rsidRPr="00680F9C">
        <w:rPr>
          <w:lang w:val="ro-RO"/>
        </w:rPr>
        <w:tab/>
        <w:t>cantitățile de MRP certificat și standard</w:t>
      </w:r>
      <w:r w:rsidRPr="00680F9C">
        <w:rPr>
          <w:strike/>
          <w:lang w:val="ro-RO"/>
        </w:rPr>
        <w:t xml:space="preserve"> și suprafețele utilizate pentru producția lor</w:t>
      </w:r>
      <w:r w:rsidRPr="00680F9C">
        <w:rPr>
          <w:b/>
          <w:i/>
          <w:lang w:val="ro-RO"/>
        </w:rPr>
        <w:t>,</w:t>
      </w:r>
      <w:r w:rsidRPr="00680F9C">
        <w:rPr>
          <w:lang w:val="ro-RO"/>
        </w:rPr>
        <w:t xml:space="preserve"> pe an și pe specii, cu specificarea cantităților utilizate pentru soiurile ecologice adecvate pentru producția ecologică;</w:t>
      </w:r>
      <w:r w:rsidR="0040146F">
        <w:rPr>
          <w:b/>
          <w:lang w:val="ro-RO"/>
        </w:rPr>
        <w:t xml:space="preserve"> [Am. 257]</w:t>
      </w:r>
    </w:p>
    <w:p w14:paraId="43B7E980" w14:textId="77777777" w:rsidR="00116944" w:rsidRPr="00680F9C" w:rsidRDefault="00680F9C">
      <w:pPr>
        <w:ind w:left="1416" w:hanging="566"/>
        <w:rPr>
          <w:lang w:val="ro-RO"/>
        </w:rPr>
      </w:pPr>
      <w:r w:rsidRPr="00680F9C">
        <w:rPr>
          <w:lang w:val="ro-RO"/>
        </w:rPr>
        <w:t>(b)</w:t>
      </w:r>
      <w:r w:rsidRPr="00680F9C">
        <w:rPr>
          <w:lang w:val="ro-RO"/>
        </w:rPr>
        <w:tab/>
        <w:t>cantitățile de MRP comercializat din material eterogen și suprafețele utilizate pentru producția lor pe an și pe specii;</w:t>
      </w:r>
    </w:p>
    <w:p w14:paraId="0185ABEB" w14:textId="77777777" w:rsidR="00116944" w:rsidRPr="00680F9C" w:rsidRDefault="00680F9C">
      <w:pPr>
        <w:ind w:left="1416" w:hanging="566"/>
        <w:rPr>
          <w:lang w:val="ro-RO"/>
        </w:rPr>
      </w:pPr>
      <w:r w:rsidRPr="00680F9C">
        <w:rPr>
          <w:lang w:val="ro-RO"/>
        </w:rPr>
        <w:t>(c)</w:t>
      </w:r>
      <w:r w:rsidRPr="00680F9C">
        <w:rPr>
          <w:lang w:val="ro-RO"/>
        </w:rPr>
        <w:tab/>
        <w:t>cantitățile de MRP comercializat din soiuri de conservare pe an și pe specii;</w:t>
      </w:r>
    </w:p>
    <w:p w14:paraId="002116BD" w14:textId="77777777" w:rsidR="00116944" w:rsidRPr="0040146F" w:rsidRDefault="00680F9C">
      <w:pPr>
        <w:ind w:left="1416" w:hanging="566"/>
        <w:rPr>
          <w:b/>
          <w:lang w:val="ro-RO"/>
        </w:rPr>
      </w:pPr>
      <w:r w:rsidRPr="00680F9C">
        <w:rPr>
          <w:lang w:val="ro-RO"/>
        </w:rPr>
        <w:t>(d)</w:t>
      </w:r>
      <w:r w:rsidRPr="00680F9C">
        <w:rPr>
          <w:lang w:val="ro-RO"/>
        </w:rPr>
        <w:tab/>
        <w:t>numărul operatorilor profesioniști care utilizează derogările pentru comercializare către utilizatorii finali, în conformitate cu articolul 28</w:t>
      </w:r>
      <w:r w:rsidRPr="00680F9C">
        <w:rPr>
          <w:strike/>
          <w:lang w:val="ro-RO"/>
        </w:rPr>
        <w:t>,</w:t>
      </w:r>
      <w:r w:rsidRPr="00680F9C">
        <w:rPr>
          <w:b/>
          <w:i/>
          <w:lang w:val="ro-RO"/>
        </w:rPr>
        <w:t xml:space="preserve"> și</w:t>
      </w:r>
      <w:r w:rsidRPr="00680F9C">
        <w:rPr>
          <w:lang w:val="ro-RO"/>
        </w:rPr>
        <w:t xml:space="preserve"> speciile în cauză</w:t>
      </w:r>
      <w:r w:rsidRPr="00680F9C">
        <w:rPr>
          <w:strike/>
          <w:lang w:val="ro-RO"/>
        </w:rPr>
        <w:t xml:space="preserve"> și cantitățile totale de MRP pe specii</w:t>
      </w:r>
      <w:r w:rsidRPr="00680F9C">
        <w:rPr>
          <w:lang w:val="ro-RO"/>
        </w:rPr>
        <w:t>;</w:t>
      </w:r>
      <w:r w:rsidR="0040146F">
        <w:rPr>
          <w:b/>
          <w:lang w:val="ro-RO"/>
        </w:rPr>
        <w:t xml:space="preserve"> [Am. 258]</w:t>
      </w:r>
    </w:p>
    <w:p w14:paraId="10720544" w14:textId="77777777" w:rsidR="00116944" w:rsidRPr="0040146F" w:rsidRDefault="0040146F">
      <w:pPr>
        <w:ind w:left="1416" w:hanging="566"/>
        <w:rPr>
          <w:b/>
          <w:lang w:val="ro-RO"/>
        </w:rPr>
      </w:pPr>
      <w:r>
        <w:rPr>
          <w:lang w:val="ro-RO"/>
        </w:rPr>
        <w:br w:type="page"/>
      </w:r>
      <w:r w:rsidR="00680F9C" w:rsidRPr="00680F9C">
        <w:rPr>
          <w:lang w:val="ro-RO"/>
        </w:rPr>
        <w:lastRenderedPageBreak/>
        <w:t>(e)</w:t>
      </w:r>
      <w:r w:rsidR="00680F9C" w:rsidRPr="00680F9C">
        <w:rPr>
          <w:lang w:val="ro-RO"/>
        </w:rPr>
        <w:tab/>
        <w:t>numărul de</w:t>
      </w:r>
      <w:r w:rsidR="00680F9C" w:rsidRPr="00680F9C">
        <w:rPr>
          <w:strike/>
          <w:lang w:val="ro-RO"/>
        </w:rPr>
        <w:t xml:space="preserve"> bănci de gene,</w:t>
      </w:r>
      <w:r w:rsidR="00680F9C" w:rsidRPr="00680F9C">
        <w:rPr>
          <w:lang w:val="ro-RO"/>
        </w:rPr>
        <w:t xml:space="preserve"> organizații și rețele</w:t>
      </w:r>
      <w:r w:rsidR="00680F9C" w:rsidRPr="00680F9C">
        <w:rPr>
          <w:b/>
          <w:i/>
          <w:lang w:val="ro-RO"/>
        </w:rPr>
        <w:t xml:space="preserve"> de conservare</w:t>
      </w:r>
      <w:r w:rsidR="00680F9C" w:rsidRPr="00680F9C">
        <w:rPr>
          <w:lang w:val="ro-RO"/>
        </w:rPr>
        <w:t xml:space="preserve"> cu un obiectiv statutar sau de altă natură declarat de conservare a resurselor genetice vegetale, în conformitate cu articolul 29, și a speciilor în cauză;</w:t>
      </w:r>
      <w:r>
        <w:rPr>
          <w:b/>
          <w:lang w:val="ro-RO"/>
        </w:rPr>
        <w:t xml:space="preserve"> [Am. 259]</w:t>
      </w:r>
    </w:p>
    <w:p w14:paraId="0140ADF3" w14:textId="77777777" w:rsidR="00116944" w:rsidRPr="0040146F" w:rsidRDefault="00680F9C">
      <w:pPr>
        <w:ind w:left="1416" w:hanging="566"/>
        <w:rPr>
          <w:b/>
          <w:lang w:val="ro-RO"/>
        </w:rPr>
      </w:pPr>
      <w:r w:rsidRPr="00680F9C">
        <w:rPr>
          <w:strike/>
          <w:lang w:val="ro-RO"/>
        </w:rPr>
        <w:t>(f)</w:t>
      </w:r>
      <w:r w:rsidRPr="00680F9C">
        <w:rPr>
          <w:lang w:val="ro-RO"/>
        </w:rPr>
        <w:tab/>
      </w:r>
      <w:r w:rsidRPr="00680F9C">
        <w:rPr>
          <w:strike/>
          <w:lang w:val="ro-RO"/>
        </w:rPr>
        <w:t>cantitățile definite pe specii pentru semințele care fac obiectul unui schimb în natură între fermieri, în conformitate cu articolul 30;</w:t>
      </w:r>
      <w:r w:rsidR="0040146F">
        <w:rPr>
          <w:b/>
          <w:lang w:val="ro-RO"/>
        </w:rPr>
        <w:t xml:space="preserve"> [Am. 260]</w:t>
      </w:r>
    </w:p>
    <w:p w14:paraId="295DFFBF" w14:textId="77777777" w:rsidR="00116944" w:rsidRPr="0040146F" w:rsidRDefault="00680F9C">
      <w:pPr>
        <w:ind w:left="1416" w:hanging="566"/>
        <w:rPr>
          <w:b/>
          <w:lang w:val="ro-RO"/>
        </w:rPr>
      </w:pPr>
      <w:r w:rsidRPr="00680F9C">
        <w:rPr>
          <w:strike/>
          <w:lang w:val="ro-RO"/>
        </w:rPr>
        <w:t>(g)</w:t>
      </w:r>
      <w:r w:rsidRPr="00680F9C">
        <w:rPr>
          <w:lang w:val="ro-RO"/>
        </w:rPr>
        <w:tab/>
      </w:r>
      <w:r w:rsidRPr="00680F9C">
        <w:rPr>
          <w:strike/>
          <w:lang w:val="ro-RO"/>
        </w:rPr>
        <w:t>cantitățile autorizate pe specii pentru MRP destinat testelor și studiilor de ameliorare a noilor soiuri, în conformitate cu articolul 31;</w:t>
      </w:r>
      <w:r w:rsidR="0040146F">
        <w:rPr>
          <w:b/>
          <w:lang w:val="ro-RO"/>
        </w:rPr>
        <w:t xml:space="preserve"> [Am. 261]</w:t>
      </w:r>
    </w:p>
    <w:p w14:paraId="16290C45" w14:textId="77777777" w:rsidR="00116944" w:rsidRPr="00680F9C" w:rsidRDefault="00680F9C">
      <w:pPr>
        <w:ind w:left="1416" w:hanging="566"/>
        <w:rPr>
          <w:lang w:val="ro-RO"/>
        </w:rPr>
      </w:pPr>
      <w:r w:rsidRPr="00680F9C">
        <w:rPr>
          <w:lang w:val="ro-RO"/>
        </w:rPr>
        <w:t>(h)</w:t>
      </w:r>
      <w:r w:rsidRPr="00680F9C">
        <w:rPr>
          <w:lang w:val="ro-RO"/>
        </w:rPr>
        <w:tab/>
        <w:t>cantitățile de MRP pe genuri și specii în cazul cărora se aplică articolul 33 alineatul (4);</w:t>
      </w:r>
    </w:p>
    <w:p w14:paraId="3FC875CA" w14:textId="77777777" w:rsidR="00116944" w:rsidRPr="00680F9C" w:rsidRDefault="00680F9C">
      <w:pPr>
        <w:ind w:left="1416" w:hanging="566"/>
        <w:rPr>
          <w:lang w:val="ro-RO"/>
        </w:rPr>
      </w:pPr>
      <w:r w:rsidRPr="00680F9C">
        <w:rPr>
          <w:lang w:val="ro-RO"/>
        </w:rPr>
        <w:t>(i)</w:t>
      </w:r>
      <w:r w:rsidRPr="00680F9C">
        <w:rPr>
          <w:lang w:val="ro-RO"/>
        </w:rPr>
        <w:tab/>
        <w:t>cantitățile de MRP pe genuri și specii importate din țări terțe, în conformitate cu articolul 39;</w:t>
      </w:r>
    </w:p>
    <w:p w14:paraId="085BA9DB" w14:textId="77777777" w:rsidR="00116944" w:rsidRPr="00680F9C" w:rsidRDefault="00680F9C">
      <w:pPr>
        <w:ind w:left="1416" w:hanging="566"/>
        <w:rPr>
          <w:lang w:val="ro-RO"/>
        </w:rPr>
      </w:pPr>
      <w:r w:rsidRPr="00680F9C">
        <w:rPr>
          <w:lang w:val="ro-RO"/>
        </w:rPr>
        <w:t>(j)</w:t>
      </w:r>
      <w:r w:rsidRPr="00680F9C">
        <w:rPr>
          <w:lang w:val="ro-RO"/>
        </w:rPr>
        <w:tab/>
        <w:t>sancțiunile impuse în conformitate cu articolul 78;</w:t>
      </w:r>
    </w:p>
    <w:p w14:paraId="3F8FDBB9" w14:textId="77777777" w:rsidR="00116944" w:rsidRPr="00680F9C" w:rsidRDefault="00680F9C">
      <w:pPr>
        <w:ind w:left="1416" w:hanging="566"/>
        <w:rPr>
          <w:lang w:val="ro-RO"/>
        </w:rPr>
      </w:pPr>
      <w:r w:rsidRPr="00680F9C">
        <w:rPr>
          <w:lang w:val="ro-RO"/>
        </w:rPr>
        <w:t>(k)</w:t>
      </w:r>
      <w:r w:rsidRPr="00680F9C">
        <w:rPr>
          <w:lang w:val="ro-RO"/>
        </w:rPr>
        <w:tab/>
        <w:t>numărul operatorilor profesioni</w:t>
      </w:r>
      <w:r w:rsidR="0040146F">
        <w:rPr>
          <w:lang w:val="ro-RO"/>
        </w:rPr>
        <w:t>ști stabiliți pe teritoriul lor;</w:t>
      </w:r>
    </w:p>
    <w:p w14:paraId="0CED25A5" w14:textId="77777777" w:rsidR="00116944" w:rsidRPr="0040146F" w:rsidRDefault="00680F9C">
      <w:pPr>
        <w:ind w:left="1416" w:hanging="566"/>
        <w:rPr>
          <w:b/>
          <w:lang w:val="ro-RO"/>
        </w:rPr>
      </w:pPr>
      <w:r w:rsidRPr="00680F9C">
        <w:rPr>
          <w:b/>
          <w:i/>
          <w:lang w:val="ro-RO"/>
        </w:rPr>
        <w:t>(</w:t>
      </w:r>
      <w:proofErr w:type="spellStart"/>
      <w:r w:rsidRPr="00680F9C">
        <w:rPr>
          <w:b/>
          <w:i/>
          <w:lang w:val="ro-RO"/>
        </w:rPr>
        <w:t>ka</w:t>
      </w:r>
      <w:proofErr w:type="spellEnd"/>
      <w:r w:rsidRPr="00680F9C">
        <w:rPr>
          <w:b/>
          <w:i/>
          <w:lang w:val="ro-RO"/>
        </w:rPr>
        <w:t>)</w:t>
      </w:r>
      <w:r w:rsidRPr="00680F9C">
        <w:rPr>
          <w:lang w:val="ro-RO"/>
        </w:rPr>
        <w:tab/>
      </w:r>
      <w:r w:rsidRPr="00680F9C">
        <w:rPr>
          <w:b/>
          <w:i/>
          <w:lang w:val="ro-RO"/>
        </w:rPr>
        <w:t xml:space="preserve">progresele înregistrate în ceea ce privește conservarea și utilizarea durabilă a resurselor </w:t>
      </w:r>
      <w:proofErr w:type="spellStart"/>
      <w:r w:rsidRPr="00680F9C">
        <w:rPr>
          <w:b/>
          <w:i/>
          <w:lang w:val="ro-RO"/>
        </w:rPr>
        <w:t>fitogenetice</w:t>
      </w:r>
      <w:proofErr w:type="spellEnd"/>
      <w:r w:rsidRPr="00680F9C">
        <w:rPr>
          <w:b/>
          <w:i/>
          <w:lang w:val="ro-RO"/>
        </w:rPr>
        <w:t xml:space="preserve"> pentru alimentație și agricultură, și anume prin numărul de entități care au notificat utilizarea articolului 29 și alte date conexe.</w:t>
      </w:r>
      <w:r w:rsidR="0040146F">
        <w:rPr>
          <w:b/>
          <w:lang w:val="ro-RO"/>
        </w:rPr>
        <w:t xml:space="preserve"> [Am. 331]</w:t>
      </w:r>
    </w:p>
    <w:p w14:paraId="00C9F1D4" w14:textId="77777777" w:rsidR="00116944" w:rsidRPr="00680F9C" w:rsidRDefault="0040146F">
      <w:pPr>
        <w:ind w:left="850" w:hanging="850"/>
        <w:rPr>
          <w:lang w:val="ro-RO"/>
        </w:rPr>
      </w:pPr>
      <w:r>
        <w:rPr>
          <w:lang w:val="ro-RO"/>
        </w:rPr>
        <w:br w:type="page"/>
      </w:r>
      <w:r w:rsidR="00680F9C" w:rsidRPr="00680F9C">
        <w:rPr>
          <w:lang w:val="ro-RO"/>
        </w:rPr>
        <w:lastRenderedPageBreak/>
        <w:t>2.</w:t>
      </w:r>
      <w:r w:rsidR="00680F9C" w:rsidRPr="00680F9C">
        <w:rPr>
          <w:lang w:val="ro-RO"/>
        </w:rPr>
        <w:tab/>
        <w:t>Comisia specifică, prin acte de punere în aplicare, formatele tehnice pentru raportarea efectuată în temeiul alineatului (1). Respectivele acte de punere în aplicare se adoptă în conformitate cu procedura de examinare menționată la articolul 76 alineatul (2).</w:t>
      </w:r>
    </w:p>
    <w:p w14:paraId="5E4EFF0C" w14:textId="77777777" w:rsidR="00116944" w:rsidRPr="00680F9C" w:rsidRDefault="00680F9C">
      <w:pPr>
        <w:jc w:val="center"/>
        <w:rPr>
          <w:lang w:val="ro-RO"/>
        </w:rPr>
      </w:pPr>
      <w:r w:rsidRPr="00680F9C">
        <w:rPr>
          <w:lang w:val="ro-RO"/>
        </w:rPr>
        <w:t>Articolul 78</w:t>
      </w:r>
      <w:r w:rsidRPr="00680F9C">
        <w:rPr>
          <w:lang w:val="ro-RO"/>
        </w:rPr>
        <w:br/>
        <w:t>Sancțiuni</w:t>
      </w:r>
    </w:p>
    <w:p w14:paraId="179B4F92" w14:textId="77777777" w:rsidR="00116944" w:rsidRPr="0040146F" w:rsidRDefault="00680F9C">
      <w:pPr>
        <w:ind w:left="850" w:hanging="850"/>
        <w:rPr>
          <w:b/>
          <w:lang w:val="ro-RO"/>
        </w:rPr>
      </w:pPr>
      <w:r w:rsidRPr="00680F9C">
        <w:rPr>
          <w:lang w:val="ro-RO"/>
        </w:rPr>
        <w:t>1.</w:t>
      </w:r>
      <w:r w:rsidRPr="00680F9C">
        <w:rPr>
          <w:lang w:val="ro-RO"/>
        </w:rPr>
        <w:tab/>
        <w:t xml:space="preserve">Statele membre stabilesc normele privind sancțiunile aplicabile în cazul încălcării prezentului regulament și iau toate măsurile necesare garantării punerii lor în aplicare. Sancțiunile stabilite trebuie să fie eficiente, proporționale și cu efect de </w:t>
      </w:r>
      <w:r w:rsidRPr="00680F9C">
        <w:rPr>
          <w:b/>
          <w:i/>
          <w:lang w:val="ro-RO"/>
        </w:rPr>
        <w:t xml:space="preserve">prevenire și </w:t>
      </w:r>
      <w:r w:rsidRPr="00680F9C">
        <w:rPr>
          <w:lang w:val="ro-RO"/>
        </w:rPr>
        <w:t>descurajare. Statele membre informează Comisia fără întârziere cu privire la normele și măsurile respective și la orice modificare ulterioară privind aceste norme.</w:t>
      </w:r>
      <w:r w:rsidR="0040146F">
        <w:rPr>
          <w:b/>
          <w:lang w:val="ro-RO"/>
        </w:rPr>
        <w:t xml:space="preserve"> [Am. 262]</w:t>
      </w:r>
    </w:p>
    <w:p w14:paraId="3C485BAC" w14:textId="77777777" w:rsidR="00116944" w:rsidRPr="00680F9C" w:rsidRDefault="00680F9C">
      <w:pPr>
        <w:ind w:left="850" w:hanging="850"/>
        <w:rPr>
          <w:lang w:val="ro-RO"/>
        </w:rPr>
      </w:pPr>
      <w:r w:rsidRPr="00680F9C">
        <w:rPr>
          <w:lang w:val="ro-RO"/>
        </w:rPr>
        <w:t>2.</w:t>
      </w:r>
      <w:r w:rsidRPr="00680F9C">
        <w:rPr>
          <w:lang w:val="ro-RO"/>
        </w:rPr>
        <w:tab/>
        <w:t>Statele membre asigură faptul că sancțiunile financiare pentru încălcările prezentului regulament, săvârșite prin practici frauduloase, sunt proporționale, în conformitate cu dreptul intern, cel puțin fie cu avantajul economic dobândit pentru operatorul profesionist, fie cu un procent din cifra de afaceri a operatorului profesionist.</w:t>
      </w:r>
    </w:p>
    <w:p w14:paraId="3EF1A1D6" w14:textId="77777777" w:rsidR="00116944" w:rsidRPr="00680F9C" w:rsidRDefault="0040146F">
      <w:pPr>
        <w:jc w:val="center"/>
        <w:rPr>
          <w:lang w:val="ro-RO"/>
        </w:rPr>
      </w:pPr>
      <w:r>
        <w:rPr>
          <w:lang w:val="ro-RO"/>
        </w:rPr>
        <w:br w:type="page"/>
      </w:r>
      <w:r w:rsidR="00680F9C" w:rsidRPr="00680F9C">
        <w:rPr>
          <w:lang w:val="ro-RO"/>
        </w:rPr>
        <w:lastRenderedPageBreak/>
        <w:t>Articolul 79</w:t>
      </w:r>
      <w:r w:rsidR="00680F9C" w:rsidRPr="00680F9C">
        <w:rPr>
          <w:lang w:val="ro-RO"/>
        </w:rPr>
        <w:br/>
        <w:t>Modificarea Regulamentului (UE) 2016/2031</w:t>
      </w:r>
    </w:p>
    <w:p w14:paraId="56DA6C1A" w14:textId="77777777" w:rsidR="00116944" w:rsidRPr="00680F9C" w:rsidRDefault="00680F9C" w:rsidP="0040146F">
      <w:pPr>
        <w:widowControl/>
        <w:spacing w:before="0"/>
        <w:rPr>
          <w:lang w:val="ro-RO"/>
        </w:rPr>
      </w:pPr>
      <w:r w:rsidRPr="00680F9C">
        <w:rPr>
          <w:lang w:val="ro-RO"/>
        </w:rPr>
        <w:t>La articolul 37 din Regulamentul (UE) 2016/2031, alineatul (4) se înlocuiește cu următorul text:</w:t>
      </w:r>
    </w:p>
    <w:p w14:paraId="147207BA" w14:textId="77777777" w:rsidR="00116944" w:rsidRPr="00680F9C" w:rsidRDefault="00680F9C" w:rsidP="0040146F">
      <w:pPr>
        <w:widowControl/>
        <w:ind w:left="850" w:hanging="850"/>
        <w:rPr>
          <w:lang w:val="ro-RO"/>
        </w:rPr>
      </w:pPr>
      <w:r w:rsidRPr="00680F9C">
        <w:rPr>
          <w:lang w:val="ro-RO"/>
        </w:rPr>
        <w:t>„(4)</w:t>
      </w:r>
      <w:r w:rsidRPr="00680F9C">
        <w:rPr>
          <w:lang w:val="ro-RO"/>
        </w:rPr>
        <w:tab/>
        <w:t>Prin intermediul unui act de punere în aplicare, Comisia stabilește, după caz, măsuri menite să prevină prezența organismelor dăunătoare reglementate care nu sunt de carantină pentru Uniune pe plantele destinate plantării în cauză, astfel cum se menționează la articolul 36 litera (f). Măsurile respective se referă, după caz, la introducerea și circulația pe teritoriul Uniunii a plantelor în cauză.”</w:t>
      </w:r>
    </w:p>
    <w:p w14:paraId="759F1BB8" w14:textId="77777777" w:rsidR="00116944" w:rsidRPr="00680F9C" w:rsidRDefault="0040146F">
      <w:pPr>
        <w:jc w:val="center"/>
        <w:rPr>
          <w:lang w:val="ro-RO"/>
        </w:rPr>
      </w:pPr>
      <w:r>
        <w:rPr>
          <w:lang w:val="ro-RO"/>
        </w:rPr>
        <w:br w:type="page"/>
      </w:r>
      <w:r w:rsidR="00680F9C" w:rsidRPr="00680F9C">
        <w:rPr>
          <w:lang w:val="ro-RO"/>
        </w:rPr>
        <w:lastRenderedPageBreak/>
        <w:t>Articolul 80</w:t>
      </w:r>
      <w:r w:rsidR="00680F9C" w:rsidRPr="00680F9C">
        <w:rPr>
          <w:lang w:val="ro-RO"/>
        </w:rPr>
        <w:br/>
        <w:t>Modificarea Regulamentului (UE) 2017/625</w:t>
      </w:r>
    </w:p>
    <w:p w14:paraId="73F7680A" w14:textId="77777777" w:rsidR="00116944" w:rsidRPr="00680F9C" w:rsidRDefault="00680F9C">
      <w:pPr>
        <w:rPr>
          <w:lang w:val="ro-RO"/>
        </w:rPr>
      </w:pPr>
      <w:r w:rsidRPr="00680F9C">
        <w:rPr>
          <w:lang w:val="ro-RO"/>
        </w:rPr>
        <w:t>Regulamentul (UE) 2017/625 se modifică după cum urmează:</w:t>
      </w:r>
    </w:p>
    <w:p w14:paraId="755F2DC2" w14:textId="77777777" w:rsidR="00116944" w:rsidRPr="00680F9C" w:rsidRDefault="00680F9C">
      <w:pPr>
        <w:ind w:left="850" w:hanging="850"/>
        <w:rPr>
          <w:lang w:val="ro-RO"/>
        </w:rPr>
      </w:pPr>
      <w:r w:rsidRPr="00680F9C">
        <w:rPr>
          <w:lang w:val="ro-RO"/>
        </w:rPr>
        <w:t>(1)</w:t>
      </w:r>
      <w:r w:rsidRPr="00680F9C">
        <w:rPr>
          <w:lang w:val="ro-RO"/>
        </w:rPr>
        <w:tab/>
        <w:t>La articolul 1 alineatul (2), se adaugă următoarea literă:</w:t>
      </w:r>
    </w:p>
    <w:p w14:paraId="5F6B5B7E" w14:textId="77777777" w:rsidR="00116944" w:rsidRPr="00680F9C" w:rsidRDefault="00680F9C">
      <w:pPr>
        <w:ind w:left="1416" w:hanging="566"/>
        <w:rPr>
          <w:lang w:val="ro-RO"/>
        </w:rPr>
      </w:pPr>
      <w:r w:rsidRPr="00680F9C">
        <w:rPr>
          <w:lang w:val="ro-RO"/>
        </w:rPr>
        <w:t>„(k)</w:t>
      </w:r>
      <w:r w:rsidRPr="00680F9C">
        <w:rPr>
          <w:lang w:val="ro-RO"/>
        </w:rPr>
        <w:tab/>
        <w:t>producția și comercializarea materialului de reproducere a plantelor.;”</w:t>
      </w:r>
    </w:p>
    <w:p w14:paraId="34A1DFE5" w14:textId="77777777" w:rsidR="00116944" w:rsidRPr="00680F9C" w:rsidRDefault="00680F9C">
      <w:pPr>
        <w:ind w:left="850" w:hanging="850"/>
        <w:rPr>
          <w:lang w:val="ro-RO"/>
        </w:rPr>
      </w:pPr>
      <w:r w:rsidRPr="00680F9C">
        <w:rPr>
          <w:lang w:val="ro-RO"/>
        </w:rPr>
        <w:t>(2)</w:t>
      </w:r>
      <w:r w:rsidRPr="00680F9C">
        <w:rPr>
          <w:lang w:val="ro-RO"/>
        </w:rPr>
        <w:tab/>
        <w:t>La articolul 3, se adaugă următorul punct:</w:t>
      </w:r>
    </w:p>
    <w:p w14:paraId="411715FB" w14:textId="77777777" w:rsidR="00116944" w:rsidRPr="00680F9C" w:rsidRDefault="00680F9C">
      <w:pPr>
        <w:ind w:left="1416" w:hanging="566"/>
        <w:rPr>
          <w:lang w:val="ro-RO"/>
        </w:rPr>
      </w:pPr>
      <w:r w:rsidRPr="00680F9C">
        <w:rPr>
          <w:lang w:val="ro-RO"/>
        </w:rPr>
        <w:t>„52.</w:t>
      </w:r>
      <w:r w:rsidRPr="00680F9C">
        <w:rPr>
          <w:lang w:val="ro-RO"/>
        </w:rPr>
        <w:tab/>
        <w:t>„material de reproducere a plantelor” înseamnă material de reproducere a plantelor astfel cum este definit la articolul 3 alineatul (1) din Regulamentul (UE) .../... al Parlamentului European și al Consiliului(*)+”;</w:t>
      </w:r>
    </w:p>
    <w:p w14:paraId="2DB30418" w14:textId="77777777" w:rsidR="00116944" w:rsidRPr="00680F9C" w:rsidRDefault="00680F9C">
      <w:pPr>
        <w:ind w:left="1416"/>
        <w:rPr>
          <w:lang w:val="ro-RO"/>
        </w:rPr>
      </w:pPr>
      <w:r w:rsidRPr="00680F9C">
        <w:rPr>
          <w:lang w:val="ro-RO"/>
        </w:rPr>
        <w:t>_________</w:t>
      </w:r>
    </w:p>
    <w:p w14:paraId="47B0D241" w14:textId="77777777" w:rsidR="00116944" w:rsidRPr="00680F9C" w:rsidRDefault="00680F9C">
      <w:pPr>
        <w:ind w:left="1416"/>
        <w:rPr>
          <w:lang w:val="ro-RO"/>
        </w:rPr>
      </w:pPr>
      <w:r w:rsidRPr="00680F9C">
        <w:rPr>
          <w:lang w:val="ro-RO"/>
        </w:rPr>
        <w:t>(*)</w:t>
      </w:r>
      <w:r w:rsidRPr="00680F9C">
        <w:rPr>
          <w:lang w:val="ro-RO"/>
        </w:rPr>
        <w:tab/>
        <w:t>Regulamentul (UE) .../... al Parlamentului European și al Consiliului …. (JO ..., p.). [nota de subsol care se va regăsi în regulamentul respectiv se introduce aici]</w:t>
      </w:r>
    </w:p>
    <w:p w14:paraId="657ED0AB" w14:textId="77777777" w:rsidR="00116944" w:rsidRPr="00680F9C" w:rsidRDefault="00680F9C">
      <w:pPr>
        <w:ind w:left="1416"/>
        <w:rPr>
          <w:lang w:val="ro-RO"/>
        </w:rPr>
      </w:pPr>
      <w:r w:rsidRPr="00680F9C">
        <w:rPr>
          <w:lang w:val="ro-RO"/>
        </w:rPr>
        <w:t>[+</w:t>
      </w:r>
      <w:r w:rsidRPr="00680F9C">
        <w:rPr>
          <w:lang w:val="ro-RO"/>
        </w:rPr>
        <w:tab/>
        <w:t>JO: Introduceți în text numărul prezentului regulament și introduceți în nota de subsol numărul, data, titlul și trimiterea la JO ale prezentului regulament.]”</w:t>
      </w:r>
    </w:p>
    <w:p w14:paraId="4D180DC8" w14:textId="77777777" w:rsidR="00116944" w:rsidRPr="00680F9C" w:rsidRDefault="00116944">
      <w:pPr>
        <w:rPr>
          <w:lang w:val="ro-RO"/>
        </w:rPr>
      </w:pPr>
    </w:p>
    <w:p w14:paraId="2ED58D72" w14:textId="77777777" w:rsidR="00116944" w:rsidRPr="00680F9C" w:rsidRDefault="0040146F">
      <w:pPr>
        <w:ind w:left="850" w:hanging="850"/>
        <w:rPr>
          <w:lang w:val="ro-RO"/>
        </w:rPr>
      </w:pPr>
      <w:r>
        <w:rPr>
          <w:lang w:val="ro-RO"/>
        </w:rPr>
        <w:br w:type="page"/>
      </w:r>
      <w:r w:rsidR="00680F9C" w:rsidRPr="00680F9C">
        <w:rPr>
          <w:lang w:val="ro-RO"/>
        </w:rPr>
        <w:lastRenderedPageBreak/>
        <w:t>(3)</w:t>
      </w:r>
      <w:r w:rsidR="00680F9C" w:rsidRPr="00680F9C">
        <w:rPr>
          <w:lang w:val="ro-RO"/>
        </w:rPr>
        <w:tab/>
        <w:t>După articolul 22 se introduce următorul articol:</w:t>
      </w:r>
    </w:p>
    <w:p w14:paraId="51A01572" w14:textId="77777777" w:rsidR="00116944" w:rsidRPr="00680F9C" w:rsidRDefault="00680F9C">
      <w:pPr>
        <w:ind w:left="850"/>
        <w:rPr>
          <w:lang w:val="ro-RO"/>
        </w:rPr>
      </w:pPr>
      <w:r w:rsidRPr="00680F9C">
        <w:rPr>
          <w:lang w:val="ro-RO"/>
        </w:rPr>
        <w:t>„Articolul 22a</w:t>
      </w:r>
    </w:p>
    <w:p w14:paraId="056397C0" w14:textId="77777777" w:rsidR="00116944" w:rsidRPr="00680F9C" w:rsidRDefault="00680F9C">
      <w:pPr>
        <w:ind w:left="850"/>
        <w:rPr>
          <w:lang w:val="ro-RO"/>
        </w:rPr>
      </w:pPr>
      <w:r w:rsidRPr="00680F9C">
        <w:rPr>
          <w:lang w:val="ro-RO"/>
        </w:rPr>
        <w:t>Norme specifice privind controalele oficiale și pentru acțiunile întreprinse de către autoritățile competente în legătură cu materialul de reproducere a plantelor</w:t>
      </w:r>
    </w:p>
    <w:p w14:paraId="58C1525A" w14:textId="77777777" w:rsidR="00116944" w:rsidRPr="00680F9C" w:rsidRDefault="00680F9C">
      <w:pPr>
        <w:ind w:left="1416" w:hanging="566"/>
        <w:rPr>
          <w:lang w:val="ro-RO"/>
        </w:rPr>
      </w:pPr>
      <w:r w:rsidRPr="00680F9C">
        <w:rPr>
          <w:lang w:val="ro-RO"/>
        </w:rPr>
        <w:t>1.</w:t>
      </w:r>
      <w:r w:rsidRPr="00680F9C">
        <w:rPr>
          <w:lang w:val="ro-RO"/>
        </w:rPr>
        <w:tab/>
        <w:t>Controalele oficiale efectuate în vederea verificării respectării normelor menționate la articolul 1 alineatul (2) litera (k) trebuie să includă controalele oficiale vizând materialul de reproducere a plantelor, precum și operatorii și alte persoane cărora li se aplică normele respective.</w:t>
      </w:r>
    </w:p>
    <w:p w14:paraId="0B8129FB" w14:textId="77777777" w:rsidR="00116944" w:rsidRPr="00680F9C" w:rsidRDefault="00680F9C" w:rsidP="0040146F">
      <w:pPr>
        <w:ind w:left="1416" w:hanging="566"/>
        <w:rPr>
          <w:lang w:val="ro-RO"/>
        </w:rPr>
      </w:pPr>
      <w:r w:rsidRPr="00680F9C">
        <w:rPr>
          <w:lang w:val="ro-RO"/>
        </w:rPr>
        <w:t>2.</w:t>
      </w:r>
      <w:r w:rsidRPr="00680F9C">
        <w:rPr>
          <w:lang w:val="ro-RO"/>
        </w:rPr>
        <w:tab/>
        <w:t>Comisia este abilitată să adopte acte delegate, în conformitate cu articolul 144, în vederea completării prezentului regulament prin instituirea de norme pentru efectuarea controalelor oficiale asupra materialului de reproducere a plantelor în vederea verificării respectării normelor Uniunii menționate la articolul 1 alineatul (2) litera (k) aplicabile respectivelor bunuri și pentru acțiunile întreprinse de către autoritățile competente ca urmare a efectuării respectivelor controale oficiale.</w:t>
      </w:r>
    </w:p>
    <w:p w14:paraId="75342925" w14:textId="77777777" w:rsidR="00116944" w:rsidRPr="00680F9C" w:rsidRDefault="00680F9C">
      <w:pPr>
        <w:ind w:left="1416"/>
        <w:rPr>
          <w:lang w:val="ro-RO"/>
        </w:rPr>
      </w:pPr>
      <w:r w:rsidRPr="00680F9C">
        <w:rPr>
          <w:lang w:val="ro-RO"/>
        </w:rPr>
        <w:t>Respectivele acte delegate instituie norme privind cerințe specifice pentru efectuarea acestor controale oficiale privind:</w:t>
      </w:r>
    </w:p>
    <w:p w14:paraId="6D1B5BA9" w14:textId="77777777" w:rsidR="00116944" w:rsidRPr="00680F9C" w:rsidRDefault="0040146F">
      <w:pPr>
        <w:ind w:left="1982" w:hanging="566"/>
        <w:rPr>
          <w:lang w:val="ro-RO"/>
        </w:rPr>
      </w:pPr>
      <w:r>
        <w:rPr>
          <w:lang w:val="ro-RO"/>
        </w:rPr>
        <w:br w:type="page"/>
      </w:r>
      <w:r w:rsidR="00680F9C" w:rsidRPr="00680F9C">
        <w:rPr>
          <w:lang w:val="ro-RO"/>
        </w:rPr>
        <w:lastRenderedPageBreak/>
        <w:t>(a)</w:t>
      </w:r>
      <w:r w:rsidR="00680F9C" w:rsidRPr="00680F9C">
        <w:rPr>
          <w:lang w:val="ro-RO"/>
        </w:rPr>
        <w:tab/>
        <w:t>importul și comercializarea în Uniune a anumitor materiale de reproducere a plantelor care fac obiectul normelor menționate la articolul 1 alineatul (2) litera (k) privind identificarea și calitatea acestuia și</w:t>
      </w:r>
    </w:p>
    <w:p w14:paraId="4D985FE6" w14:textId="77777777" w:rsidR="00116944" w:rsidRPr="00680F9C" w:rsidRDefault="00680F9C">
      <w:pPr>
        <w:ind w:left="1982" w:hanging="566"/>
        <w:rPr>
          <w:lang w:val="ro-RO"/>
        </w:rPr>
      </w:pPr>
      <w:r w:rsidRPr="00680F9C">
        <w:rPr>
          <w:lang w:val="ro-RO"/>
        </w:rPr>
        <w:t>(b)</w:t>
      </w:r>
      <w:r w:rsidRPr="00680F9C">
        <w:rPr>
          <w:lang w:val="ro-RO"/>
        </w:rPr>
        <w:tab/>
        <w:t>cerințe specifice pentru efectuarea acestor controale oficiale privind activitățile operatorilor în timpul producției anumitor materiale de reproducere a plantelor care fac obiectul normelor menționate la articolul 1 alineatul (2) litera (k).</w:t>
      </w:r>
    </w:p>
    <w:p w14:paraId="69A3DDFB" w14:textId="77777777" w:rsidR="00116944" w:rsidRPr="00680F9C" w:rsidRDefault="00680F9C">
      <w:pPr>
        <w:ind w:left="1416" w:hanging="566"/>
        <w:rPr>
          <w:lang w:val="ro-RO"/>
        </w:rPr>
      </w:pPr>
      <w:r w:rsidRPr="00680F9C">
        <w:rPr>
          <w:lang w:val="ro-RO"/>
        </w:rPr>
        <w:t>3.</w:t>
      </w:r>
      <w:r w:rsidRPr="00680F9C">
        <w:rPr>
          <w:lang w:val="ro-RO"/>
        </w:rPr>
        <w:tab/>
        <w:t>Prin intermediul unor acte de punere în aplicare, Comisia stabilește norme privind modalități practice uniforme pentru efectuarea controalelor oficiale asupra materialului de reproducere a plantelor în vederea verificării respectării normelor Uniunii menționate la articolul 1 alineatul (2) litera (k) aplicabile respectivelor bunuri și pentru acțiunile întreprinse de către autoritățile competente ca urmare a unor astfel de controale oficiale privind:</w:t>
      </w:r>
    </w:p>
    <w:p w14:paraId="4E87E7CF" w14:textId="77777777" w:rsidR="00116944" w:rsidRPr="00680F9C" w:rsidRDefault="00680F9C">
      <w:pPr>
        <w:ind w:left="1982" w:hanging="566"/>
        <w:rPr>
          <w:lang w:val="ro-RO"/>
        </w:rPr>
      </w:pPr>
      <w:r w:rsidRPr="00680F9C">
        <w:rPr>
          <w:lang w:val="ro-RO"/>
        </w:rPr>
        <w:t>(a)</w:t>
      </w:r>
      <w:r w:rsidRPr="00680F9C">
        <w:rPr>
          <w:lang w:val="ro-RO"/>
        </w:rPr>
        <w:tab/>
        <w:t>frecvența minimă uniformă a acestor controale oficiale, în cazul în care este necesar un nivel minim de control oficial pentru a răspunde riscurilor uniforme recunoscute de neconformitate cu normele privind materialul de reproducere a plantelor cu o anumită origine sau proveniență;</w:t>
      </w:r>
    </w:p>
    <w:p w14:paraId="4ED4D32E" w14:textId="77777777" w:rsidR="00116944" w:rsidRPr="00680F9C" w:rsidRDefault="0040146F">
      <w:pPr>
        <w:ind w:left="1982" w:hanging="566"/>
        <w:rPr>
          <w:lang w:val="ro-RO"/>
        </w:rPr>
      </w:pPr>
      <w:r>
        <w:rPr>
          <w:lang w:val="ro-RO"/>
        </w:rPr>
        <w:br w:type="page"/>
      </w:r>
      <w:r w:rsidR="00680F9C" w:rsidRPr="00680F9C">
        <w:rPr>
          <w:lang w:val="ro-RO"/>
        </w:rPr>
        <w:lastRenderedPageBreak/>
        <w:t>(b)</w:t>
      </w:r>
      <w:r w:rsidR="00680F9C" w:rsidRPr="00680F9C">
        <w:rPr>
          <w:lang w:val="ro-RO"/>
        </w:rPr>
        <w:tab/>
        <w:t>frecvența uniformă a controalelor oficiale efectuate de autoritățile competente asupra operatorilor autorizați să efectueze certificarea sub supraveghere oficială în conformitate cu articolul 12 alineatul (1) din Regulamentul (UE) .../...++</w:t>
      </w:r>
    </w:p>
    <w:p w14:paraId="55B66387" w14:textId="77777777" w:rsidR="00116944" w:rsidRPr="00680F9C" w:rsidRDefault="00680F9C">
      <w:pPr>
        <w:ind w:left="1982"/>
        <w:rPr>
          <w:lang w:val="ro-RO"/>
        </w:rPr>
      </w:pPr>
      <w:r w:rsidRPr="00680F9C">
        <w:rPr>
          <w:lang w:val="ro-RO"/>
        </w:rPr>
        <w:t>Respectivele acte de punere în aplicare se adoptă în conformitate cu procedura de examinare menționată la articolul 145 alineatul (2).</w:t>
      </w:r>
    </w:p>
    <w:p w14:paraId="51150763" w14:textId="77777777" w:rsidR="00116944" w:rsidRPr="00680F9C" w:rsidRDefault="00680F9C">
      <w:pPr>
        <w:ind w:left="1982"/>
        <w:rPr>
          <w:lang w:val="ro-RO"/>
        </w:rPr>
      </w:pPr>
      <w:r w:rsidRPr="00680F9C">
        <w:rPr>
          <w:lang w:val="ro-RO"/>
        </w:rPr>
        <w:t>_________</w:t>
      </w:r>
    </w:p>
    <w:p w14:paraId="2EC93689" w14:textId="77777777" w:rsidR="00116944" w:rsidRPr="00680F9C" w:rsidRDefault="00680F9C">
      <w:pPr>
        <w:ind w:left="1982"/>
        <w:rPr>
          <w:lang w:val="ro-RO"/>
        </w:rPr>
      </w:pPr>
      <w:r w:rsidRPr="00680F9C">
        <w:rPr>
          <w:lang w:val="ro-RO"/>
        </w:rPr>
        <w:t>++</w:t>
      </w:r>
      <w:r w:rsidRPr="00680F9C">
        <w:rPr>
          <w:lang w:val="ro-RO"/>
        </w:rPr>
        <w:tab/>
        <w:t>JO: Rugăm inserați în text numărul prezentului regulament.</w:t>
      </w:r>
    </w:p>
    <w:p w14:paraId="783DE9E0" w14:textId="77777777" w:rsidR="00116944" w:rsidRPr="00680F9C" w:rsidRDefault="00680F9C">
      <w:pPr>
        <w:ind w:left="1416" w:hanging="566"/>
        <w:rPr>
          <w:lang w:val="ro-RO"/>
        </w:rPr>
      </w:pPr>
      <w:r w:rsidRPr="00680F9C">
        <w:rPr>
          <w:lang w:val="ro-RO"/>
        </w:rPr>
        <w:t>4.</w:t>
      </w:r>
      <w:r w:rsidRPr="00680F9C">
        <w:rPr>
          <w:lang w:val="ro-RO"/>
        </w:rPr>
        <w:tab/>
        <w:t>În sensul articolului 30 se permite delegarea anumitor atribuții oficiale de control menționate la prezentul articol uneia sau mai multor persoane fizice.”</w:t>
      </w:r>
    </w:p>
    <w:p w14:paraId="7A423AD8" w14:textId="77777777" w:rsidR="00116944" w:rsidRPr="00680F9C" w:rsidRDefault="00680F9C">
      <w:pPr>
        <w:ind w:left="850" w:hanging="850"/>
        <w:rPr>
          <w:lang w:val="ro-RO"/>
        </w:rPr>
      </w:pPr>
      <w:r w:rsidRPr="00680F9C">
        <w:rPr>
          <w:lang w:val="ro-RO"/>
        </w:rPr>
        <w:t>(4)</w:t>
      </w:r>
      <w:r w:rsidRPr="00680F9C">
        <w:rPr>
          <w:lang w:val="ro-RO"/>
        </w:rPr>
        <w:tab/>
        <w:t>La articolul 40 alineatul (1), se adaugă următoarea literă:</w:t>
      </w:r>
    </w:p>
    <w:p w14:paraId="59D87611" w14:textId="77777777" w:rsidR="00116944" w:rsidRPr="00680F9C" w:rsidRDefault="00680F9C">
      <w:pPr>
        <w:ind w:left="1416" w:hanging="566"/>
        <w:rPr>
          <w:lang w:val="ro-RO"/>
        </w:rPr>
      </w:pPr>
      <w:r w:rsidRPr="00680F9C">
        <w:rPr>
          <w:lang w:val="ro-RO"/>
        </w:rPr>
        <w:t>„(c)</w:t>
      </w:r>
      <w:r w:rsidRPr="00680F9C">
        <w:rPr>
          <w:lang w:val="ro-RO"/>
        </w:rPr>
        <w:tab/>
        <w:t>laboratoarele acreditate de Asociația Internațională pentru Testarea Semințelor pentru a efectua analize, teste și diagnosticări pe eșantioane de semințe.”</w:t>
      </w:r>
    </w:p>
    <w:p w14:paraId="60363EEB" w14:textId="77777777" w:rsidR="00116944" w:rsidRPr="00680F9C" w:rsidRDefault="00611216">
      <w:pPr>
        <w:jc w:val="center"/>
        <w:rPr>
          <w:lang w:val="ro-RO"/>
        </w:rPr>
      </w:pPr>
      <w:r>
        <w:rPr>
          <w:strike/>
          <w:lang w:val="ro-RO"/>
        </w:rPr>
        <w:br w:type="page"/>
      </w:r>
      <w:r w:rsidR="00680F9C" w:rsidRPr="00680F9C">
        <w:rPr>
          <w:strike/>
          <w:lang w:val="ro-RO"/>
        </w:rPr>
        <w:lastRenderedPageBreak/>
        <w:t>Articolul 81</w:t>
      </w:r>
      <w:r w:rsidR="00680F9C" w:rsidRPr="00680F9C">
        <w:rPr>
          <w:lang w:val="ro-RO"/>
        </w:rPr>
        <w:br/>
      </w:r>
      <w:r w:rsidR="00680F9C" w:rsidRPr="00680F9C">
        <w:rPr>
          <w:strike/>
          <w:lang w:val="ro-RO"/>
        </w:rPr>
        <w:t>Modificarea Regulamentului (UE) 2018/848</w:t>
      </w:r>
    </w:p>
    <w:p w14:paraId="1C18A7EC" w14:textId="77777777" w:rsidR="00116944" w:rsidRPr="00680F9C" w:rsidRDefault="00680F9C">
      <w:pPr>
        <w:rPr>
          <w:lang w:val="ro-RO"/>
        </w:rPr>
      </w:pPr>
      <w:r w:rsidRPr="00680F9C">
        <w:rPr>
          <w:strike/>
          <w:lang w:val="ro-RO"/>
        </w:rPr>
        <w:t>Regulamentul (UE) 2018/848 se modifică după cum urmează:</w:t>
      </w:r>
    </w:p>
    <w:p w14:paraId="78EEC772" w14:textId="77777777" w:rsidR="00116944" w:rsidRPr="00680F9C" w:rsidRDefault="00680F9C">
      <w:pPr>
        <w:ind w:left="850" w:hanging="850"/>
        <w:rPr>
          <w:lang w:val="ro-RO"/>
        </w:rPr>
      </w:pPr>
      <w:r w:rsidRPr="00680F9C">
        <w:rPr>
          <w:strike/>
          <w:lang w:val="ro-RO"/>
        </w:rPr>
        <w:t>(1)</w:t>
      </w:r>
      <w:r w:rsidRPr="00680F9C">
        <w:rPr>
          <w:lang w:val="ro-RO"/>
        </w:rPr>
        <w:tab/>
      </w:r>
      <w:r w:rsidRPr="00680F9C">
        <w:rPr>
          <w:strike/>
          <w:lang w:val="ro-RO"/>
        </w:rPr>
        <w:t>Articolul 3 se modifică după cum urmează:</w:t>
      </w:r>
    </w:p>
    <w:p w14:paraId="7B6661E3" w14:textId="77777777" w:rsidR="00116944" w:rsidRPr="00680F9C" w:rsidRDefault="00680F9C">
      <w:pPr>
        <w:ind w:left="1416" w:hanging="566"/>
        <w:rPr>
          <w:lang w:val="ro-RO"/>
        </w:rPr>
      </w:pPr>
      <w:r w:rsidRPr="00680F9C">
        <w:rPr>
          <w:strike/>
          <w:lang w:val="ro-RO"/>
        </w:rPr>
        <w:t>(a)</w:t>
      </w:r>
      <w:r w:rsidRPr="00680F9C">
        <w:rPr>
          <w:lang w:val="ro-RO"/>
        </w:rPr>
        <w:tab/>
      </w:r>
      <w:r w:rsidRPr="00680F9C">
        <w:rPr>
          <w:strike/>
          <w:lang w:val="ro-RO"/>
        </w:rPr>
        <w:t>punctul 17 se înlocuiește cu următorul text:</w:t>
      </w:r>
    </w:p>
    <w:p w14:paraId="21C63CE0" w14:textId="77777777" w:rsidR="00116944" w:rsidRPr="00680F9C" w:rsidRDefault="00680F9C">
      <w:pPr>
        <w:ind w:left="1982" w:hanging="566"/>
        <w:rPr>
          <w:lang w:val="ro-RO"/>
        </w:rPr>
      </w:pPr>
      <w:r w:rsidRPr="00680F9C">
        <w:rPr>
          <w:lang w:val="ro-RO"/>
        </w:rPr>
        <w:t>„</w:t>
      </w:r>
      <w:r w:rsidRPr="00680F9C">
        <w:rPr>
          <w:strike/>
          <w:lang w:val="ro-RO"/>
        </w:rPr>
        <w:t>17.</w:t>
      </w:r>
      <w:r w:rsidRPr="00680F9C">
        <w:rPr>
          <w:lang w:val="ro-RO"/>
        </w:rPr>
        <w:tab/>
      </w:r>
      <w:r w:rsidRPr="00680F9C">
        <w:rPr>
          <w:strike/>
          <w:lang w:val="ro-RO"/>
        </w:rPr>
        <w:t>«material de reproducere a plantelor» înseamnă material de reproducere a plantelor astfel cum este definit la articolul 3 alineatul (1) din Regulamentul (UE) .../... al Parlamentului European și al Consiliului(*)+;”;</w:t>
      </w:r>
    </w:p>
    <w:p w14:paraId="4D1A1725" w14:textId="77777777" w:rsidR="00116944" w:rsidRPr="00680F9C" w:rsidRDefault="00680F9C" w:rsidP="00611216">
      <w:pPr>
        <w:spacing w:line="240" w:lineRule="auto"/>
        <w:ind w:left="1985"/>
        <w:rPr>
          <w:lang w:val="ro-RO"/>
        </w:rPr>
      </w:pPr>
      <w:r w:rsidRPr="00680F9C">
        <w:rPr>
          <w:strike/>
          <w:lang w:val="ro-RO"/>
        </w:rPr>
        <w:t>____________</w:t>
      </w:r>
    </w:p>
    <w:p w14:paraId="7CF6C200" w14:textId="77777777" w:rsidR="00116944" w:rsidRPr="00680F9C" w:rsidRDefault="00680F9C" w:rsidP="00611216">
      <w:pPr>
        <w:spacing w:line="240" w:lineRule="auto"/>
        <w:ind w:left="1985"/>
        <w:rPr>
          <w:lang w:val="ro-RO"/>
        </w:rPr>
      </w:pPr>
      <w:r w:rsidRPr="00680F9C">
        <w:rPr>
          <w:strike/>
          <w:lang w:val="ro-RO"/>
        </w:rPr>
        <w:t>(*)</w:t>
      </w:r>
      <w:r w:rsidRPr="00680F9C">
        <w:rPr>
          <w:strike/>
          <w:lang w:val="ro-RO"/>
        </w:rPr>
        <w:tab/>
        <w:t>Regulamentul (UE) .../... al Parlamentului European și al Consiliului …. (JO ..., p.). [nota de subsol care se va regăsi în regulamentul respectiv se introduce aici]</w:t>
      </w:r>
    </w:p>
    <w:p w14:paraId="217D78DB" w14:textId="77777777" w:rsidR="00116944" w:rsidRPr="00680F9C" w:rsidRDefault="00680F9C" w:rsidP="00611216">
      <w:pPr>
        <w:spacing w:line="240" w:lineRule="auto"/>
        <w:ind w:left="1985"/>
        <w:rPr>
          <w:lang w:val="ro-RO"/>
        </w:rPr>
      </w:pPr>
      <w:r w:rsidRPr="00680F9C">
        <w:rPr>
          <w:strike/>
          <w:lang w:val="ro-RO"/>
        </w:rPr>
        <w:t>[+</w:t>
      </w:r>
      <w:r w:rsidRPr="00680F9C">
        <w:rPr>
          <w:strike/>
          <w:lang w:val="ro-RO"/>
        </w:rPr>
        <w:tab/>
        <w:t>JO: Introduceți în text numărul prezentului regulament și introduceți în nota de subsol numărul, data, titlul și trimiterea la JO ale prezentului regulament.]</w:t>
      </w:r>
      <w:r w:rsidRPr="00680F9C">
        <w:rPr>
          <w:lang w:val="ro-RO"/>
        </w:rPr>
        <w:t>”</w:t>
      </w:r>
    </w:p>
    <w:p w14:paraId="659230F7" w14:textId="77777777" w:rsidR="00116944" w:rsidRPr="00680F9C" w:rsidRDefault="00680F9C">
      <w:pPr>
        <w:ind w:left="1416" w:hanging="566"/>
        <w:rPr>
          <w:lang w:val="ro-RO"/>
        </w:rPr>
      </w:pPr>
      <w:r w:rsidRPr="00680F9C">
        <w:rPr>
          <w:strike/>
          <w:lang w:val="ro-RO"/>
        </w:rPr>
        <w:t>(b)</w:t>
      </w:r>
      <w:r w:rsidRPr="00680F9C">
        <w:rPr>
          <w:lang w:val="ro-RO"/>
        </w:rPr>
        <w:tab/>
      </w:r>
      <w:r w:rsidRPr="00680F9C">
        <w:rPr>
          <w:strike/>
          <w:lang w:val="ro-RO"/>
        </w:rPr>
        <w:t>punctul 18 se înlocuiește cu următorul text:</w:t>
      </w:r>
    </w:p>
    <w:p w14:paraId="346D518B" w14:textId="77777777" w:rsidR="00116944" w:rsidRPr="00680F9C" w:rsidRDefault="00680F9C">
      <w:pPr>
        <w:ind w:left="1982" w:hanging="566"/>
        <w:rPr>
          <w:lang w:val="ro-RO"/>
        </w:rPr>
      </w:pPr>
      <w:r w:rsidRPr="00680F9C">
        <w:rPr>
          <w:lang w:val="ro-RO"/>
        </w:rPr>
        <w:t>„</w:t>
      </w:r>
      <w:r w:rsidRPr="00680F9C">
        <w:rPr>
          <w:strike/>
          <w:lang w:val="ro-RO"/>
        </w:rPr>
        <w:t>18.</w:t>
      </w:r>
      <w:r w:rsidRPr="00680F9C">
        <w:rPr>
          <w:lang w:val="ro-RO"/>
        </w:rPr>
        <w:tab/>
      </w:r>
      <w:r w:rsidRPr="00680F9C">
        <w:rPr>
          <w:strike/>
          <w:lang w:val="ro-RO"/>
        </w:rPr>
        <w:t>«material eterogen ecologic» înseamnă material eterogen astfel cum este definit la articolul 3 alineatul (27) din Regulamentul (UE) .../...(*)++, produs în conformitate cu prezentul regulament;”</w:t>
      </w:r>
    </w:p>
    <w:p w14:paraId="60DE04DB" w14:textId="77777777" w:rsidR="00116944" w:rsidRPr="00680F9C" w:rsidRDefault="00680F9C" w:rsidP="00611216">
      <w:pPr>
        <w:spacing w:line="240" w:lineRule="auto"/>
        <w:ind w:left="1985"/>
        <w:rPr>
          <w:lang w:val="ro-RO"/>
        </w:rPr>
      </w:pPr>
      <w:r w:rsidRPr="00680F9C">
        <w:rPr>
          <w:strike/>
          <w:lang w:val="ro-RO"/>
        </w:rPr>
        <w:t>____________</w:t>
      </w:r>
    </w:p>
    <w:p w14:paraId="406D2AB6" w14:textId="77777777" w:rsidR="00116944" w:rsidRPr="00680F9C" w:rsidRDefault="00680F9C" w:rsidP="00611216">
      <w:pPr>
        <w:spacing w:line="240" w:lineRule="auto"/>
        <w:ind w:left="1985"/>
        <w:rPr>
          <w:lang w:val="ro-RO"/>
        </w:rPr>
      </w:pPr>
      <w:r w:rsidRPr="00680F9C">
        <w:rPr>
          <w:strike/>
          <w:lang w:val="ro-RO"/>
        </w:rPr>
        <w:t>(*)</w:t>
      </w:r>
      <w:r w:rsidRPr="00680F9C">
        <w:rPr>
          <w:strike/>
          <w:lang w:val="ro-RO"/>
        </w:rPr>
        <w:tab/>
        <w:t>Regulamentul (UE) .../... al Parlamentului European și al Consiliului …. (JO ..., p.). [nota de subsol care se va regăsi în regulamentul respectiv se introduce aici]</w:t>
      </w:r>
    </w:p>
    <w:p w14:paraId="370C6A33" w14:textId="77777777" w:rsidR="00116944" w:rsidRPr="00680F9C" w:rsidRDefault="00680F9C" w:rsidP="00611216">
      <w:pPr>
        <w:spacing w:line="240" w:lineRule="auto"/>
        <w:ind w:left="1985"/>
        <w:rPr>
          <w:lang w:val="ro-RO"/>
        </w:rPr>
      </w:pPr>
      <w:r w:rsidRPr="00680F9C">
        <w:rPr>
          <w:strike/>
          <w:lang w:val="ro-RO"/>
        </w:rPr>
        <w:t>[++</w:t>
      </w:r>
      <w:r w:rsidRPr="00680F9C">
        <w:rPr>
          <w:strike/>
          <w:lang w:val="ro-RO"/>
        </w:rPr>
        <w:tab/>
        <w:t>JO: Introduceți în text numărul prezentului regulament.]</w:t>
      </w:r>
      <w:r w:rsidRPr="00680F9C">
        <w:rPr>
          <w:lang w:val="ro-RO"/>
        </w:rPr>
        <w:t>”</w:t>
      </w:r>
    </w:p>
    <w:p w14:paraId="7252F772" w14:textId="77777777" w:rsidR="00116944" w:rsidRPr="00680F9C" w:rsidRDefault="00680F9C">
      <w:pPr>
        <w:ind w:left="850" w:hanging="850"/>
        <w:rPr>
          <w:lang w:val="ro-RO"/>
        </w:rPr>
      </w:pPr>
      <w:r w:rsidRPr="00680F9C">
        <w:rPr>
          <w:strike/>
          <w:lang w:val="ro-RO"/>
        </w:rPr>
        <w:t>(2)</w:t>
      </w:r>
      <w:r w:rsidRPr="00680F9C">
        <w:rPr>
          <w:lang w:val="ro-RO"/>
        </w:rPr>
        <w:tab/>
      </w:r>
      <w:r w:rsidRPr="00680F9C">
        <w:rPr>
          <w:strike/>
          <w:lang w:val="ro-RO"/>
        </w:rPr>
        <w:t>Articolul 13 se elimină.</w:t>
      </w:r>
    </w:p>
    <w:p w14:paraId="73EBD735" w14:textId="77777777" w:rsidR="00116944" w:rsidRPr="00611216" w:rsidRDefault="00680F9C">
      <w:pPr>
        <w:ind w:left="850" w:hanging="850"/>
        <w:rPr>
          <w:b/>
          <w:lang w:val="ro-RO"/>
        </w:rPr>
      </w:pPr>
      <w:r w:rsidRPr="00680F9C">
        <w:rPr>
          <w:strike/>
          <w:lang w:val="ro-RO"/>
        </w:rPr>
        <w:t>(3)</w:t>
      </w:r>
      <w:r w:rsidRPr="00680F9C">
        <w:rPr>
          <w:lang w:val="ro-RO"/>
        </w:rPr>
        <w:tab/>
      </w:r>
      <w:r w:rsidRPr="00680F9C">
        <w:rPr>
          <w:strike/>
          <w:lang w:val="ro-RO"/>
        </w:rPr>
        <w:t xml:space="preserve">Al doilea paragraf de la punctul 1.8.4 din partea I a anexei II la Regulamentul (UE) 2018/848 se înlocuiește cu următorul text: „Toate practicile de înmulțire, excepție făcând culturile de țesuturi de plante, culturile celulare, </w:t>
      </w:r>
      <w:proofErr w:type="spellStart"/>
      <w:r w:rsidRPr="00680F9C">
        <w:rPr>
          <w:strike/>
          <w:lang w:val="ro-RO"/>
        </w:rPr>
        <w:t>germoplasma</w:t>
      </w:r>
      <w:proofErr w:type="spellEnd"/>
      <w:r w:rsidRPr="00680F9C">
        <w:rPr>
          <w:strike/>
          <w:lang w:val="ro-RO"/>
        </w:rPr>
        <w:t xml:space="preserve">, meristemele, clonele himerice, materialul </w:t>
      </w:r>
      <w:proofErr w:type="spellStart"/>
      <w:r w:rsidRPr="00680F9C">
        <w:rPr>
          <w:strike/>
          <w:lang w:val="ro-RO"/>
        </w:rPr>
        <w:t>micropropagat</w:t>
      </w:r>
      <w:proofErr w:type="spellEnd"/>
      <w:r w:rsidRPr="00680F9C">
        <w:rPr>
          <w:strike/>
          <w:lang w:val="ro-RO"/>
        </w:rPr>
        <w:t>, se desfășoară în cadrul unei gestionări ecologice certificate”.</w:t>
      </w:r>
      <w:r w:rsidR="00611216">
        <w:rPr>
          <w:b/>
          <w:lang w:val="ro-RO"/>
        </w:rPr>
        <w:t xml:space="preserve"> [Am. 263]</w:t>
      </w:r>
    </w:p>
    <w:p w14:paraId="39AC03C4" w14:textId="77777777" w:rsidR="00116944" w:rsidRPr="00680F9C" w:rsidRDefault="00611216">
      <w:pPr>
        <w:jc w:val="center"/>
        <w:rPr>
          <w:lang w:val="ro-RO"/>
        </w:rPr>
      </w:pPr>
      <w:r>
        <w:rPr>
          <w:lang w:val="ro-RO"/>
        </w:rPr>
        <w:br w:type="page"/>
      </w:r>
      <w:r w:rsidR="00680F9C" w:rsidRPr="00680F9C">
        <w:rPr>
          <w:lang w:val="ro-RO"/>
        </w:rPr>
        <w:lastRenderedPageBreak/>
        <w:t>CAPITOLUL VII</w:t>
      </w:r>
      <w:r w:rsidR="00680F9C" w:rsidRPr="00680F9C">
        <w:rPr>
          <w:lang w:val="ro-RO"/>
        </w:rPr>
        <w:br/>
        <w:t>DISPOZIȚII FINALE</w:t>
      </w:r>
    </w:p>
    <w:p w14:paraId="17194541" w14:textId="77777777" w:rsidR="00116944" w:rsidRPr="00680F9C" w:rsidRDefault="00680F9C">
      <w:pPr>
        <w:jc w:val="center"/>
        <w:rPr>
          <w:lang w:val="ro-RO"/>
        </w:rPr>
      </w:pPr>
      <w:r w:rsidRPr="00680F9C">
        <w:rPr>
          <w:lang w:val="ro-RO"/>
        </w:rPr>
        <w:t>Articolul 82</w:t>
      </w:r>
      <w:r w:rsidRPr="00680F9C">
        <w:rPr>
          <w:lang w:val="ro-RO"/>
        </w:rPr>
        <w:br/>
        <w:t>Abrogări</w:t>
      </w:r>
    </w:p>
    <w:p w14:paraId="3F829A4B" w14:textId="77777777" w:rsidR="00116944" w:rsidRPr="00680F9C" w:rsidRDefault="00680F9C">
      <w:pPr>
        <w:pStyle w:val="Applicationdirecte"/>
        <w:rPr>
          <w:lang w:val="ro-RO"/>
        </w:rPr>
      </w:pPr>
      <w:r w:rsidRPr="00680F9C">
        <w:rPr>
          <w:lang w:val="ro-RO"/>
        </w:rPr>
        <w:t>Directivele 66/401/CEE, 66/402/CEE, 68/193/CEE, 2002/53/CE, 2002/54/CE, 2002/55/CE, 2002/56/CE, 2002/57/CE, 2008/72/CE și 2008/90/CE se abrogă.</w:t>
      </w:r>
    </w:p>
    <w:p w14:paraId="1065F442" w14:textId="77777777" w:rsidR="00116944" w:rsidRPr="00680F9C" w:rsidRDefault="00680F9C">
      <w:pPr>
        <w:pStyle w:val="Applicationdirecte"/>
        <w:rPr>
          <w:lang w:val="ro-RO"/>
        </w:rPr>
      </w:pPr>
      <w:r w:rsidRPr="00680F9C">
        <w:rPr>
          <w:lang w:val="ro-RO"/>
        </w:rPr>
        <w:t>Trimiterile la aceste acte abrogate se interpretează ca trimiteri la prezentul regulament și se citesc în conformitate cu tabelul de corespondență din anexa VIII.</w:t>
      </w:r>
    </w:p>
    <w:p w14:paraId="3258469E" w14:textId="77777777" w:rsidR="00116944" w:rsidRPr="00680F9C" w:rsidRDefault="00611216">
      <w:pPr>
        <w:jc w:val="center"/>
        <w:rPr>
          <w:lang w:val="ro-RO"/>
        </w:rPr>
      </w:pPr>
      <w:r>
        <w:rPr>
          <w:lang w:val="ro-RO"/>
        </w:rPr>
        <w:br w:type="page"/>
      </w:r>
      <w:r w:rsidR="00680F9C" w:rsidRPr="00680F9C">
        <w:rPr>
          <w:lang w:val="ro-RO"/>
        </w:rPr>
        <w:lastRenderedPageBreak/>
        <w:t>Articolul 83</w:t>
      </w:r>
      <w:r w:rsidR="00680F9C" w:rsidRPr="00680F9C">
        <w:rPr>
          <w:lang w:val="ro-RO"/>
        </w:rPr>
        <w:br/>
        <w:t>Intrare în vigoare și aplicare</w:t>
      </w:r>
    </w:p>
    <w:p w14:paraId="7F99EF8A" w14:textId="77777777" w:rsidR="00116944" w:rsidRPr="00680F9C" w:rsidRDefault="00680F9C">
      <w:pPr>
        <w:pStyle w:val="Applicationdirecte"/>
        <w:rPr>
          <w:lang w:val="ro-RO"/>
        </w:rPr>
      </w:pPr>
      <w:r w:rsidRPr="00680F9C">
        <w:rPr>
          <w:lang w:val="ro-RO"/>
        </w:rPr>
        <w:t xml:space="preserve">Prezentul regulament intră în vigoare în a douăzecea zi de la data publicării în </w:t>
      </w:r>
      <w:r w:rsidRPr="0089349C">
        <w:rPr>
          <w:i/>
          <w:lang w:val="ro-RO"/>
        </w:rPr>
        <w:t>Jurnalul Oficial al Uniunii Europene</w:t>
      </w:r>
      <w:r w:rsidRPr="00680F9C">
        <w:rPr>
          <w:lang w:val="ro-RO"/>
        </w:rPr>
        <w:t>.</w:t>
      </w:r>
    </w:p>
    <w:p w14:paraId="4F8780A9" w14:textId="77777777" w:rsidR="00116944" w:rsidRPr="00680F9C" w:rsidRDefault="00680F9C">
      <w:pPr>
        <w:pStyle w:val="Applicationdirecte"/>
        <w:rPr>
          <w:lang w:val="ro-RO"/>
        </w:rPr>
      </w:pPr>
      <w:r w:rsidRPr="00680F9C">
        <w:rPr>
          <w:lang w:val="ro-RO"/>
        </w:rPr>
        <w:t>Se aplică începând cu … [36 de luni de la intrarea în vigoare a prezentului regulament].</w:t>
      </w:r>
    </w:p>
    <w:p w14:paraId="1C5FB33B" w14:textId="77777777" w:rsidR="00116944" w:rsidRPr="00680F9C" w:rsidRDefault="00680F9C">
      <w:pPr>
        <w:rPr>
          <w:lang w:val="ro-RO"/>
        </w:rPr>
      </w:pPr>
      <w:r w:rsidRPr="00680F9C">
        <w:rPr>
          <w:lang w:val="ro-RO"/>
        </w:rPr>
        <w:t>Cu toate acestea,</w:t>
      </w:r>
    </w:p>
    <w:p w14:paraId="1E6B9E20" w14:textId="77777777" w:rsidR="00116944" w:rsidRPr="00680F9C" w:rsidRDefault="00680F9C">
      <w:pPr>
        <w:ind w:left="850" w:hanging="850"/>
        <w:rPr>
          <w:lang w:val="ro-RO"/>
        </w:rPr>
      </w:pPr>
      <w:r w:rsidRPr="00680F9C">
        <w:rPr>
          <w:lang w:val="ro-RO"/>
        </w:rPr>
        <w:t>(a)</w:t>
      </w:r>
      <w:r w:rsidRPr="00680F9C">
        <w:rPr>
          <w:lang w:val="ro-RO"/>
        </w:rPr>
        <w:tab/>
        <w:t>articolul 40 alineatul (4) se aplică după trei zile de la intrarea în vigoare a prezentului regulament;</w:t>
      </w:r>
    </w:p>
    <w:p w14:paraId="219DF43D" w14:textId="77777777" w:rsidR="00116944" w:rsidRPr="00611216" w:rsidRDefault="00680F9C">
      <w:pPr>
        <w:ind w:left="850" w:hanging="850"/>
        <w:rPr>
          <w:b/>
          <w:lang w:val="ro-RO"/>
        </w:rPr>
      </w:pPr>
      <w:r w:rsidRPr="00680F9C">
        <w:rPr>
          <w:lang w:val="ro-RO"/>
        </w:rPr>
        <w:t>(b)</w:t>
      </w:r>
      <w:r w:rsidRPr="00680F9C">
        <w:rPr>
          <w:lang w:val="ro-RO"/>
        </w:rPr>
        <w:tab/>
        <w:t>articolul 52 se aplică</w:t>
      </w:r>
      <w:r w:rsidRPr="00680F9C">
        <w:rPr>
          <w:strike/>
          <w:lang w:val="ro-RO"/>
        </w:rPr>
        <w:t xml:space="preserve"> de la ... [60 de luni de la data intrării în vigoare a prezentului regulament] în cazul speciilor</w:t>
      </w:r>
      <w:r w:rsidRPr="00680F9C">
        <w:rPr>
          <w:b/>
          <w:i/>
          <w:lang w:val="ro-RO"/>
        </w:rPr>
        <w:t>, cu condiția să existe cerințele, metodologiile și standardele de examinare respective pentru evaluarea caracteristicilor</w:t>
      </w:r>
      <w:r w:rsidRPr="00680F9C">
        <w:rPr>
          <w:lang w:val="ro-RO"/>
        </w:rPr>
        <w:t xml:space="preserve"> enumerate </w:t>
      </w:r>
      <w:r w:rsidRPr="00680F9C">
        <w:rPr>
          <w:strike/>
          <w:lang w:val="ro-RO"/>
        </w:rPr>
        <w:t xml:space="preserve">în părțile B și C din anexa </w:t>
      </w:r>
      <w:proofErr w:type="spellStart"/>
      <w:r w:rsidRPr="00680F9C">
        <w:rPr>
          <w:strike/>
          <w:lang w:val="ro-RO"/>
        </w:rPr>
        <w:t>I</w:t>
      </w:r>
      <w:r w:rsidRPr="00680F9C">
        <w:rPr>
          <w:b/>
          <w:i/>
          <w:lang w:val="ro-RO"/>
        </w:rPr>
        <w:t>la</w:t>
      </w:r>
      <w:proofErr w:type="spellEnd"/>
      <w:r w:rsidRPr="00680F9C">
        <w:rPr>
          <w:b/>
          <w:i/>
          <w:lang w:val="ro-RO"/>
        </w:rPr>
        <w:t xml:space="preserve"> articolul 52 alineatul (1) al doilea paragraf literele (a)-(</w:t>
      </w:r>
      <w:proofErr w:type="spellStart"/>
      <w:r w:rsidRPr="00680F9C">
        <w:rPr>
          <w:b/>
          <w:i/>
          <w:lang w:val="ro-RO"/>
        </w:rPr>
        <w:t>gb</w:t>
      </w:r>
      <w:proofErr w:type="spellEnd"/>
      <w:r w:rsidRPr="00680F9C">
        <w:rPr>
          <w:b/>
          <w:i/>
          <w:lang w:val="ro-RO"/>
        </w:rPr>
        <w:t>)</w:t>
      </w:r>
      <w:r w:rsidRPr="00680F9C">
        <w:rPr>
          <w:lang w:val="ro-RO"/>
        </w:rPr>
        <w:t>. Regulamentul este obligatoriu în toate elementele sale și se aplică direct în toate statele membre.</w:t>
      </w:r>
      <w:r w:rsidR="00611216">
        <w:rPr>
          <w:b/>
          <w:lang w:val="ro-RO"/>
        </w:rPr>
        <w:t xml:space="preserve"> [Am. 264]</w:t>
      </w:r>
    </w:p>
    <w:p w14:paraId="43AF8DFE" w14:textId="77777777" w:rsidR="00611216" w:rsidRDefault="00611216">
      <w:pPr>
        <w:pStyle w:val="Fait"/>
        <w:rPr>
          <w:lang w:val="ro-RO"/>
        </w:rPr>
      </w:pPr>
    </w:p>
    <w:p w14:paraId="40E72E34" w14:textId="77777777" w:rsidR="00116944" w:rsidRPr="00680F9C" w:rsidRDefault="00680F9C">
      <w:pPr>
        <w:pStyle w:val="Fait"/>
        <w:rPr>
          <w:lang w:val="ro-RO"/>
        </w:rPr>
      </w:pPr>
      <w:r w:rsidRPr="00680F9C">
        <w:rPr>
          <w:lang w:val="ro-RO"/>
        </w:rPr>
        <w:t xml:space="preserve">Adoptat la </w:t>
      </w:r>
      <w:r w:rsidR="0089349C">
        <w:rPr>
          <w:lang w:val="ro-RO"/>
        </w:rPr>
        <w:t>…</w:t>
      </w:r>
      <w:r w:rsidRPr="00680F9C">
        <w:rPr>
          <w:lang w:val="ro-RO"/>
        </w:rPr>
        <w:t>,</w:t>
      </w:r>
    </w:p>
    <w:p w14:paraId="7FE44E10" w14:textId="77777777" w:rsidR="00116944" w:rsidRPr="00680F9C" w:rsidRDefault="00680F9C">
      <w:pPr>
        <w:pStyle w:val="SignatureInstitution"/>
        <w:rPr>
          <w:lang w:val="ro-RO"/>
        </w:rPr>
      </w:pPr>
      <w:r w:rsidRPr="00680F9C">
        <w:rPr>
          <w:lang w:val="ro-RO"/>
        </w:rPr>
        <w:t>Pentru Parlamentul European</w:t>
      </w:r>
      <w:r w:rsidRPr="00680F9C">
        <w:rPr>
          <w:lang w:val="ro-RO"/>
        </w:rPr>
        <w:tab/>
        <w:t>Pentru Consiliu</w:t>
      </w:r>
    </w:p>
    <w:p w14:paraId="7493BF75" w14:textId="77777777" w:rsidR="00116944" w:rsidRDefault="00680F9C">
      <w:pPr>
        <w:pStyle w:val="SignaturePersonne"/>
        <w:rPr>
          <w:lang w:val="ro-RO"/>
        </w:rPr>
      </w:pPr>
      <w:r w:rsidRPr="00680F9C">
        <w:rPr>
          <w:lang w:val="ro-RO"/>
        </w:rPr>
        <w:t>Președinta</w:t>
      </w:r>
      <w:r w:rsidRPr="00680F9C">
        <w:rPr>
          <w:lang w:val="ro-RO"/>
        </w:rPr>
        <w:tab/>
        <w:t>Președintele</w:t>
      </w:r>
    </w:p>
    <w:p w14:paraId="6324F140" w14:textId="77777777" w:rsidR="00611216" w:rsidRDefault="00611216">
      <w:pPr>
        <w:pStyle w:val="SignaturePersonne"/>
        <w:rPr>
          <w:lang w:val="ro-RO"/>
        </w:rPr>
        <w:sectPr w:rsidR="00611216">
          <w:footerReference w:type="even" r:id="rId9"/>
          <w:footerReference w:type="first" r:id="rId10"/>
          <w:footnotePr>
            <w:numRestart w:val="eachSect"/>
          </w:footnotePr>
          <w:pgSz w:w="11909" w:h="16834"/>
          <w:pgMar w:top="1134" w:right="1417" w:bottom="1417" w:left="1417" w:header="1134" w:footer="567" w:gutter="0"/>
          <w:cols w:space="720"/>
        </w:sectPr>
      </w:pPr>
    </w:p>
    <w:p w14:paraId="1B4806EF" w14:textId="77777777" w:rsidR="00193541" w:rsidRDefault="00193541" w:rsidP="00CE6F55">
      <w:pPr>
        <w:widowControl/>
        <w:jc w:val="center"/>
        <w:rPr>
          <w:rFonts w:eastAsia="Calibri"/>
          <w:noProof/>
          <w:szCs w:val="22"/>
          <w:lang w:val="ro-RO"/>
        </w:rPr>
      </w:pPr>
      <w:r w:rsidRPr="00193541">
        <w:rPr>
          <w:rFonts w:eastAsia="Calibri"/>
          <w:noProof/>
          <w:szCs w:val="22"/>
          <w:lang w:val="ro-RO"/>
        </w:rPr>
        <w:lastRenderedPageBreak/>
        <w:t xml:space="preserve">ANEXA I </w:t>
      </w:r>
    </w:p>
    <w:p w14:paraId="353EBAC5" w14:textId="77777777" w:rsidR="00193541" w:rsidRPr="00193541" w:rsidRDefault="00193541" w:rsidP="00CE6F55">
      <w:pPr>
        <w:widowControl/>
        <w:jc w:val="center"/>
        <w:rPr>
          <w:rFonts w:eastAsia="Calibri"/>
          <w:noProof/>
          <w:szCs w:val="22"/>
          <w:lang w:val="ro-RO"/>
        </w:rPr>
      </w:pPr>
      <w:r w:rsidRPr="00193541">
        <w:rPr>
          <w:rFonts w:eastAsia="Calibri"/>
          <w:noProof/>
          <w:szCs w:val="22"/>
          <w:lang w:val="ro-RO"/>
        </w:rPr>
        <w:t>GENURI ȘI SPECII ȘI UTILIZĂRILE LOR AFERENTE, ASTFEL CUM SE MENȚIONEAZĂ LA ARTICOLUL 2</w:t>
      </w:r>
    </w:p>
    <w:p w14:paraId="428FD708" w14:textId="77777777" w:rsidR="00193541" w:rsidRDefault="00193541" w:rsidP="00CE6F55">
      <w:pPr>
        <w:widowControl/>
        <w:jc w:val="center"/>
        <w:rPr>
          <w:rFonts w:eastAsia="Calibri"/>
          <w:noProof/>
          <w:szCs w:val="22"/>
          <w:lang w:val="ro-RO"/>
        </w:rPr>
      </w:pPr>
      <w:r w:rsidRPr="00193541">
        <w:rPr>
          <w:rFonts w:eastAsia="Calibri"/>
          <w:noProof/>
          <w:szCs w:val="22"/>
          <w:lang w:val="ro-RO"/>
        </w:rPr>
        <w:t>PARTEA A</w:t>
      </w:r>
    </w:p>
    <w:p w14:paraId="233921FA" w14:textId="77777777" w:rsidR="00193541" w:rsidRPr="00193541" w:rsidRDefault="00193541" w:rsidP="00CE6F55">
      <w:pPr>
        <w:widowControl/>
        <w:jc w:val="center"/>
        <w:rPr>
          <w:rFonts w:eastAsia="Calibri"/>
          <w:noProof/>
          <w:szCs w:val="22"/>
          <w:lang w:val="ro-RO"/>
        </w:rPr>
      </w:pPr>
      <w:r w:rsidRPr="00193541">
        <w:rPr>
          <w:rFonts w:eastAsia="Calibri"/>
          <w:noProof/>
          <w:szCs w:val="22"/>
          <w:lang w:val="ro-RO"/>
        </w:rPr>
        <w:t>Genuri și specii care urmează să fie utilizate pentru producția de plante de cultură agricole, altele decât legumele</w:t>
      </w:r>
    </w:p>
    <w:p w14:paraId="61D9460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Agrostis canina L. </w:t>
      </w:r>
    </w:p>
    <w:p w14:paraId="675FEB4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Agrostis capillaris L. </w:t>
      </w:r>
    </w:p>
    <w:p w14:paraId="65D11AB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Agrostis gigantea Roth </w:t>
      </w:r>
    </w:p>
    <w:p w14:paraId="21FAD33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Agrostis stolonifera L. </w:t>
      </w:r>
    </w:p>
    <w:p w14:paraId="2E85E50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Alopecurus pratensis L. </w:t>
      </w:r>
    </w:p>
    <w:p w14:paraId="61B04E0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Arachis hypogaea L. </w:t>
      </w:r>
    </w:p>
    <w:p w14:paraId="43AD5DFF"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Arrhenatherum elatius (L.) P. Beauv. ex J. Presl &amp; C. Presl </w:t>
      </w:r>
    </w:p>
    <w:p w14:paraId="6CFBCD1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Avena nuda L.</w:t>
      </w:r>
    </w:p>
    <w:p w14:paraId="12F8A45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Avena sativa L. (include A. byzantina K. Koch)</w:t>
      </w:r>
    </w:p>
    <w:p w14:paraId="67C51FC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Avena strigosa Schreb.</w:t>
      </w:r>
    </w:p>
    <w:p w14:paraId="1060F96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Beta vulgaris L. partim</w:t>
      </w:r>
    </w:p>
    <w:p w14:paraId="734C8B4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Biserrula pelecinus L. </w:t>
      </w:r>
    </w:p>
    <w:p w14:paraId="5A89139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Brassica juncea (L.) Czern.</w:t>
      </w:r>
    </w:p>
    <w:p w14:paraId="57C1633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Brassica napus L. var. napobrassica (L.) Rchb.</w:t>
      </w:r>
    </w:p>
    <w:p w14:paraId="310738C0"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Brassica napus L. var. napus</w:t>
      </w:r>
    </w:p>
    <w:p w14:paraId="7D18F17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Brassica nigra (L.) W.D.J. Koch </w:t>
      </w:r>
    </w:p>
    <w:p w14:paraId="40F3782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Brassica oleracea L. convar. acephala (DC.) Alef. var. medullosa Thell. + var. varidis L.</w:t>
      </w:r>
    </w:p>
    <w:p w14:paraId="5754826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Brassica rapa L. var. silvestris (Lam.) Briggs </w:t>
      </w:r>
    </w:p>
    <w:p w14:paraId="601B58E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Bromus catharticus Vahl </w:t>
      </w:r>
    </w:p>
    <w:p w14:paraId="142F35B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Bromus sitchensis Trin. </w:t>
      </w:r>
    </w:p>
    <w:p w14:paraId="722CA17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Cannabis sativa L. </w:t>
      </w:r>
    </w:p>
    <w:p w14:paraId="353B595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lastRenderedPageBreak/>
        <w:t xml:space="preserve">Carthamus tinctorius L. </w:t>
      </w:r>
    </w:p>
    <w:p w14:paraId="40DEB22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Carum carvi L. </w:t>
      </w:r>
    </w:p>
    <w:p w14:paraId="3A6626D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Cynodon dactylon (L.) Pers.</w:t>
      </w:r>
    </w:p>
    <w:p w14:paraId="7BECCC4F"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Dactylis glomerata L.</w:t>
      </w:r>
    </w:p>
    <w:p w14:paraId="4666FA7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Festuca arundinacea Schreber </w:t>
      </w:r>
    </w:p>
    <w:p w14:paraId="77A3AC8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Festuca filiformis Pourr </w:t>
      </w:r>
    </w:p>
    <w:p w14:paraId="5D1E9633"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Festuca ovina L. </w:t>
      </w:r>
    </w:p>
    <w:p w14:paraId="797516BD"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Festuca pratensis Huds. </w:t>
      </w:r>
    </w:p>
    <w:p w14:paraId="1BF6464D"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Festuca rubra L. </w:t>
      </w:r>
    </w:p>
    <w:p w14:paraId="51F3B25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Festuca trachyphylla (Hack.) Krajina </w:t>
      </w:r>
    </w:p>
    <w:p w14:paraId="0D0DA08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Galega orientalis Lam. </w:t>
      </w:r>
    </w:p>
    <w:p w14:paraId="5ED51F1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Glycine max (L.) Merr. partim</w:t>
      </w:r>
    </w:p>
    <w:p w14:paraId="31173F8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Gossypium spp. </w:t>
      </w:r>
    </w:p>
    <w:p w14:paraId="63EBF28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Hedysarum coronarium L. </w:t>
      </w:r>
    </w:p>
    <w:p w14:paraId="6DC42DD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Helianthus annuus L. </w:t>
      </w:r>
    </w:p>
    <w:p w14:paraId="1A2044B0"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Hordeum vulgare L.</w:t>
      </w:r>
    </w:p>
    <w:p w14:paraId="62F7DFD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Lathyrus cicera L. </w:t>
      </w:r>
    </w:p>
    <w:p w14:paraId="5A53150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Linum usitatissimum L. </w:t>
      </w:r>
    </w:p>
    <w:p w14:paraId="405A397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Lolium multiflorum Lam.</w:t>
      </w:r>
    </w:p>
    <w:p w14:paraId="605B12C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Lolium perenne L. </w:t>
      </w:r>
    </w:p>
    <w:p w14:paraId="20EC048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Lolium x hybridum Hausskn </w:t>
      </w:r>
    </w:p>
    <w:p w14:paraId="19769DA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Lotus corniculatus L. </w:t>
      </w:r>
    </w:p>
    <w:p w14:paraId="768A53F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Lupinus albus L. </w:t>
      </w:r>
    </w:p>
    <w:p w14:paraId="33C3740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Lupinus angustifolius L. </w:t>
      </w:r>
    </w:p>
    <w:p w14:paraId="6C47405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Lupinus luteus L. </w:t>
      </w:r>
    </w:p>
    <w:p w14:paraId="047BC62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doliata Carmign. </w:t>
      </w:r>
    </w:p>
    <w:p w14:paraId="1B6DDF40"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italica (Mill.) Fiori </w:t>
      </w:r>
    </w:p>
    <w:p w14:paraId="611A513F"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lastRenderedPageBreak/>
        <w:t xml:space="preserve">Medicago littoralis Rohde ex Loisel. </w:t>
      </w:r>
    </w:p>
    <w:p w14:paraId="49ABC42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lupulina L. </w:t>
      </w:r>
    </w:p>
    <w:p w14:paraId="5D9156C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murex Willd. </w:t>
      </w:r>
    </w:p>
    <w:p w14:paraId="2BBAC9C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polymorpha L. </w:t>
      </w:r>
    </w:p>
    <w:p w14:paraId="37DB23E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rugosa Desr. </w:t>
      </w:r>
    </w:p>
    <w:p w14:paraId="6CFCCACD"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sativa L. </w:t>
      </w:r>
    </w:p>
    <w:p w14:paraId="38FD06A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sativa L. nothosubsp. varia (Martyn) Arcang. </w:t>
      </w:r>
    </w:p>
    <w:p w14:paraId="5DF5B30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scutellata (L.) Mill. </w:t>
      </w:r>
    </w:p>
    <w:p w14:paraId="35E2C6E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Medicago truncatula Gaertn. </w:t>
      </w:r>
    </w:p>
    <w:p w14:paraId="57F542D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Onobrychis viciifolia Scop. </w:t>
      </w:r>
    </w:p>
    <w:p w14:paraId="7712116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Ornithopus compressus L. </w:t>
      </w:r>
    </w:p>
    <w:p w14:paraId="0B32EB2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Ornithopus sativus Brot. </w:t>
      </w:r>
    </w:p>
    <w:p w14:paraId="3B73C9F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Oryza sativa L.</w:t>
      </w:r>
    </w:p>
    <w:p w14:paraId="641845FF"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Papaver somniferum L. </w:t>
      </w:r>
    </w:p>
    <w:p w14:paraId="1242411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Phacelia tanacetifolia Benth. </w:t>
      </w:r>
    </w:p>
    <w:p w14:paraId="12C8206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Phalaris aquatica L. </w:t>
      </w:r>
    </w:p>
    <w:p w14:paraId="2290758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Phalaris canariensis L.</w:t>
      </w:r>
    </w:p>
    <w:p w14:paraId="1AF9688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Phleum nodosum L.</w:t>
      </w:r>
    </w:p>
    <w:p w14:paraId="6D2CBF03"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Phleum pratense L. </w:t>
      </w:r>
    </w:p>
    <w:p w14:paraId="68A8D57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Pisum sativum L. partim</w:t>
      </w:r>
    </w:p>
    <w:p w14:paraId="30122E5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Plantago lanceolata L.</w:t>
      </w:r>
    </w:p>
    <w:p w14:paraId="44889FF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Poa annua L.</w:t>
      </w:r>
    </w:p>
    <w:p w14:paraId="486D90D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Poa nemoralis L.</w:t>
      </w:r>
    </w:p>
    <w:p w14:paraId="2E5A2DDF"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Poa palustris L.</w:t>
      </w:r>
    </w:p>
    <w:p w14:paraId="549E8C7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Poa pratensis L.</w:t>
      </w:r>
    </w:p>
    <w:p w14:paraId="617FA3D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Poa trivialis L.</w:t>
      </w:r>
    </w:p>
    <w:p w14:paraId="78BE786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Raphanus sativus L. var. oleiformis Pers.</w:t>
      </w:r>
    </w:p>
    <w:p w14:paraId="3E1DF1D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lastRenderedPageBreak/>
        <w:t>Secale cereale L.</w:t>
      </w:r>
    </w:p>
    <w:p w14:paraId="1DD2B61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Sinapis alba L.</w:t>
      </w:r>
    </w:p>
    <w:p w14:paraId="379F8D8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Sorghum bicolor (L.) Moench subsp. bicolor</w:t>
      </w:r>
    </w:p>
    <w:p w14:paraId="7F056EB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Sorghum bicolor (L.) Moench subsp. bicolor x Sorghum bicolor (L.) Moench subsp. drummondii (Steud.) de Wet ex Davidse</w:t>
      </w:r>
    </w:p>
    <w:p w14:paraId="0E74B02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Sorghum bicolor (L.) Moench subsp. drummondii (Steud.) de Wet ex Davidse</w:t>
      </w:r>
    </w:p>
    <w:p w14:paraId="2D95B96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Trifolium alexandrinum L. Berseem</w:t>
      </w:r>
    </w:p>
    <w:p w14:paraId="63F789D3"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Trifolium fragiferum L.</w:t>
      </w:r>
    </w:p>
    <w:p w14:paraId="2A6F4DD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Trifolium glanduliferum Boiss.</w:t>
      </w:r>
    </w:p>
    <w:p w14:paraId="0B09804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hirtum All. </w:t>
      </w:r>
    </w:p>
    <w:p w14:paraId="068A06F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hybridum L. </w:t>
      </w:r>
    </w:p>
    <w:p w14:paraId="783A2B43"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Trifolium incarnatum L.</w:t>
      </w:r>
    </w:p>
    <w:p w14:paraId="6A9A9B0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isthmocarpum Brot. </w:t>
      </w:r>
    </w:p>
    <w:p w14:paraId="4839645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michelianum Savi </w:t>
      </w:r>
    </w:p>
    <w:p w14:paraId="5CCAEB1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pratense L. </w:t>
      </w:r>
    </w:p>
    <w:p w14:paraId="6FA9C5D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repens L. </w:t>
      </w:r>
    </w:p>
    <w:p w14:paraId="5F18C0C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Trifolium resupinatum L.</w:t>
      </w:r>
    </w:p>
    <w:p w14:paraId="53A9225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squarrosum L. </w:t>
      </w:r>
    </w:p>
    <w:p w14:paraId="1A97EB8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subterraneum L. </w:t>
      </w:r>
    </w:p>
    <w:p w14:paraId="513283A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Trifolium vesiculosum Savi </w:t>
      </w:r>
    </w:p>
    <w:p w14:paraId="19F1D56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Trigonella foenum-graecum L. </w:t>
      </w:r>
    </w:p>
    <w:p w14:paraId="6D9445D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Trisetum flavescens (L.) P. Beauv. </w:t>
      </w:r>
    </w:p>
    <w:p w14:paraId="6C48A4F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Triticum aestivum L. subsp. aestivum</w:t>
      </w:r>
    </w:p>
    <w:p w14:paraId="39ECAF5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Triticum aestivum L. subsp. spelta (L.) Thell.</w:t>
      </w:r>
    </w:p>
    <w:p w14:paraId="48100F00"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Triticum turgidum L. subsp. durum (Desf.) van Slageren</w:t>
      </w:r>
    </w:p>
    <w:p w14:paraId="2B1C3DC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Vicia benghalensis L. </w:t>
      </w:r>
    </w:p>
    <w:p w14:paraId="757ADFC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Vicia faba L. partim</w:t>
      </w:r>
    </w:p>
    <w:p w14:paraId="05E778A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lastRenderedPageBreak/>
        <w:t xml:space="preserve">Vicia pannonica Crantz </w:t>
      </w:r>
    </w:p>
    <w:p w14:paraId="1C0CBB0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Vicia sativa L. </w:t>
      </w:r>
    </w:p>
    <w:p w14:paraId="2F70720F"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Vicia villosa Roth </w:t>
      </w:r>
    </w:p>
    <w:p w14:paraId="07D473D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xFestulolium Asch. &amp; Graebn</w:t>
      </w:r>
    </w:p>
    <w:p w14:paraId="7C6D5A3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xTriticosecale Wittm. ex A. Camus</w:t>
      </w:r>
    </w:p>
    <w:p w14:paraId="0A2A0E8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Zea mays L. partim</w:t>
      </w:r>
    </w:p>
    <w:p w14:paraId="0A7B125B"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Cicer arietinum</w:t>
      </w:r>
    </w:p>
    <w:p w14:paraId="2E7BD5F9"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Camelina sativa</w:t>
      </w:r>
    </w:p>
    <w:p w14:paraId="5FCC6BAD"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Fagopyrum esculentu</w:t>
      </w:r>
    </w:p>
    <w:p w14:paraId="404BAADB"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Lens culinaris</w:t>
      </w:r>
    </w:p>
    <w:p w14:paraId="31E679B0"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Triticum monococcum</w:t>
      </w:r>
    </w:p>
    <w:p w14:paraId="71D71E84"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Chenopodium quinoa</w:t>
      </w:r>
    </w:p>
    <w:p w14:paraId="64BA9607"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Vicia ervilia</w:t>
      </w:r>
    </w:p>
    <w:p w14:paraId="651A6FEB"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Vicia narbonensis</w:t>
      </w:r>
    </w:p>
    <w:p w14:paraId="4244815B"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Tritordeum</w:t>
      </w:r>
    </w:p>
    <w:p w14:paraId="59236AFB"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Lathyrus sativus</w:t>
      </w:r>
    </w:p>
    <w:p w14:paraId="3ECC00BE" w14:textId="77777777" w:rsidR="00193541" w:rsidRPr="00193541" w:rsidRDefault="00193541" w:rsidP="00CE6F55">
      <w:pPr>
        <w:widowControl/>
        <w:jc w:val="both"/>
        <w:rPr>
          <w:rFonts w:eastAsia="Calibri"/>
          <w:b/>
          <w:i/>
          <w:noProof/>
          <w:szCs w:val="22"/>
          <w:lang w:val="ro-RO"/>
        </w:rPr>
      </w:pPr>
      <w:r w:rsidRPr="00193541">
        <w:rPr>
          <w:rFonts w:eastAsia="Calibri"/>
          <w:b/>
          <w:i/>
          <w:noProof/>
          <w:szCs w:val="22"/>
          <w:lang w:val="ro-RO"/>
        </w:rPr>
        <w:t>Eragrostis tef</w:t>
      </w:r>
    </w:p>
    <w:p w14:paraId="33453F88" w14:textId="77777777" w:rsidR="00193541" w:rsidRPr="00193541" w:rsidRDefault="00193541" w:rsidP="00CE6F55">
      <w:pPr>
        <w:widowControl/>
        <w:jc w:val="both"/>
        <w:rPr>
          <w:rFonts w:eastAsia="Calibri"/>
          <w:b/>
          <w:noProof/>
          <w:szCs w:val="22"/>
          <w:lang w:val="ro-RO"/>
        </w:rPr>
      </w:pPr>
      <w:r w:rsidRPr="00193541">
        <w:rPr>
          <w:rFonts w:eastAsia="Calibri"/>
          <w:b/>
          <w:i/>
          <w:noProof/>
          <w:szCs w:val="22"/>
          <w:lang w:val="ro-RO"/>
        </w:rPr>
        <w:t>Ceratonia siliqua</w:t>
      </w:r>
      <w:r>
        <w:rPr>
          <w:rFonts w:eastAsia="Calibri"/>
          <w:b/>
          <w:noProof/>
          <w:szCs w:val="22"/>
          <w:lang w:val="ro-RO"/>
        </w:rPr>
        <w:t xml:space="preserve"> [Am. 265]</w:t>
      </w:r>
    </w:p>
    <w:p w14:paraId="02A31B54" w14:textId="77777777" w:rsidR="00193541" w:rsidRDefault="00193541" w:rsidP="00CE6F55">
      <w:pPr>
        <w:widowControl/>
        <w:jc w:val="center"/>
        <w:rPr>
          <w:rFonts w:eastAsia="Calibri"/>
          <w:noProof/>
          <w:szCs w:val="22"/>
          <w:lang w:val="ro-RO"/>
        </w:rPr>
      </w:pPr>
      <w:r w:rsidRPr="00193541">
        <w:rPr>
          <w:rFonts w:eastAsia="Calibri"/>
          <w:noProof/>
          <w:szCs w:val="22"/>
          <w:lang w:val="ro-RO"/>
        </w:rPr>
        <w:t xml:space="preserve">PARTEA B </w:t>
      </w:r>
    </w:p>
    <w:p w14:paraId="465C0D9A" w14:textId="77777777" w:rsidR="00193541" w:rsidRPr="00193541" w:rsidRDefault="00193541" w:rsidP="00CE6F55">
      <w:pPr>
        <w:widowControl/>
        <w:jc w:val="center"/>
        <w:rPr>
          <w:rFonts w:eastAsia="Calibri"/>
          <w:noProof/>
          <w:szCs w:val="22"/>
          <w:lang w:val="ro-RO"/>
        </w:rPr>
      </w:pPr>
      <w:r w:rsidRPr="00193541">
        <w:rPr>
          <w:rFonts w:eastAsia="Calibri"/>
          <w:noProof/>
          <w:szCs w:val="22"/>
          <w:lang w:val="ro-RO"/>
        </w:rPr>
        <w:t>Genuri și specii care urmează să fie utilizate pentru producția de legume</w:t>
      </w:r>
    </w:p>
    <w:p w14:paraId="5482AD9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Allium cepa L.</w:t>
      </w:r>
    </w:p>
    <w:p w14:paraId="344AE9ED"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Allium fistulosum L.</w:t>
      </w:r>
    </w:p>
    <w:p w14:paraId="38FD020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Allium porrum L.</w:t>
      </w:r>
    </w:p>
    <w:p w14:paraId="5D44046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Allium sativum L. </w:t>
      </w:r>
    </w:p>
    <w:p w14:paraId="156A14A0"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Allium schoenoprasum L. </w:t>
      </w:r>
    </w:p>
    <w:p w14:paraId="21A607D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Anthriscus cerefolium (L.) Hoffm. </w:t>
      </w:r>
    </w:p>
    <w:p w14:paraId="79882C3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Apium graveolens L.</w:t>
      </w:r>
    </w:p>
    <w:p w14:paraId="7814CA50"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lastRenderedPageBreak/>
        <w:t>Asparagus officinalis L.</w:t>
      </w:r>
    </w:p>
    <w:p w14:paraId="50A24FF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Beta vulgaris L. partim</w:t>
      </w:r>
    </w:p>
    <w:p w14:paraId="7DE31FD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Brassica oleracea L. partim</w:t>
      </w:r>
    </w:p>
    <w:p w14:paraId="0D490B7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Brassica rapa L. partim</w:t>
      </w:r>
    </w:p>
    <w:p w14:paraId="4648B89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Capsicum annuum L. </w:t>
      </w:r>
    </w:p>
    <w:p w14:paraId="6EDEE1E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Cichorium endivia L. </w:t>
      </w:r>
    </w:p>
    <w:p w14:paraId="778C713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Cichorium intybus L.</w:t>
      </w:r>
    </w:p>
    <w:p w14:paraId="61DF59C3"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Citrullus lanatus (Thunb.) Matsum. et Nakai</w:t>
      </w:r>
    </w:p>
    <w:p w14:paraId="50837C8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Cucumis melo L. </w:t>
      </w:r>
    </w:p>
    <w:p w14:paraId="5F4C6BE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Cucumis sativus L.</w:t>
      </w:r>
    </w:p>
    <w:p w14:paraId="11D5681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Cucurbita maxima Duchesne </w:t>
      </w:r>
    </w:p>
    <w:p w14:paraId="43074A5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Cucurbita pepo L.</w:t>
      </w:r>
    </w:p>
    <w:p w14:paraId="09BCD65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Cynara cardunculus L.</w:t>
      </w:r>
    </w:p>
    <w:p w14:paraId="2C77611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Daucus carota L. </w:t>
      </w:r>
    </w:p>
    <w:p w14:paraId="7AD4332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Foeniculum vulgare Mill. </w:t>
      </w:r>
    </w:p>
    <w:p w14:paraId="39BC294D"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Lactuca sativa L.</w:t>
      </w:r>
    </w:p>
    <w:p w14:paraId="028954C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Petroselinum crispum (Mill.) Nyman ex A. W. Hill</w:t>
      </w:r>
    </w:p>
    <w:p w14:paraId="6987108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Phaseolus coccineus L.</w:t>
      </w:r>
    </w:p>
    <w:p w14:paraId="7D9276B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Phaseolus vulgaris L.</w:t>
      </w:r>
    </w:p>
    <w:p w14:paraId="76E05F1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Pisum sativum L. partim</w:t>
      </w:r>
    </w:p>
    <w:p w14:paraId="18AD83ED"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Raphanus sativus L. partim</w:t>
      </w:r>
    </w:p>
    <w:p w14:paraId="53AACAF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Rheum rhabarbarum L. </w:t>
      </w:r>
    </w:p>
    <w:p w14:paraId="5A39B548" w14:textId="77777777" w:rsidR="00D71B78" w:rsidRDefault="00D71B78" w:rsidP="00CE6F55">
      <w:pPr>
        <w:widowControl/>
        <w:jc w:val="both"/>
        <w:rPr>
          <w:rFonts w:eastAsia="Calibri"/>
          <w:i/>
          <w:noProof/>
          <w:szCs w:val="22"/>
          <w:lang w:val="ro-RO"/>
        </w:rPr>
      </w:pPr>
      <w:r w:rsidRPr="0089349C">
        <w:rPr>
          <w:b/>
          <w:i/>
          <w:lang w:val="it-IT"/>
        </w:rPr>
        <w:t xml:space="preserve">Salvia </w:t>
      </w:r>
      <w:proofErr w:type="spellStart"/>
      <w:r w:rsidRPr="0089349C">
        <w:rPr>
          <w:b/>
          <w:i/>
          <w:lang w:val="it-IT"/>
        </w:rPr>
        <w:t>hispanica</w:t>
      </w:r>
      <w:proofErr w:type="spellEnd"/>
      <w:r w:rsidRPr="0089349C">
        <w:rPr>
          <w:b/>
          <w:i/>
          <w:lang w:val="it-IT"/>
        </w:rPr>
        <w:t>.</w:t>
      </w:r>
      <w:r w:rsidRPr="0089349C">
        <w:rPr>
          <w:b/>
          <w:lang w:val="it-IT"/>
        </w:rPr>
        <w:t xml:space="preserve"> [</w:t>
      </w:r>
      <w:proofErr w:type="spellStart"/>
      <w:r w:rsidRPr="0089349C">
        <w:rPr>
          <w:b/>
          <w:lang w:val="it-IT"/>
        </w:rPr>
        <w:t>Am</w:t>
      </w:r>
      <w:proofErr w:type="spellEnd"/>
      <w:r w:rsidRPr="0089349C">
        <w:rPr>
          <w:b/>
          <w:lang w:val="it-IT"/>
        </w:rPr>
        <w:t>. 266]</w:t>
      </w:r>
    </w:p>
    <w:p w14:paraId="72EC6A8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Scorzonera hispanica L.</w:t>
      </w:r>
    </w:p>
    <w:p w14:paraId="72C012B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Solanum lycopersicum L. </w:t>
      </w:r>
    </w:p>
    <w:p w14:paraId="4D9BB7FF"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Solanum melongena L. </w:t>
      </w:r>
    </w:p>
    <w:p w14:paraId="69EE9BA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 xml:space="preserve">Spinacia oleracea L. </w:t>
      </w:r>
    </w:p>
    <w:p w14:paraId="01D67D10"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lastRenderedPageBreak/>
        <w:t>Valerianella locusta (L.) Laterr.</w:t>
      </w:r>
    </w:p>
    <w:p w14:paraId="1C887A0C"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Vicia faba L. partim</w:t>
      </w:r>
    </w:p>
    <w:p w14:paraId="3ABEF0C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Zea mays L. partim</w:t>
      </w:r>
    </w:p>
    <w:p w14:paraId="4A281201" w14:textId="77777777" w:rsidR="00193541" w:rsidRPr="00193541" w:rsidRDefault="00193541" w:rsidP="00CE6F55">
      <w:pPr>
        <w:widowControl/>
        <w:jc w:val="both"/>
        <w:rPr>
          <w:rFonts w:eastAsia="Calibri"/>
          <w:noProof/>
          <w:szCs w:val="22"/>
          <w:lang w:val="ro-RO"/>
        </w:rPr>
      </w:pPr>
      <w:r w:rsidRPr="00193541">
        <w:rPr>
          <w:rFonts w:eastAsia="Calibri"/>
          <w:noProof/>
          <w:szCs w:val="22"/>
          <w:lang w:val="ro-RO"/>
        </w:rPr>
        <w:t xml:space="preserve">Hibrizi rezultați din încrucișarea speciilor menționate în această parte. </w:t>
      </w:r>
    </w:p>
    <w:p w14:paraId="7E479909" w14:textId="77777777" w:rsidR="00D71B78" w:rsidRPr="00D71B78" w:rsidRDefault="00193541" w:rsidP="00CE6F55">
      <w:pPr>
        <w:widowControl/>
        <w:jc w:val="center"/>
        <w:rPr>
          <w:rFonts w:eastAsia="Calibri"/>
          <w:noProof/>
          <w:szCs w:val="22"/>
          <w:lang w:val="ro-RO"/>
        </w:rPr>
      </w:pPr>
      <w:r w:rsidRPr="00193541">
        <w:rPr>
          <w:rFonts w:eastAsia="Calibri"/>
          <w:noProof/>
          <w:szCs w:val="22"/>
          <w:lang w:val="ro-RO"/>
        </w:rPr>
        <w:t>PARTEA C</w:t>
      </w:r>
    </w:p>
    <w:p w14:paraId="1BC6E4F5" w14:textId="77777777" w:rsidR="00193541" w:rsidRPr="00193541" w:rsidRDefault="00193541" w:rsidP="00CE6F55">
      <w:pPr>
        <w:widowControl/>
        <w:jc w:val="center"/>
        <w:rPr>
          <w:rFonts w:eastAsia="Calibri"/>
          <w:noProof/>
          <w:szCs w:val="22"/>
          <w:lang w:val="ro-RO"/>
        </w:rPr>
      </w:pPr>
      <w:r w:rsidRPr="00193541">
        <w:rPr>
          <w:rFonts w:eastAsia="Calibri"/>
          <w:noProof/>
          <w:szCs w:val="22"/>
          <w:lang w:val="ro-RO"/>
        </w:rPr>
        <w:t>Genuri și specii care urmează să fie utilizate pentru producția plantelor fructifere</w:t>
      </w:r>
    </w:p>
    <w:p w14:paraId="384A5A0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Castanea sativa Mill.</w:t>
      </w:r>
    </w:p>
    <w:p w14:paraId="176D96C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Citrus L.</w:t>
      </w:r>
    </w:p>
    <w:p w14:paraId="623DA23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Corylus avellana L.</w:t>
      </w:r>
    </w:p>
    <w:p w14:paraId="7184D69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Cydonia oblonga Mill.</w:t>
      </w:r>
    </w:p>
    <w:p w14:paraId="102A65E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Ficus carica L.</w:t>
      </w:r>
    </w:p>
    <w:p w14:paraId="45944E8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Fortunella Swingle</w:t>
      </w:r>
    </w:p>
    <w:p w14:paraId="65952AF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Fragaria L.</w:t>
      </w:r>
    </w:p>
    <w:p w14:paraId="269E4017"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Juglans regia L.</w:t>
      </w:r>
    </w:p>
    <w:p w14:paraId="200D7D96"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Malus Mill.</w:t>
      </w:r>
    </w:p>
    <w:p w14:paraId="4097A50E"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Olea europaea L.</w:t>
      </w:r>
    </w:p>
    <w:p w14:paraId="14A3E175"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Pistacia vera L.</w:t>
      </w:r>
    </w:p>
    <w:p w14:paraId="6E0CF10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Poncirus Raf.</w:t>
      </w:r>
    </w:p>
    <w:p w14:paraId="0187D491"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Prunus amygdalus Batsch</w:t>
      </w:r>
    </w:p>
    <w:p w14:paraId="52F28089"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Prunus armeniaca L.</w:t>
      </w:r>
    </w:p>
    <w:p w14:paraId="3C39FB03"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Prunus avium (L.) L.</w:t>
      </w:r>
    </w:p>
    <w:p w14:paraId="175F6EF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Prunus cerasus L.</w:t>
      </w:r>
    </w:p>
    <w:p w14:paraId="4330E18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Prunus domestica L.</w:t>
      </w:r>
    </w:p>
    <w:p w14:paraId="454801A8"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Prunus persica (L.) Batsch</w:t>
      </w:r>
    </w:p>
    <w:p w14:paraId="7674642B"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Prunus salicina Lindley</w:t>
      </w:r>
    </w:p>
    <w:p w14:paraId="6A33B32A"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Pyrus L.</w:t>
      </w:r>
    </w:p>
    <w:p w14:paraId="5C6D41AD"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Ribes L.</w:t>
      </w:r>
    </w:p>
    <w:p w14:paraId="667D6782"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lastRenderedPageBreak/>
        <w:t>Rubus L.</w:t>
      </w:r>
    </w:p>
    <w:p w14:paraId="73F8C203"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Vaccinium L.</w:t>
      </w:r>
    </w:p>
    <w:p w14:paraId="2937DA7D" w14:textId="77777777" w:rsidR="00D71B78" w:rsidRDefault="00193541" w:rsidP="00CE6F55">
      <w:pPr>
        <w:widowControl/>
        <w:jc w:val="center"/>
        <w:rPr>
          <w:rFonts w:eastAsia="Calibri"/>
          <w:noProof/>
          <w:szCs w:val="22"/>
          <w:lang w:val="ro-RO"/>
        </w:rPr>
      </w:pPr>
      <w:r w:rsidRPr="00193541">
        <w:rPr>
          <w:rFonts w:eastAsia="Calibri"/>
          <w:noProof/>
          <w:szCs w:val="22"/>
          <w:lang w:val="ro-RO"/>
        </w:rPr>
        <w:t>PARTEA D</w:t>
      </w:r>
    </w:p>
    <w:p w14:paraId="5EC5A861" w14:textId="77777777" w:rsidR="00193541" w:rsidRPr="00193541" w:rsidRDefault="00193541" w:rsidP="00CE6F55">
      <w:pPr>
        <w:widowControl/>
        <w:jc w:val="center"/>
        <w:rPr>
          <w:rFonts w:eastAsia="Calibri"/>
          <w:i/>
          <w:noProof/>
          <w:szCs w:val="22"/>
          <w:lang w:val="ro-RO"/>
        </w:rPr>
      </w:pPr>
      <w:r w:rsidRPr="00193541">
        <w:rPr>
          <w:rFonts w:eastAsia="Calibri"/>
          <w:noProof/>
          <w:szCs w:val="22"/>
          <w:lang w:val="ro-RO"/>
        </w:rPr>
        <w:t xml:space="preserve">Genuri și specii care urmează să fie utilizate pentru producția de viță-de-vie </w:t>
      </w:r>
    </w:p>
    <w:p w14:paraId="5FD96934" w14:textId="77777777" w:rsidR="00193541" w:rsidRPr="00CE6F55" w:rsidRDefault="00193541" w:rsidP="00CE6F55">
      <w:pPr>
        <w:widowControl/>
        <w:jc w:val="both"/>
        <w:rPr>
          <w:rFonts w:eastAsia="Calibri"/>
          <w:noProof/>
          <w:szCs w:val="22"/>
          <w:lang w:val="ro-RO"/>
        </w:rPr>
      </w:pPr>
      <w:r w:rsidRPr="00CE6F55">
        <w:rPr>
          <w:rFonts w:eastAsia="Calibri"/>
          <w:noProof/>
          <w:szCs w:val="22"/>
          <w:lang w:val="ro-RO"/>
        </w:rPr>
        <w:t>Vitis L.</w:t>
      </w:r>
    </w:p>
    <w:p w14:paraId="32A5D32C" w14:textId="77777777" w:rsidR="00D71B78" w:rsidRDefault="00193541" w:rsidP="00CE6F55">
      <w:pPr>
        <w:widowControl/>
        <w:jc w:val="center"/>
        <w:rPr>
          <w:rFonts w:eastAsia="Calibri"/>
          <w:noProof/>
          <w:szCs w:val="22"/>
          <w:lang w:val="ro-RO"/>
        </w:rPr>
      </w:pPr>
      <w:r w:rsidRPr="00193541">
        <w:rPr>
          <w:rFonts w:eastAsia="Calibri"/>
          <w:noProof/>
          <w:szCs w:val="22"/>
          <w:lang w:val="ro-RO"/>
        </w:rPr>
        <w:t>PARTEA E</w:t>
      </w:r>
    </w:p>
    <w:p w14:paraId="1EA30C50" w14:textId="77777777" w:rsidR="00193541" w:rsidRPr="00193541" w:rsidRDefault="00193541" w:rsidP="00CE6F55">
      <w:pPr>
        <w:widowControl/>
        <w:jc w:val="center"/>
        <w:rPr>
          <w:rFonts w:eastAsia="Calibri"/>
          <w:noProof/>
          <w:szCs w:val="22"/>
          <w:lang w:val="ro-RO"/>
        </w:rPr>
      </w:pPr>
      <w:r w:rsidRPr="00193541">
        <w:rPr>
          <w:rFonts w:eastAsia="Calibri"/>
          <w:noProof/>
          <w:szCs w:val="22"/>
          <w:lang w:val="ro-RO"/>
        </w:rPr>
        <w:t>Genuri și specii care urmează să fie utilizate pentru producția de cartofi</w:t>
      </w:r>
    </w:p>
    <w:p w14:paraId="701C1DEB" w14:textId="77777777" w:rsidR="00193541" w:rsidRPr="00193541" w:rsidRDefault="00193541" w:rsidP="00CE6F55">
      <w:pPr>
        <w:widowControl/>
        <w:jc w:val="center"/>
        <w:rPr>
          <w:rFonts w:eastAsia="Calibri"/>
          <w:noProof/>
          <w:szCs w:val="22"/>
          <w:lang w:val="ro-RO"/>
        </w:rPr>
      </w:pPr>
    </w:p>
    <w:p w14:paraId="01B4BDCE" w14:textId="77777777" w:rsidR="00193541" w:rsidRPr="00CE6F55" w:rsidRDefault="00193541" w:rsidP="00193541">
      <w:pPr>
        <w:widowControl/>
        <w:spacing w:line="240" w:lineRule="auto"/>
        <w:jc w:val="both"/>
        <w:rPr>
          <w:rFonts w:eastAsia="Calibri"/>
          <w:noProof/>
          <w:szCs w:val="22"/>
          <w:lang w:val="ro-RO"/>
        </w:rPr>
      </w:pPr>
      <w:r w:rsidRPr="00CE6F55">
        <w:rPr>
          <w:rFonts w:eastAsia="Calibri"/>
          <w:noProof/>
          <w:szCs w:val="22"/>
          <w:lang w:val="ro-RO"/>
        </w:rPr>
        <w:t>Solanum tuberosum L.</w:t>
      </w:r>
    </w:p>
    <w:p w14:paraId="0DE23E03" w14:textId="77777777" w:rsidR="00193541" w:rsidRDefault="00193541" w:rsidP="00193541">
      <w:pPr>
        <w:widowControl/>
        <w:spacing w:line="240" w:lineRule="auto"/>
        <w:jc w:val="both"/>
        <w:rPr>
          <w:rFonts w:eastAsia="Calibri"/>
          <w:noProof/>
          <w:szCs w:val="22"/>
          <w:lang w:val="ro-RO"/>
        </w:rPr>
      </w:pPr>
    </w:p>
    <w:p w14:paraId="3B71B915" w14:textId="77777777" w:rsidR="00CE6F55" w:rsidRPr="00193541" w:rsidRDefault="00CE6F55" w:rsidP="00193541">
      <w:pPr>
        <w:widowControl/>
        <w:spacing w:line="240" w:lineRule="auto"/>
        <w:jc w:val="both"/>
        <w:rPr>
          <w:rFonts w:eastAsia="Calibri"/>
          <w:noProof/>
          <w:szCs w:val="22"/>
          <w:lang w:val="ro-RO"/>
        </w:rPr>
        <w:sectPr w:rsidR="00CE6F55" w:rsidRPr="00193541" w:rsidSect="00040363">
          <w:footerReference w:type="default" r:id="rId11"/>
          <w:footerReference w:type="first" r:id="rId12"/>
          <w:pgSz w:w="11907" w:h="16839"/>
          <w:pgMar w:top="1134" w:right="1417" w:bottom="1134" w:left="1417" w:header="709" w:footer="709" w:gutter="0"/>
          <w:cols w:space="720"/>
          <w:docGrid w:linePitch="360"/>
        </w:sectPr>
      </w:pPr>
    </w:p>
    <w:p w14:paraId="14D629C2" w14:textId="77777777" w:rsidR="00D71B78" w:rsidRDefault="00193541" w:rsidP="00CE6F55">
      <w:pPr>
        <w:widowControl/>
        <w:jc w:val="center"/>
        <w:rPr>
          <w:rFonts w:eastAsia="Calibri"/>
          <w:noProof/>
          <w:szCs w:val="22"/>
          <w:lang w:val="ro-RO"/>
        </w:rPr>
      </w:pPr>
      <w:r w:rsidRPr="00193541">
        <w:rPr>
          <w:rFonts w:eastAsia="Calibri"/>
          <w:noProof/>
          <w:szCs w:val="22"/>
          <w:lang w:val="ro-RO"/>
        </w:rPr>
        <w:lastRenderedPageBreak/>
        <w:t>ANEXA II</w:t>
      </w:r>
    </w:p>
    <w:p w14:paraId="770CA3C2" w14:textId="77777777" w:rsidR="00193541" w:rsidRPr="00193541" w:rsidRDefault="00193541" w:rsidP="00CE6F55">
      <w:pPr>
        <w:widowControl/>
        <w:jc w:val="center"/>
        <w:rPr>
          <w:rFonts w:eastAsia="Calibri"/>
          <w:noProof/>
          <w:szCs w:val="22"/>
          <w:lang w:val="ro-RO"/>
        </w:rPr>
      </w:pPr>
      <w:r w:rsidRPr="00193541">
        <w:rPr>
          <w:rFonts w:eastAsia="Calibri"/>
          <w:noProof/>
          <w:szCs w:val="22"/>
          <w:lang w:val="ro-RO"/>
        </w:rPr>
        <w:t>CERINȚE PRIVIND PRODUCȚIA ȘI COMERCIALIZAREA SEMINȚELOR ȘI A MATERIALELOR PREBAZĂ, DE BAZĂ ȘI CERTIFICATE, ASTFEL CUM SE MENȚIONEAZĂ LA ARTICOLUL 7</w:t>
      </w:r>
    </w:p>
    <w:p w14:paraId="3AF330BA" w14:textId="77777777" w:rsidR="00D71B78" w:rsidRDefault="00193541" w:rsidP="00CE6F55">
      <w:pPr>
        <w:widowControl/>
        <w:jc w:val="center"/>
        <w:rPr>
          <w:rFonts w:eastAsia="Calibri"/>
          <w:noProof/>
          <w:szCs w:val="22"/>
          <w:lang w:val="ro-RO"/>
        </w:rPr>
      </w:pPr>
      <w:r w:rsidRPr="00193541">
        <w:rPr>
          <w:rFonts w:eastAsia="Calibri"/>
          <w:noProof/>
          <w:szCs w:val="22"/>
          <w:lang w:val="ro-RO"/>
        </w:rPr>
        <w:t>PARTEA A</w:t>
      </w:r>
    </w:p>
    <w:p w14:paraId="1EA1351A" w14:textId="77777777" w:rsidR="00193541" w:rsidRPr="00193541" w:rsidRDefault="00193541" w:rsidP="00CE6F55">
      <w:pPr>
        <w:widowControl/>
        <w:jc w:val="center"/>
        <w:rPr>
          <w:rFonts w:eastAsia="Calibri"/>
          <w:noProof/>
          <w:szCs w:val="22"/>
          <w:lang w:val="ro-RO"/>
        </w:rPr>
      </w:pPr>
      <w:r w:rsidRPr="00193541">
        <w:rPr>
          <w:rFonts w:eastAsia="Calibri"/>
          <w:noProof/>
          <w:szCs w:val="22"/>
          <w:lang w:val="ro-RO"/>
        </w:rPr>
        <w:t>CERINȚE PRIVIND PRODUCȚIA ȘI COMERCIALIZAREA SEMINȚELOR PREBAZĂ, DE BAZĂ ȘI CERTIFICATE DIN SPECIILE AGRICOLE ȘI DE LEGUME</w:t>
      </w:r>
    </w:p>
    <w:p w14:paraId="297EDEA5" w14:textId="77777777" w:rsidR="00193541" w:rsidRPr="00193541" w:rsidRDefault="00193541" w:rsidP="00CE6F55">
      <w:pPr>
        <w:widowControl/>
        <w:ind w:left="850" w:hanging="850"/>
        <w:jc w:val="center"/>
        <w:rPr>
          <w:rFonts w:eastAsia="Calibri"/>
          <w:noProof/>
          <w:szCs w:val="22"/>
          <w:lang w:val="ro-RO"/>
        </w:rPr>
      </w:pPr>
    </w:p>
    <w:p w14:paraId="03301C43"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1.</w:t>
      </w:r>
      <w:r w:rsidRPr="00193541">
        <w:rPr>
          <w:rFonts w:eastAsia="Calibri"/>
          <w:noProof/>
          <w:szCs w:val="22"/>
          <w:lang w:val="ro-RO"/>
        </w:rPr>
        <w:tab/>
        <w:t xml:space="preserve">Cerințe generale privind producția de semințe prebază, de bază și certificate </w:t>
      </w:r>
    </w:p>
    <w:p w14:paraId="67B8F248"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Semănare sau plantare:</w:t>
      </w:r>
    </w:p>
    <w:p w14:paraId="3D3399FD"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Soiul semințelor însămânțate, inclusiv, după caz, al plantelor-mamă, este identificat printr-o etichetă oficială sau o etichetă eliberată de operatorul profesionist și se înregistrează pentru a i se asigura trasabilitatea. Eticheta sau datele înregistrate privind planta-mamă sunt păstrate de operatorul profesionist până la eliberarea etichetei oficiale a semințelor comercializate.</w:t>
      </w:r>
    </w:p>
    <w:p w14:paraId="7FA7439E"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Culturile precedente din câmp trebuie să fie compatibile cu producția de semințe din specia, soiul și categoria plantelor de cultură, iar câmpul este suficient de lipsit de astfel de plante potențial rămase din culturile precedente (vegetație spontană).</w:t>
      </w:r>
    </w:p>
    <w:p w14:paraId="4ED9F3E4"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Plantele-mamă sau semințele sunt plantate și/sau însămânțate astfel încât să se asigure: </w:t>
      </w:r>
    </w:p>
    <w:p w14:paraId="1A6E5676"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o distanță suficientă față de sursele de polen din aceeași specie și/sau soiuri diferite, față de polenizarea străină nedorită, astfel încât să se evite polenizarea încrucișată cu alte plante de cultură, după caz; și</w:t>
      </w:r>
    </w:p>
    <w:p w14:paraId="15F79E2C"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o sursă și un nivel de polenizare adecvate, pentru a asigura înmulțirea ulterioară, după caz.</w:t>
      </w:r>
    </w:p>
    <w:p w14:paraId="577BC564"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Calitatea solului, a substraturilor, a plantelor-mamă și a mediului din imediata vecinătate este verificată pentru a se evita prezența organismelor dăunătoare sau a vectorilor acestora, în conformitate cu Regulamentul (UE) 2016/2031.</w:t>
      </w:r>
    </w:p>
    <w:p w14:paraId="42506B23"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Utilajele și echipamentele utilizate sunt inspectate, iar buruienile sau semințele de la alte specii sau soiuri se elimină.</w:t>
      </w:r>
    </w:p>
    <w:p w14:paraId="222B0771"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lastRenderedPageBreak/>
        <w:t>(f)</w:t>
      </w:r>
      <w:r w:rsidRPr="00193541">
        <w:rPr>
          <w:rFonts w:eastAsia="Calibri"/>
          <w:noProof/>
          <w:szCs w:val="22"/>
          <w:lang w:val="ro-RO"/>
        </w:rPr>
        <w:tab/>
        <w:t>Dacă este cazul, producția de semințe are loc separat de cultivarea semințelor din același gen sau specie destinată producției de alimente sau de hrană pentru animale, pentru a se asigura îndeplinirea cerințelor aplicabile numai pentru MRP în cauză.</w:t>
      </w:r>
    </w:p>
    <w:p w14:paraId="67C938D7"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 xml:space="preserve">Dacă este cazul, înmulțirea </w:t>
      </w:r>
      <w:r w:rsidRPr="00193541">
        <w:rPr>
          <w:rFonts w:eastAsia="Calibri"/>
          <w:i/>
          <w:noProof/>
          <w:szCs w:val="22"/>
          <w:lang w:val="ro-RO"/>
        </w:rPr>
        <w:t>in vitro</w:t>
      </w:r>
      <w:r w:rsidRPr="00193541">
        <w:rPr>
          <w:rFonts w:eastAsia="Calibri"/>
          <w:noProof/>
          <w:szCs w:val="22"/>
          <w:lang w:val="ro-RO"/>
        </w:rPr>
        <w:t xml:space="preserve"> poate fi utilizată și pentru reproducerea semințelor.</w:t>
      </w:r>
    </w:p>
    <w:p w14:paraId="2D967230"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Cultivarea în câmp:</w:t>
      </w:r>
    </w:p>
    <w:p w14:paraId="7FA76C5B"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Se asigură absența plantelor din alte specii și din alte soiuri, care apar ca impurități ale soiului și care diferă în mod evident de soiul în cauză prin una sau prin mai multe caracteristici ale descrierii soiului („plante atipice”), în câmp. În cazul în care acest lucru nu este posibil din cauza caracteristicilor speciilor în cauză, acestea sunt prezente până la cel mai scăzut nivel posibil.</w:t>
      </w:r>
    </w:p>
    <w:p w14:paraId="54F4E5DB"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În cazul prezenței plantelor atipice sau a altor specii sau soiuri de plante în etapa de cultivare sau în timpul prelucrării semințelor, se aplică un tratament adecvat și/sau acestea sunt eliminate pentru a se asigura identitatea și puritatea soiului și pentru a se evita prezența oricăror specii nedorite.</w:t>
      </w:r>
    </w:p>
    <w:p w14:paraId="5222D3B5"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În cazul unor rezultate pozitive la teste sau al simptomelor vizuale de dăunători sau defecte, plantele sunt tratate sau se interzice folosirea lor ca sursă de MRP în conformitate cu Regulamentul (UE) 2016/2031.</w:t>
      </w:r>
    </w:p>
    <w:p w14:paraId="1D2095BB"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MRP, inclusiv, dacă este cazul, plantele-mamă, este menținut astfel încât să se asigure identitatea soiului. Menținerea respectivă se bazează pe descrierea oficială sau pe descrierea recunoscută în mod oficial a soiului.</w:t>
      </w:r>
    </w:p>
    <w:p w14:paraId="061CEBA6"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Plantele-mamă sunt menținute în toate etapele de producție, în condiții care permit producerea semințelor și identificarea acestora cu descrierea oficială a soiului lor.</w:t>
      </w:r>
    </w:p>
    <w:p w14:paraId="1E88E213"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 xml:space="preserve">Toate plantele de cultură din sunt inspectate în mod oficial sau sub supraveghere oficială în stadiul (stadiile) de creștere relevant(e), cu frecvența relevantă și prin metodele care se impun, după caz, pentru ca speciile în cauză să îndeplinească cerințele respective. Metodele de inspecție trebuie să fie în conformitate cu standardele internaționale aplicabile. În cazul în care nu este posibilă eliminarea sau separarea plantelor neconforme în timpul fazei de creștere, se renunță la producția de semințe pe întregul câmp, cu excepția </w:t>
      </w:r>
      <w:r w:rsidRPr="00193541">
        <w:rPr>
          <w:rFonts w:eastAsia="Calibri"/>
          <w:noProof/>
          <w:szCs w:val="22"/>
          <w:lang w:val="ro-RO"/>
        </w:rPr>
        <w:lastRenderedPageBreak/>
        <w:t>cazului în care semințele nedorite pot fi separate mecanic într-o etapă ulterioară.</w:t>
      </w:r>
    </w:p>
    <w:p w14:paraId="0455B12C"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Recoltare și post-recoltare:</w:t>
      </w:r>
    </w:p>
    <w:p w14:paraId="667A9649"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Semințele se recoltează în vrac sau sub formă de plante individuale, astfel cum este adecvat pentru a se asigura identitatea și puritatea acestora, precum și trasabilitatea corectă.</w:t>
      </w:r>
    </w:p>
    <w:p w14:paraId="07E45C4B" w14:textId="77777777" w:rsidR="00193541" w:rsidRPr="00193541" w:rsidRDefault="00193541" w:rsidP="00CE6F55">
      <w:pPr>
        <w:widowControl/>
        <w:ind w:left="1417" w:hanging="567"/>
        <w:jc w:val="both"/>
        <w:rPr>
          <w:rFonts w:ascii="Calibri" w:eastAsia="Calibri" w:hAnsi="Calibri" w:cs="Calibri"/>
          <w:noProof/>
          <w:sz w:val="22"/>
          <w:szCs w:val="22"/>
          <w:lang w:val="ro-RO"/>
        </w:rPr>
      </w:pPr>
      <w:r w:rsidRPr="00193541">
        <w:rPr>
          <w:rFonts w:eastAsia="Calibri"/>
          <w:noProof/>
          <w:szCs w:val="22"/>
          <w:lang w:val="ro-RO"/>
        </w:rPr>
        <w:t>(b)</w:t>
      </w:r>
      <w:r w:rsidRPr="00193541">
        <w:rPr>
          <w:rFonts w:eastAsia="Calibri"/>
          <w:noProof/>
          <w:szCs w:val="22"/>
          <w:lang w:val="ro-RO"/>
        </w:rPr>
        <w:tab/>
        <w:t>Se prelevă un eșantion de semințe din fiecare lot închis. Dimensiunea eșantionului și intensitatea prelevării de probe, echipamentul și metoda de eșantionare trebuie să fie adecvate pentru speciile în cauză și în conformitate cu standardele internaționale aplicabile.</w:t>
      </w:r>
    </w:p>
    <w:p w14:paraId="5EB560B1"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Toate eșantioanele de semințe sunt supuse unor teste de laborator pentru a se asigura îndeplinirea cerințelor de calitate pentru speciile respective. Testele de laborator se efectuează în conformitate cu metodele, echipamentele și mediile de cultură adecvate pentru speciile în cauză și în conformitate cu standardele internaționale aplicabile. Testele includ, după caz, retestarea privind capacitatea de germinare după o anumită perioadă corespunzătoare speciei în cauză.</w:t>
      </w:r>
    </w:p>
    <w:p w14:paraId="6F4B5006"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Toate loturile de semințe din categoria prebază, de bază sau certificată, în cazul în care vor fi utilizate pentru producția de noi generații de semințe și cel puțin 5 % din loturile de semințe aparținând unei categorii certificate care nu vor mai fi multiplicate, fac obiectul controalelor pe parcele realizate de către operator, sub supraveghere oficială, pentru a verifica respectarea următoarelor:</w:t>
      </w:r>
    </w:p>
    <w:p w14:paraId="3749DB55"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identitatea soiului acestora;</w:t>
      </w:r>
    </w:p>
    <w:p w14:paraId="27702E1D"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standardele de puritate minimă a soiului; și</w:t>
      </w:r>
    </w:p>
    <w:p w14:paraId="15A5C709"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(iii)</w:t>
      </w:r>
      <w:r w:rsidRPr="00193541">
        <w:rPr>
          <w:rFonts w:eastAsia="Calibri"/>
          <w:noProof/>
          <w:szCs w:val="22"/>
          <w:lang w:val="ro-RO"/>
        </w:rPr>
        <w:tab/>
        <w:t>cerințele privind sănătatea plantelor.</w:t>
      </w:r>
    </w:p>
    <w:p w14:paraId="13D1561A"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 xml:space="preserve">Loturile de semințe din categoriile prebază, de bază sau certificată fac obiectul unor teste oficiale a posteriori bazate pe riscuri pentru a verifica conformitatea cu cerințele anterioare. Eșantioanele utilizate pentru testele oficiale a posteriori sunt prelevate în mod oficial. </w:t>
      </w:r>
    </w:p>
    <w:p w14:paraId="60E0CEE7"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Controalele pe parcele se efectuează în conformitate cu standardele internaționale aplicabile.</w:t>
      </w:r>
    </w:p>
    <w:p w14:paraId="2B6E5B3F"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Se pot utiliza metode biomoleculare adecvate.</w:t>
      </w:r>
    </w:p>
    <w:p w14:paraId="43AF45DF"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lastRenderedPageBreak/>
        <w:t>2.</w:t>
      </w:r>
      <w:r w:rsidRPr="00193541">
        <w:rPr>
          <w:rFonts w:eastAsia="Calibri"/>
          <w:noProof/>
          <w:szCs w:val="22"/>
          <w:lang w:val="ro-RO"/>
        </w:rPr>
        <w:tab/>
        <w:t>Cerințe privind comercializarea semințelor</w:t>
      </w:r>
    </w:p>
    <w:p w14:paraId="36184884" w14:textId="77777777" w:rsidR="00193541" w:rsidRPr="00193541" w:rsidRDefault="00193541" w:rsidP="00CE6F55">
      <w:pPr>
        <w:widowControl/>
        <w:jc w:val="both"/>
        <w:rPr>
          <w:rFonts w:eastAsia="Calibri"/>
          <w:noProof/>
          <w:szCs w:val="22"/>
          <w:lang w:val="ro-RO"/>
        </w:rPr>
      </w:pPr>
      <w:r w:rsidRPr="00193541">
        <w:rPr>
          <w:rFonts w:eastAsia="Calibri"/>
          <w:noProof/>
          <w:szCs w:val="22"/>
          <w:lang w:val="ro-RO"/>
        </w:rPr>
        <w:t>Semințele îndeplinesc toate cerințele de calitate care urmează, în funcție de caracteristicile fiecărui gen sau specie și de categoria în cauză:</w:t>
      </w:r>
    </w:p>
    <w:p w14:paraId="5CA2B4E3"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prezintă germinația minimă pentru a permite un număr adecvat de plante pe metru pătrat după semănare și, prin urmare, pentru a garanta randamentul și calitatea producției;</w:t>
      </w:r>
    </w:p>
    <w:p w14:paraId="6902467F"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prezintă un conținut maxim de semințe dure pentru a permite un număr adecvat de plante pe metru pătrat;</w:t>
      </w:r>
    </w:p>
    <w:p w14:paraId="175774C5"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prezintă puritatea minimă pentru a asigura cel mai înalt nivel de identitate a soiurilor;</w:t>
      </w:r>
    </w:p>
    <w:p w14:paraId="11275BFF"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prezintă conținutul maxim de umiditate pentru a asigura conservarea materialului în timpul prelucrării, depozitării și punerii la dispoziție pe piață;</w:t>
      </w:r>
    </w:p>
    <w:p w14:paraId="2E01027B"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prezintă conținutul maxim de semințe din alte genuri sau specii, pentru a asigura cel mai mic nivel de prezență a plantelor nedorite în cadrul lotului;</w:t>
      </w:r>
    </w:p>
    <w:p w14:paraId="77C8EF0A"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(f)</w:t>
      </w:r>
      <w:r w:rsidRPr="00193541">
        <w:rPr>
          <w:rFonts w:eastAsia="Calibri"/>
          <w:noProof/>
          <w:szCs w:val="22"/>
          <w:lang w:val="ro-RO"/>
        </w:rPr>
        <w:tab/>
        <w:t>prezintă vigoarea minimă, dimensiunea definită și gradarea specifică pentru a se asigura caracterul adecvat al materialului și un nivel suficient de omogenitate a lotului pentru semănare sau plantare;</w:t>
      </w:r>
    </w:p>
    <w:p w14:paraId="728741F9"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prezintă un conținut maxim de pământ sau materii străine pentru a preveni practicile frauduloase și impuritățile tehnice; și</w:t>
      </w:r>
    </w:p>
    <w:p w14:paraId="49FAEAA9"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(h)</w:t>
      </w:r>
      <w:r w:rsidRPr="00193541">
        <w:rPr>
          <w:rFonts w:eastAsia="Calibri"/>
          <w:noProof/>
          <w:szCs w:val="22"/>
          <w:lang w:val="ro-RO"/>
        </w:rPr>
        <w:tab/>
        <w:t>nu prezintă defecte și deteriorări specifice, pentru a asigura calitatea și sănătatea materialului.</w:t>
      </w:r>
    </w:p>
    <w:p w14:paraId="3A094351" w14:textId="77777777" w:rsidR="00D71B78" w:rsidRDefault="00193541" w:rsidP="00CE6F55">
      <w:pPr>
        <w:widowControl/>
        <w:jc w:val="center"/>
        <w:rPr>
          <w:rFonts w:eastAsia="Calibri"/>
          <w:noProof/>
          <w:szCs w:val="22"/>
          <w:lang w:val="ro-RO"/>
        </w:rPr>
      </w:pPr>
      <w:bookmarkStart w:id="8" w:name="_Hlk132216597"/>
      <w:r w:rsidRPr="00193541">
        <w:rPr>
          <w:rFonts w:eastAsia="Calibri"/>
          <w:noProof/>
          <w:szCs w:val="22"/>
          <w:lang w:val="ro-RO"/>
        </w:rPr>
        <w:t>PARTEA B</w:t>
      </w:r>
    </w:p>
    <w:p w14:paraId="10683FD0" w14:textId="77777777" w:rsidR="00193541" w:rsidRPr="00193541" w:rsidRDefault="00193541" w:rsidP="00CE6F55">
      <w:pPr>
        <w:widowControl/>
        <w:jc w:val="center"/>
        <w:rPr>
          <w:rFonts w:eastAsia="Calibri"/>
          <w:b/>
          <w:noProof/>
          <w:szCs w:val="22"/>
          <w:lang w:val="ro-RO"/>
        </w:rPr>
      </w:pPr>
      <w:r w:rsidRPr="00193541">
        <w:rPr>
          <w:rFonts w:eastAsia="Calibri"/>
          <w:noProof/>
          <w:szCs w:val="22"/>
          <w:lang w:val="ro-RO"/>
        </w:rPr>
        <w:t>CERINȚE PRIVIND PRODUCȚIA ȘI COMERCIALIZAREA MATERIALELOR PREBAZĂ, DE BAZĂ ȘI CERTIFICATE DIN SPECIILE AGRICOLE ȘI DE LEGUME</w:t>
      </w:r>
      <w:r w:rsidR="00D71B78">
        <w:rPr>
          <w:rFonts w:eastAsia="Calibri"/>
          <w:noProof/>
          <w:szCs w:val="22"/>
          <w:lang w:val="ro-RO"/>
        </w:rPr>
        <w:t xml:space="preserve"> </w:t>
      </w:r>
      <w:r w:rsidR="00D71B78" w:rsidRPr="0089349C">
        <w:rPr>
          <w:b/>
          <w:i/>
          <w:lang w:val="ro-RO"/>
        </w:rPr>
        <w:t>ȘI PLANTE FRUCTIFERE</w:t>
      </w:r>
      <w:r w:rsidR="00D71B78" w:rsidRPr="0089349C">
        <w:rPr>
          <w:b/>
          <w:lang w:val="ro-RO"/>
        </w:rPr>
        <w:t xml:space="preserve"> [Am. 267]</w:t>
      </w:r>
    </w:p>
    <w:p w14:paraId="0A64C9AF"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1.</w:t>
      </w:r>
      <w:r w:rsidRPr="00193541">
        <w:rPr>
          <w:rFonts w:eastAsia="Calibri"/>
          <w:noProof/>
          <w:szCs w:val="22"/>
          <w:lang w:val="ro-RO"/>
        </w:rPr>
        <w:tab/>
        <w:t xml:space="preserve">Cerințe privind producția de materiale prebază, de bază și certificate </w:t>
      </w:r>
    </w:p>
    <w:p w14:paraId="5799FE1D"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Semănare sau plantare:</w:t>
      </w:r>
    </w:p>
    <w:p w14:paraId="49B67993"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Identitatea materialului, inclusiv, după caz, a plantelor-mamă sau a semințelor semănate, se stabilește printr-o etichetă oficială sau o etichetă eliberată de operatorul profesionist și se înregistrează de către operatorul profesionist pentru a i se asigura trasabilitatea. Eticheta materialului după comercializarea </w:t>
      </w:r>
      <w:r w:rsidRPr="00193541">
        <w:rPr>
          <w:rFonts w:eastAsia="Calibri"/>
          <w:noProof/>
          <w:szCs w:val="22"/>
          <w:lang w:val="ro-RO"/>
        </w:rPr>
        <w:lastRenderedPageBreak/>
        <w:t>materialului respectiv sau datele înregistrate privind planta-mamă sunt păstrate de operatorul profesionist.</w:t>
      </w:r>
    </w:p>
    <w:p w14:paraId="7862CA79"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 xml:space="preserve">Materialul se plantează astfel încât să se asigure că: </w:t>
      </w:r>
    </w:p>
    <w:p w14:paraId="00FE8E81"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materialul prebază este menținut în facilități care asigură absența infecției prin vectori aerieni și orice alte surse posibile pe tot parcursul procesului de producție;</w:t>
      </w:r>
    </w:p>
    <w:p w14:paraId="40AD98CB"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există o distanță suficientă față de alte plante din aceleași genuri sau specii, stabilită pe baza caracteristicilor botanice și a tehnicilor de ameliorare ale fiecărei specii și în funcție de categoria materialului, pentru a asigura protecția împotriva polenizării străine nedorite și pentru a evita polenizarea încrucișată cu alte plante de cultură; și</w:t>
      </w:r>
    </w:p>
    <w:p w14:paraId="5ECB8AD9"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(iii)</w:t>
      </w:r>
      <w:r w:rsidRPr="00193541">
        <w:rPr>
          <w:rFonts w:eastAsia="Calibri"/>
          <w:noProof/>
          <w:szCs w:val="22"/>
          <w:lang w:val="ro-RO"/>
        </w:rPr>
        <w:tab/>
        <w:t>densitățile de plantare sunt adecvate pentru a permite observarea individuală a plantelor.</w:t>
      </w:r>
    </w:p>
    <w:p w14:paraId="419A89BD"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Dacă este cazul, materialul este cultivat separat de materialul din același gen sau specie destinat alimentației umane sau animale.</w:t>
      </w:r>
    </w:p>
    <w:p w14:paraId="60A2E882" w14:textId="77777777" w:rsidR="00193541" w:rsidRPr="00193541" w:rsidRDefault="00193541" w:rsidP="00CE6F55">
      <w:pPr>
        <w:widowControl/>
        <w:ind w:left="1417" w:hanging="567"/>
        <w:jc w:val="both"/>
        <w:rPr>
          <w:rFonts w:eastAsia="Calibri"/>
          <w:noProof/>
          <w:szCs w:val="22"/>
          <w:lang w:val="ro-RO"/>
        </w:rPr>
      </w:pPr>
    </w:p>
    <w:p w14:paraId="64BE9CB0"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Cultivarea în câmp:</w:t>
      </w:r>
    </w:p>
    <w:p w14:paraId="7F8E077E"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Pe parcursul tuturor etapelor de cultivare, materialul de înmulțire și materialul de plantare legumicol se păstrează separat unul față de celălalt.</w:t>
      </w:r>
    </w:p>
    <w:p w14:paraId="06C25AC6"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MRP care îndeplinește cerințele pentru o anumită categorie nu se amestecă cu materiale din alte categorii.</w:t>
      </w:r>
    </w:p>
    <w:p w14:paraId="692103EB"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Plantele atipice și plantele deformate sau deteriorate sunt eliminate în toate etapele cultivării. </w:t>
      </w:r>
    </w:p>
    <w:p w14:paraId="32A02BBC"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În cazul unor rezultate pozitive la teste sau al simptomelor vizuale de dăunători sau defecte, plantele-mamă sunt tratate sau se interzice folosirea lor ca sursă de MRP în conformitate cu Regulamentul (UE) 2016/2031.</w:t>
      </w:r>
    </w:p>
    <w:p w14:paraId="45BA8B36"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 xml:space="preserve">Plantele-mamă sunt menținute în toate etapele cultivării, în condiții care permit producerea MRP și identificarea și verificarea conformității acestora cu descrierea oficială sau cu descrierea recunoscută oficial a soiului lor. În cazul plantelor-mamă care nu aparțin unui soi, verificarea conformității cu descrierea oficială sau cu descrierea recunoscută oficial se referă la speciile din care fac parte plantele-mamă respective. </w:t>
      </w:r>
    </w:p>
    <w:p w14:paraId="207B6E23"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lastRenderedPageBreak/>
        <w:t>(f)</w:t>
      </w:r>
      <w:r w:rsidRPr="00193541">
        <w:rPr>
          <w:rFonts w:eastAsia="Calibri"/>
          <w:noProof/>
          <w:szCs w:val="22"/>
          <w:lang w:val="ro-RO"/>
        </w:rPr>
        <w:tab/>
        <w:t>Plantele-mamă sunt inspectate în stadiul (stadiile) de creștere relevant(e), cu frecvența relevantă și prin metodele care se impun, după caz, pentru genurile sau speciile în cauză.</w:t>
      </w:r>
    </w:p>
    <w:p w14:paraId="3A3CEE2F"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Proba care urmează să fie prelevată dintr-un lot are dimensiunea minimă adecvată pentru a stabili îndeplinirea cerințelor de calitate pentru genurile sau speciile respective. Intensitatea, echipamentul și metoda de eșantionare trebuie să fie adecvate pentru genurile sau speciile în cauză și în conformitate cu standardele internaționale aplicabile.</w:t>
      </w:r>
    </w:p>
    <w:p w14:paraId="4E8A6720"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(h)</w:t>
      </w:r>
      <w:r w:rsidRPr="00193541">
        <w:rPr>
          <w:rFonts w:eastAsia="Calibri"/>
          <w:noProof/>
          <w:szCs w:val="22"/>
          <w:lang w:val="ro-RO"/>
        </w:rPr>
        <w:tab/>
        <w:t xml:space="preserve">Testarea se efectuează în conformitate cu metodele, echipamentele și mediile de cultură adecvate pentru genurile sau speciile în cauză și în conformitate cu standardele internaționale aplicabile, pentru a se asigura îndeplinirea cerințelor de calitate. </w:t>
      </w:r>
    </w:p>
    <w:p w14:paraId="2EA31F9A"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Recoltarea și postrecoltarea pentru speciile și genurile din anexa I partea E (cartofi de sămânță):</w:t>
      </w:r>
    </w:p>
    <w:p w14:paraId="43001CC7"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Materialul se recoltează în vrac sau sub formă de plante individuale, astfel cum este adecvat pentru a se asigura identitatea, sănătatea și trasabilitatea acestuia.</w:t>
      </w:r>
    </w:p>
    <w:p w14:paraId="765CE338" w14:textId="77777777" w:rsidR="00193541" w:rsidRPr="00193541" w:rsidRDefault="00193541" w:rsidP="00CE6F55">
      <w:pPr>
        <w:widowControl/>
        <w:ind w:left="1417" w:hanging="567"/>
        <w:jc w:val="both"/>
        <w:rPr>
          <w:rFonts w:ascii="Calibri" w:eastAsia="Calibri" w:hAnsi="Calibri" w:cs="Calibri"/>
          <w:noProof/>
          <w:sz w:val="22"/>
          <w:szCs w:val="22"/>
          <w:lang w:val="ro-RO"/>
        </w:rPr>
      </w:pPr>
      <w:r w:rsidRPr="00193541">
        <w:rPr>
          <w:rFonts w:eastAsia="Calibri"/>
          <w:noProof/>
          <w:szCs w:val="22"/>
          <w:lang w:val="ro-RO"/>
        </w:rPr>
        <w:t>(b)</w:t>
      </w:r>
      <w:r w:rsidRPr="00193541">
        <w:rPr>
          <w:rFonts w:eastAsia="Calibri"/>
          <w:noProof/>
          <w:szCs w:val="22"/>
          <w:lang w:val="ro-RO"/>
        </w:rPr>
        <w:tab/>
        <w:t>Se prelevă un eșantion de tuberculi din fiecare lot închis. Dimensiunea eșantionului și intensitatea prelevării de probe, echipamentul și metoda de eșantionare trebuie să fie adecvate pentru speciile în cauză și în conformitate cu standardele internaționale aplicabile.</w:t>
      </w:r>
    </w:p>
    <w:p w14:paraId="6485CEE2"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Toate eșantioanele de tuberculi sunt supuse unor teste de laborator pentru a se asigura îndeplinirea cerințelor de calitate și fitosanitare pentru speciile respective. Testele de laborator se efectuează în conformitate cu metodele, echipamentele și mediile de cultură adecvate pentru speciile în cauză și în conformitate cu standardele internaționale aplicabile. </w:t>
      </w:r>
    </w:p>
    <w:p w14:paraId="7C5E9189"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Toate loturile din categoria prebază sau de bază și cel puțin 5 % din loturile aparținând unei categorii certificate fac obiectul controalelor pe parcele realizate de către operator, sub supravegherea oficială a autorității competente, pentru a verifica conformitatea cu:</w:t>
      </w:r>
    </w:p>
    <w:p w14:paraId="53022204"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identitatea soiului acestora;</w:t>
      </w:r>
    </w:p>
    <w:p w14:paraId="13DFC700"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standardele de puritate minimă a soiului;</w:t>
      </w:r>
    </w:p>
    <w:p w14:paraId="0AE212C9"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(iii)</w:t>
      </w:r>
      <w:r w:rsidRPr="00193541">
        <w:rPr>
          <w:rFonts w:eastAsia="Calibri"/>
          <w:noProof/>
          <w:szCs w:val="22"/>
          <w:lang w:val="ro-RO"/>
        </w:rPr>
        <w:tab/>
        <w:t>capacitatea lor germinativă;</w:t>
      </w:r>
    </w:p>
    <w:p w14:paraId="1DF75CF2"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lastRenderedPageBreak/>
        <w:t>(iv)</w:t>
      </w:r>
      <w:r w:rsidRPr="00193541">
        <w:rPr>
          <w:rFonts w:eastAsia="Calibri"/>
          <w:noProof/>
          <w:szCs w:val="22"/>
          <w:lang w:val="ro-RO"/>
        </w:rPr>
        <w:tab/>
        <w:t>cerințele privind sănătatea plantelor.</w:t>
      </w:r>
    </w:p>
    <w:p w14:paraId="35B58509"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 xml:space="preserve">Loturile din categoriile prebază, de bază sau certificată fac obiectul unor teste oficiale a posteriori bazate pe riscuri pentru a verifica conformitatea cu cerințele anterioare. Eșantioanele utilizate pentru testele oficiale a posteriori sunt prelevate în mod oficial. </w:t>
      </w:r>
    </w:p>
    <w:p w14:paraId="0FBD6AF0"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Controalele pe parcele se efectuează în conformitate cu standardele internaționale aplicabile.</w:t>
      </w:r>
    </w:p>
    <w:p w14:paraId="70BC234B"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Se pot utiliza metode biomoleculare adecvate.</w:t>
      </w:r>
    </w:p>
    <w:p w14:paraId="7CA2F798" w14:textId="77777777" w:rsidR="00193541" w:rsidRPr="00193541" w:rsidRDefault="00193541" w:rsidP="00CE6F55">
      <w:pPr>
        <w:widowControl/>
        <w:ind w:left="1417" w:hanging="567"/>
        <w:jc w:val="both"/>
        <w:rPr>
          <w:rFonts w:eastAsia="Calibri"/>
          <w:noProof/>
          <w:szCs w:val="22"/>
          <w:lang w:val="ro-RO"/>
        </w:rPr>
      </w:pPr>
    </w:p>
    <w:p w14:paraId="13016C18"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2.</w:t>
      </w:r>
      <w:r w:rsidRPr="00193541">
        <w:rPr>
          <w:rFonts w:eastAsia="Calibri"/>
          <w:noProof/>
          <w:szCs w:val="22"/>
          <w:lang w:val="ro-RO"/>
        </w:rPr>
        <w:tab/>
        <w:t>Cerințe privind comercializarea materialului prebază, de bază și certificat</w:t>
      </w:r>
    </w:p>
    <w:p w14:paraId="389CA185" w14:textId="77777777" w:rsidR="00193541" w:rsidRPr="00193541" w:rsidRDefault="00193541" w:rsidP="00CE6F55">
      <w:pPr>
        <w:widowControl/>
        <w:jc w:val="both"/>
        <w:rPr>
          <w:rFonts w:eastAsia="Calibri"/>
          <w:noProof/>
          <w:szCs w:val="22"/>
          <w:lang w:val="ro-RO"/>
        </w:rPr>
      </w:pPr>
      <w:r w:rsidRPr="00193541">
        <w:rPr>
          <w:rFonts w:eastAsia="Calibri"/>
          <w:noProof/>
          <w:szCs w:val="22"/>
          <w:lang w:val="ro-RO"/>
        </w:rPr>
        <w:t>Materialul îndeplinește toate cerințele care urmează, în funcție de caracteristicile fiecărui gen sau specie și de categoria în cauză:</w:t>
      </w:r>
    </w:p>
    <w:p w14:paraId="6BED4C1F"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prezintă vigoarea sau capacitatea de germinare minimă, dimensiunea definită și, dacă este cazul, gradarea specifică pentru a se asigura caracterul adecvat al materialului și un nivel suficient de omogenitate a lotului pentru plantare;</w:t>
      </w:r>
    </w:p>
    <w:p w14:paraId="098E352E"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 xml:space="preserve">este practic indemn de defecte specifice. </w:t>
      </w:r>
    </w:p>
    <w:p w14:paraId="2F9AD930" w14:textId="77777777" w:rsidR="00193541" w:rsidRPr="00193541" w:rsidRDefault="00193541" w:rsidP="00CE6F55">
      <w:pPr>
        <w:widowControl/>
        <w:ind w:left="850" w:hanging="850"/>
        <w:jc w:val="both"/>
        <w:rPr>
          <w:rFonts w:eastAsia="Calibri"/>
          <w:noProof/>
          <w:szCs w:val="22"/>
          <w:lang w:val="ro-RO"/>
        </w:rPr>
      </w:pPr>
    </w:p>
    <w:bookmarkEnd w:id="8"/>
    <w:p w14:paraId="628AD81C" w14:textId="77777777" w:rsidR="00040363" w:rsidRDefault="00193541" w:rsidP="00CE6F55">
      <w:pPr>
        <w:widowControl/>
        <w:jc w:val="center"/>
        <w:rPr>
          <w:rFonts w:eastAsia="Calibri"/>
          <w:noProof/>
          <w:szCs w:val="22"/>
          <w:lang w:val="ro-RO"/>
        </w:rPr>
      </w:pPr>
      <w:r w:rsidRPr="00193541">
        <w:rPr>
          <w:rFonts w:eastAsia="Calibri"/>
          <w:noProof/>
          <w:szCs w:val="22"/>
          <w:lang w:val="ro-RO"/>
        </w:rPr>
        <w:t>PARTEA C</w:t>
      </w:r>
    </w:p>
    <w:p w14:paraId="03918391" w14:textId="77777777" w:rsidR="00193541" w:rsidRPr="00193541" w:rsidRDefault="00193541" w:rsidP="00CE6F55">
      <w:pPr>
        <w:widowControl/>
        <w:jc w:val="center"/>
        <w:rPr>
          <w:rFonts w:eastAsia="Calibri"/>
          <w:b/>
          <w:noProof/>
          <w:szCs w:val="22"/>
          <w:lang w:val="ro-RO"/>
        </w:rPr>
      </w:pPr>
      <w:r w:rsidRPr="00193541">
        <w:rPr>
          <w:rFonts w:eastAsia="Calibri"/>
          <w:noProof/>
          <w:szCs w:val="22"/>
          <w:lang w:val="ro-RO"/>
        </w:rPr>
        <w:t>CERINȚE PRIVIND PRODUCȚIA</w:t>
      </w:r>
      <w:r w:rsidRPr="00193541">
        <w:rPr>
          <w:rFonts w:eastAsia="Calibri"/>
          <w:strike/>
          <w:noProof/>
          <w:szCs w:val="22"/>
          <w:lang w:val="ro-RO"/>
        </w:rPr>
        <w:t>, ÎNREGISTRAREA</w:t>
      </w:r>
      <w:r w:rsidRPr="00193541">
        <w:rPr>
          <w:rFonts w:eastAsia="Calibri"/>
          <w:noProof/>
          <w:szCs w:val="22"/>
          <w:lang w:val="ro-RO"/>
        </w:rPr>
        <w:t xml:space="preserve"> ȘI COMERCIALIZAREA CLONELOR SELECTATE</w:t>
      </w:r>
      <w:r w:rsidRPr="00193541">
        <w:rPr>
          <w:rFonts w:eastAsia="Calibri"/>
          <w:strike/>
          <w:noProof/>
          <w:szCs w:val="22"/>
          <w:lang w:val="ro-RO"/>
        </w:rPr>
        <w:t>, A AMESTECURILOR MULTICLONALE ȘI MRP POLICLONAL</w:t>
      </w:r>
      <w:r w:rsidRPr="00193541">
        <w:rPr>
          <w:rFonts w:eastAsia="Calibri"/>
          <w:noProof/>
          <w:szCs w:val="22"/>
          <w:lang w:val="ro-RO"/>
        </w:rPr>
        <w:t xml:space="preserve"> DIN MATERIAL PREBAZĂ, DE BAZĂ ȘI CERTIFICAT, ASTFEL CUM SE MENȚIONEAZĂ LA ARTICOLUL 9 ALINEATUL (1) </w:t>
      </w:r>
      <w:r w:rsidR="00040363">
        <w:rPr>
          <w:rFonts w:eastAsia="Calibri"/>
          <w:b/>
          <w:noProof/>
          <w:szCs w:val="22"/>
          <w:lang w:val="ro-RO"/>
        </w:rPr>
        <w:t xml:space="preserve"> [Am. 268]</w:t>
      </w:r>
    </w:p>
    <w:p w14:paraId="0070F98B" w14:textId="77777777" w:rsidR="00193541" w:rsidRPr="00193541" w:rsidRDefault="00193541" w:rsidP="00CE6F55">
      <w:pPr>
        <w:widowControl/>
        <w:ind w:left="850" w:hanging="850"/>
        <w:jc w:val="both"/>
        <w:rPr>
          <w:rFonts w:eastAsia="Calibri"/>
          <w:b/>
          <w:noProof/>
          <w:szCs w:val="22"/>
          <w:lang w:val="ro-RO"/>
        </w:rPr>
      </w:pPr>
      <w:r w:rsidRPr="00193541">
        <w:rPr>
          <w:rFonts w:eastAsia="Calibri"/>
          <w:noProof/>
          <w:szCs w:val="22"/>
          <w:lang w:val="ro-RO"/>
        </w:rPr>
        <w:t>1.</w:t>
      </w:r>
      <w:r w:rsidRPr="00193541">
        <w:rPr>
          <w:rFonts w:eastAsia="Calibri"/>
          <w:noProof/>
          <w:szCs w:val="22"/>
          <w:lang w:val="ro-RO"/>
        </w:rPr>
        <w:tab/>
        <w:t xml:space="preserve">Cerințe privind producția de clone selectate, </w:t>
      </w:r>
      <w:r w:rsidRPr="00193541">
        <w:rPr>
          <w:rFonts w:eastAsia="Calibri"/>
          <w:strike/>
          <w:noProof/>
          <w:szCs w:val="22"/>
          <w:lang w:val="ro-RO"/>
        </w:rPr>
        <w:t>amestecuri multiclonale și MRP policlonal prebază,</w:t>
      </w:r>
      <w:r w:rsidRPr="00193541">
        <w:rPr>
          <w:rFonts w:eastAsia="Calibri"/>
          <w:noProof/>
          <w:szCs w:val="22"/>
          <w:lang w:val="ro-RO"/>
        </w:rPr>
        <w:t xml:space="preserve"> de bază și certificate</w:t>
      </w:r>
      <w:r w:rsidR="00040363">
        <w:rPr>
          <w:rFonts w:eastAsia="Calibri"/>
          <w:b/>
          <w:noProof/>
          <w:szCs w:val="22"/>
          <w:lang w:val="ro-RO"/>
        </w:rPr>
        <w:t xml:space="preserve"> [Am. 269]</w:t>
      </w:r>
    </w:p>
    <w:p w14:paraId="0921EEE4"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Plantare:</w:t>
      </w:r>
    </w:p>
    <w:p w14:paraId="75D64671" w14:textId="77777777" w:rsidR="00193541" w:rsidRPr="00193541" w:rsidRDefault="00193541" w:rsidP="00CE6F55">
      <w:pPr>
        <w:widowControl/>
        <w:ind w:left="1417" w:hanging="567"/>
        <w:jc w:val="both"/>
        <w:rPr>
          <w:rFonts w:eastAsia="Calibri"/>
          <w:b/>
          <w:noProof/>
          <w:szCs w:val="22"/>
          <w:lang w:val="ro-RO"/>
        </w:rPr>
      </w:pPr>
      <w:r w:rsidRPr="00193541">
        <w:rPr>
          <w:rFonts w:eastAsia="Calibri"/>
          <w:noProof/>
          <w:szCs w:val="22"/>
          <w:lang w:val="ro-RO"/>
        </w:rPr>
        <w:t>(a)</w:t>
      </w:r>
      <w:r w:rsidRPr="00193541">
        <w:rPr>
          <w:rFonts w:eastAsia="Calibri"/>
          <w:noProof/>
          <w:szCs w:val="22"/>
          <w:lang w:val="ro-RO"/>
        </w:rPr>
        <w:tab/>
        <w:t>Identitatea clonei selectate</w:t>
      </w:r>
      <w:r w:rsidRPr="00193541">
        <w:rPr>
          <w:rFonts w:eastAsia="Calibri"/>
          <w:strike/>
          <w:noProof/>
          <w:szCs w:val="22"/>
          <w:lang w:val="ro-RO"/>
        </w:rPr>
        <w:t>, a amestecului multiclonal sau a MRP policlonal</w:t>
      </w:r>
      <w:r w:rsidRPr="00193541">
        <w:rPr>
          <w:rFonts w:eastAsia="Calibri"/>
          <w:noProof/>
          <w:szCs w:val="22"/>
          <w:lang w:val="ro-RO"/>
        </w:rPr>
        <w:t xml:space="preserve"> se stabilește printr-o etichetă oficială sau o etichetă eliberată de operatorul profesionist și se înregistrează de către operatorul profesionist pentru a i se asigura trasabilitatea. Eticheta materialului sau datele înregistrate privind plantele-mamă respective pentru producția fiecărei clone selectate </w:t>
      </w:r>
      <w:r w:rsidRPr="00193541">
        <w:rPr>
          <w:rFonts w:eastAsia="Calibri"/>
          <w:strike/>
          <w:noProof/>
          <w:szCs w:val="22"/>
          <w:lang w:val="ro-RO"/>
        </w:rPr>
        <w:t xml:space="preserve">și a </w:t>
      </w:r>
      <w:r w:rsidRPr="00193541">
        <w:rPr>
          <w:rFonts w:eastAsia="Calibri"/>
          <w:strike/>
          <w:noProof/>
          <w:szCs w:val="22"/>
          <w:lang w:val="ro-RO"/>
        </w:rPr>
        <w:lastRenderedPageBreak/>
        <w:t>genotipurilor respective pentru producerea MRP policlonal</w:t>
      </w:r>
      <w:r w:rsidRPr="00193541">
        <w:rPr>
          <w:rFonts w:eastAsia="Calibri"/>
          <w:noProof/>
          <w:szCs w:val="22"/>
          <w:lang w:val="ro-RO"/>
        </w:rPr>
        <w:t xml:space="preserve"> sunt păstrate de operatorul profesionist după comercializarea respectivului MRP. </w:t>
      </w:r>
      <w:r w:rsidR="00040363">
        <w:rPr>
          <w:rFonts w:eastAsia="Calibri"/>
          <w:b/>
          <w:noProof/>
          <w:szCs w:val="22"/>
          <w:lang w:val="ro-RO"/>
        </w:rPr>
        <w:t xml:space="preserve"> [Am. 270]</w:t>
      </w:r>
    </w:p>
    <w:p w14:paraId="3859496F"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 xml:space="preserve">Materialul se plantează astfel încât să se asigure că: </w:t>
      </w:r>
    </w:p>
    <w:p w14:paraId="54630A9A" w14:textId="77777777" w:rsidR="00193541" w:rsidRPr="00193541" w:rsidRDefault="00193541" w:rsidP="00CE6F55">
      <w:pPr>
        <w:widowControl/>
        <w:ind w:left="1984" w:hanging="567"/>
        <w:jc w:val="both"/>
        <w:rPr>
          <w:rFonts w:eastAsia="Calibri"/>
          <w:b/>
          <w:noProof/>
          <w:szCs w:val="22"/>
          <w:lang w:val="ro-RO"/>
        </w:rPr>
      </w:pPr>
      <w:r w:rsidRPr="00193541">
        <w:rPr>
          <w:rFonts w:eastAsia="Calibri"/>
          <w:strike/>
          <w:noProof/>
          <w:szCs w:val="22"/>
          <w:lang w:val="ro-RO"/>
        </w:rPr>
        <w:t>(i)</w:t>
      </w:r>
      <w:r w:rsidRPr="00193541">
        <w:rPr>
          <w:rFonts w:eastAsia="Calibri"/>
          <w:strike/>
          <w:noProof/>
          <w:szCs w:val="22"/>
          <w:lang w:val="ro-RO"/>
        </w:rPr>
        <w:tab/>
        <w:t>există o distanță suficientă față de alte plante din aceleași genuri sau specii, stabilită pe baza caracteristicilor botanice pentru fiecare specie și în funcție de categoria materialului, pentru a asigura protecția împotriva polenizării străine nedorite și pentru a evita polenizarea încrucișată cu alte plante de cultură;</w:t>
      </w:r>
      <w:r w:rsidR="00040363">
        <w:rPr>
          <w:rFonts w:eastAsia="Calibri"/>
          <w:b/>
          <w:noProof/>
          <w:szCs w:val="22"/>
          <w:lang w:val="ro-RO"/>
        </w:rPr>
        <w:t xml:space="preserve"> [Am. 271]</w:t>
      </w:r>
    </w:p>
    <w:p w14:paraId="769AA9A2"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densitățile de plantare sunt adecvate pentru a permite observarea individuală a fiecărei plante.</w:t>
      </w:r>
    </w:p>
    <w:p w14:paraId="266A9713"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Dacă este cazul, materialul este cultivat separat de materialul din același gen sau specie destinat alimentației umane sau animale.</w:t>
      </w:r>
    </w:p>
    <w:p w14:paraId="62328B0B" w14:textId="77777777" w:rsidR="00193541" w:rsidRPr="00193541" w:rsidRDefault="00193541" w:rsidP="00CE6F55">
      <w:pPr>
        <w:widowControl/>
        <w:ind w:left="1417" w:hanging="567"/>
        <w:jc w:val="both"/>
        <w:rPr>
          <w:rFonts w:eastAsia="Calibri"/>
          <w:noProof/>
          <w:szCs w:val="22"/>
          <w:lang w:val="ro-RO"/>
        </w:rPr>
      </w:pPr>
    </w:p>
    <w:p w14:paraId="480D085A"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Cultivarea în câmp:</w:t>
      </w:r>
    </w:p>
    <w:p w14:paraId="370638FE"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Pe parcursul tuturor etapelor de cultivare, materialul de înmulțire și materialul de plantare legumicol se păstrează separat unul față de celălalt.</w:t>
      </w:r>
    </w:p>
    <w:p w14:paraId="04C52904"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Materialul de reproducere care îndeplinește cerințele pentru o anumită categorie nu se amestecă cu materiale din alte categorii.</w:t>
      </w:r>
    </w:p>
    <w:p w14:paraId="1AC32F89"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Plantele atipice și plantele deformate sau deteriorate sunt eliminate în toate etapele cultivării pentru a se asigura identitatea și puritatea soiului sau, în cazul portaltoaielor care nu aparțin unui soi, autenticitatea identității speciei și o producție eficientă. </w:t>
      </w:r>
    </w:p>
    <w:p w14:paraId="4D034D45" w14:textId="77777777" w:rsidR="00193541" w:rsidRPr="00193541" w:rsidRDefault="00193541" w:rsidP="00CE6F55">
      <w:pPr>
        <w:widowControl/>
        <w:ind w:left="1417" w:hanging="567"/>
        <w:jc w:val="both"/>
        <w:rPr>
          <w:rFonts w:eastAsia="Calibri"/>
          <w:b/>
          <w:noProof/>
          <w:szCs w:val="22"/>
          <w:lang w:val="ro-RO"/>
        </w:rPr>
      </w:pPr>
      <w:r w:rsidRPr="00193541">
        <w:rPr>
          <w:rFonts w:eastAsia="Calibri"/>
          <w:noProof/>
          <w:szCs w:val="22"/>
          <w:lang w:val="ro-RO"/>
        </w:rPr>
        <w:t>(d)</w:t>
      </w:r>
      <w:r w:rsidRPr="00193541">
        <w:rPr>
          <w:rFonts w:eastAsia="Calibri"/>
          <w:noProof/>
          <w:szCs w:val="22"/>
          <w:lang w:val="ro-RO"/>
        </w:rPr>
        <w:tab/>
        <w:t xml:space="preserve">Plantele-mamă </w:t>
      </w:r>
      <w:r w:rsidRPr="00193541">
        <w:rPr>
          <w:rFonts w:eastAsia="Calibri"/>
          <w:strike/>
          <w:noProof/>
          <w:szCs w:val="22"/>
          <w:lang w:val="ro-RO"/>
        </w:rPr>
        <w:t>și genotipurile respective</w:t>
      </w:r>
      <w:r w:rsidRPr="00193541">
        <w:rPr>
          <w:rFonts w:eastAsia="Calibri"/>
          <w:noProof/>
          <w:szCs w:val="22"/>
          <w:lang w:val="ro-RO"/>
        </w:rPr>
        <w:t xml:space="preserve"> sunt excluse ca sursă de MRP în caz de defecte.</w:t>
      </w:r>
      <w:r w:rsidR="00040363">
        <w:rPr>
          <w:rFonts w:eastAsia="Calibri"/>
          <w:b/>
          <w:noProof/>
          <w:szCs w:val="22"/>
          <w:lang w:val="ro-RO"/>
        </w:rPr>
        <w:t xml:space="preserve"> [Am. 272]</w:t>
      </w:r>
    </w:p>
    <w:p w14:paraId="12B83A3E" w14:textId="77777777" w:rsidR="00193541" w:rsidRPr="00193541" w:rsidRDefault="00193541" w:rsidP="00CE6F55">
      <w:pPr>
        <w:widowControl/>
        <w:ind w:left="1417" w:hanging="567"/>
        <w:jc w:val="both"/>
        <w:rPr>
          <w:rFonts w:eastAsia="Calibri"/>
          <w:b/>
          <w:noProof/>
          <w:szCs w:val="22"/>
          <w:lang w:val="ro-RO"/>
        </w:rPr>
      </w:pPr>
      <w:r w:rsidRPr="00193541">
        <w:rPr>
          <w:rFonts w:eastAsia="Calibri"/>
          <w:noProof/>
          <w:szCs w:val="22"/>
          <w:lang w:val="ro-RO"/>
        </w:rPr>
        <w:t>(e)</w:t>
      </w:r>
      <w:r w:rsidRPr="00193541">
        <w:rPr>
          <w:rFonts w:eastAsia="Calibri"/>
          <w:noProof/>
          <w:szCs w:val="22"/>
          <w:lang w:val="ro-RO"/>
        </w:rPr>
        <w:tab/>
        <w:t xml:space="preserve">Plantele-mamă </w:t>
      </w:r>
      <w:r w:rsidRPr="00193541">
        <w:rPr>
          <w:rFonts w:eastAsia="Calibri"/>
          <w:strike/>
          <w:noProof/>
          <w:szCs w:val="22"/>
          <w:lang w:val="ro-RO"/>
        </w:rPr>
        <w:t>și genotipurile</w:t>
      </w:r>
      <w:r w:rsidRPr="00193541">
        <w:rPr>
          <w:rFonts w:eastAsia="Calibri"/>
          <w:noProof/>
          <w:szCs w:val="22"/>
          <w:lang w:val="ro-RO"/>
        </w:rPr>
        <w:t xml:space="preserve"> respective sunt menținute în toate etapele cultivării, în condiții care permit producerea </w:t>
      </w:r>
      <w:r w:rsidR="00040363">
        <w:rPr>
          <w:rFonts w:eastAsia="Calibri"/>
          <w:b/>
          <w:i/>
          <w:noProof/>
          <w:szCs w:val="22"/>
          <w:lang w:val="ro-RO"/>
        </w:rPr>
        <w:t xml:space="preserve">de </w:t>
      </w:r>
      <w:r w:rsidRPr="00193541">
        <w:rPr>
          <w:rFonts w:eastAsia="Calibri"/>
          <w:noProof/>
          <w:szCs w:val="22"/>
          <w:lang w:val="ro-RO"/>
        </w:rPr>
        <w:t xml:space="preserve">MRP și identificarea și verificarea conformității acestora cu descrierea oficială sau cu descrierea recunoscută oficial a soiului lor. În cazul plantelor-mamă care nu aparțin unui soi, verificarea conformității cu descrierea oficială sau cu descrierea recunoscută oficial se referă la speciile din care fac parte plantele-mamă respective. </w:t>
      </w:r>
      <w:r w:rsidR="00040363">
        <w:rPr>
          <w:rFonts w:eastAsia="Calibri"/>
          <w:b/>
          <w:noProof/>
          <w:szCs w:val="22"/>
          <w:lang w:val="ro-RO"/>
        </w:rPr>
        <w:t xml:space="preserve"> [Am. 273]</w:t>
      </w:r>
    </w:p>
    <w:p w14:paraId="409F1EC3"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lastRenderedPageBreak/>
        <w:t>(f)</w:t>
      </w:r>
      <w:r w:rsidRPr="00193541">
        <w:rPr>
          <w:rFonts w:eastAsia="Calibri"/>
          <w:noProof/>
          <w:szCs w:val="22"/>
          <w:lang w:val="ro-RO"/>
        </w:rPr>
        <w:tab/>
        <w:t>Plantele-mamă sunt inspectate în stadiul (stadiile) de creștere relevant(e), cu frecvența relevantă și prin metodele care se impun, după caz, pentru genurile sau speciile în cauză.</w:t>
      </w:r>
    </w:p>
    <w:p w14:paraId="336BE832"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Proba care urmează să fie prelevată dintr-un lot are dimensiunea minimă adecvată pentru a stabili îndeplinirea cerințelor de calitate pentru genurile sau speciile respective. Intensitatea, echipamentul și metoda de eșantionare trebuie să fie adecvate pentru genurile sau speciile în cauză și în conformitate cu standardele internaționale aplicabile.</w:t>
      </w:r>
    </w:p>
    <w:p w14:paraId="4DB79955"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(h)</w:t>
      </w:r>
      <w:r w:rsidRPr="00193541">
        <w:rPr>
          <w:rFonts w:eastAsia="Calibri"/>
          <w:noProof/>
          <w:szCs w:val="22"/>
          <w:lang w:val="ro-RO"/>
        </w:rPr>
        <w:tab/>
        <w:t>Testarea se efectuează în conformitate cu metodele, echipamentele și mediile de cultură adecvate pentru genurile sau speciile în cauză și în conformitate cu standardele internaționale aplicabile, pentru a se asigura îndeplinirea cerințelor de calitate.</w:t>
      </w:r>
    </w:p>
    <w:p w14:paraId="1782438C" w14:textId="77777777" w:rsidR="00193541" w:rsidRPr="00BF39DC" w:rsidRDefault="00193541" w:rsidP="00CE6F55">
      <w:pPr>
        <w:widowControl/>
        <w:ind w:left="1417" w:hanging="567"/>
        <w:jc w:val="both"/>
        <w:rPr>
          <w:rFonts w:eastAsia="Calibri"/>
          <w:b/>
          <w:noProof/>
          <w:szCs w:val="22"/>
          <w:lang w:val="ro-RO"/>
        </w:rPr>
      </w:pPr>
      <w:r w:rsidRPr="00BF39DC">
        <w:rPr>
          <w:rFonts w:eastAsia="Calibri"/>
          <w:strike/>
          <w:noProof/>
          <w:szCs w:val="22"/>
          <w:lang w:val="ro-RO"/>
        </w:rPr>
        <w:t>(i)</w:t>
      </w:r>
      <w:r w:rsidRPr="00BF39DC">
        <w:rPr>
          <w:rFonts w:eastAsia="Calibri"/>
          <w:strike/>
          <w:noProof/>
          <w:szCs w:val="22"/>
          <w:lang w:val="ro-RO"/>
        </w:rPr>
        <w:tab/>
        <w:t>În cazul amestecurilor multiclonale, amestecul de clone selectate care constituie amestecul multiclonal se realizează înainte de ambalarea finală a respectivului MRP și include toate clonele selectate care constituie amestecul multiclonal în proporții identice.</w:t>
      </w:r>
      <w:r w:rsidR="00BF39DC">
        <w:rPr>
          <w:rFonts w:eastAsia="Calibri"/>
          <w:b/>
          <w:noProof/>
          <w:szCs w:val="22"/>
          <w:lang w:val="ro-RO"/>
        </w:rPr>
        <w:t xml:space="preserve"> [Am. 274]</w:t>
      </w:r>
    </w:p>
    <w:p w14:paraId="7B661A63" w14:textId="77777777" w:rsidR="00193541" w:rsidRPr="00BF39DC" w:rsidRDefault="00193541" w:rsidP="00CE6F55">
      <w:pPr>
        <w:widowControl/>
        <w:ind w:left="1417" w:hanging="567"/>
        <w:jc w:val="both"/>
        <w:rPr>
          <w:rFonts w:eastAsia="Calibri"/>
          <w:b/>
          <w:noProof/>
          <w:szCs w:val="22"/>
          <w:lang w:val="ro-RO"/>
        </w:rPr>
      </w:pPr>
      <w:r w:rsidRPr="00BF39DC">
        <w:rPr>
          <w:rFonts w:eastAsia="Calibri"/>
          <w:strike/>
          <w:noProof/>
          <w:szCs w:val="22"/>
          <w:lang w:val="ro-RO"/>
        </w:rPr>
        <w:t>(j)</w:t>
      </w:r>
      <w:r w:rsidRPr="00BF39DC">
        <w:rPr>
          <w:rFonts w:eastAsia="Calibri"/>
          <w:strike/>
          <w:noProof/>
          <w:szCs w:val="22"/>
          <w:lang w:val="ro-RO"/>
        </w:rPr>
        <w:tab/>
        <w:t>În cazul MRP policlonal, amestecul de genotipuri care constituie MRP policlonal se realizează înainte de ambalarea finală a respectivului MRP și include toate genotipurile care constituie MRP multiclonal în proporții identice.</w:t>
      </w:r>
      <w:r w:rsidR="00BF39DC">
        <w:rPr>
          <w:rFonts w:eastAsia="Calibri"/>
          <w:b/>
          <w:noProof/>
          <w:szCs w:val="22"/>
          <w:lang w:val="ro-RO"/>
        </w:rPr>
        <w:t xml:space="preserve"> [Am. 275]</w:t>
      </w:r>
    </w:p>
    <w:p w14:paraId="170F4194" w14:textId="77777777" w:rsidR="00193541" w:rsidRPr="00BF39DC" w:rsidRDefault="00193541" w:rsidP="00CE6F55">
      <w:pPr>
        <w:widowControl/>
        <w:ind w:left="850" w:hanging="850"/>
        <w:jc w:val="both"/>
        <w:rPr>
          <w:rFonts w:eastAsia="Calibri"/>
          <w:strike/>
          <w:noProof/>
          <w:szCs w:val="22"/>
          <w:lang w:val="ro-RO"/>
        </w:rPr>
      </w:pPr>
      <w:r w:rsidRPr="00BF39DC">
        <w:rPr>
          <w:bCs/>
          <w:strike/>
          <w:noProof/>
          <w:szCs w:val="22"/>
          <w:lang w:val="ro-RO"/>
        </w:rPr>
        <w:t>2.</w:t>
      </w:r>
      <w:r w:rsidRPr="00BF39DC">
        <w:rPr>
          <w:rFonts w:eastAsia="Calibri"/>
          <w:strike/>
          <w:noProof/>
          <w:szCs w:val="22"/>
          <w:lang w:val="ro-RO"/>
        </w:rPr>
        <w:tab/>
      </w:r>
      <w:r w:rsidRPr="00BF39DC">
        <w:rPr>
          <w:bCs/>
          <w:strike/>
          <w:noProof/>
          <w:szCs w:val="22"/>
          <w:lang w:val="ro-RO"/>
        </w:rPr>
        <w:t>Cerințe privind înregistrarea unei clone selectate, a unui amestec multiclonal și</w:t>
      </w:r>
      <w:r w:rsidRPr="00BF39DC">
        <w:rPr>
          <w:rFonts w:eastAsia="Calibri"/>
          <w:strike/>
          <w:noProof/>
          <w:szCs w:val="22"/>
          <w:lang w:val="ro-RO"/>
        </w:rPr>
        <w:t xml:space="preserve"> a MRP policlonal</w:t>
      </w:r>
    </w:p>
    <w:p w14:paraId="3F5376C0" w14:textId="77777777" w:rsidR="00193541" w:rsidRPr="00BF39DC" w:rsidRDefault="00193541" w:rsidP="00CE6F55">
      <w:pPr>
        <w:widowControl/>
        <w:ind w:left="1417" w:hanging="567"/>
        <w:jc w:val="both"/>
        <w:rPr>
          <w:rFonts w:eastAsia="Calibri"/>
          <w:strike/>
          <w:noProof/>
          <w:szCs w:val="22"/>
          <w:lang w:val="ro-RO"/>
        </w:rPr>
      </w:pPr>
      <w:r w:rsidRPr="00BF39DC">
        <w:rPr>
          <w:rFonts w:eastAsia="Calibri"/>
          <w:strike/>
          <w:noProof/>
          <w:szCs w:val="22"/>
          <w:lang w:val="ro-RO"/>
        </w:rPr>
        <w:t>(a)</w:t>
      </w:r>
      <w:r w:rsidRPr="00BF39DC">
        <w:rPr>
          <w:rFonts w:eastAsia="Calibri"/>
          <w:strike/>
          <w:noProof/>
          <w:szCs w:val="22"/>
          <w:lang w:val="ro-RO"/>
        </w:rPr>
        <w:tab/>
        <w:t>Solicitantul depune o cerere la autoritatea competentă, indicând:</w:t>
      </w:r>
    </w:p>
    <w:p w14:paraId="7FFF6F20"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(i)</w:t>
      </w:r>
      <w:r w:rsidRPr="00BF39DC">
        <w:rPr>
          <w:rFonts w:eastAsia="Calibri"/>
          <w:strike/>
          <w:noProof/>
          <w:szCs w:val="22"/>
          <w:lang w:val="ro-RO"/>
        </w:rPr>
        <w:tab/>
        <w:t>specia și, după caz, soiul din care face parte clona selectată, amestecul multiclonal sau MRP policlonal, soiul fiind înregistrat într-un registru național al soiurilor menționat la articolul 44;</w:t>
      </w:r>
    </w:p>
    <w:p w14:paraId="0557147E"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(ii)</w:t>
      </w:r>
      <w:r w:rsidRPr="00BF39DC">
        <w:rPr>
          <w:rFonts w:eastAsia="Calibri"/>
          <w:strike/>
          <w:noProof/>
          <w:szCs w:val="22"/>
          <w:lang w:val="ro-RO"/>
        </w:rPr>
        <w:tab/>
        <w:t>denumirea propusă și sinonime;</w:t>
      </w:r>
    </w:p>
    <w:p w14:paraId="78B9CE9B"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(iii)</w:t>
      </w:r>
      <w:r w:rsidRPr="00BF39DC">
        <w:rPr>
          <w:rFonts w:eastAsia="Calibri"/>
          <w:strike/>
          <w:noProof/>
          <w:szCs w:val="22"/>
          <w:lang w:val="ro-RO"/>
        </w:rPr>
        <w:tab/>
        <w:t>dacă este cazul, descrierea compoziției amestecului multiclonal sau a MRP policlonal;</w:t>
      </w:r>
    </w:p>
    <w:p w14:paraId="0B38104A"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(iv)</w:t>
      </w:r>
      <w:r w:rsidRPr="00BF39DC">
        <w:rPr>
          <w:rFonts w:eastAsia="Calibri"/>
          <w:strike/>
          <w:noProof/>
          <w:szCs w:val="22"/>
          <w:lang w:val="ro-RO"/>
        </w:rPr>
        <w:tab/>
        <w:t>persoana care menține clona selectată, amestecul multiclonal sau MRP policlonal;</w:t>
      </w:r>
    </w:p>
    <w:p w14:paraId="00D5A3A7"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lastRenderedPageBreak/>
        <w:t>(v)</w:t>
      </w:r>
      <w:r w:rsidRPr="00BF39DC">
        <w:rPr>
          <w:rFonts w:eastAsia="Calibri"/>
          <w:strike/>
          <w:noProof/>
          <w:szCs w:val="22"/>
          <w:lang w:val="ro-RO"/>
        </w:rPr>
        <w:tab/>
        <w:t>trimitere la descrierea principalelor caracteristici ale soiului căruia îi aparține clona selectată, amestecul multiclonal sau MRP policlonal;</w:t>
      </w:r>
    </w:p>
    <w:p w14:paraId="1EF3FD0F"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(vi)</w:t>
      </w:r>
      <w:r w:rsidRPr="00BF39DC">
        <w:rPr>
          <w:rFonts w:eastAsia="Calibri"/>
          <w:strike/>
          <w:noProof/>
          <w:szCs w:val="22"/>
          <w:lang w:val="ro-RO"/>
        </w:rPr>
        <w:tab/>
        <w:t>descrierea principalelor caracteristici VAUD ale clonei selectate, ale amestecului multiclonal sau MRP policlonal;</w:t>
      </w:r>
    </w:p>
    <w:p w14:paraId="113FF58E"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(vii)</w:t>
      </w:r>
      <w:r w:rsidRPr="00BF39DC">
        <w:rPr>
          <w:rFonts w:eastAsia="Calibri"/>
          <w:strike/>
          <w:noProof/>
          <w:szCs w:val="22"/>
          <w:lang w:val="ro-RO"/>
        </w:rPr>
        <w:tab/>
        <w:t>câștigul genetic estimat al clonei selectate, amestecului multiclonal sau MRP policlonal în raport cu performanța globală a soiului relevant;</w:t>
      </w:r>
    </w:p>
    <w:p w14:paraId="5DBC040A"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(viii)</w:t>
      </w:r>
      <w:r w:rsidRPr="00BF39DC">
        <w:rPr>
          <w:rFonts w:eastAsia="Calibri"/>
          <w:strike/>
          <w:noProof/>
          <w:szCs w:val="22"/>
          <w:lang w:val="ro-RO"/>
        </w:rPr>
        <w:tab/>
        <w:t>informații din care să reiasă dacă clona selectată, amestecul multiclonal sau MRP policlonal sunt deja înregistrate într-un registru al unui alt stat membru.</w:t>
      </w:r>
    </w:p>
    <w:p w14:paraId="10F3E5B7" w14:textId="77777777" w:rsidR="00193541" w:rsidRPr="00BF39DC" w:rsidRDefault="00193541" w:rsidP="00CE6F55">
      <w:pPr>
        <w:widowControl/>
        <w:ind w:left="1417" w:hanging="567"/>
        <w:jc w:val="both"/>
        <w:rPr>
          <w:rFonts w:eastAsia="Calibri"/>
          <w:strike/>
          <w:noProof/>
          <w:szCs w:val="22"/>
          <w:lang w:val="ro-RO"/>
        </w:rPr>
      </w:pPr>
      <w:r w:rsidRPr="00BF39DC">
        <w:rPr>
          <w:rFonts w:eastAsia="Calibri"/>
          <w:strike/>
          <w:noProof/>
          <w:szCs w:val="22"/>
          <w:lang w:val="ro-RO"/>
        </w:rPr>
        <w:t>(b)</w:t>
      </w:r>
      <w:r w:rsidRPr="00BF39DC">
        <w:rPr>
          <w:rFonts w:eastAsia="Calibri"/>
          <w:strike/>
          <w:noProof/>
          <w:szCs w:val="22"/>
          <w:lang w:val="ro-RO"/>
        </w:rPr>
        <w:tab/>
        <w:t>Clona selectată, amestecul multiclonal sau MRP policlonal trebuie să îndeplinească următoarele cerințe, după caz, pentru tipul de material în cauză în vederea înregistrării:</w:t>
      </w:r>
    </w:p>
    <w:p w14:paraId="77C052D4"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(i)</w:t>
      </w:r>
      <w:r w:rsidRPr="00BF39DC">
        <w:rPr>
          <w:rFonts w:eastAsia="Calibri"/>
          <w:strike/>
          <w:noProof/>
          <w:szCs w:val="22"/>
          <w:lang w:val="ro-RO"/>
        </w:rPr>
        <w:tab/>
        <w:t>MRP policlonal se selectează într-un singur studiu efectuat pe teren care conține un eșantion reprezentativ din diversitatea genetică globală a soiului, conform unui proiect experimental bazat pe metode acceptate la nivel internațional. În cazul MRP policlonal de viță-de-vie, acest model trebuie să se bazeze pe metodele prevăzute de Organizația Internațională a Viei și Vinului;</w:t>
      </w:r>
    </w:p>
    <w:p w14:paraId="28367572"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(ii)</w:t>
      </w:r>
      <w:r w:rsidRPr="00BF39DC">
        <w:rPr>
          <w:rFonts w:eastAsia="Calibri"/>
          <w:strike/>
          <w:noProof/>
          <w:szCs w:val="22"/>
          <w:lang w:val="ro-RO"/>
        </w:rPr>
        <w:tab/>
        <w:t>în cazul materialului de înmulțire a viței-de-vie, MRP policlonal este compus din 7 – 20 de genotipuri distincte;</w:t>
      </w:r>
    </w:p>
    <w:p w14:paraId="4C445594" w14:textId="77777777" w:rsidR="00193541" w:rsidRPr="00BF39DC" w:rsidRDefault="00193541" w:rsidP="00CE6F55">
      <w:pPr>
        <w:widowControl/>
        <w:ind w:left="1984" w:hanging="567"/>
        <w:jc w:val="both"/>
        <w:rPr>
          <w:rFonts w:eastAsia="Calibri"/>
          <w:strike/>
          <w:noProof/>
          <w:szCs w:val="22"/>
          <w:lang w:val="ro-RO"/>
        </w:rPr>
      </w:pPr>
      <w:r w:rsidRPr="00BF39DC">
        <w:rPr>
          <w:rFonts w:eastAsia="Calibri"/>
          <w:strike/>
          <w:noProof/>
          <w:szCs w:val="22"/>
          <w:lang w:val="ro-RO"/>
        </w:rPr>
        <w:t>(iii)</w:t>
      </w:r>
      <w:r w:rsidRPr="00BF39DC">
        <w:rPr>
          <w:rFonts w:eastAsia="Calibri"/>
          <w:strike/>
          <w:noProof/>
          <w:szCs w:val="22"/>
          <w:lang w:val="ro-RO"/>
        </w:rPr>
        <w:tab/>
        <w:t>autenticitatea clonei selectate, a fiecărei clone selectate a amestecului multiclonal, a fiecărui genotip al MRP policlonal în raport cu identitatea soiului se asigură prin observarea caracteristicilor fenotipice și, după caz, prin analiza moleculară în conformitate cu standardele acceptate la nivel internațional.</w:t>
      </w:r>
    </w:p>
    <w:p w14:paraId="7493ED52" w14:textId="77777777" w:rsidR="00193541" w:rsidRPr="00BF39DC" w:rsidRDefault="00193541" w:rsidP="00CE6F55">
      <w:pPr>
        <w:widowControl/>
        <w:ind w:left="1417"/>
        <w:jc w:val="both"/>
        <w:rPr>
          <w:rFonts w:eastAsia="Calibri"/>
          <w:strike/>
          <w:noProof/>
          <w:szCs w:val="22"/>
          <w:lang w:val="ro-RO"/>
        </w:rPr>
      </w:pPr>
      <w:r w:rsidRPr="00BF39DC">
        <w:rPr>
          <w:rFonts w:eastAsia="Calibri"/>
          <w:strike/>
          <w:noProof/>
          <w:szCs w:val="22"/>
          <w:lang w:val="ro-RO"/>
        </w:rPr>
        <w:t>Autoritatea competentă decide cu privire la înregistrare numai după ce concluzionează că sunt îndeplinite cerințele de la punctele (i) – (iii), astfel cum sunt aplicabile pentru tipul de material.</w:t>
      </w:r>
    </w:p>
    <w:p w14:paraId="6A046BD5" w14:textId="77777777" w:rsidR="00193541" w:rsidRPr="00BF39DC" w:rsidRDefault="00193541" w:rsidP="00CE6F55">
      <w:pPr>
        <w:widowControl/>
        <w:ind w:left="1417" w:hanging="567"/>
        <w:jc w:val="both"/>
        <w:rPr>
          <w:rFonts w:eastAsia="Calibri"/>
          <w:b/>
          <w:noProof/>
          <w:szCs w:val="22"/>
          <w:lang w:val="ro-RO"/>
        </w:rPr>
      </w:pPr>
      <w:r w:rsidRPr="00BF39DC">
        <w:rPr>
          <w:rFonts w:eastAsia="Calibri"/>
          <w:strike/>
          <w:noProof/>
          <w:szCs w:val="22"/>
          <w:lang w:val="ro-RO"/>
        </w:rPr>
        <w:t>(c)</w:t>
      </w:r>
      <w:r w:rsidRPr="00BF39DC">
        <w:rPr>
          <w:rFonts w:eastAsia="Calibri"/>
          <w:strike/>
          <w:noProof/>
          <w:szCs w:val="22"/>
          <w:lang w:val="ro-RO"/>
        </w:rPr>
        <w:tab/>
        <w:t>Cerințele privind comercializarea materialului prebază, de bază și certificat prevăzute în partea B punctul 2 se aplică în consecință.</w:t>
      </w:r>
      <w:r w:rsidR="00BF39DC">
        <w:rPr>
          <w:rFonts w:eastAsia="Calibri"/>
          <w:b/>
          <w:noProof/>
          <w:szCs w:val="22"/>
          <w:lang w:val="ro-RO"/>
        </w:rPr>
        <w:t xml:space="preserve"> [Am. 276]</w:t>
      </w:r>
    </w:p>
    <w:p w14:paraId="46A9ACC2" w14:textId="77777777" w:rsidR="00193541" w:rsidRPr="00193541" w:rsidRDefault="00193541" w:rsidP="00CE6F55">
      <w:pPr>
        <w:widowControl/>
        <w:jc w:val="both"/>
        <w:rPr>
          <w:rFonts w:eastAsia="Calibri"/>
          <w:noProof/>
          <w:szCs w:val="22"/>
          <w:lang w:val="ro-RO"/>
        </w:rPr>
      </w:pPr>
    </w:p>
    <w:p w14:paraId="76557B45" w14:textId="77777777" w:rsidR="00F84192" w:rsidRDefault="00193541" w:rsidP="00CE6F55">
      <w:pPr>
        <w:widowControl/>
        <w:jc w:val="center"/>
        <w:rPr>
          <w:rFonts w:eastAsia="Calibri"/>
          <w:noProof/>
          <w:szCs w:val="22"/>
          <w:lang w:val="ro-RO"/>
        </w:rPr>
      </w:pPr>
      <w:bookmarkStart w:id="9" w:name="_Hlk132301549"/>
      <w:r w:rsidRPr="00F84192">
        <w:rPr>
          <w:rFonts w:eastAsia="Calibri"/>
          <w:noProof/>
          <w:szCs w:val="22"/>
          <w:lang w:val="ro-RO"/>
        </w:rPr>
        <w:t>PARTEA D</w:t>
      </w:r>
    </w:p>
    <w:p w14:paraId="4866FC61" w14:textId="77777777" w:rsidR="00193541" w:rsidRPr="00F84192" w:rsidRDefault="00193541" w:rsidP="00CE6F55">
      <w:pPr>
        <w:widowControl/>
        <w:jc w:val="center"/>
        <w:rPr>
          <w:rFonts w:eastAsia="Calibri"/>
          <w:b/>
          <w:noProof/>
          <w:szCs w:val="22"/>
          <w:lang w:val="ro-RO"/>
        </w:rPr>
      </w:pPr>
      <w:r w:rsidRPr="00F84192">
        <w:rPr>
          <w:rFonts w:eastAsia="Calibri"/>
          <w:noProof/>
          <w:szCs w:val="22"/>
          <w:lang w:val="ro-RO"/>
        </w:rPr>
        <w:lastRenderedPageBreak/>
        <w:t xml:space="preserve">CERINȚE PRIVIND PRODUCȚIA ȘI COMERCIALIZAREA SEMINȚELOR PREBAZĂ, DE BAZĂ ȘI CERTIFICATE DIN PLANTE FRUCTIFERE, VIȚĂ DE VIE ȘI CARTOFI </w:t>
      </w:r>
      <w:r w:rsidRPr="00F84192">
        <w:rPr>
          <w:rFonts w:eastAsia="Calibri"/>
          <w:strike/>
          <w:noProof/>
          <w:szCs w:val="22"/>
          <w:lang w:val="ro-RO"/>
        </w:rPr>
        <w:t>DE SĂMÂNȚĂ</w:t>
      </w:r>
      <w:r w:rsidRPr="00F84192">
        <w:rPr>
          <w:rFonts w:eastAsia="Calibri"/>
          <w:noProof/>
          <w:szCs w:val="22"/>
          <w:lang w:val="ro-RO"/>
        </w:rPr>
        <w:t xml:space="preserve"> </w:t>
      </w:r>
      <w:r w:rsidR="00F84192">
        <w:rPr>
          <w:rFonts w:eastAsia="Calibri"/>
          <w:b/>
          <w:noProof/>
          <w:szCs w:val="22"/>
          <w:lang w:val="ro-RO"/>
        </w:rPr>
        <w:t xml:space="preserve"> [Am. 277]</w:t>
      </w:r>
    </w:p>
    <w:bookmarkEnd w:id="9"/>
    <w:p w14:paraId="31ECE7E3" w14:textId="77777777" w:rsidR="00193541" w:rsidRPr="00F84192" w:rsidRDefault="00193541" w:rsidP="00CE6F55">
      <w:pPr>
        <w:widowControl/>
        <w:ind w:left="850" w:hanging="850"/>
        <w:jc w:val="both"/>
        <w:rPr>
          <w:rFonts w:eastAsia="Calibri"/>
          <w:b/>
          <w:noProof/>
          <w:szCs w:val="22"/>
          <w:lang w:val="ro-RO"/>
        </w:rPr>
      </w:pPr>
      <w:r w:rsidRPr="00F84192">
        <w:rPr>
          <w:rFonts w:eastAsia="Calibri"/>
          <w:noProof/>
          <w:szCs w:val="22"/>
          <w:lang w:val="ro-RO"/>
        </w:rPr>
        <w:t>1.</w:t>
      </w:r>
      <w:r w:rsidRPr="00F84192">
        <w:rPr>
          <w:rFonts w:eastAsia="Calibri"/>
          <w:noProof/>
          <w:szCs w:val="22"/>
          <w:lang w:val="ro-RO"/>
        </w:rPr>
        <w:tab/>
        <w:t xml:space="preserve">Cerințe privind producția semințelor prebază, de bază și certificate din plante fructifere, viță de vie și cartofi </w:t>
      </w:r>
      <w:r w:rsidRPr="00F84192">
        <w:rPr>
          <w:rFonts w:eastAsia="Calibri"/>
          <w:strike/>
          <w:noProof/>
          <w:szCs w:val="22"/>
          <w:lang w:val="ro-RO"/>
        </w:rPr>
        <w:t>de sămânță</w:t>
      </w:r>
      <w:r w:rsidR="00F84192">
        <w:rPr>
          <w:rFonts w:eastAsia="Calibri"/>
          <w:b/>
          <w:noProof/>
          <w:szCs w:val="22"/>
          <w:lang w:val="ro-RO"/>
        </w:rPr>
        <w:t xml:space="preserve"> [Am. 278]</w:t>
      </w:r>
    </w:p>
    <w:p w14:paraId="6888B05A"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Semănare sau plantare:</w:t>
      </w:r>
    </w:p>
    <w:p w14:paraId="5EE25212"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Plantele-mamă și, după caz, plantele polenizatoare se plantează astfel încât: </w:t>
      </w:r>
    </w:p>
    <w:p w14:paraId="2B737387"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există o distanță suficientă față de alte plante din aceleași genuri sau specii, stabilită pe baza caracteristicilor botanice și a tehnicilor de ameliorare și în funcție de categoria materialului, pentru a asigura protecția împotriva polenizării străine nedorite și pentru a evita polenizarea încrucișată cu alte plante de cultură; și</w:t>
      </w:r>
    </w:p>
    <w:p w14:paraId="0723C69B"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densitățile de plantare sunt adecvate pentru a permite observarea individuală a plantelor.</w:t>
      </w:r>
    </w:p>
    <w:p w14:paraId="0286E382"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Dacă este cazul, materialul este cultivat separat de materialul din același gen sau specie destinat alimentației umane sau animale.</w:t>
      </w:r>
    </w:p>
    <w:p w14:paraId="0BD29260"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Cultivarea în câmp:</w:t>
      </w:r>
    </w:p>
    <w:p w14:paraId="28461D6F"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Pe parcursul tuturor etapelor de cultivare, materialul de înmulțire și materialul de plantare legumicol se păstrează separat unul față de celălalt.</w:t>
      </w:r>
    </w:p>
    <w:p w14:paraId="24E3EA68"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Materialul de reproducere care îndeplinește cerințele pentru o anumită categorie nu se amestecă cu materiale din alte categorii.</w:t>
      </w:r>
    </w:p>
    <w:p w14:paraId="56A46020"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Planta mamă înflorită este supusă autopolenizării sau polenizării încrucișate cu polenul provenit de la plantele polenizatoare înconjurătoare, în funcție de genurile sau speciile în cauză.</w:t>
      </w:r>
    </w:p>
    <w:p w14:paraId="7B0880A1"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 xml:space="preserve">Plantele atipice și plantele deformate sau deteriorate sunt eliminate în toate etapele cultivării pentru a se asigura autenticitatea în raport cu identitatea soiului sau, în cazul plantelor care nu aparțin unui soi, pentru a se asigura autenticitatea în raport cu identitatea speciei din care fac parte, nivelul satisfăcător de puritate și producția eficientă. </w:t>
      </w:r>
    </w:p>
    <w:p w14:paraId="103B9049"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Plantele-mamă și plantele polenizatoare sunt excluse ca sursă de semințe în caz de defecte.</w:t>
      </w:r>
    </w:p>
    <w:p w14:paraId="581AF44B"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lastRenderedPageBreak/>
        <w:t>(f)</w:t>
      </w:r>
      <w:r w:rsidRPr="00193541">
        <w:rPr>
          <w:rFonts w:eastAsia="Calibri"/>
          <w:noProof/>
          <w:szCs w:val="22"/>
          <w:lang w:val="ro-RO"/>
        </w:rPr>
        <w:tab/>
        <w:t xml:space="preserve">Plantele-mamă sunt menținute în toate etapele cultivării, în condiții care permit producerea semințelor. Plantele-mamă și plantele polenizatoare sunt menținute în toate etapele cultivării, în condiții care permit identificarea și verificarea conformității acestora cu descrierea oficială sau cu descrierea recunoscută oficial a soiului lor. În cazul plantelor-mamă și al plantelor polenizatoare care nu aparțin unui soi, verificarea conformității cu descrierea oficială sau cu descrierea recunoscută oficial se referă la speciile din care fac parte plantele-mamă și plantele polenizatoare respective. </w:t>
      </w:r>
    </w:p>
    <w:p w14:paraId="1D1ACECB"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Plantele-mamă și plantele polenizatoare sunt inspectate în stadiul (stadiile) de creștere relevant(e), cu frecvența relevantă și prin metodele care se impun, după caz, pentru genurile sau speciile în cauză.</w:t>
      </w:r>
    </w:p>
    <w:p w14:paraId="287C0AA7"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(h)</w:t>
      </w:r>
      <w:r w:rsidRPr="00193541">
        <w:rPr>
          <w:rFonts w:eastAsia="Calibri"/>
          <w:noProof/>
          <w:szCs w:val="22"/>
          <w:lang w:val="ro-RO"/>
        </w:rPr>
        <w:tab/>
        <w:t>Proba care urmează să fie prelevată dintr-un lot are dimensiunea minimă adecvată pentru a stabili îndeplinirea cerințelor de calitate pentru genurile sau speciile respective. Intensitatea, echipamentul și metoda de eșantionare trebuie să fie adecvate pentru genurile sau speciile în cauză și în conformitate cu standardele internaționale aplicabile.</w:t>
      </w:r>
    </w:p>
    <w:p w14:paraId="39B17864"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Testarea se efectuează în conformitate cu metodele, echipamentele și mediile de cultură adecvate pentru genurile sau speciile în cauză și în conformitate cu standardele internaționale aplicabile, pentru a se asigura îndeplinirea cerințelor de calitate.</w:t>
      </w:r>
    </w:p>
    <w:p w14:paraId="6864785B" w14:textId="77777777" w:rsidR="00193541" w:rsidRPr="00F84192" w:rsidRDefault="00193541" w:rsidP="00CE6F55">
      <w:pPr>
        <w:widowControl/>
        <w:ind w:left="850" w:hanging="850"/>
        <w:jc w:val="both"/>
        <w:rPr>
          <w:rFonts w:eastAsia="Calibri"/>
          <w:noProof/>
          <w:szCs w:val="22"/>
          <w:lang w:val="ro-RO"/>
        </w:rPr>
      </w:pPr>
      <w:r w:rsidRPr="00F84192">
        <w:rPr>
          <w:rFonts w:eastAsia="Calibri"/>
          <w:noProof/>
          <w:szCs w:val="22"/>
          <w:lang w:val="ro-RO"/>
        </w:rPr>
        <w:t>2.</w:t>
      </w:r>
      <w:r w:rsidRPr="00F84192">
        <w:rPr>
          <w:rFonts w:eastAsia="Calibri"/>
          <w:noProof/>
          <w:szCs w:val="22"/>
          <w:lang w:val="ro-RO"/>
        </w:rPr>
        <w:tab/>
        <w:t>Cerințe privind comercializarea semințelor prebază, de bază și certificate din plante fructifere, viță de vie și cartofi de sămânță</w:t>
      </w:r>
    </w:p>
    <w:p w14:paraId="716A27B4" w14:textId="77777777" w:rsidR="00193541" w:rsidRPr="00193541" w:rsidRDefault="00193541" w:rsidP="00CE6F55">
      <w:pPr>
        <w:widowControl/>
        <w:jc w:val="both"/>
        <w:rPr>
          <w:rFonts w:eastAsia="Calibri"/>
          <w:noProof/>
          <w:szCs w:val="22"/>
          <w:lang w:val="ro-RO"/>
        </w:rPr>
      </w:pPr>
      <w:r w:rsidRPr="00193541">
        <w:rPr>
          <w:rFonts w:eastAsia="Calibri"/>
          <w:noProof/>
          <w:szCs w:val="22"/>
          <w:lang w:val="ro-RO"/>
        </w:rPr>
        <w:t>Semințele îndeplinesc toate cerințele de calitate care urmează, în funcție de caracteristicile fiecărui gen sau specie și de categoria în cauză:</w:t>
      </w:r>
    </w:p>
    <w:p w14:paraId="10820CC5"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aparțin soiului și, în cazul semințelor care nu aparțin unui soi, speciei;</w:t>
      </w:r>
    </w:p>
    <w:p w14:paraId="68309617"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prezintă vigoarea minimă, dimensiunea definită și, dacă este cazul, gradarea specifică pentru a se asigura caracterul adecvat al materialului și un nivel suficient de omogenitate a lotului pentru plantare; și</w:t>
      </w:r>
    </w:p>
    <w:p w14:paraId="2AFAD6DC"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sunt practic indemne de defecte și deteriorări specifice, pentru a asigura calitatea semințelor. </w:t>
      </w:r>
    </w:p>
    <w:p w14:paraId="74117BFA" w14:textId="77777777" w:rsidR="00F84192" w:rsidRDefault="00193541" w:rsidP="00CE6F55">
      <w:pPr>
        <w:widowControl/>
        <w:jc w:val="center"/>
        <w:rPr>
          <w:rFonts w:eastAsia="Calibri"/>
          <w:noProof/>
          <w:szCs w:val="22"/>
          <w:lang w:val="ro-RO"/>
        </w:rPr>
      </w:pPr>
      <w:r w:rsidRPr="00F84192">
        <w:rPr>
          <w:rFonts w:eastAsia="Calibri"/>
          <w:noProof/>
          <w:szCs w:val="22"/>
          <w:lang w:val="ro-RO"/>
        </w:rPr>
        <w:t>PARTEA E</w:t>
      </w:r>
    </w:p>
    <w:p w14:paraId="5DCE1FA7" w14:textId="77777777" w:rsidR="00193541" w:rsidRPr="00F84192" w:rsidRDefault="00193541" w:rsidP="00CE6F55">
      <w:pPr>
        <w:widowControl/>
        <w:jc w:val="center"/>
        <w:rPr>
          <w:rFonts w:eastAsia="Calibri"/>
          <w:noProof/>
          <w:szCs w:val="22"/>
          <w:lang w:val="ro-RO"/>
        </w:rPr>
      </w:pPr>
      <w:r w:rsidRPr="00F84192">
        <w:rPr>
          <w:rFonts w:eastAsia="Calibri"/>
          <w:noProof/>
          <w:szCs w:val="22"/>
          <w:lang w:val="ro-RO"/>
        </w:rPr>
        <w:lastRenderedPageBreak/>
        <w:t xml:space="preserve">CERINȚE PRIVIND PRODUCȚIA ȘI COMERCIALIZAREA MATERIALULUI PREBAZĂ, DE BAZĂ ȘI CERTIFICAT PRODUS PRIN ÎNMULȚIRE </w:t>
      </w:r>
      <w:r w:rsidRPr="00F84192">
        <w:rPr>
          <w:rFonts w:eastAsia="Calibri"/>
          <w:i/>
          <w:noProof/>
          <w:szCs w:val="22"/>
          <w:lang w:val="ro-RO"/>
        </w:rPr>
        <w:t>IN VITRO</w:t>
      </w:r>
    </w:p>
    <w:p w14:paraId="47A130FE" w14:textId="77777777" w:rsidR="00193541" w:rsidRPr="00F84192" w:rsidRDefault="00193541" w:rsidP="00CE6F55">
      <w:pPr>
        <w:widowControl/>
        <w:ind w:left="850" w:hanging="850"/>
        <w:jc w:val="both"/>
        <w:rPr>
          <w:rFonts w:eastAsia="Calibri"/>
          <w:noProof/>
          <w:szCs w:val="22"/>
          <w:lang w:val="ro-RO"/>
        </w:rPr>
      </w:pPr>
      <w:r w:rsidRPr="00F84192">
        <w:rPr>
          <w:rFonts w:eastAsia="Calibri"/>
          <w:noProof/>
          <w:szCs w:val="22"/>
          <w:lang w:val="ro-RO"/>
        </w:rPr>
        <w:t>1.</w:t>
      </w:r>
      <w:r w:rsidRPr="00F84192">
        <w:rPr>
          <w:rFonts w:eastAsia="Calibri"/>
          <w:noProof/>
          <w:szCs w:val="22"/>
          <w:lang w:val="ro-RO"/>
        </w:rPr>
        <w:tab/>
        <w:t xml:space="preserve">Cerințe privind producția materialului prebază, de bază și certificat prin înmulțire </w:t>
      </w:r>
      <w:r w:rsidRPr="00F84192">
        <w:rPr>
          <w:rFonts w:eastAsia="Calibri"/>
          <w:i/>
          <w:noProof/>
          <w:szCs w:val="22"/>
          <w:lang w:val="ro-RO"/>
        </w:rPr>
        <w:t>in vitro</w:t>
      </w:r>
    </w:p>
    <w:p w14:paraId="0DE16CA0"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Cultura </w:t>
      </w:r>
      <w:r w:rsidRPr="00193541">
        <w:rPr>
          <w:rFonts w:eastAsia="Calibri"/>
          <w:i/>
          <w:noProof/>
          <w:szCs w:val="22"/>
          <w:lang w:val="ro-RO"/>
        </w:rPr>
        <w:t>in vitro</w:t>
      </w:r>
    </w:p>
    <w:p w14:paraId="1C10DC44"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Identitatea materialului </w:t>
      </w:r>
      <w:r w:rsidRPr="00193541">
        <w:rPr>
          <w:rFonts w:eastAsia="Calibri"/>
          <w:i/>
          <w:noProof/>
          <w:szCs w:val="22"/>
          <w:lang w:val="ro-RO"/>
        </w:rPr>
        <w:t>in vitro</w:t>
      </w:r>
      <w:r w:rsidRPr="00193541">
        <w:rPr>
          <w:rFonts w:eastAsia="Calibri"/>
          <w:noProof/>
          <w:szCs w:val="22"/>
          <w:lang w:val="ro-RO"/>
        </w:rPr>
        <w:t xml:space="preserve"> sau </w:t>
      </w:r>
      <w:r w:rsidRPr="00193541">
        <w:rPr>
          <w:rFonts w:eastAsia="Calibri"/>
          <w:i/>
          <w:noProof/>
          <w:szCs w:val="22"/>
          <w:lang w:val="ro-RO"/>
        </w:rPr>
        <w:t>in vivo</w:t>
      </w:r>
      <w:r w:rsidRPr="00193541">
        <w:rPr>
          <w:rFonts w:eastAsia="Calibri"/>
          <w:noProof/>
          <w:szCs w:val="22"/>
          <w:lang w:val="ro-RO"/>
        </w:rPr>
        <w:t>, după caz, se stabilește printr-o etichetă și se înregistrează pentru a i se asigura trasabilitatea. Se păstrează eticheta materialului.</w:t>
      </w:r>
    </w:p>
    <w:p w14:paraId="4DDEE1A3"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 xml:space="preserve">Materialul care a fost prelevat din material </w:t>
      </w:r>
      <w:r w:rsidRPr="00193541">
        <w:rPr>
          <w:rFonts w:eastAsia="Calibri"/>
          <w:i/>
          <w:noProof/>
          <w:szCs w:val="22"/>
          <w:lang w:val="ro-RO"/>
        </w:rPr>
        <w:t>in vivo</w:t>
      </w:r>
      <w:r w:rsidRPr="00193541">
        <w:rPr>
          <w:rFonts w:eastAsia="Calibri"/>
          <w:noProof/>
          <w:szCs w:val="22"/>
          <w:lang w:val="ro-RO"/>
        </w:rPr>
        <w:t xml:space="preserve"> este dezinfectat.</w:t>
      </w:r>
    </w:p>
    <w:p w14:paraId="7A83083F"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 xml:space="preserve">Producția </w:t>
      </w:r>
      <w:r w:rsidRPr="00193541">
        <w:rPr>
          <w:rFonts w:eastAsia="Calibri"/>
          <w:i/>
          <w:noProof/>
          <w:szCs w:val="22"/>
          <w:lang w:val="ro-RO"/>
        </w:rPr>
        <w:t>in vitro</w:t>
      </w:r>
    </w:p>
    <w:p w14:paraId="0FE05785"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Clona (clonele) care provine (provin) din materialul menționat la punctul A litera (a) este (sunt) produsă (produse) prin înmulțire </w:t>
      </w:r>
      <w:r w:rsidRPr="00193541">
        <w:rPr>
          <w:rFonts w:eastAsia="Calibri"/>
          <w:i/>
          <w:noProof/>
          <w:szCs w:val="22"/>
          <w:lang w:val="ro-RO"/>
        </w:rPr>
        <w:t>in vitro</w:t>
      </w:r>
      <w:r w:rsidRPr="00193541">
        <w:rPr>
          <w:rFonts w:eastAsia="Calibri"/>
          <w:noProof/>
          <w:szCs w:val="22"/>
          <w:lang w:val="ro-RO"/>
        </w:rPr>
        <w:t>.</w:t>
      </w:r>
    </w:p>
    <w:p w14:paraId="2C8A3BE5"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Pe parcursul tuturor etapelor de cultivare, materialul de înmulțire și materialul de plantare legumicol se păstrează separat unul față de celălalt.</w:t>
      </w:r>
    </w:p>
    <w:p w14:paraId="4E288AF8"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Clona (clonele) care îndeplinește (îndeplinesc) cerințele pentru o anumită categorie de MRP nu se amestecă cu (o) clonă (clone) din alte categorii.</w:t>
      </w:r>
    </w:p>
    <w:p w14:paraId="04683094"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 xml:space="preserve">Numărul ciclurilor de înmulțire succesivă prin înmulțire </w:t>
      </w:r>
      <w:r w:rsidRPr="00193541">
        <w:rPr>
          <w:rFonts w:eastAsia="Calibri"/>
          <w:i/>
          <w:noProof/>
          <w:szCs w:val="22"/>
          <w:lang w:val="ro-RO"/>
        </w:rPr>
        <w:t>in vitro</w:t>
      </w:r>
      <w:r w:rsidRPr="00193541">
        <w:rPr>
          <w:rFonts w:eastAsia="Calibri"/>
          <w:noProof/>
          <w:szCs w:val="22"/>
          <w:lang w:val="ro-RO"/>
        </w:rPr>
        <w:t xml:space="preserve"> este limitat, după caz, pentru genurile sau speciile în cauză.</w:t>
      </w:r>
    </w:p>
    <w:p w14:paraId="2C1C4122"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 xml:space="preserve">Clona (clonele) este (sunt) menținută(e) în toate etapele de producție, în condiții care permit producerea MRP și identificarea și verificarea conformității acestora cu descrierea oficială sau cu descrierea recunoscută oficial a soiului lor. În cazul clonei (clonelor) care nu aparține (aparțin) unui soi, verificarea conformității cu descrierea oficială sau cu descrierea recunoscută oficial se referă la speciile din care face (fac) parte clona (clonele) respectivă(e). </w:t>
      </w:r>
    </w:p>
    <w:p w14:paraId="52FB8500"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(f)</w:t>
      </w:r>
      <w:r w:rsidRPr="00193541">
        <w:rPr>
          <w:rFonts w:eastAsia="Calibri"/>
          <w:noProof/>
          <w:szCs w:val="22"/>
          <w:lang w:val="ro-RO"/>
        </w:rPr>
        <w:tab/>
        <w:t>Clona (clonele) este (sunt) inspectată(e) în stadiul (stadiile) de creștere relevant(e), cu frecvența relevantă și prin metodele care se impun, după caz, pentru genurile sau speciile în cauză.</w:t>
      </w:r>
    </w:p>
    <w:p w14:paraId="162A2E10"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 xml:space="preserve">Proba care urmează să fie prelevată dintr-un lot are dimensiunea minimă adecvată pentru a stabili îndeplinirea cerințelor de calitate pentru genurile sau speciile respective. Intensitatea, echipamentul și metoda de eșantionare trebuie </w:t>
      </w:r>
      <w:r w:rsidRPr="00193541">
        <w:rPr>
          <w:rFonts w:eastAsia="Calibri"/>
          <w:noProof/>
          <w:szCs w:val="22"/>
          <w:lang w:val="ro-RO"/>
        </w:rPr>
        <w:lastRenderedPageBreak/>
        <w:t>să fie adecvate pentru genurile sau speciile în cauză și în conformitate cu standardele internaționale aplicabile.</w:t>
      </w:r>
    </w:p>
    <w:p w14:paraId="6B35E637"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(h)</w:t>
      </w:r>
      <w:r w:rsidRPr="00193541">
        <w:rPr>
          <w:rFonts w:eastAsia="Calibri"/>
          <w:noProof/>
          <w:szCs w:val="22"/>
          <w:lang w:val="ro-RO"/>
        </w:rPr>
        <w:tab/>
        <w:t xml:space="preserve">Testarea se efectuează în conformitate cu metodele, echipamentele și mediile de cultură adecvate pentru genurile sau speciile în cauză și în conformitate cu standardele internaționale aplicabile, pentru a se asigura îndeplinirea cerințelor de calitate. </w:t>
      </w:r>
    </w:p>
    <w:p w14:paraId="0DCDB3FC" w14:textId="77777777" w:rsidR="00193541" w:rsidRPr="00F84192" w:rsidRDefault="00193541" w:rsidP="00CE6F55">
      <w:pPr>
        <w:widowControl/>
        <w:ind w:left="850" w:hanging="850"/>
        <w:jc w:val="both"/>
        <w:rPr>
          <w:rFonts w:eastAsia="Calibri"/>
          <w:noProof/>
          <w:szCs w:val="22"/>
          <w:lang w:val="ro-RO"/>
        </w:rPr>
      </w:pPr>
      <w:r w:rsidRPr="00F84192">
        <w:rPr>
          <w:rFonts w:eastAsia="Calibri"/>
          <w:noProof/>
          <w:szCs w:val="22"/>
          <w:lang w:val="ro-RO"/>
        </w:rPr>
        <w:t>2.</w:t>
      </w:r>
      <w:r w:rsidRPr="00F84192">
        <w:rPr>
          <w:rFonts w:eastAsia="Calibri"/>
          <w:noProof/>
          <w:szCs w:val="22"/>
          <w:lang w:val="ro-RO"/>
        </w:rPr>
        <w:tab/>
        <w:t xml:space="preserve">Cerințe privind comercializarea materialului prebază, de bază și certificat produs prin înmulțire </w:t>
      </w:r>
      <w:r w:rsidRPr="00F84192">
        <w:rPr>
          <w:rFonts w:eastAsia="Calibri"/>
          <w:i/>
          <w:noProof/>
          <w:szCs w:val="22"/>
          <w:lang w:val="ro-RO"/>
        </w:rPr>
        <w:t>in vitro</w:t>
      </w:r>
    </w:p>
    <w:p w14:paraId="277E8285" w14:textId="77777777" w:rsidR="00193541" w:rsidRPr="00193541" w:rsidRDefault="00193541" w:rsidP="00CE6F55">
      <w:pPr>
        <w:widowControl/>
        <w:jc w:val="both"/>
        <w:rPr>
          <w:rFonts w:eastAsia="Calibri"/>
          <w:noProof/>
          <w:szCs w:val="22"/>
          <w:lang w:val="ro-RO"/>
        </w:rPr>
      </w:pPr>
      <w:r w:rsidRPr="00193541">
        <w:rPr>
          <w:rFonts w:eastAsia="Calibri"/>
          <w:noProof/>
          <w:szCs w:val="22"/>
          <w:lang w:val="ro-RO"/>
        </w:rPr>
        <w:t xml:space="preserve">Materialul </w:t>
      </w:r>
      <w:r w:rsidRPr="00193541">
        <w:rPr>
          <w:rFonts w:eastAsia="Calibri"/>
          <w:i/>
          <w:noProof/>
          <w:szCs w:val="22"/>
          <w:lang w:val="ro-RO"/>
        </w:rPr>
        <w:t>in vitro</w:t>
      </w:r>
      <w:r w:rsidRPr="00193541">
        <w:rPr>
          <w:rFonts w:eastAsia="Calibri"/>
          <w:noProof/>
          <w:szCs w:val="22"/>
          <w:lang w:val="ro-RO"/>
        </w:rPr>
        <w:t xml:space="preserve"> sau </w:t>
      </w:r>
      <w:r w:rsidRPr="00193541">
        <w:rPr>
          <w:rFonts w:eastAsia="Calibri"/>
          <w:i/>
          <w:noProof/>
          <w:szCs w:val="22"/>
          <w:lang w:val="ro-RO"/>
        </w:rPr>
        <w:t>in vivo</w:t>
      </w:r>
      <w:r w:rsidRPr="00193541">
        <w:rPr>
          <w:rFonts w:eastAsia="Calibri"/>
          <w:noProof/>
          <w:szCs w:val="22"/>
          <w:lang w:val="ro-RO"/>
        </w:rPr>
        <w:t xml:space="preserve"> îndeplinește toate cerințele care urmează, în funcție de caracteristicile fiecărui gen sau specie și de categoria în cauză:</w:t>
      </w:r>
    </w:p>
    <w:p w14:paraId="3B61F618"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aparține soiului și, în cazul materialului care nu aparține unui soi, aparține speciilor indicate pe etichetă prin:</w:t>
      </w:r>
    </w:p>
    <w:p w14:paraId="382ABF06"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r>
      <w:bookmarkStart w:id="10" w:name="_Hlk132305889"/>
      <w:r w:rsidRPr="00193541">
        <w:rPr>
          <w:rFonts w:eastAsia="Calibri"/>
          <w:noProof/>
          <w:szCs w:val="22"/>
          <w:lang w:val="ro-RO"/>
        </w:rPr>
        <w:t xml:space="preserve">observarea caracteristicilor fenotipice </w:t>
      </w:r>
      <w:bookmarkEnd w:id="10"/>
      <w:r w:rsidRPr="00193541">
        <w:rPr>
          <w:rFonts w:eastAsia="Calibri"/>
          <w:noProof/>
          <w:szCs w:val="22"/>
          <w:lang w:val="ro-RO"/>
        </w:rPr>
        <w:t xml:space="preserve">ale materialului </w:t>
      </w:r>
      <w:r w:rsidRPr="00193541">
        <w:rPr>
          <w:rFonts w:eastAsia="Calibri"/>
          <w:i/>
          <w:noProof/>
          <w:szCs w:val="22"/>
          <w:lang w:val="ro-RO"/>
        </w:rPr>
        <w:t>in vivo</w:t>
      </w:r>
      <w:r w:rsidRPr="00193541">
        <w:rPr>
          <w:rFonts w:eastAsia="Calibri"/>
          <w:noProof/>
          <w:szCs w:val="22"/>
          <w:lang w:val="ro-RO"/>
        </w:rPr>
        <w:t xml:space="preserve"> menționat la punctul A litera (a);</w:t>
      </w:r>
    </w:p>
    <w:p w14:paraId="5AEF2DE2"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 xml:space="preserve">producerea de plante </w:t>
      </w:r>
      <w:r w:rsidRPr="00193541">
        <w:rPr>
          <w:rFonts w:eastAsia="Calibri"/>
          <w:i/>
          <w:noProof/>
          <w:szCs w:val="22"/>
          <w:lang w:val="ro-RO"/>
        </w:rPr>
        <w:t>in vivo</w:t>
      </w:r>
      <w:r w:rsidRPr="00193541">
        <w:rPr>
          <w:rFonts w:eastAsia="Calibri"/>
          <w:noProof/>
          <w:szCs w:val="22"/>
          <w:lang w:val="ro-RO"/>
        </w:rPr>
        <w:t xml:space="preserve"> din materialul </w:t>
      </w:r>
      <w:r w:rsidRPr="00193541">
        <w:rPr>
          <w:rFonts w:eastAsia="Calibri"/>
          <w:i/>
          <w:noProof/>
          <w:szCs w:val="22"/>
          <w:lang w:val="ro-RO"/>
        </w:rPr>
        <w:t>in vitro</w:t>
      </w:r>
      <w:r w:rsidRPr="00193541">
        <w:rPr>
          <w:rFonts w:eastAsia="Calibri"/>
          <w:noProof/>
          <w:szCs w:val="22"/>
          <w:lang w:val="ro-RO"/>
        </w:rPr>
        <w:t xml:space="preserve"> menționat la punctul A litera (a) și observarea caracteristicilor fenotipice ale plantelor respective;</w:t>
      </w:r>
    </w:p>
    <w:p w14:paraId="24C015BD"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(iii)</w:t>
      </w:r>
      <w:r w:rsidRPr="00193541">
        <w:rPr>
          <w:rFonts w:eastAsia="Calibri"/>
          <w:noProof/>
          <w:szCs w:val="22"/>
          <w:lang w:val="ro-RO"/>
        </w:rPr>
        <w:tab/>
        <w:t xml:space="preserve">producerea de plante </w:t>
      </w:r>
      <w:r w:rsidRPr="00193541">
        <w:rPr>
          <w:rFonts w:eastAsia="Calibri"/>
          <w:i/>
          <w:noProof/>
          <w:szCs w:val="22"/>
          <w:lang w:val="ro-RO"/>
        </w:rPr>
        <w:t>in vivo</w:t>
      </w:r>
      <w:r w:rsidRPr="00193541">
        <w:rPr>
          <w:rFonts w:eastAsia="Calibri"/>
          <w:noProof/>
          <w:szCs w:val="22"/>
          <w:lang w:val="ro-RO"/>
        </w:rPr>
        <w:t xml:space="preserve"> din clona (clonele) la care se face referire la punctul B litera (a) și observarea caracteristicilor fenotipice ale plantelor respective; și</w:t>
      </w:r>
    </w:p>
    <w:p w14:paraId="780EB6F1"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(iv)</w:t>
      </w:r>
      <w:r w:rsidRPr="00193541">
        <w:rPr>
          <w:rFonts w:eastAsia="Calibri"/>
          <w:noProof/>
          <w:szCs w:val="22"/>
          <w:lang w:val="ro-RO"/>
        </w:rPr>
        <w:tab/>
        <w:t xml:space="preserve">după caz, analiza moleculară a materialului </w:t>
      </w:r>
      <w:r w:rsidRPr="00193541">
        <w:rPr>
          <w:rFonts w:eastAsia="Calibri"/>
          <w:i/>
          <w:noProof/>
          <w:szCs w:val="22"/>
          <w:lang w:val="ro-RO"/>
        </w:rPr>
        <w:t>in vitro</w:t>
      </w:r>
      <w:r w:rsidRPr="00193541">
        <w:rPr>
          <w:rFonts w:eastAsia="Calibri"/>
          <w:noProof/>
          <w:szCs w:val="22"/>
          <w:lang w:val="ro-RO"/>
        </w:rPr>
        <w:t xml:space="preserve"> menționat la punctul A litera (a) și/sau a clonei (clonelor) la care se face referire la punctul B litera (a);</w:t>
      </w:r>
    </w:p>
    <w:p w14:paraId="678D4019"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prezintă vigoarea minimă, dimensiunea definită și, dacă este cazul, gradarea specifică pentru a se asigura caracterul adecvat al materialului și un nivel suficient de omogenitate a lotului pentru plantare;</w:t>
      </w:r>
    </w:p>
    <w:p w14:paraId="30E0E55C"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este practic indemn de defecte și deteriorări specifice.</w:t>
      </w:r>
    </w:p>
    <w:p w14:paraId="3ECBD1F0" w14:textId="77777777" w:rsidR="00193541" w:rsidRPr="00193541" w:rsidRDefault="00193541" w:rsidP="00193541">
      <w:pPr>
        <w:widowControl/>
        <w:spacing w:line="240" w:lineRule="auto"/>
        <w:jc w:val="both"/>
        <w:rPr>
          <w:rFonts w:eastAsia="Calibri"/>
          <w:noProof/>
          <w:szCs w:val="22"/>
          <w:bdr w:val="nil"/>
          <w:lang w:val="ro-RO"/>
        </w:rPr>
        <w:sectPr w:rsidR="00193541" w:rsidRPr="00193541" w:rsidSect="00040363">
          <w:pgSz w:w="11907" w:h="16839"/>
          <w:pgMar w:top="1134" w:right="1417" w:bottom="1134" w:left="1417" w:header="709" w:footer="709" w:gutter="0"/>
          <w:cols w:space="720"/>
          <w:docGrid w:linePitch="360"/>
        </w:sectPr>
      </w:pPr>
    </w:p>
    <w:p w14:paraId="2C41C406" w14:textId="77777777" w:rsidR="00E07EE0" w:rsidRDefault="00193541" w:rsidP="00CE6F55">
      <w:pPr>
        <w:widowControl/>
        <w:jc w:val="center"/>
        <w:rPr>
          <w:rFonts w:eastAsia="Calibri"/>
          <w:noProof/>
          <w:szCs w:val="22"/>
          <w:lang w:val="ro-RO"/>
        </w:rPr>
      </w:pPr>
      <w:r w:rsidRPr="00E07EE0">
        <w:rPr>
          <w:rFonts w:eastAsia="Calibri"/>
          <w:noProof/>
          <w:szCs w:val="22"/>
          <w:lang w:val="ro-RO"/>
        </w:rPr>
        <w:lastRenderedPageBreak/>
        <w:t>ANEXA III</w:t>
      </w:r>
    </w:p>
    <w:p w14:paraId="7209D9DE" w14:textId="77777777" w:rsidR="00193541" w:rsidRPr="00E07EE0" w:rsidRDefault="00193541" w:rsidP="00CE6F55">
      <w:pPr>
        <w:widowControl/>
        <w:jc w:val="center"/>
        <w:rPr>
          <w:rFonts w:eastAsia="Calibri"/>
          <w:noProof/>
          <w:szCs w:val="22"/>
          <w:lang w:val="ro-RO"/>
        </w:rPr>
      </w:pPr>
      <w:r w:rsidRPr="00E07EE0">
        <w:rPr>
          <w:rFonts w:eastAsia="Calibri"/>
          <w:noProof/>
          <w:szCs w:val="22"/>
          <w:lang w:val="ro-RO"/>
        </w:rPr>
        <w:t>CERINȚE PRIVIND PRODUCȚIA ȘI COMERCIALIZAREA SEMINȚELOR ȘI A MATERIALELOR STANDARD, ASTFEL CUM SE MENȚIONEAZĂ LA ARTICOLUL 8</w:t>
      </w:r>
    </w:p>
    <w:p w14:paraId="7EF8029F" w14:textId="77777777" w:rsidR="00E07EE0" w:rsidRDefault="00193541" w:rsidP="00CE6F55">
      <w:pPr>
        <w:widowControl/>
        <w:jc w:val="center"/>
        <w:rPr>
          <w:rFonts w:eastAsia="Calibri"/>
          <w:noProof/>
          <w:szCs w:val="22"/>
          <w:lang w:val="ro-RO"/>
        </w:rPr>
      </w:pPr>
      <w:r w:rsidRPr="00E07EE0">
        <w:rPr>
          <w:rFonts w:eastAsia="Calibri"/>
          <w:noProof/>
          <w:szCs w:val="22"/>
          <w:lang w:val="ro-RO"/>
        </w:rPr>
        <w:t>PARTEA A</w:t>
      </w:r>
    </w:p>
    <w:p w14:paraId="0B897A09" w14:textId="77777777" w:rsidR="00193541" w:rsidRPr="00E07EE0" w:rsidRDefault="00193541" w:rsidP="00CE6F55">
      <w:pPr>
        <w:widowControl/>
        <w:jc w:val="center"/>
        <w:rPr>
          <w:rFonts w:eastAsia="Calibri"/>
          <w:noProof/>
          <w:szCs w:val="22"/>
          <w:lang w:val="ro-RO"/>
        </w:rPr>
      </w:pPr>
      <w:r w:rsidRPr="00E07EE0">
        <w:rPr>
          <w:rFonts w:eastAsia="Calibri"/>
          <w:noProof/>
          <w:szCs w:val="22"/>
          <w:lang w:val="ro-RO"/>
        </w:rPr>
        <w:t>CERINȚE PRIVIND PRODUCȚIA ȘI COMERCIALIZAREA SEMINȚELOR STANDARD DIN SPECIILE AGRICOLE ȘI DE LEGUME</w:t>
      </w:r>
    </w:p>
    <w:p w14:paraId="341B70E1" w14:textId="77777777" w:rsidR="00193541" w:rsidRPr="00E07EE0" w:rsidRDefault="00193541" w:rsidP="00CE6F55">
      <w:pPr>
        <w:widowControl/>
        <w:ind w:left="850" w:hanging="850"/>
        <w:jc w:val="both"/>
        <w:rPr>
          <w:rFonts w:eastAsia="Calibri"/>
          <w:noProof/>
          <w:szCs w:val="22"/>
          <w:lang w:val="ro-RO"/>
        </w:rPr>
      </w:pPr>
      <w:r w:rsidRPr="00E07EE0">
        <w:rPr>
          <w:rFonts w:eastAsia="Calibri"/>
          <w:noProof/>
          <w:szCs w:val="22"/>
          <w:lang w:val="ro-RO"/>
        </w:rPr>
        <w:t>1.</w:t>
      </w:r>
      <w:r w:rsidRPr="00E07EE0">
        <w:rPr>
          <w:rFonts w:eastAsia="Calibri"/>
          <w:noProof/>
          <w:szCs w:val="22"/>
          <w:lang w:val="ro-RO"/>
        </w:rPr>
        <w:tab/>
        <w:t xml:space="preserve">Cerințe generale privind producția semințelor standard </w:t>
      </w:r>
    </w:p>
    <w:p w14:paraId="1BC637C4"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Semănare sau plantare:</w:t>
      </w:r>
    </w:p>
    <w:p w14:paraId="1E560D62"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Soiul semințelor însămânțate, inclusiv, după caz, al plantelor-mamă, este stabilit pentru a i se asigura trasabilitatea. Eticheta materialului sau datele înregistrate privind planta-mamă se păstrează timp de cel puțin doi ani.</w:t>
      </w:r>
    </w:p>
    <w:p w14:paraId="664C1E66"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Culturile precedente din câmp nu au fost incompatibile cu producția de semințe din specia și soiul plantei de cultură, iar câmpul este suficient de lipsit de astfel de plante potențial rămase din culturile precedente (vegetație spontană).</w:t>
      </w:r>
    </w:p>
    <w:p w14:paraId="113718EE"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Plantele-mamă sau semințele se plantează și/sau se seamănă astfel încât să se asigure: </w:t>
      </w:r>
    </w:p>
    <w:p w14:paraId="09C42F31"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o distanță suficientă față de sursele de polen din aceeași specie și/sau din soiuri diferite, în conformitate cu normele de izolare specifice stabilite pe baza caracteristicilor botanice pentru fiecare specie și a tehnicilor de ameliorare, pentru a asigura protecția împotriva polenizării străine nedorite și pentru a evita polenizarea încrucișată cu alte plante de cultură, după caz; și</w:t>
      </w:r>
    </w:p>
    <w:p w14:paraId="46531E47"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o sursă și un nivel de polenizare adecvate, pentru a asigura înmulțirea ulterioară, după caz.</w:t>
      </w:r>
    </w:p>
    <w:p w14:paraId="7DBD5B76"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Calitatea solului, a substraturilor, a plantelor-mamă și a mediului din imediata vecinătate este verificată pentru a se evita prezența organismelor dăunătoare sau a vectorilor acestora, în conformitate cu Regulamentul (UE) 2016/2031.</w:t>
      </w:r>
    </w:p>
    <w:p w14:paraId="646ABD9E"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Se acordă o atenție corespunzătoare utilajelor și oricărui echipament folosit pentru a garanta absența buruienilor sau a altor specii care nu pot fi identificate în testele de laborator.</w:t>
      </w:r>
    </w:p>
    <w:p w14:paraId="6DF94B0F"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lastRenderedPageBreak/>
        <w:t>(f)</w:t>
      </w:r>
      <w:r w:rsidRPr="00193541">
        <w:rPr>
          <w:rFonts w:eastAsia="Calibri"/>
          <w:noProof/>
          <w:szCs w:val="22"/>
          <w:lang w:val="ro-RO"/>
        </w:rPr>
        <w:tab/>
        <w:t>Dacă este cazul, producția de semințe are loc separat de cultivarea semințelor din același gen sau specie destinată producției de alimente sau de hrană pentru animale, pentru a se asigura sănătatea materialului în cauză.</w:t>
      </w:r>
    </w:p>
    <w:p w14:paraId="0FC17789"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 xml:space="preserve">Dacă este cazul, înmulțirea </w:t>
      </w:r>
      <w:r w:rsidRPr="00193541">
        <w:rPr>
          <w:rFonts w:eastAsia="Calibri"/>
          <w:i/>
          <w:noProof/>
          <w:szCs w:val="22"/>
          <w:lang w:val="ro-RO"/>
        </w:rPr>
        <w:t>in vitro</w:t>
      </w:r>
      <w:r w:rsidRPr="00193541">
        <w:rPr>
          <w:rFonts w:eastAsia="Calibri"/>
          <w:noProof/>
          <w:szCs w:val="22"/>
          <w:lang w:val="ro-RO"/>
        </w:rPr>
        <w:t xml:space="preserve"> poate fi utilizată și pentru reproducerea semințelor.</w:t>
      </w:r>
    </w:p>
    <w:p w14:paraId="0C138AA1"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Producția în câmp:</w:t>
      </w:r>
    </w:p>
    <w:p w14:paraId="64B9FD61"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Se asigură absența de pe teren a plantelor atipice. În cazul în care acest deziderat nu este posibil de realizat din cauza caracteristicilor speciilor în cauză, acestea sunt prezente până la cel mai mic nivel posibil.</w:t>
      </w:r>
    </w:p>
    <w:p w14:paraId="4E3A6999"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În cazul prezenței plantelor atipice sau a altor specii sau soiuri de plante în etapa de cultivare sau în timpul prelucrării semințelor, se aplică un tratament adecvat și/sau ele sunt eliminate pentru a se asigura identitatea și puritatea soiului și pentru a se evita prezența oricăror specii nedorite.</w:t>
      </w:r>
    </w:p>
    <w:p w14:paraId="31F1F9FC"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În cazul unor rezultate pozitive la teste sau al unor simptome vizibile ale prezenței dăunătorilor sau al unor defecte, plantele se tratează sau se interzice folosirea lor ca sursă de MRP în conformitate cu Regulamentul (UE) 2016/2031.</w:t>
      </w:r>
    </w:p>
    <w:p w14:paraId="2B100580"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MRP, inclusiv, dacă este cazul, plantele-mamă, este menținut astfel încât să se asigure identitatea soiului. Menținerea respectivă se bazează pe descrierea oficială sau pe descrierea recunoscută în mod oficial a soiului. </w:t>
      </w:r>
    </w:p>
    <w:p w14:paraId="20AFC7E2" w14:textId="77777777" w:rsidR="00193541" w:rsidRPr="00E07EE0" w:rsidRDefault="00193541" w:rsidP="00CE6F55">
      <w:pPr>
        <w:widowControl/>
        <w:ind w:left="1417" w:hanging="567"/>
        <w:jc w:val="both"/>
        <w:rPr>
          <w:rFonts w:eastAsia="Calibri"/>
          <w:b/>
          <w:noProof/>
          <w:szCs w:val="22"/>
          <w:lang w:val="ro-RO"/>
        </w:rPr>
      </w:pPr>
      <w:r w:rsidRPr="00193541">
        <w:rPr>
          <w:rFonts w:eastAsia="Calibri"/>
          <w:noProof/>
          <w:szCs w:val="22"/>
          <w:lang w:val="ro-RO"/>
        </w:rPr>
        <w:t>(d)</w:t>
      </w:r>
      <w:r w:rsidRPr="00193541">
        <w:rPr>
          <w:rFonts w:eastAsia="Calibri"/>
          <w:noProof/>
          <w:szCs w:val="22"/>
          <w:lang w:val="ro-RO"/>
        </w:rPr>
        <w:tab/>
        <w:t>Plantele-mamă sunt menținute</w:t>
      </w:r>
      <w:r w:rsidR="00E07EE0">
        <w:rPr>
          <w:rFonts w:eastAsia="Calibri"/>
          <w:b/>
          <w:i/>
          <w:noProof/>
          <w:szCs w:val="22"/>
          <w:lang w:val="ro-RO"/>
        </w:rPr>
        <w:t xml:space="preserve">, </w:t>
      </w:r>
      <w:r w:rsidR="00E07EE0" w:rsidRPr="0089349C">
        <w:rPr>
          <w:b/>
          <w:i/>
          <w:lang w:val="ro-RO"/>
        </w:rPr>
        <w:t>după caz,</w:t>
      </w:r>
      <w:r w:rsidRPr="00193541">
        <w:rPr>
          <w:rFonts w:eastAsia="Calibri"/>
          <w:noProof/>
          <w:szCs w:val="22"/>
          <w:lang w:val="ro-RO"/>
        </w:rPr>
        <w:t xml:space="preserve"> în toate etapele de producție, în condiții care permit producerea semințelor și identificarea lor, precum și verificarea conformității lor cu descrierea oficială a soiului lor.</w:t>
      </w:r>
      <w:r w:rsidR="00E07EE0">
        <w:rPr>
          <w:rFonts w:eastAsia="Calibri"/>
          <w:b/>
          <w:noProof/>
          <w:szCs w:val="22"/>
          <w:lang w:val="ro-RO"/>
        </w:rPr>
        <w:t xml:space="preserve"> [Am. 279 ]</w:t>
      </w:r>
    </w:p>
    <w:p w14:paraId="1293EE6A"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Toate plantele de cultură de pe teren sunt inspectate în stadiul (stadiile) de creștere relevant(e), cu frecvența relevantă și prin metodele care se impun, după caz, pentru ca speciile în cauză să îndeplinească cerințele respective. Metodele de inspecție asigură fiabilitatea observațiilor. În cazul în care nu este posibilă eliminarea sau separarea plantelor neconforme în timpul fazei de creștere, se renunță la producția de semințe pe întregul câmp, cu excepția cazului în care semințele nedorite pot fi separate mecanic într-o etapă ulterioară.</w:t>
      </w:r>
    </w:p>
    <w:p w14:paraId="502E0CA8"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Recoltare și post-recoltare:</w:t>
      </w:r>
    </w:p>
    <w:p w14:paraId="11A8730F"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lastRenderedPageBreak/>
        <w:t>(a)</w:t>
      </w:r>
      <w:r w:rsidRPr="00193541">
        <w:rPr>
          <w:rFonts w:eastAsia="Calibri"/>
          <w:noProof/>
          <w:szCs w:val="22"/>
          <w:lang w:val="ro-RO"/>
        </w:rPr>
        <w:tab/>
        <w:t>Semințele se recoltează în vrac sau sub formă de plante individuale, astfel cum este adecvat pentru a se asigura identitatea, puritatea și trasabilitatea acestora.</w:t>
      </w:r>
    </w:p>
    <w:p w14:paraId="0652BAC1"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Se prelevă un eșantion de semințe din fiecare lot și se testează în laborator pentru a se asigura îndeplinirea cerințelor de calitate pentru speciile respective, inclusiv germinarea. Testele includ, după caz, retestarea privind capacitatea de germinare după o anumită perioadă corespunzătoare speciei în cauză.</w:t>
      </w:r>
    </w:p>
    <w:p w14:paraId="2ED32959" w14:textId="77777777" w:rsidR="00193541" w:rsidRPr="00193541" w:rsidRDefault="00193541" w:rsidP="00CE6F55">
      <w:pPr>
        <w:widowControl/>
        <w:ind w:left="1417" w:hanging="567"/>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 xml:space="preserve">Loturile de semințe fac obiectul unor teste oficiale de control </w:t>
      </w:r>
      <w:r w:rsidRPr="00193541">
        <w:rPr>
          <w:rFonts w:eastAsia="Calibri"/>
          <w:i/>
          <w:iCs/>
          <w:noProof/>
          <w:szCs w:val="22"/>
          <w:lang w:val="ro-RO"/>
        </w:rPr>
        <w:t>a posteriori</w:t>
      </w:r>
      <w:r w:rsidRPr="00193541">
        <w:rPr>
          <w:rFonts w:eastAsia="Calibri"/>
          <w:noProof/>
          <w:szCs w:val="22"/>
          <w:lang w:val="ro-RO"/>
        </w:rPr>
        <w:t xml:space="preserve"> bazate pe riscuri pentru a verifica conformitatea cu:</w:t>
      </w:r>
    </w:p>
    <w:p w14:paraId="75E60DC0"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w:t>
      </w:r>
      <w:r w:rsidRPr="00193541">
        <w:rPr>
          <w:rFonts w:eastAsia="Calibri"/>
          <w:noProof/>
          <w:szCs w:val="22"/>
          <w:lang w:val="ro-RO"/>
        </w:rPr>
        <w:tab/>
        <w:t>identitatea soiului acestora;</w:t>
      </w:r>
    </w:p>
    <w:p w14:paraId="15AA7776"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w:t>
      </w:r>
      <w:r w:rsidRPr="00193541">
        <w:rPr>
          <w:rFonts w:eastAsia="Calibri"/>
          <w:noProof/>
          <w:szCs w:val="22"/>
          <w:lang w:val="ro-RO"/>
        </w:rPr>
        <w:tab/>
        <w:t>standardele de puritate minimă a soiului;</w:t>
      </w:r>
    </w:p>
    <w:p w14:paraId="47B5B552"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(iii)</w:t>
      </w:r>
      <w:r w:rsidRPr="00193541">
        <w:rPr>
          <w:rFonts w:eastAsia="Calibri"/>
          <w:noProof/>
          <w:szCs w:val="22"/>
          <w:lang w:val="ro-RO"/>
        </w:rPr>
        <w:tab/>
        <w:t>capacitatea lor germinativă; și</w:t>
      </w:r>
    </w:p>
    <w:p w14:paraId="20F9E142" w14:textId="77777777" w:rsidR="00193541" w:rsidRPr="00193541" w:rsidRDefault="00193541" w:rsidP="00CE6F55">
      <w:pPr>
        <w:widowControl/>
        <w:ind w:left="1984" w:hanging="567"/>
        <w:jc w:val="both"/>
        <w:rPr>
          <w:rFonts w:eastAsia="Calibri"/>
          <w:noProof/>
          <w:szCs w:val="22"/>
          <w:lang w:val="ro-RO"/>
        </w:rPr>
      </w:pPr>
      <w:r w:rsidRPr="00193541">
        <w:rPr>
          <w:rFonts w:eastAsia="Calibri"/>
          <w:noProof/>
          <w:szCs w:val="22"/>
          <w:lang w:val="ro-RO"/>
        </w:rPr>
        <w:t>(iv)</w:t>
      </w:r>
      <w:r w:rsidRPr="00193541">
        <w:rPr>
          <w:rFonts w:eastAsia="Calibri"/>
          <w:noProof/>
          <w:szCs w:val="22"/>
          <w:lang w:val="ro-RO"/>
        </w:rPr>
        <w:tab/>
        <w:t>cerințele privind sănătatea plantelor.</w:t>
      </w:r>
    </w:p>
    <w:p w14:paraId="2D436BFB"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 xml:space="preserve">Eșantioanele utilizate pentru testele oficiale a posteriori sunt prelevate în mod oficial. </w:t>
      </w:r>
    </w:p>
    <w:p w14:paraId="0E924F35" w14:textId="77777777" w:rsidR="00193541" w:rsidRPr="00193541" w:rsidRDefault="00193541" w:rsidP="00CE6F55">
      <w:pPr>
        <w:widowControl/>
        <w:ind w:left="1417"/>
        <w:jc w:val="both"/>
        <w:rPr>
          <w:rFonts w:eastAsia="Calibri"/>
          <w:noProof/>
          <w:szCs w:val="22"/>
          <w:lang w:val="ro-RO"/>
        </w:rPr>
      </w:pPr>
      <w:r w:rsidRPr="00193541">
        <w:rPr>
          <w:rFonts w:eastAsia="Calibri"/>
          <w:noProof/>
          <w:szCs w:val="22"/>
          <w:lang w:val="ro-RO"/>
        </w:rPr>
        <w:t>Se pot utiliza metode biomoleculare adecvate.</w:t>
      </w:r>
    </w:p>
    <w:p w14:paraId="1DF5619F" w14:textId="77777777" w:rsidR="00193541" w:rsidRPr="00E07EE0" w:rsidRDefault="00193541" w:rsidP="00CE6F55">
      <w:pPr>
        <w:widowControl/>
        <w:ind w:left="850" w:hanging="850"/>
        <w:jc w:val="both"/>
        <w:rPr>
          <w:rFonts w:eastAsia="Calibri"/>
          <w:noProof/>
          <w:szCs w:val="22"/>
          <w:lang w:val="ro-RO"/>
        </w:rPr>
      </w:pPr>
      <w:r w:rsidRPr="00E07EE0">
        <w:rPr>
          <w:rFonts w:eastAsia="Calibri"/>
          <w:noProof/>
          <w:szCs w:val="22"/>
          <w:lang w:val="ro-RO"/>
        </w:rPr>
        <w:t>2.</w:t>
      </w:r>
      <w:r w:rsidRPr="00E07EE0">
        <w:rPr>
          <w:rFonts w:eastAsia="Calibri"/>
          <w:noProof/>
          <w:szCs w:val="22"/>
          <w:lang w:val="ro-RO"/>
        </w:rPr>
        <w:tab/>
        <w:t>Cerințe privind comercializarea semințelor standard</w:t>
      </w:r>
    </w:p>
    <w:p w14:paraId="69AEE188" w14:textId="77777777" w:rsidR="00193541" w:rsidRPr="00193541" w:rsidRDefault="00193541" w:rsidP="00CE6F55">
      <w:pPr>
        <w:widowControl/>
        <w:jc w:val="both"/>
        <w:rPr>
          <w:rFonts w:eastAsia="Calibri"/>
          <w:noProof/>
          <w:szCs w:val="22"/>
          <w:lang w:val="ro-RO"/>
        </w:rPr>
      </w:pPr>
      <w:r w:rsidRPr="00193541">
        <w:rPr>
          <w:rFonts w:eastAsia="Calibri"/>
          <w:noProof/>
          <w:szCs w:val="22"/>
          <w:lang w:val="ro-RO"/>
        </w:rPr>
        <w:t>Semințele îndeplinesc toate cerințele de calitate care urmează, în funcție de caracteristicile fiecărui gen sau specie:</w:t>
      </w:r>
    </w:p>
    <w:p w14:paraId="750F1743"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(a)</w:t>
      </w:r>
      <w:r w:rsidRPr="00193541">
        <w:rPr>
          <w:rFonts w:eastAsia="Calibri"/>
          <w:noProof/>
          <w:szCs w:val="22"/>
          <w:lang w:val="ro-RO"/>
        </w:rPr>
        <w:tab/>
        <w:t>prezintă cel puțin germinația minimă pentru a permite un număr adecvat de plante pe metru pătrat după semănare și, prin urmare, pentru a garanta randamentul și calitatea producției;</w:t>
      </w:r>
    </w:p>
    <w:p w14:paraId="5EFC6504"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(b)</w:t>
      </w:r>
      <w:r w:rsidRPr="00193541">
        <w:rPr>
          <w:rFonts w:eastAsia="Calibri"/>
          <w:noProof/>
          <w:szCs w:val="22"/>
          <w:lang w:val="ro-RO"/>
        </w:rPr>
        <w:tab/>
        <w:t>prezintă cel mult un conținut maxim de semințe dure pentru a permite un număr adecvat de plante pe metru pătrat;</w:t>
      </w:r>
    </w:p>
    <w:p w14:paraId="13BC3814"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(c)</w:t>
      </w:r>
      <w:r w:rsidRPr="00193541">
        <w:rPr>
          <w:rFonts w:eastAsia="Calibri"/>
          <w:noProof/>
          <w:szCs w:val="22"/>
          <w:lang w:val="ro-RO"/>
        </w:rPr>
        <w:tab/>
        <w:t>prezintă cel puțin puritatea minimă pentru a asigura cel mai înalt nivel de identitate a soiului;</w:t>
      </w:r>
    </w:p>
    <w:p w14:paraId="36C000C7"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(d)</w:t>
      </w:r>
      <w:r w:rsidRPr="00193541">
        <w:rPr>
          <w:rFonts w:eastAsia="Calibri"/>
          <w:noProof/>
          <w:szCs w:val="22"/>
          <w:lang w:val="ro-RO"/>
        </w:rPr>
        <w:tab/>
        <w:t>prezintă cel mult conținutul maxim de umiditate pentru a asigura conservarea materialului în timpul prelucrării, depozitării și punerii la dispoziție pe piață;</w:t>
      </w:r>
    </w:p>
    <w:p w14:paraId="7EEA9DE4"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(e)</w:t>
      </w:r>
      <w:r w:rsidRPr="00193541">
        <w:rPr>
          <w:rFonts w:eastAsia="Calibri"/>
          <w:noProof/>
          <w:szCs w:val="22"/>
          <w:lang w:val="ro-RO"/>
        </w:rPr>
        <w:tab/>
        <w:t>prezintă cel mult conținutul maxim de semințe din alte genuri sau specii, pentru a asigura cel mai redus nivel de prezență a plantelor nedorite în cadrul lotului;</w:t>
      </w:r>
    </w:p>
    <w:p w14:paraId="09B83E99"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lastRenderedPageBreak/>
        <w:t>(f)</w:t>
      </w:r>
      <w:r w:rsidRPr="00193541">
        <w:rPr>
          <w:rFonts w:eastAsia="Calibri"/>
          <w:noProof/>
          <w:szCs w:val="22"/>
          <w:lang w:val="ro-RO"/>
        </w:rPr>
        <w:tab/>
        <w:t>prezintă la un nivel suficient vigoarea, dimensiunea definită și gradarea specifică pentru a se asigura caracterul adecvat al materialului și un nivel suficient de omogenitate a lotului pentru semănare sau plantare;</w:t>
      </w:r>
    </w:p>
    <w:p w14:paraId="7C463657"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(g)</w:t>
      </w:r>
      <w:r w:rsidRPr="00193541">
        <w:rPr>
          <w:rFonts w:eastAsia="Calibri"/>
          <w:noProof/>
          <w:szCs w:val="22"/>
          <w:lang w:val="ro-RO"/>
        </w:rPr>
        <w:tab/>
        <w:t>prezintă un conținut maxim de pământ sau materii străine pentru a preveni practicile frauduloase și impuritățile tehnice; și</w:t>
      </w:r>
    </w:p>
    <w:p w14:paraId="2C9FA1BD" w14:textId="77777777" w:rsidR="00193541" w:rsidRPr="00193541" w:rsidRDefault="00193541" w:rsidP="00CE6F55">
      <w:pPr>
        <w:widowControl/>
        <w:ind w:left="850" w:hanging="850"/>
        <w:jc w:val="both"/>
        <w:rPr>
          <w:rFonts w:eastAsia="Calibri"/>
          <w:noProof/>
          <w:szCs w:val="22"/>
          <w:lang w:val="ro-RO"/>
        </w:rPr>
      </w:pPr>
      <w:r w:rsidRPr="00193541">
        <w:rPr>
          <w:rFonts w:eastAsia="Calibri"/>
          <w:noProof/>
          <w:szCs w:val="22"/>
          <w:lang w:val="ro-RO"/>
        </w:rPr>
        <w:t>(h)</w:t>
      </w:r>
      <w:r w:rsidRPr="00193541">
        <w:rPr>
          <w:rFonts w:eastAsia="Calibri"/>
          <w:noProof/>
          <w:szCs w:val="22"/>
          <w:lang w:val="ro-RO"/>
        </w:rPr>
        <w:tab/>
        <w:t xml:space="preserve">nu prezintă defecte și deteriorări specifice, pentru a asigura calitatea și sănătatea materialului. </w:t>
      </w:r>
    </w:p>
    <w:p w14:paraId="030CAC80" w14:textId="77777777" w:rsidR="00E07EE0" w:rsidRDefault="00193541" w:rsidP="00CE6F55">
      <w:pPr>
        <w:widowControl/>
        <w:jc w:val="center"/>
        <w:rPr>
          <w:rFonts w:eastAsia="Calibri"/>
          <w:noProof/>
          <w:szCs w:val="22"/>
          <w:lang w:val="ro-RO"/>
        </w:rPr>
      </w:pPr>
      <w:r w:rsidRPr="00E07EE0">
        <w:rPr>
          <w:rFonts w:eastAsia="Calibri"/>
          <w:noProof/>
          <w:szCs w:val="22"/>
          <w:lang w:val="ro-RO"/>
        </w:rPr>
        <w:t>PARTEA B</w:t>
      </w:r>
    </w:p>
    <w:p w14:paraId="18426000" w14:textId="77777777" w:rsidR="00193541" w:rsidRPr="00E07EE0" w:rsidRDefault="00193541" w:rsidP="00CE6F55">
      <w:pPr>
        <w:widowControl/>
        <w:jc w:val="center"/>
        <w:rPr>
          <w:rFonts w:eastAsia="Calibri"/>
          <w:b/>
          <w:noProof/>
          <w:szCs w:val="22"/>
          <w:lang w:val="ro-RO"/>
        </w:rPr>
      </w:pPr>
      <w:r w:rsidRPr="00E07EE0">
        <w:rPr>
          <w:rFonts w:eastAsia="Calibri"/>
          <w:noProof/>
          <w:szCs w:val="22"/>
          <w:lang w:val="ro-RO"/>
        </w:rPr>
        <w:t>CERINȚE PRIVIND PRODUCȚIA ȘI COMERCIALIZAREA MATERIALULUI STANDARD AL SPECIILOR AGRICOLE ȘI DE LEGUME</w:t>
      </w:r>
      <w:r w:rsidR="00E07EE0" w:rsidRPr="0089349C">
        <w:rPr>
          <w:b/>
          <w:i/>
          <w:lang w:val="ro-RO"/>
        </w:rPr>
        <w:t>, PLANTE FRUCTIFERE ȘI VIȚĂ-DE-VIE</w:t>
      </w:r>
      <w:r w:rsidR="00E07EE0" w:rsidRPr="0089349C">
        <w:rPr>
          <w:b/>
          <w:lang w:val="ro-RO"/>
        </w:rPr>
        <w:t xml:space="preserve"> [Am. 280]</w:t>
      </w:r>
    </w:p>
    <w:p w14:paraId="4569AE01" w14:textId="77777777" w:rsidR="00193541" w:rsidRDefault="00193541" w:rsidP="00CE6F55">
      <w:pPr>
        <w:widowControl/>
        <w:jc w:val="both"/>
        <w:rPr>
          <w:rFonts w:eastAsia="Calibri"/>
          <w:b/>
          <w:noProof/>
          <w:szCs w:val="22"/>
          <w:lang w:val="ro-RO"/>
        </w:rPr>
      </w:pPr>
      <w:r w:rsidRPr="00E07EE0">
        <w:rPr>
          <w:rFonts w:eastAsia="Calibri"/>
          <w:strike/>
          <w:noProof/>
          <w:szCs w:val="22"/>
          <w:lang w:val="ro-RO"/>
        </w:rPr>
        <w:t>Cu excepția literei (b) punctul (i), anexa II partea B</w:t>
      </w:r>
      <w:r w:rsidRPr="00193541">
        <w:rPr>
          <w:rFonts w:eastAsia="Calibri"/>
          <w:noProof/>
          <w:szCs w:val="22"/>
          <w:lang w:val="ro-RO"/>
        </w:rPr>
        <w:t xml:space="preserve"> </w:t>
      </w:r>
      <w:r w:rsidR="00E07EE0" w:rsidRPr="0089349C">
        <w:rPr>
          <w:b/>
          <w:i/>
          <w:lang w:val="ro-RO"/>
        </w:rPr>
        <w:t>Anexa III partea A</w:t>
      </w:r>
      <w:r w:rsidR="00E07EE0" w:rsidRPr="0089349C">
        <w:rPr>
          <w:lang w:val="ro-RO"/>
        </w:rPr>
        <w:t xml:space="preserve"> </w:t>
      </w:r>
      <w:r w:rsidRPr="00193541">
        <w:rPr>
          <w:rFonts w:eastAsia="Calibri"/>
          <w:noProof/>
          <w:szCs w:val="22"/>
          <w:lang w:val="ro-RO"/>
        </w:rPr>
        <w:t>se aplică în mod corespunzător producției și comercializării materialului standard</w:t>
      </w:r>
      <w:r w:rsidR="00E07EE0" w:rsidRPr="0089349C">
        <w:rPr>
          <w:b/>
          <w:i/>
          <w:lang w:val="ro-RO"/>
        </w:rPr>
        <w:t>, inclusiv pentru soiurile de conservare introduse pe piață în conformitate cu articolul 26</w:t>
      </w:r>
      <w:r w:rsidRPr="00193541">
        <w:rPr>
          <w:rFonts w:eastAsia="Calibri"/>
          <w:noProof/>
          <w:szCs w:val="22"/>
          <w:lang w:val="ro-RO"/>
        </w:rPr>
        <w:t>.</w:t>
      </w:r>
      <w:r w:rsidR="00E07EE0">
        <w:rPr>
          <w:rFonts w:eastAsia="Calibri"/>
          <w:b/>
          <w:noProof/>
          <w:szCs w:val="22"/>
          <w:lang w:val="ro-RO"/>
        </w:rPr>
        <w:t xml:space="preserve"> [Am. 281]</w:t>
      </w:r>
    </w:p>
    <w:p w14:paraId="02452A38" w14:textId="77777777" w:rsidR="00E07EE0" w:rsidRPr="00E07EE0" w:rsidRDefault="00E07EE0" w:rsidP="00CE6F55">
      <w:pPr>
        <w:widowControl/>
        <w:jc w:val="both"/>
        <w:rPr>
          <w:rFonts w:eastAsia="Calibri"/>
          <w:b/>
          <w:noProof/>
          <w:szCs w:val="22"/>
          <w:lang w:val="ro-RO"/>
        </w:rPr>
      </w:pPr>
      <w:proofErr w:type="spellStart"/>
      <w:r w:rsidRPr="0089349C">
        <w:rPr>
          <w:b/>
          <w:i/>
          <w:lang w:val="pt-PT"/>
        </w:rPr>
        <w:t>Portaltoaiele</w:t>
      </w:r>
      <w:proofErr w:type="spellEnd"/>
      <w:r w:rsidRPr="0089349C">
        <w:rPr>
          <w:b/>
          <w:i/>
          <w:lang w:val="pt-PT"/>
        </w:rPr>
        <w:t xml:space="preserve"> de </w:t>
      </w:r>
      <w:proofErr w:type="spellStart"/>
      <w:r w:rsidRPr="0089349C">
        <w:rPr>
          <w:b/>
          <w:i/>
          <w:lang w:val="pt-PT"/>
        </w:rPr>
        <w:t>viță</w:t>
      </w:r>
      <w:proofErr w:type="spellEnd"/>
      <w:r w:rsidRPr="0089349C">
        <w:rPr>
          <w:b/>
          <w:i/>
          <w:lang w:val="pt-PT"/>
        </w:rPr>
        <w:t>-</w:t>
      </w:r>
      <w:proofErr w:type="spellStart"/>
      <w:r w:rsidRPr="0089349C">
        <w:rPr>
          <w:b/>
          <w:i/>
          <w:lang w:val="pt-PT"/>
        </w:rPr>
        <w:t>de-vie</w:t>
      </w:r>
      <w:proofErr w:type="spellEnd"/>
      <w:r w:rsidRPr="0089349C">
        <w:rPr>
          <w:b/>
          <w:i/>
          <w:lang w:val="pt-PT"/>
        </w:rPr>
        <w:t xml:space="preserve"> nu </w:t>
      </w:r>
      <w:proofErr w:type="spellStart"/>
      <w:r w:rsidRPr="0089349C">
        <w:rPr>
          <w:b/>
          <w:i/>
          <w:lang w:val="pt-PT"/>
        </w:rPr>
        <w:t>pot</w:t>
      </w:r>
      <w:proofErr w:type="spellEnd"/>
      <w:r w:rsidRPr="0089349C">
        <w:rPr>
          <w:b/>
          <w:i/>
          <w:lang w:val="pt-PT"/>
        </w:rPr>
        <w:t xml:space="preserve"> fi </w:t>
      </w:r>
      <w:proofErr w:type="spellStart"/>
      <w:r w:rsidRPr="0089349C">
        <w:rPr>
          <w:b/>
          <w:i/>
          <w:lang w:val="pt-PT"/>
        </w:rPr>
        <w:t>comercializate</w:t>
      </w:r>
      <w:proofErr w:type="spellEnd"/>
      <w:r w:rsidRPr="0089349C">
        <w:rPr>
          <w:b/>
          <w:i/>
          <w:lang w:val="pt-PT"/>
        </w:rPr>
        <w:t xml:space="preserve"> ca material standard.</w:t>
      </w:r>
      <w:r w:rsidRPr="0089349C">
        <w:rPr>
          <w:b/>
          <w:lang w:val="pt-PT"/>
        </w:rPr>
        <w:t xml:space="preserve"> [</w:t>
      </w:r>
      <w:proofErr w:type="spellStart"/>
      <w:r w:rsidRPr="0089349C">
        <w:rPr>
          <w:b/>
          <w:lang w:val="pt-PT"/>
        </w:rPr>
        <w:t>Am</w:t>
      </w:r>
      <w:proofErr w:type="spellEnd"/>
      <w:r w:rsidRPr="0089349C">
        <w:rPr>
          <w:b/>
          <w:lang w:val="pt-PT"/>
        </w:rPr>
        <w:t>. 282]</w:t>
      </w:r>
    </w:p>
    <w:p w14:paraId="32714F41" w14:textId="77777777" w:rsidR="00E07EE0" w:rsidRDefault="00193541" w:rsidP="00CE6F55">
      <w:pPr>
        <w:widowControl/>
        <w:jc w:val="center"/>
        <w:rPr>
          <w:rFonts w:eastAsia="Calibri"/>
          <w:noProof/>
          <w:szCs w:val="22"/>
          <w:lang w:val="ro-RO"/>
        </w:rPr>
      </w:pPr>
      <w:r w:rsidRPr="00E07EE0">
        <w:rPr>
          <w:rFonts w:eastAsia="Calibri"/>
          <w:noProof/>
          <w:szCs w:val="22"/>
          <w:lang w:val="ro-RO"/>
        </w:rPr>
        <w:t>PARTEA C</w:t>
      </w:r>
    </w:p>
    <w:p w14:paraId="3FFA5133" w14:textId="77777777" w:rsidR="00193541" w:rsidRPr="00E07EE0" w:rsidRDefault="00193541" w:rsidP="00CE6F55">
      <w:pPr>
        <w:widowControl/>
        <w:jc w:val="center"/>
        <w:rPr>
          <w:rFonts w:eastAsia="Calibri"/>
          <w:b/>
          <w:noProof/>
          <w:szCs w:val="22"/>
          <w:lang w:val="ro-RO"/>
        </w:rPr>
      </w:pPr>
      <w:r w:rsidRPr="00E07EE0">
        <w:rPr>
          <w:rFonts w:eastAsia="Calibri"/>
          <w:noProof/>
          <w:szCs w:val="22"/>
          <w:lang w:val="ro-RO"/>
        </w:rPr>
        <w:t xml:space="preserve">CERINȚE PRIVIND </w:t>
      </w:r>
      <w:r w:rsidRPr="00E07EE0">
        <w:rPr>
          <w:rFonts w:eastAsia="Calibri"/>
          <w:strike/>
          <w:noProof/>
          <w:szCs w:val="22"/>
          <w:lang w:val="ro-RO"/>
        </w:rPr>
        <w:t xml:space="preserve">ÎNREGISTRAREA, </w:t>
      </w:r>
      <w:r w:rsidRPr="00E07EE0">
        <w:rPr>
          <w:rFonts w:eastAsia="Calibri"/>
          <w:noProof/>
          <w:szCs w:val="22"/>
          <w:lang w:val="ro-RO"/>
        </w:rPr>
        <w:t xml:space="preserve">PRODUCȚIA ȘI COMERCIALIZAREA </w:t>
      </w:r>
      <w:r w:rsidRPr="00E07EE0">
        <w:rPr>
          <w:rFonts w:eastAsia="Calibri"/>
          <w:strike/>
          <w:noProof/>
          <w:szCs w:val="22"/>
          <w:lang w:val="ro-RO"/>
        </w:rPr>
        <w:t>CLONELOR SELECTATE, A AMESTECURILOR MULTICLONALE ȘI A</w:t>
      </w:r>
      <w:r w:rsidRPr="00E07EE0">
        <w:rPr>
          <w:rFonts w:eastAsia="Calibri"/>
          <w:noProof/>
          <w:szCs w:val="22"/>
          <w:lang w:val="ro-RO"/>
        </w:rPr>
        <w:t xml:space="preserve"> MRP POLICLONAL </w:t>
      </w:r>
      <w:r w:rsidRPr="00E07EE0">
        <w:rPr>
          <w:rFonts w:eastAsia="Calibri"/>
          <w:strike/>
          <w:noProof/>
          <w:szCs w:val="22"/>
          <w:lang w:val="ro-RO"/>
        </w:rPr>
        <w:t>PROVENITE DIN MATERIAL STANDARD</w:t>
      </w:r>
      <w:r w:rsidRPr="00E07EE0">
        <w:rPr>
          <w:rFonts w:eastAsia="Calibri"/>
          <w:noProof/>
          <w:szCs w:val="22"/>
          <w:lang w:val="ro-RO"/>
        </w:rPr>
        <w:t>, ASTFEL CUM SE MENȚIONEAZĂ LA ARTICOLUL 9 ALINEATUL (1)</w:t>
      </w:r>
      <w:r w:rsidR="00E07EE0">
        <w:rPr>
          <w:rFonts w:eastAsia="Calibri"/>
          <w:b/>
          <w:noProof/>
          <w:szCs w:val="22"/>
          <w:lang w:val="ro-RO"/>
        </w:rPr>
        <w:t xml:space="preserve"> [Am. 283]</w:t>
      </w:r>
    </w:p>
    <w:p w14:paraId="0109E12E" w14:textId="77777777" w:rsidR="00E07EE0" w:rsidRPr="0089349C" w:rsidRDefault="00E07EE0" w:rsidP="00CE6F55">
      <w:pPr>
        <w:widowControl/>
        <w:jc w:val="both"/>
        <w:rPr>
          <w:b/>
          <w:lang w:val="ro-RO"/>
        </w:rPr>
      </w:pPr>
      <w:r w:rsidRPr="0089349C">
        <w:rPr>
          <w:b/>
          <w:i/>
          <w:lang w:val="ro-RO"/>
        </w:rPr>
        <w:t xml:space="preserve">1. </w:t>
      </w:r>
      <w:r w:rsidRPr="0089349C">
        <w:rPr>
          <w:lang w:val="ro-RO"/>
        </w:rPr>
        <w:tab/>
      </w:r>
      <w:r w:rsidR="00193541" w:rsidRPr="00E07EE0">
        <w:rPr>
          <w:rFonts w:eastAsia="Calibri"/>
          <w:strike/>
          <w:noProof/>
          <w:szCs w:val="22"/>
          <w:lang w:val="ro-RO"/>
        </w:rPr>
        <w:t>Portaltoaiele de viță-de-vie nu pot fi comercializate ca material standard.</w:t>
      </w:r>
      <w:r>
        <w:rPr>
          <w:rFonts w:eastAsia="Calibri"/>
          <w:noProof/>
          <w:szCs w:val="22"/>
          <w:lang w:val="ro-RO"/>
        </w:rPr>
        <w:t xml:space="preserve"> </w:t>
      </w:r>
      <w:r w:rsidRPr="0089349C">
        <w:rPr>
          <w:b/>
          <w:i/>
          <w:lang w:val="ro-RO"/>
        </w:rPr>
        <w:t xml:space="preserve">Plantarea </w:t>
      </w:r>
    </w:p>
    <w:p w14:paraId="73105868" w14:textId="77777777" w:rsidR="00193541" w:rsidRPr="00E07EE0" w:rsidRDefault="00E07EE0" w:rsidP="00CE6F55">
      <w:pPr>
        <w:widowControl/>
        <w:jc w:val="both"/>
        <w:rPr>
          <w:rFonts w:eastAsia="Calibri"/>
          <w:b/>
          <w:noProof/>
          <w:szCs w:val="22"/>
          <w:lang w:val="ro-RO"/>
        </w:rPr>
      </w:pPr>
      <w:r w:rsidRPr="0089349C">
        <w:rPr>
          <w:b/>
          <w:i/>
          <w:lang w:val="ro-RO"/>
        </w:rPr>
        <w:t xml:space="preserve">Anexa II partea C punctul 1 se aplică în mod corespunzător plantării de MRP </w:t>
      </w:r>
      <w:proofErr w:type="spellStart"/>
      <w:r w:rsidRPr="0089349C">
        <w:rPr>
          <w:b/>
          <w:i/>
          <w:lang w:val="ro-RO"/>
        </w:rPr>
        <w:t>policlonal</w:t>
      </w:r>
      <w:proofErr w:type="spellEnd"/>
      <w:r w:rsidRPr="0089349C">
        <w:rPr>
          <w:b/>
          <w:i/>
          <w:lang w:val="ro-RO"/>
        </w:rPr>
        <w:t xml:space="preserve">. </w:t>
      </w:r>
      <w:r w:rsidRPr="0089349C">
        <w:rPr>
          <w:b/>
          <w:lang w:val="ro-RO"/>
        </w:rPr>
        <w:t>[Am. 284]</w:t>
      </w:r>
    </w:p>
    <w:p w14:paraId="551C7E8C" w14:textId="77777777" w:rsidR="00193541" w:rsidRPr="0089349C" w:rsidRDefault="00E07EE0" w:rsidP="00CE6F55">
      <w:pPr>
        <w:widowControl/>
        <w:jc w:val="both"/>
        <w:rPr>
          <w:b/>
          <w:i/>
          <w:lang w:val="ro-RO"/>
        </w:rPr>
      </w:pPr>
      <w:r w:rsidRPr="0089349C">
        <w:rPr>
          <w:b/>
          <w:i/>
          <w:lang w:val="ro-RO"/>
        </w:rPr>
        <w:t xml:space="preserve">2. </w:t>
      </w:r>
      <w:r w:rsidRPr="0089349C">
        <w:rPr>
          <w:lang w:val="ro-RO"/>
        </w:rPr>
        <w:tab/>
      </w:r>
      <w:r w:rsidR="00193541" w:rsidRPr="00E07EE0">
        <w:rPr>
          <w:rFonts w:eastAsia="Calibri"/>
          <w:strike/>
          <w:noProof/>
          <w:szCs w:val="22"/>
          <w:lang w:val="ro-RO"/>
        </w:rPr>
        <w:t xml:space="preserve">Anexa II partea C se aplică în mod corespunzător înregistrării, </w:t>
      </w:r>
      <w:bookmarkStart w:id="11" w:name="_Hlk132307203"/>
      <w:r w:rsidR="00193541" w:rsidRPr="00E07EE0">
        <w:rPr>
          <w:rFonts w:eastAsia="Calibri"/>
          <w:strike/>
          <w:noProof/>
          <w:szCs w:val="22"/>
          <w:lang w:val="ro-RO"/>
        </w:rPr>
        <w:t>producției și comercializării clonelor selectate, a amestecurilor multiclonale și a MRP policlonal</w:t>
      </w:r>
      <w:bookmarkEnd w:id="11"/>
      <w:r w:rsidR="00193541" w:rsidRPr="00E07EE0">
        <w:rPr>
          <w:rFonts w:eastAsia="Calibri"/>
          <w:strike/>
          <w:noProof/>
          <w:szCs w:val="22"/>
          <w:lang w:val="ro-RO"/>
        </w:rPr>
        <w:t xml:space="preserve"> provenite din material standard.</w:t>
      </w:r>
      <w:r>
        <w:rPr>
          <w:rFonts w:eastAsia="Calibri"/>
          <w:noProof/>
          <w:szCs w:val="22"/>
          <w:lang w:val="ro-RO"/>
        </w:rPr>
        <w:t xml:space="preserve"> </w:t>
      </w:r>
      <w:r w:rsidRPr="0089349C">
        <w:rPr>
          <w:b/>
          <w:i/>
          <w:lang w:val="ro-RO"/>
        </w:rPr>
        <w:t xml:space="preserve">Cultivarea în câmp: </w:t>
      </w:r>
    </w:p>
    <w:p w14:paraId="412FB479" w14:textId="77777777" w:rsidR="00E07EE0" w:rsidRPr="00E07EE0" w:rsidRDefault="00E07EE0" w:rsidP="00CE6F55">
      <w:pPr>
        <w:widowControl/>
        <w:ind w:left="1417" w:hanging="567"/>
        <w:rPr>
          <w:rFonts w:eastAsia="Calibri"/>
          <w:b/>
          <w:i/>
          <w:noProof/>
          <w:szCs w:val="22"/>
          <w:lang w:val="ro-RO"/>
        </w:rPr>
      </w:pPr>
      <w:r w:rsidRPr="00E07EE0">
        <w:rPr>
          <w:rFonts w:eastAsia="Calibri"/>
          <w:b/>
          <w:i/>
          <w:noProof/>
          <w:szCs w:val="22"/>
          <w:lang w:val="ro-RO"/>
        </w:rPr>
        <w:t xml:space="preserve">(a) </w:t>
      </w:r>
      <w:r w:rsidRPr="00E07EE0">
        <w:rPr>
          <w:rFonts w:eastAsia="Calibri"/>
          <w:b/>
          <w:i/>
          <w:noProof/>
          <w:szCs w:val="22"/>
          <w:lang w:val="ro-RO"/>
        </w:rPr>
        <w:tab/>
        <w:t>Pe parcursul tuturor etapelor de cultivare, materialul de înmulțire și materialul de plantare legumicol se păstrează separat unul față de celălalt.</w:t>
      </w:r>
    </w:p>
    <w:p w14:paraId="5E2B6A36" w14:textId="77777777" w:rsidR="00E07EE0" w:rsidRPr="00E07EE0" w:rsidRDefault="00E07EE0" w:rsidP="00CE6F55">
      <w:pPr>
        <w:widowControl/>
        <w:ind w:left="1417" w:hanging="567"/>
        <w:rPr>
          <w:rFonts w:eastAsia="Calibri"/>
          <w:b/>
          <w:i/>
          <w:noProof/>
          <w:szCs w:val="22"/>
          <w:lang w:val="ro-RO"/>
        </w:rPr>
      </w:pPr>
      <w:r w:rsidRPr="00E07EE0">
        <w:rPr>
          <w:rFonts w:eastAsia="Calibri"/>
          <w:b/>
          <w:i/>
          <w:noProof/>
          <w:szCs w:val="22"/>
          <w:lang w:val="ro-RO"/>
        </w:rPr>
        <w:t xml:space="preserve">(b) </w:t>
      </w:r>
      <w:r w:rsidRPr="00E07EE0">
        <w:rPr>
          <w:rFonts w:eastAsia="Calibri"/>
          <w:b/>
          <w:i/>
          <w:noProof/>
          <w:szCs w:val="22"/>
          <w:lang w:val="ro-RO"/>
        </w:rPr>
        <w:tab/>
        <w:t xml:space="preserve">Plantele atipice și plantele deformate sau deteriorate sunt eliminate în toate etapele cultivării pentru a se asigura identitatea și puritatea soiului sau, în cazul portaltoaielor care nu aparțin unui soi, autenticitatea identității speciei, </w:t>
      </w:r>
      <w:r w:rsidRPr="00E07EE0">
        <w:rPr>
          <w:rFonts w:eastAsia="Calibri"/>
          <w:b/>
          <w:i/>
          <w:noProof/>
          <w:szCs w:val="22"/>
          <w:lang w:val="ro-RO"/>
        </w:rPr>
        <w:lastRenderedPageBreak/>
        <w:t>precum și a plantelor deformate sau deteriorate și pentru o producție eficientă.</w:t>
      </w:r>
    </w:p>
    <w:p w14:paraId="429674CE" w14:textId="77777777" w:rsidR="00E07EE0" w:rsidRPr="00E07EE0" w:rsidRDefault="00E07EE0" w:rsidP="00CE6F55">
      <w:pPr>
        <w:widowControl/>
        <w:ind w:left="1417" w:hanging="567"/>
        <w:rPr>
          <w:rFonts w:eastAsia="Calibri"/>
          <w:b/>
          <w:i/>
          <w:noProof/>
          <w:szCs w:val="22"/>
          <w:lang w:val="ro-RO"/>
        </w:rPr>
      </w:pPr>
      <w:r w:rsidRPr="00E07EE0">
        <w:rPr>
          <w:rFonts w:eastAsia="Calibri"/>
          <w:b/>
          <w:i/>
          <w:noProof/>
          <w:szCs w:val="22"/>
          <w:lang w:val="ro-RO"/>
        </w:rPr>
        <w:t xml:space="preserve">(c) </w:t>
      </w:r>
      <w:r w:rsidRPr="00E07EE0">
        <w:rPr>
          <w:rFonts w:eastAsia="Calibri"/>
          <w:b/>
          <w:i/>
          <w:noProof/>
          <w:szCs w:val="22"/>
          <w:lang w:val="ro-RO"/>
        </w:rPr>
        <w:tab/>
        <w:t>Plantele-mamă sunt excluse ca sursă de MRP în caz de defecte.</w:t>
      </w:r>
    </w:p>
    <w:p w14:paraId="210BDEDA" w14:textId="77777777" w:rsidR="00E07EE0" w:rsidRPr="00E07EE0" w:rsidRDefault="00E07EE0" w:rsidP="00CE6F55">
      <w:pPr>
        <w:widowControl/>
        <w:ind w:left="1417" w:hanging="567"/>
        <w:rPr>
          <w:rFonts w:eastAsia="Calibri"/>
          <w:b/>
          <w:i/>
          <w:noProof/>
          <w:szCs w:val="22"/>
          <w:lang w:val="ro-RO"/>
        </w:rPr>
      </w:pPr>
      <w:r w:rsidRPr="00E07EE0">
        <w:rPr>
          <w:rFonts w:eastAsia="Calibri"/>
          <w:b/>
          <w:i/>
          <w:noProof/>
          <w:szCs w:val="22"/>
          <w:lang w:val="ro-RO"/>
        </w:rPr>
        <w:t xml:space="preserve">(d) </w:t>
      </w:r>
      <w:r w:rsidRPr="00E07EE0">
        <w:rPr>
          <w:rFonts w:eastAsia="Calibri"/>
          <w:b/>
          <w:i/>
          <w:noProof/>
          <w:szCs w:val="22"/>
          <w:lang w:val="ro-RO"/>
        </w:rPr>
        <w:tab/>
        <w:t>Plantele-mamă respective sunt menținute în toate etapele cultivării, în condiții care permit producerea de MRP și identificarea și verificarea conformității acestora cu descrierea oficială sau cu descrierea recunoscută oficial a soiului lor.</w:t>
      </w:r>
    </w:p>
    <w:p w14:paraId="5F7106C4" w14:textId="77777777" w:rsidR="00E07EE0" w:rsidRDefault="00E07EE0" w:rsidP="00CE6F55">
      <w:pPr>
        <w:widowControl/>
        <w:ind w:left="1417" w:hanging="567"/>
        <w:rPr>
          <w:rFonts w:eastAsia="Calibri"/>
          <w:b/>
          <w:noProof/>
          <w:szCs w:val="22"/>
          <w:lang w:val="ro-RO"/>
        </w:rPr>
      </w:pPr>
      <w:r w:rsidRPr="00E07EE0">
        <w:rPr>
          <w:rFonts w:eastAsia="Calibri"/>
          <w:b/>
          <w:i/>
          <w:noProof/>
          <w:szCs w:val="22"/>
          <w:lang w:val="ro-RO"/>
        </w:rPr>
        <w:t xml:space="preserve">(e) </w:t>
      </w:r>
      <w:r w:rsidRPr="00E07EE0">
        <w:rPr>
          <w:rFonts w:eastAsia="Calibri"/>
          <w:b/>
          <w:i/>
          <w:noProof/>
          <w:szCs w:val="22"/>
          <w:lang w:val="ro-RO"/>
        </w:rPr>
        <w:tab/>
        <w:t>Plantele-mamă sunt inspectate vizual în stadiul (stadiile) de creștere relevant(e), cu frecvența relevantă și prin metodele care se impun, după caz, pentru genurile sau speciile în cauză.</w:t>
      </w:r>
      <w:r>
        <w:rPr>
          <w:rFonts w:eastAsia="Calibri"/>
          <w:b/>
          <w:noProof/>
          <w:szCs w:val="22"/>
          <w:lang w:val="ro-RO"/>
        </w:rPr>
        <w:t xml:space="preserve"> [Am. 285]</w:t>
      </w:r>
    </w:p>
    <w:p w14:paraId="0E1D888A" w14:textId="77777777" w:rsidR="00B64F2C" w:rsidRPr="00B64F2C" w:rsidRDefault="00B64F2C" w:rsidP="00CE6F55">
      <w:pPr>
        <w:widowControl/>
        <w:ind w:left="850" w:hanging="850"/>
        <w:rPr>
          <w:rFonts w:eastAsia="Calibri"/>
          <w:b/>
          <w:i/>
          <w:noProof/>
          <w:szCs w:val="22"/>
          <w:lang w:val="ro-RO"/>
        </w:rPr>
      </w:pPr>
      <w:r w:rsidRPr="00B64F2C">
        <w:rPr>
          <w:rFonts w:eastAsia="Calibri"/>
          <w:b/>
          <w:i/>
          <w:noProof/>
          <w:szCs w:val="22"/>
          <w:lang w:val="ro-RO"/>
        </w:rPr>
        <w:t xml:space="preserve">2a. </w:t>
      </w:r>
      <w:r w:rsidRPr="00B64F2C">
        <w:rPr>
          <w:rFonts w:eastAsia="Calibri"/>
          <w:b/>
          <w:i/>
          <w:noProof/>
          <w:szCs w:val="22"/>
          <w:lang w:val="ro-RO"/>
        </w:rPr>
        <w:tab/>
        <w:t>Cerințe privind comercializarea MRP policlonal</w:t>
      </w:r>
    </w:p>
    <w:p w14:paraId="1E0BC8DD" w14:textId="77777777" w:rsidR="00B64F2C" w:rsidRPr="00B64F2C" w:rsidRDefault="00B64F2C" w:rsidP="00CE6F55">
      <w:pPr>
        <w:widowControl/>
        <w:ind w:left="851"/>
        <w:rPr>
          <w:rFonts w:eastAsia="Calibri"/>
          <w:b/>
          <w:i/>
          <w:noProof/>
          <w:szCs w:val="22"/>
          <w:lang w:val="ro-RO"/>
        </w:rPr>
      </w:pPr>
      <w:r w:rsidRPr="00B64F2C">
        <w:rPr>
          <w:rFonts w:eastAsia="Calibri"/>
          <w:b/>
          <w:i/>
          <w:noProof/>
          <w:szCs w:val="22"/>
          <w:lang w:val="ro-RO"/>
        </w:rPr>
        <w:t>Materialul îndeplinește toate cerințele care urmează, în funcție de caracteristicile fiecărui gen sau specie în cauză:</w:t>
      </w:r>
    </w:p>
    <w:p w14:paraId="452578A3" w14:textId="77777777" w:rsidR="00B64F2C" w:rsidRPr="00B64F2C" w:rsidRDefault="00B64F2C" w:rsidP="00CE6F55">
      <w:pPr>
        <w:widowControl/>
        <w:ind w:left="1417" w:hanging="567"/>
        <w:rPr>
          <w:rFonts w:eastAsia="Calibri"/>
          <w:b/>
          <w:i/>
          <w:noProof/>
          <w:szCs w:val="22"/>
          <w:lang w:val="ro-RO"/>
        </w:rPr>
      </w:pPr>
      <w:r w:rsidRPr="00B64F2C">
        <w:rPr>
          <w:rFonts w:eastAsia="Calibri"/>
          <w:b/>
          <w:i/>
          <w:noProof/>
          <w:szCs w:val="22"/>
          <w:lang w:val="ro-RO"/>
        </w:rPr>
        <w:t xml:space="preserve">(a) </w:t>
      </w:r>
      <w:r w:rsidRPr="00B64F2C">
        <w:rPr>
          <w:rFonts w:eastAsia="Calibri"/>
          <w:b/>
          <w:i/>
          <w:noProof/>
          <w:szCs w:val="22"/>
          <w:lang w:val="ro-RO"/>
        </w:rPr>
        <w:tab/>
        <w:t>prezintă vigoarea minimă, dimensiunea definită și, dacă este cazul, gradarea specifică pentru a se asigura caracterul adecvat al materialului și un nivel suficient de omogenitate a lotului pentru plantare;</w:t>
      </w:r>
    </w:p>
    <w:p w14:paraId="4991E174" w14:textId="77777777" w:rsidR="00B64F2C" w:rsidRPr="00B64F2C" w:rsidRDefault="00B64F2C" w:rsidP="00CE6F55">
      <w:pPr>
        <w:widowControl/>
        <w:ind w:left="1417" w:hanging="567"/>
        <w:rPr>
          <w:rFonts w:eastAsia="Calibri"/>
          <w:b/>
          <w:i/>
          <w:noProof/>
          <w:szCs w:val="22"/>
          <w:lang w:val="ro-RO"/>
        </w:rPr>
      </w:pPr>
      <w:r w:rsidRPr="00B64F2C">
        <w:rPr>
          <w:rFonts w:eastAsia="Calibri"/>
          <w:b/>
          <w:i/>
          <w:noProof/>
          <w:szCs w:val="22"/>
          <w:lang w:val="ro-RO"/>
        </w:rPr>
        <w:t xml:space="preserve">(b) </w:t>
      </w:r>
      <w:r w:rsidRPr="00B64F2C">
        <w:rPr>
          <w:rFonts w:eastAsia="Calibri"/>
          <w:b/>
          <w:i/>
          <w:noProof/>
          <w:szCs w:val="22"/>
          <w:lang w:val="ro-RO"/>
        </w:rPr>
        <w:tab/>
        <w:t>este practic indemn de defecte specifice;</w:t>
      </w:r>
    </w:p>
    <w:p w14:paraId="7C82E99E" w14:textId="77777777" w:rsidR="00B64F2C" w:rsidRPr="00B64F2C" w:rsidRDefault="00B64F2C" w:rsidP="00CE6F55">
      <w:pPr>
        <w:widowControl/>
        <w:ind w:left="1417" w:hanging="567"/>
        <w:rPr>
          <w:rFonts w:eastAsia="Calibri"/>
          <w:b/>
          <w:noProof/>
          <w:szCs w:val="22"/>
          <w:lang w:val="ro-RO"/>
        </w:rPr>
      </w:pPr>
      <w:r w:rsidRPr="00B64F2C">
        <w:rPr>
          <w:rFonts w:eastAsia="Calibri"/>
          <w:b/>
          <w:i/>
          <w:noProof/>
          <w:szCs w:val="22"/>
          <w:lang w:val="ro-RO"/>
        </w:rPr>
        <w:t xml:space="preserve">(c) </w:t>
      </w:r>
      <w:r w:rsidRPr="00B64F2C">
        <w:rPr>
          <w:rFonts w:eastAsia="Calibri"/>
          <w:b/>
          <w:i/>
          <w:noProof/>
          <w:szCs w:val="22"/>
          <w:lang w:val="ro-RO"/>
        </w:rPr>
        <w:tab/>
        <w:t>amestecul de genotipuri care constituie MRP policlonal se realizează înainte de ambalarea finală a respectivului MRP și include toate genotipurile care constituie MRP multiclonal în proporții identice; cu toate acestea, se admite o toleranță: frecvența unui singur genotip nu trebuie să depășească niciodată dublul frecvenței genotipului cel mai puțin frecvent.</w:t>
      </w:r>
      <w:r>
        <w:rPr>
          <w:rFonts w:eastAsia="Calibri"/>
          <w:b/>
          <w:noProof/>
          <w:szCs w:val="22"/>
          <w:lang w:val="ro-RO"/>
        </w:rPr>
        <w:t xml:space="preserve"> [Am. 286]</w:t>
      </w:r>
    </w:p>
    <w:p w14:paraId="4549415E" w14:textId="77777777" w:rsidR="00E07EE0" w:rsidRDefault="00193541" w:rsidP="00CE6F55">
      <w:pPr>
        <w:widowControl/>
        <w:jc w:val="center"/>
        <w:rPr>
          <w:rFonts w:eastAsia="Calibri"/>
          <w:noProof/>
          <w:szCs w:val="22"/>
          <w:lang w:val="ro-RO"/>
        </w:rPr>
      </w:pPr>
      <w:r w:rsidRPr="00E07EE0">
        <w:rPr>
          <w:rFonts w:eastAsia="Calibri"/>
          <w:noProof/>
          <w:szCs w:val="22"/>
          <w:lang w:val="ro-RO"/>
        </w:rPr>
        <w:t>PARTEA D</w:t>
      </w:r>
    </w:p>
    <w:p w14:paraId="265D8D70" w14:textId="77777777" w:rsidR="00193541" w:rsidRPr="00B64F2C" w:rsidRDefault="00193541" w:rsidP="00CE6F55">
      <w:pPr>
        <w:widowControl/>
        <w:jc w:val="center"/>
        <w:rPr>
          <w:rFonts w:eastAsia="Calibri"/>
          <w:b/>
          <w:noProof/>
          <w:szCs w:val="22"/>
          <w:lang w:val="ro-RO"/>
        </w:rPr>
      </w:pPr>
      <w:r w:rsidRPr="00E07EE0">
        <w:rPr>
          <w:rFonts w:eastAsia="Calibri"/>
          <w:noProof/>
          <w:szCs w:val="22"/>
          <w:lang w:val="ro-RO"/>
        </w:rPr>
        <w:t xml:space="preserve">CERINȚE PRIVIND PRODUCȚIA ȘI COMERCIALIZAREA SEMINȚELOR STANDARD DIN PLANTE FRUCTIFERE, VIȚĂ DE VIE ȘI CARTOFI </w:t>
      </w:r>
      <w:r w:rsidRPr="00B64F2C">
        <w:rPr>
          <w:rFonts w:eastAsia="Calibri"/>
          <w:strike/>
          <w:noProof/>
          <w:szCs w:val="22"/>
          <w:lang w:val="ro-RO"/>
        </w:rPr>
        <w:t>DE SĂMÂNȚĂ</w:t>
      </w:r>
      <w:r w:rsidRPr="00E07EE0">
        <w:rPr>
          <w:rFonts w:eastAsia="Calibri"/>
          <w:noProof/>
          <w:szCs w:val="22"/>
          <w:lang w:val="ro-RO"/>
        </w:rPr>
        <w:t xml:space="preserve"> </w:t>
      </w:r>
      <w:r w:rsidR="00B64F2C">
        <w:rPr>
          <w:rFonts w:eastAsia="Calibri"/>
          <w:b/>
          <w:noProof/>
          <w:szCs w:val="22"/>
          <w:lang w:val="ro-RO"/>
        </w:rPr>
        <w:t xml:space="preserve"> [Am. 287]</w:t>
      </w:r>
    </w:p>
    <w:p w14:paraId="6E07D6CE" w14:textId="77777777" w:rsidR="00193541" w:rsidRPr="00B64F2C" w:rsidRDefault="00193541" w:rsidP="00CE6F55">
      <w:pPr>
        <w:widowControl/>
        <w:jc w:val="both"/>
        <w:rPr>
          <w:rFonts w:eastAsia="Calibri"/>
          <w:b/>
          <w:noProof/>
          <w:szCs w:val="22"/>
          <w:lang w:val="ro-RO"/>
        </w:rPr>
      </w:pPr>
      <w:r w:rsidRPr="00193541">
        <w:rPr>
          <w:rFonts w:eastAsia="Calibri"/>
          <w:noProof/>
          <w:szCs w:val="22"/>
          <w:lang w:val="ro-RO"/>
        </w:rPr>
        <w:t xml:space="preserve">Anexa II partea D se aplică în mod corespunzător </w:t>
      </w:r>
      <w:bookmarkStart w:id="12" w:name="_Hlk132307218"/>
      <w:r w:rsidRPr="00193541">
        <w:rPr>
          <w:rFonts w:eastAsia="Calibri"/>
          <w:noProof/>
          <w:szCs w:val="22"/>
          <w:lang w:val="ro-RO"/>
        </w:rPr>
        <w:t xml:space="preserve">producției și comercializării semințelor standard din plante fructifere, viță de vie și cartofi </w:t>
      </w:r>
      <w:r w:rsidRPr="00B64F2C">
        <w:rPr>
          <w:rFonts w:eastAsia="Calibri"/>
          <w:strike/>
          <w:noProof/>
          <w:szCs w:val="22"/>
          <w:lang w:val="ro-RO"/>
        </w:rPr>
        <w:t>de sămânță</w:t>
      </w:r>
      <w:r w:rsidRPr="00193541">
        <w:rPr>
          <w:rFonts w:eastAsia="Calibri"/>
          <w:noProof/>
          <w:szCs w:val="22"/>
          <w:lang w:val="ro-RO"/>
        </w:rPr>
        <w:t>.</w:t>
      </w:r>
      <w:r w:rsidR="00B64F2C">
        <w:rPr>
          <w:rFonts w:eastAsia="Calibri"/>
          <w:b/>
          <w:noProof/>
          <w:szCs w:val="22"/>
          <w:lang w:val="ro-RO"/>
        </w:rPr>
        <w:t xml:space="preserve"> [Am. 288]</w:t>
      </w:r>
    </w:p>
    <w:bookmarkEnd w:id="12"/>
    <w:p w14:paraId="3DC883DD" w14:textId="77777777" w:rsidR="00E07EE0" w:rsidRDefault="00193541" w:rsidP="00CE6F55">
      <w:pPr>
        <w:widowControl/>
        <w:jc w:val="center"/>
        <w:rPr>
          <w:rFonts w:eastAsia="Calibri"/>
          <w:noProof/>
          <w:szCs w:val="22"/>
          <w:lang w:val="ro-RO"/>
        </w:rPr>
      </w:pPr>
      <w:r w:rsidRPr="00E07EE0">
        <w:rPr>
          <w:rFonts w:eastAsia="Calibri"/>
          <w:noProof/>
          <w:szCs w:val="22"/>
          <w:lang w:val="ro-RO"/>
        </w:rPr>
        <w:t>PARTEA E</w:t>
      </w:r>
    </w:p>
    <w:p w14:paraId="507785D5" w14:textId="77777777" w:rsidR="00193541" w:rsidRPr="00E07EE0" w:rsidRDefault="00193541" w:rsidP="00CE6F55">
      <w:pPr>
        <w:widowControl/>
        <w:jc w:val="center"/>
        <w:rPr>
          <w:rFonts w:eastAsia="Calibri"/>
          <w:noProof/>
          <w:szCs w:val="22"/>
          <w:lang w:val="ro-RO"/>
        </w:rPr>
      </w:pPr>
      <w:r w:rsidRPr="00E07EE0">
        <w:rPr>
          <w:rFonts w:eastAsia="Calibri"/>
          <w:noProof/>
          <w:szCs w:val="22"/>
          <w:lang w:val="ro-RO"/>
        </w:rPr>
        <w:t xml:space="preserve">CERINȚE PRIVIND PRODUCȚIA ȘI COMERCIALIZAREA MATERIALULUI STANDARD PRODUS PRIN ÎNMULȚIRE </w:t>
      </w:r>
      <w:r w:rsidRPr="00E07EE0">
        <w:rPr>
          <w:rFonts w:eastAsia="Calibri"/>
          <w:i/>
          <w:noProof/>
          <w:szCs w:val="22"/>
          <w:lang w:val="ro-RO"/>
        </w:rPr>
        <w:t>IN VITRO</w:t>
      </w:r>
    </w:p>
    <w:p w14:paraId="14562056" w14:textId="77777777" w:rsidR="00193541" w:rsidRPr="00193541" w:rsidRDefault="00193541" w:rsidP="00CE6F55">
      <w:pPr>
        <w:widowControl/>
        <w:jc w:val="both"/>
        <w:rPr>
          <w:rFonts w:eastAsia="Calibri"/>
          <w:noProof/>
          <w:szCs w:val="22"/>
          <w:lang w:val="ro-RO"/>
        </w:rPr>
      </w:pPr>
      <w:r w:rsidRPr="00193541">
        <w:rPr>
          <w:rFonts w:eastAsia="Calibri"/>
          <w:noProof/>
          <w:szCs w:val="22"/>
          <w:lang w:val="ro-RO"/>
        </w:rPr>
        <w:lastRenderedPageBreak/>
        <w:t xml:space="preserve">Anexa II partea E se aplică în mod corespunzător </w:t>
      </w:r>
      <w:bookmarkStart w:id="13" w:name="_Hlk132307239"/>
      <w:r w:rsidRPr="00193541">
        <w:rPr>
          <w:rFonts w:eastAsia="Calibri"/>
          <w:noProof/>
          <w:szCs w:val="22"/>
          <w:lang w:val="ro-RO"/>
        </w:rPr>
        <w:t xml:space="preserve">producției și comercializării materialului standard produs prin înmulțire </w:t>
      </w:r>
      <w:r w:rsidRPr="00193541">
        <w:rPr>
          <w:rFonts w:eastAsia="Calibri"/>
          <w:i/>
          <w:noProof/>
          <w:szCs w:val="22"/>
          <w:lang w:val="ro-RO"/>
        </w:rPr>
        <w:t>in vitro</w:t>
      </w:r>
      <w:r w:rsidRPr="00193541">
        <w:rPr>
          <w:rFonts w:eastAsia="Calibri"/>
          <w:noProof/>
          <w:szCs w:val="22"/>
          <w:lang w:val="ro-RO"/>
        </w:rPr>
        <w:t>.</w:t>
      </w:r>
    </w:p>
    <w:bookmarkEnd w:id="13"/>
    <w:p w14:paraId="4723428E" w14:textId="77777777" w:rsidR="00193541" w:rsidRPr="00193541" w:rsidRDefault="00193541" w:rsidP="00193541">
      <w:pPr>
        <w:widowControl/>
        <w:spacing w:line="240" w:lineRule="auto"/>
        <w:jc w:val="both"/>
        <w:rPr>
          <w:rFonts w:eastAsia="Calibri"/>
          <w:noProof/>
          <w:szCs w:val="22"/>
          <w:lang w:val="ro-RO"/>
        </w:rPr>
        <w:sectPr w:rsidR="00193541" w:rsidRPr="00193541" w:rsidSect="00040363">
          <w:pgSz w:w="11907" w:h="16839"/>
          <w:pgMar w:top="1134" w:right="1417" w:bottom="1134" w:left="1417" w:header="709" w:footer="709" w:gutter="0"/>
          <w:cols w:space="720"/>
          <w:docGrid w:linePitch="360"/>
        </w:sectPr>
      </w:pPr>
    </w:p>
    <w:p w14:paraId="2EBD2E15" w14:textId="77777777" w:rsidR="00B16BD7" w:rsidRDefault="00193541" w:rsidP="00F66AB7">
      <w:pPr>
        <w:widowControl/>
        <w:jc w:val="center"/>
        <w:rPr>
          <w:rFonts w:eastAsia="Calibri"/>
          <w:noProof/>
          <w:szCs w:val="22"/>
          <w:lang w:val="ro-RO"/>
        </w:rPr>
      </w:pPr>
      <w:r w:rsidRPr="00B16BD7">
        <w:rPr>
          <w:rFonts w:eastAsia="Calibri"/>
          <w:noProof/>
          <w:szCs w:val="22"/>
          <w:lang w:val="ro-RO"/>
        </w:rPr>
        <w:lastRenderedPageBreak/>
        <w:t>ANEXA IV</w:t>
      </w:r>
    </w:p>
    <w:p w14:paraId="2A9DB612" w14:textId="77777777" w:rsidR="00193541" w:rsidRPr="00B16BD7" w:rsidRDefault="00193541" w:rsidP="00F66AB7">
      <w:pPr>
        <w:widowControl/>
        <w:jc w:val="center"/>
        <w:rPr>
          <w:rFonts w:eastAsia="Calibri"/>
          <w:noProof/>
          <w:szCs w:val="22"/>
          <w:lang w:val="ro-RO"/>
        </w:rPr>
      </w:pPr>
      <w:r w:rsidRPr="00B16BD7">
        <w:rPr>
          <w:rFonts w:eastAsia="Calibri"/>
          <w:noProof/>
          <w:szCs w:val="22"/>
          <w:lang w:val="ro-RO"/>
        </w:rPr>
        <w:t>GENURI ȘI SPECII CARE POT FI PRODUSE ȘI COMERCIALIZATE NUMAI CA SEMINȚE SAU MATERIALE PREBAZĂ, DE BAZĂ SAU CERTIFICATE, ÎN CONFORMITATE CU ARTICOLUL 20 ALINEATUL (1)</w:t>
      </w:r>
    </w:p>
    <w:p w14:paraId="7F5E8D3A" w14:textId="77777777" w:rsidR="00B16BD7" w:rsidRDefault="00193541" w:rsidP="00F66AB7">
      <w:pPr>
        <w:widowControl/>
        <w:jc w:val="center"/>
        <w:rPr>
          <w:rFonts w:eastAsia="Calibri"/>
          <w:noProof/>
          <w:szCs w:val="22"/>
          <w:lang w:val="ro-RO"/>
        </w:rPr>
      </w:pPr>
      <w:r w:rsidRPr="00B16BD7">
        <w:rPr>
          <w:rFonts w:eastAsia="Calibri"/>
          <w:noProof/>
          <w:szCs w:val="22"/>
          <w:lang w:val="ro-RO"/>
        </w:rPr>
        <w:t>PARTEA A</w:t>
      </w:r>
    </w:p>
    <w:p w14:paraId="695CEF37" w14:textId="77777777" w:rsidR="00193541" w:rsidRPr="00B16BD7" w:rsidRDefault="00193541" w:rsidP="00F66AB7">
      <w:pPr>
        <w:widowControl/>
        <w:jc w:val="center"/>
        <w:rPr>
          <w:rFonts w:eastAsia="Calibri"/>
          <w:noProof/>
          <w:szCs w:val="22"/>
          <w:lang w:val="ro-RO"/>
        </w:rPr>
      </w:pPr>
      <w:r w:rsidRPr="00B16BD7">
        <w:rPr>
          <w:rFonts w:eastAsia="Calibri"/>
          <w:noProof/>
          <w:szCs w:val="22"/>
          <w:lang w:val="ro-RO"/>
        </w:rPr>
        <w:t>GENURI ȘI SPECII CARE URMEAZĂ SĂ FIE UTILIZATE PENTRU PRODUCȚIA DE PLANTE DE CULTURĂ AGRICOLE, ALTELE DECÂT LEGUMELE, CARE POT FI PRODUSE ȘI COMERCIALIZATE NUMAI CA SEMINȚE PREBAZĂ, DE BAZĂ SAU CERTIFICATE</w:t>
      </w:r>
    </w:p>
    <w:p w14:paraId="2D5208A4"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Agrostis canina L. </w:t>
      </w:r>
    </w:p>
    <w:p w14:paraId="3F22587D"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Agrostis capillaris L. </w:t>
      </w:r>
    </w:p>
    <w:p w14:paraId="23A9963E"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Agrostis gigantea Roth. </w:t>
      </w:r>
    </w:p>
    <w:p w14:paraId="3BF5926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Agrostis stolonifera L. </w:t>
      </w:r>
    </w:p>
    <w:p w14:paraId="56FE5701"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Alopecurus pratensis L. </w:t>
      </w:r>
    </w:p>
    <w:p w14:paraId="765C962E"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Arachis hypogaea L. </w:t>
      </w:r>
    </w:p>
    <w:p w14:paraId="58FA543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Arrhenatherum elatius (L.) P. Beauv. ex J. Presl &amp; C. Presl. </w:t>
      </w:r>
    </w:p>
    <w:p w14:paraId="167E161B"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Avena nuda L. </w:t>
      </w:r>
    </w:p>
    <w:p w14:paraId="7E22C5E6"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Avena sativa L.(include A. byzantina K. Koch.</w:t>
      </w:r>
      <w:r w:rsidRPr="00F66AB7">
        <w:rPr>
          <w:rFonts w:eastAsia="Calibri"/>
          <w:iCs/>
          <w:noProof/>
          <w:szCs w:val="22"/>
          <w:lang w:val="ro-RO"/>
        </w:rPr>
        <w:t>)</w:t>
      </w:r>
    </w:p>
    <w:p w14:paraId="170EFC52"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Avena strigosa Schreb. </w:t>
      </w:r>
    </w:p>
    <w:p w14:paraId="34F2A1B1"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Beta vulgaris L</w:t>
      </w:r>
      <w:r w:rsidRPr="00F66AB7">
        <w:rPr>
          <w:rFonts w:eastAsia="Calibri"/>
          <w:iCs/>
          <w:noProof/>
          <w:szCs w:val="22"/>
          <w:lang w:val="ro-RO"/>
        </w:rPr>
        <w:t>.</w:t>
      </w:r>
    </w:p>
    <w:p w14:paraId="5B31DD3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Brassica juncea (L.) Czern. </w:t>
      </w:r>
    </w:p>
    <w:p w14:paraId="23005F9F"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Brassica napus L. var. napobrassica (L.) Rchb.</w:t>
      </w:r>
    </w:p>
    <w:p w14:paraId="60612C0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Brassica napus L. var. napus</w:t>
      </w:r>
    </w:p>
    <w:p w14:paraId="0AE2FD82"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Brassica nigra (L.) W.D.J. Koch </w:t>
      </w:r>
    </w:p>
    <w:p w14:paraId="41242C7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Brassica oleracea L. convar. acephala (DC.) Alef. var. medullosa Thell. + var. varidis L.</w:t>
      </w:r>
    </w:p>
    <w:p w14:paraId="23CA623E"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Brassica rapa L.</w:t>
      </w:r>
    </w:p>
    <w:p w14:paraId="2627A0EB"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Bromus catharticus Vahl </w:t>
      </w:r>
    </w:p>
    <w:p w14:paraId="59551A48"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Bromus sitchensis Trin. </w:t>
      </w:r>
    </w:p>
    <w:p w14:paraId="30DE1DDD"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lastRenderedPageBreak/>
        <w:t>Cannabis sativa L.</w:t>
      </w:r>
    </w:p>
    <w:p w14:paraId="542C7BB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Carthamus tinctorius L.</w:t>
      </w:r>
    </w:p>
    <w:p w14:paraId="4993839C"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Carum carvi L. </w:t>
      </w:r>
    </w:p>
    <w:p w14:paraId="3B2CC6DF"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Cynodon dactylon (L.) Pers. </w:t>
      </w:r>
    </w:p>
    <w:p w14:paraId="3FD632A0"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Dactylis glomerata L. </w:t>
      </w:r>
    </w:p>
    <w:p w14:paraId="17610742"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Festuca arundinacea Schreb. </w:t>
      </w:r>
    </w:p>
    <w:p w14:paraId="00602E5F"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Festuca filiformis Pourr. </w:t>
      </w:r>
    </w:p>
    <w:p w14:paraId="04DF9941"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Festuca ovina L. </w:t>
      </w:r>
    </w:p>
    <w:p w14:paraId="11070292"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Festuca pratensis Huds. </w:t>
      </w:r>
    </w:p>
    <w:p w14:paraId="54FA667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Festuca rubra L. </w:t>
      </w:r>
    </w:p>
    <w:p w14:paraId="253A3C43"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Festuca trachyphylla (Hack.) Krajina</w:t>
      </w:r>
    </w:p>
    <w:p w14:paraId="4626A1B8"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xFestulolium Asch. et Graebn.</w:t>
      </w:r>
    </w:p>
    <w:p w14:paraId="5316DF58"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Galega orientalis Lam. </w:t>
      </w:r>
    </w:p>
    <w:p w14:paraId="2F830218"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Glycine max (L.) Merrill </w:t>
      </w:r>
    </w:p>
    <w:p w14:paraId="4FF4255D"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Gossypium L</w:t>
      </w:r>
      <w:r w:rsidRPr="00F66AB7">
        <w:rPr>
          <w:rFonts w:eastAsia="Calibri"/>
          <w:iCs/>
          <w:noProof/>
          <w:szCs w:val="22"/>
          <w:lang w:val="ro-RO"/>
        </w:rPr>
        <w:t>.</w:t>
      </w:r>
    </w:p>
    <w:p w14:paraId="644A4809"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Hedysarum coronarium L. </w:t>
      </w:r>
    </w:p>
    <w:p w14:paraId="10BA66A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Helianthus annuus L.</w:t>
      </w:r>
    </w:p>
    <w:p w14:paraId="5A00BEED"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Hordeum vulgare L.</w:t>
      </w:r>
    </w:p>
    <w:p w14:paraId="69A9750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Linum usitatissimum L. </w:t>
      </w:r>
    </w:p>
    <w:p w14:paraId="24FB2260"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Lolium × boucheanum Kunth </w:t>
      </w:r>
    </w:p>
    <w:p w14:paraId="51628362"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Lolium multiflorum Lam. </w:t>
      </w:r>
    </w:p>
    <w:p w14:paraId="4B571D8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Lolium perenne L. </w:t>
      </w:r>
    </w:p>
    <w:p w14:paraId="681445C4"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Lotus corniculatus L.</w:t>
      </w:r>
    </w:p>
    <w:p w14:paraId="6CC550DC"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Lupinus albus L</w:t>
      </w:r>
      <w:r w:rsidRPr="00F66AB7">
        <w:rPr>
          <w:rFonts w:eastAsia="Calibri"/>
          <w:iCs/>
          <w:noProof/>
          <w:szCs w:val="22"/>
          <w:lang w:val="ro-RO"/>
        </w:rPr>
        <w:t>.</w:t>
      </w:r>
    </w:p>
    <w:p w14:paraId="68BBEDE6"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Lupinus angustifolius L.</w:t>
      </w:r>
    </w:p>
    <w:p w14:paraId="0CA272A4"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Lupinus luteus L.</w:t>
      </w:r>
    </w:p>
    <w:p w14:paraId="4F14A823"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Medicago lupulina L. </w:t>
      </w:r>
    </w:p>
    <w:p w14:paraId="6683272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lastRenderedPageBreak/>
        <w:t>Medicago sativa L.</w:t>
      </w:r>
    </w:p>
    <w:p w14:paraId="5081ADE0"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Medicago × varia T. Martyn </w:t>
      </w:r>
    </w:p>
    <w:p w14:paraId="19F858BF"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Onobrychis viciifolia Scop.</w:t>
      </w:r>
    </w:p>
    <w:p w14:paraId="6771603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Oryza sativa L.</w:t>
      </w:r>
    </w:p>
    <w:p w14:paraId="03850D1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Papaver somniferum L. </w:t>
      </w:r>
    </w:p>
    <w:p w14:paraId="2254603C"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Phacelia tanacetifolia Benth. </w:t>
      </w:r>
    </w:p>
    <w:p w14:paraId="19FCA3B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Phalaris aquatica L.</w:t>
      </w:r>
    </w:p>
    <w:p w14:paraId="0C211C4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Phalaris canariensis L. </w:t>
      </w:r>
    </w:p>
    <w:p w14:paraId="6D470BEF"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Phleum nodosum L.</w:t>
      </w:r>
    </w:p>
    <w:p w14:paraId="59A1D3D9"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Phleum pratense L.</w:t>
      </w:r>
    </w:p>
    <w:p w14:paraId="304907C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Pisum sativum L.</w:t>
      </w:r>
    </w:p>
    <w:p w14:paraId="7CBBE588"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Poa annua L.</w:t>
      </w:r>
    </w:p>
    <w:p w14:paraId="4F6191DC"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Poa nemoralis L.</w:t>
      </w:r>
    </w:p>
    <w:p w14:paraId="6D257DB6"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Poa palustris L.</w:t>
      </w:r>
    </w:p>
    <w:p w14:paraId="52549252"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Poa pratensis L.</w:t>
      </w:r>
    </w:p>
    <w:p w14:paraId="117E4083"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Poa trivialis L.</w:t>
      </w:r>
    </w:p>
    <w:p w14:paraId="337DAA92"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Raphanus sativus L. </w:t>
      </w:r>
    </w:p>
    <w:p w14:paraId="770579B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Secale cereale L. </w:t>
      </w:r>
    </w:p>
    <w:p w14:paraId="281BDAD8"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Sinapis alba L. </w:t>
      </w:r>
    </w:p>
    <w:p w14:paraId="4FA75720"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Solanum tuberosum L. </w:t>
      </w:r>
    </w:p>
    <w:p w14:paraId="61C64B7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Sorghum bicolor (L.) Moench </w:t>
      </w:r>
    </w:p>
    <w:p w14:paraId="0F4A73E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Sorghum bicolor (L.) Moench × Sorghum sudanense (Piper) Stapf. </w:t>
      </w:r>
    </w:p>
    <w:p w14:paraId="364CD33C"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Sorghum sudanense (Piper) Stapf. </w:t>
      </w:r>
    </w:p>
    <w:p w14:paraId="3C5083BB"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Trifolium alexandrinum L. </w:t>
      </w:r>
    </w:p>
    <w:p w14:paraId="77DA7C1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Trifolium hybridum L. </w:t>
      </w:r>
    </w:p>
    <w:p w14:paraId="13D7726C"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Trifolium incarnatum L. </w:t>
      </w:r>
    </w:p>
    <w:p w14:paraId="4B4D5AA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Trifolium pratense L.</w:t>
      </w:r>
    </w:p>
    <w:p w14:paraId="719B5BBB"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lastRenderedPageBreak/>
        <w:t>Trifolium repens L.</w:t>
      </w:r>
    </w:p>
    <w:p w14:paraId="701B156F"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Trifolium resupinatum L. </w:t>
      </w:r>
    </w:p>
    <w:p w14:paraId="5A1230F1"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Trigonella foenum-graecum L</w:t>
      </w:r>
      <w:r w:rsidRPr="00F66AB7">
        <w:rPr>
          <w:rFonts w:eastAsia="Calibri"/>
          <w:iCs/>
          <w:noProof/>
          <w:szCs w:val="22"/>
          <w:lang w:val="ro-RO"/>
        </w:rPr>
        <w:t>.</w:t>
      </w:r>
    </w:p>
    <w:p w14:paraId="06EC83DE"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Trisetum flavescens (L.) P. Beauv. </w:t>
      </w:r>
    </w:p>
    <w:p w14:paraId="3A8B87DB"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xTriticosecale Wittm. ex A. Camus. </w:t>
      </w:r>
    </w:p>
    <w:p w14:paraId="15E7BCD8"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Triticum aestivum L.</w:t>
      </w:r>
    </w:p>
    <w:p w14:paraId="76446D9A"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Triticum durum Desf. </w:t>
      </w:r>
    </w:p>
    <w:p w14:paraId="3A2DA38F"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Triticum spelta L.</w:t>
      </w:r>
    </w:p>
    <w:p w14:paraId="03E86D1C"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Vicia faba L.</w:t>
      </w:r>
    </w:p>
    <w:p w14:paraId="06AE7B94"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Vicia pannonica Crantz</w:t>
      </w:r>
      <w:r w:rsidRPr="00F66AB7">
        <w:rPr>
          <w:rFonts w:eastAsia="Calibri"/>
          <w:iCs/>
          <w:noProof/>
          <w:szCs w:val="22"/>
          <w:lang w:val="ro-RO"/>
        </w:rPr>
        <w:t>.</w:t>
      </w:r>
    </w:p>
    <w:p w14:paraId="6EC79D4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Vicia sativa L.</w:t>
      </w:r>
    </w:p>
    <w:p w14:paraId="7AE995B0"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Vicia villosa Roth.</w:t>
      </w:r>
    </w:p>
    <w:p w14:paraId="6E208C87"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Zea mays L.</w:t>
      </w:r>
    </w:p>
    <w:p w14:paraId="71BC002A" w14:textId="77777777" w:rsidR="00B16BD7" w:rsidRDefault="00193541" w:rsidP="00F66AB7">
      <w:pPr>
        <w:widowControl/>
        <w:jc w:val="center"/>
        <w:rPr>
          <w:rFonts w:eastAsia="Calibri"/>
          <w:noProof/>
          <w:szCs w:val="22"/>
          <w:lang w:val="ro-RO"/>
        </w:rPr>
      </w:pPr>
      <w:r w:rsidRPr="00B16BD7">
        <w:rPr>
          <w:rFonts w:eastAsia="Calibri"/>
          <w:noProof/>
          <w:szCs w:val="22"/>
          <w:lang w:val="ro-RO"/>
        </w:rPr>
        <w:t>PARTEA B</w:t>
      </w:r>
    </w:p>
    <w:p w14:paraId="545F4577" w14:textId="77777777" w:rsidR="00193541" w:rsidRPr="00B16BD7" w:rsidRDefault="00193541" w:rsidP="00F66AB7">
      <w:pPr>
        <w:widowControl/>
        <w:jc w:val="center"/>
        <w:rPr>
          <w:rFonts w:eastAsia="Calibri"/>
          <w:noProof/>
          <w:szCs w:val="22"/>
          <w:lang w:val="ro-RO"/>
        </w:rPr>
      </w:pPr>
      <w:r w:rsidRPr="00B16BD7">
        <w:rPr>
          <w:rFonts w:eastAsia="Calibri"/>
          <w:noProof/>
          <w:szCs w:val="22"/>
          <w:lang w:val="ro-RO"/>
        </w:rPr>
        <w:t>GENURI ȘI SPECII CARE POT FI PRODUSE ȘI COMERCIALIZATE NUMAI CA MATERIAL PREBAZĂ, DE BAZĂ SAU CERTIFICAT</w:t>
      </w:r>
    </w:p>
    <w:p w14:paraId="65F8C9F5" w14:textId="77777777" w:rsidR="00193541" w:rsidRPr="00F66AB7" w:rsidRDefault="00193541" w:rsidP="00F66AB7">
      <w:pPr>
        <w:widowControl/>
        <w:jc w:val="both"/>
        <w:rPr>
          <w:rFonts w:eastAsia="Calibri"/>
          <w:noProof/>
          <w:szCs w:val="22"/>
          <w:lang w:val="ro-RO"/>
        </w:rPr>
      </w:pPr>
      <w:r w:rsidRPr="00F66AB7">
        <w:rPr>
          <w:rFonts w:eastAsia="Calibri"/>
          <w:noProof/>
          <w:szCs w:val="22"/>
          <w:lang w:val="ro-RO"/>
        </w:rPr>
        <w:t xml:space="preserve">Solanum tuberosum L. </w:t>
      </w:r>
    </w:p>
    <w:p w14:paraId="1468B325" w14:textId="77777777" w:rsidR="00193541" w:rsidRPr="00193541" w:rsidRDefault="00193541" w:rsidP="00193541">
      <w:pPr>
        <w:widowControl/>
        <w:spacing w:line="240" w:lineRule="auto"/>
        <w:jc w:val="both"/>
        <w:rPr>
          <w:rFonts w:eastAsia="Calibri"/>
          <w:noProof/>
          <w:szCs w:val="22"/>
          <w:lang w:val="ro-RO"/>
        </w:rPr>
      </w:pPr>
    </w:p>
    <w:p w14:paraId="0FAD3E94" w14:textId="77777777" w:rsidR="00193541" w:rsidRPr="00193541" w:rsidRDefault="00193541" w:rsidP="00193541">
      <w:pPr>
        <w:widowControl/>
        <w:spacing w:line="240" w:lineRule="auto"/>
        <w:jc w:val="both"/>
        <w:rPr>
          <w:rFonts w:eastAsia="Calibri"/>
          <w:noProof/>
          <w:szCs w:val="22"/>
          <w:lang w:val="ro-RO"/>
        </w:rPr>
        <w:sectPr w:rsidR="00193541" w:rsidRPr="00193541" w:rsidSect="00040363">
          <w:pgSz w:w="11907" w:h="16839"/>
          <w:pgMar w:top="1134" w:right="1417" w:bottom="1134" w:left="1417" w:header="709" w:footer="709" w:gutter="0"/>
          <w:cols w:space="720"/>
          <w:docGrid w:linePitch="360"/>
        </w:sectPr>
      </w:pPr>
    </w:p>
    <w:p w14:paraId="044666B9" w14:textId="77777777" w:rsidR="00B16BD7" w:rsidRPr="00B16BD7" w:rsidRDefault="00B16BD7" w:rsidP="00F66AB7">
      <w:pPr>
        <w:widowControl/>
        <w:jc w:val="center"/>
        <w:rPr>
          <w:rFonts w:eastAsia="Calibri"/>
          <w:b/>
          <w:i/>
          <w:noProof/>
          <w:szCs w:val="22"/>
          <w:lang w:val="ro-RO"/>
        </w:rPr>
      </w:pPr>
      <w:r w:rsidRPr="00B16BD7">
        <w:rPr>
          <w:rFonts w:eastAsia="Calibri"/>
          <w:b/>
          <w:i/>
          <w:noProof/>
          <w:szCs w:val="22"/>
          <w:lang w:val="ro-RO"/>
        </w:rPr>
        <w:lastRenderedPageBreak/>
        <w:t>ANEXA IVa</w:t>
      </w:r>
    </w:p>
    <w:p w14:paraId="1BDF681A" w14:textId="77777777" w:rsidR="00B16BD7" w:rsidRPr="00B16BD7" w:rsidRDefault="00B16BD7" w:rsidP="00F66AB7">
      <w:pPr>
        <w:widowControl/>
        <w:jc w:val="center"/>
        <w:rPr>
          <w:rFonts w:eastAsia="Calibri"/>
          <w:b/>
          <w:i/>
          <w:noProof/>
          <w:szCs w:val="22"/>
          <w:lang w:val="ro-RO"/>
        </w:rPr>
      </w:pPr>
      <w:r w:rsidRPr="00B16BD7">
        <w:rPr>
          <w:rFonts w:eastAsia="Calibri"/>
          <w:b/>
          <w:i/>
          <w:noProof/>
          <w:szCs w:val="22"/>
          <w:lang w:val="ro-RO"/>
        </w:rPr>
        <w:t>SPECII CARE POT FI PRODUSE ȘI COMERCIALIZATE SUB FORMĂ DE SEMINȚE COMERCIALE</w:t>
      </w:r>
    </w:p>
    <w:p w14:paraId="64A97D51"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Arachis hypogaea L.</w:t>
      </w:r>
    </w:p>
    <w:p w14:paraId="55397E64"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Biserrula pelecinus</w:t>
      </w:r>
    </w:p>
    <w:p w14:paraId="19B2A6BC"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Brassica nigra (L.) W.D.J. Koch</w:t>
      </w:r>
    </w:p>
    <w:p w14:paraId="75B33D0E"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Cynodon dactylon L.</w:t>
      </w:r>
    </w:p>
    <w:p w14:paraId="783A3C37"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Festuca trachyphylla (Hack.) Krajina)</w:t>
      </w:r>
    </w:p>
    <w:p w14:paraId="6D250D2D"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Festuca filiformis Pour</w:t>
      </w:r>
    </w:p>
    <w:p w14:paraId="417779A6"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Hedysarum coronarium L.</w:t>
      </w:r>
    </w:p>
    <w:p w14:paraId="1F82AA5A"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Lathyrus cicera</w:t>
      </w:r>
    </w:p>
    <w:p w14:paraId="72CDF863"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 varia T. Martyn Sand</w:t>
      </w:r>
    </w:p>
    <w:p w14:paraId="62BEE8EC"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doliata Carmingn</w:t>
      </w:r>
    </w:p>
    <w:p w14:paraId="50FA826C"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italica (Mill.) Fiori</w:t>
      </w:r>
    </w:p>
    <w:p w14:paraId="356A3729"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littoralis</w:t>
      </w:r>
    </w:p>
    <w:p w14:paraId="46D2F623"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murex</w:t>
      </w:r>
    </w:p>
    <w:p w14:paraId="2639792E"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polymorpha</w:t>
      </w:r>
    </w:p>
    <w:p w14:paraId="05EA92BC"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rugosa</w:t>
      </w:r>
    </w:p>
    <w:p w14:paraId="130BF28B"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scutellata</w:t>
      </w:r>
    </w:p>
    <w:p w14:paraId="4C647378"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truncatula</w:t>
      </w:r>
    </w:p>
    <w:p w14:paraId="44AEAC8B"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Medicago x varia Martyn Sand</w:t>
      </w:r>
    </w:p>
    <w:p w14:paraId="7C1E2430"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Onobrychis viciifolia Scop</w:t>
      </w:r>
    </w:p>
    <w:p w14:paraId="2B5F4185"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Ornithopus compressus</w:t>
      </w:r>
    </w:p>
    <w:p w14:paraId="00615D5E"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Ornithopus sativus</w:t>
      </w:r>
    </w:p>
    <w:p w14:paraId="32478EA7"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Phalaris aquatica L.</w:t>
      </w:r>
    </w:p>
    <w:p w14:paraId="7E387CA6"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Plantago lanceolata</w:t>
      </w:r>
    </w:p>
    <w:p w14:paraId="5812EEAE"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Poa annua</w:t>
      </w:r>
    </w:p>
    <w:p w14:paraId="695B6525"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lastRenderedPageBreak/>
        <w:t>Poa nemoralis</w:t>
      </w:r>
    </w:p>
    <w:p w14:paraId="724437C5"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fragiferum</w:t>
      </w:r>
    </w:p>
    <w:p w14:paraId="3E1C8005"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glanduliferum</w:t>
      </w:r>
    </w:p>
    <w:p w14:paraId="6668189B"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hirtum</w:t>
      </w:r>
    </w:p>
    <w:p w14:paraId="4284D584"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isthmocarpum</w:t>
      </w:r>
    </w:p>
    <w:p w14:paraId="7CFFEF4F"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michelianum</w:t>
      </w:r>
    </w:p>
    <w:p w14:paraId="018C990C"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squarrosum</w:t>
      </w:r>
    </w:p>
    <w:p w14:paraId="09D811D7"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subterraneum</w:t>
      </w:r>
    </w:p>
    <w:p w14:paraId="41312C97"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Trifolium vesiculosum</w:t>
      </w:r>
    </w:p>
    <w:p w14:paraId="168866C6"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Trigonella foenum-graecum L.</w:t>
      </w:r>
    </w:p>
    <w:p w14:paraId="09DB87DC" w14:textId="77777777" w:rsidR="00B16BD7" w:rsidRPr="00B16BD7" w:rsidRDefault="00B16BD7" w:rsidP="00F66AB7">
      <w:pPr>
        <w:widowControl/>
        <w:rPr>
          <w:rFonts w:eastAsia="Calibri"/>
          <w:b/>
          <w:i/>
          <w:noProof/>
          <w:szCs w:val="22"/>
          <w:lang w:val="ro-RO"/>
        </w:rPr>
      </w:pPr>
      <w:r w:rsidRPr="00B16BD7">
        <w:rPr>
          <w:rFonts w:eastAsia="Calibri"/>
          <w:b/>
          <w:i/>
          <w:noProof/>
          <w:szCs w:val="22"/>
          <w:lang w:val="ro-RO"/>
        </w:rPr>
        <w:t>Vicia bengahalensis L.</w:t>
      </w:r>
    </w:p>
    <w:p w14:paraId="45F7B2CD" w14:textId="77777777" w:rsidR="00B16BD7" w:rsidRPr="00B16BD7" w:rsidRDefault="00B16BD7" w:rsidP="00F66AB7">
      <w:pPr>
        <w:widowControl/>
        <w:rPr>
          <w:rFonts w:eastAsia="Calibri"/>
          <w:b/>
          <w:noProof/>
          <w:szCs w:val="22"/>
          <w:lang w:val="ro-RO"/>
        </w:rPr>
      </w:pPr>
      <w:r w:rsidRPr="00B16BD7">
        <w:rPr>
          <w:rFonts w:eastAsia="Calibri"/>
          <w:b/>
          <w:i/>
          <w:noProof/>
          <w:szCs w:val="22"/>
          <w:lang w:val="ro-RO"/>
        </w:rPr>
        <w:t>Vicia pannonica Crantz</w:t>
      </w:r>
      <w:r>
        <w:rPr>
          <w:rFonts w:eastAsia="Calibri"/>
          <w:b/>
          <w:noProof/>
          <w:szCs w:val="22"/>
          <w:lang w:val="ro-RO"/>
        </w:rPr>
        <w:t xml:space="preserve"> [Am. 289]</w:t>
      </w:r>
    </w:p>
    <w:p w14:paraId="4A933EEF" w14:textId="77777777" w:rsidR="00B16BD7" w:rsidRDefault="00B16BD7" w:rsidP="00193541">
      <w:pPr>
        <w:widowControl/>
        <w:spacing w:line="240" w:lineRule="auto"/>
        <w:jc w:val="center"/>
        <w:rPr>
          <w:rFonts w:eastAsia="Calibri"/>
          <w:noProof/>
          <w:szCs w:val="22"/>
          <w:lang w:val="ro-RO"/>
        </w:rPr>
      </w:pPr>
    </w:p>
    <w:p w14:paraId="0DE23636" w14:textId="77777777" w:rsidR="00B16BD7" w:rsidRDefault="00B16BD7" w:rsidP="00193541">
      <w:pPr>
        <w:widowControl/>
        <w:spacing w:line="240" w:lineRule="auto"/>
        <w:jc w:val="center"/>
        <w:rPr>
          <w:rFonts w:eastAsia="Calibri"/>
          <w:noProof/>
          <w:szCs w:val="22"/>
          <w:lang w:val="ro-RO"/>
        </w:rPr>
        <w:sectPr w:rsidR="00B16BD7" w:rsidSect="00040363">
          <w:pgSz w:w="11907" w:h="16839"/>
          <w:pgMar w:top="1134" w:right="1417" w:bottom="1134" w:left="1417" w:header="709" w:footer="709" w:gutter="0"/>
          <w:cols w:space="720"/>
          <w:docGrid w:linePitch="360"/>
        </w:sectPr>
      </w:pPr>
    </w:p>
    <w:p w14:paraId="3A4671DC" w14:textId="77777777" w:rsidR="00FE66E8" w:rsidRDefault="00193541" w:rsidP="00857035">
      <w:pPr>
        <w:widowControl/>
        <w:jc w:val="center"/>
        <w:rPr>
          <w:rFonts w:eastAsia="Calibri"/>
          <w:noProof/>
          <w:szCs w:val="22"/>
          <w:lang w:val="ro-RO"/>
        </w:rPr>
      </w:pPr>
      <w:r w:rsidRPr="00B16BD7">
        <w:rPr>
          <w:rFonts w:eastAsia="Calibri"/>
          <w:noProof/>
          <w:szCs w:val="22"/>
          <w:lang w:val="ro-RO"/>
        </w:rPr>
        <w:lastRenderedPageBreak/>
        <w:t>ANEXA V</w:t>
      </w:r>
    </w:p>
    <w:p w14:paraId="3B8AE043" w14:textId="77777777" w:rsidR="00193541" w:rsidRPr="00B16BD7" w:rsidRDefault="00193541" w:rsidP="00857035">
      <w:pPr>
        <w:widowControl/>
        <w:jc w:val="center"/>
        <w:rPr>
          <w:rFonts w:eastAsia="Calibri"/>
          <w:noProof/>
          <w:szCs w:val="22"/>
          <w:lang w:val="ro-RO"/>
        </w:rPr>
      </w:pPr>
      <w:r w:rsidRPr="00B16BD7">
        <w:rPr>
          <w:rFonts w:eastAsia="Calibri"/>
          <w:noProof/>
          <w:szCs w:val="22"/>
          <w:lang w:val="ro-RO"/>
        </w:rPr>
        <w:t>CERINȚE PRIVIND PRODUCȚIA ȘI COMERCIALIZAREA AMESTECURILOR DE PROTECȚIE MENȚIONATE LA ARTICOLUL 22</w:t>
      </w:r>
    </w:p>
    <w:p w14:paraId="59CA2DED" w14:textId="77777777" w:rsidR="00193541" w:rsidRPr="00FE66E8" w:rsidRDefault="00193541" w:rsidP="00857035">
      <w:pPr>
        <w:widowControl/>
        <w:ind w:left="850" w:hanging="850"/>
        <w:rPr>
          <w:rFonts w:eastAsia="Calibri"/>
          <w:b/>
          <w:noProof/>
          <w:szCs w:val="22"/>
          <w:lang w:val="ro-RO"/>
        </w:rPr>
      </w:pPr>
      <w:r w:rsidRPr="005F078C">
        <w:rPr>
          <w:rFonts w:eastAsia="Calibri"/>
          <w:noProof/>
          <w:szCs w:val="22"/>
          <w:lang w:val="ro-RO"/>
        </w:rPr>
        <w:t>1.</w:t>
      </w:r>
      <w:r w:rsidRPr="005F078C">
        <w:rPr>
          <w:rFonts w:eastAsia="Calibri"/>
          <w:noProof/>
          <w:szCs w:val="22"/>
          <w:lang w:val="ro-RO"/>
        </w:rPr>
        <w:tab/>
      </w:r>
      <w:r w:rsidRPr="00C51D0A">
        <w:rPr>
          <w:rFonts w:eastAsia="Calibri"/>
          <w:strike/>
          <w:noProof/>
          <w:szCs w:val="22"/>
          <w:lang w:val="ro-RO"/>
        </w:rPr>
        <w:t>Zona sursă</w:t>
      </w:r>
      <w:r w:rsidR="00C51D0A" w:rsidRPr="0089349C">
        <w:rPr>
          <w:b/>
          <w:i/>
          <w:lang w:val="ro-RO"/>
        </w:rPr>
        <w:t>Regiunea de origine</w:t>
      </w:r>
      <w:r w:rsidR="00FE66E8">
        <w:rPr>
          <w:rFonts w:eastAsia="Calibri"/>
          <w:b/>
          <w:noProof/>
          <w:szCs w:val="22"/>
          <w:lang w:val="ro-RO"/>
        </w:rPr>
        <w:t xml:space="preserve"> [Am. 290]</w:t>
      </w:r>
    </w:p>
    <w:p w14:paraId="3C50B0CB" w14:textId="77777777" w:rsidR="00193541" w:rsidRPr="002B0132" w:rsidRDefault="00193541" w:rsidP="00857035">
      <w:pPr>
        <w:widowControl/>
        <w:ind w:left="850"/>
        <w:rPr>
          <w:rFonts w:eastAsia="Calibri"/>
          <w:b/>
          <w:noProof/>
          <w:szCs w:val="22"/>
          <w:lang w:val="ro-RO"/>
        </w:rPr>
      </w:pPr>
      <w:r w:rsidRPr="00193541">
        <w:rPr>
          <w:rFonts w:eastAsia="Calibri"/>
          <w:noProof/>
          <w:szCs w:val="22"/>
          <w:lang w:val="ro-RO"/>
        </w:rPr>
        <w:t xml:space="preserve">Autoritățile competente pot desemna </w:t>
      </w:r>
      <w:r w:rsidRPr="002B0132">
        <w:rPr>
          <w:rFonts w:eastAsia="Calibri"/>
          <w:strike/>
          <w:noProof/>
          <w:szCs w:val="22"/>
          <w:lang w:val="ro-RO"/>
        </w:rPr>
        <w:t>zone sursă</w:t>
      </w:r>
      <w:r w:rsidRPr="00193541">
        <w:rPr>
          <w:rFonts w:eastAsia="Calibri"/>
          <w:noProof/>
          <w:szCs w:val="22"/>
          <w:lang w:val="ro-RO"/>
        </w:rPr>
        <w:t xml:space="preserve"> </w:t>
      </w:r>
      <w:r w:rsidR="002B0132" w:rsidRPr="0089349C">
        <w:rPr>
          <w:b/>
          <w:i/>
          <w:lang w:val="ro-RO"/>
        </w:rPr>
        <w:t>regiuni de origine</w:t>
      </w:r>
      <w:r w:rsidR="002B0132" w:rsidRPr="0089349C">
        <w:rPr>
          <w:lang w:val="ro-RO"/>
        </w:rPr>
        <w:t xml:space="preserve"> </w:t>
      </w:r>
      <w:r w:rsidRPr="00193541">
        <w:rPr>
          <w:rFonts w:eastAsia="Calibri"/>
          <w:noProof/>
          <w:szCs w:val="22"/>
          <w:lang w:val="ro-RO"/>
        </w:rPr>
        <w:t xml:space="preserve">specifice </w:t>
      </w:r>
      <w:r w:rsidRPr="00C51D0A">
        <w:rPr>
          <w:rFonts w:eastAsia="Calibri"/>
          <w:noProof/>
          <w:szCs w:val="22"/>
          <w:lang w:val="ro-RO"/>
        </w:rPr>
        <w:t>pentru</w:t>
      </w:r>
      <w:r w:rsidRPr="00193541">
        <w:rPr>
          <w:rFonts w:eastAsia="Calibri"/>
          <w:noProof/>
          <w:szCs w:val="22"/>
          <w:lang w:val="ro-RO"/>
        </w:rPr>
        <w:t xml:space="preserve"> amestecurile de protecție, cu care astfel de amestecuri sunt asociate în </w:t>
      </w:r>
      <w:r w:rsidRPr="00C51D0A">
        <w:rPr>
          <w:rFonts w:eastAsia="Calibri"/>
          <w:noProof/>
          <w:szCs w:val="22"/>
          <w:lang w:val="ro-RO"/>
        </w:rPr>
        <w:t>mod</w:t>
      </w:r>
      <w:r w:rsidRPr="00193541">
        <w:rPr>
          <w:rFonts w:eastAsia="Calibri"/>
          <w:noProof/>
          <w:szCs w:val="22"/>
          <w:lang w:val="ro-RO"/>
        </w:rPr>
        <w:t xml:space="preserve"> natural. În acest scop, țin seama de informațiile furnizate de autoritățile competente în domeniul resurselor genetice vegetale sau de organizațiile recunoscute în acest sens de către statele membre. </w:t>
      </w:r>
      <w:r w:rsidR="002B0132">
        <w:rPr>
          <w:rFonts w:eastAsia="Calibri"/>
          <w:b/>
          <w:noProof/>
          <w:szCs w:val="22"/>
          <w:lang w:val="ro-RO"/>
        </w:rPr>
        <w:t>[Am. 291]</w:t>
      </w:r>
    </w:p>
    <w:p w14:paraId="7E9B3176" w14:textId="77777777" w:rsidR="00193541" w:rsidRPr="002B0132" w:rsidRDefault="00193541" w:rsidP="00857035">
      <w:pPr>
        <w:widowControl/>
        <w:ind w:left="850"/>
        <w:rPr>
          <w:rFonts w:eastAsia="Calibri"/>
          <w:b/>
          <w:noProof/>
          <w:szCs w:val="22"/>
          <w:lang w:val="ro-RO"/>
        </w:rPr>
      </w:pPr>
      <w:r w:rsidRPr="00193541">
        <w:rPr>
          <w:rFonts w:eastAsia="Calibri"/>
          <w:noProof/>
          <w:szCs w:val="22"/>
          <w:lang w:val="ro-RO"/>
        </w:rPr>
        <w:t xml:space="preserve">În cazul în care </w:t>
      </w:r>
      <w:r w:rsidRPr="002B0132">
        <w:rPr>
          <w:rFonts w:eastAsia="Calibri"/>
          <w:strike/>
          <w:noProof/>
          <w:szCs w:val="22"/>
          <w:lang w:val="ro-RO"/>
        </w:rPr>
        <w:t>zona sursă</w:t>
      </w:r>
      <w:r w:rsidRPr="00193541">
        <w:rPr>
          <w:rFonts w:eastAsia="Calibri"/>
          <w:noProof/>
          <w:szCs w:val="22"/>
          <w:lang w:val="ro-RO"/>
        </w:rPr>
        <w:t xml:space="preserve"> </w:t>
      </w:r>
      <w:r w:rsidR="002B0132" w:rsidRPr="0089349C">
        <w:rPr>
          <w:b/>
          <w:i/>
          <w:lang w:val="ro-RO"/>
        </w:rPr>
        <w:t>regiunea de origine</w:t>
      </w:r>
      <w:r w:rsidR="002B0132" w:rsidRPr="0089349C">
        <w:rPr>
          <w:lang w:val="ro-RO"/>
        </w:rPr>
        <w:t xml:space="preserve"> </w:t>
      </w:r>
      <w:r w:rsidRPr="00193541">
        <w:rPr>
          <w:rFonts w:eastAsia="Calibri"/>
          <w:noProof/>
          <w:szCs w:val="22"/>
          <w:lang w:val="ro-RO"/>
        </w:rPr>
        <w:t>se situează pe teritoriul mai multor state membre, aceasta este identificată de comun acord de toate statele membre în cauză.</w:t>
      </w:r>
      <w:r w:rsidR="002B0132">
        <w:rPr>
          <w:rFonts w:eastAsia="Calibri"/>
          <w:b/>
          <w:noProof/>
          <w:szCs w:val="22"/>
          <w:lang w:val="ro-RO"/>
        </w:rPr>
        <w:t xml:space="preserve"> [Am. 292]</w:t>
      </w:r>
    </w:p>
    <w:p w14:paraId="22C57447" w14:textId="77777777" w:rsidR="00193541" w:rsidRPr="005F078C" w:rsidRDefault="00193541" w:rsidP="00857035">
      <w:pPr>
        <w:widowControl/>
        <w:ind w:left="850" w:hanging="850"/>
        <w:rPr>
          <w:rFonts w:eastAsia="Calibri"/>
          <w:noProof/>
          <w:szCs w:val="22"/>
          <w:lang w:val="ro-RO"/>
        </w:rPr>
      </w:pPr>
      <w:r w:rsidRPr="005F078C">
        <w:rPr>
          <w:rFonts w:eastAsia="Calibri"/>
          <w:noProof/>
          <w:szCs w:val="22"/>
          <w:lang w:val="ro-RO"/>
        </w:rPr>
        <w:t>2.</w:t>
      </w:r>
      <w:r w:rsidRPr="005F078C">
        <w:rPr>
          <w:rFonts w:eastAsia="Calibri"/>
          <w:noProof/>
          <w:szCs w:val="22"/>
          <w:lang w:val="ro-RO"/>
        </w:rPr>
        <w:tab/>
        <w:t>Specii</w:t>
      </w:r>
    </w:p>
    <w:p w14:paraId="0C0A9DBD" w14:textId="77777777" w:rsidR="00193541" w:rsidRPr="00193541" w:rsidRDefault="00193541" w:rsidP="00857035">
      <w:pPr>
        <w:widowControl/>
        <w:ind w:left="850"/>
        <w:rPr>
          <w:rFonts w:eastAsia="Calibri"/>
          <w:noProof/>
          <w:szCs w:val="22"/>
          <w:lang w:val="ro-RO"/>
        </w:rPr>
      </w:pPr>
      <w:r w:rsidRPr="00193541">
        <w:rPr>
          <w:rFonts w:eastAsia="Calibri"/>
          <w:noProof/>
          <w:szCs w:val="22"/>
          <w:lang w:val="ro-RO"/>
        </w:rPr>
        <w:t>Speciile și, după caz, subspeciile utilizate în amestecurile de protecție sunt:</w:t>
      </w:r>
    </w:p>
    <w:p w14:paraId="0E521C40"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tipice pentru tipul de habitat al </w:t>
      </w:r>
      <w:r w:rsidRPr="002B0132">
        <w:rPr>
          <w:rFonts w:eastAsia="Calibri"/>
          <w:strike/>
          <w:noProof/>
          <w:szCs w:val="22"/>
          <w:lang w:val="ro-RO"/>
        </w:rPr>
        <w:t>zonei sursă</w:t>
      </w:r>
      <w:r w:rsidR="002B0132">
        <w:rPr>
          <w:rFonts w:eastAsia="Calibri"/>
          <w:noProof/>
          <w:szCs w:val="22"/>
          <w:lang w:val="ro-RO"/>
        </w:rPr>
        <w:t xml:space="preserve"> </w:t>
      </w:r>
      <w:r w:rsidR="002B0132" w:rsidRPr="0089349C">
        <w:rPr>
          <w:b/>
          <w:i/>
          <w:lang w:val="ro-RO"/>
        </w:rPr>
        <w:t>regiunii de origine</w:t>
      </w:r>
      <w:r w:rsidRPr="00193541">
        <w:rPr>
          <w:rFonts w:eastAsia="Calibri"/>
          <w:noProof/>
          <w:szCs w:val="22"/>
          <w:lang w:val="ro-RO"/>
        </w:rPr>
        <w:t>;</w:t>
      </w:r>
      <w:r w:rsidR="002B0132">
        <w:rPr>
          <w:rFonts w:eastAsia="Calibri"/>
          <w:b/>
          <w:noProof/>
          <w:szCs w:val="22"/>
          <w:lang w:val="ro-RO"/>
        </w:rPr>
        <w:t xml:space="preserve"> [Am. 293]</w:t>
      </w:r>
      <w:r w:rsidRPr="00193541">
        <w:rPr>
          <w:rFonts w:eastAsia="Calibri"/>
          <w:noProof/>
          <w:szCs w:val="22"/>
          <w:lang w:val="ro-RO"/>
        </w:rPr>
        <w:t xml:space="preserve"> </w:t>
      </w:r>
    </w:p>
    <w:p w14:paraId="7F128CC0"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(b)</w:t>
      </w:r>
      <w:r w:rsidRPr="00193541">
        <w:rPr>
          <w:rFonts w:eastAsia="Calibri"/>
          <w:noProof/>
          <w:szCs w:val="22"/>
          <w:lang w:val="ro-RO"/>
        </w:rPr>
        <w:tab/>
        <w:t>importante pentru a se asigura conservarea mediului natural în contextul conservării resurselor genetice, în calitate de componente ale amestecului;</w:t>
      </w:r>
    </w:p>
    <w:p w14:paraId="05AEA939" w14:textId="77777777" w:rsidR="00193541" w:rsidRPr="002B0132" w:rsidRDefault="00193541" w:rsidP="00857035">
      <w:pPr>
        <w:widowControl/>
        <w:ind w:left="1417" w:hanging="567"/>
        <w:rPr>
          <w:rFonts w:eastAsia="Calibri"/>
          <w:b/>
          <w:noProof/>
          <w:szCs w:val="22"/>
          <w:lang w:val="ro-RO"/>
        </w:rPr>
      </w:pPr>
      <w:r w:rsidRPr="00193541">
        <w:rPr>
          <w:rFonts w:eastAsia="Calibri"/>
          <w:noProof/>
          <w:szCs w:val="22"/>
          <w:lang w:val="ro-RO"/>
        </w:rPr>
        <w:t>(c)</w:t>
      </w:r>
      <w:r w:rsidRPr="00193541">
        <w:rPr>
          <w:rFonts w:eastAsia="Calibri"/>
          <w:noProof/>
          <w:szCs w:val="22"/>
          <w:lang w:val="ro-RO"/>
        </w:rPr>
        <w:tab/>
        <w:t xml:space="preserve">adecvate scopului de recreare a tipului de habitat al </w:t>
      </w:r>
      <w:r w:rsidRPr="002B0132">
        <w:rPr>
          <w:rFonts w:eastAsia="Calibri"/>
          <w:strike/>
          <w:noProof/>
          <w:szCs w:val="22"/>
          <w:lang w:val="ro-RO"/>
        </w:rPr>
        <w:t>zonei sursă</w:t>
      </w:r>
      <w:r w:rsidR="002B0132">
        <w:rPr>
          <w:rFonts w:eastAsia="Calibri"/>
          <w:noProof/>
          <w:szCs w:val="22"/>
          <w:lang w:val="ro-RO"/>
        </w:rPr>
        <w:t xml:space="preserve"> </w:t>
      </w:r>
      <w:proofErr w:type="spellStart"/>
      <w:r w:rsidR="002B0132" w:rsidRPr="0089349C">
        <w:rPr>
          <w:b/>
          <w:i/>
          <w:lang w:val="it-IT"/>
        </w:rPr>
        <w:t>regiunii</w:t>
      </w:r>
      <w:proofErr w:type="spellEnd"/>
      <w:r w:rsidR="002B0132" w:rsidRPr="0089349C">
        <w:rPr>
          <w:b/>
          <w:i/>
          <w:lang w:val="it-IT"/>
        </w:rPr>
        <w:t xml:space="preserve"> de origine</w:t>
      </w:r>
      <w:r w:rsidRPr="00193541">
        <w:rPr>
          <w:rFonts w:eastAsia="Calibri"/>
          <w:noProof/>
          <w:szCs w:val="22"/>
          <w:lang w:val="ro-RO"/>
        </w:rPr>
        <w:t>.</w:t>
      </w:r>
      <w:r w:rsidR="002B0132">
        <w:rPr>
          <w:rFonts w:eastAsia="Calibri"/>
          <w:b/>
          <w:noProof/>
          <w:szCs w:val="22"/>
          <w:lang w:val="ro-RO"/>
        </w:rPr>
        <w:t xml:space="preserve"> [Am. 294]</w:t>
      </w:r>
    </w:p>
    <w:p w14:paraId="189EB2C5" w14:textId="77777777" w:rsidR="00193541" w:rsidRPr="00193541" w:rsidRDefault="00193541" w:rsidP="00857035">
      <w:pPr>
        <w:widowControl/>
        <w:ind w:left="850"/>
        <w:rPr>
          <w:rFonts w:eastAsia="Calibri"/>
          <w:noProof/>
          <w:szCs w:val="22"/>
          <w:lang w:val="ro-RO"/>
        </w:rPr>
      </w:pPr>
      <w:r w:rsidRPr="00193541">
        <w:rPr>
          <w:rFonts w:eastAsia="Calibri"/>
          <w:noProof/>
          <w:szCs w:val="22"/>
          <w:lang w:val="ro-RO"/>
        </w:rPr>
        <w:t xml:space="preserve">Amestecul de protecție nu include speciile </w:t>
      </w:r>
      <w:r w:rsidRPr="00193541">
        <w:rPr>
          <w:rFonts w:eastAsia="Calibri"/>
          <w:i/>
          <w:noProof/>
          <w:szCs w:val="22"/>
          <w:lang w:val="ro-RO"/>
        </w:rPr>
        <w:t>Avena fatua</w:t>
      </w:r>
      <w:r w:rsidRPr="00193541">
        <w:rPr>
          <w:rFonts w:eastAsia="Calibri"/>
          <w:noProof/>
          <w:szCs w:val="22"/>
          <w:lang w:val="ro-RO"/>
        </w:rPr>
        <w:t xml:space="preserve">, </w:t>
      </w:r>
      <w:r w:rsidRPr="00193541">
        <w:rPr>
          <w:rFonts w:eastAsia="Calibri"/>
          <w:i/>
          <w:noProof/>
          <w:szCs w:val="22"/>
          <w:lang w:val="ro-RO"/>
        </w:rPr>
        <w:t>Avena sterilis</w:t>
      </w:r>
      <w:r w:rsidRPr="00193541">
        <w:rPr>
          <w:rFonts w:eastAsia="Calibri"/>
          <w:noProof/>
          <w:szCs w:val="22"/>
          <w:lang w:val="ro-RO"/>
        </w:rPr>
        <w:t xml:space="preserve"> și </w:t>
      </w:r>
      <w:r w:rsidRPr="00193541">
        <w:rPr>
          <w:rFonts w:eastAsia="Calibri"/>
          <w:i/>
          <w:noProof/>
          <w:szCs w:val="22"/>
          <w:lang w:val="ro-RO"/>
        </w:rPr>
        <w:t>Cuscuta</w:t>
      </w:r>
      <w:r w:rsidRPr="00193541">
        <w:rPr>
          <w:rFonts w:eastAsia="Calibri"/>
          <w:noProof/>
          <w:szCs w:val="22"/>
          <w:lang w:val="ro-RO"/>
        </w:rPr>
        <w:t xml:space="preserve"> spp. </w:t>
      </w:r>
    </w:p>
    <w:p w14:paraId="1B3CF8D9" w14:textId="77777777" w:rsidR="00193541" w:rsidRPr="00857035" w:rsidRDefault="00193541" w:rsidP="00857035">
      <w:pPr>
        <w:widowControl/>
        <w:ind w:left="850"/>
        <w:rPr>
          <w:rFonts w:eastAsia="Calibri"/>
          <w:b/>
          <w:noProof/>
          <w:szCs w:val="22"/>
          <w:lang w:val="ro-RO"/>
        </w:rPr>
      </w:pPr>
      <w:r w:rsidRPr="00193541">
        <w:rPr>
          <w:rFonts w:eastAsia="Calibri"/>
          <w:noProof/>
          <w:szCs w:val="22"/>
          <w:lang w:val="ro-RO"/>
        </w:rPr>
        <w:t xml:space="preserve">Conținutul maxim de </w:t>
      </w:r>
      <w:r w:rsidRPr="00193541">
        <w:rPr>
          <w:rFonts w:eastAsia="Calibri"/>
          <w:i/>
          <w:noProof/>
          <w:szCs w:val="22"/>
          <w:lang w:val="ro-RO"/>
        </w:rPr>
        <w:t xml:space="preserve">Rumex </w:t>
      </w:r>
      <w:r w:rsidRPr="00193541">
        <w:rPr>
          <w:rFonts w:eastAsia="Calibri"/>
          <w:noProof/>
          <w:szCs w:val="22"/>
          <w:lang w:val="ro-RO"/>
        </w:rPr>
        <w:t xml:space="preserve">spp., altul decât </w:t>
      </w:r>
      <w:r w:rsidRPr="00193541">
        <w:rPr>
          <w:rFonts w:eastAsia="Calibri"/>
          <w:i/>
          <w:noProof/>
          <w:szCs w:val="22"/>
          <w:lang w:val="ro-RO"/>
        </w:rPr>
        <w:t>Rumex acetosella</w:t>
      </w:r>
      <w:r w:rsidRPr="00193541">
        <w:rPr>
          <w:rFonts w:eastAsia="Calibri"/>
          <w:noProof/>
          <w:szCs w:val="22"/>
          <w:lang w:val="ro-RO"/>
        </w:rPr>
        <w:t xml:space="preserve"> și </w:t>
      </w:r>
      <w:r w:rsidRPr="00193541">
        <w:rPr>
          <w:rFonts w:eastAsia="Calibri"/>
          <w:i/>
          <w:noProof/>
          <w:szCs w:val="22"/>
          <w:lang w:val="ro-RO"/>
        </w:rPr>
        <w:t>Rumex maritimus,</w:t>
      </w:r>
      <w:r w:rsidRPr="00193541">
        <w:rPr>
          <w:rFonts w:eastAsia="Calibri"/>
          <w:noProof/>
          <w:szCs w:val="22"/>
          <w:lang w:val="ro-RO"/>
        </w:rPr>
        <w:t xml:space="preserve"> </w:t>
      </w:r>
      <w:proofErr w:type="spellStart"/>
      <w:r w:rsidR="00857035" w:rsidRPr="0089349C">
        <w:rPr>
          <w:b/>
          <w:i/>
          <w:lang w:val="ro-RO"/>
        </w:rPr>
        <w:t>Rumex</w:t>
      </w:r>
      <w:proofErr w:type="spellEnd"/>
      <w:r w:rsidR="00857035" w:rsidRPr="0089349C">
        <w:rPr>
          <w:b/>
          <w:i/>
          <w:lang w:val="ro-RO"/>
        </w:rPr>
        <w:t xml:space="preserve"> </w:t>
      </w:r>
      <w:proofErr w:type="spellStart"/>
      <w:r w:rsidR="00857035" w:rsidRPr="0089349C">
        <w:rPr>
          <w:b/>
          <w:i/>
          <w:lang w:val="ro-RO"/>
        </w:rPr>
        <w:t>acetosa</w:t>
      </w:r>
      <w:proofErr w:type="spellEnd"/>
      <w:r w:rsidR="00857035" w:rsidRPr="0089349C">
        <w:rPr>
          <w:b/>
          <w:i/>
          <w:lang w:val="ro-RO"/>
        </w:rPr>
        <w:t xml:space="preserve">, R. </w:t>
      </w:r>
      <w:proofErr w:type="spellStart"/>
      <w:r w:rsidR="00857035" w:rsidRPr="0089349C">
        <w:rPr>
          <w:b/>
          <w:i/>
          <w:lang w:val="ro-RO"/>
        </w:rPr>
        <w:t>thyrsiflorus</w:t>
      </w:r>
      <w:proofErr w:type="spellEnd"/>
      <w:r w:rsidR="00857035" w:rsidRPr="0089349C">
        <w:rPr>
          <w:b/>
          <w:i/>
          <w:lang w:val="ro-RO"/>
        </w:rPr>
        <w:t xml:space="preserve"> și R. </w:t>
      </w:r>
      <w:proofErr w:type="spellStart"/>
      <w:r w:rsidR="00857035" w:rsidRPr="0089349C">
        <w:rPr>
          <w:b/>
          <w:i/>
          <w:lang w:val="ro-RO"/>
        </w:rPr>
        <w:t>sanguineus</w:t>
      </w:r>
      <w:proofErr w:type="spellEnd"/>
      <w:r w:rsidR="00857035" w:rsidRPr="0089349C">
        <w:rPr>
          <w:b/>
          <w:i/>
          <w:lang w:val="ro-RO"/>
        </w:rPr>
        <w:t xml:space="preserve">, </w:t>
      </w:r>
      <w:r w:rsidRPr="00193541">
        <w:rPr>
          <w:rFonts w:eastAsia="Calibri"/>
          <w:noProof/>
          <w:szCs w:val="22"/>
          <w:lang w:val="ro-RO"/>
        </w:rPr>
        <w:t>nu depășește 0,05 % din greutate.</w:t>
      </w:r>
      <w:r w:rsidR="00857035">
        <w:rPr>
          <w:rFonts w:eastAsia="Calibri"/>
          <w:b/>
          <w:noProof/>
          <w:szCs w:val="22"/>
          <w:lang w:val="ro-RO"/>
        </w:rPr>
        <w:t xml:space="preserve"> [Am. 295]</w:t>
      </w:r>
    </w:p>
    <w:p w14:paraId="0D23690A" w14:textId="77777777" w:rsidR="00193541" w:rsidRPr="005F078C" w:rsidRDefault="00193541" w:rsidP="00857035">
      <w:pPr>
        <w:widowControl/>
        <w:ind w:left="850" w:hanging="850"/>
        <w:rPr>
          <w:rFonts w:eastAsia="Calibri"/>
          <w:noProof/>
          <w:szCs w:val="22"/>
          <w:lang w:val="ro-RO"/>
        </w:rPr>
      </w:pPr>
      <w:r w:rsidRPr="005F078C">
        <w:rPr>
          <w:rFonts w:eastAsia="Calibri"/>
          <w:noProof/>
          <w:szCs w:val="22"/>
          <w:lang w:val="ro-RO"/>
        </w:rPr>
        <w:t>3.</w:t>
      </w:r>
      <w:r w:rsidRPr="005F078C">
        <w:rPr>
          <w:rFonts w:eastAsia="Calibri"/>
          <w:noProof/>
          <w:szCs w:val="22"/>
          <w:lang w:val="ro-RO"/>
        </w:rPr>
        <w:tab/>
        <w:t xml:space="preserve">Autorizarea operatorilor profesioniști </w:t>
      </w:r>
    </w:p>
    <w:p w14:paraId="22814DB2" w14:textId="77777777" w:rsidR="00193541" w:rsidRPr="00193541" w:rsidRDefault="00193541" w:rsidP="00857035">
      <w:pPr>
        <w:widowControl/>
        <w:ind w:left="850"/>
        <w:rPr>
          <w:rFonts w:eastAsia="Calibri"/>
          <w:noProof/>
          <w:szCs w:val="22"/>
          <w:lang w:val="ro-RO"/>
        </w:rPr>
      </w:pPr>
      <w:r w:rsidRPr="00193541">
        <w:rPr>
          <w:rFonts w:eastAsia="Calibri"/>
          <w:noProof/>
          <w:szCs w:val="22"/>
          <w:lang w:val="ro-RO"/>
        </w:rPr>
        <w:t>Operatorii profesioniști sunt autorizați înainte de producerea amestecurilor de protecție.</w:t>
      </w:r>
    </w:p>
    <w:p w14:paraId="558E6DD2" w14:textId="77777777" w:rsidR="00193541" w:rsidRPr="00193541" w:rsidRDefault="00193541" w:rsidP="00857035">
      <w:pPr>
        <w:widowControl/>
        <w:ind w:left="850"/>
        <w:rPr>
          <w:rFonts w:eastAsia="Calibri"/>
          <w:noProof/>
          <w:szCs w:val="22"/>
          <w:lang w:val="ro-RO"/>
        </w:rPr>
      </w:pPr>
      <w:r w:rsidRPr="00193541">
        <w:rPr>
          <w:rFonts w:eastAsia="Calibri"/>
          <w:noProof/>
          <w:szCs w:val="22"/>
          <w:lang w:val="ro-RO"/>
        </w:rPr>
        <w:t>Operatorul profesionist depune o cerere de autorizare menționată la articolul 22 alineatul (1), care include toate elementele care urmează:</w:t>
      </w:r>
    </w:p>
    <w:p w14:paraId="5417E80E"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(a)</w:t>
      </w:r>
      <w:r w:rsidRPr="00193541">
        <w:rPr>
          <w:rFonts w:eastAsia="Calibri"/>
          <w:noProof/>
          <w:szCs w:val="22"/>
          <w:lang w:val="ro-RO"/>
        </w:rPr>
        <w:tab/>
        <w:t>numele și adresa operatorului profesionist;</w:t>
      </w:r>
    </w:p>
    <w:p w14:paraId="342E47F7"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lastRenderedPageBreak/>
        <w:t>(b)</w:t>
      </w:r>
      <w:r w:rsidRPr="00193541">
        <w:rPr>
          <w:rFonts w:eastAsia="Calibri"/>
          <w:noProof/>
          <w:szCs w:val="22"/>
          <w:lang w:val="ro-RO"/>
        </w:rPr>
        <w:tab/>
        <w:t>metoda de recoltare: dacă amestecul este recoltat sau înmulțit direct;</w:t>
      </w:r>
    </w:p>
    <w:p w14:paraId="6E8B9144" w14:textId="77777777" w:rsidR="00193541" w:rsidRPr="00AA228D" w:rsidRDefault="00193541" w:rsidP="00857035">
      <w:pPr>
        <w:widowControl/>
        <w:ind w:left="1417" w:hanging="567"/>
        <w:rPr>
          <w:rFonts w:eastAsia="Calibri"/>
          <w:b/>
          <w:noProof/>
          <w:szCs w:val="22"/>
          <w:lang w:val="ro-RO"/>
        </w:rPr>
      </w:pPr>
      <w:r w:rsidRPr="00193541">
        <w:rPr>
          <w:rFonts w:eastAsia="Calibri"/>
          <w:noProof/>
          <w:szCs w:val="22"/>
          <w:lang w:val="ro-RO"/>
        </w:rPr>
        <w:t>(c)</w:t>
      </w:r>
      <w:r w:rsidRPr="00193541">
        <w:rPr>
          <w:rFonts w:eastAsia="Calibri"/>
          <w:noProof/>
          <w:szCs w:val="22"/>
          <w:lang w:val="ro-RO"/>
        </w:rPr>
        <w:tab/>
        <w:t xml:space="preserve">componentele ca specii și, după caz, subspecii </w:t>
      </w:r>
      <w:r w:rsidRPr="00FC11CE">
        <w:rPr>
          <w:rFonts w:eastAsia="Calibri"/>
          <w:strike/>
          <w:noProof/>
          <w:szCs w:val="22"/>
          <w:lang w:val="ro-RO"/>
        </w:rPr>
        <w:t>și soiuri</w:t>
      </w:r>
      <w:r w:rsidRPr="00193541">
        <w:rPr>
          <w:rFonts w:eastAsia="Calibri"/>
          <w:noProof/>
          <w:szCs w:val="22"/>
          <w:lang w:val="ro-RO"/>
        </w:rPr>
        <w:t xml:space="preserve"> ale amestecului de protecție; care caracterizează tipul de habitat din </w:t>
      </w:r>
      <w:r w:rsidRPr="00AA228D">
        <w:rPr>
          <w:rFonts w:eastAsia="Calibri"/>
          <w:strike/>
          <w:noProof/>
          <w:szCs w:val="22"/>
          <w:lang w:val="ro-RO"/>
        </w:rPr>
        <w:t>zona sursă</w:t>
      </w:r>
      <w:r w:rsidRPr="00193541">
        <w:rPr>
          <w:rFonts w:eastAsia="Calibri"/>
          <w:noProof/>
          <w:szCs w:val="22"/>
          <w:lang w:val="ro-RO"/>
        </w:rPr>
        <w:t xml:space="preserve"> </w:t>
      </w:r>
      <w:r w:rsidR="00AA228D" w:rsidRPr="0089349C">
        <w:rPr>
          <w:b/>
          <w:i/>
          <w:lang w:val="ro-RO"/>
        </w:rPr>
        <w:t>regiunea de origine</w:t>
      </w:r>
      <w:r w:rsidR="00AA228D" w:rsidRPr="0089349C">
        <w:rPr>
          <w:lang w:val="ro-RO"/>
        </w:rPr>
        <w:t xml:space="preserve"> </w:t>
      </w:r>
      <w:r w:rsidRPr="00193541">
        <w:rPr>
          <w:rFonts w:eastAsia="Calibri"/>
          <w:noProof/>
          <w:szCs w:val="22"/>
          <w:lang w:val="ro-RO"/>
        </w:rPr>
        <w:t>și care, în calitate de componente ale amestecului, sunt importante pentru protecția mediului natural în contextul conservării resurselor genetice;</w:t>
      </w:r>
      <w:r w:rsidR="00AA228D">
        <w:rPr>
          <w:rFonts w:eastAsia="Calibri"/>
          <w:b/>
          <w:noProof/>
          <w:szCs w:val="22"/>
          <w:lang w:val="ro-RO"/>
        </w:rPr>
        <w:t xml:space="preserve"> [Am. 296]</w:t>
      </w:r>
    </w:p>
    <w:p w14:paraId="7B50C2EE" w14:textId="77777777" w:rsidR="00193541" w:rsidRPr="00AA228D" w:rsidRDefault="00193541" w:rsidP="00857035">
      <w:pPr>
        <w:widowControl/>
        <w:ind w:left="1417" w:hanging="567"/>
        <w:rPr>
          <w:rFonts w:eastAsia="Calibri"/>
          <w:b/>
          <w:noProof/>
          <w:szCs w:val="22"/>
          <w:lang w:val="ro-RO"/>
        </w:rPr>
      </w:pPr>
      <w:r w:rsidRPr="00AA228D">
        <w:rPr>
          <w:rFonts w:eastAsia="Calibri"/>
          <w:strike/>
          <w:noProof/>
          <w:szCs w:val="22"/>
          <w:lang w:val="ro-RO"/>
        </w:rPr>
        <w:t>(d)</w:t>
      </w:r>
      <w:r w:rsidRPr="00AA228D">
        <w:rPr>
          <w:rFonts w:eastAsia="Calibri"/>
          <w:strike/>
          <w:noProof/>
          <w:szCs w:val="22"/>
          <w:lang w:val="ro-RO"/>
        </w:rPr>
        <w:tab/>
        <w:t>cantitatea din amestec pentru care se aplică autorizarea;</w:t>
      </w:r>
      <w:r w:rsidR="00AA228D">
        <w:rPr>
          <w:rFonts w:eastAsia="Calibri"/>
          <w:noProof/>
          <w:szCs w:val="22"/>
          <w:lang w:val="ro-RO"/>
        </w:rPr>
        <w:t xml:space="preserve"> </w:t>
      </w:r>
      <w:r w:rsidR="00AA228D">
        <w:rPr>
          <w:rFonts w:eastAsia="Calibri"/>
          <w:b/>
          <w:noProof/>
          <w:szCs w:val="22"/>
          <w:lang w:val="ro-RO"/>
        </w:rPr>
        <w:t xml:space="preserve"> [Am. 297]</w:t>
      </w:r>
    </w:p>
    <w:p w14:paraId="64530D95" w14:textId="77777777" w:rsidR="00193541" w:rsidRPr="00AA228D" w:rsidRDefault="00193541" w:rsidP="00857035">
      <w:pPr>
        <w:widowControl/>
        <w:ind w:left="1417" w:hanging="567"/>
        <w:rPr>
          <w:rFonts w:eastAsia="Calibri"/>
          <w:b/>
          <w:noProof/>
          <w:szCs w:val="22"/>
          <w:lang w:val="ro-RO"/>
        </w:rPr>
      </w:pPr>
      <w:r w:rsidRPr="00193541">
        <w:rPr>
          <w:rFonts w:eastAsia="Calibri"/>
          <w:noProof/>
          <w:szCs w:val="22"/>
          <w:lang w:val="ro-RO"/>
        </w:rPr>
        <w:t>(e)</w:t>
      </w:r>
      <w:r w:rsidRPr="00193541">
        <w:rPr>
          <w:rFonts w:eastAsia="Calibri"/>
          <w:noProof/>
          <w:szCs w:val="22"/>
          <w:lang w:val="ro-RO"/>
        </w:rPr>
        <w:tab/>
      </w:r>
      <w:r w:rsidRPr="00AA228D">
        <w:rPr>
          <w:rFonts w:eastAsia="Calibri"/>
          <w:strike/>
          <w:noProof/>
          <w:szCs w:val="22"/>
          <w:lang w:val="ro-RO"/>
        </w:rPr>
        <w:t>zona sursă</w:t>
      </w:r>
      <w:r w:rsidRPr="00193541">
        <w:rPr>
          <w:rFonts w:eastAsia="Calibri"/>
          <w:noProof/>
          <w:szCs w:val="22"/>
          <w:lang w:val="ro-RO"/>
        </w:rPr>
        <w:t xml:space="preserve"> </w:t>
      </w:r>
      <w:r w:rsidR="00AA228D" w:rsidRPr="0089349C">
        <w:rPr>
          <w:b/>
          <w:i/>
          <w:lang w:val="ro-RO"/>
        </w:rPr>
        <w:t>regiunea de origine</w:t>
      </w:r>
      <w:r w:rsidR="00AA228D" w:rsidRPr="0089349C">
        <w:rPr>
          <w:lang w:val="ro-RO"/>
        </w:rPr>
        <w:t xml:space="preserve"> </w:t>
      </w:r>
      <w:r w:rsidRPr="00193541">
        <w:rPr>
          <w:rFonts w:eastAsia="Calibri"/>
          <w:noProof/>
          <w:szCs w:val="22"/>
          <w:lang w:val="ro-RO"/>
        </w:rPr>
        <w:t>a amestecului;</w:t>
      </w:r>
      <w:r w:rsidR="00AA228D">
        <w:rPr>
          <w:rFonts w:eastAsia="Calibri"/>
          <w:b/>
          <w:noProof/>
          <w:szCs w:val="22"/>
          <w:lang w:val="ro-RO"/>
        </w:rPr>
        <w:t xml:space="preserve"> [Am. 298]</w:t>
      </w:r>
    </w:p>
    <w:p w14:paraId="613D0756"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(f)</w:t>
      </w:r>
      <w:r w:rsidRPr="00193541">
        <w:rPr>
          <w:rFonts w:eastAsia="Calibri"/>
          <w:noProof/>
          <w:szCs w:val="22"/>
          <w:lang w:val="ro-RO"/>
        </w:rPr>
        <w:tab/>
        <w:t>locul de colectare și, în cazul unui amestec de protecție multiplicat, locul de multiplicare;</w:t>
      </w:r>
    </w:p>
    <w:p w14:paraId="7D4F51E5" w14:textId="77777777" w:rsidR="00193541" w:rsidRPr="00AA228D" w:rsidRDefault="00193541" w:rsidP="00857035">
      <w:pPr>
        <w:widowControl/>
        <w:ind w:left="1417" w:hanging="567"/>
        <w:rPr>
          <w:rFonts w:eastAsia="Calibri"/>
          <w:b/>
          <w:noProof/>
          <w:szCs w:val="22"/>
          <w:lang w:val="ro-RO"/>
        </w:rPr>
      </w:pPr>
      <w:r w:rsidRPr="00193541">
        <w:rPr>
          <w:rFonts w:eastAsia="Calibri"/>
          <w:noProof/>
          <w:szCs w:val="22"/>
          <w:lang w:val="ro-RO"/>
        </w:rPr>
        <w:t>(g)</w:t>
      </w:r>
      <w:r w:rsidRPr="00193541">
        <w:rPr>
          <w:rFonts w:eastAsia="Calibri"/>
          <w:noProof/>
          <w:szCs w:val="22"/>
          <w:lang w:val="ro-RO"/>
        </w:rPr>
        <w:tab/>
        <w:t xml:space="preserve">tipul de habitat al </w:t>
      </w:r>
      <w:r w:rsidRPr="00AA228D">
        <w:rPr>
          <w:rFonts w:eastAsia="Calibri"/>
          <w:strike/>
          <w:noProof/>
          <w:szCs w:val="22"/>
          <w:lang w:val="ro-RO"/>
        </w:rPr>
        <w:t>zonei sursă</w:t>
      </w:r>
      <w:r w:rsidRPr="00193541">
        <w:rPr>
          <w:rFonts w:eastAsia="Calibri"/>
          <w:noProof/>
          <w:szCs w:val="22"/>
          <w:lang w:val="ro-RO"/>
        </w:rPr>
        <w:t xml:space="preserve"> </w:t>
      </w:r>
      <w:r w:rsidR="00AA228D" w:rsidRPr="0089349C">
        <w:rPr>
          <w:b/>
          <w:i/>
          <w:lang w:val="ro-RO"/>
        </w:rPr>
        <w:t>regiunii de origine</w:t>
      </w:r>
      <w:r w:rsidR="00AA228D" w:rsidRPr="0089349C">
        <w:rPr>
          <w:lang w:val="ro-RO"/>
        </w:rPr>
        <w:t xml:space="preserve"> </w:t>
      </w:r>
      <w:r w:rsidRPr="00193541">
        <w:rPr>
          <w:rFonts w:eastAsia="Calibri"/>
          <w:noProof/>
          <w:szCs w:val="22"/>
          <w:lang w:val="ro-RO"/>
        </w:rPr>
        <w:t>a amestecului; și</w:t>
      </w:r>
      <w:r w:rsidR="00AA228D">
        <w:rPr>
          <w:rFonts w:eastAsia="Calibri"/>
          <w:b/>
          <w:noProof/>
          <w:szCs w:val="22"/>
          <w:lang w:val="ro-RO"/>
        </w:rPr>
        <w:t xml:space="preserve"> [Am. 299]</w:t>
      </w:r>
    </w:p>
    <w:p w14:paraId="6705AE5B"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(h)</w:t>
      </w:r>
      <w:r w:rsidRPr="00193541">
        <w:rPr>
          <w:rFonts w:eastAsia="Calibri"/>
          <w:noProof/>
          <w:szCs w:val="22"/>
          <w:lang w:val="ro-RO"/>
        </w:rPr>
        <w:tab/>
        <w:t>anul colectării.</w:t>
      </w:r>
    </w:p>
    <w:p w14:paraId="5FFED61D" w14:textId="77777777" w:rsidR="00193541" w:rsidRPr="00100EC1" w:rsidRDefault="00193541" w:rsidP="00857035">
      <w:pPr>
        <w:widowControl/>
        <w:ind w:left="850"/>
        <w:rPr>
          <w:rFonts w:eastAsia="Calibri"/>
          <w:b/>
          <w:noProof/>
          <w:szCs w:val="22"/>
          <w:lang w:val="ro-RO"/>
        </w:rPr>
      </w:pPr>
      <w:r w:rsidRPr="00193541">
        <w:rPr>
          <w:rFonts w:eastAsia="Calibri"/>
          <w:noProof/>
          <w:szCs w:val="22"/>
          <w:lang w:val="ro-RO"/>
        </w:rPr>
        <w:t xml:space="preserve">Cererea este însoțită de informațiile necesare pentru verificarea conformității cu cerințele prevăzute la </w:t>
      </w:r>
      <w:r w:rsidRPr="00100EC1">
        <w:rPr>
          <w:rFonts w:eastAsia="Calibri"/>
          <w:strike/>
          <w:noProof/>
          <w:szCs w:val="22"/>
          <w:lang w:val="ro-RO"/>
        </w:rPr>
        <w:t>punctul 4</w:t>
      </w:r>
      <w:r w:rsidRPr="00193541">
        <w:rPr>
          <w:rFonts w:eastAsia="Calibri"/>
          <w:noProof/>
          <w:szCs w:val="22"/>
          <w:lang w:val="ro-RO"/>
        </w:rPr>
        <w:t xml:space="preserve"> </w:t>
      </w:r>
      <w:r w:rsidR="00100EC1" w:rsidRPr="0089349C">
        <w:rPr>
          <w:b/>
          <w:i/>
          <w:lang w:val="ro-RO"/>
        </w:rPr>
        <w:t>al patrulea paragraf</w:t>
      </w:r>
      <w:r w:rsidR="00100EC1" w:rsidRPr="0089349C">
        <w:rPr>
          <w:lang w:val="ro-RO"/>
        </w:rPr>
        <w:t xml:space="preserve"> </w:t>
      </w:r>
      <w:r w:rsidRPr="00193541">
        <w:rPr>
          <w:rFonts w:eastAsia="Calibri"/>
          <w:noProof/>
          <w:szCs w:val="22"/>
          <w:lang w:val="ro-RO"/>
        </w:rPr>
        <w:t xml:space="preserve">în cazul amestecurilor de protecție recoltate direct sau la </w:t>
      </w:r>
      <w:r w:rsidRPr="00100EC1">
        <w:rPr>
          <w:rFonts w:eastAsia="Calibri"/>
          <w:strike/>
          <w:noProof/>
          <w:szCs w:val="22"/>
          <w:lang w:val="ro-RO"/>
        </w:rPr>
        <w:t>punctul 5</w:t>
      </w:r>
      <w:r w:rsidRPr="00193541">
        <w:rPr>
          <w:rFonts w:eastAsia="Calibri"/>
          <w:noProof/>
          <w:szCs w:val="22"/>
          <w:lang w:val="ro-RO"/>
        </w:rPr>
        <w:t xml:space="preserve"> </w:t>
      </w:r>
      <w:r w:rsidR="00100EC1" w:rsidRPr="0089349C">
        <w:rPr>
          <w:b/>
          <w:i/>
          <w:lang w:val="ro-RO"/>
        </w:rPr>
        <w:t>al cincilea paragraf</w:t>
      </w:r>
      <w:r w:rsidR="00100EC1" w:rsidRPr="0089349C">
        <w:rPr>
          <w:lang w:val="ro-RO"/>
        </w:rPr>
        <w:t xml:space="preserve"> </w:t>
      </w:r>
      <w:r w:rsidRPr="00193541">
        <w:rPr>
          <w:rFonts w:eastAsia="Calibri"/>
          <w:noProof/>
          <w:szCs w:val="22"/>
          <w:lang w:val="ro-RO"/>
        </w:rPr>
        <w:t>în cazul amestecurilor de protecție multiplicate.</w:t>
      </w:r>
      <w:r w:rsidR="00100EC1">
        <w:rPr>
          <w:rFonts w:eastAsia="Calibri"/>
          <w:b/>
          <w:noProof/>
          <w:szCs w:val="22"/>
          <w:lang w:val="ro-RO"/>
        </w:rPr>
        <w:t xml:space="preserve"> [Am. 300]</w:t>
      </w:r>
    </w:p>
    <w:p w14:paraId="4E68F671" w14:textId="77777777" w:rsidR="00193541" w:rsidRPr="00193541" w:rsidRDefault="00193541" w:rsidP="00857035">
      <w:pPr>
        <w:widowControl/>
        <w:ind w:left="850"/>
        <w:rPr>
          <w:rFonts w:eastAsia="Calibri"/>
          <w:noProof/>
          <w:szCs w:val="22"/>
          <w:lang w:val="ro-RO"/>
        </w:rPr>
      </w:pPr>
      <w:r w:rsidRPr="00193541">
        <w:rPr>
          <w:rFonts w:eastAsia="Calibri"/>
          <w:noProof/>
          <w:szCs w:val="22"/>
          <w:lang w:val="ro-RO"/>
        </w:rPr>
        <w:t xml:space="preserve">Autoritățile competente pot elibera o autorizație care include data autorizației și domeniul de aplicare al autorizației, în conformitate cu cererea operatorului și cu respectarea cerințelor, precum și restricția privind comercializarea în zona sursă. </w:t>
      </w:r>
    </w:p>
    <w:p w14:paraId="2BC33A13" w14:textId="77777777" w:rsidR="00193541" w:rsidRPr="00100EC1" w:rsidRDefault="00193541" w:rsidP="00857035">
      <w:pPr>
        <w:widowControl/>
        <w:ind w:left="850"/>
        <w:rPr>
          <w:rFonts w:eastAsia="Calibri"/>
          <w:b/>
          <w:noProof/>
          <w:szCs w:val="22"/>
          <w:lang w:val="ro-RO"/>
        </w:rPr>
      </w:pPr>
      <w:r w:rsidRPr="00100EC1">
        <w:rPr>
          <w:rFonts w:eastAsia="Calibri"/>
          <w:strike/>
          <w:noProof/>
          <w:szCs w:val="22"/>
          <w:lang w:val="ro-RO"/>
        </w:rPr>
        <w:t>Înainte de începerea fiecărui sezon de producție</w:t>
      </w:r>
      <w:r w:rsidR="00100EC1">
        <w:rPr>
          <w:rFonts w:eastAsia="Calibri"/>
          <w:noProof/>
          <w:szCs w:val="22"/>
          <w:lang w:val="ro-RO"/>
        </w:rPr>
        <w:t xml:space="preserve"> </w:t>
      </w:r>
      <w:r w:rsidR="00100EC1" w:rsidRPr="0089349C">
        <w:rPr>
          <w:b/>
          <w:i/>
          <w:lang w:val="ro-RO"/>
        </w:rPr>
        <w:t>La încheierea</w:t>
      </w:r>
      <w:r w:rsidR="00100EC1" w:rsidRPr="0089349C">
        <w:rPr>
          <w:lang w:val="ro-RO"/>
        </w:rPr>
        <w:t xml:space="preserve"> </w:t>
      </w:r>
      <w:r w:rsidR="00100EC1" w:rsidRPr="0089349C">
        <w:rPr>
          <w:b/>
          <w:i/>
          <w:lang w:val="ro-RO"/>
        </w:rPr>
        <w:t>fiecărui</w:t>
      </w:r>
      <w:r w:rsidR="00100EC1" w:rsidRPr="0089349C">
        <w:rPr>
          <w:lang w:val="ro-RO"/>
        </w:rPr>
        <w:t xml:space="preserve"> </w:t>
      </w:r>
      <w:r w:rsidR="00100EC1" w:rsidRPr="0089349C">
        <w:rPr>
          <w:b/>
          <w:i/>
          <w:lang w:val="ro-RO"/>
        </w:rPr>
        <w:t>an calendaristic sau exercițiu fiscal</w:t>
      </w:r>
      <w:r w:rsidRPr="00193541">
        <w:rPr>
          <w:rFonts w:eastAsia="Calibri"/>
          <w:noProof/>
          <w:szCs w:val="22"/>
          <w:lang w:val="ro-RO"/>
        </w:rPr>
        <w:t xml:space="preserve">, operatorii profesioniști informează </w:t>
      </w:r>
      <w:r w:rsidRPr="00100EC1">
        <w:rPr>
          <w:rFonts w:eastAsia="Calibri"/>
          <w:strike/>
          <w:noProof/>
          <w:szCs w:val="22"/>
          <w:lang w:val="ro-RO"/>
        </w:rPr>
        <w:t>cu privire la cantitatea de semințe pentru amestecurile de protecție ce fac obiectul autorizației, precum și cu privire la dimensiunea și localizarea spațiului sau spațiilor de colectare avute în vedere și data sau datele colectării</w:t>
      </w:r>
      <w:r w:rsidR="00100EC1">
        <w:rPr>
          <w:rFonts w:eastAsia="Calibri"/>
          <w:noProof/>
          <w:szCs w:val="22"/>
          <w:lang w:val="ro-RO"/>
        </w:rPr>
        <w:t xml:space="preserve"> </w:t>
      </w:r>
      <w:r w:rsidR="00100EC1" w:rsidRPr="0089349C">
        <w:rPr>
          <w:b/>
          <w:i/>
          <w:lang w:val="ro-RO"/>
        </w:rPr>
        <w:t>, după caz, autoritatea competentă despre cantitatea amestecurilor</w:t>
      </w:r>
      <w:r w:rsidR="00100EC1" w:rsidRPr="0089349C">
        <w:rPr>
          <w:lang w:val="ro-RO"/>
        </w:rPr>
        <w:t xml:space="preserve"> </w:t>
      </w:r>
      <w:r w:rsidR="00100EC1" w:rsidRPr="0089349C">
        <w:rPr>
          <w:b/>
          <w:i/>
          <w:lang w:val="ro-RO"/>
        </w:rPr>
        <w:t>de protecție</w:t>
      </w:r>
      <w:r w:rsidR="00100EC1" w:rsidRPr="0089349C">
        <w:rPr>
          <w:lang w:val="ro-RO"/>
        </w:rPr>
        <w:t xml:space="preserve"> </w:t>
      </w:r>
      <w:r w:rsidR="00100EC1" w:rsidRPr="0089349C">
        <w:rPr>
          <w:b/>
          <w:i/>
          <w:lang w:val="ro-RO"/>
        </w:rPr>
        <w:t>autorizate</w:t>
      </w:r>
      <w:r w:rsidRPr="00193541">
        <w:rPr>
          <w:rFonts w:eastAsia="Calibri"/>
          <w:noProof/>
          <w:szCs w:val="22"/>
          <w:lang w:val="ro-RO"/>
        </w:rPr>
        <w:t>.</w:t>
      </w:r>
      <w:r w:rsidR="00100EC1">
        <w:rPr>
          <w:rFonts w:eastAsia="Calibri"/>
          <w:b/>
          <w:noProof/>
          <w:szCs w:val="22"/>
          <w:lang w:val="ro-RO"/>
        </w:rPr>
        <w:t xml:space="preserve"> [Am. 301]</w:t>
      </w:r>
    </w:p>
    <w:p w14:paraId="7B97A964" w14:textId="77777777" w:rsidR="00193541" w:rsidRPr="005F078C" w:rsidRDefault="00193541" w:rsidP="00857035">
      <w:pPr>
        <w:widowControl/>
        <w:ind w:left="850" w:hanging="850"/>
        <w:rPr>
          <w:rFonts w:eastAsia="Calibri"/>
          <w:noProof/>
          <w:szCs w:val="22"/>
          <w:lang w:val="ro-RO"/>
        </w:rPr>
      </w:pPr>
      <w:r w:rsidRPr="005F078C">
        <w:rPr>
          <w:rFonts w:eastAsia="Calibri"/>
          <w:noProof/>
          <w:szCs w:val="22"/>
          <w:lang w:val="ro-RO"/>
        </w:rPr>
        <w:t>4.</w:t>
      </w:r>
      <w:r w:rsidRPr="005F078C">
        <w:rPr>
          <w:rFonts w:eastAsia="Calibri"/>
          <w:noProof/>
          <w:szCs w:val="22"/>
          <w:lang w:val="ro-RO"/>
        </w:rPr>
        <w:tab/>
        <w:t>Producția de amestecuri de protecție recoltate direct</w:t>
      </w:r>
    </w:p>
    <w:p w14:paraId="044A4DE7" w14:textId="77777777" w:rsidR="00193541" w:rsidRPr="00193541" w:rsidRDefault="00193541" w:rsidP="00857035">
      <w:pPr>
        <w:widowControl/>
        <w:ind w:left="850"/>
        <w:rPr>
          <w:rFonts w:eastAsia="Calibri"/>
          <w:noProof/>
          <w:szCs w:val="22"/>
          <w:lang w:val="ro-RO"/>
        </w:rPr>
      </w:pPr>
      <w:r w:rsidRPr="00193541">
        <w:rPr>
          <w:rFonts w:eastAsia="Calibri"/>
          <w:noProof/>
          <w:szCs w:val="22"/>
          <w:lang w:val="ro-RO"/>
        </w:rPr>
        <w:t>Amestecurile de protecție recoltate direct trebuie să respecte următoarele cerințe:</w:t>
      </w:r>
    </w:p>
    <w:p w14:paraId="319B520A" w14:textId="77777777" w:rsidR="00193541" w:rsidRPr="00100EC1" w:rsidRDefault="00193541" w:rsidP="00857035">
      <w:pPr>
        <w:widowControl/>
        <w:ind w:left="1417" w:hanging="567"/>
        <w:rPr>
          <w:rFonts w:eastAsia="Calibri"/>
          <w:b/>
          <w:noProof/>
          <w:szCs w:val="22"/>
          <w:lang w:val="ro-RO"/>
        </w:rPr>
      </w:pPr>
      <w:r w:rsidRPr="00193541">
        <w:rPr>
          <w:rFonts w:eastAsia="Calibri"/>
          <w:noProof/>
          <w:szCs w:val="22"/>
          <w:lang w:val="ro-RO"/>
        </w:rPr>
        <w:t>(a)</w:t>
      </w:r>
      <w:r w:rsidRPr="00193541">
        <w:rPr>
          <w:rFonts w:eastAsia="Calibri"/>
          <w:noProof/>
          <w:szCs w:val="22"/>
          <w:lang w:val="ro-RO"/>
        </w:rPr>
        <w:tab/>
        <w:t xml:space="preserve">un amestec de semințe care a fost colectat în </w:t>
      </w:r>
      <w:r w:rsidRPr="00100EC1">
        <w:rPr>
          <w:rFonts w:eastAsia="Calibri"/>
          <w:strike/>
          <w:noProof/>
          <w:szCs w:val="22"/>
          <w:lang w:val="ro-RO"/>
        </w:rPr>
        <w:t>zona sursă</w:t>
      </w:r>
      <w:r w:rsidRPr="00193541">
        <w:rPr>
          <w:rFonts w:eastAsia="Calibri"/>
          <w:noProof/>
          <w:szCs w:val="22"/>
          <w:lang w:val="ro-RO"/>
        </w:rPr>
        <w:t xml:space="preserve"> </w:t>
      </w:r>
      <w:r w:rsidR="00100EC1" w:rsidRPr="0089349C">
        <w:rPr>
          <w:b/>
          <w:i/>
          <w:lang w:val="ro-RO"/>
        </w:rPr>
        <w:t>regiunea de origine</w:t>
      </w:r>
      <w:r w:rsidR="00100EC1" w:rsidRPr="0089349C">
        <w:rPr>
          <w:lang w:val="ro-RO"/>
        </w:rPr>
        <w:t xml:space="preserve"> </w:t>
      </w:r>
      <w:r w:rsidRPr="00193541">
        <w:rPr>
          <w:rFonts w:eastAsia="Calibri"/>
          <w:noProof/>
          <w:szCs w:val="22"/>
          <w:lang w:val="ro-RO"/>
        </w:rPr>
        <w:t>(„amestec de protecție recoltat direct”) se colectează într-un loc care nu a fost semănat în decursul perioadei de 40 de ani anterioară datei autorizării;</w:t>
      </w:r>
      <w:r w:rsidR="00100EC1">
        <w:rPr>
          <w:rFonts w:eastAsia="Calibri"/>
          <w:b/>
          <w:noProof/>
          <w:szCs w:val="22"/>
          <w:lang w:val="ro-RO"/>
        </w:rPr>
        <w:t xml:space="preserve"> [Am. 302]</w:t>
      </w:r>
    </w:p>
    <w:p w14:paraId="2EA7092C"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lastRenderedPageBreak/>
        <w:t>(b)</w:t>
      </w:r>
      <w:r w:rsidRPr="00193541">
        <w:rPr>
          <w:rFonts w:eastAsia="Calibri"/>
          <w:noProof/>
          <w:szCs w:val="22"/>
          <w:lang w:val="ro-RO"/>
        </w:rPr>
        <w:tab/>
        <w:t>procentul componentelor amestecului de protecție recoltat direct care sunt specii și, după caz, subspecii, trebuie să fie adecvat scopului de recreare a tipului de habitat al zonei sursă;</w:t>
      </w:r>
    </w:p>
    <w:p w14:paraId="5917B805"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(c)</w:t>
      </w:r>
      <w:r w:rsidRPr="00193541">
        <w:rPr>
          <w:rFonts w:eastAsia="Calibri"/>
          <w:noProof/>
          <w:szCs w:val="22"/>
          <w:lang w:val="ro-RO"/>
        </w:rPr>
        <w:tab/>
        <w:t>conținutul maxim de specii și, după caz, subspecii care nu îndeplinesc condițiile de la litera (b) nu depășește 1 % din greutate;</w:t>
      </w:r>
    </w:p>
    <w:p w14:paraId="7DFB8C40"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(d)</w:t>
      </w:r>
      <w:r w:rsidRPr="00193541">
        <w:rPr>
          <w:rFonts w:eastAsia="Calibri"/>
          <w:noProof/>
          <w:szCs w:val="22"/>
          <w:lang w:val="ro-RO"/>
        </w:rPr>
        <w:tab/>
        <w:t>autoritățile competente pot efectua inspecții vizuale la locul de colectare în timpul perioadei de creștere, la intervale adecvate și în timpul activităților de colectare, pentru a se asigura că amestecul respectă cerințele prevăzute pentru aceste amestecuri de protecție; statele membre documentează rezultatele acestora;</w:t>
      </w:r>
    </w:p>
    <w:p w14:paraId="36407DCB"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(e)</w:t>
      </w:r>
      <w:r w:rsidRPr="00193541">
        <w:rPr>
          <w:rFonts w:eastAsia="Calibri"/>
          <w:noProof/>
          <w:szCs w:val="22"/>
          <w:lang w:val="ro-RO"/>
        </w:rPr>
        <w:tab/>
        <w:t>testele se efectuează în mod oficial sau sub supravegherea oficială a autorității competente, pentru a verifica dacă amestecul de protecție respectă cerințele prevăzute; testele se efectuează în conformitate cu metodele internaționale actuale sau, în cazul în care nu există astfel de metode, în conformitate cu orice metode corespunzătoare;</w:t>
      </w:r>
    </w:p>
    <w:p w14:paraId="6326A90A"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(f)</w:t>
      </w:r>
      <w:r w:rsidRPr="00193541">
        <w:rPr>
          <w:rFonts w:eastAsia="Calibri"/>
          <w:noProof/>
          <w:szCs w:val="22"/>
          <w:lang w:val="ro-RO"/>
        </w:rPr>
        <w:tab/>
        <w:t>eșantioanele sunt prelevate din loturi omogene și sunt suficiente pentru efectuarea testului menționat la litera (e).</w:t>
      </w:r>
    </w:p>
    <w:p w14:paraId="5D2FCBBC" w14:textId="77777777" w:rsidR="00193541" w:rsidRPr="005F078C" w:rsidRDefault="00193541" w:rsidP="00857035">
      <w:pPr>
        <w:widowControl/>
        <w:ind w:left="850" w:hanging="850"/>
        <w:rPr>
          <w:rFonts w:eastAsia="Calibri"/>
          <w:noProof/>
          <w:szCs w:val="22"/>
          <w:lang w:val="ro-RO"/>
        </w:rPr>
      </w:pPr>
      <w:r w:rsidRPr="005F078C">
        <w:rPr>
          <w:rFonts w:eastAsia="Calibri"/>
          <w:noProof/>
          <w:szCs w:val="22"/>
          <w:lang w:val="ro-RO"/>
        </w:rPr>
        <w:t>5.</w:t>
      </w:r>
      <w:r w:rsidRPr="005F078C">
        <w:rPr>
          <w:rFonts w:eastAsia="Calibri"/>
          <w:noProof/>
          <w:szCs w:val="22"/>
          <w:lang w:val="ro-RO"/>
        </w:rPr>
        <w:tab/>
        <w:t>Producția de amestecuri de protecție multiplicate</w:t>
      </w:r>
    </w:p>
    <w:p w14:paraId="0DA7C2BE" w14:textId="77777777" w:rsidR="00193541" w:rsidRPr="00193541" w:rsidRDefault="00193541" w:rsidP="00857035">
      <w:pPr>
        <w:widowControl/>
        <w:ind w:left="850"/>
        <w:rPr>
          <w:rFonts w:eastAsia="Calibri"/>
          <w:noProof/>
          <w:szCs w:val="22"/>
          <w:lang w:val="ro-RO"/>
        </w:rPr>
      </w:pPr>
      <w:r w:rsidRPr="00193541">
        <w:rPr>
          <w:rFonts w:eastAsia="Calibri"/>
          <w:noProof/>
          <w:szCs w:val="22"/>
          <w:lang w:val="ro-RO"/>
        </w:rPr>
        <w:t>Semințele amestecurilor de conservare pot fi, de asemenea, multiplicate de un operator autorizat în conformitate cu următorul proces:</w:t>
      </w:r>
    </w:p>
    <w:p w14:paraId="77E6A586" w14:textId="77777777" w:rsidR="00193541" w:rsidRPr="002E5E58" w:rsidRDefault="00193541" w:rsidP="00857035">
      <w:pPr>
        <w:widowControl/>
        <w:ind w:left="1417" w:hanging="567"/>
        <w:rPr>
          <w:rFonts w:eastAsia="Calibri"/>
          <w:b/>
          <w:noProof/>
          <w:szCs w:val="22"/>
          <w:lang w:val="ro-RO"/>
        </w:rPr>
      </w:pPr>
      <w:r w:rsidRPr="00193541">
        <w:rPr>
          <w:rFonts w:eastAsia="Calibri"/>
          <w:noProof/>
          <w:szCs w:val="22"/>
          <w:lang w:val="ro-RO"/>
        </w:rPr>
        <w:t>(a)</w:t>
      </w:r>
      <w:r w:rsidRPr="00193541">
        <w:rPr>
          <w:rFonts w:eastAsia="Calibri"/>
          <w:noProof/>
          <w:szCs w:val="22"/>
          <w:lang w:val="ro-RO"/>
        </w:rPr>
        <w:tab/>
        <w:t xml:space="preserve">semințele speciilor individuale sunt prelevate din </w:t>
      </w:r>
      <w:r w:rsidRPr="002E5E58">
        <w:rPr>
          <w:rFonts w:eastAsia="Calibri"/>
          <w:strike/>
          <w:noProof/>
          <w:szCs w:val="22"/>
          <w:lang w:val="ro-RO"/>
        </w:rPr>
        <w:t>zona sursă</w:t>
      </w:r>
      <w:r w:rsidRPr="00193541">
        <w:rPr>
          <w:rFonts w:eastAsia="Calibri"/>
          <w:noProof/>
          <w:szCs w:val="22"/>
          <w:lang w:val="ro-RO"/>
        </w:rPr>
        <w:t xml:space="preserve"> </w:t>
      </w:r>
      <w:r w:rsidR="002E5E58" w:rsidRPr="0089349C">
        <w:rPr>
          <w:b/>
          <w:i/>
          <w:lang w:val="ro-RO"/>
        </w:rPr>
        <w:t>regiunea de origine</w:t>
      </w:r>
      <w:r w:rsidR="002E5E58" w:rsidRPr="0089349C">
        <w:rPr>
          <w:lang w:val="ro-RO"/>
        </w:rPr>
        <w:t xml:space="preserve"> </w:t>
      </w:r>
      <w:r w:rsidRPr="00193541">
        <w:rPr>
          <w:rFonts w:eastAsia="Calibri"/>
          <w:noProof/>
          <w:szCs w:val="22"/>
          <w:lang w:val="ro-RO"/>
        </w:rPr>
        <w:t>ori sunt amestecuri de protecție recoltate direct, achiziționate de la un alt operator;</w:t>
      </w:r>
      <w:r w:rsidR="002E5E58">
        <w:rPr>
          <w:rFonts w:eastAsia="Calibri"/>
          <w:b/>
          <w:noProof/>
          <w:szCs w:val="22"/>
          <w:lang w:val="ro-RO"/>
        </w:rPr>
        <w:t xml:space="preserve"> [Am. 303]</w:t>
      </w:r>
    </w:p>
    <w:p w14:paraId="6668EFDA" w14:textId="77777777" w:rsidR="00193541" w:rsidRPr="002E5E58" w:rsidRDefault="00193541" w:rsidP="00857035">
      <w:pPr>
        <w:widowControl/>
        <w:ind w:left="1417" w:hanging="567"/>
        <w:rPr>
          <w:rFonts w:eastAsia="Calibri"/>
          <w:b/>
          <w:noProof/>
          <w:szCs w:val="22"/>
          <w:lang w:val="ro-RO"/>
        </w:rPr>
      </w:pPr>
      <w:r w:rsidRPr="002E5E58">
        <w:rPr>
          <w:rFonts w:eastAsia="Calibri"/>
          <w:strike/>
          <w:noProof/>
          <w:szCs w:val="22"/>
          <w:lang w:val="ro-RO"/>
        </w:rPr>
        <w:t>(b)</w:t>
      </w:r>
      <w:r w:rsidRPr="002E5E58">
        <w:rPr>
          <w:rFonts w:eastAsia="Calibri"/>
          <w:strike/>
          <w:noProof/>
          <w:szCs w:val="22"/>
          <w:lang w:val="ro-RO"/>
        </w:rPr>
        <w:tab/>
        <w:t>semințele menționate la litera (a) sunt multiplicate în afara zonei sursă ca specii unice. Multiplicarea poate fi realizată pentru cinci generații;</w:t>
      </w:r>
      <w:r w:rsidR="002E5E58">
        <w:rPr>
          <w:rFonts w:eastAsia="Calibri"/>
          <w:b/>
          <w:noProof/>
          <w:szCs w:val="22"/>
          <w:lang w:val="ro-RO"/>
        </w:rPr>
        <w:t xml:space="preserve"> [Am. 304]</w:t>
      </w:r>
    </w:p>
    <w:p w14:paraId="62C666DE"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(c)</w:t>
      </w:r>
      <w:r w:rsidRPr="00193541">
        <w:rPr>
          <w:rFonts w:eastAsia="Calibri"/>
          <w:noProof/>
          <w:szCs w:val="22"/>
          <w:lang w:val="ro-RO"/>
        </w:rPr>
        <w:tab/>
        <w:t>semințele speciilor respective sunt apoi amestecate pentru a crea un amestec compus din genuri, specii și, după caz, subspecii care caracterizează tipul de habitat din zona sursă;</w:t>
      </w:r>
    </w:p>
    <w:p w14:paraId="70654955" w14:textId="77777777" w:rsidR="00193541" w:rsidRPr="002E5E58" w:rsidRDefault="00193541" w:rsidP="00857035">
      <w:pPr>
        <w:widowControl/>
        <w:ind w:left="1417" w:hanging="567"/>
        <w:rPr>
          <w:rFonts w:eastAsia="Calibri"/>
          <w:b/>
          <w:noProof/>
          <w:szCs w:val="22"/>
          <w:lang w:val="ro-RO"/>
        </w:rPr>
      </w:pPr>
      <w:r w:rsidRPr="002E5E58">
        <w:rPr>
          <w:rFonts w:eastAsia="Calibri"/>
          <w:strike/>
          <w:noProof/>
          <w:szCs w:val="22"/>
          <w:lang w:val="ro-RO"/>
        </w:rPr>
        <w:t>(d)</w:t>
      </w:r>
      <w:r w:rsidRPr="002E5E58">
        <w:rPr>
          <w:rFonts w:eastAsia="Calibri"/>
          <w:strike/>
          <w:noProof/>
          <w:szCs w:val="22"/>
          <w:lang w:val="ro-RO"/>
        </w:rPr>
        <w:tab/>
        <w:t>acest amestec poate include, de asemenea, semințe din speciile enumerate în anexa I partea A care au fost produse în mod convențional, dacă sunt în conformitate cu litera (c);</w:t>
      </w:r>
      <w:r w:rsidR="002E5E58">
        <w:rPr>
          <w:rFonts w:eastAsia="Calibri"/>
          <w:b/>
          <w:noProof/>
          <w:szCs w:val="22"/>
          <w:lang w:val="ro-RO"/>
        </w:rPr>
        <w:t xml:space="preserve"> [Am. 305]</w:t>
      </w:r>
    </w:p>
    <w:p w14:paraId="78BB374A"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lastRenderedPageBreak/>
        <w:t>(e)</w:t>
      </w:r>
      <w:r w:rsidRPr="00193541">
        <w:rPr>
          <w:rFonts w:eastAsia="Calibri"/>
          <w:noProof/>
          <w:szCs w:val="22"/>
          <w:lang w:val="ro-RO"/>
        </w:rPr>
        <w:tab/>
        <w:t>sămânța colectată din care se multiplică amestecul de protecție trebuie să fi fost colectată în zona sa sursă într-un loc de colectare care nu a fost semănat în decursul perioadei de 40 de ani anterioară datei autorizării de către operator, menționată la punctul 3;</w:t>
      </w:r>
    </w:p>
    <w:p w14:paraId="41450400"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(f)</w:t>
      </w:r>
      <w:r w:rsidRPr="00193541">
        <w:rPr>
          <w:rFonts w:eastAsia="Calibri"/>
          <w:noProof/>
          <w:szCs w:val="22"/>
          <w:lang w:val="ro-RO"/>
        </w:rPr>
        <w:tab/>
        <w:t>sămânța amestecului de protecție multiplicat provine de la specii și, după caz, subspecii care caracterizează tipul de habitat de la zona sursă și care, în calitate de componente ale amestecului, sunt importante pentru protecția mediului natural în contextul conservării resurselor genetice;</w:t>
      </w:r>
    </w:p>
    <w:p w14:paraId="0FB7400E"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(g)</w:t>
      </w:r>
      <w:r w:rsidRPr="00193541">
        <w:rPr>
          <w:rFonts w:eastAsia="Calibri"/>
          <w:noProof/>
          <w:szCs w:val="22"/>
          <w:lang w:val="ro-RO"/>
        </w:rPr>
        <w:tab/>
        <w:t>capacitatea de germinare a componentelor menționate la litera (f) este suficientă în scopul recreării tipului de habitat al zonei sursă;</w:t>
      </w:r>
    </w:p>
    <w:p w14:paraId="04211A94" w14:textId="77777777" w:rsidR="00193541" w:rsidRPr="002E5E58" w:rsidRDefault="00193541" w:rsidP="00857035">
      <w:pPr>
        <w:widowControl/>
        <w:ind w:left="1417" w:hanging="567"/>
        <w:rPr>
          <w:rFonts w:eastAsia="Calibri"/>
          <w:b/>
          <w:noProof/>
          <w:szCs w:val="22"/>
          <w:lang w:val="ro-RO"/>
        </w:rPr>
      </w:pPr>
      <w:r w:rsidRPr="00193541">
        <w:rPr>
          <w:rFonts w:eastAsia="Calibri"/>
          <w:noProof/>
          <w:szCs w:val="22"/>
          <w:lang w:val="ro-RO"/>
        </w:rPr>
        <w:t>(h)</w:t>
      </w:r>
      <w:r w:rsidRPr="00193541">
        <w:rPr>
          <w:rFonts w:eastAsia="Calibri"/>
          <w:noProof/>
          <w:szCs w:val="22"/>
          <w:lang w:val="ro-RO"/>
        </w:rPr>
        <w:tab/>
        <w:t xml:space="preserve">conținutul maxim de specii și, după caz, subspecii care nu îndeplinesc condițiile de la </w:t>
      </w:r>
      <w:r w:rsidRPr="002E5E58">
        <w:rPr>
          <w:rFonts w:eastAsia="Calibri"/>
          <w:strike/>
          <w:noProof/>
          <w:szCs w:val="22"/>
          <w:lang w:val="ro-RO"/>
        </w:rPr>
        <w:t>litera (g)</w:t>
      </w:r>
      <w:r w:rsidRPr="00193541">
        <w:rPr>
          <w:rFonts w:eastAsia="Calibri"/>
          <w:noProof/>
          <w:szCs w:val="22"/>
          <w:lang w:val="ro-RO"/>
        </w:rPr>
        <w:t xml:space="preserve"> </w:t>
      </w:r>
      <w:r w:rsidR="002E5E58" w:rsidRPr="0089349C">
        <w:rPr>
          <w:b/>
          <w:i/>
          <w:lang w:val="ro-RO"/>
        </w:rPr>
        <w:t>litera (f)</w:t>
      </w:r>
      <w:r w:rsidR="002E5E58" w:rsidRPr="0089349C">
        <w:rPr>
          <w:lang w:val="ro-RO"/>
        </w:rPr>
        <w:t xml:space="preserve"> </w:t>
      </w:r>
      <w:r w:rsidRPr="00193541">
        <w:rPr>
          <w:rFonts w:eastAsia="Calibri"/>
          <w:noProof/>
          <w:szCs w:val="22"/>
          <w:lang w:val="ro-RO"/>
        </w:rPr>
        <w:t>nu depășește 1 % din greutate;</w:t>
      </w:r>
      <w:r w:rsidR="002E5E58">
        <w:rPr>
          <w:rFonts w:eastAsia="Calibri"/>
          <w:b/>
          <w:noProof/>
          <w:szCs w:val="22"/>
          <w:lang w:val="ro-RO"/>
        </w:rPr>
        <w:t xml:space="preserve"> [Am. 306]</w:t>
      </w:r>
    </w:p>
    <w:p w14:paraId="050549CE"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(i)</w:t>
      </w:r>
      <w:r w:rsidRPr="00193541">
        <w:rPr>
          <w:rFonts w:eastAsia="Calibri"/>
          <w:noProof/>
          <w:szCs w:val="22"/>
          <w:lang w:val="ro-RO"/>
        </w:rPr>
        <w:tab/>
        <w:t>componentele unui amestec de protecție multiplicat care sunt semințe din speciile enumerate în anexa I partea A respectă, înainte de amestecare, cel puțin cerințele privind semințele standard pentru speciile în cauză;</w:t>
      </w:r>
    </w:p>
    <w:p w14:paraId="36ED137E"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(j)</w:t>
      </w:r>
      <w:r w:rsidRPr="00193541">
        <w:rPr>
          <w:rFonts w:eastAsia="Calibri"/>
          <w:noProof/>
          <w:szCs w:val="22"/>
          <w:lang w:val="ro-RO"/>
        </w:rPr>
        <w:tab/>
        <w:t>testele se efectuează în mod oficial sau sub supravegherea oficială a statului membru, pentru a verifica dacă amestecul de protecție respectă cerințele prevăzute. Testele se efectuează în conformitate cu metodele internaționale actuale sau, în cazul în care nu există astfel de metode, în conformitate cu orice metode corespunzătoare;</w:t>
      </w:r>
    </w:p>
    <w:p w14:paraId="40119055" w14:textId="77777777" w:rsidR="00193541" w:rsidRPr="00193541" w:rsidRDefault="00193541" w:rsidP="00857035">
      <w:pPr>
        <w:widowControl/>
        <w:ind w:left="1417" w:hanging="567"/>
        <w:rPr>
          <w:rFonts w:eastAsia="Calibri"/>
          <w:noProof/>
          <w:szCs w:val="22"/>
          <w:lang w:val="ro-RO"/>
        </w:rPr>
      </w:pPr>
      <w:r w:rsidRPr="00193541">
        <w:rPr>
          <w:rFonts w:eastAsia="Calibri"/>
          <w:noProof/>
          <w:szCs w:val="22"/>
          <w:lang w:val="ro-RO"/>
        </w:rPr>
        <w:t>(k)</w:t>
      </w:r>
      <w:r w:rsidRPr="00193541">
        <w:rPr>
          <w:rFonts w:eastAsia="Calibri"/>
          <w:noProof/>
          <w:szCs w:val="22"/>
          <w:lang w:val="ro-RO"/>
        </w:rPr>
        <w:tab/>
        <w:t>eșantioanele sunt prelevate din loturi omogene și sunt suficiente pentru efectuarea testului menționat la litera (j).</w:t>
      </w:r>
    </w:p>
    <w:p w14:paraId="7CDAD242" w14:textId="77777777" w:rsidR="00193541" w:rsidRDefault="00193541" w:rsidP="00193541">
      <w:pPr>
        <w:widowControl/>
        <w:spacing w:before="0" w:after="200" w:line="276" w:lineRule="auto"/>
        <w:rPr>
          <w:rFonts w:eastAsia="Calibri"/>
          <w:noProof/>
          <w:szCs w:val="22"/>
          <w:lang w:val="ro-RO"/>
        </w:rPr>
      </w:pPr>
    </w:p>
    <w:p w14:paraId="71C135D2" w14:textId="77777777" w:rsidR="005F078C" w:rsidRPr="00193541" w:rsidRDefault="005F078C" w:rsidP="00193541">
      <w:pPr>
        <w:widowControl/>
        <w:spacing w:before="0" w:after="200" w:line="276" w:lineRule="auto"/>
        <w:rPr>
          <w:rFonts w:eastAsia="Calibri"/>
          <w:noProof/>
          <w:szCs w:val="22"/>
          <w:lang w:val="ro-RO"/>
        </w:rPr>
        <w:sectPr w:rsidR="005F078C" w:rsidRPr="00193541" w:rsidSect="00040363">
          <w:pgSz w:w="11907" w:h="16839"/>
          <w:pgMar w:top="1134" w:right="1417" w:bottom="1134" w:left="1417" w:header="709" w:footer="709" w:gutter="0"/>
          <w:cols w:space="720"/>
          <w:docGrid w:linePitch="360"/>
        </w:sectPr>
      </w:pPr>
    </w:p>
    <w:p w14:paraId="1C3A9F45" w14:textId="77777777" w:rsidR="005F078C" w:rsidRDefault="00193541" w:rsidP="00460886">
      <w:pPr>
        <w:widowControl/>
        <w:jc w:val="center"/>
        <w:rPr>
          <w:rFonts w:eastAsia="Calibri"/>
          <w:noProof/>
          <w:szCs w:val="22"/>
          <w:lang w:val="ro-RO"/>
        </w:rPr>
      </w:pPr>
      <w:r w:rsidRPr="005F078C">
        <w:rPr>
          <w:rFonts w:eastAsia="Calibri"/>
          <w:noProof/>
          <w:szCs w:val="22"/>
          <w:lang w:val="ro-RO"/>
        </w:rPr>
        <w:lastRenderedPageBreak/>
        <w:t>ANEXA VI</w:t>
      </w:r>
    </w:p>
    <w:p w14:paraId="0FFCD5CA" w14:textId="77777777" w:rsidR="00193541" w:rsidRPr="005F078C" w:rsidRDefault="00193541" w:rsidP="00460886">
      <w:pPr>
        <w:widowControl/>
        <w:jc w:val="center"/>
        <w:rPr>
          <w:rFonts w:eastAsia="Calibri"/>
          <w:noProof/>
          <w:szCs w:val="22"/>
          <w:lang w:val="ro-RO"/>
        </w:rPr>
      </w:pPr>
      <w:r w:rsidRPr="005F078C">
        <w:rPr>
          <w:rFonts w:eastAsia="Calibri"/>
          <w:noProof/>
          <w:szCs w:val="22"/>
          <w:lang w:val="ro-RO"/>
        </w:rPr>
        <w:t>CERINȚE PRIVIND PRODUCȚIA ȘI COMERCIALIZAREA MRP DIN MATERIAL ETEROGEN, ASTFEL CUM SE MENȚIONEAZĂ LA ARTICOLUL 27 ALINEATUL (2)</w:t>
      </w:r>
    </w:p>
    <w:p w14:paraId="71A250F0"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A.</w:t>
      </w:r>
      <w:r w:rsidRPr="00460886">
        <w:rPr>
          <w:rFonts w:eastAsia="Calibri"/>
          <w:noProof/>
          <w:szCs w:val="22"/>
          <w:lang w:val="ro-RO"/>
        </w:rPr>
        <w:tab/>
        <w:t>Notificarea materialului eterogen</w:t>
      </w:r>
    </w:p>
    <w:p w14:paraId="7B080DFB" w14:textId="77777777" w:rsidR="00193541" w:rsidRPr="00193541" w:rsidRDefault="00193541" w:rsidP="00460886">
      <w:pPr>
        <w:widowControl/>
        <w:rPr>
          <w:rFonts w:eastAsia="Calibri"/>
          <w:noProof/>
          <w:szCs w:val="22"/>
          <w:lang w:val="ro-RO"/>
        </w:rPr>
      </w:pPr>
      <w:r w:rsidRPr="00193541">
        <w:rPr>
          <w:rFonts w:eastAsia="Calibri"/>
          <w:noProof/>
          <w:szCs w:val="22"/>
          <w:lang w:val="ro-RO"/>
        </w:rPr>
        <w:t xml:space="preserve">MRP din material eterogen, astfel cum se menționează la articolul 27 alineatul (2), poate fi comercializat în urma unei notificări a materialului eterogen de către operatorul profesionist către autoritățile competente, prin intermediul unui dosar care conține: </w:t>
      </w:r>
    </w:p>
    <w:p w14:paraId="7F0D4DB1"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(a)</w:t>
      </w:r>
      <w:r w:rsidRPr="00193541">
        <w:rPr>
          <w:rFonts w:eastAsia="Calibri"/>
          <w:noProof/>
          <w:szCs w:val="22"/>
          <w:lang w:val="ro-RO"/>
        </w:rPr>
        <w:tab/>
        <w:t>datele de contact ale solicitantului;</w:t>
      </w:r>
    </w:p>
    <w:p w14:paraId="3C6A74B7"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(b)</w:t>
      </w:r>
      <w:r w:rsidRPr="00193541">
        <w:rPr>
          <w:rFonts w:eastAsia="Calibri"/>
          <w:noProof/>
          <w:szCs w:val="22"/>
          <w:lang w:val="ro-RO"/>
        </w:rPr>
        <w:tab/>
        <w:t>specia și denumirea materialului eterogen;</w:t>
      </w:r>
    </w:p>
    <w:p w14:paraId="5B0C5C3B"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(c)</w:t>
      </w:r>
      <w:r w:rsidRPr="00193541">
        <w:rPr>
          <w:rFonts w:eastAsia="Calibri"/>
          <w:noProof/>
          <w:szCs w:val="22"/>
          <w:lang w:val="ro-RO"/>
        </w:rPr>
        <w:tab/>
        <w:t>descrierea materialului eterogen menționat la punctul B;</w:t>
      </w:r>
    </w:p>
    <w:p w14:paraId="043B35C7"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(d)</w:t>
      </w:r>
      <w:r w:rsidRPr="00193541">
        <w:rPr>
          <w:rFonts w:eastAsia="Calibri"/>
          <w:noProof/>
          <w:szCs w:val="22"/>
          <w:lang w:val="ro-RO"/>
        </w:rPr>
        <w:tab/>
        <w:t xml:space="preserve">o declarație a solicitantului privind veridicitatea elementelor menționate la literele (a), (b) și (c); </w:t>
      </w:r>
    </w:p>
    <w:p w14:paraId="6E8ACDCF"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(e)</w:t>
      </w:r>
      <w:r w:rsidRPr="00193541">
        <w:rPr>
          <w:rFonts w:eastAsia="Calibri"/>
          <w:noProof/>
          <w:szCs w:val="22"/>
          <w:lang w:val="ro-RO"/>
        </w:rPr>
        <w:tab/>
        <w:t>un eșantion reprezentativ.</w:t>
      </w:r>
    </w:p>
    <w:p w14:paraId="5E067915" w14:textId="77777777" w:rsidR="00193541" w:rsidRPr="002E5E58" w:rsidRDefault="00193541" w:rsidP="00460886">
      <w:pPr>
        <w:widowControl/>
        <w:rPr>
          <w:rFonts w:eastAsia="Calibri"/>
          <w:b/>
          <w:noProof/>
          <w:szCs w:val="22"/>
          <w:lang w:val="ro-RO"/>
        </w:rPr>
      </w:pPr>
      <w:r w:rsidRPr="00193541">
        <w:rPr>
          <w:rFonts w:eastAsia="Calibri"/>
          <w:noProof/>
          <w:szCs w:val="22"/>
          <w:lang w:val="ro-RO"/>
        </w:rPr>
        <w:t>Notificarea se trimite prin scrisoare recomandată sau prin orice alt mijloc de comunicare acceptat de autoritățile competente, cu solicitarea confirmării de primire. În termen de trei luni de la data indicată pe confirmarea de primire, cu condiția să nu fi fost solicitate informații suplimentare sau să nu fi fost comunicat furnizorului un refuz oficial din motive ce țin de caracterul incomplet al notificării, se consideră că autoritatea competentă a confirmat notificarea și conținutul acesteia, iar materialul eterogen este inclus în registrul materialelor eterogene.</w:t>
      </w:r>
      <w:r w:rsidR="002E5E58">
        <w:rPr>
          <w:rFonts w:eastAsia="Calibri"/>
          <w:noProof/>
          <w:szCs w:val="22"/>
          <w:lang w:val="ro-RO"/>
        </w:rPr>
        <w:t xml:space="preserve"> </w:t>
      </w:r>
      <w:r w:rsidR="002E5E58" w:rsidRPr="0089349C">
        <w:rPr>
          <w:b/>
          <w:i/>
          <w:lang w:val="ro-RO"/>
        </w:rPr>
        <w:t>Registrul respectiv rămâne gratuit pentru operatorul oficial.</w:t>
      </w:r>
      <w:r w:rsidR="002E5E58" w:rsidRPr="0089349C">
        <w:rPr>
          <w:b/>
          <w:lang w:val="ro-RO"/>
        </w:rPr>
        <w:t xml:space="preserve"> [Am. 307]</w:t>
      </w:r>
    </w:p>
    <w:p w14:paraId="395FF046"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B.</w:t>
      </w:r>
      <w:r w:rsidRPr="00460886">
        <w:rPr>
          <w:rFonts w:eastAsia="Calibri"/>
          <w:noProof/>
          <w:szCs w:val="22"/>
          <w:lang w:val="ro-RO"/>
        </w:rPr>
        <w:tab/>
        <w:t xml:space="preserve">Descrierea materialului eterogen </w:t>
      </w:r>
    </w:p>
    <w:p w14:paraId="30917882" w14:textId="77777777" w:rsidR="00193541" w:rsidRPr="00193541" w:rsidRDefault="00193541" w:rsidP="00460886">
      <w:pPr>
        <w:widowControl/>
        <w:ind w:left="850" w:hanging="850"/>
        <w:rPr>
          <w:rFonts w:eastAsia="Calibri"/>
          <w:b/>
          <w:noProof/>
          <w:szCs w:val="22"/>
          <w:lang w:val="ro-RO"/>
        </w:rPr>
      </w:pPr>
      <w:r w:rsidRPr="00193541">
        <w:rPr>
          <w:rFonts w:eastAsia="Calibri"/>
          <w:noProof/>
          <w:szCs w:val="22"/>
          <w:lang w:val="ro-RO"/>
        </w:rPr>
        <w:t>1.</w:t>
      </w:r>
      <w:r w:rsidRPr="00193541">
        <w:rPr>
          <w:rFonts w:eastAsia="Calibri"/>
          <w:noProof/>
          <w:szCs w:val="22"/>
          <w:lang w:val="ro-RO"/>
        </w:rPr>
        <w:tab/>
        <w:t>Descrierea materialului eterogen include toate elementele următoare:</w:t>
      </w:r>
    </w:p>
    <w:p w14:paraId="57C8ED37"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(a)</w:t>
      </w:r>
      <w:r w:rsidRPr="00193541">
        <w:rPr>
          <w:rFonts w:eastAsia="Calibri"/>
          <w:noProof/>
          <w:szCs w:val="22"/>
          <w:lang w:val="ro-RO"/>
        </w:rPr>
        <w:tab/>
        <w:t>o descriere a caracteristicilor sale, inclusiv:</w:t>
      </w:r>
    </w:p>
    <w:p w14:paraId="52413697" w14:textId="77777777" w:rsidR="00193541" w:rsidRPr="00193541" w:rsidRDefault="00193541" w:rsidP="00460886">
      <w:pPr>
        <w:widowControl/>
        <w:ind w:left="1984" w:hanging="567"/>
        <w:rPr>
          <w:rFonts w:eastAsia="Calibri"/>
          <w:noProof/>
          <w:szCs w:val="22"/>
          <w:lang w:val="ro-RO"/>
        </w:rPr>
      </w:pPr>
      <w:r w:rsidRPr="00193541">
        <w:rPr>
          <w:rFonts w:eastAsia="Calibri"/>
          <w:noProof/>
          <w:szCs w:val="22"/>
          <w:lang w:val="ro-RO"/>
        </w:rPr>
        <w:t>(i)</w:t>
      </w:r>
      <w:r w:rsidRPr="00193541">
        <w:rPr>
          <w:rFonts w:eastAsia="Calibri"/>
          <w:noProof/>
          <w:szCs w:val="22"/>
          <w:lang w:val="ro-RO"/>
        </w:rPr>
        <w:tab/>
        <w:t>caracterizarea fenotipică a caracterelor-cheie comune materialului, împreună cu descrierea eterogenității materialului prin caracterizarea diversității fenotipice observabile între unitățile de reproducere individuale;</w:t>
      </w:r>
    </w:p>
    <w:p w14:paraId="2AD81001" w14:textId="77777777" w:rsidR="00193541" w:rsidRPr="00193541" w:rsidRDefault="00193541" w:rsidP="00460886">
      <w:pPr>
        <w:widowControl/>
        <w:ind w:left="1984" w:hanging="567"/>
        <w:rPr>
          <w:rFonts w:eastAsia="Calibri"/>
          <w:noProof/>
          <w:szCs w:val="22"/>
          <w:lang w:val="ro-RO"/>
        </w:rPr>
      </w:pPr>
      <w:r w:rsidRPr="00193541">
        <w:rPr>
          <w:rFonts w:eastAsia="Calibri"/>
          <w:noProof/>
          <w:szCs w:val="22"/>
          <w:lang w:val="ro-RO"/>
        </w:rPr>
        <w:t>(ii)</w:t>
      </w:r>
      <w:r w:rsidRPr="00193541">
        <w:rPr>
          <w:rFonts w:eastAsia="Calibri"/>
          <w:noProof/>
          <w:szCs w:val="22"/>
          <w:lang w:val="ro-RO"/>
        </w:rPr>
        <w:tab/>
        <w:t xml:space="preserve">documentarea caracteristicilor sale relevante, inclusiv aspectele agronomice cum ar fi randamentul, stabilitatea randamentului, adecvarea pentru sistemele cu utilizare redusă a factorilor de producție, </w:t>
      </w:r>
      <w:r w:rsidRPr="00193541">
        <w:rPr>
          <w:rFonts w:eastAsia="Calibri"/>
          <w:noProof/>
          <w:szCs w:val="22"/>
          <w:lang w:val="ro-RO"/>
        </w:rPr>
        <w:lastRenderedPageBreak/>
        <w:t>performanța, rezistența la stresul abiotic, rezistența la boli, parametrii de calitate, gustul sau culoarea;</w:t>
      </w:r>
    </w:p>
    <w:p w14:paraId="3DEAC557" w14:textId="77777777" w:rsidR="00193541" w:rsidRPr="00193541" w:rsidRDefault="00193541" w:rsidP="00460886">
      <w:pPr>
        <w:widowControl/>
        <w:ind w:left="1984" w:hanging="567"/>
        <w:rPr>
          <w:rFonts w:eastAsia="Calibri"/>
          <w:noProof/>
          <w:szCs w:val="22"/>
          <w:lang w:val="ro-RO"/>
        </w:rPr>
      </w:pPr>
      <w:r w:rsidRPr="00193541">
        <w:rPr>
          <w:rFonts w:eastAsia="Calibri"/>
          <w:noProof/>
          <w:szCs w:val="22"/>
          <w:lang w:val="ro-RO"/>
        </w:rPr>
        <w:t>(iii)</w:t>
      </w:r>
      <w:r w:rsidRPr="00193541">
        <w:rPr>
          <w:rFonts w:eastAsia="Calibri"/>
          <w:noProof/>
          <w:szCs w:val="22"/>
          <w:lang w:val="ro-RO"/>
        </w:rPr>
        <w:tab/>
        <w:t>orice rezultat disponibil al testelor privind caracteristicile menționate la punctul (ii);</w:t>
      </w:r>
    </w:p>
    <w:p w14:paraId="72A15F50"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(b)</w:t>
      </w:r>
      <w:r w:rsidRPr="00193541">
        <w:rPr>
          <w:rFonts w:eastAsia="Calibri"/>
          <w:noProof/>
          <w:szCs w:val="22"/>
          <w:lang w:val="ro-RO"/>
        </w:rPr>
        <w:tab/>
        <w:t>o descriere a tipului de tehnică utilizată pentru metoda de ameliorare sau de producție a materialului eterogen;</w:t>
      </w:r>
    </w:p>
    <w:p w14:paraId="33D26F8F"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(c)</w:t>
      </w:r>
      <w:r w:rsidRPr="00193541">
        <w:rPr>
          <w:rFonts w:eastAsia="Calibri"/>
          <w:noProof/>
          <w:szCs w:val="22"/>
          <w:lang w:val="ro-RO"/>
        </w:rPr>
        <w:tab/>
        <w:t>o descriere a materialului parental utilizat pentru ameliorarea sau producerea materialului eterogen și a programului de control al producției proprii utilizat de operatorul în cauză, cu o trimitere la practicile menționate la punctul B.2 litera (a) și, după caz, la punctul B.2 litera (c);</w:t>
      </w:r>
    </w:p>
    <w:p w14:paraId="2B0E7F37"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(d)</w:t>
      </w:r>
      <w:r w:rsidRPr="00193541">
        <w:rPr>
          <w:rFonts w:eastAsia="Calibri"/>
          <w:noProof/>
          <w:szCs w:val="22"/>
          <w:lang w:val="ro-RO"/>
        </w:rPr>
        <w:tab/>
        <w:t>o descriere a practicilor de gestionare și selecție utilizate în exploatație, cu o trimitere la punctul B.2 litera (b) și, după caz, a materialului parental, cu o trimitere la punctul B.2 litera (c);</w:t>
      </w:r>
    </w:p>
    <w:p w14:paraId="663338A5"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(e)</w:t>
      </w:r>
      <w:r w:rsidRPr="00193541">
        <w:rPr>
          <w:rFonts w:eastAsia="Calibri"/>
          <w:noProof/>
          <w:szCs w:val="22"/>
          <w:lang w:val="ro-RO"/>
        </w:rPr>
        <w:tab/>
        <w:t>o trimitere la țara de ameliorare sau de producție, inclusiv informații privind anul de producție și descrierea condițiilor pedoclimatice.</w:t>
      </w:r>
    </w:p>
    <w:p w14:paraId="5610FFB6" w14:textId="77777777" w:rsidR="00193541" w:rsidRPr="00E558F3" w:rsidRDefault="00193541" w:rsidP="00460886">
      <w:pPr>
        <w:widowControl/>
        <w:ind w:left="850" w:hanging="850"/>
        <w:rPr>
          <w:rFonts w:eastAsia="Calibri"/>
          <w:b/>
          <w:noProof/>
          <w:szCs w:val="22"/>
          <w:lang w:val="ro-RO"/>
        </w:rPr>
      </w:pPr>
      <w:r w:rsidRPr="00193541">
        <w:rPr>
          <w:rFonts w:eastAsia="Calibri"/>
          <w:noProof/>
          <w:szCs w:val="22"/>
          <w:lang w:val="ro-RO"/>
        </w:rPr>
        <w:t>2.</w:t>
      </w:r>
      <w:r w:rsidRPr="00193541">
        <w:rPr>
          <w:rFonts w:eastAsia="Calibri"/>
          <w:noProof/>
          <w:szCs w:val="22"/>
          <w:lang w:val="ro-RO"/>
        </w:rPr>
        <w:tab/>
        <w:t xml:space="preserve">Materialul eterogen poate </w:t>
      </w:r>
      <w:r w:rsidRPr="00E558F3">
        <w:rPr>
          <w:rFonts w:eastAsia="Calibri"/>
          <w:strike/>
          <w:noProof/>
          <w:szCs w:val="22"/>
          <w:lang w:val="ro-RO"/>
        </w:rPr>
        <w:t>fi generat utilizând</w:t>
      </w:r>
      <w:r w:rsidRPr="00193541">
        <w:rPr>
          <w:rFonts w:eastAsia="Calibri"/>
          <w:noProof/>
          <w:szCs w:val="22"/>
          <w:lang w:val="ro-RO"/>
        </w:rPr>
        <w:t xml:space="preserve"> </w:t>
      </w:r>
      <w:r w:rsidR="00E558F3" w:rsidRPr="0089349C">
        <w:rPr>
          <w:b/>
          <w:i/>
          <w:lang w:val="ro-RO"/>
        </w:rPr>
        <w:t xml:space="preserve">proveni din </w:t>
      </w:r>
      <w:r w:rsidRPr="00193541">
        <w:rPr>
          <w:rFonts w:eastAsia="Calibri"/>
          <w:noProof/>
          <w:szCs w:val="22"/>
          <w:lang w:val="ro-RO"/>
        </w:rPr>
        <w:t>una dintre următoarele tehnici:</w:t>
      </w:r>
      <w:r w:rsidR="00E558F3">
        <w:rPr>
          <w:rFonts w:eastAsia="Calibri"/>
          <w:b/>
          <w:noProof/>
          <w:szCs w:val="22"/>
          <w:lang w:val="ro-RO"/>
        </w:rPr>
        <w:t xml:space="preserve"> [Am. 308]</w:t>
      </w:r>
    </w:p>
    <w:p w14:paraId="652EC6ED"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încrucișarea mai multor tipuri diferite de material parental, utilizând protocoale de încrucișare pentru a produce materiale eterogene diverse prin amestecarea descendenților, semănarea repetată și expunerea stocului la selecția naturală și/sau umană, cu condiția ca materialul respectiv să prezinte un nivel ridicat de diversitate genetică; </w:t>
      </w:r>
    </w:p>
    <w:p w14:paraId="4E925BD2"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(b)</w:t>
      </w:r>
      <w:r w:rsidRPr="00193541">
        <w:rPr>
          <w:rFonts w:eastAsia="Calibri"/>
          <w:noProof/>
          <w:szCs w:val="22"/>
          <w:lang w:val="ro-RO"/>
        </w:rPr>
        <w:tab/>
        <w:t xml:space="preserve">practici de gestionare în cadrul exploatațiilor, inclusiv selecția, stabilirea sau întreținerea materialului, care se caracterizează printr-un nivel ridicat de diversitate genetică; </w:t>
      </w:r>
    </w:p>
    <w:p w14:paraId="5FD96C71"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(c)</w:t>
      </w:r>
      <w:r w:rsidRPr="00193541">
        <w:rPr>
          <w:rFonts w:eastAsia="Calibri"/>
          <w:noProof/>
          <w:szCs w:val="22"/>
          <w:lang w:val="ro-RO"/>
        </w:rPr>
        <w:tab/>
        <w:t>orice altă tehnică utilizată pentru ameliorarea sau producția de material eterogen, ținând seama de caracteristicile specifice ale propagării.</w:t>
      </w:r>
    </w:p>
    <w:p w14:paraId="33220D22"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C.</w:t>
      </w:r>
      <w:r w:rsidRPr="00460886">
        <w:rPr>
          <w:rFonts w:eastAsia="Calibri"/>
          <w:noProof/>
          <w:szCs w:val="22"/>
          <w:lang w:val="ro-RO"/>
        </w:rPr>
        <w:tab/>
        <w:t>Cerințe privind identitatea loturilor de MRP din material eterogen</w:t>
      </w:r>
    </w:p>
    <w:p w14:paraId="3C5EA246" w14:textId="77777777" w:rsidR="00193541" w:rsidRPr="00193541" w:rsidRDefault="00193541" w:rsidP="00460886">
      <w:pPr>
        <w:widowControl/>
        <w:rPr>
          <w:rFonts w:eastAsia="Calibri"/>
          <w:noProof/>
          <w:szCs w:val="22"/>
          <w:lang w:val="ro-RO"/>
        </w:rPr>
      </w:pPr>
      <w:r w:rsidRPr="00193541">
        <w:rPr>
          <w:rFonts w:eastAsia="Calibri"/>
          <w:noProof/>
          <w:szCs w:val="22"/>
          <w:lang w:val="ro-RO"/>
        </w:rPr>
        <w:t>MRP din material eterogen trebuie să poată fi identificat pe baza tuturor elementelor următoare:</w:t>
      </w:r>
    </w:p>
    <w:p w14:paraId="158437DE"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(a)</w:t>
      </w:r>
      <w:r w:rsidRPr="00193541">
        <w:rPr>
          <w:rFonts w:eastAsia="Calibri"/>
          <w:noProof/>
          <w:szCs w:val="22"/>
          <w:lang w:val="ro-RO"/>
        </w:rPr>
        <w:tab/>
        <w:t xml:space="preserve">materialul inițial și schema de producție utilizată în încrucișare pentru crearea materialului eterogen, astfel cum se prevede la punctul B.2 litera (a) sau, după caz, la </w:t>
      </w:r>
      <w:r w:rsidRPr="00193541">
        <w:rPr>
          <w:rFonts w:eastAsia="Calibri"/>
          <w:noProof/>
          <w:szCs w:val="22"/>
          <w:lang w:val="ro-RO"/>
        </w:rPr>
        <w:lastRenderedPageBreak/>
        <w:t>punctul B.2 litera (c), sau istoricul materialului și practicile de gestionare în cadrul exploatației, inclusiv dacă selecția a avut loc în mod natural și/sau prin intervenție umană, în cazurile prevăzute la punctul B.2 litera (b) și la punctul B.2 litera (c);</w:t>
      </w:r>
    </w:p>
    <w:p w14:paraId="0C5FEA5C"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(b)</w:t>
      </w:r>
      <w:r w:rsidRPr="00193541">
        <w:rPr>
          <w:rFonts w:eastAsia="Calibri"/>
          <w:noProof/>
          <w:szCs w:val="22"/>
          <w:lang w:val="ro-RO"/>
        </w:rPr>
        <w:tab/>
        <w:t>țara de ameliorare sau de producție; și</w:t>
      </w:r>
    </w:p>
    <w:p w14:paraId="56AE936D"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(c)</w:t>
      </w:r>
      <w:r w:rsidRPr="00193541">
        <w:rPr>
          <w:rFonts w:eastAsia="Calibri"/>
          <w:noProof/>
          <w:szCs w:val="22"/>
          <w:lang w:val="ro-RO"/>
        </w:rPr>
        <w:tab/>
        <w:t>caracterizarea caracterelor-cheie comune și a eterogenității fenotipice ale materialului.</w:t>
      </w:r>
    </w:p>
    <w:p w14:paraId="025AABCC"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D.</w:t>
      </w:r>
      <w:r w:rsidRPr="00460886">
        <w:rPr>
          <w:rFonts w:eastAsia="Calibri"/>
          <w:noProof/>
          <w:szCs w:val="22"/>
          <w:lang w:val="ro-RO"/>
        </w:rPr>
        <w:tab/>
        <w:t>Cerințe privind calitatea sanitară, puritatea analitică și capacitatea de germinare a MRP din material eterogen</w:t>
      </w:r>
    </w:p>
    <w:p w14:paraId="6B7D5380" w14:textId="77777777" w:rsidR="00193541" w:rsidRPr="00E558F3" w:rsidRDefault="00193541" w:rsidP="00460886">
      <w:pPr>
        <w:widowControl/>
        <w:ind w:left="850" w:hanging="850"/>
        <w:rPr>
          <w:rFonts w:eastAsia="Calibri"/>
          <w:b/>
          <w:noProof/>
          <w:szCs w:val="22"/>
          <w:lang w:val="ro-RO"/>
        </w:rPr>
      </w:pPr>
      <w:r w:rsidRPr="00193541">
        <w:rPr>
          <w:rFonts w:eastAsia="Calibri"/>
          <w:noProof/>
          <w:szCs w:val="22"/>
          <w:lang w:val="ro-RO"/>
        </w:rPr>
        <w:t>1.</w:t>
      </w:r>
      <w:r w:rsidRPr="00193541">
        <w:rPr>
          <w:rFonts w:eastAsia="Calibri"/>
          <w:noProof/>
          <w:szCs w:val="22"/>
          <w:lang w:val="ro-RO"/>
        </w:rPr>
        <w:tab/>
        <w:t xml:space="preserve">MRP din material eterogen respectă </w:t>
      </w:r>
      <w:r w:rsidR="00E558F3" w:rsidRPr="0089349C">
        <w:rPr>
          <w:b/>
          <w:i/>
          <w:lang w:val="ro-RO"/>
        </w:rPr>
        <w:t xml:space="preserve">cerințe egale cu cele stabilite pentru cea mai joasă categorie pentru speciile respective, inclusiv </w:t>
      </w:r>
      <w:r w:rsidR="00E558F3" w:rsidRPr="0089349C">
        <w:rPr>
          <w:lang w:val="ro-RO"/>
        </w:rPr>
        <w:t xml:space="preserve">cerințele </w:t>
      </w:r>
      <w:r w:rsidR="00E558F3" w:rsidRPr="0089349C">
        <w:rPr>
          <w:b/>
          <w:i/>
          <w:lang w:val="ro-RO"/>
        </w:rPr>
        <w:t xml:space="preserve">stabilite pentru speciile enumerate în anexa IV </w:t>
      </w:r>
      <w:r w:rsidRPr="00193541">
        <w:rPr>
          <w:rFonts w:eastAsia="Calibri"/>
          <w:noProof/>
          <w:szCs w:val="22"/>
          <w:lang w:val="ro-RO"/>
        </w:rPr>
        <w:t xml:space="preserve">privind puritatea analitică și germinarea </w:t>
      </w:r>
      <w:r w:rsidRPr="00E558F3">
        <w:rPr>
          <w:rFonts w:eastAsia="Calibri"/>
          <w:strike/>
          <w:noProof/>
          <w:szCs w:val="22"/>
          <w:lang w:val="ro-RO"/>
        </w:rPr>
        <w:t>în cazul</w:t>
      </w:r>
      <w:r w:rsidRPr="00193541">
        <w:rPr>
          <w:rFonts w:eastAsia="Calibri"/>
          <w:noProof/>
          <w:szCs w:val="22"/>
          <w:lang w:val="ro-RO"/>
        </w:rPr>
        <w:t xml:space="preserve"> semințelor și cerințele de calitate pentru alte materiale </w:t>
      </w:r>
      <w:r w:rsidRPr="00E558F3">
        <w:rPr>
          <w:rFonts w:eastAsia="Calibri"/>
          <w:strike/>
          <w:noProof/>
          <w:szCs w:val="22"/>
          <w:lang w:val="ro-RO"/>
        </w:rPr>
        <w:t>din cea mai joasă categorie pentru speciile respective</w:t>
      </w:r>
      <w:r w:rsidRPr="00193541">
        <w:rPr>
          <w:rFonts w:eastAsia="Calibri"/>
          <w:noProof/>
          <w:szCs w:val="22"/>
          <w:lang w:val="ro-RO"/>
        </w:rPr>
        <w:t>.</w:t>
      </w:r>
      <w:r w:rsidR="00E558F3">
        <w:rPr>
          <w:rFonts w:eastAsia="Calibri"/>
          <w:b/>
          <w:noProof/>
          <w:szCs w:val="22"/>
          <w:lang w:val="ro-RO"/>
        </w:rPr>
        <w:t xml:space="preserve"> [Am. 309]</w:t>
      </w:r>
    </w:p>
    <w:p w14:paraId="41F93DA7" w14:textId="77777777" w:rsidR="00193541" w:rsidRPr="00193541" w:rsidRDefault="00193541" w:rsidP="00460886">
      <w:pPr>
        <w:widowControl/>
        <w:ind w:left="850"/>
        <w:rPr>
          <w:rFonts w:eastAsia="Calibri"/>
          <w:noProof/>
          <w:szCs w:val="22"/>
          <w:lang w:val="ro-RO"/>
        </w:rPr>
      </w:pPr>
      <w:r w:rsidRPr="00193541">
        <w:rPr>
          <w:rFonts w:eastAsia="Calibri"/>
          <w:noProof/>
          <w:szCs w:val="22"/>
          <w:lang w:val="ro-RO"/>
        </w:rPr>
        <w:t>În cazul unor rezultate pozitive la teste sau al simptomelor vizuale de dăunători sau defecte, plantele sunt tratate sau se interzice folosirea lor ca sursă de MRP în conformitate cu Regulamentul (UE) 2016/2031.</w:t>
      </w:r>
    </w:p>
    <w:p w14:paraId="11BF0CA8"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2.</w:t>
      </w:r>
      <w:r w:rsidRPr="00193541">
        <w:rPr>
          <w:rFonts w:eastAsia="Calibri"/>
          <w:noProof/>
          <w:szCs w:val="22"/>
          <w:lang w:val="ro-RO"/>
        </w:rPr>
        <w:tab/>
        <w:t>Prin derogare de la punctul D.1, operatorii profesioniști pot introduce pe piață MRP din material eterogen care nu îndeplinește condițiile privind capacitatea de germinare, cu condiția ca operatorul să indice rata de germinare a MRP respectiv pe etichetă sau direct pe ambalaj.</w:t>
      </w:r>
    </w:p>
    <w:p w14:paraId="69554C77"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E.</w:t>
      </w:r>
      <w:r w:rsidRPr="00460886">
        <w:rPr>
          <w:rFonts w:eastAsia="Calibri"/>
          <w:noProof/>
          <w:szCs w:val="22"/>
          <w:lang w:val="ro-RO"/>
        </w:rPr>
        <w:tab/>
        <w:t>Cerințe privind ambalarea și etichetarea MRP din material eterogen</w:t>
      </w:r>
    </w:p>
    <w:p w14:paraId="08635D5B"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1.</w:t>
      </w:r>
      <w:r w:rsidRPr="00193541">
        <w:rPr>
          <w:rFonts w:eastAsia="Calibri"/>
          <w:noProof/>
          <w:szCs w:val="22"/>
          <w:lang w:val="ro-RO"/>
        </w:rPr>
        <w:tab/>
        <w:t>MRP din material eterogen este conținut în ambalaje mici și în cantități maxime, astfel cum sunt definite la punctul H. Cu toate acestea, materialul poate fi conținut în alte ambalaje sau recipiente numai dacă acestea sunt închise astfel încât să nu poată fi deschise fără a lăsa dovezi de manipulare frauduloasă pe ambalaj sau pe recipient.</w:t>
      </w:r>
    </w:p>
    <w:p w14:paraId="670123A7"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2.</w:t>
      </w:r>
      <w:r w:rsidRPr="00193541">
        <w:rPr>
          <w:rFonts w:eastAsia="Calibri"/>
          <w:noProof/>
          <w:szCs w:val="22"/>
          <w:lang w:val="ro-RO"/>
        </w:rPr>
        <w:tab/>
        <w:t>Operatori profesioniști aplică pe ambalajele sau recipientele de MRP din material eterogen o etichetă în cel puțin una din limbile oficiale ale Uniunii.</w:t>
      </w:r>
    </w:p>
    <w:p w14:paraId="31C1B554" w14:textId="77777777" w:rsidR="00193541" w:rsidRPr="00193541" w:rsidRDefault="00193541" w:rsidP="00460886">
      <w:pPr>
        <w:widowControl/>
        <w:ind w:left="850"/>
        <w:rPr>
          <w:rFonts w:eastAsia="Calibri"/>
          <w:noProof/>
          <w:szCs w:val="22"/>
          <w:lang w:val="ro-RO"/>
        </w:rPr>
      </w:pPr>
      <w:r w:rsidRPr="00193541">
        <w:rPr>
          <w:rFonts w:eastAsia="Calibri"/>
          <w:noProof/>
          <w:szCs w:val="22"/>
          <w:lang w:val="ro-RO"/>
        </w:rPr>
        <w:t>Eticheta respectivă trebuie:</w:t>
      </w:r>
    </w:p>
    <w:p w14:paraId="6F56346D"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(i)</w:t>
      </w:r>
      <w:r w:rsidRPr="00193541">
        <w:rPr>
          <w:rFonts w:eastAsia="Calibri"/>
          <w:noProof/>
          <w:szCs w:val="22"/>
          <w:lang w:val="ro-RO"/>
        </w:rPr>
        <w:tab/>
        <w:t>să fie lizibilă, imprimată sau scrisă pe o față, nou emisă și ușor vizibilă;</w:t>
      </w:r>
    </w:p>
    <w:p w14:paraId="59261C6D"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t>(ii)</w:t>
      </w:r>
      <w:r w:rsidRPr="00193541">
        <w:rPr>
          <w:rFonts w:eastAsia="Calibri"/>
          <w:noProof/>
          <w:szCs w:val="22"/>
          <w:lang w:val="ro-RO"/>
        </w:rPr>
        <w:tab/>
        <w:t>include informațiile prevăzute la punctul G din prezenta anexă, cu excepția cazului în care informațiile respective sunt tipărite sau scrise direct pe ambalaj sau pe recipient; și</w:t>
      </w:r>
    </w:p>
    <w:p w14:paraId="261D71EB" w14:textId="77777777" w:rsidR="00193541" w:rsidRPr="00193541" w:rsidRDefault="00193541" w:rsidP="00460886">
      <w:pPr>
        <w:widowControl/>
        <w:ind w:left="1417" w:hanging="567"/>
        <w:rPr>
          <w:rFonts w:eastAsia="Calibri"/>
          <w:noProof/>
          <w:szCs w:val="22"/>
          <w:lang w:val="ro-RO"/>
        </w:rPr>
      </w:pPr>
      <w:r w:rsidRPr="00193541">
        <w:rPr>
          <w:rFonts w:eastAsia="Calibri"/>
          <w:noProof/>
          <w:szCs w:val="22"/>
          <w:lang w:val="ro-RO"/>
        </w:rPr>
        <w:lastRenderedPageBreak/>
        <w:t>(iii)</w:t>
      </w:r>
      <w:r w:rsidRPr="00193541">
        <w:rPr>
          <w:rFonts w:eastAsia="Calibri"/>
          <w:noProof/>
          <w:szCs w:val="22"/>
          <w:lang w:val="ro-RO"/>
        </w:rPr>
        <w:tab/>
        <w:t>să fie galbenă, cu o cruce verde în diagonală.</w:t>
      </w:r>
    </w:p>
    <w:p w14:paraId="52A80290"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3.</w:t>
      </w:r>
      <w:r w:rsidRPr="00193541">
        <w:rPr>
          <w:rFonts w:eastAsia="Calibri"/>
          <w:noProof/>
          <w:szCs w:val="22"/>
          <w:lang w:val="ro-RO"/>
        </w:rPr>
        <w:tab/>
        <w:t>În cazul ambalajelor mici transparente, eticheta poate fi plasată în interiorul ambalajului, cu condiția ca aceasta să fie clar lizibilă.</w:t>
      </w:r>
    </w:p>
    <w:p w14:paraId="12771F03"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4.</w:t>
      </w:r>
      <w:r w:rsidRPr="00193541">
        <w:rPr>
          <w:rFonts w:eastAsia="Calibri"/>
          <w:noProof/>
          <w:szCs w:val="22"/>
          <w:lang w:val="ro-RO"/>
        </w:rPr>
        <w:tab/>
        <w:t>Prin derogare de la punctele E.1 și E.2, MRP din material eterogen conținut în ambalaje și recipiente închise și etichetate pot fi vândute utilizatorilor finali în ambalaje nemarcate și nesigilate până la cantitățile maxime prevăzute la punctul H, cu condiția ca, la cerere, cumpărătorul să fie informat în scris, în momentul livrării, cu privire la specia, denumirea materialului eterogen și numărul de referință al lotului.</w:t>
      </w:r>
    </w:p>
    <w:p w14:paraId="7EED819D"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F.</w:t>
      </w:r>
      <w:r w:rsidRPr="00460886">
        <w:rPr>
          <w:rFonts w:eastAsia="Calibri"/>
          <w:noProof/>
          <w:szCs w:val="22"/>
          <w:lang w:val="ro-RO"/>
        </w:rPr>
        <w:tab/>
        <w:t>Întreținerea materialului eterogen</w:t>
      </w:r>
    </w:p>
    <w:p w14:paraId="789267D5"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1.</w:t>
      </w:r>
      <w:r w:rsidRPr="00193541">
        <w:rPr>
          <w:rFonts w:eastAsia="Calibri"/>
          <w:noProof/>
          <w:szCs w:val="22"/>
          <w:lang w:val="ro-RO"/>
        </w:rPr>
        <w:tab/>
        <w:t xml:space="preserve">Dacă întreținerea este posibilă, operatorul profesionist care a notificat autorităților competente materialul eterogen trebuie să păstreze principalele caracteristici ale materialului din momentul notificării acestuia, asigurând întreținerea atât timp cât acesta rămâne pe piață. </w:t>
      </w:r>
    </w:p>
    <w:p w14:paraId="23A643B4" w14:textId="77777777" w:rsidR="00193541" w:rsidRPr="00193541" w:rsidRDefault="00193541" w:rsidP="00460886">
      <w:pPr>
        <w:widowControl/>
        <w:ind w:left="850" w:hanging="850"/>
        <w:rPr>
          <w:rFonts w:eastAsia="Calibri"/>
          <w:b/>
          <w:noProof/>
          <w:szCs w:val="22"/>
          <w:lang w:val="ro-RO"/>
        </w:rPr>
      </w:pPr>
      <w:r w:rsidRPr="00193541">
        <w:rPr>
          <w:rFonts w:eastAsia="Calibri"/>
          <w:noProof/>
          <w:szCs w:val="22"/>
          <w:lang w:val="ro-RO"/>
        </w:rPr>
        <w:t>2.</w:t>
      </w:r>
      <w:r w:rsidRPr="00193541">
        <w:rPr>
          <w:rFonts w:eastAsia="Calibri"/>
          <w:noProof/>
          <w:szCs w:val="22"/>
          <w:lang w:val="ro-RO"/>
        </w:rPr>
        <w:tab/>
        <w:t>Întreținerea se efectuează în conformitate cu practicile acceptate, adaptate la întreținerea unui astfel de material eterogen. Operatorul profesionist responsabil cu întreținerea ține evidența duratei și a conținutului întreținerii.</w:t>
      </w:r>
    </w:p>
    <w:p w14:paraId="3C800477"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3.</w:t>
      </w:r>
      <w:r w:rsidRPr="00193541">
        <w:rPr>
          <w:rFonts w:eastAsia="Calibri"/>
          <w:noProof/>
          <w:szCs w:val="22"/>
          <w:lang w:val="ro-RO"/>
        </w:rPr>
        <w:tab/>
        <w:t>Autoritățile competente trebuie să aibă acces în orice moment la toate evidențele păstrate de operatorul profesionist responsabil de material, pentru a verifica întreținerea acestuia. Operatorul profesionist păstrează evidențele respective timp de cinci ani de la data la care materialul eterogen încetează să fie comercializat.</w:t>
      </w:r>
    </w:p>
    <w:p w14:paraId="16382C4A"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G.</w:t>
      </w:r>
      <w:r w:rsidRPr="00460886">
        <w:rPr>
          <w:rFonts w:eastAsia="Calibri"/>
          <w:noProof/>
          <w:szCs w:val="22"/>
          <w:lang w:val="ro-RO"/>
        </w:rPr>
        <w:tab/>
        <w:t>Conținutul etichetei ambalajelor</w:t>
      </w:r>
    </w:p>
    <w:p w14:paraId="0407CB4F" w14:textId="77777777" w:rsidR="00193541" w:rsidRPr="00193541" w:rsidRDefault="00193541" w:rsidP="00460886">
      <w:pPr>
        <w:widowControl/>
        <w:rPr>
          <w:rFonts w:eastAsia="Calibri"/>
          <w:noProof/>
          <w:szCs w:val="22"/>
          <w:lang w:val="ro-RO"/>
        </w:rPr>
      </w:pPr>
      <w:r w:rsidRPr="00193541">
        <w:rPr>
          <w:rFonts w:eastAsia="Calibri"/>
          <w:noProof/>
          <w:szCs w:val="22"/>
          <w:lang w:val="ro-RO"/>
        </w:rPr>
        <w:t>MRP din material eterogen se comercializează în ambalaje care poartă o etichetă ce conține următoarele elemente:</w:t>
      </w:r>
    </w:p>
    <w:p w14:paraId="3A0F408F"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(1)</w:t>
      </w:r>
      <w:r w:rsidRPr="00193541">
        <w:rPr>
          <w:rFonts w:eastAsia="Calibri"/>
          <w:noProof/>
          <w:szCs w:val="22"/>
          <w:lang w:val="ro-RO"/>
        </w:rPr>
        <w:tab/>
        <w:t>denumirea materialului eterogen, împreună cu expresia „material eterogen”;</w:t>
      </w:r>
    </w:p>
    <w:p w14:paraId="762C83E4"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(2)</w:t>
      </w:r>
      <w:r w:rsidRPr="00193541">
        <w:rPr>
          <w:rFonts w:eastAsia="Calibri"/>
          <w:noProof/>
          <w:szCs w:val="22"/>
          <w:lang w:val="ro-RO"/>
        </w:rPr>
        <w:tab/>
        <w:t>mențiunea „norme și standarde UE”;</w:t>
      </w:r>
    </w:p>
    <w:p w14:paraId="24CCA8C8"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(3)</w:t>
      </w:r>
      <w:r w:rsidRPr="00193541">
        <w:rPr>
          <w:rFonts w:eastAsia="Calibri"/>
          <w:noProof/>
          <w:szCs w:val="22"/>
          <w:lang w:val="ro-RO"/>
        </w:rPr>
        <w:tab/>
        <w:t>numele și adresa operatorului profesionist responsabil cu aplicarea etichetei sau codul său de înregistrare;</w:t>
      </w:r>
    </w:p>
    <w:p w14:paraId="5A73CA4F"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(4)</w:t>
      </w:r>
      <w:r w:rsidRPr="00193541">
        <w:rPr>
          <w:rFonts w:eastAsia="Calibri"/>
          <w:noProof/>
          <w:szCs w:val="22"/>
          <w:lang w:val="ro-RO"/>
        </w:rPr>
        <w:tab/>
        <w:t>țara de producție;</w:t>
      </w:r>
    </w:p>
    <w:p w14:paraId="272527BF"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(5)</w:t>
      </w:r>
      <w:r w:rsidRPr="00193541">
        <w:rPr>
          <w:rFonts w:eastAsia="Calibri"/>
          <w:noProof/>
          <w:szCs w:val="22"/>
          <w:lang w:val="ro-RO"/>
        </w:rPr>
        <w:tab/>
        <w:t>numărul de referință al lotului atribuit de operatorul profesionist responsabil cu aplicarea etichetelor;</w:t>
      </w:r>
    </w:p>
    <w:p w14:paraId="57728534"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lastRenderedPageBreak/>
        <w:t>(6)</w:t>
      </w:r>
      <w:r w:rsidRPr="00193541">
        <w:rPr>
          <w:rFonts w:eastAsia="Calibri"/>
          <w:noProof/>
          <w:szCs w:val="22"/>
          <w:lang w:val="ro-RO"/>
        </w:rPr>
        <w:tab/>
        <w:t>luna și anul închiderii, după cuvântul: „închis”;</w:t>
      </w:r>
    </w:p>
    <w:p w14:paraId="5F6D0C48"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(7)</w:t>
      </w:r>
      <w:r w:rsidRPr="00193541">
        <w:rPr>
          <w:rFonts w:eastAsia="Calibri"/>
          <w:noProof/>
          <w:szCs w:val="22"/>
          <w:lang w:val="ro-RO"/>
        </w:rPr>
        <w:tab/>
        <w:t>specia, menționată măcar cu denumirea botanică sub formă prescurtată și fără numele autorilor;</w:t>
      </w:r>
    </w:p>
    <w:p w14:paraId="757D11AD"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(8)</w:t>
      </w:r>
      <w:r w:rsidRPr="00193541">
        <w:rPr>
          <w:rFonts w:eastAsia="Calibri"/>
          <w:noProof/>
          <w:szCs w:val="22"/>
          <w:lang w:val="ro-RO"/>
        </w:rPr>
        <w:tab/>
        <w:t>greutatea netă sau brută declarată, sau numărul declarat în cazul MRP, cu excepția ambalajelor mici;</w:t>
      </w:r>
    </w:p>
    <w:p w14:paraId="5A1C0CC9"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(9)</w:t>
      </w:r>
      <w:r w:rsidRPr="00193541">
        <w:rPr>
          <w:rFonts w:eastAsia="Calibri"/>
          <w:noProof/>
          <w:szCs w:val="22"/>
          <w:lang w:val="ro-RO"/>
        </w:rPr>
        <w:tab/>
        <w:t>în cazul în care se indică greutatea și se utilizează substanțe de peletizare sau alți aditivi solizi, natura aditivului, precum și raportul aproximativ dintre greutatea semințelor pure și greutatea totală; și</w:t>
      </w:r>
    </w:p>
    <w:p w14:paraId="01236D70" w14:textId="77777777" w:rsidR="00193541" w:rsidRPr="00193541" w:rsidRDefault="00193541" w:rsidP="00460886">
      <w:pPr>
        <w:widowControl/>
        <w:ind w:left="850" w:hanging="850"/>
        <w:rPr>
          <w:rFonts w:eastAsia="Calibri"/>
          <w:noProof/>
          <w:szCs w:val="22"/>
          <w:lang w:val="ro-RO"/>
        </w:rPr>
      </w:pPr>
      <w:r w:rsidRPr="00193541">
        <w:rPr>
          <w:rFonts w:eastAsia="Calibri"/>
          <w:noProof/>
          <w:szCs w:val="22"/>
          <w:lang w:val="ro-RO"/>
        </w:rPr>
        <w:t>(10)</w:t>
      </w:r>
      <w:r w:rsidRPr="00193541">
        <w:rPr>
          <w:rFonts w:eastAsia="Calibri"/>
          <w:noProof/>
          <w:szCs w:val="22"/>
          <w:lang w:val="ro-RO"/>
        </w:rPr>
        <w:tab/>
        <w:t>rata de germinare, dacă este cazul.</w:t>
      </w:r>
    </w:p>
    <w:p w14:paraId="472A232D" w14:textId="77777777" w:rsidR="00193541" w:rsidRPr="00460886" w:rsidRDefault="00193541" w:rsidP="00460886">
      <w:pPr>
        <w:widowControl/>
        <w:ind w:left="850" w:hanging="850"/>
        <w:rPr>
          <w:rFonts w:eastAsia="Calibri"/>
          <w:noProof/>
          <w:szCs w:val="22"/>
          <w:lang w:val="ro-RO"/>
        </w:rPr>
      </w:pPr>
      <w:r w:rsidRPr="00460886">
        <w:rPr>
          <w:rFonts w:eastAsia="Calibri"/>
          <w:noProof/>
          <w:szCs w:val="22"/>
          <w:lang w:val="ro-RO"/>
        </w:rPr>
        <w:t>H.</w:t>
      </w:r>
      <w:r w:rsidRPr="00460886">
        <w:rPr>
          <w:rFonts w:eastAsia="Calibri"/>
          <w:noProof/>
          <w:szCs w:val="22"/>
          <w:lang w:val="ro-RO"/>
        </w:rPr>
        <w:tab/>
        <w:t xml:space="preserve">Cantitățile maxime de MRP din material eterogen în ambalaje mici </w:t>
      </w:r>
    </w:p>
    <w:p w14:paraId="369445BF" w14:textId="77777777" w:rsidR="00193541" w:rsidRPr="00193541" w:rsidRDefault="00193541" w:rsidP="00193541">
      <w:pPr>
        <w:widowControl/>
        <w:spacing w:before="0" w:after="160" w:line="259" w:lineRule="auto"/>
        <w:contextualSpacing/>
        <w:jc w:val="both"/>
        <w:rPr>
          <w:rFonts w:eastAsia="Calibri"/>
          <w:b/>
          <w:noProof/>
          <w:szCs w:val="22"/>
          <w:lang w:val="ro-RO"/>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90"/>
        <w:gridCol w:w="1599"/>
      </w:tblGrid>
      <w:tr w:rsidR="00193541" w:rsidRPr="00193541" w14:paraId="12061743"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14491DE" w14:textId="77777777" w:rsidR="00193541" w:rsidRPr="00460886" w:rsidRDefault="00193541" w:rsidP="00193541">
            <w:pPr>
              <w:widowControl/>
              <w:spacing w:before="60" w:after="60" w:line="312" w:lineRule="atLeast"/>
              <w:ind w:right="195"/>
              <w:jc w:val="both"/>
              <w:rPr>
                <w:rFonts w:eastAsia="Calibri"/>
                <w:noProof/>
                <w:szCs w:val="22"/>
                <w:lang w:val="ro-RO"/>
              </w:rPr>
            </w:pPr>
            <w:r w:rsidRPr="00460886">
              <w:rPr>
                <w:rFonts w:eastAsia="Calibri"/>
                <w:noProof/>
                <w:szCs w:val="22"/>
                <w:lang w:val="ro-RO"/>
              </w:rPr>
              <w:t>Specii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E9CD78C" w14:textId="77777777" w:rsidR="00193541" w:rsidRPr="00460886" w:rsidRDefault="00193541" w:rsidP="00193541">
            <w:pPr>
              <w:widowControl/>
              <w:spacing w:before="60" w:after="60" w:line="312" w:lineRule="atLeast"/>
              <w:ind w:right="195"/>
              <w:jc w:val="both"/>
              <w:rPr>
                <w:rFonts w:eastAsia="Calibri"/>
                <w:noProof/>
                <w:szCs w:val="22"/>
                <w:lang w:val="ro-RO"/>
              </w:rPr>
            </w:pPr>
            <w:r w:rsidRPr="00460886">
              <w:rPr>
                <w:rFonts w:eastAsia="Calibri"/>
                <w:noProof/>
                <w:szCs w:val="22"/>
                <w:lang w:val="ro-RO"/>
              </w:rPr>
              <w:t>Masa netă maximă (kg)</w:t>
            </w:r>
          </w:p>
        </w:tc>
      </w:tr>
      <w:tr w:rsidR="00193541" w:rsidRPr="00193541" w14:paraId="03C3970D"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EB7337E" w14:textId="77777777" w:rsidR="00193541" w:rsidRPr="00565E62" w:rsidRDefault="00193541" w:rsidP="00193541">
            <w:pPr>
              <w:widowControl/>
              <w:spacing w:before="60" w:after="60" w:line="312" w:lineRule="atLeast"/>
              <w:jc w:val="both"/>
              <w:rPr>
                <w:rFonts w:eastAsia="Calibri"/>
                <w:strike/>
                <w:noProof/>
                <w:szCs w:val="22"/>
                <w:lang w:val="ro-RO"/>
              </w:rPr>
            </w:pPr>
            <w:r w:rsidRPr="00565E62">
              <w:rPr>
                <w:rFonts w:eastAsia="Calibri"/>
                <w:strike/>
                <w:noProof/>
                <w:szCs w:val="22"/>
                <w:lang w:val="ro-RO"/>
              </w:rPr>
              <w:t>Plante furajere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53F2D8F" w14:textId="77777777" w:rsidR="00193541" w:rsidRPr="00565E62" w:rsidRDefault="00193541" w:rsidP="00193541">
            <w:pPr>
              <w:widowControl/>
              <w:spacing w:before="60" w:after="60" w:line="312" w:lineRule="atLeast"/>
              <w:jc w:val="both"/>
              <w:rPr>
                <w:rFonts w:eastAsia="Calibri"/>
                <w:b/>
                <w:noProof/>
                <w:szCs w:val="22"/>
                <w:lang w:val="ro-RO"/>
              </w:rPr>
            </w:pPr>
            <w:r w:rsidRPr="00565E62">
              <w:rPr>
                <w:rFonts w:eastAsia="Calibri"/>
                <w:strike/>
                <w:noProof/>
                <w:szCs w:val="22"/>
                <w:lang w:val="ro-RO"/>
              </w:rPr>
              <w:t>10</w:t>
            </w:r>
            <w:r w:rsidR="00565E62">
              <w:rPr>
                <w:rFonts w:eastAsia="Calibri"/>
                <w:b/>
                <w:noProof/>
                <w:szCs w:val="22"/>
                <w:lang w:val="ro-RO"/>
              </w:rPr>
              <w:t xml:space="preserve"> [Am. 310]</w:t>
            </w:r>
          </w:p>
        </w:tc>
      </w:tr>
      <w:tr w:rsidR="00193541" w:rsidRPr="00193541" w14:paraId="105A7531"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18687DF"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Sfeclă</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11727B1"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10</w:t>
            </w:r>
          </w:p>
        </w:tc>
      </w:tr>
      <w:tr w:rsidR="00193541" w:rsidRPr="00193541" w14:paraId="1C32C626"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94E8724"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Cereale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4A36A53"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30</w:t>
            </w:r>
          </w:p>
        </w:tc>
      </w:tr>
      <w:tr w:rsidR="00193541" w:rsidRPr="00193541" w14:paraId="1BA337BF"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2E86B08"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Plante oleaginoase și pentru fibre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95EF9D6"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10</w:t>
            </w:r>
          </w:p>
        </w:tc>
      </w:tr>
      <w:tr w:rsidR="00193541" w:rsidRPr="00193541" w14:paraId="152AC801"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F9E6C48"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 xml:space="preserve">Cartof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BACF473"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30</w:t>
            </w:r>
          </w:p>
        </w:tc>
      </w:tr>
      <w:tr w:rsidR="00193541" w:rsidRPr="00193541" w14:paraId="7F7C729D"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5479B3E"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Legume: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1B5AF0" w14:textId="77777777" w:rsidR="00193541" w:rsidRPr="00193541" w:rsidRDefault="00193541" w:rsidP="00193541">
            <w:pPr>
              <w:widowControl/>
              <w:spacing w:after="0" w:line="312" w:lineRule="atLeast"/>
              <w:jc w:val="both"/>
              <w:rPr>
                <w:rFonts w:eastAsia="Calibri"/>
                <w:noProof/>
                <w:szCs w:val="22"/>
                <w:lang w:val="ro-RO"/>
              </w:rPr>
            </w:pPr>
            <w:r w:rsidRPr="00193541">
              <w:rPr>
                <w:rFonts w:eastAsia="Calibri"/>
                <w:noProof/>
                <w:szCs w:val="22"/>
                <w:lang w:val="ro-RO"/>
              </w:rPr>
              <w:t xml:space="preserve"> </w:t>
            </w:r>
          </w:p>
        </w:tc>
      </w:tr>
      <w:tr w:rsidR="00193541" w:rsidRPr="00193541" w14:paraId="1A788634"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445F189" w14:textId="77777777" w:rsidR="00193541" w:rsidRPr="00193541" w:rsidRDefault="00193541" w:rsidP="00193541">
            <w:pPr>
              <w:widowControl/>
              <w:spacing w:before="60" w:after="60" w:line="312" w:lineRule="atLeast"/>
              <w:ind w:left="720"/>
              <w:jc w:val="both"/>
              <w:rPr>
                <w:rFonts w:eastAsia="Calibri"/>
                <w:noProof/>
                <w:szCs w:val="22"/>
                <w:lang w:val="ro-RO"/>
              </w:rPr>
            </w:pPr>
            <w:r w:rsidRPr="00193541">
              <w:rPr>
                <w:rFonts w:eastAsia="Calibri"/>
                <w:noProof/>
                <w:szCs w:val="22"/>
                <w:lang w:val="ro-RO"/>
              </w:rPr>
              <w:t>Leguminoase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A500263"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5</w:t>
            </w:r>
          </w:p>
        </w:tc>
      </w:tr>
      <w:tr w:rsidR="00193541" w:rsidRPr="00193541" w14:paraId="2BF4F979"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CC1447F" w14:textId="77777777" w:rsidR="00193541" w:rsidRPr="00193541" w:rsidRDefault="00193541" w:rsidP="00193541">
            <w:pPr>
              <w:widowControl/>
              <w:spacing w:before="60" w:after="60" w:line="312" w:lineRule="atLeast"/>
              <w:ind w:left="720"/>
              <w:jc w:val="both"/>
              <w:rPr>
                <w:rFonts w:eastAsia="Calibri"/>
                <w:noProof/>
                <w:szCs w:val="22"/>
                <w:lang w:val="ro-RO"/>
              </w:rPr>
            </w:pPr>
            <w:r w:rsidRPr="00193541">
              <w:rPr>
                <w:rFonts w:eastAsia="Calibri"/>
                <w:noProof/>
                <w:szCs w:val="22"/>
                <w:lang w:val="ro-RO"/>
              </w:rPr>
              <w:t>Ceapă, asmățui, sparanghel, sfeclă, sfeclă roșie, nap de primăvară, nap de toamnă, pepene verde, dovleac, dovlecel, morcovi, ridichi, scorțoneră, spanac, fetică</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D6D7A2E"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0,5</w:t>
            </w:r>
          </w:p>
        </w:tc>
      </w:tr>
      <w:tr w:rsidR="00193541" w:rsidRPr="00193541" w14:paraId="6F4B37F9" w14:textId="77777777" w:rsidTr="00040363">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0136AB9" w14:textId="77777777" w:rsidR="00193541" w:rsidRPr="00193541" w:rsidRDefault="00193541" w:rsidP="00193541">
            <w:pPr>
              <w:widowControl/>
              <w:spacing w:before="60" w:after="60" w:line="312" w:lineRule="atLeast"/>
              <w:ind w:left="720"/>
              <w:jc w:val="both"/>
              <w:rPr>
                <w:rFonts w:eastAsia="Calibri"/>
                <w:noProof/>
                <w:szCs w:val="22"/>
                <w:lang w:val="ro-RO"/>
              </w:rPr>
            </w:pPr>
            <w:r w:rsidRPr="00193541">
              <w:rPr>
                <w:rFonts w:eastAsia="Calibri"/>
                <w:noProof/>
                <w:szCs w:val="22"/>
                <w:lang w:val="ro-RO"/>
              </w:rPr>
              <w:t>Toate celelalte specii de legume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3F23E42" w14:textId="77777777" w:rsidR="00193541" w:rsidRPr="00193541" w:rsidRDefault="00193541" w:rsidP="00193541">
            <w:pPr>
              <w:widowControl/>
              <w:spacing w:before="60" w:after="60" w:line="312" w:lineRule="atLeast"/>
              <w:jc w:val="both"/>
              <w:rPr>
                <w:rFonts w:eastAsia="Calibri"/>
                <w:noProof/>
                <w:szCs w:val="22"/>
                <w:lang w:val="ro-RO"/>
              </w:rPr>
            </w:pPr>
            <w:r w:rsidRPr="00193541">
              <w:rPr>
                <w:rFonts w:eastAsia="Calibri"/>
                <w:noProof/>
                <w:szCs w:val="22"/>
                <w:lang w:val="ro-RO"/>
              </w:rPr>
              <w:t>0,1</w:t>
            </w:r>
          </w:p>
        </w:tc>
      </w:tr>
    </w:tbl>
    <w:p w14:paraId="33AF4F08" w14:textId="77777777" w:rsidR="00193541" w:rsidRPr="00193541" w:rsidRDefault="00193541" w:rsidP="00193541">
      <w:pPr>
        <w:widowControl/>
        <w:spacing w:before="0" w:after="200" w:line="276" w:lineRule="auto"/>
        <w:rPr>
          <w:rFonts w:eastAsia="Calibri"/>
          <w:noProof/>
          <w:szCs w:val="22"/>
          <w:lang w:val="ro-RO"/>
        </w:rPr>
        <w:sectPr w:rsidR="00193541" w:rsidRPr="00193541" w:rsidSect="00040363">
          <w:pgSz w:w="11907" w:h="16839"/>
          <w:pgMar w:top="1134" w:right="1417" w:bottom="1134" w:left="1417" w:header="709" w:footer="709" w:gutter="0"/>
          <w:cols w:space="720"/>
          <w:docGrid w:linePitch="360"/>
        </w:sectPr>
      </w:pPr>
    </w:p>
    <w:p w14:paraId="6777BE3F" w14:textId="77777777" w:rsidR="00565E62" w:rsidRDefault="00193541" w:rsidP="00565E62">
      <w:pPr>
        <w:widowControl/>
        <w:jc w:val="center"/>
        <w:rPr>
          <w:rFonts w:eastAsia="Calibri"/>
          <w:noProof/>
          <w:szCs w:val="22"/>
          <w:lang w:val="ro-RO"/>
        </w:rPr>
      </w:pPr>
      <w:r w:rsidRPr="00565E62">
        <w:rPr>
          <w:rFonts w:eastAsia="Calibri"/>
          <w:noProof/>
          <w:szCs w:val="22"/>
          <w:lang w:val="ro-RO"/>
        </w:rPr>
        <w:lastRenderedPageBreak/>
        <w:t>ANEXA VII</w:t>
      </w:r>
    </w:p>
    <w:p w14:paraId="77CA56A4" w14:textId="77777777" w:rsidR="00193541" w:rsidRPr="00565E62" w:rsidRDefault="00193541" w:rsidP="00565E62">
      <w:pPr>
        <w:widowControl/>
        <w:jc w:val="center"/>
        <w:rPr>
          <w:rFonts w:eastAsia="Calibri"/>
          <w:noProof/>
          <w:szCs w:val="22"/>
          <w:lang w:val="ro-RO"/>
        </w:rPr>
      </w:pPr>
      <w:r w:rsidRPr="00565E62">
        <w:rPr>
          <w:rFonts w:eastAsia="Calibri"/>
          <w:noProof/>
          <w:szCs w:val="22"/>
          <w:lang w:val="ro-RO"/>
        </w:rPr>
        <w:t>CONȚINUTUL REGISTRELOR NAȚIONALE ȘI ALE UNIUNII DE SOIURI, ASTFEL CUM SE MENȚIONEAZĂ LA ARTICOLUL 46</w:t>
      </w:r>
    </w:p>
    <w:p w14:paraId="286AD707" w14:textId="77777777" w:rsidR="00193541" w:rsidRPr="00193541" w:rsidRDefault="00193541" w:rsidP="00565E62">
      <w:pPr>
        <w:widowControl/>
        <w:rPr>
          <w:rFonts w:eastAsia="Calibri"/>
          <w:noProof/>
          <w:szCs w:val="22"/>
          <w:lang w:val="ro-RO"/>
        </w:rPr>
      </w:pPr>
      <w:r w:rsidRPr="00193541">
        <w:rPr>
          <w:rFonts w:eastAsia="Calibri"/>
          <w:noProof/>
          <w:szCs w:val="22"/>
          <w:lang w:val="ro-RO"/>
        </w:rPr>
        <w:t>Registrele naționale ale soiurilor și registrul de soiuri al Uniunii conțin toate elementele următoare:</w:t>
      </w:r>
    </w:p>
    <w:p w14:paraId="25C7EE5A"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(a)</w:t>
      </w:r>
      <w:r w:rsidRPr="00193541">
        <w:rPr>
          <w:rFonts w:eastAsia="Calibri"/>
          <w:noProof/>
          <w:szCs w:val="22"/>
          <w:lang w:val="ro-RO"/>
        </w:rPr>
        <w:tab/>
        <w:t>denumirea genului sau a speciei din care face parte soiul;</w:t>
      </w:r>
    </w:p>
    <w:p w14:paraId="020FBF20"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(b)</w:t>
      </w:r>
      <w:r w:rsidRPr="00193541">
        <w:rPr>
          <w:rFonts w:eastAsia="Calibri"/>
          <w:noProof/>
          <w:szCs w:val="22"/>
          <w:lang w:val="ro-RO"/>
        </w:rPr>
        <w:tab/>
        <w:t xml:space="preserve">denumirea soiului și, pentru soiurile comercializate înainte de intrarea în vigoare a prezentului regulament, dacă este cazul, alte denumiri alternative utilizate pentru soiul respectiv; </w:t>
      </w:r>
    </w:p>
    <w:p w14:paraId="3123EC98"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(c)</w:t>
      </w:r>
      <w:r w:rsidRPr="00193541">
        <w:rPr>
          <w:rFonts w:eastAsia="Calibri"/>
          <w:noProof/>
          <w:szCs w:val="22"/>
          <w:lang w:val="ro-RO"/>
        </w:rPr>
        <w:tab/>
        <w:t>numele și, dacă este cazul, numărul de referință al solicitantului;</w:t>
      </w:r>
    </w:p>
    <w:p w14:paraId="4A383F03"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(d)</w:t>
      </w:r>
      <w:r w:rsidRPr="00193541">
        <w:rPr>
          <w:rFonts w:eastAsia="Calibri"/>
          <w:noProof/>
          <w:szCs w:val="22"/>
          <w:lang w:val="ro-RO"/>
        </w:rPr>
        <w:tab/>
        <w:t>data înregistrării soiului și, dacă este cazul, a reînnoirii înregistrării;</w:t>
      </w:r>
    </w:p>
    <w:p w14:paraId="6AD644FB"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(e)</w:t>
      </w:r>
      <w:r w:rsidRPr="00193541">
        <w:rPr>
          <w:rFonts w:eastAsia="Calibri"/>
          <w:noProof/>
          <w:szCs w:val="22"/>
          <w:lang w:val="ro-RO"/>
        </w:rPr>
        <w:tab/>
        <w:t>data până la care este valabilă înregistrarea;</w:t>
      </w:r>
    </w:p>
    <w:p w14:paraId="39214ACB"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(f)</w:t>
      </w:r>
      <w:r w:rsidRPr="00193541">
        <w:rPr>
          <w:rFonts w:eastAsia="Calibri"/>
          <w:noProof/>
          <w:szCs w:val="22"/>
          <w:lang w:val="ro-RO"/>
        </w:rPr>
        <w:tab/>
        <w:t xml:space="preserve">o trimitere la linkul dosarului, în cazul în care este disponibilă descrierea oficială a soiului sau, dacă este cazul, descrierea recunoscută oficial a soiului; </w:t>
      </w:r>
    </w:p>
    <w:p w14:paraId="4D3F2018" w14:textId="77777777" w:rsidR="00193541" w:rsidRPr="00565E62" w:rsidRDefault="00193541" w:rsidP="00565E62">
      <w:pPr>
        <w:widowControl/>
        <w:tabs>
          <w:tab w:val="left" w:pos="850"/>
        </w:tabs>
        <w:ind w:left="850" w:hanging="850"/>
        <w:rPr>
          <w:rFonts w:eastAsia="Calibri"/>
          <w:b/>
          <w:noProof/>
          <w:szCs w:val="22"/>
          <w:lang w:val="ro-RO"/>
        </w:rPr>
      </w:pPr>
      <w:r w:rsidRPr="00193541">
        <w:rPr>
          <w:rFonts w:eastAsia="Calibri"/>
          <w:noProof/>
          <w:szCs w:val="22"/>
          <w:lang w:val="ro-RO"/>
        </w:rPr>
        <w:t>(g)</w:t>
      </w:r>
      <w:r w:rsidRPr="00193541">
        <w:rPr>
          <w:rFonts w:eastAsia="Calibri"/>
          <w:noProof/>
          <w:szCs w:val="22"/>
          <w:lang w:val="ro-RO"/>
        </w:rPr>
        <w:tab/>
        <w:t xml:space="preserve">în cazul soiurilor </w:t>
      </w:r>
      <w:r w:rsidRPr="00565E62">
        <w:rPr>
          <w:rFonts w:eastAsia="Calibri"/>
          <w:strike/>
          <w:noProof/>
          <w:szCs w:val="22"/>
          <w:lang w:val="ro-RO"/>
        </w:rPr>
        <w:t>având</w:t>
      </w:r>
      <w:r w:rsidRPr="00193541">
        <w:rPr>
          <w:rFonts w:eastAsia="Calibri"/>
          <w:noProof/>
          <w:szCs w:val="22"/>
          <w:lang w:val="ro-RO"/>
        </w:rPr>
        <w:t xml:space="preserve"> </w:t>
      </w:r>
      <w:r w:rsidR="00565E62">
        <w:rPr>
          <w:rFonts w:eastAsia="Calibri"/>
          <w:b/>
          <w:i/>
          <w:noProof/>
          <w:szCs w:val="22"/>
          <w:lang w:val="ro-RO"/>
        </w:rPr>
        <w:t xml:space="preserve">de </w:t>
      </w:r>
      <w:r w:rsidR="00565E62" w:rsidRPr="0089349C">
        <w:rPr>
          <w:b/>
          <w:i/>
          <w:lang w:val="ro-RO"/>
        </w:rPr>
        <w:t xml:space="preserve">conservare, </w:t>
      </w:r>
      <w:r w:rsidRPr="00193541">
        <w:rPr>
          <w:rFonts w:eastAsia="Calibri"/>
          <w:noProof/>
          <w:szCs w:val="22"/>
          <w:lang w:val="ro-RO"/>
        </w:rPr>
        <w:t xml:space="preserve">o descriere recunoscută oficial și, dacă este cazul, indicarea regiunii (regiunilor) în care se cultivă soiul în mod tradițional și </w:t>
      </w:r>
      <w:r w:rsidRPr="00565E62">
        <w:rPr>
          <w:rFonts w:eastAsia="Calibri"/>
          <w:strike/>
          <w:noProof/>
          <w:szCs w:val="22"/>
          <w:lang w:val="ro-RO"/>
        </w:rPr>
        <w:t>la care s-a adaptat în mod natural [„regiune (regiuni) de origine”]</w:t>
      </w:r>
      <w:r w:rsidR="00565E62">
        <w:rPr>
          <w:rFonts w:eastAsia="Calibri"/>
          <w:noProof/>
          <w:szCs w:val="22"/>
          <w:lang w:val="ro-RO"/>
        </w:rPr>
        <w:t xml:space="preserve"> </w:t>
      </w:r>
      <w:r w:rsidR="00565E62" w:rsidRPr="0089349C">
        <w:rPr>
          <w:b/>
          <w:i/>
          <w:lang w:val="ro-RO"/>
        </w:rPr>
        <w:t>, în cazul soiurilor de conservare ameliorate recent, condițiile locale</w:t>
      </w:r>
      <w:r w:rsidR="00565E62" w:rsidRPr="0089349C">
        <w:rPr>
          <w:lang w:val="ro-RO"/>
        </w:rPr>
        <w:t xml:space="preserve"> de </w:t>
      </w:r>
      <w:r w:rsidR="00565E62" w:rsidRPr="0089349C">
        <w:rPr>
          <w:b/>
          <w:i/>
          <w:lang w:val="ro-RO"/>
        </w:rPr>
        <w:t>cultivare la care s-a adaptat</w:t>
      </w:r>
      <w:r w:rsidRPr="00193541">
        <w:rPr>
          <w:rFonts w:eastAsia="Calibri"/>
          <w:noProof/>
          <w:szCs w:val="22"/>
          <w:lang w:val="ro-RO"/>
        </w:rPr>
        <w:t>;</w:t>
      </w:r>
      <w:r w:rsidR="00565E62">
        <w:rPr>
          <w:rFonts w:eastAsia="Calibri"/>
          <w:b/>
          <w:noProof/>
          <w:szCs w:val="22"/>
          <w:lang w:val="ro-RO"/>
        </w:rPr>
        <w:t xml:space="preserve"> [Am. 311]</w:t>
      </w:r>
    </w:p>
    <w:p w14:paraId="09BF041A"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(h)</w:t>
      </w:r>
      <w:r w:rsidRPr="00193541">
        <w:rPr>
          <w:rFonts w:eastAsia="Calibri"/>
          <w:noProof/>
          <w:szCs w:val="22"/>
          <w:lang w:val="ro-RO"/>
        </w:rPr>
        <w:tab/>
        <w:t>numele persoanei responsabile de menținerea soiului;</w:t>
      </w:r>
    </w:p>
    <w:p w14:paraId="000D0296"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(i)</w:t>
      </w:r>
      <w:r w:rsidRPr="00193541">
        <w:rPr>
          <w:rFonts w:eastAsia="Calibri"/>
          <w:noProof/>
          <w:szCs w:val="22"/>
          <w:lang w:val="ro-RO"/>
        </w:rPr>
        <w:tab/>
        <w:t>numele statelor membre care au instituit registrul sau registrele naționale ale soiurilor relevante;</w:t>
      </w:r>
    </w:p>
    <w:p w14:paraId="0E28DD42"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(j)</w:t>
      </w:r>
      <w:r w:rsidRPr="00193541">
        <w:rPr>
          <w:rFonts w:eastAsia="Calibri"/>
          <w:noProof/>
          <w:szCs w:val="22"/>
          <w:lang w:val="ro-RO"/>
        </w:rPr>
        <w:tab/>
        <w:t xml:space="preserve">referința de înregistrare a soiului în registrul (registrele) național(e) ale soiurilor; </w:t>
      </w:r>
    </w:p>
    <w:p w14:paraId="50BCD943"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(k)</w:t>
      </w:r>
      <w:r w:rsidRPr="00193541">
        <w:rPr>
          <w:rFonts w:eastAsia="Calibri"/>
          <w:noProof/>
          <w:szCs w:val="22"/>
          <w:lang w:val="ro-RO"/>
        </w:rPr>
        <w:tab/>
        <w:t>dacă este cazul, mențiunea că soiul este un „soi ecologic adecvat pentru producția ecologică”;</w:t>
      </w:r>
    </w:p>
    <w:p w14:paraId="77E7ADE1"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(l)</w:t>
      </w:r>
      <w:r w:rsidRPr="00193541">
        <w:rPr>
          <w:rFonts w:eastAsia="Calibri"/>
          <w:noProof/>
          <w:szCs w:val="22"/>
          <w:lang w:val="ro-RO"/>
        </w:rPr>
        <w:tab/>
        <w:t>dacă este cazul, mențiunea că soiul conține sau constă în organisme modificate genetic;</w:t>
      </w:r>
    </w:p>
    <w:p w14:paraId="0E0696DD"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(m)</w:t>
      </w:r>
      <w:r w:rsidRPr="00193541">
        <w:rPr>
          <w:rFonts w:eastAsia="Calibri"/>
          <w:noProof/>
          <w:szCs w:val="22"/>
          <w:lang w:val="ro-RO"/>
        </w:rPr>
        <w:tab/>
        <w:t xml:space="preserve">dacă este cazul, mențiunea că soiul este o componentă a altui soi înregistrat; </w:t>
      </w:r>
    </w:p>
    <w:p w14:paraId="2DD65528"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(n)</w:t>
      </w:r>
      <w:r w:rsidRPr="00193541">
        <w:rPr>
          <w:rFonts w:eastAsia="Calibri"/>
          <w:noProof/>
          <w:szCs w:val="22"/>
          <w:lang w:val="ro-RO"/>
        </w:rPr>
        <w:tab/>
        <w:t>dacă este cazul, mențiunea că MRP din soiul respectiv este fabricat și comercializat numai sub formă de portaltoi;</w:t>
      </w:r>
    </w:p>
    <w:p w14:paraId="128DB434"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lastRenderedPageBreak/>
        <w:t>(o)</w:t>
      </w:r>
      <w:r w:rsidRPr="00193541">
        <w:rPr>
          <w:rFonts w:eastAsia="Calibri"/>
          <w:noProof/>
          <w:szCs w:val="22"/>
          <w:lang w:val="ro-RO"/>
        </w:rPr>
        <w:tab/>
        <w:t>dacă este cazul, o trimitere la linkul dosarului, unde pot fi disponibile rezultatele examinărilor privind valoarea agronomică și/sau de utilizare durabilă, astfel cum se menționează la articolul 52;</w:t>
      </w:r>
    </w:p>
    <w:p w14:paraId="6146EC1B"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(p)</w:t>
      </w:r>
      <w:r w:rsidRPr="00193541">
        <w:rPr>
          <w:rFonts w:eastAsia="Calibri"/>
          <w:noProof/>
          <w:szCs w:val="22"/>
          <w:lang w:val="ro-RO"/>
        </w:rPr>
        <w:tab/>
        <w:t xml:space="preserve">dacă este cazul, indicarea metodei de reproducere a soiului, inclusiv informații care să indice dacă este vorba de un soi hibrid sau sintetic, </w:t>
      </w:r>
    </w:p>
    <w:p w14:paraId="78DCB101"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(q)</w:t>
      </w:r>
      <w:r w:rsidRPr="00193541">
        <w:rPr>
          <w:rFonts w:eastAsia="Calibri"/>
          <w:noProof/>
          <w:szCs w:val="22"/>
          <w:lang w:val="ro-RO"/>
        </w:rPr>
        <w:tab/>
        <w:t>dacă este cazul, mențiunea că soiul conține sau constă într-o plantă NTG de categoria 1 în sensul articolului 3 alineatul (7) din Regulamentul (UE) .../... (Oficiul pentru Publicații, vă rugăm să introduceți referința la Regulamentul privind NTG) și numărul (numerele) de identificare menționat(e) la articolul 9 alineatul (1) litera(e) din [propunerea privind NTG], atribuit(e) plantei (plantelor) NTG de categoria 1 din care a (au) fost obținută (e);</w:t>
      </w:r>
    </w:p>
    <w:p w14:paraId="457F7477"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(r)</w:t>
      </w:r>
      <w:r w:rsidRPr="00193541">
        <w:rPr>
          <w:rFonts w:eastAsia="Calibri"/>
          <w:noProof/>
          <w:szCs w:val="22"/>
          <w:lang w:val="ro-RO"/>
        </w:rPr>
        <w:tab/>
        <w:t>dacă este cazul, mențiunea că soiul conține sau constă într-o plantă NTG de categoria 2 în sensul articolului 3 alineatul (8) din Regulamentul (UE) .../... (Oficiul pentru Publicații, vă rugăm să introduceți referința la Regulamentul privind NTG);</w:t>
      </w:r>
    </w:p>
    <w:p w14:paraId="45A3D1DF" w14:textId="77777777" w:rsidR="00193541" w:rsidRPr="00193541" w:rsidRDefault="00193541" w:rsidP="00565E62">
      <w:pPr>
        <w:widowControl/>
        <w:tabs>
          <w:tab w:val="left" w:pos="850"/>
        </w:tabs>
        <w:ind w:left="850" w:hanging="850"/>
        <w:rPr>
          <w:rFonts w:eastAsia="Calibri"/>
          <w:noProof/>
          <w:szCs w:val="22"/>
          <w:lang w:val="ro-RO"/>
        </w:rPr>
      </w:pPr>
      <w:r w:rsidRPr="00193541">
        <w:rPr>
          <w:rFonts w:eastAsia="Calibri"/>
          <w:noProof/>
          <w:szCs w:val="22"/>
          <w:lang w:val="ro-RO"/>
        </w:rPr>
        <w:t>(s)</w:t>
      </w:r>
      <w:r w:rsidRPr="00193541">
        <w:rPr>
          <w:rFonts w:eastAsia="Calibri"/>
          <w:noProof/>
          <w:szCs w:val="22"/>
          <w:lang w:val="ro-RO"/>
        </w:rPr>
        <w:tab/>
        <w:t>dacă este cazul, mențiunea că soiul este tolerant la erbicide și indicarea condițiilor de cultivare aplicabile;</w:t>
      </w:r>
    </w:p>
    <w:p w14:paraId="38B72D48" w14:textId="77777777" w:rsidR="00193541" w:rsidRDefault="00193541" w:rsidP="00565E62">
      <w:pPr>
        <w:widowControl/>
        <w:tabs>
          <w:tab w:val="left" w:pos="850"/>
        </w:tabs>
        <w:ind w:left="850" w:hanging="850"/>
        <w:rPr>
          <w:rFonts w:eastAsia="Calibri"/>
          <w:b/>
          <w:noProof/>
          <w:szCs w:val="22"/>
          <w:lang w:val="ro-RO"/>
        </w:rPr>
      </w:pPr>
      <w:r w:rsidRPr="00193541">
        <w:rPr>
          <w:rFonts w:eastAsia="Calibri"/>
          <w:noProof/>
          <w:szCs w:val="22"/>
          <w:lang w:val="ro-RO"/>
        </w:rPr>
        <w:t>(t)</w:t>
      </w:r>
      <w:r w:rsidRPr="00193541">
        <w:rPr>
          <w:rFonts w:eastAsia="Calibri"/>
          <w:noProof/>
          <w:szCs w:val="22"/>
          <w:lang w:val="ro-RO"/>
        </w:rPr>
        <w:tab/>
        <w:t>dacă este cazul, indicarea faptului că soiul are anumite caracteristici</w:t>
      </w:r>
      <w:r w:rsidRPr="00565E62">
        <w:rPr>
          <w:rFonts w:eastAsia="Calibri"/>
          <w:strike/>
          <w:noProof/>
          <w:szCs w:val="22"/>
          <w:lang w:val="ro-RO"/>
        </w:rPr>
        <w:t>, altele decât cea menționată la litera (s),</w:t>
      </w:r>
      <w:r w:rsidRPr="00193541">
        <w:rPr>
          <w:rFonts w:eastAsia="Calibri"/>
          <w:noProof/>
          <w:szCs w:val="22"/>
          <w:lang w:val="ro-RO"/>
        </w:rPr>
        <w:t xml:space="preserve"> </w:t>
      </w:r>
      <w:r w:rsidR="00565E62" w:rsidRPr="0089349C">
        <w:rPr>
          <w:b/>
          <w:i/>
          <w:lang w:val="ro-RO"/>
        </w:rPr>
        <w:t>care pot duce</w:t>
      </w:r>
      <w:r w:rsidR="00565E62" w:rsidRPr="0089349C">
        <w:rPr>
          <w:lang w:val="ro-RO"/>
        </w:rPr>
        <w:t xml:space="preserve"> la </w:t>
      </w:r>
      <w:r w:rsidR="00565E62" w:rsidRPr="0089349C">
        <w:rPr>
          <w:b/>
          <w:i/>
          <w:lang w:val="ro-RO"/>
        </w:rPr>
        <w:t>efecte agronomice nedorite</w:t>
      </w:r>
      <w:r w:rsidR="00565E62" w:rsidRPr="0089349C">
        <w:rPr>
          <w:lang w:val="ro-RO"/>
        </w:rPr>
        <w:t xml:space="preserve"> </w:t>
      </w:r>
      <w:r w:rsidRPr="00193541">
        <w:rPr>
          <w:rFonts w:eastAsia="Calibri"/>
          <w:noProof/>
          <w:szCs w:val="22"/>
          <w:lang w:val="ro-RO"/>
        </w:rPr>
        <w:t xml:space="preserve">și indicarea condițiilor de </w:t>
      </w:r>
      <w:r w:rsidR="00565E62">
        <w:rPr>
          <w:rFonts w:eastAsia="Calibri"/>
          <w:noProof/>
          <w:szCs w:val="22"/>
          <w:lang w:val="ro-RO"/>
        </w:rPr>
        <w:t xml:space="preserve">cultivare aplicabile; </w:t>
      </w:r>
      <w:r w:rsidR="00565E62">
        <w:rPr>
          <w:rFonts w:eastAsia="Calibri"/>
          <w:b/>
          <w:noProof/>
          <w:szCs w:val="22"/>
          <w:lang w:val="ro-RO"/>
        </w:rPr>
        <w:t xml:space="preserve"> [Am. 312]</w:t>
      </w:r>
    </w:p>
    <w:p w14:paraId="6650F1C1" w14:textId="77777777" w:rsidR="00565E62" w:rsidRPr="0089349C" w:rsidRDefault="00565E62" w:rsidP="00565E62">
      <w:pPr>
        <w:widowControl/>
        <w:tabs>
          <w:tab w:val="left" w:pos="850"/>
        </w:tabs>
        <w:ind w:left="850" w:hanging="850"/>
        <w:rPr>
          <w:b/>
          <w:lang w:val="ro-RO"/>
        </w:rPr>
      </w:pPr>
      <w:r w:rsidRPr="0089349C">
        <w:rPr>
          <w:b/>
          <w:i/>
          <w:lang w:val="ro-RO"/>
        </w:rPr>
        <w:t>(ta)</w:t>
      </w:r>
      <w:r w:rsidRPr="0089349C">
        <w:rPr>
          <w:b/>
          <w:i/>
          <w:lang w:val="ro-RO"/>
        </w:rPr>
        <w:tab/>
        <w:t>dacă este cazul, drepturile de proprietate intelectuală respective care acoperă soiul, componentele, caracteristicile și procesul de dezvoltare ale acestuia, inclusiv, dacă este cazul și dacă este adecvat, numărul brevetului (brevetelor) relevant(e) acordat(e) sau pendinte, pe care autoritatea competentă trebuie să le acorde sau să le actualizeze;</w:t>
      </w:r>
      <w:r w:rsidRPr="0089349C">
        <w:rPr>
          <w:b/>
          <w:lang w:val="ro-RO"/>
        </w:rPr>
        <w:t xml:space="preserve"> [Am. 313]</w:t>
      </w:r>
    </w:p>
    <w:p w14:paraId="4A5767B5" w14:textId="77777777" w:rsidR="00565E62" w:rsidRPr="00565E62" w:rsidRDefault="00565E62" w:rsidP="00565E62">
      <w:pPr>
        <w:widowControl/>
        <w:tabs>
          <w:tab w:val="left" w:pos="850"/>
        </w:tabs>
        <w:ind w:left="850" w:hanging="850"/>
        <w:rPr>
          <w:rFonts w:eastAsia="Calibri"/>
          <w:b/>
          <w:noProof/>
          <w:szCs w:val="22"/>
          <w:lang w:val="ro-RO"/>
        </w:rPr>
      </w:pPr>
      <w:r w:rsidRPr="0089349C">
        <w:rPr>
          <w:b/>
          <w:i/>
          <w:lang w:val="ro-RO"/>
        </w:rPr>
        <w:t>(</w:t>
      </w:r>
      <w:proofErr w:type="spellStart"/>
      <w:r w:rsidRPr="0089349C">
        <w:rPr>
          <w:b/>
          <w:i/>
          <w:lang w:val="ro-RO"/>
        </w:rPr>
        <w:t>tb</w:t>
      </w:r>
      <w:proofErr w:type="spellEnd"/>
      <w:r w:rsidRPr="0089349C">
        <w:rPr>
          <w:b/>
          <w:i/>
          <w:lang w:val="ro-RO"/>
        </w:rPr>
        <w:t>)</w:t>
      </w:r>
      <w:r w:rsidRPr="0089349C">
        <w:rPr>
          <w:b/>
          <w:i/>
          <w:lang w:val="ro-RO"/>
        </w:rPr>
        <w:tab/>
        <w:t>dacă este cazul, o descriere a tehnicilor de ameliorare care au fost aplicate pentru dezvoltarea soiului.</w:t>
      </w:r>
      <w:r w:rsidRPr="0089349C">
        <w:rPr>
          <w:b/>
          <w:lang w:val="ro-RO"/>
        </w:rPr>
        <w:t xml:space="preserve"> </w:t>
      </w:r>
      <w:r>
        <w:rPr>
          <w:b/>
        </w:rPr>
        <w:t>[Am. 314]</w:t>
      </w:r>
    </w:p>
    <w:p w14:paraId="1632687E" w14:textId="77777777" w:rsidR="00193541" w:rsidRPr="00193541" w:rsidRDefault="00193541" w:rsidP="00193541">
      <w:pPr>
        <w:widowControl/>
        <w:spacing w:before="0" w:after="200" w:line="276" w:lineRule="auto"/>
        <w:rPr>
          <w:rFonts w:eastAsia="Calibri"/>
          <w:noProof/>
          <w:szCs w:val="22"/>
          <w:lang w:val="ro-RO"/>
        </w:rPr>
      </w:pPr>
    </w:p>
    <w:p w14:paraId="26DF662B" w14:textId="77777777" w:rsidR="00193541" w:rsidRPr="00193541" w:rsidRDefault="00193541" w:rsidP="00193541">
      <w:pPr>
        <w:widowControl/>
        <w:spacing w:line="240" w:lineRule="auto"/>
        <w:jc w:val="both"/>
        <w:rPr>
          <w:rFonts w:eastAsia="Calibri"/>
          <w:noProof/>
          <w:szCs w:val="22"/>
          <w:lang w:val="ro-RO"/>
        </w:rPr>
        <w:sectPr w:rsidR="00193541" w:rsidRPr="00193541" w:rsidSect="00040363">
          <w:pgSz w:w="11907" w:h="16839"/>
          <w:pgMar w:top="1134" w:right="1417" w:bottom="1134" w:left="1417" w:header="709" w:footer="709" w:gutter="0"/>
          <w:cols w:space="720"/>
          <w:docGrid w:linePitch="360"/>
        </w:sectPr>
      </w:pPr>
    </w:p>
    <w:p w14:paraId="635F4288" w14:textId="77777777" w:rsidR="008462FF" w:rsidRDefault="008462FF" w:rsidP="00193541">
      <w:pPr>
        <w:widowControl/>
        <w:spacing w:line="240" w:lineRule="auto"/>
        <w:jc w:val="center"/>
        <w:rPr>
          <w:rFonts w:eastAsia="Calibri"/>
          <w:noProof/>
          <w:szCs w:val="22"/>
          <w:lang w:val="ro-RO"/>
        </w:rPr>
      </w:pPr>
      <w:r w:rsidRPr="008462FF">
        <w:rPr>
          <w:b/>
          <w:i/>
          <w:szCs w:val="20"/>
          <w:lang w:val="ro-RO" w:eastAsia="en-GB"/>
        </w:rPr>
        <w:lastRenderedPageBreak/>
        <w:t xml:space="preserve">Anexa </w:t>
      </w:r>
      <w:proofErr w:type="spellStart"/>
      <w:r w:rsidRPr="008462FF">
        <w:rPr>
          <w:b/>
          <w:i/>
          <w:szCs w:val="20"/>
          <w:lang w:val="ro-RO" w:eastAsia="en-GB"/>
        </w:rPr>
        <w:t>VIIa</w:t>
      </w:r>
      <w:proofErr w:type="spellEnd"/>
    </w:p>
    <w:tbl>
      <w:tblPr>
        <w:tblW w:w="9696" w:type="dxa"/>
        <w:tblInd w:w="-33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471"/>
      </w:tblGrid>
      <w:tr w:rsidR="008462FF" w:rsidRPr="009B7CD9" w14:paraId="7D9D55FA" w14:textId="77777777" w:rsidTr="001E23A3">
        <w:tc>
          <w:tcPr>
            <w:tcW w:w="969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8883D1D" w14:textId="77777777" w:rsidR="008462FF" w:rsidRPr="008462FF" w:rsidRDefault="008462FF" w:rsidP="008462FF">
            <w:pPr>
              <w:jc w:val="center"/>
              <w:rPr>
                <w:b/>
                <w:i/>
                <w:szCs w:val="20"/>
                <w:lang w:val="ro-RO" w:eastAsia="en-GB"/>
              </w:rPr>
            </w:pPr>
            <w:r w:rsidRPr="008462FF">
              <w:rPr>
                <w:b/>
                <w:i/>
                <w:szCs w:val="20"/>
                <w:lang w:val="ro-RO" w:eastAsia="en-GB"/>
              </w:rPr>
              <w:t>CANTITĂȚI MAXIME PENTRU CONSERVAREA DINAMICĂ</w:t>
            </w:r>
          </w:p>
        </w:tc>
      </w:tr>
      <w:tr w:rsidR="008462FF" w:rsidRPr="009B7CD9" w14:paraId="2BA96346" w14:textId="77777777" w:rsidTr="001E23A3">
        <w:tc>
          <w:tcPr>
            <w:tcW w:w="969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7F84CDC" w14:textId="77777777" w:rsidR="008462FF" w:rsidRPr="008462FF" w:rsidRDefault="008462FF" w:rsidP="008462FF">
            <w:pPr>
              <w:ind w:left="113"/>
              <w:rPr>
                <w:b/>
                <w:i/>
                <w:szCs w:val="20"/>
                <w:lang w:val="ro-RO" w:eastAsia="en-GB"/>
              </w:rPr>
            </w:pPr>
            <w:r w:rsidRPr="008462FF">
              <w:rPr>
                <w:b/>
                <w:i/>
                <w:szCs w:val="20"/>
                <w:lang w:val="ro-RO" w:eastAsia="en-GB"/>
              </w:rPr>
              <w:t>Cantitatea se aplică pe persoană fizică sau juridică, an și soi/aderare/ecotip/resursă genetică vegetală.</w:t>
            </w:r>
          </w:p>
        </w:tc>
      </w:tr>
      <w:tr w:rsidR="008462FF" w:rsidRPr="008462FF" w14:paraId="5C39DC05"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C52359F" w14:textId="77777777" w:rsidR="008462FF" w:rsidRPr="008462FF" w:rsidRDefault="008462FF" w:rsidP="008462FF">
            <w:pPr>
              <w:ind w:left="113"/>
              <w:rPr>
                <w:b/>
                <w:i/>
                <w:szCs w:val="20"/>
                <w:lang w:val="ro-RO" w:eastAsia="en-GB"/>
              </w:rPr>
            </w:pPr>
            <w:r w:rsidRPr="008462FF">
              <w:rPr>
                <w:b/>
                <w:i/>
                <w:szCs w:val="20"/>
                <w:lang w:val="ro-RO" w:eastAsia="en-GB"/>
              </w:rPr>
              <w:t>Specii</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8DFC94A" w14:textId="77777777" w:rsidR="008462FF" w:rsidRPr="008462FF" w:rsidRDefault="008462FF" w:rsidP="001E23A3">
            <w:pPr>
              <w:ind w:left="113" w:hanging="55"/>
              <w:rPr>
                <w:b/>
                <w:i/>
                <w:szCs w:val="20"/>
                <w:lang w:val="ro-RO" w:eastAsia="en-GB"/>
              </w:rPr>
            </w:pPr>
            <w:r w:rsidRPr="008462FF">
              <w:rPr>
                <w:b/>
                <w:i/>
                <w:szCs w:val="20"/>
                <w:lang w:val="ro-RO" w:eastAsia="en-GB"/>
              </w:rPr>
              <w:t>Masa netă maximă (kg)</w:t>
            </w:r>
          </w:p>
        </w:tc>
      </w:tr>
      <w:tr w:rsidR="008462FF" w:rsidRPr="008462FF" w14:paraId="33831AAA"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2BA983D" w14:textId="77777777" w:rsidR="008462FF" w:rsidRPr="008462FF" w:rsidRDefault="008462FF" w:rsidP="008462FF">
            <w:pPr>
              <w:ind w:left="113"/>
              <w:rPr>
                <w:b/>
                <w:i/>
                <w:szCs w:val="20"/>
                <w:lang w:val="ro-RO" w:eastAsia="en-GB"/>
              </w:rPr>
            </w:pPr>
            <w:r w:rsidRPr="008462FF">
              <w:rPr>
                <w:b/>
                <w:i/>
                <w:szCs w:val="20"/>
                <w:lang w:val="ro-RO" w:eastAsia="en-GB"/>
              </w:rPr>
              <w:t>Plante furajere</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B6F2FA2" w14:textId="77777777" w:rsidR="008462FF" w:rsidRPr="008462FF" w:rsidRDefault="008462FF" w:rsidP="001E23A3">
            <w:pPr>
              <w:ind w:left="113"/>
              <w:rPr>
                <w:b/>
                <w:i/>
                <w:szCs w:val="20"/>
                <w:lang w:val="ro-RO" w:eastAsia="en-GB"/>
              </w:rPr>
            </w:pPr>
            <w:r w:rsidRPr="008462FF">
              <w:rPr>
                <w:b/>
                <w:i/>
                <w:szCs w:val="20"/>
                <w:lang w:val="ro-RO" w:eastAsia="en-GB"/>
              </w:rPr>
              <w:t>20</w:t>
            </w:r>
          </w:p>
        </w:tc>
      </w:tr>
      <w:tr w:rsidR="008462FF" w:rsidRPr="008462FF" w14:paraId="7171E255"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7A2CA2B" w14:textId="77777777" w:rsidR="008462FF" w:rsidRPr="008462FF" w:rsidRDefault="008462FF" w:rsidP="008462FF">
            <w:pPr>
              <w:ind w:left="113"/>
              <w:rPr>
                <w:b/>
                <w:i/>
                <w:szCs w:val="20"/>
                <w:lang w:val="ro-RO" w:eastAsia="en-GB"/>
              </w:rPr>
            </w:pPr>
            <w:r w:rsidRPr="008462FF">
              <w:rPr>
                <w:b/>
                <w:i/>
                <w:szCs w:val="20"/>
                <w:lang w:val="ro-RO" w:eastAsia="en-GB"/>
              </w:rPr>
              <w:t>Sfeclă</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B32A85D" w14:textId="77777777" w:rsidR="008462FF" w:rsidRPr="008462FF" w:rsidRDefault="008462FF" w:rsidP="001E23A3">
            <w:pPr>
              <w:ind w:left="113"/>
              <w:rPr>
                <w:b/>
                <w:i/>
                <w:szCs w:val="20"/>
                <w:lang w:val="ro-RO" w:eastAsia="en-GB"/>
              </w:rPr>
            </w:pPr>
            <w:r w:rsidRPr="008462FF">
              <w:rPr>
                <w:b/>
                <w:i/>
                <w:szCs w:val="20"/>
                <w:lang w:val="ro-RO" w:eastAsia="en-GB"/>
              </w:rPr>
              <w:t>20</w:t>
            </w:r>
          </w:p>
        </w:tc>
      </w:tr>
      <w:tr w:rsidR="008462FF" w:rsidRPr="008462FF" w14:paraId="1F8810D1"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904BBF5" w14:textId="77777777" w:rsidR="008462FF" w:rsidRPr="008462FF" w:rsidRDefault="008462FF" w:rsidP="008462FF">
            <w:pPr>
              <w:ind w:left="113"/>
              <w:rPr>
                <w:b/>
                <w:i/>
                <w:szCs w:val="20"/>
                <w:lang w:val="ro-RO" w:eastAsia="en-GB"/>
              </w:rPr>
            </w:pPr>
            <w:r w:rsidRPr="008462FF">
              <w:rPr>
                <w:b/>
                <w:i/>
                <w:szCs w:val="20"/>
                <w:lang w:val="ro-RO" w:eastAsia="en-GB"/>
              </w:rPr>
              <w:t>Cereale</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5AB8132" w14:textId="77777777" w:rsidR="008462FF" w:rsidRPr="008462FF" w:rsidRDefault="008462FF" w:rsidP="001E23A3">
            <w:pPr>
              <w:ind w:left="113"/>
              <w:rPr>
                <w:b/>
                <w:i/>
                <w:szCs w:val="20"/>
                <w:lang w:val="ro-RO" w:eastAsia="en-GB"/>
              </w:rPr>
            </w:pPr>
            <w:r w:rsidRPr="008462FF">
              <w:rPr>
                <w:b/>
                <w:i/>
                <w:szCs w:val="20"/>
                <w:lang w:val="ro-RO" w:eastAsia="en-GB"/>
              </w:rPr>
              <w:t>200</w:t>
            </w:r>
          </w:p>
        </w:tc>
      </w:tr>
      <w:tr w:rsidR="008462FF" w:rsidRPr="008462FF" w14:paraId="6016BAAF"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1F9D780" w14:textId="77777777" w:rsidR="008462FF" w:rsidRPr="008462FF" w:rsidRDefault="008462FF" w:rsidP="008462FF">
            <w:pPr>
              <w:ind w:left="113"/>
              <w:rPr>
                <w:b/>
                <w:i/>
                <w:szCs w:val="20"/>
                <w:lang w:val="ro-RO" w:eastAsia="en-GB"/>
              </w:rPr>
            </w:pPr>
            <w:r w:rsidRPr="008462FF">
              <w:rPr>
                <w:b/>
                <w:i/>
                <w:szCs w:val="20"/>
                <w:lang w:val="ro-RO" w:eastAsia="en-GB"/>
              </w:rPr>
              <w:t>Plante oleaginoase și pentru fibre</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8CD1E78" w14:textId="77777777" w:rsidR="008462FF" w:rsidRPr="008462FF" w:rsidRDefault="008462FF" w:rsidP="001E23A3">
            <w:pPr>
              <w:ind w:left="113"/>
              <w:rPr>
                <w:b/>
                <w:i/>
                <w:szCs w:val="20"/>
                <w:lang w:val="ro-RO" w:eastAsia="en-GB"/>
              </w:rPr>
            </w:pPr>
            <w:r w:rsidRPr="008462FF">
              <w:rPr>
                <w:b/>
                <w:i/>
                <w:szCs w:val="20"/>
                <w:lang w:val="ro-RO" w:eastAsia="en-GB"/>
              </w:rPr>
              <w:t>20</w:t>
            </w:r>
          </w:p>
        </w:tc>
      </w:tr>
      <w:tr w:rsidR="008462FF" w:rsidRPr="008462FF" w14:paraId="088F7ABF"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304A44A" w14:textId="77777777" w:rsidR="008462FF" w:rsidRPr="008462FF" w:rsidRDefault="008462FF" w:rsidP="008462FF">
            <w:pPr>
              <w:ind w:left="113"/>
              <w:rPr>
                <w:b/>
                <w:i/>
                <w:szCs w:val="20"/>
                <w:lang w:val="ro-RO" w:eastAsia="en-GB"/>
              </w:rPr>
            </w:pPr>
            <w:r w:rsidRPr="008462FF">
              <w:rPr>
                <w:b/>
                <w:i/>
                <w:szCs w:val="20"/>
                <w:lang w:val="ro-RO" w:eastAsia="en-GB"/>
              </w:rPr>
              <w:t>Cartof</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41F871F" w14:textId="77777777" w:rsidR="008462FF" w:rsidRPr="008462FF" w:rsidRDefault="008462FF" w:rsidP="001E23A3">
            <w:pPr>
              <w:ind w:left="113"/>
              <w:rPr>
                <w:b/>
                <w:i/>
                <w:szCs w:val="20"/>
                <w:lang w:val="ro-RO" w:eastAsia="en-GB"/>
              </w:rPr>
            </w:pPr>
            <w:r w:rsidRPr="008462FF">
              <w:rPr>
                <w:b/>
                <w:i/>
                <w:szCs w:val="20"/>
                <w:lang w:val="ro-RO" w:eastAsia="en-GB"/>
              </w:rPr>
              <w:t>1000</w:t>
            </w:r>
          </w:p>
        </w:tc>
      </w:tr>
      <w:tr w:rsidR="008462FF" w:rsidRPr="008462FF" w14:paraId="0C31048B"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36493A2" w14:textId="77777777" w:rsidR="008462FF" w:rsidRPr="008462FF" w:rsidRDefault="008462FF" w:rsidP="008462FF">
            <w:pPr>
              <w:ind w:left="113"/>
              <w:rPr>
                <w:b/>
                <w:i/>
                <w:szCs w:val="20"/>
                <w:lang w:val="ro-RO" w:eastAsia="en-GB"/>
              </w:rPr>
            </w:pPr>
            <w:r w:rsidRPr="008462FF">
              <w:rPr>
                <w:b/>
                <w:i/>
                <w:szCs w:val="20"/>
                <w:lang w:val="ro-RO" w:eastAsia="en-GB"/>
              </w:rPr>
              <w:t>Legume:</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8061B4" w14:textId="77777777" w:rsidR="008462FF" w:rsidRPr="008462FF" w:rsidRDefault="008462FF" w:rsidP="001E23A3">
            <w:pPr>
              <w:ind w:left="113"/>
              <w:rPr>
                <w:b/>
                <w:i/>
                <w:szCs w:val="20"/>
                <w:lang w:val="ro-RO" w:eastAsia="en-GB"/>
              </w:rPr>
            </w:pPr>
          </w:p>
        </w:tc>
      </w:tr>
      <w:tr w:rsidR="008462FF" w:rsidRPr="008462FF" w14:paraId="09F0C520"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F880D48" w14:textId="77777777" w:rsidR="008462FF" w:rsidRPr="008462FF" w:rsidRDefault="008462FF" w:rsidP="008462FF">
            <w:pPr>
              <w:ind w:left="113"/>
              <w:rPr>
                <w:b/>
                <w:i/>
                <w:szCs w:val="20"/>
                <w:lang w:val="ro-RO" w:eastAsia="en-GB"/>
              </w:rPr>
            </w:pPr>
            <w:r w:rsidRPr="008462FF">
              <w:rPr>
                <w:b/>
                <w:i/>
                <w:szCs w:val="20"/>
                <w:lang w:val="ro-RO" w:eastAsia="en-GB"/>
              </w:rPr>
              <w:t>Leguminoase</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1725341" w14:textId="77777777" w:rsidR="008462FF" w:rsidRPr="008462FF" w:rsidRDefault="008462FF" w:rsidP="001E23A3">
            <w:pPr>
              <w:ind w:left="113"/>
              <w:rPr>
                <w:b/>
                <w:i/>
                <w:szCs w:val="20"/>
                <w:lang w:val="ro-RO" w:eastAsia="en-GB"/>
              </w:rPr>
            </w:pPr>
            <w:r w:rsidRPr="008462FF">
              <w:rPr>
                <w:b/>
                <w:i/>
                <w:szCs w:val="20"/>
                <w:lang w:val="ro-RO" w:eastAsia="en-GB"/>
              </w:rPr>
              <w:t>75</w:t>
            </w:r>
          </w:p>
        </w:tc>
      </w:tr>
      <w:tr w:rsidR="008462FF" w:rsidRPr="008462FF" w14:paraId="2BCF7610"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4C70E4D" w14:textId="77777777" w:rsidR="008462FF" w:rsidRPr="008462FF" w:rsidRDefault="008462FF" w:rsidP="008462FF">
            <w:pPr>
              <w:ind w:left="113"/>
              <w:rPr>
                <w:b/>
                <w:i/>
                <w:szCs w:val="20"/>
                <w:lang w:val="ro-RO" w:eastAsia="en-GB"/>
              </w:rPr>
            </w:pPr>
            <w:r w:rsidRPr="008462FF">
              <w:rPr>
                <w:b/>
                <w:i/>
                <w:szCs w:val="20"/>
                <w:lang w:val="ro-RO" w:eastAsia="en-GB"/>
              </w:rPr>
              <w:t>Ceapă, asmățui, sparanghel, sfeclă, sfeclă roșie, nap de primăvară, nap de toamnă, pepene verde, dovleac, dovlecel, morcovi, ridichi, scorțoneră, spanac, fetică</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37C8A39" w14:textId="77777777" w:rsidR="008462FF" w:rsidRPr="008462FF" w:rsidRDefault="008462FF" w:rsidP="001E23A3">
            <w:pPr>
              <w:ind w:left="113"/>
              <w:rPr>
                <w:b/>
                <w:i/>
                <w:szCs w:val="20"/>
                <w:lang w:val="ro-RO" w:eastAsia="en-GB"/>
              </w:rPr>
            </w:pPr>
            <w:r w:rsidRPr="008462FF">
              <w:rPr>
                <w:b/>
                <w:i/>
                <w:szCs w:val="20"/>
                <w:lang w:val="ro-RO" w:eastAsia="en-GB"/>
              </w:rPr>
              <w:t>1</w:t>
            </w:r>
          </w:p>
        </w:tc>
      </w:tr>
      <w:tr w:rsidR="008462FF" w:rsidRPr="008462FF" w14:paraId="72274FB9"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0F116FB" w14:textId="77777777" w:rsidR="008462FF" w:rsidRPr="008462FF" w:rsidRDefault="008462FF" w:rsidP="008462FF">
            <w:pPr>
              <w:ind w:left="113"/>
              <w:rPr>
                <w:b/>
                <w:i/>
                <w:szCs w:val="20"/>
                <w:lang w:val="ro-RO" w:eastAsia="en-GB"/>
              </w:rPr>
            </w:pPr>
            <w:r w:rsidRPr="008462FF">
              <w:rPr>
                <w:b/>
                <w:i/>
                <w:szCs w:val="20"/>
                <w:lang w:val="ro-RO" w:eastAsia="en-GB"/>
              </w:rPr>
              <w:t>Toate celelalte semințe de legume</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C0B8CD9" w14:textId="77777777" w:rsidR="008462FF" w:rsidRPr="008462FF" w:rsidRDefault="008462FF" w:rsidP="001E23A3">
            <w:pPr>
              <w:ind w:left="113"/>
              <w:rPr>
                <w:b/>
                <w:i/>
                <w:szCs w:val="20"/>
                <w:lang w:val="ro-RO" w:eastAsia="en-GB"/>
              </w:rPr>
            </w:pPr>
            <w:r w:rsidRPr="008462FF">
              <w:rPr>
                <w:b/>
                <w:i/>
                <w:szCs w:val="20"/>
                <w:lang w:val="ro-RO" w:eastAsia="en-GB"/>
              </w:rPr>
              <w:t>0,5</w:t>
            </w:r>
          </w:p>
        </w:tc>
      </w:tr>
      <w:tr w:rsidR="008462FF" w:rsidRPr="008462FF" w14:paraId="4152A9CF"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2A65D0" w14:textId="77777777" w:rsidR="008462FF" w:rsidRPr="008462FF" w:rsidRDefault="008462FF" w:rsidP="008462FF">
            <w:pPr>
              <w:ind w:left="113"/>
              <w:rPr>
                <w:b/>
                <w:i/>
                <w:szCs w:val="20"/>
                <w:lang w:val="ro-RO" w:eastAsia="en-GB"/>
              </w:rPr>
            </w:pPr>
            <w:r w:rsidRPr="008462FF">
              <w:rPr>
                <w:b/>
                <w:i/>
                <w:szCs w:val="20"/>
                <w:lang w:val="ro-RO" w:eastAsia="en-GB"/>
              </w:rPr>
              <w:t>Legume înmulțite vegetal</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90D546" w14:textId="77777777" w:rsidR="008462FF" w:rsidRPr="008462FF" w:rsidRDefault="008462FF" w:rsidP="001E23A3">
            <w:pPr>
              <w:ind w:left="113"/>
              <w:rPr>
                <w:b/>
                <w:i/>
                <w:szCs w:val="20"/>
                <w:lang w:val="ro-RO" w:eastAsia="en-GB"/>
              </w:rPr>
            </w:pPr>
            <w:r w:rsidRPr="008462FF">
              <w:rPr>
                <w:b/>
                <w:i/>
                <w:szCs w:val="20"/>
                <w:lang w:val="ro-RO" w:eastAsia="en-GB"/>
              </w:rPr>
              <w:t>500 plante</w:t>
            </w:r>
          </w:p>
        </w:tc>
      </w:tr>
      <w:tr w:rsidR="008462FF" w:rsidRPr="008462FF" w14:paraId="5D1745D0" w14:textId="77777777" w:rsidTr="001E23A3">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4939B3" w14:textId="77777777" w:rsidR="008462FF" w:rsidRPr="008462FF" w:rsidRDefault="008462FF" w:rsidP="008462FF">
            <w:pPr>
              <w:ind w:left="113"/>
              <w:rPr>
                <w:b/>
                <w:i/>
                <w:szCs w:val="20"/>
                <w:lang w:val="ro-RO" w:eastAsia="en-GB"/>
              </w:rPr>
            </w:pPr>
            <w:r w:rsidRPr="008462FF">
              <w:rPr>
                <w:b/>
                <w:i/>
                <w:szCs w:val="20"/>
                <w:lang w:val="ro-RO" w:eastAsia="en-GB"/>
              </w:rPr>
              <w:t>Material de înmulțire fructifer și a viței de vie</w:t>
            </w:r>
          </w:p>
        </w:tc>
        <w:tc>
          <w:tcPr>
            <w:tcW w:w="24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375726" w14:textId="77777777" w:rsidR="008462FF" w:rsidRPr="008462FF" w:rsidRDefault="008462FF" w:rsidP="001E23A3">
            <w:pPr>
              <w:ind w:left="113"/>
              <w:rPr>
                <w:b/>
                <w:i/>
                <w:szCs w:val="20"/>
                <w:lang w:val="ro-RO" w:eastAsia="en-GB"/>
              </w:rPr>
            </w:pPr>
            <w:r w:rsidRPr="008462FF">
              <w:rPr>
                <w:b/>
                <w:i/>
                <w:szCs w:val="20"/>
                <w:lang w:val="ro-RO" w:eastAsia="en-GB"/>
              </w:rPr>
              <w:t>150 stocuri</w:t>
            </w:r>
          </w:p>
        </w:tc>
      </w:tr>
    </w:tbl>
    <w:p w14:paraId="60DE23D0" w14:textId="77777777" w:rsidR="008462FF" w:rsidRPr="008462FF" w:rsidRDefault="008462FF" w:rsidP="008462FF">
      <w:pPr>
        <w:widowControl/>
        <w:spacing w:line="240" w:lineRule="auto"/>
        <w:jc w:val="right"/>
        <w:rPr>
          <w:rFonts w:eastAsia="Calibri"/>
          <w:b/>
          <w:noProof/>
          <w:szCs w:val="22"/>
          <w:lang w:val="ro-RO"/>
        </w:rPr>
      </w:pPr>
      <w:r>
        <w:rPr>
          <w:rFonts w:eastAsia="Calibri"/>
          <w:b/>
          <w:noProof/>
          <w:szCs w:val="22"/>
          <w:lang w:val="ro-RO"/>
        </w:rPr>
        <w:t>[Am. 315]</w:t>
      </w:r>
    </w:p>
    <w:p w14:paraId="4510C7F1" w14:textId="77777777" w:rsidR="008462FF" w:rsidRDefault="008462FF" w:rsidP="00193541">
      <w:pPr>
        <w:widowControl/>
        <w:spacing w:line="240" w:lineRule="auto"/>
        <w:jc w:val="center"/>
        <w:rPr>
          <w:rFonts w:eastAsia="Calibri"/>
          <w:noProof/>
          <w:szCs w:val="22"/>
          <w:lang w:val="ro-RO"/>
        </w:rPr>
      </w:pPr>
    </w:p>
    <w:p w14:paraId="2FD3392D" w14:textId="77777777" w:rsidR="008462FF" w:rsidRDefault="008462FF" w:rsidP="00193541">
      <w:pPr>
        <w:widowControl/>
        <w:spacing w:line="240" w:lineRule="auto"/>
        <w:jc w:val="center"/>
        <w:rPr>
          <w:rFonts w:eastAsia="Calibri"/>
          <w:noProof/>
          <w:szCs w:val="22"/>
          <w:lang w:val="ro-RO"/>
        </w:rPr>
        <w:sectPr w:rsidR="008462FF" w:rsidSect="00040363">
          <w:pgSz w:w="11907" w:h="16839"/>
          <w:pgMar w:top="1134" w:right="1417" w:bottom="1134" w:left="1417" w:header="709" w:footer="709" w:gutter="0"/>
          <w:cols w:space="720"/>
          <w:docGrid w:linePitch="360"/>
        </w:sectPr>
      </w:pPr>
    </w:p>
    <w:p w14:paraId="554537E8" w14:textId="77777777" w:rsidR="00B77574" w:rsidRDefault="00B77574" w:rsidP="00193541">
      <w:pPr>
        <w:widowControl/>
        <w:spacing w:line="240" w:lineRule="auto"/>
        <w:jc w:val="center"/>
        <w:rPr>
          <w:rFonts w:eastAsia="Calibri"/>
          <w:noProof/>
          <w:szCs w:val="22"/>
          <w:lang w:val="ro-RO"/>
        </w:rPr>
      </w:pPr>
      <w:r>
        <w:rPr>
          <w:rFonts w:eastAsia="Calibri"/>
          <w:noProof/>
          <w:szCs w:val="22"/>
          <w:lang w:val="ro-RO"/>
        </w:rPr>
        <w:lastRenderedPageBreak/>
        <w:t>ANEXA VIII</w:t>
      </w:r>
    </w:p>
    <w:p w14:paraId="5B7EA0D6" w14:textId="77777777" w:rsidR="00193541" w:rsidRPr="00193541" w:rsidRDefault="00193541" w:rsidP="00B77574">
      <w:pPr>
        <w:widowControl/>
        <w:spacing w:line="240" w:lineRule="auto"/>
        <w:jc w:val="center"/>
        <w:rPr>
          <w:rFonts w:ascii="Calibri" w:eastAsia="Calibri" w:hAnsi="Calibri"/>
          <w:noProof/>
          <w:sz w:val="22"/>
          <w:szCs w:val="22"/>
          <w:lang w:val="ro-RO"/>
        </w:rPr>
      </w:pPr>
      <w:r w:rsidRPr="008462FF">
        <w:rPr>
          <w:rFonts w:eastAsia="Calibri"/>
          <w:noProof/>
          <w:szCs w:val="22"/>
          <w:lang w:val="ro-RO"/>
        </w:rPr>
        <w:t>TABELE DE CORESPONDENȚĂ</w:t>
      </w:r>
    </w:p>
    <w:tbl>
      <w:tblPr>
        <w:tblStyle w:val="TableGrid1"/>
        <w:tblW w:w="0" w:type="auto"/>
        <w:tblLook w:val="04A0" w:firstRow="1" w:lastRow="0" w:firstColumn="1" w:lastColumn="0" w:noHBand="0" w:noVBand="1"/>
      </w:tblPr>
      <w:tblGrid>
        <w:gridCol w:w="4508"/>
        <w:gridCol w:w="4508"/>
      </w:tblGrid>
      <w:tr w:rsidR="00193541" w:rsidRPr="00B77574" w14:paraId="0387B618" w14:textId="77777777" w:rsidTr="00B77574">
        <w:tc>
          <w:tcPr>
            <w:tcW w:w="4508" w:type="dxa"/>
            <w:vAlign w:val="center"/>
          </w:tcPr>
          <w:p w14:paraId="23ED1E9D"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bookmarkStart w:id="14" w:name="_Hlk139044196"/>
            <w:r w:rsidRPr="00B77574">
              <w:rPr>
                <w:rFonts w:ascii="Times New Roman" w:hAnsi="Times New Roman"/>
                <w:noProof/>
                <w:sz w:val="24"/>
                <w:szCs w:val="24"/>
                <w:lang w:val="ro-RO"/>
              </w:rPr>
              <w:t>Directiva 66/401/CE a Consiliului</w:t>
            </w:r>
          </w:p>
        </w:tc>
        <w:tc>
          <w:tcPr>
            <w:tcW w:w="4508" w:type="dxa"/>
            <w:vAlign w:val="bottom"/>
          </w:tcPr>
          <w:p w14:paraId="5ABC43F3"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3E0D7C2F" w14:textId="77777777" w:rsidTr="00B77574">
        <w:tc>
          <w:tcPr>
            <w:tcW w:w="4508" w:type="dxa"/>
          </w:tcPr>
          <w:p w14:paraId="0861710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c>
          <w:tcPr>
            <w:tcW w:w="4508" w:type="dxa"/>
          </w:tcPr>
          <w:p w14:paraId="1D39661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B77574" w14:paraId="45DDC5C8" w14:textId="77777777" w:rsidTr="00B77574">
        <w:tc>
          <w:tcPr>
            <w:tcW w:w="4508" w:type="dxa"/>
          </w:tcPr>
          <w:p w14:paraId="2661E10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1a</w:t>
            </w:r>
          </w:p>
        </w:tc>
        <w:tc>
          <w:tcPr>
            <w:tcW w:w="4508" w:type="dxa"/>
          </w:tcPr>
          <w:p w14:paraId="1402AE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3</w:t>
            </w:r>
          </w:p>
        </w:tc>
      </w:tr>
      <w:tr w:rsidR="00193541" w:rsidRPr="00B77574" w14:paraId="07506D7A" w14:textId="77777777" w:rsidTr="00B77574">
        <w:tc>
          <w:tcPr>
            <w:tcW w:w="4508" w:type="dxa"/>
          </w:tcPr>
          <w:p w14:paraId="67F9552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A</w:t>
            </w:r>
          </w:p>
        </w:tc>
        <w:tc>
          <w:tcPr>
            <w:tcW w:w="4508" w:type="dxa"/>
          </w:tcPr>
          <w:p w14:paraId="6345C98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3, articolul 7</w:t>
            </w:r>
          </w:p>
        </w:tc>
      </w:tr>
      <w:tr w:rsidR="00193541" w:rsidRPr="00B77574" w14:paraId="1F546A73" w14:textId="77777777" w:rsidTr="00B77574">
        <w:tc>
          <w:tcPr>
            <w:tcW w:w="4508" w:type="dxa"/>
          </w:tcPr>
          <w:p w14:paraId="33848E5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B.1</w:t>
            </w:r>
          </w:p>
        </w:tc>
        <w:tc>
          <w:tcPr>
            <w:tcW w:w="4508" w:type="dxa"/>
          </w:tcPr>
          <w:p w14:paraId="7F55F2E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76F375CC" w14:textId="77777777" w:rsidTr="00B77574">
        <w:tc>
          <w:tcPr>
            <w:tcW w:w="4508" w:type="dxa"/>
          </w:tcPr>
          <w:p w14:paraId="0484923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C</w:t>
            </w:r>
          </w:p>
        </w:tc>
        <w:tc>
          <w:tcPr>
            <w:tcW w:w="4508" w:type="dxa"/>
          </w:tcPr>
          <w:p w14:paraId="6CEA636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285ED2DA" w14:textId="77777777" w:rsidTr="00B77574">
        <w:tc>
          <w:tcPr>
            <w:tcW w:w="4508" w:type="dxa"/>
          </w:tcPr>
          <w:p w14:paraId="74FB132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D</w:t>
            </w:r>
          </w:p>
        </w:tc>
        <w:tc>
          <w:tcPr>
            <w:tcW w:w="4508" w:type="dxa"/>
          </w:tcPr>
          <w:p w14:paraId="5F1AF61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757C37D3" w14:textId="77777777" w:rsidTr="00B77574">
        <w:tc>
          <w:tcPr>
            <w:tcW w:w="4508" w:type="dxa"/>
          </w:tcPr>
          <w:p w14:paraId="58CBC58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E</w:t>
            </w:r>
          </w:p>
        </w:tc>
        <w:tc>
          <w:tcPr>
            <w:tcW w:w="4508" w:type="dxa"/>
          </w:tcPr>
          <w:p w14:paraId="1C654E5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r>
      <w:tr w:rsidR="00193541" w:rsidRPr="00B77574" w14:paraId="547AEB17" w14:textId="77777777" w:rsidTr="00B77574">
        <w:tc>
          <w:tcPr>
            <w:tcW w:w="4508" w:type="dxa"/>
          </w:tcPr>
          <w:p w14:paraId="3976850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F</w:t>
            </w:r>
          </w:p>
        </w:tc>
        <w:tc>
          <w:tcPr>
            <w:tcW w:w="4508" w:type="dxa"/>
          </w:tcPr>
          <w:p w14:paraId="12DA1C4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E936821" w14:textId="77777777" w:rsidTr="00B77574">
        <w:tc>
          <w:tcPr>
            <w:tcW w:w="4508" w:type="dxa"/>
          </w:tcPr>
          <w:p w14:paraId="0A99A66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G</w:t>
            </w:r>
          </w:p>
        </w:tc>
        <w:tc>
          <w:tcPr>
            <w:tcW w:w="4508" w:type="dxa"/>
          </w:tcPr>
          <w:p w14:paraId="4391771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7BC37047" w14:textId="77777777" w:rsidTr="00B77574">
        <w:tc>
          <w:tcPr>
            <w:tcW w:w="4508" w:type="dxa"/>
          </w:tcPr>
          <w:p w14:paraId="380E969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(a)</w:t>
            </w:r>
          </w:p>
        </w:tc>
        <w:tc>
          <w:tcPr>
            <w:tcW w:w="4508" w:type="dxa"/>
          </w:tcPr>
          <w:p w14:paraId="22B458E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3C4D0BAE" w14:textId="77777777" w:rsidTr="00B77574">
        <w:tc>
          <w:tcPr>
            <w:tcW w:w="4508" w:type="dxa"/>
          </w:tcPr>
          <w:p w14:paraId="13B7563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(b)</w:t>
            </w:r>
          </w:p>
        </w:tc>
        <w:tc>
          <w:tcPr>
            <w:tcW w:w="4508" w:type="dxa"/>
          </w:tcPr>
          <w:p w14:paraId="7B746B8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18B2AACB" w14:textId="77777777" w:rsidTr="00B77574">
        <w:tc>
          <w:tcPr>
            <w:tcW w:w="4508" w:type="dxa"/>
          </w:tcPr>
          <w:p w14:paraId="72C5E78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(d)</w:t>
            </w:r>
          </w:p>
        </w:tc>
        <w:tc>
          <w:tcPr>
            <w:tcW w:w="4508" w:type="dxa"/>
          </w:tcPr>
          <w:p w14:paraId="2D51082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4467FB0F" w14:textId="77777777" w:rsidTr="00B77574">
        <w:tc>
          <w:tcPr>
            <w:tcW w:w="4508" w:type="dxa"/>
          </w:tcPr>
          <w:p w14:paraId="194EF36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(2)</w:t>
            </w:r>
          </w:p>
        </w:tc>
        <w:tc>
          <w:tcPr>
            <w:tcW w:w="4508" w:type="dxa"/>
          </w:tcPr>
          <w:p w14:paraId="04DD99F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7F97D509" w14:textId="77777777" w:rsidTr="00B77574">
        <w:tc>
          <w:tcPr>
            <w:tcW w:w="4508" w:type="dxa"/>
          </w:tcPr>
          <w:p w14:paraId="64174AF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(3) litera A</w:t>
            </w:r>
          </w:p>
        </w:tc>
        <w:tc>
          <w:tcPr>
            <w:tcW w:w="4508" w:type="dxa"/>
          </w:tcPr>
          <w:p w14:paraId="6CA48BE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r>
      <w:tr w:rsidR="00193541" w:rsidRPr="00B77574" w14:paraId="28F6EBFB" w14:textId="77777777" w:rsidTr="00B77574">
        <w:tc>
          <w:tcPr>
            <w:tcW w:w="4508" w:type="dxa"/>
          </w:tcPr>
          <w:p w14:paraId="7ED4BC6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(3) litera B</w:t>
            </w:r>
          </w:p>
        </w:tc>
        <w:tc>
          <w:tcPr>
            <w:tcW w:w="4508" w:type="dxa"/>
          </w:tcPr>
          <w:p w14:paraId="424D425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r>
      <w:tr w:rsidR="00193541" w:rsidRPr="00B77574" w14:paraId="5CCB6629" w14:textId="77777777" w:rsidTr="00B77574">
        <w:tc>
          <w:tcPr>
            <w:tcW w:w="4508" w:type="dxa"/>
          </w:tcPr>
          <w:p w14:paraId="23C7D70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c>
          <w:tcPr>
            <w:tcW w:w="4508" w:type="dxa"/>
          </w:tcPr>
          <w:p w14:paraId="448FD42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r>
      <w:tr w:rsidR="00193541" w:rsidRPr="00B77574" w14:paraId="69CEE658" w14:textId="77777777" w:rsidTr="00B77574">
        <w:tc>
          <w:tcPr>
            <w:tcW w:w="4508" w:type="dxa"/>
          </w:tcPr>
          <w:p w14:paraId="021B2C5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w:t>
            </w:r>
          </w:p>
        </w:tc>
        <w:tc>
          <w:tcPr>
            <w:tcW w:w="4508" w:type="dxa"/>
          </w:tcPr>
          <w:p w14:paraId="6781636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r>
      <w:tr w:rsidR="00193541" w:rsidRPr="00B77574" w14:paraId="288C1601" w14:textId="77777777" w:rsidTr="00B77574">
        <w:tc>
          <w:tcPr>
            <w:tcW w:w="4508" w:type="dxa"/>
          </w:tcPr>
          <w:p w14:paraId="4167A7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 litera (a)</w:t>
            </w:r>
          </w:p>
        </w:tc>
        <w:tc>
          <w:tcPr>
            <w:tcW w:w="4508" w:type="dxa"/>
          </w:tcPr>
          <w:p w14:paraId="409ED6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0ED719F" w14:textId="77777777" w:rsidTr="00B77574">
        <w:tc>
          <w:tcPr>
            <w:tcW w:w="4508" w:type="dxa"/>
          </w:tcPr>
          <w:p w14:paraId="2134F60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07CF90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DE6FE7F" w14:textId="77777777" w:rsidTr="00B77574">
        <w:tc>
          <w:tcPr>
            <w:tcW w:w="4508" w:type="dxa"/>
          </w:tcPr>
          <w:p w14:paraId="702CAC8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(3)</w:t>
            </w:r>
          </w:p>
        </w:tc>
        <w:tc>
          <w:tcPr>
            <w:tcW w:w="4508" w:type="dxa"/>
          </w:tcPr>
          <w:p w14:paraId="7CE30FE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r>
      <w:tr w:rsidR="00193541" w:rsidRPr="00B77574" w14:paraId="483FB576" w14:textId="77777777" w:rsidTr="00B77574">
        <w:tc>
          <w:tcPr>
            <w:tcW w:w="4508" w:type="dxa"/>
          </w:tcPr>
          <w:p w14:paraId="11BE0A4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(4)</w:t>
            </w:r>
          </w:p>
        </w:tc>
        <w:tc>
          <w:tcPr>
            <w:tcW w:w="4508" w:type="dxa"/>
          </w:tcPr>
          <w:p w14:paraId="429E26B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177F1081" w14:textId="77777777" w:rsidTr="00B77574">
        <w:tc>
          <w:tcPr>
            <w:tcW w:w="4508" w:type="dxa"/>
          </w:tcPr>
          <w:p w14:paraId="4F21433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3a</w:t>
            </w:r>
          </w:p>
        </w:tc>
        <w:tc>
          <w:tcPr>
            <w:tcW w:w="4508" w:type="dxa"/>
          </w:tcPr>
          <w:p w14:paraId="4A1B61A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35</w:t>
            </w:r>
          </w:p>
        </w:tc>
      </w:tr>
      <w:tr w:rsidR="00193541" w:rsidRPr="00B77574" w14:paraId="049360B7" w14:textId="77777777" w:rsidTr="00B77574">
        <w:tc>
          <w:tcPr>
            <w:tcW w:w="4508" w:type="dxa"/>
          </w:tcPr>
          <w:p w14:paraId="00A8D28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67A01D5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34</w:t>
            </w:r>
          </w:p>
        </w:tc>
      </w:tr>
      <w:tr w:rsidR="00193541" w:rsidRPr="00B77574" w14:paraId="739B081D" w14:textId="77777777" w:rsidTr="00B77574">
        <w:tc>
          <w:tcPr>
            <w:tcW w:w="4508" w:type="dxa"/>
          </w:tcPr>
          <w:p w14:paraId="24F208F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4a</w:t>
            </w:r>
          </w:p>
        </w:tc>
        <w:tc>
          <w:tcPr>
            <w:tcW w:w="4508" w:type="dxa"/>
          </w:tcPr>
          <w:p w14:paraId="744E1C2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31, articolul 32</w:t>
            </w:r>
          </w:p>
        </w:tc>
      </w:tr>
      <w:tr w:rsidR="00193541" w:rsidRPr="00B77574" w14:paraId="551C7D5B" w14:textId="77777777" w:rsidTr="00B77574">
        <w:tc>
          <w:tcPr>
            <w:tcW w:w="4508" w:type="dxa"/>
          </w:tcPr>
          <w:p w14:paraId="1D933BC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c>
          <w:tcPr>
            <w:tcW w:w="4508" w:type="dxa"/>
          </w:tcPr>
          <w:p w14:paraId="3469ACF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BF34786" w14:textId="77777777" w:rsidTr="00B77574">
        <w:tc>
          <w:tcPr>
            <w:tcW w:w="4508" w:type="dxa"/>
          </w:tcPr>
          <w:p w14:paraId="4101E3C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5a</w:t>
            </w:r>
          </w:p>
        </w:tc>
        <w:tc>
          <w:tcPr>
            <w:tcW w:w="4508" w:type="dxa"/>
          </w:tcPr>
          <w:p w14:paraId="008CFDD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FCF2DC5" w14:textId="77777777" w:rsidTr="00B77574">
        <w:tc>
          <w:tcPr>
            <w:tcW w:w="4508" w:type="dxa"/>
          </w:tcPr>
          <w:p w14:paraId="7F0BA36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w:t>
            </w:r>
          </w:p>
        </w:tc>
        <w:tc>
          <w:tcPr>
            <w:tcW w:w="4508" w:type="dxa"/>
          </w:tcPr>
          <w:p w14:paraId="7C89069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63</w:t>
            </w:r>
          </w:p>
        </w:tc>
      </w:tr>
      <w:tr w:rsidR="00193541" w:rsidRPr="00B77574" w14:paraId="6B6A6914" w14:textId="77777777" w:rsidTr="00B77574">
        <w:tc>
          <w:tcPr>
            <w:tcW w:w="4508" w:type="dxa"/>
          </w:tcPr>
          <w:p w14:paraId="3A1BA0B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w:t>
            </w:r>
          </w:p>
        </w:tc>
        <w:tc>
          <w:tcPr>
            <w:tcW w:w="4508" w:type="dxa"/>
          </w:tcPr>
          <w:p w14:paraId="50F1E85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64E776EC" w14:textId="77777777" w:rsidTr="00B77574">
        <w:tc>
          <w:tcPr>
            <w:tcW w:w="4508" w:type="dxa"/>
          </w:tcPr>
          <w:p w14:paraId="6C4E158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(1a)</w:t>
            </w:r>
          </w:p>
        </w:tc>
        <w:tc>
          <w:tcPr>
            <w:tcW w:w="4508" w:type="dxa"/>
          </w:tcPr>
          <w:p w14:paraId="0A9DDB0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01DA25EC" w14:textId="77777777" w:rsidTr="00B77574">
        <w:tc>
          <w:tcPr>
            <w:tcW w:w="4508" w:type="dxa"/>
          </w:tcPr>
          <w:p w14:paraId="1ECA397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(1b)</w:t>
            </w:r>
          </w:p>
        </w:tc>
        <w:tc>
          <w:tcPr>
            <w:tcW w:w="4508" w:type="dxa"/>
          </w:tcPr>
          <w:p w14:paraId="4F0B5C2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3A8B2949" w14:textId="77777777" w:rsidTr="00B77574">
        <w:tc>
          <w:tcPr>
            <w:tcW w:w="4508" w:type="dxa"/>
          </w:tcPr>
          <w:p w14:paraId="28ED909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(2)</w:t>
            </w:r>
          </w:p>
        </w:tc>
        <w:tc>
          <w:tcPr>
            <w:tcW w:w="4508" w:type="dxa"/>
          </w:tcPr>
          <w:p w14:paraId="3CD10A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24C78549" w14:textId="77777777" w:rsidTr="00B77574">
        <w:tc>
          <w:tcPr>
            <w:tcW w:w="4508" w:type="dxa"/>
          </w:tcPr>
          <w:p w14:paraId="07BB95E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(1)</w:t>
            </w:r>
          </w:p>
        </w:tc>
        <w:tc>
          <w:tcPr>
            <w:tcW w:w="4508" w:type="dxa"/>
          </w:tcPr>
          <w:p w14:paraId="4271DA1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3F9C00FD" w14:textId="77777777" w:rsidTr="00B77574">
        <w:tc>
          <w:tcPr>
            <w:tcW w:w="4508" w:type="dxa"/>
          </w:tcPr>
          <w:p w14:paraId="155103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(2)</w:t>
            </w:r>
          </w:p>
        </w:tc>
        <w:tc>
          <w:tcPr>
            <w:tcW w:w="4508" w:type="dxa"/>
          </w:tcPr>
          <w:p w14:paraId="5FFE735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6A47A05" w14:textId="77777777" w:rsidTr="00B77574">
        <w:tc>
          <w:tcPr>
            <w:tcW w:w="4508" w:type="dxa"/>
          </w:tcPr>
          <w:p w14:paraId="5EDEB3B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w:t>
            </w:r>
          </w:p>
        </w:tc>
        <w:tc>
          <w:tcPr>
            <w:tcW w:w="4508" w:type="dxa"/>
          </w:tcPr>
          <w:p w14:paraId="20A14A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105C3FC8" w14:textId="77777777" w:rsidTr="00B77574">
        <w:tc>
          <w:tcPr>
            <w:tcW w:w="4508" w:type="dxa"/>
          </w:tcPr>
          <w:p w14:paraId="4EEA02F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(2)</w:t>
            </w:r>
          </w:p>
        </w:tc>
        <w:tc>
          <w:tcPr>
            <w:tcW w:w="4508" w:type="dxa"/>
          </w:tcPr>
          <w:p w14:paraId="028055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r>
      <w:tr w:rsidR="00193541" w:rsidRPr="00B77574" w14:paraId="00D83FBD" w14:textId="77777777" w:rsidTr="00B77574">
        <w:tc>
          <w:tcPr>
            <w:tcW w:w="4508" w:type="dxa"/>
          </w:tcPr>
          <w:p w14:paraId="3E0784F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(3)</w:t>
            </w:r>
          </w:p>
        </w:tc>
        <w:tc>
          <w:tcPr>
            <w:tcW w:w="4508" w:type="dxa"/>
          </w:tcPr>
          <w:p w14:paraId="4184059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F2335FD" w14:textId="77777777" w:rsidTr="00B77574">
        <w:tc>
          <w:tcPr>
            <w:tcW w:w="4508" w:type="dxa"/>
          </w:tcPr>
          <w:p w14:paraId="0311F82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10.1a</w:t>
            </w:r>
          </w:p>
        </w:tc>
        <w:tc>
          <w:tcPr>
            <w:tcW w:w="4508" w:type="dxa"/>
          </w:tcPr>
          <w:p w14:paraId="63689B8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77C91354" w14:textId="77777777" w:rsidTr="00B77574">
        <w:tc>
          <w:tcPr>
            <w:tcW w:w="4508" w:type="dxa"/>
          </w:tcPr>
          <w:p w14:paraId="44DAEF0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10a</w:t>
            </w:r>
          </w:p>
        </w:tc>
        <w:tc>
          <w:tcPr>
            <w:tcW w:w="4508" w:type="dxa"/>
          </w:tcPr>
          <w:p w14:paraId="1E1070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6A4A4FB3" w14:textId="77777777" w:rsidTr="00B77574">
        <w:tc>
          <w:tcPr>
            <w:tcW w:w="4508" w:type="dxa"/>
          </w:tcPr>
          <w:p w14:paraId="77F7788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10b</w:t>
            </w:r>
          </w:p>
        </w:tc>
        <w:tc>
          <w:tcPr>
            <w:tcW w:w="4508" w:type="dxa"/>
          </w:tcPr>
          <w:p w14:paraId="6BD8769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5422D8A2" w14:textId="77777777" w:rsidTr="00B77574">
        <w:tc>
          <w:tcPr>
            <w:tcW w:w="4508" w:type="dxa"/>
          </w:tcPr>
          <w:p w14:paraId="3FE085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10c</w:t>
            </w:r>
          </w:p>
        </w:tc>
        <w:tc>
          <w:tcPr>
            <w:tcW w:w="4508" w:type="dxa"/>
          </w:tcPr>
          <w:p w14:paraId="237ED7A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784C81FF" w14:textId="77777777" w:rsidTr="00B77574">
        <w:tc>
          <w:tcPr>
            <w:tcW w:w="4508" w:type="dxa"/>
          </w:tcPr>
          <w:p w14:paraId="57DDB1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10d</w:t>
            </w:r>
          </w:p>
        </w:tc>
        <w:tc>
          <w:tcPr>
            <w:tcW w:w="4508" w:type="dxa"/>
          </w:tcPr>
          <w:p w14:paraId="6F00446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562013FD" w14:textId="77777777" w:rsidTr="00B77574">
        <w:tc>
          <w:tcPr>
            <w:tcW w:w="4508" w:type="dxa"/>
          </w:tcPr>
          <w:p w14:paraId="2A24138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w:t>
            </w:r>
          </w:p>
        </w:tc>
        <w:tc>
          <w:tcPr>
            <w:tcW w:w="4508" w:type="dxa"/>
          </w:tcPr>
          <w:p w14:paraId="450E715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577E02CA" w14:textId="77777777" w:rsidTr="00B77574">
        <w:tc>
          <w:tcPr>
            <w:tcW w:w="4508" w:type="dxa"/>
          </w:tcPr>
          <w:p w14:paraId="27ABBFE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11a</w:t>
            </w:r>
          </w:p>
        </w:tc>
        <w:tc>
          <w:tcPr>
            <w:tcW w:w="4508" w:type="dxa"/>
          </w:tcPr>
          <w:p w14:paraId="02ECF4F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3B4634AB" w14:textId="77777777" w:rsidTr="00B77574">
        <w:tc>
          <w:tcPr>
            <w:tcW w:w="4508" w:type="dxa"/>
          </w:tcPr>
          <w:p w14:paraId="183DEA8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w:t>
            </w:r>
          </w:p>
        </w:tc>
        <w:tc>
          <w:tcPr>
            <w:tcW w:w="4508" w:type="dxa"/>
          </w:tcPr>
          <w:p w14:paraId="1A5B4A8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w:t>
            </w:r>
          </w:p>
        </w:tc>
      </w:tr>
      <w:tr w:rsidR="00193541" w:rsidRPr="00B77574" w14:paraId="1F0A9072" w14:textId="77777777" w:rsidTr="00B77574">
        <w:tc>
          <w:tcPr>
            <w:tcW w:w="4508" w:type="dxa"/>
          </w:tcPr>
          <w:p w14:paraId="0F5F5CF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587F19B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 articolul 22</w:t>
            </w:r>
          </w:p>
        </w:tc>
      </w:tr>
      <w:tr w:rsidR="00193541" w:rsidRPr="00B77574" w14:paraId="47A9341D" w14:textId="77777777" w:rsidTr="00B77574">
        <w:tc>
          <w:tcPr>
            <w:tcW w:w="4508" w:type="dxa"/>
          </w:tcPr>
          <w:p w14:paraId="73542EC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13a</w:t>
            </w:r>
          </w:p>
        </w:tc>
        <w:tc>
          <w:tcPr>
            <w:tcW w:w="4508" w:type="dxa"/>
          </w:tcPr>
          <w:p w14:paraId="7F930EB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3CF9CB0F" w14:textId="77777777" w:rsidTr="00B77574">
        <w:tc>
          <w:tcPr>
            <w:tcW w:w="4508" w:type="dxa"/>
          </w:tcPr>
          <w:p w14:paraId="4141131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7885B8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24FF15E4" w14:textId="77777777" w:rsidTr="00B77574">
        <w:tc>
          <w:tcPr>
            <w:tcW w:w="4508" w:type="dxa"/>
          </w:tcPr>
          <w:p w14:paraId="55EFE2A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14a</w:t>
            </w:r>
          </w:p>
        </w:tc>
        <w:tc>
          <w:tcPr>
            <w:tcW w:w="4508" w:type="dxa"/>
          </w:tcPr>
          <w:p w14:paraId="6ED60EB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15</w:t>
            </w:r>
          </w:p>
        </w:tc>
      </w:tr>
      <w:tr w:rsidR="00193541" w:rsidRPr="00B77574" w14:paraId="50F0047E" w14:textId="77777777" w:rsidTr="00B77574">
        <w:tc>
          <w:tcPr>
            <w:tcW w:w="4508" w:type="dxa"/>
          </w:tcPr>
          <w:p w14:paraId="68F781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15 alineatul (1)</w:t>
            </w:r>
          </w:p>
        </w:tc>
        <w:tc>
          <w:tcPr>
            <w:tcW w:w="4508" w:type="dxa"/>
          </w:tcPr>
          <w:p w14:paraId="7A20A1E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 articolul 39</w:t>
            </w:r>
          </w:p>
        </w:tc>
      </w:tr>
      <w:tr w:rsidR="00193541" w:rsidRPr="00B77574" w14:paraId="58DAC7DC" w14:textId="77777777" w:rsidTr="00B77574">
        <w:tc>
          <w:tcPr>
            <w:tcW w:w="4508" w:type="dxa"/>
          </w:tcPr>
          <w:p w14:paraId="22E92D1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alineatul (2)</w:t>
            </w:r>
          </w:p>
        </w:tc>
        <w:tc>
          <w:tcPr>
            <w:tcW w:w="4508" w:type="dxa"/>
          </w:tcPr>
          <w:p w14:paraId="6672B0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r>
      <w:tr w:rsidR="00193541" w:rsidRPr="00B77574" w14:paraId="0A557289" w14:textId="77777777" w:rsidTr="00B77574">
        <w:tc>
          <w:tcPr>
            <w:tcW w:w="4508" w:type="dxa"/>
          </w:tcPr>
          <w:p w14:paraId="5C322AC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alineatul (3)</w:t>
            </w:r>
          </w:p>
        </w:tc>
        <w:tc>
          <w:tcPr>
            <w:tcW w:w="4508" w:type="dxa"/>
          </w:tcPr>
          <w:p w14:paraId="0B9FBE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 articolul 39</w:t>
            </w:r>
          </w:p>
        </w:tc>
      </w:tr>
      <w:tr w:rsidR="00193541" w:rsidRPr="00B77574" w14:paraId="771CA909" w14:textId="77777777" w:rsidTr="00B77574">
        <w:tc>
          <w:tcPr>
            <w:tcW w:w="4508" w:type="dxa"/>
          </w:tcPr>
          <w:p w14:paraId="0B17B95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w:t>
            </w:r>
          </w:p>
        </w:tc>
        <w:tc>
          <w:tcPr>
            <w:tcW w:w="4508" w:type="dxa"/>
          </w:tcPr>
          <w:p w14:paraId="282D90E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1A7A3F42" w14:textId="77777777" w:rsidTr="00B77574">
        <w:tc>
          <w:tcPr>
            <w:tcW w:w="4508" w:type="dxa"/>
          </w:tcPr>
          <w:p w14:paraId="218DA4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51E0070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707E6ADC" w14:textId="77777777" w:rsidTr="00B77574">
        <w:tc>
          <w:tcPr>
            <w:tcW w:w="4508" w:type="dxa"/>
          </w:tcPr>
          <w:p w14:paraId="5ED984C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59C833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189D533A" w14:textId="77777777" w:rsidTr="00B77574">
        <w:tc>
          <w:tcPr>
            <w:tcW w:w="4508" w:type="dxa"/>
          </w:tcPr>
          <w:p w14:paraId="3CD67BD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(1)</w:t>
            </w:r>
          </w:p>
        </w:tc>
        <w:tc>
          <w:tcPr>
            <w:tcW w:w="4508" w:type="dxa"/>
          </w:tcPr>
          <w:p w14:paraId="0B5A0C7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r>
      <w:tr w:rsidR="00193541" w:rsidRPr="00B77574" w14:paraId="61CC3637" w14:textId="77777777" w:rsidTr="00B77574">
        <w:tc>
          <w:tcPr>
            <w:tcW w:w="4508" w:type="dxa"/>
          </w:tcPr>
          <w:p w14:paraId="668EA6A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(2)</w:t>
            </w:r>
          </w:p>
        </w:tc>
        <w:tc>
          <w:tcPr>
            <w:tcW w:w="4508" w:type="dxa"/>
          </w:tcPr>
          <w:p w14:paraId="099CDCB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40</w:t>
            </w:r>
          </w:p>
        </w:tc>
      </w:tr>
      <w:tr w:rsidR="00193541" w:rsidRPr="00B77574" w14:paraId="439091D2" w14:textId="77777777" w:rsidTr="00B77574">
        <w:tc>
          <w:tcPr>
            <w:tcW w:w="4508" w:type="dxa"/>
          </w:tcPr>
          <w:p w14:paraId="7248BEB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c>
          <w:tcPr>
            <w:tcW w:w="4508" w:type="dxa"/>
          </w:tcPr>
          <w:p w14:paraId="6BCA1B9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r>
      <w:tr w:rsidR="00193541" w:rsidRPr="00B77574" w14:paraId="100A5462" w14:textId="77777777" w:rsidTr="00B77574">
        <w:tc>
          <w:tcPr>
            <w:tcW w:w="4508" w:type="dxa"/>
          </w:tcPr>
          <w:p w14:paraId="1C3700C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0525A3D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61DA2292" w14:textId="77777777" w:rsidTr="00B77574">
        <w:tc>
          <w:tcPr>
            <w:tcW w:w="4508" w:type="dxa"/>
          </w:tcPr>
          <w:p w14:paraId="7753E3B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21a</w:t>
            </w:r>
          </w:p>
        </w:tc>
        <w:tc>
          <w:tcPr>
            <w:tcW w:w="4508" w:type="dxa"/>
          </w:tcPr>
          <w:p w14:paraId="685361C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60A61FEE" w14:textId="77777777" w:rsidTr="00B77574">
        <w:tc>
          <w:tcPr>
            <w:tcW w:w="4508" w:type="dxa"/>
          </w:tcPr>
          <w:p w14:paraId="086D25B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5E4D904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97C5341" w14:textId="77777777" w:rsidTr="00B77574">
        <w:tc>
          <w:tcPr>
            <w:tcW w:w="4508" w:type="dxa"/>
          </w:tcPr>
          <w:p w14:paraId="6023E99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22a</w:t>
            </w:r>
          </w:p>
        </w:tc>
        <w:tc>
          <w:tcPr>
            <w:tcW w:w="4508" w:type="dxa"/>
          </w:tcPr>
          <w:p w14:paraId="5CC62B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26, articolul 22</w:t>
            </w:r>
          </w:p>
        </w:tc>
      </w:tr>
      <w:tr w:rsidR="00193541" w:rsidRPr="00B77574" w14:paraId="2F21B684" w14:textId="77777777" w:rsidTr="00B77574">
        <w:tc>
          <w:tcPr>
            <w:tcW w:w="4508" w:type="dxa"/>
          </w:tcPr>
          <w:p w14:paraId="7192C4F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c>
          <w:tcPr>
            <w:tcW w:w="4508" w:type="dxa"/>
          </w:tcPr>
          <w:p w14:paraId="269B4E9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4AF88375" w14:textId="77777777" w:rsidTr="00B77574">
        <w:tc>
          <w:tcPr>
            <w:tcW w:w="4508" w:type="dxa"/>
          </w:tcPr>
          <w:p w14:paraId="3B63B56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23a</w:t>
            </w:r>
          </w:p>
        </w:tc>
        <w:tc>
          <w:tcPr>
            <w:tcW w:w="4508" w:type="dxa"/>
          </w:tcPr>
          <w:p w14:paraId="7B32126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D8E17BA" w14:textId="77777777" w:rsidTr="00B77574">
        <w:tc>
          <w:tcPr>
            <w:tcW w:w="4508" w:type="dxa"/>
          </w:tcPr>
          <w:p w14:paraId="3AD8068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0C7F5FE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A886B03" w14:textId="77777777" w:rsidTr="00B77574">
        <w:tc>
          <w:tcPr>
            <w:tcW w:w="4508" w:type="dxa"/>
          </w:tcPr>
          <w:p w14:paraId="1F30FE0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c>
          <w:tcPr>
            <w:tcW w:w="4508" w:type="dxa"/>
          </w:tcPr>
          <w:p w14:paraId="358D587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41B6D130" w14:textId="77777777" w:rsidTr="00B77574">
        <w:tc>
          <w:tcPr>
            <w:tcW w:w="4508" w:type="dxa"/>
          </w:tcPr>
          <w:p w14:paraId="2E7DFD0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3260AC1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5021CCE8" w14:textId="77777777" w:rsidTr="00B77574">
        <w:tc>
          <w:tcPr>
            <w:tcW w:w="4508" w:type="dxa"/>
          </w:tcPr>
          <w:p w14:paraId="1D83E85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III</w:t>
            </w:r>
          </w:p>
        </w:tc>
        <w:tc>
          <w:tcPr>
            <w:tcW w:w="4508" w:type="dxa"/>
          </w:tcPr>
          <w:p w14:paraId="6874490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13</w:t>
            </w:r>
          </w:p>
        </w:tc>
      </w:tr>
      <w:tr w:rsidR="00193541" w:rsidRPr="00B77574" w14:paraId="250947AA" w14:textId="77777777" w:rsidTr="00B77574">
        <w:tc>
          <w:tcPr>
            <w:tcW w:w="4508" w:type="dxa"/>
          </w:tcPr>
          <w:p w14:paraId="3BBED1C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IV</w:t>
            </w:r>
          </w:p>
        </w:tc>
        <w:tc>
          <w:tcPr>
            <w:tcW w:w="4508" w:type="dxa"/>
          </w:tcPr>
          <w:p w14:paraId="2283601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7BE99E36" w14:textId="77777777" w:rsidTr="00B77574">
        <w:tc>
          <w:tcPr>
            <w:tcW w:w="4508" w:type="dxa"/>
          </w:tcPr>
          <w:p w14:paraId="700F16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w:t>
            </w:r>
          </w:p>
        </w:tc>
        <w:tc>
          <w:tcPr>
            <w:tcW w:w="4508" w:type="dxa"/>
          </w:tcPr>
          <w:p w14:paraId="0DD6939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r>
    </w:tbl>
    <w:p w14:paraId="4C6775F4" w14:textId="77777777" w:rsidR="00B77574" w:rsidRDefault="00B77574" w:rsidP="00193541">
      <w:pPr>
        <w:widowControl/>
        <w:spacing w:before="0" w:after="160" w:line="259" w:lineRule="auto"/>
        <w:jc w:val="center"/>
        <w:rPr>
          <w:rFonts w:eastAsia="Calibri"/>
          <w:noProof/>
          <w:lang w:val="ro-RO"/>
        </w:rPr>
      </w:pPr>
    </w:p>
    <w:p w14:paraId="3824E0B1" w14:textId="77777777" w:rsidR="00193541" w:rsidRPr="00B77574" w:rsidRDefault="00B77574" w:rsidP="00193541">
      <w:pPr>
        <w:widowControl/>
        <w:spacing w:before="0" w:after="160" w:line="259" w:lineRule="auto"/>
        <w:jc w:val="center"/>
        <w:rPr>
          <w:rFonts w:eastAsia="Calibri"/>
          <w:noProof/>
          <w:lang w:val="ro-RO"/>
        </w:rPr>
      </w:pPr>
      <w:r>
        <w:rPr>
          <w:rFonts w:eastAsia="Calibri"/>
          <w:noProof/>
          <w:lang w:val="ro-RO"/>
        </w:rPr>
        <w:br w:type="page"/>
      </w:r>
    </w:p>
    <w:tbl>
      <w:tblPr>
        <w:tblStyle w:val="TableGrid1"/>
        <w:tblW w:w="0" w:type="auto"/>
        <w:tblLook w:val="04A0" w:firstRow="1" w:lastRow="0" w:firstColumn="1" w:lastColumn="0" w:noHBand="0" w:noVBand="1"/>
      </w:tblPr>
      <w:tblGrid>
        <w:gridCol w:w="4508"/>
        <w:gridCol w:w="4508"/>
      </w:tblGrid>
      <w:tr w:rsidR="00193541" w:rsidRPr="00B77574" w14:paraId="4651CFE1" w14:textId="77777777" w:rsidTr="00B77574">
        <w:tc>
          <w:tcPr>
            <w:tcW w:w="4508" w:type="dxa"/>
            <w:vAlign w:val="center"/>
          </w:tcPr>
          <w:bookmarkEnd w:id="14"/>
          <w:p w14:paraId="79CCB1FA"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Directiva 66/402/CE a Consiliului</w:t>
            </w:r>
          </w:p>
        </w:tc>
        <w:tc>
          <w:tcPr>
            <w:tcW w:w="4508" w:type="dxa"/>
            <w:vAlign w:val="bottom"/>
          </w:tcPr>
          <w:p w14:paraId="3CD4AF31"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49493138" w14:textId="77777777" w:rsidTr="00B77574">
        <w:tc>
          <w:tcPr>
            <w:tcW w:w="4508" w:type="dxa"/>
          </w:tcPr>
          <w:p w14:paraId="4BA0C5D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c>
          <w:tcPr>
            <w:tcW w:w="4508" w:type="dxa"/>
          </w:tcPr>
          <w:p w14:paraId="71D311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B77574" w14:paraId="4D7DE736" w14:textId="77777777" w:rsidTr="00B77574">
        <w:tc>
          <w:tcPr>
            <w:tcW w:w="4508" w:type="dxa"/>
          </w:tcPr>
          <w:p w14:paraId="17F2061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1a</w:t>
            </w:r>
          </w:p>
        </w:tc>
        <w:tc>
          <w:tcPr>
            <w:tcW w:w="4508" w:type="dxa"/>
          </w:tcPr>
          <w:p w14:paraId="3AE0648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166F0DF5" w14:textId="77777777" w:rsidTr="00B77574">
        <w:tc>
          <w:tcPr>
            <w:tcW w:w="4508" w:type="dxa"/>
          </w:tcPr>
          <w:p w14:paraId="721BDDB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A</w:t>
            </w:r>
          </w:p>
        </w:tc>
        <w:tc>
          <w:tcPr>
            <w:tcW w:w="4508" w:type="dxa"/>
          </w:tcPr>
          <w:p w14:paraId="321623F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55A9BAEF" w14:textId="77777777" w:rsidTr="00B77574">
        <w:tc>
          <w:tcPr>
            <w:tcW w:w="4508" w:type="dxa"/>
          </w:tcPr>
          <w:p w14:paraId="3D77253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B</w:t>
            </w:r>
          </w:p>
        </w:tc>
        <w:tc>
          <w:tcPr>
            <w:tcW w:w="4508" w:type="dxa"/>
          </w:tcPr>
          <w:p w14:paraId="1EDB14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1C8024E0" w14:textId="77777777" w:rsidTr="00B77574">
        <w:tc>
          <w:tcPr>
            <w:tcW w:w="4508" w:type="dxa"/>
          </w:tcPr>
          <w:p w14:paraId="6B7539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C</w:t>
            </w:r>
          </w:p>
        </w:tc>
        <w:tc>
          <w:tcPr>
            <w:tcW w:w="4508" w:type="dxa"/>
          </w:tcPr>
          <w:p w14:paraId="0B321C9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0D9C229D" w14:textId="77777777" w:rsidTr="00B77574">
        <w:tc>
          <w:tcPr>
            <w:tcW w:w="4508" w:type="dxa"/>
          </w:tcPr>
          <w:p w14:paraId="7B13728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Ca</w:t>
            </w:r>
          </w:p>
        </w:tc>
        <w:tc>
          <w:tcPr>
            <w:tcW w:w="4508" w:type="dxa"/>
          </w:tcPr>
          <w:p w14:paraId="341E688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460143F0" w14:textId="77777777" w:rsidTr="00B77574">
        <w:tc>
          <w:tcPr>
            <w:tcW w:w="4508" w:type="dxa"/>
          </w:tcPr>
          <w:p w14:paraId="39E89D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C</w:t>
            </w:r>
          </w:p>
        </w:tc>
        <w:tc>
          <w:tcPr>
            <w:tcW w:w="4508" w:type="dxa"/>
          </w:tcPr>
          <w:p w14:paraId="2BE6882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11843A57" w14:textId="77777777" w:rsidTr="00B77574">
        <w:tc>
          <w:tcPr>
            <w:tcW w:w="4508" w:type="dxa"/>
          </w:tcPr>
          <w:p w14:paraId="399821E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D</w:t>
            </w:r>
          </w:p>
        </w:tc>
        <w:tc>
          <w:tcPr>
            <w:tcW w:w="4508" w:type="dxa"/>
          </w:tcPr>
          <w:p w14:paraId="1C58B0D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379EB928" w14:textId="77777777" w:rsidTr="00B77574">
        <w:tc>
          <w:tcPr>
            <w:tcW w:w="4508" w:type="dxa"/>
          </w:tcPr>
          <w:p w14:paraId="18BECB1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E</w:t>
            </w:r>
          </w:p>
        </w:tc>
        <w:tc>
          <w:tcPr>
            <w:tcW w:w="4508" w:type="dxa"/>
          </w:tcPr>
          <w:p w14:paraId="6A82D12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7E2F3D67" w14:textId="77777777" w:rsidTr="00B77574">
        <w:tc>
          <w:tcPr>
            <w:tcW w:w="4508" w:type="dxa"/>
          </w:tcPr>
          <w:p w14:paraId="5F32144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F</w:t>
            </w:r>
          </w:p>
        </w:tc>
        <w:tc>
          <w:tcPr>
            <w:tcW w:w="4508" w:type="dxa"/>
          </w:tcPr>
          <w:p w14:paraId="1F403B4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w:t>
            </w:r>
          </w:p>
        </w:tc>
      </w:tr>
      <w:tr w:rsidR="00193541" w:rsidRPr="00B77574" w14:paraId="7AD6256B" w14:textId="77777777" w:rsidTr="00B77574">
        <w:tc>
          <w:tcPr>
            <w:tcW w:w="4508" w:type="dxa"/>
          </w:tcPr>
          <w:p w14:paraId="7553891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H</w:t>
            </w:r>
          </w:p>
        </w:tc>
        <w:tc>
          <w:tcPr>
            <w:tcW w:w="4508" w:type="dxa"/>
          </w:tcPr>
          <w:p w14:paraId="20BFD83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10</w:t>
            </w:r>
          </w:p>
        </w:tc>
      </w:tr>
      <w:tr w:rsidR="00193541" w:rsidRPr="00B77574" w14:paraId="7388FA83" w14:textId="77777777" w:rsidTr="00B77574">
        <w:tc>
          <w:tcPr>
            <w:tcW w:w="4508" w:type="dxa"/>
          </w:tcPr>
          <w:p w14:paraId="0466749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(a)</w:t>
            </w:r>
          </w:p>
        </w:tc>
        <w:tc>
          <w:tcPr>
            <w:tcW w:w="4508" w:type="dxa"/>
          </w:tcPr>
          <w:p w14:paraId="6994262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65E66708" w14:textId="77777777" w:rsidTr="00B77574">
        <w:tc>
          <w:tcPr>
            <w:tcW w:w="4508" w:type="dxa"/>
          </w:tcPr>
          <w:p w14:paraId="68FF6AF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(b)</w:t>
            </w:r>
          </w:p>
        </w:tc>
        <w:tc>
          <w:tcPr>
            <w:tcW w:w="4508" w:type="dxa"/>
          </w:tcPr>
          <w:p w14:paraId="29B6D3C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115B3C5A" w14:textId="77777777" w:rsidTr="00B77574">
        <w:tc>
          <w:tcPr>
            <w:tcW w:w="4508" w:type="dxa"/>
          </w:tcPr>
          <w:p w14:paraId="530B88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(c)</w:t>
            </w:r>
          </w:p>
        </w:tc>
        <w:tc>
          <w:tcPr>
            <w:tcW w:w="4508" w:type="dxa"/>
          </w:tcPr>
          <w:p w14:paraId="7C818F1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557D09C3" w14:textId="77777777" w:rsidTr="00B77574">
        <w:tc>
          <w:tcPr>
            <w:tcW w:w="4508" w:type="dxa"/>
          </w:tcPr>
          <w:p w14:paraId="7426F7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(e)</w:t>
            </w:r>
          </w:p>
        </w:tc>
        <w:tc>
          <w:tcPr>
            <w:tcW w:w="4508" w:type="dxa"/>
          </w:tcPr>
          <w:p w14:paraId="15FE3D2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160912B" w14:textId="77777777" w:rsidTr="00B77574">
        <w:tc>
          <w:tcPr>
            <w:tcW w:w="4508" w:type="dxa"/>
          </w:tcPr>
          <w:p w14:paraId="38EC5CB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(2)</w:t>
            </w:r>
          </w:p>
        </w:tc>
        <w:tc>
          <w:tcPr>
            <w:tcW w:w="4508" w:type="dxa"/>
          </w:tcPr>
          <w:p w14:paraId="5EAD173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9946BD2" w14:textId="77777777" w:rsidTr="00B77574">
        <w:tc>
          <w:tcPr>
            <w:tcW w:w="4508" w:type="dxa"/>
          </w:tcPr>
          <w:p w14:paraId="60ADDF9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(3)</w:t>
            </w:r>
          </w:p>
        </w:tc>
        <w:tc>
          <w:tcPr>
            <w:tcW w:w="4508" w:type="dxa"/>
          </w:tcPr>
          <w:p w14:paraId="0967437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r>
      <w:tr w:rsidR="00193541" w:rsidRPr="00B77574" w14:paraId="1276DD50" w14:textId="77777777" w:rsidTr="00B77574">
        <w:tc>
          <w:tcPr>
            <w:tcW w:w="4508" w:type="dxa"/>
          </w:tcPr>
          <w:p w14:paraId="2DF9429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c>
          <w:tcPr>
            <w:tcW w:w="4508" w:type="dxa"/>
          </w:tcPr>
          <w:p w14:paraId="4E7C52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r>
      <w:tr w:rsidR="00193541" w:rsidRPr="00B77574" w14:paraId="17A391C2" w14:textId="77777777" w:rsidTr="00B77574">
        <w:tc>
          <w:tcPr>
            <w:tcW w:w="4508" w:type="dxa"/>
          </w:tcPr>
          <w:p w14:paraId="7514F8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c>
          <w:tcPr>
            <w:tcW w:w="4508" w:type="dxa"/>
          </w:tcPr>
          <w:p w14:paraId="408DB69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 articolul 7</w:t>
            </w:r>
          </w:p>
        </w:tc>
      </w:tr>
      <w:tr w:rsidR="00193541" w:rsidRPr="00B77574" w14:paraId="593CA925" w14:textId="77777777" w:rsidTr="00B77574">
        <w:tc>
          <w:tcPr>
            <w:tcW w:w="4508" w:type="dxa"/>
          </w:tcPr>
          <w:p w14:paraId="791B887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3a</w:t>
            </w:r>
          </w:p>
        </w:tc>
        <w:tc>
          <w:tcPr>
            <w:tcW w:w="4508" w:type="dxa"/>
          </w:tcPr>
          <w:p w14:paraId="304EC7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35</w:t>
            </w:r>
          </w:p>
        </w:tc>
      </w:tr>
      <w:tr w:rsidR="00193541" w:rsidRPr="00B77574" w14:paraId="67F9E33F" w14:textId="77777777" w:rsidTr="00B77574">
        <w:tc>
          <w:tcPr>
            <w:tcW w:w="4508" w:type="dxa"/>
          </w:tcPr>
          <w:p w14:paraId="0731E46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201530B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34</w:t>
            </w:r>
          </w:p>
        </w:tc>
      </w:tr>
      <w:tr w:rsidR="00193541" w:rsidRPr="00B77574" w14:paraId="0F5A5003" w14:textId="77777777" w:rsidTr="00B77574">
        <w:tc>
          <w:tcPr>
            <w:tcW w:w="4508" w:type="dxa"/>
          </w:tcPr>
          <w:p w14:paraId="788FC5C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4a</w:t>
            </w:r>
          </w:p>
        </w:tc>
        <w:tc>
          <w:tcPr>
            <w:tcW w:w="4508" w:type="dxa"/>
          </w:tcPr>
          <w:p w14:paraId="3EA3074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31, articolul 32</w:t>
            </w:r>
          </w:p>
        </w:tc>
      </w:tr>
      <w:tr w:rsidR="00193541" w:rsidRPr="00B77574" w14:paraId="38B50326" w14:textId="77777777" w:rsidTr="00B77574">
        <w:tc>
          <w:tcPr>
            <w:tcW w:w="4508" w:type="dxa"/>
          </w:tcPr>
          <w:p w14:paraId="16BC3F2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c>
          <w:tcPr>
            <w:tcW w:w="4508" w:type="dxa"/>
          </w:tcPr>
          <w:p w14:paraId="4ED0BB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F2B037D" w14:textId="77777777" w:rsidTr="00B77574">
        <w:tc>
          <w:tcPr>
            <w:tcW w:w="4508" w:type="dxa"/>
          </w:tcPr>
          <w:p w14:paraId="13469BC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5a</w:t>
            </w:r>
          </w:p>
        </w:tc>
        <w:tc>
          <w:tcPr>
            <w:tcW w:w="4508" w:type="dxa"/>
          </w:tcPr>
          <w:p w14:paraId="16D1F18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197A85F" w14:textId="77777777" w:rsidTr="00B77574">
        <w:tc>
          <w:tcPr>
            <w:tcW w:w="4508" w:type="dxa"/>
          </w:tcPr>
          <w:p w14:paraId="00317E2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6</w:t>
            </w:r>
          </w:p>
        </w:tc>
        <w:tc>
          <w:tcPr>
            <w:tcW w:w="4508" w:type="dxa"/>
          </w:tcPr>
          <w:p w14:paraId="05C214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63</w:t>
            </w:r>
          </w:p>
        </w:tc>
      </w:tr>
      <w:tr w:rsidR="00193541" w:rsidRPr="00B77574" w14:paraId="0BCEF377" w14:textId="77777777" w:rsidTr="00B77574">
        <w:tc>
          <w:tcPr>
            <w:tcW w:w="4508" w:type="dxa"/>
          </w:tcPr>
          <w:p w14:paraId="3222FA8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w:t>
            </w:r>
          </w:p>
        </w:tc>
        <w:tc>
          <w:tcPr>
            <w:tcW w:w="4508" w:type="dxa"/>
          </w:tcPr>
          <w:p w14:paraId="02F1A83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57238EFC" w14:textId="77777777" w:rsidTr="00B77574">
        <w:tc>
          <w:tcPr>
            <w:tcW w:w="4508" w:type="dxa"/>
          </w:tcPr>
          <w:p w14:paraId="1D5ED9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7.1a</w:t>
            </w:r>
          </w:p>
        </w:tc>
        <w:tc>
          <w:tcPr>
            <w:tcW w:w="4508" w:type="dxa"/>
          </w:tcPr>
          <w:p w14:paraId="5ACBCA7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0859E8C2" w14:textId="77777777" w:rsidTr="00B77574">
        <w:tc>
          <w:tcPr>
            <w:tcW w:w="4508" w:type="dxa"/>
          </w:tcPr>
          <w:p w14:paraId="0A3147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7.1b</w:t>
            </w:r>
          </w:p>
        </w:tc>
        <w:tc>
          <w:tcPr>
            <w:tcW w:w="4508" w:type="dxa"/>
          </w:tcPr>
          <w:p w14:paraId="1F9DEB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33FC951E" w14:textId="77777777" w:rsidTr="00B77574">
        <w:tc>
          <w:tcPr>
            <w:tcW w:w="4508" w:type="dxa"/>
          </w:tcPr>
          <w:p w14:paraId="7C431BE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(2)</w:t>
            </w:r>
          </w:p>
        </w:tc>
        <w:tc>
          <w:tcPr>
            <w:tcW w:w="4508" w:type="dxa"/>
          </w:tcPr>
          <w:p w14:paraId="3591C34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2FD3AC92" w14:textId="77777777" w:rsidTr="00B77574">
        <w:tc>
          <w:tcPr>
            <w:tcW w:w="4508" w:type="dxa"/>
          </w:tcPr>
          <w:p w14:paraId="7BF1671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(1)</w:t>
            </w:r>
          </w:p>
        </w:tc>
        <w:tc>
          <w:tcPr>
            <w:tcW w:w="4508" w:type="dxa"/>
          </w:tcPr>
          <w:p w14:paraId="770C598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32E21B5E" w14:textId="77777777" w:rsidTr="00B77574">
        <w:tc>
          <w:tcPr>
            <w:tcW w:w="4508" w:type="dxa"/>
          </w:tcPr>
          <w:p w14:paraId="669021B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(2)</w:t>
            </w:r>
          </w:p>
        </w:tc>
        <w:tc>
          <w:tcPr>
            <w:tcW w:w="4508" w:type="dxa"/>
          </w:tcPr>
          <w:p w14:paraId="426B8BE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6744BB0" w14:textId="77777777" w:rsidTr="00B77574">
        <w:tc>
          <w:tcPr>
            <w:tcW w:w="4508" w:type="dxa"/>
          </w:tcPr>
          <w:p w14:paraId="2740BCD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w:t>
            </w:r>
          </w:p>
        </w:tc>
        <w:tc>
          <w:tcPr>
            <w:tcW w:w="4508" w:type="dxa"/>
          </w:tcPr>
          <w:p w14:paraId="7998655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19EEFCF1" w14:textId="77777777" w:rsidTr="00B77574">
        <w:tc>
          <w:tcPr>
            <w:tcW w:w="4508" w:type="dxa"/>
          </w:tcPr>
          <w:p w14:paraId="168888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(2)</w:t>
            </w:r>
          </w:p>
        </w:tc>
        <w:tc>
          <w:tcPr>
            <w:tcW w:w="4508" w:type="dxa"/>
          </w:tcPr>
          <w:p w14:paraId="0EEFA08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r>
      <w:tr w:rsidR="00193541" w:rsidRPr="00B77574" w14:paraId="05575168" w14:textId="77777777" w:rsidTr="00B77574">
        <w:tc>
          <w:tcPr>
            <w:tcW w:w="4508" w:type="dxa"/>
          </w:tcPr>
          <w:p w14:paraId="006A7A7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(3)</w:t>
            </w:r>
          </w:p>
        </w:tc>
        <w:tc>
          <w:tcPr>
            <w:tcW w:w="4508" w:type="dxa"/>
          </w:tcPr>
          <w:p w14:paraId="0FE9546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21C6CF0" w14:textId="77777777" w:rsidTr="00B77574">
        <w:tc>
          <w:tcPr>
            <w:tcW w:w="4508" w:type="dxa"/>
          </w:tcPr>
          <w:p w14:paraId="01DAAF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(1) litera (a)</w:t>
            </w:r>
          </w:p>
        </w:tc>
        <w:tc>
          <w:tcPr>
            <w:tcW w:w="4508" w:type="dxa"/>
          </w:tcPr>
          <w:p w14:paraId="3D9BEE9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7717D9FF" w14:textId="77777777" w:rsidTr="00B77574">
        <w:tc>
          <w:tcPr>
            <w:tcW w:w="4508" w:type="dxa"/>
          </w:tcPr>
          <w:p w14:paraId="378BF8B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(1) litera (b)</w:t>
            </w:r>
          </w:p>
        </w:tc>
        <w:tc>
          <w:tcPr>
            <w:tcW w:w="4508" w:type="dxa"/>
          </w:tcPr>
          <w:p w14:paraId="0FD19A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11934B6" w14:textId="77777777" w:rsidTr="00B77574">
        <w:tc>
          <w:tcPr>
            <w:tcW w:w="4508" w:type="dxa"/>
          </w:tcPr>
          <w:p w14:paraId="69130DC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(2)</w:t>
            </w:r>
          </w:p>
        </w:tc>
        <w:tc>
          <w:tcPr>
            <w:tcW w:w="4508" w:type="dxa"/>
          </w:tcPr>
          <w:p w14:paraId="1B04C57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24D571FC" w14:textId="77777777" w:rsidTr="00B77574">
        <w:tc>
          <w:tcPr>
            <w:tcW w:w="4508" w:type="dxa"/>
          </w:tcPr>
          <w:p w14:paraId="5F07FD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(3)</w:t>
            </w:r>
          </w:p>
        </w:tc>
        <w:tc>
          <w:tcPr>
            <w:tcW w:w="4508" w:type="dxa"/>
          </w:tcPr>
          <w:p w14:paraId="50A6AA0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040A24F" w14:textId="77777777" w:rsidTr="00B77574">
        <w:tc>
          <w:tcPr>
            <w:tcW w:w="4508" w:type="dxa"/>
          </w:tcPr>
          <w:p w14:paraId="2B82A72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10a</w:t>
            </w:r>
          </w:p>
        </w:tc>
        <w:tc>
          <w:tcPr>
            <w:tcW w:w="4508" w:type="dxa"/>
          </w:tcPr>
          <w:p w14:paraId="4E53CF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63913810" w14:textId="77777777" w:rsidTr="00B77574">
        <w:tc>
          <w:tcPr>
            <w:tcW w:w="4508" w:type="dxa"/>
          </w:tcPr>
          <w:p w14:paraId="4A9F6ED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w:t>
            </w:r>
          </w:p>
        </w:tc>
        <w:tc>
          <w:tcPr>
            <w:tcW w:w="4508" w:type="dxa"/>
          </w:tcPr>
          <w:p w14:paraId="616B11A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26080250" w14:textId="77777777" w:rsidTr="00B77574">
        <w:tc>
          <w:tcPr>
            <w:tcW w:w="4508" w:type="dxa"/>
          </w:tcPr>
          <w:p w14:paraId="5520BC7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11a</w:t>
            </w:r>
          </w:p>
        </w:tc>
        <w:tc>
          <w:tcPr>
            <w:tcW w:w="4508" w:type="dxa"/>
          </w:tcPr>
          <w:p w14:paraId="63EA13D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728B51AB" w14:textId="77777777" w:rsidTr="00B77574">
        <w:tc>
          <w:tcPr>
            <w:tcW w:w="4508" w:type="dxa"/>
          </w:tcPr>
          <w:p w14:paraId="1C4D7D6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w:t>
            </w:r>
          </w:p>
        </w:tc>
        <w:tc>
          <w:tcPr>
            <w:tcW w:w="4508" w:type="dxa"/>
          </w:tcPr>
          <w:p w14:paraId="63D1613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23BACB30" w14:textId="77777777" w:rsidTr="00B77574">
        <w:tc>
          <w:tcPr>
            <w:tcW w:w="4508" w:type="dxa"/>
          </w:tcPr>
          <w:p w14:paraId="65C9136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6DF9D05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r>
      <w:tr w:rsidR="00193541" w:rsidRPr="00B77574" w14:paraId="24983E0D" w14:textId="77777777" w:rsidTr="00B77574">
        <w:tc>
          <w:tcPr>
            <w:tcW w:w="4508" w:type="dxa"/>
          </w:tcPr>
          <w:p w14:paraId="5011B6C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13a</w:t>
            </w:r>
          </w:p>
        </w:tc>
        <w:tc>
          <w:tcPr>
            <w:tcW w:w="4508" w:type="dxa"/>
          </w:tcPr>
          <w:p w14:paraId="529E791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09C66924" w14:textId="77777777" w:rsidTr="00B77574">
        <w:tc>
          <w:tcPr>
            <w:tcW w:w="4508" w:type="dxa"/>
          </w:tcPr>
          <w:p w14:paraId="7F9132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004247B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7EB05B09" w14:textId="77777777" w:rsidTr="00B77574">
        <w:tc>
          <w:tcPr>
            <w:tcW w:w="4508" w:type="dxa"/>
          </w:tcPr>
          <w:p w14:paraId="1BBC30E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14a</w:t>
            </w:r>
          </w:p>
        </w:tc>
        <w:tc>
          <w:tcPr>
            <w:tcW w:w="4508" w:type="dxa"/>
          </w:tcPr>
          <w:p w14:paraId="1DAC867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15</w:t>
            </w:r>
          </w:p>
        </w:tc>
      </w:tr>
      <w:tr w:rsidR="00193541" w:rsidRPr="00B77574" w14:paraId="490F742A" w14:textId="77777777" w:rsidTr="00B77574">
        <w:tc>
          <w:tcPr>
            <w:tcW w:w="4508" w:type="dxa"/>
          </w:tcPr>
          <w:p w14:paraId="4EA166D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alineatul (1)</w:t>
            </w:r>
          </w:p>
        </w:tc>
        <w:tc>
          <w:tcPr>
            <w:tcW w:w="4508" w:type="dxa"/>
          </w:tcPr>
          <w:p w14:paraId="20F3EE7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 articolul 39</w:t>
            </w:r>
          </w:p>
        </w:tc>
      </w:tr>
      <w:tr w:rsidR="00193541" w:rsidRPr="00B77574" w14:paraId="5B7A5638" w14:textId="77777777" w:rsidTr="00B77574">
        <w:tc>
          <w:tcPr>
            <w:tcW w:w="4508" w:type="dxa"/>
          </w:tcPr>
          <w:p w14:paraId="70E8468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alineatul (2)</w:t>
            </w:r>
          </w:p>
        </w:tc>
        <w:tc>
          <w:tcPr>
            <w:tcW w:w="4508" w:type="dxa"/>
          </w:tcPr>
          <w:p w14:paraId="19E75A2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r>
      <w:tr w:rsidR="00193541" w:rsidRPr="00B77574" w14:paraId="647F1A67" w14:textId="77777777" w:rsidTr="00B77574">
        <w:tc>
          <w:tcPr>
            <w:tcW w:w="4508" w:type="dxa"/>
          </w:tcPr>
          <w:p w14:paraId="7F4A8A3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alineatul (3)</w:t>
            </w:r>
          </w:p>
        </w:tc>
        <w:tc>
          <w:tcPr>
            <w:tcW w:w="4508" w:type="dxa"/>
          </w:tcPr>
          <w:p w14:paraId="69A4708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 articolul 39</w:t>
            </w:r>
          </w:p>
        </w:tc>
      </w:tr>
      <w:tr w:rsidR="00193541" w:rsidRPr="00B77574" w14:paraId="2574A04D" w14:textId="77777777" w:rsidTr="00B77574">
        <w:tc>
          <w:tcPr>
            <w:tcW w:w="4508" w:type="dxa"/>
          </w:tcPr>
          <w:p w14:paraId="7B24D64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16</w:t>
            </w:r>
          </w:p>
        </w:tc>
        <w:tc>
          <w:tcPr>
            <w:tcW w:w="4508" w:type="dxa"/>
          </w:tcPr>
          <w:p w14:paraId="4F3E55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7C3E7288" w14:textId="77777777" w:rsidTr="00B77574">
        <w:tc>
          <w:tcPr>
            <w:tcW w:w="4508" w:type="dxa"/>
          </w:tcPr>
          <w:p w14:paraId="06366C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70FEDBA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4C2DE5FA" w14:textId="77777777" w:rsidTr="00B77574">
        <w:tc>
          <w:tcPr>
            <w:tcW w:w="4508" w:type="dxa"/>
          </w:tcPr>
          <w:p w14:paraId="02BCC0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1E3E040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173F35B4" w14:textId="77777777" w:rsidTr="00B77574">
        <w:tc>
          <w:tcPr>
            <w:tcW w:w="4508" w:type="dxa"/>
          </w:tcPr>
          <w:p w14:paraId="17DC795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(1)</w:t>
            </w:r>
          </w:p>
        </w:tc>
        <w:tc>
          <w:tcPr>
            <w:tcW w:w="4508" w:type="dxa"/>
          </w:tcPr>
          <w:p w14:paraId="0027F06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r>
      <w:tr w:rsidR="00193541" w:rsidRPr="00B77574" w14:paraId="0B664725" w14:textId="77777777" w:rsidTr="00B77574">
        <w:tc>
          <w:tcPr>
            <w:tcW w:w="4508" w:type="dxa"/>
          </w:tcPr>
          <w:p w14:paraId="6EFC056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(2)</w:t>
            </w:r>
          </w:p>
        </w:tc>
        <w:tc>
          <w:tcPr>
            <w:tcW w:w="4508" w:type="dxa"/>
          </w:tcPr>
          <w:p w14:paraId="5567D51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40</w:t>
            </w:r>
          </w:p>
        </w:tc>
      </w:tr>
      <w:tr w:rsidR="00193541" w:rsidRPr="00B77574" w14:paraId="52B0F97C" w14:textId="77777777" w:rsidTr="00B77574">
        <w:tc>
          <w:tcPr>
            <w:tcW w:w="4508" w:type="dxa"/>
          </w:tcPr>
          <w:p w14:paraId="6DC418F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c>
          <w:tcPr>
            <w:tcW w:w="4508" w:type="dxa"/>
          </w:tcPr>
          <w:p w14:paraId="16FF140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r>
      <w:tr w:rsidR="00193541" w:rsidRPr="00B77574" w14:paraId="37728FF6" w14:textId="77777777" w:rsidTr="00B77574">
        <w:tc>
          <w:tcPr>
            <w:tcW w:w="4508" w:type="dxa"/>
          </w:tcPr>
          <w:p w14:paraId="6A5FDDD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7ACD779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626B76BC" w14:textId="77777777" w:rsidTr="00B77574">
        <w:tc>
          <w:tcPr>
            <w:tcW w:w="4508" w:type="dxa"/>
          </w:tcPr>
          <w:p w14:paraId="4109A69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21a</w:t>
            </w:r>
          </w:p>
        </w:tc>
        <w:tc>
          <w:tcPr>
            <w:tcW w:w="4508" w:type="dxa"/>
          </w:tcPr>
          <w:p w14:paraId="2A498B2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3E26E890" w14:textId="77777777" w:rsidTr="00B77574">
        <w:tc>
          <w:tcPr>
            <w:tcW w:w="4508" w:type="dxa"/>
          </w:tcPr>
          <w:p w14:paraId="4FB6ECE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21b</w:t>
            </w:r>
          </w:p>
        </w:tc>
        <w:tc>
          <w:tcPr>
            <w:tcW w:w="4508" w:type="dxa"/>
          </w:tcPr>
          <w:p w14:paraId="37AB354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02BD7177" w14:textId="77777777" w:rsidTr="00B77574">
        <w:tc>
          <w:tcPr>
            <w:tcW w:w="4508" w:type="dxa"/>
          </w:tcPr>
          <w:p w14:paraId="75B4B00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2FD1127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02DE3CA" w14:textId="77777777" w:rsidTr="00B77574">
        <w:tc>
          <w:tcPr>
            <w:tcW w:w="4508" w:type="dxa"/>
          </w:tcPr>
          <w:p w14:paraId="38B691B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22a</w:t>
            </w:r>
          </w:p>
        </w:tc>
        <w:tc>
          <w:tcPr>
            <w:tcW w:w="4508" w:type="dxa"/>
          </w:tcPr>
          <w:p w14:paraId="4F01B94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21B3CDC8" w14:textId="77777777" w:rsidTr="00B77574">
        <w:tc>
          <w:tcPr>
            <w:tcW w:w="4508" w:type="dxa"/>
          </w:tcPr>
          <w:p w14:paraId="4B886DA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c>
          <w:tcPr>
            <w:tcW w:w="4508" w:type="dxa"/>
          </w:tcPr>
          <w:p w14:paraId="4BE4C05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2CC37F64" w14:textId="77777777" w:rsidTr="00B77574">
        <w:tc>
          <w:tcPr>
            <w:tcW w:w="4508" w:type="dxa"/>
          </w:tcPr>
          <w:p w14:paraId="09EA350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23a</w:t>
            </w:r>
          </w:p>
        </w:tc>
        <w:tc>
          <w:tcPr>
            <w:tcW w:w="4508" w:type="dxa"/>
          </w:tcPr>
          <w:p w14:paraId="7900BF9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0771F8A" w14:textId="77777777" w:rsidTr="00B77574">
        <w:tc>
          <w:tcPr>
            <w:tcW w:w="4508" w:type="dxa"/>
          </w:tcPr>
          <w:p w14:paraId="62FAF05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4FE2878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5C75EDB" w14:textId="77777777" w:rsidTr="00B77574">
        <w:tc>
          <w:tcPr>
            <w:tcW w:w="4508" w:type="dxa"/>
          </w:tcPr>
          <w:p w14:paraId="3501B98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c>
          <w:tcPr>
            <w:tcW w:w="4508" w:type="dxa"/>
          </w:tcPr>
          <w:p w14:paraId="1E36C2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0A3ED454" w14:textId="77777777" w:rsidTr="00B77574">
        <w:tc>
          <w:tcPr>
            <w:tcW w:w="4508" w:type="dxa"/>
          </w:tcPr>
          <w:p w14:paraId="3C8EBB3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4AB12E0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52715C21" w14:textId="77777777" w:rsidTr="00B77574">
        <w:tc>
          <w:tcPr>
            <w:tcW w:w="4508" w:type="dxa"/>
          </w:tcPr>
          <w:p w14:paraId="2764469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III</w:t>
            </w:r>
          </w:p>
        </w:tc>
        <w:tc>
          <w:tcPr>
            <w:tcW w:w="4508" w:type="dxa"/>
          </w:tcPr>
          <w:p w14:paraId="4CF447C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7F96D169" w14:textId="77777777" w:rsidTr="00B77574">
        <w:tc>
          <w:tcPr>
            <w:tcW w:w="4508" w:type="dxa"/>
          </w:tcPr>
          <w:p w14:paraId="61E82D7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IV</w:t>
            </w:r>
          </w:p>
        </w:tc>
        <w:tc>
          <w:tcPr>
            <w:tcW w:w="4508" w:type="dxa"/>
          </w:tcPr>
          <w:p w14:paraId="2325E38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495502EC" w14:textId="77777777" w:rsidTr="00B77574">
        <w:tc>
          <w:tcPr>
            <w:tcW w:w="4508" w:type="dxa"/>
          </w:tcPr>
          <w:p w14:paraId="57ECB6C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w:t>
            </w:r>
          </w:p>
        </w:tc>
        <w:tc>
          <w:tcPr>
            <w:tcW w:w="4508" w:type="dxa"/>
          </w:tcPr>
          <w:p w14:paraId="2F2C160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r>
    </w:tbl>
    <w:p w14:paraId="5D5DFA6A" w14:textId="77777777" w:rsidR="00193541" w:rsidRPr="00B77574" w:rsidRDefault="00193541" w:rsidP="00193541">
      <w:pPr>
        <w:widowControl/>
        <w:spacing w:before="0" w:after="160" w:line="259" w:lineRule="auto"/>
        <w:jc w:val="center"/>
        <w:rPr>
          <w:rFonts w:eastAsia="Calibri"/>
          <w:noProof/>
          <w:lang w:val="ro-RO"/>
        </w:rPr>
      </w:pPr>
    </w:p>
    <w:p w14:paraId="795C96D0" w14:textId="77777777" w:rsidR="00193541" w:rsidRPr="00B77574" w:rsidRDefault="00B77574" w:rsidP="00193541">
      <w:pPr>
        <w:widowControl/>
        <w:spacing w:before="0" w:after="160" w:line="259" w:lineRule="auto"/>
        <w:jc w:val="center"/>
        <w:rPr>
          <w:rFonts w:eastAsia="Calibri"/>
          <w:noProof/>
          <w:lang w:val="ro-RO"/>
        </w:rPr>
      </w:pPr>
      <w:r>
        <w:rPr>
          <w:rFonts w:eastAsia="Calibri"/>
          <w:noProof/>
          <w:lang w:val="ro-RO"/>
        </w:rPr>
        <w:br w:type="page"/>
      </w:r>
    </w:p>
    <w:tbl>
      <w:tblPr>
        <w:tblStyle w:val="TableGrid1"/>
        <w:tblW w:w="0" w:type="auto"/>
        <w:tblLook w:val="04A0" w:firstRow="1" w:lastRow="0" w:firstColumn="1" w:lastColumn="0" w:noHBand="0" w:noVBand="1"/>
      </w:tblPr>
      <w:tblGrid>
        <w:gridCol w:w="4508"/>
        <w:gridCol w:w="4508"/>
      </w:tblGrid>
      <w:tr w:rsidR="00193541" w:rsidRPr="00B77574" w14:paraId="783ED232" w14:textId="77777777" w:rsidTr="00B77574">
        <w:tc>
          <w:tcPr>
            <w:tcW w:w="4508" w:type="dxa"/>
            <w:vAlign w:val="center"/>
          </w:tcPr>
          <w:p w14:paraId="70128F63"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Directiva 68/193/CEE a Consiliului</w:t>
            </w:r>
          </w:p>
        </w:tc>
        <w:tc>
          <w:tcPr>
            <w:tcW w:w="4508" w:type="dxa"/>
            <w:vAlign w:val="bottom"/>
          </w:tcPr>
          <w:p w14:paraId="1313C37A"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77DDF7B3" w14:textId="77777777" w:rsidTr="00B77574">
        <w:tc>
          <w:tcPr>
            <w:tcW w:w="4508" w:type="dxa"/>
          </w:tcPr>
          <w:p w14:paraId="1D12AED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c>
          <w:tcPr>
            <w:tcW w:w="4508" w:type="dxa"/>
          </w:tcPr>
          <w:p w14:paraId="70C95C1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B77574" w14:paraId="1A62BF53" w14:textId="77777777" w:rsidTr="00B77574">
        <w:tc>
          <w:tcPr>
            <w:tcW w:w="4508" w:type="dxa"/>
          </w:tcPr>
          <w:p w14:paraId="1974943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c>
          <w:tcPr>
            <w:tcW w:w="4508" w:type="dxa"/>
          </w:tcPr>
          <w:p w14:paraId="286734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r>
      <w:tr w:rsidR="00193541" w:rsidRPr="00B77574" w14:paraId="5466B582" w14:textId="77777777" w:rsidTr="00B77574">
        <w:tc>
          <w:tcPr>
            <w:tcW w:w="4508" w:type="dxa"/>
          </w:tcPr>
          <w:p w14:paraId="595294D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A</w:t>
            </w:r>
          </w:p>
        </w:tc>
        <w:tc>
          <w:tcPr>
            <w:tcW w:w="4508" w:type="dxa"/>
          </w:tcPr>
          <w:p w14:paraId="5025C79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7F47C48" w14:textId="77777777" w:rsidTr="00B77574">
        <w:tc>
          <w:tcPr>
            <w:tcW w:w="4508" w:type="dxa"/>
          </w:tcPr>
          <w:p w14:paraId="034E2B4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B</w:t>
            </w:r>
          </w:p>
        </w:tc>
        <w:tc>
          <w:tcPr>
            <w:tcW w:w="4508" w:type="dxa"/>
          </w:tcPr>
          <w:p w14:paraId="68DED73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CE5D1B3" w14:textId="77777777" w:rsidTr="00B77574">
        <w:tc>
          <w:tcPr>
            <w:tcW w:w="4508" w:type="dxa"/>
          </w:tcPr>
          <w:p w14:paraId="0950B25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C</w:t>
            </w:r>
          </w:p>
        </w:tc>
        <w:tc>
          <w:tcPr>
            <w:tcW w:w="4508" w:type="dxa"/>
          </w:tcPr>
          <w:p w14:paraId="77D5B74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1024254" w14:textId="77777777" w:rsidTr="00B77574">
        <w:tc>
          <w:tcPr>
            <w:tcW w:w="4508" w:type="dxa"/>
          </w:tcPr>
          <w:p w14:paraId="77AA99D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D</w:t>
            </w:r>
          </w:p>
        </w:tc>
        <w:tc>
          <w:tcPr>
            <w:tcW w:w="4508" w:type="dxa"/>
          </w:tcPr>
          <w:p w14:paraId="66DDAB5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68C80FEE" w14:textId="77777777" w:rsidTr="00B77574">
        <w:tc>
          <w:tcPr>
            <w:tcW w:w="4508" w:type="dxa"/>
          </w:tcPr>
          <w:p w14:paraId="2EB76CA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E</w:t>
            </w:r>
          </w:p>
        </w:tc>
        <w:tc>
          <w:tcPr>
            <w:tcW w:w="4508" w:type="dxa"/>
          </w:tcPr>
          <w:p w14:paraId="4DD112B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78805959" w14:textId="77777777" w:rsidTr="00B77574">
        <w:tc>
          <w:tcPr>
            <w:tcW w:w="4508" w:type="dxa"/>
          </w:tcPr>
          <w:p w14:paraId="5E181DA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F</w:t>
            </w:r>
          </w:p>
        </w:tc>
        <w:tc>
          <w:tcPr>
            <w:tcW w:w="4508" w:type="dxa"/>
          </w:tcPr>
          <w:p w14:paraId="5E36D46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03044377" w14:textId="77777777" w:rsidTr="00B77574">
        <w:tc>
          <w:tcPr>
            <w:tcW w:w="4508" w:type="dxa"/>
          </w:tcPr>
          <w:p w14:paraId="6EF09FE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G</w:t>
            </w:r>
          </w:p>
        </w:tc>
        <w:tc>
          <w:tcPr>
            <w:tcW w:w="4508" w:type="dxa"/>
          </w:tcPr>
          <w:p w14:paraId="2033EC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w:t>
            </w:r>
          </w:p>
        </w:tc>
      </w:tr>
      <w:tr w:rsidR="00193541" w:rsidRPr="00B77574" w14:paraId="5DA3438B" w14:textId="77777777" w:rsidTr="00B77574">
        <w:tc>
          <w:tcPr>
            <w:tcW w:w="4508" w:type="dxa"/>
          </w:tcPr>
          <w:p w14:paraId="559CEDB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H</w:t>
            </w:r>
          </w:p>
        </w:tc>
        <w:tc>
          <w:tcPr>
            <w:tcW w:w="4508" w:type="dxa"/>
          </w:tcPr>
          <w:p w14:paraId="00587C4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F44F07F" w14:textId="77777777" w:rsidTr="00B77574">
        <w:tc>
          <w:tcPr>
            <w:tcW w:w="4508" w:type="dxa"/>
          </w:tcPr>
          <w:p w14:paraId="5B63105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I</w:t>
            </w:r>
          </w:p>
        </w:tc>
        <w:tc>
          <w:tcPr>
            <w:tcW w:w="4508" w:type="dxa"/>
          </w:tcPr>
          <w:p w14:paraId="0277214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punctul 3</w:t>
            </w:r>
          </w:p>
        </w:tc>
      </w:tr>
      <w:tr w:rsidR="00193541" w:rsidRPr="00B77574" w14:paraId="35337804" w14:textId="77777777" w:rsidTr="00B77574">
        <w:tc>
          <w:tcPr>
            <w:tcW w:w="4508" w:type="dxa"/>
          </w:tcPr>
          <w:p w14:paraId="02CAFF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40A92D1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32497BE" w14:textId="77777777" w:rsidTr="00B77574">
        <w:tc>
          <w:tcPr>
            <w:tcW w:w="4508" w:type="dxa"/>
          </w:tcPr>
          <w:p w14:paraId="129005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w:t>
            </w:r>
          </w:p>
        </w:tc>
        <w:tc>
          <w:tcPr>
            <w:tcW w:w="4508" w:type="dxa"/>
          </w:tcPr>
          <w:p w14:paraId="3A3C375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8</w:t>
            </w:r>
          </w:p>
        </w:tc>
      </w:tr>
      <w:tr w:rsidR="00193541" w:rsidRPr="00B77574" w14:paraId="67D26944" w14:textId="77777777" w:rsidTr="00B77574">
        <w:tc>
          <w:tcPr>
            <w:tcW w:w="4508" w:type="dxa"/>
          </w:tcPr>
          <w:p w14:paraId="1DDE2D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6F7B49F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205093E" w14:textId="77777777" w:rsidTr="00B77574">
        <w:tc>
          <w:tcPr>
            <w:tcW w:w="4508" w:type="dxa"/>
          </w:tcPr>
          <w:p w14:paraId="0E1D475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(3)</w:t>
            </w:r>
          </w:p>
        </w:tc>
        <w:tc>
          <w:tcPr>
            <w:tcW w:w="4508" w:type="dxa"/>
          </w:tcPr>
          <w:p w14:paraId="1447D00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67CC28EF" w14:textId="77777777" w:rsidTr="00B77574">
        <w:tc>
          <w:tcPr>
            <w:tcW w:w="4508" w:type="dxa"/>
          </w:tcPr>
          <w:p w14:paraId="364061C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(4)</w:t>
            </w:r>
          </w:p>
        </w:tc>
        <w:tc>
          <w:tcPr>
            <w:tcW w:w="4508" w:type="dxa"/>
          </w:tcPr>
          <w:p w14:paraId="5EF4938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 articolul 7 alineatul (4), anexa II partea E, anexa III partea E</w:t>
            </w:r>
          </w:p>
        </w:tc>
      </w:tr>
      <w:tr w:rsidR="00193541" w:rsidRPr="00B77574" w14:paraId="0E3B668E" w14:textId="77777777" w:rsidTr="00B77574">
        <w:tc>
          <w:tcPr>
            <w:tcW w:w="4508" w:type="dxa"/>
          </w:tcPr>
          <w:p w14:paraId="1E4B4D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(5)</w:t>
            </w:r>
          </w:p>
        </w:tc>
        <w:tc>
          <w:tcPr>
            <w:tcW w:w="4508" w:type="dxa"/>
          </w:tcPr>
          <w:p w14:paraId="49F9C65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2D21D655" w14:textId="77777777" w:rsidTr="00B77574">
        <w:tc>
          <w:tcPr>
            <w:tcW w:w="4508" w:type="dxa"/>
          </w:tcPr>
          <w:p w14:paraId="17DA12B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240D4BC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4545CFBF" w14:textId="77777777" w:rsidTr="00B77574">
        <w:tc>
          <w:tcPr>
            <w:tcW w:w="4508" w:type="dxa"/>
          </w:tcPr>
          <w:p w14:paraId="0628531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c>
          <w:tcPr>
            <w:tcW w:w="4508" w:type="dxa"/>
          </w:tcPr>
          <w:p w14:paraId="5407AB5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w:t>
            </w:r>
          </w:p>
        </w:tc>
      </w:tr>
      <w:tr w:rsidR="00193541" w:rsidRPr="00B77574" w14:paraId="432FC368" w14:textId="77777777" w:rsidTr="00B77574">
        <w:tc>
          <w:tcPr>
            <w:tcW w:w="4508" w:type="dxa"/>
          </w:tcPr>
          <w:p w14:paraId="223FBEB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5a</w:t>
            </w:r>
          </w:p>
        </w:tc>
        <w:tc>
          <w:tcPr>
            <w:tcW w:w="4508" w:type="dxa"/>
          </w:tcPr>
          <w:p w14:paraId="0284FEC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w:t>
            </w:r>
          </w:p>
        </w:tc>
      </w:tr>
      <w:tr w:rsidR="00193541" w:rsidRPr="00B77574" w14:paraId="7C5204E2" w14:textId="77777777" w:rsidTr="00B77574">
        <w:tc>
          <w:tcPr>
            <w:tcW w:w="4508" w:type="dxa"/>
          </w:tcPr>
          <w:p w14:paraId="1A684AD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5b.1</w:t>
            </w:r>
          </w:p>
        </w:tc>
        <w:tc>
          <w:tcPr>
            <w:tcW w:w="4508" w:type="dxa"/>
          </w:tcPr>
          <w:p w14:paraId="2E0B23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48</w:t>
            </w:r>
          </w:p>
        </w:tc>
      </w:tr>
      <w:tr w:rsidR="00193541" w:rsidRPr="00B77574" w14:paraId="0C17E332" w14:textId="77777777" w:rsidTr="00B77574">
        <w:tc>
          <w:tcPr>
            <w:tcW w:w="4508" w:type="dxa"/>
          </w:tcPr>
          <w:p w14:paraId="71925C7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5b.2</w:t>
            </w:r>
          </w:p>
        </w:tc>
        <w:tc>
          <w:tcPr>
            <w:tcW w:w="4508" w:type="dxa"/>
          </w:tcPr>
          <w:p w14:paraId="16F33A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50</w:t>
            </w:r>
          </w:p>
        </w:tc>
      </w:tr>
      <w:tr w:rsidR="00193541" w:rsidRPr="00B77574" w14:paraId="35882210" w14:textId="77777777" w:rsidTr="00B77574">
        <w:tc>
          <w:tcPr>
            <w:tcW w:w="4508" w:type="dxa"/>
          </w:tcPr>
          <w:p w14:paraId="0B73AC7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5b.3</w:t>
            </w:r>
          </w:p>
        </w:tc>
        <w:tc>
          <w:tcPr>
            <w:tcW w:w="4508" w:type="dxa"/>
          </w:tcPr>
          <w:p w14:paraId="6FAC06A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49</w:t>
            </w:r>
          </w:p>
        </w:tc>
      </w:tr>
      <w:tr w:rsidR="00193541" w:rsidRPr="00B77574" w14:paraId="171ED910" w14:textId="77777777" w:rsidTr="00B77574">
        <w:tc>
          <w:tcPr>
            <w:tcW w:w="4508" w:type="dxa"/>
          </w:tcPr>
          <w:p w14:paraId="428FA12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5ba.1</w:t>
            </w:r>
          </w:p>
        </w:tc>
        <w:tc>
          <w:tcPr>
            <w:tcW w:w="4508" w:type="dxa"/>
          </w:tcPr>
          <w:p w14:paraId="1B25E0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F97FB42" w14:textId="77777777" w:rsidTr="00B77574">
        <w:tc>
          <w:tcPr>
            <w:tcW w:w="4508" w:type="dxa"/>
          </w:tcPr>
          <w:p w14:paraId="157A082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5ba.2</w:t>
            </w:r>
          </w:p>
        </w:tc>
        <w:tc>
          <w:tcPr>
            <w:tcW w:w="4508" w:type="dxa"/>
          </w:tcPr>
          <w:p w14:paraId="059711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C58123D" w14:textId="77777777" w:rsidTr="00B77574">
        <w:tc>
          <w:tcPr>
            <w:tcW w:w="4508" w:type="dxa"/>
          </w:tcPr>
          <w:p w14:paraId="548EC90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5ba.3</w:t>
            </w:r>
          </w:p>
        </w:tc>
        <w:tc>
          <w:tcPr>
            <w:tcW w:w="4508" w:type="dxa"/>
          </w:tcPr>
          <w:p w14:paraId="04C1DD6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w:t>
            </w:r>
          </w:p>
        </w:tc>
      </w:tr>
      <w:tr w:rsidR="00193541" w:rsidRPr="00B77574" w14:paraId="73B3C149" w14:textId="77777777" w:rsidTr="00B77574">
        <w:tc>
          <w:tcPr>
            <w:tcW w:w="4508" w:type="dxa"/>
          </w:tcPr>
          <w:p w14:paraId="79C062C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5c</w:t>
            </w:r>
          </w:p>
        </w:tc>
        <w:tc>
          <w:tcPr>
            <w:tcW w:w="4508" w:type="dxa"/>
          </w:tcPr>
          <w:p w14:paraId="649999F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(4)</w:t>
            </w:r>
          </w:p>
        </w:tc>
      </w:tr>
      <w:tr w:rsidR="00193541" w:rsidRPr="00B77574" w14:paraId="5D3E48B4" w14:textId="77777777" w:rsidTr="00B77574">
        <w:tc>
          <w:tcPr>
            <w:tcW w:w="4508" w:type="dxa"/>
          </w:tcPr>
          <w:p w14:paraId="520B0EB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5d</w:t>
            </w:r>
          </w:p>
        </w:tc>
        <w:tc>
          <w:tcPr>
            <w:tcW w:w="4508" w:type="dxa"/>
          </w:tcPr>
          <w:p w14:paraId="0D3FA23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w:t>
            </w:r>
          </w:p>
        </w:tc>
      </w:tr>
      <w:tr w:rsidR="00193541" w:rsidRPr="00B77574" w14:paraId="699AEB0E" w14:textId="77777777" w:rsidTr="00B77574">
        <w:tc>
          <w:tcPr>
            <w:tcW w:w="4508" w:type="dxa"/>
          </w:tcPr>
          <w:p w14:paraId="39781AD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5e</w:t>
            </w:r>
          </w:p>
        </w:tc>
        <w:tc>
          <w:tcPr>
            <w:tcW w:w="4508" w:type="dxa"/>
          </w:tcPr>
          <w:p w14:paraId="4FAAE1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71 alineatul (1)</w:t>
            </w:r>
          </w:p>
        </w:tc>
      </w:tr>
      <w:tr w:rsidR="00193541" w:rsidRPr="00B77574" w14:paraId="439B2938" w14:textId="77777777" w:rsidTr="00B77574">
        <w:tc>
          <w:tcPr>
            <w:tcW w:w="4508" w:type="dxa"/>
          </w:tcPr>
          <w:p w14:paraId="7738715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5f</w:t>
            </w:r>
          </w:p>
        </w:tc>
        <w:tc>
          <w:tcPr>
            <w:tcW w:w="4508" w:type="dxa"/>
          </w:tcPr>
          <w:p w14:paraId="4B602C9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anexa VII</w:t>
            </w:r>
          </w:p>
        </w:tc>
      </w:tr>
      <w:tr w:rsidR="00193541" w:rsidRPr="00B77574" w14:paraId="776BAB6A" w14:textId="77777777" w:rsidTr="00B77574">
        <w:tc>
          <w:tcPr>
            <w:tcW w:w="4508" w:type="dxa"/>
          </w:tcPr>
          <w:p w14:paraId="3289220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5g</w:t>
            </w:r>
          </w:p>
        </w:tc>
        <w:tc>
          <w:tcPr>
            <w:tcW w:w="4508" w:type="dxa"/>
          </w:tcPr>
          <w:p w14:paraId="51EC75A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72</w:t>
            </w:r>
          </w:p>
        </w:tc>
      </w:tr>
      <w:tr w:rsidR="00193541" w:rsidRPr="00B77574" w14:paraId="771EFFDD" w14:textId="77777777" w:rsidTr="00B77574">
        <w:tc>
          <w:tcPr>
            <w:tcW w:w="4508" w:type="dxa"/>
          </w:tcPr>
          <w:p w14:paraId="789BF0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c>
          <w:tcPr>
            <w:tcW w:w="4508" w:type="dxa"/>
          </w:tcPr>
          <w:p w14:paraId="1165529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74CC3DA9" w14:textId="77777777" w:rsidTr="00B77574">
        <w:tc>
          <w:tcPr>
            <w:tcW w:w="4508" w:type="dxa"/>
          </w:tcPr>
          <w:p w14:paraId="7B4AAF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(1)</w:t>
            </w:r>
          </w:p>
        </w:tc>
        <w:tc>
          <w:tcPr>
            <w:tcW w:w="4508" w:type="dxa"/>
          </w:tcPr>
          <w:p w14:paraId="7B33298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r>
      <w:tr w:rsidR="00193541" w:rsidRPr="00B77574" w14:paraId="6022F96D" w14:textId="77777777" w:rsidTr="00B77574">
        <w:tc>
          <w:tcPr>
            <w:tcW w:w="4508" w:type="dxa"/>
          </w:tcPr>
          <w:p w14:paraId="5A6669B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(2)</w:t>
            </w:r>
          </w:p>
        </w:tc>
        <w:tc>
          <w:tcPr>
            <w:tcW w:w="4508" w:type="dxa"/>
          </w:tcPr>
          <w:p w14:paraId="25F26BE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r>
      <w:tr w:rsidR="00193541" w:rsidRPr="00B77574" w14:paraId="1CB2A599" w14:textId="77777777" w:rsidTr="00B77574">
        <w:tc>
          <w:tcPr>
            <w:tcW w:w="4508" w:type="dxa"/>
          </w:tcPr>
          <w:p w14:paraId="38C7A9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w:t>
            </w:r>
          </w:p>
        </w:tc>
        <w:tc>
          <w:tcPr>
            <w:tcW w:w="4508" w:type="dxa"/>
          </w:tcPr>
          <w:p w14:paraId="5EB9E5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696EB084" w14:textId="77777777" w:rsidTr="00B77574">
        <w:tc>
          <w:tcPr>
            <w:tcW w:w="4508" w:type="dxa"/>
          </w:tcPr>
          <w:p w14:paraId="0C879F2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c>
          <w:tcPr>
            <w:tcW w:w="4508" w:type="dxa"/>
          </w:tcPr>
          <w:p w14:paraId="49F224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193AED85" w14:textId="77777777" w:rsidTr="00B77574">
        <w:tc>
          <w:tcPr>
            <w:tcW w:w="4508" w:type="dxa"/>
          </w:tcPr>
          <w:p w14:paraId="5676A16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10a</w:t>
            </w:r>
          </w:p>
        </w:tc>
        <w:tc>
          <w:tcPr>
            <w:tcW w:w="4508" w:type="dxa"/>
          </w:tcPr>
          <w:p w14:paraId="2019CF8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72425E7A" w14:textId="77777777" w:rsidTr="00B77574">
        <w:tc>
          <w:tcPr>
            <w:tcW w:w="4508" w:type="dxa"/>
          </w:tcPr>
          <w:p w14:paraId="04B6D6B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(1)</w:t>
            </w:r>
          </w:p>
        </w:tc>
        <w:tc>
          <w:tcPr>
            <w:tcW w:w="4508" w:type="dxa"/>
          </w:tcPr>
          <w:p w14:paraId="7558FF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463D26C4" w14:textId="77777777" w:rsidTr="00B77574">
        <w:tc>
          <w:tcPr>
            <w:tcW w:w="4508" w:type="dxa"/>
          </w:tcPr>
          <w:p w14:paraId="772F555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(2)</w:t>
            </w:r>
          </w:p>
        </w:tc>
        <w:tc>
          <w:tcPr>
            <w:tcW w:w="4508" w:type="dxa"/>
          </w:tcPr>
          <w:p w14:paraId="6DEA07E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40</w:t>
            </w:r>
          </w:p>
        </w:tc>
      </w:tr>
      <w:tr w:rsidR="00193541" w:rsidRPr="00B77574" w14:paraId="207F6FF6" w14:textId="77777777" w:rsidTr="00B77574">
        <w:tc>
          <w:tcPr>
            <w:tcW w:w="4508" w:type="dxa"/>
          </w:tcPr>
          <w:p w14:paraId="330519E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w:t>
            </w:r>
          </w:p>
        </w:tc>
        <w:tc>
          <w:tcPr>
            <w:tcW w:w="4508" w:type="dxa"/>
          </w:tcPr>
          <w:p w14:paraId="65C0621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3536A9D" w14:textId="77777777" w:rsidTr="00B77574">
        <w:tc>
          <w:tcPr>
            <w:tcW w:w="4508" w:type="dxa"/>
          </w:tcPr>
          <w:p w14:paraId="53F6E9E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12a</w:t>
            </w:r>
          </w:p>
        </w:tc>
        <w:tc>
          <w:tcPr>
            <w:tcW w:w="4508" w:type="dxa"/>
          </w:tcPr>
          <w:p w14:paraId="42787C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56AAF66" w14:textId="77777777" w:rsidTr="00B77574">
        <w:tc>
          <w:tcPr>
            <w:tcW w:w="4508" w:type="dxa"/>
          </w:tcPr>
          <w:p w14:paraId="522DCF3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42745E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(2)</w:t>
            </w:r>
          </w:p>
        </w:tc>
      </w:tr>
      <w:tr w:rsidR="00193541" w:rsidRPr="00B77574" w14:paraId="200B04E5" w14:textId="77777777" w:rsidTr="00B77574">
        <w:tc>
          <w:tcPr>
            <w:tcW w:w="4508" w:type="dxa"/>
          </w:tcPr>
          <w:p w14:paraId="68D794D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31763CE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65204444" w14:textId="77777777" w:rsidTr="00B77574">
        <w:tc>
          <w:tcPr>
            <w:tcW w:w="4508" w:type="dxa"/>
          </w:tcPr>
          <w:p w14:paraId="61C787A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14a</w:t>
            </w:r>
          </w:p>
        </w:tc>
        <w:tc>
          <w:tcPr>
            <w:tcW w:w="4508" w:type="dxa"/>
          </w:tcPr>
          <w:p w14:paraId="3EABEF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5EC2849A" w14:textId="77777777" w:rsidTr="00B77574">
        <w:tc>
          <w:tcPr>
            <w:tcW w:w="4508" w:type="dxa"/>
          </w:tcPr>
          <w:p w14:paraId="21E7D7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alineatul (1)</w:t>
            </w:r>
          </w:p>
        </w:tc>
        <w:tc>
          <w:tcPr>
            <w:tcW w:w="4508" w:type="dxa"/>
          </w:tcPr>
          <w:p w14:paraId="5642E1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6B547788" w14:textId="77777777" w:rsidTr="00B77574">
        <w:tc>
          <w:tcPr>
            <w:tcW w:w="4508" w:type="dxa"/>
          </w:tcPr>
          <w:p w14:paraId="6765DF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alineatul (2)</w:t>
            </w:r>
          </w:p>
        </w:tc>
        <w:tc>
          <w:tcPr>
            <w:tcW w:w="4508" w:type="dxa"/>
          </w:tcPr>
          <w:p w14:paraId="4A48F10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0DBE8C44" w14:textId="77777777" w:rsidTr="00B77574">
        <w:tc>
          <w:tcPr>
            <w:tcW w:w="4508" w:type="dxa"/>
          </w:tcPr>
          <w:p w14:paraId="227A874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16</w:t>
            </w:r>
          </w:p>
        </w:tc>
        <w:tc>
          <w:tcPr>
            <w:tcW w:w="4508" w:type="dxa"/>
          </w:tcPr>
          <w:p w14:paraId="51A3A35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5552B3D4" w14:textId="77777777" w:rsidTr="00B77574">
        <w:tc>
          <w:tcPr>
            <w:tcW w:w="4508" w:type="dxa"/>
          </w:tcPr>
          <w:p w14:paraId="6217B4A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16a</w:t>
            </w:r>
          </w:p>
        </w:tc>
        <w:tc>
          <w:tcPr>
            <w:tcW w:w="4508" w:type="dxa"/>
          </w:tcPr>
          <w:p w14:paraId="4279CA4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5E3A67FF" w14:textId="77777777" w:rsidTr="00B77574">
        <w:tc>
          <w:tcPr>
            <w:tcW w:w="4508" w:type="dxa"/>
          </w:tcPr>
          <w:p w14:paraId="60C9AD4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16b</w:t>
            </w:r>
          </w:p>
        </w:tc>
        <w:tc>
          <w:tcPr>
            <w:tcW w:w="4508" w:type="dxa"/>
          </w:tcPr>
          <w:p w14:paraId="3409276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633D347D" w14:textId="77777777" w:rsidTr="00B77574">
        <w:tc>
          <w:tcPr>
            <w:tcW w:w="4508" w:type="dxa"/>
          </w:tcPr>
          <w:p w14:paraId="01B494F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07C31D0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9B7CD9" w14:paraId="3B83D463" w14:textId="77777777" w:rsidTr="00B77574">
        <w:tc>
          <w:tcPr>
            <w:tcW w:w="4508" w:type="dxa"/>
          </w:tcPr>
          <w:p w14:paraId="3E1390E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17a</w:t>
            </w:r>
          </w:p>
        </w:tc>
        <w:tc>
          <w:tcPr>
            <w:tcW w:w="4508" w:type="dxa"/>
          </w:tcPr>
          <w:p w14:paraId="0FAB590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 xml:space="preserve">Articolul 7 alineatul (3) și alineatul (4), articolul 8 alineatul (4) și alineatul (5) </w:t>
            </w:r>
          </w:p>
        </w:tc>
      </w:tr>
      <w:tr w:rsidR="00193541" w:rsidRPr="00B77574" w14:paraId="5E9FB290" w14:textId="77777777" w:rsidTr="00B77574">
        <w:tc>
          <w:tcPr>
            <w:tcW w:w="4508" w:type="dxa"/>
          </w:tcPr>
          <w:p w14:paraId="4B77A83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487C2B8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1523037" w14:textId="77777777" w:rsidTr="00B77574">
        <w:tc>
          <w:tcPr>
            <w:tcW w:w="4508" w:type="dxa"/>
          </w:tcPr>
          <w:p w14:paraId="2F921F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18a</w:t>
            </w:r>
          </w:p>
        </w:tc>
        <w:tc>
          <w:tcPr>
            <w:tcW w:w="4508" w:type="dxa"/>
          </w:tcPr>
          <w:p w14:paraId="13C395B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8678651" w14:textId="77777777" w:rsidTr="00B77574">
        <w:tc>
          <w:tcPr>
            <w:tcW w:w="4508" w:type="dxa"/>
          </w:tcPr>
          <w:p w14:paraId="59109F6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18b</w:t>
            </w:r>
          </w:p>
        </w:tc>
        <w:tc>
          <w:tcPr>
            <w:tcW w:w="4508" w:type="dxa"/>
          </w:tcPr>
          <w:p w14:paraId="6DC0CC3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DF83DF3" w14:textId="77777777" w:rsidTr="00B77574">
        <w:tc>
          <w:tcPr>
            <w:tcW w:w="4508" w:type="dxa"/>
          </w:tcPr>
          <w:p w14:paraId="5698A29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p>
        </w:tc>
        <w:tc>
          <w:tcPr>
            <w:tcW w:w="4508" w:type="dxa"/>
          </w:tcPr>
          <w:p w14:paraId="38A1B06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45A21D1" w14:textId="77777777" w:rsidTr="00B77574">
        <w:tc>
          <w:tcPr>
            <w:tcW w:w="4508" w:type="dxa"/>
          </w:tcPr>
          <w:p w14:paraId="276D5C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c>
          <w:tcPr>
            <w:tcW w:w="4508" w:type="dxa"/>
          </w:tcPr>
          <w:p w14:paraId="297EE6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711BB9A4" w14:textId="77777777" w:rsidTr="00B77574">
        <w:tc>
          <w:tcPr>
            <w:tcW w:w="4508" w:type="dxa"/>
          </w:tcPr>
          <w:p w14:paraId="10CFEFF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c>
          <w:tcPr>
            <w:tcW w:w="4508" w:type="dxa"/>
          </w:tcPr>
          <w:p w14:paraId="1435DAE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6675471D" w14:textId="77777777" w:rsidTr="00B77574">
        <w:tc>
          <w:tcPr>
            <w:tcW w:w="4508" w:type="dxa"/>
          </w:tcPr>
          <w:p w14:paraId="4FADADB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54EEC12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75AF0BAC" w14:textId="77777777" w:rsidTr="00B77574">
        <w:tc>
          <w:tcPr>
            <w:tcW w:w="4508" w:type="dxa"/>
          </w:tcPr>
          <w:p w14:paraId="3C36221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III</w:t>
            </w:r>
          </w:p>
        </w:tc>
        <w:tc>
          <w:tcPr>
            <w:tcW w:w="4508" w:type="dxa"/>
          </w:tcPr>
          <w:p w14:paraId="03C69E2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 alineatul (6)</w:t>
            </w:r>
          </w:p>
        </w:tc>
      </w:tr>
      <w:tr w:rsidR="00193541" w:rsidRPr="00B77574" w14:paraId="6C6BD6C6" w14:textId="77777777" w:rsidTr="00B77574">
        <w:tc>
          <w:tcPr>
            <w:tcW w:w="4508" w:type="dxa"/>
          </w:tcPr>
          <w:p w14:paraId="575FB1D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IV</w:t>
            </w:r>
          </w:p>
        </w:tc>
        <w:tc>
          <w:tcPr>
            <w:tcW w:w="4508" w:type="dxa"/>
          </w:tcPr>
          <w:p w14:paraId="0D36050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bl>
    <w:p w14:paraId="001B6617" w14:textId="77777777" w:rsidR="00193541" w:rsidRPr="00B77574" w:rsidRDefault="00193541" w:rsidP="00193541">
      <w:pPr>
        <w:widowControl/>
        <w:spacing w:before="0" w:after="160" w:line="259" w:lineRule="auto"/>
        <w:jc w:val="center"/>
        <w:rPr>
          <w:rFonts w:eastAsia="Calibri"/>
          <w:noProof/>
          <w:lang w:val="ro-RO"/>
        </w:rPr>
      </w:pPr>
    </w:p>
    <w:p w14:paraId="36283315" w14:textId="77777777" w:rsidR="00193541" w:rsidRPr="00B77574" w:rsidRDefault="00193541" w:rsidP="00193541">
      <w:pPr>
        <w:widowControl/>
        <w:spacing w:before="0" w:after="160" w:line="259" w:lineRule="auto"/>
        <w:rPr>
          <w:rFonts w:eastAsia="Calibri"/>
          <w:noProof/>
          <w:lang w:val="ro-RO"/>
        </w:rPr>
      </w:pPr>
    </w:p>
    <w:p w14:paraId="3F3C8559" w14:textId="77777777" w:rsidR="00193541" w:rsidRPr="00B77574" w:rsidRDefault="00B77574" w:rsidP="00193541">
      <w:pPr>
        <w:widowControl/>
        <w:spacing w:before="0" w:after="160" w:line="259" w:lineRule="auto"/>
        <w:rPr>
          <w:rFonts w:eastAsia="Calibri"/>
          <w:noProof/>
          <w:lang w:val="ro-RO"/>
        </w:rPr>
      </w:pPr>
      <w:r>
        <w:rPr>
          <w:rFonts w:eastAsia="Calibri"/>
          <w:noProof/>
          <w:lang w:val="ro-RO"/>
        </w:rPr>
        <w:br w:type="page"/>
      </w:r>
    </w:p>
    <w:tbl>
      <w:tblPr>
        <w:tblStyle w:val="TableGrid1"/>
        <w:tblW w:w="0" w:type="auto"/>
        <w:tblLook w:val="04A0" w:firstRow="1" w:lastRow="0" w:firstColumn="1" w:lastColumn="0" w:noHBand="0" w:noVBand="1"/>
      </w:tblPr>
      <w:tblGrid>
        <w:gridCol w:w="4508"/>
        <w:gridCol w:w="4508"/>
      </w:tblGrid>
      <w:tr w:rsidR="00193541" w:rsidRPr="00B77574" w14:paraId="53A853E9" w14:textId="77777777" w:rsidTr="00B77574">
        <w:tc>
          <w:tcPr>
            <w:tcW w:w="4508" w:type="dxa"/>
            <w:vAlign w:val="center"/>
          </w:tcPr>
          <w:p w14:paraId="0FD46B98"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Directiva 2002/53/CE a Consiliului</w:t>
            </w:r>
          </w:p>
        </w:tc>
        <w:tc>
          <w:tcPr>
            <w:tcW w:w="4508" w:type="dxa"/>
            <w:vAlign w:val="bottom"/>
          </w:tcPr>
          <w:p w14:paraId="63306BE6"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18D095C3" w14:textId="77777777" w:rsidTr="00B77574">
        <w:tc>
          <w:tcPr>
            <w:tcW w:w="4508" w:type="dxa"/>
          </w:tcPr>
          <w:p w14:paraId="7BA7E70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(1)</w:t>
            </w:r>
          </w:p>
        </w:tc>
        <w:tc>
          <w:tcPr>
            <w:tcW w:w="4508" w:type="dxa"/>
          </w:tcPr>
          <w:p w14:paraId="73582D5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B77574" w14:paraId="75095569" w14:textId="77777777" w:rsidTr="00B77574">
        <w:tc>
          <w:tcPr>
            <w:tcW w:w="4508" w:type="dxa"/>
          </w:tcPr>
          <w:p w14:paraId="150E190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(2)</w:t>
            </w:r>
          </w:p>
        </w:tc>
        <w:tc>
          <w:tcPr>
            <w:tcW w:w="4508" w:type="dxa"/>
          </w:tcPr>
          <w:p w14:paraId="58E219E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(3), articolul 45</w:t>
            </w:r>
          </w:p>
        </w:tc>
      </w:tr>
      <w:tr w:rsidR="00193541" w:rsidRPr="00B77574" w14:paraId="69848A66" w14:textId="77777777" w:rsidTr="00B77574">
        <w:tc>
          <w:tcPr>
            <w:tcW w:w="4508" w:type="dxa"/>
          </w:tcPr>
          <w:p w14:paraId="021EA5D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(3)</w:t>
            </w:r>
          </w:p>
        </w:tc>
        <w:tc>
          <w:tcPr>
            <w:tcW w:w="4508" w:type="dxa"/>
          </w:tcPr>
          <w:p w14:paraId="6CCC026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7C99EB26" w14:textId="77777777" w:rsidTr="00B77574">
        <w:tc>
          <w:tcPr>
            <w:tcW w:w="4508" w:type="dxa"/>
          </w:tcPr>
          <w:p w14:paraId="1CBE54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c>
          <w:tcPr>
            <w:tcW w:w="4508" w:type="dxa"/>
          </w:tcPr>
          <w:p w14:paraId="4CB5FC3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F0F7F79" w14:textId="77777777" w:rsidTr="00B77574">
        <w:tc>
          <w:tcPr>
            <w:tcW w:w="4508" w:type="dxa"/>
          </w:tcPr>
          <w:p w14:paraId="37DF05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w:t>
            </w:r>
          </w:p>
        </w:tc>
        <w:tc>
          <w:tcPr>
            <w:tcW w:w="4508" w:type="dxa"/>
          </w:tcPr>
          <w:p w14:paraId="01EFFED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(1)</w:t>
            </w:r>
          </w:p>
        </w:tc>
      </w:tr>
      <w:tr w:rsidR="00193541" w:rsidRPr="00B77574" w14:paraId="65E761D4" w14:textId="77777777" w:rsidTr="00B77574">
        <w:tc>
          <w:tcPr>
            <w:tcW w:w="4508" w:type="dxa"/>
          </w:tcPr>
          <w:p w14:paraId="409A463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79845CC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(4)</w:t>
            </w:r>
          </w:p>
        </w:tc>
      </w:tr>
      <w:tr w:rsidR="00193541" w:rsidRPr="00B77574" w14:paraId="26DCDADE" w14:textId="77777777" w:rsidTr="00B77574">
        <w:tc>
          <w:tcPr>
            <w:tcW w:w="4508" w:type="dxa"/>
          </w:tcPr>
          <w:p w14:paraId="78A0FCD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(3)</w:t>
            </w:r>
          </w:p>
        </w:tc>
        <w:tc>
          <w:tcPr>
            <w:tcW w:w="4508" w:type="dxa"/>
          </w:tcPr>
          <w:p w14:paraId="530FF95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r>
      <w:tr w:rsidR="00193541" w:rsidRPr="00B77574" w14:paraId="2BF1F1FE" w14:textId="77777777" w:rsidTr="00B77574">
        <w:tc>
          <w:tcPr>
            <w:tcW w:w="4508" w:type="dxa"/>
          </w:tcPr>
          <w:p w14:paraId="01C537D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 alineatul (1)</w:t>
            </w:r>
          </w:p>
        </w:tc>
        <w:tc>
          <w:tcPr>
            <w:tcW w:w="4508" w:type="dxa"/>
          </w:tcPr>
          <w:p w14:paraId="05FBE7A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w:t>
            </w:r>
          </w:p>
        </w:tc>
      </w:tr>
      <w:tr w:rsidR="00193541" w:rsidRPr="00B77574" w14:paraId="7F55D3B9" w14:textId="77777777" w:rsidTr="00B77574">
        <w:tc>
          <w:tcPr>
            <w:tcW w:w="4508" w:type="dxa"/>
          </w:tcPr>
          <w:p w14:paraId="7BDD7A5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 alineatul (2)</w:t>
            </w:r>
          </w:p>
        </w:tc>
        <w:tc>
          <w:tcPr>
            <w:tcW w:w="4508" w:type="dxa"/>
          </w:tcPr>
          <w:p w14:paraId="7AAAA3A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(4)</w:t>
            </w:r>
          </w:p>
        </w:tc>
      </w:tr>
      <w:tr w:rsidR="00193541" w:rsidRPr="00B77574" w14:paraId="10768841" w14:textId="77777777" w:rsidTr="00B77574">
        <w:tc>
          <w:tcPr>
            <w:tcW w:w="4508" w:type="dxa"/>
          </w:tcPr>
          <w:p w14:paraId="1AA8631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(1)</w:t>
            </w:r>
          </w:p>
        </w:tc>
        <w:tc>
          <w:tcPr>
            <w:tcW w:w="4508" w:type="dxa"/>
          </w:tcPr>
          <w:p w14:paraId="48EEE9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 xml:space="preserve">Articolul 47 alineatul (1), articolul 48 </w:t>
            </w:r>
          </w:p>
        </w:tc>
      </w:tr>
      <w:tr w:rsidR="00193541" w:rsidRPr="00B77574" w14:paraId="176A9237" w14:textId="77777777" w:rsidTr="00B77574">
        <w:tc>
          <w:tcPr>
            <w:tcW w:w="4508" w:type="dxa"/>
          </w:tcPr>
          <w:p w14:paraId="2E55D6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(2)</w:t>
            </w:r>
          </w:p>
        </w:tc>
        <w:tc>
          <w:tcPr>
            <w:tcW w:w="4508" w:type="dxa"/>
          </w:tcPr>
          <w:p w14:paraId="2E1FDCE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50</w:t>
            </w:r>
          </w:p>
        </w:tc>
      </w:tr>
      <w:tr w:rsidR="00193541" w:rsidRPr="00B77574" w14:paraId="36E8FC2E" w14:textId="77777777" w:rsidTr="00B77574">
        <w:tc>
          <w:tcPr>
            <w:tcW w:w="4508" w:type="dxa"/>
          </w:tcPr>
          <w:p w14:paraId="6E780A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(3)</w:t>
            </w:r>
          </w:p>
        </w:tc>
        <w:tc>
          <w:tcPr>
            <w:tcW w:w="4508" w:type="dxa"/>
          </w:tcPr>
          <w:p w14:paraId="0E498E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49</w:t>
            </w:r>
          </w:p>
        </w:tc>
      </w:tr>
      <w:tr w:rsidR="00193541" w:rsidRPr="00B77574" w14:paraId="6B9C1628" w14:textId="77777777" w:rsidTr="00B77574">
        <w:tc>
          <w:tcPr>
            <w:tcW w:w="4508" w:type="dxa"/>
          </w:tcPr>
          <w:p w14:paraId="231F46B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(4)</w:t>
            </w:r>
          </w:p>
        </w:tc>
        <w:tc>
          <w:tcPr>
            <w:tcW w:w="4508" w:type="dxa"/>
          </w:tcPr>
          <w:p w14:paraId="01E93B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52</w:t>
            </w:r>
          </w:p>
        </w:tc>
      </w:tr>
      <w:tr w:rsidR="00193541" w:rsidRPr="00B77574" w14:paraId="6BFCA99B" w14:textId="77777777" w:rsidTr="00B77574">
        <w:tc>
          <w:tcPr>
            <w:tcW w:w="4508" w:type="dxa"/>
          </w:tcPr>
          <w:p w14:paraId="5E0ADE0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w:t>
            </w:r>
          </w:p>
        </w:tc>
        <w:tc>
          <w:tcPr>
            <w:tcW w:w="4508" w:type="dxa"/>
          </w:tcPr>
          <w:p w14:paraId="61F415F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r>
      <w:tr w:rsidR="00193541" w:rsidRPr="00B77574" w14:paraId="0207FD91" w14:textId="77777777" w:rsidTr="00B77574">
        <w:tc>
          <w:tcPr>
            <w:tcW w:w="4508" w:type="dxa"/>
          </w:tcPr>
          <w:p w14:paraId="5703949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w:t>
            </w:r>
          </w:p>
        </w:tc>
        <w:tc>
          <w:tcPr>
            <w:tcW w:w="4508" w:type="dxa"/>
          </w:tcPr>
          <w:p w14:paraId="3F67893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59</w:t>
            </w:r>
          </w:p>
        </w:tc>
      </w:tr>
      <w:tr w:rsidR="00193541" w:rsidRPr="00B77574" w14:paraId="7F339B4D" w14:textId="77777777" w:rsidTr="00B77574">
        <w:tc>
          <w:tcPr>
            <w:tcW w:w="4508" w:type="dxa"/>
          </w:tcPr>
          <w:p w14:paraId="07975D7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(2)</w:t>
            </w:r>
          </w:p>
        </w:tc>
        <w:tc>
          <w:tcPr>
            <w:tcW w:w="4508" w:type="dxa"/>
          </w:tcPr>
          <w:p w14:paraId="54E8B9F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84B58B6" w14:textId="77777777" w:rsidTr="00B77574">
        <w:tc>
          <w:tcPr>
            <w:tcW w:w="4508" w:type="dxa"/>
          </w:tcPr>
          <w:p w14:paraId="79D9D4A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c>
          <w:tcPr>
            <w:tcW w:w="4508" w:type="dxa"/>
          </w:tcPr>
          <w:p w14:paraId="34C0ECD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63</w:t>
            </w:r>
          </w:p>
        </w:tc>
      </w:tr>
      <w:tr w:rsidR="00193541" w:rsidRPr="00B77574" w14:paraId="431288DA" w14:textId="77777777" w:rsidTr="00B77574">
        <w:tc>
          <w:tcPr>
            <w:tcW w:w="4508" w:type="dxa"/>
          </w:tcPr>
          <w:p w14:paraId="2D971F1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c>
          <w:tcPr>
            <w:tcW w:w="4508" w:type="dxa"/>
          </w:tcPr>
          <w:p w14:paraId="198FF76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w:t>
            </w:r>
          </w:p>
        </w:tc>
      </w:tr>
      <w:tr w:rsidR="00193541" w:rsidRPr="00B77574" w14:paraId="634DE2EE" w14:textId="77777777" w:rsidTr="00B77574">
        <w:tc>
          <w:tcPr>
            <w:tcW w:w="4508" w:type="dxa"/>
          </w:tcPr>
          <w:p w14:paraId="3918DEA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(5)</w:t>
            </w:r>
          </w:p>
        </w:tc>
        <w:tc>
          <w:tcPr>
            <w:tcW w:w="4508" w:type="dxa"/>
          </w:tcPr>
          <w:p w14:paraId="0A225CC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FEDD44D" w14:textId="77777777" w:rsidTr="00B77574">
        <w:tc>
          <w:tcPr>
            <w:tcW w:w="4508" w:type="dxa"/>
          </w:tcPr>
          <w:p w14:paraId="3E07BD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w:t>
            </w:r>
          </w:p>
        </w:tc>
        <w:tc>
          <w:tcPr>
            <w:tcW w:w="4508" w:type="dxa"/>
          </w:tcPr>
          <w:p w14:paraId="4A0AEB3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82C15E8" w14:textId="77777777" w:rsidTr="00B77574">
        <w:tc>
          <w:tcPr>
            <w:tcW w:w="4508" w:type="dxa"/>
          </w:tcPr>
          <w:p w14:paraId="01F660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w:t>
            </w:r>
          </w:p>
        </w:tc>
        <w:tc>
          <w:tcPr>
            <w:tcW w:w="4508" w:type="dxa"/>
          </w:tcPr>
          <w:p w14:paraId="63DFB4E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articolul 46, anexa VII</w:t>
            </w:r>
          </w:p>
        </w:tc>
      </w:tr>
      <w:tr w:rsidR="00193541" w:rsidRPr="009B7CD9" w14:paraId="0962302C" w14:textId="77777777" w:rsidTr="00B77574">
        <w:tc>
          <w:tcPr>
            <w:tcW w:w="4508" w:type="dxa"/>
          </w:tcPr>
          <w:p w14:paraId="6E5125C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alineatele (2) și (3)</w:t>
            </w:r>
          </w:p>
        </w:tc>
        <w:tc>
          <w:tcPr>
            <w:tcW w:w="4508" w:type="dxa"/>
          </w:tcPr>
          <w:p w14:paraId="3A23C5A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litera (b), articolul 54</w:t>
            </w:r>
          </w:p>
        </w:tc>
      </w:tr>
      <w:tr w:rsidR="00193541" w:rsidRPr="00B77574" w14:paraId="57FBD253" w14:textId="77777777" w:rsidTr="00B77574">
        <w:tc>
          <w:tcPr>
            <w:tcW w:w="4508" w:type="dxa"/>
          </w:tcPr>
          <w:p w14:paraId="16DECAA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(4)</w:t>
            </w:r>
          </w:p>
        </w:tc>
        <w:tc>
          <w:tcPr>
            <w:tcW w:w="4508" w:type="dxa"/>
          </w:tcPr>
          <w:p w14:paraId="7C11F54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 xml:space="preserve">Articolul 47 alineatul (1) litera (a), </w:t>
            </w:r>
            <w:r w:rsidRPr="00B77574">
              <w:rPr>
                <w:rFonts w:ascii="Times New Roman" w:hAnsi="Times New Roman"/>
                <w:noProof/>
                <w:sz w:val="24"/>
                <w:szCs w:val="24"/>
                <w:lang w:val="ro-RO"/>
              </w:rPr>
              <w:lastRenderedPageBreak/>
              <w:t>anexa VII</w:t>
            </w:r>
          </w:p>
        </w:tc>
      </w:tr>
      <w:tr w:rsidR="00193541" w:rsidRPr="00B77574" w14:paraId="64853767" w14:textId="77777777" w:rsidTr="00B77574">
        <w:tc>
          <w:tcPr>
            <w:tcW w:w="4508" w:type="dxa"/>
          </w:tcPr>
          <w:p w14:paraId="72C0AE1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9 alineatul (5)</w:t>
            </w:r>
          </w:p>
        </w:tc>
        <w:tc>
          <w:tcPr>
            <w:tcW w:w="4508" w:type="dxa"/>
          </w:tcPr>
          <w:p w14:paraId="64E29BF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46, anexa VII</w:t>
            </w:r>
          </w:p>
        </w:tc>
      </w:tr>
      <w:tr w:rsidR="00193541" w:rsidRPr="00B77574" w14:paraId="0C931301" w14:textId="77777777" w:rsidTr="00B77574">
        <w:tc>
          <w:tcPr>
            <w:tcW w:w="4508" w:type="dxa"/>
          </w:tcPr>
          <w:p w14:paraId="65AB55D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c>
          <w:tcPr>
            <w:tcW w:w="4508" w:type="dxa"/>
          </w:tcPr>
          <w:p w14:paraId="7909EB4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(3), articolul 45, articolul 46 alineatul (1), anexa VII</w:t>
            </w:r>
          </w:p>
        </w:tc>
      </w:tr>
      <w:tr w:rsidR="00193541" w:rsidRPr="00B77574" w14:paraId="5FC6091F" w14:textId="77777777" w:rsidTr="00B77574">
        <w:tc>
          <w:tcPr>
            <w:tcW w:w="4508" w:type="dxa"/>
          </w:tcPr>
          <w:p w14:paraId="014CC08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w:t>
            </w:r>
          </w:p>
        </w:tc>
        <w:tc>
          <w:tcPr>
            <w:tcW w:w="4508" w:type="dxa"/>
          </w:tcPr>
          <w:p w14:paraId="78834A4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72</w:t>
            </w:r>
          </w:p>
        </w:tc>
      </w:tr>
      <w:tr w:rsidR="00193541" w:rsidRPr="00B77574" w14:paraId="3B33717A" w14:textId="77777777" w:rsidTr="00B77574">
        <w:tc>
          <w:tcPr>
            <w:tcW w:w="4508" w:type="dxa"/>
          </w:tcPr>
          <w:p w14:paraId="4B58C29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 alineatul (1)</w:t>
            </w:r>
          </w:p>
        </w:tc>
        <w:tc>
          <w:tcPr>
            <w:tcW w:w="4508" w:type="dxa"/>
          </w:tcPr>
          <w:p w14:paraId="272E6DB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69 alineatul (1)</w:t>
            </w:r>
          </w:p>
        </w:tc>
      </w:tr>
      <w:tr w:rsidR="00193541" w:rsidRPr="00B77574" w14:paraId="0A3B5EF3" w14:textId="77777777" w:rsidTr="00B77574">
        <w:tc>
          <w:tcPr>
            <w:tcW w:w="4508" w:type="dxa"/>
          </w:tcPr>
          <w:p w14:paraId="3F951C0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 alineatul (2)</w:t>
            </w:r>
          </w:p>
        </w:tc>
        <w:tc>
          <w:tcPr>
            <w:tcW w:w="4508" w:type="dxa"/>
          </w:tcPr>
          <w:p w14:paraId="56620A8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69 alineatul (2)</w:t>
            </w:r>
          </w:p>
        </w:tc>
      </w:tr>
      <w:tr w:rsidR="00193541" w:rsidRPr="00B77574" w14:paraId="221C14D2" w14:textId="77777777" w:rsidTr="00B77574">
        <w:tc>
          <w:tcPr>
            <w:tcW w:w="4508" w:type="dxa"/>
          </w:tcPr>
          <w:p w14:paraId="22B64BB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4682C71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2601EC3" w14:textId="77777777" w:rsidTr="00B77574">
        <w:tc>
          <w:tcPr>
            <w:tcW w:w="4508" w:type="dxa"/>
          </w:tcPr>
          <w:p w14:paraId="2A578BD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7B9D736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71</w:t>
            </w:r>
          </w:p>
        </w:tc>
      </w:tr>
      <w:tr w:rsidR="00193541" w:rsidRPr="00B77574" w14:paraId="0F665F60" w14:textId="77777777" w:rsidTr="00B77574">
        <w:tc>
          <w:tcPr>
            <w:tcW w:w="4508" w:type="dxa"/>
          </w:tcPr>
          <w:p w14:paraId="1C8906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c>
          <w:tcPr>
            <w:tcW w:w="4508" w:type="dxa"/>
          </w:tcPr>
          <w:p w14:paraId="4FC9E51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71</w:t>
            </w:r>
          </w:p>
        </w:tc>
      </w:tr>
      <w:tr w:rsidR="00193541" w:rsidRPr="00B77574" w14:paraId="1C8E0CE1" w14:textId="77777777" w:rsidTr="00B77574">
        <w:tc>
          <w:tcPr>
            <w:tcW w:w="4508" w:type="dxa"/>
          </w:tcPr>
          <w:p w14:paraId="6565AC4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 alineatul (1)</w:t>
            </w:r>
          </w:p>
        </w:tc>
        <w:tc>
          <w:tcPr>
            <w:tcW w:w="4508" w:type="dxa"/>
          </w:tcPr>
          <w:p w14:paraId="089022A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r>
      <w:tr w:rsidR="00193541" w:rsidRPr="009B7CD9" w14:paraId="7B4524A7" w14:textId="77777777" w:rsidTr="00B77574">
        <w:tc>
          <w:tcPr>
            <w:tcW w:w="4508" w:type="dxa"/>
          </w:tcPr>
          <w:p w14:paraId="1090CDA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 alineatul (2)</w:t>
            </w:r>
          </w:p>
        </w:tc>
        <w:tc>
          <w:tcPr>
            <w:tcW w:w="4508" w:type="dxa"/>
          </w:tcPr>
          <w:p w14:paraId="1E2E8F8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literele (f) și (g)</w:t>
            </w:r>
          </w:p>
        </w:tc>
      </w:tr>
      <w:tr w:rsidR="00193541" w:rsidRPr="00B77574" w14:paraId="3673009E" w14:textId="77777777" w:rsidTr="00B77574">
        <w:tc>
          <w:tcPr>
            <w:tcW w:w="4508" w:type="dxa"/>
          </w:tcPr>
          <w:p w14:paraId="269C091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4B166D7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45</w:t>
            </w:r>
          </w:p>
        </w:tc>
      </w:tr>
      <w:tr w:rsidR="00193541" w:rsidRPr="00B77574" w14:paraId="28C4575E" w14:textId="77777777" w:rsidTr="00B77574">
        <w:tc>
          <w:tcPr>
            <w:tcW w:w="4508" w:type="dxa"/>
          </w:tcPr>
          <w:p w14:paraId="74EB8DA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0BA735B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37</w:t>
            </w:r>
          </w:p>
        </w:tc>
      </w:tr>
      <w:tr w:rsidR="00193541" w:rsidRPr="00B77574" w14:paraId="4D896E6E" w14:textId="77777777" w:rsidTr="00B77574">
        <w:tc>
          <w:tcPr>
            <w:tcW w:w="4508" w:type="dxa"/>
          </w:tcPr>
          <w:p w14:paraId="0F5879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p>
        </w:tc>
        <w:tc>
          <w:tcPr>
            <w:tcW w:w="4508" w:type="dxa"/>
          </w:tcPr>
          <w:p w14:paraId="502F9C3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6B07C67" w14:textId="77777777" w:rsidTr="00B77574">
        <w:tc>
          <w:tcPr>
            <w:tcW w:w="4508" w:type="dxa"/>
          </w:tcPr>
          <w:p w14:paraId="2C5E5A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 alineatul (1)</w:t>
            </w:r>
          </w:p>
        </w:tc>
        <w:tc>
          <w:tcPr>
            <w:tcW w:w="4508" w:type="dxa"/>
          </w:tcPr>
          <w:p w14:paraId="3AC22FC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(4)</w:t>
            </w:r>
          </w:p>
        </w:tc>
      </w:tr>
      <w:tr w:rsidR="00193541" w:rsidRPr="00B77574" w14:paraId="30F3E787" w14:textId="77777777" w:rsidTr="00B77574">
        <w:tc>
          <w:tcPr>
            <w:tcW w:w="4508" w:type="dxa"/>
          </w:tcPr>
          <w:p w14:paraId="7BA1465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 alineatul (2), alineatul (3)</w:t>
            </w:r>
          </w:p>
        </w:tc>
        <w:tc>
          <w:tcPr>
            <w:tcW w:w="4508" w:type="dxa"/>
          </w:tcPr>
          <w:p w14:paraId="751490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r>
      <w:tr w:rsidR="00193541" w:rsidRPr="00B77574" w14:paraId="2B4512D2" w14:textId="77777777" w:rsidTr="00B77574">
        <w:tc>
          <w:tcPr>
            <w:tcW w:w="4508" w:type="dxa"/>
          </w:tcPr>
          <w:p w14:paraId="1805FD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38DA56E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3A7743A" w14:textId="77777777" w:rsidTr="00B77574">
        <w:tc>
          <w:tcPr>
            <w:tcW w:w="4508" w:type="dxa"/>
          </w:tcPr>
          <w:p w14:paraId="13EFC4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7053386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3E397BCF" w14:textId="77777777" w:rsidTr="00B77574">
        <w:tc>
          <w:tcPr>
            <w:tcW w:w="4508" w:type="dxa"/>
          </w:tcPr>
          <w:p w14:paraId="0A22A0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c>
          <w:tcPr>
            <w:tcW w:w="4508" w:type="dxa"/>
          </w:tcPr>
          <w:p w14:paraId="6D750B2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64DD3A90" w14:textId="77777777" w:rsidTr="00B77574">
        <w:tc>
          <w:tcPr>
            <w:tcW w:w="4508" w:type="dxa"/>
          </w:tcPr>
          <w:p w14:paraId="3E4F874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0C0632F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A2A46AF" w14:textId="77777777" w:rsidTr="00B77574">
        <w:tc>
          <w:tcPr>
            <w:tcW w:w="4508" w:type="dxa"/>
          </w:tcPr>
          <w:p w14:paraId="161C9F8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25</w:t>
            </w:r>
          </w:p>
        </w:tc>
        <w:tc>
          <w:tcPr>
            <w:tcW w:w="4508" w:type="dxa"/>
          </w:tcPr>
          <w:p w14:paraId="632193A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4BCBEE9" w14:textId="77777777" w:rsidTr="00B77574">
        <w:tc>
          <w:tcPr>
            <w:tcW w:w="4508" w:type="dxa"/>
          </w:tcPr>
          <w:p w14:paraId="62E6795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c>
          <w:tcPr>
            <w:tcW w:w="4508" w:type="dxa"/>
          </w:tcPr>
          <w:p w14:paraId="3EC91F2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8B3623F" w14:textId="77777777" w:rsidTr="00B77574">
        <w:tc>
          <w:tcPr>
            <w:tcW w:w="4508" w:type="dxa"/>
          </w:tcPr>
          <w:p w14:paraId="17F4BCC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27</w:t>
            </w:r>
          </w:p>
        </w:tc>
        <w:tc>
          <w:tcPr>
            <w:tcW w:w="4508" w:type="dxa"/>
          </w:tcPr>
          <w:p w14:paraId="22FAC06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2ADCA5ED" w14:textId="77777777" w:rsidTr="00B77574">
        <w:tc>
          <w:tcPr>
            <w:tcW w:w="4508" w:type="dxa"/>
          </w:tcPr>
          <w:p w14:paraId="64CCBAE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c>
          <w:tcPr>
            <w:tcW w:w="4508" w:type="dxa"/>
          </w:tcPr>
          <w:p w14:paraId="1D2B8D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bl>
    <w:p w14:paraId="6DD63216" w14:textId="77777777" w:rsidR="00193541" w:rsidRPr="00B77574" w:rsidRDefault="00193541" w:rsidP="00193541">
      <w:pPr>
        <w:widowControl/>
        <w:spacing w:before="0" w:after="160" w:line="259" w:lineRule="auto"/>
        <w:jc w:val="center"/>
        <w:rPr>
          <w:rFonts w:eastAsia="Calibri"/>
          <w:noProof/>
          <w:lang w:val="ro-RO"/>
        </w:rPr>
      </w:pPr>
    </w:p>
    <w:tbl>
      <w:tblPr>
        <w:tblStyle w:val="TableGrid1"/>
        <w:tblW w:w="0" w:type="auto"/>
        <w:tblLook w:val="04A0" w:firstRow="1" w:lastRow="0" w:firstColumn="1" w:lastColumn="0" w:noHBand="0" w:noVBand="1"/>
      </w:tblPr>
      <w:tblGrid>
        <w:gridCol w:w="4508"/>
        <w:gridCol w:w="4508"/>
      </w:tblGrid>
      <w:tr w:rsidR="00193541" w:rsidRPr="00B77574" w14:paraId="43168818" w14:textId="77777777" w:rsidTr="00B77574">
        <w:tc>
          <w:tcPr>
            <w:tcW w:w="4508" w:type="dxa"/>
            <w:vAlign w:val="center"/>
          </w:tcPr>
          <w:p w14:paraId="4D4C70A6"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lastRenderedPageBreak/>
              <w:t>Directiva 2002/54/CE a Consiliului</w:t>
            </w:r>
          </w:p>
        </w:tc>
        <w:tc>
          <w:tcPr>
            <w:tcW w:w="4508" w:type="dxa"/>
            <w:vAlign w:val="bottom"/>
          </w:tcPr>
          <w:p w14:paraId="088A777C"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34FF9996" w14:textId="77777777" w:rsidTr="00B77574">
        <w:tc>
          <w:tcPr>
            <w:tcW w:w="4508" w:type="dxa"/>
          </w:tcPr>
          <w:p w14:paraId="526FD5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c>
          <w:tcPr>
            <w:tcW w:w="4508" w:type="dxa"/>
          </w:tcPr>
          <w:p w14:paraId="275CFA6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B77574" w14:paraId="747289C0" w14:textId="77777777" w:rsidTr="00B77574">
        <w:tc>
          <w:tcPr>
            <w:tcW w:w="4508" w:type="dxa"/>
          </w:tcPr>
          <w:p w14:paraId="4CB3EA9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(2)</w:t>
            </w:r>
          </w:p>
        </w:tc>
        <w:tc>
          <w:tcPr>
            <w:tcW w:w="4508" w:type="dxa"/>
          </w:tcPr>
          <w:p w14:paraId="2D3C115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7AD8B5F9" w14:textId="77777777" w:rsidTr="00B77574">
        <w:tc>
          <w:tcPr>
            <w:tcW w:w="4508" w:type="dxa"/>
          </w:tcPr>
          <w:p w14:paraId="691B85B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c>
          <w:tcPr>
            <w:tcW w:w="4508" w:type="dxa"/>
          </w:tcPr>
          <w:p w14:paraId="5FE54D7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articolul 7 alineatul (4)</w:t>
            </w:r>
          </w:p>
        </w:tc>
      </w:tr>
      <w:tr w:rsidR="00193541" w:rsidRPr="00B77574" w14:paraId="066C34B0" w14:textId="77777777" w:rsidTr="00B77574">
        <w:tc>
          <w:tcPr>
            <w:tcW w:w="4508" w:type="dxa"/>
          </w:tcPr>
          <w:p w14:paraId="66CA0E1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708A585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w:t>
            </w:r>
          </w:p>
        </w:tc>
      </w:tr>
      <w:tr w:rsidR="00193541" w:rsidRPr="00B77574" w14:paraId="25458A1B" w14:textId="77777777" w:rsidTr="00B77574">
        <w:tc>
          <w:tcPr>
            <w:tcW w:w="4508" w:type="dxa"/>
          </w:tcPr>
          <w:p w14:paraId="002DFC3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7F3166E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1A4E690D" w14:textId="77777777" w:rsidTr="00B77574">
        <w:tc>
          <w:tcPr>
            <w:tcW w:w="4508" w:type="dxa"/>
          </w:tcPr>
          <w:p w14:paraId="77CFFC1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010790E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articolul 7 alineatul (4)</w:t>
            </w:r>
          </w:p>
        </w:tc>
      </w:tr>
      <w:tr w:rsidR="00193541" w:rsidRPr="00B77574" w14:paraId="5B99EE47" w14:textId="77777777" w:rsidTr="00B77574">
        <w:tc>
          <w:tcPr>
            <w:tcW w:w="4508" w:type="dxa"/>
          </w:tcPr>
          <w:p w14:paraId="4D20D29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c>
          <w:tcPr>
            <w:tcW w:w="4508" w:type="dxa"/>
          </w:tcPr>
          <w:p w14:paraId="7F3CD3E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34, articolul 35</w:t>
            </w:r>
          </w:p>
        </w:tc>
      </w:tr>
      <w:tr w:rsidR="00193541" w:rsidRPr="00B77574" w14:paraId="243EB234" w14:textId="77777777" w:rsidTr="00B77574">
        <w:tc>
          <w:tcPr>
            <w:tcW w:w="4508" w:type="dxa"/>
          </w:tcPr>
          <w:p w14:paraId="3B56FD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w:t>
            </w:r>
          </w:p>
        </w:tc>
        <w:tc>
          <w:tcPr>
            <w:tcW w:w="4508" w:type="dxa"/>
          </w:tcPr>
          <w:p w14:paraId="13544DF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58360542" w14:textId="77777777" w:rsidTr="00B77574">
        <w:tc>
          <w:tcPr>
            <w:tcW w:w="4508" w:type="dxa"/>
          </w:tcPr>
          <w:p w14:paraId="1447295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c>
          <w:tcPr>
            <w:tcW w:w="4508" w:type="dxa"/>
          </w:tcPr>
          <w:p w14:paraId="0909CE2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5FF6C1CF" w14:textId="77777777" w:rsidTr="00B77574">
        <w:tc>
          <w:tcPr>
            <w:tcW w:w="4508" w:type="dxa"/>
          </w:tcPr>
          <w:p w14:paraId="2B74881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w:t>
            </w:r>
          </w:p>
        </w:tc>
        <w:tc>
          <w:tcPr>
            <w:tcW w:w="4508" w:type="dxa"/>
          </w:tcPr>
          <w:p w14:paraId="3095053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63</w:t>
            </w:r>
          </w:p>
        </w:tc>
      </w:tr>
      <w:tr w:rsidR="00193541" w:rsidRPr="00B77574" w14:paraId="604022E9" w14:textId="77777777" w:rsidTr="00B77574">
        <w:tc>
          <w:tcPr>
            <w:tcW w:w="4508" w:type="dxa"/>
          </w:tcPr>
          <w:p w14:paraId="18761B7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w:t>
            </w:r>
          </w:p>
        </w:tc>
        <w:tc>
          <w:tcPr>
            <w:tcW w:w="4508" w:type="dxa"/>
          </w:tcPr>
          <w:p w14:paraId="0607471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 articolul 25</w:t>
            </w:r>
          </w:p>
        </w:tc>
      </w:tr>
      <w:tr w:rsidR="00193541" w:rsidRPr="00B77574" w14:paraId="7FD9240F" w14:textId="77777777" w:rsidTr="00B77574">
        <w:tc>
          <w:tcPr>
            <w:tcW w:w="4508" w:type="dxa"/>
          </w:tcPr>
          <w:p w14:paraId="17883CC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(2)</w:t>
            </w:r>
          </w:p>
        </w:tc>
        <w:tc>
          <w:tcPr>
            <w:tcW w:w="4508" w:type="dxa"/>
          </w:tcPr>
          <w:p w14:paraId="608F98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 alineatul (5)</w:t>
            </w:r>
          </w:p>
        </w:tc>
      </w:tr>
      <w:tr w:rsidR="00193541" w:rsidRPr="00B77574" w14:paraId="126CD402" w14:textId="77777777" w:rsidTr="00B77574">
        <w:tc>
          <w:tcPr>
            <w:tcW w:w="4508" w:type="dxa"/>
          </w:tcPr>
          <w:p w14:paraId="484945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(1)</w:t>
            </w:r>
            <w:r w:rsidRPr="00B77574">
              <w:rPr>
                <w:rFonts w:ascii="Times New Roman" w:hAnsi="Times New Roman"/>
                <w:noProof/>
                <w:sz w:val="24"/>
                <w:szCs w:val="24"/>
                <w:lang w:val="ro-RO"/>
              </w:rPr>
              <w:tab/>
            </w:r>
          </w:p>
        </w:tc>
        <w:tc>
          <w:tcPr>
            <w:tcW w:w="4508" w:type="dxa"/>
          </w:tcPr>
          <w:p w14:paraId="3E0CF70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 articolul 14</w:t>
            </w:r>
          </w:p>
        </w:tc>
      </w:tr>
      <w:tr w:rsidR="00193541" w:rsidRPr="00B77574" w14:paraId="241536BC" w14:textId="77777777" w:rsidTr="00B77574">
        <w:tc>
          <w:tcPr>
            <w:tcW w:w="4508" w:type="dxa"/>
          </w:tcPr>
          <w:p w14:paraId="740E00C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(2)</w:t>
            </w:r>
          </w:p>
        </w:tc>
        <w:tc>
          <w:tcPr>
            <w:tcW w:w="4508" w:type="dxa"/>
          </w:tcPr>
          <w:p w14:paraId="583FD68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r>
      <w:tr w:rsidR="00193541" w:rsidRPr="00B77574" w14:paraId="26640373" w14:textId="77777777" w:rsidTr="00B77574">
        <w:tc>
          <w:tcPr>
            <w:tcW w:w="4508" w:type="dxa"/>
          </w:tcPr>
          <w:p w14:paraId="5CE1874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w:t>
            </w:r>
          </w:p>
        </w:tc>
        <w:tc>
          <w:tcPr>
            <w:tcW w:w="4508" w:type="dxa"/>
          </w:tcPr>
          <w:p w14:paraId="530FF6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1FC9FE6E" w14:textId="77777777" w:rsidTr="00B77574">
        <w:tc>
          <w:tcPr>
            <w:tcW w:w="4508" w:type="dxa"/>
          </w:tcPr>
          <w:p w14:paraId="65E52A3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w:t>
            </w:r>
          </w:p>
        </w:tc>
        <w:tc>
          <w:tcPr>
            <w:tcW w:w="4508" w:type="dxa"/>
          </w:tcPr>
          <w:p w14:paraId="23917F3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17 alineatul (4)</w:t>
            </w:r>
          </w:p>
        </w:tc>
      </w:tr>
      <w:tr w:rsidR="00193541" w:rsidRPr="00B77574" w14:paraId="63E5EE45" w14:textId="77777777" w:rsidTr="00B77574">
        <w:tc>
          <w:tcPr>
            <w:tcW w:w="4508" w:type="dxa"/>
          </w:tcPr>
          <w:p w14:paraId="2332843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640661E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7A226A42" w14:textId="77777777" w:rsidTr="00B77574">
        <w:tc>
          <w:tcPr>
            <w:tcW w:w="4508" w:type="dxa"/>
          </w:tcPr>
          <w:p w14:paraId="06F2BEB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 alineatul (1)</w:t>
            </w:r>
          </w:p>
        </w:tc>
        <w:tc>
          <w:tcPr>
            <w:tcW w:w="4508" w:type="dxa"/>
          </w:tcPr>
          <w:p w14:paraId="298BFAD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r>
      <w:tr w:rsidR="00193541" w:rsidRPr="00B77574" w14:paraId="474FB5C6" w14:textId="77777777" w:rsidTr="00B77574">
        <w:tc>
          <w:tcPr>
            <w:tcW w:w="4508" w:type="dxa"/>
          </w:tcPr>
          <w:p w14:paraId="15535E9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 alineatul (2)</w:t>
            </w:r>
          </w:p>
        </w:tc>
        <w:tc>
          <w:tcPr>
            <w:tcW w:w="4508" w:type="dxa"/>
          </w:tcPr>
          <w:p w14:paraId="3A61719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(4)</w:t>
            </w:r>
          </w:p>
        </w:tc>
      </w:tr>
      <w:tr w:rsidR="00193541" w:rsidRPr="00B77574" w14:paraId="78C89EC6" w14:textId="77777777" w:rsidTr="00B77574">
        <w:tc>
          <w:tcPr>
            <w:tcW w:w="4508" w:type="dxa"/>
          </w:tcPr>
          <w:p w14:paraId="57FD59C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c>
          <w:tcPr>
            <w:tcW w:w="4508" w:type="dxa"/>
          </w:tcPr>
          <w:p w14:paraId="2D6AE46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 articolul 14, articolul 23</w:t>
            </w:r>
          </w:p>
        </w:tc>
      </w:tr>
      <w:tr w:rsidR="00193541" w:rsidRPr="00B77574" w14:paraId="4731475C" w14:textId="77777777" w:rsidTr="00B77574">
        <w:tc>
          <w:tcPr>
            <w:tcW w:w="4508" w:type="dxa"/>
          </w:tcPr>
          <w:p w14:paraId="438018F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w:t>
            </w:r>
          </w:p>
        </w:tc>
        <w:tc>
          <w:tcPr>
            <w:tcW w:w="4508" w:type="dxa"/>
          </w:tcPr>
          <w:p w14:paraId="244A086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r>
      <w:tr w:rsidR="00193541" w:rsidRPr="00B77574" w14:paraId="26F52DB5" w14:textId="77777777" w:rsidTr="00B77574">
        <w:tc>
          <w:tcPr>
            <w:tcW w:w="4508" w:type="dxa"/>
          </w:tcPr>
          <w:p w14:paraId="488B7C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2A33F97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17 alineatul (3)</w:t>
            </w:r>
          </w:p>
        </w:tc>
      </w:tr>
      <w:tr w:rsidR="00193541" w:rsidRPr="00B77574" w14:paraId="1BD9E542" w14:textId="77777777" w:rsidTr="00B77574">
        <w:tc>
          <w:tcPr>
            <w:tcW w:w="4508" w:type="dxa"/>
          </w:tcPr>
          <w:p w14:paraId="26E7417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10C6208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17</w:t>
            </w:r>
          </w:p>
        </w:tc>
      </w:tr>
      <w:tr w:rsidR="00193541" w:rsidRPr="00B77574" w14:paraId="3A013226" w14:textId="77777777" w:rsidTr="00B77574">
        <w:tc>
          <w:tcPr>
            <w:tcW w:w="4508" w:type="dxa"/>
          </w:tcPr>
          <w:p w14:paraId="113CDA2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r w:rsidRPr="00B77574">
              <w:rPr>
                <w:rFonts w:ascii="Times New Roman" w:hAnsi="Times New Roman"/>
                <w:noProof/>
                <w:sz w:val="24"/>
                <w:szCs w:val="24"/>
                <w:lang w:val="ro-RO"/>
              </w:rPr>
              <w:tab/>
            </w:r>
          </w:p>
        </w:tc>
        <w:tc>
          <w:tcPr>
            <w:tcW w:w="4508" w:type="dxa"/>
          </w:tcPr>
          <w:p w14:paraId="66893D4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66F46650" w14:textId="77777777" w:rsidTr="00B77574">
        <w:tc>
          <w:tcPr>
            <w:tcW w:w="4508" w:type="dxa"/>
          </w:tcPr>
          <w:p w14:paraId="5AEDB5B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20</w:t>
            </w:r>
            <w:r w:rsidRPr="00B77574">
              <w:rPr>
                <w:rFonts w:ascii="Times New Roman" w:hAnsi="Times New Roman"/>
                <w:noProof/>
                <w:sz w:val="24"/>
                <w:szCs w:val="24"/>
                <w:lang w:val="ro-RO"/>
              </w:rPr>
              <w:tab/>
            </w:r>
          </w:p>
        </w:tc>
        <w:tc>
          <w:tcPr>
            <w:tcW w:w="4508" w:type="dxa"/>
          </w:tcPr>
          <w:p w14:paraId="6C612C7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CEB6173" w14:textId="77777777" w:rsidTr="00B77574">
        <w:tc>
          <w:tcPr>
            <w:tcW w:w="4508" w:type="dxa"/>
          </w:tcPr>
          <w:p w14:paraId="490600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 alineatul (1)</w:t>
            </w:r>
          </w:p>
        </w:tc>
        <w:tc>
          <w:tcPr>
            <w:tcW w:w="4508" w:type="dxa"/>
          </w:tcPr>
          <w:p w14:paraId="0641948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 alineatul (3), articolul 15, anexa II</w:t>
            </w:r>
          </w:p>
        </w:tc>
      </w:tr>
      <w:tr w:rsidR="00193541" w:rsidRPr="00B77574" w14:paraId="7953A4CD" w14:textId="77777777" w:rsidTr="00B77574">
        <w:tc>
          <w:tcPr>
            <w:tcW w:w="4508" w:type="dxa"/>
          </w:tcPr>
          <w:p w14:paraId="0D0635E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 alineatul (2)</w:t>
            </w:r>
          </w:p>
        </w:tc>
        <w:tc>
          <w:tcPr>
            <w:tcW w:w="4508" w:type="dxa"/>
          </w:tcPr>
          <w:p w14:paraId="424F5A9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17 alineatul (4)</w:t>
            </w:r>
          </w:p>
        </w:tc>
      </w:tr>
      <w:tr w:rsidR="00193541" w:rsidRPr="00B77574" w14:paraId="054B3FFC" w14:textId="77777777" w:rsidTr="00B77574">
        <w:tc>
          <w:tcPr>
            <w:tcW w:w="4508" w:type="dxa"/>
          </w:tcPr>
          <w:p w14:paraId="18E64B0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 alineatul (3)</w:t>
            </w:r>
          </w:p>
        </w:tc>
        <w:tc>
          <w:tcPr>
            <w:tcW w:w="4508" w:type="dxa"/>
          </w:tcPr>
          <w:p w14:paraId="55D91D7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634D1497" w14:textId="77777777" w:rsidTr="00B77574">
        <w:tc>
          <w:tcPr>
            <w:tcW w:w="4508" w:type="dxa"/>
          </w:tcPr>
          <w:p w14:paraId="32E268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 alineatul (1)</w:t>
            </w:r>
            <w:r w:rsidRPr="00B77574">
              <w:rPr>
                <w:rFonts w:ascii="Times New Roman" w:hAnsi="Times New Roman"/>
                <w:noProof/>
                <w:sz w:val="24"/>
                <w:szCs w:val="24"/>
                <w:lang w:val="ro-RO"/>
              </w:rPr>
              <w:tab/>
            </w:r>
          </w:p>
        </w:tc>
        <w:tc>
          <w:tcPr>
            <w:tcW w:w="4508" w:type="dxa"/>
          </w:tcPr>
          <w:p w14:paraId="32CC510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articolul 7 alineatul (4)</w:t>
            </w:r>
          </w:p>
        </w:tc>
      </w:tr>
      <w:tr w:rsidR="00193541" w:rsidRPr="00B77574" w14:paraId="35CBE299" w14:textId="77777777" w:rsidTr="00B77574">
        <w:tc>
          <w:tcPr>
            <w:tcW w:w="4508" w:type="dxa"/>
          </w:tcPr>
          <w:p w14:paraId="1F1BD4A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 alineatul (2)</w:t>
            </w:r>
            <w:r w:rsidRPr="00B77574">
              <w:rPr>
                <w:rFonts w:ascii="Times New Roman" w:hAnsi="Times New Roman"/>
                <w:noProof/>
                <w:sz w:val="24"/>
                <w:szCs w:val="24"/>
                <w:lang w:val="ro-RO"/>
              </w:rPr>
              <w:tab/>
            </w:r>
          </w:p>
        </w:tc>
        <w:tc>
          <w:tcPr>
            <w:tcW w:w="4508" w:type="dxa"/>
          </w:tcPr>
          <w:p w14:paraId="09B9BE7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r>
      <w:tr w:rsidR="00193541" w:rsidRPr="00B77574" w14:paraId="361CCB62" w14:textId="77777777" w:rsidTr="00B77574">
        <w:tc>
          <w:tcPr>
            <w:tcW w:w="4508" w:type="dxa"/>
          </w:tcPr>
          <w:p w14:paraId="69C0D07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 alineatul (1)</w:t>
            </w:r>
            <w:r w:rsidRPr="00B77574">
              <w:rPr>
                <w:rFonts w:ascii="Times New Roman" w:hAnsi="Times New Roman"/>
                <w:noProof/>
                <w:sz w:val="24"/>
                <w:szCs w:val="24"/>
                <w:lang w:val="ro-RO"/>
              </w:rPr>
              <w:tab/>
            </w:r>
          </w:p>
        </w:tc>
        <w:tc>
          <w:tcPr>
            <w:tcW w:w="4508" w:type="dxa"/>
          </w:tcPr>
          <w:p w14:paraId="250B1B2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2398E523" w14:textId="77777777" w:rsidTr="00B77574">
        <w:tc>
          <w:tcPr>
            <w:tcW w:w="4508" w:type="dxa"/>
          </w:tcPr>
          <w:p w14:paraId="09B334E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 alineatul (2)</w:t>
            </w:r>
            <w:r w:rsidRPr="00B77574">
              <w:rPr>
                <w:rFonts w:ascii="Times New Roman" w:hAnsi="Times New Roman"/>
                <w:noProof/>
                <w:sz w:val="24"/>
                <w:szCs w:val="24"/>
                <w:lang w:val="ro-RO"/>
              </w:rPr>
              <w:tab/>
            </w:r>
          </w:p>
        </w:tc>
        <w:tc>
          <w:tcPr>
            <w:tcW w:w="4508" w:type="dxa"/>
          </w:tcPr>
          <w:p w14:paraId="3B00AA7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F14CB0A" w14:textId="77777777" w:rsidTr="00B77574">
        <w:tc>
          <w:tcPr>
            <w:tcW w:w="4508" w:type="dxa"/>
          </w:tcPr>
          <w:p w14:paraId="3B9B28E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4A7C56A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547D6255" w14:textId="77777777" w:rsidTr="00B77574">
        <w:tc>
          <w:tcPr>
            <w:tcW w:w="4508" w:type="dxa"/>
          </w:tcPr>
          <w:p w14:paraId="7BBE02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25 alineatul (1)</w:t>
            </w:r>
            <w:r w:rsidRPr="00B77574">
              <w:rPr>
                <w:rFonts w:ascii="Times New Roman" w:hAnsi="Times New Roman"/>
                <w:noProof/>
                <w:sz w:val="24"/>
                <w:szCs w:val="24"/>
                <w:lang w:val="ro-RO"/>
              </w:rPr>
              <w:tab/>
            </w:r>
          </w:p>
        </w:tc>
        <w:tc>
          <w:tcPr>
            <w:tcW w:w="4508" w:type="dxa"/>
          </w:tcPr>
          <w:p w14:paraId="4384B0B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3A36C714" w14:textId="77777777" w:rsidTr="00B77574">
        <w:tc>
          <w:tcPr>
            <w:tcW w:w="4508" w:type="dxa"/>
          </w:tcPr>
          <w:p w14:paraId="693233A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25 alineatul (2)</w:t>
            </w:r>
            <w:r w:rsidRPr="00B77574">
              <w:rPr>
                <w:rFonts w:ascii="Times New Roman" w:hAnsi="Times New Roman"/>
                <w:noProof/>
                <w:sz w:val="24"/>
                <w:szCs w:val="24"/>
                <w:lang w:val="ro-RO"/>
              </w:rPr>
              <w:tab/>
            </w:r>
          </w:p>
        </w:tc>
        <w:tc>
          <w:tcPr>
            <w:tcW w:w="4508" w:type="dxa"/>
          </w:tcPr>
          <w:p w14:paraId="45F3EF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793E60B2" w14:textId="77777777" w:rsidTr="00B77574">
        <w:tc>
          <w:tcPr>
            <w:tcW w:w="4508" w:type="dxa"/>
          </w:tcPr>
          <w:p w14:paraId="628027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r w:rsidRPr="00B77574">
              <w:rPr>
                <w:rFonts w:ascii="Times New Roman" w:hAnsi="Times New Roman"/>
                <w:noProof/>
                <w:sz w:val="24"/>
                <w:szCs w:val="24"/>
                <w:lang w:val="ro-RO"/>
              </w:rPr>
              <w:tab/>
            </w:r>
          </w:p>
        </w:tc>
        <w:tc>
          <w:tcPr>
            <w:tcW w:w="4508" w:type="dxa"/>
          </w:tcPr>
          <w:p w14:paraId="6968EC4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DD5AA42" w14:textId="77777777" w:rsidTr="00B77574">
        <w:tc>
          <w:tcPr>
            <w:tcW w:w="4508" w:type="dxa"/>
          </w:tcPr>
          <w:p w14:paraId="691090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27</w:t>
            </w:r>
          </w:p>
        </w:tc>
        <w:tc>
          <w:tcPr>
            <w:tcW w:w="4508" w:type="dxa"/>
          </w:tcPr>
          <w:p w14:paraId="3B7A4C8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r>
      <w:tr w:rsidR="00193541" w:rsidRPr="00B77574" w14:paraId="1FFF2952" w14:textId="77777777" w:rsidTr="00B77574">
        <w:tc>
          <w:tcPr>
            <w:tcW w:w="4508" w:type="dxa"/>
          </w:tcPr>
          <w:p w14:paraId="68F1850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r w:rsidRPr="00B77574">
              <w:rPr>
                <w:rFonts w:ascii="Times New Roman" w:hAnsi="Times New Roman"/>
                <w:noProof/>
                <w:sz w:val="24"/>
                <w:szCs w:val="24"/>
                <w:lang w:val="ro-RO"/>
              </w:rPr>
              <w:tab/>
            </w:r>
          </w:p>
        </w:tc>
        <w:tc>
          <w:tcPr>
            <w:tcW w:w="4508" w:type="dxa"/>
          </w:tcPr>
          <w:p w14:paraId="148A7D8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1BD110F2" w14:textId="77777777" w:rsidTr="00B77574">
        <w:tc>
          <w:tcPr>
            <w:tcW w:w="4508" w:type="dxa"/>
          </w:tcPr>
          <w:p w14:paraId="1AE0F0E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29</w:t>
            </w:r>
          </w:p>
        </w:tc>
        <w:tc>
          <w:tcPr>
            <w:tcW w:w="4508" w:type="dxa"/>
          </w:tcPr>
          <w:p w14:paraId="4285A32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9D454B7" w14:textId="77777777" w:rsidTr="00B77574">
        <w:tc>
          <w:tcPr>
            <w:tcW w:w="4508" w:type="dxa"/>
          </w:tcPr>
          <w:p w14:paraId="3E83DE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30</w:t>
            </w:r>
          </w:p>
        </w:tc>
        <w:tc>
          <w:tcPr>
            <w:tcW w:w="4508" w:type="dxa"/>
          </w:tcPr>
          <w:p w14:paraId="63FA712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r>
      <w:tr w:rsidR="00193541" w:rsidRPr="00B77574" w14:paraId="08C97BC6" w14:textId="77777777" w:rsidTr="00B77574">
        <w:tc>
          <w:tcPr>
            <w:tcW w:w="4508" w:type="dxa"/>
          </w:tcPr>
          <w:p w14:paraId="01C2BF0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30A</w:t>
            </w:r>
            <w:r w:rsidRPr="00B77574">
              <w:rPr>
                <w:rFonts w:ascii="Times New Roman" w:hAnsi="Times New Roman"/>
                <w:noProof/>
                <w:sz w:val="24"/>
                <w:szCs w:val="24"/>
                <w:lang w:val="ro-RO"/>
              </w:rPr>
              <w:tab/>
            </w:r>
            <w:r w:rsidRPr="00B77574">
              <w:rPr>
                <w:rFonts w:ascii="Times New Roman" w:hAnsi="Times New Roman"/>
                <w:noProof/>
                <w:sz w:val="24"/>
                <w:szCs w:val="24"/>
                <w:lang w:val="ro-RO"/>
              </w:rPr>
              <w:tab/>
            </w:r>
          </w:p>
        </w:tc>
        <w:tc>
          <w:tcPr>
            <w:tcW w:w="4508" w:type="dxa"/>
          </w:tcPr>
          <w:p w14:paraId="272670F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B21007A" w14:textId="77777777" w:rsidTr="00B77574">
        <w:tc>
          <w:tcPr>
            <w:tcW w:w="4508" w:type="dxa"/>
          </w:tcPr>
          <w:p w14:paraId="349E079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31</w:t>
            </w:r>
            <w:r w:rsidRPr="00B77574">
              <w:rPr>
                <w:rFonts w:ascii="Times New Roman" w:hAnsi="Times New Roman"/>
                <w:noProof/>
                <w:sz w:val="24"/>
                <w:szCs w:val="24"/>
                <w:lang w:val="ro-RO"/>
              </w:rPr>
              <w:tab/>
            </w:r>
          </w:p>
        </w:tc>
        <w:tc>
          <w:tcPr>
            <w:tcW w:w="4508" w:type="dxa"/>
          </w:tcPr>
          <w:p w14:paraId="2D95E93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C9CC2BF" w14:textId="77777777" w:rsidTr="00B77574">
        <w:tc>
          <w:tcPr>
            <w:tcW w:w="4508" w:type="dxa"/>
          </w:tcPr>
          <w:p w14:paraId="6C1C41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32</w:t>
            </w:r>
          </w:p>
        </w:tc>
        <w:tc>
          <w:tcPr>
            <w:tcW w:w="4508" w:type="dxa"/>
          </w:tcPr>
          <w:p w14:paraId="12FD5B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CA90BCC" w14:textId="77777777" w:rsidTr="00B77574">
        <w:tc>
          <w:tcPr>
            <w:tcW w:w="4508" w:type="dxa"/>
          </w:tcPr>
          <w:p w14:paraId="44E7EC1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c>
          <w:tcPr>
            <w:tcW w:w="4508" w:type="dxa"/>
          </w:tcPr>
          <w:p w14:paraId="1059B60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C2FE597" w14:textId="77777777" w:rsidTr="00B77574">
        <w:tc>
          <w:tcPr>
            <w:tcW w:w="4508" w:type="dxa"/>
          </w:tcPr>
          <w:p w14:paraId="5C3688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34</w:t>
            </w:r>
          </w:p>
        </w:tc>
        <w:tc>
          <w:tcPr>
            <w:tcW w:w="4508" w:type="dxa"/>
          </w:tcPr>
          <w:p w14:paraId="331E4AF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03D4651C" w14:textId="77777777" w:rsidTr="00B77574">
        <w:tc>
          <w:tcPr>
            <w:tcW w:w="4508" w:type="dxa"/>
          </w:tcPr>
          <w:p w14:paraId="44879A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c>
          <w:tcPr>
            <w:tcW w:w="4508" w:type="dxa"/>
          </w:tcPr>
          <w:p w14:paraId="2134DB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70F5BB97" w14:textId="77777777" w:rsidTr="00B77574">
        <w:tc>
          <w:tcPr>
            <w:tcW w:w="4508" w:type="dxa"/>
          </w:tcPr>
          <w:p w14:paraId="0637A6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c>
          <w:tcPr>
            <w:tcW w:w="4508" w:type="dxa"/>
          </w:tcPr>
          <w:p w14:paraId="2008140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(4)</w:t>
            </w:r>
          </w:p>
        </w:tc>
      </w:tr>
      <w:tr w:rsidR="00193541" w:rsidRPr="00B77574" w14:paraId="1290C87B" w14:textId="77777777" w:rsidTr="00B77574">
        <w:tc>
          <w:tcPr>
            <w:tcW w:w="4508" w:type="dxa"/>
          </w:tcPr>
          <w:p w14:paraId="1E2A88A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60C8CDE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 alineatul (5)</w:t>
            </w:r>
          </w:p>
        </w:tc>
      </w:tr>
      <w:tr w:rsidR="00193541" w:rsidRPr="00B77574" w14:paraId="46347727" w14:textId="77777777" w:rsidTr="00B77574">
        <w:tc>
          <w:tcPr>
            <w:tcW w:w="4508" w:type="dxa"/>
          </w:tcPr>
          <w:p w14:paraId="5767BFD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Anexa III</w:t>
            </w:r>
          </w:p>
        </w:tc>
        <w:tc>
          <w:tcPr>
            <w:tcW w:w="4508" w:type="dxa"/>
          </w:tcPr>
          <w:p w14:paraId="4236AA6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(4)</w:t>
            </w:r>
          </w:p>
        </w:tc>
      </w:tr>
      <w:tr w:rsidR="00193541" w:rsidRPr="009B7CD9" w14:paraId="4AA627DF" w14:textId="77777777" w:rsidTr="00B77574">
        <w:tc>
          <w:tcPr>
            <w:tcW w:w="4508" w:type="dxa"/>
          </w:tcPr>
          <w:p w14:paraId="65CBFA6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IV</w:t>
            </w:r>
          </w:p>
        </w:tc>
        <w:tc>
          <w:tcPr>
            <w:tcW w:w="4508" w:type="dxa"/>
          </w:tcPr>
          <w:p w14:paraId="5D52C03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(4) litera (m), articolul 35</w:t>
            </w:r>
          </w:p>
        </w:tc>
      </w:tr>
      <w:tr w:rsidR="00193541" w:rsidRPr="00B77574" w14:paraId="1610A01D" w14:textId="77777777" w:rsidTr="00B77574">
        <w:tc>
          <w:tcPr>
            <w:tcW w:w="4508" w:type="dxa"/>
          </w:tcPr>
          <w:p w14:paraId="635480E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w:t>
            </w:r>
          </w:p>
        </w:tc>
        <w:tc>
          <w:tcPr>
            <w:tcW w:w="4508" w:type="dxa"/>
          </w:tcPr>
          <w:p w14:paraId="3BE332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FEB307F" w14:textId="77777777" w:rsidTr="00B77574">
        <w:tc>
          <w:tcPr>
            <w:tcW w:w="4508" w:type="dxa"/>
          </w:tcPr>
          <w:p w14:paraId="16DB291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VI</w:t>
            </w:r>
          </w:p>
        </w:tc>
        <w:tc>
          <w:tcPr>
            <w:tcW w:w="4508" w:type="dxa"/>
          </w:tcPr>
          <w:p w14:paraId="70C425C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bl>
    <w:p w14:paraId="6CB037E6" w14:textId="77777777" w:rsidR="00B77574" w:rsidRDefault="00B77574" w:rsidP="00193541">
      <w:pPr>
        <w:widowControl/>
        <w:spacing w:before="0" w:after="160" w:line="259" w:lineRule="auto"/>
        <w:jc w:val="center"/>
        <w:rPr>
          <w:rFonts w:eastAsia="Calibri"/>
          <w:noProof/>
          <w:lang w:val="ro-RO"/>
        </w:rPr>
      </w:pPr>
    </w:p>
    <w:p w14:paraId="3F5D627F" w14:textId="77777777" w:rsidR="00193541" w:rsidRPr="00B77574" w:rsidRDefault="00B77574" w:rsidP="00193541">
      <w:pPr>
        <w:widowControl/>
        <w:spacing w:before="0" w:after="160" w:line="259" w:lineRule="auto"/>
        <w:jc w:val="center"/>
        <w:rPr>
          <w:rFonts w:eastAsia="Calibri"/>
          <w:noProof/>
          <w:lang w:val="ro-RO"/>
        </w:rPr>
      </w:pPr>
      <w:r>
        <w:rPr>
          <w:rFonts w:eastAsia="Calibri"/>
          <w:noProof/>
          <w:lang w:val="ro-RO"/>
        </w:rPr>
        <w:br w:type="page"/>
      </w:r>
    </w:p>
    <w:tbl>
      <w:tblPr>
        <w:tblStyle w:val="TableGrid1"/>
        <w:tblW w:w="0" w:type="auto"/>
        <w:tblLook w:val="04A0" w:firstRow="1" w:lastRow="0" w:firstColumn="1" w:lastColumn="0" w:noHBand="0" w:noVBand="1"/>
      </w:tblPr>
      <w:tblGrid>
        <w:gridCol w:w="4508"/>
        <w:gridCol w:w="4508"/>
      </w:tblGrid>
      <w:tr w:rsidR="00193541" w:rsidRPr="00B77574" w14:paraId="536AE152" w14:textId="77777777" w:rsidTr="00B77574">
        <w:tc>
          <w:tcPr>
            <w:tcW w:w="4508" w:type="dxa"/>
            <w:vAlign w:val="center"/>
          </w:tcPr>
          <w:p w14:paraId="7C988A5C"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Directiva 2002/55/CE a Consiliului</w:t>
            </w:r>
          </w:p>
        </w:tc>
        <w:tc>
          <w:tcPr>
            <w:tcW w:w="4508" w:type="dxa"/>
            <w:vAlign w:val="bottom"/>
          </w:tcPr>
          <w:p w14:paraId="0300DEAA"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463B9A30" w14:textId="77777777" w:rsidTr="00B77574">
        <w:tc>
          <w:tcPr>
            <w:tcW w:w="4508" w:type="dxa"/>
          </w:tcPr>
          <w:p w14:paraId="4652DE2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c>
          <w:tcPr>
            <w:tcW w:w="4508" w:type="dxa"/>
          </w:tcPr>
          <w:p w14:paraId="74218D6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9B7CD9" w14:paraId="6F743676" w14:textId="77777777" w:rsidTr="00B77574">
        <w:tc>
          <w:tcPr>
            <w:tcW w:w="4508" w:type="dxa"/>
          </w:tcPr>
          <w:p w14:paraId="77970C8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c>
          <w:tcPr>
            <w:tcW w:w="4508" w:type="dxa"/>
          </w:tcPr>
          <w:p w14:paraId="78C9C41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 xml:space="preserve">Articolul 2 alineatul (1), articolul 3, articolul 7 alineatul (4), articolul 8 alineatul (5) </w:t>
            </w:r>
          </w:p>
        </w:tc>
      </w:tr>
      <w:tr w:rsidR="00193541" w:rsidRPr="00B77574" w14:paraId="49C5CED1" w14:textId="77777777" w:rsidTr="00B77574">
        <w:tc>
          <w:tcPr>
            <w:tcW w:w="4508" w:type="dxa"/>
          </w:tcPr>
          <w:p w14:paraId="585A4F2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w:t>
            </w:r>
          </w:p>
        </w:tc>
        <w:tc>
          <w:tcPr>
            <w:tcW w:w="4508" w:type="dxa"/>
          </w:tcPr>
          <w:p w14:paraId="1B9BF9A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r>
      <w:tr w:rsidR="00193541" w:rsidRPr="00B77574" w14:paraId="5F9AAF6B" w14:textId="77777777" w:rsidTr="00B77574">
        <w:tc>
          <w:tcPr>
            <w:tcW w:w="4508" w:type="dxa"/>
          </w:tcPr>
          <w:p w14:paraId="449BFC8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2F3356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w:t>
            </w:r>
          </w:p>
        </w:tc>
      </w:tr>
      <w:tr w:rsidR="00193541" w:rsidRPr="00B77574" w14:paraId="1E573C02" w14:textId="77777777" w:rsidTr="00B77574">
        <w:tc>
          <w:tcPr>
            <w:tcW w:w="4508" w:type="dxa"/>
          </w:tcPr>
          <w:p w14:paraId="4C4876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(3)</w:t>
            </w:r>
          </w:p>
        </w:tc>
        <w:tc>
          <w:tcPr>
            <w:tcW w:w="4508" w:type="dxa"/>
          </w:tcPr>
          <w:p w14:paraId="12ECB7E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45</w:t>
            </w:r>
          </w:p>
        </w:tc>
      </w:tr>
      <w:tr w:rsidR="00193541" w:rsidRPr="00B77574" w14:paraId="65626AD7" w14:textId="77777777" w:rsidTr="00B77574">
        <w:tc>
          <w:tcPr>
            <w:tcW w:w="4508" w:type="dxa"/>
          </w:tcPr>
          <w:p w14:paraId="13A5E99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(4)</w:t>
            </w:r>
          </w:p>
        </w:tc>
        <w:tc>
          <w:tcPr>
            <w:tcW w:w="4508" w:type="dxa"/>
          </w:tcPr>
          <w:p w14:paraId="5EFE85D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r>
      <w:tr w:rsidR="00193541" w:rsidRPr="00B77574" w14:paraId="2BBEA479" w14:textId="77777777" w:rsidTr="00B77574">
        <w:tc>
          <w:tcPr>
            <w:tcW w:w="4508" w:type="dxa"/>
          </w:tcPr>
          <w:p w14:paraId="0BA9A81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 alineatul (1)</w:t>
            </w:r>
          </w:p>
        </w:tc>
        <w:tc>
          <w:tcPr>
            <w:tcW w:w="4508" w:type="dxa"/>
          </w:tcPr>
          <w:p w14:paraId="06A2B9C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litera (a)</w:t>
            </w:r>
          </w:p>
        </w:tc>
      </w:tr>
      <w:tr w:rsidR="00193541" w:rsidRPr="00B77574" w14:paraId="45EFF1E0" w14:textId="77777777" w:rsidTr="00B77574">
        <w:tc>
          <w:tcPr>
            <w:tcW w:w="4508" w:type="dxa"/>
          </w:tcPr>
          <w:p w14:paraId="4BB875D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 alineatul (2)</w:t>
            </w:r>
          </w:p>
        </w:tc>
        <w:tc>
          <w:tcPr>
            <w:tcW w:w="4508" w:type="dxa"/>
          </w:tcPr>
          <w:p w14:paraId="7E8EC38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litera (c)</w:t>
            </w:r>
          </w:p>
        </w:tc>
      </w:tr>
      <w:tr w:rsidR="00193541" w:rsidRPr="00B77574" w14:paraId="1D8AE121" w14:textId="77777777" w:rsidTr="00B77574">
        <w:tc>
          <w:tcPr>
            <w:tcW w:w="4508" w:type="dxa"/>
          </w:tcPr>
          <w:p w14:paraId="211F048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 alineatul (3)</w:t>
            </w:r>
          </w:p>
        </w:tc>
        <w:tc>
          <w:tcPr>
            <w:tcW w:w="4508" w:type="dxa"/>
          </w:tcPr>
          <w:p w14:paraId="3DFC927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33500A7" w14:textId="77777777" w:rsidTr="00B77574">
        <w:tc>
          <w:tcPr>
            <w:tcW w:w="4508" w:type="dxa"/>
          </w:tcPr>
          <w:p w14:paraId="73EB6DE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 alineatul (4)</w:t>
            </w:r>
          </w:p>
        </w:tc>
        <w:tc>
          <w:tcPr>
            <w:tcW w:w="4508" w:type="dxa"/>
          </w:tcPr>
          <w:p w14:paraId="29E50D1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r>
      <w:tr w:rsidR="00193541" w:rsidRPr="00B77574" w14:paraId="76E1CE0F" w14:textId="77777777" w:rsidTr="00B77574">
        <w:tc>
          <w:tcPr>
            <w:tcW w:w="4508" w:type="dxa"/>
          </w:tcPr>
          <w:p w14:paraId="3366EED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(1)</w:t>
            </w:r>
          </w:p>
        </w:tc>
        <w:tc>
          <w:tcPr>
            <w:tcW w:w="4508" w:type="dxa"/>
          </w:tcPr>
          <w:p w14:paraId="0EE4B43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48</w:t>
            </w:r>
          </w:p>
        </w:tc>
      </w:tr>
      <w:tr w:rsidR="00193541" w:rsidRPr="00B77574" w14:paraId="1F24105C" w14:textId="77777777" w:rsidTr="00B77574">
        <w:tc>
          <w:tcPr>
            <w:tcW w:w="4508" w:type="dxa"/>
          </w:tcPr>
          <w:p w14:paraId="4FAB04D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(2)</w:t>
            </w:r>
          </w:p>
        </w:tc>
        <w:tc>
          <w:tcPr>
            <w:tcW w:w="4508" w:type="dxa"/>
          </w:tcPr>
          <w:p w14:paraId="6EE696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50</w:t>
            </w:r>
          </w:p>
        </w:tc>
      </w:tr>
      <w:tr w:rsidR="00193541" w:rsidRPr="00B77574" w14:paraId="6ADAC4B7" w14:textId="77777777" w:rsidTr="00B77574">
        <w:tc>
          <w:tcPr>
            <w:tcW w:w="4508" w:type="dxa"/>
          </w:tcPr>
          <w:p w14:paraId="45945C7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(3)</w:t>
            </w:r>
          </w:p>
        </w:tc>
        <w:tc>
          <w:tcPr>
            <w:tcW w:w="4508" w:type="dxa"/>
          </w:tcPr>
          <w:p w14:paraId="67ACCA5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49</w:t>
            </w:r>
          </w:p>
        </w:tc>
      </w:tr>
      <w:tr w:rsidR="00193541" w:rsidRPr="00B77574" w14:paraId="2D8A6A7A" w14:textId="77777777" w:rsidTr="00B77574">
        <w:tc>
          <w:tcPr>
            <w:tcW w:w="4508" w:type="dxa"/>
          </w:tcPr>
          <w:p w14:paraId="65B996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w:t>
            </w:r>
          </w:p>
        </w:tc>
        <w:tc>
          <w:tcPr>
            <w:tcW w:w="4508" w:type="dxa"/>
          </w:tcPr>
          <w:p w14:paraId="1BC69D3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r>
      <w:tr w:rsidR="00193541" w:rsidRPr="00B77574" w14:paraId="32A1E706" w14:textId="77777777" w:rsidTr="00B77574">
        <w:tc>
          <w:tcPr>
            <w:tcW w:w="4508" w:type="dxa"/>
          </w:tcPr>
          <w:p w14:paraId="32238A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 alineatul (2)</w:t>
            </w:r>
          </w:p>
        </w:tc>
        <w:tc>
          <w:tcPr>
            <w:tcW w:w="4508" w:type="dxa"/>
          </w:tcPr>
          <w:p w14:paraId="1891F64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59</w:t>
            </w:r>
          </w:p>
        </w:tc>
      </w:tr>
      <w:tr w:rsidR="00193541" w:rsidRPr="00B77574" w14:paraId="5AC2B495" w14:textId="77777777" w:rsidTr="00B77574">
        <w:tc>
          <w:tcPr>
            <w:tcW w:w="4508" w:type="dxa"/>
          </w:tcPr>
          <w:p w14:paraId="082893D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c>
          <w:tcPr>
            <w:tcW w:w="4508" w:type="dxa"/>
          </w:tcPr>
          <w:p w14:paraId="17BD787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63</w:t>
            </w:r>
          </w:p>
        </w:tc>
      </w:tr>
      <w:tr w:rsidR="00193541" w:rsidRPr="00B77574" w14:paraId="679132B1" w14:textId="77777777" w:rsidTr="00B77574">
        <w:tc>
          <w:tcPr>
            <w:tcW w:w="4508" w:type="dxa"/>
          </w:tcPr>
          <w:p w14:paraId="7A96AC0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c>
          <w:tcPr>
            <w:tcW w:w="4508" w:type="dxa"/>
          </w:tcPr>
          <w:p w14:paraId="0152FBC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litera (c)</w:t>
            </w:r>
          </w:p>
        </w:tc>
      </w:tr>
      <w:tr w:rsidR="00193541" w:rsidRPr="00B77574" w14:paraId="0FD697A9" w14:textId="77777777" w:rsidTr="00B77574">
        <w:tc>
          <w:tcPr>
            <w:tcW w:w="4508" w:type="dxa"/>
          </w:tcPr>
          <w:p w14:paraId="48529BC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w:t>
            </w:r>
          </w:p>
        </w:tc>
        <w:tc>
          <w:tcPr>
            <w:tcW w:w="4508" w:type="dxa"/>
          </w:tcPr>
          <w:p w14:paraId="242DE5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56</w:t>
            </w:r>
          </w:p>
        </w:tc>
      </w:tr>
      <w:tr w:rsidR="00193541" w:rsidRPr="00B77574" w14:paraId="63B06ACD" w14:textId="77777777" w:rsidTr="00B77574">
        <w:tc>
          <w:tcPr>
            <w:tcW w:w="4508" w:type="dxa"/>
          </w:tcPr>
          <w:p w14:paraId="3684F73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w:t>
            </w:r>
          </w:p>
        </w:tc>
        <w:tc>
          <w:tcPr>
            <w:tcW w:w="4508" w:type="dxa"/>
          </w:tcPr>
          <w:p w14:paraId="260D34D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articolul 72</w:t>
            </w:r>
          </w:p>
        </w:tc>
      </w:tr>
      <w:tr w:rsidR="00193541" w:rsidRPr="009B7CD9" w14:paraId="2AAB50CB" w14:textId="77777777" w:rsidTr="00B77574">
        <w:tc>
          <w:tcPr>
            <w:tcW w:w="4508" w:type="dxa"/>
          </w:tcPr>
          <w:p w14:paraId="01FE26C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(2)</w:t>
            </w:r>
          </w:p>
        </w:tc>
        <w:tc>
          <w:tcPr>
            <w:tcW w:w="4508" w:type="dxa"/>
          </w:tcPr>
          <w:p w14:paraId="0E2132E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litera (b), articolul 54</w:t>
            </w:r>
          </w:p>
        </w:tc>
      </w:tr>
      <w:tr w:rsidR="00193541" w:rsidRPr="00B77574" w14:paraId="3B94CA7C" w14:textId="77777777" w:rsidTr="00B77574">
        <w:tc>
          <w:tcPr>
            <w:tcW w:w="4508" w:type="dxa"/>
          </w:tcPr>
          <w:p w14:paraId="09474A0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c>
          <w:tcPr>
            <w:tcW w:w="4508" w:type="dxa"/>
          </w:tcPr>
          <w:p w14:paraId="0EF0811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(3), anexa VII</w:t>
            </w:r>
          </w:p>
        </w:tc>
      </w:tr>
      <w:tr w:rsidR="00193541" w:rsidRPr="00B77574" w14:paraId="0BB01949" w14:textId="77777777" w:rsidTr="00B77574">
        <w:tc>
          <w:tcPr>
            <w:tcW w:w="4508" w:type="dxa"/>
          </w:tcPr>
          <w:p w14:paraId="5628D84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11</w:t>
            </w:r>
          </w:p>
        </w:tc>
        <w:tc>
          <w:tcPr>
            <w:tcW w:w="4508" w:type="dxa"/>
          </w:tcPr>
          <w:p w14:paraId="77FEF9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72</w:t>
            </w:r>
          </w:p>
        </w:tc>
      </w:tr>
      <w:tr w:rsidR="00193541" w:rsidRPr="00B77574" w14:paraId="3761EB0C" w14:textId="77777777" w:rsidTr="00B77574">
        <w:tc>
          <w:tcPr>
            <w:tcW w:w="4508" w:type="dxa"/>
          </w:tcPr>
          <w:p w14:paraId="7DC6AC1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 alineatul (1)</w:t>
            </w:r>
          </w:p>
        </w:tc>
        <w:tc>
          <w:tcPr>
            <w:tcW w:w="4508" w:type="dxa"/>
          </w:tcPr>
          <w:p w14:paraId="49C5768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69</w:t>
            </w:r>
          </w:p>
        </w:tc>
      </w:tr>
      <w:tr w:rsidR="00193541" w:rsidRPr="00B77574" w14:paraId="1C662994" w14:textId="77777777" w:rsidTr="00B77574">
        <w:tc>
          <w:tcPr>
            <w:tcW w:w="4508" w:type="dxa"/>
          </w:tcPr>
          <w:p w14:paraId="4282ED7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 alineatul (2)</w:t>
            </w:r>
          </w:p>
        </w:tc>
        <w:tc>
          <w:tcPr>
            <w:tcW w:w="4508" w:type="dxa"/>
          </w:tcPr>
          <w:p w14:paraId="33DC10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70</w:t>
            </w:r>
          </w:p>
        </w:tc>
      </w:tr>
      <w:tr w:rsidR="00193541" w:rsidRPr="00B77574" w14:paraId="7D825FE0" w14:textId="77777777" w:rsidTr="00B77574">
        <w:tc>
          <w:tcPr>
            <w:tcW w:w="4508" w:type="dxa"/>
          </w:tcPr>
          <w:p w14:paraId="1655DD5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7718625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DCFCD5A" w14:textId="77777777" w:rsidTr="00B77574">
        <w:tc>
          <w:tcPr>
            <w:tcW w:w="4508" w:type="dxa"/>
          </w:tcPr>
          <w:p w14:paraId="0DA5095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0F6416E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71</w:t>
            </w:r>
          </w:p>
        </w:tc>
      </w:tr>
      <w:tr w:rsidR="00193541" w:rsidRPr="00B77574" w14:paraId="659A5592" w14:textId="77777777" w:rsidTr="00B77574">
        <w:tc>
          <w:tcPr>
            <w:tcW w:w="4508" w:type="dxa"/>
          </w:tcPr>
          <w:p w14:paraId="7805AD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c>
          <w:tcPr>
            <w:tcW w:w="4508" w:type="dxa"/>
          </w:tcPr>
          <w:p w14:paraId="0CEFC6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71</w:t>
            </w:r>
          </w:p>
        </w:tc>
      </w:tr>
      <w:tr w:rsidR="00193541" w:rsidRPr="00B77574" w14:paraId="6AE73D3B" w14:textId="77777777" w:rsidTr="00B77574">
        <w:tc>
          <w:tcPr>
            <w:tcW w:w="4508" w:type="dxa"/>
          </w:tcPr>
          <w:p w14:paraId="6CD1B6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 alineatul (1)</w:t>
            </w:r>
          </w:p>
        </w:tc>
        <w:tc>
          <w:tcPr>
            <w:tcW w:w="4508" w:type="dxa"/>
          </w:tcPr>
          <w:p w14:paraId="4446CB0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r>
      <w:tr w:rsidR="00193541" w:rsidRPr="009B7CD9" w14:paraId="65528CAB" w14:textId="77777777" w:rsidTr="00B77574">
        <w:tc>
          <w:tcPr>
            <w:tcW w:w="4508" w:type="dxa"/>
          </w:tcPr>
          <w:p w14:paraId="4424E60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 alineatul (2)</w:t>
            </w:r>
          </w:p>
        </w:tc>
        <w:tc>
          <w:tcPr>
            <w:tcW w:w="4508" w:type="dxa"/>
          </w:tcPr>
          <w:p w14:paraId="5699CCC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literele (f) și (g)</w:t>
            </w:r>
          </w:p>
        </w:tc>
      </w:tr>
      <w:tr w:rsidR="00193541" w:rsidRPr="00B77574" w14:paraId="0C107820" w14:textId="77777777" w:rsidTr="00B77574">
        <w:tc>
          <w:tcPr>
            <w:tcW w:w="4508" w:type="dxa"/>
          </w:tcPr>
          <w:p w14:paraId="2AEB5EC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22A0C0C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45</w:t>
            </w:r>
          </w:p>
        </w:tc>
      </w:tr>
      <w:tr w:rsidR="00193541" w:rsidRPr="00B77574" w14:paraId="2EB208C8" w14:textId="77777777" w:rsidTr="00B77574">
        <w:tc>
          <w:tcPr>
            <w:tcW w:w="4508" w:type="dxa"/>
          </w:tcPr>
          <w:p w14:paraId="6EDD115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31EEBC1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37</w:t>
            </w:r>
          </w:p>
        </w:tc>
      </w:tr>
      <w:tr w:rsidR="00193541" w:rsidRPr="00B77574" w14:paraId="6737A08E" w14:textId="77777777" w:rsidTr="00B77574">
        <w:tc>
          <w:tcPr>
            <w:tcW w:w="4508" w:type="dxa"/>
          </w:tcPr>
          <w:p w14:paraId="7F07BF5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p>
        </w:tc>
        <w:tc>
          <w:tcPr>
            <w:tcW w:w="4508" w:type="dxa"/>
          </w:tcPr>
          <w:p w14:paraId="6745436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r>
      <w:tr w:rsidR="00193541" w:rsidRPr="00B77574" w14:paraId="0B0E2DB4" w14:textId="77777777" w:rsidTr="00B77574">
        <w:tc>
          <w:tcPr>
            <w:tcW w:w="4508" w:type="dxa"/>
          </w:tcPr>
          <w:p w14:paraId="5C17552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c>
          <w:tcPr>
            <w:tcW w:w="4508" w:type="dxa"/>
          </w:tcPr>
          <w:p w14:paraId="0629C24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r>
      <w:tr w:rsidR="00193541" w:rsidRPr="009B7CD9" w14:paraId="39144F4F" w14:textId="77777777" w:rsidTr="00B77574">
        <w:tc>
          <w:tcPr>
            <w:tcW w:w="4508" w:type="dxa"/>
          </w:tcPr>
          <w:p w14:paraId="39FC100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1600D5B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 articolul 6, articolul 7 alineatul (4)</w:t>
            </w:r>
          </w:p>
        </w:tc>
      </w:tr>
      <w:tr w:rsidR="00193541" w:rsidRPr="00B77574" w14:paraId="7133F6CD" w14:textId="77777777" w:rsidTr="00B77574">
        <w:tc>
          <w:tcPr>
            <w:tcW w:w="4508" w:type="dxa"/>
          </w:tcPr>
          <w:p w14:paraId="5B33648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5DA3D51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34, articolul 35</w:t>
            </w:r>
          </w:p>
        </w:tc>
      </w:tr>
      <w:tr w:rsidR="00193541" w:rsidRPr="00B77574" w14:paraId="6808B97D" w14:textId="77777777" w:rsidTr="00B77574">
        <w:tc>
          <w:tcPr>
            <w:tcW w:w="4508" w:type="dxa"/>
          </w:tcPr>
          <w:p w14:paraId="71900F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 alineatul (1)</w:t>
            </w:r>
          </w:p>
        </w:tc>
        <w:tc>
          <w:tcPr>
            <w:tcW w:w="4508" w:type="dxa"/>
          </w:tcPr>
          <w:p w14:paraId="3EC008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3CF7A128" w14:textId="77777777" w:rsidTr="00B77574">
        <w:tc>
          <w:tcPr>
            <w:tcW w:w="4508" w:type="dxa"/>
          </w:tcPr>
          <w:p w14:paraId="31C0EC7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 alineatul (2)</w:t>
            </w:r>
          </w:p>
        </w:tc>
        <w:tc>
          <w:tcPr>
            <w:tcW w:w="4508" w:type="dxa"/>
          </w:tcPr>
          <w:p w14:paraId="513D6FD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776BA27F" w14:textId="77777777" w:rsidTr="00B77574">
        <w:tc>
          <w:tcPr>
            <w:tcW w:w="4508" w:type="dxa"/>
          </w:tcPr>
          <w:p w14:paraId="02EE5B8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0D39A49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21B02B7A" w14:textId="77777777" w:rsidTr="00B77574">
        <w:tc>
          <w:tcPr>
            <w:tcW w:w="4508" w:type="dxa"/>
          </w:tcPr>
          <w:p w14:paraId="7745E61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25</w:t>
            </w:r>
          </w:p>
        </w:tc>
        <w:tc>
          <w:tcPr>
            <w:tcW w:w="4508" w:type="dxa"/>
          </w:tcPr>
          <w:p w14:paraId="4F9852E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 articolul 24, articolul 25</w:t>
            </w:r>
          </w:p>
        </w:tc>
      </w:tr>
      <w:tr w:rsidR="00193541" w:rsidRPr="00B77574" w14:paraId="6BC58363" w14:textId="77777777" w:rsidTr="00B77574">
        <w:tc>
          <w:tcPr>
            <w:tcW w:w="4508" w:type="dxa"/>
          </w:tcPr>
          <w:p w14:paraId="7E80A1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c>
          <w:tcPr>
            <w:tcW w:w="4508" w:type="dxa"/>
          </w:tcPr>
          <w:p w14:paraId="27BF2A4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r>
      <w:tr w:rsidR="00193541" w:rsidRPr="00B77574" w14:paraId="1DA0667C" w14:textId="77777777" w:rsidTr="00B77574">
        <w:tc>
          <w:tcPr>
            <w:tcW w:w="4508" w:type="dxa"/>
          </w:tcPr>
          <w:p w14:paraId="134E638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27</w:t>
            </w:r>
          </w:p>
        </w:tc>
        <w:tc>
          <w:tcPr>
            <w:tcW w:w="4508" w:type="dxa"/>
          </w:tcPr>
          <w:p w14:paraId="414C0D2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051691A0" w14:textId="77777777" w:rsidTr="00B77574">
        <w:tc>
          <w:tcPr>
            <w:tcW w:w="4508" w:type="dxa"/>
          </w:tcPr>
          <w:p w14:paraId="2D885F1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c>
          <w:tcPr>
            <w:tcW w:w="4508" w:type="dxa"/>
          </w:tcPr>
          <w:p w14:paraId="63B3D59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16, articolul 17 alineatul (4)</w:t>
            </w:r>
          </w:p>
        </w:tc>
      </w:tr>
      <w:tr w:rsidR="00193541" w:rsidRPr="00B77574" w14:paraId="36BC4265" w14:textId="77777777" w:rsidTr="00B77574">
        <w:tc>
          <w:tcPr>
            <w:tcW w:w="4508" w:type="dxa"/>
          </w:tcPr>
          <w:p w14:paraId="4DDD53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29</w:t>
            </w:r>
          </w:p>
        </w:tc>
        <w:tc>
          <w:tcPr>
            <w:tcW w:w="4508" w:type="dxa"/>
          </w:tcPr>
          <w:p w14:paraId="3ED2C42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 articolul 28</w:t>
            </w:r>
          </w:p>
        </w:tc>
      </w:tr>
      <w:tr w:rsidR="00193541" w:rsidRPr="00B77574" w14:paraId="41BE93CD" w14:textId="77777777" w:rsidTr="00B77574">
        <w:tc>
          <w:tcPr>
            <w:tcW w:w="4508" w:type="dxa"/>
          </w:tcPr>
          <w:p w14:paraId="6F4BECF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30</w:t>
            </w:r>
          </w:p>
        </w:tc>
        <w:tc>
          <w:tcPr>
            <w:tcW w:w="4508" w:type="dxa"/>
          </w:tcPr>
          <w:p w14:paraId="4ECDA1A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 articolul 28</w:t>
            </w:r>
          </w:p>
        </w:tc>
      </w:tr>
      <w:tr w:rsidR="00193541" w:rsidRPr="00B77574" w14:paraId="1BA23D4B" w14:textId="77777777" w:rsidTr="00B77574">
        <w:tc>
          <w:tcPr>
            <w:tcW w:w="4508" w:type="dxa"/>
          </w:tcPr>
          <w:p w14:paraId="4738F20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31</w:t>
            </w:r>
          </w:p>
        </w:tc>
        <w:tc>
          <w:tcPr>
            <w:tcW w:w="4508" w:type="dxa"/>
          </w:tcPr>
          <w:p w14:paraId="6EAA70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(3)</w:t>
            </w:r>
          </w:p>
        </w:tc>
      </w:tr>
      <w:tr w:rsidR="00193541" w:rsidRPr="00B77574" w14:paraId="79D22A24" w14:textId="77777777" w:rsidTr="00B77574">
        <w:tc>
          <w:tcPr>
            <w:tcW w:w="4508" w:type="dxa"/>
          </w:tcPr>
          <w:p w14:paraId="3A1636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32</w:t>
            </w:r>
          </w:p>
        </w:tc>
        <w:tc>
          <w:tcPr>
            <w:tcW w:w="4508" w:type="dxa"/>
          </w:tcPr>
          <w:p w14:paraId="01356E3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(4)</w:t>
            </w:r>
          </w:p>
        </w:tc>
      </w:tr>
      <w:tr w:rsidR="00193541" w:rsidRPr="00B77574" w14:paraId="6E92A96E" w14:textId="77777777" w:rsidTr="00B77574">
        <w:tc>
          <w:tcPr>
            <w:tcW w:w="4508" w:type="dxa"/>
          </w:tcPr>
          <w:p w14:paraId="0EA7921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c>
          <w:tcPr>
            <w:tcW w:w="4508" w:type="dxa"/>
          </w:tcPr>
          <w:p w14:paraId="4D9BD6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7C132AD5" w14:textId="77777777" w:rsidTr="00B77574">
        <w:tc>
          <w:tcPr>
            <w:tcW w:w="4508" w:type="dxa"/>
          </w:tcPr>
          <w:p w14:paraId="0B7AC9C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34</w:t>
            </w:r>
          </w:p>
        </w:tc>
        <w:tc>
          <w:tcPr>
            <w:tcW w:w="4508" w:type="dxa"/>
          </w:tcPr>
          <w:p w14:paraId="009C025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BC21967" w14:textId="77777777" w:rsidTr="00B77574">
        <w:tc>
          <w:tcPr>
            <w:tcW w:w="4508" w:type="dxa"/>
          </w:tcPr>
          <w:p w14:paraId="065F1C0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c>
          <w:tcPr>
            <w:tcW w:w="4508" w:type="dxa"/>
          </w:tcPr>
          <w:p w14:paraId="09C3E8A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r>
      <w:tr w:rsidR="00193541" w:rsidRPr="00B77574" w14:paraId="4F21D208" w14:textId="77777777" w:rsidTr="00B77574">
        <w:tc>
          <w:tcPr>
            <w:tcW w:w="4508" w:type="dxa"/>
          </w:tcPr>
          <w:p w14:paraId="2055551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 alineatul (1)</w:t>
            </w:r>
          </w:p>
        </w:tc>
        <w:tc>
          <w:tcPr>
            <w:tcW w:w="4508" w:type="dxa"/>
          </w:tcPr>
          <w:p w14:paraId="04AF2B6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articolul 7</w:t>
            </w:r>
          </w:p>
        </w:tc>
      </w:tr>
      <w:tr w:rsidR="00193541" w:rsidRPr="00B77574" w14:paraId="4FBCCD85" w14:textId="77777777" w:rsidTr="00B77574">
        <w:tc>
          <w:tcPr>
            <w:tcW w:w="4508" w:type="dxa"/>
          </w:tcPr>
          <w:p w14:paraId="5F836A2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 alineatul (2)</w:t>
            </w:r>
          </w:p>
        </w:tc>
        <w:tc>
          <w:tcPr>
            <w:tcW w:w="4508" w:type="dxa"/>
          </w:tcPr>
          <w:p w14:paraId="4F8C2D9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17</w:t>
            </w:r>
          </w:p>
        </w:tc>
      </w:tr>
      <w:tr w:rsidR="00193541" w:rsidRPr="00B77574" w14:paraId="71EF3898" w14:textId="77777777" w:rsidTr="00B77574">
        <w:tc>
          <w:tcPr>
            <w:tcW w:w="4508" w:type="dxa"/>
          </w:tcPr>
          <w:p w14:paraId="192549D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 alineatul (3)</w:t>
            </w:r>
          </w:p>
        </w:tc>
        <w:tc>
          <w:tcPr>
            <w:tcW w:w="4508" w:type="dxa"/>
          </w:tcPr>
          <w:p w14:paraId="468EDE3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4038F82F" w14:textId="77777777" w:rsidTr="00B77574">
        <w:tc>
          <w:tcPr>
            <w:tcW w:w="4508" w:type="dxa"/>
          </w:tcPr>
          <w:p w14:paraId="015B18E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37</w:t>
            </w:r>
          </w:p>
        </w:tc>
        <w:tc>
          <w:tcPr>
            <w:tcW w:w="4508" w:type="dxa"/>
          </w:tcPr>
          <w:p w14:paraId="1ED72F2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55AC8D48" w14:textId="77777777" w:rsidTr="00B77574">
        <w:tc>
          <w:tcPr>
            <w:tcW w:w="4508" w:type="dxa"/>
          </w:tcPr>
          <w:p w14:paraId="6496029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c>
          <w:tcPr>
            <w:tcW w:w="4508" w:type="dxa"/>
          </w:tcPr>
          <w:p w14:paraId="69ED74F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507818C2" w14:textId="77777777" w:rsidTr="00B77574">
        <w:tc>
          <w:tcPr>
            <w:tcW w:w="4508" w:type="dxa"/>
          </w:tcPr>
          <w:p w14:paraId="57B4D86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 alineatul (1)</w:t>
            </w:r>
          </w:p>
        </w:tc>
        <w:tc>
          <w:tcPr>
            <w:tcW w:w="4508" w:type="dxa"/>
          </w:tcPr>
          <w:p w14:paraId="4FDF9C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160BDFCA" w14:textId="77777777" w:rsidTr="00B77574">
        <w:tc>
          <w:tcPr>
            <w:tcW w:w="4508" w:type="dxa"/>
          </w:tcPr>
          <w:p w14:paraId="2A5AA83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 alineatul (2)</w:t>
            </w:r>
          </w:p>
        </w:tc>
        <w:tc>
          <w:tcPr>
            <w:tcW w:w="4508" w:type="dxa"/>
          </w:tcPr>
          <w:p w14:paraId="72F4025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070B9106" w14:textId="77777777" w:rsidTr="00B77574">
        <w:tc>
          <w:tcPr>
            <w:tcW w:w="4508" w:type="dxa"/>
          </w:tcPr>
          <w:p w14:paraId="609503C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40</w:t>
            </w:r>
          </w:p>
        </w:tc>
        <w:tc>
          <w:tcPr>
            <w:tcW w:w="4508" w:type="dxa"/>
          </w:tcPr>
          <w:p w14:paraId="4FBFAAE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 articolul 25</w:t>
            </w:r>
          </w:p>
        </w:tc>
      </w:tr>
      <w:tr w:rsidR="00193541" w:rsidRPr="00B77574" w14:paraId="361E63C3" w14:textId="77777777" w:rsidTr="00B77574">
        <w:tc>
          <w:tcPr>
            <w:tcW w:w="4508" w:type="dxa"/>
          </w:tcPr>
          <w:p w14:paraId="61C73C6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41</w:t>
            </w:r>
          </w:p>
        </w:tc>
        <w:tc>
          <w:tcPr>
            <w:tcW w:w="4508" w:type="dxa"/>
          </w:tcPr>
          <w:p w14:paraId="33649E6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(5)</w:t>
            </w:r>
          </w:p>
        </w:tc>
      </w:tr>
      <w:tr w:rsidR="00193541" w:rsidRPr="00B77574" w14:paraId="2A31F05B" w14:textId="77777777" w:rsidTr="00B77574">
        <w:tc>
          <w:tcPr>
            <w:tcW w:w="4508" w:type="dxa"/>
          </w:tcPr>
          <w:p w14:paraId="46E5F1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 xml:space="preserve">Articolul 42 </w:t>
            </w:r>
          </w:p>
        </w:tc>
        <w:tc>
          <w:tcPr>
            <w:tcW w:w="4508" w:type="dxa"/>
          </w:tcPr>
          <w:p w14:paraId="7E5F544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p>
        </w:tc>
      </w:tr>
      <w:tr w:rsidR="00193541" w:rsidRPr="00B77574" w14:paraId="5CF363AB" w14:textId="77777777" w:rsidTr="00B77574">
        <w:tc>
          <w:tcPr>
            <w:tcW w:w="4508" w:type="dxa"/>
          </w:tcPr>
          <w:p w14:paraId="58DE999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43</w:t>
            </w:r>
          </w:p>
        </w:tc>
        <w:tc>
          <w:tcPr>
            <w:tcW w:w="4508" w:type="dxa"/>
          </w:tcPr>
          <w:p w14:paraId="6EB6269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C05E9F8" w14:textId="77777777" w:rsidTr="00B77574">
        <w:tc>
          <w:tcPr>
            <w:tcW w:w="4508" w:type="dxa"/>
          </w:tcPr>
          <w:p w14:paraId="004377D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(1)</w:t>
            </w:r>
          </w:p>
        </w:tc>
        <w:tc>
          <w:tcPr>
            <w:tcW w:w="4508" w:type="dxa"/>
          </w:tcPr>
          <w:p w14:paraId="3759D32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983A726" w14:textId="77777777" w:rsidTr="00B77574">
        <w:tc>
          <w:tcPr>
            <w:tcW w:w="4508" w:type="dxa"/>
          </w:tcPr>
          <w:p w14:paraId="59ED817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 alineatul (2)</w:t>
            </w:r>
          </w:p>
        </w:tc>
        <w:tc>
          <w:tcPr>
            <w:tcW w:w="4508" w:type="dxa"/>
          </w:tcPr>
          <w:p w14:paraId="078BCEA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r>
      <w:tr w:rsidR="00193541" w:rsidRPr="009B7CD9" w14:paraId="1D5F2293" w14:textId="77777777" w:rsidTr="00B77574">
        <w:tc>
          <w:tcPr>
            <w:tcW w:w="4508" w:type="dxa"/>
          </w:tcPr>
          <w:p w14:paraId="6AB0256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45</w:t>
            </w:r>
          </w:p>
        </w:tc>
        <w:tc>
          <w:tcPr>
            <w:tcW w:w="4508" w:type="dxa"/>
          </w:tcPr>
          <w:p w14:paraId="0298075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(2), articolul 7 alineatul (3), articolul 8 alineatul (4)</w:t>
            </w:r>
          </w:p>
        </w:tc>
      </w:tr>
      <w:tr w:rsidR="00193541" w:rsidRPr="00B77574" w14:paraId="0B581394" w14:textId="77777777" w:rsidTr="00B77574">
        <w:tc>
          <w:tcPr>
            <w:tcW w:w="4508" w:type="dxa"/>
          </w:tcPr>
          <w:p w14:paraId="65BE263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46</w:t>
            </w:r>
          </w:p>
        </w:tc>
        <w:tc>
          <w:tcPr>
            <w:tcW w:w="4508" w:type="dxa"/>
          </w:tcPr>
          <w:p w14:paraId="4ACBE68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3EC12AFA" w14:textId="77777777" w:rsidTr="00B77574">
        <w:tc>
          <w:tcPr>
            <w:tcW w:w="4508" w:type="dxa"/>
          </w:tcPr>
          <w:p w14:paraId="4CF3C7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w:t>
            </w:r>
          </w:p>
        </w:tc>
        <w:tc>
          <w:tcPr>
            <w:tcW w:w="4508" w:type="dxa"/>
          </w:tcPr>
          <w:p w14:paraId="3F3065E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D0C789E" w14:textId="77777777" w:rsidTr="00B77574">
        <w:tc>
          <w:tcPr>
            <w:tcW w:w="4508" w:type="dxa"/>
          </w:tcPr>
          <w:p w14:paraId="139A822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48</w:t>
            </w:r>
          </w:p>
        </w:tc>
        <w:tc>
          <w:tcPr>
            <w:tcW w:w="4508" w:type="dxa"/>
          </w:tcPr>
          <w:p w14:paraId="2980CB8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r>
      <w:tr w:rsidR="00193541" w:rsidRPr="00B77574" w14:paraId="6726581E" w14:textId="77777777" w:rsidTr="00B77574">
        <w:tc>
          <w:tcPr>
            <w:tcW w:w="4508" w:type="dxa"/>
          </w:tcPr>
          <w:p w14:paraId="727C344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49</w:t>
            </w:r>
          </w:p>
        </w:tc>
        <w:tc>
          <w:tcPr>
            <w:tcW w:w="4508" w:type="dxa"/>
          </w:tcPr>
          <w:p w14:paraId="21EEF47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5376D64" w14:textId="77777777" w:rsidTr="00B77574">
        <w:tc>
          <w:tcPr>
            <w:tcW w:w="4508" w:type="dxa"/>
          </w:tcPr>
          <w:p w14:paraId="450F68A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50</w:t>
            </w:r>
          </w:p>
        </w:tc>
        <w:tc>
          <w:tcPr>
            <w:tcW w:w="4508" w:type="dxa"/>
          </w:tcPr>
          <w:p w14:paraId="7B2E2B1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0B7DF22" w14:textId="77777777" w:rsidTr="00B77574">
        <w:tc>
          <w:tcPr>
            <w:tcW w:w="4508" w:type="dxa"/>
          </w:tcPr>
          <w:p w14:paraId="2A6C67F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51</w:t>
            </w:r>
          </w:p>
        </w:tc>
        <w:tc>
          <w:tcPr>
            <w:tcW w:w="4508" w:type="dxa"/>
          </w:tcPr>
          <w:p w14:paraId="1BDDA2B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9435CCC" w14:textId="77777777" w:rsidTr="00B77574">
        <w:tc>
          <w:tcPr>
            <w:tcW w:w="4508" w:type="dxa"/>
          </w:tcPr>
          <w:p w14:paraId="48F7EBF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52</w:t>
            </w:r>
          </w:p>
        </w:tc>
        <w:tc>
          <w:tcPr>
            <w:tcW w:w="4508" w:type="dxa"/>
          </w:tcPr>
          <w:p w14:paraId="6A249A6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5225C9E0" w14:textId="77777777" w:rsidTr="00B77574">
        <w:tc>
          <w:tcPr>
            <w:tcW w:w="4508" w:type="dxa"/>
          </w:tcPr>
          <w:p w14:paraId="484BC49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53</w:t>
            </w:r>
          </w:p>
        </w:tc>
        <w:tc>
          <w:tcPr>
            <w:tcW w:w="4508" w:type="dxa"/>
          </w:tcPr>
          <w:p w14:paraId="1DC2B85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0143E71D" w14:textId="77777777" w:rsidTr="00B77574">
        <w:tc>
          <w:tcPr>
            <w:tcW w:w="4508" w:type="dxa"/>
          </w:tcPr>
          <w:p w14:paraId="0EBE770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c>
          <w:tcPr>
            <w:tcW w:w="4508" w:type="dxa"/>
          </w:tcPr>
          <w:p w14:paraId="3BE953E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56CE0FE9" w14:textId="77777777" w:rsidTr="00B77574">
        <w:tc>
          <w:tcPr>
            <w:tcW w:w="4508" w:type="dxa"/>
          </w:tcPr>
          <w:p w14:paraId="2505E72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6E809B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174E2494" w14:textId="77777777" w:rsidTr="00B77574">
        <w:tc>
          <w:tcPr>
            <w:tcW w:w="4508" w:type="dxa"/>
          </w:tcPr>
          <w:p w14:paraId="3A4537E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III</w:t>
            </w:r>
          </w:p>
        </w:tc>
        <w:tc>
          <w:tcPr>
            <w:tcW w:w="4508" w:type="dxa"/>
          </w:tcPr>
          <w:p w14:paraId="0C7FA0F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08DCF43E" w14:textId="77777777" w:rsidTr="00B77574">
        <w:tc>
          <w:tcPr>
            <w:tcW w:w="4508" w:type="dxa"/>
          </w:tcPr>
          <w:p w14:paraId="2BDE123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IV</w:t>
            </w:r>
          </w:p>
        </w:tc>
        <w:tc>
          <w:tcPr>
            <w:tcW w:w="4508" w:type="dxa"/>
          </w:tcPr>
          <w:p w14:paraId="016E8B2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(4)</w:t>
            </w:r>
          </w:p>
        </w:tc>
      </w:tr>
      <w:tr w:rsidR="00193541" w:rsidRPr="00B77574" w14:paraId="5C65E858" w14:textId="77777777" w:rsidTr="00B77574">
        <w:tc>
          <w:tcPr>
            <w:tcW w:w="4508" w:type="dxa"/>
          </w:tcPr>
          <w:p w14:paraId="1F92B44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w:t>
            </w:r>
          </w:p>
        </w:tc>
        <w:tc>
          <w:tcPr>
            <w:tcW w:w="4508" w:type="dxa"/>
          </w:tcPr>
          <w:p w14:paraId="5A1B179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 alineatul (4) litera (m)</w:t>
            </w:r>
          </w:p>
        </w:tc>
      </w:tr>
      <w:tr w:rsidR="00193541" w:rsidRPr="00B77574" w14:paraId="15200C44" w14:textId="77777777" w:rsidTr="00B77574">
        <w:tc>
          <w:tcPr>
            <w:tcW w:w="4508" w:type="dxa"/>
          </w:tcPr>
          <w:p w14:paraId="4C8F555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VI</w:t>
            </w:r>
          </w:p>
        </w:tc>
        <w:tc>
          <w:tcPr>
            <w:tcW w:w="4508" w:type="dxa"/>
          </w:tcPr>
          <w:p w14:paraId="31C95DC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7296FE3E" w14:textId="77777777" w:rsidTr="00B77574">
        <w:tc>
          <w:tcPr>
            <w:tcW w:w="4508" w:type="dxa"/>
          </w:tcPr>
          <w:p w14:paraId="098346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VII</w:t>
            </w:r>
          </w:p>
        </w:tc>
        <w:tc>
          <w:tcPr>
            <w:tcW w:w="4508" w:type="dxa"/>
          </w:tcPr>
          <w:p w14:paraId="0C27EC0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bl>
    <w:p w14:paraId="25A47CB9" w14:textId="77777777" w:rsidR="00193541" w:rsidRPr="00B77574" w:rsidRDefault="00193541" w:rsidP="00193541">
      <w:pPr>
        <w:widowControl/>
        <w:spacing w:before="0" w:after="160" w:line="259" w:lineRule="auto"/>
        <w:jc w:val="center"/>
        <w:rPr>
          <w:rFonts w:eastAsia="Calibri"/>
          <w:noProof/>
          <w:lang w:val="ro-RO"/>
        </w:rPr>
      </w:pPr>
    </w:p>
    <w:p w14:paraId="325183C6" w14:textId="77777777" w:rsidR="00193541" w:rsidRPr="00B77574" w:rsidRDefault="00193541" w:rsidP="00193541">
      <w:pPr>
        <w:widowControl/>
        <w:spacing w:before="0" w:after="160" w:line="259" w:lineRule="auto"/>
        <w:rPr>
          <w:rFonts w:eastAsia="Calibri"/>
          <w:noProof/>
          <w:lang w:val="ro-RO"/>
        </w:rPr>
      </w:pPr>
    </w:p>
    <w:tbl>
      <w:tblPr>
        <w:tblStyle w:val="TableGrid1"/>
        <w:tblW w:w="0" w:type="auto"/>
        <w:tblLook w:val="04A0" w:firstRow="1" w:lastRow="0" w:firstColumn="1" w:lastColumn="0" w:noHBand="0" w:noVBand="1"/>
      </w:tblPr>
      <w:tblGrid>
        <w:gridCol w:w="4508"/>
        <w:gridCol w:w="4508"/>
      </w:tblGrid>
      <w:tr w:rsidR="00193541" w:rsidRPr="00B77574" w14:paraId="0C68AD1B" w14:textId="77777777" w:rsidTr="00B77574">
        <w:tc>
          <w:tcPr>
            <w:tcW w:w="4508" w:type="dxa"/>
            <w:vAlign w:val="center"/>
          </w:tcPr>
          <w:p w14:paraId="7C39101A"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Directiva 2002/56/CE a Consiliului</w:t>
            </w:r>
          </w:p>
        </w:tc>
        <w:tc>
          <w:tcPr>
            <w:tcW w:w="4508" w:type="dxa"/>
            <w:vAlign w:val="bottom"/>
          </w:tcPr>
          <w:p w14:paraId="342BB918"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1A0C6867" w14:textId="77777777" w:rsidTr="00B77574">
        <w:tc>
          <w:tcPr>
            <w:tcW w:w="4508" w:type="dxa"/>
          </w:tcPr>
          <w:p w14:paraId="26C5A10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primul paragraf</w:t>
            </w:r>
          </w:p>
        </w:tc>
        <w:tc>
          <w:tcPr>
            <w:tcW w:w="4508" w:type="dxa"/>
          </w:tcPr>
          <w:p w14:paraId="06C04B1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B77574" w14:paraId="7F7A20A3" w14:textId="77777777" w:rsidTr="00B77574">
        <w:tc>
          <w:tcPr>
            <w:tcW w:w="4508" w:type="dxa"/>
          </w:tcPr>
          <w:p w14:paraId="690DE4B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paragraful al doilea</w:t>
            </w:r>
            <w:r w:rsidRPr="00B77574">
              <w:rPr>
                <w:rFonts w:ascii="Times New Roman" w:hAnsi="Times New Roman"/>
                <w:noProof/>
                <w:sz w:val="24"/>
                <w:szCs w:val="24"/>
                <w:lang w:val="ro-RO"/>
              </w:rPr>
              <w:tab/>
            </w:r>
          </w:p>
        </w:tc>
        <w:tc>
          <w:tcPr>
            <w:tcW w:w="4508" w:type="dxa"/>
          </w:tcPr>
          <w:p w14:paraId="550D6F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73A8E86B" w14:textId="77777777" w:rsidTr="00B77574">
        <w:tc>
          <w:tcPr>
            <w:tcW w:w="4508" w:type="dxa"/>
          </w:tcPr>
          <w:p w14:paraId="0B43097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c>
          <w:tcPr>
            <w:tcW w:w="4508" w:type="dxa"/>
          </w:tcPr>
          <w:p w14:paraId="25CE3A8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r>
      <w:tr w:rsidR="00193541" w:rsidRPr="00B77574" w14:paraId="621CA9A1" w14:textId="77777777" w:rsidTr="00B77574">
        <w:tc>
          <w:tcPr>
            <w:tcW w:w="4508" w:type="dxa"/>
          </w:tcPr>
          <w:p w14:paraId="31E94FB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w:t>
            </w:r>
            <w:r w:rsidRPr="00B77574">
              <w:rPr>
                <w:rFonts w:ascii="Times New Roman" w:hAnsi="Times New Roman"/>
                <w:noProof/>
                <w:sz w:val="24"/>
                <w:szCs w:val="24"/>
                <w:lang w:val="ro-RO"/>
              </w:rPr>
              <w:tab/>
            </w:r>
          </w:p>
        </w:tc>
        <w:tc>
          <w:tcPr>
            <w:tcW w:w="4508" w:type="dxa"/>
          </w:tcPr>
          <w:p w14:paraId="5EA459F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r>
      <w:tr w:rsidR="00193541" w:rsidRPr="00B77574" w14:paraId="47401AA6" w14:textId="77777777" w:rsidTr="00B77574">
        <w:tc>
          <w:tcPr>
            <w:tcW w:w="4508" w:type="dxa"/>
          </w:tcPr>
          <w:p w14:paraId="00A46F3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3F4B4FC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7669736" w14:textId="77777777" w:rsidTr="00B77574">
        <w:tc>
          <w:tcPr>
            <w:tcW w:w="4508" w:type="dxa"/>
          </w:tcPr>
          <w:p w14:paraId="014B2EB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(3)</w:t>
            </w:r>
          </w:p>
        </w:tc>
        <w:tc>
          <w:tcPr>
            <w:tcW w:w="4508" w:type="dxa"/>
          </w:tcPr>
          <w:p w14:paraId="3C4B14B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r>
      <w:tr w:rsidR="00193541" w:rsidRPr="00B77574" w14:paraId="302F2B5A" w14:textId="77777777" w:rsidTr="00B77574">
        <w:tc>
          <w:tcPr>
            <w:tcW w:w="4508" w:type="dxa"/>
          </w:tcPr>
          <w:p w14:paraId="25C3B2A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(4)</w:t>
            </w:r>
            <w:r w:rsidRPr="00B77574">
              <w:rPr>
                <w:rFonts w:ascii="Times New Roman" w:hAnsi="Times New Roman"/>
                <w:noProof/>
                <w:sz w:val="24"/>
                <w:szCs w:val="24"/>
                <w:lang w:val="ro-RO"/>
              </w:rPr>
              <w:tab/>
            </w:r>
          </w:p>
        </w:tc>
        <w:tc>
          <w:tcPr>
            <w:tcW w:w="4508" w:type="dxa"/>
          </w:tcPr>
          <w:p w14:paraId="5FAAA2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r>
      <w:tr w:rsidR="00193541" w:rsidRPr="00B77574" w14:paraId="00E24182" w14:textId="77777777" w:rsidTr="00B77574">
        <w:tc>
          <w:tcPr>
            <w:tcW w:w="4508" w:type="dxa"/>
          </w:tcPr>
          <w:p w14:paraId="1C9EDC2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156FE64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r>
      <w:tr w:rsidR="00193541" w:rsidRPr="00B77574" w14:paraId="6589530D" w14:textId="77777777" w:rsidTr="00B77574">
        <w:tc>
          <w:tcPr>
            <w:tcW w:w="4508" w:type="dxa"/>
          </w:tcPr>
          <w:p w14:paraId="02F7DA8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c>
          <w:tcPr>
            <w:tcW w:w="4508" w:type="dxa"/>
          </w:tcPr>
          <w:p w14:paraId="7987B07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70BFC9C1" w14:textId="77777777" w:rsidTr="00B77574">
        <w:tc>
          <w:tcPr>
            <w:tcW w:w="4508" w:type="dxa"/>
          </w:tcPr>
          <w:p w14:paraId="6044037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6 alineatul (1)</w:t>
            </w:r>
          </w:p>
        </w:tc>
        <w:tc>
          <w:tcPr>
            <w:tcW w:w="4508" w:type="dxa"/>
          </w:tcPr>
          <w:p w14:paraId="2C45119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73B1997B" w14:textId="77777777" w:rsidTr="00B77574">
        <w:tc>
          <w:tcPr>
            <w:tcW w:w="4508" w:type="dxa"/>
          </w:tcPr>
          <w:p w14:paraId="08ABE86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alineatul (2)</w:t>
            </w:r>
            <w:r w:rsidRPr="00B77574">
              <w:rPr>
                <w:rFonts w:ascii="Times New Roman" w:hAnsi="Times New Roman"/>
                <w:noProof/>
                <w:sz w:val="24"/>
                <w:szCs w:val="24"/>
                <w:lang w:val="ro-RO"/>
              </w:rPr>
              <w:tab/>
            </w:r>
          </w:p>
        </w:tc>
        <w:tc>
          <w:tcPr>
            <w:tcW w:w="4508" w:type="dxa"/>
          </w:tcPr>
          <w:p w14:paraId="45FF71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8499F13" w14:textId="77777777" w:rsidTr="00B77574">
        <w:tc>
          <w:tcPr>
            <w:tcW w:w="4508" w:type="dxa"/>
          </w:tcPr>
          <w:p w14:paraId="7F59F20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alineatul (3)</w:t>
            </w:r>
          </w:p>
        </w:tc>
        <w:tc>
          <w:tcPr>
            <w:tcW w:w="4508" w:type="dxa"/>
          </w:tcPr>
          <w:p w14:paraId="38A7CBF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0B135FF" w14:textId="77777777" w:rsidTr="00B77574">
        <w:tc>
          <w:tcPr>
            <w:tcW w:w="4508" w:type="dxa"/>
          </w:tcPr>
          <w:p w14:paraId="5B68608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c>
          <w:tcPr>
            <w:tcW w:w="4508" w:type="dxa"/>
          </w:tcPr>
          <w:p w14:paraId="4E4C504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r>
      <w:tr w:rsidR="00193541" w:rsidRPr="00B77574" w14:paraId="6FA08761" w14:textId="77777777" w:rsidTr="00B77574">
        <w:tc>
          <w:tcPr>
            <w:tcW w:w="4508" w:type="dxa"/>
          </w:tcPr>
          <w:p w14:paraId="09714EE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w:t>
            </w:r>
          </w:p>
        </w:tc>
        <w:tc>
          <w:tcPr>
            <w:tcW w:w="4508" w:type="dxa"/>
          </w:tcPr>
          <w:p w14:paraId="5AEDCB6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076D7F3" w14:textId="77777777" w:rsidTr="00B77574">
        <w:tc>
          <w:tcPr>
            <w:tcW w:w="4508" w:type="dxa"/>
          </w:tcPr>
          <w:p w14:paraId="7C767C1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w:t>
            </w:r>
          </w:p>
        </w:tc>
        <w:tc>
          <w:tcPr>
            <w:tcW w:w="4508" w:type="dxa"/>
          </w:tcPr>
          <w:p w14:paraId="68834EE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r>
      <w:tr w:rsidR="00193541" w:rsidRPr="00B77574" w14:paraId="68AF6BF7" w14:textId="77777777" w:rsidTr="00B77574">
        <w:tc>
          <w:tcPr>
            <w:tcW w:w="4508" w:type="dxa"/>
          </w:tcPr>
          <w:p w14:paraId="3A474B9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c>
          <w:tcPr>
            <w:tcW w:w="4508" w:type="dxa"/>
          </w:tcPr>
          <w:p w14:paraId="5C2A955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r>
      <w:tr w:rsidR="00193541" w:rsidRPr="00B77574" w14:paraId="2F6AD533" w14:textId="77777777" w:rsidTr="00B77574">
        <w:tc>
          <w:tcPr>
            <w:tcW w:w="4508" w:type="dxa"/>
          </w:tcPr>
          <w:p w14:paraId="2CCDC2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(1)</w:t>
            </w:r>
            <w:r w:rsidRPr="00B77574">
              <w:rPr>
                <w:rFonts w:ascii="Times New Roman" w:hAnsi="Times New Roman"/>
                <w:noProof/>
                <w:sz w:val="24"/>
                <w:szCs w:val="24"/>
                <w:lang w:val="ro-RO"/>
              </w:rPr>
              <w:tab/>
            </w:r>
          </w:p>
        </w:tc>
        <w:tc>
          <w:tcPr>
            <w:tcW w:w="4508" w:type="dxa"/>
          </w:tcPr>
          <w:p w14:paraId="6CA274E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r>
      <w:tr w:rsidR="00193541" w:rsidRPr="00B77574" w14:paraId="182D06F4" w14:textId="77777777" w:rsidTr="00B77574">
        <w:tc>
          <w:tcPr>
            <w:tcW w:w="4508" w:type="dxa"/>
          </w:tcPr>
          <w:p w14:paraId="3081C9F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(2)</w:t>
            </w:r>
            <w:r w:rsidRPr="00B77574">
              <w:rPr>
                <w:rFonts w:ascii="Times New Roman" w:hAnsi="Times New Roman"/>
                <w:noProof/>
                <w:sz w:val="24"/>
                <w:szCs w:val="24"/>
                <w:lang w:val="ro-RO"/>
              </w:rPr>
              <w:tab/>
            </w:r>
          </w:p>
        </w:tc>
        <w:tc>
          <w:tcPr>
            <w:tcW w:w="4508" w:type="dxa"/>
          </w:tcPr>
          <w:p w14:paraId="7E2CCFC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r>
      <w:tr w:rsidR="00193541" w:rsidRPr="00B77574" w14:paraId="618C71AD" w14:textId="77777777" w:rsidTr="00B77574">
        <w:tc>
          <w:tcPr>
            <w:tcW w:w="4508" w:type="dxa"/>
          </w:tcPr>
          <w:p w14:paraId="12706E8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w:t>
            </w:r>
          </w:p>
        </w:tc>
        <w:tc>
          <w:tcPr>
            <w:tcW w:w="4508" w:type="dxa"/>
          </w:tcPr>
          <w:p w14:paraId="7E4CC0C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0CC1812A" w14:textId="77777777" w:rsidTr="00B77574">
        <w:tc>
          <w:tcPr>
            <w:tcW w:w="4508" w:type="dxa"/>
          </w:tcPr>
          <w:p w14:paraId="63F1DC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50A6095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17</w:t>
            </w:r>
          </w:p>
        </w:tc>
      </w:tr>
      <w:tr w:rsidR="00193541" w:rsidRPr="00B77574" w14:paraId="6C7505FA" w14:textId="77777777" w:rsidTr="00B77574">
        <w:tc>
          <w:tcPr>
            <w:tcW w:w="4508" w:type="dxa"/>
          </w:tcPr>
          <w:p w14:paraId="7684D5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611136E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7A0BA275" w14:textId="77777777" w:rsidTr="00B77574">
        <w:tc>
          <w:tcPr>
            <w:tcW w:w="4508" w:type="dxa"/>
          </w:tcPr>
          <w:p w14:paraId="607326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c>
          <w:tcPr>
            <w:tcW w:w="4508" w:type="dxa"/>
          </w:tcPr>
          <w:p w14:paraId="3C99F9A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60821740" w14:textId="77777777" w:rsidTr="00B77574">
        <w:tc>
          <w:tcPr>
            <w:tcW w:w="4508" w:type="dxa"/>
          </w:tcPr>
          <w:p w14:paraId="2B64491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w:t>
            </w:r>
          </w:p>
        </w:tc>
        <w:tc>
          <w:tcPr>
            <w:tcW w:w="4508" w:type="dxa"/>
          </w:tcPr>
          <w:p w14:paraId="415477B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BD1B817" w14:textId="77777777" w:rsidTr="00B77574">
        <w:tc>
          <w:tcPr>
            <w:tcW w:w="4508" w:type="dxa"/>
          </w:tcPr>
          <w:p w14:paraId="79C2D5A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428C4F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CEFDEBA" w14:textId="77777777" w:rsidTr="00B77574">
        <w:tc>
          <w:tcPr>
            <w:tcW w:w="4508" w:type="dxa"/>
          </w:tcPr>
          <w:p w14:paraId="579009B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r w:rsidRPr="00B77574">
              <w:rPr>
                <w:rFonts w:ascii="Times New Roman" w:hAnsi="Times New Roman"/>
                <w:noProof/>
                <w:sz w:val="24"/>
                <w:szCs w:val="24"/>
                <w:lang w:val="ro-RO"/>
              </w:rPr>
              <w:tab/>
            </w:r>
          </w:p>
        </w:tc>
        <w:tc>
          <w:tcPr>
            <w:tcW w:w="4508" w:type="dxa"/>
          </w:tcPr>
          <w:p w14:paraId="4BD2B1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 Articolul 17</w:t>
            </w:r>
          </w:p>
        </w:tc>
      </w:tr>
      <w:tr w:rsidR="00193541" w:rsidRPr="00B77574" w14:paraId="3F5ECD31" w14:textId="77777777" w:rsidTr="00B77574">
        <w:tc>
          <w:tcPr>
            <w:tcW w:w="4508" w:type="dxa"/>
          </w:tcPr>
          <w:p w14:paraId="4940690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p>
        </w:tc>
        <w:tc>
          <w:tcPr>
            <w:tcW w:w="4508" w:type="dxa"/>
          </w:tcPr>
          <w:p w14:paraId="4709005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3025B09B" w14:textId="77777777" w:rsidTr="00B77574">
        <w:tc>
          <w:tcPr>
            <w:tcW w:w="4508" w:type="dxa"/>
          </w:tcPr>
          <w:p w14:paraId="32F2A4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r w:rsidRPr="00B77574">
              <w:rPr>
                <w:rFonts w:ascii="Times New Roman" w:hAnsi="Times New Roman"/>
                <w:noProof/>
                <w:sz w:val="24"/>
                <w:szCs w:val="24"/>
                <w:lang w:val="ro-RO"/>
              </w:rPr>
              <w:tab/>
            </w:r>
          </w:p>
        </w:tc>
        <w:tc>
          <w:tcPr>
            <w:tcW w:w="4508" w:type="dxa"/>
          </w:tcPr>
          <w:p w14:paraId="219D71D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C0AF082" w14:textId="77777777" w:rsidTr="00B77574">
        <w:tc>
          <w:tcPr>
            <w:tcW w:w="4508" w:type="dxa"/>
          </w:tcPr>
          <w:p w14:paraId="30F500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42149E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19E4DA25" w14:textId="77777777" w:rsidTr="00B77574">
        <w:tc>
          <w:tcPr>
            <w:tcW w:w="4508" w:type="dxa"/>
          </w:tcPr>
          <w:p w14:paraId="3AB9659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757B652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61E346ED" w14:textId="77777777" w:rsidTr="00B77574">
        <w:tc>
          <w:tcPr>
            <w:tcW w:w="4508" w:type="dxa"/>
          </w:tcPr>
          <w:p w14:paraId="7B9187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 alineatul (1)</w:t>
            </w:r>
            <w:r w:rsidRPr="00B77574">
              <w:rPr>
                <w:rFonts w:ascii="Times New Roman" w:hAnsi="Times New Roman"/>
                <w:noProof/>
                <w:sz w:val="24"/>
                <w:szCs w:val="24"/>
                <w:lang w:val="ro-RO"/>
              </w:rPr>
              <w:tab/>
            </w:r>
          </w:p>
        </w:tc>
        <w:tc>
          <w:tcPr>
            <w:tcW w:w="4508" w:type="dxa"/>
          </w:tcPr>
          <w:p w14:paraId="191551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06E40BF0" w14:textId="77777777" w:rsidTr="00B77574">
        <w:tc>
          <w:tcPr>
            <w:tcW w:w="4508" w:type="dxa"/>
          </w:tcPr>
          <w:p w14:paraId="6724E63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 alineatul (2)</w:t>
            </w:r>
            <w:r w:rsidRPr="00B77574">
              <w:rPr>
                <w:rFonts w:ascii="Times New Roman" w:hAnsi="Times New Roman"/>
                <w:noProof/>
                <w:sz w:val="24"/>
                <w:szCs w:val="24"/>
                <w:lang w:val="ro-RO"/>
              </w:rPr>
              <w:tab/>
            </w:r>
          </w:p>
        </w:tc>
        <w:tc>
          <w:tcPr>
            <w:tcW w:w="4508" w:type="dxa"/>
          </w:tcPr>
          <w:p w14:paraId="0DA17A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3186BE81" w14:textId="77777777" w:rsidTr="00B77574">
        <w:tc>
          <w:tcPr>
            <w:tcW w:w="4508" w:type="dxa"/>
          </w:tcPr>
          <w:p w14:paraId="75AAAE7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2FF3A82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(2)</w:t>
            </w:r>
          </w:p>
        </w:tc>
      </w:tr>
      <w:tr w:rsidR="00193541" w:rsidRPr="00B77574" w14:paraId="3CA939CE" w14:textId="77777777" w:rsidTr="00B77574">
        <w:tc>
          <w:tcPr>
            <w:tcW w:w="4508" w:type="dxa"/>
          </w:tcPr>
          <w:p w14:paraId="194728A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25</w:t>
            </w:r>
          </w:p>
        </w:tc>
        <w:tc>
          <w:tcPr>
            <w:tcW w:w="4508" w:type="dxa"/>
          </w:tcPr>
          <w:p w14:paraId="59EEE3E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0D03DBB6" w14:textId="77777777" w:rsidTr="00B77574">
        <w:tc>
          <w:tcPr>
            <w:tcW w:w="4508" w:type="dxa"/>
          </w:tcPr>
          <w:p w14:paraId="431B72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c>
          <w:tcPr>
            <w:tcW w:w="4508" w:type="dxa"/>
          </w:tcPr>
          <w:p w14:paraId="0F034F3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472442E" w14:textId="77777777" w:rsidTr="00B77574">
        <w:tc>
          <w:tcPr>
            <w:tcW w:w="4508" w:type="dxa"/>
          </w:tcPr>
          <w:p w14:paraId="681094F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27</w:t>
            </w:r>
          </w:p>
        </w:tc>
        <w:tc>
          <w:tcPr>
            <w:tcW w:w="4508" w:type="dxa"/>
          </w:tcPr>
          <w:p w14:paraId="5F2F4B8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r>
      <w:tr w:rsidR="00193541" w:rsidRPr="00B77574" w14:paraId="72332949" w14:textId="77777777" w:rsidTr="00B77574">
        <w:tc>
          <w:tcPr>
            <w:tcW w:w="4508" w:type="dxa"/>
          </w:tcPr>
          <w:p w14:paraId="1EAE580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c>
          <w:tcPr>
            <w:tcW w:w="4508" w:type="dxa"/>
          </w:tcPr>
          <w:p w14:paraId="2173CAA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C6EC866" w14:textId="77777777" w:rsidTr="00B77574">
        <w:tc>
          <w:tcPr>
            <w:tcW w:w="4508" w:type="dxa"/>
          </w:tcPr>
          <w:p w14:paraId="2FC3B89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29</w:t>
            </w:r>
          </w:p>
        </w:tc>
        <w:tc>
          <w:tcPr>
            <w:tcW w:w="4508" w:type="dxa"/>
          </w:tcPr>
          <w:p w14:paraId="028CBE5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0AB29C8" w14:textId="77777777" w:rsidTr="00B77574">
        <w:tc>
          <w:tcPr>
            <w:tcW w:w="4508" w:type="dxa"/>
          </w:tcPr>
          <w:p w14:paraId="710AE51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30</w:t>
            </w:r>
          </w:p>
        </w:tc>
        <w:tc>
          <w:tcPr>
            <w:tcW w:w="4508" w:type="dxa"/>
          </w:tcPr>
          <w:p w14:paraId="4A04AE9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6FFE06BF" w14:textId="77777777" w:rsidTr="00B77574">
        <w:tc>
          <w:tcPr>
            <w:tcW w:w="4508" w:type="dxa"/>
          </w:tcPr>
          <w:p w14:paraId="316E9D5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31</w:t>
            </w:r>
          </w:p>
        </w:tc>
        <w:tc>
          <w:tcPr>
            <w:tcW w:w="4508" w:type="dxa"/>
          </w:tcPr>
          <w:p w14:paraId="7B9721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3388C32D" w14:textId="77777777" w:rsidTr="00B77574">
        <w:tc>
          <w:tcPr>
            <w:tcW w:w="4508" w:type="dxa"/>
          </w:tcPr>
          <w:p w14:paraId="7F55B25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r w:rsidRPr="00B77574">
              <w:rPr>
                <w:rFonts w:ascii="Times New Roman" w:hAnsi="Times New Roman"/>
                <w:noProof/>
                <w:sz w:val="24"/>
                <w:szCs w:val="24"/>
                <w:lang w:val="ro-RO"/>
              </w:rPr>
              <w:tab/>
            </w:r>
          </w:p>
        </w:tc>
        <w:tc>
          <w:tcPr>
            <w:tcW w:w="4508" w:type="dxa"/>
          </w:tcPr>
          <w:p w14:paraId="15A69AA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r>
      <w:tr w:rsidR="00193541" w:rsidRPr="00B77574" w14:paraId="6EEE336C" w14:textId="77777777" w:rsidTr="00B77574">
        <w:tc>
          <w:tcPr>
            <w:tcW w:w="4508" w:type="dxa"/>
          </w:tcPr>
          <w:p w14:paraId="20B4778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465967C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r>
      <w:tr w:rsidR="00193541" w:rsidRPr="00B77574" w14:paraId="4D0806ED" w14:textId="77777777" w:rsidTr="00B77574">
        <w:tc>
          <w:tcPr>
            <w:tcW w:w="4508" w:type="dxa"/>
          </w:tcPr>
          <w:p w14:paraId="4337AE0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III</w:t>
            </w:r>
          </w:p>
        </w:tc>
        <w:tc>
          <w:tcPr>
            <w:tcW w:w="4508" w:type="dxa"/>
          </w:tcPr>
          <w:p w14:paraId="4A1CC6E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4BEDAC8A" w14:textId="77777777" w:rsidTr="00B77574">
        <w:tc>
          <w:tcPr>
            <w:tcW w:w="4508" w:type="dxa"/>
          </w:tcPr>
          <w:p w14:paraId="47FE9EF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IV</w:t>
            </w:r>
          </w:p>
        </w:tc>
        <w:tc>
          <w:tcPr>
            <w:tcW w:w="4508" w:type="dxa"/>
          </w:tcPr>
          <w:p w14:paraId="0E25670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55E2481" w14:textId="77777777" w:rsidTr="00B77574">
        <w:tc>
          <w:tcPr>
            <w:tcW w:w="4508" w:type="dxa"/>
          </w:tcPr>
          <w:p w14:paraId="78010AC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w:t>
            </w:r>
          </w:p>
        </w:tc>
        <w:tc>
          <w:tcPr>
            <w:tcW w:w="4508" w:type="dxa"/>
          </w:tcPr>
          <w:p w14:paraId="5B07CD5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bl>
    <w:p w14:paraId="17AB39CA" w14:textId="77777777" w:rsidR="00193541" w:rsidRPr="00B77574" w:rsidRDefault="00193541" w:rsidP="00193541">
      <w:pPr>
        <w:widowControl/>
        <w:spacing w:before="0" w:after="160" w:line="259" w:lineRule="auto"/>
        <w:jc w:val="center"/>
        <w:rPr>
          <w:rFonts w:eastAsia="Calibri"/>
          <w:noProof/>
          <w:lang w:val="ro-RO"/>
        </w:rPr>
      </w:pPr>
    </w:p>
    <w:p w14:paraId="1ED4B474" w14:textId="77777777" w:rsidR="00193541" w:rsidRPr="00B77574" w:rsidRDefault="00193541" w:rsidP="00193541">
      <w:pPr>
        <w:widowControl/>
        <w:spacing w:before="0" w:after="160" w:line="259" w:lineRule="auto"/>
        <w:rPr>
          <w:rFonts w:eastAsia="Calibri"/>
          <w:noProof/>
          <w:lang w:val="ro-RO"/>
        </w:rPr>
      </w:pPr>
    </w:p>
    <w:p w14:paraId="611B9736" w14:textId="77777777" w:rsidR="00193541" w:rsidRPr="00B77574" w:rsidRDefault="00193541" w:rsidP="00193541">
      <w:pPr>
        <w:widowControl/>
        <w:spacing w:before="0" w:after="160" w:line="259" w:lineRule="auto"/>
        <w:rPr>
          <w:rFonts w:eastAsia="Calibri"/>
          <w:noProof/>
          <w:lang w:val="ro-RO"/>
        </w:rPr>
      </w:pPr>
    </w:p>
    <w:p w14:paraId="7A84E0FC" w14:textId="77777777" w:rsidR="00193541" w:rsidRPr="00B77574" w:rsidRDefault="00193541" w:rsidP="00193541">
      <w:pPr>
        <w:widowControl/>
        <w:spacing w:before="0" w:after="160" w:line="259" w:lineRule="auto"/>
        <w:rPr>
          <w:rFonts w:eastAsia="Calibri"/>
          <w:noProof/>
          <w:lang w:val="ro-RO"/>
        </w:rPr>
      </w:pPr>
    </w:p>
    <w:tbl>
      <w:tblPr>
        <w:tblStyle w:val="TableGrid1"/>
        <w:tblW w:w="0" w:type="auto"/>
        <w:tblLook w:val="04A0" w:firstRow="1" w:lastRow="0" w:firstColumn="1" w:lastColumn="0" w:noHBand="0" w:noVBand="1"/>
      </w:tblPr>
      <w:tblGrid>
        <w:gridCol w:w="4508"/>
        <w:gridCol w:w="4508"/>
      </w:tblGrid>
      <w:tr w:rsidR="00193541" w:rsidRPr="00B77574" w14:paraId="029D7973" w14:textId="77777777" w:rsidTr="00B77574">
        <w:tc>
          <w:tcPr>
            <w:tcW w:w="4508" w:type="dxa"/>
            <w:vAlign w:val="center"/>
          </w:tcPr>
          <w:p w14:paraId="56B812BD"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Directiva 2002/57/CE a Consiliului</w:t>
            </w:r>
          </w:p>
        </w:tc>
        <w:tc>
          <w:tcPr>
            <w:tcW w:w="4508" w:type="dxa"/>
            <w:vAlign w:val="bottom"/>
          </w:tcPr>
          <w:p w14:paraId="6EB3CBC7"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1675A4DB" w14:textId="77777777" w:rsidTr="00B77574">
        <w:tc>
          <w:tcPr>
            <w:tcW w:w="4508" w:type="dxa"/>
          </w:tcPr>
          <w:p w14:paraId="6E48D07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c>
          <w:tcPr>
            <w:tcW w:w="4508" w:type="dxa"/>
          </w:tcPr>
          <w:p w14:paraId="7A72856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articolul 2</w:t>
            </w:r>
          </w:p>
        </w:tc>
      </w:tr>
      <w:tr w:rsidR="00193541" w:rsidRPr="00B77574" w14:paraId="6046EA39" w14:textId="77777777" w:rsidTr="00B77574">
        <w:tc>
          <w:tcPr>
            <w:tcW w:w="4508" w:type="dxa"/>
          </w:tcPr>
          <w:p w14:paraId="3A421B9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(a)</w:t>
            </w:r>
          </w:p>
        </w:tc>
        <w:tc>
          <w:tcPr>
            <w:tcW w:w="4508" w:type="dxa"/>
          </w:tcPr>
          <w:p w14:paraId="1528FB8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3</w:t>
            </w:r>
          </w:p>
        </w:tc>
      </w:tr>
      <w:tr w:rsidR="00193541" w:rsidRPr="00B77574" w14:paraId="41A2A128" w14:textId="77777777" w:rsidTr="00B77574">
        <w:tc>
          <w:tcPr>
            <w:tcW w:w="4508" w:type="dxa"/>
          </w:tcPr>
          <w:p w14:paraId="1B9467A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(b)</w:t>
            </w:r>
          </w:p>
        </w:tc>
        <w:tc>
          <w:tcPr>
            <w:tcW w:w="4508" w:type="dxa"/>
          </w:tcPr>
          <w:p w14:paraId="2759F89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5E33A036" w14:textId="77777777" w:rsidTr="00B77574">
        <w:tc>
          <w:tcPr>
            <w:tcW w:w="4508" w:type="dxa"/>
          </w:tcPr>
          <w:p w14:paraId="170D4F6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 litera (d)</w:t>
            </w:r>
          </w:p>
        </w:tc>
        <w:tc>
          <w:tcPr>
            <w:tcW w:w="4508" w:type="dxa"/>
          </w:tcPr>
          <w:p w14:paraId="74AAF98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7</w:t>
            </w:r>
          </w:p>
        </w:tc>
      </w:tr>
      <w:tr w:rsidR="00193541" w:rsidRPr="00B77574" w14:paraId="73494354" w14:textId="77777777" w:rsidTr="00B77574">
        <w:tc>
          <w:tcPr>
            <w:tcW w:w="4508" w:type="dxa"/>
          </w:tcPr>
          <w:p w14:paraId="7D960E4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2(1.e)</w:t>
            </w:r>
          </w:p>
        </w:tc>
        <w:tc>
          <w:tcPr>
            <w:tcW w:w="4508" w:type="dxa"/>
          </w:tcPr>
          <w:p w14:paraId="00AFCC9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7</w:t>
            </w:r>
          </w:p>
        </w:tc>
      </w:tr>
      <w:tr w:rsidR="00193541" w:rsidRPr="00B77574" w14:paraId="0995BC57" w14:textId="77777777" w:rsidTr="00B77574">
        <w:tc>
          <w:tcPr>
            <w:tcW w:w="4508" w:type="dxa"/>
          </w:tcPr>
          <w:p w14:paraId="5CA8D25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2(1.f)</w:t>
            </w:r>
          </w:p>
        </w:tc>
        <w:tc>
          <w:tcPr>
            <w:tcW w:w="4508" w:type="dxa"/>
          </w:tcPr>
          <w:p w14:paraId="539B584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7</w:t>
            </w:r>
          </w:p>
        </w:tc>
      </w:tr>
      <w:tr w:rsidR="00193541" w:rsidRPr="00B77574" w14:paraId="42575253" w14:textId="77777777" w:rsidTr="00B77574">
        <w:tc>
          <w:tcPr>
            <w:tcW w:w="4508" w:type="dxa"/>
          </w:tcPr>
          <w:p w14:paraId="5066F95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2.1.g</w:t>
            </w:r>
          </w:p>
        </w:tc>
        <w:tc>
          <w:tcPr>
            <w:tcW w:w="4508" w:type="dxa"/>
          </w:tcPr>
          <w:p w14:paraId="197897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7</w:t>
            </w:r>
          </w:p>
        </w:tc>
      </w:tr>
      <w:tr w:rsidR="00193541" w:rsidRPr="00B77574" w14:paraId="14CDE719" w14:textId="77777777" w:rsidTr="00B77574">
        <w:tc>
          <w:tcPr>
            <w:tcW w:w="4508" w:type="dxa"/>
          </w:tcPr>
          <w:p w14:paraId="2AFE066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2.1.h</w:t>
            </w:r>
          </w:p>
        </w:tc>
        <w:tc>
          <w:tcPr>
            <w:tcW w:w="4508" w:type="dxa"/>
          </w:tcPr>
          <w:p w14:paraId="6E49805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articolul 7</w:t>
            </w:r>
          </w:p>
        </w:tc>
      </w:tr>
      <w:tr w:rsidR="00193541" w:rsidRPr="00B77574" w14:paraId="2599B117" w14:textId="77777777" w:rsidTr="00B77574">
        <w:tc>
          <w:tcPr>
            <w:tcW w:w="4508" w:type="dxa"/>
          </w:tcPr>
          <w:p w14:paraId="3A275AD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2.1.j</w:t>
            </w:r>
          </w:p>
        </w:tc>
        <w:tc>
          <w:tcPr>
            <w:tcW w:w="4508" w:type="dxa"/>
          </w:tcPr>
          <w:p w14:paraId="12D58D4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54532DC2" w14:textId="77777777" w:rsidTr="00B77574">
        <w:tc>
          <w:tcPr>
            <w:tcW w:w="4508" w:type="dxa"/>
          </w:tcPr>
          <w:p w14:paraId="142B801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2.1.k</w:t>
            </w:r>
          </w:p>
        </w:tc>
        <w:tc>
          <w:tcPr>
            <w:tcW w:w="4508" w:type="dxa"/>
          </w:tcPr>
          <w:p w14:paraId="63DDF02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r>
      <w:tr w:rsidR="00193541" w:rsidRPr="00B77574" w14:paraId="2263F2A3" w14:textId="77777777" w:rsidTr="00B77574">
        <w:tc>
          <w:tcPr>
            <w:tcW w:w="4508" w:type="dxa"/>
          </w:tcPr>
          <w:p w14:paraId="160F55A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(2)</w:t>
            </w:r>
          </w:p>
        </w:tc>
        <w:tc>
          <w:tcPr>
            <w:tcW w:w="4508" w:type="dxa"/>
          </w:tcPr>
          <w:p w14:paraId="6555A9E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r>
      <w:tr w:rsidR="00193541" w:rsidRPr="00B77574" w14:paraId="558996AC" w14:textId="77777777" w:rsidTr="00B77574">
        <w:tc>
          <w:tcPr>
            <w:tcW w:w="4508" w:type="dxa"/>
          </w:tcPr>
          <w:p w14:paraId="6F602A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2 alineatul (3)</w:t>
            </w:r>
          </w:p>
        </w:tc>
        <w:tc>
          <w:tcPr>
            <w:tcW w:w="4508" w:type="dxa"/>
          </w:tcPr>
          <w:p w14:paraId="5746E3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5AB2B47E" w14:textId="77777777" w:rsidTr="00B77574">
        <w:tc>
          <w:tcPr>
            <w:tcW w:w="4508" w:type="dxa"/>
          </w:tcPr>
          <w:p w14:paraId="1A661EB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(3a)</w:t>
            </w:r>
          </w:p>
        </w:tc>
        <w:tc>
          <w:tcPr>
            <w:tcW w:w="4508" w:type="dxa"/>
          </w:tcPr>
          <w:p w14:paraId="5AB487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65944A60" w14:textId="77777777" w:rsidTr="00B77574">
        <w:tc>
          <w:tcPr>
            <w:tcW w:w="4508" w:type="dxa"/>
          </w:tcPr>
          <w:p w14:paraId="14C33C3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c>
          <w:tcPr>
            <w:tcW w:w="4508" w:type="dxa"/>
          </w:tcPr>
          <w:p w14:paraId="20EAAA4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3855B9D" w14:textId="77777777" w:rsidTr="00B77574">
        <w:tc>
          <w:tcPr>
            <w:tcW w:w="4508" w:type="dxa"/>
          </w:tcPr>
          <w:p w14:paraId="04F62F2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(5)</w:t>
            </w:r>
          </w:p>
        </w:tc>
        <w:tc>
          <w:tcPr>
            <w:tcW w:w="4508" w:type="dxa"/>
          </w:tcPr>
          <w:p w14:paraId="737AA7D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7AA20514" w14:textId="77777777" w:rsidTr="00B77574">
        <w:tc>
          <w:tcPr>
            <w:tcW w:w="4508" w:type="dxa"/>
          </w:tcPr>
          <w:p w14:paraId="6E18699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(6)</w:t>
            </w:r>
          </w:p>
        </w:tc>
        <w:tc>
          <w:tcPr>
            <w:tcW w:w="4508" w:type="dxa"/>
          </w:tcPr>
          <w:p w14:paraId="399740E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6B747362" w14:textId="77777777" w:rsidTr="00B77574">
        <w:tc>
          <w:tcPr>
            <w:tcW w:w="4508" w:type="dxa"/>
          </w:tcPr>
          <w:p w14:paraId="34A9D9A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w:t>
            </w:r>
          </w:p>
        </w:tc>
        <w:tc>
          <w:tcPr>
            <w:tcW w:w="4508" w:type="dxa"/>
          </w:tcPr>
          <w:p w14:paraId="7310ED8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r>
      <w:tr w:rsidR="00193541" w:rsidRPr="00B77574" w14:paraId="302D9C0F" w14:textId="77777777" w:rsidTr="00B77574">
        <w:tc>
          <w:tcPr>
            <w:tcW w:w="4508" w:type="dxa"/>
          </w:tcPr>
          <w:p w14:paraId="6D7B6AD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32BDA3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BEF9042" w14:textId="77777777" w:rsidTr="00B77574">
        <w:tc>
          <w:tcPr>
            <w:tcW w:w="4508" w:type="dxa"/>
          </w:tcPr>
          <w:p w14:paraId="60C8A6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(3)</w:t>
            </w:r>
          </w:p>
        </w:tc>
        <w:tc>
          <w:tcPr>
            <w:tcW w:w="4508" w:type="dxa"/>
          </w:tcPr>
          <w:p w14:paraId="0CB94DE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0A1198E" w14:textId="77777777" w:rsidTr="00B77574">
        <w:tc>
          <w:tcPr>
            <w:tcW w:w="4508" w:type="dxa"/>
          </w:tcPr>
          <w:p w14:paraId="707E03E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(4)</w:t>
            </w:r>
          </w:p>
        </w:tc>
        <w:tc>
          <w:tcPr>
            <w:tcW w:w="4508" w:type="dxa"/>
          </w:tcPr>
          <w:p w14:paraId="2D696DA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3B205C53" w14:textId="77777777" w:rsidTr="00B77574">
        <w:tc>
          <w:tcPr>
            <w:tcW w:w="4508" w:type="dxa"/>
          </w:tcPr>
          <w:p w14:paraId="7F5E2DA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5B0A746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35</w:t>
            </w:r>
          </w:p>
        </w:tc>
      </w:tr>
      <w:tr w:rsidR="00193541" w:rsidRPr="00B77574" w14:paraId="0F322011" w14:textId="77777777" w:rsidTr="00B77574">
        <w:tc>
          <w:tcPr>
            <w:tcW w:w="4508" w:type="dxa"/>
          </w:tcPr>
          <w:p w14:paraId="6382ABE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c>
          <w:tcPr>
            <w:tcW w:w="4508" w:type="dxa"/>
          </w:tcPr>
          <w:p w14:paraId="2708946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34</w:t>
            </w:r>
          </w:p>
        </w:tc>
      </w:tr>
      <w:tr w:rsidR="00193541" w:rsidRPr="00B77574" w14:paraId="7DBBB0C8" w14:textId="77777777" w:rsidTr="00B77574">
        <w:tc>
          <w:tcPr>
            <w:tcW w:w="4508" w:type="dxa"/>
          </w:tcPr>
          <w:p w14:paraId="1104EE3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w:t>
            </w:r>
          </w:p>
        </w:tc>
        <w:tc>
          <w:tcPr>
            <w:tcW w:w="4508" w:type="dxa"/>
          </w:tcPr>
          <w:p w14:paraId="0532824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31, articolul 32</w:t>
            </w:r>
          </w:p>
        </w:tc>
      </w:tr>
      <w:tr w:rsidR="00193541" w:rsidRPr="00B77574" w14:paraId="7B241A33" w14:textId="77777777" w:rsidTr="00B77574">
        <w:tc>
          <w:tcPr>
            <w:tcW w:w="4508" w:type="dxa"/>
          </w:tcPr>
          <w:p w14:paraId="2479D93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c>
          <w:tcPr>
            <w:tcW w:w="4508" w:type="dxa"/>
          </w:tcPr>
          <w:p w14:paraId="718E4CC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916DBA0" w14:textId="77777777" w:rsidTr="00B77574">
        <w:tc>
          <w:tcPr>
            <w:tcW w:w="4508" w:type="dxa"/>
          </w:tcPr>
          <w:p w14:paraId="330E017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w:t>
            </w:r>
          </w:p>
        </w:tc>
        <w:tc>
          <w:tcPr>
            <w:tcW w:w="4508" w:type="dxa"/>
          </w:tcPr>
          <w:p w14:paraId="3B5A7A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63</w:t>
            </w:r>
          </w:p>
        </w:tc>
      </w:tr>
      <w:tr w:rsidR="00193541" w:rsidRPr="00B77574" w14:paraId="1D60F211" w14:textId="77777777" w:rsidTr="00B77574">
        <w:tc>
          <w:tcPr>
            <w:tcW w:w="4508" w:type="dxa"/>
          </w:tcPr>
          <w:p w14:paraId="1CF4358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w:t>
            </w:r>
          </w:p>
        </w:tc>
        <w:tc>
          <w:tcPr>
            <w:tcW w:w="4508" w:type="dxa"/>
          </w:tcPr>
          <w:p w14:paraId="5FB77DC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3D18965F" w14:textId="77777777" w:rsidTr="00B77574">
        <w:tc>
          <w:tcPr>
            <w:tcW w:w="4508" w:type="dxa"/>
          </w:tcPr>
          <w:p w14:paraId="2B33478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(1a)</w:t>
            </w:r>
          </w:p>
        </w:tc>
        <w:tc>
          <w:tcPr>
            <w:tcW w:w="4508" w:type="dxa"/>
          </w:tcPr>
          <w:p w14:paraId="694CA9B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7C34706D" w14:textId="77777777" w:rsidTr="00B77574">
        <w:tc>
          <w:tcPr>
            <w:tcW w:w="4508" w:type="dxa"/>
          </w:tcPr>
          <w:p w14:paraId="734D84C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(1b)</w:t>
            </w:r>
          </w:p>
        </w:tc>
        <w:tc>
          <w:tcPr>
            <w:tcW w:w="4508" w:type="dxa"/>
          </w:tcPr>
          <w:p w14:paraId="7FEB2D4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articolul 12</w:t>
            </w:r>
          </w:p>
        </w:tc>
      </w:tr>
      <w:tr w:rsidR="00193541" w:rsidRPr="00B77574" w14:paraId="6617F1F4" w14:textId="77777777" w:rsidTr="00B77574">
        <w:tc>
          <w:tcPr>
            <w:tcW w:w="4508" w:type="dxa"/>
          </w:tcPr>
          <w:p w14:paraId="02CA070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(2)</w:t>
            </w:r>
          </w:p>
        </w:tc>
        <w:tc>
          <w:tcPr>
            <w:tcW w:w="4508" w:type="dxa"/>
          </w:tcPr>
          <w:p w14:paraId="1B7B592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1871E219" w14:textId="77777777" w:rsidTr="00B77574">
        <w:tc>
          <w:tcPr>
            <w:tcW w:w="4508" w:type="dxa"/>
          </w:tcPr>
          <w:p w14:paraId="3FAA04B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(1)</w:t>
            </w:r>
          </w:p>
        </w:tc>
        <w:tc>
          <w:tcPr>
            <w:tcW w:w="4508" w:type="dxa"/>
          </w:tcPr>
          <w:p w14:paraId="7884C4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7B4F7C18" w14:textId="77777777" w:rsidTr="00B77574">
        <w:tc>
          <w:tcPr>
            <w:tcW w:w="4508" w:type="dxa"/>
          </w:tcPr>
          <w:p w14:paraId="63FB9D0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(2)</w:t>
            </w:r>
          </w:p>
        </w:tc>
        <w:tc>
          <w:tcPr>
            <w:tcW w:w="4508" w:type="dxa"/>
          </w:tcPr>
          <w:p w14:paraId="46C47F2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88998CF" w14:textId="77777777" w:rsidTr="00B77574">
        <w:tc>
          <w:tcPr>
            <w:tcW w:w="4508" w:type="dxa"/>
          </w:tcPr>
          <w:p w14:paraId="33589F0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(1)</w:t>
            </w:r>
          </w:p>
        </w:tc>
        <w:tc>
          <w:tcPr>
            <w:tcW w:w="4508" w:type="dxa"/>
          </w:tcPr>
          <w:p w14:paraId="69D8AD9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r>
      <w:tr w:rsidR="00193541" w:rsidRPr="00B77574" w14:paraId="2C634DE2" w14:textId="77777777" w:rsidTr="00B77574">
        <w:tc>
          <w:tcPr>
            <w:tcW w:w="4508" w:type="dxa"/>
          </w:tcPr>
          <w:p w14:paraId="11B8143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(2)</w:t>
            </w:r>
          </w:p>
        </w:tc>
        <w:tc>
          <w:tcPr>
            <w:tcW w:w="4508" w:type="dxa"/>
          </w:tcPr>
          <w:p w14:paraId="5DEB713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r>
      <w:tr w:rsidR="00193541" w:rsidRPr="00B77574" w14:paraId="6952B2E4" w14:textId="77777777" w:rsidTr="00B77574">
        <w:tc>
          <w:tcPr>
            <w:tcW w:w="4508" w:type="dxa"/>
          </w:tcPr>
          <w:p w14:paraId="78AF971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(3)</w:t>
            </w:r>
          </w:p>
        </w:tc>
        <w:tc>
          <w:tcPr>
            <w:tcW w:w="4508" w:type="dxa"/>
          </w:tcPr>
          <w:p w14:paraId="03442B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7B05DE6" w14:textId="77777777" w:rsidTr="00B77574">
        <w:tc>
          <w:tcPr>
            <w:tcW w:w="4508" w:type="dxa"/>
          </w:tcPr>
          <w:p w14:paraId="24A5C23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12(1.a)</w:t>
            </w:r>
          </w:p>
        </w:tc>
        <w:tc>
          <w:tcPr>
            <w:tcW w:w="4508" w:type="dxa"/>
          </w:tcPr>
          <w:p w14:paraId="0618FD0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5D62BA2D" w14:textId="77777777" w:rsidTr="00B77574">
        <w:tc>
          <w:tcPr>
            <w:tcW w:w="4508" w:type="dxa"/>
          </w:tcPr>
          <w:p w14:paraId="140EFE4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12(1.b)</w:t>
            </w:r>
          </w:p>
        </w:tc>
        <w:tc>
          <w:tcPr>
            <w:tcW w:w="4508" w:type="dxa"/>
          </w:tcPr>
          <w:p w14:paraId="1E3E76D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E938E99" w14:textId="77777777" w:rsidTr="00B77574">
        <w:tc>
          <w:tcPr>
            <w:tcW w:w="4508" w:type="dxa"/>
          </w:tcPr>
          <w:p w14:paraId="2F8D2B8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12 alineatul (2)</w:t>
            </w:r>
          </w:p>
        </w:tc>
        <w:tc>
          <w:tcPr>
            <w:tcW w:w="4508" w:type="dxa"/>
          </w:tcPr>
          <w:p w14:paraId="55CC02C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1D7F7C3" w14:textId="77777777" w:rsidTr="00B77574">
        <w:tc>
          <w:tcPr>
            <w:tcW w:w="4508" w:type="dxa"/>
          </w:tcPr>
          <w:p w14:paraId="4DD2323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 alineatul (3)</w:t>
            </w:r>
          </w:p>
        </w:tc>
        <w:tc>
          <w:tcPr>
            <w:tcW w:w="4508" w:type="dxa"/>
          </w:tcPr>
          <w:p w14:paraId="13DC348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2A30BFA" w14:textId="77777777" w:rsidTr="00B77574">
        <w:tc>
          <w:tcPr>
            <w:tcW w:w="4508" w:type="dxa"/>
          </w:tcPr>
          <w:p w14:paraId="5548A9B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5FA39B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r>
      <w:tr w:rsidR="00193541" w:rsidRPr="00B77574" w14:paraId="77D8E23F" w14:textId="77777777" w:rsidTr="00B77574">
        <w:tc>
          <w:tcPr>
            <w:tcW w:w="4508" w:type="dxa"/>
          </w:tcPr>
          <w:p w14:paraId="640F46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3922671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7D907F50" w14:textId="77777777" w:rsidTr="00B77574">
        <w:tc>
          <w:tcPr>
            <w:tcW w:w="4508" w:type="dxa"/>
          </w:tcPr>
          <w:p w14:paraId="566C7A6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c>
          <w:tcPr>
            <w:tcW w:w="4508" w:type="dxa"/>
          </w:tcPr>
          <w:p w14:paraId="1A9FBFD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658E3508" w14:textId="77777777" w:rsidTr="00B77574">
        <w:tc>
          <w:tcPr>
            <w:tcW w:w="4508" w:type="dxa"/>
          </w:tcPr>
          <w:p w14:paraId="2B710D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w:t>
            </w:r>
          </w:p>
        </w:tc>
        <w:tc>
          <w:tcPr>
            <w:tcW w:w="4508" w:type="dxa"/>
          </w:tcPr>
          <w:p w14:paraId="2B2C824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4F5D5057" w14:textId="77777777" w:rsidTr="00B77574">
        <w:tc>
          <w:tcPr>
            <w:tcW w:w="4508" w:type="dxa"/>
          </w:tcPr>
          <w:p w14:paraId="1B9554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4AE85DA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36</w:t>
            </w:r>
          </w:p>
        </w:tc>
      </w:tr>
      <w:tr w:rsidR="00193541" w:rsidRPr="00B77574" w14:paraId="08D849DA" w14:textId="77777777" w:rsidTr="00B77574">
        <w:tc>
          <w:tcPr>
            <w:tcW w:w="4508" w:type="dxa"/>
          </w:tcPr>
          <w:p w14:paraId="49E00BC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3331640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15</w:t>
            </w:r>
          </w:p>
        </w:tc>
      </w:tr>
      <w:tr w:rsidR="00193541" w:rsidRPr="00B77574" w14:paraId="0BC6FE24" w14:textId="77777777" w:rsidTr="00B77574">
        <w:tc>
          <w:tcPr>
            <w:tcW w:w="4508" w:type="dxa"/>
          </w:tcPr>
          <w:p w14:paraId="6C95DEB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(1)</w:t>
            </w:r>
          </w:p>
        </w:tc>
        <w:tc>
          <w:tcPr>
            <w:tcW w:w="4508" w:type="dxa"/>
          </w:tcPr>
          <w:p w14:paraId="4C8E57B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 articolul 39</w:t>
            </w:r>
          </w:p>
        </w:tc>
      </w:tr>
      <w:tr w:rsidR="00193541" w:rsidRPr="00B77574" w14:paraId="37DCCB7D" w14:textId="77777777" w:rsidTr="00B77574">
        <w:tc>
          <w:tcPr>
            <w:tcW w:w="4508" w:type="dxa"/>
          </w:tcPr>
          <w:p w14:paraId="6C10609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(2)</w:t>
            </w:r>
          </w:p>
        </w:tc>
        <w:tc>
          <w:tcPr>
            <w:tcW w:w="4508" w:type="dxa"/>
          </w:tcPr>
          <w:p w14:paraId="4B55DBC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r>
      <w:tr w:rsidR="00193541" w:rsidRPr="00B77574" w14:paraId="668D2524" w14:textId="77777777" w:rsidTr="00B77574">
        <w:tc>
          <w:tcPr>
            <w:tcW w:w="4508" w:type="dxa"/>
          </w:tcPr>
          <w:p w14:paraId="2C7759B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19a</w:t>
            </w:r>
          </w:p>
        </w:tc>
        <w:tc>
          <w:tcPr>
            <w:tcW w:w="4508" w:type="dxa"/>
          </w:tcPr>
          <w:p w14:paraId="79B9C37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EE9DC35" w14:textId="77777777" w:rsidTr="00B77574">
        <w:tc>
          <w:tcPr>
            <w:tcW w:w="4508" w:type="dxa"/>
          </w:tcPr>
          <w:p w14:paraId="4FD6BFC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c>
          <w:tcPr>
            <w:tcW w:w="4508" w:type="dxa"/>
          </w:tcPr>
          <w:p w14:paraId="7C89009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0FFD379F" w14:textId="77777777" w:rsidTr="00B77574">
        <w:tc>
          <w:tcPr>
            <w:tcW w:w="4508" w:type="dxa"/>
          </w:tcPr>
          <w:p w14:paraId="5CB1AE4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2776B4A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5B853F43" w14:textId="77777777" w:rsidTr="00B77574">
        <w:tc>
          <w:tcPr>
            <w:tcW w:w="4508" w:type="dxa"/>
          </w:tcPr>
          <w:p w14:paraId="004B972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 alineatul (1)</w:t>
            </w:r>
          </w:p>
        </w:tc>
        <w:tc>
          <w:tcPr>
            <w:tcW w:w="4508" w:type="dxa"/>
          </w:tcPr>
          <w:p w14:paraId="6EF22BB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r>
      <w:tr w:rsidR="00193541" w:rsidRPr="00B77574" w14:paraId="35A0A962" w14:textId="77777777" w:rsidTr="00B77574">
        <w:tc>
          <w:tcPr>
            <w:tcW w:w="4508" w:type="dxa"/>
          </w:tcPr>
          <w:p w14:paraId="21D8E5C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 alineatul (2)</w:t>
            </w:r>
          </w:p>
        </w:tc>
        <w:tc>
          <w:tcPr>
            <w:tcW w:w="4508" w:type="dxa"/>
          </w:tcPr>
          <w:p w14:paraId="18F2CC9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40</w:t>
            </w:r>
          </w:p>
        </w:tc>
      </w:tr>
      <w:tr w:rsidR="00193541" w:rsidRPr="00B77574" w14:paraId="5790C47E" w14:textId="77777777" w:rsidTr="00B77574">
        <w:tc>
          <w:tcPr>
            <w:tcW w:w="4508" w:type="dxa"/>
          </w:tcPr>
          <w:p w14:paraId="6F8EE23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c>
          <w:tcPr>
            <w:tcW w:w="4508" w:type="dxa"/>
          </w:tcPr>
          <w:p w14:paraId="5789ABC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r>
      <w:tr w:rsidR="00193541" w:rsidRPr="00B77574" w14:paraId="47C76612" w14:textId="77777777" w:rsidTr="00B77574">
        <w:tc>
          <w:tcPr>
            <w:tcW w:w="4508" w:type="dxa"/>
          </w:tcPr>
          <w:p w14:paraId="67CEFAA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0A71B8B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3C55809A" w14:textId="77777777" w:rsidTr="00B77574">
        <w:tc>
          <w:tcPr>
            <w:tcW w:w="4508" w:type="dxa"/>
          </w:tcPr>
          <w:p w14:paraId="47A39F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25</w:t>
            </w:r>
          </w:p>
        </w:tc>
        <w:tc>
          <w:tcPr>
            <w:tcW w:w="4508" w:type="dxa"/>
          </w:tcPr>
          <w:p w14:paraId="6B29C41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0D8F4C56" w14:textId="77777777" w:rsidTr="00B77574">
        <w:tc>
          <w:tcPr>
            <w:tcW w:w="4508" w:type="dxa"/>
          </w:tcPr>
          <w:p w14:paraId="3733555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c>
          <w:tcPr>
            <w:tcW w:w="4508" w:type="dxa"/>
          </w:tcPr>
          <w:p w14:paraId="475E73D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1FD0097" w14:textId="77777777" w:rsidTr="00B77574">
        <w:tc>
          <w:tcPr>
            <w:tcW w:w="4508" w:type="dxa"/>
          </w:tcPr>
          <w:p w14:paraId="4D70466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27</w:t>
            </w:r>
          </w:p>
        </w:tc>
        <w:tc>
          <w:tcPr>
            <w:tcW w:w="4508" w:type="dxa"/>
          </w:tcPr>
          <w:p w14:paraId="674A8C8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0598C5BF" w14:textId="77777777" w:rsidTr="00B77574">
        <w:tc>
          <w:tcPr>
            <w:tcW w:w="4508" w:type="dxa"/>
          </w:tcPr>
          <w:p w14:paraId="520C5E8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c>
          <w:tcPr>
            <w:tcW w:w="4508" w:type="dxa"/>
          </w:tcPr>
          <w:p w14:paraId="3F9300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p>
        </w:tc>
      </w:tr>
      <w:tr w:rsidR="00193541" w:rsidRPr="00B77574" w14:paraId="3DCDFEF9" w14:textId="77777777" w:rsidTr="00B77574">
        <w:tc>
          <w:tcPr>
            <w:tcW w:w="4508" w:type="dxa"/>
          </w:tcPr>
          <w:p w14:paraId="50E6E4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29</w:t>
            </w:r>
          </w:p>
        </w:tc>
        <w:tc>
          <w:tcPr>
            <w:tcW w:w="4508" w:type="dxa"/>
          </w:tcPr>
          <w:p w14:paraId="44E5C5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p>
        </w:tc>
      </w:tr>
      <w:tr w:rsidR="00193541" w:rsidRPr="00B77574" w14:paraId="7CDA9A62" w14:textId="77777777" w:rsidTr="00B77574">
        <w:tc>
          <w:tcPr>
            <w:tcW w:w="4508" w:type="dxa"/>
          </w:tcPr>
          <w:p w14:paraId="22BB698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30</w:t>
            </w:r>
          </w:p>
        </w:tc>
        <w:tc>
          <w:tcPr>
            <w:tcW w:w="4508" w:type="dxa"/>
          </w:tcPr>
          <w:p w14:paraId="0ACD30E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p>
        </w:tc>
      </w:tr>
      <w:tr w:rsidR="00193541" w:rsidRPr="00B77574" w14:paraId="5714F586" w14:textId="77777777" w:rsidTr="00B77574">
        <w:tc>
          <w:tcPr>
            <w:tcW w:w="4508" w:type="dxa"/>
          </w:tcPr>
          <w:p w14:paraId="69619AD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31</w:t>
            </w:r>
          </w:p>
        </w:tc>
        <w:tc>
          <w:tcPr>
            <w:tcW w:w="4508" w:type="dxa"/>
          </w:tcPr>
          <w:p w14:paraId="607DD9A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82</w:t>
            </w:r>
          </w:p>
        </w:tc>
      </w:tr>
      <w:tr w:rsidR="00193541" w:rsidRPr="00B77574" w14:paraId="27B16928" w14:textId="77777777" w:rsidTr="00B77574">
        <w:tc>
          <w:tcPr>
            <w:tcW w:w="4508" w:type="dxa"/>
          </w:tcPr>
          <w:p w14:paraId="5A1C058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32</w:t>
            </w:r>
          </w:p>
        </w:tc>
        <w:tc>
          <w:tcPr>
            <w:tcW w:w="4508" w:type="dxa"/>
          </w:tcPr>
          <w:p w14:paraId="000DACF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06005E18" w14:textId="77777777" w:rsidTr="00B77574">
        <w:tc>
          <w:tcPr>
            <w:tcW w:w="4508" w:type="dxa"/>
          </w:tcPr>
          <w:p w14:paraId="5C1BECD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33</w:t>
            </w:r>
          </w:p>
        </w:tc>
        <w:tc>
          <w:tcPr>
            <w:tcW w:w="4508" w:type="dxa"/>
          </w:tcPr>
          <w:p w14:paraId="3658C16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3CFAA4CA" w14:textId="77777777" w:rsidTr="00B77574">
        <w:tc>
          <w:tcPr>
            <w:tcW w:w="4508" w:type="dxa"/>
          </w:tcPr>
          <w:p w14:paraId="572671B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c>
          <w:tcPr>
            <w:tcW w:w="4508" w:type="dxa"/>
          </w:tcPr>
          <w:p w14:paraId="78E67A9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53AD3DE5" w14:textId="77777777" w:rsidTr="00B77574">
        <w:tc>
          <w:tcPr>
            <w:tcW w:w="4508" w:type="dxa"/>
          </w:tcPr>
          <w:p w14:paraId="7690A56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26277B2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2BC64665" w14:textId="77777777" w:rsidTr="00B77574">
        <w:tc>
          <w:tcPr>
            <w:tcW w:w="4508" w:type="dxa"/>
          </w:tcPr>
          <w:p w14:paraId="382C5E2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III</w:t>
            </w:r>
          </w:p>
        </w:tc>
        <w:tc>
          <w:tcPr>
            <w:tcW w:w="4508" w:type="dxa"/>
          </w:tcPr>
          <w:p w14:paraId="1924971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r>
      <w:tr w:rsidR="00193541" w:rsidRPr="00B77574" w14:paraId="3F78E8EE" w14:textId="77777777" w:rsidTr="00B77574">
        <w:tc>
          <w:tcPr>
            <w:tcW w:w="4508" w:type="dxa"/>
          </w:tcPr>
          <w:p w14:paraId="70876B2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IV</w:t>
            </w:r>
          </w:p>
        </w:tc>
        <w:tc>
          <w:tcPr>
            <w:tcW w:w="4508" w:type="dxa"/>
          </w:tcPr>
          <w:p w14:paraId="1625B40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r>
      <w:tr w:rsidR="00193541" w:rsidRPr="00B77574" w14:paraId="37302C92" w14:textId="77777777" w:rsidTr="00B77574">
        <w:tc>
          <w:tcPr>
            <w:tcW w:w="4508" w:type="dxa"/>
          </w:tcPr>
          <w:p w14:paraId="1C8CD19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w:t>
            </w:r>
          </w:p>
        </w:tc>
        <w:tc>
          <w:tcPr>
            <w:tcW w:w="4508" w:type="dxa"/>
          </w:tcPr>
          <w:p w14:paraId="61528E7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35</w:t>
            </w:r>
          </w:p>
        </w:tc>
      </w:tr>
      <w:tr w:rsidR="00193541" w:rsidRPr="00B77574" w14:paraId="2F7032A6" w14:textId="77777777" w:rsidTr="00B77574">
        <w:tc>
          <w:tcPr>
            <w:tcW w:w="4508" w:type="dxa"/>
          </w:tcPr>
          <w:p w14:paraId="4E2A9F8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VI</w:t>
            </w:r>
          </w:p>
        </w:tc>
        <w:tc>
          <w:tcPr>
            <w:tcW w:w="4508" w:type="dxa"/>
          </w:tcPr>
          <w:p w14:paraId="5435CFC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82</w:t>
            </w:r>
          </w:p>
        </w:tc>
      </w:tr>
      <w:tr w:rsidR="00193541" w:rsidRPr="00B77574" w14:paraId="4A80F492" w14:textId="77777777" w:rsidTr="00B77574">
        <w:tc>
          <w:tcPr>
            <w:tcW w:w="4508" w:type="dxa"/>
          </w:tcPr>
          <w:p w14:paraId="7E53D6B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VII</w:t>
            </w:r>
          </w:p>
        </w:tc>
        <w:tc>
          <w:tcPr>
            <w:tcW w:w="4508" w:type="dxa"/>
          </w:tcPr>
          <w:p w14:paraId="7161A84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82</w:t>
            </w:r>
          </w:p>
        </w:tc>
      </w:tr>
    </w:tbl>
    <w:p w14:paraId="503363F9" w14:textId="77777777" w:rsidR="00193541" w:rsidRPr="00B77574" w:rsidRDefault="00193541" w:rsidP="00193541">
      <w:pPr>
        <w:widowControl/>
        <w:spacing w:before="0" w:after="160" w:line="259" w:lineRule="auto"/>
        <w:jc w:val="center"/>
        <w:rPr>
          <w:rFonts w:eastAsia="Calibri"/>
          <w:noProof/>
          <w:lang w:val="ro-RO"/>
        </w:rPr>
      </w:pPr>
    </w:p>
    <w:p w14:paraId="5E8F269D" w14:textId="77777777" w:rsidR="00193541" w:rsidRPr="00B77574" w:rsidRDefault="00193541" w:rsidP="00193541">
      <w:pPr>
        <w:widowControl/>
        <w:spacing w:before="0" w:after="160" w:line="259" w:lineRule="auto"/>
        <w:jc w:val="center"/>
        <w:rPr>
          <w:rFonts w:eastAsia="Calibri"/>
          <w:noProof/>
          <w:lang w:val="ro-RO"/>
        </w:rPr>
      </w:pPr>
    </w:p>
    <w:p w14:paraId="34C9491A" w14:textId="77777777" w:rsidR="00193541" w:rsidRPr="00B77574" w:rsidRDefault="00193541" w:rsidP="00193541">
      <w:pPr>
        <w:widowControl/>
        <w:spacing w:before="0" w:after="160" w:line="259" w:lineRule="auto"/>
        <w:jc w:val="center"/>
        <w:rPr>
          <w:rFonts w:eastAsia="Calibri"/>
          <w:noProof/>
          <w:lang w:val="ro-RO"/>
        </w:rPr>
      </w:pPr>
    </w:p>
    <w:tbl>
      <w:tblPr>
        <w:tblStyle w:val="TableGrid1"/>
        <w:tblW w:w="0" w:type="auto"/>
        <w:tblLook w:val="04A0" w:firstRow="1" w:lastRow="0" w:firstColumn="1" w:lastColumn="0" w:noHBand="0" w:noVBand="1"/>
      </w:tblPr>
      <w:tblGrid>
        <w:gridCol w:w="4508"/>
        <w:gridCol w:w="4508"/>
      </w:tblGrid>
      <w:tr w:rsidR="00193541" w:rsidRPr="00B77574" w14:paraId="2FAFCCF2" w14:textId="77777777" w:rsidTr="00B77574">
        <w:tc>
          <w:tcPr>
            <w:tcW w:w="4508" w:type="dxa"/>
            <w:vAlign w:val="center"/>
          </w:tcPr>
          <w:p w14:paraId="29062BC9"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bookmarkStart w:id="15" w:name="_Hlk139055166"/>
            <w:r w:rsidRPr="00B77574">
              <w:rPr>
                <w:rFonts w:ascii="Times New Roman" w:hAnsi="Times New Roman"/>
                <w:noProof/>
                <w:sz w:val="24"/>
                <w:szCs w:val="24"/>
                <w:lang w:val="ro-RO"/>
              </w:rPr>
              <w:t>Directiva 2008/72/CE a Consiliului</w:t>
            </w:r>
          </w:p>
        </w:tc>
        <w:tc>
          <w:tcPr>
            <w:tcW w:w="4508" w:type="dxa"/>
            <w:vAlign w:val="bottom"/>
          </w:tcPr>
          <w:p w14:paraId="6CCA807B"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46DA25F6" w14:textId="77777777" w:rsidTr="00B77574">
        <w:tc>
          <w:tcPr>
            <w:tcW w:w="4508" w:type="dxa"/>
          </w:tcPr>
          <w:p w14:paraId="065626E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c>
          <w:tcPr>
            <w:tcW w:w="4508" w:type="dxa"/>
          </w:tcPr>
          <w:p w14:paraId="321E136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w:t>
            </w:r>
          </w:p>
        </w:tc>
      </w:tr>
      <w:tr w:rsidR="00193541" w:rsidRPr="00B77574" w14:paraId="0B1D4C43" w14:textId="77777777" w:rsidTr="00B77574">
        <w:tc>
          <w:tcPr>
            <w:tcW w:w="4508" w:type="dxa"/>
          </w:tcPr>
          <w:p w14:paraId="39EF314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(2)</w:t>
            </w:r>
            <w:r w:rsidRPr="00B77574">
              <w:rPr>
                <w:rFonts w:ascii="Times New Roman" w:hAnsi="Times New Roman"/>
                <w:noProof/>
                <w:sz w:val="24"/>
                <w:szCs w:val="24"/>
                <w:lang w:val="ro-RO"/>
              </w:rPr>
              <w:tab/>
            </w:r>
          </w:p>
        </w:tc>
        <w:tc>
          <w:tcPr>
            <w:tcW w:w="4508" w:type="dxa"/>
          </w:tcPr>
          <w:p w14:paraId="28421B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w:t>
            </w:r>
          </w:p>
        </w:tc>
      </w:tr>
      <w:tr w:rsidR="00193541" w:rsidRPr="00B77574" w14:paraId="22A6B9C1" w14:textId="77777777" w:rsidTr="00B77574">
        <w:tc>
          <w:tcPr>
            <w:tcW w:w="4508" w:type="dxa"/>
          </w:tcPr>
          <w:p w14:paraId="7E03552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(3)</w:t>
            </w:r>
            <w:r w:rsidRPr="00B77574">
              <w:rPr>
                <w:rFonts w:ascii="Times New Roman" w:hAnsi="Times New Roman"/>
                <w:noProof/>
                <w:sz w:val="24"/>
                <w:szCs w:val="24"/>
                <w:lang w:val="ro-RO"/>
              </w:rPr>
              <w:tab/>
            </w:r>
          </w:p>
        </w:tc>
        <w:tc>
          <w:tcPr>
            <w:tcW w:w="4508" w:type="dxa"/>
          </w:tcPr>
          <w:p w14:paraId="60E7409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(3)</w:t>
            </w:r>
          </w:p>
        </w:tc>
      </w:tr>
      <w:tr w:rsidR="00193541" w:rsidRPr="00B77574" w14:paraId="10B5635F" w14:textId="77777777" w:rsidTr="00B77574">
        <w:tc>
          <w:tcPr>
            <w:tcW w:w="4508" w:type="dxa"/>
          </w:tcPr>
          <w:p w14:paraId="7130D81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c>
          <w:tcPr>
            <w:tcW w:w="4508" w:type="dxa"/>
          </w:tcPr>
          <w:p w14:paraId="79DF907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15AAAB7F" w14:textId="77777777" w:rsidTr="00B77574">
        <w:tc>
          <w:tcPr>
            <w:tcW w:w="4508" w:type="dxa"/>
          </w:tcPr>
          <w:p w14:paraId="19B1F40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c>
          <w:tcPr>
            <w:tcW w:w="4508" w:type="dxa"/>
          </w:tcPr>
          <w:p w14:paraId="5AEB731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r>
      <w:tr w:rsidR="00193541" w:rsidRPr="00B77574" w14:paraId="3F2812F3" w14:textId="77777777" w:rsidTr="00B77574">
        <w:tc>
          <w:tcPr>
            <w:tcW w:w="4508" w:type="dxa"/>
          </w:tcPr>
          <w:p w14:paraId="4F81E9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45F4107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31EBB283" w14:textId="77777777" w:rsidTr="00B77574">
        <w:tc>
          <w:tcPr>
            <w:tcW w:w="4508" w:type="dxa"/>
          </w:tcPr>
          <w:p w14:paraId="7F6BC1D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(1), alineatul (2)</w:t>
            </w:r>
            <w:r w:rsidRPr="00B77574">
              <w:rPr>
                <w:rFonts w:ascii="Times New Roman" w:hAnsi="Times New Roman"/>
                <w:noProof/>
                <w:sz w:val="24"/>
                <w:szCs w:val="24"/>
                <w:lang w:val="ro-RO"/>
              </w:rPr>
              <w:tab/>
            </w:r>
          </w:p>
        </w:tc>
        <w:tc>
          <w:tcPr>
            <w:tcW w:w="4508" w:type="dxa"/>
          </w:tcPr>
          <w:p w14:paraId="63F7BBC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41, articolul 42</w:t>
            </w:r>
          </w:p>
        </w:tc>
      </w:tr>
      <w:tr w:rsidR="00193541" w:rsidRPr="00B77574" w14:paraId="5B019287" w14:textId="77777777" w:rsidTr="00B77574">
        <w:tc>
          <w:tcPr>
            <w:tcW w:w="4508" w:type="dxa"/>
          </w:tcPr>
          <w:p w14:paraId="3A2C10A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 alineatul (3)</w:t>
            </w:r>
            <w:r w:rsidRPr="00B77574">
              <w:rPr>
                <w:rFonts w:ascii="Times New Roman" w:hAnsi="Times New Roman"/>
                <w:noProof/>
                <w:sz w:val="24"/>
                <w:szCs w:val="24"/>
                <w:lang w:val="ro-RO"/>
              </w:rPr>
              <w:tab/>
            </w:r>
          </w:p>
        </w:tc>
        <w:tc>
          <w:tcPr>
            <w:tcW w:w="4508" w:type="dxa"/>
          </w:tcPr>
          <w:p w14:paraId="4788827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BD4FEC2" w14:textId="77777777" w:rsidTr="00B77574">
        <w:tc>
          <w:tcPr>
            <w:tcW w:w="4508" w:type="dxa"/>
          </w:tcPr>
          <w:p w14:paraId="665F1E9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alineatul (1)</w:t>
            </w:r>
          </w:p>
        </w:tc>
        <w:tc>
          <w:tcPr>
            <w:tcW w:w="4508" w:type="dxa"/>
          </w:tcPr>
          <w:p w14:paraId="6A25164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r>
      <w:tr w:rsidR="00193541" w:rsidRPr="00B77574" w14:paraId="3C1C789B" w14:textId="77777777" w:rsidTr="00B77574">
        <w:tc>
          <w:tcPr>
            <w:tcW w:w="4508" w:type="dxa"/>
          </w:tcPr>
          <w:p w14:paraId="253E253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alineatele (2) – (4)</w:t>
            </w:r>
            <w:r w:rsidRPr="00B77574">
              <w:rPr>
                <w:rFonts w:ascii="Times New Roman" w:hAnsi="Times New Roman"/>
                <w:noProof/>
                <w:sz w:val="24"/>
                <w:szCs w:val="24"/>
                <w:lang w:val="ro-RO"/>
              </w:rPr>
              <w:tab/>
            </w:r>
          </w:p>
        </w:tc>
        <w:tc>
          <w:tcPr>
            <w:tcW w:w="4508" w:type="dxa"/>
          </w:tcPr>
          <w:p w14:paraId="5C2615B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B0A495E" w14:textId="77777777" w:rsidTr="00B77574">
        <w:tc>
          <w:tcPr>
            <w:tcW w:w="4508" w:type="dxa"/>
          </w:tcPr>
          <w:p w14:paraId="2B4BABB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w:t>
            </w:r>
          </w:p>
        </w:tc>
        <w:tc>
          <w:tcPr>
            <w:tcW w:w="4508" w:type="dxa"/>
          </w:tcPr>
          <w:p w14:paraId="1106C04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7A44AABE" w14:textId="77777777" w:rsidTr="00B77574">
        <w:tc>
          <w:tcPr>
            <w:tcW w:w="4508" w:type="dxa"/>
          </w:tcPr>
          <w:p w14:paraId="64AD672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(1)</w:t>
            </w:r>
            <w:r w:rsidRPr="00B77574">
              <w:rPr>
                <w:rFonts w:ascii="Times New Roman" w:hAnsi="Times New Roman"/>
                <w:noProof/>
                <w:sz w:val="24"/>
                <w:szCs w:val="24"/>
                <w:lang w:val="ro-RO"/>
              </w:rPr>
              <w:tab/>
            </w:r>
          </w:p>
        </w:tc>
        <w:tc>
          <w:tcPr>
            <w:tcW w:w="4508" w:type="dxa"/>
          </w:tcPr>
          <w:p w14:paraId="6B5A178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r>
      <w:tr w:rsidR="00193541" w:rsidRPr="00B77574" w14:paraId="62ED9568" w14:textId="77777777" w:rsidTr="00B77574">
        <w:tc>
          <w:tcPr>
            <w:tcW w:w="4508" w:type="dxa"/>
          </w:tcPr>
          <w:p w14:paraId="3757370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(2)</w:t>
            </w:r>
          </w:p>
        </w:tc>
        <w:tc>
          <w:tcPr>
            <w:tcW w:w="4508" w:type="dxa"/>
          </w:tcPr>
          <w:p w14:paraId="27E6F91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544A964F" w14:textId="77777777" w:rsidTr="00B77574">
        <w:tc>
          <w:tcPr>
            <w:tcW w:w="4508" w:type="dxa"/>
          </w:tcPr>
          <w:p w14:paraId="4F89924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8 alineatul (3)</w:t>
            </w:r>
          </w:p>
        </w:tc>
        <w:tc>
          <w:tcPr>
            <w:tcW w:w="4508" w:type="dxa"/>
          </w:tcPr>
          <w:p w14:paraId="6BBD329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44</w:t>
            </w:r>
          </w:p>
        </w:tc>
      </w:tr>
      <w:tr w:rsidR="00193541" w:rsidRPr="00B77574" w14:paraId="580DC609" w14:textId="77777777" w:rsidTr="00B77574">
        <w:tc>
          <w:tcPr>
            <w:tcW w:w="4508" w:type="dxa"/>
          </w:tcPr>
          <w:p w14:paraId="4C752B3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 alineatul (2)</w:t>
            </w:r>
            <w:r w:rsidRPr="00B77574">
              <w:rPr>
                <w:rFonts w:ascii="Times New Roman" w:hAnsi="Times New Roman"/>
                <w:noProof/>
                <w:sz w:val="24"/>
                <w:szCs w:val="24"/>
                <w:lang w:val="ro-RO"/>
              </w:rPr>
              <w:tab/>
            </w:r>
          </w:p>
        </w:tc>
        <w:tc>
          <w:tcPr>
            <w:tcW w:w="4508" w:type="dxa"/>
          </w:tcPr>
          <w:p w14:paraId="4608BB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r>
      <w:tr w:rsidR="00193541" w:rsidRPr="00B77574" w14:paraId="6E3DE2E0" w14:textId="77777777" w:rsidTr="00B77574">
        <w:tc>
          <w:tcPr>
            <w:tcW w:w="4508" w:type="dxa"/>
          </w:tcPr>
          <w:p w14:paraId="23732B6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(3)</w:t>
            </w:r>
          </w:p>
        </w:tc>
        <w:tc>
          <w:tcPr>
            <w:tcW w:w="4508" w:type="dxa"/>
          </w:tcPr>
          <w:p w14:paraId="1453CF2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45</w:t>
            </w:r>
          </w:p>
        </w:tc>
      </w:tr>
      <w:tr w:rsidR="00193541" w:rsidRPr="00B77574" w14:paraId="1706D9FB" w14:textId="77777777" w:rsidTr="00B77574">
        <w:tc>
          <w:tcPr>
            <w:tcW w:w="4508" w:type="dxa"/>
          </w:tcPr>
          <w:p w14:paraId="5735ACE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(1)</w:t>
            </w:r>
            <w:r w:rsidRPr="00B77574">
              <w:rPr>
                <w:rFonts w:ascii="Times New Roman" w:hAnsi="Times New Roman"/>
                <w:noProof/>
                <w:sz w:val="24"/>
                <w:szCs w:val="24"/>
                <w:lang w:val="ro-RO"/>
              </w:rPr>
              <w:tab/>
            </w:r>
          </w:p>
        </w:tc>
        <w:tc>
          <w:tcPr>
            <w:tcW w:w="4508" w:type="dxa"/>
          </w:tcPr>
          <w:p w14:paraId="4137DC2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r>
      <w:tr w:rsidR="00193541" w:rsidRPr="00B77574" w14:paraId="547608DB" w14:textId="77777777" w:rsidTr="00B77574">
        <w:tc>
          <w:tcPr>
            <w:tcW w:w="4508" w:type="dxa"/>
          </w:tcPr>
          <w:p w14:paraId="7CE5430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 alineatul (2)</w:t>
            </w:r>
          </w:p>
        </w:tc>
        <w:tc>
          <w:tcPr>
            <w:tcW w:w="4508" w:type="dxa"/>
          </w:tcPr>
          <w:p w14:paraId="0249636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r>
      <w:tr w:rsidR="00193541" w:rsidRPr="00B77574" w14:paraId="2DA77A7E" w14:textId="77777777" w:rsidTr="00B77574">
        <w:tc>
          <w:tcPr>
            <w:tcW w:w="4508" w:type="dxa"/>
          </w:tcPr>
          <w:p w14:paraId="4F3E8F2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(1)</w:t>
            </w:r>
            <w:r w:rsidRPr="00B77574">
              <w:rPr>
                <w:rFonts w:ascii="Times New Roman" w:hAnsi="Times New Roman"/>
                <w:noProof/>
                <w:sz w:val="24"/>
                <w:szCs w:val="24"/>
                <w:lang w:val="ro-RO"/>
              </w:rPr>
              <w:tab/>
            </w:r>
          </w:p>
        </w:tc>
        <w:tc>
          <w:tcPr>
            <w:tcW w:w="4508" w:type="dxa"/>
          </w:tcPr>
          <w:p w14:paraId="2E05C01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r>
      <w:tr w:rsidR="00193541" w:rsidRPr="00B77574" w14:paraId="17FAB30D" w14:textId="77777777" w:rsidTr="00B77574">
        <w:tc>
          <w:tcPr>
            <w:tcW w:w="4508" w:type="dxa"/>
          </w:tcPr>
          <w:p w14:paraId="0D12ED7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 alineatul (2)</w:t>
            </w:r>
            <w:r w:rsidRPr="00B77574">
              <w:rPr>
                <w:rFonts w:ascii="Times New Roman" w:hAnsi="Times New Roman"/>
                <w:noProof/>
                <w:sz w:val="24"/>
                <w:szCs w:val="24"/>
                <w:lang w:val="ro-RO"/>
              </w:rPr>
              <w:tab/>
            </w:r>
          </w:p>
        </w:tc>
        <w:tc>
          <w:tcPr>
            <w:tcW w:w="4508" w:type="dxa"/>
          </w:tcPr>
          <w:p w14:paraId="2A2CE93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r>
      <w:tr w:rsidR="00193541" w:rsidRPr="00B77574" w14:paraId="4056BC7D" w14:textId="77777777" w:rsidTr="00B77574">
        <w:tc>
          <w:tcPr>
            <w:tcW w:w="4508" w:type="dxa"/>
          </w:tcPr>
          <w:p w14:paraId="07B3C0A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w:t>
            </w:r>
          </w:p>
        </w:tc>
        <w:tc>
          <w:tcPr>
            <w:tcW w:w="4508" w:type="dxa"/>
          </w:tcPr>
          <w:p w14:paraId="15F3AD9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256AB4E5" w14:textId="77777777" w:rsidTr="00B77574">
        <w:tc>
          <w:tcPr>
            <w:tcW w:w="4508" w:type="dxa"/>
          </w:tcPr>
          <w:p w14:paraId="5A89EA5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r w:rsidRPr="00B77574">
              <w:rPr>
                <w:rFonts w:ascii="Times New Roman" w:hAnsi="Times New Roman"/>
                <w:noProof/>
                <w:sz w:val="24"/>
                <w:szCs w:val="24"/>
                <w:lang w:val="ro-RO"/>
              </w:rPr>
              <w:tab/>
            </w:r>
          </w:p>
        </w:tc>
        <w:tc>
          <w:tcPr>
            <w:tcW w:w="4508" w:type="dxa"/>
          </w:tcPr>
          <w:p w14:paraId="77EEF64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5ECEF0B7" w14:textId="77777777" w:rsidTr="00B77574">
        <w:tc>
          <w:tcPr>
            <w:tcW w:w="4508" w:type="dxa"/>
          </w:tcPr>
          <w:p w14:paraId="09AA8A8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 alineatul (1)</w:t>
            </w:r>
            <w:r w:rsidRPr="00B77574">
              <w:rPr>
                <w:rFonts w:ascii="Times New Roman" w:hAnsi="Times New Roman"/>
                <w:noProof/>
                <w:sz w:val="24"/>
                <w:szCs w:val="24"/>
                <w:lang w:val="ro-RO"/>
              </w:rPr>
              <w:tab/>
            </w:r>
          </w:p>
        </w:tc>
        <w:tc>
          <w:tcPr>
            <w:tcW w:w="4508" w:type="dxa"/>
          </w:tcPr>
          <w:p w14:paraId="6E917F5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70AFAEA" w14:textId="77777777" w:rsidTr="00B77574">
        <w:tc>
          <w:tcPr>
            <w:tcW w:w="4508" w:type="dxa"/>
          </w:tcPr>
          <w:p w14:paraId="43F57A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 alineatul (2)</w:t>
            </w:r>
            <w:r w:rsidRPr="00B77574">
              <w:rPr>
                <w:rFonts w:ascii="Times New Roman" w:hAnsi="Times New Roman"/>
                <w:noProof/>
                <w:sz w:val="24"/>
                <w:szCs w:val="24"/>
                <w:lang w:val="ro-RO"/>
              </w:rPr>
              <w:tab/>
            </w:r>
          </w:p>
        </w:tc>
        <w:tc>
          <w:tcPr>
            <w:tcW w:w="4508" w:type="dxa"/>
          </w:tcPr>
          <w:p w14:paraId="3B6FB1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r>
      <w:tr w:rsidR="00193541" w:rsidRPr="00B77574" w14:paraId="2F65DF7E" w14:textId="77777777" w:rsidTr="00B77574">
        <w:tc>
          <w:tcPr>
            <w:tcW w:w="4508" w:type="dxa"/>
          </w:tcPr>
          <w:p w14:paraId="0B48C6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c>
          <w:tcPr>
            <w:tcW w:w="4508" w:type="dxa"/>
          </w:tcPr>
          <w:p w14:paraId="0205B10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03FE6A4" w14:textId="77777777" w:rsidTr="00B77574">
        <w:tc>
          <w:tcPr>
            <w:tcW w:w="4508" w:type="dxa"/>
          </w:tcPr>
          <w:p w14:paraId="723BBF3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 alineatul (1)</w:t>
            </w:r>
          </w:p>
        </w:tc>
        <w:tc>
          <w:tcPr>
            <w:tcW w:w="4508" w:type="dxa"/>
          </w:tcPr>
          <w:p w14:paraId="792374A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1203CFFB" w14:textId="77777777" w:rsidTr="00B77574">
        <w:tc>
          <w:tcPr>
            <w:tcW w:w="4508" w:type="dxa"/>
          </w:tcPr>
          <w:p w14:paraId="0E7FFAA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 alineatul (2)</w:t>
            </w:r>
          </w:p>
        </w:tc>
        <w:tc>
          <w:tcPr>
            <w:tcW w:w="4508" w:type="dxa"/>
          </w:tcPr>
          <w:p w14:paraId="5EC04A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9B7CD9" w14:paraId="0035AE01" w14:textId="77777777" w:rsidTr="00B77574">
        <w:tc>
          <w:tcPr>
            <w:tcW w:w="4508" w:type="dxa"/>
          </w:tcPr>
          <w:p w14:paraId="374E9A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5D90345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 alineatul (2), articolul (8) alineatul (1), alineatul (2)</w:t>
            </w:r>
          </w:p>
        </w:tc>
      </w:tr>
      <w:tr w:rsidR="00193541" w:rsidRPr="00B77574" w14:paraId="723C3F1F" w14:textId="77777777" w:rsidTr="00B77574">
        <w:tc>
          <w:tcPr>
            <w:tcW w:w="4508" w:type="dxa"/>
          </w:tcPr>
          <w:p w14:paraId="2661042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72E910F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 articolul (8) alineatul (3)</w:t>
            </w:r>
          </w:p>
        </w:tc>
      </w:tr>
      <w:tr w:rsidR="00193541" w:rsidRPr="00B77574" w14:paraId="51302E56" w14:textId="77777777" w:rsidTr="00B77574">
        <w:tc>
          <w:tcPr>
            <w:tcW w:w="4508" w:type="dxa"/>
          </w:tcPr>
          <w:p w14:paraId="0C4E8A6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(1)</w:t>
            </w:r>
          </w:p>
        </w:tc>
        <w:tc>
          <w:tcPr>
            <w:tcW w:w="4508" w:type="dxa"/>
          </w:tcPr>
          <w:p w14:paraId="3C20CB9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p>
        </w:tc>
      </w:tr>
      <w:tr w:rsidR="00193541" w:rsidRPr="00B77574" w14:paraId="472D521C" w14:textId="77777777" w:rsidTr="00B77574">
        <w:tc>
          <w:tcPr>
            <w:tcW w:w="4508" w:type="dxa"/>
          </w:tcPr>
          <w:p w14:paraId="406E6D1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 alineatul (2)</w:t>
            </w:r>
          </w:p>
        </w:tc>
        <w:tc>
          <w:tcPr>
            <w:tcW w:w="4508" w:type="dxa"/>
          </w:tcPr>
          <w:p w14:paraId="675BC8A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38</w:t>
            </w:r>
          </w:p>
        </w:tc>
      </w:tr>
      <w:tr w:rsidR="00193541" w:rsidRPr="00B77574" w14:paraId="0D7102EF" w14:textId="77777777" w:rsidTr="00B77574">
        <w:tc>
          <w:tcPr>
            <w:tcW w:w="4508" w:type="dxa"/>
          </w:tcPr>
          <w:p w14:paraId="30B3D2C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c>
          <w:tcPr>
            <w:tcW w:w="4508" w:type="dxa"/>
          </w:tcPr>
          <w:p w14:paraId="7DAA685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r>
      <w:tr w:rsidR="00193541" w:rsidRPr="00B77574" w14:paraId="716CE095" w14:textId="77777777" w:rsidTr="00B77574">
        <w:tc>
          <w:tcPr>
            <w:tcW w:w="4508" w:type="dxa"/>
          </w:tcPr>
          <w:p w14:paraId="438A491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2B22CF0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08F3D0E5" w14:textId="77777777" w:rsidTr="00B77574">
        <w:tc>
          <w:tcPr>
            <w:tcW w:w="4508" w:type="dxa"/>
          </w:tcPr>
          <w:p w14:paraId="78F0B84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45DB4BB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 articolul (8) alineatul (3)</w:t>
            </w:r>
          </w:p>
        </w:tc>
      </w:tr>
      <w:tr w:rsidR="00193541" w:rsidRPr="00B77574" w14:paraId="3FDF7DF1" w14:textId="77777777" w:rsidTr="00B77574">
        <w:tc>
          <w:tcPr>
            <w:tcW w:w="4508" w:type="dxa"/>
          </w:tcPr>
          <w:p w14:paraId="0CA1A3E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 alineatul (1)</w:t>
            </w:r>
            <w:r w:rsidRPr="00B77574">
              <w:rPr>
                <w:rFonts w:ascii="Times New Roman" w:hAnsi="Times New Roman"/>
                <w:noProof/>
                <w:sz w:val="24"/>
                <w:szCs w:val="24"/>
                <w:lang w:val="ro-RO"/>
              </w:rPr>
              <w:tab/>
            </w:r>
          </w:p>
        </w:tc>
        <w:tc>
          <w:tcPr>
            <w:tcW w:w="4508" w:type="dxa"/>
          </w:tcPr>
          <w:p w14:paraId="3018BB8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18713979" w14:textId="77777777" w:rsidTr="00B77574">
        <w:tc>
          <w:tcPr>
            <w:tcW w:w="4508" w:type="dxa"/>
          </w:tcPr>
          <w:p w14:paraId="7BEF541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23 alineatul (2)</w:t>
            </w:r>
          </w:p>
        </w:tc>
        <w:tc>
          <w:tcPr>
            <w:tcW w:w="4508" w:type="dxa"/>
          </w:tcPr>
          <w:p w14:paraId="277A433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71CF6554" w14:textId="77777777" w:rsidTr="00B77574">
        <w:tc>
          <w:tcPr>
            <w:tcW w:w="4508" w:type="dxa"/>
          </w:tcPr>
          <w:p w14:paraId="4AB69C0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5A8D179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5257ECA6" w14:textId="77777777" w:rsidTr="00B77574">
        <w:tc>
          <w:tcPr>
            <w:tcW w:w="4508" w:type="dxa"/>
          </w:tcPr>
          <w:p w14:paraId="3C6F476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25</w:t>
            </w:r>
            <w:r w:rsidRPr="00B77574">
              <w:rPr>
                <w:rFonts w:ascii="Times New Roman" w:hAnsi="Times New Roman"/>
                <w:noProof/>
                <w:sz w:val="24"/>
                <w:szCs w:val="24"/>
                <w:lang w:val="ro-RO"/>
              </w:rPr>
              <w:tab/>
            </w:r>
          </w:p>
        </w:tc>
        <w:tc>
          <w:tcPr>
            <w:tcW w:w="4508" w:type="dxa"/>
          </w:tcPr>
          <w:p w14:paraId="1413B01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5244617" w14:textId="77777777" w:rsidTr="00B77574">
        <w:tc>
          <w:tcPr>
            <w:tcW w:w="4508" w:type="dxa"/>
          </w:tcPr>
          <w:p w14:paraId="121E8B4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26</w:t>
            </w:r>
          </w:p>
        </w:tc>
        <w:tc>
          <w:tcPr>
            <w:tcW w:w="4508" w:type="dxa"/>
          </w:tcPr>
          <w:p w14:paraId="38D1D6A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751E34DF" w14:textId="77777777" w:rsidTr="00B77574">
        <w:tc>
          <w:tcPr>
            <w:tcW w:w="4508" w:type="dxa"/>
          </w:tcPr>
          <w:p w14:paraId="3BA1CB8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27</w:t>
            </w:r>
          </w:p>
        </w:tc>
        <w:tc>
          <w:tcPr>
            <w:tcW w:w="4508" w:type="dxa"/>
          </w:tcPr>
          <w:p w14:paraId="4908E3F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9B7CD9" w14:paraId="6B174C8D" w14:textId="77777777" w:rsidTr="00B77574">
        <w:tc>
          <w:tcPr>
            <w:tcW w:w="4508" w:type="dxa"/>
          </w:tcPr>
          <w:p w14:paraId="22DF4D6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r w:rsidRPr="00B77574">
              <w:rPr>
                <w:rFonts w:ascii="Times New Roman" w:hAnsi="Times New Roman"/>
                <w:noProof/>
                <w:sz w:val="24"/>
                <w:szCs w:val="24"/>
                <w:lang w:val="ro-RO"/>
              </w:rPr>
              <w:tab/>
            </w:r>
          </w:p>
        </w:tc>
        <w:tc>
          <w:tcPr>
            <w:tcW w:w="4508" w:type="dxa"/>
          </w:tcPr>
          <w:p w14:paraId="6BA9C5D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 și anexa III</w:t>
            </w:r>
          </w:p>
        </w:tc>
      </w:tr>
      <w:tr w:rsidR="00193541" w:rsidRPr="00B77574" w14:paraId="0C40F444" w14:textId="77777777" w:rsidTr="00B77574">
        <w:tc>
          <w:tcPr>
            <w:tcW w:w="4508" w:type="dxa"/>
          </w:tcPr>
          <w:p w14:paraId="77E0A4D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0020FAC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r>
      <w:tr w:rsidR="00193541" w:rsidRPr="00B77574" w14:paraId="19AC585F" w14:textId="77777777" w:rsidTr="00B77574">
        <w:tc>
          <w:tcPr>
            <w:tcW w:w="4508" w:type="dxa"/>
          </w:tcPr>
          <w:p w14:paraId="32E79DF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III</w:t>
            </w:r>
          </w:p>
        </w:tc>
        <w:tc>
          <w:tcPr>
            <w:tcW w:w="4508" w:type="dxa"/>
          </w:tcPr>
          <w:p w14:paraId="7AA4A71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bookmarkEnd w:id="15"/>
    </w:tbl>
    <w:p w14:paraId="03C6F960" w14:textId="77777777" w:rsidR="00193541" w:rsidRPr="00B77574" w:rsidRDefault="00193541" w:rsidP="00193541">
      <w:pPr>
        <w:widowControl/>
        <w:spacing w:before="0" w:after="160" w:line="259" w:lineRule="auto"/>
        <w:jc w:val="center"/>
        <w:rPr>
          <w:rFonts w:eastAsia="Calibri"/>
          <w:noProof/>
          <w:lang w:val="ro-RO"/>
        </w:rPr>
      </w:pPr>
    </w:p>
    <w:p w14:paraId="03598895" w14:textId="77777777" w:rsidR="00193541" w:rsidRPr="00B77574" w:rsidRDefault="00193541" w:rsidP="00193541">
      <w:pPr>
        <w:widowControl/>
        <w:spacing w:before="0" w:after="160" w:line="259" w:lineRule="auto"/>
        <w:jc w:val="center"/>
        <w:rPr>
          <w:rFonts w:eastAsia="Calibri"/>
          <w:noProof/>
          <w:lang w:val="ro-RO"/>
        </w:rPr>
      </w:pPr>
    </w:p>
    <w:p w14:paraId="1CD97228" w14:textId="77777777" w:rsidR="00193541" w:rsidRPr="00B77574" w:rsidRDefault="00193541" w:rsidP="00193541">
      <w:pPr>
        <w:widowControl/>
        <w:spacing w:before="0" w:after="160" w:line="259" w:lineRule="auto"/>
        <w:rPr>
          <w:rFonts w:eastAsia="Calibri"/>
          <w:noProof/>
          <w:lang w:val="ro-RO"/>
        </w:rPr>
      </w:pPr>
    </w:p>
    <w:tbl>
      <w:tblPr>
        <w:tblStyle w:val="TableGrid1"/>
        <w:tblW w:w="0" w:type="auto"/>
        <w:tblLook w:val="04A0" w:firstRow="1" w:lastRow="0" w:firstColumn="1" w:lastColumn="0" w:noHBand="0" w:noVBand="1"/>
      </w:tblPr>
      <w:tblGrid>
        <w:gridCol w:w="4508"/>
        <w:gridCol w:w="4508"/>
      </w:tblGrid>
      <w:tr w:rsidR="00193541" w:rsidRPr="00B77574" w14:paraId="76812885" w14:textId="77777777" w:rsidTr="00B77574">
        <w:tc>
          <w:tcPr>
            <w:tcW w:w="4508" w:type="dxa"/>
            <w:vAlign w:val="center"/>
          </w:tcPr>
          <w:p w14:paraId="5CFD1A95"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bookmarkStart w:id="16" w:name="_Hlk139052368"/>
            <w:r w:rsidRPr="00B77574">
              <w:rPr>
                <w:rFonts w:ascii="Times New Roman" w:hAnsi="Times New Roman"/>
                <w:noProof/>
                <w:sz w:val="24"/>
                <w:szCs w:val="24"/>
                <w:lang w:val="ro-RO"/>
              </w:rPr>
              <w:t>Directiva 2008/90/CE a Consiliului</w:t>
            </w:r>
          </w:p>
        </w:tc>
        <w:tc>
          <w:tcPr>
            <w:tcW w:w="4508" w:type="dxa"/>
            <w:vAlign w:val="bottom"/>
          </w:tcPr>
          <w:p w14:paraId="74F1ACDA" w14:textId="77777777" w:rsidR="00193541" w:rsidRPr="00B77574" w:rsidRDefault="00193541" w:rsidP="00193541">
            <w:pPr>
              <w:widowControl/>
              <w:spacing w:before="0" w:after="0" w:line="480" w:lineRule="auto"/>
              <w:jc w:val="center"/>
              <w:rPr>
                <w:rFonts w:ascii="Times New Roman" w:hAnsi="Times New Roman"/>
                <w:noProof/>
                <w:sz w:val="24"/>
                <w:szCs w:val="24"/>
                <w:lang w:val="ro-RO"/>
              </w:rPr>
            </w:pPr>
            <w:r w:rsidRPr="00B77574">
              <w:rPr>
                <w:rFonts w:ascii="Times New Roman" w:hAnsi="Times New Roman"/>
                <w:noProof/>
                <w:sz w:val="24"/>
                <w:szCs w:val="24"/>
                <w:lang w:val="ro-RO"/>
              </w:rPr>
              <w:t>Prezentul regulament</w:t>
            </w:r>
          </w:p>
        </w:tc>
      </w:tr>
      <w:tr w:rsidR="00193541" w:rsidRPr="00B77574" w14:paraId="5C951749" w14:textId="77777777" w:rsidTr="00B77574">
        <w:tc>
          <w:tcPr>
            <w:tcW w:w="4508" w:type="dxa"/>
          </w:tcPr>
          <w:p w14:paraId="53FC63F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(1)</w:t>
            </w:r>
          </w:p>
        </w:tc>
        <w:tc>
          <w:tcPr>
            <w:tcW w:w="4508" w:type="dxa"/>
          </w:tcPr>
          <w:p w14:paraId="1492BE2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articolul 2</w:t>
            </w:r>
          </w:p>
        </w:tc>
      </w:tr>
      <w:tr w:rsidR="00193541" w:rsidRPr="00B77574" w14:paraId="3C1560B5" w14:textId="77777777" w:rsidTr="00B77574">
        <w:tc>
          <w:tcPr>
            <w:tcW w:w="4508" w:type="dxa"/>
          </w:tcPr>
          <w:p w14:paraId="5EAB2BC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(2)</w:t>
            </w:r>
          </w:p>
        </w:tc>
        <w:tc>
          <w:tcPr>
            <w:tcW w:w="4508" w:type="dxa"/>
          </w:tcPr>
          <w:p w14:paraId="67BC40F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(1)</w:t>
            </w:r>
          </w:p>
        </w:tc>
      </w:tr>
      <w:tr w:rsidR="00193541" w:rsidRPr="00B77574" w14:paraId="441F9521" w14:textId="77777777" w:rsidTr="00B77574">
        <w:tc>
          <w:tcPr>
            <w:tcW w:w="4508" w:type="dxa"/>
          </w:tcPr>
          <w:p w14:paraId="1B2BC7D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(3)</w:t>
            </w:r>
          </w:p>
        </w:tc>
        <w:tc>
          <w:tcPr>
            <w:tcW w:w="4508" w:type="dxa"/>
          </w:tcPr>
          <w:p w14:paraId="799E2C8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r>
      <w:tr w:rsidR="00193541" w:rsidRPr="00B77574" w14:paraId="2F6415E6" w14:textId="77777777" w:rsidTr="00B77574">
        <w:tc>
          <w:tcPr>
            <w:tcW w:w="4508" w:type="dxa"/>
          </w:tcPr>
          <w:p w14:paraId="0AA8FB8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 alineatul (4)</w:t>
            </w:r>
          </w:p>
        </w:tc>
        <w:tc>
          <w:tcPr>
            <w:tcW w:w="4508" w:type="dxa"/>
          </w:tcPr>
          <w:p w14:paraId="0FC5B95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w:t>
            </w:r>
          </w:p>
        </w:tc>
      </w:tr>
      <w:tr w:rsidR="00193541" w:rsidRPr="00B77574" w14:paraId="040E1EF0" w14:textId="77777777" w:rsidTr="00B77574">
        <w:tc>
          <w:tcPr>
            <w:tcW w:w="4508" w:type="dxa"/>
          </w:tcPr>
          <w:p w14:paraId="2DA8E37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w:t>
            </w:r>
          </w:p>
        </w:tc>
        <w:tc>
          <w:tcPr>
            <w:tcW w:w="4508" w:type="dxa"/>
          </w:tcPr>
          <w:p w14:paraId="432BD81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w:t>
            </w:r>
          </w:p>
        </w:tc>
      </w:tr>
      <w:tr w:rsidR="00193541" w:rsidRPr="00B77574" w14:paraId="52EE8620" w14:textId="77777777" w:rsidTr="00B77574">
        <w:tc>
          <w:tcPr>
            <w:tcW w:w="4508" w:type="dxa"/>
          </w:tcPr>
          <w:p w14:paraId="2CC5873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(1)</w:t>
            </w:r>
          </w:p>
        </w:tc>
        <w:tc>
          <w:tcPr>
            <w:tcW w:w="4508" w:type="dxa"/>
          </w:tcPr>
          <w:p w14:paraId="30E16BB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w:t>
            </w:r>
          </w:p>
        </w:tc>
      </w:tr>
      <w:tr w:rsidR="00193541" w:rsidRPr="00B77574" w14:paraId="41B6CC2D" w14:textId="77777777" w:rsidTr="00B77574">
        <w:tc>
          <w:tcPr>
            <w:tcW w:w="4508" w:type="dxa"/>
          </w:tcPr>
          <w:p w14:paraId="239C656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(2)</w:t>
            </w:r>
          </w:p>
        </w:tc>
        <w:tc>
          <w:tcPr>
            <w:tcW w:w="4508" w:type="dxa"/>
          </w:tcPr>
          <w:p w14:paraId="41E9CEF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BBB14D0" w14:textId="77777777" w:rsidTr="00B77574">
        <w:tc>
          <w:tcPr>
            <w:tcW w:w="4508" w:type="dxa"/>
          </w:tcPr>
          <w:p w14:paraId="1CC3B56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(3)</w:t>
            </w:r>
          </w:p>
        </w:tc>
        <w:tc>
          <w:tcPr>
            <w:tcW w:w="4508" w:type="dxa"/>
          </w:tcPr>
          <w:p w14:paraId="1B12650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5E133F1" w14:textId="77777777" w:rsidTr="00B77574">
        <w:tc>
          <w:tcPr>
            <w:tcW w:w="4508" w:type="dxa"/>
          </w:tcPr>
          <w:p w14:paraId="431A43C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 alineatul (4)</w:t>
            </w:r>
          </w:p>
        </w:tc>
        <w:tc>
          <w:tcPr>
            <w:tcW w:w="4508" w:type="dxa"/>
          </w:tcPr>
          <w:p w14:paraId="61A72FC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 Articolul 29</w:t>
            </w:r>
          </w:p>
        </w:tc>
      </w:tr>
      <w:tr w:rsidR="00193541" w:rsidRPr="00B77574" w14:paraId="1FA5F361" w14:textId="77777777" w:rsidTr="00B77574">
        <w:tc>
          <w:tcPr>
            <w:tcW w:w="4508" w:type="dxa"/>
          </w:tcPr>
          <w:p w14:paraId="0B92A36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c>
          <w:tcPr>
            <w:tcW w:w="4508" w:type="dxa"/>
          </w:tcPr>
          <w:p w14:paraId="1393941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 articolul (8) alineatul (5)</w:t>
            </w:r>
          </w:p>
        </w:tc>
      </w:tr>
      <w:tr w:rsidR="00193541" w:rsidRPr="00B77574" w14:paraId="2A19835E" w14:textId="77777777" w:rsidTr="00B77574">
        <w:tc>
          <w:tcPr>
            <w:tcW w:w="4508" w:type="dxa"/>
          </w:tcPr>
          <w:p w14:paraId="3C7697B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c>
          <w:tcPr>
            <w:tcW w:w="4508" w:type="dxa"/>
          </w:tcPr>
          <w:p w14:paraId="2CA752A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41</w:t>
            </w:r>
          </w:p>
        </w:tc>
      </w:tr>
      <w:tr w:rsidR="00193541" w:rsidRPr="00B77574" w14:paraId="5FD81171" w14:textId="77777777" w:rsidTr="00B77574">
        <w:tc>
          <w:tcPr>
            <w:tcW w:w="4508" w:type="dxa"/>
          </w:tcPr>
          <w:p w14:paraId="2FD16C5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alineatul (1)</w:t>
            </w:r>
          </w:p>
        </w:tc>
        <w:tc>
          <w:tcPr>
            <w:tcW w:w="4508" w:type="dxa"/>
          </w:tcPr>
          <w:p w14:paraId="103517A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articolul 8</w:t>
            </w:r>
          </w:p>
        </w:tc>
      </w:tr>
      <w:tr w:rsidR="00193541" w:rsidRPr="00B77574" w14:paraId="5038AE9C" w14:textId="77777777" w:rsidTr="00B77574">
        <w:tc>
          <w:tcPr>
            <w:tcW w:w="4508" w:type="dxa"/>
          </w:tcPr>
          <w:p w14:paraId="7F21FE5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alineatul (2)</w:t>
            </w:r>
          </w:p>
        </w:tc>
        <w:tc>
          <w:tcPr>
            <w:tcW w:w="4508" w:type="dxa"/>
          </w:tcPr>
          <w:p w14:paraId="5627CEE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w:t>
            </w:r>
          </w:p>
        </w:tc>
      </w:tr>
      <w:tr w:rsidR="00193541" w:rsidRPr="00B77574" w14:paraId="7DC7E1B6" w14:textId="77777777" w:rsidTr="00B77574">
        <w:tc>
          <w:tcPr>
            <w:tcW w:w="4508" w:type="dxa"/>
          </w:tcPr>
          <w:p w14:paraId="298F6FD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6 alineatul (3)</w:t>
            </w:r>
          </w:p>
        </w:tc>
        <w:tc>
          <w:tcPr>
            <w:tcW w:w="4508" w:type="dxa"/>
          </w:tcPr>
          <w:p w14:paraId="7EC2446C"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42</w:t>
            </w:r>
          </w:p>
        </w:tc>
      </w:tr>
      <w:tr w:rsidR="00193541" w:rsidRPr="00B77574" w14:paraId="5E3BD811" w14:textId="77777777" w:rsidTr="00B77574">
        <w:tc>
          <w:tcPr>
            <w:tcW w:w="4508" w:type="dxa"/>
          </w:tcPr>
          <w:p w14:paraId="782AF4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6 alineatul (4)</w:t>
            </w:r>
          </w:p>
        </w:tc>
        <w:tc>
          <w:tcPr>
            <w:tcW w:w="4508" w:type="dxa"/>
          </w:tcPr>
          <w:p w14:paraId="22EC4C6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41632234" w14:textId="77777777" w:rsidTr="00B77574">
        <w:tc>
          <w:tcPr>
            <w:tcW w:w="4508" w:type="dxa"/>
          </w:tcPr>
          <w:p w14:paraId="38DCFD6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(1)</w:t>
            </w:r>
          </w:p>
        </w:tc>
        <w:tc>
          <w:tcPr>
            <w:tcW w:w="4508" w:type="dxa"/>
          </w:tcPr>
          <w:p w14:paraId="10F27AF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5</w:t>
            </w:r>
          </w:p>
        </w:tc>
      </w:tr>
      <w:tr w:rsidR="00193541" w:rsidRPr="00B77574" w14:paraId="1EF7F082" w14:textId="77777777" w:rsidTr="00B77574">
        <w:tc>
          <w:tcPr>
            <w:tcW w:w="4508" w:type="dxa"/>
          </w:tcPr>
          <w:p w14:paraId="1323F6A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(2)</w:t>
            </w:r>
          </w:p>
        </w:tc>
        <w:tc>
          <w:tcPr>
            <w:tcW w:w="4508" w:type="dxa"/>
          </w:tcPr>
          <w:p w14:paraId="65B9AB9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w:t>
            </w:r>
          </w:p>
        </w:tc>
      </w:tr>
      <w:tr w:rsidR="00193541" w:rsidRPr="00B77574" w14:paraId="17B5E23C" w14:textId="77777777" w:rsidTr="00B77574">
        <w:tc>
          <w:tcPr>
            <w:tcW w:w="4508" w:type="dxa"/>
          </w:tcPr>
          <w:p w14:paraId="28D2775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(3)</w:t>
            </w:r>
          </w:p>
        </w:tc>
        <w:tc>
          <w:tcPr>
            <w:tcW w:w="4508" w:type="dxa"/>
          </w:tcPr>
          <w:p w14:paraId="2D39A68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 articolul 54</w:t>
            </w:r>
          </w:p>
        </w:tc>
      </w:tr>
      <w:tr w:rsidR="00193541" w:rsidRPr="00B77574" w14:paraId="436DCDDD" w14:textId="77777777" w:rsidTr="00B77574">
        <w:tc>
          <w:tcPr>
            <w:tcW w:w="4508" w:type="dxa"/>
          </w:tcPr>
          <w:p w14:paraId="37B4C7D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(4)</w:t>
            </w:r>
          </w:p>
        </w:tc>
        <w:tc>
          <w:tcPr>
            <w:tcW w:w="4508" w:type="dxa"/>
          </w:tcPr>
          <w:p w14:paraId="2D62D40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(1)</w:t>
            </w:r>
          </w:p>
        </w:tc>
      </w:tr>
      <w:tr w:rsidR="00193541" w:rsidRPr="00B77574" w14:paraId="2237871D" w14:textId="77777777" w:rsidTr="00B77574">
        <w:tc>
          <w:tcPr>
            <w:tcW w:w="4508" w:type="dxa"/>
          </w:tcPr>
          <w:p w14:paraId="667F7AA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(5)</w:t>
            </w:r>
          </w:p>
        </w:tc>
        <w:tc>
          <w:tcPr>
            <w:tcW w:w="4508" w:type="dxa"/>
          </w:tcPr>
          <w:p w14:paraId="4390B9D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(2)</w:t>
            </w:r>
          </w:p>
        </w:tc>
      </w:tr>
      <w:tr w:rsidR="00193541" w:rsidRPr="00B77574" w14:paraId="46E660BF" w14:textId="77777777" w:rsidTr="00B77574">
        <w:tc>
          <w:tcPr>
            <w:tcW w:w="4508" w:type="dxa"/>
          </w:tcPr>
          <w:p w14:paraId="47473AF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 alineatul (6)</w:t>
            </w:r>
          </w:p>
        </w:tc>
        <w:tc>
          <w:tcPr>
            <w:tcW w:w="4508" w:type="dxa"/>
          </w:tcPr>
          <w:p w14:paraId="12AE61B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47 alineatul (2)</w:t>
            </w:r>
          </w:p>
        </w:tc>
      </w:tr>
      <w:tr w:rsidR="00193541" w:rsidRPr="00B77574" w14:paraId="35D9E9E0" w14:textId="77777777" w:rsidTr="00B77574">
        <w:tc>
          <w:tcPr>
            <w:tcW w:w="4508" w:type="dxa"/>
          </w:tcPr>
          <w:p w14:paraId="0F1A67F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(1)</w:t>
            </w:r>
          </w:p>
        </w:tc>
        <w:tc>
          <w:tcPr>
            <w:tcW w:w="4508" w:type="dxa"/>
          </w:tcPr>
          <w:p w14:paraId="03141E4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r>
      <w:tr w:rsidR="00193541" w:rsidRPr="00B77574" w14:paraId="4BD71C91" w14:textId="77777777" w:rsidTr="00B77574">
        <w:tc>
          <w:tcPr>
            <w:tcW w:w="4508" w:type="dxa"/>
          </w:tcPr>
          <w:p w14:paraId="03EE01A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 alineatul (2)</w:t>
            </w:r>
          </w:p>
        </w:tc>
        <w:tc>
          <w:tcPr>
            <w:tcW w:w="4508" w:type="dxa"/>
          </w:tcPr>
          <w:p w14:paraId="5CC34FB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 articolul 18</w:t>
            </w:r>
          </w:p>
        </w:tc>
      </w:tr>
      <w:tr w:rsidR="00193541" w:rsidRPr="00B77574" w14:paraId="666EEE5A" w14:textId="77777777" w:rsidTr="00B77574">
        <w:tc>
          <w:tcPr>
            <w:tcW w:w="4508" w:type="dxa"/>
          </w:tcPr>
          <w:p w14:paraId="166FB9C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(1)</w:t>
            </w:r>
          </w:p>
        </w:tc>
        <w:tc>
          <w:tcPr>
            <w:tcW w:w="4508" w:type="dxa"/>
          </w:tcPr>
          <w:p w14:paraId="5736A54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 articolul 15, articolul 16, articolul 17</w:t>
            </w:r>
          </w:p>
        </w:tc>
      </w:tr>
      <w:tr w:rsidR="00193541" w:rsidRPr="00B77574" w14:paraId="1DF699A1" w14:textId="77777777" w:rsidTr="00B77574">
        <w:tc>
          <w:tcPr>
            <w:tcW w:w="4508" w:type="dxa"/>
          </w:tcPr>
          <w:p w14:paraId="48BAEB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(2)</w:t>
            </w:r>
          </w:p>
        </w:tc>
        <w:tc>
          <w:tcPr>
            <w:tcW w:w="4508" w:type="dxa"/>
          </w:tcPr>
          <w:p w14:paraId="45F9DF4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28</w:t>
            </w:r>
          </w:p>
        </w:tc>
      </w:tr>
      <w:tr w:rsidR="00193541" w:rsidRPr="00B77574" w14:paraId="2DFD6DA3" w14:textId="77777777" w:rsidTr="00B77574">
        <w:tc>
          <w:tcPr>
            <w:tcW w:w="4508" w:type="dxa"/>
          </w:tcPr>
          <w:p w14:paraId="1870873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9 alineatul (3)</w:t>
            </w:r>
          </w:p>
        </w:tc>
        <w:tc>
          <w:tcPr>
            <w:tcW w:w="4508" w:type="dxa"/>
          </w:tcPr>
          <w:p w14:paraId="3000E92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 articolul 17</w:t>
            </w:r>
          </w:p>
        </w:tc>
      </w:tr>
      <w:tr w:rsidR="00193541" w:rsidRPr="00B77574" w14:paraId="5AC61BF3" w14:textId="77777777" w:rsidTr="00B77574">
        <w:tc>
          <w:tcPr>
            <w:tcW w:w="4508" w:type="dxa"/>
          </w:tcPr>
          <w:p w14:paraId="6E63D25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10</w:t>
            </w:r>
          </w:p>
        </w:tc>
        <w:tc>
          <w:tcPr>
            <w:tcW w:w="4508" w:type="dxa"/>
          </w:tcPr>
          <w:p w14:paraId="0689426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(4), articolul 29, articolul 30</w:t>
            </w:r>
          </w:p>
        </w:tc>
      </w:tr>
      <w:tr w:rsidR="00193541" w:rsidRPr="00B77574" w14:paraId="0213265E" w14:textId="77777777" w:rsidTr="00B77574">
        <w:tc>
          <w:tcPr>
            <w:tcW w:w="4508" w:type="dxa"/>
          </w:tcPr>
          <w:p w14:paraId="7D2B16A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11</w:t>
            </w:r>
          </w:p>
        </w:tc>
        <w:tc>
          <w:tcPr>
            <w:tcW w:w="4508" w:type="dxa"/>
          </w:tcPr>
          <w:p w14:paraId="791051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33</w:t>
            </w:r>
          </w:p>
        </w:tc>
      </w:tr>
      <w:tr w:rsidR="00193541" w:rsidRPr="00B77574" w14:paraId="3903C97A" w14:textId="77777777" w:rsidTr="00B77574">
        <w:tc>
          <w:tcPr>
            <w:tcW w:w="4508" w:type="dxa"/>
          </w:tcPr>
          <w:p w14:paraId="33B3A4AA"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 alineatul (1)</w:t>
            </w:r>
          </w:p>
        </w:tc>
        <w:tc>
          <w:tcPr>
            <w:tcW w:w="4508" w:type="dxa"/>
          </w:tcPr>
          <w:p w14:paraId="0DC0D04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39</w:t>
            </w:r>
          </w:p>
        </w:tc>
      </w:tr>
      <w:tr w:rsidR="00193541" w:rsidRPr="00B77574" w14:paraId="76BE7C19" w14:textId="77777777" w:rsidTr="00B77574">
        <w:tc>
          <w:tcPr>
            <w:tcW w:w="4508" w:type="dxa"/>
          </w:tcPr>
          <w:p w14:paraId="61552D4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12 alineatul (2)</w:t>
            </w:r>
          </w:p>
        </w:tc>
        <w:tc>
          <w:tcPr>
            <w:tcW w:w="4508" w:type="dxa"/>
          </w:tcPr>
          <w:p w14:paraId="1BB7D6F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39988008" w14:textId="77777777" w:rsidTr="00B77574">
        <w:tc>
          <w:tcPr>
            <w:tcW w:w="4508" w:type="dxa"/>
          </w:tcPr>
          <w:p w14:paraId="04ABB808"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13</w:t>
            </w:r>
          </w:p>
        </w:tc>
        <w:tc>
          <w:tcPr>
            <w:tcW w:w="4508" w:type="dxa"/>
          </w:tcPr>
          <w:p w14:paraId="4ABFC29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6CE7475E" w14:textId="77777777" w:rsidTr="00B77574">
        <w:tc>
          <w:tcPr>
            <w:tcW w:w="4508" w:type="dxa"/>
          </w:tcPr>
          <w:p w14:paraId="2A748BB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14</w:t>
            </w:r>
          </w:p>
        </w:tc>
        <w:tc>
          <w:tcPr>
            <w:tcW w:w="4508" w:type="dxa"/>
          </w:tcPr>
          <w:p w14:paraId="54200ED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 articolul 25</w:t>
            </w:r>
          </w:p>
        </w:tc>
      </w:tr>
      <w:tr w:rsidR="00193541" w:rsidRPr="00B77574" w14:paraId="75DE9CF4" w14:textId="77777777" w:rsidTr="00B77574">
        <w:tc>
          <w:tcPr>
            <w:tcW w:w="4508" w:type="dxa"/>
          </w:tcPr>
          <w:p w14:paraId="7FA9D07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15</w:t>
            </w:r>
          </w:p>
        </w:tc>
        <w:tc>
          <w:tcPr>
            <w:tcW w:w="4508" w:type="dxa"/>
          </w:tcPr>
          <w:p w14:paraId="30B0489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80</w:t>
            </w:r>
          </w:p>
        </w:tc>
      </w:tr>
      <w:tr w:rsidR="00193541" w:rsidRPr="00B77574" w14:paraId="42FE9E22" w14:textId="77777777" w:rsidTr="00B77574">
        <w:tc>
          <w:tcPr>
            <w:tcW w:w="4508" w:type="dxa"/>
          </w:tcPr>
          <w:p w14:paraId="78382862"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16</w:t>
            </w:r>
          </w:p>
        </w:tc>
        <w:tc>
          <w:tcPr>
            <w:tcW w:w="4508" w:type="dxa"/>
          </w:tcPr>
          <w:p w14:paraId="1D723F99"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19</w:t>
            </w:r>
          </w:p>
        </w:tc>
      </w:tr>
      <w:tr w:rsidR="00193541" w:rsidRPr="00B77574" w14:paraId="046B8E76" w14:textId="77777777" w:rsidTr="00B77574">
        <w:tc>
          <w:tcPr>
            <w:tcW w:w="4508" w:type="dxa"/>
          </w:tcPr>
          <w:p w14:paraId="3D05581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17</w:t>
            </w:r>
          </w:p>
        </w:tc>
        <w:tc>
          <w:tcPr>
            <w:tcW w:w="4508" w:type="dxa"/>
          </w:tcPr>
          <w:p w14:paraId="1112419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61FA5376" w14:textId="77777777" w:rsidTr="00B77574">
        <w:tc>
          <w:tcPr>
            <w:tcW w:w="4508" w:type="dxa"/>
          </w:tcPr>
          <w:p w14:paraId="2D44EC5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18</w:t>
            </w:r>
          </w:p>
        </w:tc>
        <w:tc>
          <w:tcPr>
            <w:tcW w:w="4508" w:type="dxa"/>
          </w:tcPr>
          <w:p w14:paraId="482C2E55"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 alineatul (3)</w:t>
            </w:r>
          </w:p>
        </w:tc>
      </w:tr>
      <w:tr w:rsidR="00193541" w:rsidRPr="00B77574" w14:paraId="507CAD71" w14:textId="77777777" w:rsidTr="00B77574">
        <w:tc>
          <w:tcPr>
            <w:tcW w:w="4508" w:type="dxa"/>
          </w:tcPr>
          <w:p w14:paraId="5B60B4E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lastRenderedPageBreak/>
              <w:t>Articolul 19</w:t>
            </w:r>
          </w:p>
        </w:tc>
        <w:tc>
          <w:tcPr>
            <w:tcW w:w="4508" w:type="dxa"/>
          </w:tcPr>
          <w:p w14:paraId="2807DB81"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76</w:t>
            </w:r>
          </w:p>
        </w:tc>
      </w:tr>
      <w:tr w:rsidR="00193541" w:rsidRPr="00B77574" w14:paraId="5C7D941D" w14:textId="77777777" w:rsidTr="00B77574">
        <w:tc>
          <w:tcPr>
            <w:tcW w:w="4508" w:type="dxa"/>
          </w:tcPr>
          <w:p w14:paraId="5A16B020"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20</w:t>
            </w:r>
          </w:p>
        </w:tc>
        <w:tc>
          <w:tcPr>
            <w:tcW w:w="4508" w:type="dxa"/>
          </w:tcPr>
          <w:p w14:paraId="336FA0E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C10ED4F" w14:textId="77777777" w:rsidTr="00B77574">
        <w:tc>
          <w:tcPr>
            <w:tcW w:w="4508" w:type="dxa"/>
          </w:tcPr>
          <w:p w14:paraId="58A80B9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21</w:t>
            </w:r>
          </w:p>
        </w:tc>
        <w:tc>
          <w:tcPr>
            <w:tcW w:w="4508" w:type="dxa"/>
          </w:tcPr>
          <w:p w14:paraId="41D10DF3"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28158268" w14:textId="77777777" w:rsidTr="00B77574">
        <w:tc>
          <w:tcPr>
            <w:tcW w:w="4508" w:type="dxa"/>
          </w:tcPr>
          <w:p w14:paraId="006CB4D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22</w:t>
            </w:r>
          </w:p>
        </w:tc>
        <w:tc>
          <w:tcPr>
            <w:tcW w:w="4508" w:type="dxa"/>
          </w:tcPr>
          <w:p w14:paraId="6563287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tr w:rsidR="00193541" w:rsidRPr="00B77574" w14:paraId="05B508DC" w14:textId="77777777" w:rsidTr="00B77574">
        <w:tc>
          <w:tcPr>
            <w:tcW w:w="4508" w:type="dxa"/>
          </w:tcPr>
          <w:p w14:paraId="5C388ECB"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c>
          <w:tcPr>
            <w:tcW w:w="4508" w:type="dxa"/>
          </w:tcPr>
          <w:p w14:paraId="00CAF8BD"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23</w:t>
            </w:r>
          </w:p>
        </w:tc>
      </w:tr>
      <w:tr w:rsidR="00193541" w:rsidRPr="00B77574" w14:paraId="462B3EDC" w14:textId="77777777" w:rsidTr="00B77574">
        <w:tc>
          <w:tcPr>
            <w:tcW w:w="4508" w:type="dxa"/>
          </w:tcPr>
          <w:p w14:paraId="0D219B1F"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24</w:t>
            </w:r>
          </w:p>
        </w:tc>
        <w:tc>
          <w:tcPr>
            <w:tcW w:w="4508" w:type="dxa"/>
          </w:tcPr>
          <w:p w14:paraId="5D489FE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Articolul 83</w:t>
            </w:r>
          </w:p>
        </w:tc>
      </w:tr>
      <w:tr w:rsidR="00193541" w:rsidRPr="00B77574" w14:paraId="30F6B2F7" w14:textId="77777777" w:rsidTr="00B77574">
        <w:tc>
          <w:tcPr>
            <w:tcW w:w="4508" w:type="dxa"/>
          </w:tcPr>
          <w:p w14:paraId="04175717"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c>
          <w:tcPr>
            <w:tcW w:w="4508" w:type="dxa"/>
          </w:tcPr>
          <w:p w14:paraId="0E74C6AE"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w:t>
            </w:r>
          </w:p>
        </w:tc>
      </w:tr>
      <w:tr w:rsidR="00193541" w:rsidRPr="00B77574" w14:paraId="695D0E60" w14:textId="77777777" w:rsidTr="00B77574">
        <w:tc>
          <w:tcPr>
            <w:tcW w:w="4508" w:type="dxa"/>
          </w:tcPr>
          <w:p w14:paraId="033C7896"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Anexa II</w:t>
            </w:r>
          </w:p>
        </w:tc>
        <w:tc>
          <w:tcPr>
            <w:tcW w:w="4508" w:type="dxa"/>
          </w:tcPr>
          <w:p w14:paraId="41EAD794" w14:textId="77777777" w:rsidR="00193541" w:rsidRPr="00B77574" w:rsidRDefault="00193541" w:rsidP="00193541">
            <w:pPr>
              <w:widowControl/>
              <w:spacing w:before="0" w:after="0" w:line="480" w:lineRule="auto"/>
              <w:jc w:val="both"/>
              <w:rPr>
                <w:rFonts w:ascii="Times New Roman" w:hAnsi="Times New Roman"/>
                <w:noProof/>
                <w:sz w:val="24"/>
                <w:szCs w:val="24"/>
                <w:lang w:val="ro-RO"/>
              </w:rPr>
            </w:pPr>
            <w:r w:rsidRPr="00B77574">
              <w:rPr>
                <w:rFonts w:ascii="Times New Roman" w:hAnsi="Times New Roman"/>
                <w:noProof/>
                <w:sz w:val="24"/>
                <w:szCs w:val="24"/>
                <w:lang w:val="ro-RO"/>
              </w:rPr>
              <w:t>-</w:t>
            </w:r>
          </w:p>
        </w:tc>
      </w:tr>
      <w:bookmarkEnd w:id="16"/>
    </w:tbl>
    <w:p w14:paraId="31FD5FE7" w14:textId="77777777" w:rsidR="00193541" w:rsidRPr="00B77574" w:rsidRDefault="00193541" w:rsidP="00193541">
      <w:pPr>
        <w:widowControl/>
        <w:spacing w:before="0" w:after="160" w:line="259" w:lineRule="auto"/>
        <w:jc w:val="center"/>
        <w:rPr>
          <w:rFonts w:eastAsia="Calibri"/>
          <w:noProof/>
          <w:lang w:val="ro-RO"/>
        </w:rPr>
      </w:pPr>
    </w:p>
    <w:p w14:paraId="6054F164" w14:textId="77777777" w:rsidR="00611216" w:rsidRPr="00B77574" w:rsidRDefault="00611216">
      <w:pPr>
        <w:pStyle w:val="SignaturePersonne"/>
        <w:rPr>
          <w:i w:val="0"/>
          <w:lang w:val="ro-RO"/>
        </w:rPr>
      </w:pPr>
    </w:p>
    <w:sectPr w:rsidR="00611216" w:rsidRPr="00B77574" w:rsidSect="0004036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F3B3" w14:textId="77777777" w:rsidR="00CE6F55" w:rsidRDefault="00CE6F55">
      <w:pPr>
        <w:spacing w:before="0" w:after="0" w:line="240" w:lineRule="auto"/>
      </w:pPr>
      <w:r>
        <w:separator/>
      </w:r>
    </w:p>
  </w:endnote>
  <w:endnote w:type="continuationSeparator" w:id="0">
    <w:p w14:paraId="76A1D4B6" w14:textId="77777777" w:rsidR="00CE6F55" w:rsidRDefault="00CE6F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9EAC8" w14:textId="77777777" w:rsidR="00CE6F55" w:rsidRDefault="00CE6F55">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27A51" w14:textId="77777777" w:rsidR="00CE6F55" w:rsidRDefault="00CE6F5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E0F8E" w14:textId="77777777" w:rsidR="00CE6F55" w:rsidRPr="00193541" w:rsidRDefault="00CE6F55" w:rsidP="001935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010D" w14:textId="77777777" w:rsidR="00CE6F55" w:rsidRPr="00747750" w:rsidRDefault="00CE6F55" w:rsidP="00040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FEBF5" w14:textId="77777777" w:rsidR="00CE6F55" w:rsidRDefault="00CE6F55">
      <w:pPr>
        <w:spacing w:after="0" w:line="240" w:lineRule="auto"/>
      </w:pPr>
      <w:r>
        <w:separator/>
      </w:r>
    </w:p>
  </w:footnote>
  <w:footnote w:type="continuationSeparator" w:id="0">
    <w:p w14:paraId="658551E2" w14:textId="77777777" w:rsidR="00CE6F55" w:rsidRDefault="00CE6F55">
      <w:pPr>
        <w:spacing w:after="0" w:line="240" w:lineRule="auto"/>
      </w:pPr>
      <w:r>
        <w:continuationSeparator/>
      </w:r>
    </w:p>
  </w:footnote>
  <w:footnote w:id="1">
    <w:p w14:paraId="46CECCD6" w14:textId="77777777" w:rsidR="00CE6F55" w:rsidRPr="009E5E74" w:rsidRDefault="00CE6F55" w:rsidP="008853AF">
      <w:pPr>
        <w:pStyle w:val="FootnoteText"/>
        <w:ind w:left="567" w:hanging="567"/>
        <w:rPr>
          <w:i/>
          <w:sz w:val="24"/>
          <w:szCs w:val="24"/>
          <w:lang w:val="ro-RO"/>
        </w:rPr>
      </w:pPr>
      <w:r w:rsidRPr="00F368AF">
        <w:rPr>
          <w:rStyle w:val="FootnoteReference"/>
          <w:sz w:val="24"/>
          <w:szCs w:val="24"/>
          <w:lang w:val="ro-RO"/>
        </w:rPr>
        <w:footnoteRef/>
      </w:r>
      <w:r w:rsidRPr="00F368AF">
        <w:rPr>
          <w:rStyle w:val="Emphasis"/>
          <w:rFonts w:eastAsiaTheme="minorHAnsi"/>
          <w:color w:val="333333"/>
          <w:sz w:val="24"/>
          <w:shd w:val="clear" w:color="auto" w:fill="FFFFFF"/>
          <w:lang w:val="ro-RO"/>
        </w:rPr>
        <w:t xml:space="preserve"> </w:t>
      </w:r>
      <w:r w:rsidRPr="00F368AF">
        <w:rPr>
          <w:rStyle w:val="Emphasis"/>
          <w:rFonts w:eastAsiaTheme="minorHAnsi"/>
          <w:color w:val="333333"/>
          <w:sz w:val="24"/>
          <w:shd w:val="clear" w:color="auto" w:fill="FFFFFF"/>
          <w:lang w:val="ro-RO"/>
        </w:rPr>
        <w:tab/>
      </w:r>
      <w:r w:rsidRPr="00EA1858">
        <w:rPr>
          <w:rStyle w:val="Emphasis"/>
          <w:rFonts w:eastAsiaTheme="minorHAnsi"/>
          <w:i w:val="0"/>
          <w:color w:val="333333"/>
          <w:sz w:val="24"/>
          <w:shd w:val="clear" w:color="auto" w:fill="FFFFFF"/>
          <w:lang w:val="ro-RO"/>
        </w:rPr>
        <w:t>JO C, C/2024/1583, 5.3.2024, ELI: http://data.europa.eu/eli/C/2024/1583/oj.</w:t>
      </w:r>
    </w:p>
  </w:footnote>
  <w:footnote w:id="2">
    <w:p w14:paraId="06950F87"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9B7CD9">
        <w:rPr>
          <w:iCs/>
          <w:color w:val="333333"/>
          <w:szCs w:val="24"/>
          <w:shd w:val="clear" w:color="auto" w:fill="FFFFFF"/>
          <w:lang w:val="fi-FI"/>
        </w:rPr>
        <w:t>JO C, C/2024/1583, 5.3.2024, ELI: </w:t>
      </w:r>
      <w:hyperlink r:id="rId1" w:tgtFrame="_blank" w:tooltip="Gives access to this document through its ELI URI." w:history="1">
        <w:r w:rsidRPr="009B7CD9">
          <w:rPr>
            <w:iCs/>
            <w:color w:val="337AB7"/>
            <w:szCs w:val="24"/>
            <w:u w:val="single"/>
            <w:lang w:val="fi-FI"/>
          </w:rPr>
          <w:t>http://data.europa.eu/eli/C/2024/1583/oj</w:t>
        </w:r>
      </w:hyperlink>
      <w:r w:rsidRPr="00680F9C">
        <w:rPr>
          <w:lang w:val="ro-RO"/>
        </w:rPr>
        <w:t>.</w:t>
      </w:r>
    </w:p>
  </w:footnote>
  <w:footnote w:id="3">
    <w:p w14:paraId="1F816318"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66/401/CEE a Consiliului din 14 iunie 1966 privind comercializarea semințelor de plante furajere (JO 125, 11.7.1966, p. 2298).</w:t>
      </w:r>
    </w:p>
  </w:footnote>
  <w:footnote w:id="4">
    <w:p w14:paraId="41C35A46"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66/402/CEE a Consiliului din 14 iunie 1966 privind comercializarea semințelor de cereale (JO 125, 11.7.1966, p. 2309).</w:t>
      </w:r>
    </w:p>
  </w:footnote>
  <w:footnote w:id="5">
    <w:p w14:paraId="7E6AFF00"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68/193/CEE a Consiliului din 9 aprilie 1968 privind comercializarea materialului pentru înmulțirea vegetativă a viței-de-vie (JO L 93, 17.4.1968, p. 15).</w:t>
      </w:r>
    </w:p>
  </w:footnote>
  <w:footnote w:id="6">
    <w:p w14:paraId="69C59F74"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2002/53/CE a Consiliului din 13 iunie 2002 privind Catalogul comun al soiurilor de plante agricole (JO L 193, 20.7.2002, p. 1).</w:t>
      </w:r>
    </w:p>
  </w:footnote>
  <w:footnote w:id="7">
    <w:p w14:paraId="5D831A1A"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2002/54/CE a Consiliului din 13 iunie 2002 privind comercializarea semințelor de sfeclă (JO L 193, 20.7.2002, p. 12).</w:t>
      </w:r>
    </w:p>
  </w:footnote>
  <w:footnote w:id="8">
    <w:p w14:paraId="098D460B"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2002/55/CE a Consiliului din 13 iunie 2002 privind comercializarea semințelor de legume (JO L 193, 20.7.2002, p. 33).</w:t>
      </w:r>
    </w:p>
  </w:footnote>
  <w:footnote w:id="9">
    <w:p w14:paraId="0BC4CB5F"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2002/56/CE a Consiliului din 13 iunie 2002 privind comercializarea cartofilor de sămânță (JO L 193, 20.7.2002, p. 60).</w:t>
      </w:r>
    </w:p>
  </w:footnote>
  <w:footnote w:id="10">
    <w:p w14:paraId="17BAB7E8"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2002/57/CE a Consiliului din 13 iunie 2002 privind comercializarea semințelor de plante oleaginoase și pentru fibre (JO L 193, 20.7.2002, p. 74).</w:t>
      </w:r>
    </w:p>
  </w:footnote>
  <w:footnote w:id="11">
    <w:p w14:paraId="712E0231"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2008/72/CE a Consiliului din 15 iulie 2008 privind comercializarea răsadurilor de legume și a materialului săditor de legume, altul decât semințele (JO L 205, 1.8.2008, p. 28).</w:t>
      </w:r>
    </w:p>
  </w:footnote>
  <w:footnote w:id="12">
    <w:p w14:paraId="0D16F383"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2008/90/CE a Consiliului din 29 septembrie 2008 privind comercializarea materialului de înmulțire și plantare fructifer destinat producției de fructe (JO L 267, 8.10.2008, p. 8).</w:t>
      </w:r>
    </w:p>
  </w:footnote>
  <w:footnote w:id="13">
    <w:p w14:paraId="448896AC"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Comunicare a Comisiei către Parlamentul European, Consiliu, Comitetul Economic și Social European și Comitetul Regiunilor, O Strategie „De la fermă la consumator” pentru un sistem alimentar echitabil, sănătos și ecologic (COM/2020/381 final).</w:t>
      </w:r>
    </w:p>
  </w:footnote>
  <w:footnote w:id="14">
    <w:p w14:paraId="47091329" w14:textId="77777777" w:rsidR="00CE6F55" w:rsidRPr="00680F9C" w:rsidRDefault="00CE6F55" w:rsidP="00FD5DB2">
      <w:pPr>
        <w:pStyle w:val="FootnoteTextForceStyle"/>
        <w:rPr>
          <w:lang w:val="ro-RO"/>
        </w:rPr>
      </w:pPr>
      <w:r w:rsidRPr="00680F9C">
        <w:rPr>
          <w:vertAlign w:val="superscript"/>
          <w:lang w:val="ro-RO"/>
        </w:rPr>
        <w:footnoteRef/>
      </w:r>
      <w:r w:rsidRPr="00680F9C">
        <w:rPr>
          <w:lang w:val="ro-RO"/>
        </w:rPr>
        <w:tab/>
      </w:r>
      <w:r w:rsidRPr="00680F9C">
        <w:rPr>
          <w:lang w:val="ro-RO"/>
        </w:rPr>
        <w:t>Regulamentul (UE) .../... al Parlamentului European și al Consiliului …. (JO ..., p. ...).</w:t>
      </w:r>
    </w:p>
  </w:footnote>
  <w:footnote w:id="15">
    <w:p w14:paraId="4230DB18" w14:textId="77777777" w:rsidR="00CE6F55" w:rsidRPr="009B7CD9" w:rsidRDefault="00CE6F55" w:rsidP="00FD5DB2">
      <w:pPr>
        <w:pStyle w:val="FootnoteTextForceStyle"/>
        <w:rPr>
          <w:lang w:val="ro-RO"/>
        </w:rPr>
      </w:pPr>
      <w:r w:rsidRPr="009B7CD9">
        <w:rPr>
          <w:rStyle w:val="FootnoteReference"/>
          <w:lang w:val="ro-RO"/>
        </w:rPr>
        <w:t>+</w:t>
      </w:r>
      <w:r w:rsidRPr="009B7CD9">
        <w:rPr>
          <w:lang w:val="ro-RO"/>
        </w:rPr>
        <w:t xml:space="preserve"> </w:t>
      </w:r>
      <w:r w:rsidRPr="009B7CD9">
        <w:rPr>
          <w:lang w:val="ro-RO"/>
        </w:rPr>
        <w:tab/>
      </w:r>
      <w:r w:rsidRPr="00680F9C">
        <w:rPr>
          <w:lang w:val="ro-RO"/>
        </w:rPr>
        <w:t>JO: Vă rugăm să introduceți în text numărul regulamentului din documentul [… (COD)] și să introduceți numărul, data, titlul și referința de publicare în JO a regulamentului respectiv în nota de subsol.</w:t>
      </w:r>
    </w:p>
  </w:footnote>
  <w:footnote w:id="16">
    <w:p w14:paraId="67520155"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98/56/CE a Consiliului din 20 iulie 1998 privind comercializarea materialelor de înmulțire pentru plantele ornamentale (JO L 226, 13.8.1998, p. 16).</w:t>
      </w:r>
    </w:p>
  </w:footnote>
  <w:footnote w:id="17">
    <w:p w14:paraId="5009FD02"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Decizie de revizuire a sistemelor OCDE pentru certificarea soiurilor sau controlul semințelor destinate comerțului internațional [OCDE/LEGAL/0308] (denumite în continuare „sistemele OCDE pentru semințe”).</w:t>
      </w:r>
    </w:p>
  </w:footnote>
  <w:footnote w:id="18">
    <w:p w14:paraId="2A3C1B7B"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 xml:space="preserve">Decizia 2004/869/CE a Consiliului din 24 februarie 2004 privind încheierea, în numele Comunității Europene, a Tratatului internațional privind resursele </w:t>
      </w:r>
      <w:proofErr w:type="spellStart"/>
      <w:r w:rsidRPr="00680F9C">
        <w:rPr>
          <w:lang w:val="ro-RO"/>
        </w:rPr>
        <w:t>fitogenetice</w:t>
      </w:r>
      <w:proofErr w:type="spellEnd"/>
      <w:r w:rsidRPr="00680F9C">
        <w:rPr>
          <w:lang w:val="ro-RO"/>
        </w:rPr>
        <w:t xml:space="preserve"> pentru alimentație și agricultură (JO L 378, 23.12.2004, p. 1).</w:t>
      </w:r>
    </w:p>
  </w:footnote>
  <w:footnote w:id="19">
    <w:p w14:paraId="5EF70AC9"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(CE) nr. 2100/94 al Consiliului din 27 iulie 1994 de instituire a unui sistem de protecție comunitară a soiurilor de plante (JO L 227, 1.9.1994, p. 1).</w:t>
      </w:r>
    </w:p>
  </w:footnote>
  <w:footnote w:id="20">
    <w:p w14:paraId="46659756" w14:textId="77777777" w:rsidR="00CE6F55" w:rsidRPr="009B7CD9" w:rsidRDefault="00CE6F55" w:rsidP="00F66AB7">
      <w:pPr>
        <w:pStyle w:val="FootnoteTextForceStyle"/>
        <w:rPr>
          <w:lang w:val="it-IT"/>
        </w:rPr>
      </w:pPr>
      <w:r w:rsidRPr="00F66AB7">
        <w:rPr>
          <w:rStyle w:val="FootnoteReference"/>
          <w:szCs w:val="24"/>
        </w:rPr>
        <w:footnoteRef/>
      </w:r>
      <w:r w:rsidRPr="009B7CD9">
        <w:rPr>
          <w:szCs w:val="24"/>
          <w:lang w:val="it-IT"/>
        </w:rPr>
        <w:t xml:space="preserve"> </w:t>
      </w:r>
      <w:r w:rsidRPr="009B7CD9">
        <w:rPr>
          <w:szCs w:val="24"/>
          <w:lang w:val="it-IT"/>
        </w:rPr>
        <w:tab/>
      </w:r>
      <w:proofErr w:type="spellStart"/>
      <w:r w:rsidRPr="009B7CD9">
        <w:rPr>
          <w:szCs w:val="24"/>
          <w:lang w:val="it-IT"/>
        </w:rPr>
        <w:t>Regulamentul</w:t>
      </w:r>
      <w:proofErr w:type="spellEnd"/>
      <w:r w:rsidRPr="009B7CD9">
        <w:rPr>
          <w:szCs w:val="24"/>
          <w:lang w:val="it-IT"/>
        </w:rPr>
        <w:t xml:space="preserve"> (UE) .../… al </w:t>
      </w:r>
      <w:proofErr w:type="spellStart"/>
      <w:r w:rsidRPr="009B7CD9">
        <w:rPr>
          <w:szCs w:val="24"/>
          <w:lang w:val="it-IT"/>
        </w:rPr>
        <w:t>Parlamentului</w:t>
      </w:r>
      <w:proofErr w:type="spellEnd"/>
      <w:r w:rsidRPr="009B7CD9">
        <w:rPr>
          <w:szCs w:val="24"/>
          <w:lang w:val="it-IT"/>
        </w:rPr>
        <w:t xml:space="preserve"> </w:t>
      </w:r>
      <w:proofErr w:type="spellStart"/>
      <w:r w:rsidRPr="009B7CD9">
        <w:rPr>
          <w:szCs w:val="24"/>
          <w:lang w:val="it-IT"/>
        </w:rPr>
        <w:t>European</w:t>
      </w:r>
      <w:proofErr w:type="spellEnd"/>
      <w:r w:rsidRPr="009B7CD9">
        <w:rPr>
          <w:szCs w:val="24"/>
          <w:lang w:val="it-IT"/>
        </w:rPr>
        <w:t xml:space="preserve"> </w:t>
      </w:r>
      <w:proofErr w:type="spellStart"/>
      <w:r w:rsidRPr="009B7CD9">
        <w:rPr>
          <w:szCs w:val="24"/>
          <w:lang w:val="it-IT"/>
        </w:rPr>
        <w:t>și</w:t>
      </w:r>
      <w:proofErr w:type="spellEnd"/>
      <w:r w:rsidRPr="009B7CD9">
        <w:rPr>
          <w:szCs w:val="24"/>
          <w:lang w:val="it-IT"/>
        </w:rPr>
        <w:t xml:space="preserve"> al </w:t>
      </w:r>
      <w:proofErr w:type="spellStart"/>
      <w:r w:rsidRPr="009B7CD9">
        <w:rPr>
          <w:szCs w:val="24"/>
          <w:lang w:val="it-IT"/>
        </w:rPr>
        <w:t>Consiliului</w:t>
      </w:r>
      <w:proofErr w:type="spellEnd"/>
      <w:r w:rsidRPr="009B7CD9">
        <w:rPr>
          <w:szCs w:val="24"/>
          <w:lang w:val="it-IT"/>
        </w:rPr>
        <w:t xml:space="preserve"> …. (</w:t>
      </w:r>
      <w:proofErr w:type="gramStart"/>
      <w:r w:rsidRPr="009B7CD9">
        <w:rPr>
          <w:szCs w:val="24"/>
          <w:lang w:val="it-IT"/>
        </w:rPr>
        <w:t>JO….</w:t>
      </w:r>
      <w:proofErr w:type="gramEnd"/>
      <w:r w:rsidRPr="009B7CD9">
        <w:rPr>
          <w:szCs w:val="24"/>
          <w:lang w:val="it-IT"/>
        </w:rPr>
        <w:t>, p….).</w:t>
      </w:r>
    </w:p>
  </w:footnote>
  <w:footnote w:id="21">
    <w:p w14:paraId="426BA1AC" w14:textId="77777777" w:rsidR="00CE6F55" w:rsidRPr="009B7CD9" w:rsidRDefault="00CE6F55" w:rsidP="006005F1">
      <w:pPr>
        <w:pStyle w:val="FootnoteTextForceStyle"/>
        <w:rPr>
          <w:lang w:val="it-IT"/>
        </w:rPr>
      </w:pPr>
      <w:r w:rsidRPr="009B7CD9">
        <w:rPr>
          <w:rStyle w:val="FootnoteReference"/>
          <w:lang w:val="it-IT"/>
        </w:rPr>
        <w:t>+</w:t>
      </w:r>
      <w:r w:rsidRPr="009B7CD9">
        <w:rPr>
          <w:lang w:val="it-IT"/>
        </w:rPr>
        <w:t xml:space="preserve"> </w:t>
      </w:r>
      <w:r w:rsidRPr="009B7CD9">
        <w:rPr>
          <w:lang w:val="it-IT"/>
        </w:rPr>
        <w:tab/>
      </w:r>
      <w:r w:rsidRPr="00680F9C">
        <w:rPr>
          <w:lang w:val="ro-RO"/>
        </w:rPr>
        <w:t>JO: Vă rugăm să introduceți în text numărul regulamentului din documentul [… (COD)] și să introduceți numărul, data, titlul și referinț</w:t>
      </w:r>
      <w:r>
        <w:rPr>
          <w:lang w:val="ro-RO"/>
        </w:rPr>
        <w:t>ele</w:t>
      </w:r>
      <w:r w:rsidRPr="00680F9C">
        <w:rPr>
          <w:lang w:val="ro-RO"/>
        </w:rPr>
        <w:t xml:space="preserve"> de publicare în JO </w:t>
      </w:r>
      <w:r>
        <w:rPr>
          <w:lang w:val="ro-RO"/>
        </w:rPr>
        <w:t xml:space="preserve">și ELI </w:t>
      </w:r>
      <w:r w:rsidRPr="00680F9C">
        <w:rPr>
          <w:lang w:val="ro-RO"/>
        </w:rPr>
        <w:t>a regulamentului respectiv în nota de subsol.</w:t>
      </w:r>
    </w:p>
  </w:footnote>
  <w:footnote w:id="22">
    <w:p w14:paraId="36261EBF"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(UE) 2016/2031 al Parlamentului European și al Consiliului din 26 octombrie 2016 privind măsurile de protecție împotriva organismelor dăunătoare plantelor, de modificare a Regulamentelor (UE) nr. 228/2013, (UE) nr. 652/2014 și (UE) nr. 1143/2014 ale Parlamentului European și ale Consiliului și de abrogare a Directivelor 69/464/CEE, 74/647/CEE, 93/85/CEE, 98/57/CE, 2000/29/CE, 2006/91/CE și 2007/33/CE ale Consiliului (JO L 317, 23.11.2016, p. 4).</w:t>
      </w:r>
    </w:p>
  </w:footnote>
  <w:footnote w:id="23">
    <w:p w14:paraId="6F76685D"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footnote>
  <w:footnote w:id="24">
    <w:p w14:paraId="2C8EB5F7"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(UE) 2018/848 al Parlamentului European și al Consiliului din 30 mai 2018 privind producția ecologică și etichetarea produselor ecologice și de abrogare a Regulamentului (CE) nr. 834/2007 al Consiliului (JO L 150, 14.6.2018, p. 1).</w:t>
      </w:r>
    </w:p>
  </w:footnote>
  <w:footnote w:id="25">
    <w:p w14:paraId="79E79A12"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JO L 123, 12.5.2016, p. 1.</w:t>
      </w:r>
    </w:p>
  </w:footnote>
  <w:footnote w:id="26">
    <w:p w14:paraId="450EA078"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7">
    <w:p w14:paraId="0A84B0F2" w14:textId="77777777" w:rsidR="009B7CD9"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(UE) .../... al Parlamentului European și al Consiliului …. (JO ..., p. ...).</w:t>
      </w:r>
    </w:p>
    <w:p w14:paraId="5D2F0637" w14:textId="76EA0312" w:rsidR="00CE6F55" w:rsidRPr="00680F9C" w:rsidRDefault="00CE6F55">
      <w:pPr>
        <w:pStyle w:val="FootnoteTextForceStyle"/>
        <w:rPr>
          <w:lang w:val="ro-RO"/>
        </w:rPr>
      </w:pPr>
      <w:r w:rsidRPr="00680F9C">
        <w:rPr>
          <w:lang w:val="ro-RO"/>
        </w:rPr>
        <w:t>+</w:t>
      </w:r>
      <w:r w:rsidRPr="00680F9C">
        <w:rPr>
          <w:lang w:val="ro-RO"/>
        </w:rPr>
        <w:tab/>
        <w:t>JO: Vă rugăm să introduceți în text numărul regulamentului din documentul [… (COD)] și să introduceți numărul, data, titlul și referința de publicare în JO a regulamentului respectiv în nota de subsol.</w:t>
      </w:r>
    </w:p>
  </w:footnote>
  <w:footnote w:id="28">
    <w:p w14:paraId="700E5806" w14:textId="70D4A650"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Directiva 2001/18/CE a Parlamentului European și a Consiliului din 12 martie 2001 privind diseminarea deliberată în mediu a organismelor modificate genetic și de abrogare a Directivei 90/220/CEE a Consiliului (JO L 106, 17.4.</w:t>
      </w:r>
      <w:r w:rsidRPr="00567170">
        <w:rPr>
          <w:b/>
          <w:bCs/>
          <w:i/>
          <w:iCs/>
          <w:lang w:val="ro-RO"/>
        </w:rPr>
        <w:t>20</w:t>
      </w:r>
      <w:r w:rsidR="00B15F5D" w:rsidRPr="00567170">
        <w:rPr>
          <w:b/>
          <w:bCs/>
          <w:i/>
          <w:iCs/>
          <w:lang w:val="ro-RO"/>
        </w:rPr>
        <w:t>0</w:t>
      </w:r>
      <w:r w:rsidRPr="00567170">
        <w:rPr>
          <w:b/>
          <w:bCs/>
          <w:i/>
          <w:iCs/>
          <w:lang w:val="ro-RO"/>
        </w:rPr>
        <w:t>1</w:t>
      </w:r>
      <w:r w:rsidRPr="00680F9C">
        <w:rPr>
          <w:lang w:val="ro-RO"/>
        </w:rPr>
        <w:t>, p. 1).</w:t>
      </w:r>
    </w:p>
  </w:footnote>
  <w:footnote w:id="29">
    <w:p w14:paraId="7153DB88"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 (JO L 435, 6.12.2021, p. 1).</w:t>
      </w:r>
    </w:p>
  </w:footnote>
  <w:footnote w:id="30">
    <w:p w14:paraId="3919EC43"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b/>
          <w:i/>
          <w:lang w:val="ro-RO"/>
        </w:rPr>
        <w:t xml:space="preserve">Organizația Internațională a Viei și Vinului, rezoluția OIV-VITI 564B[1]2019. </w:t>
      </w:r>
    </w:p>
  </w:footnote>
  <w:footnote w:id="31">
    <w:p w14:paraId="3289A9EC"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(UE) .../... al Parlamentului European și al Consiliului din … (….., p….).</w:t>
      </w:r>
    </w:p>
  </w:footnote>
  <w:footnote w:id="32">
    <w:p w14:paraId="66488592" w14:textId="77777777" w:rsidR="00CE6F55" w:rsidRPr="00680F9C" w:rsidRDefault="00CE6F55">
      <w:pPr>
        <w:pStyle w:val="FootnoteTextForceStyle"/>
        <w:rPr>
          <w:lang w:val="ro-RO"/>
        </w:rPr>
      </w:pPr>
      <w:r w:rsidRPr="00680F9C">
        <w:rPr>
          <w:vertAlign w:val="superscript"/>
          <w:lang w:val="ro-RO"/>
        </w:rPr>
        <w:footnoteRef/>
      </w:r>
      <w:r w:rsidRPr="00680F9C">
        <w:rPr>
          <w:lang w:val="ro-RO"/>
        </w:rPr>
        <w:tab/>
      </w:r>
      <w:r w:rsidRPr="00680F9C">
        <w:rPr>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9EDCCD60"/>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2E027880"/>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610EDF7A"/>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8DE88DC8"/>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F45B1C"/>
    <w:lvl w:ilvl="0">
      <w:start w:val="1"/>
      <w:numFmt w:val="bullet"/>
      <w:pStyle w:val="ListBullet31"/>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66DA34"/>
    <w:lvl w:ilvl="0">
      <w:start w:val="1"/>
      <w:numFmt w:val="bullet"/>
      <w:pStyle w:val="ListBullet2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FD05E72"/>
    <w:lvl w:ilvl="0">
      <w:start w:val="1"/>
      <w:numFmt w:val="decimal"/>
      <w:pStyle w:val="ListNumber1"/>
      <w:lvlText w:val="%1."/>
      <w:lvlJc w:val="left"/>
      <w:pPr>
        <w:tabs>
          <w:tab w:val="num" w:pos="360"/>
        </w:tabs>
        <w:ind w:left="360" w:hanging="360"/>
      </w:pPr>
    </w:lvl>
  </w:abstractNum>
  <w:abstractNum w:abstractNumId="7" w15:restartNumberingAfterBreak="0">
    <w:nsid w:val="FFFFFF89"/>
    <w:multiLevelType w:val="singleLevel"/>
    <w:tmpl w:val="B49A05B0"/>
    <w:lvl w:ilvl="0">
      <w:start w:val="1"/>
      <w:numFmt w:val="bullet"/>
      <w:pStyle w:val="ListBullet1"/>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848108433">
    <w:abstractNumId w:val="7"/>
  </w:num>
  <w:num w:numId="2" w16cid:durableId="311253350">
    <w:abstractNumId w:val="5"/>
  </w:num>
  <w:num w:numId="3" w16cid:durableId="664624957">
    <w:abstractNumId w:val="4"/>
  </w:num>
  <w:num w:numId="4" w16cid:durableId="997729974">
    <w:abstractNumId w:val="3"/>
  </w:num>
  <w:num w:numId="5" w16cid:durableId="1141075379">
    <w:abstractNumId w:val="6"/>
  </w:num>
  <w:num w:numId="6" w16cid:durableId="1576627751">
    <w:abstractNumId w:val="2"/>
  </w:num>
  <w:num w:numId="7" w16cid:durableId="833910315">
    <w:abstractNumId w:val="1"/>
  </w:num>
  <w:num w:numId="8" w16cid:durableId="1094933702">
    <w:abstractNumId w:val="0"/>
  </w:num>
  <w:num w:numId="9" w16cid:durableId="19460328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9386332">
    <w:abstractNumId w:val="19"/>
  </w:num>
  <w:num w:numId="11" w16cid:durableId="27537657">
    <w:abstractNumId w:val="12"/>
  </w:num>
  <w:num w:numId="12" w16cid:durableId="111675785">
    <w:abstractNumId w:val="21"/>
  </w:num>
  <w:num w:numId="13" w16cid:durableId="990717166">
    <w:abstractNumId w:val="11"/>
  </w:num>
  <w:num w:numId="14" w16cid:durableId="1901211694">
    <w:abstractNumId w:val="13"/>
  </w:num>
  <w:num w:numId="15" w16cid:durableId="1856072934">
    <w:abstractNumId w:val="14"/>
  </w:num>
  <w:num w:numId="16" w16cid:durableId="982582261">
    <w:abstractNumId w:val="9"/>
  </w:num>
  <w:num w:numId="17" w16cid:durableId="2144615997">
    <w:abstractNumId w:val="20"/>
  </w:num>
  <w:num w:numId="18" w16cid:durableId="1902986195">
    <w:abstractNumId w:val="8"/>
  </w:num>
  <w:num w:numId="19" w16cid:durableId="1278682442">
    <w:abstractNumId w:val="15"/>
  </w:num>
  <w:num w:numId="20" w16cid:durableId="1898861667">
    <w:abstractNumId w:val="17"/>
  </w:num>
  <w:num w:numId="21" w16cid:durableId="199175465">
    <w:abstractNumId w:val="18"/>
  </w:num>
  <w:num w:numId="22" w16cid:durableId="397632709">
    <w:abstractNumId w:val="10"/>
  </w:num>
  <w:num w:numId="23" w16cid:durableId="1641184712">
    <w:abstractNumId w:val="16"/>
  </w:num>
  <w:num w:numId="24" w16cid:durableId="213505425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40363"/>
    <w:rsid w:val="000C6223"/>
    <w:rsid w:val="00100EC1"/>
    <w:rsid w:val="00116944"/>
    <w:rsid w:val="00193541"/>
    <w:rsid w:val="001E23A3"/>
    <w:rsid w:val="002B0132"/>
    <w:rsid w:val="002E5E58"/>
    <w:rsid w:val="0040146F"/>
    <w:rsid w:val="00460886"/>
    <w:rsid w:val="004631DC"/>
    <w:rsid w:val="005202A2"/>
    <w:rsid w:val="00557AD8"/>
    <w:rsid w:val="00565E62"/>
    <w:rsid w:val="00567170"/>
    <w:rsid w:val="005F078C"/>
    <w:rsid w:val="006005F1"/>
    <w:rsid w:val="00611216"/>
    <w:rsid w:val="00632FB8"/>
    <w:rsid w:val="00680F9C"/>
    <w:rsid w:val="00773189"/>
    <w:rsid w:val="007B2C9A"/>
    <w:rsid w:val="007E194C"/>
    <w:rsid w:val="008462FF"/>
    <w:rsid w:val="00857035"/>
    <w:rsid w:val="008853AF"/>
    <w:rsid w:val="0089349C"/>
    <w:rsid w:val="008D2397"/>
    <w:rsid w:val="00931930"/>
    <w:rsid w:val="009B7CD9"/>
    <w:rsid w:val="00A128DB"/>
    <w:rsid w:val="00A77B3E"/>
    <w:rsid w:val="00AA228D"/>
    <w:rsid w:val="00B15F5D"/>
    <w:rsid w:val="00B16BD7"/>
    <w:rsid w:val="00B64F2C"/>
    <w:rsid w:val="00B77574"/>
    <w:rsid w:val="00BF39DC"/>
    <w:rsid w:val="00C51D0A"/>
    <w:rsid w:val="00CA2A55"/>
    <w:rsid w:val="00CE6F55"/>
    <w:rsid w:val="00D70153"/>
    <w:rsid w:val="00D71B78"/>
    <w:rsid w:val="00E07EE0"/>
    <w:rsid w:val="00E558F3"/>
    <w:rsid w:val="00EA1858"/>
    <w:rsid w:val="00F66AB7"/>
    <w:rsid w:val="00F84192"/>
    <w:rsid w:val="00FC11CE"/>
    <w:rsid w:val="00FD5DB2"/>
    <w:rsid w:val="00FE66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FF43A"/>
  <w15:docId w15:val="{68EDF88F-4D2E-42FA-8888-6530CD71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1"/>
    <w:qFormat/>
    <w:rsid w:val="001935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193541"/>
    <w:pPr>
      <w:keepNext/>
      <w:keepLines/>
      <w:spacing w:before="40" w:after="0"/>
      <w:outlineLvl w:val="4"/>
    </w:pPr>
    <w:rPr>
      <w:szCs w:val="20"/>
      <w:lang w:val="ro-RO"/>
    </w:rPr>
  </w:style>
  <w:style w:type="paragraph" w:styleId="Heading6">
    <w:name w:val="heading 6"/>
    <w:basedOn w:val="Normal"/>
    <w:next w:val="Normal"/>
    <w:link w:val="Heading6Char"/>
    <w:uiPriority w:val="9"/>
    <w:semiHidden/>
    <w:unhideWhenUsed/>
    <w:qFormat/>
    <w:rsid w:val="00193541"/>
    <w:pPr>
      <w:keepNext/>
      <w:keepLines/>
      <w:spacing w:before="40" w:after="0"/>
      <w:outlineLvl w:val="5"/>
    </w:pPr>
    <w:rPr>
      <w:iCs/>
      <w:szCs w:val="20"/>
      <w:lang w:val="ro-RO"/>
    </w:rPr>
  </w:style>
  <w:style w:type="paragraph" w:styleId="Heading7">
    <w:name w:val="heading 7"/>
    <w:basedOn w:val="Normal"/>
    <w:next w:val="Normal"/>
    <w:link w:val="Heading7Char"/>
    <w:uiPriority w:val="9"/>
    <w:semiHidden/>
    <w:unhideWhenUsed/>
    <w:qFormat/>
    <w:rsid w:val="00193541"/>
    <w:pPr>
      <w:keepNext/>
      <w:keepLines/>
      <w:spacing w:before="40" w:after="0"/>
      <w:outlineLvl w:val="6"/>
    </w:pPr>
    <w:rPr>
      <w:iCs/>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rFonts w:ascii="Times New Roman" w:eastAsia="Times New Roman" w:hAnsi="Times New Roman" w:cs="Times New Roman"/>
      <w:b/>
      <w:smallCaps/>
      <w:sz w:val="24"/>
    </w:rPr>
  </w:style>
  <w:style w:type="character" w:customStyle="1" w:styleId="Heading2Char">
    <w:name w:val="Heading 2 Char"/>
    <w:link w:val="Heading21"/>
    <w:uiPriority w:val="9"/>
    <w:rPr>
      <w:rFonts w:ascii="Times New Roman" w:eastAsia="Times New Roman" w:hAnsi="Times New Roman" w:cs="Times New Roman"/>
      <w:b/>
      <w:sz w:val="24"/>
    </w:rPr>
  </w:style>
  <w:style w:type="character" w:customStyle="1" w:styleId="Heading3Char">
    <w:name w:val="Heading 3 Char"/>
    <w:link w:val="Heading31"/>
    <w:uiPriority w:val="9"/>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Header">
    <w:name w:val="header"/>
    <w:basedOn w:val="Normal"/>
    <w:link w:val="HeaderChar"/>
    <w:uiPriority w:val="99"/>
    <w:unhideWhenUsed/>
    <w:rsid w:val="00680F9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80F9C"/>
    <w:rPr>
      <w:sz w:val="24"/>
      <w:szCs w:val="24"/>
    </w:rPr>
  </w:style>
  <w:style w:type="paragraph" w:styleId="Footer">
    <w:name w:val="footer"/>
    <w:basedOn w:val="Normal"/>
    <w:link w:val="FooterChar1"/>
    <w:uiPriority w:val="99"/>
    <w:unhideWhenUsed/>
    <w:rsid w:val="00680F9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680F9C"/>
    <w:rPr>
      <w:sz w:val="24"/>
      <w:szCs w:val="24"/>
    </w:rPr>
  </w:style>
  <w:style w:type="character" w:customStyle="1" w:styleId="HideTWBExt">
    <w:name w:val="HideTWBExt"/>
    <w:rsid w:val="00EA1858"/>
    <w:rPr>
      <w:rFonts w:ascii="Arial" w:hAnsi="Arial"/>
      <w:noProof/>
      <w:vanish/>
      <w:color w:val="000080"/>
      <w:sz w:val="20"/>
    </w:rPr>
  </w:style>
  <w:style w:type="paragraph" w:customStyle="1" w:styleId="EPBodyTA1">
    <w:name w:val="EPBodyTA1"/>
    <w:basedOn w:val="Normal"/>
    <w:rsid w:val="00EA1858"/>
    <w:pPr>
      <w:spacing w:before="0" w:after="0" w:line="240" w:lineRule="auto"/>
      <w:jc w:val="center"/>
    </w:pPr>
    <w:rPr>
      <w:rFonts w:ascii="Arial" w:hAnsi="Arial" w:cs="Arial"/>
      <w:b/>
      <w:sz w:val="22"/>
      <w:szCs w:val="22"/>
      <w:lang w:val="ro-RO" w:eastAsia="en-GB"/>
    </w:rPr>
  </w:style>
  <w:style w:type="paragraph" w:customStyle="1" w:styleId="LineTop">
    <w:name w:val="LineTop"/>
    <w:basedOn w:val="Normal"/>
    <w:next w:val="Normal"/>
    <w:rsid w:val="00EA1858"/>
    <w:pPr>
      <w:pBdr>
        <w:top w:val="single" w:sz="4" w:space="1" w:color="auto"/>
      </w:pBdr>
      <w:spacing w:before="0" w:after="0" w:line="240" w:lineRule="auto"/>
      <w:jc w:val="center"/>
    </w:pPr>
    <w:rPr>
      <w:rFonts w:ascii="Arial" w:hAnsi="Arial" w:cs="Arial"/>
      <w:sz w:val="16"/>
      <w:szCs w:val="16"/>
      <w:lang w:val="ro-RO" w:eastAsia="en-GB"/>
    </w:rPr>
  </w:style>
  <w:style w:type="paragraph" w:customStyle="1" w:styleId="LineBottom">
    <w:name w:val="LineBottom"/>
    <w:basedOn w:val="Normal"/>
    <w:next w:val="Normal"/>
    <w:rsid w:val="00EA1858"/>
    <w:pPr>
      <w:pBdr>
        <w:bottom w:val="single" w:sz="4" w:space="1" w:color="auto"/>
      </w:pBdr>
      <w:spacing w:before="0" w:after="240" w:line="240" w:lineRule="auto"/>
      <w:jc w:val="center"/>
    </w:pPr>
    <w:rPr>
      <w:rFonts w:ascii="Arial" w:hAnsi="Arial" w:cs="Arial"/>
      <w:sz w:val="16"/>
      <w:szCs w:val="16"/>
      <w:lang w:val="ro-RO" w:eastAsia="en-GB"/>
    </w:rPr>
  </w:style>
  <w:style w:type="paragraph" w:customStyle="1" w:styleId="ATHeading1">
    <w:name w:val="AT Heading 1"/>
    <w:basedOn w:val="Normal"/>
    <w:next w:val="Normal"/>
    <w:rsid w:val="00EA1858"/>
    <w:pPr>
      <w:keepNext/>
      <w:keepLines/>
      <w:widowControl/>
      <w:spacing w:before="480" w:line="240" w:lineRule="auto"/>
      <w:outlineLvl w:val="0"/>
    </w:pPr>
    <w:rPr>
      <w:b/>
      <w:sz w:val="28"/>
      <w:szCs w:val="20"/>
      <w:lang w:val="ro-RO" w:eastAsia="fr-FR"/>
    </w:rPr>
  </w:style>
  <w:style w:type="paragraph" w:customStyle="1" w:styleId="ATHeading2">
    <w:name w:val="AT Heading 2"/>
    <w:basedOn w:val="Normal"/>
    <w:next w:val="Normal"/>
    <w:rsid w:val="00EA1858"/>
    <w:pPr>
      <w:widowControl/>
      <w:spacing w:line="240" w:lineRule="auto"/>
      <w:outlineLvl w:val="1"/>
    </w:pPr>
    <w:rPr>
      <w:b/>
      <w:sz w:val="28"/>
      <w:szCs w:val="20"/>
      <w:lang w:val="ro-RO" w:eastAsia="fr-FR"/>
    </w:rPr>
  </w:style>
  <w:style w:type="paragraph" w:customStyle="1" w:styleId="ATHeading3">
    <w:name w:val="AT Heading 3"/>
    <w:basedOn w:val="Normal"/>
    <w:next w:val="Normal"/>
    <w:rsid w:val="00EA1858"/>
    <w:pPr>
      <w:keepNext/>
      <w:keepLines/>
      <w:widowControl/>
      <w:spacing w:line="240" w:lineRule="auto"/>
      <w:outlineLvl w:val="2"/>
    </w:pPr>
    <w:rPr>
      <w:b/>
      <w:szCs w:val="20"/>
      <w:lang w:val="ro-RO" w:eastAsia="fr-FR"/>
    </w:rPr>
  </w:style>
  <w:style w:type="paragraph" w:styleId="FootnoteText">
    <w:name w:val="footnote text"/>
    <w:basedOn w:val="Normal"/>
    <w:link w:val="FootnoteTextChar"/>
    <w:uiPriority w:val="99"/>
    <w:rsid w:val="00EA1858"/>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EA1858"/>
    <w:rPr>
      <w:sz w:val="22"/>
      <w:lang w:val="fr-FR" w:eastAsia="fr-FR"/>
    </w:rPr>
  </w:style>
  <w:style w:type="paragraph" w:customStyle="1" w:styleId="EPName">
    <w:name w:val="EPName"/>
    <w:basedOn w:val="Normal"/>
    <w:rsid w:val="00EA1858"/>
    <w:pPr>
      <w:spacing w:before="80" w:after="80" w:line="240" w:lineRule="auto"/>
    </w:pPr>
    <w:rPr>
      <w:rFonts w:ascii="Arial Narrow" w:hAnsi="Arial Narrow" w:cs="Arial"/>
      <w:b/>
      <w:sz w:val="32"/>
      <w:szCs w:val="22"/>
      <w:lang w:val="ro-RO" w:eastAsia="en-GB"/>
    </w:rPr>
  </w:style>
  <w:style w:type="paragraph" w:customStyle="1" w:styleId="EPTerm">
    <w:name w:val="EPTerm"/>
    <w:basedOn w:val="Normal"/>
    <w:next w:val="Normal"/>
    <w:rsid w:val="00EA1858"/>
    <w:pPr>
      <w:spacing w:before="0" w:after="80" w:line="240" w:lineRule="auto"/>
    </w:pPr>
    <w:rPr>
      <w:rFonts w:ascii="Arial" w:hAnsi="Arial" w:cs="Arial"/>
      <w:sz w:val="20"/>
      <w:szCs w:val="22"/>
      <w:lang w:val="ro-RO" w:eastAsia="en-GB"/>
    </w:rPr>
  </w:style>
  <w:style w:type="paragraph" w:customStyle="1" w:styleId="EPLogo">
    <w:name w:val="EPLogo"/>
    <w:basedOn w:val="Normal"/>
    <w:qFormat/>
    <w:rsid w:val="00EA1858"/>
    <w:pPr>
      <w:spacing w:before="0" w:after="0" w:line="240" w:lineRule="auto"/>
      <w:jc w:val="right"/>
    </w:pPr>
    <w:rPr>
      <w:szCs w:val="20"/>
      <w:lang w:val="ro-RO" w:eastAsia="en-GB"/>
    </w:rPr>
  </w:style>
  <w:style w:type="paragraph" w:customStyle="1" w:styleId="NormalBold">
    <w:name w:val="NormalBold"/>
    <w:basedOn w:val="Normal"/>
    <w:link w:val="NormalBoldChar"/>
    <w:rsid w:val="00EA1858"/>
    <w:pPr>
      <w:spacing w:before="0" w:after="0" w:line="240" w:lineRule="auto"/>
    </w:pPr>
    <w:rPr>
      <w:b/>
      <w:szCs w:val="20"/>
      <w:lang w:val="ro-RO" w:eastAsia="en-GB"/>
    </w:rPr>
  </w:style>
  <w:style w:type="paragraph" w:customStyle="1" w:styleId="NormalHanging12a">
    <w:name w:val="NormalHanging12a"/>
    <w:basedOn w:val="Normal"/>
    <w:rsid w:val="00EA1858"/>
    <w:pPr>
      <w:spacing w:before="0" w:after="240" w:line="240" w:lineRule="auto"/>
      <w:ind w:left="567" w:hanging="567"/>
    </w:pPr>
    <w:rPr>
      <w:szCs w:val="20"/>
      <w:lang w:val="ro-RO" w:eastAsia="en-GB"/>
    </w:rPr>
  </w:style>
  <w:style w:type="paragraph" w:customStyle="1" w:styleId="EPComma">
    <w:name w:val="EPComma"/>
    <w:basedOn w:val="Normal"/>
    <w:rsid w:val="00EA1858"/>
    <w:pPr>
      <w:spacing w:before="480" w:after="240" w:line="240" w:lineRule="auto"/>
    </w:pPr>
    <w:rPr>
      <w:szCs w:val="20"/>
      <w:lang w:val="ro-RO" w:eastAsia="en-GB"/>
    </w:rPr>
  </w:style>
  <w:style w:type="character" w:customStyle="1" w:styleId="NormalBoldChar">
    <w:name w:val="NormalBold Char"/>
    <w:basedOn w:val="DefaultParagraphFont"/>
    <w:link w:val="NormalBold"/>
    <w:locked/>
    <w:rsid w:val="00EA1858"/>
    <w:rPr>
      <w:b/>
      <w:sz w:val="24"/>
      <w:lang w:val="ro-RO" w:eastAsia="en-GB"/>
    </w:rPr>
  </w:style>
  <w:style w:type="character" w:styleId="Emphasis">
    <w:name w:val="Emphasis"/>
    <w:basedOn w:val="DefaultParagraphFont"/>
    <w:uiPriority w:val="20"/>
    <w:qFormat/>
    <w:rsid w:val="00EA1858"/>
    <w:rPr>
      <w:i/>
      <w:iCs/>
    </w:rPr>
  </w:style>
  <w:style w:type="paragraph" w:styleId="BalloonText">
    <w:name w:val="Balloon Text"/>
    <w:basedOn w:val="Normal"/>
    <w:link w:val="BalloonTextChar"/>
    <w:uiPriority w:val="99"/>
    <w:semiHidden/>
    <w:unhideWhenUsed/>
    <w:rsid w:val="007B2C9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C9A"/>
    <w:rPr>
      <w:rFonts w:ascii="Segoe UI" w:hAnsi="Segoe UI" w:cs="Segoe UI"/>
      <w:sz w:val="18"/>
      <w:szCs w:val="18"/>
    </w:rPr>
  </w:style>
  <w:style w:type="paragraph" w:customStyle="1" w:styleId="Heading11">
    <w:name w:val="Heading 11"/>
    <w:basedOn w:val="Normal"/>
    <w:next w:val="Text1"/>
    <w:link w:val="Heading1Char"/>
    <w:uiPriority w:val="9"/>
    <w:qFormat/>
    <w:rsid w:val="00193541"/>
    <w:pPr>
      <w:keepNext/>
      <w:widowControl/>
      <w:numPr>
        <w:numId w:val="17"/>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193541"/>
    <w:pPr>
      <w:keepNext/>
      <w:widowControl/>
      <w:numPr>
        <w:ilvl w:val="1"/>
        <w:numId w:val="17"/>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193541"/>
    <w:pPr>
      <w:keepNext/>
      <w:widowControl/>
      <w:numPr>
        <w:ilvl w:val="2"/>
        <w:numId w:val="17"/>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193541"/>
    <w:pPr>
      <w:keepNext/>
      <w:widowControl/>
      <w:numPr>
        <w:ilvl w:val="3"/>
        <w:numId w:val="17"/>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193541"/>
    <w:pPr>
      <w:keepNext/>
      <w:widowControl/>
      <w:numPr>
        <w:ilvl w:val="4"/>
        <w:numId w:val="17"/>
      </w:numPr>
      <w:spacing w:line="240" w:lineRule="auto"/>
      <w:jc w:val="both"/>
      <w:outlineLvl w:val="4"/>
    </w:pPr>
    <w:rPr>
      <w:szCs w:val="22"/>
      <w:lang w:val="ro-RO"/>
    </w:rPr>
  </w:style>
  <w:style w:type="paragraph" w:customStyle="1" w:styleId="Heading61">
    <w:name w:val="Heading 61"/>
    <w:basedOn w:val="Normal"/>
    <w:next w:val="Text2"/>
    <w:uiPriority w:val="9"/>
    <w:semiHidden/>
    <w:unhideWhenUsed/>
    <w:qFormat/>
    <w:rsid w:val="00193541"/>
    <w:pPr>
      <w:keepNext/>
      <w:widowControl/>
      <w:numPr>
        <w:ilvl w:val="5"/>
        <w:numId w:val="17"/>
      </w:numPr>
      <w:spacing w:line="240" w:lineRule="auto"/>
      <w:jc w:val="both"/>
      <w:outlineLvl w:val="5"/>
    </w:pPr>
    <w:rPr>
      <w:iCs/>
      <w:szCs w:val="22"/>
      <w:lang w:val="ro-RO"/>
    </w:rPr>
  </w:style>
  <w:style w:type="paragraph" w:customStyle="1" w:styleId="Heading71">
    <w:name w:val="Heading 71"/>
    <w:basedOn w:val="Normal"/>
    <w:next w:val="Text2"/>
    <w:uiPriority w:val="9"/>
    <w:semiHidden/>
    <w:unhideWhenUsed/>
    <w:qFormat/>
    <w:rsid w:val="00193541"/>
    <w:pPr>
      <w:keepNext/>
      <w:widowControl/>
      <w:numPr>
        <w:ilvl w:val="6"/>
        <w:numId w:val="17"/>
      </w:numPr>
      <w:spacing w:line="240" w:lineRule="auto"/>
      <w:jc w:val="both"/>
      <w:outlineLvl w:val="6"/>
    </w:pPr>
    <w:rPr>
      <w:iCs/>
      <w:szCs w:val="22"/>
      <w:lang w:val="ro-RO"/>
    </w:rPr>
  </w:style>
  <w:style w:type="numbering" w:customStyle="1" w:styleId="NoList1">
    <w:name w:val="No List1"/>
    <w:next w:val="NoList"/>
    <w:uiPriority w:val="99"/>
    <w:semiHidden/>
    <w:unhideWhenUsed/>
    <w:rsid w:val="00193541"/>
  </w:style>
  <w:style w:type="character" w:customStyle="1" w:styleId="Heading5Char">
    <w:name w:val="Heading 5 Char"/>
    <w:basedOn w:val="DefaultParagraphFont"/>
    <w:link w:val="Heading5"/>
    <w:uiPriority w:val="9"/>
    <w:semiHidden/>
    <w:rsid w:val="00193541"/>
    <w:rPr>
      <w:rFonts w:ascii="Times New Roman" w:eastAsia="Times New Roman" w:hAnsi="Times New Roman" w:cs="Times New Roman"/>
      <w:sz w:val="24"/>
      <w:lang w:val="ro-RO"/>
    </w:rPr>
  </w:style>
  <w:style w:type="character" w:customStyle="1" w:styleId="Heading6Char">
    <w:name w:val="Heading 6 Char"/>
    <w:basedOn w:val="DefaultParagraphFont"/>
    <w:link w:val="Heading6"/>
    <w:uiPriority w:val="9"/>
    <w:semiHidden/>
    <w:rsid w:val="00193541"/>
    <w:rPr>
      <w:rFonts w:ascii="Times New Roman" w:eastAsia="Times New Roman" w:hAnsi="Times New Roman" w:cs="Times New Roman"/>
      <w:iCs/>
      <w:sz w:val="24"/>
      <w:lang w:val="ro-RO"/>
    </w:rPr>
  </w:style>
  <w:style w:type="character" w:customStyle="1" w:styleId="Heading7Char">
    <w:name w:val="Heading 7 Char"/>
    <w:basedOn w:val="DefaultParagraphFont"/>
    <w:link w:val="Heading7"/>
    <w:uiPriority w:val="9"/>
    <w:semiHidden/>
    <w:rsid w:val="00193541"/>
    <w:rPr>
      <w:rFonts w:ascii="Times New Roman" w:eastAsia="Times New Roman" w:hAnsi="Times New Roman" w:cs="Times New Roman"/>
      <w:iCs/>
      <w:sz w:val="24"/>
      <w:lang w:val="ro-RO"/>
    </w:rPr>
  </w:style>
  <w:style w:type="character" w:styleId="CommentReference">
    <w:name w:val="annotation reference"/>
    <w:basedOn w:val="DefaultParagraphFont"/>
    <w:uiPriority w:val="99"/>
    <w:unhideWhenUsed/>
    <w:rsid w:val="00193541"/>
    <w:rPr>
      <w:sz w:val="16"/>
    </w:rPr>
  </w:style>
  <w:style w:type="paragraph" w:customStyle="1" w:styleId="CommentText1">
    <w:name w:val="Comment Text1"/>
    <w:basedOn w:val="Normal"/>
    <w:next w:val="CommentText"/>
    <w:link w:val="CommentTextChar"/>
    <w:uiPriority w:val="99"/>
    <w:unhideWhenUsed/>
    <w:rsid w:val="00193541"/>
    <w:pPr>
      <w:widowControl/>
      <w:spacing w:line="240" w:lineRule="auto"/>
      <w:jc w:val="both"/>
    </w:pPr>
    <w:rPr>
      <w:sz w:val="20"/>
      <w:szCs w:val="20"/>
      <w:lang w:val="ro-RO"/>
    </w:rPr>
  </w:style>
  <w:style w:type="character" w:customStyle="1" w:styleId="CommentTextChar">
    <w:name w:val="Comment Text Char"/>
    <w:basedOn w:val="DefaultParagraphFont"/>
    <w:link w:val="CommentText1"/>
    <w:uiPriority w:val="99"/>
    <w:rsid w:val="00193541"/>
    <w:rPr>
      <w:rFonts w:ascii="Times New Roman" w:hAnsi="Times New Roman" w:cs="Times New Roman"/>
      <w:sz w:val="20"/>
      <w:lang w:val="ro-RO"/>
    </w:rPr>
  </w:style>
  <w:style w:type="paragraph" w:customStyle="1" w:styleId="CommentSubject1">
    <w:name w:val="Comment Subject1"/>
    <w:basedOn w:val="CommentText"/>
    <w:next w:val="CommentText"/>
    <w:uiPriority w:val="99"/>
    <w:semiHidden/>
    <w:unhideWhenUsed/>
    <w:rsid w:val="00193541"/>
    <w:pPr>
      <w:widowControl/>
      <w:jc w:val="both"/>
    </w:pPr>
    <w:rPr>
      <w:rFonts w:eastAsia="Calibri"/>
      <w:b/>
      <w:szCs w:val="22"/>
      <w:lang w:val="ro-RO"/>
    </w:rPr>
  </w:style>
  <w:style w:type="character" w:customStyle="1" w:styleId="CommentSubjectChar">
    <w:name w:val="Comment Subject Char"/>
    <w:basedOn w:val="CommentTextChar"/>
    <w:link w:val="CommentSubject"/>
    <w:uiPriority w:val="99"/>
    <w:semiHidden/>
    <w:rsid w:val="00193541"/>
    <w:rPr>
      <w:rFonts w:ascii="Times New Roman" w:hAnsi="Times New Roman" w:cs="Times New Roman"/>
      <w:b/>
      <w:sz w:val="20"/>
      <w:lang w:val="ro-RO"/>
    </w:rPr>
  </w:style>
  <w:style w:type="paragraph" w:styleId="ListParagraph">
    <w:name w:val="List Paragraph"/>
    <w:basedOn w:val="Normal"/>
    <w:uiPriority w:val="34"/>
    <w:qFormat/>
    <w:rsid w:val="00193541"/>
    <w:pPr>
      <w:widowControl/>
      <w:spacing w:before="0" w:after="0" w:line="240" w:lineRule="auto"/>
      <w:ind w:left="720"/>
    </w:pPr>
    <w:rPr>
      <w:rFonts w:ascii="Calibri" w:eastAsia="Calibri" w:hAnsi="Calibri" w:cs="Calibri"/>
      <w:sz w:val="22"/>
      <w:szCs w:val="22"/>
      <w:lang w:val="ro-RO"/>
    </w:rPr>
  </w:style>
  <w:style w:type="paragraph" w:customStyle="1" w:styleId="ListBullet1">
    <w:name w:val="List Bullet1"/>
    <w:basedOn w:val="Normal"/>
    <w:next w:val="ListBullet"/>
    <w:uiPriority w:val="99"/>
    <w:semiHidden/>
    <w:unhideWhenUsed/>
    <w:rsid w:val="00193541"/>
    <w:pPr>
      <w:widowControl/>
      <w:numPr>
        <w:numId w:val="1"/>
      </w:numPr>
      <w:spacing w:line="240" w:lineRule="auto"/>
      <w:contextualSpacing/>
      <w:jc w:val="both"/>
    </w:pPr>
    <w:rPr>
      <w:rFonts w:eastAsia="Calibri"/>
      <w:szCs w:val="22"/>
      <w:lang w:val="ro-RO"/>
    </w:rPr>
  </w:style>
  <w:style w:type="paragraph" w:customStyle="1" w:styleId="ListBullet21">
    <w:name w:val="List Bullet 21"/>
    <w:basedOn w:val="Normal"/>
    <w:next w:val="ListBullet2"/>
    <w:uiPriority w:val="99"/>
    <w:semiHidden/>
    <w:unhideWhenUsed/>
    <w:rsid w:val="00193541"/>
    <w:pPr>
      <w:widowControl/>
      <w:numPr>
        <w:numId w:val="2"/>
      </w:numPr>
      <w:spacing w:line="240" w:lineRule="auto"/>
      <w:contextualSpacing/>
      <w:jc w:val="both"/>
    </w:pPr>
    <w:rPr>
      <w:rFonts w:eastAsia="Calibri"/>
      <w:szCs w:val="22"/>
      <w:lang w:val="ro-RO"/>
    </w:rPr>
  </w:style>
  <w:style w:type="paragraph" w:customStyle="1" w:styleId="ListBullet31">
    <w:name w:val="List Bullet 31"/>
    <w:basedOn w:val="Normal"/>
    <w:next w:val="ListBullet3"/>
    <w:uiPriority w:val="99"/>
    <w:semiHidden/>
    <w:unhideWhenUsed/>
    <w:rsid w:val="00193541"/>
    <w:pPr>
      <w:widowControl/>
      <w:numPr>
        <w:numId w:val="3"/>
      </w:numPr>
      <w:spacing w:line="240" w:lineRule="auto"/>
      <w:contextualSpacing/>
      <w:jc w:val="both"/>
    </w:pPr>
    <w:rPr>
      <w:rFonts w:eastAsia="Calibri"/>
      <w:szCs w:val="22"/>
      <w:lang w:val="ro-RO"/>
    </w:rPr>
  </w:style>
  <w:style w:type="paragraph" w:customStyle="1" w:styleId="ListBullet41">
    <w:name w:val="List Bullet 41"/>
    <w:basedOn w:val="Normal"/>
    <w:next w:val="ListBullet4"/>
    <w:uiPriority w:val="99"/>
    <w:semiHidden/>
    <w:unhideWhenUsed/>
    <w:rsid w:val="00193541"/>
    <w:pPr>
      <w:widowControl/>
      <w:numPr>
        <w:numId w:val="4"/>
      </w:numPr>
      <w:spacing w:line="240" w:lineRule="auto"/>
      <w:contextualSpacing/>
      <w:jc w:val="both"/>
    </w:pPr>
    <w:rPr>
      <w:rFonts w:eastAsia="Calibri"/>
      <w:szCs w:val="22"/>
      <w:lang w:val="ro-RO"/>
    </w:rPr>
  </w:style>
  <w:style w:type="paragraph" w:customStyle="1" w:styleId="Caption1">
    <w:name w:val="Caption1"/>
    <w:basedOn w:val="Normal"/>
    <w:next w:val="Normal"/>
    <w:uiPriority w:val="35"/>
    <w:semiHidden/>
    <w:unhideWhenUsed/>
    <w:qFormat/>
    <w:rsid w:val="00193541"/>
    <w:pPr>
      <w:widowControl/>
      <w:spacing w:before="0" w:after="200" w:line="240" w:lineRule="auto"/>
      <w:jc w:val="both"/>
    </w:pPr>
    <w:rPr>
      <w:rFonts w:eastAsia="Calibri"/>
      <w:i/>
      <w:color w:val="1F497D"/>
      <w:sz w:val="18"/>
      <w:szCs w:val="22"/>
      <w:lang w:val="ro-RO"/>
    </w:rPr>
  </w:style>
  <w:style w:type="paragraph" w:customStyle="1" w:styleId="TableofFigures1">
    <w:name w:val="Table of Figures1"/>
    <w:basedOn w:val="Normal"/>
    <w:next w:val="Normal"/>
    <w:uiPriority w:val="99"/>
    <w:semiHidden/>
    <w:unhideWhenUsed/>
    <w:rsid w:val="00193541"/>
    <w:pPr>
      <w:widowControl/>
      <w:spacing w:after="0" w:line="240" w:lineRule="auto"/>
      <w:jc w:val="both"/>
    </w:pPr>
    <w:rPr>
      <w:rFonts w:eastAsia="Calibri"/>
      <w:szCs w:val="22"/>
      <w:lang w:val="ro-RO"/>
    </w:rPr>
  </w:style>
  <w:style w:type="paragraph" w:customStyle="1" w:styleId="ListNumber1">
    <w:name w:val="List Number1"/>
    <w:basedOn w:val="Normal"/>
    <w:next w:val="ListNumber"/>
    <w:uiPriority w:val="99"/>
    <w:semiHidden/>
    <w:unhideWhenUsed/>
    <w:rsid w:val="00193541"/>
    <w:pPr>
      <w:widowControl/>
      <w:numPr>
        <w:numId w:val="5"/>
      </w:numPr>
      <w:spacing w:line="240" w:lineRule="auto"/>
      <w:contextualSpacing/>
      <w:jc w:val="both"/>
    </w:pPr>
    <w:rPr>
      <w:rFonts w:eastAsia="Calibri"/>
      <w:szCs w:val="22"/>
      <w:lang w:val="ro-RO"/>
    </w:rPr>
  </w:style>
  <w:style w:type="paragraph" w:customStyle="1" w:styleId="ListNumber21">
    <w:name w:val="List Number 21"/>
    <w:basedOn w:val="Normal"/>
    <w:next w:val="ListNumber2"/>
    <w:uiPriority w:val="99"/>
    <w:semiHidden/>
    <w:unhideWhenUsed/>
    <w:rsid w:val="00193541"/>
    <w:pPr>
      <w:widowControl/>
      <w:numPr>
        <w:numId w:val="6"/>
      </w:numPr>
      <w:spacing w:line="240" w:lineRule="auto"/>
      <w:contextualSpacing/>
      <w:jc w:val="both"/>
    </w:pPr>
    <w:rPr>
      <w:rFonts w:eastAsia="Calibri"/>
      <w:szCs w:val="22"/>
      <w:lang w:val="ro-RO"/>
    </w:rPr>
  </w:style>
  <w:style w:type="paragraph" w:customStyle="1" w:styleId="ListNumber31">
    <w:name w:val="List Number 31"/>
    <w:basedOn w:val="Normal"/>
    <w:next w:val="ListNumber3"/>
    <w:uiPriority w:val="99"/>
    <w:semiHidden/>
    <w:unhideWhenUsed/>
    <w:rsid w:val="00193541"/>
    <w:pPr>
      <w:widowControl/>
      <w:numPr>
        <w:numId w:val="7"/>
      </w:numPr>
      <w:spacing w:line="240" w:lineRule="auto"/>
      <w:contextualSpacing/>
      <w:jc w:val="both"/>
    </w:pPr>
    <w:rPr>
      <w:rFonts w:eastAsia="Calibri"/>
      <w:szCs w:val="22"/>
      <w:lang w:val="ro-RO"/>
    </w:rPr>
  </w:style>
  <w:style w:type="paragraph" w:customStyle="1" w:styleId="ListNumber41">
    <w:name w:val="List Number 41"/>
    <w:basedOn w:val="Normal"/>
    <w:next w:val="ListNumber4"/>
    <w:uiPriority w:val="99"/>
    <w:semiHidden/>
    <w:unhideWhenUsed/>
    <w:rsid w:val="00193541"/>
    <w:pPr>
      <w:widowControl/>
      <w:numPr>
        <w:numId w:val="8"/>
      </w:numPr>
      <w:spacing w:line="240" w:lineRule="auto"/>
      <w:contextualSpacing/>
      <w:jc w:val="both"/>
    </w:pPr>
    <w:rPr>
      <w:rFonts w:eastAsia="Calibri"/>
      <w:szCs w:val="22"/>
      <w:lang w:val="ro-RO"/>
    </w:rPr>
  </w:style>
  <w:style w:type="paragraph" w:customStyle="1" w:styleId="Revision1">
    <w:name w:val="Revision1"/>
    <w:next w:val="Revision"/>
    <w:hidden/>
    <w:uiPriority w:val="99"/>
    <w:semiHidden/>
    <w:rsid w:val="00193541"/>
    <w:rPr>
      <w:rFonts w:eastAsia="Calibri"/>
      <w:sz w:val="24"/>
      <w:szCs w:val="22"/>
      <w:lang w:val="en-US"/>
    </w:rPr>
  </w:style>
  <w:style w:type="character" w:customStyle="1" w:styleId="Hyperlink1">
    <w:name w:val="Hyperlink1"/>
    <w:basedOn w:val="DefaultParagraphFont"/>
    <w:uiPriority w:val="99"/>
    <w:unhideWhenUsed/>
    <w:rsid w:val="00193541"/>
    <w:rPr>
      <w:color w:val="0000FF"/>
      <w:u w:val="single"/>
    </w:rPr>
  </w:style>
  <w:style w:type="numbering" w:customStyle="1" w:styleId="NoList11">
    <w:name w:val="No List11"/>
    <w:next w:val="NoList"/>
    <w:uiPriority w:val="99"/>
    <w:semiHidden/>
    <w:unhideWhenUsed/>
    <w:rsid w:val="00193541"/>
  </w:style>
  <w:style w:type="table" w:customStyle="1" w:styleId="TableGrid1">
    <w:name w:val="Table Grid1"/>
    <w:basedOn w:val="TableNormal"/>
    <w:next w:val="TableGrid"/>
    <w:uiPriority w:val="39"/>
    <w:rsid w:val="00193541"/>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Normal"/>
    <w:next w:val="Normal"/>
    <w:uiPriority w:val="39"/>
    <w:semiHidden/>
    <w:unhideWhenUsed/>
    <w:qFormat/>
    <w:rsid w:val="00193541"/>
    <w:pPr>
      <w:widowControl/>
      <w:spacing w:after="240" w:line="240" w:lineRule="auto"/>
      <w:jc w:val="center"/>
    </w:pPr>
    <w:rPr>
      <w:rFonts w:eastAsia="Calibri"/>
      <w:b/>
      <w:sz w:val="28"/>
      <w:szCs w:val="22"/>
      <w:lang w:val="ro-RO"/>
    </w:rPr>
  </w:style>
  <w:style w:type="paragraph" w:customStyle="1" w:styleId="TOC11">
    <w:name w:val="TOC 11"/>
    <w:basedOn w:val="Normal"/>
    <w:next w:val="Normal"/>
    <w:uiPriority w:val="39"/>
    <w:semiHidden/>
    <w:unhideWhenUsed/>
    <w:rsid w:val="00193541"/>
    <w:pPr>
      <w:widowControl/>
      <w:tabs>
        <w:tab w:val="right" w:leader="dot" w:pos="9071"/>
      </w:tabs>
      <w:spacing w:before="60" w:line="240" w:lineRule="auto"/>
      <w:ind w:left="850" w:hanging="850"/>
    </w:pPr>
    <w:rPr>
      <w:rFonts w:eastAsia="Calibri"/>
      <w:szCs w:val="22"/>
      <w:lang w:val="ro-RO"/>
    </w:rPr>
  </w:style>
  <w:style w:type="paragraph" w:customStyle="1" w:styleId="TOC21">
    <w:name w:val="TOC 21"/>
    <w:basedOn w:val="Normal"/>
    <w:next w:val="Normal"/>
    <w:uiPriority w:val="39"/>
    <w:semiHidden/>
    <w:unhideWhenUsed/>
    <w:rsid w:val="00193541"/>
    <w:pPr>
      <w:widowControl/>
      <w:tabs>
        <w:tab w:val="right" w:leader="dot" w:pos="9071"/>
      </w:tabs>
      <w:spacing w:before="60" w:line="240" w:lineRule="auto"/>
      <w:ind w:left="850" w:hanging="850"/>
    </w:pPr>
    <w:rPr>
      <w:rFonts w:eastAsia="Calibri"/>
      <w:szCs w:val="22"/>
      <w:lang w:val="ro-RO"/>
    </w:rPr>
  </w:style>
  <w:style w:type="paragraph" w:customStyle="1" w:styleId="TOC31">
    <w:name w:val="TOC 31"/>
    <w:basedOn w:val="Normal"/>
    <w:next w:val="Normal"/>
    <w:uiPriority w:val="39"/>
    <w:semiHidden/>
    <w:unhideWhenUsed/>
    <w:rsid w:val="00193541"/>
    <w:pPr>
      <w:widowControl/>
      <w:tabs>
        <w:tab w:val="right" w:leader="dot" w:pos="9071"/>
      </w:tabs>
      <w:spacing w:before="60" w:line="240" w:lineRule="auto"/>
      <w:ind w:left="850" w:hanging="850"/>
    </w:pPr>
    <w:rPr>
      <w:rFonts w:eastAsia="Calibri"/>
      <w:szCs w:val="22"/>
      <w:lang w:val="ro-RO"/>
    </w:rPr>
  </w:style>
  <w:style w:type="paragraph" w:customStyle="1" w:styleId="TOC41">
    <w:name w:val="TOC 41"/>
    <w:basedOn w:val="Normal"/>
    <w:next w:val="Normal"/>
    <w:uiPriority w:val="39"/>
    <w:semiHidden/>
    <w:unhideWhenUsed/>
    <w:rsid w:val="00193541"/>
    <w:pPr>
      <w:widowControl/>
      <w:tabs>
        <w:tab w:val="right" w:leader="dot" w:pos="9071"/>
      </w:tabs>
      <w:spacing w:before="60" w:line="240" w:lineRule="auto"/>
      <w:ind w:left="850" w:hanging="850"/>
    </w:pPr>
    <w:rPr>
      <w:rFonts w:eastAsia="Calibri"/>
      <w:szCs w:val="22"/>
      <w:lang w:val="ro-RO"/>
    </w:rPr>
  </w:style>
  <w:style w:type="paragraph" w:customStyle="1" w:styleId="TOC51">
    <w:name w:val="TOC 51"/>
    <w:basedOn w:val="Normal"/>
    <w:next w:val="Normal"/>
    <w:uiPriority w:val="39"/>
    <w:semiHidden/>
    <w:unhideWhenUsed/>
    <w:rsid w:val="00193541"/>
    <w:pPr>
      <w:widowControl/>
      <w:tabs>
        <w:tab w:val="right" w:leader="dot" w:pos="9071"/>
      </w:tabs>
      <w:spacing w:before="300" w:line="240" w:lineRule="auto"/>
    </w:pPr>
    <w:rPr>
      <w:rFonts w:eastAsia="Calibri"/>
      <w:szCs w:val="22"/>
      <w:lang w:val="ro-RO"/>
    </w:rPr>
  </w:style>
  <w:style w:type="paragraph" w:customStyle="1" w:styleId="TOC61">
    <w:name w:val="TOC 61"/>
    <w:basedOn w:val="Normal"/>
    <w:next w:val="Normal"/>
    <w:uiPriority w:val="39"/>
    <w:semiHidden/>
    <w:unhideWhenUsed/>
    <w:rsid w:val="00193541"/>
    <w:pPr>
      <w:widowControl/>
      <w:tabs>
        <w:tab w:val="right" w:leader="dot" w:pos="9071"/>
      </w:tabs>
      <w:spacing w:before="240" w:line="240" w:lineRule="auto"/>
    </w:pPr>
    <w:rPr>
      <w:rFonts w:eastAsia="Calibri"/>
      <w:szCs w:val="22"/>
      <w:lang w:val="ro-RO"/>
    </w:rPr>
  </w:style>
  <w:style w:type="paragraph" w:customStyle="1" w:styleId="TOC71">
    <w:name w:val="TOC 71"/>
    <w:basedOn w:val="Normal"/>
    <w:next w:val="Normal"/>
    <w:uiPriority w:val="39"/>
    <w:semiHidden/>
    <w:unhideWhenUsed/>
    <w:rsid w:val="00193541"/>
    <w:pPr>
      <w:widowControl/>
      <w:tabs>
        <w:tab w:val="right" w:leader="dot" w:pos="9071"/>
      </w:tabs>
      <w:spacing w:before="180" w:line="240" w:lineRule="auto"/>
    </w:pPr>
    <w:rPr>
      <w:rFonts w:eastAsia="Calibri"/>
      <w:szCs w:val="22"/>
      <w:lang w:val="ro-RO"/>
    </w:rPr>
  </w:style>
  <w:style w:type="paragraph" w:customStyle="1" w:styleId="TOC81">
    <w:name w:val="TOC 81"/>
    <w:basedOn w:val="Normal"/>
    <w:next w:val="Normal"/>
    <w:uiPriority w:val="39"/>
    <w:semiHidden/>
    <w:unhideWhenUsed/>
    <w:rsid w:val="00193541"/>
    <w:pPr>
      <w:widowControl/>
      <w:tabs>
        <w:tab w:val="right" w:leader="dot" w:pos="9071"/>
      </w:tabs>
      <w:spacing w:line="240" w:lineRule="auto"/>
    </w:pPr>
    <w:rPr>
      <w:rFonts w:eastAsia="Calibri"/>
      <w:szCs w:val="22"/>
      <w:lang w:val="ro-RO"/>
    </w:rPr>
  </w:style>
  <w:style w:type="paragraph" w:customStyle="1" w:styleId="TOC91">
    <w:name w:val="TOC 91"/>
    <w:basedOn w:val="Normal"/>
    <w:next w:val="Normal"/>
    <w:uiPriority w:val="39"/>
    <w:semiHidden/>
    <w:unhideWhenUsed/>
    <w:rsid w:val="00193541"/>
    <w:pPr>
      <w:widowControl/>
      <w:tabs>
        <w:tab w:val="right" w:leader="dot" w:pos="9071"/>
      </w:tabs>
      <w:spacing w:line="240" w:lineRule="auto"/>
      <w:ind w:left="1417" w:hanging="1417"/>
    </w:pPr>
    <w:rPr>
      <w:rFonts w:eastAsia="Calibri"/>
      <w:szCs w:val="22"/>
      <w:lang w:val="ro-RO"/>
    </w:rPr>
  </w:style>
  <w:style w:type="paragraph" w:customStyle="1" w:styleId="HeaderLandscape">
    <w:name w:val="HeaderLandscape"/>
    <w:basedOn w:val="Normal"/>
    <w:rsid w:val="00193541"/>
    <w:pPr>
      <w:widowControl/>
      <w:tabs>
        <w:tab w:val="center" w:pos="7285"/>
        <w:tab w:val="right" w:pos="14003"/>
      </w:tabs>
      <w:spacing w:before="0" w:line="240" w:lineRule="auto"/>
      <w:jc w:val="both"/>
    </w:pPr>
    <w:rPr>
      <w:rFonts w:eastAsia="Calibri"/>
      <w:szCs w:val="22"/>
      <w:lang w:val="ro-RO"/>
    </w:rPr>
  </w:style>
  <w:style w:type="paragraph" w:customStyle="1" w:styleId="FooterLandscape">
    <w:name w:val="FooterLandscape"/>
    <w:basedOn w:val="Normal"/>
    <w:rsid w:val="00193541"/>
    <w:pPr>
      <w:widowControl/>
      <w:tabs>
        <w:tab w:val="center" w:pos="7285"/>
        <w:tab w:val="center" w:pos="10913"/>
        <w:tab w:val="right" w:pos="15137"/>
      </w:tabs>
      <w:spacing w:before="360" w:after="0" w:line="240" w:lineRule="auto"/>
      <w:ind w:left="-567" w:right="-567"/>
    </w:pPr>
    <w:rPr>
      <w:rFonts w:eastAsia="Calibri"/>
      <w:szCs w:val="22"/>
      <w:lang w:val="ro-RO"/>
    </w:rPr>
  </w:style>
  <w:style w:type="paragraph" w:customStyle="1" w:styleId="HeaderSensitivity">
    <w:name w:val="Header Sensitivity"/>
    <w:basedOn w:val="Normal"/>
    <w:rsid w:val="00193541"/>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ro-RO"/>
    </w:rPr>
  </w:style>
  <w:style w:type="paragraph" w:customStyle="1" w:styleId="HeaderSensitivityRight">
    <w:name w:val="Header Sensitivity Right"/>
    <w:basedOn w:val="Normal"/>
    <w:rsid w:val="00193541"/>
    <w:pPr>
      <w:widowControl/>
      <w:spacing w:before="0" w:line="240" w:lineRule="auto"/>
      <w:jc w:val="right"/>
    </w:pPr>
    <w:rPr>
      <w:rFonts w:eastAsia="Calibri"/>
      <w:sz w:val="28"/>
      <w:szCs w:val="22"/>
      <w:lang w:val="ro-RO"/>
    </w:rPr>
  </w:style>
  <w:style w:type="paragraph" w:customStyle="1" w:styleId="FooterSensitivity">
    <w:name w:val="Footer Sensitivity"/>
    <w:basedOn w:val="Normal"/>
    <w:rsid w:val="00193541"/>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ro-RO"/>
    </w:rPr>
  </w:style>
  <w:style w:type="paragraph" w:customStyle="1" w:styleId="Text1">
    <w:name w:val="Text 1"/>
    <w:basedOn w:val="Normal"/>
    <w:rsid w:val="00193541"/>
    <w:pPr>
      <w:widowControl/>
      <w:spacing w:line="240" w:lineRule="auto"/>
      <w:ind w:left="850"/>
      <w:jc w:val="both"/>
    </w:pPr>
    <w:rPr>
      <w:rFonts w:eastAsia="Calibri"/>
      <w:szCs w:val="22"/>
      <w:lang w:val="ro-RO"/>
    </w:rPr>
  </w:style>
  <w:style w:type="paragraph" w:customStyle="1" w:styleId="Text2">
    <w:name w:val="Text 2"/>
    <w:basedOn w:val="Normal"/>
    <w:rsid w:val="00193541"/>
    <w:pPr>
      <w:widowControl/>
      <w:spacing w:line="240" w:lineRule="auto"/>
      <w:ind w:left="1417"/>
      <w:jc w:val="both"/>
    </w:pPr>
    <w:rPr>
      <w:rFonts w:eastAsia="Calibri"/>
      <w:szCs w:val="22"/>
      <w:lang w:val="ro-RO"/>
    </w:rPr>
  </w:style>
  <w:style w:type="paragraph" w:customStyle="1" w:styleId="Text3">
    <w:name w:val="Text 3"/>
    <w:basedOn w:val="Normal"/>
    <w:rsid w:val="00193541"/>
    <w:pPr>
      <w:widowControl/>
      <w:spacing w:line="240" w:lineRule="auto"/>
      <w:ind w:left="1984"/>
      <w:jc w:val="both"/>
    </w:pPr>
    <w:rPr>
      <w:rFonts w:eastAsia="Calibri"/>
      <w:szCs w:val="22"/>
      <w:lang w:val="ro-RO"/>
    </w:rPr>
  </w:style>
  <w:style w:type="paragraph" w:customStyle="1" w:styleId="Text4">
    <w:name w:val="Text 4"/>
    <w:basedOn w:val="Normal"/>
    <w:rsid w:val="00193541"/>
    <w:pPr>
      <w:widowControl/>
      <w:spacing w:line="240" w:lineRule="auto"/>
      <w:ind w:left="2551"/>
      <w:jc w:val="both"/>
    </w:pPr>
    <w:rPr>
      <w:rFonts w:eastAsia="Calibri"/>
      <w:szCs w:val="22"/>
      <w:lang w:val="ro-RO"/>
    </w:rPr>
  </w:style>
  <w:style w:type="paragraph" w:customStyle="1" w:styleId="Text5">
    <w:name w:val="Text 5"/>
    <w:basedOn w:val="Normal"/>
    <w:rsid w:val="00193541"/>
    <w:pPr>
      <w:widowControl/>
      <w:spacing w:line="240" w:lineRule="auto"/>
      <w:ind w:left="3118"/>
      <w:jc w:val="both"/>
    </w:pPr>
    <w:rPr>
      <w:rFonts w:eastAsia="Calibri"/>
      <w:szCs w:val="22"/>
      <w:lang w:val="ro-RO"/>
    </w:rPr>
  </w:style>
  <w:style w:type="paragraph" w:customStyle="1" w:styleId="Text6">
    <w:name w:val="Text 6"/>
    <w:basedOn w:val="Normal"/>
    <w:rsid w:val="00193541"/>
    <w:pPr>
      <w:widowControl/>
      <w:spacing w:line="240" w:lineRule="auto"/>
      <w:ind w:left="3685"/>
      <w:jc w:val="both"/>
    </w:pPr>
    <w:rPr>
      <w:rFonts w:eastAsia="Calibri"/>
      <w:szCs w:val="22"/>
      <w:lang w:val="ro-RO"/>
    </w:rPr>
  </w:style>
  <w:style w:type="paragraph" w:customStyle="1" w:styleId="NormalCentered">
    <w:name w:val="Normal Centered"/>
    <w:basedOn w:val="Normal"/>
    <w:rsid w:val="00193541"/>
    <w:pPr>
      <w:widowControl/>
      <w:spacing w:line="240" w:lineRule="auto"/>
      <w:jc w:val="center"/>
    </w:pPr>
    <w:rPr>
      <w:rFonts w:eastAsia="Calibri"/>
      <w:szCs w:val="22"/>
      <w:lang w:val="ro-RO"/>
    </w:rPr>
  </w:style>
  <w:style w:type="paragraph" w:customStyle="1" w:styleId="NormalLeft">
    <w:name w:val="Normal Left"/>
    <w:basedOn w:val="Normal"/>
    <w:rsid w:val="00193541"/>
    <w:pPr>
      <w:widowControl/>
      <w:spacing w:line="240" w:lineRule="auto"/>
    </w:pPr>
    <w:rPr>
      <w:rFonts w:eastAsia="Calibri"/>
      <w:szCs w:val="22"/>
      <w:lang w:val="ro-RO"/>
    </w:rPr>
  </w:style>
  <w:style w:type="paragraph" w:customStyle="1" w:styleId="NormalRight">
    <w:name w:val="Normal Right"/>
    <w:basedOn w:val="Normal"/>
    <w:rsid w:val="00193541"/>
    <w:pPr>
      <w:widowControl/>
      <w:spacing w:line="240" w:lineRule="auto"/>
      <w:jc w:val="right"/>
    </w:pPr>
    <w:rPr>
      <w:rFonts w:eastAsia="Calibri"/>
      <w:szCs w:val="22"/>
      <w:lang w:val="ro-RO"/>
    </w:rPr>
  </w:style>
  <w:style w:type="paragraph" w:customStyle="1" w:styleId="QuotedText">
    <w:name w:val="Quoted Text"/>
    <w:basedOn w:val="Normal"/>
    <w:rsid w:val="00193541"/>
    <w:pPr>
      <w:widowControl/>
      <w:spacing w:line="240" w:lineRule="auto"/>
      <w:ind w:left="1417"/>
      <w:jc w:val="both"/>
    </w:pPr>
    <w:rPr>
      <w:rFonts w:eastAsia="Calibri"/>
      <w:szCs w:val="22"/>
      <w:lang w:val="ro-RO"/>
    </w:rPr>
  </w:style>
  <w:style w:type="paragraph" w:customStyle="1" w:styleId="Point0">
    <w:name w:val="Point 0"/>
    <w:basedOn w:val="Normal"/>
    <w:rsid w:val="00193541"/>
    <w:pPr>
      <w:widowControl/>
      <w:spacing w:line="240" w:lineRule="auto"/>
      <w:ind w:left="850" w:hanging="850"/>
      <w:jc w:val="both"/>
    </w:pPr>
    <w:rPr>
      <w:rFonts w:eastAsia="Calibri"/>
      <w:szCs w:val="22"/>
      <w:lang w:val="ro-RO"/>
    </w:rPr>
  </w:style>
  <w:style w:type="paragraph" w:customStyle="1" w:styleId="Point1">
    <w:name w:val="Point 1"/>
    <w:basedOn w:val="Normal"/>
    <w:rsid w:val="00193541"/>
    <w:pPr>
      <w:widowControl/>
      <w:spacing w:line="240" w:lineRule="auto"/>
      <w:ind w:left="1417" w:hanging="567"/>
      <w:jc w:val="both"/>
    </w:pPr>
    <w:rPr>
      <w:rFonts w:eastAsia="Calibri"/>
      <w:szCs w:val="22"/>
      <w:lang w:val="ro-RO"/>
    </w:rPr>
  </w:style>
  <w:style w:type="paragraph" w:customStyle="1" w:styleId="Point2">
    <w:name w:val="Point 2"/>
    <w:basedOn w:val="Normal"/>
    <w:rsid w:val="00193541"/>
    <w:pPr>
      <w:widowControl/>
      <w:spacing w:line="240" w:lineRule="auto"/>
      <w:ind w:left="1984" w:hanging="567"/>
      <w:jc w:val="both"/>
    </w:pPr>
    <w:rPr>
      <w:rFonts w:eastAsia="Calibri"/>
      <w:szCs w:val="22"/>
      <w:lang w:val="ro-RO"/>
    </w:rPr>
  </w:style>
  <w:style w:type="paragraph" w:customStyle="1" w:styleId="Point3">
    <w:name w:val="Point 3"/>
    <w:basedOn w:val="Normal"/>
    <w:rsid w:val="00193541"/>
    <w:pPr>
      <w:widowControl/>
      <w:spacing w:line="240" w:lineRule="auto"/>
      <w:ind w:left="2551" w:hanging="567"/>
      <w:jc w:val="both"/>
    </w:pPr>
    <w:rPr>
      <w:rFonts w:eastAsia="Calibri"/>
      <w:szCs w:val="22"/>
      <w:lang w:val="ro-RO"/>
    </w:rPr>
  </w:style>
  <w:style w:type="paragraph" w:customStyle="1" w:styleId="Point4">
    <w:name w:val="Point 4"/>
    <w:basedOn w:val="Normal"/>
    <w:rsid w:val="00193541"/>
    <w:pPr>
      <w:widowControl/>
      <w:spacing w:line="240" w:lineRule="auto"/>
      <w:ind w:left="3118" w:hanging="567"/>
      <w:jc w:val="both"/>
    </w:pPr>
    <w:rPr>
      <w:rFonts w:eastAsia="Calibri"/>
      <w:szCs w:val="22"/>
      <w:lang w:val="ro-RO"/>
    </w:rPr>
  </w:style>
  <w:style w:type="paragraph" w:customStyle="1" w:styleId="Point5">
    <w:name w:val="Point 5"/>
    <w:basedOn w:val="Normal"/>
    <w:rsid w:val="00193541"/>
    <w:pPr>
      <w:widowControl/>
      <w:spacing w:line="240" w:lineRule="auto"/>
      <w:ind w:left="3685" w:hanging="567"/>
      <w:jc w:val="both"/>
    </w:pPr>
    <w:rPr>
      <w:rFonts w:eastAsia="Calibri"/>
      <w:szCs w:val="22"/>
      <w:lang w:val="ro-RO"/>
    </w:rPr>
  </w:style>
  <w:style w:type="paragraph" w:customStyle="1" w:styleId="Tiret0">
    <w:name w:val="Tiret 0"/>
    <w:basedOn w:val="Point0"/>
    <w:rsid w:val="00193541"/>
    <w:pPr>
      <w:numPr>
        <w:numId w:val="10"/>
      </w:numPr>
    </w:pPr>
  </w:style>
  <w:style w:type="paragraph" w:customStyle="1" w:styleId="Tiret1">
    <w:name w:val="Tiret 1"/>
    <w:basedOn w:val="Point1"/>
    <w:rsid w:val="00193541"/>
    <w:pPr>
      <w:numPr>
        <w:numId w:val="11"/>
      </w:numPr>
    </w:pPr>
  </w:style>
  <w:style w:type="paragraph" w:customStyle="1" w:styleId="Tiret2">
    <w:name w:val="Tiret 2"/>
    <w:basedOn w:val="Point2"/>
    <w:rsid w:val="00193541"/>
    <w:pPr>
      <w:numPr>
        <w:numId w:val="12"/>
      </w:numPr>
    </w:pPr>
  </w:style>
  <w:style w:type="paragraph" w:customStyle="1" w:styleId="Tiret3">
    <w:name w:val="Tiret 3"/>
    <w:basedOn w:val="Point3"/>
    <w:rsid w:val="00193541"/>
    <w:pPr>
      <w:numPr>
        <w:numId w:val="13"/>
      </w:numPr>
    </w:pPr>
  </w:style>
  <w:style w:type="paragraph" w:customStyle="1" w:styleId="Tiret4">
    <w:name w:val="Tiret 4"/>
    <w:basedOn w:val="Point4"/>
    <w:rsid w:val="00193541"/>
    <w:pPr>
      <w:numPr>
        <w:numId w:val="14"/>
      </w:numPr>
    </w:pPr>
  </w:style>
  <w:style w:type="paragraph" w:customStyle="1" w:styleId="Tiret5">
    <w:name w:val="Tiret 5"/>
    <w:basedOn w:val="Point5"/>
    <w:rsid w:val="00193541"/>
    <w:pPr>
      <w:numPr>
        <w:numId w:val="15"/>
      </w:numPr>
    </w:pPr>
  </w:style>
  <w:style w:type="paragraph" w:customStyle="1" w:styleId="PointDouble0">
    <w:name w:val="PointDouble 0"/>
    <w:basedOn w:val="Normal"/>
    <w:rsid w:val="00193541"/>
    <w:pPr>
      <w:widowControl/>
      <w:tabs>
        <w:tab w:val="left" w:pos="850"/>
      </w:tabs>
      <w:spacing w:line="240" w:lineRule="auto"/>
      <w:ind w:left="1417" w:hanging="1417"/>
      <w:jc w:val="both"/>
    </w:pPr>
    <w:rPr>
      <w:rFonts w:eastAsia="Calibri"/>
      <w:szCs w:val="22"/>
      <w:lang w:val="ro-RO"/>
    </w:rPr>
  </w:style>
  <w:style w:type="paragraph" w:customStyle="1" w:styleId="PointDouble1">
    <w:name w:val="PointDouble 1"/>
    <w:basedOn w:val="Normal"/>
    <w:rsid w:val="00193541"/>
    <w:pPr>
      <w:widowControl/>
      <w:tabs>
        <w:tab w:val="left" w:pos="1417"/>
      </w:tabs>
      <w:spacing w:line="240" w:lineRule="auto"/>
      <w:ind w:left="1984" w:hanging="1134"/>
      <w:jc w:val="both"/>
    </w:pPr>
    <w:rPr>
      <w:rFonts w:eastAsia="Calibri"/>
      <w:szCs w:val="22"/>
      <w:lang w:val="ro-RO"/>
    </w:rPr>
  </w:style>
  <w:style w:type="paragraph" w:customStyle="1" w:styleId="PointDouble2">
    <w:name w:val="PointDouble 2"/>
    <w:basedOn w:val="Normal"/>
    <w:rsid w:val="00193541"/>
    <w:pPr>
      <w:widowControl/>
      <w:tabs>
        <w:tab w:val="left" w:pos="1984"/>
      </w:tabs>
      <w:spacing w:line="240" w:lineRule="auto"/>
      <w:ind w:left="2551" w:hanging="1134"/>
      <w:jc w:val="both"/>
    </w:pPr>
    <w:rPr>
      <w:rFonts w:eastAsia="Calibri"/>
      <w:szCs w:val="22"/>
      <w:lang w:val="ro-RO"/>
    </w:rPr>
  </w:style>
  <w:style w:type="paragraph" w:customStyle="1" w:styleId="PointDouble3">
    <w:name w:val="PointDouble 3"/>
    <w:basedOn w:val="Normal"/>
    <w:rsid w:val="00193541"/>
    <w:pPr>
      <w:widowControl/>
      <w:tabs>
        <w:tab w:val="left" w:pos="2551"/>
      </w:tabs>
      <w:spacing w:line="240" w:lineRule="auto"/>
      <w:ind w:left="3118" w:hanging="1134"/>
      <w:jc w:val="both"/>
    </w:pPr>
    <w:rPr>
      <w:rFonts w:eastAsia="Calibri"/>
      <w:szCs w:val="22"/>
      <w:lang w:val="ro-RO"/>
    </w:rPr>
  </w:style>
  <w:style w:type="paragraph" w:customStyle="1" w:styleId="PointDouble4">
    <w:name w:val="PointDouble 4"/>
    <w:basedOn w:val="Normal"/>
    <w:rsid w:val="00193541"/>
    <w:pPr>
      <w:widowControl/>
      <w:tabs>
        <w:tab w:val="left" w:pos="3118"/>
      </w:tabs>
      <w:spacing w:line="240" w:lineRule="auto"/>
      <w:ind w:left="3685" w:hanging="1134"/>
      <w:jc w:val="both"/>
    </w:pPr>
    <w:rPr>
      <w:rFonts w:eastAsia="Calibri"/>
      <w:szCs w:val="22"/>
      <w:lang w:val="ro-RO"/>
    </w:rPr>
  </w:style>
  <w:style w:type="paragraph" w:customStyle="1" w:styleId="PointTriple0">
    <w:name w:val="PointTriple 0"/>
    <w:basedOn w:val="Normal"/>
    <w:rsid w:val="00193541"/>
    <w:pPr>
      <w:widowControl/>
      <w:tabs>
        <w:tab w:val="left" w:pos="850"/>
        <w:tab w:val="left" w:pos="1417"/>
      </w:tabs>
      <w:spacing w:line="240" w:lineRule="auto"/>
      <w:ind w:left="1984" w:hanging="1984"/>
      <w:jc w:val="both"/>
    </w:pPr>
    <w:rPr>
      <w:rFonts w:eastAsia="Calibri"/>
      <w:szCs w:val="22"/>
      <w:lang w:val="ro-RO"/>
    </w:rPr>
  </w:style>
  <w:style w:type="paragraph" w:customStyle="1" w:styleId="PointTriple1">
    <w:name w:val="PointTriple 1"/>
    <w:basedOn w:val="Normal"/>
    <w:rsid w:val="00193541"/>
    <w:pPr>
      <w:widowControl/>
      <w:tabs>
        <w:tab w:val="left" w:pos="1417"/>
        <w:tab w:val="left" w:pos="1984"/>
      </w:tabs>
      <w:spacing w:line="240" w:lineRule="auto"/>
      <w:ind w:left="2551" w:hanging="1701"/>
      <w:jc w:val="both"/>
    </w:pPr>
    <w:rPr>
      <w:rFonts w:eastAsia="Calibri"/>
      <w:szCs w:val="22"/>
      <w:lang w:val="ro-RO"/>
    </w:rPr>
  </w:style>
  <w:style w:type="paragraph" w:customStyle="1" w:styleId="PointTriple2">
    <w:name w:val="PointTriple 2"/>
    <w:basedOn w:val="Normal"/>
    <w:rsid w:val="00193541"/>
    <w:pPr>
      <w:widowControl/>
      <w:tabs>
        <w:tab w:val="left" w:pos="1984"/>
        <w:tab w:val="left" w:pos="2551"/>
      </w:tabs>
      <w:spacing w:line="240" w:lineRule="auto"/>
      <w:ind w:left="3118" w:hanging="1701"/>
      <w:jc w:val="both"/>
    </w:pPr>
    <w:rPr>
      <w:rFonts w:eastAsia="Calibri"/>
      <w:szCs w:val="22"/>
      <w:lang w:val="ro-RO"/>
    </w:rPr>
  </w:style>
  <w:style w:type="paragraph" w:customStyle="1" w:styleId="PointTriple3">
    <w:name w:val="PointTriple 3"/>
    <w:basedOn w:val="Normal"/>
    <w:rsid w:val="00193541"/>
    <w:pPr>
      <w:widowControl/>
      <w:tabs>
        <w:tab w:val="left" w:pos="2551"/>
        <w:tab w:val="left" w:pos="3118"/>
      </w:tabs>
      <w:spacing w:line="240" w:lineRule="auto"/>
      <w:ind w:left="3685" w:hanging="1701"/>
      <w:jc w:val="both"/>
    </w:pPr>
    <w:rPr>
      <w:rFonts w:eastAsia="Calibri"/>
      <w:szCs w:val="22"/>
      <w:lang w:val="ro-RO"/>
    </w:rPr>
  </w:style>
  <w:style w:type="paragraph" w:customStyle="1" w:styleId="PointTriple4">
    <w:name w:val="PointTriple 4"/>
    <w:basedOn w:val="Normal"/>
    <w:rsid w:val="00193541"/>
    <w:pPr>
      <w:widowControl/>
      <w:tabs>
        <w:tab w:val="left" w:pos="3118"/>
        <w:tab w:val="left" w:pos="3685"/>
      </w:tabs>
      <w:spacing w:line="240" w:lineRule="auto"/>
      <w:ind w:left="4252" w:hanging="1701"/>
      <w:jc w:val="both"/>
    </w:pPr>
    <w:rPr>
      <w:rFonts w:eastAsia="Calibri"/>
      <w:szCs w:val="22"/>
      <w:lang w:val="ro-RO"/>
    </w:rPr>
  </w:style>
  <w:style w:type="paragraph" w:customStyle="1" w:styleId="NumPar1">
    <w:name w:val="NumPar 1"/>
    <w:basedOn w:val="Normal"/>
    <w:next w:val="Text1"/>
    <w:rsid w:val="00193541"/>
    <w:pPr>
      <w:widowControl/>
      <w:numPr>
        <w:numId w:val="16"/>
      </w:numPr>
      <w:spacing w:line="240" w:lineRule="auto"/>
      <w:jc w:val="both"/>
    </w:pPr>
    <w:rPr>
      <w:rFonts w:eastAsia="Calibri"/>
      <w:szCs w:val="22"/>
      <w:lang w:val="ro-RO"/>
    </w:rPr>
  </w:style>
  <w:style w:type="paragraph" w:customStyle="1" w:styleId="NumPar2">
    <w:name w:val="NumPar 2"/>
    <w:basedOn w:val="Normal"/>
    <w:next w:val="Text1"/>
    <w:rsid w:val="00193541"/>
    <w:pPr>
      <w:widowControl/>
      <w:numPr>
        <w:ilvl w:val="1"/>
        <w:numId w:val="16"/>
      </w:numPr>
      <w:spacing w:line="240" w:lineRule="auto"/>
      <w:jc w:val="both"/>
    </w:pPr>
    <w:rPr>
      <w:rFonts w:eastAsia="Calibri"/>
      <w:szCs w:val="22"/>
      <w:lang w:val="ro-RO"/>
    </w:rPr>
  </w:style>
  <w:style w:type="paragraph" w:customStyle="1" w:styleId="NumPar3">
    <w:name w:val="NumPar 3"/>
    <w:basedOn w:val="Normal"/>
    <w:next w:val="Text1"/>
    <w:rsid w:val="00193541"/>
    <w:pPr>
      <w:widowControl/>
      <w:numPr>
        <w:ilvl w:val="2"/>
        <w:numId w:val="16"/>
      </w:numPr>
      <w:spacing w:line="240" w:lineRule="auto"/>
      <w:jc w:val="both"/>
    </w:pPr>
    <w:rPr>
      <w:rFonts w:eastAsia="Calibri"/>
      <w:szCs w:val="22"/>
      <w:lang w:val="ro-RO"/>
    </w:rPr>
  </w:style>
  <w:style w:type="paragraph" w:customStyle="1" w:styleId="NumPar4">
    <w:name w:val="NumPar 4"/>
    <w:basedOn w:val="Normal"/>
    <w:next w:val="Text1"/>
    <w:rsid w:val="00193541"/>
    <w:pPr>
      <w:widowControl/>
      <w:numPr>
        <w:ilvl w:val="3"/>
        <w:numId w:val="16"/>
      </w:numPr>
      <w:spacing w:line="240" w:lineRule="auto"/>
      <w:jc w:val="both"/>
    </w:pPr>
    <w:rPr>
      <w:rFonts w:eastAsia="Calibri"/>
      <w:szCs w:val="22"/>
      <w:lang w:val="ro-RO"/>
    </w:rPr>
  </w:style>
  <w:style w:type="paragraph" w:customStyle="1" w:styleId="NumPar5">
    <w:name w:val="NumPar 5"/>
    <w:basedOn w:val="Normal"/>
    <w:next w:val="Text2"/>
    <w:rsid w:val="00193541"/>
    <w:pPr>
      <w:widowControl/>
      <w:numPr>
        <w:ilvl w:val="4"/>
        <w:numId w:val="16"/>
      </w:numPr>
      <w:spacing w:line="240" w:lineRule="auto"/>
      <w:jc w:val="both"/>
    </w:pPr>
    <w:rPr>
      <w:rFonts w:eastAsia="Calibri"/>
      <w:szCs w:val="22"/>
      <w:lang w:val="ro-RO"/>
    </w:rPr>
  </w:style>
  <w:style w:type="paragraph" w:customStyle="1" w:styleId="NumPar6">
    <w:name w:val="NumPar 6"/>
    <w:basedOn w:val="Normal"/>
    <w:next w:val="Text2"/>
    <w:rsid w:val="00193541"/>
    <w:pPr>
      <w:widowControl/>
      <w:numPr>
        <w:ilvl w:val="5"/>
        <w:numId w:val="16"/>
      </w:numPr>
      <w:spacing w:line="240" w:lineRule="auto"/>
      <w:jc w:val="both"/>
    </w:pPr>
    <w:rPr>
      <w:rFonts w:eastAsia="Calibri"/>
      <w:szCs w:val="22"/>
      <w:lang w:val="ro-RO"/>
    </w:rPr>
  </w:style>
  <w:style w:type="paragraph" w:customStyle="1" w:styleId="NumPar7">
    <w:name w:val="NumPar 7"/>
    <w:basedOn w:val="Normal"/>
    <w:next w:val="Text2"/>
    <w:rsid w:val="00193541"/>
    <w:pPr>
      <w:widowControl/>
      <w:numPr>
        <w:ilvl w:val="6"/>
        <w:numId w:val="16"/>
      </w:numPr>
      <w:spacing w:line="240" w:lineRule="auto"/>
      <w:jc w:val="both"/>
    </w:pPr>
    <w:rPr>
      <w:rFonts w:eastAsia="Calibri"/>
      <w:szCs w:val="22"/>
      <w:lang w:val="ro-RO"/>
    </w:rPr>
  </w:style>
  <w:style w:type="paragraph" w:customStyle="1" w:styleId="ManualNumPar1">
    <w:name w:val="Manual NumPar 1"/>
    <w:basedOn w:val="Normal"/>
    <w:next w:val="Text1"/>
    <w:rsid w:val="00193541"/>
    <w:pPr>
      <w:widowControl/>
      <w:spacing w:line="240" w:lineRule="auto"/>
      <w:ind w:left="850" w:hanging="850"/>
      <w:jc w:val="both"/>
    </w:pPr>
    <w:rPr>
      <w:rFonts w:eastAsia="Calibri"/>
      <w:szCs w:val="22"/>
      <w:lang w:val="ro-RO"/>
    </w:rPr>
  </w:style>
  <w:style w:type="paragraph" w:customStyle="1" w:styleId="ManualNumPar2">
    <w:name w:val="Manual NumPar 2"/>
    <w:basedOn w:val="Normal"/>
    <w:next w:val="Text1"/>
    <w:rsid w:val="00193541"/>
    <w:pPr>
      <w:widowControl/>
      <w:spacing w:line="240" w:lineRule="auto"/>
      <w:ind w:left="850" w:hanging="850"/>
      <w:jc w:val="both"/>
    </w:pPr>
    <w:rPr>
      <w:rFonts w:eastAsia="Calibri"/>
      <w:szCs w:val="22"/>
      <w:lang w:val="ro-RO"/>
    </w:rPr>
  </w:style>
  <w:style w:type="paragraph" w:customStyle="1" w:styleId="ManualNumPar3">
    <w:name w:val="Manual NumPar 3"/>
    <w:basedOn w:val="Normal"/>
    <w:next w:val="Text1"/>
    <w:rsid w:val="00193541"/>
    <w:pPr>
      <w:widowControl/>
      <w:spacing w:line="240" w:lineRule="auto"/>
      <w:ind w:left="850" w:hanging="850"/>
      <w:jc w:val="both"/>
    </w:pPr>
    <w:rPr>
      <w:rFonts w:eastAsia="Calibri"/>
      <w:szCs w:val="22"/>
      <w:lang w:val="ro-RO"/>
    </w:rPr>
  </w:style>
  <w:style w:type="paragraph" w:customStyle="1" w:styleId="ManualNumPar4">
    <w:name w:val="Manual NumPar 4"/>
    <w:basedOn w:val="Normal"/>
    <w:next w:val="Text1"/>
    <w:rsid w:val="00193541"/>
    <w:pPr>
      <w:widowControl/>
      <w:spacing w:line="240" w:lineRule="auto"/>
      <w:ind w:left="850" w:hanging="850"/>
      <w:jc w:val="both"/>
    </w:pPr>
    <w:rPr>
      <w:rFonts w:eastAsia="Calibri"/>
      <w:szCs w:val="22"/>
      <w:lang w:val="ro-RO"/>
    </w:rPr>
  </w:style>
  <w:style w:type="paragraph" w:customStyle="1" w:styleId="ManualNumPar5">
    <w:name w:val="Manual NumPar 5"/>
    <w:basedOn w:val="Normal"/>
    <w:next w:val="Text2"/>
    <w:rsid w:val="00193541"/>
    <w:pPr>
      <w:widowControl/>
      <w:spacing w:line="240" w:lineRule="auto"/>
      <w:ind w:left="1417" w:hanging="1417"/>
      <w:jc w:val="both"/>
    </w:pPr>
    <w:rPr>
      <w:rFonts w:eastAsia="Calibri"/>
      <w:szCs w:val="22"/>
      <w:lang w:val="ro-RO"/>
    </w:rPr>
  </w:style>
  <w:style w:type="paragraph" w:customStyle="1" w:styleId="ManualNumPar6">
    <w:name w:val="Manual NumPar 6"/>
    <w:basedOn w:val="Normal"/>
    <w:next w:val="Text2"/>
    <w:rsid w:val="00193541"/>
    <w:pPr>
      <w:widowControl/>
      <w:spacing w:line="240" w:lineRule="auto"/>
      <w:ind w:left="1417" w:hanging="1417"/>
      <w:jc w:val="both"/>
    </w:pPr>
    <w:rPr>
      <w:rFonts w:eastAsia="Calibri"/>
      <w:szCs w:val="22"/>
      <w:lang w:val="ro-RO"/>
    </w:rPr>
  </w:style>
  <w:style w:type="paragraph" w:customStyle="1" w:styleId="ManualNumPar7">
    <w:name w:val="Manual NumPar 7"/>
    <w:basedOn w:val="Normal"/>
    <w:next w:val="Text2"/>
    <w:rsid w:val="00193541"/>
    <w:pPr>
      <w:widowControl/>
      <w:spacing w:line="240" w:lineRule="auto"/>
      <w:ind w:left="1417" w:hanging="1417"/>
      <w:jc w:val="both"/>
    </w:pPr>
    <w:rPr>
      <w:rFonts w:eastAsia="Calibri"/>
      <w:szCs w:val="22"/>
      <w:lang w:val="ro-RO"/>
    </w:rPr>
  </w:style>
  <w:style w:type="paragraph" w:customStyle="1" w:styleId="QuotedNumPar">
    <w:name w:val="Quoted NumPar"/>
    <w:basedOn w:val="Normal"/>
    <w:rsid w:val="00193541"/>
    <w:pPr>
      <w:widowControl/>
      <w:spacing w:line="240" w:lineRule="auto"/>
      <w:ind w:left="1417" w:hanging="567"/>
      <w:jc w:val="both"/>
    </w:pPr>
    <w:rPr>
      <w:rFonts w:eastAsia="Calibri"/>
      <w:szCs w:val="22"/>
      <w:lang w:val="ro-RO"/>
    </w:rPr>
  </w:style>
  <w:style w:type="paragraph" w:customStyle="1" w:styleId="ManualHeading1">
    <w:name w:val="Manual Heading 1"/>
    <w:basedOn w:val="Normal"/>
    <w:next w:val="Text1"/>
    <w:rsid w:val="00193541"/>
    <w:pPr>
      <w:keepNext/>
      <w:widowControl/>
      <w:tabs>
        <w:tab w:val="left" w:pos="850"/>
      </w:tabs>
      <w:spacing w:before="360" w:line="240" w:lineRule="auto"/>
      <w:ind w:left="850" w:hanging="850"/>
      <w:jc w:val="both"/>
      <w:outlineLvl w:val="0"/>
    </w:pPr>
    <w:rPr>
      <w:rFonts w:eastAsia="Calibri"/>
      <w:b/>
      <w:smallCaps/>
      <w:szCs w:val="22"/>
      <w:lang w:val="ro-RO"/>
    </w:rPr>
  </w:style>
  <w:style w:type="paragraph" w:customStyle="1" w:styleId="ManualHeading2">
    <w:name w:val="Manual Heading 2"/>
    <w:basedOn w:val="Normal"/>
    <w:next w:val="Text1"/>
    <w:rsid w:val="00193541"/>
    <w:pPr>
      <w:keepNext/>
      <w:widowControl/>
      <w:tabs>
        <w:tab w:val="left" w:pos="850"/>
      </w:tabs>
      <w:spacing w:line="240" w:lineRule="auto"/>
      <w:ind w:left="850" w:hanging="850"/>
      <w:jc w:val="both"/>
      <w:outlineLvl w:val="1"/>
    </w:pPr>
    <w:rPr>
      <w:rFonts w:eastAsia="Calibri"/>
      <w:b/>
      <w:szCs w:val="22"/>
      <w:lang w:val="ro-RO"/>
    </w:rPr>
  </w:style>
  <w:style w:type="paragraph" w:customStyle="1" w:styleId="ManualHeading3">
    <w:name w:val="Manual Heading 3"/>
    <w:basedOn w:val="Normal"/>
    <w:next w:val="Text1"/>
    <w:rsid w:val="00193541"/>
    <w:pPr>
      <w:keepNext/>
      <w:widowControl/>
      <w:tabs>
        <w:tab w:val="left" w:pos="850"/>
      </w:tabs>
      <w:spacing w:line="240" w:lineRule="auto"/>
      <w:ind w:left="850" w:hanging="850"/>
      <w:jc w:val="both"/>
      <w:outlineLvl w:val="2"/>
    </w:pPr>
    <w:rPr>
      <w:rFonts w:eastAsia="Calibri"/>
      <w:i/>
      <w:szCs w:val="22"/>
      <w:lang w:val="ro-RO"/>
    </w:rPr>
  </w:style>
  <w:style w:type="paragraph" w:customStyle="1" w:styleId="ManualHeading4">
    <w:name w:val="Manual Heading 4"/>
    <w:basedOn w:val="Normal"/>
    <w:next w:val="Text1"/>
    <w:rsid w:val="00193541"/>
    <w:pPr>
      <w:keepNext/>
      <w:widowControl/>
      <w:tabs>
        <w:tab w:val="left" w:pos="850"/>
      </w:tabs>
      <w:spacing w:line="240" w:lineRule="auto"/>
      <w:ind w:left="850" w:hanging="850"/>
      <w:jc w:val="both"/>
      <w:outlineLvl w:val="3"/>
    </w:pPr>
    <w:rPr>
      <w:rFonts w:eastAsia="Calibri"/>
      <w:szCs w:val="22"/>
      <w:lang w:val="ro-RO"/>
    </w:rPr>
  </w:style>
  <w:style w:type="paragraph" w:customStyle="1" w:styleId="ManualHeading5">
    <w:name w:val="Manual Heading 5"/>
    <w:basedOn w:val="Normal"/>
    <w:next w:val="Text2"/>
    <w:rsid w:val="00193541"/>
    <w:pPr>
      <w:keepNext/>
      <w:widowControl/>
      <w:tabs>
        <w:tab w:val="left" w:pos="1417"/>
      </w:tabs>
      <w:spacing w:line="240" w:lineRule="auto"/>
      <w:ind w:left="1417" w:hanging="1417"/>
      <w:jc w:val="both"/>
      <w:outlineLvl w:val="4"/>
    </w:pPr>
    <w:rPr>
      <w:rFonts w:eastAsia="Calibri"/>
      <w:szCs w:val="22"/>
      <w:lang w:val="ro-RO"/>
    </w:rPr>
  </w:style>
  <w:style w:type="paragraph" w:customStyle="1" w:styleId="ManualHeading6">
    <w:name w:val="Manual Heading 6"/>
    <w:basedOn w:val="Normal"/>
    <w:next w:val="Text2"/>
    <w:rsid w:val="00193541"/>
    <w:pPr>
      <w:keepNext/>
      <w:widowControl/>
      <w:tabs>
        <w:tab w:val="left" w:pos="1417"/>
      </w:tabs>
      <w:spacing w:line="240" w:lineRule="auto"/>
      <w:ind w:left="1417" w:hanging="1417"/>
      <w:jc w:val="both"/>
      <w:outlineLvl w:val="5"/>
    </w:pPr>
    <w:rPr>
      <w:rFonts w:eastAsia="Calibri"/>
      <w:szCs w:val="22"/>
      <w:lang w:val="ro-RO"/>
    </w:rPr>
  </w:style>
  <w:style w:type="paragraph" w:customStyle="1" w:styleId="ManualHeading7">
    <w:name w:val="Manual Heading 7"/>
    <w:basedOn w:val="Normal"/>
    <w:next w:val="Text2"/>
    <w:rsid w:val="00193541"/>
    <w:pPr>
      <w:keepNext/>
      <w:widowControl/>
      <w:tabs>
        <w:tab w:val="left" w:pos="1417"/>
      </w:tabs>
      <w:spacing w:line="240" w:lineRule="auto"/>
      <w:ind w:left="1417" w:hanging="1417"/>
      <w:jc w:val="both"/>
      <w:outlineLvl w:val="6"/>
    </w:pPr>
    <w:rPr>
      <w:rFonts w:eastAsia="Calibri"/>
      <w:szCs w:val="22"/>
      <w:lang w:val="ro-RO"/>
    </w:rPr>
  </w:style>
  <w:style w:type="paragraph" w:customStyle="1" w:styleId="ChapterTitle">
    <w:name w:val="ChapterTitle"/>
    <w:basedOn w:val="Normal"/>
    <w:next w:val="Normal"/>
    <w:rsid w:val="00193541"/>
    <w:pPr>
      <w:keepNext/>
      <w:widowControl/>
      <w:spacing w:after="360" w:line="240" w:lineRule="auto"/>
      <w:jc w:val="center"/>
    </w:pPr>
    <w:rPr>
      <w:rFonts w:eastAsia="Calibri"/>
      <w:b/>
      <w:sz w:val="32"/>
      <w:szCs w:val="22"/>
      <w:lang w:val="ro-RO"/>
    </w:rPr>
  </w:style>
  <w:style w:type="paragraph" w:customStyle="1" w:styleId="PartTitle">
    <w:name w:val="PartTitle"/>
    <w:basedOn w:val="Normal"/>
    <w:next w:val="ChapterTitle"/>
    <w:rsid w:val="00193541"/>
    <w:pPr>
      <w:keepNext/>
      <w:pageBreakBefore/>
      <w:widowControl/>
      <w:spacing w:after="360" w:line="240" w:lineRule="auto"/>
      <w:jc w:val="center"/>
    </w:pPr>
    <w:rPr>
      <w:rFonts w:eastAsia="Calibri"/>
      <w:b/>
      <w:sz w:val="36"/>
      <w:szCs w:val="22"/>
      <w:lang w:val="ro-RO"/>
    </w:rPr>
  </w:style>
  <w:style w:type="paragraph" w:customStyle="1" w:styleId="SectionTitle">
    <w:name w:val="SectionTitle"/>
    <w:basedOn w:val="Normal"/>
    <w:next w:val="Heading1"/>
    <w:rsid w:val="00193541"/>
    <w:pPr>
      <w:keepNext/>
      <w:widowControl/>
      <w:spacing w:after="360" w:line="240" w:lineRule="auto"/>
      <w:jc w:val="center"/>
    </w:pPr>
    <w:rPr>
      <w:rFonts w:eastAsia="Calibri"/>
      <w:b/>
      <w:smallCaps/>
      <w:sz w:val="28"/>
      <w:szCs w:val="22"/>
      <w:lang w:val="ro-RO"/>
    </w:rPr>
  </w:style>
  <w:style w:type="paragraph" w:customStyle="1" w:styleId="TableTitle">
    <w:name w:val="Table Title"/>
    <w:basedOn w:val="Normal"/>
    <w:next w:val="Normal"/>
    <w:rsid w:val="00193541"/>
    <w:pPr>
      <w:widowControl/>
      <w:spacing w:line="240" w:lineRule="auto"/>
      <w:jc w:val="center"/>
    </w:pPr>
    <w:rPr>
      <w:rFonts w:eastAsia="Calibri"/>
      <w:b/>
      <w:szCs w:val="22"/>
      <w:lang w:val="ro-RO"/>
    </w:rPr>
  </w:style>
  <w:style w:type="character" w:customStyle="1" w:styleId="Marker">
    <w:name w:val="Marker"/>
    <w:basedOn w:val="DefaultParagraphFont"/>
    <w:rsid w:val="00193541"/>
    <w:rPr>
      <w:color w:val="0000FF"/>
      <w:shd w:val="clear" w:color="auto" w:fill="auto"/>
    </w:rPr>
  </w:style>
  <w:style w:type="character" w:customStyle="1" w:styleId="Marker1">
    <w:name w:val="Marker1"/>
    <w:basedOn w:val="DefaultParagraphFont"/>
    <w:rsid w:val="00193541"/>
    <w:rPr>
      <w:color w:val="008000"/>
      <w:shd w:val="clear" w:color="auto" w:fill="auto"/>
    </w:rPr>
  </w:style>
  <w:style w:type="character" w:customStyle="1" w:styleId="Marker2">
    <w:name w:val="Marker2"/>
    <w:basedOn w:val="DefaultParagraphFont"/>
    <w:rsid w:val="00193541"/>
    <w:rPr>
      <w:color w:val="FF0000"/>
      <w:shd w:val="clear" w:color="auto" w:fill="auto"/>
    </w:rPr>
  </w:style>
  <w:style w:type="paragraph" w:customStyle="1" w:styleId="Point0number">
    <w:name w:val="Point 0 (number)"/>
    <w:basedOn w:val="Normal"/>
    <w:rsid w:val="00193541"/>
    <w:pPr>
      <w:widowControl/>
      <w:numPr>
        <w:numId w:val="9"/>
      </w:numPr>
      <w:spacing w:line="240" w:lineRule="auto"/>
      <w:jc w:val="both"/>
    </w:pPr>
    <w:rPr>
      <w:rFonts w:eastAsia="Calibri"/>
      <w:szCs w:val="22"/>
      <w:lang w:val="ro-RO"/>
    </w:rPr>
  </w:style>
  <w:style w:type="paragraph" w:customStyle="1" w:styleId="Point1number">
    <w:name w:val="Point 1 (number)"/>
    <w:basedOn w:val="Normal"/>
    <w:rsid w:val="00193541"/>
    <w:pPr>
      <w:widowControl/>
      <w:numPr>
        <w:ilvl w:val="2"/>
        <w:numId w:val="9"/>
      </w:numPr>
      <w:spacing w:line="240" w:lineRule="auto"/>
      <w:jc w:val="both"/>
    </w:pPr>
    <w:rPr>
      <w:rFonts w:eastAsia="Calibri"/>
      <w:szCs w:val="22"/>
      <w:lang w:val="ro-RO"/>
    </w:rPr>
  </w:style>
  <w:style w:type="paragraph" w:customStyle="1" w:styleId="Point2number">
    <w:name w:val="Point 2 (number)"/>
    <w:basedOn w:val="Normal"/>
    <w:rsid w:val="00193541"/>
    <w:pPr>
      <w:widowControl/>
      <w:numPr>
        <w:ilvl w:val="4"/>
        <w:numId w:val="9"/>
      </w:numPr>
      <w:spacing w:line="240" w:lineRule="auto"/>
      <w:jc w:val="both"/>
    </w:pPr>
    <w:rPr>
      <w:rFonts w:eastAsia="Calibri"/>
      <w:szCs w:val="22"/>
      <w:lang w:val="ro-RO"/>
    </w:rPr>
  </w:style>
  <w:style w:type="paragraph" w:customStyle="1" w:styleId="Point3number">
    <w:name w:val="Point 3 (number)"/>
    <w:basedOn w:val="Normal"/>
    <w:rsid w:val="00193541"/>
    <w:pPr>
      <w:widowControl/>
      <w:numPr>
        <w:ilvl w:val="6"/>
        <w:numId w:val="9"/>
      </w:numPr>
      <w:spacing w:line="240" w:lineRule="auto"/>
      <w:jc w:val="both"/>
    </w:pPr>
    <w:rPr>
      <w:rFonts w:eastAsia="Calibri"/>
      <w:szCs w:val="22"/>
      <w:lang w:val="ro-RO"/>
    </w:rPr>
  </w:style>
  <w:style w:type="paragraph" w:customStyle="1" w:styleId="Point0letter">
    <w:name w:val="Point 0 (letter)"/>
    <w:basedOn w:val="Normal"/>
    <w:rsid w:val="00193541"/>
    <w:pPr>
      <w:widowControl/>
      <w:numPr>
        <w:ilvl w:val="1"/>
        <w:numId w:val="9"/>
      </w:numPr>
      <w:spacing w:line="240" w:lineRule="auto"/>
      <w:jc w:val="both"/>
    </w:pPr>
    <w:rPr>
      <w:rFonts w:eastAsia="Calibri"/>
      <w:szCs w:val="22"/>
      <w:lang w:val="ro-RO"/>
    </w:rPr>
  </w:style>
  <w:style w:type="paragraph" w:customStyle="1" w:styleId="Point1letter">
    <w:name w:val="Point 1 (letter)"/>
    <w:basedOn w:val="Normal"/>
    <w:rsid w:val="00193541"/>
    <w:pPr>
      <w:widowControl/>
      <w:numPr>
        <w:ilvl w:val="3"/>
        <w:numId w:val="9"/>
      </w:numPr>
      <w:spacing w:line="240" w:lineRule="auto"/>
      <w:jc w:val="both"/>
    </w:pPr>
    <w:rPr>
      <w:rFonts w:eastAsia="Calibri"/>
      <w:szCs w:val="22"/>
      <w:lang w:val="ro-RO"/>
    </w:rPr>
  </w:style>
  <w:style w:type="paragraph" w:customStyle="1" w:styleId="Point2letter">
    <w:name w:val="Point 2 (letter)"/>
    <w:basedOn w:val="Normal"/>
    <w:rsid w:val="00193541"/>
    <w:pPr>
      <w:widowControl/>
      <w:numPr>
        <w:ilvl w:val="5"/>
        <w:numId w:val="9"/>
      </w:numPr>
      <w:spacing w:line="240" w:lineRule="auto"/>
      <w:jc w:val="both"/>
    </w:pPr>
    <w:rPr>
      <w:rFonts w:eastAsia="Calibri"/>
      <w:szCs w:val="22"/>
      <w:lang w:val="ro-RO"/>
    </w:rPr>
  </w:style>
  <w:style w:type="paragraph" w:customStyle="1" w:styleId="Point3letter">
    <w:name w:val="Point 3 (letter)"/>
    <w:basedOn w:val="Normal"/>
    <w:rsid w:val="00193541"/>
    <w:pPr>
      <w:widowControl/>
      <w:numPr>
        <w:ilvl w:val="7"/>
        <w:numId w:val="9"/>
      </w:numPr>
      <w:spacing w:line="240" w:lineRule="auto"/>
      <w:jc w:val="both"/>
    </w:pPr>
    <w:rPr>
      <w:rFonts w:eastAsia="Calibri"/>
      <w:szCs w:val="22"/>
      <w:lang w:val="ro-RO"/>
    </w:rPr>
  </w:style>
  <w:style w:type="paragraph" w:customStyle="1" w:styleId="Point4letter">
    <w:name w:val="Point 4 (letter)"/>
    <w:basedOn w:val="Normal"/>
    <w:rsid w:val="00193541"/>
    <w:pPr>
      <w:widowControl/>
      <w:numPr>
        <w:ilvl w:val="8"/>
        <w:numId w:val="9"/>
      </w:numPr>
      <w:spacing w:line="240" w:lineRule="auto"/>
      <w:jc w:val="both"/>
    </w:pPr>
    <w:rPr>
      <w:rFonts w:eastAsia="Calibri"/>
      <w:szCs w:val="22"/>
      <w:lang w:val="ro-RO"/>
    </w:rPr>
  </w:style>
  <w:style w:type="paragraph" w:customStyle="1" w:styleId="Bullet0">
    <w:name w:val="Bullet 0"/>
    <w:basedOn w:val="Normal"/>
    <w:rsid w:val="00193541"/>
    <w:pPr>
      <w:widowControl/>
      <w:numPr>
        <w:numId w:val="19"/>
      </w:numPr>
      <w:spacing w:line="240" w:lineRule="auto"/>
      <w:jc w:val="both"/>
    </w:pPr>
    <w:rPr>
      <w:rFonts w:eastAsia="Calibri"/>
      <w:szCs w:val="22"/>
      <w:lang w:val="ro-RO"/>
    </w:rPr>
  </w:style>
  <w:style w:type="paragraph" w:customStyle="1" w:styleId="Bullet1">
    <w:name w:val="Bullet 1"/>
    <w:basedOn w:val="Normal"/>
    <w:rsid w:val="00193541"/>
    <w:pPr>
      <w:widowControl/>
      <w:numPr>
        <w:numId w:val="20"/>
      </w:numPr>
      <w:spacing w:line="240" w:lineRule="auto"/>
      <w:jc w:val="both"/>
    </w:pPr>
    <w:rPr>
      <w:rFonts w:eastAsia="Calibri"/>
      <w:szCs w:val="22"/>
      <w:lang w:val="ro-RO"/>
    </w:rPr>
  </w:style>
  <w:style w:type="paragraph" w:customStyle="1" w:styleId="Bullet2">
    <w:name w:val="Bullet 2"/>
    <w:basedOn w:val="Normal"/>
    <w:rsid w:val="00193541"/>
    <w:pPr>
      <w:widowControl/>
      <w:numPr>
        <w:numId w:val="21"/>
      </w:numPr>
      <w:spacing w:line="240" w:lineRule="auto"/>
      <w:jc w:val="both"/>
    </w:pPr>
    <w:rPr>
      <w:rFonts w:eastAsia="Calibri"/>
      <w:szCs w:val="22"/>
      <w:lang w:val="ro-RO"/>
    </w:rPr>
  </w:style>
  <w:style w:type="paragraph" w:customStyle="1" w:styleId="Bullet3">
    <w:name w:val="Bullet 3"/>
    <w:basedOn w:val="Normal"/>
    <w:rsid w:val="00193541"/>
    <w:pPr>
      <w:widowControl/>
      <w:numPr>
        <w:numId w:val="22"/>
      </w:numPr>
      <w:spacing w:line="240" w:lineRule="auto"/>
      <w:jc w:val="both"/>
    </w:pPr>
    <w:rPr>
      <w:rFonts w:eastAsia="Calibri"/>
      <w:szCs w:val="22"/>
      <w:lang w:val="ro-RO"/>
    </w:rPr>
  </w:style>
  <w:style w:type="paragraph" w:customStyle="1" w:styleId="Bullet4">
    <w:name w:val="Bullet 4"/>
    <w:basedOn w:val="Normal"/>
    <w:rsid w:val="00193541"/>
    <w:pPr>
      <w:widowControl/>
      <w:numPr>
        <w:numId w:val="23"/>
      </w:numPr>
      <w:spacing w:line="240" w:lineRule="auto"/>
      <w:jc w:val="both"/>
    </w:pPr>
    <w:rPr>
      <w:rFonts w:eastAsia="Calibri"/>
      <w:szCs w:val="22"/>
      <w:lang w:val="ro-RO"/>
    </w:rPr>
  </w:style>
  <w:style w:type="paragraph" w:customStyle="1" w:styleId="Langue">
    <w:name w:val="Langue"/>
    <w:basedOn w:val="Normal"/>
    <w:next w:val="Rfrenceinterne"/>
    <w:rsid w:val="00193541"/>
    <w:pPr>
      <w:framePr w:wrap="around" w:vAnchor="page" w:hAnchor="text" w:xAlign="center" w:y="14741"/>
      <w:widowControl/>
      <w:spacing w:before="0" w:after="600" w:line="240" w:lineRule="auto"/>
      <w:jc w:val="center"/>
    </w:pPr>
    <w:rPr>
      <w:rFonts w:eastAsia="Calibri"/>
      <w:b/>
      <w:caps/>
      <w:szCs w:val="22"/>
      <w:lang w:val="ro-RO"/>
    </w:rPr>
  </w:style>
  <w:style w:type="paragraph" w:customStyle="1" w:styleId="Nomdelinstitution">
    <w:name w:val="Nom de l'institution"/>
    <w:basedOn w:val="Normal"/>
    <w:next w:val="Emission"/>
    <w:rsid w:val="00193541"/>
    <w:pPr>
      <w:widowControl/>
      <w:spacing w:before="0" w:after="0" w:line="240" w:lineRule="auto"/>
    </w:pPr>
    <w:rPr>
      <w:rFonts w:ascii="Arial" w:eastAsia="Calibri" w:hAnsi="Arial" w:cs="Arial"/>
      <w:szCs w:val="22"/>
      <w:lang w:val="ro-RO"/>
    </w:rPr>
  </w:style>
  <w:style w:type="paragraph" w:customStyle="1" w:styleId="Emission">
    <w:name w:val="Emission"/>
    <w:basedOn w:val="Normal"/>
    <w:next w:val="Rfrenceinstitutionnelle"/>
    <w:rsid w:val="00193541"/>
    <w:pPr>
      <w:widowControl/>
      <w:spacing w:before="0" w:after="0" w:line="240" w:lineRule="auto"/>
      <w:ind w:left="5103"/>
    </w:pPr>
    <w:rPr>
      <w:rFonts w:eastAsia="Calibri"/>
      <w:szCs w:val="22"/>
      <w:lang w:val="ro-RO"/>
    </w:rPr>
  </w:style>
  <w:style w:type="paragraph" w:customStyle="1" w:styleId="Pagedecouverture">
    <w:name w:val="Page de couverture"/>
    <w:basedOn w:val="Normal"/>
    <w:next w:val="Normal"/>
    <w:rsid w:val="00193541"/>
    <w:pPr>
      <w:widowControl/>
      <w:spacing w:before="0" w:after="0" w:line="240" w:lineRule="auto"/>
      <w:jc w:val="both"/>
    </w:pPr>
    <w:rPr>
      <w:rFonts w:eastAsia="Calibri"/>
      <w:szCs w:val="22"/>
      <w:lang w:val="ro-RO"/>
    </w:rPr>
  </w:style>
  <w:style w:type="paragraph" w:customStyle="1" w:styleId="Declassification">
    <w:name w:val="Declassification"/>
    <w:basedOn w:val="Normal"/>
    <w:next w:val="Normal"/>
    <w:rsid w:val="00193541"/>
    <w:pPr>
      <w:widowControl/>
      <w:spacing w:before="0" w:after="0" w:line="240" w:lineRule="auto"/>
      <w:jc w:val="both"/>
    </w:pPr>
    <w:rPr>
      <w:rFonts w:eastAsia="Calibri"/>
      <w:szCs w:val="22"/>
      <w:lang w:val="ro-RO"/>
    </w:rPr>
  </w:style>
  <w:style w:type="paragraph" w:customStyle="1" w:styleId="Disclaimer">
    <w:name w:val="Disclaimer"/>
    <w:basedOn w:val="Normal"/>
    <w:rsid w:val="0019354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ro-RO"/>
    </w:rPr>
  </w:style>
  <w:style w:type="paragraph" w:customStyle="1" w:styleId="SecurityMarking">
    <w:name w:val="SecurityMarking"/>
    <w:basedOn w:val="Normal"/>
    <w:rsid w:val="00193541"/>
    <w:pPr>
      <w:widowControl/>
      <w:spacing w:before="0" w:after="0" w:line="276" w:lineRule="auto"/>
      <w:ind w:left="5103"/>
    </w:pPr>
    <w:rPr>
      <w:rFonts w:eastAsia="Calibri"/>
      <w:sz w:val="28"/>
      <w:szCs w:val="22"/>
      <w:lang w:val="ro-RO"/>
    </w:rPr>
  </w:style>
  <w:style w:type="paragraph" w:customStyle="1" w:styleId="DateMarking">
    <w:name w:val="DateMarking"/>
    <w:basedOn w:val="Normal"/>
    <w:rsid w:val="00193541"/>
    <w:pPr>
      <w:widowControl/>
      <w:spacing w:before="0" w:after="0" w:line="276" w:lineRule="auto"/>
      <w:ind w:left="5103"/>
    </w:pPr>
    <w:rPr>
      <w:rFonts w:eastAsia="Calibri"/>
      <w:i/>
      <w:sz w:val="28"/>
      <w:szCs w:val="22"/>
      <w:lang w:val="ro-RO"/>
    </w:rPr>
  </w:style>
  <w:style w:type="paragraph" w:customStyle="1" w:styleId="ReleasableTo">
    <w:name w:val="ReleasableTo"/>
    <w:basedOn w:val="Normal"/>
    <w:rsid w:val="00193541"/>
    <w:pPr>
      <w:widowControl/>
      <w:spacing w:before="0" w:after="0" w:line="276" w:lineRule="auto"/>
      <w:ind w:left="5103"/>
    </w:pPr>
    <w:rPr>
      <w:rFonts w:eastAsia="Calibri"/>
      <w:i/>
      <w:sz w:val="28"/>
      <w:szCs w:val="22"/>
      <w:lang w:val="ro-RO"/>
    </w:rPr>
  </w:style>
  <w:style w:type="paragraph" w:customStyle="1" w:styleId="Annexetitreexpos">
    <w:name w:val="Annexe titre (exposé)"/>
    <w:basedOn w:val="Normal"/>
    <w:next w:val="Normal"/>
    <w:rsid w:val="00193541"/>
    <w:pPr>
      <w:widowControl/>
      <w:spacing w:line="240" w:lineRule="auto"/>
      <w:jc w:val="center"/>
    </w:pPr>
    <w:rPr>
      <w:rFonts w:eastAsia="Calibri"/>
      <w:b/>
      <w:szCs w:val="22"/>
      <w:u w:val="single"/>
      <w:lang w:val="ro-RO"/>
    </w:rPr>
  </w:style>
  <w:style w:type="paragraph" w:customStyle="1" w:styleId="Annexetitre">
    <w:name w:val="Annexe titre"/>
    <w:basedOn w:val="Normal"/>
    <w:next w:val="Normal"/>
    <w:rsid w:val="00193541"/>
    <w:pPr>
      <w:widowControl/>
      <w:spacing w:line="240" w:lineRule="auto"/>
      <w:jc w:val="center"/>
    </w:pPr>
    <w:rPr>
      <w:rFonts w:eastAsia="Calibri"/>
      <w:b/>
      <w:szCs w:val="22"/>
      <w:u w:val="single"/>
      <w:lang w:val="ro-RO"/>
    </w:rPr>
  </w:style>
  <w:style w:type="paragraph" w:customStyle="1" w:styleId="Annexetitrefichefinancire">
    <w:name w:val="Annexe titre (fiche financière)"/>
    <w:basedOn w:val="Normal"/>
    <w:next w:val="Normal"/>
    <w:rsid w:val="00193541"/>
    <w:pPr>
      <w:widowControl/>
      <w:spacing w:line="240" w:lineRule="auto"/>
      <w:jc w:val="center"/>
    </w:pPr>
    <w:rPr>
      <w:rFonts w:eastAsia="Calibri"/>
      <w:b/>
      <w:szCs w:val="22"/>
      <w:u w:val="single"/>
      <w:lang w:val="ro-RO"/>
    </w:rPr>
  </w:style>
  <w:style w:type="paragraph" w:customStyle="1" w:styleId="Avertissementtitre">
    <w:name w:val="Avertissement titre"/>
    <w:basedOn w:val="Normal"/>
    <w:next w:val="Normal"/>
    <w:rsid w:val="00193541"/>
    <w:pPr>
      <w:keepNext/>
      <w:widowControl/>
      <w:spacing w:before="480" w:line="240" w:lineRule="auto"/>
      <w:jc w:val="both"/>
    </w:pPr>
    <w:rPr>
      <w:rFonts w:eastAsia="Calibri"/>
      <w:szCs w:val="22"/>
      <w:u w:val="single"/>
      <w:lang w:val="ro-RO"/>
    </w:rPr>
  </w:style>
  <w:style w:type="paragraph" w:customStyle="1" w:styleId="Confidence">
    <w:name w:val="Confidence"/>
    <w:basedOn w:val="Normal"/>
    <w:next w:val="Normal"/>
    <w:rsid w:val="00193541"/>
    <w:pPr>
      <w:widowControl/>
      <w:spacing w:before="360" w:line="240" w:lineRule="auto"/>
      <w:jc w:val="center"/>
    </w:pPr>
    <w:rPr>
      <w:rFonts w:eastAsia="Calibri"/>
      <w:szCs w:val="22"/>
      <w:lang w:val="ro-RO"/>
    </w:rPr>
  </w:style>
  <w:style w:type="paragraph" w:customStyle="1" w:styleId="Confidentialit">
    <w:name w:val="Confidentialité"/>
    <w:basedOn w:val="Normal"/>
    <w:next w:val="TypedudocumentPagedecouverture"/>
    <w:rsid w:val="00193541"/>
    <w:pPr>
      <w:widowControl/>
      <w:spacing w:before="240" w:after="240" w:line="240" w:lineRule="auto"/>
      <w:ind w:left="5103"/>
    </w:pPr>
    <w:rPr>
      <w:rFonts w:eastAsia="Calibri"/>
      <w:i/>
      <w:sz w:val="32"/>
      <w:szCs w:val="22"/>
      <w:lang w:val="ro-RO"/>
    </w:rPr>
  </w:style>
  <w:style w:type="paragraph" w:customStyle="1" w:styleId="Corrigendum">
    <w:name w:val="Corrigendum"/>
    <w:basedOn w:val="Normal"/>
    <w:next w:val="Normal"/>
    <w:rsid w:val="00193541"/>
    <w:pPr>
      <w:widowControl/>
      <w:spacing w:before="0" w:after="240" w:line="240" w:lineRule="auto"/>
    </w:pPr>
    <w:rPr>
      <w:rFonts w:eastAsia="Calibri"/>
      <w:szCs w:val="22"/>
      <w:lang w:val="ro-RO"/>
    </w:rPr>
  </w:style>
  <w:style w:type="paragraph" w:customStyle="1" w:styleId="Datedadoption">
    <w:name w:val="Date d'adoption"/>
    <w:basedOn w:val="Normal"/>
    <w:next w:val="IntrtEEE"/>
    <w:rsid w:val="00193541"/>
    <w:pPr>
      <w:widowControl/>
      <w:spacing w:before="360" w:after="0" w:line="240" w:lineRule="auto"/>
      <w:jc w:val="center"/>
    </w:pPr>
    <w:rPr>
      <w:rFonts w:eastAsia="Calibri"/>
      <w:b/>
      <w:szCs w:val="22"/>
      <w:lang w:val="ro-RO"/>
    </w:rPr>
  </w:style>
  <w:style w:type="paragraph" w:customStyle="1" w:styleId="Exposdesmotifstitre">
    <w:name w:val="Exposé des motifs titre"/>
    <w:basedOn w:val="Normal"/>
    <w:next w:val="Normal"/>
    <w:rsid w:val="00193541"/>
    <w:pPr>
      <w:widowControl/>
      <w:spacing w:line="240" w:lineRule="auto"/>
      <w:jc w:val="center"/>
    </w:pPr>
    <w:rPr>
      <w:rFonts w:eastAsia="Calibri"/>
      <w:b/>
      <w:szCs w:val="22"/>
      <w:u w:val="single"/>
      <w:lang w:val="ro-RO"/>
    </w:rPr>
  </w:style>
  <w:style w:type="paragraph" w:customStyle="1" w:styleId="ManualConsidrant">
    <w:name w:val="Manual Considérant"/>
    <w:basedOn w:val="Normal"/>
    <w:rsid w:val="00193541"/>
    <w:pPr>
      <w:widowControl/>
      <w:spacing w:line="240" w:lineRule="auto"/>
      <w:ind w:left="709" w:hanging="709"/>
      <w:jc w:val="both"/>
    </w:pPr>
    <w:rPr>
      <w:rFonts w:eastAsia="Calibri"/>
      <w:szCs w:val="22"/>
      <w:lang w:val="ro-RO"/>
    </w:rPr>
  </w:style>
  <w:style w:type="paragraph" w:customStyle="1" w:styleId="Personnequisigne">
    <w:name w:val="Personne qui signe"/>
    <w:basedOn w:val="Normal"/>
    <w:next w:val="Institutionquisigne"/>
    <w:rsid w:val="00193541"/>
    <w:pPr>
      <w:widowControl/>
      <w:tabs>
        <w:tab w:val="left" w:pos="4252"/>
      </w:tabs>
      <w:spacing w:before="0" w:after="0" w:line="240" w:lineRule="auto"/>
    </w:pPr>
    <w:rPr>
      <w:rFonts w:eastAsia="Calibri"/>
      <w:i/>
      <w:szCs w:val="22"/>
      <w:lang w:val="ro-RO"/>
    </w:rPr>
  </w:style>
  <w:style w:type="paragraph" w:customStyle="1" w:styleId="Rfrenceinterinstitutionnelle">
    <w:name w:val="Référence interinstitutionnelle"/>
    <w:basedOn w:val="Normal"/>
    <w:next w:val="Statut"/>
    <w:rsid w:val="00193541"/>
    <w:pPr>
      <w:widowControl/>
      <w:spacing w:before="0" w:after="0" w:line="240" w:lineRule="auto"/>
      <w:ind w:left="5103"/>
    </w:pPr>
    <w:rPr>
      <w:rFonts w:eastAsia="Calibri"/>
      <w:szCs w:val="22"/>
      <w:lang w:val="ro-RO"/>
    </w:rPr>
  </w:style>
  <w:style w:type="paragraph" w:customStyle="1" w:styleId="Rfrenceinterne">
    <w:name w:val="Référence interne"/>
    <w:basedOn w:val="Normal"/>
    <w:next w:val="Rfrenceinterinstitutionnelle"/>
    <w:rsid w:val="00193541"/>
    <w:pPr>
      <w:widowControl/>
      <w:spacing w:before="0" w:after="0" w:line="240" w:lineRule="auto"/>
      <w:ind w:left="5103"/>
    </w:pPr>
    <w:rPr>
      <w:rFonts w:eastAsia="Calibri"/>
      <w:szCs w:val="22"/>
      <w:lang w:val="ro-RO"/>
    </w:rPr>
  </w:style>
  <w:style w:type="paragraph" w:customStyle="1" w:styleId="Titrearticle">
    <w:name w:val="Titre article"/>
    <w:basedOn w:val="Normal"/>
    <w:next w:val="Normal"/>
    <w:rsid w:val="00193541"/>
    <w:pPr>
      <w:keepNext/>
      <w:widowControl/>
      <w:spacing w:before="360" w:line="240" w:lineRule="auto"/>
      <w:jc w:val="center"/>
    </w:pPr>
    <w:rPr>
      <w:rFonts w:eastAsia="Calibri"/>
      <w:i/>
      <w:szCs w:val="22"/>
      <w:lang w:val="ro-RO"/>
    </w:rPr>
  </w:style>
  <w:style w:type="character" w:customStyle="1" w:styleId="Added">
    <w:name w:val="Added"/>
    <w:basedOn w:val="DefaultParagraphFont"/>
    <w:rsid w:val="00193541"/>
    <w:rPr>
      <w:b/>
      <w:u w:val="single"/>
      <w:shd w:val="clear" w:color="auto" w:fill="auto"/>
    </w:rPr>
  </w:style>
  <w:style w:type="character" w:customStyle="1" w:styleId="Deleted">
    <w:name w:val="Deleted"/>
    <w:basedOn w:val="DefaultParagraphFont"/>
    <w:rsid w:val="00193541"/>
    <w:rPr>
      <w:strike/>
      <w:dstrike w:val="0"/>
      <w:shd w:val="clear" w:color="auto" w:fill="auto"/>
    </w:rPr>
  </w:style>
  <w:style w:type="paragraph" w:customStyle="1" w:styleId="Address">
    <w:name w:val="Address"/>
    <w:basedOn w:val="Normal"/>
    <w:next w:val="Normal"/>
    <w:rsid w:val="00193541"/>
    <w:pPr>
      <w:keepLines/>
      <w:widowControl/>
      <w:ind w:left="3402"/>
    </w:pPr>
    <w:rPr>
      <w:rFonts w:eastAsia="Calibri"/>
      <w:szCs w:val="22"/>
      <w:lang w:val="ro-RO"/>
    </w:rPr>
  </w:style>
  <w:style w:type="paragraph" w:customStyle="1" w:styleId="Objetexterne">
    <w:name w:val="Objet externe"/>
    <w:basedOn w:val="Normal"/>
    <w:next w:val="Normal"/>
    <w:rsid w:val="00193541"/>
    <w:pPr>
      <w:widowControl/>
      <w:spacing w:line="240" w:lineRule="auto"/>
      <w:jc w:val="both"/>
    </w:pPr>
    <w:rPr>
      <w:rFonts w:eastAsia="Calibri"/>
      <w:i/>
      <w:caps/>
      <w:szCs w:val="22"/>
      <w:lang w:val="ro-RO"/>
    </w:rPr>
  </w:style>
  <w:style w:type="paragraph" w:customStyle="1" w:styleId="Supertitre">
    <w:name w:val="Supertitre"/>
    <w:basedOn w:val="Normal"/>
    <w:next w:val="Normal"/>
    <w:rsid w:val="00193541"/>
    <w:pPr>
      <w:widowControl/>
      <w:spacing w:before="0" w:after="600" w:line="240" w:lineRule="auto"/>
      <w:jc w:val="center"/>
    </w:pPr>
    <w:rPr>
      <w:rFonts w:eastAsia="Calibri"/>
      <w:b/>
      <w:szCs w:val="22"/>
      <w:lang w:val="ro-RO"/>
    </w:rPr>
  </w:style>
  <w:style w:type="paragraph" w:customStyle="1" w:styleId="Languesfaisantfoi">
    <w:name w:val="Langues faisant foi"/>
    <w:basedOn w:val="Normal"/>
    <w:next w:val="Normal"/>
    <w:rsid w:val="00193541"/>
    <w:pPr>
      <w:widowControl/>
      <w:spacing w:before="360" w:after="0" w:line="240" w:lineRule="auto"/>
      <w:jc w:val="center"/>
    </w:pPr>
    <w:rPr>
      <w:rFonts w:eastAsia="Calibri"/>
      <w:szCs w:val="22"/>
      <w:lang w:val="ro-RO"/>
    </w:rPr>
  </w:style>
  <w:style w:type="paragraph" w:customStyle="1" w:styleId="Rfrencecroise">
    <w:name w:val="Référence croisée"/>
    <w:basedOn w:val="Normal"/>
    <w:rsid w:val="00193541"/>
    <w:pPr>
      <w:widowControl/>
      <w:spacing w:before="0" w:after="0" w:line="240" w:lineRule="auto"/>
      <w:jc w:val="center"/>
    </w:pPr>
    <w:rPr>
      <w:rFonts w:eastAsia="Calibri"/>
      <w:szCs w:val="22"/>
      <w:lang w:val="ro-RO"/>
    </w:rPr>
  </w:style>
  <w:style w:type="paragraph" w:customStyle="1" w:styleId="Fichefinanciretitre">
    <w:name w:val="Fiche financière titre"/>
    <w:basedOn w:val="Normal"/>
    <w:next w:val="Normal"/>
    <w:rsid w:val="00193541"/>
    <w:pPr>
      <w:widowControl/>
      <w:spacing w:line="240" w:lineRule="auto"/>
      <w:jc w:val="center"/>
    </w:pPr>
    <w:rPr>
      <w:rFonts w:eastAsia="Calibri"/>
      <w:b/>
      <w:szCs w:val="22"/>
      <w:u w:val="single"/>
      <w:lang w:val="ro-RO"/>
    </w:rPr>
  </w:style>
  <w:style w:type="paragraph" w:customStyle="1" w:styleId="DatedadoptionPagedecouverture">
    <w:name w:val="Date d'adoption (Page de couverture)"/>
    <w:basedOn w:val="Datedadoption"/>
    <w:next w:val="IntrtEEEPagedecouverture"/>
    <w:rsid w:val="00193541"/>
  </w:style>
  <w:style w:type="paragraph" w:customStyle="1" w:styleId="RfrenceinterinstitutionnellePagedecouverture">
    <w:name w:val="Référence interinstitutionnelle (Page de couverture)"/>
    <w:basedOn w:val="Rfrenceinterinstitutionnelle"/>
    <w:next w:val="Confidentialit"/>
    <w:rsid w:val="00193541"/>
  </w:style>
  <w:style w:type="paragraph" w:customStyle="1" w:styleId="StatutPagedecouverture">
    <w:name w:val="Statut (Page de couverture)"/>
    <w:basedOn w:val="Statut"/>
    <w:next w:val="TypedudocumentPagedecouverture"/>
    <w:rsid w:val="00193541"/>
    <w:pPr>
      <w:spacing w:before="0" w:after="240" w:line="240" w:lineRule="auto"/>
    </w:pPr>
    <w:rPr>
      <w:rFonts w:eastAsia="Calibri"/>
      <w:szCs w:val="22"/>
      <w:lang w:val="ro-RO"/>
    </w:rPr>
  </w:style>
  <w:style w:type="paragraph" w:customStyle="1" w:styleId="TypedudocumentPagedecouverture">
    <w:name w:val="Type du document (Page de couverture)"/>
    <w:basedOn w:val="Typedudocument"/>
    <w:next w:val="AccompagnantPagedecouverture"/>
    <w:rsid w:val="00193541"/>
    <w:pPr>
      <w:spacing w:after="180" w:line="240" w:lineRule="auto"/>
    </w:pPr>
    <w:rPr>
      <w:rFonts w:eastAsia="Calibri"/>
      <w:szCs w:val="22"/>
      <w:lang w:val="ro-RO"/>
    </w:rPr>
  </w:style>
  <w:style w:type="paragraph" w:customStyle="1" w:styleId="Volume">
    <w:name w:val="Volume"/>
    <w:basedOn w:val="Normal"/>
    <w:next w:val="Confidentialit"/>
    <w:rsid w:val="00193541"/>
    <w:pPr>
      <w:widowControl/>
      <w:spacing w:before="0" w:after="240" w:line="240" w:lineRule="auto"/>
      <w:ind w:left="5103"/>
    </w:pPr>
    <w:rPr>
      <w:rFonts w:eastAsia="Calibri"/>
      <w:szCs w:val="22"/>
      <w:lang w:val="ro-RO"/>
    </w:rPr>
  </w:style>
  <w:style w:type="paragraph" w:customStyle="1" w:styleId="Accompagnant">
    <w:name w:val="Accompagnant"/>
    <w:basedOn w:val="Normal"/>
    <w:next w:val="Typeacteprincipal"/>
    <w:rsid w:val="00193541"/>
    <w:pPr>
      <w:widowControl/>
      <w:spacing w:before="180" w:after="240" w:line="240" w:lineRule="auto"/>
      <w:jc w:val="center"/>
    </w:pPr>
    <w:rPr>
      <w:rFonts w:eastAsia="Calibri"/>
      <w:b/>
      <w:szCs w:val="22"/>
      <w:lang w:val="ro-RO"/>
    </w:rPr>
  </w:style>
  <w:style w:type="paragraph" w:customStyle="1" w:styleId="Typeacteprincipal">
    <w:name w:val="Type acte principal"/>
    <w:basedOn w:val="Normal"/>
    <w:next w:val="Objetacteprincipal"/>
    <w:rsid w:val="00193541"/>
    <w:pPr>
      <w:widowControl/>
      <w:spacing w:before="0" w:after="240" w:line="240" w:lineRule="auto"/>
      <w:jc w:val="center"/>
    </w:pPr>
    <w:rPr>
      <w:rFonts w:eastAsia="Calibri"/>
      <w:b/>
      <w:szCs w:val="22"/>
      <w:lang w:val="ro-RO"/>
    </w:rPr>
  </w:style>
  <w:style w:type="paragraph" w:customStyle="1" w:styleId="Objetacteprincipal">
    <w:name w:val="Objet acte principal"/>
    <w:basedOn w:val="Normal"/>
    <w:next w:val="Titrearticle"/>
    <w:rsid w:val="00193541"/>
    <w:pPr>
      <w:widowControl/>
      <w:spacing w:before="0" w:after="360" w:line="240" w:lineRule="auto"/>
      <w:jc w:val="center"/>
    </w:pPr>
    <w:rPr>
      <w:rFonts w:eastAsia="Calibri"/>
      <w:b/>
      <w:szCs w:val="22"/>
      <w:lang w:val="ro-RO"/>
    </w:rPr>
  </w:style>
  <w:style w:type="paragraph" w:customStyle="1" w:styleId="IntrtEEEPagedecouverture">
    <w:name w:val="Intérêt EEE (Page de couverture)"/>
    <w:basedOn w:val="IntrtEEE"/>
    <w:next w:val="Rfrencecroise"/>
    <w:rsid w:val="00193541"/>
    <w:pPr>
      <w:spacing w:line="240" w:lineRule="auto"/>
    </w:pPr>
    <w:rPr>
      <w:rFonts w:eastAsia="Calibri"/>
      <w:szCs w:val="22"/>
      <w:lang w:val="ro-RO"/>
    </w:rPr>
  </w:style>
  <w:style w:type="paragraph" w:customStyle="1" w:styleId="AccompagnantPagedecouverture">
    <w:name w:val="Accompagnant (Page de couverture)"/>
    <w:basedOn w:val="Accompagnant"/>
    <w:next w:val="TypeacteprincipalPagedecouverture"/>
    <w:rsid w:val="00193541"/>
  </w:style>
  <w:style w:type="paragraph" w:customStyle="1" w:styleId="TypeacteprincipalPagedecouverture">
    <w:name w:val="Type acte principal (Page de couverture)"/>
    <w:basedOn w:val="Typeacteprincipal"/>
    <w:next w:val="ObjetacteprincipalPagedecouverture"/>
    <w:rsid w:val="00193541"/>
  </w:style>
  <w:style w:type="paragraph" w:customStyle="1" w:styleId="ObjetacteprincipalPagedecouverture">
    <w:name w:val="Objet acte principal (Page de couverture)"/>
    <w:basedOn w:val="Objetacteprincipal"/>
    <w:next w:val="Rfrencecroise"/>
    <w:rsid w:val="00193541"/>
  </w:style>
  <w:style w:type="paragraph" w:customStyle="1" w:styleId="LanguesfaisantfoiPagedecouverture">
    <w:name w:val="Langues faisant foi (Page de couverture)"/>
    <w:basedOn w:val="Normal"/>
    <w:next w:val="Normal"/>
    <w:rsid w:val="00193541"/>
    <w:pPr>
      <w:widowControl/>
      <w:spacing w:before="360" w:after="0" w:line="240" w:lineRule="auto"/>
      <w:jc w:val="center"/>
    </w:pPr>
    <w:rPr>
      <w:rFonts w:eastAsia="Calibri"/>
      <w:szCs w:val="22"/>
      <w:lang w:val="ro-RO"/>
    </w:rPr>
  </w:style>
  <w:style w:type="character" w:customStyle="1" w:styleId="FollowedHyperlink1">
    <w:name w:val="FollowedHyperlink1"/>
    <w:basedOn w:val="DefaultParagraphFont"/>
    <w:uiPriority w:val="99"/>
    <w:semiHidden/>
    <w:unhideWhenUsed/>
    <w:rsid w:val="00193541"/>
    <w:rPr>
      <w:color w:val="800080"/>
      <w:u w:val="single"/>
    </w:rPr>
  </w:style>
  <w:style w:type="character" w:customStyle="1" w:styleId="Heading5Char1">
    <w:name w:val="Heading 5 Char1"/>
    <w:basedOn w:val="DefaultParagraphFont"/>
    <w:semiHidden/>
    <w:rsid w:val="00193541"/>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193541"/>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193541"/>
    <w:rPr>
      <w:rFonts w:asciiTheme="majorHAnsi" w:eastAsiaTheme="majorEastAsia" w:hAnsiTheme="majorHAnsi" w:cstheme="majorBidi"/>
      <w:i/>
      <w:iCs/>
      <w:color w:val="243F60" w:themeColor="accent1" w:themeShade="7F"/>
      <w:sz w:val="24"/>
      <w:szCs w:val="24"/>
    </w:rPr>
  </w:style>
  <w:style w:type="paragraph" w:styleId="CommentText">
    <w:name w:val="annotation text"/>
    <w:basedOn w:val="Normal"/>
    <w:link w:val="CommentTextChar1"/>
    <w:semiHidden/>
    <w:unhideWhenUsed/>
    <w:rsid w:val="00193541"/>
    <w:pPr>
      <w:spacing w:line="240" w:lineRule="auto"/>
    </w:pPr>
    <w:rPr>
      <w:sz w:val="20"/>
      <w:szCs w:val="20"/>
    </w:rPr>
  </w:style>
  <w:style w:type="character" w:customStyle="1" w:styleId="CommentTextChar1">
    <w:name w:val="Comment Text Char1"/>
    <w:basedOn w:val="DefaultParagraphFont"/>
    <w:link w:val="CommentText"/>
    <w:semiHidden/>
    <w:rsid w:val="00193541"/>
  </w:style>
  <w:style w:type="paragraph" w:styleId="CommentSubject">
    <w:name w:val="annotation subject"/>
    <w:basedOn w:val="CommentText"/>
    <w:next w:val="CommentText"/>
    <w:link w:val="CommentSubjectChar"/>
    <w:uiPriority w:val="99"/>
    <w:semiHidden/>
    <w:unhideWhenUsed/>
    <w:rsid w:val="00193541"/>
    <w:rPr>
      <w:b/>
      <w:lang w:val="ro-RO"/>
    </w:rPr>
  </w:style>
  <w:style w:type="character" w:customStyle="1" w:styleId="CommentSubjectChar1">
    <w:name w:val="Comment Subject Char1"/>
    <w:basedOn w:val="CommentTextChar1"/>
    <w:semiHidden/>
    <w:rsid w:val="00193541"/>
    <w:rPr>
      <w:b/>
      <w:bCs/>
    </w:rPr>
  </w:style>
  <w:style w:type="paragraph" w:styleId="ListBullet">
    <w:name w:val="List Bullet"/>
    <w:basedOn w:val="Normal"/>
    <w:semiHidden/>
    <w:unhideWhenUsed/>
    <w:rsid w:val="00193541"/>
    <w:pPr>
      <w:tabs>
        <w:tab w:val="num" w:pos="360"/>
      </w:tabs>
      <w:ind w:left="360" w:hanging="360"/>
      <w:contextualSpacing/>
    </w:pPr>
  </w:style>
  <w:style w:type="paragraph" w:styleId="ListBullet2">
    <w:name w:val="List Bullet 2"/>
    <w:basedOn w:val="Normal"/>
    <w:semiHidden/>
    <w:unhideWhenUsed/>
    <w:rsid w:val="00193541"/>
    <w:pPr>
      <w:tabs>
        <w:tab w:val="num" w:pos="643"/>
      </w:tabs>
      <w:ind w:left="643" w:hanging="360"/>
      <w:contextualSpacing/>
    </w:pPr>
  </w:style>
  <w:style w:type="paragraph" w:styleId="ListBullet3">
    <w:name w:val="List Bullet 3"/>
    <w:basedOn w:val="Normal"/>
    <w:semiHidden/>
    <w:unhideWhenUsed/>
    <w:rsid w:val="00193541"/>
    <w:pPr>
      <w:tabs>
        <w:tab w:val="num" w:pos="926"/>
      </w:tabs>
      <w:ind w:left="926" w:hanging="360"/>
      <w:contextualSpacing/>
    </w:pPr>
  </w:style>
  <w:style w:type="paragraph" w:styleId="ListBullet4">
    <w:name w:val="List Bullet 4"/>
    <w:basedOn w:val="Normal"/>
    <w:semiHidden/>
    <w:unhideWhenUsed/>
    <w:rsid w:val="00193541"/>
    <w:pPr>
      <w:tabs>
        <w:tab w:val="num" w:pos="1209"/>
      </w:tabs>
      <w:ind w:left="1209" w:hanging="360"/>
      <w:contextualSpacing/>
    </w:pPr>
  </w:style>
  <w:style w:type="paragraph" w:styleId="ListNumber">
    <w:name w:val="List Number"/>
    <w:basedOn w:val="Normal"/>
    <w:rsid w:val="00193541"/>
    <w:pPr>
      <w:tabs>
        <w:tab w:val="num" w:pos="360"/>
      </w:tabs>
      <w:ind w:left="360" w:hanging="360"/>
      <w:contextualSpacing/>
    </w:pPr>
  </w:style>
  <w:style w:type="paragraph" w:styleId="ListNumber2">
    <w:name w:val="List Number 2"/>
    <w:basedOn w:val="Normal"/>
    <w:semiHidden/>
    <w:unhideWhenUsed/>
    <w:rsid w:val="00193541"/>
    <w:pPr>
      <w:tabs>
        <w:tab w:val="num" w:pos="643"/>
      </w:tabs>
      <w:ind w:left="643" w:hanging="360"/>
      <w:contextualSpacing/>
    </w:pPr>
  </w:style>
  <w:style w:type="paragraph" w:styleId="ListNumber3">
    <w:name w:val="List Number 3"/>
    <w:basedOn w:val="Normal"/>
    <w:semiHidden/>
    <w:unhideWhenUsed/>
    <w:rsid w:val="00193541"/>
    <w:pPr>
      <w:tabs>
        <w:tab w:val="num" w:pos="926"/>
      </w:tabs>
      <w:ind w:left="926" w:hanging="360"/>
      <w:contextualSpacing/>
    </w:pPr>
  </w:style>
  <w:style w:type="paragraph" w:styleId="ListNumber4">
    <w:name w:val="List Number 4"/>
    <w:basedOn w:val="Normal"/>
    <w:semiHidden/>
    <w:unhideWhenUsed/>
    <w:rsid w:val="00193541"/>
    <w:pPr>
      <w:tabs>
        <w:tab w:val="num" w:pos="1209"/>
      </w:tabs>
      <w:ind w:left="1209" w:hanging="360"/>
      <w:contextualSpacing/>
    </w:pPr>
  </w:style>
  <w:style w:type="paragraph" w:styleId="Revision">
    <w:name w:val="Revision"/>
    <w:hidden/>
    <w:uiPriority w:val="99"/>
    <w:semiHidden/>
    <w:rsid w:val="00193541"/>
    <w:rPr>
      <w:sz w:val="24"/>
      <w:szCs w:val="24"/>
    </w:rPr>
  </w:style>
  <w:style w:type="character" w:styleId="Hyperlink">
    <w:name w:val="Hyperlink"/>
    <w:basedOn w:val="DefaultParagraphFont"/>
    <w:semiHidden/>
    <w:unhideWhenUsed/>
    <w:rsid w:val="00193541"/>
    <w:rPr>
      <w:color w:val="0000FF" w:themeColor="hyperlink"/>
      <w:u w:val="single"/>
    </w:rPr>
  </w:style>
  <w:style w:type="table" w:styleId="TableGrid">
    <w:name w:val="Table Grid"/>
    <w:basedOn w:val="TableNormal"/>
    <w:rsid w:val="00193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link w:val="Heading1"/>
    <w:rsid w:val="00193541"/>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semiHidden/>
    <w:unhideWhenUsed/>
    <w:rsid w:val="001935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90E83-4397-4CFC-981B-0710BFAAB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291</Pages>
  <Words>47472</Words>
  <Characters>282283</Characters>
  <Application>Microsoft Office Word</Application>
  <DocSecurity>0</DocSecurity>
  <Lines>2352</Lines>
  <Paragraphs>658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4</cp:revision>
  <dcterms:created xsi:type="dcterms:W3CDTF">2025-09-04T16:46:00Z</dcterms:created>
  <dcterms:modified xsi:type="dcterms:W3CDTF">2025-09-04T16:47:00Z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91628</vt:lpwstr>
  </property>
  <property fmtid="{D5CDD505-2E9C-101B-9397-08002B2CF9AE}" pid="3" name="dmxml.render.traceId">
    <vt:lpwstr>673e91a12a9997e615fabb5b845c665b</vt:lpwstr>
  </property>
  <property fmtid="{D5CDD505-2E9C-101B-9397-08002B2CF9AE}" pid="4" name="UID">
    <vt:lpwstr>eu.europa.europarl-TMP1-0000-0000000001_00.00-en-00.00_text-xml</vt:lpwstr>
  </property>
</Properties>
</file>