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6631" w:rsidTr="0010095E">
        <w:trPr>
          <w:trHeight w:hRule="exact" w:val="1418"/>
        </w:trPr>
        <w:tc>
          <w:tcPr>
            <w:tcW w:w="6804" w:type="dxa"/>
            <w:shd w:val="clear" w:color="auto" w:fill="auto"/>
            <w:vAlign w:val="center"/>
          </w:tcPr>
          <w:p w:rsidR="00751A4A" w:rsidRPr="00206631" w:rsidRDefault="00812654" w:rsidP="0010095E">
            <w:pPr>
              <w:pStyle w:val="EPName"/>
            </w:pPr>
            <w:r w:rsidRPr="00206631">
              <w:t>Evropski parlament</w:t>
            </w:r>
          </w:p>
          <w:p w:rsidR="00751A4A" w:rsidRPr="00206631" w:rsidRDefault="00817416" w:rsidP="00756632">
            <w:pPr>
              <w:pStyle w:val="EPTerm"/>
              <w:rPr>
                <w:rStyle w:val="HideTWBExt"/>
                <w:noProof w:val="0"/>
                <w:vanish w:val="0"/>
                <w:color w:val="auto"/>
              </w:rPr>
            </w:pPr>
            <w:r w:rsidRPr="00206631">
              <w:t>2019-2024</w:t>
            </w:r>
          </w:p>
        </w:tc>
        <w:tc>
          <w:tcPr>
            <w:tcW w:w="2268" w:type="dxa"/>
            <w:shd w:val="clear" w:color="auto" w:fill="auto"/>
          </w:tcPr>
          <w:p w:rsidR="00751A4A" w:rsidRPr="00206631" w:rsidRDefault="00187494" w:rsidP="0010095E">
            <w:pPr>
              <w:pStyle w:val="EPLogo"/>
            </w:pPr>
            <w:r w:rsidRPr="002066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6631" w:rsidRDefault="00D058B8" w:rsidP="004C5D52">
      <w:pPr>
        <w:pStyle w:val="LineTop"/>
      </w:pPr>
    </w:p>
    <w:p w:rsidR="00680577" w:rsidRPr="00206631" w:rsidRDefault="00812654" w:rsidP="00680577">
      <w:pPr>
        <w:pStyle w:val="EPBodyTA1"/>
      </w:pPr>
      <w:r w:rsidRPr="00206631">
        <w:t>SPREJETA BESEDILA</w:t>
      </w:r>
    </w:p>
    <w:p w:rsidR="00D058B8" w:rsidRPr="00206631" w:rsidRDefault="00D058B8" w:rsidP="00D058B8">
      <w:pPr>
        <w:pStyle w:val="LineBottom"/>
      </w:pPr>
    </w:p>
    <w:p w:rsidR="00812654" w:rsidRPr="00206631" w:rsidRDefault="00812654" w:rsidP="00812654">
      <w:pPr>
        <w:pStyle w:val="ATHeading1"/>
      </w:pPr>
      <w:bookmarkStart w:id="0" w:name="TANumber"/>
      <w:proofErr w:type="spellStart"/>
      <w:r w:rsidRPr="00206631">
        <w:t>P9_TA</w:t>
      </w:r>
      <w:proofErr w:type="spellEnd"/>
      <w:r w:rsidRPr="00206631">
        <w:t>(2024)</w:t>
      </w:r>
      <w:bookmarkEnd w:id="0"/>
      <w:r w:rsidR="008D4D18">
        <w:t>0342</w:t>
      </w:r>
    </w:p>
    <w:p w:rsidR="00812654" w:rsidRPr="00206631" w:rsidRDefault="00812654" w:rsidP="00812654">
      <w:pPr>
        <w:pStyle w:val="ATHeading2"/>
      </w:pPr>
      <w:bookmarkStart w:id="1" w:name="title"/>
      <w:r w:rsidRPr="00206631">
        <w:t>Pridelava in trženje gozdnega reprodukcijskega materiala</w:t>
      </w:r>
      <w:bookmarkEnd w:id="1"/>
    </w:p>
    <w:p w:rsidR="00812654" w:rsidRPr="00206631" w:rsidRDefault="00812654" w:rsidP="00812654">
      <w:pPr>
        <w:rPr>
          <w:i/>
          <w:vanish/>
        </w:rPr>
      </w:pPr>
      <w:r w:rsidRPr="00206631">
        <w:rPr>
          <w:i/>
        </w:rPr>
        <w:fldChar w:fldCharType="begin"/>
      </w:r>
      <w:r w:rsidRPr="00206631">
        <w:rPr>
          <w:i/>
        </w:rPr>
        <w:instrText xml:space="preserve"> TC"(</w:instrText>
      </w:r>
      <w:bookmarkStart w:id="2" w:name="DocNumber"/>
      <w:proofErr w:type="spellStart"/>
      <w:r w:rsidRPr="00206631">
        <w:rPr>
          <w:i/>
        </w:rPr>
        <w:instrText>A9</w:instrText>
      </w:r>
      <w:proofErr w:type="spellEnd"/>
      <w:r w:rsidRPr="00206631">
        <w:rPr>
          <w:i/>
        </w:rPr>
        <w:instrText>-0142/2024</w:instrText>
      </w:r>
      <w:bookmarkEnd w:id="2"/>
      <w:r w:rsidRPr="00206631">
        <w:rPr>
          <w:i/>
        </w:rPr>
        <w:instrText xml:space="preserve"> - Poročevalec: Herbert </w:instrText>
      </w:r>
      <w:proofErr w:type="spellStart"/>
      <w:r w:rsidRPr="00206631">
        <w:rPr>
          <w:i/>
        </w:rPr>
        <w:instrText>Dorfmann</w:instrText>
      </w:r>
      <w:proofErr w:type="spellEnd"/>
      <w:r w:rsidRPr="00206631">
        <w:rPr>
          <w:i/>
        </w:rPr>
        <w:instrText>)"\</w:instrText>
      </w:r>
      <w:proofErr w:type="spellStart"/>
      <w:r w:rsidRPr="00206631">
        <w:rPr>
          <w:i/>
        </w:rPr>
        <w:instrText>l3</w:instrText>
      </w:r>
      <w:proofErr w:type="spellEnd"/>
      <w:r w:rsidRPr="00206631">
        <w:rPr>
          <w:i/>
        </w:rPr>
        <w:instrText xml:space="preserve"> \n&gt; \* </w:instrText>
      </w:r>
      <w:proofErr w:type="spellStart"/>
      <w:r w:rsidRPr="00206631">
        <w:rPr>
          <w:i/>
        </w:rPr>
        <w:instrText>MERGEFORMAT</w:instrText>
      </w:r>
      <w:proofErr w:type="spellEnd"/>
      <w:r w:rsidRPr="00206631">
        <w:rPr>
          <w:i/>
        </w:rPr>
        <w:instrText xml:space="preserve"> </w:instrText>
      </w:r>
      <w:r w:rsidRPr="00206631">
        <w:rPr>
          <w:i/>
        </w:rPr>
        <w:fldChar w:fldCharType="end"/>
      </w:r>
    </w:p>
    <w:p w:rsidR="00812654" w:rsidRPr="00206631" w:rsidRDefault="00812654" w:rsidP="00812654">
      <w:pPr>
        <w:rPr>
          <w:vanish/>
        </w:rPr>
      </w:pPr>
      <w:bookmarkStart w:id="3" w:name="Commission"/>
      <w:r w:rsidRPr="00206631">
        <w:rPr>
          <w:vanish/>
        </w:rPr>
        <w:t>Odbor za kmetijstvo in razvoj podeželja</w:t>
      </w:r>
      <w:bookmarkEnd w:id="3"/>
    </w:p>
    <w:p w:rsidR="00812654" w:rsidRPr="00206631" w:rsidRDefault="00812654" w:rsidP="00812654">
      <w:pPr>
        <w:rPr>
          <w:vanish/>
        </w:rPr>
      </w:pPr>
      <w:bookmarkStart w:id="4" w:name="PE"/>
      <w:proofErr w:type="spellStart"/>
      <w:r w:rsidRPr="00206631">
        <w:rPr>
          <w:vanish/>
        </w:rPr>
        <w:t>PE756.013</w:t>
      </w:r>
      <w:bookmarkEnd w:id="4"/>
      <w:proofErr w:type="spellEnd"/>
    </w:p>
    <w:p w:rsidR="00812654" w:rsidRPr="00206631" w:rsidRDefault="00812654" w:rsidP="00812654">
      <w:pPr>
        <w:pStyle w:val="ATHeading3"/>
      </w:pPr>
      <w:bookmarkStart w:id="5" w:name="Sujet"/>
      <w:r w:rsidRPr="00206631">
        <w:t xml:space="preserve">Zakonodajna resolucija Evropskega parlamenta z dne </w:t>
      </w:r>
      <w:r w:rsidR="00485766">
        <w:t>24. aprila</w:t>
      </w:r>
      <w:r w:rsidR="00485766" w:rsidRPr="00206631">
        <w:t xml:space="preserve"> </w:t>
      </w:r>
      <w:r w:rsidRPr="00206631">
        <w:t>2024 o predlogu uredbe Evropskega parlamenta in Sveta o pridelavi in trženju gozdnega reprodukcijskega materiala, spremembi uredb (EU) 2016/2031 in 2017/625 Evropskega parlamenta in Sveta ter razveljavitvi Direktive Sveta 1999/105/ES (uredba o gozdnem reprodukcijskem materialu)</w:t>
      </w:r>
      <w:bookmarkEnd w:id="5"/>
      <w:r w:rsidRPr="00206631">
        <w:t xml:space="preserve"> </w:t>
      </w:r>
      <w:bookmarkStart w:id="6" w:name="References"/>
      <w:r w:rsidRPr="00206631">
        <w:t>(</w:t>
      </w:r>
      <w:proofErr w:type="spellStart"/>
      <w:r w:rsidRPr="00206631">
        <w:t>COM</w:t>
      </w:r>
      <w:proofErr w:type="spellEnd"/>
      <w:r w:rsidRPr="00206631">
        <w:t xml:space="preserve">(2023)0415 – </w:t>
      </w:r>
      <w:proofErr w:type="spellStart"/>
      <w:r w:rsidRPr="00206631">
        <w:t>C9</w:t>
      </w:r>
      <w:proofErr w:type="spellEnd"/>
      <w:r w:rsidRPr="00206631">
        <w:t>-0237/2023 – 2023/0228(COD))</w:t>
      </w:r>
      <w:bookmarkEnd w:id="6"/>
    </w:p>
    <w:p w:rsidR="000471E3" w:rsidRPr="00206631" w:rsidRDefault="000471E3" w:rsidP="000471E3">
      <w:pPr>
        <w:pStyle w:val="NormalBold"/>
      </w:pPr>
      <w:bookmarkStart w:id="7" w:name="TextBodyBegin"/>
      <w:bookmarkEnd w:id="7"/>
      <w:r w:rsidRPr="00206631">
        <w:t>(Redni zakonodajni postopek: prva obravnava)</w:t>
      </w:r>
    </w:p>
    <w:p w:rsidR="000471E3" w:rsidRPr="00206631" w:rsidRDefault="000471E3" w:rsidP="000471E3">
      <w:pPr>
        <w:pStyle w:val="EPComma"/>
      </w:pPr>
      <w:r w:rsidRPr="00206631">
        <w:rPr>
          <w:i/>
        </w:rPr>
        <w:t>Evropski parlament</w:t>
      </w:r>
      <w:r w:rsidRPr="00206631">
        <w:t>,</w:t>
      </w:r>
    </w:p>
    <w:p w:rsidR="000471E3" w:rsidRPr="00206631" w:rsidRDefault="000471E3" w:rsidP="000471E3">
      <w:pPr>
        <w:pStyle w:val="NormalHanging12a"/>
      </w:pPr>
      <w:r w:rsidRPr="00206631">
        <w:t>–</w:t>
      </w:r>
      <w:r w:rsidRPr="00206631">
        <w:tab/>
        <w:t>ob upoštevanju predloga Komisije Evropskemu parlamentu in Svetu (</w:t>
      </w:r>
      <w:proofErr w:type="spellStart"/>
      <w:r w:rsidRPr="00206631">
        <w:t>COM</w:t>
      </w:r>
      <w:proofErr w:type="spellEnd"/>
      <w:r w:rsidRPr="00206631">
        <w:t>(2023)0415),</w:t>
      </w:r>
    </w:p>
    <w:p w:rsidR="000471E3" w:rsidRPr="00206631" w:rsidRDefault="000471E3" w:rsidP="000471E3">
      <w:pPr>
        <w:pStyle w:val="NormalHanging12a"/>
      </w:pPr>
      <w:r w:rsidRPr="00206631">
        <w:t>–</w:t>
      </w:r>
      <w:r w:rsidRPr="00206631">
        <w:tab/>
        <w:t>ob upoštevanju člena 294(2) in člena 43(2) Pogodbe o delovanju Evropske unije, na podlagi katerih je Komisija podala predlog Parlamentu (</w:t>
      </w:r>
      <w:proofErr w:type="spellStart"/>
      <w:r w:rsidRPr="00206631">
        <w:t>C9</w:t>
      </w:r>
      <w:proofErr w:type="spellEnd"/>
      <w:r w:rsidR="00FF7076">
        <w:t>-</w:t>
      </w:r>
      <w:r w:rsidRPr="00206631">
        <w:t>0237/2023),</w:t>
      </w:r>
    </w:p>
    <w:p w:rsidR="000471E3" w:rsidRPr="00206631" w:rsidRDefault="000471E3" w:rsidP="000471E3">
      <w:pPr>
        <w:pStyle w:val="NormalHanging12a"/>
      </w:pPr>
      <w:r w:rsidRPr="00206631">
        <w:t>–</w:t>
      </w:r>
      <w:r w:rsidRPr="00206631">
        <w:tab/>
        <w:t>ob upoštevanju člena 294(3) Pogodbe o delovanju Evropske unije,</w:t>
      </w:r>
    </w:p>
    <w:p w:rsidR="000471E3" w:rsidRPr="00206631" w:rsidRDefault="000471E3" w:rsidP="000471E3">
      <w:pPr>
        <w:pStyle w:val="NormalHanging12a"/>
      </w:pPr>
      <w:r w:rsidRPr="00206631">
        <w:t>–</w:t>
      </w:r>
      <w:r w:rsidRPr="00206631">
        <w:tab/>
        <w:t>ob upoštevanju mnenja Evropskega ekonomsko-socialnega odbora z dne 13. decembra 2023</w:t>
      </w:r>
      <w:r w:rsidRPr="00206631">
        <w:rPr>
          <w:rStyle w:val="FootnoteReference"/>
        </w:rPr>
        <w:footnoteReference w:id="1"/>
      </w:r>
      <w:r w:rsidRPr="00206631">
        <w:t>,</w:t>
      </w:r>
    </w:p>
    <w:p w:rsidR="000471E3" w:rsidRPr="00206631" w:rsidRDefault="000471E3" w:rsidP="000471E3">
      <w:pPr>
        <w:pStyle w:val="NormalHanging12a"/>
      </w:pPr>
      <w:r w:rsidRPr="00206631">
        <w:t>–</w:t>
      </w:r>
      <w:r w:rsidRPr="00206631">
        <w:tab/>
        <w:t>ob upoštevanju člena 59 Poslovnika,</w:t>
      </w:r>
    </w:p>
    <w:p w:rsidR="000471E3" w:rsidRPr="00206631" w:rsidRDefault="000471E3" w:rsidP="000471E3">
      <w:pPr>
        <w:pStyle w:val="NormalHanging12a"/>
      </w:pPr>
      <w:r w:rsidRPr="00206631">
        <w:t>–</w:t>
      </w:r>
      <w:r w:rsidRPr="00206631">
        <w:tab/>
        <w:t>ob upoštevanju mnenja Odbora za okolje, javno zdravje in varnost hrane,</w:t>
      </w:r>
    </w:p>
    <w:p w:rsidR="000471E3" w:rsidRPr="00206631" w:rsidRDefault="000471E3" w:rsidP="000471E3">
      <w:pPr>
        <w:pStyle w:val="NormalHanging12a"/>
      </w:pPr>
      <w:r w:rsidRPr="00206631">
        <w:t>–</w:t>
      </w:r>
      <w:r w:rsidRPr="00206631">
        <w:tab/>
        <w:t>ob upoštevanju poročila Odbora za kmetijstvo in razvoj podeželja (</w:t>
      </w:r>
      <w:proofErr w:type="spellStart"/>
      <w:r w:rsidRPr="00206631">
        <w:t>A9</w:t>
      </w:r>
      <w:proofErr w:type="spellEnd"/>
      <w:r w:rsidR="00FF7076">
        <w:t>-</w:t>
      </w:r>
      <w:r w:rsidRPr="00206631">
        <w:t>0142/2024),</w:t>
      </w:r>
    </w:p>
    <w:p w:rsidR="000471E3" w:rsidRPr="00206631" w:rsidRDefault="000471E3" w:rsidP="000471E3">
      <w:pPr>
        <w:pStyle w:val="NormalHanging12a"/>
      </w:pPr>
      <w:r w:rsidRPr="00206631">
        <w:t>1.</w:t>
      </w:r>
      <w:r w:rsidRPr="00206631">
        <w:tab/>
        <w:t>sprejme stališče v prvi obravnavi, kakor je določeno v nadaljevanju;</w:t>
      </w:r>
    </w:p>
    <w:p w:rsidR="000471E3" w:rsidRPr="00206631" w:rsidRDefault="000471E3" w:rsidP="000471E3">
      <w:pPr>
        <w:pStyle w:val="NormalHanging12a"/>
      </w:pPr>
      <w:r w:rsidRPr="00206631">
        <w:t>2.</w:t>
      </w:r>
      <w:r w:rsidRPr="00206631">
        <w:tab/>
        <w:t>poziva Komisijo, naj mu zadevo ponovno predloži, če svoj predlog nadomesti, ga bistveno spremeni ali ga namerava bistveno spremeniti;</w:t>
      </w:r>
    </w:p>
    <w:p w:rsidR="000471E3" w:rsidRDefault="000471E3" w:rsidP="00381C6C">
      <w:pPr>
        <w:pStyle w:val="NormalHanging12a"/>
      </w:pPr>
      <w:r w:rsidRPr="00206631">
        <w:t>3.</w:t>
      </w:r>
      <w:r w:rsidRPr="00206631">
        <w:tab/>
        <w:t>naroči svoji predsednici, naj stališče Parlamenta posreduje Svetu</w:t>
      </w:r>
      <w:r w:rsidR="00485766">
        <w:t>,</w:t>
      </w:r>
      <w:r w:rsidRPr="00206631">
        <w:t xml:space="preserve"> Komisiji </w:t>
      </w:r>
      <w:r w:rsidR="00485766">
        <w:t>in</w:t>
      </w:r>
      <w:r w:rsidRPr="00206631">
        <w:t xml:space="preserve"> nacionalnim parlamentom.</w:t>
      </w:r>
    </w:p>
    <w:p w:rsidR="00381C6C" w:rsidRDefault="00381C6C" w:rsidP="00381C6C">
      <w:pPr>
        <w:pStyle w:val="NormalHanging12a"/>
        <w:sectPr w:rsidR="00381C6C" w:rsidSect="0020663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81C6C" w:rsidRPr="0005533C" w:rsidRDefault="00381C6C" w:rsidP="00381C6C">
      <w:pPr>
        <w:spacing w:after="240"/>
        <w:rPr>
          <w:b/>
        </w:rPr>
      </w:pPr>
      <w:proofErr w:type="spellStart"/>
      <w:r w:rsidRPr="0005533C">
        <w:rPr>
          <w:b/>
        </w:rPr>
        <w:lastRenderedPageBreak/>
        <w:t>P</w:t>
      </w:r>
      <w:r w:rsidRPr="00CA330D">
        <w:rPr>
          <w:b/>
        </w:rPr>
        <w:t>9</w:t>
      </w:r>
      <w:r w:rsidRPr="0005533C">
        <w:rPr>
          <w:b/>
        </w:rPr>
        <w:t>_TC</w:t>
      </w:r>
      <w:r w:rsidRPr="00CA330D">
        <w:rPr>
          <w:b/>
        </w:rPr>
        <w:t>1</w:t>
      </w:r>
      <w:proofErr w:type="spellEnd"/>
      <w:r w:rsidRPr="0005533C">
        <w:rPr>
          <w:b/>
        </w:rPr>
        <w:t>-COD(</w:t>
      </w:r>
      <w:r w:rsidRPr="00CA330D">
        <w:rPr>
          <w:b/>
        </w:rPr>
        <w:t>2023</w:t>
      </w:r>
      <w:r w:rsidRPr="0005533C">
        <w:rPr>
          <w:b/>
        </w:rPr>
        <w:t>)</w:t>
      </w:r>
      <w:r w:rsidRPr="00CA330D">
        <w:rPr>
          <w:b/>
        </w:rPr>
        <w:t>0</w:t>
      </w:r>
      <w:r>
        <w:rPr>
          <w:b/>
        </w:rPr>
        <w:t>228</w:t>
      </w:r>
    </w:p>
    <w:p w:rsidR="00381C6C" w:rsidRPr="00381C6C" w:rsidRDefault="00381C6C" w:rsidP="00381C6C">
      <w:pPr>
        <w:pStyle w:val="AmNumberTabs"/>
        <w:keepNext/>
        <w:rPr>
          <w:szCs w:val="24"/>
          <w:lang w:eastAsia="en-US"/>
        </w:rPr>
      </w:pPr>
      <w:r w:rsidRPr="0005533C">
        <w:t>Stališče Evropskega parlamenta, sprejeto v prvi obravnavi</w:t>
      </w:r>
      <w:r>
        <w:t xml:space="preserve"> 24. aprila</w:t>
      </w:r>
      <w:r w:rsidRPr="0005533C">
        <w:t xml:space="preserve"> </w:t>
      </w:r>
      <w:r w:rsidRPr="00CA330D">
        <w:t>2024</w:t>
      </w:r>
      <w:r w:rsidRPr="0005533C">
        <w:t xml:space="preserve"> z namenom sprejetja </w:t>
      </w:r>
      <w:r>
        <w:t>Uredbe</w:t>
      </w:r>
      <w:r w:rsidRPr="0005533C">
        <w:t xml:space="preserve"> (EU) </w:t>
      </w:r>
      <w:r w:rsidRPr="00CA330D">
        <w:t>2024</w:t>
      </w:r>
      <w:r w:rsidRPr="0005533C">
        <w:t xml:space="preserve">/... Evropskega parlamenta in Sveta </w:t>
      </w:r>
      <w:r w:rsidRPr="00381C6C">
        <w:rPr>
          <w:szCs w:val="24"/>
          <w:lang w:eastAsia="en-US"/>
        </w:rPr>
        <w:t>o pridelavi in trženju gozdnega reprodukcijskega materiala, spremembi uredb (EU) 2016/2031 in 2017/625 Evropskega parlamenta in Sveta ter razveljavitvi Direktive Sveta 1999/105/ES (uredba o gozdnem reprodukcijskem materialu)</w:t>
      </w:r>
    </w:p>
    <w:p w:rsidR="00381C6C" w:rsidRPr="00381C6C" w:rsidRDefault="00381C6C" w:rsidP="00381C6C">
      <w:pPr>
        <w:widowControl/>
        <w:spacing w:before="360" w:after="240" w:line="360" w:lineRule="auto"/>
        <w:jc w:val="center"/>
        <w:rPr>
          <w:szCs w:val="24"/>
          <w:lang w:eastAsia="en-US"/>
        </w:rPr>
      </w:pPr>
      <w:r w:rsidRPr="00381C6C">
        <w:rPr>
          <w:szCs w:val="24"/>
          <w:lang w:eastAsia="en-US"/>
        </w:rPr>
        <w:t>(Besedilo velja za EGP)</w:t>
      </w:r>
    </w:p>
    <w:p w:rsidR="00381C6C" w:rsidRPr="00381C6C" w:rsidRDefault="00381C6C" w:rsidP="00381C6C">
      <w:pPr>
        <w:keepNext/>
        <w:spacing w:before="600" w:after="120" w:line="360" w:lineRule="auto"/>
        <w:rPr>
          <w:szCs w:val="24"/>
          <w:lang w:eastAsia="en-US"/>
        </w:rPr>
      </w:pPr>
      <w:r w:rsidRPr="00381C6C">
        <w:rPr>
          <w:szCs w:val="24"/>
          <w:lang w:eastAsia="en-US"/>
        </w:rPr>
        <w:t>EVROPSKI PARLAMENT IN SVET EVROPSKE UNIJE STA –</w:t>
      </w:r>
    </w:p>
    <w:p w:rsidR="00381C6C" w:rsidRPr="00381C6C" w:rsidRDefault="00381C6C" w:rsidP="00381C6C">
      <w:pPr>
        <w:spacing w:before="120" w:after="120" w:line="360" w:lineRule="auto"/>
        <w:rPr>
          <w:lang w:eastAsia="en-US"/>
        </w:rPr>
      </w:pPr>
      <w:r w:rsidRPr="00381C6C">
        <w:rPr>
          <w:lang w:eastAsia="en-US"/>
        </w:rPr>
        <w:t>ob upoštevanju Pogodbe o delovanju Evropske unije in zlasti člena 43(2) Pogodbe,</w:t>
      </w:r>
    </w:p>
    <w:p w:rsidR="00381C6C" w:rsidRPr="00381C6C" w:rsidRDefault="00381C6C" w:rsidP="00381C6C">
      <w:pPr>
        <w:spacing w:before="120" w:after="120" w:line="360" w:lineRule="auto"/>
        <w:rPr>
          <w:lang w:eastAsia="en-US"/>
        </w:rPr>
      </w:pPr>
      <w:r w:rsidRPr="00381C6C">
        <w:rPr>
          <w:lang w:eastAsia="en-US"/>
        </w:rPr>
        <w:t>ob upoštevanju predloga Evropske komisije</w:t>
      </w:r>
      <w:r w:rsidRPr="00381C6C">
        <w:rPr>
          <w:vertAlign w:val="superscript"/>
          <w:lang w:eastAsia="en-US"/>
        </w:rPr>
        <w:footnoteReference w:id="2"/>
      </w:r>
      <w:r w:rsidRPr="00381C6C">
        <w:rPr>
          <w:lang w:eastAsia="en-US"/>
        </w:rPr>
        <w:t>,</w:t>
      </w:r>
    </w:p>
    <w:p w:rsidR="00381C6C" w:rsidRPr="00381C6C" w:rsidRDefault="00381C6C" w:rsidP="00381C6C">
      <w:pPr>
        <w:spacing w:before="120" w:after="120" w:line="360" w:lineRule="auto"/>
        <w:rPr>
          <w:lang w:eastAsia="en-US"/>
        </w:rPr>
      </w:pPr>
      <w:r w:rsidRPr="00381C6C">
        <w:rPr>
          <w:lang w:eastAsia="en-US"/>
        </w:rPr>
        <w:t>po posredovanju osnutka zakonodajnega akta nacionalnim parlamentom,</w:t>
      </w:r>
    </w:p>
    <w:p w:rsidR="00381C6C" w:rsidRPr="00381C6C" w:rsidRDefault="00381C6C" w:rsidP="00381C6C">
      <w:pPr>
        <w:spacing w:before="120" w:after="120" w:line="360" w:lineRule="auto"/>
        <w:rPr>
          <w:lang w:eastAsia="en-US"/>
        </w:rPr>
      </w:pPr>
      <w:r w:rsidRPr="00381C6C">
        <w:rPr>
          <w:lang w:eastAsia="en-US"/>
        </w:rPr>
        <w:t>ob upoštevanju mnenja Evropskega ekonomsko-socialnega odbora</w:t>
      </w:r>
      <w:r w:rsidRPr="00381C6C">
        <w:rPr>
          <w:vertAlign w:val="superscript"/>
          <w:lang w:eastAsia="en-US"/>
        </w:rPr>
        <w:footnoteReference w:id="3"/>
      </w:r>
      <w:r w:rsidRPr="00381C6C">
        <w:rPr>
          <w:lang w:eastAsia="en-US"/>
        </w:rPr>
        <w:t>,</w:t>
      </w:r>
    </w:p>
    <w:p w:rsidR="00381C6C" w:rsidRPr="00381C6C" w:rsidRDefault="00381C6C" w:rsidP="00381C6C">
      <w:pPr>
        <w:spacing w:before="120" w:after="120" w:line="360" w:lineRule="auto"/>
        <w:rPr>
          <w:lang w:eastAsia="en-US"/>
        </w:rPr>
      </w:pPr>
      <w:r w:rsidRPr="00381C6C">
        <w:rPr>
          <w:lang w:eastAsia="en-US"/>
        </w:rPr>
        <w:t>ob upoštevanju mnenja Odbora regij,</w:t>
      </w:r>
    </w:p>
    <w:p w:rsidR="00381C6C" w:rsidRPr="00381C6C" w:rsidRDefault="00381C6C" w:rsidP="00381C6C">
      <w:pPr>
        <w:spacing w:before="120" w:after="120" w:line="360" w:lineRule="auto"/>
        <w:rPr>
          <w:lang w:eastAsia="en-US"/>
        </w:rPr>
      </w:pPr>
      <w:r w:rsidRPr="00381C6C">
        <w:rPr>
          <w:lang w:eastAsia="en-US"/>
        </w:rPr>
        <w:t>v skladu z rednim zakonodajnim postopkom</w:t>
      </w:r>
      <w:r w:rsidRPr="00381C6C">
        <w:rPr>
          <w:vertAlign w:val="superscript"/>
          <w:lang w:eastAsia="en-US"/>
        </w:rPr>
        <w:footnoteReference w:id="4"/>
      </w:r>
      <w:r w:rsidRPr="00381C6C">
        <w:rPr>
          <w:lang w:eastAsia="en-US"/>
        </w:rPr>
        <w:t>,</w:t>
      </w:r>
    </w:p>
    <w:p w:rsidR="001A670A" w:rsidRDefault="001A670A">
      <w:pPr>
        <w:widowControl/>
        <w:rPr>
          <w:lang w:eastAsia="en-US"/>
        </w:rPr>
      </w:pPr>
      <w:r>
        <w:rPr>
          <w:lang w:eastAsia="en-US"/>
        </w:rPr>
        <w:br w:type="page"/>
      </w:r>
    </w:p>
    <w:p w:rsidR="00381C6C" w:rsidRPr="00381C6C" w:rsidRDefault="00381C6C" w:rsidP="00381C6C">
      <w:pPr>
        <w:spacing w:before="120" w:after="120" w:line="360" w:lineRule="auto"/>
        <w:rPr>
          <w:lang w:eastAsia="en-US"/>
        </w:rPr>
      </w:pPr>
      <w:r w:rsidRPr="00381C6C">
        <w:rPr>
          <w:lang w:eastAsia="en-US"/>
        </w:rPr>
        <w:lastRenderedPageBreak/>
        <w:t>ob upoštevanju naslednjega:</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V Direktivi Sveta 1999/105/ES</w:t>
      </w:r>
      <w:r w:rsidRPr="00381C6C">
        <w:rPr>
          <w:szCs w:val="24"/>
          <w:vertAlign w:val="superscript"/>
          <w:lang w:eastAsia="en-US"/>
        </w:rPr>
        <w:footnoteReference w:id="5"/>
      </w:r>
      <w:r w:rsidRPr="00381C6C">
        <w:rPr>
          <w:szCs w:val="24"/>
          <w:lang w:eastAsia="en-US"/>
        </w:rPr>
        <w:t xml:space="preserve"> so določena pravila o pridelavi in trženju gozdnega reprodukcijskega materiala.</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(2)</w:t>
      </w:r>
      <w:r w:rsidRPr="00381C6C">
        <w:rPr>
          <w:szCs w:val="24"/>
          <w:lang w:eastAsia="en-US"/>
        </w:rPr>
        <w:tab/>
        <w:t xml:space="preserve">Gozdovi pokrivajo približno 45 % površin v Uniji in imajo večnamensko vlogo, v kateri so zajete družbene, gospodarske, </w:t>
      </w:r>
      <w:proofErr w:type="spellStart"/>
      <w:r w:rsidRPr="00381C6C">
        <w:rPr>
          <w:szCs w:val="24"/>
          <w:lang w:eastAsia="en-US"/>
        </w:rPr>
        <w:t>okoljske</w:t>
      </w:r>
      <w:proofErr w:type="spellEnd"/>
      <w:r w:rsidRPr="00381C6C">
        <w:rPr>
          <w:szCs w:val="24"/>
          <w:lang w:eastAsia="en-US"/>
        </w:rPr>
        <w:t xml:space="preserve">, ekološke in kulturne funkcije. Osnovno funkcijo gozdov v politiki za blažitev podnebnih sprememb </w:t>
      </w:r>
      <w:r w:rsidRPr="00381C6C">
        <w:rPr>
          <w:b/>
          <w:i/>
          <w:szCs w:val="24"/>
          <w:lang w:eastAsia="en-US"/>
        </w:rPr>
        <w:t xml:space="preserve">med drugim </w:t>
      </w:r>
      <w:r w:rsidRPr="00381C6C">
        <w:rPr>
          <w:szCs w:val="24"/>
          <w:lang w:eastAsia="en-US"/>
        </w:rPr>
        <w:t>predstavlja ponor ogljika. Za kritje teh potreb je bistvenega pomena visokokakovostni, podnebju prilagojeni in raznolik gozdni reprodukcijski material.</w:t>
      </w:r>
      <w:r w:rsidR="005E0B1F">
        <w:rPr>
          <w:b/>
          <w:szCs w:val="24"/>
          <w:lang w:eastAsia="en-US"/>
        </w:rPr>
        <w:t xml:space="preserve"> [Sprememba 1]</w:t>
      </w:r>
    </w:p>
    <w:p w:rsidR="00381C6C" w:rsidRPr="00381C6C" w:rsidRDefault="00381C6C" w:rsidP="00381C6C">
      <w:pPr>
        <w:spacing w:before="120" w:after="120" w:line="360" w:lineRule="auto"/>
        <w:ind w:left="850" w:hanging="850"/>
        <w:rPr>
          <w:szCs w:val="24"/>
          <w:lang w:eastAsia="en-US"/>
        </w:rPr>
      </w:pPr>
      <w:r w:rsidRPr="00381C6C">
        <w:rPr>
          <w:szCs w:val="24"/>
          <w:lang w:eastAsia="en-US"/>
        </w:rPr>
        <w:t>(3)</w:t>
      </w:r>
      <w:r w:rsidRPr="00381C6C">
        <w:rPr>
          <w:szCs w:val="24"/>
          <w:lang w:eastAsia="en-US"/>
        </w:rPr>
        <w:tab/>
        <w:t>Zaradi novega tehničnega in znanstvenega razvoja, posodobitve pravil in predpisov sheme Organizacije za gospodarsko sodelovanje in razvoj (OECD) za potrjevanje gozdnega reprodukcijskega materiala v mednarodni trgovini</w:t>
      </w:r>
      <w:r w:rsidRPr="00381C6C">
        <w:rPr>
          <w:szCs w:val="24"/>
          <w:vertAlign w:val="superscript"/>
          <w:lang w:eastAsia="en-US"/>
        </w:rPr>
        <w:footnoteReference w:id="6"/>
      </w:r>
      <w:r w:rsidRPr="00381C6C">
        <w:rPr>
          <w:szCs w:val="24"/>
          <w:lang w:eastAsia="en-US"/>
        </w:rPr>
        <w:t xml:space="preserve"> (v nadaljnjem besedilu: shema OECD za gozdno seme in rastline), novih prednostnih nalog politike Unije v zvezi s </w:t>
      </w:r>
      <w:proofErr w:type="spellStart"/>
      <w:r w:rsidRPr="00381C6C">
        <w:rPr>
          <w:szCs w:val="24"/>
          <w:lang w:eastAsia="en-US"/>
        </w:rPr>
        <w:t>trajnostnostjo</w:t>
      </w:r>
      <w:proofErr w:type="spellEnd"/>
      <w:r w:rsidRPr="00381C6C">
        <w:rPr>
          <w:szCs w:val="24"/>
          <w:lang w:eastAsia="en-US"/>
        </w:rPr>
        <w:t>, prilagajanjem podnebnim spremembam in biotsko raznovrstnostjo, zlasti evropskega zelenega dogovora</w:t>
      </w:r>
      <w:r w:rsidRPr="00381C6C">
        <w:rPr>
          <w:szCs w:val="24"/>
          <w:vertAlign w:val="superscript"/>
          <w:lang w:eastAsia="en-US"/>
        </w:rPr>
        <w:footnoteReference w:id="7"/>
      </w:r>
      <w:r w:rsidRPr="00381C6C">
        <w:rPr>
          <w:szCs w:val="24"/>
          <w:lang w:eastAsia="en-US"/>
        </w:rPr>
        <w:t>, ter izkušenj, pridobljenih med izvajanjem Direktive 1999/105/ES, bi bilo treba navedeno direktivo nadomestiti z novim aktom. Za zagotovitev enotne uporabe novih pravil po vsej Uniji bi moral imeti akt obliko uredbe.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(4)</w:t>
      </w:r>
      <w:r w:rsidRPr="00381C6C">
        <w:rPr>
          <w:szCs w:val="24"/>
          <w:lang w:eastAsia="en-US"/>
        </w:rPr>
        <w:tab/>
        <w:t>Cilj sheme OECD za gozdno seme in rastline je spodbuditi pridelavo in uporabo semen, delov rastlin in rastlin, ki se nabirajo, predelujejo in tržijo na način, ki zagotavlja visoko kakovost in razpoložljivost gozdnega reprodukcijskega materiala. Zaradi trajanja gozdnih ciklov ter stroškov zaradi nasadov in dolgoročnih naložb v gozdove je bistveno, da gozdarji pridobijo popolnoma zanesljive informacije o poreklu in genetskih značilnostih gozdnega reprodukcijskega materiala, ki ga uporabljajo v nasadu. Ta potreba je izpolnjena v shemi OECD za gozdno seme in rastline, in sicer s potrjevanjem in sledljivostjo. Shema pomembno prispeva k prilagajanju svetovnih gozdov na spreminjajoče se podnebne razmere. Poudarek je na ohranjanju raznolikosti vrst in zagotavljanju visoke ravni genske raznovrstnosti znotraj vrst in partij semen, s čimer se krepi prilagoditveni potencial gozdnega reprodukcijskega materiala za prihodnjo ponovno zasaditev območja z drevesi (v nadaljnjem besedilu: ponovno pogozdovanje) in ustvarjanje novih gozdov (v nadaljnjem besedilu: pogozdovanje). Ponovno pogozdovanje bo morda potrebno, kadar dele obstoječega gozda prizadenejo ekstremni vremenski dogodki, požari v naravi, izbruhi bolezni in napadi škodljivih organizmov ali druge nesreče.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(5)</w:t>
      </w:r>
      <w:r w:rsidRPr="00381C6C">
        <w:rPr>
          <w:szCs w:val="24"/>
          <w:lang w:eastAsia="en-US"/>
        </w:rPr>
        <w:tab/>
        <w:t xml:space="preserve">V Evropskem zelenem dogovoru je izražena odločenost Komisije za spopadanje s podnebnimi spremembami in </w:t>
      </w:r>
      <w:proofErr w:type="spellStart"/>
      <w:r w:rsidRPr="00381C6C">
        <w:rPr>
          <w:szCs w:val="24"/>
          <w:lang w:eastAsia="en-US"/>
        </w:rPr>
        <w:t>okoljskimi</w:t>
      </w:r>
      <w:proofErr w:type="spellEnd"/>
      <w:r w:rsidRPr="00381C6C">
        <w:rPr>
          <w:szCs w:val="24"/>
          <w:lang w:eastAsia="en-US"/>
        </w:rPr>
        <w:t xml:space="preserve"> izzivi. Cilj tega dogovora je preoblikovati gospodarstvo Unije za trajnostno prihodnost. Pravila Unije o pridelavi in trženju gozdnega reprodukcijskega materiala je treba uskladiti z Uredbo (EU) 2021/1119 Evropskega parlamenta in Sveta o vzpostavitvi okvira za doseganje podnebne nevtralnosti</w:t>
      </w:r>
      <w:r w:rsidRPr="00381C6C">
        <w:rPr>
          <w:szCs w:val="24"/>
          <w:vertAlign w:val="superscript"/>
          <w:lang w:eastAsia="en-US"/>
        </w:rPr>
        <w:footnoteReference w:id="8"/>
      </w:r>
      <w:r w:rsidRPr="00381C6C">
        <w:rPr>
          <w:szCs w:val="24"/>
          <w:lang w:eastAsia="en-US"/>
        </w:rPr>
        <w:t xml:space="preserve"> in s tremi strategijami za izvajanje evropskega zelenega dogovora: nova strategija EU za prilagajanje podnebnim spremembam</w:t>
      </w:r>
      <w:r w:rsidRPr="00381C6C">
        <w:rPr>
          <w:szCs w:val="24"/>
          <w:vertAlign w:val="superscript"/>
          <w:lang w:eastAsia="en-US"/>
        </w:rPr>
        <w:footnoteReference w:id="9"/>
      </w:r>
      <w:r w:rsidRPr="00381C6C">
        <w:rPr>
          <w:szCs w:val="24"/>
          <w:lang w:eastAsia="en-US"/>
        </w:rPr>
        <w:t>, nova strategija EU za gozdove do leta 2030</w:t>
      </w:r>
      <w:r w:rsidRPr="00381C6C">
        <w:rPr>
          <w:szCs w:val="24"/>
          <w:vertAlign w:val="superscript"/>
          <w:lang w:eastAsia="en-US"/>
        </w:rPr>
        <w:footnoteReference w:id="10"/>
      </w:r>
      <w:r w:rsidRPr="00381C6C">
        <w:rPr>
          <w:szCs w:val="24"/>
          <w:lang w:eastAsia="en-US"/>
        </w:rPr>
        <w:t xml:space="preserve"> in strategija EU za biotsko raznovrstnost do leta 2030</w:t>
      </w:r>
      <w:r w:rsidRPr="00381C6C">
        <w:rPr>
          <w:szCs w:val="24"/>
          <w:vertAlign w:val="superscript"/>
          <w:lang w:eastAsia="en-US"/>
        </w:rPr>
        <w:footnoteReference w:id="11"/>
      </w:r>
      <w:r w:rsidRPr="00381C6C">
        <w:rPr>
          <w:szCs w:val="24"/>
          <w:lang w:eastAsia="en-US"/>
        </w:rPr>
        <w:t>.</w:t>
      </w:r>
    </w:p>
    <w:p w:rsidR="00381C6C" w:rsidRPr="00381C6C" w:rsidRDefault="00381C6C" w:rsidP="00381C6C">
      <w:pPr>
        <w:spacing w:before="120" w:after="120" w:line="360" w:lineRule="auto"/>
        <w:ind w:left="850" w:hanging="850"/>
        <w:rPr>
          <w:szCs w:val="24"/>
          <w:lang w:eastAsia="en-US"/>
        </w:rPr>
      </w:pPr>
      <w:r w:rsidRPr="00381C6C">
        <w:rPr>
          <w:szCs w:val="24"/>
          <w:lang w:eastAsia="en-US"/>
        </w:rPr>
        <w:t>(6)</w:t>
      </w:r>
      <w:r w:rsidRPr="00381C6C">
        <w:rPr>
          <w:szCs w:val="24"/>
          <w:lang w:eastAsia="en-US"/>
        </w:rPr>
        <w:tab/>
        <w:t>Ustrezne institucije Unije in države članice morajo v skladu z Uredbo (EU) 2021/1119 zagotoviti stalen napredek pri povečanju sposobnosti prilagajanja, krepitvi odpornosti in zmanjšanju ranljivosti zaradi podnebnih sprememb. Eden od ciljev nove strategije EU za prilagajanje podnebnim spremembam je torej pospešiti napredek pri zmogljivosti Unije za prilagajanje podnebnim spremembam, med drugim s spremembo pravil o gozdnem reprodukcijskem materialu. Z zakonodajo Unije bi bilo treba spodbujati pridelavo in trženje gozdnega reprodukcijskega materiala po vsej Uniji. V ta namen bi bilo treba odpraviti možnost za države članice, določeno v Direktivi 1999/105/ES, da omejijo odobritev določenega osnovnega materiala in prepovejo trženje določenega gozdnega reprodukcijskega materiala končnim uporabnikom.</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(7)</w:t>
      </w:r>
      <w:r w:rsidRPr="00381C6C">
        <w:rPr>
          <w:szCs w:val="24"/>
          <w:lang w:eastAsia="en-US"/>
        </w:rPr>
        <w:tab/>
        <w:t xml:space="preserve">Ključna cilja nove strategije EU za gozdove do leta 2030 sta učinkovito pogozdovanje ter ohranjanje in obnavljanje gozdov v Uniji, kar bo pripomoglo k povečanju absorpcije </w:t>
      </w:r>
      <w:proofErr w:type="spellStart"/>
      <w:r w:rsidRPr="00381C6C">
        <w:rPr>
          <w:szCs w:val="24"/>
          <w:lang w:eastAsia="en-US"/>
        </w:rPr>
        <w:t>CO</w:t>
      </w:r>
      <w:r w:rsidRPr="00381C6C">
        <w:rPr>
          <w:szCs w:val="24"/>
          <w:vertAlign w:val="subscript"/>
          <w:lang w:eastAsia="en-US"/>
        </w:rPr>
        <w:t>2</w:t>
      </w:r>
      <w:proofErr w:type="spellEnd"/>
      <w:r w:rsidRPr="00381C6C">
        <w:rPr>
          <w:szCs w:val="24"/>
          <w:lang w:eastAsia="en-US"/>
        </w:rPr>
        <w:t xml:space="preserve">, zmanjšanju pojavnosti in obsega gozdnih požarov ter spodbuditvi </w:t>
      </w:r>
      <w:proofErr w:type="spellStart"/>
      <w:r w:rsidRPr="00381C6C">
        <w:rPr>
          <w:szCs w:val="24"/>
          <w:lang w:eastAsia="en-US"/>
        </w:rPr>
        <w:t>biogospodarstva</w:t>
      </w:r>
      <w:proofErr w:type="spellEnd"/>
      <w:r w:rsidRPr="00381C6C">
        <w:rPr>
          <w:szCs w:val="24"/>
          <w:lang w:eastAsia="en-US"/>
        </w:rPr>
        <w:t>, in sicer ob polnem spoštovanju ekoloških načel, ki so ugodna za biotsko raznovrstnost. Zagotavljanje obnove gozdov in okrepljenega trajnostnega gospodarjenja z gozdovi je bistvenega pomena za prilagajanje podnebnim spremembam in odpornost gozdov. Zato je v novi strategiji EU za gozdove navedeno, da bodo za prilagajanje gozdov na podnebne spremembe in za obnovo gozdov po škodi zaradi podnebnih sprememb potrebne velike količine ustreznega gozdnega reprodukcijskega materiala. To pomeni, da si je treba prizadevati za zagotovitev in trajnostno rabo gozdnih genskih virov, od katerih je odvisno gozdarstvo, ki bo odpornejše na podnebne spremembe. Prizadevati si je treba tudi za povečanje pridelave in razpoložljivosti takega gozdnega reprodukcijskega materiala, zagotavljanje boljših informacij o njegovi primernosti za podnebne in ekološke razmere ter okrepitev sodelovalne proizvodnje in prenosa materiala prek nacionalnih meja. Zato bi bilo treba od izvajalcev poslovne dejavnosti zahtevati, da uporabnikom vnaprej zagotovijo informacije o primernosti gozdnega reprodukcijskega materiala za podnebne in ekološke razmere.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b/>
          <w:szCs w:val="24"/>
          <w:lang w:eastAsia="en-US"/>
        </w:rPr>
      </w:pPr>
      <w:r w:rsidRPr="00381C6C">
        <w:rPr>
          <w:szCs w:val="24"/>
          <w:lang w:eastAsia="en-US"/>
        </w:rPr>
        <w:lastRenderedPageBreak/>
        <w:t>(8)</w:t>
      </w:r>
      <w:r w:rsidRPr="00381C6C">
        <w:rPr>
          <w:szCs w:val="24"/>
          <w:lang w:eastAsia="en-US"/>
        </w:rPr>
        <w:tab/>
        <w:t>Cilj strategije EU za biotsko raznovrstnost do leta 2030 je zagotoviti trend okrevanja biotske raznovrstnosti v Uniji do leta 2030. V okviru navedene strategije bi zakonodaja Unije morala biti osredotočena na ohranjanje raznolikosti vrst in zagotavljanje visoke ravni genske</w:t>
      </w:r>
      <w:r w:rsidRPr="00381C6C">
        <w:rPr>
          <w:b/>
          <w:i/>
          <w:szCs w:val="24"/>
          <w:lang w:eastAsia="en-US"/>
        </w:rPr>
        <w:t xml:space="preserve"> kakovosti in</w:t>
      </w:r>
      <w:r w:rsidRPr="00381C6C">
        <w:rPr>
          <w:szCs w:val="24"/>
          <w:lang w:eastAsia="en-US"/>
        </w:rPr>
        <w:t xml:space="preserve"> raznovrstnosti znotraj vrst in partij semen. S tem bi se spodbudila dobava visokokakovostnega in gensko raznovrstnega gozdnega reprodukcijskega materiala, prilagojenega sedanjim in napovedanim prihodnjim podnebnim razmeram. Ohranjanje in izboljšanje biotske raznovrstnosti gozdov, vključno z gensko raznovrstnostjo dreves, sta bistvenega pomena za trajnostno gospodarjenje z gozdovi in podporo prilagajanju gozdov na podnebne spremembe. Drevesne vrste in umetni križanci bi morali biti v skladu s to uredbo genetsko prilagojeni lokalnim razmeram, njihova kakovost pa bi morala biti visoka.</w:t>
      </w:r>
      <w:r w:rsidR="005E0B1F">
        <w:rPr>
          <w:b/>
          <w:szCs w:val="24"/>
          <w:lang w:eastAsia="en-US"/>
        </w:rPr>
        <w:t xml:space="preserve"> [Sprememba 2]</w:t>
      </w:r>
    </w:p>
    <w:p w:rsidR="00381C6C" w:rsidRPr="00381C6C" w:rsidRDefault="00381C6C" w:rsidP="00381C6C">
      <w:pPr>
        <w:spacing w:before="120" w:after="120" w:line="360" w:lineRule="auto"/>
        <w:ind w:left="850" w:hanging="850"/>
        <w:rPr>
          <w:szCs w:val="24"/>
          <w:lang w:eastAsia="en-US"/>
        </w:rPr>
      </w:pPr>
      <w:r w:rsidRPr="00381C6C">
        <w:rPr>
          <w:szCs w:val="24"/>
          <w:lang w:eastAsia="en-US"/>
        </w:rPr>
        <w:t>(9)</w:t>
      </w:r>
      <w:r w:rsidRPr="00381C6C">
        <w:rPr>
          <w:szCs w:val="24"/>
          <w:lang w:eastAsia="en-US"/>
        </w:rPr>
        <w:tab/>
        <w:t>Zaradi že opaženega premika rastlinskih pasov proti severu, ki naj bi se po pričakovanjih v naslednjih desetletjih odvijal še hitreje, obstaja dolgoročna čezmejna razsežnost. Zato bi bila zahteva iz te uredbe po zagotavljanju informacij o pasovih, v katerih je mogoče sejati semena ali v katerih je gozdni reprodukcijski material prilagojen lokalnim razmeram, izjemno koristna za gozdarje. Pristojni organi bi zato morali določiti pasove in pri tem navesti, da je seme prilagojeno lokalnim razmeram v teh pasovih in da ga je mogoče tam posejati (v nadaljnjem besedilu: območja prenosa semena). Prav tako bi morali določiti območja in navesti, da je gozdni reprodukcijski material prilagojen tamkajšnjim lokalnim razmeram (v nadaljnjem besedilu: območja uporabe).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(10)</w:t>
      </w:r>
      <w:r w:rsidRPr="00381C6C">
        <w:rPr>
          <w:szCs w:val="24"/>
          <w:lang w:eastAsia="en-US"/>
        </w:rPr>
        <w:tab/>
        <w:t>V Direktivi 1999/105/ES je gozdni reprodukcijski material opredeljen glede na njegov pomen za gozdarske namene v celotni Uniji ali njenem delu, vendar navedeni gozdarski nameni niso pojasnjeni. Zaradi jasnosti je v področju uporabe te uredbe navedeno, za katere namene je pomembno uporabljati visokokakovostni gozdni reprodukcijski material.</w:t>
      </w:r>
    </w:p>
    <w:p w:rsidR="00381C6C" w:rsidRPr="00381C6C" w:rsidRDefault="00381C6C" w:rsidP="00381C6C">
      <w:pPr>
        <w:spacing w:before="120" w:after="120" w:line="360" w:lineRule="auto"/>
        <w:ind w:left="850" w:hanging="850"/>
        <w:rPr>
          <w:szCs w:val="24"/>
          <w:lang w:eastAsia="en-US"/>
        </w:rPr>
      </w:pPr>
      <w:r w:rsidRPr="00381C6C">
        <w:rPr>
          <w:szCs w:val="24"/>
          <w:lang w:eastAsia="en-US"/>
        </w:rPr>
        <w:t>(11)</w:t>
      </w:r>
      <w:r w:rsidRPr="00381C6C">
        <w:rPr>
          <w:szCs w:val="24"/>
          <w:lang w:eastAsia="en-US"/>
        </w:rPr>
        <w:tab/>
        <w:t xml:space="preserve">Gozdni reprodukcijski material se lahko prideluje za uporabo pri pogozdovanju/ponovnem pogozdovanju in drugih vrstah sajenja dreves ter za več različnih namenov, kot so proizvodnja lesa in </w:t>
      </w:r>
      <w:proofErr w:type="spellStart"/>
      <w:r w:rsidRPr="00381C6C">
        <w:rPr>
          <w:szCs w:val="24"/>
          <w:lang w:eastAsia="en-US"/>
        </w:rPr>
        <w:t>biomaterialov</w:t>
      </w:r>
      <w:proofErr w:type="spellEnd"/>
      <w:r w:rsidRPr="00381C6C">
        <w:rPr>
          <w:szCs w:val="24"/>
          <w:lang w:eastAsia="en-US"/>
        </w:rPr>
        <w:t>, ohranjanje biotske raznovrstnosti, obnova gozdnih ekosistemov, prilagajanje podnebnim spremembam, blažitev podnebnih sprememb ter ohranjanje in trajnostna raba gozdnih genskih virov.</w:t>
      </w:r>
    </w:p>
    <w:p w:rsidR="00381C6C" w:rsidRPr="00381C6C" w:rsidRDefault="00381C6C" w:rsidP="00381C6C">
      <w:pPr>
        <w:spacing w:before="120" w:after="120" w:line="360" w:lineRule="auto"/>
        <w:ind w:left="850" w:hanging="850"/>
        <w:rPr>
          <w:szCs w:val="24"/>
          <w:lang w:eastAsia="en-US"/>
        </w:rPr>
      </w:pPr>
      <w:r w:rsidRPr="00381C6C">
        <w:rPr>
          <w:szCs w:val="24"/>
          <w:lang w:eastAsia="en-US"/>
        </w:rPr>
        <w:t>(12)</w:t>
      </w:r>
      <w:r w:rsidRPr="00381C6C">
        <w:rPr>
          <w:szCs w:val="24"/>
          <w:lang w:eastAsia="en-US"/>
        </w:rPr>
        <w:tab/>
        <w:t>Raziskave so pokazale izjemen pomen ocenjevanja in odobritve osnovnega materiala, kar zadeva poseben namen, za katerega so bo uporabljal gozdni reprodukcijski material. Poleg tega zasaditev visokokakovostnega gozdnega reprodukcijskega materiala na pravem mestu pozitivno vpliva na njegov namen uporabe. Koncept „na pravem mestu“ pomeni, da je gozdni reprodukcijski material zaradi genskih in fenotipskih značilnosti primeren za območje, na katerem se goji, tudi kar zadeva ustrezne podnebne projekcije za to območje.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(13)</w:t>
      </w:r>
      <w:r w:rsidRPr="00381C6C">
        <w:rPr>
          <w:szCs w:val="24"/>
          <w:lang w:eastAsia="en-US"/>
        </w:rPr>
        <w:tab/>
        <w:t>Da bi se zaradi povečanega povpraševanja zagotovila dobava zadostnih količin gozdnega reprodukcijskega materiala, je treba odpraviti vse dejanske ali morebitne ovire v trgovini, ki bi lahko otežile prosti pretok gozdnega reprodukcijskega materiala v Uniji. Ta cilj je mogoče doseči le, če se z ustreznimi pravili Unije o gozdnem reprodukcijskem materialu naložijo najvišji možni standardi.</w:t>
      </w:r>
    </w:p>
    <w:p w:rsidR="00381C6C" w:rsidRPr="00381C6C" w:rsidRDefault="00381C6C" w:rsidP="00381C6C">
      <w:pPr>
        <w:spacing w:before="120" w:after="120" w:line="360" w:lineRule="auto"/>
        <w:ind w:left="850" w:hanging="850"/>
        <w:rPr>
          <w:szCs w:val="24"/>
          <w:lang w:eastAsia="en-US"/>
        </w:rPr>
      </w:pPr>
      <w:r w:rsidRPr="00381C6C">
        <w:rPr>
          <w:szCs w:val="24"/>
          <w:lang w:eastAsia="en-US"/>
        </w:rPr>
        <w:t>(14)</w:t>
      </w:r>
      <w:r w:rsidRPr="00381C6C">
        <w:rPr>
          <w:szCs w:val="24"/>
          <w:lang w:eastAsia="en-US"/>
        </w:rPr>
        <w:tab/>
        <w:t xml:space="preserve">Pri pravilih Unije o pridelavi in trženju gozdnega reprodukcijskega materiala bi bilo treba upoštevati praktične potrebe, uporabljati pa bi jih bilo treba le za nekatere vrste in umetne križance, ki so navedeni v Prilogi I k tej uredbi. Te vrste in umetni križanci so pomembni za pridelavo gozdnega reprodukcijskega materiala za pogozdovanje, ponovno pogozdovanje in druge vrste sajenja dreves za namene proizvodnje lesa in </w:t>
      </w:r>
      <w:proofErr w:type="spellStart"/>
      <w:r w:rsidRPr="00381C6C">
        <w:rPr>
          <w:szCs w:val="24"/>
          <w:lang w:eastAsia="en-US"/>
        </w:rPr>
        <w:t>biomaterialov</w:t>
      </w:r>
      <w:proofErr w:type="spellEnd"/>
      <w:r w:rsidRPr="00381C6C">
        <w:rPr>
          <w:szCs w:val="24"/>
          <w:lang w:eastAsia="en-US"/>
        </w:rPr>
        <w:t>, ohranjanja biotske raznovrstnosti, obnove gozdnih ekosistemov, prilagajanja podnebnim spremembam, blažitve podnebnih sprememb ter ohranjanja in trajnostne rabe gozdnih genskih virov.</w:t>
      </w:r>
    </w:p>
    <w:p w:rsidR="00381C6C" w:rsidRPr="00381C6C" w:rsidRDefault="00381C6C" w:rsidP="00381C6C">
      <w:pPr>
        <w:spacing w:before="120" w:after="120" w:line="360" w:lineRule="auto"/>
        <w:ind w:left="850" w:hanging="850"/>
        <w:rPr>
          <w:szCs w:val="24"/>
          <w:lang w:eastAsia="en-US"/>
        </w:rPr>
      </w:pPr>
      <w:r w:rsidRPr="00381C6C">
        <w:rPr>
          <w:szCs w:val="24"/>
          <w:lang w:eastAsia="en-US"/>
        </w:rPr>
        <w:t>(15)</w:t>
      </w:r>
      <w:r w:rsidRPr="00381C6C">
        <w:rPr>
          <w:szCs w:val="24"/>
          <w:lang w:eastAsia="en-US"/>
        </w:rPr>
        <w:tab/>
        <w:t>Cilj te uredbe je zagotoviti pridelavo in trženje visokokakovostnega gozdnega reprodukcijskega materiala. Za prispevek k ustvarjanju odpornih gozdov in obnovi gozdnih ekosistemov bi morali biti uporabniki pred nakupom gozdnega reprodukcijskega materiala obveščeni o primernosti tega materiala za podnebne in ekološke razmere na območju, na katerem se bo uporabljal.</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(16)</w:t>
      </w:r>
      <w:r w:rsidRPr="00381C6C">
        <w:rPr>
          <w:szCs w:val="24"/>
          <w:lang w:eastAsia="en-US"/>
        </w:rPr>
        <w:tab/>
        <w:t>Pristojni organi bi morali za zagotovitev prilagoditve potrjenega gozdnega reprodukcijskega materiala podnebnim in ekološkim razmeram območja, na katerem bo posajen, med postopkom odobritve osnovnega materiala oceniti trajnostne značilnosti tega osnovnega materiala. Te trajnostne značilnosti bi se morale nanašati na prilagajanje navedenega osnovnega materiala podnebnim in ekološkim razmeram ter na to, da dreves niso napadli škodljivi organizmi in da na njih ni znakov takega napada.</w:t>
      </w:r>
    </w:p>
    <w:p w:rsidR="00381C6C" w:rsidRPr="00381C6C" w:rsidRDefault="00381C6C" w:rsidP="00381C6C">
      <w:pPr>
        <w:spacing w:before="120" w:after="120" w:line="360" w:lineRule="auto"/>
        <w:ind w:left="850" w:hanging="850"/>
        <w:rPr>
          <w:szCs w:val="24"/>
          <w:lang w:eastAsia="en-US"/>
        </w:rPr>
      </w:pPr>
      <w:r w:rsidRPr="00381C6C">
        <w:rPr>
          <w:szCs w:val="24"/>
          <w:lang w:eastAsia="en-US"/>
        </w:rPr>
        <w:t>(17)</w:t>
      </w:r>
      <w:r w:rsidRPr="00381C6C">
        <w:rPr>
          <w:szCs w:val="24"/>
          <w:lang w:eastAsia="en-US"/>
        </w:rPr>
        <w:tab/>
        <w:t>Za zagotovitev najvišje možne kakovosti gozdnega reprodukcijskega materiala bi bilo treba dovoliti, da se ta material pridobiva le iz osnovnega materiala, ki so ga ocenili in odobrili pristojni organi. Odobreni osnovni material bi bilo treba vpisati v nacionalni register z edinstvenim sklicevanjem v registru in s sklicevanjem na enoto odobritve.</w:t>
      </w:r>
    </w:p>
    <w:p w:rsidR="00381C6C" w:rsidRPr="00381C6C" w:rsidRDefault="00381C6C" w:rsidP="00381C6C">
      <w:pPr>
        <w:spacing w:before="120" w:after="120" w:line="360" w:lineRule="auto"/>
        <w:ind w:left="850" w:hanging="850"/>
        <w:rPr>
          <w:b/>
          <w:szCs w:val="24"/>
          <w:lang w:eastAsia="en-US"/>
        </w:rPr>
      </w:pPr>
      <w:r w:rsidRPr="00381C6C">
        <w:rPr>
          <w:b/>
          <w:i/>
          <w:szCs w:val="24"/>
          <w:lang w:eastAsia="en-US"/>
        </w:rPr>
        <w:t>(</w:t>
      </w:r>
      <w:proofErr w:type="spellStart"/>
      <w:r w:rsidRPr="00381C6C">
        <w:rPr>
          <w:b/>
          <w:i/>
          <w:szCs w:val="24"/>
          <w:lang w:eastAsia="en-US"/>
        </w:rPr>
        <w:t>17a</w:t>
      </w:r>
      <w:proofErr w:type="spellEnd"/>
      <w:r w:rsidRPr="00381C6C">
        <w:rPr>
          <w:b/>
          <w:i/>
          <w:szCs w:val="24"/>
          <w:lang w:eastAsia="en-US"/>
        </w:rPr>
        <w:t>)</w:t>
      </w:r>
      <w:r w:rsidRPr="00381C6C">
        <w:rPr>
          <w:szCs w:val="24"/>
          <w:lang w:eastAsia="en-US"/>
        </w:rPr>
        <w:tab/>
      </w:r>
      <w:r w:rsidRPr="00381C6C">
        <w:rPr>
          <w:b/>
          <w:i/>
          <w:szCs w:val="24"/>
          <w:lang w:eastAsia="en-US"/>
        </w:rPr>
        <w:t>Da bi ohranili kakovost semen, bi morala biti embalaža zasnovana tako, da po odprtju postane neuporabna, s čimer bi zagotovili, da so uporabniki seznanjeni z morebitnimi posegi v semena, spodbujali pa bi jih tudi k pravilni uporabi celotne vsebine ter tako preprečili nepravilno shranjevanje semen ali njihovo uporabo, ko je verjetno, da so pokvarjena.</w:t>
      </w:r>
      <w:r w:rsidR="005E0B1F">
        <w:rPr>
          <w:b/>
          <w:szCs w:val="24"/>
          <w:lang w:eastAsia="en-US"/>
        </w:rPr>
        <w:t xml:space="preserve"> [Sprememba 3]</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(18)</w:t>
      </w:r>
      <w:r w:rsidRPr="00381C6C">
        <w:rPr>
          <w:szCs w:val="24"/>
          <w:lang w:eastAsia="en-US"/>
        </w:rPr>
        <w:tab/>
        <w:t xml:space="preserve">Zaradi prilagoditve znanstvenemu in tehničnemu razvoju na področju mednarodnih standardov bi bilo treba uporabo </w:t>
      </w:r>
      <w:proofErr w:type="spellStart"/>
      <w:r w:rsidRPr="00381C6C">
        <w:rPr>
          <w:szCs w:val="24"/>
          <w:lang w:eastAsia="en-US"/>
        </w:rPr>
        <w:t>biomolekularnih</w:t>
      </w:r>
      <w:proofErr w:type="spellEnd"/>
      <w:r w:rsidRPr="00381C6C">
        <w:rPr>
          <w:szCs w:val="24"/>
          <w:lang w:eastAsia="en-US"/>
        </w:rPr>
        <w:t xml:space="preserve"> tehnik kot dopolnilno metodo vključiti v postopek odobritve osnovnega materiala. Uporabo teh </w:t>
      </w:r>
      <w:proofErr w:type="spellStart"/>
      <w:r w:rsidRPr="00381C6C">
        <w:rPr>
          <w:szCs w:val="24"/>
          <w:lang w:eastAsia="en-US"/>
        </w:rPr>
        <w:t>biomolekularnih</w:t>
      </w:r>
      <w:proofErr w:type="spellEnd"/>
      <w:r w:rsidRPr="00381C6C">
        <w:rPr>
          <w:szCs w:val="24"/>
          <w:lang w:eastAsia="en-US"/>
        </w:rPr>
        <w:t xml:space="preserve"> tehnik z molekulskimi markerji bi bilo treba dovoliti pri oceni porekla osnovnega materiala ali pregledu tega materiala v zvezi z njegovo odpornostjo na bolezni.</w:t>
      </w:r>
    </w:p>
    <w:p w:rsidR="00381C6C" w:rsidRPr="00381C6C" w:rsidRDefault="00381C6C" w:rsidP="00381C6C">
      <w:pPr>
        <w:spacing w:before="120" w:after="120" w:line="360" w:lineRule="auto"/>
        <w:ind w:left="850" w:hanging="850"/>
        <w:rPr>
          <w:szCs w:val="24"/>
          <w:lang w:eastAsia="en-US"/>
        </w:rPr>
      </w:pPr>
      <w:r w:rsidRPr="00381C6C">
        <w:rPr>
          <w:szCs w:val="24"/>
          <w:lang w:eastAsia="en-US"/>
        </w:rPr>
        <w:t>(19)</w:t>
      </w:r>
      <w:r w:rsidRPr="00381C6C">
        <w:rPr>
          <w:szCs w:val="24"/>
          <w:lang w:eastAsia="en-US"/>
        </w:rPr>
        <w:tab/>
        <w:t>Pristojni organi zadevnih držav članic bi morali izdati glavno spričevalo za ves gozdni reprodukcijski material, pridobljen iz odobrenega osnovnega materiala. S takim glavnim spričevalom se zagotavlja ugotavljanje pristnosti gozdnega reprodukcijskega materiala, v njem pa so navedene informacije o poreklu tega materiala ter podatki, ki so najustreznejši za uporabnike tega materiala in pristojne organe, odgovorne za njegov uradni nadzor. Dovoliti bi bilo treba, da se glavno spričevalo izda v elektronski obliki.</w:t>
      </w:r>
    </w:p>
    <w:p w:rsidR="00381C6C" w:rsidRPr="00381C6C" w:rsidRDefault="00381C6C" w:rsidP="00381C6C">
      <w:pPr>
        <w:spacing w:before="120" w:after="120" w:line="360" w:lineRule="auto"/>
        <w:ind w:left="850" w:hanging="850"/>
        <w:rPr>
          <w:b/>
          <w:szCs w:val="24"/>
          <w:lang w:eastAsia="en-US"/>
        </w:rPr>
      </w:pPr>
      <w:r w:rsidRPr="00381C6C">
        <w:rPr>
          <w:b/>
          <w:i/>
          <w:szCs w:val="24"/>
          <w:lang w:eastAsia="en-US"/>
        </w:rPr>
        <w:t>(</w:t>
      </w:r>
      <w:proofErr w:type="spellStart"/>
      <w:r w:rsidRPr="00381C6C">
        <w:rPr>
          <w:b/>
          <w:i/>
          <w:szCs w:val="24"/>
          <w:lang w:eastAsia="en-US"/>
        </w:rPr>
        <w:t>19a</w:t>
      </w:r>
      <w:proofErr w:type="spellEnd"/>
      <w:r w:rsidRPr="00381C6C">
        <w:rPr>
          <w:b/>
          <w:i/>
          <w:szCs w:val="24"/>
          <w:lang w:eastAsia="en-US"/>
        </w:rPr>
        <w:t>)</w:t>
      </w:r>
      <w:r w:rsidRPr="00381C6C">
        <w:rPr>
          <w:szCs w:val="24"/>
          <w:lang w:eastAsia="en-US"/>
        </w:rPr>
        <w:tab/>
      </w:r>
      <w:r w:rsidRPr="00381C6C">
        <w:rPr>
          <w:b/>
          <w:i/>
          <w:szCs w:val="24"/>
          <w:lang w:eastAsia="en-US"/>
        </w:rPr>
        <w:t>Vsaka država članica bi morala vzpostaviti in posodabljati nacionalni seznam izdanih glavnih spričeval ter ga dati na voljo Komisiji in nacionalnim pristojnim organom vseh drugih držav članic.</w:t>
      </w:r>
      <w:r w:rsidR="005E0B1F">
        <w:rPr>
          <w:b/>
          <w:szCs w:val="24"/>
          <w:lang w:eastAsia="en-US"/>
        </w:rPr>
        <w:t xml:space="preserve"> [Sprememba 4]</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(20)</w:t>
      </w:r>
      <w:r w:rsidRPr="00381C6C">
        <w:rPr>
          <w:szCs w:val="24"/>
          <w:lang w:eastAsia="en-US"/>
        </w:rPr>
        <w:tab/>
        <w:t>Naknadno potrjevanje in dajanje na trg bi bilo treba dovoliti le za gozdni reprodukcijski material, ki je bil pridobljen iz odobrenega osnovnega materiala. Gozdni reprodukcijski material bi morali pristojni organi potrditi kot material „znanega izvora“ ter kot „izbran“, „kvalificiran“ in „testiran“ material, tržiti pa bi ga bilo treba s sklicevanjem na navedene kategorije. Te vrste kategorij kažejo, katere značilnosti osnovnega materiala so bile ocenjene in kakšna je kakovost gozdnega reprodukcijskega materiala. V primeru gozdnega reprodukcijskega materiala nižje kakovosti (kategoriji „znanega izvora“ in „izbran“) se bo osnovni material preverjal glede na osnovne značilnosti. Pri gozdnem reprodukcijskem materialu višje kakovosti (kategoriji „kvalificiran“ in „testiran“) bodo starševska drevesa izbrana na podlagi izrednih značilnosti in zasnovanih načrtov križanja. V primeru gozdnega reprodukcijskega materiala kategorije „kvalificiran“ bo nadpovprečnost gozdnega reprodukcijskega materiala ocenjena na podlagi značilnosti starševskih dreves. V primeru kategorije „testiran“ je treba nadpovprečnost tega gozdnega reprodukcijskega materiala dokazati s primerjavo z osnovnim materialom, iz katerega je bil pridobljen, ali s primerjavo z referenčno populacijo. Za kategorije gozdnega reprodukcijskega materiala „znanega izvora“, „izbran“, „kvalificiran“ in „testiran“ bi morale veljati enotne zahteve glede pridelave in trženja, da se zagotovijo preglednost, enaki konkurenčni pogoji in celovitost notranjega trga.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(21)</w:t>
      </w:r>
      <w:r w:rsidRPr="00381C6C">
        <w:rPr>
          <w:szCs w:val="24"/>
          <w:lang w:eastAsia="en-US"/>
        </w:rPr>
        <w:tab/>
        <w:t>Pravila potrjevanja bi bilo treba pojasniti za gozdni reprodukcijski material, pridelan z inovativnimi postopki pridelave, ter zlasti za tehnike pridelave posebne vrste gozdnega reprodukcijskega materiala, in sicer klonov. Ker se lahko kraj pridelave teh klonov razlikuje od lokacije prvotnega drevesa (tj. osnovnega materiala), iz katerega so bili pridobljeni kloni, bi bilo treba spremeniti pravila, da se zagotovi sledljivost.</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(22)</w:t>
      </w:r>
      <w:r w:rsidRPr="00381C6C">
        <w:rPr>
          <w:szCs w:val="24"/>
          <w:lang w:eastAsia="en-US"/>
        </w:rPr>
        <w:tab/>
        <w:t xml:space="preserve">Zahteve za osnovni material, namenjen ohranjanju in trajnostni rabi gozdnih genskih virov, se razlikujejo od zahtev za osnovni material, namenjen komercialni pridelavi gozdnega reprodukcijskega materiala, saj se za ta dva tipa osnovnega materiala uporabljajo različna izbirna merila. Za ohranjanje in trajnostno rabo gozdnih genskih virov bi bilo treba ohraniti </w:t>
      </w:r>
      <w:r w:rsidRPr="00381C6C">
        <w:rPr>
          <w:strike/>
          <w:szCs w:val="24"/>
          <w:lang w:eastAsia="en-US"/>
        </w:rPr>
        <w:t xml:space="preserve">vsa </w:t>
      </w:r>
      <w:proofErr w:type="spellStart"/>
      <w:r w:rsidRPr="00381C6C">
        <w:rPr>
          <w:strike/>
          <w:szCs w:val="24"/>
          <w:lang w:eastAsia="en-US"/>
        </w:rPr>
        <w:t>drevesa</w:t>
      </w:r>
      <w:r w:rsidRPr="00381C6C">
        <w:rPr>
          <w:b/>
          <w:i/>
          <w:szCs w:val="24"/>
          <w:lang w:eastAsia="en-US"/>
        </w:rPr>
        <w:t>čim</w:t>
      </w:r>
      <w:proofErr w:type="spellEnd"/>
      <w:r w:rsidRPr="00381C6C">
        <w:rPr>
          <w:b/>
          <w:i/>
          <w:szCs w:val="24"/>
          <w:lang w:eastAsia="en-US"/>
        </w:rPr>
        <w:t xml:space="preserve"> več dreves</w:t>
      </w:r>
      <w:r w:rsidRPr="00381C6C">
        <w:rPr>
          <w:szCs w:val="24"/>
          <w:lang w:eastAsia="en-US"/>
        </w:rPr>
        <w:t xml:space="preserve"> iz sestoja dreves v gozdu. To je potrebno, da se prispeva k povečanju genske raznovrstnosti znotraj ene same drevesne vrste. Po drugi strani bi bilo treba v primeru osnovnega materiala, namenjenega komercialni pridelavi gozdnega reprodukcijskega materiala, izbirati le drevesa z nadpovprečnimi značilnostmi. Zato bi bilo treba </w:t>
      </w:r>
      <w:r w:rsidRPr="00381C6C">
        <w:rPr>
          <w:strike/>
          <w:szCs w:val="24"/>
          <w:lang w:eastAsia="en-US"/>
        </w:rPr>
        <w:t xml:space="preserve">državam </w:t>
      </w:r>
      <w:proofErr w:type="spellStart"/>
      <w:r w:rsidRPr="00381C6C">
        <w:rPr>
          <w:strike/>
          <w:szCs w:val="24"/>
          <w:lang w:eastAsia="en-US"/>
        </w:rPr>
        <w:t>članicam</w:t>
      </w:r>
      <w:r w:rsidRPr="00381C6C">
        <w:rPr>
          <w:b/>
          <w:i/>
          <w:szCs w:val="24"/>
          <w:lang w:eastAsia="en-US"/>
        </w:rPr>
        <w:t>izvajalcem</w:t>
      </w:r>
      <w:proofErr w:type="spellEnd"/>
      <w:r w:rsidRPr="00381C6C">
        <w:rPr>
          <w:b/>
          <w:i/>
          <w:szCs w:val="24"/>
          <w:lang w:eastAsia="en-US"/>
        </w:rPr>
        <w:t xml:space="preserve"> poslovne dejavnosti</w:t>
      </w:r>
      <w:r w:rsidRPr="00381C6C">
        <w:rPr>
          <w:szCs w:val="24"/>
          <w:lang w:eastAsia="en-US"/>
        </w:rPr>
        <w:t xml:space="preserve"> omogočiti, da uporabijo odstopanja od pravil, ki se uporabljajo za odobritev osnovnega materiala, in da ta osnovni material, ki je namenjen ohranjanju gozdnih genskih virov, priglasijo pristojnemu organu.</w:t>
      </w:r>
      <w:r w:rsidR="005E0B1F">
        <w:rPr>
          <w:b/>
          <w:szCs w:val="24"/>
          <w:lang w:eastAsia="en-US"/>
        </w:rPr>
        <w:t xml:space="preserve"> [Sprememba 5]</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(23)</w:t>
      </w:r>
      <w:r w:rsidRPr="00381C6C">
        <w:rPr>
          <w:szCs w:val="24"/>
          <w:lang w:eastAsia="en-US"/>
        </w:rPr>
        <w:tab/>
        <w:t>Kategorija „znanega izvora“ zajema minimalne zahtevane standarde za trženje gozdnega reprodukcijskega materiala, saj je bila fenotipska selekcija za osnovni material, namenjen pridelavi gozdnega reprodukcijskega materiala kategorije „znanega izvora“, izvedena le v manjšem obsegu ali sploh ni bila izvedena. Izvajalec poslovne dejavnosti bi moral za zagotovitev sledljivosti evidentirati lokacijo osnovnega materiala (tj. provenienco), kjer se nabira gozdni reprodukcijski material. Navesti bi bilo treba poreklo tega osnovnega materiala, če je znan. To je skladno s shemo OECD za gozdno seme in rastline in z izkušnjami, pridobljenimi z uporabo Direktive 1999/105/ES.</w:t>
      </w:r>
    </w:p>
    <w:p w:rsidR="00381C6C" w:rsidRPr="00381C6C" w:rsidRDefault="00381C6C" w:rsidP="00381C6C">
      <w:pPr>
        <w:spacing w:before="120" w:after="120" w:line="360" w:lineRule="auto"/>
        <w:ind w:left="850" w:hanging="850"/>
        <w:rPr>
          <w:szCs w:val="24"/>
          <w:lang w:eastAsia="en-US"/>
        </w:rPr>
      </w:pPr>
      <w:r w:rsidRPr="00381C6C">
        <w:rPr>
          <w:szCs w:val="24"/>
          <w:lang w:eastAsia="en-US"/>
        </w:rPr>
        <w:t>(24)</w:t>
      </w:r>
      <w:r w:rsidRPr="00381C6C">
        <w:rPr>
          <w:szCs w:val="24"/>
          <w:lang w:eastAsia="en-US"/>
        </w:rPr>
        <w:tab/>
        <w:t>Pristojni organ bi moral v skladu s shemo OECD za gozdno seme in rastline ter uporabo Direktive 1999/105/ES osnovni material, namenjen pridelavi gozdnega reprodukcijskega materiala kategorije „izbran“, oceniti na podlagi opazovanja značilnosti tega osnovnega materiala, pri tem pa upoštevati poseben namen uporabe gozdnega reprodukcijskega materiala, pridobljenega iz navedenega osnovnega materiala. Zagotoviti bi bilo treba splošno kakovost gozdnega reprodukcijskega materiala v navedeni kategoriji. Ker bi morala biti raven izenačenosti populacije zelo visoka, bi bilo treba drevesa z značilnostmi, ki so glede na povprečno velikost dreves v celotni populaciji slabše (npr. manjša velikost), odstraniti.</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(25)</w:t>
      </w:r>
      <w:r w:rsidRPr="00381C6C">
        <w:rPr>
          <w:szCs w:val="24"/>
          <w:lang w:eastAsia="en-US"/>
        </w:rPr>
        <w:tab/>
        <w:t>Za pridelavo gozdnega reprodukcijskega materiala kategorije „kvalificiran“ bi moral izvajalec poslovne dejavnosti za uporabo v načrtu križanja na posamezni ravni izbrati sestavne dele osnovnega materiala z izrednimi značilnostmi, ki se na primer nanašajo na prilagojenost lokalnim podnebnim in ekološkim razmeram. Pristojni organ bi moral odobriti sestavo in predlagani načrt križanja teh sestavnih delov, terensko razporeditev, pogoje glede izoliranosti in lokacijo tega osnovnega materiala. To je pomembno zaradi uskladitve z mednarodnimi standardi, ki se uporabljajo v skladu s shemo OECD za gozdno seme in rastline, ter upoštevanja izkušenj, pridobljenih z uporabo Direktive 1999/105/ES.</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(26)</w:t>
      </w:r>
      <w:r w:rsidRPr="00381C6C">
        <w:rPr>
          <w:szCs w:val="24"/>
          <w:lang w:eastAsia="en-US"/>
        </w:rPr>
        <w:tab/>
        <w:t xml:space="preserve">Za osnovni material, namenjen pridelavi gozdnega reprodukcijskega materiala kategorije „testiran“, bi morale veljati najstrožje možne zahteve. Nadpovprečnost gozdnega reprodukcijskega materiala bi bilo treba določiti tako, da bi se primerjal z enim ali po možnosti več odobrenimi ali vnaprej izbranimi standardi. Izvajalec poslovne dejavnosti te standarde izbere glede na namen uporabe gozdnega reprodukcijskega materiala iz kategorije „testiran“. Če bo v tem primeru ta gozdni reprodukcijski material namenjen prilagajanju podnebnim spremembam, se bo gozdni reprodukcijski material primerjal s standardi za uspešno prilagoditev lokalnim podnebnim in ekološkim razmeram (npr. da je praktično </w:t>
      </w:r>
      <w:proofErr w:type="spellStart"/>
      <w:r w:rsidRPr="00381C6C">
        <w:rPr>
          <w:szCs w:val="24"/>
          <w:lang w:eastAsia="en-US"/>
        </w:rPr>
        <w:t>nenapaden</w:t>
      </w:r>
      <w:proofErr w:type="spellEnd"/>
      <w:r w:rsidRPr="00381C6C">
        <w:rPr>
          <w:szCs w:val="24"/>
          <w:lang w:eastAsia="en-US"/>
        </w:rPr>
        <w:t xml:space="preserve"> s škodljivimi organizmi in da ne kaže znakov takega napada). Izvajalec poslovne dejavnosti bi moral po izboru sestavnih delov osnovnega materiala dokazati nadpovprečnost gozdnega reprodukcijskega materiala tako, da bi zanj izvedel primerjalno preizkušanje ali ocenil njegovo nadpovprečnost z ocenjevanjem genskih sestavnih delov navedenega osnovnega materiala. Pristojni organ bi moral biti vključen v vsak korak tega postopka. Odobriti bi moral poskusno zasnovo in preizkušanja za odobritev osnovnega materiala, preveriti evidence, ki jih predloži izvajalec poslovne dejavnosti, ter po potrebi odobriti rezultate preizkušanj glede nadpovprečnosti gozdnega reprodukcijskega materiala ali rezultate genetske ocene. To je potrebno zaradi uskladitve z mednarodnimi standardi, ki se uporabljajo v skladu s shemo OECD za gozdno seme in rastline, ter drugimi veljavnimi mednarodnimi standardi, in upoštevanja izkušenj, pridobljenih z uporabo Direktive 1999/105/ES.</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(27)</w:t>
      </w:r>
      <w:r w:rsidRPr="00381C6C">
        <w:rPr>
          <w:szCs w:val="24"/>
          <w:lang w:eastAsia="en-US"/>
        </w:rPr>
        <w:tab/>
        <w:t>Ocenjevanje osnovnega materiala, namenjenega pridelavi gozdnega reprodukcijskega materiala iz kategorije „testiran“, v povprečju traja deset let. Za zagotovitev hitrejše dostopnosti gozdnega reprodukcijskega materiala kategorije „testiran“ na trgu, medtem ko ocenjevanje osnovnega materiala še poteka, bi morale imeti države članice možnost, da tak osnovni material začasno odobrijo za največ deset let za svoje celotno ozemlje ali del tega ozemlja. To odobritev bi bilo treba podeliti le, če začasni rezultati genetske ocene ali primerjalnih preizkušanj pokažejo, da bo ta osnovni material ob koncu preizkušanj izpolnjeval zahteve iz te uredbe. Ponovni pregled te zgodnje ocene bi bilo treba izvajati največ vsakih deset let.</w:t>
      </w:r>
    </w:p>
    <w:p w:rsidR="00381C6C" w:rsidRPr="00381C6C" w:rsidRDefault="00381C6C" w:rsidP="00381C6C">
      <w:pPr>
        <w:spacing w:before="120" w:after="120" w:line="360" w:lineRule="auto"/>
        <w:ind w:left="850" w:hanging="850"/>
        <w:rPr>
          <w:szCs w:val="24"/>
          <w:lang w:eastAsia="en-US"/>
        </w:rPr>
      </w:pPr>
      <w:r w:rsidRPr="00381C6C">
        <w:rPr>
          <w:szCs w:val="24"/>
          <w:lang w:eastAsia="en-US"/>
        </w:rPr>
        <w:t>(28)</w:t>
      </w:r>
      <w:r w:rsidRPr="00381C6C">
        <w:rPr>
          <w:szCs w:val="24"/>
          <w:lang w:eastAsia="en-US"/>
        </w:rPr>
        <w:tab/>
        <w:t>Skladnost gozdnega reprodukcijskega materiala z zahtevami za kategorije „znanega izvora“, „izbran“, „kvalificiran“ in „testiran“ bi bilo treba potrditi z inšpekcijskimi pregledi, ki bi jih izvedli pristojni organi, kot je ustrezno za vsako kategorijo (v nadaljnjem besedilu: uradno potrjevanje), ter jo dokazati z uradno etiketo.</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(29)</w:t>
      </w:r>
      <w:r w:rsidRPr="00381C6C">
        <w:rPr>
          <w:szCs w:val="24"/>
          <w:lang w:eastAsia="en-US"/>
        </w:rPr>
        <w:tab/>
        <w:t>Gensko spremenjeni gozdni reprodukcijski material se lahko da na trg samo, če je varen za zdravje ljudi in okolje ter spada v kategorijo „testiran“, njegovo gojenje pa je bilo odobreno v skladu z Direktivo 2001/18/ES Evropskega parlamenta in Sveta</w:t>
      </w:r>
      <w:r w:rsidRPr="00381C6C">
        <w:rPr>
          <w:szCs w:val="24"/>
          <w:vertAlign w:val="superscript"/>
          <w:lang w:eastAsia="en-US"/>
        </w:rPr>
        <w:footnoteReference w:id="12"/>
      </w:r>
      <w:r w:rsidRPr="00381C6C">
        <w:rPr>
          <w:szCs w:val="24"/>
          <w:lang w:eastAsia="en-US"/>
        </w:rPr>
        <w:t xml:space="preserve"> ali Uredbo (ES) št. 1829/2003</w:t>
      </w:r>
      <w:r w:rsidRPr="00381C6C">
        <w:rPr>
          <w:szCs w:val="24"/>
          <w:vertAlign w:val="superscript"/>
          <w:lang w:eastAsia="en-US"/>
        </w:rPr>
        <w:footnoteReference w:id="13"/>
      </w:r>
      <w:r w:rsidRPr="00381C6C">
        <w:rPr>
          <w:szCs w:val="24"/>
          <w:lang w:eastAsia="en-US"/>
        </w:rPr>
        <w:t xml:space="preserve">. Gozdni reprodukcijski material, pridobljen z nekaterimi novimi </w:t>
      </w:r>
      <w:proofErr w:type="spellStart"/>
      <w:r w:rsidRPr="00381C6C">
        <w:rPr>
          <w:szCs w:val="24"/>
          <w:lang w:eastAsia="en-US"/>
        </w:rPr>
        <w:t>genomskimi</w:t>
      </w:r>
      <w:proofErr w:type="spellEnd"/>
      <w:r w:rsidRPr="00381C6C">
        <w:rPr>
          <w:szCs w:val="24"/>
          <w:lang w:eastAsia="en-US"/>
        </w:rPr>
        <w:t xml:space="preserve"> tehnikami, se lahko da na trg le, če izpolnjuje zahteve iz Uredbe (EU) [Urad za publikacije: vstavite sklic na Uredbo (EU) Evropskega parlamenta in Sveta o rastlinah, pridobljenih z nekaterimi novimi </w:t>
      </w:r>
      <w:proofErr w:type="spellStart"/>
      <w:r w:rsidRPr="00381C6C">
        <w:rPr>
          <w:szCs w:val="24"/>
          <w:lang w:eastAsia="en-US"/>
        </w:rPr>
        <w:t>genomskimi</w:t>
      </w:r>
      <w:proofErr w:type="spellEnd"/>
      <w:r w:rsidRPr="00381C6C">
        <w:rPr>
          <w:szCs w:val="24"/>
          <w:lang w:eastAsia="en-US"/>
        </w:rPr>
        <w:t xml:space="preserve"> tehnikami, ter živilih in krmi iz njih</w:t>
      </w:r>
      <w:r w:rsidRPr="00381C6C">
        <w:rPr>
          <w:szCs w:val="24"/>
          <w:vertAlign w:val="superscript"/>
          <w:lang w:eastAsia="en-US"/>
        </w:rPr>
        <w:footnoteReference w:id="14"/>
      </w:r>
      <w:r w:rsidRPr="00381C6C">
        <w:rPr>
          <w:szCs w:val="24"/>
          <w:lang w:eastAsia="en-US"/>
        </w:rPr>
        <w:t>] ter spada v kategorijo „testiran“.</w:t>
      </w:r>
    </w:p>
    <w:p w:rsidR="00381C6C" w:rsidRPr="00381C6C" w:rsidRDefault="00381C6C" w:rsidP="00381C6C">
      <w:pPr>
        <w:spacing w:before="120" w:after="120" w:line="360" w:lineRule="auto"/>
        <w:ind w:left="850" w:hanging="850"/>
        <w:rPr>
          <w:szCs w:val="24"/>
          <w:lang w:eastAsia="en-US"/>
        </w:rPr>
      </w:pPr>
      <w:r w:rsidRPr="00381C6C">
        <w:rPr>
          <w:szCs w:val="24"/>
          <w:lang w:eastAsia="en-US"/>
        </w:rPr>
        <w:t>(30)</w:t>
      </w:r>
      <w:r w:rsidRPr="00381C6C">
        <w:rPr>
          <w:szCs w:val="24"/>
          <w:lang w:eastAsia="en-US"/>
        </w:rPr>
        <w:tab/>
        <w:t xml:space="preserve">Uradna etiketa bi morala vsebovati informacije o osnovnem materialu, ki vsebuje gensko spremenjeni organizem ali je iz njega sestavljen ali ki je pridobljen z nekaterimi novimi </w:t>
      </w:r>
      <w:proofErr w:type="spellStart"/>
      <w:r w:rsidRPr="00381C6C">
        <w:rPr>
          <w:szCs w:val="24"/>
          <w:lang w:eastAsia="en-US"/>
        </w:rPr>
        <w:t>genomskimi</w:t>
      </w:r>
      <w:proofErr w:type="spellEnd"/>
      <w:r w:rsidRPr="00381C6C">
        <w:rPr>
          <w:szCs w:val="24"/>
          <w:lang w:eastAsia="en-US"/>
        </w:rPr>
        <w:t xml:space="preserve"> tehnikami.</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b/>
          <w:szCs w:val="24"/>
          <w:lang w:eastAsia="en-US"/>
        </w:rPr>
      </w:pPr>
      <w:r w:rsidRPr="00381C6C">
        <w:rPr>
          <w:szCs w:val="24"/>
          <w:lang w:eastAsia="en-US"/>
        </w:rPr>
        <w:lastRenderedPageBreak/>
        <w:t>(31)</w:t>
      </w:r>
      <w:r w:rsidRPr="00381C6C">
        <w:rPr>
          <w:szCs w:val="24"/>
          <w:lang w:eastAsia="en-US"/>
        </w:rPr>
        <w:tab/>
        <w:t>Pristojni organ bi moral izvajalce poslovne dejavnosti pooblastiti za</w:t>
      </w:r>
      <w:r w:rsidRPr="00381C6C">
        <w:rPr>
          <w:b/>
          <w:i/>
          <w:szCs w:val="24"/>
          <w:lang w:eastAsia="en-US"/>
        </w:rPr>
        <w:t xml:space="preserve"> izdajanje in</w:t>
      </w:r>
      <w:r w:rsidRPr="00381C6C">
        <w:rPr>
          <w:szCs w:val="24"/>
          <w:lang w:eastAsia="en-US"/>
        </w:rPr>
        <w:t xml:space="preserve"> tiskanje uradne etikete pod uradnim nadzorom za nekatere vrste in kategorije gozdnega reprodukcijskega materiala</w:t>
      </w:r>
      <w:r w:rsidRPr="00381C6C">
        <w:rPr>
          <w:strike/>
          <w:szCs w:val="24"/>
          <w:lang w:eastAsia="en-US"/>
        </w:rPr>
        <w:t>. To bo izvajalcem poslovne dejavnosti omogočilo večjo prožnost pri naknadnem trženju tega gozdnega reprodukcijskega materiala. Vendar lahko izvajalci poslovne dejavnosti začnejo tiskati etikete šele takrat, ko</w:t>
      </w:r>
      <w:r w:rsidRPr="00381C6C">
        <w:rPr>
          <w:b/>
          <w:i/>
          <w:szCs w:val="24"/>
          <w:lang w:eastAsia="en-US"/>
        </w:rPr>
        <w:t>, če so izpolnjene vse zahteve, ki jih določi</w:t>
      </w:r>
      <w:r w:rsidRPr="00381C6C">
        <w:rPr>
          <w:szCs w:val="24"/>
          <w:lang w:eastAsia="en-US"/>
        </w:rPr>
        <w:t xml:space="preserve"> pristojni organ</w:t>
      </w:r>
      <w:r w:rsidRPr="00381C6C">
        <w:rPr>
          <w:strike/>
          <w:szCs w:val="24"/>
          <w:lang w:eastAsia="en-US"/>
        </w:rPr>
        <w:t xml:space="preserve"> potrdi zadevni gozdni reprodukcijski material</w:t>
      </w:r>
      <w:r w:rsidRPr="00381C6C">
        <w:rPr>
          <w:b/>
          <w:i/>
          <w:szCs w:val="24"/>
          <w:lang w:eastAsia="en-US"/>
        </w:rPr>
        <w:t>, in po tem, ko se z revizijo pristojnega organa ugotovi, da imajo ti izvajalci potrebne kompetence, infrastrukturo in vire</w:t>
      </w:r>
      <w:r w:rsidRPr="00381C6C">
        <w:rPr>
          <w:szCs w:val="24"/>
          <w:lang w:eastAsia="en-US"/>
        </w:rPr>
        <w:t xml:space="preserve">. Ta pooblastitev je potrebna zaradi uradnega značaja uradne etikete in za zagotovitev najvišjih možnih standardov kakovosti za uporabnike gozdnega reprodukcijskega materiala. </w:t>
      </w:r>
      <w:r w:rsidRPr="00381C6C">
        <w:rPr>
          <w:b/>
          <w:i/>
          <w:szCs w:val="24"/>
          <w:lang w:eastAsia="en-US"/>
        </w:rPr>
        <w:t xml:space="preserve">To bo izvajalcem poslovne dejavnosti omogočilo večjo prožnost pri naknadnem trženju tega gozdnega reprodukcijskega materiala. </w:t>
      </w:r>
      <w:r w:rsidRPr="00381C6C">
        <w:rPr>
          <w:szCs w:val="24"/>
          <w:lang w:eastAsia="en-US"/>
        </w:rPr>
        <w:t>Določiti bi bilo treba pravila za preklic ali spremembo te pooblastitve.</w:t>
      </w:r>
      <w:r w:rsidR="005E0B1F">
        <w:rPr>
          <w:b/>
          <w:szCs w:val="24"/>
          <w:lang w:eastAsia="en-US"/>
        </w:rPr>
        <w:t xml:space="preserve"> [Sprememba 6]</w:t>
      </w:r>
    </w:p>
    <w:p w:rsidR="00381C6C" w:rsidRPr="00381C6C" w:rsidRDefault="00381C6C" w:rsidP="00381C6C">
      <w:pPr>
        <w:spacing w:before="120" w:after="120" w:line="360" w:lineRule="auto"/>
        <w:ind w:left="850" w:hanging="850"/>
        <w:rPr>
          <w:szCs w:val="24"/>
          <w:lang w:eastAsia="en-US"/>
        </w:rPr>
      </w:pPr>
      <w:r w:rsidRPr="00381C6C">
        <w:rPr>
          <w:szCs w:val="24"/>
          <w:lang w:eastAsia="en-US"/>
        </w:rPr>
        <w:t>(32)</w:t>
      </w:r>
      <w:r w:rsidRPr="00381C6C">
        <w:rPr>
          <w:szCs w:val="24"/>
          <w:lang w:eastAsia="en-US"/>
        </w:rPr>
        <w:tab/>
        <w:t>Državam članicam bi bilo treba dovoliti, da uvedejo dodatne ali strožje zahteve za odobritev osnovnega materiala, ki se prideluje na njihovem ozemlju, za kar bi bila potrebna odobritev Komisije. To bi omogočilo izvajanje nacionalnih ali regionalnih pristopov v zvezi s pridelavo in trženjem gozdnega reprodukcijskega materiala, namenjenih izboljšanju kakovosti zadevnega gozdnega reprodukcijskega materiala, varovanju okolja ali prispevku k varstvu biotske raznovrstnosti in obnovi gozdnih ekosistemov.</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(33)</w:t>
      </w:r>
      <w:r w:rsidRPr="00381C6C">
        <w:rPr>
          <w:szCs w:val="24"/>
          <w:lang w:eastAsia="en-US"/>
        </w:rPr>
        <w:tab/>
        <w:t>Za zagotovitev preglednosti in učinkovitejšega nadzora nad pridelavo in trženjem gozdnega reprodukcijskega materiala bi morali biti izvajalci poslovne dejavnosti vpisani v registrih, vzpostavljenih s strani držav članic v skladu z Uredbo (EU) 2016/2031 Evropskega parlamenta in Sveta</w:t>
      </w:r>
      <w:r w:rsidRPr="00381C6C">
        <w:rPr>
          <w:szCs w:val="24"/>
          <w:vertAlign w:val="superscript"/>
          <w:lang w:eastAsia="en-US"/>
        </w:rPr>
        <w:footnoteReference w:id="15"/>
      </w:r>
      <w:r w:rsidRPr="00381C6C">
        <w:rPr>
          <w:szCs w:val="24"/>
          <w:lang w:eastAsia="en-US"/>
        </w:rPr>
        <w:t>. Taka registracija zmanjšuje upravno breme za navedene izvajalce poslovne dejavnosti. Potrebna je za učinkovitost uradnega registra izvajalcev poslovne dejavnosti in preprečevanje dvojne registracije. Izvajalci poslovne dejavnosti, ki spadajo na področje uporabe te uredbe, so v veliki meri vpisani v uradni register izvajalcev poslovne dejavnosti iz Uredbe (EU) 2016/2031.</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(34)</w:t>
      </w:r>
      <w:r w:rsidRPr="00381C6C">
        <w:rPr>
          <w:szCs w:val="24"/>
          <w:lang w:eastAsia="en-US"/>
        </w:rPr>
        <w:tab/>
        <w:t>Izvajalci poslovne dejavnosti bi morali</w:t>
      </w:r>
      <w:r w:rsidRPr="00381C6C">
        <w:rPr>
          <w:b/>
          <w:i/>
          <w:szCs w:val="24"/>
          <w:lang w:eastAsia="en-US"/>
        </w:rPr>
        <w:t xml:space="preserve"> pristojnemu organu in</w:t>
      </w:r>
      <w:r w:rsidRPr="00381C6C">
        <w:rPr>
          <w:szCs w:val="24"/>
          <w:lang w:eastAsia="en-US"/>
        </w:rPr>
        <w:t xml:space="preserve"> potencialnim kupcem svojega gozdnega reprodukcijskega materiala pred nakupom tega materiala dati na voljo vse potrebne informacije v zvezi z njegovo </w:t>
      </w:r>
      <w:r w:rsidRPr="00381C6C">
        <w:rPr>
          <w:b/>
          <w:i/>
          <w:szCs w:val="24"/>
          <w:lang w:eastAsia="en-US"/>
        </w:rPr>
        <w:t xml:space="preserve">pristnostjo in </w:t>
      </w:r>
      <w:r w:rsidRPr="00381C6C">
        <w:rPr>
          <w:szCs w:val="24"/>
          <w:lang w:eastAsia="en-US"/>
        </w:rPr>
        <w:t>primernostjo za posamezne podnebne in ekološke razmere, da bi</w:t>
      </w:r>
      <w:r w:rsidRPr="00381C6C">
        <w:rPr>
          <w:strike/>
          <w:szCs w:val="24"/>
          <w:lang w:eastAsia="en-US"/>
        </w:rPr>
        <w:t xml:space="preserve"> kupci</w:t>
      </w:r>
      <w:r w:rsidRPr="00381C6C">
        <w:rPr>
          <w:szCs w:val="24"/>
          <w:lang w:eastAsia="en-US"/>
        </w:rPr>
        <w:t xml:space="preserve"> lahko izbrali najprimernejši gozdni reprodukcijski material za </w:t>
      </w:r>
      <w:proofErr w:type="spellStart"/>
      <w:r w:rsidRPr="00381C6C">
        <w:rPr>
          <w:strike/>
          <w:szCs w:val="24"/>
          <w:lang w:eastAsia="en-US"/>
        </w:rPr>
        <w:t>svojo</w:t>
      </w:r>
      <w:r w:rsidRPr="00381C6C">
        <w:rPr>
          <w:b/>
          <w:i/>
          <w:szCs w:val="24"/>
          <w:lang w:eastAsia="en-US"/>
        </w:rPr>
        <w:t>posamezno</w:t>
      </w:r>
      <w:proofErr w:type="spellEnd"/>
      <w:r w:rsidRPr="00381C6C">
        <w:rPr>
          <w:szCs w:val="24"/>
          <w:lang w:eastAsia="en-US"/>
        </w:rPr>
        <w:t xml:space="preserve"> regijo.</w:t>
      </w:r>
      <w:r w:rsidR="005E0B1F">
        <w:rPr>
          <w:b/>
          <w:szCs w:val="24"/>
          <w:lang w:eastAsia="en-US"/>
        </w:rPr>
        <w:t xml:space="preserve"> [Sprememba 7]</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(35)</w:t>
      </w:r>
      <w:r w:rsidRPr="00381C6C">
        <w:rPr>
          <w:szCs w:val="24"/>
          <w:lang w:eastAsia="en-US"/>
        </w:rPr>
        <w:tab/>
        <w:t xml:space="preserve">V primeru osnovnega materiala, namenjenega pridelavi gozdnega reprodukcijskega materiala kategorij „znanega izvora“ in „izbran“, bi morale države članice za ustrezne vrste razmejiti </w:t>
      </w:r>
      <w:proofErr w:type="spellStart"/>
      <w:r w:rsidRPr="00381C6C">
        <w:rPr>
          <w:szCs w:val="24"/>
          <w:lang w:eastAsia="en-US"/>
        </w:rPr>
        <w:t>provenienčna</w:t>
      </w:r>
      <w:proofErr w:type="spellEnd"/>
      <w:r w:rsidRPr="00381C6C">
        <w:rPr>
          <w:szCs w:val="24"/>
          <w:lang w:eastAsia="en-US"/>
        </w:rPr>
        <w:t xml:space="preserve"> območja, da bi opredelile območje ali skupine območij z dovolj enotnimi ekološkimi pogoji, na katerih je prisoten osnovni material s podobnimi fenotipskimi ali genetskimi značilnostmi. To je potrebno, ker se gozdni reprodukcijski material, pridelan iz navedenega osnovnega materiala, trži s sklicevanjem na navedena </w:t>
      </w:r>
      <w:proofErr w:type="spellStart"/>
      <w:r w:rsidRPr="00381C6C">
        <w:rPr>
          <w:szCs w:val="24"/>
          <w:lang w:eastAsia="en-US"/>
        </w:rPr>
        <w:t>provenienčna</w:t>
      </w:r>
      <w:proofErr w:type="spellEnd"/>
      <w:r w:rsidRPr="00381C6C">
        <w:rPr>
          <w:szCs w:val="24"/>
          <w:lang w:eastAsia="en-US"/>
        </w:rPr>
        <w:t xml:space="preserve"> območja.</w:t>
      </w:r>
    </w:p>
    <w:p w:rsidR="00381C6C" w:rsidRPr="00381C6C" w:rsidRDefault="00381C6C" w:rsidP="00381C6C">
      <w:pPr>
        <w:spacing w:before="120" w:after="120" w:line="360" w:lineRule="auto"/>
        <w:ind w:left="850" w:hanging="850"/>
        <w:rPr>
          <w:szCs w:val="24"/>
          <w:lang w:eastAsia="en-US"/>
        </w:rPr>
      </w:pPr>
      <w:r w:rsidRPr="00381C6C">
        <w:rPr>
          <w:szCs w:val="24"/>
          <w:lang w:eastAsia="en-US"/>
        </w:rPr>
        <w:t>(36)</w:t>
      </w:r>
      <w:r w:rsidRPr="00381C6C">
        <w:rPr>
          <w:szCs w:val="24"/>
          <w:lang w:eastAsia="en-US"/>
        </w:rPr>
        <w:tab/>
        <w:t>Za zagotovitev učinkovitega pregleda in preglednosti v zvezi z gozdnim reprodukcijskim materialom, ki se prideluje in trži po vsej Uniji, bi morala vsaka država članica v elektronski obliki vzpostaviti, objaviti in posodabljati nacionalni register osnovnega materiala različnih vrst in umetnih križancev, odobrenih na njenem ozemlju, ter nacionalni seznam, ki bi moral biti pripravljen v obliki povzetka nacionalnega registra.</w:t>
      </w:r>
    </w:p>
    <w:p w:rsidR="00381C6C" w:rsidRPr="00381C6C" w:rsidRDefault="00381C6C" w:rsidP="00381C6C">
      <w:pPr>
        <w:spacing w:before="120" w:after="120" w:line="360" w:lineRule="auto"/>
        <w:ind w:left="850" w:hanging="850"/>
        <w:rPr>
          <w:szCs w:val="24"/>
          <w:lang w:eastAsia="en-US"/>
        </w:rPr>
      </w:pPr>
      <w:r w:rsidRPr="00381C6C">
        <w:rPr>
          <w:szCs w:val="24"/>
          <w:lang w:eastAsia="en-US"/>
        </w:rPr>
        <w:t>(37)</w:t>
      </w:r>
      <w:r w:rsidRPr="00381C6C">
        <w:rPr>
          <w:szCs w:val="24"/>
          <w:lang w:eastAsia="en-US"/>
        </w:rPr>
        <w:tab/>
        <w:t xml:space="preserve">Komisija bi morala iz istega razloga na podlagi nacionalnih seznamov, ki ji jih zagotovi vsaka država članica, v elektronski obliki objaviti seznam Unije odobrenega osnovnega materiala za pridelavo gozdnega reprodukcijskega materiala. Ta seznam Unije bi moral vsebovati informacije o osnovnem materialu, ki vsebuje gensko spremenjeni organizem ali je iz njega sestavljen ali ki je pridobljen z nekaterimi novimi </w:t>
      </w:r>
      <w:proofErr w:type="spellStart"/>
      <w:r w:rsidRPr="00381C6C">
        <w:rPr>
          <w:szCs w:val="24"/>
          <w:lang w:eastAsia="en-US"/>
        </w:rPr>
        <w:t>genomskimi</w:t>
      </w:r>
      <w:proofErr w:type="spellEnd"/>
      <w:r w:rsidRPr="00381C6C">
        <w:rPr>
          <w:szCs w:val="24"/>
          <w:lang w:eastAsia="en-US"/>
        </w:rPr>
        <w:t xml:space="preserve"> tehnikami.</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b/>
          <w:szCs w:val="24"/>
          <w:lang w:eastAsia="en-US"/>
        </w:rPr>
      </w:pPr>
      <w:r w:rsidRPr="00381C6C">
        <w:rPr>
          <w:szCs w:val="24"/>
          <w:lang w:eastAsia="en-US"/>
        </w:rPr>
        <w:lastRenderedPageBreak/>
        <w:t>(38)</w:t>
      </w:r>
      <w:r w:rsidRPr="00381C6C">
        <w:rPr>
          <w:szCs w:val="24"/>
          <w:lang w:eastAsia="en-US"/>
        </w:rPr>
        <w:tab/>
        <w:t xml:space="preserve">Vsaka država članica bi morala pripraviti in posodabljati načrt izrednih ukrepov, da zagotovi dobavo zadostnih količin gozdnega reprodukcijskega materiala za ponovno pogozdovanje območij, ki so jih prizadeli ekstremni vremenski dogodki, požari v naravi, izbruhi bolezni in napadi škodljivih organizmov, nesreče ali kateri koli drugi dogodek. Določiti bi bilo treba pravila o vsebini tega načrta, da se zagotovi </w:t>
      </w:r>
      <w:r w:rsidRPr="00381C6C">
        <w:rPr>
          <w:b/>
          <w:i/>
          <w:szCs w:val="24"/>
          <w:lang w:eastAsia="en-US"/>
        </w:rPr>
        <w:t xml:space="preserve">hitro </w:t>
      </w:r>
      <w:r w:rsidRPr="00381C6C">
        <w:rPr>
          <w:szCs w:val="24"/>
          <w:lang w:eastAsia="en-US"/>
        </w:rPr>
        <w:t xml:space="preserve">proaktivno in učinkovito ukrepanje, če se pojavijo taka tveganja. Državam članicam bi bilo treba dovoliti, da vsebino tega načrta </w:t>
      </w:r>
      <w:r w:rsidRPr="00381C6C">
        <w:rPr>
          <w:strike/>
          <w:szCs w:val="24"/>
          <w:lang w:eastAsia="en-US"/>
        </w:rPr>
        <w:t xml:space="preserve">prilagodijo posebnim podnebnim in ekološkim </w:t>
      </w:r>
      <w:proofErr w:type="spellStart"/>
      <w:r w:rsidRPr="00381C6C">
        <w:rPr>
          <w:strike/>
          <w:szCs w:val="24"/>
          <w:lang w:eastAsia="en-US"/>
        </w:rPr>
        <w:t>razmeram</w:t>
      </w:r>
      <w:r w:rsidRPr="00381C6C">
        <w:rPr>
          <w:b/>
          <w:i/>
          <w:szCs w:val="24"/>
          <w:lang w:eastAsia="en-US"/>
        </w:rPr>
        <w:t>opredelijo</w:t>
      </w:r>
      <w:proofErr w:type="spellEnd"/>
      <w:r w:rsidRPr="00381C6C">
        <w:rPr>
          <w:b/>
          <w:i/>
          <w:szCs w:val="24"/>
          <w:lang w:eastAsia="en-US"/>
        </w:rPr>
        <w:t xml:space="preserve"> v skladu s posebnimi podnebnimi in ekološkimi razmerami</w:t>
      </w:r>
      <w:r w:rsidRPr="00381C6C">
        <w:rPr>
          <w:szCs w:val="24"/>
          <w:lang w:eastAsia="en-US"/>
        </w:rPr>
        <w:t xml:space="preserve"> na svojem ozemlju</w:t>
      </w:r>
      <w:r w:rsidRPr="00381C6C">
        <w:rPr>
          <w:b/>
          <w:i/>
          <w:szCs w:val="24"/>
          <w:lang w:eastAsia="en-US"/>
        </w:rPr>
        <w:t xml:space="preserve"> ter jo v primeru novih znanstvenih spoznanj prilagodijo</w:t>
      </w:r>
      <w:r w:rsidRPr="00381C6C">
        <w:rPr>
          <w:szCs w:val="24"/>
          <w:lang w:eastAsia="en-US"/>
        </w:rPr>
        <w:t>. V tej zahtevi se odražajo tudi dejavnosti na področju splošne pripravljenosti, ki bi jih morale države članice prostovoljno sprejeti v okviru mehanizma Unije na področju civilne zaščite</w:t>
      </w:r>
      <w:r w:rsidRPr="00381C6C">
        <w:rPr>
          <w:szCs w:val="24"/>
          <w:vertAlign w:val="superscript"/>
          <w:lang w:eastAsia="en-US"/>
        </w:rPr>
        <w:footnoteReference w:id="16"/>
      </w:r>
      <w:r w:rsidRPr="00381C6C">
        <w:rPr>
          <w:szCs w:val="24"/>
          <w:lang w:eastAsia="en-US"/>
        </w:rPr>
        <w:t>.</w:t>
      </w:r>
      <w:r w:rsidRPr="00381C6C">
        <w:rPr>
          <w:b/>
          <w:i/>
          <w:szCs w:val="24"/>
          <w:lang w:eastAsia="en-US"/>
        </w:rPr>
        <w:t xml:space="preserve"> Komisija bi morala na zahtevo zadevne države članice zagotoviti tehnično pomoč pri pripravi in, če je ustrezno, posodabljanju načrta.</w:t>
      </w:r>
      <w:r w:rsidR="005E0B1F">
        <w:rPr>
          <w:b/>
          <w:szCs w:val="24"/>
          <w:lang w:eastAsia="en-US"/>
        </w:rPr>
        <w:t xml:space="preserve"> [Sprememba 8]</w:t>
      </w:r>
    </w:p>
    <w:p w:rsidR="00381C6C" w:rsidRPr="00381C6C" w:rsidRDefault="00381C6C" w:rsidP="00381C6C">
      <w:pPr>
        <w:spacing w:before="120" w:after="120" w:line="360" w:lineRule="auto"/>
        <w:ind w:left="850" w:hanging="850"/>
        <w:rPr>
          <w:szCs w:val="24"/>
          <w:lang w:eastAsia="en-US"/>
        </w:rPr>
      </w:pPr>
      <w:r w:rsidRPr="00381C6C">
        <w:rPr>
          <w:szCs w:val="24"/>
          <w:lang w:eastAsia="en-US"/>
        </w:rPr>
        <w:t>(39)</w:t>
      </w:r>
      <w:r w:rsidRPr="00381C6C">
        <w:rPr>
          <w:szCs w:val="24"/>
          <w:lang w:eastAsia="en-US"/>
        </w:rPr>
        <w:tab/>
        <w:t>Gozdni reprodukcijski material bi bilo treba v vseh fazah pridelave hraniti ločeno s sklicevanjem na posamezne enote odobritve. Te enote odobritve bi bilo treba pridelovati in tržiti v partijah, ki morajo biti dovolj homogene in opredeljene kot razločljive od drugih partij gozdnega reprodukcijskega materiala. Razlikovati bi bilo treba med partijami semen in partijami sadilnega materiala, da se opredeli tip gozdnega reprodukcijskega materiala in zagotovi sledljivost do odobrenega osnovnega materiala, iz katerega je bil gozdni reprodukcijski material pridobljen. S tem se ohranita pristnost in kakovost navedenega gozdnega reprodukcijskega materiala.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(40)</w:t>
      </w:r>
      <w:r w:rsidRPr="00381C6C">
        <w:rPr>
          <w:szCs w:val="24"/>
          <w:lang w:eastAsia="en-US"/>
        </w:rPr>
        <w:tab/>
        <w:t>Semena bi se lahko tržila samo, če izpolnjujejo določene standarde kakovosti. Označevala in tržila bi se lahko samo v zaprti embalaži, da se omogoči ustrezno ugotavljanje njihove pristnosti, zagotovi njihova kakovost in sledljivost ter da se preprečijo goljufije.</w:t>
      </w:r>
    </w:p>
    <w:p w:rsidR="00381C6C" w:rsidRPr="00381C6C" w:rsidRDefault="00381C6C" w:rsidP="00381C6C">
      <w:pPr>
        <w:spacing w:before="120" w:after="120" w:line="360" w:lineRule="auto"/>
        <w:ind w:left="850" w:hanging="850"/>
        <w:rPr>
          <w:szCs w:val="24"/>
          <w:lang w:eastAsia="en-US"/>
        </w:rPr>
      </w:pPr>
      <w:r w:rsidRPr="00381C6C">
        <w:rPr>
          <w:szCs w:val="24"/>
          <w:lang w:eastAsia="en-US"/>
        </w:rPr>
        <w:t>(41)</w:t>
      </w:r>
      <w:r w:rsidRPr="00381C6C">
        <w:rPr>
          <w:szCs w:val="24"/>
          <w:lang w:eastAsia="en-US"/>
        </w:rPr>
        <w:tab/>
        <w:t>Da bi dosegli cilj digitalne strategije EU</w:t>
      </w:r>
      <w:r w:rsidRPr="00381C6C">
        <w:rPr>
          <w:szCs w:val="24"/>
          <w:vertAlign w:val="superscript"/>
          <w:lang w:eastAsia="en-US"/>
        </w:rPr>
        <w:footnoteReference w:id="17"/>
      </w:r>
      <w:r w:rsidRPr="00381C6C">
        <w:rPr>
          <w:szCs w:val="24"/>
          <w:lang w:eastAsia="en-US"/>
        </w:rPr>
        <w:t xml:space="preserve"> za izvedbo učinkovitega prehoda na digitalne tehnologije za ljudi in podjetja, bi bilo treba na Komisijo prenesti pooblastilo, da v skladu s členom 290 Pogodbe o delovanju Evropske unije (</w:t>
      </w:r>
      <w:proofErr w:type="spellStart"/>
      <w:r w:rsidRPr="00381C6C">
        <w:rPr>
          <w:szCs w:val="24"/>
          <w:lang w:eastAsia="en-US"/>
        </w:rPr>
        <w:t>PDEU</w:t>
      </w:r>
      <w:proofErr w:type="spellEnd"/>
      <w:r w:rsidRPr="00381C6C">
        <w:rPr>
          <w:szCs w:val="24"/>
          <w:lang w:eastAsia="en-US"/>
        </w:rPr>
        <w:t>) sprejme akte o pravilih, ki zadevajo pravila o digitalnem evidentiranju vseh sprejetih ukrepov za izdajo glavnega spričevala in uradne etikete ter pravila o vzpostavitvi centralizirane platforme za lažjo obdelavo teh evidenc, dostop do njih in njihovo uporabo.</w:t>
      </w:r>
    </w:p>
    <w:p w:rsidR="00381C6C" w:rsidRPr="00381C6C" w:rsidRDefault="00381C6C" w:rsidP="00381C6C">
      <w:pPr>
        <w:spacing w:before="120" w:after="120" w:line="360" w:lineRule="auto"/>
        <w:ind w:left="850" w:hanging="850"/>
        <w:rPr>
          <w:szCs w:val="24"/>
          <w:lang w:eastAsia="en-US"/>
        </w:rPr>
      </w:pPr>
      <w:r w:rsidRPr="00381C6C">
        <w:rPr>
          <w:szCs w:val="24"/>
          <w:lang w:eastAsia="en-US"/>
        </w:rPr>
        <w:t>(42)</w:t>
      </w:r>
      <w:r w:rsidRPr="00381C6C">
        <w:rPr>
          <w:szCs w:val="24"/>
          <w:lang w:eastAsia="en-US"/>
        </w:rPr>
        <w:tab/>
        <w:t>V obdobjih začasnih težav pri pridobivanju zadostnih zalog gozdnega reprodukcijskega materiala iz nekaterih vrst bi bilo treba pod določenimi pogoji izdati začasno odobritev za osnovni material, ki izpolnjuje manj stroge zahteve. Te manj stroge zahteve bi bilo treba uporabljati pri odobritvi osnovnega materiala, namenjenega pridelavi različnih kategorij gozdnega reprodukcijskega materiala. To je potrebno, da se zagotovi prožen pristop v neugodnih okoliščinah in preprečijo motnje na notranjem trgu gozdnega reprodukcijskega materiala.“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b/>
          <w:szCs w:val="24"/>
          <w:lang w:eastAsia="en-US"/>
        </w:rPr>
      </w:pPr>
      <w:r w:rsidRPr="00381C6C">
        <w:rPr>
          <w:szCs w:val="24"/>
          <w:lang w:eastAsia="en-US"/>
        </w:rPr>
        <w:lastRenderedPageBreak/>
        <w:t>(43)</w:t>
      </w:r>
      <w:r w:rsidRPr="00381C6C">
        <w:rPr>
          <w:szCs w:val="24"/>
          <w:lang w:eastAsia="en-US"/>
        </w:rPr>
        <w:tab/>
        <w:t>Gozdni reprodukcijski material bi bilo dovoljeno uvažati iz tretjih držav samo, če se ugotovi, da izpolnjuje zahteve, enakovredne tistim, ki se uporabljajo za gozdni reprodukcijski material, pridelan in tržen v Uniji. To je potrebno za zagotovitev, da je raven kakovosti takega uvoženega gozdnega reprodukcijskega materiala enaka ravni kakovosti gozdnega reprodukcijskega materiala, pridelanega v Uniji.</w:t>
      </w:r>
      <w:r w:rsidRPr="00381C6C">
        <w:rPr>
          <w:b/>
          <w:i/>
          <w:szCs w:val="24"/>
          <w:lang w:eastAsia="en-US"/>
        </w:rPr>
        <w:t xml:space="preserve"> S tem pristopom se bo zagotovilo, da bo uvoz gozdnega reprodukcijskega materiala izpolnjeval standarde Unije, hkrati pa bo tudi prispeval h genski raznovrstnosti rastlin in </w:t>
      </w:r>
      <w:proofErr w:type="spellStart"/>
      <w:r w:rsidRPr="00381C6C">
        <w:rPr>
          <w:b/>
          <w:i/>
          <w:szCs w:val="24"/>
          <w:lang w:eastAsia="en-US"/>
        </w:rPr>
        <w:t>trajnostnosti</w:t>
      </w:r>
      <w:proofErr w:type="spellEnd"/>
      <w:r w:rsidRPr="00381C6C">
        <w:rPr>
          <w:b/>
          <w:i/>
          <w:szCs w:val="24"/>
          <w:lang w:eastAsia="en-US"/>
        </w:rPr>
        <w:t>.</w:t>
      </w:r>
      <w:r w:rsidR="005E0B1F">
        <w:rPr>
          <w:b/>
          <w:szCs w:val="24"/>
          <w:lang w:eastAsia="en-US"/>
        </w:rPr>
        <w:t xml:space="preserve"> [Sprememba 9]</w:t>
      </w:r>
    </w:p>
    <w:p w:rsidR="00381C6C" w:rsidRPr="00381C6C" w:rsidRDefault="00381C6C" w:rsidP="00381C6C">
      <w:pPr>
        <w:spacing w:before="120" w:after="120" w:line="360" w:lineRule="auto"/>
        <w:ind w:left="850" w:hanging="850"/>
        <w:rPr>
          <w:szCs w:val="24"/>
          <w:lang w:eastAsia="en-US"/>
        </w:rPr>
      </w:pPr>
      <w:r w:rsidRPr="00381C6C">
        <w:rPr>
          <w:szCs w:val="24"/>
          <w:lang w:eastAsia="en-US"/>
        </w:rPr>
        <w:t>(44)</w:t>
      </w:r>
      <w:r w:rsidRPr="00381C6C">
        <w:rPr>
          <w:szCs w:val="24"/>
          <w:lang w:eastAsia="en-US"/>
        </w:rPr>
        <w:tab/>
        <w:t>V primeru uvoza gozdnega reprodukcijskega materiala v Unijo iz tretje države bi moral zadevni izvajalec poslovne dejavnosti vnaprej obvestiti zadevni pristojni organ o uvozu tega materiala prek sistema upravljanja informacij za uradni nadzor (</w:t>
      </w:r>
      <w:proofErr w:type="spellStart"/>
      <w:r w:rsidRPr="00381C6C">
        <w:rPr>
          <w:szCs w:val="24"/>
          <w:lang w:eastAsia="en-US"/>
        </w:rPr>
        <w:t>IMSOC</w:t>
      </w:r>
      <w:proofErr w:type="spellEnd"/>
      <w:r w:rsidRPr="00381C6C">
        <w:rPr>
          <w:szCs w:val="24"/>
          <w:lang w:eastAsia="en-US"/>
        </w:rPr>
        <w:t>), vzpostavljenega v skladu z Uredbo (EU) 2017/625 Evropskega parlamenta in Sveta</w:t>
      </w:r>
      <w:r w:rsidRPr="00381C6C">
        <w:rPr>
          <w:szCs w:val="24"/>
          <w:vertAlign w:val="superscript"/>
          <w:lang w:eastAsia="en-US"/>
        </w:rPr>
        <w:footnoteReference w:id="18"/>
      </w:r>
      <w:r w:rsidRPr="00381C6C">
        <w:rPr>
          <w:szCs w:val="24"/>
          <w:lang w:eastAsia="en-US"/>
        </w:rPr>
        <w:t>. Poleg tega bi moralo biti uvoženemu gozdnemu reprodukcijskemu materialu priloženo glavno spričevalo ali uradno spričevalo, ki ga izda tretja država porekla, in evidence s podatki o tem materialu, ki jih predloži izvajalec poslovne dejavnosti iz navedene tretje države. Ta gozdni reprodukcijski material bi bilo treba opremiti z uradno etiketo, saj je to potrebno, da lahko uporabniki tega materiala sprejmejo ozaveščene odločitve in da se pristojnim organom olajša izvajanje ustreznega uradnega nadzora.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(45)</w:t>
      </w:r>
      <w:r w:rsidRPr="00381C6C">
        <w:rPr>
          <w:szCs w:val="24"/>
          <w:lang w:eastAsia="en-US"/>
        </w:rPr>
        <w:tab/>
        <w:t>Zaradi spremljanja učinka te uredbe in da bi Komisija lahko ocenila uvedene ukrepe, bi morale države članice vsakih pet let poročati o letnih količinah potrjenega gozdnega reprodukcijskega materiala, sprejetih nacionalnih načrtih izrednih ukrepov, informacijah o najboljšem mestu za zasaditev gozdnega reprodukcijskega materiala, ki so uporabnikom na voljo na spletiščih in/ali v priročnikih za sajenje, količinah uvoženega gozdnega reprodukcijskega materiala ter naloženih kaznih.</w:t>
      </w:r>
    </w:p>
    <w:p w:rsidR="00381C6C" w:rsidRPr="00381C6C" w:rsidRDefault="00381C6C" w:rsidP="00381C6C">
      <w:pPr>
        <w:spacing w:before="120" w:after="120" w:line="360" w:lineRule="auto"/>
        <w:ind w:left="850" w:hanging="850"/>
        <w:rPr>
          <w:szCs w:val="24"/>
          <w:lang w:eastAsia="en-US"/>
        </w:rPr>
      </w:pPr>
      <w:r w:rsidRPr="00381C6C">
        <w:rPr>
          <w:szCs w:val="24"/>
          <w:lang w:eastAsia="en-US"/>
        </w:rPr>
        <w:t>(46)</w:t>
      </w:r>
      <w:r w:rsidRPr="00381C6C">
        <w:rPr>
          <w:szCs w:val="24"/>
          <w:lang w:eastAsia="en-US"/>
        </w:rPr>
        <w:tab/>
        <w:t xml:space="preserve">Zaradi prilagoditve premiku rastlinskih pasov in območij razširjenosti drevesnih vrst, ki je posledica podnebnih sprememb, ter vsemu drugemu razvoju na področju tehničnega ali znanstvenega znanja, tudi v zvezi s podnebnimi spremembami, bi bilo treba na Komisijo prenesti pooblastilo, da v skladu s členom 290 </w:t>
      </w:r>
      <w:proofErr w:type="spellStart"/>
      <w:r w:rsidRPr="00381C6C">
        <w:rPr>
          <w:szCs w:val="24"/>
          <w:lang w:eastAsia="en-US"/>
        </w:rPr>
        <w:t>PDEU</w:t>
      </w:r>
      <w:proofErr w:type="spellEnd"/>
      <w:r w:rsidRPr="00381C6C">
        <w:rPr>
          <w:szCs w:val="24"/>
          <w:lang w:eastAsia="en-US"/>
        </w:rPr>
        <w:t xml:space="preserve"> sprejme akte za spreminjanje seznama drevesnih vrst in umetnih križancev teh vrst, za katere se uporablja ta uredba.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(47)</w:t>
      </w:r>
      <w:r w:rsidRPr="00381C6C">
        <w:rPr>
          <w:szCs w:val="24"/>
          <w:lang w:eastAsia="en-US"/>
        </w:rPr>
        <w:tab/>
        <w:t>Zaradi prilagoditve razvoju na področju znanstvenega in tehničnega znanja ter spremembam sheme OECD za gozdno seme in rastline ter drugih mednarodnih standardov, ki se uporabljajo, ter upoštevanja Uredbe (EU) 2018/848 Evropskega parlamenta in Sveta</w:t>
      </w:r>
      <w:r w:rsidRPr="00381C6C">
        <w:rPr>
          <w:szCs w:val="24"/>
          <w:vertAlign w:val="superscript"/>
          <w:lang w:eastAsia="en-US"/>
        </w:rPr>
        <w:footnoteReference w:id="19"/>
      </w:r>
      <w:r w:rsidRPr="00381C6C">
        <w:rPr>
          <w:szCs w:val="24"/>
          <w:lang w:eastAsia="en-US"/>
        </w:rPr>
        <w:t xml:space="preserve"> bi bilo treba na Komisijo prenesti pooblastilo, da v skladu s členom 290 </w:t>
      </w:r>
      <w:proofErr w:type="spellStart"/>
      <w:r w:rsidRPr="00381C6C">
        <w:rPr>
          <w:szCs w:val="24"/>
          <w:lang w:eastAsia="en-US"/>
        </w:rPr>
        <w:t>PDEU</w:t>
      </w:r>
      <w:proofErr w:type="spellEnd"/>
      <w:r w:rsidRPr="00381C6C">
        <w:rPr>
          <w:szCs w:val="24"/>
          <w:lang w:eastAsia="en-US"/>
        </w:rPr>
        <w:t xml:space="preserve"> sprejme akte za spremembo (i) zahtev glede osnovnega materiala, namenjenega pridelavi gozdnega reprodukcijskega materiala, ki se potrdi kot material „znanega izvora“ ter kot „izbran“, „kvalificiran“ in „testiran“ material, ter (ii) kategorij, v katerih se lahko trži gozdni reprodukcijski material iz različnih tipov osnovnega materiala.</w:t>
      </w:r>
    </w:p>
    <w:p w:rsidR="00381C6C" w:rsidRPr="00381C6C" w:rsidRDefault="00381C6C" w:rsidP="00381C6C">
      <w:pPr>
        <w:spacing w:before="120" w:after="120" w:line="360" w:lineRule="auto"/>
        <w:ind w:left="850" w:hanging="850"/>
        <w:rPr>
          <w:szCs w:val="24"/>
          <w:lang w:eastAsia="en-US"/>
        </w:rPr>
      </w:pPr>
      <w:r w:rsidRPr="00381C6C">
        <w:rPr>
          <w:szCs w:val="24"/>
          <w:lang w:eastAsia="en-US"/>
        </w:rPr>
        <w:t>(48)</w:t>
      </w:r>
      <w:r w:rsidRPr="00381C6C">
        <w:rPr>
          <w:szCs w:val="24"/>
          <w:lang w:eastAsia="en-US"/>
        </w:rPr>
        <w:tab/>
        <w:t xml:space="preserve">Da bi državam članicam omogočili prožnejši pristop, bi bilo treba na Komisijo prenesti pooblastilo, da v skladu s členom 290 </w:t>
      </w:r>
      <w:proofErr w:type="spellStart"/>
      <w:r w:rsidRPr="00381C6C">
        <w:rPr>
          <w:szCs w:val="24"/>
          <w:lang w:eastAsia="en-US"/>
        </w:rPr>
        <w:t>PDEU</w:t>
      </w:r>
      <w:proofErr w:type="spellEnd"/>
      <w:r w:rsidRPr="00381C6C">
        <w:rPr>
          <w:szCs w:val="24"/>
          <w:lang w:eastAsia="en-US"/>
        </w:rPr>
        <w:t xml:space="preserve"> sprejme akte za določitev pogojev za začasno odobritev trženja gozdnega reprodukcijskega materiala, ki ne izpolnjuje vseh zahtev ustrezne kategorije.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(49)</w:t>
      </w:r>
      <w:r w:rsidRPr="00381C6C">
        <w:rPr>
          <w:szCs w:val="24"/>
          <w:lang w:eastAsia="en-US"/>
        </w:rPr>
        <w:tab/>
        <w:t xml:space="preserve">Zaradi prilagoditve tehničnemu in znanstvenemu razvoju bi bilo treba na Komisijo prenesti pooblastilo, da v skladu s členom 290 </w:t>
      </w:r>
      <w:proofErr w:type="spellStart"/>
      <w:r w:rsidRPr="00381C6C">
        <w:rPr>
          <w:szCs w:val="24"/>
          <w:lang w:eastAsia="en-US"/>
        </w:rPr>
        <w:t>PDEU</w:t>
      </w:r>
      <w:proofErr w:type="spellEnd"/>
      <w:r w:rsidRPr="00381C6C">
        <w:rPr>
          <w:szCs w:val="24"/>
          <w:lang w:eastAsia="en-US"/>
        </w:rPr>
        <w:t xml:space="preserve"> sprejme akte za določitev zahtev, ki jih morajo izpolnjevati partije plodov in semen vrst, zajetih v tej uredbi, zahtev za dele rastlin vrst in umetnih križancev, zajetih v tej uredbi, v zvezi z zunanjimi standardi kakovosti za </w:t>
      </w:r>
      <w:proofErr w:type="spellStart"/>
      <w:r w:rsidRPr="00381C6C">
        <w:rPr>
          <w:szCs w:val="24"/>
          <w:lang w:eastAsia="en-US"/>
        </w:rPr>
        <w:t>Populus</w:t>
      </w:r>
      <w:proofErr w:type="spellEnd"/>
      <w:r w:rsidRPr="00381C6C">
        <w:rPr>
          <w:szCs w:val="24"/>
          <w:lang w:eastAsia="en-US"/>
        </w:rPr>
        <w:t xml:space="preserve"> </w:t>
      </w:r>
      <w:proofErr w:type="spellStart"/>
      <w:r w:rsidRPr="00381C6C">
        <w:rPr>
          <w:szCs w:val="24"/>
          <w:lang w:eastAsia="en-US"/>
        </w:rPr>
        <w:t>spp</w:t>
      </w:r>
      <w:proofErr w:type="spellEnd"/>
      <w:r w:rsidRPr="00381C6C">
        <w:rPr>
          <w:szCs w:val="24"/>
          <w:lang w:eastAsia="en-US"/>
        </w:rPr>
        <w:t>., ki se razmnožuje s stebelnimi potaknjenci ali šibami, zahtev za sadilni material vrst in umetnih križancev, zajetih v tej uredbi, ter zahtev za sadilni material, ki se trži končnim uporabnikom v regijah s sredozemskim podnebjem.</w:t>
      </w:r>
    </w:p>
    <w:p w:rsidR="00381C6C" w:rsidRPr="00381C6C" w:rsidRDefault="00381C6C" w:rsidP="00381C6C">
      <w:pPr>
        <w:spacing w:before="120" w:after="120" w:line="360" w:lineRule="auto"/>
        <w:ind w:left="850" w:hanging="850"/>
        <w:rPr>
          <w:szCs w:val="24"/>
          <w:lang w:eastAsia="en-US"/>
        </w:rPr>
      </w:pPr>
      <w:r w:rsidRPr="00381C6C">
        <w:rPr>
          <w:szCs w:val="24"/>
          <w:lang w:eastAsia="en-US"/>
        </w:rPr>
        <w:t>(50)</w:t>
      </w:r>
      <w:r w:rsidRPr="00381C6C">
        <w:rPr>
          <w:szCs w:val="24"/>
          <w:lang w:eastAsia="en-US"/>
        </w:rPr>
        <w:tab/>
        <w:t xml:space="preserve">Zaradi prilagoditve digitalni strategiji EU in tehničnemu razvoju na področju digitalizacije storitev bi bilo treba na Komisijo prenesti pooblastilo, da v skladu s členom 290 </w:t>
      </w:r>
      <w:proofErr w:type="spellStart"/>
      <w:r w:rsidRPr="00381C6C">
        <w:rPr>
          <w:szCs w:val="24"/>
          <w:lang w:eastAsia="en-US"/>
        </w:rPr>
        <w:t>PDEU</w:t>
      </w:r>
      <w:proofErr w:type="spellEnd"/>
      <w:r w:rsidRPr="00381C6C">
        <w:rPr>
          <w:szCs w:val="24"/>
          <w:lang w:eastAsia="en-US"/>
        </w:rPr>
        <w:t xml:space="preserve"> sprejme akte za določitev pravil o digitalnem evidentiranju vseh ukrepov, ki jih sprejmejo izvajalec poslovne dejavnosti in pristojni organi za izdajo glavnega spričevala, ter pravil v zvezi z vzpostavitvijo centralizirane platforme, ki povezuje vse države članice in Komisijo.</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(51)</w:t>
      </w:r>
      <w:r w:rsidRPr="00381C6C">
        <w:rPr>
          <w:szCs w:val="24"/>
          <w:lang w:eastAsia="en-US"/>
        </w:rPr>
        <w:tab/>
        <w:t>Zlasti je pomembno, da se Komisija pri svojem pripravljalnem delu ustrezno posvetuje, vključno na ravni strokovnjakov, in da se to posvetovanje izvede v skladu z načeli, določenimi v Medinstitucionalnem sporazumu z dne 13. aprila 2016 o boljši pripravi zakonodaje</w:t>
      </w:r>
      <w:r w:rsidRPr="00381C6C">
        <w:rPr>
          <w:szCs w:val="24"/>
          <w:vertAlign w:val="superscript"/>
          <w:lang w:eastAsia="en-US"/>
        </w:rPr>
        <w:footnoteReference w:id="20"/>
      </w:r>
      <w:r w:rsidRPr="00381C6C">
        <w:rPr>
          <w:szCs w:val="24"/>
          <w:lang w:eastAsia="en-US"/>
        </w:rPr>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p w:rsidR="00381C6C" w:rsidRPr="00381C6C" w:rsidRDefault="00381C6C" w:rsidP="00381C6C">
      <w:pPr>
        <w:spacing w:before="120" w:after="120" w:line="360" w:lineRule="auto"/>
        <w:ind w:left="850" w:hanging="850"/>
        <w:rPr>
          <w:szCs w:val="24"/>
          <w:lang w:eastAsia="en-US"/>
        </w:rPr>
      </w:pPr>
      <w:r w:rsidRPr="00381C6C">
        <w:rPr>
          <w:szCs w:val="24"/>
          <w:lang w:eastAsia="en-US"/>
        </w:rPr>
        <w:t>(52)</w:t>
      </w:r>
      <w:r w:rsidRPr="00381C6C">
        <w:rPr>
          <w:szCs w:val="24"/>
          <w:lang w:eastAsia="en-US"/>
        </w:rPr>
        <w:tab/>
        <w:t>Za zagotovitev enotnih pogojev izvajanja te uredbe bi bilo treba na Komisijo prenesti izvedbena pooblastila, s katerimi določi posebne pogoje v zvezi z zahtevami in vsebino priglasitve osnovnega materiala.</w:t>
      </w:r>
    </w:p>
    <w:p w:rsidR="00381C6C" w:rsidRPr="00381C6C" w:rsidRDefault="00381C6C" w:rsidP="00381C6C">
      <w:pPr>
        <w:spacing w:before="120" w:after="120" w:line="360" w:lineRule="auto"/>
        <w:ind w:left="850" w:hanging="850"/>
        <w:rPr>
          <w:szCs w:val="24"/>
          <w:lang w:eastAsia="en-US"/>
        </w:rPr>
      </w:pPr>
      <w:r w:rsidRPr="00381C6C">
        <w:rPr>
          <w:szCs w:val="24"/>
          <w:lang w:eastAsia="en-US"/>
        </w:rPr>
        <w:t>(53)</w:t>
      </w:r>
      <w:r w:rsidRPr="00381C6C">
        <w:rPr>
          <w:szCs w:val="24"/>
          <w:lang w:eastAsia="en-US"/>
        </w:rPr>
        <w:tab/>
        <w:t xml:space="preserve">Za zagotovitev enotnih pogojev izvajanja te uredbe ter zaradi lažje prepoznavnosti in uporabe glavnih spričeval bi bilo treba na Komisijo prenesti izvedbena pooblastila za sprejetje vsebine in oblike glavnega spričevala o pristnosti gozdnega reprodukcijskega materiala, pridobljenega iz skupin </w:t>
      </w:r>
      <w:proofErr w:type="spellStart"/>
      <w:r w:rsidRPr="00381C6C">
        <w:rPr>
          <w:szCs w:val="24"/>
          <w:lang w:eastAsia="en-US"/>
        </w:rPr>
        <w:t>semenjakov</w:t>
      </w:r>
      <w:proofErr w:type="spellEnd"/>
      <w:r w:rsidRPr="00381C6C">
        <w:rPr>
          <w:szCs w:val="24"/>
          <w:lang w:eastAsia="en-US"/>
        </w:rPr>
        <w:t xml:space="preserve"> in semenskih sestojev, gozdnega reprodukcijskega materiala, pridobljenega iz semenskih plantaž ali staršev družin(-e), ter gozdnega reprodukcijskega materiala, pridobljenega iz klonov in klonskih mešanic.</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(54)</w:t>
      </w:r>
      <w:r w:rsidRPr="00381C6C">
        <w:rPr>
          <w:szCs w:val="24"/>
          <w:lang w:eastAsia="en-US"/>
        </w:rPr>
        <w:tab/>
        <w:t xml:space="preserve">Za zagotovitev enotnih pogojev izvajanja te uredbe ter </w:t>
      </w:r>
      <w:proofErr w:type="spellStart"/>
      <w:r w:rsidRPr="00381C6C">
        <w:rPr>
          <w:szCs w:val="24"/>
          <w:lang w:eastAsia="en-US"/>
        </w:rPr>
        <w:t>harmoniziranega</w:t>
      </w:r>
      <w:proofErr w:type="spellEnd"/>
      <w:r w:rsidRPr="00381C6C">
        <w:rPr>
          <w:szCs w:val="24"/>
          <w:lang w:eastAsia="en-US"/>
        </w:rPr>
        <w:t xml:space="preserve"> okvira za označevanje in zagotavljanje informacij o gozdnem reprodukcijskem materialu bi bilo treba na Komisijo prenesti izvedbena pooblastila, da določi vsebino uradne etikete, dodatne informacije v primeru semen in majhnih količin semen, barvo etikete za posamezne kategorije ali druge tipe gozdnega reprodukcijskega materiala ter dodatne informacije v primeru določenih rodov ali vrst.</w:t>
      </w:r>
    </w:p>
    <w:p w:rsidR="00381C6C" w:rsidRPr="00381C6C" w:rsidRDefault="00381C6C" w:rsidP="00381C6C">
      <w:pPr>
        <w:spacing w:before="120" w:after="120" w:line="360" w:lineRule="auto"/>
        <w:ind w:left="850" w:hanging="850"/>
        <w:rPr>
          <w:szCs w:val="24"/>
          <w:lang w:eastAsia="en-US"/>
        </w:rPr>
      </w:pPr>
      <w:r w:rsidRPr="00381C6C">
        <w:rPr>
          <w:szCs w:val="24"/>
          <w:lang w:eastAsia="en-US"/>
        </w:rPr>
        <w:t>(55)</w:t>
      </w:r>
      <w:r w:rsidRPr="00381C6C">
        <w:rPr>
          <w:szCs w:val="24"/>
          <w:lang w:eastAsia="en-US"/>
        </w:rPr>
        <w:tab/>
        <w:t>Za zagotovitev enotnih pogojev izvajanja te uredbe in zaradi prilagoditve razvoju na področju digitalizacije sektorja gozdnega reprodukcijskega materiala bi bilo treba na Komisijo prenesti izvedbena pooblastila, da določi tehnične ureditve za izdajanje elektronskih glavnih spričeval.</w:t>
      </w:r>
    </w:p>
    <w:p w:rsidR="00381C6C" w:rsidRPr="00381C6C" w:rsidRDefault="00381C6C" w:rsidP="00381C6C">
      <w:pPr>
        <w:spacing w:before="120" w:after="120" w:line="360" w:lineRule="auto"/>
        <w:ind w:left="850" w:hanging="850"/>
        <w:rPr>
          <w:szCs w:val="24"/>
          <w:lang w:eastAsia="en-US"/>
        </w:rPr>
      </w:pPr>
      <w:r w:rsidRPr="00381C6C">
        <w:rPr>
          <w:szCs w:val="24"/>
          <w:lang w:eastAsia="en-US"/>
        </w:rPr>
        <w:t>(56)</w:t>
      </w:r>
      <w:r w:rsidRPr="00381C6C">
        <w:rPr>
          <w:szCs w:val="24"/>
          <w:lang w:eastAsia="en-US"/>
        </w:rPr>
        <w:tab/>
        <w:t>Za zagotovitev enotnih pogojev izvajanja te uredbe in odpravo resnih težav z dobavo gozdnega reprodukcijskega materiala bi bilo treba na Komisijo prenesti izvedbena pooblastila, da začasno odobri trženje gozdnega reprodukcijskega materiala ene ali več vrst, ki izpolnjuje zahteve glede drobitve osnovnega materiala, ki so manj stroge od zahtev iz te uredbe.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(57)</w:t>
      </w:r>
      <w:r w:rsidRPr="00381C6C">
        <w:rPr>
          <w:szCs w:val="24"/>
          <w:lang w:eastAsia="en-US"/>
        </w:rPr>
        <w:tab/>
        <w:t>Za zagotovitev enotnih pogojev izvajanja te uredbe bi bilo treba na Komisijo prenesti izvedbena pooblastila, da odloča o organizaciji začasnih poskusov za iskanje boljših alternativ zahtevam iz te uredbe glede ocenjevanja in odobritve osnovnega materiala ter pridelave in trženja gozdnega reprodukcijskega materiala.</w:t>
      </w:r>
    </w:p>
    <w:p w:rsidR="00381C6C" w:rsidRPr="00381C6C" w:rsidRDefault="00381C6C" w:rsidP="00381C6C">
      <w:pPr>
        <w:spacing w:before="120" w:after="120" w:line="360" w:lineRule="auto"/>
        <w:ind w:left="850" w:hanging="850"/>
        <w:rPr>
          <w:szCs w:val="24"/>
          <w:lang w:eastAsia="en-US"/>
        </w:rPr>
      </w:pPr>
      <w:r w:rsidRPr="00381C6C">
        <w:rPr>
          <w:szCs w:val="24"/>
          <w:lang w:eastAsia="en-US"/>
        </w:rPr>
        <w:t>(58)</w:t>
      </w:r>
      <w:r w:rsidRPr="00381C6C">
        <w:rPr>
          <w:szCs w:val="24"/>
          <w:lang w:eastAsia="en-US"/>
        </w:rPr>
        <w:tab/>
        <w:t>Zaradi izboljšanja skladnosti pravil o gozdnem reprodukcijskem materialu z zakonodajo Unije o zdravju rastlin bi bilo treba za pridelavo in trženje gozdnega reprodukcijskega materiala v skladu s to uredbo uporabljati člene 36, 37, 40, 41, 49, 53 in 54 Uredbe (EU) 2016/2031. Za zagotovitev skladnosti s pravili iz Uredbe (EU) 2016/2031 o rastlinskih potnih listih bi bilo treba dovoliti, da se uradna etiketa za gozdni reprodukcijski material združi z rastlinskim potnim listom.</w:t>
      </w:r>
    </w:p>
    <w:p w:rsidR="00381C6C" w:rsidRPr="00381C6C" w:rsidRDefault="00381C6C" w:rsidP="00381C6C">
      <w:pPr>
        <w:spacing w:before="120" w:after="120" w:line="360" w:lineRule="auto"/>
        <w:ind w:left="850" w:hanging="850"/>
        <w:rPr>
          <w:szCs w:val="24"/>
          <w:lang w:eastAsia="en-US"/>
        </w:rPr>
      </w:pPr>
      <w:r w:rsidRPr="00381C6C">
        <w:rPr>
          <w:szCs w:val="24"/>
          <w:lang w:eastAsia="en-US"/>
        </w:rPr>
        <w:t>(59)</w:t>
      </w:r>
      <w:r w:rsidRPr="00381C6C">
        <w:rPr>
          <w:szCs w:val="24"/>
          <w:lang w:eastAsia="en-US"/>
        </w:rPr>
        <w:tab/>
        <w:t>Uredbo (EU) 2017/625 bi bilo treba spremeniti, da se v njeno področje uporabe vključijo pravila o uradnem nadzoru gozdnega reprodukcijskega materiala. Namen tega je zagotoviti doslednejši uradni nadzor in izvrševanje pravil, ki se nanašata na gozdni reprodukcijski material, v vseh državah članicah ter skladnost z drugimi akti Unije o uradnem nadzoru rastlin, zlasti z Uredbo (EU) 2016/2031 in Uredbo (EU) …/… Evropskega parlamenta in Sveta.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(60)</w:t>
      </w:r>
      <w:r w:rsidRPr="00381C6C">
        <w:rPr>
          <w:szCs w:val="24"/>
          <w:lang w:eastAsia="en-US"/>
        </w:rPr>
        <w:tab/>
        <w:t>Uredbi (EU) 2016/2031 in (EU) 2017/625 bi bilo zato treba ustrezno spremeniti.</w:t>
      </w:r>
    </w:p>
    <w:p w:rsidR="00381C6C" w:rsidRPr="00381C6C" w:rsidRDefault="00381C6C" w:rsidP="00381C6C">
      <w:pPr>
        <w:spacing w:before="120" w:after="120" w:line="360" w:lineRule="auto"/>
        <w:ind w:left="850" w:hanging="850"/>
        <w:rPr>
          <w:szCs w:val="24"/>
          <w:lang w:eastAsia="en-US"/>
        </w:rPr>
      </w:pPr>
      <w:r w:rsidRPr="00381C6C">
        <w:rPr>
          <w:szCs w:val="24"/>
          <w:lang w:eastAsia="en-US"/>
        </w:rPr>
        <w:t>(61)</w:t>
      </w:r>
      <w:r w:rsidRPr="00381C6C">
        <w:rPr>
          <w:szCs w:val="24"/>
          <w:lang w:eastAsia="en-US"/>
        </w:rPr>
        <w:tab/>
        <w:t>Zaradi pravne jasnosti in preglednosti bi bilo treba Direktivo 1999/105/ES razveljaviti.</w:t>
      </w:r>
    </w:p>
    <w:p w:rsidR="00381C6C" w:rsidRPr="00381C6C" w:rsidRDefault="00381C6C" w:rsidP="00381C6C">
      <w:pPr>
        <w:spacing w:before="120" w:after="120" w:line="360" w:lineRule="auto"/>
        <w:ind w:left="850" w:hanging="850"/>
        <w:rPr>
          <w:szCs w:val="24"/>
          <w:lang w:eastAsia="en-US"/>
        </w:rPr>
      </w:pPr>
      <w:r w:rsidRPr="00381C6C">
        <w:rPr>
          <w:szCs w:val="24"/>
          <w:lang w:eastAsia="en-US"/>
        </w:rPr>
        <w:t>(62)</w:t>
      </w:r>
      <w:r w:rsidRPr="00381C6C">
        <w:rPr>
          <w:szCs w:val="24"/>
          <w:lang w:eastAsia="en-US"/>
        </w:rPr>
        <w:tab/>
        <w:t>Ker države članice ne morejo zadovoljivo doseči cilja te uredbe, tj. zagotoviti harmoniziran pristop k pridelavi in trženju gozdnega reprodukcijskega materiala, temveč se zaradi njegovih učinkov, zapletenosti in mednarodnega značaja ta cilj lažje doseže na ravni Unije, lahko Unija sprejme ukrepe v skladu z načelom subsidiarnosti iz člena 5 Pogodbe o Evropski uniji. V skladu z načelom sorazmernosti iz navedenega člena ta uredba ne presega tistega, kar je potrebno za doseganje navedenega cilja. Zato po potrebi uvaja odstopanja ali posebne zahteve za nekatere vrste gozdnega reprodukcijskega materiala in izvajalce poslovne dejavnosti.</w:t>
      </w:r>
    </w:p>
    <w:p w:rsidR="00381C6C" w:rsidRPr="00381C6C" w:rsidRDefault="00381C6C" w:rsidP="00381C6C">
      <w:pPr>
        <w:spacing w:before="120" w:after="120" w:line="360" w:lineRule="auto"/>
        <w:ind w:left="850" w:hanging="850"/>
        <w:rPr>
          <w:szCs w:val="24"/>
          <w:lang w:eastAsia="en-US"/>
        </w:rPr>
      </w:pPr>
      <w:r w:rsidRPr="00381C6C">
        <w:rPr>
          <w:szCs w:val="24"/>
          <w:lang w:eastAsia="en-US"/>
        </w:rPr>
        <w:t>(63)</w:t>
      </w:r>
      <w:r w:rsidRPr="00381C6C">
        <w:rPr>
          <w:szCs w:val="24"/>
          <w:lang w:eastAsia="en-US"/>
        </w:rPr>
        <w:tab/>
        <w:t>Glede na čas in vire, ki jih zadevni pristojni organi in izvajalci poslovne dejavnosti potrebujejo za prilagoditev na nove zahteve iz te uredbe, bi bilo treba to uredbo uporabljati od … [tri leta od datuma začetka veljavnosti te uredbe] –</w:t>
      </w:r>
    </w:p>
    <w:p w:rsidR="00381C6C" w:rsidRPr="00381C6C" w:rsidRDefault="00381C6C" w:rsidP="00381C6C">
      <w:pPr>
        <w:keepNext/>
        <w:widowControl/>
        <w:spacing w:before="120" w:after="120" w:line="360" w:lineRule="auto"/>
        <w:rPr>
          <w:szCs w:val="24"/>
          <w:lang w:eastAsia="en-US"/>
        </w:rPr>
      </w:pPr>
      <w:r w:rsidRPr="00381C6C">
        <w:rPr>
          <w:szCs w:val="24"/>
          <w:lang w:eastAsia="en-US"/>
        </w:rPr>
        <w:t>SPREJELA NASLEDNJO UREDBO:</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 xml:space="preserve">POGLAVJE I </w:t>
      </w:r>
      <w:r w:rsidRPr="00381C6C">
        <w:rPr>
          <w:szCs w:val="24"/>
          <w:lang w:eastAsia="en-US"/>
        </w:rPr>
        <w:br/>
        <w:t>SPLOŠNE DOLOČBE</w:t>
      </w:r>
    </w:p>
    <w:p w:rsidR="00381C6C" w:rsidRPr="00381C6C" w:rsidRDefault="00381C6C" w:rsidP="00381C6C">
      <w:pPr>
        <w:spacing w:before="120" w:after="120" w:line="360" w:lineRule="auto"/>
        <w:jc w:val="center"/>
        <w:rPr>
          <w:szCs w:val="24"/>
          <w:lang w:eastAsia="en-US"/>
        </w:rPr>
      </w:pPr>
      <w:r w:rsidRPr="00381C6C">
        <w:rPr>
          <w:szCs w:val="24"/>
          <w:lang w:eastAsia="en-US"/>
        </w:rPr>
        <w:t>Člen 1</w:t>
      </w:r>
      <w:r w:rsidRPr="00381C6C">
        <w:rPr>
          <w:szCs w:val="24"/>
          <w:lang w:eastAsia="en-US"/>
        </w:rPr>
        <w:br/>
        <w:t>Predmet urejanja</w:t>
      </w:r>
    </w:p>
    <w:p w:rsidR="00381C6C" w:rsidRPr="00381C6C" w:rsidRDefault="00381C6C" w:rsidP="00381C6C">
      <w:pPr>
        <w:spacing w:before="120" w:after="120" w:line="360" w:lineRule="auto"/>
        <w:rPr>
          <w:b/>
          <w:szCs w:val="24"/>
          <w:lang w:eastAsia="en-US"/>
        </w:rPr>
      </w:pPr>
      <w:r w:rsidRPr="00381C6C">
        <w:rPr>
          <w:szCs w:val="24"/>
          <w:lang w:eastAsia="en-US"/>
        </w:rPr>
        <w:t>V tej uredbi so določena pravila o pridelavi in trženju gozdnega reprodukcijskega materiala ter zlasti zahteve glede odobritve osnovnega materiala, namenjenega pridelavi gozdnega reprodukcijskega materiala, poreklu in sledljivosti navedenega osnovnega materiala ter kategorij gozdnega reprodukcijskega materiala in zahteve glede pristnosti in kakovosti gozdnega reprodukcijskega materiala, potrjevanja, označevanja, pakiranja, uvoza, izvajalcev poslovne dejavnosti, registracije osnovnega materiala</w:t>
      </w:r>
      <w:r w:rsidRPr="00381C6C">
        <w:rPr>
          <w:b/>
          <w:i/>
          <w:szCs w:val="24"/>
          <w:lang w:eastAsia="en-US"/>
        </w:rPr>
        <w:t>, uradnega nadzora</w:t>
      </w:r>
      <w:r w:rsidRPr="00381C6C">
        <w:rPr>
          <w:szCs w:val="24"/>
          <w:lang w:eastAsia="en-US"/>
        </w:rPr>
        <w:t xml:space="preserve"> ter nacionalnih načrtov izrednih ukrepov.</w:t>
      </w:r>
      <w:r w:rsidR="005E0B1F">
        <w:rPr>
          <w:b/>
          <w:szCs w:val="24"/>
          <w:lang w:eastAsia="en-US"/>
        </w:rPr>
        <w:t xml:space="preserve"> [Sprememba 10]</w:t>
      </w:r>
    </w:p>
    <w:p w:rsidR="00381C6C" w:rsidRPr="00381C6C" w:rsidRDefault="00381C6C" w:rsidP="00381C6C">
      <w:pPr>
        <w:spacing w:before="120" w:after="120" w:line="360" w:lineRule="auto"/>
        <w:jc w:val="center"/>
        <w:rPr>
          <w:szCs w:val="24"/>
          <w:lang w:eastAsia="en-US"/>
        </w:rPr>
      </w:pPr>
      <w:r w:rsidRPr="00381C6C">
        <w:rPr>
          <w:szCs w:val="24"/>
          <w:lang w:eastAsia="en-US"/>
        </w:rPr>
        <w:t>Člen 2</w:t>
      </w:r>
      <w:r w:rsidRPr="00381C6C">
        <w:rPr>
          <w:szCs w:val="24"/>
          <w:lang w:eastAsia="en-US"/>
        </w:rPr>
        <w:br/>
        <w:t>Področje uporabe</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1.</w:t>
      </w:r>
      <w:r w:rsidRPr="00381C6C">
        <w:rPr>
          <w:szCs w:val="24"/>
          <w:lang w:eastAsia="en-US"/>
        </w:rPr>
        <w:tab/>
        <w:t xml:space="preserve">Ta uredba se uporablja za gozdni reprodukcijski material drevesnih vrst in umetnih križancev </w:t>
      </w:r>
      <w:r w:rsidRPr="00381C6C">
        <w:rPr>
          <w:strike/>
          <w:szCs w:val="24"/>
          <w:lang w:eastAsia="en-US"/>
        </w:rPr>
        <w:t xml:space="preserve">teh vrst </w:t>
      </w:r>
      <w:r w:rsidRPr="00381C6C">
        <w:rPr>
          <w:szCs w:val="24"/>
          <w:lang w:eastAsia="en-US"/>
        </w:rPr>
        <w:t>iz Priloge I</w:t>
      </w:r>
      <w:r w:rsidRPr="00381C6C">
        <w:rPr>
          <w:b/>
          <w:i/>
          <w:szCs w:val="24"/>
          <w:lang w:eastAsia="en-US"/>
        </w:rPr>
        <w:t xml:space="preserve"> z namenom njegovega trženja</w:t>
      </w:r>
      <w:r w:rsidRPr="00381C6C">
        <w:rPr>
          <w:szCs w:val="24"/>
          <w:lang w:eastAsia="en-US"/>
        </w:rPr>
        <w:t>.</w:t>
      </w:r>
      <w:r w:rsidR="005E0B1F">
        <w:rPr>
          <w:b/>
          <w:szCs w:val="24"/>
          <w:lang w:eastAsia="en-US"/>
        </w:rPr>
        <w:t xml:space="preserve"> [Sprememba 11]</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Cilji te uredbe so:</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b/>
          <w:szCs w:val="24"/>
          <w:lang w:eastAsia="en-US"/>
        </w:rPr>
      </w:pPr>
      <w:r w:rsidRPr="00381C6C">
        <w:rPr>
          <w:szCs w:val="24"/>
          <w:lang w:eastAsia="en-US"/>
        </w:rPr>
        <w:lastRenderedPageBreak/>
        <w:t>(a)</w:t>
      </w:r>
      <w:r w:rsidRPr="00381C6C">
        <w:rPr>
          <w:szCs w:val="24"/>
          <w:lang w:eastAsia="en-US"/>
        </w:rPr>
        <w:tab/>
        <w:t xml:space="preserve">zagotoviti pridelavo in trženje visokokakovostnega gozdnega reprodukcijskega materiala v Uniji ter </w:t>
      </w:r>
      <w:r w:rsidRPr="00381C6C">
        <w:rPr>
          <w:b/>
          <w:i/>
          <w:szCs w:val="24"/>
          <w:lang w:eastAsia="en-US"/>
        </w:rPr>
        <w:t xml:space="preserve">pravilno </w:t>
      </w:r>
      <w:r w:rsidRPr="00381C6C">
        <w:rPr>
          <w:szCs w:val="24"/>
          <w:lang w:eastAsia="en-US"/>
        </w:rPr>
        <w:t>delovanje notranjega trga z gozdnim reprodukcijskim materialom;</w:t>
      </w:r>
      <w:r w:rsidR="005E0B1F">
        <w:rPr>
          <w:b/>
          <w:szCs w:val="24"/>
          <w:lang w:eastAsia="en-US"/>
        </w:rPr>
        <w:t xml:space="preserve"> [Sprememba 12]</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(b)</w:t>
      </w:r>
      <w:r w:rsidRPr="00381C6C">
        <w:rPr>
          <w:szCs w:val="24"/>
          <w:lang w:eastAsia="en-US"/>
        </w:rPr>
        <w:tab/>
        <w:t>prispevati k ustvarjanju odpornih</w:t>
      </w:r>
      <w:r w:rsidRPr="00381C6C">
        <w:rPr>
          <w:b/>
          <w:i/>
          <w:szCs w:val="24"/>
          <w:lang w:eastAsia="en-US"/>
        </w:rPr>
        <w:t xml:space="preserve"> in produktivnih</w:t>
      </w:r>
      <w:r w:rsidRPr="00381C6C">
        <w:rPr>
          <w:szCs w:val="24"/>
          <w:lang w:eastAsia="en-US"/>
        </w:rPr>
        <w:t xml:space="preserve"> gozdov, ohranjanju biotske raznovrstnosti</w:t>
      </w:r>
      <w:r w:rsidRPr="00381C6C">
        <w:rPr>
          <w:b/>
          <w:i/>
          <w:szCs w:val="24"/>
          <w:lang w:eastAsia="en-US"/>
        </w:rPr>
        <w:t>, preprečevanju uporabe invazivnih vrst ter</w:t>
      </w:r>
      <w:r w:rsidRPr="00381C6C">
        <w:rPr>
          <w:strike/>
          <w:szCs w:val="24"/>
          <w:lang w:eastAsia="en-US"/>
        </w:rPr>
        <w:t xml:space="preserve"> in</w:t>
      </w:r>
      <w:r w:rsidRPr="00381C6C">
        <w:rPr>
          <w:szCs w:val="24"/>
          <w:lang w:eastAsia="en-US"/>
        </w:rPr>
        <w:t xml:space="preserve"> obnovi gozdnih ekosistemov</w:t>
      </w:r>
      <w:r w:rsidRPr="00381C6C">
        <w:rPr>
          <w:b/>
          <w:i/>
          <w:szCs w:val="24"/>
          <w:lang w:eastAsia="en-US"/>
        </w:rPr>
        <w:t xml:space="preserve"> in njihovega delovanja, med drugim s spodbujanjem medvrstne in </w:t>
      </w:r>
      <w:proofErr w:type="spellStart"/>
      <w:r w:rsidRPr="00381C6C">
        <w:rPr>
          <w:b/>
          <w:i/>
          <w:szCs w:val="24"/>
          <w:lang w:eastAsia="en-US"/>
        </w:rPr>
        <w:t>znotrajvrstne</w:t>
      </w:r>
      <w:proofErr w:type="spellEnd"/>
      <w:r w:rsidRPr="00381C6C">
        <w:rPr>
          <w:b/>
          <w:i/>
          <w:szCs w:val="24"/>
          <w:lang w:eastAsia="en-US"/>
        </w:rPr>
        <w:t xml:space="preserve"> genske variabilnosti</w:t>
      </w:r>
      <w:r w:rsidRPr="00381C6C">
        <w:rPr>
          <w:szCs w:val="24"/>
          <w:lang w:eastAsia="en-US"/>
        </w:rPr>
        <w:t>;</w:t>
      </w:r>
      <w:r w:rsidR="005E0B1F">
        <w:rPr>
          <w:b/>
          <w:szCs w:val="24"/>
          <w:lang w:eastAsia="en-US"/>
        </w:rPr>
        <w:t xml:space="preserve"> [Sprememba 13]</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 xml:space="preserve">podpreti proizvodnjo lesa in </w:t>
      </w:r>
      <w:proofErr w:type="spellStart"/>
      <w:r w:rsidRPr="00381C6C">
        <w:rPr>
          <w:szCs w:val="24"/>
          <w:lang w:eastAsia="en-US"/>
        </w:rPr>
        <w:t>biomaterialov</w:t>
      </w:r>
      <w:proofErr w:type="spellEnd"/>
      <w:r w:rsidRPr="00381C6C">
        <w:rPr>
          <w:szCs w:val="24"/>
          <w:lang w:eastAsia="en-US"/>
        </w:rPr>
        <w:t>, prilagajanje podnebnim spremembam, blažitev podnebnih sprememb ter ohranjanje in trajnostno rabo gozdnih genskih virov.</w:t>
      </w:r>
    </w:p>
    <w:p w:rsidR="00381C6C" w:rsidRPr="00381C6C" w:rsidRDefault="00381C6C" w:rsidP="00381C6C">
      <w:pPr>
        <w:spacing w:before="120" w:after="120" w:line="360" w:lineRule="auto"/>
        <w:ind w:left="850" w:hanging="850"/>
        <w:rPr>
          <w:szCs w:val="24"/>
          <w:lang w:eastAsia="en-US"/>
        </w:rPr>
      </w:pPr>
      <w:r w:rsidRPr="00381C6C">
        <w:rPr>
          <w:szCs w:val="24"/>
          <w:lang w:eastAsia="en-US"/>
        </w:rPr>
        <w:t>3.</w:t>
      </w:r>
      <w:r w:rsidRPr="00381C6C">
        <w:rPr>
          <w:szCs w:val="24"/>
          <w:lang w:eastAsia="en-US"/>
        </w:rPr>
        <w:tab/>
        <w:t>Na Komisijo se prenese pooblastilo za sprejemanje delegiranih aktov v skladu s členom 26, s katerimi spremeni seznam iz Priloge I, kot je določeno v odstavku 3, in pri tem upošteva: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premike rastlinskih pasov in območij razširjenosti drevesnih vrst zaradi podnebnih sprememb;</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(b)</w:t>
      </w:r>
      <w:r w:rsidRPr="00381C6C">
        <w:rPr>
          <w:szCs w:val="24"/>
          <w:lang w:eastAsia="en-US"/>
        </w:rPr>
        <w:tab/>
        <w:t>kakršen koli</w:t>
      </w:r>
      <w:r w:rsidRPr="00381C6C">
        <w:rPr>
          <w:b/>
          <w:i/>
          <w:szCs w:val="24"/>
          <w:lang w:eastAsia="en-US"/>
        </w:rPr>
        <w:t xml:space="preserve"> bistven</w:t>
      </w:r>
      <w:r w:rsidRPr="00381C6C">
        <w:rPr>
          <w:szCs w:val="24"/>
          <w:lang w:eastAsia="en-US"/>
        </w:rPr>
        <w:t xml:space="preserve"> razvoj na področju tehničnega ali znanstvenega znanja.</w:t>
      </w:r>
      <w:r w:rsidR="005E0B1F">
        <w:rPr>
          <w:b/>
          <w:szCs w:val="24"/>
          <w:lang w:eastAsia="en-US"/>
        </w:rPr>
        <w:t xml:space="preserve"> [Sprememba 14]</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rPr>
          <w:szCs w:val="24"/>
          <w:lang w:eastAsia="en-US"/>
        </w:rPr>
      </w:pPr>
      <w:r w:rsidRPr="00381C6C">
        <w:rPr>
          <w:szCs w:val="24"/>
          <w:lang w:eastAsia="en-US"/>
        </w:rPr>
        <w:lastRenderedPageBreak/>
        <w:t>S temi delegiranimi akti se na seznam iz Priloge I dodajo vrste in umetni križanci, če take vrste in križanci izpolnjujejo vsaj enega od naslednjih elementov:</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spadajo na pomembno področje in imajo pomembno gospodarsko vrednost, kar zadeva pridelavo gozdnega reprodukcijskega materiala v Uniji;</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tržijo se v vsaj dveh državah članicah;</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štejejo se za pomembne z vidika njihovega prispevka k prilagajanju podnebnim spremembam in</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štejejo se za pomembne z vidika njihovega prispevka k ohranjanju biotske raznovrstnosti.</w:t>
      </w:r>
    </w:p>
    <w:p w:rsidR="00381C6C" w:rsidRPr="00381C6C" w:rsidRDefault="00381C6C" w:rsidP="00381C6C">
      <w:pPr>
        <w:spacing w:before="120" w:after="120" w:line="360" w:lineRule="auto"/>
        <w:ind w:left="850"/>
        <w:rPr>
          <w:szCs w:val="24"/>
          <w:lang w:eastAsia="en-US"/>
        </w:rPr>
      </w:pPr>
      <w:r w:rsidRPr="00381C6C">
        <w:rPr>
          <w:szCs w:val="24"/>
          <w:lang w:eastAsia="en-US"/>
        </w:rPr>
        <w:t>Z delegiranimi akti iz prvega pododstavka se vrste in umetni križanci črtajo s seznama v Prilogi I, če ne izpolnjujejo več katerega koli od elementov iz prvega pododstavka.</w:t>
      </w:r>
    </w:p>
    <w:p w:rsidR="00381C6C" w:rsidRPr="00381C6C" w:rsidRDefault="00381C6C" w:rsidP="00381C6C">
      <w:pPr>
        <w:spacing w:before="120" w:after="120" w:line="360" w:lineRule="auto"/>
        <w:ind w:left="850" w:hanging="850"/>
        <w:rPr>
          <w:szCs w:val="24"/>
          <w:lang w:eastAsia="en-US"/>
        </w:rPr>
      </w:pPr>
      <w:r w:rsidRPr="00381C6C">
        <w:rPr>
          <w:szCs w:val="24"/>
          <w:lang w:eastAsia="en-US"/>
        </w:rPr>
        <w:t>4.</w:t>
      </w:r>
      <w:r w:rsidRPr="00381C6C">
        <w:rPr>
          <w:szCs w:val="24"/>
          <w:lang w:eastAsia="en-US"/>
        </w:rPr>
        <w:tab/>
        <w:t>Ta uredba se ne uporablja za: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rastlinski reprodukcijski material iz člena 2 Uredbe (EU) …/… [Urad za publikacije: vstavite sklic na Uredbo o pridelavi in trženju rastlinskega reprodukcijskega materiala];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(b)</w:t>
      </w:r>
      <w:r w:rsidRPr="00381C6C">
        <w:rPr>
          <w:szCs w:val="24"/>
          <w:lang w:eastAsia="en-US"/>
        </w:rPr>
        <w:tab/>
        <w:t>reprodukcijski material okrasnih rastlin, kot je opredeljen v členu 2 Direktive 98/56/ES;</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gozdni reprodukcijski material, ki se prideluje za izvoz v tretje države;</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gozdni reprodukcijski material, ki se uporablja za uradno preizkušanje, znanstvene namene ali selekcijo.</w:t>
      </w:r>
    </w:p>
    <w:p w:rsidR="00381C6C" w:rsidRPr="00381C6C" w:rsidRDefault="00381C6C" w:rsidP="00381C6C">
      <w:pPr>
        <w:spacing w:before="120" w:after="120" w:line="360" w:lineRule="auto"/>
        <w:jc w:val="center"/>
        <w:rPr>
          <w:szCs w:val="24"/>
          <w:lang w:eastAsia="en-US"/>
        </w:rPr>
      </w:pPr>
      <w:r w:rsidRPr="00381C6C">
        <w:rPr>
          <w:szCs w:val="24"/>
          <w:lang w:eastAsia="en-US"/>
        </w:rPr>
        <w:t>Člen 3</w:t>
      </w:r>
      <w:r w:rsidRPr="00381C6C">
        <w:rPr>
          <w:szCs w:val="24"/>
          <w:lang w:eastAsia="en-US"/>
        </w:rPr>
        <w:br/>
        <w:t>Opredelitev pojmov</w:t>
      </w:r>
    </w:p>
    <w:p w:rsidR="00381C6C" w:rsidRPr="00381C6C" w:rsidRDefault="00381C6C" w:rsidP="00381C6C">
      <w:pPr>
        <w:spacing w:before="120" w:after="120" w:line="360" w:lineRule="auto"/>
        <w:rPr>
          <w:szCs w:val="24"/>
          <w:lang w:eastAsia="en-US"/>
        </w:rPr>
      </w:pPr>
      <w:r w:rsidRPr="00381C6C">
        <w:rPr>
          <w:szCs w:val="24"/>
          <w:lang w:eastAsia="en-US"/>
        </w:rPr>
        <w:t>V tej uredbi se uporabljajo naslednje opredelitve pojmov:</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(1)</w:t>
      </w:r>
      <w:r w:rsidRPr="00381C6C">
        <w:rPr>
          <w:szCs w:val="24"/>
          <w:lang w:eastAsia="en-US"/>
        </w:rPr>
        <w:tab/>
        <w:t xml:space="preserve">„gozdni reprodukcijski material“ pomeni </w:t>
      </w:r>
      <w:r w:rsidRPr="00381C6C">
        <w:rPr>
          <w:strike/>
          <w:szCs w:val="24"/>
          <w:lang w:eastAsia="en-US"/>
        </w:rPr>
        <w:t xml:space="preserve">storže, soplodja, plodove in semena, namenjene pridelavi sadilnega </w:t>
      </w:r>
      <w:proofErr w:type="spellStart"/>
      <w:r w:rsidRPr="00381C6C">
        <w:rPr>
          <w:strike/>
          <w:szCs w:val="24"/>
          <w:lang w:eastAsia="en-US"/>
        </w:rPr>
        <w:t>materiala</w:t>
      </w:r>
      <w:r w:rsidRPr="00381C6C">
        <w:rPr>
          <w:b/>
          <w:i/>
          <w:szCs w:val="24"/>
          <w:lang w:eastAsia="en-US"/>
        </w:rPr>
        <w:t>semenske</w:t>
      </w:r>
      <w:proofErr w:type="spellEnd"/>
      <w:r w:rsidRPr="00381C6C">
        <w:rPr>
          <w:b/>
          <w:i/>
          <w:szCs w:val="24"/>
          <w:lang w:eastAsia="en-US"/>
        </w:rPr>
        <w:t xml:space="preserve"> enote, dele rastlin in sadilni material</w:t>
      </w:r>
      <w:r w:rsidRPr="00381C6C">
        <w:rPr>
          <w:szCs w:val="24"/>
          <w:lang w:eastAsia="en-US"/>
        </w:rPr>
        <w:t>, ki pripadajo drevesnim vrstam in</w:t>
      </w:r>
      <w:r w:rsidRPr="00381C6C">
        <w:rPr>
          <w:strike/>
          <w:szCs w:val="24"/>
          <w:lang w:eastAsia="en-US"/>
        </w:rPr>
        <w:t xml:space="preserve"> umetnim</w:t>
      </w:r>
      <w:r w:rsidRPr="00381C6C">
        <w:rPr>
          <w:szCs w:val="24"/>
          <w:lang w:eastAsia="en-US"/>
        </w:rPr>
        <w:t xml:space="preserve"> križancem teh vrst iz Priloge I k tej uredbi ter ki se uporabljajo za pogozdovanje, ponovno pogozdovanje in druge vrste sajenja dreves </w:t>
      </w:r>
      <w:r w:rsidRPr="00381C6C">
        <w:rPr>
          <w:b/>
          <w:i/>
          <w:szCs w:val="24"/>
          <w:lang w:eastAsia="en-US"/>
        </w:rPr>
        <w:t xml:space="preserve">ter neposredno setev </w:t>
      </w:r>
      <w:r w:rsidRPr="00381C6C">
        <w:rPr>
          <w:szCs w:val="24"/>
          <w:lang w:eastAsia="en-US"/>
        </w:rPr>
        <w:t>za katerega koli od naslednjih namenov:</w:t>
      </w:r>
      <w:r w:rsidR="005E0B1F">
        <w:rPr>
          <w:b/>
          <w:szCs w:val="24"/>
          <w:lang w:eastAsia="en-US"/>
        </w:rPr>
        <w:t xml:space="preserve"> [Sprememba 15]</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 xml:space="preserve">proizvodnjo lesa in </w:t>
      </w:r>
      <w:proofErr w:type="spellStart"/>
      <w:r w:rsidRPr="00381C6C">
        <w:rPr>
          <w:szCs w:val="24"/>
          <w:lang w:eastAsia="en-US"/>
        </w:rPr>
        <w:t>biomaterialov</w:t>
      </w:r>
      <w:proofErr w:type="spellEnd"/>
      <w:r w:rsidRPr="00381C6C">
        <w:rPr>
          <w:szCs w:val="24"/>
          <w:lang w:eastAsia="en-US"/>
        </w:rPr>
        <w:t>;</w:t>
      </w:r>
    </w:p>
    <w:p w:rsidR="005E0B1F" w:rsidRDefault="005E0B1F">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b/>
          <w:szCs w:val="24"/>
          <w:lang w:eastAsia="en-US"/>
        </w:rPr>
      </w:pPr>
      <w:r w:rsidRPr="00381C6C">
        <w:rPr>
          <w:szCs w:val="24"/>
          <w:lang w:eastAsia="en-US"/>
        </w:rPr>
        <w:lastRenderedPageBreak/>
        <w:t>(b)</w:t>
      </w:r>
      <w:r w:rsidRPr="00381C6C">
        <w:rPr>
          <w:szCs w:val="24"/>
          <w:lang w:eastAsia="en-US"/>
        </w:rPr>
        <w:tab/>
        <w:t>ohranjanje</w:t>
      </w:r>
      <w:r w:rsidRPr="00381C6C">
        <w:rPr>
          <w:b/>
          <w:i/>
          <w:szCs w:val="24"/>
          <w:lang w:eastAsia="en-US"/>
        </w:rPr>
        <w:t xml:space="preserve"> gozdnih genskih virov ter ohranjanje in povečanje</w:t>
      </w:r>
      <w:r w:rsidRPr="00381C6C">
        <w:rPr>
          <w:szCs w:val="24"/>
          <w:lang w:eastAsia="en-US"/>
        </w:rPr>
        <w:t xml:space="preserve"> biotske raznovrstnosti;</w:t>
      </w:r>
      <w:r w:rsidR="005E0B1F">
        <w:rPr>
          <w:b/>
          <w:szCs w:val="24"/>
          <w:lang w:eastAsia="en-US"/>
        </w:rPr>
        <w:t xml:space="preserve"> [Sprememba 16]</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(c)</w:t>
      </w:r>
      <w:r w:rsidRPr="00381C6C">
        <w:rPr>
          <w:szCs w:val="24"/>
          <w:lang w:eastAsia="en-US"/>
        </w:rPr>
        <w:tab/>
        <w:t>obnovo gozdnih ekosistemov</w:t>
      </w:r>
      <w:r w:rsidRPr="00381C6C">
        <w:rPr>
          <w:b/>
          <w:i/>
          <w:szCs w:val="24"/>
          <w:lang w:eastAsia="en-US"/>
        </w:rPr>
        <w:t xml:space="preserve"> in drugih gozdnih zemljišč ter podporo njihovemu delovanju</w:t>
      </w:r>
      <w:r w:rsidRPr="00381C6C">
        <w:rPr>
          <w:szCs w:val="24"/>
          <w:lang w:eastAsia="en-US"/>
        </w:rPr>
        <w:t>;</w:t>
      </w:r>
      <w:r w:rsidR="005E0B1F">
        <w:rPr>
          <w:b/>
          <w:szCs w:val="24"/>
          <w:lang w:eastAsia="en-US"/>
        </w:rPr>
        <w:t xml:space="preserve"> [Sprememba 17]</w:t>
      </w:r>
    </w:p>
    <w:p w:rsidR="00381C6C" w:rsidRPr="00381C6C" w:rsidRDefault="00381C6C" w:rsidP="00381C6C">
      <w:pPr>
        <w:spacing w:before="120" w:after="120" w:line="360" w:lineRule="auto"/>
        <w:ind w:left="1416" w:hanging="566"/>
        <w:rPr>
          <w:b/>
          <w:szCs w:val="24"/>
          <w:lang w:eastAsia="en-US"/>
        </w:rPr>
      </w:pPr>
      <w:r w:rsidRPr="00381C6C">
        <w:rPr>
          <w:b/>
          <w:i/>
          <w:szCs w:val="24"/>
          <w:lang w:eastAsia="en-US"/>
        </w:rPr>
        <w:t>(ca)</w:t>
      </w:r>
      <w:r w:rsidRPr="00381C6C">
        <w:rPr>
          <w:szCs w:val="24"/>
          <w:lang w:eastAsia="en-US"/>
        </w:rPr>
        <w:tab/>
      </w:r>
      <w:r w:rsidRPr="00381C6C">
        <w:rPr>
          <w:b/>
          <w:i/>
          <w:szCs w:val="24"/>
          <w:lang w:eastAsia="en-US"/>
        </w:rPr>
        <w:t>vzpostavitev ali obnovo kmetijsko-gozdarskih sistemov;</w:t>
      </w:r>
      <w:r w:rsidR="005E0B1F">
        <w:rPr>
          <w:b/>
          <w:szCs w:val="24"/>
          <w:lang w:eastAsia="en-US"/>
        </w:rPr>
        <w:t xml:space="preserve"> [Sprememba 18]</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prilagajanje podnebnim spremembam;</w:t>
      </w:r>
    </w:p>
    <w:p w:rsidR="00381C6C" w:rsidRPr="00381C6C" w:rsidRDefault="00381C6C" w:rsidP="00381C6C">
      <w:pPr>
        <w:spacing w:before="120" w:after="120" w:line="360" w:lineRule="auto"/>
        <w:ind w:left="1416" w:hanging="566"/>
        <w:rPr>
          <w:szCs w:val="24"/>
          <w:lang w:eastAsia="en-US"/>
        </w:rPr>
      </w:pPr>
      <w:r w:rsidRPr="00381C6C">
        <w:rPr>
          <w:szCs w:val="24"/>
          <w:lang w:eastAsia="en-US"/>
        </w:rPr>
        <w:t>(e)</w:t>
      </w:r>
      <w:r w:rsidRPr="00381C6C">
        <w:rPr>
          <w:szCs w:val="24"/>
          <w:lang w:eastAsia="en-US"/>
        </w:rPr>
        <w:tab/>
        <w:t>blažitev podnebnih sprememb;</w:t>
      </w:r>
    </w:p>
    <w:p w:rsidR="00381C6C" w:rsidRPr="00381C6C" w:rsidRDefault="00381C6C" w:rsidP="00381C6C">
      <w:pPr>
        <w:spacing w:before="120" w:after="120" w:line="360" w:lineRule="auto"/>
        <w:ind w:left="1416" w:hanging="566"/>
        <w:rPr>
          <w:szCs w:val="24"/>
          <w:lang w:eastAsia="en-US"/>
        </w:rPr>
      </w:pPr>
      <w:r w:rsidRPr="00381C6C">
        <w:rPr>
          <w:szCs w:val="24"/>
          <w:lang w:eastAsia="en-US"/>
        </w:rPr>
        <w:t>(f)</w:t>
      </w:r>
      <w:r w:rsidRPr="00381C6C">
        <w:rPr>
          <w:szCs w:val="24"/>
          <w:lang w:eastAsia="en-US"/>
        </w:rPr>
        <w:tab/>
        <w:t>ohranjanje in trajnostno rabo gozdnih genskih virov;</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(2)</w:t>
      </w:r>
      <w:r w:rsidRPr="00381C6C">
        <w:rPr>
          <w:szCs w:val="24"/>
          <w:lang w:eastAsia="en-US"/>
        </w:rPr>
        <w:tab/>
        <w:t>„pogozdovanje“ pomeni osnovanje gozda z zasaditvijo in/ali namernim sejanjem</w:t>
      </w:r>
      <w:r w:rsidRPr="00381C6C">
        <w:rPr>
          <w:b/>
          <w:i/>
          <w:szCs w:val="24"/>
          <w:lang w:eastAsia="en-US"/>
        </w:rPr>
        <w:t xml:space="preserve"> regionalnih prilagojenih drevesnih vrst</w:t>
      </w:r>
      <w:r w:rsidRPr="00381C6C">
        <w:rPr>
          <w:szCs w:val="24"/>
          <w:lang w:eastAsia="en-US"/>
        </w:rPr>
        <w:t xml:space="preserve"> na zemljišču, ki dotlej ni bilo opredeljeno kot gozd, zaradi česar se raba zemljišča spremeni iz negozdne v gozdno</w:t>
      </w:r>
      <w:r w:rsidRPr="00381C6C">
        <w:rPr>
          <w:szCs w:val="24"/>
          <w:vertAlign w:val="superscript"/>
          <w:lang w:eastAsia="en-US"/>
        </w:rPr>
        <w:footnoteReference w:id="21"/>
      </w:r>
      <w:r w:rsidRPr="00381C6C">
        <w:rPr>
          <w:szCs w:val="24"/>
          <w:lang w:eastAsia="en-US"/>
        </w:rPr>
        <w:t>;</w:t>
      </w:r>
      <w:r w:rsidR="005E0B1F">
        <w:rPr>
          <w:b/>
          <w:szCs w:val="24"/>
          <w:lang w:eastAsia="en-US"/>
        </w:rPr>
        <w:t xml:space="preserve"> [Sprememba 19]</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(3)</w:t>
      </w:r>
      <w:r w:rsidRPr="00381C6C">
        <w:rPr>
          <w:szCs w:val="24"/>
          <w:lang w:eastAsia="en-US"/>
        </w:rPr>
        <w:tab/>
        <w:t xml:space="preserve">„ponovno pogozdovanje“ pomeni ponovno osnovanje gozda z zasaditvijo in/ali namernim sejanjem </w:t>
      </w:r>
      <w:r w:rsidRPr="00381C6C">
        <w:rPr>
          <w:b/>
          <w:i/>
          <w:szCs w:val="24"/>
          <w:lang w:eastAsia="en-US"/>
        </w:rPr>
        <w:t xml:space="preserve">regionalnih prilagojenih drevesnih vrst </w:t>
      </w:r>
      <w:r w:rsidRPr="00381C6C">
        <w:rPr>
          <w:szCs w:val="24"/>
          <w:lang w:eastAsia="en-US"/>
        </w:rPr>
        <w:t>na zemljišču, opredeljenem kot gozd</w:t>
      </w:r>
      <w:r w:rsidRPr="00381C6C">
        <w:rPr>
          <w:szCs w:val="24"/>
          <w:vertAlign w:val="superscript"/>
          <w:lang w:eastAsia="en-US"/>
        </w:rPr>
        <w:footnoteReference w:id="22"/>
      </w:r>
      <w:r w:rsidRPr="00381C6C">
        <w:rPr>
          <w:szCs w:val="24"/>
          <w:lang w:eastAsia="en-US"/>
        </w:rPr>
        <w:t>;</w:t>
      </w:r>
      <w:r w:rsidR="005E0B1F">
        <w:rPr>
          <w:b/>
          <w:szCs w:val="24"/>
          <w:lang w:eastAsia="en-US"/>
        </w:rPr>
        <w:t xml:space="preserve"> [Sprememba 20]</w:t>
      </w:r>
    </w:p>
    <w:p w:rsidR="001A670A" w:rsidRDefault="001A670A">
      <w:pPr>
        <w:widowControl/>
        <w:rPr>
          <w:b/>
          <w:i/>
          <w:szCs w:val="24"/>
          <w:lang w:eastAsia="en-US"/>
        </w:rPr>
      </w:pPr>
      <w:r>
        <w:rPr>
          <w:b/>
          <w:i/>
          <w:szCs w:val="24"/>
          <w:lang w:eastAsia="en-US"/>
        </w:rPr>
        <w:br w:type="page"/>
      </w:r>
    </w:p>
    <w:p w:rsidR="00381C6C" w:rsidRPr="00381C6C" w:rsidRDefault="00381C6C" w:rsidP="00381C6C">
      <w:pPr>
        <w:spacing w:before="120" w:after="120" w:line="360" w:lineRule="auto"/>
        <w:ind w:left="850" w:hanging="850"/>
        <w:rPr>
          <w:b/>
          <w:szCs w:val="24"/>
          <w:lang w:eastAsia="en-US"/>
        </w:rPr>
      </w:pPr>
      <w:r w:rsidRPr="00381C6C">
        <w:rPr>
          <w:b/>
          <w:i/>
          <w:szCs w:val="24"/>
          <w:lang w:eastAsia="en-US"/>
        </w:rPr>
        <w:lastRenderedPageBreak/>
        <w:t>(</w:t>
      </w:r>
      <w:proofErr w:type="spellStart"/>
      <w:r w:rsidRPr="00381C6C">
        <w:rPr>
          <w:b/>
          <w:i/>
          <w:szCs w:val="24"/>
          <w:lang w:eastAsia="en-US"/>
        </w:rPr>
        <w:t>3a</w:t>
      </w:r>
      <w:proofErr w:type="spellEnd"/>
      <w:r w:rsidRPr="00381C6C">
        <w:rPr>
          <w:b/>
          <w:i/>
          <w:szCs w:val="24"/>
          <w:lang w:eastAsia="en-US"/>
        </w:rPr>
        <w:t>)</w:t>
      </w:r>
      <w:r w:rsidRPr="00381C6C">
        <w:rPr>
          <w:szCs w:val="24"/>
          <w:lang w:eastAsia="en-US"/>
        </w:rPr>
        <w:tab/>
      </w:r>
      <w:r w:rsidRPr="00381C6C">
        <w:rPr>
          <w:b/>
          <w:i/>
          <w:szCs w:val="24"/>
          <w:lang w:eastAsia="en-US"/>
        </w:rPr>
        <w:t>„</w:t>
      </w:r>
      <w:proofErr w:type="spellStart"/>
      <w:r w:rsidRPr="00381C6C">
        <w:rPr>
          <w:b/>
          <w:i/>
          <w:szCs w:val="24"/>
          <w:lang w:eastAsia="en-US"/>
        </w:rPr>
        <w:t>agrogozdarstvo</w:t>
      </w:r>
      <w:proofErr w:type="spellEnd"/>
      <w:r w:rsidRPr="00381C6C">
        <w:rPr>
          <w:b/>
          <w:i/>
          <w:szCs w:val="24"/>
          <w:lang w:eastAsia="en-US"/>
        </w:rPr>
        <w:t>“ pomeni sajenje dreves na kmetijskih zemljiščih, ne da bi se spremenila opredelitev tega zemljišča;</w:t>
      </w:r>
      <w:r w:rsidR="005E0B1F">
        <w:rPr>
          <w:b/>
          <w:szCs w:val="24"/>
          <w:lang w:eastAsia="en-US"/>
        </w:rPr>
        <w:t xml:space="preserve"> [Sprememba 120]</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(4)</w:t>
      </w:r>
      <w:r w:rsidRPr="00381C6C">
        <w:rPr>
          <w:szCs w:val="24"/>
          <w:lang w:eastAsia="en-US"/>
        </w:rPr>
        <w:tab/>
        <w:t>„semenska enota“ pomeni storže, soplodja, plodove in semena, namenjene pridelavi sadilnega materiala</w:t>
      </w:r>
      <w:r w:rsidRPr="00381C6C">
        <w:rPr>
          <w:b/>
          <w:i/>
          <w:szCs w:val="24"/>
          <w:lang w:eastAsia="en-US"/>
        </w:rPr>
        <w:t xml:space="preserve"> ali neposredni setvi</w:t>
      </w:r>
      <w:r w:rsidRPr="00381C6C">
        <w:rPr>
          <w:szCs w:val="24"/>
          <w:lang w:eastAsia="en-US"/>
        </w:rPr>
        <w:t>;</w:t>
      </w:r>
      <w:r w:rsidR="005E0B1F">
        <w:rPr>
          <w:b/>
          <w:szCs w:val="24"/>
          <w:lang w:eastAsia="en-US"/>
        </w:rPr>
        <w:t xml:space="preserve"> [Sprememba 21]</w:t>
      </w:r>
    </w:p>
    <w:p w:rsidR="00381C6C" w:rsidRPr="00381C6C" w:rsidRDefault="00381C6C" w:rsidP="00381C6C">
      <w:pPr>
        <w:spacing w:before="120" w:after="120" w:line="360" w:lineRule="auto"/>
        <w:ind w:left="850" w:hanging="850"/>
        <w:rPr>
          <w:szCs w:val="24"/>
          <w:lang w:eastAsia="en-US"/>
        </w:rPr>
      </w:pPr>
      <w:r w:rsidRPr="00381C6C">
        <w:rPr>
          <w:szCs w:val="24"/>
          <w:lang w:eastAsia="en-US"/>
        </w:rPr>
        <w:t>(5)</w:t>
      </w:r>
      <w:r w:rsidRPr="00381C6C">
        <w:rPr>
          <w:szCs w:val="24"/>
          <w:lang w:eastAsia="en-US"/>
        </w:rPr>
        <w:tab/>
        <w:t>„sadilni material“ pomeni vsako rastlino ali del rastline, ki se uporablja za razmnoževanje rastlin, in zajema rastline, vzgojene iz semenskih enot ali delov rastlin ali rastline, vzgojene z naravno regeneracijo;</w:t>
      </w:r>
    </w:p>
    <w:p w:rsidR="00381C6C" w:rsidRPr="00381C6C" w:rsidRDefault="00381C6C" w:rsidP="00381C6C">
      <w:pPr>
        <w:spacing w:before="120" w:after="120" w:line="360" w:lineRule="auto"/>
        <w:ind w:left="850" w:hanging="850"/>
        <w:rPr>
          <w:szCs w:val="24"/>
          <w:lang w:eastAsia="en-US"/>
        </w:rPr>
      </w:pPr>
      <w:r w:rsidRPr="00381C6C">
        <w:rPr>
          <w:szCs w:val="24"/>
          <w:lang w:eastAsia="en-US"/>
        </w:rPr>
        <w:t>(6)</w:t>
      </w:r>
      <w:r w:rsidRPr="00381C6C">
        <w:rPr>
          <w:szCs w:val="24"/>
          <w:lang w:eastAsia="en-US"/>
        </w:rPr>
        <w:tab/>
        <w:t xml:space="preserve">„deli rastlin“ pomenijo stebelne, listne in koreninske potaknjence, </w:t>
      </w:r>
      <w:proofErr w:type="spellStart"/>
      <w:r w:rsidRPr="00381C6C">
        <w:rPr>
          <w:szCs w:val="24"/>
          <w:lang w:eastAsia="en-US"/>
        </w:rPr>
        <w:t>izsečke</w:t>
      </w:r>
      <w:proofErr w:type="spellEnd"/>
      <w:r w:rsidRPr="00381C6C">
        <w:rPr>
          <w:szCs w:val="24"/>
          <w:lang w:eastAsia="en-US"/>
        </w:rPr>
        <w:t xml:space="preserve"> ali </w:t>
      </w:r>
      <w:proofErr w:type="spellStart"/>
      <w:r w:rsidRPr="00381C6C">
        <w:rPr>
          <w:szCs w:val="24"/>
          <w:lang w:eastAsia="en-US"/>
        </w:rPr>
        <w:t>embrije</w:t>
      </w:r>
      <w:proofErr w:type="spellEnd"/>
      <w:r w:rsidRPr="00381C6C">
        <w:rPr>
          <w:szCs w:val="24"/>
          <w:lang w:eastAsia="en-US"/>
        </w:rPr>
        <w:t xml:space="preserve">, ki se uporabljajo za </w:t>
      </w:r>
      <w:proofErr w:type="spellStart"/>
      <w:r w:rsidRPr="00381C6C">
        <w:rPr>
          <w:szCs w:val="24"/>
          <w:lang w:eastAsia="en-US"/>
        </w:rPr>
        <w:t>mikrorazmnoževanje</w:t>
      </w:r>
      <w:proofErr w:type="spellEnd"/>
      <w:r w:rsidRPr="00381C6C">
        <w:rPr>
          <w:szCs w:val="24"/>
          <w:lang w:eastAsia="en-US"/>
        </w:rPr>
        <w:t xml:space="preserve">, popke, </w:t>
      </w:r>
      <w:proofErr w:type="spellStart"/>
      <w:r w:rsidRPr="00381C6C">
        <w:rPr>
          <w:szCs w:val="24"/>
          <w:lang w:eastAsia="en-US"/>
        </w:rPr>
        <w:t>grebenice</w:t>
      </w:r>
      <w:proofErr w:type="spellEnd"/>
      <w:r w:rsidRPr="00381C6C">
        <w:rPr>
          <w:szCs w:val="24"/>
          <w:lang w:eastAsia="en-US"/>
        </w:rPr>
        <w:t>, korenine, cepiče, šibe in katere koli druge dele rastline, namenjene pridelavi sadilnega materiala;</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(7)</w:t>
      </w:r>
      <w:r w:rsidRPr="00381C6C">
        <w:rPr>
          <w:szCs w:val="24"/>
          <w:lang w:eastAsia="en-US"/>
        </w:rPr>
        <w:tab/>
        <w:t xml:space="preserve">„pridelava“ pomeni vse faze pridobivanja </w:t>
      </w:r>
      <w:proofErr w:type="spellStart"/>
      <w:r w:rsidRPr="00381C6C">
        <w:rPr>
          <w:strike/>
          <w:szCs w:val="24"/>
          <w:lang w:eastAsia="en-US"/>
        </w:rPr>
        <w:t>semena</w:t>
      </w:r>
      <w:r w:rsidRPr="00381C6C">
        <w:rPr>
          <w:b/>
          <w:i/>
          <w:szCs w:val="24"/>
          <w:lang w:eastAsia="en-US"/>
        </w:rPr>
        <w:t>semen</w:t>
      </w:r>
      <w:proofErr w:type="spellEnd"/>
      <w:r w:rsidRPr="00381C6C">
        <w:rPr>
          <w:b/>
          <w:i/>
          <w:szCs w:val="24"/>
          <w:lang w:eastAsia="en-US"/>
        </w:rPr>
        <w:t>, delov rastlin</w:t>
      </w:r>
      <w:r w:rsidRPr="00381C6C">
        <w:rPr>
          <w:szCs w:val="24"/>
          <w:lang w:eastAsia="en-US"/>
        </w:rPr>
        <w:t xml:space="preserve"> in rastlin, </w:t>
      </w:r>
      <w:r w:rsidRPr="00381C6C">
        <w:rPr>
          <w:strike/>
          <w:szCs w:val="24"/>
          <w:lang w:eastAsia="en-US"/>
        </w:rPr>
        <w:t xml:space="preserve">dodelave iz semenske enote v seme ter vzgoje rastlin </w:t>
      </w:r>
      <w:proofErr w:type="spellStart"/>
      <w:r w:rsidRPr="00381C6C">
        <w:rPr>
          <w:strike/>
          <w:szCs w:val="24"/>
          <w:lang w:eastAsia="en-US"/>
        </w:rPr>
        <w:t>iz</w:t>
      </w:r>
      <w:r w:rsidRPr="00381C6C">
        <w:rPr>
          <w:b/>
          <w:i/>
          <w:szCs w:val="24"/>
          <w:lang w:eastAsia="en-US"/>
        </w:rPr>
        <w:t>pa</w:t>
      </w:r>
      <w:proofErr w:type="spellEnd"/>
      <w:r w:rsidRPr="00381C6C">
        <w:rPr>
          <w:b/>
          <w:i/>
          <w:szCs w:val="24"/>
          <w:lang w:eastAsia="en-US"/>
        </w:rPr>
        <w:t xml:space="preserve"> tudi faze, ki so potrebne za pridobivanje ustreznega</w:t>
      </w:r>
      <w:r w:rsidRPr="00381C6C">
        <w:rPr>
          <w:szCs w:val="24"/>
          <w:lang w:eastAsia="en-US"/>
        </w:rPr>
        <w:t xml:space="preserve"> sadilnega materiala z namenom trženja</w:t>
      </w:r>
      <w:r w:rsidRPr="00381C6C">
        <w:rPr>
          <w:strike/>
          <w:szCs w:val="24"/>
          <w:lang w:eastAsia="en-US"/>
        </w:rPr>
        <w:t xml:space="preserve"> zadevnega gozdnega reprodukcijskega materiala</w:t>
      </w:r>
      <w:r w:rsidRPr="00381C6C">
        <w:rPr>
          <w:szCs w:val="24"/>
          <w:lang w:eastAsia="en-US"/>
        </w:rPr>
        <w:t>;</w:t>
      </w:r>
      <w:r w:rsidR="005E0B1F">
        <w:rPr>
          <w:b/>
          <w:szCs w:val="24"/>
          <w:lang w:eastAsia="en-US"/>
        </w:rPr>
        <w:t xml:space="preserve"> [Sprememba 22]</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b/>
          <w:szCs w:val="24"/>
          <w:lang w:eastAsia="en-US"/>
        </w:rPr>
      </w:pPr>
      <w:r w:rsidRPr="00381C6C">
        <w:rPr>
          <w:szCs w:val="24"/>
          <w:lang w:eastAsia="en-US"/>
        </w:rPr>
        <w:lastRenderedPageBreak/>
        <w:t>(8)</w:t>
      </w:r>
      <w:r w:rsidRPr="00381C6C">
        <w:rPr>
          <w:szCs w:val="24"/>
          <w:lang w:eastAsia="en-US"/>
        </w:rPr>
        <w:tab/>
        <w:t xml:space="preserve">„skupina </w:t>
      </w:r>
      <w:proofErr w:type="spellStart"/>
      <w:r w:rsidRPr="00381C6C">
        <w:rPr>
          <w:szCs w:val="24"/>
          <w:lang w:eastAsia="en-US"/>
        </w:rPr>
        <w:t>semenjakov</w:t>
      </w:r>
      <w:proofErr w:type="spellEnd"/>
      <w:r w:rsidRPr="00381C6C">
        <w:rPr>
          <w:szCs w:val="24"/>
          <w:lang w:eastAsia="en-US"/>
        </w:rPr>
        <w:t xml:space="preserve">“ pomeni drevesa znotraj </w:t>
      </w:r>
      <w:r w:rsidRPr="00381C6C">
        <w:rPr>
          <w:b/>
          <w:i/>
          <w:szCs w:val="24"/>
          <w:lang w:eastAsia="en-US"/>
        </w:rPr>
        <w:t xml:space="preserve">opredeljenega </w:t>
      </w:r>
      <w:r w:rsidRPr="00381C6C">
        <w:rPr>
          <w:szCs w:val="24"/>
          <w:lang w:eastAsia="en-US"/>
        </w:rPr>
        <w:t xml:space="preserve">območja, iz katerega se nabira </w:t>
      </w:r>
      <w:proofErr w:type="spellStart"/>
      <w:r w:rsidRPr="00381C6C">
        <w:rPr>
          <w:strike/>
          <w:szCs w:val="24"/>
          <w:lang w:eastAsia="en-US"/>
        </w:rPr>
        <w:t>seme</w:t>
      </w:r>
      <w:r w:rsidRPr="00381C6C">
        <w:rPr>
          <w:b/>
          <w:i/>
          <w:szCs w:val="24"/>
          <w:lang w:eastAsia="en-US"/>
        </w:rPr>
        <w:t>semenska</w:t>
      </w:r>
      <w:proofErr w:type="spellEnd"/>
      <w:r w:rsidRPr="00381C6C">
        <w:rPr>
          <w:b/>
          <w:i/>
          <w:szCs w:val="24"/>
          <w:lang w:eastAsia="en-US"/>
        </w:rPr>
        <w:t xml:space="preserve"> enota</w:t>
      </w:r>
      <w:r w:rsidRPr="00381C6C">
        <w:rPr>
          <w:szCs w:val="24"/>
          <w:lang w:eastAsia="en-US"/>
        </w:rPr>
        <w:t>;</w:t>
      </w:r>
      <w:r w:rsidR="005E0B1F">
        <w:rPr>
          <w:b/>
          <w:szCs w:val="24"/>
          <w:lang w:eastAsia="en-US"/>
        </w:rPr>
        <w:t xml:space="preserve"> [Sprememba 23]</w:t>
      </w:r>
    </w:p>
    <w:p w:rsidR="00381C6C" w:rsidRPr="00381C6C" w:rsidRDefault="00381C6C" w:rsidP="00381C6C">
      <w:pPr>
        <w:spacing w:before="120" w:after="120" w:line="360" w:lineRule="auto"/>
        <w:ind w:left="850" w:hanging="850"/>
        <w:rPr>
          <w:szCs w:val="24"/>
          <w:lang w:eastAsia="en-US"/>
        </w:rPr>
      </w:pPr>
      <w:r w:rsidRPr="00381C6C">
        <w:rPr>
          <w:szCs w:val="24"/>
          <w:lang w:eastAsia="en-US"/>
        </w:rPr>
        <w:t>(9)</w:t>
      </w:r>
      <w:r w:rsidRPr="00381C6C">
        <w:rPr>
          <w:szCs w:val="24"/>
          <w:lang w:eastAsia="en-US"/>
        </w:rPr>
        <w:tab/>
        <w:t>„sestoj“ pomeni prostorsko omejeno populacijo dreves z dovolj enovito sestavo;</w:t>
      </w:r>
    </w:p>
    <w:p w:rsidR="00381C6C" w:rsidRPr="00381C6C" w:rsidRDefault="00381C6C" w:rsidP="00381C6C">
      <w:pPr>
        <w:spacing w:before="120" w:after="120" w:line="360" w:lineRule="auto"/>
        <w:ind w:left="850" w:hanging="850"/>
        <w:rPr>
          <w:szCs w:val="24"/>
          <w:lang w:eastAsia="en-US"/>
        </w:rPr>
      </w:pPr>
      <w:r w:rsidRPr="00381C6C">
        <w:rPr>
          <w:szCs w:val="24"/>
          <w:lang w:eastAsia="en-US"/>
        </w:rPr>
        <w:t>(10)</w:t>
      </w:r>
      <w:r w:rsidRPr="00381C6C">
        <w:rPr>
          <w:szCs w:val="24"/>
          <w:lang w:eastAsia="en-US"/>
        </w:rPr>
        <w:tab/>
        <w:t>„semenska plantaža“ pomeni nasad izbranih dreves, v katerem vsako drevo pripada klonu, družini ali provenienci in ki je izoliran ali upravljan tako, da se prepreči ali zmanjša opraševanje iz zunanjih virov, ter ki pogosto in obilno obrodi in omogoča enostavno spravilo semena;</w:t>
      </w:r>
    </w:p>
    <w:p w:rsidR="00381C6C" w:rsidRPr="00381C6C" w:rsidRDefault="00381C6C" w:rsidP="00381C6C">
      <w:pPr>
        <w:spacing w:before="120" w:after="120" w:line="360" w:lineRule="auto"/>
        <w:ind w:left="850" w:hanging="850"/>
        <w:rPr>
          <w:szCs w:val="24"/>
          <w:lang w:eastAsia="en-US"/>
        </w:rPr>
      </w:pPr>
      <w:r w:rsidRPr="00381C6C">
        <w:rPr>
          <w:szCs w:val="24"/>
          <w:lang w:eastAsia="en-US"/>
        </w:rPr>
        <w:t>(11)</w:t>
      </w:r>
      <w:r w:rsidRPr="00381C6C">
        <w:rPr>
          <w:szCs w:val="24"/>
          <w:lang w:eastAsia="en-US"/>
        </w:rPr>
        <w:tab/>
        <w:t>„starši družin(-e)“ pomenijo drevesa, ki se uporabljajo kot starši za pridobivanje potomcev z nadzorovanim ali prostim opraševanjem enega znanega starša, ki se uporablja kot drevo ženskega spola (materinsko drevo), s pelodom enega starša moškega spola (sestrska družina) ali več znanih ali neznanih staršev moškega spola (</w:t>
      </w:r>
      <w:proofErr w:type="spellStart"/>
      <w:r w:rsidRPr="00381C6C">
        <w:rPr>
          <w:szCs w:val="24"/>
          <w:lang w:eastAsia="en-US"/>
        </w:rPr>
        <w:t>polsestrska</w:t>
      </w:r>
      <w:proofErr w:type="spellEnd"/>
      <w:r w:rsidRPr="00381C6C">
        <w:rPr>
          <w:szCs w:val="24"/>
          <w:lang w:eastAsia="en-US"/>
        </w:rPr>
        <w:t xml:space="preserve"> družina);</w:t>
      </w:r>
    </w:p>
    <w:p w:rsidR="00381C6C" w:rsidRPr="00381C6C" w:rsidRDefault="00381C6C" w:rsidP="00381C6C">
      <w:pPr>
        <w:spacing w:before="120" w:after="120" w:line="360" w:lineRule="auto"/>
        <w:ind w:left="850" w:hanging="850"/>
        <w:rPr>
          <w:szCs w:val="24"/>
          <w:lang w:eastAsia="en-US"/>
        </w:rPr>
      </w:pPr>
      <w:r w:rsidRPr="00381C6C">
        <w:rPr>
          <w:szCs w:val="24"/>
          <w:lang w:eastAsia="en-US"/>
        </w:rPr>
        <w:t>(12)</w:t>
      </w:r>
      <w:r w:rsidRPr="00381C6C">
        <w:rPr>
          <w:szCs w:val="24"/>
          <w:lang w:eastAsia="en-US"/>
        </w:rPr>
        <w:tab/>
        <w:t>„klon“ pomeni skupino posameznikov (</w:t>
      </w:r>
      <w:proofErr w:type="spellStart"/>
      <w:r w:rsidRPr="00381C6C">
        <w:rPr>
          <w:szCs w:val="24"/>
          <w:lang w:eastAsia="en-US"/>
        </w:rPr>
        <w:t>rametov</w:t>
      </w:r>
      <w:proofErr w:type="spellEnd"/>
      <w:r w:rsidRPr="00381C6C">
        <w:rPr>
          <w:szCs w:val="24"/>
          <w:lang w:eastAsia="en-US"/>
        </w:rPr>
        <w:t>), prvotno pridobljenih iz enega samega osebka (</w:t>
      </w:r>
      <w:proofErr w:type="spellStart"/>
      <w:r w:rsidRPr="00381C6C">
        <w:rPr>
          <w:szCs w:val="24"/>
          <w:lang w:eastAsia="en-US"/>
        </w:rPr>
        <w:t>orteta</w:t>
      </w:r>
      <w:proofErr w:type="spellEnd"/>
      <w:r w:rsidRPr="00381C6C">
        <w:rPr>
          <w:szCs w:val="24"/>
          <w:lang w:eastAsia="en-US"/>
        </w:rPr>
        <w:t xml:space="preserve">) z vegetativnim razmnoževanjem, na primer s potaknjenci, </w:t>
      </w:r>
      <w:proofErr w:type="spellStart"/>
      <w:r w:rsidRPr="00381C6C">
        <w:rPr>
          <w:szCs w:val="24"/>
          <w:lang w:eastAsia="en-US"/>
        </w:rPr>
        <w:t>mikrorazmnoževanjem</w:t>
      </w:r>
      <w:proofErr w:type="spellEnd"/>
      <w:r w:rsidRPr="00381C6C">
        <w:rPr>
          <w:szCs w:val="24"/>
          <w:lang w:eastAsia="en-US"/>
        </w:rPr>
        <w:t xml:space="preserve">, cepljenkami, </w:t>
      </w:r>
      <w:proofErr w:type="spellStart"/>
      <w:r w:rsidRPr="00381C6C">
        <w:rPr>
          <w:szCs w:val="24"/>
          <w:lang w:eastAsia="en-US"/>
        </w:rPr>
        <w:t>grebenicami</w:t>
      </w:r>
      <w:proofErr w:type="spellEnd"/>
      <w:r w:rsidRPr="00381C6C">
        <w:rPr>
          <w:szCs w:val="24"/>
          <w:lang w:eastAsia="en-US"/>
        </w:rPr>
        <w:t xml:space="preserve"> ali deljenjem;</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(13)</w:t>
      </w:r>
      <w:r w:rsidRPr="00381C6C">
        <w:rPr>
          <w:szCs w:val="24"/>
          <w:lang w:eastAsia="en-US"/>
        </w:rPr>
        <w:tab/>
        <w:t>„klonska mešanica“ pomeni mešanico klonov z ugotovljeno pristnostjo v določenih deležih;</w:t>
      </w:r>
    </w:p>
    <w:p w:rsidR="00381C6C" w:rsidRPr="00381C6C" w:rsidRDefault="00381C6C" w:rsidP="00381C6C">
      <w:pPr>
        <w:spacing w:before="120" w:after="120" w:line="360" w:lineRule="auto"/>
        <w:ind w:left="850" w:hanging="850"/>
        <w:rPr>
          <w:szCs w:val="24"/>
          <w:lang w:eastAsia="en-US"/>
        </w:rPr>
      </w:pPr>
      <w:r w:rsidRPr="00381C6C">
        <w:rPr>
          <w:szCs w:val="24"/>
          <w:lang w:eastAsia="en-US"/>
        </w:rPr>
        <w:t>(14)</w:t>
      </w:r>
      <w:r w:rsidRPr="00381C6C">
        <w:rPr>
          <w:szCs w:val="24"/>
          <w:lang w:eastAsia="en-US"/>
        </w:rPr>
        <w:tab/>
        <w:t xml:space="preserve">„osnovni material“ pomeni kar koli od naslednjega: skupina </w:t>
      </w:r>
      <w:proofErr w:type="spellStart"/>
      <w:r w:rsidRPr="00381C6C">
        <w:rPr>
          <w:szCs w:val="24"/>
          <w:lang w:eastAsia="en-US"/>
        </w:rPr>
        <w:t>semenjakov</w:t>
      </w:r>
      <w:proofErr w:type="spellEnd"/>
      <w:r w:rsidRPr="00381C6C">
        <w:rPr>
          <w:szCs w:val="24"/>
          <w:lang w:eastAsia="en-US"/>
        </w:rPr>
        <w:t>, semenski sestoj, semenska plantaža, starši družin(-e), klon ali klonska mešanica;</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(15)</w:t>
      </w:r>
      <w:r w:rsidRPr="00381C6C">
        <w:rPr>
          <w:szCs w:val="24"/>
          <w:lang w:eastAsia="en-US"/>
        </w:rPr>
        <w:tab/>
        <w:t>„enota odobritve“ pomeni celotno območje</w:t>
      </w:r>
      <w:r w:rsidRPr="00381C6C">
        <w:rPr>
          <w:b/>
          <w:i/>
          <w:szCs w:val="24"/>
          <w:lang w:eastAsia="en-US"/>
        </w:rPr>
        <w:t xml:space="preserve"> ali posameznike</w:t>
      </w:r>
      <w:r w:rsidRPr="00381C6C">
        <w:rPr>
          <w:szCs w:val="24"/>
          <w:lang w:eastAsia="en-US"/>
        </w:rPr>
        <w:t xml:space="preserve">, ki so </w:t>
      </w:r>
      <w:r w:rsidRPr="00381C6C">
        <w:rPr>
          <w:strike/>
          <w:szCs w:val="24"/>
          <w:lang w:eastAsia="en-US"/>
        </w:rPr>
        <w:t>ga</w:t>
      </w:r>
      <w:r w:rsidRPr="00381C6C">
        <w:rPr>
          <w:b/>
          <w:i/>
          <w:szCs w:val="24"/>
          <w:lang w:eastAsia="en-US"/>
        </w:rPr>
        <w:t>jih</w:t>
      </w:r>
      <w:r w:rsidRPr="00381C6C">
        <w:rPr>
          <w:szCs w:val="24"/>
          <w:lang w:eastAsia="en-US"/>
        </w:rPr>
        <w:t xml:space="preserve"> odobrili pristojni organi in na </w:t>
      </w:r>
      <w:proofErr w:type="spellStart"/>
      <w:r w:rsidRPr="00381C6C">
        <w:rPr>
          <w:strike/>
          <w:szCs w:val="24"/>
          <w:lang w:eastAsia="en-US"/>
        </w:rPr>
        <w:t>katerem</w:t>
      </w:r>
      <w:r w:rsidRPr="00381C6C">
        <w:rPr>
          <w:b/>
          <w:i/>
          <w:szCs w:val="24"/>
          <w:lang w:eastAsia="en-US"/>
        </w:rPr>
        <w:t>katerih</w:t>
      </w:r>
      <w:proofErr w:type="spellEnd"/>
      <w:r w:rsidRPr="00381C6C">
        <w:rPr>
          <w:szCs w:val="24"/>
          <w:lang w:eastAsia="en-US"/>
        </w:rPr>
        <w:t xml:space="preserve"> se nahaja</w:t>
      </w:r>
      <w:r w:rsidRPr="00381C6C">
        <w:rPr>
          <w:b/>
          <w:i/>
          <w:szCs w:val="24"/>
          <w:lang w:eastAsia="en-US"/>
        </w:rPr>
        <w:t xml:space="preserve"> ali so</w:t>
      </w:r>
      <w:r w:rsidRPr="00381C6C">
        <w:rPr>
          <w:szCs w:val="24"/>
          <w:lang w:eastAsia="en-US"/>
        </w:rPr>
        <w:t xml:space="preserve"> osnovni material za pridelavo gozdnega reprodukcijskega materiala;</w:t>
      </w:r>
      <w:r w:rsidR="005E0B1F">
        <w:rPr>
          <w:b/>
          <w:szCs w:val="24"/>
          <w:lang w:eastAsia="en-US"/>
        </w:rPr>
        <w:t xml:space="preserve"> [Sprememba 24]</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(16)</w:t>
      </w:r>
      <w:r w:rsidRPr="00381C6C">
        <w:rPr>
          <w:szCs w:val="24"/>
          <w:lang w:eastAsia="en-US"/>
        </w:rPr>
        <w:tab/>
        <w:t>„enota priglasitve“ pomeni celotno območje</w:t>
      </w:r>
      <w:r w:rsidRPr="00381C6C">
        <w:rPr>
          <w:b/>
          <w:i/>
          <w:szCs w:val="24"/>
          <w:lang w:eastAsia="en-US"/>
        </w:rPr>
        <w:t xml:space="preserve"> ali posameznike, ki so bili priglašeni</w:t>
      </w:r>
      <w:r w:rsidRPr="00381C6C">
        <w:rPr>
          <w:strike/>
          <w:szCs w:val="24"/>
          <w:lang w:eastAsia="en-US"/>
        </w:rPr>
        <w:t>, ki je bilo priglašeno</w:t>
      </w:r>
      <w:r w:rsidRPr="00381C6C">
        <w:rPr>
          <w:szCs w:val="24"/>
          <w:lang w:eastAsia="en-US"/>
        </w:rPr>
        <w:t xml:space="preserve"> pristojnim organom in na </w:t>
      </w:r>
      <w:proofErr w:type="spellStart"/>
      <w:r w:rsidRPr="00381C6C">
        <w:rPr>
          <w:strike/>
          <w:szCs w:val="24"/>
          <w:lang w:eastAsia="en-US"/>
        </w:rPr>
        <w:t>katerem</w:t>
      </w:r>
      <w:r w:rsidRPr="00381C6C">
        <w:rPr>
          <w:b/>
          <w:i/>
          <w:szCs w:val="24"/>
          <w:lang w:eastAsia="en-US"/>
        </w:rPr>
        <w:t>katerih</w:t>
      </w:r>
      <w:proofErr w:type="spellEnd"/>
      <w:r w:rsidRPr="00381C6C">
        <w:rPr>
          <w:szCs w:val="24"/>
          <w:lang w:eastAsia="en-US"/>
        </w:rPr>
        <w:t xml:space="preserve"> se nahaja</w:t>
      </w:r>
      <w:r w:rsidRPr="00381C6C">
        <w:rPr>
          <w:b/>
          <w:i/>
          <w:szCs w:val="24"/>
          <w:lang w:eastAsia="en-US"/>
        </w:rPr>
        <w:t xml:space="preserve"> ali so</w:t>
      </w:r>
      <w:r w:rsidRPr="00381C6C">
        <w:rPr>
          <w:szCs w:val="24"/>
          <w:lang w:eastAsia="en-US"/>
        </w:rPr>
        <w:t xml:space="preserve"> osnovni material za pridelavo gozdnega reprodukcijskega materiala, namenjenega ohranjanju in trajnostni rabi gozdnih genskih virov;</w:t>
      </w:r>
      <w:r w:rsidR="005E0B1F">
        <w:rPr>
          <w:b/>
          <w:szCs w:val="24"/>
          <w:lang w:eastAsia="en-US"/>
        </w:rPr>
        <w:t xml:space="preserve"> [Sprememba 25]</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(17)</w:t>
      </w:r>
      <w:r w:rsidRPr="00381C6C">
        <w:rPr>
          <w:szCs w:val="24"/>
          <w:lang w:eastAsia="en-US"/>
        </w:rPr>
        <w:tab/>
        <w:t>„partija semen“ pomeni serijo enako obdelanih</w:t>
      </w:r>
      <w:r w:rsidRPr="00381C6C">
        <w:rPr>
          <w:b/>
          <w:i/>
          <w:szCs w:val="24"/>
          <w:lang w:eastAsia="en-US"/>
        </w:rPr>
        <w:t xml:space="preserve"> pridobljenih in/ali očiščenih</w:t>
      </w:r>
      <w:r w:rsidRPr="00381C6C">
        <w:rPr>
          <w:szCs w:val="24"/>
          <w:lang w:eastAsia="en-US"/>
        </w:rPr>
        <w:t xml:space="preserve"> semen, nabranih iz odobrenega osnovnega materiala;</w:t>
      </w:r>
      <w:r w:rsidR="005E0B1F">
        <w:rPr>
          <w:b/>
          <w:szCs w:val="24"/>
          <w:lang w:eastAsia="en-US"/>
        </w:rPr>
        <w:t xml:space="preserve"> [Sprememba 26]</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(18)</w:t>
      </w:r>
      <w:r w:rsidRPr="00381C6C">
        <w:rPr>
          <w:szCs w:val="24"/>
          <w:lang w:eastAsia="en-US"/>
        </w:rPr>
        <w:tab/>
        <w:t xml:space="preserve">„partija sadilnega materiala“ pomeni serijo </w:t>
      </w:r>
      <w:r w:rsidRPr="00381C6C">
        <w:rPr>
          <w:strike/>
          <w:szCs w:val="24"/>
          <w:lang w:eastAsia="en-US"/>
        </w:rPr>
        <w:t xml:space="preserve">sadilnega materiala, ki je bil </w:t>
      </w:r>
      <w:proofErr w:type="spellStart"/>
      <w:r w:rsidRPr="00381C6C">
        <w:rPr>
          <w:strike/>
          <w:szCs w:val="24"/>
          <w:lang w:eastAsia="en-US"/>
        </w:rPr>
        <w:t>vzgojen</w:t>
      </w:r>
      <w:r w:rsidRPr="00381C6C">
        <w:rPr>
          <w:b/>
          <w:i/>
          <w:szCs w:val="24"/>
          <w:lang w:eastAsia="en-US"/>
        </w:rPr>
        <w:t>rastlin</w:t>
      </w:r>
      <w:proofErr w:type="spellEnd"/>
      <w:r w:rsidRPr="00381C6C">
        <w:rPr>
          <w:b/>
          <w:i/>
          <w:szCs w:val="24"/>
          <w:lang w:eastAsia="en-US"/>
        </w:rPr>
        <w:t>, ki so bile pridelane</w:t>
      </w:r>
      <w:r w:rsidRPr="00381C6C">
        <w:rPr>
          <w:szCs w:val="24"/>
          <w:lang w:eastAsia="en-US"/>
        </w:rPr>
        <w:t xml:space="preserve"> iz ene partije semen, ali </w:t>
      </w:r>
      <w:r w:rsidRPr="00381C6C">
        <w:rPr>
          <w:b/>
          <w:i/>
          <w:szCs w:val="24"/>
          <w:lang w:eastAsia="en-US"/>
        </w:rPr>
        <w:t xml:space="preserve">serijo </w:t>
      </w:r>
      <w:r w:rsidRPr="00381C6C">
        <w:rPr>
          <w:szCs w:val="24"/>
          <w:lang w:eastAsia="en-US"/>
        </w:rPr>
        <w:t xml:space="preserve">vegetativno </w:t>
      </w:r>
      <w:r w:rsidRPr="00381C6C">
        <w:rPr>
          <w:strike/>
          <w:szCs w:val="24"/>
          <w:lang w:eastAsia="en-US"/>
        </w:rPr>
        <w:t xml:space="preserve">razmnoženega sadilnega materiala, ki je bil </w:t>
      </w:r>
      <w:proofErr w:type="spellStart"/>
      <w:r w:rsidRPr="00381C6C">
        <w:rPr>
          <w:strike/>
          <w:szCs w:val="24"/>
          <w:lang w:eastAsia="en-US"/>
        </w:rPr>
        <w:t>vzgojen</w:t>
      </w:r>
      <w:r w:rsidRPr="00381C6C">
        <w:rPr>
          <w:b/>
          <w:i/>
          <w:szCs w:val="24"/>
          <w:lang w:eastAsia="en-US"/>
        </w:rPr>
        <w:t>razmnoženih</w:t>
      </w:r>
      <w:proofErr w:type="spellEnd"/>
      <w:r w:rsidRPr="00381C6C">
        <w:rPr>
          <w:b/>
          <w:i/>
          <w:szCs w:val="24"/>
          <w:lang w:eastAsia="en-US"/>
        </w:rPr>
        <w:t xml:space="preserve"> rastlin, ki so bile pridelane</w:t>
      </w:r>
      <w:r w:rsidRPr="00381C6C">
        <w:rPr>
          <w:szCs w:val="24"/>
          <w:lang w:eastAsia="en-US"/>
        </w:rPr>
        <w:t xml:space="preserve"> na razmejenem območju in enotno </w:t>
      </w:r>
      <w:proofErr w:type="spellStart"/>
      <w:r w:rsidRPr="00381C6C">
        <w:rPr>
          <w:strike/>
          <w:szCs w:val="24"/>
          <w:lang w:eastAsia="en-US"/>
        </w:rPr>
        <w:t>obdelan</w:t>
      </w:r>
      <w:r w:rsidRPr="00381C6C">
        <w:rPr>
          <w:b/>
          <w:i/>
          <w:szCs w:val="24"/>
          <w:lang w:eastAsia="en-US"/>
        </w:rPr>
        <w:t>obdelane</w:t>
      </w:r>
      <w:proofErr w:type="spellEnd"/>
      <w:r w:rsidRPr="00381C6C">
        <w:rPr>
          <w:szCs w:val="24"/>
          <w:lang w:eastAsia="en-US"/>
        </w:rPr>
        <w:t>;</w:t>
      </w:r>
      <w:r w:rsidR="005E0B1F">
        <w:rPr>
          <w:b/>
          <w:szCs w:val="24"/>
          <w:lang w:eastAsia="en-US"/>
        </w:rPr>
        <w:t xml:space="preserve"> [Sprememba 27]</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b/>
          <w:szCs w:val="24"/>
          <w:lang w:eastAsia="en-US"/>
        </w:rPr>
      </w:pPr>
      <w:r w:rsidRPr="00381C6C">
        <w:rPr>
          <w:szCs w:val="24"/>
          <w:lang w:eastAsia="en-US"/>
        </w:rPr>
        <w:lastRenderedPageBreak/>
        <w:t>(19)</w:t>
      </w:r>
      <w:r w:rsidRPr="00381C6C">
        <w:rPr>
          <w:szCs w:val="24"/>
          <w:lang w:eastAsia="en-US"/>
        </w:rPr>
        <w:tab/>
        <w:t>„</w:t>
      </w:r>
      <w:proofErr w:type="spellStart"/>
      <w:r w:rsidRPr="00381C6C">
        <w:rPr>
          <w:strike/>
          <w:szCs w:val="24"/>
          <w:lang w:eastAsia="en-US"/>
        </w:rPr>
        <w:t>številka</w:t>
      </w:r>
      <w:r w:rsidRPr="00381C6C">
        <w:rPr>
          <w:b/>
          <w:i/>
          <w:szCs w:val="24"/>
          <w:lang w:eastAsia="en-US"/>
        </w:rPr>
        <w:t>koda</w:t>
      </w:r>
      <w:proofErr w:type="spellEnd"/>
      <w:r w:rsidRPr="00381C6C">
        <w:rPr>
          <w:szCs w:val="24"/>
          <w:lang w:eastAsia="en-US"/>
        </w:rPr>
        <w:t xml:space="preserve"> partije“ pomeni identifikacijsko </w:t>
      </w:r>
      <w:proofErr w:type="spellStart"/>
      <w:r w:rsidRPr="00381C6C">
        <w:rPr>
          <w:strike/>
          <w:szCs w:val="24"/>
          <w:lang w:eastAsia="en-US"/>
        </w:rPr>
        <w:t>številko</w:t>
      </w:r>
      <w:r w:rsidRPr="00381C6C">
        <w:rPr>
          <w:b/>
          <w:i/>
          <w:szCs w:val="24"/>
          <w:lang w:eastAsia="en-US"/>
        </w:rPr>
        <w:t>kodo</w:t>
      </w:r>
      <w:proofErr w:type="spellEnd"/>
      <w:r w:rsidRPr="00381C6C">
        <w:rPr>
          <w:szCs w:val="24"/>
          <w:lang w:eastAsia="en-US"/>
        </w:rPr>
        <w:t xml:space="preserve"> partije semen ali partije sadilnega materiala, kot je ustrezno;</w:t>
      </w:r>
      <w:r w:rsidR="005E0B1F">
        <w:rPr>
          <w:b/>
          <w:szCs w:val="24"/>
          <w:lang w:eastAsia="en-US"/>
        </w:rPr>
        <w:t xml:space="preserve"> [Sprememba 28]</w:t>
      </w:r>
    </w:p>
    <w:p w:rsidR="00381C6C" w:rsidRPr="00381C6C" w:rsidRDefault="00381C6C" w:rsidP="00381C6C">
      <w:pPr>
        <w:spacing w:before="120" w:after="120" w:line="360" w:lineRule="auto"/>
        <w:ind w:left="850" w:hanging="850"/>
        <w:rPr>
          <w:szCs w:val="24"/>
          <w:lang w:eastAsia="en-US"/>
        </w:rPr>
      </w:pPr>
      <w:r w:rsidRPr="00381C6C">
        <w:rPr>
          <w:szCs w:val="24"/>
          <w:lang w:eastAsia="en-US"/>
        </w:rPr>
        <w:t>(20)</w:t>
      </w:r>
      <w:r w:rsidRPr="00381C6C">
        <w:rPr>
          <w:szCs w:val="24"/>
          <w:lang w:eastAsia="en-US"/>
        </w:rPr>
        <w:tab/>
        <w:t>„provenienca“ pomeni kraj, na katerem raste kakršen koli sestoj dreves;</w:t>
      </w:r>
    </w:p>
    <w:p w:rsidR="00381C6C" w:rsidRPr="00381C6C" w:rsidRDefault="00381C6C" w:rsidP="00381C6C">
      <w:pPr>
        <w:spacing w:before="120" w:after="120" w:line="360" w:lineRule="auto"/>
        <w:ind w:left="850" w:hanging="850"/>
        <w:rPr>
          <w:szCs w:val="24"/>
          <w:lang w:eastAsia="en-US"/>
        </w:rPr>
      </w:pPr>
      <w:r w:rsidRPr="00381C6C">
        <w:rPr>
          <w:szCs w:val="24"/>
          <w:lang w:eastAsia="en-US"/>
        </w:rPr>
        <w:t>(21)</w:t>
      </w:r>
      <w:r w:rsidRPr="00381C6C">
        <w:rPr>
          <w:szCs w:val="24"/>
          <w:lang w:eastAsia="en-US"/>
        </w:rPr>
        <w:tab/>
        <w:t>„podvrsta“ pomeni skupino znotraj vrste, ki je pridobila fenotipske in genske značilnosti, ki so nekoliko drugačne od preostale skupine;</w:t>
      </w:r>
    </w:p>
    <w:p w:rsidR="00381C6C" w:rsidRPr="00381C6C" w:rsidRDefault="00381C6C" w:rsidP="00381C6C">
      <w:pPr>
        <w:spacing w:before="120" w:after="120" w:line="360" w:lineRule="auto"/>
        <w:ind w:left="850" w:hanging="850"/>
        <w:rPr>
          <w:szCs w:val="24"/>
          <w:lang w:eastAsia="en-US"/>
        </w:rPr>
      </w:pPr>
      <w:r w:rsidRPr="00381C6C">
        <w:rPr>
          <w:szCs w:val="24"/>
          <w:lang w:eastAsia="en-US"/>
        </w:rPr>
        <w:t>(22)</w:t>
      </w:r>
      <w:r w:rsidRPr="00381C6C">
        <w:rPr>
          <w:szCs w:val="24"/>
          <w:lang w:eastAsia="en-US"/>
        </w:rPr>
        <w:tab/>
        <w:t>„</w:t>
      </w:r>
      <w:proofErr w:type="spellStart"/>
      <w:r w:rsidRPr="00381C6C">
        <w:rPr>
          <w:szCs w:val="24"/>
          <w:lang w:eastAsia="en-US"/>
        </w:rPr>
        <w:t>provenienčno</w:t>
      </w:r>
      <w:proofErr w:type="spellEnd"/>
      <w:r w:rsidRPr="00381C6C">
        <w:rPr>
          <w:szCs w:val="24"/>
          <w:lang w:eastAsia="en-US"/>
        </w:rPr>
        <w:t xml:space="preserve"> območje“ za vrste ali podvrste pomeni območje ali skupino območij z dovolj enotnimi ekološki pogoji, v katerih najdemo sestoje ali skupine </w:t>
      </w:r>
      <w:proofErr w:type="spellStart"/>
      <w:r w:rsidRPr="00381C6C">
        <w:rPr>
          <w:szCs w:val="24"/>
          <w:lang w:eastAsia="en-US"/>
        </w:rPr>
        <w:t>semenjakov</w:t>
      </w:r>
      <w:proofErr w:type="spellEnd"/>
      <w:r w:rsidRPr="00381C6C">
        <w:rPr>
          <w:szCs w:val="24"/>
          <w:lang w:eastAsia="en-US"/>
        </w:rPr>
        <w:t xml:space="preserve"> s podobnimi fenotipskimi ali genetskimi značilnostmi, pri čemer se po potrebi upoštevajo višinske meje;</w:t>
      </w:r>
    </w:p>
    <w:p w:rsidR="00381C6C" w:rsidRPr="00381C6C" w:rsidRDefault="00381C6C" w:rsidP="00381C6C">
      <w:pPr>
        <w:spacing w:before="120" w:after="120" w:line="360" w:lineRule="auto"/>
        <w:ind w:left="850" w:hanging="850"/>
        <w:rPr>
          <w:szCs w:val="24"/>
          <w:lang w:eastAsia="en-US"/>
        </w:rPr>
      </w:pPr>
      <w:r w:rsidRPr="00381C6C">
        <w:rPr>
          <w:szCs w:val="24"/>
          <w:lang w:eastAsia="en-US"/>
        </w:rPr>
        <w:t>(23)</w:t>
      </w:r>
      <w:r w:rsidRPr="00381C6C">
        <w:rPr>
          <w:szCs w:val="24"/>
          <w:lang w:eastAsia="en-US"/>
        </w:rPr>
        <w:tab/>
        <w:t>„avtohtoni sestoj“ pomeni semenski sestoj domorodnih drevesnih vrst, ki se nenehno regenerira z naravno regeneracijo ali umetno iz gozdnega reprodukcijskega materiala, nabranega iz istih sestojev domorodnih drevesnih vrst v neposredni bližini;</w:t>
      </w:r>
    </w:p>
    <w:p w:rsidR="00381C6C" w:rsidRPr="00381C6C" w:rsidRDefault="00381C6C" w:rsidP="00381C6C">
      <w:pPr>
        <w:spacing w:before="120" w:after="120" w:line="360" w:lineRule="auto"/>
        <w:ind w:left="850" w:hanging="850"/>
        <w:rPr>
          <w:szCs w:val="24"/>
          <w:lang w:eastAsia="en-US"/>
        </w:rPr>
      </w:pPr>
      <w:r w:rsidRPr="00381C6C">
        <w:rPr>
          <w:szCs w:val="24"/>
          <w:lang w:eastAsia="en-US"/>
        </w:rPr>
        <w:t>(24)</w:t>
      </w:r>
      <w:r w:rsidRPr="00381C6C">
        <w:rPr>
          <w:szCs w:val="24"/>
          <w:lang w:eastAsia="en-US"/>
        </w:rPr>
        <w:tab/>
        <w:t>„</w:t>
      </w:r>
      <w:proofErr w:type="spellStart"/>
      <w:r w:rsidRPr="00381C6C">
        <w:rPr>
          <w:szCs w:val="24"/>
          <w:lang w:eastAsia="en-US"/>
        </w:rPr>
        <w:t>indigeni</w:t>
      </w:r>
      <w:proofErr w:type="spellEnd"/>
      <w:r w:rsidRPr="00381C6C">
        <w:rPr>
          <w:szCs w:val="24"/>
          <w:lang w:eastAsia="en-US"/>
        </w:rPr>
        <w:t xml:space="preserve"> sestoj“ pomeni avtohtoni sestoj ali sestoj, umetno vzgojen iz semena, pri čemer se poreklo tega sestoja in sam sestoj nahajata na istem </w:t>
      </w:r>
      <w:proofErr w:type="spellStart"/>
      <w:r w:rsidRPr="00381C6C">
        <w:rPr>
          <w:szCs w:val="24"/>
          <w:lang w:eastAsia="en-US"/>
        </w:rPr>
        <w:t>provenienčnem</w:t>
      </w:r>
      <w:proofErr w:type="spellEnd"/>
      <w:r w:rsidRPr="00381C6C">
        <w:rPr>
          <w:szCs w:val="24"/>
          <w:lang w:eastAsia="en-US"/>
        </w:rPr>
        <w:t xml:space="preserve"> območju;</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(25)</w:t>
      </w:r>
      <w:r w:rsidRPr="00381C6C">
        <w:rPr>
          <w:szCs w:val="24"/>
          <w:lang w:eastAsia="en-US"/>
        </w:rPr>
        <w:tab/>
        <w:t>„poreklo“ pomeni naslednje:</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 xml:space="preserve">za avtohtono skupino </w:t>
      </w:r>
      <w:proofErr w:type="spellStart"/>
      <w:r w:rsidRPr="00381C6C">
        <w:rPr>
          <w:szCs w:val="24"/>
          <w:lang w:eastAsia="en-US"/>
        </w:rPr>
        <w:t>semenjakov</w:t>
      </w:r>
      <w:proofErr w:type="spellEnd"/>
      <w:r w:rsidRPr="00381C6C">
        <w:rPr>
          <w:szCs w:val="24"/>
          <w:lang w:eastAsia="en-US"/>
        </w:rPr>
        <w:t xml:space="preserve"> ali semenski sestoj, kraj, na katerem rastejo drevesa;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 xml:space="preserve">za neavtohtono skupino </w:t>
      </w:r>
      <w:proofErr w:type="spellStart"/>
      <w:r w:rsidRPr="00381C6C">
        <w:rPr>
          <w:szCs w:val="24"/>
          <w:lang w:eastAsia="en-US"/>
        </w:rPr>
        <w:t>semenjakov</w:t>
      </w:r>
      <w:proofErr w:type="spellEnd"/>
      <w:r w:rsidRPr="00381C6C">
        <w:rPr>
          <w:szCs w:val="24"/>
          <w:lang w:eastAsia="en-US"/>
        </w:rPr>
        <w:t xml:space="preserve"> ali semenski sestoj, kraj, iz katerega so bila semena ali rastline prvotno vnesena;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za semensko plantažo, kraje, iz katerih izvirajo sestavni deli te plantaže, kot je provenienca ali druge pomembne geografske informacije teh sestavnih delov;</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za starše družin, kraje, iz katerih izvirajo sestavni deli teh staršev, kot je provenienca ali druge pomembne geografske informacije teh staršev;</w:t>
      </w:r>
    </w:p>
    <w:p w:rsidR="00381C6C" w:rsidRPr="00381C6C" w:rsidRDefault="00381C6C" w:rsidP="00381C6C">
      <w:pPr>
        <w:spacing w:before="120" w:after="120" w:line="360" w:lineRule="auto"/>
        <w:ind w:left="1416" w:hanging="566"/>
        <w:rPr>
          <w:szCs w:val="24"/>
          <w:lang w:eastAsia="en-US"/>
        </w:rPr>
      </w:pPr>
      <w:r w:rsidRPr="00381C6C">
        <w:rPr>
          <w:szCs w:val="24"/>
          <w:lang w:eastAsia="en-US"/>
        </w:rPr>
        <w:t>(e)</w:t>
      </w:r>
      <w:r w:rsidRPr="00381C6C">
        <w:rPr>
          <w:szCs w:val="24"/>
          <w:lang w:eastAsia="en-US"/>
        </w:rPr>
        <w:tab/>
        <w:t xml:space="preserve">za klon je poreklo kraj, kjer se </w:t>
      </w:r>
      <w:proofErr w:type="spellStart"/>
      <w:r w:rsidRPr="00381C6C">
        <w:rPr>
          <w:szCs w:val="24"/>
          <w:lang w:eastAsia="en-US"/>
        </w:rPr>
        <w:t>ortet</w:t>
      </w:r>
      <w:proofErr w:type="spellEnd"/>
      <w:r w:rsidRPr="00381C6C">
        <w:rPr>
          <w:szCs w:val="24"/>
          <w:lang w:eastAsia="en-US"/>
        </w:rPr>
        <w:t xml:space="preserve"> nahaja ali je izbran, oziroma kjer se je prvotno nahajal ali bil izbran;</w:t>
      </w:r>
    </w:p>
    <w:p w:rsidR="00381C6C" w:rsidRPr="00381C6C" w:rsidRDefault="00381C6C" w:rsidP="00381C6C">
      <w:pPr>
        <w:spacing w:before="120" w:after="120" w:line="360" w:lineRule="auto"/>
        <w:ind w:left="1416" w:hanging="566"/>
        <w:rPr>
          <w:szCs w:val="24"/>
          <w:lang w:eastAsia="en-US"/>
        </w:rPr>
      </w:pPr>
      <w:r w:rsidRPr="00381C6C">
        <w:rPr>
          <w:szCs w:val="24"/>
          <w:lang w:eastAsia="en-US"/>
        </w:rPr>
        <w:t>(f)</w:t>
      </w:r>
      <w:r w:rsidRPr="00381C6C">
        <w:rPr>
          <w:szCs w:val="24"/>
          <w:lang w:eastAsia="en-US"/>
        </w:rPr>
        <w:tab/>
        <w:t xml:space="preserve">za klonsko mešanico so poreklo kraji, kjer se nahajajo </w:t>
      </w:r>
      <w:proofErr w:type="spellStart"/>
      <w:r w:rsidRPr="00381C6C">
        <w:rPr>
          <w:szCs w:val="24"/>
          <w:lang w:eastAsia="en-US"/>
        </w:rPr>
        <w:t>orteti</w:t>
      </w:r>
      <w:proofErr w:type="spellEnd"/>
      <w:r w:rsidRPr="00381C6C">
        <w:rPr>
          <w:szCs w:val="24"/>
          <w:lang w:eastAsia="en-US"/>
        </w:rPr>
        <w:t xml:space="preserve"> ali iz katerih izvirajo oziroma kjer so bili prvotno izbrani;</w:t>
      </w:r>
    </w:p>
    <w:p w:rsidR="00381C6C" w:rsidRPr="00381C6C" w:rsidRDefault="00381C6C" w:rsidP="00381C6C">
      <w:pPr>
        <w:spacing w:before="120" w:after="120" w:line="360" w:lineRule="auto"/>
        <w:ind w:left="850" w:hanging="850"/>
        <w:rPr>
          <w:szCs w:val="24"/>
          <w:lang w:eastAsia="en-US"/>
        </w:rPr>
      </w:pPr>
      <w:r w:rsidRPr="00381C6C">
        <w:rPr>
          <w:szCs w:val="24"/>
          <w:lang w:eastAsia="en-US"/>
        </w:rPr>
        <w:t>(26)</w:t>
      </w:r>
      <w:r w:rsidRPr="00381C6C">
        <w:rPr>
          <w:szCs w:val="24"/>
          <w:lang w:eastAsia="en-US"/>
        </w:rPr>
        <w:tab/>
        <w:t>„lokacija osnovnega materiala“ pomeni geografsko območje ali geografske lege, na katerih se nahaja osnovni material, glede na posamezno kategorijo gozdnega reprodukcijskega materiala;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(27)</w:t>
      </w:r>
      <w:r w:rsidRPr="00381C6C">
        <w:rPr>
          <w:szCs w:val="24"/>
          <w:lang w:eastAsia="en-US"/>
        </w:rPr>
        <w:tab/>
        <w:t>„kraj pridelave klonov, klonskih mešanic ali staršev družin“ pomeni kraj ali točen geografski položaj, na katerem je bil gozdni reprodukcijski material pridelan;</w:t>
      </w:r>
    </w:p>
    <w:p w:rsidR="00381C6C" w:rsidRPr="00381C6C" w:rsidRDefault="00381C6C" w:rsidP="00381C6C">
      <w:pPr>
        <w:spacing w:before="120" w:after="120" w:line="360" w:lineRule="auto"/>
        <w:ind w:left="850" w:hanging="850"/>
        <w:rPr>
          <w:szCs w:val="24"/>
          <w:lang w:eastAsia="en-US"/>
        </w:rPr>
      </w:pPr>
      <w:r w:rsidRPr="00381C6C">
        <w:rPr>
          <w:szCs w:val="24"/>
          <w:lang w:eastAsia="en-US"/>
        </w:rPr>
        <w:t>(28)</w:t>
      </w:r>
      <w:r w:rsidRPr="00381C6C">
        <w:rPr>
          <w:szCs w:val="24"/>
          <w:lang w:eastAsia="en-US"/>
        </w:rPr>
        <w:tab/>
        <w:t>„osnovna kolekcija“ pomeni rastlino, skupino rastlin, gozdni reprodukcijski material, osnovno DNK ali genetske informacije klona ali klonov v primeru klonske mešanice, ki se uporabljajo kot referenčni material pri nadzoru pristnosti klonov;</w:t>
      </w:r>
    </w:p>
    <w:p w:rsidR="00381C6C" w:rsidRPr="00381C6C" w:rsidRDefault="00381C6C" w:rsidP="00381C6C">
      <w:pPr>
        <w:spacing w:before="120" w:after="120" w:line="360" w:lineRule="auto"/>
        <w:ind w:left="850" w:hanging="850"/>
        <w:rPr>
          <w:szCs w:val="24"/>
          <w:lang w:eastAsia="en-US"/>
        </w:rPr>
      </w:pPr>
      <w:r w:rsidRPr="00381C6C">
        <w:rPr>
          <w:szCs w:val="24"/>
          <w:lang w:eastAsia="en-US"/>
        </w:rPr>
        <w:t>(29)</w:t>
      </w:r>
      <w:r w:rsidRPr="00381C6C">
        <w:rPr>
          <w:szCs w:val="24"/>
          <w:lang w:eastAsia="en-US"/>
        </w:rPr>
        <w:tab/>
        <w:t>„šiba“ pomeni stebelni potaknjenec brez korenin;</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(30)</w:t>
      </w:r>
      <w:r w:rsidRPr="00381C6C">
        <w:rPr>
          <w:szCs w:val="24"/>
          <w:lang w:eastAsia="en-US"/>
        </w:rPr>
        <w:tab/>
        <w:t>„trženje“ pomeni naslednje</w:t>
      </w:r>
      <w:r w:rsidRPr="00381C6C">
        <w:rPr>
          <w:b/>
          <w:i/>
          <w:szCs w:val="24"/>
          <w:lang w:eastAsia="en-US"/>
        </w:rPr>
        <w:t xml:space="preserve"> komercialne</w:t>
      </w:r>
      <w:r w:rsidRPr="00381C6C">
        <w:rPr>
          <w:szCs w:val="24"/>
          <w:lang w:eastAsia="en-US"/>
        </w:rPr>
        <w:t xml:space="preserve"> dejavnosti izvajalca poslovne dejavnosti: prodajo, razpolaganje ali ponudbo za prodajo ali kakršen koli drug način prenosa ali distribucije</w:t>
      </w:r>
      <w:r w:rsidRPr="00381C6C">
        <w:rPr>
          <w:b/>
          <w:i/>
          <w:szCs w:val="24"/>
          <w:lang w:eastAsia="en-US"/>
        </w:rPr>
        <w:t>, vključno z odpremo,</w:t>
      </w:r>
      <w:r w:rsidRPr="00381C6C">
        <w:rPr>
          <w:szCs w:val="24"/>
          <w:lang w:eastAsia="en-US"/>
        </w:rPr>
        <w:t xml:space="preserve"> znotraj Unije ali uvoza v Unijo gozdnega reprodukcijskega materiala, brezplačno ali ne;</w:t>
      </w:r>
      <w:r w:rsidR="005E0B1F">
        <w:rPr>
          <w:b/>
          <w:szCs w:val="24"/>
          <w:lang w:eastAsia="en-US"/>
        </w:rPr>
        <w:t xml:space="preserve"> [Sprememba 29]</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(31)</w:t>
      </w:r>
      <w:r w:rsidRPr="00381C6C">
        <w:rPr>
          <w:szCs w:val="24"/>
          <w:lang w:eastAsia="en-US"/>
        </w:rPr>
        <w:tab/>
        <w:t xml:space="preserve">„izvajalec poslovne dejavnosti“ pomeni fizično ali pravno osebo, ki je poslovno </w:t>
      </w:r>
      <w:r w:rsidRPr="00381C6C">
        <w:rPr>
          <w:b/>
          <w:i/>
          <w:szCs w:val="24"/>
          <w:lang w:eastAsia="en-US"/>
        </w:rPr>
        <w:t xml:space="preserve">in na podlagi pooblastila pristojnih organov </w:t>
      </w:r>
      <w:r w:rsidRPr="00381C6C">
        <w:rPr>
          <w:szCs w:val="24"/>
          <w:lang w:eastAsia="en-US"/>
        </w:rPr>
        <w:t>vključena v eno ali več naslednjih dejavnosti</w:t>
      </w:r>
      <w:r w:rsidRPr="00381C6C">
        <w:rPr>
          <w:b/>
          <w:i/>
          <w:szCs w:val="24"/>
          <w:lang w:eastAsia="en-US"/>
        </w:rPr>
        <w:t>, namenjenih komercialnemu izkoriščanju gozdnega reprodukcijskega materiala</w:t>
      </w:r>
      <w:r w:rsidRPr="00381C6C">
        <w:rPr>
          <w:szCs w:val="24"/>
          <w:lang w:eastAsia="en-US"/>
        </w:rPr>
        <w:t>:</w:t>
      </w:r>
      <w:r w:rsidR="005E0B1F">
        <w:rPr>
          <w:b/>
          <w:szCs w:val="24"/>
          <w:lang w:eastAsia="en-US"/>
        </w:rPr>
        <w:t xml:space="preserve"> [Sprememba 30]</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pridelavo, vključno z gojenjem, razmnoževanjem in vzdrževanjem gozdnega reprodukcijskega materiala;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trženje gozdnega reprodukcijskega materiala;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skladiščenje, nabiranje, odpremo in predelavo gozdnega reprodukcijskega materiala;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(32)</w:t>
      </w:r>
      <w:r w:rsidRPr="00381C6C">
        <w:rPr>
          <w:szCs w:val="24"/>
          <w:lang w:eastAsia="en-US"/>
        </w:rPr>
        <w:tab/>
        <w:t>„pristojni organ“ pomeni osrednji ali regionalni organ države članice ali, če je primerno, ustrezni organ tretje države, pristojen za organizacijo uradnega nadzora, registracijo osnovnega materiala, potrjevanje gozdnega reprodukcijskega materiala ter druge uradne dejavnosti v zvezi s pridelavo in trženjem gozdnega reprodukcijskega materiala, ali kateri koli drugi organ, na katerega se ta pristojnost prenese v skladu s pravom Unije;</w:t>
      </w:r>
    </w:p>
    <w:p w:rsidR="00381C6C" w:rsidRPr="00381C6C" w:rsidRDefault="00381C6C" w:rsidP="00381C6C">
      <w:pPr>
        <w:spacing w:before="120" w:after="120" w:line="360" w:lineRule="auto"/>
        <w:ind w:left="850" w:hanging="850"/>
        <w:rPr>
          <w:szCs w:val="24"/>
          <w:lang w:eastAsia="en-US"/>
        </w:rPr>
      </w:pPr>
      <w:r w:rsidRPr="00381C6C">
        <w:rPr>
          <w:szCs w:val="24"/>
          <w:lang w:eastAsia="en-US"/>
        </w:rPr>
        <w:t>(33)</w:t>
      </w:r>
      <w:r w:rsidRPr="00381C6C">
        <w:rPr>
          <w:szCs w:val="24"/>
          <w:lang w:eastAsia="en-US"/>
        </w:rPr>
        <w:tab/>
        <w:t xml:space="preserve">„znanega izvora“ pomeni kategorijo gozdnega reprodukcijskega materiala, pridobljenega iz osnovnega materiala, ki je sestavljen iz skupine </w:t>
      </w:r>
      <w:proofErr w:type="spellStart"/>
      <w:r w:rsidRPr="00381C6C">
        <w:rPr>
          <w:szCs w:val="24"/>
          <w:lang w:eastAsia="en-US"/>
        </w:rPr>
        <w:t>semenjakov</w:t>
      </w:r>
      <w:proofErr w:type="spellEnd"/>
      <w:r w:rsidRPr="00381C6C">
        <w:rPr>
          <w:szCs w:val="24"/>
          <w:lang w:eastAsia="en-US"/>
        </w:rPr>
        <w:t xml:space="preserve"> ali semenskega sestoja znotraj enega samega </w:t>
      </w:r>
      <w:proofErr w:type="spellStart"/>
      <w:r w:rsidRPr="00381C6C">
        <w:rPr>
          <w:szCs w:val="24"/>
          <w:lang w:eastAsia="en-US"/>
        </w:rPr>
        <w:t>provenienčnega</w:t>
      </w:r>
      <w:proofErr w:type="spellEnd"/>
      <w:r w:rsidRPr="00381C6C">
        <w:rPr>
          <w:szCs w:val="24"/>
          <w:lang w:eastAsia="en-US"/>
        </w:rPr>
        <w:t xml:space="preserve"> območja in izpolnjuje zahteve iz Priloge II;</w:t>
      </w:r>
    </w:p>
    <w:p w:rsidR="00381C6C" w:rsidRPr="00381C6C" w:rsidRDefault="00381C6C" w:rsidP="00381C6C">
      <w:pPr>
        <w:spacing w:before="120" w:after="120" w:line="360" w:lineRule="auto"/>
        <w:ind w:left="850" w:hanging="850"/>
        <w:rPr>
          <w:szCs w:val="24"/>
          <w:lang w:eastAsia="en-US"/>
        </w:rPr>
      </w:pPr>
      <w:r w:rsidRPr="00381C6C">
        <w:rPr>
          <w:szCs w:val="24"/>
          <w:lang w:eastAsia="en-US"/>
        </w:rPr>
        <w:t>(34)</w:t>
      </w:r>
      <w:r w:rsidRPr="00381C6C">
        <w:rPr>
          <w:szCs w:val="24"/>
          <w:lang w:eastAsia="en-US"/>
        </w:rPr>
        <w:tab/>
        <w:t xml:space="preserve">„izbran“ pomeni kategorijo gozdnega reprodukcijskega materiala, pridobljenega iz osnovnega materiala, ki je sestavljen iz sestoja znotraj enega samega </w:t>
      </w:r>
      <w:proofErr w:type="spellStart"/>
      <w:r w:rsidRPr="00381C6C">
        <w:rPr>
          <w:szCs w:val="24"/>
          <w:lang w:eastAsia="en-US"/>
        </w:rPr>
        <w:t>provenienčnega</w:t>
      </w:r>
      <w:proofErr w:type="spellEnd"/>
      <w:r w:rsidRPr="00381C6C">
        <w:rPr>
          <w:szCs w:val="24"/>
          <w:lang w:eastAsia="en-US"/>
        </w:rPr>
        <w:t xml:space="preserve"> območja in ki je bil fenotipsko izbran na ravni populacije ter ki izpolnjuje zahteve iz Priloge III;</w:t>
      </w:r>
    </w:p>
    <w:p w:rsidR="00381C6C" w:rsidRPr="00381C6C" w:rsidRDefault="00381C6C" w:rsidP="00381C6C">
      <w:pPr>
        <w:spacing w:before="120" w:after="120" w:line="360" w:lineRule="auto"/>
        <w:ind w:left="850" w:hanging="850"/>
        <w:rPr>
          <w:szCs w:val="24"/>
          <w:lang w:eastAsia="en-US"/>
        </w:rPr>
      </w:pPr>
      <w:r w:rsidRPr="00381C6C">
        <w:rPr>
          <w:szCs w:val="24"/>
          <w:lang w:eastAsia="en-US"/>
        </w:rPr>
        <w:t>(35)</w:t>
      </w:r>
      <w:r w:rsidRPr="00381C6C">
        <w:rPr>
          <w:szCs w:val="24"/>
          <w:lang w:eastAsia="en-US"/>
        </w:rPr>
        <w:tab/>
        <w:t>„kvalificiran“ pomeni kategorijo gozdnega reprodukcijskega materiala, pridobljenega iz izhodiščnega materiala, ki je sestavljen iz semenskih plantaž, staršev družin(-e), klonov ali klonskih mešanic, katerih sestavni deli so bili fenotipsko izbrani na ravni posameznikov, in ki izpolnjuje zahteve iz Priloge IV;</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(36)</w:t>
      </w:r>
      <w:r w:rsidRPr="00381C6C">
        <w:rPr>
          <w:szCs w:val="24"/>
          <w:lang w:eastAsia="en-US"/>
        </w:rPr>
        <w:tab/>
        <w:t>„testiran“ pomeni kategorijo gozdnega reprodukcijskega materiala, pridobljenega iz osnovnega materiala, ki je sestavljen iz sestojev, semenskih plantaž, staršev družin(-e), klonov ali klonskih mešanic in ki izpolnjuje zahteve iz Priloge V;</w:t>
      </w:r>
    </w:p>
    <w:p w:rsidR="00381C6C" w:rsidRPr="00381C6C" w:rsidRDefault="00381C6C" w:rsidP="00381C6C">
      <w:pPr>
        <w:spacing w:before="120" w:after="120" w:line="360" w:lineRule="auto"/>
        <w:ind w:left="850" w:hanging="850"/>
        <w:rPr>
          <w:szCs w:val="24"/>
          <w:lang w:eastAsia="en-US"/>
        </w:rPr>
      </w:pPr>
      <w:r w:rsidRPr="00381C6C">
        <w:rPr>
          <w:szCs w:val="24"/>
          <w:lang w:eastAsia="en-US"/>
        </w:rPr>
        <w:t>(37)</w:t>
      </w:r>
      <w:r w:rsidRPr="00381C6C">
        <w:rPr>
          <w:szCs w:val="24"/>
          <w:lang w:eastAsia="en-US"/>
        </w:rPr>
        <w:tab/>
        <w:t>„uradno potrjevanje“ pomeni potrjevanje gozdnega reprodukcijskega materiala kategorij „znanega izvora“, „izbran“, „kvalificiran“ in „testiran“, če je pristojni organ opravil vse ustrezne inšpekcijske preglede ter po potrebi vzorčenje in testiranje gozdnega reprodukcijskega materiala ter če je bilo ugotovljeno, da gozdni reprodukcijski material izpolnjuje ustrezne zahteve iz te uredbe;</w:t>
      </w:r>
    </w:p>
    <w:p w:rsidR="00381C6C" w:rsidRPr="00381C6C" w:rsidRDefault="00381C6C" w:rsidP="00381C6C">
      <w:pPr>
        <w:spacing w:before="120" w:after="120" w:line="360" w:lineRule="auto"/>
        <w:ind w:left="850" w:hanging="850"/>
        <w:rPr>
          <w:szCs w:val="24"/>
          <w:lang w:eastAsia="en-US"/>
        </w:rPr>
      </w:pPr>
      <w:r w:rsidRPr="00381C6C">
        <w:rPr>
          <w:szCs w:val="24"/>
          <w:lang w:eastAsia="en-US"/>
        </w:rPr>
        <w:t>(38)</w:t>
      </w:r>
      <w:r w:rsidRPr="00381C6C">
        <w:rPr>
          <w:szCs w:val="24"/>
          <w:lang w:eastAsia="en-US"/>
        </w:rPr>
        <w:tab/>
        <w:t>„kategorija“ pomeni uvrstitev gozdnega reprodukcijskega materiala med material z znanim izvorom ali med izbran, kvalificiran ali testiran material;</w:t>
      </w:r>
    </w:p>
    <w:p w:rsidR="00381C6C" w:rsidRPr="00381C6C" w:rsidRDefault="00381C6C" w:rsidP="00381C6C">
      <w:pPr>
        <w:spacing w:before="120" w:after="120" w:line="360" w:lineRule="auto"/>
        <w:ind w:left="850" w:hanging="850"/>
        <w:rPr>
          <w:szCs w:val="24"/>
          <w:lang w:eastAsia="en-US"/>
        </w:rPr>
      </w:pPr>
      <w:r w:rsidRPr="00381C6C">
        <w:rPr>
          <w:szCs w:val="24"/>
          <w:lang w:eastAsia="en-US"/>
        </w:rPr>
        <w:t>(39)</w:t>
      </w:r>
      <w:r w:rsidRPr="00381C6C">
        <w:rPr>
          <w:szCs w:val="24"/>
          <w:lang w:eastAsia="en-US"/>
        </w:rPr>
        <w:tab/>
        <w:t>„gensko spremenjeni organizem“ pomeni gensko spremenjeni organizem, kakor je opredeljen v členu 2(2) Direktive 2001/18/ES, razen organizmov, pridobljenih s tehnikami genskega spreminjanja iz Priloge I B k Direktivi 2001/18/ES;</w:t>
      </w:r>
    </w:p>
    <w:p w:rsidR="00381C6C" w:rsidRPr="00381C6C" w:rsidRDefault="00381C6C" w:rsidP="00381C6C">
      <w:pPr>
        <w:spacing w:before="120" w:after="120" w:line="360" w:lineRule="auto"/>
        <w:ind w:left="850" w:hanging="850"/>
        <w:rPr>
          <w:szCs w:val="24"/>
          <w:lang w:eastAsia="en-US"/>
        </w:rPr>
      </w:pPr>
      <w:r w:rsidRPr="00381C6C">
        <w:rPr>
          <w:szCs w:val="24"/>
          <w:lang w:eastAsia="en-US"/>
        </w:rPr>
        <w:t>(40)</w:t>
      </w:r>
      <w:r w:rsidRPr="00381C6C">
        <w:rPr>
          <w:szCs w:val="24"/>
          <w:lang w:eastAsia="en-US"/>
        </w:rPr>
        <w:tab/>
        <w:t xml:space="preserve">„z </w:t>
      </w:r>
      <w:proofErr w:type="spellStart"/>
      <w:r w:rsidRPr="00381C6C">
        <w:rPr>
          <w:szCs w:val="24"/>
          <w:lang w:eastAsia="en-US"/>
        </w:rPr>
        <w:t>NGT</w:t>
      </w:r>
      <w:proofErr w:type="spellEnd"/>
      <w:r w:rsidRPr="00381C6C">
        <w:rPr>
          <w:szCs w:val="24"/>
          <w:lang w:eastAsia="en-US"/>
        </w:rPr>
        <w:t xml:space="preserve"> pridobljena rastlina“ pomeni rastline, pridobljene z nekaterimi novimi </w:t>
      </w:r>
      <w:proofErr w:type="spellStart"/>
      <w:r w:rsidRPr="00381C6C">
        <w:rPr>
          <w:szCs w:val="24"/>
          <w:lang w:eastAsia="en-US"/>
        </w:rPr>
        <w:t>genomskimi</w:t>
      </w:r>
      <w:proofErr w:type="spellEnd"/>
      <w:r w:rsidRPr="00381C6C">
        <w:rPr>
          <w:szCs w:val="24"/>
          <w:lang w:eastAsia="en-US"/>
        </w:rPr>
        <w:t xml:space="preserve"> tehnikami, kot so opredeljene v členu 3(2) Uredbe (EU) [Urad za publikacije: vstavite sklic na Uredbo o rastlinah, pridobljenih z nekaterimi novimi </w:t>
      </w:r>
      <w:proofErr w:type="spellStart"/>
      <w:r w:rsidRPr="00381C6C">
        <w:rPr>
          <w:szCs w:val="24"/>
          <w:lang w:eastAsia="en-US"/>
        </w:rPr>
        <w:t>genomskimi</w:t>
      </w:r>
      <w:proofErr w:type="spellEnd"/>
      <w:r w:rsidRPr="00381C6C">
        <w:rPr>
          <w:szCs w:val="24"/>
          <w:lang w:eastAsia="en-US"/>
        </w:rPr>
        <w:t xml:space="preserve"> tehnikami, ter živilih in krmi iz njih] Evropskega parlamenta in Sveta</w:t>
      </w:r>
      <w:r w:rsidRPr="00381C6C">
        <w:rPr>
          <w:szCs w:val="24"/>
          <w:vertAlign w:val="superscript"/>
          <w:lang w:eastAsia="en-US"/>
        </w:rPr>
        <w:footnoteReference w:id="23"/>
      </w:r>
      <w:r w:rsidRPr="00381C6C">
        <w:rPr>
          <w:szCs w:val="24"/>
          <w:lang w:eastAsia="en-US"/>
        </w:rPr>
        <w:t>;</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(41)</w:t>
      </w:r>
      <w:r w:rsidRPr="00381C6C">
        <w:rPr>
          <w:szCs w:val="24"/>
          <w:lang w:eastAsia="en-US"/>
        </w:rPr>
        <w:tab/>
        <w:t xml:space="preserve">„območja prenosa semena“ pomenijo območje in/ali višinske pasove, ki jih pristojni organi določijo za premike gozdnega reprodukcijskega materiala, ki spada v kategoriji „znanega izvora“ in „izbran“, pri čemer po potrebi upoštevajo poreklo in provenienco gozdnega reprodukcijskega materiala, preskuse glede na </w:t>
      </w:r>
      <w:proofErr w:type="spellStart"/>
      <w:r w:rsidRPr="00381C6C">
        <w:rPr>
          <w:szCs w:val="24"/>
          <w:lang w:eastAsia="en-US"/>
        </w:rPr>
        <w:t>provenienčni</w:t>
      </w:r>
      <w:proofErr w:type="spellEnd"/>
      <w:r w:rsidRPr="00381C6C">
        <w:rPr>
          <w:szCs w:val="24"/>
          <w:lang w:eastAsia="en-US"/>
        </w:rPr>
        <w:t xml:space="preserve"> kraj, </w:t>
      </w:r>
      <w:proofErr w:type="spellStart"/>
      <w:r w:rsidRPr="00381C6C">
        <w:rPr>
          <w:szCs w:val="24"/>
          <w:lang w:eastAsia="en-US"/>
        </w:rPr>
        <w:t>okoljske</w:t>
      </w:r>
      <w:proofErr w:type="spellEnd"/>
      <w:r w:rsidRPr="00381C6C">
        <w:rPr>
          <w:szCs w:val="24"/>
          <w:lang w:eastAsia="en-US"/>
        </w:rPr>
        <w:t xml:space="preserve"> pogoje ter napovedi prihodnjih podnebnih sprememb;</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(42)</w:t>
      </w:r>
      <w:r w:rsidRPr="00381C6C">
        <w:rPr>
          <w:szCs w:val="24"/>
          <w:lang w:eastAsia="en-US"/>
        </w:rPr>
        <w:tab/>
        <w:t>„območje uporabe za semenske plantaže</w:t>
      </w:r>
      <w:r w:rsidRPr="00381C6C">
        <w:rPr>
          <w:b/>
          <w:i/>
          <w:szCs w:val="24"/>
          <w:lang w:eastAsia="en-US"/>
        </w:rPr>
        <w:t xml:space="preserve"> in starše družin(-e)</w:t>
      </w:r>
      <w:r w:rsidRPr="00381C6C">
        <w:rPr>
          <w:szCs w:val="24"/>
          <w:lang w:eastAsia="en-US"/>
        </w:rPr>
        <w:t>“ pomeni območje, ki ga določijo pristojni organi, na katerem je gozdni reprodukcijski material iz kategorij „kvalificiran“ in „testiran“ prilagojen podnebnim in ekološkim razmeram tega območja, pri čemer se po potrebi upoštevajo lokacija semenskih plantaž</w:t>
      </w:r>
      <w:r w:rsidRPr="00381C6C">
        <w:rPr>
          <w:b/>
          <w:i/>
          <w:szCs w:val="24"/>
          <w:lang w:eastAsia="en-US"/>
        </w:rPr>
        <w:t>, staršev družin(-e)</w:t>
      </w:r>
      <w:r w:rsidRPr="00381C6C">
        <w:rPr>
          <w:szCs w:val="24"/>
          <w:lang w:eastAsia="en-US"/>
        </w:rPr>
        <w:t xml:space="preserve"> in njihovih sestavnih delov, rezultati poskusov s potomci in poskusov glede na </w:t>
      </w:r>
      <w:proofErr w:type="spellStart"/>
      <w:r w:rsidRPr="00381C6C">
        <w:rPr>
          <w:szCs w:val="24"/>
          <w:lang w:eastAsia="en-US"/>
        </w:rPr>
        <w:t>provenienčni</w:t>
      </w:r>
      <w:proofErr w:type="spellEnd"/>
      <w:r w:rsidRPr="00381C6C">
        <w:rPr>
          <w:szCs w:val="24"/>
          <w:lang w:eastAsia="en-US"/>
        </w:rPr>
        <w:t xml:space="preserve"> kraj, </w:t>
      </w:r>
      <w:proofErr w:type="spellStart"/>
      <w:r w:rsidRPr="00381C6C">
        <w:rPr>
          <w:szCs w:val="24"/>
          <w:lang w:eastAsia="en-US"/>
        </w:rPr>
        <w:t>okoljske</w:t>
      </w:r>
      <w:proofErr w:type="spellEnd"/>
      <w:r w:rsidRPr="00381C6C">
        <w:rPr>
          <w:szCs w:val="24"/>
          <w:lang w:eastAsia="en-US"/>
        </w:rPr>
        <w:t xml:space="preserve"> razmere ter napovedi prihodnjih podnebnih sprememb;</w:t>
      </w:r>
      <w:r w:rsidR="005E0B1F">
        <w:rPr>
          <w:b/>
          <w:szCs w:val="24"/>
          <w:lang w:eastAsia="en-US"/>
        </w:rPr>
        <w:t xml:space="preserve"> [Sprememba 31]</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(43)</w:t>
      </w:r>
      <w:r w:rsidRPr="00381C6C">
        <w:rPr>
          <w:szCs w:val="24"/>
          <w:lang w:eastAsia="en-US"/>
        </w:rPr>
        <w:tab/>
        <w:t>„območje uporabe za klone in klonske mešanice“ pomeni območje, ki ga določijo pristojni organi, na katerem je gozdni reprodukcijski material iz kategorij „kvalificiran“ in „testiran“ prilagojen podnebnim in ekološkim razmeram tega območja, pri čemer se po potrebi upoštevajo poreklo ali provenienca klonov, rezultati poskusov s potomci</w:t>
      </w:r>
      <w:r w:rsidRPr="00381C6C">
        <w:rPr>
          <w:strike/>
          <w:szCs w:val="24"/>
          <w:lang w:eastAsia="en-US"/>
        </w:rPr>
        <w:t xml:space="preserve"> in</w:t>
      </w:r>
      <w:r w:rsidRPr="00381C6C">
        <w:rPr>
          <w:b/>
          <w:i/>
          <w:szCs w:val="24"/>
          <w:lang w:eastAsia="en-US"/>
        </w:rPr>
        <w:t>,</w:t>
      </w:r>
      <w:r w:rsidRPr="00381C6C">
        <w:rPr>
          <w:szCs w:val="24"/>
          <w:lang w:eastAsia="en-US"/>
        </w:rPr>
        <w:t xml:space="preserve"> poskusov glede na </w:t>
      </w:r>
      <w:proofErr w:type="spellStart"/>
      <w:r w:rsidRPr="00381C6C">
        <w:rPr>
          <w:szCs w:val="24"/>
          <w:lang w:eastAsia="en-US"/>
        </w:rPr>
        <w:t>provenienčni</w:t>
      </w:r>
      <w:proofErr w:type="spellEnd"/>
      <w:r w:rsidRPr="00381C6C">
        <w:rPr>
          <w:szCs w:val="24"/>
          <w:lang w:eastAsia="en-US"/>
        </w:rPr>
        <w:t xml:space="preserve"> kraj</w:t>
      </w:r>
      <w:r w:rsidRPr="00381C6C">
        <w:rPr>
          <w:b/>
          <w:i/>
          <w:szCs w:val="24"/>
          <w:lang w:eastAsia="en-US"/>
        </w:rPr>
        <w:t xml:space="preserve"> in poskusov s kloni</w:t>
      </w:r>
      <w:r w:rsidRPr="00381C6C">
        <w:rPr>
          <w:szCs w:val="24"/>
          <w:lang w:eastAsia="en-US"/>
        </w:rPr>
        <w:t xml:space="preserve">, </w:t>
      </w:r>
      <w:proofErr w:type="spellStart"/>
      <w:r w:rsidRPr="00381C6C">
        <w:rPr>
          <w:szCs w:val="24"/>
          <w:lang w:eastAsia="en-US"/>
        </w:rPr>
        <w:t>okoljske</w:t>
      </w:r>
      <w:proofErr w:type="spellEnd"/>
      <w:r w:rsidRPr="00381C6C">
        <w:rPr>
          <w:szCs w:val="24"/>
          <w:lang w:eastAsia="en-US"/>
        </w:rPr>
        <w:t xml:space="preserve"> razmere ter napovedi prihodnjih podnebnih sprememb;</w:t>
      </w:r>
      <w:r w:rsidR="005E0B1F">
        <w:rPr>
          <w:b/>
          <w:szCs w:val="24"/>
          <w:lang w:eastAsia="en-US"/>
        </w:rPr>
        <w:t xml:space="preserve"> [Sprememba 32]</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(44)</w:t>
      </w:r>
      <w:r w:rsidRPr="00381C6C">
        <w:rPr>
          <w:szCs w:val="24"/>
          <w:lang w:eastAsia="en-US"/>
        </w:rPr>
        <w:tab/>
        <w:t xml:space="preserve">„sistem </w:t>
      </w:r>
      <w:proofErr w:type="spellStart"/>
      <w:r w:rsidRPr="00381C6C">
        <w:rPr>
          <w:szCs w:val="24"/>
          <w:lang w:eastAsia="en-US"/>
        </w:rPr>
        <w:t>FOREMATIS</w:t>
      </w:r>
      <w:proofErr w:type="spellEnd"/>
      <w:r w:rsidRPr="00381C6C">
        <w:rPr>
          <w:szCs w:val="24"/>
          <w:lang w:eastAsia="en-US"/>
        </w:rPr>
        <w:t>“ pomeni informacijski sistem Komisije za gozdni reprodukcijski material;</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(45)</w:t>
      </w:r>
      <w:r w:rsidRPr="00381C6C">
        <w:rPr>
          <w:szCs w:val="24"/>
          <w:lang w:eastAsia="en-US"/>
        </w:rPr>
        <w:tab/>
        <w:t xml:space="preserve">„naravna regeneracija“ pomeni obnovo gozda z </w:t>
      </w:r>
      <w:r w:rsidRPr="00381C6C">
        <w:rPr>
          <w:strike/>
          <w:szCs w:val="24"/>
          <w:lang w:eastAsia="en-US"/>
        </w:rPr>
        <w:t xml:space="preserve">drevesi, ki so zrasla iz </w:t>
      </w:r>
      <w:proofErr w:type="spellStart"/>
      <w:r w:rsidRPr="00381C6C">
        <w:rPr>
          <w:strike/>
          <w:szCs w:val="24"/>
          <w:lang w:eastAsia="en-US"/>
        </w:rPr>
        <w:t>semen</w:t>
      </w:r>
      <w:r w:rsidRPr="00381C6C">
        <w:rPr>
          <w:b/>
          <w:i/>
          <w:szCs w:val="24"/>
          <w:lang w:eastAsia="en-US"/>
        </w:rPr>
        <w:t>naravnimi</w:t>
      </w:r>
      <w:proofErr w:type="spellEnd"/>
      <w:r w:rsidRPr="00381C6C">
        <w:rPr>
          <w:b/>
          <w:i/>
          <w:szCs w:val="24"/>
          <w:lang w:eastAsia="en-US"/>
        </w:rPr>
        <w:t xml:space="preserve"> procesi</w:t>
      </w:r>
      <w:r w:rsidRPr="00381C6C">
        <w:rPr>
          <w:szCs w:val="24"/>
          <w:lang w:eastAsia="en-US"/>
        </w:rPr>
        <w:t>,</w:t>
      </w:r>
      <w:r w:rsidRPr="00381C6C">
        <w:rPr>
          <w:strike/>
          <w:szCs w:val="24"/>
          <w:lang w:eastAsia="en-US"/>
        </w:rPr>
        <w:t xml:space="preserve"> ki so padla z dreves na kraju samem in tam vzklila</w:t>
      </w:r>
      <w:r w:rsidRPr="00381C6C">
        <w:rPr>
          <w:b/>
          <w:i/>
          <w:szCs w:val="24"/>
          <w:lang w:eastAsia="en-US"/>
        </w:rPr>
        <w:t xml:space="preserve"> in sicer z naravnim sajenjem, klitjem, poganjki ali </w:t>
      </w:r>
      <w:proofErr w:type="spellStart"/>
      <w:r w:rsidRPr="00381C6C">
        <w:rPr>
          <w:b/>
          <w:i/>
          <w:szCs w:val="24"/>
          <w:lang w:eastAsia="en-US"/>
        </w:rPr>
        <w:t>grobanjem</w:t>
      </w:r>
      <w:proofErr w:type="spellEnd"/>
      <w:r w:rsidRPr="00381C6C">
        <w:rPr>
          <w:szCs w:val="24"/>
          <w:lang w:eastAsia="en-US"/>
        </w:rPr>
        <w:t>;</w:t>
      </w:r>
      <w:r w:rsidR="005E0B1F">
        <w:rPr>
          <w:b/>
          <w:szCs w:val="24"/>
          <w:lang w:eastAsia="en-US"/>
        </w:rPr>
        <w:t xml:space="preserve"> [Sprememba 33]</w:t>
      </w:r>
    </w:p>
    <w:p w:rsidR="00381C6C" w:rsidRPr="00381C6C" w:rsidRDefault="00381C6C" w:rsidP="00381C6C">
      <w:pPr>
        <w:spacing w:before="120" w:after="120" w:line="360" w:lineRule="auto"/>
        <w:ind w:left="850" w:hanging="850"/>
        <w:rPr>
          <w:szCs w:val="24"/>
          <w:lang w:eastAsia="en-US"/>
        </w:rPr>
      </w:pPr>
      <w:r w:rsidRPr="00381C6C">
        <w:rPr>
          <w:szCs w:val="24"/>
          <w:lang w:eastAsia="en-US"/>
        </w:rPr>
        <w:t>(46)</w:t>
      </w:r>
      <w:r w:rsidRPr="00381C6C">
        <w:rPr>
          <w:szCs w:val="24"/>
          <w:lang w:eastAsia="en-US"/>
        </w:rPr>
        <w:tab/>
        <w:t>„za kakovost škodljivi organizmi“ pomenijo škodljive organizme, ki izpolnjujejo vse od naslednjega: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 xml:space="preserve">niso niti karantenski škodljivi organizmi za Unijo, karantenski škodljivi organizmi za varovano območje ali nadzorovani </w:t>
      </w:r>
      <w:proofErr w:type="spellStart"/>
      <w:r w:rsidRPr="00381C6C">
        <w:rPr>
          <w:szCs w:val="24"/>
          <w:lang w:eastAsia="en-US"/>
        </w:rPr>
        <w:t>nekarantenski</w:t>
      </w:r>
      <w:proofErr w:type="spellEnd"/>
      <w:r w:rsidRPr="00381C6C">
        <w:rPr>
          <w:szCs w:val="24"/>
          <w:lang w:eastAsia="en-US"/>
        </w:rPr>
        <w:t xml:space="preserve"> škodljivi organizmi v smislu Uredbe (EU) 2016/2031 niti škodljivi organizmi, za katere veljajo ukrepi, sprejeti v skladu s členom 30(1) navedene uredbe;</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pojavijo se med pridelavo ali skladiščenjem gozdnega reprodukcijskega materiala ter</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njihova prisotnost ima nesprejemljiv škodljiv vpliv na kakovost gozdnega reprodukcijskega materiala in nesprejemljiv gospodarski učinek, kar zadeva uporabo tega materiala v Uniji;</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(47)</w:t>
      </w:r>
      <w:r w:rsidRPr="00381C6C">
        <w:rPr>
          <w:szCs w:val="24"/>
          <w:lang w:eastAsia="en-US"/>
        </w:rPr>
        <w:tab/>
        <w:t xml:space="preserve">„praktično </w:t>
      </w:r>
      <w:proofErr w:type="spellStart"/>
      <w:r w:rsidRPr="00381C6C">
        <w:rPr>
          <w:szCs w:val="24"/>
          <w:lang w:eastAsia="en-US"/>
        </w:rPr>
        <w:t>nenapaden</w:t>
      </w:r>
      <w:proofErr w:type="spellEnd"/>
      <w:r w:rsidRPr="00381C6C">
        <w:rPr>
          <w:szCs w:val="24"/>
          <w:lang w:eastAsia="en-US"/>
        </w:rPr>
        <w:t xml:space="preserve"> </w:t>
      </w:r>
      <w:proofErr w:type="spellStart"/>
      <w:r w:rsidRPr="00381C6C">
        <w:rPr>
          <w:strike/>
          <w:szCs w:val="24"/>
          <w:lang w:eastAsia="en-US"/>
        </w:rPr>
        <w:t>s</w:t>
      </w:r>
      <w:r w:rsidRPr="00381C6C">
        <w:rPr>
          <w:b/>
          <w:i/>
          <w:szCs w:val="24"/>
          <w:lang w:eastAsia="en-US"/>
        </w:rPr>
        <w:t>z</w:t>
      </w:r>
      <w:proofErr w:type="spellEnd"/>
      <w:r w:rsidRPr="00381C6C">
        <w:rPr>
          <w:b/>
          <w:i/>
          <w:szCs w:val="24"/>
          <w:lang w:eastAsia="en-US"/>
        </w:rPr>
        <w:t xml:space="preserve"> za kakovost</w:t>
      </w:r>
      <w:r w:rsidRPr="00381C6C">
        <w:rPr>
          <w:szCs w:val="24"/>
          <w:lang w:eastAsia="en-US"/>
        </w:rPr>
        <w:t xml:space="preserve"> škodljivimi organizmi“ pomeni </w:t>
      </w:r>
      <w:r w:rsidRPr="00381C6C">
        <w:rPr>
          <w:strike/>
          <w:szCs w:val="24"/>
          <w:lang w:eastAsia="en-US"/>
        </w:rPr>
        <w:t xml:space="preserve">popolnoma </w:t>
      </w:r>
      <w:proofErr w:type="spellStart"/>
      <w:r w:rsidRPr="00381C6C">
        <w:rPr>
          <w:szCs w:val="24"/>
          <w:lang w:eastAsia="en-US"/>
        </w:rPr>
        <w:t>nenapaden</w:t>
      </w:r>
      <w:proofErr w:type="spellEnd"/>
      <w:r w:rsidRPr="00381C6C">
        <w:rPr>
          <w:szCs w:val="24"/>
          <w:lang w:eastAsia="en-US"/>
        </w:rPr>
        <w:t xml:space="preserve"> </w:t>
      </w:r>
      <w:proofErr w:type="spellStart"/>
      <w:r w:rsidRPr="00381C6C">
        <w:rPr>
          <w:strike/>
          <w:szCs w:val="24"/>
          <w:lang w:eastAsia="en-US"/>
        </w:rPr>
        <w:t>s</w:t>
      </w:r>
      <w:r w:rsidRPr="00381C6C">
        <w:rPr>
          <w:b/>
          <w:i/>
          <w:szCs w:val="24"/>
          <w:lang w:eastAsia="en-US"/>
        </w:rPr>
        <w:t>z</w:t>
      </w:r>
      <w:proofErr w:type="spellEnd"/>
      <w:r w:rsidRPr="00381C6C">
        <w:rPr>
          <w:b/>
          <w:i/>
          <w:szCs w:val="24"/>
          <w:lang w:eastAsia="en-US"/>
        </w:rPr>
        <w:t xml:space="preserve"> za kakovost</w:t>
      </w:r>
      <w:r w:rsidRPr="00381C6C">
        <w:rPr>
          <w:szCs w:val="24"/>
          <w:lang w:eastAsia="en-US"/>
        </w:rPr>
        <w:t xml:space="preserve"> škodljivimi organizmi ali razmere, v katerih je prisotnost za kakovost škodljivih organizmov na zadevnem gozdnem reprodukcijskem materialu tako majhna, da ti škodljivi organizmi ne vplivajo negativno na kakovost tega gozdnega reprodukcijskega materiala.</w:t>
      </w:r>
      <w:r w:rsidR="005E0B1F">
        <w:rPr>
          <w:b/>
          <w:szCs w:val="24"/>
          <w:lang w:eastAsia="en-US"/>
        </w:rPr>
        <w:t xml:space="preserve"> [Sprememba 34]</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 xml:space="preserve">POGLAVJE II </w:t>
      </w:r>
      <w:r w:rsidRPr="00381C6C">
        <w:rPr>
          <w:szCs w:val="24"/>
          <w:lang w:eastAsia="en-US"/>
        </w:rPr>
        <w:br/>
        <w:t xml:space="preserve">OSNOVNI MATERIAL IN IZ NJEGA PRIDOBLJENI GOZDNI </w:t>
      </w:r>
      <w:proofErr w:type="spellStart"/>
      <w:r w:rsidRPr="00381C6C">
        <w:rPr>
          <w:szCs w:val="24"/>
          <w:lang w:eastAsia="en-US"/>
        </w:rPr>
        <w:t>REPRODUKSIJSKI</w:t>
      </w:r>
      <w:proofErr w:type="spellEnd"/>
      <w:r w:rsidRPr="00381C6C">
        <w:rPr>
          <w:szCs w:val="24"/>
          <w:lang w:eastAsia="en-US"/>
        </w:rPr>
        <w:t xml:space="preserve"> MATERIAL</w:t>
      </w:r>
    </w:p>
    <w:p w:rsidR="00381C6C" w:rsidRPr="00381C6C" w:rsidRDefault="00381C6C" w:rsidP="00381C6C">
      <w:pPr>
        <w:spacing w:before="120" w:after="120" w:line="360" w:lineRule="auto"/>
        <w:jc w:val="center"/>
        <w:rPr>
          <w:szCs w:val="24"/>
          <w:lang w:eastAsia="en-US"/>
        </w:rPr>
      </w:pPr>
      <w:r w:rsidRPr="00381C6C">
        <w:rPr>
          <w:szCs w:val="24"/>
          <w:lang w:eastAsia="en-US"/>
        </w:rPr>
        <w:t>Člen 4</w:t>
      </w:r>
      <w:r w:rsidRPr="00381C6C">
        <w:rPr>
          <w:szCs w:val="24"/>
          <w:lang w:eastAsia="en-US"/>
        </w:rPr>
        <w:br/>
        <w:t>Odobritev osnovnega materiala za pridelavo gozdnega reprodukcijskega materiala</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Za pridelavo gozdnega reprodukcijskega materiala se lahko uporablja le osnovni material, ki so ga odobrili pristojni organi.</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Osnovni material, namenjen pridelavi gozdnega reprodukcijskega materiala, ki se potrdi kot material „znanega izvora“, se odobri, če izpolnjuje zahteve iz Priloge II.</w:t>
      </w:r>
    </w:p>
    <w:p w:rsidR="00381C6C" w:rsidRPr="00381C6C" w:rsidRDefault="00381C6C" w:rsidP="00381C6C">
      <w:pPr>
        <w:spacing w:before="120" w:after="120" w:line="360" w:lineRule="auto"/>
        <w:ind w:left="850"/>
        <w:rPr>
          <w:szCs w:val="24"/>
          <w:lang w:eastAsia="en-US"/>
        </w:rPr>
      </w:pPr>
      <w:r w:rsidRPr="00381C6C">
        <w:rPr>
          <w:szCs w:val="24"/>
          <w:lang w:eastAsia="en-US"/>
        </w:rPr>
        <w:t>Osnovni material, namenjen pridelavi gozdnega reprodukcijskega materiala, ki se potrdi kot „izbran“, se odobri, če izpolnjuje zahteve iz Priloge III.</w:t>
      </w:r>
    </w:p>
    <w:p w:rsidR="00381C6C" w:rsidRPr="00381C6C" w:rsidRDefault="00381C6C" w:rsidP="00381C6C">
      <w:pPr>
        <w:spacing w:before="120" w:after="120" w:line="360" w:lineRule="auto"/>
        <w:ind w:left="850"/>
        <w:rPr>
          <w:szCs w:val="24"/>
          <w:lang w:eastAsia="en-US"/>
        </w:rPr>
      </w:pPr>
      <w:r w:rsidRPr="00381C6C">
        <w:rPr>
          <w:szCs w:val="24"/>
          <w:lang w:eastAsia="en-US"/>
        </w:rPr>
        <w:t>Osnovni material, namenjen pridelavi gozdnega reprodukcijskega materiala, ki se potrdi kot „kvalificiran“, se odobri, če izpolnjuje zahteve iz Priloge IV.</w:t>
      </w:r>
    </w:p>
    <w:p w:rsidR="00381C6C" w:rsidRPr="00381C6C" w:rsidRDefault="00381C6C" w:rsidP="00381C6C">
      <w:pPr>
        <w:spacing w:before="120" w:after="120" w:line="360" w:lineRule="auto"/>
        <w:ind w:left="850"/>
        <w:rPr>
          <w:szCs w:val="24"/>
          <w:lang w:eastAsia="en-US"/>
        </w:rPr>
      </w:pPr>
      <w:r w:rsidRPr="00381C6C">
        <w:rPr>
          <w:szCs w:val="24"/>
          <w:lang w:eastAsia="en-US"/>
        </w:rPr>
        <w:t>Osnovni material, namenjen pridelavi gozdnega reprodukcijskega materiala, ki se potrdi kot „testiran“, se odobri, če izpolnjuje zahteve iz Priloge V.</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rPr>
          <w:szCs w:val="24"/>
          <w:lang w:eastAsia="en-US"/>
        </w:rPr>
      </w:pPr>
      <w:r w:rsidRPr="00381C6C">
        <w:rPr>
          <w:szCs w:val="24"/>
          <w:lang w:eastAsia="en-US"/>
        </w:rPr>
        <w:lastRenderedPageBreak/>
        <w:t xml:space="preserve">Ocenjevanje glede izpolnjevanja zahtev iz prilog II do V za odobritev osnovnega materiala lahko poleg vizualnega pregleda zajema dokumentacijske preglede, teste in analize ali druge dopolnilne metode, tudi uporabo </w:t>
      </w:r>
      <w:proofErr w:type="spellStart"/>
      <w:r w:rsidRPr="00381C6C">
        <w:rPr>
          <w:szCs w:val="24"/>
          <w:lang w:eastAsia="en-US"/>
        </w:rPr>
        <w:t>biomolekularnih</w:t>
      </w:r>
      <w:proofErr w:type="spellEnd"/>
      <w:r w:rsidRPr="00381C6C">
        <w:rPr>
          <w:szCs w:val="24"/>
          <w:lang w:eastAsia="en-US"/>
        </w:rPr>
        <w:t xml:space="preserve"> tehnik, če se štejejo za primernejše za namen navedene odobritve.</w:t>
      </w:r>
    </w:p>
    <w:p w:rsidR="00381C6C" w:rsidRPr="00381C6C" w:rsidRDefault="00381C6C" w:rsidP="00381C6C">
      <w:pPr>
        <w:spacing w:before="120" w:after="120" w:line="360" w:lineRule="auto"/>
        <w:ind w:left="850"/>
        <w:rPr>
          <w:szCs w:val="24"/>
          <w:lang w:eastAsia="en-US"/>
        </w:rPr>
      </w:pPr>
      <w:r w:rsidRPr="00381C6C">
        <w:rPr>
          <w:szCs w:val="24"/>
          <w:lang w:eastAsia="en-US"/>
        </w:rPr>
        <w:t>Osnovni material se za vse kategorije oceni glede na njegove trajnostne značilnosti, kot so določene v prilogah II do V, da se upoštevajo podnebne in ekološke razmere.</w:t>
      </w:r>
    </w:p>
    <w:p w:rsidR="00381C6C" w:rsidRPr="00381C6C" w:rsidRDefault="00381C6C" w:rsidP="00381C6C">
      <w:pPr>
        <w:spacing w:before="120" w:after="120" w:line="360" w:lineRule="auto"/>
        <w:ind w:left="850"/>
        <w:rPr>
          <w:szCs w:val="24"/>
          <w:lang w:eastAsia="en-US"/>
        </w:rPr>
      </w:pPr>
      <w:r w:rsidRPr="00381C6C">
        <w:rPr>
          <w:szCs w:val="24"/>
          <w:lang w:eastAsia="en-US"/>
        </w:rPr>
        <w:t>Odobritev osnovnega materiala se izvede s sklicevanjem na enoto odobritve.</w:t>
      </w:r>
    </w:p>
    <w:p w:rsidR="00381C6C" w:rsidRPr="00381C6C" w:rsidRDefault="00381C6C" w:rsidP="00381C6C">
      <w:pPr>
        <w:spacing w:before="120" w:after="120" w:line="360" w:lineRule="auto"/>
        <w:ind w:left="850"/>
        <w:rPr>
          <w:szCs w:val="24"/>
          <w:lang w:eastAsia="en-US"/>
        </w:rPr>
      </w:pPr>
      <w:r w:rsidRPr="00381C6C">
        <w:rPr>
          <w:szCs w:val="24"/>
          <w:lang w:eastAsia="en-US"/>
        </w:rPr>
        <w:t xml:space="preserve">Na Komisijo se prenese pooblastilo za sprejemanje delegiranih aktov v skladu s členom 26 za spreminjanje prilog II, III, IV in V </w:t>
      </w:r>
      <w:proofErr w:type="spellStart"/>
      <w:r w:rsidRPr="00381C6C">
        <w:rPr>
          <w:szCs w:val="24"/>
          <w:lang w:eastAsia="en-US"/>
        </w:rPr>
        <w:t>v</w:t>
      </w:r>
      <w:proofErr w:type="spellEnd"/>
      <w:r w:rsidRPr="00381C6C">
        <w:rPr>
          <w:szCs w:val="24"/>
          <w:lang w:eastAsia="en-US"/>
        </w:rPr>
        <w:t xml:space="preserve"> zvezi z zahtevami za odobritev osnovnega materiala, namenjenega pridelavi:</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 xml:space="preserve">gozdnega reprodukcijskega materiala kategorije „znanega izvora“, zlasti kar zadeva zahteve glede tipov osnovnega materiala, najmanjše učinkovite velikosti populacije, poreklo in </w:t>
      </w:r>
      <w:proofErr w:type="spellStart"/>
      <w:r w:rsidRPr="00381C6C">
        <w:rPr>
          <w:szCs w:val="24"/>
          <w:lang w:eastAsia="en-US"/>
        </w:rPr>
        <w:t>provenienčnega</w:t>
      </w:r>
      <w:proofErr w:type="spellEnd"/>
      <w:r w:rsidRPr="00381C6C">
        <w:rPr>
          <w:szCs w:val="24"/>
          <w:lang w:eastAsia="en-US"/>
        </w:rPr>
        <w:t xml:space="preserve"> območja ter trajnostnih značilnosti;</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(b)</w:t>
      </w:r>
      <w:r w:rsidRPr="00381C6C">
        <w:rPr>
          <w:szCs w:val="24"/>
          <w:lang w:eastAsia="en-US"/>
        </w:rPr>
        <w:tab/>
        <w:t>gozdnega reprodukcijskega materiala kategorije „izbran“, zlasti kar zadeva zahteve glede porekla, izoliranosti, najmanjše učinkovite velikosti populacije, starosti in razvoja, izenačenosti, trajnostnih značilnosti, pridelave velikih količin, kakovosti lesa ter oblike ali načina rasti;</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gozdnega reprodukcijskega materiala kategorije „kvalificiran“, zlasti kar zadeva zahteve glede plantaž, staršev družin(-e), klonov in klonskih mešanic;</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gozdnega reprodukcijskega materiala kategorije „testiran“, zlasti kar zadeva zahteve glede značilnosti, ki jih je treba pregledati, dokumentacije, vzpostavitve testov, analize in veljavnosti rezultatov testov, genskega ocenjevanja sestavnih delov osnovnega materiala, primerjalnega testiranja gozdnega reprodukcijskega materiala, začasne odobritve ter zgodnjih testov</w:t>
      </w:r>
      <w:r w:rsidR="00405546">
        <w:rPr>
          <w:szCs w:val="24"/>
          <w:lang w:eastAsia="en-US"/>
        </w:rPr>
        <w:t>.</w:t>
      </w:r>
    </w:p>
    <w:p w:rsidR="00381C6C" w:rsidRPr="00381C6C" w:rsidRDefault="00381C6C" w:rsidP="00381C6C">
      <w:pPr>
        <w:spacing w:before="120" w:after="120" w:line="360" w:lineRule="auto"/>
        <w:ind w:left="1416" w:hanging="566"/>
        <w:rPr>
          <w:b/>
          <w:szCs w:val="24"/>
          <w:lang w:eastAsia="en-US"/>
        </w:rPr>
      </w:pPr>
      <w:r w:rsidRPr="00381C6C">
        <w:rPr>
          <w:strike/>
          <w:szCs w:val="24"/>
          <w:lang w:eastAsia="en-US"/>
        </w:rPr>
        <w:t>(e)</w:t>
      </w:r>
      <w:r w:rsidRPr="00381C6C">
        <w:rPr>
          <w:szCs w:val="24"/>
          <w:lang w:eastAsia="en-US"/>
        </w:rPr>
        <w:tab/>
      </w:r>
      <w:r w:rsidRPr="00381C6C">
        <w:rPr>
          <w:strike/>
          <w:szCs w:val="24"/>
          <w:lang w:eastAsia="en-US"/>
        </w:rPr>
        <w:t>gozdnega reprodukcijskega materiala v skladu z zahtevami iz Uredbe (EU) 2018/848 Evropskega parlamenta in Sveta.</w:t>
      </w:r>
      <w:r w:rsidR="005E0B1F" w:rsidRPr="005E0B1F">
        <w:rPr>
          <w:b/>
          <w:szCs w:val="24"/>
          <w:lang w:eastAsia="en-US"/>
        </w:rPr>
        <w:t xml:space="preserve"> [Sprememba 35]</w:t>
      </w:r>
    </w:p>
    <w:p w:rsidR="00381C6C" w:rsidRPr="00381C6C" w:rsidRDefault="00381C6C" w:rsidP="00381C6C">
      <w:pPr>
        <w:spacing w:before="120" w:after="120" w:line="360" w:lineRule="auto"/>
        <w:ind w:left="850"/>
        <w:rPr>
          <w:szCs w:val="24"/>
          <w:lang w:eastAsia="en-US"/>
        </w:rPr>
      </w:pPr>
      <w:r w:rsidRPr="00381C6C">
        <w:rPr>
          <w:szCs w:val="24"/>
          <w:lang w:eastAsia="en-US"/>
        </w:rPr>
        <w:t>S temi spremembami se pravila za odobritev osnovnega materiala prilagodijo razvoju na področju znanstvenega in tehničnega znanja ter spremembam sheme OECD za gozdno seme in rastline ter drugih mednarodnih standardov, ki se uporabljajo.</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3.</w:t>
      </w:r>
      <w:r w:rsidRPr="00381C6C">
        <w:rPr>
          <w:szCs w:val="24"/>
          <w:lang w:eastAsia="en-US"/>
        </w:rPr>
        <w:tab/>
        <w:t>V nacionalni register iz člena 12 se lahko v obliki enote odobritve vključi samo odobreni osnovni material. Vsaka enota odobritve se opredeli z edinstvenim sklicevanjem v nacionalnem registru.</w:t>
      </w:r>
    </w:p>
    <w:p w:rsidR="00381C6C" w:rsidRPr="00381C6C" w:rsidRDefault="00381C6C" w:rsidP="00381C6C">
      <w:pPr>
        <w:spacing w:before="120" w:after="120" w:line="360" w:lineRule="auto"/>
        <w:ind w:left="850" w:hanging="850"/>
        <w:rPr>
          <w:szCs w:val="24"/>
          <w:lang w:eastAsia="en-US"/>
        </w:rPr>
      </w:pPr>
      <w:r w:rsidRPr="00381C6C">
        <w:rPr>
          <w:szCs w:val="24"/>
          <w:lang w:eastAsia="en-US"/>
        </w:rPr>
        <w:t>4.</w:t>
      </w:r>
      <w:r w:rsidRPr="00381C6C">
        <w:rPr>
          <w:szCs w:val="24"/>
          <w:lang w:eastAsia="en-US"/>
        </w:rPr>
        <w:tab/>
        <w:t>Odobritev osnovnega materiala se umakne, če zahteve iz te uredbe niso več izpolnjene.</w:t>
      </w:r>
    </w:p>
    <w:p w:rsidR="00381C6C" w:rsidRPr="00381C6C" w:rsidRDefault="00381C6C" w:rsidP="00381C6C">
      <w:pPr>
        <w:spacing w:before="120" w:after="120" w:line="360" w:lineRule="auto"/>
        <w:ind w:left="850" w:hanging="850"/>
        <w:rPr>
          <w:szCs w:val="24"/>
          <w:lang w:eastAsia="en-US"/>
        </w:rPr>
      </w:pPr>
      <w:r w:rsidRPr="00381C6C">
        <w:rPr>
          <w:szCs w:val="24"/>
          <w:lang w:eastAsia="en-US"/>
        </w:rPr>
        <w:t>5.</w:t>
      </w:r>
      <w:r w:rsidRPr="00381C6C">
        <w:rPr>
          <w:szCs w:val="24"/>
          <w:lang w:eastAsia="en-US"/>
        </w:rPr>
        <w:tab/>
        <w:t>Pristojni organi po odobritvi v rednih časovnih presledkih ponovno pregledajo osnovni material, namenjen pridelavi gozdnega reprodukcijskega materiala kategorij „izbran“, „kvalificiran“ in „testiran“.</w:t>
      </w:r>
    </w:p>
    <w:p w:rsidR="00381C6C" w:rsidRPr="00381C6C" w:rsidRDefault="00381C6C" w:rsidP="00381C6C">
      <w:pPr>
        <w:spacing w:before="120" w:after="120" w:line="360" w:lineRule="auto"/>
        <w:ind w:left="850" w:hanging="850"/>
        <w:rPr>
          <w:szCs w:val="24"/>
          <w:lang w:eastAsia="en-US"/>
        </w:rPr>
      </w:pPr>
      <w:r w:rsidRPr="00381C6C">
        <w:rPr>
          <w:szCs w:val="24"/>
          <w:lang w:eastAsia="en-US"/>
        </w:rPr>
        <w:t>6.</w:t>
      </w:r>
      <w:r w:rsidRPr="00381C6C">
        <w:rPr>
          <w:szCs w:val="24"/>
          <w:lang w:eastAsia="en-US"/>
        </w:rPr>
        <w:tab/>
        <w:t xml:space="preserve">Na Komisijo se prenese pooblastilo za sprejemanje delegiranih aktov v skladu s členom 26, s katerimi se spremenijo priloge II, III, IV in V zaradi prilagoditve razvoju na področju znanstvenega in tehničnega znanja, zlasti v zvezi z uporabo </w:t>
      </w:r>
      <w:proofErr w:type="spellStart"/>
      <w:r w:rsidRPr="00381C6C">
        <w:rPr>
          <w:szCs w:val="24"/>
          <w:lang w:eastAsia="en-US"/>
        </w:rPr>
        <w:t>biomolekularnih</w:t>
      </w:r>
      <w:proofErr w:type="spellEnd"/>
      <w:r w:rsidRPr="00381C6C">
        <w:rPr>
          <w:szCs w:val="24"/>
          <w:lang w:eastAsia="en-US"/>
        </w:rPr>
        <w:t xml:space="preserve"> tehnik, ter spremembam ustreznih mednarodnih standardov.</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Člen 5</w:t>
      </w:r>
      <w:r w:rsidRPr="00381C6C">
        <w:rPr>
          <w:szCs w:val="24"/>
          <w:lang w:eastAsia="en-US"/>
        </w:rPr>
        <w:br/>
        <w:t>Zahteve za trženje gozdnega reprodukcijskega materiala, pridobljenega iz odobrenega osnovnega materiala</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1.</w:t>
      </w:r>
      <w:r w:rsidRPr="00381C6C">
        <w:rPr>
          <w:szCs w:val="24"/>
          <w:lang w:eastAsia="en-US"/>
        </w:rPr>
        <w:tab/>
        <w:t xml:space="preserve">Gozdni reprodukcijski material, pridobljen iz odobrenega osnovnega materiala, </w:t>
      </w:r>
      <w:r w:rsidRPr="00381C6C">
        <w:rPr>
          <w:strike/>
          <w:szCs w:val="24"/>
          <w:lang w:eastAsia="en-US"/>
        </w:rPr>
        <w:t xml:space="preserve">se </w:t>
      </w:r>
      <w:proofErr w:type="spellStart"/>
      <w:r w:rsidRPr="00381C6C">
        <w:rPr>
          <w:strike/>
          <w:szCs w:val="24"/>
          <w:lang w:eastAsia="en-US"/>
        </w:rPr>
        <w:t>trži</w:t>
      </w:r>
      <w:r w:rsidRPr="00381C6C">
        <w:rPr>
          <w:b/>
          <w:i/>
          <w:szCs w:val="24"/>
          <w:lang w:eastAsia="en-US"/>
        </w:rPr>
        <w:t>tržijo</w:t>
      </w:r>
      <w:proofErr w:type="spellEnd"/>
      <w:r w:rsidRPr="00381C6C">
        <w:rPr>
          <w:b/>
          <w:i/>
          <w:szCs w:val="24"/>
          <w:lang w:eastAsia="en-US"/>
        </w:rPr>
        <w:t xml:space="preserve"> izvajalci poslovne dejavnosti</w:t>
      </w:r>
      <w:r w:rsidRPr="00381C6C">
        <w:rPr>
          <w:szCs w:val="24"/>
          <w:lang w:eastAsia="en-US"/>
        </w:rPr>
        <w:t xml:space="preserve"> v skladu z naslednjimi pravili:</w:t>
      </w:r>
      <w:r w:rsidR="00267295">
        <w:rPr>
          <w:b/>
          <w:szCs w:val="24"/>
          <w:lang w:eastAsia="en-US"/>
        </w:rPr>
        <w:t xml:space="preserve"> [Sprememba 36]</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gozdni reprodukcijski material vrst iz Priloge I se lahko trži le, če spada v kategorije „znanega izvora“, „izbran“, „kvalificiran“ ali „testiran“ in je pridobljen iz osnovnega materiala, odobrenega v skladu s členom 4, ki izpolnjuje zahteve iz prilog II, III, IV oziroma V;</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gozdni reprodukcijski material umetnih križancev iz Priloge I se lahko trži le, če spada v kategorijo „izbran“, „kvalificiran“ ali „testiran“ in je pridobljen iz osnovnega materiala, odobrenega v skladu s členom 4, ki izpolnjuje zahteve iz prilog III, IV oziroma V;</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gozdni reprodukcijski material drevesnih vrst in umetnih križancev iz Priloge I, ki se razmnožujejo vegetativno, se lahko trži le, če:</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w:t>
      </w:r>
      <w:r w:rsidRPr="00381C6C">
        <w:rPr>
          <w:szCs w:val="24"/>
          <w:lang w:eastAsia="en-US"/>
        </w:rPr>
        <w:tab/>
        <w:t>spada v kategorijo „izbran“, „kvalificiran“ ali „testiran“ in</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982" w:hanging="566"/>
        <w:rPr>
          <w:szCs w:val="24"/>
          <w:lang w:eastAsia="en-US"/>
        </w:rPr>
      </w:pPr>
      <w:r w:rsidRPr="00381C6C">
        <w:rPr>
          <w:szCs w:val="24"/>
          <w:lang w:eastAsia="en-US"/>
        </w:rPr>
        <w:lastRenderedPageBreak/>
        <w:t>(ii)</w:t>
      </w:r>
      <w:r w:rsidRPr="00381C6C">
        <w:rPr>
          <w:szCs w:val="24"/>
          <w:lang w:eastAsia="en-US"/>
        </w:rPr>
        <w:tab/>
        <w:t>je pridobljen iz osnovnega materiala, odobrenega v skladu s členom 4, ki izpolnjuje zahteve iz prilog III, IV oziroma V;</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(iii)</w:t>
      </w:r>
      <w:r w:rsidRPr="00381C6C">
        <w:rPr>
          <w:szCs w:val="24"/>
          <w:lang w:eastAsia="en-US"/>
        </w:rPr>
        <w:tab/>
        <w:t>gozdni reprodukcijski material kategorije „izbran“ se lahko trži le, če je bil masovno pridobljen iz semen;</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gozdni reprodukcijski material drevesnih vrst in umetnih križancev iz Priloge I, ki vsebuje gensko spremenjene organizme ali je iz njih sestavljen, se lahko trži le, če:</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w:t>
      </w:r>
      <w:r w:rsidRPr="00381C6C">
        <w:rPr>
          <w:szCs w:val="24"/>
          <w:lang w:eastAsia="en-US"/>
        </w:rPr>
        <w:tab/>
        <w:t>spada v kategorijo „testiran“ in</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(ii)</w:t>
      </w:r>
      <w:r w:rsidRPr="00381C6C">
        <w:rPr>
          <w:szCs w:val="24"/>
          <w:lang w:eastAsia="en-US"/>
        </w:rPr>
        <w:tab/>
        <w:t>je pridobljen iz osnovnega materiala, odobrenega v skladu s členom 4, ki izpolnjuje zahteve iz Priloge V, ter</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(iii)</w:t>
      </w:r>
      <w:r w:rsidRPr="00381C6C">
        <w:rPr>
          <w:szCs w:val="24"/>
          <w:lang w:eastAsia="en-US"/>
        </w:rPr>
        <w:tab/>
        <w:t xml:space="preserve">je odobren za gojenje v Uniji v skladu s členom 19 Direktive 2001/18/ES ali členoma 7 in 19 Uredbe (ES) št. 1829/2003 ali po potrebi v posamezni državi članici v skladu s členom </w:t>
      </w:r>
      <w:proofErr w:type="spellStart"/>
      <w:r w:rsidRPr="00381C6C">
        <w:rPr>
          <w:szCs w:val="24"/>
          <w:lang w:eastAsia="en-US"/>
        </w:rPr>
        <w:t>26b</w:t>
      </w:r>
      <w:proofErr w:type="spellEnd"/>
      <w:r w:rsidRPr="00381C6C">
        <w:rPr>
          <w:szCs w:val="24"/>
          <w:lang w:eastAsia="en-US"/>
        </w:rPr>
        <w:t xml:space="preserve"> Direktive 2001/18/ES;</w:t>
      </w:r>
    </w:p>
    <w:p w:rsidR="001A670A" w:rsidRDefault="001A670A">
      <w:pPr>
        <w:widowControl/>
        <w:rPr>
          <w:b/>
          <w:i/>
          <w:szCs w:val="24"/>
          <w:lang w:eastAsia="en-US"/>
        </w:rPr>
      </w:pPr>
      <w:r>
        <w:rPr>
          <w:b/>
          <w:i/>
          <w:szCs w:val="24"/>
          <w:lang w:eastAsia="en-US"/>
        </w:rPr>
        <w:br w:type="page"/>
      </w:r>
    </w:p>
    <w:p w:rsidR="00381C6C" w:rsidRPr="00381C6C" w:rsidRDefault="00381C6C" w:rsidP="00381C6C">
      <w:pPr>
        <w:spacing w:before="120" w:after="120" w:line="360" w:lineRule="auto"/>
        <w:ind w:left="1982" w:hanging="566"/>
        <w:rPr>
          <w:b/>
          <w:szCs w:val="24"/>
          <w:lang w:eastAsia="en-US"/>
        </w:rPr>
      </w:pPr>
      <w:r w:rsidRPr="00381C6C">
        <w:rPr>
          <w:b/>
          <w:i/>
          <w:szCs w:val="24"/>
          <w:lang w:eastAsia="en-US"/>
        </w:rPr>
        <w:lastRenderedPageBreak/>
        <w:t>(</w:t>
      </w:r>
      <w:proofErr w:type="spellStart"/>
      <w:r w:rsidRPr="00381C6C">
        <w:rPr>
          <w:b/>
          <w:i/>
          <w:szCs w:val="24"/>
          <w:lang w:eastAsia="en-US"/>
        </w:rPr>
        <w:t>iiia</w:t>
      </w:r>
      <w:proofErr w:type="spellEnd"/>
      <w:r w:rsidRPr="00381C6C">
        <w:rPr>
          <w:b/>
          <w:i/>
          <w:szCs w:val="24"/>
          <w:lang w:eastAsia="en-US"/>
        </w:rPr>
        <w:t>)</w:t>
      </w:r>
      <w:r w:rsidRPr="00381C6C">
        <w:rPr>
          <w:szCs w:val="24"/>
          <w:lang w:eastAsia="en-US"/>
        </w:rPr>
        <w:tab/>
      </w:r>
      <w:r w:rsidRPr="00381C6C">
        <w:rPr>
          <w:b/>
          <w:i/>
          <w:szCs w:val="24"/>
          <w:lang w:eastAsia="en-US"/>
        </w:rPr>
        <w:t>material odobri pristojni organ;</w:t>
      </w:r>
      <w:r w:rsidR="00267295">
        <w:rPr>
          <w:b/>
          <w:szCs w:val="24"/>
          <w:lang w:eastAsia="en-US"/>
        </w:rPr>
        <w:t xml:space="preserve"> [Sprememba 121]</w:t>
      </w:r>
    </w:p>
    <w:p w:rsidR="00381C6C" w:rsidRPr="00381C6C" w:rsidRDefault="00381C6C" w:rsidP="00166E42">
      <w:pPr>
        <w:spacing w:before="120" w:after="120" w:line="360" w:lineRule="auto"/>
        <w:ind w:left="1982" w:hanging="566"/>
        <w:rPr>
          <w:b/>
          <w:szCs w:val="24"/>
          <w:lang w:eastAsia="en-US"/>
        </w:rPr>
      </w:pPr>
      <w:r w:rsidRPr="00381C6C">
        <w:rPr>
          <w:b/>
          <w:i/>
          <w:szCs w:val="24"/>
          <w:lang w:eastAsia="en-US"/>
        </w:rPr>
        <w:t>(</w:t>
      </w:r>
      <w:proofErr w:type="spellStart"/>
      <w:r w:rsidRPr="00381C6C">
        <w:rPr>
          <w:b/>
          <w:i/>
          <w:szCs w:val="24"/>
          <w:lang w:eastAsia="en-US"/>
        </w:rPr>
        <w:t>iiib</w:t>
      </w:r>
      <w:proofErr w:type="spellEnd"/>
      <w:r w:rsidRPr="00381C6C">
        <w:rPr>
          <w:b/>
          <w:i/>
          <w:szCs w:val="24"/>
          <w:lang w:eastAsia="en-US"/>
        </w:rPr>
        <w:t>)</w:t>
      </w:r>
      <w:r w:rsidRPr="00381C6C">
        <w:rPr>
          <w:szCs w:val="24"/>
          <w:lang w:eastAsia="en-US"/>
        </w:rPr>
        <w:tab/>
      </w:r>
      <w:r w:rsidRPr="00381C6C">
        <w:rPr>
          <w:b/>
          <w:i/>
          <w:szCs w:val="24"/>
          <w:lang w:eastAsia="en-US"/>
        </w:rPr>
        <w:t xml:space="preserve">ima oznako, na kateri so navedene besede „Nove </w:t>
      </w:r>
      <w:proofErr w:type="spellStart"/>
      <w:r w:rsidRPr="00381C6C">
        <w:rPr>
          <w:b/>
          <w:i/>
          <w:szCs w:val="24"/>
          <w:lang w:eastAsia="en-US"/>
        </w:rPr>
        <w:t>genomske</w:t>
      </w:r>
      <w:proofErr w:type="spellEnd"/>
      <w:r w:rsidRPr="00381C6C">
        <w:rPr>
          <w:b/>
          <w:i/>
          <w:szCs w:val="24"/>
          <w:lang w:eastAsia="en-US"/>
        </w:rPr>
        <w:t xml:space="preserve"> tehnike“ v skladu s členom 10 Uredbe (EU) ... [Urad za publikacije: prosimo, da vstavite sklic na</w:t>
      </w:r>
      <w:r w:rsidR="00166E42">
        <w:rPr>
          <w:b/>
          <w:i/>
          <w:szCs w:val="24"/>
          <w:lang w:eastAsia="en-US"/>
        </w:rPr>
        <w:t xml:space="preserve"> </w:t>
      </w:r>
      <w:r w:rsidRPr="00381C6C">
        <w:rPr>
          <w:b/>
          <w:i/>
          <w:szCs w:val="24"/>
          <w:lang w:eastAsia="en-US"/>
        </w:rPr>
        <w:t xml:space="preserve">uredbo o </w:t>
      </w:r>
      <w:proofErr w:type="spellStart"/>
      <w:r w:rsidRPr="00381C6C">
        <w:rPr>
          <w:b/>
          <w:i/>
          <w:szCs w:val="24"/>
          <w:lang w:eastAsia="en-US"/>
        </w:rPr>
        <w:t>NGT</w:t>
      </w:r>
      <w:proofErr w:type="spellEnd"/>
      <w:r w:rsidRPr="00381C6C">
        <w:rPr>
          <w:b/>
          <w:i/>
          <w:szCs w:val="24"/>
          <w:lang w:eastAsia="en-US"/>
        </w:rPr>
        <w:t>]</w:t>
      </w:r>
      <w:r w:rsidR="00166E42">
        <w:rPr>
          <w:b/>
          <w:i/>
          <w:szCs w:val="24"/>
          <w:lang w:eastAsia="en-US"/>
        </w:rPr>
        <w:t>;</w:t>
      </w:r>
      <w:r w:rsidR="00267295">
        <w:rPr>
          <w:b/>
          <w:szCs w:val="24"/>
          <w:lang w:eastAsia="en-US"/>
        </w:rPr>
        <w:t xml:space="preserve"> [Sprememba 122]</w:t>
      </w:r>
    </w:p>
    <w:p w:rsidR="00381C6C" w:rsidRPr="00381C6C" w:rsidRDefault="00381C6C" w:rsidP="00381C6C">
      <w:pPr>
        <w:spacing w:before="120" w:after="120" w:line="360" w:lineRule="auto"/>
        <w:ind w:left="1416" w:hanging="566"/>
        <w:rPr>
          <w:szCs w:val="24"/>
          <w:lang w:eastAsia="en-US"/>
        </w:rPr>
      </w:pPr>
      <w:r w:rsidRPr="00381C6C">
        <w:rPr>
          <w:szCs w:val="24"/>
          <w:lang w:eastAsia="en-US"/>
        </w:rPr>
        <w:t>(e)</w:t>
      </w:r>
      <w:r w:rsidRPr="00381C6C">
        <w:rPr>
          <w:szCs w:val="24"/>
          <w:lang w:eastAsia="en-US"/>
        </w:rPr>
        <w:tab/>
        <w:t xml:space="preserve">gozdni reprodukcijski material drevesnih vrst in umetnih križancev iz Prilog I, ki vsebujejo z </w:t>
      </w:r>
      <w:proofErr w:type="spellStart"/>
      <w:r w:rsidRPr="00381C6C">
        <w:rPr>
          <w:szCs w:val="24"/>
          <w:lang w:eastAsia="en-US"/>
        </w:rPr>
        <w:t>NGT</w:t>
      </w:r>
      <w:proofErr w:type="spellEnd"/>
      <w:r w:rsidRPr="00381C6C">
        <w:rPr>
          <w:szCs w:val="24"/>
          <w:lang w:eastAsia="en-US"/>
        </w:rPr>
        <w:t xml:space="preserve"> pridobljeno rastlino kategorije 1, kot je opredeljena v členu 3(7) Uredbe (EU) …/… [Urad za publikacije: vstavite sklic na uredbo o </w:t>
      </w:r>
      <w:proofErr w:type="spellStart"/>
      <w:r w:rsidRPr="00381C6C">
        <w:rPr>
          <w:szCs w:val="24"/>
          <w:lang w:eastAsia="en-US"/>
        </w:rPr>
        <w:t>NGT</w:t>
      </w:r>
      <w:proofErr w:type="spellEnd"/>
      <w:r w:rsidRPr="00381C6C">
        <w:rPr>
          <w:szCs w:val="24"/>
          <w:lang w:eastAsia="en-US"/>
        </w:rPr>
        <w:t xml:space="preserve"> …], ali so iz nje sestavljeni, se lahko trži le, če:</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w:t>
      </w:r>
      <w:r w:rsidRPr="00381C6C">
        <w:rPr>
          <w:szCs w:val="24"/>
          <w:lang w:eastAsia="en-US"/>
        </w:rPr>
        <w:tab/>
        <w:t>spada v kategorijo „testiran“ in</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(ii)</w:t>
      </w:r>
      <w:r w:rsidRPr="00381C6C">
        <w:rPr>
          <w:szCs w:val="24"/>
          <w:lang w:eastAsia="en-US"/>
        </w:rPr>
        <w:tab/>
        <w:t>je pridobljen iz osnovnega materiala, odobrenega v skladu s členom 4, ki izpolnjuje zahteve iz Priloge V, ter</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(iii)</w:t>
      </w:r>
      <w:r w:rsidRPr="00381C6C">
        <w:rPr>
          <w:szCs w:val="24"/>
          <w:lang w:eastAsia="en-US"/>
        </w:rPr>
        <w:tab/>
        <w:t xml:space="preserve">je rastlina pridobila izjavo o statusu z </w:t>
      </w:r>
      <w:proofErr w:type="spellStart"/>
      <w:r w:rsidRPr="00381C6C">
        <w:rPr>
          <w:szCs w:val="24"/>
          <w:lang w:eastAsia="en-US"/>
        </w:rPr>
        <w:t>NGT</w:t>
      </w:r>
      <w:proofErr w:type="spellEnd"/>
      <w:r w:rsidRPr="00381C6C">
        <w:rPr>
          <w:szCs w:val="24"/>
          <w:lang w:eastAsia="en-US"/>
        </w:rPr>
        <w:t xml:space="preserve"> pridobljene rastline kategorije 1 v skladu s členom 6 ali 7 Uredbe (EU) …/… [Urad za publikacije: vstavite sklic na uredbo o </w:t>
      </w:r>
      <w:proofErr w:type="spellStart"/>
      <w:r w:rsidRPr="00381C6C">
        <w:rPr>
          <w:szCs w:val="24"/>
          <w:lang w:eastAsia="en-US"/>
        </w:rPr>
        <w:t>NGT</w:t>
      </w:r>
      <w:proofErr w:type="spellEnd"/>
      <w:r w:rsidRPr="00381C6C">
        <w:rPr>
          <w:szCs w:val="24"/>
          <w:lang w:eastAsia="en-US"/>
        </w:rPr>
        <w:t xml:space="preserve"> …] ali je potomec takih rastlin;</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(f)</w:t>
      </w:r>
      <w:r w:rsidRPr="00381C6C">
        <w:rPr>
          <w:szCs w:val="24"/>
          <w:lang w:eastAsia="en-US"/>
        </w:rPr>
        <w:tab/>
        <w:t>gozdni reprodukcijski material drevesnih vrst in umetnih križancev iz Priloge I se lahko trži le, če mu je priložen sklic na številke njegovega glavnega spričevala;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(g)</w:t>
      </w:r>
      <w:r w:rsidRPr="00381C6C">
        <w:rPr>
          <w:szCs w:val="24"/>
          <w:lang w:eastAsia="en-US"/>
        </w:rPr>
        <w:tab/>
        <w:t xml:space="preserve">izpolnjuje zahteve iz členov 36, 37, 40, 41, 42, 49, 53 in 54 Uredbe (EU) 2016/2031 o karantenskih škodljivih organizmih za Unijo, karantenskih škodljivih organizmih za varovano območje, nadzorovanih </w:t>
      </w:r>
      <w:proofErr w:type="spellStart"/>
      <w:r w:rsidRPr="00381C6C">
        <w:rPr>
          <w:szCs w:val="24"/>
          <w:lang w:eastAsia="en-US"/>
        </w:rPr>
        <w:t>nekarantenskih</w:t>
      </w:r>
      <w:proofErr w:type="spellEnd"/>
      <w:r w:rsidRPr="00381C6C">
        <w:rPr>
          <w:szCs w:val="24"/>
          <w:lang w:eastAsia="en-US"/>
        </w:rPr>
        <w:t xml:space="preserve"> škodljivih organizmih ter škodljivih organizmih, za katere veljajo ukrepi iz člena 30 navedene uredbe;</w:t>
      </w:r>
    </w:p>
    <w:p w:rsidR="00381C6C" w:rsidRPr="00381C6C" w:rsidRDefault="00381C6C" w:rsidP="00381C6C">
      <w:pPr>
        <w:spacing w:before="120" w:after="120" w:line="360" w:lineRule="auto"/>
        <w:ind w:left="1416" w:hanging="566"/>
        <w:rPr>
          <w:szCs w:val="24"/>
          <w:lang w:eastAsia="en-US"/>
        </w:rPr>
      </w:pPr>
      <w:r w:rsidRPr="00381C6C">
        <w:rPr>
          <w:szCs w:val="24"/>
          <w:lang w:eastAsia="en-US"/>
        </w:rPr>
        <w:t>(h)</w:t>
      </w:r>
      <w:r w:rsidRPr="00381C6C">
        <w:rPr>
          <w:szCs w:val="24"/>
          <w:lang w:eastAsia="en-US"/>
        </w:rPr>
        <w:tab/>
        <w:t>v primeru semen se lahko gozdni reprodukcijski material drevesnih vrst in umetnih križancev iz Priloge I trži le, če je skladen s točkami (a) do (g) in če so hkrati na voljo informacije o:</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w:t>
      </w:r>
      <w:r w:rsidRPr="00381C6C">
        <w:rPr>
          <w:szCs w:val="24"/>
          <w:lang w:eastAsia="en-US"/>
        </w:rPr>
        <w:tab/>
        <w:t>čistosti;</w:t>
      </w:r>
    </w:p>
    <w:p w:rsidR="00381C6C" w:rsidRPr="00381C6C" w:rsidRDefault="00381C6C" w:rsidP="00381C6C">
      <w:pPr>
        <w:spacing w:before="120" w:after="120" w:line="360" w:lineRule="auto"/>
        <w:ind w:left="1982" w:hanging="566"/>
        <w:rPr>
          <w:b/>
          <w:szCs w:val="24"/>
          <w:lang w:eastAsia="en-US"/>
        </w:rPr>
      </w:pPr>
      <w:r w:rsidRPr="00381C6C">
        <w:rPr>
          <w:szCs w:val="24"/>
          <w:lang w:eastAsia="en-US"/>
        </w:rPr>
        <w:t>(ii)</w:t>
      </w:r>
      <w:r w:rsidRPr="00381C6C">
        <w:rPr>
          <w:szCs w:val="24"/>
          <w:lang w:eastAsia="en-US"/>
        </w:rPr>
        <w:tab/>
        <w:t>odstotku kalivosti čistega semena;</w:t>
      </w:r>
      <w:r w:rsidRPr="00381C6C">
        <w:rPr>
          <w:b/>
          <w:i/>
          <w:szCs w:val="24"/>
          <w:lang w:eastAsia="en-US"/>
        </w:rPr>
        <w:t xml:space="preserve"> če se izvajajo preizkusni postopki, lahko pristojni organi trženje odobrijo še pred rezultati preizkusov; dobavitelj mora rezultate preizkusov kupcu sporočiti takoj, ko so na voljo;</w:t>
      </w:r>
      <w:r w:rsidR="00267295">
        <w:rPr>
          <w:b/>
          <w:szCs w:val="24"/>
          <w:lang w:eastAsia="en-US"/>
        </w:rPr>
        <w:t xml:space="preserve"> [Sprememba 37]</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(iii)</w:t>
      </w:r>
      <w:r w:rsidRPr="00381C6C">
        <w:rPr>
          <w:szCs w:val="24"/>
          <w:lang w:eastAsia="en-US"/>
        </w:rPr>
        <w:tab/>
        <w:t>teži 1000 čistih semen;</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982" w:hanging="566"/>
        <w:rPr>
          <w:b/>
          <w:szCs w:val="24"/>
          <w:lang w:eastAsia="en-US"/>
        </w:rPr>
      </w:pPr>
      <w:r w:rsidRPr="00381C6C">
        <w:rPr>
          <w:szCs w:val="24"/>
          <w:lang w:eastAsia="en-US"/>
        </w:rPr>
        <w:lastRenderedPageBreak/>
        <w:t>(iv)</w:t>
      </w:r>
      <w:r w:rsidRPr="00381C6C">
        <w:rPr>
          <w:szCs w:val="24"/>
          <w:lang w:eastAsia="en-US"/>
        </w:rPr>
        <w:tab/>
        <w:t xml:space="preserve">številu kalivih semen na kilogram proizvoda, ki se trži kot seme, ali kadar števila kalivih semen </w:t>
      </w:r>
      <w:r w:rsidRPr="00381C6C">
        <w:rPr>
          <w:b/>
          <w:i/>
          <w:szCs w:val="24"/>
          <w:lang w:eastAsia="en-US"/>
        </w:rPr>
        <w:t xml:space="preserve">v omejenem času </w:t>
      </w:r>
      <w:r w:rsidRPr="00381C6C">
        <w:rPr>
          <w:szCs w:val="24"/>
          <w:lang w:eastAsia="en-US"/>
        </w:rPr>
        <w:t>ni mogoče ali ni praktično oceniti, številu vitalnih semen na kilogram</w:t>
      </w:r>
      <w:r w:rsidRPr="00381C6C">
        <w:rPr>
          <w:b/>
          <w:i/>
          <w:szCs w:val="24"/>
          <w:lang w:eastAsia="en-US"/>
        </w:rPr>
        <w:t xml:space="preserve"> v skladu s posebno metodo</w:t>
      </w:r>
      <w:r w:rsidRPr="00381C6C">
        <w:rPr>
          <w:szCs w:val="24"/>
          <w:lang w:eastAsia="en-US"/>
        </w:rPr>
        <w:t>.</w:t>
      </w:r>
      <w:r w:rsidR="00267295">
        <w:rPr>
          <w:b/>
          <w:szCs w:val="24"/>
          <w:lang w:eastAsia="en-US"/>
        </w:rPr>
        <w:t xml:space="preserve"> [Sprememba 38]</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Kategorije, pod katerimi se lahko trži gozdni reprodukcijski material iz različnih tipov osnovnega materiala, so določene v preglednici iz Priloge VI.</w:t>
      </w:r>
    </w:p>
    <w:p w:rsidR="00381C6C" w:rsidRPr="00381C6C" w:rsidRDefault="00381C6C" w:rsidP="00381C6C">
      <w:pPr>
        <w:spacing w:before="120" w:after="120" w:line="360" w:lineRule="auto"/>
        <w:ind w:left="850" w:hanging="850"/>
        <w:rPr>
          <w:szCs w:val="24"/>
          <w:lang w:eastAsia="en-US"/>
        </w:rPr>
      </w:pPr>
      <w:r w:rsidRPr="00381C6C">
        <w:rPr>
          <w:szCs w:val="24"/>
          <w:lang w:eastAsia="en-US"/>
        </w:rPr>
        <w:t>3.</w:t>
      </w:r>
      <w:r w:rsidRPr="00381C6C">
        <w:rPr>
          <w:szCs w:val="24"/>
          <w:lang w:eastAsia="en-US"/>
        </w:rPr>
        <w:tab/>
        <w:t>Na Komisijo se prenese pooblastilo za sprejemanje delegiranih aktov v skladu s členom 26(2) za spremembo preglednice iz Priloge VI, ki se nanaša na kategorije, pod katerimi se lahko trži gozdni reprodukcijski material iz različnih tipov osnovnega materiala.</w:t>
      </w:r>
    </w:p>
    <w:p w:rsidR="00381C6C" w:rsidRPr="00381C6C" w:rsidRDefault="00381C6C" w:rsidP="00381C6C">
      <w:pPr>
        <w:spacing w:before="120" w:after="120" w:line="360" w:lineRule="auto"/>
        <w:ind w:left="850"/>
        <w:rPr>
          <w:szCs w:val="24"/>
          <w:lang w:eastAsia="en-US"/>
        </w:rPr>
      </w:pPr>
      <w:r w:rsidRPr="00381C6C">
        <w:rPr>
          <w:szCs w:val="24"/>
          <w:lang w:eastAsia="en-US"/>
        </w:rPr>
        <w:t>S to spremembo se te kategorije prilagodijo razvoju na področju znanstvenega in tehničnega znanja ter spremembam ustreznih mednarodnih standardov.</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Člen 6</w:t>
      </w:r>
      <w:r w:rsidRPr="00381C6C">
        <w:rPr>
          <w:szCs w:val="24"/>
          <w:lang w:eastAsia="en-US"/>
        </w:rPr>
        <w:br/>
        <w:t>Zahteve za gozdni reprodukcijski material, pridobljen iz osnovnega materiala, namenjenega ohranjanju gozdnih genskih virov</w:t>
      </w:r>
    </w:p>
    <w:p w:rsidR="00381C6C" w:rsidRPr="00381C6C" w:rsidRDefault="00381C6C" w:rsidP="00381C6C">
      <w:pPr>
        <w:spacing w:before="120" w:after="120" w:line="360" w:lineRule="auto"/>
        <w:rPr>
          <w:szCs w:val="24"/>
          <w:lang w:eastAsia="en-US"/>
        </w:rPr>
      </w:pPr>
      <w:r w:rsidRPr="00381C6C">
        <w:rPr>
          <w:szCs w:val="24"/>
          <w:lang w:eastAsia="en-US"/>
        </w:rPr>
        <w:t>Za trženje gozdnega reprodukcijskega materiala, pridobljenega iz osnovnega materiala, za katerega velja odstopanje iz člena 18, so izpolnjeni vsi naslednji pogoji:</w:t>
      </w:r>
    </w:p>
    <w:p w:rsidR="00381C6C" w:rsidRPr="00381C6C" w:rsidRDefault="00381C6C" w:rsidP="00381C6C">
      <w:pPr>
        <w:spacing w:before="120" w:after="120" w:line="360" w:lineRule="auto"/>
        <w:ind w:left="850" w:hanging="850"/>
        <w:rPr>
          <w:szCs w:val="24"/>
          <w:lang w:eastAsia="en-US"/>
        </w:rPr>
      </w:pPr>
      <w:r w:rsidRPr="00381C6C">
        <w:rPr>
          <w:szCs w:val="24"/>
          <w:lang w:eastAsia="en-US"/>
        </w:rPr>
        <w:t>(a)</w:t>
      </w:r>
      <w:r w:rsidRPr="00381C6C">
        <w:rPr>
          <w:szCs w:val="24"/>
          <w:lang w:eastAsia="en-US"/>
        </w:rPr>
        <w:tab/>
        <w:t>gozdni reprodukcijski material vrst iz Priloge I se lahko trži le, če spada v kategorijo „znanega izvora“;</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(b)</w:t>
      </w:r>
      <w:r w:rsidRPr="00381C6C">
        <w:rPr>
          <w:szCs w:val="24"/>
          <w:lang w:eastAsia="en-US"/>
        </w:rPr>
        <w:tab/>
        <w:t xml:space="preserve">gozdni reprodukcijski material je zaradi svojega porekla naravno prilagojen lokalnim in regionalnim razmeram </w:t>
      </w:r>
      <w:r w:rsidRPr="00381C6C">
        <w:rPr>
          <w:b/>
          <w:i/>
          <w:szCs w:val="24"/>
          <w:lang w:eastAsia="en-US"/>
        </w:rPr>
        <w:t xml:space="preserve">ali cilju podprte migracije, če je ustrezno, </w:t>
      </w:r>
      <w:r w:rsidRPr="00381C6C">
        <w:rPr>
          <w:szCs w:val="24"/>
          <w:lang w:eastAsia="en-US"/>
        </w:rPr>
        <w:t>ter</w:t>
      </w:r>
      <w:r w:rsidR="00267295">
        <w:rPr>
          <w:b/>
          <w:szCs w:val="24"/>
          <w:lang w:eastAsia="en-US"/>
        </w:rPr>
        <w:t xml:space="preserve"> [Sprememba 39]</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(c)</w:t>
      </w:r>
      <w:r w:rsidRPr="00381C6C">
        <w:rPr>
          <w:szCs w:val="24"/>
          <w:lang w:eastAsia="en-US"/>
        </w:rPr>
        <w:tab/>
        <w:t xml:space="preserve">gozdni reprodukcijski material se nabira iz </w:t>
      </w:r>
      <w:proofErr w:type="spellStart"/>
      <w:r w:rsidRPr="00381C6C">
        <w:rPr>
          <w:strike/>
          <w:szCs w:val="24"/>
          <w:lang w:eastAsia="en-US"/>
        </w:rPr>
        <w:t>vseh</w:t>
      </w:r>
      <w:r w:rsidR="00267295" w:rsidRPr="00206631">
        <w:rPr>
          <w:b/>
          <w:i/>
        </w:rPr>
        <w:t>največjega</w:t>
      </w:r>
      <w:proofErr w:type="spellEnd"/>
      <w:r w:rsidR="00267295" w:rsidRPr="00206631">
        <w:rPr>
          <w:b/>
          <w:i/>
        </w:rPr>
        <w:t xml:space="preserve"> števila</w:t>
      </w:r>
      <w:r w:rsidRPr="00381C6C">
        <w:rPr>
          <w:szCs w:val="24"/>
          <w:lang w:eastAsia="en-US"/>
        </w:rPr>
        <w:t xml:space="preserve"> posameznikov priglašenega osnovnega materiala</w:t>
      </w:r>
      <w:r w:rsidR="00267295" w:rsidRPr="00206631">
        <w:rPr>
          <w:b/>
          <w:i/>
        </w:rPr>
        <w:t>, ki so dovolj številni za ohranitev genske raznovrstnosti vrst</w:t>
      </w:r>
      <w:r w:rsidRPr="00381C6C">
        <w:rPr>
          <w:strike/>
          <w:szCs w:val="24"/>
          <w:lang w:eastAsia="en-US"/>
        </w:rPr>
        <w:t>.</w:t>
      </w:r>
      <w:r w:rsidRPr="00381C6C">
        <w:rPr>
          <w:b/>
          <w:i/>
          <w:szCs w:val="24"/>
          <w:lang w:eastAsia="en-US"/>
        </w:rPr>
        <w:t>;</w:t>
      </w:r>
      <w:r w:rsidR="00267295">
        <w:rPr>
          <w:b/>
          <w:szCs w:val="24"/>
          <w:lang w:eastAsia="en-US"/>
        </w:rPr>
        <w:t xml:space="preserve"> [Sprememba 40]</w:t>
      </w:r>
    </w:p>
    <w:p w:rsidR="00381C6C" w:rsidRPr="00381C6C" w:rsidRDefault="00381C6C" w:rsidP="00381C6C">
      <w:pPr>
        <w:spacing w:before="120" w:after="120" w:line="360" w:lineRule="auto"/>
        <w:ind w:left="850" w:hanging="850"/>
        <w:rPr>
          <w:b/>
          <w:szCs w:val="24"/>
          <w:lang w:eastAsia="en-US"/>
        </w:rPr>
      </w:pPr>
      <w:r w:rsidRPr="00381C6C">
        <w:rPr>
          <w:b/>
          <w:i/>
          <w:szCs w:val="24"/>
          <w:lang w:eastAsia="en-US"/>
        </w:rPr>
        <w:t>(ca)</w:t>
      </w:r>
      <w:r w:rsidRPr="00381C6C">
        <w:rPr>
          <w:szCs w:val="24"/>
          <w:lang w:eastAsia="en-US"/>
        </w:rPr>
        <w:tab/>
      </w:r>
      <w:r w:rsidRPr="00381C6C">
        <w:rPr>
          <w:b/>
          <w:i/>
          <w:szCs w:val="24"/>
          <w:lang w:eastAsia="en-US"/>
        </w:rPr>
        <w:t>za vrste, pri katerih se vegetativno razmnoževanje na splošno uporablja za ohranjanje gozdnih genskih virov, se uporabi mešanica dovolj raznolikega niza klonov, da se ohrani genska raznovrstnost.</w:t>
      </w:r>
      <w:r w:rsidR="00267295">
        <w:rPr>
          <w:b/>
          <w:szCs w:val="24"/>
          <w:lang w:eastAsia="en-US"/>
        </w:rPr>
        <w:t xml:space="preserve"> [Sprememba 124]</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Člen 7</w:t>
      </w:r>
      <w:r w:rsidRPr="00381C6C">
        <w:rPr>
          <w:szCs w:val="24"/>
          <w:lang w:eastAsia="en-US"/>
        </w:rPr>
        <w:br/>
        <w:t>Začasno dovoljenje za trženje gozdnega reprodukcijskega materiala, pridobljenega iz osnovnega materiala, ki ne izpolnjuje zahtev iz kategorij</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1.</w:t>
      </w:r>
      <w:r w:rsidRPr="00381C6C">
        <w:rPr>
          <w:szCs w:val="24"/>
          <w:lang w:eastAsia="en-US"/>
        </w:rPr>
        <w:tab/>
        <w:t>Pristojni organi lahko po sprejetju delegiranega akta iz odstavka 2 začasno dovolijo trženje gozdnega reprodukcijskega materiala, pridobljenega iz odobrenega osnovnega materiala, ki ne izpolnjuje vseh zahtev iz ustrezne kategorije iz člena 5(1)</w:t>
      </w:r>
      <w:r w:rsidRPr="00381C6C">
        <w:rPr>
          <w:b/>
          <w:i/>
          <w:szCs w:val="24"/>
          <w:lang w:eastAsia="en-US"/>
        </w:rPr>
        <w:t>, točke (a), (b) in (c)</w:t>
      </w:r>
      <w:r w:rsidRPr="00381C6C">
        <w:rPr>
          <w:szCs w:val="24"/>
          <w:lang w:eastAsia="en-US"/>
        </w:rPr>
        <w:t>.</w:t>
      </w:r>
      <w:r w:rsidR="00267295">
        <w:rPr>
          <w:b/>
          <w:szCs w:val="24"/>
          <w:lang w:eastAsia="en-US"/>
        </w:rPr>
        <w:t xml:space="preserve"> [Sprememba 41]</w:t>
      </w:r>
    </w:p>
    <w:p w:rsidR="00381C6C" w:rsidRPr="00381C6C" w:rsidRDefault="00381C6C" w:rsidP="00381C6C">
      <w:pPr>
        <w:spacing w:before="120" w:after="120" w:line="360" w:lineRule="auto"/>
        <w:ind w:left="850"/>
        <w:rPr>
          <w:szCs w:val="24"/>
          <w:lang w:eastAsia="en-US"/>
        </w:rPr>
      </w:pPr>
      <w:r w:rsidRPr="00381C6C">
        <w:rPr>
          <w:szCs w:val="24"/>
          <w:lang w:eastAsia="en-US"/>
        </w:rPr>
        <w:t>Pristojni organi zadevne države članice uradno obvestijo Komisijo in druge države članice o teh začasnih dovoljenjih in ustreznih razlogih, s katerimi utemeljujejo svojo odobritev.</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Na Komisijo se prenese pooblastilo za sprejemanje delegiranih aktov v skladu s členom 26, s katerimi dopolni ta člen z določitvijo pogojev za izdajo začasnega dovoljenja zadevni državi članici.</w:t>
      </w:r>
    </w:p>
    <w:p w:rsidR="00381C6C" w:rsidRPr="00381C6C" w:rsidRDefault="00381C6C" w:rsidP="00381C6C">
      <w:pPr>
        <w:spacing w:before="120" w:after="120" w:line="360" w:lineRule="auto"/>
        <w:ind w:left="850"/>
        <w:rPr>
          <w:szCs w:val="24"/>
          <w:lang w:eastAsia="en-US"/>
        </w:rPr>
      </w:pPr>
      <w:r w:rsidRPr="00381C6C">
        <w:rPr>
          <w:szCs w:val="24"/>
          <w:lang w:eastAsia="en-US"/>
        </w:rPr>
        <w:t>Ti pogoji vključujejo:</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utemeljitev izdaje navedenega dovoljenja, da se zagotovi doseganje ciljev te uredbe;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b/>
          <w:szCs w:val="24"/>
          <w:lang w:eastAsia="en-US"/>
        </w:rPr>
      </w:pPr>
      <w:r w:rsidRPr="00381C6C">
        <w:rPr>
          <w:szCs w:val="24"/>
          <w:lang w:eastAsia="en-US"/>
        </w:rPr>
        <w:lastRenderedPageBreak/>
        <w:t>(b)</w:t>
      </w:r>
      <w:r w:rsidRPr="00381C6C">
        <w:rPr>
          <w:szCs w:val="24"/>
          <w:lang w:eastAsia="en-US"/>
        </w:rPr>
        <w:tab/>
      </w:r>
      <w:r w:rsidRPr="00381C6C">
        <w:rPr>
          <w:strike/>
          <w:szCs w:val="24"/>
          <w:lang w:eastAsia="en-US"/>
        </w:rPr>
        <w:t xml:space="preserve">najdaljše </w:t>
      </w:r>
      <w:proofErr w:type="spellStart"/>
      <w:r w:rsidRPr="00381C6C">
        <w:rPr>
          <w:strike/>
          <w:szCs w:val="24"/>
          <w:lang w:eastAsia="en-US"/>
        </w:rPr>
        <w:t>obdobje</w:t>
      </w:r>
      <w:r w:rsidRPr="00381C6C">
        <w:rPr>
          <w:b/>
          <w:i/>
          <w:szCs w:val="24"/>
          <w:lang w:eastAsia="en-US"/>
        </w:rPr>
        <w:t>rok</w:t>
      </w:r>
      <w:proofErr w:type="spellEnd"/>
      <w:r w:rsidRPr="00381C6C">
        <w:rPr>
          <w:szCs w:val="24"/>
          <w:lang w:eastAsia="en-US"/>
        </w:rPr>
        <w:t xml:space="preserve"> veljavnosti dovoljenja;</w:t>
      </w:r>
      <w:r w:rsidR="00267295">
        <w:rPr>
          <w:b/>
          <w:szCs w:val="24"/>
          <w:lang w:eastAsia="en-US"/>
        </w:rPr>
        <w:t xml:space="preserve"> [Sprememba 42]</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(c)</w:t>
      </w:r>
      <w:r w:rsidRPr="00381C6C">
        <w:rPr>
          <w:szCs w:val="24"/>
          <w:lang w:eastAsia="en-US"/>
        </w:rPr>
        <w:tab/>
      </w:r>
      <w:proofErr w:type="spellStart"/>
      <w:r w:rsidRPr="00381C6C">
        <w:rPr>
          <w:strike/>
          <w:szCs w:val="24"/>
          <w:lang w:eastAsia="en-US"/>
        </w:rPr>
        <w:t>obveznosti</w:t>
      </w:r>
      <w:r w:rsidRPr="00381C6C">
        <w:rPr>
          <w:b/>
          <w:i/>
          <w:szCs w:val="24"/>
          <w:lang w:eastAsia="en-US"/>
        </w:rPr>
        <w:t>minimalne</w:t>
      </w:r>
      <w:proofErr w:type="spellEnd"/>
      <w:r w:rsidRPr="00381C6C">
        <w:rPr>
          <w:b/>
          <w:i/>
          <w:szCs w:val="24"/>
          <w:lang w:eastAsia="en-US"/>
        </w:rPr>
        <w:t xml:space="preserve"> zahteve</w:t>
      </w:r>
      <w:r w:rsidRPr="00381C6C">
        <w:rPr>
          <w:szCs w:val="24"/>
          <w:lang w:eastAsia="en-US"/>
        </w:rPr>
        <w:t xml:space="preserve"> v zvezi z uradnim nadzorom izvajalcev poslovne dejavnosti, ki navedeno dovoljenje uporabljajo;</w:t>
      </w:r>
      <w:r w:rsidR="00267295">
        <w:rPr>
          <w:b/>
          <w:szCs w:val="24"/>
          <w:lang w:eastAsia="en-US"/>
        </w:rPr>
        <w:t xml:space="preserve"> [Sprememba 43]</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vsebino in obliko uradnega obvestila iz odstavka 1.</w:t>
      </w:r>
    </w:p>
    <w:p w:rsidR="00381C6C" w:rsidRPr="00381C6C" w:rsidRDefault="00381C6C" w:rsidP="00381C6C">
      <w:pPr>
        <w:spacing w:before="120" w:after="120" w:line="360" w:lineRule="auto"/>
        <w:jc w:val="center"/>
        <w:rPr>
          <w:szCs w:val="24"/>
          <w:lang w:eastAsia="en-US"/>
        </w:rPr>
      </w:pPr>
      <w:r w:rsidRPr="00381C6C">
        <w:rPr>
          <w:szCs w:val="24"/>
          <w:lang w:eastAsia="en-US"/>
        </w:rPr>
        <w:t>Člen 8</w:t>
      </w:r>
      <w:r w:rsidRPr="00381C6C">
        <w:rPr>
          <w:szCs w:val="24"/>
          <w:lang w:eastAsia="en-US"/>
        </w:rPr>
        <w:br/>
        <w:t>Posebne zahteve za nekatere vrste, kategorije in tipe gozdnega reprodukcijskega materiala</w:t>
      </w:r>
    </w:p>
    <w:p w:rsidR="00381C6C" w:rsidRPr="00381C6C" w:rsidRDefault="00381C6C" w:rsidP="00381C6C">
      <w:pPr>
        <w:spacing w:before="120" w:after="120" w:line="360" w:lineRule="auto"/>
        <w:rPr>
          <w:szCs w:val="24"/>
          <w:lang w:eastAsia="en-US"/>
        </w:rPr>
      </w:pPr>
      <w:r w:rsidRPr="00381C6C">
        <w:rPr>
          <w:szCs w:val="24"/>
          <w:lang w:eastAsia="en-US"/>
        </w:rPr>
        <w:t>Na Komisijo se prenese pooblastilo za sprejemanje delegiranih aktov v skladu s členom 26, s katerimi po potrebi dopolni zahteve iz te uredbe, kakor je primerno glede na posamezen tip, vrsto ali kategorijo gozdnega reprodukcijskega materiala:</w:t>
      </w:r>
    </w:p>
    <w:p w:rsidR="00381C6C" w:rsidRPr="00381C6C" w:rsidRDefault="00381C6C" w:rsidP="00381C6C">
      <w:pPr>
        <w:spacing w:before="120" w:after="120" w:line="360" w:lineRule="auto"/>
        <w:ind w:left="850" w:hanging="850"/>
        <w:rPr>
          <w:szCs w:val="24"/>
          <w:lang w:eastAsia="en-US"/>
        </w:rPr>
      </w:pPr>
      <w:r w:rsidRPr="00381C6C">
        <w:rPr>
          <w:szCs w:val="24"/>
          <w:lang w:eastAsia="en-US"/>
        </w:rPr>
        <w:t>(a)</w:t>
      </w:r>
      <w:r w:rsidRPr="00381C6C">
        <w:rPr>
          <w:szCs w:val="24"/>
          <w:lang w:eastAsia="en-US"/>
        </w:rPr>
        <w:tab/>
        <w:t>za partije plodov in semen vrst, navedenih v Prilogi I, kar zadeva čistost vrst;</w:t>
      </w:r>
    </w:p>
    <w:p w:rsidR="00381C6C" w:rsidRPr="00381C6C" w:rsidRDefault="00381C6C" w:rsidP="00381C6C">
      <w:pPr>
        <w:spacing w:before="120" w:after="120" w:line="360" w:lineRule="auto"/>
        <w:ind w:left="850" w:hanging="850"/>
        <w:rPr>
          <w:szCs w:val="24"/>
          <w:lang w:eastAsia="en-US"/>
        </w:rPr>
      </w:pPr>
      <w:r w:rsidRPr="00381C6C">
        <w:rPr>
          <w:szCs w:val="24"/>
          <w:lang w:eastAsia="en-US"/>
        </w:rPr>
        <w:t>(b)</w:t>
      </w:r>
      <w:r w:rsidRPr="00381C6C">
        <w:rPr>
          <w:szCs w:val="24"/>
          <w:lang w:eastAsia="en-US"/>
        </w:rPr>
        <w:tab/>
        <w:t>za dele rastlin vrst in umetnih križancev iz Priloge I, kar zadeva kakovost v zvezi s splošnimi značilnostmi, zdravjem in velikostjo;</w:t>
      </w:r>
    </w:p>
    <w:p w:rsidR="00381C6C" w:rsidRPr="00381C6C" w:rsidRDefault="00381C6C" w:rsidP="00381C6C">
      <w:pPr>
        <w:spacing w:before="120" w:after="120" w:line="360" w:lineRule="auto"/>
        <w:ind w:left="850" w:hanging="850"/>
        <w:rPr>
          <w:szCs w:val="24"/>
          <w:lang w:eastAsia="en-US"/>
        </w:rPr>
      </w:pPr>
      <w:r w:rsidRPr="00381C6C">
        <w:rPr>
          <w:szCs w:val="24"/>
          <w:lang w:eastAsia="en-US"/>
        </w:rPr>
        <w:t>(c)</w:t>
      </w:r>
      <w:r w:rsidRPr="00381C6C">
        <w:rPr>
          <w:szCs w:val="24"/>
          <w:lang w:eastAsia="en-US"/>
        </w:rPr>
        <w:tab/>
        <w:t xml:space="preserve">za zunanje standarde kakovosti za </w:t>
      </w:r>
      <w:proofErr w:type="spellStart"/>
      <w:r w:rsidRPr="00381C6C">
        <w:rPr>
          <w:szCs w:val="24"/>
          <w:lang w:eastAsia="en-US"/>
        </w:rPr>
        <w:t>Populus</w:t>
      </w:r>
      <w:proofErr w:type="spellEnd"/>
      <w:r w:rsidRPr="00381C6C">
        <w:rPr>
          <w:szCs w:val="24"/>
          <w:lang w:eastAsia="en-US"/>
        </w:rPr>
        <w:t xml:space="preserve"> </w:t>
      </w:r>
      <w:proofErr w:type="spellStart"/>
      <w:r w:rsidRPr="00381C6C">
        <w:rPr>
          <w:szCs w:val="24"/>
          <w:lang w:eastAsia="en-US"/>
        </w:rPr>
        <w:t>spp</w:t>
      </w:r>
      <w:proofErr w:type="spellEnd"/>
      <w:r w:rsidRPr="00381C6C">
        <w:rPr>
          <w:szCs w:val="24"/>
          <w:lang w:eastAsia="en-US"/>
        </w:rPr>
        <w:t>., ki se razmnožuje s stebelnimi potaknjenci ali šibami, kar zadeva pomanjkljivosti in najmanjšo velikost stebelnih potaknjencev in šib;</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(d)</w:t>
      </w:r>
      <w:r w:rsidRPr="00381C6C">
        <w:rPr>
          <w:szCs w:val="24"/>
          <w:lang w:eastAsia="en-US"/>
        </w:rPr>
        <w:tab/>
        <w:t>za sadilni material vrst in umetnih križancev iz Priloge I, kar zadeva kakovost v zvezi s splošnimi značilnostmi, zdravjem, vitalnostjo in fiziološko kakovostjo;</w:t>
      </w:r>
    </w:p>
    <w:p w:rsidR="00381C6C" w:rsidRPr="00381C6C" w:rsidRDefault="00381C6C" w:rsidP="00381C6C">
      <w:pPr>
        <w:spacing w:before="120" w:after="120" w:line="360" w:lineRule="auto"/>
        <w:ind w:left="850" w:hanging="850"/>
        <w:rPr>
          <w:szCs w:val="24"/>
          <w:lang w:eastAsia="en-US"/>
        </w:rPr>
      </w:pPr>
      <w:r w:rsidRPr="00381C6C">
        <w:rPr>
          <w:szCs w:val="24"/>
          <w:lang w:eastAsia="en-US"/>
        </w:rPr>
        <w:t>(e)</w:t>
      </w:r>
      <w:r w:rsidRPr="00381C6C">
        <w:rPr>
          <w:szCs w:val="24"/>
          <w:lang w:eastAsia="en-US"/>
        </w:rPr>
        <w:tab/>
        <w:t>za sadilni material, ki se bo tržil uporabnikom v regijah s sredozemskim podnebjem, kar zadeva pomanjkljivosti, velikost in starost rastlin ter po potrebi velikost posode.</w:t>
      </w:r>
    </w:p>
    <w:p w:rsidR="00381C6C" w:rsidRPr="00381C6C" w:rsidRDefault="00381C6C" w:rsidP="00381C6C">
      <w:pPr>
        <w:spacing w:before="120" w:after="120" w:line="360" w:lineRule="auto"/>
        <w:rPr>
          <w:szCs w:val="24"/>
          <w:lang w:eastAsia="en-US"/>
        </w:rPr>
      </w:pPr>
      <w:r w:rsidRPr="00381C6C">
        <w:rPr>
          <w:szCs w:val="24"/>
          <w:lang w:eastAsia="en-US"/>
        </w:rPr>
        <w:t>Navedeni delegirani akt temelji na izkušnjah, pridobljenih z uporabo zahtev za vsak posamezen tip, vrsto ali kategorijo gozdnega reprodukcijskega materiala, kar zadeva določbe glede inšpekcijskih pregledov, vzorčenja in preizkušanja ter izolacijskih razdalj. S tem delegiranim aktom se zahteve prilagodijo spremembam ustreznih mednarodnih standardov, tehničnemu in znanstvenemu razvoju ali spremenjenim podnebnim in ekološkim razmeram.</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Člen 9</w:t>
      </w:r>
      <w:r w:rsidRPr="00381C6C">
        <w:rPr>
          <w:szCs w:val="24"/>
          <w:lang w:eastAsia="en-US"/>
        </w:rPr>
        <w:br/>
        <w:t>Načrt izrednih ukrepov in nacionalni register</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1.</w:t>
      </w:r>
      <w:r w:rsidRPr="00381C6C">
        <w:rPr>
          <w:szCs w:val="24"/>
          <w:lang w:eastAsia="en-US"/>
        </w:rPr>
        <w:tab/>
        <w:t>Vsaka država članica pripravi en ali več načrtov izrednih ukrepov, da zagotovi dobavo zadostnih količin gozdnega reprodukcijskega materiala za ponovno pogozdovanje območij, ki so jih prizadeli ekstremni vremenski dogodki, požari v naravi, izbruhi bolezni in napadi škodljivih organizmov, nesreče ali kateri koli drugi dogodek, kot je ustrezno in opredeljeno v nacionalnih ocenah tveganja, pripravljenih v skladu s členom 6(1) Sklepa št. 1313/2013/EU</w:t>
      </w:r>
      <w:r w:rsidRPr="00381C6C">
        <w:rPr>
          <w:szCs w:val="24"/>
          <w:vertAlign w:val="superscript"/>
          <w:lang w:eastAsia="en-US"/>
        </w:rPr>
        <w:footnoteReference w:id="24"/>
      </w:r>
      <w:r w:rsidRPr="00381C6C">
        <w:rPr>
          <w:szCs w:val="24"/>
          <w:lang w:eastAsia="en-US"/>
        </w:rPr>
        <w:t>.</w:t>
      </w:r>
      <w:r w:rsidRPr="00381C6C">
        <w:rPr>
          <w:b/>
          <w:i/>
          <w:szCs w:val="24"/>
          <w:lang w:eastAsia="en-US"/>
        </w:rPr>
        <w:t xml:space="preserve"> Komisija na zahtevo države članice priskrbi tehnično podporo za pripravo načrta izrednih ukrepov.</w:t>
      </w:r>
      <w:r w:rsidR="00267295">
        <w:rPr>
          <w:b/>
          <w:szCs w:val="24"/>
          <w:lang w:eastAsia="en-US"/>
        </w:rPr>
        <w:t xml:space="preserve"> [Sprememba 44]</w:t>
      </w:r>
    </w:p>
    <w:p w:rsidR="00381C6C" w:rsidRPr="00381C6C" w:rsidRDefault="00381C6C" w:rsidP="00381C6C">
      <w:pPr>
        <w:spacing w:before="120" w:after="120" w:line="360" w:lineRule="auto"/>
        <w:ind w:left="850"/>
        <w:rPr>
          <w:b/>
          <w:szCs w:val="24"/>
          <w:lang w:eastAsia="en-US"/>
        </w:rPr>
      </w:pPr>
      <w:r w:rsidRPr="00381C6C">
        <w:rPr>
          <w:szCs w:val="24"/>
          <w:lang w:eastAsia="en-US"/>
        </w:rPr>
        <w:t xml:space="preserve">Ta načrt izrednih ukrepov se pripravi za tiste drevesne vrste in umetne križance teh vrst iz Priloge I, ki </w:t>
      </w:r>
      <w:proofErr w:type="spellStart"/>
      <w:r w:rsidRPr="00381C6C">
        <w:rPr>
          <w:strike/>
          <w:szCs w:val="24"/>
          <w:lang w:eastAsia="en-US"/>
        </w:rPr>
        <w:t>se</w:t>
      </w:r>
      <w:r w:rsidRPr="00381C6C">
        <w:rPr>
          <w:b/>
          <w:i/>
          <w:szCs w:val="24"/>
          <w:lang w:eastAsia="en-US"/>
        </w:rPr>
        <w:t>jih</w:t>
      </w:r>
      <w:proofErr w:type="spellEnd"/>
      <w:r w:rsidRPr="00381C6C">
        <w:rPr>
          <w:b/>
          <w:i/>
          <w:szCs w:val="24"/>
          <w:lang w:eastAsia="en-US"/>
        </w:rPr>
        <w:t xml:space="preserve"> države članice</w:t>
      </w:r>
      <w:r w:rsidRPr="00381C6C">
        <w:rPr>
          <w:szCs w:val="24"/>
          <w:lang w:eastAsia="en-US"/>
        </w:rPr>
        <w:t xml:space="preserve"> štejejo za primerne za</w:t>
      </w:r>
      <w:r w:rsidRPr="00381C6C">
        <w:rPr>
          <w:b/>
          <w:i/>
          <w:szCs w:val="24"/>
          <w:lang w:eastAsia="en-US"/>
        </w:rPr>
        <w:t xml:space="preserve"> svoje</w:t>
      </w:r>
      <w:r w:rsidRPr="00381C6C">
        <w:rPr>
          <w:szCs w:val="24"/>
          <w:lang w:eastAsia="en-US"/>
        </w:rPr>
        <w:t xml:space="preserve"> sedanje in napovedane prihodnje podnebne in ekološke razmere</w:t>
      </w:r>
      <w:r w:rsidRPr="00381C6C">
        <w:rPr>
          <w:strike/>
          <w:szCs w:val="24"/>
          <w:lang w:eastAsia="en-US"/>
        </w:rPr>
        <w:t xml:space="preserve"> v zadevni državi članici</w:t>
      </w:r>
      <w:r w:rsidRPr="00381C6C">
        <w:rPr>
          <w:szCs w:val="24"/>
          <w:lang w:eastAsia="en-US"/>
        </w:rPr>
        <w:t>.</w:t>
      </w:r>
      <w:r w:rsidR="00267295">
        <w:rPr>
          <w:b/>
          <w:szCs w:val="24"/>
          <w:lang w:eastAsia="en-US"/>
        </w:rPr>
        <w:t xml:space="preserve"> [Sprememba 45]</w:t>
      </w:r>
    </w:p>
    <w:p w:rsidR="00381C6C" w:rsidRPr="00381C6C" w:rsidRDefault="00381C6C" w:rsidP="00381C6C">
      <w:pPr>
        <w:spacing w:before="120" w:after="120" w:line="360" w:lineRule="auto"/>
        <w:ind w:left="850"/>
        <w:rPr>
          <w:szCs w:val="24"/>
          <w:lang w:eastAsia="en-US"/>
        </w:rPr>
      </w:pPr>
      <w:r w:rsidRPr="00381C6C">
        <w:rPr>
          <w:szCs w:val="24"/>
          <w:lang w:eastAsia="en-US"/>
        </w:rPr>
        <w:t>V načrtih izrednih ukrepov se upošteva predvidena prihodnja porazdelitev ustreznih drevesnih vrst in umetnih križancev teh vrst odvisno od nacionalnih in/ali regionalnih simulacij s podnebnimi modeli za zadevno državo članico.</w:t>
      </w:r>
    </w:p>
    <w:p w:rsidR="001A670A" w:rsidRDefault="001A670A">
      <w:pPr>
        <w:widowControl/>
        <w:rPr>
          <w:b/>
          <w:i/>
          <w:szCs w:val="24"/>
          <w:lang w:eastAsia="en-US"/>
        </w:rPr>
      </w:pPr>
      <w:r>
        <w:rPr>
          <w:b/>
          <w:i/>
          <w:szCs w:val="24"/>
          <w:lang w:eastAsia="en-US"/>
        </w:rPr>
        <w:br w:type="page"/>
      </w:r>
    </w:p>
    <w:p w:rsidR="00381C6C" w:rsidRPr="00381C6C" w:rsidRDefault="00381C6C" w:rsidP="00381C6C">
      <w:pPr>
        <w:spacing w:before="120" w:after="120" w:line="360" w:lineRule="auto"/>
        <w:ind w:left="850"/>
        <w:rPr>
          <w:b/>
          <w:szCs w:val="24"/>
          <w:lang w:eastAsia="en-US"/>
        </w:rPr>
      </w:pPr>
      <w:r w:rsidRPr="00381C6C">
        <w:rPr>
          <w:b/>
          <w:i/>
          <w:szCs w:val="24"/>
          <w:lang w:eastAsia="en-US"/>
        </w:rPr>
        <w:lastRenderedPageBreak/>
        <w:t>V načrtu izrednih ukrepov se upošteva, da se lahko prizadeta območja pojavijo zunaj državnih meja, zadevna država članica pa sodeluje z drugimi državami članicami, da zagotovi zadostno preventivno oskrbo z gozdnim reprodukcijskim materialom za čezmejna prizadeta območja.</w:t>
      </w:r>
      <w:r w:rsidR="00267295">
        <w:rPr>
          <w:b/>
          <w:szCs w:val="24"/>
          <w:lang w:eastAsia="en-US"/>
        </w:rPr>
        <w:t xml:space="preserve"> [Sprememba 46]</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Države članice se v ustrezni fazi postopka priprave in posodabljanja takih načrtov izrednih ukrepov posvetujejo z vsemi zadevnimi deležniki.</w:t>
      </w:r>
    </w:p>
    <w:p w:rsidR="00381C6C" w:rsidRPr="00381C6C" w:rsidRDefault="00381C6C" w:rsidP="00381C6C">
      <w:pPr>
        <w:spacing w:before="120" w:after="120" w:line="360" w:lineRule="auto"/>
        <w:ind w:left="850" w:hanging="850"/>
        <w:rPr>
          <w:szCs w:val="24"/>
          <w:lang w:eastAsia="en-US"/>
        </w:rPr>
      </w:pPr>
      <w:r w:rsidRPr="00381C6C">
        <w:rPr>
          <w:szCs w:val="24"/>
          <w:lang w:eastAsia="en-US"/>
        </w:rPr>
        <w:t>3.</w:t>
      </w:r>
      <w:r w:rsidRPr="00381C6C">
        <w:rPr>
          <w:szCs w:val="24"/>
          <w:lang w:eastAsia="en-US"/>
        </w:rPr>
        <w:tab/>
        <w:t>Vsak načrt izrednih ukrepov vključuje naslednje:</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vloge in odgovornosti organov, ki so vključeni v izvedbo načrta izrednih ukrepov v primeru velikega pomanjkanja gozdnega reprodukcijskega materiala, ter hierarhijo dajanja navodil in postopke za usklajevanje ukrepov, ki jih sprejmejo pristojni organi, drugi javni organi, pooblaščeni organi ali udeležene fizične osebe, laboratoriji in izvajalci poslovnih dejavnosti, po potrebi vključno z usklajevanjem s sosednjimi državami članicami in sosednjimi tretjimi državami;</w:t>
      </w:r>
    </w:p>
    <w:p w:rsidR="00381C6C" w:rsidRPr="00381C6C" w:rsidRDefault="00381C6C" w:rsidP="00381C6C">
      <w:pPr>
        <w:spacing w:before="120" w:after="120" w:line="360" w:lineRule="auto"/>
        <w:ind w:left="1416" w:hanging="566"/>
        <w:rPr>
          <w:b/>
          <w:szCs w:val="24"/>
          <w:lang w:eastAsia="en-US"/>
        </w:rPr>
      </w:pPr>
      <w:r w:rsidRPr="00381C6C">
        <w:rPr>
          <w:b/>
          <w:i/>
          <w:szCs w:val="24"/>
          <w:lang w:eastAsia="en-US"/>
        </w:rPr>
        <w:t>(</w:t>
      </w:r>
      <w:proofErr w:type="spellStart"/>
      <w:r w:rsidRPr="00381C6C">
        <w:rPr>
          <w:b/>
          <w:i/>
          <w:szCs w:val="24"/>
          <w:lang w:eastAsia="en-US"/>
        </w:rPr>
        <w:t>aa</w:t>
      </w:r>
      <w:proofErr w:type="spellEnd"/>
      <w:r w:rsidRPr="00381C6C">
        <w:rPr>
          <w:b/>
          <w:i/>
          <w:szCs w:val="24"/>
          <w:lang w:eastAsia="en-US"/>
        </w:rPr>
        <w:t>)</w:t>
      </w:r>
      <w:r w:rsidRPr="00381C6C">
        <w:rPr>
          <w:szCs w:val="24"/>
          <w:lang w:eastAsia="en-US"/>
        </w:rPr>
        <w:tab/>
      </w:r>
      <w:r w:rsidRPr="00381C6C">
        <w:rPr>
          <w:b/>
          <w:i/>
          <w:szCs w:val="24"/>
          <w:lang w:eastAsia="en-US"/>
        </w:rPr>
        <w:t>opredelitev ranljivosti in preventivnih ukrepov, kot so izboljšanje varnosti območij skladiščenja semen in drevesnic ter povečanje števila skladišč in drevesnic;</w:t>
      </w:r>
      <w:r w:rsidR="00267295">
        <w:rPr>
          <w:b/>
          <w:szCs w:val="24"/>
          <w:lang w:eastAsia="en-US"/>
        </w:rPr>
        <w:t xml:space="preserve"> [Sprememba 47]</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(b)</w:t>
      </w:r>
      <w:r w:rsidRPr="00381C6C">
        <w:rPr>
          <w:szCs w:val="24"/>
          <w:lang w:eastAsia="en-US"/>
        </w:rPr>
        <w:tab/>
        <w:t>dostop pristojnih organov do zalog gozdnega reprodukcijskega materiala, ki se vzdržuje za namene načrtov izrednih ukrepov, prostorov izvajalcev poslovne dejavnosti, zlasti gozdnih drevesnic in laboratorijev, v katerih se prideluje gozdni reprodukcijski material, ter drugih pomembnih izvajalcev dejavnosti in fizičnih oseb;</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po potrebi dostop pristojnih organov do opreme, osebja ter zunanjih izvedenskih mnenj in virov, potrebnih za hiter in učinkovit začetek izvajanja načrta izrednih ukrepov;</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ukrepe za zagotavljanje informacij Komisiji, drugim državam članicam, zadevnim izvajalcem poslovne dejavnosti in javnosti v zvezi z velikim pomanjkanjem gozdnega reprodukcijskega materiala ter ukrepe, sprejete proti temu pomanjkanju, kadar gre za uradno potrjeno ali domnevno večje pomanjkanje gozdnega reprodukcijskega materiala;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(e)</w:t>
      </w:r>
      <w:r w:rsidRPr="00381C6C">
        <w:rPr>
          <w:szCs w:val="24"/>
          <w:lang w:eastAsia="en-US"/>
        </w:rPr>
        <w:tab/>
        <w:t>ureditve za evidentiranje ugotovitev o obstoju večjega pomanjkanja gozdnega reprodukcijskega materiala;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(f)</w:t>
      </w:r>
      <w:r w:rsidRPr="00381C6C">
        <w:rPr>
          <w:szCs w:val="24"/>
          <w:lang w:eastAsia="en-US"/>
        </w:rPr>
        <w:tab/>
        <w:t>razpoložljive ocene države članice glede tveganja večjega pomanjkanja gozdn</w:t>
      </w:r>
      <w:r w:rsidR="00B760DA">
        <w:rPr>
          <w:szCs w:val="24"/>
          <w:lang w:eastAsia="en-US"/>
        </w:rPr>
        <w:t xml:space="preserve">ega </w:t>
      </w:r>
      <w:r w:rsidRPr="00381C6C">
        <w:rPr>
          <w:szCs w:val="24"/>
          <w:lang w:eastAsia="en-US"/>
        </w:rPr>
        <w:t>reprodukcijskega materiala na njenem ozemlju ter morebitnega vpliva tega pomanjkanja na zdravje ljudi, živali in rastlin ter na okolje;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(g)</w:t>
      </w:r>
      <w:r w:rsidRPr="00381C6C">
        <w:rPr>
          <w:szCs w:val="24"/>
          <w:lang w:eastAsia="en-US"/>
        </w:rPr>
        <w:tab/>
        <w:t>načela za geografsko razmejitev območij, kjer je prišlo do večjega pomanjkanja gozdnega reprodukcijskega materiala;</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(h)</w:t>
      </w:r>
      <w:r w:rsidRPr="00381C6C">
        <w:rPr>
          <w:szCs w:val="24"/>
          <w:lang w:eastAsia="en-US"/>
        </w:rPr>
        <w:tab/>
        <w:t>načela v zvezi z usposabljanjem osebja pristojnih organov ter</w:t>
      </w:r>
      <w:r w:rsidRPr="00381C6C">
        <w:rPr>
          <w:strike/>
          <w:szCs w:val="24"/>
          <w:lang w:eastAsia="en-US"/>
        </w:rPr>
        <w:t xml:space="preserve"> po potrebi</w:t>
      </w:r>
      <w:r w:rsidRPr="00381C6C">
        <w:rPr>
          <w:b/>
          <w:i/>
          <w:szCs w:val="24"/>
          <w:lang w:eastAsia="en-US"/>
        </w:rPr>
        <w:t>, če obstajajo in če je ustrezno,</w:t>
      </w:r>
      <w:r w:rsidRPr="00381C6C">
        <w:rPr>
          <w:szCs w:val="24"/>
          <w:lang w:eastAsia="en-US"/>
        </w:rPr>
        <w:t xml:space="preserve"> organov, javnih organov, laboratorijev, izvajalcev poslovne dejavnosti in drugih oseb iz točke (a).</w:t>
      </w:r>
      <w:r w:rsidR="00267295">
        <w:rPr>
          <w:b/>
          <w:szCs w:val="24"/>
          <w:lang w:eastAsia="en-US"/>
        </w:rPr>
        <w:t xml:space="preserve"> [Sprememba 48]</w:t>
      </w:r>
    </w:p>
    <w:p w:rsidR="00381C6C" w:rsidRPr="00381C6C" w:rsidRDefault="00381C6C" w:rsidP="00381C6C">
      <w:pPr>
        <w:spacing w:before="120" w:after="120" w:line="360" w:lineRule="auto"/>
        <w:ind w:left="850"/>
        <w:rPr>
          <w:szCs w:val="24"/>
          <w:lang w:eastAsia="en-US"/>
        </w:rPr>
      </w:pPr>
      <w:r w:rsidRPr="00381C6C">
        <w:rPr>
          <w:szCs w:val="24"/>
          <w:lang w:eastAsia="en-US"/>
        </w:rPr>
        <w:t>Države članice svoje načrte izrednih ukrepov redno pregledujejo in po potrebi posodabljajo, da upoštevajo tehnični in znanstveni razvoj pri simulacijah s podnebnimi modeli, s katerimi se napoveduje prihodnja porazdelitev ustreznih drevesnih vrst in umetnih križancev teh vrst.</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4.</w:t>
      </w:r>
      <w:r w:rsidRPr="00381C6C">
        <w:rPr>
          <w:szCs w:val="24"/>
          <w:lang w:eastAsia="en-US"/>
        </w:rPr>
        <w:tab/>
        <w:t xml:space="preserve">Države članice vzpostavijo nacionalni register, </w:t>
      </w:r>
      <w:r w:rsidRPr="00381C6C">
        <w:rPr>
          <w:b/>
          <w:i/>
          <w:szCs w:val="24"/>
          <w:lang w:eastAsia="en-US"/>
        </w:rPr>
        <w:t xml:space="preserve">določen v členu 12, </w:t>
      </w:r>
      <w:r w:rsidRPr="00381C6C">
        <w:rPr>
          <w:szCs w:val="24"/>
          <w:lang w:eastAsia="en-US"/>
        </w:rPr>
        <w:t>ki:</w:t>
      </w:r>
      <w:r w:rsidR="00267295">
        <w:rPr>
          <w:b/>
          <w:szCs w:val="24"/>
          <w:lang w:eastAsia="en-US"/>
        </w:rPr>
        <w:t xml:space="preserve"> [Sprememba 49]</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vsebuje drevesne vrste in umetne križance iz Priloge I, ki so pomembni glede na podnebne in ekološke razmere v zadevni državi članici;</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(b)</w:t>
      </w:r>
      <w:r w:rsidRPr="00381C6C">
        <w:rPr>
          <w:szCs w:val="24"/>
          <w:lang w:eastAsia="en-US"/>
        </w:rPr>
        <w:tab/>
        <w:t>temelji na predvideni prihodnji porazdelitvi teh drevesnih vrst in umetnih križancev teh vrst.</w:t>
      </w:r>
    </w:p>
    <w:p w:rsidR="00381C6C" w:rsidRPr="00381C6C" w:rsidRDefault="00381C6C" w:rsidP="00381C6C">
      <w:pPr>
        <w:spacing w:before="120" w:after="120" w:line="360" w:lineRule="auto"/>
        <w:ind w:left="850"/>
        <w:rPr>
          <w:szCs w:val="24"/>
          <w:lang w:eastAsia="en-US"/>
        </w:rPr>
      </w:pPr>
      <w:r w:rsidRPr="00381C6C">
        <w:rPr>
          <w:szCs w:val="24"/>
          <w:lang w:eastAsia="en-US"/>
        </w:rPr>
        <w:t>Države članice v štirih letih od datuma vzpostavitve svojih nacionalnih registrov pripravijo načrte izrednih ukrepov za vrste in umetne križance, vključene v njihove registre.</w:t>
      </w:r>
    </w:p>
    <w:p w:rsidR="00381C6C" w:rsidRPr="00381C6C" w:rsidRDefault="00381C6C" w:rsidP="00381C6C">
      <w:pPr>
        <w:spacing w:before="120" w:after="120" w:line="360" w:lineRule="auto"/>
        <w:ind w:left="850" w:hanging="850"/>
        <w:rPr>
          <w:szCs w:val="24"/>
          <w:lang w:eastAsia="en-US"/>
        </w:rPr>
      </w:pPr>
      <w:r w:rsidRPr="00381C6C">
        <w:rPr>
          <w:szCs w:val="24"/>
          <w:lang w:eastAsia="en-US"/>
        </w:rPr>
        <w:t>5.</w:t>
      </w:r>
      <w:r w:rsidRPr="00381C6C">
        <w:rPr>
          <w:szCs w:val="24"/>
          <w:lang w:eastAsia="en-US"/>
        </w:rPr>
        <w:tab/>
        <w:t>Države članice pri pripravi načrtov izrednih ukrepov sodelujejo med seboj in z vsemi ustreznimi deležniki tako, da si izmenjujejo dobre prakse in izkušnje, pridobljene pri pripravi teh načrtov.</w:t>
      </w:r>
    </w:p>
    <w:p w:rsidR="00381C6C" w:rsidRPr="00381C6C" w:rsidRDefault="00381C6C" w:rsidP="00381C6C">
      <w:pPr>
        <w:spacing w:before="120" w:after="120" w:line="360" w:lineRule="auto"/>
        <w:ind w:left="850" w:hanging="850"/>
        <w:rPr>
          <w:szCs w:val="24"/>
          <w:lang w:eastAsia="en-US"/>
        </w:rPr>
      </w:pPr>
      <w:r w:rsidRPr="00381C6C">
        <w:rPr>
          <w:szCs w:val="24"/>
          <w:lang w:eastAsia="en-US"/>
        </w:rPr>
        <w:t>6.</w:t>
      </w:r>
      <w:r w:rsidRPr="00381C6C">
        <w:rPr>
          <w:szCs w:val="24"/>
          <w:lang w:eastAsia="en-US"/>
        </w:rPr>
        <w:tab/>
        <w:t xml:space="preserve">Države članice svoje načrte izrednih ukrepov dajo na voljo Komisiji, drugim državam članicam in vsem ustreznim izvajalcem poslovne dejavnosti tako, da jih objavijo v sistemu </w:t>
      </w:r>
      <w:proofErr w:type="spellStart"/>
      <w:r w:rsidRPr="00381C6C">
        <w:rPr>
          <w:szCs w:val="24"/>
          <w:lang w:eastAsia="en-US"/>
        </w:rPr>
        <w:t>FOREMATIS</w:t>
      </w:r>
      <w:proofErr w:type="spellEnd"/>
      <w:r w:rsidRPr="00381C6C">
        <w:rPr>
          <w:szCs w:val="24"/>
          <w:lang w:eastAsia="en-US"/>
        </w:rPr>
        <w:t>.</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 xml:space="preserve">POGLAVJE III </w:t>
      </w:r>
      <w:r w:rsidRPr="00381C6C">
        <w:rPr>
          <w:szCs w:val="24"/>
          <w:lang w:eastAsia="en-US"/>
        </w:rPr>
        <w:br/>
        <w:t xml:space="preserve">REGISTRACIJA IZVAJALCEV POSLOVNE DEJAVNOSTI IN OSNOVNEGA MATERIALA TER RAZMEJITEV </w:t>
      </w:r>
      <w:proofErr w:type="spellStart"/>
      <w:r w:rsidRPr="00381C6C">
        <w:rPr>
          <w:szCs w:val="24"/>
          <w:lang w:eastAsia="en-US"/>
        </w:rPr>
        <w:t>PROVENIENČNIH</w:t>
      </w:r>
      <w:proofErr w:type="spellEnd"/>
      <w:r w:rsidRPr="00381C6C">
        <w:rPr>
          <w:szCs w:val="24"/>
          <w:lang w:eastAsia="en-US"/>
        </w:rPr>
        <w:t xml:space="preserve"> OBMOČIJ</w:t>
      </w:r>
    </w:p>
    <w:p w:rsidR="00381C6C" w:rsidRPr="00381C6C" w:rsidRDefault="00381C6C" w:rsidP="00381C6C">
      <w:pPr>
        <w:spacing w:before="120" w:after="120" w:line="360" w:lineRule="auto"/>
        <w:jc w:val="center"/>
        <w:rPr>
          <w:szCs w:val="24"/>
          <w:lang w:eastAsia="en-US"/>
        </w:rPr>
      </w:pPr>
      <w:r w:rsidRPr="00381C6C">
        <w:rPr>
          <w:szCs w:val="24"/>
          <w:lang w:eastAsia="en-US"/>
        </w:rPr>
        <w:t>Člen 10</w:t>
      </w:r>
      <w:r w:rsidRPr="00381C6C">
        <w:rPr>
          <w:szCs w:val="24"/>
          <w:lang w:eastAsia="en-US"/>
        </w:rPr>
        <w:br/>
        <w:t>Obveznosti izvajalcev poslovne dejavnosti</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Izvajalci poslovne dejavnosti se vpišejo v register iz člena 65 Uredbe (EU) 2016/2031 v skladu s členom 66 navedene uredbe.</w:t>
      </w:r>
    </w:p>
    <w:p w:rsidR="00381C6C" w:rsidRPr="00381C6C" w:rsidRDefault="00381C6C" w:rsidP="00381C6C">
      <w:pPr>
        <w:spacing w:before="120" w:after="120" w:line="360" w:lineRule="auto"/>
        <w:ind w:left="850"/>
        <w:rPr>
          <w:b/>
          <w:szCs w:val="24"/>
          <w:lang w:eastAsia="en-US"/>
        </w:rPr>
      </w:pPr>
      <w:r w:rsidRPr="00381C6C">
        <w:rPr>
          <w:szCs w:val="24"/>
          <w:lang w:eastAsia="en-US"/>
        </w:rPr>
        <w:t xml:space="preserve">Njihov sedež je v </w:t>
      </w:r>
      <w:proofErr w:type="spellStart"/>
      <w:r w:rsidRPr="00381C6C">
        <w:rPr>
          <w:strike/>
          <w:szCs w:val="24"/>
          <w:lang w:eastAsia="en-US"/>
        </w:rPr>
        <w:t>Uniji</w:t>
      </w:r>
      <w:r w:rsidRPr="00381C6C">
        <w:rPr>
          <w:b/>
          <w:i/>
          <w:szCs w:val="24"/>
          <w:lang w:eastAsia="en-US"/>
        </w:rPr>
        <w:t>zadevni</w:t>
      </w:r>
      <w:proofErr w:type="spellEnd"/>
      <w:r w:rsidRPr="00381C6C">
        <w:rPr>
          <w:b/>
          <w:i/>
          <w:szCs w:val="24"/>
          <w:lang w:eastAsia="en-US"/>
        </w:rPr>
        <w:t xml:space="preserve"> državi članici in imajo pooblastilo pristojnega organa</w:t>
      </w:r>
      <w:r w:rsidRPr="00381C6C">
        <w:rPr>
          <w:szCs w:val="24"/>
          <w:lang w:eastAsia="en-US"/>
        </w:rPr>
        <w:t>.</w:t>
      </w:r>
      <w:r w:rsidR="00267295">
        <w:rPr>
          <w:b/>
          <w:szCs w:val="24"/>
          <w:lang w:eastAsia="en-US"/>
        </w:rPr>
        <w:t xml:space="preserve"> [Sprememba 50]</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2.</w:t>
      </w:r>
      <w:r w:rsidRPr="00381C6C">
        <w:rPr>
          <w:szCs w:val="24"/>
          <w:lang w:eastAsia="en-US"/>
        </w:rPr>
        <w:tab/>
        <w:t>Izvajalci poslovne dejavnosti dajo</w:t>
      </w:r>
      <w:r w:rsidRPr="00381C6C">
        <w:rPr>
          <w:b/>
          <w:i/>
          <w:szCs w:val="24"/>
          <w:lang w:eastAsia="en-US"/>
        </w:rPr>
        <w:t xml:space="preserve"> pristojnemu organu in</w:t>
      </w:r>
      <w:r w:rsidRPr="00381C6C">
        <w:rPr>
          <w:szCs w:val="24"/>
          <w:lang w:eastAsia="en-US"/>
        </w:rPr>
        <w:t xml:space="preserve"> uporabnikom svojega gozdnega reprodukcijskega materiala na voljo </w:t>
      </w:r>
      <w:r w:rsidRPr="00381C6C">
        <w:rPr>
          <w:strike/>
          <w:szCs w:val="24"/>
          <w:lang w:eastAsia="en-US"/>
        </w:rPr>
        <w:t xml:space="preserve">vse </w:t>
      </w:r>
      <w:r w:rsidRPr="00381C6C">
        <w:rPr>
          <w:szCs w:val="24"/>
          <w:lang w:eastAsia="en-US"/>
        </w:rPr>
        <w:t>potrebne</w:t>
      </w:r>
      <w:r w:rsidRPr="00381C6C">
        <w:rPr>
          <w:b/>
          <w:i/>
          <w:szCs w:val="24"/>
          <w:lang w:eastAsia="en-US"/>
        </w:rPr>
        <w:t xml:space="preserve"> informacije o pristnosti tega materiala, pa tudi</w:t>
      </w:r>
      <w:r w:rsidRPr="00381C6C">
        <w:rPr>
          <w:szCs w:val="24"/>
          <w:lang w:eastAsia="en-US"/>
        </w:rPr>
        <w:t xml:space="preserve"> informacije v zvezi z njegovo primernostjo za </w:t>
      </w:r>
      <w:r w:rsidRPr="00381C6C">
        <w:rPr>
          <w:strike/>
          <w:szCs w:val="24"/>
          <w:lang w:eastAsia="en-US"/>
        </w:rPr>
        <w:t xml:space="preserve">sedanje in napovedane prihodnje </w:t>
      </w:r>
      <w:r w:rsidRPr="00381C6C">
        <w:rPr>
          <w:szCs w:val="24"/>
          <w:lang w:eastAsia="en-US"/>
        </w:rPr>
        <w:t>podnebne in ekološke razmere</w:t>
      </w:r>
      <w:r w:rsidRPr="00381C6C">
        <w:rPr>
          <w:b/>
          <w:i/>
          <w:szCs w:val="24"/>
          <w:lang w:eastAsia="en-US"/>
        </w:rPr>
        <w:t>, ki temeljijo na obstoječem znanju in podatkih</w:t>
      </w:r>
      <w:r w:rsidRPr="00381C6C">
        <w:rPr>
          <w:szCs w:val="24"/>
          <w:lang w:eastAsia="en-US"/>
        </w:rPr>
        <w:t xml:space="preserve">. Te informacije se morebitnemu kupcu pred prenosom zadevnega gozdnega materiala </w:t>
      </w:r>
      <w:r w:rsidRPr="00381C6C">
        <w:rPr>
          <w:b/>
          <w:i/>
          <w:szCs w:val="24"/>
          <w:lang w:eastAsia="en-US"/>
        </w:rPr>
        <w:t xml:space="preserve">v skladu s smernicami pristojnih organov </w:t>
      </w:r>
      <w:r w:rsidRPr="00381C6C">
        <w:rPr>
          <w:szCs w:val="24"/>
          <w:lang w:eastAsia="en-US"/>
        </w:rPr>
        <w:t>zagotovijo na spletiščih, v priročnikih za sajenje in na druge ustrezne načine.</w:t>
      </w:r>
      <w:r w:rsidR="00267295">
        <w:rPr>
          <w:b/>
          <w:szCs w:val="24"/>
          <w:lang w:eastAsia="en-US"/>
        </w:rPr>
        <w:t xml:space="preserve"> [Sprememba 51]</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Člen 11</w:t>
      </w:r>
      <w:r w:rsidRPr="00381C6C">
        <w:rPr>
          <w:szCs w:val="24"/>
          <w:lang w:eastAsia="en-US"/>
        </w:rPr>
        <w:br/>
        <w:t xml:space="preserve">Razmejitev </w:t>
      </w:r>
      <w:proofErr w:type="spellStart"/>
      <w:r w:rsidRPr="00381C6C">
        <w:rPr>
          <w:szCs w:val="24"/>
          <w:lang w:eastAsia="en-US"/>
        </w:rPr>
        <w:t>provenienčnih</w:t>
      </w:r>
      <w:proofErr w:type="spellEnd"/>
      <w:r w:rsidRPr="00381C6C">
        <w:rPr>
          <w:szCs w:val="24"/>
          <w:lang w:eastAsia="en-US"/>
        </w:rPr>
        <w:t xml:space="preserve"> območij za nekatere kategorije</w:t>
      </w:r>
    </w:p>
    <w:p w:rsidR="00381C6C" w:rsidRPr="00381C6C" w:rsidRDefault="00381C6C" w:rsidP="00381C6C">
      <w:pPr>
        <w:spacing w:before="120" w:after="120" w:line="360" w:lineRule="auto"/>
        <w:rPr>
          <w:szCs w:val="24"/>
          <w:lang w:eastAsia="en-US"/>
        </w:rPr>
      </w:pPr>
      <w:r w:rsidRPr="00381C6C">
        <w:rPr>
          <w:szCs w:val="24"/>
          <w:lang w:eastAsia="en-US"/>
        </w:rPr>
        <w:t xml:space="preserve">Države članice za ustrezne vrste osnovnega materiala, namenjenega pridelavi gozdnega reprodukcijskega materiala kategorij „znanega izvora“ in „izbran“, razmejijo </w:t>
      </w:r>
      <w:proofErr w:type="spellStart"/>
      <w:r w:rsidRPr="00381C6C">
        <w:rPr>
          <w:szCs w:val="24"/>
          <w:lang w:eastAsia="en-US"/>
        </w:rPr>
        <w:t>provenienčna</w:t>
      </w:r>
      <w:proofErr w:type="spellEnd"/>
      <w:r w:rsidRPr="00381C6C">
        <w:rPr>
          <w:szCs w:val="24"/>
          <w:lang w:eastAsia="en-US"/>
        </w:rPr>
        <w:t xml:space="preserve"> območja.</w:t>
      </w:r>
    </w:p>
    <w:p w:rsidR="00381C6C" w:rsidRPr="00381C6C" w:rsidRDefault="00381C6C" w:rsidP="00381C6C">
      <w:pPr>
        <w:spacing w:before="120" w:after="120" w:line="360" w:lineRule="auto"/>
        <w:rPr>
          <w:szCs w:val="24"/>
          <w:lang w:eastAsia="en-US"/>
        </w:rPr>
      </w:pPr>
      <w:r w:rsidRPr="00381C6C">
        <w:rPr>
          <w:szCs w:val="24"/>
          <w:lang w:eastAsia="en-US"/>
        </w:rPr>
        <w:t xml:space="preserve">Pristojni organi na svojem spletišču pripravijo in objavijo zemljevide, ki prikazujejo razmejitve </w:t>
      </w:r>
      <w:proofErr w:type="spellStart"/>
      <w:r w:rsidRPr="00381C6C">
        <w:rPr>
          <w:szCs w:val="24"/>
          <w:lang w:eastAsia="en-US"/>
        </w:rPr>
        <w:t>provenienčnih</w:t>
      </w:r>
      <w:proofErr w:type="spellEnd"/>
      <w:r w:rsidRPr="00381C6C">
        <w:rPr>
          <w:szCs w:val="24"/>
          <w:lang w:eastAsia="en-US"/>
        </w:rPr>
        <w:t xml:space="preserve"> območij. Te zemljevide dajo na voljo Komisiji in drugim državam članicam prek sistema </w:t>
      </w:r>
      <w:proofErr w:type="spellStart"/>
      <w:r w:rsidRPr="00381C6C">
        <w:rPr>
          <w:szCs w:val="24"/>
          <w:lang w:eastAsia="en-US"/>
        </w:rPr>
        <w:t>FOREMATIS</w:t>
      </w:r>
      <w:proofErr w:type="spellEnd"/>
      <w:r w:rsidRPr="00381C6C">
        <w:rPr>
          <w:szCs w:val="24"/>
          <w:lang w:eastAsia="en-US"/>
        </w:rPr>
        <w:t>.</w:t>
      </w:r>
    </w:p>
    <w:p w:rsidR="00381C6C" w:rsidRPr="00381C6C" w:rsidRDefault="00381C6C" w:rsidP="00381C6C">
      <w:pPr>
        <w:spacing w:before="120" w:after="120" w:line="360" w:lineRule="auto"/>
        <w:jc w:val="center"/>
        <w:rPr>
          <w:szCs w:val="24"/>
          <w:lang w:eastAsia="en-US"/>
        </w:rPr>
      </w:pPr>
      <w:r w:rsidRPr="00381C6C">
        <w:rPr>
          <w:szCs w:val="24"/>
          <w:lang w:eastAsia="en-US"/>
        </w:rPr>
        <w:t>Člen 12</w:t>
      </w:r>
      <w:r w:rsidRPr="00381C6C">
        <w:rPr>
          <w:szCs w:val="24"/>
          <w:lang w:eastAsia="en-US"/>
        </w:rPr>
        <w:br/>
        <w:t>Nacionalni register in nacionalni seznami osnovnega materiala</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Vsaka država članica v elektronski obliki vzpostavi, objavi in posodablja nacionalni register osnovnega materiala različnih vrst, odobrenega na njenem ozemlju na podlagi členov 4 in 19 ter priglašenega v skladu s členom 18.</w:t>
      </w:r>
    </w:p>
    <w:p w:rsidR="00381C6C" w:rsidRPr="00381C6C" w:rsidRDefault="00381C6C" w:rsidP="00381C6C">
      <w:pPr>
        <w:spacing w:before="120" w:after="120" w:line="360" w:lineRule="auto"/>
        <w:ind w:left="850"/>
        <w:rPr>
          <w:szCs w:val="24"/>
          <w:lang w:eastAsia="en-US"/>
        </w:rPr>
      </w:pPr>
      <w:r w:rsidRPr="00381C6C">
        <w:rPr>
          <w:szCs w:val="24"/>
          <w:lang w:eastAsia="en-US"/>
        </w:rPr>
        <w:t>Ta register vsebuje vse podrobnosti o vsaki enoti odobrenega osnovnega materiala, skupaj z njegovim edinstvenim sklicevanjem v registru.</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rPr>
          <w:szCs w:val="24"/>
          <w:lang w:eastAsia="en-US"/>
        </w:rPr>
      </w:pPr>
      <w:r w:rsidRPr="00381C6C">
        <w:rPr>
          <w:szCs w:val="24"/>
          <w:lang w:eastAsia="en-US"/>
        </w:rPr>
        <w:lastRenderedPageBreak/>
        <w:t>Pristojni organi z odstopanjem od člena 4 v svoje nacionalne registre nemudoma vpišejo osnovni material, ki je bil pred... [UL: vstavite datum te uredbe] vpisan v njihove nacionalne registre iz člena 10(1) Direktive 1999/105/ES, ne da bi izvedli postopek registracije, določen v navedenem členu.</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 xml:space="preserve">Vsaka država članica vzpostavi, objavi in posodablja nacionalni seznam osnovnega materiala, ki je pripravljen v obliki povzetka nacionalnega registra. Ta seznam da na voljo Komisiji in drugim državam članicam v elektronski obliki prek sistema </w:t>
      </w:r>
      <w:proofErr w:type="spellStart"/>
      <w:r w:rsidRPr="00381C6C">
        <w:rPr>
          <w:szCs w:val="24"/>
          <w:lang w:eastAsia="en-US"/>
        </w:rPr>
        <w:t>FOREMATIS</w:t>
      </w:r>
      <w:proofErr w:type="spellEnd"/>
      <w:r w:rsidRPr="00381C6C">
        <w:rPr>
          <w:szCs w:val="24"/>
          <w:lang w:eastAsia="en-US"/>
        </w:rPr>
        <w:t>.</w:t>
      </w:r>
    </w:p>
    <w:p w:rsidR="00381C6C" w:rsidRPr="00381C6C" w:rsidRDefault="00381C6C" w:rsidP="00381C6C">
      <w:pPr>
        <w:spacing w:before="120" w:after="120" w:line="360" w:lineRule="auto"/>
        <w:ind w:left="850" w:hanging="850"/>
        <w:rPr>
          <w:szCs w:val="24"/>
          <w:lang w:eastAsia="en-US"/>
        </w:rPr>
      </w:pPr>
      <w:r w:rsidRPr="00381C6C">
        <w:rPr>
          <w:szCs w:val="24"/>
          <w:lang w:eastAsia="en-US"/>
        </w:rPr>
        <w:t>3.</w:t>
      </w:r>
      <w:r w:rsidRPr="00381C6C">
        <w:rPr>
          <w:szCs w:val="24"/>
          <w:lang w:eastAsia="en-US"/>
        </w:rPr>
        <w:tab/>
        <w:t xml:space="preserve">Države članice nacionalni seznam pripravijo v skupni obliki za vsako enoto odobritve osnovnega materiala. Za kategoriji „znanega izvora“ in „izbran“ lahko vsebuje le kratek opis osnovnega materiala, ki temelji na </w:t>
      </w:r>
      <w:proofErr w:type="spellStart"/>
      <w:r w:rsidRPr="00381C6C">
        <w:rPr>
          <w:szCs w:val="24"/>
          <w:lang w:eastAsia="en-US"/>
        </w:rPr>
        <w:t>provenienčnih</w:t>
      </w:r>
      <w:proofErr w:type="spellEnd"/>
      <w:r w:rsidRPr="00381C6C">
        <w:rPr>
          <w:szCs w:val="24"/>
          <w:lang w:eastAsia="en-US"/>
        </w:rPr>
        <w:t xml:space="preserve"> območjih.</w:t>
      </w:r>
    </w:p>
    <w:p w:rsidR="00381C6C" w:rsidRPr="00381C6C" w:rsidRDefault="00381C6C" w:rsidP="00381C6C">
      <w:pPr>
        <w:spacing w:before="120" w:after="120" w:line="360" w:lineRule="auto"/>
        <w:ind w:left="850"/>
        <w:rPr>
          <w:szCs w:val="24"/>
          <w:lang w:eastAsia="en-US"/>
        </w:rPr>
      </w:pPr>
      <w:r w:rsidRPr="00381C6C">
        <w:rPr>
          <w:szCs w:val="24"/>
          <w:lang w:eastAsia="en-US"/>
        </w:rPr>
        <w:t>Nacionalni seznam vsebuje zlasti naslednje podatke:</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botanično ime;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(b)</w:t>
      </w:r>
      <w:r w:rsidRPr="00381C6C">
        <w:rPr>
          <w:szCs w:val="24"/>
          <w:lang w:eastAsia="en-US"/>
        </w:rPr>
        <w:tab/>
        <w:t>kategorijo;</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(c)</w:t>
      </w:r>
      <w:r w:rsidRPr="00381C6C">
        <w:rPr>
          <w:szCs w:val="24"/>
          <w:lang w:eastAsia="en-US"/>
        </w:rPr>
        <w:tab/>
      </w:r>
      <w:r w:rsidRPr="00381C6C">
        <w:rPr>
          <w:strike/>
          <w:szCs w:val="24"/>
          <w:lang w:eastAsia="en-US"/>
        </w:rPr>
        <w:t xml:space="preserve">osnovni </w:t>
      </w:r>
      <w:proofErr w:type="spellStart"/>
      <w:r w:rsidRPr="00381C6C">
        <w:rPr>
          <w:strike/>
          <w:szCs w:val="24"/>
          <w:lang w:eastAsia="en-US"/>
        </w:rPr>
        <w:t>material</w:t>
      </w:r>
      <w:r w:rsidRPr="00381C6C">
        <w:rPr>
          <w:b/>
          <w:i/>
          <w:szCs w:val="24"/>
          <w:lang w:eastAsia="en-US"/>
        </w:rPr>
        <w:t>tipom</w:t>
      </w:r>
      <w:proofErr w:type="spellEnd"/>
      <w:r w:rsidRPr="00381C6C">
        <w:rPr>
          <w:b/>
          <w:i/>
          <w:szCs w:val="24"/>
          <w:lang w:eastAsia="en-US"/>
        </w:rPr>
        <w:t xml:space="preserve"> osnovnega materiala</w:t>
      </w:r>
      <w:r w:rsidRPr="00381C6C">
        <w:rPr>
          <w:szCs w:val="24"/>
          <w:lang w:eastAsia="en-US"/>
        </w:rPr>
        <w:t>;</w:t>
      </w:r>
      <w:r w:rsidR="00267295">
        <w:rPr>
          <w:b/>
          <w:szCs w:val="24"/>
          <w:lang w:eastAsia="en-US"/>
        </w:rPr>
        <w:t xml:space="preserve"> [Sprememba 52]</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 xml:space="preserve">sklicevanje v registru ali po potrebi povzetek tega sklicevanja, ali kodo pristnosti za </w:t>
      </w:r>
      <w:proofErr w:type="spellStart"/>
      <w:r w:rsidRPr="00381C6C">
        <w:rPr>
          <w:szCs w:val="24"/>
          <w:lang w:eastAsia="en-US"/>
        </w:rPr>
        <w:t>provenienčno</w:t>
      </w:r>
      <w:proofErr w:type="spellEnd"/>
      <w:r w:rsidRPr="00381C6C">
        <w:rPr>
          <w:szCs w:val="24"/>
          <w:lang w:eastAsia="en-US"/>
        </w:rPr>
        <w:t xml:space="preserve"> območje;</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(e)</w:t>
      </w:r>
      <w:r w:rsidRPr="00381C6C">
        <w:rPr>
          <w:szCs w:val="24"/>
          <w:lang w:eastAsia="en-US"/>
        </w:rPr>
        <w:tab/>
        <w:t>lokacijo osnovnega materiala: kratko ime in po potrebi enega od naslednjih sklopov podatkov:</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w:t>
      </w:r>
      <w:r w:rsidRPr="00381C6C">
        <w:rPr>
          <w:szCs w:val="24"/>
          <w:lang w:eastAsia="en-US"/>
        </w:rPr>
        <w:tab/>
        <w:t xml:space="preserve">za kategorijo „znanega izvora“, </w:t>
      </w:r>
      <w:proofErr w:type="spellStart"/>
      <w:r w:rsidRPr="00381C6C">
        <w:rPr>
          <w:szCs w:val="24"/>
          <w:lang w:eastAsia="en-US"/>
        </w:rPr>
        <w:t>provenienčno</w:t>
      </w:r>
      <w:proofErr w:type="spellEnd"/>
      <w:r w:rsidRPr="00381C6C">
        <w:rPr>
          <w:szCs w:val="24"/>
          <w:lang w:eastAsia="en-US"/>
        </w:rPr>
        <w:t xml:space="preserve"> območje ter razpon zemljepisne širine, zemljepisne dolžine in nadmorske višine;</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(ii)</w:t>
      </w:r>
      <w:r w:rsidRPr="00381C6C">
        <w:rPr>
          <w:szCs w:val="24"/>
          <w:lang w:eastAsia="en-US"/>
        </w:rPr>
        <w:tab/>
        <w:t xml:space="preserve">za kategorijo „izbran“, </w:t>
      </w:r>
      <w:proofErr w:type="spellStart"/>
      <w:r w:rsidRPr="00381C6C">
        <w:rPr>
          <w:szCs w:val="24"/>
          <w:lang w:eastAsia="en-US"/>
        </w:rPr>
        <w:t>provenienčno</w:t>
      </w:r>
      <w:proofErr w:type="spellEnd"/>
      <w:r w:rsidRPr="00381C6C">
        <w:rPr>
          <w:szCs w:val="24"/>
          <w:lang w:eastAsia="en-US"/>
        </w:rPr>
        <w:t xml:space="preserve"> območje ter geografski položaj, opredeljen z zemljepisno širino, zemljepisno dolžino in nadmorsko višino ali z razponom zemljepisne širine, zemljepisne dolžine in nadmorske višine;</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(iii)</w:t>
      </w:r>
      <w:r w:rsidRPr="00381C6C">
        <w:rPr>
          <w:szCs w:val="24"/>
          <w:lang w:eastAsia="en-US"/>
        </w:rPr>
        <w:tab/>
        <w:t>za kategorijo „kvalificiran“, točne geografske položaje, opredeljene z zemljepisno širino, zemljepisno dolžino in nadmorsko višino, kjer se vzdržuje osnovni material;</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(iv)</w:t>
      </w:r>
      <w:r w:rsidRPr="00381C6C">
        <w:rPr>
          <w:szCs w:val="24"/>
          <w:lang w:eastAsia="en-US"/>
        </w:rPr>
        <w:tab/>
        <w:t>za kategorijo „testiran“, točne geografske položaje, opredeljene z zemljepisno širino, zemljepisno dolžino in nadmorsko višino, kjer se vzdržuje osnovni material;</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(f)</w:t>
      </w:r>
      <w:r w:rsidRPr="00381C6C">
        <w:rPr>
          <w:szCs w:val="24"/>
          <w:lang w:eastAsia="en-US"/>
        </w:rPr>
        <w:tab/>
        <w:t xml:space="preserve">območje: velikost skupin </w:t>
      </w:r>
      <w:proofErr w:type="spellStart"/>
      <w:r w:rsidRPr="00381C6C">
        <w:rPr>
          <w:szCs w:val="24"/>
          <w:lang w:eastAsia="en-US"/>
        </w:rPr>
        <w:t>semenjakov</w:t>
      </w:r>
      <w:proofErr w:type="spellEnd"/>
      <w:r w:rsidRPr="00381C6C">
        <w:rPr>
          <w:szCs w:val="24"/>
          <w:lang w:eastAsia="en-US"/>
        </w:rPr>
        <w:t>, semenskih sestojev ali semenskih plantaž;</w:t>
      </w:r>
    </w:p>
    <w:p w:rsidR="00381C6C" w:rsidRPr="00381C6C" w:rsidRDefault="00381C6C" w:rsidP="00381C6C">
      <w:pPr>
        <w:spacing w:before="120" w:after="120" w:line="360" w:lineRule="auto"/>
        <w:ind w:left="1416" w:hanging="566"/>
        <w:rPr>
          <w:szCs w:val="24"/>
          <w:lang w:eastAsia="en-US"/>
        </w:rPr>
      </w:pPr>
      <w:r w:rsidRPr="00381C6C">
        <w:rPr>
          <w:szCs w:val="24"/>
          <w:lang w:eastAsia="en-US"/>
        </w:rPr>
        <w:t>(g)</w:t>
      </w:r>
      <w:r w:rsidRPr="00381C6C">
        <w:rPr>
          <w:szCs w:val="24"/>
          <w:lang w:eastAsia="en-US"/>
        </w:rPr>
        <w:tab/>
        <w:t>poreklo:</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w:t>
      </w:r>
      <w:r w:rsidRPr="00381C6C">
        <w:rPr>
          <w:szCs w:val="24"/>
          <w:lang w:eastAsia="en-US"/>
        </w:rPr>
        <w:tab/>
        <w:t>navedba, ali je osnovni material avtohton/</w:t>
      </w:r>
      <w:proofErr w:type="spellStart"/>
      <w:r w:rsidRPr="00381C6C">
        <w:rPr>
          <w:szCs w:val="24"/>
          <w:lang w:eastAsia="en-US"/>
        </w:rPr>
        <w:t>indigen</w:t>
      </w:r>
      <w:proofErr w:type="spellEnd"/>
      <w:r w:rsidRPr="00381C6C">
        <w:rPr>
          <w:szCs w:val="24"/>
          <w:lang w:eastAsia="en-US"/>
        </w:rPr>
        <w:t>, neavtohton/</w:t>
      </w:r>
      <w:proofErr w:type="spellStart"/>
      <w:r w:rsidRPr="00381C6C">
        <w:rPr>
          <w:szCs w:val="24"/>
          <w:lang w:eastAsia="en-US"/>
        </w:rPr>
        <w:t>neindigen</w:t>
      </w:r>
      <w:proofErr w:type="spellEnd"/>
      <w:r w:rsidRPr="00381C6C">
        <w:rPr>
          <w:szCs w:val="24"/>
          <w:lang w:eastAsia="en-US"/>
        </w:rPr>
        <w:t xml:space="preserve"> ali neznanega porekla;</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(ii)</w:t>
      </w:r>
      <w:r w:rsidRPr="00381C6C">
        <w:rPr>
          <w:szCs w:val="24"/>
          <w:lang w:eastAsia="en-US"/>
        </w:rPr>
        <w:tab/>
        <w:t>za neavtohtoni/</w:t>
      </w:r>
      <w:proofErr w:type="spellStart"/>
      <w:r w:rsidRPr="00381C6C">
        <w:rPr>
          <w:szCs w:val="24"/>
          <w:lang w:eastAsia="en-US"/>
        </w:rPr>
        <w:t>neindigeni</w:t>
      </w:r>
      <w:proofErr w:type="spellEnd"/>
      <w:r w:rsidRPr="00381C6C">
        <w:rPr>
          <w:szCs w:val="24"/>
          <w:lang w:eastAsia="en-US"/>
        </w:rPr>
        <w:t xml:space="preserve"> osnovni material, navedba porekla, če je znan;</w:t>
      </w:r>
    </w:p>
    <w:p w:rsidR="00381C6C" w:rsidRPr="00381C6C" w:rsidRDefault="00381C6C" w:rsidP="00381C6C">
      <w:pPr>
        <w:spacing w:before="120" w:after="120" w:line="360" w:lineRule="auto"/>
        <w:ind w:left="1416" w:hanging="566"/>
        <w:rPr>
          <w:szCs w:val="24"/>
          <w:lang w:eastAsia="en-US"/>
        </w:rPr>
      </w:pPr>
      <w:r w:rsidRPr="00381C6C">
        <w:rPr>
          <w:szCs w:val="24"/>
          <w:lang w:eastAsia="en-US"/>
        </w:rPr>
        <w:t>(h)</w:t>
      </w:r>
      <w:r w:rsidRPr="00381C6C">
        <w:rPr>
          <w:szCs w:val="24"/>
          <w:lang w:eastAsia="en-US"/>
        </w:rPr>
        <w:tab/>
        <w:t>namen uporabe gozdnega reprodukcijskega materiala;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(i)</w:t>
      </w:r>
      <w:r w:rsidRPr="00381C6C">
        <w:rPr>
          <w:szCs w:val="24"/>
          <w:lang w:eastAsia="en-US"/>
        </w:rPr>
        <w:tab/>
        <w:t>v primeru gozdnega reprodukcijskega materiala kategorije „testiran“, navedba, ali je:</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w:t>
      </w:r>
      <w:r w:rsidRPr="00381C6C">
        <w:rPr>
          <w:szCs w:val="24"/>
          <w:lang w:eastAsia="en-US"/>
        </w:rPr>
        <w:tab/>
        <w:t>gensko spremenjen ali</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(ii)</w:t>
      </w:r>
      <w:r w:rsidRPr="00381C6C">
        <w:rPr>
          <w:szCs w:val="24"/>
          <w:lang w:eastAsia="en-US"/>
        </w:rPr>
        <w:tab/>
        <w:t xml:space="preserve">z </w:t>
      </w:r>
      <w:proofErr w:type="spellStart"/>
      <w:r w:rsidRPr="00381C6C">
        <w:rPr>
          <w:szCs w:val="24"/>
          <w:lang w:eastAsia="en-US"/>
        </w:rPr>
        <w:t>NGT</w:t>
      </w:r>
      <w:proofErr w:type="spellEnd"/>
      <w:r w:rsidRPr="00381C6C">
        <w:rPr>
          <w:szCs w:val="24"/>
          <w:lang w:eastAsia="en-US"/>
        </w:rPr>
        <w:t xml:space="preserve"> pridobljena rastlina;</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(j)</w:t>
      </w:r>
      <w:r w:rsidRPr="00381C6C">
        <w:rPr>
          <w:szCs w:val="24"/>
          <w:lang w:eastAsia="en-US"/>
        </w:rPr>
        <w:tab/>
        <w:t xml:space="preserve">v primeru kategorij „kvalificiran“ in „testiran“, po potrebi informacije o </w:t>
      </w:r>
      <w:r w:rsidRPr="00381C6C">
        <w:rPr>
          <w:strike/>
          <w:szCs w:val="24"/>
          <w:lang w:eastAsia="en-US"/>
        </w:rPr>
        <w:t xml:space="preserve">kraju </w:t>
      </w:r>
      <w:proofErr w:type="spellStart"/>
      <w:r w:rsidRPr="00381C6C">
        <w:rPr>
          <w:strike/>
          <w:szCs w:val="24"/>
          <w:lang w:eastAsia="en-US"/>
        </w:rPr>
        <w:t>pridelave</w:t>
      </w:r>
      <w:r w:rsidRPr="00381C6C">
        <w:rPr>
          <w:b/>
          <w:i/>
          <w:szCs w:val="24"/>
          <w:lang w:eastAsia="en-US"/>
        </w:rPr>
        <w:t>območju</w:t>
      </w:r>
      <w:proofErr w:type="spellEnd"/>
      <w:r w:rsidRPr="00381C6C">
        <w:rPr>
          <w:b/>
          <w:i/>
          <w:szCs w:val="24"/>
          <w:lang w:eastAsia="en-US"/>
        </w:rPr>
        <w:t xml:space="preserve"> spravila, ki se uporablja za pridelavo</w:t>
      </w:r>
      <w:r w:rsidRPr="00381C6C">
        <w:rPr>
          <w:szCs w:val="24"/>
          <w:lang w:eastAsia="en-US"/>
        </w:rPr>
        <w:t xml:space="preserve"> klonov ali klonskih mešanic</w:t>
      </w:r>
      <w:r w:rsidR="00565928">
        <w:rPr>
          <w:szCs w:val="24"/>
          <w:lang w:eastAsia="en-US"/>
        </w:rPr>
        <w:t>;</w:t>
      </w:r>
      <w:r w:rsidR="00565928">
        <w:rPr>
          <w:b/>
          <w:szCs w:val="24"/>
          <w:lang w:eastAsia="en-US"/>
        </w:rPr>
        <w:t xml:space="preserve"> [Sprememba 53]</w:t>
      </w:r>
    </w:p>
    <w:p w:rsidR="00381C6C" w:rsidRPr="00381C6C" w:rsidRDefault="00381C6C" w:rsidP="00381C6C">
      <w:pPr>
        <w:spacing w:before="120" w:after="120" w:line="360" w:lineRule="auto"/>
        <w:ind w:left="1416" w:hanging="566"/>
        <w:rPr>
          <w:b/>
          <w:szCs w:val="24"/>
          <w:lang w:eastAsia="en-US"/>
        </w:rPr>
      </w:pPr>
      <w:r w:rsidRPr="00381C6C">
        <w:rPr>
          <w:b/>
          <w:i/>
          <w:szCs w:val="24"/>
          <w:lang w:eastAsia="en-US"/>
        </w:rPr>
        <w:t>(ja)</w:t>
      </w:r>
      <w:r w:rsidRPr="00381C6C">
        <w:rPr>
          <w:szCs w:val="24"/>
          <w:lang w:eastAsia="en-US"/>
        </w:rPr>
        <w:tab/>
      </w:r>
      <w:r w:rsidRPr="00381C6C">
        <w:rPr>
          <w:b/>
          <w:i/>
          <w:szCs w:val="24"/>
          <w:lang w:eastAsia="en-US"/>
        </w:rPr>
        <w:t>dodatne informacije, če so na razpolago;</w:t>
      </w:r>
      <w:r w:rsidR="00565928">
        <w:rPr>
          <w:b/>
          <w:szCs w:val="24"/>
          <w:lang w:eastAsia="en-US"/>
        </w:rPr>
        <w:t xml:space="preserve"> [Sprememba 54]</w:t>
      </w:r>
    </w:p>
    <w:p w:rsidR="00381C6C" w:rsidRPr="00381C6C" w:rsidRDefault="00381C6C" w:rsidP="00381C6C">
      <w:pPr>
        <w:spacing w:before="120" w:after="120" w:line="360" w:lineRule="auto"/>
        <w:ind w:left="1416" w:hanging="566"/>
        <w:rPr>
          <w:b/>
          <w:szCs w:val="24"/>
          <w:lang w:eastAsia="en-US"/>
        </w:rPr>
      </w:pPr>
      <w:r w:rsidRPr="00381C6C">
        <w:rPr>
          <w:b/>
          <w:i/>
          <w:szCs w:val="24"/>
          <w:lang w:eastAsia="en-US"/>
        </w:rPr>
        <w:t>(</w:t>
      </w:r>
      <w:proofErr w:type="spellStart"/>
      <w:r w:rsidRPr="00381C6C">
        <w:rPr>
          <w:b/>
          <w:i/>
          <w:szCs w:val="24"/>
          <w:lang w:eastAsia="en-US"/>
        </w:rPr>
        <w:t>jb</w:t>
      </w:r>
      <w:proofErr w:type="spellEnd"/>
      <w:r w:rsidRPr="00381C6C">
        <w:rPr>
          <w:b/>
          <w:i/>
          <w:szCs w:val="24"/>
          <w:lang w:eastAsia="en-US"/>
        </w:rPr>
        <w:t>)</w:t>
      </w:r>
      <w:r w:rsidRPr="00381C6C">
        <w:rPr>
          <w:szCs w:val="24"/>
          <w:lang w:eastAsia="en-US"/>
        </w:rPr>
        <w:tab/>
      </w:r>
      <w:r w:rsidRPr="00381C6C">
        <w:rPr>
          <w:b/>
          <w:i/>
          <w:szCs w:val="24"/>
          <w:lang w:eastAsia="en-US"/>
        </w:rPr>
        <w:t>po potrebi pravice intelektualne lastnine, ki veljajo za gozdni reprodukcijski material.</w:t>
      </w:r>
      <w:r w:rsidR="00565928">
        <w:rPr>
          <w:b/>
          <w:szCs w:val="24"/>
          <w:lang w:eastAsia="en-US"/>
        </w:rPr>
        <w:t xml:space="preserve"> [Sprememba 134]</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Člen 13</w:t>
      </w:r>
      <w:r w:rsidRPr="00381C6C">
        <w:rPr>
          <w:szCs w:val="24"/>
          <w:lang w:eastAsia="en-US"/>
        </w:rPr>
        <w:br/>
        <w:t>Seznam Unije odobrenega osnovnega materiala</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Komisija na podlagi nacionalnih seznamov, ki ji jih zagotovi vsaka država članica v skladu s členom 12, objavi seznam z naslovom „Seznam Unije odobrenega osnovnega materiala za pridelavo gozdnega reprodukcijskega materiala“.</w:t>
      </w:r>
    </w:p>
    <w:p w:rsidR="00381C6C" w:rsidRPr="00381C6C" w:rsidRDefault="00381C6C" w:rsidP="00381C6C">
      <w:pPr>
        <w:spacing w:before="120" w:after="120" w:line="360" w:lineRule="auto"/>
        <w:ind w:left="850"/>
        <w:rPr>
          <w:szCs w:val="24"/>
          <w:lang w:eastAsia="en-US"/>
        </w:rPr>
      </w:pPr>
      <w:r w:rsidRPr="00381C6C">
        <w:rPr>
          <w:szCs w:val="24"/>
          <w:lang w:eastAsia="en-US"/>
        </w:rPr>
        <w:t xml:space="preserve">Ta seznam se da na voljo v elektronski obliki prek sistema </w:t>
      </w:r>
      <w:proofErr w:type="spellStart"/>
      <w:r w:rsidRPr="00381C6C">
        <w:rPr>
          <w:szCs w:val="24"/>
          <w:lang w:eastAsia="en-US"/>
        </w:rPr>
        <w:t>FOREMATIS</w:t>
      </w:r>
      <w:proofErr w:type="spellEnd"/>
      <w:r w:rsidRPr="00381C6C">
        <w:rPr>
          <w:szCs w:val="24"/>
          <w:lang w:eastAsia="en-US"/>
        </w:rPr>
        <w:t>.</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2.</w:t>
      </w:r>
      <w:r w:rsidRPr="00381C6C">
        <w:rPr>
          <w:szCs w:val="24"/>
          <w:lang w:eastAsia="en-US"/>
        </w:rPr>
        <w:tab/>
        <w:t>Ta seznam odraža podatke iz nacionalnih seznamov iz člena 12(1)</w:t>
      </w:r>
      <w:r w:rsidRPr="00381C6C">
        <w:rPr>
          <w:strike/>
          <w:szCs w:val="24"/>
          <w:lang w:eastAsia="en-US"/>
        </w:rPr>
        <w:t xml:space="preserve"> in prikazuje območje uporabe</w:t>
      </w:r>
      <w:r w:rsidRPr="00381C6C">
        <w:rPr>
          <w:szCs w:val="24"/>
          <w:lang w:eastAsia="en-US"/>
        </w:rPr>
        <w:t>.</w:t>
      </w:r>
      <w:r w:rsidR="00565928">
        <w:rPr>
          <w:b/>
          <w:szCs w:val="24"/>
          <w:lang w:eastAsia="en-US"/>
        </w:rPr>
        <w:t xml:space="preserve"> [Sprememba 55]</w:t>
      </w:r>
    </w:p>
    <w:p w:rsidR="00381C6C" w:rsidRPr="00381C6C" w:rsidRDefault="00381C6C" w:rsidP="00381C6C">
      <w:pPr>
        <w:spacing w:before="120" w:after="120" w:line="360" w:lineRule="auto"/>
        <w:jc w:val="center"/>
        <w:rPr>
          <w:szCs w:val="24"/>
          <w:lang w:eastAsia="en-US"/>
        </w:rPr>
      </w:pPr>
      <w:r w:rsidRPr="00381C6C">
        <w:rPr>
          <w:b/>
          <w:i/>
          <w:szCs w:val="24"/>
          <w:lang w:eastAsia="en-US"/>
        </w:rPr>
        <w:t xml:space="preserve">Člen </w:t>
      </w:r>
      <w:proofErr w:type="spellStart"/>
      <w:r w:rsidRPr="00381C6C">
        <w:rPr>
          <w:b/>
          <w:i/>
          <w:szCs w:val="24"/>
          <w:lang w:eastAsia="en-US"/>
        </w:rPr>
        <w:t>13a</w:t>
      </w:r>
      <w:proofErr w:type="spellEnd"/>
      <w:r w:rsidRPr="00381C6C">
        <w:rPr>
          <w:szCs w:val="24"/>
          <w:lang w:eastAsia="en-US"/>
        </w:rPr>
        <w:br/>
      </w:r>
      <w:r w:rsidRPr="00381C6C">
        <w:rPr>
          <w:b/>
          <w:i/>
          <w:szCs w:val="24"/>
          <w:lang w:eastAsia="en-US"/>
        </w:rPr>
        <w:t>Pridelava iz osnovnega materiala</w:t>
      </w:r>
    </w:p>
    <w:p w:rsidR="00381C6C" w:rsidRPr="00381C6C" w:rsidRDefault="00381C6C" w:rsidP="00381C6C">
      <w:pPr>
        <w:spacing w:before="120" w:after="120" w:line="360" w:lineRule="auto"/>
        <w:ind w:left="850" w:hanging="850"/>
        <w:rPr>
          <w:szCs w:val="24"/>
          <w:lang w:eastAsia="en-US"/>
        </w:rPr>
      </w:pPr>
      <w:r w:rsidRPr="00381C6C">
        <w:rPr>
          <w:b/>
          <w:i/>
          <w:szCs w:val="24"/>
          <w:lang w:eastAsia="en-US"/>
        </w:rPr>
        <w:t>1.</w:t>
      </w:r>
      <w:r w:rsidRPr="00381C6C">
        <w:rPr>
          <w:szCs w:val="24"/>
          <w:lang w:eastAsia="en-US"/>
        </w:rPr>
        <w:tab/>
      </w:r>
      <w:r w:rsidRPr="00381C6C">
        <w:rPr>
          <w:b/>
          <w:i/>
          <w:szCs w:val="24"/>
          <w:lang w:eastAsia="en-US"/>
        </w:rPr>
        <w:t>Sledljivost se zagotovi od nabiranja gozdnega reprodukcijskega materiala do trženja končnemu uporabniku.</w:t>
      </w:r>
    </w:p>
    <w:p w:rsidR="00381C6C" w:rsidRPr="00381C6C" w:rsidRDefault="00381C6C" w:rsidP="00381C6C">
      <w:pPr>
        <w:spacing w:before="120" w:after="120" w:line="360" w:lineRule="auto"/>
        <w:ind w:left="850" w:hanging="850"/>
        <w:rPr>
          <w:szCs w:val="24"/>
          <w:lang w:eastAsia="en-US"/>
        </w:rPr>
      </w:pPr>
      <w:r w:rsidRPr="00381C6C">
        <w:rPr>
          <w:b/>
          <w:i/>
          <w:szCs w:val="24"/>
          <w:lang w:eastAsia="en-US"/>
        </w:rPr>
        <w:t>2.</w:t>
      </w:r>
      <w:r w:rsidRPr="00381C6C">
        <w:rPr>
          <w:szCs w:val="24"/>
          <w:lang w:eastAsia="en-US"/>
        </w:rPr>
        <w:tab/>
      </w:r>
      <w:r w:rsidRPr="00381C6C">
        <w:rPr>
          <w:b/>
          <w:i/>
          <w:szCs w:val="24"/>
          <w:lang w:eastAsia="en-US"/>
        </w:rPr>
        <w:t>Izvajalci poslovne dejavnosti pred spravilom gozdnega reprodukcijskega materiala o svoji nameri obvestijo pristojni organ, da lahko ta organizira nadzor.</w:t>
      </w:r>
    </w:p>
    <w:p w:rsidR="001A670A" w:rsidRDefault="001A670A">
      <w:pPr>
        <w:widowControl/>
        <w:rPr>
          <w:b/>
          <w:i/>
          <w:szCs w:val="24"/>
          <w:lang w:eastAsia="en-US"/>
        </w:rPr>
      </w:pPr>
      <w:r>
        <w:rPr>
          <w:b/>
          <w:i/>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b/>
          <w:i/>
          <w:szCs w:val="24"/>
          <w:lang w:eastAsia="en-US"/>
        </w:rPr>
        <w:lastRenderedPageBreak/>
        <w:t>3.</w:t>
      </w:r>
      <w:r w:rsidRPr="00381C6C">
        <w:rPr>
          <w:szCs w:val="24"/>
          <w:lang w:eastAsia="en-US"/>
        </w:rPr>
        <w:tab/>
      </w:r>
      <w:r w:rsidRPr="00381C6C">
        <w:rPr>
          <w:b/>
          <w:i/>
          <w:szCs w:val="24"/>
          <w:lang w:eastAsia="en-US"/>
        </w:rPr>
        <w:t>Izvajalci poslovnih dejavnosti pristojnemu organu predložijo evidence, v katerih je dokumentirano spravilo gozdnega reprodukcijskega materiala.</w:t>
      </w:r>
    </w:p>
    <w:p w:rsidR="00381C6C" w:rsidRPr="00381C6C" w:rsidRDefault="00381C6C" w:rsidP="00381C6C">
      <w:pPr>
        <w:spacing w:before="120" w:after="120" w:line="360" w:lineRule="auto"/>
        <w:ind w:left="850" w:hanging="850"/>
        <w:rPr>
          <w:szCs w:val="24"/>
          <w:lang w:eastAsia="en-US"/>
        </w:rPr>
      </w:pPr>
      <w:r w:rsidRPr="00381C6C">
        <w:rPr>
          <w:b/>
          <w:i/>
          <w:szCs w:val="24"/>
          <w:lang w:eastAsia="en-US"/>
        </w:rPr>
        <w:t>4.</w:t>
      </w:r>
      <w:r w:rsidRPr="00381C6C">
        <w:rPr>
          <w:szCs w:val="24"/>
          <w:lang w:eastAsia="en-US"/>
        </w:rPr>
        <w:tab/>
      </w:r>
      <w:r w:rsidRPr="00381C6C">
        <w:rPr>
          <w:b/>
          <w:i/>
          <w:szCs w:val="24"/>
          <w:lang w:eastAsia="en-US"/>
        </w:rPr>
        <w:t>Prenos z mesta spravila je dovoljen le z glavnim spričevalom.</w:t>
      </w:r>
    </w:p>
    <w:p w:rsidR="00381C6C" w:rsidRPr="00381C6C" w:rsidRDefault="00381C6C" w:rsidP="00381C6C">
      <w:pPr>
        <w:spacing w:before="120" w:after="120" w:line="360" w:lineRule="auto"/>
        <w:ind w:left="850" w:hanging="850"/>
        <w:rPr>
          <w:b/>
          <w:szCs w:val="24"/>
          <w:lang w:eastAsia="en-US"/>
        </w:rPr>
      </w:pPr>
      <w:r w:rsidRPr="00381C6C">
        <w:rPr>
          <w:b/>
          <w:i/>
          <w:szCs w:val="24"/>
          <w:lang w:eastAsia="en-US"/>
        </w:rPr>
        <w:t>5.</w:t>
      </w:r>
      <w:r w:rsidRPr="00381C6C">
        <w:rPr>
          <w:szCs w:val="24"/>
          <w:lang w:eastAsia="en-US"/>
        </w:rPr>
        <w:tab/>
      </w:r>
      <w:r w:rsidRPr="00381C6C">
        <w:rPr>
          <w:b/>
          <w:i/>
          <w:szCs w:val="24"/>
          <w:lang w:eastAsia="en-US"/>
        </w:rPr>
        <w:t>Zaradi največje možne genske raznovrstnosti v celotni partiji semen mora nabiralec semen zagotoviti, da se partija semen pred trženjem ali sejanjem v vseh fazah predelave intenzivno zmeša.</w:t>
      </w:r>
      <w:r w:rsidR="00565928">
        <w:rPr>
          <w:b/>
          <w:szCs w:val="24"/>
          <w:lang w:eastAsia="en-US"/>
        </w:rPr>
        <w:t xml:space="preserve"> [Sprememba 56]</w:t>
      </w:r>
    </w:p>
    <w:p w:rsidR="00381C6C" w:rsidRPr="00381C6C" w:rsidRDefault="00381C6C" w:rsidP="00381C6C">
      <w:pPr>
        <w:spacing w:before="120" w:after="120" w:line="360" w:lineRule="auto"/>
        <w:jc w:val="center"/>
        <w:rPr>
          <w:szCs w:val="24"/>
          <w:lang w:eastAsia="en-US"/>
        </w:rPr>
      </w:pPr>
      <w:r w:rsidRPr="00381C6C">
        <w:rPr>
          <w:szCs w:val="24"/>
          <w:lang w:eastAsia="en-US"/>
        </w:rPr>
        <w:t xml:space="preserve">POGLAVJE IV </w:t>
      </w:r>
      <w:r w:rsidRPr="00381C6C">
        <w:rPr>
          <w:szCs w:val="24"/>
          <w:lang w:eastAsia="en-US"/>
        </w:rPr>
        <w:br/>
        <w:t>GLAVNO SPRIČEVALO, OZNAČEVANJE IN PAKIRANJE</w:t>
      </w:r>
    </w:p>
    <w:p w:rsidR="00381C6C" w:rsidRPr="00381C6C" w:rsidRDefault="00381C6C" w:rsidP="00381C6C">
      <w:pPr>
        <w:spacing w:before="120" w:after="120" w:line="360" w:lineRule="auto"/>
        <w:jc w:val="center"/>
        <w:rPr>
          <w:szCs w:val="24"/>
          <w:lang w:eastAsia="en-US"/>
        </w:rPr>
      </w:pPr>
      <w:r w:rsidRPr="00381C6C">
        <w:rPr>
          <w:szCs w:val="24"/>
          <w:lang w:eastAsia="en-US"/>
        </w:rPr>
        <w:t>Člen 14</w:t>
      </w:r>
      <w:r w:rsidRPr="00381C6C">
        <w:rPr>
          <w:szCs w:val="24"/>
          <w:lang w:eastAsia="en-US"/>
        </w:rPr>
        <w:br/>
        <w:t>Glavno spričevalo o pristnosti</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Pristojni organi po spravilu gozdnega reprodukcijskega materiala iz odobrenega osnovnega materiala na podlagi vloge izvajalca poslovne dejavnosti izdajo glavno spričevalo o pristnosti (v nadaljnjem besedilu: glavno spričevalo), ki vsebuje edinstveno sklicevanje v registru za osnovni material, in sicer za ves spravljeni gozdni reprodukcijski material.</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rPr>
          <w:b/>
          <w:szCs w:val="24"/>
          <w:lang w:eastAsia="en-US"/>
        </w:rPr>
      </w:pPr>
      <w:r w:rsidRPr="00381C6C">
        <w:rPr>
          <w:szCs w:val="24"/>
          <w:lang w:eastAsia="en-US"/>
        </w:rPr>
        <w:lastRenderedPageBreak/>
        <w:t>Glavno spričevalo potrjuje skladnost z zahtevami iz člena 4(2)</w:t>
      </w:r>
      <w:r w:rsidRPr="00381C6C">
        <w:rPr>
          <w:b/>
          <w:i/>
          <w:szCs w:val="24"/>
          <w:lang w:eastAsia="en-US"/>
        </w:rPr>
        <w:t>, da je gozdni reprodukcijski material pridobljen iz odobrenega osnovnega materiala</w:t>
      </w:r>
      <w:r w:rsidRPr="00381C6C">
        <w:rPr>
          <w:szCs w:val="24"/>
          <w:lang w:eastAsia="en-US"/>
        </w:rPr>
        <w:t>.</w:t>
      </w:r>
      <w:r w:rsidR="00565928">
        <w:rPr>
          <w:b/>
          <w:szCs w:val="24"/>
          <w:lang w:eastAsia="en-US"/>
        </w:rPr>
        <w:t xml:space="preserve"> [Sprememba 57]</w:t>
      </w:r>
    </w:p>
    <w:p w:rsidR="00381C6C" w:rsidRPr="00381C6C" w:rsidRDefault="00381C6C" w:rsidP="00381C6C">
      <w:pPr>
        <w:spacing w:before="120" w:after="120" w:line="360" w:lineRule="auto"/>
        <w:ind w:left="850"/>
        <w:rPr>
          <w:szCs w:val="24"/>
          <w:lang w:eastAsia="en-US"/>
        </w:rPr>
      </w:pPr>
      <w:r w:rsidRPr="00381C6C">
        <w:rPr>
          <w:szCs w:val="24"/>
          <w:lang w:eastAsia="en-US"/>
        </w:rPr>
        <w:t>Komisija z izvedbenim aktom določi vsebino in obliko glavnega spričevala o pristnosti za gozdni reprodukcijski material, in sicer:</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 xml:space="preserve">obliko glavnega spričevala za gozdni reprodukcijski material, pridobljen iz skupine </w:t>
      </w:r>
      <w:proofErr w:type="spellStart"/>
      <w:r w:rsidRPr="00381C6C">
        <w:rPr>
          <w:szCs w:val="24"/>
          <w:lang w:eastAsia="en-US"/>
        </w:rPr>
        <w:t>semenjakov</w:t>
      </w:r>
      <w:proofErr w:type="spellEnd"/>
      <w:r w:rsidRPr="00381C6C">
        <w:rPr>
          <w:szCs w:val="24"/>
          <w:lang w:eastAsia="en-US"/>
        </w:rPr>
        <w:t xml:space="preserve"> in semenskih sestojev;</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obliko glavnega spričevala za gozdni reprodukcijski material, pridobljen iz semenskih plantaž ali staršev družin(-e), in</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obliko glavnega spričevala za gozdni reprodukcijski material, pridobljen iz klonov in klonskih mešanic.</w:t>
      </w:r>
    </w:p>
    <w:p w:rsidR="00381C6C" w:rsidRPr="00381C6C" w:rsidRDefault="00381C6C" w:rsidP="00381C6C">
      <w:pPr>
        <w:spacing w:before="120" w:after="120" w:line="360" w:lineRule="auto"/>
        <w:ind w:left="1416" w:hanging="566"/>
        <w:rPr>
          <w:b/>
          <w:szCs w:val="24"/>
          <w:lang w:eastAsia="en-US"/>
        </w:rPr>
      </w:pPr>
      <w:r w:rsidRPr="00381C6C">
        <w:rPr>
          <w:b/>
          <w:i/>
          <w:szCs w:val="24"/>
          <w:lang w:eastAsia="en-US"/>
        </w:rPr>
        <w:t>(ca)</w:t>
      </w:r>
      <w:r w:rsidRPr="00381C6C">
        <w:rPr>
          <w:szCs w:val="24"/>
          <w:lang w:eastAsia="en-US"/>
        </w:rPr>
        <w:tab/>
      </w:r>
      <w:r w:rsidRPr="00381C6C">
        <w:rPr>
          <w:b/>
          <w:i/>
          <w:szCs w:val="24"/>
          <w:lang w:eastAsia="en-US"/>
        </w:rPr>
        <w:t>obliko glavnega spričevala za gozdni reprodukcijski material, pridobljen iz mešanice.</w:t>
      </w:r>
      <w:r w:rsidR="00565928">
        <w:rPr>
          <w:b/>
          <w:szCs w:val="24"/>
          <w:lang w:eastAsia="en-US"/>
        </w:rPr>
        <w:t xml:space="preserve"> [Sprememba 58]</w:t>
      </w:r>
    </w:p>
    <w:p w:rsidR="00381C6C" w:rsidRPr="00381C6C" w:rsidRDefault="00381C6C" w:rsidP="00381C6C">
      <w:pPr>
        <w:spacing w:before="120" w:after="120" w:line="360" w:lineRule="auto"/>
        <w:ind w:left="850"/>
        <w:rPr>
          <w:szCs w:val="24"/>
          <w:lang w:eastAsia="en-US"/>
        </w:rPr>
      </w:pPr>
      <w:r w:rsidRPr="00381C6C">
        <w:rPr>
          <w:szCs w:val="24"/>
          <w:lang w:eastAsia="en-US"/>
        </w:rPr>
        <w:t>Ta izvedbeni akt se sprejme v skladu s postopkom pregleda iz člena 27(2).</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Kadar država članica v skladu s členom 15(2) sprejme ukrepe v zvezi z naknadnim vegetativnim razmnoževanjem, se izda novo glavno spričevalo.</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3.</w:t>
      </w:r>
      <w:r w:rsidRPr="00381C6C">
        <w:rPr>
          <w:szCs w:val="24"/>
          <w:lang w:eastAsia="en-US"/>
        </w:rPr>
        <w:tab/>
        <w:t>Če se mešanje opravlja v skladu s členom 15(3), države članice zagotovijo, da so razvidna sklicevanja v registru za sestavne dele mešanic, izda pa se novo glavno spričevalo ali drug dokument za opredelitev mešanice.</w:t>
      </w:r>
    </w:p>
    <w:p w:rsidR="00381C6C" w:rsidRPr="00381C6C" w:rsidRDefault="00381C6C" w:rsidP="00381C6C">
      <w:pPr>
        <w:spacing w:before="120" w:after="120" w:line="360" w:lineRule="auto"/>
        <w:ind w:left="850" w:hanging="850"/>
        <w:rPr>
          <w:szCs w:val="24"/>
          <w:lang w:eastAsia="en-US"/>
        </w:rPr>
      </w:pPr>
      <w:r w:rsidRPr="00381C6C">
        <w:rPr>
          <w:szCs w:val="24"/>
          <w:lang w:eastAsia="en-US"/>
        </w:rPr>
        <w:t>4.</w:t>
      </w:r>
      <w:r w:rsidRPr="00381C6C">
        <w:rPr>
          <w:szCs w:val="24"/>
          <w:lang w:eastAsia="en-US"/>
        </w:rPr>
        <w:tab/>
        <w:t>Če se partija iz člena 15(1) razdeli na manjše partije, ki niso enotno obdelane in se naknadno vegetativno razmnožujejo, se izda novo glavno spričevalo in ustvari sklic na številko prejšnjega glavnega spričevala.</w:t>
      </w:r>
    </w:p>
    <w:p w:rsidR="00381C6C" w:rsidRPr="00381C6C" w:rsidRDefault="00381C6C" w:rsidP="00381C6C">
      <w:pPr>
        <w:spacing w:before="120" w:after="120" w:line="360" w:lineRule="auto"/>
        <w:ind w:left="850" w:hanging="850"/>
        <w:rPr>
          <w:b/>
          <w:szCs w:val="24"/>
          <w:lang w:eastAsia="en-US"/>
        </w:rPr>
      </w:pPr>
      <w:proofErr w:type="spellStart"/>
      <w:r w:rsidRPr="00381C6C">
        <w:rPr>
          <w:b/>
          <w:i/>
          <w:szCs w:val="24"/>
          <w:lang w:eastAsia="en-US"/>
        </w:rPr>
        <w:t>4a</w:t>
      </w:r>
      <w:proofErr w:type="spellEnd"/>
      <w:r w:rsidRPr="00381C6C">
        <w:rPr>
          <w:b/>
          <w:i/>
          <w:szCs w:val="24"/>
          <w:lang w:eastAsia="en-US"/>
        </w:rPr>
        <w:t>.</w:t>
      </w:r>
      <w:r w:rsidRPr="00381C6C">
        <w:rPr>
          <w:szCs w:val="24"/>
          <w:lang w:eastAsia="en-US"/>
        </w:rPr>
        <w:tab/>
      </w:r>
      <w:r w:rsidRPr="00381C6C">
        <w:rPr>
          <w:b/>
          <w:i/>
          <w:szCs w:val="24"/>
          <w:lang w:eastAsia="en-US"/>
        </w:rPr>
        <w:t>V primeru mešanice izvajalec poslovne dejavnosti mešanje vnaprej najavi pristojnemu organu, da lahko ta nadzoruje postopek mešanja.</w:t>
      </w:r>
      <w:r w:rsidR="00565928">
        <w:rPr>
          <w:b/>
          <w:szCs w:val="24"/>
          <w:lang w:eastAsia="en-US"/>
        </w:rPr>
        <w:t xml:space="preserve"> [Sprememba 59]</w:t>
      </w:r>
    </w:p>
    <w:p w:rsidR="00381C6C" w:rsidRPr="00381C6C" w:rsidRDefault="00381C6C" w:rsidP="00381C6C">
      <w:pPr>
        <w:spacing w:before="120" w:after="120" w:line="360" w:lineRule="auto"/>
        <w:ind w:left="850" w:hanging="850"/>
        <w:rPr>
          <w:szCs w:val="24"/>
          <w:lang w:eastAsia="en-US"/>
        </w:rPr>
      </w:pPr>
      <w:r w:rsidRPr="00381C6C">
        <w:rPr>
          <w:szCs w:val="24"/>
          <w:lang w:eastAsia="en-US"/>
        </w:rPr>
        <w:t>5.</w:t>
      </w:r>
      <w:r w:rsidRPr="00381C6C">
        <w:rPr>
          <w:szCs w:val="24"/>
          <w:lang w:eastAsia="en-US"/>
        </w:rPr>
        <w:tab/>
        <w:t>Glavno spričevalo se lahko izda tudi v elektronski obliki (v nadaljnjem besedilu: elektronsko glavno spričevalo).</w:t>
      </w:r>
    </w:p>
    <w:p w:rsidR="00166E42" w:rsidRDefault="00166E42">
      <w:pPr>
        <w:widowControl/>
        <w:rPr>
          <w:szCs w:val="24"/>
          <w:lang w:eastAsia="en-US"/>
        </w:rPr>
      </w:pPr>
      <w:r>
        <w:rPr>
          <w:szCs w:val="24"/>
          <w:lang w:eastAsia="en-US"/>
        </w:rPr>
        <w:br w:type="page"/>
      </w:r>
    </w:p>
    <w:p w:rsidR="00381C6C" w:rsidRPr="00381C6C" w:rsidRDefault="00381C6C" w:rsidP="00381C6C">
      <w:pPr>
        <w:spacing w:before="120" w:after="120" w:line="360" w:lineRule="auto"/>
        <w:ind w:left="850"/>
        <w:rPr>
          <w:szCs w:val="24"/>
          <w:lang w:eastAsia="en-US"/>
        </w:rPr>
      </w:pPr>
      <w:r w:rsidRPr="00381C6C">
        <w:rPr>
          <w:szCs w:val="24"/>
          <w:lang w:eastAsia="en-US"/>
        </w:rPr>
        <w:lastRenderedPageBreak/>
        <w:t>Komisija lahko z izvedbenimi akti določi tehnične ureditve za izdajo elektronskih glavnih spričeval, da zagotovi njihovo skladnost s tem členom ter ustrezen, verodostojen in učinkovit način za izdajo teh spričeval. Ti izvedbeni akti se sprejmejo v skladu s postopkom pregleda iz člena 27(2).</w:t>
      </w:r>
    </w:p>
    <w:p w:rsidR="00381C6C" w:rsidRPr="00381C6C" w:rsidRDefault="00381C6C" w:rsidP="00381C6C">
      <w:pPr>
        <w:spacing w:before="120" w:after="120" w:line="360" w:lineRule="auto"/>
        <w:ind w:left="850" w:hanging="850"/>
        <w:rPr>
          <w:szCs w:val="24"/>
          <w:lang w:eastAsia="en-US"/>
        </w:rPr>
      </w:pPr>
      <w:r w:rsidRPr="00381C6C">
        <w:rPr>
          <w:szCs w:val="24"/>
          <w:lang w:eastAsia="en-US"/>
        </w:rPr>
        <w:t>6.</w:t>
      </w:r>
      <w:r w:rsidRPr="00381C6C">
        <w:rPr>
          <w:szCs w:val="24"/>
          <w:lang w:eastAsia="en-US"/>
        </w:rPr>
        <w:tab/>
        <w:t>Na Komisijo se prenese pooblastilo za sprejemanje delegiranih aktov v skladu s členom 26, s katerimi dopolni ta člen tako, da določi pravila o:</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digitalnem evidentiranju vseh ukrepov, ki so jih sprejeli izvajalec poslovne dejavnosti in pristojni organi za izdajo glavnega spričevala, in</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vzpostavitvi centralizirane platforme, ki povezuje vse države članice in Komisijo, za lažje obdelavo teh evidenc, dostop do njih in njihovo uporabo.</w:t>
      </w:r>
    </w:p>
    <w:p w:rsidR="00381C6C" w:rsidRPr="00381C6C" w:rsidRDefault="00381C6C" w:rsidP="00381C6C">
      <w:pPr>
        <w:spacing w:before="120" w:after="120" w:line="360" w:lineRule="auto"/>
        <w:ind w:left="850" w:hanging="850"/>
        <w:rPr>
          <w:b/>
          <w:szCs w:val="24"/>
          <w:lang w:eastAsia="en-US"/>
        </w:rPr>
      </w:pPr>
      <w:proofErr w:type="spellStart"/>
      <w:r w:rsidRPr="00381C6C">
        <w:rPr>
          <w:b/>
          <w:i/>
          <w:szCs w:val="24"/>
          <w:lang w:eastAsia="en-US"/>
        </w:rPr>
        <w:t>6a</w:t>
      </w:r>
      <w:proofErr w:type="spellEnd"/>
      <w:r w:rsidRPr="00381C6C">
        <w:rPr>
          <w:b/>
          <w:i/>
          <w:szCs w:val="24"/>
          <w:lang w:eastAsia="en-US"/>
        </w:rPr>
        <w:t>.</w:t>
      </w:r>
      <w:r w:rsidRPr="00381C6C">
        <w:rPr>
          <w:szCs w:val="24"/>
          <w:lang w:eastAsia="en-US"/>
        </w:rPr>
        <w:tab/>
      </w:r>
      <w:r w:rsidRPr="00381C6C">
        <w:rPr>
          <w:b/>
          <w:i/>
          <w:szCs w:val="24"/>
          <w:lang w:eastAsia="en-US"/>
        </w:rPr>
        <w:t>Vsaka država članica vzpostavi in posodablja nacionalni seznam izdanih glavnih spričeval ter ga da na voljo Komisiji in pristojnim organom.</w:t>
      </w:r>
      <w:r w:rsidR="00565928">
        <w:rPr>
          <w:b/>
          <w:szCs w:val="24"/>
          <w:lang w:eastAsia="en-US"/>
        </w:rPr>
        <w:t xml:space="preserve"> [Sprememba 60]</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Člen 15</w:t>
      </w:r>
      <w:r w:rsidRPr="00381C6C">
        <w:rPr>
          <w:szCs w:val="24"/>
          <w:lang w:eastAsia="en-US"/>
        </w:rPr>
        <w:br/>
        <w:t>Partije</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1.</w:t>
      </w:r>
      <w:r w:rsidRPr="00381C6C">
        <w:rPr>
          <w:szCs w:val="24"/>
          <w:lang w:eastAsia="en-US"/>
        </w:rPr>
        <w:tab/>
        <w:t>Gozdni reprodukcijski material se v vseh fazah pridelave hrani ločeno s sklicevanjem na posamezne enote odobritve osnovnega materiala</w:t>
      </w:r>
      <w:r w:rsidRPr="00381C6C">
        <w:rPr>
          <w:b/>
          <w:i/>
          <w:szCs w:val="24"/>
          <w:lang w:eastAsia="en-US"/>
        </w:rPr>
        <w:t xml:space="preserve"> in glavno spričevalo, če se izda</w:t>
      </w:r>
      <w:r w:rsidRPr="00381C6C">
        <w:rPr>
          <w:szCs w:val="24"/>
          <w:lang w:eastAsia="en-US"/>
        </w:rPr>
        <w:t>, da se zagotovi sledljivost gozdnega reprodukcijskega materiala do odobrenega osnovnega materiala, iz katerega je bil pridobljen. Gozdni reprodukcijski material se pridobiva iz navedenih posameznih enot odobritve in trži v partijah, ki so dovolj homogene in opredeljene kot razločljive od drugih partij gozdnega reprodukcijskega materiala.</w:t>
      </w:r>
      <w:r w:rsidR="00565928">
        <w:rPr>
          <w:b/>
          <w:szCs w:val="24"/>
          <w:lang w:eastAsia="en-US"/>
        </w:rPr>
        <w:t xml:space="preserve"> [Sprememba 61]</w:t>
      </w:r>
    </w:p>
    <w:p w:rsidR="00381C6C" w:rsidRPr="00381C6C" w:rsidRDefault="00381C6C" w:rsidP="00381C6C">
      <w:pPr>
        <w:spacing w:before="120" w:after="120" w:line="360" w:lineRule="auto"/>
        <w:ind w:left="850"/>
        <w:rPr>
          <w:szCs w:val="24"/>
          <w:lang w:eastAsia="en-US"/>
        </w:rPr>
      </w:pPr>
      <w:r w:rsidRPr="00381C6C">
        <w:rPr>
          <w:szCs w:val="24"/>
          <w:lang w:eastAsia="en-US"/>
        </w:rPr>
        <w:t>Vsaka partija gozdnega reprodukcijskega materiala se opredeli s:</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(a)</w:t>
      </w:r>
      <w:r w:rsidRPr="00381C6C">
        <w:rPr>
          <w:szCs w:val="24"/>
          <w:lang w:eastAsia="en-US"/>
        </w:rPr>
        <w:tab/>
      </w:r>
      <w:proofErr w:type="spellStart"/>
      <w:r w:rsidRPr="00381C6C">
        <w:rPr>
          <w:strike/>
          <w:szCs w:val="24"/>
          <w:lang w:eastAsia="en-US"/>
        </w:rPr>
        <w:t>številko</w:t>
      </w:r>
      <w:r w:rsidRPr="00381C6C">
        <w:rPr>
          <w:b/>
          <w:i/>
          <w:szCs w:val="24"/>
          <w:lang w:eastAsia="en-US"/>
        </w:rPr>
        <w:t>kodo</w:t>
      </w:r>
      <w:proofErr w:type="spellEnd"/>
      <w:r w:rsidRPr="00381C6C">
        <w:rPr>
          <w:szCs w:val="24"/>
          <w:lang w:eastAsia="en-US"/>
        </w:rPr>
        <w:t xml:space="preserve"> partije;</w:t>
      </w:r>
      <w:r w:rsidR="00565928">
        <w:rPr>
          <w:b/>
          <w:szCs w:val="24"/>
          <w:lang w:eastAsia="en-US"/>
        </w:rPr>
        <w:t xml:space="preserve"> [Sprememba 62]</w:t>
      </w:r>
    </w:p>
    <w:p w:rsidR="00381C6C" w:rsidRPr="00381C6C" w:rsidRDefault="00381C6C" w:rsidP="00381C6C">
      <w:pPr>
        <w:spacing w:before="120" w:after="120" w:line="360" w:lineRule="auto"/>
        <w:ind w:left="1416" w:hanging="566"/>
        <w:rPr>
          <w:b/>
          <w:szCs w:val="24"/>
          <w:lang w:eastAsia="en-US"/>
        </w:rPr>
      </w:pPr>
      <w:r w:rsidRPr="00381C6C">
        <w:rPr>
          <w:b/>
          <w:i/>
          <w:szCs w:val="24"/>
          <w:lang w:eastAsia="en-US"/>
        </w:rPr>
        <w:t>(</w:t>
      </w:r>
      <w:proofErr w:type="spellStart"/>
      <w:r w:rsidRPr="00381C6C">
        <w:rPr>
          <w:b/>
          <w:i/>
          <w:szCs w:val="24"/>
          <w:lang w:eastAsia="en-US"/>
        </w:rPr>
        <w:t>aa</w:t>
      </w:r>
      <w:proofErr w:type="spellEnd"/>
      <w:r w:rsidRPr="00381C6C">
        <w:rPr>
          <w:b/>
          <w:i/>
          <w:szCs w:val="24"/>
          <w:lang w:eastAsia="en-US"/>
        </w:rPr>
        <w:t>)</w:t>
      </w:r>
      <w:r w:rsidRPr="00381C6C">
        <w:rPr>
          <w:szCs w:val="24"/>
          <w:lang w:eastAsia="en-US"/>
        </w:rPr>
        <w:tab/>
      </w:r>
      <w:r w:rsidRPr="00381C6C">
        <w:rPr>
          <w:b/>
          <w:i/>
          <w:szCs w:val="24"/>
          <w:lang w:eastAsia="en-US"/>
        </w:rPr>
        <w:t>namenom;</w:t>
      </w:r>
      <w:r w:rsidR="00565928">
        <w:rPr>
          <w:b/>
          <w:szCs w:val="24"/>
          <w:lang w:eastAsia="en-US"/>
        </w:rPr>
        <w:t xml:space="preserve"> [Sprememba 63]</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kodo in številko glavnega spričevala;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botaničnim imenom;</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kategorijo gozdnega reprodukcijskega materiala;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b/>
          <w:szCs w:val="24"/>
          <w:lang w:eastAsia="en-US"/>
        </w:rPr>
      </w:pPr>
      <w:r w:rsidRPr="00381C6C">
        <w:rPr>
          <w:szCs w:val="24"/>
          <w:lang w:eastAsia="en-US"/>
        </w:rPr>
        <w:lastRenderedPageBreak/>
        <w:t>(e)</w:t>
      </w:r>
      <w:r w:rsidRPr="00381C6C">
        <w:rPr>
          <w:szCs w:val="24"/>
          <w:lang w:eastAsia="en-US"/>
        </w:rPr>
        <w:tab/>
      </w:r>
      <w:r w:rsidRPr="00381C6C">
        <w:rPr>
          <w:strike/>
          <w:szCs w:val="24"/>
          <w:lang w:eastAsia="en-US"/>
        </w:rPr>
        <w:t xml:space="preserve">osnovnim </w:t>
      </w:r>
      <w:proofErr w:type="spellStart"/>
      <w:r w:rsidRPr="00381C6C">
        <w:rPr>
          <w:strike/>
          <w:szCs w:val="24"/>
          <w:lang w:eastAsia="en-US"/>
        </w:rPr>
        <w:t>materialom</w:t>
      </w:r>
      <w:r w:rsidRPr="00381C6C">
        <w:rPr>
          <w:b/>
          <w:i/>
          <w:szCs w:val="24"/>
          <w:lang w:eastAsia="en-US"/>
        </w:rPr>
        <w:t>tipom</w:t>
      </w:r>
      <w:proofErr w:type="spellEnd"/>
      <w:r w:rsidRPr="00381C6C">
        <w:rPr>
          <w:b/>
          <w:i/>
          <w:szCs w:val="24"/>
          <w:lang w:eastAsia="en-US"/>
        </w:rPr>
        <w:t xml:space="preserve"> osnovnega materiala</w:t>
      </w:r>
      <w:r w:rsidRPr="00381C6C">
        <w:rPr>
          <w:szCs w:val="24"/>
          <w:lang w:eastAsia="en-US"/>
        </w:rPr>
        <w:t>;</w:t>
      </w:r>
      <w:r w:rsidR="00565928">
        <w:rPr>
          <w:b/>
          <w:szCs w:val="24"/>
          <w:lang w:eastAsia="en-US"/>
        </w:rPr>
        <w:t xml:space="preserve"> [Sprememba 64]</w:t>
      </w:r>
    </w:p>
    <w:p w:rsidR="00381C6C" w:rsidRPr="00381C6C" w:rsidRDefault="00381C6C" w:rsidP="00381C6C">
      <w:pPr>
        <w:spacing w:before="120" w:after="120" w:line="360" w:lineRule="auto"/>
        <w:ind w:left="1416" w:hanging="566"/>
        <w:rPr>
          <w:szCs w:val="24"/>
          <w:lang w:eastAsia="en-US"/>
        </w:rPr>
      </w:pPr>
      <w:r w:rsidRPr="00381C6C">
        <w:rPr>
          <w:szCs w:val="24"/>
          <w:lang w:eastAsia="en-US"/>
        </w:rPr>
        <w:t>(f)</w:t>
      </w:r>
      <w:r w:rsidRPr="00381C6C">
        <w:rPr>
          <w:szCs w:val="24"/>
          <w:lang w:eastAsia="en-US"/>
        </w:rPr>
        <w:tab/>
        <w:t xml:space="preserve">sklicevanjem v registru ali identifikacijsko kodo za </w:t>
      </w:r>
      <w:proofErr w:type="spellStart"/>
      <w:r w:rsidRPr="00381C6C">
        <w:rPr>
          <w:szCs w:val="24"/>
          <w:lang w:eastAsia="en-US"/>
        </w:rPr>
        <w:t>provenienčno</w:t>
      </w:r>
      <w:proofErr w:type="spellEnd"/>
      <w:r w:rsidRPr="00381C6C">
        <w:rPr>
          <w:szCs w:val="24"/>
          <w:lang w:eastAsia="en-US"/>
        </w:rPr>
        <w:t xml:space="preserve"> območje;</w:t>
      </w:r>
    </w:p>
    <w:p w:rsidR="00381C6C" w:rsidRPr="00381C6C" w:rsidRDefault="00381C6C" w:rsidP="00381C6C">
      <w:pPr>
        <w:spacing w:before="120" w:after="120" w:line="360" w:lineRule="auto"/>
        <w:ind w:left="1416" w:hanging="566"/>
        <w:rPr>
          <w:szCs w:val="24"/>
          <w:lang w:eastAsia="en-US"/>
        </w:rPr>
      </w:pPr>
      <w:r w:rsidRPr="00381C6C">
        <w:rPr>
          <w:szCs w:val="24"/>
          <w:lang w:eastAsia="en-US"/>
        </w:rPr>
        <w:t>(g)</w:t>
      </w:r>
      <w:r w:rsidRPr="00381C6C">
        <w:rPr>
          <w:szCs w:val="24"/>
          <w:lang w:eastAsia="en-US"/>
        </w:rPr>
        <w:tab/>
      </w:r>
      <w:proofErr w:type="spellStart"/>
      <w:r w:rsidRPr="00381C6C">
        <w:rPr>
          <w:szCs w:val="24"/>
          <w:lang w:eastAsia="en-US"/>
        </w:rPr>
        <w:t>provenienčnim</w:t>
      </w:r>
      <w:proofErr w:type="spellEnd"/>
      <w:r w:rsidRPr="00381C6C">
        <w:rPr>
          <w:szCs w:val="24"/>
          <w:lang w:eastAsia="en-US"/>
        </w:rPr>
        <w:t xml:space="preserve"> območjem za gozdni reprodukcijski material kategorij „znanega izvora“ in „izbran“ ali po potrebi drug gozdni reprodukcijski material;</w:t>
      </w:r>
    </w:p>
    <w:p w:rsidR="00381C6C" w:rsidRPr="00381C6C" w:rsidRDefault="00381C6C" w:rsidP="00381C6C">
      <w:pPr>
        <w:spacing w:before="120" w:after="120" w:line="360" w:lineRule="auto"/>
        <w:ind w:left="1416" w:hanging="566"/>
        <w:rPr>
          <w:szCs w:val="24"/>
          <w:lang w:eastAsia="en-US"/>
        </w:rPr>
      </w:pPr>
      <w:r w:rsidRPr="00381C6C">
        <w:rPr>
          <w:szCs w:val="24"/>
          <w:lang w:eastAsia="en-US"/>
        </w:rPr>
        <w:t>(h)</w:t>
      </w:r>
      <w:r w:rsidRPr="00381C6C">
        <w:rPr>
          <w:szCs w:val="24"/>
          <w:lang w:eastAsia="en-US"/>
        </w:rPr>
        <w:tab/>
        <w:t xml:space="preserve">po potrebi navedbo, ali je osnovni material avtohton ali </w:t>
      </w:r>
      <w:proofErr w:type="spellStart"/>
      <w:r w:rsidRPr="00381C6C">
        <w:rPr>
          <w:szCs w:val="24"/>
          <w:lang w:eastAsia="en-US"/>
        </w:rPr>
        <w:t>indigen</w:t>
      </w:r>
      <w:proofErr w:type="spellEnd"/>
      <w:r w:rsidRPr="00381C6C">
        <w:rPr>
          <w:szCs w:val="24"/>
          <w:lang w:eastAsia="en-US"/>
        </w:rPr>
        <w:t xml:space="preserve">, neavtohton ali </w:t>
      </w:r>
      <w:proofErr w:type="spellStart"/>
      <w:r w:rsidRPr="00381C6C">
        <w:rPr>
          <w:szCs w:val="24"/>
          <w:lang w:eastAsia="en-US"/>
        </w:rPr>
        <w:t>neindigen</w:t>
      </w:r>
      <w:proofErr w:type="spellEnd"/>
      <w:r w:rsidRPr="00381C6C">
        <w:rPr>
          <w:szCs w:val="24"/>
          <w:lang w:eastAsia="en-US"/>
        </w:rPr>
        <w:t xml:space="preserve"> ali neznanega porekla;</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(i)</w:t>
      </w:r>
      <w:r w:rsidRPr="00381C6C">
        <w:rPr>
          <w:szCs w:val="24"/>
          <w:lang w:eastAsia="en-US"/>
        </w:rPr>
        <w:tab/>
        <w:t xml:space="preserve">v primeru semenske enote, </w:t>
      </w:r>
      <w:proofErr w:type="spellStart"/>
      <w:r w:rsidRPr="00381C6C">
        <w:rPr>
          <w:strike/>
          <w:szCs w:val="24"/>
          <w:lang w:eastAsia="en-US"/>
        </w:rPr>
        <w:t>leto</w:t>
      </w:r>
      <w:r w:rsidRPr="00381C6C">
        <w:rPr>
          <w:b/>
          <w:i/>
          <w:szCs w:val="24"/>
          <w:lang w:eastAsia="en-US"/>
        </w:rPr>
        <w:t>letom</w:t>
      </w:r>
      <w:proofErr w:type="spellEnd"/>
      <w:r w:rsidRPr="00381C6C">
        <w:rPr>
          <w:szCs w:val="24"/>
          <w:lang w:eastAsia="en-US"/>
        </w:rPr>
        <w:t xml:space="preserve"> dozoritve</w:t>
      </w:r>
      <w:r w:rsidRPr="00381C6C">
        <w:rPr>
          <w:b/>
          <w:i/>
          <w:szCs w:val="24"/>
          <w:lang w:eastAsia="en-US"/>
        </w:rPr>
        <w:t>, čistostjo, odstotkom kalivosti čistega semena, težo 1000 čistih semen, številom kalivih semen na kilogram in imenom laboratorija za testiranje semen</w:t>
      </w:r>
      <w:r w:rsidRPr="00381C6C">
        <w:rPr>
          <w:szCs w:val="24"/>
          <w:lang w:eastAsia="en-US"/>
        </w:rPr>
        <w:t>;</w:t>
      </w:r>
      <w:r w:rsidR="00565928">
        <w:rPr>
          <w:b/>
          <w:szCs w:val="24"/>
          <w:lang w:eastAsia="en-US"/>
        </w:rPr>
        <w:t xml:space="preserve"> [Sprememba 65]</w:t>
      </w:r>
    </w:p>
    <w:p w:rsidR="00381C6C" w:rsidRPr="00381C6C" w:rsidRDefault="00381C6C" w:rsidP="00381C6C">
      <w:pPr>
        <w:spacing w:before="120" w:after="120" w:line="360" w:lineRule="auto"/>
        <w:ind w:left="1416" w:hanging="566"/>
        <w:rPr>
          <w:szCs w:val="24"/>
          <w:lang w:eastAsia="en-US"/>
        </w:rPr>
      </w:pPr>
      <w:r w:rsidRPr="00381C6C">
        <w:rPr>
          <w:szCs w:val="24"/>
          <w:lang w:eastAsia="en-US"/>
        </w:rPr>
        <w:t>(j)</w:t>
      </w:r>
      <w:r w:rsidRPr="00381C6C">
        <w:rPr>
          <w:szCs w:val="24"/>
          <w:lang w:eastAsia="en-US"/>
        </w:rPr>
        <w:tab/>
        <w:t>starostjo in tipom sadilnega materiala, v obliki sadik ali potaknjencev, glede na to, ali je podrezan, presajen ali v posodah;</w:t>
      </w:r>
    </w:p>
    <w:p w:rsidR="00381C6C" w:rsidRPr="00381C6C" w:rsidRDefault="00381C6C" w:rsidP="00381C6C">
      <w:pPr>
        <w:spacing w:before="120" w:after="120" w:line="360" w:lineRule="auto"/>
        <w:ind w:left="1416" w:hanging="566"/>
        <w:rPr>
          <w:szCs w:val="24"/>
          <w:lang w:eastAsia="en-US"/>
        </w:rPr>
      </w:pPr>
      <w:r w:rsidRPr="00381C6C">
        <w:rPr>
          <w:szCs w:val="24"/>
          <w:lang w:eastAsia="en-US"/>
        </w:rPr>
        <w:t>(k)</w:t>
      </w:r>
      <w:r w:rsidRPr="00381C6C">
        <w:rPr>
          <w:szCs w:val="24"/>
          <w:lang w:eastAsia="en-US"/>
        </w:rPr>
        <w:tab/>
        <w:t>za kategorijo „testiran“, ali je:</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w:t>
      </w:r>
      <w:r w:rsidRPr="00381C6C">
        <w:rPr>
          <w:szCs w:val="24"/>
          <w:lang w:eastAsia="en-US"/>
        </w:rPr>
        <w:tab/>
        <w:t>gensko spremenjen;</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(ii)</w:t>
      </w:r>
      <w:r w:rsidRPr="00381C6C">
        <w:rPr>
          <w:szCs w:val="24"/>
          <w:lang w:eastAsia="en-US"/>
        </w:rPr>
        <w:tab/>
        <w:t xml:space="preserve">z </w:t>
      </w:r>
      <w:proofErr w:type="spellStart"/>
      <w:r w:rsidRPr="00381C6C">
        <w:rPr>
          <w:szCs w:val="24"/>
          <w:lang w:eastAsia="en-US"/>
        </w:rPr>
        <w:t>NGT</w:t>
      </w:r>
      <w:proofErr w:type="spellEnd"/>
      <w:r w:rsidRPr="00381C6C">
        <w:rPr>
          <w:szCs w:val="24"/>
          <w:lang w:eastAsia="en-US"/>
        </w:rPr>
        <w:t xml:space="preserve"> pridobljena rastlina</w:t>
      </w:r>
      <w:r w:rsidRPr="00381C6C">
        <w:rPr>
          <w:strike/>
          <w:szCs w:val="24"/>
          <w:lang w:eastAsia="en-US"/>
        </w:rPr>
        <w:t>.</w:t>
      </w:r>
      <w:r w:rsidRPr="00381C6C">
        <w:rPr>
          <w:b/>
          <w:i/>
          <w:szCs w:val="24"/>
          <w:lang w:eastAsia="en-US"/>
        </w:rPr>
        <w:t>;</w:t>
      </w:r>
    </w:p>
    <w:p w:rsidR="001A670A" w:rsidRDefault="001A670A">
      <w:pPr>
        <w:widowControl/>
        <w:rPr>
          <w:b/>
          <w:i/>
          <w:szCs w:val="24"/>
          <w:lang w:eastAsia="en-US"/>
        </w:rPr>
      </w:pPr>
      <w:r>
        <w:rPr>
          <w:b/>
          <w:i/>
          <w:szCs w:val="24"/>
          <w:lang w:eastAsia="en-US"/>
        </w:rPr>
        <w:br w:type="page"/>
      </w:r>
    </w:p>
    <w:p w:rsidR="00381C6C" w:rsidRPr="00381C6C" w:rsidRDefault="00381C6C" w:rsidP="00381C6C">
      <w:pPr>
        <w:spacing w:before="120" w:after="120" w:line="360" w:lineRule="auto"/>
        <w:ind w:left="1416" w:hanging="566"/>
        <w:rPr>
          <w:b/>
          <w:szCs w:val="24"/>
          <w:lang w:eastAsia="en-US"/>
        </w:rPr>
      </w:pPr>
      <w:r w:rsidRPr="00381C6C">
        <w:rPr>
          <w:b/>
          <w:i/>
          <w:szCs w:val="24"/>
          <w:lang w:eastAsia="en-US"/>
        </w:rPr>
        <w:lastRenderedPageBreak/>
        <w:t>(</w:t>
      </w:r>
      <w:proofErr w:type="spellStart"/>
      <w:r w:rsidRPr="00381C6C">
        <w:rPr>
          <w:b/>
          <w:i/>
          <w:szCs w:val="24"/>
          <w:lang w:eastAsia="en-US"/>
        </w:rPr>
        <w:t>ka</w:t>
      </w:r>
      <w:proofErr w:type="spellEnd"/>
      <w:r w:rsidRPr="00381C6C">
        <w:rPr>
          <w:b/>
          <w:i/>
          <w:szCs w:val="24"/>
          <w:lang w:eastAsia="en-US"/>
        </w:rPr>
        <w:t>)</w:t>
      </w:r>
      <w:r w:rsidRPr="00381C6C">
        <w:rPr>
          <w:szCs w:val="24"/>
          <w:lang w:eastAsia="en-US"/>
        </w:rPr>
        <w:tab/>
      </w:r>
      <w:r w:rsidRPr="00381C6C">
        <w:rPr>
          <w:b/>
          <w:i/>
          <w:szCs w:val="24"/>
          <w:lang w:eastAsia="en-US"/>
        </w:rPr>
        <w:t>po potrebi pravice intelektualne lastnine, ki veljajo za gozdni reprodukcijski material.</w:t>
      </w:r>
      <w:r w:rsidR="00565928">
        <w:rPr>
          <w:b/>
          <w:szCs w:val="24"/>
          <w:lang w:eastAsia="en-US"/>
        </w:rPr>
        <w:t xml:space="preserve"> [Sprememba 135]</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Države članice lahko brez poseganja v odstavek 1 tega člena in v člen 5(1), točka (c), ločeno hranijo gozdni reprodukcijski material, ki se bo naknadno vegetativno razmnoževal, ter ga opredelijo kot takega. Tak gozdni reprodukcijski material se pridobiva iz ene same enote odobritve iz kategorij „izbran“, „kvalificiran“ in „testiran“. Pridelani gozdni reprodukcijski material bo v takih primerih uvrščen v isto kategorijo kot prvotni gozdni reprodukcijski material.</w:t>
      </w:r>
    </w:p>
    <w:p w:rsidR="00381C6C" w:rsidRPr="00381C6C" w:rsidRDefault="00381C6C" w:rsidP="00381C6C">
      <w:pPr>
        <w:spacing w:before="120" w:after="120" w:line="360" w:lineRule="auto"/>
        <w:ind w:left="850" w:hanging="850"/>
        <w:rPr>
          <w:szCs w:val="24"/>
          <w:lang w:eastAsia="en-US"/>
        </w:rPr>
      </w:pPr>
      <w:r w:rsidRPr="00381C6C">
        <w:rPr>
          <w:szCs w:val="24"/>
          <w:lang w:eastAsia="en-US"/>
        </w:rPr>
        <w:t>3.</w:t>
      </w:r>
      <w:r w:rsidRPr="00381C6C">
        <w:rPr>
          <w:szCs w:val="24"/>
          <w:lang w:eastAsia="en-US"/>
        </w:rPr>
        <w:tab/>
        <w:t>Brez poseganja v odstavek 1 za mešanje gozdnega reprodukcijskega materiala veljajo naslednji pogoji, kot je primerno:</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 xml:space="preserve">znotraj kategorij „znanega izvora“ ali „izbran“ se mešanje opravlja z gozdnim reprodukcijskim materialom, ki izhaja iz dveh ali več enot odobritve znotraj enega samega </w:t>
      </w:r>
      <w:proofErr w:type="spellStart"/>
      <w:r w:rsidRPr="00381C6C">
        <w:rPr>
          <w:szCs w:val="24"/>
          <w:lang w:eastAsia="en-US"/>
        </w:rPr>
        <w:t>provenienčnega</w:t>
      </w:r>
      <w:proofErr w:type="spellEnd"/>
      <w:r w:rsidRPr="00381C6C">
        <w:rPr>
          <w:szCs w:val="24"/>
          <w:lang w:eastAsia="en-US"/>
        </w:rPr>
        <w:t xml:space="preserve"> območja;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 xml:space="preserve">v primeru mešanja gozdnega reprodukcijskega materiala znotraj enega samega </w:t>
      </w:r>
      <w:proofErr w:type="spellStart"/>
      <w:r w:rsidRPr="00381C6C">
        <w:rPr>
          <w:szCs w:val="24"/>
          <w:lang w:eastAsia="en-US"/>
        </w:rPr>
        <w:t>provenienčnega</w:t>
      </w:r>
      <w:proofErr w:type="spellEnd"/>
      <w:r w:rsidRPr="00381C6C">
        <w:rPr>
          <w:szCs w:val="24"/>
          <w:lang w:eastAsia="en-US"/>
        </w:rPr>
        <w:t xml:space="preserve"> območja iz skupin </w:t>
      </w:r>
      <w:proofErr w:type="spellStart"/>
      <w:r w:rsidRPr="00381C6C">
        <w:rPr>
          <w:szCs w:val="24"/>
          <w:lang w:eastAsia="en-US"/>
        </w:rPr>
        <w:t>semenjakov</w:t>
      </w:r>
      <w:proofErr w:type="spellEnd"/>
      <w:r w:rsidRPr="00381C6C">
        <w:rPr>
          <w:szCs w:val="24"/>
          <w:lang w:eastAsia="en-US"/>
        </w:rPr>
        <w:t xml:space="preserve"> in semenskih sestojev kategorije „znanega izvora“ se nova združena partija potrdi kot „gozdni reprodukcijski material pridobljen iz skupine </w:t>
      </w:r>
      <w:proofErr w:type="spellStart"/>
      <w:r w:rsidRPr="00381C6C">
        <w:rPr>
          <w:szCs w:val="24"/>
          <w:lang w:eastAsia="en-US"/>
        </w:rPr>
        <w:t>semenjakov</w:t>
      </w:r>
      <w:proofErr w:type="spellEnd"/>
      <w:r w:rsidRPr="00381C6C">
        <w:rPr>
          <w:szCs w:val="24"/>
          <w:lang w:eastAsia="en-US"/>
        </w:rPr>
        <w:t>“;</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(c)</w:t>
      </w:r>
      <w:r w:rsidRPr="00381C6C">
        <w:rPr>
          <w:szCs w:val="24"/>
          <w:lang w:eastAsia="en-US"/>
        </w:rPr>
        <w:tab/>
        <w:t xml:space="preserve">v primeru mešanja gozdnega reprodukcijskega materiala, pridobljenega iz neavtohtonega ali </w:t>
      </w:r>
      <w:proofErr w:type="spellStart"/>
      <w:r w:rsidRPr="00381C6C">
        <w:rPr>
          <w:szCs w:val="24"/>
          <w:lang w:eastAsia="en-US"/>
        </w:rPr>
        <w:t>neindigenega</w:t>
      </w:r>
      <w:proofErr w:type="spellEnd"/>
      <w:r w:rsidRPr="00381C6C">
        <w:rPr>
          <w:szCs w:val="24"/>
          <w:lang w:eastAsia="en-US"/>
        </w:rPr>
        <w:t xml:space="preserve"> osnovnega materiala, s tistim iz osnovnega materiala neznanega porekla, se nova združena partija potrdi kot partija „neznanega porekla“;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v primeru mešanja gozdnega reprodukcijskega materiala, pridobljenega iz ene same enote odobritve različnih let dozoritve, se evidentirajo dejanska leta dozoritve in delež gozdnega reprodukcijskega materiala za vsako leto.</w:t>
      </w:r>
    </w:p>
    <w:p w:rsidR="00381C6C" w:rsidRPr="00381C6C" w:rsidRDefault="00381C6C" w:rsidP="00381C6C">
      <w:pPr>
        <w:spacing w:before="120" w:after="120" w:line="360" w:lineRule="auto"/>
        <w:ind w:left="850"/>
        <w:rPr>
          <w:szCs w:val="24"/>
          <w:lang w:eastAsia="en-US"/>
        </w:rPr>
      </w:pPr>
      <w:r w:rsidRPr="00381C6C">
        <w:rPr>
          <w:szCs w:val="24"/>
          <w:lang w:eastAsia="en-US"/>
        </w:rPr>
        <w:t xml:space="preserve">V primeru mešanja v skladu s prvim pododstavkom, točka (a), (b) ali (c), se identifikacijska koda za </w:t>
      </w:r>
      <w:proofErr w:type="spellStart"/>
      <w:r w:rsidRPr="00381C6C">
        <w:rPr>
          <w:szCs w:val="24"/>
          <w:lang w:eastAsia="en-US"/>
        </w:rPr>
        <w:t>provenienčno</w:t>
      </w:r>
      <w:proofErr w:type="spellEnd"/>
      <w:r w:rsidRPr="00381C6C">
        <w:rPr>
          <w:szCs w:val="24"/>
          <w:lang w:eastAsia="en-US"/>
        </w:rPr>
        <w:t xml:space="preserve"> območje lahko nadomesti s sklicevanjem v registru iz odstavka 1, točka (f).</w:t>
      </w:r>
    </w:p>
    <w:p w:rsidR="00381C6C" w:rsidRPr="00381C6C" w:rsidRDefault="00381C6C" w:rsidP="00381C6C">
      <w:pPr>
        <w:spacing w:before="120" w:after="120" w:line="360" w:lineRule="auto"/>
        <w:jc w:val="center"/>
        <w:rPr>
          <w:szCs w:val="24"/>
          <w:lang w:eastAsia="en-US"/>
        </w:rPr>
      </w:pPr>
      <w:r w:rsidRPr="00381C6C">
        <w:rPr>
          <w:szCs w:val="24"/>
          <w:lang w:eastAsia="en-US"/>
        </w:rPr>
        <w:t>Člen 16</w:t>
      </w:r>
      <w:r w:rsidRPr="00381C6C">
        <w:rPr>
          <w:szCs w:val="24"/>
          <w:lang w:eastAsia="en-US"/>
        </w:rPr>
        <w:br/>
        <w:t>Uradna etiketa</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1.</w:t>
      </w:r>
      <w:r w:rsidRPr="00381C6C">
        <w:rPr>
          <w:szCs w:val="24"/>
          <w:lang w:eastAsia="en-US"/>
        </w:rPr>
        <w:tab/>
        <w:t>Pristojni organ</w:t>
      </w:r>
      <w:r w:rsidRPr="00381C6C">
        <w:rPr>
          <w:b/>
          <w:i/>
          <w:szCs w:val="24"/>
          <w:lang w:eastAsia="en-US"/>
        </w:rPr>
        <w:t xml:space="preserve"> ali izvajalec poslovne dejavnosti pod uradnim nadzorom pristojnega organa</w:t>
      </w:r>
      <w:r w:rsidRPr="00381C6C">
        <w:rPr>
          <w:szCs w:val="24"/>
          <w:lang w:eastAsia="en-US"/>
        </w:rPr>
        <w:t xml:space="preserve"> za vsako partijo gozdnega reprodukcijskega materiala izda uradno etiketo, ki potrjuje skladnost tega materiala </w:t>
      </w:r>
      <w:r w:rsidRPr="00381C6C">
        <w:rPr>
          <w:strike/>
          <w:szCs w:val="24"/>
          <w:lang w:eastAsia="en-US"/>
        </w:rPr>
        <w:t xml:space="preserve">z zahtevami iz </w:t>
      </w:r>
      <w:proofErr w:type="spellStart"/>
      <w:r w:rsidRPr="00381C6C">
        <w:rPr>
          <w:strike/>
          <w:szCs w:val="24"/>
          <w:lang w:eastAsia="en-US"/>
        </w:rPr>
        <w:t>člena</w:t>
      </w:r>
      <w:r w:rsidRPr="00381C6C">
        <w:rPr>
          <w:b/>
          <w:i/>
          <w:szCs w:val="24"/>
          <w:lang w:eastAsia="en-US"/>
        </w:rPr>
        <w:t>s</w:t>
      </w:r>
      <w:proofErr w:type="spellEnd"/>
      <w:r w:rsidRPr="00381C6C">
        <w:rPr>
          <w:b/>
          <w:i/>
          <w:szCs w:val="24"/>
          <w:lang w:eastAsia="en-US"/>
        </w:rPr>
        <w:t xml:space="preserve"> členom</w:t>
      </w:r>
      <w:r w:rsidRPr="00381C6C">
        <w:rPr>
          <w:szCs w:val="24"/>
          <w:lang w:eastAsia="en-US"/>
        </w:rPr>
        <w:t xml:space="preserve"> 5.</w:t>
      </w:r>
      <w:r w:rsidR="00565928">
        <w:rPr>
          <w:b/>
          <w:szCs w:val="24"/>
          <w:lang w:eastAsia="en-US"/>
        </w:rPr>
        <w:t xml:space="preserve"> [Sprememba 66]</w:t>
      </w:r>
    </w:p>
    <w:p w:rsidR="001A670A" w:rsidRDefault="001A670A">
      <w:pPr>
        <w:widowControl/>
        <w:rPr>
          <w:b/>
          <w:i/>
          <w:szCs w:val="24"/>
          <w:lang w:eastAsia="en-US"/>
        </w:rPr>
      </w:pPr>
      <w:r>
        <w:rPr>
          <w:b/>
          <w:i/>
          <w:szCs w:val="24"/>
          <w:lang w:eastAsia="en-US"/>
        </w:rPr>
        <w:br w:type="page"/>
      </w:r>
    </w:p>
    <w:p w:rsidR="00381C6C" w:rsidRPr="00381C6C" w:rsidRDefault="00381C6C" w:rsidP="00381C6C">
      <w:pPr>
        <w:spacing w:before="120" w:after="120" w:line="360" w:lineRule="auto"/>
        <w:ind w:left="850" w:hanging="850"/>
        <w:rPr>
          <w:szCs w:val="24"/>
          <w:lang w:eastAsia="en-US"/>
        </w:rPr>
      </w:pPr>
      <w:proofErr w:type="spellStart"/>
      <w:r w:rsidRPr="00381C6C">
        <w:rPr>
          <w:b/>
          <w:i/>
          <w:szCs w:val="24"/>
          <w:lang w:eastAsia="en-US"/>
        </w:rPr>
        <w:lastRenderedPageBreak/>
        <w:t>1a</w:t>
      </w:r>
      <w:proofErr w:type="spellEnd"/>
      <w:r w:rsidRPr="00381C6C">
        <w:rPr>
          <w:b/>
          <w:i/>
          <w:szCs w:val="24"/>
          <w:lang w:eastAsia="en-US"/>
        </w:rPr>
        <w:t>.</w:t>
      </w:r>
      <w:r w:rsidRPr="00381C6C">
        <w:rPr>
          <w:szCs w:val="24"/>
          <w:lang w:eastAsia="en-US"/>
        </w:rPr>
        <w:tab/>
      </w:r>
      <w:r w:rsidRPr="00381C6C">
        <w:rPr>
          <w:b/>
          <w:i/>
          <w:szCs w:val="24"/>
          <w:lang w:eastAsia="en-US"/>
        </w:rPr>
        <w:t>Uradno etiketo natisne:</w:t>
      </w:r>
    </w:p>
    <w:p w:rsidR="00381C6C" w:rsidRPr="00381C6C" w:rsidRDefault="00381C6C" w:rsidP="00381C6C">
      <w:pPr>
        <w:spacing w:before="120" w:after="120" w:line="360" w:lineRule="auto"/>
        <w:ind w:left="1416" w:hanging="566"/>
        <w:rPr>
          <w:szCs w:val="24"/>
          <w:lang w:eastAsia="en-US"/>
        </w:rPr>
      </w:pPr>
      <w:r w:rsidRPr="00381C6C">
        <w:rPr>
          <w:b/>
          <w:i/>
          <w:szCs w:val="24"/>
          <w:lang w:eastAsia="en-US"/>
        </w:rPr>
        <w:t>(a)</w:t>
      </w:r>
      <w:r w:rsidRPr="00381C6C">
        <w:rPr>
          <w:szCs w:val="24"/>
          <w:lang w:eastAsia="en-US"/>
        </w:rPr>
        <w:tab/>
      </w:r>
      <w:r w:rsidRPr="00381C6C">
        <w:rPr>
          <w:b/>
          <w:i/>
          <w:szCs w:val="24"/>
          <w:lang w:eastAsia="en-US"/>
        </w:rPr>
        <w:t>pristojni organ, če to zahteva izvajalec poslovne dejavnosti, ali</w:t>
      </w:r>
    </w:p>
    <w:p w:rsidR="00381C6C" w:rsidRPr="00381C6C" w:rsidRDefault="00381C6C" w:rsidP="00381C6C">
      <w:pPr>
        <w:spacing w:before="120" w:after="120" w:line="360" w:lineRule="auto"/>
        <w:ind w:left="1416" w:hanging="566"/>
        <w:rPr>
          <w:b/>
          <w:szCs w:val="24"/>
          <w:lang w:eastAsia="en-US"/>
        </w:rPr>
      </w:pPr>
      <w:r w:rsidRPr="00381C6C">
        <w:rPr>
          <w:b/>
          <w:i/>
          <w:szCs w:val="24"/>
          <w:lang w:eastAsia="en-US"/>
        </w:rPr>
        <w:t>(b)</w:t>
      </w:r>
      <w:r w:rsidRPr="00381C6C">
        <w:rPr>
          <w:szCs w:val="24"/>
          <w:lang w:eastAsia="en-US"/>
        </w:rPr>
        <w:tab/>
      </w:r>
      <w:r w:rsidRPr="00381C6C">
        <w:rPr>
          <w:b/>
          <w:i/>
          <w:szCs w:val="24"/>
          <w:lang w:eastAsia="en-US"/>
        </w:rPr>
        <w:t>izvajalec poslovne dejavnosti pod uradnim nadzorom pristojnega organa.</w:t>
      </w:r>
      <w:r w:rsidR="00565928">
        <w:rPr>
          <w:b/>
          <w:szCs w:val="24"/>
          <w:lang w:eastAsia="en-US"/>
        </w:rPr>
        <w:t xml:space="preserve"> [Sprememba 67]</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2.</w:t>
      </w:r>
      <w:r w:rsidRPr="00381C6C">
        <w:rPr>
          <w:szCs w:val="24"/>
          <w:lang w:eastAsia="en-US"/>
        </w:rPr>
        <w:tab/>
      </w:r>
      <w:r w:rsidRPr="00381C6C">
        <w:rPr>
          <w:strike/>
          <w:szCs w:val="24"/>
          <w:lang w:eastAsia="en-US"/>
        </w:rPr>
        <w:t xml:space="preserve">Pristojni organi izvajalca poslovne dejavnosti pooblastijo za tiskanje uradne etikete po tem, ko je pristojni organ potrdil skladnost navedenega gozdnega reprodukcijskega materiala z zahtevami iz člena 5. </w:t>
      </w:r>
      <w:r w:rsidRPr="00381C6C">
        <w:rPr>
          <w:szCs w:val="24"/>
          <w:lang w:eastAsia="en-US"/>
        </w:rPr>
        <w:t xml:space="preserve">Izvajalec poslovne dejavnosti pridobi pooblastitev za </w:t>
      </w:r>
      <w:r w:rsidRPr="00381C6C">
        <w:rPr>
          <w:b/>
          <w:i/>
          <w:szCs w:val="24"/>
          <w:lang w:eastAsia="en-US"/>
        </w:rPr>
        <w:t xml:space="preserve">izdajo in/ali </w:t>
      </w:r>
      <w:r w:rsidRPr="00381C6C">
        <w:rPr>
          <w:szCs w:val="24"/>
          <w:lang w:eastAsia="en-US"/>
        </w:rPr>
        <w:t xml:space="preserve">tiskanje </w:t>
      </w:r>
      <w:proofErr w:type="spellStart"/>
      <w:r w:rsidRPr="00381C6C">
        <w:rPr>
          <w:strike/>
          <w:szCs w:val="24"/>
          <w:lang w:eastAsia="en-US"/>
        </w:rPr>
        <w:t>navedene</w:t>
      </w:r>
      <w:r w:rsidRPr="00381C6C">
        <w:rPr>
          <w:b/>
          <w:i/>
          <w:szCs w:val="24"/>
          <w:lang w:eastAsia="en-US"/>
        </w:rPr>
        <w:t>uradne</w:t>
      </w:r>
      <w:proofErr w:type="spellEnd"/>
      <w:r w:rsidRPr="00381C6C">
        <w:rPr>
          <w:szCs w:val="24"/>
          <w:lang w:eastAsia="en-US"/>
        </w:rPr>
        <w:t xml:space="preserve"> etikete, če je pristojni organ na podlagi pregleda ugotovil, da ima izvajalec dejavnosti </w:t>
      </w:r>
      <w:r w:rsidRPr="00381C6C">
        <w:rPr>
          <w:b/>
          <w:i/>
          <w:szCs w:val="24"/>
          <w:lang w:eastAsia="en-US"/>
        </w:rPr>
        <w:t xml:space="preserve">ustrezne kompetence, </w:t>
      </w:r>
      <w:r w:rsidRPr="00381C6C">
        <w:rPr>
          <w:szCs w:val="24"/>
          <w:lang w:eastAsia="en-US"/>
        </w:rPr>
        <w:t>infrastrukturo in sredstva</w:t>
      </w:r>
      <w:r w:rsidRPr="00381C6C">
        <w:rPr>
          <w:strike/>
          <w:szCs w:val="24"/>
          <w:lang w:eastAsia="en-US"/>
        </w:rPr>
        <w:t xml:space="preserve"> za tiskanje uradne etikete</w:t>
      </w:r>
      <w:r w:rsidRPr="00381C6C">
        <w:rPr>
          <w:szCs w:val="24"/>
          <w:lang w:eastAsia="en-US"/>
        </w:rPr>
        <w:t>.</w:t>
      </w:r>
      <w:r w:rsidR="00565928">
        <w:rPr>
          <w:b/>
          <w:szCs w:val="24"/>
          <w:lang w:eastAsia="en-US"/>
        </w:rPr>
        <w:t xml:space="preserve"> [Sprememba 68]</w:t>
      </w:r>
    </w:p>
    <w:p w:rsidR="00381C6C" w:rsidRPr="00381C6C" w:rsidRDefault="00381C6C" w:rsidP="00381C6C">
      <w:pPr>
        <w:spacing w:before="120" w:after="120" w:line="360" w:lineRule="auto"/>
        <w:ind w:left="850" w:hanging="850"/>
        <w:rPr>
          <w:szCs w:val="24"/>
          <w:lang w:eastAsia="en-US"/>
        </w:rPr>
      </w:pPr>
      <w:r w:rsidRPr="00381C6C">
        <w:rPr>
          <w:szCs w:val="24"/>
          <w:lang w:eastAsia="en-US"/>
        </w:rPr>
        <w:t>3.</w:t>
      </w:r>
      <w:r w:rsidRPr="00381C6C">
        <w:rPr>
          <w:szCs w:val="24"/>
          <w:lang w:eastAsia="en-US"/>
        </w:rPr>
        <w:tab/>
        <w:t>Pristojni organ izvaja redni nadzor, da preveri, ali izvajalec poslovne dejavnosti izpolnjuje zahteve iz odstavka 2.</w:t>
      </w:r>
    </w:p>
    <w:p w:rsidR="00381C6C" w:rsidRPr="00381C6C" w:rsidRDefault="00381C6C" w:rsidP="00381C6C">
      <w:pPr>
        <w:spacing w:before="120" w:after="120" w:line="360" w:lineRule="auto"/>
        <w:ind w:left="850"/>
        <w:rPr>
          <w:szCs w:val="24"/>
          <w:lang w:eastAsia="en-US"/>
        </w:rPr>
      </w:pPr>
      <w:r w:rsidRPr="00381C6C">
        <w:rPr>
          <w:szCs w:val="24"/>
          <w:lang w:eastAsia="en-US"/>
        </w:rPr>
        <w:t>Če pristojni organ po izdaji pooblastitve iz odstavka 2 ugotovi, da izvajalec poslovne dejavnosti ne izpolnjuje zahtev iz navedenega odstavka, pooblastitev nemudoma umakne ali ustrezno spremeni.</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b/>
          <w:szCs w:val="24"/>
          <w:lang w:eastAsia="en-US"/>
        </w:rPr>
      </w:pPr>
      <w:r w:rsidRPr="00381C6C">
        <w:rPr>
          <w:szCs w:val="24"/>
          <w:lang w:eastAsia="en-US"/>
        </w:rPr>
        <w:lastRenderedPageBreak/>
        <w:t>4.</w:t>
      </w:r>
      <w:r w:rsidRPr="00381C6C">
        <w:rPr>
          <w:szCs w:val="24"/>
          <w:lang w:eastAsia="en-US"/>
        </w:rPr>
        <w:tab/>
        <w:t xml:space="preserve">Poleg informacij, ki se zahtevajo v skladu s členom 15(1), uradna etiketa </w:t>
      </w:r>
      <w:r w:rsidRPr="00381C6C">
        <w:rPr>
          <w:b/>
          <w:i/>
          <w:szCs w:val="24"/>
          <w:lang w:eastAsia="en-US"/>
        </w:rPr>
        <w:t xml:space="preserve">ali drug dokument dobavitelja z informacijami, ki se zahtevajo v skladu z navedenim členom, </w:t>
      </w:r>
      <w:r w:rsidRPr="00381C6C">
        <w:rPr>
          <w:szCs w:val="24"/>
          <w:lang w:eastAsia="en-US"/>
        </w:rPr>
        <w:t>vsebuje vse naslednje informacije:</w:t>
      </w:r>
      <w:r w:rsidR="00565928">
        <w:rPr>
          <w:b/>
          <w:szCs w:val="24"/>
          <w:lang w:eastAsia="en-US"/>
        </w:rPr>
        <w:t xml:space="preserve"> [Sprememba 69]</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številke glavnega spričevala, izdanega v skladu s členom 14, ali sklic na drug razpoložljiv dokument za opredelitev mešanice v skladu s členom 14(3);</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(b)</w:t>
      </w:r>
      <w:r w:rsidRPr="00381C6C">
        <w:rPr>
          <w:szCs w:val="24"/>
          <w:lang w:eastAsia="en-US"/>
        </w:rPr>
        <w:tab/>
      </w:r>
      <w:r w:rsidRPr="00381C6C">
        <w:rPr>
          <w:strike/>
          <w:szCs w:val="24"/>
          <w:lang w:eastAsia="en-US"/>
        </w:rPr>
        <w:t xml:space="preserve">ime </w:t>
      </w:r>
      <w:proofErr w:type="spellStart"/>
      <w:r w:rsidRPr="00381C6C">
        <w:rPr>
          <w:strike/>
          <w:szCs w:val="24"/>
          <w:lang w:eastAsia="en-US"/>
        </w:rPr>
        <w:t>izvajalca</w:t>
      </w:r>
      <w:r w:rsidRPr="00381C6C">
        <w:rPr>
          <w:b/>
          <w:i/>
          <w:szCs w:val="24"/>
          <w:lang w:eastAsia="en-US"/>
        </w:rPr>
        <w:t>imena</w:t>
      </w:r>
      <w:proofErr w:type="spellEnd"/>
      <w:r w:rsidRPr="00381C6C">
        <w:rPr>
          <w:b/>
          <w:i/>
          <w:szCs w:val="24"/>
          <w:lang w:eastAsia="en-US"/>
        </w:rPr>
        <w:t xml:space="preserve"> izvajalcev</w:t>
      </w:r>
      <w:r w:rsidRPr="00381C6C">
        <w:rPr>
          <w:szCs w:val="24"/>
          <w:lang w:eastAsia="en-US"/>
        </w:rPr>
        <w:t xml:space="preserve"> poslovne dejavnosti</w:t>
      </w:r>
      <w:r w:rsidRPr="00381C6C">
        <w:rPr>
          <w:b/>
          <w:i/>
          <w:szCs w:val="24"/>
          <w:lang w:eastAsia="en-US"/>
        </w:rPr>
        <w:t>, ki so dobavitelji, vključno z njihovimi naslovi in matičnimi številkami, in imena prejemnikov, vključno z njihovimi naslovi</w:t>
      </w:r>
      <w:r w:rsidRPr="00381C6C">
        <w:rPr>
          <w:szCs w:val="24"/>
          <w:lang w:eastAsia="en-US"/>
        </w:rPr>
        <w:t>;</w:t>
      </w:r>
      <w:r w:rsidR="00565928">
        <w:rPr>
          <w:b/>
          <w:szCs w:val="24"/>
          <w:lang w:eastAsia="en-US"/>
        </w:rPr>
        <w:t xml:space="preserve"> [Sprememba 70]</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dobavljeno količino;</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v primeru gozdnega reprodukcijskega materiala kategorije „testiran“, katerega osnovni material je odobren na podlagi člena 4, navedbo „začasno odobren“;</w:t>
      </w:r>
    </w:p>
    <w:p w:rsidR="00381C6C" w:rsidRPr="00381C6C" w:rsidRDefault="00381C6C" w:rsidP="00381C6C">
      <w:pPr>
        <w:spacing w:before="120" w:after="120" w:line="360" w:lineRule="auto"/>
        <w:ind w:left="1416" w:hanging="566"/>
        <w:rPr>
          <w:szCs w:val="24"/>
          <w:lang w:eastAsia="en-US"/>
        </w:rPr>
      </w:pPr>
      <w:r w:rsidRPr="00381C6C">
        <w:rPr>
          <w:szCs w:val="24"/>
          <w:lang w:eastAsia="en-US"/>
        </w:rPr>
        <w:t>(e)</w:t>
      </w:r>
      <w:r w:rsidRPr="00381C6C">
        <w:rPr>
          <w:szCs w:val="24"/>
          <w:lang w:eastAsia="en-US"/>
        </w:rPr>
        <w:tab/>
        <w:t>navedbo, ali je gozdni reprodukcijski</w:t>
      </w:r>
      <w:r w:rsidR="00166E42">
        <w:rPr>
          <w:szCs w:val="24"/>
          <w:lang w:eastAsia="en-US"/>
        </w:rPr>
        <w:t xml:space="preserve"> material razmnožen vegetativno;</w:t>
      </w:r>
    </w:p>
    <w:p w:rsidR="00381C6C" w:rsidRPr="00381C6C" w:rsidRDefault="00381C6C" w:rsidP="00381C6C">
      <w:pPr>
        <w:spacing w:before="120" w:after="120" w:line="360" w:lineRule="auto"/>
        <w:ind w:left="1416" w:hanging="566"/>
        <w:rPr>
          <w:b/>
          <w:szCs w:val="24"/>
          <w:lang w:eastAsia="en-US"/>
        </w:rPr>
      </w:pPr>
      <w:r w:rsidRPr="00381C6C">
        <w:rPr>
          <w:b/>
          <w:i/>
          <w:szCs w:val="24"/>
          <w:lang w:eastAsia="en-US"/>
        </w:rPr>
        <w:t>(</w:t>
      </w:r>
      <w:proofErr w:type="spellStart"/>
      <w:r w:rsidRPr="00381C6C">
        <w:rPr>
          <w:b/>
          <w:i/>
          <w:szCs w:val="24"/>
          <w:lang w:eastAsia="en-US"/>
        </w:rPr>
        <w:t>ea</w:t>
      </w:r>
      <w:proofErr w:type="spellEnd"/>
      <w:r w:rsidRPr="00381C6C">
        <w:rPr>
          <w:b/>
          <w:i/>
          <w:szCs w:val="24"/>
          <w:lang w:eastAsia="en-US"/>
        </w:rPr>
        <w:t>)</w:t>
      </w:r>
      <w:r w:rsidRPr="00381C6C">
        <w:rPr>
          <w:szCs w:val="24"/>
          <w:lang w:eastAsia="en-US"/>
        </w:rPr>
        <w:tab/>
      </w:r>
      <w:r w:rsidRPr="00381C6C">
        <w:rPr>
          <w:b/>
          <w:i/>
          <w:szCs w:val="24"/>
          <w:lang w:eastAsia="en-US"/>
        </w:rPr>
        <w:t xml:space="preserve">kodo </w:t>
      </w:r>
      <w:proofErr w:type="spellStart"/>
      <w:r w:rsidRPr="00381C6C">
        <w:rPr>
          <w:b/>
          <w:i/>
          <w:szCs w:val="24"/>
          <w:lang w:eastAsia="en-US"/>
        </w:rPr>
        <w:t>QR</w:t>
      </w:r>
      <w:proofErr w:type="spellEnd"/>
      <w:r w:rsidRPr="00381C6C">
        <w:rPr>
          <w:b/>
          <w:i/>
          <w:szCs w:val="24"/>
          <w:lang w:eastAsia="en-US"/>
        </w:rPr>
        <w:t xml:space="preserve"> z navodili o tem, kako skrbeti za gozdni reprodukcijski material, ga skladiščiti in saditi.</w:t>
      </w:r>
      <w:r w:rsidR="00565928">
        <w:rPr>
          <w:b/>
          <w:szCs w:val="24"/>
          <w:lang w:eastAsia="en-US"/>
        </w:rPr>
        <w:t xml:space="preserve"> [Sprememba 71]</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5.</w:t>
      </w:r>
      <w:r w:rsidRPr="00381C6C">
        <w:rPr>
          <w:szCs w:val="24"/>
          <w:lang w:eastAsia="en-US"/>
        </w:rPr>
        <w:tab/>
        <w:t>Komisija z izvedbenimi akti določi naslednje elemente v zvezi z uradno etiketo:</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vsebino uradne etikete;</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dodatne informacije v primeru semen in majhnih količin semen;</w:t>
      </w:r>
    </w:p>
    <w:p w:rsidR="00381C6C" w:rsidRPr="00381C6C" w:rsidRDefault="00381C6C" w:rsidP="00381C6C">
      <w:pPr>
        <w:spacing w:before="120" w:after="120" w:line="360" w:lineRule="auto"/>
        <w:ind w:left="1416" w:hanging="566"/>
        <w:rPr>
          <w:b/>
          <w:szCs w:val="24"/>
          <w:lang w:eastAsia="en-US"/>
        </w:rPr>
      </w:pPr>
      <w:r w:rsidRPr="00381C6C">
        <w:rPr>
          <w:strike/>
          <w:szCs w:val="24"/>
          <w:lang w:eastAsia="en-US"/>
        </w:rPr>
        <w:t>(c)</w:t>
      </w:r>
      <w:r w:rsidRPr="00381C6C">
        <w:rPr>
          <w:szCs w:val="24"/>
          <w:lang w:eastAsia="en-US"/>
        </w:rPr>
        <w:tab/>
      </w:r>
      <w:r w:rsidRPr="00381C6C">
        <w:rPr>
          <w:strike/>
          <w:szCs w:val="24"/>
          <w:lang w:eastAsia="en-US"/>
        </w:rPr>
        <w:t>barvo etikete za posamezne kategorije ali druge vrste gozdnega reprodukcijskega materiala;</w:t>
      </w:r>
      <w:r w:rsidR="00565928" w:rsidRPr="00565928">
        <w:rPr>
          <w:b/>
          <w:szCs w:val="24"/>
          <w:lang w:eastAsia="en-US"/>
        </w:rPr>
        <w:t xml:space="preserve"> [Sprememba 72]</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dodatne informacije v primeru določenih rodov ali vrst.</w:t>
      </w:r>
    </w:p>
    <w:p w:rsidR="00381C6C" w:rsidRPr="00381C6C" w:rsidRDefault="00381C6C" w:rsidP="00381C6C">
      <w:pPr>
        <w:spacing w:before="120" w:after="120" w:line="360" w:lineRule="auto"/>
        <w:ind w:left="1416" w:hanging="566"/>
        <w:rPr>
          <w:b/>
          <w:szCs w:val="24"/>
          <w:lang w:eastAsia="en-US"/>
        </w:rPr>
      </w:pPr>
      <w:r w:rsidRPr="00381C6C">
        <w:rPr>
          <w:b/>
          <w:i/>
          <w:szCs w:val="24"/>
          <w:lang w:eastAsia="en-US"/>
        </w:rPr>
        <w:t>(da)</w:t>
      </w:r>
      <w:r w:rsidRPr="00381C6C">
        <w:rPr>
          <w:szCs w:val="24"/>
          <w:lang w:eastAsia="en-US"/>
        </w:rPr>
        <w:tab/>
      </w:r>
      <w:r w:rsidRPr="00381C6C">
        <w:rPr>
          <w:b/>
          <w:i/>
          <w:szCs w:val="24"/>
          <w:lang w:eastAsia="en-US"/>
        </w:rPr>
        <w:t>navedbo, ali je material pridobljen z genskim spreminjanjem v skladu z Direktivo 2001/18/ES.</w:t>
      </w:r>
      <w:r w:rsidR="00565928">
        <w:rPr>
          <w:b/>
          <w:szCs w:val="24"/>
          <w:lang w:eastAsia="en-US"/>
        </w:rPr>
        <w:t xml:space="preserve"> [Sprememba 136]</w:t>
      </w:r>
    </w:p>
    <w:p w:rsidR="00381C6C" w:rsidRPr="00381C6C" w:rsidRDefault="00381C6C" w:rsidP="00381C6C">
      <w:pPr>
        <w:spacing w:before="120" w:after="120" w:line="360" w:lineRule="auto"/>
        <w:ind w:left="850"/>
        <w:rPr>
          <w:szCs w:val="24"/>
          <w:lang w:eastAsia="en-US"/>
        </w:rPr>
      </w:pPr>
      <w:r w:rsidRPr="00381C6C">
        <w:rPr>
          <w:szCs w:val="24"/>
          <w:lang w:eastAsia="en-US"/>
        </w:rPr>
        <w:t>Ti izvedbeni akti se sprejmejo v skladu s postopkom pregleda iz člena 27(2).</w:t>
      </w:r>
    </w:p>
    <w:p w:rsidR="00381C6C" w:rsidRPr="00381C6C" w:rsidRDefault="00381C6C" w:rsidP="00381C6C">
      <w:pPr>
        <w:spacing w:before="120" w:after="120" w:line="360" w:lineRule="auto"/>
        <w:ind w:left="850" w:hanging="850"/>
        <w:rPr>
          <w:b/>
          <w:szCs w:val="24"/>
          <w:lang w:eastAsia="en-US"/>
        </w:rPr>
      </w:pPr>
      <w:proofErr w:type="spellStart"/>
      <w:r w:rsidRPr="00381C6C">
        <w:rPr>
          <w:b/>
          <w:i/>
          <w:szCs w:val="24"/>
          <w:lang w:eastAsia="en-US"/>
        </w:rPr>
        <w:t>5a</w:t>
      </w:r>
      <w:proofErr w:type="spellEnd"/>
      <w:r w:rsidRPr="00381C6C">
        <w:rPr>
          <w:b/>
          <w:i/>
          <w:szCs w:val="24"/>
          <w:lang w:eastAsia="en-US"/>
        </w:rPr>
        <w:t>.</w:t>
      </w:r>
      <w:r w:rsidRPr="00381C6C">
        <w:rPr>
          <w:szCs w:val="24"/>
          <w:lang w:eastAsia="en-US"/>
        </w:rPr>
        <w:tab/>
      </w:r>
      <w:r w:rsidRPr="00381C6C">
        <w:rPr>
          <w:b/>
          <w:i/>
          <w:szCs w:val="24"/>
          <w:lang w:eastAsia="en-US"/>
        </w:rPr>
        <w:t>Če izvajalec poslovne dejavnosti v zvezi s katero koli kategorijo gozdnega reprodukcijskega materiala uporablja barvno etiketo ali dokument, barva dobaviteljeve etikete ali dokumenta ustreza barvi, ki je navedena v Prilogi VI.</w:t>
      </w:r>
      <w:r w:rsidR="00565928">
        <w:rPr>
          <w:b/>
          <w:szCs w:val="24"/>
          <w:lang w:eastAsia="en-US"/>
        </w:rPr>
        <w:t xml:space="preserve"> [Sprememba 73]</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6.</w:t>
      </w:r>
      <w:r w:rsidRPr="00381C6C">
        <w:rPr>
          <w:szCs w:val="24"/>
          <w:lang w:eastAsia="en-US"/>
        </w:rPr>
        <w:tab/>
        <w:t>Uradna etiketa se lahko izda tudi v elektronski obliki (v nadaljnjem besedilu: elektronska uradna etiketa).</w:t>
      </w:r>
    </w:p>
    <w:p w:rsidR="00381C6C" w:rsidRPr="00381C6C" w:rsidRDefault="00381C6C" w:rsidP="00381C6C">
      <w:pPr>
        <w:spacing w:before="120" w:after="120" w:line="360" w:lineRule="auto"/>
        <w:ind w:left="850"/>
        <w:rPr>
          <w:szCs w:val="24"/>
          <w:lang w:eastAsia="en-US"/>
        </w:rPr>
      </w:pPr>
      <w:r w:rsidRPr="00381C6C">
        <w:rPr>
          <w:szCs w:val="24"/>
          <w:lang w:eastAsia="en-US"/>
        </w:rPr>
        <w:t>Komisija lahko z izvedbenimi akti določi tehnične ureditve za izdajo elektronskih uradnih etiket, da zagotovi njihovo skladnost s tem členom ter ustrezen, verodostojen in učinkovit način izdaje teh uradnih etiket. Ti izvedbeni akti se sprejmejo v skladu s postopkom pregleda iz člena 27(2).</w:t>
      </w:r>
    </w:p>
    <w:p w:rsidR="00381C6C" w:rsidRPr="00381C6C" w:rsidRDefault="00381C6C" w:rsidP="00381C6C">
      <w:pPr>
        <w:spacing w:before="120" w:after="120" w:line="360" w:lineRule="auto"/>
        <w:ind w:left="850" w:hanging="850"/>
        <w:rPr>
          <w:szCs w:val="24"/>
          <w:lang w:eastAsia="en-US"/>
        </w:rPr>
      </w:pPr>
      <w:r w:rsidRPr="00381C6C">
        <w:rPr>
          <w:szCs w:val="24"/>
          <w:lang w:eastAsia="en-US"/>
        </w:rPr>
        <w:t>7.</w:t>
      </w:r>
      <w:r w:rsidRPr="00381C6C">
        <w:rPr>
          <w:szCs w:val="24"/>
          <w:lang w:eastAsia="en-US"/>
        </w:rPr>
        <w:tab/>
        <w:t>Na Komisijo se prenese pooblastilo za sprejemanje delegiranih aktov v skladu s členom 26, s katerimi dopolni ta člen tako, da določi pravila o:</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digitalnem evidentiranju vseh ukrepov, ki so jih sprejeli izvajalci poslovne dejavnosti in pristojni organi za izdajo uradnih etiket;</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vzpostavitvi centralizirane platforme, ki povezuje države članice in Komisijo, za lažjo obdelavo teh evidenc, dostop do njih in njihovo uporabo.</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Člen 17</w:t>
      </w:r>
      <w:r w:rsidRPr="00381C6C">
        <w:rPr>
          <w:szCs w:val="24"/>
          <w:lang w:eastAsia="en-US"/>
        </w:rPr>
        <w:br/>
        <w:t>Embalaža semenskih enot</w:t>
      </w:r>
    </w:p>
    <w:p w:rsidR="00381C6C" w:rsidRPr="00381C6C" w:rsidRDefault="00381C6C" w:rsidP="00381C6C">
      <w:pPr>
        <w:spacing w:before="120" w:after="120" w:line="360" w:lineRule="auto"/>
        <w:rPr>
          <w:b/>
          <w:szCs w:val="24"/>
          <w:lang w:eastAsia="en-US"/>
        </w:rPr>
      </w:pPr>
      <w:r w:rsidRPr="00381C6C">
        <w:rPr>
          <w:szCs w:val="24"/>
          <w:lang w:eastAsia="en-US"/>
        </w:rPr>
        <w:t>Semenske enote se lahko tržijo samo v zaprti embalaži, ki po odprtju postane neuporabna.</w:t>
      </w:r>
      <w:r w:rsidRPr="00381C6C">
        <w:rPr>
          <w:b/>
          <w:i/>
          <w:szCs w:val="24"/>
          <w:lang w:eastAsia="en-US"/>
        </w:rPr>
        <w:t xml:space="preserve"> Da se prepreči gnitje gozdnega reprodukcijskega materiala, se lahko zaprta embalaža prilagodi potrebam posameznega gozdnega reprodukcijskega materiala.</w:t>
      </w:r>
      <w:r w:rsidR="00565928">
        <w:rPr>
          <w:b/>
          <w:szCs w:val="24"/>
          <w:lang w:eastAsia="en-US"/>
        </w:rPr>
        <w:t xml:space="preserve"> [Sprememba 74]</w:t>
      </w:r>
    </w:p>
    <w:p w:rsidR="00381C6C" w:rsidRPr="00381C6C" w:rsidRDefault="00381C6C" w:rsidP="00381C6C">
      <w:pPr>
        <w:spacing w:before="120" w:after="120" w:line="360" w:lineRule="auto"/>
        <w:jc w:val="center"/>
        <w:rPr>
          <w:szCs w:val="24"/>
          <w:lang w:eastAsia="en-US"/>
        </w:rPr>
      </w:pPr>
      <w:r w:rsidRPr="00381C6C">
        <w:rPr>
          <w:szCs w:val="24"/>
          <w:lang w:eastAsia="en-US"/>
        </w:rPr>
        <w:t xml:space="preserve">POGLAVJE V </w:t>
      </w:r>
      <w:r w:rsidRPr="00381C6C">
        <w:rPr>
          <w:szCs w:val="24"/>
          <w:lang w:eastAsia="en-US"/>
        </w:rPr>
        <w:br/>
        <w:t>ODSTOPANJA OD ČLENA 4</w:t>
      </w:r>
    </w:p>
    <w:p w:rsidR="00381C6C" w:rsidRPr="00381C6C" w:rsidRDefault="00381C6C" w:rsidP="00381C6C">
      <w:pPr>
        <w:spacing w:before="120" w:after="120" w:line="360" w:lineRule="auto"/>
        <w:jc w:val="center"/>
        <w:rPr>
          <w:szCs w:val="24"/>
          <w:lang w:eastAsia="en-US"/>
        </w:rPr>
      </w:pPr>
      <w:r w:rsidRPr="00381C6C">
        <w:rPr>
          <w:szCs w:val="24"/>
          <w:lang w:eastAsia="en-US"/>
        </w:rPr>
        <w:t>Člen 18</w:t>
      </w:r>
      <w:r w:rsidRPr="00381C6C">
        <w:rPr>
          <w:szCs w:val="24"/>
          <w:lang w:eastAsia="en-US"/>
        </w:rPr>
        <w:br/>
        <w:t>Odstopanje od obveznosti za odobritev osnovnega materiala, namenjenega ohranjanju gozdnih genskih virov</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Z odstopanjem od člena 4(1) in (2) za vpis osnovnega materiala, namenjenega ohranjanju gozdnih genskih virov, v nacionalni register ni potrebna odobritev pristojnih organov.</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Vsak izvajalec poslovne dejavnosti, ki registrira osnovni material za ohranjanje gozdnih genskih virov za uporabo v gozdarstvu, ta osnovni material priglasi pristojnemu organu zadevne države članice.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3.</w:t>
      </w:r>
      <w:r w:rsidRPr="00381C6C">
        <w:rPr>
          <w:szCs w:val="24"/>
          <w:lang w:eastAsia="en-US"/>
        </w:rPr>
        <w:tab/>
        <w:t xml:space="preserve">Osnovni material iz odstavka 1 se pristojnim organom priglasi v skladu z obliko iz sistema </w:t>
      </w:r>
      <w:proofErr w:type="spellStart"/>
      <w:r w:rsidRPr="00381C6C">
        <w:rPr>
          <w:szCs w:val="24"/>
          <w:lang w:eastAsia="en-US"/>
        </w:rPr>
        <w:t>FOREMATIS</w:t>
      </w:r>
      <w:proofErr w:type="spellEnd"/>
      <w:r w:rsidRPr="00381C6C">
        <w:rPr>
          <w:szCs w:val="24"/>
          <w:lang w:eastAsia="en-US"/>
        </w:rPr>
        <w:t>.</w:t>
      </w:r>
    </w:p>
    <w:p w:rsidR="00381C6C" w:rsidRPr="00381C6C" w:rsidRDefault="00381C6C" w:rsidP="00381C6C">
      <w:pPr>
        <w:spacing w:before="120" w:after="120" w:line="360" w:lineRule="auto"/>
        <w:ind w:left="850"/>
        <w:rPr>
          <w:szCs w:val="24"/>
          <w:lang w:eastAsia="en-US"/>
        </w:rPr>
      </w:pPr>
      <w:r w:rsidRPr="00381C6C">
        <w:rPr>
          <w:szCs w:val="24"/>
          <w:lang w:eastAsia="en-US"/>
        </w:rPr>
        <w:t>Priglasitev osnovnega materiala se izvede s sklicevanjem na enoto priglasitve.</w:t>
      </w:r>
    </w:p>
    <w:p w:rsidR="00381C6C" w:rsidRPr="00381C6C" w:rsidRDefault="00381C6C" w:rsidP="00381C6C">
      <w:pPr>
        <w:spacing w:before="120" w:after="120" w:line="360" w:lineRule="auto"/>
        <w:ind w:left="850"/>
        <w:rPr>
          <w:szCs w:val="24"/>
          <w:lang w:eastAsia="en-US"/>
        </w:rPr>
      </w:pPr>
      <w:r w:rsidRPr="00381C6C">
        <w:rPr>
          <w:szCs w:val="24"/>
          <w:lang w:eastAsia="en-US"/>
        </w:rPr>
        <w:t>Vsaka enota priglasitve se v nacionalnem registru opredeli z edinstvenim sklicevanjem v registru.</w:t>
      </w:r>
    </w:p>
    <w:p w:rsidR="00381C6C" w:rsidRPr="00381C6C" w:rsidRDefault="00381C6C" w:rsidP="00381C6C">
      <w:pPr>
        <w:spacing w:before="120" w:after="120" w:line="360" w:lineRule="auto"/>
        <w:ind w:left="850"/>
        <w:rPr>
          <w:szCs w:val="24"/>
          <w:lang w:eastAsia="en-US"/>
        </w:rPr>
      </w:pPr>
      <w:r w:rsidRPr="00381C6C">
        <w:rPr>
          <w:szCs w:val="24"/>
          <w:lang w:eastAsia="en-US"/>
        </w:rPr>
        <w:t xml:space="preserve">Navedena priglasitev vsebuje </w:t>
      </w:r>
      <w:r w:rsidRPr="00381C6C">
        <w:rPr>
          <w:strike/>
          <w:szCs w:val="24"/>
          <w:lang w:eastAsia="en-US"/>
        </w:rPr>
        <w:t xml:space="preserve">naslednje </w:t>
      </w:r>
      <w:r w:rsidRPr="00381C6C">
        <w:rPr>
          <w:szCs w:val="24"/>
          <w:lang w:eastAsia="en-US"/>
        </w:rPr>
        <w:t>informacije</w:t>
      </w:r>
      <w:r w:rsidRPr="00381C6C">
        <w:rPr>
          <w:strike/>
          <w:szCs w:val="24"/>
          <w:lang w:eastAsia="en-US"/>
        </w:rPr>
        <w:t>:</w:t>
      </w:r>
      <w:r w:rsidRPr="00381C6C">
        <w:rPr>
          <w:b/>
          <w:i/>
          <w:szCs w:val="24"/>
          <w:lang w:eastAsia="en-US"/>
        </w:rPr>
        <w:t xml:space="preserve"> iz člena 12(3).</w:t>
      </w:r>
    </w:p>
    <w:p w:rsidR="00381C6C" w:rsidRPr="00381C6C" w:rsidRDefault="00381C6C" w:rsidP="00381C6C">
      <w:pPr>
        <w:spacing w:before="120" w:after="120" w:line="360" w:lineRule="auto"/>
        <w:ind w:left="1416" w:hanging="566"/>
        <w:rPr>
          <w:szCs w:val="24"/>
          <w:lang w:eastAsia="en-US"/>
        </w:rPr>
      </w:pPr>
      <w:r w:rsidRPr="00381C6C">
        <w:rPr>
          <w:strike/>
          <w:szCs w:val="24"/>
          <w:lang w:eastAsia="en-US"/>
        </w:rPr>
        <w:t>(a)</w:t>
      </w:r>
      <w:r w:rsidRPr="00381C6C">
        <w:rPr>
          <w:szCs w:val="24"/>
          <w:lang w:eastAsia="en-US"/>
        </w:rPr>
        <w:tab/>
      </w:r>
      <w:r w:rsidRPr="00381C6C">
        <w:rPr>
          <w:strike/>
          <w:szCs w:val="24"/>
          <w:lang w:eastAsia="en-US"/>
        </w:rPr>
        <w:t>botanično ime;</w:t>
      </w:r>
    </w:p>
    <w:p w:rsidR="00381C6C" w:rsidRPr="00381C6C" w:rsidRDefault="00381C6C" w:rsidP="00381C6C">
      <w:pPr>
        <w:spacing w:before="120" w:after="120" w:line="360" w:lineRule="auto"/>
        <w:ind w:left="1416" w:hanging="566"/>
        <w:rPr>
          <w:szCs w:val="24"/>
          <w:lang w:eastAsia="en-US"/>
        </w:rPr>
      </w:pPr>
      <w:r w:rsidRPr="00381C6C">
        <w:rPr>
          <w:strike/>
          <w:szCs w:val="24"/>
          <w:lang w:eastAsia="en-US"/>
        </w:rPr>
        <w:t>(b)</w:t>
      </w:r>
      <w:r w:rsidRPr="00381C6C">
        <w:rPr>
          <w:szCs w:val="24"/>
          <w:lang w:eastAsia="en-US"/>
        </w:rPr>
        <w:tab/>
      </w:r>
      <w:r w:rsidRPr="00381C6C">
        <w:rPr>
          <w:strike/>
          <w:szCs w:val="24"/>
          <w:lang w:eastAsia="en-US"/>
        </w:rPr>
        <w:t>kategorijo;</w:t>
      </w:r>
    </w:p>
    <w:p w:rsidR="00381C6C" w:rsidRPr="00381C6C" w:rsidRDefault="00381C6C" w:rsidP="00381C6C">
      <w:pPr>
        <w:spacing w:before="120" w:after="120" w:line="360" w:lineRule="auto"/>
        <w:ind w:left="1416" w:hanging="566"/>
        <w:rPr>
          <w:szCs w:val="24"/>
          <w:lang w:eastAsia="en-US"/>
        </w:rPr>
      </w:pPr>
      <w:r w:rsidRPr="00381C6C">
        <w:rPr>
          <w:strike/>
          <w:szCs w:val="24"/>
          <w:lang w:eastAsia="en-US"/>
        </w:rPr>
        <w:t>(c)</w:t>
      </w:r>
      <w:r w:rsidRPr="00381C6C">
        <w:rPr>
          <w:szCs w:val="24"/>
          <w:lang w:eastAsia="en-US"/>
        </w:rPr>
        <w:tab/>
      </w:r>
      <w:r w:rsidRPr="00381C6C">
        <w:rPr>
          <w:strike/>
          <w:szCs w:val="24"/>
          <w:lang w:eastAsia="en-US"/>
        </w:rPr>
        <w:t>osnovni material;</w:t>
      </w:r>
    </w:p>
    <w:p w:rsidR="00381C6C" w:rsidRPr="00381C6C" w:rsidRDefault="00381C6C" w:rsidP="00381C6C">
      <w:pPr>
        <w:spacing w:before="120" w:after="120" w:line="360" w:lineRule="auto"/>
        <w:ind w:left="1416" w:hanging="566"/>
        <w:rPr>
          <w:szCs w:val="24"/>
          <w:lang w:eastAsia="en-US"/>
        </w:rPr>
      </w:pPr>
      <w:r w:rsidRPr="00381C6C">
        <w:rPr>
          <w:strike/>
          <w:szCs w:val="24"/>
          <w:lang w:eastAsia="en-US"/>
        </w:rPr>
        <w:t>(d)</w:t>
      </w:r>
      <w:r w:rsidRPr="00381C6C">
        <w:rPr>
          <w:szCs w:val="24"/>
          <w:lang w:eastAsia="en-US"/>
        </w:rPr>
        <w:tab/>
      </w:r>
      <w:r w:rsidRPr="00381C6C">
        <w:rPr>
          <w:strike/>
          <w:szCs w:val="24"/>
          <w:lang w:eastAsia="en-US"/>
        </w:rPr>
        <w:t xml:space="preserve">sklicevanje v registru ali po potrebi povzetek tega sklicevanja, ali kodo pristnosti za </w:t>
      </w:r>
      <w:proofErr w:type="spellStart"/>
      <w:r w:rsidRPr="00381C6C">
        <w:rPr>
          <w:strike/>
          <w:szCs w:val="24"/>
          <w:lang w:eastAsia="en-US"/>
        </w:rPr>
        <w:t>provenienčno</w:t>
      </w:r>
      <w:proofErr w:type="spellEnd"/>
      <w:r w:rsidRPr="00381C6C">
        <w:rPr>
          <w:strike/>
          <w:szCs w:val="24"/>
          <w:lang w:eastAsia="en-US"/>
        </w:rPr>
        <w:t xml:space="preserve"> območje;</w:t>
      </w:r>
    </w:p>
    <w:p w:rsidR="001A670A" w:rsidRDefault="001A670A">
      <w:pPr>
        <w:widowControl/>
        <w:rPr>
          <w:strike/>
          <w:szCs w:val="24"/>
          <w:lang w:eastAsia="en-US"/>
        </w:rPr>
      </w:pPr>
      <w:r>
        <w:rPr>
          <w:strike/>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trike/>
          <w:szCs w:val="24"/>
          <w:lang w:eastAsia="en-US"/>
        </w:rPr>
        <w:lastRenderedPageBreak/>
        <w:t>(e)</w:t>
      </w:r>
      <w:r w:rsidRPr="00381C6C">
        <w:rPr>
          <w:szCs w:val="24"/>
          <w:lang w:eastAsia="en-US"/>
        </w:rPr>
        <w:tab/>
      </w:r>
      <w:r w:rsidRPr="00381C6C">
        <w:rPr>
          <w:strike/>
          <w:szCs w:val="24"/>
          <w:lang w:eastAsia="en-US"/>
        </w:rPr>
        <w:t xml:space="preserve">lokacijo: kratko ime, če je to primerno, in </w:t>
      </w:r>
      <w:proofErr w:type="spellStart"/>
      <w:r w:rsidRPr="00381C6C">
        <w:rPr>
          <w:strike/>
          <w:szCs w:val="24"/>
          <w:lang w:eastAsia="en-US"/>
        </w:rPr>
        <w:t>provenienčno</w:t>
      </w:r>
      <w:proofErr w:type="spellEnd"/>
      <w:r w:rsidRPr="00381C6C">
        <w:rPr>
          <w:strike/>
          <w:szCs w:val="24"/>
          <w:lang w:eastAsia="en-US"/>
        </w:rPr>
        <w:t xml:space="preserve"> območje ter razpon zemljepisne širine, zemljepisne dolžine in nadmorske višine;</w:t>
      </w:r>
    </w:p>
    <w:p w:rsidR="00381C6C" w:rsidRPr="00381C6C" w:rsidRDefault="00381C6C" w:rsidP="00381C6C">
      <w:pPr>
        <w:spacing w:before="120" w:after="120" w:line="360" w:lineRule="auto"/>
        <w:ind w:left="1416" w:hanging="566"/>
        <w:rPr>
          <w:szCs w:val="24"/>
          <w:lang w:eastAsia="en-US"/>
        </w:rPr>
      </w:pPr>
      <w:r w:rsidRPr="00381C6C">
        <w:rPr>
          <w:strike/>
          <w:szCs w:val="24"/>
          <w:lang w:eastAsia="en-US"/>
        </w:rPr>
        <w:t>(f)</w:t>
      </w:r>
      <w:r w:rsidRPr="00381C6C">
        <w:rPr>
          <w:szCs w:val="24"/>
          <w:lang w:eastAsia="en-US"/>
        </w:rPr>
        <w:tab/>
      </w:r>
      <w:r w:rsidRPr="00381C6C">
        <w:rPr>
          <w:strike/>
          <w:szCs w:val="24"/>
          <w:lang w:eastAsia="en-US"/>
        </w:rPr>
        <w:t xml:space="preserve">območje: velikost skupin </w:t>
      </w:r>
      <w:proofErr w:type="spellStart"/>
      <w:r w:rsidRPr="00381C6C">
        <w:rPr>
          <w:strike/>
          <w:szCs w:val="24"/>
          <w:lang w:eastAsia="en-US"/>
        </w:rPr>
        <w:t>semenjakov</w:t>
      </w:r>
      <w:proofErr w:type="spellEnd"/>
      <w:r w:rsidRPr="00381C6C">
        <w:rPr>
          <w:strike/>
          <w:szCs w:val="24"/>
          <w:lang w:eastAsia="en-US"/>
        </w:rPr>
        <w:t xml:space="preserve"> ali semenskih sestojev;</w:t>
      </w:r>
    </w:p>
    <w:p w:rsidR="00381C6C" w:rsidRPr="00381C6C" w:rsidRDefault="00381C6C" w:rsidP="00381C6C">
      <w:pPr>
        <w:spacing w:before="120" w:after="120" w:line="360" w:lineRule="auto"/>
        <w:ind w:left="1416" w:hanging="566"/>
        <w:rPr>
          <w:szCs w:val="24"/>
          <w:lang w:eastAsia="en-US"/>
        </w:rPr>
      </w:pPr>
      <w:r w:rsidRPr="00381C6C">
        <w:rPr>
          <w:strike/>
          <w:szCs w:val="24"/>
          <w:lang w:eastAsia="en-US"/>
        </w:rPr>
        <w:t>(g)</w:t>
      </w:r>
      <w:r w:rsidRPr="00381C6C">
        <w:rPr>
          <w:szCs w:val="24"/>
          <w:lang w:eastAsia="en-US"/>
        </w:rPr>
        <w:tab/>
      </w:r>
      <w:r w:rsidRPr="00381C6C">
        <w:rPr>
          <w:strike/>
          <w:szCs w:val="24"/>
          <w:lang w:eastAsia="en-US"/>
        </w:rPr>
        <w:t>poreklo: navedba, ali je osnovni material avtohton/</w:t>
      </w:r>
      <w:proofErr w:type="spellStart"/>
      <w:r w:rsidRPr="00381C6C">
        <w:rPr>
          <w:strike/>
          <w:szCs w:val="24"/>
          <w:lang w:eastAsia="en-US"/>
        </w:rPr>
        <w:t>indigen</w:t>
      </w:r>
      <w:proofErr w:type="spellEnd"/>
      <w:r w:rsidRPr="00381C6C">
        <w:rPr>
          <w:strike/>
          <w:szCs w:val="24"/>
          <w:lang w:eastAsia="en-US"/>
        </w:rPr>
        <w:t>, neavtohton/</w:t>
      </w:r>
      <w:proofErr w:type="spellStart"/>
      <w:r w:rsidRPr="00381C6C">
        <w:rPr>
          <w:strike/>
          <w:szCs w:val="24"/>
          <w:lang w:eastAsia="en-US"/>
        </w:rPr>
        <w:t>neindigen</w:t>
      </w:r>
      <w:proofErr w:type="spellEnd"/>
      <w:r w:rsidRPr="00381C6C">
        <w:rPr>
          <w:strike/>
          <w:szCs w:val="24"/>
          <w:lang w:eastAsia="en-US"/>
        </w:rPr>
        <w:t xml:space="preserve"> ali neznanega porekla. Za neavtohtoni/</w:t>
      </w:r>
      <w:proofErr w:type="spellStart"/>
      <w:r w:rsidRPr="00381C6C">
        <w:rPr>
          <w:strike/>
          <w:szCs w:val="24"/>
          <w:lang w:eastAsia="en-US"/>
        </w:rPr>
        <w:t>neindigeni</w:t>
      </w:r>
      <w:proofErr w:type="spellEnd"/>
      <w:r w:rsidRPr="00381C6C">
        <w:rPr>
          <w:strike/>
          <w:szCs w:val="24"/>
          <w:lang w:eastAsia="en-US"/>
        </w:rPr>
        <w:t xml:space="preserve"> osnovni material, navedba porekla, če je znan;</w:t>
      </w:r>
    </w:p>
    <w:p w:rsidR="00381C6C" w:rsidRPr="00381C6C" w:rsidRDefault="00381C6C" w:rsidP="00381C6C">
      <w:pPr>
        <w:spacing w:before="120" w:after="120" w:line="360" w:lineRule="auto"/>
        <w:ind w:left="1416" w:hanging="566"/>
        <w:rPr>
          <w:b/>
          <w:szCs w:val="24"/>
          <w:lang w:eastAsia="en-US"/>
        </w:rPr>
      </w:pPr>
      <w:r w:rsidRPr="00381C6C">
        <w:rPr>
          <w:strike/>
          <w:szCs w:val="24"/>
          <w:lang w:eastAsia="en-US"/>
        </w:rPr>
        <w:t>(h)</w:t>
      </w:r>
      <w:r w:rsidRPr="00381C6C">
        <w:rPr>
          <w:szCs w:val="24"/>
          <w:lang w:eastAsia="en-US"/>
        </w:rPr>
        <w:tab/>
      </w:r>
      <w:r w:rsidRPr="00381C6C">
        <w:rPr>
          <w:strike/>
          <w:szCs w:val="24"/>
          <w:lang w:eastAsia="en-US"/>
        </w:rPr>
        <w:t>namen: ohranjanje in trajnostna raba genskih virov.</w:t>
      </w:r>
      <w:r w:rsidR="00565928">
        <w:rPr>
          <w:b/>
          <w:szCs w:val="24"/>
          <w:lang w:eastAsia="en-US"/>
        </w:rPr>
        <w:t xml:space="preserve"> [Sprememba 75]</w:t>
      </w:r>
    </w:p>
    <w:p w:rsidR="00381C6C" w:rsidRPr="00381C6C" w:rsidRDefault="00381C6C" w:rsidP="00381C6C">
      <w:pPr>
        <w:spacing w:before="120" w:after="120" w:line="360" w:lineRule="auto"/>
        <w:ind w:left="850" w:hanging="850"/>
        <w:rPr>
          <w:szCs w:val="24"/>
          <w:lang w:eastAsia="en-US"/>
        </w:rPr>
      </w:pPr>
      <w:r w:rsidRPr="00381C6C">
        <w:rPr>
          <w:szCs w:val="24"/>
          <w:lang w:eastAsia="en-US"/>
        </w:rPr>
        <w:t>4.</w:t>
      </w:r>
      <w:r w:rsidRPr="00381C6C">
        <w:rPr>
          <w:szCs w:val="24"/>
          <w:lang w:eastAsia="en-US"/>
        </w:rPr>
        <w:tab/>
        <w:t>Komisija lahko z izvedbenimi akti določi posebne pogoje glede zahtev in vsebine za to priglasitev. Pri teh izvedbenih aktih se upoštevajo spremembe mednarodnih standardov, ki se uporabljajo, ti akti pa se sprejmejo v skladu s postopkom pregleda iz člena 27(2).</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Člen 19</w:t>
      </w:r>
      <w:r w:rsidRPr="00381C6C">
        <w:rPr>
          <w:szCs w:val="24"/>
          <w:lang w:eastAsia="en-US"/>
        </w:rPr>
        <w:br/>
        <w:t>Odobritev, ki jo izvedejo izvajalci poslovne dejavnosti za osnovni material, namenjen pridelavi gozdnega reprodukcijskega materiala kategorije „znanega izvora“</w:t>
      </w:r>
    </w:p>
    <w:p w:rsidR="00381C6C" w:rsidRPr="00381C6C" w:rsidRDefault="00381C6C" w:rsidP="00381C6C">
      <w:pPr>
        <w:spacing w:before="120" w:after="120" w:line="360" w:lineRule="auto"/>
        <w:rPr>
          <w:szCs w:val="24"/>
          <w:lang w:eastAsia="en-US"/>
        </w:rPr>
      </w:pPr>
      <w:r w:rsidRPr="00381C6C">
        <w:rPr>
          <w:szCs w:val="24"/>
          <w:lang w:eastAsia="en-US"/>
        </w:rPr>
        <w:t>Države članice lahko z odstopanjem od člena 4(1) in (2) izvajalce poslovne dejavnosti pooblastijo, da odobrijo osnovni material nekaterih vrst, namenjen pridelavi gozdnega reprodukcijskega materiala kategorije „znanega izvora“, če so izpolnjeni naslednji pogoji:</w:t>
      </w:r>
    </w:p>
    <w:p w:rsidR="00381C6C" w:rsidRPr="00381C6C" w:rsidRDefault="00381C6C" w:rsidP="00381C6C">
      <w:pPr>
        <w:spacing w:before="120" w:after="120" w:line="360" w:lineRule="auto"/>
        <w:ind w:left="850" w:hanging="850"/>
        <w:rPr>
          <w:szCs w:val="24"/>
          <w:lang w:eastAsia="en-US"/>
        </w:rPr>
      </w:pPr>
      <w:r w:rsidRPr="00381C6C">
        <w:rPr>
          <w:szCs w:val="24"/>
          <w:lang w:eastAsia="en-US"/>
        </w:rPr>
        <w:t>(a)</w:t>
      </w:r>
      <w:r w:rsidRPr="00381C6C">
        <w:rPr>
          <w:szCs w:val="24"/>
          <w:lang w:eastAsia="en-US"/>
        </w:rPr>
        <w:tab/>
        <w:t xml:space="preserve">osnovni material se nahaja na </w:t>
      </w:r>
      <w:proofErr w:type="spellStart"/>
      <w:r w:rsidRPr="00381C6C">
        <w:rPr>
          <w:szCs w:val="24"/>
          <w:lang w:eastAsia="en-US"/>
        </w:rPr>
        <w:t>provenienčnem</w:t>
      </w:r>
      <w:proofErr w:type="spellEnd"/>
      <w:r w:rsidRPr="00381C6C">
        <w:rPr>
          <w:szCs w:val="24"/>
          <w:lang w:eastAsia="en-US"/>
        </w:rPr>
        <w:t xml:space="preserve"> območju z ekstremnimi vremenskimi razmerami ter</w:t>
      </w:r>
    </w:p>
    <w:p w:rsidR="00381C6C" w:rsidRPr="00381C6C" w:rsidRDefault="00381C6C" w:rsidP="00381C6C">
      <w:pPr>
        <w:spacing w:before="120" w:after="120" w:line="360" w:lineRule="auto"/>
        <w:ind w:left="850" w:hanging="850"/>
        <w:rPr>
          <w:szCs w:val="24"/>
          <w:lang w:eastAsia="en-US"/>
        </w:rPr>
      </w:pPr>
      <w:r w:rsidRPr="00381C6C">
        <w:rPr>
          <w:szCs w:val="24"/>
          <w:lang w:eastAsia="en-US"/>
        </w:rPr>
        <w:t>(b)</w:t>
      </w:r>
      <w:r w:rsidRPr="00381C6C">
        <w:rPr>
          <w:szCs w:val="24"/>
          <w:lang w:eastAsia="en-US"/>
        </w:rPr>
        <w:tab/>
        <w:t>te vremenske razmere vplivajo na razmnoževalni cikel osnovnega materiala in zmanjšujejo pogostost pridobivanja gozdnega reprodukcijskega materiala iz navedenega osnovnega materiala.</w:t>
      </w:r>
    </w:p>
    <w:p w:rsidR="00381C6C" w:rsidRPr="00381C6C" w:rsidRDefault="00381C6C" w:rsidP="00381C6C">
      <w:pPr>
        <w:spacing w:before="120" w:after="120" w:line="360" w:lineRule="auto"/>
        <w:rPr>
          <w:b/>
          <w:szCs w:val="24"/>
          <w:lang w:eastAsia="en-US"/>
        </w:rPr>
      </w:pPr>
      <w:proofErr w:type="spellStart"/>
      <w:r w:rsidRPr="00381C6C">
        <w:rPr>
          <w:strike/>
          <w:szCs w:val="24"/>
          <w:lang w:eastAsia="en-US"/>
        </w:rPr>
        <w:t>To</w:t>
      </w:r>
      <w:r w:rsidRPr="00381C6C">
        <w:rPr>
          <w:b/>
          <w:i/>
          <w:szCs w:val="24"/>
          <w:lang w:eastAsia="en-US"/>
        </w:rPr>
        <w:t>Ta</w:t>
      </w:r>
      <w:proofErr w:type="spellEnd"/>
      <w:r w:rsidRPr="00381C6C">
        <w:rPr>
          <w:szCs w:val="24"/>
          <w:lang w:eastAsia="en-US"/>
        </w:rPr>
        <w:t xml:space="preserve"> pooblastitev </w:t>
      </w:r>
      <w:r w:rsidRPr="00381C6C">
        <w:rPr>
          <w:strike/>
          <w:szCs w:val="24"/>
          <w:lang w:eastAsia="en-US"/>
        </w:rPr>
        <w:t xml:space="preserve">odobri </w:t>
      </w:r>
      <w:proofErr w:type="spellStart"/>
      <w:r w:rsidRPr="00381C6C">
        <w:rPr>
          <w:strike/>
          <w:szCs w:val="24"/>
          <w:lang w:eastAsia="en-US"/>
        </w:rPr>
        <w:t>Komisija</w:t>
      </w:r>
      <w:r w:rsidRPr="00381C6C">
        <w:rPr>
          <w:b/>
          <w:i/>
          <w:szCs w:val="24"/>
          <w:lang w:eastAsia="en-US"/>
        </w:rPr>
        <w:t>se</w:t>
      </w:r>
      <w:proofErr w:type="spellEnd"/>
      <w:r w:rsidRPr="00381C6C">
        <w:rPr>
          <w:b/>
          <w:i/>
          <w:szCs w:val="24"/>
          <w:lang w:eastAsia="en-US"/>
        </w:rPr>
        <w:t xml:space="preserve"> priglasi Komisiji</w:t>
      </w:r>
      <w:r w:rsidRPr="00381C6C">
        <w:rPr>
          <w:szCs w:val="24"/>
          <w:lang w:eastAsia="en-US"/>
        </w:rPr>
        <w:t>.</w:t>
      </w:r>
      <w:r w:rsidR="00565928">
        <w:rPr>
          <w:b/>
          <w:szCs w:val="24"/>
          <w:lang w:eastAsia="en-US"/>
        </w:rPr>
        <w:t xml:space="preserve"> [Sprememba 76]</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Člen 20</w:t>
      </w:r>
      <w:r w:rsidRPr="00381C6C">
        <w:rPr>
          <w:szCs w:val="24"/>
          <w:lang w:eastAsia="en-US"/>
        </w:rPr>
        <w:br/>
        <w:t>Začasna odobritev osnovnega materiala, namenjenega pridelavi gozdnega reprodukcijskega materiala kategorije „testiran“</w:t>
      </w:r>
    </w:p>
    <w:p w:rsidR="00381C6C" w:rsidRPr="00381C6C" w:rsidRDefault="00381C6C" w:rsidP="00381C6C">
      <w:pPr>
        <w:spacing w:before="120" w:after="120" w:line="360" w:lineRule="auto"/>
        <w:rPr>
          <w:szCs w:val="24"/>
          <w:lang w:eastAsia="en-US"/>
        </w:rPr>
      </w:pPr>
      <w:r w:rsidRPr="00381C6C">
        <w:rPr>
          <w:szCs w:val="24"/>
          <w:lang w:eastAsia="en-US"/>
        </w:rPr>
        <w:t>Države članice lahko z odstopanjem od člena 4(2) na vsem svojem ozemlju ali njegovem delu za največ deset let dovolijo, da se odobri osnovni material, namenjen pridelavi gozdnega reprodukcijskega materiala kategorije „testiran“, kadar se na podlagi začasnih rezultatov genetskega ocenjevanja ali primerjalnih preizkušanj iz Priloge V lahko domneva, da bo po opravljenih preizkušanjih osnovni material izpolnjeval zahteve za odobritev v skladu s to uredbo.</w:t>
      </w:r>
    </w:p>
    <w:p w:rsidR="00381C6C" w:rsidRPr="00381C6C" w:rsidRDefault="00381C6C" w:rsidP="00381C6C">
      <w:pPr>
        <w:spacing w:before="120" w:after="120" w:line="360" w:lineRule="auto"/>
        <w:jc w:val="center"/>
        <w:rPr>
          <w:szCs w:val="24"/>
          <w:lang w:eastAsia="en-US"/>
        </w:rPr>
      </w:pPr>
      <w:r w:rsidRPr="00381C6C">
        <w:rPr>
          <w:szCs w:val="24"/>
          <w:lang w:eastAsia="en-US"/>
        </w:rPr>
        <w:t>Člen 21</w:t>
      </w:r>
      <w:r w:rsidRPr="00381C6C">
        <w:rPr>
          <w:szCs w:val="24"/>
          <w:lang w:eastAsia="en-US"/>
        </w:rPr>
        <w:br/>
        <w:t>Začasne težave pri dobavi</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Za odpravo vseh morebitnih začasnih težav pri splošni dobavi gozdnega reprodukcijskega materiala v eni ali več državah članicah lahko Komisija na zahtevo vsaj ene prizadete države članice z izvedbenim aktom začasno pooblasti države članice, da za trženje odobrijo gozdni reprodukcijski material ene ali več vrst, pridobljen iz osnovnega materiala, ki izpolnjuje manj stroge zahteve od tistih iz člena 4(1) in (2).</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2.</w:t>
      </w:r>
      <w:r w:rsidRPr="00381C6C">
        <w:rPr>
          <w:szCs w:val="24"/>
          <w:lang w:eastAsia="en-US"/>
        </w:rPr>
        <w:tab/>
        <w:t>Kadar Komisija ukrepa v skladu z odstavkom 1, se na uradni etiketi, izdani v skladu s členom 16(1), navede, da je zadevni gozdni reprodukcijski material pridobljen iz osnovnega materiala, ki izpolnjuje manj stroge zahteve od tistih iz člena 4(1) in (2).</w:t>
      </w:r>
    </w:p>
    <w:p w:rsidR="00381C6C" w:rsidRPr="00381C6C" w:rsidRDefault="00381C6C" w:rsidP="00381C6C">
      <w:pPr>
        <w:spacing w:before="120" w:after="120" w:line="360" w:lineRule="auto"/>
        <w:ind w:left="850" w:hanging="850"/>
        <w:rPr>
          <w:szCs w:val="24"/>
          <w:lang w:eastAsia="en-US"/>
        </w:rPr>
      </w:pPr>
      <w:r w:rsidRPr="00381C6C">
        <w:rPr>
          <w:szCs w:val="24"/>
          <w:lang w:eastAsia="en-US"/>
        </w:rPr>
        <w:t>3.</w:t>
      </w:r>
      <w:r w:rsidRPr="00381C6C">
        <w:rPr>
          <w:szCs w:val="24"/>
          <w:lang w:eastAsia="en-US"/>
        </w:rPr>
        <w:tab/>
        <w:t>Izvedbeni akt iz odstavka 1 se sprejme v skladu s postopkom pregleda iz člena 27(2).</w:t>
      </w:r>
    </w:p>
    <w:p w:rsidR="00381C6C" w:rsidRPr="00381C6C" w:rsidRDefault="00381C6C" w:rsidP="00381C6C">
      <w:pPr>
        <w:spacing w:before="120" w:after="120" w:line="360" w:lineRule="auto"/>
        <w:jc w:val="center"/>
        <w:rPr>
          <w:szCs w:val="24"/>
          <w:lang w:eastAsia="en-US"/>
        </w:rPr>
      </w:pPr>
      <w:r w:rsidRPr="00381C6C">
        <w:rPr>
          <w:szCs w:val="24"/>
          <w:lang w:eastAsia="en-US"/>
        </w:rPr>
        <w:t>Člen 22</w:t>
      </w:r>
      <w:r w:rsidRPr="00381C6C">
        <w:rPr>
          <w:szCs w:val="24"/>
          <w:lang w:eastAsia="en-US"/>
        </w:rPr>
        <w:br/>
        <w:t>Začasni poskusi za iskanje boljših alternativ določbam te uredbe</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Komisija lahko z odstopanjem od členov 1, 4 in 5 z izvedbenimi akti odloči o organizaciji začasnih poskusov, da bi poiskala boljše alternative določbam te uredbe v zvezi z vrstami ali umetnimi križanci, za katere se ta uredba uporablja, zahtevami za odobritev osnovnega materiala ter pridelavo in trženjem gozdnega reprodukcijskega materiala.</w:t>
      </w:r>
    </w:p>
    <w:p w:rsidR="00381C6C" w:rsidRPr="00381C6C" w:rsidRDefault="00381C6C" w:rsidP="00381C6C">
      <w:pPr>
        <w:spacing w:before="120" w:after="120" w:line="360" w:lineRule="auto"/>
        <w:ind w:left="850"/>
        <w:rPr>
          <w:szCs w:val="24"/>
          <w:lang w:eastAsia="en-US"/>
        </w:rPr>
      </w:pPr>
      <w:r w:rsidRPr="00381C6C">
        <w:rPr>
          <w:szCs w:val="24"/>
          <w:lang w:eastAsia="en-US"/>
        </w:rPr>
        <w:t>Ti poskusi so lahko tehnični ali znanstveni preskusi za preučitev izvedljivosti in ustreznosti novih zahtev v primerjavi z zahtevami iz členov 1, 4 in 5 te uredbe.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2.</w:t>
      </w:r>
      <w:r w:rsidRPr="00381C6C">
        <w:rPr>
          <w:szCs w:val="24"/>
          <w:lang w:eastAsia="en-US"/>
        </w:rPr>
        <w:tab/>
        <w:t>Izvedbeni akti iz odstavka 1 se sprejmejo v skladu s postopkom pregleda iz člena 27(2), z njimi pa se določi en ali več naslednjih elementov:</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zadevne vrste ali umetni križanci;</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pogoji poskusov za posamezne vrste ali umetne križance;</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trajanje poskusa;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obveznosti spremljanja in poročanja sodelujočih držav članic.</w:t>
      </w:r>
    </w:p>
    <w:p w:rsidR="00381C6C" w:rsidRPr="00381C6C" w:rsidRDefault="00381C6C" w:rsidP="00381C6C">
      <w:pPr>
        <w:spacing w:before="120" w:after="120" w:line="360" w:lineRule="auto"/>
        <w:ind w:left="850"/>
        <w:rPr>
          <w:szCs w:val="24"/>
          <w:lang w:eastAsia="en-US"/>
        </w:rPr>
      </w:pPr>
      <w:r w:rsidRPr="00381C6C">
        <w:rPr>
          <w:szCs w:val="24"/>
          <w:lang w:eastAsia="en-US"/>
        </w:rPr>
        <w:t>Pri teh aktih se upošteva razvoj:</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 xml:space="preserve">metod za določanje porekla osnovnega materiala, vključno z uporabo </w:t>
      </w:r>
      <w:proofErr w:type="spellStart"/>
      <w:r w:rsidRPr="00381C6C">
        <w:rPr>
          <w:szCs w:val="24"/>
          <w:lang w:eastAsia="en-US"/>
        </w:rPr>
        <w:t>biomolekularnih</w:t>
      </w:r>
      <w:proofErr w:type="spellEnd"/>
      <w:r w:rsidRPr="00381C6C">
        <w:rPr>
          <w:szCs w:val="24"/>
          <w:lang w:eastAsia="en-US"/>
        </w:rPr>
        <w:t xml:space="preserve"> tehnik;</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metod za ohranjanje in trajnostno rabo gozdnih genskih virov ob upoštevanju mednarodnih standardov, ki se uporabljajo;</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metod za razmnoževanje in pridelavo, vključno z uporabo inovativnih postopkov pridelave;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(d)</w:t>
      </w:r>
      <w:r w:rsidRPr="00381C6C">
        <w:rPr>
          <w:szCs w:val="24"/>
          <w:lang w:eastAsia="en-US"/>
        </w:rPr>
        <w:tab/>
        <w:t>metod za pripravo načrtov križanja sestavnih delov osnovnega materiala;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(e)</w:t>
      </w:r>
      <w:r w:rsidRPr="00381C6C">
        <w:rPr>
          <w:szCs w:val="24"/>
          <w:lang w:eastAsia="en-US"/>
        </w:rPr>
        <w:tab/>
        <w:t>metod za ocenjevanje značilnosti osnovnega in gozdnega reprodukcijskega materiala;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(f)</w:t>
      </w:r>
      <w:r w:rsidRPr="00381C6C">
        <w:rPr>
          <w:szCs w:val="24"/>
          <w:lang w:eastAsia="en-US"/>
        </w:rPr>
        <w:tab/>
        <w:t>metod za nadzor zadevnega gozdnega reprodukcijskega materiala.</w:t>
      </w:r>
    </w:p>
    <w:p w:rsidR="00381C6C" w:rsidRPr="00381C6C" w:rsidRDefault="00381C6C" w:rsidP="00381C6C">
      <w:pPr>
        <w:spacing w:before="120" w:after="120" w:line="360" w:lineRule="auto"/>
        <w:ind w:left="850"/>
        <w:rPr>
          <w:szCs w:val="24"/>
          <w:lang w:eastAsia="en-US"/>
        </w:rPr>
      </w:pPr>
      <w:r w:rsidRPr="00381C6C">
        <w:rPr>
          <w:szCs w:val="24"/>
          <w:lang w:eastAsia="en-US"/>
        </w:rPr>
        <w:t>Navedeni akti se prilagodijo razvoju tehnik za pridelavo zadevnega gozdnega reprodukcijskega materiala ter temeljijo na vseh morebitnih primerjalnih poskusih in preizkušanjih, ki jih izvedejo države članice.</w:t>
      </w:r>
    </w:p>
    <w:p w:rsidR="00381C6C" w:rsidRPr="00381C6C" w:rsidRDefault="00381C6C" w:rsidP="00381C6C">
      <w:pPr>
        <w:spacing w:before="120" w:after="120" w:line="360" w:lineRule="auto"/>
        <w:ind w:left="850" w:hanging="850"/>
        <w:rPr>
          <w:szCs w:val="24"/>
          <w:lang w:eastAsia="en-US"/>
        </w:rPr>
      </w:pPr>
      <w:r w:rsidRPr="00381C6C">
        <w:rPr>
          <w:szCs w:val="24"/>
          <w:lang w:eastAsia="en-US"/>
        </w:rPr>
        <w:t>3.</w:t>
      </w:r>
      <w:r w:rsidRPr="00381C6C">
        <w:rPr>
          <w:szCs w:val="24"/>
          <w:lang w:eastAsia="en-US"/>
        </w:rPr>
        <w:tab/>
        <w:t>Komisija pregleda rezultate teh poskusov in jih povzame v poročilu, v katerem po potrebi navede, da je treba spremeniti člen 1, 4 ali 5.</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Člen 23</w:t>
      </w:r>
      <w:r w:rsidRPr="00381C6C">
        <w:rPr>
          <w:szCs w:val="24"/>
          <w:lang w:eastAsia="en-US"/>
        </w:rPr>
        <w:br/>
        <w:t>Odobritev za sprejetje strožjih zahtev</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1.</w:t>
      </w:r>
      <w:r w:rsidRPr="00381C6C">
        <w:rPr>
          <w:szCs w:val="24"/>
          <w:lang w:eastAsia="en-US"/>
        </w:rPr>
        <w:tab/>
        <w:t>Komisija lahko z odstopanjem od člena 4 z izvedbenimi akti pooblasti države članice, da v zvezi z zahtevami za odobritev osnovnega materiala in pridelavo gozdnega reprodukcijskega materiala sprejmejo strožje zahteve za pridelavo od tistih iz navedenega člena, in sicer na vsem svojem ozemlju ali delu svojega ozemlja</w:t>
      </w:r>
      <w:r w:rsidRPr="00381C6C">
        <w:rPr>
          <w:b/>
          <w:i/>
          <w:szCs w:val="24"/>
          <w:lang w:eastAsia="en-US"/>
        </w:rPr>
        <w:t>, če te zahteve ne prepovedujejo, ovirajo ali omejujejo prostega pretoka gozdnega reprodukcijskega materiala, ki je skladen s to uredbo</w:t>
      </w:r>
      <w:r w:rsidRPr="00381C6C">
        <w:rPr>
          <w:szCs w:val="24"/>
          <w:lang w:eastAsia="en-US"/>
        </w:rPr>
        <w:t>. Ti izvedbeni akti se sprejmejo v skladu s postopkom pregleda iz člena 27(2).</w:t>
      </w:r>
      <w:r w:rsidR="00565928">
        <w:rPr>
          <w:b/>
          <w:szCs w:val="24"/>
          <w:lang w:eastAsia="en-US"/>
        </w:rPr>
        <w:t xml:space="preserve"> [Sprememba 77]</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Države članice za namene odobritve iz odstavka 1 Komisiji predložijo zahtevek, v katerem navedejo:</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osnutek določb, ki vsebuje predlagane zahteve;</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utemeljitev nujnosti in sorazmernosti takih zahtev.</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3.</w:t>
      </w:r>
      <w:r w:rsidRPr="00381C6C">
        <w:rPr>
          <w:szCs w:val="24"/>
          <w:lang w:eastAsia="en-US"/>
        </w:rPr>
        <w:tab/>
        <w:t>Odobritev iz odstavka 1 se izda samo, če so izpolnjeni vsi naslednji pogoji:</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ukrepi, za katere je bila podana zahteva, zagotavljajo vsaj eno od naslednjega:</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w:t>
      </w:r>
      <w:r w:rsidRPr="00381C6C">
        <w:rPr>
          <w:szCs w:val="24"/>
          <w:lang w:eastAsia="en-US"/>
        </w:rPr>
        <w:tab/>
        <w:t>izboljšanje kakovosti zadevnega gozdnega reprodukcijskega materiala;</w:t>
      </w:r>
    </w:p>
    <w:p w:rsidR="00381C6C" w:rsidRPr="00381C6C" w:rsidRDefault="00381C6C" w:rsidP="00381C6C">
      <w:pPr>
        <w:spacing w:before="120" w:after="120" w:line="360" w:lineRule="auto"/>
        <w:ind w:left="1982" w:hanging="566"/>
        <w:rPr>
          <w:b/>
          <w:szCs w:val="24"/>
          <w:lang w:eastAsia="en-US"/>
        </w:rPr>
      </w:pPr>
      <w:r w:rsidRPr="00381C6C">
        <w:rPr>
          <w:szCs w:val="24"/>
          <w:lang w:eastAsia="en-US"/>
        </w:rPr>
        <w:t>(ii)</w:t>
      </w:r>
      <w:r w:rsidRPr="00381C6C">
        <w:rPr>
          <w:szCs w:val="24"/>
          <w:lang w:eastAsia="en-US"/>
        </w:rPr>
        <w:tab/>
        <w:t>varstvo okolja: prilagajanje podnebnim spremembam</w:t>
      </w:r>
      <w:r w:rsidRPr="00381C6C">
        <w:rPr>
          <w:strike/>
          <w:szCs w:val="24"/>
          <w:lang w:eastAsia="en-US"/>
        </w:rPr>
        <w:t xml:space="preserve"> ali prispevek k varstvu</w:t>
      </w:r>
      <w:r w:rsidRPr="00381C6C">
        <w:rPr>
          <w:b/>
          <w:i/>
          <w:szCs w:val="24"/>
          <w:lang w:eastAsia="en-US"/>
        </w:rPr>
        <w:t>, povečanje</w:t>
      </w:r>
      <w:r w:rsidRPr="00381C6C">
        <w:rPr>
          <w:szCs w:val="24"/>
          <w:lang w:eastAsia="en-US"/>
        </w:rPr>
        <w:t xml:space="preserve"> biotske raznovrstnosti</w:t>
      </w:r>
      <w:r w:rsidRPr="00381C6C">
        <w:rPr>
          <w:strike/>
          <w:szCs w:val="24"/>
          <w:lang w:eastAsia="en-US"/>
        </w:rPr>
        <w:t>, obnovi</w:t>
      </w:r>
      <w:r w:rsidRPr="00381C6C">
        <w:rPr>
          <w:b/>
          <w:i/>
          <w:szCs w:val="24"/>
          <w:lang w:eastAsia="en-US"/>
        </w:rPr>
        <w:t xml:space="preserve"> ali obnova</w:t>
      </w:r>
      <w:r w:rsidRPr="00381C6C">
        <w:rPr>
          <w:szCs w:val="24"/>
          <w:lang w:eastAsia="en-US"/>
        </w:rPr>
        <w:t xml:space="preserve"> gozdnih ekosistemov</w:t>
      </w:r>
      <w:r w:rsidRPr="00381C6C">
        <w:rPr>
          <w:b/>
          <w:i/>
          <w:szCs w:val="24"/>
          <w:lang w:eastAsia="en-US"/>
        </w:rPr>
        <w:t xml:space="preserve"> in podpora njihovemu delovanju</w:t>
      </w:r>
      <w:r w:rsidRPr="00381C6C">
        <w:rPr>
          <w:szCs w:val="24"/>
          <w:lang w:eastAsia="en-US"/>
        </w:rPr>
        <w:t>;</w:t>
      </w:r>
      <w:r w:rsidR="00565928">
        <w:rPr>
          <w:b/>
          <w:szCs w:val="24"/>
          <w:lang w:eastAsia="en-US"/>
        </w:rPr>
        <w:t xml:space="preserve"> [Sprememba 78]</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ukrepi, za katere je bila podana zahteva, so nujni in sorazmerni z njihovim ciljem iz točke (a) ter</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ukrepi so utemeljeni zaradi posebnih podnebnih in ekoloških razmer v zadevni državi članici.</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4.</w:t>
      </w:r>
      <w:r w:rsidRPr="00381C6C">
        <w:rPr>
          <w:szCs w:val="24"/>
          <w:lang w:eastAsia="en-US"/>
        </w:rPr>
        <w:tab/>
        <w:t>Če države članice sprejmejo dodatne ali strožje zahteve v skladu s členom 7 Direktive 1999/105/ES, te ukrepe do … [eno leto po datumu začetka uporabe te uredbe] pregledajo in jih razveljavijo ali spremenijo, da bi izpolnjevali določbe iz te uredbe.</w:t>
      </w:r>
    </w:p>
    <w:p w:rsidR="00381C6C" w:rsidRPr="00381C6C" w:rsidRDefault="00381C6C" w:rsidP="00381C6C">
      <w:pPr>
        <w:spacing w:before="120" w:after="120" w:line="360" w:lineRule="auto"/>
        <w:ind w:left="850"/>
        <w:rPr>
          <w:szCs w:val="24"/>
          <w:lang w:eastAsia="en-US"/>
        </w:rPr>
      </w:pPr>
      <w:r w:rsidRPr="00381C6C">
        <w:rPr>
          <w:szCs w:val="24"/>
          <w:lang w:eastAsia="en-US"/>
        </w:rPr>
        <w:t>O teh ukrepih obvestijo Komisijo in druge države članice.</w:t>
      </w:r>
    </w:p>
    <w:p w:rsidR="00381C6C" w:rsidRPr="00381C6C" w:rsidRDefault="00381C6C" w:rsidP="00381C6C">
      <w:pPr>
        <w:spacing w:before="120" w:after="120" w:line="360" w:lineRule="auto"/>
        <w:jc w:val="center"/>
        <w:rPr>
          <w:szCs w:val="24"/>
          <w:lang w:eastAsia="en-US"/>
        </w:rPr>
      </w:pPr>
      <w:r w:rsidRPr="00381C6C">
        <w:rPr>
          <w:szCs w:val="24"/>
          <w:lang w:eastAsia="en-US"/>
        </w:rPr>
        <w:t xml:space="preserve">POGLAVJE VI </w:t>
      </w:r>
      <w:r w:rsidRPr="00381C6C">
        <w:rPr>
          <w:szCs w:val="24"/>
          <w:lang w:eastAsia="en-US"/>
        </w:rPr>
        <w:br/>
        <w:t>UVOZ GOZDNEGA REPRODUKCIJSKEGA MATERIALA</w:t>
      </w:r>
    </w:p>
    <w:p w:rsidR="00381C6C" w:rsidRPr="00381C6C" w:rsidRDefault="00381C6C" w:rsidP="00381C6C">
      <w:pPr>
        <w:spacing w:before="120" w:after="120" w:line="360" w:lineRule="auto"/>
        <w:jc w:val="center"/>
        <w:rPr>
          <w:szCs w:val="24"/>
          <w:lang w:eastAsia="en-US"/>
        </w:rPr>
      </w:pPr>
      <w:r w:rsidRPr="00381C6C">
        <w:rPr>
          <w:szCs w:val="24"/>
          <w:lang w:eastAsia="en-US"/>
        </w:rPr>
        <w:t>Člen 24</w:t>
      </w:r>
      <w:r w:rsidRPr="00381C6C">
        <w:rPr>
          <w:szCs w:val="24"/>
          <w:lang w:eastAsia="en-US"/>
        </w:rPr>
        <w:br/>
        <w:t>Uvoz na podlagi enakovrednosti z Unijo</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1.</w:t>
      </w:r>
      <w:r w:rsidRPr="00381C6C">
        <w:rPr>
          <w:szCs w:val="24"/>
          <w:lang w:eastAsia="en-US"/>
        </w:rPr>
        <w:tab/>
        <w:t>Gozdni reprodukcijski material se lahko uvaža iz tretjih držav v Unijo le, če se v skladu z odstavkom 2 ugotovi, da izpolnjuje zahteve, enakovredne tistim, ki se uporabljajo za gozdni reprodukcijski material, ki se prideluje in trži v Uniji.</w:t>
      </w:r>
      <w:r w:rsidRPr="00381C6C">
        <w:rPr>
          <w:b/>
          <w:i/>
          <w:szCs w:val="24"/>
          <w:lang w:eastAsia="en-US"/>
        </w:rPr>
        <w:t xml:space="preserve"> Postopek ocenjevanja in ugotavljanja enakovrednosti temelji na podrobnem pregledu pristnosti in standardov kakovosti ter drugih zahtev, ki veljajo za gozdni reprodukcijski material.</w:t>
      </w:r>
      <w:r w:rsidR="00565928">
        <w:rPr>
          <w:b/>
          <w:szCs w:val="24"/>
          <w:lang w:eastAsia="en-US"/>
        </w:rPr>
        <w:t xml:space="preserve"> [Sprememba 79]</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2.</w:t>
      </w:r>
      <w:r w:rsidRPr="00381C6C">
        <w:rPr>
          <w:szCs w:val="24"/>
          <w:lang w:eastAsia="en-US"/>
        </w:rPr>
        <w:tab/>
        <w:t>Komisija lahko z izvedbenimi akti odloči, ali gozdni reprodukcijski material določenih rodov, vrst ali kategorij, pridelan v tretji državi, izpolnjuje zahteve, enakovredne tistim, ki se uporabljajo za gozdni reprodukcijski material, pridelan in tržen v Uniji, pri čemer upošteva vse od naslednjega: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temeljito preučitev informacij in podatkov, ki jih je predložila zadevna tretja država, ter</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zadovoljiv rezultat revizije, ki jo je izvedla v zadevni tretji državi, če meni, da je ta revizija potrebna;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navedena tretja država sodeluje v shemi OECD za potrjevanje gozdnega reprodukcijskega materiala v mednarodni trgovini.</w:t>
      </w:r>
    </w:p>
    <w:p w:rsidR="00381C6C" w:rsidRPr="00381C6C" w:rsidRDefault="00381C6C" w:rsidP="00381C6C">
      <w:pPr>
        <w:spacing w:before="120" w:after="120" w:line="360" w:lineRule="auto"/>
        <w:ind w:left="850"/>
        <w:rPr>
          <w:szCs w:val="24"/>
          <w:lang w:eastAsia="en-US"/>
        </w:rPr>
      </w:pPr>
      <w:r w:rsidRPr="00381C6C">
        <w:rPr>
          <w:szCs w:val="24"/>
          <w:lang w:eastAsia="en-US"/>
        </w:rPr>
        <w:t>Ti izvedbeni akti se sprejmejo v skladu s postopkom pregleda iz člena 27(2).</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3.</w:t>
      </w:r>
      <w:r w:rsidRPr="00381C6C">
        <w:rPr>
          <w:szCs w:val="24"/>
          <w:lang w:eastAsia="en-US"/>
        </w:rPr>
        <w:tab/>
        <w:t>Komisija pri sprejemanju odločitev iz odstavka 1 preuči, ali sistemi za odobritev in registracijo osnovnega materiala ter naknadno pridelavo gozdnega reprodukcijskega materiala iz navedenega osnovnega materiala, ki se uporabljajo v zadevni tretji državi, dajejo enaka zagotovila, kot so določena v členih 4 in 5 ter po potrebi v členu 11 za kategorije „znanega izvora“, „izbran“, „kvalificiran“ in „testiran“.</w:t>
      </w:r>
    </w:p>
    <w:p w:rsidR="00381C6C" w:rsidRPr="00381C6C" w:rsidRDefault="00381C6C" w:rsidP="00381C6C">
      <w:pPr>
        <w:spacing w:before="120" w:after="120" w:line="360" w:lineRule="auto"/>
        <w:jc w:val="center"/>
        <w:rPr>
          <w:szCs w:val="24"/>
          <w:lang w:eastAsia="en-US"/>
        </w:rPr>
      </w:pPr>
      <w:r w:rsidRPr="00381C6C">
        <w:rPr>
          <w:szCs w:val="24"/>
          <w:lang w:eastAsia="en-US"/>
        </w:rPr>
        <w:t>Člen 25</w:t>
      </w:r>
      <w:r w:rsidRPr="00381C6C">
        <w:rPr>
          <w:szCs w:val="24"/>
          <w:lang w:eastAsia="en-US"/>
        </w:rPr>
        <w:br/>
        <w:t>Uradno obveščanje in spričevala uvoženega gozdnega reprodukcijskega materiala</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Izvajalci poslovne dejavnosti, ki uvažajo gozdni reprodukcijski material v Unijo, o uvozu vnaprej obvestijo zadevni pristojni organ prek sistema upravljanja informacij za uradni nadzor (</w:t>
      </w:r>
      <w:proofErr w:type="spellStart"/>
      <w:r w:rsidRPr="00381C6C">
        <w:rPr>
          <w:szCs w:val="24"/>
          <w:lang w:eastAsia="en-US"/>
        </w:rPr>
        <w:t>IMSOC</w:t>
      </w:r>
      <w:proofErr w:type="spellEnd"/>
      <w:r w:rsidRPr="00381C6C">
        <w:rPr>
          <w:szCs w:val="24"/>
          <w:lang w:eastAsia="en-US"/>
        </w:rPr>
        <w:t>) iz člena 131 Uredbe (EU) 2017/625.</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Uvoženemu gozdnemu reprodukcijskemu materialu se priloži vse naslednje:</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glavno spričevalo ali drugo uradno spričevalo, ki ga izda tretja država porekla;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(b)</w:t>
      </w:r>
      <w:r w:rsidRPr="00381C6C">
        <w:rPr>
          <w:szCs w:val="24"/>
          <w:lang w:eastAsia="en-US"/>
        </w:rPr>
        <w:tab/>
        <w:t>uradna etiketa in</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evidence, ki vsebujejo podatke o navedenem gozdnem reprodukcijskem materialu, ki jih predloži izvajalec poslovne deja</w:t>
      </w:r>
      <w:r w:rsidR="00565928">
        <w:rPr>
          <w:szCs w:val="24"/>
          <w:lang w:eastAsia="en-US"/>
        </w:rPr>
        <w:t>vnosti v navedeni tretji državi;</w:t>
      </w:r>
    </w:p>
    <w:p w:rsidR="00381C6C" w:rsidRPr="00381C6C" w:rsidRDefault="00381C6C" w:rsidP="00381C6C">
      <w:pPr>
        <w:spacing w:before="120" w:after="120" w:line="360" w:lineRule="auto"/>
        <w:ind w:left="1416" w:hanging="566"/>
        <w:rPr>
          <w:b/>
          <w:szCs w:val="24"/>
          <w:lang w:eastAsia="en-US"/>
        </w:rPr>
      </w:pPr>
      <w:r w:rsidRPr="00381C6C">
        <w:rPr>
          <w:b/>
          <w:i/>
          <w:szCs w:val="24"/>
          <w:lang w:eastAsia="en-US"/>
        </w:rPr>
        <w:t>(ca)</w:t>
      </w:r>
      <w:r w:rsidRPr="00381C6C">
        <w:rPr>
          <w:szCs w:val="24"/>
          <w:lang w:eastAsia="en-US"/>
        </w:rPr>
        <w:tab/>
      </w:r>
      <w:r w:rsidRPr="00381C6C">
        <w:rPr>
          <w:b/>
          <w:i/>
          <w:szCs w:val="24"/>
          <w:lang w:eastAsia="en-US"/>
        </w:rPr>
        <w:t>novo glavno spričevalo, ki ga izda pristojni organ države članice uvoza in ki po uvozu nadomesti glavno spričevalo ali uradno spričevalo iz točke (a), ali spričevalo, ki potrjuje obstoj tega novega spričevala</w:t>
      </w:r>
      <w:r w:rsidR="00565928">
        <w:rPr>
          <w:b/>
          <w:i/>
          <w:szCs w:val="24"/>
          <w:lang w:eastAsia="en-US"/>
        </w:rPr>
        <w:t>.</w:t>
      </w:r>
      <w:r w:rsidR="00565928">
        <w:rPr>
          <w:b/>
          <w:szCs w:val="24"/>
          <w:lang w:eastAsia="en-US"/>
        </w:rPr>
        <w:t xml:space="preserve"> [Sprememba 80]</w:t>
      </w:r>
    </w:p>
    <w:p w:rsidR="00381C6C" w:rsidRPr="00381C6C" w:rsidRDefault="00381C6C" w:rsidP="00381C6C">
      <w:pPr>
        <w:spacing w:before="120" w:after="120" w:line="360" w:lineRule="auto"/>
        <w:ind w:left="850" w:hanging="850"/>
        <w:rPr>
          <w:szCs w:val="24"/>
          <w:lang w:eastAsia="en-US"/>
        </w:rPr>
      </w:pPr>
      <w:r w:rsidRPr="00381C6C">
        <w:rPr>
          <w:szCs w:val="24"/>
          <w:lang w:eastAsia="en-US"/>
        </w:rPr>
        <w:t>3.</w:t>
      </w:r>
      <w:r w:rsidRPr="00381C6C">
        <w:rPr>
          <w:szCs w:val="24"/>
          <w:lang w:eastAsia="en-US"/>
        </w:rPr>
        <w:tab/>
        <w:t>Pristojni organ zadevne države članice po uvozu iz odstavka 1 nadomesti:</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glavno spričevalo ali uradno spričevalo iz odstavka 2, točka (a), z novim glavnim spričevalom, izdanim v zadevni državi članici, in</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uradno etiketo iz odstavka 2, točka (b), z novo uradno etiketo, izdano v zadevni državi članici.</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 xml:space="preserve">POGLAVJE VII </w:t>
      </w:r>
      <w:r w:rsidRPr="00381C6C">
        <w:rPr>
          <w:szCs w:val="24"/>
          <w:lang w:eastAsia="en-US"/>
        </w:rPr>
        <w:br/>
        <w:t>POSTOPKOVNE DOLOČBE</w:t>
      </w:r>
    </w:p>
    <w:p w:rsidR="00381C6C" w:rsidRPr="00381C6C" w:rsidRDefault="00381C6C" w:rsidP="00381C6C">
      <w:pPr>
        <w:spacing w:before="120" w:after="120" w:line="360" w:lineRule="auto"/>
        <w:jc w:val="center"/>
        <w:rPr>
          <w:szCs w:val="24"/>
          <w:lang w:eastAsia="en-US"/>
        </w:rPr>
      </w:pPr>
      <w:r w:rsidRPr="00381C6C">
        <w:rPr>
          <w:szCs w:val="24"/>
          <w:lang w:eastAsia="en-US"/>
        </w:rPr>
        <w:t>Člen 26</w:t>
      </w:r>
      <w:r w:rsidRPr="00381C6C">
        <w:rPr>
          <w:szCs w:val="24"/>
          <w:lang w:eastAsia="en-US"/>
        </w:rPr>
        <w:br/>
        <w:t>Izvajanje pooblastila</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Pooblastilo za sprejemanje delegiranih aktov je preneseno na Komisijo pod pogoji, določenimi v tem členu.</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Pooblastilo za sprejemanje delegiranih aktov iz člena 2(2), člena 4(2) in (6), člena 5(3), člena 7(2), člena 8(1), člena 14(6) in člena 16(7) se prenese na Komisijo za obdobje petih let od … [datum začetka veljavnosti te uredbe]. Komisija pripravi poročilo o prenosu pooblastila najpozneje devet mesecev pred koncem petletnega obdobja. Prenos pooblastila se samodejno podaljša za enako dolga obdobja, razen če Evropski parlament ali Svet nasprotuje takemu podaljšanju najpozneje tri mesece pred koncem vsakega obdobja.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3.</w:t>
      </w:r>
      <w:r w:rsidRPr="00381C6C">
        <w:rPr>
          <w:szCs w:val="24"/>
          <w:lang w:eastAsia="en-US"/>
        </w:rPr>
        <w:tab/>
        <w:t xml:space="preserve">Prenos pooblastila iz člena 2(2), člena 4(2) in (6), člena 5(3), člena 7(2), člena 8(1), člena 14(6) in člena 16(7) lahko kadar koli prekliče Evropski parlament ali Svet. S sklepom o preklicu preneha veljati prenos pooblastila iz navedenega sklepa. Odločitev začne učinkovati dan po njeni objavi v </w:t>
      </w:r>
      <w:r w:rsidRPr="008466ED">
        <w:rPr>
          <w:i/>
          <w:iCs/>
          <w:szCs w:val="24"/>
          <w:lang w:eastAsia="en-US"/>
        </w:rPr>
        <w:t>Uradnem listu Evropske unije</w:t>
      </w:r>
      <w:r w:rsidRPr="00381C6C">
        <w:rPr>
          <w:szCs w:val="24"/>
          <w:lang w:eastAsia="en-US"/>
        </w:rPr>
        <w:t xml:space="preserve"> ali na poznejši dan, ki je v njej določen. Odločitev ne vpliva na veljavnost že veljavnih delegiranih aktov.</w:t>
      </w:r>
    </w:p>
    <w:p w:rsidR="00381C6C" w:rsidRPr="00381C6C" w:rsidRDefault="00381C6C" w:rsidP="00381C6C">
      <w:pPr>
        <w:spacing w:before="120" w:after="120" w:line="360" w:lineRule="auto"/>
        <w:ind w:left="850" w:hanging="850"/>
        <w:rPr>
          <w:szCs w:val="24"/>
          <w:lang w:eastAsia="en-US"/>
        </w:rPr>
      </w:pPr>
      <w:r w:rsidRPr="00381C6C">
        <w:rPr>
          <w:szCs w:val="24"/>
          <w:lang w:eastAsia="en-US"/>
        </w:rPr>
        <w:t>4.</w:t>
      </w:r>
      <w:r w:rsidRPr="00381C6C">
        <w:rPr>
          <w:szCs w:val="24"/>
          <w:lang w:eastAsia="en-US"/>
        </w:rPr>
        <w:tab/>
        <w:t>Komisija se pred sprejetjem delegiranega akta posvetuje s strokovnjaki, ki jih imenujejo države članice, v skladu z načeli, določenimi v Medinstitucionalnem sporazumu o boljši pripravi zakonodaje z dne 13. aprila 2016.</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5.</w:t>
      </w:r>
      <w:r w:rsidRPr="00381C6C">
        <w:rPr>
          <w:szCs w:val="24"/>
          <w:lang w:eastAsia="en-US"/>
        </w:rPr>
        <w:tab/>
        <w:t>Takoj ko Komisija sprejme delegirani akt, o tem sočasno uradno obvesti Evropski parlament in Svet.</w:t>
      </w:r>
      <w:r w:rsidRPr="00381C6C">
        <w:rPr>
          <w:b/>
          <w:i/>
          <w:szCs w:val="24"/>
          <w:lang w:eastAsia="en-US"/>
        </w:rPr>
        <w:t xml:space="preserve"> Vključitev strokovnjakov, ki jih imenujejo države članice, pomeni, da je na voljo širok nabor nacionalnega strokovnega znanja in perspektiv, kar prispeva k informiranemu in uravnoteženemu odločanju v zvezi z delegiranimi akti.</w:t>
      </w:r>
      <w:r w:rsidR="00565928">
        <w:rPr>
          <w:b/>
          <w:szCs w:val="24"/>
          <w:lang w:eastAsia="en-US"/>
        </w:rPr>
        <w:t xml:space="preserve"> [Sprememba 81]</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6.</w:t>
      </w:r>
      <w:r w:rsidRPr="00381C6C">
        <w:rPr>
          <w:szCs w:val="24"/>
          <w:lang w:eastAsia="en-US"/>
        </w:rPr>
        <w:tab/>
        <w:t>Delegirani akt, sprejet na podlagi člena 2(2), člena 4(2) in (6), člena 5(3), člena 7(2), člena 8(1), člena 14(6) in člena 16(7), začne veljati le, če mu niti Evropski parlament niti Svet ne nasprotujeta v roku dveh mesecev od uradnega obvestila Evropskemu parlamentu in Svetu o tem aktu ali če pred iztekom tega roka Evropski parlament in Svet obvestita Komisijo, da mu ne bosta nasprotovala. Ta rok se na pobudo Evropskega parlamenta ali Sveta podaljša za dva meseca.</w:t>
      </w:r>
    </w:p>
    <w:p w:rsidR="00381C6C" w:rsidRPr="00381C6C" w:rsidRDefault="00381C6C" w:rsidP="00381C6C">
      <w:pPr>
        <w:spacing w:before="120" w:after="120" w:line="360" w:lineRule="auto"/>
        <w:jc w:val="center"/>
        <w:rPr>
          <w:szCs w:val="24"/>
          <w:lang w:eastAsia="en-US"/>
        </w:rPr>
      </w:pPr>
      <w:r w:rsidRPr="00381C6C">
        <w:rPr>
          <w:szCs w:val="24"/>
          <w:lang w:eastAsia="en-US"/>
        </w:rPr>
        <w:t>Člen 27</w:t>
      </w:r>
      <w:r w:rsidRPr="00381C6C">
        <w:rPr>
          <w:szCs w:val="24"/>
          <w:lang w:eastAsia="en-US"/>
        </w:rPr>
        <w:br/>
        <w:t>Postopek v odboru</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Komisiji pomaga Stalni odbor za rastline, živali, hrano in krmo, ustanovljen s členom 58(1) Uredbe (ES) št. 178/2002 Evropskega parlamenta in Sveta</w:t>
      </w:r>
      <w:r w:rsidRPr="00381C6C">
        <w:rPr>
          <w:szCs w:val="24"/>
          <w:vertAlign w:val="superscript"/>
          <w:lang w:eastAsia="en-US"/>
        </w:rPr>
        <w:footnoteReference w:id="25"/>
      </w:r>
      <w:r w:rsidRPr="00381C6C">
        <w:rPr>
          <w:szCs w:val="24"/>
          <w:lang w:eastAsia="en-US"/>
        </w:rPr>
        <w:t>. Ta odbor je odbor v smislu Uredbe (EU) št. 182/2011</w:t>
      </w:r>
      <w:r w:rsidRPr="00381C6C">
        <w:rPr>
          <w:szCs w:val="24"/>
          <w:vertAlign w:val="superscript"/>
          <w:lang w:eastAsia="en-US"/>
        </w:rPr>
        <w:footnoteReference w:id="26"/>
      </w:r>
      <w:r w:rsidRPr="00381C6C">
        <w:rPr>
          <w:szCs w:val="24"/>
          <w:lang w:eastAsia="en-US"/>
        </w:rPr>
        <w:t>.</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Pri sklicevanju na ta odstavek se uporablja člen 5 Uredbe (EU) št. 182/2011.</w:t>
      </w:r>
    </w:p>
    <w:p w:rsidR="00381C6C" w:rsidRPr="00381C6C" w:rsidRDefault="00381C6C" w:rsidP="00381C6C">
      <w:pPr>
        <w:spacing w:before="120" w:after="120" w:line="360" w:lineRule="auto"/>
        <w:ind w:left="850"/>
        <w:rPr>
          <w:szCs w:val="24"/>
          <w:lang w:eastAsia="en-US"/>
        </w:rPr>
      </w:pPr>
      <w:r w:rsidRPr="00381C6C">
        <w:rPr>
          <w:szCs w:val="24"/>
          <w:lang w:eastAsia="en-US"/>
        </w:rPr>
        <w:t>Kadar je treba pridobiti mnenje odbora na podlagi pisnega postopka, se ta postopek zaključi brez izida, ko v roku za izdajo mnenja tako odloči predsednik odbora ali ko to zahteva navadna večina članov odbora.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3.</w:t>
      </w:r>
      <w:r w:rsidRPr="00381C6C">
        <w:rPr>
          <w:szCs w:val="24"/>
          <w:lang w:eastAsia="en-US"/>
        </w:rPr>
        <w:tab/>
        <w:t>Pri sklicevanju na ta odstavek se uporablja člen 8 Uredbe (EU) št. 182/2011 v povezavi s členom 5 Uredbe.</w:t>
      </w:r>
    </w:p>
    <w:p w:rsidR="00381C6C" w:rsidRPr="00381C6C" w:rsidRDefault="00381C6C" w:rsidP="00381C6C">
      <w:pPr>
        <w:spacing w:before="120" w:after="120" w:line="360" w:lineRule="auto"/>
        <w:jc w:val="center"/>
        <w:rPr>
          <w:szCs w:val="24"/>
          <w:lang w:eastAsia="en-US"/>
        </w:rPr>
      </w:pPr>
      <w:r w:rsidRPr="00381C6C">
        <w:rPr>
          <w:szCs w:val="24"/>
          <w:lang w:eastAsia="en-US"/>
        </w:rPr>
        <w:t xml:space="preserve">POGLAVJE VIII </w:t>
      </w:r>
      <w:r w:rsidRPr="00381C6C">
        <w:rPr>
          <w:szCs w:val="24"/>
          <w:lang w:eastAsia="en-US"/>
        </w:rPr>
        <w:br/>
        <w:t>Poročanje, kazni ter spremembe uredb (EU) 2016/2031 in (EU) 2017/625</w:t>
      </w:r>
    </w:p>
    <w:p w:rsidR="00381C6C" w:rsidRPr="00381C6C" w:rsidRDefault="00381C6C" w:rsidP="00381C6C">
      <w:pPr>
        <w:spacing w:before="120" w:after="120" w:line="360" w:lineRule="auto"/>
        <w:jc w:val="center"/>
        <w:rPr>
          <w:szCs w:val="24"/>
          <w:lang w:eastAsia="en-US"/>
        </w:rPr>
      </w:pPr>
      <w:r w:rsidRPr="00381C6C">
        <w:rPr>
          <w:szCs w:val="24"/>
          <w:lang w:eastAsia="en-US"/>
        </w:rPr>
        <w:t>Člen 28</w:t>
      </w:r>
      <w:r w:rsidRPr="00381C6C">
        <w:rPr>
          <w:szCs w:val="24"/>
          <w:lang w:eastAsia="en-US"/>
        </w:rPr>
        <w:br/>
        <w:t>Poročanje</w:t>
      </w:r>
    </w:p>
    <w:p w:rsidR="00381C6C" w:rsidRPr="00381C6C" w:rsidRDefault="00381C6C" w:rsidP="00381C6C">
      <w:pPr>
        <w:spacing w:before="120" w:after="120" w:line="360" w:lineRule="auto"/>
        <w:rPr>
          <w:szCs w:val="24"/>
          <w:lang w:eastAsia="en-US"/>
        </w:rPr>
      </w:pPr>
      <w:r w:rsidRPr="00381C6C">
        <w:rPr>
          <w:szCs w:val="24"/>
          <w:lang w:eastAsia="en-US"/>
        </w:rPr>
        <w:t>Države članice do... [Urad za publikacije: vstavite datum, ki je pet let po datumu začetka uporabe te uredbe] in nato vsakih pet let Komisiji predložijo poročilo o:</w:t>
      </w:r>
    </w:p>
    <w:p w:rsidR="00381C6C" w:rsidRPr="00381C6C" w:rsidRDefault="00381C6C" w:rsidP="00381C6C">
      <w:pPr>
        <w:spacing w:before="120" w:after="120" w:line="360" w:lineRule="auto"/>
        <w:ind w:left="850" w:hanging="850"/>
        <w:rPr>
          <w:b/>
          <w:szCs w:val="24"/>
          <w:lang w:eastAsia="en-US"/>
        </w:rPr>
      </w:pPr>
      <w:r w:rsidRPr="00381C6C">
        <w:rPr>
          <w:szCs w:val="24"/>
          <w:lang w:eastAsia="en-US"/>
        </w:rPr>
        <w:t>(a)</w:t>
      </w:r>
      <w:r w:rsidRPr="00381C6C">
        <w:rPr>
          <w:szCs w:val="24"/>
          <w:lang w:eastAsia="en-US"/>
        </w:rPr>
        <w:tab/>
        <w:t>količinah</w:t>
      </w:r>
      <w:r w:rsidRPr="00381C6C">
        <w:rPr>
          <w:strike/>
          <w:szCs w:val="24"/>
          <w:lang w:eastAsia="en-US"/>
        </w:rPr>
        <w:t xml:space="preserve"> potrjenega</w:t>
      </w:r>
      <w:r w:rsidRPr="00381C6C">
        <w:rPr>
          <w:szCs w:val="24"/>
          <w:lang w:eastAsia="en-US"/>
        </w:rPr>
        <w:t xml:space="preserve"> gozdnega reprodukcijskega materiala na leto</w:t>
      </w:r>
      <w:r w:rsidRPr="00381C6C">
        <w:rPr>
          <w:b/>
          <w:i/>
          <w:szCs w:val="24"/>
          <w:lang w:eastAsia="en-US"/>
        </w:rPr>
        <w:t>, za katerega je bilo izdano glavno spričevalo</w:t>
      </w:r>
      <w:r w:rsidRPr="00381C6C">
        <w:rPr>
          <w:szCs w:val="24"/>
          <w:lang w:eastAsia="en-US"/>
        </w:rPr>
        <w:t>;</w:t>
      </w:r>
      <w:r w:rsidR="00565928">
        <w:rPr>
          <w:b/>
          <w:szCs w:val="24"/>
          <w:lang w:eastAsia="en-US"/>
        </w:rPr>
        <w:t xml:space="preserve"> [Sprememba 82]</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b/>
          <w:szCs w:val="24"/>
          <w:lang w:eastAsia="en-US"/>
        </w:rPr>
      </w:pPr>
      <w:r w:rsidRPr="00381C6C">
        <w:rPr>
          <w:szCs w:val="24"/>
          <w:lang w:eastAsia="en-US"/>
        </w:rPr>
        <w:lastRenderedPageBreak/>
        <w:t>(b)</w:t>
      </w:r>
      <w:r w:rsidRPr="00381C6C">
        <w:rPr>
          <w:szCs w:val="24"/>
          <w:lang w:eastAsia="en-US"/>
        </w:rPr>
        <w:tab/>
        <w:t>številu</w:t>
      </w:r>
      <w:r w:rsidRPr="00381C6C">
        <w:rPr>
          <w:strike/>
          <w:szCs w:val="24"/>
          <w:lang w:eastAsia="en-US"/>
        </w:rPr>
        <w:t xml:space="preserve"> sprejetih</w:t>
      </w:r>
      <w:r w:rsidRPr="00381C6C">
        <w:rPr>
          <w:szCs w:val="24"/>
          <w:lang w:eastAsia="en-US"/>
        </w:rPr>
        <w:t xml:space="preserve"> nacionalnih načrtov izrednih ukrepov</w:t>
      </w:r>
      <w:r w:rsidRPr="00381C6C">
        <w:rPr>
          <w:b/>
          <w:i/>
          <w:szCs w:val="24"/>
          <w:lang w:eastAsia="en-US"/>
        </w:rPr>
        <w:t>, ki so jih države članice sprejele</w:t>
      </w:r>
      <w:r w:rsidRPr="00381C6C">
        <w:rPr>
          <w:szCs w:val="24"/>
          <w:lang w:eastAsia="en-US"/>
        </w:rPr>
        <w:t xml:space="preserve"> za pripravo na težave pri dobavi gozdnega reprodukcijskega materiala</w:t>
      </w:r>
      <w:r w:rsidRPr="00381C6C">
        <w:rPr>
          <w:b/>
          <w:i/>
          <w:szCs w:val="24"/>
          <w:lang w:eastAsia="en-US"/>
        </w:rPr>
        <w:t>, ter času in virih, potrebnih</w:t>
      </w:r>
      <w:r w:rsidRPr="00381C6C">
        <w:rPr>
          <w:strike/>
          <w:szCs w:val="24"/>
          <w:lang w:eastAsia="en-US"/>
        </w:rPr>
        <w:t xml:space="preserve"> in času, potrebnem</w:t>
      </w:r>
      <w:r w:rsidRPr="00381C6C">
        <w:rPr>
          <w:szCs w:val="24"/>
          <w:lang w:eastAsia="en-US"/>
        </w:rPr>
        <w:t xml:space="preserve"> za začetek izvajanja teh načrtov;</w:t>
      </w:r>
      <w:r w:rsidR="00565928">
        <w:rPr>
          <w:b/>
          <w:szCs w:val="24"/>
          <w:lang w:eastAsia="en-US"/>
        </w:rPr>
        <w:t xml:space="preserve"> [Sprememba 83]</w:t>
      </w:r>
    </w:p>
    <w:p w:rsidR="00381C6C" w:rsidRPr="00381C6C" w:rsidRDefault="00381C6C" w:rsidP="00381C6C">
      <w:pPr>
        <w:spacing w:before="120" w:after="120" w:line="360" w:lineRule="auto"/>
        <w:ind w:left="850" w:hanging="850"/>
        <w:rPr>
          <w:szCs w:val="24"/>
          <w:lang w:eastAsia="en-US"/>
        </w:rPr>
      </w:pPr>
      <w:r w:rsidRPr="00381C6C">
        <w:rPr>
          <w:szCs w:val="24"/>
          <w:lang w:eastAsia="en-US"/>
        </w:rPr>
        <w:t>(c)</w:t>
      </w:r>
      <w:r w:rsidRPr="00381C6C">
        <w:rPr>
          <w:szCs w:val="24"/>
          <w:lang w:eastAsia="en-US"/>
        </w:rPr>
        <w:tab/>
        <w:t>številu spletišč in/ali nacionalnih priročnikov za sajenje, ki vsebujejo informacije o najprimernejšem mestu za zasaditev gozdnega reprodukcijskega materiala;</w:t>
      </w:r>
    </w:p>
    <w:p w:rsidR="00381C6C" w:rsidRPr="00381C6C" w:rsidRDefault="00381C6C" w:rsidP="00381C6C">
      <w:pPr>
        <w:spacing w:before="120" w:after="120" w:line="360" w:lineRule="auto"/>
        <w:ind w:left="850" w:hanging="850"/>
        <w:rPr>
          <w:szCs w:val="24"/>
          <w:lang w:eastAsia="en-US"/>
        </w:rPr>
      </w:pPr>
      <w:r w:rsidRPr="00381C6C">
        <w:rPr>
          <w:szCs w:val="24"/>
          <w:lang w:eastAsia="en-US"/>
        </w:rPr>
        <w:t>(d)</w:t>
      </w:r>
      <w:r w:rsidRPr="00381C6C">
        <w:rPr>
          <w:szCs w:val="24"/>
          <w:lang w:eastAsia="en-US"/>
        </w:rPr>
        <w:tab/>
        <w:t>količinah gozdnega reprodukcijskega materiala za posamezne rodove in vrste, uvoženih iz tretjih držav na podlagi enakovrednosti z Unijo;</w:t>
      </w:r>
    </w:p>
    <w:p w:rsidR="00381C6C" w:rsidRPr="00381C6C" w:rsidRDefault="00381C6C" w:rsidP="00381C6C">
      <w:pPr>
        <w:spacing w:before="120" w:after="120" w:line="360" w:lineRule="auto"/>
        <w:ind w:left="850" w:hanging="850"/>
        <w:rPr>
          <w:szCs w:val="24"/>
          <w:lang w:eastAsia="en-US"/>
        </w:rPr>
      </w:pPr>
      <w:r w:rsidRPr="00381C6C">
        <w:rPr>
          <w:szCs w:val="24"/>
          <w:lang w:eastAsia="en-US"/>
        </w:rPr>
        <w:t>(e)</w:t>
      </w:r>
      <w:r w:rsidRPr="00381C6C">
        <w:rPr>
          <w:szCs w:val="24"/>
          <w:lang w:eastAsia="en-US"/>
        </w:rPr>
        <w:tab/>
        <w:t>kaznih, naloženih v skladu s členom 29.</w:t>
      </w:r>
    </w:p>
    <w:p w:rsidR="00381C6C" w:rsidRPr="00381C6C" w:rsidRDefault="00381C6C" w:rsidP="00381C6C">
      <w:pPr>
        <w:spacing w:before="120" w:after="120" w:line="360" w:lineRule="auto"/>
        <w:rPr>
          <w:szCs w:val="24"/>
          <w:lang w:eastAsia="en-US"/>
        </w:rPr>
      </w:pPr>
      <w:r w:rsidRPr="00381C6C">
        <w:rPr>
          <w:szCs w:val="24"/>
          <w:lang w:eastAsia="en-US"/>
        </w:rPr>
        <w:t>Komisija z izvedbenimi akti določi tehnične formate poročila iz odstavka 1 tega člena. Ti izvedbeni akti se sprejmejo v skladu s postopkom pregleda iz člena 27(2).</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Člen 29</w:t>
      </w:r>
      <w:r w:rsidRPr="00381C6C">
        <w:rPr>
          <w:szCs w:val="24"/>
          <w:lang w:eastAsia="en-US"/>
        </w:rPr>
        <w:br/>
        <w:t>Kazni</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Države članice določijo pravila o učinkovitih, sorazmernih in odvračilnih kaznih za kršitve te uredbe ter sprejmejo vse potrebne ukrepe za zagotovitev, da se te kazni izvajajo. Države članice Komisijo nemudoma uradno obvestijo o teh pravilih in ukrepih ter morebitnih poznejših spremembah, ki vplivajo nanje.</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Države članice zagotovijo, da finančne kazni za kršitve te uredbe zaradi goljufivih ali zavajajočih praks v skladu z nacionalnim pravom odražajo vsaj gospodarsko korist izvajalca poslovne dejavnosti ali, kakor je ustrezno, določen delež njegovih prihodkov.</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Člen 30</w:t>
      </w:r>
      <w:r w:rsidRPr="00381C6C">
        <w:rPr>
          <w:szCs w:val="24"/>
          <w:lang w:eastAsia="en-US"/>
        </w:rPr>
        <w:br/>
        <w:t>Spremembe Uredbe (EU) 2016/2031</w:t>
      </w:r>
    </w:p>
    <w:p w:rsidR="00381C6C" w:rsidRPr="00381C6C" w:rsidRDefault="00381C6C" w:rsidP="00381C6C">
      <w:pPr>
        <w:spacing w:before="120" w:after="120" w:line="360" w:lineRule="auto"/>
        <w:rPr>
          <w:szCs w:val="24"/>
          <w:lang w:eastAsia="en-US"/>
        </w:rPr>
      </w:pPr>
      <w:r w:rsidRPr="00381C6C">
        <w:rPr>
          <w:szCs w:val="24"/>
          <w:lang w:eastAsia="en-US"/>
        </w:rPr>
        <w:t>Uredba (EU) 2016/2031 se spremeni:</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v členu 37 se odstavek 4 nadomesti z naslednjim:</w:t>
      </w:r>
    </w:p>
    <w:p w:rsidR="00381C6C" w:rsidRPr="00381C6C" w:rsidRDefault="00381C6C" w:rsidP="00381C6C">
      <w:pPr>
        <w:spacing w:before="120" w:after="120" w:line="360" w:lineRule="auto"/>
        <w:ind w:left="1416" w:hanging="566"/>
        <w:rPr>
          <w:szCs w:val="24"/>
          <w:lang w:eastAsia="en-US"/>
        </w:rPr>
      </w:pPr>
      <w:r w:rsidRPr="00381C6C">
        <w:rPr>
          <w:szCs w:val="24"/>
          <w:lang w:eastAsia="en-US"/>
        </w:rPr>
        <w:t>„4.</w:t>
      </w:r>
      <w:r w:rsidRPr="00381C6C">
        <w:rPr>
          <w:szCs w:val="24"/>
          <w:lang w:eastAsia="en-US"/>
        </w:rPr>
        <w:tab/>
        <w:t xml:space="preserve">Komisija z izvedbenim aktom po potrebi določi ukrepe za preprečevanje navzočnosti nadzorovanih </w:t>
      </w:r>
      <w:proofErr w:type="spellStart"/>
      <w:r w:rsidRPr="00381C6C">
        <w:rPr>
          <w:szCs w:val="24"/>
          <w:lang w:eastAsia="en-US"/>
        </w:rPr>
        <w:t>nekarantenskih</w:t>
      </w:r>
      <w:proofErr w:type="spellEnd"/>
      <w:r w:rsidRPr="00381C6C">
        <w:rPr>
          <w:szCs w:val="24"/>
          <w:lang w:eastAsia="en-US"/>
        </w:rPr>
        <w:t xml:space="preserve"> škodljivih organizmov za Unijo na zadevnih rastlinah za saditev iz člena 36, točka (f), te uredbe. Ti ukrepi po potrebi zadevajo vnos teh rastlin v Unijo in njihove premike po njej.;“</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v členu 83 se doda naslednji odstavek:</w:t>
      </w:r>
    </w:p>
    <w:p w:rsidR="00381C6C" w:rsidRPr="00381C6C" w:rsidRDefault="00381C6C" w:rsidP="00381C6C">
      <w:pPr>
        <w:spacing w:before="120" w:after="120" w:line="360" w:lineRule="auto"/>
        <w:ind w:left="1416" w:hanging="566"/>
        <w:rPr>
          <w:szCs w:val="24"/>
          <w:lang w:eastAsia="en-US"/>
        </w:rPr>
      </w:pPr>
      <w:r w:rsidRPr="00381C6C">
        <w:rPr>
          <w:szCs w:val="24"/>
          <w:lang w:eastAsia="en-US"/>
        </w:rPr>
        <w:t>„</w:t>
      </w:r>
      <w:proofErr w:type="spellStart"/>
      <w:r w:rsidRPr="00381C6C">
        <w:rPr>
          <w:szCs w:val="24"/>
          <w:lang w:eastAsia="en-US"/>
        </w:rPr>
        <w:t>5a</w:t>
      </w:r>
      <w:proofErr w:type="spellEnd"/>
      <w:r w:rsidRPr="00381C6C">
        <w:rPr>
          <w:szCs w:val="24"/>
          <w:lang w:eastAsia="en-US"/>
        </w:rPr>
        <w:t>.</w:t>
      </w:r>
      <w:r w:rsidRPr="00381C6C">
        <w:rPr>
          <w:szCs w:val="24"/>
          <w:lang w:eastAsia="en-US"/>
        </w:rPr>
        <w:tab/>
        <w:t>V primeru rastlin za saditev, ki se pridelujejo ali tržijo v kategorijah „znanega izvora“, „izbran“, „kvalificiran“ ali „testiran“, kakor je navedeno v Uredbi (EU) …/…</w:t>
      </w:r>
      <w:r w:rsidRPr="00166E42">
        <w:rPr>
          <w:szCs w:val="24"/>
          <w:vertAlign w:val="superscript"/>
          <w:lang w:eastAsia="en-US"/>
        </w:rPr>
        <w:t>*+</w:t>
      </w:r>
      <w:r w:rsidRPr="00381C6C">
        <w:rPr>
          <w:szCs w:val="24"/>
          <w:lang w:eastAsia="en-US"/>
        </w:rPr>
        <w:t>, je rastlinski potni list v razpoznavni obliki vključen na uradno etiketo, pripravljeno v skladu z ustreznimi določbami navedene uredbe.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rPr>
          <w:szCs w:val="24"/>
          <w:lang w:eastAsia="en-US"/>
        </w:rPr>
      </w:pPr>
      <w:r w:rsidRPr="00381C6C">
        <w:rPr>
          <w:szCs w:val="24"/>
          <w:lang w:eastAsia="en-US"/>
        </w:rPr>
        <w:lastRenderedPageBreak/>
        <w:t>Kadar se uporablja ta odstavek,</w:t>
      </w:r>
    </w:p>
    <w:p w:rsidR="00381C6C" w:rsidRPr="00381C6C" w:rsidRDefault="00381C6C" w:rsidP="00381C6C">
      <w:pPr>
        <w:spacing w:before="120" w:after="120" w:line="360" w:lineRule="auto"/>
        <w:ind w:left="1982" w:hanging="566"/>
        <w:rPr>
          <w:szCs w:val="24"/>
          <w:lang w:eastAsia="en-US"/>
        </w:rPr>
      </w:pPr>
      <w:r w:rsidRPr="00381C6C">
        <w:rPr>
          <w:szCs w:val="24"/>
          <w:lang w:eastAsia="en-US"/>
        </w:rPr>
        <w:t>(a)</w:t>
      </w:r>
      <w:r w:rsidRPr="00381C6C">
        <w:rPr>
          <w:szCs w:val="24"/>
          <w:lang w:eastAsia="en-US"/>
        </w:rPr>
        <w:tab/>
        <w:t>rastlinski potni list za premike po ozemlju Unije vsebuje elemente iz delov E in F Priloge VII k tej uredbi;</w:t>
      </w:r>
    </w:p>
    <w:p w:rsidR="00381C6C" w:rsidRPr="00381C6C" w:rsidRDefault="00381C6C" w:rsidP="00381C6C">
      <w:pPr>
        <w:spacing w:before="120" w:after="120" w:line="360" w:lineRule="auto"/>
        <w:ind w:left="1982" w:hanging="566"/>
        <w:rPr>
          <w:szCs w:val="24"/>
          <w:lang w:eastAsia="en-US"/>
        </w:rPr>
      </w:pPr>
      <w:r w:rsidRPr="00381C6C">
        <w:rPr>
          <w:szCs w:val="24"/>
          <w:lang w:eastAsia="en-US"/>
        </w:rPr>
        <w:t>(b)</w:t>
      </w:r>
      <w:r w:rsidRPr="00381C6C">
        <w:rPr>
          <w:szCs w:val="24"/>
          <w:lang w:eastAsia="en-US"/>
        </w:rPr>
        <w:tab/>
        <w:t xml:space="preserve">rastlinski potni list za vnos na varovano območje in premike po njem vsebuje elemente iz dela H Priloge VII </w:t>
      </w:r>
      <w:r w:rsidR="00166E42">
        <w:rPr>
          <w:szCs w:val="24"/>
          <w:lang w:eastAsia="en-US"/>
        </w:rPr>
        <w:t>k tej uredbi.</w:t>
      </w:r>
    </w:p>
    <w:p w:rsidR="00381C6C" w:rsidRPr="00381C6C" w:rsidRDefault="00381C6C" w:rsidP="00381C6C">
      <w:pPr>
        <w:spacing w:before="120" w:after="120" w:line="360" w:lineRule="auto"/>
        <w:ind w:left="1982"/>
        <w:rPr>
          <w:szCs w:val="24"/>
          <w:lang w:eastAsia="en-US"/>
        </w:rPr>
      </w:pPr>
      <w:r w:rsidRPr="00381C6C">
        <w:rPr>
          <w:szCs w:val="24"/>
          <w:lang w:eastAsia="en-US"/>
        </w:rPr>
        <w:t>______________________</w:t>
      </w:r>
    </w:p>
    <w:p w:rsidR="00381C6C" w:rsidRPr="00381C6C" w:rsidRDefault="00381C6C" w:rsidP="00166E42">
      <w:pPr>
        <w:spacing w:before="120" w:after="120" w:line="360" w:lineRule="auto"/>
        <w:ind w:left="2552" w:hanging="570"/>
        <w:rPr>
          <w:szCs w:val="24"/>
          <w:lang w:eastAsia="en-US"/>
        </w:rPr>
      </w:pPr>
      <w:r w:rsidRPr="00166E42">
        <w:rPr>
          <w:szCs w:val="24"/>
          <w:vertAlign w:val="superscript"/>
          <w:lang w:eastAsia="en-US"/>
        </w:rPr>
        <w:t>*</w:t>
      </w:r>
      <w:r w:rsidRPr="00381C6C">
        <w:rPr>
          <w:szCs w:val="24"/>
          <w:lang w:eastAsia="en-US"/>
        </w:rPr>
        <w:tab/>
        <w:t>Uredba (EU) …/… Evropskega parlame</w:t>
      </w:r>
      <w:r w:rsidR="00166E42">
        <w:rPr>
          <w:szCs w:val="24"/>
          <w:lang w:eastAsia="en-US"/>
        </w:rPr>
        <w:t>nta in Sveta z dne … … (UL …).</w:t>
      </w:r>
    </w:p>
    <w:p w:rsidR="00381C6C" w:rsidRPr="00381C6C" w:rsidRDefault="00166E42" w:rsidP="00166E42">
      <w:pPr>
        <w:spacing w:before="120" w:after="120" w:line="360" w:lineRule="auto"/>
        <w:ind w:left="2552" w:hanging="570"/>
        <w:rPr>
          <w:szCs w:val="24"/>
          <w:lang w:eastAsia="en-US"/>
        </w:rPr>
      </w:pPr>
      <w:r w:rsidRPr="00166E42">
        <w:rPr>
          <w:szCs w:val="24"/>
          <w:vertAlign w:val="superscript"/>
          <w:lang w:eastAsia="en-US"/>
        </w:rPr>
        <w:t>+</w:t>
      </w:r>
      <w:r w:rsidR="00381C6C" w:rsidRPr="00381C6C">
        <w:rPr>
          <w:szCs w:val="24"/>
          <w:lang w:eastAsia="en-US"/>
        </w:rPr>
        <w:tab/>
        <w:t>UL: v besedilu navedite številko te uredbe in institucije, v opombi pa številko, datum, naslov in sklic na UL te uredbe.“</w:t>
      </w:r>
    </w:p>
    <w:p w:rsidR="00381C6C" w:rsidRPr="00381C6C" w:rsidRDefault="00381C6C" w:rsidP="00381C6C">
      <w:pPr>
        <w:spacing w:before="120" w:after="120" w:line="360" w:lineRule="auto"/>
        <w:ind w:left="850" w:hanging="850"/>
        <w:rPr>
          <w:szCs w:val="24"/>
          <w:lang w:eastAsia="en-US"/>
        </w:rPr>
      </w:pPr>
      <w:r w:rsidRPr="00381C6C">
        <w:rPr>
          <w:szCs w:val="24"/>
          <w:lang w:eastAsia="en-US"/>
        </w:rPr>
        <w:t>(3)</w:t>
      </w:r>
      <w:r w:rsidRPr="00381C6C">
        <w:rPr>
          <w:szCs w:val="24"/>
          <w:lang w:eastAsia="en-US"/>
        </w:rPr>
        <w:tab/>
        <w:t>Priloga VII se spremeni v skladu s Prilogo VII k tej uredbi.</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Člen 31</w:t>
      </w:r>
      <w:r w:rsidRPr="00381C6C">
        <w:rPr>
          <w:szCs w:val="24"/>
          <w:lang w:eastAsia="en-US"/>
        </w:rPr>
        <w:br/>
        <w:t>Spremembe Uredbe (EU) 2017/625</w:t>
      </w:r>
    </w:p>
    <w:p w:rsidR="00381C6C" w:rsidRPr="00381C6C" w:rsidRDefault="00381C6C" w:rsidP="00381C6C">
      <w:pPr>
        <w:spacing w:before="120" w:after="120" w:line="360" w:lineRule="auto"/>
        <w:rPr>
          <w:szCs w:val="24"/>
          <w:lang w:eastAsia="en-US"/>
        </w:rPr>
      </w:pPr>
      <w:r w:rsidRPr="00381C6C">
        <w:rPr>
          <w:szCs w:val="24"/>
          <w:lang w:eastAsia="en-US"/>
        </w:rPr>
        <w:t>Uredba (EU) 2017/625 se spremeni:</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v členu 1(2) se doda naslednja točka: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„(l)</w:t>
      </w:r>
      <w:r w:rsidRPr="00381C6C">
        <w:rPr>
          <w:szCs w:val="24"/>
          <w:lang w:eastAsia="en-US"/>
        </w:rPr>
        <w:tab/>
        <w:t>pridelave in trženja gozdnega reprodukcijskega materiala.;“</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v členu 3 se doda naslednja točka: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„(52)</w:t>
      </w:r>
      <w:r w:rsidRPr="00381C6C">
        <w:rPr>
          <w:szCs w:val="24"/>
          <w:lang w:eastAsia="en-US"/>
        </w:rPr>
        <w:tab/>
        <w:t>‚gozdni reprodukcijski material‘ pomeni material, kot je opredeljen v členu 3(1) Uredbe (EU) …/… z dne …</w:t>
      </w:r>
      <w:r w:rsidRPr="00166E42">
        <w:rPr>
          <w:szCs w:val="24"/>
          <w:vertAlign w:val="superscript"/>
          <w:lang w:eastAsia="en-US"/>
        </w:rPr>
        <w:t>*+</w:t>
      </w:r>
      <w:r w:rsidRPr="00381C6C">
        <w:rPr>
          <w:szCs w:val="24"/>
          <w:lang w:eastAsia="en-US"/>
        </w:rPr>
        <w:t>.</w:t>
      </w:r>
    </w:p>
    <w:p w:rsidR="00381C6C" w:rsidRPr="00381C6C" w:rsidRDefault="00381C6C" w:rsidP="00381C6C">
      <w:pPr>
        <w:spacing w:before="120" w:after="120" w:line="360" w:lineRule="auto"/>
        <w:ind w:left="1416"/>
        <w:rPr>
          <w:szCs w:val="24"/>
          <w:lang w:eastAsia="en-US"/>
        </w:rPr>
      </w:pPr>
      <w:r w:rsidRPr="00381C6C">
        <w:rPr>
          <w:szCs w:val="24"/>
          <w:lang w:eastAsia="en-US"/>
        </w:rPr>
        <w:t>______________________</w:t>
      </w:r>
    </w:p>
    <w:p w:rsidR="00381C6C" w:rsidRPr="00381C6C" w:rsidRDefault="00381C6C" w:rsidP="00166E42">
      <w:pPr>
        <w:spacing w:before="120" w:after="120" w:line="360" w:lineRule="auto"/>
        <w:ind w:left="1985" w:hanging="569"/>
        <w:rPr>
          <w:szCs w:val="24"/>
          <w:lang w:eastAsia="en-US"/>
        </w:rPr>
      </w:pPr>
      <w:r w:rsidRPr="00166E42">
        <w:rPr>
          <w:szCs w:val="24"/>
          <w:vertAlign w:val="superscript"/>
          <w:lang w:eastAsia="en-US"/>
        </w:rPr>
        <w:t>*</w:t>
      </w:r>
      <w:r w:rsidRPr="00381C6C">
        <w:rPr>
          <w:szCs w:val="24"/>
          <w:lang w:eastAsia="en-US"/>
        </w:rPr>
        <w:tab/>
        <w:t>Uredba (EU) …/… Evropskega parlame</w:t>
      </w:r>
      <w:r w:rsidR="00166E42">
        <w:rPr>
          <w:szCs w:val="24"/>
          <w:lang w:eastAsia="en-US"/>
        </w:rPr>
        <w:t>nta in Sveta z dne … … (UL …).</w:t>
      </w:r>
    </w:p>
    <w:p w:rsidR="00381C6C" w:rsidRPr="00381C6C" w:rsidRDefault="00381C6C" w:rsidP="00166E42">
      <w:pPr>
        <w:spacing w:before="120" w:after="120" w:line="360" w:lineRule="auto"/>
        <w:ind w:left="1985" w:hanging="569"/>
        <w:rPr>
          <w:szCs w:val="24"/>
          <w:lang w:eastAsia="en-US"/>
        </w:rPr>
      </w:pPr>
      <w:r w:rsidRPr="00166E42">
        <w:rPr>
          <w:szCs w:val="24"/>
          <w:vertAlign w:val="superscript"/>
          <w:lang w:eastAsia="en-US"/>
        </w:rPr>
        <w:t>+</w:t>
      </w:r>
      <w:r w:rsidRPr="00381C6C">
        <w:rPr>
          <w:szCs w:val="24"/>
          <w:lang w:eastAsia="en-US"/>
        </w:rPr>
        <w:tab/>
        <w:t>UL: v besedilu navedite številko te uredbe in institucije, v opombi pa številko, datum, naslov in sklic na UL te uredbe.“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(3)</w:t>
      </w:r>
      <w:r w:rsidRPr="00381C6C">
        <w:rPr>
          <w:szCs w:val="24"/>
          <w:lang w:eastAsia="en-US"/>
        </w:rPr>
        <w:tab/>
        <w:t xml:space="preserve">za členom </w:t>
      </w:r>
      <w:proofErr w:type="spellStart"/>
      <w:r w:rsidRPr="00381C6C">
        <w:rPr>
          <w:szCs w:val="24"/>
          <w:lang w:eastAsia="en-US"/>
        </w:rPr>
        <w:t>22a</w:t>
      </w:r>
      <w:proofErr w:type="spellEnd"/>
      <w:r w:rsidRPr="00381C6C">
        <w:rPr>
          <w:szCs w:val="24"/>
          <w:lang w:eastAsia="en-US"/>
        </w:rPr>
        <w:t xml:space="preserve"> se vstavi naslednji člen:</w:t>
      </w:r>
    </w:p>
    <w:p w:rsidR="00381C6C" w:rsidRPr="00381C6C" w:rsidRDefault="00381C6C" w:rsidP="00381C6C">
      <w:pPr>
        <w:spacing w:before="120" w:after="120" w:line="360" w:lineRule="auto"/>
        <w:ind w:left="850"/>
        <w:rPr>
          <w:szCs w:val="24"/>
          <w:lang w:eastAsia="en-US"/>
        </w:rPr>
      </w:pPr>
      <w:r w:rsidRPr="00381C6C">
        <w:rPr>
          <w:szCs w:val="24"/>
          <w:lang w:eastAsia="en-US"/>
        </w:rPr>
        <w:t xml:space="preserve">„Člen </w:t>
      </w:r>
      <w:proofErr w:type="spellStart"/>
      <w:r w:rsidRPr="00381C6C">
        <w:rPr>
          <w:szCs w:val="24"/>
          <w:lang w:eastAsia="en-US"/>
        </w:rPr>
        <w:t>22b</w:t>
      </w:r>
      <w:proofErr w:type="spellEnd"/>
    </w:p>
    <w:p w:rsidR="00381C6C" w:rsidRPr="00381C6C" w:rsidRDefault="00381C6C" w:rsidP="00381C6C">
      <w:pPr>
        <w:spacing w:before="120" w:after="120" w:line="360" w:lineRule="auto"/>
        <w:ind w:left="850"/>
        <w:rPr>
          <w:szCs w:val="24"/>
          <w:lang w:eastAsia="en-US"/>
        </w:rPr>
      </w:pPr>
      <w:r w:rsidRPr="00381C6C">
        <w:rPr>
          <w:szCs w:val="24"/>
          <w:lang w:eastAsia="en-US"/>
        </w:rPr>
        <w:t>Posebna pravila o uradnem nadzoru in za ukrepanje pristojnih organov v zvezi z gozdnim reprodukcijskim materialom</w:t>
      </w:r>
    </w:p>
    <w:p w:rsidR="00381C6C" w:rsidRPr="00381C6C" w:rsidRDefault="00381C6C" w:rsidP="00381C6C">
      <w:pPr>
        <w:spacing w:before="120" w:after="120" w:line="360" w:lineRule="auto"/>
        <w:ind w:left="1416" w:hanging="566"/>
        <w:rPr>
          <w:szCs w:val="24"/>
          <w:lang w:eastAsia="en-US"/>
        </w:rPr>
      </w:pPr>
      <w:r w:rsidRPr="00381C6C">
        <w:rPr>
          <w:szCs w:val="24"/>
          <w:lang w:eastAsia="en-US"/>
        </w:rPr>
        <w:t>1.</w:t>
      </w:r>
      <w:r w:rsidRPr="00381C6C">
        <w:rPr>
          <w:szCs w:val="24"/>
          <w:lang w:eastAsia="en-US"/>
        </w:rPr>
        <w:tab/>
        <w:t>Uradni nadzor za preverjanje skladnosti s pravili iz člena 1(2), točka (l), vključuje uradni nadzor nad pridelavo in trženjem gozdnega reprodukcijskega materiala ter nad izvajalci dejavnosti, za katere veljajo ta pravila.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2.</w:t>
      </w:r>
      <w:r w:rsidRPr="00381C6C">
        <w:rPr>
          <w:szCs w:val="24"/>
          <w:lang w:eastAsia="en-US"/>
        </w:rPr>
        <w:tab/>
        <w:t>Na Komisijo se prenese pooblastilo za sprejemanje delegiranih aktov v skladu s členom 144 za dopolnitev te uredbe z določitvijo pravil za izvajanje uradnega nadzora nad gozdnim reprodukcijskim materialom, da se preveri skladnost s pravili Unije iz člena 1(2), točka (l), ki se uporabljajo za navedeno blago, in za ukrepanje pristojnih organov po tem uradnem nadzoru.</w:t>
      </w:r>
    </w:p>
    <w:p w:rsidR="00381C6C" w:rsidRPr="00381C6C" w:rsidRDefault="00381C6C" w:rsidP="00381C6C">
      <w:pPr>
        <w:spacing w:before="120" w:after="120" w:line="360" w:lineRule="auto"/>
        <w:ind w:left="1416"/>
        <w:rPr>
          <w:szCs w:val="24"/>
          <w:lang w:eastAsia="en-US"/>
        </w:rPr>
      </w:pPr>
      <w:r w:rsidRPr="00381C6C">
        <w:rPr>
          <w:szCs w:val="24"/>
          <w:lang w:eastAsia="en-US"/>
        </w:rPr>
        <w:t>V teh delegiranih aktih se določijo pravila glede: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982" w:hanging="566"/>
        <w:rPr>
          <w:szCs w:val="24"/>
          <w:lang w:eastAsia="en-US"/>
        </w:rPr>
      </w:pPr>
      <w:r w:rsidRPr="00381C6C">
        <w:rPr>
          <w:szCs w:val="24"/>
          <w:lang w:eastAsia="en-US"/>
        </w:rPr>
        <w:lastRenderedPageBreak/>
        <w:t>(a)</w:t>
      </w:r>
      <w:r w:rsidRPr="00381C6C">
        <w:rPr>
          <w:szCs w:val="24"/>
          <w:lang w:eastAsia="en-US"/>
        </w:rPr>
        <w:tab/>
        <w:t xml:space="preserve">posebnih zahtev za izvajanje takega uradnega nadzora nad pridelavo in trženjem znotraj Unije določenega gozdnega reprodukcijskega materiala, za katerega veljajo pravila iz člena 1(2), točka (l), v odziv na neskladnost s pravili Unije o gozdnem reprodukcijskem materialu določenega porekla ali iz določenega </w:t>
      </w:r>
      <w:proofErr w:type="spellStart"/>
      <w:r w:rsidRPr="00381C6C">
        <w:rPr>
          <w:szCs w:val="24"/>
          <w:lang w:eastAsia="en-US"/>
        </w:rPr>
        <w:t>provenienčnega</w:t>
      </w:r>
      <w:proofErr w:type="spellEnd"/>
      <w:r w:rsidRPr="00381C6C">
        <w:rPr>
          <w:szCs w:val="24"/>
          <w:lang w:eastAsia="en-US"/>
        </w:rPr>
        <w:t xml:space="preserve"> kraja;</w:t>
      </w:r>
    </w:p>
    <w:p w:rsidR="00381C6C" w:rsidRPr="00381C6C" w:rsidRDefault="00381C6C" w:rsidP="00381C6C">
      <w:pPr>
        <w:spacing w:before="120" w:after="120" w:line="360" w:lineRule="auto"/>
        <w:ind w:left="1982" w:hanging="566"/>
        <w:rPr>
          <w:szCs w:val="24"/>
          <w:lang w:eastAsia="en-US"/>
        </w:rPr>
      </w:pPr>
      <w:r w:rsidRPr="00381C6C">
        <w:rPr>
          <w:szCs w:val="24"/>
          <w:lang w:eastAsia="en-US"/>
        </w:rPr>
        <w:t>(b)</w:t>
      </w:r>
      <w:r w:rsidRPr="00381C6C">
        <w:rPr>
          <w:szCs w:val="24"/>
          <w:lang w:eastAsia="en-US"/>
        </w:rPr>
        <w:tab/>
        <w:t xml:space="preserve">posebnih zahtev za izvajanje takega uradnega nadzora nad dejavnostmi izvajalcev poslovne dejavnosti, povezanimi s pridelavo določenega gozdnega reprodukcijskega materiala, za katerega veljajo pravila iz člena 1(2), točka (l), v odziv na neskladnost s pravili Unije o gozdnem reprodukcijskem materialu določenega porekla ali iz določenega </w:t>
      </w:r>
      <w:proofErr w:type="spellStart"/>
      <w:r w:rsidRPr="00381C6C">
        <w:rPr>
          <w:szCs w:val="24"/>
          <w:lang w:eastAsia="en-US"/>
        </w:rPr>
        <w:t>provenienčnega</w:t>
      </w:r>
      <w:proofErr w:type="spellEnd"/>
      <w:r w:rsidRPr="00381C6C">
        <w:rPr>
          <w:szCs w:val="24"/>
          <w:lang w:eastAsia="en-US"/>
        </w:rPr>
        <w:t xml:space="preserve"> kraja ter</w:t>
      </w:r>
    </w:p>
    <w:p w:rsidR="00381C6C" w:rsidRPr="00381C6C" w:rsidRDefault="00381C6C" w:rsidP="00381C6C">
      <w:pPr>
        <w:spacing w:before="120" w:after="120" w:line="360" w:lineRule="auto"/>
        <w:ind w:left="1982" w:hanging="566"/>
        <w:rPr>
          <w:szCs w:val="24"/>
          <w:lang w:eastAsia="en-US"/>
        </w:rPr>
      </w:pPr>
      <w:r w:rsidRPr="00381C6C">
        <w:rPr>
          <w:szCs w:val="24"/>
          <w:lang w:eastAsia="en-US"/>
        </w:rPr>
        <w:t>(c)</w:t>
      </w:r>
      <w:r w:rsidRPr="00381C6C">
        <w:rPr>
          <w:szCs w:val="24"/>
          <w:lang w:eastAsia="en-US"/>
        </w:rPr>
        <w:tab/>
        <w:t>primerov, v katerih morajo pristojni organi v zvezi z določeno neskladnostjo sprejeti enega ali več ukrepov iz člena 137(2) in člena 138(2).</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3.</w:t>
      </w:r>
      <w:r w:rsidRPr="00381C6C">
        <w:rPr>
          <w:szCs w:val="24"/>
          <w:lang w:eastAsia="en-US"/>
        </w:rPr>
        <w:tab/>
        <w:t>Komisija z izvedbenimi akti določi pravila o enotnih praktičnih ureditvah za izvajanje uradnega nadzora nad gozdnim reprodukcijskim materialom, s katerim se preveri skladnost s pravili Unije iz člena 1(2), točka (l), ki se uporabljajo za to blago, in za ukrepanje pristojnih organov po takem uradnem nadzoru, kar zadeva:</w:t>
      </w:r>
    </w:p>
    <w:p w:rsidR="00381C6C" w:rsidRPr="00381C6C" w:rsidRDefault="00381C6C" w:rsidP="00381C6C">
      <w:pPr>
        <w:spacing w:before="120" w:after="120" w:line="360" w:lineRule="auto"/>
        <w:ind w:left="1982" w:hanging="566"/>
        <w:rPr>
          <w:szCs w:val="24"/>
          <w:lang w:eastAsia="en-US"/>
        </w:rPr>
      </w:pPr>
      <w:r w:rsidRPr="00381C6C">
        <w:rPr>
          <w:szCs w:val="24"/>
          <w:lang w:eastAsia="en-US"/>
        </w:rPr>
        <w:t>(a)</w:t>
      </w:r>
      <w:r w:rsidRPr="00381C6C">
        <w:rPr>
          <w:szCs w:val="24"/>
          <w:lang w:eastAsia="en-US"/>
        </w:rPr>
        <w:tab/>
        <w:t xml:space="preserve">enotno najmanjšo pogostost takega uradnega nadzora, kadar je zaradi odzivanja na znano tveganje neskladnosti s pravili o gozdnem reprodukcijskem materialu določenega porekla ali iz določenega </w:t>
      </w:r>
      <w:proofErr w:type="spellStart"/>
      <w:r w:rsidRPr="00381C6C">
        <w:rPr>
          <w:szCs w:val="24"/>
          <w:lang w:eastAsia="en-US"/>
        </w:rPr>
        <w:t>provenienčnega</w:t>
      </w:r>
      <w:proofErr w:type="spellEnd"/>
      <w:r w:rsidRPr="00381C6C">
        <w:rPr>
          <w:szCs w:val="24"/>
          <w:lang w:eastAsia="en-US"/>
        </w:rPr>
        <w:t xml:space="preserve"> kraja potrebna minimalna raven uradnega nadzora;</w:t>
      </w:r>
    </w:p>
    <w:p w:rsidR="00381C6C" w:rsidRPr="00381C6C" w:rsidRDefault="00381C6C" w:rsidP="00381C6C">
      <w:pPr>
        <w:spacing w:before="120" w:after="120" w:line="360" w:lineRule="auto"/>
        <w:ind w:left="1982" w:hanging="566"/>
        <w:rPr>
          <w:szCs w:val="24"/>
          <w:lang w:eastAsia="en-US"/>
        </w:rPr>
      </w:pPr>
      <w:r w:rsidRPr="00381C6C">
        <w:rPr>
          <w:szCs w:val="24"/>
          <w:lang w:eastAsia="en-US"/>
        </w:rPr>
        <w:t>(b)</w:t>
      </w:r>
      <w:r w:rsidRPr="00381C6C">
        <w:rPr>
          <w:szCs w:val="24"/>
          <w:lang w:eastAsia="en-US"/>
        </w:rPr>
        <w:tab/>
        <w:t>pogostost uradnega nadzora, ki ga pristojni organi izvajajo nad izvajalci dejavnosti, pooblaščenimi za izdajanje uradnih etiket pod uradnim nadzorom v skladu s členom 16(1) Uredbe (EU) …/…</w:t>
      </w:r>
      <w:r w:rsidRPr="00166E42">
        <w:rPr>
          <w:szCs w:val="24"/>
          <w:vertAlign w:val="superscript"/>
          <w:lang w:eastAsia="en-US"/>
        </w:rPr>
        <w:t>*+</w:t>
      </w:r>
      <w:r w:rsidRPr="00381C6C">
        <w:rPr>
          <w:szCs w:val="24"/>
          <w:lang w:eastAsia="en-US"/>
        </w:rPr>
        <w:t>.</w:t>
      </w:r>
    </w:p>
    <w:p w:rsidR="00381C6C" w:rsidRPr="00381C6C" w:rsidRDefault="00381C6C" w:rsidP="00381C6C">
      <w:pPr>
        <w:spacing w:before="120" w:after="120" w:line="360" w:lineRule="auto"/>
        <w:ind w:left="1416"/>
        <w:rPr>
          <w:szCs w:val="24"/>
          <w:lang w:eastAsia="en-US"/>
        </w:rPr>
      </w:pPr>
      <w:r w:rsidRPr="00381C6C">
        <w:rPr>
          <w:szCs w:val="24"/>
          <w:lang w:eastAsia="en-US"/>
        </w:rPr>
        <w:t>Ti izvedbeni akti se sprejmejo v skladu s postopkom pregleda iz člena 145(2).</w:t>
      </w:r>
    </w:p>
    <w:p w:rsidR="00381C6C" w:rsidRPr="00381C6C" w:rsidRDefault="00381C6C" w:rsidP="00381C6C">
      <w:pPr>
        <w:spacing w:before="120" w:after="120" w:line="360" w:lineRule="auto"/>
        <w:ind w:left="1416"/>
        <w:rPr>
          <w:szCs w:val="24"/>
          <w:lang w:eastAsia="en-US"/>
        </w:rPr>
      </w:pPr>
      <w:r w:rsidRPr="00381C6C">
        <w:rPr>
          <w:szCs w:val="24"/>
          <w:lang w:eastAsia="en-US"/>
        </w:rPr>
        <w:t>______________________</w:t>
      </w:r>
    </w:p>
    <w:p w:rsidR="00381C6C" w:rsidRPr="00381C6C" w:rsidRDefault="00381C6C" w:rsidP="00166E42">
      <w:pPr>
        <w:spacing w:before="120" w:after="120" w:line="360" w:lineRule="auto"/>
        <w:ind w:left="1985" w:hanging="569"/>
        <w:rPr>
          <w:szCs w:val="24"/>
          <w:lang w:eastAsia="en-US"/>
        </w:rPr>
      </w:pPr>
      <w:r w:rsidRPr="00166E42">
        <w:rPr>
          <w:szCs w:val="24"/>
          <w:vertAlign w:val="superscript"/>
          <w:lang w:eastAsia="en-US"/>
        </w:rPr>
        <w:t>*</w:t>
      </w:r>
      <w:r w:rsidRPr="00381C6C">
        <w:rPr>
          <w:szCs w:val="24"/>
          <w:lang w:eastAsia="en-US"/>
        </w:rPr>
        <w:tab/>
        <w:t>Uredba (EU) …/… Evropskega parlam</w:t>
      </w:r>
      <w:r w:rsidR="00166E42">
        <w:rPr>
          <w:szCs w:val="24"/>
          <w:lang w:eastAsia="en-US"/>
        </w:rPr>
        <w:t>enta in Sveta z dne … … (UL …).</w:t>
      </w:r>
    </w:p>
    <w:p w:rsidR="00381C6C" w:rsidRPr="00381C6C" w:rsidRDefault="00381C6C" w:rsidP="00166E42">
      <w:pPr>
        <w:spacing w:before="120" w:after="120" w:line="360" w:lineRule="auto"/>
        <w:ind w:left="1985" w:hanging="569"/>
        <w:rPr>
          <w:szCs w:val="24"/>
          <w:lang w:eastAsia="en-US"/>
        </w:rPr>
      </w:pPr>
      <w:r w:rsidRPr="00166E42">
        <w:rPr>
          <w:szCs w:val="24"/>
          <w:vertAlign w:val="superscript"/>
          <w:lang w:eastAsia="en-US"/>
        </w:rPr>
        <w:t>+</w:t>
      </w:r>
      <w:r w:rsidRPr="00381C6C">
        <w:rPr>
          <w:szCs w:val="24"/>
          <w:lang w:eastAsia="en-US"/>
        </w:rPr>
        <w:tab/>
        <w:t>UL: v besedilu navedite številko te uredbe in institucije, v opombi pa številko, datum, naslov in sklic na UL te uredbe.“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jc w:val="center"/>
        <w:rPr>
          <w:szCs w:val="24"/>
          <w:lang w:eastAsia="en-US"/>
        </w:rPr>
      </w:pPr>
      <w:r w:rsidRPr="00381C6C">
        <w:rPr>
          <w:szCs w:val="24"/>
          <w:lang w:eastAsia="en-US"/>
        </w:rPr>
        <w:lastRenderedPageBreak/>
        <w:t xml:space="preserve">POGLAVJE IX </w:t>
      </w:r>
      <w:r w:rsidRPr="00381C6C">
        <w:rPr>
          <w:szCs w:val="24"/>
          <w:lang w:eastAsia="en-US"/>
        </w:rPr>
        <w:br/>
        <w:t>KONČNE DOLOČBE</w:t>
      </w:r>
    </w:p>
    <w:p w:rsidR="00381C6C" w:rsidRPr="00381C6C" w:rsidRDefault="00381C6C" w:rsidP="00381C6C">
      <w:pPr>
        <w:spacing w:before="120" w:after="120" w:line="360" w:lineRule="auto"/>
        <w:jc w:val="center"/>
        <w:rPr>
          <w:szCs w:val="24"/>
          <w:lang w:eastAsia="en-US"/>
        </w:rPr>
      </w:pPr>
      <w:r w:rsidRPr="00381C6C">
        <w:rPr>
          <w:szCs w:val="24"/>
          <w:lang w:eastAsia="en-US"/>
        </w:rPr>
        <w:t>Člen 32</w:t>
      </w:r>
      <w:r w:rsidRPr="00381C6C">
        <w:rPr>
          <w:szCs w:val="24"/>
          <w:lang w:eastAsia="en-US"/>
        </w:rPr>
        <w:br/>
        <w:t>Razveljavitev Direktive 1999/105/ES</w:t>
      </w:r>
    </w:p>
    <w:p w:rsidR="00381C6C" w:rsidRPr="00381C6C" w:rsidRDefault="00381C6C" w:rsidP="00381C6C">
      <w:pPr>
        <w:spacing w:before="120" w:after="120" w:line="360" w:lineRule="auto"/>
        <w:rPr>
          <w:szCs w:val="24"/>
          <w:lang w:eastAsia="en-US"/>
        </w:rPr>
      </w:pPr>
      <w:r w:rsidRPr="00381C6C">
        <w:rPr>
          <w:szCs w:val="24"/>
          <w:lang w:eastAsia="en-US"/>
        </w:rPr>
        <w:t>Direktiva 1999/105/ES se razveljavi.</w:t>
      </w:r>
    </w:p>
    <w:p w:rsidR="00381C6C" w:rsidRPr="00381C6C" w:rsidRDefault="00381C6C" w:rsidP="00381C6C">
      <w:pPr>
        <w:spacing w:before="120" w:after="120" w:line="360" w:lineRule="auto"/>
        <w:rPr>
          <w:szCs w:val="24"/>
          <w:lang w:eastAsia="en-US"/>
        </w:rPr>
      </w:pPr>
      <w:r w:rsidRPr="00381C6C">
        <w:rPr>
          <w:szCs w:val="24"/>
          <w:lang w:eastAsia="en-US"/>
        </w:rPr>
        <w:t>Sklic na navedeni razveljavljeni akt se šteje za sklic na to uredbo in se bere v skladu s korelacijsko tabelo v Prilogi VIII.</w:t>
      </w:r>
    </w:p>
    <w:p w:rsidR="00381C6C" w:rsidRPr="00381C6C" w:rsidRDefault="00381C6C" w:rsidP="00381C6C">
      <w:pPr>
        <w:spacing w:before="120" w:after="120" w:line="360" w:lineRule="auto"/>
        <w:jc w:val="center"/>
        <w:rPr>
          <w:szCs w:val="24"/>
          <w:lang w:eastAsia="en-US"/>
        </w:rPr>
      </w:pPr>
      <w:r w:rsidRPr="00381C6C">
        <w:rPr>
          <w:szCs w:val="24"/>
          <w:lang w:eastAsia="en-US"/>
        </w:rPr>
        <w:t>Člen 33</w:t>
      </w:r>
      <w:r w:rsidRPr="00381C6C">
        <w:rPr>
          <w:szCs w:val="24"/>
          <w:lang w:eastAsia="en-US"/>
        </w:rPr>
        <w:br/>
        <w:t>Začetek veljavnosti in uporaba</w:t>
      </w:r>
    </w:p>
    <w:p w:rsidR="00381C6C" w:rsidRPr="00381C6C" w:rsidRDefault="00381C6C" w:rsidP="00381C6C">
      <w:pPr>
        <w:spacing w:before="120" w:after="120" w:line="360" w:lineRule="auto"/>
        <w:rPr>
          <w:szCs w:val="24"/>
          <w:lang w:eastAsia="en-US"/>
        </w:rPr>
      </w:pPr>
      <w:r w:rsidRPr="00381C6C">
        <w:rPr>
          <w:szCs w:val="24"/>
          <w:lang w:eastAsia="en-US"/>
        </w:rPr>
        <w:t xml:space="preserve">Ta uredba začne veljati dvajseti dan po objavi v </w:t>
      </w:r>
      <w:r w:rsidRPr="00381C6C">
        <w:rPr>
          <w:i/>
          <w:iCs/>
          <w:szCs w:val="24"/>
          <w:lang w:eastAsia="en-US"/>
        </w:rPr>
        <w:t>Uradnem listu Evropske unije</w:t>
      </w:r>
      <w:r w:rsidRPr="00381C6C">
        <w:rPr>
          <w:szCs w:val="24"/>
          <w:lang w:eastAsia="en-US"/>
        </w:rPr>
        <w:t>.</w:t>
      </w:r>
    </w:p>
    <w:p w:rsidR="00381C6C" w:rsidRPr="00381C6C" w:rsidRDefault="00381C6C" w:rsidP="00381C6C">
      <w:pPr>
        <w:spacing w:before="120" w:after="120" w:line="360" w:lineRule="auto"/>
        <w:rPr>
          <w:szCs w:val="24"/>
          <w:lang w:eastAsia="en-US"/>
        </w:rPr>
      </w:pPr>
      <w:r w:rsidRPr="00381C6C">
        <w:rPr>
          <w:szCs w:val="24"/>
          <w:lang w:eastAsia="en-US"/>
        </w:rPr>
        <w:t>Uporablja se od... [tri leta po datumu začetka veljavnosti te uredbe].</w:t>
      </w:r>
    </w:p>
    <w:p w:rsidR="00381C6C" w:rsidRPr="00381C6C" w:rsidRDefault="00381C6C" w:rsidP="00381C6C">
      <w:pPr>
        <w:spacing w:before="120" w:after="120" w:line="360" w:lineRule="auto"/>
        <w:rPr>
          <w:szCs w:val="24"/>
          <w:lang w:eastAsia="en-US"/>
        </w:rPr>
      </w:pPr>
      <w:r w:rsidRPr="00381C6C">
        <w:rPr>
          <w:szCs w:val="24"/>
          <w:lang w:eastAsia="en-US"/>
        </w:rPr>
        <w:t>Ta uredba je zavezujoča v celoti in se neposredno uporablja v vseh državah članicah.</w:t>
      </w:r>
    </w:p>
    <w:p w:rsidR="00381C6C" w:rsidRPr="00381C6C" w:rsidRDefault="00381C6C" w:rsidP="00381C6C">
      <w:pPr>
        <w:keepNext/>
        <w:widowControl/>
        <w:spacing w:before="120" w:line="360" w:lineRule="auto"/>
        <w:rPr>
          <w:szCs w:val="24"/>
          <w:lang w:eastAsia="en-US"/>
        </w:rPr>
      </w:pPr>
      <w:r w:rsidRPr="00381C6C">
        <w:rPr>
          <w:szCs w:val="24"/>
          <w:lang w:eastAsia="en-US"/>
        </w:rPr>
        <w:t xml:space="preserve">V </w:t>
      </w:r>
      <w:r w:rsidR="00354AD0">
        <w:rPr>
          <w:szCs w:val="24"/>
          <w:lang w:eastAsia="en-US"/>
        </w:rPr>
        <w:t>…</w:t>
      </w:r>
      <w:bookmarkStart w:id="8" w:name="_GoBack"/>
      <w:bookmarkEnd w:id="8"/>
      <w:r w:rsidRPr="00381C6C">
        <w:rPr>
          <w:szCs w:val="24"/>
          <w:lang w:eastAsia="en-US"/>
        </w:rPr>
        <w:t>,</w:t>
      </w:r>
    </w:p>
    <w:p w:rsidR="00381C6C" w:rsidRPr="00381C6C" w:rsidRDefault="00381C6C" w:rsidP="00381C6C">
      <w:pPr>
        <w:keepNext/>
        <w:widowControl/>
        <w:tabs>
          <w:tab w:val="left" w:pos="4252"/>
        </w:tabs>
        <w:spacing w:before="720" w:after="100" w:line="360" w:lineRule="auto"/>
        <w:jc w:val="both"/>
        <w:rPr>
          <w:i/>
          <w:szCs w:val="24"/>
          <w:lang w:eastAsia="en-US"/>
        </w:rPr>
      </w:pPr>
      <w:r w:rsidRPr="00381C6C">
        <w:rPr>
          <w:i/>
          <w:szCs w:val="24"/>
          <w:lang w:eastAsia="en-US"/>
        </w:rPr>
        <w:t>Za Evropski parlament</w:t>
      </w:r>
      <w:r w:rsidRPr="00381C6C">
        <w:rPr>
          <w:i/>
          <w:szCs w:val="24"/>
          <w:lang w:eastAsia="en-US"/>
        </w:rPr>
        <w:tab/>
        <w:t>Za Svet</w:t>
      </w:r>
    </w:p>
    <w:p w:rsidR="00381C6C" w:rsidRPr="00381C6C" w:rsidRDefault="00381C6C" w:rsidP="00381C6C">
      <w:pPr>
        <w:widowControl/>
        <w:tabs>
          <w:tab w:val="left" w:pos="4252"/>
        </w:tabs>
        <w:spacing w:line="360" w:lineRule="auto"/>
        <w:rPr>
          <w:i/>
          <w:szCs w:val="24"/>
          <w:lang w:eastAsia="en-US"/>
        </w:rPr>
      </w:pPr>
      <w:r w:rsidRPr="00381C6C">
        <w:rPr>
          <w:i/>
          <w:szCs w:val="24"/>
          <w:lang w:eastAsia="en-US"/>
        </w:rPr>
        <w:t>predsednica</w:t>
      </w:r>
      <w:r w:rsidRPr="00381C6C">
        <w:rPr>
          <w:i/>
          <w:szCs w:val="24"/>
          <w:lang w:eastAsia="en-US"/>
        </w:rPr>
        <w:tab/>
        <w:t>predsednik</w:t>
      </w:r>
      <w:r w:rsidR="001A670A">
        <w:rPr>
          <w:i/>
          <w:szCs w:val="24"/>
          <w:lang w:eastAsia="en-US"/>
        </w:rPr>
        <w:t>/predsednica</w:t>
      </w:r>
    </w:p>
    <w:p w:rsidR="00381C6C" w:rsidRPr="00381C6C" w:rsidRDefault="00381C6C" w:rsidP="00381C6C">
      <w:pPr>
        <w:spacing w:before="120" w:after="120" w:line="360" w:lineRule="auto"/>
        <w:rPr>
          <w:szCs w:val="24"/>
          <w:lang w:eastAsia="en-US"/>
        </w:rPr>
        <w:sectPr w:rsidR="00381C6C" w:rsidRPr="00381C6C">
          <w:footerReference w:type="even" r:id="rId9"/>
          <w:footerReference w:type="first" r:id="rId10"/>
          <w:footnotePr>
            <w:numRestart w:val="eachSect"/>
          </w:footnotePr>
          <w:pgSz w:w="11909" w:h="16834"/>
          <w:pgMar w:top="1134" w:right="1417" w:bottom="1417" w:left="1417" w:header="1134" w:footer="567" w:gutter="0"/>
          <w:cols w:space="720"/>
        </w:sectPr>
      </w:pPr>
    </w:p>
    <w:p w:rsidR="00381C6C" w:rsidRPr="00381C6C" w:rsidRDefault="00381C6C" w:rsidP="00381C6C">
      <w:pPr>
        <w:spacing w:before="120" w:after="120" w:line="360" w:lineRule="auto"/>
        <w:jc w:val="center"/>
        <w:rPr>
          <w:lang w:eastAsia="en-US"/>
        </w:rPr>
      </w:pPr>
      <w:r w:rsidRPr="00381C6C">
        <w:rPr>
          <w:lang w:eastAsia="en-US"/>
        </w:rPr>
        <w:lastRenderedPageBreak/>
        <w:t>PRILOGA I</w:t>
      </w:r>
    </w:p>
    <w:p w:rsidR="00381C6C" w:rsidRDefault="00381C6C" w:rsidP="00381C6C">
      <w:pPr>
        <w:spacing w:before="120" w:after="120" w:line="360" w:lineRule="auto"/>
        <w:rPr>
          <w:szCs w:val="24"/>
          <w:lang w:eastAsia="en-US"/>
        </w:rPr>
      </w:pPr>
      <w:r w:rsidRPr="00381C6C">
        <w:rPr>
          <w:szCs w:val="24"/>
          <w:lang w:eastAsia="en-US"/>
        </w:rPr>
        <w:t>SEZNAM DREVESNIH VRST IN UMETNIH KRIŽANCEV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083"/>
        <w:gridCol w:w="4982"/>
      </w:tblGrid>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Abies</w:t>
            </w:r>
            <w:proofErr w:type="spellEnd"/>
            <w:r w:rsidRPr="00AF3778">
              <w:rPr>
                <w:szCs w:val="24"/>
                <w:lang w:val="en-GB" w:eastAsia="en-US"/>
              </w:rPr>
              <w:t xml:space="preserve"> alba Mill.</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Picea</w:t>
            </w:r>
            <w:proofErr w:type="spellEnd"/>
            <w:r w:rsidRPr="00AF3778">
              <w:rPr>
                <w:szCs w:val="24"/>
                <w:lang w:val="en-GB" w:eastAsia="en-US"/>
              </w:rPr>
              <w:t xml:space="preserve"> </w:t>
            </w:r>
            <w:proofErr w:type="spellStart"/>
            <w:r w:rsidRPr="00AF3778">
              <w:rPr>
                <w:szCs w:val="24"/>
                <w:lang w:val="en-GB" w:eastAsia="en-US"/>
              </w:rPr>
              <w:t>abies</w:t>
            </w:r>
            <w:proofErr w:type="spellEnd"/>
            <w:r w:rsidRPr="00AF3778">
              <w:rPr>
                <w:szCs w:val="24"/>
                <w:lang w:val="en-GB" w:eastAsia="en-US"/>
              </w:rPr>
              <w:t xml:space="preserve"> Karst.</w:t>
            </w:r>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b/>
                <w:i/>
                <w:lang w:val="en-GB"/>
              </w:rPr>
              <w:t>Abies</w:t>
            </w:r>
            <w:proofErr w:type="spellEnd"/>
            <w:r w:rsidRPr="00AF3778">
              <w:rPr>
                <w:b/>
                <w:i/>
                <w:lang w:val="en-GB"/>
              </w:rPr>
              <w:t xml:space="preserve"> </w:t>
            </w:r>
            <w:proofErr w:type="spellStart"/>
            <w:r w:rsidRPr="00AF3778">
              <w:rPr>
                <w:b/>
                <w:i/>
                <w:lang w:val="en-GB"/>
              </w:rPr>
              <w:t>bornmulleriana</w:t>
            </w:r>
            <w:proofErr w:type="spellEnd"/>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Picea</w:t>
            </w:r>
            <w:proofErr w:type="spellEnd"/>
            <w:r w:rsidRPr="00AF3778">
              <w:rPr>
                <w:szCs w:val="24"/>
                <w:lang w:val="en-GB" w:eastAsia="en-US"/>
              </w:rPr>
              <w:t xml:space="preserve"> </w:t>
            </w:r>
            <w:proofErr w:type="spellStart"/>
            <w:r w:rsidRPr="00AF3778">
              <w:rPr>
                <w:szCs w:val="24"/>
                <w:lang w:val="en-GB" w:eastAsia="en-US"/>
              </w:rPr>
              <w:t>sitchensis</w:t>
            </w:r>
            <w:proofErr w:type="spellEnd"/>
            <w:r w:rsidRPr="00AF3778">
              <w:rPr>
                <w:szCs w:val="24"/>
                <w:lang w:val="en-GB" w:eastAsia="en-US"/>
              </w:rPr>
              <w:t xml:space="preserve"> </w:t>
            </w:r>
            <w:proofErr w:type="spellStart"/>
            <w:r w:rsidRPr="00AF3778">
              <w:rPr>
                <w:szCs w:val="24"/>
                <w:lang w:val="en-GB" w:eastAsia="en-US"/>
              </w:rPr>
              <w:t>Carr</w:t>
            </w:r>
            <w:proofErr w:type="spellEnd"/>
            <w:r w:rsidRPr="00AF3778">
              <w:rPr>
                <w:szCs w:val="24"/>
                <w:lang w:val="en-GB" w:eastAsia="en-US"/>
              </w:rPr>
              <w:t>.</w:t>
            </w:r>
          </w:p>
        </w:tc>
      </w:tr>
      <w:tr w:rsidR="00AF3778" w:rsidRPr="00AF3778" w:rsidTr="00304663">
        <w:tc>
          <w:tcPr>
            <w:tcW w:w="0" w:type="auto"/>
          </w:tcPr>
          <w:p w:rsidR="00AF3778" w:rsidRPr="00AF3778" w:rsidRDefault="00166E42" w:rsidP="00166E42">
            <w:pPr>
              <w:spacing w:before="120" w:after="120" w:line="360" w:lineRule="auto"/>
              <w:rPr>
                <w:b/>
                <w:i/>
                <w:lang w:val="en-GB"/>
              </w:rPr>
            </w:pPr>
            <w:proofErr w:type="spellStart"/>
            <w:r w:rsidRPr="00AF3778">
              <w:rPr>
                <w:szCs w:val="24"/>
                <w:lang w:val="en-GB" w:eastAsia="en-US"/>
              </w:rPr>
              <w:t>Abies</w:t>
            </w:r>
            <w:proofErr w:type="spellEnd"/>
            <w:r w:rsidRPr="00AF3778">
              <w:rPr>
                <w:szCs w:val="24"/>
                <w:lang w:val="en-GB" w:eastAsia="en-US"/>
              </w:rPr>
              <w:t xml:space="preserve"> </w:t>
            </w:r>
            <w:proofErr w:type="spellStart"/>
            <w:r w:rsidRPr="00AF3778">
              <w:rPr>
                <w:szCs w:val="24"/>
                <w:lang w:val="en-GB" w:eastAsia="en-US"/>
              </w:rPr>
              <w:t>cephalonica</w:t>
            </w:r>
            <w:proofErr w:type="spellEnd"/>
            <w:r w:rsidRPr="00AF3778">
              <w:rPr>
                <w:szCs w:val="24"/>
                <w:lang w:val="en-GB" w:eastAsia="en-US"/>
              </w:rPr>
              <w:t xml:space="preserve"> Loud.</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Pinus</w:t>
            </w:r>
            <w:proofErr w:type="spellEnd"/>
            <w:r w:rsidRPr="00AF3778">
              <w:rPr>
                <w:szCs w:val="24"/>
                <w:lang w:val="en-GB" w:eastAsia="en-US"/>
              </w:rPr>
              <w:t xml:space="preserve"> </w:t>
            </w:r>
            <w:proofErr w:type="spellStart"/>
            <w:r w:rsidRPr="00AF3778">
              <w:rPr>
                <w:szCs w:val="24"/>
                <w:lang w:val="en-GB" w:eastAsia="en-US"/>
              </w:rPr>
              <w:t>brutia</w:t>
            </w:r>
            <w:proofErr w:type="spellEnd"/>
            <w:r w:rsidRPr="00AF3778">
              <w:rPr>
                <w:szCs w:val="24"/>
                <w:lang w:val="en-GB" w:eastAsia="en-US"/>
              </w:rPr>
              <w:t xml:space="preserve"> Ten.</w:t>
            </w:r>
          </w:p>
        </w:tc>
      </w:tr>
      <w:tr w:rsidR="00AF3778" w:rsidRPr="00AF3778" w:rsidTr="00304663">
        <w:tc>
          <w:tcPr>
            <w:tcW w:w="0" w:type="auto"/>
          </w:tcPr>
          <w:p w:rsidR="00AF3778" w:rsidRPr="00AF3778" w:rsidRDefault="00166E42" w:rsidP="00AF3778">
            <w:pPr>
              <w:spacing w:before="120" w:after="120" w:line="360" w:lineRule="auto"/>
              <w:rPr>
                <w:szCs w:val="24"/>
                <w:lang w:val="en-GB" w:eastAsia="en-US"/>
              </w:rPr>
            </w:pPr>
            <w:proofErr w:type="spellStart"/>
            <w:r w:rsidRPr="00AF3778">
              <w:rPr>
                <w:szCs w:val="24"/>
                <w:lang w:val="en-GB" w:eastAsia="en-US"/>
              </w:rPr>
              <w:t>Abies</w:t>
            </w:r>
            <w:proofErr w:type="spellEnd"/>
            <w:r w:rsidRPr="00AF3778">
              <w:rPr>
                <w:szCs w:val="24"/>
                <w:lang w:val="en-GB" w:eastAsia="en-US"/>
              </w:rPr>
              <w:t xml:space="preserve"> </w:t>
            </w:r>
            <w:proofErr w:type="spellStart"/>
            <w:r w:rsidRPr="00AF3778">
              <w:rPr>
                <w:szCs w:val="24"/>
                <w:lang w:val="en-GB" w:eastAsia="en-US"/>
              </w:rPr>
              <w:t>grandis</w:t>
            </w:r>
            <w:proofErr w:type="spellEnd"/>
            <w:r w:rsidRPr="00AF3778">
              <w:rPr>
                <w:szCs w:val="24"/>
                <w:lang w:val="en-GB" w:eastAsia="en-US"/>
              </w:rPr>
              <w:t xml:space="preserve"> </w:t>
            </w:r>
            <w:proofErr w:type="spellStart"/>
            <w:r w:rsidRPr="00AF3778">
              <w:rPr>
                <w:szCs w:val="24"/>
                <w:lang w:val="en-GB" w:eastAsia="en-US"/>
              </w:rPr>
              <w:t>Lindl</w:t>
            </w:r>
            <w:proofErr w:type="spellEnd"/>
            <w:r w:rsidRPr="00AF3778">
              <w:rPr>
                <w:szCs w:val="24"/>
                <w:lang w:val="en-GB" w:eastAsia="en-US"/>
              </w:rPr>
              <w:t>.</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Pinus</w:t>
            </w:r>
            <w:proofErr w:type="spellEnd"/>
            <w:r w:rsidRPr="00AF3778">
              <w:rPr>
                <w:szCs w:val="24"/>
                <w:lang w:val="en-GB" w:eastAsia="en-US"/>
              </w:rPr>
              <w:t xml:space="preserve"> </w:t>
            </w:r>
            <w:proofErr w:type="spellStart"/>
            <w:r w:rsidRPr="00AF3778">
              <w:rPr>
                <w:szCs w:val="24"/>
                <w:lang w:val="en-GB" w:eastAsia="en-US"/>
              </w:rPr>
              <w:t>canariensis</w:t>
            </w:r>
            <w:proofErr w:type="spellEnd"/>
            <w:r w:rsidRPr="00AF3778">
              <w:rPr>
                <w:szCs w:val="24"/>
                <w:lang w:val="en-GB" w:eastAsia="en-US"/>
              </w:rPr>
              <w:t xml:space="preserve"> C. Smith</w:t>
            </w:r>
          </w:p>
        </w:tc>
      </w:tr>
      <w:tr w:rsidR="00AF3778" w:rsidRPr="00AF3778" w:rsidTr="00304663">
        <w:tc>
          <w:tcPr>
            <w:tcW w:w="0" w:type="auto"/>
          </w:tcPr>
          <w:p w:rsidR="00AF3778" w:rsidRPr="00AF3778" w:rsidRDefault="00166E42" w:rsidP="00166E42">
            <w:pPr>
              <w:spacing w:before="120" w:after="120" w:line="360" w:lineRule="auto"/>
              <w:rPr>
                <w:szCs w:val="24"/>
                <w:lang w:val="en-GB" w:eastAsia="en-US"/>
              </w:rPr>
            </w:pPr>
            <w:proofErr w:type="spellStart"/>
            <w:r w:rsidRPr="00AF3778">
              <w:rPr>
                <w:szCs w:val="24"/>
                <w:lang w:val="en-GB" w:eastAsia="en-US"/>
              </w:rPr>
              <w:t>Abies</w:t>
            </w:r>
            <w:proofErr w:type="spellEnd"/>
            <w:r w:rsidRPr="00AF3778">
              <w:rPr>
                <w:szCs w:val="24"/>
                <w:lang w:val="en-GB" w:eastAsia="en-US"/>
              </w:rPr>
              <w:t xml:space="preserve"> </w:t>
            </w:r>
            <w:proofErr w:type="spellStart"/>
            <w:r w:rsidRPr="00AF3778">
              <w:rPr>
                <w:szCs w:val="24"/>
                <w:lang w:val="en-GB" w:eastAsia="en-US"/>
              </w:rPr>
              <w:t>pinsapo</w:t>
            </w:r>
            <w:proofErr w:type="spellEnd"/>
            <w:r w:rsidRPr="00AF3778">
              <w:rPr>
                <w:szCs w:val="24"/>
                <w:lang w:val="en-GB" w:eastAsia="en-US"/>
              </w:rPr>
              <w:t xml:space="preserve"> </w:t>
            </w:r>
            <w:proofErr w:type="spellStart"/>
            <w:r w:rsidRPr="00AF3778">
              <w:rPr>
                <w:szCs w:val="24"/>
                <w:lang w:val="en-GB" w:eastAsia="en-US"/>
              </w:rPr>
              <w:t>Boiss</w:t>
            </w:r>
            <w:proofErr w:type="spellEnd"/>
            <w:r w:rsidRPr="00AF3778">
              <w:rPr>
                <w:szCs w:val="24"/>
                <w:lang w:val="en-GB" w:eastAsia="en-US"/>
              </w:rPr>
              <w:t>.</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Pinus</w:t>
            </w:r>
            <w:proofErr w:type="spellEnd"/>
            <w:r w:rsidRPr="00AF3778">
              <w:rPr>
                <w:szCs w:val="24"/>
                <w:lang w:val="en-GB" w:eastAsia="en-US"/>
              </w:rPr>
              <w:t xml:space="preserve"> </w:t>
            </w:r>
            <w:proofErr w:type="spellStart"/>
            <w:r w:rsidRPr="00AF3778">
              <w:rPr>
                <w:szCs w:val="24"/>
                <w:lang w:val="en-GB" w:eastAsia="en-US"/>
              </w:rPr>
              <w:t>cembra</w:t>
            </w:r>
            <w:proofErr w:type="spellEnd"/>
            <w:r w:rsidRPr="00AF3778">
              <w:rPr>
                <w:szCs w:val="24"/>
                <w:lang w:val="en-GB" w:eastAsia="en-US"/>
              </w:rPr>
              <w:t xml:space="preserve"> L.</w:t>
            </w:r>
          </w:p>
        </w:tc>
      </w:tr>
      <w:tr w:rsidR="00AF3778" w:rsidRPr="00AF3778" w:rsidTr="00304663">
        <w:tc>
          <w:tcPr>
            <w:tcW w:w="0" w:type="auto"/>
          </w:tcPr>
          <w:p w:rsidR="00AF3778" w:rsidRPr="00AF3778" w:rsidRDefault="00166E42" w:rsidP="00AF3778">
            <w:pPr>
              <w:spacing w:before="120" w:after="120" w:line="360" w:lineRule="auto"/>
              <w:rPr>
                <w:szCs w:val="24"/>
                <w:lang w:val="en-GB" w:eastAsia="en-US"/>
              </w:rPr>
            </w:pPr>
            <w:r w:rsidRPr="00AF3778">
              <w:rPr>
                <w:b/>
                <w:i/>
                <w:lang w:val="en-GB"/>
              </w:rPr>
              <w:t xml:space="preserve">Acer </w:t>
            </w:r>
            <w:proofErr w:type="spellStart"/>
            <w:r w:rsidRPr="00AF3778">
              <w:rPr>
                <w:b/>
                <w:i/>
                <w:lang w:val="en-GB"/>
              </w:rPr>
              <w:t>campestre</w:t>
            </w:r>
            <w:proofErr w:type="spellEnd"/>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Pinus</w:t>
            </w:r>
            <w:proofErr w:type="spellEnd"/>
            <w:r w:rsidRPr="00AF3778">
              <w:rPr>
                <w:szCs w:val="24"/>
                <w:lang w:val="en-GB" w:eastAsia="en-US"/>
              </w:rPr>
              <w:t xml:space="preserve"> </w:t>
            </w:r>
            <w:proofErr w:type="spellStart"/>
            <w:r w:rsidRPr="00AF3778">
              <w:rPr>
                <w:szCs w:val="24"/>
                <w:lang w:val="en-GB" w:eastAsia="en-US"/>
              </w:rPr>
              <w:t>contorta</w:t>
            </w:r>
            <w:proofErr w:type="spellEnd"/>
            <w:r w:rsidRPr="00AF3778">
              <w:rPr>
                <w:szCs w:val="24"/>
                <w:lang w:val="en-GB" w:eastAsia="en-US"/>
              </w:rPr>
              <w:t xml:space="preserve"> Loud</w:t>
            </w:r>
          </w:p>
        </w:tc>
      </w:tr>
      <w:tr w:rsidR="00AF3778" w:rsidRPr="00AF3778" w:rsidTr="00304663">
        <w:tc>
          <w:tcPr>
            <w:tcW w:w="0" w:type="auto"/>
          </w:tcPr>
          <w:p w:rsidR="00AF3778" w:rsidRPr="00AF3778" w:rsidRDefault="00166E42" w:rsidP="00AF3778">
            <w:pPr>
              <w:spacing w:before="120" w:after="120" w:line="360" w:lineRule="auto"/>
              <w:rPr>
                <w:szCs w:val="24"/>
                <w:lang w:val="en-GB" w:eastAsia="en-US"/>
              </w:rPr>
            </w:pPr>
            <w:r w:rsidRPr="00AF3778">
              <w:rPr>
                <w:szCs w:val="24"/>
                <w:lang w:val="en-GB" w:eastAsia="en-US"/>
              </w:rPr>
              <w:t xml:space="preserve">Acer </w:t>
            </w:r>
            <w:proofErr w:type="spellStart"/>
            <w:r w:rsidRPr="00AF3778">
              <w:rPr>
                <w:szCs w:val="24"/>
                <w:lang w:val="en-GB" w:eastAsia="en-US"/>
              </w:rPr>
              <w:t>platanoides</w:t>
            </w:r>
            <w:proofErr w:type="spellEnd"/>
            <w:r w:rsidRPr="00AF3778">
              <w:rPr>
                <w:szCs w:val="24"/>
                <w:lang w:val="en-GB" w:eastAsia="en-US"/>
              </w:rPr>
              <w:t xml:space="preserve"> L.</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Pinus</w:t>
            </w:r>
            <w:proofErr w:type="spellEnd"/>
            <w:r w:rsidRPr="00AF3778">
              <w:rPr>
                <w:szCs w:val="24"/>
                <w:lang w:val="en-GB" w:eastAsia="en-US"/>
              </w:rPr>
              <w:t xml:space="preserve"> </w:t>
            </w:r>
            <w:proofErr w:type="spellStart"/>
            <w:r w:rsidRPr="00AF3778">
              <w:rPr>
                <w:szCs w:val="24"/>
                <w:lang w:val="en-GB" w:eastAsia="en-US"/>
              </w:rPr>
              <w:t>halepensis</w:t>
            </w:r>
            <w:proofErr w:type="spellEnd"/>
            <w:r w:rsidRPr="00AF3778">
              <w:rPr>
                <w:szCs w:val="24"/>
                <w:lang w:val="en-GB" w:eastAsia="en-US"/>
              </w:rPr>
              <w:t xml:space="preserve"> Mill.</w:t>
            </w:r>
          </w:p>
        </w:tc>
      </w:tr>
      <w:tr w:rsidR="00AF3778" w:rsidRPr="00AF3778" w:rsidTr="00304663">
        <w:tc>
          <w:tcPr>
            <w:tcW w:w="0" w:type="auto"/>
          </w:tcPr>
          <w:p w:rsidR="00AF3778" w:rsidRPr="00AF3778" w:rsidRDefault="00166E42" w:rsidP="00AF3778">
            <w:pPr>
              <w:spacing w:before="120" w:after="120" w:line="360" w:lineRule="auto"/>
              <w:rPr>
                <w:szCs w:val="24"/>
                <w:lang w:val="en-GB" w:eastAsia="en-US"/>
              </w:rPr>
            </w:pPr>
            <w:r w:rsidRPr="00AF3778">
              <w:rPr>
                <w:szCs w:val="24"/>
                <w:lang w:val="en-GB" w:eastAsia="en-US"/>
              </w:rPr>
              <w:t xml:space="preserve">Acer </w:t>
            </w:r>
            <w:proofErr w:type="spellStart"/>
            <w:r w:rsidRPr="00AF3778">
              <w:rPr>
                <w:szCs w:val="24"/>
                <w:lang w:val="en-GB" w:eastAsia="en-US"/>
              </w:rPr>
              <w:t>pseudoplatanus</w:t>
            </w:r>
            <w:proofErr w:type="spellEnd"/>
            <w:r w:rsidRPr="00AF3778">
              <w:rPr>
                <w:szCs w:val="24"/>
                <w:lang w:val="en-GB" w:eastAsia="en-US"/>
              </w:rPr>
              <w:t xml:space="preserve"> L.</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Pinus</w:t>
            </w:r>
            <w:proofErr w:type="spellEnd"/>
            <w:r w:rsidRPr="00AF3778">
              <w:rPr>
                <w:szCs w:val="24"/>
                <w:lang w:val="en-GB" w:eastAsia="en-US"/>
              </w:rPr>
              <w:t xml:space="preserve"> </w:t>
            </w:r>
            <w:proofErr w:type="spellStart"/>
            <w:r w:rsidRPr="00AF3778">
              <w:rPr>
                <w:szCs w:val="24"/>
                <w:lang w:val="en-GB" w:eastAsia="en-US"/>
              </w:rPr>
              <w:t>leucodermis</w:t>
            </w:r>
            <w:proofErr w:type="spellEnd"/>
            <w:r w:rsidRPr="00AF3778">
              <w:rPr>
                <w:szCs w:val="24"/>
                <w:lang w:val="en-GB" w:eastAsia="en-US"/>
              </w:rPr>
              <w:t xml:space="preserve"> Antoine</w:t>
            </w:r>
          </w:p>
        </w:tc>
      </w:tr>
      <w:tr w:rsidR="00AF3778" w:rsidRPr="00AF3778" w:rsidTr="00304663">
        <w:tc>
          <w:tcPr>
            <w:tcW w:w="0" w:type="auto"/>
          </w:tcPr>
          <w:p w:rsidR="00AF3778" w:rsidRPr="00AF3778" w:rsidRDefault="00166E42" w:rsidP="00AF3778">
            <w:pPr>
              <w:spacing w:before="120" w:after="120" w:line="360" w:lineRule="auto"/>
              <w:rPr>
                <w:szCs w:val="24"/>
                <w:lang w:val="en-GB" w:eastAsia="en-US"/>
              </w:rPr>
            </w:pPr>
            <w:proofErr w:type="spellStart"/>
            <w:r w:rsidRPr="00AF3778">
              <w:rPr>
                <w:b/>
                <w:i/>
                <w:lang w:val="en-GB"/>
              </w:rPr>
              <w:t>Alnus</w:t>
            </w:r>
            <w:proofErr w:type="spellEnd"/>
            <w:r w:rsidRPr="00AF3778">
              <w:rPr>
                <w:b/>
                <w:i/>
                <w:lang w:val="en-GB"/>
              </w:rPr>
              <w:t xml:space="preserve"> </w:t>
            </w:r>
            <w:proofErr w:type="spellStart"/>
            <w:r w:rsidRPr="00AF3778">
              <w:rPr>
                <w:b/>
                <w:i/>
                <w:lang w:val="en-GB"/>
              </w:rPr>
              <w:t>cordata</w:t>
            </w:r>
            <w:proofErr w:type="spellEnd"/>
            <w:r w:rsidRPr="00AF3778">
              <w:rPr>
                <w:b/>
                <w:i/>
                <w:lang w:val="en-GB"/>
              </w:rPr>
              <w:t xml:space="preserve"> - </w:t>
            </w:r>
            <w:proofErr w:type="spellStart"/>
            <w:r w:rsidRPr="00AF3778">
              <w:rPr>
                <w:b/>
                <w:i/>
                <w:lang w:val="en-GB"/>
              </w:rPr>
              <w:t>Juglans</w:t>
            </w:r>
            <w:proofErr w:type="spellEnd"/>
            <w:r w:rsidRPr="00AF3778">
              <w:rPr>
                <w:b/>
                <w:i/>
                <w:lang w:val="en-GB"/>
              </w:rPr>
              <w:t xml:space="preserve"> </w:t>
            </w:r>
            <w:proofErr w:type="spellStart"/>
            <w:r w:rsidRPr="00AF3778">
              <w:rPr>
                <w:b/>
                <w:i/>
                <w:lang w:val="en-GB"/>
              </w:rPr>
              <w:t>regia</w:t>
            </w:r>
            <w:proofErr w:type="spellEnd"/>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Pinus</w:t>
            </w:r>
            <w:proofErr w:type="spellEnd"/>
            <w:r w:rsidRPr="00AF3778">
              <w:rPr>
                <w:szCs w:val="24"/>
                <w:lang w:val="en-GB" w:eastAsia="en-US"/>
              </w:rPr>
              <w:t xml:space="preserve"> </w:t>
            </w:r>
            <w:proofErr w:type="spellStart"/>
            <w:r w:rsidRPr="00AF3778">
              <w:rPr>
                <w:szCs w:val="24"/>
                <w:lang w:val="en-GB" w:eastAsia="en-US"/>
              </w:rPr>
              <w:t>nigra</w:t>
            </w:r>
            <w:proofErr w:type="spellEnd"/>
            <w:r w:rsidRPr="00AF3778">
              <w:rPr>
                <w:szCs w:val="24"/>
                <w:lang w:val="en-GB" w:eastAsia="en-US"/>
              </w:rPr>
              <w:t xml:space="preserve"> Arnold</w:t>
            </w:r>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Alnus</w:t>
            </w:r>
            <w:proofErr w:type="spellEnd"/>
            <w:r w:rsidRPr="00AF3778">
              <w:rPr>
                <w:szCs w:val="24"/>
                <w:lang w:val="en-GB" w:eastAsia="en-US"/>
              </w:rPr>
              <w:t xml:space="preserve"> </w:t>
            </w:r>
            <w:proofErr w:type="spellStart"/>
            <w:r w:rsidRPr="00AF3778">
              <w:rPr>
                <w:szCs w:val="24"/>
                <w:lang w:val="en-GB" w:eastAsia="en-US"/>
              </w:rPr>
              <w:t>glutinosa</w:t>
            </w:r>
            <w:proofErr w:type="spellEnd"/>
            <w:r w:rsidRPr="00AF3778">
              <w:rPr>
                <w:szCs w:val="24"/>
                <w:lang w:val="en-GB" w:eastAsia="en-US"/>
              </w:rPr>
              <w:t xml:space="preserve"> </w:t>
            </w:r>
            <w:proofErr w:type="spellStart"/>
            <w:r w:rsidRPr="00AF3778">
              <w:rPr>
                <w:szCs w:val="24"/>
                <w:lang w:val="en-GB" w:eastAsia="en-US"/>
              </w:rPr>
              <w:t>Gaertn</w:t>
            </w:r>
            <w:proofErr w:type="spellEnd"/>
            <w:r w:rsidRPr="00AF3778">
              <w:rPr>
                <w:szCs w:val="24"/>
                <w:lang w:val="en-GB" w:eastAsia="en-US"/>
              </w:rPr>
              <w:t>.</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Pinus</w:t>
            </w:r>
            <w:proofErr w:type="spellEnd"/>
            <w:r w:rsidRPr="00AF3778">
              <w:rPr>
                <w:szCs w:val="24"/>
                <w:lang w:val="en-GB" w:eastAsia="en-US"/>
              </w:rPr>
              <w:t xml:space="preserve"> </w:t>
            </w:r>
            <w:proofErr w:type="spellStart"/>
            <w:r w:rsidRPr="00AF3778">
              <w:rPr>
                <w:szCs w:val="24"/>
                <w:lang w:val="en-GB" w:eastAsia="en-US"/>
              </w:rPr>
              <w:t>pinaster</w:t>
            </w:r>
            <w:proofErr w:type="spellEnd"/>
            <w:r w:rsidRPr="00AF3778">
              <w:rPr>
                <w:szCs w:val="24"/>
                <w:lang w:val="en-GB" w:eastAsia="en-US"/>
              </w:rPr>
              <w:t xml:space="preserve"> Ait.</w:t>
            </w:r>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Alnus</w:t>
            </w:r>
            <w:proofErr w:type="spellEnd"/>
            <w:r w:rsidRPr="00AF3778">
              <w:rPr>
                <w:szCs w:val="24"/>
                <w:lang w:val="en-GB" w:eastAsia="en-US"/>
              </w:rPr>
              <w:t xml:space="preserve"> </w:t>
            </w:r>
            <w:proofErr w:type="spellStart"/>
            <w:r w:rsidRPr="00AF3778">
              <w:rPr>
                <w:szCs w:val="24"/>
                <w:lang w:val="en-GB" w:eastAsia="en-US"/>
              </w:rPr>
              <w:t>incana</w:t>
            </w:r>
            <w:proofErr w:type="spellEnd"/>
            <w:r w:rsidRPr="00AF3778">
              <w:rPr>
                <w:szCs w:val="24"/>
                <w:lang w:val="en-GB" w:eastAsia="en-US"/>
              </w:rPr>
              <w:t xml:space="preserve"> </w:t>
            </w:r>
            <w:proofErr w:type="spellStart"/>
            <w:r w:rsidRPr="00AF3778">
              <w:rPr>
                <w:szCs w:val="24"/>
                <w:lang w:val="en-GB" w:eastAsia="en-US"/>
              </w:rPr>
              <w:t>Moench</w:t>
            </w:r>
            <w:proofErr w:type="spellEnd"/>
            <w:r w:rsidRPr="00AF3778">
              <w:rPr>
                <w:szCs w:val="24"/>
                <w:lang w:val="en-GB" w:eastAsia="en-US"/>
              </w:rPr>
              <w:t>.</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Pinus</w:t>
            </w:r>
            <w:proofErr w:type="spellEnd"/>
            <w:r w:rsidRPr="00AF3778">
              <w:rPr>
                <w:szCs w:val="24"/>
                <w:lang w:val="en-GB" w:eastAsia="en-US"/>
              </w:rPr>
              <w:t xml:space="preserve"> </w:t>
            </w:r>
            <w:proofErr w:type="spellStart"/>
            <w:r w:rsidRPr="00AF3778">
              <w:rPr>
                <w:szCs w:val="24"/>
                <w:lang w:val="en-GB" w:eastAsia="en-US"/>
              </w:rPr>
              <w:t>pinea</w:t>
            </w:r>
            <w:proofErr w:type="spellEnd"/>
            <w:r w:rsidRPr="00AF3778">
              <w:rPr>
                <w:szCs w:val="24"/>
                <w:lang w:val="en-GB" w:eastAsia="en-US"/>
              </w:rPr>
              <w:t xml:space="preserve"> L.</w:t>
            </w:r>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Betula</w:t>
            </w:r>
            <w:proofErr w:type="spellEnd"/>
            <w:r w:rsidRPr="00AF3778">
              <w:rPr>
                <w:szCs w:val="24"/>
                <w:lang w:val="en-GB" w:eastAsia="en-US"/>
              </w:rPr>
              <w:t xml:space="preserve"> pendula Roth.</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Pinus</w:t>
            </w:r>
            <w:proofErr w:type="spellEnd"/>
            <w:r w:rsidRPr="00AF3778">
              <w:rPr>
                <w:szCs w:val="24"/>
                <w:lang w:val="en-GB" w:eastAsia="en-US"/>
              </w:rPr>
              <w:t xml:space="preserve"> </w:t>
            </w:r>
            <w:proofErr w:type="spellStart"/>
            <w:r w:rsidRPr="00AF3778">
              <w:rPr>
                <w:szCs w:val="24"/>
                <w:lang w:val="en-GB" w:eastAsia="en-US"/>
              </w:rPr>
              <w:t>radiata</w:t>
            </w:r>
            <w:proofErr w:type="spellEnd"/>
            <w:r w:rsidRPr="00AF3778">
              <w:rPr>
                <w:szCs w:val="24"/>
                <w:lang w:val="en-GB" w:eastAsia="en-US"/>
              </w:rPr>
              <w:t xml:space="preserve"> D. Don</w:t>
            </w:r>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Betula</w:t>
            </w:r>
            <w:proofErr w:type="spellEnd"/>
            <w:r w:rsidRPr="00AF3778">
              <w:rPr>
                <w:szCs w:val="24"/>
                <w:lang w:val="en-GB" w:eastAsia="en-US"/>
              </w:rPr>
              <w:t xml:space="preserve"> </w:t>
            </w:r>
            <w:proofErr w:type="spellStart"/>
            <w:r w:rsidRPr="00AF3778">
              <w:rPr>
                <w:szCs w:val="24"/>
                <w:lang w:val="en-GB" w:eastAsia="en-US"/>
              </w:rPr>
              <w:t>pubescens</w:t>
            </w:r>
            <w:proofErr w:type="spellEnd"/>
            <w:r w:rsidRPr="00AF3778">
              <w:rPr>
                <w:szCs w:val="24"/>
                <w:lang w:val="en-GB" w:eastAsia="en-US"/>
              </w:rPr>
              <w:t xml:space="preserve"> </w:t>
            </w:r>
            <w:proofErr w:type="spellStart"/>
            <w:r w:rsidRPr="00AF3778">
              <w:rPr>
                <w:szCs w:val="24"/>
                <w:lang w:val="en-GB" w:eastAsia="en-US"/>
              </w:rPr>
              <w:t>Ehrh</w:t>
            </w:r>
            <w:proofErr w:type="spellEnd"/>
            <w:r w:rsidRPr="00AF3778">
              <w:rPr>
                <w:szCs w:val="24"/>
                <w:lang w:val="en-GB" w:eastAsia="en-US"/>
              </w:rPr>
              <w:t>.</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Pinus</w:t>
            </w:r>
            <w:proofErr w:type="spellEnd"/>
            <w:r w:rsidRPr="00AF3778">
              <w:rPr>
                <w:szCs w:val="24"/>
                <w:lang w:val="en-GB" w:eastAsia="en-US"/>
              </w:rPr>
              <w:t xml:space="preserve"> </w:t>
            </w:r>
            <w:proofErr w:type="spellStart"/>
            <w:r w:rsidRPr="00AF3778">
              <w:rPr>
                <w:szCs w:val="24"/>
                <w:lang w:val="en-GB" w:eastAsia="en-US"/>
              </w:rPr>
              <w:t>sylvestris</w:t>
            </w:r>
            <w:proofErr w:type="spellEnd"/>
            <w:r w:rsidRPr="00AF3778">
              <w:rPr>
                <w:szCs w:val="24"/>
                <w:lang w:val="en-GB" w:eastAsia="en-US"/>
              </w:rPr>
              <w:t xml:space="preserve"> L.</w:t>
            </w:r>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Carpinus</w:t>
            </w:r>
            <w:proofErr w:type="spellEnd"/>
            <w:r w:rsidRPr="00AF3778">
              <w:rPr>
                <w:szCs w:val="24"/>
                <w:lang w:val="en-GB" w:eastAsia="en-US"/>
              </w:rPr>
              <w:t xml:space="preserve"> </w:t>
            </w:r>
            <w:proofErr w:type="spellStart"/>
            <w:r w:rsidRPr="00AF3778">
              <w:rPr>
                <w:szCs w:val="24"/>
                <w:lang w:val="en-GB" w:eastAsia="en-US"/>
              </w:rPr>
              <w:t>betulus</w:t>
            </w:r>
            <w:proofErr w:type="spellEnd"/>
            <w:r w:rsidRPr="00AF3778">
              <w:rPr>
                <w:szCs w:val="24"/>
                <w:lang w:val="en-GB" w:eastAsia="en-US"/>
              </w:rPr>
              <w:t xml:space="preserve"> L.</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b/>
                <w:i/>
                <w:lang w:val="en-GB"/>
              </w:rPr>
              <w:t>Pinus</w:t>
            </w:r>
            <w:proofErr w:type="spellEnd"/>
            <w:r w:rsidRPr="00AF3778">
              <w:rPr>
                <w:b/>
                <w:i/>
                <w:lang w:val="en-GB"/>
              </w:rPr>
              <w:t xml:space="preserve"> </w:t>
            </w:r>
            <w:proofErr w:type="spellStart"/>
            <w:r w:rsidRPr="00AF3778">
              <w:rPr>
                <w:b/>
                <w:i/>
                <w:lang w:val="en-GB"/>
              </w:rPr>
              <w:t>taeda</w:t>
            </w:r>
            <w:proofErr w:type="spellEnd"/>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Castanea</w:t>
            </w:r>
            <w:proofErr w:type="spellEnd"/>
            <w:r w:rsidRPr="00AF3778">
              <w:rPr>
                <w:szCs w:val="24"/>
                <w:lang w:val="en-GB" w:eastAsia="en-US"/>
              </w:rPr>
              <w:t xml:space="preserve"> </w:t>
            </w:r>
            <w:proofErr w:type="spellStart"/>
            <w:r w:rsidRPr="00AF3778">
              <w:rPr>
                <w:szCs w:val="24"/>
                <w:lang w:val="en-GB" w:eastAsia="en-US"/>
              </w:rPr>
              <w:t>sativa</w:t>
            </w:r>
            <w:proofErr w:type="spellEnd"/>
            <w:r w:rsidRPr="00AF3778">
              <w:rPr>
                <w:szCs w:val="24"/>
                <w:lang w:val="en-GB" w:eastAsia="en-US"/>
              </w:rPr>
              <w:t xml:space="preserve"> Mill.</w:t>
            </w:r>
          </w:p>
        </w:tc>
        <w:tc>
          <w:tcPr>
            <w:tcW w:w="0" w:type="auto"/>
          </w:tcPr>
          <w:p w:rsidR="00AF3778" w:rsidRPr="00AF3778" w:rsidRDefault="00AF3778" w:rsidP="00AF3778">
            <w:pPr>
              <w:spacing w:before="120" w:after="120" w:line="360" w:lineRule="auto"/>
              <w:rPr>
                <w:b/>
                <w:i/>
                <w:lang w:val="en-GB"/>
              </w:rPr>
            </w:pPr>
            <w:proofErr w:type="spellStart"/>
            <w:r w:rsidRPr="00AF3778">
              <w:rPr>
                <w:b/>
                <w:i/>
                <w:lang w:val="en-GB"/>
              </w:rPr>
              <w:t>Populus</w:t>
            </w:r>
            <w:proofErr w:type="spellEnd"/>
            <w:r w:rsidRPr="00AF3778">
              <w:rPr>
                <w:b/>
                <w:i/>
                <w:lang w:val="en-GB"/>
              </w:rPr>
              <w:t xml:space="preserve"> </w:t>
            </w:r>
            <w:proofErr w:type="spellStart"/>
            <w:r w:rsidRPr="00AF3778">
              <w:rPr>
                <w:b/>
                <w:i/>
                <w:lang w:val="en-GB"/>
              </w:rPr>
              <w:t>nigra</w:t>
            </w:r>
            <w:proofErr w:type="spellEnd"/>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Cedrus</w:t>
            </w:r>
            <w:proofErr w:type="spellEnd"/>
            <w:r w:rsidRPr="00AF3778">
              <w:rPr>
                <w:szCs w:val="24"/>
                <w:lang w:val="en-GB" w:eastAsia="en-US"/>
              </w:rPr>
              <w:t xml:space="preserve"> </w:t>
            </w:r>
            <w:proofErr w:type="spellStart"/>
            <w:r w:rsidRPr="00AF3778">
              <w:rPr>
                <w:szCs w:val="24"/>
                <w:lang w:val="en-GB" w:eastAsia="en-US"/>
              </w:rPr>
              <w:t>atlantica</w:t>
            </w:r>
            <w:proofErr w:type="spellEnd"/>
            <w:r w:rsidRPr="00AF3778">
              <w:rPr>
                <w:szCs w:val="24"/>
                <w:lang w:val="en-GB" w:eastAsia="en-US"/>
              </w:rPr>
              <w:t xml:space="preserve"> </w:t>
            </w:r>
            <w:proofErr w:type="spellStart"/>
            <w:r w:rsidRPr="00AF3778">
              <w:rPr>
                <w:szCs w:val="24"/>
                <w:lang w:val="en-GB" w:eastAsia="en-US"/>
              </w:rPr>
              <w:t>Carr</w:t>
            </w:r>
            <w:proofErr w:type="spellEnd"/>
            <w:r w:rsidRPr="00AF3778">
              <w:rPr>
                <w:szCs w:val="24"/>
                <w:lang w:val="en-GB" w:eastAsia="en-US"/>
              </w:rPr>
              <w:t>.</w:t>
            </w:r>
          </w:p>
        </w:tc>
        <w:tc>
          <w:tcPr>
            <w:tcW w:w="0" w:type="auto"/>
          </w:tcPr>
          <w:p w:rsidR="00AF3778" w:rsidRPr="00354AD0" w:rsidRDefault="00AF3778" w:rsidP="00AF3778">
            <w:pPr>
              <w:spacing w:before="120" w:after="120" w:line="360" w:lineRule="auto"/>
              <w:rPr>
                <w:szCs w:val="24"/>
                <w:lang w:val="sv-SE" w:eastAsia="en-US"/>
              </w:rPr>
            </w:pPr>
            <w:proofErr w:type="spellStart"/>
            <w:r w:rsidRPr="00381C6C">
              <w:rPr>
                <w:szCs w:val="24"/>
                <w:lang w:eastAsia="en-US"/>
              </w:rPr>
              <w:t>Populus</w:t>
            </w:r>
            <w:proofErr w:type="spellEnd"/>
            <w:r w:rsidRPr="00381C6C">
              <w:rPr>
                <w:szCs w:val="24"/>
                <w:lang w:eastAsia="en-US"/>
              </w:rPr>
              <w:t xml:space="preserve"> </w:t>
            </w:r>
            <w:proofErr w:type="spellStart"/>
            <w:r w:rsidRPr="00381C6C">
              <w:rPr>
                <w:szCs w:val="24"/>
                <w:lang w:eastAsia="en-US"/>
              </w:rPr>
              <w:t>spp</w:t>
            </w:r>
            <w:proofErr w:type="spellEnd"/>
            <w:r w:rsidRPr="00381C6C">
              <w:rPr>
                <w:szCs w:val="24"/>
                <w:lang w:eastAsia="en-US"/>
              </w:rPr>
              <w:t>. in umetni križanci med navedenimi vrstami</w:t>
            </w:r>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Cedrus</w:t>
            </w:r>
            <w:proofErr w:type="spellEnd"/>
            <w:r w:rsidRPr="00AF3778">
              <w:rPr>
                <w:szCs w:val="24"/>
                <w:lang w:val="en-GB" w:eastAsia="en-US"/>
              </w:rPr>
              <w:t xml:space="preserve"> </w:t>
            </w:r>
            <w:proofErr w:type="spellStart"/>
            <w:r w:rsidRPr="00AF3778">
              <w:rPr>
                <w:szCs w:val="24"/>
                <w:lang w:val="en-GB" w:eastAsia="en-US"/>
              </w:rPr>
              <w:t>libani</w:t>
            </w:r>
            <w:proofErr w:type="spellEnd"/>
            <w:r w:rsidRPr="00AF3778">
              <w:rPr>
                <w:szCs w:val="24"/>
                <w:lang w:val="en-GB" w:eastAsia="en-US"/>
              </w:rPr>
              <w:t xml:space="preserve"> A. Richard</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b/>
                <w:i/>
                <w:lang w:val="en-GB"/>
              </w:rPr>
              <w:t>Populus</w:t>
            </w:r>
            <w:proofErr w:type="spellEnd"/>
            <w:r w:rsidRPr="00AF3778">
              <w:rPr>
                <w:b/>
                <w:i/>
                <w:lang w:val="en-GB"/>
              </w:rPr>
              <w:t xml:space="preserve"> </w:t>
            </w:r>
            <w:proofErr w:type="spellStart"/>
            <w:r w:rsidRPr="00AF3778">
              <w:rPr>
                <w:b/>
                <w:i/>
                <w:lang w:val="en-GB"/>
              </w:rPr>
              <w:t>tremula</w:t>
            </w:r>
            <w:proofErr w:type="spellEnd"/>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r w:rsidRPr="00AF3778">
              <w:rPr>
                <w:b/>
                <w:i/>
                <w:lang w:val="en-GB"/>
              </w:rPr>
              <w:t xml:space="preserve">Eucalyptus </w:t>
            </w:r>
            <w:proofErr w:type="spellStart"/>
            <w:r w:rsidRPr="00AF3778">
              <w:rPr>
                <w:b/>
                <w:i/>
                <w:lang w:val="en-GB"/>
              </w:rPr>
              <w:t>globulus</w:t>
            </w:r>
            <w:proofErr w:type="spellEnd"/>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Prunus</w:t>
            </w:r>
            <w:proofErr w:type="spellEnd"/>
            <w:r w:rsidRPr="00AF3778">
              <w:rPr>
                <w:szCs w:val="24"/>
                <w:lang w:val="en-GB" w:eastAsia="en-US"/>
              </w:rPr>
              <w:t xml:space="preserve"> </w:t>
            </w:r>
            <w:proofErr w:type="spellStart"/>
            <w:r w:rsidRPr="00AF3778">
              <w:rPr>
                <w:szCs w:val="24"/>
                <w:lang w:val="en-GB" w:eastAsia="en-US"/>
              </w:rPr>
              <w:t>avium</w:t>
            </w:r>
            <w:proofErr w:type="spellEnd"/>
            <w:r w:rsidRPr="00AF3778">
              <w:rPr>
                <w:szCs w:val="24"/>
                <w:lang w:val="en-GB" w:eastAsia="en-US"/>
              </w:rPr>
              <w:t xml:space="preserve"> L.</w:t>
            </w:r>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r w:rsidRPr="00AF3778">
              <w:rPr>
                <w:b/>
                <w:i/>
                <w:lang w:val="en-GB"/>
              </w:rPr>
              <w:t xml:space="preserve">Eucalyptus </w:t>
            </w:r>
            <w:proofErr w:type="spellStart"/>
            <w:r w:rsidRPr="00AF3778">
              <w:rPr>
                <w:b/>
                <w:i/>
                <w:lang w:val="en-GB"/>
              </w:rPr>
              <w:t>gunnii</w:t>
            </w:r>
            <w:proofErr w:type="spellEnd"/>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Pseudotsuga</w:t>
            </w:r>
            <w:proofErr w:type="spellEnd"/>
            <w:r w:rsidRPr="00AF3778">
              <w:rPr>
                <w:szCs w:val="24"/>
                <w:lang w:val="en-GB" w:eastAsia="en-US"/>
              </w:rPr>
              <w:t xml:space="preserve"> </w:t>
            </w:r>
            <w:proofErr w:type="spellStart"/>
            <w:r w:rsidRPr="00AF3778">
              <w:rPr>
                <w:szCs w:val="24"/>
                <w:lang w:val="en-GB" w:eastAsia="en-US"/>
              </w:rPr>
              <w:t>menziesii</w:t>
            </w:r>
            <w:proofErr w:type="spellEnd"/>
            <w:r w:rsidRPr="00AF3778">
              <w:rPr>
                <w:szCs w:val="24"/>
                <w:lang w:val="en-GB" w:eastAsia="en-US"/>
              </w:rPr>
              <w:t xml:space="preserve"> Franco</w:t>
            </w:r>
          </w:p>
        </w:tc>
      </w:tr>
      <w:tr w:rsidR="00AF3778" w:rsidRPr="00AF3778" w:rsidTr="00304663">
        <w:tc>
          <w:tcPr>
            <w:tcW w:w="0" w:type="auto"/>
          </w:tcPr>
          <w:p w:rsidR="00AF3778" w:rsidRPr="00354AD0" w:rsidRDefault="00AF3778" w:rsidP="00AF3778">
            <w:pPr>
              <w:spacing w:before="120" w:after="120" w:line="360" w:lineRule="auto"/>
              <w:rPr>
                <w:szCs w:val="24"/>
                <w:lang w:eastAsia="en-US"/>
              </w:rPr>
            </w:pPr>
            <w:proofErr w:type="spellStart"/>
            <w:r w:rsidRPr="00354AD0">
              <w:rPr>
                <w:b/>
                <w:i/>
              </w:rPr>
              <w:lastRenderedPageBreak/>
              <w:t>Eucalyptus</w:t>
            </w:r>
            <w:proofErr w:type="spellEnd"/>
            <w:r w:rsidRPr="00354AD0">
              <w:rPr>
                <w:b/>
                <w:i/>
              </w:rPr>
              <w:t xml:space="preserve"> </w:t>
            </w:r>
            <w:proofErr w:type="spellStart"/>
            <w:r w:rsidRPr="00354AD0">
              <w:rPr>
                <w:b/>
                <w:i/>
              </w:rPr>
              <w:t>hybride</w:t>
            </w:r>
            <w:proofErr w:type="spellEnd"/>
            <w:r w:rsidRPr="00354AD0">
              <w:rPr>
                <w:b/>
                <w:i/>
              </w:rPr>
              <w:t xml:space="preserve"> </w:t>
            </w:r>
            <w:proofErr w:type="spellStart"/>
            <w:r w:rsidRPr="00354AD0">
              <w:rPr>
                <w:b/>
                <w:i/>
              </w:rPr>
              <w:t>gunnii</w:t>
            </w:r>
            <w:proofErr w:type="spellEnd"/>
            <w:r w:rsidRPr="00354AD0">
              <w:rPr>
                <w:b/>
                <w:i/>
              </w:rPr>
              <w:t xml:space="preserve"> x </w:t>
            </w:r>
            <w:proofErr w:type="spellStart"/>
            <w:r w:rsidRPr="00354AD0">
              <w:rPr>
                <w:b/>
                <w:i/>
              </w:rPr>
              <w:t>dalrympleana</w:t>
            </w:r>
            <w:proofErr w:type="spellEnd"/>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Quercus</w:t>
            </w:r>
            <w:proofErr w:type="spellEnd"/>
            <w:r w:rsidRPr="00AF3778">
              <w:rPr>
                <w:szCs w:val="24"/>
                <w:lang w:val="en-GB" w:eastAsia="en-US"/>
              </w:rPr>
              <w:t xml:space="preserve"> </w:t>
            </w:r>
            <w:proofErr w:type="spellStart"/>
            <w:r w:rsidRPr="00AF3778">
              <w:rPr>
                <w:szCs w:val="24"/>
                <w:lang w:val="en-GB" w:eastAsia="en-US"/>
              </w:rPr>
              <w:t>cerris</w:t>
            </w:r>
            <w:proofErr w:type="spellEnd"/>
            <w:r w:rsidRPr="00AF3778">
              <w:rPr>
                <w:szCs w:val="24"/>
                <w:lang w:val="en-GB" w:eastAsia="en-US"/>
              </w:rPr>
              <w:t xml:space="preserve"> L.</w:t>
            </w:r>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r w:rsidRPr="00AF3778">
              <w:rPr>
                <w:b/>
                <w:i/>
                <w:lang w:val="en-GB"/>
              </w:rPr>
              <w:t xml:space="preserve">Eucalyptus </w:t>
            </w:r>
            <w:proofErr w:type="spellStart"/>
            <w:r w:rsidRPr="00AF3778">
              <w:rPr>
                <w:b/>
                <w:i/>
                <w:lang w:val="en-GB"/>
              </w:rPr>
              <w:t>nitens</w:t>
            </w:r>
            <w:proofErr w:type="spellEnd"/>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Quercus</w:t>
            </w:r>
            <w:proofErr w:type="spellEnd"/>
            <w:r w:rsidRPr="00AF3778">
              <w:rPr>
                <w:szCs w:val="24"/>
                <w:lang w:val="en-GB" w:eastAsia="en-US"/>
              </w:rPr>
              <w:t xml:space="preserve"> ilex L.</w:t>
            </w:r>
          </w:p>
        </w:tc>
      </w:tr>
      <w:tr w:rsidR="00AF3778" w:rsidRPr="00AF3778" w:rsidTr="00304663">
        <w:tc>
          <w:tcPr>
            <w:tcW w:w="0" w:type="auto"/>
          </w:tcPr>
          <w:p w:rsidR="00AF3778" w:rsidRPr="00AF3778" w:rsidRDefault="00AF3778" w:rsidP="00AF3778">
            <w:pPr>
              <w:spacing w:before="120" w:after="120" w:line="360" w:lineRule="auto"/>
              <w:rPr>
                <w:b/>
                <w:i/>
                <w:lang w:val="en-GB"/>
              </w:rPr>
            </w:pPr>
            <w:r w:rsidRPr="00AF3778">
              <w:rPr>
                <w:szCs w:val="24"/>
                <w:lang w:val="en-GB" w:eastAsia="en-US"/>
              </w:rPr>
              <w:t xml:space="preserve">Fagus </w:t>
            </w:r>
            <w:proofErr w:type="spellStart"/>
            <w:r w:rsidRPr="00AF3778">
              <w:rPr>
                <w:szCs w:val="24"/>
                <w:lang w:val="en-GB" w:eastAsia="en-US"/>
              </w:rPr>
              <w:t>sylvatica</w:t>
            </w:r>
            <w:proofErr w:type="spellEnd"/>
            <w:r w:rsidRPr="00AF3778">
              <w:rPr>
                <w:szCs w:val="24"/>
                <w:lang w:val="en-GB" w:eastAsia="en-US"/>
              </w:rPr>
              <w:t xml:space="preserve"> L.</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Quercus</w:t>
            </w:r>
            <w:proofErr w:type="spellEnd"/>
            <w:r w:rsidRPr="00AF3778">
              <w:rPr>
                <w:szCs w:val="24"/>
                <w:lang w:val="en-GB" w:eastAsia="en-US"/>
              </w:rPr>
              <w:t xml:space="preserve"> </w:t>
            </w:r>
            <w:proofErr w:type="spellStart"/>
            <w:r w:rsidRPr="00AF3778">
              <w:rPr>
                <w:szCs w:val="24"/>
                <w:lang w:val="en-GB" w:eastAsia="en-US"/>
              </w:rPr>
              <w:t>petraea</w:t>
            </w:r>
            <w:proofErr w:type="spellEnd"/>
            <w:r w:rsidRPr="00AF3778">
              <w:rPr>
                <w:szCs w:val="24"/>
                <w:lang w:val="en-GB" w:eastAsia="en-US"/>
              </w:rPr>
              <w:t xml:space="preserve"> </w:t>
            </w:r>
            <w:proofErr w:type="spellStart"/>
            <w:r w:rsidRPr="00AF3778">
              <w:rPr>
                <w:szCs w:val="24"/>
                <w:lang w:val="en-GB" w:eastAsia="en-US"/>
              </w:rPr>
              <w:t>Liebl</w:t>
            </w:r>
            <w:proofErr w:type="spellEnd"/>
            <w:r w:rsidRPr="00AF3778">
              <w:rPr>
                <w:szCs w:val="24"/>
                <w:lang w:val="en-GB" w:eastAsia="en-US"/>
              </w:rPr>
              <w:t>.</w:t>
            </w:r>
          </w:p>
        </w:tc>
      </w:tr>
      <w:tr w:rsidR="00AF3778" w:rsidRPr="00AF3778" w:rsidTr="00304663">
        <w:tc>
          <w:tcPr>
            <w:tcW w:w="0" w:type="auto"/>
          </w:tcPr>
          <w:p w:rsidR="00AF3778" w:rsidRPr="00AF3778" w:rsidRDefault="00AF3778" w:rsidP="00AF3778">
            <w:pPr>
              <w:spacing w:before="120" w:after="120" w:line="360" w:lineRule="auto"/>
              <w:rPr>
                <w:b/>
                <w:i/>
                <w:lang w:val="en-GB"/>
              </w:rPr>
            </w:pPr>
            <w:proofErr w:type="spellStart"/>
            <w:r w:rsidRPr="00AF3778">
              <w:rPr>
                <w:szCs w:val="24"/>
                <w:lang w:val="en-GB" w:eastAsia="en-US"/>
              </w:rPr>
              <w:t>Fraxinus</w:t>
            </w:r>
            <w:proofErr w:type="spellEnd"/>
            <w:r w:rsidRPr="00AF3778">
              <w:rPr>
                <w:szCs w:val="24"/>
                <w:lang w:val="en-GB" w:eastAsia="en-US"/>
              </w:rPr>
              <w:t xml:space="preserve"> </w:t>
            </w:r>
            <w:proofErr w:type="spellStart"/>
            <w:r w:rsidRPr="00AF3778">
              <w:rPr>
                <w:szCs w:val="24"/>
                <w:lang w:val="en-GB" w:eastAsia="en-US"/>
              </w:rPr>
              <w:t>angustifolia</w:t>
            </w:r>
            <w:proofErr w:type="spellEnd"/>
            <w:r w:rsidRPr="00AF3778">
              <w:rPr>
                <w:szCs w:val="24"/>
                <w:lang w:val="en-GB" w:eastAsia="en-US"/>
              </w:rPr>
              <w:t xml:space="preserve"> </w:t>
            </w:r>
            <w:proofErr w:type="spellStart"/>
            <w:r w:rsidRPr="00AF3778">
              <w:rPr>
                <w:szCs w:val="24"/>
                <w:lang w:val="en-GB" w:eastAsia="en-US"/>
              </w:rPr>
              <w:t>Vahl</w:t>
            </w:r>
            <w:proofErr w:type="spellEnd"/>
            <w:r w:rsidRPr="00AF3778">
              <w:rPr>
                <w:szCs w:val="24"/>
                <w:lang w:val="en-GB" w:eastAsia="en-US"/>
              </w:rPr>
              <w:t>.</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Quercus</w:t>
            </w:r>
            <w:proofErr w:type="spellEnd"/>
            <w:r w:rsidRPr="00AF3778">
              <w:rPr>
                <w:szCs w:val="24"/>
                <w:lang w:val="en-GB" w:eastAsia="en-US"/>
              </w:rPr>
              <w:t xml:space="preserve"> </w:t>
            </w:r>
            <w:proofErr w:type="spellStart"/>
            <w:r w:rsidRPr="00AF3778">
              <w:rPr>
                <w:szCs w:val="24"/>
                <w:lang w:val="en-GB" w:eastAsia="en-US"/>
              </w:rPr>
              <w:t>pubescens</w:t>
            </w:r>
            <w:proofErr w:type="spellEnd"/>
            <w:r w:rsidRPr="00AF3778">
              <w:rPr>
                <w:szCs w:val="24"/>
                <w:lang w:val="en-GB" w:eastAsia="en-US"/>
              </w:rPr>
              <w:t xml:space="preserve"> </w:t>
            </w:r>
            <w:proofErr w:type="spellStart"/>
            <w:r w:rsidRPr="00AF3778">
              <w:rPr>
                <w:szCs w:val="24"/>
                <w:lang w:val="en-GB" w:eastAsia="en-US"/>
              </w:rPr>
              <w:t>Willd</w:t>
            </w:r>
            <w:proofErr w:type="spellEnd"/>
            <w:r w:rsidRPr="00AF3778">
              <w:rPr>
                <w:szCs w:val="24"/>
                <w:lang w:val="en-GB" w:eastAsia="en-US"/>
              </w:rPr>
              <w:t>.</w:t>
            </w:r>
          </w:p>
        </w:tc>
      </w:tr>
      <w:tr w:rsidR="00AF3778" w:rsidRPr="00AF3778" w:rsidTr="00304663">
        <w:tc>
          <w:tcPr>
            <w:tcW w:w="0" w:type="auto"/>
          </w:tcPr>
          <w:p w:rsidR="00AF3778" w:rsidRPr="00AF3778" w:rsidRDefault="00AF3778" w:rsidP="00AF3778">
            <w:pPr>
              <w:spacing w:before="120" w:after="120" w:line="360" w:lineRule="auto"/>
              <w:rPr>
                <w:b/>
                <w:i/>
                <w:lang w:val="en-GB"/>
              </w:rPr>
            </w:pPr>
            <w:proofErr w:type="spellStart"/>
            <w:r w:rsidRPr="00AF3778">
              <w:rPr>
                <w:szCs w:val="24"/>
                <w:lang w:val="en-GB" w:eastAsia="en-US"/>
              </w:rPr>
              <w:t>Fraxinus</w:t>
            </w:r>
            <w:proofErr w:type="spellEnd"/>
            <w:r w:rsidRPr="00AF3778">
              <w:rPr>
                <w:szCs w:val="24"/>
                <w:lang w:val="en-GB" w:eastAsia="en-US"/>
              </w:rPr>
              <w:t xml:space="preserve"> excelsior L.</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Quercus</w:t>
            </w:r>
            <w:proofErr w:type="spellEnd"/>
            <w:r w:rsidRPr="00AF3778">
              <w:rPr>
                <w:szCs w:val="24"/>
                <w:lang w:val="en-GB" w:eastAsia="en-US"/>
              </w:rPr>
              <w:t xml:space="preserve"> </w:t>
            </w:r>
            <w:proofErr w:type="spellStart"/>
            <w:r w:rsidRPr="00AF3778">
              <w:rPr>
                <w:szCs w:val="24"/>
                <w:lang w:val="en-GB" w:eastAsia="en-US"/>
              </w:rPr>
              <w:t>robur</w:t>
            </w:r>
            <w:proofErr w:type="spellEnd"/>
            <w:r w:rsidRPr="00AF3778">
              <w:rPr>
                <w:szCs w:val="24"/>
                <w:lang w:val="en-GB" w:eastAsia="en-US"/>
              </w:rPr>
              <w:t xml:space="preserve"> L.</w:t>
            </w:r>
          </w:p>
        </w:tc>
      </w:tr>
      <w:tr w:rsidR="00AF3778" w:rsidRPr="00AF3778" w:rsidTr="00304663">
        <w:tc>
          <w:tcPr>
            <w:tcW w:w="0" w:type="auto"/>
          </w:tcPr>
          <w:p w:rsidR="00AF3778" w:rsidRPr="00AF3778" w:rsidRDefault="00AF3778" w:rsidP="00AF3778">
            <w:pPr>
              <w:spacing w:before="120" w:after="120" w:line="360" w:lineRule="auto"/>
              <w:rPr>
                <w:b/>
                <w:i/>
                <w:lang w:val="en-GB"/>
              </w:rPr>
            </w:pPr>
            <w:proofErr w:type="spellStart"/>
            <w:r w:rsidRPr="00AF3778">
              <w:rPr>
                <w:b/>
                <w:i/>
                <w:lang w:val="en-GB"/>
              </w:rPr>
              <w:t>Juglans</w:t>
            </w:r>
            <w:proofErr w:type="spellEnd"/>
            <w:r w:rsidRPr="00AF3778">
              <w:rPr>
                <w:b/>
                <w:i/>
                <w:lang w:val="en-GB"/>
              </w:rPr>
              <w:t xml:space="preserve"> major x </w:t>
            </w:r>
            <w:proofErr w:type="spellStart"/>
            <w:r w:rsidRPr="00AF3778">
              <w:rPr>
                <w:b/>
                <w:i/>
                <w:lang w:val="en-GB"/>
              </w:rPr>
              <w:t>regia</w:t>
            </w:r>
            <w:proofErr w:type="spellEnd"/>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Quercus</w:t>
            </w:r>
            <w:proofErr w:type="spellEnd"/>
            <w:r w:rsidRPr="00AF3778">
              <w:rPr>
                <w:szCs w:val="24"/>
                <w:lang w:val="en-GB" w:eastAsia="en-US"/>
              </w:rPr>
              <w:t xml:space="preserve"> </w:t>
            </w:r>
            <w:proofErr w:type="spellStart"/>
            <w:r w:rsidRPr="00AF3778">
              <w:rPr>
                <w:szCs w:val="24"/>
                <w:lang w:val="en-GB" w:eastAsia="en-US"/>
              </w:rPr>
              <w:t>rubra</w:t>
            </w:r>
            <w:proofErr w:type="spellEnd"/>
            <w:r w:rsidRPr="00AF3778">
              <w:rPr>
                <w:szCs w:val="24"/>
                <w:lang w:val="en-GB" w:eastAsia="en-US"/>
              </w:rPr>
              <w:t xml:space="preserve"> L.</w:t>
            </w:r>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b/>
                <w:i/>
                <w:lang w:val="en-GB"/>
              </w:rPr>
              <w:t>Juglans</w:t>
            </w:r>
            <w:proofErr w:type="spellEnd"/>
            <w:r w:rsidRPr="00AF3778">
              <w:rPr>
                <w:b/>
                <w:i/>
                <w:lang w:val="en-GB"/>
              </w:rPr>
              <w:t xml:space="preserve"> </w:t>
            </w:r>
            <w:proofErr w:type="spellStart"/>
            <w:r w:rsidRPr="00AF3778">
              <w:rPr>
                <w:b/>
                <w:i/>
                <w:lang w:val="en-GB"/>
              </w:rPr>
              <w:t>nigra</w:t>
            </w:r>
            <w:proofErr w:type="spellEnd"/>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Quercus</w:t>
            </w:r>
            <w:proofErr w:type="spellEnd"/>
            <w:r w:rsidRPr="00AF3778">
              <w:rPr>
                <w:szCs w:val="24"/>
                <w:lang w:val="en-GB" w:eastAsia="en-US"/>
              </w:rPr>
              <w:t xml:space="preserve"> </w:t>
            </w:r>
            <w:proofErr w:type="spellStart"/>
            <w:r w:rsidRPr="00AF3778">
              <w:rPr>
                <w:szCs w:val="24"/>
                <w:lang w:val="en-GB" w:eastAsia="en-US"/>
              </w:rPr>
              <w:t>suber</w:t>
            </w:r>
            <w:proofErr w:type="spellEnd"/>
            <w:r w:rsidRPr="00AF3778">
              <w:rPr>
                <w:szCs w:val="24"/>
                <w:lang w:val="en-GB" w:eastAsia="en-US"/>
              </w:rPr>
              <w:t xml:space="preserve"> L.</w:t>
            </w:r>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b/>
                <w:i/>
                <w:lang w:val="en-GB"/>
              </w:rPr>
              <w:t>Juglans</w:t>
            </w:r>
            <w:proofErr w:type="spellEnd"/>
            <w:r w:rsidRPr="00AF3778">
              <w:rPr>
                <w:b/>
                <w:i/>
                <w:lang w:val="en-GB"/>
              </w:rPr>
              <w:t xml:space="preserve"> </w:t>
            </w:r>
            <w:proofErr w:type="spellStart"/>
            <w:r w:rsidRPr="00AF3778">
              <w:rPr>
                <w:b/>
                <w:i/>
                <w:lang w:val="en-GB"/>
              </w:rPr>
              <w:t>nigra</w:t>
            </w:r>
            <w:proofErr w:type="spellEnd"/>
            <w:r w:rsidRPr="00AF3778">
              <w:rPr>
                <w:b/>
                <w:i/>
                <w:lang w:val="en-GB"/>
              </w:rPr>
              <w:t xml:space="preserve"> x </w:t>
            </w:r>
            <w:proofErr w:type="spellStart"/>
            <w:r w:rsidRPr="00AF3778">
              <w:rPr>
                <w:b/>
                <w:i/>
                <w:lang w:val="en-GB"/>
              </w:rPr>
              <w:t>regia</w:t>
            </w:r>
            <w:proofErr w:type="spellEnd"/>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Robinia</w:t>
            </w:r>
            <w:proofErr w:type="spellEnd"/>
            <w:r w:rsidRPr="00AF3778">
              <w:rPr>
                <w:szCs w:val="24"/>
                <w:lang w:val="en-GB" w:eastAsia="en-US"/>
              </w:rPr>
              <w:t xml:space="preserve"> </w:t>
            </w:r>
            <w:proofErr w:type="spellStart"/>
            <w:r w:rsidRPr="00AF3778">
              <w:rPr>
                <w:szCs w:val="24"/>
                <w:lang w:val="en-GB" w:eastAsia="en-US"/>
              </w:rPr>
              <w:t>pseudoacacia</w:t>
            </w:r>
            <w:proofErr w:type="spellEnd"/>
            <w:r w:rsidRPr="00AF3778">
              <w:rPr>
                <w:szCs w:val="24"/>
                <w:lang w:val="en-GB" w:eastAsia="en-US"/>
              </w:rPr>
              <w:t xml:space="preserve"> L.</w:t>
            </w:r>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Larix</w:t>
            </w:r>
            <w:proofErr w:type="spellEnd"/>
            <w:r w:rsidRPr="00AF3778">
              <w:rPr>
                <w:szCs w:val="24"/>
                <w:lang w:val="en-GB" w:eastAsia="en-US"/>
              </w:rPr>
              <w:t xml:space="preserve"> decidua Mill.</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b/>
                <w:i/>
                <w:lang w:val="en-GB"/>
              </w:rPr>
              <w:t>Sorbus</w:t>
            </w:r>
            <w:proofErr w:type="spellEnd"/>
            <w:r w:rsidRPr="00AF3778">
              <w:rPr>
                <w:b/>
                <w:i/>
                <w:lang w:val="en-GB"/>
              </w:rPr>
              <w:t xml:space="preserve"> </w:t>
            </w:r>
            <w:proofErr w:type="spellStart"/>
            <w:r w:rsidRPr="00AF3778">
              <w:rPr>
                <w:b/>
                <w:i/>
                <w:lang w:val="en-GB"/>
              </w:rPr>
              <w:t>domestica</w:t>
            </w:r>
            <w:proofErr w:type="spellEnd"/>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Larix</w:t>
            </w:r>
            <w:proofErr w:type="spellEnd"/>
            <w:r w:rsidRPr="00AF3778">
              <w:rPr>
                <w:szCs w:val="24"/>
                <w:lang w:val="en-GB" w:eastAsia="en-US"/>
              </w:rPr>
              <w:t xml:space="preserve"> x </w:t>
            </w:r>
            <w:proofErr w:type="spellStart"/>
            <w:r w:rsidRPr="00AF3778">
              <w:rPr>
                <w:szCs w:val="24"/>
                <w:lang w:val="en-GB" w:eastAsia="en-US"/>
              </w:rPr>
              <w:t>eurolepis</w:t>
            </w:r>
            <w:proofErr w:type="spellEnd"/>
            <w:r w:rsidRPr="00AF3778">
              <w:rPr>
                <w:szCs w:val="24"/>
                <w:lang w:val="en-GB" w:eastAsia="en-US"/>
              </w:rPr>
              <w:t xml:space="preserve"> Henry</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b/>
                <w:i/>
                <w:lang w:val="en-GB"/>
              </w:rPr>
              <w:t>Sorbus</w:t>
            </w:r>
            <w:proofErr w:type="spellEnd"/>
            <w:r w:rsidRPr="00AF3778">
              <w:rPr>
                <w:b/>
                <w:i/>
                <w:lang w:val="en-GB"/>
              </w:rPr>
              <w:t xml:space="preserve"> </w:t>
            </w:r>
            <w:proofErr w:type="spellStart"/>
            <w:r w:rsidRPr="00AF3778">
              <w:rPr>
                <w:b/>
                <w:i/>
                <w:lang w:val="en-GB"/>
              </w:rPr>
              <w:t>torminalis</w:t>
            </w:r>
            <w:proofErr w:type="spellEnd"/>
          </w:p>
        </w:tc>
      </w:tr>
      <w:tr w:rsidR="00AF3778" w:rsidRPr="00AF3778" w:rsidTr="00304663">
        <w:tc>
          <w:tcPr>
            <w:tcW w:w="0" w:type="auto"/>
          </w:tcPr>
          <w:p w:rsidR="00AF3778" w:rsidRPr="00AF3778" w:rsidRDefault="00AF3778" w:rsidP="00AF3778">
            <w:pPr>
              <w:spacing w:before="120" w:after="120" w:line="360" w:lineRule="auto"/>
              <w:rPr>
                <w:b/>
                <w:i/>
                <w:lang w:val="en-GB"/>
              </w:rPr>
            </w:pPr>
            <w:proofErr w:type="spellStart"/>
            <w:r w:rsidRPr="00AF3778">
              <w:rPr>
                <w:szCs w:val="24"/>
                <w:lang w:val="en-GB" w:eastAsia="en-US"/>
              </w:rPr>
              <w:t>Larix</w:t>
            </w:r>
            <w:proofErr w:type="spellEnd"/>
            <w:r w:rsidRPr="00AF3778">
              <w:rPr>
                <w:szCs w:val="24"/>
                <w:lang w:val="en-GB" w:eastAsia="en-US"/>
              </w:rPr>
              <w:t xml:space="preserve"> </w:t>
            </w:r>
            <w:proofErr w:type="spellStart"/>
            <w:r w:rsidRPr="00AF3778">
              <w:rPr>
                <w:szCs w:val="24"/>
                <w:lang w:val="en-GB" w:eastAsia="en-US"/>
              </w:rPr>
              <w:t>kaempferi</w:t>
            </w:r>
            <w:proofErr w:type="spellEnd"/>
            <w:r w:rsidRPr="00AF3778">
              <w:rPr>
                <w:szCs w:val="24"/>
                <w:lang w:val="en-GB" w:eastAsia="en-US"/>
              </w:rPr>
              <w:t xml:space="preserve"> </w:t>
            </w:r>
            <w:proofErr w:type="spellStart"/>
            <w:r w:rsidRPr="00AF3778">
              <w:rPr>
                <w:szCs w:val="24"/>
                <w:lang w:val="en-GB" w:eastAsia="en-US"/>
              </w:rPr>
              <w:t>Carr</w:t>
            </w:r>
            <w:proofErr w:type="spellEnd"/>
            <w:r w:rsidRPr="00AF3778">
              <w:rPr>
                <w:szCs w:val="24"/>
                <w:lang w:val="en-GB" w:eastAsia="en-US"/>
              </w:rPr>
              <w:t>.</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Tilia</w:t>
            </w:r>
            <w:proofErr w:type="spellEnd"/>
            <w:r w:rsidRPr="00AF3778">
              <w:rPr>
                <w:szCs w:val="24"/>
                <w:lang w:val="en-GB" w:eastAsia="en-US"/>
              </w:rPr>
              <w:t xml:space="preserve"> </w:t>
            </w:r>
            <w:proofErr w:type="spellStart"/>
            <w:r w:rsidRPr="00AF3778">
              <w:rPr>
                <w:szCs w:val="24"/>
                <w:lang w:val="en-GB" w:eastAsia="en-US"/>
              </w:rPr>
              <w:t>cordata</w:t>
            </w:r>
            <w:proofErr w:type="spellEnd"/>
            <w:r w:rsidRPr="00AF3778">
              <w:rPr>
                <w:szCs w:val="24"/>
                <w:lang w:val="en-GB" w:eastAsia="en-US"/>
              </w:rPr>
              <w:t xml:space="preserve"> Mill.</w:t>
            </w:r>
          </w:p>
        </w:tc>
      </w:tr>
      <w:tr w:rsidR="00AF3778" w:rsidRPr="00AF3778" w:rsidTr="00304663">
        <w:tc>
          <w:tcPr>
            <w:tcW w:w="0" w:type="auto"/>
          </w:tcPr>
          <w:p w:rsidR="00AF3778" w:rsidRPr="00AF3778" w:rsidRDefault="00AF3778" w:rsidP="00AF3778">
            <w:pPr>
              <w:spacing w:before="120" w:after="120" w:line="360" w:lineRule="auto"/>
              <w:rPr>
                <w:b/>
                <w:i/>
                <w:lang w:val="en-GB"/>
              </w:rPr>
            </w:pPr>
            <w:proofErr w:type="spellStart"/>
            <w:r w:rsidRPr="00AF3778">
              <w:rPr>
                <w:szCs w:val="24"/>
                <w:lang w:val="en-GB" w:eastAsia="en-US"/>
              </w:rPr>
              <w:t>Larix</w:t>
            </w:r>
            <w:proofErr w:type="spellEnd"/>
            <w:r w:rsidRPr="00AF3778">
              <w:rPr>
                <w:szCs w:val="24"/>
                <w:lang w:val="en-GB" w:eastAsia="en-US"/>
              </w:rPr>
              <w:t xml:space="preserve"> </w:t>
            </w:r>
            <w:proofErr w:type="spellStart"/>
            <w:r w:rsidRPr="00AF3778">
              <w:rPr>
                <w:szCs w:val="24"/>
                <w:lang w:val="en-GB" w:eastAsia="en-US"/>
              </w:rPr>
              <w:t>sibirica</w:t>
            </w:r>
            <w:proofErr w:type="spellEnd"/>
            <w:r w:rsidRPr="00AF3778">
              <w:rPr>
                <w:szCs w:val="24"/>
                <w:lang w:val="en-GB" w:eastAsia="en-US"/>
              </w:rPr>
              <w:t xml:space="preserve"> </w:t>
            </w:r>
            <w:proofErr w:type="spellStart"/>
            <w:r w:rsidRPr="00AF3778">
              <w:rPr>
                <w:szCs w:val="24"/>
                <w:lang w:val="en-GB" w:eastAsia="en-US"/>
              </w:rPr>
              <w:t>Ledeb</w:t>
            </w:r>
            <w:proofErr w:type="spellEnd"/>
            <w:r w:rsidRPr="00AF3778">
              <w:rPr>
                <w:szCs w:val="24"/>
                <w:lang w:val="en-GB" w:eastAsia="en-US"/>
              </w:rPr>
              <w:t>.</w:t>
            </w:r>
          </w:p>
        </w:tc>
        <w:tc>
          <w:tcPr>
            <w:tcW w:w="0" w:type="auto"/>
          </w:tcPr>
          <w:p w:rsidR="00AF3778" w:rsidRPr="00AF3778" w:rsidRDefault="00AF3778" w:rsidP="00AF3778">
            <w:pPr>
              <w:spacing w:before="120" w:after="120" w:line="360" w:lineRule="auto"/>
              <w:rPr>
                <w:szCs w:val="24"/>
                <w:lang w:val="en-GB" w:eastAsia="en-US"/>
              </w:rPr>
            </w:pPr>
            <w:proofErr w:type="spellStart"/>
            <w:r w:rsidRPr="00AF3778">
              <w:rPr>
                <w:szCs w:val="24"/>
                <w:lang w:val="en-GB" w:eastAsia="en-US"/>
              </w:rPr>
              <w:t>Tilia</w:t>
            </w:r>
            <w:proofErr w:type="spellEnd"/>
            <w:r w:rsidRPr="00AF3778">
              <w:rPr>
                <w:szCs w:val="24"/>
                <w:lang w:val="en-GB" w:eastAsia="en-US"/>
              </w:rPr>
              <w:t xml:space="preserve"> </w:t>
            </w:r>
            <w:proofErr w:type="spellStart"/>
            <w:r w:rsidRPr="00AF3778">
              <w:rPr>
                <w:szCs w:val="24"/>
                <w:lang w:val="en-GB" w:eastAsia="en-US"/>
              </w:rPr>
              <w:t>platyphyllos</w:t>
            </w:r>
            <w:proofErr w:type="spellEnd"/>
            <w:r w:rsidRPr="00AF3778">
              <w:rPr>
                <w:szCs w:val="24"/>
                <w:lang w:val="en-GB" w:eastAsia="en-US"/>
              </w:rPr>
              <w:t xml:space="preserve"> </w:t>
            </w:r>
            <w:proofErr w:type="spellStart"/>
            <w:r w:rsidRPr="00AF3778">
              <w:rPr>
                <w:szCs w:val="24"/>
                <w:lang w:val="en-GB" w:eastAsia="en-US"/>
              </w:rPr>
              <w:t>Scop</w:t>
            </w:r>
            <w:proofErr w:type="spellEnd"/>
            <w:r w:rsidRPr="00AF3778">
              <w:rPr>
                <w:szCs w:val="24"/>
                <w:lang w:val="en-GB" w:eastAsia="en-US"/>
              </w:rPr>
              <w:t>.</w:t>
            </w:r>
          </w:p>
        </w:tc>
      </w:tr>
      <w:tr w:rsidR="00AF3778" w:rsidRPr="00AF3778" w:rsidTr="00304663">
        <w:tc>
          <w:tcPr>
            <w:tcW w:w="0" w:type="auto"/>
          </w:tcPr>
          <w:p w:rsidR="00AF3778" w:rsidRPr="00AF3778" w:rsidRDefault="00AF3778" w:rsidP="00AF3778">
            <w:pPr>
              <w:spacing w:before="120" w:after="120" w:line="360" w:lineRule="auto"/>
              <w:rPr>
                <w:szCs w:val="24"/>
                <w:lang w:val="en-GB" w:eastAsia="en-US"/>
              </w:rPr>
            </w:pPr>
            <w:proofErr w:type="spellStart"/>
            <w:r w:rsidRPr="00AF3778">
              <w:rPr>
                <w:b/>
                <w:i/>
                <w:lang w:val="en-GB"/>
              </w:rPr>
              <w:t>Malus</w:t>
            </w:r>
            <w:proofErr w:type="spellEnd"/>
            <w:r w:rsidRPr="00AF3778">
              <w:rPr>
                <w:b/>
                <w:i/>
                <w:lang w:val="en-GB"/>
              </w:rPr>
              <w:t xml:space="preserve"> </w:t>
            </w:r>
            <w:proofErr w:type="spellStart"/>
            <w:r w:rsidRPr="00AF3778">
              <w:rPr>
                <w:b/>
                <w:i/>
                <w:lang w:val="en-GB"/>
              </w:rPr>
              <w:t>sylvestris</w:t>
            </w:r>
            <w:proofErr w:type="spellEnd"/>
          </w:p>
        </w:tc>
        <w:tc>
          <w:tcPr>
            <w:tcW w:w="0" w:type="auto"/>
          </w:tcPr>
          <w:p w:rsidR="00AF3778" w:rsidRPr="00AF3778" w:rsidRDefault="00AF3778" w:rsidP="00AF3778">
            <w:pPr>
              <w:spacing w:before="120" w:after="120" w:line="360" w:lineRule="auto"/>
              <w:jc w:val="right"/>
              <w:rPr>
                <w:b/>
                <w:szCs w:val="24"/>
                <w:lang w:val="en-GB" w:eastAsia="en-US"/>
              </w:rPr>
            </w:pPr>
            <w:r w:rsidRPr="00AF3778">
              <w:rPr>
                <w:b/>
                <w:szCs w:val="24"/>
                <w:lang w:val="en-GB" w:eastAsia="en-US"/>
              </w:rPr>
              <w:t>[</w:t>
            </w:r>
            <w:proofErr w:type="spellStart"/>
            <w:r>
              <w:rPr>
                <w:b/>
                <w:szCs w:val="24"/>
                <w:lang w:val="en-GB" w:eastAsia="en-US"/>
              </w:rPr>
              <w:t>Sprememba</w:t>
            </w:r>
            <w:proofErr w:type="spellEnd"/>
            <w:r w:rsidRPr="00AF3778">
              <w:rPr>
                <w:b/>
                <w:szCs w:val="24"/>
                <w:lang w:val="en-GB" w:eastAsia="en-US"/>
              </w:rPr>
              <w:t> 84]</w:t>
            </w:r>
          </w:p>
        </w:tc>
      </w:tr>
    </w:tbl>
    <w:p w:rsidR="00AF3778" w:rsidRPr="00381C6C" w:rsidRDefault="00AF3778" w:rsidP="00381C6C">
      <w:pPr>
        <w:spacing w:before="120" w:after="120" w:line="360" w:lineRule="auto"/>
        <w:rPr>
          <w:szCs w:val="24"/>
          <w:lang w:eastAsia="en-US"/>
        </w:rPr>
      </w:pPr>
    </w:p>
    <w:p w:rsidR="00381C6C" w:rsidRPr="00381C6C" w:rsidRDefault="00381C6C" w:rsidP="00381C6C">
      <w:pPr>
        <w:spacing w:before="120" w:after="120" w:line="360" w:lineRule="auto"/>
        <w:rPr>
          <w:szCs w:val="24"/>
          <w:lang w:eastAsia="en-US"/>
        </w:rPr>
        <w:sectPr w:rsidR="00381C6C" w:rsidRPr="00381C6C">
          <w:pgSz w:w="11909" w:h="16834"/>
          <w:pgMar w:top="1134" w:right="1417" w:bottom="1417" w:left="1417" w:header="1134" w:footer="567" w:gutter="0"/>
          <w:cols w:space="720"/>
        </w:sectPr>
      </w:pPr>
    </w:p>
    <w:p w:rsidR="00381C6C" w:rsidRPr="00381C6C" w:rsidRDefault="00381C6C" w:rsidP="00381C6C">
      <w:pPr>
        <w:spacing w:before="120" w:after="120" w:line="360" w:lineRule="auto"/>
        <w:jc w:val="center"/>
        <w:rPr>
          <w:lang w:eastAsia="en-US"/>
        </w:rPr>
      </w:pPr>
      <w:r w:rsidRPr="00381C6C">
        <w:rPr>
          <w:lang w:eastAsia="en-US"/>
        </w:rPr>
        <w:lastRenderedPageBreak/>
        <w:t>PRILOGA II</w:t>
      </w:r>
    </w:p>
    <w:p w:rsidR="00381C6C" w:rsidRPr="00381C6C" w:rsidRDefault="00381C6C" w:rsidP="00166E42">
      <w:pPr>
        <w:spacing w:before="120" w:after="120" w:line="360" w:lineRule="auto"/>
        <w:rPr>
          <w:szCs w:val="24"/>
          <w:lang w:eastAsia="en-US"/>
        </w:rPr>
      </w:pPr>
      <w:r w:rsidRPr="00381C6C">
        <w:rPr>
          <w:szCs w:val="24"/>
          <w:lang w:eastAsia="en-US"/>
        </w:rPr>
        <w:t>ZAHTEVE ZA ODOBRITEV OSNOVNEGA MATERIALA, NAMENJENEGA PRIDELAVI GOZDNEGA REPRODUKCIJSKEGA MATERIALA KATEGORIJE „ZNANEGA IZVORA“</w:t>
      </w:r>
    </w:p>
    <w:p w:rsidR="00381C6C" w:rsidRPr="00381C6C" w:rsidRDefault="00381C6C" w:rsidP="00166E42">
      <w:pPr>
        <w:spacing w:before="120" w:after="120" w:line="360" w:lineRule="auto"/>
        <w:rPr>
          <w:szCs w:val="24"/>
          <w:lang w:eastAsia="en-US"/>
        </w:rPr>
      </w:pPr>
      <w:r w:rsidRPr="00381C6C">
        <w:rPr>
          <w:szCs w:val="24"/>
          <w:lang w:eastAsia="en-US"/>
        </w:rPr>
        <w:t xml:space="preserve">A. Splošna zahteva: skupina </w:t>
      </w:r>
      <w:proofErr w:type="spellStart"/>
      <w:r w:rsidRPr="00381C6C">
        <w:rPr>
          <w:szCs w:val="24"/>
          <w:lang w:eastAsia="en-US"/>
        </w:rPr>
        <w:t>semenjakov</w:t>
      </w:r>
      <w:proofErr w:type="spellEnd"/>
      <w:r w:rsidRPr="00381C6C">
        <w:rPr>
          <w:szCs w:val="24"/>
          <w:lang w:eastAsia="en-US"/>
        </w:rPr>
        <w:t xml:space="preserve"> ali semenski sestoj mora izpolnjevati merila, ki jih določijo pristojni organi.</w:t>
      </w:r>
    </w:p>
    <w:p w:rsidR="00381C6C" w:rsidRPr="00381C6C" w:rsidRDefault="00381C6C" w:rsidP="00166E42">
      <w:pPr>
        <w:spacing w:before="120" w:after="120" w:line="360" w:lineRule="auto"/>
        <w:rPr>
          <w:szCs w:val="24"/>
          <w:lang w:eastAsia="en-US"/>
        </w:rPr>
      </w:pPr>
      <w:r w:rsidRPr="00381C6C">
        <w:rPr>
          <w:szCs w:val="24"/>
          <w:lang w:eastAsia="en-US"/>
        </w:rPr>
        <w:t>B. Posebne zahteve:</w:t>
      </w:r>
    </w:p>
    <w:p w:rsidR="00381C6C" w:rsidRPr="00381C6C" w:rsidRDefault="00381C6C" w:rsidP="001A670A">
      <w:pPr>
        <w:spacing w:before="120" w:after="120" w:line="360" w:lineRule="auto"/>
        <w:ind w:left="850" w:hanging="850"/>
        <w:rPr>
          <w:szCs w:val="24"/>
          <w:lang w:eastAsia="en-US"/>
        </w:rPr>
      </w:pPr>
      <w:r w:rsidRPr="00381C6C">
        <w:rPr>
          <w:szCs w:val="24"/>
          <w:lang w:eastAsia="en-US"/>
        </w:rPr>
        <w:t>1.</w:t>
      </w:r>
      <w:r w:rsidRPr="00381C6C">
        <w:rPr>
          <w:szCs w:val="24"/>
          <w:lang w:eastAsia="en-US"/>
        </w:rPr>
        <w:tab/>
        <w:t>tip osnovnega materiala:</w:t>
      </w:r>
    </w:p>
    <w:p w:rsidR="00381C6C" w:rsidRPr="00381C6C" w:rsidRDefault="00381C6C" w:rsidP="00166E42">
      <w:pPr>
        <w:spacing w:before="120" w:after="120" w:line="360" w:lineRule="auto"/>
        <w:ind w:left="851"/>
        <w:rPr>
          <w:szCs w:val="24"/>
          <w:lang w:eastAsia="en-US"/>
        </w:rPr>
      </w:pPr>
      <w:r w:rsidRPr="00381C6C">
        <w:rPr>
          <w:szCs w:val="24"/>
          <w:lang w:eastAsia="en-US"/>
        </w:rPr>
        <w:t xml:space="preserve">osnovni material je skupina </w:t>
      </w:r>
      <w:proofErr w:type="spellStart"/>
      <w:r w:rsidRPr="00381C6C">
        <w:rPr>
          <w:szCs w:val="24"/>
          <w:lang w:eastAsia="en-US"/>
        </w:rPr>
        <w:t>semenjakov</w:t>
      </w:r>
      <w:proofErr w:type="spellEnd"/>
      <w:r w:rsidRPr="00381C6C">
        <w:rPr>
          <w:szCs w:val="24"/>
          <w:lang w:eastAsia="en-US"/>
        </w:rPr>
        <w:t xml:space="preserve"> ali semenski sestoj na enem samem </w:t>
      </w:r>
      <w:proofErr w:type="spellStart"/>
      <w:r w:rsidRPr="00381C6C">
        <w:rPr>
          <w:szCs w:val="24"/>
          <w:lang w:eastAsia="en-US"/>
        </w:rPr>
        <w:t>provenienčnem</w:t>
      </w:r>
      <w:proofErr w:type="spellEnd"/>
      <w:r w:rsidRPr="00381C6C">
        <w:rPr>
          <w:szCs w:val="24"/>
          <w:lang w:eastAsia="en-US"/>
        </w:rPr>
        <w:t xml:space="preserve"> območju;</w:t>
      </w:r>
    </w:p>
    <w:p w:rsidR="00381C6C" w:rsidRPr="00381C6C" w:rsidRDefault="00381C6C" w:rsidP="001A670A">
      <w:pPr>
        <w:spacing w:before="120" w:after="120" w:line="360" w:lineRule="auto"/>
        <w:ind w:left="850" w:hanging="850"/>
        <w:rPr>
          <w:szCs w:val="24"/>
          <w:lang w:eastAsia="en-US"/>
        </w:rPr>
      </w:pPr>
      <w:r w:rsidRPr="00381C6C">
        <w:rPr>
          <w:szCs w:val="24"/>
          <w:lang w:eastAsia="en-US"/>
        </w:rPr>
        <w:t>2.</w:t>
      </w:r>
      <w:r w:rsidRPr="00381C6C">
        <w:rPr>
          <w:szCs w:val="24"/>
          <w:lang w:eastAsia="en-US"/>
        </w:rPr>
        <w:tab/>
        <w:t>najmanjša učinkovita velikost populacije:</w:t>
      </w:r>
    </w:p>
    <w:p w:rsidR="00381C6C" w:rsidRPr="00381C6C" w:rsidRDefault="00381C6C" w:rsidP="00166E42">
      <w:pPr>
        <w:spacing w:before="120" w:after="120" w:line="360" w:lineRule="auto"/>
        <w:ind w:left="851"/>
        <w:rPr>
          <w:b/>
          <w:szCs w:val="24"/>
          <w:lang w:eastAsia="en-US"/>
        </w:rPr>
      </w:pPr>
      <w:r w:rsidRPr="00381C6C">
        <w:rPr>
          <w:szCs w:val="24"/>
          <w:lang w:eastAsia="en-US"/>
        </w:rPr>
        <w:t xml:space="preserve">skupino </w:t>
      </w:r>
      <w:proofErr w:type="spellStart"/>
      <w:r w:rsidRPr="00381C6C">
        <w:rPr>
          <w:szCs w:val="24"/>
          <w:lang w:eastAsia="en-US"/>
        </w:rPr>
        <w:t>semenjakov</w:t>
      </w:r>
      <w:proofErr w:type="spellEnd"/>
      <w:r w:rsidRPr="00381C6C">
        <w:rPr>
          <w:szCs w:val="24"/>
          <w:lang w:eastAsia="en-US"/>
        </w:rPr>
        <w:t xml:space="preserve"> ali semenski sestoj sestavlja ena ali več skupin dreves</w:t>
      </w:r>
      <w:r w:rsidRPr="00381C6C">
        <w:rPr>
          <w:b/>
          <w:i/>
          <w:szCs w:val="24"/>
          <w:lang w:eastAsia="en-US"/>
        </w:rPr>
        <w:t xml:space="preserve"> (sestoji) ali individualni sestoj</w:t>
      </w:r>
      <w:r w:rsidRPr="00381C6C">
        <w:rPr>
          <w:szCs w:val="24"/>
          <w:lang w:eastAsia="en-US"/>
        </w:rPr>
        <w:t>. Ta drevesa</w:t>
      </w:r>
      <w:r w:rsidRPr="00381C6C">
        <w:rPr>
          <w:b/>
          <w:i/>
          <w:szCs w:val="24"/>
          <w:lang w:eastAsia="en-US"/>
        </w:rPr>
        <w:t xml:space="preserve"> iz skupine </w:t>
      </w:r>
      <w:proofErr w:type="spellStart"/>
      <w:r w:rsidRPr="00381C6C">
        <w:rPr>
          <w:b/>
          <w:i/>
          <w:szCs w:val="24"/>
          <w:lang w:eastAsia="en-US"/>
        </w:rPr>
        <w:t>semenjakov</w:t>
      </w:r>
      <w:proofErr w:type="spellEnd"/>
      <w:r w:rsidRPr="00381C6C">
        <w:rPr>
          <w:b/>
          <w:i/>
          <w:szCs w:val="24"/>
          <w:lang w:eastAsia="en-US"/>
        </w:rPr>
        <w:t xml:space="preserve"> ali sestoja</w:t>
      </w:r>
      <w:r w:rsidRPr="00381C6C">
        <w:rPr>
          <w:szCs w:val="24"/>
          <w:lang w:eastAsia="en-US"/>
        </w:rPr>
        <w:t xml:space="preserve"> so dobro porazdeljena in dovolj številna, da se vzdržuje genska raznovrstnost in zagotovi ustrezno navzkrižno opraševanje med drevesi v navedeni skupini </w:t>
      </w:r>
      <w:proofErr w:type="spellStart"/>
      <w:r w:rsidRPr="00381C6C">
        <w:rPr>
          <w:szCs w:val="24"/>
          <w:lang w:eastAsia="en-US"/>
        </w:rPr>
        <w:t>semenjakov</w:t>
      </w:r>
      <w:proofErr w:type="spellEnd"/>
      <w:r w:rsidRPr="00381C6C">
        <w:rPr>
          <w:szCs w:val="24"/>
          <w:lang w:eastAsia="en-US"/>
        </w:rPr>
        <w:t xml:space="preserve"> ali semenskih sestojih;</w:t>
      </w:r>
      <w:r w:rsidR="00565928">
        <w:rPr>
          <w:b/>
          <w:szCs w:val="24"/>
          <w:lang w:eastAsia="en-US"/>
        </w:rPr>
        <w:t xml:space="preserve"> [Sprememba 85]</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3.</w:t>
      </w:r>
      <w:r w:rsidRPr="00381C6C">
        <w:rPr>
          <w:szCs w:val="24"/>
          <w:lang w:eastAsia="en-US"/>
        </w:rPr>
        <w:tab/>
        <w:t xml:space="preserve">poreklo in </w:t>
      </w:r>
      <w:proofErr w:type="spellStart"/>
      <w:r w:rsidRPr="00381C6C">
        <w:rPr>
          <w:szCs w:val="24"/>
          <w:lang w:eastAsia="en-US"/>
        </w:rPr>
        <w:t>provenienčno</w:t>
      </w:r>
      <w:proofErr w:type="spellEnd"/>
      <w:r w:rsidRPr="00381C6C">
        <w:rPr>
          <w:szCs w:val="24"/>
          <w:lang w:eastAsia="en-US"/>
        </w:rPr>
        <w:t xml:space="preserve"> območje:</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 xml:space="preserve">v glavnem spričevalu so navedeni </w:t>
      </w:r>
      <w:proofErr w:type="spellStart"/>
      <w:r w:rsidRPr="00381C6C">
        <w:rPr>
          <w:szCs w:val="24"/>
          <w:lang w:eastAsia="en-US"/>
        </w:rPr>
        <w:t>provenienčno</w:t>
      </w:r>
      <w:proofErr w:type="spellEnd"/>
      <w:r w:rsidRPr="00381C6C">
        <w:rPr>
          <w:szCs w:val="24"/>
          <w:lang w:eastAsia="en-US"/>
        </w:rPr>
        <w:t xml:space="preserve"> območje, lokacija ter razpon zemljepisne širine, zemljepisne dolžine in nadmorske višine krajev, kjer se nabira gozdni reprodukcijski material;</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 xml:space="preserve">izvajalec poslovne dejavnosti s kronološkimi dokazi (bibliografija, dokumentacija, ki jo hranijo pristojni organi, raziskovalni inštituti ali druge organizacije) ali drugimi ustreznimi sredstvi (preskusi glede na </w:t>
      </w:r>
      <w:proofErr w:type="spellStart"/>
      <w:r w:rsidRPr="00381C6C">
        <w:rPr>
          <w:szCs w:val="24"/>
          <w:lang w:eastAsia="en-US"/>
        </w:rPr>
        <w:t>provenienčni</w:t>
      </w:r>
      <w:proofErr w:type="spellEnd"/>
      <w:r w:rsidRPr="00381C6C">
        <w:rPr>
          <w:szCs w:val="24"/>
          <w:lang w:eastAsia="en-US"/>
        </w:rPr>
        <w:t xml:space="preserve"> kraj), vključno z mednarodno priznanimi </w:t>
      </w:r>
      <w:proofErr w:type="spellStart"/>
      <w:r w:rsidRPr="00381C6C">
        <w:rPr>
          <w:szCs w:val="24"/>
          <w:lang w:eastAsia="en-US"/>
        </w:rPr>
        <w:t>biomolekularnimi</w:t>
      </w:r>
      <w:proofErr w:type="spellEnd"/>
      <w:r w:rsidRPr="00381C6C">
        <w:rPr>
          <w:szCs w:val="24"/>
          <w:lang w:eastAsia="en-US"/>
        </w:rPr>
        <w:t xml:space="preserve"> tehnikami, ugotovi, ali je osnovni material:</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w:t>
      </w:r>
      <w:r w:rsidRPr="00381C6C">
        <w:rPr>
          <w:szCs w:val="24"/>
          <w:lang w:eastAsia="en-US"/>
        </w:rPr>
        <w:tab/>
        <w:t>avtohton;</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(ii)</w:t>
      </w:r>
      <w:r w:rsidRPr="00381C6C">
        <w:rPr>
          <w:szCs w:val="24"/>
          <w:lang w:eastAsia="en-US"/>
        </w:rPr>
        <w:tab/>
        <w:t>neavtohton;</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(iii)</w:t>
      </w:r>
      <w:r w:rsidRPr="00381C6C">
        <w:rPr>
          <w:szCs w:val="24"/>
          <w:lang w:eastAsia="en-US"/>
        </w:rPr>
        <w:tab/>
      </w:r>
      <w:proofErr w:type="spellStart"/>
      <w:r w:rsidRPr="00381C6C">
        <w:rPr>
          <w:szCs w:val="24"/>
          <w:lang w:eastAsia="en-US"/>
        </w:rPr>
        <w:t>indigen</w:t>
      </w:r>
      <w:proofErr w:type="spellEnd"/>
      <w:r w:rsidRPr="00381C6C">
        <w:rPr>
          <w:szCs w:val="24"/>
          <w:lang w:eastAsia="en-US"/>
        </w:rPr>
        <w:t>;</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(iv)</w:t>
      </w:r>
      <w:r w:rsidRPr="00381C6C">
        <w:rPr>
          <w:szCs w:val="24"/>
          <w:lang w:eastAsia="en-US"/>
        </w:rPr>
        <w:tab/>
      </w:r>
      <w:proofErr w:type="spellStart"/>
      <w:r w:rsidRPr="00381C6C">
        <w:rPr>
          <w:szCs w:val="24"/>
          <w:lang w:eastAsia="en-US"/>
        </w:rPr>
        <w:t>neindigen</w:t>
      </w:r>
      <w:proofErr w:type="spellEnd"/>
      <w:r w:rsidRPr="00381C6C">
        <w:rPr>
          <w:szCs w:val="24"/>
          <w:lang w:eastAsia="en-US"/>
        </w:rPr>
        <w:t>;</w:t>
      </w:r>
    </w:p>
    <w:p w:rsidR="00381C6C" w:rsidRPr="00381C6C" w:rsidRDefault="00381C6C" w:rsidP="00381C6C">
      <w:pPr>
        <w:spacing w:before="120" w:after="120" w:line="360" w:lineRule="auto"/>
        <w:ind w:left="1982" w:hanging="566"/>
        <w:rPr>
          <w:szCs w:val="24"/>
          <w:lang w:eastAsia="en-US"/>
        </w:rPr>
      </w:pPr>
      <w:r w:rsidRPr="00381C6C">
        <w:rPr>
          <w:szCs w:val="24"/>
          <w:lang w:eastAsia="en-US"/>
        </w:rPr>
        <w:t>(v)</w:t>
      </w:r>
      <w:r w:rsidRPr="00381C6C">
        <w:rPr>
          <w:szCs w:val="24"/>
          <w:lang w:eastAsia="en-US"/>
        </w:rPr>
        <w:tab/>
        <w:t>neznanega izvora.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rPr>
          <w:szCs w:val="24"/>
          <w:lang w:eastAsia="en-US"/>
        </w:rPr>
      </w:pPr>
      <w:r w:rsidRPr="00381C6C">
        <w:rPr>
          <w:szCs w:val="24"/>
          <w:lang w:eastAsia="en-US"/>
        </w:rPr>
        <w:lastRenderedPageBreak/>
        <w:t xml:space="preserve">V primeru neavtohtonega ali </w:t>
      </w:r>
      <w:proofErr w:type="spellStart"/>
      <w:r w:rsidRPr="00381C6C">
        <w:rPr>
          <w:szCs w:val="24"/>
          <w:lang w:eastAsia="en-US"/>
        </w:rPr>
        <w:t>neindigenega</w:t>
      </w:r>
      <w:proofErr w:type="spellEnd"/>
      <w:r w:rsidRPr="00381C6C">
        <w:rPr>
          <w:szCs w:val="24"/>
          <w:lang w:eastAsia="en-US"/>
        </w:rPr>
        <w:t xml:space="preserve"> osnovnega materiala se navede poreklo tega osnovnega materiala, če je znan.</w:t>
      </w:r>
    </w:p>
    <w:p w:rsidR="00381C6C" w:rsidRPr="00381C6C" w:rsidRDefault="00381C6C" w:rsidP="00381C6C">
      <w:pPr>
        <w:spacing w:before="120" w:after="120" w:line="360" w:lineRule="auto"/>
        <w:ind w:left="1416"/>
        <w:rPr>
          <w:szCs w:val="24"/>
          <w:lang w:eastAsia="en-US"/>
        </w:rPr>
      </w:pPr>
      <w:r w:rsidRPr="00381C6C">
        <w:rPr>
          <w:szCs w:val="24"/>
          <w:lang w:eastAsia="en-US"/>
        </w:rPr>
        <w:t>Pristojni organ preveri informacije, ki jih predloži izvajalec poslovne dejavnosti;</w:t>
      </w:r>
    </w:p>
    <w:p w:rsidR="00381C6C" w:rsidRPr="00381C6C" w:rsidRDefault="00381C6C" w:rsidP="00381C6C">
      <w:pPr>
        <w:spacing w:before="120" w:after="120" w:line="360" w:lineRule="auto"/>
        <w:ind w:left="850" w:hanging="850"/>
        <w:rPr>
          <w:szCs w:val="24"/>
          <w:lang w:eastAsia="en-US"/>
        </w:rPr>
      </w:pPr>
      <w:r w:rsidRPr="00381C6C">
        <w:rPr>
          <w:szCs w:val="24"/>
          <w:lang w:eastAsia="en-US"/>
        </w:rPr>
        <w:t>4.</w:t>
      </w:r>
      <w:r w:rsidRPr="00381C6C">
        <w:rPr>
          <w:szCs w:val="24"/>
          <w:lang w:eastAsia="en-US"/>
        </w:rPr>
        <w:tab/>
        <w:t>trajnostne značilnosti:</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(a)</w:t>
      </w:r>
      <w:r w:rsidRPr="00381C6C">
        <w:rPr>
          <w:szCs w:val="24"/>
          <w:lang w:eastAsia="en-US"/>
        </w:rPr>
        <w:tab/>
        <w:t xml:space="preserve">drevesa so dobro prilagojena podnebnim in ekološkim razmeram, vključno z biotskimi in abiotskimi dejavniki, ki prevladujejo na </w:t>
      </w:r>
      <w:proofErr w:type="spellStart"/>
      <w:r w:rsidRPr="00381C6C">
        <w:rPr>
          <w:szCs w:val="24"/>
          <w:lang w:eastAsia="en-US"/>
        </w:rPr>
        <w:t>provenienčnem</w:t>
      </w:r>
      <w:proofErr w:type="spellEnd"/>
      <w:r w:rsidRPr="00381C6C">
        <w:rPr>
          <w:szCs w:val="24"/>
          <w:lang w:eastAsia="en-US"/>
        </w:rPr>
        <w:t xml:space="preserve"> območju</w:t>
      </w:r>
      <w:r w:rsidRPr="00381C6C">
        <w:rPr>
          <w:b/>
          <w:i/>
          <w:szCs w:val="24"/>
          <w:lang w:eastAsia="en-US"/>
        </w:rPr>
        <w:t>, in tudi obrobne populacije kažejo lokalno prilagoditev ekstremnejšim biotskim in abiotskim dejavnikom</w:t>
      </w:r>
      <w:r w:rsidRPr="00381C6C">
        <w:rPr>
          <w:szCs w:val="24"/>
          <w:lang w:eastAsia="en-US"/>
        </w:rPr>
        <w:t>;</w:t>
      </w:r>
      <w:r w:rsidR="00565928">
        <w:rPr>
          <w:b/>
          <w:szCs w:val="24"/>
          <w:lang w:eastAsia="en-US"/>
        </w:rPr>
        <w:t xml:space="preserve"> [Sprememba 86]</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(b)</w:t>
      </w:r>
      <w:r w:rsidRPr="00381C6C">
        <w:rPr>
          <w:szCs w:val="24"/>
          <w:lang w:eastAsia="en-US"/>
        </w:rPr>
        <w:tab/>
        <w:t xml:space="preserve">drevesa so praktično </w:t>
      </w:r>
      <w:proofErr w:type="spellStart"/>
      <w:r w:rsidRPr="00381C6C">
        <w:rPr>
          <w:szCs w:val="24"/>
          <w:lang w:eastAsia="en-US"/>
        </w:rPr>
        <w:t>nenapadena</w:t>
      </w:r>
      <w:proofErr w:type="spellEnd"/>
      <w:r w:rsidRPr="00381C6C">
        <w:rPr>
          <w:szCs w:val="24"/>
          <w:lang w:eastAsia="en-US"/>
        </w:rPr>
        <w:t xml:space="preserve"> </w:t>
      </w:r>
      <w:proofErr w:type="spellStart"/>
      <w:r w:rsidRPr="00381C6C">
        <w:rPr>
          <w:strike/>
          <w:szCs w:val="24"/>
          <w:lang w:eastAsia="en-US"/>
        </w:rPr>
        <w:t>s</w:t>
      </w:r>
      <w:r w:rsidRPr="00381C6C">
        <w:rPr>
          <w:b/>
          <w:i/>
          <w:szCs w:val="24"/>
          <w:lang w:eastAsia="en-US"/>
        </w:rPr>
        <w:t>z</w:t>
      </w:r>
      <w:proofErr w:type="spellEnd"/>
      <w:r w:rsidRPr="00381C6C">
        <w:rPr>
          <w:b/>
          <w:i/>
          <w:szCs w:val="24"/>
          <w:lang w:eastAsia="en-US"/>
        </w:rPr>
        <w:t xml:space="preserve"> za kakovost</w:t>
      </w:r>
      <w:r w:rsidRPr="00381C6C">
        <w:rPr>
          <w:szCs w:val="24"/>
          <w:lang w:eastAsia="en-US"/>
        </w:rPr>
        <w:t xml:space="preserve"> škodljivimi organizmi in nimajo znakov takega napada.</w:t>
      </w:r>
      <w:r w:rsidR="00565928">
        <w:rPr>
          <w:b/>
          <w:szCs w:val="24"/>
          <w:lang w:eastAsia="en-US"/>
        </w:rPr>
        <w:t xml:space="preserve"> [Sprememba 87]</w:t>
      </w:r>
    </w:p>
    <w:p w:rsidR="00381C6C" w:rsidRPr="00381C6C" w:rsidRDefault="00381C6C" w:rsidP="00381C6C">
      <w:pPr>
        <w:spacing w:before="120" w:after="120" w:line="360" w:lineRule="auto"/>
        <w:rPr>
          <w:b/>
          <w:szCs w:val="24"/>
          <w:lang w:eastAsia="en-US"/>
        </w:rPr>
        <w:sectPr w:rsidR="00381C6C" w:rsidRPr="00381C6C">
          <w:pgSz w:w="11909" w:h="16834"/>
          <w:pgMar w:top="1134" w:right="1417" w:bottom="1417" w:left="1417" w:header="1134" w:footer="567" w:gutter="0"/>
          <w:cols w:space="720"/>
        </w:sectPr>
      </w:pPr>
    </w:p>
    <w:p w:rsidR="00381C6C" w:rsidRPr="00381C6C" w:rsidRDefault="00381C6C" w:rsidP="00381C6C">
      <w:pPr>
        <w:spacing w:before="120" w:after="120" w:line="360" w:lineRule="auto"/>
        <w:jc w:val="center"/>
        <w:rPr>
          <w:lang w:eastAsia="en-US"/>
        </w:rPr>
      </w:pPr>
      <w:r w:rsidRPr="00381C6C">
        <w:rPr>
          <w:lang w:eastAsia="en-US"/>
        </w:rPr>
        <w:lastRenderedPageBreak/>
        <w:t>PRILOGA III</w:t>
      </w:r>
    </w:p>
    <w:p w:rsidR="00381C6C" w:rsidRPr="00381C6C" w:rsidRDefault="00381C6C" w:rsidP="00381C6C">
      <w:pPr>
        <w:spacing w:before="120" w:after="120" w:line="360" w:lineRule="auto"/>
        <w:rPr>
          <w:szCs w:val="24"/>
          <w:lang w:eastAsia="en-US"/>
        </w:rPr>
      </w:pPr>
      <w:r w:rsidRPr="00381C6C">
        <w:rPr>
          <w:szCs w:val="24"/>
          <w:lang w:eastAsia="en-US"/>
        </w:rPr>
        <w:t>ZAHTEVE ZA ODOBRITEV OSNOVNEGA MATERIALA, NAMENJENEGA PRIDELAVI GOZDNEGA REPRODUKCIJSKEGA MATERIALA KATEGORIJE „IZBRAN“</w:t>
      </w:r>
    </w:p>
    <w:p w:rsidR="00381C6C" w:rsidRPr="00381C6C" w:rsidRDefault="00381C6C" w:rsidP="00166E42">
      <w:pPr>
        <w:spacing w:before="120" w:after="120" w:line="360" w:lineRule="auto"/>
        <w:rPr>
          <w:szCs w:val="24"/>
          <w:lang w:eastAsia="en-US"/>
        </w:rPr>
      </w:pPr>
      <w:r w:rsidRPr="00381C6C">
        <w:rPr>
          <w:szCs w:val="24"/>
          <w:lang w:eastAsia="en-US"/>
        </w:rPr>
        <w:t>A. Splošna zahteva: pristojni organ oceni semenski sestoj glede na poseben namen, za katerega se bo uporabljal gozdni reprodukcijski material, in odvisno od tega namena ustrezno upošteva zahteve iz oddelka B. Pristojni organ na podlagi tega posebnega namena uporabe gozdnega reprodukcijskega materiala določi merila za selekcijo. Ta namen se navede v nacionalnem registru zadevne države članice.</w:t>
      </w:r>
    </w:p>
    <w:p w:rsidR="00381C6C" w:rsidRPr="00381C6C" w:rsidRDefault="00381C6C" w:rsidP="00166E42">
      <w:pPr>
        <w:spacing w:before="120" w:after="120" w:line="360" w:lineRule="auto"/>
        <w:rPr>
          <w:szCs w:val="24"/>
          <w:lang w:eastAsia="en-US"/>
        </w:rPr>
      </w:pPr>
      <w:r w:rsidRPr="00381C6C">
        <w:rPr>
          <w:szCs w:val="24"/>
          <w:lang w:eastAsia="en-US"/>
        </w:rPr>
        <w:t>B. Posebne zahteve:</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 xml:space="preserve">poreklo: s kronološkimi dokazi (bibliografija, dokumentacija, ki jo hranijo pristojni organi, raziskovalni inštituti ali druge organizacije) ali drugimi ustreznimi sredstvi (preskusi glede na </w:t>
      </w:r>
      <w:proofErr w:type="spellStart"/>
      <w:r w:rsidRPr="00381C6C">
        <w:rPr>
          <w:szCs w:val="24"/>
          <w:lang w:eastAsia="en-US"/>
        </w:rPr>
        <w:t>provenienčni</w:t>
      </w:r>
      <w:proofErr w:type="spellEnd"/>
      <w:r w:rsidRPr="00381C6C">
        <w:rPr>
          <w:szCs w:val="24"/>
          <w:lang w:eastAsia="en-US"/>
        </w:rPr>
        <w:t xml:space="preserve"> kraj), vključno z mednarodno priznanimi </w:t>
      </w:r>
      <w:proofErr w:type="spellStart"/>
      <w:r w:rsidRPr="00381C6C">
        <w:rPr>
          <w:szCs w:val="24"/>
          <w:lang w:eastAsia="en-US"/>
        </w:rPr>
        <w:t>biomolekularnimi</w:t>
      </w:r>
      <w:proofErr w:type="spellEnd"/>
      <w:r w:rsidRPr="00381C6C">
        <w:rPr>
          <w:szCs w:val="24"/>
          <w:lang w:eastAsia="en-US"/>
        </w:rPr>
        <w:t xml:space="preserve"> tehnikami, se ugotovi, ali je sestoj avtohton/</w:t>
      </w:r>
      <w:proofErr w:type="spellStart"/>
      <w:r w:rsidRPr="00381C6C">
        <w:rPr>
          <w:szCs w:val="24"/>
          <w:lang w:eastAsia="en-US"/>
        </w:rPr>
        <w:t>indigen</w:t>
      </w:r>
      <w:proofErr w:type="spellEnd"/>
      <w:r w:rsidRPr="00381C6C">
        <w:rPr>
          <w:szCs w:val="24"/>
          <w:lang w:eastAsia="en-US"/>
        </w:rPr>
        <w:t>, neavtohton/</w:t>
      </w:r>
      <w:proofErr w:type="spellStart"/>
      <w:r w:rsidRPr="00381C6C">
        <w:rPr>
          <w:szCs w:val="24"/>
          <w:lang w:eastAsia="en-US"/>
        </w:rPr>
        <w:t>neindigen</w:t>
      </w:r>
      <w:proofErr w:type="spellEnd"/>
      <w:r w:rsidRPr="00381C6C">
        <w:rPr>
          <w:szCs w:val="24"/>
          <w:lang w:eastAsia="en-US"/>
        </w:rPr>
        <w:t xml:space="preserve"> ali neznanega porekla. Za neavtohtoni/</w:t>
      </w:r>
      <w:proofErr w:type="spellStart"/>
      <w:r w:rsidRPr="00381C6C">
        <w:rPr>
          <w:szCs w:val="24"/>
          <w:lang w:eastAsia="en-US"/>
        </w:rPr>
        <w:t>neindigeni</w:t>
      </w:r>
      <w:proofErr w:type="spellEnd"/>
      <w:r w:rsidRPr="00381C6C">
        <w:rPr>
          <w:szCs w:val="24"/>
          <w:lang w:eastAsia="en-US"/>
        </w:rPr>
        <w:t xml:space="preserve"> osnovni material se navede poreklo, če je znan;</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b/>
          <w:szCs w:val="24"/>
          <w:lang w:eastAsia="en-US"/>
        </w:rPr>
      </w:pPr>
      <w:r w:rsidRPr="00381C6C">
        <w:rPr>
          <w:szCs w:val="24"/>
          <w:lang w:eastAsia="en-US"/>
        </w:rPr>
        <w:lastRenderedPageBreak/>
        <w:t>2.</w:t>
      </w:r>
      <w:r w:rsidRPr="00381C6C">
        <w:rPr>
          <w:szCs w:val="24"/>
          <w:lang w:eastAsia="en-US"/>
        </w:rPr>
        <w:tab/>
        <w:t>izoliranost: sestoji so dovolj oddaljeni od nizkokakovostnih</w:t>
      </w:r>
      <w:r w:rsidR="008466ED">
        <w:rPr>
          <w:szCs w:val="24"/>
          <w:lang w:eastAsia="en-US"/>
        </w:rPr>
        <w:t xml:space="preserve"> </w:t>
      </w:r>
      <w:r w:rsidRPr="00381C6C">
        <w:rPr>
          <w:szCs w:val="24"/>
          <w:lang w:eastAsia="en-US"/>
        </w:rPr>
        <w:t>sestojev iste</w:t>
      </w:r>
      <w:r w:rsidRPr="00381C6C">
        <w:rPr>
          <w:b/>
          <w:i/>
          <w:szCs w:val="24"/>
          <w:lang w:eastAsia="en-US"/>
        </w:rPr>
        <w:t xml:space="preserve"> ali sorodne</w:t>
      </w:r>
      <w:r w:rsidRPr="00381C6C">
        <w:rPr>
          <w:szCs w:val="24"/>
          <w:lang w:eastAsia="en-US"/>
        </w:rPr>
        <w:t xml:space="preserve"> vrste ali od sestojev sorodnih vrst, ki lahko z zadevnimi vrstami tvorijo križance. Ta zahteva je zlasti pomembna, kadar so sestoji, ki obdajajo avtohtone/</w:t>
      </w:r>
      <w:proofErr w:type="spellStart"/>
      <w:r w:rsidRPr="00381C6C">
        <w:rPr>
          <w:szCs w:val="24"/>
          <w:lang w:eastAsia="en-US"/>
        </w:rPr>
        <w:t>indigene</w:t>
      </w:r>
      <w:proofErr w:type="spellEnd"/>
      <w:r w:rsidRPr="00381C6C">
        <w:rPr>
          <w:szCs w:val="24"/>
          <w:lang w:eastAsia="en-US"/>
        </w:rPr>
        <w:t xml:space="preserve"> sestoje, neavtohtoni/</w:t>
      </w:r>
      <w:proofErr w:type="spellStart"/>
      <w:r w:rsidRPr="00381C6C">
        <w:rPr>
          <w:szCs w:val="24"/>
          <w:lang w:eastAsia="en-US"/>
        </w:rPr>
        <w:t>neindigeni</w:t>
      </w:r>
      <w:proofErr w:type="spellEnd"/>
      <w:r w:rsidRPr="00381C6C">
        <w:rPr>
          <w:szCs w:val="24"/>
          <w:lang w:eastAsia="en-US"/>
        </w:rPr>
        <w:t xml:space="preserve"> ali neznanega porekla;</w:t>
      </w:r>
      <w:r w:rsidR="00565928">
        <w:rPr>
          <w:b/>
          <w:szCs w:val="24"/>
          <w:lang w:eastAsia="en-US"/>
        </w:rPr>
        <w:t xml:space="preserve"> [Sprememba 88]</w:t>
      </w:r>
    </w:p>
    <w:p w:rsidR="00381C6C" w:rsidRPr="00381C6C" w:rsidRDefault="00381C6C" w:rsidP="00381C6C">
      <w:pPr>
        <w:spacing w:before="120" w:after="120" w:line="360" w:lineRule="auto"/>
        <w:ind w:left="850" w:hanging="850"/>
        <w:rPr>
          <w:szCs w:val="24"/>
          <w:lang w:eastAsia="en-US"/>
        </w:rPr>
      </w:pPr>
      <w:r w:rsidRPr="00381C6C">
        <w:rPr>
          <w:szCs w:val="24"/>
          <w:lang w:eastAsia="en-US"/>
        </w:rPr>
        <w:t>3.</w:t>
      </w:r>
      <w:r w:rsidRPr="00381C6C">
        <w:rPr>
          <w:szCs w:val="24"/>
          <w:lang w:eastAsia="en-US"/>
        </w:rPr>
        <w:tab/>
        <w:t>najmanjša učinkovita velikost populacije: za vzdrževanje genske raznovrstnosti in zagotovitev ustreznega navzkrižnega opraševanja sestoje sestavlja ena ali več skupin dreves. Ta drevesa so na danem območju dobro porazdeljena in dovolj številna, da se vzdržuje genska raznovrstnost, preprečijo neugodni učinki žlahtnjenja sorodnih rastlin in zagotovi ustrezno navzkrižno opraševanje med temi drevesi;</w:t>
      </w:r>
    </w:p>
    <w:p w:rsidR="00381C6C" w:rsidRPr="00381C6C" w:rsidRDefault="00381C6C" w:rsidP="00381C6C">
      <w:pPr>
        <w:spacing w:before="120" w:after="120" w:line="360" w:lineRule="auto"/>
        <w:ind w:left="850" w:hanging="850"/>
        <w:rPr>
          <w:szCs w:val="24"/>
          <w:lang w:eastAsia="en-US"/>
        </w:rPr>
      </w:pPr>
      <w:r w:rsidRPr="00381C6C">
        <w:rPr>
          <w:szCs w:val="24"/>
          <w:lang w:eastAsia="en-US"/>
        </w:rPr>
        <w:t>4.</w:t>
      </w:r>
      <w:r w:rsidRPr="00381C6C">
        <w:rPr>
          <w:szCs w:val="24"/>
          <w:lang w:eastAsia="en-US"/>
        </w:rPr>
        <w:tab/>
        <w:t>starost in razvoj: starost ali stopnja razvoja dreves v sestojih je taka, da se lahko nedvoumno upoštevajo merila za selekcijo;</w:t>
      </w:r>
    </w:p>
    <w:p w:rsidR="00381C6C" w:rsidRPr="00381C6C" w:rsidRDefault="00381C6C" w:rsidP="00381C6C">
      <w:pPr>
        <w:spacing w:before="120" w:after="120" w:line="360" w:lineRule="auto"/>
        <w:ind w:left="850" w:hanging="850"/>
        <w:rPr>
          <w:szCs w:val="24"/>
          <w:lang w:eastAsia="en-US"/>
        </w:rPr>
      </w:pPr>
      <w:r w:rsidRPr="00381C6C">
        <w:rPr>
          <w:szCs w:val="24"/>
          <w:lang w:eastAsia="en-US"/>
        </w:rPr>
        <w:t>5.</w:t>
      </w:r>
      <w:r w:rsidRPr="00381C6C">
        <w:rPr>
          <w:szCs w:val="24"/>
          <w:lang w:eastAsia="en-US"/>
        </w:rPr>
        <w:tab/>
        <w:t>izenačenost: sestoji morajo kazati normalno stopnjo individualne variabilnosti morfoloških značilnosti. Po potrebi se drevesa slabše kakovosti odstranijo;</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6.</w:t>
      </w:r>
      <w:r w:rsidRPr="00381C6C">
        <w:rPr>
          <w:szCs w:val="24"/>
          <w:lang w:eastAsia="en-US"/>
        </w:rPr>
        <w:tab/>
        <w:t>trajnostne značilnosti:</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 xml:space="preserve">sestoji morajo biti dobro prilagojeni podnebnim in ekološkim razmeram, vključno z biotskimi in abiotskimi dejavniki, ki prevladujejo na </w:t>
      </w:r>
      <w:proofErr w:type="spellStart"/>
      <w:r w:rsidRPr="00381C6C">
        <w:rPr>
          <w:szCs w:val="24"/>
          <w:lang w:eastAsia="en-US"/>
        </w:rPr>
        <w:t>provenienčnem</w:t>
      </w:r>
      <w:proofErr w:type="spellEnd"/>
      <w:r w:rsidRPr="00381C6C">
        <w:rPr>
          <w:szCs w:val="24"/>
          <w:lang w:eastAsia="en-US"/>
        </w:rPr>
        <w:t xml:space="preserve"> območju;</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(b)</w:t>
      </w:r>
      <w:r w:rsidRPr="00381C6C">
        <w:rPr>
          <w:szCs w:val="24"/>
          <w:lang w:eastAsia="en-US"/>
        </w:rPr>
        <w:tab/>
        <w:t xml:space="preserve">drevesa so praktično </w:t>
      </w:r>
      <w:proofErr w:type="spellStart"/>
      <w:r w:rsidRPr="00381C6C">
        <w:rPr>
          <w:szCs w:val="24"/>
          <w:lang w:eastAsia="en-US"/>
        </w:rPr>
        <w:t>nenapadena</w:t>
      </w:r>
      <w:proofErr w:type="spellEnd"/>
      <w:r w:rsidRPr="00381C6C">
        <w:rPr>
          <w:szCs w:val="24"/>
          <w:lang w:eastAsia="en-US"/>
        </w:rPr>
        <w:t xml:space="preserve"> </w:t>
      </w:r>
      <w:proofErr w:type="spellStart"/>
      <w:r w:rsidRPr="00381C6C">
        <w:rPr>
          <w:strike/>
          <w:szCs w:val="24"/>
          <w:lang w:eastAsia="en-US"/>
        </w:rPr>
        <w:t>s</w:t>
      </w:r>
      <w:r w:rsidRPr="00381C6C">
        <w:rPr>
          <w:b/>
          <w:i/>
          <w:szCs w:val="24"/>
          <w:lang w:eastAsia="en-US"/>
        </w:rPr>
        <w:t>z</w:t>
      </w:r>
      <w:proofErr w:type="spellEnd"/>
      <w:r w:rsidRPr="00381C6C">
        <w:rPr>
          <w:b/>
          <w:i/>
          <w:szCs w:val="24"/>
          <w:lang w:eastAsia="en-US"/>
        </w:rPr>
        <w:t xml:space="preserve"> za kakovost</w:t>
      </w:r>
      <w:r w:rsidRPr="00381C6C">
        <w:rPr>
          <w:szCs w:val="24"/>
          <w:lang w:eastAsia="en-US"/>
        </w:rPr>
        <w:t xml:space="preserve"> škodljivimi organizmi in nimajo znakov takega napada ter so odporna proti neugodnim </w:t>
      </w:r>
      <w:proofErr w:type="spellStart"/>
      <w:r w:rsidRPr="00381C6C">
        <w:rPr>
          <w:strike/>
          <w:szCs w:val="24"/>
          <w:lang w:eastAsia="en-US"/>
        </w:rPr>
        <w:t>krajevnim</w:t>
      </w:r>
      <w:r w:rsidRPr="00381C6C">
        <w:rPr>
          <w:b/>
          <w:i/>
          <w:szCs w:val="24"/>
          <w:lang w:eastAsia="en-US"/>
        </w:rPr>
        <w:t>podnebnim</w:t>
      </w:r>
      <w:proofErr w:type="spellEnd"/>
      <w:r w:rsidRPr="00381C6C">
        <w:rPr>
          <w:b/>
          <w:i/>
          <w:szCs w:val="24"/>
          <w:lang w:eastAsia="en-US"/>
        </w:rPr>
        <w:t xml:space="preserve"> in krajevno specifičnim</w:t>
      </w:r>
      <w:r w:rsidRPr="00381C6C">
        <w:rPr>
          <w:szCs w:val="24"/>
          <w:lang w:eastAsia="en-US"/>
        </w:rPr>
        <w:t xml:space="preserve"> razmeram na mestu, kjer rastejo;</w:t>
      </w:r>
      <w:r w:rsidR="00565928">
        <w:rPr>
          <w:b/>
          <w:szCs w:val="24"/>
          <w:lang w:eastAsia="en-US"/>
        </w:rPr>
        <w:t xml:space="preserve"> [Sprememba 89]</w:t>
      </w:r>
    </w:p>
    <w:p w:rsidR="00381C6C" w:rsidRPr="00381C6C" w:rsidRDefault="00381C6C" w:rsidP="00381C6C">
      <w:pPr>
        <w:spacing w:before="120" w:after="120" w:line="360" w:lineRule="auto"/>
        <w:ind w:left="850" w:hanging="850"/>
        <w:rPr>
          <w:szCs w:val="24"/>
          <w:lang w:eastAsia="en-US"/>
        </w:rPr>
      </w:pPr>
      <w:r w:rsidRPr="00381C6C">
        <w:rPr>
          <w:szCs w:val="24"/>
          <w:lang w:eastAsia="en-US"/>
        </w:rPr>
        <w:t>7.</w:t>
      </w:r>
      <w:r w:rsidRPr="00381C6C">
        <w:rPr>
          <w:szCs w:val="24"/>
          <w:lang w:eastAsia="en-US"/>
        </w:rPr>
        <w:tab/>
        <w:t>pridelava velikih količin: za odobritev izbranih sestojev morajo biti količine pridelanega lesa praviloma večje od sprejetih povprečnih količin, pridelanih v podobnih ekoloških razmerah in pogojih gospodarjenja;</w:t>
      </w:r>
    </w:p>
    <w:p w:rsidR="00381C6C" w:rsidRPr="00381C6C" w:rsidRDefault="00381C6C" w:rsidP="00381C6C">
      <w:pPr>
        <w:spacing w:before="120" w:after="120" w:line="360" w:lineRule="auto"/>
        <w:ind w:left="850" w:hanging="850"/>
        <w:rPr>
          <w:szCs w:val="24"/>
          <w:lang w:eastAsia="en-US"/>
        </w:rPr>
      </w:pPr>
      <w:r w:rsidRPr="00381C6C">
        <w:rPr>
          <w:szCs w:val="24"/>
          <w:lang w:eastAsia="en-US"/>
        </w:rPr>
        <w:t>8.</w:t>
      </w:r>
      <w:r w:rsidRPr="00381C6C">
        <w:rPr>
          <w:szCs w:val="24"/>
          <w:lang w:eastAsia="en-US"/>
        </w:rPr>
        <w:tab/>
        <w:t>kakovost lesa: upošteva se kakovost lesa. Kakovost lesa je bistveno merilo, če se bo gozdni reprodukcijski material uporabljal v gozdarski industriji za proizvodnjo lesa, pohištva ali celuloze. V tem primeru da pristojni organ večji pomen temu merilu;</w:t>
      </w:r>
    </w:p>
    <w:p w:rsidR="00381C6C" w:rsidRPr="00381C6C" w:rsidRDefault="00381C6C" w:rsidP="00381C6C">
      <w:pPr>
        <w:spacing w:before="120" w:after="120" w:line="360" w:lineRule="auto"/>
        <w:ind w:left="850" w:hanging="850"/>
        <w:rPr>
          <w:szCs w:val="24"/>
          <w:lang w:eastAsia="en-US"/>
        </w:rPr>
      </w:pPr>
      <w:r w:rsidRPr="00381C6C">
        <w:rPr>
          <w:szCs w:val="24"/>
          <w:lang w:eastAsia="en-US"/>
        </w:rPr>
        <w:t>9.</w:t>
      </w:r>
      <w:r w:rsidRPr="00381C6C">
        <w:rPr>
          <w:szCs w:val="24"/>
          <w:lang w:eastAsia="en-US"/>
        </w:rPr>
        <w:tab/>
        <w:t xml:space="preserve">oblika ali način rasti: drevesa v sestojih kažejo posebno dobre morfološke znake, zlasti ravnost in simetričnost debla, ustrezno oblikovano krošnjo, tanko </w:t>
      </w:r>
      <w:proofErr w:type="spellStart"/>
      <w:r w:rsidRPr="00381C6C">
        <w:rPr>
          <w:szCs w:val="24"/>
          <w:lang w:eastAsia="en-US"/>
        </w:rPr>
        <w:t>vejnatost</w:t>
      </w:r>
      <w:proofErr w:type="spellEnd"/>
      <w:r w:rsidRPr="00381C6C">
        <w:rPr>
          <w:szCs w:val="24"/>
          <w:lang w:eastAsia="en-US"/>
        </w:rPr>
        <w:t xml:space="preserve"> in ustrezno naravno odmiranje vej. Majhen je tudi delež rogovilastih dreves in dreves s spiralno zavitim deblom.</w:t>
      </w:r>
    </w:p>
    <w:p w:rsidR="00381C6C" w:rsidRPr="00381C6C" w:rsidRDefault="00381C6C" w:rsidP="00381C6C">
      <w:pPr>
        <w:spacing w:before="120" w:after="120" w:line="360" w:lineRule="auto"/>
        <w:rPr>
          <w:szCs w:val="24"/>
          <w:lang w:eastAsia="en-US"/>
        </w:rPr>
        <w:sectPr w:rsidR="00381C6C" w:rsidRPr="00381C6C">
          <w:pgSz w:w="11909" w:h="16834"/>
          <w:pgMar w:top="1134" w:right="1417" w:bottom="1417" w:left="1417" w:header="1134" w:footer="567" w:gutter="0"/>
          <w:cols w:space="720"/>
        </w:sectPr>
      </w:pPr>
    </w:p>
    <w:p w:rsidR="00381C6C" w:rsidRPr="00381C6C" w:rsidRDefault="00381C6C" w:rsidP="00381C6C">
      <w:pPr>
        <w:spacing w:before="120" w:after="120" w:line="360" w:lineRule="auto"/>
        <w:jc w:val="center"/>
        <w:rPr>
          <w:lang w:eastAsia="en-US"/>
        </w:rPr>
      </w:pPr>
      <w:r w:rsidRPr="00381C6C">
        <w:rPr>
          <w:lang w:eastAsia="en-US"/>
        </w:rPr>
        <w:lastRenderedPageBreak/>
        <w:t>PRILOGA IV</w:t>
      </w:r>
    </w:p>
    <w:p w:rsidR="00381C6C" w:rsidRPr="00381C6C" w:rsidRDefault="00381C6C" w:rsidP="00381C6C">
      <w:pPr>
        <w:spacing w:before="120" w:after="120" w:line="360" w:lineRule="auto"/>
        <w:rPr>
          <w:szCs w:val="24"/>
          <w:lang w:eastAsia="en-US"/>
        </w:rPr>
      </w:pPr>
      <w:r w:rsidRPr="00381C6C">
        <w:rPr>
          <w:szCs w:val="24"/>
          <w:lang w:eastAsia="en-US"/>
        </w:rPr>
        <w:t>ZAHTEVE ZA ODOBRITEV OSNOVNEGA MATERIALA, NAMENJENEGA PRIDELAVI GOZDNEGA REPRODUKCIJSKEGA MATERIALA KATEGORIJE „KVALIFICIRAN“</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Semenske plantaže</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Pristojni organ odobri in registrira tip in namen načrta križanja, načrt križanja klonov ali družin, ki sestavljajo semensko plantažo, terensko razporeditev, klone ali družne, ki sestavljajo semensko plantažo, ter izoliranost in lokacijo.</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(b)</w:t>
      </w:r>
      <w:r w:rsidRPr="00381C6C">
        <w:rPr>
          <w:szCs w:val="24"/>
          <w:lang w:eastAsia="en-US"/>
        </w:rPr>
        <w:tab/>
      </w:r>
      <w:r w:rsidR="008466ED">
        <w:rPr>
          <w:strike/>
          <w:szCs w:val="24"/>
          <w:lang w:eastAsia="en-US"/>
        </w:rPr>
        <w:t xml:space="preserve">Izvajalec poslovne dejavnosti </w:t>
      </w:r>
      <w:r w:rsidRPr="00381C6C">
        <w:rPr>
          <w:strike/>
          <w:szCs w:val="24"/>
          <w:lang w:eastAsia="en-US"/>
        </w:rPr>
        <w:t xml:space="preserve">izbere </w:t>
      </w:r>
      <w:proofErr w:type="spellStart"/>
      <w:r w:rsidRPr="00381C6C">
        <w:rPr>
          <w:strike/>
          <w:szCs w:val="24"/>
          <w:lang w:eastAsia="en-US"/>
        </w:rPr>
        <w:t>klone</w:t>
      </w:r>
      <w:r w:rsidRPr="00381C6C">
        <w:rPr>
          <w:b/>
          <w:i/>
          <w:szCs w:val="24"/>
          <w:lang w:eastAsia="en-US"/>
        </w:rPr>
        <w:t>Kloni</w:t>
      </w:r>
      <w:proofErr w:type="spellEnd"/>
      <w:r w:rsidRPr="00381C6C">
        <w:rPr>
          <w:szCs w:val="24"/>
          <w:lang w:eastAsia="en-US"/>
        </w:rPr>
        <w:t xml:space="preserve"> ali družine, ki sestavljajo semensko plantažo, </w:t>
      </w:r>
      <w:r w:rsidRPr="00381C6C">
        <w:rPr>
          <w:b/>
          <w:i/>
          <w:szCs w:val="24"/>
          <w:lang w:eastAsia="en-US"/>
        </w:rPr>
        <w:t xml:space="preserve">se izberejo </w:t>
      </w:r>
      <w:r w:rsidRPr="00381C6C">
        <w:rPr>
          <w:szCs w:val="24"/>
          <w:lang w:eastAsia="en-US"/>
        </w:rPr>
        <w:t>zaradi njihovih izrednih značilnosti</w:t>
      </w:r>
      <w:r w:rsidRPr="00381C6C">
        <w:rPr>
          <w:b/>
          <w:i/>
          <w:szCs w:val="24"/>
          <w:lang w:eastAsia="en-US"/>
        </w:rPr>
        <w:t>, pri čemer se</w:t>
      </w:r>
      <w:r w:rsidRPr="00381C6C">
        <w:rPr>
          <w:strike/>
          <w:szCs w:val="24"/>
          <w:lang w:eastAsia="en-US"/>
        </w:rPr>
        <w:t xml:space="preserve"> ter</w:t>
      </w:r>
      <w:r w:rsidRPr="00381C6C">
        <w:rPr>
          <w:szCs w:val="24"/>
          <w:lang w:eastAsia="en-US"/>
        </w:rPr>
        <w:t xml:space="preserve"> ustrezno </w:t>
      </w:r>
      <w:proofErr w:type="spellStart"/>
      <w:r w:rsidRPr="00381C6C">
        <w:rPr>
          <w:strike/>
          <w:szCs w:val="24"/>
          <w:lang w:eastAsia="en-US"/>
        </w:rPr>
        <w:t>upošteva</w:t>
      </w:r>
      <w:r w:rsidRPr="00381C6C">
        <w:rPr>
          <w:b/>
          <w:i/>
          <w:szCs w:val="24"/>
          <w:lang w:eastAsia="en-US"/>
        </w:rPr>
        <w:t>upoštevajo</w:t>
      </w:r>
      <w:proofErr w:type="spellEnd"/>
      <w:r w:rsidRPr="00381C6C">
        <w:rPr>
          <w:szCs w:val="24"/>
          <w:lang w:eastAsia="en-US"/>
        </w:rPr>
        <w:t xml:space="preserve"> zahteve iz točk 4 in 6 do 9 oddelka B Priloge III, odvisno od posebnega namena, za katerega se bo uporabljal pridobljeni gozdni reprodukcijski material.</w:t>
      </w:r>
      <w:r w:rsidR="00565928">
        <w:rPr>
          <w:b/>
          <w:szCs w:val="24"/>
          <w:lang w:eastAsia="en-US"/>
        </w:rPr>
        <w:t xml:space="preserve"> [Sprememba 90]</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Kloni ali družine, ki sestavljajo semensko plantažo, se posadijo ali so bili posajeni v skladu z načrtom, ki ga odobri pristojni organ, in se vzpostavijo tako, da se lahko opredeli pristnost vsakega sestavnega dela.</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(d)</w:t>
      </w:r>
      <w:r w:rsidRPr="00381C6C">
        <w:rPr>
          <w:szCs w:val="24"/>
          <w:lang w:eastAsia="en-US"/>
        </w:rPr>
        <w:tab/>
        <w:t>Redčenje, opravljeno na semenskih plantažah, se opiše skupaj z izbirnimi merili, ki se uporabijo za tako redčenje, in registrira pri pristojnem organu.</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(e)</w:t>
      </w:r>
      <w:r w:rsidRPr="00381C6C">
        <w:rPr>
          <w:szCs w:val="24"/>
          <w:lang w:eastAsia="en-US"/>
        </w:rPr>
        <w:tab/>
      </w:r>
      <w:r w:rsidRPr="00381C6C">
        <w:rPr>
          <w:strike/>
          <w:szCs w:val="24"/>
          <w:lang w:eastAsia="en-US"/>
        </w:rPr>
        <w:t xml:space="preserve">Izvajalec poslovne dejavnosti upravlja </w:t>
      </w:r>
      <w:r w:rsidRPr="00381C6C">
        <w:rPr>
          <w:szCs w:val="24"/>
          <w:lang w:eastAsia="en-US"/>
        </w:rPr>
        <w:t xml:space="preserve">Semenske plantaže </w:t>
      </w:r>
      <w:r w:rsidRPr="00381C6C">
        <w:rPr>
          <w:b/>
          <w:i/>
          <w:szCs w:val="24"/>
          <w:lang w:eastAsia="en-US"/>
        </w:rPr>
        <w:t xml:space="preserve">se upravljajo </w:t>
      </w:r>
      <w:r w:rsidRPr="00381C6C">
        <w:rPr>
          <w:szCs w:val="24"/>
          <w:lang w:eastAsia="en-US"/>
        </w:rPr>
        <w:t>in seme</w:t>
      </w:r>
      <w:r w:rsidRPr="00381C6C">
        <w:rPr>
          <w:b/>
          <w:i/>
          <w:szCs w:val="24"/>
          <w:lang w:eastAsia="en-US"/>
        </w:rPr>
        <w:t xml:space="preserve"> se</w:t>
      </w:r>
      <w:r w:rsidRPr="00381C6C">
        <w:rPr>
          <w:szCs w:val="24"/>
          <w:lang w:eastAsia="en-US"/>
        </w:rPr>
        <w:t xml:space="preserve"> spravlja tako, da se dosežejo nameni semenskih plantaž. Pri semenski plantaži za pridelavo umetnega križanca je treba delež križancev v gozdnem reprodukcijskem materialu opredeliti s </w:t>
      </w:r>
      <w:proofErr w:type="spellStart"/>
      <w:r w:rsidRPr="00381C6C">
        <w:rPr>
          <w:szCs w:val="24"/>
          <w:lang w:eastAsia="en-US"/>
        </w:rPr>
        <w:t>preveritvenim</w:t>
      </w:r>
      <w:proofErr w:type="spellEnd"/>
      <w:r w:rsidRPr="00381C6C">
        <w:rPr>
          <w:szCs w:val="24"/>
          <w:lang w:eastAsia="en-US"/>
        </w:rPr>
        <w:t xml:space="preserve"> preizkušanjem.</w:t>
      </w:r>
      <w:r w:rsidR="00565928">
        <w:rPr>
          <w:b/>
          <w:szCs w:val="24"/>
          <w:lang w:eastAsia="en-US"/>
        </w:rPr>
        <w:t xml:space="preserve"> [Sprememba 91]</w:t>
      </w:r>
    </w:p>
    <w:p w:rsidR="00381C6C" w:rsidRPr="00381C6C" w:rsidRDefault="00381C6C" w:rsidP="00381C6C">
      <w:pPr>
        <w:spacing w:before="120" w:after="120" w:line="360" w:lineRule="auto"/>
        <w:ind w:left="850" w:hanging="850"/>
        <w:rPr>
          <w:szCs w:val="24"/>
          <w:lang w:eastAsia="en-US"/>
        </w:rPr>
      </w:pPr>
      <w:r w:rsidRPr="00381C6C">
        <w:rPr>
          <w:szCs w:val="24"/>
          <w:lang w:eastAsia="en-US"/>
        </w:rPr>
        <w:t>2.</w:t>
      </w:r>
      <w:r w:rsidRPr="00381C6C">
        <w:rPr>
          <w:szCs w:val="24"/>
          <w:lang w:eastAsia="en-US"/>
        </w:rPr>
        <w:tab/>
        <w:t>Starši družin(-e)</w:t>
      </w:r>
    </w:p>
    <w:p w:rsidR="00381C6C" w:rsidRPr="00381C6C" w:rsidRDefault="00381C6C" w:rsidP="00381C6C">
      <w:pPr>
        <w:spacing w:before="120" w:after="120" w:line="360" w:lineRule="auto"/>
        <w:ind w:left="1416" w:hanging="566"/>
        <w:rPr>
          <w:b/>
          <w:szCs w:val="24"/>
          <w:lang w:eastAsia="en-US"/>
        </w:rPr>
      </w:pPr>
      <w:r w:rsidRPr="00381C6C">
        <w:rPr>
          <w:szCs w:val="24"/>
          <w:lang w:eastAsia="en-US"/>
        </w:rPr>
        <w:t>(a)</w:t>
      </w:r>
      <w:r w:rsidRPr="00381C6C">
        <w:rPr>
          <w:szCs w:val="24"/>
          <w:lang w:eastAsia="en-US"/>
        </w:rPr>
        <w:tab/>
      </w:r>
      <w:r w:rsidRPr="00381C6C">
        <w:rPr>
          <w:strike/>
          <w:szCs w:val="24"/>
          <w:lang w:eastAsia="en-US"/>
        </w:rPr>
        <w:t xml:space="preserve">Izvajalec poslovne dejavnosti izbere </w:t>
      </w:r>
      <w:proofErr w:type="spellStart"/>
      <w:r w:rsidRPr="00381C6C">
        <w:rPr>
          <w:strike/>
          <w:szCs w:val="24"/>
          <w:lang w:eastAsia="en-US"/>
        </w:rPr>
        <w:t>starše</w:t>
      </w:r>
      <w:r w:rsidRPr="00381C6C">
        <w:rPr>
          <w:b/>
          <w:i/>
          <w:szCs w:val="24"/>
          <w:lang w:eastAsia="en-US"/>
        </w:rPr>
        <w:t>Starši</w:t>
      </w:r>
      <w:proofErr w:type="spellEnd"/>
      <w:r w:rsidRPr="00381C6C">
        <w:rPr>
          <w:b/>
          <w:i/>
          <w:szCs w:val="24"/>
          <w:lang w:eastAsia="en-US"/>
        </w:rPr>
        <w:t xml:space="preserve"> se izberejo</w:t>
      </w:r>
      <w:r w:rsidRPr="00381C6C">
        <w:rPr>
          <w:szCs w:val="24"/>
          <w:lang w:eastAsia="en-US"/>
        </w:rPr>
        <w:t xml:space="preserve"> zaradi njihovih izrednih značilnosti ali njihove sposobnosti združevanja. Pri izbiri na podlagi izrednih značilnosti se ustrezno upoštevajo zahteve iz točk 4 in 6 do 9 oddelka B Priloge III, odvisno od posebnega namena, za katerega se bo uporabljal pridobljeni gozdni reprodukcijski material.</w:t>
      </w:r>
      <w:r w:rsidR="00565928">
        <w:rPr>
          <w:b/>
          <w:szCs w:val="24"/>
          <w:lang w:eastAsia="en-US"/>
        </w:rPr>
        <w:t xml:space="preserve"> [Sprememba 92]</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(b)</w:t>
      </w:r>
      <w:r w:rsidRPr="00381C6C">
        <w:rPr>
          <w:szCs w:val="24"/>
          <w:lang w:eastAsia="en-US"/>
        </w:rPr>
        <w:tab/>
        <w:t>Namen, načrt križanja in sistem opraševanja, sestavne dele, izoliranost in lokacijo ter kakršne koli pomembne spremembe vsega naštetega odobri pristojni organ in se registrirajo pri njem.</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Pristnost, število in delež staršev v mešanici odobri pristojni organ ter se pri njem registrirajo.</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 xml:space="preserve">Pri starših, namenjenih pridelavi umetnega križanca, je treba delež križancev v gozdnem reprodukcijskem materialu ugotoviti s </w:t>
      </w:r>
      <w:proofErr w:type="spellStart"/>
      <w:r w:rsidRPr="00381C6C">
        <w:rPr>
          <w:szCs w:val="24"/>
          <w:lang w:eastAsia="en-US"/>
        </w:rPr>
        <w:t>preveritvenim</w:t>
      </w:r>
      <w:proofErr w:type="spellEnd"/>
      <w:r w:rsidRPr="00381C6C">
        <w:rPr>
          <w:szCs w:val="24"/>
          <w:lang w:eastAsia="en-US"/>
        </w:rPr>
        <w:t xml:space="preserve"> preizkušanjem.</w:t>
      </w:r>
    </w:p>
    <w:p w:rsidR="00381C6C" w:rsidRPr="00381C6C" w:rsidRDefault="00381C6C" w:rsidP="00381C6C">
      <w:pPr>
        <w:spacing w:before="120" w:after="120" w:line="360" w:lineRule="auto"/>
        <w:ind w:left="850" w:hanging="850"/>
        <w:rPr>
          <w:szCs w:val="24"/>
          <w:lang w:eastAsia="en-US"/>
        </w:rPr>
      </w:pPr>
      <w:r w:rsidRPr="00381C6C">
        <w:rPr>
          <w:szCs w:val="24"/>
          <w:lang w:eastAsia="en-US"/>
        </w:rPr>
        <w:t>3.</w:t>
      </w:r>
      <w:r w:rsidRPr="00381C6C">
        <w:rPr>
          <w:szCs w:val="24"/>
          <w:lang w:eastAsia="en-US"/>
        </w:rPr>
        <w:tab/>
        <w:t>Kloni</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Pristnost klonov se ugotavlja glede na razločevalne značilnosti, ki jih odobri pristojni organ in ki so registrirane pri njem.</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Vrednost posameznih klonov se določi z opazovanjem in oceno kakovosti značilnosti teh klonov ali dokaže z dovolj dolgotrajnim poskušanjem.</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1416" w:hanging="566"/>
        <w:rPr>
          <w:szCs w:val="24"/>
          <w:lang w:eastAsia="en-US"/>
        </w:rPr>
      </w:pPr>
      <w:r w:rsidRPr="00381C6C">
        <w:rPr>
          <w:szCs w:val="24"/>
          <w:lang w:eastAsia="en-US"/>
        </w:rPr>
        <w:lastRenderedPageBreak/>
        <w:t>(c)</w:t>
      </w:r>
      <w:r w:rsidRPr="00381C6C">
        <w:rPr>
          <w:szCs w:val="24"/>
          <w:lang w:eastAsia="en-US"/>
        </w:rPr>
        <w:tab/>
      </w:r>
      <w:proofErr w:type="spellStart"/>
      <w:r w:rsidRPr="00381C6C">
        <w:rPr>
          <w:szCs w:val="24"/>
          <w:lang w:eastAsia="en-US"/>
        </w:rPr>
        <w:t>Orteti</w:t>
      </w:r>
      <w:proofErr w:type="spellEnd"/>
      <w:r w:rsidRPr="00381C6C">
        <w:rPr>
          <w:szCs w:val="24"/>
          <w:lang w:eastAsia="en-US"/>
        </w:rPr>
        <w:t>, ki se uporabljajo za pridelavo klonov, se izberejo zaradi njihovih izrednih značilnosti, pri čemer se ustrezno upoštevajo zahteve iz točk 4 in 6 do 9 oddelka B Priloge III, odvisno od posebnega namena, za katerega se bo uporabljal pridobljeni gozdni reprodukcijski material.</w:t>
      </w:r>
    </w:p>
    <w:p w:rsidR="00381C6C" w:rsidRPr="00381C6C" w:rsidRDefault="00381C6C" w:rsidP="00381C6C">
      <w:pPr>
        <w:spacing w:before="120" w:after="120" w:line="360" w:lineRule="auto"/>
        <w:ind w:left="1416" w:hanging="566"/>
        <w:rPr>
          <w:szCs w:val="24"/>
          <w:lang w:eastAsia="en-US"/>
        </w:rPr>
      </w:pPr>
      <w:r w:rsidRPr="00381C6C">
        <w:rPr>
          <w:szCs w:val="24"/>
          <w:lang w:eastAsia="en-US"/>
        </w:rPr>
        <w:t>(d)</w:t>
      </w:r>
      <w:r w:rsidRPr="00381C6C">
        <w:rPr>
          <w:szCs w:val="24"/>
          <w:lang w:eastAsia="en-US"/>
        </w:rPr>
        <w:tab/>
        <w:t xml:space="preserve">Pristojni organ omeji odobritev na največje število let ali na največje število pridelanih </w:t>
      </w:r>
      <w:proofErr w:type="spellStart"/>
      <w:r w:rsidRPr="00381C6C">
        <w:rPr>
          <w:szCs w:val="24"/>
          <w:lang w:eastAsia="en-US"/>
        </w:rPr>
        <w:t>rametov</w:t>
      </w:r>
      <w:proofErr w:type="spellEnd"/>
      <w:r w:rsidRPr="00381C6C">
        <w:rPr>
          <w:szCs w:val="24"/>
          <w:lang w:eastAsia="en-US"/>
        </w:rPr>
        <w:t>.</w:t>
      </w:r>
    </w:p>
    <w:p w:rsidR="00381C6C" w:rsidRPr="00381C6C" w:rsidRDefault="00381C6C" w:rsidP="00381C6C">
      <w:pPr>
        <w:spacing w:before="120" w:after="120" w:line="360" w:lineRule="auto"/>
        <w:ind w:left="850" w:hanging="850"/>
        <w:rPr>
          <w:szCs w:val="24"/>
          <w:lang w:eastAsia="en-US"/>
        </w:rPr>
      </w:pPr>
      <w:r w:rsidRPr="00381C6C">
        <w:rPr>
          <w:szCs w:val="24"/>
          <w:lang w:eastAsia="en-US"/>
        </w:rPr>
        <w:t>4.</w:t>
      </w:r>
      <w:r w:rsidRPr="00381C6C">
        <w:rPr>
          <w:szCs w:val="24"/>
          <w:lang w:eastAsia="en-US"/>
        </w:rPr>
        <w:tab/>
        <w:t>Klonske mešanice</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Klonske mešanice izpolnjujejo zahteve iz točke 3(a), (b) in (c).</w:t>
      </w:r>
    </w:p>
    <w:p w:rsidR="00381C6C" w:rsidRPr="00381C6C" w:rsidRDefault="00381C6C" w:rsidP="00381C6C">
      <w:pPr>
        <w:spacing w:before="120" w:after="120" w:line="360" w:lineRule="auto"/>
        <w:ind w:left="1416" w:hanging="566"/>
        <w:rPr>
          <w:szCs w:val="24"/>
          <w:lang w:eastAsia="en-US"/>
        </w:rPr>
      </w:pPr>
      <w:r w:rsidRPr="00381C6C">
        <w:rPr>
          <w:szCs w:val="24"/>
          <w:lang w:eastAsia="en-US"/>
        </w:rPr>
        <w:t>(b)</w:t>
      </w:r>
      <w:r w:rsidRPr="00381C6C">
        <w:rPr>
          <w:szCs w:val="24"/>
          <w:lang w:eastAsia="en-US"/>
        </w:rPr>
        <w:tab/>
        <w:t>Pristnost, število in delež sestavnih klonov mešanice ter metodo izbire in osnovno kolekcijo odobri pristojni organ ter se pri njem registrirajo. Vsaka mešanica je dovolj gensko raznovrstna.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(c)</w:t>
      </w:r>
      <w:r w:rsidRPr="00381C6C">
        <w:rPr>
          <w:szCs w:val="24"/>
          <w:lang w:eastAsia="en-US"/>
        </w:rPr>
        <w:tab/>
        <w:t xml:space="preserve">Pristojni organ omeji odobritev na največje število let ali na največje število pridelanih </w:t>
      </w:r>
      <w:proofErr w:type="spellStart"/>
      <w:r w:rsidRPr="00381C6C">
        <w:rPr>
          <w:szCs w:val="24"/>
          <w:lang w:eastAsia="en-US"/>
        </w:rPr>
        <w:t>rametov</w:t>
      </w:r>
      <w:proofErr w:type="spellEnd"/>
      <w:r w:rsidRPr="00381C6C">
        <w:rPr>
          <w:szCs w:val="24"/>
          <w:lang w:eastAsia="en-US"/>
        </w:rPr>
        <w:t>.</w:t>
      </w:r>
    </w:p>
    <w:p w:rsidR="00381C6C" w:rsidRPr="00381C6C" w:rsidRDefault="00381C6C" w:rsidP="00381C6C">
      <w:pPr>
        <w:spacing w:before="120" w:after="120" w:line="360" w:lineRule="auto"/>
        <w:rPr>
          <w:szCs w:val="24"/>
          <w:lang w:eastAsia="en-US"/>
        </w:rPr>
        <w:sectPr w:rsidR="00381C6C" w:rsidRPr="00381C6C">
          <w:pgSz w:w="11909" w:h="16834"/>
          <w:pgMar w:top="1134" w:right="1417" w:bottom="1417" w:left="1417" w:header="1134" w:footer="567" w:gutter="0"/>
          <w:cols w:space="720"/>
        </w:sectPr>
      </w:pPr>
    </w:p>
    <w:p w:rsidR="00381C6C" w:rsidRPr="00381C6C" w:rsidRDefault="00381C6C" w:rsidP="00381C6C">
      <w:pPr>
        <w:spacing w:before="120" w:after="120" w:line="360" w:lineRule="auto"/>
        <w:jc w:val="center"/>
        <w:rPr>
          <w:lang w:eastAsia="en-US"/>
        </w:rPr>
      </w:pPr>
      <w:r w:rsidRPr="00381C6C">
        <w:rPr>
          <w:lang w:eastAsia="en-US"/>
        </w:rPr>
        <w:lastRenderedPageBreak/>
        <w:t>PRILOGA V</w:t>
      </w:r>
    </w:p>
    <w:p w:rsidR="00381C6C" w:rsidRPr="00381C6C" w:rsidRDefault="00381C6C" w:rsidP="00166E42">
      <w:pPr>
        <w:spacing w:before="120" w:after="120" w:line="360" w:lineRule="auto"/>
        <w:jc w:val="center"/>
        <w:rPr>
          <w:szCs w:val="24"/>
          <w:lang w:eastAsia="en-US"/>
        </w:rPr>
      </w:pPr>
      <w:r w:rsidRPr="00381C6C">
        <w:rPr>
          <w:szCs w:val="24"/>
          <w:lang w:eastAsia="en-US"/>
        </w:rPr>
        <w:t>ZAHTEVE ZA ODOBRITEV OSNOVNEGA MATERIALA, NAMENJENEGA PRIDELAVI GOZDNEGA REPRODUKCIJSKEGA MATERIALA KATEGORIJE „TESTIRAN“</w:t>
      </w:r>
    </w:p>
    <w:p w:rsidR="00381C6C" w:rsidRPr="00381C6C" w:rsidRDefault="00381C6C" w:rsidP="00381C6C">
      <w:pPr>
        <w:spacing w:before="120" w:after="120" w:line="360" w:lineRule="auto"/>
        <w:ind w:left="850" w:hanging="850"/>
        <w:rPr>
          <w:szCs w:val="24"/>
          <w:lang w:eastAsia="en-US"/>
        </w:rPr>
      </w:pPr>
      <w:r w:rsidRPr="00381C6C">
        <w:rPr>
          <w:szCs w:val="24"/>
          <w:lang w:eastAsia="en-US"/>
        </w:rPr>
        <w:t>1.</w:t>
      </w:r>
      <w:r w:rsidRPr="00381C6C">
        <w:rPr>
          <w:szCs w:val="24"/>
          <w:lang w:eastAsia="en-US"/>
        </w:rPr>
        <w:tab/>
        <w:t>ZAHTEVE ZA VSA PREIZKUŠANJA</w:t>
      </w:r>
    </w:p>
    <w:p w:rsidR="00381C6C" w:rsidRPr="00381C6C" w:rsidRDefault="001A670A" w:rsidP="00166E42">
      <w:pPr>
        <w:spacing w:before="120" w:after="120" w:line="360" w:lineRule="auto"/>
        <w:ind w:left="1418" w:hanging="567"/>
        <w:rPr>
          <w:szCs w:val="24"/>
          <w:lang w:eastAsia="en-US"/>
        </w:rPr>
      </w:pPr>
      <w:r>
        <w:rPr>
          <w:szCs w:val="24"/>
          <w:lang w:eastAsia="en-US"/>
        </w:rPr>
        <w:t>(a)</w:t>
      </w:r>
      <w:r>
        <w:rPr>
          <w:szCs w:val="24"/>
          <w:lang w:eastAsia="en-US"/>
        </w:rPr>
        <w:tab/>
      </w:r>
      <w:r w:rsidR="00381C6C" w:rsidRPr="00381C6C">
        <w:rPr>
          <w:szCs w:val="24"/>
          <w:lang w:eastAsia="en-US"/>
        </w:rPr>
        <w:t>Splošno</w:t>
      </w:r>
    </w:p>
    <w:p w:rsidR="00381C6C" w:rsidRPr="00381C6C" w:rsidRDefault="00381C6C" w:rsidP="00166E42">
      <w:pPr>
        <w:spacing w:before="120" w:after="120" w:line="360" w:lineRule="auto"/>
        <w:ind w:left="1418"/>
        <w:rPr>
          <w:szCs w:val="24"/>
          <w:lang w:eastAsia="en-US"/>
        </w:rPr>
      </w:pPr>
      <w:r w:rsidRPr="00381C6C">
        <w:rPr>
          <w:szCs w:val="24"/>
          <w:lang w:eastAsia="en-US"/>
        </w:rPr>
        <w:t>Če je osnovni material sestoj, mora izpolnjevati ustrezne zahteve iz Priloge III. Če osnovni material sestoji iz semenskih plantaž, staršev družin, klonov ali klonskih mešanic, mora izpolnjevati ustrezne zahteve iz Priloge IV. Pristojni organ izbirna merila določi na podlagi predvidenega namena, za katerega se bo gozdni reprodukcijski material uporabljal.</w:t>
      </w:r>
    </w:p>
    <w:p w:rsidR="00381C6C" w:rsidRPr="00381C6C" w:rsidRDefault="00381C6C" w:rsidP="00166E42">
      <w:pPr>
        <w:spacing w:before="120" w:after="120" w:line="360" w:lineRule="auto"/>
        <w:ind w:left="1418"/>
        <w:rPr>
          <w:b/>
          <w:szCs w:val="24"/>
          <w:lang w:eastAsia="en-US"/>
        </w:rPr>
      </w:pPr>
      <w:r w:rsidRPr="00381C6C">
        <w:rPr>
          <w:szCs w:val="24"/>
          <w:lang w:eastAsia="en-US"/>
        </w:rPr>
        <w:t xml:space="preserve">Izvajalci poslovne dejavnosti </w:t>
      </w:r>
      <w:r w:rsidRPr="00381C6C">
        <w:rPr>
          <w:strike/>
          <w:szCs w:val="24"/>
          <w:lang w:eastAsia="en-US"/>
        </w:rPr>
        <w:t xml:space="preserve">pripravijo, vzpostavijo in izvedejo </w:t>
      </w:r>
      <w:proofErr w:type="spellStart"/>
      <w:r w:rsidRPr="00381C6C">
        <w:rPr>
          <w:strike/>
          <w:szCs w:val="24"/>
          <w:lang w:eastAsia="en-US"/>
        </w:rPr>
        <w:t>preizkušanja</w:t>
      </w:r>
      <w:r w:rsidRPr="00381C6C">
        <w:rPr>
          <w:b/>
          <w:i/>
          <w:szCs w:val="24"/>
          <w:lang w:eastAsia="en-US"/>
        </w:rPr>
        <w:t>o</w:t>
      </w:r>
      <w:proofErr w:type="spellEnd"/>
      <w:r w:rsidRPr="00381C6C">
        <w:rPr>
          <w:b/>
          <w:i/>
          <w:szCs w:val="24"/>
          <w:lang w:eastAsia="en-US"/>
        </w:rPr>
        <w:t xml:space="preserve"> materialih, metodah in rezultatih preizkušanj poročajo pristojnemu organu, odgovornemu</w:t>
      </w:r>
      <w:r w:rsidRPr="00381C6C">
        <w:rPr>
          <w:szCs w:val="24"/>
          <w:lang w:eastAsia="en-US"/>
        </w:rPr>
        <w:t xml:space="preserve"> za odobritev osnovnega materiala. </w:t>
      </w:r>
      <w:r w:rsidRPr="00381C6C">
        <w:rPr>
          <w:strike/>
          <w:szCs w:val="24"/>
          <w:lang w:eastAsia="en-US"/>
        </w:rPr>
        <w:t xml:space="preserve">Rezultate teh preizkušanj </w:t>
      </w:r>
      <w:proofErr w:type="spellStart"/>
      <w:r w:rsidRPr="00381C6C">
        <w:rPr>
          <w:strike/>
          <w:szCs w:val="24"/>
          <w:lang w:eastAsia="en-US"/>
        </w:rPr>
        <w:t>razlagajo</w:t>
      </w:r>
      <w:r w:rsidRPr="00381C6C">
        <w:rPr>
          <w:b/>
          <w:i/>
          <w:szCs w:val="24"/>
          <w:lang w:eastAsia="en-US"/>
        </w:rPr>
        <w:t>Predstavljeni</w:t>
      </w:r>
      <w:proofErr w:type="spellEnd"/>
      <w:r w:rsidRPr="00381C6C">
        <w:rPr>
          <w:b/>
          <w:i/>
          <w:szCs w:val="24"/>
          <w:lang w:eastAsia="en-US"/>
        </w:rPr>
        <w:t xml:space="preserve"> rezultati se analizirajo</w:t>
      </w:r>
      <w:r w:rsidRPr="00381C6C">
        <w:rPr>
          <w:szCs w:val="24"/>
          <w:lang w:eastAsia="en-US"/>
        </w:rPr>
        <w:t xml:space="preserve"> v skladu z mednarodno priznanimi postopki. </w:t>
      </w:r>
      <w:r w:rsidRPr="00381C6C">
        <w:rPr>
          <w:strike/>
          <w:szCs w:val="24"/>
          <w:lang w:eastAsia="en-US"/>
        </w:rPr>
        <w:t xml:space="preserve">Izvajalec poslovne dejavnosti </w:t>
      </w:r>
      <w:r w:rsidRPr="00381C6C">
        <w:rPr>
          <w:szCs w:val="24"/>
          <w:lang w:eastAsia="en-US"/>
        </w:rPr>
        <w:t xml:space="preserve">Na primerjalnih preizkušanjih </w:t>
      </w:r>
      <w:r w:rsidRPr="00381C6C">
        <w:rPr>
          <w:strike/>
          <w:szCs w:val="24"/>
          <w:lang w:eastAsia="en-US"/>
        </w:rPr>
        <w:t xml:space="preserve">primerja testirani gozdni reprodukcijski material z </w:t>
      </w:r>
      <w:proofErr w:type="spellStart"/>
      <w:r w:rsidRPr="00381C6C">
        <w:rPr>
          <w:strike/>
          <w:szCs w:val="24"/>
          <w:lang w:eastAsia="en-US"/>
        </w:rPr>
        <w:t>enim</w:t>
      </w:r>
      <w:r w:rsidRPr="00381C6C">
        <w:rPr>
          <w:b/>
          <w:i/>
          <w:szCs w:val="24"/>
          <w:lang w:eastAsia="en-US"/>
        </w:rPr>
        <w:t>se</w:t>
      </w:r>
      <w:proofErr w:type="spellEnd"/>
      <w:r w:rsidRPr="00381C6C">
        <w:rPr>
          <w:b/>
          <w:i/>
          <w:szCs w:val="24"/>
          <w:lang w:eastAsia="en-US"/>
        </w:rPr>
        <w:t xml:space="preserve"> uporablja en</w:t>
      </w:r>
      <w:r w:rsidRPr="00381C6C">
        <w:rPr>
          <w:szCs w:val="24"/>
          <w:lang w:eastAsia="en-US"/>
        </w:rPr>
        <w:t xml:space="preserve"> ali po možnosti več </w:t>
      </w:r>
      <w:proofErr w:type="spellStart"/>
      <w:r w:rsidRPr="00381C6C">
        <w:rPr>
          <w:strike/>
          <w:szCs w:val="24"/>
          <w:lang w:eastAsia="en-US"/>
        </w:rPr>
        <w:t>odobrenimi</w:t>
      </w:r>
      <w:r w:rsidRPr="00381C6C">
        <w:rPr>
          <w:b/>
          <w:i/>
          <w:szCs w:val="24"/>
          <w:lang w:eastAsia="en-US"/>
        </w:rPr>
        <w:t>odobrenih</w:t>
      </w:r>
      <w:proofErr w:type="spellEnd"/>
      <w:r w:rsidRPr="00381C6C">
        <w:rPr>
          <w:szCs w:val="24"/>
          <w:lang w:eastAsia="en-US"/>
        </w:rPr>
        <w:t xml:space="preserve"> ali predhodno </w:t>
      </w:r>
      <w:r w:rsidRPr="00381C6C">
        <w:rPr>
          <w:strike/>
          <w:szCs w:val="24"/>
          <w:lang w:eastAsia="en-US"/>
        </w:rPr>
        <w:t xml:space="preserve">izbranimi </w:t>
      </w:r>
      <w:proofErr w:type="spellStart"/>
      <w:r w:rsidRPr="00381C6C">
        <w:rPr>
          <w:strike/>
          <w:szCs w:val="24"/>
          <w:lang w:eastAsia="en-US"/>
        </w:rPr>
        <w:t>standardi</w:t>
      </w:r>
      <w:r w:rsidRPr="00381C6C">
        <w:rPr>
          <w:b/>
          <w:i/>
          <w:szCs w:val="24"/>
          <w:lang w:eastAsia="en-US"/>
        </w:rPr>
        <w:t>izbranih</w:t>
      </w:r>
      <w:proofErr w:type="spellEnd"/>
      <w:r w:rsidRPr="00381C6C">
        <w:rPr>
          <w:b/>
          <w:i/>
          <w:szCs w:val="24"/>
          <w:lang w:eastAsia="en-US"/>
        </w:rPr>
        <w:t xml:space="preserve"> standardov</w:t>
      </w:r>
      <w:r w:rsidRPr="00381C6C">
        <w:rPr>
          <w:szCs w:val="24"/>
          <w:lang w:eastAsia="en-US"/>
        </w:rPr>
        <w:t>, kot je opisano v točki 3(b).</w:t>
      </w:r>
      <w:r w:rsidR="00565928">
        <w:rPr>
          <w:b/>
          <w:szCs w:val="24"/>
          <w:lang w:eastAsia="en-US"/>
        </w:rPr>
        <w:t xml:space="preserve"> [Sprememba 93]</w:t>
      </w:r>
    </w:p>
    <w:p w:rsidR="001A670A" w:rsidRDefault="001A670A">
      <w:pPr>
        <w:widowControl/>
        <w:rPr>
          <w:b/>
          <w:i/>
          <w:szCs w:val="24"/>
          <w:lang w:eastAsia="en-US"/>
        </w:rPr>
      </w:pPr>
      <w:r>
        <w:rPr>
          <w:b/>
          <w:i/>
          <w:szCs w:val="24"/>
          <w:lang w:eastAsia="en-US"/>
        </w:rPr>
        <w:br w:type="page"/>
      </w:r>
    </w:p>
    <w:p w:rsidR="00381C6C" w:rsidRPr="00381C6C" w:rsidRDefault="001A670A" w:rsidP="00166E42">
      <w:pPr>
        <w:spacing w:before="120" w:after="120" w:line="360" w:lineRule="auto"/>
        <w:ind w:left="1418" w:hanging="567"/>
        <w:rPr>
          <w:b/>
          <w:szCs w:val="24"/>
          <w:lang w:eastAsia="en-US"/>
        </w:rPr>
      </w:pPr>
      <w:r>
        <w:rPr>
          <w:b/>
          <w:i/>
          <w:szCs w:val="24"/>
          <w:lang w:eastAsia="en-US"/>
        </w:rPr>
        <w:lastRenderedPageBreak/>
        <w:t>(</w:t>
      </w:r>
      <w:proofErr w:type="spellStart"/>
      <w:r>
        <w:rPr>
          <w:b/>
          <w:i/>
          <w:szCs w:val="24"/>
          <w:lang w:eastAsia="en-US"/>
        </w:rPr>
        <w:t>aa</w:t>
      </w:r>
      <w:proofErr w:type="spellEnd"/>
      <w:r>
        <w:rPr>
          <w:b/>
          <w:i/>
          <w:szCs w:val="24"/>
          <w:lang w:eastAsia="en-US"/>
        </w:rPr>
        <w:t>)</w:t>
      </w:r>
      <w:r>
        <w:rPr>
          <w:b/>
          <w:i/>
          <w:szCs w:val="24"/>
          <w:lang w:eastAsia="en-US"/>
        </w:rPr>
        <w:tab/>
      </w:r>
      <w:r w:rsidR="00381C6C" w:rsidRPr="00381C6C">
        <w:rPr>
          <w:b/>
          <w:i/>
          <w:szCs w:val="24"/>
          <w:lang w:eastAsia="en-US"/>
        </w:rPr>
        <w:t>Izpolnjeno je najmanjše število preizkusnih območij najmanjše velikosti na drevesno vrsto, navedeno v Prilogi I.</w:t>
      </w:r>
      <w:r w:rsidR="00565928">
        <w:rPr>
          <w:b/>
          <w:szCs w:val="24"/>
          <w:lang w:eastAsia="en-US"/>
        </w:rPr>
        <w:t xml:space="preserve"> [Sprememba 94]</w:t>
      </w:r>
    </w:p>
    <w:p w:rsidR="00381C6C" w:rsidRPr="00381C6C" w:rsidRDefault="00381C6C" w:rsidP="00166E42">
      <w:pPr>
        <w:spacing w:before="120" w:after="120" w:line="360" w:lineRule="auto"/>
        <w:ind w:left="1418" w:hanging="567"/>
        <w:rPr>
          <w:szCs w:val="24"/>
          <w:lang w:eastAsia="en-US"/>
        </w:rPr>
      </w:pPr>
      <w:r w:rsidRPr="00381C6C">
        <w:rPr>
          <w:szCs w:val="24"/>
          <w:lang w:eastAsia="en-US"/>
        </w:rPr>
        <w:t>(b)</w:t>
      </w:r>
      <w:r w:rsidRPr="00381C6C">
        <w:rPr>
          <w:szCs w:val="24"/>
          <w:lang w:eastAsia="en-US"/>
        </w:rPr>
        <w:tab/>
        <w:t>Značilnosti, ki jih je treba pregledati</w:t>
      </w:r>
    </w:p>
    <w:p w:rsidR="00381C6C" w:rsidRPr="00381C6C" w:rsidRDefault="00381C6C" w:rsidP="00166E42">
      <w:pPr>
        <w:spacing w:before="120" w:after="120" w:line="360" w:lineRule="auto"/>
        <w:ind w:left="1985" w:hanging="567"/>
        <w:rPr>
          <w:b/>
          <w:szCs w:val="24"/>
          <w:lang w:eastAsia="en-US"/>
        </w:rPr>
      </w:pPr>
      <w:r w:rsidRPr="00381C6C">
        <w:rPr>
          <w:szCs w:val="24"/>
          <w:lang w:eastAsia="en-US"/>
        </w:rPr>
        <w:t>(i)</w:t>
      </w:r>
      <w:r w:rsidRPr="00381C6C">
        <w:rPr>
          <w:szCs w:val="24"/>
          <w:lang w:eastAsia="en-US"/>
        </w:rPr>
        <w:tab/>
      </w:r>
      <w:r w:rsidRPr="00381C6C">
        <w:rPr>
          <w:strike/>
          <w:szCs w:val="24"/>
          <w:lang w:eastAsia="en-US"/>
        </w:rPr>
        <w:t xml:space="preserve">Izvajalec poslovne dejavnosti </w:t>
      </w:r>
      <w:r w:rsidRPr="00381C6C">
        <w:rPr>
          <w:szCs w:val="24"/>
          <w:lang w:eastAsia="en-US"/>
        </w:rPr>
        <w:t xml:space="preserve">Preizkušanja </w:t>
      </w:r>
      <w:proofErr w:type="spellStart"/>
      <w:r w:rsidRPr="00381C6C">
        <w:rPr>
          <w:strike/>
          <w:szCs w:val="24"/>
          <w:lang w:eastAsia="en-US"/>
        </w:rPr>
        <w:t>zasnuje</w:t>
      </w:r>
      <w:r w:rsidRPr="00381C6C">
        <w:rPr>
          <w:b/>
          <w:i/>
          <w:szCs w:val="24"/>
          <w:lang w:eastAsia="en-US"/>
        </w:rPr>
        <w:t>se</w:t>
      </w:r>
      <w:proofErr w:type="spellEnd"/>
      <w:r w:rsidRPr="00381C6C">
        <w:rPr>
          <w:b/>
          <w:i/>
          <w:szCs w:val="24"/>
          <w:lang w:eastAsia="en-US"/>
        </w:rPr>
        <w:t xml:space="preserve"> zasnujejo</w:t>
      </w:r>
      <w:r w:rsidRPr="00381C6C">
        <w:rPr>
          <w:szCs w:val="24"/>
          <w:lang w:eastAsia="en-US"/>
        </w:rPr>
        <w:t xml:space="preserve"> za ocenjevanje ustreznih značilnosti iz točke (ii), te značilnosti pa </w:t>
      </w:r>
      <w:r w:rsidRPr="00381C6C">
        <w:rPr>
          <w:b/>
          <w:i/>
          <w:szCs w:val="24"/>
          <w:lang w:eastAsia="en-US"/>
        </w:rPr>
        <w:t xml:space="preserve">se </w:t>
      </w:r>
      <w:r w:rsidRPr="00381C6C">
        <w:rPr>
          <w:szCs w:val="24"/>
          <w:lang w:eastAsia="en-US"/>
        </w:rPr>
        <w:t xml:space="preserve">za vsako preizkušanje </w:t>
      </w:r>
      <w:proofErr w:type="spellStart"/>
      <w:r w:rsidRPr="00381C6C">
        <w:rPr>
          <w:strike/>
          <w:szCs w:val="24"/>
          <w:lang w:eastAsia="en-US"/>
        </w:rPr>
        <w:t>navede</w:t>
      </w:r>
      <w:r w:rsidRPr="00381C6C">
        <w:rPr>
          <w:b/>
          <w:i/>
          <w:szCs w:val="24"/>
          <w:lang w:eastAsia="en-US"/>
        </w:rPr>
        <w:t>navedejo</w:t>
      </w:r>
      <w:proofErr w:type="spellEnd"/>
      <w:r w:rsidRPr="00381C6C">
        <w:rPr>
          <w:szCs w:val="24"/>
          <w:lang w:eastAsia="en-US"/>
        </w:rPr>
        <w:t xml:space="preserve"> v poročilu o testu.</w:t>
      </w:r>
      <w:r w:rsidR="00565928">
        <w:rPr>
          <w:b/>
          <w:szCs w:val="24"/>
          <w:lang w:eastAsia="en-US"/>
        </w:rPr>
        <w:t xml:space="preserve"> [Sprememba 95]</w:t>
      </w:r>
    </w:p>
    <w:p w:rsidR="00381C6C" w:rsidRPr="00381C6C" w:rsidRDefault="00381C6C" w:rsidP="00166E42">
      <w:pPr>
        <w:spacing w:before="120" w:after="120" w:line="360" w:lineRule="auto"/>
        <w:ind w:left="1985" w:hanging="567"/>
        <w:rPr>
          <w:szCs w:val="24"/>
          <w:lang w:eastAsia="en-US"/>
        </w:rPr>
      </w:pPr>
      <w:r w:rsidRPr="00381C6C">
        <w:rPr>
          <w:szCs w:val="24"/>
          <w:lang w:eastAsia="en-US"/>
        </w:rPr>
        <w:t>(ii)</w:t>
      </w:r>
      <w:r w:rsidRPr="00381C6C">
        <w:rPr>
          <w:szCs w:val="24"/>
          <w:lang w:eastAsia="en-US"/>
        </w:rPr>
        <w:tab/>
        <w:t>Poudarijo se zlasti prilagojenost, rast ter pomembnejši biotski in abiotski dejavniki. Tudi druge značilnosti, ki se štejejo za pomembne glede na predvideni specifični namen, se ocenijo glede na ekološke razmere območja, na katerem se izvaja preizkušanje, vključno s sedanjimi in prihodnjimi napovedanimi podnebnimi razmerami.</w:t>
      </w:r>
    </w:p>
    <w:p w:rsidR="001A670A" w:rsidRDefault="001A670A">
      <w:pPr>
        <w:widowControl/>
        <w:rPr>
          <w:szCs w:val="24"/>
          <w:lang w:eastAsia="en-US"/>
        </w:rPr>
      </w:pPr>
      <w:r>
        <w:rPr>
          <w:szCs w:val="24"/>
          <w:lang w:eastAsia="en-US"/>
        </w:rPr>
        <w:br w:type="page"/>
      </w:r>
    </w:p>
    <w:p w:rsidR="00381C6C" w:rsidRPr="00381C6C" w:rsidRDefault="00381C6C" w:rsidP="00166E42">
      <w:pPr>
        <w:spacing w:before="120" w:after="120" w:line="360" w:lineRule="auto"/>
        <w:ind w:left="1418" w:hanging="567"/>
        <w:rPr>
          <w:szCs w:val="24"/>
          <w:lang w:eastAsia="en-US"/>
        </w:rPr>
      </w:pPr>
      <w:r w:rsidRPr="00381C6C">
        <w:rPr>
          <w:szCs w:val="24"/>
          <w:lang w:eastAsia="en-US"/>
        </w:rPr>
        <w:lastRenderedPageBreak/>
        <w:t>(c)</w:t>
      </w:r>
      <w:r w:rsidRPr="00381C6C">
        <w:rPr>
          <w:szCs w:val="24"/>
          <w:lang w:eastAsia="en-US"/>
        </w:rPr>
        <w:tab/>
        <w:t>Dokumentacija</w:t>
      </w:r>
    </w:p>
    <w:p w:rsidR="00381C6C" w:rsidRPr="00381C6C" w:rsidRDefault="00381C6C" w:rsidP="00166E42">
      <w:pPr>
        <w:spacing w:before="120" w:after="120" w:line="360" w:lineRule="auto"/>
        <w:ind w:left="1418"/>
        <w:rPr>
          <w:b/>
          <w:szCs w:val="24"/>
          <w:lang w:eastAsia="en-US"/>
        </w:rPr>
      </w:pPr>
      <w:r w:rsidRPr="00381C6C">
        <w:rPr>
          <w:szCs w:val="24"/>
          <w:lang w:eastAsia="en-US"/>
        </w:rPr>
        <w:t xml:space="preserve">Izvajalec poslovne dejavnosti </w:t>
      </w:r>
      <w:r w:rsidRPr="00381C6C">
        <w:rPr>
          <w:strike/>
          <w:szCs w:val="24"/>
          <w:lang w:eastAsia="en-US"/>
        </w:rPr>
        <w:t xml:space="preserve">vodi evidenco, v kateri so opisani </w:t>
      </w:r>
      <w:proofErr w:type="spellStart"/>
      <w:r w:rsidRPr="00381C6C">
        <w:rPr>
          <w:strike/>
          <w:szCs w:val="24"/>
          <w:lang w:eastAsia="en-US"/>
        </w:rPr>
        <w:t>kraji</w:t>
      </w:r>
      <w:r w:rsidRPr="00381C6C">
        <w:rPr>
          <w:b/>
          <w:i/>
          <w:szCs w:val="24"/>
          <w:lang w:eastAsia="en-US"/>
        </w:rPr>
        <w:t>predloži</w:t>
      </w:r>
      <w:proofErr w:type="spellEnd"/>
      <w:r w:rsidRPr="00381C6C">
        <w:rPr>
          <w:b/>
          <w:i/>
          <w:szCs w:val="24"/>
          <w:lang w:eastAsia="en-US"/>
        </w:rPr>
        <w:t xml:space="preserve"> vse informacije, potrebne za oceno rezultatov</w:t>
      </w:r>
      <w:r w:rsidRPr="00381C6C">
        <w:rPr>
          <w:szCs w:val="24"/>
          <w:lang w:eastAsia="en-US"/>
        </w:rPr>
        <w:t xml:space="preserve"> preizkušanja, vključno z lokacijo, podnebjem, tlemi, preteklo rabo, nastankom, upravljanjem in morebitnimi poškodbami zaradi abiotskih/biotskih dejavnikov. Te evidence da na voljo pristojnemu organu</w:t>
      </w:r>
      <w:r w:rsidRPr="00381C6C">
        <w:rPr>
          <w:strike/>
          <w:szCs w:val="24"/>
          <w:lang w:eastAsia="en-US"/>
        </w:rPr>
        <w:t xml:space="preserve"> na njegovo zahtevo</w:t>
      </w:r>
      <w:r w:rsidRPr="00381C6C">
        <w:rPr>
          <w:szCs w:val="24"/>
          <w:lang w:eastAsia="en-US"/>
        </w:rPr>
        <w:t>. Pristojni organ med ocenjevanjem evidentira starost osnovnega in gozdnega reprodukcijskega materiala ter rezultate.</w:t>
      </w:r>
      <w:r w:rsidR="00565928">
        <w:rPr>
          <w:b/>
          <w:szCs w:val="24"/>
          <w:lang w:eastAsia="en-US"/>
        </w:rPr>
        <w:t xml:space="preserve"> [Sprememba 96]</w:t>
      </w:r>
    </w:p>
    <w:p w:rsidR="00381C6C" w:rsidRPr="00381C6C" w:rsidRDefault="00381C6C" w:rsidP="00166E42">
      <w:pPr>
        <w:spacing w:before="120" w:after="120" w:line="360" w:lineRule="auto"/>
        <w:ind w:left="1418" w:hanging="567"/>
        <w:rPr>
          <w:szCs w:val="24"/>
          <w:lang w:eastAsia="en-US"/>
        </w:rPr>
      </w:pPr>
      <w:r w:rsidRPr="00381C6C">
        <w:rPr>
          <w:szCs w:val="24"/>
          <w:lang w:eastAsia="en-US"/>
        </w:rPr>
        <w:t>(d)</w:t>
      </w:r>
      <w:r w:rsidRPr="00381C6C">
        <w:rPr>
          <w:szCs w:val="24"/>
          <w:lang w:eastAsia="en-US"/>
        </w:rPr>
        <w:tab/>
        <w:t>Vzpostavitev preizkušanj</w:t>
      </w:r>
    </w:p>
    <w:p w:rsidR="00381C6C" w:rsidRPr="00381C6C" w:rsidRDefault="00381C6C" w:rsidP="00166E42">
      <w:pPr>
        <w:spacing w:before="120" w:after="120" w:line="360" w:lineRule="auto"/>
        <w:ind w:left="1985" w:hanging="567"/>
        <w:rPr>
          <w:b/>
          <w:szCs w:val="24"/>
          <w:lang w:eastAsia="en-US"/>
        </w:rPr>
      </w:pPr>
      <w:r w:rsidRPr="00381C6C">
        <w:rPr>
          <w:szCs w:val="24"/>
          <w:lang w:eastAsia="en-US"/>
        </w:rPr>
        <w:t>(i)</w:t>
      </w:r>
      <w:r w:rsidRPr="00381C6C">
        <w:rPr>
          <w:szCs w:val="24"/>
          <w:lang w:eastAsia="en-US"/>
        </w:rPr>
        <w:tab/>
      </w:r>
      <w:r w:rsidRPr="00381C6C">
        <w:rPr>
          <w:strike/>
          <w:szCs w:val="24"/>
          <w:lang w:eastAsia="en-US"/>
        </w:rPr>
        <w:t xml:space="preserve">Izvajalec poslovne dejavnosti </w:t>
      </w:r>
      <w:r w:rsidRPr="00381C6C">
        <w:rPr>
          <w:szCs w:val="24"/>
          <w:lang w:eastAsia="en-US"/>
        </w:rPr>
        <w:t>Vsak vzorec gozdnega reprodukcijskega materiala</w:t>
      </w:r>
      <w:r w:rsidRPr="00381C6C">
        <w:rPr>
          <w:b/>
          <w:i/>
          <w:szCs w:val="24"/>
          <w:lang w:eastAsia="en-US"/>
        </w:rPr>
        <w:t xml:space="preserve"> se</w:t>
      </w:r>
      <w:r w:rsidRPr="00381C6C">
        <w:rPr>
          <w:szCs w:val="24"/>
          <w:lang w:eastAsia="en-US"/>
        </w:rPr>
        <w:t xml:space="preserve"> vzgoji, posadi in upravlja na enak način, kolikor je to mogoče glede na tipe rastlinskega materiala.</w:t>
      </w:r>
      <w:r w:rsidR="00565928">
        <w:rPr>
          <w:b/>
          <w:szCs w:val="24"/>
          <w:lang w:eastAsia="en-US"/>
        </w:rPr>
        <w:t xml:space="preserve"> [Sprememba 97]</w:t>
      </w:r>
    </w:p>
    <w:p w:rsidR="00381C6C" w:rsidRPr="00381C6C" w:rsidRDefault="00381C6C" w:rsidP="00166E42">
      <w:pPr>
        <w:spacing w:before="120" w:after="120" w:line="360" w:lineRule="auto"/>
        <w:ind w:left="1985" w:hanging="567"/>
        <w:rPr>
          <w:b/>
          <w:szCs w:val="24"/>
          <w:lang w:eastAsia="en-US"/>
        </w:rPr>
      </w:pPr>
      <w:r w:rsidRPr="00381C6C">
        <w:rPr>
          <w:szCs w:val="24"/>
          <w:lang w:eastAsia="en-US"/>
        </w:rPr>
        <w:t>(ii)</w:t>
      </w:r>
      <w:r w:rsidRPr="00381C6C">
        <w:rPr>
          <w:szCs w:val="24"/>
          <w:lang w:eastAsia="en-US"/>
        </w:rPr>
        <w:tab/>
      </w:r>
      <w:r w:rsidRPr="00381C6C">
        <w:rPr>
          <w:strike/>
          <w:szCs w:val="24"/>
          <w:lang w:eastAsia="en-US"/>
        </w:rPr>
        <w:t xml:space="preserve">Izvajalec poslovne dejavnosti </w:t>
      </w:r>
      <w:r w:rsidRPr="00381C6C">
        <w:rPr>
          <w:szCs w:val="24"/>
          <w:lang w:eastAsia="en-US"/>
        </w:rPr>
        <w:t>Vsak poskus</w:t>
      </w:r>
      <w:r w:rsidRPr="00381C6C">
        <w:rPr>
          <w:b/>
          <w:i/>
          <w:szCs w:val="24"/>
          <w:lang w:eastAsia="en-US"/>
        </w:rPr>
        <w:t xml:space="preserve"> se</w:t>
      </w:r>
      <w:r w:rsidRPr="00381C6C">
        <w:rPr>
          <w:szCs w:val="24"/>
          <w:lang w:eastAsia="en-US"/>
        </w:rPr>
        <w:t xml:space="preserve"> izvede po veljavnem statističnem načelu</w:t>
      </w:r>
      <w:r w:rsidRPr="00381C6C">
        <w:rPr>
          <w:strike/>
          <w:szCs w:val="24"/>
          <w:lang w:eastAsia="en-US"/>
        </w:rPr>
        <w:t xml:space="preserve"> z zadovoljivim številom dreves</w:t>
      </w:r>
      <w:r w:rsidRPr="00381C6C">
        <w:rPr>
          <w:szCs w:val="24"/>
          <w:lang w:eastAsia="en-US"/>
        </w:rPr>
        <w:t>, da se lahko ocenijo posamezne značilnosti vsakega sestavnega dela v poskusu.</w:t>
      </w:r>
      <w:r w:rsidR="00565928">
        <w:rPr>
          <w:b/>
          <w:szCs w:val="24"/>
          <w:lang w:eastAsia="en-US"/>
        </w:rPr>
        <w:t xml:space="preserve"> [Sprememba 98]</w:t>
      </w:r>
    </w:p>
    <w:p w:rsidR="001A670A" w:rsidRDefault="001A670A">
      <w:pPr>
        <w:widowControl/>
        <w:rPr>
          <w:szCs w:val="24"/>
          <w:lang w:eastAsia="en-US"/>
        </w:rPr>
      </w:pPr>
      <w:r>
        <w:rPr>
          <w:szCs w:val="24"/>
          <w:lang w:eastAsia="en-US"/>
        </w:rPr>
        <w:br w:type="page"/>
      </w:r>
    </w:p>
    <w:p w:rsidR="00381C6C" w:rsidRPr="00381C6C" w:rsidRDefault="00381C6C" w:rsidP="00166E42">
      <w:pPr>
        <w:spacing w:before="120" w:after="120" w:line="360" w:lineRule="auto"/>
        <w:ind w:left="1418" w:hanging="567"/>
        <w:rPr>
          <w:szCs w:val="24"/>
          <w:lang w:eastAsia="en-US"/>
        </w:rPr>
      </w:pPr>
      <w:r w:rsidRPr="00381C6C">
        <w:rPr>
          <w:szCs w:val="24"/>
          <w:lang w:eastAsia="en-US"/>
        </w:rPr>
        <w:lastRenderedPageBreak/>
        <w:t>(e)</w:t>
      </w:r>
      <w:r w:rsidRPr="00381C6C">
        <w:rPr>
          <w:szCs w:val="24"/>
          <w:lang w:eastAsia="en-US"/>
        </w:rPr>
        <w:tab/>
        <w:t>Analiza in veljavnost rezultatov</w:t>
      </w:r>
    </w:p>
    <w:p w:rsidR="00381C6C" w:rsidRPr="00381C6C" w:rsidRDefault="00381C6C" w:rsidP="00166E42">
      <w:pPr>
        <w:spacing w:before="120" w:after="120" w:line="360" w:lineRule="auto"/>
        <w:ind w:left="1418" w:hanging="567"/>
        <w:rPr>
          <w:b/>
          <w:szCs w:val="24"/>
          <w:lang w:eastAsia="en-US"/>
        </w:rPr>
      </w:pPr>
      <w:r w:rsidRPr="00381C6C">
        <w:rPr>
          <w:szCs w:val="24"/>
          <w:lang w:eastAsia="en-US"/>
        </w:rPr>
        <w:t>(i)</w:t>
      </w:r>
      <w:r w:rsidRPr="00381C6C">
        <w:rPr>
          <w:szCs w:val="24"/>
          <w:lang w:eastAsia="en-US"/>
        </w:rPr>
        <w:tab/>
      </w:r>
      <w:r w:rsidRPr="00381C6C">
        <w:rPr>
          <w:strike/>
          <w:szCs w:val="24"/>
          <w:lang w:eastAsia="en-US"/>
        </w:rPr>
        <w:t xml:space="preserve">Izvajalec poslovne dejavnosti analizira </w:t>
      </w:r>
      <w:proofErr w:type="spellStart"/>
      <w:r w:rsidRPr="00381C6C">
        <w:rPr>
          <w:strike/>
          <w:szCs w:val="24"/>
          <w:lang w:eastAsia="en-US"/>
        </w:rPr>
        <w:t>podatke</w:t>
      </w:r>
      <w:r w:rsidRPr="00381C6C">
        <w:rPr>
          <w:b/>
          <w:i/>
          <w:szCs w:val="24"/>
          <w:lang w:eastAsia="en-US"/>
        </w:rPr>
        <w:t>Podatki</w:t>
      </w:r>
      <w:proofErr w:type="spellEnd"/>
      <w:r w:rsidRPr="00381C6C">
        <w:rPr>
          <w:szCs w:val="24"/>
          <w:lang w:eastAsia="en-US"/>
        </w:rPr>
        <w:t xml:space="preserve"> iz poskusov</w:t>
      </w:r>
      <w:r w:rsidRPr="00381C6C">
        <w:rPr>
          <w:b/>
          <w:i/>
          <w:szCs w:val="24"/>
          <w:lang w:eastAsia="en-US"/>
        </w:rPr>
        <w:t xml:space="preserve"> se analizirajo</w:t>
      </w:r>
      <w:r w:rsidRPr="00381C6C">
        <w:rPr>
          <w:szCs w:val="24"/>
          <w:lang w:eastAsia="en-US"/>
        </w:rPr>
        <w:t xml:space="preserve"> z uporabo mednarodno priznanih statističnih metod</w:t>
      </w:r>
      <w:r w:rsidRPr="00381C6C">
        <w:rPr>
          <w:strike/>
          <w:szCs w:val="24"/>
          <w:lang w:eastAsia="en-US"/>
        </w:rPr>
        <w:t xml:space="preserve"> in predstavi rezultate</w:t>
      </w:r>
      <w:r w:rsidRPr="00381C6C">
        <w:rPr>
          <w:b/>
          <w:i/>
          <w:szCs w:val="24"/>
          <w:lang w:eastAsia="en-US"/>
        </w:rPr>
        <w:t>, rezultati pa se predstavijo</w:t>
      </w:r>
      <w:r w:rsidRPr="00381C6C">
        <w:rPr>
          <w:szCs w:val="24"/>
          <w:lang w:eastAsia="en-US"/>
        </w:rPr>
        <w:t xml:space="preserve"> za vsako pregledano značilnost.</w:t>
      </w:r>
      <w:r w:rsidR="00565928">
        <w:rPr>
          <w:b/>
          <w:szCs w:val="24"/>
          <w:lang w:eastAsia="en-US"/>
        </w:rPr>
        <w:t xml:space="preserve"> [Sprememba 99]</w:t>
      </w:r>
    </w:p>
    <w:p w:rsidR="00381C6C" w:rsidRPr="00381C6C" w:rsidRDefault="00381C6C" w:rsidP="00166E42">
      <w:pPr>
        <w:spacing w:before="120" w:after="120" w:line="360" w:lineRule="auto"/>
        <w:ind w:left="1418" w:hanging="567"/>
        <w:rPr>
          <w:szCs w:val="24"/>
          <w:lang w:eastAsia="en-US"/>
        </w:rPr>
      </w:pPr>
      <w:r w:rsidRPr="00381C6C">
        <w:rPr>
          <w:szCs w:val="24"/>
          <w:lang w:eastAsia="en-US"/>
        </w:rPr>
        <w:t>(ii)</w:t>
      </w:r>
      <w:r w:rsidRPr="00381C6C">
        <w:rPr>
          <w:szCs w:val="24"/>
          <w:lang w:eastAsia="en-US"/>
        </w:rPr>
        <w:tab/>
        <w:t>Metodologija, uporabljena za preizkušanje, in podrobnosti pridobljenih rezultatov so na voljo brezplačno.</w:t>
      </w:r>
    </w:p>
    <w:p w:rsidR="00381C6C" w:rsidRPr="00381C6C" w:rsidRDefault="00381C6C" w:rsidP="00166E42">
      <w:pPr>
        <w:spacing w:before="120" w:after="120" w:line="360" w:lineRule="auto"/>
        <w:ind w:left="1418" w:hanging="567"/>
        <w:rPr>
          <w:szCs w:val="24"/>
          <w:lang w:eastAsia="en-US"/>
        </w:rPr>
      </w:pPr>
      <w:r w:rsidRPr="00381C6C">
        <w:rPr>
          <w:szCs w:val="24"/>
          <w:lang w:eastAsia="en-US"/>
        </w:rPr>
        <w:t>(iii)</w:t>
      </w:r>
      <w:r w:rsidRPr="00381C6C">
        <w:rPr>
          <w:szCs w:val="24"/>
          <w:lang w:eastAsia="en-US"/>
        </w:rPr>
        <w:tab/>
        <w:t>Pristojni organ države članice, v kateri je bilo opravljeno preizkušanje, določi predlagano območje uporabe in obvešča o vseh značilnostih gozdnega reprodukcijskega materiala, ki bi lahko omejile njegovo uporabnost.</w:t>
      </w:r>
    </w:p>
    <w:p w:rsidR="00381C6C" w:rsidRPr="00381C6C" w:rsidRDefault="00381C6C" w:rsidP="00166E42">
      <w:pPr>
        <w:spacing w:before="120" w:after="120" w:line="360" w:lineRule="auto"/>
        <w:ind w:left="1418" w:hanging="567"/>
        <w:rPr>
          <w:szCs w:val="24"/>
          <w:lang w:eastAsia="en-US"/>
        </w:rPr>
      </w:pPr>
      <w:r w:rsidRPr="00381C6C">
        <w:rPr>
          <w:szCs w:val="24"/>
          <w:lang w:eastAsia="en-US"/>
        </w:rPr>
        <w:t>(iv)</w:t>
      </w:r>
      <w:r w:rsidRPr="00381C6C">
        <w:rPr>
          <w:szCs w:val="24"/>
          <w:lang w:eastAsia="en-US"/>
        </w:rPr>
        <w:tab/>
        <w:t>Če se med preizkušanji izkaže, da gozdni reprodukcijski material nima vsaj lastnosti osnovnega materiala, iz katerega je bil pridelan, med drugim zlasti odpornosti/tolerance na gospodarsko pomembne škodljive organizme rastlin, potem se tak gozdni reprodukcijski material ne potrdi kot testiran material.</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2.</w:t>
      </w:r>
      <w:r w:rsidRPr="00381C6C">
        <w:rPr>
          <w:szCs w:val="24"/>
          <w:lang w:eastAsia="en-US"/>
        </w:rPr>
        <w:tab/>
        <w:t>ZAHTEVE ZA GENSKO OCENJEVANJE SESTAVNIH DELOV OSNOVNEGA MATERIALA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Opravi se lahko gensko ocenjevanje sestavnih delov naslednjega osnovnega materiala: semenskih plantaž, staršev družin(-e), klonov in klonskih mešanic.</w:t>
      </w:r>
    </w:p>
    <w:p w:rsidR="00381C6C" w:rsidRPr="00381C6C" w:rsidRDefault="00166E42" w:rsidP="00166E42">
      <w:pPr>
        <w:spacing w:before="120" w:after="120" w:line="360" w:lineRule="auto"/>
        <w:ind w:left="1418" w:hanging="567"/>
        <w:rPr>
          <w:szCs w:val="24"/>
          <w:lang w:eastAsia="en-US"/>
        </w:rPr>
      </w:pPr>
      <w:r>
        <w:rPr>
          <w:szCs w:val="24"/>
          <w:lang w:eastAsia="en-US"/>
        </w:rPr>
        <w:t>(b)</w:t>
      </w:r>
      <w:r>
        <w:rPr>
          <w:szCs w:val="24"/>
          <w:lang w:eastAsia="en-US"/>
        </w:rPr>
        <w:tab/>
      </w:r>
      <w:r w:rsidR="00381C6C" w:rsidRPr="00381C6C">
        <w:rPr>
          <w:szCs w:val="24"/>
          <w:lang w:eastAsia="en-US"/>
        </w:rPr>
        <w:t>Dokumentacija</w:t>
      </w:r>
    </w:p>
    <w:p w:rsidR="00381C6C" w:rsidRPr="00381C6C" w:rsidRDefault="00381C6C" w:rsidP="00166E42">
      <w:pPr>
        <w:spacing w:before="120" w:after="120" w:line="360" w:lineRule="auto"/>
        <w:ind w:left="1418"/>
        <w:rPr>
          <w:szCs w:val="24"/>
          <w:lang w:eastAsia="en-US"/>
        </w:rPr>
      </w:pPr>
      <w:r w:rsidRPr="00381C6C">
        <w:rPr>
          <w:szCs w:val="24"/>
          <w:lang w:eastAsia="en-US"/>
        </w:rPr>
        <w:t>Za odobritev osnovnega materiala se zahteva naslednja dodatna dokumentacija, ki vsebuje informacije o:</w:t>
      </w:r>
    </w:p>
    <w:p w:rsidR="00381C6C" w:rsidRPr="00381C6C" w:rsidRDefault="00381C6C" w:rsidP="00166E42">
      <w:pPr>
        <w:spacing w:before="120" w:after="120" w:line="360" w:lineRule="auto"/>
        <w:ind w:left="1985" w:hanging="567"/>
        <w:rPr>
          <w:szCs w:val="24"/>
          <w:lang w:eastAsia="en-US"/>
        </w:rPr>
      </w:pPr>
      <w:r w:rsidRPr="00381C6C">
        <w:rPr>
          <w:szCs w:val="24"/>
          <w:lang w:eastAsia="en-US"/>
        </w:rPr>
        <w:t>(i)</w:t>
      </w:r>
      <w:r w:rsidRPr="00381C6C">
        <w:rPr>
          <w:szCs w:val="24"/>
          <w:lang w:eastAsia="en-US"/>
        </w:rPr>
        <w:tab/>
        <w:t>pristnosti, poreklu in izvoru ocenjenih sestavnih delov;</w:t>
      </w:r>
    </w:p>
    <w:p w:rsidR="00381C6C" w:rsidRPr="00381C6C" w:rsidRDefault="00381C6C" w:rsidP="00166E42">
      <w:pPr>
        <w:spacing w:before="120" w:after="120" w:line="360" w:lineRule="auto"/>
        <w:ind w:left="1985" w:hanging="567"/>
        <w:rPr>
          <w:szCs w:val="24"/>
          <w:lang w:eastAsia="en-US"/>
        </w:rPr>
      </w:pPr>
      <w:r w:rsidRPr="00381C6C">
        <w:rPr>
          <w:szCs w:val="24"/>
          <w:lang w:eastAsia="en-US"/>
        </w:rPr>
        <w:t>(ii)</w:t>
      </w:r>
      <w:r w:rsidRPr="00381C6C">
        <w:rPr>
          <w:szCs w:val="24"/>
          <w:lang w:eastAsia="en-US"/>
        </w:rPr>
        <w:tab/>
        <w:t xml:space="preserve">načrtu križanja, uporabljenem za pridelavo gozdnega reprodukcijskega materiala, uporabljenega v </w:t>
      </w:r>
      <w:proofErr w:type="spellStart"/>
      <w:r w:rsidRPr="00381C6C">
        <w:rPr>
          <w:szCs w:val="24"/>
          <w:lang w:eastAsia="en-US"/>
        </w:rPr>
        <w:t>ocenitvenih</w:t>
      </w:r>
      <w:proofErr w:type="spellEnd"/>
      <w:r w:rsidRPr="00381C6C">
        <w:rPr>
          <w:szCs w:val="24"/>
          <w:lang w:eastAsia="en-US"/>
        </w:rPr>
        <w:t xml:space="preserve"> preizkušanjih.</w:t>
      </w:r>
    </w:p>
    <w:p w:rsidR="00381C6C" w:rsidRPr="00381C6C" w:rsidRDefault="00381C6C" w:rsidP="00166E42">
      <w:pPr>
        <w:spacing w:before="120" w:after="120" w:line="360" w:lineRule="auto"/>
        <w:ind w:left="1418" w:hanging="567"/>
        <w:rPr>
          <w:szCs w:val="24"/>
          <w:lang w:eastAsia="en-US"/>
        </w:rPr>
      </w:pPr>
      <w:r w:rsidRPr="00381C6C">
        <w:rPr>
          <w:szCs w:val="24"/>
          <w:lang w:eastAsia="en-US"/>
        </w:rPr>
        <w:t>(c)</w:t>
      </w:r>
      <w:r w:rsidRPr="00381C6C">
        <w:rPr>
          <w:szCs w:val="24"/>
          <w:lang w:eastAsia="en-US"/>
        </w:rPr>
        <w:tab/>
        <w:t>Preizkuševalni postopki</w:t>
      </w:r>
    </w:p>
    <w:p w:rsidR="00381C6C" w:rsidRPr="00381C6C" w:rsidRDefault="00381C6C" w:rsidP="00166E42">
      <w:pPr>
        <w:spacing w:before="120" w:after="120" w:line="360" w:lineRule="auto"/>
        <w:ind w:left="1418"/>
        <w:rPr>
          <w:szCs w:val="24"/>
          <w:lang w:eastAsia="en-US"/>
        </w:rPr>
      </w:pPr>
      <w:r w:rsidRPr="00381C6C">
        <w:rPr>
          <w:szCs w:val="24"/>
          <w:lang w:eastAsia="en-US"/>
        </w:rPr>
        <w:t>Izpolnjene so naslednje zahteve:</w:t>
      </w:r>
    </w:p>
    <w:p w:rsidR="00381C6C" w:rsidRPr="00381C6C" w:rsidRDefault="00381C6C" w:rsidP="00166E42">
      <w:pPr>
        <w:spacing w:before="120" w:after="120" w:line="360" w:lineRule="auto"/>
        <w:ind w:left="1985" w:hanging="567"/>
        <w:rPr>
          <w:szCs w:val="24"/>
          <w:lang w:eastAsia="en-US"/>
        </w:rPr>
      </w:pPr>
      <w:r w:rsidRPr="00381C6C">
        <w:rPr>
          <w:szCs w:val="24"/>
          <w:lang w:eastAsia="en-US"/>
        </w:rPr>
        <w:t>(i)</w:t>
      </w:r>
      <w:r w:rsidRPr="00381C6C">
        <w:rPr>
          <w:szCs w:val="24"/>
          <w:lang w:eastAsia="en-US"/>
        </w:rPr>
        <w:tab/>
        <w:t>genska vrednost vsakega sestavnega dela se oceni na dveh ali več krajih preizkušanja, od katerih mora biti vsaj eden v okolju, ki ustreza predvidenemu območju uporabe gozdnega reprodukcijskega materiala;</w:t>
      </w:r>
    </w:p>
    <w:p w:rsidR="001A670A" w:rsidRDefault="001A670A">
      <w:pPr>
        <w:widowControl/>
        <w:rPr>
          <w:szCs w:val="24"/>
          <w:lang w:eastAsia="en-US"/>
        </w:rPr>
      </w:pPr>
      <w:r>
        <w:rPr>
          <w:szCs w:val="24"/>
          <w:lang w:eastAsia="en-US"/>
        </w:rPr>
        <w:br w:type="page"/>
      </w:r>
    </w:p>
    <w:p w:rsidR="00381C6C" w:rsidRPr="00381C6C" w:rsidRDefault="00381C6C" w:rsidP="00166E42">
      <w:pPr>
        <w:spacing w:before="120" w:after="120" w:line="360" w:lineRule="auto"/>
        <w:ind w:left="1985" w:hanging="567"/>
        <w:rPr>
          <w:szCs w:val="24"/>
          <w:lang w:eastAsia="en-US"/>
        </w:rPr>
      </w:pPr>
      <w:r w:rsidRPr="00381C6C">
        <w:rPr>
          <w:szCs w:val="24"/>
          <w:lang w:eastAsia="en-US"/>
        </w:rPr>
        <w:lastRenderedPageBreak/>
        <w:t>(ii)</w:t>
      </w:r>
      <w:r w:rsidRPr="00381C6C">
        <w:rPr>
          <w:szCs w:val="24"/>
          <w:lang w:eastAsia="en-US"/>
        </w:rPr>
        <w:tab/>
        <w:t>preizkušanje mora trajati dovolj dolgo, da se lahko izrazijo preizkušane značilnosti;</w:t>
      </w:r>
    </w:p>
    <w:p w:rsidR="00381C6C" w:rsidRPr="00381C6C" w:rsidRDefault="00381C6C" w:rsidP="00166E42">
      <w:pPr>
        <w:spacing w:before="120" w:after="120" w:line="360" w:lineRule="auto"/>
        <w:ind w:left="1985" w:hanging="567"/>
        <w:rPr>
          <w:szCs w:val="24"/>
          <w:lang w:eastAsia="en-US"/>
        </w:rPr>
      </w:pPr>
      <w:r w:rsidRPr="00381C6C">
        <w:rPr>
          <w:szCs w:val="24"/>
          <w:lang w:eastAsia="en-US"/>
        </w:rPr>
        <w:t>(iii)</w:t>
      </w:r>
      <w:r w:rsidRPr="00381C6C">
        <w:rPr>
          <w:szCs w:val="24"/>
          <w:lang w:eastAsia="en-US"/>
        </w:rPr>
        <w:tab/>
        <w:t>ocenjena nadpovprečnost gozdnega reprodukcijskega materiala, namenjenega trženju, se izračuna na podlagi teh genskih vrednosti in posebnega načrta križanja;</w:t>
      </w:r>
    </w:p>
    <w:p w:rsidR="00381C6C" w:rsidRPr="00381C6C" w:rsidRDefault="00381C6C" w:rsidP="00166E42">
      <w:pPr>
        <w:spacing w:before="120" w:after="120" w:line="360" w:lineRule="auto"/>
        <w:ind w:left="1985" w:hanging="567"/>
        <w:rPr>
          <w:szCs w:val="24"/>
          <w:lang w:eastAsia="en-US"/>
        </w:rPr>
      </w:pPr>
      <w:r w:rsidRPr="00381C6C">
        <w:rPr>
          <w:szCs w:val="24"/>
          <w:lang w:eastAsia="en-US"/>
        </w:rPr>
        <w:t>(iv)</w:t>
      </w:r>
      <w:r w:rsidRPr="00381C6C">
        <w:rPr>
          <w:szCs w:val="24"/>
          <w:lang w:eastAsia="en-US"/>
        </w:rPr>
        <w:tab/>
        <w:t>ocenjevalna preizkušanja in genske izračune odobri pristojni organ.</w:t>
      </w:r>
    </w:p>
    <w:p w:rsidR="00381C6C" w:rsidRPr="00381C6C" w:rsidRDefault="00381C6C" w:rsidP="00166E42">
      <w:pPr>
        <w:spacing w:before="120" w:after="120" w:line="360" w:lineRule="auto"/>
        <w:ind w:left="1418" w:hanging="567"/>
        <w:rPr>
          <w:szCs w:val="24"/>
          <w:lang w:eastAsia="en-US"/>
        </w:rPr>
      </w:pPr>
      <w:r w:rsidRPr="00381C6C">
        <w:rPr>
          <w:szCs w:val="24"/>
          <w:lang w:eastAsia="en-US"/>
        </w:rPr>
        <w:t>(d)</w:t>
      </w:r>
      <w:r w:rsidRPr="00381C6C">
        <w:rPr>
          <w:szCs w:val="24"/>
          <w:lang w:eastAsia="en-US"/>
        </w:rPr>
        <w:tab/>
        <w:t>Razlaga</w:t>
      </w:r>
    </w:p>
    <w:p w:rsidR="00381C6C" w:rsidRPr="00381C6C" w:rsidRDefault="00381C6C" w:rsidP="00166E42">
      <w:pPr>
        <w:spacing w:before="120" w:after="120" w:line="360" w:lineRule="auto"/>
        <w:ind w:left="1985" w:hanging="567"/>
        <w:rPr>
          <w:b/>
          <w:szCs w:val="24"/>
          <w:lang w:eastAsia="en-US"/>
        </w:rPr>
      </w:pPr>
      <w:r w:rsidRPr="00381C6C">
        <w:rPr>
          <w:szCs w:val="24"/>
          <w:lang w:eastAsia="en-US"/>
        </w:rPr>
        <w:t>(i)</w:t>
      </w:r>
      <w:r w:rsidRPr="00381C6C">
        <w:rPr>
          <w:szCs w:val="24"/>
          <w:lang w:eastAsia="en-US"/>
        </w:rPr>
        <w:tab/>
        <w:t xml:space="preserve">Ocenjena nadpovprečnost gozdnega reprodukcijskega materiala se izračuna glede na referenčno populacijo za eno ali več značilnosti. </w:t>
      </w:r>
      <w:r w:rsidRPr="00381C6C">
        <w:rPr>
          <w:strike/>
          <w:szCs w:val="24"/>
          <w:lang w:eastAsia="en-US"/>
        </w:rPr>
        <w:t xml:space="preserve">Izvajalec poslovne </w:t>
      </w:r>
      <w:proofErr w:type="spellStart"/>
      <w:r w:rsidRPr="00381C6C">
        <w:rPr>
          <w:strike/>
          <w:szCs w:val="24"/>
          <w:lang w:eastAsia="en-US"/>
        </w:rPr>
        <w:t>dejavnosti</w:t>
      </w:r>
      <w:r w:rsidRPr="00381C6C">
        <w:rPr>
          <w:b/>
          <w:i/>
          <w:szCs w:val="24"/>
          <w:lang w:eastAsia="en-US"/>
        </w:rPr>
        <w:t>Referenčna</w:t>
      </w:r>
      <w:proofErr w:type="spellEnd"/>
      <w:r w:rsidRPr="00381C6C">
        <w:rPr>
          <w:b/>
          <w:i/>
          <w:szCs w:val="24"/>
          <w:lang w:eastAsia="en-US"/>
        </w:rPr>
        <w:t xml:space="preserve"> populacija se</w:t>
      </w:r>
      <w:r w:rsidRPr="00381C6C">
        <w:rPr>
          <w:szCs w:val="24"/>
          <w:lang w:eastAsia="en-US"/>
        </w:rPr>
        <w:t xml:space="preserve"> opredeli </w:t>
      </w:r>
      <w:r w:rsidRPr="00381C6C">
        <w:rPr>
          <w:strike/>
          <w:szCs w:val="24"/>
          <w:lang w:eastAsia="en-US"/>
        </w:rPr>
        <w:t xml:space="preserve">referenčno populacijo v programu žlahtnjenja in </w:t>
      </w:r>
      <w:proofErr w:type="spellStart"/>
      <w:r w:rsidRPr="00381C6C">
        <w:rPr>
          <w:strike/>
          <w:szCs w:val="24"/>
          <w:lang w:eastAsia="en-US"/>
        </w:rPr>
        <w:t>jo</w:t>
      </w:r>
      <w:r w:rsidRPr="00381C6C">
        <w:rPr>
          <w:b/>
          <w:i/>
          <w:szCs w:val="24"/>
          <w:lang w:eastAsia="en-US"/>
        </w:rPr>
        <w:t>in</w:t>
      </w:r>
      <w:proofErr w:type="spellEnd"/>
      <w:r w:rsidRPr="00381C6C">
        <w:rPr>
          <w:szCs w:val="24"/>
          <w:lang w:eastAsia="en-US"/>
        </w:rPr>
        <w:t xml:space="preserve"> opiše v poročilih o preizkušanju.</w:t>
      </w:r>
      <w:r w:rsidR="00565928">
        <w:rPr>
          <w:b/>
          <w:szCs w:val="24"/>
          <w:lang w:eastAsia="en-US"/>
        </w:rPr>
        <w:t xml:space="preserve"> [Sprememba 100]</w:t>
      </w:r>
    </w:p>
    <w:p w:rsidR="00381C6C" w:rsidRPr="00381C6C" w:rsidRDefault="00381C6C" w:rsidP="00166E42">
      <w:pPr>
        <w:spacing w:before="120" w:after="120" w:line="360" w:lineRule="auto"/>
        <w:ind w:left="1985" w:hanging="567"/>
        <w:rPr>
          <w:szCs w:val="24"/>
          <w:lang w:eastAsia="en-US"/>
        </w:rPr>
      </w:pPr>
      <w:r w:rsidRPr="00381C6C">
        <w:rPr>
          <w:szCs w:val="24"/>
          <w:lang w:eastAsia="en-US"/>
        </w:rPr>
        <w:t>(ii)</w:t>
      </w:r>
      <w:r w:rsidRPr="00381C6C">
        <w:rPr>
          <w:szCs w:val="24"/>
          <w:lang w:eastAsia="en-US"/>
        </w:rPr>
        <w:tab/>
        <w:t>Za katero koli pomembno značilnost gozdnega reprodukcijskega materiala se navede, ali je njegova ocenjena genska vrednost slabša od referenčne populacije.</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3.</w:t>
      </w:r>
      <w:r w:rsidRPr="00381C6C">
        <w:rPr>
          <w:szCs w:val="24"/>
          <w:lang w:eastAsia="en-US"/>
        </w:rPr>
        <w:tab/>
        <w:t>ZAHTEVE ZA PRIMERJALNO PREIZKUŠANJE GOZDNEGA REPRODUKCIJSKEGA MATERIALA</w:t>
      </w:r>
    </w:p>
    <w:p w:rsidR="00381C6C" w:rsidRPr="00381C6C" w:rsidRDefault="00381C6C" w:rsidP="00381C6C">
      <w:pPr>
        <w:spacing w:before="120" w:after="120" w:line="360" w:lineRule="auto"/>
        <w:ind w:left="1416" w:hanging="566"/>
        <w:rPr>
          <w:szCs w:val="24"/>
          <w:lang w:eastAsia="en-US"/>
        </w:rPr>
      </w:pPr>
      <w:r w:rsidRPr="00381C6C">
        <w:rPr>
          <w:szCs w:val="24"/>
          <w:lang w:eastAsia="en-US"/>
        </w:rPr>
        <w:t>(a)</w:t>
      </w:r>
      <w:r w:rsidRPr="00381C6C">
        <w:rPr>
          <w:szCs w:val="24"/>
          <w:lang w:eastAsia="en-US"/>
        </w:rPr>
        <w:tab/>
        <w:t>Vzorčenje gozdnega reprodukcijskega materiala</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w:t>
      </w:r>
      <w:r w:rsidRPr="00381C6C">
        <w:rPr>
          <w:szCs w:val="24"/>
          <w:lang w:eastAsia="en-US"/>
        </w:rPr>
        <w:tab/>
        <w:t>Vzorec gozdnega reprodukcijskega materiala za primerjalno preizkušanje je resnično reprezentativen za gozdni reprodukcijski material, pridobljen iz osnovnega materiala, ki se odobri.</w:t>
      </w:r>
    </w:p>
    <w:p w:rsidR="00381C6C" w:rsidRPr="00381C6C" w:rsidRDefault="00381C6C" w:rsidP="00381C6C">
      <w:pPr>
        <w:spacing w:before="120" w:after="120" w:line="360" w:lineRule="auto"/>
        <w:ind w:left="1982" w:hanging="566"/>
        <w:rPr>
          <w:szCs w:val="24"/>
          <w:lang w:eastAsia="en-US"/>
        </w:rPr>
      </w:pPr>
      <w:r w:rsidRPr="00381C6C">
        <w:rPr>
          <w:szCs w:val="24"/>
          <w:lang w:eastAsia="en-US"/>
        </w:rPr>
        <w:t>(ii)</w:t>
      </w:r>
      <w:r w:rsidRPr="00381C6C">
        <w:rPr>
          <w:szCs w:val="24"/>
          <w:lang w:eastAsia="en-US"/>
        </w:rPr>
        <w:tab/>
        <w:t>Generativno pridobljen gozdni reprodukcijski material za primerjalno preizkušanje:</w:t>
      </w:r>
    </w:p>
    <w:p w:rsidR="00381C6C" w:rsidRPr="00381C6C" w:rsidRDefault="00381C6C" w:rsidP="00166E42">
      <w:pPr>
        <w:spacing w:before="120" w:after="120" w:line="360" w:lineRule="auto"/>
        <w:ind w:left="2552" w:hanging="567"/>
        <w:rPr>
          <w:szCs w:val="24"/>
          <w:lang w:eastAsia="en-US"/>
        </w:rPr>
      </w:pPr>
      <w:r w:rsidRPr="00381C6C">
        <w:rPr>
          <w:szCs w:val="24"/>
          <w:lang w:eastAsia="en-US"/>
        </w:rPr>
        <w:t>-</w:t>
      </w:r>
      <w:r w:rsidRPr="00381C6C">
        <w:rPr>
          <w:szCs w:val="24"/>
          <w:lang w:eastAsia="en-US"/>
        </w:rPr>
        <w:tab/>
        <w:t xml:space="preserve">je spravljen v letih obilnega cvetenja in obilne </w:t>
      </w:r>
      <w:proofErr w:type="spellStart"/>
      <w:r w:rsidRPr="00381C6C">
        <w:rPr>
          <w:szCs w:val="24"/>
          <w:lang w:eastAsia="en-US"/>
        </w:rPr>
        <w:t>obroditve</w:t>
      </w:r>
      <w:proofErr w:type="spellEnd"/>
      <w:r w:rsidRPr="00381C6C">
        <w:rPr>
          <w:szCs w:val="24"/>
          <w:lang w:eastAsia="en-US"/>
        </w:rPr>
        <w:t>/</w:t>
      </w:r>
      <w:proofErr w:type="spellStart"/>
      <w:r w:rsidRPr="00381C6C">
        <w:rPr>
          <w:szCs w:val="24"/>
          <w:lang w:eastAsia="en-US"/>
        </w:rPr>
        <w:t>semenenja</w:t>
      </w:r>
      <w:proofErr w:type="spellEnd"/>
      <w:r w:rsidRPr="00381C6C">
        <w:rPr>
          <w:szCs w:val="24"/>
          <w:lang w:eastAsia="en-US"/>
        </w:rPr>
        <w:t xml:space="preserve"> ter</w:t>
      </w:r>
    </w:p>
    <w:p w:rsidR="00381C6C" w:rsidRPr="00381C6C" w:rsidRDefault="00381C6C" w:rsidP="00166E42">
      <w:pPr>
        <w:spacing w:before="120" w:after="120" w:line="360" w:lineRule="auto"/>
        <w:ind w:left="2552" w:hanging="567"/>
        <w:rPr>
          <w:szCs w:val="24"/>
          <w:lang w:eastAsia="en-US"/>
        </w:rPr>
      </w:pPr>
      <w:r w:rsidRPr="00381C6C">
        <w:rPr>
          <w:szCs w:val="24"/>
          <w:lang w:eastAsia="en-US"/>
        </w:rPr>
        <w:t>-</w:t>
      </w:r>
      <w:r w:rsidRPr="00381C6C">
        <w:rPr>
          <w:szCs w:val="24"/>
          <w:lang w:eastAsia="en-US"/>
        </w:rPr>
        <w:tab/>
        <w:t>se lahko spravi na način, ki zagotavlja reprezentativnost dobljenih vzorcev.</w:t>
      </w:r>
    </w:p>
    <w:p w:rsidR="00381C6C" w:rsidRPr="00381C6C" w:rsidRDefault="00381C6C" w:rsidP="00166E42">
      <w:pPr>
        <w:spacing w:before="120" w:after="120" w:line="360" w:lineRule="auto"/>
        <w:ind w:left="1418"/>
        <w:rPr>
          <w:szCs w:val="24"/>
          <w:lang w:eastAsia="en-US"/>
        </w:rPr>
      </w:pPr>
      <w:r w:rsidRPr="00381C6C">
        <w:rPr>
          <w:szCs w:val="24"/>
          <w:lang w:eastAsia="en-US"/>
        </w:rPr>
        <w:t>Za pridelavo takega gozdnega reprodukcijskega materiala se lahko uporabi umetno opraševanje.</w:t>
      </w:r>
    </w:p>
    <w:p w:rsidR="001A670A" w:rsidRDefault="001A670A">
      <w:pPr>
        <w:widowControl/>
        <w:rPr>
          <w:szCs w:val="24"/>
          <w:lang w:eastAsia="en-US"/>
        </w:rPr>
      </w:pPr>
      <w:r>
        <w:rPr>
          <w:szCs w:val="24"/>
          <w:lang w:eastAsia="en-US"/>
        </w:rPr>
        <w:br w:type="page"/>
      </w:r>
    </w:p>
    <w:p w:rsidR="00381C6C" w:rsidRPr="00381C6C" w:rsidRDefault="00381C6C" w:rsidP="00166E42">
      <w:pPr>
        <w:spacing w:before="120" w:after="120" w:line="360" w:lineRule="auto"/>
        <w:ind w:left="1418" w:hanging="567"/>
        <w:rPr>
          <w:szCs w:val="24"/>
          <w:lang w:eastAsia="en-US"/>
        </w:rPr>
      </w:pPr>
      <w:r w:rsidRPr="00381C6C">
        <w:rPr>
          <w:szCs w:val="24"/>
          <w:lang w:eastAsia="en-US"/>
        </w:rPr>
        <w:lastRenderedPageBreak/>
        <w:t>(b)</w:t>
      </w:r>
      <w:r w:rsidRPr="00381C6C">
        <w:rPr>
          <w:szCs w:val="24"/>
          <w:lang w:eastAsia="en-US"/>
        </w:rPr>
        <w:tab/>
        <w:t>Standardi</w:t>
      </w:r>
    </w:p>
    <w:p w:rsidR="00381C6C" w:rsidRPr="00381C6C" w:rsidRDefault="00381C6C" w:rsidP="00166E42">
      <w:pPr>
        <w:spacing w:before="120" w:after="120" w:line="360" w:lineRule="auto"/>
        <w:ind w:left="1985" w:hanging="567"/>
        <w:rPr>
          <w:szCs w:val="24"/>
          <w:lang w:eastAsia="en-US"/>
        </w:rPr>
      </w:pPr>
      <w:r w:rsidRPr="00381C6C">
        <w:rPr>
          <w:szCs w:val="24"/>
          <w:lang w:eastAsia="en-US"/>
        </w:rPr>
        <w:t>(i)</w:t>
      </w:r>
      <w:r w:rsidRPr="00381C6C">
        <w:rPr>
          <w:szCs w:val="24"/>
          <w:lang w:eastAsia="en-US"/>
        </w:rPr>
        <w:tab/>
        <w:t>Kakovost standardov, uporabljenih za primerjanje pri preizkušanju, je po možnosti dovolj dolgo znana na območju, kjer se opravlja preizkušanje. Standardi se načeloma nanašajo na osnovni material, za katerega se je izkazalo, da je uporaben za predvideni namen v gozdarstvu v času začetka izvajanja preizkušanj in v ekoloških razmerah, predlaganih za potrjevanje materiala. Standardi za primerjanje na preizkušanjih, se, kolikor je mogoče, nanašajo na:</w:t>
      </w:r>
    </w:p>
    <w:p w:rsidR="00381C6C" w:rsidRPr="00381C6C" w:rsidRDefault="00381C6C" w:rsidP="00166E42">
      <w:pPr>
        <w:spacing w:before="120" w:after="120" w:line="360" w:lineRule="auto"/>
        <w:ind w:left="2552" w:hanging="567"/>
        <w:rPr>
          <w:szCs w:val="24"/>
          <w:lang w:eastAsia="en-US"/>
        </w:rPr>
      </w:pPr>
      <w:r w:rsidRPr="00381C6C">
        <w:rPr>
          <w:szCs w:val="24"/>
          <w:lang w:eastAsia="en-US"/>
        </w:rPr>
        <w:t>-</w:t>
      </w:r>
      <w:r w:rsidRPr="00381C6C">
        <w:rPr>
          <w:szCs w:val="24"/>
          <w:lang w:eastAsia="en-US"/>
        </w:rPr>
        <w:tab/>
        <w:t>sestoje, izbrane v skladu z merili iz Priloge III, ali</w:t>
      </w:r>
    </w:p>
    <w:p w:rsidR="00381C6C" w:rsidRPr="00381C6C" w:rsidRDefault="00381C6C" w:rsidP="00166E42">
      <w:pPr>
        <w:spacing w:before="120" w:after="120" w:line="360" w:lineRule="auto"/>
        <w:ind w:left="2552" w:hanging="567"/>
        <w:rPr>
          <w:szCs w:val="24"/>
          <w:lang w:eastAsia="en-US"/>
        </w:rPr>
      </w:pPr>
      <w:r w:rsidRPr="00381C6C">
        <w:rPr>
          <w:szCs w:val="24"/>
          <w:lang w:eastAsia="en-US"/>
        </w:rPr>
        <w:t>-</w:t>
      </w:r>
      <w:r w:rsidRPr="00381C6C">
        <w:rPr>
          <w:szCs w:val="24"/>
          <w:lang w:eastAsia="en-US"/>
        </w:rPr>
        <w:tab/>
        <w:t>osnovni material, uradno odobren za pridelavo gozdnega reprodukcijskega materiala kategorije „testiran“.</w:t>
      </w:r>
    </w:p>
    <w:p w:rsidR="00381C6C" w:rsidRPr="00381C6C" w:rsidRDefault="00381C6C" w:rsidP="00166E42">
      <w:pPr>
        <w:spacing w:before="120" w:after="120" w:line="360" w:lineRule="auto"/>
        <w:ind w:left="1985" w:hanging="567"/>
        <w:rPr>
          <w:szCs w:val="24"/>
          <w:lang w:eastAsia="en-US"/>
        </w:rPr>
      </w:pPr>
      <w:r w:rsidRPr="00381C6C">
        <w:rPr>
          <w:szCs w:val="24"/>
          <w:lang w:eastAsia="en-US"/>
        </w:rPr>
        <w:t>(ii)</w:t>
      </w:r>
      <w:r w:rsidRPr="00381C6C">
        <w:rPr>
          <w:szCs w:val="24"/>
          <w:lang w:eastAsia="en-US"/>
        </w:rPr>
        <w:tab/>
        <w:t>Za primerjalno preizkušanje umetnih križancev sta obe drevesni vrsti staršev, če je mogoče, vključeni v standarde.</w:t>
      </w:r>
    </w:p>
    <w:p w:rsidR="001A670A" w:rsidRDefault="001A670A">
      <w:pPr>
        <w:widowControl/>
        <w:rPr>
          <w:szCs w:val="24"/>
          <w:lang w:eastAsia="en-US"/>
        </w:rPr>
      </w:pPr>
      <w:r>
        <w:rPr>
          <w:szCs w:val="24"/>
          <w:lang w:eastAsia="en-US"/>
        </w:rPr>
        <w:br w:type="page"/>
      </w:r>
    </w:p>
    <w:p w:rsidR="00381C6C" w:rsidRPr="00381C6C" w:rsidRDefault="00381C6C" w:rsidP="00166E42">
      <w:pPr>
        <w:spacing w:before="120" w:after="120" w:line="360" w:lineRule="auto"/>
        <w:ind w:left="1985" w:hanging="567"/>
        <w:rPr>
          <w:szCs w:val="24"/>
          <w:lang w:eastAsia="en-US"/>
        </w:rPr>
      </w:pPr>
      <w:r w:rsidRPr="00381C6C">
        <w:rPr>
          <w:szCs w:val="24"/>
          <w:lang w:eastAsia="en-US"/>
        </w:rPr>
        <w:lastRenderedPageBreak/>
        <w:t>(iii)</w:t>
      </w:r>
      <w:r w:rsidRPr="00381C6C">
        <w:rPr>
          <w:szCs w:val="24"/>
          <w:lang w:eastAsia="en-US"/>
        </w:rPr>
        <w:tab/>
        <w:t>Po možnosti se uporabi več standardov. Kadar je to upravičeno, se standardi lahko nadomestijo z najustreznejšim preizkušenim gozdnim reprodukcijskim materialom ali srednjo vrednostjo sestavnih delov testa.</w:t>
      </w:r>
    </w:p>
    <w:p w:rsidR="00381C6C" w:rsidRPr="00381C6C" w:rsidRDefault="00381C6C" w:rsidP="00166E42">
      <w:pPr>
        <w:spacing w:before="120" w:after="120" w:line="360" w:lineRule="auto"/>
        <w:ind w:left="1985" w:hanging="567"/>
        <w:rPr>
          <w:szCs w:val="24"/>
          <w:lang w:eastAsia="en-US"/>
        </w:rPr>
      </w:pPr>
      <w:r w:rsidRPr="00381C6C">
        <w:rPr>
          <w:szCs w:val="24"/>
          <w:lang w:eastAsia="en-US"/>
        </w:rPr>
        <w:t>(iv)</w:t>
      </w:r>
      <w:r w:rsidRPr="00381C6C">
        <w:rPr>
          <w:szCs w:val="24"/>
          <w:lang w:eastAsia="en-US"/>
        </w:rPr>
        <w:tab/>
        <w:t>Isti standardi se uporabljajo na vseh preizkušanjih v čim bolj raznolikih krajevnih razmerah.</w:t>
      </w:r>
    </w:p>
    <w:p w:rsidR="00381C6C" w:rsidRPr="00381C6C" w:rsidRDefault="00381C6C" w:rsidP="00166E42">
      <w:pPr>
        <w:spacing w:before="120" w:after="120" w:line="360" w:lineRule="auto"/>
        <w:ind w:left="1418" w:hanging="567"/>
        <w:rPr>
          <w:szCs w:val="24"/>
          <w:lang w:eastAsia="en-US"/>
        </w:rPr>
      </w:pPr>
      <w:r w:rsidRPr="00381C6C">
        <w:rPr>
          <w:szCs w:val="24"/>
          <w:lang w:eastAsia="en-US"/>
        </w:rPr>
        <w:t>(c)</w:t>
      </w:r>
      <w:r w:rsidRPr="00381C6C">
        <w:rPr>
          <w:szCs w:val="24"/>
          <w:lang w:eastAsia="en-US"/>
        </w:rPr>
        <w:tab/>
        <w:t>Razlaga</w:t>
      </w:r>
    </w:p>
    <w:p w:rsidR="00381C6C" w:rsidRPr="00381C6C" w:rsidRDefault="00381C6C" w:rsidP="00166E42">
      <w:pPr>
        <w:spacing w:before="120" w:after="120" w:line="360" w:lineRule="auto"/>
        <w:ind w:left="1985" w:hanging="567"/>
        <w:rPr>
          <w:szCs w:val="24"/>
          <w:lang w:eastAsia="en-US"/>
        </w:rPr>
      </w:pPr>
      <w:r w:rsidRPr="00381C6C">
        <w:rPr>
          <w:szCs w:val="24"/>
          <w:lang w:eastAsia="en-US"/>
        </w:rPr>
        <w:t>(i)</w:t>
      </w:r>
      <w:r w:rsidRPr="00381C6C">
        <w:rPr>
          <w:szCs w:val="24"/>
          <w:lang w:eastAsia="en-US"/>
        </w:rPr>
        <w:tab/>
        <w:t>Za vsaj eno pomembno značilnost se dokaže statistično pomembna nadpovprečnost v primerjavi s standardi.</w:t>
      </w:r>
    </w:p>
    <w:p w:rsidR="00381C6C" w:rsidRPr="00381C6C" w:rsidRDefault="00381C6C" w:rsidP="00166E42">
      <w:pPr>
        <w:spacing w:before="120" w:after="120" w:line="360" w:lineRule="auto"/>
        <w:ind w:left="1985" w:hanging="567"/>
        <w:rPr>
          <w:b/>
          <w:szCs w:val="24"/>
          <w:lang w:eastAsia="en-US"/>
        </w:rPr>
      </w:pPr>
      <w:r w:rsidRPr="00381C6C">
        <w:rPr>
          <w:szCs w:val="24"/>
          <w:lang w:eastAsia="en-US"/>
        </w:rPr>
        <w:t>(ii)</w:t>
      </w:r>
      <w:r w:rsidRPr="00381C6C">
        <w:rPr>
          <w:szCs w:val="24"/>
          <w:lang w:eastAsia="en-US"/>
        </w:rPr>
        <w:tab/>
      </w:r>
      <w:r w:rsidRPr="00381C6C">
        <w:rPr>
          <w:strike/>
          <w:szCs w:val="24"/>
          <w:lang w:eastAsia="en-US"/>
        </w:rPr>
        <w:t xml:space="preserve">Izvajalec poslovne dejavnosti </w:t>
      </w:r>
      <w:r w:rsidRPr="00381C6C">
        <w:rPr>
          <w:szCs w:val="24"/>
          <w:lang w:eastAsia="en-US"/>
        </w:rPr>
        <w:t>Poroča</w:t>
      </w:r>
      <w:r w:rsidRPr="00381C6C">
        <w:rPr>
          <w:b/>
          <w:i/>
          <w:szCs w:val="24"/>
          <w:lang w:eastAsia="en-US"/>
        </w:rPr>
        <w:t xml:space="preserve"> se</w:t>
      </w:r>
      <w:r w:rsidRPr="00381C6C">
        <w:rPr>
          <w:szCs w:val="24"/>
          <w:lang w:eastAsia="en-US"/>
        </w:rPr>
        <w:t xml:space="preserve"> o kakršnih koli gospodarsko ali </w:t>
      </w:r>
      <w:proofErr w:type="spellStart"/>
      <w:r w:rsidRPr="00381C6C">
        <w:rPr>
          <w:szCs w:val="24"/>
          <w:lang w:eastAsia="en-US"/>
        </w:rPr>
        <w:t>okoljsko</w:t>
      </w:r>
      <w:proofErr w:type="spellEnd"/>
      <w:r w:rsidRPr="00381C6C">
        <w:rPr>
          <w:szCs w:val="24"/>
          <w:lang w:eastAsia="en-US"/>
        </w:rPr>
        <w:t xml:space="preserve"> pomembnih značilnostih, ki kažejo znatno slabše rezultate kot standardi, njihovi učinki pa se izravnajo z ugodnimi značilnostmi.</w:t>
      </w:r>
      <w:r w:rsidR="00565928">
        <w:rPr>
          <w:b/>
          <w:szCs w:val="24"/>
          <w:lang w:eastAsia="en-US"/>
        </w:rPr>
        <w:t xml:space="preserve"> [Sprememba 101]</w:t>
      </w:r>
    </w:p>
    <w:p w:rsidR="001A670A" w:rsidRDefault="001A670A">
      <w:pPr>
        <w:widowControl/>
        <w:rPr>
          <w:szCs w:val="24"/>
          <w:lang w:eastAsia="en-US"/>
        </w:rPr>
      </w:pPr>
      <w:r>
        <w:rPr>
          <w:szCs w:val="24"/>
          <w:lang w:eastAsia="en-US"/>
        </w:rPr>
        <w:br w:type="page"/>
      </w:r>
    </w:p>
    <w:p w:rsidR="00381C6C" w:rsidRPr="00381C6C" w:rsidRDefault="00381C6C" w:rsidP="00381C6C">
      <w:pPr>
        <w:spacing w:before="120" w:after="120" w:line="360" w:lineRule="auto"/>
        <w:ind w:left="850" w:hanging="850"/>
        <w:rPr>
          <w:szCs w:val="24"/>
          <w:lang w:eastAsia="en-US"/>
        </w:rPr>
      </w:pPr>
      <w:r w:rsidRPr="00381C6C">
        <w:rPr>
          <w:szCs w:val="24"/>
          <w:lang w:eastAsia="en-US"/>
        </w:rPr>
        <w:lastRenderedPageBreak/>
        <w:t>4.</w:t>
      </w:r>
      <w:r w:rsidRPr="00381C6C">
        <w:rPr>
          <w:szCs w:val="24"/>
          <w:lang w:eastAsia="en-US"/>
        </w:rPr>
        <w:tab/>
        <w:t>ZAČASNA ODOBRITEV</w:t>
      </w:r>
    </w:p>
    <w:p w:rsidR="00381C6C" w:rsidRPr="00381C6C" w:rsidRDefault="00381C6C" w:rsidP="00381C6C">
      <w:pPr>
        <w:spacing w:before="120" w:after="120" w:line="360" w:lineRule="auto"/>
        <w:ind w:left="850"/>
        <w:rPr>
          <w:szCs w:val="24"/>
          <w:lang w:eastAsia="en-US"/>
        </w:rPr>
      </w:pPr>
      <w:r w:rsidRPr="00381C6C">
        <w:rPr>
          <w:szCs w:val="24"/>
          <w:lang w:eastAsia="en-US"/>
        </w:rPr>
        <w:t>Predhodna ocena zgodnjih preskusov je lahko podlaga za začasno odobritev. Trditve o nadpovprečnosti na podlagi zgodnje ocene se ponovno pregledajo najmanj vsakih deset let.</w:t>
      </w:r>
    </w:p>
    <w:p w:rsidR="00381C6C" w:rsidRPr="00381C6C" w:rsidRDefault="00381C6C" w:rsidP="00381C6C">
      <w:pPr>
        <w:spacing w:before="120" w:after="120" w:line="360" w:lineRule="auto"/>
        <w:ind w:left="850" w:hanging="850"/>
        <w:rPr>
          <w:szCs w:val="24"/>
          <w:lang w:eastAsia="en-US"/>
        </w:rPr>
      </w:pPr>
      <w:r w:rsidRPr="00381C6C">
        <w:rPr>
          <w:szCs w:val="24"/>
          <w:lang w:eastAsia="en-US"/>
        </w:rPr>
        <w:t>5.</w:t>
      </w:r>
      <w:r w:rsidRPr="00381C6C">
        <w:rPr>
          <w:szCs w:val="24"/>
          <w:lang w:eastAsia="en-US"/>
        </w:rPr>
        <w:tab/>
        <w:t>ZGODNJA PREIZKUŠANJA</w:t>
      </w:r>
    </w:p>
    <w:p w:rsidR="00381C6C" w:rsidRPr="00381C6C" w:rsidRDefault="00381C6C" w:rsidP="00381C6C">
      <w:pPr>
        <w:spacing w:before="120" w:after="120" w:line="360" w:lineRule="auto"/>
        <w:ind w:left="850"/>
        <w:rPr>
          <w:szCs w:val="24"/>
          <w:lang w:eastAsia="en-US"/>
        </w:rPr>
      </w:pPr>
      <w:r w:rsidRPr="00381C6C">
        <w:rPr>
          <w:szCs w:val="24"/>
          <w:lang w:eastAsia="en-US"/>
        </w:rPr>
        <w:t>Preizkušanja v drevesnicah, rastlinjakih in laboratorijih lahko pristojni organ sprejme za začasno ali dokončno odobritev, če se lahko dokaže, da obstaja tesna povezava med izmerjeno značilnostjo in značilnostmi, ki se običajno ocenjujejo s preizkušanji v gozdu. Druge preizkušane značilnosti izpolnjujejo zahteve iz točke 3.</w:t>
      </w:r>
    </w:p>
    <w:p w:rsidR="00381C6C" w:rsidRPr="00381C6C" w:rsidRDefault="00381C6C" w:rsidP="00381C6C">
      <w:pPr>
        <w:spacing w:before="120" w:after="120" w:line="360" w:lineRule="auto"/>
        <w:rPr>
          <w:szCs w:val="24"/>
          <w:lang w:eastAsia="en-US"/>
        </w:rPr>
        <w:sectPr w:rsidR="00381C6C" w:rsidRPr="00381C6C">
          <w:pgSz w:w="11909" w:h="16834"/>
          <w:pgMar w:top="1134" w:right="1417" w:bottom="1417" w:left="1417" w:header="1134" w:footer="567" w:gutter="0"/>
          <w:cols w:space="720"/>
        </w:sectPr>
      </w:pPr>
    </w:p>
    <w:p w:rsidR="00381C6C" w:rsidRPr="00381C6C" w:rsidRDefault="00381C6C" w:rsidP="00166E42">
      <w:pPr>
        <w:spacing w:before="120" w:after="120" w:line="360" w:lineRule="auto"/>
        <w:jc w:val="center"/>
        <w:rPr>
          <w:lang w:eastAsia="en-US"/>
        </w:rPr>
      </w:pPr>
      <w:r w:rsidRPr="00381C6C">
        <w:rPr>
          <w:lang w:eastAsia="en-US"/>
        </w:rPr>
        <w:lastRenderedPageBreak/>
        <w:t>P</w:t>
      </w:r>
      <w:r w:rsidR="00166E42">
        <w:rPr>
          <w:lang w:eastAsia="en-US"/>
        </w:rPr>
        <w:t>riloga</w:t>
      </w:r>
      <w:r w:rsidRPr="00381C6C">
        <w:rPr>
          <w:lang w:eastAsia="en-US"/>
        </w:rPr>
        <w:t xml:space="preserve"> VI</w:t>
      </w:r>
    </w:p>
    <w:p w:rsidR="00381C6C" w:rsidRPr="00381C6C" w:rsidRDefault="00381C6C" w:rsidP="00166E42">
      <w:pPr>
        <w:spacing w:before="120" w:after="120" w:line="360" w:lineRule="auto"/>
        <w:jc w:val="center"/>
        <w:rPr>
          <w:szCs w:val="24"/>
          <w:lang w:eastAsia="en-US"/>
        </w:rPr>
      </w:pPr>
      <w:r w:rsidRPr="00381C6C">
        <w:rPr>
          <w:szCs w:val="24"/>
          <w:lang w:eastAsia="en-US"/>
        </w:rPr>
        <w:t>KATEGORIJE, V KATERIH SE LAHKO TRŽI GOZDNI REPRODUKCIJSKI MATERIAL IZ RAZLIČNIH TIPOV OSNOVNEGA MATERIALA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82"/>
        <w:gridCol w:w="1854"/>
        <w:gridCol w:w="1583"/>
        <w:gridCol w:w="2019"/>
        <w:gridCol w:w="1627"/>
      </w:tblGrid>
      <w:tr w:rsidR="00381C6C" w:rsidRPr="00381C6C" w:rsidTr="00304663">
        <w:trPr>
          <w:tblHeader/>
        </w:trPr>
        <w:tc>
          <w:tcPr>
            <w:tcW w:w="0" w:type="auto"/>
            <w:vMerge w:val="restart"/>
          </w:tcPr>
          <w:p w:rsidR="00381C6C" w:rsidRPr="00381C6C" w:rsidRDefault="00381C6C" w:rsidP="00381C6C">
            <w:pPr>
              <w:spacing w:before="120" w:after="120" w:line="360" w:lineRule="auto"/>
              <w:rPr>
                <w:szCs w:val="24"/>
                <w:lang w:eastAsia="en-US"/>
              </w:rPr>
            </w:pPr>
            <w:r w:rsidRPr="00381C6C">
              <w:rPr>
                <w:szCs w:val="24"/>
                <w:lang w:eastAsia="en-US"/>
              </w:rPr>
              <w:t>Osnovni material</w:t>
            </w:r>
          </w:p>
        </w:tc>
        <w:tc>
          <w:tcPr>
            <w:tcW w:w="0" w:type="auto"/>
            <w:gridSpan w:val="4"/>
          </w:tcPr>
          <w:p w:rsidR="00381C6C" w:rsidRPr="00381C6C" w:rsidRDefault="00381C6C" w:rsidP="00381C6C">
            <w:pPr>
              <w:spacing w:before="120" w:after="120" w:line="360" w:lineRule="auto"/>
              <w:rPr>
                <w:szCs w:val="24"/>
                <w:lang w:eastAsia="en-US"/>
              </w:rPr>
            </w:pPr>
            <w:r w:rsidRPr="00381C6C">
              <w:rPr>
                <w:szCs w:val="24"/>
                <w:lang w:eastAsia="en-US"/>
              </w:rPr>
              <w:t>Kategorija gozdnega reprodukcijskega materiala (barva etikete, če se uporablja barvna uradna etiketa)</w:t>
            </w:r>
          </w:p>
        </w:tc>
      </w:tr>
      <w:tr w:rsidR="00381C6C" w:rsidRPr="00381C6C" w:rsidTr="00304663">
        <w:trPr>
          <w:tblHeader/>
        </w:trPr>
        <w:tc>
          <w:tcPr>
            <w:tcW w:w="0" w:type="auto"/>
            <w:vMerge/>
          </w:tcPr>
          <w:p w:rsidR="00381C6C" w:rsidRPr="00381C6C" w:rsidRDefault="00381C6C" w:rsidP="00381C6C">
            <w:pPr>
              <w:spacing w:before="120" w:after="120" w:line="360" w:lineRule="auto"/>
              <w:rPr>
                <w:szCs w:val="24"/>
                <w:lang w:eastAsia="en-US"/>
              </w:rPr>
            </w:pP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Znanega izvora (rumena)</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Izbran (zelena)</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Kvalificiran (rožnata)</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Testiran (modra)</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 xml:space="preserve">Skupina </w:t>
            </w:r>
            <w:proofErr w:type="spellStart"/>
            <w:r w:rsidRPr="00381C6C">
              <w:rPr>
                <w:szCs w:val="24"/>
                <w:lang w:eastAsia="en-US"/>
              </w:rPr>
              <w:t>semenjakov</w:t>
            </w:r>
            <w:proofErr w:type="spellEnd"/>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x</w:t>
            </w:r>
          </w:p>
        </w:tc>
        <w:tc>
          <w:tcPr>
            <w:tcW w:w="0" w:type="auto"/>
          </w:tcPr>
          <w:p w:rsidR="00381C6C" w:rsidRPr="00381C6C" w:rsidRDefault="00381C6C" w:rsidP="00381C6C">
            <w:pPr>
              <w:spacing w:before="120" w:after="120" w:line="360" w:lineRule="auto"/>
              <w:rPr>
                <w:szCs w:val="24"/>
                <w:lang w:eastAsia="en-US"/>
              </w:rPr>
            </w:pPr>
          </w:p>
        </w:tc>
        <w:tc>
          <w:tcPr>
            <w:tcW w:w="0" w:type="auto"/>
          </w:tcPr>
          <w:p w:rsidR="00381C6C" w:rsidRPr="00381C6C" w:rsidRDefault="00381C6C" w:rsidP="00381C6C">
            <w:pPr>
              <w:spacing w:before="120" w:after="120" w:line="360" w:lineRule="auto"/>
              <w:rPr>
                <w:szCs w:val="24"/>
                <w:lang w:eastAsia="en-US"/>
              </w:rPr>
            </w:pPr>
          </w:p>
        </w:tc>
        <w:tc>
          <w:tcPr>
            <w:tcW w:w="0" w:type="auto"/>
          </w:tcPr>
          <w:p w:rsidR="00381C6C" w:rsidRPr="00381C6C" w:rsidRDefault="00381C6C" w:rsidP="00381C6C">
            <w:pPr>
              <w:spacing w:before="120" w:after="120" w:line="360" w:lineRule="auto"/>
              <w:rPr>
                <w:szCs w:val="24"/>
                <w:lang w:eastAsia="en-US"/>
              </w:rPr>
            </w:pP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Sestoj</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x</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x</w:t>
            </w:r>
          </w:p>
        </w:tc>
        <w:tc>
          <w:tcPr>
            <w:tcW w:w="0" w:type="auto"/>
          </w:tcPr>
          <w:p w:rsidR="00381C6C" w:rsidRPr="00381C6C" w:rsidRDefault="00381C6C" w:rsidP="00381C6C">
            <w:pPr>
              <w:spacing w:before="120" w:after="120" w:line="360" w:lineRule="auto"/>
              <w:rPr>
                <w:szCs w:val="24"/>
                <w:lang w:eastAsia="en-US"/>
              </w:rPr>
            </w:pP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x</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Semenska plantaža</w:t>
            </w:r>
          </w:p>
        </w:tc>
        <w:tc>
          <w:tcPr>
            <w:tcW w:w="0" w:type="auto"/>
          </w:tcPr>
          <w:p w:rsidR="00381C6C" w:rsidRPr="00381C6C" w:rsidRDefault="00381C6C" w:rsidP="00381C6C">
            <w:pPr>
              <w:spacing w:before="120" w:after="120" w:line="360" w:lineRule="auto"/>
              <w:rPr>
                <w:szCs w:val="24"/>
                <w:lang w:eastAsia="en-US"/>
              </w:rPr>
            </w:pPr>
          </w:p>
        </w:tc>
        <w:tc>
          <w:tcPr>
            <w:tcW w:w="0" w:type="auto"/>
          </w:tcPr>
          <w:p w:rsidR="00381C6C" w:rsidRPr="00381C6C" w:rsidRDefault="00381C6C" w:rsidP="00381C6C">
            <w:pPr>
              <w:spacing w:before="120" w:after="120" w:line="360" w:lineRule="auto"/>
              <w:rPr>
                <w:szCs w:val="24"/>
                <w:lang w:eastAsia="en-US"/>
              </w:rPr>
            </w:pP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x</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x</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Starši družin(-e)</w:t>
            </w:r>
          </w:p>
        </w:tc>
        <w:tc>
          <w:tcPr>
            <w:tcW w:w="0" w:type="auto"/>
          </w:tcPr>
          <w:p w:rsidR="00381C6C" w:rsidRPr="00381C6C" w:rsidRDefault="00381C6C" w:rsidP="00381C6C">
            <w:pPr>
              <w:spacing w:before="120" w:after="120" w:line="360" w:lineRule="auto"/>
              <w:rPr>
                <w:szCs w:val="24"/>
                <w:lang w:eastAsia="en-US"/>
              </w:rPr>
            </w:pPr>
          </w:p>
        </w:tc>
        <w:tc>
          <w:tcPr>
            <w:tcW w:w="0" w:type="auto"/>
          </w:tcPr>
          <w:p w:rsidR="00381C6C" w:rsidRPr="00381C6C" w:rsidRDefault="00381C6C" w:rsidP="00381C6C">
            <w:pPr>
              <w:spacing w:before="120" w:after="120" w:line="360" w:lineRule="auto"/>
              <w:rPr>
                <w:szCs w:val="24"/>
                <w:lang w:eastAsia="en-US"/>
              </w:rPr>
            </w:pP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x</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x</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Klon</w:t>
            </w:r>
          </w:p>
        </w:tc>
        <w:tc>
          <w:tcPr>
            <w:tcW w:w="0" w:type="auto"/>
          </w:tcPr>
          <w:p w:rsidR="00381C6C" w:rsidRPr="00381C6C" w:rsidRDefault="00381C6C" w:rsidP="00381C6C">
            <w:pPr>
              <w:spacing w:before="120" w:after="120" w:line="360" w:lineRule="auto"/>
              <w:rPr>
                <w:szCs w:val="24"/>
                <w:lang w:eastAsia="en-US"/>
              </w:rPr>
            </w:pPr>
          </w:p>
        </w:tc>
        <w:tc>
          <w:tcPr>
            <w:tcW w:w="0" w:type="auto"/>
          </w:tcPr>
          <w:p w:rsidR="00381C6C" w:rsidRPr="00381C6C" w:rsidRDefault="00381C6C" w:rsidP="00381C6C">
            <w:pPr>
              <w:spacing w:before="120" w:after="120" w:line="360" w:lineRule="auto"/>
              <w:rPr>
                <w:szCs w:val="24"/>
                <w:lang w:eastAsia="en-US"/>
              </w:rPr>
            </w:pP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x</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x</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Klonska mešanica</w:t>
            </w:r>
          </w:p>
        </w:tc>
        <w:tc>
          <w:tcPr>
            <w:tcW w:w="0" w:type="auto"/>
          </w:tcPr>
          <w:p w:rsidR="00381C6C" w:rsidRPr="00381C6C" w:rsidRDefault="00381C6C" w:rsidP="00381C6C">
            <w:pPr>
              <w:spacing w:before="120" w:after="120" w:line="360" w:lineRule="auto"/>
              <w:rPr>
                <w:szCs w:val="24"/>
                <w:lang w:eastAsia="en-US"/>
              </w:rPr>
            </w:pPr>
          </w:p>
        </w:tc>
        <w:tc>
          <w:tcPr>
            <w:tcW w:w="0" w:type="auto"/>
          </w:tcPr>
          <w:p w:rsidR="00381C6C" w:rsidRPr="00381C6C" w:rsidRDefault="00381C6C" w:rsidP="00381C6C">
            <w:pPr>
              <w:spacing w:before="120" w:after="120" w:line="360" w:lineRule="auto"/>
              <w:rPr>
                <w:szCs w:val="24"/>
                <w:lang w:eastAsia="en-US"/>
              </w:rPr>
            </w:pP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x</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x</w:t>
            </w:r>
          </w:p>
        </w:tc>
      </w:tr>
    </w:tbl>
    <w:p w:rsidR="00381C6C" w:rsidRPr="00381C6C" w:rsidRDefault="00381C6C" w:rsidP="00381C6C">
      <w:pPr>
        <w:spacing w:before="120" w:after="120" w:line="360" w:lineRule="auto"/>
        <w:rPr>
          <w:szCs w:val="24"/>
          <w:lang w:eastAsia="en-US"/>
        </w:rPr>
        <w:sectPr w:rsidR="00381C6C" w:rsidRPr="00381C6C">
          <w:pgSz w:w="11909" w:h="16834"/>
          <w:pgMar w:top="1134" w:right="1417" w:bottom="1417" w:left="1417" w:header="1134" w:footer="567" w:gutter="0"/>
          <w:cols w:space="720"/>
        </w:sectPr>
      </w:pPr>
    </w:p>
    <w:p w:rsidR="00381C6C" w:rsidRPr="00381C6C" w:rsidRDefault="00381C6C" w:rsidP="00166E42">
      <w:pPr>
        <w:spacing w:before="120" w:after="120" w:line="360" w:lineRule="auto"/>
        <w:jc w:val="center"/>
        <w:rPr>
          <w:lang w:eastAsia="en-US"/>
        </w:rPr>
      </w:pPr>
      <w:r w:rsidRPr="00381C6C">
        <w:rPr>
          <w:lang w:eastAsia="en-US"/>
        </w:rPr>
        <w:lastRenderedPageBreak/>
        <w:t>P</w:t>
      </w:r>
      <w:r w:rsidR="00166E42">
        <w:rPr>
          <w:lang w:eastAsia="en-US"/>
        </w:rPr>
        <w:t>riloga</w:t>
      </w:r>
      <w:r w:rsidRPr="00381C6C">
        <w:rPr>
          <w:lang w:eastAsia="en-US"/>
        </w:rPr>
        <w:t xml:space="preserve"> VII</w:t>
      </w:r>
    </w:p>
    <w:p w:rsidR="00381C6C" w:rsidRPr="00381C6C" w:rsidRDefault="00381C6C" w:rsidP="00166E42">
      <w:pPr>
        <w:spacing w:before="120" w:after="120" w:line="360" w:lineRule="auto"/>
        <w:jc w:val="center"/>
        <w:rPr>
          <w:szCs w:val="24"/>
          <w:lang w:eastAsia="en-US"/>
        </w:rPr>
      </w:pPr>
      <w:r w:rsidRPr="00381C6C">
        <w:rPr>
          <w:szCs w:val="24"/>
          <w:lang w:eastAsia="en-US"/>
        </w:rPr>
        <w:t>Sprememba Priloge VII k Uredbi (EU) 2016/2031</w:t>
      </w:r>
    </w:p>
    <w:p w:rsidR="00381C6C" w:rsidRPr="00381C6C" w:rsidRDefault="00381C6C" w:rsidP="00381C6C">
      <w:pPr>
        <w:spacing w:before="120" w:after="120" w:line="360" w:lineRule="auto"/>
        <w:ind w:left="850" w:hanging="850"/>
        <w:rPr>
          <w:szCs w:val="24"/>
          <w:lang w:eastAsia="en-US"/>
        </w:rPr>
      </w:pPr>
      <w:r w:rsidRPr="00381C6C">
        <w:rPr>
          <w:szCs w:val="24"/>
          <w:lang w:eastAsia="en-US"/>
        </w:rPr>
        <w:t>V Prilogi VII k Uredbi (EU) 2016/2031 se dodajo naslednji deli:</w:t>
      </w:r>
    </w:p>
    <w:p w:rsidR="00381C6C" w:rsidRPr="00381C6C" w:rsidRDefault="00381C6C" w:rsidP="00166E42">
      <w:pPr>
        <w:spacing w:before="120" w:after="120" w:line="360" w:lineRule="auto"/>
        <w:rPr>
          <w:szCs w:val="24"/>
          <w:lang w:eastAsia="en-US"/>
        </w:rPr>
      </w:pPr>
      <w:r w:rsidRPr="00381C6C">
        <w:rPr>
          <w:szCs w:val="24"/>
          <w:lang w:eastAsia="en-US"/>
        </w:rPr>
        <w:t>„DEL G</w:t>
      </w:r>
    </w:p>
    <w:p w:rsidR="00381C6C" w:rsidRPr="00381C6C" w:rsidRDefault="00381C6C" w:rsidP="00166E42">
      <w:pPr>
        <w:spacing w:before="120" w:after="120" w:line="360" w:lineRule="auto"/>
        <w:rPr>
          <w:szCs w:val="24"/>
          <w:lang w:eastAsia="en-US"/>
        </w:rPr>
      </w:pPr>
      <w:r w:rsidRPr="00381C6C">
        <w:rPr>
          <w:szCs w:val="24"/>
          <w:lang w:eastAsia="en-US"/>
        </w:rPr>
        <w:t>Rastlinski potni listi za premike po ozemlju Unije v kombinaciji z uradno etiketo iz drugega pododstavka člena 83(5)</w:t>
      </w:r>
    </w:p>
    <w:p w:rsidR="00381C6C" w:rsidRPr="00381C6C" w:rsidRDefault="00381C6C" w:rsidP="00166E42">
      <w:pPr>
        <w:spacing w:before="120" w:after="120" w:line="360" w:lineRule="auto"/>
        <w:ind w:left="851" w:hanging="850"/>
        <w:rPr>
          <w:szCs w:val="24"/>
          <w:lang w:eastAsia="en-US"/>
        </w:rPr>
      </w:pPr>
      <w:r w:rsidRPr="00381C6C">
        <w:rPr>
          <w:szCs w:val="24"/>
          <w:lang w:eastAsia="en-US"/>
        </w:rPr>
        <w:t>(1)</w:t>
      </w:r>
      <w:r w:rsidRPr="00381C6C">
        <w:rPr>
          <w:szCs w:val="24"/>
          <w:lang w:eastAsia="en-US"/>
        </w:rPr>
        <w:tab/>
        <w:t>Rastlinski potni list za premike po ozemlju Unije, ki je v skupno etiketo združen z uradno etiketo iz člena 83(5), vsebuje naslednje elemente:</w:t>
      </w:r>
    </w:p>
    <w:p w:rsidR="00381C6C" w:rsidRPr="00381C6C" w:rsidRDefault="00381C6C" w:rsidP="00166E42">
      <w:pPr>
        <w:spacing w:before="120" w:after="120" w:line="360" w:lineRule="auto"/>
        <w:ind w:left="1418" w:hanging="566"/>
        <w:rPr>
          <w:szCs w:val="24"/>
          <w:lang w:eastAsia="en-US"/>
        </w:rPr>
      </w:pPr>
      <w:r w:rsidRPr="00381C6C">
        <w:rPr>
          <w:szCs w:val="24"/>
          <w:lang w:eastAsia="en-US"/>
        </w:rPr>
        <w:t>(a)</w:t>
      </w:r>
      <w:r w:rsidRPr="00381C6C">
        <w:rPr>
          <w:szCs w:val="24"/>
          <w:lang w:eastAsia="en-US"/>
        </w:rPr>
        <w:tab/>
        <w:t>besedilo ‚Rastlinski potni list‘ v zgornjem desnem kotu skupne etikete v enem od uradnih jezikov Unije in, če ta ni angleščina, v angleščini, pri čemer sta besedili ločeni s poševnico;</w:t>
      </w:r>
    </w:p>
    <w:p w:rsidR="00381C6C" w:rsidRPr="00381C6C" w:rsidRDefault="00381C6C" w:rsidP="00166E42">
      <w:pPr>
        <w:spacing w:before="120" w:after="120" w:line="360" w:lineRule="auto"/>
        <w:ind w:left="1418" w:hanging="566"/>
        <w:rPr>
          <w:szCs w:val="24"/>
          <w:lang w:eastAsia="en-US"/>
        </w:rPr>
      </w:pPr>
      <w:r w:rsidRPr="00381C6C">
        <w:rPr>
          <w:szCs w:val="24"/>
          <w:lang w:eastAsia="en-US"/>
        </w:rPr>
        <w:t>(b)</w:t>
      </w:r>
      <w:r w:rsidRPr="00381C6C">
        <w:rPr>
          <w:szCs w:val="24"/>
          <w:lang w:eastAsia="en-US"/>
        </w:rPr>
        <w:tab/>
        <w:t>barvno ali črno-belo zastavo Unije v zgornjem levem kotu skupne etikete. Rastlinski potni list se v skupni etiketi namesti neposredno nad uradno etiketo ter je tako širok kot zadevna uradna etiketa.</w:t>
      </w:r>
    </w:p>
    <w:p w:rsidR="001A670A" w:rsidRDefault="001A670A">
      <w:pPr>
        <w:widowControl/>
        <w:rPr>
          <w:szCs w:val="24"/>
          <w:lang w:eastAsia="en-US"/>
        </w:rPr>
      </w:pPr>
      <w:r>
        <w:rPr>
          <w:szCs w:val="24"/>
          <w:lang w:eastAsia="en-US"/>
        </w:rPr>
        <w:br w:type="page"/>
      </w:r>
    </w:p>
    <w:p w:rsidR="00381C6C" w:rsidRPr="00381C6C" w:rsidRDefault="00381C6C" w:rsidP="00166E42">
      <w:pPr>
        <w:spacing w:before="120" w:after="120" w:line="360" w:lineRule="auto"/>
        <w:ind w:left="851" w:hanging="851"/>
        <w:rPr>
          <w:szCs w:val="24"/>
          <w:lang w:eastAsia="en-US"/>
        </w:rPr>
      </w:pPr>
      <w:r w:rsidRPr="00381C6C">
        <w:rPr>
          <w:szCs w:val="24"/>
          <w:lang w:eastAsia="en-US"/>
        </w:rPr>
        <w:lastRenderedPageBreak/>
        <w:t>(2)</w:t>
      </w:r>
      <w:r w:rsidRPr="00381C6C">
        <w:rPr>
          <w:szCs w:val="24"/>
          <w:lang w:eastAsia="en-US"/>
        </w:rPr>
        <w:tab/>
        <w:t>Ustrezno se uporablja točka 2 dela A.</w:t>
      </w:r>
    </w:p>
    <w:p w:rsidR="00381C6C" w:rsidRPr="00381C6C" w:rsidRDefault="00381C6C" w:rsidP="00166E42">
      <w:pPr>
        <w:spacing w:before="120" w:after="120" w:line="360" w:lineRule="auto"/>
        <w:rPr>
          <w:szCs w:val="24"/>
          <w:lang w:eastAsia="en-US"/>
        </w:rPr>
      </w:pPr>
      <w:r w:rsidRPr="00381C6C">
        <w:rPr>
          <w:szCs w:val="24"/>
          <w:lang w:eastAsia="en-US"/>
        </w:rPr>
        <w:t>DEL H</w:t>
      </w:r>
    </w:p>
    <w:p w:rsidR="00381C6C" w:rsidRPr="00381C6C" w:rsidRDefault="00381C6C" w:rsidP="00166E42">
      <w:pPr>
        <w:spacing w:before="120" w:after="120" w:line="360" w:lineRule="auto"/>
        <w:rPr>
          <w:szCs w:val="24"/>
          <w:lang w:eastAsia="en-US"/>
        </w:rPr>
      </w:pPr>
      <w:r w:rsidRPr="00381C6C">
        <w:rPr>
          <w:szCs w:val="24"/>
          <w:lang w:eastAsia="en-US"/>
        </w:rPr>
        <w:t>Rastlinski potni listi za vnos na varovana območja in premike po njih v kombinaciji z uradno etiketo iz tretjega pododstavka člena 83(5)</w:t>
      </w:r>
    </w:p>
    <w:p w:rsidR="00381C6C" w:rsidRPr="00381C6C" w:rsidRDefault="00381C6C" w:rsidP="00166E42">
      <w:pPr>
        <w:spacing w:before="120" w:after="120" w:line="360" w:lineRule="auto"/>
        <w:ind w:left="851" w:hanging="851"/>
        <w:rPr>
          <w:szCs w:val="24"/>
          <w:lang w:eastAsia="en-US"/>
        </w:rPr>
      </w:pPr>
      <w:r w:rsidRPr="00381C6C">
        <w:rPr>
          <w:szCs w:val="24"/>
          <w:lang w:eastAsia="en-US"/>
        </w:rPr>
        <w:t>(1)</w:t>
      </w:r>
      <w:r w:rsidRPr="00381C6C">
        <w:rPr>
          <w:szCs w:val="24"/>
          <w:lang w:eastAsia="en-US"/>
        </w:rPr>
        <w:tab/>
        <w:t>Rastlinski potni list za vnos na varovana območja in premike po njih, ki je v skupno etiketo združen z uradno etiketo za gozdni reprodukcijski material iz člena 83(5), vsebuje naslednje elemente:</w:t>
      </w:r>
    </w:p>
    <w:p w:rsidR="00381C6C" w:rsidRPr="00381C6C" w:rsidRDefault="00381C6C" w:rsidP="00166E42">
      <w:pPr>
        <w:spacing w:before="120" w:after="120" w:line="360" w:lineRule="auto"/>
        <w:ind w:left="1418" w:hanging="566"/>
        <w:rPr>
          <w:szCs w:val="24"/>
          <w:lang w:eastAsia="en-US"/>
        </w:rPr>
      </w:pPr>
      <w:r w:rsidRPr="00381C6C">
        <w:rPr>
          <w:szCs w:val="24"/>
          <w:lang w:eastAsia="en-US"/>
        </w:rPr>
        <w:t>(a)</w:t>
      </w:r>
      <w:r w:rsidRPr="00381C6C">
        <w:rPr>
          <w:szCs w:val="24"/>
          <w:lang w:eastAsia="en-US"/>
        </w:rPr>
        <w:tab/>
        <w:t>besedilo ‚Rastlinski potni list – PZ‘ v zgornjem desnem kotu skupne etikete v enem od uradnih jezikov Unije in, če ta ni angleščina, v angleščini, pri čemer sta besedili ločeni s poševnico;</w:t>
      </w:r>
    </w:p>
    <w:p w:rsidR="00381C6C" w:rsidRPr="00381C6C" w:rsidRDefault="00381C6C" w:rsidP="00166E42">
      <w:pPr>
        <w:spacing w:before="120" w:after="120" w:line="360" w:lineRule="auto"/>
        <w:ind w:left="1418" w:hanging="566"/>
        <w:rPr>
          <w:szCs w:val="24"/>
          <w:lang w:eastAsia="en-US"/>
        </w:rPr>
      </w:pPr>
      <w:r w:rsidRPr="00381C6C">
        <w:rPr>
          <w:szCs w:val="24"/>
          <w:lang w:eastAsia="en-US"/>
        </w:rPr>
        <w:t>(b)</w:t>
      </w:r>
      <w:r w:rsidRPr="00381C6C">
        <w:rPr>
          <w:szCs w:val="24"/>
          <w:lang w:eastAsia="en-US"/>
        </w:rPr>
        <w:tab/>
        <w:t>neposredno pod navedenim besedilom znanstvena imena ali oznake zadevnih karantenskih škodljivih organizmov za varovano območje;</w:t>
      </w:r>
    </w:p>
    <w:p w:rsidR="00381C6C" w:rsidRPr="00381C6C" w:rsidRDefault="00381C6C" w:rsidP="00166E42">
      <w:pPr>
        <w:spacing w:before="120" w:after="120" w:line="360" w:lineRule="auto"/>
        <w:ind w:left="1418" w:hanging="566"/>
        <w:rPr>
          <w:szCs w:val="24"/>
          <w:lang w:eastAsia="en-US"/>
        </w:rPr>
      </w:pPr>
      <w:r w:rsidRPr="00381C6C">
        <w:rPr>
          <w:szCs w:val="24"/>
          <w:lang w:eastAsia="en-US"/>
        </w:rPr>
        <w:t>(c)</w:t>
      </w:r>
      <w:r w:rsidRPr="00381C6C">
        <w:rPr>
          <w:szCs w:val="24"/>
          <w:lang w:eastAsia="en-US"/>
        </w:rPr>
        <w:tab/>
        <w:t>barvno ali črno-belo zastavo Unije v zgornjem levem kotu skupne etikete.</w:t>
      </w:r>
    </w:p>
    <w:p w:rsidR="00381C6C" w:rsidRPr="00381C6C" w:rsidRDefault="00381C6C" w:rsidP="00166E42">
      <w:pPr>
        <w:spacing w:before="120" w:after="120" w:line="360" w:lineRule="auto"/>
        <w:ind w:left="851"/>
        <w:rPr>
          <w:szCs w:val="24"/>
          <w:lang w:eastAsia="en-US"/>
        </w:rPr>
      </w:pPr>
      <w:r w:rsidRPr="00381C6C">
        <w:rPr>
          <w:szCs w:val="24"/>
          <w:lang w:eastAsia="en-US"/>
        </w:rPr>
        <w:t>Rastlinski potni list se v skupni etiketi namesti neposredno nad uradno etiketo ter je tako širok kot zadevna uradna etiketa.</w:t>
      </w:r>
    </w:p>
    <w:p w:rsidR="00381C6C" w:rsidRPr="00381C6C" w:rsidRDefault="00381C6C" w:rsidP="00166E42">
      <w:pPr>
        <w:spacing w:before="120" w:after="120" w:line="360" w:lineRule="auto"/>
        <w:ind w:left="851" w:hanging="851"/>
        <w:rPr>
          <w:szCs w:val="24"/>
          <w:lang w:eastAsia="en-US"/>
        </w:rPr>
      </w:pPr>
      <w:r w:rsidRPr="00381C6C">
        <w:rPr>
          <w:szCs w:val="24"/>
          <w:lang w:eastAsia="en-US"/>
        </w:rPr>
        <w:t>(2)</w:t>
      </w:r>
      <w:r w:rsidRPr="00381C6C">
        <w:rPr>
          <w:szCs w:val="24"/>
          <w:lang w:eastAsia="en-US"/>
        </w:rPr>
        <w:tab/>
        <w:t>Ustrezno se uporablja točka 2 dela B.“</w:t>
      </w:r>
    </w:p>
    <w:p w:rsidR="00381C6C" w:rsidRPr="00381C6C" w:rsidRDefault="00381C6C" w:rsidP="00381C6C">
      <w:pPr>
        <w:spacing w:before="120" w:after="120" w:line="360" w:lineRule="auto"/>
        <w:rPr>
          <w:szCs w:val="24"/>
          <w:lang w:eastAsia="en-US"/>
        </w:rPr>
        <w:sectPr w:rsidR="00381C6C" w:rsidRPr="00381C6C">
          <w:pgSz w:w="11909" w:h="16834"/>
          <w:pgMar w:top="1134" w:right="1417" w:bottom="1417" w:left="1417" w:header="1134" w:footer="567" w:gutter="0"/>
          <w:cols w:space="720"/>
        </w:sectPr>
      </w:pPr>
    </w:p>
    <w:p w:rsidR="00381C6C" w:rsidRPr="00381C6C" w:rsidRDefault="00166E42" w:rsidP="00381C6C">
      <w:pPr>
        <w:spacing w:before="120" w:after="120" w:line="360" w:lineRule="auto"/>
        <w:jc w:val="center"/>
        <w:rPr>
          <w:lang w:eastAsia="en-US"/>
        </w:rPr>
      </w:pPr>
      <w:r>
        <w:rPr>
          <w:lang w:eastAsia="en-US"/>
        </w:rPr>
        <w:lastRenderedPageBreak/>
        <w:t>Priloga</w:t>
      </w:r>
      <w:r w:rsidR="00381C6C" w:rsidRPr="00381C6C">
        <w:rPr>
          <w:lang w:eastAsia="en-US"/>
        </w:rPr>
        <w:t xml:space="preserve"> VIII</w:t>
      </w:r>
    </w:p>
    <w:p w:rsidR="00381C6C" w:rsidRPr="00381C6C" w:rsidRDefault="00381C6C" w:rsidP="00166E42">
      <w:pPr>
        <w:spacing w:before="120" w:after="120" w:line="360" w:lineRule="auto"/>
        <w:jc w:val="center"/>
        <w:rPr>
          <w:szCs w:val="24"/>
          <w:lang w:eastAsia="en-US"/>
        </w:rPr>
      </w:pPr>
      <w:r w:rsidRPr="00381C6C">
        <w:rPr>
          <w:szCs w:val="24"/>
          <w:lang w:eastAsia="en-US"/>
        </w:rPr>
        <w:t>Korelacijska tabela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924"/>
        <w:gridCol w:w="6136"/>
      </w:tblGrid>
      <w:tr w:rsidR="00381C6C" w:rsidRPr="00381C6C" w:rsidTr="00304663">
        <w:trPr>
          <w:tblHeader/>
        </w:trPr>
        <w:tc>
          <w:tcPr>
            <w:tcW w:w="0" w:type="auto"/>
          </w:tcPr>
          <w:p w:rsidR="00381C6C" w:rsidRPr="00381C6C" w:rsidRDefault="00381C6C" w:rsidP="00381C6C">
            <w:pPr>
              <w:spacing w:before="120" w:after="120" w:line="360" w:lineRule="auto"/>
              <w:rPr>
                <w:szCs w:val="24"/>
                <w:lang w:eastAsia="en-US"/>
              </w:rPr>
            </w:pPr>
            <w:r w:rsidRPr="00381C6C">
              <w:rPr>
                <w:szCs w:val="24"/>
                <w:lang w:eastAsia="en-US"/>
              </w:rPr>
              <w:t>Direktiva Sveta 1999/105/ES</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Ta uredba</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 prvi pododstavek</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3</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3(1)</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2(1)</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3(2)</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2(5)</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3(3)</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3(4)</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2(4), točka (c)</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4(1)</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4(1)</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4(2), točka (a)</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4(2), prvi do četrti pododstavek</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4(2), točka (b)</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4(2), pododstavek 7, in člen 4(3)</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4(3), točka (a)</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4(4)</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4(3), točka (b)</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4(5)</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4(4)</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Člena 6 in 18</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4(5)</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21</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5</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6(1)</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5(1)</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6(2)</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5(2)</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6(3), pododstavek 1</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8(1)</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lastRenderedPageBreak/>
              <w:t>Člen 6(3), pododstavek 2</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8(2)</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6(4)</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10(1)</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6(5), točka (a)</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2(4), točka (d)</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6(5), točka (b)</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6(6)</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6(7)</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7</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6(8)</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4(6)</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7</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23</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8</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9</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11</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10</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12</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11</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13</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12</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14</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13</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15</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14(1), pododstavek 1</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16(1)</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14(1), točke (a) do (e)</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16(4)</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14(2) do (6)</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14(7)</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15(1), točka (j)</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lastRenderedPageBreak/>
              <w:t>Člen 15</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17</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16</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31</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17</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18</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21</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19</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24</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20</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21</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22</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22</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5(1), točka (g)</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23</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2(2), člen 4(2) in (6) ter člen 5(3)</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24</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14(1) in (5), člen 16(5) in (6), člen 18(4), člen 21(3), člen 22(1) in člen 23(1)</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25</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26</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26</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27</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27</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28</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29</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32</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30</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33</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Priloga I</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Priloga I</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Priloga II</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Priloga II</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Priloga III</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Priloga III</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lastRenderedPageBreak/>
              <w:t>Priloga IV</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Priloga IV</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Priloga V</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Priloga V</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Priloga VI</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Priloga VI</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Priloga VII</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8</w:t>
            </w:r>
          </w:p>
        </w:tc>
      </w:tr>
      <w:tr w:rsidR="00381C6C" w:rsidRPr="00381C6C" w:rsidTr="00304663">
        <w:tc>
          <w:tcPr>
            <w:tcW w:w="0" w:type="auto"/>
          </w:tcPr>
          <w:p w:rsidR="00381C6C" w:rsidRPr="00381C6C" w:rsidRDefault="00381C6C" w:rsidP="00381C6C">
            <w:pPr>
              <w:spacing w:before="120" w:after="120" w:line="360" w:lineRule="auto"/>
              <w:rPr>
                <w:szCs w:val="24"/>
                <w:lang w:eastAsia="en-US"/>
              </w:rPr>
            </w:pPr>
            <w:r w:rsidRPr="00381C6C">
              <w:rPr>
                <w:szCs w:val="24"/>
                <w:lang w:eastAsia="en-US"/>
              </w:rPr>
              <w:t>Priloga VIII</w:t>
            </w:r>
          </w:p>
        </w:tc>
        <w:tc>
          <w:tcPr>
            <w:tcW w:w="0" w:type="auto"/>
          </w:tcPr>
          <w:p w:rsidR="00381C6C" w:rsidRPr="00381C6C" w:rsidRDefault="00381C6C" w:rsidP="00381C6C">
            <w:pPr>
              <w:spacing w:before="120" w:after="120" w:line="360" w:lineRule="auto"/>
              <w:rPr>
                <w:szCs w:val="24"/>
                <w:lang w:eastAsia="en-US"/>
              </w:rPr>
            </w:pPr>
            <w:r w:rsidRPr="00381C6C">
              <w:rPr>
                <w:szCs w:val="24"/>
                <w:lang w:eastAsia="en-US"/>
              </w:rPr>
              <w:t>Člen 14</w:t>
            </w:r>
          </w:p>
        </w:tc>
      </w:tr>
    </w:tbl>
    <w:p w:rsidR="00381C6C" w:rsidRPr="00381C6C" w:rsidRDefault="00381C6C" w:rsidP="00381C6C">
      <w:pPr>
        <w:spacing w:before="120" w:after="120" w:line="360" w:lineRule="auto"/>
        <w:rPr>
          <w:szCs w:val="24"/>
          <w:lang w:eastAsia="en-US"/>
        </w:rPr>
      </w:pPr>
    </w:p>
    <w:sectPr w:rsidR="00381C6C" w:rsidRPr="00381C6C" w:rsidSect="0020663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546" w:rsidRPr="00206631" w:rsidRDefault="00405546">
      <w:r w:rsidRPr="00206631">
        <w:separator/>
      </w:r>
    </w:p>
  </w:endnote>
  <w:endnote w:type="continuationSeparator" w:id="0">
    <w:p w:rsidR="00405546" w:rsidRPr="00206631" w:rsidRDefault="00405546">
      <w:r w:rsidRPr="002066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546" w:rsidRDefault="00405546">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546" w:rsidRDefault="00405546">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546" w:rsidRPr="00206631" w:rsidRDefault="00405546">
      <w:r w:rsidRPr="00206631">
        <w:separator/>
      </w:r>
    </w:p>
  </w:footnote>
  <w:footnote w:type="continuationSeparator" w:id="0">
    <w:p w:rsidR="00405546" w:rsidRPr="00206631" w:rsidRDefault="00405546">
      <w:r w:rsidRPr="00206631">
        <w:continuationSeparator/>
      </w:r>
    </w:p>
  </w:footnote>
  <w:footnote w:id="1">
    <w:p w:rsidR="00405546" w:rsidRPr="00166E42" w:rsidRDefault="00405546" w:rsidP="00206631">
      <w:pPr>
        <w:pStyle w:val="FootnoteText"/>
        <w:ind w:left="567" w:hanging="567"/>
        <w:rPr>
          <w:i/>
          <w:color w:val="000000" w:themeColor="text1"/>
          <w:sz w:val="24"/>
          <w:szCs w:val="24"/>
          <w:lang w:val="sl-SI"/>
        </w:rPr>
      </w:pPr>
      <w:r w:rsidRPr="00166E42">
        <w:rPr>
          <w:rStyle w:val="FootnoteReference"/>
          <w:color w:val="000000" w:themeColor="text1"/>
          <w:sz w:val="24"/>
          <w:szCs w:val="24"/>
          <w:lang w:val="sl-SI"/>
        </w:rPr>
        <w:footnoteRef/>
      </w:r>
      <w:r w:rsidRPr="00166E42">
        <w:rPr>
          <w:rStyle w:val="Emphasis"/>
          <w:color w:val="000000" w:themeColor="text1"/>
          <w:sz w:val="24"/>
          <w:szCs w:val="24"/>
          <w:shd w:val="clear" w:color="auto" w:fill="FFFFFF"/>
          <w:lang w:val="sl-SI"/>
        </w:rPr>
        <w:t xml:space="preserve"> </w:t>
      </w:r>
      <w:r w:rsidRPr="00166E42">
        <w:rPr>
          <w:rStyle w:val="Emphasis"/>
          <w:color w:val="000000" w:themeColor="text1"/>
          <w:sz w:val="24"/>
          <w:szCs w:val="24"/>
          <w:shd w:val="clear" w:color="auto" w:fill="FFFFFF"/>
          <w:lang w:val="sl-SI"/>
        </w:rPr>
        <w:tab/>
      </w:r>
      <w:r w:rsidRPr="00166E42">
        <w:rPr>
          <w:rStyle w:val="Emphasis"/>
          <w:i w:val="0"/>
          <w:color w:val="000000" w:themeColor="text1"/>
          <w:sz w:val="24"/>
          <w:szCs w:val="24"/>
          <w:shd w:val="clear" w:color="auto" w:fill="FFFFFF"/>
          <w:lang w:val="sl-SI"/>
        </w:rPr>
        <w:t xml:space="preserve">UL C, C/2024/1583, 5.3.2024, ELI: </w:t>
      </w:r>
      <w:hyperlink r:id="rId1" w:history="1">
        <w:r w:rsidRPr="00354AD0">
          <w:rPr>
            <w:rStyle w:val="Hyperlink"/>
            <w:color w:val="000000" w:themeColor="text1"/>
            <w:sz w:val="24"/>
            <w:szCs w:val="24"/>
            <w:lang w:val="pl-PL"/>
          </w:rPr>
          <w:t>http://data.europa.eu/eli/C/2024/1583/oj</w:t>
        </w:r>
      </w:hyperlink>
      <w:r w:rsidRPr="00166E42">
        <w:rPr>
          <w:i/>
          <w:color w:val="000000" w:themeColor="text1"/>
          <w:sz w:val="24"/>
          <w:szCs w:val="24"/>
          <w:lang w:val="sl-SI"/>
        </w:rPr>
        <w:t>.</w:t>
      </w:r>
    </w:p>
  </w:footnote>
  <w:footnote w:id="2">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UL C 199, 14.7.1999, str. 1.</w:t>
      </w:r>
    </w:p>
  </w:footnote>
  <w:footnote w:id="3">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UL C 329, 17.11.1999, str. 15.</w:t>
      </w:r>
    </w:p>
  </w:footnote>
  <w:footnote w:id="4">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Stališče Evropskega parlamenta z dne … in stališče Sveta v prvi obravnavi z dne … Stališče Evropskega parlamenta in sklep Sveta z dne …</w:t>
      </w:r>
    </w:p>
  </w:footnote>
  <w:footnote w:id="5">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Direktiva 1999/105/ES z dne 22. decembra 1999 o trženju gozdnega reprodukcijskega materiala (UL L 11, 15.1.2000, str. 17).</w:t>
      </w:r>
    </w:p>
  </w:footnote>
  <w:footnote w:id="6">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proofErr w:type="spellStart"/>
      <w:r w:rsidRPr="00166E42">
        <w:rPr>
          <w:color w:val="000000" w:themeColor="text1"/>
          <w:szCs w:val="24"/>
          <w:lang w:val="sl-SI"/>
        </w:rPr>
        <w:t>Decision</w:t>
      </w:r>
      <w:proofErr w:type="spellEnd"/>
      <w:r w:rsidRPr="00166E42">
        <w:rPr>
          <w:color w:val="000000" w:themeColor="text1"/>
          <w:szCs w:val="24"/>
          <w:lang w:val="sl-SI"/>
        </w:rPr>
        <w:t xml:space="preserve"> </w:t>
      </w:r>
      <w:proofErr w:type="spellStart"/>
      <w:r w:rsidRPr="00166E42">
        <w:rPr>
          <w:color w:val="000000" w:themeColor="text1"/>
          <w:szCs w:val="24"/>
          <w:lang w:val="sl-SI"/>
        </w:rPr>
        <w:t>of</w:t>
      </w:r>
      <w:proofErr w:type="spellEnd"/>
      <w:r w:rsidRPr="00166E42">
        <w:rPr>
          <w:color w:val="000000" w:themeColor="text1"/>
          <w:szCs w:val="24"/>
          <w:lang w:val="sl-SI"/>
        </w:rPr>
        <w:t xml:space="preserve"> </w:t>
      </w:r>
      <w:proofErr w:type="spellStart"/>
      <w:r w:rsidRPr="00166E42">
        <w:rPr>
          <w:color w:val="000000" w:themeColor="text1"/>
          <w:szCs w:val="24"/>
          <w:lang w:val="sl-SI"/>
        </w:rPr>
        <w:t>the</w:t>
      </w:r>
      <w:proofErr w:type="spellEnd"/>
      <w:r w:rsidRPr="00166E42">
        <w:rPr>
          <w:color w:val="000000" w:themeColor="text1"/>
          <w:szCs w:val="24"/>
          <w:lang w:val="sl-SI"/>
        </w:rPr>
        <w:t xml:space="preserve"> </w:t>
      </w:r>
      <w:proofErr w:type="spellStart"/>
      <w:r w:rsidRPr="00166E42">
        <w:rPr>
          <w:color w:val="000000" w:themeColor="text1"/>
          <w:szCs w:val="24"/>
          <w:lang w:val="sl-SI"/>
        </w:rPr>
        <w:t>Council</w:t>
      </w:r>
      <w:proofErr w:type="spellEnd"/>
      <w:r w:rsidRPr="00166E42">
        <w:rPr>
          <w:color w:val="000000" w:themeColor="text1"/>
          <w:szCs w:val="24"/>
          <w:lang w:val="sl-SI"/>
        </w:rPr>
        <w:t xml:space="preserve"> </w:t>
      </w:r>
      <w:proofErr w:type="spellStart"/>
      <w:r w:rsidRPr="00166E42">
        <w:rPr>
          <w:color w:val="000000" w:themeColor="text1"/>
          <w:szCs w:val="24"/>
          <w:lang w:val="sl-SI"/>
        </w:rPr>
        <w:t>Establishing</w:t>
      </w:r>
      <w:proofErr w:type="spellEnd"/>
      <w:r w:rsidRPr="00166E42">
        <w:rPr>
          <w:color w:val="000000" w:themeColor="text1"/>
          <w:szCs w:val="24"/>
          <w:lang w:val="sl-SI"/>
        </w:rPr>
        <w:t xml:space="preserve"> </w:t>
      </w:r>
      <w:proofErr w:type="spellStart"/>
      <w:r w:rsidRPr="00166E42">
        <w:rPr>
          <w:color w:val="000000" w:themeColor="text1"/>
          <w:szCs w:val="24"/>
          <w:lang w:val="sl-SI"/>
        </w:rPr>
        <w:t>the</w:t>
      </w:r>
      <w:proofErr w:type="spellEnd"/>
      <w:r w:rsidRPr="00166E42">
        <w:rPr>
          <w:color w:val="000000" w:themeColor="text1"/>
          <w:szCs w:val="24"/>
          <w:lang w:val="sl-SI"/>
        </w:rPr>
        <w:t xml:space="preserve"> OECD </w:t>
      </w:r>
      <w:proofErr w:type="spellStart"/>
      <w:r w:rsidRPr="00166E42">
        <w:rPr>
          <w:color w:val="000000" w:themeColor="text1"/>
          <w:szCs w:val="24"/>
          <w:lang w:val="sl-SI"/>
        </w:rPr>
        <w:t>Scheme</w:t>
      </w:r>
      <w:proofErr w:type="spellEnd"/>
      <w:r w:rsidRPr="00166E42">
        <w:rPr>
          <w:color w:val="000000" w:themeColor="text1"/>
          <w:szCs w:val="24"/>
          <w:lang w:val="sl-SI"/>
        </w:rPr>
        <w:t xml:space="preserve"> </w:t>
      </w:r>
      <w:proofErr w:type="spellStart"/>
      <w:r w:rsidRPr="00166E42">
        <w:rPr>
          <w:color w:val="000000" w:themeColor="text1"/>
          <w:szCs w:val="24"/>
          <w:lang w:val="sl-SI"/>
        </w:rPr>
        <w:t>for</w:t>
      </w:r>
      <w:proofErr w:type="spellEnd"/>
      <w:r w:rsidRPr="00166E42">
        <w:rPr>
          <w:color w:val="000000" w:themeColor="text1"/>
          <w:szCs w:val="24"/>
          <w:lang w:val="sl-SI"/>
        </w:rPr>
        <w:t xml:space="preserve"> </w:t>
      </w:r>
      <w:proofErr w:type="spellStart"/>
      <w:r w:rsidRPr="00166E42">
        <w:rPr>
          <w:color w:val="000000" w:themeColor="text1"/>
          <w:szCs w:val="24"/>
          <w:lang w:val="sl-SI"/>
        </w:rPr>
        <w:t>the</w:t>
      </w:r>
      <w:proofErr w:type="spellEnd"/>
      <w:r w:rsidRPr="00166E42">
        <w:rPr>
          <w:color w:val="000000" w:themeColor="text1"/>
          <w:szCs w:val="24"/>
          <w:lang w:val="sl-SI"/>
        </w:rPr>
        <w:t xml:space="preserve"> </w:t>
      </w:r>
      <w:proofErr w:type="spellStart"/>
      <w:r w:rsidRPr="00166E42">
        <w:rPr>
          <w:color w:val="000000" w:themeColor="text1"/>
          <w:szCs w:val="24"/>
          <w:lang w:val="sl-SI"/>
        </w:rPr>
        <w:t>Certification</w:t>
      </w:r>
      <w:proofErr w:type="spellEnd"/>
      <w:r w:rsidRPr="00166E42">
        <w:rPr>
          <w:color w:val="000000" w:themeColor="text1"/>
          <w:szCs w:val="24"/>
          <w:lang w:val="sl-SI"/>
        </w:rPr>
        <w:t xml:space="preserve"> </w:t>
      </w:r>
      <w:proofErr w:type="spellStart"/>
      <w:r w:rsidRPr="00166E42">
        <w:rPr>
          <w:color w:val="000000" w:themeColor="text1"/>
          <w:szCs w:val="24"/>
          <w:lang w:val="sl-SI"/>
        </w:rPr>
        <w:t>of</w:t>
      </w:r>
      <w:proofErr w:type="spellEnd"/>
      <w:r w:rsidRPr="00166E42">
        <w:rPr>
          <w:color w:val="000000" w:themeColor="text1"/>
          <w:szCs w:val="24"/>
          <w:lang w:val="sl-SI"/>
        </w:rPr>
        <w:t xml:space="preserve"> </w:t>
      </w:r>
      <w:proofErr w:type="spellStart"/>
      <w:r w:rsidRPr="00166E42">
        <w:rPr>
          <w:color w:val="000000" w:themeColor="text1"/>
          <w:szCs w:val="24"/>
          <w:lang w:val="sl-SI"/>
        </w:rPr>
        <w:t>Forest</w:t>
      </w:r>
      <w:proofErr w:type="spellEnd"/>
      <w:r w:rsidRPr="00166E42">
        <w:rPr>
          <w:color w:val="000000" w:themeColor="text1"/>
          <w:szCs w:val="24"/>
          <w:lang w:val="sl-SI"/>
        </w:rPr>
        <w:t xml:space="preserve"> </w:t>
      </w:r>
      <w:proofErr w:type="spellStart"/>
      <w:r w:rsidRPr="00166E42">
        <w:rPr>
          <w:color w:val="000000" w:themeColor="text1"/>
          <w:szCs w:val="24"/>
          <w:lang w:val="sl-SI"/>
        </w:rPr>
        <w:t>Reproductive</w:t>
      </w:r>
      <w:proofErr w:type="spellEnd"/>
      <w:r w:rsidRPr="00166E42">
        <w:rPr>
          <w:color w:val="000000" w:themeColor="text1"/>
          <w:szCs w:val="24"/>
          <w:lang w:val="sl-SI"/>
        </w:rPr>
        <w:t xml:space="preserve"> Material </w:t>
      </w:r>
      <w:proofErr w:type="spellStart"/>
      <w:r w:rsidRPr="00166E42">
        <w:rPr>
          <w:color w:val="000000" w:themeColor="text1"/>
          <w:szCs w:val="24"/>
          <w:lang w:val="sl-SI"/>
        </w:rPr>
        <w:t>Moving</w:t>
      </w:r>
      <w:proofErr w:type="spellEnd"/>
      <w:r w:rsidRPr="00166E42">
        <w:rPr>
          <w:color w:val="000000" w:themeColor="text1"/>
          <w:szCs w:val="24"/>
          <w:lang w:val="sl-SI"/>
        </w:rPr>
        <w:t xml:space="preserve"> in </w:t>
      </w:r>
      <w:proofErr w:type="spellStart"/>
      <w:r w:rsidRPr="00166E42">
        <w:rPr>
          <w:color w:val="000000" w:themeColor="text1"/>
          <w:szCs w:val="24"/>
          <w:lang w:val="sl-SI"/>
        </w:rPr>
        <w:t>International</w:t>
      </w:r>
      <w:proofErr w:type="spellEnd"/>
      <w:r w:rsidRPr="00166E42">
        <w:rPr>
          <w:color w:val="000000" w:themeColor="text1"/>
          <w:szCs w:val="24"/>
          <w:lang w:val="sl-SI"/>
        </w:rPr>
        <w:t xml:space="preserve"> </w:t>
      </w:r>
      <w:proofErr w:type="spellStart"/>
      <w:r w:rsidRPr="00166E42">
        <w:rPr>
          <w:color w:val="000000" w:themeColor="text1"/>
          <w:szCs w:val="24"/>
          <w:lang w:val="sl-SI"/>
        </w:rPr>
        <w:t>Trade</w:t>
      </w:r>
      <w:proofErr w:type="spellEnd"/>
      <w:r w:rsidRPr="00166E42">
        <w:rPr>
          <w:color w:val="000000" w:themeColor="text1"/>
          <w:szCs w:val="24"/>
          <w:lang w:val="sl-SI"/>
        </w:rPr>
        <w:t xml:space="preserve"> (Sklep Sveta o vzpostavitvi sheme OECD za potrjevanje gozdnega reprodukcijskega materiala v mednarodni trgovini) (OECD/LEGAL/0355).</w:t>
      </w:r>
    </w:p>
  </w:footnote>
  <w:footnote w:id="7">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Sporočilo Komisije Evropskemu parlamentu, Evropskemu svetu, Svetu, Evropskemu ekonomsko-socialnemu odboru in Odboru regij, Evropski zeleni dogovor (</w:t>
      </w:r>
      <w:proofErr w:type="spellStart"/>
      <w:r w:rsidRPr="00166E42">
        <w:rPr>
          <w:color w:val="000000" w:themeColor="text1"/>
          <w:szCs w:val="24"/>
          <w:lang w:val="sl-SI"/>
        </w:rPr>
        <w:t>COM</w:t>
      </w:r>
      <w:proofErr w:type="spellEnd"/>
      <w:r w:rsidRPr="00166E42">
        <w:rPr>
          <w:color w:val="000000" w:themeColor="text1"/>
          <w:szCs w:val="24"/>
          <w:lang w:val="sl-SI"/>
        </w:rPr>
        <w:t xml:space="preserve">(2019) 640 </w:t>
      </w:r>
      <w:proofErr w:type="spellStart"/>
      <w:r w:rsidRPr="00166E42">
        <w:rPr>
          <w:color w:val="000000" w:themeColor="text1"/>
          <w:szCs w:val="24"/>
          <w:lang w:val="sl-SI"/>
        </w:rPr>
        <w:t>final</w:t>
      </w:r>
      <w:proofErr w:type="spellEnd"/>
      <w:r w:rsidRPr="00166E42">
        <w:rPr>
          <w:color w:val="000000" w:themeColor="text1"/>
          <w:szCs w:val="24"/>
          <w:lang w:val="sl-SI"/>
        </w:rPr>
        <w:t>).</w:t>
      </w:r>
    </w:p>
  </w:footnote>
  <w:footnote w:id="8">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Uredba (EU) 2021/1119 Evropskega parlamenta in Sveta z dne 30. junija 2021 o vzpostavitvi okvira za doseganje podnebne nevtralnosti in spremembi uredb (ES) št. 401/2009 in (EU) 2018/1999 (evropska podnebna pravila) (UL L 243, 9.7.2021, str. 1).</w:t>
      </w:r>
    </w:p>
  </w:footnote>
  <w:footnote w:id="9">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Sporočilo Komisije Evropskemu parlamentu, Evropskemu svetu, Svetu, Evropskemu ekonomsko-socialnemu odboru in Odboru regij, Oblikovanje Evrope, odporne proti podnebnim spremembam – nova strategija EU za prilagajanje podnebnim spremembam (</w:t>
      </w:r>
      <w:proofErr w:type="spellStart"/>
      <w:r w:rsidRPr="00166E42">
        <w:rPr>
          <w:color w:val="000000" w:themeColor="text1"/>
          <w:szCs w:val="24"/>
          <w:lang w:val="sl-SI"/>
        </w:rPr>
        <w:t>COM</w:t>
      </w:r>
      <w:proofErr w:type="spellEnd"/>
      <w:r w:rsidRPr="00166E42">
        <w:rPr>
          <w:color w:val="000000" w:themeColor="text1"/>
          <w:szCs w:val="24"/>
          <w:lang w:val="sl-SI"/>
        </w:rPr>
        <w:t xml:space="preserve">(2021) 82 </w:t>
      </w:r>
      <w:proofErr w:type="spellStart"/>
      <w:r w:rsidRPr="00166E42">
        <w:rPr>
          <w:color w:val="000000" w:themeColor="text1"/>
          <w:szCs w:val="24"/>
          <w:lang w:val="sl-SI"/>
        </w:rPr>
        <w:t>final</w:t>
      </w:r>
      <w:proofErr w:type="spellEnd"/>
      <w:r w:rsidRPr="00166E42">
        <w:rPr>
          <w:color w:val="000000" w:themeColor="text1"/>
          <w:szCs w:val="24"/>
          <w:lang w:val="sl-SI"/>
        </w:rPr>
        <w:t>).</w:t>
      </w:r>
    </w:p>
  </w:footnote>
  <w:footnote w:id="10">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Sporočilo Komisije Evropskemu parlamentu, Evropskemu svetu, Svetu, Evropskemu ekonomsko-socialnemu odboru in Odboru regij, Nova strategija EU za gozdove do leta 2030 (</w:t>
      </w:r>
      <w:proofErr w:type="spellStart"/>
      <w:r w:rsidRPr="00166E42">
        <w:rPr>
          <w:color w:val="000000" w:themeColor="text1"/>
          <w:szCs w:val="24"/>
          <w:lang w:val="sl-SI"/>
        </w:rPr>
        <w:t>COM</w:t>
      </w:r>
      <w:proofErr w:type="spellEnd"/>
      <w:r w:rsidRPr="00166E42">
        <w:rPr>
          <w:color w:val="000000" w:themeColor="text1"/>
          <w:szCs w:val="24"/>
          <w:lang w:val="sl-SI"/>
        </w:rPr>
        <w:t xml:space="preserve">(2021) 572 </w:t>
      </w:r>
      <w:proofErr w:type="spellStart"/>
      <w:r w:rsidRPr="00166E42">
        <w:rPr>
          <w:color w:val="000000" w:themeColor="text1"/>
          <w:szCs w:val="24"/>
          <w:lang w:val="sl-SI"/>
        </w:rPr>
        <w:t>final</w:t>
      </w:r>
      <w:proofErr w:type="spellEnd"/>
      <w:r w:rsidRPr="00166E42">
        <w:rPr>
          <w:color w:val="000000" w:themeColor="text1"/>
          <w:szCs w:val="24"/>
          <w:lang w:val="sl-SI"/>
        </w:rPr>
        <w:t>).</w:t>
      </w:r>
    </w:p>
  </w:footnote>
  <w:footnote w:id="11">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Sporočilo Komisije Evropskemu parlamentu, Evropskemu svetu, Svetu, Evropskemu ekonomsko-socialnemu odboru in Odboru regij, Strategija EU za biotsko raznovrstnost do leta 2030 – Vračanje narave v naša življenja (</w:t>
      </w:r>
      <w:proofErr w:type="spellStart"/>
      <w:r w:rsidRPr="00166E42">
        <w:rPr>
          <w:color w:val="000000" w:themeColor="text1"/>
          <w:szCs w:val="24"/>
          <w:lang w:val="sl-SI"/>
        </w:rPr>
        <w:t>COM</w:t>
      </w:r>
      <w:proofErr w:type="spellEnd"/>
      <w:r w:rsidRPr="00166E42">
        <w:rPr>
          <w:color w:val="000000" w:themeColor="text1"/>
          <w:szCs w:val="24"/>
          <w:lang w:val="sl-SI"/>
        </w:rPr>
        <w:t xml:space="preserve">(2020) 380 </w:t>
      </w:r>
      <w:proofErr w:type="spellStart"/>
      <w:r w:rsidRPr="00166E42">
        <w:rPr>
          <w:color w:val="000000" w:themeColor="text1"/>
          <w:szCs w:val="24"/>
          <w:lang w:val="sl-SI"/>
        </w:rPr>
        <w:t>final</w:t>
      </w:r>
      <w:proofErr w:type="spellEnd"/>
      <w:r w:rsidRPr="00166E42">
        <w:rPr>
          <w:color w:val="000000" w:themeColor="text1"/>
          <w:szCs w:val="24"/>
          <w:lang w:val="sl-SI"/>
        </w:rPr>
        <w:t>).</w:t>
      </w:r>
    </w:p>
  </w:footnote>
  <w:footnote w:id="12">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Direktiva 2001/18/ES Evropskega parlamenta in Sveta z dne 12. marca 2001 o namernem sproščanju gensko spremenjenih organizmov v okolje in razveljavitvi Direktive Sveta 90/220/EGS (UL L 106, 17.4.2001, str. 1).</w:t>
      </w:r>
    </w:p>
  </w:footnote>
  <w:footnote w:id="13">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Uredba (ES) št. 1829/2003 Evropskega parlamenta in Sveta z dne 22. septembra 2003 o gensko spremenjenih živilih in krmi (UL L 268, 18.10.2003, str. 1).</w:t>
      </w:r>
    </w:p>
  </w:footnote>
  <w:footnote w:id="14">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Uredba (EU) …/… Evropskega parlamenta in Sveta … (UL …, str.).</w:t>
      </w:r>
    </w:p>
  </w:footnote>
  <w:footnote w:id="15">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Uredba (EU) 2016/2031 Evropskega parlamenta in Sveta z dne 26. oktobra 2016 o ukrepih varstva pred škodljivimi organizmi rastlin, spremembi uredb (EU) št. 228/2013, (EU) št. 652/2014 in (EU) št. 1143/2014 Evropskega parlamenta in Sveta ter razveljavitvi direktiv Sveta 69/464/EGS, 74/647/EGS, 93/85/EGS, 98/57/ES, 2000/29/ES, 2006/91/ES in 2007/33/ES (UL L 317, 23.11.2016, str. 4).</w:t>
      </w:r>
    </w:p>
  </w:footnote>
  <w:footnote w:id="16">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Sklep št. 1313/2013/EU Evropskega parlamenta in Sveta z dne 17. decembra 2013 o mehanizmu Unije na področju civilne zaščite (UL L 347, 20.12.2013, str. 924).</w:t>
      </w:r>
    </w:p>
  </w:footnote>
  <w:footnote w:id="17">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Sporočilo Komisije Evropskemu parlamentu, Evropskemu svetu, Svetu, Evropskemu ekonomsko-socialnemu odboru in Odboru regij, Digitalni kompas do leta 2030: Evropska pot v digitalno desetletje (</w:t>
      </w:r>
      <w:proofErr w:type="spellStart"/>
      <w:r w:rsidRPr="00166E42">
        <w:rPr>
          <w:color w:val="000000" w:themeColor="text1"/>
          <w:szCs w:val="24"/>
          <w:lang w:val="sl-SI"/>
        </w:rPr>
        <w:t>COM</w:t>
      </w:r>
      <w:proofErr w:type="spellEnd"/>
      <w:r w:rsidRPr="00166E42">
        <w:rPr>
          <w:color w:val="000000" w:themeColor="text1"/>
          <w:szCs w:val="24"/>
          <w:lang w:val="sl-SI"/>
        </w:rPr>
        <w:t xml:space="preserve">(2021) 118 </w:t>
      </w:r>
      <w:proofErr w:type="spellStart"/>
      <w:r w:rsidRPr="00166E42">
        <w:rPr>
          <w:color w:val="000000" w:themeColor="text1"/>
          <w:szCs w:val="24"/>
          <w:lang w:val="sl-SI"/>
        </w:rPr>
        <w:t>final</w:t>
      </w:r>
      <w:proofErr w:type="spellEnd"/>
      <w:r w:rsidRPr="00166E42">
        <w:rPr>
          <w:color w:val="000000" w:themeColor="text1"/>
          <w:szCs w:val="24"/>
          <w:lang w:val="sl-SI"/>
        </w:rPr>
        <w:t>).</w:t>
      </w:r>
    </w:p>
  </w:footnote>
  <w:footnote w:id="18">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Uredba (EU) 2017/625 Evropskega parlamenta in Sveta z dne 15. marca 2017 o izvajanju uradnega nadzora in drugih uradnih dejavnosti, da se zagotovi uporaba zakonodaje o živilih in krmi, pravil o zdravju in dobrobiti živali ter zdravju rastlin in fitofarmacevtskih sredstvih, ter o spremembi uredb (ES) št. 999/2001, (ES) št. 396/2005, (ES) št. 1069/2009, (ES) št. 1107/2009, (EU) št. 1151/2012, (EU) št. 652/2014, (EU) 2016/429 in (EU) 2016/2031 Evropskega parlamenta in Sveta, uredb Sveta (ES) št. 1/2005 in (ES) št. 1099/2009 ter direktiv Sveta 98/58/ES, 1999/74/ES, 2007/43/ES, 2008/119/ES in 2008/120/ES ter razveljavitvi uredb (ES) št. 854/2004 in (ES) št. 882/2004 Evropskega parlamenta in Sveta, direktiv Sveta 89/608/EGS, 89/662/EGS, 90/425/EGS, 91/496/EGS, 96/23/ES, 96/93/ES in 97/78/ES ter sklepa Sveta 92/438/EGS (Uredba o uradnem nadzoru) (UL L 95, 7.4.2017, str. 1).</w:t>
      </w:r>
    </w:p>
  </w:footnote>
  <w:footnote w:id="19">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Uredba (EU) 2018/848 Evropskega parlamenta in Sveta z dne 30. maja 2018 o ekološki pridelavi in označevanju ekoloških proizvodov in razveljavitvi Uredbe Sveta (ES) št. 834/2007 (UL L 150, 14.6.2018, str. 1).</w:t>
      </w:r>
    </w:p>
  </w:footnote>
  <w:footnote w:id="20">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UL L 123, 12.5.2016, str. 1.</w:t>
      </w:r>
    </w:p>
  </w:footnote>
  <w:footnote w:id="21">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 xml:space="preserve">FAO, Global </w:t>
      </w:r>
      <w:proofErr w:type="spellStart"/>
      <w:r w:rsidRPr="00166E42">
        <w:rPr>
          <w:color w:val="000000" w:themeColor="text1"/>
          <w:szCs w:val="24"/>
          <w:lang w:val="sl-SI"/>
        </w:rPr>
        <w:t>Forest</w:t>
      </w:r>
      <w:proofErr w:type="spellEnd"/>
      <w:r w:rsidRPr="00166E42">
        <w:rPr>
          <w:color w:val="000000" w:themeColor="text1"/>
          <w:szCs w:val="24"/>
          <w:lang w:val="sl-SI"/>
        </w:rPr>
        <w:t xml:space="preserve"> </w:t>
      </w:r>
      <w:proofErr w:type="spellStart"/>
      <w:r w:rsidRPr="00166E42">
        <w:rPr>
          <w:color w:val="000000" w:themeColor="text1"/>
          <w:szCs w:val="24"/>
          <w:lang w:val="sl-SI"/>
        </w:rPr>
        <w:t>Resources</w:t>
      </w:r>
      <w:proofErr w:type="spellEnd"/>
      <w:r w:rsidRPr="00166E42">
        <w:rPr>
          <w:color w:val="000000" w:themeColor="text1"/>
          <w:szCs w:val="24"/>
          <w:lang w:val="sl-SI"/>
        </w:rPr>
        <w:t xml:space="preserve"> </w:t>
      </w:r>
      <w:proofErr w:type="spellStart"/>
      <w:r w:rsidRPr="00166E42">
        <w:rPr>
          <w:color w:val="000000" w:themeColor="text1"/>
          <w:szCs w:val="24"/>
          <w:lang w:val="sl-SI"/>
        </w:rPr>
        <w:t>Assessment</w:t>
      </w:r>
      <w:proofErr w:type="spellEnd"/>
      <w:r w:rsidRPr="00166E42">
        <w:rPr>
          <w:color w:val="000000" w:themeColor="text1"/>
          <w:szCs w:val="24"/>
          <w:lang w:val="sl-SI"/>
        </w:rPr>
        <w:t xml:space="preserve"> </w:t>
      </w:r>
      <w:proofErr w:type="spellStart"/>
      <w:r w:rsidRPr="00166E42">
        <w:rPr>
          <w:color w:val="000000" w:themeColor="text1"/>
          <w:szCs w:val="24"/>
          <w:lang w:val="sl-SI"/>
        </w:rPr>
        <w:t>Terms</w:t>
      </w:r>
      <w:proofErr w:type="spellEnd"/>
      <w:r w:rsidRPr="00166E42">
        <w:rPr>
          <w:color w:val="000000" w:themeColor="text1"/>
          <w:szCs w:val="24"/>
          <w:lang w:val="sl-SI"/>
        </w:rPr>
        <w:t xml:space="preserve"> </w:t>
      </w:r>
      <w:proofErr w:type="spellStart"/>
      <w:r w:rsidRPr="00166E42">
        <w:rPr>
          <w:color w:val="000000" w:themeColor="text1"/>
          <w:szCs w:val="24"/>
          <w:lang w:val="sl-SI"/>
        </w:rPr>
        <w:t>and</w:t>
      </w:r>
      <w:proofErr w:type="spellEnd"/>
      <w:r w:rsidRPr="00166E42">
        <w:rPr>
          <w:color w:val="000000" w:themeColor="text1"/>
          <w:szCs w:val="24"/>
          <w:lang w:val="sl-SI"/>
        </w:rPr>
        <w:t xml:space="preserve"> </w:t>
      </w:r>
      <w:proofErr w:type="spellStart"/>
      <w:r w:rsidRPr="00166E42">
        <w:rPr>
          <w:color w:val="000000" w:themeColor="text1"/>
          <w:szCs w:val="24"/>
          <w:lang w:val="sl-SI"/>
        </w:rPr>
        <w:t>definitions</w:t>
      </w:r>
      <w:proofErr w:type="spellEnd"/>
      <w:r w:rsidRPr="00166E42">
        <w:rPr>
          <w:color w:val="000000" w:themeColor="text1"/>
          <w:szCs w:val="24"/>
          <w:lang w:val="sl-SI"/>
        </w:rPr>
        <w:t xml:space="preserve"> (Globalna ocena gozdnih virov – Pojmi in opredelitve), 2020; https://www.fao.org/3/I8661EN/i8661en.pdf.</w:t>
      </w:r>
    </w:p>
  </w:footnote>
  <w:footnote w:id="22">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 xml:space="preserve">FAO, Global </w:t>
      </w:r>
      <w:proofErr w:type="spellStart"/>
      <w:r w:rsidRPr="00166E42">
        <w:rPr>
          <w:color w:val="000000" w:themeColor="text1"/>
          <w:szCs w:val="24"/>
          <w:lang w:val="sl-SI"/>
        </w:rPr>
        <w:t>Forest</w:t>
      </w:r>
      <w:proofErr w:type="spellEnd"/>
      <w:r w:rsidRPr="00166E42">
        <w:rPr>
          <w:color w:val="000000" w:themeColor="text1"/>
          <w:szCs w:val="24"/>
          <w:lang w:val="sl-SI"/>
        </w:rPr>
        <w:t xml:space="preserve"> </w:t>
      </w:r>
      <w:proofErr w:type="spellStart"/>
      <w:r w:rsidRPr="00166E42">
        <w:rPr>
          <w:color w:val="000000" w:themeColor="text1"/>
          <w:szCs w:val="24"/>
          <w:lang w:val="sl-SI"/>
        </w:rPr>
        <w:t>Resources</w:t>
      </w:r>
      <w:proofErr w:type="spellEnd"/>
      <w:r w:rsidRPr="00166E42">
        <w:rPr>
          <w:color w:val="000000" w:themeColor="text1"/>
          <w:szCs w:val="24"/>
          <w:lang w:val="sl-SI"/>
        </w:rPr>
        <w:t xml:space="preserve"> </w:t>
      </w:r>
      <w:proofErr w:type="spellStart"/>
      <w:r w:rsidRPr="00166E42">
        <w:rPr>
          <w:color w:val="000000" w:themeColor="text1"/>
          <w:szCs w:val="24"/>
          <w:lang w:val="sl-SI"/>
        </w:rPr>
        <w:t>Assessment</w:t>
      </w:r>
      <w:proofErr w:type="spellEnd"/>
      <w:r w:rsidRPr="00166E42">
        <w:rPr>
          <w:color w:val="000000" w:themeColor="text1"/>
          <w:szCs w:val="24"/>
          <w:lang w:val="sl-SI"/>
        </w:rPr>
        <w:t xml:space="preserve"> </w:t>
      </w:r>
      <w:proofErr w:type="spellStart"/>
      <w:r w:rsidRPr="00166E42">
        <w:rPr>
          <w:color w:val="000000" w:themeColor="text1"/>
          <w:szCs w:val="24"/>
          <w:lang w:val="sl-SI"/>
        </w:rPr>
        <w:t>Terms</w:t>
      </w:r>
      <w:proofErr w:type="spellEnd"/>
      <w:r w:rsidRPr="00166E42">
        <w:rPr>
          <w:color w:val="000000" w:themeColor="text1"/>
          <w:szCs w:val="24"/>
          <w:lang w:val="sl-SI"/>
        </w:rPr>
        <w:t xml:space="preserve"> </w:t>
      </w:r>
      <w:proofErr w:type="spellStart"/>
      <w:r w:rsidRPr="00166E42">
        <w:rPr>
          <w:color w:val="000000" w:themeColor="text1"/>
          <w:szCs w:val="24"/>
          <w:lang w:val="sl-SI"/>
        </w:rPr>
        <w:t>and</w:t>
      </w:r>
      <w:proofErr w:type="spellEnd"/>
      <w:r w:rsidRPr="00166E42">
        <w:rPr>
          <w:color w:val="000000" w:themeColor="text1"/>
          <w:szCs w:val="24"/>
          <w:lang w:val="sl-SI"/>
        </w:rPr>
        <w:t xml:space="preserve"> </w:t>
      </w:r>
      <w:proofErr w:type="spellStart"/>
      <w:r w:rsidRPr="00166E42">
        <w:rPr>
          <w:color w:val="000000" w:themeColor="text1"/>
          <w:szCs w:val="24"/>
          <w:lang w:val="sl-SI"/>
        </w:rPr>
        <w:t>definitions</w:t>
      </w:r>
      <w:proofErr w:type="spellEnd"/>
      <w:r w:rsidRPr="00166E42">
        <w:rPr>
          <w:color w:val="000000" w:themeColor="text1"/>
          <w:szCs w:val="24"/>
          <w:lang w:val="sl-SI"/>
        </w:rPr>
        <w:t xml:space="preserve"> (Globalna ocena gozdnih virov – Pojmi in opredelitve), 2020; https://www.fao.org/3/I8661EN/i8661en.pdf.</w:t>
      </w:r>
    </w:p>
  </w:footnote>
  <w:footnote w:id="23">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 xml:space="preserve">Uredba (EU) …/… Evropskega parlamenta in Sveta o rastlinah, pridobljenih z nekaterimi novimi </w:t>
      </w:r>
      <w:proofErr w:type="spellStart"/>
      <w:r w:rsidRPr="00166E42">
        <w:rPr>
          <w:color w:val="000000" w:themeColor="text1"/>
          <w:szCs w:val="24"/>
          <w:lang w:val="sl-SI"/>
        </w:rPr>
        <w:t>genomskimi</w:t>
      </w:r>
      <w:proofErr w:type="spellEnd"/>
      <w:r w:rsidRPr="00166E42">
        <w:rPr>
          <w:color w:val="000000" w:themeColor="text1"/>
          <w:szCs w:val="24"/>
          <w:lang w:val="sl-SI"/>
        </w:rPr>
        <w:t xml:space="preserve"> tehnikami, ter živilih in krmi iz njih, ter spremembi direktiv 68/193/EGS, 1999/105/ES, 2002/53/ES in 2002/55/ES ter Uredbe (EU) 2017/625 (UL …).</w:t>
      </w:r>
    </w:p>
  </w:footnote>
  <w:footnote w:id="24">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UL L 347, 20.12.2013, str. 924.</w:t>
      </w:r>
    </w:p>
  </w:footnote>
  <w:footnote w:id="25">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Uredba (ES) št. 178/2002 Evropskega parlamenta in Sveta z dne 28. januarja 2002 o določitvi splošnih načel in zahtevah živilske zakonodaje, ustanovitvi Evropske agencije za varnost hrane in postopkih, ki zadevajo varnost hrane (UL L 31, 1.2.2002, str. 1).</w:t>
      </w:r>
    </w:p>
  </w:footnote>
  <w:footnote w:id="26">
    <w:p w:rsidR="00405546" w:rsidRPr="00166E42" w:rsidRDefault="00405546" w:rsidP="00381C6C">
      <w:pPr>
        <w:pStyle w:val="FootnoteTextForceStyle"/>
        <w:rPr>
          <w:color w:val="000000" w:themeColor="text1"/>
          <w:szCs w:val="24"/>
          <w:lang w:val="sl-SI"/>
        </w:rPr>
      </w:pPr>
      <w:r w:rsidRPr="00166E42">
        <w:rPr>
          <w:color w:val="000000" w:themeColor="text1"/>
          <w:szCs w:val="24"/>
          <w:vertAlign w:val="superscript"/>
          <w:lang w:val="sl-SI"/>
        </w:rPr>
        <w:footnoteRef/>
      </w:r>
      <w:r w:rsidRPr="00166E42">
        <w:rPr>
          <w:color w:val="000000" w:themeColor="text1"/>
          <w:szCs w:val="24"/>
          <w:lang w:val="sl-SI"/>
        </w:rPr>
        <w:tab/>
      </w:r>
      <w:r w:rsidRPr="00166E42">
        <w:rPr>
          <w:color w:val="000000" w:themeColor="text1"/>
          <w:szCs w:val="24"/>
          <w:lang w:val="sl-SI"/>
        </w:rPr>
        <w:t>Uredba (EU) št. 182/2011 Evropskega parlamenta in Sveta z dne 16. februarja 2011 o določitvi splošnih pravil in načel, na podlagi katerih države članice nadzirajo izvajanje izvedbenih pooblastil Komisije (UL L 55, 28.2.2011, str.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SL"/>
    <w:docVar w:name="dvnumam" w:val="152"/>
    <w:docVar w:name="dvpe" w:val="756.013"/>
    <w:docVar w:name="dvrapporteur" w:val="Poročevalec: "/>
    <w:docVar w:name="dvstar" w:val="***I"/>
    <w:docVar w:name="dvtitre" w:val="Zakonodajna resolucija Evropskega parlamenta z dne … 2024 o predlogu uredbe Evropskega parlamenta in Sveta o pridelavi in trženju gozdnega reprodukcijskega materiala, spremembi uredb (EU) 2016/2031 in 2017/625 Evropskega parlamenta in Sveta ter razveljavitvi Direktive Sveta 1999/105/ES (uredba o gozdnem reprodukcijskem materialu)(COM(2023)0415 – C9-0237/2023 – 2023/0228(COD))"/>
  </w:docVars>
  <w:rsids>
    <w:rsidRoot w:val="00812654"/>
    <w:rsid w:val="00002272"/>
    <w:rsid w:val="000471E3"/>
    <w:rsid w:val="00064002"/>
    <w:rsid w:val="000677B9"/>
    <w:rsid w:val="000831BA"/>
    <w:rsid w:val="000A42CC"/>
    <w:rsid w:val="000E7DD9"/>
    <w:rsid w:val="0010095E"/>
    <w:rsid w:val="00125B37"/>
    <w:rsid w:val="0012636D"/>
    <w:rsid w:val="00166E42"/>
    <w:rsid w:val="00167F97"/>
    <w:rsid w:val="00187494"/>
    <w:rsid w:val="001A670A"/>
    <w:rsid w:val="001F32AE"/>
    <w:rsid w:val="00206631"/>
    <w:rsid w:val="00267295"/>
    <w:rsid w:val="002767FF"/>
    <w:rsid w:val="002B18FE"/>
    <w:rsid w:val="002B5493"/>
    <w:rsid w:val="00304663"/>
    <w:rsid w:val="00343214"/>
    <w:rsid w:val="00354AD0"/>
    <w:rsid w:val="00361C00"/>
    <w:rsid w:val="00381C6C"/>
    <w:rsid w:val="00395FA1"/>
    <w:rsid w:val="003E15D4"/>
    <w:rsid w:val="00405546"/>
    <w:rsid w:val="00411CCE"/>
    <w:rsid w:val="0041666E"/>
    <w:rsid w:val="00421060"/>
    <w:rsid w:val="00471C19"/>
    <w:rsid w:val="00485766"/>
    <w:rsid w:val="004867E3"/>
    <w:rsid w:val="00494A28"/>
    <w:rsid w:val="004C0004"/>
    <w:rsid w:val="004C5D52"/>
    <w:rsid w:val="0050519A"/>
    <w:rsid w:val="005072A1"/>
    <w:rsid w:val="00514517"/>
    <w:rsid w:val="00515A5F"/>
    <w:rsid w:val="00545827"/>
    <w:rsid w:val="00560270"/>
    <w:rsid w:val="00565928"/>
    <w:rsid w:val="005C2568"/>
    <w:rsid w:val="005E0B1F"/>
    <w:rsid w:val="006037C0"/>
    <w:rsid w:val="006631B6"/>
    <w:rsid w:val="00680577"/>
    <w:rsid w:val="006F74FA"/>
    <w:rsid w:val="00731ADD"/>
    <w:rsid w:val="00734777"/>
    <w:rsid w:val="00747932"/>
    <w:rsid w:val="00751A4A"/>
    <w:rsid w:val="00756632"/>
    <w:rsid w:val="00762C74"/>
    <w:rsid w:val="007775C7"/>
    <w:rsid w:val="00786EC0"/>
    <w:rsid w:val="007D1690"/>
    <w:rsid w:val="007E22AD"/>
    <w:rsid w:val="00801336"/>
    <w:rsid w:val="00812654"/>
    <w:rsid w:val="00817416"/>
    <w:rsid w:val="00842779"/>
    <w:rsid w:val="008466ED"/>
    <w:rsid w:val="00865F67"/>
    <w:rsid w:val="00881A7B"/>
    <w:rsid w:val="008840E5"/>
    <w:rsid w:val="00887B3E"/>
    <w:rsid w:val="008C2AC6"/>
    <w:rsid w:val="008D4D18"/>
    <w:rsid w:val="00930C23"/>
    <w:rsid w:val="0093193B"/>
    <w:rsid w:val="009509D8"/>
    <w:rsid w:val="00950B64"/>
    <w:rsid w:val="00981893"/>
    <w:rsid w:val="00A1687D"/>
    <w:rsid w:val="00A43E52"/>
    <w:rsid w:val="00A4678D"/>
    <w:rsid w:val="00A6047D"/>
    <w:rsid w:val="00A778C7"/>
    <w:rsid w:val="00AB441E"/>
    <w:rsid w:val="00AB6293"/>
    <w:rsid w:val="00AE0928"/>
    <w:rsid w:val="00AF3778"/>
    <w:rsid w:val="00AF3B82"/>
    <w:rsid w:val="00B12E95"/>
    <w:rsid w:val="00B22876"/>
    <w:rsid w:val="00B558F0"/>
    <w:rsid w:val="00B760D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07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5F21E"/>
  <w15:chartTrackingRefBased/>
  <w15:docId w15:val="{7B5C81D1-FE47-487F-8E09-09E7317A5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471E3"/>
    <w:rPr>
      <w:b/>
      <w:kern w:val="28"/>
      <w:sz w:val="28"/>
      <w:lang w:val="fr-FR" w:eastAsia="fr-FR"/>
    </w:rPr>
  </w:style>
  <w:style w:type="character" w:customStyle="1" w:styleId="Heading2Char">
    <w:name w:val="Heading 2 Char"/>
    <w:basedOn w:val="DefaultParagraphFont"/>
    <w:link w:val="Heading2"/>
    <w:rsid w:val="000471E3"/>
    <w:rPr>
      <w:sz w:val="24"/>
      <w:lang w:val="fr-FR" w:eastAsia="fr-FR"/>
    </w:rPr>
  </w:style>
  <w:style w:type="character" w:customStyle="1" w:styleId="Heading3Char">
    <w:name w:val="Heading 3 Char"/>
    <w:basedOn w:val="DefaultParagraphFont"/>
    <w:link w:val="Heading3"/>
    <w:rsid w:val="000471E3"/>
    <w:rPr>
      <w:rFonts w:ascii="Arial" w:hAnsi="Arial"/>
      <w:sz w:val="24"/>
      <w:lang w:val="fr-FR" w:eastAsia="fr-FR"/>
    </w:rPr>
  </w:style>
  <w:style w:type="character" w:customStyle="1" w:styleId="Heading4Char">
    <w:name w:val="Heading 4 Char"/>
    <w:basedOn w:val="DefaultParagraphFont"/>
    <w:link w:val="Heading4"/>
    <w:rsid w:val="000471E3"/>
    <w:rPr>
      <w:sz w:val="24"/>
      <w:lang w:val="en-US" w:eastAsia="fr-FR"/>
    </w:rPr>
  </w:style>
  <w:style w:type="character" w:customStyle="1" w:styleId="Heading5Char">
    <w:name w:val="Heading 5 Char"/>
    <w:basedOn w:val="DefaultParagraphFont"/>
    <w:link w:val="Heading5"/>
    <w:semiHidden/>
    <w:rsid w:val="000471E3"/>
    <w:rPr>
      <w:sz w:val="24"/>
      <w:lang w:val="en-US" w:eastAsia="fr-FR"/>
    </w:rPr>
  </w:style>
  <w:style w:type="character" w:customStyle="1" w:styleId="Heading6Char">
    <w:name w:val="Heading 6 Char"/>
    <w:basedOn w:val="DefaultParagraphFont"/>
    <w:link w:val="Heading6"/>
    <w:semiHidden/>
    <w:rsid w:val="000471E3"/>
    <w:rPr>
      <w:i/>
      <w:sz w:val="22"/>
      <w:lang w:val="sl-SI"/>
    </w:rPr>
  </w:style>
  <w:style w:type="character" w:customStyle="1" w:styleId="Heading7Char">
    <w:name w:val="Heading 7 Char"/>
    <w:basedOn w:val="DefaultParagraphFont"/>
    <w:link w:val="Heading7"/>
    <w:semiHidden/>
    <w:rsid w:val="000471E3"/>
    <w:rPr>
      <w:rFonts w:ascii="Arial" w:hAnsi="Arial"/>
      <w:sz w:val="24"/>
      <w:lang w:val="sl-SI"/>
    </w:rPr>
  </w:style>
  <w:style w:type="character" w:customStyle="1" w:styleId="Heading8Char">
    <w:name w:val="Heading 8 Char"/>
    <w:basedOn w:val="DefaultParagraphFont"/>
    <w:link w:val="Heading8"/>
    <w:semiHidden/>
    <w:rsid w:val="000471E3"/>
    <w:rPr>
      <w:rFonts w:ascii="Arial" w:hAnsi="Arial"/>
      <w:i/>
      <w:sz w:val="24"/>
      <w:lang w:val="sl-SI"/>
    </w:rPr>
  </w:style>
  <w:style w:type="character" w:customStyle="1" w:styleId="Heading9Char">
    <w:name w:val="Heading 9 Char"/>
    <w:basedOn w:val="DefaultParagraphFont"/>
    <w:link w:val="Heading9"/>
    <w:semiHidden/>
    <w:rsid w:val="000471E3"/>
    <w:rPr>
      <w:rFonts w:ascii="Arial" w:hAnsi="Arial"/>
      <w:b/>
      <w:i/>
      <w:sz w:val="18"/>
      <w:lang w:val="sl-SI"/>
    </w:rPr>
  </w:style>
  <w:style w:type="paragraph" w:styleId="TOCHeading">
    <w:name w:val="TOC Heading"/>
    <w:basedOn w:val="Normal"/>
    <w:next w:val="Normal"/>
    <w:uiPriority w:val="39"/>
    <w:unhideWhenUsed/>
    <w:qFormat/>
    <w:rsid w:val="000471E3"/>
    <w:pPr>
      <w:widowControl/>
      <w:spacing w:after="240"/>
    </w:pPr>
    <w:rPr>
      <w:lang w:val="en-GB"/>
    </w:rPr>
  </w:style>
  <w:style w:type="paragraph" w:customStyle="1" w:styleId="EPFooter2">
    <w:name w:val="EPFooter2"/>
    <w:basedOn w:val="Normal"/>
    <w:next w:val="Normal"/>
    <w:rsid w:val="000471E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471E3"/>
    <w:pPr>
      <w:keepNext/>
      <w:spacing w:after="240"/>
      <w:jc w:val="right"/>
    </w:pPr>
    <w:rPr>
      <w:rFonts w:ascii="Arial" w:hAnsi="Arial"/>
      <w:b/>
    </w:rPr>
  </w:style>
  <w:style w:type="paragraph" w:customStyle="1" w:styleId="Normal6a">
    <w:name w:val="Normal6a"/>
    <w:basedOn w:val="Normal"/>
    <w:rsid w:val="000471E3"/>
    <w:pPr>
      <w:spacing w:after="120"/>
    </w:pPr>
  </w:style>
  <w:style w:type="paragraph" w:customStyle="1" w:styleId="PageHeading">
    <w:name w:val="PageHeading"/>
    <w:basedOn w:val="Normal"/>
    <w:rsid w:val="000471E3"/>
    <w:pPr>
      <w:keepNext/>
      <w:spacing w:after="480"/>
      <w:jc w:val="center"/>
    </w:pPr>
    <w:rPr>
      <w:rFonts w:ascii="Arial" w:hAnsi="Arial" w:cs="Arial"/>
      <w:b/>
    </w:rPr>
  </w:style>
  <w:style w:type="paragraph" w:customStyle="1" w:styleId="NormalBold">
    <w:name w:val="NormalBold"/>
    <w:basedOn w:val="Normal"/>
    <w:link w:val="NormalBoldChar"/>
    <w:rsid w:val="000471E3"/>
    <w:rPr>
      <w:b/>
    </w:rPr>
  </w:style>
  <w:style w:type="paragraph" w:customStyle="1" w:styleId="NormalBold12a">
    <w:name w:val="NormalBold12a"/>
    <w:basedOn w:val="Normal"/>
    <w:rsid w:val="000471E3"/>
    <w:pPr>
      <w:spacing w:after="240"/>
    </w:pPr>
    <w:rPr>
      <w:b/>
    </w:rPr>
  </w:style>
  <w:style w:type="paragraph" w:customStyle="1" w:styleId="AmJustText">
    <w:name w:val="AmJustText"/>
    <w:basedOn w:val="Normal"/>
    <w:rsid w:val="000471E3"/>
    <w:pPr>
      <w:spacing w:after="240"/>
    </w:pPr>
    <w:rPr>
      <w:i/>
    </w:rPr>
  </w:style>
  <w:style w:type="paragraph" w:customStyle="1" w:styleId="NormalHanging12a">
    <w:name w:val="NormalHanging12a"/>
    <w:basedOn w:val="Normal"/>
    <w:rsid w:val="000471E3"/>
    <w:pPr>
      <w:spacing w:after="240"/>
      <w:ind w:left="567" w:hanging="567"/>
    </w:pPr>
  </w:style>
  <w:style w:type="paragraph" w:customStyle="1" w:styleId="CoverNormal24a">
    <w:name w:val="CoverNormal24a"/>
    <w:basedOn w:val="Normal"/>
    <w:rsid w:val="000471E3"/>
    <w:pPr>
      <w:spacing w:after="480"/>
      <w:ind w:left="1417"/>
    </w:pPr>
  </w:style>
  <w:style w:type="paragraph" w:customStyle="1" w:styleId="CoverNormal">
    <w:name w:val="CoverNormal"/>
    <w:basedOn w:val="Normal"/>
    <w:rsid w:val="000471E3"/>
    <w:pPr>
      <w:ind w:left="1418"/>
    </w:pPr>
  </w:style>
  <w:style w:type="paragraph" w:customStyle="1" w:styleId="AmCrossRef">
    <w:name w:val="AmCrossRef"/>
    <w:basedOn w:val="Normal"/>
    <w:rsid w:val="000471E3"/>
    <w:pPr>
      <w:spacing w:before="240" w:after="240"/>
      <w:jc w:val="center"/>
    </w:pPr>
    <w:rPr>
      <w:i/>
    </w:rPr>
  </w:style>
  <w:style w:type="paragraph" w:customStyle="1" w:styleId="AmJustTitle">
    <w:name w:val="AmJustTitle"/>
    <w:basedOn w:val="Normal"/>
    <w:next w:val="AmJustText"/>
    <w:rsid w:val="000471E3"/>
    <w:pPr>
      <w:keepNext/>
      <w:spacing w:before="240" w:after="240"/>
      <w:jc w:val="center"/>
    </w:pPr>
    <w:rPr>
      <w:i/>
    </w:rPr>
  </w:style>
  <w:style w:type="paragraph" w:customStyle="1" w:styleId="CoverReference">
    <w:name w:val="CoverReference"/>
    <w:basedOn w:val="Normal"/>
    <w:rsid w:val="000471E3"/>
    <w:pPr>
      <w:spacing w:before="1080"/>
      <w:jc w:val="right"/>
    </w:pPr>
    <w:rPr>
      <w:rFonts w:ascii="Arial" w:hAnsi="Arial" w:cs="Arial"/>
      <w:b/>
    </w:rPr>
  </w:style>
  <w:style w:type="paragraph" w:customStyle="1" w:styleId="CoverDocType">
    <w:name w:val="CoverDocType"/>
    <w:basedOn w:val="Normal"/>
    <w:rsid w:val="000471E3"/>
    <w:pPr>
      <w:ind w:left="1418"/>
    </w:pPr>
    <w:rPr>
      <w:rFonts w:ascii="Arial" w:hAnsi="Arial"/>
      <w:b/>
      <w:sz w:val="48"/>
    </w:rPr>
  </w:style>
  <w:style w:type="paragraph" w:customStyle="1" w:styleId="CoverDocType24a">
    <w:name w:val="CoverDocType24a"/>
    <w:basedOn w:val="Normal"/>
    <w:rsid w:val="000471E3"/>
    <w:pPr>
      <w:spacing w:after="480"/>
      <w:ind w:left="1418"/>
    </w:pPr>
    <w:rPr>
      <w:rFonts w:ascii="Arial" w:hAnsi="Arial"/>
      <w:b/>
      <w:sz w:val="48"/>
    </w:rPr>
  </w:style>
  <w:style w:type="paragraph" w:customStyle="1" w:styleId="CoverDate">
    <w:name w:val="CoverDate"/>
    <w:basedOn w:val="Normal"/>
    <w:rsid w:val="000471E3"/>
    <w:pPr>
      <w:spacing w:before="240" w:after="1200"/>
    </w:pPr>
  </w:style>
  <w:style w:type="paragraph" w:styleId="Header">
    <w:name w:val="header"/>
    <w:basedOn w:val="Normal"/>
    <w:link w:val="HeaderChar"/>
    <w:rsid w:val="000471E3"/>
    <w:pPr>
      <w:tabs>
        <w:tab w:val="center" w:pos="4513"/>
        <w:tab w:val="right" w:pos="9026"/>
      </w:tabs>
    </w:pPr>
  </w:style>
  <w:style w:type="character" w:customStyle="1" w:styleId="HeaderChar">
    <w:name w:val="Header Char"/>
    <w:basedOn w:val="DefaultParagraphFont"/>
    <w:link w:val="Header"/>
    <w:rsid w:val="000471E3"/>
    <w:rPr>
      <w:sz w:val="24"/>
      <w:lang w:val="sl-SI"/>
    </w:rPr>
  </w:style>
  <w:style w:type="paragraph" w:customStyle="1" w:styleId="AmOrLang">
    <w:name w:val="AmOrLang"/>
    <w:basedOn w:val="Normal"/>
    <w:rsid w:val="000471E3"/>
    <w:pPr>
      <w:spacing w:before="240" w:after="240"/>
      <w:jc w:val="right"/>
    </w:pPr>
  </w:style>
  <w:style w:type="paragraph" w:customStyle="1" w:styleId="AmColumnHeading">
    <w:name w:val="AmColumnHeading"/>
    <w:basedOn w:val="Normal"/>
    <w:rsid w:val="000471E3"/>
    <w:pPr>
      <w:spacing w:after="240"/>
      <w:jc w:val="center"/>
    </w:pPr>
    <w:rPr>
      <w:i/>
    </w:rPr>
  </w:style>
  <w:style w:type="paragraph" w:customStyle="1" w:styleId="AmNumberTabs">
    <w:name w:val="AmNumberTabs"/>
    <w:basedOn w:val="Normal"/>
    <w:link w:val="AmNumberTabsChar"/>
    <w:rsid w:val="000471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471E3"/>
    <w:pPr>
      <w:spacing w:before="240"/>
    </w:pPr>
    <w:rPr>
      <w:b/>
    </w:rPr>
  </w:style>
  <w:style w:type="paragraph" w:customStyle="1" w:styleId="EPBody">
    <w:name w:val="EPBody"/>
    <w:basedOn w:val="Normal"/>
    <w:rsid w:val="000471E3"/>
    <w:pPr>
      <w:jc w:val="center"/>
    </w:pPr>
    <w:rPr>
      <w:rFonts w:ascii="Arial" w:hAnsi="Arial" w:cs="Arial"/>
      <w:i/>
      <w:sz w:val="22"/>
      <w:szCs w:val="22"/>
    </w:rPr>
  </w:style>
  <w:style w:type="paragraph" w:customStyle="1" w:styleId="EPFooter">
    <w:name w:val="EPFooter"/>
    <w:basedOn w:val="Normal"/>
    <w:rsid w:val="000471E3"/>
    <w:pPr>
      <w:tabs>
        <w:tab w:val="center" w:pos="4535"/>
        <w:tab w:val="right" w:pos="9071"/>
      </w:tabs>
      <w:spacing w:before="240" w:after="240"/>
    </w:pPr>
    <w:rPr>
      <w:color w:val="010000"/>
      <w:sz w:val="22"/>
    </w:rPr>
  </w:style>
  <w:style w:type="paragraph" w:customStyle="1" w:styleId="EPComma">
    <w:name w:val="EPComma"/>
    <w:basedOn w:val="Normal"/>
    <w:rsid w:val="000471E3"/>
    <w:pPr>
      <w:spacing w:before="480" w:after="240"/>
    </w:pPr>
  </w:style>
  <w:style w:type="paragraph" w:customStyle="1" w:styleId="Lgendesigne">
    <w:name w:val="Légende signe"/>
    <w:basedOn w:val="Normal"/>
    <w:rsid w:val="000471E3"/>
    <w:pPr>
      <w:tabs>
        <w:tab w:val="right" w:pos="454"/>
        <w:tab w:val="left" w:pos="737"/>
      </w:tabs>
      <w:ind w:left="737" w:hanging="737"/>
    </w:pPr>
    <w:rPr>
      <w:snapToGrid w:val="0"/>
      <w:sz w:val="18"/>
      <w:lang w:eastAsia="en-US"/>
    </w:rPr>
  </w:style>
  <w:style w:type="paragraph" w:customStyle="1" w:styleId="Lgendetitre">
    <w:name w:val="Légende titre"/>
    <w:basedOn w:val="Normal"/>
    <w:rsid w:val="000471E3"/>
    <w:pPr>
      <w:spacing w:before="240" w:after="240"/>
    </w:pPr>
    <w:rPr>
      <w:b/>
      <w:i/>
      <w:snapToGrid w:val="0"/>
      <w:lang w:eastAsia="en-US"/>
    </w:rPr>
  </w:style>
  <w:style w:type="paragraph" w:customStyle="1" w:styleId="Lgendestandard">
    <w:name w:val="Légende standard"/>
    <w:basedOn w:val="Normal"/>
    <w:rsid w:val="000471E3"/>
    <w:rPr>
      <w:sz w:val="18"/>
    </w:rPr>
  </w:style>
  <w:style w:type="character" w:customStyle="1" w:styleId="Normal6Char">
    <w:name w:val="Normal6 Char"/>
    <w:basedOn w:val="DefaultParagraphFont"/>
    <w:link w:val="Normal6"/>
    <w:locked/>
    <w:rsid w:val="000471E3"/>
    <w:rPr>
      <w:sz w:val="24"/>
      <w:lang w:val="sl-SI"/>
    </w:rPr>
  </w:style>
  <w:style w:type="paragraph" w:customStyle="1" w:styleId="Normal6">
    <w:name w:val="Normal6"/>
    <w:basedOn w:val="Normal"/>
    <w:link w:val="Normal6Char"/>
    <w:rsid w:val="000471E3"/>
    <w:pPr>
      <w:spacing w:after="120"/>
    </w:pPr>
  </w:style>
  <w:style w:type="character" w:customStyle="1" w:styleId="NormalBoldChar">
    <w:name w:val="NormalBold Char"/>
    <w:basedOn w:val="DefaultParagraphFont"/>
    <w:link w:val="NormalBold"/>
    <w:locked/>
    <w:rsid w:val="000471E3"/>
    <w:rPr>
      <w:b/>
      <w:sz w:val="24"/>
      <w:lang w:val="sl-SI"/>
    </w:rPr>
  </w:style>
  <w:style w:type="paragraph" w:customStyle="1" w:styleId="Normal12Italic">
    <w:name w:val="Normal12Italic"/>
    <w:basedOn w:val="Normal"/>
    <w:rsid w:val="000471E3"/>
    <w:pPr>
      <w:spacing w:after="240"/>
    </w:pPr>
    <w:rPr>
      <w:i/>
      <w:noProof/>
    </w:rPr>
  </w:style>
  <w:style w:type="paragraph" w:customStyle="1" w:styleId="JustificationTitle">
    <w:name w:val="JustificationTitle"/>
    <w:basedOn w:val="Normal"/>
    <w:next w:val="Normal"/>
    <w:rsid w:val="000471E3"/>
    <w:pPr>
      <w:keepNext/>
      <w:spacing w:before="240" w:after="240"/>
      <w:jc w:val="center"/>
    </w:pPr>
    <w:rPr>
      <w:i/>
      <w:noProof/>
    </w:rPr>
  </w:style>
  <w:style w:type="paragraph" w:customStyle="1" w:styleId="ColumnHeading">
    <w:name w:val="ColumnHeading"/>
    <w:basedOn w:val="Normal"/>
    <w:rsid w:val="000471E3"/>
    <w:pPr>
      <w:spacing w:after="240"/>
      <w:jc w:val="center"/>
    </w:pPr>
    <w:rPr>
      <w:i/>
    </w:rPr>
  </w:style>
  <w:style w:type="paragraph" w:customStyle="1" w:styleId="AMNumberTabs0">
    <w:name w:val="AMNumberTabs"/>
    <w:basedOn w:val="Normal"/>
    <w:rsid w:val="000471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471E3"/>
    <w:pPr>
      <w:jc w:val="right"/>
    </w:pPr>
    <w:rPr>
      <w:lang w:val="sl-SI"/>
    </w:rPr>
  </w:style>
  <w:style w:type="paragraph" w:styleId="Footer">
    <w:name w:val="footer"/>
    <w:basedOn w:val="Normal"/>
    <w:link w:val="FooterChar"/>
    <w:rsid w:val="000471E3"/>
    <w:pPr>
      <w:tabs>
        <w:tab w:val="center" w:pos="4513"/>
        <w:tab w:val="right" w:pos="9026"/>
      </w:tabs>
    </w:pPr>
  </w:style>
  <w:style w:type="character" w:customStyle="1" w:styleId="FooterChar">
    <w:name w:val="Footer Char"/>
    <w:basedOn w:val="DefaultParagraphFont"/>
    <w:link w:val="Footer"/>
    <w:rsid w:val="000471E3"/>
    <w:rPr>
      <w:sz w:val="24"/>
      <w:lang w:val="sl-SI"/>
    </w:rPr>
  </w:style>
  <w:style w:type="paragraph" w:styleId="BalloonText">
    <w:name w:val="Balloon Text"/>
    <w:basedOn w:val="Normal"/>
    <w:link w:val="BalloonTextChar"/>
    <w:unhideWhenUsed/>
    <w:rsid w:val="000471E3"/>
    <w:rPr>
      <w:rFonts w:ascii="Segoe UI" w:hAnsi="Segoe UI" w:cs="Segoe UI"/>
      <w:sz w:val="18"/>
      <w:szCs w:val="18"/>
    </w:rPr>
  </w:style>
  <w:style w:type="character" w:customStyle="1" w:styleId="BalloonTextChar">
    <w:name w:val="Balloon Text Char"/>
    <w:basedOn w:val="DefaultParagraphFont"/>
    <w:link w:val="BalloonText"/>
    <w:rsid w:val="000471E3"/>
    <w:rPr>
      <w:rFonts w:ascii="Segoe UI" w:hAnsi="Segoe UI" w:cs="Segoe UI"/>
      <w:sz w:val="18"/>
      <w:szCs w:val="18"/>
      <w:lang w:val="sl-SI"/>
    </w:rPr>
  </w:style>
  <w:style w:type="character" w:styleId="CommentReference">
    <w:name w:val="annotation reference"/>
    <w:basedOn w:val="DefaultParagraphFont"/>
    <w:rsid w:val="000471E3"/>
    <w:rPr>
      <w:sz w:val="16"/>
      <w:szCs w:val="16"/>
    </w:rPr>
  </w:style>
  <w:style w:type="paragraph" w:styleId="CommentText">
    <w:name w:val="annotation text"/>
    <w:basedOn w:val="Normal"/>
    <w:link w:val="CommentTextChar"/>
    <w:rsid w:val="000471E3"/>
    <w:rPr>
      <w:sz w:val="20"/>
    </w:rPr>
  </w:style>
  <w:style w:type="character" w:customStyle="1" w:styleId="CommentTextChar">
    <w:name w:val="Comment Text Char"/>
    <w:basedOn w:val="DefaultParagraphFont"/>
    <w:link w:val="CommentText"/>
    <w:rsid w:val="000471E3"/>
    <w:rPr>
      <w:lang w:val="sl-SI"/>
    </w:rPr>
  </w:style>
  <w:style w:type="paragraph" w:styleId="CommentSubject">
    <w:name w:val="annotation subject"/>
    <w:basedOn w:val="CommentText"/>
    <w:next w:val="CommentText"/>
    <w:link w:val="CommentSubjectChar"/>
    <w:unhideWhenUsed/>
    <w:rsid w:val="000471E3"/>
    <w:rPr>
      <w:b/>
      <w:bCs/>
    </w:rPr>
  </w:style>
  <w:style w:type="character" w:customStyle="1" w:styleId="CommentSubjectChar">
    <w:name w:val="Comment Subject Char"/>
    <w:basedOn w:val="CommentTextChar"/>
    <w:link w:val="CommentSubject"/>
    <w:rsid w:val="000471E3"/>
    <w:rPr>
      <w:b/>
      <w:bCs/>
      <w:lang w:val="sl-SI"/>
    </w:rPr>
  </w:style>
  <w:style w:type="character" w:styleId="Emphasis">
    <w:name w:val="Emphasis"/>
    <w:basedOn w:val="DefaultParagraphFont"/>
    <w:uiPriority w:val="20"/>
    <w:qFormat/>
    <w:rsid w:val="000471E3"/>
    <w:rPr>
      <w:i/>
      <w:iCs/>
    </w:rPr>
  </w:style>
  <w:style w:type="character" w:customStyle="1" w:styleId="AmNumberTabsChar">
    <w:name w:val="AmNumberTabs Char"/>
    <w:basedOn w:val="DefaultParagraphFont"/>
    <w:link w:val="AmNumberTabs"/>
    <w:rsid w:val="000471E3"/>
    <w:rPr>
      <w:b/>
      <w:sz w:val="24"/>
      <w:lang w:val="sl-SI"/>
    </w:rPr>
  </w:style>
  <w:style w:type="character" w:customStyle="1" w:styleId="NormalBold12bChar">
    <w:name w:val="NormalBold12b Char"/>
    <w:basedOn w:val="AmNumberTabsChar"/>
    <w:link w:val="NormalBold12b"/>
    <w:rsid w:val="000471E3"/>
    <w:rPr>
      <w:b/>
      <w:sz w:val="24"/>
      <w:lang w:val="sl-SI"/>
    </w:rPr>
  </w:style>
  <w:style w:type="paragraph" w:customStyle="1" w:styleId="Normal12a">
    <w:name w:val="Normal12a"/>
    <w:basedOn w:val="Normal"/>
    <w:rsid w:val="000471E3"/>
    <w:pPr>
      <w:spacing w:after="240"/>
    </w:pPr>
  </w:style>
  <w:style w:type="paragraph" w:customStyle="1" w:styleId="RollCallVotes">
    <w:name w:val="RollCallVotes"/>
    <w:basedOn w:val="Normal"/>
    <w:rsid w:val="000471E3"/>
    <w:pPr>
      <w:spacing w:before="120" w:after="120"/>
      <w:jc w:val="center"/>
    </w:pPr>
    <w:rPr>
      <w:b/>
      <w:bCs/>
      <w:snapToGrid w:val="0"/>
      <w:sz w:val="16"/>
      <w:lang w:eastAsia="en-US"/>
    </w:rPr>
  </w:style>
  <w:style w:type="paragraph" w:customStyle="1" w:styleId="RollCallTabs">
    <w:name w:val="RollCallTabs"/>
    <w:basedOn w:val="Normal"/>
    <w:qFormat/>
    <w:rsid w:val="000471E3"/>
    <w:pPr>
      <w:tabs>
        <w:tab w:val="center" w:pos="284"/>
        <w:tab w:val="left" w:pos="426"/>
      </w:tabs>
    </w:pPr>
    <w:rPr>
      <w:snapToGrid w:val="0"/>
      <w:lang w:eastAsia="en-US"/>
    </w:rPr>
  </w:style>
  <w:style w:type="paragraph" w:customStyle="1" w:styleId="RollCallSymbols14pt">
    <w:name w:val="RollCallSymbols14pt"/>
    <w:basedOn w:val="Normal"/>
    <w:rsid w:val="000471E3"/>
    <w:pPr>
      <w:spacing w:before="120" w:after="120"/>
      <w:jc w:val="center"/>
    </w:pPr>
    <w:rPr>
      <w:rFonts w:ascii="Arial" w:hAnsi="Arial"/>
      <w:b/>
      <w:bCs/>
      <w:snapToGrid w:val="0"/>
      <w:sz w:val="28"/>
      <w:lang w:eastAsia="en-US"/>
    </w:rPr>
  </w:style>
  <w:style w:type="paragraph" w:customStyle="1" w:styleId="RollCallTable">
    <w:name w:val="RollCallTable"/>
    <w:basedOn w:val="Normal"/>
    <w:rsid w:val="000471E3"/>
    <w:pPr>
      <w:spacing w:before="120" w:after="120"/>
    </w:pPr>
    <w:rPr>
      <w:snapToGrid w:val="0"/>
      <w:sz w:val="16"/>
      <w:lang w:eastAsia="en-US"/>
    </w:rPr>
  </w:style>
  <w:style w:type="paragraph" w:customStyle="1" w:styleId="PageHeadingNotTOC">
    <w:name w:val="PageHeadingNotTOC"/>
    <w:basedOn w:val="Normal"/>
    <w:rsid w:val="000471E3"/>
    <w:pPr>
      <w:keepNext/>
      <w:spacing w:after="480"/>
      <w:jc w:val="center"/>
    </w:pPr>
    <w:rPr>
      <w:rFonts w:ascii="Arial" w:hAnsi="Arial" w:cs="Arial"/>
      <w:b/>
    </w:rPr>
  </w:style>
  <w:style w:type="paragraph" w:customStyle="1" w:styleId="AmHeadingPA">
    <w:name w:val="AmHeadingPA"/>
    <w:basedOn w:val="Normal"/>
    <w:next w:val="Normal"/>
    <w:rsid w:val="000471E3"/>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0471E3"/>
    <w:rPr>
      <w:noProof/>
      <w:sz w:val="24"/>
    </w:rPr>
  </w:style>
  <w:style w:type="paragraph" w:customStyle="1" w:styleId="Normal12">
    <w:name w:val="Normal12"/>
    <w:basedOn w:val="Normal"/>
    <w:link w:val="Normal12Char"/>
    <w:rsid w:val="000471E3"/>
    <w:pPr>
      <w:spacing w:after="240"/>
    </w:pPr>
    <w:rPr>
      <w:noProof/>
      <w:lang w:val="en-GB"/>
    </w:rPr>
  </w:style>
  <w:style w:type="paragraph" w:customStyle="1" w:styleId="Normal24a">
    <w:name w:val="Normal24a"/>
    <w:basedOn w:val="Normal"/>
    <w:link w:val="Normal24aChar"/>
    <w:rsid w:val="000471E3"/>
    <w:pPr>
      <w:spacing w:after="480"/>
    </w:pPr>
  </w:style>
  <w:style w:type="paragraph" w:customStyle="1" w:styleId="EntPE">
    <w:name w:val="EntPE"/>
    <w:basedOn w:val="Normal12"/>
    <w:rsid w:val="000471E3"/>
    <w:pPr>
      <w:jc w:val="center"/>
    </w:pPr>
    <w:rPr>
      <w:noProof w:val="0"/>
      <w:sz w:val="56"/>
    </w:rPr>
  </w:style>
  <w:style w:type="paragraph" w:customStyle="1" w:styleId="NormalBoldCenter">
    <w:name w:val="NormalBoldCenter"/>
    <w:basedOn w:val="Normal"/>
    <w:rsid w:val="000471E3"/>
    <w:pPr>
      <w:jc w:val="center"/>
    </w:pPr>
    <w:rPr>
      <w:b/>
    </w:rPr>
  </w:style>
  <w:style w:type="character" w:customStyle="1" w:styleId="Normal24aChar">
    <w:name w:val="Normal24a Char"/>
    <w:basedOn w:val="DefaultParagraphFont"/>
    <w:link w:val="Normal24a"/>
    <w:rsid w:val="000471E3"/>
    <w:rPr>
      <w:sz w:val="24"/>
      <w:lang w:val="sl-SI"/>
    </w:rPr>
  </w:style>
  <w:style w:type="character" w:styleId="Hyperlink">
    <w:name w:val="Hyperlink"/>
    <w:basedOn w:val="DefaultParagraphFont"/>
    <w:rsid w:val="00485766"/>
    <w:rPr>
      <w:color w:val="0563C1" w:themeColor="hyperlink"/>
      <w:u w:val="single"/>
    </w:rPr>
  </w:style>
  <w:style w:type="numbering" w:customStyle="1" w:styleId="NoList1">
    <w:name w:val="No List1"/>
    <w:next w:val="NoList"/>
    <w:uiPriority w:val="99"/>
    <w:semiHidden/>
    <w:unhideWhenUsed/>
    <w:rsid w:val="00381C6C"/>
  </w:style>
  <w:style w:type="paragraph" w:customStyle="1" w:styleId="SignaturePersonne">
    <w:name w:val="Signature Personne"/>
    <w:basedOn w:val="Normal"/>
    <w:rsid w:val="00381C6C"/>
    <w:pPr>
      <w:widowControl/>
      <w:tabs>
        <w:tab w:val="left" w:pos="4252"/>
      </w:tabs>
      <w:spacing w:line="360" w:lineRule="auto"/>
    </w:pPr>
    <w:rPr>
      <w:i/>
      <w:szCs w:val="24"/>
      <w:lang w:val="en-GB" w:eastAsia="en-US"/>
    </w:rPr>
  </w:style>
  <w:style w:type="paragraph" w:customStyle="1" w:styleId="Considrant">
    <w:name w:val="Considérant"/>
    <w:basedOn w:val="Normal"/>
    <w:rsid w:val="00381C6C"/>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81C6C"/>
    <w:pPr>
      <w:keepNext/>
      <w:spacing w:before="600" w:after="120" w:line="360" w:lineRule="auto"/>
    </w:pPr>
    <w:rPr>
      <w:szCs w:val="24"/>
      <w:lang w:val="en-GB" w:eastAsia="en-US"/>
    </w:rPr>
  </w:style>
  <w:style w:type="paragraph" w:customStyle="1" w:styleId="Institutionquisigne">
    <w:name w:val="Institution qui signe"/>
    <w:basedOn w:val="Normal"/>
    <w:next w:val="Normal"/>
    <w:rsid w:val="00381C6C"/>
    <w:pPr>
      <w:keepNext/>
      <w:tabs>
        <w:tab w:val="left" w:pos="4252"/>
      </w:tabs>
      <w:spacing w:before="720" w:line="360" w:lineRule="auto"/>
    </w:pPr>
    <w:rPr>
      <w:i/>
      <w:szCs w:val="24"/>
      <w:lang w:val="en-GB" w:eastAsia="en-US"/>
    </w:rPr>
  </w:style>
  <w:style w:type="paragraph" w:customStyle="1" w:styleId="Fait">
    <w:name w:val="Fait à"/>
    <w:basedOn w:val="Normal"/>
    <w:rsid w:val="00381C6C"/>
    <w:pPr>
      <w:keepNext/>
      <w:widowControl/>
      <w:spacing w:before="120" w:line="360" w:lineRule="auto"/>
    </w:pPr>
    <w:rPr>
      <w:szCs w:val="24"/>
      <w:lang w:val="en-GB" w:eastAsia="en-US"/>
    </w:rPr>
  </w:style>
  <w:style w:type="paragraph" w:customStyle="1" w:styleId="FootnoteTextForceStyle">
    <w:name w:val="Footnote Text ForceStyle"/>
    <w:rsid w:val="00381C6C"/>
    <w:pPr>
      <w:keepLines/>
      <w:widowControl w:val="0"/>
      <w:ind w:left="850" w:hanging="850"/>
    </w:pPr>
    <w:rPr>
      <w:sz w:val="24"/>
      <w:lang w:eastAsia="en-US"/>
    </w:rPr>
  </w:style>
  <w:style w:type="character" w:customStyle="1" w:styleId="Footer2">
    <w:name w:val="Footer2"/>
    <w:rsid w:val="00381C6C"/>
    <w:rPr>
      <w:rFonts w:ascii="Arial" w:hAnsi="Arial"/>
      <w:b/>
      <w:sz w:val="48"/>
    </w:rPr>
  </w:style>
  <w:style w:type="paragraph" w:customStyle="1" w:styleId="Applicationdirecte">
    <w:name w:val="Application directe"/>
    <w:basedOn w:val="Normal"/>
    <w:next w:val="Normal"/>
    <w:rsid w:val="00381C6C"/>
    <w:pPr>
      <w:spacing w:before="120" w:after="120" w:line="360" w:lineRule="auto"/>
    </w:pPr>
    <w:rPr>
      <w:szCs w:val="24"/>
      <w:lang w:val="en-GB" w:eastAsia="en-US"/>
    </w:rPr>
  </w:style>
  <w:style w:type="paragraph" w:customStyle="1" w:styleId="Normale">
    <w:name w:val="Normale"/>
    <w:rsid w:val="00381C6C"/>
    <w:pPr>
      <w:widowControl w:val="0"/>
      <w:spacing w:before="120" w:after="120" w:line="360" w:lineRule="auto"/>
    </w:pPr>
    <w:rPr>
      <w:sz w:val="24"/>
      <w:lang w:eastAsia="en-US"/>
    </w:rPr>
  </w:style>
  <w:style w:type="paragraph" w:customStyle="1" w:styleId="Formuledadoption">
    <w:name w:val="Formule d'adoption"/>
    <w:basedOn w:val="Normal"/>
    <w:next w:val="Normal"/>
    <w:rsid w:val="00381C6C"/>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81C6C"/>
    <w:pPr>
      <w:widowControl/>
      <w:spacing w:after="240" w:line="360" w:lineRule="auto"/>
      <w:ind w:left="5102"/>
    </w:pPr>
    <w:rPr>
      <w:szCs w:val="24"/>
      <w:lang w:val="en-GB" w:eastAsia="en-US"/>
    </w:rPr>
  </w:style>
  <w:style w:type="paragraph" w:customStyle="1" w:styleId="Footer1">
    <w:name w:val="Footer1"/>
    <w:basedOn w:val="Normal"/>
    <w:rsid w:val="00381C6C"/>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81C6C"/>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81C6C"/>
    <w:pPr>
      <w:widowControl/>
      <w:spacing w:before="840" w:line="360" w:lineRule="auto"/>
      <w:jc w:val="center"/>
    </w:pPr>
    <w:rPr>
      <w:szCs w:val="24"/>
      <w:lang w:val="en-GB" w:eastAsia="en-US"/>
    </w:rPr>
  </w:style>
  <w:style w:type="paragraph" w:customStyle="1" w:styleId="Typedudocument">
    <w:name w:val="Type du document"/>
    <w:basedOn w:val="Normal"/>
    <w:next w:val="Normal"/>
    <w:rsid w:val="00381C6C"/>
    <w:pPr>
      <w:widowControl/>
      <w:spacing w:before="360" w:line="360" w:lineRule="auto"/>
      <w:jc w:val="center"/>
    </w:pPr>
    <w:rPr>
      <w:b/>
      <w:szCs w:val="24"/>
      <w:lang w:val="en-GB" w:eastAsia="en-US"/>
    </w:rPr>
  </w:style>
  <w:style w:type="paragraph" w:customStyle="1" w:styleId="Titreobjet">
    <w:name w:val="Titre objet"/>
    <w:basedOn w:val="Normal"/>
    <w:next w:val="Normal"/>
    <w:rsid w:val="00381C6C"/>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81C6C"/>
    <w:pPr>
      <w:widowControl/>
      <w:spacing w:before="360" w:after="240" w:line="360" w:lineRule="auto"/>
      <w:jc w:val="center"/>
    </w:pPr>
    <w:rPr>
      <w:szCs w:val="24"/>
      <w:lang w:val="en-GB" w:eastAsia="en-US"/>
    </w:rPr>
  </w:style>
  <w:style w:type="character" w:customStyle="1" w:styleId="CMissingStyle">
    <w:name w:val="C_MissingStyle"/>
    <w:rsid w:val="00381C6C"/>
    <w:rPr>
      <w:color w:val="FFFFFF"/>
      <w:sz w:val="22"/>
      <w:shd w:val="clear" w:color="000000" w:fill="000000"/>
    </w:rPr>
  </w:style>
  <w:style w:type="paragraph" w:customStyle="1" w:styleId="PMissingStyle">
    <w:name w:val="P_MissingStyle"/>
    <w:basedOn w:val="Normal"/>
    <w:rsid w:val="00381C6C"/>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381C6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68FCE-2546-46B7-9FCC-C7F472290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138</Pages>
  <Words>18140</Words>
  <Characters>113023</Characters>
  <Application>Microsoft Office Word</Application>
  <DocSecurity>0</DocSecurity>
  <Lines>941</Lines>
  <Paragraphs>261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LUKSITE Marija</cp:lastModifiedBy>
  <cp:revision>2</cp:revision>
  <cp:lastPrinted>2004-11-19T15:42:00Z</cp:lastPrinted>
  <dcterms:created xsi:type="dcterms:W3CDTF">2024-12-03T10:43:00Z</dcterms:created>
  <dcterms:modified xsi:type="dcterms:W3CDTF">2024-12-03T10:43:00Z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A9-0142/2024</vt:lpwstr>
  </property>
  <property fmtid="{D5CDD505-2E9C-101B-9397-08002B2CF9AE}" pid="4" name="&lt;Type&gt;">
    <vt:lpwstr>RR</vt:lpwstr>
  </property>
  <property fmtid="{D5CDD505-2E9C-101B-9397-08002B2CF9AE}" pid="5" name="&lt;Model&gt;">
    <vt:lpwstr/>
  </property>
</Properties>
</file>