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6E5D" w14:paraId="0889FFAC" w14:textId="77777777" w:rsidTr="0010095E">
        <w:trPr>
          <w:trHeight w:hRule="exact" w:val="1418"/>
        </w:trPr>
        <w:tc>
          <w:tcPr>
            <w:tcW w:w="6804" w:type="dxa"/>
            <w:shd w:val="clear" w:color="auto" w:fill="auto"/>
            <w:vAlign w:val="center"/>
          </w:tcPr>
          <w:p w14:paraId="2394500C" w14:textId="77777777" w:rsidR="00751A4A" w:rsidRPr="00FC6E5D" w:rsidRDefault="00585194" w:rsidP="0010095E">
            <w:pPr>
              <w:pStyle w:val="EPName"/>
            </w:pPr>
            <w:r w:rsidRPr="00FC6E5D">
              <w:t>Euroopa Parlament</w:t>
            </w:r>
          </w:p>
          <w:p w14:paraId="0BCF9DB3" w14:textId="77777777" w:rsidR="00751A4A" w:rsidRPr="00FC6E5D" w:rsidRDefault="00817416" w:rsidP="00756632">
            <w:pPr>
              <w:pStyle w:val="EPTerm"/>
              <w:rPr>
                <w:rStyle w:val="HideTWBExt"/>
                <w:noProof w:val="0"/>
                <w:vanish w:val="0"/>
                <w:color w:val="auto"/>
              </w:rPr>
            </w:pPr>
            <w:r w:rsidRPr="00820EE5">
              <w:t>2019</w:t>
            </w:r>
            <w:r w:rsidRPr="00FC6E5D">
              <w:t>-</w:t>
            </w:r>
            <w:r w:rsidRPr="00820EE5">
              <w:t>2024</w:t>
            </w:r>
          </w:p>
        </w:tc>
        <w:tc>
          <w:tcPr>
            <w:tcW w:w="2268" w:type="dxa"/>
            <w:shd w:val="clear" w:color="auto" w:fill="auto"/>
          </w:tcPr>
          <w:p w14:paraId="36E19E7D" w14:textId="77777777" w:rsidR="00751A4A" w:rsidRPr="00FC6E5D" w:rsidRDefault="00187494" w:rsidP="0010095E">
            <w:pPr>
              <w:pStyle w:val="EPLogo"/>
            </w:pPr>
            <w:r w:rsidRPr="00FC6E5D">
              <w:rPr>
                <w:noProof/>
                <w:lang w:val="en-GB"/>
              </w:rPr>
              <w:drawing>
                <wp:inline distT="0" distB="0" distL="0" distR="0" wp14:anchorId="2B0D5734" wp14:editId="39D720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22304B" w14:textId="77777777" w:rsidR="00D058B8" w:rsidRPr="00FC6E5D" w:rsidRDefault="00D058B8" w:rsidP="004C5D52">
      <w:pPr>
        <w:pStyle w:val="LineTop"/>
      </w:pPr>
    </w:p>
    <w:p w14:paraId="07A379AD" w14:textId="77777777" w:rsidR="00680577" w:rsidRPr="00FC6E5D" w:rsidRDefault="00585194" w:rsidP="00680577">
      <w:pPr>
        <w:pStyle w:val="EPBodyTA1"/>
      </w:pPr>
      <w:r w:rsidRPr="00FC6E5D">
        <w:t>VASTUVÕETUD TEKSTID</w:t>
      </w:r>
    </w:p>
    <w:p w14:paraId="257F9FD1" w14:textId="77777777" w:rsidR="00D058B8" w:rsidRPr="00FC6E5D" w:rsidRDefault="00D058B8" w:rsidP="00D058B8">
      <w:pPr>
        <w:pStyle w:val="LineBottom"/>
      </w:pPr>
    </w:p>
    <w:p w14:paraId="2C22D0B8" w14:textId="6F576E68" w:rsidR="00585194" w:rsidRPr="00FC6E5D" w:rsidRDefault="00585194" w:rsidP="00585194">
      <w:pPr>
        <w:pStyle w:val="ATHeading1"/>
      </w:pPr>
      <w:bookmarkStart w:id="0" w:name="TANumber"/>
      <w:r w:rsidRPr="00FC6E5D">
        <w:t>P</w:t>
      </w:r>
      <w:r w:rsidRPr="00820EE5">
        <w:t>9</w:t>
      </w:r>
      <w:r w:rsidRPr="00FC6E5D">
        <w:t>_TA(</w:t>
      </w:r>
      <w:r w:rsidRPr="00820EE5">
        <w:t>2024</w:t>
      </w:r>
      <w:r w:rsidRPr="00FC6E5D">
        <w:t>)</w:t>
      </w:r>
      <w:r w:rsidRPr="00820EE5">
        <w:t>0</w:t>
      </w:r>
      <w:r w:rsidR="0084165C" w:rsidRPr="00820EE5">
        <w:t>352</w:t>
      </w:r>
      <w:bookmarkEnd w:id="0"/>
    </w:p>
    <w:p w14:paraId="4EADFABC" w14:textId="09C26B32" w:rsidR="00585194" w:rsidRPr="00FC6E5D" w:rsidRDefault="00585194" w:rsidP="00585194">
      <w:pPr>
        <w:pStyle w:val="ATHeading2"/>
      </w:pPr>
      <w:bookmarkStart w:id="1" w:name="title"/>
      <w:r w:rsidRPr="00FC6E5D">
        <w:t>Mitu häält andvate aktsiatega aktsiastruktuurid äriühingutes, kes taotlevad oma aktsiate kauplemisele võtmist VKEde kasvuturul</w:t>
      </w:r>
      <w:bookmarkEnd w:id="1"/>
    </w:p>
    <w:p w14:paraId="0378DA9D" w14:textId="77777777" w:rsidR="00585194" w:rsidRPr="00FC6E5D" w:rsidRDefault="00585194" w:rsidP="00585194">
      <w:pPr>
        <w:rPr>
          <w:i/>
          <w:vanish/>
        </w:rPr>
      </w:pPr>
      <w:r w:rsidRPr="00FC6E5D">
        <w:rPr>
          <w:i/>
        </w:rPr>
        <w:fldChar w:fldCharType="begin"/>
      </w:r>
      <w:r w:rsidRPr="00FC6E5D">
        <w:rPr>
          <w:i/>
        </w:rPr>
        <w:instrText xml:space="preserve"> TC"(</w:instrText>
      </w:r>
      <w:bookmarkStart w:id="2" w:name="DocNumber"/>
      <w:r w:rsidRPr="00FC6E5D">
        <w:rPr>
          <w:i/>
        </w:rPr>
        <w:instrText>A</w:instrText>
      </w:r>
      <w:r w:rsidRPr="00820EE5">
        <w:rPr>
          <w:i/>
        </w:rPr>
        <w:instrText>9</w:instrText>
      </w:r>
      <w:r w:rsidRPr="00FC6E5D">
        <w:rPr>
          <w:i/>
        </w:rPr>
        <w:instrText>-</w:instrText>
      </w:r>
      <w:r w:rsidRPr="00820EE5">
        <w:rPr>
          <w:i/>
        </w:rPr>
        <w:instrText>0300</w:instrText>
      </w:r>
      <w:r w:rsidRPr="00FC6E5D">
        <w:rPr>
          <w:i/>
        </w:rPr>
        <w:instrText>/</w:instrText>
      </w:r>
      <w:r w:rsidRPr="00820EE5">
        <w:rPr>
          <w:i/>
        </w:rPr>
        <w:instrText>2023</w:instrText>
      </w:r>
      <w:bookmarkEnd w:id="2"/>
      <w:r w:rsidRPr="00FC6E5D">
        <w:rPr>
          <w:i/>
        </w:rPr>
        <w:instrText xml:space="preserve"> - Raportöör: Alfred Sant)"\l</w:instrText>
      </w:r>
      <w:r w:rsidRPr="00820EE5">
        <w:rPr>
          <w:i/>
        </w:rPr>
        <w:instrText>3</w:instrText>
      </w:r>
      <w:r w:rsidRPr="00FC6E5D">
        <w:rPr>
          <w:i/>
        </w:rPr>
        <w:instrText xml:space="preserve"> \n&gt; \* MERGEFORMAT </w:instrText>
      </w:r>
      <w:r w:rsidRPr="00FC6E5D">
        <w:rPr>
          <w:i/>
        </w:rPr>
        <w:fldChar w:fldCharType="end"/>
      </w:r>
    </w:p>
    <w:p w14:paraId="4E67641E" w14:textId="77777777" w:rsidR="00585194" w:rsidRPr="00FC6E5D" w:rsidRDefault="00585194" w:rsidP="00585194">
      <w:pPr>
        <w:rPr>
          <w:vanish/>
        </w:rPr>
      </w:pPr>
      <w:bookmarkStart w:id="3" w:name="Commission"/>
      <w:r w:rsidRPr="00FC6E5D">
        <w:rPr>
          <w:vanish/>
        </w:rPr>
        <w:t>Majandus- ja rahanduskomisjon</w:t>
      </w:r>
      <w:bookmarkEnd w:id="3"/>
    </w:p>
    <w:p w14:paraId="6F78BDBE" w14:textId="77777777" w:rsidR="00585194" w:rsidRPr="00FC6E5D" w:rsidRDefault="00585194" w:rsidP="00585194">
      <w:pPr>
        <w:rPr>
          <w:vanish/>
        </w:rPr>
      </w:pPr>
      <w:bookmarkStart w:id="4" w:name="PE"/>
      <w:r w:rsidRPr="00FC6E5D">
        <w:rPr>
          <w:vanish/>
        </w:rPr>
        <w:t>PE</w:t>
      </w:r>
      <w:r w:rsidRPr="00820EE5">
        <w:rPr>
          <w:vanish/>
        </w:rPr>
        <w:t>749</w:t>
      </w:r>
      <w:r w:rsidRPr="00FC6E5D">
        <w:rPr>
          <w:vanish/>
        </w:rPr>
        <w:t>.</w:t>
      </w:r>
      <w:r w:rsidRPr="00820EE5">
        <w:rPr>
          <w:vanish/>
        </w:rPr>
        <w:t>139</w:t>
      </w:r>
      <w:bookmarkEnd w:id="4"/>
    </w:p>
    <w:p w14:paraId="061422FB" w14:textId="4A713D57" w:rsidR="00585194" w:rsidRPr="00FC6E5D" w:rsidRDefault="00702FD8" w:rsidP="00702FD8">
      <w:pPr>
        <w:pStyle w:val="ATHeading3"/>
      </w:pPr>
      <w:bookmarkStart w:id="5" w:name="Sujet"/>
      <w:r w:rsidRPr="00FC6E5D">
        <w:t xml:space="preserve">Euroopa Parlamendi </w:t>
      </w:r>
      <w:r w:rsidRPr="00820EE5">
        <w:t>24</w:t>
      </w:r>
      <w:r w:rsidR="00585194" w:rsidRPr="00FC6E5D">
        <w:t>.</w:t>
      </w:r>
      <w:r w:rsidRPr="00FC6E5D">
        <w:t xml:space="preserve"> aprilli </w:t>
      </w:r>
      <w:r w:rsidRPr="00820EE5">
        <w:t>2024</w:t>
      </w:r>
      <w:r w:rsidRPr="00FC6E5D">
        <w:t>. </w:t>
      </w:r>
      <w:r w:rsidR="00585194" w:rsidRPr="00FC6E5D">
        <w:t>aasta seadusandlik resolutsioon ettepaneku kohta võtta vastu Euroopa Parlamendi ja nõukogu direktiiv mitu häält andvate aktsiatega aktsiastruktuuride kohta äriühingutes, kes taotlevad oma aktsiate kauplemisele võtmist VKEde kasvuturul</w:t>
      </w:r>
      <w:bookmarkEnd w:id="5"/>
      <w:r w:rsidR="00585194" w:rsidRPr="00FC6E5D">
        <w:t xml:space="preserve"> </w:t>
      </w:r>
      <w:bookmarkStart w:id="6" w:name="References"/>
      <w:r w:rsidR="00585194" w:rsidRPr="00FC6E5D">
        <w:t>(COM(</w:t>
      </w:r>
      <w:r w:rsidR="00585194" w:rsidRPr="00820EE5">
        <w:t>2022</w:t>
      </w:r>
      <w:r w:rsidR="00585194" w:rsidRPr="00FC6E5D">
        <w:t>)</w:t>
      </w:r>
      <w:r w:rsidR="00585194" w:rsidRPr="00820EE5">
        <w:t>0761</w:t>
      </w:r>
      <w:r w:rsidR="00585194" w:rsidRPr="00FC6E5D">
        <w:t xml:space="preserve"> – C</w:t>
      </w:r>
      <w:r w:rsidR="00585194" w:rsidRPr="00820EE5">
        <w:t>9</w:t>
      </w:r>
      <w:r w:rsidR="00585194" w:rsidRPr="00FC6E5D">
        <w:t>-</w:t>
      </w:r>
      <w:r w:rsidR="00585194" w:rsidRPr="00820EE5">
        <w:t>0416</w:t>
      </w:r>
      <w:r w:rsidR="00585194" w:rsidRPr="00FC6E5D">
        <w:t>/</w:t>
      </w:r>
      <w:r w:rsidR="00585194" w:rsidRPr="00820EE5">
        <w:t>2022</w:t>
      </w:r>
      <w:r w:rsidR="00585194" w:rsidRPr="00FC6E5D">
        <w:t xml:space="preserve"> – </w:t>
      </w:r>
      <w:r w:rsidR="00585194" w:rsidRPr="00820EE5">
        <w:t>2022</w:t>
      </w:r>
      <w:r w:rsidR="00585194" w:rsidRPr="00FC6E5D">
        <w:t>/</w:t>
      </w:r>
      <w:r w:rsidR="00585194" w:rsidRPr="00820EE5">
        <w:t>0406</w:t>
      </w:r>
      <w:r w:rsidR="00585194" w:rsidRPr="00FC6E5D">
        <w:t>(COD))</w:t>
      </w:r>
      <w:bookmarkEnd w:id="6"/>
    </w:p>
    <w:p w14:paraId="3D8537D1" w14:textId="4749D017" w:rsidR="00A803CE" w:rsidRPr="00FC6E5D" w:rsidRDefault="00A803CE" w:rsidP="00FC6E5D">
      <w:pPr>
        <w:spacing w:before="240"/>
      </w:pPr>
      <w:r w:rsidRPr="00FC6E5D">
        <w:rPr>
          <w:b/>
        </w:rPr>
        <w:t>(Seadusandlik tavamenetlus: esimene lugemine)</w:t>
      </w:r>
    </w:p>
    <w:p w14:paraId="4D8E9B86" w14:textId="202FB455" w:rsidR="00B32913" w:rsidRPr="00FC6E5D" w:rsidRDefault="00B32913" w:rsidP="00B32913">
      <w:pPr>
        <w:pStyle w:val="EPComma"/>
      </w:pPr>
      <w:bookmarkStart w:id="7" w:name="TextBodyBegin"/>
      <w:bookmarkEnd w:id="7"/>
      <w:r w:rsidRPr="00FC6E5D">
        <w:rPr>
          <w:i/>
        </w:rPr>
        <w:t>Euroopa Parlament</w:t>
      </w:r>
      <w:r w:rsidRPr="00FC6E5D">
        <w:t>,</w:t>
      </w:r>
    </w:p>
    <w:p w14:paraId="72F14130" w14:textId="77777777" w:rsidR="00B32913" w:rsidRPr="00FC6E5D" w:rsidRDefault="00B32913" w:rsidP="00B32913">
      <w:pPr>
        <w:pStyle w:val="NormalHanging12a"/>
      </w:pPr>
      <w:r w:rsidRPr="00FC6E5D">
        <w:t>–</w:t>
      </w:r>
      <w:r w:rsidRPr="00FC6E5D">
        <w:tab/>
        <w:t>võttes arvesse komisjoni ettepanekut Euroopa Parlamendile ja nõukogule (COM(</w:t>
      </w:r>
      <w:r w:rsidRPr="00820EE5">
        <w:t>2022</w:t>
      </w:r>
      <w:r w:rsidRPr="00FC6E5D">
        <w:t>)</w:t>
      </w:r>
      <w:r w:rsidRPr="00820EE5">
        <w:t>0761</w:t>
      </w:r>
      <w:r w:rsidRPr="00FC6E5D">
        <w:t>),</w:t>
      </w:r>
    </w:p>
    <w:p w14:paraId="2C5EC2A7" w14:textId="77777777" w:rsidR="00B32913" w:rsidRPr="00FC6E5D" w:rsidRDefault="00B32913" w:rsidP="00B32913">
      <w:pPr>
        <w:pStyle w:val="NormalHanging12a"/>
      </w:pPr>
      <w:r w:rsidRPr="00FC6E5D">
        <w:t>–</w:t>
      </w:r>
      <w:r w:rsidRPr="00FC6E5D">
        <w:tab/>
        <w:t xml:space="preserve">võttes arvesse Euroopa </w:t>
      </w:r>
      <w:r w:rsidR="00702FD8" w:rsidRPr="00FC6E5D">
        <w:t>Liidu toimimise lepingu artikli </w:t>
      </w:r>
      <w:r w:rsidR="00702FD8" w:rsidRPr="00820EE5">
        <w:t>294</w:t>
      </w:r>
      <w:r w:rsidR="00702FD8" w:rsidRPr="00FC6E5D">
        <w:t xml:space="preserve"> lõiget </w:t>
      </w:r>
      <w:r w:rsidRPr="00820EE5">
        <w:t>2</w:t>
      </w:r>
      <w:r w:rsidRPr="00FC6E5D">
        <w:t>, artikli </w:t>
      </w:r>
      <w:r w:rsidRPr="00820EE5">
        <w:t>50</w:t>
      </w:r>
      <w:r w:rsidRPr="00FC6E5D">
        <w:t xml:space="preserve"> lõiget </w:t>
      </w:r>
      <w:r w:rsidRPr="00820EE5">
        <w:t>1</w:t>
      </w:r>
      <w:r w:rsidRPr="00FC6E5D">
        <w:t xml:space="preserve"> ja lõike </w:t>
      </w:r>
      <w:r w:rsidRPr="00820EE5">
        <w:t>2</w:t>
      </w:r>
      <w:r w:rsidRPr="00FC6E5D">
        <w:t xml:space="preserve"> punkti g ning artiklit </w:t>
      </w:r>
      <w:r w:rsidRPr="00820EE5">
        <w:t>114</w:t>
      </w:r>
      <w:r w:rsidRPr="00FC6E5D">
        <w:t>, mille alusel komisjon esitas ettepaneku Euroopa Parlamendile (C</w:t>
      </w:r>
      <w:r w:rsidRPr="00820EE5">
        <w:t>9</w:t>
      </w:r>
      <w:r w:rsidRPr="00FC6E5D">
        <w:noBreakHyphen/>
      </w:r>
      <w:r w:rsidRPr="00820EE5">
        <w:t>0416</w:t>
      </w:r>
      <w:r w:rsidRPr="00FC6E5D">
        <w:t>/</w:t>
      </w:r>
      <w:r w:rsidRPr="00820EE5">
        <w:t>2022</w:t>
      </w:r>
      <w:r w:rsidRPr="00FC6E5D">
        <w:t>),</w:t>
      </w:r>
    </w:p>
    <w:p w14:paraId="4A5E5004" w14:textId="77777777" w:rsidR="00B32913" w:rsidRPr="00FC6E5D" w:rsidRDefault="00B32913" w:rsidP="00B32913">
      <w:pPr>
        <w:pStyle w:val="NormalHanging12a"/>
      </w:pPr>
      <w:r w:rsidRPr="00FC6E5D">
        <w:t>–</w:t>
      </w:r>
      <w:r w:rsidRPr="00FC6E5D">
        <w:tab/>
        <w:t>võttes arvesse Euroopa Liidu toimi</w:t>
      </w:r>
      <w:r w:rsidR="00702FD8" w:rsidRPr="00FC6E5D">
        <w:t>mise lepingu artikli </w:t>
      </w:r>
      <w:r w:rsidR="00702FD8" w:rsidRPr="00820EE5">
        <w:t>29</w:t>
      </w:r>
      <w:bookmarkStart w:id="8" w:name="_GoBack"/>
      <w:bookmarkEnd w:id="8"/>
      <w:r w:rsidR="00702FD8" w:rsidRPr="00820EE5">
        <w:t>4</w:t>
      </w:r>
      <w:r w:rsidR="00702FD8" w:rsidRPr="00FC6E5D">
        <w:t xml:space="preserve"> lõiget </w:t>
      </w:r>
      <w:r w:rsidRPr="00820EE5">
        <w:t>3</w:t>
      </w:r>
      <w:r w:rsidRPr="00FC6E5D">
        <w:t>,</w:t>
      </w:r>
    </w:p>
    <w:p w14:paraId="1F309102" w14:textId="2B7D2B4D" w:rsidR="00B32913" w:rsidRPr="00FC6E5D" w:rsidRDefault="00B32913" w:rsidP="00B32913">
      <w:pPr>
        <w:pStyle w:val="NormalHanging12a"/>
      </w:pPr>
      <w:r w:rsidRPr="00FC6E5D">
        <w:t>–</w:t>
      </w:r>
      <w:r w:rsidRPr="00FC6E5D">
        <w:tab/>
        <w:t xml:space="preserve">võttes arvesse Euroopa Majandus- ja Sotsiaalkomitee </w:t>
      </w:r>
      <w:r w:rsidRPr="00820EE5">
        <w:t>23</w:t>
      </w:r>
      <w:r w:rsidRPr="00FC6E5D">
        <w:t xml:space="preserve">. märtsi </w:t>
      </w:r>
      <w:r w:rsidRPr="00820EE5">
        <w:t>2023</w:t>
      </w:r>
      <w:r w:rsidRPr="00FC6E5D">
        <w:t>. aasta arvamust</w:t>
      </w:r>
      <w:r w:rsidRPr="00FC6E5D">
        <w:rPr>
          <w:rStyle w:val="FootnoteReference"/>
        </w:rPr>
        <w:footnoteReference w:id="1"/>
      </w:r>
      <w:r w:rsidR="00702FD8" w:rsidRPr="00FC6E5D">
        <w:t>,</w:t>
      </w:r>
    </w:p>
    <w:p w14:paraId="7BF2F7CB" w14:textId="2E695963" w:rsidR="0063546F" w:rsidRPr="00FC6E5D" w:rsidRDefault="0063546F" w:rsidP="00B32913">
      <w:pPr>
        <w:pStyle w:val="NormalHanging12a"/>
      </w:pPr>
      <w:r w:rsidRPr="00FC6E5D">
        <w:t>–</w:t>
      </w:r>
      <w:r w:rsidRPr="00FC6E5D">
        <w:tab/>
        <w:t>võttes arvesse vastutava komisjoni poolt kodukorra artikli </w:t>
      </w:r>
      <w:r w:rsidRPr="00820EE5">
        <w:t>74</w:t>
      </w:r>
      <w:r w:rsidRPr="00FC6E5D">
        <w:t xml:space="preserve"> lõike </w:t>
      </w:r>
      <w:r w:rsidRPr="00820EE5">
        <w:t>4</w:t>
      </w:r>
      <w:r w:rsidRPr="00FC6E5D">
        <w:t xml:space="preserve"> alusel heaks kiidetud esialgset kokkulepet ja nõukogu esindaja poolt </w:t>
      </w:r>
      <w:r w:rsidRPr="00820EE5">
        <w:t>14</w:t>
      </w:r>
      <w:r w:rsidRPr="00FC6E5D">
        <w:t xml:space="preserve">. veebruari </w:t>
      </w:r>
      <w:r w:rsidRPr="00820EE5">
        <w:t>2024</w:t>
      </w:r>
      <w:r w:rsidRPr="00FC6E5D">
        <w:t>. aasta kirjas võetud kohustust kiita Euroopa Parlamendi seisukoht heaks vastavalt Euroopa Liidu toimimise lepingu artikli </w:t>
      </w:r>
      <w:r w:rsidRPr="00820EE5">
        <w:t>294</w:t>
      </w:r>
      <w:r w:rsidRPr="00FC6E5D">
        <w:t xml:space="preserve"> lõikele </w:t>
      </w:r>
      <w:r w:rsidRPr="00820EE5">
        <w:t>4</w:t>
      </w:r>
      <w:r w:rsidRPr="00FC6E5D">
        <w:t>,</w:t>
      </w:r>
    </w:p>
    <w:p w14:paraId="2537AE41" w14:textId="77777777" w:rsidR="00B32913" w:rsidRPr="00FC6E5D" w:rsidRDefault="00B32913" w:rsidP="00B32913">
      <w:pPr>
        <w:pStyle w:val="NormalHanging12a"/>
      </w:pPr>
      <w:r w:rsidRPr="00FC6E5D">
        <w:t>–</w:t>
      </w:r>
      <w:r w:rsidRPr="00FC6E5D">
        <w:tab/>
        <w:t>võ</w:t>
      </w:r>
      <w:r w:rsidR="00702FD8" w:rsidRPr="00FC6E5D">
        <w:t>ttes arvesse kodukorra artiklit </w:t>
      </w:r>
      <w:r w:rsidRPr="00820EE5">
        <w:t>59</w:t>
      </w:r>
      <w:r w:rsidRPr="00FC6E5D">
        <w:t>,</w:t>
      </w:r>
    </w:p>
    <w:p w14:paraId="6424B3C0" w14:textId="77777777" w:rsidR="00B32913" w:rsidRPr="00FC6E5D" w:rsidRDefault="00B32913" w:rsidP="00B32913">
      <w:pPr>
        <w:pStyle w:val="NormalHanging12a"/>
      </w:pPr>
      <w:r w:rsidRPr="00FC6E5D">
        <w:t>–</w:t>
      </w:r>
      <w:r w:rsidRPr="00FC6E5D">
        <w:tab/>
        <w:t>võttes arvesse õiguskomisjoni arvamust,</w:t>
      </w:r>
    </w:p>
    <w:p w14:paraId="6F10B92B" w14:textId="77777777" w:rsidR="00B32913" w:rsidRPr="00FC6E5D" w:rsidRDefault="00B32913" w:rsidP="00B32913">
      <w:pPr>
        <w:pStyle w:val="NormalHanging12a"/>
      </w:pPr>
      <w:r w:rsidRPr="00FC6E5D">
        <w:t>–</w:t>
      </w:r>
      <w:r w:rsidRPr="00FC6E5D">
        <w:tab/>
        <w:t>võttes arvesse majandus- ja rahanduskomisjoni raportit (A</w:t>
      </w:r>
      <w:r w:rsidRPr="00820EE5">
        <w:t>9</w:t>
      </w:r>
      <w:r w:rsidRPr="00FC6E5D">
        <w:t>-</w:t>
      </w:r>
      <w:r w:rsidRPr="00820EE5">
        <w:t>0300</w:t>
      </w:r>
      <w:r w:rsidRPr="00FC6E5D">
        <w:t>/</w:t>
      </w:r>
      <w:r w:rsidRPr="00820EE5">
        <w:t>2023</w:t>
      </w:r>
      <w:r w:rsidRPr="00FC6E5D">
        <w:t>),</w:t>
      </w:r>
    </w:p>
    <w:p w14:paraId="6F9CA074" w14:textId="77777777" w:rsidR="00B32913" w:rsidRPr="00FC6E5D" w:rsidRDefault="00B32913" w:rsidP="00B32913">
      <w:pPr>
        <w:pStyle w:val="NormalHanging12a"/>
      </w:pPr>
      <w:r w:rsidRPr="00820EE5">
        <w:lastRenderedPageBreak/>
        <w:t>1</w:t>
      </w:r>
      <w:r w:rsidRPr="00FC6E5D">
        <w:t>.</w:t>
      </w:r>
      <w:r w:rsidRPr="00FC6E5D">
        <w:tab/>
        <w:t>võtab vastu allpool toodud esimese lugemise seisukoha;</w:t>
      </w:r>
    </w:p>
    <w:p w14:paraId="66C46977" w14:textId="77777777" w:rsidR="00B32913" w:rsidRPr="00FC6E5D" w:rsidRDefault="00B32913" w:rsidP="00B32913">
      <w:pPr>
        <w:pStyle w:val="NormalHanging12a"/>
      </w:pPr>
      <w:r w:rsidRPr="00820EE5">
        <w:t>2</w:t>
      </w:r>
      <w:r w:rsidRPr="00FC6E5D">
        <w:t>.</w:t>
      </w:r>
      <w:r w:rsidRPr="00FC6E5D">
        <w:tab/>
        <w:t>palub komisjonil ettepaneku uuesti Euroopa Parlamendile saata, kui komisjon asendab selle uue ettepanekuga, muudab seda oluliselt või kavatseb seda oluliselt muuta;</w:t>
      </w:r>
    </w:p>
    <w:p w14:paraId="180EE6A8" w14:textId="2E584C26" w:rsidR="00B32913" w:rsidRPr="00FC6E5D" w:rsidRDefault="00B32913" w:rsidP="00702FD8">
      <w:pPr>
        <w:pStyle w:val="NormalHanging12a"/>
      </w:pPr>
      <w:r w:rsidRPr="00820EE5">
        <w:t>3</w:t>
      </w:r>
      <w:r w:rsidRPr="00FC6E5D">
        <w:t>.</w:t>
      </w:r>
      <w:r w:rsidRPr="00FC6E5D">
        <w:tab/>
        <w:t>teeb presidendile ülesandeks edastada Euroopa Parlamendi seisukoht nõukogule ja komisjonile ning liikmesriikide parlamentidele.</w:t>
      </w:r>
    </w:p>
    <w:p w14:paraId="0DDBEA8F" w14:textId="77777777" w:rsidR="0084165C" w:rsidRPr="00FC6E5D" w:rsidRDefault="0084165C" w:rsidP="0063546F">
      <w:pPr>
        <w:autoSpaceDE w:val="0"/>
        <w:autoSpaceDN w:val="0"/>
        <w:adjustRightInd w:val="0"/>
        <w:spacing w:after="240"/>
        <w:rPr>
          <w:rFonts w:eastAsia="Calibri"/>
          <w:b/>
          <w:bCs/>
          <w:color w:val="000000"/>
          <w:szCs w:val="24"/>
        </w:rPr>
        <w:sectPr w:rsidR="0084165C" w:rsidRPr="00FC6E5D" w:rsidSect="00C0498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9" w:name="TextBodyEnd"/>
      <w:bookmarkEnd w:id="9"/>
    </w:p>
    <w:p w14:paraId="37FCFC24" w14:textId="20057EBD" w:rsidR="0063546F" w:rsidRPr="00FC6E5D" w:rsidRDefault="0063546F" w:rsidP="0063546F">
      <w:pPr>
        <w:autoSpaceDE w:val="0"/>
        <w:autoSpaceDN w:val="0"/>
        <w:adjustRightInd w:val="0"/>
        <w:spacing w:after="240"/>
        <w:rPr>
          <w:rFonts w:eastAsia="Calibri"/>
          <w:b/>
          <w:bCs/>
          <w:color w:val="000000"/>
          <w:szCs w:val="24"/>
        </w:rPr>
      </w:pPr>
      <w:r w:rsidRPr="00FC6E5D">
        <w:rPr>
          <w:rFonts w:eastAsia="Calibri"/>
          <w:b/>
          <w:bCs/>
          <w:color w:val="000000"/>
          <w:szCs w:val="24"/>
        </w:rPr>
        <w:lastRenderedPageBreak/>
        <w:t>P</w:t>
      </w:r>
      <w:r w:rsidRPr="00820EE5">
        <w:rPr>
          <w:rFonts w:eastAsia="Calibri"/>
          <w:b/>
          <w:bCs/>
          <w:color w:val="000000"/>
          <w:szCs w:val="24"/>
        </w:rPr>
        <w:t>9</w:t>
      </w:r>
      <w:r w:rsidRPr="00FC6E5D">
        <w:rPr>
          <w:rFonts w:eastAsia="Calibri"/>
          <w:b/>
          <w:bCs/>
          <w:color w:val="000000"/>
          <w:szCs w:val="24"/>
        </w:rPr>
        <w:t>_TC</w:t>
      </w:r>
      <w:r w:rsidRPr="00820EE5">
        <w:rPr>
          <w:rFonts w:eastAsia="Calibri"/>
          <w:b/>
          <w:bCs/>
          <w:color w:val="000000"/>
          <w:szCs w:val="24"/>
        </w:rPr>
        <w:t>1</w:t>
      </w:r>
      <w:r w:rsidRPr="00FC6E5D">
        <w:rPr>
          <w:rFonts w:eastAsia="Calibri"/>
          <w:b/>
          <w:bCs/>
          <w:color w:val="000000"/>
          <w:szCs w:val="24"/>
        </w:rPr>
        <w:t>-COD(</w:t>
      </w:r>
      <w:r w:rsidRPr="00820EE5">
        <w:rPr>
          <w:rFonts w:eastAsia="Calibri"/>
          <w:b/>
          <w:bCs/>
          <w:color w:val="000000"/>
          <w:szCs w:val="24"/>
        </w:rPr>
        <w:t>2022</w:t>
      </w:r>
      <w:r w:rsidRPr="00FC6E5D">
        <w:rPr>
          <w:rFonts w:eastAsia="Calibri"/>
          <w:b/>
          <w:bCs/>
          <w:color w:val="000000"/>
          <w:szCs w:val="24"/>
        </w:rPr>
        <w:t>)</w:t>
      </w:r>
      <w:r w:rsidRPr="00820EE5">
        <w:rPr>
          <w:rFonts w:eastAsia="Calibri"/>
          <w:b/>
          <w:bCs/>
          <w:color w:val="000000"/>
          <w:szCs w:val="24"/>
        </w:rPr>
        <w:t>0406</w:t>
      </w:r>
    </w:p>
    <w:p w14:paraId="2F360B4D" w14:textId="45EABA76" w:rsidR="0063546F" w:rsidRPr="00FC6E5D" w:rsidRDefault="0063546F" w:rsidP="0063546F">
      <w:pPr>
        <w:spacing w:after="240"/>
        <w:rPr>
          <w:b/>
          <w:noProof/>
        </w:rPr>
      </w:pPr>
      <w:r w:rsidRPr="00FC6E5D">
        <w:rPr>
          <w:b/>
          <w:noProof/>
        </w:rPr>
        <w:t xml:space="preserve">Euroopa Parlamendi seisukoht, vastu võetud esimesel lugemisel </w:t>
      </w:r>
      <w:r w:rsidRPr="00820EE5">
        <w:rPr>
          <w:b/>
          <w:noProof/>
        </w:rPr>
        <w:t>24</w:t>
      </w:r>
      <w:r w:rsidRPr="00FC6E5D">
        <w:rPr>
          <w:b/>
          <w:noProof/>
        </w:rPr>
        <w:t xml:space="preserve">. aprillil </w:t>
      </w:r>
      <w:r w:rsidRPr="00820EE5">
        <w:rPr>
          <w:b/>
          <w:noProof/>
        </w:rPr>
        <w:t>2024</w:t>
      </w:r>
      <w:r w:rsidRPr="00FC6E5D">
        <w:rPr>
          <w:b/>
          <w:noProof/>
        </w:rPr>
        <w:t xml:space="preserve">. aastal eesmärgiga võtta vastu Euroopa Parlamendi ja nõukogu </w:t>
      </w:r>
      <w:r w:rsidRPr="00FC6E5D">
        <w:rPr>
          <w:b/>
        </w:rPr>
        <w:t>direktiiv (EL) </w:t>
      </w:r>
      <w:r w:rsidRPr="00820EE5">
        <w:rPr>
          <w:b/>
        </w:rPr>
        <w:t>2024</w:t>
      </w:r>
      <w:r w:rsidRPr="00FC6E5D">
        <w:rPr>
          <w:b/>
        </w:rPr>
        <w:t>/…</w:t>
      </w:r>
      <w:r w:rsidR="00D01B72">
        <w:rPr>
          <w:b/>
        </w:rPr>
        <w:t>, mis käsitleb</w:t>
      </w:r>
      <w:r w:rsidRPr="00FC6E5D">
        <w:rPr>
          <w:b/>
        </w:rPr>
        <w:t xml:space="preserve"> mitu häält andvate akt</w:t>
      </w:r>
      <w:r w:rsidR="00D01B72">
        <w:rPr>
          <w:b/>
        </w:rPr>
        <w:t>siatega aktsiastruktuure</w:t>
      </w:r>
      <w:r w:rsidRPr="00FC6E5D">
        <w:rPr>
          <w:b/>
        </w:rPr>
        <w:t xml:space="preserve"> äriühingutes, kes taotlevad oma aktsiate kauplemisele võtmist</w:t>
      </w:r>
      <w:r w:rsidRPr="00D01B72">
        <w:rPr>
          <w:b/>
        </w:rPr>
        <w:t xml:space="preserve"> </w:t>
      </w:r>
      <w:r w:rsidRPr="00D01B72">
        <w:rPr>
          <w:b/>
          <w:iCs/>
        </w:rPr>
        <w:t>mitmepoolses kauplemissüsteemis</w:t>
      </w:r>
    </w:p>
    <w:p w14:paraId="6861B760" w14:textId="593A4A3F" w:rsidR="00D01B72" w:rsidRPr="00484B01" w:rsidRDefault="00D01B72" w:rsidP="00D01B72">
      <w:pPr>
        <w:rPr>
          <w:i/>
        </w:rPr>
      </w:pPr>
      <w:r w:rsidRPr="00484B01">
        <w:rPr>
          <w:i/>
        </w:rPr>
        <w:t xml:space="preserve">(Kuna Euroopa Parlament ja nõukogu jõudsid kokkuleppele, vastab Euroopa Parlamendi seisukoht õigusakti (direktiiv </w:t>
      </w:r>
      <w:r>
        <w:rPr>
          <w:i/>
        </w:rPr>
        <w:t>(EL) 2024/2810</w:t>
      </w:r>
      <w:r w:rsidRPr="00484B01">
        <w:rPr>
          <w:i/>
        </w:rPr>
        <w:t>) lõplikule kujule).</w:t>
      </w:r>
    </w:p>
    <w:p w14:paraId="5518BE02" w14:textId="112C37B4" w:rsidR="00E365E1" w:rsidRPr="00FC6E5D" w:rsidRDefault="00E365E1" w:rsidP="00D01B72">
      <w:pPr>
        <w:widowControl/>
        <w:spacing w:before="120" w:after="120" w:line="360" w:lineRule="auto"/>
        <w:jc w:val="center"/>
      </w:pPr>
    </w:p>
    <w:sectPr w:rsidR="00E365E1" w:rsidRPr="00FC6E5D" w:rsidSect="00C0498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987D59" w14:textId="77777777" w:rsidR="00585194" w:rsidRPr="00C0498A" w:rsidRDefault="00585194">
      <w:r w:rsidRPr="00C0498A">
        <w:separator/>
      </w:r>
    </w:p>
  </w:endnote>
  <w:endnote w:type="continuationSeparator" w:id="0">
    <w:p w14:paraId="54773397" w14:textId="77777777" w:rsidR="00585194" w:rsidRPr="00C0498A" w:rsidRDefault="00585194">
      <w:r w:rsidRPr="00C049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2919D" w14:textId="77777777" w:rsidR="00064002" w:rsidRPr="00C0498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77C61" w14:textId="77777777" w:rsidR="00064002" w:rsidRPr="00C0498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0F6C4" w14:textId="77777777" w:rsidR="00064002" w:rsidRPr="00C049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C7CEEB" w14:textId="77777777" w:rsidR="00585194" w:rsidRPr="00C0498A" w:rsidRDefault="00585194">
      <w:r w:rsidRPr="00C0498A">
        <w:separator/>
      </w:r>
    </w:p>
  </w:footnote>
  <w:footnote w:type="continuationSeparator" w:id="0">
    <w:p w14:paraId="0C5BDE95" w14:textId="77777777" w:rsidR="00585194" w:rsidRPr="00C0498A" w:rsidRDefault="00585194">
      <w:r w:rsidRPr="00C0498A">
        <w:continuationSeparator/>
      </w:r>
    </w:p>
  </w:footnote>
  <w:footnote w:id="1">
    <w:p w14:paraId="512BF4B6" w14:textId="18CAADC4" w:rsidR="00B32913" w:rsidRPr="00A073B2" w:rsidRDefault="00B32913" w:rsidP="0075256C">
      <w:pPr>
        <w:pStyle w:val="FootnoteText"/>
        <w:ind w:left="567" w:hanging="567"/>
        <w:rPr>
          <w:sz w:val="24"/>
          <w:szCs w:val="24"/>
          <w:lang w:val="et-EE"/>
        </w:rPr>
      </w:pPr>
      <w:r w:rsidRPr="00A073B2">
        <w:rPr>
          <w:rStyle w:val="FootnoteReference"/>
          <w:sz w:val="24"/>
          <w:szCs w:val="24"/>
          <w:lang w:val="et-EE"/>
        </w:rPr>
        <w:footnoteRef/>
      </w:r>
      <w:r w:rsidR="00C0498A" w:rsidRPr="00A073B2">
        <w:rPr>
          <w:sz w:val="24"/>
          <w:szCs w:val="24"/>
          <w:lang w:val="et-EE"/>
        </w:rPr>
        <w:tab/>
      </w:r>
      <w:r w:rsidR="00702FD8" w:rsidRPr="00A073B2">
        <w:rPr>
          <w:sz w:val="24"/>
          <w:szCs w:val="24"/>
          <w:lang w:val="et-EE"/>
        </w:rPr>
        <w:t>ELT C 184, 25.5.2023, lk </w:t>
      </w:r>
      <w:r w:rsidRPr="00A073B2">
        <w:rPr>
          <w:sz w:val="24"/>
          <w:szCs w:val="24"/>
          <w:lang w:val="et-EE"/>
        </w:rPr>
        <w:t>103.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3ECFC" w14:textId="77777777" w:rsidR="00064002" w:rsidRPr="00C0498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EFA74" w14:textId="77777777" w:rsidR="00064002" w:rsidRPr="00C0498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B2E48" w14:textId="77777777" w:rsidR="00064002" w:rsidRPr="00C049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0/2023"/>
    <w:docVar w:name="dvlangue" w:val="ET"/>
    <w:docVar w:name="dvnumam" w:val="42"/>
    <w:docVar w:name="dvpe" w:val="749.139"/>
    <w:docVar w:name="dvrapporteur" w:val="Raportöör: "/>
    <w:docVar w:name="dvstar" w:val="***I"/>
    <w:docVar w:name="dvtitre" w:val="Euroopa Parlamendi .... 2024. aasta seadusandlik resolutsioon ettepaneku kohta võtta vastu Euroopa Parlamendi ja nõukogu direktiiv mitu häält andvate aktsiatega aktsiastruktuuride kohta äriühingutes, kes taotlevad oma aktsiate kauplemisele võtmist VKEde kasvuturul(COM(2022)0761 – C9-0416/2022 – 2022/0406(COD))"/>
  </w:docVars>
  <w:rsids>
    <w:rsidRoot w:val="00585194"/>
    <w:rsid w:val="00002272"/>
    <w:rsid w:val="00064002"/>
    <w:rsid w:val="000677B9"/>
    <w:rsid w:val="000831BA"/>
    <w:rsid w:val="000A42CC"/>
    <w:rsid w:val="000E7DD9"/>
    <w:rsid w:val="0010095E"/>
    <w:rsid w:val="00125B37"/>
    <w:rsid w:val="00187494"/>
    <w:rsid w:val="001F32AE"/>
    <w:rsid w:val="002767FF"/>
    <w:rsid w:val="002B18FE"/>
    <w:rsid w:val="002B5493"/>
    <w:rsid w:val="002E699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194"/>
    <w:rsid w:val="005C2568"/>
    <w:rsid w:val="006037C0"/>
    <w:rsid w:val="0063546F"/>
    <w:rsid w:val="006631B6"/>
    <w:rsid w:val="0067339F"/>
    <w:rsid w:val="00680577"/>
    <w:rsid w:val="006F74FA"/>
    <w:rsid w:val="00702FD8"/>
    <w:rsid w:val="00731ADD"/>
    <w:rsid w:val="00734777"/>
    <w:rsid w:val="00747932"/>
    <w:rsid w:val="00751A4A"/>
    <w:rsid w:val="0075256C"/>
    <w:rsid w:val="00756632"/>
    <w:rsid w:val="00762C74"/>
    <w:rsid w:val="00786EC0"/>
    <w:rsid w:val="007D1690"/>
    <w:rsid w:val="007E22AD"/>
    <w:rsid w:val="00817416"/>
    <w:rsid w:val="00820EE5"/>
    <w:rsid w:val="0084165C"/>
    <w:rsid w:val="00842779"/>
    <w:rsid w:val="00865F67"/>
    <w:rsid w:val="00881A7B"/>
    <w:rsid w:val="008840E5"/>
    <w:rsid w:val="00887B3E"/>
    <w:rsid w:val="008C2AC6"/>
    <w:rsid w:val="00930C23"/>
    <w:rsid w:val="0093193B"/>
    <w:rsid w:val="009509D8"/>
    <w:rsid w:val="00950B64"/>
    <w:rsid w:val="00981893"/>
    <w:rsid w:val="00A073B2"/>
    <w:rsid w:val="00A1687D"/>
    <w:rsid w:val="00A43E52"/>
    <w:rsid w:val="00A4678D"/>
    <w:rsid w:val="00A778C7"/>
    <w:rsid w:val="00A803CE"/>
    <w:rsid w:val="00AB441E"/>
    <w:rsid w:val="00AB6293"/>
    <w:rsid w:val="00AE0928"/>
    <w:rsid w:val="00AF3B82"/>
    <w:rsid w:val="00B10100"/>
    <w:rsid w:val="00B12E95"/>
    <w:rsid w:val="00B22876"/>
    <w:rsid w:val="00B32913"/>
    <w:rsid w:val="00B558F0"/>
    <w:rsid w:val="00BD48FE"/>
    <w:rsid w:val="00BD7BD8"/>
    <w:rsid w:val="00BE6ADC"/>
    <w:rsid w:val="00C0498A"/>
    <w:rsid w:val="00C05BFE"/>
    <w:rsid w:val="00C23CD4"/>
    <w:rsid w:val="00C61C0C"/>
    <w:rsid w:val="00C941CB"/>
    <w:rsid w:val="00CC2357"/>
    <w:rsid w:val="00CF071A"/>
    <w:rsid w:val="00D01B72"/>
    <w:rsid w:val="00D058B8"/>
    <w:rsid w:val="00D56C11"/>
    <w:rsid w:val="00D834A0"/>
    <w:rsid w:val="00D872DF"/>
    <w:rsid w:val="00D91E21"/>
    <w:rsid w:val="00DA7FCD"/>
    <w:rsid w:val="00E365E1"/>
    <w:rsid w:val="00E7526B"/>
    <w:rsid w:val="00E820A4"/>
    <w:rsid w:val="00EB006A"/>
    <w:rsid w:val="00EB4772"/>
    <w:rsid w:val="00ED169E"/>
    <w:rsid w:val="00ED4235"/>
    <w:rsid w:val="00F04346"/>
    <w:rsid w:val="00F075DC"/>
    <w:rsid w:val="00F149E9"/>
    <w:rsid w:val="00F5134D"/>
    <w:rsid w:val="00F74202"/>
    <w:rsid w:val="00F87713"/>
    <w:rsid w:val="00FB4360"/>
    <w:rsid w:val="00FC6E5D"/>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784EA2"/>
  <w15:chartTrackingRefBased/>
  <w15:docId w15:val="{09A4FC6B-F432-4A6C-811F-767805E8B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3291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32913"/>
    <w:pPr>
      <w:spacing w:before="480" w:after="240"/>
    </w:pPr>
  </w:style>
  <w:style w:type="paragraph" w:customStyle="1" w:styleId="PageHeading">
    <w:name w:val="PageHeading"/>
    <w:basedOn w:val="Normal"/>
    <w:rsid w:val="00B32913"/>
    <w:pPr>
      <w:keepNext/>
      <w:spacing w:after="480"/>
      <w:jc w:val="center"/>
    </w:pPr>
    <w:rPr>
      <w:rFonts w:ascii="Arial" w:hAnsi="Arial" w:cs="Arial"/>
      <w:b/>
    </w:rPr>
  </w:style>
  <w:style w:type="paragraph" w:customStyle="1" w:styleId="NormalBold">
    <w:name w:val="NormalBold"/>
    <w:basedOn w:val="Normal"/>
    <w:link w:val="NormalBoldChar"/>
    <w:rsid w:val="00B32913"/>
    <w:rPr>
      <w:b/>
    </w:rPr>
  </w:style>
  <w:style w:type="paragraph" w:customStyle="1" w:styleId="NormalHanging12a">
    <w:name w:val="NormalHanging12a"/>
    <w:basedOn w:val="Normal"/>
    <w:rsid w:val="00B32913"/>
    <w:pPr>
      <w:spacing w:after="240"/>
      <w:ind w:left="567" w:hanging="567"/>
    </w:pPr>
  </w:style>
  <w:style w:type="paragraph" w:customStyle="1" w:styleId="NormalCenter12a">
    <w:name w:val="NormalCenter12a"/>
    <w:basedOn w:val="Normal"/>
    <w:rsid w:val="00B32913"/>
    <w:pPr>
      <w:spacing w:after="240"/>
      <w:jc w:val="center"/>
    </w:pPr>
  </w:style>
  <w:style w:type="paragraph" w:styleId="Header">
    <w:name w:val="header"/>
    <w:basedOn w:val="Normal"/>
    <w:link w:val="HeaderChar"/>
    <w:rsid w:val="00B32913"/>
    <w:pPr>
      <w:tabs>
        <w:tab w:val="center" w:pos="4513"/>
        <w:tab w:val="right" w:pos="9026"/>
      </w:tabs>
    </w:pPr>
  </w:style>
  <w:style w:type="character" w:customStyle="1" w:styleId="HeaderChar">
    <w:name w:val="Header Char"/>
    <w:basedOn w:val="DefaultParagraphFont"/>
    <w:link w:val="Header"/>
    <w:rsid w:val="00B32913"/>
    <w:rPr>
      <w:sz w:val="24"/>
      <w:lang w:val="et-EE"/>
    </w:rPr>
  </w:style>
  <w:style w:type="paragraph" w:customStyle="1" w:styleId="AmNumberTabs">
    <w:name w:val="AmNumberTabs"/>
    <w:basedOn w:val="Normal"/>
    <w:link w:val="AmNumberTabsChar"/>
    <w:rsid w:val="00B329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B32913"/>
    <w:pPr>
      <w:spacing w:before="720" w:after="240"/>
      <w:jc w:val="center"/>
    </w:pPr>
  </w:style>
  <w:style w:type="paragraph" w:customStyle="1" w:styleId="EPFooter">
    <w:name w:val="EPFooter"/>
    <w:basedOn w:val="Normal"/>
    <w:rsid w:val="00B32913"/>
    <w:pPr>
      <w:tabs>
        <w:tab w:val="center" w:pos="4535"/>
        <w:tab w:val="right" w:pos="9071"/>
      </w:tabs>
      <w:spacing w:before="240" w:after="240"/>
    </w:pPr>
    <w:rPr>
      <w:color w:val="010000"/>
      <w:sz w:val="22"/>
    </w:rPr>
  </w:style>
  <w:style w:type="paragraph" w:customStyle="1" w:styleId="NormalCentered">
    <w:name w:val="Normal Centered"/>
    <w:basedOn w:val="Normal"/>
    <w:rsid w:val="00B32913"/>
    <w:pPr>
      <w:widowControl/>
      <w:spacing w:before="120" w:after="120"/>
      <w:jc w:val="center"/>
    </w:pPr>
    <w:rPr>
      <w:rFonts w:eastAsiaTheme="minorHAnsi"/>
      <w:szCs w:val="22"/>
      <w:lang w:eastAsia="en-US"/>
    </w:rPr>
  </w:style>
  <w:style w:type="paragraph" w:customStyle="1" w:styleId="Point1">
    <w:name w:val="Point 1"/>
    <w:basedOn w:val="Normal"/>
    <w:rsid w:val="00B32913"/>
    <w:pPr>
      <w:widowControl/>
      <w:spacing w:before="120" w:after="120"/>
      <w:ind w:left="1417" w:hanging="567"/>
      <w:jc w:val="both"/>
    </w:pPr>
    <w:rPr>
      <w:rFonts w:eastAsiaTheme="minorHAnsi"/>
      <w:szCs w:val="22"/>
      <w:lang w:eastAsia="en-US"/>
    </w:rPr>
  </w:style>
  <w:style w:type="paragraph" w:customStyle="1" w:styleId="Point2">
    <w:name w:val="Point 2"/>
    <w:basedOn w:val="Normal"/>
    <w:rsid w:val="00B32913"/>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Normal"/>
    <w:rsid w:val="00B32913"/>
    <w:pPr>
      <w:widowControl/>
      <w:spacing w:before="120" w:after="120"/>
      <w:ind w:left="850" w:hanging="850"/>
      <w:jc w:val="both"/>
    </w:pPr>
    <w:rPr>
      <w:rFonts w:eastAsiaTheme="minorHAnsi"/>
      <w:szCs w:val="22"/>
      <w:lang w:eastAsia="en-US"/>
    </w:rPr>
  </w:style>
  <w:style w:type="paragraph" w:customStyle="1" w:styleId="Institutionquisigne">
    <w:name w:val="Institution qui signe"/>
    <w:basedOn w:val="Normal"/>
    <w:next w:val="Personnequisigne"/>
    <w:rsid w:val="00B32913"/>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B32913"/>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B3291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B3291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32913"/>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B32913"/>
    <w:pPr>
      <w:widowControl/>
      <w:tabs>
        <w:tab w:val="left" w:pos="4252"/>
      </w:tabs>
    </w:pPr>
    <w:rPr>
      <w:rFonts w:eastAsiaTheme="minorHAnsi"/>
      <w:i/>
      <w:szCs w:val="22"/>
      <w:lang w:eastAsia="en-US"/>
    </w:rPr>
  </w:style>
  <w:style w:type="paragraph" w:customStyle="1" w:styleId="ManualConsidrant">
    <w:name w:val="Manual Considérant"/>
    <w:basedOn w:val="Normal"/>
    <w:rsid w:val="00B32913"/>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B32913"/>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B32913"/>
    <w:pPr>
      <w:widowControl/>
      <w:ind w:left="5103"/>
    </w:pPr>
    <w:rPr>
      <w:rFonts w:eastAsiaTheme="minorHAnsi"/>
      <w:szCs w:val="22"/>
      <w:lang w:eastAsia="en-US"/>
    </w:rPr>
  </w:style>
  <w:style w:type="paragraph" w:customStyle="1" w:styleId="Typedudocument">
    <w:name w:val="Type du document"/>
    <w:basedOn w:val="Normal"/>
    <w:next w:val="Titreobjet"/>
    <w:rsid w:val="00B32913"/>
    <w:pPr>
      <w:widowControl/>
      <w:spacing w:before="360"/>
      <w:jc w:val="center"/>
    </w:pPr>
    <w:rPr>
      <w:rFonts w:eastAsiaTheme="minorHAnsi"/>
      <w:b/>
      <w:szCs w:val="22"/>
      <w:lang w:eastAsia="en-US"/>
    </w:rPr>
  </w:style>
  <w:style w:type="paragraph" w:customStyle="1" w:styleId="IntrtEEE">
    <w:name w:val="Intérêt EEE"/>
    <w:basedOn w:val="Normal"/>
    <w:next w:val="Normal"/>
    <w:rsid w:val="00B32913"/>
    <w:pPr>
      <w:widowControl/>
      <w:spacing w:before="360" w:after="240"/>
      <w:jc w:val="center"/>
    </w:pPr>
    <w:rPr>
      <w:rFonts w:eastAsiaTheme="minorHAnsi"/>
      <w:szCs w:val="22"/>
      <w:lang w:eastAsia="en-US"/>
    </w:rPr>
  </w:style>
  <w:style w:type="paragraph" w:customStyle="1" w:styleId="Titreobjet">
    <w:name w:val="Titre objet"/>
    <w:basedOn w:val="Normal"/>
    <w:next w:val="IntrtEEE"/>
    <w:rsid w:val="00B32913"/>
    <w:pPr>
      <w:widowControl/>
      <w:spacing w:before="360" w:after="360"/>
      <w:jc w:val="center"/>
    </w:pPr>
    <w:rPr>
      <w:rFonts w:eastAsiaTheme="minorHAnsi"/>
      <w:b/>
      <w:szCs w:val="22"/>
      <w:lang w:eastAsia="en-US"/>
    </w:rPr>
  </w:style>
  <w:style w:type="paragraph" w:customStyle="1" w:styleId="Normal12a">
    <w:name w:val="Normal12a"/>
    <w:basedOn w:val="Normal"/>
    <w:rsid w:val="00B32913"/>
    <w:pPr>
      <w:spacing w:after="240"/>
    </w:pPr>
  </w:style>
  <w:style w:type="paragraph" w:customStyle="1" w:styleId="Normal6a">
    <w:name w:val="Normal6a"/>
    <w:basedOn w:val="Normal"/>
    <w:rsid w:val="00B32913"/>
    <w:pPr>
      <w:spacing w:after="120"/>
    </w:pPr>
  </w:style>
  <w:style w:type="paragraph" w:customStyle="1" w:styleId="AmHeadingPA">
    <w:name w:val="AmHeadingPA"/>
    <w:basedOn w:val="Normal"/>
    <w:next w:val="Normal"/>
    <w:rsid w:val="00B32913"/>
    <w:pPr>
      <w:spacing w:before="480" w:after="240"/>
      <w:jc w:val="center"/>
    </w:pPr>
    <w:rPr>
      <w:rFonts w:ascii="Arial" w:hAnsi="Arial"/>
      <w:b/>
      <w:caps/>
      <w:snapToGrid w:val="0"/>
      <w:szCs w:val="24"/>
      <w:lang w:eastAsia="en-US"/>
    </w:rPr>
  </w:style>
  <w:style w:type="paragraph" w:customStyle="1" w:styleId="AmColumnHeading">
    <w:name w:val="AmColumnHeading"/>
    <w:basedOn w:val="Normal"/>
    <w:rsid w:val="00B32913"/>
    <w:pPr>
      <w:spacing w:after="240"/>
      <w:jc w:val="center"/>
    </w:pPr>
    <w:rPr>
      <w:i/>
    </w:rPr>
  </w:style>
  <w:style w:type="paragraph" w:customStyle="1" w:styleId="Normal6">
    <w:name w:val="Normal6"/>
    <w:basedOn w:val="Normal"/>
    <w:link w:val="Normal6Char"/>
    <w:rsid w:val="00B32913"/>
    <w:pPr>
      <w:spacing w:after="120"/>
    </w:pPr>
  </w:style>
  <w:style w:type="character" w:customStyle="1" w:styleId="NormalBoldChar">
    <w:name w:val="NormalBold Char"/>
    <w:basedOn w:val="DefaultParagraphFont"/>
    <w:link w:val="NormalBold"/>
    <w:rsid w:val="00B32913"/>
    <w:rPr>
      <w:b/>
      <w:sz w:val="24"/>
      <w:lang w:val="et-EE"/>
    </w:rPr>
  </w:style>
  <w:style w:type="character" w:customStyle="1" w:styleId="Normal6Char">
    <w:name w:val="Normal6 Char"/>
    <w:basedOn w:val="DefaultParagraphFont"/>
    <w:link w:val="Normal6"/>
    <w:rsid w:val="00B32913"/>
    <w:rPr>
      <w:sz w:val="24"/>
      <w:lang w:val="et-EE"/>
    </w:rPr>
  </w:style>
  <w:style w:type="paragraph" w:customStyle="1" w:styleId="ColumnHeading">
    <w:name w:val="ColumnHeading"/>
    <w:basedOn w:val="Normal"/>
    <w:rsid w:val="00B32913"/>
    <w:pPr>
      <w:spacing w:after="240"/>
      <w:jc w:val="center"/>
    </w:pPr>
    <w:rPr>
      <w:i/>
    </w:rPr>
  </w:style>
  <w:style w:type="character" w:customStyle="1" w:styleId="AmNumberTabsChar">
    <w:name w:val="AmNumberTabs Char"/>
    <w:basedOn w:val="DefaultParagraphFont"/>
    <w:link w:val="AmNumberTabs"/>
    <w:rsid w:val="00B32913"/>
    <w:rPr>
      <w:b/>
      <w:sz w:val="24"/>
      <w:lang w:val="et-EE"/>
    </w:rPr>
  </w:style>
  <w:style w:type="paragraph" w:customStyle="1" w:styleId="Normal24a">
    <w:name w:val="Normal24a"/>
    <w:basedOn w:val="Normal"/>
    <w:link w:val="Normal24aChar"/>
    <w:rsid w:val="00B32913"/>
    <w:pPr>
      <w:spacing w:after="480"/>
    </w:pPr>
  </w:style>
  <w:style w:type="character" w:customStyle="1" w:styleId="Normal24aChar">
    <w:name w:val="Normal24a Char"/>
    <w:basedOn w:val="DefaultParagraphFont"/>
    <w:link w:val="Normal24a"/>
    <w:rsid w:val="00B32913"/>
    <w:rPr>
      <w:sz w:val="24"/>
      <w:lang w:val="et-EE"/>
    </w:rPr>
  </w:style>
  <w:style w:type="character" w:styleId="CommentReference">
    <w:name w:val="annotation reference"/>
    <w:basedOn w:val="DefaultParagraphFont"/>
    <w:rsid w:val="00702FD8"/>
    <w:rPr>
      <w:sz w:val="16"/>
      <w:szCs w:val="16"/>
    </w:rPr>
  </w:style>
  <w:style w:type="paragraph" w:styleId="CommentText">
    <w:name w:val="annotation text"/>
    <w:basedOn w:val="Normal"/>
    <w:link w:val="CommentTextChar"/>
    <w:rsid w:val="00702FD8"/>
    <w:rPr>
      <w:sz w:val="20"/>
    </w:rPr>
  </w:style>
  <w:style w:type="character" w:customStyle="1" w:styleId="CommentTextChar">
    <w:name w:val="Comment Text Char"/>
    <w:basedOn w:val="DefaultParagraphFont"/>
    <w:link w:val="CommentText"/>
    <w:rsid w:val="00702FD8"/>
    <w:rPr>
      <w:lang w:val="et-EE"/>
    </w:rPr>
  </w:style>
  <w:style w:type="paragraph" w:styleId="CommentSubject">
    <w:name w:val="annotation subject"/>
    <w:basedOn w:val="CommentText"/>
    <w:next w:val="CommentText"/>
    <w:link w:val="CommentSubjectChar"/>
    <w:rsid w:val="00702FD8"/>
    <w:rPr>
      <w:b/>
      <w:bCs/>
    </w:rPr>
  </w:style>
  <w:style w:type="character" w:customStyle="1" w:styleId="CommentSubjectChar">
    <w:name w:val="Comment Subject Char"/>
    <w:basedOn w:val="CommentTextChar"/>
    <w:link w:val="CommentSubject"/>
    <w:rsid w:val="00702FD8"/>
    <w:rPr>
      <w:b/>
      <w:bCs/>
      <w:lang w:val="et-EE"/>
    </w:rPr>
  </w:style>
  <w:style w:type="paragraph" w:styleId="BalloonText">
    <w:name w:val="Balloon Text"/>
    <w:basedOn w:val="Normal"/>
    <w:link w:val="BalloonTextChar"/>
    <w:rsid w:val="00702FD8"/>
    <w:rPr>
      <w:rFonts w:ascii="Segoe UI" w:hAnsi="Segoe UI" w:cs="Segoe UI"/>
      <w:sz w:val="18"/>
      <w:szCs w:val="18"/>
    </w:rPr>
  </w:style>
  <w:style w:type="character" w:customStyle="1" w:styleId="BalloonTextChar">
    <w:name w:val="Balloon Text Char"/>
    <w:basedOn w:val="DefaultParagraphFont"/>
    <w:link w:val="BalloonText"/>
    <w:rsid w:val="00702FD8"/>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962C74-C706-4742-A7DA-55A6A2B26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291</Words>
  <Characters>2155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2025-03-10T16:55:00Z</dcterms:created>
  <dcterms:modified xsi:type="dcterms:W3CDTF">2025-03-10T16:55:00Z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P9_TA(2024)0352_</vt:lpwstr>
  </property>
  <property fmtid="{D5CDD505-2E9C-101B-9397-08002B2CF9AE}" pid="4" name="&lt;Type&gt;">
    <vt:lpwstr>RR</vt:lpwstr>
  </property>
</Properties>
</file>