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0582" w14:paraId="32979D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6BC5E8" w14:textId="77777777" w:rsidR="00751A4A" w:rsidRPr="00D90582" w:rsidRDefault="00E038DC" w:rsidP="0010095E">
            <w:pPr>
              <w:pStyle w:val="EPName"/>
            </w:pPr>
            <w:r w:rsidRPr="00D90582">
              <w:t>Evropský parlament</w:t>
            </w:r>
          </w:p>
          <w:p w14:paraId="5F942A9F" w14:textId="77777777" w:rsidR="00751A4A" w:rsidRPr="00D905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058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23411B1" w14:textId="77777777" w:rsidR="00751A4A" w:rsidRPr="00D90582" w:rsidRDefault="00187494" w:rsidP="0010095E">
            <w:pPr>
              <w:pStyle w:val="EPLogo"/>
            </w:pPr>
            <w:r w:rsidRPr="00D90582">
              <w:rPr>
                <w:noProof/>
                <w:lang w:val="en-GB"/>
              </w:rPr>
              <w:drawing>
                <wp:inline distT="0" distB="0" distL="0" distR="0" wp14:anchorId="3080A279" wp14:editId="51E5B8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C9309" w14:textId="77777777" w:rsidR="00D058B8" w:rsidRPr="00D90582" w:rsidRDefault="00D058B8" w:rsidP="004C5D52">
      <w:pPr>
        <w:pStyle w:val="LineTop"/>
      </w:pPr>
    </w:p>
    <w:p w14:paraId="14F1C5DF" w14:textId="77777777" w:rsidR="00680577" w:rsidRPr="00D90582" w:rsidRDefault="00E038DC" w:rsidP="00680577">
      <w:pPr>
        <w:pStyle w:val="EPBodyTA1"/>
      </w:pPr>
      <w:r w:rsidRPr="00D90582">
        <w:t>PŘIJATÉ TEXTY</w:t>
      </w:r>
    </w:p>
    <w:p w14:paraId="1A40AA65" w14:textId="77777777" w:rsidR="00D058B8" w:rsidRPr="00D90582" w:rsidRDefault="00D058B8" w:rsidP="00D058B8">
      <w:pPr>
        <w:pStyle w:val="LineBottom"/>
      </w:pPr>
    </w:p>
    <w:p w14:paraId="3DD5A8E0" w14:textId="101F2F31" w:rsidR="00E038DC" w:rsidRPr="00D90582" w:rsidRDefault="00E038DC" w:rsidP="00E038DC">
      <w:pPr>
        <w:pStyle w:val="ATHeading1"/>
      </w:pPr>
      <w:bookmarkStart w:id="0" w:name="TANumber"/>
      <w:r w:rsidRPr="00D90582">
        <w:t>P9_TA(2024)0</w:t>
      </w:r>
      <w:bookmarkEnd w:id="0"/>
      <w:r w:rsidR="00E542D6">
        <w:t>353</w:t>
      </w:r>
    </w:p>
    <w:p w14:paraId="48BC7E74" w14:textId="26107622" w:rsidR="00E038DC" w:rsidRPr="00D90582" w:rsidRDefault="00E038DC" w:rsidP="00E038DC">
      <w:pPr>
        <w:pStyle w:val="ATHeading2"/>
      </w:pPr>
      <w:bookmarkStart w:id="1" w:name="title"/>
      <w:r w:rsidRPr="00D90582">
        <w:t xml:space="preserve">Standardy </w:t>
      </w:r>
      <w:r w:rsidR="000716FD">
        <w:t>kvality</w:t>
      </w:r>
      <w:r w:rsidR="000716FD" w:rsidRPr="00D90582">
        <w:t xml:space="preserve"> </w:t>
      </w:r>
      <w:r w:rsidRPr="00D90582">
        <w:t>a bezpečnost</w:t>
      </w:r>
      <w:r w:rsidR="000716FD">
        <w:t>i pro</w:t>
      </w:r>
      <w:r w:rsidRPr="00D90582">
        <w:t xml:space="preserve"> látk</w:t>
      </w:r>
      <w:r w:rsidR="000716FD">
        <w:t>y</w:t>
      </w:r>
      <w:r w:rsidRPr="00D90582">
        <w:t xml:space="preserve"> lidského původu </w:t>
      </w:r>
      <w:r w:rsidR="000716FD" w:rsidRPr="00D90582">
        <w:t>určen</w:t>
      </w:r>
      <w:r w:rsidR="000716FD">
        <w:t>é</w:t>
      </w:r>
      <w:r w:rsidR="000716FD" w:rsidRPr="00D90582">
        <w:t xml:space="preserve"> </w:t>
      </w:r>
      <w:r w:rsidRPr="00D90582">
        <w:t>k použití u člověka</w:t>
      </w:r>
      <w:bookmarkEnd w:id="1"/>
    </w:p>
    <w:p w14:paraId="024C0342" w14:textId="77777777" w:rsidR="00E038DC" w:rsidRPr="00D90582" w:rsidRDefault="00E038DC" w:rsidP="00E038DC">
      <w:pPr>
        <w:rPr>
          <w:i/>
          <w:vanish/>
        </w:rPr>
      </w:pPr>
      <w:r w:rsidRPr="00D90582">
        <w:rPr>
          <w:i/>
        </w:rPr>
        <w:fldChar w:fldCharType="begin"/>
      </w:r>
      <w:r w:rsidRPr="00D90582">
        <w:rPr>
          <w:i/>
        </w:rPr>
        <w:instrText xml:space="preserve"> TC"(</w:instrText>
      </w:r>
      <w:bookmarkStart w:id="2" w:name="DocNumber"/>
      <w:r w:rsidRPr="00D90582">
        <w:rPr>
          <w:i/>
        </w:rPr>
        <w:instrText>A9-0250/2023</w:instrText>
      </w:r>
      <w:bookmarkEnd w:id="2"/>
      <w:r w:rsidRPr="00D90582">
        <w:rPr>
          <w:i/>
        </w:rPr>
        <w:instrText xml:space="preserve"> - Zpravodajka: Nathalie </w:instrText>
      </w:r>
      <w:proofErr w:type="spellStart"/>
      <w:r w:rsidRPr="00D90582">
        <w:rPr>
          <w:i/>
        </w:rPr>
        <w:instrText>Colin</w:instrText>
      </w:r>
      <w:r w:rsidRPr="00D90582">
        <w:rPr>
          <w:i/>
        </w:rPr>
        <w:noBreakHyphen/>
        <w:instrText>Oesterlé</w:instrText>
      </w:r>
      <w:proofErr w:type="spellEnd"/>
      <w:r w:rsidRPr="00D90582">
        <w:rPr>
          <w:i/>
        </w:rPr>
        <w:instrText xml:space="preserve">)"\l3 \n&gt; \* MERGEFORMAT </w:instrText>
      </w:r>
      <w:r w:rsidRPr="00D90582">
        <w:rPr>
          <w:i/>
        </w:rPr>
        <w:fldChar w:fldCharType="end"/>
      </w:r>
    </w:p>
    <w:p w14:paraId="3925A9A8" w14:textId="77777777" w:rsidR="00E038DC" w:rsidRPr="00D90582" w:rsidRDefault="00E038DC" w:rsidP="00E038DC">
      <w:pPr>
        <w:rPr>
          <w:vanish/>
        </w:rPr>
      </w:pPr>
      <w:bookmarkStart w:id="3" w:name="Commission"/>
      <w:r w:rsidRPr="00D90582">
        <w:rPr>
          <w:vanish/>
        </w:rPr>
        <w:t>Výbor pro životní prostředí, veřejné zdraví a bezpečnost potravin</w:t>
      </w:r>
      <w:bookmarkEnd w:id="3"/>
    </w:p>
    <w:p w14:paraId="74EA7217" w14:textId="77777777" w:rsidR="00E038DC" w:rsidRPr="00D90582" w:rsidRDefault="00E038DC" w:rsidP="00E038DC">
      <w:pPr>
        <w:rPr>
          <w:vanish/>
        </w:rPr>
      </w:pPr>
      <w:bookmarkStart w:id="4" w:name="PE"/>
      <w:r w:rsidRPr="00D90582">
        <w:rPr>
          <w:vanish/>
        </w:rPr>
        <w:t>PE738.661</w:t>
      </w:r>
      <w:bookmarkEnd w:id="4"/>
    </w:p>
    <w:p w14:paraId="6127C7F3" w14:textId="34DC6101" w:rsidR="00E038DC" w:rsidRPr="00D90582" w:rsidRDefault="00E038DC" w:rsidP="00E038DC">
      <w:pPr>
        <w:pStyle w:val="ATHeading3"/>
      </w:pPr>
      <w:bookmarkStart w:id="5" w:name="Sujet"/>
      <w:r w:rsidRPr="00D90582">
        <w:t xml:space="preserve">Legislativní usnesení </w:t>
      </w:r>
      <w:r w:rsidR="009B129F">
        <w:t>Evropského parlamentu ze dne 2</w:t>
      </w:r>
      <w:r w:rsidR="008522FD">
        <w:t>4</w:t>
      </w:r>
      <w:r w:rsidR="009B129F">
        <w:t>. dubna</w:t>
      </w:r>
      <w:r w:rsidRPr="00D90582">
        <w:t xml:space="preserve"> 2024 k návrhu nařízení Evropského parlamentu a Rady o standardech jakosti a bezpečnosti látek lidského původu určených k použití u člověka a o zrušení směrnic 2002/98/ES a 2004/23/ES</w:t>
      </w:r>
      <w:bookmarkEnd w:id="5"/>
      <w:r w:rsidRPr="00D90582">
        <w:t xml:space="preserve"> </w:t>
      </w:r>
      <w:bookmarkStart w:id="6" w:name="References"/>
      <w:r w:rsidRPr="00D90582">
        <w:t>(</w:t>
      </w:r>
      <w:proofErr w:type="gramStart"/>
      <w:r w:rsidRPr="00D90582">
        <w:t>COM(2022</w:t>
      </w:r>
      <w:proofErr w:type="gramEnd"/>
      <w:r w:rsidRPr="00D90582">
        <w:t>)0338 – C9-0226/2022 – 2022/0216(COD))</w:t>
      </w:r>
      <w:bookmarkEnd w:id="6"/>
    </w:p>
    <w:p w14:paraId="70038C37" w14:textId="63AFD135" w:rsidR="00530BA8" w:rsidRPr="00D90582" w:rsidRDefault="00530BA8" w:rsidP="00530BA8">
      <w:pPr>
        <w:pStyle w:val="NormalBold"/>
      </w:pPr>
      <w:bookmarkStart w:id="7" w:name="TextBodyBegin"/>
      <w:bookmarkEnd w:id="7"/>
      <w:r w:rsidRPr="00D90582">
        <w:t>(Řádný legislativní postup: první čtení)</w:t>
      </w:r>
    </w:p>
    <w:p w14:paraId="53271AA2" w14:textId="77777777" w:rsidR="00530BA8" w:rsidRPr="00D90582" w:rsidRDefault="00530BA8" w:rsidP="00530BA8">
      <w:pPr>
        <w:pStyle w:val="EPComma"/>
      </w:pPr>
      <w:r w:rsidRPr="00D90582">
        <w:rPr>
          <w:i/>
        </w:rPr>
        <w:t>Evropský parlament</w:t>
      </w:r>
      <w:r w:rsidRPr="00D90582">
        <w:t>,</w:t>
      </w:r>
    </w:p>
    <w:p w14:paraId="1E358E0C" w14:textId="77777777" w:rsidR="00530BA8" w:rsidRPr="00D90582" w:rsidRDefault="00530BA8" w:rsidP="00530BA8">
      <w:pPr>
        <w:pStyle w:val="NormalHanging12a"/>
      </w:pPr>
      <w:r w:rsidRPr="00D90582">
        <w:t>–</w:t>
      </w:r>
      <w:r w:rsidRPr="00D90582">
        <w:tab/>
        <w:t>s ohledem na návrh Komise předložený Evropskému parlamentu a Radě (</w:t>
      </w:r>
      <w:proofErr w:type="gramStart"/>
      <w:r w:rsidRPr="00D90582">
        <w:t>COM(2022</w:t>
      </w:r>
      <w:proofErr w:type="gramEnd"/>
      <w:r w:rsidRPr="00D90582">
        <w:t>)0338),</w:t>
      </w:r>
    </w:p>
    <w:p w14:paraId="079729FF" w14:textId="77777777" w:rsidR="00530BA8" w:rsidRPr="00D90582" w:rsidRDefault="00530BA8" w:rsidP="00530BA8">
      <w:pPr>
        <w:pStyle w:val="NormalHanging12a"/>
      </w:pPr>
      <w:r w:rsidRPr="00D90582">
        <w:t>–</w:t>
      </w:r>
      <w:r w:rsidRPr="00D90582">
        <w:tab/>
        <w:t xml:space="preserve">s ohledem na čl. 294 odst. 2 a čl. 168 odst. 2 písm. a) Smlouvy o fungování Evropské unie, v souladu </w:t>
      </w:r>
      <w:r w:rsidR="009B129F">
        <w:t>se kterými</w:t>
      </w:r>
      <w:r w:rsidRPr="00D90582">
        <w:t xml:space="preserve"> Komise předložila svůj návrh Parlamentu (C9</w:t>
      </w:r>
      <w:r w:rsidRPr="00D90582">
        <w:noBreakHyphen/>
        <w:t>0226/2022),</w:t>
      </w:r>
    </w:p>
    <w:p w14:paraId="4D32C1A0" w14:textId="77777777" w:rsidR="00530BA8" w:rsidRPr="00D90582" w:rsidRDefault="00530BA8" w:rsidP="00530BA8">
      <w:pPr>
        <w:pStyle w:val="NormalHanging12a"/>
      </w:pPr>
      <w:r w:rsidRPr="00D90582">
        <w:t>–</w:t>
      </w:r>
      <w:r w:rsidRPr="00D90582">
        <w:tab/>
        <w:t>s ohledem na čl. 294 odst. 3 Smlouvy o fungování Evropské unie,</w:t>
      </w:r>
    </w:p>
    <w:p w14:paraId="2F3AF47D" w14:textId="77777777" w:rsidR="00530BA8" w:rsidRPr="00D90582" w:rsidRDefault="00530BA8" w:rsidP="00530BA8">
      <w:pPr>
        <w:pStyle w:val="NormalHanging12a"/>
        <w:rPr>
          <w:szCs w:val="24"/>
        </w:rPr>
      </w:pPr>
      <w:r w:rsidRPr="00D90582">
        <w:t>–</w:t>
      </w:r>
      <w:r w:rsidRPr="00D90582">
        <w:tab/>
        <w:t>s ohledem na stanovisko Evropského hospodářského a sociálního výboru ze dne 27. října 2022</w:t>
      </w:r>
      <w:r w:rsidRPr="00D90582">
        <w:rPr>
          <w:rStyle w:val="FootnoteReference"/>
          <w:szCs w:val="24"/>
        </w:rPr>
        <w:footnoteReference w:id="1"/>
      </w:r>
      <w:r w:rsidRPr="00D90582">
        <w:t>,</w:t>
      </w:r>
    </w:p>
    <w:p w14:paraId="03C21F54" w14:textId="77777777" w:rsidR="00530BA8" w:rsidRDefault="00530BA8" w:rsidP="00530BA8">
      <w:pPr>
        <w:pStyle w:val="NormalHanging12a"/>
      </w:pPr>
      <w:r w:rsidRPr="00D90582">
        <w:t>–</w:t>
      </w:r>
      <w:r w:rsidRPr="00D90582">
        <w:tab/>
        <w:t>po konzultaci s Výborem regionů,</w:t>
      </w:r>
    </w:p>
    <w:p w14:paraId="49388AAB" w14:textId="77777777" w:rsidR="008522FD" w:rsidRPr="00D90582" w:rsidRDefault="008522FD" w:rsidP="00530BA8">
      <w:pPr>
        <w:pStyle w:val="NormalHanging12a"/>
      </w:pPr>
      <w:r w:rsidRPr="00D90582">
        <w:t>–</w:t>
      </w:r>
      <w:r w:rsidRPr="00D90582">
        <w:tab/>
      </w:r>
      <w:r w:rsidRPr="004D6354">
        <w:t xml:space="preserve">s ohledem na předběžnou dohodu přijatou příslušným výborem podle čl. </w:t>
      </w:r>
      <w:r>
        <w:t>74</w:t>
      </w:r>
      <w:r w:rsidRPr="004D6354">
        <w:t xml:space="preserve"> odst. 4 jednacího řádu a s ohledem na to, že s</w:t>
      </w:r>
      <w:r>
        <w:t>e zástupce Rady dopisem ze dne 30</w:t>
      </w:r>
      <w:r w:rsidRPr="004D6354">
        <w:t xml:space="preserve">. </w:t>
      </w:r>
      <w:r>
        <w:t>ledna</w:t>
      </w:r>
      <w:r w:rsidRPr="004D6354">
        <w:t xml:space="preserve"> 2024 zavázal schválit postoj Parlamentu v souladu s čl. 294 odst. 4 Smlouvy o fungování Evropské unie,</w:t>
      </w:r>
    </w:p>
    <w:p w14:paraId="192CA1F5" w14:textId="77777777" w:rsidR="00530BA8" w:rsidRPr="00D90582" w:rsidRDefault="00530BA8" w:rsidP="00530BA8">
      <w:pPr>
        <w:pStyle w:val="NormalHanging12a"/>
      </w:pPr>
      <w:r w:rsidRPr="00D90582">
        <w:t>–</w:t>
      </w:r>
      <w:r w:rsidRPr="00D90582">
        <w:tab/>
        <w:t>s ohledem na článek 59 jednacího řádu,</w:t>
      </w:r>
    </w:p>
    <w:p w14:paraId="604DF3B1" w14:textId="77777777" w:rsidR="00530BA8" w:rsidRPr="00D90582" w:rsidRDefault="00530BA8" w:rsidP="00530BA8">
      <w:pPr>
        <w:pStyle w:val="NormalHanging12a"/>
      </w:pPr>
      <w:r w:rsidRPr="00D90582">
        <w:t>–</w:t>
      </w:r>
      <w:r w:rsidRPr="00D90582">
        <w:tab/>
        <w:t>s ohledem na zprávu Výboru pro životní prostředí, veřejné zdraví a bezpečnost potravin (A9-0250/2023),</w:t>
      </w:r>
    </w:p>
    <w:p w14:paraId="298AB647" w14:textId="27765CB8" w:rsidR="00530BA8" w:rsidRPr="00D90582" w:rsidRDefault="00530BA8" w:rsidP="00530BA8">
      <w:pPr>
        <w:pStyle w:val="NormalHanging12a"/>
      </w:pPr>
      <w:r w:rsidRPr="00D90582">
        <w:lastRenderedPageBreak/>
        <w:t>1.</w:t>
      </w:r>
      <w:r w:rsidRPr="00D90582">
        <w:tab/>
        <w:t>přijímá níže uvedený postoj v prvním čtení</w:t>
      </w:r>
      <w:r w:rsidR="00E542D6">
        <w:rPr>
          <w:rStyle w:val="FootnoteReference"/>
        </w:rPr>
        <w:footnoteReference w:id="2"/>
      </w:r>
      <w:r w:rsidRPr="00D90582">
        <w:t>;</w:t>
      </w:r>
    </w:p>
    <w:p w14:paraId="497F87A0" w14:textId="77777777" w:rsidR="00530BA8" w:rsidRPr="00D90582" w:rsidRDefault="00530BA8" w:rsidP="00530BA8">
      <w:pPr>
        <w:pStyle w:val="NormalHanging12a"/>
      </w:pPr>
      <w:r w:rsidRPr="00D90582">
        <w:t>2.</w:t>
      </w:r>
      <w:r w:rsidRPr="00D90582">
        <w:tab/>
        <w:t>vyzývá Komisi, aby věc znovu postoupila Parlamentu, jestliže svůj návrh nahradí jiným textem, podstatně jej změní nebo má v úmyslu jej podstatně změnit;</w:t>
      </w:r>
    </w:p>
    <w:p w14:paraId="3C82EA0E" w14:textId="77777777" w:rsidR="00530BA8" w:rsidRPr="00D90582" w:rsidRDefault="00530BA8" w:rsidP="00530BA8">
      <w:pPr>
        <w:pStyle w:val="NormalHanging12a"/>
      </w:pPr>
      <w:r w:rsidRPr="00D90582">
        <w:t>3.</w:t>
      </w:r>
      <w:r w:rsidRPr="00D90582">
        <w:tab/>
        <w:t>pověřuje svou předsedkyni, aby předala postoj Parlame</w:t>
      </w:r>
      <w:r w:rsidR="009B129F">
        <w:t>ntu Radě a</w:t>
      </w:r>
      <w:r w:rsidRPr="00D90582">
        <w:t xml:space="preserve"> Komisi, jakož i vnitrostátním parlamentům.</w:t>
      </w:r>
    </w:p>
    <w:p w14:paraId="4C63D2A4" w14:textId="77777777" w:rsidR="00E542D6" w:rsidRDefault="00E542D6" w:rsidP="00E542D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E542D6" w:rsidSect="00D905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152E9E" w14:textId="59C7430B" w:rsidR="00E542D6" w:rsidRPr="006D58B1" w:rsidRDefault="00E542D6" w:rsidP="00E542D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D58B1">
        <w:rPr>
          <w:rFonts w:eastAsia="Calibri"/>
          <w:b/>
          <w:bCs/>
          <w:color w:val="000000"/>
          <w:szCs w:val="24"/>
        </w:rPr>
        <w:lastRenderedPageBreak/>
        <w:t>P9_TC1-COD(2022)0216</w:t>
      </w:r>
    </w:p>
    <w:p w14:paraId="06768569" w14:textId="18A4E335" w:rsidR="00E542D6" w:rsidRDefault="00E542D6" w:rsidP="00E542D6">
      <w:pPr>
        <w:pStyle w:val="Rfrenceinstitutionnelle"/>
        <w:spacing w:after="0" w:line="240" w:lineRule="auto"/>
        <w:ind w:left="0"/>
        <w:rPr>
          <w:b/>
        </w:rPr>
      </w:pPr>
      <w:bookmarkStart w:id="9" w:name="TextBodyEnd"/>
      <w:bookmarkEnd w:id="9"/>
      <w:r w:rsidRPr="00E542D6">
        <w:rPr>
          <w:b/>
        </w:rPr>
        <w:t>Postoj Evropského parlamentu přijatý v prvním čtení dne 24. dubna 2024 k </w:t>
      </w:r>
      <w:r>
        <w:rPr>
          <w:b/>
        </w:rPr>
        <w:t>př</w:t>
      </w:r>
      <w:r w:rsidRPr="00E542D6">
        <w:rPr>
          <w:b/>
        </w:rPr>
        <w:t>ijetí nařízení Evropského parlamentu a Rady (EU) 2024/… o standardech kvality a bezpečnosti pro látky lidského původu určené k použití u člověka a o zrušení směrnic 2002/98/ES a 2004/23/ES</w:t>
      </w:r>
    </w:p>
    <w:p w14:paraId="08AD38E1" w14:textId="0823C4C6" w:rsidR="004450F5" w:rsidRPr="004450F5" w:rsidRDefault="004450F5" w:rsidP="004450F5">
      <w:pPr>
        <w:spacing w:before="360"/>
        <w:rPr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1938.)</w:t>
      </w:r>
    </w:p>
    <w:sectPr w:rsidR="004450F5" w:rsidRPr="004450F5" w:rsidSect="00D9058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0549D" w14:textId="77777777" w:rsidR="00E038DC" w:rsidRPr="00D90582" w:rsidRDefault="00E038DC">
      <w:r w:rsidRPr="00D90582">
        <w:separator/>
      </w:r>
    </w:p>
  </w:endnote>
  <w:endnote w:type="continuationSeparator" w:id="0">
    <w:p w14:paraId="03443816" w14:textId="77777777" w:rsidR="00E038DC" w:rsidRPr="00D90582" w:rsidRDefault="00E038DC">
      <w:r w:rsidRPr="00D905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92ADA" w14:textId="77777777" w:rsidR="00064002" w:rsidRPr="00D905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F316E" w14:textId="77777777" w:rsidR="00064002" w:rsidRPr="00D905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3FB98" w14:textId="77777777" w:rsidR="00064002" w:rsidRPr="00D905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261D9" w14:textId="77777777" w:rsidR="00E038DC" w:rsidRPr="00D90582" w:rsidRDefault="00E038DC">
      <w:r w:rsidRPr="00D90582">
        <w:separator/>
      </w:r>
    </w:p>
  </w:footnote>
  <w:footnote w:type="continuationSeparator" w:id="0">
    <w:p w14:paraId="2553F0A4" w14:textId="77777777" w:rsidR="00E038DC" w:rsidRPr="00D90582" w:rsidRDefault="00E038DC">
      <w:r w:rsidRPr="00D90582">
        <w:continuationSeparator/>
      </w:r>
    </w:p>
  </w:footnote>
  <w:footnote w:id="1">
    <w:p w14:paraId="45E5DD13" w14:textId="77777777" w:rsidR="00530BA8" w:rsidRPr="00E542D6" w:rsidRDefault="00530BA8" w:rsidP="006923FD">
      <w:pPr>
        <w:pStyle w:val="FootnoteText"/>
        <w:tabs>
          <w:tab w:val="left" w:pos="709"/>
        </w:tabs>
        <w:ind w:left="567" w:hanging="567"/>
        <w:rPr>
          <w:sz w:val="24"/>
          <w:szCs w:val="24"/>
          <w:lang w:val="cs-CZ"/>
        </w:rPr>
      </w:pPr>
      <w:r w:rsidRPr="00E542D6">
        <w:rPr>
          <w:rStyle w:val="FootnoteReference"/>
          <w:sz w:val="24"/>
          <w:szCs w:val="24"/>
          <w:lang w:val="cs-CZ"/>
        </w:rPr>
        <w:footnoteRef/>
      </w:r>
      <w:r w:rsidR="00D90582" w:rsidRPr="00E542D6">
        <w:rPr>
          <w:sz w:val="24"/>
          <w:szCs w:val="24"/>
          <w:lang w:val="cs-CZ"/>
        </w:rPr>
        <w:t xml:space="preserve"> </w:t>
      </w:r>
      <w:r w:rsidR="00D90582" w:rsidRPr="00E542D6">
        <w:rPr>
          <w:sz w:val="24"/>
          <w:szCs w:val="24"/>
          <w:lang w:val="cs-CZ"/>
        </w:rPr>
        <w:tab/>
      </w:r>
      <w:proofErr w:type="spellStart"/>
      <w:r w:rsidRPr="00E542D6">
        <w:rPr>
          <w:sz w:val="24"/>
          <w:szCs w:val="24"/>
          <w:lang w:val="cs-CZ"/>
        </w:rPr>
        <w:t>Úř</w:t>
      </w:r>
      <w:proofErr w:type="spellEnd"/>
      <w:r w:rsidRPr="00E542D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E542D6">
        <w:rPr>
          <w:sz w:val="24"/>
          <w:szCs w:val="24"/>
          <w:lang w:val="cs-CZ"/>
        </w:rPr>
        <w:t>věst</w:t>
      </w:r>
      <w:proofErr w:type="spellEnd"/>
      <w:proofErr w:type="gramEnd"/>
      <w:r w:rsidRPr="00E542D6">
        <w:rPr>
          <w:sz w:val="24"/>
          <w:szCs w:val="24"/>
          <w:lang w:val="cs-CZ"/>
        </w:rPr>
        <w:t xml:space="preserve">. C 75, </w:t>
      </w:r>
      <w:proofErr w:type="gramStart"/>
      <w:r w:rsidRPr="00E542D6">
        <w:rPr>
          <w:sz w:val="24"/>
          <w:szCs w:val="24"/>
          <w:lang w:val="cs-CZ"/>
        </w:rPr>
        <w:t>28.2.2023</w:t>
      </w:r>
      <w:proofErr w:type="gramEnd"/>
      <w:r w:rsidRPr="00E542D6">
        <w:rPr>
          <w:sz w:val="24"/>
          <w:szCs w:val="24"/>
          <w:lang w:val="cs-CZ"/>
        </w:rPr>
        <w:t>, s. 154.</w:t>
      </w:r>
    </w:p>
  </w:footnote>
  <w:footnote w:id="2">
    <w:p w14:paraId="02CFCE32" w14:textId="1A8C0741" w:rsidR="00E542D6" w:rsidRPr="00E542D6" w:rsidRDefault="00E542D6" w:rsidP="006923FD">
      <w:pPr>
        <w:pStyle w:val="FootnoteText"/>
        <w:tabs>
          <w:tab w:val="left" w:pos="709"/>
          <w:tab w:val="left" w:pos="851"/>
        </w:tabs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E542D6">
        <w:rPr>
          <w:lang w:val="cs-CZ"/>
        </w:rPr>
        <w:t xml:space="preserve"> </w:t>
      </w:r>
      <w:r>
        <w:rPr>
          <w:lang w:val="cs-CZ"/>
        </w:rPr>
        <w:tab/>
      </w:r>
      <w:r w:rsidRPr="00E542D6">
        <w:rPr>
          <w:sz w:val="24"/>
          <w:szCs w:val="24"/>
          <w:lang w:val="cs-CZ"/>
        </w:rPr>
        <w:t>Tento postoj nahra</w:t>
      </w:r>
      <w:bookmarkStart w:id="8" w:name="_GoBack"/>
      <w:bookmarkEnd w:id="8"/>
      <w:r w:rsidRPr="00E542D6">
        <w:rPr>
          <w:sz w:val="24"/>
          <w:szCs w:val="24"/>
          <w:lang w:val="cs-CZ"/>
        </w:rPr>
        <w:t>zuje pozměňovací návrhy přijaté dne 12. září 2023 (Přijaté texty P9_TA(2023)0299).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0325C" w14:textId="77777777" w:rsidR="00064002" w:rsidRPr="00D905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9994C" w14:textId="77777777" w:rsidR="00064002" w:rsidRPr="00D905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1C93E" w14:textId="77777777" w:rsidR="00064002" w:rsidRPr="00D905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CS"/>
    <w:docVar w:name="dvnumam" w:val="240"/>
    <w:docVar w:name="dvpe" w:val="738.661"/>
    <w:docVar w:name="dvrapporteur" w:val="Zpravodajka: "/>
    <w:docVar w:name="dvstar" w:val="***I"/>
    <w:docVar w:name="dvtitre" w:val="Legislativní usnesení Evropského parlamentu ze dne.... 2024 k návrhu nařízení Evropského parlamentu a Rady o standardech jakosti a bezpečnosti látek lidského původu určených k použití u člověka a o zrušení směrnic 2002/98/ES a 2004/23/ES(COM(2022)0338 – C9-0226/2022 – 2022/0216(COD))"/>
  </w:docVars>
  <w:rsids>
    <w:rsidRoot w:val="00E038DC"/>
    <w:rsid w:val="00002272"/>
    <w:rsid w:val="00064002"/>
    <w:rsid w:val="000677B9"/>
    <w:rsid w:val="000716F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0F5"/>
    <w:rsid w:val="00471C19"/>
    <w:rsid w:val="004867E3"/>
    <w:rsid w:val="00494A28"/>
    <w:rsid w:val="004C0004"/>
    <w:rsid w:val="004C5D52"/>
    <w:rsid w:val="0050519A"/>
    <w:rsid w:val="005072A1"/>
    <w:rsid w:val="00514517"/>
    <w:rsid w:val="00530BA8"/>
    <w:rsid w:val="00545827"/>
    <w:rsid w:val="00560270"/>
    <w:rsid w:val="00594ED2"/>
    <w:rsid w:val="005C2568"/>
    <w:rsid w:val="006037C0"/>
    <w:rsid w:val="006631B6"/>
    <w:rsid w:val="00680577"/>
    <w:rsid w:val="006923FD"/>
    <w:rsid w:val="006F74FA"/>
    <w:rsid w:val="00731ADD"/>
    <w:rsid w:val="00734777"/>
    <w:rsid w:val="00747932"/>
    <w:rsid w:val="00751A4A"/>
    <w:rsid w:val="00756632"/>
    <w:rsid w:val="00762C74"/>
    <w:rsid w:val="00786EC0"/>
    <w:rsid w:val="007B4D49"/>
    <w:rsid w:val="007D1690"/>
    <w:rsid w:val="007E22AD"/>
    <w:rsid w:val="00817416"/>
    <w:rsid w:val="00842779"/>
    <w:rsid w:val="00843DD3"/>
    <w:rsid w:val="008522F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29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E4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582"/>
    <w:rsid w:val="00D91E21"/>
    <w:rsid w:val="00DA7FCD"/>
    <w:rsid w:val="00E038DC"/>
    <w:rsid w:val="00E365E1"/>
    <w:rsid w:val="00E542D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8CA2E"/>
  <w15:chartTrackingRefBased/>
  <w15:docId w15:val="{1BFFED65-3E9D-4D06-B86A-5B5A5FF7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30BA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BA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BA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BA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BA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BA8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BA8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BA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BA8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530BA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530BA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30BA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30BA8"/>
    <w:pPr>
      <w:spacing w:after="120"/>
    </w:pPr>
  </w:style>
  <w:style w:type="paragraph" w:customStyle="1" w:styleId="PageHeading">
    <w:name w:val="PageHeading"/>
    <w:basedOn w:val="Normal"/>
    <w:rsid w:val="00530BA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30BA8"/>
    <w:rPr>
      <w:b/>
    </w:rPr>
  </w:style>
  <w:style w:type="paragraph" w:customStyle="1" w:styleId="NormalBold12a">
    <w:name w:val="NormalBold12a"/>
    <w:basedOn w:val="Normal"/>
    <w:rsid w:val="00530BA8"/>
    <w:pPr>
      <w:spacing w:after="240"/>
    </w:pPr>
    <w:rPr>
      <w:b/>
    </w:rPr>
  </w:style>
  <w:style w:type="paragraph" w:customStyle="1" w:styleId="AmJustText">
    <w:name w:val="AmJustText"/>
    <w:basedOn w:val="Normal"/>
    <w:rsid w:val="00530BA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30BA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30BA8"/>
    <w:pPr>
      <w:spacing w:after="480"/>
      <w:ind w:left="1417"/>
    </w:pPr>
  </w:style>
  <w:style w:type="paragraph" w:customStyle="1" w:styleId="CoverNormal">
    <w:name w:val="CoverNormal"/>
    <w:basedOn w:val="Normal"/>
    <w:rsid w:val="00530BA8"/>
    <w:pPr>
      <w:ind w:left="1418"/>
    </w:pPr>
  </w:style>
  <w:style w:type="paragraph" w:customStyle="1" w:styleId="AmCrossRef">
    <w:name w:val="AmCrossRef"/>
    <w:basedOn w:val="Normal"/>
    <w:rsid w:val="00530BA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30BA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30BA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30BA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30BA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30BA8"/>
    <w:pPr>
      <w:spacing w:before="240" w:after="1200"/>
    </w:pPr>
  </w:style>
  <w:style w:type="paragraph" w:styleId="Header">
    <w:name w:val="header"/>
    <w:basedOn w:val="Normal"/>
    <w:link w:val="HeaderChar"/>
    <w:rsid w:val="00530B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BA8"/>
    <w:rPr>
      <w:sz w:val="24"/>
      <w:lang w:val="cs-CZ"/>
    </w:rPr>
  </w:style>
  <w:style w:type="paragraph" w:customStyle="1" w:styleId="AmOrLang">
    <w:name w:val="AmOrLang"/>
    <w:basedOn w:val="Normal"/>
    <w:rsid w:val="00530BA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30BA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30B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30BA8"/>
    <w:pPr>
      <w:spacing w:before="240"/>
    </w:pPr>
    <w:rPr>
      <w:b/>
    </w:rPr>
  </w:style>
  <w:style w:type="paragraph" w:customStyle="1" w:styleId="EPBody">
    <w:name w:val="EPBody"/>
    <w:basedOn w:val="Normal"/>
    <w:rsid w:val="00530BA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530BA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0BA8"/>
    <w:pPr>
      <w:spacing w:before="480" w:after="240"/>
    </w:pPr>
  </w:style>
  <w:style w:type="paragraph" w:customStyle="1" w:styleId="Lgendesigne">
    <w:name w:val="Légende signe"/>
    <w:basedOn w:val="Normal"/>
    <w:rsid w:val="00530BA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30BA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30BA8"/>
    <w:rPr>
      <w:sz w:val="18"/>
    </w:rPr>
  </w:style>
  <w:style w:type="paragraph" w:styleId="Footer">
    <w:name w:val="footer"/>
    <w:basedOn w:val="Normal"/>
    <w:link w:val="FooterChar"/>
    <w:uiPriority w:val="99"/>
    <w:rsid w:val="00530B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BA8"/>
    <w:rPr>
      <w:sz w:val="24"/>
      <w:lang w:val="cs-CZ"/>
    </w:rPr>
  </w:style>
  <w:style w:type="paragraph" w:customStyle="1" w:styleId="EntPE">
    <w:name w:val="EntPE"/>
    <w:basedOn w:val="Normal12"/>
    <w:rsid w:val="00530BA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30BA8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30BA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30BA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30BA8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530BA8"/>
    <w:rPr>
      <w:noProof/>
      <w:sz w:val="24"/>
      <w:lang w:val="cs-CZ"/>
    </w:rPr>
  </w:style>
  <w:style w:type="paragraph" w:customStyle="1" w:styleId="PELeft">
    <w:name w:val="PELeft"/>
    <w:basedOn w:val="Normal"/>
    <w:rsid w:val="00530BA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30BA8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30BA8"/>
    <w:pPr>
      <w:spacing w:after="120"/>
    </w:pPr>
  </w:style>
  <w:style w:type="paragraph" w:customStyle="1" w:styleId="Normal12Italic">
    <w:name w:val="Normal12Italic"/>
    <w:basedOn w:val="Normal12"/>
    <w:rsid w:val="00530BA8"/>
    <w:rPr>
      <w:i/>
    </w:rPr>
  </w:style>
  <w:style w:type="character" w:customStyle="1" w:styleId="NormalBoldChar">
    <w:name w:val="NormalBold Char"/>
    <w:basedOn w:val="DefaultParagraphFont"/>
    <w:link w:val="NormalBold"/>
    <w:rsid w:val="00530BA8"/>
    <w:rPr>
      <w:b/>
      <w:sz w:val="24"/>
      <w:lang w:val="cs-CZ"/>
    </w:rPr>
  </w:style>
  <w:style w:type="paragraph" w:customStyle="1" w:styleId="JustificationTitle">
    <w:name w:val="JustificationTitle"/>
    <w:basedOn w:val="Normal"/>
    <w:next w:val="Normal12"/>
    <w:rsid w:val="00530BA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30BA8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530BA8"/>
    <w:rPr>
      <w:sz w:val="24"/>
      <w:lang w:val="cs-CZ"/>
    </w:rPr>
  </w:style>
  <w:style w:type="paragraph" w:customStyle="1" w:styleId="ColumnHeading">
    <w:name w:val="ColumnHeading"/>
    <w:basedOn w:val="Normal"/>
    <w:rsid w:val="00530BA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30B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30BA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30BA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30BA8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530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0BA8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530B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30BA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0BA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30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0BA8"/>
    <w:rPr>
      <w:b/>
      <w:bCs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530BA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30BA8"/>
    <w:rPr>
      <w:rFonts w:ascii="Arial" w:eastAsiaTheme="majorEastAsia" w:hAnsi="Arial" w:cs="Arial"/>
      <w:b/>
      <w:bCs/>
      <w:kern w:val="28"/>
      <w:sz w:val="32"/>
      <w:szCs w:val="32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BA8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30BA8"/>
    <w:rPr>
      <w:rFonts w:ascii="Arial" w:eastAsiaTheme="majorEastAsia" w:hAnsi="Arial" w:cs="Arial"/>
      <w:sz w:val="24"/>
      <w:szCs w:val="24"/>
      <w:lang w:val="cs-CZ" w:eastAsia="en-US"/>
    </w:rPr>
  </w:style>
  <w:style w:type="character" w:styleId="Strong">
    <w:name w:val="Strong"/>
    <w:basedOn w:val="DefaultParagraphFont"/>
    <w:uiPriority w:val="22"/>
    <w:qFormat/>
    <w:rsid w:val="00530BA8"/>
    <w:rPr>
      <w:b/>
      <w:bCs/>
    </w:rPr>
  </w:style>
  <w:style w:type="character" w:styleId="Emphasis">
    <w:name w:val="Emphasis"/>
    <w:basedOn w:val="DefaultParagraphFont"/>
    <w:uiPriority w:val="20"/>
    <w:qFormat/>
    <w:rsid w:val="00530BA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30BA8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30BA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30BA8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30BA8"/>
    <w:rPr>
      <w:rFonts w:eastAsiaTheme="minorHAns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BA8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BA8"/>
    <w:rPr>
      <w:rFonts w:eastAsiaTheme="minorHAnsi"/>
      <w:b/>
      <w:i/>
      <w:sz w:val="24"/>
      <w:szCs w:val="22"/>
      <w:lang w:val="cs-CZ" w:eastAsia="en-US"/>
    </w:rPr>
  </w:style>
  <w:style w:type="character" w:styleId="SubtleEmphasis">
    <w:name w:val="Subtle Emphasis"/>
    <w:uiPriority w:val="19"/>
    <w:qFormat/>
    <w:rsid w:val="00530B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30B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30B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30B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30B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530BA8"/>
    <w:rPr>
      <w:rFonts w:ascii="Arial" w:hAnsi="Arial" w:cs="Arial"/>
      <w:b/>
      <w:sz w:val="48"/>
      <w:lang w:val="cs-CZ"/>
    </w:rPr>
  </w:style>
  <w:style w:type="character" w:customStyle="1" w:styleId="EPFooterChar">
    <w:name w:val="EPFooter Char"/>
    <w:basedOn w:val="DefaultParagraphFont"/>
    <w:link w:val="EPFooter"/>
    <w:rsid w:val="00530BA8"/>
    <w:rPr>
      <w:color w:val="010000"/>
      <w:sz w:val="22"/>
      <w:lang w:val="cs-CZ"/>
    </w:rPr>
  </w:style>
  <w:style w:type="character" w:customStyle="1" w:styleId="AmNumberTabsChar">
    <w:name w:val="AmNumberTabs Char"/>
    <w:basedOn w:val="DefaultParagraphFont"/>
    <w:link w:val="AmNumberTabs"/>
    <w:rsid w:val="00530BA8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530BA8"/>
    <w:rPr>
      <w:b/>
      <w:sz w:val="24"/>
      <w:lang w:val="cs-CZ"/>
    </w:rPr>
  </w:style>
  <w:style w:type="paragraph" w:customStyle="1" w:styleId="Normal12a">
    <w:name w:val="Normal12a"/>
    <w:basedOn w:val="Normal"/>
    <w:rsid w:val="00530BA8"/>
    <w:pPr>
      <w:spacing w:after="240"/>
    </w:pPr>
  </w:style>
  <w:style w:type="paragraph" w:customStyle="1" w:styleId="RollCallVotes">
    <w:name w:val="RollCallVotes"/>
    <w:basedOn w:val="Normal"/>
    <w:rsid w:val="00530BA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30BA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30BA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30BA8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530BA8"/>
    <w:rPr>
      <w:color w:val="0563C1" w:themeColor="hyperlink"/>
      <w:u w:val="single"/>
    </w:rPr>
  </w:style>
  <w:style w:type="paragraph" w:customStyle="1" w:styleId="Point1">
    <w:name w:val="Point 1"/>
    <w:basedOn w:val="Normal"/>
    <w:rsid w:val="00530BA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30BA8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SignaturePersonne">
    <w:name w:val="Signature Personne"/>
    <w:basedOn w:val="Normal"/>
    <w:rsid w:val="00E542D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542D6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542D6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542D6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542D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542D6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E542D6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542D6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E542D6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542D6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542D6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542D6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542D6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542D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542D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542D6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E542D6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E542D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character" w:customStyle="1" w:styleId="Marker1">
    <w:name w:val="Marker1"/>
    <w:basedOn w:val="DefaultParagraphFont"/>
    <w:rsid w:val="00E542D6"/>
    <w:rPr>
      <w:color w:val="008000"/>
      <w:bdr w:val="none" w:sz="0" w:space="0" w:color="auto"/>
      <w:shd w:val="clear" w:color="auto" w:fill="auto"/>
    </w:rPr>
  </w:style>
  <w:style w:type="character" w:customStyle="1" w:styleId="diff-tte-added">
    <w:name w:val="diff-tte-added"/>
    <w:basedOn w:val="DefaultParagraphFont"/>
    <w:rsid w:val="00E542D6"/>
    <w:rPr>
      <w:b/>
      <w:i/>
    </w:rPr>
  </w:style>
  <w:style w:type="paragraph" w:customStyle="1" w:styleId="norm">
    <w:name w:val="norm"/>
    <w:basedOn w:val="Normal"/>
    <w:rsid w:val="00E542D6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FollowedHyperlink">
    <w:name w:val="FollowedHyperlink"/>
    <w:basedOn w:val="DefaultParagraphFont"/>
    <w:unhideWhenUsed/>
    <w:rsid w:val="00E542D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542D6"/>
    <w:rPr>
      <w:sz w:val="24"/>
      <w:szCs w:val="24"/>
      <w:lang w:val="en-US" w:eastAsia="en-US"/>
    </w:rPr>
  </w:style>
  <w:style w:type="paragraph" w:customStyle="1" w:styleId="Normal1">
    <w:name w:val="Normal1"/>
    <w:basedOn w:val="Normal"/>
    <w:rsid w:val="00E542D6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styleId="EndnoteText">
    <w:name w:val="endnote text"/>
    <w:basedOn w:val="Normal"/>
    <w:link w:val="EndnoteTextChar"/>
    <w:unhideWhenUsed/>
    <w:rsid w:val="00E542D6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E542D6"/>
    <w:rPr>
      <w:lang w:val="cs-CZ" w:eastAsia="en-US"/>
    </w:rPr>
  </w:style>
  <w:style w:type="character" w:styleId="EndnoteReference">
    <w:name w:val="endnote reference"/>
    <w:basedOn w:val="DefaultParagraphFont"/>
    <w:unhideWhenUsed/>
    <w:rsid w:val="00E542D6"/>
    <w:rPr>
      <w:vertAlign w:val="superscript"/>
    </w:rPr>
  </w:style>
  <w:style w:type="paragraph" w:styleId="ListBullet">
    <w:name w:val="List Bullet"/>
    <w:basedOn w:val="Normal"/>
    <w:unhideWhenUsed/>
    <w:rsid w:val="00E542D6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4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6C7CD-9CD3-4BC9-85F2-FDC0FBE1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2024-09-05T11:30:00Z</dcterms:created>
  <dcterms:modified xsi:type="dcterms:W3CDTF">2024-09-05T11:30:00Z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