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2D12" w:rsidTr="0010095E">
        <w:trPr>
          <w:trHeight w:hRule="exact" w:val="1418"/>
        </w:trPr>
        <w:tc>
          <w:tcPr>
            <w:tcW w:w="6804" w:type="dxa"/>
            <w:shd w:val="clear" w:color="auto" w:fill="auto"/>
            <w:vAlign w:val="center"/>
          </w:tcPr>
          <w:p w:rsidR="00751A4A" w:rsidRPr="00DC2D12" w:rsidRDefault="00D9539C" w:rsidP="0010095E">
            <w:pPr>
              <w:pStyle w:val="EPName"/>
            </w:pPr>
            <w:r w:rsidRPr="00DC2D12">
              <w:t>Europees Parlement</w:t>
            </w:r>
          </w:p>
          <w:p w:rsidR="00751A4A" w:rsidRPr="00DC2D12" w:rsidRDefault="00817416" w:rsidP="00756632">
            <w:pPr>
              <w:pStyle w:val="EPTerm"/>
              <w:rPr>
                <w:rStyle w:val="HideTWBExt"/>
                <w:noProof w:val="0"/>
                <w:vanish w:val="0"/>
                <w:color w:val="auto"/>
              </w:rPr>
            </w:pPr>
            <w:r w:rsidRPr="00DC2D12">
              <w:t>2019-2024</w:t>
            </w:r>
          </w:p>
        </w:tc>
        <w:tc>
          <w:tcPr>
            <w:tcW w:w="2268" w:type="dxa"/>
            <w:shd w:val="clear" w:color="auto" w:fill="auto"/>
          </w:tcPr>
          <w:p w:rsidR="00751A4A" w:rsidRPr="00DC2D12" w:rsidRDefault="00187494" w:rsidP="0010095E">
            <w:pPr>
              <w:pStyle w:val="EPLogo"/>
            </w:pPr>
            <w:r w:rsidRPr="00DC2D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2D12" w:rsidRDefault="00D058B8" w:rsidP="004C5D52">
      <w:pPr>
        <w:pStyle w:val="LineTop"/>
      </w:pPr>
    </w:p>
    <w:p w:rsidR="00680577" w:rsidRPr="00DC2D12" w:rsidRDefault="00D9539C" w:rsidP="00680577">
      <w:pPr>
        <w:pStyle w:val="EPBodyTA1"/>
      </w:pPr>
      <w:r w:rsidRPr="00DC2D12">
        <w:t>AANGENOMEN TEKSTEN</w:t>
      </w:r>
    </w:p>
    <w:p w:rsidR="00D058B8" w:rsidRPr="00DC2D12" w:rsidRDefault="00D058B8" w:rsidP="00D058B8">
      <w:pPr>
        <w:pStyle w:val="LineBottom"/>
      </w:pPr>
    </w:p>
    <w:p w:rsidR="00D9539C" w:rsidRPr="00DC2D12" w:rsidRDefault="00D9539C" w:rsidP="00D9539C">
      <w:pPr>
        <w:pStyle w:val="ATHeading1"/>
      </w:pPr>
      <w:bookmarkStart w:id="0" w:name="TANumber"/>
      <w:r w:rsidRPr="00DC2D12">
        <w:t>P9_TA(2024)0</w:t>
      </w:r>
      <w:bookmarkEnd w:id="0"/>
      <w:r w:rsidR="00DC2D12" w:rsidRPr="00DC2D12">
        <w:t>353</w:t>
      </w:r>
    </w:p>
    <w:p w:rsidR="00D9539C" w:rsidRPr="00DC2D12" w:rsidRDefault="00D9539C" w:rsidP="00D9539C">
      <w:pPr>
        <w:pStyle w:val="ATHeading2"/>
      </w:pPr>
      <w:bookmarkStart w:id="1" w:name="title"/>
      <w:r w:rsidRPr="00DC2D12">
        <w:t>Kwaliteits- en veiligheidsnormen voor stoffen van menselijke oorsprong die bestemd zijn voor toepassing op de mens</w:t>
      </w:r>
      <w:bookmarkEnd w:id="1"/>
    </w:p>
    <w:p w:rsidR="00D9539C" w:rsidRPr="00DC2D12" w:rsidRDefault="00D9539C" w:rsidP="00D9539C">
      <w:pPr>
        <w:rPr>
          <w:i/>
          <w:vanish/>
        </w:rPr>
      </w:pPr>
      <w:r w:rsidRPr="00DC2D12">
        <w:rPr>
          <w:i/>
        </w:rPr>
        <w:fldChar w:fldCharType="begin"/>
      </w:r>
      <w:r w:rsidRPr="00DC2D12">
        <w:rPr>
          <w:i/>
        </w:rPr>
        <w:instrText xml:space="preserve"> TC"(</w:instrText>
      </w:r>
      <w:bookmarkStart w:id="2" w:name="DocNumber"/>
      <w:r w:rsidRPr="00DC2D12">
        <w:rPr>
          <w:i/>
        </w:rPr>
        <w:instrText>A9-0250/2023</w:instrText>
      </w:r>
      <w:bookmarkEnd w:id="2"/>
      <w:r w:rsidRPr="00DC2D12">
        <w:rPr>
          <w:i/>
        </w:rPr>
        <w:instrText xml:space="preserve"> - Rapporteur: Nathalie Colin</w:instrText>
      </w:r>
      <w:r w:rsidRPr="00DC2D12">
        <w:rPr>
          <w:i/>
        </w:rPr>
        <w:noBreakHyphen/>
        <w:instrText xml:space="preserve">Oesterlé)"\l3 \n&gt; \* MERGEFORMAT </w:instrText>
      </w:r>
      <w:r w:rsidRPr="00DC2D12">
        <w:rPr>
          <w:i/>
        </w:rPr>
        <w:fldChar w:fldCharType="end"/>
      </w:r>
    </w:p>
    <w:p w:rsidR="00D9539C" w:rsidRPr="00DC2D12" w:rsidRDefault="00D9539C" w:rsidP="00D9539C">
      <w:pPr>
        <w:rPr>
          <w:vanish/>
        </w:rPr>
      </w:pPr>
      <w:bookmarkStart w:id="3" w:name="Commission"/>
      <w:r w:rsidRPr="00DC2D12">
        <w:rPr>
          <w:vanish/>
        </w:rPr>
        <w:t>Commissie milieubeheer, volksgezondheid en voedselveiligheid</w:t>
      </w:r>
      <w:bookmarkEnd w:id="3"/>
    </w:p>
    <w:p w:rsidR="00D9539C" w:rsidRPr="00DC2D12" w:rsidRDefault="00D9539C" w:rsidP="00D9539C">
      <w:pPr>
        <w:rPr>
          <w:vanish/>
        </w:rPr>
      </w:pPr>
      <w:bookmarkStart w:id="4" w:name="PE"/>
      <w:r w:rsidRPr="00DC2D12">
        <w:rPr>
          <w:vanish/>
        </w:rPr>
        <w:t>PE738.661</w:t>
      </w:r>
      <w:bookmarkEnd w:id="4"/>
    </w:p>
    <w:p w:rsidR="00D9539C" w:rsidRPr="00DC2D12" w:rsidRDefault="00D9539C" w:rsidP="00D9539C">
      <w:pPr>
        <w:pStyle w:val="ATHeading3"/>
      </w:pPr>
      <w:bookmarkStart w:id="5" w:name="Sujet"/>
      <w:r w:rsidRPr="00DC2D12">
        <w:t xml:space="preserve">Wetgevingsresolutie van het Europees Parlement van </w:t>
      </w:r>
      <w:r w:rsidR="00F8710D" w:rsidRPr="00DC2D12">
        <w:t xml:space="preserve">24 </w:t>
      </w:r>
      <w:r w:rsidRPr="00DC2D12">
        <w:t>april 2024 over het voorstel voor een verordening van het Europees Parlement en de Raad betreffende kwaliteits- en veiligheidsnormen voor stoffen van menselijke oorsprong die bestemd zijn voor toepassing op de mens en tot intrekking van Richtlijn 2002/98/EG en Richtlijn 2004/23/EG</w:t>
      </w:r>
      <w:bookmarkEnd w:id="5"/>
      <w:r w:rsidRPr="00DC2D12">
        <w:t xml:space="preserve"> </w:t>
      </w:r>
      <w:bookmarkStart w:id="6" w:name="References"/>
      <w:r w:rsidRPr="00DC2D12">
        <w:t>(COM(2022)0338 – C9-0226/2022 – 2022/0216(COD))</w:t>
      </w:r>
      <w:bookmarkEnd w:id="6"/>
    </w:p>
    <w:p w:rsidR="0036073B" w:rsidRPr="00DC2D12" w:rsidRDefault="0036073B" w:rsidP="0036073B">
      <w:pPr>
        <w:pStyle w:val="NormalBold"/>
      </w:pPr>
      <w:bookmarkStart w:id="7" w:name="TextBodyBegin"/>
      <w:bookmarkEnd w:id="7"/>
      <w:r w:rsidRPr="00DC2D12">
        <w:t>(Gewone wetgevingsprocedure: eerste lezing)</w:t>
      </w:r>
    </w:p>
    <w:p w:rsidR="0036073B" w:rsidRPr="00DC2D12" w:rsidRDefault="0036073B" w:rsidP="0036073B">
      <w:pPr>
        <w:pStyle w:val="EPComma"/>
      </w:pPr>
      <w:r w:rsidRPr="00DC2D12">
        <w:rPr>
          <w:i/>
          <w:iCs/>
        </w:rPr>
        <w:t>Het Europees Parlement</w:t>
      </w:r>
      <w:r w:rsidRPr="00DC2D12">
        <w:t>,</w:t>
      </w:r>
    </w:p>
    <w:p w:rsidR="0036073B" w:rsidRPr="00DC2D12" w:rsidRDefault="0036073B" w:rsidP="0036073B">
      <w:pPr>
        <w:pStyle w:val="NormalHanging12a"/>
      </w:pPr>
      <w:r w:rsidRPr="00DC2D12">
        <w:t>–</w:t>
      </w:r>
      <w:r w:rsidRPr="00DC2D12">
        <w:tab/>
        <w:t>gezien het voorstel van de Commissie aan het Europees Parlement en de Raad (COM(2022)0338),</w:t>
      </w:r>
    </w:p>
    <w:p w:rsidR="0036073B" w:rsidRPr="00DC2D12" w:rsidRDefault="0036073B" w:rsidP="0036073B">
      <w:pPr>
        <w:pStyle w:val="NormalHanging12a"/>
      </w:pPr>
      <w:r w:rsidRPr="00DC2D12">
        <w:t>–</w:t>
      </w:r>
      <w:r w:rsidRPr="00DC2D12">
        <w:tab/>
        <w:t>gezien artikel 294, lid 2, en artikel 168, lid 4, punt a), van het Verdrag betreffende de werking van de Europese Unie, op grond waarvan het voorstel door de Commissie bij het Parlement is ingediend (C9</w:t>
      </w:r>
      <w:r w:rsidRPr="00DC2D12">
        <w:noBreakHyphen/>
        <w:t>0226/2022),</w:t>
      </w:r>
    </w:p>
    <w:p w:rsidR="0036073B" w:rsidRPr="00DC2D12" w:rsidRDefault="0036073B" w:rsidP="0036073B">
      <w:pPr>
        <w:pStyle w:val="NormalHanging12a"/>
      </w:pPr>
      <w:r w:rsidRPr="00DC2D12">
        <w:t>–</w:t>
      </w:r>
      <w:r w:rsidRPr="00DC2D12">
        <w:tab/>
        <w:t>gezien artikel 294, lid 3, van het Verdrag betreffende de werking van de Europese Unie,</w:t>
      </w:r>
    </w:p>
    <w:p w:rsidR="0036073B" w:rsidRPr="00DC2D12" w:rsidRDefault="0036073B" w:rsidP="0036073B">
      <w:pPr>
        <w:pStyle w:val="NormalHanging12a"/>
        <w:rPr>
          <w:szCs w:val="24"/>
        </w:rPr>
      </w:pPr>
      <w:r w:rsidRPr="00DC2D12">
        <w:t>–</w:t>
      </w:r>
      <w:r w:rsidRPr="00DC2D12">
        <w:tab/>
        <w:t>gezien het advies van het Europees Economisch en Sociaal Comité van 27 oktober 2022</w:t>
      </w:r>
      <w:r w:rsidRPr="00DC2D12">
        <w:rPr>
          <w:rStyle w:val="FootnoteReference"/>
          <w:szCs w:val="24"/>
        </w:rPr>
        <w:footnoteReference w:id="1"/>
      </w:r>
      <w:r w:rsidRPr="00DC2D12">
        <w:t>,</w:t>
      </w:r>
    </w:p>
    <w:p w:rsidR="0036073B" w:rsidRPr="00DC2D12" w:rsidRDefault="0036073B" w:rsidP="0036073B">
      <w:pPr>
        <w:pStyle w:val="NormalHanging12a"/>
      </w:pPr>
      <w:r w:rsidRPr="00DC2D12">
        <w:t>–</w:t>
      </w:r>
      <w:r w:rsidRPr="00DC2D12">
        <w:tab/>
        <w:t>na raadpleging van het Comité van de Regio’s,</w:t>
      </w:r>
    </w:p>
    <w:p w:rsidR="00F8710D" w:rsidRPr="00DC2D12" w:rsidRDefault="00F8710D" w:rsidP="0036073B">
      <w:pPr>
        <w:pStyle w:val="NormalHanging12a"/>
      </w:pPr>
      <w:r w:rsidRPr="00DC2D12">
        <w:t>–</w:t>
      </w:r>
      <w:r w:rsidRPr="00DC2D12">
        <w:tab/>
        <w:t>gezien het overeenkomstig artikel 74, lid 4, van zijn Reglement door de bevoegde commissie goedgekeurde voorlopig akkoord en de door de vertegenwoordiger van de Raad bij brief van 30 januari 2024 gedane toezegging om het standpunt van het Europees Parlement overeenkomstig artikel 294, lid 4, van het Verdrag betreffende de werking van de Europese Unie goed te keuren,</w:t>
      </w:r>
    </w:p>
    <w:p w:rsidR="0036073B" w:rsidRPr="00DC2D12" w:rsidRDefault="0036073B" w:rsidP="0036073B">
      <w:pPr>
        <w:pStyle w:val="NormalHanging12a"/>
      </w:pPr>
      <w:r w:rsidRPr="00DC2D12">
        <w:t>–</w:t>
      </w:r>
      <w:r w:rsidRPr="00DC2D12">
        <w:tab/>
        <w:t>gezien artikel 59 van zijn Reglement,</w:t>
      </w:r>
    </w:p>
    <w:p w:rsidR="0036073B" w:rsidRPr="00DC2D12" w:rsidRDefault="0036073B" w:rsidP="0036073B">
      <w:pPr>
        <w:pStyle w:val="NormalHanging12a"/>
      </w:pPr>
      <w:r w:rsidRPr="00DC2D12">
        <w:t>–</w:t>
      </w:r>
      <w:r w:rsidRPr="00DC2D12">
        <w:tab/>
        <w:t xml:space="preserve">gezien het verslag van de Commissie milieubeheer, volksgezondheid en </w:t>
      </w:r>
      <w:r w:rsidRPr="00DC2D12">
        <w:lastRenderedPageBreak/>
        <w:t>voedselveiligheid (A9-0250/2023),</w:t>
      </w:r>
    </w:p>
    <w:p w:rsidR="0036073B" w:rsidRPr="00DC2D12" w:rsidRDefault="0036073B" w:rsidP="0036073B">
      <w:pPr>
        <w:pStyle w:val="NormalHanging12a"/>
      </w:pPr>
      <w:r w:rsidRPr="00DC2D12">
        <w:t>1.</w:t>
      </w:r>
      <w:r w:rsidRPr="00DC2D12">
        <w:tab/>
        <w:t>stelt onderstaand standpunt in eerste lezing vast</w:t>
      </w:r>
      <w:r w:rsidR="00F8710D" w:rsidRPr="00DC2D12">
        <w:rPr>
          <w:rStyle w:val="FootnoteReference"/>
        </w:rPr>
        <w:footnoteReference w:id="2"/>
      </w:r>
      <w:r w:rsidRPr="00DC2D12">
        <w:t>;</w:t>
      </w:r>
    </w:p>
    <w:p w:rsidR="0036073B" w:rsidRPr="00DC2D12" w:rsidRDefault="0036073B" w:rsidP="0036073B">
      <w:pPr>
        <w:pStyle w:val="NormalHanging12a"/>
      </w:pPr>
      <w:r w:rsidRPr="00DC2D12">
        <w:t>2.</w:t>
      </w:r>
      <w:r w:rsidRPr="00DC2D12">
        <w:tab/>
        <w:t>verzoekt de Commissie om hernieuwde voorlegging aan het Parlement indien zij haar voorstel vervangt, ingrijpend wijzigt of voornemens is het ingrijpend te wijzigen;</w:t>
      </w:r>
    </w:p>
    <w:p w:rsidR="0036073B" w:rsidRPr="00DC2D12" w:rsidRDefault="0036073B" w:rsidP="0036073B">
      <w:pPr>
        <w:pStyle w:val="NormalHanging12a"/>
      </w:pPr>
      <w:r w:rsidRPr="00DC2D12">
        <w:t>3.</w:t>
      </w:r>
      <w:r w:rsidRPr="00DC2D12">
        <w:tab/>
        <w:t>verzoekt zijn Voorzitter het standpunt van het Parlement te doen toekomen aan de Raad en aan de Commissie alsmede aan de nationale parlementen.</w:t>
      </w:r>
    </w:p>
    <w:p w:rsidR="00B8454D" w:rsidRPr="00DC2D12" w:rsidRDefault="00B8454D" w:rsidP="0036073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sectPr w:rsidR="00B8454D" w:rsidRPr="00DC2D12" w:rsidSect="006B007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8710D" w:rsidRPr="00DC2D12" w:rsidRDefault="00F8710D" w:rsidP="00F8710D">
      <w:pPr>
        <w:ind w:left="567" w:hanging="567"/>
        <w:rPr>
          <w:b/>
        </w:rPr>
      </w:pPr>
      <w:r w:rsidRPr="00DC2D12">
        <w:rPr>
          <w:b/>
        </w:rPr>
        <w:lastRenderedPageBreak/>
        <w:t>P9_TC1-COD(</w:t>
      </w:r>
      <w:r w:rsidRPr="00DC2D12">
        <w:rPr>
          <w:rFonts w:eastAsia="Calibri"/>
          <w:b/>
          <w:bCs/>
          <w:color w:val="000000"/>
          <w:szCs w:val="24"/>
        </w:rPr>
        <w:t>2022)0216</w:t>
      </w:r>
    </w:p>
    <w:p w:rsidR="00F8710D" w:rsidRPr="004B7881" w:rsidRDefault="00F8710D" w:rsidP="00F8710D">
      <w:pPr>
        <w:spacing w:before="240"/>
        <w:rPr>
          <w:b/>
        </w:rPr>
      </w:pPr>
      <w:r w:rsidRPr="00DC2D12">
        <w:rPr>
          <w:b/>
        </w:rPr>
        <w:t xml:space="preserve">Standpunt van het Europees Parlement in eerste lezing vastgesteld op 24 april 2024 met het oog op de vaststelling van Verordening (EU) 2024/... van het Europees Parlement en de Raad </w:t>
      </w:r>
      <w:r w:rsidRPr="00DC2D12">
        <w:rPr>
          <w:b/>
          <w:szCs w:val="24"/>
          <w:lang w:eastAsia="en-US"/>
        </w:rPr>
        <w:t xml:space="preserve">betreffende kwaliteits- en </w:t>
      </w:r>
      <w:r w:rsidRPr="004B7881">
        <w:rPr>
          <w:b/>
          <w:szCs w:val="24"/>
          <w:lang w:eastAsia="en-US"/>
        </w:rPr>
        <w:t>veiligheidsnormen voor lichaamsmaterialen die bedoeld zijn voor toepassing op de mens en tot intrekking van Richtlijn 2002/98/EG en Richtlijn 2004/23/EG</w:t>
      </w:r>
    </w:p>
    <w:p w:rsidR="004B7881" w:rsidRPr="006302AE" w:rsidRDefault="004B7881" w:rsidP="004B7881">
      <w:pPr>
        <w:spacing w:before="240"/>
        <w:rPr>
          <w:i/>
        </w:rPr>
      </w:pPr>
      <w:r w:rsidRPr="004B7881">
        <w:rPr>
          <w:i/>
        </w:rPr>
        <w:t>(Aangezien het Parlement en de Raad tot overeenstemming zijn geraakt, komt het standpunt van het Parlement overeen met de definitieve rechtshandeling: V</w:t>
      </w:r>
      <w:bookmarkStart w:id="8" w:name="_GoBack"/>
      <w:bookmarkEnd w:id="8"/>
      <w:r w:rsidRPr="004B7881">
        <w:rPr>
          <w:i/>
        </w:rPr>
        <w:t xml:space="preserve">erordening (EU) </w:t>
      </w:r>
      <w:r w:rsidRPr="004B7881">
        <w:rPr>
          <w:i/>
        </w:rPr>
        <w:t>2024/1938</w:t>
      </w:r>
      <w:r w:rsidRPr="004B7881">
        <w:rPr>
          <w:i/>
        </w:rPr>
        <w:t>.)</w:t>
      </w:r>
    </w:p>
    <w:sectPr w:rsidR="004B7881" w:rsidRPr="006302AE" w:rsidSect="006B00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39C" w:rsidRPr="006B007B" w:rsidRDefault="00D9539C">
      <w:r w:rsidRPr="006B007B">
        <w:separator/>
      </w:r>
    </w:p>
  </w:endnote>
  <w:endnote w:type="continuationSeparator" w:id="0">
    <w:p w:rsidR="00D9539C" w:rsidRPr="006B007B" w:rsidRDefault="00D9539C">
      <w:r w:rsidRPr="006B00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39C" w:rsidRPr="006B007B" w:rsidRDefault="00D9539C">
      <w:r w:rsidRPr="006B007B">
        <w:separator/>
      </w:r>
    </w:p>
  </w:footnote>
  <w:footnote w:type="continuationSeparator" w:id="0">
    <w:p w:rsidR="00D9539C" w:rsidRPr="006B007B" w:rsidRDefault="00D9539C">
      <w:r w:rsidRPr="006B007B">
        <w:continuationSeparator/>
      </w:r>
    </w:p>
  </w:footnote>
  <w:footnote w:id="1">
    <w:p w:rsidR="0036073B" w:rsidRPr="006B007B" w:rsidRDefault="0036073B" w:rsidP="006B007B">
      <w:pPr>
        <w:pStyle w:val="FootnoteText"/>
        <w:ind w:left="567" w:hanging="567"/>
        <w:rPr>
          <w:sz w:val="24"/>
          <w:lang w:val="nl-NL"/>
        </w:rPr>
      </w:pPr>
      <w:r w:rsidRPr="006B007B">
        <w:rPr>
          <w:rStyle w:val="FootnoteReference"/>
          <w:sz w:val="24"/>
          <w:lang w:val="nl-NL"/>
        </w:rPr>
        <w:footnoteRef/>
      </w:r>
      <w:r w:rsidR="006B007B" w:rsidRPr="006B007B">
        <w:rPr>
          <w:sz w:val="24"/>
          <w:lang w:val="nl-NL"/>
        </w:rPr>
        <w:tab/>
      </w:r>
      <w:r w:rsidRPr="006B007B">
        <w:rPr>
          <w:sz w:val="24"/>
          <w:lang w:val="nl-NL"/>
        </w:rPr>
        <w:t>PB C 75 van 28.2.2023, blz. 154.</w:t>
      </w:r>
    </w:p>
  </w:footnote>
  <w:footnote w:id="2">
    <w:p w:rsidR="00F8710D" w:rsidRPr="00A6447D" w:rsidRDefault="00F8710D" w:rsidP="00F8710D">
      <w:pPr>
        <w:pStyle w:val="FootnoteText"/>
        <w:ind w:left="567" w:hanging="567"/>
        <w:rPr>
          <w:sz w:val="24"/>
          <w:szCs w:val="24"/>
          <w:lang w:val="nl-NL"/>
        </w:rPr>
      </w:pPr>
      <w:r w:rsidRPr="00F8710D">
        <w:rPr>
          <w:rStyle w:val="FootnoteReference"/>
          <w:sz w:val="24"/>
          <w:szCs w:val="24"/>
        </w:rPr>
        <w:footnoteRef/>
      </w:r>
      <w:r w:rsidRPr="00A6447D">
        <w:rPr>
          <w:sz w:val="24"/>
          <w:szCs w:val="24"/>
          <w:lang w:val="nl-NL"/>
        </w:rPr>
        <w:tab/>
        <w:t>Dit standpunt vervangt de amendementen die zijn aangenomen op 12 september 2023 (Aangenomen teksten, P9_TA(2023)0299).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NL"/>
    <w:docVar w:name="dvnumam" w:val="240"/>
    <w:docVar w:name="dvpe" w:val="738.661"/>
    <w:docVar w:name="dvrapporteur" w:val="Rapporteur: "/>
    <w:docVar w:name="dvstar" w:val="***I"/>
    <w:docVar w:name="dvtitre" w:val="Wetgevingsresolutie van het Europees Parlement van xx april 2024 over het voorstel voor een verordening van het Europees Parlement en de Raad betreffende kwaliteits- en veiligheidsnormen voor stoffen van menselijke oorsprong die bestemd zijn voor toepassing op de mens en tot intrekking van Richtlijn 2002/98/EG en Richtlijn 2004/23/EG(COM(2022)0338 – C9-0226/2022 – 2022/0216(COD))"/>
  </w:docVars>
  <w:rsids>
    <w:rsidRoot w:val="00D9539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073B"/>
    <w:rsid w:val="00361C00"/>
    <w:rsid w:val="00395FA1"/>
    <w:rsid w:val="003E15D4"/>
    <w:rsid w:val="00411CCE"/>
    <w:rsid w:val="0041666E"/>
    <w:rsid w:val="00421060"/>
    <w:rsid w:val="00471C19"/>
    <w:rsid w:val="004867E3"/>
    <w:rsid w:val="00494A28"/>
    <w:rsid w:val="004B7881"/>
    <w:rsid w:val="004C0004"/>
    <w:rsid w:val="004C5D52"/>
    <w:rsid w:val="0050519A"/>
    <w:rsid w:val="005072A1"/>
    <w:rsid w:val="00514517"/>
    <w:rsid w:val="00545827"/>
    <w:rsid w:val="00560270"/>
    <w:rsid w:val="005C2568"/>
    <w:rsid w:val="006037C0"/>
    <w:rsid w:val="006631B6"/>
    <w:rsid w:val="00680577"/>
    <w:rsid w:val="006B007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47D"/>
    <w:rsid w:val="00A778C7"/>
    <w:rsid w:val="00AB441E"/>
    <w:rsid w:val="00AB6293"/>
    <w:rsid w:val="00AE0928"/>
    <w:rsid w:val="00AF3B82"/>
    <w:rsid w:val="00B12E95"/>
    <w:rsid w:val="00B22876"/>
    <w:rsid w:val="00B558F0"/>
    <w:rsid w:val="00B57F93"/>
    <w:rsid w:val="00B8454D"/>
    <w:rsid w:val="00BD48FE"/>
    <w:rsid w:val="00BD7BD8"/>
    <w:rsid w:val="00BE6ADC"/>
    <w:rsid w:val="00C05BFE"/>
    <w:rsid w:val="00C23CD4"/>
    <w:rsid w:val="00C61C0C"/>
    <w:rsid w:val="00C941CB"/>
    <w:rsid w:val="00CC2357"/>
    <w:rsid w:val="00CC6529"/>
    <w:rsid w:val="00CF071A"/>
    <w:rsid w:val="00D058B8"/>
    <w:rsid w:val="00D56C11"/>
    <w:rsid w:val="00D834A0"/>
    <w:rsid w:val="00D872DF"/>
    <w:rsid w:val="00D91E21"/>
    <w:rsid w:val="00D9539C"/>
    <w:rsid w:val="00DA7FCD"/>
    <w:rsid w:val="00DC2D12"/>
    <w:rsid w:val="00E365E1"/>
    <w:rsid w:val="00E820A4"/>
    <w:rsid w:val="00EB006A"/>
    <w:rsid w:val="00EB4772"/>
    <w:rsid w:val="00ED169E"/>
    <w:rsid w:val="00ED4235"/>
    <w:rsid w:val="00F04346"/>
    <w:rsid w:val="00F075DC"/>
    <w:rsid w:val="00F149E9"/>
    <w:rsid w:val="00F5134D"/>
    <w:rsid w:val="00F74202"/>
    <w:rsid w:val="00F8710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1060E1-9A40-4F2F-B919-42EB6501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6073B"/>
    <w:rPr>
      <w:b/>
      <w:kern w:val="28"/>
      <w:sz w:val="28"/>
      <w:lang w:val="fr-FR" w:eastAsia="fr-FR"/>
    </w:rPr>
  </w:style>
  <w:style w:type="character" w:customStyle="1" w:styleId="Heading2Char">
    <w:name w:val="Heading 2 Char"/>
    <w:basedOn w:val="DefaultParagraphFont"/>
    <w:link w:val="Heading2"/>
    <w:semiHidden/>
    <w:rsid w:val="0036073B"/>
    <w:rPr>
      <w:sz w:val="24"/>
      <w:lang w:val="fr-FR" w:eastAsia="fr-FR"/>
    </w:rPr>
  </w:style>
  <w:style w:type="character" w:customStyle="1" w:styleId="Heading3Char">
    <w:name w:val="Heading 3 Char"/>
    <w:basedOn w:val="DefaultParagraphFont"/>
    <w:link w:val="Heading3"/>
    <w:semiHidden/>
    <w:rsid w:val="0036073B"/>
    <w:rPr>
      <w:rFonts w:ascii="Arial" w:hAnsi="Arial"/>
      <w:sz w:val="24"/>
      <w:lang w:val="fr-FR" w:eastAsia="fr-FR"/>
    </w:rPr>
  </w:style>
  <w:style w:type="character" w:customStyle="1" w:styleId="Heading4Char">
    <w:name w:val="Heading 4 Char"/>
    <w:basedOn w:val="DefaultParagraphFont"/>
    <w:link w:val="Heading4"/>
    <w:semiHidden/>
    <w:rsid w:val="0036073B"/>
    <w:rPr>
      <w:sz w:val="24"/>
      <w:lang w:val="en-US" w:eastAsia="fr-FR"/>
    </w:rPr>
  </w:style>
  <w:style w:type="character" w:customStyle="1" w:styleId="Heading5Char">
    <w:name w:val="Heading 5 Char"/>
    <w:basedOn w:val="DefaultParagraphFont"/>
    <w:link w:val="Heading5"/>
    <w:semiHidden/>
    <w:rsid w:val="0036073B"/>
    <w:rPr>
      <w:sz w:val="24"/>
      <w:lang w:val="en-US" w:eastAsia="fr-FR"/>
    </w:rPr>
  </w:style>
  <w:style w:type="character" w:customStyle="1" w:styleId="Heading6Char">
    <w:name w:val="Heading 6 Char"/>
    <w:basedOn w:val="DefaultParagraphFont"/>
    <w:link w:val="Heading6"/>
    <w:uiPriority w:val="9"/>
    <w:semiHidden/>
    <w:rsid w:val="0036073B"/>
    <w:rPr>
      <w:i/>
      <w:sz w:val="22"/>
      <w:lang w:val="nl-NL"/>
    </w:rPr>
  </w:style>
  <w:style w:type="character" w:customStyle="1" w:styleId="Heading7Char">
    <w:name w:val="Heading 7 Char"/>
    <w:basedOn w:val="DefaultParagraphFont"/>
    <w:link w:val="Heading7"/>
    <w:uiPriority w:val="9"/>
    <w:semiHidden/>
    <w:rsid w:val="0036073B"/>
    <w:rPr>
      <w:rFonts w:ascii="Arial" w:hAnsi="Arial"/>
      <w:sz w:val="24"/>
      <w:lang w:val="nl-NL"/>
    </w:rPr>
  </w:style>
  <w:style w:type="character" w:customStyle="1" w:styleId="Heading8Char">
    <w:name w:val="Heading 8 Char"/>
    <w:basedOn w:val="DefaultParagraphFont"/>
    <w:link w:val="Heading8"/>
    <w:uiPriority w:val="9"/>
    <w:semiHidden/>
    <w:rsid w:val="0036073B"/>
    <w:rPr>
      <w:rFonts w:ascii="Arial" w:hAnsi="Arial"/>
      <w:i/>
      <w:sz w:val="24"/>
      <w:lang w:val="nl-NL"/>
    </w:rPr>
  </w:style>
  <w:style w:type="character" w:customStyle="1" w:styleId="Heading9Char">
    <w:name w:val="Heading 9 Char"/>
    <w:basedOn w:val="DefaultParagraphFont"/>
    <w:link w:val="Heading9"/>
    <w:uiPriority w:val="9"/>
    <w:semiHidden/>
    <w:rsid w:val="0036073B"/>
    <w:rPr>
      <w:rFonts w:ascii="Arial" w:hAnsi="Arial"/>
      <w:b/>
      <w:i/>
      <w:sz w:val="18"/>
      <w:lang w:val="nl-NL"/>
    </w:rPr>
  </w:style>
  <w:style w:type="paragraph" w:styleId="TOCHeading">
    <w:name w:val="TOC Heading"/>
    <w:basedOn w:val="Normal"/>
    <w:next w:val="Normal"/>
    <w:uiPriority w:val="39"/>
    <w:unhideWhenUsed/>
    <w:qFormat/>
    <w:rsid w:val="0036073B"/>
    <w:pPr>
      <w:widowControl/>
      <w:spacing w:after="240"/>
    </w:pPr>
    <w:rPr>
      <w:lang w:val="en-GB"/>
    </w:rPr>
  </w:style>
  <w:style w:type="paragraph" w:customStyle="1" w:styleId="EPFooter2">
    <w:name w:val="EPFooter2"/>
    <w:basedOn w:val="Normal"/>
    <w:next w:val="Normal"/>
    <w:link w:val="EPFooter2Char"/>
    <w:rsid w:val="003607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6073B"/>
    <w:pPr>
      <w:keepNext/>
      <w:spacing w:after="240"/>
      <w:jc w:val="right"/>
    </w:pPr>
    <w:rPr>
      <w:rFonts w:ascii="Arial" w:hAnsi="Arial"/>
      <w:b/>
    </w:rPr>
  </w:style>
  <w:style w:type="paragraph" w:customStyle="1" w:styleId="Normal6a">
    <w:name w:val="Normal6a"/>
    <w:basedOn w:val="Normal"/>
    <w:rsid w:val="0036073B"/>
    <w:pPr>
      <w:spacing w:after="120"/>
    </w:pPr>
  </w:style>
  <w:style w:type="paragraph" w:customStyle="1" w:styleId="PageHeading">
    <w:name w:val="PageHeading"/>
    <w:basedOn w:val="Normal"/>
    <w:rsid w:val="0036073B"/>
    <w:pPr>
      <w:keepNext/>
      <w:spacing w:after="480"/>
      <w:jc w:val="center"/>
    </w:pPr>
    <w:rPr>
      <w:rFonts w:ascii="Arial" w:hAnsi="Arial" w:cs="Arial"/>
      <w:b/>
    </w:rPr>
  </w:style>
  <w:style w:type="paragraph" w:customStyle="1" w:styleId="NormalBold">
    <w:name w:val="NormalBold"/>
    <w:basedOn w:val="Normal"/>
    <w:link w:val="NormalBoldChar"/>
    <w:rsid w:val="0036073B"/>
    <w:rPr>
      <w:b/>
    </w:rPr>
  </w:style>
  <w:style w:type="paragraph" w:customStyle="1" w:styleId="NormalBold12a">
    <w:name w:val="NormalBold12a"/>
    <w:basedOn w:val="Normal"/>
    <w:rsid w:val="0036073B"/>
    <w:pPr>
      <w:spacing w:after="240"/>
    </w:pPr>
    <w:rPr>
      <w:b/>
    </w:rPr>
  </w:style>
  <w:style w:type="paragraph" w:customStyle="1" w:styleId="AmJustText">
    <w:name w:val="AmJustText"/>
    <w:basedOn w:val="Normal"/>
    <w:rsid w:val="0036073B"/>
    <w:pPr>
      <w:spacing w:after="240"/>
    </w:pPr>
    <w:rPr>
      <w:i/>
    </w:rPr>
  </w:style>
  <w:style w:type="paragraph" w:customStyle="1" w:styleId="NormalHanging12a">
    <w:name w:val="NormalHanging12a"/>
    <w:basedOn w:val="Normal"/>
    <w:rsid w:val="0036073B"/>
    <w:pPr>
      <w:spacing w:after="240"/>
      <w:ind w:left="567" w:hanging="567"/>
    </w:pPr>
  </w:style>
  <w:style w:type="paragraph" w:customStyle="1" w:styleId="CoverNormal24a">
    <w:name w:val="CoverNormal24a"/>
    <w:basedOn w:val="Normal"/>
    <w:rsid w:val="0036073B"/>
    <w:pPr>
      <w:spacing w:after="480"/>
      <w:ind w:left="1417"/>
    </w:pPr>
  </w:style>
  <w:style w:type="paragraph" w:customStyle="1" w:styleId="CoverNormal">
    <w:name w:val="CoverNormal"/>
    <w:basedOn w:val="Normal"/>
    <w:rsid w:val="0036073B"/>
    <w:pPr>
      <w:ind w:left="1418"/>
    </w:pPr>
  </w:style>
  <w:style w:type="paragraph" w:customStyle="1" w:styleId="AmCrossRef">
    <w:name w:val="AmCrossRef"/>
    <w:basedOn w:val="Normal"/>
    <w:rsid w:val="0036073B"/>
    <w:pPr>
      <w:spacing w:before="240" w:after="240"/>
      <w:jc w:val="center"/>
    </w:pPr>
    <w:rPr>
      <w:i/>
    </w:rPr>
  </w:style>
  <w:style w:type="paragraph" w:customStyle="1" w:styleId="AmJustTitle">
    <w:name w:val="AmJustTitle"/>
    <w:basedOn w:val="Normal"/>
    <w:next w:val="AmJustText"/>
    <w:rsid w:val="0036073B"/>
    <w:pPr>
      <w:keepNext/>
      <w:spacing w:before="240" w:after="240"/>
      <w:jc w:val="center"/>
    </w:pPr>
    <w:rPr>
      <w:i/>
    </w:rPr>
  </w:style>
  <w:style w:type="paragraph" w:customStyle="1" w:styleId="CoverReference">
    <w:name w:val="CoverReference"/>
    <w:basedOn w:val="Normal"/>
    <w:rsid w:val="0036073B"/>
    <w:pPr>
      <w:spacing w:before="1080"/>
      <w:jc w:val="right"/>
    </w:pPr>
    <w:rPr>
      <w:rFonts w:ascii="Arial" w:hAnsi="Arial" w:cs="Arial"/>
      <w:b/>
    </w:rPr>
  </w:style>
  <w:style w:type="paragraph" w:customStyle="1" w:styleId="CoverDocType">
    <w:name w:val="CoverDocType"/>
    <w:basedOn w:val="Normal"/>
    <w:rsid w:val="0036073B"/>
    <w:pPr>
      <w:ind w:left="1418"/>
    </w:pPr>
    <w:rPr>
      <w:rFonts w:ascii="Arial" w:hAnsi="Arial"/>
      <w:b/>
      <w:sz w:val="48"/>
    </w:rPr>
  </w:style>
  <w:style w:type="paragraph" w:customStyle="1" w:styleId="CoverDocType24a">
    <w:name w:val="CoverDocType24a"/>
    <w:basedOn w:val="Normal"/>
    <w:rsid w:val="0036073B"/>
    <w:pPr>
      <w:spacing w:after="480"/>
      <w:ind w:left="1418"/>
    </w:pPr>
    <w:rPr>
      <w:rFonts w:ascii="Arial" w:hAnsi="Arial"/>
      <w:b/>
      <w:sz w:val="48"/>
    </w:rPr>
  </w:style>
  <w:style w:type="paragraph" w:customStyle="1" w:styleId="CoverDate">
    <w:name w:val="CoverDate"/>
    <w:basedOn w:val="Normal"/>
    <w:rsid w:val="0036073B"/>
    <w:pPr>
      <w:spacing w:before="240" w:after="1200"/>
    </w:pPr>
  </w:style>
  <w:style w:type="paragraph" w:styleId="Header">
    <w:name w:val="header"/>
    <w:basedOn w:val="Normal"/>
    <w:link w:val="HeaderChar"/>
    <w:rsid w:val="0036073B"/>
    <w:pPr>
      <w:tabs>
        <w:tab w:val="center" w:pos="4513"/>
        <w:tab w:val="right" w:pos="9026"/>
      </w:tabs>
    </w:pPr>
  </w:style>
  <w:style w:type="character" w:customStyle="1" w:styleId="HeaderChar">
    <w:name w:val="Header Char"/>
    <w:basedOn w:val="DefaultParagraphFont"/>
    <w:link w:val="Header"/>
    <w:rsid w:val="0036073B"/>
    <w:rPr>
      <w:sz w:val="24"/>
      <w:lang w:val="nl-NL"/>
    </w:rPr>
  </w:style>
  <w:style w:type="paragraph" w:customStyle="1" w:styleId="AmOrLang">
    <w:name w:val="AmOrLang"/>
    <w:basedOn w:val="Normal"/>
    <w:rsid w:val="0036073B"/>
    <w:pPr>
      <w:spacing w:before="240" w:after="240"/>
      <w:jc w:val="right"/>
    </w:pPr>
  </w:style>
  <w:style w:type="paragraph" w:customStyle="1" w:styleId="AmColumnHeading">
    <w:name w:val="AmColumnHeading"/>
    <w:basedOn w:val="Normal"/>
    <w:rsid w:val="0036073B"/>
    <w:pPr>
      <w:spacing w:after="240"/>
      <w:jc w:val="center"/>
    </w:pPr>
    <w:rPr>
      <w:i/>
    </w:rPr>
  </w:style>
  <w:style w:type="paragraph" w:customStyle="1" w:styleId="AmNumberTabs">
    <w:name w:val="AmNumberTabs"/>
    <w:basedOn w:val="Normal"/>
    <w:link w:val="AmNumberTabsChar"/>
    <w:rsid w:val="003607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6073B"/>
    <w:pPr>
      <w:spacing w:before="240"/>
    </w:pPr>
    <w:rPr>
      <w:b/>
    </w:rPr>
  </w:style>
  <w:style w:type="paragraph" w:customStyle="1" w:styleId="EPBody">
    <w:name w:val="EPBody"/>
    <w:basedOn w:val="Normal"/>
    <w:rsid w:val="0036073B"/>
    <w:pPr>
      <w:jc w:val="center"/>
    </w:pPr>
    <w:rPr>
      <w:rFonts w:ascii="Arial" w:hAnsi="Arial" w:cs="Arial"/>
      <w:i/>
      <w:sz w:val="22"/>
      <w:szCs w:val="22"/>
    </w:rPr>
  </w:style>
  <w:style w:type="paragraph" w:customStyle="1" w:styleId="EPFooter">
    <w:name w:val="EPFooter"/>
    <w:basedOn w:val="Normal"/>
    <w:link w:val="EPFooterChar"/>
    <w:rsid w:val="0036073B"/>
    <w:pPr>
      <w:tabs>
        <w:tab w:val="center" w:pos="4535"/>
        <w:tab w:val="right" w:pos="9071"/>
      </w:tabs>
      <w:spacing w:before="240" w:after="240"/>
    </w:pPr>
    <w:rPr>
      <w:color w:val="010000"/>
      <w:sz w:val="22"/>
    </w:rPr>
  </w:style>
  <w:style w:type="paragraph" w:customStyle="1" w:styleId="EPComma">
    <w:name w:val="EPComma"/>
    <w:basedOn w:val="Normal"/>
    <w:rsid w:val="0036073B"/>
    <w:pPr>
      <w:spacing w:before="480" w:after="240"/>
    </w:pPr>
  </w:style>
  <w:style w:type="paragraph" w:customStyle="1" w:styleId="Lgendesigne">
    <w:name w:val="Légende signe"/>
    <w:basedOn w:val="Normal"/>
    <w:rsid w:val="0036073B"/>
    <w:pPr>
      <w:tabs>
        <w:tab w:val="right" w:pos="454"/>
        <w:tab w:val="left" w:pos="737"/>
      </w:tabs>
      <w:ind w:left="737" w:hanging="737"/>
    </w:pPr>
    <w:rPr>
      <w:snapToGrid w:val="0"/>
      <w:sz w:val="18"/>
      <w:lang w:eastAsia="en-US"/>
    </w:rPr>
  </w:style>
  <w:style w:type="paragraph" w:customStyle="1" w:styleId="Lgendetitre">
    <w:name w:val="Légende titre"/>
    <w:basedOn w:val="Normal"/>
    <w:rsid w:val="0036073B"/>
    <w:pPr>
      <w:spacing w:before="240" w:after="240"/>
    </w:pPr>
    <w:rPr>
      <w:b/>
      <w:i/>
      <w:snapToGrid w:val="0"/>
      <w:lang w:eastAsia="en-US"/>
    </w:rPr>
  </w:style>
  <w:style w:type="paragraph" w:customStyle="1" w:styleId="Lgendestandard">
    <w:name w:val="Légende standard"/>
    <w:basedOn w:val="Normal"/>
    <w:rsid w:val="0036073B"/>
    <w:rPr>
      <w:sz w:val="18"/>
    </w:rPr>
  </w:style>
  <w:style w:type="paragraph" w:styleId="Footer">
    <w:name w:val="footer"/>
    <w:basedOn w:val="Normal"/>
    <w:link w:val="FooterChar"/>
    <w:uiPriority w:val="99"/>
    <w:rsid w:val="0036073B"/>
    <w:pPr>
      <w:tabs>
        <w:tab w:val="center" w:pos="4513"/>
        <w:tab w:val="right" w:pos="9026"/>
      </w:tabs>
    </w:pPr>
  </w:style>
  <w:style w:type="character" w:customStyle="1" w:styleId="FooterChar">
    <w:name w:val="Footer Char"/>
    <w:basedOn w:val="DefaultParagraphFont"/>
    <w:link w:val="Footer"/>
    <w:rsid w:val="0036073B"/>
    <w:rPr>
      <w:sz w:val="24"/>
      <w:lang w:val="nl-NL"/>
    </w:rPr>
  </w:style>
  <w:style w:type="paragraph" w:customStyle="1" w:styleId="EntPE">
    <w:name w:val="EntPE"/>
    <w:basedOn w:val="Normal12"/>
    <w:rsid w:val="0036073B"/>
    <w:pPr>
      <w:jc w:val="center"/>
    </w:pPr>
    <w:rPr>
      <w:noProof w:val="0"/>
      <w:sz w:val="56"/>
    </w:rPr>
  </w:style>
  <w:style w:type="paragraph" w:customStyle="1" w:styleId="Normal12">
    <w:name w:val="Normal12"/>
    <w:basedOn w:val="Normal"/>
    <w:link w:val="Normal12Char"/>
    <w:rsid w:val="0036073B"/>
    <w:pPr>
      <w:spacing w:after="240"/>
    </w:pPr>
    <w:rPr>
      <w:noProof/>
    </w:rPr>
  </w:style>
  <w:style w:type="paragraph" w:customStyle="1" w:styleId="CommitteeAM">
    <w:name w:val="CommitteeAM"/>
    <w:basedOn w:val="Normal"/>
    <w:rsid w:val="0036073B"/>
    <w:pPr>
      <w:spacing w:before="240" w:after="600"/>
      <w:jc w:val="center"/>
    </w:pPr>
    <w:rPr>
      <w:i/>
    </w:rPr>
  </w:style>
  <w:style w:type="paragraph" w:customStyle="1" w:styleId="ZDateAM">
    <w:name w:val="ZDateAM"/>
    <w:basedOn w:val="Normal"/>
    <w:rsid w:val="0036073B"/>
    <w:pPr>
      <w:tabs>
        <w:tab w:val="right" w:pos="9356"/>
      </w:tabs>
      <w:spacing w:after="480"/>
    </w:pPr>
    <w:rPr>
      <w:noProof/>
    </w:rPr>
  </w:style>
  <w:style w:type="paragraph" w:customStyle="1" w:styleId="ProjRap">
    <w:name w:val="ProjRap"/>
    <w:basedOn w:val="Normal"/>
    <w:rsid w:val="0036073B"/>
    <w:pPr>
      <w:tabs>
        <w:tab w:val="right" w:pos="9356"/>
      </w:tabs>
    </w:pPr>
    <w:rPr>
      <w:b/>
      <w:noProof/>
    </w:rPr>
  </w:style>
  <w:style w:type="character" w:customStyle="1" w:styleId="Normal12Char">
    <w:name w:val="Normal12 Char"/>
    <w:basedOn w:val="DefaultParagraphFont"/>
    <w:link w:val="Normal12"/>
    <w:locked/>
    <w:rsid w:val="0036073B"/>
    <w:rPr>
      <w:noProof/>
      <w:sz w:val="24"/>
      <w:lang w:val="nl-NL"/>
    </w:rPr>
  </w:style>
  <w:style w:type="paragraph" w:customStyle="1" w:styleId="PELeft">
    <w:name w:val="PELeft"/>
    <w:basedOn w:val="Normal"/>
    <w:rsid w:val="0036073B"/>
    <w:pPr>
      <w:spacing w:before="40" w:after="40"/>
    </w:pPr>
    <w:rPr>
      <w:rFonts w:ascii="Arial" w:hAnsi="Arial" w:cs="Arial"/>
      <w:sz w:val="22"/>
      <w:szCs w:val="22"/>
    </w:rPr>
  </w:style>
  <w:style w:type="paragraph" w:customStyle="1" w:styleId="PERight">
    <w:name w:val="PERight"/>
    <w:basedOn w:val="Normal"/>
    <w:next w:val="Normal"/>
    <w:rsid w:val="0036073B"/>
    <w:pPr>
      <w:jc w:val="right"/>
    </w:pPr>
    <w:rPr>
      <w:rFonts w:ascii="Arial" w:hAnsi="Arial" w:cs="Arial"/>
      <w:sz w:val="22"/>
      <w:szCs w:val="22"/>
    </w:rPr>
  </w:style>
  <w:style w:type="paragraph" w:customStyle="1" w:styleId="Normal6">
    <w:name w:val="Normal6"/>
    <w:basedOn w:val="Normal"/>
    <w:link w:val="Normal6Char"/>
    <w:rsid w:val="0036073B"/>
    <w:pPr>
      <w:spacing w:after="120"/>
    </w:pPr>
  </w:style>
  <w:style w:type="paragraph" w:customStyle="1" w:styleId="Normal12Italic">
    <w:name w:val="Normal12Italic"/>
    <w:basedOn w:val="Normal12"/>
    <w:rsid w:val="0036073B"/>
    <w:rPr>
      <w:i/>
    </w:rPr>
  </w:style>
  <w:style w:type="character" w:customStyle="1" w:styleId="NormalBoldChar">
    <w:name w:val="NormalBold Char"/>
    <w:basedOn w:val="DefaultParagraphFont"/>
    <w:link w:val="NormalBold"/>
    <w:rsid w:val="0036073B"/>
    <w:rPr>
      <w:b/>
      <w:sz w:val="24"/>
      <w:lang w:val="nl-NL"/>
    </w:rPr>
  </w:style>
  <w:style w:type="paragraph" w:customStyle="1" w:styleId="JustificationTitle">
    <w:name w:val="JustificationTitle"/>
    <w:basedOn w:val="Normal"/>
    <w:next w:val="Normal12"/>
    <w:rsid w:val="0036073B"/>
    <w:pPr>
      <w:keepNext/>
      <w:spacing w:before="240" w:after="240"/>
      <w:jc w:val="center"/>
    </w:pPr>
    <w:rPr>
      <w:i/>
      <w:noProof/>
    </w:rPr>
  </w:style>
  <w:style w:type="paragraph" w:customStyle="1" w:styleId="Olang">
    <w:name w:val="Olang"/>
    <w:basedOn w:val="Normal"/>
    <w:rsid w:val="0036073B"/>
    <w:pPr>
      <w:spacing w:before="240" w:after="240"/>
      <w:jc w:val="right"/>
    </w:pPr>
    <w:rPr>
      <w:noProof/>
      <w:szCs w:val="24"/>
    </w:rPr>
  </w:style>
  <w:style w:type="character" w:customStyle="1" w:styleId="Normal6Char">
    <w:name w:val="Normal6 Char"/>
    <w:basedOn w:val="DefaultParagraphFont"/>
    <w:link w:val="Normal6"/>
    <w:rsid w:val="0036073B"/>
    <w:rPr>
      <w:sz w:val="24"/>
      <w:lang w:val="nl-NL"/>
    </w:rPr>
  </w:style>
  <w:style w:type="paragraph" w:customStyle="1" w:styleId="ColumnHeading">
    <w:name w:val="ColumnHeading"/>
    <w:basedOn w:val="Normal"/>
    <w:rsid w:val="0036073B"/>
    <w:pPr>
      <w:spacing w:after="240"/>
      <w:jc w:val="center"/>
    </w:pPr>
    <w:rPr>
      <w:i/>
    </w:rPr>
  </w:style>
  <w:style w:type="paragraph" w:customStyle="1" w:styleId="AMNumberTabs0">
    <w:name w:val="AMNumberTabs"/>
    <w:basedOn w:val="Normal"/>
    <w:rsid w:val="003607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6073B"/>
    <w:pPr>
      <w:spacing w:before="240"/>
      <w:jc w:val="center"/>
    </w:pPr>
    <w:rPr>
      <w:i/>
    </w:rPr>
  </w:style>
  <w:style w:type="paragraph" w:customStyle="1" w:styleId="Footer2">
    <w:name w:val="Footer2"/>
    <w:basedOn w:val="Normal12"/>
    <w:rsid w:val="0036073B"/>
    <w:pPr>
      <w:tabs>
        <w:tab w:val="center" w:pos="4535"/>
        <w:tab w:val="right" w:pos="9923"/>
      </w:tabs>
      <w:spacing w:line="480" w:lineRule="auto"/>
      <w:ind w:left="-851"/>
    </w:pPr>
    <w:rPr>
      <w:rFonts w:ascii="Arial" w:cs="Arial"/>
      <w:b/>
      <w:sz w:val="48"/>
    </w:rPr>
  </w:style>
  <w:style w:type="character" w:customStyle="1" w:styleId="Footer2Middle">
    <w:name w:val="Footer2Middle"/>
    <w:rsid w:val="0036073B"/>
    <w:rPr>
      <w:rFonts w:ascii="Arial" w:cs="Arial"/>
      <w:b w:val="0"/>
      <w:i/>
      <w:color w:val="C0C0C0"/>
      <w:sz w:val="22"/>
    </w:rPr>
  </w:style>
  <w:style w:type="paragraph" w:styleId="BalloonText">
    <w:name w:val="Balloon Text"/>
    <w:basedOn w:val="Normal"/>
    <w:link w:val="BalloonTextChar"/>
    <w:unhideWhenUsed/>
    <w:rsid w:val="0036073B"/>
    <w:rPr>
      <w:rFonts w:ascii="Segoe UI" w:hAnsi="Segoe UI" w:cs="Segoe UI"/>
      <w:sz w:val="18"/>
      <w:szCs w:val="18"/>
    </w:rPr>
  </w:style>
  <w:style w:type="character" w:customStyle="1" w:styleId="BalloonTextChar">
    <w:name w:val="Balloon Text Char"/>
    <w:basedOn w:val="DefaultParagraphFont"/>
    <w:link w:val="BalloonText"/>
    <w:rsid w:val="0036073B"/>
    <w:rPr>
      <w:rFonts w:ascii="Segoe UI" w:hAnsi="Segoe UI" w:cs="Segoe UI"/>
      <w:sz w:val="18"/>
      <w:szCs w:val="18"/>
      <w:lang w:val="nl-NL"/>
    </w:rPr>
  </w:style>
  <w:style w:type="character" w:styleId="CommentReference">
    <w:name w:val="annotation reference"/>
    <w:basedOn w:val="DefaultParagraphFont"/>
    <w:uiPriority w:val="99"/>
    <w:rsid w:val="0036073B"/>
    <w:rPr>
      <w:sz w:val="16"/>
      <w:szCs w:val="16"/>
    </w:rPr>
  </w:style>
  <w:style w:type="paragraph" w:styleId="CommentText">
    <w:name w:val="annotation text"/>
    <w:basedOn w:val="Normal"/>
    <w:link w:val="CommentTextChar"/>
    <w:uiPriority w:val="99"/>
    <w:rsid w:val="0036073B"/>
    <w:rPr>
      <w:sz w:val="20"/>
    </w:rPr>
  </w:style>
  <w:style w:type="character" w:customStyle="1" w:styleId="CommentTextChar">
    <w:name w:val="Comment Text Char"/>
    <w:basedOn w:val="DefaultParagraphFont"/>
    <w:link w:val="CommentText"/>
    <w:uiPriority w:val="99"/>
    <w:rsid w:val="0036073B"/>
    <w:rPr>
      <w:lang w:val="nl-NL"/>
    </w:rPr>
  </w:style>
  <w:style w:type="paragraph" w:styleId="CommentSubject">
    <w:name w:val="annotation subject"/>
    <w:basedOn w:val="CommentText"/>
    <w:next w:val="CommentText"/>
    <w:link w:val="CommentSubjectChar"/>
    <w:unhideWhenUsed/>
    <w:rsid w:val="0036073B"/>
    <w:rPr>
      <w:b/>
      <w:bCs/>
    </w:rPr>
  </w:style>
  <w:style w:type="character" w:customStyle="1" w:styleId="CommentSubjectChar">
    <w:name w:val="Comment Subject Char"/>
    <w:basedOn w:val="CommentTextChar"/>
    <w:link w:val="CommentSubject"/>
    <w:rsid w:val="0036073B"/>
    <w:rPr>
      <w:b/>
      <w:bCs/>
      <w:lang w:val="nl-NL"/>
    </w:rPr>
  </w:style>
  <w:style w:type="paragraph" w:styleId="Title">
    <w:name w:val="Title"/>
    <w:basedOn w:val="Normal"/>
    <w:next w:val="Normal"/>
    <w:link w:val="TitleChar"/>
    <w:uiPriority w:val="10"/>
    <w:qFormat/>
    <w:rsid w:val="0036073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6073B"/>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36073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6073B"/>
    <w:rPr>
      <w:rFonts w:ascii="Arial" w:eastAsiaTheme="majorEastAsia" w:hAnsi="Arial" w:cs="Arial"/>
      <w:sz w:val="24"/>
      <w:szCs w:val="24"/>
      <w:lang w:val="nl-NL" w:eastAsia="en-US"/>
    </w:rPr>
  </w:style>
  <w:style w:type="character" w:styleId="Strong">
    <w:name w:val="Strong"/>
    <w:basedOn w:val="DefaultParagraphFont"/>
    <w:uiPriority w:val="22"/>
    <w:qFormat/>
    <w:rsid w:val="0036073B"/>
    <w:rPr>
      <w:b/>
      <w:bCs/>
    </w:rPr>
  </w:style>
  <w:style w:type="character" w:styleId="Emphasis">
    <w:name w:val="Emphasis"/>
    <w:basedOn w:val="DefaultParagraphFont"/>
    <w:uiPriority w:val="20"/>
    <w:qFormat/>
    <w:rsid w:val="0036073B"/>
    <w:rPr>
      <w:rFonts w:asciiTheme="minorHAnsi" w:hAnsiTheme="minorHAnsi"/>
      <w:b/>
      <w:i/>
      <w:iCs/>
    </w:rPr>
  </w:style>
  <w:style w:type="paragraph" w:styleId="NoSpacing">
    <w:name w:val="No Spacing"/>
    <w:basedOn w:val="Normal"/>
    <w:uiPriority w:val="1"/>
    <w:qFormat/>
    <w:rsid w:val="0036073B"/>
    <w:pPr>
      <w:widowControl/>
      <w:jc w:val="both"/>
    </w:pPr>
    <w:rPr>
      <w:rFonts w:eastAsiaTheme="minorHAnsi"/>
      <w:szCs w:val="32"/>
      <w:lang w:eastAsia="en-US"/>
    </w:rPr>
  </w:style>
  <w:style w:type="paragraph" w:styleId="ListParagraph">
    <w:name w:val="List Paragraph"/>
    <w:basedOn w:val="Normal"/>
    <w:uiPriority w:val="34"/>
    <w:qFormat/>
    <w:rsid w:val="0036073B"/>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6073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6073B"/>
    <w:rPr>
      <w:rFonts w:eastAsiaTheme="minorHAnsi"/>
      <w:i/>
      <w:sz w:val="24"/>
      <w:szCs w:val="24"/>
      <w:lang w:val="nl-NL" w:eastAsia="en-US"/>
    </w:rPr>
  </w:style>
  <w:style w:type="paragraph" w:styleId="IntenseQuote">
    <w:name w:val="Intense Quote"/>
    <w:basedOn w:val="Normal"/>
    <w:next w:val="Normal"/>
    <w:link w:val="IntenseQuoteChar"/>
    <w:uiPriority w:val="30"/>
    <w:qFormat/>
    <w:rsid w:val="0036073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6073B"/>
    <w:rPr>
      <w:rFonts w:eastAsiaTheme="minorHAnsi"/>
      <w:b/>
      <w:i/>
      <w:sz w:val="24"/>
      <w:szCs w:val="22"/>
      <w:lang w:val="nl-NL" w:eastAsia="en-US"/>
    </w:rPr>
  </w:style>
  <w:style w:type="character" w:styleId="SubtleEmphasis">
    <w:name w:val="Subtle Emphasis"/>
    <w:uiPriority w:val="19"/>
    <w:qFormat/>
    <w:rsid w:val="0036073B"/>
    <w:rPr>
      <w:i/>
      <w:color w:val="5A5A5A" w:themeColor="text1" w:themeTint="A5"/>
    </w:rPr>
  </w:style>
  <w:style w:type="character" w:styleId="IntenseEmphasis">
    <w:name w:val="Intense Emphasis"/>
    <w:basedOn w:val="DefaultParagraphFont"/>
    <w:uiPriority w:val="21"/>
    <w:qFormat/>
    <w:rsid w:val="0036073B"/>
    <w:rPr>
      <w:b/>
      <w:i/>
      <w:sz w:val="24"/>
      <w:szCs w:val="24"/>
      <w:u w:val="single"/>
    </w:rPr>
  </w:style>
  <w:style w:type="character" w:styleId="SubtleReference">
    <w:name w:val="Subtle Reference"/>
    <w:basedOn w:val="DefaultParagraphFont"/>
    <w:uiPriority w:val="31"/>
    <w:qFormat/>
    <w:rsid w:val="0036073B"/>
    <w:rPr>
      <w:sz w:val="24"/>
      <w:szCs w:val="24"/>
      <w:u w:val="single"/>
    </w:rPr>
  </w:style>
  <w:style w:type="character" w:styleId="IntenseReference">
    <w:name w:val="Intense Reference"/>
    <w:basedOn w:val="DefaultParagraphFont"/>
    <w:uiPriority w:val="32"/>
    <w:qFormat/>
    <w:rsid w:val="0036073B"/>
    <w:rPr>
      <w:b/>
      <w:sz w:val="24"/>
      <w:u w:val="single"/>
    </w:rPr>
  </w:style>
  <w:style w:type="character" w:styleId="BookTitle">
    <w:name w:val="Book Title"/>
    <w:basedOn w:val="DefaultParagraphFont"/>
    <w:uiPriority w:val="33"/>
    <w:qFormat/>
    <w:rsid w:val="0036073B"/>
    <w:rPr>
      <w:rFonts w:asciiTheme="majorHAnsi" w:eastAsiaTheme="majorEastAsia" w:hAnsiTheme="majorHAnsi"/>
      <w:b/>
      <w:i/>
      <w:sz w:val="24"/>
      <w:szCs w:val="24"/>
    </w:rPr>
  </w:style>
  <w:style w:type="character" w:customStyle="1" w:styleId="EPFooter2Char">
    <w:name w:val="EPFooter2 Char"/>
    <w:basedOn w:val="DefaultParagraphFont"/>
    <w:link w:val="EPFooter2"/>
    <w:rsid w:val="0036073B"/>
    <w:rPr>
      <w:rFonts w:ascii="Arial" w:hAnsi="Arial" w:cs="Arial"/>
      <w:b/>
      <w:sz w:val="48"/>
      <w:lang w:val="nl-NL"/>
    </w:rPr>
  </w:style>
  <w:style w:type="character" w:customStyle="1" w:styleId="EPFooterChar">
    <w:name w:val="EPFooter Char"/>
    <w:basedOn w:val="DefaultParagraphFont"/>
    <w:link w:val="EPFooter"/>
    <w:rsid w:val="0036073B"/>
    <w:rPr>
      <w:color w:val="010000"/>
      <w:sz w:val="22"/>
      <w:lang w:val="nl-NL"/>
    </w:rPr>
  </w:style>
  <w:style w:type="character" w:customStyle="1" w:styleId="AmNumberTabsChar">
    <w:name w:val="AmNumberTabs Char"/>
    <w:basedOn w:val="DefaultParagraphFont"/>
    <w:link w:val="AmNumberTabs"/>
    <w:rsid w:val="0036073B"/>
    <w:rPr>
      <w:b/>
      <w:sz w:val="24"/>
      <w:lang w:val="nl-NL"/>
    </w:rPr>
  </w:style>
  <w:style w:type="character" w:customStyle="1" w:styleId="NormalBold12bChar">
    <w:name w:val="NormalBold12b Char"/>
    <w:basedOn w:val="AmNumberTabsChar"/>
    <w:link w:val="NormalBold12b"/>
    <w:rsid w:val="0036073B"/>
    <w:rPr>
      <w:b/>
      <w:sz w:val="24"/>
      <w:lang w:val="nl-NL"/>
    </w:rPr>
  </w:style>
  <w:style w:type="paragraph" w:customStyle="1" w:styleId="Normal12a">
    <w:name w:val="Normal12a"/>
    <w:basedOn w:val="Normal"/>
    <w:rsid w:val="0036073B"/>
    <w:pPr>
      <w:spacing w:after="240"/>
    </w:pPr>
  </w:style>
  <w:style w:type="paragraph" w:customStyle="1" w:styleId="RollCallVotes">
    <w:name w:val="RollCallVotes"/>
    <w:basedOn w:val="Normal"/>
    <w:rsid w:val="0036073B"/>
    <w:pPr>
      <w:spacing w:before="120" w:after="120"/>
      <w:jc w:val="center"/>
    </w:pPr>
    <w:rPr>
      <w:b/>
      <w:bCs/>
      <w:snapToGrid w:val="0"/>
      <w:sz w:val="16"/>
      <w:lang w:eastAsia="en-US"/>
    </w:rPr>
  </w:style>
  <w:style w:type="paragraph" w:customStyle="1" w:styleId="RollCallTabs">
    <w:name w:val="RollCallTabs"/>
    <w:basedOn w:val="Normal"/>
    <w:qFormat/>
    <w:rsid w:val="0036073B"/>
    <w:pPr>
      <w:tabs>
        <w:tab w:val="center" w:pos="284"/>
        <w:tab w:val="left" w:pos="426"/>
      </w:tabs>
    </w:pPr>
    <w:rPr>
      <w:snapToGrid w:val="0"/>
      <w:lang w:eastAsia="en-US"/>
    </w:rPr>
  </w:style>
  <w:style w:type="paragraph" w:customStyle="1" w:styleId="RollCallSymbols14pt">
    <w:name w:val="RollCallSymbols14pt"/>
    <w:basedOn w:val="Normal"/>
    <w:rsid w:val="0036073B"/>
    <w:pPr>
      <w:spacing w:before="120" w:after="120"/>
      <w:jc w:val="center"/>
    </w:pPr>
    <w:rPr>
      <w:rFonts w:ascii="Arial" w:hAnsi="Arial"/>
      <w:b/>
      <w:bCs/>
      <w:snapToGrid w:val="0"/>
      <w:sz w:val="28"/>
      <w:lang w:eastAsia="en-US"/>
    </w:rPr>
  </w:style>
  <w:style w:type="paragraph" w:customStyle="1" w:styleId="RollCallTable">
    <w:name w:val="RollCallTable"/>
    <w:basedOn w:val="Normal"/>
    <w:rsid w:val="0036073B"/>
    <w:pPr>
      <w:spacing w:before="120" w:after="120"/>
    </w:pPr>
    <w:rPr>
      <w:snapToGrid w:val="0"/>
      <w:sz w:val="16"/>
      <w:lang w:eastAsia="en-US"/>
    </w:rPr>
  </w:style>
  <w:style w:type="character" w:styleId="Hyperlink">
    <w:name w:val="Hyperlink"/>
    <w:basedOn w:val="DefaultParagraphFont"/>
    <w:rsid w:val="0036073B"/>
    <w:rPr>
      <w:color w:val="0563C1" w:themeColor="hyperlink"/>
      <w:u w:val="single"/>
    </w:rPr>
  </w:style>
  <w:style w:type="paragraph" w:customStyle="1" w:styleId="Point1">
    <w:name w:val="Point 1"/>
    <w:basedOn w:val="Normal"/>
    <w:rsid w:val="0036073B"/>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36073B"/>
    <w:pPr>
      <w:widowControl/>
      <w:spacing w:before="100" w:beforeAutospacing="1" w:after="100" w:afterAutospacing="1"/>
    </w:pPr>
    <w:rPr>
      <w:szCs w:val="24"/>
      <w:lang w:eastAsia="es-ES_tradnl"/>
    </w:rPr>
  </w:style>
  <w:style w:type="paragraph" w:customStyle="1" w:styleId="AmDocTypeTab">
    <w:name w:val="AmDocTypeTab"/>
    <w:basedOn w:val="Normal"/>
    <w:rsid w:val="00F8710D"/>
    <w:pPr>
      <w:tabs>
        <w:tab w:val="right" w:pos="9072"/>
      </w:tabs>
    </w:pPr>
    <w:rPr>
      <w:b/>
    </w:rPr>
  </w:style>
  <w:style w:type="paragraph" w:customStyle="1" w:styleId="NormalCenter12a">
    <w:name w:val="NormalCenter12a"/>
    <w:basedOn w:val="Normal"/>
    <w:rsid w:val="00F8710D"/>
    <w:pPr>
      <w:spacing w:after="240"/>
      <w:jc w:val="center"/>
    </w:pPr>
  </w:style>
  <w:style w:type="paragraph" w:customStyle="1" w:styleId="AmDateTab">
    <w:name w:val="AmDateTab"/>
    <w:basedOn w:val="Normal"/>
    <w:rsid w:val="00F8710D"/>
    <w:pPr>
      <w:tabs>
        <w:tab w:val="right" w:pos="9072"/>
      </w:tabs>
    </w:pPr>
  </w:style>
  <w:style w:type="paragraph" w:customStyle="1" w:styleId="AmHeadingConsam">
    <w:name w:val="AmHeadingConsam"/>
    <w:basedOn w:val="Normal"/>
    <w:next w:val="NormalCenter12a"/>
    <w:rsid w:val="00F8710D"/>
    <w:pPr>
      <w:spacing w:before="720" w:after="240"/>
      <w:jc w:val="center"/>
    </w:pPr>
  </w:style>
  <w:style w:type="numbering" w:customStyle="1" w:styleId="NoList1">
    <w:name w:val="No List1"/>
    <w:next w:val="NoList"/>
    <w:uiPriority w:val="99"/>
    <w:semiHidden/>
    <w:unhideWhenUsed/>
    <w:rsid w:val="00F8710D"/>
  </w:style>
  <w:style w:type="paragraph" w:customStyle="1" w:styleId="SignaturePersonne">
    <w:name w:val="Signature Personne"/>
    <w:basedOn w:val="Normal"/>
    <w:rsid w:val="00F8710D"/>
    <w:pPr>
      <w:widowControl/>
      <w:tabs>
        <w:tab w:val="left" w:pos="4252"/>
      </w:tabs>
      <w:spacing w:line="360" w:lineRule="auto"/>
    </w:pPr>
    <w:rPr>
      <w:i/>
      <w:szCs w:val="24"/>
      <w:lang w:eastAsia="en-US"/>
    </w:rPr>
  </w:style>
  <w:style w:type="paragraph" w:customStyle="1" w:styleId="Considrant">
    <w:name w:val="Considérant"/>
    <w:basedOn w:val="Normal"/>
    <w:rsid w:val="00F8710D"/>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F8710D"/>
    <w:pPr>
      <w:keepNext/>
      <w:spacing w:before="600" w:after="120" w:line="360" w:lineRule="auto"/>
    </w:pPr>
    <w:rPr>
      <w:szCs w:val="24"/>
      <w:lang w:eastAsia="en-US"/>
    </w:rPr>
  </w:style>
  <w:style w:type="paragraph" w:customStyle="1" w:styleId="Institutionquisigne">
    <w:name w:val="Institution qui signe"/>
    <w:basedOn w:val="Normal"/>
    <w:next w:val="Normal"/>
    <w:rsid w:val="00F8710D"/>
    <w:pPr>
      <w:keepNext/>
      <w:tabs>
        <w:tab w:val="left" w:pos="4252"/>
      </w:tabs>
      <w:spacing w:before="720" w:line="360" w:lineRule="auto"/>
    </w:pPr>
    <w:rPr>
      <w:i/>
      <w:szCs w:val="24"/>
      <w:lang w:eastAsia="en-US"/>
    </w:rPr>
  </w:style>
  <w:style w:type="paragraph" w:customStyle="1" w:styleId="Fait">
    <w:name w:val="Fait à"/>
    <w:basedOn w:val="Normal"/>
    <w:rsid w:val="00F8710D"/>
    <w:pPr>
      <w:keepNext/>
      <w:widowControl/>
      <w:spacing w:before="120" w:line="360" w:lineRule="auto"/>
    </w:pPr>
    <w:rPr>
      <w:szCs w:val="24"/>
      <w:lang w:eastAsia="en-US"/>
    </w:rPr>
  </w:style>
  <w:style w:type="paragraph" w:customStyle="1" w:styleId="FootnoteTextForceStyle">
    <w:name w:val="Footnote Text ForceStyle"/>
    <w:rsid w:val="00F8710D"/>
    <w:pPr>
      <w:keepLines/>
      <w:widowControl w:val="0"/>
      <w:ind w:left="850" w:hanging="850"/>
    </w:pPr>
    <w:rPr>
      <w:sz w:val="24"/>
      <w:lang w:val="nl-NL" w:eastAsia="en-US"/>
    </w:rPr>
  </w:style>
  <w:style w:type="paragraph" w:customStyle="1" w:styleId="Applicationdirecte">
    <w:name w:val="Application directe"/>
    <w:basedOn w:val="Normal"/>
    <w:next w:val="Normal"/>
    <w:rsid w:val="00F8710D"/>
    <w:pPr>
      <w:spacing w:before="120" w:after="120" w:line="360" w:lineRule="auto"/>
    </w:pPr>
    <w:rPr>
      <w:szCs w:val="24"/>
      <w:lang w:eastAsia="en-US"/>
    </w:rPr>
  </w:style>
  <w:style w:type="paragraph" w:customStyle="1" w:styleId="Normale">
    <w:name w:val="Normale"/>
    <w:rsid w:val="00F8710D"/>
    <w:pPr>
      <w:widowControl w:val="0"/>
      <w:spacing w:before="120" w:after="120" w:line="360" w:lineRule="auto"/>
    </w:pPr>
    <w:rPr>
      <w:sz w:val="24"/>
      <w:lang w:val="nl-NL" w:eastAsia="en-US"/>
    </w:rPr>
  </w:style>
  <w:style w:type="paragraph" w:customStyle="1" w:styleId="Formuledadoption">
    <w:name w:val="Formule d'adoption"/>
    <w:basedOn w:val="Normal"/>
    <w:next w:val="Normal"/>
    <w:rsid w:val="00F8710D"/>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F8710D"/>
    <w:pPr>
      <w:widowControl/>
      <w:spacing w:after="240" w:line="360" w:lineRule="auto"/>
      <w:ind w:left="5102"/>
    </w:pPr>
    <w:rPr>
      <w:szCs w:val="24"/>
      <w:lang w:eastAsia="en-US"/>
    </w:rPr>
  </w:style>
  <w:style w:type="paragraph" w:customStyle="1" w:styleId="Footer1">
    <w:name w:val="Footer1"/>
    <w:basedOn w:val="Normal"/>
    <w:rsid w:val="00F8710D"/>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8710D"/>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F8710D"/>
    <w:pPr>
      <w:widowControl/>
      <w:spacing w:before="840" w:line="360" w:lineRule="auto"/>
      <w:jc w:val="center"/>
    </w:pPr>
    <w:rPr>
      <w:szCs w:val="24"/>
      <w:lang w:eastAsia="en-US"/>
    </w:rPr>
  </w:style>
  <w:style w:type="paragraph" w:customStyle="1" w:styleId="Typedudocument">
    <w:name w:val="Type du document"/>
    <w:basedOn w:val="Normal"/>
    <w:next w:val="Normal"/>
    <w:rsid w:val="00F8710D"/>
    <w:pPr>
      <w:widowControl/>
      <w:spacing w:before="360" w:line="360" w:lineRule="auto"/>
      <w:jc w:val="center"/>
    </w:pPr>
    <w:rPr>
      <w:b/>
      <w:szCs w:val="24"/>
      <w:lang w:eastAsia="en-US"/>
    </w:rPr>
  </w:style>
  <w:style w:type="paragraph" w:customStyle="1" w:styleId="Titreobjet">
    <w:name w:val="Titre objet"/>
    <w:basedOn w:val="Normal"/>
    <w:next w:val="Normal"/>
    <w:rsid w:val="00F8710D"/>
    <w:pPr>
      <w:widowControl/>
      <w:spacing w:before="360" w:after="360" w:line="360" w:lineRule="auto"/>
      <w:jc w:val="center"/>
    </w:pPr>
    <w:rPr>
      <w:b/>
      <w:szCs w:val="24"/>
      <w:lang w:eastAsia="en-US"/>
    </w:rPr>
  </w:style>
  <w:style w:type="paragraph" w:customStyle="1" w:styleId="IntrtEEE">
    <w:name w:val="Intérêt EEE"/>
    <w:basedOn w:val="Normal"/>
    <w:next w:val="Normal"/>
    <w:rsid w:val="00F8710D"/>
    <w:pPr>
      <w:widowControl/>
      <w:spacing w:before="360" w:after="240" w:line="360" w:lineRule="auto"/>
      <w:jc w:val="center"/>
    </w:pPr>
    <w:rPr>
      <w:szCs w:val="24"/>
      <w:lang w:eastAsia="en-US"/>
    </w:rPr>
  </w:style>
  <w:style w:type="paragraph" w:customStyle="1" w:styleId="ChapterTitle">
    <w:name w:val="ChapterTitle"/>
    <w:basedOn w:val="Normal"/>
    <w:next w:val="Normal"/>
    <w:rsid w:val="00F8710D"/>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F8710D"/>
    <w:rPr>
      <w:color w:val="008000"/>
      <w:bdr w:val="none" w:sz="0" w:space="0" w:color="auto"/>
      <w:shd w:val="clear" w:color="auto" w:fill="auto"/>
    </w:rPr>
  </w:style>
  <w:style w:type="character" w:customStyle="1" w:styleId="Hyperlink1">
    <w:name w:val="Hyperlink1"/>
    <w:basedOn w:val="DefaultParagraphFont"/>
    <w:uiPriority w:val="99"/>
    <w:unhideWhenUsed/>
    <w:rsid w:val="00F8710D"/>
    <w:rPr>
      <w:color w:val="0000FF"/>
      <w:u w:val="single"/>
    </w:rPr>
  </w:style>
  <w:style w:type="character" w:customStyle="1" w:styleId="diff-tte-added">
    <w:name w:val="diff-tte-added"/>
    <w:basedOn w:val="DefaultParagraphFont"/>
    <w:rsid w:val="00F8710D"/>
    <w:rPr>
      <w:b/>
      <w:i/>
    </w:rPr>
  </w:style>
  <w:style w:type="paragraph" w:customStyle="1" w:styleId="norm">
    <w:name w:val="norm"/>
    <w:basedOn w:val="Normal"/>
    <w:rsid w:val="00F8710D"/>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F8710D"/>
    <w:rPr>
      <w:color w:val="800080"/>
      <w:u w:val="single"/>
    </w:rPr>
  </w:style>
  <w:style w:type="paragraph" w:styleId="Revision">
    <w:name w:val="Revision"/>
    <w:hidden/>
    <w:uiPriority w:val="99"/>
    <w:semiHidden/>
    <w:rsid w:val="00F8710D"/>
    <w:rPr>
      <w:sz w:val="24"/>
      <w:szCs w:val="24"/>
      <w:lang w:val="nl-NL" w:eastAsia="en-US"/>
    </w:rPr>
  </w:style>
  <w:style w:type="paragraph" w:customStyle="1" w:styleId="Normal1">
    <w:name w:val="Normal1"/>
    <w:basedOn w:val="Normal"/>
    <w:rsid w:val="00F8710D"/>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F8710D"/>
    <w:rPr>
      <w:sz w:val="20"/>
      <w:lang w:eastAsia="en-US"/>
    </w:rPr>
  </w:style>
  <w:style w:type="character" w:customStyle="1" w:styleId="EndnoteTextChar">
    <w:name w:val="Endnote Text Char"/>
    <w:basedOn w:val="DefaultParagraphFont"/>
    <w:link w:val="EndnoteText"/>
    <w:rsid w:val="00F8710D"/>
    <w:rPr>
      <w:lang w:val="nl-NL" w:eastAsia="en-US"/>
    </w:rPr>
  </w:style>
  <w:style w:type="character" w:styleId="EndnoteReference">
    <w:name w:val="endnote reference"/>
    <w:basedOn w:val="DefaultParagraphFont"/>
    <w:unhideWhenUsed/>
    <w:rsid w:val="00F8710D"/>
    <w:rPr>
      <w:vertAlign w:val="superscript"/>
    </w:rPr>
  </w:style>
  <w:style w:type="paragraph" w:styleId="ListBullet">
    <w:name w:val="List Bullet"/>
    <w:basedOn w:val="Normal"/>
    <w:unhideWhenUsed/>
    <w:rsid w:val="00F8710D"/>
    <w:pPr>
      <w:tabs>
        <w:tab w:val="num" w:pos="360"/>
      </w:tabs>
      <w:spacing w:before="120" w:after="120" w:line="360" w:lineRule="auto"/>
      <w:ind w:left="360" w:hanging="360"/>
      <w:contextualSpacing/>
    </w:pPr>
    <w:rPr>
      <w:szCs w:val="24"/>
      <w:lang w:eastAsia="en-US"/>
    </w:rPr>
  </w:style>
  <w:style w:type="character" w:styleId="FollowedHyperlink">
    <w:name w:val="FollowedHyperlink"/>
    <w:basedOn w:val="DefaultParagraphFont"/>
    <w:rsid w:val="00F871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4E805-CAFF-4FE0-A3A3-469BC2D76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2024-09-09T11:46:00Z</dcterms:created>
  <dcterms:modified xsi:type="dcterms:W3CDTF">2024-09-09T11:46:00Z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A9-0250/2023</vt:lpwstr>
  </property>
  <property fmtid="{D5CDD505-2E9C-101B-9397-08002B2CF9AE}" pid="4" name="&lt;Type&gt;">
    <vt:lpwstr>RR</vt:lpwstr>
  </property>
</Properties>
</file>