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237A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237A1" w:rsidRDefault="00D45AAE" w:rsidP="0010095E">
            <w:pPr>
              <w:pStyle w:val="EPName"/>
            </w:pPr>
            <w:r w:rsidRPr="009237A1">
              <w:t>Parlament Europejski</w:t>
            </w:r>
          </w:p>
          <w:p w:rsidR="00751A4A" w:rsidRPr="009237A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237A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237A1" w:rsidRDefault="00187494" w:rsidP="0010095E">
            <w:pPr>
              <w:pStyle w:val="EPLogo"/>
            </w:pPr>
            <w:r w:rsidRPr="009237A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237A1" w:rsidRDefault="00D058B8" w:rsidP="004C5D52">
      <w:pPr>
        <w:pStyle w:val="LineTop"/>
      </w:pPr>
    </w:p>
    <w:p w:rsidR="00680577" w:rsidRPr="009237A1" w:rsidRDefault="00D45AAE" w:rsidP="00680577">
      <w:pPr>
        <w:pStyle w:val="EPBodyTA1"/>
      </w:pPr>
      <w:r w:rsidRPr="009237A1">
        <w:t>TEKSTY PRZYJĘTE</w:t>
      </w:r>
    </w:p>
    <w:p w:rsidR="00D058B8" w:rsidRPr="009237A1" w:rsidRDefault="00D058B8" w:rsidP="00D058B8">
      <w:pPr>
        <w:pStyle w:val="LineBottom"/>
      </w:pPr>
    </w:p>
    <w:p w:rsidR="00D45AAE" w:rsidRPr="009237A1" w:rsidRDefault="00D45AAE" w:rsidP="00D45AAE">
      <w:pPr>
        <w:pStyle w:val="ATHeading1"/>
      </w:pPr>
      <w:bookmarkStart w:id="0" w:name="TANumber"/>
      <w:r w:rsidRPr="009237A1">
        <w:t>P9_TA(2024)0</w:t>
      </w:r>
      <w:bookmarkEnd w:id="0"/>
      <w:r w:rsidR="008F2720">
        <w:t>353</w:t>
      </w:r>
    </w:p>
    <w:p w:rsidR="00D45AAE" w:rsidRPr="009237A1" w:rsidRDefault="00D45AAE" w:rsidP="00D45AAE">
      <w:pPr>
        <w:pStyle w:val="ATHeading2"/>
      </w:pPr>
      <w:bookmarkStart w:id="1" w:name="title"/>
      <w:r w:rsidRPr="009237A1">
        <w:t>Normy jakości i bezpieczeństwa substancji pochodzenia ludzkiego przeznaczonych do zastosowania u</w:t>
      </w:r>
      <w:r w:rsidR="00783EAD">
        <w:t xml:space="preserve"> </w:t>
      </w:r>
      <w:r w:rsidRPr="009237A1">
        <w:t>ludzi</w:t>
      </w:r>
      <w:bookmarkEnd w:id="1"/>
    </w:p>
    <w:p w:rsidR="00D45AAE" w:rsidRPr="009237A1" w:rsidRDefault="00D45AAE" w:rsidP="00D45AAE">
      <w:pPr>
        <w:rPr>
          <w:i/>
          <w:vanish/>
        </w:rPr>
      </w:pPr>
      <w:r w:rsidRPr="009237A1">
        <w:rPr>
          <w:i/>
        </w:rPr>
        <w:fldChar w:fldCharType="begin"/>
      </w:r>
      <w:r w:rsidRPr="009237A1">
        <w:rPr>
          <w:i/>
        </w:rPr>
        <w:instrText xml:space="preserve"> TC"(</w:instrText>
      </w:r>
      <w:bookmarkStart w:id="2" w:name="DocNumber"/>
      <w:r w:rsidRPr="009237A1">
        <w:rPr>
          <w:i/>
        </w:rPr>
        <w:instrText>A9-0250/2023</w:instrText>
      </w:r>
      <w:bookmarkEnd w:id="2"/>
      <w:r w:rsidRPr="009237A1">
        <w:rPr>
          <w:i/>
        </w:rPr>
        <w:instrText xml:space="preserve"> - Sprawozdawca: Nathalie Colin</w:instrText>
      </w:r>
      <w:r w:rsidRPr="009237A1">
        <w:rPr>
          <w:i/>
        </w:rPr>
        <w:noBreakHyphen/>
        <w:instrText xml:space="preserve">Oesterlé)"\l3 \n&gt; \* MERGEFORMAT </w:instrText>
      </w:r>
      <w:r w:rsidRPr="009237A1">
        <w:rPr>
          <w:i/>
        </w:rPr>
        <w:fldChar w:fldCharType="end"/>
      </w:r>
    </w:p>
    <w:p w:rsidR="00D45AAE" w:rsidRPr="009237A1" w:rsidRDefault="00D45AAE" w:rsidP="00D45AAE">
      <w:pPr>
        <w:rPr>
          <w:vanish/>
        </w:rPr>
      </w:pPr>
      <w:bookmarkStart w:id="3" w:name="Commission"/>
      <w:r w:rsidRPr="009237A1">
        <w:rPr>
          <w:vanish/>
        </w:rPr>
        <w:t>Komisja Ochrony Środowiska Naturalnego, Zdrowia Publicznego i Bezpieczeństwa Żywności</w:t>
      </w:r>
      <w:bookmarkEnd w:id="3"/>
    </w:p>
    <w:p w:rsidR="00D45AAE" w:rsidRPr="009237A1" w:rsidRDefault="00D45AAE" w:rsidP="00D45AAE">
      <w:pPr>
        <w:rPr>
          <w:vanish/>
        </w:rPr>
      </w:pPr>
      <w:bookmarkStart w:id="4" w:name="PE"/>
      <w:r w:rsidRPr="009237A1">
        <w:rPr>
          <w:vanish/>
        </w:rPr>
        <w:t>PE738.661</w:t>
      </w:r>
      <w:bookmarkEnd w:id="4"/>
    </w:p>
    <w:p w:rsidR="00D45AAE" w:rsidRPr="009237A1" w:rsidRDefault="00D45AAE" w:rsidP="00D45AAE">
      <w:pPr>
        <w:pStyle w:val="ATHeading3"/>
      </w:pPr>
      <w:bookmarkStart w:id="5" w:name="Sujet"/>
      <w:r w:rsidRPr="009237A1">
        <w:t xml:space="preserve">Rezolucja ustawodawcza Parlamentu Europejskiego z dnia </w:t>
      </w:r>
      <w:r w:rsidR="00783EAD">
        <w:t>24 kwietnia</w:t>
      </w:r>
      <w:r w:rsidRPr="009237A1">
        <w:t xml:space="preserve"> 2024 r. w sprawie wniosku dotyczącego rozporządzenia Parlamentu Europejskiego i Rady w sprawie norm jakości i bezpieczeństwa substancji pochodzenia ludzkiego przeznaczonych do zastosowania u ludzi oraz uchylającego dyrektywy 2002/98/WE i 2004/23/WE</w:t>
      </w:r>
      <w:bookmarkEnd w:id="5"/>
      <w:r w:rsidRPr="009237A1">
        <w:t xml:space="preserve"> </w:t>
      </w:r>
      <w:bookmarkStart w:id="6" w:name="References"/>
      <w:r w:rsidRPr="009237A1">
        <w:t>(COM</w:t>
      </w:r>
      <w:proofErr w:type="gramStart"/>
      <w:r w:rsidRPr="009237A1">
        <w:t>(2022)0338 – C</w:t>
      </w:r>
      <w:proofErr w:type="gramEnd"/>
      <w:r w:rsidRPr="009237A1">
        <w:t>9-0226/2022 – 2022/0216(COD))</w:t>
      </w:r>
      <w:bookmarkEnd w:id="6"/>
    </w:p>
    <w:p w:rsidR="004663C5" w:rsidRPr="009237A1" w:rsidRDefault="004663C5" w:rsidP="004663C5">
      <w:pPr>
        <w:pStyle w:val="NormalBold"/>
      </w:pPr>
      <w:bookmarkStart w:id="7" w:name="TextBodyBegin"/>
      <w:bookmarkEnd w:id="7"/>
      <w:r w:rsidRPr="009237A1">
        <w:t>(Zwykła procedura ustawodawcza: pierwsze czytanie)</w:t>
      </w:r>
    </w:p>
    <w:p w:rsidR="004663C5" w:rsidRPr="009237A1" w:rsidRDefault="004663C5" w:rsidP="004663C5">
      <w:pPr>
        <w:pStyle w:val="EPComma"/>
      </w:pPr>
      <w:r w:rsidRPr="009237A1">
        <w:rPr>
          <w:i/>
          <w:iCs/>
        </w:rPr>
        <w:t>Parlament Europejski</w:t>
      </w:r>
      <w:r w:rsidRPr="009237A1">
        <w:t>,</w:t>
      </w:r>
    </w:p>
    <w:p w:rsidR="004663C5" w:rsidRPr="009237A1" w:rsidRDefault="004663C5" w:rsidP="004663C5">
      <w:pPr>
        <w:pStyle w:val="NormalHanging12a"/>
      </w:pPr>
      <w:r w:rsidRPr="009237A1">
        <w:t>–</w:t>
      </w:r>
      <w:r w:rsidRPr="009237A1">
        <w:tab/>
        <w:t>uwzględniając wniosek Komisji przedstawiony Parlamentowi Europejskiemu i Radzie (COM(2022)0338),</w:t>
      </w:r>
    </w:p>
    <w:p w:rsidR="004663C5" w:rsidRPr="009237A1" w:rsidRDefault="004663C5" w:rsidP="004663C5">
      <w:pPr>
        <w:pStyle w:val="NormalHanging12a"/>
      </w:pPr>
      <w:r w:rsidRPr="009237A1">
        <w:t>–</w:t>
      </w:r>
      <w:r w:rsidRPr="009237A1">
        <w:tab/>
        <w:t>uwzględniając art. 294 ust. 2 oraz art. 168 ust. 4 lit. a) Traktatu o funkcjonowaniu Unii Europejskiej, zgodnie z którymi wniosek został przedstawiony Parlamentowi przez Komisję (C9</w:t>
      </w:r>
      <w:r w:rsidRPr="009237A1">
        <w:noBreakHyphen/>
        <w:t>0226/2022),</w:t>
      </w:r>
    </w:p>
    <w:p w:rsidR="004663C5" w:rsidRPr="009237A1" w:rsidRDefault="004663C5" w:rsidP="004663C5">
      <w:pPr>
        <w:pStyle w:val="NormalHanging12a"/>
      </w:pPr>
      <w:r w:rsidRPr="009237A1">
        <w:t>–</w:t>
      </w:r>
      <w:r w:rsidRPr="009237A1">
        <w:tab/>
        <w:t>uwzględniając art. 294 ust. 3 Traktatu o funkcjonowaniu Unii Europejskiej,</w:t>
      </w:r>
    </w:p>
    <w:p w:rsidR="004663C5" w:rsidRPr="009237A1" w:rsidRDefault="004663C5" w:rsidP="004663C5">
      <w:pPr>
        <w:pStyle w:val="NormalHanging12a"/>
        <w:rPr>
          <w:szCs w:val="24"/>
        </w:rPr>
      </w:pPr>
      <w:r w:rsidRPr="009237A1">
        <w:t>–</w:t>
      </w:r>
      <w:r w:rsidRPr="009237A1">
        <w:tab/>
        <w:t>uwzględniając opinię Europejskiego Komitetu Ekonomiczno-Społecznego z 27 października 2022 r.</w:t>
      </w:r>
      <w:r w:rsidRPr="009237A1">
        <w:rPr>
          <w:rStyle w:val="FootnoteReference"/>
          <w:szCs w:val="24"/>
        </w:rPr>
        <w:footnoteReference w:id="1"/>
      </w:r>
      <w:r w:rsidRPr="009237A1">
        <w:t>,</w:t>
      </w:r>
    </w:p>
    <w:p w:rsidR="004663C5" w:rsidRDefault="004663C5" w:rsidP="004663C5">
      <w:pPr>
        <w:pStyle w:val="NormalHanging12a"/>
      </w:pPr>
      <w:r w:rsidRPr="009237A1">
        <w:t>–</w:t>
      </w:r>
      <w:r w:rsidRPr="009237A1">
        <w:tab/>
        <w:t>po konsultacji z Komitetem Regionów,</w:t>
      </w:r>
    </w:p>
    <w:p w:rsidR="00783EAD" w:rsidRPr="009237A1" w:rsidRDefault="00783EAD" w:rsidP="004663C5">
      <w:pPr>
        <w:pStyle w:val="NormalHanging12a"/>
      </w:pPr>
      <w:r w:rsidRPr="0090212C">
        <w:t>–</w:t>
      </w:r>
      <w:r w:rsidRPr="0090212C">
        <w:tab/>
        <w:t xml:space="preserve">uwzględniając wstępne porozumienie zatwierdzone przez komisję </w:t>
      </w:r>
      <w:r>
        <w:t>przedmiotowo właściwą na podstawie art. 74</w:t>
      </w:r>
      <w:r w:rsidRPr="0090212C">
        <w:t xml:space="preserve"> ust. 4 Regulaminu oraz </w:t>
      </w:r>
      <w:r>
        <w:t>przekazane pismem z dnia 30 stycznia 2024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>, zgodnie z art. 294 ust. 4 Traktatu o funkcjonowaniu Unii Europejskiej,</w:t>
      </w:r>
    </w:p>
    <w:p w:rsidR="004663C5" w:rsidRPr="009237A1" w:rsidRDefault="004663C5" w:rsidP="004663C5">
      <w:pPr>
        <w:pStyle w:val="NormalHanging12a"/>
      </w:pPr>
      <w:r w:rsidRPr="009237A1">
        <w:t>–</w:t>
      </w:r>
      <w:r w:rsidRPr="009237A1">
        <w:tab/>
        <w:t>uwzględniając art. 59 Regulaminu,</w:t>
      </w:r>
    </w:p>
    <w:p w:rsidR="004663C5" w:rsidRPr="009237A1" w:rsidRDefault="004663C5" w:rsidP="004663C5">
      <w:pPr>
        <w:pStyle w:val="NormalHanging12a"/>
      </w:pPr>
      <w:r w:rsidRPr="009237A1">
        <w:t>–</w:t>
      </w:r>
      <w:r w:rsidRPr="009237A1">
        <w:tab/>
        <w:t>uwzględniając sprawozdanie Komisji Ochrony Środowiska Naturalnego, Zdrowia Publicznego i Bezpieczeństwa Żywności (A9-0250/2023),</w:t>
      </w:r>
    </w:p>
    <w:p w:rsidR="004663C5" w:rsidRPr="009237A1" w:rsidRDefault="004663C5" w:rsidP="004663C5">
      <w:pPr>
        <w:pStyle w:val="NormalHanging12a"/>
      </w:pPr>
      <w:r w:rsidRPr="009237A1">
        <w:lastRenderedPageBreak/>
        <w:t>1.</w:t>
      </w:r>
      <w:r w:rsidRPr="009237A1">
        <w:tab/>
      </w:r>
      <w:proofErr w:type="gramStart"/>
      <w:r w:rsidRPr="009237A1">
        <w:t>przyjmuje</w:t>
      </w:r>
      <w:proofErr w:type="gramEnd"/>
      <w:r w:rsidRPr="009237A1">
        <w:t xml:space="preserve"> poniższe stanowisko w pierwszym czytaniu</w:t>
      </w:r>
      <w:r w:rsidR="00783EAD">
        <w:rPr>
          <w:rStyle w:val="FootnoteReference"/>
        </w:rPr>
        <w:footnoteReference w:id="2"/>
      </w:r>
      <w:r w:rsidRPr="009237A1">
        <w:t>;</w:t>
      </w:r>
    </w:p>
    <w:p w:rsidR="004663C5" w:rsidRPr="009237A1" w:rsidRDefault="004663C5" w:rsidP="004663C5">
      <w:pPr>
        <w:pStyle w:val="NormalHanging12a"/>
      </w:pPr>
      <w:r w:rsidRPr="009237A1">
        <w:t>2.</w:t>
      </w:r>
      <w:r w:rsidRPr="009237A1">
        <w:tab/>
      </w:r>
      <w:proofErr w:type="gramStart"/>
      <w:r w:rsidRPr="009237A1">
        <w:t>zwraca</w:t>
      </w:r>
      <w:proofErr w:type="gramEnd"/>
      <w:r w:rsidRPr="009237A1">
        <w:t xml:space="preserve"> się do Komisji o ponowne przekazanie mu sprawy, jeśli zastąpi ona pierwotny wniosek, wprowadzi w nim istotne zmiany lub planuje ich wprowadzenie;</w:t>
      </w:r>
    </w:p>
    <w:p w:rsidR="004663C5" w:rsidRDefault="004663C5" w:rsidP="004663C5">
      <w:pPr>
        <w:pStyle w:val="NormalHanging12a"/>
      </w:pPr>
      <w:r w:rsidRPr="009237A1">
        <w:t>3.</w:t>
      </w:r>
      <w:r w:rsidRPr="009237A1">
        <w:tab/>
      </w:r>
      <w:proofErr w:type="gramStart"/>
      <w:r w:rsidRPr="009237A1">
        <w:t>zobowiązuje</w:t>
      </w:r>
      <w:proofErr w:type="gramEnd"/>
      <w:r w:rsidRPr="009237A1">
        <w:t xml:space="preserve"> swoją przewodniczącą do przekazania stanowiska Parlamentu Radzie, Komisji i parlamentom narodowym.</w:t>
      </w:r>
    </w:p>
    <w:p w:rsidR="00783EAD" w:rsidRDefault="00783EAD" w:rsidP="004663C5">
      <w:pPr>
        <w:pStyle w:val="NormalHanging12a"/>
        <w:sectPr w:rsidR="00783EAD" w:rsidSect="009237A1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783EAD" w:rsidRDefault="00783EAD" w:rsidP="00783EAD">
      <w:pPr>
        <w:spacing w:after="240"/>
        <w:rPr>
          <w:b/>
        </w:rPr>
      </w:pPr>
      <w:r>
        <w:rPr>
          <w:b/>
        </w:rPr>
        <w:lastRenderedPageBreak/>
        <w:t>P9_TC1-COD(2022)0216</w:t>
      </w:r>
    </w:p>
    <w:p w:rsidR="00783EAD" w:rsidRDefault="00783EAD" w:rsidP="00783EAD">
      <w:pPr>
        <w:rPr>
          <w:b/>
          <w:color w:val="000000"/>
          <w:szCs w:val="24"/>
          <w:lang w:eastAsia="en-US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>
        <w:rPr>
          <w:b/>
        </w:rPr>
        <w:t>24 kwietnia 2024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 xml:space="preserve">ejskiego i Rady (UE) 2024/... </w:t>
      </w:r>
      <w:proofErr w:type="gramStart"/>
      <w:r w:rsidRPr="00E8049D">
        <w:rPr>
          <w:b/>
          <w:color w:val="000000"/>
          <w:szCs w:val="24"/>
          <w:lang w:eastAsia="en-US"/>
        </w:rPr>
        <w:t>w</w:t>
      </w:r>
      <w:proofErr w:type="gramEnd"/>
      <w:r w:rsidRPr="00E8049D">
        <w:rPr>
          <w:b/>
          <w:color w:val="000000"/>
          <w:szCs w:val="24"/>
          <w:lang w:eastAsia="en-US"/>
        </w:rPr>
        <w:t xml:space="preserve"> sprawie standardów jakości i bezpieczeństwa substancji pochodzenia ludzkiego przeznaczonych do zastosowania u ludzi oraz uchylające</w:t>
      </w:r>
      <w:r>
        <w:rPr>
          <w:b/>
          <w:color w:val="000000"/>
          <w:szCs w:val="24"/>
          <w:lang w:eastAsia="en-US"/>
        </w:rPr>
        <w:t>go</w:t>
      </w:r>
      <w:r w:rsidRPr="00E8049D">
        <w:rPr>
          <w:b/>
          <w:color w:val="000000"/>
          <w:szCs w:val="24"/>
          <w:lang w:eastAsia="en-US"/>
        </w:rPr>
        <w:t xml:space="preserve"> dyrektywy 2002/98/WE i 2004/23/WE</w:t>
      </w:r>
    </w:p>
    <w:p w:rsidR="00495223" w:rsidRDefault="00495223" w:rsidP="00783EAD">
      <w:pPr>
        <w:rPr>
          <w:b/>
          <w:color w:val="000000"/>
          <w:szCs w:val="24"/>
          <w:lang w:eastAsia="en-US"/>
        </w:rPr>
      </w:pPr>
    </w:p>
    <w:p w:rsidR="00495223" w:rsidRPr="00E8049D" w:rsidRDefault="00495223" w:rsidP="00783EAD">
      <w:pPr>
        <w:rPr>
          <w:b/>
          <w:color w:val="000000"/>
          <w:szCs w:val="24"/>
          <w:lang w:eastAsia="en-US"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rozporządzenia (UE) 2024/1938</w:t>
      </w:r>
      <w:bookmarkStart w:id="8" w:name="_GoBack"/>
      <w:bookmarkEnd w:id="8"/>
      <w:r>
        <w:rPr>
          <w:i/>
        </w:rPr>
        <w:t>.)</w:t>
      </w:r>
    </w:p>
    <w:sectPr w:rsidR="00495223" w:rsidRPr="00E8049D" w:rsidSect="00783EA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5AAE" w:rsidRPr="009237A1" w:rsidRDefault="00D45AAE">
      <w:r w:rsidRPr="009237A1">
        <w:separator/>
      </w:r>
    </w:p>
  </w:endnote>
  <w:endnote w:type="continuationSeparator" w:id="0">
    <w:p w:rsidR="00D45AAE" w:rsidRPr="009237A1" w:rsidRDefault="00D45AAE">
      <w:r w:rsidRPr="009237A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49D" w:rsidRDefault="004952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2ABC" w:rsidRPr="00783EAD" w:rsidRDefault="00495223" w:rsidP="00783EA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49D" w:rsidRDefault="004952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5AAE" w:rsidRPr="009237A1" w:rsidRDefault="00D45AAE">
      <w:r w:rsidRPr="009237A1">
        <w:separator/>
      </w:r>
    </w:p>
  </w:footnote>
  <w:footnote w:type="continuationSeparator" w:id="0">
    <w:p w:rsidR="00D45AAE" w:rsidRPr="009237A1" w:rsidRDefault="00D45AAE">
      <w:r w:rsidRPr="009237A1">
        <w:continuationSeparator/>
      </w:r>
    </w:p>
  </w:footnote>
  <w:footnote w:id="1">
    <w:p w:rsidR="004663C5" w:rsidRPr="009237A1" w:rsidRDefault="004663C5" w:rsidP="009237A1">
      <w:pPr>
        <w:pStyle w:val="FootnoteText"/>
        <w:ind w:left="567" w:hanging="567"/>
        <w:rPr>
          <w:sz w:val="24"/>
          <w:lang w:val="pl-PL"/>
        </w:rPr>
      </w:pPr>
      <w:r w:rsidRPr="009237A1">
        <w:rPr>
          <w:rStyle w:val="FootnoteReference"/>
          <w:sz w:val="24"/>
          <w:lang w:val="pl-PL"/>
        </w:rPr>
        <w:footnoteRef/>
      </w:r>
      <w:r w:rsidR="009237A1" w:rsidRPr="009237A1">
        <w:rPr>
          <w:sz w:val="24"/>
          <w:lang w:val="pl-PL"/>
        </w:rPr>
        <w:t xml:space="preserve"> </w:t>
      </w:r>
      <w:r w:rsidR="009237A1" w:rsidRPr="009237A1">
        <w:rPr>
          <w:sz w:val="24"/>
          <w:lang w:val="pl-PL"/>
        </w:rPr>
        <w:tab/>
      </w:r>
      <w:r w:rsidRPr="009237A1">
        <w:rPr>
          <w:sz w:val="24"/>
          <w:lang w:val="pl-PL"/>
        </w:rPr>
        <w:t xml:space="preserve">Dz.U. C 75 z 28.2.2023, </w:t>
      </w:r>
      <w:proofErr w:type="gramStart"/>
      <w:r w:rsidRPr="009237A1">
        <w:rPr>
          <w:sz w:val="24"/>
          <w:lang w:val="pl-PL"/>
        </w:rPr>
        <w:t>s</w:t>
      </w:r>
      <w:proofErr w:type="gramEnd"/>
      <w:r w:rsidRPr="009237A1">
        <w:rPr>
          <w:sz w:val="24"/>
          <w:lang w:val="pl-PL"/>
        </w:rPr>
        <w:t>. 154.</w:t>
      </w:r>
    </w:p>
  </w:footnote>
  <w:footnote w:id="2">
    <w:p w:rsidR="00783EAD" w:rsidRPr="00783EAD" w:rsidRDefault="00783EAD">
      <w:pPr>
        <w:pStyle w:val="FootnoteText"/>
        <w:rPr>
          <w:sz w:val="24"/>
          <w:szCs w:val="24"/>
          <w:lang w:val="pl-PL"/>
        </w:rPr>
      </w:pPr>
      <w:r w:rsidRPr="00783EAD">
        <w:rPr>
          <w:rStyle w:val="FootnoteReference"/>
          <w:sz w:val="24"/>
          <w:szCs w:val="24"/>
        </w:rPr>
        <w:footnoteRef/>
      </w:r>
      <w:r w:rsidRPr="00783EAD">
        <w:rPr>
          <w:sz w:val="24"/>
          <w:szCs w:val="24"/>
          <w:lang w:val="pl-PL"/>
        </w:rPr>
        <w:t xml:space="preserve"> </w:t>
      </w:r>
      <w:r w:rsidRPr="00783EAD">
        <w:rPr>
          <w:sz w:val="24"/>
          <w:szCs w:val="24"/>
          <w:lang w:val="pl-PL"/>
        </w:rPr>
        <w:tab/>
        <w:t xml:space="preserve">Niniejsze stanowisko zastępuje poprawki przyjęte dnia 12 </w:t>
      </w:r>
      <w:r w:rsidR="00DE0BB0" w:rsidRPr="00DE0BB0">
        <w:rPr>
          <w:sz w:val="24"/>
          <w:szCs w:val="24"/>
          <w:lang w:val="pl-PL"/>
        </w:rPr>
        <w:t>września</w:t>
      </w:r>
      <w:r w:rsidRPr="00783EAD">
        <w:rPr>
          <w:sz w:val="24"/>
          <w:szCs w:val="24"/>
          <w:lang w:val="pl-PL"/>
        </w:rPr>
        <w:t xml:space="preserve"> 2023 r. (Teksty przyjęte, P9_TA(2023)0299).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49D" w:rsidRDefault="004952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49D" w:rsidRDefault="004952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49D" w:rsidRDefault="004952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0/2023"/>
    <w:docVar w:name="dvlangue" w:val="PL"/>
    <w:docVar w:name="dvnumam" w:val="240"/>
    <w:docVar w:name="dvpe" w:val="738.661"/>
    <w:docVar w:name="dvrapporteur" w:val="Sprawozdawca: "/>
    <w:docVar w:name="dvstar" w:val="***I"/>
    <w:docVar w:name="dvtitre" w:val="Rezolucja ustawodawcza Parlamentu Europejskiego z dnia  2024 r. w sprawie wniosku dotyczącego rozporządzenia Parlamentu Europejskiego i Rady w sprawie norm jakości i bezpieczeństwa substancji pochodzenia ludzkiego przeznaczonych do zastosowania u ludzi oraz uchylającego dyrektywy 2002/98/WE i 2004/23/WE(COM(2022)0338 – C9-0226/2022 – 2022/0216(COD))"/>
  </w:docVars>
  <w:rsids>
    <w:rsidRoot w:val="00D45AA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63C5"/>
    <w:rsid w:val="00471C19"/>
    <w:rsid w:val="004867E3"/>
    <w:rsid w:val="00494A28"/>
    <w:rsid w:val="00495223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3EAD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2720"/>
    <w:rsid w:val="009237A1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5AAE"/>
    <w:rsid w:val="00D56C11"/>
    <w:rsid w:val="00D834A0"/>
    <w:rsid w:val="00D872DF"/>
    <w:rsid w:val="00D91E21"/>
    <w:rsid w:val="00DA7FCD"/>
    <w:rsid w:val="00DE0BB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6F7AA7"/>
  <w15:chartTrackingRefBased/>
  <w15:docId w15:val="{23E4D42C-601A-4F36-839A-3D5036482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annotation text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4663C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4663C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4663C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4663C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4663C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4663C5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semiHidden/>
    <w:rsid w:val="004663C5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semiHidden/>
    <w:rsid w:val="004663C5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semiHidden/>
    <w:rsid w:val="004663C5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iPriority w:val="39"/>
    <w:unhideWhenUsed/>
    <w:qFormat/>
    <w:rsid w:val="004663C5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link w:val="EPFooter2Char"/>
    <w:rsid w:val="004663C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4663C5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4663C5"/>
    <w:pPr>
      <w:spacing w:after="120"/>
    </w:pPr>
  </w:style>
  <w:style w:type="paragraph" w:customStyle="1" w:styleId="PageHeading">
    <w:name w:val="PageHeading"/>
    <w:basedOn w:val="Normal"/>
    <w:rsid w:val="004663C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663C5"/>
    <w:rPr>
      <w:b/>
    </w:rPr>
  </w:style>
  <w:style w:type="paragraph" w:customStyle="1" w:styleId="NormalBold12a">
    <w:name w:val="NormalBold12a"/>
    <w:basedOn w:val="Normal"/>
    <w:rsid w:val="004663C5"/>
    <w:pPr>
      <w:spacing w:after="240"/>
    </w:pPr>
    <w:rPr>
      <w:b/>
    </w:rPr>
  </w:style>
  <w:style w:type="paragraph" w:customStyle="1" w:styleId="AmJustText">
    <w:name w:val="AmJustText"/>
    <w:basedOn w:val="Normal"/>
    <w:rsid w:val="004663C5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663C5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663C5"/>
    <w:pPr>
      <w:spacing w:after="480"/>
      <w:ind w:left="1417"/>
    </w:pPr>
  </w:style>
  <w:style w:type="paragraph" w:customStyle="1" w:styleId="CoverNormal">
    <w:name w:val="CoverNormal"/>
    <w:basedOn w:val="Normal"/>
    <w:rsid w:val="004663C5"/>
    <w:pPr>
      <w:ind w:left="1418"/>
    </w:pPr>
  </w:style>
  <w:style w:type="paragraph" w:customStyle="1" w:styleId="AmCrossRef">
    <w:name w:val="AmCrossRef"/>
    <w:basedOn w:val="Normal"/>
    <w:rsid w:val="004663C5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663C5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663C5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663C5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663C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663C5"/>
    <w:pPr>
      <w:spacing w:before="240" w:after="1200"/>
    </w:pPr>
  </w:style>
  <w:style w:type="paragraph" w:styleId="Header">
    <w:name w:val="header"/>
    <w:basedOn w:val="Normal"/>
    <w:link w:val="HeaderChar"/>
    <w:rsid w:val="004663C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663C5"/>
    <w:rPr>
      <w:sz w:val="24"/>
      <w:lang w:val="pl-PL"/>
    </w:rPr>
  </w:style>
  <w:style w:type="paragraph" w:customStyle="1" w:styleId="AmOrLang">
    <w:name w:val="AmOrLang"/>
    <w:basedOn w:val="Normal"/>
    <w:rsid w:val="004663C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663C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4663C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4663C5"/>
    <w:pPr>
      <w:spacing w:before="240"/>
    </w:pPr>
    <w:rPr>
      <w:b/>
    </w:rPr>
  </w:style>
  <w:style w:type="paragraph" w:customStyle="1" w:styleId="EPBody">
    <w:name w:val="EPBody"/>
    <w:basedOn w:val="Normal"/>
    <w:rsid w:val="004663C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link w:val="EPFooterChar"/>
    <w:rsid w:val="004663C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663C5"/>
    <w:pPr>
      <w:spacing w:before="480" w:after="240"/>
    </w:pPr>
  </w:style>
  <w:style w:type="paragraph" w:customStyle="1" w:styleId="Lgendesigne">
    <w:name w:val="Légende signe"/>
    <w:basedOn w:val="Normal"/>
    <w:rsid w:val="004663C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663C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663C5"/>
    <w:rPr>
      <w:sz w:val="18"/>
    </w:rPr>
  </w:style>
  <w:style w:type="paragraph" w:styleId="Footer">
    <w:name w:val="footer"/>
    <w:basedOn w:val="Normal"/>
    <w:link w:val="FooterChar"/>
    <w:uiPriority w:val="99"/>
    <w:rsid w:val="004663C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63C5"/>
    <w:rPr>
      <w:sz w:val="24"/>
      <w:lang w:val="pl-PL"/>
    </w:rPr>
  </w:style>
  <w:style w:type="paragraph" w:customStyle="1" w:styleId="EntPE">
    <w:name w:val="EntPE"/>
    <w:basedOn w:val="Normal12"/>
    <w:rsid w:val="004663C5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4663C5"/>
    <w:pPr>
      <w:spacing w:after="240"/>
    </w:pPr>
    <w:rPr>
      <w:noProof/>
    </w:rPr>
  </w:style>
  <w:style w:type="paragraph" w:customStyle="1" w:styleId="CommitteeAM">
    <w:name w:val="CommitteeAM"/>
    <w:basedOn w:val="Normal"/>
    <w:rsid w:val="004663C5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4663C5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4663C5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4663C5"/>
    <w:rPr>
      <w:noProof/>
      <w:sz w:val="24"/>
      <w:lang w:val="pl-PL"/>
    </w:rPr>
  </w:style>
  <w:style w:type="paragraph" w:customStyle="1" w:styleId="PELeft">
    <w:name w:val="PELeft"/>
    <w:basedOn w:val="Normal"/>
    <w:rsid w:val="004663C5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4663C5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4663C5"/>
    <w:pPr>
      <w:spacing w:after="120"/>
    </w:pPr>
  </w:style>
  <w:style w:type="paragraph" w:customStyle="1" w:styleId="Normal12Italic">
    <w:name w:val="Normal12Italic"/>
    <w:basedOn w:val="Normal12"/>
    <w:rsid w:val="004663C5"/>
    <w:rPr>
      <w:i/>
    </w:rPr>
  </w:style>
  <w:style w:type="character" w:customStyle="1" w:styleId="NormalBoldChar">
    <w:name w:val="NormalBold Char"/>
    <w:basedOn w:val="DefaultParagraphFont"/>
    <w:link w:val="NormalBold"/>
    <w:rsid w:val="004663C5"/>
    <w:rPr>
      <w:b/>
      <w:sz w:val="24"/>
      <w:lang w:val="pl-PL"/>
    </w:rPr>
  </w:style>
  <w:style w:type="paragraph" w:customStyle="1" w:styleId="JustificationTitle">
    <w:name w:val="JustificationTitle"/>
    <w:basedOn w:val="Normal"/>
    <w:next w:val="Normal12"/>
    <w:rsid w:val="004663C5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4663C5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sid w:val="004663C5"/>
    <w:rPr>
      <w:sz w:val="24"/>
      <w:lang w:val="pl-PL"/>
    </w:rPr>
  </w:style>
  <w:style w:type="paragraph" w:customStyle="1" w:styleId="ColumnHeading">
    <w:name w:val="ColumnHeading"/>
    <w:basedOn w:val="Normal"/>
    <w:rsid w:val="004663C5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4663C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4663C5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4663C5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4663C5"/>
    <w:rPr>
      <w:rFonts w:ascii="Arial" w:cs="Arial"/>
      <w:b w:val="0"/>
      <w:i/>
      <w:color w:val="C0C0C0"/>
      <w:sz w:val="22"/>
    </w:rPr>
  </w:style>
  <w:style w:type="paragraph" w:styleId="BalloonText">
    <w:name w:val="Balloon Text"/>
    <w:basedOn w:val="Normal"/>
    <w:link w:val="BalloonTextChar"/>
    <w:unhideWhenUsed/>
    <w:rsid w:val="004663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663C5"/>
    <w:rPr>
      <w:rFonts w:ascii="Segoe UI" w:hAnsi="Segoe UI" w:cs="Segoe UI"/>
      <w:sz w:val="18"/>
      <w:szCs w:val="18"/>
      <w:lang w:val="pl-PL"/>
    </w:rPr>
  </w:style>
  <w:style w:type="character" w:styleId="CommentReference">
    <w:name w:val="annotation reference"/>
    <w:basedOn w:val="DefaultParagraphFont"/>
    <w:uiPriority w:val="99"/>
    <w:rsid w:val="004663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4663C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663C5"/>
    <w:rPr>
      <w:lang w:val="pl-P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4663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663C5"/>
    <w:rPr>
      <w:b/>
      <w:bCs/>
      <w:lang w:val="pl-PL"/>
    </w:rPr>
  </w:style>
  <w:style w:type="paragraph" w:styleId="Title">
    <w:name w:val="Title"/>
    <w:basedOn w:val="Normal"/>
    <w:next w:val="Normal"/>
    <w:link w:val="TitleChar"/>
    <w:uiPriority w:val="10"/>
    <w:qFormat/>
    <w:rsid w:val="004663C5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4663C5"/>
    <w:rPr>
      <w:rFonts w:ascii="Arial" w:eastAsiaTheme="majorEastAsia" w:hAnsi="Arial" w:cs="Arial"/>
      <w:b/>
      <w:bCs/>
      <w:kern w:val="28"/>
      <w:sz w:val="32"/>
      <w:szCs w:val="32"/>
      <w:lang w:val="pl-PL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63C5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4663C5"/>
    <w:rPr>
      <w:rFonts w:ascii="Arial" w:eastAsiaTheme="majorEastAsia" w:hAnsi="Arial" w:cs="Arial"/>
      <w:sz w:val="24"/>
      <w:szCs w:val="24"/>
      <w:lang w:val="pl-PL" w:eastAsia="en-US"/>
    </w:rPr>
  </w:style>
  <w:style w:type="character" w:styleId="Strong">
    <w:name w:val="Strong"/>
    <w:basedOn w:val="DefaultParagraphFont"/>
    <w:uiPriority w:val="22"/>
    <w:qFormat/>
    <w:rsid w:val="004663C5"/>
    <w:rPr>
      <w:b/>
      <w:bCs/>
    </w:rPr>
  </w:style>
  <w:style w:type="character" w:styleId="Emphasis">
    <w:name w:val="Emphasis"/>
    <w:basedOn w:val="DefaultParagraphFont"/>
    <w:uiPriority w:val="20"/>
    <w:qFormat/>
    <w:rsid w:val="004663C5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4663C5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4663C5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4663C5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4663C5"/>
    <w:rPr>
      <w:rFonts w:eastAsiaTheme="minorHAnsi"/>
      <w:i/>
      <w:sz w:val="24"/>
      <w:szCs w:val="24"/>
      <w:lang w:val="pl-PL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3C5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3C5"/>
    <w:rPr>
      <w:rFonts w:eastAsiaTheme="minorHAnsi"/>
      <w:b/>
      <w:i/>
      <w:sz w:val="24"/>
      <w:szCs w:val="22"/>
      <w:lang w:val="pl-PL" w:eastAsia="en-US"/>
    </w:rPr>
  </w:style>
  <w:style w:type="character" w:styleId="SubtleEmphasis">
    <w:name w:val="Subtle Emphasis"/>
    <w:uiPriority w:val="19"/>
    <w:qFormat/>
    <w:rsid w:val="004663C5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4663C5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4663C5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4663C5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4663C5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EPFooter2Char">
    <w:name w:val="EPFooter2 Char"/>
    <w:basedOn w:val="DefaultParagraphFont"/>
    <w:link w:val="EPFooter2"/>
    <w:rsid w:val="004663C5"/>
    <w:rPr>
      <w:rFonts w:ascii="Arial" w:hAnsi="Arial" w:cs="Arial"/>
      <w:b/>
      <w:sz w:val="48"/>
      <w:lang w:val="pl-PL"/>
    </w:rPr>
  </w:style>
  <w:style w:type="character" w:customStyle="1" w:styleId="EPFooterChar">
    <w:name w:val="EPFooter Char"/>
    <w:basedOn w:val="DefaultParagraphFont"/>
    <w:link w:val="EPFooter"/>
    <w:rsid w:val="004663C5"/>
    <w:rPr>
      <w:color w:val="010000"/>
      <w:sz w:val="22"/>
      <w:lang w:val="pl-PL"/>
    </w:rPr>
  </w:style>
  <w:style w:type="character" w:customStyle="1" w:styleId="AmNumberTabsChar">
    <w:name w:val="AmNumberTabs Char"/>
    <w:basedOn w:val="DefaultParagraphFont"/>
    <w:link w:val="AmNumberTabs"/>
    <w:rsid w:val="004663C5"/>
    <w:rPr>
      <w:b/>
      <w:sz w:val="24"/>
      <w:lang w:val="pl-PL"/>
    </w:rPr>
  </w:style>
  <w:style w:type="character" w:customStyle="1" w:styleId="NormalBold12bChar">
    <w:name w:val="NormalBold12b Char"/>
    <w:basedOn w:val="AmNumberTabsChar"/>
    <w:link w:val="NormalBold12b"/>
    <w:rsid w:val="004663C5"/>
    <w:rPr>
      <w:b/>
      <w:sz w:val="24"/>
      <w:lang w:val="pl-PL"/>
    </w:rPr>
  </w:style>
  <w:style w:type="paragraph" w:customStyle="1" w:styleId="Normal12a">
    <w:name w:val="Normal12a"/>
    <w:basedOn w:val="Normal"/>
    <w:rsid w:val="004663C5"/>
    <w:pPr>
      <w:spacing w:after="240"/>
    </w:pPr>
  </w:style>
  <w:style w:type="paragraph" w:customStyle="1" w:styleId="RollCallVotes">
    <w:name w:val="RollCallVotes"/>
    <w:basedOn w:val="Normal"/>
    <w:rsid w:val="004663C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4663C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4663C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4663C5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rsid w:val="004663C5"/>
    <w:rPr>
      <w:color w:val="0563C1" w:themeColor="hyperlink"/>
      <w:u w:val="single"/>
    </w:rPr>
  </w:style>
  <w:style w:type="paragraph" w:customStyle="1" w:styleId="Point1">
    <w:name w:val="Point 1"/>
    <w:basedOn w:val="Normal"/>
    <w:rsid w:val="004663C5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4663C5"/>
    <w:pPr>
      <w:widowControl/>
      <w:spacing w:before="100" w:beforeAutospacing="1" w:after="100" w:afterAutospacing="1"/>
    </w:pPr>
    <w:rPr>
      <w:szCs w:val="24"/>
      <w:lang w:eastAsia="es-ES_tradnl"/>
    </w:rPr>
  </w:style>
  <w:style w:type="paragraph" w:customStyle="1" w:styleId="AmDocTypeTab">
    <w:name w:val="AmDocTypeTab"/>
    <w:basedOn w:val="Normal"/>
    <w:rsid w:val="00783EAD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783EAD"/>
    <w:pPr>
      <w:spacing w:after="240"/>
      <w:jc w:val="center"/>
    </w:pPr>
  </w:style>
  <w:style w:type="paragraph" w:customStyle="1" w:styleId="AmDateTab">
    <w:name w:val="AmDateTab"/>
    <w:basedOn w:val="Normal"/>
    <w:rsid w:val="00783EAD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783EAD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783EAD"/>
  </w:style>
  <w:style w:type="paragraph" w:customStyle="1" w:styleId="SignaturePersonne">
    <w:name w:val="Signature Personne"/>
    <w:basedOn w:val="Normal"/>
    <w:rsid w:val="00783EAD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783EAD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783EAD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783EAD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783EAD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783EAD"/>
    <w:pPr>
      <w:keepLines/>
      <w:widowControl w:val="0"/>
      <w:ind w:left="850" w:hanging="850"/>
    </w:pPr>
    <w:rPr>
      <w:sz w:val="24"/>
      <w:lang w:val="pl-PL" w:eastAsia="en-US"/>
    </w:rPr>
  </w:style>
  <w:style w:type="paragraph" w:customStyle="1" w:styleId="Applicationdirecte">
    <w:name w:val="Application directe"/>
    <w:basedOn w:val="Normal"/>
    <w:next w:val="Normal"/>
    <w:rsid w:val="00783EAD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783EAD"/>
    <w:pPr>
      <w:widowControl w:val="0"/>
      <w:spacing w:before="120" w:after="120" w:line="360" w:lineRule="auto"/>
    </w:pPr>
    <w:rPr>
      <w:sz w:val="24"/>
      <w:lang w:val="pl-PL" w:eastAsia="en-US"/>
    </w:rPr>
  </w:style>
  <w:style w:type="paragraph" w:customStyle="1" w:styleId="Formuledadoption">
    <w:name w:val="Formule d'adoption"/>
    <w:basedOn w:val="Normal"/>
    <w:next w:val="Normal"/>
    <w:rsid w:val="00783EAD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783EAD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783EAD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783EAD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783EAD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783EAD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783EAD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783EAD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FooterChar1">
    <w:name w:val="Footer Char1"/>
    <w:basedOn w:val="DefaultParagraphFont"/>
    <w:uiPriority w:val="99"/>
    <w:rsid w:val="00783EAD"/>
    <w:rPr>
      <w:sz w:val="24"/>
      <w:szCs w:val="24"/>
    </w:rPr>
  </w:style>
  <w:style w:type="paragraph" w:customStyle="1" w:styleId="ChapterTitle">
    <w:name w:val="ChapterTitle"/>
    <w:basedOn w:val="Normal"/>
    <w:next w:val="Normal"/>
    <w:rsid w:val="00783EAD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character" w:customStyle="1" w:styleId="Marker1">
    <w:name w:val="Marker1"/>
    <w:basedOn w:val="DefaultParagraphFont"/>
    <w:rsid w:val="00783EAD"/>
    <w:rPr>
      <w:color w:val="008000"/>
      <w:bdr w:val="none" w:sz="0" w:space="0" w:color="auto"/>
      <w:shd w:val="clear" w:color="auto" w:fill="auto"/>
    </w:rPr>
  </w:style>
  <w:style w:type="character" w:customStyle="1" w:styleId="Hyperlink1">
    <w:name w:val="Hyperlink1"/>
    <w:basedOn w:val="DefaultParagraphFont"/>
    <w:uiPriority w:val="99"/>
    <w:unhideWhenUsed/>
    <w:rsid w:val="00783EAD"/>
    <w:rPr>
      <w:color w:val="0000FF"/>
      <w:u w:val="single"/>
    </w:rPr>
  </w:style>
  <w:style w:type="character" w:customStyle="1" w:styleId="diff-tte-added">
    <w:name w:val="diff-tte-added"/>
    <w:basedOn w:val="DefaultParagraphFont"/>
    <w:rsid w:val="00783EAD"/>
    <w:rPr>
      <w:b/>
      <w:i/>
    </w:rPr>
  </w:style>
  <w:style w:type="paragraph" w:customStyle="1" w:styleId="norm">
    <w:name w:val="norm"/>
    <w:basedOn w:val="Normal"/>
    <w:rsid w:val="00783EAD"/>
    <w:pPr>
      <w:widowControl/>
      <w:spacing w:before="100" w:beforeAutospacing="1" w:after="100" w:afterAutospacing="1"/>
    </w:pPr>
    <w:rPr>
      <w:szCs w:val="24"/>
    </w:rPr>
  </w:style>
  <w:style w:type="character" w:customStyle="1" w:styleId="FollowedHyperlink1">
    <w:name w:val="FollowedHyperlink1"/>
    <w:basedOn w:val="DefaultParagraphFont"/>
    <w:semiHidden/>
    <w:unhideWhenUsed/>
    <w:rsid w:val="00783EAD"/>
    <w:rPr>
      <w:color w:val="800080"/>
      <w:u w:val="single"/>
    </w:rPr>
  </w:style>
  <w:style w:type="paragraph" w:styleId="Revision">
    <w:name w:val="Revision"/>
    <w:hidden/>
    <w:uiPriority w:val="99"/>
    <w:semiHidden/>
    <w:rsid w:val="00783EAD"/>
    <w:rPr>
      <w:sz w:val="24"/>
      <w:szCs w:val="24"/>
      <w:lang w:val="pl-PL" w:eastAsia="en-US"/>
    </w:rPr>
  </w:style>
  <w:style w:type="paragraph" w:customStyle="1" w:styleId="Normal1">
    <w:name w:val="Normal1"/>
    <w:basedOn w:val="Normal"/>
    <w:rsid w:val="00783EAD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styleId="EndnoteText">
    <w:name w:val="endnote text"/>
    <w:basedOn w:val="Normal"/>
    <w:link w:val="EndnoteTextChar"/>
    <w:unhideWhenUsed/>
    <w:rsid w:val="00783EAD"/>
    <w:rPr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rsid w:val="00783EAD"/>
    <w:rPr>
      <w:lang w:val="pl-PL" w:eastAsia="en-US"/>
    </w:rPr>
  </w:style>
  <w:style w:type="character" w:styleId="EndnoteReference">
    <w:name w:val="endnote reference"/>
    <w:basedOn w:val="DefaultParagraphFont"/>
    <w:unhideWhenUsed/>
    <w:rsid w:val="00783EAD"/>
    <w:rPr>
      <w:vertAlign w:val="superscript"/>
    </w:rPr>
  </w:style>
  <w:style w:type="paragraph" w:styleId="ListBullet">
    <w:name w:val="List Bullet"/>
    <w:basedOn w:val="Normal"/>
    <w:unhideWhenUsed/>
    <w:rsid w:val="00783EAD"/>
    <w:pPr>
      <w:tabs>
        <w:tab w:val="num" w:pos="360"/>
      </w:tabs>
      <w:spacing w:before="120" w:after="120" w:line="360" w:lineRule="auto"/>
      <w:ind w:left="360" w:hanging="360"/>
      <w:contextualSpacing/>
    </w:pPr>
    <w:rPr>
      <w:szCs w:val="24"/>
      <w:lang w:eastAsia="en-US"/>
    </w:rPr>
  </w:style>
  <w:style w:type="character" w:styleId="LineNumber">
    <w:name w:val="line number"/>
    <w:basedOn w:val="DefaultParagraphFont"/>
    <w:unhideWhenUsed/>
    <w:rsid w:val="00783EAD"/>
  </w:style>
  <w:style w:type="character" w:customStyle="1" w:styleId="cf21">
    <w:name w:val="cf21"/>
    <w:basedOn w:val="DefaultParagraphFont"/>
    <w:rsid w:val="00783EAD"/>
    <w:rPr>
      <w:rFonts w:ascii="Segoe UI" w:hAnsi="Segoe UI" w:cs="Segoe UI" w:hint="default"/>
      <w:sz w:val="18"/>
      <w:szCs w:val="18"/>
    </w:rPr>
  </w:style>
  <w:style w:type="character" w:styleId="FollowedHyperlink">
    <w:name w:val="FollowedHyperlink"/>
    <w:basedOn w:val="DefaultParagraphFont"/>
    <w:rsid w:val="00783EA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1E2DD0-0AE8-43A0-8E03-70077E71A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295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2024-09-23T06:46:00Z</dcterms:created>
  <dcterms:modified xsi:type="dcterms:W3CDTF">2024-09-23T06:46:00Z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P9_TA(2024)0353_</vt:lpwstr>
  </property>
  <property fmtid="{D5CDD505-2E9C-101B-9397-08002B2CF9AE}" pid="4" name="&lt;Type&gt;">
    <vt:lpwstr>RR</vt:lpwstr>
  </property>
</Properties>
</file>