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0ECA" w14:paraId="1776E9F4" w14:textId="77777777" w:rsidTr="0010095E">
        <w:trPr>
          <w:trHeight w:hRule="exact" w:val="1418"/>
        </w:trPr>
        <w:tc>
          <w:tcPr>
            <w:tcW w:w="6804" w:type="dxa"/>
            <w:shd w:val="clear" w:color="auto" w:fill="auto"/>
            <w:vAlign w:val="center"/>
          </w:tcPr>
          <w:p w14:paraId="5E78CDB8" w14:textId="77777777" w:rsidR="00751A4A" w:rsidRPr="008A0ECA" w:rsidRDefault="009535F1" w:rsidP="0010095E">
            <w:pPr>
              <w:pStyle w:val="EPName"/>
            </w:pPr>
            <w:r w:rsidRPr="008A0ECA">
              <w:t>Parlamento Europeu</w:t>
            </w:r>
          </w:p>
          <w:p w14:paraId="5B7906CD" w14:textId="77777777" w:rsidR="00751A4A" w:rsidRPr="008A0ECA" w:rsidRDefault="00817416" w:rsidP="00756632">
            <w:pPr>
              <w:pStyle w:val="EPTerm"/>
              <w:rPr>
                <w:rStyle w:val="HideTWBExt"/>
                <w:noProof w:val="0"/>
                <w:vanish w:val="0"/>
                <w:color w:val="auto"/>
              </w:rPr>
            </w:pPr>
            <w:r w:rsidRPr="008A0ECA">
              <w:t>2019-2024</w:t>
            </w:r>
          </w:p>
        </w:tc>
        <w:tc>
          <w:tcPr>
            <w:tcW w:w="2268" w:type="dxa"/>
            <w:shd w:val="clear" w:color="auto" w:fill="auto"/>
          </w:tcPr>
          <w:p w14:paraId="4D06C315" w14:textId="77777777" w:rsidR="00751A4A" w:rsidRPr="008A0ECA" w:rsidRDefault="00187494" w:rsidP="0010095E">
            <w:pPr>
              <w:pStyle w:val="EPLogo"/>
            </w:pPr>
            <w:r w:rsidRPr="008A0ECA">
              <w:rPr>
                <w:noProof/>
                <w:lang w:val="en-GB"/>
              </w:rPr>
              <w:drawing>
                <wp:inline distT="0" distB="0" distL="0" distR="0" wp14:anchorId="4E0B5EB9" wp14:editId="253DC4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F9E9A4" w14:textId="77777777" w:rsidR="00D058B8" w:rsidRPr="008A0ECA" w:rsidRDefault="00D058B8" w:rsidP="004C5D52">
      <w:pPr>
        <w:pStyle w:val="LineTop"/>
      </w:pPr>
    </w:p>
    <w:p w14:paraId="598514AA" w14:textId="77777777" w:rsidR="00680577" w:rsidRPr="008A0ECA" w:rsidRDefault="009535F1" w:rsidP="00680577">
      <w:pPr>
        <w:pStyle w:val="EPBodyTA1"/>
      </w:pPr>
      <w:r w:rsidRPr="008A0ECA">
        <w:t>TEXTOS APROVADOS</w:t>
      </w:r>
    </w:p>
    <w:p w14:paraId="6176A0A9" w14:textId="77777777" w:rsidR="00D058B8" w:rsidRPr="008A0ECA" w:rsidRDefault="00D058B8" w:rsidP="00D058B8">
      <w:pPr>
        <w:pStyle w:val="LineBottom"/>
      </w:pPr>
    </w:p>
    <w:p w14:paraId="1EFE6A9C" w14:textId="45E00B82" w:rsidR="009535F1" w:rsidRPr="008A0ECA" w:rsidRDefault="009535F1" w:rsidP="009535F1">
      <w:pPr>
        <w:pStyle w:val="ATHeading1"/>
      </w:pPr>
      <w:bookmarkStart w:id="0" w:name="TANumber"/>
      <w:r w:rsidRPr="008A0ECA">
        <w:t>P9_</w:t>
      </w:r>
      <w:proofErr w:type="gramStart"/>
      <w:r w:rsidRPr="008A0ECA">
        <w:t>TA(</w:t>
      </w:r>
      <w:proofErr w:type="gramEnd"/>
      <w:r w:rsidRPr="008A0ECA">
        <w:t>2024)</w:t>
      </w:r>
      <w:bookmarkEnd w:id="0"/>
      <w:r w:rsidR="008A0ECA" w:rsidRPr="008A0ECA">
        <w:t>0353</w:t>
      </w:r>
    </w:p>
    <w:p w14:paraId="214C95C6" w14:textId="77777777" w:rsidR="009535F1" w:rsidRPr="008A0ECA" w:rsidRDefault="009535F1" w:rsidP="009535F1">
      <w:pPr>
        <w:pStyle w:val="ATHeading2"/>
      </w:pPr>
      <w:bookmarkStart w:id="1" w:name="title"/>
      <w:r w:rsidRPr="008A0ECA">
        <w:t>Normas de qualidade e segurança para as substâncias de origem humana destinadas à aplicação em seres humanos</w:t>
      </w:r>
      <w:bookmarkEnd w:id="1"/>
    </w:p>
    <w:p w14:paraId="121AA220" w14:textId="77777777" w:rsidR="009535F1" w:rsidRPr="008A0ECA" w:rsidRDefault="009535F1" w:rsidP="009535F1">
      <w:pPr>
        <w:rPr>
          <w:i/>
          <w:vanish/>
        </w:rPr>
      </w:pPr>
      <w:r w:rsidRPr="008A0ECA">
        <w:rPr>
          <w:i/>
        </w:rPr>
        <w:fldChar w:fldCharType="begin"/>
      </w:r>
      <w:r w:rsidRPr="008A0ECA">
        <w:rPr>
          <w:i/>
        </w:rPr>
        <w:instrText xml:space="preserve"> TC"(</w:instrText>
      </w:r>
      <w:bookmarkStart w:id="2" w:name="DocNumber"/>
      <w:r w:rsidRPr="008A0ECA">
        <w:rPr>
          <w:i/>
        </w:rPr>
        <w:instrText>A9-0250/2023</w:instrText>
      </w:r>
      <w:bookmarkEnd w:id="2"/>
      <w:r w:rsidRPr="008A0ECA">
        <w:rPr>
          <w:i/>
        </w:rPr>
        <w:instrText xml:space="preserve"> - Relatora: Nathalie Colin-Oesterlé)"\l3 \n&gt; \* MERGEFORMAT </w:instrText>
      </w:r>
      <w:r w:rsidRPr="008A0ECA">
        <w:rPr>
          <w:i/>
        </w:rPr>
        <w:fldChar w:fldCharType="end"/>
      </w:r>
    </w:p>
    <w:p w14:paraId="22CA6D42" w14:textId="77777777" w:rsidR="009535F1" w:rsidRPr="008A0ECA" w:rsidRDefault="009535F1" w:rsidP="009535F1">
      <w:pPr>
        <w:rPr>
          <w:vanish/>
        </w:rPr>
      </w:pPr>
      <w:bookmarkStart w:id="3" w:name="Commission"/>
      <w:r w:rsidRPr="008A0ECA">
        <w:rPr>
          <w:vanish/>
        </w:rPr>
        <w:t>Comissão do Ambiente, da Saúde Pública e da Segurança Alimentar</w:t>
      </w:r>
      <w:bookmarkEnd w:id="3"/>
    </w:p>
    <w:p w14:paraId="4ACE4954" w14:textId="77777777" w:rsidR="009535F1" w:rsidRPr="008A0ECA" w:rsidRDefault="009535F1" w:rsidP="009535F1">
      <w:pPr>
        <w:rPr>
          <w:vanish/>
        </w:rPr>
      </w:pPr>
      <w:bookmarkStart w:id="4" w:name="PE"/>
      <w:r w:rsidRPr="008A0ECA">
        <w:rPr>
          <w:vanish/>
        </w:rPr>
        <w:t>PE738.661</w:t>
      </w:r>
      <w:bookmarkEnd w:id="4"/>
    </w:p>
    <w:p w14:paraId="66DFF8E0" w14:textId="4D5346F0" w:rsidR="009535F1" w:rsidRPr="008A0ECA" w:rsidRDefault="009535F1" w:rsidP="009535F1">
      <w:pPr>
        <w:pStyle w:val="ATHeading3"/>
      </w:pPr>
      <w:bookmarkStart w:id="5" w:name="Sujet"/>
      <w:r w:rsidRPr="008A0ECA">
        <w:t xml:space="preserve">Resolução legislativa do Parlamento Europeu, de </w:t>
      </w:r>
      <w:r w:rsidR="00E3780D" w:rsidRPr="008A0ECA">
        <w:t xml:space="preserve">24 </w:t>
      </w:r>
      <w:r w:rsidRPr="008A0ECA">
        <w:t xml:space="preserve">de </w:t>
      </w:r>
      <w:r w:rsidR="00E3780D" w:rsidRPr="008A0ECA">
        <w:t xml:space="preserve">abril </w:t>
      </w:r>
      <w:r w:rsidRPr="008A0ECA">
        <w:t>de 2024, sobre a proposta de regulamento do Parlamento Europeu e do Conselho relativo a normas de qualidade e segurança para as substâncias de origem humana destinadas à aplicação em seres humanos e que revoga as Diretivas 2002/98/CE e 2004/23/CE</w:t>
      </w:r>
      <w:bookmarkEnd w:id="5"/>
      <w:r w:rsidRPr="008A0ECA">
        <w:t xml:space="preserve"> </w:t>
      </w:r>
      <w:bookmarkStart w:id="6" w:name="References"/>
      <w:r w:rsidR="00252C8F" w:rsidRPr="008A0ECA">
        <w:t>(</w:t>
      </w:r>
      <w:proofErr w:type="gramStart"/>
      <w:r w:rsidR="00252C8F" w:rsidRPr="008A0ECA">
        <w:t>COM(</w:t>
      </w:r>
      <w:proofErr w:type="gramEnd"/>
      <w:r w:rsidR="00252C8F" w:rsidRPr="008A0ECA">
        <w:t>2022)0338 – C9</w:t>
      </w:r>
      <w:r w:rsidR="00252C8F" w:rsidRPr="008A0ECA">
        <w:noBreakHyphen/>
      </w:r>
      <w:r w:rsidRPr="008A0ECA">
        <w:t>0226/2022 – 2022/0216(COD))</w:t>
      </w:r>
      <w:bookmarkEnd w:id="6"/>
    </w:p>
    <w:p w14:paraId="08A2D130" w14:textId="77777777" w:rsidR="008333AE" w:rsidRPr="008A0ECA" w:rsidRDefault="008333AE" w:rsidP="008333AE">
      <w:pPr>
        <w:pStyle w:val="NormalBold"/>
      </w:pPr>
      <w:bookmarkStart w:id="7" w:name="TextBodyBegin"/>
      <w:bookmarkEnd w:id="7"/>
      <w:r w:rsidRPr="008A0ECA">
        <w:t>(Processo legislativo ordinário: primeira leitura)</w:t>
      </w:r>
    </w:p>
    <w:p w14:paraId="693FD7E8" w14:textId="77777777" w:rsidR="008333AE" w:rsidRPr="008A0ECA" w:rsidRDefault="008333AE" w:rsidP="008333AE">
      <w:pPr>
        <w:pStyle w:val="EPComma"/>
      </w:pPr>
      <w:r w:rsidRPr="008A0ECA">
        <w:rPr>
          <w:i/>
        </w:rPr>
        <w:t>O Parlamento Europeu</w:t>
      </w:r>
      <w:r w:rsidRPr="008A0ECA">
        <w:t>,</w:t>
      </w:r>
    </w:p>
    <w:p w14:paraId="514AC555" w14:textId="0F9ACE19" w:rsidR="008333AE" w:rsidRPr="008A0ECA" w:rsidRDefault="008333AE" w:rsidP="008333AE">
      <w:pPr>
        <w:pStyle w:val="NormalHanging12a"/>
      </w:pPr>
      <w:r w:rsidRPr="008A0ECA">
        <w:t>–</w:t>
      </w:r>
      <w:r w:rsidRPr="008A0ECA">
        <w:tab/>
        <w:t>Tendo em conta a proposta da Comissão ao Parlamento e ao Conselho (</w:t>
      </w:r>
      <w:proofErr w:type="gramStart"/>
      <w:r w:rsidRPr="008A0ECA">
        <w:t>COM(</w:t>
      </w:r>
      <w:proofErr w:type="gramEnd"/>
      <w:r w:rsidRPr="008A0ECA">
        <w:t>2022)0338),</w:t>
      </w:r>
    </w:p>
    <w:p w14:paraId="3C8136DB" w14:textId="77777777" w:rsidR="008333AE" w:rsidRPr="008A0ECA" w:rsidRDefault="008333AE" w:rsidP="008333AE">
      <w:pPr>
        <w:pStyle w:val="NormalHanging12a"/>
      </w:pPr>
      <w:r w:rsidRPr="008A0ECA">
        <w:t>–</w:t>
      </w:r>
      <w:r w:rsidRPr="008A0ECA">
        <w:tab/>
        <w:t>Tendo em conta o artigo 294.º, n.º 2, e o artigo 168.º, n.º 4, alínea a), do Tratado sobre o Funcionamento da União Europeia, nos termos dos quais a proposta lhe foi apresentada pela Comissão (C9</w:t>
      </w:r>
      <w:r w:rsidRPr="008A0ECA">
        <w:noBreakHyphen/>
        <w:t>0226/2022),</w:t>
      </w:r>
    </w:p>
    <w:p w14:paraId="44223564" w14:textId="77777777" w:rsidR="008333AE" w:rsidRPr="008A0ECA" w:rsidRDefault="008333AE" w:rsidP="008333AE">
      <w:pPr>
        <w:pStyle w:val="NormalHanging12a"/>
      </w:pPr>
      <w:r w:rsidRPr="008A0ECA">
        <w:t>–</w:t>
      </w:r>
      <w:r w:rsidRPr="008A0ECA">
        <w:tab/>
        <w:t>Tendo em conta o artigo 294.º, n.º 3 do Tratado sobre o Funcionamento da União Europeia,</w:t>
      </w:r>
    </w:p>
    <w:p w14:paraId="6F672241" w14:textId="7CF96BA0" w:rsidR="008333AE" w:rsidRPr="008A0ECA" w:rsidRDefault="008333AE" w:rsidP="008333AE">
      <w:pPr>
        <w:pStyle w:val="NormalHanging12a"/>
        <w:rPr>
          <w:szCs w:val="24"/>
        </w:rPr>
      </w:pPr>
      <w:r w:rsidRPr="008A0ECA">
        <w:t>–</w:t>
      </w:r>
      <w:r w:rsidRPr="008A0ECA">
        <w:tab/>
        <w:t>Tendo em conta o parecer do Comité Económico e Soci</w:t>
      </w:r>
      <w:r w:rsidR="0030088A">
        <w:t>al Europeu, de 27 de outubro de </w:t>
      </w:r>
      <w:r w:rsidRPr="008A0ECA">
        <w:t>2022</w:t>
      </w:r>
      <w:r w:rsidRPr="008A0ECA">
        <w:rPr>
          <w:rStyle w:val="FootnoteReference"/>
          <w:szCs w:val="24"/>
        </w:rPr>
        <w:footnoteReference w:id="1"/>
      </w:r>
      <w:r w:rsidRPr="008A0ECA">
        <w:t>,</w:t>
      </w:r>
    </w:p>
    <w:p w14:paraId="629A0B27" w14:textId="74C69E94" w:rsidR="008333AE" w:rsidRPr="008A0ECA" w:rsidRDefault="008333AE" w:rsidP="008333AE">
      <w:pPr>
        <w:pStyle w:val="NormalHanging12a"/>
      </w:pPr>
      <w:r w:rsidRPr="008A0ECA">
        <w:t>–</w:t>
      </w:r>
      <w:r w:rsidRPr="008A0ECA">
        <w:tab/>
        <w:t>Após ter consultado o Comité das Regiões,</w:t>
      </w:r>
    </w:p>
    <w:p w14:paraId="02BE8FC7" w14:textId="5B2A15CF" w:rsidR="00EF2262" w:rsidRPr="008A0ECA" w:rsidRDefault="00EF2262" w:rsidP="00EF2262">
      <w:pPr>
        <w:pStyle w:val="NormalHanging12a"/>
      </w:pPr>
      <w:r w:rsidRPr="008A0ECA">
        <w:t>–</w:t>
      </w:r>
      <w:r w:rsidRPr="008A0ECA">
        <w:tab/>
        <w:t>Tendo em conta o acordo provisório aprovado pelas comissões competentes, nos termos do artigo 74.º, n.º 4, do seu Regimento, e o compromisso assumido pelo representante do Conselho, em carta de 30 de janeiro de 2024, de aprovar a posição do Parlamento, nos termos do artigo 294.º, n.º 4, do Tratado sobre o Funcionamento da União Europeia,</w:t>
      </w:r>
    </w:p>
    <w:p w14:paraId="4AAAB49A" w14:textId="77777777" w:rsidR="008333AE" w:rsidRPr="008A0ECA" w:rsidRDefault="008333AE" w:rsidP="008333AE">
      <w:pPr>
        <w:pStyle w:val="NormalHanging12a"/>
      </w:pPr>
      <w:r w:rsidRPr="008A0ECA">
        <w:t>–</w:t>
      </w:r>
      <w:r w:rsidRPr="008A0ECA">
        <w:tab/>
        <w:t>Tendo em conta o artigo 59.º do seu Regimento,</w:t>
      </w:r>
    </w:p>
    <w:p w14:paraId="11DF6532" w14:textId="77777777" w:rsidR="008333AE" w:rsidRPr="008A0ECA" w:rsidRDefault="008333AE" w:rsidP="008333AE">
      <w:pPr>
        <w:pStyle w:val="NormalHanging12a"/>
      </w:pPr>
      <w:r w:rsidRPr="008A0ECA">
        <w:lastRenderedPageBreak/>
        <w:t>–</w:t>
      </w:r>
      <w:r w:rsidRPr="008A0ECA">
        <w:tab/>
        <w:t>Tendo em conta o relatório da Comissão do Ambiente, da Saúde Pública e da Segurança Alimentar (A9</w:t>
      </w:r>
      <w:r w:rsidRPr="008A0ECA">
        <w:noBreakHyphen/>
        <w:t>0250/2023),</w:t>
      </w:r>
    </w:p>
    <w:p w14:paraId="4239DC32" w14:textId="73FFFB68" w:rsidR="008333AE" w:rsidRPr="008A0ECA" w:rsidRDefault="008333AE" w:rsidP="008333AE">
      <w:pPr>
        <w:pStyle w:val="NormalHanging12a"/>
      </w:pPr>
      <w:r w:rsidRPr="008A0ECA">
        <w:t>1.</w:t>
      </w:r>
      <w:r w:rsidRPr="008A0ECA">
        <w:tab/>
        <w:t>Aprova a posição em primeira leitura que se segue</w:t>
      </w:r>
      <w:r w:rsidR="009D019C" w:rsidRPr="008A0ECA">
        <w:rPr>
          <w:rStyle w:val="FootnoteReference"/>
        </w:rPr>
        <w:footnoteReference w:id="2"/>
      </w:r>
      <w:r w:rsidRPr="008A0ECA">
        <w:t>;</w:t>
      </w:r>
    </w:p>
    <w:p w14:paraId="40C14A5F" w14:textId="77777777" w:rsidR="008333AE" w:rsidRPr="008A0ECA" w:rsidRDefault="008333AE" w:rsidP="008333AE">
      <w:pPr>
        <w:pStyle w:val="NormalHanging12a"/>
      </w:pPr>
      <w:r w:rsidRPr="008A0ECA">
        <w:t>2.</w:t>
      </w:r>
      <w:r w:rsidRPr="008A0ECA">
        <w:tab/>
        <w:t>Requer à Comissão que lhe submeta de novo a sua proposta, se a substituir, se a alterar substancialmente ou se pretender alterá</w:t>
      </w:r>
      <w:r w:rsidRPr="008A0ECA">
        <w:noBreakHyphen/>
        <w:t>la substancialmente;</w:t>
      </w:r>
    </w:p>
    <w:p w14:paraId="524F010B" w14:textId="08FF1953" w:rsidR="008333AE" w:rsidRPr="008A0ECA" w:rsidRDefault="008333AE" w:rsidP="008333AE">
      <w:pPr>
        <w:pStyle w:val="NormalHanging12a"/>
      </w:pPr>
      <w:proofErr w:type="gramStart"/>
      <w:r w:rsidRPr="008A0ECA">
        <w:t>3.</w:t>
      </w:r>
      <w:r w:rsidRPr="008A0ECA">
        <w:tab/>
        <w:t>Encarrega</w:t>
      </w:r>
      <w:proofErr w:type="gramEnd"/>
      <w:r w:rsidRPr="008A0ECA">
        <w:t xml:space="preserve"> a sua Presidente de transmitir a posição do Parlamento ao Conselho</w:t>
      </w:r>
      <w:r w:rsidR="00852697" w:rsidRPr="008A0ECA">
        <w:t>,</w:t>
      </w:r>
      <w:r w:rsidRPr="008A0ECA">
        <w:t xml:space="preserve"> à Comissão </w:t>
      </w:r>
      <w:r w:rsidR="00852697" w:rsidRPr="008A0ECA">
        <w:t>e</w:t>
      </w:r>
      <w:r w:rsidRPr="008A0ECA">
        <w:t xml:space="preserve"> aos parlamentos nacionais.</w:t>
      </w:r>
    </w:p>
    <w:p w14:paraId="3BE7D75E" w14:textId="77777777" w:rsidR="00852697" w:rsidRPr="008A0ECA" w:rsidRDefault="00852697" w:rsidP="008333AE">
      <w:pPr>
        <w:pStyle w:val="NormalHanging12a"/>
      </w:pPr>
    </w:p>
    <w:p w14:paraId="483DF8DB" w14:textId="77777777" w:rsidR="00852697" w:rsidRPr="008A0ECA" w:rsidRDefault="00852697" w:rsidP="00852697">
      <w:pPr>
        <w:sectPr w:rsidR="00852697" w:rsidRPr="008A0ECA" w:rsidSect="00DC0C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4FD8BFE" w14:textId="1A39873D" w:rsidR="00EF2262" w:rsidRPr="008A0ECA" w:rsidRDefault="00EF2262" w:rsidP="00EF2262">
      <w:pPr>
        <w:spacing w:after="240"/>
        <w:rPr>
          <w:b/>
        </w:rPr>
      </w:pPr>
      <w:r w:rsidRPr="008A0ECA">
        <w:rPr>
          <w:b/>
        </w:rPr>
        <w:lastRenderedPageBreak/>
        <w:t>P9_TC1-COD(2022)</w:t>
      </w:r>
      <w:r w:rsidR="000F4E3C" w:rsidRPr="008A0ECA">
        <w:rPr>
          <w:b/>
        </w:rPr>
        <w:t>021</w:t>
      </w:r>
      <w:r w:rsidRPr="008A0ECA">
        <w:rPr>
          <w:b/>
        </w:rPr>
        <w:t>6</w:t>
      </w:r>
    </w:p>
    <w:p w14:paraId="4DBC1169" w14:textId="1E4F472C" w:rsidR="000F4E3C" w:rsidRDefault="00EF2262" w:rsidP="000F4E3C">
      <w:pPr>
        <w:spacing w:after="240"/>
        <w:rPr>
          <w:b/>
          <w:color w:val="000000"/>
          <w:szCs w:val="24"/>
          <w:lang w:eastAsia="en-US"/>
        </w:rPr>
      </w:pPr>
      <w:r w:rsidRPr="008A0ECA">
        <w:rPr>
          <w:b/>
        </w:rPr>
        <w:t>Posição do Parlamento Europeu aprovada em primeira leitura em 24 de abril de </w:t>
      </w:r>
      <w:r w:rsidR="000F4E3C" w:rsidRPr="008A0ECA">
        <w:rPr>
          <w:b/>
        </w:rPr>
        <w:t>2024 tendo em vista a adoção do</w:t>
      </w:r>
      <w:r w:rsidRPr="008A0ECA">
        <w:rPr>
          <w:b/>
        </w:rPr>
        <w:t xml:space="preserve"> </w:t>
      </w:r>
      <w:r w:rsidR="000F4E3C" w:rsidRPr="008A0ECA">
        <w:rPr>
          <w:b/>
        </w:rPr>
        <w:t>Regulamento</w:t>
      </w:r>
      <w:r w:rsidR="009D2BA7">
        <w:rPr>
          <w:b/>
        </w:rPr>
        <w:t xml:space="preserve"> </w:t>
      </w:r>
      <w:r w:rsidRPr="008A0ECA">
        <w:rPr>
          <w:b/>
        </w:rPr>
        <w:t xml:space="preserve">(UE) 2024/... do Parlamento Europeu e do Conselho </w:t>
      </w:r>
      <w:r w:rsidR="000F4E3C" w:rsidRPr="008A0ECA">
        <w:rPr>
          <w:b/>
          <w:color w:val="000000"/>
          <w:szCs w:val="24"/>
          <w:lang w:eastAsia="en-US"/>
        </w:rPr>
        <w:t>relativo a normas de qualidade e segurança para as substâncias de origem humana destinadas à aplicação em seres humanos e que revoga as Diretivas 2002/98/CE e 2004/23/CE</w:t>
      </w:r>
    </w:p>
    <w:p w14:paraId="626A37A7" w14:textId="5590EA47" w:rsidR="0030088A" w:rsidRPr="0030088A" w:rsidRDefault="0030088A" w:rsidP="000F4E3C">
      <w:pPr>
        <w:spacing w:after="240"/>
        <w:rPr>
          <w:i/>
          <w:color w:val="000000"/>
          <w:szCs w:val="24"/>
          <w:lang w:eastAsia="en-US"/>
        </w:rPr>
      </w:pPr>
      <w:r w:rsidRPr="0030088A">
        <w:rPr>
          <w:i/>
          <w:color w:val="000000"/>
          <w:szCs w:val="24"/>
          <w:lang w:eastAsia="en-US"/>
        </w:rPr>
        <w:t>(Uma vez que foi alcançado um acordo entre o Parlamento e o Conselho, a posição do Parlamento corresponde ao texto legislativo final, Regulamento</w:t>
      </w:r>
      <w:r>
        <w:rPr>
          <w:i/>
          <w:color w:val="000000"/>
          <w:szCs w:val="24"/>
          <w:lang w:eastAsia="en-US"/>
        </w:rPr>
        <w:t xml:space="preserve"> (UE) 2024/1938</w:t>
      </w:r>
      <w:bookmarkStart w:id="8" w:name="_GoBack"/>
      <w:bookmarkEnd w:id="8"/>
      <w:r w:rsidRPr="0030088A">
        <w:rPr>
          <w:i/>
          <w:color w:val="000000"/>
          <w:szCs w:val="24"/>
          <w:lang w:eastAsia="en-US"/>
        </w:rPr>
        <w:t>.)</w:t>
      </w:r>
    </w:p>
    <w:sectPr w:rsidR="0030088A" w:rsidRPr="0030088A" w:rsidSect="00DC0C5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97343F" w14:textId="77777777" w:rsidR="009535F1" w:rsidRPr="00DC0C50" w:rsidRDefault="009535F1">
      <w:r w:rsidRPr="00DC0C50">
        <w:separator/>
      </w:r>
    </w:p>
  </w:endnote>
  <w:endnote w:type="continuationSeparator" w:id="0">
    <w:p w14:paraId="05EE8993" w14:textId="77777777" w:rsidR="009535F1" w:rsidRPr="00DC0C50" w:rsidRDefault="009535F1">
      <w:r w:rsidRPr="00DC0C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58522" w14:textId="77777777" w:rsidR="00064002" w:rsidRPr="00DC0C5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430A3" w14:textId="77777777" w:rsidR="00064002" w:rsidRPr="00DC0C5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ACA44" w14:textId="77777777" w:rsidR="00064002" w:rsidRPr="00DC0C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F0B8DF" w14:textId="77777777" w:rsidR="009535F1" w:rsidRPr="00DC0C50" w:rsidRDefault="009535F1">
      <w:r w:rsidRPr="00DC0C50">
        <w:separator/>
      </w:r>
    </w:p>
  </w:footnote>
  <w:footnote w:type="continuationSeparator" w:id="0">
    <w:p w14:paraId="2CAA6EB8" w14:textId="77777777" w:rsidR="009535F1" w:rsidRPr="00DC0C50" w:rsidRDefault="009535F1">
      <w:r w:rsidRPr="00DC0C50">
        <w:continuationSeparator/>
      </w:r>
    </w:p>
  </w:footnote>
  <w:footnote w:id="1">
    <w:p w14:paraId="5848E9AA" w14:textId="77777777" w:rsidR="008333AE" w:rsidRPr="00795E1E" w:rsidRDefault="008333AE" w:rsidP="00DC0C50">
      <w:pPr>
        <w:pStyle w:val="FootnoteText"/>
        <w:ind w:left="567" w:hanging="567"/>
        <w:rPr>
          <w:sz w:val="24"/>
          <w:szCs w:val="24"/>
          <w:lang w:val="pt-PT"/>
        </w:rPr>
      </w:pPr>
      <w:r w:rsidRPr="00795E1E">
        <w:rPr>
          <w:rStyle w:val="FootnoteReference"/>
          <w:sz w:val="24"/>
          <w:szCs w:val="24"/>
          <w:lang w:val="pt-PT"/>
        </w:rPr>
        <w:footnoteRef/>
      </w:r>
      <w:r w:rsidR="00DC0C50" w:rsidRPr="00795E1E">
        <w:rPr>
          <w:sz w:val="24"/>
          <w:szCs w:val="24"/>
          <w:lang w:val="pt-PT"/>
        </w:rPr>
        <w:t xml:space="preserve"> </w:t>
      </w:r>
      <w:r w:rsidR="00DC0C50" w:rsidRPr="00795E1E">
        <w:rPr>
          <w:sz w:val="24"/>
          <w:szCs w:val="24"/>
          <w:lang w:val="pt-PT"/>
        </w:rPr>
        <w:tab/>
      </w:r>
      <w:r w:rsidRPr="00795E1E">
        <w:rPr>
          <w:sz w:val="24"/>
          <w:szCs w:val="24"/>
          <w:lang w:val="pt-PT"/>
        </w:rPr>
        <w:t>JO C 75 de 28.2.2023, p. 154.</w:t>
      </w:r>
    </w:p>
  </w:footnote>
  <w:footnote w:id="2">
    <w:p w14:paraId="3E5CC0F0" w14:textId="6FADA078" w:rsidR="009D019C" w:rsidRPr="00795E1E" w:rsidRDefault="009D019C" w:rsidP="009D019C">
      <w:pPr>
        <w:pStyle w:val="FootnoteText"/>
        <w:ind w:left="567" w:hanging="567"/>
        <w:rPr>
          <w:sz w:val="24"/>
          <w:szCs w:val="24"/>
          <w:lang w:val="pt-PT"/>
        </w:rPr>
      </w:pPr>
      <w:r w:rsidRPr="00795E1E">
        <w:rPr>
          <w:rStyle w:val="FootnoteReference"/>
          <w:sz w:val="24"/>
          <w:szCs w:val="24"/>
        </w:rPr>
        <w:footnoteRef/>
      </w:r>
      <w:r w:rsidRPr="00795E1E">
        <w:rPr>
          <w:sz w:val="24"/>
          <w:szCs w:val="24"/>
          <w:lang w:val="pt-PT"/>
        </w:rPr>
        <w:t xml:space="preserve"> </w:t>
      </w:r>
      <w:r w:rsidRPr="00795E1E">
        <w:rPr>
          <w:sz w:val="24"/>
          <w:szCs w:val="24"/>
          <w:lang w:val="pt-PT"/>
        </w:rPr>
        <w:tab/>
        <w:t>A presente posição substitui as alterações aprovadas em 12 de setembro de 2023 (Textos Aprovados, P9_</w:t>
      </w:r>
      <w:proofErr w:type="gramStart"/>
      <w:r w:rsidRPr="00795E1E">
        <w:rPr>
          <w:sz w:val="24"/>
          <w:szCs w:val="24"/>
          <w:lang w:val="pt-PT"/>
        </w:rPr>
        <w:t>TA(</w:t>
      </w:r>
      <w:proofErr w:type="gramEnd"/>
      <w:r w:rsidRPr="00795E1E">
        <w:rPr>
          <w:sz w:val="24"/>
          <w:szCs w:val="24"/>
          <w:lang w:val="pt-PT"/>
        </w:rPr>
        <w:t>2023)0299).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FEDC3" w14:textId="77777777" w:rsidR="00064002" w:rsidRPr="00DC0C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0C30E" w14:textId="77777777" w:rsidR="00064002" w:rsidRPr="00DC0C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48A15" w14:textId="77777777" w:rsidR="00064002" w:rsidRPr="00DC0C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0/2023"/>
    <w:docVar w:name="dvlangue" w:val="PT"/>
    <w:docVar w:name="dvnumam" w:val="0"/>
    <w:docVar w:name="dvpe" w:val="738.661"/>
    <w:docVar w:name="dvrapporteur" w:val="Relatora: "/>
    <w:docVar w:name="dvstar" w:val="***I"/>
    <w:docVar w:name="dvtitre" w:val="Resolução legislativa do Parlamento Europeu, de ... de ... de 2024, sobre a proposta de regulamento do Parlamento Europeu e do Conselho relativo a normas de qualidade e segurança para as substâncias de origem humana destinadas à aplicação em seres humanos e que revoga as Diretivas 2002/98/CE e 2004/23/CE(COM(2022)0338 – C9-0226/2022 – 2022/0216(COD))"/>
  </w:docVars>
  <w:rsids>
    <w:rsidRoot w:val="009535F1"/>
    <w:rsid w:val="00002272"/>
    <w:rsid w:val="00064002"/>
    <w:rsid w:val="000677B9"/>
    <w:rsid w:val="000831BA"/>
    <w:rsid w:val="000A42CC"/>
    <w:rsid w:val="000E7DD9"/>
    <w:rsid w:val="000F4E3C"/>
    <w:rsid w:val="0010095E"/>
    <w:rsid w:val="001103A1"/>
    <w:rsid w:val="00125B37"/>
    <w:rsid w:val="00187494"/>
    <w:rsid w:val="001F32AE"/>
    <w:rsid w:val="002315EB"/>
    <w:rsid w:val="00252C8F"/>
    <w:rsid w:val="002767FF"/>
    <w:rsid w:val="002B18FE"/>
    <w:rsid w:val="002B5493"/>
    <w:rsid w:val="0030088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0EEB"/>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5E1E"/>
    <w:rsid w:val="007D1690"/>
    <w:rsid w:val="007E22AD"/>
    <w:rsid w:val="00817416"/>
    <w:rsid w:val="008333AE"/>
    <w:rsid w:val="00842779"/>
    <w:rsid w:val="00852697"/>
    <w:rsid w:val="00865F67"/>
    <w:rsid w:val="00881A7B"/>
    <w:rsid w:val="008840E5"/>
    <w:rsid w:val="00887B3E"/>
    <w:rsid w:val="008A0ECA"/>
    <w:rsid w:val="008C2AC6"/>
    <w:rsid w:val="00930C23"/>
    <w:rsid w:val="0093193B"/>
    <w:rsid w:val="009379AD"/>
    <w:rsid w:val="009509D8"/>
    <w:rsid w:val="00950B64"/>
    <w:rsid w:val="009535F1"/>
    <w:rsid w:val="00981893"/>
    <w:rsid w:val="009D019C"/>
    <w:rsid w:val="009D2BA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414"/>
    <w:rsid w:val="00C23CD4"/>
    <w:rsid w:val="00C31E0F"/>
    <w:rsid w:val="00C61C0C"/>
    <w:rsid w:val="00C941CB"/>
    <w:rsid w:val="00CC2357"/>
    <w:rsid w:val="00CF071A"/>
    <w:rsid w:val="00D058B8"/>
    <w:rsid w:val="00D56C11"/>
    <w:rsid w:val="00D834A0"/>
    <w:rsid w:val="00D872DF"/>
    <w:rsid w:val="00D91E21"/>
    <w:rsid w:val="00DA7FCD"/>
    <w:rsid w:val="00DB1E06"/>
    <w:rsid w:val="00DC0C50"/>
    <w:rsid w:val="00E365E1"/>
    <w:rsid w:val="00E3780D"/>
    <w:rsid w:val="00E820A4"/>
    <w:rsid w:val="00E91312"/>
    <w:rsid w:val="00EB006A"/>
    <w:rsid w:val="00EB4772"/>
    <w:rsid w:val="00ED169E"/>
    <w:rsid w:val="00ED4235"/>
    <w:rsid w:val="00EF226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9529DA"/>
  <w15:chartTrackingRefBased/>
  <w15:docId w15:val="{8EFBFDAC-6910-4EB4-A108-015E83477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333AE"/>
    <w:rPr>
      <w:b/>
      <w:kern w:val="28"/>
      <w:sz w:val="28"/>
      <w:lang w:val="fr-FR" w:eastAsia="fr-FR"/>
    </w:rPr>
  </w:style>
  <w:style w:type="character" w:customStyle="1" w:styleId="Heading2Char">
    <w:name w:val="Heading 2 Char"/>
    <w:basedOn w:val="DefaultParagraphFont"/>
    <w:link w:val="Heading2"/>
    <w:semiHidden/>
    <w:rsid w:val="008333AE"/>
    <w:rPr>
      <w:sz w:val="24"/>
      <w:lang w:val="fr-FR" w:eastAsia="fr-FR"/>
    </w:rPr>
  </w:style>
  <w:style w:type="character" w:customStyle="1" w:styleId="Heading3Char">
    <w:name w:val="Heading 3 Char"/>
    <w:basedOn w:val="DefaultParagraphFont"/>
    <w:link w:val="Heading3"/>
    <w:semiHidden/>
    <w:rsid w:val="008333AE"/>
    <w:rPr>
      <w:rFonts w:ascii="Arial" w:hAnsi="Arial"/>
      <w:sz w:val="24"/>
      <w:lang w:val="fr-FR" w:eastAsia="fr-FR"/>
    </w:rPr>
  </w:style>
  <w:style w:type="character" w:customStyle="1" w:styleId="Heading4Char">
    <w:name w:val="Heading 4 Char"/>
    <w:basedOn w:val="DefaultParagraphFont"/>
    <w:link w:val="Heading4"/>
    <w:semiHidden/>
    <w:rsid w:val="008333AE"/>
    <w:rPr>
      <w:sz w:val="24"/>
      <w:lang w:val="en-US" w:eastAsia="fr-FR"/>
    </w:rPr>
  </w:style>
  <w:style w:type="character" w:customStyle="1" w:styleId="Heading5Char">
    <w:name w:val="Heading 5 Char"/>
    <w:basedOn w:val="DefaultParagraphFont"/>
    <w:link w:val="Heading5"/>
    <w:semiHidden/>
    <w:rsid w:val="008333AE"/>
    <w:rPr>
      <w:sz w:val="24"/>
      <w:lang w:val="en-US" w:eastAsia="fr-FR"/>
    </w:rPr>
  </w:style>
  <w:style w:type="character" w:customStyle="1" w:styleId="Heading6Char">
    <w:name w:val="Heading 6 Char"/>
    <w:basedOn w:val="DefaultParagraphFont"/>
    <w:link w:val="Heading6"/>
    <w:semiHidden/>
    <w:rsid w:val="008333AE"/>
    <w:rPr>
      <w:i/>
      <w:sz w:val="22"/>
      <w:lang w:val="pt-PT"/>
    </w:rPr>
  </w:style>
  <w:style w:type="character" w:customStyle="1" w:styleId="Heading7Char">
    <w:name w:val="Heading 7 Char"/>
    <w:basedOn w:val="DefaultParagraphFont"/>
    <w:link w:val="Heading7"/>
    <w:semiHidden/>
    <w:rsid w:val="008333AE"/>
    <w:rPr>
      <w:rFonts w:ascii="Arial" w:hAnsi="Arial"/>
      <w:sz w:val="24"/>
      <w:lang w:val="pt-PT"/>
    </w:rPr>
  </w:style>
  <w:style w:type="character" w:customStyle="1" w:styleId="Heading8Char">
    <w:name w:val="Heading 8 Char"/>
    <w:basedOn w:val="DefaultParagraphFont"/>
    <w:link w:val="Heading8"/>
    <w:semiHidden/>
    <w:rsid w:val="008333AE"/>
    <w:rPr>
      <w:rFonts w:ascii="Arial" w:hAnsi="Arial"/>
      <w:i/>
      <w:sz w:val="24"/>
      <w:lang w:val="pt-PT"/>
    </w:rPr>
  </w:style>
  <w:style w:type="character" w:customStyle="1" w:styleId="Heading9Char">
    <w:name w:val="Heading 9 Char"/>
    <w:basedOn w:val="DefaultParagraphFont"/>
    <w:link w:val="Heading9"/>
    <w:semiHidden/>
    <w:rsid w:val="008333AE"/>
    <w:rPr>
      <w:rFonts w:ascii="Arial" w:hAnsi="Arial"/>
      <w:b/>
      <w:i/>
      <w:sz w:val="18"/>
      <w:lang w:val="pt-PT"/>
    </w:rPr>
  </w:style>
  <w:style w:type="paragraph" w:styleId="TOCHeading">
    <w:name w:val="TOC Heading"/>
    <w:basedOn w:val="Normal"/>
    <w:next w:val="Normal"/>
    <w:uiPriority w:val="39"/>
    <w:unhideWhenUsed/>
    <w:qFormat/>
    <w:rsid w:val="008333AE"/>
    <w:pPr>
      <w:widowControl/>
      <w:spacing w:after="240"/>
    </w:pPr>
    <w:rPr>
      <w:lang w:val="en-GB"/>
    </w:rPr>
  </w:style>
  <w:style w:type="paragraph" w:customStyle="1" w:styleId="EPFooter2">
    <w:name w:val="EPFooter2"/>
    <w:basedOn w:val="Normal"/>
    <w:next w:val="Normal"/>
    <w:link w:val="EPFooter2Char"/>
    <w:rsid w:val="008333A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333AE"/>
    <w:pPr>
      <w:keepNext/>
      <w:spacing w:after="240"/>
      <w:jc w:val="right"/>
    </w:pPr>
    <w:rPr>
      <w:rFonts w:ascii="Arial" w:hAnsi="Arial"/>
      <w:b/>
    </w:rPr>
  </w:style>
  <w:style w:type="paragraph" w:customStyle="1" w:styleId="Normal6a">
    <w:name w:val="Normal6a"/>
    <w:basedOn w:val="Normal"/>
    <w:rsid w:val="008333AE"/>
    <w:pPr>
      <w:spacing w:after="120"/>
    </w:pPr>
  </w:style>
  <w:style w:type="paragraph" w:customStyle="1" w:styleId="PageHeading">
    <w:name w:val="PageHeading"/>
    <w:basedOn w:val="Normal"/>
    <w:rsid w:val="008333AE"/>
    <w:pPr>
      <w:keepNext/>
      <w:spacing w:after="480"/>
      <w:jc w:val="center"/>
    </w:pPr>
    <w:rPr>
      <w:rFonts w:ascii="Arial" w:hAnsi="Arial" w:cs="Arial"/>
      <w:b/>
    </w:rPr>
  </w:style>
  <w:style w:type="paragraph" w:customStyle="1" w:styleId="NormalBold">
    <w:name w:val="NormalBold"/>
    <w:basedOn w:val="Normal"/>
    <w:link w:val="NormalBoldChar"/>
    <w:rsid w:val="008333AE"/>
    <w:rPr>
      <w:b/>
    </w:rPr>
  </w:style>
  <w:style w:type="paragraph" w:customStyle="1" w:styleId="NormalBold12a">
    <w:name w:val="NormalBold12a"/>
    <w:basedOn w:val="Normal"/>
    <w:rsid w:val="008333AE"/>
    <w:pPr>
      <w:spacing w:after="240"/>
    </w:pPr>
    <w:rPr>
      <w:b/>
    </w:rPr>
  </w:style>
  <w:style w:type="paragraph" w:customStyle="1" w:styleId="AmJustText">
    <w:name w:val="AmJustText"/>
    <w:basedOn w:val="Normal"/>
    <w:rsid w:val="008333AE"/>
    <w:pPr>
      <w:spacing w:after="240"/>
    </w:pPr>
    <w:rPr>
      <w:i/>
    </w:rPr>
  </w:style>
  <w:style w:type="paragraph" w:customStyle="1" w:styleId="NormalHanging12a">
    <w:name w:val="NormalHanging12a"/>
    <w:basedOn w:val="Normal"/>
    <w:link w:val="NormalHanging12aChar"/>
    <w:rsid w:val="008333AE"/>
    <w:pPr>
      <w:spacing w:after="240"/>
      <w:ind w:left="567" w:hanging="567"/>
    </w:pPr>
  </w:style>
  <w:style w:type="paragraph" w:customStyle="1" w:styleId="CoverNormal24a">
    <w:name w:val="CoverNormal24a"/>
    <w:basedOn w:val="Normal"/>
    <w:rsid w:val="008333AE"/>
    <w:pPr>
      <w:spacing w:after="480"/>
      <w:ind w:left="1417"/>
    </w:pPr>
  </w:style>
  <w:style w:type="paragraph" w:customStyle="1" w:styleId="CoverNormal">
    <w:name w:val="CoverNormal"/>
    <w:basedOn w:val="Normal"/>
    <w:rsid w:val="008333AE"/>
    <w:pPr>
      <w:ind w:left="1418"/>
    </w:pPr>
  </w:style>
  <w:style w:type="paragraph" w:customStyle="1" w:styleId="AmCrossRef">
    <w:name w:val="AmCrossRef"/>
    <w:basedOn w:val="Normal"/>
    <w:rsid w:val="008333AE"/>
    <w:pPr>
      <w:spacing w:before="240" w:after="240"/>
      <w:jc w:val="center"/>
    </w:pPr>
    <w:rPr>
      <w:i/>
    </w:rPr>
  </w:style>
  <w:style w:type="paragraph" w:customStyle="1" w:styleId="AmJustTitle">
    <w:name w:val="AmJustTitle"/>
    <w:basedOn w:val="Normal"/>
    <w:next w:val="AmJustText"/>
    <w:rsid w:val="008333AE"/>
    <w:pPr>
      <w:keepNext/>
      <w:spacing w:before="240" w:after="240"/>
      <w:jc w:val="center"/>
    </w:pPr>
    <w:rPr>
      <w:i/>
    </w:rPr>
  </w:style>
  <w:style w:type="paragraph" w:customStyle="1" w:styleId="CoverReference">
    <w:name w:val="CoverReference"/>
    <w:basedOn w:val="Normal"/>
    <w:rsid w:val="008333AE"/>
    <w:pPr>
      <w:spacing w:before="1080"/>
      <w:jc w:val="right"/>
    </w:pPr>
    <w:rPr>
      <w:rFonts w:ascii="Arial" w:hAnsi="Arial" w:cs="Arial"/>
      <w:b/>
    </w:rPr>
  </w:style>
  <w:style w:type="paragraph" w:customStyle="1" w:styleId="CoverDocType">
    <w:name w:val="CoverDocType"/>
    <w:basedOn w:val="Normal"/>
    <w:rsid w:val="008333AE"/>
    <w:pPr>
      <w:ind w:left="1418"/>
    </w:pPr>
    <w:rPr>
      <w:rFonts w:ascii="Arial" w:hAnsi="Arial"/>
      <w:b/>
      <w:sz w:val="48"/>
    </w:rPr>
  </w:style>
  <w:style w:type="paragraph" w:customStyle="1" w:styleId="CoverDocType24a">
    <w:name w:val="CoverDocType24a"/>
    <w:basedOn w:val="Normal"/>
    <w:rsid w:val="008333AE"/>
    <w:pPr>
      <w:spacing w:after="480"/>
      <w:ind w:left="1418"/>
    </w:pPr>
    <w:rPr>
      <w:rFonts w:ascii="Arial" w:hAnsi="Arial"/>
      <w:b/>
      <w:sz w:val="48"/>
    </w:rPr>
  </w:style>
  <w:style w:type="paragraph" w:customStyle="1" w:styleId="CoverDate">
    <w:name w:val="CoverDate"/>
    <w:basedOn w:val="Normal"/>
    <w:rsid w:val="008333AE"/>
    <w:pPr>
      <w:spacing w:before="240" w:after="1200"/>
    </w:pPr>
  </w:style>
  <w:style w:type="paragraph" w:styleId="Header">
    <w:name w:val="header"/>
    <w:basedOn w:val="Normal"/>
    <w:link w:val="HeaderChar"/>
    <w:rsid w:val="008333AE"/>
    <w:pPr>
      <w:tabs>
        <w:tab w:val="center" w:pos="4513"/>
        <w:tab w:val="right" w:pos="9026"/>
      </w:tabs>
    </w:pPr>
  </w:style>
  <w:style w:type="character" w:customStyle="1" w:styleId="HeaderChar">
    <w:name w:val="Header Char"/>
    <w:basedOn w:val="DefaultParagraphFont"/>
    <w:link w:val="Header"/>
    <w:rsid w:val="008333AE"/>
    <w:rPr>
      <w:sz w:val="24"/>
      <w:lang w:val="pt-PT"/>
    </w:rPr>
  </w:style>
  <w:style w:type="paragraph" w:customStyle="1" w:styleId="AmOrLang">
    <w:name w:val="AmOrLang"/>
    <w:basedOn w:val="Normal"/>
    <w:rsid w:val="008333AE"/>
    <w:pPr>
      <w:spacing w:before="240" w:after="240"/>
      <w:jc w:val="right"/>
    </w:pPr>
  </w:style>
  <w:style w:type="paragraph" w:customStyle="1" w:styleId="AmColumnHeading">
    <w:name w:val="AmColumnHeading"/>
    <w:basedOn w:val="Normal"/>
    <w:rsid w:val="008333AE"/>
    <w:pPr>
      <w:spacing w:after="240"/>
      <w:jc w:val="center"/>
    </w:pPr>
    <w:rPr>
      <w:i/>
    </w:rPr>
  </w:style>
  <w:style w:type="paragraph" w:customStyle="1" w:styleId="AmNumberTabs">
    <w:name w:val="AmNumberTabs"/>
    <w:basedOn w:val="Normal"/>
    <w:link w:val="AmNumberTabsChar"/>
    <w:rsid w:val="008333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333AE"/>
    <w:pPr>
      <w:spacing w:before="240"/>
    </w:pPr>
    <w:rPr>
      <w:b/>
    </w:rPr>
  </w:style>
  <w:style w:type="paragraph" w:customStyle="1" w:styleId="EPBody">
    <w:name w:val="EPBody"/>
    <w:basedOn w:val="Normal"/>
    <w:rsid w:val="008333AE"/>
    <w:pPr>
      <w:jc w:val="center"/>
    </w:pPr>
    <w:rPr>
      <w:rFonts w:ascii="Arial" w:hAnsi="Arial" w:cs="Arial"/>
      <w:i/>
      <w:sz w:val="22"/>
      <w:szCs w:val="22"/>
    </w:rPr>
  </w:style>
  <w:style w:type="paragraph" w:customStyle="1" w:styleId="EPFooter">
    <w:name w:val="EPFooter"/>
    <w:basedOn w:val="Normal"/>
    <w:link w:val="EPFooterChar"/>
    <w:rsid w:val="008333AE"/>
    <w:pPr>
      <w:tabs>
        <w:tab w:val="center" w:pos="4535"/>
        <w:tab w:val="right" w:pos="9071"/>
      </w:tabs>
      <w:spacing w:before="240" w:after="240"/>
    </w:pPr>
    <w:rPr>
      <w:color w:val="010000"/>
      <w:sz w:val="22"/>
    </w:rPr>
  </w:style>
  <w:style w:type="paragraph" w:customStyle="1" w:styleId="EPComma">
    <w:name w:val="EPComma"/>
    <w:basedOn w:val="Normal"/>
    <w:rsid w:val="008333AE"/>
    <w:pPr>
      <w:spacing w:before="480" w:after="240"/>
    </w:pPr>
  </w:style>
  <w:style w:type="paragraph" w:customStyle="1" w:styleId="Lgendesigne">
    <w:name w:val="Légende signe"/>
    <w:basedOn w:val="Normal"/>
    <w:rsid w:val="008333AE"/>
    <w:pPr>
      <w:tabs>
        <w:tab w:val="right" w:pos="454"/>
        <w:tab w:val="left" w:pos="737"/>
      </w:tabs>
      <w:ind w:left="737" w:hanging="737"/>
    </w:pPr>
    <w:rPr>
      <w:snapToGrid w:val="0"/>
      <w:sz w:val="18"/>
      <w:lang w:eastAsia="en-US"/>
    </w:rPr>
  </w:style>
  <w:style w:type="paragraph" w:customStyle="1" w:styleId="Lgendetitre">
    <w:name w:val="Légende titre"/>
    <w:basedOn w:val="Normal"/>
    <w:rsid w:val="008333AE"/>
    <w:pPr>
      <w:spacing w:before="240" w:after="240"/>
    </w:pPr>
    <w:rPr>
      <w:b/>
      <w:i/>
      <w:snapToGrid w:val="0"/>
      <w:lang w:eastAsia="en-US"/>
    </w:rPr>
  </w:style>
  <w:style w:type="paragraph" w:customStyle="1" w:styleId="Lgendestandard">
    <w:name w:val="Légende standard"/>
    <w:basedOn w:val="Normal"/>
    <w:rsid w:val="008333AE"/>
    <w:rPr>
      <w:sz w:val="18"/>
    </w:rPr>
  </w:style>
  <w:style w:type="paragraph" w:styleId="Footer">
    <w:name w:val="footer"/>
    <w:basedOn w:val="Normal"/>
    <w:link w:val="FooterChar"/>
    <w:uiPriority w:val="99"/>
    <w:rsid w:val="008333AE"/>
    <w:pPr>
      <w:tabs>
        <w:tab w:val="center" w:pos="4513"/>
        <w:tab w:val="right" w:pos="9026"/>
      </w:tabs>
    </w:pPr>
  </w:style>
  <w:style w:type="character" w:customStyle="1" w:styleId="FooterChar">
    <w:name w:val="Footer Char"/>
    <w:basedOn w:val="DefaultParagraphFont"/>
    <w:link w:val="Footer"/>
    <w:uiPriority w:val="99"/>
    <w:rsid w:val="008333AE"/>
    <w:rPr>
      <w:sz w:val="24"/>
      <w:lang w:val="pt-PT"/>
    </w:rPr>
  </w:style>
  <w:style w:type="paragraph" w:customStyle="1" w:styleId="EntPE">
    <w:name w:val="EntPE"/>
    <w:basedOn w:val="Normal12"/>
    <w:rsid w:val="008333AE"/>
    <w:pPr>
      <w:jc w:val="center"/>
    </w:pPr>
    <w:rPr>
      <w:noProof w:val="0"/>
      <w:sz w:val="56"/>
    </w:rPr>
  </w:style>
  <w:style w:type="paragraph" w:customStyle="1" w:styleId="Normal12">
    <w:name w:val="Normal12"/>
    <w:basedOn w:val="Normal"/>
    <w:link w:val="Normal12Char"/>
    <w:rsid w:val="008333AE"/>
    <w:pPr>
      <w:spacing w:after="240"/>
    </w:pPr>
    <w:rPr>
      <w:noProof/>
    </w:rPr>
  </w:style>
  <w:style w:type="paragraph" w:customStyle="1" w:styleId="CommitteeAM">
    <w:name w:val="CommitteeAM"/>
    <w:basedOn w:val="Normal"/>
    <w:rsid w:val="008333AE"/>
    <w:pPr>
      <w:spacing w:before="240" w:after="600"/>
      <w:jc w:val="center"/>
    </w:pPr>
    <w:rPr>
      <w:i/>
    </w:rPr>
  </w:style>
  <w:style w:type="paragraph" w:customStyle="1" w:styleId="ZDateAM">
    <w:name w:val="ZDateAM"/>
    <w:basedOn w:val="Normal"/>
    <w:rsid w:val="008333AE"/>
    <w:pPr>
      <w:tabs>
        <w:tab w:val="right" w:pos="9356"/>
      </w:tabs>
      <w:spacing w:after="480"/>
    </w:pPr>
    <w:rPr>
      <w:noProof/>
    </w:rPr>
  </w:style>
  <w:style w:type="paragraph" w:customStyle="1" w:styleId="ProjRap">
    <w:name w:val="ProjRap"/>
    <w:basedOn w:val="Normal"/>
    <w:rsid w:val="008333AE"/>
    <w:pPr>
      <w:tabs>
        <w:tab w:val="right" w:pos="9356"/>
      </w:tabs>
    </w:pPr>
    <w:rPr>
      <w:b/>
      <w:noProof/>
    </w:rPr>
  </w:style>
  <w:style w:type="character" w:customStyle="1" w:styleId="Normal12Char">
    <w:name w:val="Normal12 Char"/>
    <w:basedOn w:val="DefaultParagraphFont"/>
    <w:link w:val="Normal12"/>
    <w:locked/>
    <w:rsid w:val="008333AE"/>
    <w:rPr>
      <w:noProof/>
      <w:sz w:val="24"/>
      <w:lang w:val="pt-PT"/>
    </w:rPr>
  </w:style>
  <w:style w:type="paragraph" w:customStyle="1" w:styleId="PELeft">
    <w:name w:val="PELeft"/>
    <w:basedOn w:val="Normal"/>
    <w:rsid w:val="008333AE"/>
    <w:pPr>
      <w:spacing w:before="40" w:after="40"/>
    </w:pPr>
    <w:rPr>
      <w:rFonts w:ascii="Arial" w:hAnsi="Arial" w:cs="Arial"/>
      <w:sz w:val="22"/>
      <w:szCs w:val="22"/>
    </w:rPr>
  </w:style>
  <w:style w:type="paragraph" w:customStyle="1" w:styleId="PERight">
    <w:name w:val="PERight"/>
    <w:basedOn w:val="Normal"/>
    <w:next w:val="Normal"/>
    <w:rsid w:val="008333AE"/>
    <w:pPr>
      <w:jc w:val="right"/>
    </w:pPr>
    <w:rPr>
      <w:rFonts w:ascii="Arial" w:hAnsi="Arial" w:cs="Arial"/>
      <w:sz w:val="22"/>
      <w:szCs w:val="22"/>
    </w:rPr>
  </w:style>
  <w:style w:type="paragraph" w:customStyle="1" w:styleId="Normal6">
    <w:name w:val="Normal6"/>
    <w:basedOn w:val="Normal"/>
    <w:link w:val="Normal6Char"/>
    <w:rsid w:val="008333AE"/>
    <w:pPr>
      <w:spacing w:after="120"/>
    </w:pPr>
  </w:style>
  <w:style w:type="paragraph" w:customStyle="1" w:styleId="Normal12Italic">
    <w:name w:val="Normal12Italic"/>
    <w:basedOn w:val="Normal12"/>
    <w:rsid w:val="008333AE"/>
    <w:rPr>
      <w:i/>
    </w:rPr>
  </w:style>
  <w:style w:type="character" w:customStyle="1" w:styleId="NormalBoldChar">
    <w:name w:val="NormalBold Char"/>
    <w:basedOn w:val="DefaultParagraphFont"/>
    <w:link w:val="NormalBold"/>
    <w:rsid w:val="008333AE"/>
    <w:rPr>
      <w:b/>
      <w:sz w:val="24"/>
      <w:lang w:val="pt-PT"/>
    </w:rPr>
  </w:style>
  <w:style w:type="paragraph" w:customStyle="1" w:styleId="JustificationTitle">
    <w:name w:val="JustificationTitle"/>
    <w:basedOn w:val="Normal"/>
    <w:next w:val="Normal12"/>
    <w:rsid w:val="008333AE"/>
    <w:pPr>
      <w:keepNext/>
      <w:spacing w:before="240" w:after="240"/>
      <w:jc w:val="center"/>
    </w:pPr>
    <w:rPr>
      <w:i/>
      <w:noProof/>
    </w:rPr>
  </w:style>
  <w:style w:type="paragraph" w:customStyle="1" w:styleId="Olang">
    <w:name w:val="Olang"/>
    <w:basedOn w:val="Normal"/>
    <w:rsid w:val="008333AE"/>
    <w:pPr>
      <w:spacing w:before="240" w:after="240"/>
      <w:jc w:val="right"/>
    </w:pPr>
    <w:rPr>
      <w:noProof/>
      <w:szCs w:val="24"/>
    </w:rPr>
  </w:style>
  <w:style w:type="character" w:customStyle="1" w:styleId="Normal6Char">
    <w:name w:val="Normal6 Char"/>
    <w:basedOn w:val="DefaultParagraphFont"/>
    <w:link w:val="Normal6"/>
    <w:rsid w:val="008333AE"/>
    <w:rPr>
      <w:sz w:val="24"/>
      <w:lang w:val="pt-PT"/>
    </w:rPr>
  </w:style>
  <w:style w:type="paragraph" w:customStyle="1" w:styleId="ColumnHeading">
    <w:name w:val="ColumnHeading"/>
    <w:basedOn w:val="Normal"/>
    <w:rsid w:val="008333AE"/>
    <w:pPr>
      <w:spacing w:after="240"/>
      <w:jc w:val="center"/>
    </w:pPr>
    <w:rPr>
      <w:i/>
    </w:rPr>
  </w:style>
  <w:style w:type="paragraph" w:customStyle="1" w:styleId="AMNumberTabs0">
    <w:name w:val="AMNumberTabs"/>
    <w:basedOn w:val="Normal"/>
    <w:rsid w:val="008333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333AE"/>
    <w:pPr>
      <w:spacing w:before="240"/>
      <w:jc w:val="center"/>
    </w:pPr>
    <w:rPr>
      <w:i/>
    </w:rPr>
  </w:style>
  <w:style w:type="paragraph" w:customStyle="1" w:styleId="Footer2">
    <w:name w:val="Footer2"/>
    <w:basedOn w:val="Normal12"/>
    <w:rsid w:val="008333AE"/>
    <w:pPr>
      <w:tabs>
        <w:tab w:val="center" w:pos="4535"/>
        <w:tab w:val="right" w:pos="9923"/>
      </w:tabs>
      <w:spacing w:line="480" w:lineRule="auto"/>
      <w:ind w:left="-851"/>
    </w:pPr>
    <w:rPr>
      <w:rFonts w:ascii="Arial" w:cs="Arial"/>
      <w:b/>
      <w:sz w:val="48"/>
    </w:rPr>
  </w:style>
  <w:style w:type="character" w:customStyle="1" w:styleId="Footer2Middle">
    <w:name w:val="Footer2Middle"/>
    <w:rsid w:val="008333AE"/>
    <w:rPr>
      <w:rFonts w:ascii="Arial" w:cs="Arial"/>
      <w:b w:val="0"/>
      <w:i/>
      <w:color w:val="C0C0C0"/>
      <w:sz w:val="22"/>
    </w:rPr>
  </w:style>
  <w:style w:type="paragraph" w:styleId="BalloonText">
    <w:name w:val="Balloon Text"/>
    <w:basedOn w:val="Normal"/>
    <w:link w:val="BalloonTextChar"/>
    <w:unhideWhenUsed/>
    <w:rsid w:val="008333AE"/>
    <w:rPr>
      <w:rFonts w:ascii="Segoe UI" w:hAnsi="Segoe UI" w:cs="Segoe UI"/>
      <w:sz w:val="18"/>
      <w:szCs w:val="18"/>
    </w:rPr>
  </w:style>
  <w:style w:type="character" w:customStyle="1" w:styleId="BalloonTextChar">
    <w:name w:val="Balloon Text Char"/>
    <w:basedOn w:val="DefaultParagraphFont"/>
    <w:link w:val="BalloonText"/>
    <w:rsid w:val="008333AE"/>
    <w:rPr>
      <w:rFonts w:ascii="Segoe UI" w:hAnsi="Segoe UI" w:cs="Segoe UI"/>
      <w:sz w:val="18"/>
      <w:szCs w:val="18"/>
      <w:lang w:val="pt-PT"/>
    </w:rPr>
  </w:style>
  <w:style w:type="character" w:styleId="CommentReference">
    <w:name w:val="annotation reference"/>
    <w:basedOn w:val="DefaultParagraphFont"/>
    <w:uiPriority w:val="99"/>
    <w:rsid w:val="008333AE"/>
    <w:rPr>
      <w:sz w:val="16"/>
      <w:szCs w:val="16"/>
    </w:rPr>
  </w:style>
  <w:style w:type="paragraph" w:styleId="CommentText">
    <w:name w:val="annotation text"/>
    <w:basedOn w:val="Normal"/>
    <w:link w:val="CommentTextChar"/>
    <w:uiPriority w:val="99"/>
    <w:rsid w:val="008333AE"/>
    <w:rPr>
      <w:sz w:val="20"/>
    </w:rPr>
  </w:style>
  <w:style w:type="character" w:customStyle="1" w:styleId="CommentTextChar">
    <w:name w:val="Comment Text Char"/>
    <w:basedOn w:val="DefaultParagraphFont"/>
    <w:link w:val="CommentText"/>
    <w:uiPriority w:val="99"/>
    <w:rsid w:val="008333AE"/>
    <w:rPr>
      <w:lang w:val="pt-PT"/>
    </w:rPr>
  </w:style>
  <w:style w:type="paragraph" w:styleId="CommentSubject">
    <w:name w:val="annotation subject"/>
    <w:basedOn w:val="CommentText"/>
    <w:next w:val="CommentText"/>
    <w:link w:val="CommentSubjectChar"/>
    <w:unhideWhenUsed/>
    <w:rsid w:val="008333AE"/>
    <w:rPr>
      <w:b/>
      <w:bCs/>
    </w:rPr>
  </w:style>
  <w:style w:type="character" w:customStyle="1" w:styleId="CommentSubjectChar">
    <w:name w:val="Comment Subject Char"/>
    <w:basedOn w:val="CommentTextChar"/>
    <w:link w:val="CommentSubject"/>
    <w:rsid w:val="008333AE"/>
    <w:rPr>
      <w:b/>
      <w:bCs/>
      <w:lang w:val="pt-PT"/>
    </w:rPr>
  </w:style>
  <w:style w:type="paragraph" w:styleId="Title">
    <w:name w:val="Title"/>
    <w:basedOn w:val="Normal"/>
    <w:next w:val="Normal"/>
    <w:link w:val="TitleChar"/>
    <w:uiPriority w:val="10"/>
    <w:qFormat/>
    <w:rsid w:val="008333AE"/>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8333AE"/>
    <w:rPr>
      <w:rFonts w:ascii="Arial" w:eastAsiaTheme="majorEastAsia" w:hAnsi="Arial" w:cs="Arial"/>
      <w:b/>
      <w:bCs/>
      <w:kern w:val="28"/>
      <w:sz w:val="32"/>
      <w:szCs w:val="32"/>
      <w:lang w:val="pt-PT" w:eastAsia="en-US"/>
    </w:rPr>
  </w:style>
  <w:style w:type="paragraph" w:styleId="Subtitle">
    <w:name w:val="Subtitle"/>
    <w:basedOn w:val="Normal"/>
    <w:next w:val="Normal"/>
    <w:link w:val="SubtitleChar"/>
    <w:uiPriority w:val="11"/>
    <w:qFormat/>
    <w:rsid w:val="008333AE"/>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8333AE"/>
    <w:rPr>
      <w:rFonts w:ascii="Arial" w:eastAsiaTheme="majorEastAsia" w:hAnsi="Arial" w:cs="Arial"/>
      <w:sz w:val="24"/>
      <w:szCs w:val="24"/>
      <w:lang w:val="pt-PT" w:eastAsia="en-US"/>
    </w:rPr>
  </w:style>
  <w:style w:type="character" w:styleId="Strong">
    <w:name w:val="Strong"/>
    <w:basedOn w:val="DefaultParagraphFont"/>
    <w:uiPriority w:val="22"/>
    <w:qFormat/>
    <w:rsid w:val="008333AE"/>
    <w:rPr>
      <w:b/>
      <w:bCs/>
    </w:rPr>
  </w:style>
  <w:style w:type="character" w:styleId="Emphasis">
    <w:name w:val="Emphasis"/>
    <w:basedOn w:val="DefaultParagraphFont"/>
    <w:uiPriority w:val="20"/>
    <w:qFormat/>
    <w:rsid w:val="008333AE"/>
    <w:rPr>
      <w:rFonts w:asciiTheme="minorHAnsi" w:hAnsiTheme="minorHAnsi"/>
      <w:b/>
      <w:i/>
      <w:iCs/>
    </w:rPr>
  </w:style>
  <w:style w:type="paragraph" w:styleId="NoSpacing">
    <w:name w:val="No Spacing"/>
    <w:basedOn w:val="Normal"/>
    <w:uiPriority w:val="1"/>
    <w:qFormat/>
    <w:rsid w:val="008333AE"/>
    <w:pPr>
      <w:widowControl/>
      <w:jc w:val="both"/>
    </w:pPr>
    <w:rPr>
      <w:rFonts w:eastAsiaTheme="minorHAnsi"/>
      <w:szCs w:val="32"/>
      <w:lang w:eastAsia="en-US"/>
    </w:rPr>
  </w:style>
  <w:style w:type="paragraph" w:styleId="ListParagraph">
    <w:name w:val="List Paragraph"/>
    <w:basedOn w:val="Normal"/>
    <w:uiPriority w:val="34"/>
    <w:qFormat/>
    <w:rsid w:val="008333AE"/>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8333AE"/>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333AE"/>
    <w:rPr>
      <w:rFonts w:eastAsiaTheme="minorHAnsi"/>
      <w:i/>
      <w:sz w:val="24"/>
      <w:szCs w:val="24"/>
      <w:lang w:val="pt-PT" w:eastAsia="en-US"/>
    </w:rPr>
  </w:style>
  <w:style w:type="paragraph" w:styleId="IntenseQuote">
    <w:name w:val="Intense Quote"/>
    <w:basedOn w:val="Normal"/>
    <w:next w:val="Normal"/>
    <w:link w:val="IntenseQuoteChar"/>
    <w:uiPriority w:val="30"/>
    <w:qFormat/>
    <w:rsid w:val="008333AE"/>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333AE"/>
    <w:rPr>
      <w:rFonts w:eastAsiaTheme="minorHAnsi"/>
      <w:b/>
      <w:i/>
      <w:sz w:val="24"/>
      <w:szCs w:val="22"/>
      <w:lang w:val="pt-PT" w:eastAsia="en-US"/>
    </w:rPr>
  </w:style>
  <w:style w:type="character" w:styleId="SubtleEmphasis">
    <w:name w:val="Subtle Emphasis"/>
    <w:uiPriority w:val="19"/>
    <w:qFormat/>
    <w:rsid w:val="008333AE"/>
    <w:rPr>
      <w:i/>
      <w:color w:val="5A5A5A" w:themeColor="text1" w:themeTint="A5"/>
    </w:rPr>
  </w:style>
  <w:style w:type="character" w:styleId="IntenseEmphasis">
    <w:name w:val="Intense Emphasis"/>
    <w:basedOn w:val="DefaultParagraphFont"/>
    <w:uiPriority w:val="21"/>
    <w:qFormat/>
    <w:rsid w:val="008333AE"/>
    <w:rPr>
      <w:b/>
      <w:i/>
      <w:sz w:val="24"/>
      <w:szCs w:val="24"/>
      <w:u w:val="single"/>
    </w:rPr>
  </w:style>
  <w:style w:type="character" w:styleId="SubtleReference">
    <w:name w:val="Subtle Reference"/>
    <w:basedOn w:val="DefaultParagraphFont"/>
    <w:uiPriority w:val="31"/>
    <w:qFormat/>
    <w:rsid w:val="008333AE"/>
    <w:rPr>
      <w:sz w:val="24"/>
      <w:szCs w:val="24"/>
      <w:u w:val="single"/>
    </w:rPr>
  </w:style>
  <w:style w:type="character" w:styleId="IntenseReference">
    <w:name w:val="Intense Reference"/>
    <w:basedOn w:val="DefaultParagraphFont"/>
    <w:uiPriority w:val="32"/>
    <w:qFormat/>
    <w:rsid w:val="008333AE"/>
    <w:rPr>
      <w:b/>
      <w:sz w:val="24"/>
      <w:u w:val="single"/>
    </w:rPr>
  </w:style>
  <w:style w:type="character" w:styleId="BookTitle">
    <w:name w:val="Book Title"/>
    <w:basedOn w:val="DefaultParagraphFont"/>
    <w:uiPriority w:val="33"/>
    <w:qFormat/>
    <w:rsid w:val="008333AE"/>
    <w:rPr>
      <w:rFonts w:asciiTheme="majorHAnsi" w:eastAsiaTheme="majorEastAsia" w:hAnsiTheme="majorHAnsi"/>
      <w:b/>
      <w:i/>
      <w:sz w:val="24"/>
      <w:szCs w:val="24"/>
    </w:rPr>
  </w:style>
  <w:style w:type="character" w:customStyle="1" w:styleId="EPFooter2Char">
    <w:name w:val="EPFooter2 Char"/>
    <w:basedOn w:val="DefaultParagraphFont"/>
    <w:link w:val="EPFooter2"/>
    <w:rsid w:val="008333AE"/>
    <w:rPr>
      <w:rFonts w:ascii="Arial" w:hAnsi="Arial" w:cs="Arial"/>
      <w:b/>
      <w:sz w:val="48"/>
      <w:lang w:val="pt-PT"/>
    </w:rPr>
  </w:style>
  <w:style w:type="character" w:customStyle="1" w:styleId="EPFooterChar">
    <w:name w:val="EPFooter Char"/>
    <w:basedOn w:val="DefaultParagraphFont"/>
    <w:link w:val="EPFooter"/>
    <w:rsid w:val="008333AE"/>
    <w:rPr>
      <w:color w:val="010000"/>
      <w:sz w:val="22"/>
      <w:lang w:val="pt-PT"/>
    </w:rPr>
  </w:style>
  <w:style w:type="character" w:customStyle="1" w:styleId="AmNumberTabsChar">
    <w:name w:val="AmNumberTabs Char"/>
    <w:basedOn w:val="DefaultParagraphFont"/>
    <w:link w:val="AmNumberTabs"/>
    <w:rsid w:val="008333AE"/>
    <w:rPr>
      <w:b/>
      <w:sz w:val="24"/>
      <w:lang w:val="pt-PT"/>
    </w:rPr>
  </w:style>
  <w:style w:type="character" w:customStyle="1" w:styleId="NormalBold12bChar">
    <w:name w:val="NormalBold12b Char"/>
    <w:basedOn w:val="AmNumberTabsChar"/>
    <w:link w:val="NormalBold12b"/>
    <w:rsid w:val="008333AE"/>
    <w:rPr>
      <w:b/>
      <w:sz w:val="24"/>
      <w:lang w:val="pt-PT"/>
    </w:rPr>
  </w:style>
  <w:style w:type="paragraph" w:customStyle="1" w:styleId="Normal12a">
    <w:name w:val="Normal12a"/>
    <w:basedOn w:val="Normal"/>
    <w:rsid w:val="008333AE"/>
    <w:pPr>
      <w:spacing w:after="240"/>
    </w:pPr>
  </w:style>
  <w:style w:type="paragraph" w:customStyle="1" w:styleId="RollCallVotes">
    <w:name w:val="RollCallVotes"/>
    <w:basedOn w:val="Normal"/>
    <w:rsid w:val="008333AE"/>
    <w:pPr>
      <w:spacing w:before="120" w:after="120"/>
      <w:jc w:val="center"/>
    </w:pPr>
    <w:rPr>
      <w:b/>
      <w:bCs/>
      <w:snapToGrid w:val="0"/>
      <w:sz w:val="16"/>
      <w:lang w:eastAsia="en-US"/>
    </w:rPr>
  </w:style>
  <w:style w:type="paragraph" w:customStyle="1" w:styleId="RollCallTabs">
    <w:name w:val="RollCallTabs"/>
    <w:basedOn w:val="Normal"/>
    <w:qFormat/>
    <w:rsid w:val="008333AE"/>
    <w:pPr>
      <w:tabs>
        <w:tab w:val="center" w:pos="284"/>
        <w:tab w:val="left" w:pos="426"/>
      </w:tabs>
    </w:pPr>
    <w:rPr>
      <w:snapToGrid w:val="0"/>
      <w:lang w:eastAsia="en-US"/>
    </w:rPr>
  </w:style>
  <w:style w:type="paragraph" w:customStyle="1" w:styleId="RollCallSymbols14pt">
    <w:name w:val="RollCallSymbols14pt"/>
    <w:basedOn w:val="Normal"/>
    <w:rsid w:val="008333AE"/>
    <w:pPr>
      <w:spacing w:before="120" w:after="120"/>
      <w:jc w:val="center"/>
    </w:pPr>
    <w:rPr>
      <w:rFonts w:ascii="Arial" w:hAnsi="Arial"/>
      <w:b/>
      <w:bCs/>
      <w:snapToGrid w:val="0"/>
      <w:sz w:val="28"/>
      <w:lang w:eastAsia="en-US"/>
    </w:rPr>
  </w:style>
  <w:style w:type="paragraph" w:customStyle="1" w:styleId="RollCallTable">
    <w:name w:val="RollCallTable"/>
    <w:basedOn w:val="Normal"/>
    <w:rsid w:val="008333AE"/>
    <w:pPr>
      <w:spacing w:before="120" w:after="120"/>
    </w:pPr>
    <w:rPr>
      <w:snapToGrid w:val="0"/>
      <w:sz w:val="16"/>
      <w:lang w:eastAsia="en-US"/>
    </w:rPr>
  </w:style>
  <w:style w:type="character" w:styleId="Hyperlink">
    <w:name w:val="Hyperlink"/>
    <w:basedOn w:val="DefaultParagraphFont"/>
    <w:rsid w:val="008333AE"/>
    <w:rPr>
      <w:color w:val="0563C1" w:themeColor="hyperlink"/>
      <w:u w:val="single"/>
    </w:rPr>
  </w:style>
  <w:style w:type="paragraph" w:customStyle="1" w:styleId="Point1">
    <w:name w:val="Point 1"/>
    <w:basedOn w:val="Normal"/>
    <w:rsid w:val="008333AE"/>
    <w:pPr>
      <w:widowControl/>
      <w:spacing w:before="120" w:after="120"/>
      <w:ind w:left="1417" w:hanging="567"/>
      <w:jc w:val="both"/>
    </w:pPr>
    <w:rPr>
      <w:rFonts w:eastAsiaTheme="minorHAnsi"/>
      <w:szCs w:val="22"/>
      <w:lang w:eastAsia="en-US"/>
    </w:rPr>
  </w:style>
  <w:style w:type="paragraph" w:styleId="NormalWeb">
    <w:name w:val="Normal (Web)"/>
    <w:basedOn w:val="Normal"/>
    <w:uiPriority w:val="99"/>
    <w:unhideWhenUsed/>
    <w:rsid w:val="008333AE"/>
    <w:pPr>
      <w:widowControl/>
      <w:spacing w:before="100" w:beforeAutospacing="1" w:after="100" w:afterAutospacing="1"/>
    </w:pPr>
    <w:rPr>
      <w:szCs w:val="24"/>
      <w:lang w:eastAsia="es-ES_tradnl"/>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uiPriority w:val="99"/>
    <w:rsid w:val="009D019C"/>
    <w:pPr>
      <w:widowControl/>
      <w:spacing w:after="160" w:line="240" w:lineRule="exact"/>
    </w:pPr>
    <w:rPr>
      <w:sz w:val="20"/>
      <w:vertAlign w:val="superscript"/>
      <w:lang w:val="en-GB"/>
    </w:rPr>
  </w:style>
  <w:style w:type="character" w:customStyle="1" w:styleId="NormalHanging12aChar">
    <w:name w:val="NormalHanging12a Char"/>
    <w:basedOn w:val="DefaultParagraphFont"/>
    <w:link w:val="NormalHanging12a"/>
    <w:locked/>
    <w:rsid w:val="00EF2262"/>
    <w:rPr>
      <w:sz w:val="24"/>
      <w:lang w:val="pt-PT"/>
    </w:rPr>
  </w:style>
  <w:style w:type="character" w:styleId="FollowedHyperlink">
    <w:name w:val="FollowedHyperlink"/>
    <w:basedOn w:val="DefaultParagraphFont"/>
    <w:rsid w:val="000F4E3C"/>
    <w:rPr>
      <w:color w:val="954F72" w:themeColor="followedHyperlink"/>
      <w:u w:val="single"/>
    </w:rPr>
  </w:style>
  <w:style w:type="paragraph" w:customStyle="1" w:styleId="AmDocTypeTab">
    <w:name w:val="AmDocTypeTab"/>
    <w:basedOn w:val="Normal"/>
    <w:rsid w:val="000F4E3C"/>
    <w:pPr>
      <w:tabs>
        <w:tab w:val="right" w:pos="9072"/>
      </w:tabs>
    </w:pPr>
    <w:rPr>
      <w:b/>
    </w:rPr>
  </w:style>
  <w:style w:type="paragraph" w:customStyle="1" w:styleId="NormalCenter12a">
    <w:name w:val="NormalCenter12a"/>
    <w:basedOn w:val="Normal"/>
    <w:rsid w:val="000F4E3C"/>
    <w:pPr>
      <w:spacing w:after="240"/>
      <w:jc w:val="center"/>
    </w:pPr>
  </w:style>
  <w:style w:type="paragraph" w:customStyle="1" w:styleId="AmDateTab">
    <w:name w:val="AmDateTab"/>
    <w:basedOn w:val="Normal"/>
    <w:rsid w:val="000F4E3C"/>
    <w:pPr>
      <w:tabs>
        <w:tab w:val="right" w:pos="9072"/>
      </w:tabs>
    </w:pPr>
  </w:style>
  <w:style w:type="paragraph" w:customStyle="1" w:styleId="AmHeadingConsam">
    <w:name w:val="AmHeadingConsam"/>
    <w:basedOn w:val="Normal"/>
    <w:next w:val="NormalCenter12a"/>
    <w:rsid w:val="000F4E3C"/>
    <w:pPr>
      <w:spacing w:before="720" w:after="240"/>
      <w:jc w:val="center"/>
    </w:pPr>
  </w:style>
  <w:style w:type="numbering" w:customStyle="1" w:styleId="NoList1">
    <w:name w:val="No List1"/>
    <w:next w:val="NoList"/>
    <w:uiPriority w:val="99"/>
    <w:semiHidden/>
    <w:unhideWhenUsed/>
    <w:rsid w:val="000F4E3C"/>
  </w:style>
  <w:style w:type="paragraph" w:customStyle="1" w:styleId="SignaturePersonne">
    <w:name w:val="Signature Personne"/>
    <w:basedOn w:val="Normal"/>
    <w:rsid w:val="000F4E3C"/>
    <w:pPr>
      <w:widowControl/>
      <w:tabs>
        <w:tab w:val="left" w:pos="4252"/>
      </w:tabs>
      <w:spacing w:line="360" w:lineRule="auto"/>
    </w:pPr>
    <w:rPr>
      <w:i/>
      <w:szCs w:val="24"/>
      <w:lang w:eastAsia="en-US"/>
    </w:rPr>
  </w:style>
  <w:style w:type="paragraph" w:customStyle="1" w:styleId="Considrant">
    <w:name w:val="Considérant"/>
    <w:basedOn w:val="Normal"/>
    <w:rsid w:val="000F4E3C"/>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0F4E3C"/>
    <w:pPr>
      <w:keepNext/>
      <w:spacing w:before="600" w:after="120" w:line="360" w:lineRule="auto"/>
    </w:pPr>
    <w:rPr>
      <w:szCs w:val="24"/>
      <w:lang w:eastAsia="en-US"/>
    </w:rPr>
  </w:style>
  <w:style w:type="paragraph" w:customStyle="1" w:styleId="Institutionquisigne">
    <w:name w:val="Institution qui signe"/>
    <w:basedOn w:val="Normal"/>
    <w:next w:val="Normal"/>
    <w:rsid w:val="000F4E3C"/>
    <w:pPr>
      <w:keepNext/>
      <w:tabs>
        <w:tab w:val="left" w:pos="4252"/>
      </w:tabs>
      <w:spacing w:before="720" w:line="360" w:lineRule="auto"/>
    </w:pPr>
    <w:rPr>
      <w:i/>
      <w:szCs w:val="24"/>
      <w:lang w:eastAsia="en-US"/>
    </w:rPr>
  </w:style>
  <w:style w:type="paragraph" w:customStyle="1" w:styleId="Fait">
    <w:name w:val="Fait à"/>
    <w:basedOn w:val="Normal"/>
    <w:rsid w:val="000F4E3C"/>
    <w:pPr>
      <w:keepNext/>
      <w:widowControl/>
      <w:spacing w:before="120" w:line="360" w:lineRule="auto"/>
    </w:pPr>
    <w:rPr>
      <w:szCs w:val="24"/>
      <w:lang w:eastAsia="en-US"/>
    </w:rPr>
  </w:style>
  <w:style w:type="paragraph" w:customStyle="1" w:styleId="FootnoteTextForceStyle">
    <w:name w:val="Footnote Text ForceStyle"/>
    <w:rsid w:val="000F4E3C"/>
    <w:pPr>
      <w:keepLines/>
      <w:widowControl w:val="0"/>
      <w:ind w:left="850" w:hanging="850"/>
    </w:pPr>
    <w:rPr>
      <w:sz w:val="24"/>
      <w:lang w:val="pt-PT" w:eastAsia="en-US"/>
    </w:rPr>
  </w:style>
  <w:style w:type="paragraph" w:customStyle="1" w:styleId="Applicationdirecte">
    <w:name w:val="Application directe"/>
    <w:basedOn w:val="Normal"/>
    <w:next w:val="Normal"/>
    <w:rsid w:val="000F4E3C"/>
    <w:pPr>
      <w:spacing w:before="120" w:after="120" w:line="360" w:lineRule="auto"/>
    </w:pPr>
    <w:rPr>
      <w:szCs w:val="24"/>
      <w:lang w:eastAsia="en-US"/>
    </w:rPr>
  </w:style>
  <w:style w:type="paragraph" w:customStyle="1" w:styleId="Normale">
    <w:name w:val="Normale"/>
    <w:rsid w:val="000F4E3C"/>
    <w:pPr>
      <w:widowControl w:val="0"/>
      <w:spacing w:before="120" w:after="120" w:line="360" w:lineRule="auto"/>
    </w:pPr>
    <w:rPr>
      <w:sz w:val="24"/>
      <w:lang w:val="pt-PT" w:eastAsia="en-US"/>
    </w:rPr>
  </w:style>
  <w:style w:type="paragraph" w:customStyle="1" w:styleId="Formuledadoption">
    <w:name w:val="Formule d'adoption"/>
    <w:basedOn w:val="Normal"/>
    <w:next w:val="Normal"/>
    <w:rsid w:val="000F4E3C"/>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0F4E3C"/>
    <w:pPr>
      <w:widowControl/>
      <w:spacing w:after="240" w:line="360" w:lineRule="auto"/>
      <w:ind w:left="5102"/>
    </w:pPr>
    <w:rPr>
      <w:szCs w:val="24"/>
      <w:lang w:eastAsia="en-US"/>
    </w:rPr>
  </w:style>
  <w:style w:type="paragraph" w:customStyle="1" w:styleId="Footer1">
    <w:name w:val="Footer1"/>
    <w:basedOn w:val="Normal"/>
    <w:rsid w:val="000F4E3C"/>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0F4E3C"/>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0F4E3C"/>
    <w:pPr>
      <w:widowControl/>
      <w:spacing w:before="840" w:line="360" w:lineRule="auto"/>
      <w:jc w:val="center"/>
    </w:pPr>
    <w:rPr>
      <w:szCs w:val="24"/>
      <w:lang w:eastAsia="en-US"/>
    </w:rPr>
  </w:style>
  <w:style w:type="paragraph" w:customStyle="1" w:styleId="Typedudocument">
    <w:name w:val="Type du document"/>
    <w:basedOn w:val="Normal"/>
    <w:next w:val="Normal"/>
    <w:rsid w:val="000F4E3C"/>
    <w:pPr>
      <w:widowControl/>
      <w:spacing w:before="360" w:line="360" w:lineRule="auto"/>
      <w:jc w:val="center"/>
    </w:pPr>
    <w:rPr>
      <w:b/>
      <w:szCs w:val="24"/>
      <w:lang w:eastAsia="en-US"/>
    </w:rPr>
  </w:style>
  <w:style w:type="paragraph" w:customStyle="1" w:styleId="Titreobjet">
    <w:name w:val="Titre objet"/>
    <w:basedOn w:val="Normal"/>
    <w:next w:val="Normal"/>
    <w:rsid w:val="000F4E3C"/>
    <w:pPr>
      <w:widowControl/>
      <w:spacing w:before="360" w:after="360" w:line="360" w:lineRule="auto"/>
      <w:jc w:val="center"/>
    </w:pPr>
    <w:rPr>
      <w:b/>
      <w:szCs w:val="24"/>
      <w:lang w:eastAsia="en-US"/>
    </w:rPr>
  </w:style>
  <w:style w:type="paragraph" w:customStyle="1" w:styleId="IntrtEEE">
    <w:name w:val="Intérêt EEE"/>
    <w:basedOn w:val="Normal"/>
    <w:next w:val="Normal"/>
    <w:rsid w:val="000F4E3C"/>
    <w:pPr>
      <w:widowControl/>
      <w:spacing w:before="360" w:after="240" w:line="360" w:lineRule="auto"/>
      <w:jc w:val="center"/>
    </w:pPr>
    <w:rPr>
      <w:szCs w:val="24"/>
      <w:lang w:eastAsia="en-US"/>
    </w:rPr>
  </w:style>
  <w:style w:type="character" w:customStyle="1" w:styleId="FooterChar1">
    <w:name w:val="Footer Char1"/>
    <w:basedOn w:val="DefaultParagraphFont"/>
    <w:uiPriority w:val="99"/>
    <w:rsid w:val="000F4E3C"/>
    <w:rPr>
      <w:sz w:val="24"/>
      <w:szCs w:val="24"/>
    </w:rPr>
  </w:style>
  <w:style w:type="paragraph" w:customStyle="1" w:styleId="ChapterTitle">
    <w:name w:val="ChapterTitle"/>
    <w:basedOn w:val="Normal"/>
    <w:next w:val="Normal"/>
    <w:rsid w:val="000F4E3C"/>
    <w:pPr>
      <w:keepNext/>
      <w:widowControl/>
      <w:spacing w:before="120" w:after="360"/>
      <w:jc w:val="center"/>
    </w:pPr>
    <w:rPr>
      <w:rFonts w:eastAsia="Calibri"/>
      <w:b/>
      <w:sz w:val="32"/>
      <w:szCs w:val="22"/>
      <w:lang w:eastAsia="en-US"/>
    </w:rPr>
  </w:style>
  <w:style w:type="character" w:customStyle="1" w:styleId="Marker1">
    <w:name w:val="Marker1"/>
    <w:basedOn w:val="DefaultParagraphFont"/>
    <w:rsid w:val="000F4E3C"/>
    <w:rPr>
      <w:color w:val="008000"/>
      <w:bdr w:val="none" w:sz="0" w:space="0" w:color="auto"/>
      <w:shd w:val="clear" w:color="auto" w:fill="auto"/>
    </w:rPr>
  </w:style>
  <w:style w:type="character" w:customStyle="1" w:styleId="Hyperlink1">
    <w:name w:val="Hyperlink1"/>
    <w:basedOn w:val="DefaultParagraphFont"/>
    <w:uiPriority w:val="99"/>
    <w:unhideWhenUsed/>
    <w:rsid w:val="000F4E3C"/>
    <w:rPr>
      <w:color w:val="0000FF"/>
      <w:u w:val="single"/>
    </w:rPr>
  </w:style>
  <w:style w:type="character" w:customStyle="1" w:styleId="diff-tte-added">
    <w:name w:val="diff-tte-added"/>
    <w:basedOn w:val="DefaultParagraphFont"/>
    <w:rsid w:val="000F4E3C"/>
    <w:rPr>
      <w:b/>
      <w:i/>
    </w:rPr>
  </w:style>
  <w:style w:type="paragraph" w:customStyle="1" w:styleId="norm">
    <w:name w:val="norm"/>
    <w:basedOn w:val="Normal"/>
    <w:rsid w:val="000F4E3C"/>
    <w:pPr>
      <w:widowControl/>
      <w:spacing w:before="100" w:beforeAutospacing="1" w:after="100" w:afterAutospacing="1"/>
    </w:pPr>
    <w:rPr>
      <w:szCs w:val="24"/>
    </w:rPr>
  </w:style>
  <w:style w:type="character" w:customStyle="1" w:styleId="FollowedHyperlink1">
    <w:name w:val="FollowedHyperlink1"/>
    <w:basedOn w:val="DefaultParagraphFont"/>
    <w:semiHidden/>
    <w:unhideWhenUsed/>
    <w:rsid w:val="000F4E3C"/>
    <w:rPr>
      <w:color w:val="800080"/>
      <w:u w:val="single"/>
    </w:rPr>
  </w:style>
  <w:style w:type="paragraph" w:styleId="Revision">
    <w:name w:val="Revision"/>
    <w:hidden/>
    <w:uiPriority w:val="99"/>
    <w:semiHidden/>
    <w:rsid w:val="000F4E3C"/>
    <w:rPr>
      <w:sz w:val="24"/>
      <w:szCs w:val="24"/>
      <w:lang w:val="pt-PT" w:eastAsia="en-US"/>
    </w:rPr>
  </w:style>
  <w:style w:type="paragraph" w:customStyle="1" w:styleId="Normal1">
    <w:name w:val="Normal1"/>
    <w:basedOn w:val="Normal"/>
    <w:rsid w:val="000F4E3C"/>
    <w:pPr>
      <w:widowControl/>
      <w:spacing w:before="100" w:beforeAutospacing="1" w:after="100" w:afterAutospacing="1"/>
    </w:pPr>
    <w:rPr>
      <w:szCs w:val="24"/>
      <w:lang w:eastAsia="fr-BE"/>
    </w:rPr>
  </w:style>
  <w:style w:type="paragraph" w:styleId="EndnoteText">
    <w:name w:val="endnote text"/>
    <w:basedOn w:val="Normal"/>
    <w:link w:val="EndnoteTextChar"/>
    <w:unhideWhenUsed/>
    <w:rsid w:val="000F4E3C"/>
    <w:rPr>
      <w:sz w:val="20"/>
      <w:lang w:eastAsia="en-US"/>
    </w:rPr>
  </w:style>
  <w:style w:type="character" w:customStyle="1" w:styleId="EndnoteTextChar">
    <w:name w:val="Endnote Text Char"/>
    <w:basedOn w:val="DefaultParagraphFont"/>
    <w:link w:val="EndnoteText"/>
    <w:rsid w:val="000F4E3C"/>
    <w:rPr>
      <w:lang w:val="pt-PT" w:eastAsia="en-US"/>
    </w:rPr>
  </w:style>
  <w:style w:type="character" w:styleId="EndnoteReference">
    <w:name w:val="endnote reference"/>
    <w:basedOn w:val="DefaultParagraphFont"/>
    <w:unhideWhenUsed/>
    <w:rsid w:val="000F4E3C"/>
    <w:rPr>
      <w:vertAlign w:val="superscript"/>
    </w:rPr>
  </w:style>
  <w:style w:type="paragraph" w:styleId="ListBullet">
    <w:name w:val="List Bullet"/>
    <w:basedOn w:val="Normal"/>
    <w:unhideWhenUsed/>
    <w:rsid w:val="000F4E3C"/>
    <w:pPr>
      <w:tabs>
        <w:tab w:val="num" w:pos="360"/>
      </w:tabs>
      <w:spacing w:before="120" w:after="120" w:line="360" w:lineRule="auto"/>
      <w:ind w:left="360" w:hanging="360"/>
      <w:contextualSpacing/>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2B95D-E663-4660-AD77-9DE181B15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392</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2024-09-25T08:52:00Z</dcterms:created>
  <dcterms:modified xsi:type="dcterms:W3CDTF">2024-09-25T08:52:00Z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P9_TA(2024)0353_</vt:lpwstr>
  </property>
  <property fmtid="{D5CDD505-2E9C-101B-9397-08002B2CF9AE}" pid="4" name="&lt;Type&gt;">
    <vt:lpwstr>RR</vt:lpwstr>
  </property>
</Properties>
</file>