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2D3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2D31" w:rsidRDefault="004745CB" w:rsidP="0010095E">
            <w:pPr>
              <w:pStyle w:val="EPName"/>
            </w:pPr>
            <w:r w:rsidRPr="00592D31">
              <w:t>Ευρωπαϊκό Κοινοβούλιο</w:t>
            </w:r>
          </w:p>
          <w:p w:rsidR="00751A4A" w:rsidRPr="00592D3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2D3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92D31" w:rsidRDefault="00187494" w:rsidP="0010095E">
            <w:pPr>
              <w:pStyle w:val="EPLogo"/>
            </w:pPr>
            <w:r w:rsidRPr="00592D3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2D31" w:rsidRDefault="00D058B8" w:rsidP="004C5D52">
      <w:pPr>
        <w:pStyle w:val="LineTop"/>
      </w:pPr>
    </w:p>
    <w:p w:rsidR="00680577" w:rsidRPr="00592D31" w:rsidRDefault="004745CB" w:rsidP="00680577">
      <w:pPr>
        <w:pStyle w:val="EPBodyTA1"/>
      </w:pPr>
      <w:r w:rsidRPr="00592D31">
        <w:t>ΚΕΙΜΕΝΑ ΠΟΥ ΕΓΚΡΙΘΗΚΑΝ</w:t>
      </w:r>
    </w:p>
    <w:p w:rsidR="00D058B8" w:rsidRPr="00592D31" w:rsidRDefault="00D058B8" w:rsidP="00D058B8">
      <w:pPr>
        <w:pStyle w:val="LineBottom"/>
      </w:pPr>
    </w:p>
    <w:p w:rsidR="004745CB" w:rsidRPr="006035BB" w:rsidRDefault="004745CB" w:rsidP="004745CB">
      <w:pPr>
        <w:pStyle w:val="ATHeading1"/>
      </w:pPr>
      <w:bookmarkStart w:id="0" w:name="TANumber"/>
      <w:r w:rsidRPr="00592D31">
        <w:t>P9_TA(2024)</w:t>
      </w:r>
      <w:bookmarkEnd w:id="0"/>
      <w:r w:rsidR="008F5A26" w:rsidRPr="00592D31">
        <w:t>0</w:t>
      </w:r>
      <w:r w:rsidR="008F5A26" w:rsidRPr="006035BB">
        <w:t>362</w:t>
      </w:r>
    </w:p>
    <w:p w:rsidR="004745CB" w:rsidRPr="00592D31" w:rsidRDefault="004745CB" w:rsidP="004745CB">
      <w:pPr>
        <w:pStyle w:val="ATHeading2"/>
      </w:pPr>
      <w:bookmarkStart w:id="1" w:name="title"/>
      <w:r w:rsidRPr="00592D31">
        <w:t>Τροποποίηση της οδηγίας 2013/36/ΕΕ όσον αφορά τις εποπτικές εξουσίες, τις κυρώσεις, τα υποκαταστήματα τρίτων χωρών και τους περιβαλλοντικούς, κοινωνικούς και σχετικούς με τη διακυβέρνηση κινδύνους</w:t>
      </w:r>
      <w:bookmarkEnd w:id="1"/>
    </w:p>
    <w:p w:rsidR="004745CB" w:rsidRPr="00592D31" w:rsidRDefault="004745CB" w:rsidP="004745CB">
      <w:pPr>
        <w:rPr>
          <w:i/>
          <w:vanish/>
        </w:rPr>
      </w:pPr>
      <w:r w:rsidRPr="00592D31">
        <w:rPr>
          <w:i/>
        </w:rPr>
        <w:fldChar w:fldCharType="begin"/>
      </w:r>
      <w:r w:rsidRPr="00592D31">
        <w:rPr>
          <w:i/>
        </w:rPr>
        <w:instrText xml:space="preserve"> TC"(</w:instrText>
      </w:r>
      <w:bookmarkStart w:id="2" w:name="DocNumber"/>
      <w:r w:rsidRPr="00592D31">
        <w:rPr>
          <w:i/>
        </w:rPr>
        <w:instrText>A9-0029/2023</w:instrText>
      </w:r>
      <w:bookmarkEnd w:id="2"/>
      <w:r w:rsidRPr="00592D31">
        <w:rPr>
          <w:i/>
        </w:rPr>
        <w:instrText xml:space="preserve"> - Εισηγητής: Jonás Fernández)"\l3 \n&gt; \* MERGEFORMAT </w:instrText>
      </w:r>
      <w:r w:rsidRPr="00592D31">
        <w:rPr>
          <w:i/>
        </w:rPr>
        <w:fldChar w:fldCharType="end"/>
      </w:r>
    </w:p>
    <w:p w:rsidR="004745CB" w:rsidRPr="00592D31" w:rsidRDefault="004745CB" w:rsidP="004745CB">
      <w:pPr>
        <w:rPr>
          <w:vanish/>
        </w:rPr>
      </w:pPr>
      <w:bookmarkStart w:id="3" w:name="Commission"/>
      <w:r w:rsidRPr="00592D31">
        <w:rPr>
          <w:vanish/>
        </w:rPr>
        <w:t>Επιτροπή Οικονομικής και Νομισματικής Πολιτικής</w:t>
      </w:r>
      <w:bookmarkEnd w:id="3"/>
    </w:p>
    <w:p w:rsidR="004745CB" w:rsidRPr="00592D31" w:rsidRDefault="004745CB" w:rsidP="004745CB">
      <w:pPr>
        <w:rPr>
          <w:vanish/>
        </w:rPr>
      </w:pPr>
      <w:bookmarkStart w:id="4" w:name="PE"/>
      <w:r w:rsidRPr="00592D31">
        <w:rPr>
          <w:vanish/>
        </w:rPr>
        <w:t>PE731.819</w:t>
      </w:r>
      <w:bookmarkEnd w:id="4"/>
    </w:p>
    <w:p w:rsidR="004745CB" w:rsidRPr="00592D31" w:rsidRDefault="004745CB" w:rsidP="004745CB">
      <w:pPr>
        <w:pStyle w:val="ATHeading3"/>
      </w:pPr>
      <w:bookmarkStart w:id="5" w:name="Sujet"/>
      <w:r w:rsidRPr="00592D31">
        <w:t xml:space="preserve">Νομοθετικό ψήφισμα του Ευρωπαϊκού Κοινοβουλίου </w:t>
      </w:r>
      <w:r w:rsidR="00276883">
        <w:t xml:space="preserve">της </w:t>
      </w:r>
      <w:r w:rsidR="00666C42">
        <w:t>24ης</w:t>
      </w:r>
      <w:r w:rsidR="00276883">
        <w:t xml:space="preserve"> Απριλίου 2024 </w:t>
      </w:r>
      <w:r w:rsidRPr="00592D31">
        <w:t>σχετικά με την πρόταση οδηγίας του Ευρωπαϊκού Κοινοβουλίου και του Συμβουλίου για την τροποποίηση της οδηγίας 2013/36/ΕΕ όσον αφορά τις εποπτικές εξουσίες, τις κυρώσεις, τα υποκαταστήματα τρίτων χωρών και τους περιβαλλοντικούς, κοινωνικούς και σχετικούς με τη διακυβέρνηση κινδύνους, καθώς και για την τροποποίηση της οδηγίας 2014/59/ΕΕ</w:t>
      </w:r>
      <w:bookmarkEnd w:id="5"/>
      <w:r w:rsidRPr="00592D31">
        <w:t xml:space="preserve"> </w:t>
      </w:r>
      <w:bookmarkStart w:id="6" w:name="References"/>
      <w:r w:rsidRPr="00592D31">
        <w:t>(COM(2021)0663 – C9-0395/2021 – 2021/0341(COD))</w:t>
      </w:r>
      <w:bookmarkEnd w:id="6"/>
    </w:p>
    <w:p w:rsidR="00785798" w:rsidRPr="00592D31" w:rsidRDefault="00785798" w:rsidP="00785798">
      <w:pPr>
        <w:pStyle w:val="NormalBold"/>
      </w:pPr>
      <w:bookmarkStart w:id="7" w:name="TextBodyBegin"/>
      <w:bookmarkEnd w:id="7"/>
      <w:r w:rsidRPr="00592D31">
        <w:t>(Συνήθης νομοθετική διαδικασία: πρώτη ανάγνωση)</w:t>
      </w:r>
    </w:p>
    <w:p w:rsidR="00785798" w:rsidRPr="00592D31" w:rsidRDefault="00785798" w:rsidP="00785798">
      <w:pPr>
        <w:pStyle w:val="EPComma"/>
      </w:pPr>
      <w:r w:rsidRPr="00592D31">
        <w:rPr>
          <w:i/>
        </w:rPr>
        <w:t>Το Ευρωπαϊκό Κοινοβούλιο</w:t>
      </w:r>
      <w:r w:rsidRPr="00592D31">
        <w:t>,</w:t>
      </w:r>
    </w:p>
    <w:p w:rsidR="00785798" w:rsidRPr="00592D31" w:rsidRDefault="00785798" w:rsidP="00785798">
      <w:pPr>
        <w:pStyle w:val="NormalHanging12a"/>
      </w:pPr>
      <w:r w:rsidRPr="00592D31">
        <w:t>–</w:t>
      </w:r>
      <w:r w:rsidRPr="00592D31">
        <w:tab/>
        <w:t>έχοντας υπόψη την πρόταση της Επιτροπής προς το Κοινοβούλιο και το Συμβούλιο (COM(2021)0663),</w:t>
      </w:r>
    </w:p>
    <w:p w:rsidR="00785798" w:rsidRPr="00592D31" w:rsidRDefault="00785798" w:rsidP="00785798">
      <w:pPr>
        <w:pStyle w:val="NormalHanging12a"/>
      </w:pPr>
      <w:r w:rsidRPr="00592D31">
        <w:t>–</w:t>
      </w:r>
      <w:r w:rsidRPr="00592D31">
        <w:tab/>
        <w:t>έχοντας υπόψη το άρθρο 294 παράγραφος 2 και το άρθρο 53 παράγραφος 1 της Συνθήκης για τη λειτουργία της Ευρωπαϊκής Ένωσης, σύμφωνα με τα οποία του υποβλήθηκε η πρόταση από την Επιτροπή (C9</w:t>
      </w:r>
      <w:r w:rsidRPr="00592D31">
        <w:noBreakHyphen/>
        <w:t>0395/2021),</w:t>
      </w:r>
    </w:p>
    <w:p w:rsidR="00785798" w:rsidRPr="00592D31" w:rsidRDefault="00785798" w:rsidP="00785798">
      <w:pPr>
        <w:pStyle w:val="NormalHanging12a"/>
      </w:pPr>
      <w:r w:rsidRPr="00592D31">
        <w:t>–</w:t>
      </w:r>
      <w:r w:rsidRPr="00592D31">
        <w:tab/>
        <w:t>έχοντας υπόψη το άρθρο 294 παράγραφος 3 της Συνθήκης για τη λειτουργία της Ευρωπαϊκής Ένωσης,</w:t>
      </w:r>
    </w:p>
    <w:p w:rsidR="00785798" w:rsidRPr="00592D31" w:rsidRDefault="00785798" w:rsidP="00785798">
      <w:pPr>
        <w:pStyle w:val="NormalHanging12a"/>
        <w:rPr>
          <w:szCs w:val="24"/>
        </w:rPr>
      </w:pPr>
      <w:r w:rsidRPr="00592D31">
        <w:t>–</w:t>
      </w:r>
      <w:r w:rsidRPr="00592D31">
        <w:tab/>
        <w:t>έχοντας υπόψη τη γνώμη της Ευρωπαϊκής Κεντρικής Τράπεζας της 27ης Απριλίου 2022</w:t>
      </w:r>
      <w:r w:rsidRPr="00592D31">
        <w:rPr>
          <w:rStyle w:val="FootnoteReference"/>
          <w:szCs w:val="24"/>
        </w:rPr>
        <w:footnoteReference w:id="1"/>
      </w:r>
      <w:r w:rsidRPr="00592D31">
        <w:t>,</w:t>
      </w:r>
    </w:p>
    <w:p w:rsidR="00276883" w:rsidRDefault="00276883" w:rsidP="00785798">
      <w:pPr>
        <w:pStyle w:val="NormalHanging12a"/>
      </w:pPr>
      <w:r w:rsidRPr="00D23846">
        <w:t>–</w:t>
      </w:r>
      <w:r w:rsidRPr="00D23846">
        <w:tab/>
        <w:t xml:space="preserve">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Συμβουλίου, με επιστολή της </w:t>
      </w:r>
      <w:r>
        <w:t>6</w:t>
      </w:r>
      <w:r w:rsidRPr="00D23846">
        <w:t xml:space="preserve">ης </w:t>
      </w:r>
      <w:r>
        <w:t>Δεκεμβρίου 2023</w:t>
      </w:r>
      <w:r w:rsidRPr="00D23846">
        <w:t xml:space="preserve">, να εγκρίνει τη θέση του Κοινοβουλίου, σύμφωνα με το άρθρο 294 παράγραφος 4 της Συνθήκης για τη </w:t>
      </w:r>
      <w:r w:rsidRPr="00D23846">
        <w:lastRenderedPageBreak/>
        <w:t>λειτουργία της Ευρωπαϊκής Ένωσης,</w:t>
      </w:r>
    </w:p>
    <w:p w:rsidR="00785798" w:rsidRPr="00592D31" w:rsidRDefault="00785798" w:rsidP="00785798">
      <w:pPr>
        <w:pStyle w:val="NormalHanging12a"/>
      </w:pPr>
      <w:r w:rsidRPr="00592D31">
        <w:t>–</w:t>
      </w:r>
      <w:r w:rsidRPr="00592D31">
        <w:tab/>
        <w:t>έχοντας υπόψη το άρθρο 59 του Κανονισμού του,</w:t>
      </w:r>
    </w:p>
    <w:p w:rsidR="00785798" w:rsidRPr="00592D31" w:rsidRDefault="00785798" w:rsidP="00785798">
      <w:pPr>
        <w:pStyle w:val="NormalHanging12a"/>
      </w:pPr>
      <w:r w:rsidRPr="00592D31">
        <w:t>–</w:t>
      </w:r>
      <w:r w:rsidRPr="00592D31">
        <w:tab/>
        <w:t>έχοντας υπόψη την έκθεση της Επιτροπής Οικονομικής και Νομισματικής Πολιτικής (A9-0029/2023),</w:t>
      </w:r>
    </w:p>
    <w:p w:rsidR="00785798" w:rsidRPr="00592D31" w:rsidRDefault="00785798" w:rsidP="00785798">
      <w:pPr>
        <w:pStyle w:val="NormalHanging12a"/>
      </w:pPr>
      <w:r w:rsidRPr="00592D31">
        <w:t>1.</w:t>
      </w:r>
      <w:r w:rsidRPr="00592D31">
        <w:tab/>
        <w:t>εγκρίνει τη θέση του σε πρώτη ανάγνωση όπως παρατίθεται κατωτέρω·</w:t>
      </w:r>
    </w:p>
    <w:p w:rsidR="00785798" w:rsidRPr="00592D31" w:rsidRDefault="00785798" w:rsidP="00785798">
      <w:pPr>
        <w:pStyle w:val="NormalHanging12a"/>
      </w:pPr>
      <w:r w:rsidRPr="00592D31">
        <w:t>2.</w:t>
      </w:r>
      <w:r w:rsidRPr="00592D31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785798" w:rsidRPr="00592D31" w:rsidRDefault="00785798" w:rsidP="00785798">
      <w:pPr>
        <w:pStyle w:val="NormalHanging12a"/>
      </w:pPr>
      <w:r w:rsidRPr="00592D31">
        <w:t>3.</w:t>
      </w:r>
      <w:r w:rsidRPr="00592D3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785798" w:rsidRPr="00592D31" w:rsidRDefault="00785798" w:rsidP="00785798"/>
    <w:p w:rsidR="00666C42" w:rsidRDefault="00666C42" w:rsidP="004745CB">
      <w:pPr>
        <w:sectPr w:rsidR="00666C42" w:rsidSect="00592D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666C42" w:rsidRPr="008973E2" w:rsidRDefault="00666C42" w:rsidP="00666C42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P9_TC1-COD(2021</w:t>
      </w:r>
      <w:r w:rsidRPr="00C96A0A">
        <w:rPr>
          <w:b/>
        </w:rPr>
        <w:t>)0</w:t>
      </w:r>
      <w:r>
        <w:rPr>
          <w:b/>
        </w:rPr>
        <w:t>341</w:t>
      </w:r>
    </w:p>
    <w:p w:rsidR="00666C42" w:rsidRPr="00666C42" w:rsidRDefault="00666C42" w:rsidP="00666C42">
      <w:pPr>
        <w:rPr>
          <w:b/>
          <w:bCs/>
          <w:noProof/>
          <w:w w:val="0"/>
          <w:szCs w:val="24"/>
          <w:lang w:eastAsia="fr-BE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8973E2">
        <w:rPr>
          <w:b/>
        </w:rPr>
        <w:t>2</w:t>
      </w:r>
      <w:r>
        <w:rPr>
          <w:b/>
        </w:rPr>
        <w:t>4</w:t>
      </w:r>
      <w:r w:rsidRPr="00C96A0A">
        <w:rPr>
          <w:b/>
        </w:rPr>
        <w:t> </w:t>
      </w:r>
      <w:r>
        <w:rPr>
          <w:b/>
        </w:rPr>
        <w:t>Απριλίου 2024</w:t>
      </w:r>
      <w:r w:rsidRPr="00C96A0A">
        <w:rPr>
          <w:b/>
        </w:rPr>
        <w:t xml:space="preserve"> εν όψει της έγκρισης </w:t>
      </w:r>
      <w:r>
        <w:rPr>
          <w:b/>
        </w:rPr>
        <w:t xml:space="preserve">οδηγίας </w:t>
      </w:r>
      <w:r w:rsidRPr="00C96A0A">
        <w:rPr>
          <w:b/>
        </w:rPr>
        <w:t>(ΕΕ) 20</w:t>
      </w:r>
      <w:r>
        <w:rPr>
          <w:b/>
        </w:rPr>
        <w:t>24</w:t>
      </w:r>
      <w:r w:rsidRPr="00C96A0A">
        <w:rPr>
          <w:b/>
        </w:rPr>
        <w:t>/... του Ευρωπαϊκού Κοινοβουλίου και του Συμβουλίου</w:t>
      </w:r>
      <w:r>
        <w:rPr>
          <w:b/>
        </w:rPr>
        <w:t xml:space="preserve"> </w:t>
      </w:r>
      <w:r w:rsidRPr="00666C42">
        <w:rPr>
          <w:b/>
          <w:szCs w:val="24"/>
          <w:lang w:eastAsia="fr-BE"/>
        </w:rPr>
        <w:t>για την τροποποίηση της οδηγίας 2013/36/ΕΕ όσον αφορά τις εποπτικές εξουσίες, τις κυρώσεις, τα υποκαταστήματα τρίτων χωρών και τους περιβαλλοντικούς, κοινωνικούς και σχετικούς με τη διακυβέρνηση κινδύνους</w:t>
      </w:r>
    </w:p>
    <w:p w:rsidR="00666C42" w:rsidRPr="00592D31" w:rsidRDefault="008F7038" w:rsidP="006035BB">
      <w:pPr>
        <w:widowControl/>
        <w:tabs>
          <w:tab w:val="left" w:pos="3686"/>
          <w:tab w:val="left" w:pos="5670"/>
        </w:tabs>
        <w:spacing w:before="120" w:after="120"/>
      </w:pPr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</w:t>
      </w:r>
      <w:bookmarkStart w:id="9" w:name="_GoBack"/>
      <w:bookmarkEnd w:id="9"/>
      <w:r w:rsidRPr="007B7B26">
        <w:rPr>
          <w:i/>
        </w:rPr>
        <w:t>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4</w:t>
      </w:r>
      <w:r>
        <w:rPr>
          <w:i/>
        </w:rPr>
        <w:t>/</w:t>
      </w:r>
      <w:r>
        <w:rPr>
          <w:i/>
        </w:rPr>
        <w:t>1619</w:t>
      </w:r>
      <w:r>
        <w:rPr>
          <w:i/>
        </w:rPr>
        <w:t>.</w:t>
      </w:r>
      <w:r w:rsidRPr="007B7B26">
        <w:rPr>
          <w:i/>
        </w:rPr>
        <w:t>)</w:t>
      </w:r>
    </w:p>
    <w:sectPr w:rsidR="00666C42" w:rsidRPr="00592D31" w:rsidSect="00592D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5CB" w:rsidRPr="00592D31" w:rsidRDefault="004745CB">
      <w:r w:rsidRPr="00592D31">
        <w:separator/>
      </w:r>
    </w:p>
  </w:endnote>
  <w:endnote w:type="continuationSeparator" w:id="0">
    <w:p w:rsidR="004745CB" w:rsidRPr="00592D31" w:rsidRDefault="004745CB">
      <w:r w:rsidRPr="00592D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D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D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D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5CB" w:rsidRPr="00592D31" w:rsidRDefault="004745CB">
      <w:r w:rsidRPr="00592D31">
        <w:separator/>
      </w:r>
    </w:p>
  </w:footnote>
  <w:footnote w:type="continuationSeparator" w:id="0">
    <w:p w:rsidR="004745CB" w:rsidRPr="00592D31" w:rsidRDefault="004745CB">
      <w:r w:rsidRPr="00592D31">
        <w:continuationSeparator/>
      </w:r>
    </w:p>
  </w:footnote>
  <w:footnote w:id="1">
    <w:p w:rsidR="00785798" w:rsidRPr="00592D31" w:rsidRDefault="00785798" w:rsidP="00592D31">
      <w:pPr>
        <w:pStyle w:val="FootnoteText"/>
        <w:ind w:left="567" w:hanging="567"/>
        <w:rPr>
          <w:sz w:val="24"/>
          <w:lang w:val="el-GR"/>
        </w:rPr>
      </w:pPr>
      <w:r w:rsidRPr="00592D31">
        <w:rPr>
          <w:rStyle w:val="FootnoteReference"/>
          <w:sz w:val="24"/>
          <w:lang w:val="el-GR"/>
        </w:rPr>
        <w:footnoteRef/>
      </w:r>
      <w:r w:rsidR="00592D31" w:rsidRPr="00592D31">
        <w:rPr>
          <w:sz w:val="24"/>
          <w:lang w:val="el-GR"/>
        </w:rPr>
        <w:t xml:space="preserve"> </w:t>
      </w:r>
      <w:r w:rsidR="00592D31" w:rsidRPr="00592D31">
        <w:rPr>
          <w:sz w:val="24"/>
          <w:lang w:val="el-GR"/>
        </w:rPr>
        <w:tab/>
      </w:r>
      <w:r w:rsidRPr="00592D31">
        <w:rPr>
          <w:sz w:val="24"/>
          <w:lang w:val="el-GR"/>
        </w:rPr>
        <w:t>ΕΕ C 248 της 30.6.2022, σ. 87.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D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D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2D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4E5A3E0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8"/>
    <w:multiLevelType w:val="singleLevel"/>
    <w:tmpl w:val="696A62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2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3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5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6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7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9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7"/>
  </w:num>
  <w:num w:numId="3">
    <w:abstractNumId w:val="16"/>
  </w:num>
  <w:num w:numId="4">
    <w:abstractNumId w:val="8"/>
  </w:num>
  <w:num w:numId="5">
    <w:abstractNumId w:val="18"/>
  </w:num>
  <w:num w:numId="6">
    <w:abstractNumId w:val="6"/>
  </w:num>
  <w:num w:numId="7">
    <w:abstractNumId w:val="9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4"/>
  </w:num>
  <w:num w:numId="12">
    <w:abstractNumId w:val="15"/>
  </w:num>
  <w:num w:numId="13">
    <w:abstractNumId w:val="5"/>
  </w:num>
  <w:num w:numId="14">
    <w:abstractNumId w:val="12"/>
  </w:num>
  <w:num w:numId="15">
    <w:abstractNumId w:val="20"/>
    <w:lvlOverride w:ilvl="0">
      <w:startOverride w:val="1"/>
    </w:lvlOverride>
  </w:num>
  <w:num w:numId="16">
    <w:abstractNumId w:val="10"/>
  </w:num>
  <w:num w:numId="17">
    <w:abstractNumId w:val="1"/>
  </w:num>
  <w:num w:numId="18">
    <w:abstractNumId w:val="0"/>
  </w:num>
  <w:num w:numId="19">
    <w:abstractNumId w:val="17"/>
  </w:num>
  <w:num w:numId="20">
    <w:abstractNumId w:val="13"/>
  </w:num>
  <w:num w:numId="21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EL"/>
    <w:docVar w:name="dvnumam" w:val="0"/>
    <w:docVar w:name="dvpe" w:val="731.819"/>
    <w:docVar w:name="dvrapporteur" w:val="Εισηγητής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13/36/ΕΕ όσον αφορά τις εποπτικές εξουσίες, τις κυρώσεις, τα υποκαταστήματα τρίτων χωρών και τους περιβαλλοντικούς, κοινωνικούς και σχετικούς με τη διακυβέρνηση κινδύνους, καθώς και για την τροποποίηση της οδηγίας 2014/59/ΕΕ(COM(2021)0663 – C9-0395/2021 – 2021/0341(COD))"/>
  </w:docVars>
  <w:rsids>
    <w:rsidRoot w:val="004745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7688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45C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D31"/>
    <w:rsid w:val="005C2568"/>
    <w:rsid w:val="006035BB"/>
    <w:rsid w:val="006037C0"/>
    <w:rsid w:val="006631B6"/>
    <w:rsid w:val="00666C42"/>
    <w:rsid w:val="00680577"/>
    <w:rsid w:val="006F74FA"/>
    <w:rsid w:val="00731ADD"/>
    <w:rsid w:val="00734777"/>
    <w:rsid w:val="00747932"/>
    <w:rsid w:val="00751A4A"/>
    <w:rsid w:val="00756632"/>
    <w:rsid w:val="00762C74"/>
    <w:rsid w:val="00785798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2906"/>
    <w:rsid w:val="008F5A26"/>
    <w:rsid w:val="008F703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2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8C748"/>
  <w15:chartTrackingRefBased/>
  <w15:docId w15:val="{EA8E42D5-2743-4834-8701-F2707FC6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8579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78579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8579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78579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78579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785798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rsid w:val="00785798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785798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785798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78579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8579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uiPriority w:val="99"/>
    <w:rsid w:val="0078579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85798"/>
    <w:pPr>
      <w:spacing w:after="120"/>
    </w:pPr>
  </w:style>
  <w:style w:type="paragraph" w:customStyle="1" w:styleId="PageHeading">
    <w:name w:val="PageHeading"/>
    <w:basedOn w:val="Normal"/>
    <w:rsid w:val="007857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85798"/>
    <w:rPr>
      <w:b/>
    </w:rPr>
  </w:style>
  <w:style w:type="character" w:customStyle="1" w:styleId="NormalBoldChar">
    <w:name w:val="NormalBold Char"/>
    <w:basedOn w:val="DefaultParagraphFont"/>
    <w:link w:val="NormalBold"/>
    <w:uiPriority w:val="99"/>
    <w:locked/>
    <w:rsid w:val="00785798"/>
    <w:rPr>
      <w:b/>
      <w:sz w:val="24"/>
      <w:lang w:val="el-GR"/>
    </w:rPr>
  </w:style>
  <w:style w:type="paragraph" w:customStyle="1" w:styleId="NormalBold12a">
    <w:name w:val="NormalBold12a"/>
    <w:basedOn w:val="Normal"/>
    <w:uiPriority w:val="99"/>
    <w:rsid w:val="00785798"/>
    <w:pPr>
      <w:spacing w:after="240"/>
    </w:pPr>
    <w:rPr>
      <w:b/>
    </w:rPr>
  </w:style>
  <w:style w:type="paragraph" w:customStyle="1" w:styleId="AmJustText">
    <w:name w:val="AmJustText"/>
    <w:basedOn w:val="Normal"/>
    <w:rsid w:val="0078579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85798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785798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785798"/>
    <w:pPr>
      <w:ind w:left="1418"/>
    </w:pPr>
  </w:style>
  <w:style w:type="paragraph" w:customStyle="1" w:styleId="AmCrossRef">
    <w:name w:val="AmCrossRef"/>
    <w:basedOn w:val="Normal"/>
    <w:rsid w:val="0078579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8579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uiPriority w:val="99"/>
    <w:rsid w:val="0078579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78579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78579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78579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857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5798"/>
    <w:rPr>
      <w:sz w:val="24"/>
      <w:lang w:val="el-GR"/>
    </w:rPr>
  </w:style>
  <w:style w:type="paragraph" w:customStyle="1" w:styleId="AmOrLang">
    <w:name w:val="AmOrLang"/>
    <w:basedOn w:val="Normal"/>
    <w:rsid w:val="0078579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8579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8579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85798"/>
    <w:pPr>
      <w:spacing w:before="240"/>
    </w:pPr>
    <w:rPr>
      <w:b/>
    </w:rPr>
  </w:style>
  <w:style w:type="paragraph" w:customStyle="1" w:styleId="EPBody">
    <w:name w:val="EPBody"/>
    <w:basedOn w:val="Normal"/>
    <w:uiPriority w:val="99"/>
    <w:rsid w:val="0078579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857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785798"/>
    <w:pPr>
      <w:spacing w:before="480" w:after="240"/>
    </w:pPr>
  </w:style>
  <w:style w:type="paragraph" w:customStyle="1" w:styleId="Lgendesigne">
    <w:name w:val="Légende signe"/>
    <w:basedOn w:val="Normal"/>
    <w:rsid w:val="0078579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8579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85798"/>
    <w:rPr>
      <w:sz w:val="18"/>
    </w:rPr>
  </w:style>
  <w:style w:type="paragraph" w:styleId="Footer">
    <w:name w:val="footer"/>
    <w:basedOn w:val="Normal"/>
    <w:link w:val="FooterChar"/>
    <w:rsid w:val="007857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85798"/>
    <w:rPr>
      <w:sz w:val="24"/>
      <w:lang w:val="el-GR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5798"/>
  </w:style>
  <w:style w:type="paragraph" w:styleId="CommentText">
    <w:name w:val="annotation text"/>
    <w:basedOn w:val="Normal"/>
    <w:link w:val="CommentTextChar"/>
    <w:uiPriority w:val="99"/>
    <w:unhideWhenUsed/>
    <w:rsid w:val="00785798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785798"/>
    <w:rPr>
      <w:lang w:val="el-GR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85798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85798"/>
    <w:rPr>
      <w:b/>
      <w:bCs/>
    </w:rPr>
  </w:style>
  <w:style w:type="character" w:customStyle="1" w:styleId="CommentSubjectChar1">
    <w:name w:val="Comment Subject Char1"/>
    <w:basedOn w:val="CommentTextChar1"/>
    <w:rsid w:val="00785798"/>
    <w:rPr>
      <w:b/>
      <w:bCs/>
      <w:lang w:val="el-G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85798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785798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785798"/>
    <w:rPr>
      <w:rFonts w:ascii="Segoe UI" w:hAnsi="Segoe UI" w:cs="Segoe UI"/>
      <w:sz w:val="18"/>
      <w:szCs w:val="18"/>
      <w:lang w:val="el-GR"/>
    </w:rPr>
  </w:style>
  <w:style w:type="character" w:customStyle="1" w:styleId="Normal12Char">
    <w:name w:val="Normal12 Char"/>
    <w:basedOn w:val="DefaultParagraphFont"/>
    <w:link w:val="Normal12"/>
    <w:locked/>
    <w:rsid w:val="00785798"/>
    <w:rPr>
      <w:noProof/>
      <w:sz w:val="24"/>
    </w:rPr>
  </w:style>
  <w:style w:type="paragraph" w:customStyle="1" w:styleId="Normal12">
    <w:name w:val="Normal12"/>
    <w:basedOn w:val="Normal"/>
    <w:link w:val="Normal12Char"/>
    <w:rsid w:val="0078579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85798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785798"/>
    <w:pPr>
      <w:spacing w:after="120"/>
    </w:pPr>
  </w:style>
  <w:style w:type="paragraph" w:customStyle="1" w:styleId="Normal12Italic">
    <w:name w:val="Normal12Italic"/>
    <w:basedOn w:val="Normal12"/>
    <w:rsid w:val="00785798"/>
    <w:rPr>
      <w:i/>
    </w:rPr>
  </w:style>
  <w:style w:type="paragraph" w:customStyle="1" w:styleId="Footer2">
    <w:name w:val="Footer2"/>
    <w:basedOn w:val="Normal12"/>
    <w:rsid w:val="00785798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78579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8579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85798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85798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785798"/>
    <w:rPr>
      <w:sz w:val="16"/>
      <w:szCs w:val="16"/>
    </w:rPr>
  </w:style>
  <w:style w:type="paragraph" w:customStyle="1" w:styleId="CrossRef">
    <w:name w:val="CrossRef"/>
    <w:basedOn w:val="Normal"/>
    <w:rsid w:val="00785798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785798"/>
    <w:pPr>
      <w:spacing w:after="240"/>
    </w:pPr>
  </w:style>
  <w:style w:type="paragraph" w:customStyle="1" w:styleId="RollCallVotes">
    <w:name w:val="RollCallVotes"/>
    <w:basedOn w:val="Normal"/>
    <w:rsid w:val="0078579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8579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8579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85798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785798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85798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78579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785798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785798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nhideWhenUsed/>
    <w:rsid w:val="00785798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785798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785798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785798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785798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785798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785798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85798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85798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785798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785798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78579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8579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85798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85798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785798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785798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Revision">
    <w:name w:val="Revision"/>
    <w:uiPriority w:val="99"/>
    <w:semiHidden/>
    <w:rsid w:val="00785798"/>
    <w:rPr>
      <w:rFonts w:eastAsiaTheme="minorHAnsi"/>
      <w:sz w:val="24"/>
      <w:szCs w:val="22"/>
      <w:lang w:val="el-GR" w:eastAsia="en-US"/>
    </w:rPr>
  </w:style>
  <w:style w:type="paragraph" w:styleId="ListParagraph">
    <w:name w:val="List Paragraph"/>
    <w:aliases w:val="List Paragraph11,Issue Action POC,3,POCG Table Text,Dot pt,F5 List Paragraph,Indicator Text,Colorful List - Accent 11,Numbered Para 1,Bullet Points,List Paragraph2,MAIN CONTENT,Normal numbered,EC,List Paragraph1"/>
    <w:basedOn w:val="Normal"/>
    <w:uiPriority w:val="34"/>
    <w:qFormat/>
    <w:rsid w:val="00785798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785798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78579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785798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785798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785798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78579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785798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85798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7857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85798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785798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785798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85798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785798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85798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85798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8579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857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785798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85798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85798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785798"/>
    <w:pPr>
      <w:numPr>
        <w:numId w:val="3"/>
      </w:numPr>
    </w:pPr>
  </w:style>
  <w:style w:type="paragraph" w:customStyle="1" w:styleId="Tiret1">
    <w:name w:val="Tiret 1"/>
    <w:basedOn w:val="Point1"/>
    <w:rsid w:val="00785798"/>
    <w:pPr>
      <w:numPr>
        <w:numId w:val="4"/>
      </w:numPr>
    </w:pPr>
  </w:style>
  <w:style w:type="paragraph" w:customStyle="1" w:styleId="Tiret2">
    <w:name w:val="Tiret 2"/>
    <w:basedOn w:val="Point2"/>
    <w:rsid w:val="00785798"/>
    <w:pPr>
      <w:numPr>
        <w:numId w:val="5"/>
      </w:numPr>
    </w:pPr>
  </w:style>
  <w:style w:type="paragraph" w:customStyle="1" w:styleId="Tiret3">
    <w:name w:val="Tiret 3"/>
    <w:basedOn w:val="Point3"/>
    <w:rsid w:val="00785798"/>
    <w:pPr>
      <w:numPr>
        <w:numId w:val="6"/>
      </w:numPr>
    </w:pPr>
  </w:style>
  <w:style w:type="paragraph" w:customStyle="1" w:styleId="Tiret4">
    <w:name w:val="Tiret 4"/>
    <w:basedOn w:val="Point4"/>
    <w:rsid w:val="00785798"/>
    <w:pPr>
      <w:numPr>
        <w:numId w:val="7"/>
      </w:numPr>
    </w:pPr>
  </w:style>
  <w:style w:type="paragraph" w:customStyle="1" w:styleId="PointDouble0">
    <w:name w:val="PointDouble 0"/>
    <w:basedOn w:val="Normal"/>
    <w:rsid w:val="00785798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85798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85798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85798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85798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85798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85798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85798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85798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85798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785798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85798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85798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85798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857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857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857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857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85798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85798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8579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8579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85798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85798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85798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85798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85798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785798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85798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785798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85798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85798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785798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85798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85798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85798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85798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85798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85798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85798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85798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8579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78579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785798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78579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785798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785798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785798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785798"/>
  </w:style>
  <w:style w:type="paragraph" w:customStyle="1" w:styleId="Pagedecouverture">
    <w:name w:val="Page de couverture"/>
    <w:basedOn w:val="Normal"/>
    <w:next w:val="Normal"/>
    <w:rsid w:val="0078579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785798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785798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785798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78579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85798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7857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7857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7857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8579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8579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78579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785798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785798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785798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785798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85798"/>
    <w:pPr>
      <w:spacing w:after="240"/>
    </w:pPr>
  </w:style>
  <w:style w:type="paragraph" w:customStyle="1" w:styleId="Titreobjet">
    <w:name w:val="Titre objet"/>
    <w:basedOn w:val="Normal"/>
    <w:next w:val="IntrtEEE"/>
    <w:rsid w:val="00785798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8579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7857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8579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8579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8579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8579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8579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85798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78579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785798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785798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785798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8579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785798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78579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785798"/>
  </w:style>
  <w:style w:type="paragraph" w:customStyle="1" w:styleId="TitreobjetPagedecouverture">
    <w:name w:val="Titre objet (Page de couverture)"/>
    <w:basedOn w:val="Titreobjet"/>
    <w:next w:val="IntrtEEEPagedecouverture"/>
    <w:rsid w:val="00785798"/>
  </w:style>
  <w:style w:type="paragraph" w:customStyle="1" w:styleId="DatedadoptionPagedecouverture">
    <w:name w:val="Date d'adoption (Page de couverture)"/>
    <w:basedOn w:val="Datedadoption"/>
    <w:next w:val="TitreobjetPagedecouverture"/>
    <w:rsid w:val="0078579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85798"/>
  </w:style>
  <w:style w:type="paragraph" w:customStyle="1" w:styleId="StatutPagedecouverture">
    <w:name w:val="Statut (Page de couverture)"/>
    <w:basedOn w:val="Statut"/>
    <w:next w:val="TypedudocumentPagedecouverture"/>
    <w:rsid w:val="00785798"/>
  </w:style>
  <w:style w:type="paragraph" w:customStyle="1" w:styleId="Volume">
    <w:name w:val="Volume"/>
    <w:basedOn w:val="Normal"/>
    <w:next w:val="Confidentialit"/>
    <w:rsid w:val="00785798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785798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785798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785798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78579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85798"/>
  </w:style>
  <w:style w:type="paragraph" w:customStyle="1" w:styleId="AccompagnantPagedecouverture">
    <w:name w:val="Accompagnant (Page de couverture)"/>
    <w:basedOn w:val="Accompagnant"/>
    <w:next w:val="TypeacteprincipalPagedecouverture"/>
    <w:rsid w:val="00785798"/>
  </w:style>
  <w:style w:type="paragraph" w:customStyle="1" w:styleId="LanguesfaisantfoiPagedecouverture">
    <w:name w:val="Langues faisant foi (Page de couverture)"/>
    <w:basedOn w:val="Normal"/>
    <w:next w:val="Normal"/>
    <w:rsid w:val="00785798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8579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8579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85798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785798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785798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785798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785798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785798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85798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85798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8579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8579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85798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785798"/>
  </w:style>
  <w:style w:type="paragraph" w:customStyle="1" w:styleId="Pint1">
    <w:name w:val="Pint 1"/>
    <w:basedOn w:val="Point1letter"/>
    <w:rsid w:val="00785798"/>
  </w:style>
  <w:style w:type="paragraph" w:customStyle="1" w:styleId="Titre">
    <w:name w:val="Titre"/>
    <w:basedOn w:val="Titrearticle"/>
    <w:rsid w:val="00785798"/>
    <w:pPr>
      <w:spacing w:before="0"/>
    </w:pPr>
    <w:rPr>
      <w:szCs w:val="24"/>
    </w:rPr>
  </w:style>
  <w:style w:type="character" w:customStyle="1" w:styleId="Marker">
    <w:name w:val="Marker"/>
    <w:basedOn w:val="DefaultParagraphFont"/>
    <w:rsid w:val="00785798"/>
    <w:rPr>
      <w:color w:val="0000FF"/>
    </w:rPr>
  </w:style>
  <w:style w:type="character" w:customStyle="1" w:styleId="Marker1">
    <w:name w:val="Marker1"/>
    <w:basedOn w:val="DefaultParagraphFont"/>
    <w:rsid w:val="00785798"/>
    <w:rPr>
      <w:color w:val="008000"/>
    </w:rPr>
  </w:style>
  <w:style w:type="character" w:customStyle="1" w:styleId="Marker2">
    <w:name w:val="Marker2"/>
    <w:basedOn w:val="DefaultParagraphFont"/>
    <w:rsid w:val="00785798"/>
    <w:rPr>
      <w:color w:val="FF0000"/>
    </w:rPr>
  </w:style>
  <w:style w:type="character" w:customStyle="1" w:styleId="Added">
    <w:name w:val="Added"/>
    <w:basedOn w:val="DefaultParagraphFont"/>
    <w:rsid w:val="00785798"/>
    <w:rPr>
      <w:b/>
      <w:bCs w:val="0"/>
      <w:u w:val="single"/>
    </w:rPr>
  </w:style>
  <w:style w:type="character" w:customStyle="1" w:styleId="Deleted">
    <w:name w:val="Deleted"/>
    <w:basedOn w:val="DefaultParagraphFont"/>
    <w:rsid w:val="00785798"/>
    <w:rPr>
      <w:strike/>
    </w:rPr>
  </w:style>
  <w:style w:type="paragraph" w:customStyle="1" w:styleId="Default">
    <w:name w:val="Default"/>
    <w:rsid w:val="0078579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l-GR" w:eastAsia="en-US"/>
    </w:rPr>
  </w:style>
  <w:style w:type="paragraph" w:customStyle="1" w:styleId="AmDocTypeTab">
    <w:name w:val="AmDocTypeTab"/>
    <w:basedOn w:val="Normal"/>
    <w:rsid w:val="00666C42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66C42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666C42"/>
  </w:style>
  <w:style w:type="paragraph" w:customStyle="1" w:styleId="BalloonText1">
    <w:name w:val="Balloon Text1"/>
    <w:basedOn w:val="Normal"/>
    <w:next w:val="BalloonText"/>
    <w:uiPriority w:val="99"/>
    <w:rsid w:val="00666C42"/>
    <w:pPr>
      <w:autoSpaceDE w:val="0"/>
      <w:autoSpaceDN w:val="0"/>
      <w:adjustRightInd w:val="0"/>
    </w:pPr>
    <w:rPr>
      <w:rFonts w:ascii="Segoe UI" w:hAnsi="Segoe UI" w:cs="Segoe UI"/>
      <w:sz w:val="18"/>
      <w:szCs w:val="18"/>
      <w:lang w:val="en-GB"/>
    </w:rPr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666C42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666C42"/>
  </w:style>
  <w:style w:type="character" w:customStyle="1" w:styleId="no-parag">
    <w:name w:val="no-parag"/>
    <w:basedOn w:val="DefaultParagraphFont"/>
    <w:rsid w:val="00666C42"/>
  </w:style>
  <w:style w:type="paragraph" w:customStyle="1" w:styleId="numberedparagraph">
    <w:name w:val="numbered paragraph"/>
    <w:basedOn w:val="Normal"/>
    <w:qFormat/>
    <w:rsid w:val="00666C42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666C42"/>
  </w:style>
  <w:style w:type="character" w:styleId="Strong">
    <w:name w:val="Strong"/>
    <w:basedOn w:val="DefaultParagraphFont"/>
    <w:uiPriority w:val="22"/>
    <w:qFormat/>
    <w:rsid w:val="00666C42"/>
    <w:rPr>
      <w:b/>
    </w:rPr>
  </w:style>
  <w:style w:type="character" w:customStyle="1" w:styleId="ui-provider">
    <w:name w:val="ui-provider"/>
    <w:basedOn w:val="DefaultParagraphFont"/>
    <w:rsid w:val="00666C42"/>
  </w:style>
  <w:style w:type="character" w:customStyle="1" w:styleId="eop">
    <w:name w:val="eop"/>
    <w:basedOn w:val="DefaultParagraphFont"/>
    <w:rsid w:val="00666C42"/>
  </w:style>
  <w:style w:type="paragraph" w:customStyle="1" w:styleId="xmsonormal">
    <w:name w:val="x_msonormal"/>
    <w:basedOn w:val="Normal"/>
    <w:uiPriority w:val="99"/>
    <w:rsid w:val="00666C42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Revision1">
    <w:name w:val="Revision1"/>
    <w:next w:val="Revision"/>
    <w:hidden/>
    <w:uiPriority w:val="99"/>
    <w:rsid w:val="00666C42"/>
    <w:pPr>
      <w:widowControl w:val="0"/>
      <w:autoSpaceDE w:val="0"/>
      <w:autoSpaceDN w:val="0"/>
      <w:adjustRightInd w:val="0"/>
    </w:pPr>
    <w:rPr>
      <w:sz w:val="18"/>
      <w:szCs w:val="24"/>
      <w:lang w:val="el-GR"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666C42"/>
    <w:pPr>
      <w:widowControl w:val="0"/>
      <w:autoSpaceDE w:val="0"/>
      <w:autoSpaceDN w:val="0"/>
      <w:adjustRightInd w:val="0"/>
    </w:pPr>
    <w:rPr>
      <w:b/>
      <w:lang w:val="el-GR" w:eastAsia="fr-BE"/>
    </w:rPr>
  </w:style>
  <w:style w:type="paragraph" w:customStyle="1" w:styleId="HeaderCouncil">
    <w:name w:val="Header Council"/>
    <w:basedOn w:val="Normal"/>
    <w:rsid w:val="00666C42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666C42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666C42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666C42"/>
    <w:rPr>
      <w:b/>
      <w:sz w:val="2"/>
      <w:szCs w:val="24"/>
    </w:rPr>
  </w:style>
  <w:style w:type="paragraph" w:customStyle="1" w:styleId="FooterCouncil">
    <w:name w:val="Footer Council"/>
    <w:basedOn w:val="Normal"/>
    <w:rsid w:val="00666C42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666C42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666C42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666C42"/>
    <w:pPr>
      <w:tabs>
        <w:tab w:val="num" w:pos="360"/>
        <w:tab w:val="left" w:pos="1209"/>
      </w:tabs>
      <w:autoSpaceDE w:val="0"/>
      <w:autoSpaceDN w:val="0"/>
      <w:adjustRightInd w:val="0"/>
      <w:spacing w:before="120" w:after="120"/>
      <w:ind w:left="360" w:hanging="360"/>
      <w:jc w:val="both"/>
    </w:pPr>
    <w:rPr>
      <w:rFonts w:cs="Calibri"/>
      <w:szCs w:val="22"/>
      <w:lang w:eastAsia="fr-BE"/>
    </w:rPr>
  </w:style>
  <w:style w:type="paragraph" w:customStyle="1" w:styleId="NormalWeb1">
    <w:name w:val="Normal (Web)1"/>
    <w:basedOn w:val="Normal"/>
    <w:next w:val="NormalWeb"/>
    <w:uiPriority w:val="99"/>
    <w:rsid w:val="00666C42"/>
    <w:pPr>
      <w:autoSpaceDE w:val="0"/>
      <w:autoSpaceDN w:val="0"/>
      <w:adjustRightInd w:val="0"/>
      <w:spacing w:before="100" w:beforeAutospacing="1" w:after="100" w:afterAutospacing="1"/>
    </w:pPr>
    <w:rPr>
      <w:rFonts w:cs="Calibri"/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666C42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666C42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666C42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666C42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666C42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666C42"/>
    <w:rPr>
      <w:rFonts w:ascii="Times New Roman" w:hAnsi="Times New Roman" w:cs="Calibri"/>
      <w:sz w:val="24"/>
      <w:lang w:val="el-GR"/>
    </w:rPr>
  </w:style>
  <w:style w:type="paragraph" w:customStyle="1" w:styleId="Lignefinal">
    <w:name w:val="Ligne final"/>
    <w:basedOn w:val="Normal"/>
    <w:next w:val="Normal"/>
    <w:rsid w:val="00666C4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666C4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666C42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666C42"/>
    <w:rPr>
      <w:rFonts w:ascii="Times New Roman" w:hAnsi="Times New Roman" w:cs="Calibri"/>
      <w:sz w:val="24"/>
      <w:lang w:val="el-GR"/>
    </w:rPr>
  </w:style>
  <w:style w:type="paragraph" w:customStyle="1" w:styleId="nbbordered">
    <w:name w:val="nb bordered"/>
    <w:basedOn w:val="Normal"/>
    <w:rsid w:val="00666C4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666C42"/>
    <w:rPr>
      <w:rFonts w:ascii="Times New Roman" w:hAnsi="Times New Roman" w:cs="Calibri"/>
      <w:b/>
      <w:sz w:val="24"/>
      <w:lang w:val="el-GR"/>
    </w:rPr>
  </w:style>
  <w:style w:type="paragraph" w:customStyle="1" w:styleId="FooterText">
    <w:name w:val="Footer Text"/>
    <w:basedOn w:val="Normal"/>
    <w:rsid w:val="00666C42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666C42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666C42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666C42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666C42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el-GR" w:eastAsia="fr-BE"/>
    </w:rPr>
  </w:style>
  <w:style w:type="paragraph" w:customStyle="1" w:styleId="BodyText1">
    <w:name w:val="Body Text1"/>
    <w:basedOn w:val="Normal"/>
    <w:next w:val="BodyText"/>
    <w:link w:val="BodyTextChar"/>
    <w:uiPriority w:val="99"/>
    <w:rsid w:val="00666C42"/>
    <w:pPr>
      <w:widowControl/>
      <w:autoSpaceDE w:val="0"/>
      <w:autoSpaceDN w:val="0"/>
      <w:adjustRightInd w:val="0"/>
    </w:pPr>
    <w:rPr>
      <w:sz w:val="18"/>
      <w:szCs w:val="24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rsid w:val="00666C42"/>
    <w:rPr>
      <w:sz w:val="18"/>
      <w:szCs w:val="24"/>
    </w:rPr>
  </w:style>
  <w:style w:type="character" w:customStyle="1" w:styleId="DeltaViewInsertion">
    <w:name w:val="DeltaView Insertion"/>
    <w:uiPriority w:val="99"/>
    <w:rsid w:val="00666C42"/>
    <w:rPr>
      <w:b/>
      <w:i/>
      <w:color w:val="FF0000"/>
    </w:rPr>
  </w:style>
  <w:style w:type="character" w:customStyle="1" w:styleId="DeltaViewDeletion">
    <w:name w:val="DeltaView Deletion"/>
    <w:uiPriority w:val="99"/>
    <w:rsid w:val="00666C42"/>
    <w:rPr>
      <w:strike/>
      <w:color w:val="000000"/>
    </w:rPr>
  </w:style>
  <w:style w:type="character" w:customStyle="1" w:styleId="DeltaViewMoveSource">
    <w:name w:val="DeltaView Move Source"/>
    <w:uiPriority w:val="99"/>
    <w:rsid w:val="00666C42"/>
    <w:rPr>
      <w:strike/>
      <w:color w:val="000000"/>
    </w:rPr>
  </w:style>
  <w:style w:type="character" w:customStyle="1" w:styleId="DeltaViewMoveDestination">
    <w:name w:val="DeltaView Move Destination"/>
    <w:uiPriority w:val="99"/>
    <w:rsid w:val="00666C42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666C42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666C42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666C42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val="en-GB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666C42"/>
    <w:rPr>
      <w:rFonts w:ascii="Tahoma" w:hAnsi="Tahoma"/>
      <w:sz w:val="24"/>
      <w:szCs w:val="24"/>
      <w:shd w:val="clear" w:color="auto" w:fill="000080"/>
    </w:rPr>
  </w:style>
  <w:style w:type="character" w:customStyle="1" w:styleId="DeltaViewFormatChange">
    <w:name w:val="DeltaView Format Change"/>
    <w:uiPriority w:val="99"/>
    <w:rsid w:val="00666C42"/>
    <w:rPr>
      <w:color w:val="000000"/>
    </w:rPr>
  </w:style>
  <w:style w:type="character" w:customStyle="1" w:styleId="DeltaViewMovedDeletion">
    <w:name w:val="DeltaView Moved Deletion"/>
    <w:uiPriority w:val="99"/>
    <w:rsid w:val="00666C42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666C42"/>
    <w:rPr>
      <w:color w:val="000000"/>
    </w:rPr>
  </w:style>
  <w:style w:type="character" w:customStyle="1" w:styleId="DeltaViewStyleChangeText">
    <w:name w:val="DeltaView Style Change Text"/>
    <w:uiPriority w:val="99"/>
    <w:rsid w:val="00666C42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666C42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666C42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666C42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666C42"/>
    <w:rPr>
      <w:color w:val="000000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66C42"/>
    <w:pPr>
      <w:autoSpaceDE w:val="0"/>
      <w:autoSpaceDN w:val="0"/>
      <w:adjustRightInd w:val="0"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66C42"/>
  </w:style>
  <w:style w:type="character" w:styleId="EndnoteReference">
    <w:name w:val="endnote reference"/>
    <w:basedOn w:val="DefaultParagraphFont"/>
    <w:uiPriority w:val="99"/>
    <w:unhideWhenUsed/>
    <w:rsid w:val="00666C42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6C42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666C42"/>
    <w:rPr>
      <w:rFonts w:ascii="Times New Roman" w:hAnsi="Times New Roman" w:cs="Times New Roman" w:hint="default"/>
      <w:b/>
      <w:bCs w:val="0"/>
      <w:i/>
      <w:iCs w:val="0"/>
    </w:rPr>
  </w:style>
  <w:style w:type="paragraph" w:styleId="BodyText">
    <w:name w:val="Body Text"/>
    <w:basedOn w:val="Normal"/>
    <w:link w:val="BodyTextChar1"/>
    <w:rsid w:val="00666C42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666C42"/>
    <w:rPr>
      <w:sz w:val="24"/>
      <w:lang w:val="el-GR"/>
    </w:rPr>
  </w:style>
  <w:style w:type="paragraph" w:styleId="DocumentMap">
    <w:name w:val="Document Map"/>
    <w:basedOn w:val="Normal"/>
    <w:link w:val="DocumentMapChar1"/>
    <w:rsid w:val="00666C42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666C42"/>
    <w:rPr>
      <w:rFonts w:ascii="Segoe UI" w:hAnsi="Segoe UI" w:cs="Segoe UI"/>
      <w:sz w:val="16"/>
      <w:szCs w:val="16"/>
      <w:lang w:val="el-GR"/>
    </w:rPr>
  </w:style>
  <w:style w:type="paragraph" w:styleId="EndnoteText">
    <w:name w:val="endnote text"/>
    <w:basedOn w:val="Normal"/>
    <w:link w:val="EndnoteTextChar1"/>
    <w:rsid w:val="00666C42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66C42"/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E1678-DE1B-4242-93E7-52A9398F6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384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 RELFINALE</dc:creator>
  <cp:keywords/>
  <cp:lastModifiedBy>CHRISTOFOROU Nikolaos C</cp:lastModifiedBy>
  <cp:revision>2</cp:revision>
  <cp:lastPrinted>2004-11-19T15:42:00Z</cp:lastPrinted>
  <dcterms:created xsi:type="dcterms:W3CDTF">2024-09-10T14:28:00Z</dcterms:created>
  <dcterms:modified xsi:type="dcterms:W3CDTF">2024-09-10T14:28:00Z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