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1BB0" w:rsidTr="0010095E">
        <w:trPr>
          <w:trHeight w:hRule="exact" w:val="1418"/>
        </w:trPr>
        <w:tc>
          <w:tcPr>
            <w:tcW w:w="6804" w:type="dxa"/>
            <w:shd w:val="clear" w:color="auto" w:fill="auto"/>
            <w:vAlign w:val="center"/>
          </w:tcPr>
          <w:p w:rsidR="00751A4A" w:rsidRPr="00431BB0" w:rsidRDefault="00392C58" w:rsidP="0010095E">
            <w:pPr>
              <w:pStyle w:val="EPName"/>
            </w:pPr>
            <w:r w:rsidRPr="00431BB0">
              <w:t>Europos Parlamentas</w:t>
            </w:r>
          </w:p>
          <w:p w:rsidR="00751A4A" w:rsidRPr="00431BB0" w:rsidRDefault="00817416" w:rsidP="00756632">
            <w:pPr>
              <w:pStyle w:val="EPTerm"/>
              <w:rPr>
                <w:rStyle w:val="HideTWBExt"/>
                <w:noProof w:val="0"/>
                <w:vanish w:val="0"/>
                <w:color w:val="auto"/>
              </w:rPr>
            </w:pPr>
            <w:r w:rsidRPr="00431BB0">
              <w:t>2019-2024</w:t>
            </w:r>
          </w:p>
        </w:tc>
        <w:tc>
          <w:tcPr>
            <w:tcW w:w="2268" w:type="dxa"/>
            <w:shd w:val="clear" w:color="auto" w:fill="auto"/>
          </w:tcPr>
          <w:p w:rsidR="00751A4A" w:rsidRPr="00431BB0" w:rsidRDefault="00187494" w:rsidP="0010095E">
            <w:pPr>
              <w:pStyle w:val="EPLogo"/>
            </w:pPr>
            <w:r w:rsidRPr="00431BB0">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31BB0" w:rsidRDefault="00D058B8" w:rsidP="004C5D52">
      <w:pPr>
        <w:pStyle w:val="LineTop"/>
      </w:pPr>
    </w:p>
    <w:p w:rsidR="00680577" w:rsidRPr="00431BB0" w:rsidRDefault="00392C58" w:rsidP="00680577">
      <w:pPr>
        <w:pStyle w:val="EPBodyTA1"/>
      </w:pPr>
      <w:r w:rsidRPr="00431BB0">
        <w:t>PRIIMTI TEKSTAI</w:t>
      </w:r>
    </w:p>
    <w:p w:rsidR="00D058B8" w:rsidRPr="00431BB0" w:rsidRDefault="00D058B8" w:rsidP="00D058B8">
      <w:pPr>
        <w:pStyle w:val="LineBottom"/>
      </w:pPr>
    </w:p>
    <w:p w:rsidR="00392C58" w:rsidRPr="00431BB0" w:rsidRDefault="00392C58" w:rsidP="00392C58">
      <w:pPr>
        <w:pStyle w:val="ATHeading1"/>
      </w:pPr>
      <w:bookmarkStart w:id="0" w:name="TANumber"/>
      <w:r w:rsidRPr="00431BB0">
        <w:t>P9_TA(2024)0</w:t>
      </w:r>
      <w:r w:rsidR="00D1710E">
        <w:t>362</w:t>
      </w:r>
      <w:bookmarkEnd w:id="0"/>
    </w:p>
    <w:p w:rsidR="00392C58" w:rsidRPr="00431BB0" w:rsidRDefault="00392C58" w:rsidP="00392C58">
      <w:pPr>
        <w:pStyle w:val="ATHeading2"/>
      </w:pPr>
      <w:bookmarkStart w:id="1" w:name="title"/>
      <w:r w:rsidRPr="00431BB0">
        <w:t>Direktyvos 2013/36/ES dalinis keitimas dėl priežiūros įgaliojimų, sankcijų, trečiųjų valstybių filialų ir aplinkosauginės, socialinės ir valdymo rizikos</w:t>
      </w:r>
      <w:bookmarkEnd w:id="1"/>
    </w:p>
    <w:p w:rsidR="00392C58" w:rsidRPr="00431BB0" w:rsidRDefault="00392C58" w:rsidP="00392C58">
      <w:pPr>
        <w:rPr>
          <w:i/>
          <w:vanish/>
        </w:rPr>
      </w:pPr>
      <w:r w:rsidRPr="00431BB0">
        <w:rPr>
          <w:i/>
        </w:rPr>
        <w:fldChar w:fldCharType="begin"/>
      </w:r>
      <w:r w:rsidRPr="00431BB0">
        <w:rPr>
          <w:i/>
        </w:rPr>
        <w:instrText xml:space="preserve"> TC"(</w:instrText>
      </w:r>
      <w:bookmarkStart w:id="2" w:name="DocNumber"/>
      <w:r w:rsidRPr="00431BB0">
        <w:rPr>
          <w:i/>
        </w:rPr>
        <w:instrText>A9-0029/2023</w:instrText>
      </w:r>
      <w:bookmarkEnd w:id="2"/>
      <w:r w:rsidRPr="00431BB0">
        <w:rPr>
          <w:i/>
        </w:rPr>
        <w:instrText xml:space="preserve"> - Pranešėjas: Jonás Fernández)"\l3 \n&gt; \* MERGEFORMAT </w:instrText>
      </w:r>
      <w:r w:rsidRPr="00431BB0">
        <w:rPr>
          <w:i/>
        </w:rPr>
        <w:fldChar w:fldCharType="end"/>
      </w:r>
    </w:p>
    <w:p w:rsidR="00392C58" w:rsidRPr="00431BB0" w:rsidRDefault="00392C58" w:rsidP="00392C58">
      <w:pPr>
        <w:rPr>
          <w:vanish/>
        </w:rPr>
      </w:pPr>
      <w:bookmarkStart w:id="3" w:name="Commission"/>
      <w:r w:rsidRPr="00431BB0">
        <w:rPr>
          <w:vanish/>
        </w:rPr>
        <w:t>Ekonomikos ir pinigų politikos komitetas</w:t>
      </w:r>
      <w:bookmarkEnd w:id="3"/>
    </w:p>
    <w:p w:rsidR="00392C58" w:rsidRPr="00431BB0" w:rsidRDefault="00392C58" w:rsidP="00392C58">
      <w:pPr>
        <w:rPr>
          <w:vanish/>
        </w:rPr>
      </w:pPr>
      <w:bookmarkStart w:id="4" w:name="PE"/>
      <w:r w:rsidRPr="00431BB0">
        <w:rPr>
          <w:vanish/>
        </w:rPr>
        <w:t>PE731.819</w:t>
      </w:r>
      <w:bookmarkEnd w:id="4"/>
    </w:p>
    <w:p w:rsidR="00392C58" w:rsidRPr="00431BB0" w:rsidRDefault="008A6FF5" w:rsidP="00392C58">
      <w:pPr>
        <w:pStyle w:val="ATHeading3"/>
      </w:pPr>
      <w:bookmarkStart w:id="5" w:name="Sujet"/>
      <w:r>
        <w:t xml:space="preserve">2024 m. balandžio </w:t>
      </w:r>
      <w:r w:rsidR="006556B2">
        <w:t>24</w:t>
      </w:r>
      <w:r>
        <w:t xml:space="preserve"> d. </w:t>
      </w:r>
      <w:r w:rsidR="00392C58" w:rsidRPr="00431BB0">
        <w:t>Europos Parlamento teisėkūros rezoliucija dėl pasiūlymo dėl Europos Parlamento ir Tarybos direktyvos, kuria dėl priežiūros įgaliojimų, sankcijų, trečiųjų valstybių filialų ir aplinkosauginės, socialinės ir valdymo rizikos iš dalies keičiama Direktyva 2013/36/ES ir iš dalies keičiama Direktyva 2014/59/ES</w:t>
      </w:r>
      <w:bookmarkEnd w:id="5"/>
      <w:r w:rsidR="00392C58" w:rsidRPr="00431BB0">
        <w:t xml:space="preserve"> </w:t>
      </w:r>
      <w:bookmarkStart w:id="6" w:name="References"/>
      <w:r w:rsidR="00392C58" w:rsidRPr="00431BB0">
        <w:t>(COM(2021)0663 – C9-0395/2021 – 2021/0341(COD))</w:t>
      </w:r>
      <w:bookmarkEnd w:id="6"/>
    </w:p>
    <w:p w:rsidR="00BF732A" w:rsidRPr="00431BB0" w:rsidRDefault="00BF732A" w:rsidP="00BF732A">
      <w:pPr>
        <w:pStyle w:val="NormalBold"/>
      </w:pPr>
      <w:bookmarkStart w:id="7" w:name="TextBodyBegin"/>
      <w:bookmarkEnd w:id="7"/>
      <w:r w:rsidRPr="00431BB0">
        <w:t>(Įprasta teisėkūros procedūra: pirmasis svarstymas)</w:t>
      </w:r>
    </w:p>
    <w:p w:rsidR="00BF732A" w:rsidRPr="00431BB0" w:rsidRDefault="00BF732A" w:rsidP="00BF732A">
      <w:pPr>
        <w:pStyle w:val="EPComma"/>
      </w:pPr>
      <w:r w:rsidRPr="00431BB0">
        <w:rPr>
          <w:i/>
        </w:rPr>
        <w:t>Europos Parlamentas,</w:t>
      </w:r>
    </w:p>
    <w:p w:rsidR="00BF732A" w:rsidRPr="00431BB0" w:rsidRDefault="00BF732A" w:rsidP="00BF732A">
      <w:pPr>
        <w:pStyle w:val="NormalHanging12a"/>
      </w:pPr>
      <w:r w:rsidRPr="00431BB0">
        <w:t>–</w:t>
      </w:r>
      <w:r w:rsidRPr="00431BB0">
        <w:tab/>
        <w:t>atsižvelgdamas į Komisijos pasiūlymą Europos Parlamentui ir Tarybai (COM(2021)0663),</w:t>
      </w:r>
    </w:p>
    <w:p w:rsidR="00BF732A" w:rsidRPr="00431BB0" w:rsidRDefault="00BF732A" w:rsidP="00BF732A">
      <w:pPr>
        <w:pStyle w:val="NormalHanging12a"/>
      </w:pPr>
      <w:r w:rsidRPr="00431BB0">
        <w:t>–</w:t>
      </w:r>
      <w:r w:rsidRPr="00431BB0">
        <w:tab/>
        <w:t>atsižvelgdamas į Sutarties dėl Europos Sąjungos veikimo 294 straipsnio 2 dalį ir 53 straipsnio 1 dalį, pagal kurias Komisija pateikė pasiūlymą Parlamentui (C9</w:t>
      </w:r>
      <w:r w:rsidRPr="00431BB0">
        <w:noBreakHyphen/>
        <w:t>0395/2021),</w:t>
      </w:r>
    </w:p>
    <w:p w:rsidR="00BF732A" w:rsidRPr="00431BB0" w:rsidRDefault="00BF732A" w:rsidP="00BF732A">
      <w:pPr>
        <w:pStyle w:val="NormalHanging12a"/>
      </w:pPr>
      <w:r w:rsidRPr="00431BB0">
        <w:t>–</w:t>
      </w:r>
      <w:r w:rsidRPr="00431BB0">
        <w:tab/>
        <w:t>atsižvelgdamas į Sutarties dėl Europos Sąjungos veikimo 294 straipsnio 3 dalį,</w:t>
      </w:r>
    </w:p>
    <w:p w:rsidR="00BF732A" w:rsidRDefault="00BF732A" w:rsidP="00BF732A">
      <w:pPr>
        <w:pStyle w:val="NormalHanging12a"/>
      </w:pPr>
      <w:r w:rsidRPr="00431BB0">
        <w:t>–</w:t>
      </w:r>
      <w:r w:rsidRPr="00431BB0">
        <w:tab/>
        <w:t>atsižvelgdamas į 2022 m. balandžio 27 d. Europos Centrinio Banko nuomonę</w:t>
      </w:r>
      <w:r w:rsidRPr="00431BB0">
        <w:rPr>
          <w:rStyle w:val="FootnoteReference"/>
          <w:szCs w:val="24"/>
        </w:rPr>
        <w:footnoteReference w:id="1"/>
      </w:r>
      <w:r w:rsidRPr="00431BB0">
        <w:t>,</w:t>
      </w:r>
    </w:p>
    <w:p w:rsidR="006556B2" w:rsidRPr="00CE5FCA" w:rsidRDefault="006556B2" w:rsidP="006556B2">
      <w:pPr>
        <w:spacing w:after="240"/>
        <w:ind w:left="567" w:hanging="567"/>
      </w:pPr>
      <w:r w:rsidRPr="00CF25A0">
        <w:t>–</w:t>
      </w:r>
      <w:r w:rsidRPr="00CF25A0">
        <w:tab/>
        <w:t>atsižvelgdamas į preliminarų susitarimą, kurį atsaking</w:t>
      </w:r>
      <w:r w:rsidR="005B0676">
        <w:t>as</w:t>
      </w:r>
      <w:r w:rsidRPr="00CF25A0">
        <w:t xml:space="preserve"> komiteta</w:t>
      </w:r>
      <w:r w:rsidR="005B0676">
        <w:t>s</w:t>
      </w:r>
      <w:r w:rsidRPr="00CF25A0">
        <w:t xml:space="preserve"> patvirtino pagal Darbo tvarkos taisyklių </w:t>
      </w:r>
      <w:r w:rsidRPr="00F42598">
        <w:t>74</w:t>
      </w:r>
      <w:r w:rsidRPr="00CF25A0">
        <w:t xml:space="preserve"> straipsnio </w:t>
      </w:r>
      <w:r w:rsidRPr="00F42598">
        <w:t>4</w:t>
      </w:r>
      <w:r w:rsidRPr="00CF25A0">
        <w:t xml:space="preserve"> dalį, ir į </w:t>
      </w:r>
      <w:r w:rsidRPr="00F42598">
        <w:t>202</w:t>
      </w:r>
      <w:r>
        <w:t>3</w:t>
      </w:r>
      <w:r w:rsidRPr="00CF25A0">
        <w:t xml:space="preserve"> m. </w:t>
      </w:r>
      <w:r>
        <w:t>gruodžio 6</w:t>
      </w:r>
      <w:r w:rsidRPr="00CF25A0">
        <w:t xml:space="preserve"> d. laišku Tarybos atstovo prisiimtą įsipareigojimą pritarti Parlamento pozicijai pagal Sutarties dėl Europos Sąjungos veikimo </w:t>
      </w:r>
      <w:r w:rsidRPr="00F42598">
        <w:t>294</w:t>
      </w:r>
      <w:r w:rsidRPr="00CF25A0">
        <w:t xml:space="preserve"> straipsnio </w:t>
      </w:r>
      <w:r w:rsidRPr="00F42598">
        <w:t>4</w:t>
      </w:r>
      <w:r w:rsidRPr="00CF25A0">
        <w:t xml:space="preserve"> dalį,</w:t>
      </w:r>
    </w:p>
    <w:p w:rsidR="00BF732A" w:rsidRPr="00431BB0" w:rsidRDefault="00BF732A" w:rsidP="00BF732A">
      <w:pPr>
        <w:pStyle w:val="NormalHanging12a"/>
      </w:pPr>
      <w:r w:rsidRPr="00431BB0">
        <w:t>–</w:t>
      </w:r>
      <w:r w:rsidRPr="00431BB0">
        <w:tab/>
        <w:t>atsižvelgdamas į Darbo tvarkos taisyklių 59 straipsnį,</w:t>
      </w:r>
    </w:p>
    <w:p w:rsidR="00BF732A" w:rsidRPr="00431BB0" w:rsidRDefault="00BF732A" w:rsidP="00BF732A">
      <w:pPr>
        <w:pStyle w:val="NormalHanging12a"/>
      </w:pPr>
      <w:r w:rsidRPr="00431BB0">
        <w:t>–</w:t>
      </w:r>
      <w:r w:rsidRPr="00431BB0">
        <w:tab/>
        <w:t>atsižvelgdamas į Ekonomikos ir pinigų politikos komiteto pranešimą (A9-0029/2023),</w:t>
      </w:r>
    </w:p>
    <w:p w:rsidR="00BF732A" w:rsidRPr="00431BB0" w:rsidRDefault="00BF732A" w:rsidP="00BF732A">
      <w:pPr>
        <w:pStyle w:val="NormalHanging12a"/>
      </w:pPr>
      <w:r w:rsidRPr="00431BB0">
        <w:t>1.</w:t>
      </w:r>
      <w:r w:rsidRPr="00431BB0">
        <w:tab/>
        <w:t>priima per pirmąjį svarstymą toliau pateiktą poziciją;</w:t>
      </w:r>
    </w:p>
    <w:p w:rsidR="00BF732A" w:rsidRPr="00431BB0" w:rsidRDefault="00BF732A" w:rsidP="00BF732A">
      <w:pPr>
        <w:pStyle w:val="NormalHanging12a"/>
      </w:pPr>
      <w:r w:rsidRPr="00431BB0">
        <w:lastRenderedPageBreak/>
        <w:t>2.</w:t>
      </w:r>
      <w:r w:rsidRPr="00431BB0">
        <w:tab/>
        <w:t>ragina Komisiją dar kartą perduoti klausimą svarstyti Parlamentui, jei ji savo pasiūlymą pakeičia nauju tekstu, jį keičia iš esmės arba ketina jį keisti iš esmės;</w:t>
      </w:r>
    </w:p>
    <w:p w:rsidR="00BD6B38" w:rsidRDefault="00BF732A" w:rsidP="00BD6B38">
      <w:pPr>
        <w:widowControl/>
        <w:ind w:left="567" w:hanging="567"/>
        <w:rPr>
          <w:b/>
        </w:rPr>
        <w:sectPr w:rsidR="00BD6B38" w:rsidSect="00431BB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431BB0">
        <w:t>3.</w:t>
      </w:r>
      <w:r w:rsidRPr="00431BB0">
        <w:tab/>
        <w:t>paveda Pirmininkei perduoti Parlamento poziciją Tarybai, Komisijai ir nacionaliniams parlamentams.</w:t>
      </w:r>
    </w:p>
    <w:p w:rsidR="00BD6B38" w:rsidRPr="00101469" w:rsidRDefault="00BD6B38" w:rsidP="00097C43">
      <w:pPr>
        <w:autoSpaceDE w:val="0"/>
        <w:autoSpaceDN w:val="0"/>
        <w:adjustRightInd w:val="0"/>
        <w:spacing w:after="240"/>
        <w:rPr>
          <w:b/>
          <w:bCs/>
          <w:szCs w:val="24"/>
        </w:rPr>
      </w:pPr>
      <w:r w:rsidRPr="00101469">
        <w:rPr>
          <w:b/>
          <w:bCs/>
          <w:szCs w:val="24"/>
        </w:rPr>
        <w:lastRenderedPageBreak/>
        <w:t>P</w:t>
      </w:r>
      <w:r w:rsidRPr="00374872">
        <w:rPr>
          <w:b/>
          <w:bCs/>
          <w:szCs w:val="24"/>
        </w:rPr>
        <w:t>9</w:t>
      </w:r>
      <w:r w:rsidRPr="00101469">
        <w:rPr>
          <w:b/>
          <w:bCs/>
          <w:szCs w:val="24"/>
        </w:rPr>
        <w:t>_TC</w:t>
      </w:r>
      <w:r w:rsidRPr="00374872">
        <w:rPr>
          <w:b/>
          <w:bCs/>
          <w:szCs w:val="24"/>
        </w:rPr>
        <w:t>1</w:t>
      </w:r>
      <w:r w:rsidRPr="00101469">
        <w:rPr>
          <w:b/>
          <w:bCs/>
          <w:szCs w:val="24"/>
        </w:rPr>
        <w:t>-COD(</w:t>
      </w:r>
      <w:r w:rsidRPr="00374872">
        <w:rPr>
          <w:b/>
          <w:bCs/>
          <w:szCs w:val="24"/>
        </w:rPr>
        <w:t>20</w:t>
      </w:r>
      <w:r>
        <w:rPr>
          <w:b/>
          <w:bCs/>
          <w:szCs w:val="24"/>
        </w:rPr>
        <w:t>21</w:t>
      </w:r>
      <w:r w:rsidRPr="00101469">
        <w:rPr>
          <w:b/>
          <w:bCs/>
          <w:szCs w:val="24"/>
        </w:rPr>
        <w:t>)</w:t>
      </w:r>
      <w:r w:rsidRPr="00374872">
        <w:rPr>
          <w:b/>
          <w:bCs/>
          <w:szCs w:val="24"/>
        </w:rPr>
        <w:t>0</w:t>
      </w:r>
      <w:r>
        <w:rPr>
          <w:b/>
          <w:bCs/>
          <w:szCs w:val="24"/>
        </w:rPr>
        <w:t>341</w:t>
      </w:r>
    </w:p>
    <w:p w:rsidR="00097C43" w:rsidRPr="00097C43" w:rsidRDefault="00BD6B38" w:rsidP="00097C43">
      <w:pPr>
        <w:widowControl/>
        <w:spacing w:after="240"/>
        <w:rPr>
          <w:b/>
          <w:bCs/>
          <w:noProof/>
          <w:w w:val="0"/>
          <w:szCs w:val="24"/>
          <w:lang w:eastAsia="fr-BE"/>
        </w:rPr>
      </w:pPr>
      <w:r w:rsidRPr="00101469">
        <w:rPr>
          <w:b/>
          <w:snapToGrid w:val="0"/>
          <w:szCs w:val="24"/>
        </w:rPr>
        <w:t xml:space="preserve">Europos </w:t>
      </w:r>
      <w:r w:rsidRPr="00101469">
        <w:rPr>
          <w:b/>
          <w:bCs/>
          <w:szCs w:val="24"/>
        </w:rPr>
        <w:t>Parlamento</w:t>
      </w:r>
      <w:r w:rsidRPr="00101469">
        <w:rPr>
          <w:b/>
          <w:snapToGrid w:val="0"/>
          <w:szCs w:val="24"/>
        </w:rPr>
        <w:t xml:space="preserve"> pozicija, priimta </w:t>
      </w:r>
      <w:r w:rsidRPr="00374872">
        <w:rPr>
          <w:b/>
          <w:snapToGrid w:val="0"/>
          <w:szCs w:val="24"/>
        </w:rPr>
        <w:t>2024</w:t>
      </w:r>
      <w:r w:rsidRPr="00101469">
        <w:rPr>
          <w:b/>
          <w:snapToGrid w:val="0"/>
          <w:szCs w:val="24"/>
        </w:rPr>
        <w:t xml:space="preserve"> m. balandžio </w:t>
      </w:r>
      <w:r>
        <w:rPr>
          <w:b/>
          <w:snapToGrid w:val="0"/>
          <w:szCs w:val="24"/>
        </w:rPr>
        <w:t>24</w:t>
      </w:r>
      <w:r w:rsidRPr="00101469">
        <w:rPr>
          <w:b/>
          <w:snapToGrid w:val="0"/>
          <w:szCs w:val="24"/>
        </w:rPr>
        <w:t xml:space="preserve"> d. per pirmąjį svarstymą, siekiant priimti Europos Parlamento ir Tarybos </w:t>
      </w:r>
      <w:r>
        <w:rPr>
          <w:b/>
          <w:snapToGrid w:val="0"/>
          <w:szCs w:val="24"/>
        </w:rPr>
        <w:t>direktyvą</w:t>
      </w:r>
      <w:r w:rsidRPr="00101469">
        <w:rPr>
          <w:b/>
          <w:snapToGrid w:val="0"/>
          <w:szCs w:val="24"/>
        </w:rPr>
        <w:t xml:space="preserve"> (ES) </w:t>
      </w:r>
      <w:r w:rsidRPr="00374872">
        <w:rPr>
          <w:b/>
          <w:snapToGrid w:val="0"/>
          <w:szCs w:val="24"/>
        </w:rPr>
        <w:t>2024</w:t>
      </w:r>
      <w:r w:rsidRPr="00101469">
        <w:rPr>
          <w:b/>
          <w:snapToGrid w:val="0"/>
          <w:szCs w:val="24"/>
        </w:rPr>
        <w:t xml:space="preserve">/..., </w:t>
      </w:r>
      <w:r w:rsidR="00521A8C" w:rsidRPr="00521A8C">
        <w:rPr>
          <w:b/>
          <w:szCs w:val="24"/>
          <w:lang w:eastAsia="fr-BE"/>
        </w:rPr>
        <w:t>kuria iš dalies keičiama Direktyva 2013/36/ES, kiek tai susiję su priežiūros įgaliojimais, sankcijomis, trečiųjų valstybių filialais ir aplinkosaugine, socialine ir valdymo rizika</w:t>
      </w:r>
      <w:bookmarkStart w:id="8" w:name="_GoBack"/>
      <w:bookmarkEnd w:id="8"/>
    </w:p>
    <w:p w:rsidR="00E365E1" w:rsidRPr="00B00924" w:rsidRDefault="00521A8C" w:rsidP="00B00924">
      <w:pPr>
        <w:widowControl/>
        <w:tabs>
          <w:tab w:val="left" w:pos="5670"/>
        </w:tabs>
        <w:rPr>
          <w:i/>
          <w:iCs/>
          <w:w w:val="0"/>
          <w:szCs w:val="24"/>
          <w:lang w:eastAsia="fr-BE"/>
        </w:rPr>
      </w:pPr>
      <w:r w:rsidRPr="00AC73F6">
        <w:rPr>
          <w:i/>
        </w:rPr>
        <w:t xml:space="preserve">(Kadangi Parlamentas ir Taryba pasiekė susitarimą, Parlamento pozicija atitinka galutinį teisės aktą, </w:t>
      </w:r>
      <w:r>
        <w:rPr>
          <w:i/>
        </w:rPr>
        <w:t>Direktyvą</w:t>
      </w:r>
      <w:r w:rsidRPr="00FE4909">
        <w:rPr>
          <w:i/>
        </w:rPr>
        <w:t xml:space="preserve"> (ES) 2024/1</w:t>
      </w:r>
      <w:r>
        <w:rPr>
          <w:i/>
        </w:rPr>
        <w:t>619</w:t>
      </w:r>
      <w:r w:rsidRPr="00B163C4">
        <w:rPr>
          <w:i/>
        </w:rPr>
        <w:t>.)</w:t>
      </w:r>
      <w:bookmarkStart w:id="9" w:name="TextBodyEnd"/>
      <w:bookmarkEnd w:id="9"/>
    </w:p>
    <w:sectPr w:rsidR="00E365E1" w:rsidRPr="00B00924" w:rsidSect="00431BB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2C58" w:rsidRPr="00431BB0" w:rsidRDefault="00392C58">
      <w:r w:rsidRPr="00431BB0">
        <w:separator/>
      </w:r>
    </w:p>
  </w:endnote>
  <w:endnote w:type="continuationSeparator" w:id="0">
    <w:p w:rsidR="00392C58" w:rsidRPr="00431BB0" w:rsidRDefault="00392C58">
      <w:r w:rsidRPr="00431B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1BB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1BB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1B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2C58" w:rsidRPr="00431BB0" w:rsidRDefault="00392C58">
      <w:r w:rsidRPr="00431BB0">
        <w:separator/>
      </w:r>
    </w:p>
  </w:footnote>
  <w:footnote w:type="continuationSeparator" w:id="0">
    <w:p w:rsidR="00392C58" w:rsidRPr="00431BB0" w:rsidRDefault="00392C58">
      <w:r w:rsidRPr="00431BB0">
        <w:continuationSeparator/>
      </w:r>
    </w:p>
  </w:footnote>
  <w:footnote w:id="1">
    <w:p w:rsidR="00BF732A" w:rsidRPr="00431BB0" w:rsidRDefault="00BF732A" w:rsidP="00431BB0">
      <w:pPr>
        <w:pStyle w:val="FootnoteText"/>
        <w:ind w:left="567" w:hanging="567"/>
        <w:rPr>
          <w:sz w:val="24"/>
          <w:lang w:val="lt-LT"/>
        </w:rPr>
      </w:pPr>
      <w:r w:rsidRPr="00431BB0">
        <w:rPr>
          <w:rStyle w:val="FootnoteReference"/>
          <w:sz w:val="24"/>
          <w:lang w:val="lt-LT"/>
        </w:rPr>
        <w:footnoteRef/>
      </w:r>
      <w:r w:rsidR="00431BB0" w:rsidRPr="00431BB0">
        <w:rPr>
          <w:sz w:val="24"/>
          <w:lang w:val="lt-LT"/>
        </w:rPr>
        <w:t xml:space="preserve"> </w:t>
      </w:r>
      <w:r w:rsidR="00431BB0" w:rsidRPr="00431BB0">
        <w:rPr>
          <w:sz w:val="24"/>
          <w:lang w:val="lt-LT"/>
        </w:rPr>
        <w:tab/>
      </w:r>
      <w:r w:rsidRPr="00431BB0">
        <w:rPr>
          <w:sz w:val="24"/>
          <w:lang w:val="lt-LT"/>
        </w:rPr>
        <w:t>OL </w:t>
      </w:r>
      <w:r w:rsidR="006556B2">
        <w:rPr>
          <w:sz w:val="24"/>
          <w:lang w:val="lt-LT"/>
        </w:rPr>
        <w:t>C</w:t>
      </w:r>
      <w:r w:rsidRPr="00431BB0">
        <w:rPr>
          <w:sz w:val="24"/>
          <w:lang w:val="lt-LT"/>
        </w:rPr>
        <w:t> 248, 2022 6 30, p. 87.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1BB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1BB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1B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A5657E5"/>
    <w:multiLevelType w:val="hybridMultilevel"/>
    <w:tmpl w:val="FFFFFFFF"/>
    <w:lvl w:ilvl="0" w:tplc="00000000">
      <w:start w:val="1"/>
      <w:numFmt w:val="lowerLetter"/>
      <w:lvlText w:val="(%1)"/>
      <w:lvlJc w:val="left"/>
      <w:pPr>
        <w:ind w:left="644" w:hanging="360"/>
      </w:pPr>
      <w:rPr>
        <w:b/>
      </w:rPr>
    </w:lvl>
    <w:lvl w:ilvl="1" w:tplc="00000001">
      <w:start w:val="1"/>
      <w:numFmt w:val="lowerLetter"/>
      <w:lvlText w:val="%2."/>
      <w:lvlJc w:val="left"/>
      <w:pPr>
        <w:ind w:left="1364" w:hanging="360"/>
      </w:pPr>
    </w:lvl>
    <w:lvl w:ilvl="2" w:tplc="00000002">
      <w:start w:val="1"/>
      <w:numFmt w:val="lowerRoman"/>
      <w:lvlText w:val="%3."/>
      <w:lvlJc w:val="right"/>
      <w:pPr>
        <w:ind w:left="2084" w:hanging="180"/>
      </w:pPr>
    </w:lvl>
    <w:lvl w:ilvl="3" w:tplc="00000003">
      <w:start w:val="1"/>
      <w:numFmt w:val="decimal"/>
      <w:lvlText w:val="%4."/>
      <w:lvlJc w:val="left"/>
      <w:pPr>
        <w:ind w:left="2804" w:hanging="360"/>
      </w:pPr>
    </w:lvl>
    <w:lvl w:ilvl="4" w:tplc="00000004">
      <w:start w:val="1"/>
      <w:numFmt w:val="lowerLetter"/>
      <w:lvlText w:val="%5."/>
      <w:lvlJc w:val="left"/>
      <w:pPr>
        <w:ind w:left="3524" w:hanging="360"/>
      </w:pPr>
    </w:lvl>
    <w:lvl w:ilvl="5" w:tplc="00000005">
      <w:start w:val="1"/>
      <w:numFmt w:val="lowerRoman"/>
      <w:lvlText w:val="%6."/>
      <w:lvlJc w:val="right"/>
      <w:pPr>
        <w:ind w:left="4244" w:hanging="180"/>
      </w:pPr>
    </w:lvl>
    <w:lvl w:ilvl="6" w:tplc="00000006">
      <w:start w:val="1"/>
      <w:numFmt w:val="decimal"/>
      <w:lvlText w:val="%7."/>
      <w:lvlJc w:val="left"/>
      <w:pPr>
        <w:ind w:left="4964" w:hanging="360"/>
      </w:pPr>
    </w:lvl>
    <w:lvl w:ilvl="7" w:tplc="00000007">
      <w:start w:val="1"/>
      <w:numFmt w:val="lowerLetter"/>
      <w:lvlText w:val="%8."/>
      <w:lvlJc w:val="left"/>
      <w:pPr>
        <w:ind w:left="5684" w:hanging="360"/>
      </w:pPr>
    </w:lvl>
    <w:lvl w:ilvl="8" w:tplc="00000008">
      <w:start w:val="1"/>
      <w:numFmt w:val="lowerRoman"/>
      <w:lvlText w:val="%9."/>
      <w:lvlJc w:val="right"/>
      <w:pPr>
        <w:ind w:left="6404" w:hanging="180"/>
      </w:pPr>
    </w:lvl>
  </w:abstractNum>
  <w:abstractNum w:abstractNumId="12"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3"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5" w15:restartNumberingAfterBreak="0">
    <w:nsid w:val="6133255B"/>
    <w:multiLevelType w:val="hybridMultilevel"/>
    <w:tmpl w:val="FFFFFFFF"/>
    <w:lvl w:ilvl="0" w:tplc="00000000">
      <w:start w:val="1"/>
      <w:numFmt w:val="bullet"/>
      <w:lvlText w:val=""/>
      <w:lvlJc w:val="left"/>
      <w:pPr>
        <w:ind w:left="720" w:hanging="360"/>
      </w:pPr>
      <w:rPr>
        <w:rFonts w:ascii="Symbol" w:hAnsi="Symbol"/>
      </w:rPr>
    </w:lvl>
    <w:lvl w:ilvl="1" w:tplc="00000001">
      <w:start w:val="1"/>
      <w:numFmt w:val="bullet"/>
      <w:lvlText w:val="o"/>
      <w:lvlJc w:val="left"/>
      <w:pPr>
        <w:ind w:left="1440" w:hanging="360"/>
      </w:pPr>
      <w:rPr>
        <w:rFonts w:ascii="Courier New" w:hAnsi="Courier New" w:cs="Courier New"/>
      </w:rPr>
    </w:lvl>
    <w:lvl w:ilvl="2" w:tplc="00000002">
      <w:start w:val="1"/>
      <w:numFmt w:val="bullet"/>
      <w:lvlText w:val=""/>
      <w:lvlJc w:val="left"/>
      <w:pPr>
        <w:ind w:left="2160" w:hanging="360"/>
      </w:pPr>
      <w:rPr>
        <w:rFonts w:ascii="Wingdings" w:hAnsi="Wingdings"/>
      </w:rPr>
    </w:lvl>
    <w:lvl w:ilvl="3" w:tplc="00000003">
      <w:start w:val="1"/>
      <w:numFmt w:val="bullet"/>
      <w:lvlText w:val=""/>
      <w:lvlJc w:val="left"/>
      <w:pPr>
        <w:ind w:left="2880" w:hanging="360"/>
      </w:pPr>
      <w:rPr>
        <w:rFonts w:ascii="Symbol" w:hAnsi="Symbol"/>
      </w:rPr>
    </w:lvl>
    <w:lvl w:ilvl="4" w:tplc="00000004">
      <w:start w:val="1"/>
      <w:numFmt w:val="bullet"/>
      <w:lvlText w:val="o"/>
      <w:lvlJc w:val="left"/>
      <w:pPr>
        <w:ind w:left="3600" w:hanging="360"/>
      </w:pPr>
      <w:rPr>
        <w:rFonts w:ascii="Courier New" w:hAnsi="Courier New" w:cs="Courier New"/>
      </w:rPr>
    </w:lvl>
    <w:lvl w:ilvl="5" w:tplc="00000005">
      <w:start w:val="1"/>
      <w:numFmt w:val="bullet"/>
      <w:lvlText w:val=""/>
      <w:lvlJc w:val="left"/>
      <w:pPr>
        <w:ind w:left="4320" w:hanging="360"/>
      </w:pPr>
      <w:rPr>
        <w:rFonts w:ascii="Wingdings" w:hAnsi="Wingdings"/>
      </w:rPr>
    </w:lvl>
    <w:lvl w:ilvl="6" w:tplc="00000006">
      <w:start w:val="1"/>
      <w:numFmt w:val="bullet"/>
      <w:lvlText w:val=""/>
      <w:lvlJc w:val="left"/>
      <w:pPr>
        <w:ind w:left="5040" w:hanging="360"/>
      </w:pPr>
      <w:rPr>
        <w:rFonts w:ascii="Symbol" w:hAnsi="Symbol"/>
      </w:rPr>
    </w:lvl>
    <w:lvl w:ilvl="7" w:tplc="00000007">
      <w:start w:val="1"/>
      <w:numFmt w:val="bullet"/>
      <w:lvlText w:val="o"/>
      <w:lvlJc w:val="left"/>
      <w:pPr>
        <w:ind w:left="5760" w:hanging="360"/>
      </w:pPr>
      <w:rPr>
        <w:rFonts w:ascii="Courier New" w:hAnsi="Courier New" w:cs="Courier New"/>
      </w:rPr>
    </w:lvl>
    <w:lvl w:ilvl="8" w:tplc="00000008">
      <w:start w:val="1"/>
      <w:numFmt w:val="bullet"/>
      <w:lvlText w:val=""/>
      <w:lvlJc w:val="left"/>
      <w:pPr>
        <w:ind w:left="6480" w:hanging="360"/>
      </w:pPr>
      <w:rPr>
        <w:rFonts w:ascii="Wingdings" w:hAnsi="Wingdings"/>
      </w:rPr>
    </w:lvl>
  </w:abstractNum>
  <w:abstractNum w:abstractNumId="16"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7" w15:restartNumberingAfterBreak="0">
    <w:nsid w:val="6ECA5C59"/>
    <w:multiLevelType w:val="hybridMultilevel"/>
    <w:tmpl w:val="FFFFFFFF"/>
    <w:lvl w:ilvl="0" w:tplc="00000000">
      <w:start w:val="1"/>
      <w:numFmt w:val="lowerLetter"/>
      <w:lvlText w:val="%1."/>
      <w:lvlJc w:val="left"/>
      <w:pPr>
        <w:ind w:left="720" w:hanging="360"/>
      </w:pPr>
    </w:lvl>
    <w:lvl w:ilvl="1" w:tplc="00000001">
      <w:start w:val="1"/>
      <w:numFmt w:val="lowerLetter"/>
      <w:lvlText w:val="%2."/>
      <w:lvlJc w:val="left"/>
      <w:pPr>
        <w:ind w:left="1440" w:hanging="360"/>
      </w:pPr>
    </w:lvl>
    <w:lvl w:ilvl="2" w:tplc="00000002">
      <w:start w:val="1"/>
      <w:numFmt w:val="lowerRoman"/>
      <w:lvlText w:val="%3."/>
      <w:lvlJc w:val="right"/>
      <w:pPr>
        <w:ind w:left="2160" w:hanging="180"/>
      </w:pPr>
    </w:lvl>
    <w:lvl w:ilvl="3" w:tplc="00000003">
      <w:start w:val="1"/>
      <w:numFmt w:val="decimal"/>
      <w:lvlText w:val="%4."/>
      <w:lvlJc w:val="left"/>
      <w:pPr>
        <w:ind w:left="2880" w:hanging="360"/>
      </w:pPr>
    </w:lvl>
    <w:lvl w:ilvl="4" w:tplc="00000004">
      <w:start w:val="1"/>
      <w:numFmt w:val="lowerLetter"/>
      <w:lvlText w:val="%5."/>
      <w:lvlJc w:val="left"/>
      <w:pPr>
        <w:ind w:left="3600" w:hanging="360"/>
      </w:pPr>
    </w:lvl>
    <w:lvl w:ilvl="5" w:tplc="00000005">
      <w:start w:val="1"/>
      <w:numFmt w:val="lowerRoman"/>
      <w:lvlText w:val="%6."/>
      <w:lvlJc w:val="right"/>
      <w:pPr>
        <w:ind w:left="4320" w:hanging="180"/>
      </w:pPr>
    </w:lvl>
    <w:lvl w:ilvl="6" w:tplc="00000006">
      <w:start w:val="1"/>
      <w:numFmt w:val="decimal"/>
      <w:lvlText w:val="%7."/>
      <w:lvlJc w:val="left"/>
      <w:pPr>
        <w:ind w:left="5040" w:hanging="360"/>
      </w:pPr>
    </w:lvl>
    <w:lvl w:ilvl="7" w:tplc="00000007">
      <w:start w:val="1"/>
      <w:numFmt w:val="lowerLetter"/>
      <w:lvlText w:val="%8."/>
      <w:lvlJc w:val="left"/>
      <w:pPr>
        <w:ind w:left="5760" w:hanging="360"/>
      </w:pPr>
    </w:lvl>
    <w:lvl w:ilvl="8" w:tplc="00000008">
      <w:start w:val="1"/>
      <w:numFmt w:val="lowerRoman"/>
      <w:lvlText w:val="%9."/>
      <w:lvlJc w:val="right"/>
      <w:pPr>
        <w:ind w:left="6480" w:hanging="180"/>
      </w:pPr>
    </w:lvl>
  </w:abstractNum>
  <w:abstractNum w:abstractNumId="18"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0"/>
  </w:num>
  <w:num w:numId="2">
    <w:abstractNumId w:val="5"/>
  </w:num>
  <w:num w:numId="3">
    <w:abstractNumId w:val="14"/>
  </w:num>
  <w:num w:numId="4">
    <w:abstractNumId w:val="6"/>
  </w:num>
  <w:num w:numId="5">
    <w:abstractNumId w:val="16"/>
  </w:num>
  <w:num w:numId="6">
    <w:abstractNumId w:val="4"/>
  </w:num>
  <w:num w:numId="7">
    <w:abstractNumId w:val="7"/>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12"/>
  </w:num>
  <w:num w:numId="12">
    <w:abstractNumId w:val="13"/>
  </w:num>
  <w:num w:numId="13">
    <w:abstractNumId w:val="3"/>
  </w:num>
  <w:num w:numId="14">
    <w:abstractNumId w:val="10"/>
  </w:num>
  <w:num w:numId="15">
    <w:abstractNumId w:val="18"/>
    <w:lvlOverride w:ilvl="0">
      <w:startOverride w:val="1"/>
    </w:lvlOverride>
  </w:num>
  <w:num w:numId="16">
    <w:abstractNumId w:val="8"/>
  </w:num>
  <w:num w:numId="17">
    <w:abstractNumId w:val="15"/>
  </w:num>
  <w:num w:numId="18">
    <w:abstractNumId w:val="11"/>
  </w:num>
  <w:num w:numId="19">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9/2023"/>
    <w:docVar w:name="dvlangue" w:val="LT"/>
    <w:docVar w:name="dvnumam" w:val="0"/>
    <w:docVar w:name="dvpe" w:val="731.819"/>
    <w:docVar w:name="dvrapporteur" w:val="Pranešėjas: "/>
    <w:docVar w:name="dvstar" w:val="***I"/>
    <w:docVar w:name="dvtitre" w:val="Europos Parlamento teisėkūros rezoliucija dėl pasiūlymo dėl Europos Parlamento ir Tarybos direktyvos, kuria dėl priežiūros įgaliojimų, sankcijų, trečiųjų valstybių filialų ir aplinkosauginės, socialinės ir valdymo rizikos iš dalies keičiama Direktyva 2013/36/ES ir iš dalies keičiama Direktyva 2014/59/ES(COM(2021)0663 – C9-0395/2021 – 2021/0341(COD))"/>
  </w:docVars>
  <w:rsids>
    <w:rsidRoot w:val="00392C58"/>
    <w:rsid w:val="00002272"/>
    <w:rsid w:val="00014114"/>
    <w:rsid w:val="00030A3F"/>
    <w:rsid w:val="00064002"/>
    <w:rsid w:val="000677B9"/>
    <w:rsid w:val="000831BA"/>
    <w:rsid w:val="00097C43"/>
    <w:rsid w:val="000A42CC"/>
    <w:rsid w:val="000E7DD9"/>
    <w:rsid w:val="0010095E"/>
    <w:rsid w:val="00125B37"/>
    <w:rsid w:val="00187494"/>
    <w:rsid w:val="001F32AE"/>
    <w:rsid w:val="002767FF"/>
    <w:rsid w:val="002B18FE"/>
    <w:rsid w:val="002B5493"/>
    <w:rsid w:val="00343214"/>
    <w:rsid w:val="00361C00"/>
    <w:rsid w:val="00392C58"/>
    <w:rsid w:val="00395FA1"/>
    <w:rsid w:val="003E15D4"/>
    <w:rsid w:val="00411CCE"/>
    <w:rsid w:val="0041666E"/>
    <w:rsid w:val="00421060"/>
    <w:rsid w:val="00431BB0"/>
    <w:rsid w:val="00471C19"/>
    <w:rsid w:val="004867E3"/>
    <w:rsid w:val="00494A28"/>
    <w:rsid w:val="004C0004"/>
    <w:rsid w:val="004C5D52"/>
    <w:rsid w:val="0050519A"/>
    <w:rsid w:val="005072A1"/>
    <w:rsid w:val="00514517"/>
    <w:rsid w:val="00521A8C"/>
    <w:rsid w:val="00545827"/>
    <w:rsid w:val="00560270"/>
    <w:rsid w:val="005B0676"/>
    <w:rsid w:val="005C2568"/>
    <w:rsid w:val="006037C0"/>
    <w:rsid w:val="006556B2"/>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6FF5"/>
    <w:rsid w:val="008C2AC6"/>
    <w:rsid w:val="00930C23"/>
    <w:rsid w:val="0093193B"/>
    <w:rsid w:val="009509D8"/>
    <w:rsid w:val="00950B64"/>
    <w:rsid w:val="00964ED8"/>
    <w:rsid w:val="00981893"/>
    <w:rsid w:val="00A1687D"/>
    <w:rsid w:val="00A43E52"/>
    <w:rsid w:val="00A4678D"/>
    <w:rsid w:val="00A778C7"/>
    <w:rsid w:val="00AB441E"/>
    <w:rsid w:val="00AB6293"/>
    <w:rsid w:val="00AE0928"/>
    <w:rsid w:val="00AF3B82"/>
    <w:rsid w:val="00B00924"/>
    <w:rsid w:val="00B12E95"/>
    <w:rsid w:val="00B22876"/>
    <w:rsid w:val="00B558F0"/>
    <w:rsid w:val="00BD48FE"/>
    <w:rsid w:val="00BD6B38"/>
    <w:rsid w:val="00BD7BD8"/>
    <w:rsid w:val="00BE6ADC"/>
    <w:rsid w:val="00BF732A"/>
    <w:rsid w:val="00C05BFE"/>
    <w:rsid w:val="00C23CD4"/>
    <w:rsid w:val="00C25301"/>
    <w:rsid w:val="00C61C0C"/>
    <w:rsid w:val="00C941CB"/>
    <w:rsid w:val="00CC2357"/>
    <w:rsid w:val="00CF071A"/>
    <w:rsid w:val="00D058B8"/>
    <w:rsid w:val="00D1710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458937"/>
  <w15:chartTrackingRefBased/>
  <w15:docId w15:val="{49107456-17C9-4A0E-ACEF-6A469A4E1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caption" w:semiHidden="1" w:uiPriority="35" w:unhideWhenUsed="1"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Hyperlink" w:uiPriority="99"/>
    <w:lsdException w:name="FollowedHyperlink" w:uiPriority="99"/>
    <w:lsdException w:name="Strong" w:uiPriority="22" w:qFormat="1"/>
    <w:lsdException w:name="Emphasis" w:uiPriority="20" w:qFormat="1"/>
    <w:lsdException w:name="Document Map"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character" w:customStyle="1" w:styleId="Heading1Char">
    <w:name w:val="Heading 1 Char"/>
    <w:basedOn w:val="DefaultParagraphFont"/>
    <w:link w:val="Heading1"/>
    <w:uiPriority w:val="9"/>
    <w:rsid w:val="00BF732A"/>
    <w:rPr>
      <w:b/>
      <w:kern w:val="28"/>
      <w:sz w:val="28"/>
      <w:lang w:val="fr-FR" w:eastAsia="fr-FR"/>
    </w:rPr>
  </w:style>
  <w:style w:type="character" w:customStyle="1" w:styleId="Heading2Char">
    <w:name w:val="Heading 2 Char"/>
    <w:basedOn w:val="DefaultParagraphFont"/>
    <w:link w:val="Heading2"/>
    <w:uiPriority w:val="9"/>
    <w:rsid w:val="00BF732A"/>
    <w:rPr>
      <w:sz w:val="24"/>
      <w:lang w:val="fr-FR" w:eastAsia="fr-FR"/>
    </w:rPr>
  </w:style>
  <w:style w:type="character" w:customStyle="1" w:styleId="Heading3Char">
    <w:name w:val="Heading 3 Char"/>
    <w:basedOn w:val="DefaultParagraphFont"/>
    <w:link w:val="Heading3"/>
    <w:uiPriority w:val="9"/>
    <w:rsid w:val="00BF732A"/>
    <w:rPr>
      <w:rFonts w:ascii="Arial" w:hAnsi="Arial"/>
      <w:sz w:val="24"/>
      <w:lang w:val="fr-FR" w:eastAsia="fr-FR"/>
    </w:rPr>
  </w:style>
  <w:style w:type="character" w:customStyle="1" w:styleId="Heading4Char">
    <w:name w:val="Heading 4 Char"/>
    <w:basedOn w:val="DefaultParagraphFont"/>
    <w:link w:val="Heading4"/>
    <w:uiPriority w:val="9"/>
    <w:rsid w:val="00BF732A"/>
    <w:rPr>
      <w:sz w:val="24"/>
      <w:lang w:val="en-US" w:eastAsia="fr-FR"/>
    </w:rPr>
  </w:style>
  <w:style w:type="character" w:customStyle="1" w:styleId="Heading5Char">
    <w:name w:val="Heading 5 Char"/>
    <w:basedOn w:val="DefaultParagraphFont"/>
    <w:link w:val="Heading5"/>
    <w:uiPriority w:val="9"/>
    <w:rsid w:val="00BF732A"/>
    <w:rPr>
      <w:sz w:val="24"/>
      <w:lang w:val="en-US" w:eastAsia="fr-FR"/>
    </w:rPr>
  </w:style>
  <w:style w:type="character" w:customStyle="1" w:styleId="Heading6Char">
    <w:name w:val="Heading 6 Char"/>
    <w:basedOn w:val="DefaultParagraphFont"/>
    <w:link w:val="Heading6"/>
    <w:uiPriority w:val="9"/>
    <w:rsid w:val="00BF732A"/>
    <w:rPr>
      <w:i/>
      <w:sz w:val="22"/>
      <w:lang w:val="lt-LT"/>
    </w:rPr>
  </w:style>
  <w:style w:type="character" w:customStyle="1" w:styleId="Heading7Char">
    <w:name w:val="Heading 7 Char"/>
    <w:basedOn w:val="DefaultParagraphFont"/>
    <w:link w:val="Heading7"/>
    <w:uiPriority w:val="9"/>
    <w:rsid w:val="00BF732A"/>
    <w:rPr>
      <w:rFonts w:ascii="Arial" w:hAnsi="Arial"/>
      <w:sz w:val="24"/>
      <w:lang w:val="lt-LT"/>
    </w:rPr>
  </w:style>
  <w:style w:type="character" w:customStyle="1" w:styleId="Heading8Char">
    <w:name w:val="Heading 8 Char"/>
    <w:basedOn w:val="DefaultParagraphFont"/>
    <w:link w:val="Heading8"/>
    <w:semiHidden/>
    <w:rsid w:val="00BF732A"/>
    <w:rPr>
      <w:rFonts w:ascii="Arial" w:hAnsi="Arial"/>
      <w:i/>
      <w:sz w:val="24"/>
      <w:lang w:val="lt-LT"/>
    </w:rPr>
  </w:style>
  <w:style w:type="character" w:customStyle="1" w:styleId="Heading9Char">
    <w:name w:val="Heading 9 Char"/>
    <w:basedOn w:val="DefaultParagraphFont"/>
    <w:link w:val="Heading9"/>
    <w:semiHidden/>
    <w:rsid w:val="00BF732A"/>
    <w:rPr>
      <w:rFonts w:ascii="Arial" w:hAnsi="Arial"/>
      <w:b/>
      <w:i/>
      <w:sz w:val="18"/>
      <w:lang w:val="lt-LT"/>
    </w:rPr>
  </w:style>
  <w:style w:type="paragraph" w:styleId="TOCHeading">
    <w:name w:val="TOC Heading"/>
    <w:basedOn w:val="Normal"/>
    <w:next w:val="Normal"/>
    <w:uiPriority w:val="39"/>
    <w:unhideWhenUsed/>
    <w:qFormat/>
    <w:rsid w:val="00BF732A"/>
    <w:pPr>
      <w:widowControl/>
      <w:spacing w:after="240"/>
    </w:pPr>
    <w:rPr>
      <w:lang w:val="en-GB"/>
    </w:rPr>
  </w:style>
  <w:style w:type="paragraph" w:customStyle="1" w:styleId="EPFooter2">
    <w:name w:val="EPFooter2"/>
    <w:basedOn w:val="Normal"/>
    <w:next w:val="Normal"/>
    <w:rsid w:val="00BF732A"/>
    <w:pPr>
      <w:widowControl/>
      <w:tabs>
        <w:tab w:val="center" w:pos="4535"/>
        <w:tab w:val="right" w:pos="9921"/>
      </w:tabs>
      <w:ind w:left="-850" w:right="-850"/>
    </w:pPr>
    <w:rPr>
      <w:rFonts w:ascii="Arial" w:hAnsi="Arial" w:cs="Arial"/>
      <w:b/>
      <w:sz w:val="48"/>
    </w:rPr>
  </w:style>
  <w:style w:type="paragraph" w:customStyle="1" w:styleId="EPComma">
    <w:name w:val="EPComma"/>
    <w:basedOn w:val="Normal"/>
    <w:uiPriority w:val="99"/>
    <w:rsid w:val="00BF732A"/>
    <w:pPr>
      <w:spacing w:before="480" w:after="240"/>
    </w:pPr>
  </w:style>
  <w:style w:type="paragraph" w:customStyle="1" w:styleId="TOCPage">
    <w:name w:val="TOC Page"/>
    <w:basedOn w:val="Normal"/>
    <w:next w:val="TOC1"/>
    <w:uiPriority w:val="99"/>
    <w:rsid w:val="00BF732A"/>
    <w:pPr>
      <w:keepNext/>
      <w:spacing w:after="240"/>
      <w:jc w:val="right"/>
    </w:pPr>
    <w:rPr>
      <w:rFonts w:ascii="Arial" w:hAnsi="Arial"/>
      <w:b/>
    </w:rPr>
  </w:style>
  <w:style w:type="paragraph" w:customStyle="1" w:styleId="PageHeading">
    <w:name w:val="PageHeading"/>
    <w:basedOn w:val="Normal"/>
    <w:rsid w:val="00BF732A"/>
    <w:pPr>
      <w:keepNext/>
      <w:spacing w:after="480"/>
      <w:jc w:val="center"/>
    </w:pPr>
    <w:rPr>
      <w:rFonts w:ascii="Arial" w:hAnsi="Arial" w:cs="Arial"/>
      <w:b/>
    </w:rPr>
  </w:style>
  <w:style w:type="paragraph" w:customStyle="1" w:styleId="NormalBold">
    <w:name w:val="NormalBold"/>
    <w:basedOn w:val="Normal"/>
    <w:link w:val="NormalBoldChar"/>
    <w:rsid w:val="00BF732A"/>
    <w:rPr>
      <w:b/>
    </w:rPr>
  </w:style>
  <w:style w:type="paragraph" w:customStyle="1" w:styleId="NormalBold12a">
    <w:name w:val="NormalBold12a"/>
    <w:basedOn w:val="Normal"/>
    <w:uiPriority w:val="99"/>
    <w:rsid w:val="00BF732A"/>
    <w:pPr>
      <w:spacing w:after="240"/>
    </w:pPr>
    <w:rPr>
      <w:b/>
    </w:rPr>
  </w:style>
  <w:style w:type="paragraph" w:customStyle="1" w:styleId="NormalHanging12a">
    <w:name w:val="NormalHanging12a"/>
    <w:basedOn w:val="Normal"/>
    <w:rsid w:val="00BF732A"/>
    <w:pPr>
      <w:spacing w:after="240"/>
      <w:ind w:left="567" w:hanging="567"/>
    </w:pPr>
  </w:style>
  <w:style w:type="paragraph" w:customStyle="1" w:styleId="CoverNormal24a">
    <w:name w:val="CoverNormal24a"/>
    <w:basedOn w:val="Normal"/>
    <w:uiPriority w:val="99"/>
    <w:rsid w:val="00BF732A"/>
    <w:pPr>
      <w:spacing w:after="480"/>
      <w:ind w:left="1417"/>
    </w:pPr>
  </w:style>
  <w:style w:type="paragraph" w:customStyle="1" w:styleId="CoverNormal">
    <w:name w:val="CoverNormal"/>
    <w:basedOn w:val="Normal"/>
    <w:uiPriority w:val="99"/>
    <w:rsid w:val="00BF732A"/>
    <w:pPr>
      <w:ind w:left="1418"/>
    </w:pPr>
  </w:style>
  <w:style w:type="paragraph" w:customStyle="1" w:styleId="NormalCenter12a">
    <w:name w:val="NormalCenter12a"/>
    <w:basedOn w:val="Normal"/>
    <w:rsid w:val="00BF732A"/>
    <w:pPr>
      <w:spacing w:after="240"/>
      <w:jc w:val="center"/>
    </w:pPr>
  </w:style>
  <w:style w:type="paragraph" w:customStyle="1" w:styleId="CoverReference">
    <w:name w:val="CoverReference"/>
    <w:basedOn w:val="Normal"/>
    <w:uiPriority w:val="99"/>
    <w:rsid w:val="00BF732A"/>
    <w:pPr>
      <w:spacing w:before="1080"/>
      <w:jc w:val="right"/>
    </w:pPr>
    <w:rPr>
      <w:rFonts w:ascii="Arial" w:hAnsi="Arial" w:cs="Arial"/>
      <w:b/>
    </w:rPr>
  </w:style>
  <w:style w:type="paragraph" w:customStyle="1" w:styleId="CoverDocType">
    <w:name w:val="CoverDocType"/>
    <w:basedOn w:val="Normal"/>
    <w:uiPriority w:val="99"/>
    <w:rsid w:val="00BF732A"/>
    <w:pPr>
      <w:ind w:left="1418"/>
    </w:pPr>
    <w:rPr>
      <w:rFonts w:ascii="Arial" w:hAnsi="Arial"/>
      <w:b/>
      <w:sz w:val="48"/>
    </w:rPr>
  </w:style>
  <w:style w:type="paragraph" w:customStyle="1" w:styleId="CoverDocType24a">
    <w:name w:val="CoverDocType24a"/>
    <w:basedOn w:val="Normal"/>
    <w:uiPriority w:val="99"/>
    <w:rsid w:val="00BF732A"/>
    <w:pPr>
      <w:spacing w:after="480"/>
      <w:ind w:left="1418"/>
    </w:pPr>
    <w:rPr>
      <w:rFonts w:ascii="Arial" w:hAnsi="Arial"/>
      <w:b/>
      <w:sz w:val="48"/>
    </w:rPr>
  </w:style>
  <w:style w:type="paragraph" w:customStyle="1" w:styleId="CoverDate">
    <w:name w:val="CoverDate"/>
    <w:basedOn w:val="Normal"/>
    <w:uiPriority w:val="99"/>
    <w:rsid w:val="00BF732A"/>
    <w:pPr>
      <w:spacing w:before="240" w:after="1200"/>
    </w:pPr>
  </w:style>
  <w:style w:type="paragraph" w:styleId="Header">
    <w:name w:val="header"/>
    <w:basedOn w:val="Normal"/>
    <w:link w:val="HeaderChar"/>
    <w:uiPriority w:val="99"/>
    <w:rsid w:val="00BF732A"/>
    <w:pPr>
      <w:tabs>
        <w:tab w:val="center" w:pos="4513"/>
        <w:tab w:val="right" w:pos="9026"/>
      </w:tabs>
    </w:pPr>
  </w:style>
  <w:style w:type="character" w:customStyle="1" w:styleId="HeaderChar">
    <w:name w:val="Header Char"/>
    <w:basedOn w:val="DefaultParagraphFont"/>
    <w:link w:val="Header"/>
    <w:uiPriority w:val="99"/>
    <w:rsid w:val="00BF732A"/>
    <w:rPr>
      <w:sz w:val="24"/>
      <w:lang w:val="lt-LT"/>
    </w:rPr>
  </w:style>
  <w:style w:type="paragraph" w:customStyle="1" w:styleId="AmNumberTabs">
    <w:name w:val="AmNumberTabs"/>
    <w:basedOn w:val="Normal"/>
    <w:rsid w:val="00BF732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BF732A"/>
    <w:pPr>
      <w:spacing w:before="720" w:after="240"/>
      <w:jc w:val="center"/>
    </w:pPr>
  </w:style>
  <w:style w:type="paragraph" w:customStyle="1" w:styleId="EPBody">
    <w:name w:val="EPBody"/>
    <w:basedOn w:val="Normal"/>
    <w:uiPriority w:val="99"/>
    <w:rsid w:val="00BF732A"/>
    <w:pPr>
      <w:jc w:val="center"/>
    </w:pPr>
    <w:rPr>
      <w:rFonts w:ascii="Arial" w:hAnsi="Arial" w:cs="Arial"/>
      <w:i/>
      <w:sz w:val="22"/>
      <w:szCs w:val="22"/>
    </w:rPr>
  </w:style>
  <w:style w:type="paragraph" w:customStyle="1" w:styleId="EPFooter">
    <w:name w:val="EPFooter"/>
    <w:basedOn w:val="Normal"/>
    <w:rsid w:val="00BF732A"/>
    <w:pPr>
      <w:tabs>
        <w:tab w:val="center" w:pos="4535"/>
        <w:tab w:val="right" w:pos="9071"/>
      </w:tabs>
      <w:spacing w:before="240" w:after="240"/>
    </w:pPr>
    <w:rPr>
      <w:color w:val="010000"/>
      <w:sz w:val="22"/>
    </w:rPr>
  </w:style>
  <w:style w:type="paragraph" w:customStyle="1" w:styleId="Lgendesigne">
    <w:name w:val="Légende signe"/>
    <w:basedOn w:val="Normal"/>
    <w:rsid w:val="00BF732A"/>
    <w:pPr>
      <w:tabs>
        <w:tab w:val="right" w:pos="454"/>
        <w:tab w:val="left" w:pos="737"/>
      </w:tabs>
      <w:ind w:left="737" w:hanging="737"/>
    </w:pPr>
    <w:rPr>
      <w:snapToGrid w:val="0"/>
      <w:sz w:val="18"/>
      <w:lang w:eastAsia="en-US"/>
    </w:rPr>
  </w:style>
  <w:style w:type="paragraph" w:customStyle="1" w:styleId="Lgendetitre">
    <w:name w:val="Légende titre"/>
    <w:basedOn w:val="Normal"/>
    <w:rsid w:val="00BF732A"/>
    <w:pPr>
      <w:spacing w:before="240" w:after="240"/>
    </w:pPr>
    <w:rPr>
      <w:b/>
      <w:i/>
      <w:snapToGrid w:val="0"/>
      <w:lang w:eastAsia="en-US"/>
    </w:rPr>
  </w:style>
  <w:style w:type="paragraph" w:customStyle="1" w:styleId="Lgendestandard">
    <w:name w:val="Légende standard"/>
    <w:basedOn w:val="Normal"/>
    <w:rsid w:val="00BF732A"/>
    <w:rPr>
      <w:sz w:val="18"/>
    </w:rPr>
  </w:style>
  <w:style w:type="character" w:styleId="Hyperlink">
    <w:name w:val="Hyperlink"/>
    <w:uiPriority w:val="99"/>
    <w:unhideWhenUsed/>
    <w:rsid w:val="00BF732A"/>
    <w:rPr>
      <w:color w:val="0000FF"/>
      <w:u w:val="single"/>
    </w:rPr>
  </w:style>
  <w:style w:type="character" w:styleId="FollowedHyperlink">
    <w:name w:val="FollowedHyperlink"/>
    <w:basedOn w:val="DefaultParagraphFont"/>
    <w:uiPriority w:val="99"/>
    <w:unhideWhenUsed/>
    <w:rsid w:val="00BF732A"/>
    <w:rPr>
      <w:color w:val="954F72" w:themeColor="followedHyperlink"/>
      <w:u w:val="single"/>
    </w:rPr>
  </w:style>
  <w:style w:type="paragraph" w:customStyle="1" w:styleId="msonormal0">
    <w:name w:val="msonormal"/>
    <w:basedOn w:val="Normal"/>
    <w:uiPriority w:val="99"/>
    <w:semiHidden/>
    <w:rsid w:val="00BF732A"/>
    <w:pPr>
      <w:widowControl/>
      <w:spacing w:before="100" w:beforeAutospacing="1" w:after="100" w:afterAutospacing="1"/>
    </w:pPr>
    <w:rPr>
      <w:szCs w:val="24"/>
    </w:rPr>
  </w:style>
  <w:style w:type="paragraph" w:styleId="NormalWeb">
    <w:name w:val="Normal (Web)"/>
    <w:basedOn w:val="Normal"/>
    <w:uiPriority w:val="99"/>
    <w:unhideWhenUsed/>
    <w:rsid w:val="00BF732A"/>
    <w:pPr>
      <w:widowControl/>
      <w:spacing w:before="100" w:beforeAutospacing="1" w:after="100" w:afterAutospacing="1"/>
    </w:pPr>
    <w:rPr>
      <w:szCs w:val="24"/>
    </w:rPr>
  </w:style>
  <w:style w:type="paragraph" w:styleId="TOC4">
    <w:name w:val="toc 4"/>
    <w:basedOn w:val="Normal"/>
    <w:next w:val="Normal"/>
    <w:autoRedefine/>
    <w:uiPriority w:val="39"/>
    <w:unhideWhenUsed/>
    <w:rsid w:val="00BF732A"/>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BF732A"/>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BF732A"/>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BF732A"/>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BF732A"/>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BF732A"/>
    <w:pPr>
      <w:widowControl/>
      <w:tabs>
        <w:tab w:val="right" w:leader="dot" w:pos="9071"/>
      </w:tabs>
      <w:spacing w:before="120" w:after="120"/>
      <w:jc w:val="both"/>
    </w:pPr>
    <w:rPr>
      <w:rFonts w:eastAsiaTheme="minorHAnsi"/>
      <w:szCs w:val="22"/>
      <w:lang w:eastAsia="en-US"/>
    </w:rPr>
  </w:style>
  <w:style w:type="paragraph" w:styleId="CommentText">
    <w:name w:val="annotation text"/>
    <w:basedOn w:val="Normal"/>
    <w:link w:val="CommentTextChar"/>
    <w:uiPriority w:val="99"/>
    <w:unhideWhenUsed/>
    <w:rsid w:val="00BF732A"/>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BF732A"/>
    <w:rPr>
      <w:rFonts w:eastAsiaTheme="minorHAnsi"/>
      <w:lang w:val="lt-LT" w:eastAsia="en-US"/>
    </w:rPr>
  </w:style>
  <w:style w:type="paragraph" w:styleId="Footer">
    <w:name w:val="footer"/>
    <w:basedOn w:val="Normal"/>
    <w:link w:val="FooterChar"/>
    <w:unhideWhenUsed/>
    <w:rsid w:val="00BF732A"/>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rsid w:val="00BF732A"/>
    <w:rPr>
      <w:rFonts w:eastAsiaTheme="minorHAnsi"/>
      <w:sz w:val="24"/>
      <w:szCs w:val="22"/>
      <w:lang w:val="lt-LT" w:eastAsia="en-US"/>
    </w:rPr>
  </w:style>
  <w:style w:type="paragraph" w:styleId="Caption">
    <w:name w:val="caption"/>
    <w:basedOn w:val="Normal"/>
    <w:next w:val="Normal"/>
    <w:uiPriority w:val="35"/>
    <w:unhideWhenUsed/>
    <w:qFormat/>
    <w:rsid w:val="00BF732A"/>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BF732A"/>
    <w:pPr>
      <w:widowControl/>
      <w:spacing w:before="120"/>
      <w:jc w:val="both"/>
    </w:pPr>
    <w:rPr>
      <w:rFonts w:eastAsiaTheme="minorHAnsi"/>
      <w:szCs w:val="22"/>
      <w:lang w:eastAsia="en-US"/>
    </w:rPr>
  </w:style>
  <w:style w:type="paragraph" w:styleId="ListBullet">
    <w:name w:val="List Bullet"/>
    <w:basedOn w:val="Normal"/>
    <w:uiPriority w:val="99"/>
    <w:unhideWhenUsed/>
    <w:rsid w:val="00BF732A"/>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BF732A"/>
    <w:pPr>
      <w:widowControl/>
      <w:tabs>
        <w:tab w:val="num" w:pos="360"/>
      </w:tabs>
      <w:spacing w:before="120" w:after="120"/>
      <w:ind w:left="360" w:hanging="360"/>
      <w:jc w:val="both"/>
    </w:pPr>
    <w:rPr>
      <w:szCs w:val="22"/>
    </w:rPr>
  </w:style>
  <w:style w:type="paragraph" w:styleId="ListBullet2">
    <w:name w:val="List Bullet 2"/>
    <w:basedOn w:val="Normal"/>
    <w:uiPriority w:val="99"/>
    <w:unhideWhenUsed/>
    <w:rsid w:val="00BF732A"/>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BF732A"/>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BF732A"/>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BF732A"/>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BF732A"/>
    <w:pPr>
      <w:widowControl/>
      <w:tabs>
        <w:tab w:val="num" w:pos="926"/>
      </w:tabs>
      <w:spacing w:before="120" w:after="120"/>
      <w:ind w:left="926" w:hanging="360"/>
      <w:contextualSpacing/>
      <w:jc w:val="both"/>
    </w:pPr>
    <w:rPr>
      <w:rFonts w:eastAsiaTheme="minorHAnsi"/>
      <w:szCs w:val="22"/>
      <w:lang w:eastAsia="en-US"/>
    </w:rPr>
  </w:style>
  <w:style w:type="paragraph" w:styleId="ListNumber4">
    <w:name w:val="List Number 4"/>
    <w:basedOn w:val="Normal"/>
    <w:uiPriority w:val="99"/>
    <w:unhideWhenUsed/>
    <w:rsid w:val="00BF732A"/>
    <w:pPr>
      <w:widowControl/>
      <w:tabs>
        <w:tab w:val="num" w:pos="1209"/>
      </w:tabs>
      <w:spacing w:before="120" w:after="120"/>
      <w:ind w:left="1209" w:hanging="360"/>
      <w:jc w:val="both"/>
    </w:pPr>
    <w:rPr>
      <w:szCs w:val="22"/>
    </w:rPr>
  </w:style>
  <w:style w:type="paragraph" w:styleId="CommentSubject">
    <w:name w:val="annotation subject"/>
    <w:basedOn w:val="CommentText"/>
    <w:next w:val="CommentText"/>
    <w:link w:val="CommentSubjectChar"/>
    <w:uiPriority w:val="99"/>
    <w:unhideWhenUsed/>
    <w:rsid w:val="00BF732A"/>
    <w:rPr>
      <w:b/>
      <w:bCs/>
    </w:rPr>
  </w:style>
  <w:style w:type="character" w:customStyle="1" w:styleId="CommentSubjectChar">
    <w:name w:val="Comment Subject Char"/>
    <w:basedOn w:val="CommentTextChar"/>
    <w:link w:val="CommentSubject"/>
    <w:uiPriority w:val="99"/>
    <w:rsid w:val="00BF732A"/>
    <w:rPr>
      <w:rFonts w:eastAsiaTheme="minorHAnsi"/>
      <w:b/>
      <w:bCs/>
      <w:lang w:val="lt-LT" w:eastAsia="en-US"/>
    </w:rPr>
  </w:style>
  <w:style w:type="paragraph" w:styleId="BalloonText">
    <w:name w:val="Balloon Text"/>
    <w:basedOn w:val="Normal"/>
    <w:link w:val="BalloonTextChar"/>
    <w:uiPriority w:val="99"/>
    <w:unhideWhenUsed/>
    <w:rsid w:val="00BF732A"/>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BF732A"/>
    <w:rPr>
      <w:rFonts w:ascii="Segoe UI" w:eastAsiaTheme="minorHAnsi" w:hAnsi="Segoe UI" w:cs="Segoe UI"/>
      <w:sz w:val="18"/>
      <w:szCs w:val="18"/>
      <w:lang w:val="lt-LT" w:eastAsia="en-US"/>
    </w:rPr>
  </w:style>
  <w:style w:type="paragraph" w:styleId="Revision">
    <w:name w:val="Revision"/>
    <w:uiPriority w:val="99"/>
    <w:rsid w:val="00BF732A"/>
    <w:rPr>
      <w:rFonts w:eastAsiaTheme="minorHAnsi"/>
      <w:sz w:val="24"/>
      <w:szCs w:val="22"/>
      <w:lang w:eastAsia="en-US"/>
    </w:rPr>
  </w:style>
  <w:style w:type="paragraph" w:styleId="ListParagraph">
    <w:name w:val="List Paragraph"/>
    <w:aliases w:val="List Paragraph11,Issue Action POC,3,POCG Table Text,Dot pt,F5 List Paragraph,Indicator Text,Colorful List - Accent 11,Numbered Para 1,Bullet Points,List Paragraph2,MAIN CONTENT,Normal numbered,EC,List Paragraph1"/>
    <w:basedOn w:val="Normal"/>
    <w:uiPriority w:val="34"/>
    <w:qFormat/>
    <w:rsid w:val="00BF732A"/>
    <w:pPr>
      <w:widowControl/>
      <w:ind w:left="720"/>
      <w:contextualSpacing/>
    </w:pPr>
    <w:rPr>
      <w:rFonts w:ascii="Calibri" w:eastAsia="Calibri" w:hAnsi="Calibri" w:cs="Arial"/>
      <w:sz w:val="20"/>
      <w:lang w:val="en-US" w:eastAsia="en-US"/>
    </w:rPr>
  </w:style>
  <w:style w:type="paragraph" w:customStyle="1" w:styleId="Text1">
    <w:name w:val="Text 1"/>
    <w:basedOn w:val="Normal"/>
    <w:rsid w:val="00BF732A"/>
    <w:pPr>
      <w:widowControl/>
      <w:spacing w:before="120" w:after="120"/>
      <w:ind w:left="850"/>
      <w:jc w:val="both"/>
    </w:pPr>
    <w:rPr>
      <w:rFonts w:eastAsiaTheme="minorHAnsi"/>
      <w:szCs w:val="22"/>
      <w:lang w:eastAsia="en-US"/>
    </w:rPr>
  </w:style>
  <w:style w:type="paragraph" w:customStyle="1" w:styleId="Text2">
    <w:name w:val="Text 2"/>
    <w:basedOn w:val="Normal"/>
    <w:rsid w:val="00BF732A"/>
    <w:pPr>
      <w:widowControl/>
      <w:spacing w:before="120" w:after="120"/>
      <w:ind w:left="1417"/>
      <w:jc w:val="both"/>
    </w:pPr>
    <w:rPr>
      <w:rFonts w:eastAsiaTheme="minorHAnsi"/>
      <w:szCs w:val="22"/>
      <w:lang w:eastAsia="en-US"/>
    </w:rPr>
  </w:style>
  <w:style w:type="paragraph" w:customStyle="1" w:styleId="ListNumber2Level2">
    <w:name w:val="List Number 2 (Level 2)"/>
    <w:basedOn w:val="Text2"/>
    <w:rsid w:val="00BF732A"/>
    <w:pPr>
      <w:tabs>
        <w:tab w:val="num" w:pos="2137"/>
      </w:tabs>
      <w:ind w:left="2137" w:hanging="708"/>
    </w:pPr>
    <w:rPr>
      <w:rFonts w:eastAsia="Times New Roman"/>
      <w:lang w:val="fr-FR" w:eastAsia="en-GB"/>
    </w:rPr>
  </w:style>
  <w:style w:type="paragraph" w:customStyle="1" w:styleId="norm">
    <w:name w:val="norm"/>
    <w:basedOn w:val="Normal"/>
    <w:rsid w:val="00BF732A"/>
    <w:pPr>
      <w:widowControl/>
      <w:spacing w:before="100" w:beforeAutospacing="1" w:after="100" w:afterAutospacing="1"/>
    </w:pPr>
    <w:rPr>
      <w:szCs w:val="24"/>
      <w:lang w:val="en-US" w:eastAsia="en-US"/>
    </w:rPr>
  </w:style>
  <w:style w:type="paragraph" w:customStyle="1" w:styleId="Normal1">
    <w:name w:val="Normal1"/>
    <w:basedOn w:val="Normal"/>
    <w:rsid w:val="00BF732A"/>
    <w:pPr>
      <w:widowControl/>
      <w:spacing w:before="100" w:beforeAutospacing="1" w:after="100" w:afterAutospacing="1"/>
    </w:pPr>
    <w:rPr>
      <w:rFonts w:eastAsiaTheme="minorHAnsi"/>
      <w:szCs w:val="24"/>
    </w:rPr>
  </w:style>
  <w:style w:type="paragraph" w:customStyle="1" w:styleId="Point1">
    <w:name w:val="Point 1"/>
    <w:basedOn w:val="Normal"/>
    <w:rsid w:val="00BF732A"/>
    <w:pPr>
      <w:widowControl/>
      <w:spacing w:before="120" w:after="120"/>
      <w:ind w:left="1417" w:hanging="567"/>
      <w:jc w:val="both"/>
    </w:pPr>
    <w:rPr>
      <w:rFonts w:eastAsiaTheme="minorHAnsi"/>
      <w:szCs w:val="22"/>
      <w:lang w:eastAsia="en-US"/>
    </w:rPr>
  </w:style>
  <w:style w:type="paragraph" w:customStyle="1" w:styleId="HeaderLandscape">
    <w:name w:val="HeaderLandscape"/>
    <w:basedOn w:val="Normal"/>
    <w:rsid w:val="00BF732A"/>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BF732A"/>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BF732A"/>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BF732A"/>
    <w:pPr>
      <w:widowControl/>
      <w:spacing w:after="120"/>
      <w:jc w:val="right"/>
    </w:pPr>
    <w:rPr>
      <w:rFonts w:eastAsiaTheme="minorHAnsi"/>
      <w:sz w:val="28"/>
      <w:szCs w:val="22"/>
      <w:lang w:eastAsia="en-US"/>
    </w:rPr>
  </w:style>
  <w:style w:type="paragraph" w:customStyle="1" w:styleId="FooterSensitivity">
    <w:name w:val="Footer Sensitivity"/>
    <w:basedOn w:val="Normal"/>
    <w:rsid w:val="00BF732A"/>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BF732A"/>
    <w:pPr>
      <w:widowControl/>
      <w:spacing w:before="120" w:after="120"/>
      <w:ind w:left="1984"/>
      <w:jc w:val="both"/>
    </w:pPr>
    <w:rPr>
      <w:rFonts w:eastAsiaTheme="minorHAnsi"/>
      <w:szCs w:val="22"/>
      <w:lang w:eastAsia="en-US"/>
    </w:rPr>
  </w:style>
  <w:style w:type="paragraph" w:customStyle="1" w:styleId="Text4">
    <w:name w:val="Text 4"/>
    <w:basedOn w:val="Normal"/>
    <w:rsid w:val="00BF732A"/>
    <w:pPr>
      <w:widowControl/>
      <w:spacing w:before="120" w:after="120"/>
      <w:ind w:left="2551"/>
      <w:jc w:val="both"/>
    </w:pPr>
    <w:rPr>
      <w:rFonts w:eastAsiaTheme="minorHAnsi"/>
      <w:szCs w:val="22"/>
      <w:lang w:eastAsia="en-US"/>
    </w:rPr>
  </w:style>
  <w:style w:type="paragraph" w:customStyle="1" w:styleId="NormalCentered">
    <w:name w:val="Normal Centered"/>
    <w:basedOn w:val="Normal"/>
    <w:rsid w:val="00BF732A"/>
    <w:pPr>
      <w:widowControl/>
      <w:spacing w:before="120" w:after="120"/>
      <w:jc w:val="center"/>
    </w:pPr>
    <w:rPr>
      <w:rFonts w:eastAsiaTheme="minorHAnsi"/>
      <w:szCs w:val="22"/>
      <w:lang w:eastAsia="en-US"/>
    </w:rPr>
  </w:style>
  <w:style w:type="paragraph" w:customStyle="1" w:styleId="NormalLeft">
    <w:name w:val="Normal Left"/>
    <w:basedOn w:val="Normal"/>
    <w:rsid w:val="00BF732A"/>
    <w:pPr>
      <w:widowControl/>
      <w:spacing w:before="120" w:after="120"/>
    </w:pPr>
    <w:rPr>
      <w:rFonts w:eastAsiaTheme="minorHAnsi"/>
      <w:szCs w:val="22"/>
      <w:lang w:eastAsia="en-US"/>
    </w:rPr>
  </w:style>
  <w:style w:type="paragraph" w:customStyle="1" w:styleId="NormalRight">
    <w:name w:val="Normal Right"/>
    <w:basedOn w:val="Normal"/>
    <w:rsid w:val="00BF732A"/>
    <w:pPr>
      <w:widowControl/>
      <w:spacing w:before="120" w:after="120"/>
      <w:jc w:val="right"/>
    </w:pPr>
    <w:rPr>
      <w:rFonts w:eastAsiaTheme="minorHAnsi"/>
      <w:szCs w:val="22"/>
      <w:lang w:eastAsia="en-US"/>
    </w:rPr>
  </w:style>
  <w:style w:type="paragraph" w:customStyle="1" w:styleId="QuotedText">
    <w:name w:val="Quoted Text"/>
    <w:basedOn w:val="Normal"/>
    <w:rsid w:val="00BF732A"/>
    <w:pPr>
      <w:widowControl/>
      <w:spacing w:before="120" w:after="120"/>
      <w:ind w:left="1417"/>
      <w:jc w:val="both"/>
    </w:pPr>
    <w:rPr>
      <w:rFonts w:eastAsiaTheme="minorHAnsi"/>
      <w:szCs w:val="22"/>
      <w:lang w:eastAsia="en-US"/>
    </w:rPr>
  </w:style>
  <w:style w:type="paragraph" w:customStyle="1" w:styleId="Point0">
    <w:name w:val="Point 0"/>
    <w:basedOn w:val="Normal"/>
    <w:rsid w:val="00BF732A"/>
    <w:pPr>
      <w:widowControl/>
      <w:spacing w:before="120" w:after="120"/>
      <w:ind w:left="850" w:hanging="850"/>
      <w:jc w:val="both"/>
    </w:pPr>
    <w:rPr>
      <w:rFonts w:eastAsiaTheme="minorHAnsi"/>
      <w:szCs w:val="22"/>
      <w:lang w:eastAsia="en-US"/>
    </w:rPr>
  </w:style>
  <w:style w:type="paragraph" w:customStyle="1" w:styleId="Point2">
    <w:name w:val="Point 2"/>
    <w:basedOn w:val="Normal"/>
    <w:rsid w:val="00BF732A"/>
    <w:pPr>
      <w:widowControl/>
      <w:spacing w:before="120" w:after="120"/>
      <w:ind w:left="1984" w:hanging="567"/>
      <w:jc w:val="both"/>
    </w:pPr>
    <w:rPr>
      <w:rFonts w:eastAsiaTheme="minorHAnsi"/>
      <w:szCs w:val="22"/>
      <w:lang w:eastAsia="en-US"/>
    </w:rPr>
  </w:style>
  <w:style w:type="paragraph" w:customStyle="1" w:styleId="Point3">
    <w:name w:val="Point 3"/>
    <w:basedOn w:val="Normal"/>
    <w:rsid w:val="00BF732A"/>
    <w:pPr>
      <w:widowControl/>
      <w:spacing w:before="120" w:after="120"/>
      <w:ind w:left="2551" w:hanging="567"/>
      <w:jc w:val="both"/>
    </w:pPr>
    <w:rPr>
      <w:rFonts w:eastAsiaTheme="minorHAnsi"/>
      <w:szCs w:val="22"/>
      <w:lang w:eastAsia="en-US"/>
    </w:rPr>
  </w:style>
  <w:style w:type="paragraph" w:customStyle="1" w:styleId="Point4">
    <w:name w:val="Point 4"/>
    <w:basedOn w:val="Normal"/>
    <w:rsid w:val="00BF732A"/>
    <w:pPr>
      <w:widowControl/>
      <w:spacing w:before="120" w:after="120"/>
      <w:ind w:left="3118" w:hanging="567"/>
      <w:jc w:val="both"/>
    </w:pPr>
    <w:rPr>
      <w:rFonts w:eastAsiaTheme="minorHAnsi"/>
      <w:szCs w:val="22"/>
      <w:lang w:eastAsia="en-US"/>
    </w:rPr>
  </w:style>
  <w:style w:type="paragraph" w:customStyle="1" w:styleId="Tiret0">
    <w:name w:val="Tiret 0"/>
    <w:basedOn w:val="Point0"/>
    <w:rsid w:val="00BF732A"/>
    <w:pPr>
      <w:numPr>
        <w:numId w:val="3"/>
      </w:numPr>
    </w:pPr>
  </w:style>
  <w:style w:type="paragraph" w:customStyle="1" w:styleId="Tiret1">
    <w:name w:val="Tiret 1"/>
    <w:basedOn w:val="Point1"/>
    <w:rsid w:val="00BF732A"/>
    <w:pPr>
      <w:numPr>
        <w:numId w:val="4"/>
      </w:numPr>
    </w:pPr>
  </w:style>
  <w:style w:type="paragraph" w:customStyle="1" w:styleId="Tiret2">
    <w:name w:val="Tiret 2"/>
    <w:basedOn w:val="Point2"/>
    <w:rsid w:val="00BF732A"/>
    <w:pPr>
      <w:numPr>
        <w:numId w:val="5"/>
      </w:numPr>
    </w:pPr>
  </w:style>
  <w:style w:type="paragraph" w:customStyle="1" w:styleId="Tiret3">
    <w:name w:val="Tiret 3"/>
    <w:basedOn w:val="Point3"/>
    <w:rsid w:val="00BF732A"/>
    <w:pPr>
      <w:numPr>
        <w:numId w:val="6"/>
      </w:numPr>
    </w:pPr>
  </w:style>
  <w:style w:type="paragraph" w:customStyle="1" w:styleId="Tiret4">
    <w:name w:val="Tiret 4"/>
    <w:basedOn w:val="Point4"/>
    <w:rsid w:val="00BF732A"/>
    <w:pPr>
      <w:numPr>
        <w:numId w:val="7"/>
      </w:numPr>
    </w:pPr>
  </w:style>
  <w:style w:type="paragraph" w:customStyle="1" w:styleId="PointDouble0">
    <w:name w:val="PointDouble 0"/>
    <w:basedOn w:val="Normal"/>
    <w:rsid w:val="00BF732A"/>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BF732A"/>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BF732A"/>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BF732A"/>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BF732A"/>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BF732A"/>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BF732A"/>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BF732A"/>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BF732A"/>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BF732A"/>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BF732A"/>
    <w:pPr>
      <w:widowControl/>
      <w:numPr>
        <w:numId w:val="8"/>
      </w:numPr>
      <w:spacing w:before="120" w:after="120"/>
      <w:jc w:val="both"/>
    </w:pPr>
    <w:rPr>
      <w:rFonts w:eastAsiaTheme="minorHAnsi"/>
      <w:szCs w:val="22"/>
      <w:lang w:eastAsia="en-US"/>
    </w:rPr>
  </w:style>
  <w:style w:type="paragraph" w:customStyle="1" w:styleId="NumPar2">
    <w:name w:val="NumPar 2"/>
    <w:basedOn w:val="Normal"/>
    <w:next w:val="Text1"/>
    <w:rsid w:val="00BF732A"/>
    <w:pPr>
      <w:widowControl/>
      <w:numPr>
        <w:ilvl w:val="1"/>
        <w:numId w:val="8"/>
      </w:numPr>
      <w:spacing w:before="120" w:after="120"/>
      <w:jc w:val="both"/>
    </w:pPr>
    <w:rPr>
      <w:rFonts w:eastAsiaTheme="minorHAnsi"/>
      <w:szCs w:val="22"/>
      <w:lang w:eastAsia="en-US"/>
    </w:rPr>
  </w:style>
  <w:style w:type="paragraph" w:customStyle="1" w:styleId="NumPar3">
    <w:name w:val="NumPar 3"/>
    <w:basedOn w:val="Normal"/>
    <w:next w:val="Text1"/>
    <w:rsid w:val="00BF732A"/>
    <w:pPr>
      <w:widowControl/>
      <w:numPr>
        <w:ilvl w:val="2"/>
        <w:numId w:val="8"/>
      </w:numPr>
      <w:spacing w:before="120" w:after="120"/>
      <w:jc w:val="both"/>
    </w:pPr>
    <w:rPr>
      <w:rFonts w:eastAsiaTheme="minorHAnsi"/>
      <w:szCs w:val="22"/>
      <w:lang w:eastAsia="en-US"/>
    </w:rPr>
  </w:style>
  <w:style w:type="paragraph" w:customStyle="1" w:styleId="NumPar4">
    <w:name w:val="NumPar 4"/>
    <w:basedOn w:val="Normal"/>
    <w:next w:val="Text1"/>
    <w:rsid w:val="00BF732A"/>
    <w:pPr>
      <w:widowControl/>
      <w:numPr>
        <w:ilvl w:val="3"/>
        <w:numId w:val="8"/>
      </w:numPr>
      <w:spacing w:before="120" w:after="120"/>
      <w:jc w:val="both"/>
    </w:pPr>
    <w:rPr>
      <w:rFonts w:eastAsiaTheme="minorHAnsi"/>
      <w:szCs w:val="22"/>
      <w:lang w:eastAsia="en-US"/>
    </w:rPr>
  </w:style>
  <w:style w:type="paragraph" w:customStyle="1" w:styleId="ManualNumPar1">
    <w:name w:val="Manual NumPar 1"/>
    <w:basedOn w:val="Normal"/>
    <w:next w:val="Text1"/>
    <w:rsid w:val="00BF732A"/>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BF732A"/>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BF732A"/>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BF732A"/>
    <w:pPr>
      <w:widowControl/>
      <w:spacing w:before="120" w:after="120"/>
      <w:ind w:left="850" w:hanging="850"/>
      <w:jc w:val="both"/>
    </w:pPr>
    <w:rPr>
      <w:rFonts w:eastAsiaTheme="minorHAnsi"/>
      <w:szCs w:val="22"/>
      <w:lang w:eastAsia="en-US"/>
    </w:rPr>
  </w:style>
  <w:style w:type="paragraph" w:customStyle="1" w:styleId="QuotedNumPar">
    <w:name w:val="Quoted NumPar"/>
    <w:basedOn w:val="Normal"/>
    <w:rsid w:val="00BF732A"/>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BF732A"/>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BF732A"/>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BF732A"/>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BF732A"/>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ChapterTitle">
    <w:name w:val="ChapterTitle"/>
    <w:basedOn w:val="Normal"/>
    <w:next w:val="Normal"/>
    <w:rsid w:val="00BF732A"/>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BF732A"/>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BF732A"/>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BF732A"/>
    <w:pPr>
      <w:widowControl/>
      <w:spacing w:before="120" w:after="120"/>
      <w:jc w:val="center"/>
    </w:pPr>
    <w:rPr>
      <w:rFonts w:eastAsiaTheme="minorHAnsi"/>
      <w:b/>
      <w:szCs w:val="22"/>
      <w:lang w:eastAsia="en-US"/>
    </w:rPr>
  </w:style>
  <w:style w:type="paragraph" w:customStyle="1" w:styleId="Point0number">
    <w:name w:val="Point 0 (number)"/>
    <w:basedOn w:val="Normal"/>
    <w:rsid w:val="00BF732A"/>
    <w:pPr>
      <w:widowControl/>
      <w:numPr>
        <w:numId w:val="9"/>
      </w:numPr>
      <w:spacing w:before="120" w:after="120"/>
      <w:jc w:val="both"/>
    </w:pPr>
    <w:rPr>
      <w:rFonts w:eastAsiaTheme="minorHAnsi"/>
      <w:szCs w:val="22"/>
      <w:lang w:eastAsia="en-US"/>
    </w:rPr>
  </w:style>
  <w:style w:type="paragraph" w:customStyle="1" w:styleId="Point1number">
    <w:name w:val="Point 1 (number)"/>
    <w:basedOn w:val="Normal"/>
    <w:rsid w:val="00BF732A"/>
    <w:pPr>
      <w:widowControl/>
      <w:numPr>
        <w:ilvl w:val="2"/>
        <w:numId w:val="9"/>
      </w:numPr>
      <w:spacing w:before="120" w:after="120"/>
      <w:jc w:val="both"/>
    </w:pPr>
    <w:rPr>
      <w:rFonts w:eastAsiaTheme="minorHAnsi"/>
      <w:szCs w:val="22"/>
      <w:lang w:eastAsia="en-US"/>
    </w:rPr>
  </w:style>
  <w:style w:type="paragraph" w:customStyle="1" w:styleId="Point2number">
    <w:name w:val="Point 2 (number)"/>
    <w:basedOn w:val="Normal"/>
    <w:rsid w:val="00BF732A"/>
    <w:pPr>
      <w:widowControl/>
      <w:numPr>
        <w:ilvl w:val="4"/>
        <w:numId w:val="9"/>
      </w:numPr>
      <w:spacing w:before="120" w:after="120"/>
      <w:jc w:val="both"/>
    </w:pPr>
    <w:rPr>
      <w:rFonts w:eastAsiaTheme="minorHAnsi"/>
      <w:szCs w:val="22"/>
      <w:lang w:eastAsia="en-US"/>
    </w:rPr>
  </w:style>
  <w:style w:type="paragraph" w:customStyle="1" w:styleId="Point3number">
    <w:name w:val="Point 3 (number)"/>
    <w:basedOn w:val="Normal"/>
    <w:rsid w:val="00BF732A"/>
    <w:pPr>
      <w:widowControl/>
      <w:numPr>
        <w:ilvl w:val="6"/>
        <w:numId w:val="9"/>
      </w:numPr>
      <w:spacing w:before="120" w:after="120"/>
      <w:jc w:val="both"/>
    </w:pPr>
    <w:rPr>
      <w:rFonts w:eastAsiaTheme="minorHAnsi"/>
      <w:szCs w:val="22"/>
      <w:lang w:eastAsia="en-US"/>
    </w:rPr>
  </w:style>
  <w:style w:type="paragraph" w:customStyle="1" w:styleId="Point0letter">
    <w:name w:val="Point 0 (letter)"/>
    <w:basedOn w:val="Normal"/>
    <w:rsid w:val="00BF732A"/>
    <w:pPr>
      <w:widowControl/>
      <w:numPr>
        <w:ilvl w:val="1"/>
        <w:numId w:val="9"/>
      </w:numPr>
      <w:spacing w:before="120" w:after="120"/>
      <w:jc w:val="both"/>
    </w:pPr>
    <w:rPr>
      <w:rFonts w:eastAsiaTheme="minorHAnsi"/>
      <w:szCs w:val="22"/>
      <w:lang w:eastAsia="en-US"/>
    </w:rPr>
  </w:style>
  <w:style w:type="paragraph" w:customStyle="1" w:styleId="Point1letter">
    <w:name w:val="Point 1 (letter)"/>
    <w:basedOn w:val="Normal"/>
    <w:rsid w:val="00BF732A"/>
    <w:pPr>
      <w:widowControl/>
      <w:numPr>
        <w:ilvl w:val="3"/>
        <w:numId w:val="9"/>
      </w:numPr>
      <w:spacing w:before="120" w:after="120"/>
      <w:jc w:val="both"/>
    </w:pPr>
    <w:rPr>
      <w:rFonts w:eastAsiaTheme="minorHAnsi"/>
      <w:szCs w:val="22"/>
      <w:lang w:eastAsia="en-US"/>
    </w:rPr>
  </w:style>
  <w:style w:type="paragraph" w:customStyle="1" w:styleId="Point2letter">
    <w:name w:val="Point 2 (letter)"/>
    <w:basedOn w:val="Normal"/>
    <w:rsid w:val="00BF732A"/>
    <w:pPr>
      <w:widowControl/>
      <w:numPr>
        <w:ilvl w:val="5"/>
        <w:numId w:val="9"/>
      </w:numPr>
      <w:spacing w:before="120" w:after="120"/>
      <w:jc w:val="both"/>
    </w:pPr>
    <w:rPr>
      <w:rFonts w:eastAsiaTheme="minorHAnsi"/>
      <w:szCs w:val="22"/>
      <w:lang w:eastAsia="en-US"/>
    </w:rPr>
  </w:style>
  <w:style w:type="paragraph" w:customStyle="1" w:styleId="Point3letter">
    <w:name w:val="Point 3 (letter)"/>
    <w:basedOn w:val="Normal"/>
    <w:rsid w:val="00BF732A"/>
    <w:pPr>
      <w:widowControl/>
      <w:numPr>
        <w:ilvl w:val="7"/>
        <w:numId w:val="9"/>
      </w:numPr>
      <w:spacing w:before="120" w:after="120"/>
      <w:jc w:val="both"/>
    </w:pPr>
    <w:rPr>
      <w:rFonts w:eastAsiaTheme="minorHAnsi"/>
      <w:szCs w:val="22"/>
      <w:lang w:eastAsia="en-US"/>
    </w:rPr>
  </w:style>
  <w:style w:type="paragraph" w:customStyle="1" w:styleId="Point4letter">
    <w:name w:val="Point 4 (letter)"/>
    <w:basedOn w:val="Normal"/>
    <w:rsid w:val="00BF732A"/>
    <w:pPr>
      <w:widowControl/>
      <w:numPr>
        <w:ilvl w:val="8"/>
        <w:numId w:val="9"/>
      </w:numPr>
      <w:spacing w:before="120" w:after="120"/>
      <w:jc w:val="both"/>
    </w:pPr>
    <w:rPr>
      <w:rFonts w:eastAsiaTheme="minorHAnsi"/>
      <w:szCs w:val="22"/>
      <w:lang w:eastAsia="en-US"/>
    </w:rPr>
  </w:style>
  <w:style w:type="paragraph" w:customStyle="1" w:styleId="Bullet0">
    <w:name w:val="Bullet 0"/>
    <w:basedOn w:val="Normal"/>
    <w:rsid w:val="00BF732A"/>
    <w:pPr>
      <w:widowControl/>
      <w:numPr>
        <w:numId w:val="10"/>
      </w:numPr>
      <w:spacing w:before="120" w:after="120"/>
      <w:jc w:val="both"/>
    </w:pPr>
    <w:rPr>
      <w:rFonts w:eastAsiaTheme="minorHAnsi"/>
      <w:szCs w:val="22"/>
      <w:lang w:eastAsia="en-US"/>
    </w:rPr>
  </w:style>
  <w:style w:type="paragraph" w:customStyle="1" w:styleId="Bullet1">
    <w:name w:val="Bullet 1"/>
    <w:basedOn w:val="Normal"/>
    <w:rsid w:val="00BF732A"/>
    <w:pPr>
      <w:widowControl/>
      <w:numPr>
        <w:numId w:val="11"/>
      </w:numPr>
      <w:spacing w:before="120" w:after="120"/>
      <w:jc w:val="both"/>
    </w:pPr>
    <w:rPr>
      <w:rFonts w:eastAsiaTheme="minorHAnsi"/>
      <w:szCs w:val="22"/>
      <w:lang w:eastAsia="en-US"/>
    </w:rPr>
  </w:style>
  <w:style w:type="paragraph" w:customStyle="1" w:styleId="Bullet2">
    <w:name w:val="Bullet 2"/>
    <w:basedOn w:val="Normal"/>
    <w:rsid w:val="00BF732A"/>
    <w:pPr>
      <w:widowControl/>
      <w:numPr>
        <w:numId w:val="12"/>
      </w:numPr>
      <w:spacing w:before="120" w:after="120"/>
      <w:jc w:val="both"/>
    </w:pPr>
    <w:rPr>
      <w:rFonts w:eastAsiaTheme="minorHAnsi"/>
      <w:szCs w:val="22"/>
      <w:lang w:eastAsia="en-US"/>
    </w:rPr>
  </w:style>
  <w:style w:type="paragraph" w:customStyle="1" w:styleId="Bullet3">
    <w:name w:val="Bullet 3"/>
    <w:basedOn w:val="Normal"/>
    <w:rsid w:val="00BF732A"/>
    <w:pPr>
      <w:widowControl/>
      <w:numPr>
        <w:numId w:val="13"/>
      </w:numPr>
      <w:spacing w:before="120" w:after="120"/>
      <w:jc w:val="both"/>
    </w:pPr>
    <w:rPr>
      <w:rFonts w:eastAsiaTheme="minorHAnsi"/>
      <w:szCs w:val="22"/>
      <w:lang w:eastAsia="en-US"/>
    </w:rPr>
  </w:style>
  <w:style w:type="paragraph" w:customStyle="1" w:styleId="Bullet4">
    <w:name w:val="Bullet 4"/>
    <w:basedOn w:val="Normal"/>
    <w:rsid w:val="00BF732A"/>
    <w:pPr>
      <w:widowControl/>
      <w:numPr>
        <w:numId w:val="14"/>
      </w:numPr>
      <w:spacing w:before="120" w:after="120"/>
      <w:jc w:val="both"/>
    </w:pPr>
    <w:rPr>
      <w:rFonts w:eastAsiaTheme="minorHAnsi"/>
      <w:szCs w:val="22"/>
      <w:lang w:eastAsia="en-US"/>
    </w:rPr>
  </w:style>
  <w:style w:type="paragraph" w:customStyle="1" w:styleId="Rfrenceinterinstitutionnelle">
    <w:name w:val="Référence interinstitutionnelle"/>
    <w:basedOn w:val="Normal"/>
    <w:next w:val="Statut"/>
    <w:rsid w:val="00BF732A"/>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BF732A"/>
    <w:pPr>
      <w:widowControl/>
      <w:ind w:left="5103"/>
    </w:pPr>
    <w:rPr>
      <w:rFonts w:eastAsiaTheme="minorHAnsi"/>
      <w:szCs w:val="22"/>
      <w:lang w:eastAsia="en-US"/>
    </w:rPr>
  </w:style>
  <w:style w:type="paragraph" w:customStyle="1" w:styleId="Langue">
    <w:name w:val="Langue"/>
    <w:basedOn w:val="Normal"/>
    <w:next w:val="Rfrenceinterne"/>
    <w:rsid w:val="00BF732A"/>
    <w:pPr>
      <w:framePr w:wrap="around" w:vAnchor="page" w:hAnchor="text" w:xAlign="center" w:y="14741"/>
      <w:widowControl/>
      <w:spacing w:after="600"/>
      <w:jc w:val="center"/>
    </w:pPr>
    <w:rPr>
      <w:rFonts w:eastAsiaTheme="minorHAnsi"/>
      <w:b/>
      <w:caps/>
      <w:szCs w:val="22"/>
      <w:lang w:eastAsia="en-US"/>
    </w:rPr>
  </w:style>
  <w:style w:type="paragraph" w:customStyle="1" w:styleId="Rfrenceinstitutionnelle">
    <w:name w:val="Référence institutionnelle"/>
    <w:basedOn w:val="Normal"/>
    <w:next w:val="Confidentialit"/>
    <w:rsid w:val="00BF732A"/>
    <w:pPr>
      <w:widowControl/>
      <w:spacing w:after="240"/>
      <w:ind w:left="5103"/>
    </w:pPr>
    <w:rPr>
      <w:rFonts w:eastAsiaTheme="minorHAnsi"/>
      <w:szCs w:val="22"/>
      <w:lang w:eastAsia="en-US"/>
    </w:rPr>
  </w:style>
  <w:style w:type="paragraph" w:customStyle="1" w:styleId="Emission">
    <w:name w:val="Emission"/>
    <w:basedOn w:val="Normal"/>
    <w:next w:val="Rfrenceinstitutionnelle"/>
    <w:rsid w:val="00BF732A"/>
    <w:pPr>
      <w:widowControl/>
      <w:ind w:left="5103"/>
    </w:pPr>
    <w:rPr>
      <w:rFonts w:eastAsiaTheme="minorHAnsi"/>
      <w:szCs w:val="22"/>
      <w:lang w:eastAsia="en-US"/>
    </w:rPr>
  </w:style>
  <w:style w:type="paragraph" w:customStyle="1" w:styleId="Nomdelinstitution">
    <w:name w:val="Nom de l'institution"/>
    <w:basedOn w:val="Normal"/>
    <w:next w:val="Emission"/>
    <w:rsid w:val="00BF732A"/>
    <w:pPr>
      <w:widowControl/>
    </w:pPr>
    <w:rPr>
      <w:rFonts w:ascii="Arial" w:eastAsiaTheme="minorHAnsi" w:hAnsi="Arial" w:cs="Arial"/>
      <w:szCs w:val="22"/>
      <w:lang w:eastAsia="en-US"/>
    </w:rPr>
  </w:style>
  <w:style w:type="paragraph" w:customStyle="1" w:styleId="Confidentialit">
    <w:name w:val="Confidentialité"/>
    <w:basedOn w:val="Normal"/>
    <w:next w:val="TypedudocumentPagedecouverture"/>
    <w:rsid w:val="00BF732A"/>
    <w:pPr>
      <w:widowControl/>
      <w:spacing w:before="240" w:after="240"/>
      <w:ind w:left="5103"/>
    </w:pPr>
    <w:rPr>
      <w:rFonts w:eastAsiaTheme="minorHAnsi"/>
      <w:i/>
      <w:sz w:val="32"/>
      <w:szCs w:val="22"/>
      <w:lang w:eastAsia="en-US"/>
    </w:rPr>
  </w:style>
  <w:style w:type="paragraph" w:customStyle="1" w:styleId="TypedudocumentPagedecouverture">
    <w:name w:val="Type du document (Page de couverture)"/>
    <w:basedOn w:val="Normal"/>
    <w:rsid w:val="00BF732A"/>
  </w:style>
  <w:style w:type="paragraph" w:customStyle="1" w:styleId="Pagedecouverture">
    <w:name w:val="Page de couverture"/>
    <w:basedOn w:val="Normal"/>
    <w:next w:val="Normal"/>
    <w:rsid w:val="00BF732A"/>
    <w:pPr>
      <w:widowControl/>
      <w:jc w:val="both"/>
    </w:pPr>
    <w:rPr>
      <w:rFonts w:eastAsiaTheme="minorHAnsi"/>
      <w:szCs w:val="22"/>
      <w:lang w:eastAsia="en-US"/>
    </w:rPr>
  </w:style>
  <w:style w:type="paragraph" w:customStyle="1" w:styleId="Declassification">
    <w:name w:val="Declassification"/>
    <w:basedOn w:val="Normal"/>
    <w:next w:val="Normal"/>
    <w:rsid w:val="00BF732A"/>
    <w:pPr>
      <w:widowControl/>
      <w:jc w:val="both"/>
    </w:pPr>
    <w:rPr>
      <w:rFonts w:eastAsiaTheme="minorHAnsi"/>
      <w:szCs w:val="22"/>
      <w:lang w:eastAsia="en-US"/>
    </w:rPr>
  </w:style>
  <w:style w:type="paragraph" w:customStyle="1" w:styleId="Disclaimer">
    <w:name w:val="Disclaimer"/>
    <w:basedOn w:val="Normal"/>
    <w:rsid w:val="00BF732A"/>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BF732A"/>
    <w:pPr>
      <w:widowControl/>
      <w:spacing w:line="276" w:lineRule="auto"/>
      <w:ind w:left="5103"/>
    </w:pPr>
    <w:rPr>
      <w:rFonts w:eastAsiaTheme="minorHAnsi"/>
      <w:sz w:val="28"/>
      <w:szCs w:val="22"/>
      <w:lang w:eastAsia="en-US"/>
    </w:rPr>
  </w:style>
  <w:style w:type="paragraph" w:customStyle="1" w:styleId="DateMarking">
    <w:name w:val="DateMarking"/>
    <w:basedOn w:val="Normal"/>
    <w:rsid w:val="00BF732A"/>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BF732A"/>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BF732A"/>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BF732A"/>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BF732A"/>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BF732A"/>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BF732A"/>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BF732A"/>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BF732A"/>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BF732A"/>
    <w:pPr>
      <w:widowControl/>
      <w:spacing w:before="360" w:after="120"/>
      <w:jc w:val="center"/>
    </w:pPr>
    <w:rPr>
      <w:rFonts w:eastAsiaTheme="minorHAnsi"/>
      <w:szCs w:val="22"/>
      <w:lang w:eastAsia="en-US"/>
    </w:rPr>
  </w:style>
  <w:style w:type="paragraph" w:customStyle="1" w:styleId="Considrant">
    <w:name w:val="Considérant"/>
    <w:basedOn w:val="Normal"/>
    <w:rsid w:val="00BF732A"/>
    <w:pPr>
      <w:widowControl/>
      <w:numPr>
        <w:numId w:val="15"/>
      </w:numPr>
      <w:spacing w:before="120" w:after="120"/>
      <w:jc w:val="both"/>
    </w:pPr>
    <w:rPr>
      <w:rFonts w:eastAsiaTheme="minorHAnsi"/>
      <w:szCs w:val="22"/>
      <w:lang w:eastAsia="en-US"/>
    </w:rPr>
  </w:style>
  <w:style w:type="paragraph" w:customStyle="1" w:styleId="Corrigendum">
    <w:name w:val="Corrigendum"/>
    <w:basedOn w:val="Normal"/>
    <w:next w:val="Normal"/>
    <w:rsid w:val="00BF732A"/>
    <w:pPr>
      <w:widowControl/>
      <w:spacing w:after="240"/>
    </w:pPr>
    <w:rPr>
      <w:rFonts w:eastAsiaTheme="minorHAnsi"/>
      <w:szCs w:val="22"/>
      <w:lang w:eastAsia="en-US"/>
    </w:rPr>
  </w:style>
  <w:style w:type="paragraph" w:customStyle="1" w:styleId="IntrtEEE">
    <w:name w:val="Intérêt EEE"/>
    <w:basedOn w:val="Languesfaisantfoi"/>
    <w:next w:val="Normal"/>
    <w:rsid w:val="00BF732A"/>
    <w:pPr>
      <w:spacing w:after="240"/>
    </w:pPr>
  </w:style>
  <w:style w:type="paragraph" w:customStyle="1" w:styleId="Titreobjet">
    <w:name w:val="Titre objet"/>
    <w:basedOn w:val="Normal"/>
    <w:next w:val="IntrtEEE"/>
    <w:rsid w:val="00BF732A"/>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rsid w:val="00BF732A"/>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BF732A"/>
    <w:pPr>
      <w:widowControl/>
      <w:spacing w:before="120" w:after="120"/>
      <w:jc w:val="center"/>
    </w:pPr>
    <w:rPr>
      <w:rFonts w:eastAsiaTheme="minorHAnsi"/>
      <w:b/>
      <w:szCs w:val="22"/>
      <w:u w:val="single"/>
      <w:lang w:eastAsia="en-US"/>
    </w:rPr>
  </w:style>
  <w:style w:type="paragraph" w:customStyle="1" w:styleId="Personnequisigne">
    <w:name w:val="Personne qui signe"/>
    <w:basedOn w:val="Normal"/>
    <w:next w:val="Institutionquisigne"/>
    <w:rsid w:val="00BF732A"/>
    <w:pPr>
      <w:widowControl/>
      <w:tabs>
        <w:tab w:val="left" w:pos="4252"/>
      </w:tabs>
    </w:pPr>
    <w:rPr>
      <w:rFonts w:eastAsiaTheme="minorHAnsi"/>
      <w:i/>
      <w:szCs w:val="22"/>
      <w:lang w:eastAsia="en-US"/>
    </w:rPr>
  </w:style>
  <w:style w:type="paragraph" w:customStyle="1" w:styleId="Titrearticle">
    <w:name w:val="Titre article"/>
    <w:basedOn w:val="Normal"/>
    <w:next w:val="Normal"/>
    <w:rsid w:val="00BF732A"/>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BF732A"/>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BF732A"/>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BF732A"/>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rsid w:val="00BF732A"/>
    <w:pPr>
      <w:widowControl/>
      <w:spacing w:before="360"/>
      <w:jc w:val="center"/>
    </w:pPr>
    <w:rPr>
      <w:rFonts w:eastAsiaTheme="minorHAnsi"/>
      <w:b/>
      <w:szCs w:val="22"/>
      <w:lang w:eastAsia="en-US"/>
    </w:rPr>
  </w:style>
  <w:style w:type="paragraph" w:customStyle="1" w:styleId="Statut">
    <w:name w:val="Statut"/>
    <w:basedOn w:val="Normal"/>
    <w:next w:val="Typedudocument"/>
    <w:rsid w:val="00BF732A"/>
    <w:pPr>
      <w:widowControl/>
      <w:spacing w:before="360"/>
      <w:jc w:val="center"/>
    </w:pPr>
    <w:rPr>
      <w:rFonts w:eastAsiaTheme="minorHAnsi"/>
      <w:szCs w:val="22"/>
      <w:lang w:eastAsia="en-US"/>
    </w:rPr>
  </w:style>
  <w:style w:type="paragraph" w:customStyle="1" w:styleId="Address">
    <w:name w:val="Address"/>
    <w:basedOn w:val="Normal"/>
    <w:next w:val="Normal"/>
    <w:rsid w:val="00BF732A"/>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BF732A"/>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BF732A"/>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BF732A"/>
    <w:pPr>
      <w:widowControl/>
      <w:spacing w:before="360"/>
      <w:jc w:val="center"/>
    </w:pPr>
    <w:rPr>
      <w:rFonts w:eastAsiaTheme="minorHAnsi"/>
      <w:szCs w:val="22"/>
      <w:lang w:eastAsia="en-US"/>
    </w:rPr>
  </w:style>
  <w:style w:type="paragraph" w:customStyle="1" w:styleId="Rfrencecroise">
    <w:name w:val="Référence croisée"/>
    <w:basedOn w:val="Normal"/>
    <w:rsid w:val="00BF732A"/>
    <w:pPr>
      <w:widowControl/>
      <w:jc w:val="center"/>
    </w:pPr>
    <w:rPr>
      <w:rFonts w:eastAsiaTheme="minorHAnsi"/>
      <w:szCs w:val="22"/>
      <w:lang w:eastAsia="en-US"/>
    </w:rPr>
  </w:style>
  <w:style w:type="paragraph" w:customStyle="1" w:styleId="Fichefinanciretitre">
    <w:name w:val="Fiche financière titre"/>
    <w:basedOn w:val="Normal"/>
    <w:next w:val="Normal"/>
    <w:rsid w:val="00BF732A"/>
    <w:pPr>
      <w:widowControl/>
      <w:spacing w:before="120" w:after="120"/>
      <w:jc w:val="center"/>
    </w:pPr>
    <w:rPr>
      <w:rFonts w:eastAsiaTheme="minorHAnsi"/>
      <w:b/>
      <w:szCs w:val="22"/>
      <w:u w:val="single"/>
      <w:lang w:eastAsia="en-US"/>
    </w:rPr>
  </w:style>
  <w:style w:type="paragraph" w:customStyle="1" w:styleId="IntrtEEEPagedecouverture">
    <w:name w:val="Intérêt EEE (Page de couverture)"/>
    <w:basedOn w:val="IntrtEEE"/>
    <w:next w:val="Rfrencecroise"/>
    <w:rsid w:val="00BF732A"/>
  </w:style>
  <w:style w:type="paragraph" w:customStyle="1" w:styleId="TitreobjetPagedecouverture">
    <w:name w:val="Titre objet (Page de couverture)"/>
    <w:basedOn w:val="Titreobjet"/>
    <w:next w:val="IntrtEEEPagedecouverture"/>
    <w:rsid w:val="00BF732A"/>
  </w:style>
  <w:style w:type="paragraph" w:customStyle="1" w:styleId="DatedadoptionPagedecouverture">
    <w:name w:val="Date d'adoption (Page de couverture)"/>
    <w:basedOn w:val="Datedadoption"/>
    <w:next w:val="TitreobjetPagedecouverture"/>
    <w:rsid w:val="00BF732A"/>
  </w:style>
  <w:style w:type="paragraph" w:customStyle="1" w:styleId="RfrenceinterinstitutionnellePagedecouverture">
    <w:name w:val="Référence interinstitutionnelle (Page de couverture)"/>
    <w:basedOn w:val="Rfrenceinterinstitutionnelle"/>
    <w:next w:val="Confidentialit"/>
    <w:rsid w:val="00BF732A"/>
  </w:style>
  <w:style w:type="paragraph" w:customStyle="1" w:styleId="StatutPagedecouverture">
    <w:name w:val="Statut (Page de couverture)"/>
    <w:basedOn w:val="Statut"/>
    <w:next w:val="TypedudocumentPagedecouverture"/>
    <w:rsid w:val="00BF732A"/>
  </w:style>
  <w:style w:type="paragraph" w:customStyle="1" w:styleId="Volume">
    <w:name w:val="Volume"/>
    <w:basedOn w:val="Normal"/>
    <w:next w:val="Confidentialit"/>
    <w:rsid w:val="00BF732A"/>
    <w:pPr>
      <w:widowControl/>
      <w:spacing w:after="240"/>
      <w:ind w:left="5103"/>
    </w:pPr>
    <w:rPr>
      <w:rFonts w:eastAsiaTheme="minorHAnsi"/>
      <w:szCs w:val="22"/>
      <w:lang w:eastAsia="en-US"/>
    </w:rPr>
  </w:style>
  <w:style w:type="paragraph" w:customStyle="1" w:styleId="Objetacteprincipal">
    <w:name w:val="Objet acte principal"/>
    <w:basedOn w:val="Normal"/>
    <w:next w:val="Titrearticle"/>
    <w:rsid w:val="00BF732A"/>
    <w:pPr>
      <w:widowControl/>
      <w:spacing w:after="360"/>
      <w:jc w:val="center"/>
    </w:pPr>
    <w:rPr>
      <w:rFonts w:eastAsiaTheme="minorHAnsi"/>
      <w:b/>
      <w:szCs w:val="22"/>
      <w:lang w:eastAsia="en-US"/>
    </w:rPr>
  </w:style>
  <w:style w:type="paragraph" w:customStyle="1" w:styleId="Typeacteprincipal">
    <w:name w:val="Type acte principal"/>
    <w:basedOn w:val="Normal"/>
    <w:next w:val="Objetacteprincipal"/>
    <w:rsid w:val="00BF732A"/>
    <w:pPr>
      <w:widowControl/>
      <w:spacing w:after="240"/>
      <w:jc w:val="center"/>
    </w:pPr>
    <w:rPr>
      <w:rFonts w:eastAsiaTheme="minorHAnsi"/>
      <w:b/>
      <w:szCs w:val="22"/>
      <w:lang w:eastAsia="en-US"/>
    </w:rPr>
  </w:style>
  <w:style w:type="paragraph" w:customStyle="1" w:styleId="Accompagnant">
    <w:name w:val="Accompagnant"/>
    <w:basedOn w:val="Normal"/>
    <w:next w:val="Typeacteprincipal"/>
    <w:rsid w:val="00BF732A"/>
    <w:pPr>
      <w:widowControl/>
      <w:spacing w:after="240"/>
      <w:jc w:val="center"/>
    </w:pPr>
    <w:rPr>
      <w:rFonts w:eastAsiaTheme="minorHAnsi"/>
      <w:b/>
      <w:i/>
      <w:szCs w:val="22"/>
      <w:lang w:eastAsia="en-US"/>
    </w:rPr>
  </w:style>
  <w:style w:type="paragraph" w:customStyle="1" w:styleId="ObjetacteprincipalPagedecouverture">
    <w:name w:val="Objet acte principal (Page de couverture)"/>
    <w:basedOn w:val="Objetacteprincipal"/>
    <w:next w:val="Rfrencecroise"/>
    <w:rsid w:val="00BF732A"/>
  </w:style>
  <w:style w:type="paragraph" w:customStyle="1" w:styleId="TypeacteprincipalPagedecouverture">
    <w:name w:val="Type acte principal (Page de couverture)"/>
    <w:basedOn w:val="Typeacteprincipal"/>
    <w:next w:val="ObjetacteprincipalPagedecouverture"/>
    <w:rsid w:val="00BF732A"/>
  </w:style>
  <w:style w:type="paragraph" w:customStyle="1" w:styleId="AccompagnantPagedecouverture">
    <w:name w:val="Accompagnant (Page de couverture)"/>
    <w:basedOn w:val="Accompagnant"/>
    <w:next w:val="TypeacteprincipalPagedecouverture"/>
    <w:rsid w:val="00BF732A"/>
  </w:style>
  <w:style w:type="paragraph" w:customStyle="1" w:styleId="LanguesfaisantfoiPagedecouverture">
    <w:name w:val="Langues faisant foi (Page de couverture)"/>
    <w:basedOn w:val="Normal"/>
    <w:next w:val="Normal"/>
    <w:rsid w:val="00BF732A"/>
    <w:pPr>
      <w:widowControl/>
      <w:spacing w:before="360"/>
      <w:jc w:val="center"/>
    </w:pPr>
    <w:rPr>
      <w:rFonts w:eastAsiaTheme="minorHAnsi"/>
      <w:szCs w:val="22"/>
      <w:lang w:eastAsia="en-US"/>
    </w:rPr>
  </w:style>
  <w:style w:type="paragraph" w:customStyle="1" w:styleId="ManualHeading5">
    <w:name w:val="Manual Heading 5"/>
    <w:basedOn w:val="Normal"/>
    <w:next w:val="Text2"/>
    <w:rsid w:val="00BF732A"/>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BF732A"/>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BF732A"/>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Text5">
    <w:name w:val="Text 5"/>
    <w:basedOn w:val="Normal"/>
    <w:rsid w:val="00BF732A"/>
    <w:pPr>
      <w:widowControl/>
      <w:spacing w:before="120" w:after="120"/>
      <w:ind w:left="3118"/>
      <w:jc w:val="both"/>
    </w:pPr>
    <w:rPr>
      <w:rFonts w:eastAsiaTheme="minorHAnsi"/>
      <w:szCs w:val="22"/>
      <w:lang w:eastAsia="en-US"/>
    </w:rPr>
  </w:style>
  <w:style w:type="paragraph" w:customStyle="1" w:styleId="Text6">
    <w:name w:val="Text 6"/>
    <w:basedOn w:val="Normal"/>
    <w:rsid w:val="00BF732A"/>
    <w:pPr>
      <w:widowControl/>
      <w:spacing w:before="120" w:after="120"/>
      <w:ind w:left="3685"/>
      <w:jc w:val="both"/>
    </w:pPr>
    <w:rPr>
      <w:rFonts w:eastAsiaTheme="minorHAnsi"/>
      <w:szCs w:val="22"/>
      <w:lang w:eastAsia="en-US"/>
    </w:rPr>
  </w:style>
  <w:style w:type="paragraph" w:customStyle="1" w:styleId="Point5">
    <w:name w:val="Point 5"/>
    <w:basedOn w:val="Normal"/>
    <w:rsid w:val="00BF732A"/>
    <w:pPr>
      <w:widowControl/>
      <w:spacing w:before="120" w:after="120"/>
      <w:ind w:left="3685" w:hanging="567"/>
      <w:jc w:val="both"/>
    </w:pPr>
    <w:rPr>
      <w:rFonts w:eastAsiaTheme="minorHAnsi"/>
      <w:szCs w:val="22"/>
      <w:lang w:eastAsia="en-US"/>
    </w:rPr>
  </w:style>
  <w:style w:type="paragraph" w:customStyle="1" w:styleId="Tiret5">
    <w:name w:val="Tiret 5"/>
    <w:basedOn w:val="Point5"/>
    <w:rsid w:val="00BF732A"/>
    <w:pPr>
      <w:numPr>
        <w:numId w:val="16"/>
      </w:numPr>
    </w:pPr>
  </w:style>
  <w:style w:type="paragraph" w:customStyle="1" w:styleId="NumPar5">
    <w:name w:val="NumPar 5"/>
    <w:basedOn w:val="Normal"/>
    <w:next w:val="Text2"/>
    <w:rsid w:val="00BF732A"/>
    <w:pPr>
      <w:widowControl/>
      <w:numPr>
        <w:ilvl w:val="4"/>
        <w:numId w:val="8"/>
      </w:numPr>
      <w:spacing w:before="120" w:after="120"/>
      <w:jc w:val="both"/>
    </w:pPr>
    <w:rPr>
      <w:rFonts w:eastAsiaTheme="minorHAnsi"/>
      <w:szCs w:val="22"/>
      <w:lang w:eastAsia="en-US"/>
    </w:rPr>
  </w:style>
  <w:style w:type="paragraph" w:customStyle="1" w:styleId="NumPar6">
    <w:name w:val="NumPar 6"/>
    <w:basedOn w:val="Normal"/>
    <w:next w:val="Text2"/>
    <w:rsid w:val="00BF732A"/>
    <w:pPr>
      <w:widowControl/>
      <w:numPr>
        <w:ilvl w:val="5"/>
        <w:numId w:val="8"/>
      </w:numPr>
      <w:spacing w:before="120" w:after="120"/>
      <w:jc w:val="both"/>
    </w:pPr>
    <w:rPr>
      <w:rFonts w:eastAsiaTheme="minorHAnsi"/>
      <w:szCs w:val="22"/>
      <w:lang w:eastAsia="en-US"/>
    </w:rPr>
  </w:style>
  <w:style w:type="paragraph" w:customStyle="1" w:styleId="NumPar7">
    <w:name w:val="NumPar 7"/>
    <w:basedOn w:val="Normal"/>
    <w:next w:val="Text2"/>
    <w:rsid w:val="00BF732A"/>
    <w:pPr>
      <w:widowControl/>
      <w:numPr>
        <w:ilvl w:val="6"/>
        <w:numId w:val="8"/>
      </w:numPr>
      <w:spacing w:before="120" w:after="120"/>
      <w:jc w:val="both"/>
    </w:pPr>
    <w:rPr>
      <w:rFonts w:eastAsiaTheme="minorHAnsi"/>
      <w:szCs w:val="22"/>
      <w:lang w:eastAsia="en-US"/>
    </w:rPr>
  </w:style>
  <w:style w:type="paragraph" w:customStyle="1" w:styleId="ManualNumPar5">
    <w:name w:val="Manual NumPar 5"/>
    <w:basedOn w:val="Normal"/>
    <w:next w:val="Text2"/>
    <w:rsid w:val="00BF732A"/>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BF732A"/>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BF732A"/>
    <w:pPr>
      <w:widowControl/>
      <w:spacing w:before="120" w:after="120"/>
      <w:ind w:left="1417" w:hanging="1417"/>
      <w:jc w:val="both"/>
    </w:pPr>
    <w:rPr>
      <w:rFonts w:eastAsiaTheme="minorHAnsi"/>
      <w:szCs w:val="22"/>
      <w:lang w:eastAsia="en-US"/>
    </w:rPr>
  </w:style>
  <w:style w:type="paragraph" w:customStyle="1" w:styleId="Not">
    <w:name w:val="Not"/>
    <w:basedOn w:val="Point0number"/>
    <w:rsid w:val="00BF732A"/>
  </w:style>
  <w:style w:type="paragraph" w:customStyle="1" w:styleId="Pint1">
    <w:name w:val="Pint 1"/>
    <w:basedOn w:val="Point1letter"/>
    <w:rsid w:val="00BF732A"/>
  </w:style>
  <w:style w:type="paragraph" w:customStyle="1" w:styleId="Titre">
    <w:name w:val="Titre"/>
    <w:basedOn w:val="Titrearticle"/>
    <w:rsid w:val="00BF732A"/>
    <w:pPr>
      <w:spacing w:before="0"/>
    </w:pPr>
    <w:rPr>
      <w:szCs w:val="24"/>
    </w:rPr>
  </w:style>
  <w:style w:type="character" w:styleId="CommentReference">
    <w:name w:val="annotation reference"/>
    <w:basedOn w:val="DefaultParagraphFont"/>
    <w:uiPriority w:val="99"/>
    <w:unhideWhenUsed/>
    <w:rsid w:val="00BF732A"/>
    <w:rPr>
      <w:sz w:val="16"/>
      <w:szCs w:val="16"/>
    </w:rPr>
  </w:style>
  <w:style w:type="character" w:customStyle="1" w:styleId="Marker">
    <w:name w:val="Marker"/>
    <w:basedOn w:val="DefaultParagraphFont"/>
    <w:rsid w:val="00BF732A"/>
    <w:rPr>
      <w:color w:val="0000FF"/>
    </w:rPr>
  </w:style>
  <w:style w:type="character" w:customStyle="1" w:styleId="Marker1">
    <w:name w:val="Marker1"/>
    <w:basedOn w:val="DefaultParagraphFont"/>
    <w:rsid w:val="00BF732A"/>
    <w:rPr>
      <w:color w:val="008000"/>
    </w:rPr>
  </w:style>
  <w:style w:type="character" w:customStyle="1" w:styleId="Marker2">
    <w:name w:val="Marker2"/>
    <w:basedOn w:val="DefaultParagraphFont"/>
    <w:rsid w:val="00BF732A"/>
    <w:rPr>
      <w:color w:val="FF0000"/>
    </w:rPr>
  </w:style>
  <w:style w:type="character" w:customStyle="1" w:styleId="Added">
    <w:name w:val="Added"/>
    <w:basedOn w:val="DefaultParagraphFont"/>
    <w:rsid w:val="00BF732A"/>
    <w:rPr>
      <w:b/>
      <w:bCs w:val="0"/>
      <w:u w:val="single"/>
    </w:rPr>
  </w:style>
  <w:style w:type="character" w:customStyle="1" w:styleId="Deleted">
    <w:name w:val="Deleted"/>
    <w:basedOn w:val="DefaultParagraphFont"/>
    <w:rsid w:val="00BF732A"/>
    <w:rPr>
      <w:strike/>
    </w:rPr>
  </w:style>
  <w:style w:type="paragraph" w:customStyle="1" w:styleId="Default">
    <w:name w:val="Default"/>
    <w:rsid w:val="00BF732A"/>
    <w:pPr>
      <w:autoSpaceDE w:val="0"/>
      <w:autoSpaceDN w:val="0"/>
      <w:adjustRightInd w:val="0"/>
    </w:pPr>
    <w:rPr>
      <w:rFonts w:eastAsiaTheme="minorHAnsi"/>
      <w:color w:val="000000"/>
      <w:sz w:val="24"/>
      <w:szCs w:val="24"/>
      <w:lang w:eastAsia="en-US"/>
    </w:rPr>
  </w:style>
  <w:style w:type="paragraph" w:customStyle="1" w:styleId="Normal12a">
    <w:name w:val="Normal12a"/>
    <w:basedOn w:val="Normal"/>
    <w:rsid w:val="00BF732A"/>
    <w:pPr>
      <w:spacing w:after="240"/>
    </w:pPr>
  </w:style>
  <w:style w:type="paragraph" w:customStyle="1" w:styleId="RollCallVotes">
    <w:name w:val="RollCallVotes"/>
    <w:basedOn w:val="Normal"/>
    <w:rsid w:val="00BF732A"/>
    <w:pPr>
      <w:spacing w:before="120" w:after="120"/>
      <w:jc w:val="center"/>
    </w:pPr>
    <w:rPr>
      <w:b/>
      <w:bCs/>
      <w:snapToGrid w:val="0"/>
      <w:sz w:val="16"/>
      <w:lang w:eastAsia="en-US"/>
    </w:rPr>
  </w:style>
  <w:style w:type="paragraph" w:customStyle="1" w:styleId="RollCallTabs">
    <w:name w:val="RollCallTabs"/>
    <w:basedOn w:val="Normal"/>
    <w:qFormat/>
    <w:rsid w:val="00BF732A"/>
    <w:pPr>
      <w:tabs>
        <w:tab w:val="center" w:pos="284"/>
        <w:tab w:val="left" w:pos="426"/>
      </w:tabs>
    </w:pPr>
    <w:rPr>
      <w:snapToGrid w:val="0"/>
      <w:lang w:eastAsia="en-US"/>
    </w:rPr>
  </w:style>
  <w:style w:type="paragraph" w:customStyle="1" w:styleId="RollCallSymbols14pt">
    <w:name w:val="RollCallSymbols14pt"/>
    <w:basedOn w:val="Normal"/>
    <w:rsid w:val="00BF732A"/>
    <w:pPr>
      <w:spacing w:before="120" w:after="120"/>
      <w:jc w:val="center"/>
    </w:pPr>
    <w:rPr>
      <w:rFonts w:ascii="Arial" w:hAnsi="Arial"/>
      <w:b/>
      <w:bCs/>
      <w:snapToGrid w:val="0"/>
      <w:sz w:val="28"/>
      <w:lang w:eastAsia="en-US"/>
    </w:rPr>
  </w:style>
  <w:style w:type="paragraph" w:customStyle="1" w:styleId="RollCallTable">
    <w:name w:val="RollCallTable"/>
    <w:basedOn w:val="Normal"/>
    <w:rsid w:val="00BF732A"/>
    <w:pPr>
      <w:spacing w:before="120" w:after="120"/>
    </w:pPr>
    <w:rPr>
      <w:snapToGrid w:val="0"/>
      <w:sz w:val="16"/>
      <w:lang w:eastAsia="en-US"/>
    </w:rPr>
  </w:style>
  <w:style w:type="paragraph" w:customStyle="1" w:styleId="Normal6a">
    <w:name w:val="Normal6a"/>
    <w:basedOn w:val="Normal"/>
    <w:rsid w:val="00BF732A"/>
    <w:pPr>
      <w:spacing w:after="120"/>
    </w:pPr>
  </w:style>
  <w:style w:type="character" w:customStyle="1" w:styleId="NormalBoldChar">
    <w:name w:val="NormalBold Char"/>
    <w:basedOn w:val="DefaultParagraphFont"/>
    <w:link w:val="NormalBold"/>
    <w:uiPriority w:val="99"/>
    <w:locked/>
    <w:rsid w:val="00BF732A"/>
    <w:rPr>
      <w:b/>
      <w:sz w:val="24"/>
      <w:lang w:val="lt-LT"/>
    </w:rPr>
  </w:style>
  <w:style w:type="paragraph" w:customStyle="1" w:styleId="AmJustText">
    <w:name w:val="AmJustText"/>
    <w:basedOn w:val="Normal"/>
    <w:rsid w:val="00BF732A"/>
    <w:pPr>
      <w:spacing w:after="240"/>
    </w:pPr>
    <w:rPr>
      <w:i/>
    </w:rPr>
  </w:style>
  <w:style w:type="paragraph" w:customStyle="1" w:styleId="AmCrossRef">
    <w:name w:val="AmCrossRef"/>
    <w:basedOn w:val="Normal"/>
    <w:rsid w:val="00BF732A"/>
    <w:pPr>
      <w:spacing w:before="240" w:after="240"/>
      <w:jc w:val="center"/>
    </w:pPr>
    <w:rPr>
      <w:i/>
    </w:rPr>
  </w:style>
  <w:style w:type="paragraph" w:customStyle="1" w:styleId="AmJustTitle">
    <w:name w:val="AmJustTitle"/>
    <w:basedOn w:val="Normal"/>
    <w:next w:val="AmJustText"/>
    <w:rsid w:val="00BF732A"/>
    <w:pPr>
      <w:keepNext/>
      <w:spacing w:before="240" w:after="240"/>
      <w:jc w:val="center"/>
    </w:pPr>
    <w:rPr>
      <w:i/>
    </w:rPr>
  </w:style>
  <w:style w:type="paragraph" w:customStyle="1" w:styleId="AmOrLang">
    <w:name w:val="AmOrLang"/>
    <w:basedOn w:val="Normal"/>
    <w:rsid w:val="00BF732A"/>
    <w:pPr>
      <w:spacing w:before="240" w:after="240"/>
      <w:jc w:val="right"/>
    </w:pPr>
  </w:style>
  <w:style w:type="paragraph" w:customStyle="1" w:styleId="AmColumnHeading">
    <w:name w:val="AmColumnHeading"/>
    <w:basedOn w:val="Normal"/>
    <w:rsid w:val="00BF732A"/>
    <w:pPr>
      <w:spacing w:after="240"/>
      <w:jc w:val="center"/>
    </w:pPr>
    <w:rPr>
      <w:i/>
    </w:rPr>
  </w:style>
  <w:style w:type="paragraph" w:customStyle="1" w:styleId="NormalBold12b">
    <w:name w:val="NormalBold12b"/>
    <w:basedOn w:val="Normal"/>
    <w:rsid w:val="00BF732A"/>
    <w:pPr>
      <w:spacing w:before="240"/>
    </w:pPr>
    <w:rPr>
      <w:b/>
    </w:rPr>
  </w:style>
  <w:style w:type="character" w:customStyle="1" w:styleId="Normal12Char">
    <w:name w:val="Normal12 Char"/>
    <w:basedOn w:val="DefaultParagraphFont"/>
    <w:link w:val="Normal12"/>
    <w:locked/>
    <w:rsid w:val="00BF732A"/>
    <w:rPr>
      <w:noProof/>
      <w:sz w:val="24"/>
    </w:rPr>
  </w:style>
  <w:style w:type="paragraph" w:customStyle="1" w:styleId="Normal12">
    <w:name w:val="Normal12"/>
    <w:basedOn w:val="Normal"/>
    <w:link w:val="Normal12Char"/>
    <w:rsid w:val="00BF732A"/>
    <w:pPr>
      <w:spacing w:after="240"/>
    </w:pPr>
    <w:rPr>
      <w:noProof/>
      <w:lang w:val="en-GB"/>
    </w:rPr>
  </w:style>
  <w:style w:type="character" w:customStyle="1" w:styleId="Normal6Char">
    <w:name w:val="Normal6 Char"/>
    <w:basedOn w:val="DefaultParagraphFont"/>
    <w:link w:val="Normal6"/>
    <w:locked/>
    <w:rsid w:val="00BF732A"/>
    <w:rPr>
      <w:sz w:val="24"/>
      <w:lang w:val="lt-LT"/>
    </w:rPr>
  </w:style>
  <w:style w:type="paragraph" w:customStyle="1" w:styleId="Normal6">
    <w:name w:val="Normal6"/>
    <w:basedOn w:val="Normal"/>
    <w:link w:val="Normal6Char"/>
    <w:rsid w:val="00BF732A"/>
    <w:pPr>
      <w:spacing w:after="120"/>
    </w:pPr>
  </w:style>
  <w:style w:type="paragraph" w:customStyle="1" w:styleId="Normal12Italic">
    <w:name w:val="Normal12Italic"/>
    <w:basedOn w:val="Normal12"/>
    <w:rsid w:val="00BF732A"/>
    <w:rPr>
      <w:i/>
    </w:rPr>
  </w:style>
  <w:style w:type="paragraph" w:customStyle="1" w:styleId="Footer2">
    <w:name w:val="Footer2"/>
    <w:basedOn w:val="Normal12"/>
    <w:rsid w:val="00BF732A"/>
    <w:pPr>
      <w:tabs>
        <w:tab w:val="center" w:pos="4535"/>
        <w:tab w:val="right" w:pos="9923"/>
      </w:tabs>
      <w:spacing w:line="480" w:lineRule="auto"/>
      <w:ind w:left="-851"/>
    </w:pPr>
    <w:rPr>
      <w:rFonts w:ascii="Arial" w:cs="Arial"/>
      <w:b/>
      <w:sz w:val="48"/>
    </w:rPr>
  </w:style>
  <w:style w:type="paragraph" w:customStyle="1" w:styleId="EntPE">
    <w:name w:val="EntPE"/>
    <w:basedOn w:val="Normal12"/>
    <w:rsid w:val="00BF732A"/>
    <w:pPr>
      <w:jc w:val="center"/>
    </w:pPr>
    <w:rPr>
      <w:noProof w:val="0"/>
      <w:sz w:val="56"/>
    </w:rPr>
  </w:style>
  <w:style w:type="paragraph" w:customStyle="1" w:styleId="AMNumberTabs0">
    <w:name w:val="AMNumberTabs"/>
    <w:basedOn w:val="Normal"/>
    <w:rsid w:val="00BF732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BF732A"/>
    <w:pPr>
      <w:spacing w:after="240"/>
      <w:jc w:val="center"/>
    </w:pPr>
    <w:rPr>
      <w:i/>
    </w:rPr>
  </w:style>
  <w:style w:type="paragraph" w:customStyle="1" w:styleId="Olang">
    <w:name w:val="Olang"/>
    <w:basedOn w:val="Normal"/>
    <w:rsid w:val="00BF732A"/>
    <w:pPr>
      <w:spacing w:before="240" w:after="240"/>
      <w:jc w:val="right"/>
    </w:pPr>
    <w:rPr>
      <w:noProof/>
      <w:szCs w:val="24"/>
    </w:rPr>
  </w:style>
  <w:style w:type="paragraph" w:customStyle="1" w:styleId="CrossRef">
    <w:name w:val="CrossRef"/>
    <w:basedOn w:val="Normal"/>
    <w:rsid w:val="00BF732A"/>
    <w:pPr>
      <w:spacing w:before="240"/>
      <w:jc w:val="center"/>
    </w:pPr>
    <w:rPr>
      <w:i/>
    </w:rPr>
  </w:style>
  <w:style w:type="paragraph" w:customStyle="1" w:styleId="AmDocTypeTab">
    <w:name w:val="AmDocTypeTab"/>
    <w:basedOn w:val="Normal"/>
    <w:rsid w:val="00097C43"/>
    <w:pPr>
      <w:tabs>
        <w:tab w:val="right" w:pos="9072"/>
      </w:tabs>
    </w:pPr>
    <w:rPr>
      <w:b/>
    </w:rPr>
  </w:style>
  <w:style w:type="paragraph" w:customStyle="1" w:styleId="AmDateTab">
    <w:name w:val="AmDateTab"/>
    <w:basedOn w:val="Normal"/>
    <w:rsid w:val="00097C43"/>
    <w:pPr>
      <w:tabs>
        <w:tab w:val="right" w:pos="9072"/>
      </w:tabs>
    </w:pPr>
  </w:style>
  <w:style w:type="numbering" w:customStyle="1" w:styleId="NoList1">
    <w:name w:val="No List1"/>
    <w:next w:val="NoList"/>
    <w:uiPriority w:val="99"/>
    <w:semiHidden/>
    <w:unhideWhenUsed/>
    <w:rsid w:val="00097C43"/>
  </w:style>
  <w:style w:type="character" w:customStyle="1" w:styleId="ListParagraphChar">
    <w:name w:val="List Paragraph Char"/>
    <w:aliases w:val="Bullet 1 Char,Bullet Points Char,Colorful List - Accent 11 Char,Dot pt Char,F5 List Paragraph Char,Indicator Text Char,List Paragraph Char Char Char Char,List Paragraph1 Char,List Paragraph2 Char,No Spacing1 Char,Numbered Para 1 Cha"/>
    <w:uiPriority w:val="34"/>
    <w:qFormat/>
    <w:rsid w:val="00097C43"/>
    <w:rPr>
      <w:rFonts w:ascii="Calibri" w:eastAsia="Times New Roman" w:hAnsi="Calibri" w:cs="Arial"/>
      <w:sz w:val="22"/>
      <w:szCs w:val="22"/>
    </w:rPr>
  </w:style>
  <w:style w:type="character" w:customStyle="1" w:styleId="normaltextrun">
    <w:name w:val="normaltextrun"/>
    <w:basedOn w:val="DefaultParagraphFont"/>
    <w:rsid w:val="00097C43"/>
  </w:style>
  <w:style w:type="character" w:customStyle="1" w:styleId="no-parag">
    <w:name w:val="no-parag"/>
    <w:basedOn w:val="DefaultParagraphFont"/>
    <w:rsid w:val="00097C43"/>
  </w:style>
  <w:style w:type="paragraph" w:customStyle="1" w:styleId="numberedparagraph">
    <w:name w:val="numbered paragraph"/>
    <w:basedOn w:val="Normal"/>
    <w:qFormat/>
    <w:rsid w:val="00097C43"/>
    <w:pPr>
      <w:autoSpaceDE w:val="0"/>
      <w:autoSpaceDN w:val="0"/>
      <w:adjustRightInd w:val="0"/>
      <w:spacing w:before="240" w:after="120" w:line="276" w:lineRule="auto"/>
      <w:jc w:val="both"/>
    </w:pPr>
    <w:rPr>
      <w:rFonts w:ascii="Calibri" w:hAnsi="Calibri" w:cs="Arial"/>
      <w:sz w:val="22"/>
      <w:szCs w:val="24"/>
      <w:lang w:eastAsia="fr-BE"/>
    </w:rPr>
  </w:style>
  <w:style w:type="character" w:customStyle="1" w:styleId="superscript">
    <w:name w:val="superscript"/>
    <w:basedOn w:val="DefaultParagraphFont"/>
    <w:rsid w:val="00097C43"/>
  </w:style>
  <w:style w:type="character" w:styleId="Strong">
    <w:name w:val="Strong"/>
    <w:basedOn w:val="DefaultParagraphFont"/>
    <w:uiPriority w:val="22"/>
    <w:qFormat/>
    <w:rsid w:val="00097C43"/>
    <w:rPr>
      <w:b/>
    </w:rPr>
  </w:style>
  <w:style w:type="character" w:customStyle="1" w:styleId="ui-provider">
    <w:name w:val="ui-provider"/>
    <w:basedOn w:val="DefaultParagraphFont"/>
    <w:rsid w:val="00097C43"/>
  </w:style>
  <w:style w:type="character" w:customStyle="1" w:styleId="eop">
    <w:name w:val="eop"/>
    <w:basedOn w:val="DefaultParagraphFont"/>
    <w:rsid w:val="00097C43"/>
  </w:style>
  <w:style w:type="paragraph" w:customStyle="1" w:styleId="xmsonormal">
    <w:name w:val="x_msonormal"/>
    <w:basedOn w:val="Normal"/>
    <w:uiPriority w:val="99"/>
    <w:rsid w:val="00097C43"/>
    <w:pPr>
      <w:autoSpaceDE w:val="0"/>
      <w:autoSpaceDN w:val="0"/>
      <w:adjustRightInd w:val="0"/>
    </w:pPr>
    <w:rPr>
      <w:szCs w:val="24"/>
      <w:lang w:eastAsia="fr-BE"/>
    </w:rPr>
  </w:style>
  <w:style w:type="paragraph" w:customStyle="1" w:styleId="CommentSubject1">
    <w:name w:val="Comment Subject1"/>
    <w:basedOn w:val="CommentText"/>
    <w:next w:val="CommentText"/>
    <w:uiPriority w:val="99"/>
    <w:rsid w:val="00097C43"/>
    <w:pPr>
      <w:widowControl w:val="0"/>
      <w:autoSpaceDE w:val="0"/>
      <w:autoSpaceDN w:val="0"/>
      <w:adjustRightInd w:val="0"/>
      <w:spacing w:before="0" w:after="0"/>
      <w:jc w:val="left"/>
    </w:pPr>
    <w:rPr>
      <w:rFonts w:eastAsia="Times New Roman"/>
      <w:b/>
      <w:lang w:eastAsia="fr-BE"/>
    </w:rPr>
  </w:style>
  <w:style w:type="paragraph" w:customStyle="1" w:styleId="HeaderCouncil">
    <w:name w:val="Header Council"/>
    <w:basedOn w:val="Normal"/>
    <w:rsid w:val="00097C43"/>
    <w:pPr>
      <w:autoSpaceDE w:val="0"/>
      <w:autoSpaceDN w:val="0"/>
      <w:adjustRightInd w:val="0"/>
    </w:pPr>
    <w:rPr>
      <w:b/>
      <w:sz w:val="2"/>
      <w:szCs w:val="24"/>
      <w:lang w:eastAsia="fr-BE"/>
    </w:rPr>
  </w:style>
  <w:style w:type="character" w:customStyle="1" w:styleId="HeaderCouncilChar">
    <w:name w:val="Header Council Char"/>
    <w:basedOn w:val="DefaultParagraphFont"/>
    <w:rsid w:val="00097C43"/>
    <w:rPr>
      <w:b/>
      <w:sz w:val="2"/>
      <w:szCs w:val="24"/>
    </w:rPr>
  </w:style>
  <w:style w:type="paragraph" w:customStyle="1" w:styleId="HeaderCouncilLarge">
    <w:name w:val="Header Council Large"/>
    <w:basedOn w:val="Normal"/>
    <w:rsid w:val="00097C43"/>
    <w:pPr>
      <w:autoSpaceDE w:val="0"/>
      <w:autoSpaceDN w:val="0"/>
      <w:adjustRightInd w:val="0"/>
      <w:spacing w:after="440"/>
    </w:pPr>
    <w:rPr>
      <w:b/>
      <w:sz w:val="2"/>
      <w:szCs w:val="24"/>
      <w:lang w:eastAsia="fr-BE"/>
    </w:rPr>
  </w:style>
  <w:style w:type="character" w:customStyle="1" w:styleId="HeaderCouncilLargeChar">
    <w:name w:val="Header Council Large Char"/>
    <w:basedOn w:val="DefaultParagraphFont"/>
    <w:rsid w:val="00097C43"/>
    <w:rPr>
      <w:b/>
      <w:sz w:val="2"/>
      <w:szCs w:val="24"/>
    </w:rPr>
  </w:style>
  <w:style w:type="paragraph" w:customStyle="1" w:styleId="FooterCouncil">
    <w:name w:val="Footer Council"/>
    <w:basedOn w:val="Normal"/>
    <w:rsid w:val="00097C43"/>
    <w:pPr>
      <w:autoSpaceDE w:val="0"/>
      <w:autoSpaceDN w:val="0"/>
      <w:adjustRightInd w:val="0"/>
    </w:pPr>
    <w:rPr>
      <w:b/>
      <w:sz w:val="2"/>
      <w:szCs w:val="24"/>
      <w:lang w:eastAsia="fr-BE"/>
    </w:rPr>
  </w:style>
  <w:style w:type="character" w:customStyle="1" w:styleId="FooterCouncilChar">
    <w:name w:val="Footer Council Char"/>
    <w:basedOn w:val="DefaultParagraphFont"/>
    <w:rsid w:val="00097C43"/>
    <w:rPr>
      <w:b/>
      <w:sz w:val="2"/>
      <w:szCs w:val="24"/>
    </w:rPr>
  </w:style>
  <w:style w:type="character" w:styleId="Emphasis">
    <w:name w:val="Emphasis"/>
    <w:basedOn w:val="DefaultParagraphFont"/>
    <w:uiPriority w:val="20"/>
    <w:qFormat/>
    <w:rsid w:val="00097C43"/>
    <w:rPr>
      <w:i/>
    </w:rPr>
  </w:style>
  <w:style w:type="paragraph" w:customStyle="1" w:styleId="SUPERSChar">
    <w:name w:val="SUPERS Char"/>
    <w:aliases w:val="EN Footnote Reference Char"/>
    <w:basedOn w:val="Normal"/>
    <w:uiPriority w:val="99"/>
    <w:rsid w:val="00097C43"/>
    <w:pPr>
      <w:autoSpaceDE w:val="0"/>
      <w:autoSpaceDN w:val="0"/>
      <w:adjustRightInd w:val="0"/>
      <w:spacing w:after="160" w:line="240" w:lineRule="exact"/>
    </w:pPr>
    <w:rPr>
      <w:rFonts w:ascii="Calibri" w:hAnsi="Calibri" w:cs="Wingdings"/>
      <w:sz w:val="22"/>
      <w:szCs w:val="22"/>
      <w:vertAlign w:val="superscript"/>
      <w:lang w:eastAsia="fr-BE"/>
    </w:rPr>
  </w:style>
  <w:style w:type="paragraph" w:customStyle="1" w:styleId="ListParagraph10">
    <w:name w:val="List Paragraph1_0"/>
    <w:aliases w:val="List Paragraph_0"/>
    <w:basedOn w:val="Normal"/>
    <w:uiPriority w:val="34"/>
    <w:rsid w:val="00097C43"/>
    <w:pPr>
      <w:autoSpaceDE w:val="0"/>
      <w:autoSpaceDN w:val="0"/>
      <w:adjustRightInd w:val="0"/>
      <w:spacing w:before="120" w:after="120"/>
      <w:ind w:left="720"/>
      <w:contextualSpacing/>
      <w:jc w:val="both"/>
    </w:pPr>
    <w:rPr>
      <w:rFonts w:cs="Calibri"/>
      <w:szCs w:val="22"/>
      <w:lang w:eastAsia="fr-BE"/>
    </w:rPr>
  </w:style>
  <w:style w:type="paragraph" w:customStyle="1" w:styleId="Point10">
    <w:name w:val="Point 1_0"/>
    <w:basedOn w:val="Normal"/>
    <w:rsid w:val="00097C43"/>
    <w:pPr>
      <w:autoSpaceDE w:val="0"/>
      <w:autoSpaceDN w:val="0"/>
      <w:adjustRightInd w:val="0"/>
      <w:spacing w:before="120" w:after="120"/>
      <w:ind w:left="1417" w:hanging="567"/>
      <w:jc w:val="both"/>
    </w:pPr>
    <w:rPr>
      <w:rFonts w:cs="Calibri"/>
      <w:szCs w:val="22"/>
      <w:lang w:eastAsia="fr-BE"/>
    </w:rPr>
  </w:style>
  <w:style w:type="paragraph" w:customStyle="1" w:styleId="TechnicalBlock">
    <w:name w:val="Technical Block"/>
    <w:basedOn w:val="Normal"/>
    <w:rsid w:val="00097C43"/>
    <w:pPr>
      <w:autoSpaceDE w:val="0"/>
      <w:autoSpaceDN w:val="0"/>
      <w:adjustRightInd w:val="0"/>
      <w:spacing w:after="240"/>
      <w:jc w:val="center"/>
    </w:pPr>
    <w:rPr>
      <w:rFonts w:cs="Calibri"/>
      <w:szCs w:val="22"/>
      <w:lang w:eastAsia="fr-BE"/>
    </w:rPr>
  </w:style>
  <w:style w:type="character" w:customStyle="1" w:styleId="TechnicalBlockChar">
    <w:name w:val="Technical Block Char"/>
    <w:basedOn w:val="DefaultParagraphFont"/>
    <w:rsid w:val="00097C43"/>
    <w:rPr>
      <w:rFonts w:ascii="Times New Roman" w:hAnsi="Times New Roman" w:cs="Calibri"/>
      <w:sz w:val="24"/>
      <w:lang w:val="lt-LT"/>
    </w:rPr>
  </w:style>
  <w:style w:type="paragraph" w:customStyle="1" w:styleId="Lignefinal">
    <w:name w:val="Ligne final"/>
    <w:basedOn w:val="Normal"/>
    <w:next w:val="Normal"/>
    <w:rsid w:val="00097C43"/>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EntText">
    <w:name w:val="EntText"/>
    <w:basedOn w:val="Normal"/>
    <w:rsid w:val="00097C43"/>
    <w:pPr>
      <w:widowControl/>
      <w:spacing w:before="120" w:after="120" w:line="360" w:lineRule="auto"/>
    </w:pPr>
    <w:rPr>
      <w:rFonts w:eastAsia="Calibri"/>
      <w:szCs w:val="22"/>
      <w:lang w:eastAsia="en-US"/>
    </w:rPr>
  </w:style>
  <w:style w:type="paragraph" w:customStyle="1" w:styleId="pj">
    <w:name w:val="p.j."/>
    <w:basedOn w:val="Normal"/>
    <w:rsid w:val="00097C43"/>
    <w:pPr>
      <w:autoSpaceDE w:val="0"/>
      <w:autoSpaceDN w:val="0"/>
      <w:adjustRightInd w:val="0"/>
      <w:spacing w:before="1200" w:after="120"/>
      <w:ind w:left="1440" w:hanging="1440"/>
    </w:pPr>
    <w:rPr>
      <w:szCs w:val="24"/>
      <w:lang w:eastAsia="fr-BE"/>
    </w:rPr>
  </w:style>
  <w:style w:type="character" w:customStyle="1" w:styleId="pjChar">
    <w:name w:val="p.j. Char"/>
    <w:basedOn w:val="TechnicalBlockChar"/>
    <w:rsid w:val="00097C43"/>
    <w:rPr>
      <w:rFonts w:ascii="Times New Roman" w:hAnsi="Times New Roman" w:cs="Calibri"/>
      <w:sz w:val="24"/>
      <w:lang w:val="lt-LT"/>
    </w:rPr>
  </w:style>
  <w:style w:type="paragraph" w:customStyle="1" w:styleId="nbbordered">
    <w:name w:val="nb bordered"/>
    <w:basedOn w:val="Normal"/>
    <w:rsid w:val="00097C43"/>
    <w:pPr>
      <w:pBdr>
        <w:top w:val="single" w:sz="4" w:space="1" w:color="auto"/>
        <w:left w:val="single" w:sz="4" w:space="4" w:color="auto"/>
        <w:bottom w:val="single" w:sz="4" w:space="1" w:color="auto"/>
        <w:right w:val="single" w:sz="4" w:space="4" w:color="auto"/>
        <w:between w:val="single" w:sz="4" w:space="0" w:color="auto"/>
      </w:pBdr>
      <w:autoSpaceDE w:val="0"/>
      <w:autoSpaceDN w:val="0"/>
      <w:adjustRightInd w:val="0"/>
      <w:spacing w:after="160"/>
      <w:ind w:left="480" w:hanging="480"/>
    </w:pPr>
    <w:rPr>
      <w:b/>
      <w:szCs w:val="24"/>
      <w:lang w:eastAsia="fr-BE"/>
    </w:rPr>
  </w:style>
  <w:style w:type="character" w:customStyle="1" w:styleId="nbborderedChar">
    <w:name w:val="nb bordered Char"/>
    <w:basedOn w:val="TechnicalBlockChar"/>
    <w:rsid w:val="00097C43"/>
    <w:rPr>
      <w:rFonts w:ascii="Times New Roman" w:hAnsi="Times New Roman" w:cs="Calibri"/>
      <w:b/>
      <w:sz w:val="24"/>
      <w:lang w:val="lt-LT"/>
    </w:rPr>
  </w:style>
  <w:style w:type="paragraph" w:customStyle="1" w:styleId="FooterText">
    <w:name w:val="Footer Text"/>
    <w:basedOn w:val="Normal"/>
    <w:rsid w:val="00097C43"/>
    <w:pPr>
      <w:autoSpaceDE w:val="0"/>
      <w:autoSpaceDN w:val="0"/>
      <w:adjustRightInd w:val="0"/>
    </w:pPr>
    <w:rPr>
      <w:rFonts w:cs="Calibri"/>
      <w:szCs w:val="24"/>
      <w:lang w:eastAsia="fr-BE"/>
    </w:rPr>
  </w:style>
  <w:style w:type="character" w:styleId="PlaceholderText">
    <w:name w:val="Placeholder Text"/>
    <w:basedOn w:val="DefaultParagraphFont"/>
    <w:uiPriority w:val="99"/>
    <w:rsid w:val="00097C43"/>
    <w:rPr>
      <w:color w:val="808080"/>
    </w:rPr>
  </w:style>
  <w:style w:type="paragraph" w:customStyle="1" w:styleId="DeltaViewTableHeading">
    <w:name w:val="DeltaView Table Heading"/>
    <w:basedOn w:val="Normal"/>
    <w:uiPriority w:val="99"/>
    <w:rsid w:val="00097C43"/>
    <w:pPr>
      <w:widowControl/>
      <w:autoSpaceDE w:val="0"/>
      <w:autoSpaceDN w:val="0"/>
      <w:adjustRightInd w:val="0"/>
      <w:spacing w:after="120"/>
    </w:pPr>
    <w:rPr>
      <w:rFonts w:ascii="Arial" w:hAnsi="Arial"/>
      <w:b/>
      <w:szCs w:val="24"/>
      <w:lang w:eastAsia="fr-BE"/>
    </w:rPr>
  </w:style>
  <w:style w:type="paragraph" w:customStyle="1" w:styleId="DeltaViewTableBody">
    <w:name w:val="DeltaView Table Body"/>
    <w:basedOn w:val="Normal"/>
    <w:uiPriority w:val="99"/>
    <w:rsid w:val="00097C43"/>
    <w:pPr>
      <w:widowControl/>
      <w:autoSpaceDE w:val="0"/>
      <w:autoSpaceDN w:val="0"/>
      <w:adjustRightInd w:val="0"/>
    </w:pPr>
    <w:rPr>
      <w:rFonts w:ascii="Arial" w:hAnsi="Arial"/>
      <w:szCs w:val="24"/>
      <w:lang w:eastAsia="fr-BE"/>
    </w:rPr>
  </w:style>
  <w:style w:type="paragraph" w:customStyle="1" w:styleId="DeltaViewAnnounce">
    <w:name w:val="DeltaView Announce"/>
    <w:uiPriority w:val="99"/>
    <w:rsid w:val="00097C43"/>
    <w:pPr>
      <w:autoSpaceDE w:val="0"/>
      <w:autoSpaceDN w:val="0"/>
      <w:adjustRightInd w:val="0"/>
      <w:spacing w:before="100" w:beforeAutospacing="1" w:after="100" w:afterAutospacing="1"/>
    </w:pPr>
    <w:rPr>
      <w:rFonts w:ascii="Arial" w:hAnsi="Arial"/>
      <w:sz w:val="24"/>
      <w:szCs w:val="24"/>
      <w:lang w:val="lt-LT" w:eastAsia="fr-BE"/>
    </w:rPr>
  </w:style>
  <w:style w:type="paragraph" w:styleId="BodyText">
    <w:name w:val="Body Text"/>
    <w:basedOn w:val="Normal"/>
    <w:link w:val="BodyTextChar"/>
    <w:uiPriority w:val="99"/>
    <w:rsid w:val="00097C43"/>
    <w:pPr>
      <w:widowControl/>
      <w:autoSpaceDE w:val="0"/>
      <w:autoSpaceDN w:val="0"/>
      <w:adjustRightInd w:val="0"/>
    </w:pPr>
    <w:rPr>
      <w:sz w:val="18"/>
      <w:szCs w:val="24"/>
      <w:lang w:eastAsia="fr-BE"/>
    </w:rPr>
  </w:style>
  <w:style w:type="character" w:customStyle="1" w:styleId="BodyTextChar">
    <w:name w:val="Body Text Char"/>
    <w:basedOn w:val="DefaultParagraphFont"/>
    <w:link w:val="BodyText"/>
    <w:uiPriority w:val="99"/>
    <w:rsid w:val="00097C43"/>
    <w:rPr>
      <w:sz w:val="18"/>
      <w:szCs w:val="24"/>
      <w:lang w:val="lt-LT" w:eastAsia="fr-BE"/>
    </w:rPr>
  </w:style>
  <w:style w:type="character" w:customStyle="1" w:styleId="DeltaViewInsertion">
    <w:name w:val="DeltaView Insertion"/>
    <w:uiPriority w:val="99"/>
    <w:rsid w:val="00097C43"/>
    <w:rPr>
      <w:b/>
      <w:i/>
      <w:color w:val="FF0000"/>
    </w:rPr>
  </w:style>
  <w:style w:type="character" w:customStyle="1" w:styleId="DeltaViewDeletion">
    <w:name w:val="DeltaView Deletion"/>
    <w:uiPriority w:val="99"/>
    <w:rsid w:val="00097C43"/>
    <w:rPr>
      <w:strike/>
      <w:color w:val="000000"/>
    </w:rPr>
  </w:style>
  <w:style w:type="character" w:customStyle="1" w:styleId="DeltaViewMoveSource">
    <w:name w:val="DeltaView Move Source"/>
    <w:uiPriority w:val="99"/>
    <w:rsid w:val="00097C43"/>
    <w:rPr>
      <w:strike/>
      <w:color w:val="000000"/>
    </w:rPr>
  </w:style>
  <w:style w:type="character" w:customStyle="1" w:styleId="DeltaViewMoveDestination">
    <w:name w:val="DeltaView Move Destination"/>
    <w:uiPriority w:val="99"/>
    <w:rsid w:val="00097C43"/>
    <w:rPr>
      <w:color w:val="FF0000"/>
      <w:u w:val="double"/>
    </w:rPr>
  </w:style>
  <w:style w:type="character" w:customStyle="1" w:styleId="DeltaViewChangeNumber">
    <w:name w:val="DeltaView Change Number"/>
    <w:uiPriority w:val="99"/>
    <w:rsid w:val="00097C43"/>
    <w:rPr>
      <w:color w:val="000000"/>
      <w:vertAlign w:val="superscript"/>
    </w:rPr>
  </w:style>
  <w:style w:type="character" w:customStyle="1" w:styleId="DeltaViewDelimiter">
    <w:name w:val="DeltaView Delimiter"/>
    <w:uiPriority w:val="99"/>
    <w:rsid w:val="00097C43"/>
  </w:style>
  <w:style w:type="paragraph" w:styleId="DocumentMap">
    <w:name w:val="Document Map"/>
    <w:basedOn w:val="Normal"/>
    <w:link w:val="DocumentMapChar"/>
    <w:uiPriority w:val="99"/>
    <w:rsid w:val="00097C43"/>
    <w:pPr>
      <w:widowControl/>
      <w:shd w:val="clear" w:color="auto" w:fill="000080"/>
      <w:autoSpaceDE w:val="0"/>
      <w:autoSpaceDN w:val="0"/>
      <w:adjustRightInd w:val="0"/>
    </w:pPr>
    <w:rPr>
      <w:rFonts w:ascii="Tahoma" w:hAnsi="Tahoma"/>
      <w:szCs w:val="24"/>
      <w:lang w:eastAsia="fr-BE"/>
    </w:rPr>
  </w:style>
  <w:style w:type="character" w:customStyle="1" w:styleId="DocumentMapChar">
    <w:name w:val="Document Map Char"/>
    <w:basedOn w:val="DefaultParagraphFont"/>
    <w:link w:val="DocumentMap"/>
    <w:uiPriority w:val="99"/>
    <w:rsid w:val="00097C43"/>
    <w:rPr>
      <w:rFonts w:ascii="Tahoma" w:hAnsi="Tahoma"/>
      <w:sz w:val="24"/>
      <w:szCs w:val="24"/>
      <w:shd w:val="clear" w:color="auto" w:fill="000080"/>
      <w:lang w:val="lt-LT" w:eastAsia="fr-BE"/>
    </w:rPr>
  </w:style>
  <w:style w:type="character" w:customStyle="1" w:styleId="DeltaViewFormatChange">
    <w:name w:val="DeltaView Format Change"/>
    <w:uiPriority w:val="99"/>
    <w:rsid w:val="00097C43"/>
    <w:rPr>
      <w:color w:val="000000"/>
    </w:rPr>
  </w:style>
  <w:style w:type="character" w:customStyle="1" w:styleId="DeltaViewMovedDeletion">
    <w:name w:val="DeltaView Moved Deletion"/>
    <w:uiPriority w:val="99"/>
    <w:rsid w:val="00097C43"/>
    <w:rPr>
      <w:strike/>
      <w:color w:val="C08080"/>
    </w:rPr>
  </w:style>
  <w:style w:type="character" w:customStyle="1" w:styleId="DeltaViewComment">
    <w:name w:val="DeltaView Comment"/>
    <w:basedOn w:val="DefaultParagraphFont"/>
    <w:uiPriority w:val="99"/>
    <w:rsid w:val="00097C43"/>
    <w:rPr>
      <w:color w:val="000000"/>
    </w:rPr>
  </w:style>
  <w:style w:type="character" w:customStyle="1" w:styleId="DeltaViewStyleChangeText">
    <w:name w:val="DeltaView Style Change Text"/>
    <w:uiPriority w:val="99"/>
    <w:rsid w:val="00097C43"/>
    <w:rPr>
      <w:color w:val="000000"/>
      <w:u w:val="double"/>
    </w:rPr>
  </w:style>
  <w:style w:type="character" w:customStyle="1" w:styleId="DeltaViewStyleChangeLabel">
    <w:name w:val="DeltaView Style Change Label"/>
    <w:uiPriority w:val="99"/>
    <w:rsid w:val="00097C43"/>
    <w:rPr>
      <w:color w:val="000000"/>
    </w:rPr>
  </w:style>
  <w:style w:type="character" w:customStyle="1" w:styleId="DeltaViewInsertedComment">
    <w:name w:val="DeltaView Inserted Comment"/>
    <w:basedOn w:val="DefaultParagraphFont"/>
    <w:uiPriority w:val="99"/>
    <w:rsid w:val="00097C43"/>
    <w:rPr>
      <w:color w:val="0000FF"/>
      <w:u w:val="double"/>
    </w:rPr>
  </w:style>
  <w:style w:type="character" w:customStyle="1" w:styleId="DeltaViewDeletedComment">
    <w:name w:val="DeltaView Deleted Comment"/>
    <w:basedOn w:val="DefaultParagraphFont"/>
    <w:uiPriority w:val="99"/>
    <w:rsid w:val="00097C43"/>
    <w:rPr>
      <w:strike/>
      <w:color w:val="FF0000"/>
    </w:rPr>
  </w:style>
  <w:style w:type="character" w:customStyle="1" w:styleId="DeltaViewParagraphAlignmentChanged">
    <w:name w:val="DeltaView Paragraph Alignment Changed"/>
    <w:basedOn w:val="DefaultParagraphFont"/>
    <w:uiPriority w:val="99"/>
    <w:rsid w:val="00097C43"/>
    <w:rPr>
      <w:color w:val="000000"/>
    </w:rPr>
  </w:style>
  <w:style w:type="paragraph" w:styleId="EndnoteText">
    <w:name w:val="endnote text"/>
    <w:basedOn w:val="Normal"/>
    <w:link w:val="EndnoteTextChar"/>
    <w:uiPriority w:val="99"/>
    <w:unhideWhenUsed/>
    <w:rsid w:val="00097C43"/>
    <w:pPr>
      <w:autoSpaceDE w:val="0"/>
      <w:autoSpaceDN w:val="0"/>
      <w:adjustRightInd w:val="0"/>
    </w:pPr>
    <w:rPr>
      <w:sz w:val="20"/>
      <w:lang w:eastAsia="fr-BE"/>
    </w:rPr>
  </w:style>
  <w:style w:type="character" w:customStyle="1" w:styleId="EndnoteTextChar">
    <w:name w:val="Endnote Text Char"/>
    <w:basedOn w:val="DefaultParagraphFont"/>
    <w:link w:val="EndnoteText"/>
    <w:uiPriority w:val="99"/>
    <w:rsid w:val="00097C43"/>
    <w:rPr>
      <w:lang w:val="lt-LT" w:eastAsia="fr-BE"/>
    </w:rPr>
  </w:style>
  <w:style w:type="character" w:styleId="EndnoteReference">
    <w:name w:val="endnote reference"/>
    <w:basedOn w:val="DefaultParagraphFont"/>
    <w:uiPriority w:val="99"/>
    <w:unhideWhenUsed/>
    <w:rsid w:val="00097C43"/>
    <w:rPr>
      <w:vertAlign w:val="superscript"/>
    </w:rPr>
  </w:style>
  <w:style w:type="character" w:customStyle="1" w:styleId="UnresolvedMention1">
    <w:name w:val="Unresolved Mention1"/>
    <w:basedOn w:val="DefaultParagraphFont"/>
    <w:uiPriority w:val="99"/>
    <w:semiHidden/>
    <w:unhideWhenUsed/>
    <w:rsid w:val="00097C43"/>
    <w:rPr>
      <w:color w:val="605E5C"/>
      <w:shd w:val="clear" w:color="auto" w:fill="E1DFDD"/>
    </w:rPr>
  </w:style>
  <w:style w:type="character" w:customStyle="1" w:styleId="BoldItalic">
    <w:name w:val="BoldItalic"/>
    <w:basedOn w:val="DefaultParagraphFont"/>
    <w:uiPriority w:val="1"/>
    <w:qFormat/>
    <w:rsid w:val="00097C43"/>
    <w:rPr>
      <w:rFonts w:ascii="Times New Roman" w:hAnsi="Times New Roman" w:cs="Times New Roman" w:hint="default"/>
      <w:b/>
      <w:bCs w:val="0"/>
      <w:i/>
      <w:iCs w:val="0"/>
    </w:rPr>
  </w:style>
  <w:style w:type="character" w:customStyle="1" w:styleId="CommentSubjectChar1">
    <w:name w:val="Comment Subject Char1"/>
    <w:basedOn w:val="CommentTextChar"/>
    <w:rsid w:val="00097C43"/>
    <w:rPr>
      <w:rFonts w:ascii="Calibri" w:eastAsiaTheme="minorHAnsi" w:hAnsi="Calibri" w:cs="Arial"/>
      <w:b/>
      <w:bCs/>
      <w:lang w:val="lt-LT"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DA79A-7740-4478-ACBD-A6F918DAE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291</Words>
  <Characters>2182</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2024-09-03T11:20:00Z</dcterms:created>
  <dcterms:modified xsi:type="dcterms:W3CDTF">2024-09-03T11:20:00Z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P9_TA(2024)0362_</vt:lpwstr>
  </property>
  <property fmtid="{D5CDD505-2E9C-101B-9397-08002B2CF9AE}" pid="4" name="&lt;Type&gt;">
    <vt:lpwstr>RR</vt:lpwstr>
  </property>
</Properties>
</file>