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01F2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F01F2" w:rsidRDefault="00CB1F5F" w:rsidP="0010095E">
            <w:pPr>
              <w:pStyle w:val="EPName"/>
            </w:pPr>
            <w:r w:rsidRPr="000F01F2">
              <w:t>Европейски</w:t>
            </w:r>
            <w:r w:rsidR="005639B9" w:rsidRPr="000F01F2">
              <w:t xml:space="preserve"> парламент</w:t>
            </w:r>
          </w:p>
          <w:p w:rsidR="00751A4A" w:rsidRPr="000F01F2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66A4">
              <w:t>2019</w:t>
            </w:r>
            <w:r w:rsidR="00CB1F5F">
              <w:t> – </w:t>
            </w:r>
            <w:r w:rsidRPr="006D66A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0F01F2" w:rsidRDefault="00187494" w:rsidP="0010095E">
            <w:pPr>
              <w:pStyle w:val="EPLogo"/>
            </w:pPr>
            <w:r w:rsidRPr="000F01F2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F01F2" w:rsidRDefault="00D058B8" w:rsidP="004C5D52">
      <w:pPr>
        <w:pStyle w:val="LineTop"/>
      </w:pPr>
    </w:p>
    <w:p w:rsidR="00680577" w:rsidRPr="000F01F2" w:rsidRDefault="005639B9" w:rsidP="00680577">
      <w:pPr>
        <w:pStyle w:val="EPBodyTA1"/>
      </w:pPr>
      <w:r w:rsidRPr="000F01F2">
        <w:t>ПРИЕТИ ТЕКСТОВЕ</w:t>
      </w:r>
    </w:p>
    <w:p w:rsidR="00D058B8" w:rsidRPr="000F01F2" w:rsidRDefault="00D058B8" w:rsidP="00D058B8">
      <w:pPr>
        <w:pStyle w:val="LineBottom"/>
      </w:pPr>
    </w:p>
    <w:p w:rsidR="005639B9" w:rsidRPr="00D76D28" w:rsidRDefault="005639B9" w:rsidP="00D76D28">
      <w:pPr>
        <w:pStyle w:val="ATHeading1"/>
        <w:rPr>
          <w:lang w:val="en-GB"/>
        </w:rPr>
      </w:pPr>
      <w:bookmarkStart w:id="0" w:name="TANumber"/>
      <w:r w:rsidRPr="000F01F2">
        <w:t>P</w:t>
      </w:r>
      <w:r w:rsidRPr="006D66A4">
        <w:t>9</w:t>
      </w:r>
      <w:r w:rsidRPr="000F01F2">
        <w:t>_TA(</w:t>
      </w:r>
      <w:r w:rsidRPr="006D66A4">
        <w:t>2024</w:t>
      </w:r>
      <w:r w:rsidRPr="000F01F2">
        <w:t>)</w:t>
      </w:r>
      <w:bookmarkEnd w:id="0"/>
      <w:r w:rsidR="00D76D28" w:rsidRPr="006D66A4">
        <w:t>0</w:t>
      </w:r>
      <w:r w:rsidR="00D76D28" w:rsidRPr="006D66A4">
        <w:rPr>
          <w:lang w:val="en-GB"/>
        </w:rPr>
        <w:t>364</w:t>
      </w:r>
    </w:p>
    <w:p w:rsidR="005639B9" w:rsidRPr="000F01F2" w:rsidRDefault="00F662E7" w:rsidP="00F662E7">
      <w:pPr>
        <w:pStyle w:val="ATHeading2"/>
      </w:pPr>
      <w:bookmarkStart w:id="1" w:name="title"/>
      <w:r w:rsidRPr="00F662E7">
        <w:t>Шеста директива относно борбата срещу изпирането на пари</w:t>
      </w:r>
      <w:bookmarkEnd w:id="1"/>
    </w:p>
    <w:p w:rsidR="005639B9" w:rsidRPr="000F01F2" w:rsidRDefault="005639B9" w:rsidP="005639B9">
      <w:pPr>
        <w:rPr>
          <w:i/>
          <w:vanish/>
        </w:rPr>
      </w:pPr>
      <w:r w:rsidRPr="000F01F2">
        <w:rPr>
          <w:i/>
        </w:rPr>
        <w:fldChar w:fldCharType="begin"/>
      </w:r>
      <w:r w:rsidRPr="000F01F2">
        <w:rPr>
          <w:i/>
        </w:rPr>
        <w:instrText xml:space="preserve"> TC"(</w:instrText>
      </w:r>
      <w:bookmarkStart w:id="2" w:name="DocNumber"/>
      <w:r w:rsidRPr="000F01F2">
        <w:rPr>
          <w:i/>
        </w:rPr>
        <w:instrText>A</w:instrText>
      </w:r>
      <w:r w:rsidRPr="006D66A4">
        <w:rPr>
          <w:i/>
        </w:rPr>
        <w:instrText>9</w:instrText>
      </w:r>
      <w:r w:rsidRPr="000F01F2">
        <w:rPr>
          <w:i/>
        </w:rPr>
        <w:instrText>-</w:instrText>
      </w:r>
      <w:r w:rsidRPr="006D66A4">
        <w:rPr>
          <w:i/>
        </w:rPr>
        <w:instrText>0150</w:instrText>
      </w:r>
      <w:r w:rsidRPr="000F01F2">
        <w:rPr>
          <w:i/>
        </w:rPr>
        <w:instrText>/</w:instrText>
      </w:r>
      <w:r w:rsidRPr="006D66A4">
        <w:rPr>
          <w:i/>
        </w:rPr>
        <w:instrText>2023</w:instrText>
      </w:r>
      <w:bookmarkEnd w:id="2"/>
      <w:r w:rsidRPr="000F01F2">
        <w:rPr>
          <w:i/>
        </w:rPr>
        <w:instrText xml:space="preserve"> - Докладчи</w:instrText>
      </w:r>
      <w:r w:rsidR="00044FC7">
        <w:rPr>
          <w:i/>
        </w:rPr>
        <w:instrText>ци</w:instrText>
      </w:r>
      <w:r w:rsidRPr="000F01F2">
        <w:rPr>
          <w:i/>
        </w:rPr>
        <w:instrText>: Лудек Нидермайер, Паул Танг)"\l</w:instrText>
      </w:r>
      <w:r w:rsidRPr="006D66A4">
        <w:rPr>
          <w:i/>
        </w:rPr>
        <w:instrText>3</w:instrText>
      </w:r>
      <w:r w:rsidRPr="000F01F2">
        <w:rPr>
          <w:i/>
        </w:rPr>
        <w:instrText xml:space="preserve"> \n&gt; \* MERGEFORMAT </w:instrText>
      </w:r>
      <w:r w:rsidRPr="000F01F2">
        <w:rPr>
          <w:i/>
        </w:rPr>
        <w:fldChar w:fldCharType="end"/>
      </w:r>
    </w:p>
    <w:p w:rsidR="005639B9" w:rsidRPr="000F01F2" w:rsidRDefault="005639B9" w:rsidP="005639B9">
      <w:pPr>
        <w:rPr>
          <w:vanish/>
        </w:rPr>
      </w:pPr>
      <w:bookmarkStart w:id="3" w:name="Commission"/>
      <w:r w:rsidRPr="000F01F2">
        <w:rPr>
          <w:vanish/>
        </w:rPr>
        <w:t>Комисия по икономически и парични въпроси</w:t>
      </w:r>
      <w:bookmarkEnd w:id="3"/>
      <w:r w:rsidR="004B48A2">
        <w:rPr>
          <w:vanish/>
        </w:rPr>
        <w:t>,</w:t>
      </w:r>
      <w:r w:rsidR="00044FC7">
        <w:rPr>
          <w:vanish/>
        </w:rPr>
        <w:t xml:space="preserve"> </w:t>
      </w:r>
      <w:r w:rsidR="004B48A2">
        <w:rPr>
          <w:vanish/>
        </w:rPr>
        <w:t>К</w:t>
      </w:r>
      <w:r w:rsidR="00044FC7" w:rsidRPr="00D76D28">
        <w:rPr>
          <w:vanish/>
        </w:rPr>
        <w:t>омисия по граждански свободи, правосъдие и вътрешни работи</w:t>
      </w:r>
    </w:p>
    <w:p w:rsidR="005639B9" w:rsidRPr="000F01F2" w:rsidRDefault="005639B9" w:rsidP="005639B9">
      <w:pPr>
        <w:rPr>
          <w:vanish/>
        </w:rPr>
      </w:pPr>
      <w:bookmarkStart w:id="4" w:name="PE"/>
      <w:r w:rsidRPr="000F01F2">
        <w:rPr>
          <w:vanish/>
        </w:rPr>
        <w:t>PE</w:t>
      </w:r>
      <w:r w:rsidRPr="006D66A4">
        <w:rPr>
          <w:vanish/>
        </w:rPr>
        <w:t>730</w:t>
      </w:r>
      <w:r w:rsidRPr="000F01F2">
        <w:rPr>
          <w:vanish/>
        </w:rPr>
        <w:t>.</w:t>
      </w:r>
      <w:r w:rsidRPr="006D66A4">
        <w:rPr>
          <w:vanish/>
        </w:rPr>
        <w:t>070</w:t>
      </w:r>
      <w:bookmarkEnd w:id="4"/>
    </w:p>
    <w:p w:rsidR="005639B9" w:rsidRPr="000F01F2" w:rsidRDefault="005639B9" w:rsidP="00CB1F5F">
      <w:pPr>
        <w:pStyle w:val="ATHeading3"/>
      </w:pPr>
      <w:bookmarkStart w:id="5" w:name="Sujet"/>
      <w:r w:rsidRPr="000F01F2">
        <w:t xml:space="preserve">Законодателна резолюция на Европейския парламент от </w:t>
      </w:r>
      <w:r w:rsidR="004B48A2" w:rsidRPr="006D66A4">
        <w:t>24</w:t>
      </w:r>
      <w:r w:rsidR="004B48A2">
        <w:t xml:space="preserve"> април</w:t>
      </w:r>
      <w:r w:rsidRPr="000F01F2">
        <w:t xml:space="preserve"> </w:t>
      </w:r>
      <w:r w:rsidRPr="006D66A4">
        <w:t>2024</w:t>
      </w:r>
      <w:r w:rsidRPr="000F01F2">
        <w:t xml:space="preserve"> г. относно предложението за директива на Европейския парламент и на Съвета относно механизмите, които да бъдат въведени от държавите членки за предотвратяване на използването на финансовата система за целите на изпирането на пари и финансирането на тероризма, и за отмяна на Директива (ЕС) </w:t>
      </w:r>
      <w:r w:rsidRPr="006D66A4">
        <w:t>2015</w:t>
      </w:r>
      <w:r w:rsidRPr="000F01F2">
        <w:t>/</w:t>
      </w:r>
      <w:r w:rsidRPr="006D66A4">
        <w:t>849</w:t>
      </w:r>
      <w:r w:rsidRPr="000F01F2">
        <w:t xml:space="preserve"> </w:t>
      </w:r>
      <w:bookmarkStart w:id="6" w:name="References"/>
      <w:bookmarkEnd w:id="5"/>
      <w:r w:rsidRPr="000F01F2">
        <w:t>(COM(</w:t>
      </w:r>
      <w:r w:rsidRPr="006D66A4">
        <w:t>2021</w:t>
      </w:r>
      <w:r w:rsidRPr="000F01F2">
        <w:t>)</w:t>
      </w:r>
      <w:r w:rsidRPr="006D66A4">
        <w:t>0423</w:t>
      </w:r>
      <w:r w:rsidRPr="000F01F2">
        <w:t xml:space="preserve"> – C</w:t>
      </w:r>
      <w:r w:rsidRPr="006D66A4">
        <w:t>9</w:t>
      </w:r>
      <w:r w:rsidRPr="000F01F2">
        <w:t>-</w:t>
      </w:r>
      <w:r w:rsidRPr="006D66A4">
        <w:t>0342</w:t>
      </w:r>
      <w:r w:rsidRPr="000F01F2">
        <w:t>/</w:t>
      </w:r>
      <w:r w:rsidRPr="006D66A4">
        <w:t>2021</w:t>
      </w:r>
      <w:r w:rsidRPr="000F01F2">
        <w:t xml:space="preserve"> – </w:t>
      </w:r>
      <w:r w:rsidRPr="006D66A4">
        <w:t>2021</w:t>
      </w:r>
      <w:r w:rsidRPr="000F01F2">
        <w:t>/</w:t>
      </w:r>
      <w:r w:rsidRPr="006D66A4">
        <w:t>0250</w:t>
      </w:r>
      <w:r w:rsidRPr="000F01F2">
        <w:t>(COD))</w:t>
      </w:r>
      <w:bookmarkEnd w:id="6"/>
    </w:p>
    <w:p w:rsidR="005639B9" w:rsidRPr="000F01F2" w:rsidRDefault="005639B9" w:rsidP="005639B9"/>
    <w:p w:rsidR="002C3303" w:rsidRPr="000F01F2" w:rsidRDefault="002C3303" w:rsidP="002C3303">
      <w:pPr>
        <w:pStyle w:val="NormalBold"/>
      </w:pPr>
      <w:bookmarkStart w:id="7" w:name="TextBodyBegin"/>
      <w:bookmarkEnd w:id="7"/>
      <w:r w:rsidRPr="000F01F2">
        <w:t>(Обикновена законодателна процедура: първо четене)</w:t>
      </w:r>
    </w:p>
    <w:p w:rsidR="002C3303" w:rsidRPr="000F01F2" w:rsidRDefault="002C3303" w:rsidP="002C3303">
      <w:pPr>
        <w:pStyle w:val="EPComma"/>
      </w:pPr>
      <w:r w:rsidRPr="000F01F2">
        <w:rPr>
          <w:i/>
          <w:iCs/>
        </w:rPr>
        <w:t>Европейският парламент,</w:t>
      </w:r>
    </w:p>
    <w:p w:rsidR="002C3303" w:rsidRPr="000F01F2" w:rsidRDefault="002C3303" w:rsidP="00CB1F5F">
      <w:pPr>
        <w:pStyle w:val="NormalHanging12a"/>
      </w:pPr>
      <w:r w:rsidRPr="000F01F2">
        <w:t>–</w:t>
      </w:r>
      <w:r w:rsidRPr="000F01F2">
        <w:tab/>
        <w:t xml:space="preserve">като взе предвид предложението на Комисията до </w:t>
      </w:r>
      <w:r w:rsidR="00CB1F5F">
        <w:t>П</w:t>
      </w:r>
      <w:r w:rsidRPr="000F01F2">
        <w:t>арламент</w:t>
      </w:r>
      <w:r w:rsidR="00CB1F5F">
        <w:t>а</w:t>
      </w:r>
      <w:r w:rsidRPr="000F01F2">
        <w:t xml:space="preserve"> и до Съвета (COM(</w:t>
      </w:r>
      <w:r w:rsidRPr="006D66A4">
        <w:t>2021</w:t>
      </w:r>
      <w:r w:rsidRPr="000F01F2">
        <w:t>)</w:t>
      </w:r>
      <w:r w:rsidRPr="006D66A4">
        <w:t>0423</w:t>
      </w:r>
      <w:r w:rsidRPr="000F01F2">
        <w:t>),</w:t>
      </w:r>
    </w:p>
    <w:p w:rsidR="002C3303" w:rsidRPr="000F01F2" w:rsidRDefault="002C3303" w:rsidP="002C3303">
      <w:pPr>
        <w:pStyle w:val="NormalHanging12a"/>
      </w:pPr>
      <w:r w:rsidRPr="000F01F2">
        <w:t>–</w:t>
      </w:r>
      <w:r w:rsidRPr="000F01F2">
        <w:tab/>
        <w:t xml:space="preserve">като взе предвид член </w:t>
      </w:r>
      <w:r w:rsidRPr="006D66A4">
        <w:t>294</w:t>
      </w:r>
      <w:r w:rsidRPr="000F01F2">
        <w:t xml:space="preserve">, параграф </w:t>
      </w:r>
      <w:r w:rsidRPr="006D66A4">
        <w:t>2</w:t>
      </w:r>
      <w:r w:rsidRPr="000F01F2">
        <w:t xml:space="preserve"> и член </w:t>
      </w:r>
      <w:r w:rsidRPr="006D66A4">
        <w:t>114</w:t>
      </w:r>
      <w:r w:rsidRPr="000F01F2">
        <w:t xml:space="preserve"> от Договора за функционирането на Европейския съюз, съгласно които Комисията е внесла предложението в Парламента (C</w:t>
      </w:r>
      <w:r w:rsidRPr="006D66A4">
        <w:t>9</w:t>
      </w:r>
      <w:r w:rsidRPr="000F01F2">
        <w:noBreakHyphen/>
      </w:r>
      <w:r w:rsidRPr="006D66A4">
        <w:t>0342</w:t>
      </w:r>
      <w:r w:rsidRPr="000F01F2">
        <w:t>/</w:t>
      </w:r>
      <w:r w:rsidRPr="006D66A4">
        <w:t>2021</w:t>
      </w:r>
      <w:r w:rsidRPr="000F01F2">
        <w:t>),</w:t>
      </w:r>
    </w:p>
    <w:p w:rsidR="002C3303" w:rsidRPr="000F01F2" w:rsidRDefault="002C3303" w:rsidP="002C3303">
      <w:pPr>
        <w:pStyle w:val="NormalHanging12a"/>
      </w:pPr>
      <w:r w:rsidRPr="000F01F2">
        <w:t>–</w:t>
      </w:r>
      <w:r w:rsidRPr="000F01F2">
        <w:tab/>
        <w:t>като взе предвид член </w:t>
      </w:r>
      <w:r w:rsidRPr="006D66A4">
        <w:t>294</w:t>
      </w:r>
      <w:r w:rsidRPr="000F01F2">
        <w:t xml:space="preserve">, параграф </w:t>
      </w:r>
      <w:r w:rsidRPr="006D66A4">
        <w:t>3</w:t>
      </w:r>
      <w:r w:rsidRPr="000F01F2">
        <w:t xml:space="preserve"> от Договора за функционирането на Европейския съюз,</w:t>
      </w:r>
    </w:p>
    <w:p w:rsidR="002C3303" w:rsidRPr="000F01F2" w:rsidRDefault="002C3303" w:rsidP="002C3303">
      <w:pPr>
        <w:pStyle w:val="NormalHanging12a"/>
        <w:rPr>
          <w:b/>
        </w:rPr>
      </w:pPr>
      <w:r w:rsidRPr="000F01F2">
        <w:t>–</w:t>
      </w:r>
      <w:r w:rsidRPr="000F01F2">
        <w:tab/>
        <w:t xml:space="preserve">като взе предвид становището на Европейската централна банка от </w:t>
      </w:r>
      <w:r w:rsidRPr="006D66A4">
        <w:t>16</w:t>
      </w:r>
      <w:r w:rsidRPr="000F01F2">
        <w:t xml:space="preserve"> февруари </w:t>
      </w:r>
      <w:r w:rsidRPr="006D66A4">
        <w:t>2022</w:t>
      </w:r>
      <w:r w:rsidRPr="000F01F2">
        <w:t> г.</w:t>
      </w:r>
      <w:r w:rsidRPr="000F01F2">
        <w:rPr>
          <w:rStyle w:val="FootnoteReference"/>
        </w:rPr>
        <w:footnoteReference w:id="1"/>
      </w:r>
      <w:r w:rsidRPr="000F01F2">
        <w:t>,</w:t>
      </w:r>
    </w:p>
    <w:p w:rsidR="002C3303" w:rsidRDefault="002C3303" w:rsidP="002C3303">
      <w:pPr>
        <w:pStyle w:val="NormalHanging12a"/>
      </w:pPr>
      <w:r w:rsidRPr="000F01F2">
        <w:t>–</w:t>
      </w:r>
      <w:r w:rsidRPr="000F01F2">
        <w:tab/>
        <w:t xml:space="preserve">като взе предвид становището на Европейския икономически и социален комитет от </w:t>
      </w:r>
      <w:r w:rsidRPr="006D66A4">
        <w:t>8</w:t>
      </w:r>
      <w:r w:rsidRPr="000F01F2">
        <w:t xml:space="preserve"> декември </w:t>
      </w:r>
      <w:r w:rsidRPr="006D66A4">
        <w:t>2021</w:t>
      </w:r>
      <w:r w:rsidRPr="000F01F2">
        <w:t> г.</w:t>
      </w:r>
      <w:r w:rsidRPr="000F01F2">
        <w:rPr>
          <w:rStyle w:val="FootnoteReference"/>
        </w:rPr>
        <w:footnoteReference w:id="2"/>
      </w:r>
      <w:r w:rsidRPr="000F01F2">
        <w:t>,</w:t>
      </w:r>
    </w:p>
    <w:p w:rsidR="00044FC7" w:rsidRDefault="00044FC7" w:rsidP="00044FC7">
      <w:pPr>
        <w:pStyle w:val="NormalHanging12a"/>
      </w:pPr>
      <w:r w:rsidRPr="000F01F2">
        <w:t>–</w:t>
      </w:r>
      <w:r w:rsidRPr="000F01F2">
        <w:tab/>
      </w:r>
      <w:r w:rsidRPr="00044FC7">
        <w:t xml:space="preserve">като взе предвид </w:t>
      </w:r>
      <w:r w:rsidRPr="00044FC7">
        <w:rPr>
          <w:bCs/>
        </w:rPr>
        <w:t>временното споразумение</w:t>
      </w:r>
      <w:r w:rsidR="00FA34F4">
        <w:t>, одобрено от компетентните комисии</w:t>
      </w:r>
      <w:r w:rsidRPr="00044FC7">
        <w:t xml:space="preserve"> съгласно член </w:t>
      </w:r>
      <w:r w:rsidRPr="006D66A4">
        <w:t>74</w:t>
      </w:r>
      <w:r w:rsidRPr="00044FC7">
        <w:t xml:space="preserve">, параграф </w:t>
      </w:r>
      <w:r w:rsidRPr="006D66A4">
        <w:t>4</w:t>
      </w:r>
      <w:r w:rsidRPr="00044FC7">
        <w:t xml:space="preserve"> </w:t>
      </w:r>
      <w:r w:rsidRPr="00044FC7">
        <w:rPr>
          <w:bCs/>
        </w:rPr>
        <w:t>от своя Правилник за дейността,</w:t>
      </w:r>
      <w:r w:rsidRPr="00044FC7">
        <w:t xml:space="preserve"> и поетия с писмо от </w:t>
      </w:r>
      <w:r w:rsidRPr="006D66A4">
        <w:t>14</w:t>
      </w:r>
      <w:r>
        <w:t xml:space="preserve"> февруари</w:t>
      </w:r>
      <w:r w:rsidRPr="00044FC7">
        <w:t xml:space="preserve"> </w:t>
      </w:r>
      <w:r w:rsidRPr="006D66A4">
        <w:t>2024</w:t>
      </w:r>
      <w:r w:rsidRPr="00044FC7">
        <w:t xml:space="preserve"> г. ангажимент на представителя на Съвета за одобряване на </w:t>
      </w:r>
      <w:r w:rsidRPr="00044FC7">
        <w:lastRenderedPageBreak/>
        <w:t xml:space="preserve">позицията на Парламента в съответствие с член </w:t>
      </w:r>
      <w:r w:rsidRPr="006D66A4">
        <w:t>294</w:t>
      </w:r>
      <w:r w:rsidRPr="00044FC7">
        <w:t xml:space="preserve">, параграф </w:t>
      </w:r>
      <w:r w:rsidRPr="006D66A4">
        <w:t>4</w:t>
      </w:r>
      <w:r w:rsidRPr="00044FC7">
        <w:t xml:space="preserve"> от Договора за функционирането на Европейския съюз,</w:t>
      </w:r>
    </w:p>
    <w:p w:rsidR="00044FC7" w:rsidRPr="00D76D28" w:rsidRDefault="00044FC7" w:rsidP="00044FC7">
      <w:pPr>
        <w:pStyle w:val="NormalHanging12a"/>
      </w:pPr>
      <w:r w:rsidRPr="000F01F2">
        <w:t>–</w:t>
      </w:r>
      <w:r w:rsidRPr="000F01F2">
        <w:tab/>
        <w:t xml:space="preserve">като взе предвид член </w:t>
      </w:r>
      <w:r w:rsidRPr="006D66A4">
        <w:t>59</w:t>
      </w:r>
      <w:r w:rsidRPr="000F01F2">
        <w:t xml:space="preserve"> от своя Правилник за дейността,</w:t>
      </w:r>
    </w:p>
    <w:p w:rsidR="002C3303" w:rsidRPr="000F01F2" w:rsidRDefault="002C3303" w:rsidP="002C3303">
      <w:pPr>
        <w:pStyle w:val="NormalHanging12a"/>
      </w:pPr>
      <w:r w:rsidRPr="000F01F2">
        <w:t>–</w:t>
      </w:r>
      <w:r w:rsidRPr="000F01F2">
        <w:tab/>
        <w:t>като взе предвид съвместните разисквания на комисията по икономически и парични въпроси и на комисията по граждански свободи, правосъдие и вътрешни работи съгласно член </w:t>
      </w:r>
      <w:r w:rsidRPr="006D66A4">
        <w:t>58</w:t>
      </w:r>
      <w:r w:rsidRPr="000F01F2">
        <w:t xml:space="preserve"> от Правилника за дейността,</w:t>
      </w:r>
    </w:p>
    <w:p w:rsidR="002C3303" w:rsidRPr="000F01F2" w:rsidRDefault="002C3303" w:rsidP="002C3303">
      <w:pPr>
        <w:pStyle w:val="NormalHanging12a"/>
      </w:pPr>
      <w:r w:rsidRPr="000F01F2">
        <w:t>–</w:t>
      </w:r>
      <w:r w:rsidRPr="000F01F2">
        <w:tab/>
        <w:t>като взе предвид доклада на комисията по икономически и парични въпроси и на комисията по граждански свободи, правосъдие и вътрешни работи (A</w:t>
      </w:r>
      <w:r w:rsidRPr="006D66A4">
        <w:t>9</w:t>
      </w:r>
      <w:r w:rsidRPr="000F01F2">
        <w:t>-</w:t>
      </w:r>
      <w:r w:rsidRPr="006D66A4">
        <w:t>0150</w:t>
      </w:r>
      <w:r w:rsidRPr="000F01F2">
        <w:t>/</w:t>
      </w:r>
      <w:r w:rsidRPr="006D66A4">
        <w:t>2023</w:t>
      </w:r>
      <w:r w:rsidRPr="000F01F2">
        <w:t>),</w:t>
      </w:r>
    </w:p>
    <w:p w:rsidR="002C3303" w:rsidRPr="000F01F2" w:rsidRDefault="002C3303" w:rsidP="002C3303">
      <w:pPr>
        <w:pStyle w:val="NormalHanging12a"/>
      </w:pPr>
      <w:r w:rsidRPr="006D66A4">
        <w:t>1</w:t>
      </w:r>
      <w:r w:rsidRPr="000F01F2">
        <w:t>.</w:t>
      </w:r>
      <w:r w:rsidRPr="000F01F2">
        <w:tab/>
        <w:t>приема изложената по-долу позиция на първо четене;</w:t>
      </w:r>
    </w:p>
    <w:p w:rsidR="002C3303" w:rsidRPr="000F01F2" w:rsidRDefault="002C3303" w:rsidP="002C3303">
      <w:pPr>
        <w:pStyle w:val="NormalHanging12a"/>
      </w:pPr>
      <w:r w:rsidRPr="006D66A4">
        <w:t>2</w:t>
      </w:r>
      <w:r w:rsidRPr="000F01F2">
        <w:t>.</w:t>
      </w:r>
      <w:r w:rsidRPr="000F01F2">
        <w:tab/>
        <w:t>приканва Комисията да се отнесе до него отново, в случай че замени своето предложение с друг текст</w:t>
      </w:r>
      <w:r w:rsidR="00CB1F5F">
        <w:t>,</w:t>
      </w:r>
      <w:r w:rsidRPr="000F01F2">
        <w:t xml:space="preserve"> внесе или възнамерява да внесе съществени промени в това предложение;</w:t>
      </w:r>
    </w:p>
    <w:p w:rsidR="002C3303" w:rsidRPr="000F01F2" w:rsidRDefault="002C3303" w:rsidP="002C3303">
      <w:pPr>
        <w:pStyle w:val="NormalHanging12a"/>
      </w:pPr>
      <w:r w:rsidRPr="006D66A4">
        <w:t>3</w:t>
      </w:r>
      <w:r w:rsidRPr="000F01F2">
        <w:t>.</w:t>
      </w:r>
      <w:r w:rsidRPr="000F01F2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:rsidR="004B48A2" w:rsidRDefault="004B48A2" w:rsidP="002C3303">
      <w:pPr>
        <w:sectPr w:rsidR="004B48A2" w:rsidSect="000F01F2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B48A2" w:rsidRPr="00D76D28" w:rsidRDefault="004B48A2" w:rsidP="004B48A2">
      <w:pPr>
        <w:rPr>
          <w:b/>
          <w:bCs/>
        </w:rPr>
      </w:pPr>
      <w:bookmarkStart w:id="8" w:name="TextBodyEnd"/>
      <w:bookmarkEnd w:id="8"/>
      <w:r w:rsidRPr="004B48A2">
        <w:rPr>
          <w:b/>
          <w:bCs/>
          <w:lang w:val="en-GB"/>
        </w:rPr>
        <w:lastRenderedPageBreak/>
        <w:t>P</w:t>
      </w:r>
      <w:r w:rsidRPr="006D66A4">
        <w:rPr>
          <w:b/>
          <w:bCs/>
        </w:rPr>
        <w:t>9</w:t>
      </w:r>
      <w:r w:rsidRPr="00D76D28">
        <w:rPr>
          <w:b/>
          <w:bCs/>
        </w:rPr>
        <w:t>_</w:t>
      </w:r>
      <w:r w:rsidRPr="004B48A2">
        <w:rPr>
          <w:b/>
          <w:bCs/>
          <w:lang w:val="en-GB"/>
        </w:rPr>
        <w:t>TC</w:t>
      </w:r>
      <w:r w:rsidRPr="006D66A4">
        <w:rPr>
          <w:b/>
          <w:bCs/>
        </w:rPr>
        <w:t>1</w:t>
      </w:r>
      <w:r w:rsidRPr="00D76D28">
        <w:rPr>
          <w:b/>
          <w:bCs/>
        </w:rPr>
        <w:t>-</w:t>
      </w:r>
      <w:r w:rsidRPr="004B48A2">
        <w:rPr>
          <w:b/>
          <w:bCs/>
          <w:lang w:val="en-GB"/>
        </w:rPr>
        <w:t>COD</w:t>
      </w:r>
      <w:r w:rsidRPr="00D76D28">
        <w:rPr>
          <w:b/>
          <w:bCs/>
        </w:rPr>
        <w:t>(</w:t>
      </w:r>
      <w:r w:rsidRPr="006D66A4">
        <w:rPr>
          <w:b/>
          <w:bCs/>
        </w:rPr>
        <w:t>2021</w:t>
      </w:r>
      <w:r w:rsidRPr="00D76D28">
        <w:rPr>
          <w:b/>
          <w:bCs/>
        </w:rPr>
        <w:t>)</w:t>
      </w:r>
      <w:r w:rsidRPr="006D66A4">
        <w:rPr>
          <w:b/>
          <w:bCs/>
        </w:rPr>
        <w:t>0250</w:t>
      </w:r>
    </w:p>
    <w:p w:rsidR="004B48A2" w:rsidRDefault="004B48A2" w:rsidP="004B48A2">
      <w:pPr>
        <w:spacing w:before="120"/>
        <w:rPr>
          <w:rFonts w:eastAsia="Calibri"/>
          <w:b/>
          <w:color w:val="000000"/>
          <w:szCs w:val="22"/>
          <w:lang w:eastAsia="en-US"/>
        </w:rPr>
      </w:pPr>
      <w:r w:rsidRPr="00900F1D">
        <w:rPr>
          <w:b/>
          <w:szCs w:val="24"/>
        </w:rPr>
        <w:t xml:space="preserve">Позиция на Европейския парламент, приета на първо четене </w:t>
      </w:r>
      <w:r w:rsidRPr="004B48A2">
        <w:rPr>
          <w:b/>
          <w:szCs w:val="24"/>
        </w:rPr>
        <w:t xml:space="preserve">на </w:t>
      </w:r>
      <w:r w:rsidRPr="006D66A4">
        <w:rPr>
          <w:b/>
          <w:szCs w:val="24"/>
        </w:rPr>
        <w:t>24</w:t>
      </w:r>
      <w:r w:rsidRPr="004B48A2">
        <w:rPr>
          <w:b/>
          <w:szCs w:val="24"/>
        </w:rPr>
        <w:t xml:space="preserve"> април </w:t>
      </w:r>
      <w:r w:rsidRPr="006D66A4">
        <w:rPr>
          <w:b/>
          <w:szCs w:val="24"/>
        </w:rPr>
        <w:t>2024</w:t>
      </w:r>
      <w:r w:rsidRPr="004B48A2">
        <w:rPr>
          <w:b/>
          <w:szCs w:val="24"/>
        </w:rPr>
        <w:t xml:space="preserve"> г. с оглед на приемането на Директива (ЕС) </w:t>
      </w:r>
      <w:r w:rsidRPr="006D66A4">
        <w:rPr>
          <w:b/>
          <w:szCs w:val="24"/>
        </w:rPr>
        <w:t>2024</w:t>
      </w:r>
      <w:r w:rsidRPr="004B48A2">
        <w:rPr>
          <w:b/>
          <w:szCs w:val="24"/>
        </w:rPr>
        <w:t>/... на Европейския парла</w:t>
      </w:r>
      <w:r w:rsidRPr="00900F1D">
        <w:rPr>
          <w:b/>
          <w:szCs w:val="24"/>
        </w:rPr>
        <w:t xml:space="preserve">мент и на Съвета </w:t>
      </w:r>
      <w:r w:rsidRPr="00DA1CE3">
        <w:rPr>
          <w:rFonts w:eastAsia="Calibri"/>
          <w:b/>
          <w:color w:val="000000"/>
          <w:szCs w:val="22"/>
          <w:lang w:eastAsia="en-US"/>
        </w:rPr>
        <w:t xml:space="preserve">относно механизмите, които да бъдат въведени от държавите членки за предотвратяване на използването на финансовата система за целите на изпирането на пари или финансирането на тероризма, </w:t>
      </w:r>
      <w:r w:rsidRPr="000947CF">
        <w:rPr>
          <w:rFonts w:eastAsia="Calibri"/>
          <w:b/>
          <w:color w:val="000000"/>
          <w:szCs w:val="22"/>
          <w:lang w:eastAsia="en-US"/>
        </w:rPr>
        <w:t>за изменение на</w:t>
      </w:r>
      <w:r w:rsidRPr="000947CF">
        <w:rPr>
          <w:rFonts w:eastAsia="Calibri"/>
          <w:b/>
          <w:bCs/>
          <w:iCs/>
          <w:color w:val="000000"/>
          <w:szCs w:val="22"/>
          <w:lang w:eastAsia="en-US"/>
        </w:rPr>
        <w:t xml:space="preserve"> </w:t>
      </w:r>
      <w:r w:rsidRPr="000947CF">
        <w:rPr>
          <w:rFonts w:eastAsia="Calibri"/>
          <w:b/>
          <w:color w:val="000000"/>
          <w:szCs w:val="22"/>
          <w:lang w:eastAsia="en-US"/>
        </w:rPr>
        <w:t>Директива(ЕС) 2019/1937</w:t>
      </w:r>
      <w:r w:rsidRPr="00DA1CE3">
        <w:rPr>
          <w:rFonts w:eastAsia="Calibri"/>
          <w:b/>
          <w:color w:val="000000"/>
          <w:szCs w:val="22"/>
          <w:lang w:eastAsia="en-US"/>
        </w:rPr>
        <w:t xml:space="preserve"> и за </w:t>
      </w:r>
      <w:r w:rsidRPr="000947CF">
        <w:rPr>
          <w:rFonts w:eastAsia="Calibri"/>
          <w:b/>
          <w:color w:val="000000"/>
          <w:szCs w:val="22"/>
          <w:lang w:eastAsia="en-US"/>
        </w:rPr>
        <w:t>изменение и</w:t>
      </w:r>
      <w:r w:rsidRPr="00DA1CE3">
        <w:rPr>
          <w:rFonts w:eastAsia="Calibri"/>
          <w:b/>
          <w:color w:val="000000"/>
          <w:szCs w:val="22"/>
          <w:lang w:eastAsia="en-US"/>
        </w:rPr>
        <w:t xml:space="preserve"> отмяна на Дирек</w:t>
      </w:r>
      <w:bookmarkStart w:id="9" w:name="_GoBack"/>
      <w:bookmarkEnd w:id="9"/>
      <w:r w:rsidRPr="00DA1CE3">
        <w:rPr>
          <w:rFonts w:eastAsia="Calibri"/>
          <w:b/>
          <w:color w:val="000000"/>
          <w:szCs w:val="22"/>
          <w:lang w:eastAsia="en-US"/>
        </w:rPr>
        <w:t xml:space="preserve">тива (ЕС) </w:t>
      </w:r>
      <w:r w:rsidRPr="006D66A4">
        <w:rPr>
          <w:rFonts w:eastAsia="Calibri"/>
          <w:b/>
          <w:color w:val="000000"/>
          <w:szCs w:val="22"/>
          <w:lang w:eastAsia="en-US"/>
        </w:rPr>
        <w:t>2015</w:t>
      </w:r>
      <w:r w:rsidRPr="00DA1CE3">
        <w:rPr>
          <w:rFonts w:eastAsia="Calibri"/>
          <w:b/>
          <w:color w:val="000000"/>
          <w:szCs w:val="22"/>
          <w:lang w:eastAsia="en-US"/>
        </w:rPr>
        <w:t>/</w:t>
      </w:r>
      <w:r w:rsidRPr="006D66A4">
        <w:rPr>
          <w:rFonts w:eastAsia="Calibri"/>
          <w:b/>
          <w:color w:val="000000"/>
          <w:szCs w:val="22"/>
          <w:lang w:eastAsia="en-US"/>
        </w:rPr>
        <w:t>849</w:t>
      </w:r>
    </w:p>
    <w:p w:rsidR="004B48A2" w:rsidRPr="000F01F2" w:rsidRDefault="000947CF" w:rsidP="000947CF">
      <w:pPr>
        <w:spacing w:before="120"/>
      </w:pPr>
      <w:r w:rsidRPr="0051470D">
        <w:rPr>
          <w:i/>
          <w:szCs w:val="24"/>
        </w:rPr>
        <w:t>(Тъй като беше постигнато споразумение между Парламента и Съвета, позицията на Парламен</w:t>
      </w:r>
      <w:r w:rsidRPr="000947CF">
        <w:rPr>
          <w:i/>
          <w:szCs w:val="24"/>
        </w:rPr>
        <w:t>та съответства на окончателния законодателен акт, Директива</w:t>
      </w:r>
      <w:r w:rsidRPr="000947CF">
        <w:rPr>
          <w:i/>
          <w:szCs w:val="24"/>
          <w:lang w:val="lt-LT"/>
        </w:rPr>
        <w:t xml:space="preserve"> (ЕС) </w:t>
      </w:r>
      <w:r w:rsidRPr="000947CF">
        <w:rPr>
          <w:i/>
          <w:szCs w:val="24"/>
          <w:lang w:val="lt-LT"/>
        </w:rPr>
        <w:t>2024/1640</w:t>
      </w:r>
      <w:r w:rsidRPr="000947CF">
        <w:rPr>
          <w:i/>
          <w:szCs w:val="24"/>
          <w:lang w:val="lt-LT"/>
        </w:rPr>
        <w:t>.)</w:t>
      </w:r>
    </w:p>
    <w:sectPr w:rsidR="004B48A2" w:rsidRPr="000F01F2" w:rsidSect="000947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7" w:h="1683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1195" w:rsidRPr="000F01F2" w:rsidRDefault="00DE1195">
      <w:r w:rsidRPr="000F01F2">
        <w:separator/>
      </w:r>
    </w:p>
  </w:endnote>
  <w:endnote w:type="continuationSeparator" w:id="0">
    <w:p w:rsidR="00DE1195" w:rsidRPr="000F01F2" w:rsidRDefault="00DE1195">
      <w:r w:rsidRPr="000F01F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195" w:rsidRDefault="00DE119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195" w:rsidRPr="004B48A2" w:rsidRDefault="00DE1195" w:rsidP="004B48A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195" w:rsidRDefault="00DE119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1195" w:rsidRPr="000F01F2" w:rsidRDefault="00DE1195">
      <w:r w:rsidRPr="000F01F2">
        <w:separator/>
      </w:r>
    </w:p>
  </w:footnote>
  <w:footnote w:type="continuationSeparator" w:id="0">
    <w:p w:rsidR="00DE1195" w:rsidRPr="000F01F2" w:rsidRDefault="00DE1195">
      <w:r w:rsidRPr="000F01F2">
        <w:continuationSeparator/>
      </w:r>
    </w:p>
  </w:footnote>
  <w:footnote w:id="1">
    <w:p w:rsidR="00DE1195" w:rsidRPr="004B48A2" w:rsidRDefault="00DE1195" w:rsidP="000F01F2">
      <w:pPr>
        <w:pStyle w:val="FootnoteText"/>
        <w:ind w:left="567" w:hanging="567"/>
        <w:rPr>
          <w:sz w:val="24"/>
          <w:lang w:val="bg-BG"/>
        </w:rPr>
      </w:pPr>
      <w:r w:rsidRPr="004B48A2">
        <w:rPr>
          <w:rStyle w:val="FootnoteReference"/>
          <w:sz w:val="24"/>
          <w:lang w:val="bg-BG"/>
        </w:rPr>
        <w:footnoteRef/>
      </w:r>
      <w:r w:rsidRPr="004B48A2">
        <w:rPr>
          <w:sz w:val="24"/>
          <w:lang w:val="bg-BG"/>
        </w:rPr>
        <w:t xml:space="preserve"> </w:t>
      </w:r>
      <w:r w:rsidRPr="004B48A2">
        <w:rPr>
          <w:sz w:val="24"/>
          <w:lang w:val="bg-BG"/>
        </w:rPr>
        <w:tab/>
        <w:t>ОВ C </w:t>
      </w:r>
      <w:r w:rsidRPr="006D66A4">
        <w:rPr>
          <w:sz w:val="24"/>
          <w:lang w:val="bg-BG"/>
        </w:rPr>
        <w:t>210</w:t>
      </w:r>
      <w:r w:rsidRPr="004B48A2">
        <w:rPr>
          <w:sz w:val="24"/>
          <w:lang w:val="bg-BG"/>
        </w:rPr>
        <w:t xml:space="preserve">, </w:t>
      </w:r>
      <w:r w:rsidRPr="006D66A4">
        <w:rPr>
          <w:sz w:val="24"/>
          <w:lang w:val="bg-BG"/>
        </w:rPr>
        <w:t>25</w:t>
      </w:r>
      <w:r w:rsidRPr="004B48A2">
        <w:rPr>
          <w:sz w:val="24"/>
          <w:lang w:val="bg-BG"/>
        </w:rPr>
        <w:t>.</w:t>
      </w:r>
      <w:r w:rsidRPr="006D66A4">
        <w:rPr>
          <w:sz w:val="24"/>
          <w:lang w:val="bg-BG"/>
        </w:rPr>
        <w:t>5</w:t>
      </w:r>
      <w:r w:rsidRPr="004B48A2">
        <w:rPr>
          <w:sz w:val="24"/>
          <w:lang w:val="bg-BG"/>
        </w:rPr>
        <w:t>.</w:t>
      </w:r>
      <w:r w:rsidRPr="006D66A4">
        <w:rPr>
          <w:sz w:val="24"/>
          <w:lang w:val="bg-BG"/>
        </w:rPr>
        <w:t>2022</w:t>
      </w:r>
      <w:r w:rsidRPr="004B48A2">
        <w:rPr>
          <w:sz w:val="24"/>
          <w:lang w:val="bg-BG"/>
        </w:rPr>
        <w:t> г., стр. </w:t>
      </w:r>
      <w:r w:rsidRPr="006D66A4">
        <w:rPr>
          <w:sz w:val="24"/>
          <w:lang w:val="bg-BG"/>
        </w:rPr>
        <w:t>15</w:t>
      </w:r>
      <w:r w:rsidRPr="004B48A2">
        <w:rPr>
          <w:sz w:val="24"/>
          <w:lang w:val="bg-BG"/>
        </w:rPr>
        <w:t>.</w:t>
      </w:r>
    </w:p>
  </w:footnote>
  <w:footnote w:id="2">
    <w:p w:rsidR="00DE1195" w:rsidRPr="004B48A2" w:rsidRDefault="00DE1195" w:rsidP="000F01F2">
      <w:pPr>
        <w:pStyle w:val="FootnoteText"/>
        <w:ind w:left="567" w:hanging="567"/>
        <w:rPr>
          <w:sz w:val="24"/>
          <w:lang w:val="bg-BG"/>
        </w:rPr>
      </w:pPr>
      <w:r w:rsidRPr="004B48A2">
        <w:rPr>
          <w:rStyle w:val="FootnoteReference"/>
          <w:sz w:val="24"/>
          <w:lang w:val="bg-BG"/>
        </w:rPr>
        <w:footnoteRef/>
      </w:r>
      <w:r w:rsidRPr="004B48A2">
        <w:rPr>
          <w:sz w:val="24"/>
          <w:lang w:val="bg-BG"/>
        </w:rPr>
        <w:t xml:space="preserve"> </w:t>
      </w:r>
      <w:r w:rsidRPr="004B48A2">
        <w:rPr>
          <w:sz w:val="24"/>
          <w:lang w:val="bg-BG"/>
        </w:rPr>
        <w:tab/>
        <w:t xml:space="preserve">OВ C </w:t>
      </w:r>
      <w:r w:rsidRPr="006D66A4">
        <w:rPr>
          <w:sz w:val="24"/>
          <w:lang w:val="bg-BG"/>
        </w:rPr>
        <w:t>152</w:t>
      </w:r>
      <w:r w:rsidRPr="004B48A2">
        <w:rPr>
          <w:sz w:val="24"/>
          <w:lang w:val="bg-BG"/>
        </w:rPr>
        <w:t xml:space="preserve">, </w:t>
      </w:r>
      <w:r w:rsidRPr="006D66A4">
        <w:rPr>
          <w:sz w:val="24"/>
          <w:lang w:val="bg-BG"/>
        </w:rPr>
        <w:t>6</w:t>
      </w:r>
      <w:r w:rsidRPr="004B48A2">
        <w:rPr>
          <w:sz w:val="24"/>
          <w:lang w:val="bg-BG"/>
        </w:rPr>
        <w:t>.</w:t>
      </w:r>
      <w:r w:rsidRPr="006D66A4">
        <w:rPr>
          <w:sz w:val="24"/>
          <w:lang w:val="bg-BG"/>
        </w:rPr>
        <w:t>4</w:t>
      </w:r>
      <w:r w:rsidRPr="004B48A2">
        <w:rPr>
          <w:sz w:val="24"/>
          <w:lang w:val="bg-BG"/>
        </w:rPr>
        <w:t>.</w:t>
      </w:r>
      <w:r w:rsidRPr="006D66A4">
        <w:rPr>
          <w:sz w:val="24"/>
          <w:lang w:val="bg-BG"/>
        </w:rPr>
        <w:t>2022</w:t>
      </w:r>
      <w:r w:rsidRPr="004B48A2">
        <w:rPr>
          <w:sz w:val="24"/>
          <w:lang w:val="bg-BG"/>
        </w:rPr>
        <w:t xml:space="preserve"> г., стp. </w:t>
      </w:r>
      <w:r w:rsidRPr="006D66A4">
        <w:rPr>
          <w:sz w:val="24"/>
          <w:lang w:val="bg-BG"/>
        </w:rPr>
        <w:t>89</w:t>
      </w:r>
      <w:r w:rsidRPr="004B48A2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195" w:rsidRDefault="00DE119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195" w:rsidRDefault="00DE119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1195" w:rsidRDefault="00DE11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B7983"/>
    <w:multiLevelType w:val="hybridMultilevel"/>
    <w:tmpl w:val="F266D6FC"/>
    <w:styleLink w:val="ImportedStyle5"/>
    <w:lvl w:ilvl="0" w:tplc="FEF0E3D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4F69D5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7187E18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060163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362C89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A829F1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A413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E8A85A4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42654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D7703F"/>
    <w:multiLevelType w:val="hybridMultilevel"/>
    <w:tmpl w:val="CC2A0EDE"/>
    <w:styleLink w:val="ImportedStyle1"/>
    <w:lvl w:ilvl="0" w:tplc="A15249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F80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F8EBF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E67F5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D96A6E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8C3B0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FD87AF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EDEDF2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CE5AD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153791F"/>
    <w:multiLevelType w:val="hybridMultilevel"/>
    <w:tmpl w:val="72B856BC"/>
    <w:styleLink w:val="ImportedStyle32"/>
    <w:lvl w:ilvl="0" w:tplc="7A4659B6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C40136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5EC1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44B7D4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B780A8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5A49AF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E0CB50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9E724A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F16C1E6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1AD0B36"/>
    <w:multiLevelType w:val="hybridMultilevel"/>
    <w:tmpl w:val="A7284174"/>
    <w:styleLink w:val="ImportedStyle28"/>
    <w:lvl w:ilvl="0" w:tplc="5C8034EE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B4A78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64F46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B2CBBD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4C666F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87A23AE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268F3A8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CEC18CC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1D810E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20E056D"/>
    <w:multiLevelType w:val="hybridMultilevel"/>
    <w:tmpl w:val="B3FC4E04"/>
    <w:styleLink w:val="ImportedStyle7"/>
    <w:lvl w:ilvl="0" w:tplc="50788EE4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F2EFA7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AF8AAD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D6AEF7E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3DC5C86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C35F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36EA20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9F20A9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08E95F8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6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7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8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10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11" w15:restartNumberingAfterBreak="0">
    <w:nsid w:val="0A517BC9"/>
    <w:multiLevelType w:val="hybridMultilevel"/>
    <w:tmpl w:val="2092E094"/>
    <w:styleLink w:val="ImportedStyle26"/>
    <w:lvl w:ilvl="0" w:tplc="4384935A">
      <w:start w:val="1"/>
      <w:numFmt w:val="decimal"/>
      <w:lvlText w:val="%1."/>
      <w:lvlJc w:val="left"/>
      <w:pPr>
        <w:ind w:left="35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9E9B50">
      <w:start w:val="1"/>
      <w:numFmt w:val="lowerLetter"/>
      <w:lvlText w:val="%2."/>
      <w:lvlJc w:val="left"/>
      <w:pPr>
        <w:ind w:left="10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E8041A">
      <w:start w:val="1"/>
      <w:numFmt w:val="lowerRoman"/>
      <w:lvlText w:val="%3."/>
      <w:lvlJc w:val="left"/>
      <w:pPr>
        <w:ind w:left="179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E0B552">
      <w:start w:val="1"/>
      <w:numFmt w:val="decimal"/>
      <w:lvlText w:val="%4."/>
      <w:lvlJc w:val="left"/>
      <w:pPr>
        <w:ind w:left="251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4702282">
      <w:start w:val="1"/>
      <w:numFmt w:val="lowerLetter"/>
      <w:lvlText w:val="%5."/>
      <w:lvlJc w:val="left"/>
      <w:pPr>
        <w:ind w:left="323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E641412">
      <w:start w:val="1"/>
      <w:numFmt w:val="lowerRoman"/>
      <w:lvlText w:val="%6."/>
      <w:lvlJc w:val="left"/>
      <w:pPr>
        <w:ind w:left="395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BACA32C">
      <w:start w:val="1"/>
      <w:numFmt w:val="decimal"/>
      <w:lvlText w:val="%7."/>
      <w:lvlJc w:val="left"/>
      <w:pPr>
        <w:ind w:left="467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5700420">
      <w:start w:val="1"/>
      <w:numFmt w:val="lowerLetter"/>
      <w:lvlText w:val="%8."/>
      <w:lvlJc w:val="left"/>
      <w:pPr>
        <w:ind w:left="5397" w:hanging="35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3D02424">
      <w:start w:val="1"/>
      <w:numFmt w:val="lowerRoman"/>
      <w:lvlText w:val="%9."/>
      <w:lvlJc w:val="left"/>
      <w:pPr>
        <w:ind w:left="6117" w:hanging="287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4" w15:restartNumberingAfterBreak="0">
    <w:nsid w:val="0CDB550B"/>
    <w:multiLevelType w:val="hybridMultilevel"/>
    <w:tmpl w:val="832CD304"/>
    <w:styleLink w:val="ImportedStyle60"/>
    <w:lvl w:ilvl="0" w:tplc="DA92BC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6C6D9F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163E28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36653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309BD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B30AB8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914CF7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D2411E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3C09FE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16" w15:restartNumberingAfterBreak="0">
    <w:nsid w:val="12784080"/>
    <w:multiLevelType w:val="hybridMultilevel"/>
    <w:tmpl w:val="62967D88"/>
    <w:styleLink w:val="ImportedStyle45"/>
    <w:lvl w:ilvl="0" w:tplc="734EE85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8" w15:restartNumberingAfterBreak="0">
    <w:nsid w:val="132A72EB"/>
    <w:multiLevelType w:val="hybridMultilevel"/>
    <w:tmpl w:val="B4C21CDC"/>
    <w:styleLink w:val="ImportedStyle51"/>
    <w:lvl w:ilvl="0" w:tplc="5B5A0CF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76927A">
      <w:start w:val="1"/>
      <w:numFmt w:val="decimal"/>
      <w:lvlText w:val="%2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938BEF4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91AFD16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272BE04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6228C8A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7543738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283C6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629106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13E4330B"/>
    <w:multiLevelType w:val="multilevel"/>
    <w:tmpl w:val="B0E6EA72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16172C03"/>
    <w:multiLevelType w:val="hybridMultilevel"/>
    <w:tmpl w:val="5714EB64"/>
    <w:styleLink w:val="ImportedStyle25"/>
    <w:lvl w:ilvl="0" w:tplc="DDC0BBF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69E3D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4C823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7FA04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78802A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07EC29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60851B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B3C523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55C883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 w15:restartNumberingAfterBreak="0">
    <w:nsid w:val="166D1312"/>
    <w:multiLevelType w:val="multilevel"/>
    <w:tmpl w:val="38A44AF8"/>
    <w:styleLink w:val="ImportedStyle61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1.%2.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1.%2.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1.%2.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1.%2.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1A421153"/>
    <w:multiLevelType w:val="hybridMultilevel"/>
    <w:tmpl w:val="8594E372"/>
    <w:styleLink w:val="ImportedStyle35"/>
    <w:lvl w:ilvl="0" w:tplc="48347382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B2629D0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4CEB48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EC4EEB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ACA2E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0F40F62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C5AEB4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A94F81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59E0CA4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5" w15:restartNumberingAfterBreak="0">
    <w:nsid w:val="1CC02013"/>
    <w:multiLevelType w:val="hybridMultilevel"/>
    <w:tmpl w:val="6B2026E8"/>
    <w:styleLink w:val="ImportedStyle13"/>
    <w:lvl w:ilvl="0" w:tplc="F4227016">
      <w:start w:val="1"/>
      <w:numFmt w:val="lowerLetter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F6F024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3E852C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0D60BC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C0702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24C994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5AAF53C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308AB88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1662D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1D201661"/>
    <w:multiLevelType w:val="hybridMultilevel"/>
    <w:tmpl w:val="ADD8C2AE"/>
    <w:lvl w:ilvl="0" w:tplc="2CF40EF4">
      <w:start w:val="1"/>
      <w:numFmt w:val="decimal"/>
      <w:pStyle w:val="ManualNumbpar"/>
      <w:lvlText w:val="%1."/>
      <w:lvlJc w:val="left"/>
      <w:pPr>
        <w:ind w:left="360" w:hanging="360"/>
      </w:pPr>
      <w:rPr>
        <w:rFonts w:hAnsi="Times New Roman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9841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A24DB4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F6FE78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AC62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AB8044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EA366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EEDEC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0DA570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20324DBC"/>
    <w:multiLevelType w:val="hybridMultilevel"/>
    <w:tmpl w:val="0E0AE9F0"/>
    <w:numStyleLink w:val="ImportedStyle33"/>
  </w:abstractNum>
  <w:abstractNum w:abstractNumId="28" w15:restartNumberingAfterBreak="0">
    <w:nsid w:val="21130FB6"/>
    <w:multiLevelType w:val="hybridMultilevel"/>
    <w:tmpl w:val="EC565A26"/>
    <w:styleLink w:val="ImportedStyle41"/>
    <w:lvl w:ilvl="0" w:tplc="E556CAC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00997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A28372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C5EB19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97A1F7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2A21D3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0EB90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B835B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8607B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2211150B"/>
    <w:multiLevelType w:val="hybridMultilevel"/>
    <w:tmpl w:val="169E30AE"/>
    <w:styleLink w:val="ImportedStyle56"/>
    <w:lvl w:ilvl="0" w:tplc="076AE824">
      <w:start w:val="1"/>
      <w:numFmt w:val="decimal"/>
      <w:lvlText w:val="%1."/>
      <w:lvlJc w:val="left"/>
      <w:pPr>
        <w:tabs>
          <w:tab w:val="left" w:pos="720"/>
          <w:tab w:val="left" w:pos="85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D6471E">
      <w:start w:val="1"/>
      <w:numFmt w:val="lowerLetter"/>
      <w:suff w:val="nothing"/>
      <w:lvlText w:val="%2."/>
      <w:lvlJc w:val="left"/>
      <w:pPr>
        <w:tabs>
          <w:tab w:val="left" w:pos="720"/>
          <w:tab w:val="left" w:pos="850"/>
        </w:tabs>
        <w:ind w:left="850" w:hanging="13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FC231E">
      <w:start w:val="1"/>
      <w:numFmt w:val="lowerRoman"/>
      <w:lvlText w:val="%3."/>
      <w:lvlJc w:val="left"/>
      <w:pPr>
        <w:tabs>
          <w:tab w:val="left" w:pos="720"/>
          <w:tab w:val="left" w:pos="850"/>
        </w:tabs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008E4EC">
      <w:start w:val="1"/>
      <w:numFmt w:val="decimal"/>
      <w:lvlText w:val="%4."/>
      <w:lvlJc w:val="left"/>
      <w:pPr>
        <w:tabs>
          <w:tab w:val="left" w:pos="720"/>
          <w:tab w:val="left" w:pos="850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AE6602A">
      <w:start w:val="1"/>
      <w:numFmt w:val="lowerLetter"/>
      <w:lvlText w:val="%5."/>
      <w:lvlJc w:val="left"/>
      <w:pPr>
        <w:tabs>
          <w:tab w:val="left" w:pos="720"/>
          <w:tab w:val="left" w:pos="850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F3EAA58">
      <w:start w:val="1"/>
      <w:numFmt w:val="lowerRoman"/>
      <w:lvlText w:val="%6."/>
      <w:lvlJc w:val="left"/>
      <w:pPr>
        <w:tabs>
          <w:tab w:val="left" w:pos="720"/>
          <w:tab w:val="left" w:pos="850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6D6A780">
      <w:start w:val="1"/>
      <w:numFmt w:val="decimal"/>
      <w:lvlText w:val="%7."/>
      <w:lvlJc w:val="left"/>
      <w:pPr>
        <w:tabs>
          <w:tab w:val="left" w:pos="720"/>
          <w:tab w:val="left" w:pos="850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CAA5768">
      <w:start w:val="1"/>
      <w:numFmt w:val="lowerLetter"/>
      <w:lvlText w:val="%8."/>
      <w:lvlJc w:val="left"/>
      <w:pPr>
        <w:tabs>
          <w:tab w:val="left" w:pos="720"/>
          <w:tab w:val="left" w:pos="850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B160320">
      <w:start w:val="1"/>
      <w:numFmt w:val="lowerRoman"/>
      <w:lvlText w:val="%9."/>
      <w:lvlJc w:val="left"/>
      <w:pPr>
        <w:tabs>
          <w:tab w:val="left" w:pos="720"/>
          <w:tab w:val="left" w:pos="850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27580F6B"/>
    <w:multiLevelType w:val="hybridMultilevel"/>
    <w:tmpl w:val="1590968E"/>
    <w:styleLink w:val="ImportedStyle40"/>
    <w:lvl w:ilvl="0" w:tplc="62DC16A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4083334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A92998C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612D1E6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D2D6A0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BF66AB0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DB8C73A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FC0DB8C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896584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28963B35"/>
    <w:multiLevelType w:val="hybridMultilevel"/>
    <w:tmpl w:val="63FC1C4C"/>
    <w:styleLink w:val="ImportedStyle34"/>
    <w:lvl w:ilvl="0" w:tplc="E7F6517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D6D7E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C0FA8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9E7E7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7AC79C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416B06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668E5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D4E1FE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7FE647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4" w15:restartNumberingAfterBreak="0">
    <w:nsid w:val="28E05DA7"/>
    <w:multiLevelType w:val="hybridMultilevel"/>
    <w:tmpl w:val="45A40F2C"/>
    <w:styleLink w:val="ImportedStyle22"/>
    <w:lvl w:ilvl="0" w:tplc="45DC8F0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73A886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9621C6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86AB11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0E43A8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880A7C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B3E28C0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22C04F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C428F66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29276938"/>
    <w:multiLevelType w:val="hybridMultilevel"/>
    <w:tmpl w:val="BF304840"/>
    <w:styleLink w:val="ImportedStyle54"/>
    <w:lvl w:ilvl="0" w:tplc="23643CC8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E6CD1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CFC02B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5A06A0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70821B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B00650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06C68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7F888A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F64EDB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6" w15:restartNumberingAfterBreak="0">
    <w:nsid w:val="2D332CEC"/>
    <w:multiLevelType w:val="hybridMultilevel"/>
    <w:tmpl w:val="1FEAA94E"/>
    <w:styleLink w:val="ImportedStyle15"/>
    <w:lvl w:ilvl="0" w:tplc="BF7A22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062CE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CCD31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F94B1DC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168DAE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DACC4D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10AD048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898D8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C7AA88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7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38" w15:restartNumberingAfterBreak="0">
    <w:nsid w:val="2EF77132"/>
    <w:multiLevelType w:val="hybridMultilevel"/>
    <w:tmpl w:val="2C820462"/>
    <w:styleLink w:val="ImportedStyle46"/>
    <w:lvl w:ilvl="0" w:tplc="62D6263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1CC8188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D07820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A2E71D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BC789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469B5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104C5D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A406A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8A42A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0" w15:restartNumberingAfterBreak="0">
    <w:nsid w:val="2F9F2B91"/>
    <w:multiLevelType w:val="hybridMultilevel"/>
    <w:tmpl w:val="D674C96A"/>
    <w:lvl w:ilvl="0" w:tplc="D3224C7A">
      <w:start w:val="1"/>
      <w:numFmt w:val="decimal"/>
      <w:pStyle w:val="Numpar10"/>
      <w:lvlText w:val="%1."/>
      <w:lvlJc w:val="left"/>
      <w:pPr>
        <w:ind w:left="360" w:hanging="360"/>
      </w:pPr>
      <w:rPr>
        <w:rFonts w:hint="default"/>
        <w:b w:val="0"/>
        <w:i w:val="0"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4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F073B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E799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E4A38D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50A831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18F23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F84908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A8E39A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50F96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1" w15:restartNumberingAfterBreak="0">
    <w:nsid w:val="2FBF62A1"/>
    <w:multiLevelType w:val="hybridMultilevel"/>
    <w:tmpl w:val="0832DEE4"/>
    <w:styleLink w:val="ImportedStyle27"/>
    <w:lvl w:ilvl="0" w:tplc="51CA499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AA6FA1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E8C147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9BC0096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E8EE49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1180A0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4F59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23CE656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234AF2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2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43" w15:restartNumberingAfterBreak="0">
    <w:nsid w:val="31DC0E99"/>
    <w:multiLevelType w:val="hybridMultilevel"/>
    <w:tmpl w:val="9252F104"/>
    <w:styleLink w:val="ImportedStyle17"/>
    <w:lvl w:ilvl="0" w:tplc="D9BEF9C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9B2E536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A26C684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B5400C8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2A2DDDE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02EFB2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12EF2C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34668CA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FE29996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4" w15:restartNumberingAfterBreak="0">
    <w:nsid w:val="3307615F"/>
    <w:multiLevelType w:val="hybridMultilevel"/>
    <w:tmpl w:val="AAA64482"/>
    <w:styleLink w:val="ImportedStyle38"/>
    <w:lvl w:ilvl="0" w:tplc="A5E4A53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8FCF0CC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4DACA3A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EDAE4C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D0D8E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348FBA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081F4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59ECFF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4820734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5" w15:restartNumberingAfterBreak="0">
    <w:nsid w:val="330F7CFB"/>
    <w:multiLevelType w:val="hybridMultilevel"/>
    <w:tmpl w:val="24C298C8"/>
    <w:styleLink w:val="ImportedStyle52"/>
    <w:lvl w:ilvl="0" w:tplc="8F9A7ED4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5389794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E588422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CD067E4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DA80FE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ECAA376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564A90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78B6BC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1BC76FE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6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47" w15:restartNumberingAfterBreak="0">
    <w:nsid w:val="33E504E2"/>
    <w:multiLevelType w:val="hybridMultilevel"/>
    <w:tmpl w:val="EC201122"/>
    <w:styleLink w:val="ImportedStyle36"/>
    <w:lvl w:ilvl="0" w:tplc="8356F9F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461A2E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522BD56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FC74BB38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72E9FA6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C2622B4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796F4B8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0DAF758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31ED36A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8" w15:restartNumberingAfterBreak="0">
    <w:nsid w:val="356B0A97"/>
    <w:multiLevelType w:val="hybridMultilevel"/>
    <w:tmpl w:val="0A2C9C5E"/>
    <w:styleLink w:val="ImportedStyle9"/>
    <w:lvl w:ilvl="0" w:tplc="45A09BCE">
      <w:start w:val="1"/>
      <w:numFmt w:val="lowerLetter"/>
      <w:lvlText w:val="(%1)"/>
      <w:lvlJc w:val="left"/>
      <w:pPr>
        <w:ind w:left="78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6C3110">
      <w:start w:val="1"/>
      <w:numFmt w:val="lowerLetter"/>
      <w:lvlText w:val="%2."/>
      <w:lvlJc w:val="left"/>
      <w:pPr>
        <w:ind w:left="15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D7E7CD0">
      <w:start w:val="1"/>
      <w:numFmt w:val="lowerRoman"/>
      <w:lvlText w:val="%3."/>
      <w:lvlJc w:val="left"/>
      <w:pPr>
        <w:ind w:left="222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E2DA72">
      <w:start w:val="1"/>
      <w:numFmt w:val="decimal"/>
      <w:lvlText w:val="%4."/>
      <w:lvlJc w:val="left"/>
      <w:pPr>
        <w:ind w:left="294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9BC3EBE">
      <w:start w:val="1"/>
      <w:numFmt w:val="lowerLetter"/>
      <w:lvlText w:val="%5."/>
      <w:lvlJc w:val="left"/>
      <w:pPr>
        <w:ind w:left="366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5604FD0">
      <w:start w:val="1"/>
      <w:numFmt w:val="lowerRoman"/>
      <w:lvlText w:val="%6."/>
      <w:lvlJc w:val="left"/>
      <w:pPr>
        <w:ind w:left="438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EEF80A">
      <w:start w:val="1"/>
      <w:numFmt w:val="decimal"/>
      <w:lvlText w:val="%7."/>
      <w:lvlJc w:val="left"/>
      <w:pPr>
        <w:ind w:left="510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31B68F46">
      <w:start w:val="1"/>
      <w:numFmt w:val="lowerLetter"/>
      <w:lvlText w:val="%8."/>
      <w:lvlJc w:val="left"/>
      <w:pPr>
        <w:ind w:left="5825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7B26946">
      <w:start w:val="1"/>
      <w:numFmt w:val="lowerRoman"/>
      <w:lvlText w:val="%9."/>
      <w:lvlJc w:val="left"/>
      <w:pPr>
        <w:ind w:left="6545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9" w15:restartNumberingAfterBreak="0">
    <w:nsid w:val="35B92A16"/>
    <w:multiLevelType w:val="hybridMultilevel"/>
    <w:tmpl w:val="B126A578"/>
    <w:styleLink w:val="ImportedStyle11"/>
    <w:lvl w:ilvl="0" w:tplc="5FA8276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FF0B5E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0A47DB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47C044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A8EE8B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F4826B6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4700BA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D3AACCA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A6EA9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0" w15:restartNumberingAfterBreak="0">
    <w:nsid w:val="36BE4FAC"/>
    <w:multiLevelType w:val="hybridMultilevel"/>
    <w:tmpl w:val="62641F6C"/>
    <w:styleLink w:val="ImportedStyle4"/>
    <w:lvl w:ilvl="0" w:tplc="EAF08E8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612FAC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F32119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3FECD8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944A58A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B52498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F1EB7C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21A820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DA0E62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1" w15:restartNumberingAfterBreak="0">
    <w:nsid w:val="36F93F4A"/>
    <w:multiLevelType w:val="hybridMultilevel"/>
    <w:tmpl w:val="EB940E6C"/>
    <w:lvl w:ilvl="0" w:tplc="B7140A02">
      <w:start w:val="1"/>
      <w:numFmt w:val="decimal"/>
      <w:pStyle w:val="NumPar11"/>
      <w:lvlText w:val="%1."/>
      <w:lvlJc w:val="left"/>
      <w:pPr>
        <w:ind w:left="360" w:hanging="360"/>
      </w:p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37660D76"/>
    <w:multiLevelType w:val="hybridMultilevel"/>
    <w:tmpl w:val="46BC318E"/>
    <w:styleLink w:val="ImportedStyle24"/>
    <w:lvl w:ilvl="0" w:tplc="8116B82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C8E201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826AC2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5C68D1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FCE1870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56CF9DC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550E35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B6C1BE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DAA91A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3" w15:restartNumberingAfterBreak="0">
    <w:nsid w:val="376B3623"/>
    <w:multiLevelType w:val="hybridMultilevel"/>
    <w:tmpl w:val="49E8DE7A"/>
    <w:styleLink w:val="ImportedStyle16"/>
    <w:lvl w:ilvl="0" w:tplc="73CE2994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FEE872">
      <w:start w:val="1"/>
      <w:numFmt w:val="lowerLetter"/>
      <w:lvlText w:val="(%2)"/>
      <w:lvlJc w:val="left"/>
      <w:pPr>
        <w:ind w:left="10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C705D96">
      <w:start w:val="1"/>
      <w:numFmt w:val="lowerRoman"/>
      <w:lvlText w:val="%3."/>
      <w:lvlJc w:val="left"/>
      <w:pPr>
        <w:ind w:left="179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D460BF4">
      <w:start w:val="1"/>
      <w:numFmt w:val="decimal"/>
      <w:lvlText w:val="%4."/>
      <w:lvlJc w:val="left"/>
      <w:pPr>
        <w:ind w:left="251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BDEFA70">
      <w:start w:val="1"/>
      <w:numFmt w:val="lowerLetter"/>
      <w:lvlText w:val="%5."/>
      <w:lvlJc w:val="left"/>
      <w:pPr>
        <w:ind w:left="32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884A882">
      <w:start w:val="1"/>
      <w:numFmt w:val="lowerRoman"/>
      <w:lvlText w:val="%6."/>
      <w:lvlJc w:val="left"/>
      <w:pPr>
        <w:ind w:left="395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070B29E">
      <w:start w:val="1"/>
      <w:numFmt w:val="decimal"/>
      <w:lvlText w:val="%7."/>
      <w:lvlJc w:val="left"/>
      <w:pPr>
        <w:ind w:left="46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858804C">
      <w:start w:val="1"/>
      <w:numFmt w:val="lowerLetter"/>
      <w:lvlText w:val="%8."/>
      <w:lvlJc w:val="left"/>
      <w:pPr>
        <w:ind w:left="539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E14A8F8">
      <w:start w:val="1"/>
      <w:numFmt w:val="lowerRoman"/>
      <w:lvlText w:val="%9."/>
      <w:lvlJc w:val="left"/>
      <w:pPr>
        <w:ind w:left="6117" w:hanging="28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5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6" w15:restartNumberingAfterBreak="0">
    <w:nsid w:val="3BB127EA"/>
    <w:multiLevelType w:val="hybridMultilevel"/>
    <w:tmpl w:val="01CC4406"/>
    <w:styleLink w:val="ImportedStyle23"/>
    <w:lvl w:ilvl="0" w:tplc="0C6A9F8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A385620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806B81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865070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5AE49D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76DF2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3589DD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D4C0B7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1428310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7" w15:restartNumberingAfterBreak="0">
    <w:nsid w:val="3E82468F"/>
    <w:multiLevelType w:val="hybridMultilevel"/>
    <w:tmpl w:val="F8207066"/>
    <w:styleLink w:val="ImportedStyle55"/>
    <w:lvl w:ilvl="0" w:tplc="8CFC3F02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1B66AA4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EA8F5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8AEF48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C3A4E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6D646E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86CFDD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DDE800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7188C90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8" w15:restartNumberingAfterBreak="0">
    <w:nsid w:val="40693872"/>
    <w:multiLevelType w:val="hybridMultilevel"/>
    <w:tmpl w:val="DF3CA5F4"/>
    <w:styleLink w:val="ImportedStyle59"/>
    <w:lvl w:ilvl="0" w:tplc="C12EA91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9C32C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1B44A16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068DE66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36CD0E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C200DA0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D240FF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BD46E40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A90708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6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6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62" w15:restartNumberingAfterBreak="0">
    <w:nsid w:val="44286B1A"/>
    <w:multiLevelType w:val="hybridMultilevel"/>
    <w:tmpl w:val="0BF87506"/>
    <w:styleLink w:val="ImportedStyle14"/>
    <w:lvl w:ilvl="0" w:tplc="FE50EC2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03EEC6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6E4733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F84BA3E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A7EC7DE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D34294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B4A655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1CE852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F8CFF5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3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64" w15:restartNumberingAfterBreak="0">
    <w:nsid w:val="45551798"/>
    <w:multiLevelType w:val="hybridMultilevel"/>
    <w:tmpl w:val="5FD00450"/>
    <w:styleLink w:val="ImportedStyle30"/>
    <w:lvl w:ilvl="0" w:tplc="9194788A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21CAFD0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65A1F98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0CABD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7E667D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AC69F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D9E490A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F698C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F2A498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5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66" w15:restartNumberingAfterBreak="0">
    <w:nsid w:val="48E42370"/>
    <w:multiLevelType w:val="hybridMultilevel"/>
    <w:tmpl w:val="831C4B94"/>
    <w:styleLink w:val="ImportedStyle39"/>
    <w:lvl w:ilvl="0" w:tplc="CD826C18">
      <w:start w:val="1"/>
      <w:numFmt w:val="lowerLetter"/>
      <w:lvlText w:val="(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CB4A3AC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B7C07F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1F23848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E5068BA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32E8F12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C9A1D3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982A36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B2EB76C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7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68" w15:restartNumberingAfterBreak="0">
    <w:nsid w:val="4C1E71CD"/>
    <w:multiLevelType w:val="hybridMultilevel"/>
    <w:tmpl w:val="68609B54"/>
    <w:styleLink w:val="ImportedStyle47"/>
    <w:lvl w:ilvl="0" w:tplc="08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70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71" w15:restartNumberingAfterBreak="0">
    <w:nsid w:val="4D8B0D0A"/>
    <w:multiLevelType w:val="hybridMultilevel"/>
    <w:tmpl w:val="DF3CA5F4"/>
    <w:styleLink w:val="ImportedStyle58"/>
    <w:lvl w:ilvl="0" w:tplc="06265EE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2A94DA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600374A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120E00A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522102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B28C638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B80774A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C4EC536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0F855A2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2" w15:restartNumberingAfterBreak="0">
    <w:nsid w:val="4FAE1088"/>
    <w:multiLevelType w:val="hybridMultilevel"/>
    <w:tmpl w:val="91306C3E"/>
    <w:styleLink w:val="ImportedStyle53"/>
    <w:lvl w:ilvl="0" w:tplc="90F80772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8C66776">
      <w:start w:val="1"/>
      <w:numFmt w:val="lowerLetter"/>
      <w:lvlText w:val="%2."/>
      <w:lvlJc w:val="left"/>
      <w:pPr>
        <w:tabs>
          <w:tab w:val="left" w:pos="360"/>
          <w:tab w:val="left" w:pos="720"/>
        </w:tabs>
        <w:ind w:left="10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508168">
      <w:start w:val="1"/>
      <w:numFmt w:val="lowerRoman"/>
      <w:lvlText w:val="%3."/>
      <w:lvlJc w:val="left"/>
      <w:pPr>
        <w:tabs>
          <w:tab w:val="left" w:pos="360"/>
          <w:tab w:val="left" w:pos="720"/>
        </w:tabs>
        <w:ind w:left="180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554D1AE">
      <w:start w:val="1"/>
      <w:numFmt w:val="decimal"/>
      <w:lvlText w:val="%4."/>
      <w:lvlJc w:val="left"/>
      <w:pPr>
        <w:tabs>
          <w:tab w:val="left" w:pos="360"/>
          <w:tab w:val="left" w:pos="720"/>
        </w:tabs>
        <w:ind w:left="252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55C98BA">
      <w:start w:val="1"/>
      <w:numFmt w:val="lowerLetter"/>
      <w:lvlText w:val="%5."/>
      <w:lvlJc w:val="left"/>
      <w:pPr>
        <w:tabs>
          <w:tab w:val="left" w:pos="360"/>
          <w:tab w:val="left" w:pos="720"/>
        </w:tabs>
        <w:ind w:left="324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A401C52">
      <w:start w:val="1"/>
      <w:numFmt w:val="lowerRoman"/>
      <w:lvlText w:val="%6."/>
      <w:lvlJc w:val="left"/>
      <w:pPr>
        <w:tabs>
          <w:tab w:val="left" w:pos="360"/>
          <w:tab w:val="left" w:pos="720"/>
        </w:tabs>
        <w:ind w:left="396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764E9FC">
      <w:start w:val="1"/>
      <w:numFmt w:val="decimal"/>
      <w:lvlText w:val="%7."/>
      <w:lvlJc w:val="left"/>
      <w:pPr>
        <w:tabs>
          <w:tab w:val="left" w:pos="360"/>
          <w:tab w:val="left" w:pos="720"/>
        </w:tabs>
        <w:ind w:left="468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4F8B714">
      <w:start w:val="1"/>
      <w:numFmt w:val="lowerLetter"/>
      <w:lvlText w:val="%8."/>
      <w:lvlJc w:val="left"/>
      <w:pPr>
        <w:tabs>
          <w:tab w:val="left" w:pos="360"/>
          <w:tab w:val="left" w:pos="720"/>
        </w:tabs>
        <w:ind w:left="5400" w:hanging="28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C3A10E2">
      <w:start w:val="1"/>
      <w:numFmt w:val="lowerRoman"/>
      <w:lvlText w:val="%9."/>
      <w:lvlJc w:val="left"/>
      <w:pPr>
        <w:tabs>
          <w:tab w:val="left" w:pos="360"/>
          <w:tab w:val="left" w:pos="720"/>
        </w:tabs>
        <w:ind w:left="6120" w:hanging="218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3" w15:restartNumberingAfterBreak="0">
    <w:nsid w:val="4FCE5910"/>
    <w:multiLevelType w:val="hybridMultilevel"/>
    <w:tmpl w:val="F3687A44"/>
    <w:styleLink w:val="ImportedStyle31"/>
    <w:lvl w:ilvl="0" w:tplc="2A068248">
      <w:start w:val="1"/>
      <w:numFmt w:val="decimal"/>
      <w:lvlText w:val="%1."/>
      <w:lvlJc w:val="left"/>
      <w:pPr>
        <w:ind w:left="42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94EF42C">
      <w:start w:val="1"/>
      <w:numFmt w:val="lowerLetter"/>
      <w:lvlText w:val="%2."/>
      <w:lvlJc w:val="left"/>
      <w:pPr>
        <w:ind w:left="11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3B2BCC8">
      <w:start w:val="1"/>
      <w:numFmt w:val="lowerRoman"/>
      <w:lvlText w:val="%3."/>
      <w:lvlJc w:val="left"/>
      <w:pPr>
        <w:ind w:left="186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AEEB7FA">
      <w:start w:val="1"/>
      <w:numFmt w:val="decimal"/>
      <w:lvlText w:val="%4."/>
      <w:lvlJc w:val="left"/>
      <w:pPr>
        <w:ind w:left="258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5F47048">
      <w:start w:val="1"/>
      <w:numFmt w:val="lowerLetter"/>
      <w:lvlText w:val="%5."/>
      <w:lvlJc w:val="left"/>
      <w:pPr>
        <w:ind w:left="330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CF888E8">
      <w:start w:val="1"/>
      <w:numFmt w:val="lowerRoman"/>
      <w:lvlText w:val="%6."/>
      <w:lvlJc w:val="left"/>
      <w:pPr>
        <w:ind w:left="402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234BDEA">
      <w:start w:val="1"/>
      <w:numFmt w:val="decimal"/>
      <w:lvlText w:val="%7."/>
      <w:lvlJc w:val="left"/>
      <w:pPr>
        <w:ind w:left="474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82E5FF4">
      <w:start w:val="1"/>
      <w:numFmt w:val="lowerLetter"/>
      <w:lvlText w:val="%8."/>
      <w:lvlJc w:val="left"/>
      <w:pPr>
        <w:ind w:left="546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17EE45A">
      <w:start w:val="1"/>
      <w:numFmt w:val="lowerRoman"/>
      <w:lvlText w:val="%9."/>
      <w:lvlJc w:val="left"/>
      <w:pPr>
        <w:ind w:left="6186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4" w15:restartNumberingAfterBreak="0">
    <w:nsid w:val="510B46A0"/>
    <w:multiLevelType w:val="hybridMultilevel"/>
    <w:tmpl w:val="FDFA2E2C"/>
    <w:lvl w:ilvl="0" w:tplc="1BA4C3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EB650E6">
      <w:start w:val="1"/>
      <w:numFmt w:val="lowerLetter"/>
      <w:pStyle w:val="Point1letter"/>
      <w:lvlText w:val="(%2)"/>
      <w:lvlJc w:val="left"/>
      <w:pPr>
        <w:ind w:left="1080" w:hanging="360"/>
      </w:pPr>
      <w:rPr>
        <w:rFonts w:hint="default"/>
      </w:rPr>
    </w:lvl>
    <w:lvl w:ilvl="2" w:tplc="19A2AD28" w:tentative="1">
      <w:start w:val="1"/>
      <w:numFmt w:val="lowerRoman"/>
      <w:lvlText w:val="%3."/>
      <w:lvlJc w:val="right"/>
      <w:pPr>
        <w:ind w:left="1800" w:hanging="180"/>
      </w:pPr>
    </w:lvl>
    <w:lvl w:ilvl="3" w:tplc="89EEF444" w:tentative="1">
      <w:start w:val="1"/>
      <w:numFmt w:val="decimal"/>
      <w:lvlText w:val="%4."/>
      <w:lvlJc w:val="left"/>
      <w:pPr>
        <w:ind w:left="2520" w:hanging="360"/>
      </w:pPr>
    </w:lvl>
    <w:lvl w:ilvl="4" w:tplc="7E66A208" w:tentative="1">
      <w:start w:val="1"/>
      <w:numFmt w:val="lowerLetter"/>
      <w:lvlText w:val="%5."/>
      <w:lvlJc w:val="left"/>
      <w:pPr>
        <w:ind w:left="3240" w:hanging="360"/>
      </w:pPr>
    </w:lvl>
    <w:lvl w:ilvl="5" w:tplc="787CC526" w:tentative="1">
      <w:start w:val="1"/>
      <w:numFmt w:val="lowerRoman"/>
      <w:lvlText w:val="%6."/>
      <w:lvlJc w:val="right"/>
      <w:pPr>
        <w:ind w:left="3960" w:hanging="180"/>
      </w:pPr>
    </w:lvl>
    <w:lvl w:ilvl="6" w:tplc="CCEE4FFC" w:tentative="1">
      <w:start w:val="1"/>
      <w:numFmt w:val="decimal"/>
      <w:lvlText w:val="%7."/>
      <w:lvlJc w:val="left"/>
      <w:pPr>
        <w:ind w:left="4680" w:hanging="360"/>
      </w:pPr>
    </w:lvl>
    <w:lvl w:ilvl="7" w:tplc="D56C3AC2" w:tentative="1">
      <w:start w:val="1"/>
      <w:numFmt w:val="lowerLetter"/>
      <w:lvlText w:val="%8."/>
      <w:lvlJc w:val="left"/>
      <w:pPr>
        <w:ind w:left="5400" w:hanging="360"/>
      </w:pPr>
    </w:lvl>
    <w:lvl w:ilvl="8" w:tplc="8C6231B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 w15:restartNumberingAfterBreak="0">
    <w:nsid w:val="517C55BD"/>
    <w:multiLevelType w:val="hybridMultilevel"/>
    <w:tmpl w:val="D5E2D7D2"/>
    <w:styleLink w:val="ImportedStyle2"/>
    <w:lvl w:ilvl="0" w:tplc="462464B6">
      <w:start w:val="1"/>
      <w:numFmt w:val="decimal"/>
      <w:lvlText w:val="(%1)"/>
      <w:lvlJc w:val="left"/>
      <w:pPr>
        <w:ind w:left="643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89E621A">
      <w:start w:val="1"/>
      <w:numFmt w:val="lowerLetter"/>
      <w:lvlText w:val="(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A205464">
      <w:start w:val="1"/>
      <w:numFmt w:val="lowerRoman"/>
      <w:lvlText w:val="%3."/>
      <w:lvlJc w:val="left"/>
      <w:pPr>
        <w:ind w:left="21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AAA43BA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610BB36">
      <w:start w:val="1"/>
      <w:numFmt w:val="lowerLetter"/>
      <w:lvlText w:val="%5."/>
      <w:lvlJc w:val="left"/>
      <w:pPr>
        <w:ind w:left="36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2B2213E">
      <w:start w:val="1"/>
      <w:numFmt w:val="lowerRoman"/>
      <w:lvlText w:val="%6."/>
      <w:lvlJc w:val="left"/>
      <w:pPr>
        <w:ind w:left="43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0C0F20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33C05AA">
      <w:start w:val="1"/>
      <w:numFmt w:val="lowerLetter"/>
      <w:lvlText w:val="%8."/>
      <w:lvlJc w:val="left"/>
      <w:pPr>
        <w:ind w:left="57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26A684">
      <w:start w:val="1"/>
      <w:numFmt w:val="lowerRoman"/>
      <w:lvlText w:val="%9."/>
      <w:lvlJc w:val="left"/>
      <w:pPr>
        <w:ind w:left="648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6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77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8" w15:restartNumberingAfterBreak="0">
    <w:nsid w:val="56070618"/>
    <w:multiLevelType w:val="hybridMultilevel"/>
    <w:tmpl w:val="0646FAE2"/>
    <w:styleLink w:val="ImportedStyle6"/>
    <w:lvl w:ilvl="0" w:tplc="69CE8A4C">
      <w:start w:val="1"/>
      <w:numFmt w:val="lowerLetter"/>
      <w:lvlText w:val="(%1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5827A2A">
      <w:start w:val="1"/>
      <w:numFmt w:val="lowerLetter"/>
      <w:lvlText w:val="(%2)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9A4DA78">
      <w:start w:val="1"/>
      <w:numFmt w:val="lowerLetter"/>
      <w:lvlText w:val="(%3)"/>
      <w:lvlJc w:val="left"/>
      <w:pPr>
        <w:ind w:left="18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8479BC">
      <w:start w:val="1"/>
      <w:numFmt w:val="lowerLetter"/>
      <w:lvlText w:val="(%4)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8CA8957E">
      <w:start w:val="1"/>
      <w:numFmt w:val="lowerLetter"/>
      <w:lvlText w:val="(%5)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08C8BDC">
      <w:start w:val="1"/>
      <w:numFmt w:val="lowerLetter"/>
      <w:lvlText w:val="(%6)"/>
      <w:lvlJc w:val="left"/>
      <w:pPr>
        <w:ind w:left="39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628711E">
      <w:start w:val="1"/>
      <w:numFmt w:val="lowerLetter"/>
      <w:lvlText w:val="(%7)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78A7CE8">
      <w:start w:val="1"/>
      <w:numFmt w:val="lowerLetter"/>
      <w:lvlText w:val="(%8)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168CAFC">
      <w:start w:val="1"/>
      <w:numFmt w:val="lowerLetter"/>
      <w:lvlText w:val="(%9)"/>
      <w:lvlJc w:val="left"/>
      <w:pPr>
        <w:ind w:left="61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9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80" w15:restartNumberingAfterBreak="0">
    <w:nsid w:val="56676F37"/>
    <w:multiLevelType w:val="hybridMultilevel"/>
    <w:tmpl w:val="B8F05DAC"/>
    <w:styleLink w:val="ImportedStyle37"/>
    <w:lvl w:ilvl="0" w:tplc="1809000F">
      <w:start w:val="1"/>
      <w:numFmt w:val="decimal"/>
      <w:lvlText w:val="%1."/>
      <w:lvlJc w:val="left"/>
      <w:pPr>
        <w:ind w:left="360" w:hanging="360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FBC5346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34A00E">
      <w:start w:val="1"/>
      <w:numFmt w:val="lowerRoman"/>
      <w:lvlText w:val="%3."/>
      <w:lvlJc w:val="left"/>
      <w:pPr>
        <w:ind w:left="180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48774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B5E88B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0AFB40">
      <w:start w:val="1"/>
      <w:numFmt w:val="lowerRoman"/>
      <w:lvlText w:val="%6."/>
      <w:lvlJc w:val="left"/>
      <w:pPr>
        <w:ind w:left="396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EC09DA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610FE36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EC63F40">
      <w:start w:val="1"/>
      <w:numFmt w:val="lowerRoman"/>
      <w:lvlText w:val="%9."/>
      <w:lvlJc w:val="left"/>
      <w:pPr>
        <w:ind w:left="6120" w:hanging="29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8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84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85" w15:restartNumberingAfterBreak="0">
    <w:nsid w:val="5C1B4D8B"/>
    <w:multiLevelType w:val="hybridMultilevel"/>
    <w:tmpl w:val="42169E1A"/>
    <w:styleLink w:val="ImportedStyle3"/>
    <w:lvl w:ilvl="0" w:tplc="ED22E8B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F82194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DCA7F52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7B00D7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1FC6636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0B2349E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EC0298C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2DE4004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49CA94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6" w15:restartNumberingAfterBreak="0">
    <w:nsid w:val="5C810010"/>
    <w:multiLevelType w:val="hybridMultilevel"/>
    <w:tmpl w:val="1DCC6410"/>
    <w:styleLink w:val="ImportedStyle19"/>
    <w:lvl w:ilvl="0" w:tplc="117C1B62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966A5B0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A46CAC">
      <w:start w:val="1"/>
      <w:numFmt w:val="lowerRoman"/>
      <w:lvlText w:val="%3."/>
      <w:lvlJc w:val="left"/>
      <w:pPr>
        <w:ind w:left="180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DF45EE6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BBC7EC6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B9AE0A0">
      <w:start w:val="1"/>
      <w:numFmt w:val="lowerRoman"/>
      <w:lvlText w:val="%6."/>
      <w:lvlJc w:val="left"/>
      <w:pPr>
        <w:ind w:left="396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4C85782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DA0DCA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04CDA6">
      <w:start w:val="1"/>
      <w:numFmt w:val="lowerRoman"/>
      <w:lvlText w:val="%9."/>
      <w:lvlJc w:val="left"/>
      <w:pPr>
        <w:ind w:left="6120" w:hanging="290"/>
      </w:pPr>
      <w:rPr>
        <w:rFonts w:hAnsi="Arial Unicode MS"/>
        <w:b/>
        <w:bCs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7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88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89" w15:restartNumberingAfterBreak="0">
    <w:nsid w:val="5F417C52"/>
    <w:multiLevelType w:val="hybridMultilevel"/>
    <w:tmpl w:val="585AF74E"/>
    <w:styleLink w:val="ImportedStyle8"/>
    <w:lvl w:ilvl="0" w:tplc="164A62EC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9A06EBC">
      <w:start w:val="1"/>
      <w:numFmt w:val="lowerLetter"/>
      <w:lvlText w:val="(%2)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4BC0B1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2F0C8C2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0DC66D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E223D10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0D0452E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58AC74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A0099F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0" w15:restartNumberingAfterBreak="0">
    <w:nsid w:val="612876E4"/>
    <w:multiLevelType w:val="hybridMultilevel"/>
    <w:tmpl w:val="C3F652EA"/>
    <w:styleLink w:val="ImportedStyle12"/>
    <w:lvl w:ilvl="0" w:tplc="7222E664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6888FE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8BA78C4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6EC0590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0C2FCC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D467C88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99C846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2EEF500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0C6A048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92" w15:restartNumberingAfterBreak="0">
    <w:nsid w:val="68D46CD3"/>
    <w:multiLevelType w:val="hybridMultilevel"/>
    <w:tmpl w:val="71F8B93C"/>
    <w:styleLink w:val="ImportedStyle10"/>
    <w:lvl w:ilvl="0" w:tplc="AAD071BA">
      <w:start w:val="1"/>
      <w:numFmt w:val="lowerLetter"/>
      <w:lvlText w:val="(%1)"/>
      <w:lvlJc w:val="left"/>
      <w:pPr>
        <w:ind w:left="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3469AA8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546CC24">
      <w:start w:val="1"/>
      <w:numFmt w:val="lowerRoman"/>
      <w:lvlText w:val="%3."/>
      <w:lvlJc w:val="left"/>
      <w:pPr>
        <w:ind w:left="21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7309612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B520A80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0ABEA6">
      <w:start w:val="1"/>
      <w:numFmt w:val="lowerRoman"/>
      <w:lvlText w:val="%6."/>
      <w:lvlJc w:val="left"/>
      <w:pPr>
        <w:ind w:left="43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7605724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D2EAFEE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BB2592A">
      <w:start w:val="1"/>
      <w:numFmt w:val="lowerRoman"/>
      <w:lvlText w:val="%9."/>
      <w:lvlJc w:val="left"/>
      <w:pPr>
        <w:ind w:left="648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3" w15:restartNumberingAfterBreak="0">
    <w:nsid w:val="68EB5B9E"/>
    <w:multiLevelType w:val="multilevel"/>
    <w:tmpl w:val="12FEDE46"/>
    <w:styleLink w:val="ImportedStyle57"/>
    <w:lvl w:ilvl="0">
      <w:start w:val="1"/>
      <w:numFmt w:val="decimal"/>
      <w:lvlText w:val="%1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ind w:left="850" w:hanging="493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)%3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)%3.%4."/>
      <w:lvlJc w:val="left"/>
      <w:pPr>
        <w:ind w:left="850" w:hanging="85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suff w:val="nothing"/>
      <w:lvlText w:val="%2)%3.%4.(%5)"/>
      <w:lvlJc w:val="left"/>
      <w:pPr>
        <w:ind w:left="18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Roman"/>
      <w:suff w:val="nothing"/>
      <w:lvlText w:val="%2)%3.%4.(%5)(%6)"/>
      <w:lvlJc w:val="left"/>
      <w:pPr>
        <w:ind w:left="21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)%3.%4.(%5)(%6)%7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lowerLetter"/>
      <w:suff w:val="nothing"/>
      <w:lvlText w:val="%2)%3.%4.(%5)(%6)%7.%8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lowerRoman"/>
      <w:suff w:val="nothing"/>
      <w:lvlText w:val="%2)%3.%4.(%5)(%6)%7.%8.%9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4" w15:restartNumberingAfterBreak="0">
    <w:nsid w:val="6AE46918"/>
    <w:multiLevelType w:val="hybridMultilevel"/>
    <w:tmpl w:val="022814EA"/>
    <w:styleLink w:val="ImportedStyle42"/>
    <w:lvl w:ilvl="0" w:tplc="7890CD0E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5EA3152">
      <w:start w:val="1"/>
      <w:numFmt w:val="lowerLetter"/>
      <w:lvlText w:val="(%2)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D00826A">
      <w:start w:val="1"/>
      <w:numFmt w:val="lowerLetter"/>
      <w:lvlText w:val="%3)"/>
      <w:lvlJc w:val="left"/>
      <w:pPr>
        <w:tabs>
          <w:tab w:val="left" w:pos="1152"/>
        </w:tabs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C2A9A0">
      <w:start w:val="1"/>
      <w:numFmt w:val="decimal"/>
      <w:lvlText w:val="%4."/>
      <w:lvlJc w:val="left"/>
      <w:pPr>
        <w:tabs>
          <w:tab w:val="left" w:pos="1152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012AC48">
      <w:start w:val="1"/>
      <w:numFmt w:val="lowerLetter"/>
      <w:lvlText w:val="%5."/>
      <w:lvlJc w:val="left"/>
      <w:pPr>
        <w:tabs>
          <w:tab w:val="left" w:pos="1152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F72C34C">
      <w:start w:val="1"/>
      <w:numFmt w:val="lowerRoman"/>
      <w:lvlText w:val="%6."/>
      <w:lvlJc w:val="left"/>
      <w:pPr>
        <w:tabs>
          <w:tab w:val="left" w:pos="1152"/>
        </w:tabs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8ADFFE">
      <w:start w:val="1"/>
      <w:numFmt w:val="decimal"/>
      <w:lvlText w:val="%7."/>
      <w:lvlJc w:val="left"/>
      <w:pPr>
        <w:tabs>
          <w:tab w:val="left" w:pos="1152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148600">
      <w:start w:val="1"/>
      <w:numFmt w:val="lowerLetter"/>
      <w:lvlText w:val="%8."/>
      <w:lvlJc w:val="left"/>
      <w:pPr>
        <w:tabs>
          <w:tab w:val="left" w:pos="1152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187C86">
      <w:start w:val="1"/>
      <w:numFmt w:val="lowerRoman"/>
      <w:lvlText w:val="%9."/>
      <w:lvlJc w:val="left"/>
      <w:pPr>
        <w:tabs>
          <w:tab w:val="left" w:pos="1152"/>
        </w:tabs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5" w15:restartNumberingAfterBreak="0">
    <w:nsid w:val="6BB67A8B"/>
    <w:multiLevelType w:val="hybridMultilevel"/>
    <w:tmpl w:val="D3AA9C00"/>
    <w:styleLink w:val="ImportedStyle20"/>
    <w:lvl w:ilvl="0" w:tplc="4B0C9D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C4E5774">
      <w:start w:val="1"/>
      <w:numFmt w:val="lowerLetter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1928450">
      <w:start w:val="1"/>
      <w:numFmt w:val="lowerRoman"/>
      <w:lvlText w:val="%3."/>
      <w:lvlJc w:val="left"/>
      <w:pPr>
        <w:ind w:left="180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A6213D6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AD42886">
      <w:start w:val="1"/>
      <w:numFmt w:val="lowerLetter"/>
      <w:lvlText w:val="%5."/>
      <w:lvlJc w:val="left"/>
      <w:pPr>
        <w:ind w:left="324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B3C4B1E">
      <w:start w:val="1"/>
      <w:numFmt w:val="lowerRoman"/>
      <w:lvlText w:val="%6."/>
      <w:lvlJc w:val="left"/>
      <w:pPr>
        <w:ind w:left="396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9088BBE">
      <w:start w:val="1"/>
      <w:numFmt w:val="decimal"/>
      <w:lvlText w:val="%7."/>
      <w:lvlJc w:val="left"/>
      <w:pPr>
        <w:ind w:left="468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B060C4E">
      <w:start w:val="1"/>
      <w:numFmt w:val="lowerLetter"/>
      <w:lvlText w:val="%8."/>
      <w:lvlJc w:val="left"/>
      <w:pPr>
        <w:ind w:left="5400" w:hanging="36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CCC8352">
      <w:start w:val="1"/>
      <w:numFmt w:val="lowerRoman"/>
      <w:lvlText w:val="%9."/>
      <w:lvlJc w:val="left"/>
      <w:pPr>
        <w:ind w:left="6120" w:hanging="290"/>
      </w:pPr>
      <w:rPr>
        <w:rFonts w:ascii="Times New Roman" w:eastAsia="Times New Roman" w:hAnsi="Times New Roman" w:cs="Times New Roman"/>
        <w:b w:val="0"/>
        <w:bCs w:val="0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6" w15:restartNumberingAfterBreak="0">
    <w:nsid w:val="6CF543E0"/>
    <w:multiLevelType w:val="hybridMultilevel"/>
    <w:tmpl w:val="3ADC6A8E"/>
    <w:styleLink w:val="ImportedStyle18"/>
    <w:lvl w:ilvl="0" w:tplc="35CAF25A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A1CFB58">
      <w:start w:val="1"/>
      <w:numFmt w:val="lowerLetter"/>
      <w:lvlText w:val="%2."/>
      <w:lvlJc w:val="left"/>
      <w:pPr>
        <w:tabs>
          <w:tab w:val="left" w:pos="720"/>
        </w:tabs>
        <w:ind w:left="10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0CE18DC">
      <w:start w:val="1"/>
      <w:numFmt w:val="lowerLetter"/>
      <w:lvlText w:val="%3."/>
      <w:lvlJc w:val="left"/>
      <w:pPr>
        <w:tabs>
          <w:tab w:val="left" w:pos="720"/>
        </w:tabs>
        <w:ind w:left="18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9CAB6BC">
      <w:start w:val="1"/>
      <w:numFmt w:val="lowerLetter"/>
      <w:lvlText w:val="%4."/>
      <w:lvlJc w:val="left"/>
      <w:pPr>
        <w:tabs>
          <w:tab w:val="left" w:pos="720"/>
        </w:tabs>
        <w:ind w:left="25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2960ABA">
      <w:start w:val="1"/>
      <w:numFmt w:val="lowerLetter"/>
      <w:lvlText w:val="%5."/>
      <w:lvlJc w:val="left"/>
      <w:pPr>
        <w:tabs>
          <w:tab w:val="left" w:pos="720"/>
        </w:tabs>
        <w:ind w:left="324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60C013C">
      <w:start w:val="1"/>
      <w:numFmt w:val="lowerLetter"/>
      <w:lvlText w:val="%6."/>
      <w:lvlJc w:val="left"/>
      <w:pPr>
        <w:tabs>
          <w:tab w:val="left" w:pos="720"/>
        </w:tabs>
        <w:ind w:left="396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62C460E">
      <w:start w:val="1"/>
      <w:numFmt w:val="lowerLetter"/>
      <w:lvlText w:val="%7."/>
      <w:lvlJc w:val="left"/>
      <w:pPr>
        <w:tabs>
          <w:tab w:val="left" w:pos="720"/>
        </w:tabs>
        <w:ind w:left="468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9344FFE">
      <w:start w:val="1"/>
      <w:numFmt w:val="lowerLetter"/>
      <w:lvlText w:val="%8."/>
      <w:lvlJc w:val="left"/>
      <w:pPr>
        <w:tabs>
          <w:tab w:val="left" w:pos="720"/>
        </w:tabs>
        <w:ind w:left="540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56C0E4A">
      <w:start w:val="1"/>
      <w:numFmt w:val="lowerLetter"/>
      <w:lvlText w:val="%9."/>
      <w:lvlJc w:val="left"/>
      <w:pPr>
        <w:tabs>
          <w:tab w:val="left" w:pos="720"/>
        </w:tabs>
        <w:ind w:left="6120" w:hanging="360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0"/>
        <w:szCs w:val="2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7" w15:restartNumberingAfterBreak="0">
    <w:nsid w:val="6D744770"/>
    <w:multiLevelType w:val="hybridMultilevel"/>
    <w:tmpl w:val="C78E308C"/>
    <w:styleLink w:val="ImportedStyle21"/>
    <w:lvl w:ilvl="0" w:tplc="EAC2B98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262AF08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326C2E0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9E0C4F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75C8138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8EECF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5924F54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E1A1DD2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BCE88AE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99" w15:restartNumberingAfterBreak="0">
    <w:nsid w:val="6E8D6975"/>
    <w:multiLevelType w:val="hybridMultilevel"/>
    <w:tmpl w:val="2820D910"/>
    <w:styleLink w:val="ImportedStyle48"/>
    <w:lvl w:ilvl="0" w:tplc="A24CB942">
      <w:start w:val="1"/>
      <w:numFmt w:val="decimal"/>
      <w:lvlText w:val="%1."/>
      <w:lvlJc w:val="left"/>
      <w:pPr>
        <w:ind w:left="43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0CEF9A">
      <w:start w:val="1"/>
      <w:numFmt w:val="lowerLetter"/>
      <w:lvlText w:val="%2."/>
      <w:lvlJc w:val="left"/>
      <w:pPr>
        <w:tabs>
          <w:tab w:val="left" w:pos="432"/>
        </w:tabs>
        <w:ind w:left="11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086D556">
      <w:start w:val="1"/>
      <w:numFmt w:val="lowerRoman"/>
      <w:lvlText w:val="%3."/>
      <w:lvlJc w:val="left"/>
      <w:pPr>
        <w:tabs>
          <w:tab w:val="left" w:pos="432"/>
        </w:tabs>
        <w:ind w:left="187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C368D64">
      <w:start w:val="1"/>
      <w:numFmt w:val="decimal"/>
      <w:lvlText w:val="%4."/>
      <w:lvlJc w:val="left"/>
      <w:pPr>
        <w:tabs>
          <w:tab w:val="left" w:pos="432"/>
        </w:tabs>
        <w:ind w:left="259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004043A">
      <w:start w:val="1"/>
      <w:numFmt w:val="lowerLetter"/>
      <w:lvlText w:val="%5."/>
      <w:lvlJc w:val="left"/>
      <w:pPr>
        <w:tabs>
          <w:tab w:val="left" w:pos="432"/>
        </w:tabs>
        <w:ind w:left="331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F09348">
      <w:start w:val="1"/>
      <w:numFmt w:val="lowerRoman"/>
      <w:lvlText w:val="%6."/>
      <w:lvlJc w:val="left"/>
      <w:pPr>
        <w:tabs>
          <w:tab w:val="left" w:pos="432"/>
        </w:tabs>
        <w:ind w:left="403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2C78EE">
      <w:start w:val="1"/>
      <w:numFmt w:val="decimal"/>
      <w:lvlText w:val="%7."/>
      <w:lvlJc w:val="left"/>
      <w:pPr>
        <w:tabs>
          <w:tab w:val="left" w:pos="432"/>
        </w:tabs>
        <w:ind w:left="475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42A0440">
      <w:start w:val="1"/>
      <w:numFmt w:val="lowerLetter"/>
      <w:lvlText w:val="%8."/>
      <w:lvlJc w:val="left"/>
      <w:pPr>
        <w:tabs>
          <w:tab w:val="left" w:pos="432"/>
        </w:tabs>
        <w:ind w:left="5472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E7AD2EA">
      <w:start w:val="1"/>
      <w:numFmt w:val="lowerRoman"/>
      <w:lvlText w:val="%9."/>
      <w:lvlJc w:val="left"/>
      <w:pPr>
        <w:tabs>
          <w:tab w:val="left" w:pos="432"/>
        </w:tabs>
        <w:ind w:left="6192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0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101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02" w15:restartNumberingAfterBreak="0">
    <w:nsid w:val="70C51833"/>
    <w:multiLevelType w:val="hybridMultilevel"/>
    <w:tmpl w:val="0E0AE9F0"/>
    <w:styleLink w:val="ImportedStyle33"/>
    <w:lvl w:ilvl="0" w:tplc="4B08C0D8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4DE8AD2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3D16023E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7B0D304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E7293B2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DEABD4A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94248A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5141B5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3AD5BC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3" w15:restartNumberingAfterBreak="0">
    <w:nsid w:val="711B5AD2"/>
    <w:multiLevelType w:val="hybridMultilevel"/>
    <w:tmpl w:val="0832DEE4"/>
    <w:styleLink w:val="ImportedStyle29"/>
    <w:lvl w:ilvl="0" w:tplc="5A444BC0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8CC0AEA">
      <w:start w:val="1"/>
      <w:numFmt w:val="lowerLetter"/>
      <w:lvlText w:val="%2."/>
      <w:lvlJc w:val="left"/>
      <w:pPr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E445226">
      <w:start w:val="1"/>
      <w:numFmt w:val="lowerRoman"/>
      <w:lvlText w:val="%3."/>
      <w:lvlJc w:val="left"/>
      <w:pPr>
        <w:ind w:left="180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C0FB3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518FE3C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7E09AC4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20000D6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FE4684C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A047BA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4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5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0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10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08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09" w15:restartNumberingAfterBreak="0">
    <w:nsid w:val="77677C5A"/>
    <w:multiLevelType w:val="hybridMultilevel"/>
    <w:tmpl w:val="A8622CF6"/>
    <w:styleLink w:val="ImportedStyle43"/>
    <w:lvl w:ilvl="0" w:tplc="543852C6">
      <w:start w:val="1"/>
      <w:numFmt w:val="decimal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FE88C06">
      <w:start w:val="1"/>
      <w:numFmt w:val="decimal"/>
      <w:lvlText w:val="%2."/>
      <w:lvlJc w:val="left"/>
      <w:pPr>
        <w:ind w:left="1152" w:hanging="432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2609B2A">
      <w:start w:val="1"/>
      <w:numFmt w:val="lowerLetter"/>
      <w:lvlText w:val="%3)"/>
      <w:lvlJc w:val="left"/>
      <w:pPr>
        <w:ind w:left="2340" w:hanging="7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3C67D9A">
      <w:start w:val="1"/>
      <w:numFmt w:val="decimal"/>
      <w:lvlText w:val="%4."/>
      <w:lvlJc w:val="left"/>
      <w:pPr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B666834">
      <w:start w:val="1"/>
      <w:numFmt w:val="lowerLetter"/>
      <w:lvlText w:val="%5."/>
      <w:lvlJc w:val="left"/>
      <w:pPr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18293D2">
      <w:start w:val="1"/>
      <w:numFmt w:val="lowerRoman"/>
      <w:lvlText w:val="%6."/>
      <w:lvlJc w:val="left"/>
      <w:pPr>
        <w:ind w:left="396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C92E862">
      <w:start w:val="1"/>
      <w:numFmt w:val="decimal"/>
      <w:lvlText w:val="%7."/>
      <w:lvlJc w:val="left"/>
      <w:pPr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72C93A8">
      <w:start w:val="1"/>
      <w:numFmt w:val="lowerLetter"/>
      <w:lvlText w:val="%8."/>
      <w:lvlJc w:val="left"/>
      <w:pPr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C60E2B2">
      <w:start w:val="1"/>
      <w:numFmt w:val="lowerRoman"/>
      <w:lvlText w:val="%9."/>
      <w:lvlJc w:val="left"/>
      <w:pPr>
        <w:ind w:left="6120" w:hanging="29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11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11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113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114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115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116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0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8"/>
  </w:num>
  <w:num w:numId="2">
    <w:abstractNumId w:val="54"/>
  </w:num>
  <w:num w:numId="3">
    <w:abstractNumId w:val="15"/>
  </w:num>
  <w:num w:numId="4">
    <w:abstractNumId w:val="67"/>
  </w:num>
  <w:num w:numId="5">
    <w:abstractNumId w:val="79"/>
  </w:num>
  <w:num w:numId="6">
    <w:abstractNumId w:val="76"/>
  </w:num>
  <w:num w:numId="7">
    <w:abstractNumId w:val="115"/>
  </w:num>
  <w:num w:numId="8">
    <w:abstractNumId w:val="59"/>
  </w:num>
  <w:num w:numId="9">
    <w:abstractNumId w:val="60"/>
  </w:num>
  <w:num w:numId="10">
    <w:abstractNumId w:val="61"/>
  </w:num>
  <w:num w:numId="11">
    <w:abstractNumId w:val="69"/>
  </w:num>
  <w:num w:numId="12">
    <w:abstractNumId w:val="24"/>
  </w:num>
  <w:num w:numId="13">
    <w:abstractNumId w:val="116"/>
  </w:num>
  <w:num w:numId="14">
    <w:abstractNumId w:val="46"/>
  </w:num>
  <w:num w:numId="15">
    <w:abstractNumId w:val="12"/>
  </w:num>
  <w:num w:numId="16">
    <w:abstractNumId w:val="10"/>
  </w:num>
  <w:num w:numId="17">
    <w:abstractNumId w:val="107"/>
  </w:num>
  <w:num w:numId="18">
    <w:abstractNumId w:val="101"/>
  </w:num>
  <w:num w:numId="19">
    <w:abstractNumId w:val="83"/>
  </w:num>
  <w:num w:numId="20">
    <w:abstractNumId w:val="112"/>
  </w:num>
  <w:num w:numId="21">
    <w:abstractNumId w:val="111"/>
  </w:num>
  <w:num w:numId="22">
    <w:abstractNumId w:val="113"/>
  </w:num>
  <w:num w:numId="23">
    <w:abstractNumId w:val="13"/>
  </w:num>
  <w:num w:numId="24">
    <w:abstractNumId w:val="98"/>
  </w:num>
  <w:num w:numId="25">
    <w:abstractNumId w:val="7"/>
  </w:num>
  <w:num w:numId="26">
    <w:abstractNumId w:val="100"/>
  </w:num>
  <w:num w:numId="27">
    <w:abstractNumId w:val="87"/>
  </w:num>
  <w:num w:numId="28">
    <w:abstractNumId w:val="9"/>
  </w:num>
  <w:num w:numId="29">
    <w:abstractNumId w:val="110"/>
  </w:num>
  <w:num w:numId="30">
    <w:abstractNumId w:val="114"/>
  </w:num>
  <w:num w:numId="31">
    <w:abstractNumId w:val="81"/>
  </w:num>
  <w:num w:numId="32">
    <w:abstractNumId w:val="106"/>
  </w:num>
  <w:num w:numId="33">
    <w:abstractNumId w:val="91"/>
  </w:num>
  <w:num w:numId="34">
    <w:abstractNumId w:val="63"/>
  </w:num>
  <w:num w:numId="35">
    <w:abstractNumId w:val="6"/>
  </w:num>
  <w:num w:numId="36">
    <w:abstractNumId w:val="30"/>
  </w:num>
  <w:num w:numId="37">
    <w:abstractNumId w:val="22"/>
  </w:num>
  <w:num w:numId="38">
    <w:abstractNumId w:val="32"/>
  </w:num>
  <w:num w:numId="39">
    <w:abstractNumId w:val="82"/>
  </w:num>
  <w:num w:numId="40">
    <w:abstractNumId w:val="5"/>
  </w:num>
  <w:num w:numId="41">
    <w:abstractNumId w:val="84"/>
  </w:num>
  <w:num w:numId="42">
    <w:abstractNumId w:val="37"/>
  </w:num>
  <w:num w:numId="43">
    <w:abstractNumId w:val="70"/>
  </w:num>
  <w:num w:numId="44">
    <w:abstractNumId w:val="65"/>
  </w:num>
  <w:num w:numId="45">
    <w:abstractNumId w:val="104"/>
  </w:num>
  <w:num w:numId="46">
    <w:abstractNumId w:val="88"/>
  </w:num>
  <w:num w:numId="47">
    <w:abstractNumId w:val="105"/>
  </w:num>
  <w:num w:numId="48">
    <w:abstractNumId w:val="108"/>
  </w:num>
  <w:num w:numId="49">
    <w:abstractNumId w:val="17"/>
  </w:num>
  <w:num w:numId="50">
    <w:abstractNumId w:val="42"/>
  </w:num>
  <w:num w:numId="51">
    <w:abstractNumId w:val="19"/>
  </w:num>
  <w:num w:numId="52">
    <w:abstractNumId w:val="55"/>
  </w:num>
  <w:num w:numId="53">
    <w:abstractNumId w:val="39"/>
  </w:num>
  <w:num w:numId="54">
    <w:abstractNumId w:val="77"/>
  </w:num>
  <w:num w:numId="55">
    <w:abstractNumId w:val="1"/>
  </w:num>
  <w:num w:numId="56">
    <w:abstractNumId w:val="75"/>
  </w:num>
  <w:num w:numId="57">
    <w:abstractNumId w:val="85"/>
  </w:num>
  <w:num w:numId="58">
    <w:abstractNumId w:val="50"/>
  </w:num>
  <w:num w:numId="59">
    <w:abstractNumId w:val="0"/>
  </w:num>
  <w:num w:numId="60">
    <w:abstractNumId w:val="78"/>
  </w:num>
  <w:num w:numId="61">
    <w:abstractNumId w:val="4"/>
  </w:num>
  <w:num w:numId="62">
    <w:abstractNumId w:val="89"/>
  </w:num>
  <w:num w:numId="63">
    <w:abstractNumId w:val="48"/>
  </w:num>
  <w:num w:numId="64">
    <w:abstractNumId w:val="92"/>
  </w:num>
  <w:num w:numId="65">
    <w:abstractNumId w:val="49"/>
  </w:num>
  <w:num w:numId="66">
    <w:abstractNumId w:val="90"/>
  </w:num>
  <w:num w:numId="67">
    <w:abstractNumId w:val="25"/>
  </w:num>
  <w:num w:numId="68">
    <w:abstractNumId w:val="62"/>
  </w:num>
  <w:num w:numId="69">
    <w:abstractNumId w:val="36"/>
  </w:num>
  <w:num w:numId="70">
    <w:abstractNumId w:val="53"/>
  </w:num>
  <w:num w:numId="71">
    <w:abstractNumId w:val="43"/>
  </w:num>
  <w:num w:numId="72">
    <w:abstractNumId w:val="96"/>
  </w:num>
  <w:num w:numId="73">
    <w:abstractNumId w:val="86"/>
  </w:num>
  <w:num w:numId="74">
    <w:abstractNumId w:val="95"/>
  </w:num>
  <w:num w:numId="75">
    <w:abstractNumId w:val="97"/>
  </w:num>
  <w:num w:numId="76">
    <w:abstractNumId w:val="34"/>
  </w:num>
  <w:num w:numId="77">
    <w:abstractNumId w:val="56"/>
  </w:num>
  <w:num w:numId="78">
    <w:abstractNumId w:val="52"/>
  </w:num>
  <w:num w:numId="79">
    <w:abstractNumId w:val="20"/>
  </w:num>
  <w:num w:numId="80">
    <w:abstractNumId w:val="11"/>
  </w:num>
  <w:num w:numId="81">
    <w:abstractNumId w:val="41"/>
  </w:num>
  <w:num w:numId="82">
    <w:abstractNumId w:val="3"/>
  </w:num>
  <w:num w:numId="83">
    <w:abstractNumId w:val="102"/>
  </w:num>
  <w:num w:numId="84">
    <w:abstractNumId w:val="33"/>
  </w:num>
  <w:num w:numId="85">
    <w:abstractNumId w:val="23"/>
  </w:num>
  <w:num w:numId="86">
    <w:abstractNumId w:val="80"/>
  </w:num>
  <w:num w:numId="87">
    <w:abstractNumId w:val="44"/>
  </w:num>
  <w:num w:numId="88">
    <w:abstractNumId w:val="66"/>
  </w:num>
  <w:num w:numId="89">
    <w:abstractNumId w:val="28"/>
  </w:num>
  <w:num w:numId="90">
    <w:abstractNumId w:val="109"/>
  </w:num>
  <w:num w:numId="91">
    <w:abstractNumId w:val="14"/>
  </w:num>
  <w:num w:numId="92">
    <w:abstractNumId w:val="38"/>
  </w:num>
  <w:num w:numId="93">
    <w:abstractNumId w:val="99"/>
  </w:num>
  <w:num w:numId="94">
    <w:abstractNumId w:val="18"/>
  </w:num>
  <w:num w:numId="95">
    <w:abstractNumId w:val="45"/>
  </w:num>
  <w:num w:numId="96">
    <w:abstractNumId w:val="72"/>
  </w:num>
  <w:num w:numId="97">
    <w:abstractNumId w:val="57"/>
  </w:num>
  <w:num w:numId="98">
    <w:abstractNumId w:val="29"/>
  </w:num>
  <w:num w:numId="99">
    <w:abstractNumId w:val="93"/>
  </w:num>
  <w:num w:numId="100">
    <w:abstractNumId w:val="71"/>
  </w:num>
  <w:num w:numId="101">
    <w:abstractNumId w:val="58"/>
  </w:num>
  <w:num w:numId="102">
    <w:abstractNumId w:val="27"/>
    <w:lvlOverride w:ilvl="0">
      <w:lvl w:ilvl="0" w:tplc="C6E25DEC">
        <w:start w:val="1"/>
        <w:numFmt w:val="decimal"/>
        <w:pStyle w:val="Style3"/>
        <w:lvlText w:val="%1."/>
        <w:lvlJc w:val="left"/>
        <w:pPr>
          <w:ind w:left="360" w:hanging="360"/>
        </w:pPr>
        <w:rPr>
          <w:rFonts w:hAnsi="Times New Roman"/>
          <w:i w:val="0"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3">
    <w:abstractNumId w:val="16"/>
  </w:num>
  <w:num w:numId="104">
    <w:abstractNumId w:val="68"/>
  </w:num>
  <w:num w:numId="105">
    <w:abstractNumId w:val="47"/>
  </w:num>
  <w:num w:numId="106">
    <w:abstractNumId w:val="21"/>
  </w:num>
  <w:num w:numId="107">
    <w:abstractNumId w:val="40"/>
  </w:num>
  <w:num w:numId="108">
    <w:abstractNumId w:val="26"/>
  </w:num>
  <w:num w:numId="109">
    <w:abstractNumId w:val="74"/>
  </w:num>
  <w:num w:numId="110">
    <w:abstractNumId w:val="51"/>
  </w:num>
  <w:num w:numId="111">
    <w:abstractNumId w:val="2"/>
  </w:num>
  <w:num w:numId="112">
    <w:abstractNumId w:val="31"/>
  </w:num>
  <w:num w:numId="113">
    <w:abstractNumId w:val="35"/>
  </w:num>
  <w:num w:numId="114">
    <w:abstractNumId w:val="64"/>
  </w:num>
  <w:num w:numId="115">
    <w:abstractNumId w:val="73"/>
  </w:num>
  <w:num w:numId="116">
    <w:abstractNumId w:val="94"/>
  </w:num>
  <w:num w:numId="117">
    <w:abstractNumId w:val="103"/>
  </w:num>
  <w:numIdMacAtCleanup w:val="1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50/2023"/>
    <w:docVar w:name="dvlangue" w:val="BG"/>
    <w:docVar w:name="dvnumam" w:val="386"/>
    <w:docVar w:name="dvpe" w:val="730.070"/>
    <w:docVar w:name="dvrapporteur" w:val="Докладчик: "/>
    <w:docVar w:name="dvstar" w:val="***I"/>
    <w:docVar w:name="dvtitre" w:val="Законодателна резолюция на Европейския парламент от ... 2024 г. относно предложението за директива на Европейския парламент и на Съвета относно механизмите, които да бъдат въведени от държавите членки за предотвратяване на използването на финансовата система за целите на изпирането на пари и финансирането на тероризма, и за отмяна на Директива (ЕС) 2015/849 [COM(2021) 423 final – 2021/250 (COD)](COM(2021)0423 – C9-0342/2021 – 2021/0250(COD))"/>
  </w:docVars>
  <w:rsids>
    <w:rsidRoot w:val="005639B9"/>
    <w:rsid w:val="00002272"/>
    <w:rsid w:val="00044FC7"/>
    <w:rsid w:val="00064002"/>
    <w:rsid w:val="000677B9"/>
    <w:rsid w:val="000831BA"/>
    <w:rsid w:val="000947CF"/>
    <w:rsid w:val="000A42CC"/>
    <w:rsid w:val="000E7DD9"/>
    <w:rsid w:val="000F01F2"/>
    <w:rsid w:val="000F1205"/>
    <w:rsid w:val="0010095E"/>
    <w:rsid w:val="00125B37"/>
    <w:rsid w:val="00187494"/>
    <w:rsid w:val="001F32AE"/>
    <w:rsid w:val="002767FF"/>
    <w:rsid w:val="002B18FE"/>
    <w:rsid w:val="002B5493"/>
    <w:rsid w:val="002C330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48A2"/>
    <w:rsid w:val="004C0004"/>
    <w:rsid w:val="004C264D"/>
    <w:rsid w:val="004C5D52"/>
    <w:rsid w:val="0050519A"/>
    <w:rsid w:val="005072A1"/>
    <w:rsid w:val="00514517"/>
    <w:rsid w:val="00545827"/>
    <w:rsid w:val="00560270"/>
    <w:rsid w:val="005639B9"/>
    <w:rsid w:val="005C2568"/>
    <w:rsid w:val="006037C0"/>
    <w:rsid w:val="006631B6"/>
    <w:rsid w:val="00680577"/>
    <w:rsid w:val="006D66A4"/>
    <w:rsid w:val="006F74FA"/>
    <w:rsid w:val="00731ADD"/>
    <w:rsid w:val="00734777"/>
    <w:rsid w:val="00747932"/>
    <w:rsid w:val="00751A4A"/>
    <w:rsid w:val="00756632"/>
    <w:rsid w:val="00762C74"/>
    <w:rsid w:val="00786EC0"/>
    <w:rsid w:val="007B278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2081"/>
    <w:rsid w:val="00930C23"/>
    <w:rsid w:val="0093193B"/>
    <w:rsid w:val="009509D8"/>
    <w:rsid w:val="00950B64"/>
    <w:rsid w:val="00981893"/>
    <w:rsid w:val="00A1687D"/>
    <w:rsid w:val="00A420B3"/>
    <w:rsid w:val="00A43E52"/>
    <w:rsid w:val="00A4678D"/>
    <w:rsid w:val="00A778C7"/>
    <w:rsid w:val="00AB441E"/>
    <w:rsid w:val="00AB6293"/>
    <w:rsid w:val="00AD13D5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1F5F"/>
    <w:rsid w:val="00CC2357"/>
    <w:rsid w:val="00CF071A"/>
    <w:rsid w:val="00D058B8"/>
    <w:rsid w:val="00D56C11"/>
    <w:rsid w:val="00D76D28"/>
    <w:rsid w:val="00D834A0"/>
    <w:rsid w:val="00D872DF"/>
    <w:rsid w:val="00D91E21"/>
    <w:rsid w:val="00DA7FCD"/>
    <w:rsid w:val="00DE119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62E7"/>
    <w:rsid w:val="00F74202"/>
    <w:rsid w:val="00F87713"/>
    <w:rsid w:val="00FA34F4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37B8F6"/>
  <w15:chartTrackingRefBased/>
  <w15:docId w15:val="{587A341E-6CBE-42C4-8328-42E694034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99"/>
    <w:lsdException w:name="header" w:uiPriority="99"/>
    <w:lsdException w:name="footer" w:uiPriority="99"/>
    <w:lsdException w:name="caption" w:semiHidden="1" w:unhideWhenUsed="1" w:qFormat="1"/>
    <w:lsdException w:name="List" w:uiPriority="99"/>
    <w:lsdException w:name="List Bullet" w:qFormat="1"/>
    <w:lsdException w:name="List 2" w:uiPriority="99"/>
    <w:lsdException w:name="List 3" w:uiPriority="99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Char1,Ref,de nota al pie,Footnote,Footnote Reference Number,Footnote Reference_LVL6,Footnote Reference_LVL61,Footnote Reference_LVL62,Footnote Reference_LVL63,Footnote Reference_LVL64,Footnote symbol,Fußnotenzeichen3,Char,Ch,C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C330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2C330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30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330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330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3303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3303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3303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3303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2C330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C330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C330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C3303"/>
    <w:pPr>
      <w:spacing w:after="120"/>
    </w:pPr>
  </w:style>
  <w:style w:type="paragraph" w:customStyle="1" w:styleId="PageHeading">
    <w:name w:val="PageHeading"/>
    <w:basedOn w:val="Normal"/>
    <w:rsid w:val="002C330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C3303"/>
    <w:rPr>
      <w:b/>
    </w:rPr>
  </w:style>
  <w:style w:type="paragraph" w:customStyle="1" w:styleId="NormalBold12a">
    <w:name w:val="NormalBold12a"/>
    <w:basedOn w:val="Normal"/>
    <w:rsid w:val="002C3303"/>
    <w:pPr>
      <w:spacing w:after="240"/>
    </w:pPr>
    <w:rPr>
      <w:b/>
    </w:rPr>
  </w:style>
  <w:style w:type="paragraph" w:customStyle="1" w:styleId="AmJustText">
    <w:name w:val="AmJustText"/>
    <w:basedOn w:val="Normal"/>
    <w:rsid w:val="002C330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C330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C3303"/>
    <w:pPr>
      <w:spacing w:after="480"/>
      <w:ind w:left="1417"/>
    </w:pPr>
  </w:style>
  <w:style w:type="paragraph" w:customStyle="1" w:styleId="CoverNormal">
    <w:name w:val="CoverNormal"/>
    <w:basedOn w:val="Normal"/>
    <w:rsid w:val="002C3303"/>
    <w:pPr>
      <w:ind w:left="1418"/>
    </w:pPr>
  </w:style>
  <w:style w:type="paragraph" w:customStyle="1" w:styleId="AmCrossRef">
    <w:name w:val="AmCrossRef"/>
    <w:basedOn w:val="Normal"/>
    <w:rsid w:val="002C330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C330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C330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C330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C330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C330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C33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3303"/>
    <w:rPr>
      <w:sz w:val="24"/>
      <w:lang w:val="bg-BG"/>
    </w:rPr>
  </w:style>
  <w:style w:type="paragraph" w:customStyle="1" w:styleId="AmOrLang">
    <w:name w:val="AmOrLang"/>
    <w:basedOn w:val="Normal"/>
    <w:rsid w:val="002C330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C330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C330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C3303"/>
    <w:pPr>
      <w:spacing w:before="240"/>
    </w:pPr>
    <w:rPr>
      <w:b/>
    </w:rPr>
  </w:style>
  <w:style w:type="paragraph" w:customStyle="1" w:styleId="EPBody">
    <w:name w:val="EPBody"/>
    <w:basedOn w:val="Normal"/>
    <w:rsid w:val="002C330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C330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C3303"/>
    <w:pPr>
      <w:spacing w:before="480" w:after="240"/>
    </w:pPr>
  </w:style>
  <w:style w:type="character" w:customStyle="1" w:styleId="epname0">
    <w:name w:val="ep_name"/>
    <w:basedOn w:val="DefaultParagraphFont"/>
    <w:rsid w:val="002C3303"/>
  </w:style>
  <w:style w:type="paragraph" w:customStyle="1" w:styleId="Lgendesigne">
    <w:name w:val="Légende signe"/>
    <w:basedOn w:val="Normal"/>
    <w:rsid w:val="002C330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C330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C3303"/>
    <w:rPr>
      <w:sz w:val="18"/>
    </w:rPr>
  </w:style>
  <w:style w:type="paragraph" w:customStyle="1" w:styleId="msonormal0">
    <w:name w:val="msonormal"/>
    <w:basedOn w:val="Normal"/>
    <w:rsid w:val="002C3303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link w:val="FooterChar"/>
    <w:uiPriority w:val="99"/>
    <w:unhideWhenUsed/>
    <w:rsid w:val="002C3303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bg-BG"/>
    </w:rPr>
  </w:style>
  <w:style w:type="character" w:customStyle="1" w:styleId="FooterChar">
    <w:name w:val="Footer Char"/>
    <w:basedOn w:val="DefaultParagraphFont"/>
    <w:link w:val="Footer"/>
    <w:uiPriority w:val="99"/>
    <w:rsid w:val="002C3303"/>
    <w:rPr>
      <w:sz w:val="22"/>
      <w:lang w:val="bg-BG"/>
    </w:rPr>
  </w:style>
  <w:style w:type="character" w:customStyle="1" w:styleId="Normal12Char">
    <w:name w:val="Normal12 Char"/>
    <w:basedOn w:val="DefaultParagraphFont"/>
    <w:link w:val="Normal12"/>
    <w:locked/>
    <w:rsid w:val="002C3303"/>
    <w:rPr>
      <w:noProof/>
      <w:sz w:val="24"/>
    </w:rPr>
  </w:style>
  <w:style w:type="paragraph" w:customStyle="1" w:styleId="Normal12">
    <w:name w:val="Normal12"/>
    <w:basedOn w:val="Normal"/>
    <w:link w:val="Normal12Char"/>
    <w:rsid w:val="002C3303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2C330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C330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C330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C330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C3303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2C3303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2C330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C3303"/>
    <w:rPr>
      <w:b/>
      <w:sz w:val="24"/>
      <w:lang w:val="bg-BG"/>
    </w:rPr>
  </w:style>
  <w:style w:type="paragraph" w:customStyle="1" w:styleId="Normal12Italic">
    <w:name w:val="Normal12Italic"/>
    <w:basedOn w:val="Normal12"/>
    <w:rsid w:val="002C3303"/>
    <w:rPr>
      <w:i/>
    </w:rPr>
  </w:style>
  <w:style w:type="paragraph" w:customStyle="1" w:styleId="JustificationTitle">
    <w:name w:val="JustificationTitle"/>
    <w:basedOn w:val="Normal"/>
    <w:next w:val="Normal12"/>
    <w:rsid w:val="002C3303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C3303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2C330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C330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C3303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2C3303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2C3303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2C3303"/>
    <w:pPr>
      <w:jc w:val="center"/>
    </w:pPr>
    <w:rPr>
      <w:noProof w:val="0"/>
      <w:sz w:val="56"/>
    </w:rPr>
  </w:style>
  <w:style w:type="paragraph" w:styleId="ListParagraph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EC"/>
    <w:basedOn w:val="Normal"/>
    <w:link w:val="ListParagraphChar"/>
    <w:uiPriority w:val="34"/>
    <w:qFormat/>
    <w:rsid w:val="002C3303"/>
    <w:pPr>
      <w:ind w:left="720"/>
      <w:contextualSpacing/>
    </w:pPr>
  </w:style>
  <w:style w:type="character" w:styleId="CommentReference">
    <w:name w:val="annotation reference"/>
    <w:basedOn w:val="DefaultParagraphFont"/>
    <w:rsid w:val="002C3303"/>
    <w:rPr>
      <w:sz w:val="16"/>
      <w:szCs w:val="16"/>
    </w:rPr>
  </w:style>
  <w:style w:type="paragraph" w:styleId="CommentText">
    <w:name w:val="annotation text"/>
    <w:basedOn w:val="Normal"/>
    <w:link w:val="CommentTextChar"/>
    <w:rsid w:val="002C330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C3303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C33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C3303"/>
    <w:rPr>
      <w:b/>
      <w:bCs/>
      <w:lang w:val="bg-BG"/>
    </w:rPr>
  </w:style>
  <w:style w:type="paragraph" w:styleId="BalloonText">
    <w:name w:val="Balloon Text"/>
    <w:basedOn w:val="Normal"/>
    <w:link w:val="BalloonTextChar"/>
    <w:unhideWhenUsed/>
    <w:rsid w:val="002C33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C3303"/>
    <w:rPr>
      <w:rFonts w:ascii="Segoe UI" w:hAnsi="Segoe UI" w:cs="Segoe UI"/>
      <w:sz w:val="18"/>
      <w:szCs w:val="18"/>
      <w:lang w:val="bg-BG"/>
    </w:rPr>
  </w:style>
  <w:style w:type="paragraph" w:customStyle="1" w:styleId="Normal12a">
    <w:name w:val="Normal12a"/>
    <w:basedOn w:val="Normal"/>
    <w:rsid w:val="002C3303"/>
    <w:pPr>
      <w:spacing w:after="240"/>
    </w:pPr>
  </w:style>
  <w:style w:type="paragraph" w:customStyle="1" w:styleId="RollCallVotes">
    <w:name w:val="RollCallVotes"/>
    <w:basedOn w:val="Normal"/>
    <w:rsid w:val="002C3303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C3303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C3303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C3303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4B48A2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4B48A2"/>
    <w:pPr>
      <w:spacing w:after="240"/>
      <w:jc w:val="center"/>
    </w:pPr>
  </w:style>
  <w:style w:type="paragraph" w:customStyle="1" w:styleId="AmDateTab">
    <w:name w:val="AmDateTab"/>
    <w:basedOn w:val="Normal"/>
    <w:rsid w:val="004B48A2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4B48A2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4B48A2"/>
  </w:style>
  <w:style w:type="paragraph" w:styleId="TOC4">
    <w:name w:val="toc 4"/>
    <w:basedOn w:val="Normal"/>
    <w:next w:val="Normal"/>
    <w:uiPriority w:val="39"/>
    <w:unhideWhenUsed/>
    <w:rsid w:val="004B48A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4B48A2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4B48A2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4B48A2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4B48A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4B48A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4B48A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4B48A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4B48A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4B48A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4B48A2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4B48A2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4B48A2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4B48A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4B48A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4B48A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4B48A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4B48A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4B48A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4B48A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4B48A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4B48A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4B48A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4B48A2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4B48A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4B48A2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4B48A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4B48A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4B48A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4B48A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4B48A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4B48A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4B48A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4B48A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4B48A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4B48A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4B48A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4B48A2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4B48A2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4B48A2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4B48A2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4B48A2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4B48A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4B48A2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4B48A2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4B48A2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4B48A2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4B48A2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4B48A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4B48A2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4B48A2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4B48A2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4B48A2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4B48A2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4B48A2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4B48A2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4B48A2"/>
    <w:pPr>
      <w:widowControl/>
      <w:numPr>
        <w:numId w:val="10"/>
      </w:numPr>
      <w:tabs>
        <w:tab w:val="clear" w:pos="4819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4B48A2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4B48A2"/>
    <w:pPr>
      <w:widowControl/>
      <w:numPr>
        <w:numId w:val="12"/>
      </w:numPr>
      <w:tabs>
        <w:tab w:val="left" w:pos="85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4B48A2"/>
    <w:pPr>
      <w:widowControl/>
      <w:numPr>
        <w:ilvl w:val="1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4B48A2"/>
    <w:pPr>
      <w:widowControl/>
      <w:numPr>
        <w:ilvl w:val="2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4B48A2"/>
    <w:pPr>
      <w:widowControl/>
      <w:numPr>
        <w:ilvl w:val="3"/>
        <w:numId w:val="12"/>
      </w:numPr>
      <w:tabs>
        <w:tab w:val="left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4B48A2"/>
    <w:pPr>
      <w:widowControl/>
      <w:numPr>
        <w:ilvl w:val="4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4B48A2"/>
    <w:pPr>
      <w:widowControl/>
      <w:numPr>
        <w:ilvl w:val="5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4B48A2"/>
    <w:pPr>
      <w:widowControl/>
      <w:numPr>
        <w:ilvl w:val="6"/>
        <w:numId w:val="12"/>
      </w:numPr>
      <w:tabs>
        <w:tab w:val="left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4B48A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4B48A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4B48A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4B48A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4B48A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4B48A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4B48A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4B48A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4B48A2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4B48A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4B48A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4B48A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4B48A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4B48A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4B48A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4B48A2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4B48A2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4B48A2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4B48A2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4B48A2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4B48A2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4B48A2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4B48A2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4B48A2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0">
    <w:name w:val="Point 1 (letter)"/>
    <w:basedOn w:val="Normal"/>
    <w:rsid w:val="004B48A2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4B48A2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4B48A2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4B48A2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4B48A2"/>
    <w:pPr>
      <w:widowControl/>
      <w:numPr>
        <w:numId w:val="1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4B48A2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4B48A2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4B48A2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4B48A2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4B48A2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4B48A2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4B48A2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4B48A2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4B48A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4B48A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4B48A2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4B48A2"/>
    <w:pPr>
      <w:widowControl/>
      <w:numPr>
        <w:numId w:val="23"/>
      </w:numPr>
      <w:tabs>
        <w:tab w:val="clear" w:pos="850"/>
        <w:tab w:val="num" w:pos="1417"/>
      </w:tabs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4B48A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4B48A2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4B48A2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4B48A2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4B48A2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4B48A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B48A2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4B48A2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4B48A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4B48A2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4B48A2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4B48A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4B48A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4B48A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4B48A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4B48A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4B48A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4B48A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4B48A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4B48A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4B48A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4B48A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4B48A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4B48A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4B48A2"/>
    <w:pPr>
      <w:spacing w:before="240"/>
    </w:pPr>
  </w:style>
  <w:style w:type="paragraph" w:customStyle="1" w:styleId="Accordtitre">
    <w:name w:val="Accord titre"/>
    <w:basedOn w:val="Normal"/>
    <w:rsid w:val="004B48A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4B48A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4B48A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4B48A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4B48A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4B48A2"/>
    <w:pPr>
      <w:spacing w:after="240"/>
    </w:pPr>
  </w:style>
  <w:style w:type="paragraph" w:customStyle="1" w:styleId="Annexetitre">
    <w:name w:val="Annexe titre"/>
    <w:basedOn w:val="Normal"/>
    <w:next w:val="Normal"/>
    <w:rsid w:val="004B48A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4B48A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nhideWhenUsed/>
    <w:rsid w:val="004B48A2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4B48A2"/>
    <w:rPr>
      <w:rFonts w:eastAsia="Calibri"/>
      <w:lang w:val="bg-BG" w:eastAsia="en-US"/>
    </w:rPr>
  </w:style>
  <w:style w:type="character" w:styleId="EndnoteReference">
    <w:name w:val="endnote reference"/>
    <w:basedOn w:val="DefaultParagraphFont"/>
    <w:unhideWhenUsed/>
    <w:rsid w:val="004B48A2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4B48A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4B48A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4B48A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4B48A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4B48A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4B48A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4B48A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4B48A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4B48A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4B48A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4B48A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4B48A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4B48A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4B48A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4B48A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4B48A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4B48A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4B48A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4B48A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4B48A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4B48A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4B48A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4B48A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4B48A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4B48A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4B48A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4B48A2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4B48A2"/>
    <w:rPr>
      <w:rFonts w:eastAsia="Calibri"/>
      <w:sz w:val="24"/>
      <w:szCs w:val="22"/>
      <w:lang w:val="bg-BG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4B48A2"/>
    <w:rPr>
      <w:rFonts w:eastAsia="Calibri"/>
      <w:sz w:val="2"/>
      <w:szCs w:val="22"/>
      <w:lang w:val="bg-BG" w:eastAsia="en-US"/>
    </w:rPr>
  </w:style>
  <w:style w:type="paragraph" w:customStyle="1" w:styleId="FooterText">
    <w:name w:val="Footer Text"/>
    <w:basedOn w:val="Normal"/>
    <w:rsid w:val="004B48A2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4B48A2"/>
    <w:rPr>
      <w:color w:val="808080"/>
    </w:rPr>
  </w:style>
  <w:style w:type="paragraph" w:customStyle="1" w:styleId="NormalJustified">
    <w:name w:val="Normal Justified"/>
    <w:basedOn w:val="Normal"/>
    <w:rsid w:val="004B48A2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4B48A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4B48A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4B48A2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4B48A2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4B48A2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4B48A2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4B48A2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4B48A2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4B48A2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4B48A2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4B48A2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4B48A2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4B48A2"/>
    <w:pPr>
      <w:widowControl/>
      <w:numPr>
        <w:ilvl w:val="1"/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4B48A2"/>
    <w:pPr>
      <w:widowControl/>
      <w:numPr>
        <w:ilvl w:val="3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4B48A2"/>
    <w:pPr>
      <w:widowControl/>
      <w:numPr>
        <w:ilvl w:val="5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4B48A2"/>
    <w:pPr>
      <w:widowControl/>
      <w:numPr>
        <w:ilvl w:val="7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4B48A2"/>
    <w:pPr>
      <w:widowControl/>
      <w:numPr>
        <w:ilvl w:val="8"/>
        <w:numId w:val="35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4B48A2"/>
    <w:pPr>
      <w:widowControl/>
      <w:numPr>
        <w:numId w:val="35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4B48A2"/>
    <w:pPr>
      <w:widowControl/>
      <w:numPr>
        <w:ilvl w:val="2"/>
        <w:numId w:val="35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4B48A2"/>
    <w:pPr>
      <w:widowControl/>
      <w:numPr>
        <w:ilvl w:val="4"/>
        <w:numId w:val="35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4B48A2"/>
    <w:pPr>
      <w:widowControl/>
      <w:numPr>
        <w:ilvl w:val="6"/>
        <w:numId w:val="35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4B48A2"/>
    <w:pPr>
      <w:widowControl/>
      <w:numPr>
        <w:numId w:val="36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4B48A2"/>
    <w:pPr>
      <w:widowControl/>
      <w:numPr>
        <w:ilvl w:val="1"/>
        <w:numId w:val="36"/>
      </w:numPr>
      <w:tabs>
        <w:tab w:val="clear" w:pos="1134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4B48A2"/>
    <w:pPr>
      <w:widowControl/>
      <w:numPr>
        <w:ilvl w:val="2"/>
        <w:numId w:val="36"/>
      </w:numPr>
      <w:tabs>
        <w:tab w:val="clear" w:pos="1701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4B48A2"/>
    <w:pPr>
      <w:widowControl/>
      <w:numPr>
        <w:ilvl w:val="3"/>
        <w:numId w:val="36"/>
      </w:numPr>
      <w:tabs>
        <w:tab w:val="clear" w:pos="2268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4B48A2"/>
    <w:pPr>
      <w:widowControl/>
      <w:numPr>
        <w:ilvl w:val="4"/>
        <w:numId w:val="36"/>
      </w:numPr>
      <w:tabs>
        <w:tab w:val="clear" w:pos="2835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4B48A2"/>
    <w:pPr>
      <w:widowControl/>
      <w:numPr>
        <w:numId w:val="34"/>
      </w:numPr>
      <w:tabs>
        <w:tab w:val="clear" w:pos="567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4B48A2"/>
    <w:pPr>
      <w:widowControl/>
      <w:numPr>
        <w:numId w:val="2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4B48A2"/>
    <w:pPr>
      <w:widowControl/>
      <w:numPr>
        <w:numId w:val="2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4B48A2"/>
    <w:pPr>
      <w:widowControl/>
      <w:numPr>
        <w:numId w:val="2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4B48A2"/>
    <w:pPr>
      <w:widowControl/>
      <w:numPr>
        <w:numId w:val="2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4B48A2"/>
    <w:pPr>
      <w:widowControl/>
      <w:numPr>
        <w:numId w:val="2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4B48A2"/>
    <w:pPr>
      <w:numPr>
        <w:numId w:val="29"/>
      </w:numPr>
      <w:tabs>
        <w:tab w:val="clear" w:pos="567"/>
        <w:tab w:val="num" w:pos="4819"/>
      </w:tabs>
      <w:ind w:left="4819"/>
    </w:pPr>
  </w:style>
  <w:style w:type="paragraph" w:customStyle="1" w:styleId="DashEqual1">
    <w:name w:val="Dash Equal 1"/>
    <w:basedOn w:val="Dash1"/>
    <w:rsid w:val="004B48A2"/>
    <w:pPr>
      <w:numPr>
        <w:numId w:val="30"/>
      </w:numPr>
      <w:tabs>
        <w:tab w:val="clear" w:pos="1134"/>
        <w:tab w:val="num" w:pos="5386"/>
      </w:tabs>
      <w:ind w:left="5386"/>
    </w:pPr>
  </w:style>
  <w:style w:type="paragraph" w:customStyle="1" w:styleId="DashEqual2">
    <w:name w:val="Dash Equal 2"/>
    <w:basedOn w:val="Dash2"/>
    <w:rsid w:val="004B48A2"/>
    <w:pPr>
      <w:numPr>
        <w:numId w:val="31"/>
      </w:numPr>
      <w:tabs>
        <w:tab w:val="clear" w:pos="1701"/>
        <w:tab w:val="num" w:pos="850"/>
      </w:tabs>
      <w:ind w:left="850" w:hanging="850"/>
    </w:pPr>
  </w:style>
  <w:style w:type="paragraph" w:customStyle="1" w:styleId="DashEqual3">
    <w:name w:val="Dash Equal 3"/>
    <w:basedOn w:val="Dash3"/>
    <w:rsid w:val="004B48A2"/>
    <w:pPr>
      <w:numPr>
        <w:numId w:val="32"/>
      </w:numPr>
      <w:tabs>
        <w:tab w:val="clear" w:pos="2268"/>
        <w:tab w:val="num" w:pos="850"/>
      </w:tabs>
      <w:ind w:left="850" w:hanging="850"/>
    </w:pPr>
  </w:style>
  <w:style w:type="paragraph" w:customStyle="1" w:styleId="DashEqual4">
    <w:name w:val="Dash Equal 4"/>
    <w:basedOn w:val="Dash4"/>
    <w:rsid w:val="004B48A2"/>
    <w:pPr>
      <w:numPr>
        <w:numId w:val="33"/>
      </w:numPr>
      <w:tabs>
        <w:tab w:val="clear" w:pos="2835"/>
        <w:tab w:val="num" w:pos="360"/>
      </w:tabs>
      <w:ind w:left="4252"/>
    </w:pPr>
  </w:style>
  <w:style w:type="paragraph" w:customStyle="1" w:styleId="HeadingLeft">
    <w:name w:val="Heading Left"/>
    <w:basedOn w:val="Normal"/>
    <w:next w:val="Normal"/>
    <w:rsid w:val="004B48A2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4B48A2"/>
    <w:pPr>
      <w:numPr>
        <w:numId w:val="39"/>
      </w:numPr>
      <w:tabs>
        <w:tab w:val="clear" w:pos="567"/>
        <w:tab w:val="num" w:pos="360"/>
      </w:tabs>
      <w:ind w:left="0" w:firstLine="0"/>
    </w:pPr>
  </w:style>
  <w:style w:type="paragraph" w:customStyle="1" w:styleId="Heading123">
    <w:name w:val="Heading 123"/>
    <w:basedOn w:val="HeadingLeft"/>
    <w:next w:val="Normal"/>
    <w:rsid w:val="004B48A2"/>
    <w:pPr>
      <w:numPr>
        <w:numId w:val="38"/>
      </w:numPr>
      <w:tabs>
        <w:tab w:val="clear" w:pos="567"/>
        <w:tab w:val="num" w:pos="360"/>
      </w:tabs>
      <w:ind w:left="0" w:firstLine="0"/>
    </w:pPr>
  </w:style>
  <w:style w:type="paragraph" w:customStyle="1" w:styleId="HeadingABC">
    <w:name w:val="Heading ABC"/>
    <w:basedOn w:val="HeadingLeft"/>
    <w:next w:val="Normal"/>
    <w:rsid w:val="004B48A2"/>
    <w:pPr>
      <w:numPr>
        <w:numId w:val="37"/>
      </w:numPr>
      <w:tabs>
        <w:tab w:val="clear" w:pos="567"/>
        <w:tab w:val="num" w:pos="360"/>
      </w:tabs>
      <w:ind w:left="0" w:firstLine="0"/>
    </w:pPr>
  </w:style>
  <w:style w:type="paragraph" w:customStyle="1" w:styleId="HeadingCentered">
    <w:name w:val="Heading Centered"/>
    <w:basedOn w:val="HeadingLeft"/>
    <w:next w:val="Normal"/>
    <w:rsid w:val="004B48A2"/>
  </w:style>
  <w:style w:type="paragraph" w:customStyle="1" w:styleId="Jardin">
    <w:name w:val="Jardin"/>
    <w:basedOn w:val="Normal"/>
    <w:rsid w:val="004B48A2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4B48A2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4B48A2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4B48A2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4B48A2"/>
  </w:style>
  <w:style w:type="paragraph" w:customStyle="1" w:styleId="Annex">
    <w:name w:val="Annex"/>
    <w:basedOn w:val="Normal"/>
    <w:next w:val="Normal"/>
    <w:rsid w:val="004B48A2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4B48A2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4B48A2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4B48A2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4B48A2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rsid w:val="004B48A2"/>
    <w:pPr>
      <w:widowControl/>
      <w:numPr>
        <w:numId w:val="41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rsid w:val="004B48A2"/>
    <w:pPr>
      <w:widowControl/>
      <w:numPr>
        <w:numId w:val="45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rsid w:val="004B48A2"/>
    <w:pPr>
      <w:widowControl/>
      <w:numPr>
        <w:numId w:val="40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rsid w:val="004B48A2"/>
    <w:pPr>
      <w:widowControl/>
      <w:numPr>
        <w:numId w:val="42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4B48A2"/>
    <w:pPr>
      <w:widowControl/>
      <w:numPr>
        <w:numId w:val="43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rsid w:val="004B48A2"/>
    <w:pPr>
      <w:widowControl/>
      <w:numPr>
        <w:numId w:val="44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4B48A2"/>
    <w:pPr>
      <w:widowControl/>
      <w:numPr>
        <w:ilvl w:val="1"/>
        <w:numId w:val="45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4B48A2"/>
    <w:pPr>
      <w:widowControl/>
      <w:numPr>
        <w:ilvl w:val="2"/>
        <w:numId w:val="45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4B48A2"/>
    <w:pPr>
      <w:widowControl/>
      <w:numPr>
        <w:ilvl w:val="3"/>
        <w:numId w:val="45"/>
      </w:numPr>
      <w:spacing w:before="120" w:after="120"/>
      <w:jc w:val="both"/>
    </w:pPr>
    <w:rPr>
      <w:szCs w:val="22"/>
      <w:lang w:eastAsia="de-DE"/>
    </w:rPr>
  </w:style>
  <w:style w:type="character" w:styleId="Hyperlink">
    <w:name w:val="Hyperlink"/>
    <w:uiPriority w:val="99"/>
    <w:rsid w:val="004B48A2"/>
    <w:rPr>
      <w:color w:val="0000FF"/>
      <w:u w:val="single"/>
    </w:rPr>
  </w:style>
  <w:style w:type="paragraph" w:styleId="ListBullet">
    <w:name w:val="List Bullet"/>
    <w:basedOn w:val="Normal"/>
    <w:qFormat/>
    <w:rsid w:val="004B48A2"/>
    <w:pPr>
      <w:widowControl/>
      <w:numPr>
        <w:numId w:val="46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rsid w:val="004B48A2"/>
    <w:pPr>
      <w:widowControl/>
      <w:numPr>
        <w:numId w:val="47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rsid w:val="004B48A2"/>
    <w:pPr>
      <w:widowControl/>
      <w:numPr>
        <w:numId w:val="48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rsid w:val="004B48A2"/>
    <w:pPr>
      <w:widowControl/>
      <w:numPr>
        <w:numId w:val="52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rsid w:val="004B48A2"/>
    <w:pPr>
      <w:widowControl/>
      <w:numPr>
        <w:numId w:val="53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rsid w:val="004B48A2"/>
    <w:pPr>
      <w:widowControl/>
      <w:numPr>
        <w:numId w:val="54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rsid w:val="004B48A2"/>
    <w:pPr>
      <w:widowControl/>
      <w:numPr>
        <w:numId w:val="49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4B48A2"/>
    <w:pPr>
      <w:widowControl/>
      <w:numPr>
        <w:numId w:val="50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rsid w:val="004B48A2"/>
    <w:pPr>
      <w:numPr>
        <w:numId w:val="51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4B48A2"/>
    <w:pPr>
      <w:numPr>
        <w:ilvl w:val="1"/>
        <w:numId w:val="51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rsid w:val="004B48A2"/>
    <w:pPr>
      <w:numPr>
        <w:ilvl w:val="1"/>
        <w:numId w:val="5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4B48A2"/>
    <w:pPr>
      <w:numPr>
        <w:ilvl w:val="1"/>
        <w:numId w:val="53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4B48A2"/>
    <w:pPr>
      <w:numPr>
        <w:ilvl w:val="1"/>
        <w:numId w:val="5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4B48A2"/>
    <w:pPr>
      <w:numPr>
        <w:ilvl w:val="2"/>
        <w:numId w:val="51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4B48A2"/>
    <w:pPr>
      <w:numPr>
        <w:ilvl w:val="2"/>
        <w:numId w:val="5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4B48A2"/>
    <w:pPr>
      <w:numPr>
        <w:ilvl w:val="2"/>
        <w:numId w:val="53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4B48A2"/>
    <w:pPr>
      <w:numPr>
        <w:ilvl w:val="2"/>
        <w:numId w:val="5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4B48A2"/>
    <w:pPr>
      <w:numPr>
        <w:ilvl w:val="3"/>
        <w:numId w:val="51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rsid w:val="004B48A2"/>
    <w:pPr>
      <w:numPr>
        <w:ilvl w:val="3"/>
        <w:numId w:val="52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4B48A2"/>
    <w:pPr>
      <w:numPr>
        <w:ilvl w:val="3"/>
        <w:numId w:val="53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4B48A2"/>
    <w:pPr>
      <w:numPr>
        <w:ilvl w:val="3"/>
        <w:numId w:val="54"/>
      </w:numPr>
      <w:spacing w:line="240" w:lineRule="auto"/>
      <w:jc w:val="both"/>
    </w:pPr>
    <w:rPr>
      <w:rFonts w:eastAsia="Times New Roman"/>
      <w:lang w:eastAsia="en-GB"/>
    </w:rPr>
  </w:style>
  <w:style w:type="paragraph" w:customStyle="1" w:styleId="Annexetitreexposglobal">
    <w:name w:val="Annexe titre (exposé global)"/>
    <w:basedOn w:val="Normal"/>
    <w:next w:val="Normal"/>
    <w:rsid w:val="004B48A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4B48A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rsid w:val="004B48A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4B48A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4B48A2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4B48A2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4B48A2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4B48A2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4B48A2"/>
    <w:pPr>
      <w:widowControl/>
      <w:spacing w:after="240"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4B48A2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4B48A2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4B48A2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4B48A2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4B48A2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4B48A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4B48A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4B48A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4B48A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4B48A2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rsid w:val="004B48A2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qFormat/>
    <w:rsid w:val="004B48A2"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rsid w:val="004B48A2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sid w:val="004B48A2"/>
    <w:rPr>
      <w:vanish/>
      <w:color w:val="800080"/>
      <w:vertAlign w:val="subscript"/>
    </w:rPr>
  </w:style>
  <w:style w:type="character" w:styleId="FollowedHyperlink">
    <w:name w:val="FollowedHyperlink"/>
    <w:rsid w:val="004B48A2"/>
    <w:rPr>
      <w:color w:val="800080"/>
      <w:u w:val="single"/>
    </w:rPr>
  </w:style>
  <w:style w:type="paragraph" w:customStyle="1" w:styleId="Sous-titreobjetPagedecouverture">
    <w:name w:val="Sous-titre objet (Page de couverture)"/>
    <w:basedOn w:val="Sous-titreobjet"/>
    <w:rsid w:val="004B48A2"/>
    <w:pPr>
      <w:spacing w:line="240" w:lineRule="auto"/>
    </w:pPr>
    <w:rPr>
      <w:rFonts w:eastAsia="Times New Roman"/>
      <w:lang w:eastAsia="en-GB"/>
    </w:rPr>
  </w:style>
  <w:style w:type="paragraph" w:styleId="Revision">
    <w:name w:val="Revision"/>
    <w:hidden/>
    <w:uiPriority w:val="99"/>
    <w:semiHidden/>
    <w:rsid w:val="004B48A2"/>
    <w:pPr>
      <w:spacing w:after="200" w:line="276" w:lineRule="auto"/>
    </w:pPr>
    <w:rPr>
      <w:rFonts w:ascii="Calibri" w:eastAsia="Calibri" w:hAnsi="Calibri"/>
      <w:sz w:val="24"/>
      <w:szCs w:val="22"/>
      <w:lang w:val="bg-BG"/>
    </w:rPr>
  </w:style>
  <w:style w:type="paragraph" w:customStyle="1" w:styleId="FooterCoverPage">
    <w:name w:val="Footer Cover Page"/>
    <w:basedOn w:val="Normal"/>
    <w:link w:val="FooterCoverPageChar"/>
    <w:rsid w:val="004B48A2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sid w:val="004B48A2"/>
    <w:rPr>
      <w:rFonts w:ascii="Times New Roman" w:hAnsi="Times New Roman" w:cs="Times New Roman"/>
      <w:b/>
      <w:sz w:val="28"/>
      <w:lang w:val="bg-BG"/>
    </w:rPr>
  </w:style>
  <w:style w:type="character" w:customStyle="1" w:styleId="FooterCoverPageChar">
    <w:name w:val="Footer Cover Page Char"/>
    <w:link w:val="FooterCoverPage"/>
    <w:rsid w:val="004B48A2"/>
    <w:rPr>
      <w:rFonts w:eastAsia="Calibri"/>
      <w:sz w:val="24"/>
      <w:szCs w:val="22"/>
      <w:lang w:val="bg-BG"/>
    </w:rPr>
  </w:style>
  <w:style w:type="paragraph" w:customStyle="1" w:styleId="HeaderCoverPage">
    <w:name w:val="Header Cover Page"/>
    <w:basedOn w:val="Normal"/>
    <w:link w:val="HeaderCoverPageChar"/>
    <w:rsid w:val="004B48A2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sid w:val="004B48A2"/>
    <w:rPr>
      <w:rFonts w:eastAsia="Calibri"/>
      <w:sz w:val="24"/>
      <w:szCs w:val="22"/>
      <w:lang w:val="bg-BG"/>
    </w:rPr>
  </w:style>
  <w:style w:type="paragraph" w:customStyle="1" w:styleId="Body">
    <w:name w:val="Body"/>
    <w:rsid w:val="004B48A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bg-BG" w:eastAsia="en-IE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next w:val="Body"/>
    <w:rsid w:val="004B48A2"/>
    <w:pPr>
      <w:keepNext/>
      <w:pBdr>
        <w:top w:val="nil"/>
        <w:left w:val="nil"/>
        <w:bottom w:val="nil"/>
        <w:right w:val="nil"/>
        <w:between w:val="nil"/>
        <w:bar w:val="nil"/>
      </w:pBdr>
      <w:tabs>
        <w:tab w:val="left" w:pos="482"/>
      </w:tabs>
      <w:spacing w:before="240" w:after="240"/>
      <w:ind w:left="482" w:hanging="482"/>
      <w:jc w:val="both"/>
      <w:outlineLvl w:val="0"/>
    </w:pPr>
    <w:rPr>
      <w:rFonts w:eastAsia="Arial Unicode MS" w:cs="Arial Unicode MS"/>
      <w:b/>
      <w:bCs/>
      <w:smallCaps/>
      <w:color w:val="000000"/>
      <w:sz w:val="24"/>
      <w:szCs w:val="24"/>
      <w:u w:color="000000"/>
      <w:bdr w:val="nil"/>
      <w:lang w:val="bg-BG" w:eastAsia="en-IE"/>
      <w14:textOutline w14:w="0" w14:cap="flat" w14:cmpd="sng" w14:algn="ctr">
        <w14:noFill/>
        <w14:prstDash w14:val="solid"/>
        <w14:bevel/>
      </w14:textOutline>
    </w:rPr>
  </w:style>
  <w:style w:type="paragraph" w:styleId="NormalWeb">
    <w:name w:val="Normal (Web)"/>
    <w:uiPriority w:val="99"/>
    <w:rsid w:val="004B48A2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color w:val="000000"/>
      <w:sz w:val="24"/>
      <w:szCs w:val="24"/>
      <w:u w:color="000000"/>
      <w:bdr w:val="nil"/>
      <w:lang w:val="bg-BG" w:eastAsia="en-IE"/>
    </w:rPr>
  </w:style>
  <w:style w:type="numbering" w:customStyle="1" w:styleId="ImportedStyle1">
    <w:name w:val="Imported Style 1"/>
    <w:rsid w:val="004B48A2"/>
    <w:pPr>
      <w:numPr>
        <w:numId w:val="55"/>
      </w:numPr>
    </w:pPr>
  </w:style>
  <w:style w:type="paragraph" w:customStyle="1" w:styleId="Default">
    <w:name w:val="Default"/>
    <w:rsid w:val="004B48A2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  <w:lang w:val="bg-BG" w:eastAsia="en-IE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2">
    <w:name w:val="Imported Style 2"/>
    <w:rsid w:val="004B48A2"/>
    <w:pPr>
      <w:numPr>
        <w:numId w:val="56"/>
      </w:numPr>
    </w:pPr>
  </w:style>
  <w:style w:type="numbering" w:customStyle="1" w:styleId="ImportedStyle3">
    <w:name w:val="Imported Style 3"/>
    <w:rsid w:val="004B48A2"/>
    <w:pPr>
      <w:numPr>
        <w:numId w:val="57"/>
      </w:numPr>
    </w:pPr>
  </w:style>
  <w:style w:type="numbering" w:customStyle="1" w:styleId="ImportedStyle4">
    <w:name w:val="Imported Style 4"/>
    <w:rsid w:val="004B48A2"/>
    <w:pPr>
      <w:numPr>
        <w:numId w:val="58"/>
      </w:numPr>
    </w:pPr>
  </w:style>
  <w:style w:type="numbering" w:customStyle="1" w:styleId="ImportedStyle5">
    <w:name w:val="Imported Style 5"/>
    <w:rsid w:val="004B48A2"/>
    <w:pPr>
      <w:numPr>
        <w:numId w:val="59"/>
      </w:numPr>
    </w:pPr>
  </w:style>
  <w:style w:type="numbering" w:customStyle="1" w:styleId="ImportedStyle6">
    <w:name w:val="Imported Style 6"/>
    <w:rsid w:val="004B48A2"/>
    <w:pPr>
      <w:numPr>
        <w:numId w:val="60"/>
      </w:numPr>
    </w:pPr>
  </w:style>
  <w:style w:type="numbering" w:customStyle="1" w:styleId="ImportedStyle7">
    <w:name w:val="Imported Style 7"/>
    <w:rsid w:val="004B48A2"/>
    <w:pPr>
      <w:numPr>
        <w:numId w:val="61"/>
      </w:numPr>
    </w:pPr>
  </w:style>
  <w:style w:type="numbering" w:customStyle="1" w:styleId="ImportedStyle8">
    <w:name w:val="Imported Style 8"/>
    <w:rsid w:val="004B48A2"/>
    <w:pPr>
      <w:numPr>
        <w:numId w:val="62"/>
      </w:numPr>
    </w:pPr>
  </w:style>
  <w:style w:type="numbering" w:customStyle="1" w:styleId="ImportedStyle9">
    <w:name w:val="Imported Style 9"/>
    <w:rsid w:val="004B48A2"/>
    <w:pPr>
      <w:numPr>
        <w:numId w:val="63"/>
      </w:numPr>
    </w:pPr>
  </w:style>
  <w:style w:type="numbering" w:customStyle="1" w:styleId="ImportedStyle10">
    <w:name w:val="Imported Style 10"/>
    <w:rsid w:val="004B48A2"/>
    <w:pPr>
      <w:numPr>
        <w:numId w:val="64"/>
      </w:numPr>
    </w:pPr>
  </w:style>
  <w:style w:type="numbering" w:customStyle="1" w:styleId="ImportedStyle11">
    <w:name w:val="Imported Style 11"/>
    <w:rsid w:val="004B48A2"/>
    <w:pPr>
      <w:numPr>
        <w:numId w:val="65"/>
      </w:numPr>
    </w:pPr>
  </w:style>
  <w:style w:type="numbering" w:customStyle="1" w:styleId="ImportedStyle12">
    <w:name w:val="Imported Style 12"/>
    <w:rsid w:val="004B48A2"/>
    <w:pPr>
      <w:numPr>
        <w:numId w:val="66"/>
      </w:numPr>
    </w:pPr>
  </w:style>
  <w:style w:type="numbering" w:customStyle="1" w:styleId="ImportedStyle13">
    <w:name w:val="Imported Style 13"/>
    <w:rsid w:val="004B48A2"/>
    <w:pPr>
      <w:numPr>
        <w:numId w:val="67"/>
      </w:numPr>
    </w:pPr>
  </w:style>
  <w:style w:type="numbering" w:customStyle="1" w:styleId="ImportedStyle14">
    <w:name w:val="Imported Style 14"/>
    <w:rsid w:val="004B48A2"/>
    <w:pPr>
      <w:numPr>
        <w:numId w:val="68"/>
      </w:numPr>
    </w:pPr>
  </w:style>
  <w:style w:type="numbering" w:customStyle="1" w:styleId="ImportedStyle15">
    <w:name w:val="Imported Style 15"/>
    <w:rsid w:val="004B48A2"/>
    <w:pPr>
      <w:numPr>
        <w:numId w:val="69"/>
      </w:numPr>
    </w:pPr>
  </w:style>
  <w:style w:type="numbering" w:customStyle="1" w:styleId="ImportedStyle16">
    <w:name w:val="Imported Style 16"/>
    <w:rsid w:val="004B48A2"/>
    <w:pPr>
      <w:numPr>
        <w:numId w:val="70"/>
      </w:numPr>
    </w:pPr>
  </w:style>
  <w:style w:type="numbering" w:customStyle="1" w:styleId="ImportedStyle17">
    <w:name w:val="Imported Style 17"/>
    <w:rsid w:val="004B48A2"/>
    <w:pPr>
      <w:numPr>
        <w:numId w:val="71"/>
      </w:numPr>
    </w:pPr>
  </w:style>
  <w:style w:type="numbering" w:customStyle="1" w:styleId="ImportedStyle18">
    <w:name w:val="Imported Style 18"/>
    <w:rsid w:val="004B48A2"/>
    <w:pPr>
      <w:numPr>
        <w:numId w:val="72"/>
      </w:numPr>
    </w:pPr>
  </w:style>
  <w:style w:type="numbering" w:customStyle="1" w:styleId="ImportedStyle19">
    <w:name w:val="Imported Style 19"/>
    <w:rsid w:val="004B48A2"/>
    <w:pPr>
      <w:numPr>
        <w:numId w:val="73"/>
      </w:numPr>
    </w:pPr>
  </w:style>
  <w:style w:type="numbering" w:customStyle="1" w:styleId="ImportedStyle20">
    <w:name w:val="Imported Style 20"/>
    <w:rsid w:val="004B48A2"/>
    <w:pPr>
      <w:numPr>
        <w:numId w:val="74"/>
      </w:numPr>
    </w:pPr>
  </w:style>
  <w:style w:type="numbering" w:customStyle="1" w:styleId="ImportedStyle21">
    <w:name w:val="Imported Style 21"/>
    <w:rsid w:val="004B48A2"/>
    <w:pPr>
      <w:numPr>
        <w:numId w:val="75"/>
      </w:numPr>
    </w:pPr>
  </w:style>
  <w:style w:type="numbering" w:customStyle="1" w:styleId="ImportedStyle22">
    <w:name w:val="Imported Style 22"/>
    <w:rsid w:val="004B48A2"/>
    <w:pPr>
      <w:numPr>
        <w:numId w:val="76"/>
      </w:numPr>
    </w:pPr>
  </w:style>
  <w:style w:type="paragraph" w:customStyle="1" w:styleId="CM4">
    <w:name w:val="CM4"/>
    <w:next w:val="Default"/>
    <w:rsid w:val="004B48A2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bg-BG" w:eastAsia="en-IE"/>
    </w:rPr>
  </w:style>
  <w:style w:type="numbering" w:customStyle="1" w:styleId="ImportedStyle23">
    <w:name w:val="Imported Style 23"/>
    <w:rsid w:val="004B48A2"/>
    <w:pPr>
      <w:numPr>
        <w:numId w:val="77"/>
      </w:numPr>
    </w:pPr>
  </w:style>
  <w:style w:type="numbering" w:customStyle="1" w:styleId="ImportedStyle24">
    <w:name w:val="Imported Style 24"/>
    <w:rsid w:val="004B48A2"/>
    <w:pPr>
      <w:numPr>
        <w:numId w:val="78"/>
      </w:numPr>
    </w:pPr>
  </w:style>
  <w:style w:type="numbering" w:customStyle="1" w:styleId="ImportedStyle25">
    <w:name w:val="Imported Style 25"/>
    <w:rsid w:val="004B48A2"/>
    <w:pPr>
      <w:numPr>
        <w:numId w:val="79"/>
      </w:numPr>
    </w:pPr>
  </w:style>
  <w:style w:type="numbering" w:customStyle="1" w:styleId="ImportedStyle26">
    <w:name w:val="Imported Style 26"/>
    <w:rsid w:val="004B48A2"/>
    <w:pPr>
      <w:numPr>
        <w:numId w:val="80"/>
      </w:numPr>
    </w:pPr>
  </w:style>
  <w:style w:type="numbering" w:customStyle="1" w:styleId="ImportedStyle27">
    <w:name w:val="Imported Style 27"/>
    <w:rsid w:val="004B48A2"/>
    <w:pPr>
      <w:numPr>
        <w:numId w:val="81"/>
      </w:numPr>
    </w:pPr>
  </w:style>
  <w:style w:type="numbering" w:customStyle="1" w:styleId="ImportedStyle28">
    <w:name w:val="Imported Style 28"/>
    <w:rsid w:val="004B48A2"/>
    <w:pPr>
      <w:numPr>
        <w:numId w:val="82"/>
      </w:numPr>
    </w:pPr>
  </w:style>
  <w:style w:type="numbering" w:customStyle="1" w:styleId="ImportedStyle29">
    <w:name w:val="Imported Style 29"/>
    <w:rsid w:val="004B48A2"/>
    <w:pPr>
      <w:numPr>
        <w:numId w:val="117"/>
      </w:numPr>
    </w:pPr>
  </w:style>
  <w:style w:type="numbering" w:customStyle="1" w:styleId="ImportedStyle30">
    <w:name w:val="Imported Style 30"/>
    <w:rsid w:val="004B48A2"/>
    <w:pPr>
      <w:numPr>
        <w:numId w:val="114"/>
      </w:numPr>
    </w:pPr>
  </w:style>
  <w:style w:type="numbering" w:customStyle="1" w:styleId="ImportedStyle31">
    <w:name w:val="Imported Style 31"/>
    <w:rsid w:val="004B48A2"/>
    <w:pPr>
      <w:numPr>
        <w:numId w:val="115"/>
      </w:numPr>
    </w:pPr>
  </w:style>
  <w:style w:type="numbering" w:customStyle="1" w:styleId="ImportedStyle32">
    <w:name w:val="Imported Style 32"/>
    <w:rsid w:val="004B48A2"/>
    <w:pPr>
      <w:numPr>
        <w:numId w:val="111"/>
      </w:numPr>
    </w:pPr>
  </w:style>
  <w:style w:type="numbering" w:customStyle="1" w:styleId="ImportedStyle33">
    <w:name w:val="Imported Style 33"/>
    <w:rsid w:val="004B48A2"/>
    <w:pPr>
      <w:numPr>
        <w:numId w:val="83"/>
      </w:numPr>
    </w:pPr>
  </w:style>
  <w:style w:type="numbering" w:customStyle="1" w:styleId="ImportedStyle34">
    <w:name w:val="Imported Style 34"/>
    <w:rsid w:val="004B48A2"/>
    <w:pPr>
      <w:numPr>
        <w:numId w:val="84"/>
      </w:numPr>
    </w:pPr>
  </w:style>
  <w:style w:type="numbering" w:customStyle="1" w:styleId="ImportedStyle35">
    <w:name w:val="Imported Style 35"/>
    <w:rsid w:val="004B48A2"/>
    <w:pPr>
      <w:numPr>
        <w:numId w:val="85"/>
      </w:numPr>
    </w:pPr>
  </w:style>
  <w:style w:type="numbering" w:customStyle="1" w:styleId="ImportedStyle37">
    <w:name w:val="Imported Style 37"/>
    <w:rsid w:val="004B48A2"/>
    <w:pPr>
      <w:numPr>
        <w:numId w:val="86"/>
      </w:numPr>
    </w:pPr>
  </w:style>
  <w:style w:type="numbering" w:customStyle="1" w:styleId="ImportedStyle38">
    <w:name w:val="Imported Style 38"/>
    <w:rsid w:val="004B48A2"/>
    <w:pPr>
      <w:numPr>
        <w:numId w:val="87"/>
      </w:numPr>
    </w:pPr>
  </w:style>
  <w:style w:type="numbering" w:customStyle="1" w:styleId="ImportedStyle39">
    <w:name w:val="Imported Style 39"/>
    <w:rsid w:val="004B48A2"/>
    <w:pPr>
      <w:numPr>
        <w:numId w:val="88"/>
      </w:numPr>
    </w:pPr>
  </w:style>
  <w:style w:type="numbering" w:customStyle="1" w:styleId="ImportedStyle40">
    <w:name w:val="Imported Style 40"/>
    <w:rsid w:val="004B48A2"/>
    <w:pPr>
      <w:numPr>
        <w:numId w:val="112"/>
      </w:numPr>
    </w:pPr>
  </w:style>
  <w:style w:type="numbering" w:customStyle="1" w:styleId="ImportedStyle41">
    <w:name w:val="Imported Style 41"/>
    <w:rsid w:val="004B48A2"/>
    <w:pPr>
      <w:numPr>
        <w:numId w:val="89"/>
      </w:numPr>
    </w:pPr>
  </w:style>
  <w:style w:type="numbering" w:customStyle="1" w:styleId="ImportedStyle42">
    <w:name w:val="Imported Style 42"/>
    <w:rsid w:val="004B48A2"/>
    <w:pPr>
      <w:numPr>
        <w:numId w:val="116"/>
      </w:numPr>
    </w:pPr>
  </w:style>
  <w:style w:type="numbering" w:customStyle="1" w:styleId="ImportedStyle43">
    <w:name w:val="Imported Style 43"/>
    <w:rsid w:val="004B48A2"/>
    <w:pPr>
      <w:numPr>
        <w:numId w:val="90"/>
      </w:numPr>
    </w:pPr>
  </w:style>
  <w:style w:type="numbering" w:customStyle="1" w:styleId="ImportedStyle44">
    <w:name w:val="Imported Style 44"/>
    <w:rsid w:val="004B48A2"/>
  </w:style>
  <w:style w:type="numbering" w:customStyle="1" w:styleId="ImportedStyle45">
    <w:name w:val="Imported Style 45"/>
    <w:rsid w:val="004B48A2"/>
    <w:pPr>
      <w:numPr>
        <w:numId w:val="103"/>
      </w:numPr>
    </w:pPr>
  </w:style>
  <w:style w:type="numbering" w:customStyle="1" w:styleId="ImportedStyle46">
    <w:name w:val="Imported Style 46"/>
    <w:rsid w:val="004B48A2"/>
    <w:pPr>
      <w:numPr>
        <w:numId w:val="92"/>
      </w:numPr>
    </w:pPr>
  </w:style>
  <w:style w:type="numbering" w:customStyle="1" w:styleId="ImportedStyle47">
    <w:name w:val="Imported Style 47"/>
    <w:rsid w:val="004B48A2"/>
    <w:pPr>
      <w:numPr>
        <w:numId w:val="104"/>
      </w:numPr>
    </w:pPr>
  </w:style>
  <w:style w:type="numbering" w:customStyle="1" w:styleId="ImportedStyle48">
    <w:name w:val="Imported Style 48"/>
    <w:rsid w:val="004B48A2"/>
    <w:pPr>
      <w:numPr>
        <w:numId w:val="93"/>
      </w:numPr>
    </w:pPr>
  </w:style>
  <w:style w:type="numbering" w:customStyle="1" w:styleId="ImportedStyle36">
    <w:name w:val="Imported Style 36"/>
    <w:rsid w:val="004B48A2"/>
    <w:pPr>
      <w:numPr>
        <w:numId w:val="105"/>
      </w:numPr>
    </w:pPr>
  </w:style>
  <w:style w:type="numbering" w:customStyle="1" w:styleId="ImportedStyle49">
    <w:name w:val="Imported Style 49"/>
    <w:rsid w:val="004B48A2"/>
  </w:style>
  <w:style w:type="numbering" w:customStyle="1" w:styleId="ImportedStyle50">
    <w:name w:val="Imported Style 50"/>
    <w:rsid w:val="004B48A2"/>
  </w:style>
  <w:style w:type="numbering" w:customStyle="1" w:styleId="ImportedStyle51">
    <w:name w:val="Imported Style 51"/>
    <w:rsid w:val="004B48A2"/>
    <w:pPr>
      <w:numPr>
        <w:numId w:val="94"/>
      </w:numPr>
    </w:pPr>
  </w:style>
  <w:style w:type="numbering" w:customStyle="1" w:styleId="ImportedStyle52">
    <w:name w:val="Imported Style 52"/>
    <w:rsid w:val="004B48A2"/>
    <w:pPr>
      <w:numPr>
        <w:numId w:val="95"/>
      </w:numPr>
    </w:pPr>
  </w:style>
  <w:style w:type="numbering" w:customStyle="1" w:styleId="ImportedStyle53">
    <w:name w:val="Imported Style 53"/>
    <w:rsid w:val="004B48A2"/>
    <w:pPr>
      <w:numPr>
        <w:numId w:val="96"/>
      </w:numPr>
    </w:pPr>
  </w:style>
  <w:style w:type="numbering" w:customStyle="1" w:styleId="ImportedStyle54">
    <w:name w:val="Imported Style 54"/>
    <w:rsid w:val="004B48A2"/>
    <w:pPr>
      <w:numPr>
        <w:numId w:val="113"/>
      </w:numPr>
    </w:pPr>
  </w:style>
  <w:style w:type="numbering" w:customStyle="1" w:styleId="ImportedStyle55">
    <w:name w:val="Imported Style 55"/>
    <w:rsid w:val="004B48A2"/>
    <w:pPr>
      <w:numPr>
        <w:numId w:val="97"/>
      </w:numPr>
    </w:pPr>
  </w:style>
  <w:style w:type="numbering" w:customStyle="1" w:styleId="ImportedStyle56">
    <w:name w:val="Imported Style 56"/>
    <w:rsid w:val="004B48A2"/>
    <w:pPr>
      <w:numPr>
        <w:numId w:val="98"/>
      </w:numPr>
    </w:pPr>
  </w:style>
  <w:style w:type="numbering" w:customStyle="1" w:styleId="ImportedStyle57">
    <w:name w:val="Imported Style 57"/>
    <w:rsid w:val="004B48A2"/>
    <w:pPr>
      <w:numPr>
        <w:numId w:val="99"/>
      </w:numPr>
    </w:pPr>
  </w:style>
  <w:style w:type="numbering" w:customStyle="1" w:styleId="ImportedStyle58">
    <w:name w:val="Imported Style 58"/>
    <w:rsid w:val="004B48A2"/>
    <w:pPr>
      <w:numPr>
        <w:numId w:val="100"/>
      </w:numPr>
    </w:pPr>
  </w:style>
  <w:style w:type="numbering" w:customStyle="1" w:styleId="ImportedStyle59">
    <w:name w:val="Imported Style 59"/>
    <w:rsid w:val="004B48A2"/>
    <w:pPr>
      <w:numPr>
        <w:numId w:val="101"/>
      </w:numPr>
    </w:pPr>
  </w:style>
  <w:style w:type="numbering" w:customStyle="1" w:styleId="ImportedStyle60">
    <w:name w:val="Imported Style 60"/>
    <w:rsid w:val="004B48A2"/>
    <w:pPr>
      <w:numPr>
        <w:numId w:val="91"/>
      </w:numPr>
    </w:pPr>
  </w:style>
  <w:style w:type="numbering" w:customStyle="1" w:styleId="ImportedStyle61">
    <w:name w:val="Imported Style 61"/>
    <w:rsid w:val="004B48A2"/>
    <w:pPr>
      <w:numPr>
        <w:numId w:val="106"/>
      </w:numPr>
    </w:pPr>
  </w:style>
  <w:style w:type="character" w:customStyle="1" w:styleId="ListParagraphChar">
    <w:name w:val="List Paragraph Char"/>
    <w:aliases w:val="List Paragraph compact Char,Normal bullet 2 Char,Paragraphe de liste 2 Char,Reference list Char,Bullet list Char,Numbered List Char,List Paragraph1 Char,1st level - Bullet List Paragraph Char,Lettre d'introduction Char,Paragraph Char"/>
    <w:link w:val="ListParagraph"/>
    <w:uiPriority w:val="34"/>
    <w:qFormat/>
    <w:locked/>
    <w:rsid w:val="004B48A2"/>
    <w:rPr>
      <w:sz w:val="24"/>
      <w:lang w:val="bg-BG"/>
    </w:rPr>
  </w:style>
  <w:style w:type="paragraph" w:customStyle="1" w:styleId="Style1">
    <w:name w:val="Style1"/>
    <w:basedOn w:val="Text1"/>
    <w:qFormat/>
    <w:rsid w:val="004B48A2"/>
    <w:pPr>
      <w:spacing w:line="240" w:lineRule="auto"/>
      <w:ind w:left="0"/>
      <w:jc w:val="both"/>
    </w:pPr>
    <w:rPr>
      <w:noProof/>
      <w:szCs w:val="24"/>
    </w:rPr>
  </w:style>
  <w:style w:type="paragraph" w:customStyle="1" w:styleId="Style2">
    <w:name w:val="Style2"/>
    <w:basedOn w:val="Bullet0"/>
    <w:qFormat/>
    <w:rsid w:val="004B48A2"/>
    <w:pPr>
      <w:numPr>
        <w:numId w:val="0"/>
      </w:numPr>
      <w:spacing w:line="240" w:lineRule="auto"/>
      <w:ind w:left="850" w:hanging="850"/>
      <w:jc w:val="both"/>
    </w:pPr>
    <w:rPr>
      <w:b/>
      <w:noProof/>
      <w:szCs w:val="24"/>
      <w:u w:color="000000"/>
      <w:bdr w:val="nil"/>
      <w:lang w:eastAsia="en-GB"/>
    </w:rPr>
  </w:style>
  <w:style w:type="paragraph" w:customStyle="1" w:styleId="Style3">
    <w:name w:val="Style3"/>
    <w:basedOn w:val="Bullet0"/>
    <w:qFormat/>
    <w:rsid w:val="004B48A2"/>
    <w:pPr>
      <w:numPr>
        <w:numId w:val="102"/>
      </w:numPr>
      <w:tabs>
        <w:tab w:val="num" w:pos="360"/>
      </w:tabs>
      <w:spacing w:line="240" w:lineRule="auto"/>
      <w:ind w:left="720"/>
      <w:jc w:val="both"/>
    </w:pPr>
    <w:rPr>
      <w:noProof/>
      <w:u w:color="000000"/>
      <w:bdr w:val="nil"/>
      <w:lang w:eastAsia="en-GB"/>
    </w:rPr>
  </w:style>
  <w:style w:type="paragraph" w:styleId="List">
    <w:name w:val="List"/>
    <w:basedOn w:val="Normal"/>
    <w:uiPriority w:val="99"/>
    <w:unhideWhenUsed/>
    <w:rsid w:val="004B48A2"/>
    <w:pPr>
      <w:widowControl/>
      <w:spacing w:before="120" w:after="120"/>
      <w:ind w:left="283" w:hanging="283"/>
      <w:contextualSpacing/>
      <w:jc w:val="both"/>
    </w:pPr>
    <w:rPr>
      <w:rFonts w:eastAsia="Calibri"/>
      <w:szCs w:val="22"/>
      <w:lang w:eastAsia="en-US"/>
    </w:rPr>
  </w:style>
  <w:style w:type="paragraph" w:styleId="List2">
    <w:name w:val="List 2"/>
    <w:basedOn w:val="Normal"/>
    <w:uiPriority w:val="99"/>
    <w:unhideWhenUsed/>
    <w:rsid w:val="004B48A2"/>
    <w:pPr>
      <w:widowControl/>
      <w:spacing w:before="120" w:after="120"/>
      <w:ind w:left="566" w:hanging="283"/>
      <w:contextualSpacing/>
      <w:jc w:val="both"/>
    </w:pPr>
    <w:rPr>
      <w:rFonts w:eastAsia="Calibri"/>
      <w:szCs w:val="22"/>
      <w:lang w:eastAsia="en-US"/>
    </w:rPr>
  </w:style>
  <w:style w:type="paragraph" w:styleId="List3">
    <w:name w:val="List 3"/>
    <w:basedOn w:val="Normal"/>
    <w:uiPriority w:val="99"/>
    <w:unhideWhenUsed/>
    <w:rsid w:val="004B48A2"/>
    <w:pPr>
      <w:widowControl/>
      <w:spacing w:before="120" w:after="120"/>
      <w:ind w:left="849" w:hanging="283"/>
      <w:contextualSpacing/>
      <w:jc w:val="both"/>
    </w:pPr>
    <w:rPr>
      <w:rFonts w:eastAsia="Calibri"/>
      <w:szCs w:val="22"/>
      <w:lang w:eastAsia="en-US"/>
    </w:rPr>
  </w:style>
  <w:style w:type="paragraph" w:styleId="NormalIndent">
    <w:name w:val="Normal Indent"/>
    <w:basedOn w:val="Normal"/>
    <w:uiPriority w:val="99"/>
    <w:unhideWhenUsed/>
    <w:rsid w:val="004B48A2"/>
    <w:pPr>
      <w:widowControl/>
      <w:spacing w:before="120" w:after="120"/>
      <w:ind w:left="720"/>
      <w:jc w:val="both"/>
    </w:pPr>
    <w:rPr>
      <w:rFonts w:eastAsia="Calibri"/>
      <w:szCs w:val="22"/>
      <w:lang w:eastAsia="en-US"/>
    </w:rPr>
  </w:style>
  <w:style w:type="paragraph" w:customStyle="1" w:styleId="Style4">
    <w:name w:val="Style4"/>
    <w:basedOn w:val="NormalWeb"/>
    <w:qFormat/>
    <w:rsid w:val="004B48A2"/>
    <w:pPr>
      <w:ind w:left="720" w:hanging="360"/>
      <w:jc w:val="both"/>
    </w:pPr>
    <w:rPr>
      <w:iCs/>
    </w:rPr>
  </w:style>
  <w:style w:type="paragraph" w:customStyle="1" w:styleId="Titreann">
    <w:name w:val="Titre ann"/>
    <w:basedOn w:val="Heading2"/>
    <w:rsid w:val="004B48A2"/>
    <w:pPr>
      <w:numPr>
        <w:ilvl w:val="0"/>
        <w:numId w:val="0"/>
      </w:numPr>
      <w:tabs>
        <w:tab w:val="left" w:pos="720"/>
      </w:tabs>
      <w:spacing w:before="120" w:after="120"/>
      <w:ind w:left="850"/>
      <w:jc w:val="both"/>
    </w:pPr>
    <w:rPr>
      <w:b/>
      <w:bCs/>
      <w:szCs w:val="26"/>
      <w:u w:color="000000"/>
      <w:lang w:val="bg-BG" w:eastAsia="en-US"/>
    </w:rPr>
  </w:style>
  <w:style w:type="paragraph" w:customStyle="1" w:styleId="CM1">
    <w:name w:val="CM1"/>
    <w:basedOn w:val="Default"/>
    <w:next w:val="Default"/>
    <w:uiPriority w:val="99"/>
    <w:rsid w:val="004B48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paragraph" w:customStyle="1" w:styleId="CM3">
    <w:name w:val="CM3"/>
    <w:basedOn w:val="Default"/>
    <w:next w:val="Default"/>
    <w:uiPriority w:val="99"/>
    <w:rsid w:val="004B48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Arial Unicode MS"/>
      <w:color w:val="auto"/>
      <w14:textOutline w14:w="0" w14:cap="rnd" w14:cmpd="sng" w14:algn="ctr">
        <w14:noFill/>
        <w14:prstDash w14:val="solid"/>
        <w14:bevel/>
      </w14:textOutline>
    </w:rPr>
  </w:style>
  <w:style w:type="character" w:styleId="Emphasis">
    <w:name w:val="Emphasis"/>
    <w:basedOn w:val="DefaultParagraphFont"/>
    <w:uiPriority w:val="20"/>
    <w:qFormat/>
    <w:rsid w:val="004B48A2"/>
    <w:rPr>
      <w:i/>
      <w:iCs/>
    </w:rPr>
  </w:style>
  <w:style w:type="paragraph" w:customStyle="1" w:styleId="Tetxt1">
    <w:name w:val="Tetxt 1"/>
    <w:basedOn w:val="Normal"/>
    <w:rsid w:val="004B48A2"/>
    <w:pPr>
      <w:widowControl/>
      <w:spacing w:before="120" w:after="240"/>
      <w:jc w:val="both"/>
    </w:pPr>
    <w:rPr>
      <w:rFonts w:eastAsia="Calibri"/>
      <w:noProof/>
      <w:szCs w:val="24"/>
      <w:lang w:eastAsia="en-US"/>
    </w:rPr>
  </w:style>
  <w:style w:type="paragraph" w:customStyle="1" w:styleId="ManualNumbpar">
    <w:name w:val="Manual Numb par"/>
    <w:basedOn w:val="NormalWeb"/>
    <w:rsid w:val="004B48A2"/>
    <w:pPr>
      <w:numPr>
        <w:numId w:val="108"/>
      </w:numPr>
      <w:spacing w:before="0" w:after="200"/>
    </w:pPr>
    <w:rPr>
      <w:iCs/>
    </w:rPr>
  </w:style>
  <w:style w:type="paragraph" w:customStyle="1" w:styleId="Numpar10">
    <w:name w:val="Num par 1"/>
    <w:basedOn w:val="ManualNumPar1"/>
    <w:rsid w:val="004B48A2"/>
    <w:pPr>
      <w:numPr>
        <w:numId w:val="107"/>
      </w:numPr>
      <w:tabs>
        <w:tab w:val="num" w:pos="360"/>
      </w:tabs>
      <w:spacing w:line="240" w:lineRule="auto"/>
      <w:ind w:left="850" w:hanging="850"/>
      <w:jc w:val="both"/>
    </w:pPr>
    <w:rPr>
      <w:szCs w:val="24"/>
    </w:rPr>
  </w:style>
  <w:style w:type="paragraph" w:customStyle="1" w:styleId="Pi">
    <w:name w:val="Pi"/>
    <w:basedOn w:val="ListNumber1Level2"/>
    <w:rsid w:val="004B48A2"/>
  </w:style>
  <w:style w:type="paragraph" w:customStyle="1" w:styleId="Numbpar">
    <w:name w:val="Numb par"/>
    <w:basedOn w:val="ManualNumbpar"/>
    <w:rsid w:val="004B48A2"/>
  </w:style>
  <w:style w:type="paragraph" w:customStyle="1" w:styleId="Numbpar1">
    <w:name w:val="Numb par 1"/>
    <w:basedOn w:val="ManualNumbpar"/>
    <w:rsid w:val="004B48A2"/>
  </w:style>
  <w:style w:type="paragraph" w:customStyle="1" w:styleId="Point1letter">
    <w:name w:val="Point 1 letter"/>
    <w:basedOn w:val="NormalWeb"/>
    <w:rsid w:val="004B48A2"/>
    <w:pPr>
      <w:numPr>
        <w:ilvl w:val="1"/>
        <w:numId w:val="109"/>
      </w:numPr>
      <w:tabs>
        <w:tab w:val="left" w:pos="720"/>
        <w:tab w:val="left" w:pos="850"/>
      </w:tabs>
      <w:spacing w:after="200"/>
      <w:jc w:val="both"/>
    </w:pPr>
    <w:rPr>
      <w:iCs/>
    </w:rPr>
  </w:style>
  <w:style w:type="paragraph" w:customStyle="1" w:styleId="NumPar11">
    <w:name w:val="NumPar1"/>
    <w:basedOn w:val="NumPar1"/>
    <w:rsid w:val="004B48A2"/>
    <w:pPr>
      <w:numPr>
        <w:numId w:val="110"/>
      </w:numPr>
      <w:pBdr>
        <w:top w:val="nil"/>
        <w:left w:val="nil"/>
        <w:bottom w:val="nil"/>
        <w:right w:val="nil"/>
        <w:between w:val="nil"/>
        <w:bar w:val="nil"/>
      </w:pBdr>
      <w:tabs>
        <w:tab w:val="num" w:pos="360"/>
        <w:tab w:val="left" w:pos="850"/>
      </w:tabs>
      <w:spacing w:line="240" w:lineRule="auto"/>
      <w:ind w:left="850" w:hanging="850"/>
      <w:jc w:val="both"/>
    </w:pPr>
    <w:rPr>
      <w:iCs/>
    </w:rPr>
  </w:style>
  <w:style w:type="paragraph" w:customStyle="1" w:styleId="HeaderSensitivity">
    <w:name w:val="Header Sensitivity"/>
    <w:basedOn w:val="Normal"/>
    <w:rsid w:val="004B48A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4B48A2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4B48A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4B48A2"/>
    <w:rPr>
      <w:color w:val="FF0000"/>
      <w:shd w:val="clear" w:color="auto" w:fill="auto"/>
    </w:rPr>
  </w:style>
  <w:style w:type="paragraph" w:customStyle="1" w:styleId="Langue">
    <w:name w:val="Langue"/>
    <w:basedOn w:val="Normal"/>
    <w:next w:val="Rfrenceinterne"/>
    <w:rsid w:val="004B48A2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4B48A2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4B48A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4B48A2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4B48A2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4B48A2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4B48A2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4B48A2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4B48A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4B48A2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4B48A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4B48A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4B48A2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4B48A2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4B48A2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4B48A2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4B48A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4B48A2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4B48A2"/>
    <w:pPr>
      <w:widowControl/>
      <w:ind w:left="5103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4B48A2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4B48A2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4B48A2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4B48A2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4B48A2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Rfrencecroise">
    <w:name w:val="Référence croisée"/>
    <w:basedOn w:val="Normal"/>
    <w:rsid w:val="004B48A2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4B48A2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4B48A2"/>
    <w:pPr>
      <w:spacing w:line="240" w:lineRule="auto"/>
    </w:p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4B48A2"/>
  </w:style>
  <w:style w:type="paragraph" w:customStyle="1" w:styleId="StatutPagedecouverture">
    <w:name w:val="Statut (Page de couverture)"/>
    <w:basedOn w:val="Statut"/>
    <w:next w:val="TypedudocumentPagedecouverture"/>
    <w:rsid w:val="004B48A2"/>
    <w:pPr>
      <w:spacing w:line="240" w:lineRule="auto"/>
    </w:pPr>
  </w:style>
  <w:style w:type="paragraph" w:customStyle="1" w:styleId="TitreobjetPagedecouverture">
    <w:name w:val="Titre objet (Page de couverture)"/>
    <w:basedOn w:val="Titreobjet"/>
    <w:next w:val="IntrtEEEPagedecouverture"/>
    <w:rsid w:val="004B48A2"/>
    <w:pPr>
      <w:spacing w:line="240" w:lineRule="auto"/>
    </w:pPr>
  </w:style>
  <w:style w:type="paragraph" w:customStyle="1" w:styleId="TypedudocumentPagedecouverture">
    <w:name w:val="Type du document (Page de couverture)"/>
    <w:basedOn w:val="Typedudocument"/>
    <w:next w:val="TitreobjetPagedecouverture"/>
    <w:rsid w:val="004B48A2"/>
    <w:pPr>
      <w:spacing w:line="240" w:lineRule="auto"/>
    </w:pPr>
  </w:style>
  <w:style w:type="paragraph" w:customStyle="1" w:styleId="Volume">
    <w:name w:val="Volume"/>
    <w:basedOn w:val="Normal"/>
    <w:next w:val="Confidentialit"/>
    <w:rsid w:val="004B48A2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4B48A2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4B48A2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4B48A2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4B48A2"/>
    <w:pPr>
      <w:spacing w:line="240" w:lineRule="auto"/>
    </w:pPr>
  </w:style>
  <w:style w:type="paragraph" w:customStyle="1" w:styleId="AccompagnantPagedecouverture">
    <w:name w:val="Accompagnant (Page de couverture)"/>
    <w:basedOn w:val="Accompagnant"/>
    <w:next w:val="TypeacteprincipalPagedecouverture"/>
    <w:rsid w:val="004B48A2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4B48A2"/>
  </w:style>
  <w:style w:type="paragraph" w:customStyle="1" w:styleId="ObjetacteprincipalPagedecouverture">
    <w:name w:val="Objet acte principal (Page de couverture)"/>
    <w:basedOn w:val="Objetacteprincipal"/>
    <w:next w:val="Rfrencecroise"/>
    <w:rsid w:val="004B48A2"/>
  </w:style>
  <w:style w:type="paragraph" w:customStyle="1" w:styleId="LanguesfaisantfoiPagedecouverture">
    <w:name w:val="Langues faisant foi (Page de couverture)"/>
    <w:basedOn w:val="Normal"/>
    <w:next w:val="Normal"/>
    <w:rsid w:val="004B48A2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pj">
    <w:name w:val="p.j."/>
    <w:basedOn w:val="TechnicalBlock"/>
    <w:link w:val="pjChar"/>
    <w:rsid w:val="004B48A2"/>
    <w:pPr>
      <w:ind w:left="-1134" w:right="-1134"/>
    </w:pPr>
  </w:style>
  <w:style w:type="character" w:customStyle="1" w:styleId="pjChar">
    <w:name w:val="p.j. Char"/>
    <w:basedOn w:val="TechnicalBlockChar"/>
    <w:link w:val="pj"/>
    <w:rsid w:val="004B48A2"/>
    <w:rPr>
      <w:rFonts w:eastAsia="Calibri"/>
      <w:sz w:val="24"/>
      <w:szCs w:val="22"/>
      <w:lang w:val="bg-BG" w:eastAsia="en-US"/>
    </w:rPr>
  </w:style>
  <w:style w:type="character" w:customStyle="1" w:styleId="HeaderCouncilChar">
    <w:name w:val="Header Council Char"/>
    <w:basedOn w:val="pjChar"/>
    <w:link w:val="HeaderCouncil"/>
    <w:rsid w:val="004B48A2"/>
    <w:rPr>
      <w:rFonts w:eastAsia="Calibri"/>
      <w:sz w:val="2"/>
      <w:szCs w:val="22"/>
      <w:lang w:val="bg-BG" w:eastAsia="en-US"/>
    </w:rPr>
  </w:style>
  <w:style w:type="character" w:customStyle="1" w:styleId="FooterCouncilChar">
    <w:name w:val="Footer Council Char"/>
    <w:basedOn w:val="pjChar"/>
    <w:link w:val="FooterCouncil"/>
    <w:rsid w:val="004B48A2"/>
    <w:rPr>
      <w:rFonts w:eastAsia="Calibri"/>
      <w:sz w:val="2"/>
      <w:szCs w:val="22"/>
      <w:lang w:val="bg-BG" w:eastAsia="en-US"/>
    </w:rPr>
  </w:style>
  <w:style w:type="paragraph" w:styleId="BodyText">
    <w:name w:val="Body Text"/>
    <w:basedOn w:val="Normal"/>
    <w:link w:val="BodyTextChar"/>
    <w:uiPriority w:val="1"/>
    <w:qFormat/>
    <w:rsid w:val="004B48A2"/>
    <w:pPr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4B48A2"/>
    <w:rPr>
      <w:rFonts w:ascii="Calibri" w:eastAsia="Calibri" w:hAnsi="Calibri" w:cs="Calibri"/>
      <w:sz w:val="22"/>
      <w:szCs w:val="22"/>
      <w:lang w:val="bg-BG" w:eastAsia="en-US"/>
    </w:rPr>
  </w:style>
  <w:style w:type="paragraph" w:customStyle="1" w:styleId="TableParagraph">
    <w:name w:val="Table Paragraph"/>
    <w:basedOn w:val="Normal"/>
    <w:uiPriority w:val="1"/>
    <w:qFormat/>
    <w:rsid w:val="004B48A2"/>
    <w:pPr>
      <w:autoSpaceDE w:val="0"/>
      <w:autoSpaceDN w:val="0"/>
      <w:ind w:left="110"/>
    </w:pPr>
    <w:rPr>
      <w:sz w:val="22"/>
      <w:szCs w:val="22"/>
      <w:lang w:eastAsia="en-US"/>
    </w:rPr>
  </w:style>
  <w:style w:type="paragraph" w:customStyle="1" w:styleId="CommentQuotedText">
    <w:name w:val="CommentQuotedText"/>
    <w:rsid w:val="004B48A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bg-BG" w:eastAsia="en-US"/>
    </w:rPr>
  </w:style>
  <w:style w:type="paragraph" w:customStyle="1" w:styleId="CommentFwdQuotedText">
    <w:name w:val="CommentFwdQuotedText"/>
    <w:basedOn w:val="Normal"/>
    <w:rsid w:val="004B48A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4B48A2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4B48A2"/>
    <w:rPr>
      <w:b/>
      <w:i/>
    </w:rPr>
  </w:style>
  <w:style w:type="character" w:customStyle="1" w:styleId="diff-tte-removed">
    <w:name w:val="diff-tte-removed"/>
    <w:basedOn w:val="DefaultParagraphFont"/>
    <w:rsid w:val="004B48A2"/>
    <w:rPr>
      <w:strike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48A2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B48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BC6ABC-2017-4B6F-867A-1CC20E1D2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446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Maria Minkova</dc:creator>
  <cp:keywords/>
  <cp:lastModifiedBy>GIRGINOV Kiril</cp:lastModifiedBy>
  <cp:revision>2</cp:revision>
  <cp:lastPrinted>2004-11-19T15:42:00Z</cp:lastPrinted>
  <dcterms:created xsi:type="dcterms:W3CDTF">2024-09-05T09:54:00Z</dcterms:created>
  <dcterms:modified xsi:type="dcterms:W3CDTF">2024-09-05T09:54:00Z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P9_TA(2024)0364_</vt:lpwstr>
  </property>
  <property fmtid="{D5CDD505-2E9C-101B-9397-08002B2CF9AE}" pid="4" name="&lt;Type&gt;">
    <vt:lpwstr>RR</vt:lpwstr>
  </property>
</Properties>
</file>