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4A3D" w14:paraId="7DC1F38D" w14:textId="77777777" w:rsidTr="0010095E">
        <w:trPr>
          <w:trHeight w:hRule="exact" w:val="1418"/>
        </w:trPr>
        <w:tc>
          <w:tcPr>
            <w:tcW w:w="6804" w:type="dxa"/>
            <w:shd w:val="clear" w:color="auto" w:fill="auto"/>
            <w:vAlign w:val="center"/>
          </w:tcPr>
          <w:p w14:paraId="44B4C401" w14:textId="77777777" w:rsidR="00751A4A" w:rsidRPr="00E94A3D" w:rsidRDefault="009A3885" w:rsidP="0010095E">
            <w:pPr>
              <w:pStyle w:val="EPName"/>
            </w:pPr>
            <w:r w:rsidRPr="00E94A3D">
              <w:t>Ευρωπαϊκό Κοινοβούλιο</w:t>
            </w:r>
          </w:p>
          <w:p w14:paraId="65D02956" w14:textId="77777777" w:rsidR="00751A4A" w:rsidRPr="00E94A3D" w:rsidRDefault="00817416" w:rsidP="00756632">
            <w:pPr>
              <w:pStyle w:val="EPTerm"/>
              <w:rPr>
                <w:rStyle w:val="HideTWBExt"/>
                <w:noProof w:val="0"/>
                <w:vanish w:val="0"/>
                <w:color w:val="auto"/>
              </w:rPr>
            </w:pPr>
            <w:r w:rsidRPr="00E515E4">
              <w:t>2019</w:t>
            </w:r>
            <w:r w:rsidRPr="00E94A3D">
              <w:t>-</w:t>
            </w:r>
            <w:r w:rsidRPr="00E515E4">
              <w:t>2024</w:t>
            </w:r>
          </w:p>
        </w:tc>
        <w:tc>
          <w:tcPr>
            <w:tcW w:w="2268" w:type="dxa"/>
            <w:shd w:val="clear" w:color="auto" w:fill="auto"/>
          </w:tcPr>
          <w:p w14:paraId="7DCEB350" w14:textId="77777777" w:rsidR="00751A4A" w:rsidRPr="00E94A3D" w:rsidRDefault="00187494" w:rsidP="0010095E">
            <w:pPr>
              <w:pStyle w:val="EPLogo"/>
            </w:pPr>
            <w:r w:rsidRPr="00E94A3D">
              <w:rPr>
                <w:noProof/>
                <w:lang w:val="en-GB"/>
              </w:rPr>
              <w:drawing>
                <wp:inline distT="0" distB="0" distL="0" distR="0" wp14:anchorId="1A1F9ED4" wp14:editId="4A1CE3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A97338" w14:textId="77777777" w:rsidR="00D058B8" w:rsidRPr="00E94A3D" w:rsidRDefault="00D058B8" w:rsidP="004C5D52">
      <w:pPr>
        <w:pStyle w:val="LineTop"/>
      </w:pPr>
    </w:p>
    <w:p w14:paraId="43B5DCB9" w14:textId="77777777" w:rsidR="00680577" w:rsidRPr="00E94A3D" w:rsidRDefault="009A3885" w:rsidP="00680577">
      <w:pPr>
        <w:pStyle w:val="EPBodyTA1"/>
      </w:pPr>
      <w:r w:rsidRPr="00E94A3D">
        <w:t>ΚΕΙΜΕΝΑ ΠΟΥ ΕΓΚΡΙΘΗΚΑΝ</w:t>
      </w:r>
    </w:p>
    <w:p w14:paraId="32E17395" w14:textId="77777777" w:rsidR="00D058B8" w:rsidRPr="00E94A3D" w:rsidRDefault="00D058B8" w:rsidP="00D058B8">
      <w:pPr>
        <w:pStyle w:val="LineBottom"/>
      </w:pPr>
    </w:p>
    <w:p w14:paraId="0E1BF4D2" w14:textId="6AEC0559" w:rsidR="009A3885" w:rsidRPr="00E94A3D" w:rsidRDefault="009A3885" w:rsidP="009A3885">
      <w:pPr>
        <w:pStyle w:val="ATHeading1"/>
      </w:pPr>
      <w:bookmarkStart w:id="0" w:name="TANumber"/>
      <w:r w:rsidRPr="00E94A3D">
        <w:t>P</w:t>
      </w:r>
      <w:r w:rsidRPr="00E515E4">
        <w:t>9</w:t>
      </w:r>
      <w:r w:rsidRPr="00E94A3D">
        <w:t>_TA(</w:t>
      </w:r>
      <w:r w:rsidRPr="00E515E4">
        <w:t>2024</w:t>
      </w:r>
      <w:r w:rsidRPr="00E94A3D">
        <w:t>)</w:t>
      </w:r>
      <w:r w:rsidRPr="00E515E4">
        <w:t>0</w:t>
      </w:r>
      <w:r w:rsidR="00E94A3D" w:rsidRPr="00E515E4">
        <w:t>364</w:t>
      </w:r>
      <w:bookmarkEnd w:id="0"/>
    </w:p>
    <w:p w14:paraId="618BE006" w14:textId="7EDA6C97" w:rsidR="009A3885" w:rsidRPr="00E94A3D" w:rsidRDefault="002A46E9" w:rsidP="009A3885">
      <w:pPr>
        <w:pStyle w:val="ATHeading2"/>
      </w:pPr>
      <w:bookmarkStart w:id="1" w:name="title"/>
      <w:r w:rsidRPr="00E94A3D">
        <w:t>Η έ</w:t>
      </w:r>
      <w:r w:rsidR="003B2025" w:rsidRPr="00E94A3D">
        <w:t>κτη οδηγία για την καταπολέμηση της νομιμοποίησης εσόδων από παράνομες δραστηριότητες</w:t>
      </w:r>
      <w:bookmarkEnd w:id="1"/>
    </w:p>
    <w:p w14:paraId="4E1E27D0" w14:textId="77777777" w:rsidR="009A3885" w:rsidRPr="00E94A3D" w:rsidRDefault="009A3885" w:rsidP="009A3885">
      <w:pPr>
        <w:rPr>
          <w:i/>
          <w:vanish/>
        </w:rPr>
      </w:pPr>
      <w:r w:rsidRPr="00E94A3D">
        <w:rPr>
          <w:i/>
        </w:rPr>
        <w:fldChar w:fldCharType="begin"/>
      </w:r>
      <w:r w:rsidRPr="00E94A3D">
        <w:rPr>
          <w:i/>
        </w:rPr>
        <w:instrText xml:space="preserve"> TC"(</w:instrText>
      </w:r>
      <w:bookmarkStart w:id="2" w:name="DocNumber"/>
      <w:r w:rsidRPr="00E94A3D">
        <w:rPr>
          <w:i/>
        </w:rPr>
        <w:instrText>A</w:instrText>
      </w:r>
      <w:r w:rsidRPr="00E515E4">
        <w:rPr>
          <w:i/>
        </w:rPr>
        <w:instrText>9</w:instrText>
      </w:r>
      <w:r w:rsidRPr="00E94A3D">
        <w:rPr>
          <w:i/>
        </w:rPr>
        <w:instrText>-</w:instrText>
      </w:r>
      <w:r w:rsidRPr="00E515E4">
        <w:rPr>
          <w:i/>
        </w:rPr>
        <w:instrText>0150</w:instrText>
      </w:r>
      <w:r w:rsidRPr="00E94A3D">
        <w:rPr>
          <w:i/>
        </w:rPr>
        <w:instrText>/</w:instrText>
      </w:r>
      <w:r w:rsidRPr="00E515E4">
        <w:rPr>
          <w:i/>
        </w:rPr>
        <w:instrText>2023</w:instrText>
      </w:r>
      <w:bookmarkEnd w:id="2"/>
      <w:r w:rsidRPr="00E94A3D">
        <w:rPr>
          <w:i/>
        </w:rPr>
        <w:instrText xml:space="preserve"> - Εισηγητές: Luděk Niedermayer, Paul Tang)"\l</w:instrText>
      </w:r>
      <w:r w:rsidRPr="00E515E4">
        <w:rPr>
          <w:i/>
        </w:rPr>
        <w:instrText>3</w:instrText>
      </w:r>
      <w:r w:rsidRPr="00E94A3D">
        <w:rPr>
          <w:i/>
        </w:rPr>
        <w:instrText xml:space="preserve"> \n&gt; \* MERGEFORMAT </w:instrText>
      </w:r>
      <w:r w:rsidRPr="00E94A3D">
        <w:rPr>
          <w:i/>
        </w:rPr>
        <w:fldChar w:fldCharType="end"/>
      </w:r>
    </w:p>
    <w:p w14:paraId="75EA2409" w14:textId="2258400F" w:rsidR="009A3885" w:rsidRPr="00E94A3D" w:rsidRDefault="00E515E4" w:rsidP="009A3885">
      <w:pPr>
        <w:rPr>
          <w:vanish/>
        </w:rPr>
      </w:pPr>
      <w:r w:rsidRPr="000C4346">
        <w:rPr>
          <w:i/>
        </w:rPr>
        <w:t>Επιτροπή Οικονομικής και Νομισματικής Πολιτικής, Επιτροπή Πολιτικών Ελευθεριών, Δικαιοσύνης και Εσωτερικών</w:t>
      </w:r>
    </w:p>
    <w:p w14:paraId="3275666E" w14:textId="77777777" w:rsidR="009A3885" w:rsidRPr="00E94A3D" w:rsidRDefault="009A3885" w:rsidP="009A3885">
      <w:pPr>
        <w:rPr>
          <w:vanish/>
        </w:rPr>
      </w:pPr>
      <w:bookmarkStart w:id="3" w:name="PE"/>
      <w:r w:rsidRPr="00E94A3D">
        <w:rPr>
          <w:vanish/>
        </w:rPr>
        <w:t>PE</w:t>
      </w:r>
      <w:r w:rsidRPr="00E515E4">
        <w:rPr>
          <w:vanish/>
        </w:rPr>
        <w:t>730</w:t>
      </w:r>
      <w:r w:rsidRPr="00E94A3D">
        <w:rPr>
          <w:vanish/>
        </w:rPr>
        <w:t>.</w:t>
      </w:r>
      <w:r w:rsidRPr="00E515E4">
        <w:rPr>
          <w:vanish/>
        </w:rPr>
        <w:t>070</w:t>
      </w:r>
      <w:bookmarkEnd w:id="3"/>
    </w:p>
    <w:p w14:paraId="5CE758DC" w14:textId="77777777" w:rsidR="009A3885" w:rsidRPr="00E94A3D" w:rsidRDefault="009A3885" w:rsidP="009A3885">
      <w:pPr>
        <w:pStyle w:val="ATHeading3"/>
      </w:pPr>
      <w:bookmarkStart w:id="4" w:name="Sujet"/>
      <w:r w:rsidRPr="00E94A3D">
        <w:t xml:space="preserve">Νομοθετικό ψήφισμα του Ευρωπαϊκού Κοινοβουλίου </w:t>
      </w:r>
      <w:r w:rsidR="00AF1A83" w:rsidRPr="00E94A3D">
        <w:t xml:space="preserve">της </w:t>
      </w:r>
      <w:r w:rsidR="0029362A" w:rsidRPr="00E515E4">
        <w:t>24</w:t>
      </w:r>
      <w:r w:rsidR="00AF1A83" w:rsidRPr="00E94A3D">
        <w:t xml:space="preserve">ης Απριλίου </w:t>
      </w:r>
      <w:r w:rsidR="00AF1A83" w:rsidRPr="00E515E4">
        <w:t>2024</w:t>
      </w:r>
      <w:r w:rsidR="00AF1A83" w:rsidRPr="00E94A3D">
        <w:t xml:space="preserve"> </w:t>
      </w:r>
      <w:r w:rsidRPr="00E94A3D">
        <w:t xml:space="preserve">σχετικά με την πρόταση οδηγίας του Ευρωπαϊκού Κοινοβουλίου και του Συμβουλίου σχετικά με τους μηχανισμούς που πρέπει να συγκροτήσουν τα κράτη μέλη για την πρόληψη της χρησιμοποίησης του χρηματοπιστωτικού συστήματος για τους σκοπούς της νομιμοποίησης εσόδων από παράνομες δραστηριότητες ή της χρηματοδότησης της τρομοκρατίας και για την κατάργηση της οδηγίας (ΕΕ) </w:t>
      </w:r>
      <w:r w:rsidRPr="00E515E4">
        <w:t>2015</w:t>
      </w:r>
      <w:r w:rsidRPr="00E94A3D">
        <w:t>/</w:t>
      </w:r>
      <w:r w:rsidRPr="00E515E4">
        <w:t>849</w:t>
      </w:r>
      <w:bookmarkEnd w:id="4"/>
      <w:r w:rsidRPr="00E94A3D">
        <w:t xml:space="preserve"> </w:t>
      </w:r>
      <w:bookmarkStart w:id="5" w:name="References"/>
      <w:r w:rsidRPr="00E94A3D">
        <w:t>(COM(</w:t>
      </w:r>
      <w:r w:rsidRPr="00E515E4">
        <w:t>2021</w:t>
      </w:r>
      <w:r w:rsidRPr="00E94A3D">
        <w:t>)</w:t>
      </w:r>
      <w:r w:rsidRPr="00E515E4">
        <w:t>0423</w:t>
      </w:r>
      <w:r w:rsidRPr="00E94A3D">
        <w:t xml:space="preserve"> – C</w:t>
      </w:r>
      <w:r w:rsidRPr="00E515E4">
        <w:t>9</w:t>
      </w:r>
      <w:r w:rsidRPr="00E94A3D">
        <w:t>-</w:t>
      </w:r>
      <w:r w:rsidRPr="00E515E4">
        <w:t>0342</w:t>
      </w:r>
      <w:r w:rsidRPr="00E94A3D">
        <w:t>/</w:t>
      </w:r>
      <w:r w:rsidRPr="00E515E4">
        <w:t>2021</w:t>
      </w:r>
      <w:r w:rsidRPr="00E94A3D">
        <w:t xml:space="preserve"> – </w:t>
      </w:r>
      <w:r w:rsidRPr="00E515E4">
        <w:t>2021</w:t>
      </w:r>
      <w:r w:rsidRPr="00E94A3D">
        <w:t>/</w:t>
      </w:r>
      <w:r w:rsidRPr="00E515E4">
        <w:t>0250</w:t>
      </w:r>
      <w:r w:rsidRPr="00E94A3D">
        <w:t>(COD))</w:t>
      </w:r>
      <w:bookmarkEnd w:id="5"/>
    </w:p>
    <w:p w14:paraId="691B98FF" w14:textId="77777777" w:rsidR="0029362A" w:rsidRPr="00E94A3D" w:rsidRDefault="0029362A" w:rsidP="00DC47FF">
      <w:pPr>
        <w:pStyle w:val="NormalBold"/>
      </w:pPr>
      <w:bookmarkStart w:id="6" w:name="TextBodyBegin"/>
      <w:bookmarkEnd w:id="6"/>
    </w:p>
    <w:p w14:paraId="62C97030" w14:textId="77777777" w:rsidR="00DC47FF" w:rsidRPr="00E94A3D" w:rsidRDefault="00DC47FF" w:rsidP="00DC47FF">
      <w:pPr>
        <w:pStyle w:val="NormalBold"/>
      </w:pPr>
      <w:r w:rsidRPr="00E94A3D">
        <w:t>(Συνήθης νομοθετική διαδικασία: πρώτη ανάγνωση)</w:t>
      </w:r>
    </w:p>
    <w:p w14:paraId="64E1BD73" w14:textId="77777777" w:rsidR="00DC47FF" w:rsidRPr="00E94A3D" w:rsidRDefault="00DC47FF" w:rsidP="00DC47FF">
      <w:pPr>
        <w:pStyle w:val="EPComma"/>
      </w:pPr>
      <w:r w:rsidRPr="00E94A3D">
        <w:rPr>
          <w:i/>
          <w:iCs/>
        </w:rPr>
        <w:t>Το Ευρωπαϊκό Κοινοβούλιο,</w:t>
      </w:r>
    </w:p>
    <w:p w14:paraId="432DC0B7" w14:textId="77777777" w:rsidR="00DC47FF" w:rsidRPr="00E94A3D" w:rsidRDefault="00DC47FF" w:rsidP="00DC47FF">
      <w:pPr>
        <w:pStyle w:val="NormalHanging12a"/>
      </w:pPr>
      <w:r w:rsidRPr="00E94A3D">
        <w:t>–</w:t>
      </w:r>
      <w:r w:rsidRPr="00E94A3D">
        <w:tab/>
        <w:t>έχοντας υπόψη την πρόταση της Επιτροπής προς το Κοινοβούλιο και το Συμβούλιο (COM(</w:t>
      </w:r>
      <w:r w:rsidRPr="00E515E4">
        <w:t>2021</w:t>
      </w:r>
      <w:r w:rsidRPr="00E94A3D">
        <w:t>)</w:t>
      </w:r>
      <w:r w:rsidRPr="00E515E4">
        <w:t>0423</w:t>
      </w:r>
      <w:r w:rsidRPr="00E94A3D">
        <w:t>),</w:t>
      </w:r>
    </w:p>
    <w:p w14:paraId="4D470173" w14:textId="77777777" w:rsidR="00DC47FF" w:rsidRPr="00E94A3D" w:rsidRDefault="00DC47FF" w:rsidP="00DC47FF">
      <w:pPr>
        <w:pStyle w:val="NormalHanging12a"/>
      </w:pPr>
      <w:r w:rsidRPr="00E94A3D">
        <w:t>–</w:t>
      </w:r>
      <w:r w:rsidRPr="00E94A3D">
        <w:tab/>
        <w:t xml:space="preserve">έχοντας υπόψη το άρθρο </w:t>
      </w:r>
      <w:r w:rsidRPr="00E515E4">
        <w:t>294</w:t>
      </w:r>
      <w:r w:rsidRPr="00E94A3D">
        <w:t xml:space="preserve"> παράγραφος </w:t>
      </w:r>
      <w:r w:rsidRPr="00E515E4">
        <w:t>2</w:t>
      </w:r>
      <w:r w:rsidRPr="00E94A3D">
        <w:t xml:space="preserve"> και το άρθρο </w:t>
      </w:r>
      <w:r w:rsidRPr="00E515E4">
        <w:t>114</w:t>
      </w:r>
      <w:r w:rsidRPr="00E94A3D">
        <w:t xml:space="preserve"> της Συνθήκης για τη λειτουργία της Ευρωπαϊκής Ένωσης, σύμφωνα με τα οποία του υποβλήθηκε η πρόταση από την Επιτροπή (C</w:t>
      </w:r>
      <w:r w:rsidRPr="00E515E4">
        <w:t>9</w:t>
      </w:r>
      <w:r w:rsidRPr="00E94A3D">
        <w:noBreakHyphen/>
      </w:r>
      <w:r w:rsidRPr="00E515E4">
        <w:t>0342</w:t>
      </w:r>
      <w:r w:rsidRPr="00E94A3D">
        <w:t>/</w:t>
      </w:r>
      <w:r w:rsidRPr="00E515E4">
        <w:t>2021</w:t>
      </w:r>
      <w:r w:rsidRPr="00E94A3D">
        <w:t>),</w:t>
      </w:r>
    </w:p>
    <w:p w14:paraId="380F71DE" w14:textId="77777777" w:rsidR="00DC47FF" w:rsidRPr="00E94A3D" w:rsidRDefault="00DC47FF" w:rsidP="00DC47FF">
      <w:pPr>
        <w:pStyle w:val="NormalHanging12a"/>
      </w:pPr>
      <w:r w:rsidRPr="00E94A3D">
        <w:t>–</w:t>
      </w:r>
      <w:r w:rsidRPr="00E94A3D">
        <w:tab/>
        <w:t xml:space="preserve">έχοντας υπόψη το άρθρο </w:t>
      </w:r>
      <w:r w:rsidRPr="00E515E4">
        <w:t>294</w:t>
      </w:r>
      <w:r w:rsidRPr="00E94A3D">
        <w:t xml:space="preserve"> παράγραφος </w:t>
      </w:r>
      <w:r w:rsidRPr="00E515E4">
        <w:t>3</w:t>
      </w:r>
      <w:r w:rsidRPr="00E94A3D">
        <w:t xml:space="preserve"> της Συνθήκης για τη λειτουργία της Ευρωπαϊκής Ένωσης,</w:t>
      </w:r>
    </w:p>
    <w:p w14:paraId="0CB60E06" w14:textId="77777777" w:rsidR="00DC47FF" w:rsidRPr="00E94A3D" w:rsidRDefault="00DC47FF" w:rsidP="00DC47FF">
      <w:pPr>
        <w:pStyle w:val="NormalHanging12a"/>
        <w:rPr>
          <w:b/>
        </w:rPr>
      </w:pPr>
      <w:r w:rsidRPr="00E94A3D">
        <w:t>–</w:t>
      </w:r>
      <w:r w:rsidRPr="00E94A3D">
        <w:tab/>
        <w:t xml:space="preserve">έχοντας υπόψη τη γνώμη της Ευρωπαϊκής Κεντρικής Τράπεζας της </w:t>
      </w:r>
      <w:r w:rsidRPr="00E515E4">
        <w:t>16</w:t>
      </w:r>
      <w:r w:rsidRPr="00E94A3D">
        <w:t xml:space="preserve">ης Φεβρουαρίου </w:t>
      </w:r>
      <w:r w:rsidRPr="00E515E4">
        <w:t>2022</w:t>
      </w:r>
      <w:r w:rsidRPr="00E94A3D">
        <w:rPr>
          <w:rStyle w:val="FootnoteReference"/>
        </w:rPr>
        <w:footnoteReference w:id="1"/>
      </w:r>
      <w:r w:rsidRPr="00E94A3D">
        <w:t>,</w:t>
      </w:r>
    </w:p>
    <w:p w14:paraId="3F44C6A9" w14:textId="77777777" w:rsidR="00DC47FF" w:rsidRPr="00E94A3D" w:rsidRDefault="00DC47FF" w:rsidP="00DC47FF">
      <w:pPr>
        <w:pStyle w:val="NormalHanging12a"/>
      </w:pPr>
      <w:r w:rsidRPr="00E94A3D">
        <w:t>–</w:t>
      </w:r>
      <w:r w:rsidRPr="00E94A3D">
        <w:tab/>
        <w:t xml:space="preserve">έχοντας υπόψη τη γνώμη της Ευρωπαϊκής Οικονομικής και Κοινωνικής Επιτροπής της </w:t>
      </w:r>
      <w:r w:rsidRPr="00E515E4">
        <w:t>8</w:t>
      </w:r>
      <w:r w:rsidRPr="00E94A3D">
        <w:t xml:space="preserve">ης Δεκεμβρίου </w:t>
      </w:r>
      <w:r w:rsidRPr="00E515E4">
        <w:t>2021</w:t>
      </w:r>
      <w:r w:rsidRPr="00E94A3D">
        <w:rPr>
          <w:rStyle w:val="FootnoteReference"/>
        </w:rPr>
        <w:footnoteReference w:id="2"/>
      </w:r>
      <w:r w:rsidRPr="00E94A3D">
        <w:t>,</w:t>
      </w:r>
    </w:p>
    <w:p w14:paraId="4C860A00" w14:textId="77777777" w:rsidR="0029362A" w:rsidRPr="00E94A3D" w:rsidRDefault="0029362A" w:rsidP="00DC47FF">
      <w:pPr>
        <w:pStyle w:val="NormalHanging12a"/>
      </w:pPr>
      <w:r w:rsidRPr="00E94A3D">
        <w:t>–</w:t>
      </w:r>
      <w:r w:rsidRPr="00E94A3D">
        <w:tab/>
        <w:t xml:space="preserve">έχοντας υπόψη την προσωρινή συμφωνία που εγκρίθηκε από τις αρμόδιες επιτροπές </w:t>
      </w:r>
      <w:r w:rsidRPr="00E94A3D">
        <w:lastRenderedPageBreak/>
        <w:t xml:space="preserve">σύμφωνα με το άρθρο </w:t>
      </w:r>
      <w:r w:rsidRPr="00E515E4">
        <w:t>74</w:t>
      </w:r>
      <w:r w:rsidRPr="00E94A3D">
        <w:t xml:space="preserve"> παράγραφος </w:t>
      </w:r>
      <w:r w:rsidRPr="00E515E4">
        <w:t>4</w:t>
      </w:r>
      <w:r w:rsidRPr="00E94A3D">
        <w:t xml:space="preserve"> του Κανονισμού του και τη δέσμευση του εκπροσώπου του Συμβουλίου, με επιστολή της </w:t>
      </w:r>
      <w:r w:rsidRPr="00E515E4">
        <w:t>14</w:t>
      </w:r>
      <w:r w:rsidRPr="00E94A3D">
        <w:t xml:space="preserve">ης Φεβρουαρίου </w:t>
      </w:r>
      <w:r w:rsidRPr="00E515E4">
        <w:t>2024</w:t>
      </w:r>
      <w:r w:rsidRPr="00E94A3D">
        <w:t xml:space="preserve">, να εγκρίνει τη θέση του Κοινοβουλίου, σύμφωνα με το άρθρο </w:t>
      </w:r>
      <w:r w:rsidRPr="00E515E4">
        <w:t>294</w:t>
      </w:r>
      <w:r w:rsidRPr="00E94A3D">
        <w:t xml:space="preserve"> παράγραφος </w:t>
      </w:r>
      <w:r w:rsidRPr="00E515E4">
        <w:t>4</w:t>
      </w:r>
      <w:r w:rsidRPr="00E94A3D">
        <w:t xml:space="preserve"> της Συνθήκης για τη λειτουργία της Ευρωπαϊκής Ένωσης,</w:t>
      </w:r>
    </w:p>
    <w:p w14:paraId="57BC1821" w14:textId="6BAFBFA0" w:rsidR="0029362A" w:rsidRPr="00E94A3D" w:rsidRDefault="0029362A" w:rsidP="00DC47FF">
      <w:pPr>
        <w:pStyle w:val="NormalHanging12a"/>
        <w:rPr>
          <w:b/>
        </w:rPr>
      </w:pPr>
      <w:r w:rsidRPr="00E94A3D">
        <w:t>–</w:t>
      </w:r>
      <w:r w:rsidRPr="00E94A3D">
        <w:tab/>
        <w:t xml:space="preserve">έχοντας υπόψη το άρθρο </w:t>
      </w:r>
      <w:r w:rsidRPr="00E515E4">
        <w:t>59</w:t>
      </w:r>
      <w:r w:rsidRPr="00E94A3D">
        <w:t xml:space="preserve"> του Κανονισμού του,</w:t>
      </w:r>
    </w:p>
    <w:p w14:paraId="65F69522" w14:textId="77777777" w:rsidR="00DC47FF" w:rsidRPr="00E94A3D" w:rsidRDefault="00DC47FF" w:rsidP="00DC47FF">
      <w:pPr>
        <w:pStyle w:val="NormalHanging12a"/>
      </w:pPr>
      <w:r w:rsidRPr="00E94A3D">
        <w:t>–</w:t>
      </w:r>
      <w:r w:rsidRPr="00E94A3D">
        <w:tab/>
        <w:t xml:space="preserve">έχοντας υπόψη τις κοινές συνεδριάσεις της Επιτροπής Οικονομικής και Νομισματικής Πολιτικής και της Επιτροπής Πολιτικών Ελευθεριών, Δικαιοσύνης και Εσωτερικών Υποθέσεων σύμφωνα με το άρθρο </w:t>
      </w:r>
      <w:r w:rsidRPr="00E515E4">
        <w:t>58</w:t>
      </w:r>
      <w:r w:rsidRPr="00E94A3D">
        <w:t xml:space="preserve"> του Κανονισμού,</w:t>
      </w:r>
    </w:p>
    <w:p w14:paraId="3FC42FD0" w14:textId="77777777" w:rsidR="00DC47FF" w:rsidRPr="00E94A3D" w:rsidRDefault="00DC47FF" w:rsidP="00DC47FF">
      <w:pPr>
        <w:pStyle w:val="NormalHanging12a"/>
      </w:pPr>
      <w:r w:rsidRPr="00E94A3D">
        <w:t>–</w:t>
      </w:r>
      <w:r w:rsidRPr="00E94A3D">
        <w:tab/>
        <w:t>έχοντας υπόψη την έκθεση της Επιτροπής Οικονομικής και Νομισματικής Πολιτικής και της Επιτροπής Πολιτικών Ελευθεριών, Δικαιοσύνης και Εσωτερικών Υποθέσεων (A</w:t>
      </w:r>
      <w:r w:rsidRPr="00E515E4">
        <w:t>9</w:t>
      </w:r>
      <w:r w:rsidRPr="00E94A3D">
        <w:t>-</w:t>
      </w:r>
      <w:r w:rsidRPr="00E515E4">
        <w:t>0150</w:t>
      </w:r>
      <w:r w:rsidRPr="00E94A3D">
        <w:t>/</w:t>
      </w:r>
      <w:r w:rsidRPr="00E515E4">
        <w:t>2023</w:t>
      </w:r>
      <w:r w:rsidRPr="00E94A3D">
        <w:t>),</w:t>
      </w:r>
    </w:p>
    <w:p w14:paraId="646B1F11" w14:textId="77777777" w:rsidR="00DC47FF" w:rsidRPr="00E94A3D" w:rsidRDefault="00DC47FF" w:rsidP="00DC47FF">
      <w:pPr>
        <w:pStyle w:val="NormalHanging12a"/>
      </w:pPr>
      <w:r w:rsidRPr="00E515E4">
        <w:t>1</w:t>
      </w:r>
      <w:r w:rsidRPr="00E94A3D">
        <w:t>.</w:t>
      </w:r>
      <w:r w:rsidRPr="00E94A3D">
        <w:tab/>
        <w:t>εγκρίνει τη θέση του σε πρώτη ανάγνωση όπως παρατίθεται κατωτέρω·</w:t>
      </w:r>
    </w:p>
    <w:p w14:paraId="7C93CD94" w14:textId="77777777" w:rsidR="00DC47FF" w:rsidRPr="00E94A3D" w:rsidRDefault="00DC47FF" w:rsidP="00DC47FF">
      <w:pPr>
        <w:pStyle w:val="NormalHanging12a"/>
      </w:pPr>
      <w:r w:rsidRPr="00E515E4">
        <w:t>2</w:t>
      </w:r>
      <w:r w:rsidRPr="00E94A3D">
        <w:t>.</w:t>
      </w:r>
      <w:r w:rsidRPr="00E94A3D">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4D429103" w14:textId="1E6166F3" w:rsidR="00DC47FF" w:rsidRPr="00E94A3D" w:rsidRDefault="00DC47FF" w:rsidP="00DC47FF">
      <w:pPr>
        <w:pStyle w:val="NormalHanging12a"/>
      </w:pPr>
      <w:r w:rsidRPr="00E515E4">
        <w:t>3</w:t>
      </w:r>
      <w:r w:rsidRPr="00E94A3D">
        <w:t>.</w:t>
      </w:r>
      <w:r w:rsidRPr="00E94A3D">
        <w:tab/>
        <w:t>αναθέτει στην Πρόεδρό του να διαβιβάσει τη θέση του Κοινοβουλίου στο Συμβούλιο, στην Επιτροπή και στα εθνικά κοινοβούλια.</w:t>
      </w:r>
    </w:p>
    <w:p w14:paraId="19B73054" w14:textId="23C5B4E6" w:rsidR="002A46E9" w:rsidRPr="00E94A3D" w:rsidRDefault="002A46E9" w:rsidP="00DC47FF">
      <w:pPr>
        <w:pStyle w:val="NormalHanging12a"/>
      </w:pPr>
    </w:p>
    <w:p w14:paraId="2BFFD7C0" w14:textId="77777777" w:rsidR="002A46E9" w:rsidRPr="00E94A3D" w:rsidRDefault="002A46E9" w:rsidP="00DC47FF">
      <w:pPr>
        <w:pStyle w:val="NormalHanging12a"/>
        <w:sectPr w:rsidR="002A46E9" w:rsidRPr="00E94A3D" w:rsidSect="003037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F04CBB" w14:textId="313F7F41" w:rsidR="00D31945" w:rsidRPr="00E94A3D" w:rsidRDefault="00D31945" w:rsidP="00D31945">
      <w:pPr>
        <w:pStyle w:val="NormalHanging12a"/>
        <w:ind w:left="0" w:firstLine="0"/>
        <w:rPr>
          <w:b/>
        </w:rPr>
      </w:pPr>
      <w:r w:rsidRPr="00E94A3D">
        <w:rPr>
          <w:b/>
        </w:rPr>
        <w:lastRenderedPageBreak/>
        <w:t>P</w:t>
      </w:r>
      <w:r w:rsidRPr="00E515E4">
        <w:rPr>
          <w:b/>
        </w:rPr>
        <w:t>9</w:t>
      </w:r>
      <w:r w:rsidRPr="00E94A3D">
        <w:rPr>
          <w:b/>
        </w:rPr>
        <w:t>_TC</w:t>
      </w:r>
      <w:r w:rsidRPr="00E515E4">
        <w:rPr>
          <w:b/>
        </w:rPr>
        <w:t>1</w:t>
      </w:r>
      <w:r w:rsidRPr="00E94A3D">
        <w:rPr>
          <w:b/>
        </w:rPr>
        <w:t>-COD(</w:t>
      </w:r>
      <w:r w:rsidRPr="00E515E4">
        <w:rPr>
          <w:b/>
        </w:rPr>
        <w:t>2021</w:t>
      </w:r>
      <w:r w:rsidRPr="00E94A3D">
        <w:rPr>
          <w:b/>
        </w:rPr>
        <w:t>)</w:t>
      </w:r>
      <w:r w:rsidRPr="00E515E4">
        <w:rPr>
          <w:b/>
        </w:rPr>
        <w:t>0250</w:t>
      </w:r>
    </w:p>
    <w:p w14:paraId="5EB421AF" w14:textId="60A98BA8" w:rsidR="002A46E9" w:rsidRDefault="00D31945" w:rsidP="00D31945">
      <w:pPr>
        <w:pStyle w:val="NormalHanging12a"/>
        <w:ind w:left="0" w:firstLine="0"/>
        <w:rPr>
          <w:rFonts w:eastAsia="Calibri"/>
          <w:b/>
          <w:szCs w:val="22"/>
          <w:lang w:eastAsia="en-US"/>
        </w:rPr>
      </w:pPr>
      <w:r w:rsidRPr="00E94A3D">
        <w:rPr>
          <w:b/>
        </w:rPr>
        <w:t xml:space="preserve">Θέση του Ευρωπαϊκού Κοινοβουλίου που καθορίστηκε σε πρώτη ανάγνωση στις </w:t>
      </w:r>
      <w:r w:rsidRPr="00E515E4">
        <w:rPr>
          <w:b/>
        </w:rPr>
        <w:t>2</w:t>
      </w:r>
      <w:r w:rsidR="00950B66" w:rsidRPr="00E515E4">
        <w:rPr>
          <w:b/>
        </w:rPr>
        <w:t>4</w:t>
      </w:r>
      <w:r w:rsidRPr="00E94A3D">
        <w:rPr>
          <w:b/>
        </w:rPr>
        <w:t xml:space="preserve"> Απριλίου </w:t>
      </w:r>
      <w:r w:rsidRPr="00E515E4">
        <w:rPr>
          <w:b/>
        </w:rPr>
        <w:t>2024</w:t>
      </w:r>
      <w:r w:rsidRPr="00E94A3D">
        <w:rPr>
          <w:b/>
        </w:rPr>
        <w:t xml:space="preserve"> εν όψει της έγκρισης οδηγίας(ΕΕ) </w:t>
      </w:r>
      <w:r w:rsidRPr="00E515E4">
        <w:rPr>
          <w:b/>
        </w:rPr>
        <w:t>2024</w:t>
      </w:r>
      <w:r w:rsidRPr="00E94A3D">
        <w:rPr>
          <w:b/>
        </w:rPr>
        <w:t xml:space="preserve">/... του Ευρωπαϊκού Κοινοβουλίου και του Συμβουλίου </w:t>
      </w:r>
      <w:r w:rsidR="002A46E9" w:rsidRPr="00E94A3D">
        <w:rPr>
          <w:rFonts w:eastAsia="Calibri"/>
          <w:b/>
          <w:szCs w:val="22"/>
          <w:lang w:eastAsia="en-US"/>
        </w:rPr>
        <w:t xml:space="preserve">σχετικά με τους μηχανισμούς που πρέπει να συγκροτήσουν τα κράτη μέλη για την πρόληψη της χρησιμοποίησης του χρηματοπιστωτικού συστήματος για τους σκοπούς της νομιμοποίησης εσόδων από παράνομες δραστηριότητες ή της χρηματοδότησης της τρομοκρατίας, </w:t>
      </w:r>
      <w:r w:rsidR="002A46E9" w:rsidRPr="00E123CC">
        <w:rPr>
          <w:rFonts w:eastAsia="Calibri"/>
          <w:b/>
          <w:szCs w:val="22"/>
          <w:lang w:eastAsia="en-US"/>
        </w:rPr>
        <w:t xml:space="preserve">για την τροποποίηση της οδηγίας </w:t>
      </w:r>
      <w:r w:rsidR="002A46E9" w:rsidRPr="00E123CC">
        <w:rPr>
          <w:rFonts w:eastAsia="Calibri"/>
          <w:b/>
          <w:color w:val="000000"/>
          <w:szCs w:val="22"/>
          <w:lang w:eastAsia="en-US"/>
        </w:rPr>
        <w:t>(EΕ) 2019/1937</w:t>
      </w:r>
      <w:r w:rsidR="002A46E9" w:rsidRPr="00E123CC">
        <w:rPr>
          <w:rFonts w:eastAsia="Calibri"/>
          <w:b/>
          <w:szCs w:val="22"/>
          <w:lang w:eastAsia="en-US"/>
        </w:rPr>
        <w:t xml:space="preserve"> και για την τροποποίηση</w:t>
      </w:r>
      <w:r w:rsidR="002A46E9" w:rsidRPr="00E94A3D">
        <w:rPr>
          <w:rFonts w:eastAsia="Calibri"/>
          <w:b/>
          <w:i/>
          <w:szCs w:val="22"/>
          <w:lang w:eastAsia="en-US"/>
        </w:rPr>
        <w:t xml:space="preserve"> και την </w:t>
      </w:r>
      <w:r w:rsidR="002A46E9" w:rsidRPr="00E94A3D">
        <w:rPr>
          <w:rFonts w:eastAsia="Calibri"/>
          <w:b/>
          <w:szCs w:val="22"/>
          <w:lang w:eastAsia="en-US"/>
        </w:rPr>
        <w:t xml:space="preserve">κατάργηση της οδηγίας (ΕΕ) </w:t>
      </w:r>
      <w:r w:rsidR="002A46E9" w:rsidRPr="00E515E4">
        <w:rPr>
          <w:rFonts w:eastAsia="Calibri"/>
          <w:b/>
          <w:szCs w:val="22"/>
          <w:lang w:eastAsia="en-US"/>
        </w:rPr>
        <w:t>2015</w:t>
      </w:r>
      <w:r w:rsidR="002A46E9" w:rsidRPr="00E94A3D">
        <w:rPr>
          <w:rFonts w:eastAsia="Calibri"/>
          <w:b/>
          <w:szCs w:val="22"/>
          <w:lang w:eastAsia="en-US"/>
        </w:rPr>
        <w:t>/</w:t>
      </w:r>
      <w:r w:rsidR="002A46E9" w:rsidRPr="00E515E4">
        <w:rPr>
          <w:rFonts w:eastAsia="Calibri"/>
          <w:b/>
          <w:szCs w:val="22"/>
          <w:lang w:eastAsia="en-US"/>
        </w:rPr>
        <w:t>849</w:t>
      </w:r>
      <w:bookmarkStart w:id="7" w:name="_GoBack"/>
      <w:bookmarkEnd w:id="7"/>
    </w:p>
    <w:p w14:paraId="635FA4AA" w14:textId="593710B2" w:rsidR="00E123CC" w:rsidRPr="00E94A3D" w:rsidRDefault="00E123CC" w:rsidP="00D31945">
      <w:pPr>
        <w:pStyle w:val="NormalHanging12a"/>
        <w:ind w:left="0" w:firstLine="0"/>
        <w:rPr>
          <w:rFonts w:eastAsia="Calibri"/>
          <w:b/>
          <w:bCs/>
          <w:szCs w:val="22"/>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w:t>
      </w:r>
      <w:r>
        <w:rPr>
          <w:i/>
        </w:rPr>
        <w:t>4</w:t>
      </w:r>
      <w:r>
        <w:rPr>
          <w:i/>
        </w:rPr>
        <w:t>/</w:t>
      </w:r>
      <w:r>
        <w:rPr>
          <w:i/>
        </w:rPr>
        <w:t>1640</w:t>
      </w:r>
      <w:r>
        <w:rPr>
          <w:i/>
        </w:rPr>
        <w:t>.</w:t>
      </w:r>
      <w:r w:rsidRPr="007B7B26">
        <w:rPr>
          <w:i/>
        </w:rPr>
        <w:t>)</w:t>
      </w:r>
    </w:p>
    <w:sectPr w:rsidR="00E123CC" w:rsidRPr="00E94A3D" w:rsidSect="00E123CC">
      <w:footnotePr>
        <w:numRestart w:val="eachSect"/>
      </w:footnotePr>
      <w:endnotePr>
        <w:numFmt w:val="decimal"/>
      </w:endnotePr>
      <w:pgSz w:w="11907" w:h="1683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C91ED" w14:textId="77777777" w:rsidR="006E6863" w:rsidRPr="00303735" w:rsidRDefault="006E6863">
      <w:r w:rsidRPr="00303735">
        <w:separator/>
      </w:r>
    </w:p>
  </w:endnote>
  <w:endnote w:type="continuationSeparator" w:id="0">
    <w:p w14:paraId="10260C8B" w14:textId="77777777" w:rsidR="006E6863" w:rsidRPr="00303735" w:rsidRDefault="006E6863">
      <w:r w:rsidRPr="003037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F31BD" w14:textId="77777777" w:rsidR="006E6863" w:rsidRPr="00303735" w:rsidRDefault="006E6863">
      <w:r w:rsidRPr="00303735">
        <w:separator/>
      </w:r>
    </w:p>
  </w:footnote>
  <w:footnote w:type="continuationSeparator" w:id="0">
    <w:p w14:paraId="7628F4DC" w14:textId="77777777" w:rsidR="006E6863" w:rsidRPr="00303735" w:rsidRDefault="006E6863">
      <w:r w:rsidRPr="00303735">
        <w:continuationSeparator/>
      </w:r>
    </w:p>
  </w:footnote>
  <w:footnote w:id="1">
    <w:p w14:paraId="70C7E2D4" w14:textId="77777777" w:rsidR="006E6863" w:rsidRPr="00303735" w:rsidRDefault="006E6863" w:rsidP="00303735">
      <w:pPr>
        <w:pStyle w:val="FootnoteText"/>
        <w:ind w:left="567" w:hanging="567"/>
        <w:rPr>
          <w:sz w:val="24"/>
          <w:lang w:val="el-GR"/>
        </w:rPr>
      </w:pPr>
      <w:r w:rsidRPr="00303735">
        <w:rPr>
          <w:rStyle w:val="FootnoteReference"/>
          <w:sz w:val="24"/>
          <w:lang w:val="el-GR"/>
        </w:rPr>
        <w:footnoteRef/>
      </w:r>
      <w:r w:rsidRPr="00303735">
        <w:rPr>
          <w:sz w:val="24"/>
          <w:lang w:val="el-GR"/>
        </w:rPr>
        <w:t xml:space="preserve"> </w:t>
      </w:r>
      <w:r w:rsidRPr="00303735">
        <w:rPr>
          <w:sz w:val="24"/>
          <w:lang w:val="el-GR"/>
        </w:rPr>
        <w:tab/>
        <w:t>ΕΕ C </w:t>
      </w:r>
      <w:r w:rsidRPr="00E515E4">
        <w:rPr>
          <w:sz w:val="24"/>
          <w:lang w:val="el-GR"/>
        </w:rPr>
        <w:t>210</w:t>
      </w:r>
      <w:r w:rsidRPr="00303735">
        <w:rPr>
          <w:sz w:val="24"/>
          <w:lang w:val="el-GR"/>
        </w:rPr>
        <w:t xml:space="preserve"> της </w:t>
      </w:r>
      <w:r w:rsidRPr="00E515E4">
        <w:rPr>
          <w:sz w:val="24"/>
          <w:lang w:val="el-GR"/>
        </w:rPr>
        <w:t>25</w:t>
      </w:r>
      <w:r w:rsidRPr="00303735">
        <w:rPr>
          <w:sz w:val="24"/>
          <w:lang w:val="el-GR"/>
        </w:rPr>
        <w:t>.</w:t>
      </w:r>
      <w:r w:rsidRPr="00E515E4">
        <w:rPr>
          <w:sz w:val="24"/>
          <w:lang w:val="el-GR"/>
        </w:rPr>
        <w:t>5</w:t>
      </w:r>
      <w:r w:rsidRPr="00303735">
        <w:rPr>
          <w:sz w:val="24"/>
          <w:lang w:val="el-GR"/>
        </w:rPr>
        <w:t>.</w:t>
      </w:r>
      <w:r w:rsidRPr="00E515E4">
        <w:rPr>
          <w:sz w:val="24"/>
          <w:lang w:val="el-GR"/>
        </w:rPr>
        <w:t>2022</w:t>
      </w:r>
      <w:r w:rsidRPr="00303735">
        <w:rPr>
          <w:sz w:val="24"/>
          <w:lang w:val="el-GR"/>
        </w:rPr>
        <w:t>, σ. </w:t>
      </w:r>
      <w:r w:rsidRPr="00E515E4">
        <w:rPr>
          <w:sz w:val="24"/>
          <w:lang w:val="el-GR"/>
        </w:rPr>
        <w:t>15</w:t>
      </w:r>
      <w:r w:rsidRPr="00303735">
        <w:rPr>
          <w:sz w:val="24"/>
          <w:lang w:val="el-GR"/>
        </w:rPr>
        <w:t>.</w:t>
      </w:r>
    </w:p>
  </w:footnote>
  <w:footnote w:id="2">
    <w:p w14:paraId="3F55CD29" w14:textId="77777777" w:rsidR="006E6863" w:rsidRPr="00303735" w:rsidRDefault="006E6863" w:rsidP="00303735">
      <w:pPr>
        <w:pStyle w:val="FootnoteText"/>
        <w:ind w:left="567" w:hanging="567"/>
        <w:rPr>
          <w:sz w:val="24"/>
          <w:lang w:val="el-GR"/>
        </w:rPr>
      </w:pPr>
      <w:r w:rsidRPr="00303735">
        <w:rPr>
          <w:rStyle w:val="FootnoteReference"/>
          <w:sz w:val="24"/>
          <w:lang w:val="el-GR"/>
        </w:rPr>
        <w:footnoteRef/>
      </w:r>
      <w:r w:rsidRPr="00303735">
        <w:rPr>
          <w:sz w:val="24"/>
          <w:lang w:val="el-GR"/>
        </w:rPr>
        <w:t xml:space="preserve"> </w:t>
      </w:r>
      <w:r w:rsidRPr="00303735">
        <w:rPr>
          <w:sz w:val="24"/>
          <w:lang w:val="el-GR"/>
        </w:rPr>
        <w:tab/>
        <w:t>ΕΕ C </w:t>
      </w:r>
      <w:r w:rsidRPr="00E515E4">
        <w:rPr>
          <w:sz w:val="24"/>
          <w:lang w:val="el-GR"/>
        </w:rPr>
        <w:t>152</w:t>
      </w:r>
      <w:r w:rsidRPr="00303735">
        <w:rPr>
          <w:sz w:val="24"/>
          <w:lang w:val="el-GR"/>
        </w:rPr>
        <w:t xml:space="preserve"> της </w:t>
      </w:r>
      <w:r w:rsidRPr="00E515E4">
        <w:rPr>
          <w:sz w:val="24"/>
          <w:lang w:val="el-GR"/>
        </w:rPr>
        <w:t>6</w:t>
      </w:r>
      <w:r w:rsidRPr="00303735">
        <w:rPr>
          <w:sz w:val="24"/>
          <w:lang w:val="el-GR"/>
        </w:rPr>
        <w:t>.</w:t>
      </w:r>
      <w:r w:rsidRPr="00E515E4">
        <w:rPr>
          <w:sz w:val="24"/>
          <w:lang w:val="el-GR"/>
        </w:rPr>
        <w:t>4</w:t>
      </w:r>
      <w:r w:rsidRPr="00303735">
        <w:rPr>
          <w:sz w:val="24"/>
          <w:lang w:val="el-GR"/>
        </w:rPr>
        <w:t>.</w:t>
      </w:r>
      <w:r w:rsidRPr="00E515E4">
        <w:rPr>
          <w:sz w:val="24"/>
          <w:lang w:val="el-GR"/>
        </w:rPr>
        <w:t>2022</w:t>
      </w:r>
      <w:r w:rsidRPr="00303735">
        <w:rPr>
          <w:sz w:val="24"/>
          <w:lang w:val="el-GR"/>
        </w:rPr>
        <w:t>, σ. </w:t>
      </w:r>
      <w:r w:rsidRPr="00E515E4">
        <w:rPr>
          <w:sz w:val="24"/>
          <w:lang w:val="el-GR"/>
        </w:rPr>
        <w:t>89</w:t>
      </w:r>
      <w:r w:rsidRPr="00303735">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69D5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E18">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60163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62C89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29F1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A413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8A85A4">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42654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80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F8EBF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E67F5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6A6E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8C3B0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87AF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DEDF2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CE5AD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40136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EC1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B7D4">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780A8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49AF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0CB50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E724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16C1E6">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A786">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4F46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CBBD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C666F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7A23AE">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68F3A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EC18C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D810E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2EFA7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F8AAD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6AEF7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DC5C8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C35F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36EA20">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20A9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8E95F8">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11"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9E9B50">
      <w:start w:val="1"/>
      <w:numFmt w:val="lowerLetter"/>
      <w:lvlText w:val="%2."/>
      <w:lvlJc w:val="left"/>
      <w:pPr>
        <w:ind w:left="10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8041A">
      <w:start w:val="1"/>
      <w:numFmt w:val="lowerRoman"/>
      <w:lvlText w:val="%3."/>
      <w:lvlJc w:val="left"/>
      <w:pPr>
        <w:ind w:left="179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E0B552">
      <w:start w:val="1"/>
      <w:numFmt w:val="decimal"/>
      <w:lvlText w:val="%4."/>
      <w:lvlJc w:val="left"/>
      <w:pPr>
        <w:ind w:left="251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702282">
      <w:start w:val="1"/>
      <w:numFmt w:val="lowerLetter"/>
      <w:lvlText w:val="%5."/>
      <w:lvlJc w:val="left"/>
      <w:pPr>
        <w:ind w:left="323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41412">
      <w:start w:val="1"/>
      <w:numFmt w:val="lowerRoman"/>
      <w:lvlText w:val="%6."/>
      <w:lvlJc w:val="left"/>
      <w:pPr>
        <w:ind w:left="395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A32C">
      <w:start w:val="1"/>
      <w:numFmt w:val="decimal"/>
      <w:lvlText w:val="%7."/>
      <w:lvlJc w:val="left"/>
      <w:pPr>
        <w:ind w:left="46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00420">
      <w:start w:val="1"/>
      <w:numFmt w:val="lowerLetter"/>
      <w:lvlText w:val="%8."/>
      <w:lvlJc w:val="left"/>
      <w:pPr>
        <w:ind w:left="539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D02424">
      <w:start w:val="1"/>
      <w:numFmt w:val="lowerRoman"/>
      <w:lvlText w:val="%9."/>
      <w:lvlJc w:val="left"/>
      <w:pPr>
        <w:ind w:left="611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1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4"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C6D9F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163E28">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653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309BD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30AB8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4CF7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2411E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C09FE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6"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8"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76927A">
      <w:start w:val="1"/>
      <w:numFmt w:val="decimal"/>
      <w:lvlText w:val="%2."/>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E3D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C823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FA04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8802A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7EC29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0851B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3C523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C883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1.%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1.%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167F3AFA"/>
    <w:multiLevelType w:val="hybridMultilevel"/>
    <w:tmpl w:val="50CC3778"/>
    <w:lvl w:ilvl="0" w:tplc="E1DEABFC">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29D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4CEB48">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4EE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CA2E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40F62">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AEB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4F81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E0CA4">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6"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6F0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E852C">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60BC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C0702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24C99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AAF53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08AB88">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1662D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841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24DB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6FE78">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C62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B8044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EA366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EEDEC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A570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0324DBC"/>
    <w:multiLevelType w:val="hybridMultilevel"/>
    <w:tmpl w:val="0E0AE9F0"/>
    <w:numStyleLink w:val="ImportedStyle33"/>
  </w:abstractNum>
  <w:abstractNum w:abstractNumId="29"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00997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A28372">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5EB1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A1F7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A21D3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EB90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B835B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8607B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08333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D6D7E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C0FA8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E7E7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AC79C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16B06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668E5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4E1FE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FE647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A886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621C6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AB11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E43A8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80A7C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3E28C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4F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428F6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E6CD1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FC02B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A06A0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0821B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0650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6C68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F888A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64EDB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2CE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CCD31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4B1D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68DAE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ACC4D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0AD04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98D8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AA88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9"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818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D07820">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E71D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BC789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9B5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4C5D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A406A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A42A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color w:val="000000"/>
        <w:spacing w:val="0"/>
        <w:w w:val="100"/>
        <w:kern w:val="0"/>
        <w:position w:val="0"/>
        <w:sz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73B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3E799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A38D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0A831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18F23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908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8E39A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0F96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A6FA1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8C147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BC009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8EE49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80A0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4F59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CE65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34AF2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44"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FCF0C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DACA3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AE4C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D0D8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48FBA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81F4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ECFF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4820734">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48"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61A2E">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C3110">
      <w:start w:val="1"/>
      <w:numFmt w:val="lowerLetter"/>
      <w:lvlText w:val="%2."/>
      <w:lvlJc w:val="left"/>
      <w:pPr>
        <w:ind w:left="15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7E7CD0">
      <w:start w:val="1"/>
      <w:numFmt w:val="lowerRoman"/>
      <w:lvlText w:val="%3."/>
      <w:lvlJc w:val="left"/>
      <w:pPr>
        <w:ind w:left="222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A72">
      <w:start w:val="1"/>
      <w:numFmt w:val="decimal"/>
      <w:lvlText w:val="%4."/>
      <w:lvlJc w:val="left"/>
      <w:pPr>
        <w:ind w:left="294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BC3EBE">
      <w:start w:val="1"/>
      <w:numFmt w:val="lowerLetter"/>
      <w:lvlText w:val="%5."/>
      <w:lvlJc w:val="left"/>
      <w:pPr>
        <w:ind w:left="366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04FD0">
      <w:start w:val="1"/>
      <w:numFmt w:val="lowerRoman"/>
      <w:lvlText w:val="%6."/>
      <w:lvlJc w:val="left"/>
      <w:pPr>
        <w:ind w:left="438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EF80A">
      <w:start w:val="1"/>
      <w:numFmt w:val="decimal"/>
      <w:lvlText w:val="%7."/>
      <w:lvlJc w:val="left"/>
      <w:pPr>
        <w:ind w:left="51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68F46">
      <w:start w:val="1"/>
      <w:numFmt w:val="lowerLetter"/>
      <w:lvlText w:val="%8."/>
      <w:lvlJc w:val="left"/>
      <w:pPr>
        <w:ind w:left="582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B26946">
      <w:start w:val="1"/>
      <w:numFmt w:val="lowerRoman"/>
      <w:lvlText w:val="%9."/>
      <w:lvlJc w:val="left"/>
      <w:pPr>
        <w:ind w:left="654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F0B5E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47DB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C044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8EE8B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4826B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00BA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3AACC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A6EA9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F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32119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FECD8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44A58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2498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B7C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A820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A0E62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3"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E20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26AC2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C68D1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CE187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6CF9D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50E35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B6C1B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AA91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FEE872">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05D96">
      <w:start w:val="1"/>
      <w:numFmt w:val="lowerRoman"/>
      <w:lvlText w:val="%3."/>
      <w:lvlJc w:val="left"/>
      <w:pPr>
        <w:ind w:left="17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460BF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EFA70">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84A882">
      <w:start w:val="1"/>
      <w:numFmt w:val="lowerRoman"/>
      <w:lvlText w:val="%6."/>
      <w:lvlJc w:val="left"/>
      <w:pPr>
        <w:ind w:left="39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70B29E">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58804C">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A8F8">
      <w:start w:val="1"/>
      <w:numFmt w:val="lowerRoman"/>
      <w:lvlText w:val="%9."/>
      <w:lvlJc w:val="left"/>
      <w:pPr>
        <w:ind w:left="61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7"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385620">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06B8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86507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AE49D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76DF2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589DD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4C0B7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2831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B66AA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A8F5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EF48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3A4E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646E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CFDD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E800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88C90">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9C32C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44A16">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68DE6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6CD0E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200DA0">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40F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D46E4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90708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6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6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63"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3EEC6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E4733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84BA3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EC7D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34294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4A655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CE852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CFF5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65"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1CAFD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5A1F9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CABD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667D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AC69F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E490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F698C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2A498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7"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4A3A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07F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2384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5068B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2E8F1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9A1D3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2A36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EB76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69"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7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72"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2A94D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00374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0E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522102">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8C63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774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4EC536">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855A2">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4EF42C">
      <w:start w:val="1"/>
      <w:numFmt w:val="lowerLetter"/>
      <w:lvlText w:val="%2."/>
      <w:lvlJc w:val="left"/>
      <w:pPr>
        <w:ind w:left="11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B2BCC8">
      <w:start w:val="1"/>
      <w:numFmt w:val="lowerRoman"/>
      <w:lvlText w:val="%3."/>
      <w:lvlJc w:val="left"/>
      <w:pPr>
        <w:ind w:left="186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B7FA">
      <w:start w:val="1"/>
      <w:numFmt w:val="decimal"/>
      <w:lvlText w:val="%4."/>
      <w:lvlJc w:val="left"/>
      <w:pPr>
        <w:ind w:left="258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F47048">
      <w:start w:val="1"/>
      <w:numFmt w:val="lowerLetter"/>
      <w:lvlText w:val="%5."/>
      <w:lvlJc w:val="left"/>
      <w:pPr>
        <w:ind w:left="330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F888E8">
      <w:start w:val="1"/>
      <w:numFmt w:val="lowerRoman"/>
      <w:lvlText w:val="%6."/>
      <w:lvlJc w:val="left"/>
      <w:pPr>
        <w:ind w:left="402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4BDEA">
      <w:start w:val="1"/>
      <w:numFmt w:val="decimal"/>
      <w:lvlText w:val="%7."/>
      <w:lvlJc w:val="left"/>
      <w:pPr>
        <w:ind w:left="47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E5FF4">
      <w:start w:val="1"/>
      <w:numFmt w:val="lowerLetter"/>
      <w:lvlText w:val="%8."/>
      <w:lvlJc w:val="left"/>
      <w:pPr>
        <w:ind w:left="546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45A">
      <w:start w:val="1"/>
      <w:numFmt w:val="lowerRoman"/>
      <w:lvlText w:val="%9."/>
      <w:lvlJc w:val="left"/>
      <w:pPr>
        <w:ind w:left="618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76"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7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9"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81"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534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34A00E">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48774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5E88B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0AFB40">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C09D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10FE3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C63F40">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8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8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86"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82194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7F5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00D7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FC66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B2349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C0298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DE400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A94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7"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6A5B0">
      <w:start w:val="1"/>
      <w:numFmt w:val="lowerLetter"/>
      <w:lvlText w:val="%2."/>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6CAC">
      <w:start w:val="1"/>
      <w:numFmt w:val="lowerRoman"/>
      <w:lvlText w:val="%3."/>
      <w:lvlJc w:val="left"/>
      <w:pPr>
        <w:ind w:left="180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45EE6">
      <w:start w:val="1"/>
      <w:numFmt w:val="decimal"/>
      <w:lvlText w:val="%4."/>
      <w:lvlJc w:val="left"/>
      <w:pPr>
        <w:ind w:left="252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BC7EC6">
      <w:start w:val="1"/>
      <w:numFmt w:val="lowerLetter"/>
      <w:lvlText w:val="%5."/>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9AE0A0">
      <w:start w:val="1"/>
      <w:numFmt w:val="lowerRoman"/>
      <w:lvlText w:val="%6."/>
      <w:lvlJc w:val="left"/>
      <w:pPr>
        <w:ind w:left="396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C85782">
      <w:start w:val="1"/>
      <w:numFmt w:val="decimal"/>
      <w:lvlText w:val="%7."/>
      <w:lvlJc w:val="left"/>
      <w:pPr>
        <w:ind w:left="46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DA0DCA">
      <w:start w:val="1"/>
      <w:numFmt w:val="lowerLetter"/>
      <w:lvlText w:val="%8."/>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4CDA6">
      <w:start w:val="1"/>
      <w:numFmt w:val="lowerRoman"/>
      <w:lvlText w:val="%9."/>
      <w:lvlJc w:val="left"/>
      <w:pPr>
        <w:ind w:left="612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8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90"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06EB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BC0B1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0C8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DC66D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223D1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D0452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8AC74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0099F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6888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BA78C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EC059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C2FCC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467C8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C846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EEF50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C6A04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93"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69AA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46CC2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0961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520A8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0ABEA6">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05724">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2EAFE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B2592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850" w:hanging="49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EA3152">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6"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2AF0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26C2E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E0C4F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5C81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EECF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924F5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A1DD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CE88A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00"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368D64">
      <w:start w:val="1"/>
      <w:numFmt w:val="decimal"/>
      <w:lvlText w:val="%4."/>
      <w:lvlJc w:val="left"/>
      <w:pPr>
        <w:tabs>
          <w:tab w:val="left" w:pos="432"/>
        </w:tabs>
        <w:ind w:left="259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C78EE">
      <w:start w:val="1"/>
      <w:numFmt w:val="decimal"/>
      <w:lvlText w:val="%7."/>
      <w:lvlJc w:val="left"/>
      <w:pPr>
        <w:tabs>
          <w:tab w:val="left" w:pos="432"/>
        </w:tabs>
        <w:ind w:left="47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02"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03"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E8A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6023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0D30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293B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EABD4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94248A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141B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AD5B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C0AE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4522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0FB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8FE3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9AC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000D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E4684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47BA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10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0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0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10"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E88C06">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609B2A">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67D9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6683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8293D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2E86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2C93A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0E2B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1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1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1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1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16"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117"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0"/>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8"/>
  </w:num>
  <w:num w:numId="2">
    <w:abstractNumId w:val="55"/>
  </w:num>
  <w:num w:numId="3">
    <w:abstractNumId w:val="15"/>
  </w:num>
  <w:num w:numId="4">
    <w:abstractNumId w:val="68"/>
  </w:num>
  <w:num w:numId="5">
    <w:abstractNumId w:val="80"/>
  </w:num>
  <w:num w:numId="6">
    <w:abstractNumId w:val="77"/>
  </w:num>
  <w:num w:numId="7">
    <w:abstractNumId w:val="116"/>
  </w:num>
  <w:num w:numId="8">
    <w:abstractNumId w:val="60"/>
  </w:num>
  <w:num w:numId="9">
    <w:abstractNumId w:val="61"/>
  </w:num>
  <w:num w:numId="10">
    <w:abstractNumId w:val="62"/>
  </w:num>
  <w:num w:numId="11">
    <w:abstractNumId w:val="70"/>
  </w:num>
  <w:num w:numId="12">
    <w:abstractNumId w:val="25"/>
  </w:num>
  <w:num w:numId="13">
    <w:abstractNumId w:val="117"/>
  </w:num>
  <w:num w:numId="14">
    <w:abstractNumId w:val="47"/>
  </w:num>
  <w:num w:numId="15">
    <w:abstractNumId w:val="12"/>
  </w:num>
  <w:num w:numId="16">
    <w:abstractNumId w:val="10"/>
  </w:num>
  <w:num w:numId="17">
    <w:abstractNumId w:val="108"/>
  </w:num>
  <w:num w:numId="18">
    <w:abstractNumId w:val="102"/>
  </w:num>
  <w:num w:numId="19">
    <w:abstractNumId w:val="84"/>
  </w:num>
  <w:num w:numId="20">
    <w:abstractNumId w:val="113"/>
  </w:num>
  <w:num w:numId="21">
    <w:abstractNumId w:val="112"/>
  </w:num>
  <w:num w:numId="22">
    <w:abstractNumId w:val="114"/>
  </w:num>
  <w:num w:numId="23">
    <w:abstractNumId w:val="13"/>
  </w:num>
  <w:num w:numId="24">
    <w:abstractNumId w:val="99"/>
  </w:num>
  <w:num w:numId="25">
    <w:abstractNumId w:val="7"/>
  </w:num>
  <w:num w:numId="26">
    <w:abstractNumId w:val="101"/>
  </w:num>
  <w:num w:numId="27">
    <w:abstractNumId w:val="88"/>
  </w:num>
  <w:num w:numId="28">
    <w:abstractNumId w:val="9"/>
  </w:num>
  <w:num w:numId="29">
    <w:abstractNumId w:val="111"/>
  </w:num>
  <w:num w:numId="30">
    <w:abstractNumId w:val="115"/>
  </w:num>
  <w:num w:numId="31">
    <w:abstractNumId w:val="82"/>
  </w:num>
  <w:num w:numId="32">
    <w:abstractNumId w:val="107"/>
  </w:num>
  <w:num w:numId="33">
    <w:abstractNumId w:val="92"/>
  </w:num>
  <w:num w:numId="34">
    <w:abstractNumId w:val="64"/>
  </w:num>
  <w:num w:numId="35">
    <w:abstractNumId w:val="6"/>
  </w:num>
  <w:num w:numId="36">
    <w:abstractNumId w:val="31"/>
  </w:num>
  <w:num w:numId="37">
    <w:abstractNumId w:val="23"/>
  </w:num>
  <w:num w:numId="38">
    <w:abstractNumId w:val="33"/>
  </w:num>
  <w:num w:numId="39">
    <w:abstractNumId w:val="83"/>
  </w:num>
  <w:num w:numId="40">
    <w:abstractNumId w:val="5"/>
  </w:num>
  <w:num w:numId="41">
    <w:abstractNumId w:val="85"/>
  </w:num>
  <w:num w:numId="42">
    <w:abstractNumId w:val="38"/>
  </w:num>
  <w:num w:numId="43">
    <w:abstractNumId w:val="71"/>
  </w:num>
  <w:num w:numId="44">
    <w:abstractNumId w:val="66"/>
  </w:num>
  <w:num w:numId="45">
    <w:abstractNumId w:val="105"/>
  </w:num>
  <w:num w:numId="46">
    <w:abstractNumId w:val="89"/>
  </w:num>
  <w:num w:numId="47">
    <w:abstractNumId w:val="106"/>
  </w:num>
  <w:num w:numId="48">
    <w:abstractNumId w:val="109"/>
  </w:num>
  <w:num w:numId="49">
    <w:abstractNumId w:val="17"/>
  </w:num>
  <w:num w:numId="50">
    <w:abstractNumId w:val="43"/>
  </w:num>
  <w:num w:numId="51">
    <w:abstractNumId w:val="19"/>
  </w:num>
  <w:num w:numId="52">
    <w:abstractNumId w:val="56"/>
  </w:num>
  <w:num w:numId="53">
    <w:abstractNumId w:val="40"/>
  </w:num>
  <w:num w:numId="54">
    <w:abstractNumId w:val="78"/>
  </w:num>
  <w:num w:numId="55">
    <w:abstractNumId w:val="1"/>
  </w:num>
  <w:num w:numId="56">
    <w:abstractNumId w:val="76"/>
  </w:num>
  <w:num w:numId="57">
    <w:abstractNumId w:val="86"/>
  </w:num>
  <w:num w:numId="58">
    <w:abstractNumId w:val="51"/>
  </w:num>
  <w:num w:numId="59">
    <w:abstractNumId w:val="0"/>
  </w:num>
  <w:num w:numId="60">
    <w:abstractNumId w:val="79"/>
  </w:num>
  <w:num w:numId="61">
    <w:abstractNumId w:val="4"/>
  </w:num>
  <w:num w:numId="62">
    <w:abstractNumId w:val="90"/>
  </w:num>
  <w:num w:numId="63">
    <w:abstractNumId w:val="49"/>
  </w:num>
  <w:num w:numId="64">
    <w:abstractNumId w:val="93"/>
  </w:num>
  <w:num w:numId="65">
    <w:abstractNumId w:val="50"/>
  </w:num>
  <w:num w:numId="66">
    <w:abstractNumId w:val="91"/>
  </w:num>
  <w:num w:numId="67">
    <w:abstractNumId w:val="26"/>
  </w:num>
  <w:num w:numId="68">
    <w:abstractNumId w:val="63"/>
  </w:num>
  <w:num w:numId="69">
    <w:abstractNumId w:val="37"/>
  </w:num>
  <w:num w:numId="70">
    <w:abstractNumId w:val="54"/>
  </w:num>
  <w:num w:numId="71">
    <w:abstractNumId w:val="44"/>
  </w:num>
  <w:num w:numId="72">
    <w:abstractNumId w:val="97"/>
  </w:num>
  <w:num w:numId="73">
    <w:abstractNumId w:val="87"/>
  </w:num>
  <w:num w:numId="74">
    <w:abstractNumId w:val="96"/>
  </w:num>
  <w:num w:numId="75">
    <w:abstractNumId w:val="98"/>
  </w:num>
  <w:num w:numId="76">
    <w:abstractNumId w:val="35"/>
  </w:num>
  <w:num w:numId="77">
    <w:abstractNumId w:val="57"/>
  </w:num>
  <w:num w:numId="78">
    <w:abstractNumId w:val="53"/>
  </w:num>
  <w:num w:numId="79">
    <w:abstractNumId w:val="20"/>
  </w:num>
  <w:num w:numId="80">
    <w:abstractNumId w:val="11"/>
  </w:num>
  <w:num w:numId="81">
    <w:abstractNumId w:val="42"/>
  </w:num>
  <w:num w:numId="82">
    <w:abstractNumId w:val="3"/>
  </w:num>
  <w:num w:numId="83">
    <w:abstractNumId w:val="103"/>
  </w:num>
  <w:num w:numId="84">
    <w:abstractNumId w:val="34"/>
  </w:num>
  <w:num w:numId="85">
    <w:abstractNumId w:val="24"/>
  </w:num>
  <w:num w:numId="86">
    <w:abstractNumId w:val="81"/>
  </w:num>
  <w:num w:numId="87">
    <w:abstractNumId w:val="45"/>
  </w:num>
  <w:num w:numId="88">
    <w:abstractNumId w:val="67"/>
  </w:num>
  <w:num w:numId="89">
    <w:abstractNumId w:val="29"/>
  </w:num>
  <w:num w:numId="90">
    <w:abstractNumId w:val="110"/>
  </w:num>
  <w:num w:numId="91">
    <w:abstractNumId w:val="14"/>
  </w:num>
  <w:num w:numId="92">
    <w:abstractNumId w:val="39"/>
  </w:num>
  <w:num w:numId="93">
    <w:abstractNumId w:val="100"/>
  </w:num>
  <w:num w:numId="94">
    <w:abstractNumId w:val="18"/>
  </w:num>
  <w:num w:numId="95">
    <w:abstractNumId w:val="46"/>
  </w:num>
  <w:num w:numId="96">
    <w:abstractNumId w:val="73"/>
  </w:num>
  <w:num w:numId="97">
    <w:abstractNumId w:val="58"/>
  </w:num>
  <w:num w:numId="98">
    <w:abstractNumId w:val="30"/>
  </w:num>
  <w:num w:numId="99">
    <w:abstractNumId w:val="94"/>
  </w:num>
  <w:num w:numId="100">
    <w:abstractNumId w:val="72"/>
  </w:num>
  <w:num w:numId="101">
    <w:abstractNumId w:val="59"/>
  </w:num>
  <w:num w:numId="102">
    <w:abstractNumId w:val="28"/>
    <w:lvlOverride w:ilvl="0">
      <w:lvl w:ilvl="0" w:tplc="949E16F2">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103">
    <w:abstractNumId w:val="16"/>
  </w:num>
  <w:num w:numId="104">
    <w:abstractNumId w:val="69"/>
  </w:num>
  <w:num w:numId="105">
    <w:abstractNumId w:val="48"/>
  </w:num>
  <w:num w:numId="106">
    <w:abstractNumId w:val="21"/>
  </w:num>
  <w:num w:numId="107">
    <w:abstractNumId w:val="41"/>
  </w:num>
  <w:num w:numId="108">
    <w:abstractNumId w:val="27"/>
  </w:num>
  <w:num w:numId="109">
    <w:abstractNumId w:val="75"/>
  </w:num>
  <w:num w:numId="110">
    <w:abstractNumId w:val="52"/>
  </w:num>
  <w:num w:numId="111">
    <w:abstractNumId w:val="2"/>
  </w:num>
  <w:num w:numId="112">
    <w:abstractNumId w:val="32"/>
  </w:num>
  <w:num w:numId="113">
    <w:abstractNumId w:val="36"/>
  </w:num>
  <w:num w:numId="114">
    <w:abstractNumId w:val="65"/>
  </w:num>
  <w:num w:numId="115">
    <w:abstractNumId w:val="74"/>
  </w:num>
  <w:num w:numId="116">
    <w:abstractNumId w:val="95"/>
  </w:num>
  <w:num w:numId="117">
    <w:abstractNumId w:val="104"/>
  </w:num>
  <w:num w:numId="118">
    <w:abstractNumId w:val="22"/>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3"/>
    <w:docVar w:name="dvlangue" w:val="EL"/>
    <w:docVar w:name="dvnumam" w:val="0"/>
    <w:docVar w:name="dvpe" w:val="730.070"/>
    <w:docVar w:name="dvrapporteur" w:val="Εισηγητέ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σχετικά με τους μηχανισμούς που πρέπει να συγκροτήσουν τα κράτη μέλη για την πρόληψη της χρησιμοποίησης του χρηματοπιστωτικού συστήματος για τους σκοπούς της νομιμοποίησης εσόδων από παράνομες δραστηριότητες ή της χρηματοδότησης της τρομοκρατίας και για την κατάργηση της οδηγίας (ΕΕ) 2015/849(COM(2021)0423 – C9-0342/2021 – 2021/0250(COD))"/>
  </w:docVars>
  <w:rsids>
    <w:rsidRoot w:val="009A3885"/>
    <w:rsid w:val="00002272"/>
    <w:rsid w:val="00064002"/>
    <w:rsid w:val="000677B9"/>
    <w:rsid w:val="000831BA"/>
    <w:rsid w:val="000A42CC"/>
    <w:rsid w:val="000E7DD9"/>
    <w:rsid w:val="0010095E"/>
    <w:rsid w:val="00125B37"/>
    <w:rsid w:val="00187494"/>
    <w:rsid w:val="001F32AE"/>
    <w:rsid w:val="002767FF"/>
    <w:rsid w:val="0029362A"/>
    <w:rsid w:val="002A46E9"/>
    <w:rsid w:val="002B18FE"/>
    <w:rsid w:val="002B5493"/>
    <w:rsid w:val="00303735"/>
    <w:rsid w:val="00343214"/>
    <w:rsid w:val="00361C00"/>
    <w:rsid w:val="00395FA1"/>
    <w:rsid w:val="003B2025"/>
    <w:rsid w:val="003E15D4"/>
    <w:rsid w:val="003F642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50A"/>
    <w:rsid w:val="006037C0"/>
    <w:rsid w:val="006631B6"/>
    <w:rsid w:val="00680577"/>
    <w:rsid w:val="006E6863"/>
    <w:rsid w:val="006F74FA"/>
    <w:rsid w:val="00731ADD"/>
    <w:rsid w:val="00734777"/>
    <w:rsid w:val="00747932"/>
    <w:rsid w:val="00751A4A"/>
    <w:rsid w:val="00756632"/>
    <w:rsid w:val="00762C74"/>
    <w:rsid w:val="00786EC0"/>
    <w:rsid w:val="007D1690"/>
    <w:rsid w:val="007E22AD"/>
    <w:rsid w:val="008014D4"/>
    <w:rsid w:val="00817416"/>
    <w:rsid w:val="00817F95"/>
    <w:rsid w:val="00842779"/>
    <w:rsid w:val="00865F67"/>
    <w:rsid w:val="00881A7B"/>
    <w:rsid w:val="008840E5"/>
    <w:rsid w:val="00887B3E"/>
    <w:rsid w:val="008C2AC6"/>
    <w:rsid w:val="00930C23"/>
    <w:rsid w:val="0093193B"/>
    <w:rsid w:val="009509D8"/>
    <w:rsid w:val="00950B64"/>
    <w:rsid w:val="00950B66"/>
    <w:rsid w:val="00981893"/>
    <w:rsid w:val="0098615F"/>
    <w:rsid w:val="009A3885"/>
    <w:rsid w:val="00A1687D"/>
    <w:rsid w:val="00A43E52"/>
    <w:rsid w:val="00A4678D"/>
    <w:rsid w:val="00A778C7"/>
    <w:rsid w:val="00AB441E"/>
    <w:rsid w:val="00AB6293"/>
    <w:rsid w:val="00AE0928"/>
    <w:rsid w:val="00AF1A83"/>
    <w:rsid w:val="00AF3B82"/>
    <w:rsid w:val="00B12E95"/>
    <w:rsid w:val="00B22876"/>
    <w:rsid w:val="00B558F0"/>
    <w:rsid w:val="00BD48FE"/>
    <w:rsid w:val="00BD7BD8"/>
    <w:rsid w:val="00BE6ADC"/>
    <w:rsid w:val="00C05BFE"/>
    <w:rsid w:val="00C23CD4"/>
    <w:rsid w:val="00C535EF"/>
    <w:rsid w:val="00C61C0C"/>
    <w:rsid w:val="00C941CB"/>
    <w:rsid w:val="00CC2357"/>
    <w:rsid w:val="00CF071A"/>
    <w:rsid w:val="00D058B8"/>
    <w:rsid w:val="00D31945"/>
    <w:rsid w:val="00D56C11"/>
    <w:rsid w:val="00D834A0"/>
    <w:rsid w:val="00D872DF"/>
    <w:rsid w:val="00D91E21"/>
    <w:rsid w:val="00DA7FCD"/>
    <w:rsid w:val="00DC47FF"/>
    <w:rsid w:val="00E123CC"/>
    <w:rsid w:val="00E365E1"/>
    <w:rsid w:val="00E515E4"/>
    <w:rsid w:val="00E820A4"/>
    <w:rsid w:val="00E94A3D"/>
    <w:rsid w:val="00EB006A"/>
    <w:rsid w:val="00EB4772"/>
    <w:rsid w:val="00ED169E"/>
    <w:rsid w:val="00ED4235"/>
    <w:rsid w:val="00F04346"/>
    <w:rsid w:val="00F075DC"/>
    <w:rsid w:val="00F149E9"/>
    <w:rsid w:val="00F5134D"/>
    <w:rsid w:val="00F74202"/>
    <w:rsid w:val="00F87713"/>
    <w:rsid w:val="00FB4360"/>
    <w:rsid w:val="00FD0C70"/>
    <w:rsid w:val="00FF3F4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BAA9D"/>
  <w15:chartTrackingRefBased/>
  <w15:docId w15:val="{255EEDDA-85F6-439D-BF25-1E3E37BF5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header" w:uiPriority="99"/>
    <w:lsdException w:name="footer" w:uiPriority="99"/>
    <w:lsdException w:name="caption" w:semiHidden="1" w:unhideWhenUsed="1" w:qFormat="1"/>
    <w:lsdException w:name="annotation reference" w:uiPriority="99"/>
    <w:lsdException w:name="endnote reference" w:uiPriority="99"/>
    <w:lsdException w:name="List Bullet"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1,Ref,de nota al pie,Footnote,Footnote Reference Number,Footnote Reference_LVL6,Footnote Reference_LVL61,Footnote Reference_LVL62,Footnote Reference_LVL63,Footnote Reference_LVL64,Footnote symbol,Fußnotenzeichen3,Char,Ch,C"/>
    <w:rsid w:val="00395FA1"/>
    <w:rPr>
      <w:b w:val="0"/>
      <w:vertAlign w:val="superscript"/>
    </w:rPr>
  </w:style>
  <w:style w:type="paragraph" w:styleId="FootnoteText">
    <w:name w:val="footnote text"/>
    <w:aliases w:val="Footnote Text Char Char,Fußnote,FSR footnote,lábléc,Verdana 8p Regular Foot,C26 Footnote body,text,Voetnoottekst Char,Voetnoottekst Char1 Char,Voetnoottekst Char Char Char,Footnote Char Char Char,fn,f,Footnote Text Char2 Cha"/>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Verdana 8p Regular Foot Char,C26 Footnote body Char,text Char,Voetnoottekst Char Char,Voetnoottekst Char1 Char Char,Voetnoottekst Char Char Ch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C47FF"/>
    <w:rPr>
      <w:b/>
      <w:kern w:val="28"/>
      <w:sz w:val="28"/>
      <w:lang w:val="fr-FR" w:eastAsia="fr-FR"/>
    </w:rPr>
  </w:style>
  <w:style w:type="character" w:customStyle="1" w:styleId="Heading2Char">
    <w:name w:val="Heading 2 Char"/>
    <w:basedOn w:val="DefaultParagraphFont"/>
    <w:link w:val="Heading2"/>
    <w:uiPriority w:val="9"/>
    <w:rsid w:val="00DC47FF"/>
    <w:rPr>
      <w:sz w:val="24"/>
      <w:lang w:val="fr-FR" w:eastAsia="fr-FR"/>
    </w:rPr>
  </w:style>
  <w:style w:type="character" w:customStyle="1" w:styleId="Heading3Char">
    <w:name w:val="Heading 3 Char"/>
    <w:basedOn w:val="DefaultParagraphFont"/>
    <w:link w:val="Heading3"/>
    <w:uiPriority w:val="9"/>
    <w:semiHidden/>
    <w:rsid w:val="00DC47FF"/>
    <w:rPr>
      <w:rFonts w:ascii="Arial" w:hAnsi="Arial"/>
      <w:sz w:val="24"/>
      <w:lang w:val="fr-FR" w:eastAsia="fr-FR"/>
    </w:rPr>
  </w:style>
  <w:style w:type="character" w:customStyle="1" w:styleId="Heading4Char">
    <w:name w:val="Heading 4 Char"/>
    <w:basedOn w:val="DefaultParagraphFont"/>
    <w:link w:val="Heading4"/>
    <w:uiPriority w:val="9"/>
    <w:semiHidden/>
    <w:rsid w:val="00DC47FF"/>
    <w:rPr>
      <w:sz w:val="24"/>
      <w:lang w:val="en-US" w:eastAsia="fr-FR"/>
    </w:rPr>
  </w:style>
  <w:style w:type="character" w:customStyle="1" w:styleId="Heading5Char">
    <w:name w:val="Heading 5 Char"/>
    <w:basedOn w:val="DefaultParagraphFont"/>
    <w:link w:val="Heading5"/>
    <w:uiPriority w:val="9"/>
    <w:semiHidden/>
    <w:rsid w:val="00DC47FF"/>
    <w:rPr>
      <w:sz w:val="24"/>
      <w:lang w:val="en-US" w:eastAsia="fr-FR"/>
    </w:rPr>
  </w:style>
  <w:style w:type="character" w:customStyle="1" w:styleId="Heading6Char">
    <w:name w:val="Heading 6 Char"/>
    <w:basedOn w:val="DefaultParagraphFont"/>
    <w:link w:val="Heading6"/>
    <w:uiPriority w:val="9"/>
    <w:semiHidden/>
    <w:rsid w:val="00DC47FF"/>
    <w:rPr>
      <w:i/>
      <w:sz w:val="22"/>
      <w:lang w:val="el-GR"/>
    </w:rPr>
  </w:style>
  <w:style w:type="character" w:customStyle="1" w:styleId="Heading7Char">
    <w:name w:val="Heading 7 Char"/>
    <w:basedOn w:val="DefaultParagraphFont"/>
    <w:link w:val="Heading7"/>
    <w:uiPriority w:val="9"/>
    <w:semiHidden/>
    <w:rsid w:val="00DC47FF"/>
    <w:rPr>
      <w:rFonts w:ascii="Arial" w:hAnsi="Arial"/>
      <w:sz w:val="24"/>
      <w:lang w:val="el-GR"/>
    </w:rPr>
  </w:style>
  <w:style w:type="character" w:customStyle="1" w:styleId="Heading8Char">
    <w:name w:val="Heading 8 Char"/>
    <w:basedOn w:val="DefaultParagraphFont"/>
    <w:link w:val="Heading8"/>
    <w:uiPriority w:val="9"/>
    <w:semiHidden/>
    <w:rsid w:val="00DC47FF"/>
    <w:rPr>
      <w:rFonts w:ascii="Arial" w:hAnsi="Arial"/>
      <w:i/>
      <w:sz w:val="24"/>
      <w:lang w:val="el-GR"/>
    </w:rPr>
  </w:style>
  <w:style w:type="character" w:customStyle="1" w:styleId="Heading9Char">
    <w:name w:val="Heading 9 Char"/>
    <w:basedOn w:val="DefaultParagraphFont"/>
    <w:link w:val="Heading9"/>
    <w:uiPriority w:val="9"/>
    <w:semiHidden/>
    <w:rsid w:val="00DC47FF"/>
    <w:rPr>
      <w:rFonts w:ascii="Arial" w:hAnsi="Arial"/>
      <w:b/>
      <w:i/>
      <w:sz w:val="18"/>
      <w:lang w:val="el-GR"/>
    </w:rPr>
  </w:style>
  <w:style w:type="paragraph" w:styleId="TOCHeading">
    <w:name w:val="TOC Heading"/>
    <w:basedOn w:val="Normal"/>
    <w:next w:val="Normal"/>
    <w:uiPriority w:val="39"/>
    <w:unhideWhenUsed/>
    <w:qFormat/>
    <w:rsid w:val="00DC47FF"/>
    <w:pPr>
      <w:widowControl/>
      <w:spacing w:after="240"/>
    </w:pPr>
    <w:rPr>
      <w:lang w:val="en-GB"/>
    </w:rPr>
  </w:style>
  <w:style w:type="paragraph" w:customStyle="1" w:styleId="EPFooter2">
    <w:name w:val="EPFooter2"/>
    <w:basedOn w:val="Normal"/>
    <w:next w:val="Normal"/>
    <w:rsid w:val="00DC47F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C47FF"/>
    <w:pPr>
      <w:keepNext/>
      <w:spacing w:after="240"/>
      <w:jc w:val="right"/>
    </w:pPr>
    <w:rPr>
      <w:rFonts w:ascii="Arial" w:hAnsi="Arial"/>
      <w:b/>
    </w:rPr>
  </w:style>
  <w:style w:type="paragraph" w:customStyle="1" w:styleId="Normal6a">
    <w:name w:val="Normal6a"/>
    <w:basedOn w:val="Normal"/>
    <w:rsid w:val="00DC47FF"/>
    <w:pPr>
      <w:spacing w:after="120"/>
    </w:pPr>
  </w:style>
  <w:style w:type="paragraph" w:customStyle="1" w:styleId="PageHeading">
    <w:name w:val="PageHeading"/>
    <w:basedOn w:val="Normal"/>
    <w:rsid w:val="00DC47FF"/>
    <w:pPr>
      <w:keepNext/>
      <w:spacing w:after="480"/>
      <w:jc w:val="center"/>
    </w:pPr>
    <w:rPr>
      <w:rFonts w:ascii="Arial" w:hAnsi="Arial" w:cs="Arial"/>
      <w:b/>
    </w:rPr>
  </w:style>
  <w:style w:type="paragraph" w:customStyle="1" w:styleId="NormalBold">
    <w:name w:val="NormalBold"/>
    <w:basedOn w:val="Normal"/>
    <w:link w:val="NormalBoldChar"/>
    <w:rsid w:val="00DC47FF"/>
    <w:rPr>
      <w:b/>
    </w:rPr>
  </w:style>
  <w:style w:type="paragraph" w:customStyle="1" w:styleId="NormalBold12a">
    <w:name w:val="NormalBold12a"/>
    <w:basedOn w:val="Normal"/>
    <w:rsid w:val="00DC47FF"/>
    <w:pPr>
      <w:spacing w:after="240"/>
    </w:pPr>
    <w:rPr>
      <w:b/>
    </w:rPr>
  </w:style>
  <w:style w:type="paragraph" w:customStyle="1" w:styleId="AmJustText">
    <w:name w:val="AmJustText"/>
    <w:basedOn w:val="Normal"/>
    <w:rsid w:val="00DC47FF"/>
    <w:pPr>
      <w:spacing w:after="240"/>
    </w:pPr>
    <w:rPr>
      <w:i/>
    </w:rPr>
  </w:style>
  <w:style w:type="paragraph" w:customStyle="1" w:styleId="NormalHanging12a">
    <w:name w:val="NormalHanging12a"/>
    <w:basedOn w:val="Normal"/>
    <w:link w:val="NormalHanging12aChar"/>
    <w:rsid w:val="00DC47FF"/>
    <w:pPr>
      <w:spacing w:after="240"/>
      <w:ind w:left="567" w:hanging="567"/>
    </w:pPr>
  </w:style>
  <w:style w:type="paragraph" w:customStyle="1" w:styleId="CoverNormal24a">
    <w:name w:val="CoverNormal24a"/>
    <w:basedOn w:val="Normal"/>
    <w:rsid w:val="00DC47FF"/>
    <w:pPr>
      <w:spacing w:after="480"/>
      <w:ind w:left="1417"/>
    </w:pPr>
  </w:style>
  <w:style w:type="paragraph" w:customStyle="1" w:styleId="CoverNormal">
    <w:name w:val="CoverNormal"/>
    <w:basedOn w:val="Normal"/>
    <w:rsid w:val="00DC47FF"/>
    <w:pPr>
      <w:ind w:left="1418"/>
    </w:pPr>
  </w:style>
  <w:style w:type="paragraph" w:customStyle="1" w:styleId="AmCrossRef">
    <w:name w:val="AmCrossRef"/>
    <w:basedOn w:val="Normal"/>
    <w:rsid w:val="00DC47FF"/>
    <w:pPr>
      <w:spacing w:before="240" w:after="240"/>
      <w:jc w:val="center"/>
    </w:pPr>
    <w:rPr>
      <w:i/>
    </w:rPr>
  </w:style>
  <w:style w:type="paragraph" w:customStyle="1" w:styleId="AmJustTitle">
    <w:name w:val="AmJustTitle"/>
    <w:basedOn w:val="Normal"/>
    <w:next w:val="AmJustText"/>
    <w:rsid w:val="00DC47FF"/>
    <w:pPr>
      <w:keepNext/>
      <w:spacing w:before="240" w:after="240"/>
      <w:jc w:val="center"/>
    </w:pPr>
    <w:rPr>
      <w:i/>
    </w:rPr>
  </w:style>
  <w:style w:type="paragraph" w:customStyle="1" w:styleId="CoverReference">
    <w:name w:val="CoverReference"/>
    <w:basedOn w:val="Normal"/>
    <w:rsid w:val="00DC47FF"/>
    <w:pPr>
      <w:spacing w:before="1080"/>
      <w:jc w:val="right"/>
    </w:pPr>
    <w:rPr>
      <w:rFonts w:ascii="Arial" w:hAnsi="Arial" w:cs="Arial"/>
      <w:b/>
    </w:rPr>
  </w:style>
  <w:style w:type="paragraph" w:customStyle="1" w:styleId="CoverDocType">
    <w:name w:val="CoverDocType"/>
    <w:basedOn w:val="Normal"/>
    <w:rsid w:val="00DC47FF"/>
    <w:pPr>
      <w:ind w:left="1418"/>
    </w:pPr>
    <w:rPr>
      <w:rFonts w:ascii="Arial" w:hAnsi="Arial"/>
      <w:b/>
      <w:sz w:val="48"/>
    </w:rPr>
  </w:style>
  <w:style w:type="paragraph" w:customStyle="1" w:styleId="CoverDocType24a">
    <w:name w:val="CoverDocType24a"/>
    <w:basedOn w:val="Normal"/>
    <w:rsid w:val="00DC47FF"/>
    <w:pPr>
      <w:spacing w:after="480"/>
      <w:ind w:left="1418"/>
    </w:pPr>
    <w:rPr>
      <w:rFonts w:ascii="Arial" w:hAnsi="Arial"/>
      <w:b/>
      <w:sz w:val="48"/>
    </w:rPr>
  </w:style>
  <w:style w:type="paragraph" w:customStyle="1" w:styleId="CoverDate">
    <w:name w:val="CoverDate"/>
    <w:basedOn w:val="Normal"/>
    <w:rsid w:val="00DC47FF"/>
    <w:pPr>
      <w:spacing w:before="240" w:after="1200"/>
    </w:pPr>
  </w:style>
  <w:style w:type="paragraph" w:styleId="Header">
    <w:name w:val="header"/>
    <w:basedOn w:val="Normal"/>
    <w:link w:val="HeaderChar"/>
    <w:uiPriority w:val="99"/>
    <w:rsid w:val="00DC47FF"/>
    <w:pPr>
      <w:tabs>
        <w:tab w:val="center" w:pos="4513"/>
        <w:tab w:val="right" w:pos="9026"/>
      </w:tabs>
    </w:pPr>
  </w:style>
  <w:style w:type="character" w:customStyle="1" w:styleId="HeaderChar">
    <w:name w:val="Header Char"/>
    <w:basedOn w:val="DefaultParagraphFont"/>
    <w:link w:val="Header"/>
    <w:uiPriority w:val="99"/>
    <w:rsid w:val="00DC47FF"/>
    <w:rPr>
      <w:sz w:val="24"/>
      <w:lang w:val="el-GR"/>
    </w:rPr>
  </w:style>
  <w:style w:type="paragraph" w:customStyle="1" w:styleId="AmOrLang">
    <w:name w:val="AmOrLang"/>
    <w:basedOn w:val="Normal"/>
    <w:rsid w:val="00DC47FF"/>
    <w:pPr>
      <w:spacing w:before="240" w:after="240"/>
      <w:jc w:val="right"/>
    </w:pPr>
  </w:style>
  <w:style w:type="paragraph" w:customStyle="1" w:styleId="AmColumnHeading">
    <w:name w:val="AmColumnHeading"/>
    <w:basedOn w:val="Normal"/>
    <w:rsid w:val="00DC47FF"/>
    <w:pPr>
      <w:spacing w:after="240"/>
      <w:jc w:val="center"/>
    </w:pPr>
    <w:rPr>
      <w:i/>
    </w:rPr>
  </w:style>
  <w:style w:type="paragraph" w:customStyle="1" w:styleId="AmNumberTabs">
    <w:name w:val="AmNumberTabs"/>
    <w:basedOn w:val="Normal"/>
    <w:rsid w:val="00DC47F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C47FF"/>
    <w:pPr>
      <w:spacing w:before="240"/>
    </w:pPr>
    <w:rPr>
      <w:b/>
    </w:rPr>
  </w:style>
  <w:style w:type="paragraph" w:customStyle="1" w:styleId="EPBody">
    <w:name w:val="EPBody"/>
    <w:basedOn w:val="Normal"/>
    <w:rsid w:val="00DC47FF"/>
    <w:pPr>
      <w:jc w:val="center"/>
    </w:pPr>
    <w:rPr>
      <w:rFonts w:ascii="Arial" w:hAnsi="Arial" w:cs="Arial"/>
      <w:i/>
      <w:sz w:val="22"/>
      <w:szCs w:val="22"/>
    </w:rPr>
  </w:style>
  <w:style w:type="paragraph" w:customStyle="1" w:styleId="EPFooter">
    <w:name w:val="EPFooter"/>
    <w:basedOn w:val="Normal"/>
    <w:rsid w:val="00DC47FF"/>
    <w:pPr>
      <w:tabs>
        <w:tab w:val="center" w:pos="4535"/>
        <w:tab w:val="right" w:pos="9071"/>
      </w:tabs>
      <w:spacing w:before="240" w:after="240"/>
    </w:pPr>
    <w:rPr>
      <w:color w:val="010000"/>
      <w:sz w:val="22"/>
    </w:rPr>
  </w:style>
  <w:style w:type="paragraph" w:customStyle="1" w:styleId="EPComma">
    <w:name w:val="EPComma"/>
    <w:basedOn w:val="Normal"/>
    <w:rsid w:val="00DC47FF"/>
    <w:pPr>
      <w:spacing w:before="480" w:after="240"/>
    </w:pPr>
  </w:style>
  <w:style w:type="character" w:customStyle="1" w:styleId="epname0">
    <w:name w:val="ep_name"/>
    <w:basedOn w:val="DefaultParagraphFont"/>
    <w:rsid w:val="00DC47FF"/>
  </w:style>
  <w:style w:type="paragraph" w:customStyle="1" w:styleId="Lgendesigne">
    <w:name w:val="Légende signe"/>
    <w:basedOn w:val="Normal"/>
    <w:rsid w:val="00DC47FF"/>
    <w:pPr>
      <w:tabs>
        <w:tab w:val="right" w:pos="454"/>
        <w:tab w:val="left" w:pos="737"/>
      </w:tabs>
      <w:ind w:left="737" w:hanging="737"/>
    </w:pPr>
    <w:rPr>
      <w:snapToGrid w:val="0"/>
      <w:sz w:val="18"/>
      <w:lang w:eastAsia="en-US"/>
    </w:rPr>
  </w:style>
  <w:style w:type="paragraph" w:customStyle="1" w:styleId="Lgendetitre">
    <w:name w:val="Légende titre"/>
    <w:basedOn w:val="Normal"/>
    <w:rsid w:val="00DC47FF"/>
    <w:pPr>
      <w:spacing w:before="240" w:after="240"/>
    </w:pPr>
    <w:rPr>
      <w:b/>
      <w:i/>
      <w:snapToGrid w:val="0"/>
      <w:lang w:eastAsia="en-US"/>
    </w:rPr>
  </w:style>
  <w:style w:type="paragraph" w:customStyle="1" w:styleId="Lgendestandard">
    <w:name w:val="Légende standard"/>
    <w:basedOn w:val="Normal"/>
    <w:rsid w:val="00DC47FF"/>
    <w:rPr>
      <w:sz w:val="18"/>
    </w:rPr>
  </w:style>
  <w:style w:type="paragraph" w:customStyle="1" w:styleId="msonormal0">
    <w:name w:val="msonormal"/>
    <w:basedOn w:val="Normal"/>
    <w:rsid w:val="00DC47FF"/>
    <w:pPr>
      <w:widowControl/>
      <w:spacing w:before="100" w:beforeAutospacing="1" w:after="100" w:afterAutospacing="1"/>
    </w:pPr>
    <w:rPr>
      <w:szCs w:val="24"/>
    </w:rPr>
  </w:style>
  <w:style w:type="paragraph" w:styleId="Footer">
    <w:name w:val="footer"/>
    <w:link w:val="FooterChar"/>
    <w:uiPriority w:val="99"/>
    <w:unhideWhenUsed/>
    <w:rsid w:val="00DC47FF"/>
    <w:pPr>
      <w:tabs>
        <w:tab w:val="center" w:pos="4536"/>
        <w:tab w:val="right" w:pos="9072"/>
      </w:tabs>
      <w:spacing w:before="240" w:after="240" w:line="220" w:lineRule="auto"/>
    </w:pPr>
    <w:rPr>
      <w:sz w:val="22"/>
      <w:lang w:val="el-GR"/>
    </w:rPr>
  </w:style>
  <w:style w:type="character" w:customStyle="1" w:styleId="FooterChar">
    <w:name w:val="Footer Char"/>
    <w:basedOn w:val="DefaultParagraphFont"/>
    <w:link w:val="Footer"/>
    <w:uiPriority w:val="99"/>
    <w:rsid w:val="00DC47FF"/>
    <w:rPr>
      <w:sz w:val="22"/>
      <w:lang w:val="el-GR"/>
    </w:rPr>
  </w:style>
  <w:style w:type="character" w:customStyle="1" w:styleId="Normal12Char">
    <w:name w:val="Normal12 Char"/>
    <w:basedOn w:val="DefaultParagraphFont"/>
    <w:link w:val="Normal12"/>
    <w:locked/>
    <w:rsid w:val="00DC47FF"/>
    <w:rPr>
      <w:noProof/>
      <w:sz w:val="24"/>
    </w:rPr>
  </w:style>
  <w:style w:type="paragraph" w:customStyle="1" w:styleId="Normal12">
    <w:name w:val="Normal12"/>
    <w:basedOn w:val="Normal"/>
    <w:link w:val="Normal12Char"/>
    <w:rsid w:val="00DC47FF"/>
    <w:pPr>
      <w:spacing w:after="240"/>
    </w:pPr>
    <w:rPr>
      <w:noProof/>
      <w:lang w:val="en-GB"/>
    </w:rPr>
  </w:style>
  <w:style w:type="paragraph" w:customStyle="1" w:styleId="CommitteeAM">
    <w:name w:val="CommitteeAM"/>
    <w:basedOn w:val="Normal"/>
    <w:rsid w:val="00DC47FF"/>
    <w:pPr>
      <w:spacing w:before="240" w:after="600"/>
      <w:jc w:val="center"/>
    </w:pPr>
    <w:rPr>
      <w:i/>
    </w:rPr>
  </w:style>
  <w:style w:type="paragraph" w:customStyle="1" w:styleId="ZDateAM">
    <w:name w:val="ZDateAM"/>
    <w:basedOn w:val="Normal"/>
    <w:rsid w:val="00DC47FF"/>
    <w:pPr>
      <w:tabs>
        <w:tab w:val="right" w:pos="9356"/>
      </w:tabs>
      <w:spacing w:after="480"/>
    </w:pPr>
    <w:rPr>
      <w:noProof/>
    </w:rPr>
  </w:style>
  <w:style w:type="paragraph" w:customStyle="1" w:styleId="ProjRap">
    <w:name w:val="ProjRap"/>
    <w:basedOn w:val="Normal"/>
    <w:rsid w:val="00DC47FF"/>
    <w:pPr>
      <w:tabs>
        <w:tab w:val="right" w:pos="9356"/>
      </w:tabs>
    </w:pPr>
    <w:rPr>
      <w:b/>
      <w:noProof/>
    </w:rPr>
  </w:style>
  <w:style w:type="paragraph" w:customStyle="1" w:styleId="PELeft">
    <w:name w:val="PELeft"/>
    <w:basedOn w:val="Normal"/>
    <w:rsid w:val="00DC47FF"/>
    <w:pPr>
      <w:spacing w:before="40" w:after="40"/>
    </w:pPr>
    <w:rPr>
      <w:rFonts w:ascii="Arial" w:hAnsi="Arial" w:cs="Arial"/>
      <w:sz w:val="22"/>
      <w:szCs w:val="22"/>
    </w:rPr>
  </w:style>
  <w:style w:type="paragraph" w:customStyle="1" w:styleId="PERight">
    <w:name w:val="PERight"/>
    <w:basedOn w:val="Normal"/>
    <w:next w:val="Normal"/>
    <w:rsid w:val="00DC47FF"/>
    <w:pPr>
      <w:jc w:val="right"/>
    </w:pPr>
    <w:rPr>
      <w:rFonts w:ascii="Arial" w:hAnsi="Arial" w:cs="Arial"/>
      <w:sz w:val="22"/>
      <w:szCs w:val="22"/>
    </w:rPr>
  </w:style>
  <w:style w:type="character" w:customStyle="1" w:styleId="Normal6Char">
    <w:name w:val="Normal6 Char"/>
    <w:basedOn w:val="DefaultParagraphFont"/>
    <w:link w:val="Normal6"/>
    <w:locked/>
    <w:rsid w:val="00DC47FF"/>
    <w:rPr>
      <w:sz w:val="24"/>
      <w:lang w:val="el-GR"/>
    </w:rPr>
  </w:style>
  <w:style w:type="paragraph" w:customStyle="1" w:styleId="Normal6">
    <w:name w:val="Normal6"/>
    <w:basedOn w:val="Normal"/>
    <w:link w:val="Normal6Char"/>
    <w:rsid w:val="00DC47FF"/>
    <w:pPr>
      <w:spacing w:after="120"/>
    </w:pPr>
  </w:style>
  <w:style w:type="character" w:customStyle="1" w:styleId="NormalBoldChar">
    <w:name w:val="NormalBold Char"/>
    <w:basedOn w:val="DefaultParagraphFont"/>
    <w:link w:val="NormalBold"/>
    <w:locked/>
    <w:rsid w:val="00DC47FF"/>
    <w:rPr>
      <w:b/>
      <w:sz w:val="24"/>
      <w:lang w:val="el-GR"/>
    </w:rPr>
  </w:style>
  <w:style w:type="paragraph" w:customStyle="1" w:styleId="Normal12Italic">
    <w:name w:val="Normal12Italic"/>
    <w:basedOn w:val="Normal12"/>
    <w:rsid w:val="00DC47FF"/>
    <w:rPr>
      <w:i/>
    </w:rPr>
  </w:style>
  <w:style w:type="paragraph" w:customStyle="1" w:styleId="JustificationTitle">
    <w:name w:val="JustificationTitle"/>
    <w:basedOn w:val="Normal"/>
    <w:next w:val="Normal12"/>
    <w:rsid w:val="00DC47FF"/>
    <w:pPr>
      <w:keepNext/>
      <w:spacing w:before="240" w:after="240"/>
      <w:jc w:val="center"/>
    </w:pPr>
    <w:rPr>
      <w:i/>
      <w:noProof/>
    </w:rPr>
  </w:style>
  <w:style w:type="paragraph" w:customStyle="1" w:styleId="Olang">
    <w:name w:val="Olang"/>
    <w:basedOn w:val="Normal"/>
    <w:rsid w:val="00DC47FF"/>
    <w:pPr>
      <w:spacing w:before="240" w:after="240"/>
      <w:jc w:val="right"/>
    </w:pPr>
    <w:rPr>
      <w:noProof/>
      <w:szCs w:val="24"/>
    </w:rPr>
  </w:style>
  <w:style w:type="paragraph" w:customStyle="1" w:styleId="ColumnHeading">
    <w:name w:val="ColumnHeading"/>
    <w:basedOn w:val="Normal"/>
    <w:rsid w:val="00DC47FF"/>
    <w:pPr>
      <w:spacing w:after="240"/>
      <w:jc w:val="center"/>
    </w:pPr>
    <w:rPr>
      <w:i/>
    </w:rPr>
  </w:style>
  <w:style w:type="paragraph" w:customStyle="1" w:styleId="AMNumberTabs0">
    <w:name w:val="AMNumberTabs"/>
    <w:basedOn w:val="Normal"/>
    <w:rsid w:val="00DC47F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C47FF"/>
    <w:pPr>
      <w:spacing w:before="240"/>
      <w:jc w:val="center"/>
    </w:pPr>
    <w:rPr>
      <w:i/>
    </w:rPr>
  </w:style>
  <w:style w:type="paragraph" w:customStyle="1" w:styleId="Footer2">
    <w:name w:val="Footer2"/>
    <w:basedOn w:val="Normal12"/>
    <w:rsid w:val="00DC47FF"/>
    <w:pPr>
      <w:tabs>
        <w:tab w:val="center" w:pos="4535"/>
        <w:tab w:val="right" w:pos="9923"/>
      </w:tabs>
      <w:spacing w:line="480" w:lineRule="auto"/>
      <w:ind w:left="-851"/>
    </w:pPr>
    <w:rPr>
      <w:rFonts w:ascii="Arial" w:cs="Arial"/>
      <w:b/>
      <w:sz w:val="48"/>
    </w:rPr>
  </w:style>
  <w:style w:type="character" w:customStyle="1" w:styleId="Footer2Middle">
    <w:name w:val="Footer2Middle"/>
    <w:rsid w:val="00DC47FF"/>
    <w:rPr>
      <w:rFonts w:ascii="Arial" w:hAnsi="Arial" w:cs="Arial" w:hint="default"/>
      <w:b w:val="0"/>
      <w:bCs w:val="0"/>
      <w:i/>
      <w:iCs w:val="0"/>
      <w:color w:val="C0C0C0"/>
      <w:sz w:val="22"/>
    </w:rPr>
  </w:style>
  <w:style w:type="paragraph" w:customStyle="1" w:styleId="EntPE">
    <w:name w:val="EntPE"/>
    <w:basedOn w:val="Normal12"/>
    <w:rsid w:val="00DC47FF"/>
    <w:pPr>
      <w:jc w:val="center"/>
    </w:pPr>
    <w:rPr>
      <w:noProof w:val="0"/>
      <w:sz w:val="56"/>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EC"/>
    <w:basedOn w:val="Normal"/>
    <w:link w:val="ListParagraphChar"/>
    <w:uiPriority w:val="34"/>
    <w:qFormat/>
    <w:rsid w:val="00DC47FF"/>
    <w:pPr>
      <w:ind w:left="720"/>
      <w:contextualSpacing/>
    </w:pPr>
  </w:style>
  <w:style w:type="character" w:styleId="CommentReference">
    <w:name w:val="annotation reference"/>
    <w:basedOn w:val="DefaultParagraphFont"/>
    <w:uiPriority w:val="99"/>
    <w:rsid w:val="00DC47FF"/>
    <w:rPr>
      <w:sz w:val="16"/>
      <w:szCs w:val="16"/>
    </w:rPr>
  </w:style>
  <w:style w:type="paragraph" w:styleId="CommentText">
    <w:name w:val="annotation text"/>
    <w:basedOn w:val="Normal"/>
    <w:link w:val="CommentTextChar"/>
    <w:rsid w:val="00DC47FF"/>
    <w:rPr>
      <w:sz w:val="20"/>
    </w:rPr>
  </w:style>
  <w:style w:type="character" w:customStyle="1" w:styleId="CommentTextChar">
    <w:name w:val="Comment Text Char"/>
    <w:basedOn w:val="DefaultParagraphFont"/>
    <w:link w:val="CommentText"/>
    <w:rsid w:val="00DC47FF"/>
    <w:rPr>
      <w:lang w:val="el-GR"/>
    </w:rPr>
  </w:style>
  <w:style w:type="paragraph" w:styleId="CommentSubject">
    <w:name w:val="annotation subject"/>
    <w:basedOn w:val="CommentText"/>
    <w:next w:val="CommentText"/>
    <w:link w:val="CommentSubjectChar"/>
    <w:unhideWhenUsed/>
    <w:rsid w:val="00DC47FF"/>
    <w:rPr>
      <w:b/>
      <w:bCs/>
    </w:rPr>
  </w:style>
  <w:style w:type="character" w:customStyle="1" w:styleId="CommentSubjectChar">
    <w:name w:val="Comment Subject Char"/>
    <w:basedOn w:val="CommentTextChar"/>
    <w:link w:val="CommentSubject"/>
    <w:rsid w:val="00DC47FF"/>
    <w:rPr>
      <w:b/>
      <w:bCs/>
      <w:lang w:val="el-GR"/>
    </w:rPr>
  </w:style>
  <w:style w:type="paragraph" w:styleId="BalloonText">
    <w:name w:val="Balloon Text"/>
    <w:basedOn w:val="Normal"/>
    <w:link w:val="BalloonTextChar"/>
    <w:unhideWhenUsed/>
    <w:rsid w:val="00DC47FF"/>
    <w:rPr>
      <w:rFonts w:ascii="Segoe UI" w:hAnsi="Segoe UI" w:cs="Segoe UI"/>
      <w:sz w:val="18"/>
      <w:szCs w:val="18"/>
    </w:rPr>
  </w:style>
  <w:style w:type="character" w:customStyle="1" w:styleId="BalloonTextChar">
    <w:name w:val="Balloon Text Char"/>
    <w:basedOn w:val="DefaultParagraphFont"/>
    <w:link w:val="BalloonText"/>
    <w:rsid w:val="00DC47FF"/>
    <w:rPr>
      <w:rFonts w:ascii="Segoe UI" w:hAnsi="Segoe UI" w:cs="Segoe UI"/>
      <w:sz w:val="18"/>
      <w:szCs w:val="18"/>
      <w:lang w:val="el-GR"/>
    </w:rPr>
  </w:style>
  <w:style w:type="paragraph" w:customStyle="1" w:styleId="Normal12a">
    <w:name w:val="Normal12a"/>
    <w:basedOn w:val="Normal"/>
    <w:rsid w:val="00DC47FF"/>
    <w:pPr>
      <w:spacing w:after="240"/>
    </w:pPr>
  </w:style>
  <w:style w:type="paragraph" w:customStyle="1" w:styleId="RollCallVotes">
    <w:name w:val="RollCallVotes"/>
    <w:basedOn w:val="Normal"/>
    <w:rsid w:val="00DC47FF"/>
    <w:pPr>
      <w:spacing w:before="120" w:after="120"/>
      <w:jc w:val="center"/>
    </w:pPr>
    <w:rPr>
      <w:b/>
      <w:bCs/>
      <w:snapToGrid w:val="0"/>
      <w:sz w:val="16"/>
      <w:lang w:eastAsia="en-US"/>
    </w:rPr>
  </w:style>
  <w:style w:type="paragraph" w:customStyle="1" w:styleId="RollCallTabs">
    <w:name w:val="RollCallTabs"/>
    <w:basedOn w:val="Normal"/>
    <w:qFormat/>
    <w:rsid w:val="00DC47FF"/>
    <w:pPr>
      <w:tabs>
        <w:tab w:val="center" w:pos="284"/>
        <w:tab w:val="left" w:pos="426"/>
      </w:tabs>
    </w:pPr>
    <w:rPr>
      <w:snapToGrid w:val="0"/>
      <w:lang w:eastAsia="en-US"/>
    </w:rPr>
  </w:style>
  <w:style w:type="paragraph" w:customStyle="1" w:styleId="RollCallSymbols14pt">
    <w:name w:val="RollCallSymbols14pt"/>
    <w:basedOn w:val="Normal"/>
    <w:rsid w:val="00DC47FF"/>
    <w:pPr>
      <w:spacing w:before="120" w:after="120"/>
      <w:jc w:val="center"/>
    </w:pPr>
    <w:rPr>
      <w:rFonts w:ascii="Arial" w:hAnsi="Arial"/>
      <w:b/>
      <w:bCs/>
      <w:snapToGrid w:val="0"/>
      <w:sz w:val="28"/>
      <w:lang w:eastAsia="en-US"/>
    </w:rPr>
  </w:style>
  <w:style w:type="paragraph" w:customStyle="1" w:styleId="RollCallTable">
    <w:name w:val="RollCallTable"/>
    <w:basedOn w:val="Normal"/>
    <w:rsid w:val="00DC47FF"/>
    <w:pPr>
      <w:spacing w:before="120" w:after="120"/>
    </w:pPr>
    <w:rPr>
      <w:snapToGrid w:val="0"/>
      <w:sz w:val="16"/>
      <w:lang w:eastAsia="en-US"/>
    </w:rPr>
  </w:style>
  <w:style w:type="paragraph" w:customStyle="1" w:styleId="AmDocTypeTab">
    <w:name w:val="AmDocTypeTab"/>
    <w:basedOn w:val="Normal"/>
    <w:rsid w:val="002A46E9"/>
    <w:pPr>
      <w:tabs>
        <w:tab w:val="right" w:pos="9072"/>
      </w:tabs>
    </w:pPr>
    <w:rPr>
      <w:b/>
    </w:rPr>
  </w:style>
  <w:style w:type="paragraph" w:customStyle="1" w:styleId="NormalCenter12a">
    <w:name w:val="NormalCenter12a"/>
    <w:basedOn w:val="Normal"/>
    <w:rsid w:val="002A46E9"/>
    <w:pPr>
      <w:spacing w:after="240"/>
      <w:jc w:val="center"/>
    </w:pPr>
  </w:style>
  <w:style w:type="paragraph" w:customStyle="1" w:styleId="AmDateTab">
    <w:name w:val="AmDateTab"/>
    <w:basedOn w:val="Normal"/>
    <w:rsid w:val="002A46E9"/>
    <w:pPr>
      <w:tabs>
        <w:tab w:val="right" w:pos="9072"/>
      </w:tabs>
    </w:pPr>
  </w:style>
  <w:style w:type="paragraph" w:customStyle="1" w:styleId="AmHeadingConsam">
    <w:name w:val="AmHeadingConsam"/>
    <w:basedOn w:val="Normal"/>
    <w:next w:val="NormalCenter12a"/>
    <w:rsid w:val="002A46E9"/>
    <w:pPr>
      <w:spacing w:before="720" w:after="240"/>
      <w:jc w:val="center"/>
    </w:pPr>
  </w:style>
  <w:style w:type="numbering" w:customStyle="1" w:styleId="NoList1">
    <w:name w:val="No List1"/>
    <w:next w:val="NoList"/>
    <w:uiPriority w:val="99"/>
    <w:semiHidden/>
    <w:unhideWhenUsed/>
    <w:rsid w:val="002A46E9"/>
  </w:style>
  <w:style w:type="paragraph" w:customStyle="1" w:styleId="TOC11">
    <w:name w:val="TOC 11"/>
    <w:basedOn w:val="Normal"/>
    <w:next w:val="Normal"/>
    <w:uiPriority w:val="39"/>
    <w:semiHidden/>
    <w:unhideWhenUsed/>
    <w:rsid w:val="002A46E9"/>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2A46E9"/>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2A46E9"/>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2A46E9"/>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2A46E9"/>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2A46E9"/>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2A46E9"/>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2A46E9"/>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2A46E9"/>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2A46E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A46E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2A46E9"/>
    <w:pPr>
      <w:widowControl/>
    </w:pPr>
    <w:rPr>
      <w:rFonts w:eastAsia="Calibri"/>
      <w:sz w:val="2"/>
      <w:szCs w:val="22"/>
      <w:lang w:eastAsia="en-US"/>
    </w:rPr>
  </w:style>
  <w:style w:type="paragraph" w:customStyle="1" w:styleId="FooterCouncil">
    <w:name w:val="Footer Council"/>
    <w:basedOn w:val="Normal"/>
    <w:link w:val="FooterCouncilChar"/>
    <w:rsid w:val="002A46E9"/>
    <w:pPr>
      <w:widowControl/>
    </w:pPr>
    <w:rPr>
      <w:rFonts w:eastAsia="Calibri"/>
      <w:sz w:val="2"/>
      <w:szCs w:val="22"/>
      <w:lang w:eastAsia="en-US"/>
    </w:rPr>
  </w:style>
  <w:style w:type="paragraph" w:customStyle="1" w:styleId="TechnicalBlock">
    <w:name w:val="Technical Block"/>
    <w:basedOn w:val="Normal"/>
    <w:next w:val="Normal"/>
    <w:link w:val="TechnicalBlockChar"/>
    <w:rsid w:val="002A46E9"/>
    <w:pPr>
      <w:widowControl/>
      <w:spacing w:after="240"/>
      <w:jc w:val="center"/>
    </w:pPr>
    <w:rPr>
      <w:rFonts w:eastAsia="Calibri"/>
      <w:szCs w:val="22"/>
      <w:lang w:eastAsia="en-US"/>
    </w:rPr>
  </w:style>
  <w:style w:type="character" w:customStyle="1" w:styleId="Marker">
    <w:name w:val="Marker"/>
    <w:basedOn w:val="DefaultParagraphFont"/>
    <w:rsid w:val="002A46E9"/>
    <w:rPr>
      <w:color w:val="0000FF"/>
      <w:bdr w:val="none" w:sz="0" w:space="0" w:color="auto"/>
      <w:shd w:val="clear" w:color="auto" w:fill="auto"/>
    </w:rPr>
  </w:style>
  <w:style w:type="character" w:customStyle="1" w:styleId="Marker1">
    <w:name w:val="Marker1"/>
    <w:basedOn w:val="DefaultParagraphFont"/>
    <w:rsid w:val="002A46E9"/>
    <w:rPr>
      <w:color w:val="008000"/>
      <w:bdr w:val="none" w:sz="0" w:space="0" w:color="auto"/>
      <w:shd w:val="clear" w:color="auto" w:fill="auto"/>
    </w:rPr>
  </w:style>
  <w:style w:type="paragraph" w:customStyle="1" w:styleId="Text1">
    <w:name w:val="Text 1"/>
    <w:basedOn w:val="Normal"/>
    <w:rsid w:val="002A46E9"/>
    <w:pPr>
      <w:widowControl/>
      <w:spacing w:before="120" w:after="120" w:line="360" w:lineRule="auto"/>
      <w:ind w:left="850"/>
    </w:pPr>
    <w:rPr>
      <w:rFonts w:eastAsia="Calibri"/>
      <w:szCs w:val="22"/>
      <w:lang w:eastAsia="en-US"/>
    </w:rPr>
  </w:style>
  <w:style w:type="paragraph" w:customStyle="1" w:styleId="Text2">
    <w:name w:val="Text 2"/>
    <w:basedOn w:val="Normal"/>
    <w:rsid w:val="002A46E9"/>
    <w:pPr>
      <w:widowControl/>
      <w:spacing w:before="120" w:after="120" w:line="360" w:lineRule="auto"/>
      <w:ind w:left="1417"/>
    </w:pPr>
    <w:rPr>
      <w:rFonts w:eastAsia="Calibri"/>
      <w:szCs w:val="22"/>
      <w:lang w:eastAsia="en-US"/>
    </w:rPr>
  </w:style>
  <w:style w:type="paragraph" w:customStyle="1" w:styleId="Text3">
    <w:name w:val="Text 3"/>
    <w:basedOn w:val="Normal"/>
    <w:rsid w:val="002A46E9"/>
    <w:pPr>
      <w:widowControl/>
      <w:spacing w:before="120" w:after="120" w:line="360" w:lineRule="auto"/>
      <w:ind w:left="1984"/>
    </w:pPr>
    <w:rPr>
      <w:rFonts w:eastAsia="Calibri"/>
      <w:szCs w:val="22"/>
      <w:lang w:eastAsia="en-US"/>
    </w:rPr>
  </w:style>
  <w:style w:type="paragraph" w:customStyle="1" w:styleId="Text4">
    <w:name w:val="Text 4"/>
    <w:basedOn w:val="Normal"/>
    <w:rsid w:val="002A46E9"/>
    <w:pPr>
      <w:widowControl/>
      <w:spacing w:before="120" w:after="120" w:line="360" w:lineRule="auto"/>
      <w:ind w:left="2551"/>
    </w:pPr>
    <w:rPr>
      <w:rFonts w:eastAsia="Calibri"/>
      <w:szCs w:val="22"/>
      <w:lang w:eastAsia="en-US"/>
    </w:rPr>
  </w:style>
  <w:style w:type="paragraph" w:customStyle="1" w:styleId="Text5">
    <w:name w:val="Text 5"/>
    <w:basedOn w:val="Normal"/>
    <w:rsid w:val="002A46E9"/>
    <w:pPr>
      <w:widowControl/>
      <w:spacing w:before="120" w:after="120" w:line="360" w:lineRule="auto"/>
      <w:ind w:left="3118"/>
    </w:pPr>
    <w:rPr>
      <w:rFonts w:eastAsia="Calibri"/>
      <w:szCs w:val="22"/>
      <w:lang w:eastAsia="en-US"/>
    </w:rPr>
  </w:style>
  <w:style w:type="paragraph" w:customStyle="1" w:styleId="Text6">
    <w:name w:val="Text 6"/>
    <w:basedOn w:val="Normal"/>
    <w:rsid w:val="002A46E9"/>
    <w:pPr>
      <w:widowControl/>
      <w:spacing w:before="120" w:after="120" w:line="360" w:lineRule="auto"/>
      <w:ind w:left="3685"/>
    </w:pPr>
    <w:rPr>
      <w:rFonts w:eastAsia="Calibri"/>
      <w:szCs w:val="22"/>
      <w:lang w:eastAsia="en-US"/>
    </w:rPr>
  </w:style>
  <w:style w:type="paragraph" w:customStyle="1" w:styleId="Text7">
    <w:name w:val="Text 7"/>
    <w:basedOn w:val="Normal"/>
    <w:rsid w:val="002A46E9"/>
    <w:pPr>
      <w:widowControl/>
      <w:spacing w:before="120" w:after="120" w:line="360" w:lineRule="auto"/>
      <w:ind w:left="4252"/>
    </w:pPr>
    <w:rPr>
      <w:rFonts w:eastAsia="Calibri"/>
      <w:szCs w:val="22"/>
      <w:lang w:eastAsia="en-US"/>
    </w:rPr>
  </w:style>
  <w:style w:type="paragraph" w:customStyle="1" w:styleId="Text8">
    <w:name w:val="Text 8"/>
    <w:basedOn w:val="Normal"/>
    <w:rsid w:val="002A46E9"/>
    <w:pPr>
      <w:widowControl/>
      <w:spacing w:before="120" w:after="120" w:line="360" w:lineRule="auto"/>
      <w:ind w:left="4819"/>
    </w:pPr>
    <w:rPr>
      <w:rFonts w:eastAsia="Calibri"/>
      <w:szCs w:val="22"/>
      <w:lang w:eastAsia="en-US"/>
    </w:rPr>
  </w:style>
  <w:style w:type="paragraph" w:customStyle="1" w:styleId="Text9">
    <w:name w:val="Text 9"/>
    <w:basedOn w:val="Normal"/>
    <w:rsid w:val="002A46E9"/>
    <w:pPr>
      <w:widowControl/>
      <w:spacing w:before="120" w:after="120" w:line="360" w:lineRule="auto"/>
      <w:ind w:left="5386"/>
    </w:pPr>
    <w:rPr>
      <w:rFonts w:eastAsia="Calibri"/>
      <w:szCs w:val="22"/>
      <w:lang w:eastAsia="en-US"/>
    </w:rPr>
  </w:style>
  <w:style w:type="paragraph" w:customStyle="1" w:styleId="Text10">
    <w:name w:val="Text 10"/>
    <w:basedOn w:val="Normal"/>
    <w:rsid w:val="002A46E9"/>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2A46E9"/>
    <w:pPr>
      <w:widowControl/>
      <w:spacing w:before="120" w:after="120" w:line="360" w:lineRule="auto"/>
      <w:jc w:val="center"/>
    </w:pPr>
    <w:rPr>
      <w:rFonts w:eastAsia="Calibri"/>
      <w:szCs w:val="22"/>
      <w:lang w:eastAsia="en-US"/>
    </w:rPr>
  </w:style>
  <w:style w:type="paragraph" w:customStyle="1" w:styleId="NormalLeft">
    <w:name w:val="Normal Left"/>
    <w:basedOn w:val="Normal"/>
    <w:rsid w:val="002A46E9"/>
    <w:pPr>
      <w:widowControl/>
      <w:spacing w:before="120" w:after="120" w:line="360" w:lineRule="auto"/>
    </w:pPr>
    <w:rPr>
      <w:rFonts w:eastAsia="Calibri"/>
      <w:szCs w:val="22"/>
      <w:lang w:eastAsia="en-US"/>
    </w:rPr>
  </w:style>
  <w:style w:type="paragraph" w:customStyle="1" w:styleId="NormalRight">
    <w:name w:val="Normal Right"/>
    <w:basedOn w:val="Normal"/>
    <w:rsid w:val="002A46E9"/>
    <w:pPr>
      <w:widowControl/>
      <w:spacing w:before="120" w:after="120" w:line="360" w:lineRule="auto"/>
      <w:jc w:val="right"/>
    </w:pPr>
    <w:rPr>
      <w:rFonts w:eastAsia="Calibri"/>
      <w:szCs w:val="22"/>
      <w:lang w:eastAsia="en-US"/>
    </w:rPr>
  </w:style>
  <w:style w:type="paragraph" w:customStyle="1" w:styleId="QuotedText">
    <w:name w:val="Quoted Text"/>
    <w:basedOn w:val="Normal"/>
    <w:rsid w:val="002A46E9"/>
    <w:pPr>
      <w:widowControl/>
      <w:spacing w:before="120" w:after="120" w:line="360" w:lineRule="auto"/>
      <w:ind w:left="1417"/>
    </w:pPr>
    <w:rPr>
      <w:rFonts w:eastAsia="Calibri"/>
      <w:szCs w:val="22"/>
      <w:lang w:eastAsia="en-US"/>
    </w:rPr>
  </w:style>
  <w:style w:type="paragraph" w:customStyle="1" w:styleId="Point0">
    <w:name w:val="Point 0"/>
    <w:basedOn w:val="Normal"/>
    <w:rsid w:val="002A46E9"/>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2A46E9"/>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2A46E9"/>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2A46E9"/>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2A46E9"/>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2A46E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2A46E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2A46E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A46E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A46E9"/>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2A46E9"/>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2A46E9"/>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2A46E9"/>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2A46E9"/>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2A46E9"/>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2A46E9"/>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2A46E9"/>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2A46E9"/>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2A46E9"/>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2A46E9"/>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2A46E9"/>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2A46E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2A46E9"/>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2A46E9"/>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2A46E9"/>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2A46E9"/>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2A46E9"/>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2A46E9"/>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2A46E9"/>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2A46E9"/>
    <w:pPr>
      <w:widowControl/>
      <w:numPr>
        <w:numId w:val="10"/>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2A46E9"/>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2A46E9"/>
    <w:pPr>
      <w:widowControl/>
      <w:numPr>
        <w:numId w:val="12"/>
      </w:numPr>
      <w:tabs>
        <w:tab w:val="left" w:pos="850"/>
      </w:tabs>
      <w:spacing w:before="120" w:after="120" w:line="360" w:lineRule="auto"/>
    </w:pPr>
    <w:rPr>
      <w:rFonts w:eastAsia="Calibri"/>
      <w:szCs w:val="22"/>
      <w:lang w:eastAsia="en-US"/>
    </w:rPr>
  </w:style>
  <w:style w:type="paragraph" w:customStyle="1" w:styleId="NumPar2">
    <w:name w:val="NumPar 2"/>
    <w:basedOn w:val="Normal"/>
    <w:next w:val="Text1"/>
    <w:rsid w:val="002A46E9"/>
    <w:pPr>
      <w:widowControl/>
      <w:numPr>
        <w:ilvl w:val="1"/>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2A46E9"/>
    <w:pPr>
      <w:widowControl/>
      <w:numPr>
        <w:ilvl w:val="2"/>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2A46E9"/>
    <w:pPr>
      <w:widowControl/>
      <w:numPr>
        <w:ilvl w:val="3"/>
        <w:numId w:val="12"/>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2A46E9"/>
    <w:pPr>
      <w:widowControl/>
      <w:numPr>
        <w:ilvl w:val="4"/>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2A46E9"/>
    <w:pPr>
      <w:widowControl/>
      <w:numPr>
        <w:ilvl w:val="5"/>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2A46E9"/>
    <w:pPr>
      <w:widowControl/>
      <w:numPr>
        <w:ilvl w:val="6"/>
        <w:numId w:val="12"/>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2A46E9"/>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2A46E9"/>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2A46E9"/>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2A46E9"/>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2A46E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2A46E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2A46E9"/>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2A46E9"/>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2A46E9"/>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2A46E9"/>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2A46E9"/>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2A46E9"/>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2A46E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2A46E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2A46E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2A46E9"/>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2A46E9"/>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2A46E9"/>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2A46E9"/>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2A46E9"/>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2A46E9"/>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2A46E9"/>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2A46E9"/>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2A46E9"/>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0">
    <w:name w:val="Point 1 (letter)"/>
    <w:basedOn w:val="Normal"/>
    <w:rsid w:val="002A46E9"/>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2A46E9"/>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2A46E9"/>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2A46E9"/>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2A46E9"/>
    <w:pPr>
      <w:widowControl/>
      <w:numPr>
        <w:numId w:val="14"/>
      </w:numPr>
      <w:spacing w:before="120" w:after="120" w:line="360" w:lineRule="auto"/>
    </w:pPr>
    <w:rPr>
      <w:rFonts w:eastAsia="Calibri"/>
      <w:szCs w:val="22"/>
      <w:lang w:eastAsia="en-US"/>
    </w:rPr>
  </w:style>
  <w:style w:type="paragraph" w:customStyle="1" w:styleId="Bullet1">
    <w:name w:val="Bullet 1"/>
    <w:basedOn w:val="Normal"/>
    <w:rsid w:val="002A46E9"/>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2A46E9"/>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2A46E9"/>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2A46E9"/>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2A46E9"/>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2A46E9"/>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2A46E9"/>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2A46E9"/>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2A46E9"/>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2A46E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2A46E9"/>
    <w:pPr>
      <w:widowControl/>
      <w:spacing w:before="480" w:after="120" w:line="360" w:lineRule="auto"/>
    </w:pPr>
    <w:rPr>
      <w:rFonts w:eastAsia="Calibri"/>
      <w:szCs w:val="22"/>
      <w:lang w:eastAsia="en-US"/>
    </w:rPr>
  </w:style>
  <w:style w:type="paragraph" w:customStyle="1" w:styleId="Considrant">
    <w:name w:val="Considérant"/>
    <w:basedOn w:val="Normal"/>
    <w:rsid w:val="002A46E9"/>
    <w:pPr>
      <w:widowControl/>
      <w:numPr>
        <w:numId w:val="23"/>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2A46E9"/>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2A46E9"/>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2A46E9"/>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2A46E9"/>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2A46E9"/>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2A46E9"/>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2A46E9"/>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2A46E9"/>
    <w:pPr>
      <w:widowControl/>
      <w:spacing w:line="360" w:lineRule="auto"/>
      <w:jc w:val="center"/>
    </w:pPr>
    <w:rPr>
      <w:rFonts w:eastAsia="Calibri"/>
      <w:b/>
      <w:szCs w:val="22"/>
      <w:lang w:eastAsia="en-US"/>
    </w:rPr>
  </w:style>
  <w:style w:type="paragraph" w:customStyle="1" w:styleId="Statut">
    <w:name w:val="Statut"/>
    <w:basedOn w:val="Normal"/>
    <w:next w:val="Typedudocument"/>
    <w:rsid w:val="002A46E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2A46E9"/>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2A46E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2A46E9"/>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2A46E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2A46E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2A46E9"/>
    <w:pPr>
      <w:widowControl/>
      <w:spacing w:line="360" w:lineRule="auto"/>
      <w:ind w:left="5103"/>
    </w:pPr>
    <w:rPr>
      <w:rFonts w:eastAsia="Calibri"/>
      <w:szCs w:val="22"/>
      <w:lang w:eastAsia="en-US"/>
    </w:rPr>
  </w:style>
  <w:style w:type="paragraph" w:customStyle="1" w:styleId="EntLogo">
    <w:name w:val="EntLogo"/>
    <w:basedOn w:val="Normal"/>
    <w:rsid w:val="002A46E9"/>
    <w:pPr>
      <w:widowControl/>
      <w:tabs>
        <w:tab w:val="right" w:pos="9639"/>
      </w:tabs>
      <w:spacing w:line="360" w:lineRule="auto"/>
    </w:pPr>
    <w:rPr>
      <w:rFonts w:eastAsia="Calibri"/>
      <w:b/>
      <w:szCs w:val="22"/>
      <w:lang w:eastAsia="en-US"/>
    </w:rPr>
  </w:style>
  <w:style w:type="paragraph" w:customStyle="1" w:styleId="EntInstit">
    <w:name w:val="EntInstit"/>
    <w:basedOn w:val="Normal"/>
    <w:rsid w:val="002A46E9"/>
    <w:pPr>
      <w:widowControl/>
      <w:jc w:val="right"/>
    </w:pPr>
    <w:rPr>
      <w:rFonts w:eastAsia="Calibri"/>
      <w:b/>
      <w:szCs w:val="22"/>
      <w:lang w:eastAsia="en-US"/>
    </w:rPr>
  </w:style>
  <w:style w:type="paragraph" w:customStyle="1" w:styleId="EntRefer">
    <w:name w:val="EntRefer"/>
    <w:basedOn w:val="Normal"/>
    <w:rsid w:val="002A46E9"/>
    <w:pPr>
      <w:widowControl/>
    </w:pPr>
    <w:rPr>
      <w:rFonts w:eastAsia="Calibri"/>
      <w:b/>
      <w:szCs w:val="22"/>
      <w:lang w:eastAsia="en-US"/>
    </w:rPr>
  </w:style>
  <w:style w:type="paragraph" w:customStyle="1" w:styleId="EntEmet">
    <w:name w:val="EntEmet"/>
    <w:basedOn w:val="Normal"/>
    <w:rsid w:val="002A46E9"/>
    <w:pPr>
      <w:widowControl/>
      <w:spacing w:before="40"/>
    </w:pPr>
    <w:rPr>
      <w:rFonts w:eastAsia="Calibri"/>
      <w:szCs w:val="22"/>
      <w:lang w:eastAsia="en-US"/>
    </w:rPr>
  </w:style>
  <w:style w:type="paragraph" w:customStyle="1" w:styleId="EntText">
    <w:name w:val="EntText"/>
    <w:basedOn w:val="Normal"/>
    <w:rsid w:val="002A46E9"/>
    <w:pPr>
      <w:widowControl/>
      <w:spacing w:before="120" w:after="120" w:line="360" w:lineRule="auto"/>
    </w:pPr>
    <w:rPr>
      <w:rFonts w:eastAsia="Calibri"/>
      <w:szCs w:val="22"/>
      <w:lang w:eastAsia="en-US"/>
    </w:rPr>
  </w:style>
  <w:style w:type="paragraph" w:customStyle="1" w:styleId="EntEU">
    <w:name w:val="EntEU"/>
    <w:basedOn w:val="Normal"/>
    <w:rsid w:val="002A46E9"/>
    <w:pPr>
      <w:widowControl/>
      <w:spacing w:before="240" w:after="240"/>
      <w:jc w:val="center"/>
    </w:pPr>
    <w:rPr>
      <w:rFonts w:eastAsia="Calibri"/>
      <w:b/>
      <w:sz w:val="36"/>
      <w:szCs w:val="22"/>
      <w:lang w:eastAsia="en-US"/>
    </w:rPr>
  </w:style>
  <w:style w:type="paragraph" w:customStyle="1" w:styleId="EntASSOC">
    <w:name w:val="EntASSOC"/>
    <w:basedOn w:val="Normal"/>
    <w:rsid w:val="002A46E9"/>
    <w:pPr>
      <w:widowControl/>
      <w:jc w:val="center"/>
    </w:pPr>
    <w:rPr>
      <w:rFonts w:eastAsia="Calibri"/>
      <w:b/>
      <w:szCs w:val="22"/>
      <w:lang w:eastAsia="en-US"/>
    </w:rPr>
  </w:style>
  <w:style w:type="paragraph" w:customStyle="1" w:styleId="EntACP">
    <w:name w:val="EntACP"/>
    <w:basedOn w:val="Normal"/>
    <w:rsid w:val="002A46E9"/>
    <w:pPr>
      <w:widowControl/>
      <w:spacing w:after="180"/>
      <w:jc w:val="center"/>
    </w:pPr>
    <w:rPr>
      <w:rFonts w:eastAsia="Calibri"/>
      <w:b/>
      <w:spacing w:val="40"/>
      <w:sz w:val="28"/>
      <w:szCs w:val="22"/>
      <w:lang w:eastAsia="en-US"/>
    </w:rPr>
  </w:style>
  <w:style w:type="paragraph" w:customStyle="1" w:styleId="EntInstitACP">
    <w:name w:val="EntInstitACP"/>
    <w:basedOn w:val="Normal"/>
    <w:rsid w:val="002A46E9"/>
    <w:pPr>
      <w:widowControl/>
      <w:jc w:val="center"/>
    </w:pPr>
    <w:rPr>
      <w:rFonts w:eastAsia="Calibri"/>
      <w:b/>
      <w:szCs w:val="22"/>
      <w:lang w:eastAsia="en-US"/>
    </w:rPr>
  </w:style>
  <w:style w:type="paragraph" w:customStyle="1" w:styleId="Genredudocument">
    <w:name w:val="Genre du document"/>
    <w:basedOn w:val="EntRefer"/>
    <w:next w:val="EntRefer"/>
    <w:rsid w:val="002A46E9"/>
    <w:pPr>
      <w:spacing w:before="240"/>
    </w:pPr>
  </w:style>
  <w:style w:type="paragraph" w:customStyle="1" w:styleId="Accordtitre">
    <w:name w:val="Accord titre"/>
    <w:basedOn w:val="Normal"/>
    <w:rsid w:val="002A46E9"/>
    <w:pPr>
      <w:widowControl/>
      <w:spacing w:line="360" w:lineRule="auto"/>
      <w:jc w:val="center"/>
    </w:pPr>
    <w:rPr>
      <w:rFonts w:eastAsia="Calibri"/>
      <w:szCs w:val="22"/>
      <w:lang w:eastAsia="en-US"/>
    </w:rPr>
  </w:style>
  <w:style w:type="paragraph" w:customStyle="1" w:styleId="FooterAccord">
    <w:name w:val="Footer Accord"/>
    <w:basedOn w:val="Normal"/>
    <w:rsid w:val="002A46E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A46E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A46E9"/>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2A46E9"/>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2A46E9"/>
    <w:pPr>
      <w:spacing w:after="240"/>
    </w:pPr>
  </w:style>
  <w:style w:type="paragraph" w:customStyle="1" w:styleId="Annexetitre">
    <w:name w:val="Annexe titre"/>
    <w:basedOn w:val="Normal"/>
    <w:next w:val="Normal"/>
    <w:rsid w:val="002A46E9"/>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2A46E9"/>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unhideWhenUsed/>
    <w:rsid w:val="002A46E9"/>
    <w:pPr>
      <w:widowControl/>
    </w:pPr>
    <w:rPr>
      <w:sz w:val="20"/>
    </w:rPr>
  </w:style>
  <w:style w:type="character" w:customStyle="1" w:styleId="EndnoteTextChar">
    <w:name w:val="Endnote Text Char"/>
    <w:basedOn w:val="DefaultParagraphFont"/>
    <w:link w:val="EndnoteText1"/>
    <w:uiPriority w:val="99"/>
    <w:rsid w:val="002A46E9"/>
    <w:rPr>
      <w:lang w:val="el-GR"/>
    </w:rPr>
  </w:style>
  <w:style w:type="character" w:styleId="EndnoteReference">
    <w:name w:val="endnote reference"/>
    <w:basedOn w:val="DefaultParagraphFont"/>
    <w:uiPriority w:val="99"/>
    <w:unhideWhenUsed/>
    <w:rsid w:val="002A46E9"/>
    <w:rPr>
      <w:bdr w:val="none" w:sz="0" w:space="0" w:color="auto"/>
      <w:shd w:val="clear" w:color="auto" w:fill="auto"/>
      <w:vertAlign w:val="superscript"/>
    </w:rPr>
  </w:style>
  <w:style w:type="paragraph" w:customStyle="1" w:styleId="Division1">
    <w:name w:val="Division 1"/>
    <w:basedOn w:val="Normal"/>
    <w:next w:val="Normal"/>
    <w:rsid w:val="002A46E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A46E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A46E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A46E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A46E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A46E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A46E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A46E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A46E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A46E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A46E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A46E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A46E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A46E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A46E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A46E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A46E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A46E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A46E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A46E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A46E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A46E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A46E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A46E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A46E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A46E9"/>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2A46E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2A46E9"/>
    <w:rPr>
      <w:rFonts w:eastAsia="Calibri"/>
      <w:sz w:val="24"/>
      <w:szCs w:val="22"/>
      <w:lang w:val="el-GR" w:eastAsia="en-US"/>
    </w:rPr>
  </w:style>
  <w:style w:type="character" w:customStyle="1" w:styleId="HeaderCouncilLargeChar">
    <w:name w:val="Header Council Large Char"/>
    <w:basedOn w:val="TechnicalBlockChar"/>
    <w:link w:val="HeaderCouncilLarge"/>
    <w:rsid w:val="002A46E9"/>
    <w:rPr>
      <w:rFonts w:eastAsia="Calibri"/>
      <w:sz w:val="2"/>
      <w:szCs w:val="22"/>
      <w:lang w:val="el-GR" w:eastAsia="en-US"/>
    </w:rPr>
  </w:style>
  <w:style w:type="paragraph" w:customStyle="1" w:styleId="FooterText">
    <w:name w:val="Footer Text"/>
    <w:basedOn w:val="Normal"/>
    <w:rsid w:val="002A46E9"/>
    <w:pPr>
      <w:widowControl/>
    </w:pPr>
    <w:rPr>
      <w:szCs w:val="24"/>
      <w:lang w:val="en-GB" w:eastAsia="en-US"/>
    </w:rPr>
  </w:style>
  <w:style w:type="character" w:styleId="PlaceholderText">
    <w:name w:val="Placeholder Text"/>
    <w:basedOn w:val="DefaultParagraphFont"/>
    <w:uiPriority w:val="99"/>
    <w:semiHidden/>
    <w:rsid w:val="002A46E9"/>
    <w:rPr>
      <w:color w:val="808080"/>
    </w:rPr>
  </w:style>
  <w:style w:type="paragraph" w:customStyle="1" w:styleId="NormalJustified">
    <w:name w:val="Normal Justified"/>
    <w:basedOn w:val="Normal"/>
    <w:rsid w:val="002A46E9"/>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2A46E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2A46E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2A46E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2A46E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2A46E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2A46E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2A46E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2A46E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2A46E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2A46E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2A46E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2A46E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2A46E9"/>
    <w:pPr>
      <w:widowControl/>
      <w:numPr>
        <w:ilvl w:val="1"/>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2A46E9"/>
    <w:pPr>
      <w:widowControl/>
      <w:numPr>
        <w:ilvl w:val="3"/>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2A46E9"/>
    <w:pPr>
      <w:widowControl/>
      <w:numPr>
        <w:ilvl w:val="5"/>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2A46E9"/>
    <w:pPr>
      <w:widowControl/>
      <w:numPr>
        <w:ilvl w:val="7"/>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2A46E9"/>
    <w:pPr>
      <w:widowControl/>
      <w:numPr>
        <w:ilvl w:val="8"/>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2A46E9"/>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2A46E9"/>
    <w:pPr>
      <w:widowControl/>
      <w:numPr>
        <w:ilvl w:val="2"/>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2A46E9"/>
    <w:pPr>
      <w:widowControl/>
      <w:numPr>
        <w:ilvl w:val="4"/>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2A46E9"/>
    <w:pPr>
      <w:widowControl/>
      <w:numPr>
        <w:ilvl w:val="6"/>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2A46E9"/>
    <w:pPr>
      <w:widowControl/>
      <w:numPr>
        <w:numId w:val="36"/>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2A46E9"/>
    <w:pPr>
      <w:widowControl/>
      <w:numPr>
        <w:ilvl w:val="1"/>
        <w:numId w:val="36"/>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2A46E9"/>
    <w:pPr>
      <w:widowControl/>
      <w:numPr>
        <w:ilvl w:val="2"/>
        <w:numId w:val="36"/>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2A46E9"/>
    <w:pPr>
      <w:widowControl/>
      <w:numPr>
        <w:ilvl w:val="3"/>
        <w:numId w:val="36"/>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2A46E9"/>
    <w:pPr>
      <w:widowControl/>
      <w:numPr>
        <w:ilvl w:val="4"/>
        <w:numId w:val="36"/>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2A46E9"/>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2A46E9"/>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2A46E9"/>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2A46E9"/>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2A46E9"/>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2A46E9"/>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2A46E9"/>
    <w:pPr>
      <w:numPr>
        <w:numId w:val="29"/>
      </w:numPr>
      <w:tabs>
        <w:tab w:val="clear" w:pos="567"/>
        <w:tab w:val="num" w:pos="4819"/>
      </w:tabs>
      <w:ind w:left="4819"/>
    </w:pPr>
  </w:style>
  <w:style w:type="paragraph" w:customStyle="1" w:styleId="DashEqual1">
    <w:name w:val="Dash Equal 1"/>
    <w:basedOn w:val="Dash1"/>
    <w:rsid w:val="002A46E9"/>
    <w:pPr>
      <w:numPr>
        <w:numId w:val="30"/>
      </w:numPr>
      <w:tabs>
        <w:tab w:val="clear" w:pos="1134"/>
        <w:tab w:val="num" w:pos="5386"/>
      </w:tabs>
      <w:ind w:left="5386"/>
    </w:pPr>
  </w:style>
  <w:style w:type="paragraph" w:customStyle="1" w:styleId="DashEqual2">
    <w:name w:val="Dash Equal 2"/>
    <w:basedOn w:val="Dash2"/>
    <w:rsid w:val="002A46E9"/>
    <w:pPr>
      <w:numPr>
        <w:numId w:val="31"/>
      </w:numPr>
      <w:tabs>
        <w:tab w:val="clear" w:pos="1701"/>
        <w:tab w:val="num" w:pos="850"/>
      </w:tabs>
      <w:ind w:left="850" w:hanging="850"/>
    </w:pPr>
  </w:style>
  <w:style w:type="paragraph" w:customStyle="1" w:styleId="DashEqual3">
    <w:name w:val="Dash Equal 3"/>
    <w:basedOn w:val="Dash3"/>
    <w:rsid w:val="002A46E9"/>
    <w:pPr>
      <w:numPr>
        <w:numId w:val="32"/>
      </w:numPr>
      <w:tabs>
        <w:tab w:val="clear" w:pos="2268"/>
        <w:tab w:val="num" w:pos="850"/>
      </w:tabs>
      <w:ind w:left="850" w:hanging="850"/>
    </w:pPr>
  </w:style>
  <w:style w:type="paragraph" w:customStyle="1" w:styleId="DashEqual4">
    <w:name w:val="Dash Equal 4"/>
    <w:basedOn w:val="Dash4"/>
    <w:rsid w:val="002A46E9"/>
    <w:pPr>
      <w:numPr>
        <w:numId w:val="33"/>
      </w:numPr>
      <w:tabs>
        <w:tab w:val="clear" w:pos="2835"/>
        <w:tab w:val="num" w:pos="360"/>
      </w:tabs>
      <w:ind w:left="4252"/>
    </w:pPr>
  </w:style>
  <w:style w:type="paragraph" w:customStyle="1" w:styleId="HeadingLeft">
    <w:name w:val="Heading Left"/>
    <w:basedOn w:val="Normal"/>
    <w:next w:val="Normal"/>
    <w:rsid w:val="002A46E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2A46E9"/>
    <w:pPr>
      <w:numPr>
        <w:numId w:val="39"/>
      </w:numPr>
      <w:tabs>
        <w:tab w:val="clear" w:pos="567"/>
        <w:tab w:val="num" w:pos="360"/>
      </w:tabs>
      <w:ind w:left="0" w:firstLine="0"/>
    </w:pPr>
  </w:style>
  <w:style w:type="paragraph" w:customStyle="1" w:styleId="Heading123">
    <w:name w:val="Heading 123"/>
    <w:basedOn w:val="HeadingLeft"/>
    <w:next w:val="Normal"/>
    <w:rsid w:val="002A46E9"/>
    <w:pPr>
      <w:numPr>
        <w:numId w:val="38"/>
      </w:numPr>
      <w:tabs>
        <w:tab w:val="clear" w:pos="567"/>
        <w:tab w:val="num" w:pos="360"/>
      </w:tabs>
      <w:ind w:left="0" w:firstLine="0"/>
    </w:pPr>
  </w:style>
  <w:style w:type="paragraph" w:customStyle="1" w:styleId="HeadingABC">
    <w:name w:val="Heading ABC"/>
    <w:basedOn w:val="HeadingLeft"/>
    <w:next w:val="Normal"/>
    <w:rsid w:val="002A46E9"/>
    <w:pPr>
      <w:numPr>
        <w:numId w:val="37"/>
      </w:numPr>
      <w:tabs>
        <w:tab w:val="clear" w:pos="567"/>
        <w:tab w:val="num" w:pos="360"/>
      </w:tabs>
      <w:ind w:left="0" w:firstLine="0"/>
    </w:pPr>
  </w:style>
  <w:style w:type="paragraph" w:customStyle="1" w:styleId="HeadingCentered">
    <w:name w:val="Heading Centered"/>
    <w:basedOn w:val="HeadingLeft"/>
    <w:next w:val="Normal"/>
    <w:rsid w:val="002A46E9"/>
    <w:pPr>
      <w:jc w:val="center"/>
    </w:pPr>
  </w:style>
  <w:style w:type="paragraph" w:customStyle="1" w:styleId="Jardin">
    <w:name w:val="Jardin"/>
    <w:basedOn w:val="Normal"/>
    <w:rsid w:val="002A46E9"/>
    <w:pPr>
      <w:widowControl/>
      <w:spacing w:before="200"/>
      <w:jc w:val="center"/>
    </w:pPr>
    <w:rPr>
      <w:rFonts w:eastAsia="Calibri"/>
      <w:szCs w:val="22"/>
      <w:lang w:eastAsia="en-US"/>
    </w:rPr>
  </w:style>
  <w:style w:type="paragraph" w:customStyle="1" w:styleId="Amendment">
    <w:name w:val="Amendment"/>
    <w:basedOn w:val="Normal"/>
    <w:next w:val="Normal"/>
    <w:rsid w:val="002A46E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2A46E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2A46E9"/>
    <w:pPr>
      <w:widowControl/>
      <w:spacing w:before="120" w:after="480"/>
      <w:contextualSpacing/>
    </w:pPr>
    <w:rPr>
      <w:rFonts w:eastAsia="Calibri"/>
      <w:szCs w:val="22"/>
      <w:lang w:eastAsia="en-US"/>
    </w:rPr>
  </w:style>
  <w:style w:type="paragraph" w:customStyle="1" w:styleId="ReplyBold">
    <w:name w:val="Reply Bold"/>
    <w:basedOn w:val="ReplyRE"/>
    <w:next w:val="Normal"/>
    <w:rsid w:val="002A46E9"/>
    <w:rPr>
      <w:b/>
    </w:rPr>
  </w:style>
  <w:style w:type="paragraph" w:customStyle="1" w:styleId="Annex">
    <w:name w:val="Annex"/>
    <w:basedOn w:val="Normal"/>
    <w:next w:val="Normal"/>
    <w:rsid w:val="002A46E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2A46E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2A46E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2A46E9"/>
    <w:rPr>
      <w:rFonts w:ascii="Times New Roman" w:hAnsi="Times New Roman" w:cs="Times New Roman"/>
      <w:b/>
      <w:sz w:val="24"/>
      <w:shd w:val="clear" w:color="auto" w:fill="CCCCCC"/>
    </w:rPr>
  </w:style>
  <w:style w:type="paragraph" w:customStyle="1" w:styleId="NormalCompact">
    <w:name w:val="Normal Compact"/>
    <w:basedOn w:val="Normal"/>
    <w:next w:val="Normal"/>
    <w:rsid w:val="002A46E9"/>
    <w:pPr>
      <w:widowControl/>
      <w:spacing w:before="120" w:after="120"/>
    </w:pPr>
    <w:rPr>
      <w:rFonts w:eastAsia="Calibri"/>
      <w:szCs w:val="22"/>
      <w:lang w:eastAsia="en-US"/>
    </w:rPr>
  </w:style>
  <w:style w:type="paragraph" w:styleId="ListBullet4">
    <w:name w:val="List Bullet 4"/>
    <w:basedOn w:val="Normal"/>
    <w:rsid w:val="002A46E9"/>
    <w:pPr>
      <w:widowControl/>
      <w:numPr>
        <w:numId w:val="41"/>
      </w:numPr>
      <w:spacing w:before="120" w:after="120"/>
      <w:jc w:val="both"/>
    </w:pPr>
    <w:rPr>
      <w:szCs w:val="22"/>
      <w:lang w:eastAsia="de-DE"/>
    </w:rPr>
  </w:style>
  <w:style w:type="paragraph" w:styleId="ListNumber">
    <w:name w:val="List Number"/>
    <w:basedOn w:val="Normal"/>
    <w:rsid w:val="002A46E9"/>
    <w:pPr>
      <w:widowControl/>
      <w:numPr>
        <w:numId w:val="45"/>
      </w:numPr>
      <w:spacing w:before="120" w:after="120"/>
      <w:jc w:val="both"/>
    </w:pPr>
    <w:rPr>
      <w:szCs w:val="22"/>
      <w:lang w:eastAsia="de-DE"/>
    </w:rPr>
  </w:style>
  <w:style w:type="paragraph" w:customStyle="1" w:styleId="ListBullet1">
    <w:name w:val="List Bullet 1"/>
    <w:basedOn w:val="Normal"/>
    <w:rsid w:val="002A46E9"/>
    <w:pPr>
      <w:widowControl/>
      <w:numPr>
        <w:numId w:val="40"/>
      </w:numPr>
      <w:spacing w:before="120" w:after="120"/>
      <w:jc w:val="both"/>
    </w:pPr>
    <w:rPr>
      <w:szCs w:val="22"/>
      <w:lang w:eastAsia="de-DE"/>
    </w:rPr>
  </w:style>
  <w:style w:type="paragraph" w:customStyle="1" w:styleId="ListDash">
    <w:name w:val="List Dash"/>
    <w:basedOn w:val="Normal"/>
    <w:rsid w:val="002A46E9"/>
    <w:pPr>
      <w:widowControl/>
      <w:numPr>
        <w:numId w:val="42"/>
      </w:numPr>
      <w:spacing w:before="120" w:after="120"/>
      <w:jc w:val="both"/>
    </w:pPr>
    <w:rPr>
      <w:szCs w:val="22"/>
      <w:lang w:eastAsia="de-DE"/>
    </w:rPr>
  </w:style>
  <w:style w:type="paragraph" w:customStyle="1" w:styleId="ListDash1">
    <w:name w:val="List Dash 1"/>
    <w:basedOn w:val="Normal"/>
    <w:rsid w:val="002A46E9"/>
    <w:pPr>
      <w:widowControl/>
      <w:numPr>
        <w:numId w:val="43"/>
      </w:numPr>
      <w:spacing w:before="120" w:after="120"/>
      <w:jc w:val="both"/>
    </w:pPr>
    <w:rPr>
      <w:szCs w:val="22"/>
      <w:lang w:eastAsia="de-DE"/>
    </w:rPr>
  </w:style>
  <w:style w:type="paragraph" w:customStyle="1" w:styleId="ListDash2">
    <w:name w:val="List Dash 2"/>
    <w:basedOn w:val="Normal"/>
    <w:rsid w:val="002A46E9"/>
    <w:pPr>
      <w:widowControl/>
      <w:numPr>
        <w:numId w:val="44"/>
      </w:numPr>
      <w:spacing w:before="120" w:after="120"/>
      <w:jc w:val="both"/>
    </w:pPr>
    <w:rPr>
      <w:szCs w:val="22"/>
      <w:lang w:eastAsia="de-DE"/>
    </w:rPr>
  </w:style>
  <w:style w:type="paragraph" w:customStyle="1" w:styleId="ListNumberLevel2">
    <w:name w:val="List Number (Level 2)"/>
    <w:basedOn w:val="Normal"/>
    <w:rsid w:val="002A46E9"/>
    <w:pPr>
      <w:widowControl/>
      <w:numPr>
        <w:ilvl w:val="1"/>
        <w:numId w:val="45"/>
      </w:numPr>
      <w:spacing w:before="120" w:after="120"/>
      <w:jc w:val="both"/>
    </w:pPr>
    <w:rPr>
      <w:szCs w:val="22"/>
      <w:lang w:eastAsia="de-DE"/>
    </w:rPr>
  </w:style>
  <w:style w:type="paragraph" w:customStyle="1" w:styleId="ListNumberLevel3">
    <w:name w:val="List Number (Level 3)"/>
    <w:basedOn w:val="Normal"/>
    <w:rsid w:val="002A46E9"/>
    <w:pPr>
      <w:widowControl/>
      <w:numPr>
        <w:ilvl w:val="2"/>
        <w:numId w:val="45"/>
      </w:numPr>
      <w:spacing w:before="120" w:after="120"/>
      <w:jc w:val="both"/>
    </w:pPr>
    <w:rPr>
      <w:szCs w:val="22"/>
      <w:lang w:eastAsia="de-DE"/>
    </w:rPr>
  </w:style>
  <w:style w:type="paragraph" w:customStyle="1" w:styleId="ListNumberLevel4">
    <w:name w:val="List Number (Level 4)"/>
    <w:basedOn w:val="Normal"/>
    <w:rsid w:val="002A46E9"/>
    <w:pPr>
      <w:widowControl/>
      <w:numPr>
        <w:ilvl w:val="3"/>
        <w:numId w:val="45"/>
      </w:numPr>
      <w:spacing w:before="120" w:after="120"/>
      <w:jc w:val="both"/>
    </w:pPr>
    <w:rPr>
      <w:szCs w:val="22"/>
      <w:lang w:eastAsia="de-DE"/>
    </w:rPr>
  </w:style>
  <w:style w:type="table" w:customStyle="1" w:styleId="TableGrid1">
    <w:name w:val="Table Grid1"/>
    <w:basedOn w:val="TableNormal"/>
    <w:next w:val="TableGrid"/>
    <w:rsid w:val="002A46E9"/>
    <w:pPr>
      <w:spacing w:before="120" w:after="120"/>
      <w:jc w:val="both"/>
    </w:pPr>
    <w:rPr>
      <w:lang w:val="el-G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A46E9"/>
    <w:rPr>
      <w:color w:val="0000FF"/>
      <w:u w:val="single"/>
    </w:rPr>
  </w:style>
  <w:style w:type="paragraph" w:styleId="ListBullet">
    <w:name w:val="List Bullet"/>
    <w:basedOn w:val="Normal"/>
    <w:qFormat/>
    <w:rsid w:val="002A46E9"/>
    <w:pPr>
      <w:widowControl/>
      <w:numPr>
        <w:numId w:val="46"/>
      </w:numPr>
      <w:spacing w:before="120" w:after="120"/>
      <w:jc w:val="both"/>
    </w:pPr>
    <w:rPr>
      <w:szCs w:val="22"/>
    </w:rPr>
  </w:style>
  <w:style w:type="paragraph" w:styleId="ListBullet2">
    <w:name w:val="List Bullet 2"/>
    <w:basedOn w:val="Normal"/>
    <w:rsid w:val="002A46E9"/>
    <w:pPr>
      <w:widowControl/>
      <w:numPr>
        <w:numId w:val="47"/>
      </w:numPr>
      <w:spacing w:before="120" w:after="120"/>
      <w:jc w:val="both"/>
    </w:pPr>
    <w:rPr>
      <w:szCs w:val="22"/>
    </w:rPr>
  </w:style>
  <w:style w:type="paragraph" w:styleId="ListBullet3">
    <w:name w:val="List Bullet 3"/>
    <w:basedOn w:val="Normal"/>
    <w:rsid w:val="002A46E9"/>
    <w:pPr>
      <w:widowControl/>
      <w:numPr>
        <w:numId w:val="48"/>
      </w:numPr>
      <w:spacing w:before="120" w:after="120"/>
      <w:jc w:val="both"/>
    </w:pPr>
    <w:rPr>
      <w:szCs w:val="22"/>
    </w:rPr>
  </w:style>
  <w:style w:type="paragraph" w:styleId="ListNumber2">
    <w:name w:val="List Number 2"/>
    <w:basedOn w:val="Normal"/>
    <w:rsid w:val="002A46E9"/>
    <w:pPr>
      <w:widowControl/>
      <w:numPr>
        <w:numId w:val="52"/>
      </w:numPr>
      <w:spacing w:before="120" w:after="120"/>
      <w:jc w:val="both"/>
    </w:pPr>
    <w:rPr>
      <w:szCs w:val="22"/>
    </w:rPr>
  </w:style>
  <w:style w:type="paragraph" w:styleId="ListNumber3">
    <w:name w:val="List Number 3"/>
    <w:basedOn w:val="Normal"/>
    <w:rsid w:val="002A46E9"/>
    <w:pPr>
      <w:widowControl/>
      <w:numPr>
        <w:numId w:val="53"/>
      </w:numPr>
      <w:spacing w:before="120" w:after="120"/>
      <w:jc w:val="both"/>
    </w:pPr>
    <w:rPr>
      <w:szCs w:val="22"/>
    </w:rPr>
  </w:style>
  <w:style w:type="paragraph" w:styleId="ListNumber4">
    <w:name w:val="List Number 4"/>
    <w:basedOn w:val="Normal"/>
    <w:rsid w:val="002A46E9"/>
    <w:pPr>
      <w:widowControl/>
      <w:numPr>
        <w:numId w:val="54"/>
      </w:numPr>
      <w:spacing w:before="120" w:after="120"/>
      <w:jc w:val="both"/>
    </w:pPr>
    <w:rPr>
      <w:szCs w:val="22"/>
    </w:rPr>
  </w:style>
  <w:style w:type="paragraph" w:customStyle="1" w:styleId="ListDash3">
    <w:name w:val="List Dash 3"/>
    <w:basedOn w:val="Normal"/>
    <w:rsid w:val="002A46E9"/>
    <w:pPr>
      <w:widowControl/>
      <w:numPr>
        <w:numId w:val="49"/>
      </w:numPr>
      <w:spacing w:before="120" w:after="120"/>
      <w:jc w:val="both"/>
    </w:pPr>
    <w:rPr>
      <w:szCs w:val="22"/>
    </w:rPr>
  </w:style>
  <w:style w:type="paragraph" w:customStyle="1" w:styleId="ListDash4">
    <w:name w:val="List Dash 4"/>
    <w:basedOn w:val="Normal"/>
    <w:rsid w:val="002A46E9"/>
    <w:pPr>
      <w:widowControl/>
      <w:numPr>
        <w:numId w:val="50"/>
      </w:numPr>
      <w:spacing w:before="120" w:after="120"/>
      <w:jc w:val="both"/>
    </w:pPr>
    <w:rPr>
      <w:szCs w:val="22"/>
    </w:rPr>
  </w:style>
  <w:style w:type="paragraph" w:customStyle="1" w:styleId="ListNumber1">
    <w:name w:val="List Number 1"/>
    <w:basedOn w:val="Text1"/>
    <w:rsid w:val="002A46E9"/>
    <w:pPr>
      <w:numPr>
        <w:numId w:val="51"/>
      </w:numPr>
      <w:spacing w:line="240" w:lineRule="auto"/>
      <w:jc w:val="both"/>
    </w:pPr>
    <w:rPr>
      <w:rFonts w:eastAsia="Times New Roman"/>
      <w:lang w:eastAsia="en-GB"/>
    </w:rPr>
  </w:style>
  <w:style w:type="paragraph" w:customStyle="1" w:styleId="ListNumber1Level2">
    <w:name w:val="List Number 1 (Level 2)"/>
    <w:basedOn w:val="Text1"/>
    <w:rsid w:val="002A46E9"/>
    <w:pPr>
      <w:numPr>
        <w:ilvl w:val="1"/>
        <w:numId w:val="51"/>
      </w:numPr>
      <w:spacing w:line="240" w:lineRule="auto"/>
      <w:jc w:val="both"/>
    </w:pPr>
    <w:rPr>
      <w:rFonts w:eastAsia="Times New Roman"/>
      <w:lang w:eastAsia="en-GB"/>
    </w:rPr>
  </w:style>
  <w:style w:type="paragraph" w:customStyle="1" w:styleId="ListNumber2Level2">
    <w:name w:val="List Number 2 (Level 2)"/>
    <w:basedOn w:val="Text2"/>
    <w:rsid w:val="002A46E9"/>
    <w:pPr>
      <w:numPr>
        <w:ilvl w:val="1"/>
        <w:numId w:val="52"/>
      </w:numPr>
      <w:spacing w:line="240" w:lineRule="auto"/>
      <w:jc w:val="both"/>
    </w:pPr>
    <w:rPr>
      <w:rFonts w:eastAsia="Times New Roman"/>
      <w:lang w:eastAsia="en-GB"/>
    </w:rPr>
  </w:style>
  <w:style w:type="paragraph" w:customStyle="1" w:styleId="ListNumber3Level2">
    <w:name w:val="List Number 3 (Level 2)"/>
    <w:basedOn w:val="Text3"/>
    <w:rsid w:val="002A46E9"/>
    <w:pPr>
      <w:numPr>
        <w:ilvl w:val="1"/>
        <w:numId w:val="53"/>
      </w:numPr>
      <w:spacing w:line="240" w:lineRule="auto"/>
      <w:jc w:val="both"/>
    </w:pPr>
    <w:rPr>
      <w:rFonts w:eastAsia="Times New Roman"/>
      <w:lang w:eastAsia="en-GB"/>
    </w:rPr>
  </w:style>
  <w:style w:type="paragraph" w:customStyle="1" w:styleId="ListNumber4Level2">
    <w:name w:val="List Number 4 (Level 2)"/>
    <w:basedOn w:val="Text4"/>
    <w:rsid w:val="002A46E9"/>
    <w:pPr>
      <w:numPr>
        <w:ilvl w:val="1"/>
        <w:numId w:val="54"/>
      </w:numPr>
      <w:spacing w:line="240" w:lineRule="auto"/>
      <w:jc w:val="both"/>
    </w:pPr>
    <w:rPr>
      <w:rFonts w:eastAsia="Times New Roman"/>
      <w:lang w:eastAsia="en-GB"/>
    </w:rPr>
  </w:style>
  <w:style w:type="paragraph" w:customStyle="1" w:styleId="ListNumber1Level3">
    <w:name w:val="List Number 1 (Level 3)"/>
    <w:basedOn w:val="Text1"/>
    <w:rsid w:val="002A46E9"/>
    <w:pPr>
      <w:numPr>
        <w:ilvl w:val="2"/>
        <w:numId w:val="51"/>
      </w:numPr>
      <w:spacing w:line="240" w:lineRule="auto"/>
      <w:jc w:val="both"/>
    </w:pPr>
    <w:rPr>
      <w:rFonts w:eastAsia="Times New Roman"/>
      <w:lang w:eastAsia="en-GB"/>
    </w:rPr>
  </w:style>
  <w:style w:type="paragraph" w:customStyle="1" w:styleId="ListNumber2Level3">
    <w:name w:val="List Number 2 (Level 3)"/>
    <w:basedOn w:val="Text2"/>
    <w:rsid w:val="002A46E9"/>
    <w:pPr>
      <w:numPr>
        <w:ilvl w:val="2"/>
        <w:numId w:val="52"/>
      </w:numPr>
      <w:spacing w:line="240" w:lineRule="auto"/>
      <w:jc w:val="both"/>
    </w:pPr>
    <w:rPr>
      <w:rFonts w:eastAsia="Times New Roman"/>
      <w:lang w:eastAsia="en-GB"/>
    </w:rPr>
  </w:style>
  <w:style w:type="paragraph" w:customStyle="1" w:styleId="ListNumber3Level3">
    <w:name w:val="List Number 3 (Level 3)"/>
    <w:basedOn w:val="Text3"/>
    <w:rsid w:val="002A46E9"/>
    <w:pPr>
      <w:numPr>
        <w:ilvl w:val="2"/>
        <w:numId w:val="53"/>
      </w:numPr>
      <w:spacing w:line="240" w:lineRule="auto"/>
      <w:jc w:val="both"/>
    </w:pPr>
    <w:rPr>
      <w:rFonts w:eastAsia="Times New Roman"/>
      <w:lang w:eastAsia="en-GB"/>
    </w:rPr>
  </w:style>
  <w:style w:type="paragraph" w:customStyle="1" w:styleId="ListNumber4Level3">
    <w:name w:val="List Number 4 (Level 3)"/>
    <w:basedOn w:val="Text4"/>
    <w:rsid w:val="002A46E9"/>
    <w:pPr>
      <w:numPr>
        <w:ilvl w:val="2"/>
        <w:numId w:val="54"/>
      </w:numPr>
      <w:spacing w:line="240" w:lineRule="auto"/>
      <w:jc w:val="both"/>
    </w:pPr>
    <w:rPr>
      <w:rFonts w:eastAsia="Times New Roman"/>
      <w:lang w:eastAsia="en-GB"/>
    </w:rPr>
  </w:style>
  <w:style w:type="paragraph" w:customStyle="1" w:styleId="ListNumber1Level4">
    <w:name w:val="List Number 1 (Level 4)"/>
    <w:basedOn w:val="Text1"/>
    <w:rsid w:val="002A46E9"/>
    <w:pPr>
      <w:numPr>
        <w:ilvl w:val="3"/>
        <w:numId w:val="51"/>
      </w:numPr>
      <w:spacing w:line="240" w:lineRule="auto"/>
      <w:jc w:val="both"/>
    </w:pPr>
    <w:rPr>
      <w:rFonts w:eastAsia="Times New Roman"/>
      <w:lang w:eastAsia="en-GB"/>
    </w:rPr>
  </w:style>
  <w:style w:type="paragraph" w:customStyle="1" w:styleId="ListNumber2Level4">
    <w:name w:val="List Number 2 (Level 4)"/>
    <w:basedOn w:val="Text2"/>
    <w:rsid w:val="002A46E9"/>
    <w:pPr>
      <w:numPr>
        <w:ilvl w:val="3"/>
        <w:numId w:val="52"/>
      </w:numPr>
      <w:spacing w:line="240" w:lineRule="auto"/>
      <w:jc w:val="both"/>
    </w:pPr>
    <w:rPr>
      <w:rFonts w:eastAsia="Times New Roman"/>
      <w:lang w:eastAsia="en-GB"/>
    </w:rPr>
  </w:style>
  <w:style w:type="paragraph" w:customStyle="1" w:styleId="ListNumber3Level4">
    <w:name w:val="List Number 3 (Level 4)"/>
    <w:basedOn w:val="Text3"/>
    <w:rsid w:val="002A46E9"/>
    <w:pPr>
      <w:numPr>
        <w:ilvl w:val="3"/>
        <w:numId w:val="53"/>
      </w:numPr>
      <w:spacing w:line="240" w:lineRule="auto"/>
      <w:jc w:val="both"/>
    </w:pPr>
    <w:rPr>
      <w:rFonts w:eastAsia="Times New Roman"/>
      <w:lang w:eastAsia="en-GB"/>
    </w:rPr>
  </w:style>
  <w:style w:type="paragraph" w:customStyle="1" w:styleId="ListNumber4Level4">
    <w:name w:val="List Number 4 (Level 4)"/>
    <w:basedOn w:val="Text4"/>
    <w:rsid w:val="002A46E9"/>
    <w:pPr>
      <w:numPr>
        <w:ilvl w:val="3"/>
        <w:numId w:val="54"/>
      </w:numPr>
      <w:spacing w:line="240" w:lineRule="auto"/>
      <w:jc w:val="both"/>
    </w:pPr>
    <w:rPr>
      <w:rFonts w:eastAsia="Times New Roman"/>
      <w:lang w:eastAsia="en-GB"/>
    </w:rPr>
  </w:style>
  <w:style w:type="paragraph" w:customStyle="1" w:styleId="Annexetitreexposglobal">
    <w:name w:val="Annexe titre (exposé global)"/>
    <w:basedOn w:val="Normal"/>
    <w:next w:val="Normal"/>
    <w:rsid w:val="002A46E9"/>
    <w:pPr>
      <w:widowControl/>
      <w:spacing w:before="120" w:after="120"/>
      <w:jc w:val="center"/>
    </w:pPr>
    <w:rPr>
      <w:b/>
      <w:szCs w:val="22"/>
      <w:u w:val="single"/>
    </w:rPr>
  </w:style>
  <w:style w:type="paragraph" w:customStyle="1" w:styleId="Annexetitrefichefinacte">
    <w:name w:val="Annexe titre (fiche fin. acte)"/>
    <w:basedOn w:val="Normal"/>
    <w:next w:val="Normal"/>
    <w:rsid w:val="002A46E9"/>
    <w:pPr>
      <w:widowControl/>
      <w:spacing w:before="120" w:after="120"/>
      <w:jc w:val="center"/>
    </w:pPr>
    <w:rPr>
      <w:b/>
      <w:szCs w:val="22"/>
      <w:u w:val="single"/>
    </w:rPr>
  </w:style>
  <w:style w:type="paragraph" w:customStyle="1" w:styleId="Annexetitrefichefinglobale">
    <w:name w:val="Annexe titre (fiche fin. globale)"/>
    <w:basedOn w:val="Normal"/>
    <w:next w:val="Normal"/>
    <w:rsid w:val="002A46E9"/>
    <w:pPr>
      <w:widowControl/>
      <w:spacing w:before="120" w:after="120"/>
      <w:jc w:val="center"/>
    </w:pPr>
    <w:rPr>
      <w:b/>
      <w:szCs w:val="22"/>
      <w:u w:val="single"/>
    </w:rPr>
  </w:style>
  <w:style w:type="paragraph" w:customStyle="1" w:styleId="Exposdesmotifstitreglobal">
    <w:name w:val="Exposé des motifs titre (global)"/>
    <w:basedOn w:val="Normal"/>
    <w:next w:val="Normal"/>
    <w:rsid w:val="002A46E9"/>
    <w:pPr>
      <w:widowControl/>
      <w:spacing w:before="120" w:after="120"/>
      <w:jc w:val="center"/>
    </w:pPr>
    <w:rPr>
      <w:b/>
      <w:szCs w:val="22"/>
      <w:u w:val="single"/>
    </w:rPr>
  </w:style>
  <w:style w:type="paragraph" w:customStyle="1" w:styleId="Langueoriginale">
    <w:name w:val="Langue originale"/>
    <w:basedOn w:val="Normal"/>
    <w:rsid w:val="002A46E9"/>
    <w:pPr>
      <w:widowControl/>
      <w:spacing w:before="360" w:after="120"/>
      <w:jc w:val="center"/>
    </w:pPr>
    <w:rPr>
      <w:caps/>
      <w:szCs w:val="22"/>
    </w:rPr>
  </w:style>
  <w:style w:type="paragraph" w:customStyle="1" w:styleId="Phrasefinale">
    <w:name w:val="Phrase finale"/>
    <w:basedOn w:val="Normal"/>
    <w:next w:val="Normal"/>
    <w:rsid w:val="002A46E9"/>
    <w:pPr>
      <w:widowControl/>
      <w:spacing w:before="360"/>
      <w:jc w:val="center"/>
    </w:pPr>
    <w:rPr>
      <w:szCs w:val="22"/>
    </w:rPr>
  </w:style>
  <w:style w:type="paragraph" w:customStyle="1" w:styleId="Prliminairetitre">
    <w:name w:val="Préliminaire titre"/>
    <w:basedOn w:val="Normal"/>
    <w:next w:val="Normal"/>
    <w:rsid w:val="002A46E9"/>
    <w:pPr>
      <w:widowControl/>
      <w:spacing w:before="360" w:after="360"/>
      <w:jc w:val="center"/>
    </w:pPr>
    <w:rPr>
      <w:b/>
      <w:szCs w:val="22"/>
    </w:rPr>
  </w:style>
  <w:style w:type="paragraph" w:customStyle="1" w:styleId="Prliminairetype">
    <w:name w:val="Préliminaire type"/>
    <w:basedOn w:val="Normal"/>
    <w:next w:val="Normal"/>
    <w:rsid w:val="002A46E9"/>
    <w:pPr>
      <w:widowControl/>
      <w:spacing w:before="360"/>
      <w:jc w:val="center"/>
    </w:pPr>
    <w:rPr>
      <w:b/>
      <w:szCs w:val="22"/>
    </w:rPr>
  </w:style>
  <w:style w:type="paragraph" w:customStyle="1" w:styleId="Rfrenceinstitutionelle">
    <w:name w:val="Référence institutionelle"/>
    <w:basedOn w:val="Normal"/>
    <w:next w:val="Statut"/>
    <w:rsid w:val="002A46E9"/>
    <w:pPr>
      <w:widowControl/>
      <w:spacing w:after="240"/>
      <w:ind w:left="5103"/>
    </w:pPr>
    <w:rPr>
      <w:szCs w:val="22"/>
    </w:rPr>
  </w:style>
  <w:style w:type="paragraph" w:customStyle="1" w:styleId="Rfrenceinterinstitutionelleprliminaire">
    <w:name w:val="Référence interinstitutionelle (préliminaire)"/>
    <w:basedOn w:val="Normal"/>
    <w:next w:val="Normal"/>
    <w:rsid w:val="002A46E9"/>
    <w:pPr>
      <w:widowControl/>
      <w:ind w:left="5103"/>
    </w:pPr>
    <w:rPr>
      <w:szCs w:val="22"/>
    </w:rPr>
  </w:style>
  <w:style w:type="paragraph" w:customStyle="1" w:styleId="Sous-titreobjetprliminaire">
    <w:name w:val="Sous-titre objet (préliminaire)"/>
    <w:basedOn w:val="Normal"/>
    <w:rsid w:val="002A46E9"/>
    <w:pPr>
      <w:widowControl/>
      <w:jc w:val="center"/>
    </w:pPr>
    <w:rPr>
      <w:b/>
      <w:szCs w:val="22"/>
    </w:rPr>
  </w:style>
  <w:style w:type="paragraph" w:customStyle="1" w:styleId="Statutprliminaire">
    <w:name w:val="Statut (préliminaire)"/>
    <w:basedOn w:val="Normal"/>
    <w:next w:val="Normal"/>
    <w:rsid w:val="002A46E9"/>
    <w:pPr>
      <w:widowControl/>
      <w:spacing w:before="360"/>
      <w:jc w:val="center"/>
    </w:pPr>
    <w:rPr>
      <w:szCs w:val="22"/>
    </w:rPr>
  </w:style>
  <w:style w:type="paragraph" w:customStyle="1" w:styleId="Titreobjetprliminaire">
    <w:name w:val="Titre objet (préliminaire)"/>
    <w:basedOn w:val="Normal"/>
    <w:next w:val="Normal"/>
    <w:rsid w:val="002A46E9"/>
    <w:pPr>
      <w:widowControl/>
      <w:spacing w:before="360" w:after="360"/>
      <w:jc w:val="center"/>
    </w:pPr>
    <w:rPr>
      <w:b/>
      <w:szCs w:val="22"/>
    </w:rPr>
  </w:style>
  <w:style w:type="paragraph" w:customStyle="1" w:styleId="Typedudocumentprliminaire">
    <w:name w:val="Type du document (préliminaire)"/>
    <w:basedOn w:val="Normal"/>
    <w:next w:val="Normal"/>
    <w:rsid w:val="002A46E9"/>
    <w:pPr>
      <w:widowControl/>
      <w:spacing w:before="360"/>
      <w:jc w:val="center"/>
    </w:pPr>
    <w:rPr>
      <w:b/>
      <w:szCs w:val="22"/>
    </w:rPr>
  </w:style>
  <w:style w:type="paragraph" w:customStyle="1" w:styleId="Fichefinancirestandardtitre">
    <w:name w:val="Fiche financière (standard) titre"/>
    <w:basedOn w:val="Normal"/>
    <w:next w:val="Normal"/>
    <w:rsid w:val="002A46E9"/>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A46E9"/>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A46E9"/>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A46E9"/>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A46E9"/>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A46E9"/>
    <w:pPr>
      <w:widowControl/>
      <w:spacing w:before="120" w:after="120"/>
      <w:jc w:val="center"/>
    </w:pPr>
    <w:rPr>
      <w:b/>
      <w:szCs w:val="22"/>
      <w:u w:val="single"/>
    </w:rPr>
  </w:style>
  <w:style w:type="paragraph" w:styleId="Caption">
    <w:name w:val="caption"/>
    <w:basedOn w:val="Normal"/>
    <w:next w:val="Normal"/>
    <w:qFormat/>
    <w:rsid w:val="002A46E9"/>
    <w:pPr>
      <w:widowControl/>
      <w:spacing w:before="120" w:after="120"/>
      <w:jc w:val="both"/>
    </w:pPr>
    <w:rPr>
      <w:b/>
      <w:bCs/>
      <w:sz w:val="20"/>
    </w:rPr>
  </w:style>
  <w:style w:type="paragraph" w:styleId="TableofFigures">
    <w:name w:val="table of figures"/>
    <w:basedOn w:val="Normal"/>
    <w:next w:val="Normal"/>
    <w:rsid w:val="002A46E9"/>
    <w:pPr>
      <w:widowControl/>
      <w:spacing w:before="120" w:after="120"/>
      <w:jc w:val="both"/>
    </w:pPr>
    <w:rPr>
      <w:szCs w:val="22"/>
    </w:rPr>
  </w:style>
  <w:style w:type="character" w:customStyle="1" w:styleId="tw4winMark">
    <w:name w:val="tw4winMark"/>
    <w:rsid w:val="002A46E9"/>
    <w:rPr>
      <w:vanish/>
      <w:color w:val="800080"/>
      <w:vertAlign w:val="subscript"/>
    </w:rPr>
  </w:style>
  <w:style w:type="character" w:styleId="FollowedHyperlink">
    <w:name w:val="FollowedHyperlink"/>
    <w:rsid w:val="002A46E9"/>
    <w:rPr>
      <w:color w:val="800080"/>
      <w:u w:val="single"/>
    </w:rPr>
  </w:style>
  <w:style w:type="paragraph" w:customStyle="1" w:styleId="Sous-titreobjetPagedecouverture">
    <w:name w:val="Sous-titre objet (Page de couverture)"/>
    <w:basedOn w:val="Sous-titreobjet"/>
    <w:rsid w:val="002A46E9"/>
    <w:pPr>
      <w:spacing w:line="240" w:lineRule="auto"/>
    </w:pPr>
    <w:rPr>
      <w:rFonts w:eastAsia="Times New Roman"/>
      <w:lang w:eastAsia="en-GB"/>
    </w:rPr>
  </w:style>
  <w:style w:type="paragraph" w:styleId="Revision">
    <w:name w:val="Revision"/>
    <w:hidden/>
    <w:uiPriority w:val="99"/>
    <w:semiHidden/>
    <w:rsid w:val="002A46E9"/>
    <w:pPr>
      <w:spacing w:after="200" w:line="276" w:lineRule="auto"/>
    </w:pPr>
    <w:rPr>
      <w:rFonts w:ascii="Calibri" w:eastAsia="Calibri" w:hAnsi="Calibri"/>
      <w:sz w:val="24"/>
      <w:szCs w:val="22"/>
      <w:lang w:val="el-GR"/>
    </w:rPr>
  </w:style>
  <w:style w:type="paragraph" w:customStyle="1" w:styleId="FooterCoverPage">
    <w:name w:val="Footer Cover Page"/>
    <w:basedOn w:val="Normal"/>
    <w:link w:val="FooterCoverPageChar"/>
    <w:rsid w:val="002A46E9"/>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2A46E9"/>
    <w:rPr>
      <w:rFonts w:ascii="Times New Roman" w:hAnsi="Times New Roman" w:cs="Times New Roman"/>
      <w:b/>
      <w:sz w:val="28"/>
      <w:lang w:val="el-GR"/>
    </w:rPr>
  </w:style>
  <w:style w:type="character" w:customStyle="1" w:styleId="FooterCoverPageChar">
    <w:name w:val="Footer Cover Page Char"/>
    <w:link w:val="FooterCoverPage"/>
    <w:rsid w:val="002A46E9"/>
    <w:rPr>
      <w:rFonts w:eastAsia="Calibri"/>
      <w:sz w:val="24"/>
      <w:szCs w:val="22"/>
      <w:lang w:val="el-GR"/>
    </w:rPr>
  </w:style>
  <w:style w:type="paragraph" w:customStyle="1" w:styleId="HeaderCoverPage">
    <w:name w:val="Header Cover Page"/>
    <w:basedOn w:val="Normal"/>
    <w:link w:val="HeaderCoverPageChar"/>
    <w:rsid w:val="002A46E9"/>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A46E9"/>
    <w:rPr>
      <w:rFonts w:eastAsia="Calibri"/>
      <w:sz w:val="24"/>
      <w:szCs w:val="22"/>
      <w:lang w:val="el-GR"/>
    </w:rPr>
  </w:style>
  <w:style w:type="paragraph" w:customStyle="1" w:styleId="Body">
    <w:name w:val="Body"/>
    <w:rsid w:val="002A46E9"/>
    <w:pPr>
      <w:pBdr>
        <w:top w:val="nil"/>
        <w:left w:val="nil"/>
        <w:bottom w:val="nil"/>
        <w:right w:val="nil"/>
        <w:between w:val="nil"/>
        <w:bar w:val="nil"/>
      </w:pBdr>
    </w:pPr>
    <w:rPr>
      <w:rFonts w:ascii="Calibri" w:eastAsia="Calibri" w:hAnsi="Calibri" w:cs="Calibri"/>
      <w:color w:val="000000"/>
      <w:sz w:val="22"/>
      <w:szCs w:val="22"/>
      <w:u w:color="000000"/>
      <w:bdr w:val="nil"/>
      <w:lang w:val="el-GR" w:eastAsia="en-IE"/>
      <w14:textOutline w14:w="0" w14:cap="flat" w14:cmpd="sng" w14:algn="ctr">
        <w14:noFill/>
        <w14:prstDash w14:val="solid"/>
        <w14:bevel/>
      </w14:textOutline>
    </w:rPr>
  </w:style>
  <w:style w:type="paragraph" w:customStyle="1" w:styleId="Heading">
    <w:name w:val="Heading"/>
    <w:next w:val="Body"/>
    <w:rsid w:val="002A46E9"/>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el-GR" w:eastAsia="en-IE"/>
      <w14:textOutline w14:w="0" w14:cap="flat" w14:cmpd="sng" w14:algn="ctr">
        <w14:noFill/>
        <w14:prstDash w14:val="solid"/>
        <w14:bevel/>
      </w14:textOutline>
    </w:rPr>
  </w:style>
  <w:style w:type="paragraph" w:styleId="NormalWeb">
    <w:name w:val="Normal (Web)"/>
    <w:uiPriority w:val="99"/>
    <w:rsid w:val="002A46E9"/>
    <w:pPr>
      <w:pBdr>
        <w:top w:val="nil"/>
        <w:left w:val="nil"/>
        <w:bottom w:val="nil"/>
        <w:right w:val="nil"/>
        <w:between w:val="nil"/>
        <w:bar w:val="nil"/>
      </w:pBdr>
      <w:spacing w:before="100" w:after="100"/>
    </w:pPr>
    <w:rPr>
      <w:color w:val="000000"/>
      <w:sz w:val="24"/>
      <w:szCs w:val="24"/>
      <w:u w:color="000000"/>
      <w:bdr w:val="nil"/>
      <w:lang w:val="el-GR" w:eastAsia="en-IE"/>
    </w:rPr>
  </w:style>
  <w:style w:type="numbering" w:customStyle="1" w:styleId="ImportedStyle1">
    <w:name w:val="Imported Style 1"/>
    <w:rsid w:val="002A46E9"/>
    <w:pPr>
      <w:numPr>
        <w:numId w:val="55"/>
      </w:numPr>
    </w:pPr>
  </w:style>
  <w:style w:type="paragraph" w:customStyle="1" w:styleId="Default">
    <w:name w:val="Default"/>
    <w:rsid w:val="002A46E9"/>
    <w:pPr>
      <w:pBdr>
        <w:top w:val="nil"/>
        <w:left w:val="nil"/>
        <w:bottom w:val="nil"/>
        <w:right w:val="nil"/>
        <w:between w:val="nil"/>
        <w:bar w:val="nil"/>
      </w:pBdr>
    </w:pPr>
    <w:rPr>
      <w:color w:val="000000"/>
      <w:sz w:val="24"/>
      <w:szCs w:val="24"/>
      <w:u w:color="000000"/>
      <w:bdr w:val="nil"/>
      <w:lang w:val="el-GR" w:eastAsia="en-IE"/>
      <w14:textOutline w14:w="0" w14:cap="flat" w14:cmpd="sng" w14:algn="ctr">
        <w14:noFill/>
        <w14:prstDash w14:val="solid"/>
        <w14:bevel/>
      </w14:textOutline>
    </w:rPr>
  </w:style>
  <w:style w:type="numbering" w:customStyle="1" w:styleId="ImportedStyle2">
    <w:name w:val="Imported Style 2"/>
    <w:rsid w:val="002A46E9"/>
    <w:pPr>
      <w:numPr>
        <w:numId w:val="56"/>
      </w:numPr>
    </w:pPr>
  </w:style>
  <w:style w:type="numbering" w:customStyle="1" w:styleId="ImportedStyle3">
    <w:name w:val="Imported Style 3"/>
    <w:rsid w:val="002A46E9"/>
    <w:pPr>
      <w:numPr>
        <w:numId w:val="57"/>
      </w:numPr>
    </w:pPr>
  </w:style>
  <w:style w:type="numbering" w:customStyle="1" w:styleId="ImportedStyle4">
    <w:name w:val="Imported Style 4"/>
    <w:rsid w:val="002A46E9"/>
    <w:pPr>
      <w:numPr>
        <w:numId w:val="58"/>
      </w:numPr>
    </w:pPr>
  </w:style>
  <w:style w:type="numbering" w:customStyle="1" w:styleId="ImportedStyle5">
    <w:name w:val="Imported Style 5"/>
    <w:rsid w:val="002A46E9"/>
    <w:pPr>
      <w:numPr>
        <w:numId w:val="59"/>
      </w:numPr>
    </w:pPr>
  </w:style>
  <w:style w:type="numbering" w:customStyle="1" w:styleId="ImportedStyle6">
    <w:name w:val="Imported Style 6"/>
    <w:rsid w:val="002A46E9"/>
    <w:pPr>
      <w:numPr>
        <w:numId w:val="60"/>
      </w:numPr>
    </w:pPr>
  </w:style>
  <w:style w:type="numbering" w:customStyle="1" w:styleId="ImportedStyle7">
    <w:name w:val="Imported Style 7"/>
    <w:rsid w:val="002A46E9"/>
    <w:pPr>
      <w:numPr>
        <w:numId w:val="61"/>
      </w:numPr>
    </w:pPr>
  </w:style>
  <w:style w:type="numbering" w:customStyle="1" w:styleId="ImportedStyle8">
    <w:name w:val="Imported Style 8"/>
    <w:rsid w:val="002A46E9"/>
    <w:pPr>
      <w:numPr>
        <w:numId w:val="62"/>
      </w:numPr>
    </w:pPr>
  </w:style>
  <w:style w:type="numbering" w:customStyle="1" w:styleId="ImportedStyle9">
    <w:name w:val="Imported Style 9"/>
    <w:rsid w:val="002A46E9"/>
    <w:pPr>
      <w:numPr>
        <w:numId w:val="63"/>
      </w:numPr>
    </w:pPr>
  </w:style>
  <w:style w:type="numbering" w:customStyle="1" w:styleId="ImportedStyle10">
    <w:name w:val="Imported Style 10"/>
    <w:rsid w:val="002A46E9"/>
    <w:pPr>
      <w:numPr>
        <w:numId w:val="64"/>
      </w:numPr>
    </w:pPr>
  </w:style>
  <w:style w:type="numbering" w:customStyle="1" w:styleId="ImportedStyle11">
    <w:name w:val="Imported Style 11"/>
    <w:rsid w:val="002A46E9"/>
    <w:pPr>
      <w:numPr>
        <w:numId w:val="65"/>
      </w:numPr>
    </w:pPr>
  </w:style>
  <w:style w:type="numbering" w:customStyle="1" w:styleId="ImportedStyle12">
    <w:name w:val="Imported Style 12"/>
    <w:rsid w:val="002A46E9"/>
    <w:pPr>
      <w:numPr>
        <w:numId w:val="66"/>
      </w:numPr>
    </w:pPr>
  </w:style>
  <w:style w:type="numbering" w:customStyle="1" w:styleId="ImportedStyle13">
    <w:name w:val="Imported Style 13"/>
    <w:rsid w:val="002A46E9"/>
    <w:pPr>
      <w:numPr>
        <w:numId w:val="67"/>
      </w:numPr>
    </w:pPr>
  </w:style>
  <w:style w:type="numbering" w:customStyle="1" w:styleId="ImportedStyle14">
    <w:name w:val="Imported Style 14"/>
    <w:rsid w:val="002A46E9"/>
    <w:pPr>
      <w:numPr>
        <w:numId w:val="68"/>
      </w:numPr>
    </w:pPr>
  </w:style>
  <w:style w:type="numbering" w:customStyle="1" w:styleId="ImportedStyle15">
    <w:name w:val="Imported Style 15"/>
    <w:rsid w:val="002A46E9"/>
    <w:pPr>
      <w:numPr>
        <w:numId w:val="69"/>
      </w:numPr>
    </w:pPr>
  </w:style>
  <w:style w:type="numbering" w:customStyle="1" w:styleId="ImportedStyle16">
    <w:name w:val="Imported Style 16"/>
    <w:rsid w:val="002A46E9"/>
    <w:pPr>
      <w:numPr>
        <w:numId w:val="70"/>
      </w:numPr>
    </w:pPr>
  </w:style>
  <w:style w:type="numbering" w:customStyle="1" w:styleId="ImportedStyle17">
    <w:name w:val="Imported Style 17"/>
    <w:rsid w:val="002A46E9"/>
    <w:pPr>
      <w:numPr>
        <w:numId w:val="71"/>
      </w:numPr>
    </w:pPr>
  </w:style>
  <w:style w:type="numbering" w:customStyle="1" w:styleId="ImportedStyle18">
    <w:name w:val="Imported Style 18"/>
    <w:rsid w:val="002A46E9"/>
    <w:pPr>
      <w:numPr>
        <w:numId w:val="72"/>
      </w:numPr>
    </w:pPr>
  </w:style>
  <w:style w:type="numbering" w:customStyle="1" w:styleId="ImportedStyle19">
    <w:name w:val="Imported Style 19"/>
    <w:rsid w:val="002A46E9"/>
    <w:pPr>
      <w:numPr>
        <w:numId w:val="73"/>
      </w:numPr>
    </w:pPr>
  </w:style>
  <w:style w:type="numbering" w:customStyle="1" w:styleId="ImportedStyle20">
    <w:name w:val="Imported Style 20"/>
    <w:rsid w:val="002A46E9"/>
    <w:pPr>
      <w:numPr>
        <w:numId w:val="74"/>
      </w:numPr>
    </w:pPr>
  </w:style>
  <w:style w:type="numbering" w:customStyle="1" w:styleId="ImportedStyle21">
    <w:name w:val="Imported Style 21"/>
    <w:rsid w:val="002A46E9"/>
    <w:pPr>
      <w:numPr>
        <w:numId w:val="75"/>
      </w:numPr>
    </w:pPr>
  </w:style>
  <w:style w:type="numbering" w:customStyle="1" w:styleId="ImportedStyle22">
    <w:name w:val="Imported Style 22"/>
    <w:rsid w:val="002A46E9"/>
    <w:pPr>
      <w:numPr>
        <w:numId w:val="76"/>
      </w:numPr>
    </w:pPr>
  </w:style>
  <w:style w:type="paragraph" w:customStyle="1" w:styleId="CM4">
    <w:name w:val="CM4"/>
    <w:next w:val="Default"/>
    <w:rsid w:val="002A46E9"/>
    <w:pPr>
      <w:pBdr>
        <w:top w:val="nil"/>
        <w:left w:val="nil"/>
        <w:bottom w:val="nil"/>
        <w:right w:val="nil"/>
        <w:between w:val="nil"/>
        <w:bar w:val="nil"/>
      </w:pBdr>
    </w:pPr>
    <w:rPr>
      <w:rFonts w:eastAsia="Arial Unicode MS" w:cs="Arial Unicode MS"/>
      <w:color w:val="000000"/>
      <w:sz w:val="24"/>
      <w:szCs w:val="24"/>
      <w:u w:color="000000"/>
      <w:bdr w:val="nil"/>
      <w:lang w:val="el-GR" w:eastAsia="en-IE"/>
    </w:rPr>
  </w:style>
  <w:style w:type="numbering" w:customStyle="1" w:styleId="ImportedStyle23">
    <w:name w:val="Imported Style 23"/>
    <w:rsid w:val="002A46E9"/>
    <w:pPr>
      <w:numPr>
        <w:numId w:val="77"/>
      </w:numPr>
    </w:pPr>
  </w:style>
  <w:style w:type="numbering" w:customStyle="1" w:styleId="ImportedStyle24">
    <w:name w:val="Imported Style 24"/>
    <w:rsid w:val="002A46E9"/>
    <w:pPr>
      <w:numPr>
        <w:numId w:val="78"/>
      </w:numPr>
    </w:pPr>
  </w:style>
  <w:style w:type="numbering" w:customStyle="1" w:styleId="ImportedStyle25">
    <w:name w:val="Imported Style 25"/>
    <w:rsid w:val="002A46E9"/>
    <w:pPr>
      <w:numPr>
        <w:numId w:val="79"/>
      </w:numPr>
    </w:pPr>
  </w:style>
  <w:style w:type="numbering" w:customStyle="1" w:styleId="ImportedStyle26">
    <w:name w:val="Imported Style 26"/>
    <w:rsid w:val="002A46E9"/>
    <w:pPr>
      <w:numPr>
        <w:numId w:val="80"/>
      </w:numPr>
    </w:pPr>
  </w:style>
  <w:style w:type="numbering" w:customStyle="1" w:styleId="ImportedStyle27">
    <w:name w:val="Imported Style 27"/>
    <w:rsid w:val="002A46E9"/>
    <w:pPr>
      <w:numPr>
        <w:numId w:val="81"/>
      </w:numPr>
    </w:pPr>
  </w:style>
  <w:style w:type="numbering" w:customStyle="1" w:styleId="ImportedStyle28">
    <w:name w:val="Imported Style 28"/>
    <w:rsid w:val="002A46E9"/>
    <w:pPr>
      <w:numPr>
        <w:numId w:val="82"/>
      </w:numPr>
    </w:pPr>
  </w:style>
  <w:style w:type="numbering" w:customStyle="1" w:styleId="ImportedStyle29">
    <w:name w:val="Imported Style 29"/>
    <w:rsid w:val="002A46E9"/>
    <w:pPr>
      <w:numPr>
        <w:numId w:val="117"/>
      </w:numPr>
    </w:pPr>
  </w:style>
  <w:style w:type="numbering" w:customStyle="1" w:styleId="ImportedStyle30">
    <w:name w:val="Imported Style 30"/>
    <w:rsid w:val="002A46E9"/>
    <w:pPr>
      <w:numPr>
        <w:numId w:val="114"/>
      </w:numPr>
    </w:pPr>
  </w:style>
  <w:style w:type="numbering" w:customStyle="1" w:styleId="ImportedStyle31">
    <w:name w:val="Imported Style 31"/>
    <w:rsid w:val="002A46E9"/>
    <w:pPr>
      <w:numPr>
        <w:numId w:val="115"/>
      </w:numPr>
    </w:pPr>
  </w:style>
  <w:style w:type="numbering" w:customStyle="1" w:styleId="ImportedStyle32">
    <w:name w:val="Imported Style 32"/>
    <w:rsid w:val="002A46E9"/>
    <w:pPr>
      <w:numPr>
        <w:numId w:val="111"/>
      </w:numPr>
    </w:pPr>
  </w:style>
  <w:style w:type="numbering" w:customStyle="1" w:styleId="ImportedStyle33">
    <w:name w:val="Imported Style 33"/>
    <w:rsid w:val="002A46E9"/>
    <w:pPr>
      <w:numPr>
        <w:numId w:val="83"/>
      </w:numPr>
    </w:pPr>
  </w:style>
  <w:style w:type="numbering" w:customStyle="1" w:styleId="ImportedStyle34">
    <w:name w:val="Imported Style 34"/>
    <w:rsid w:val="002A46E9"/>
    <w:pPr>
      <w:numPr>
        <w:numId w:val="84"/>
      </w:numPr>
    </w:pPr>
  </w:style>
  <w:style w:type="numbering" w:customStyle="1" w:styleId="ImportedStyle35">
    <w:name w:val="Imported Style 35"/>
    <w:rsid w:val="002A46E9"/>
    <w:pPr>
      <w:numPr>
        <w:numId w:val="85"/>
      </w:numPr>
    </w:pPr>
  </w:style>
  <w:style w:type="numbering" w:customStyle="1" w:styleId="ImportedStyle37">
    <w:name w:val="Imported Style 37"/>
    <w:rsid w:val="002A46E9"/>
    <w:pPr>
      <w:numPr>
        <w:numId w:val="86"/>
      </w:numPr>
    </w:pPr>
  </w:style>
  <w:style w:type="numbering" w:customStyle="1" w:styleId="ImportedStyle38">
    <w:name w:val="Imported Style 38"/>
    <w:rsid w:val="002A46E9"/>
    <w:pPr>
      <w:numPr>
        <w:numId w:val="87"/>
      </w:numPr>
    </w:pPr>
  </w:style>
  <w:style w:type="numbering" w:customStyle="1" w:styleId="ImportedStyle39">
    <w:name w:val="Imported Style 39"/>
    <w:rsid w:val="002A46E9"/>
    <w:pPr>
      <w:numPr>
        <w:numId w:val="88"/>
      </w:numPr>
    </w:pPr>
  </w:style>
  <w:style w:type="numbering" w:customStyle="1" w:styleId="ImportedStyle40">
    <w:name w:val="Imported Style 40"/>
    <w:rsid w:val="002A46E9"/>
    <w:pPr>
      <w:numPr>
        <w:numId w:val="112"/>
      </w:numPr>
    </w:pPr>
  </w:style>
  <w:style w:type="numbering" w:customStyle="1" w:styleId="ImportedStyle41">
    <w:name w:val="Imported Style 41"/>
    <w:rsid w:val="002A46E9"/>
    <w:pPr>
      <w:numPr>
        <w:numId w:val="89"/>
      </w:numPr>
    </w:pPr>
  </w:style>
  <w:style w:type="numbering" w:customStyle="1" w:styleId="ImportedStyle42">
    <w:name w:val="Imported Style 42"/>
    <w:rsid w:val="002A46E9"/>
    <w:pPr>
      <w:numPr>
        <w:numId w:val="116"/>
      </w:numPr>
    </w:pPr>
  </w:style>
  <w:style w:type="numbering" w:customStyle="1" w:styleId="ImportedStyle43">
    <w:name w:val="Imported Style 43"/>
    <w:rsid w:val="002A46E9"/>
    <w:pPr>
      <w:numPr>
        <w:numId w:val="90"/>
      </w:numPr>
    </w:pPr>
  </w:style>
  <w:style w:type="numbering" w:customStyle="1" w:styleId="ImportedStyle44">
    <w:name w:val="Imported Style 44"/>
    <w:rsid w:val="002A46E9"/>
  </w:style>
  <w:style w:type="numbering" w:customStyle="1" w:styleId="ImportedStyle45">
    <w:name w:val="Imported Style 45"/>
    <w:rsid w:val="002A46E9"/>
    <w:pPr>
      <w:numPr>
        <w:numId w:val="103"/>
      </w:numPr>
    </w:pPr>
  </w:style>
  <w:style w:type="numbering" w:customStyle="1" w:styleId="ImportedStyle46">
    <w:name w:val="Imported Style 46"/>
    <w:rsid w:val="002A46E9"/>
    <w:pPr>
      <w:numPr>
        <w:numId w:val="92"/>
      </w:numPr>
    </w:pPr>
  </w:style>
  <w:style w:type="numbering" w:customStyle="1" w:styleId="ImportedStyle47">
    <w:name w:val="Imported Style 47"/>
    <w:rsid w:val="002A46E9"/>
    <w:pPr>
      <w:numPr>
        <w:numId w:val="104"/>
      </w:numPr>
    </w:pPr>
  </w:style>
  <w:style w:type="numbering" w:customStyle="1" w:styleId="ImportedStyle48">
    <w:name w:val="Imported Style 48"/>
    <w:rsid w:val="002A46E9"/>
    <w:pPr>
      <w:numPr>
        <w:numId w:val="93"/>
      </w:numPr>
    </w:pPr>
  </w:style>
  <w:style w:type="numbering" w:customStyle="1" w:styleId="ImportedStyle36">
    <w:name w:val="Imported Style 36"/>
    <w:rsid w:val="002A46E9"/>
    <w:pPr>
      <w:numPr>
        <w:numId w:val="105"/>
      </w:numPr>
    </w:pPr>
  </w:style>
  <w:style w:type="numbering" w:customStyle="1" w:styleId="ImportedStyle49">
    <w:name w:val="Imported Style 49"/>
    <w:rsid w:val="002A46E9"/>
  </w:style>
  <w:style w:type="numbering" w:customStyle="1" w:styleId="ImportedStyle50">
    <w:name w:val="Imported Style 50"/>
    <w:rsid w:val="002A46E9"/>
  </w:style>
  <w:style w:type="numbering" w:customStyle="1" w:styleId="ImportedStyle51">
    <w:name w:val="Imported Style 51"/>
    <w:rsid w:val="002A46E9"/>
    <w:pPr>
      <w:numPr>
        <w:numId w:val="94"/>
      </w:numPr>
    </w:pPr>
  </w:style>
  <w:style w:type="numbering" w:customStyle="1" w:styleId="ImportedStyle52">
    <w:name w:val="Imported Style 52"/>
    <w:rsid w:val="002A46E9"/>
    <w:pPr>
      <w:numPr>
        <w:numId w:val="95"/>
      </w:numPr>
    </w:pPr>
  </w:style>
  <w:style w:type="numbering" w:customStyle="1" w:styleId="ImportedStyle53">
    <w:name w:val="Imported Style 53"/>
    <w:rsid w:val="002A46E9"/>
    <w:pPr>
      <w:numPr>
        <w:numId w:val="96"/>
      </w:numPr>
    </w:pPr>
  </w:style>
  <w:style w:type="numbering" w:customStyle="1" w:styleId="ImportedStyle54">
    <w:name w:val="Imported Style 54"/>
    <w:rsid w:val="002A46E9"/>
    <w:pPr>
      <w:numPr>
        <w:numId w:val="113"/>
      </w:numPr>
    </w:pPr>
  </w:style>
  <w:style w:type="numbering" w:customStyle="1" w:styleId="ImportedStyle55">
    <w:name w:val="Imported Style 55"/>
    <w:rsid w:val="002A46E9"/>
    <w:pPr>
      <w:numPr>
        <w:numId w:val="97"/>
      </w:numPr>
    </w:pPr>
  </w:style>
  <w:style w:type="numbering" w:customStyle="1" w:styleId="ImportedStyle56">
    <w:name w:val="Imported Style 56"/>
    <w:rsid w:val="002A46E9"/>
    <w:pPr>
      <w:numPr>
        <w:numId w:val="98"/>
      </w:numPr>
    </w:pPr>
  </w:style>
  <w:style w:type="numbering" w:customStyle="1" w:styleId="ImportedStyle57">
    <w:name w:val="Imported Style 57"/>
    <w:rsid w:val="002A46E9"/>
    <w:pPr>
      <w:numPr>
        <w:numId w:val="99"/>
      </w:numPr>
    </w:pPr>
  </w:style>
  <w:style w:type="numbering" w:customStyle="1" w:styleId="ImportedStyle58">
    <w:name w:val="Imported Style 58"/>
    <w:rsid w:val="002A46E9"/>
    <w:pPr>
      <w:numPr>
        <w:numId w:val="100"/>
      </w:numPr>
    </w:pPr>
  </w:style>
  <w:style w:type="numbering" w:customStyle="1" w:styleId="ImportedStyle59">
    <w:name w:val="Imported Style 59"/>
    <w:rsid w:val="002A46E9"/>
    <w:pPr>
      <w:numPr>
        <w:numId w:val="101"/>
      </w:numPr>
    </w:pPr>
  </w:style>
  <w:style w:type="numbering" w:customStyle="1" w:styleId="ImportedStyle60">
    <w:name w:val="Imported Style 60"/>
    <w:rsid w:val="002A46E9"/>
    <w:pPr>
      <w:numPr>
        <w:numId w:val="91"/>
      </w:numPr>
    </w:pPr>
  </w:style>
  <w:style w:type="numbering" w:customStyle="1" w:styleId="ImportedStyle61">
    <w:name w:val="Imported Style 61"/>
    <w:rsid w:val="002A46E9"/>
    <w:pPr>
      <w:numPr>
        <w:numId w:val="106"/>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2A46E9"/>
    <w:rPr>
      <w:sz w:val="24"/>
      <w:lang w:val="el-GR"/>
    </w:rPr>
  </w:style>
  <w:style w:type="paragraph" w:customStyle="1" w:styleId="Style1">
    <w:name w:val="Style1"/>
    <w:basedOn w:val="Text1"/>
    <w:qFormat/>
    <w:rsid w:val="002A46E9"/>
    <w:pPr>
      <w:spacing w:line="240" w:lineRule="auto"/>
      <w:ind w:left="0"/>
      <w:jc w:val="both"/>
    </w:pPr>
    <w:rPr>
      <w:noProof/>
      <w:szCs w:val="24"/>
    </w:rPr>
  </w:style>
  <w:style w:type="paragraph" w:customStyle="1" w:styleId="Style2">
    <w:name w:val="Style2"/>
    <w:basedOn w:val="Bullet0"/>
    <w:qFormat/>
    <w:rsid w:val="002A46E9"/>
    <w:pPr>
      <w:numPr>
        <w:numId w:val="0"/>
      </w:numPr>
      <w:spacing w:line="240" w:lineRule="auto"/>
      <w:ind w:left="850" w:hanging="850"/>
      <w:jc w:val="both"/>
    </w:pPr>
    <w:rPr>
      <w:b/>
      <w:noProof/>
      <w:szCs w:val="24"/>
      <w:u w:color="000000"/>
      <w:bdr w:val="nil"/>
      <w:lang w:eastAsia="en-GB"/>
    </w:rPr>
  </w:style>
  <w:style w:type="paragraph" w:customStyle="1" w:styleId="Style3">
    <w:name w:val="Style3"/>
    <w:basedOn w:val="Bullet0"/>
    <w:qFormat/>
    <w:rsid w:val="002A46E9"/>
    <w:pPr>
      <w:numPr>
        <w:numId w:val="102"/>
      </w:numPr>
      <w:tabs>
        <w:tab w:val="num" w:pos="360"/>
      </w:tabs>
      <w:spacing w:line="240" w:lineRule="auto"/>
      <w:ind w:left="720"/>
      <w:jc w:val="both"/>
    </w:pPr>
    <w:rPr>
      <w:noProof/>
      <w:u w:color="000000"/>
      <w:bdr w:val="nil"/>
      <w:lang w:eastAsia="en-GB"/>
    </w:rPr>
  </w:style>
  <w:style w:type="paragraph" w:customStyle="1" w:styleId="List1">
    <w:name w:val="List1"/>
    <w:basedOn w:val="Normal"/>
    <w:next w:val="List"/>
    <w:uiPriority w:val="99"/>
    <w:unhideWhenUsed/>
    <w:rsid w:val="002A46E9"/>
    <w:pPr>
      <w:widowControl/>
      <w:spacing w:before="120" w:after="120"/>
      <w:ind w:left="283" w:hanging="283"/>
      <w:contextualSpacing/>
      <w:jc w:val="both"/>
    </w:pPr>
    <w:rPr>
      <w:rFonts w:eastAsia="Calibri"/>
      <w:szCs w:val="22"/>
      <w:lang w:eastAsia="en-US"/>
    </w:rPr>
  </w:style>
  <w:style w:type="paragraph" w:customStyle="1" w:styleId="List21">
    <w:name w:val="List 21"/>
    <w:basedOn w:val="Normal"/>
    <w:next w:val="List2"/>
    <w:uiPriority w:val="99"/>
    <w:unhideWhenUsed/>
    <w:rsid w:val="002A46E9"/>
    <w:pPr>
      <w:widowControl/>
      <w:spacing w:before="120" w:after="120"/>
      <w:ind w:left="566" w:hanging="283"/>
      <w:contextualSpacing/>
      <w:jc w:val="both"/>
    </w:pPr>
    <w:rPr>
      <w:rFonts w:eastAsia="Calibri"/>
      <w:szCs w:val="22"/>
      <w:lang w:eastAsia="en-US"/>
    </w:rPr>
  </w:style>
  <w:style w:type="paragraph" w:customStyle="1" w:styleId="List31">
    <w:name w:val="List 31"/>
    <w:basedOn w:val="Normal"/>
    <w:next w:val="List3"/>
    <w:uiPriority w:val="99"/>
    <w:unhideWhenUsed/>
    <w:rsid w:val="002A46E9"/>
    <w:pPr>
      <w:widowControl/>
      <w:spacing w:before="120" w:after="120"/>
      <w:ind w:left="849" w:hanging="283"/>
      <w:contextualSpacing/>
      <w:jc w:val="both"/>
    </w:pPr>
    <w:rPr>
      <w:rFonts w:eastAsia="Calibri"/>
      <w:szCs w:val="22"/>
      <w:lang w:eastAsia="en-US"/>
    </w:rPr>
  </w:style>
  <w:style w:type="paragraph" w:customStyle="1" w:styleId="NormalIndent1">
    <w:name w:val="Normal Indent1"/>
    <w:basedOn w:val="Normal"/>
    <w:next w:val="NormalIndent"/>
    <w:uiPriority w:val="99"/>
    <w:unhideWhenUsed/>
    <w:rsid w:val="002A46E9"/>
    <w:pPr>
      <w:widowControl/>
      <w:spacing w:before="120" w:after="120"/>
      <w:ind w:left="720"/>
      <w:jc w:val="both"/>
    </w:pPr>
    <w:rPr>
      <w:rFonts w:eastAsia="Calibri"/>
      <w:szCs w:val="22"/>
      <w:lang w:eastAsia="en-US"/>
    </w:rPr>
  </w:style>
  <w:style w:type="paragraph" w:customStyle="1" w:styleId="Style4">
    <w:name w:val="Style4"/>
    <w:basedOn w:val="NormalWeb"/>
    <w:qFormat/>
    <w:rsid w:val="002A46E9"/>
    <w:pPr>
      <w:ind w:left="720" w:hanging="360"/>
      <w:jc w:val="both"/>
    </w:pPr>
    <w:rPr>
      <w:iCs/>
    </w:rPr>
  </w:style>
  <w:style w:type="paragraph" w:customStyle="1" w:styleId="Titreann">
    <w:name w:val="Titre ann"/>
    <w:basedOn w:val="Heading2"/>
    <w:rsid w:val="002A46E9"/>
    <w:pPr>
      <w:numPr>
        <w:ilvl w:val="0"/>
        <w:numId w:val="0"/>
      </w:numPr>
      <w:tabs>
        <w:tab w:val="left" w:pos="720"/>
      </w:tabs>
      <w:spacing w:before="120" w:after="120"/>
      <w:ind w:left="850"/>
      <w:jc w:val="both"/>
    </w:pPr>
    <w:rPr>
      <w:b/>
      <w:bCs/>
      <w:szCs w:val="26"/>
      <w:u w:color="000000"/>
      <w:lang w:val="el-GR" w:eastAsia="en-US"/>
    </w:rPr>
  </w:style>
  <w:style w:type="paragraph" w:customStyle="1" w:styleId="CM1">
    <w:name w:val="CM1"/>
    <w:basedOn w:val="Default"/>
    <w:next w:val="Default"/>
    <w:uiPriority w:val="99"/>
    <w:rsid w:val="002A46E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2A46E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2A46E9"/>
    <w:rPr>
      <w:i/>
      <w:iCs/>
    </w:rPr>
  </w:style>
  <w:style w:type="paragraph" w:customStyle="1" w:styleId="Tetxt1">
    <w:name w:val="Tetxt 1"/>
    <w:basedOn w:val="Normal"/>
    <w:rsid w:val="002A46E9"/>
    <w:pPr>
      <w:widowControl/>
      <w:spacing w:before="120" w:after="240"/>
      <w:jc w:val="both"/>
    </w:pPr>
    <w:rPr>
      <w:rFonts w:eastAsia="Calibri"/>
      <w:noProof/>
      <w:szCs w:val="24"/>
      <w:lang w:eastAsia="en-US"/>
    </w:rPr>
  </w:style>
  <w:style w:type="paragraph" w:customStyle="1" w:styleId="ManualNumbpar">
    <w:name w:val="Manual Numb par"/>
    <w:basedOn w:val="NormalWeb"/>
    <w:rsid w:val="002A46E9"/>
    <w:pPr>
      <w:numPr>
        <w:numId w:val="108"/>
      </w:numPr>
      <w:spacing w:before="0" w:after="200"/>
    </w:pPr>
    <w:rPr>
      <w:iCs/>
    </w:rPr>
  </w:style>
  <w:style w:type="paragraph" w:customStyle="1" w:styleId="Numpar10">
    <w:name w:val="Num par 1"/>
    <w:basedOn w:val="ManualNumPar1"/>
    <w:rsid w:val="002A46E9"/>
    <w:pPr>
      <w:numPr>
        <w:numId w:val="107"/>
      </w:numPr>
      <w:tabs>
        <w:tab w:val="num" w:pos="360"/>
      </w:tabs>
      <w:spacing w:line="240" w:lineRule="auto"/>
      <w:ind w:left="850" w:hanging="850"/>
      <w:jc w:val="both"/>
    </w:pPr>
    <w:rPr>
      <w:szCs w:val="24"/>
    </w:rPr>
  </w:style>
  <w:style w:type="paragraph" w:customStyle="1" w:styleId="Pi">
    <w:name w:val="Pi"/>
    <w:basedOn w:val="ListNumber1Level2"/>
    <w:rsid w:val="002A46E9"/>
  </w:style>
  <w:style w:type="paragraph" w:customStyle="1" w:styleId="Numbpar">
    <w:name w:val="Numb par"/>
    <w:basedOn w:val="ManualNumbpar"/>
    <w:rsid w:val="002A46E9"/>
  </w:style>
  <w:style w:type="paragraph" w:customStyle="1" w:styleId="Numbpar1">
    <w:name w:val="Numb par 1"/>
    <w:basedOn w:val="ManualNumbpar"/>
    <w:rsid w:val="002A46E9"/>
  </w:style>
  <w:style w:type="paragraph" w:customStyle="1" w:styleId="Point1letter">
    <w:name w:val="Point 1 letter"/>
    <w:basedOn w:val="NormalWeb"/>
    <w:rsid w:val="002A46E9"/>
    <w:pPr>
      <w:numPr>
        <w:ilvl w:val="1"/>
        <w:numId w:val="109"/>
      </w:numPr>
      <w:tabs>
        <w:tab w:val="left" w:pos="720"/>
        <w:tab w:val="left" w:pos="850"/>
      </w:tabs>
      <w:spacing w:after="200"/>
      <w:jc w:val="both"/>
    </w:pPr>
    <w:rPr>
      <w:iCs/>
    </w:rPr>
  </w:style>
  <w:style w:type="paragraph" w:customStyle="1" w:styleId="NumPar11">
    <w:name w:val="NumPar1"/>
    <w:basedOn w:val="NumPar1"/>
    <w:rsid w:val="002A46E9"/>
    <w:pPr>
      <w:numPr>
        <w:numId w:val="110"/>
      </w:numPr>
      <w:pBdr>
        <w:top w:val="nil"/>
        <w:left w:val="nil"/>
        <w:bottom w:val="nil"/>
        <w:right w:val="nil"/>
        <w:between w:val="nil"/>
        <w:bar w:val="nil"/>
      </w:pBdr>
      <w:tabs>
        <w:tab w:val="num" w:pos="360"/>
        <w:tab w:val="left" w:pos="850"/>
      </w:tabs>
      <w:spacing w:line="240" w:lineRule="auto"/>
      <w:ind w:left="850" w:hanging="850"/>
      <w:jc w:val="both"/>
    </w:pPr>
    <w:rPr>
      <w:iCs/>
    </w:rPr>
  </w:style>
  <w:style w:type="paragraph" w:customStyle="1" w:styleId="HeaderSensitivity">
    <w:name w:val="Header Sensitivity"/>
    <w:basedOn w:val="Normal"/>
    <w:rsid w:val="002A46E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A46E9"/>
    <w:pPr>
      <w:widowControl/>
      <w:spacing w:after="120"/>
      <w:jc w:val="right"/>
    </w:pPr>
    <w:rPr>
      <w:rFonts w:eastAsia="Calibri"/>
      <w:sz w:val="28"/>
      <w:szCs w:val="22"/>
      <w:lang w:eastAsia="en-US"/>
    </w:rPr>
  </w:style>
  <w:style w:type="paragraph" w:customStyle="1" w:styleId="FooterSensitivity">
    <w:name w:val="Footer Sensitivity"/>
    <w:basedOn w:val="Normal"/>
    <w:rsid w:val="002A46E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character" w:customStyle="1" w:styleId="Marker2">
    <w:name w:val="Marker2"/>
    <w:basedOn w:val="DefaultParagraphFont"/>
    <w:rsid w:val="002A46E9"/>
    <w:rPr>
      <w:color w:val="FF0000"/>
      <w:shd w:val="clear" w:color="auto" w:fill="auto"/>
    </w:rPr>
  </w:style>
  <w:style w:type="paragraph" w:customStyle="1" w:styleId="Langue">
    <w:name w:val="Langue"/>
    <w:basedOn w:val="Normal"/>
    <w:next w:val="Rfrenceinterne"/>
    <w:rsid w:val="002A46E9"/>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A46E9"/>
    <w:pPr>
      <w:widowControl/>
    </w:pPr>
    <w:rPr>
      <w:rFonts w:ascii="Arial" w:eastAsia="Calibri" w:hAnsi="Arial" w:cs="Arial"/>
      <w:szCs w:val="22"/>
      <w:lang w:eastAsia="en-US"/>
    </w:rPr>
  </w:style>
  <w:style w:type="paragraph" w:customStyle="1" w:styleId="Emission">
    <w:name w:val="Emission"/>
    <w:basedOn w:val="Normal"/>
    <w:next w:val="Rfrenceinstitutionnelle"/>
    <w:rsid w:val="002A46E9"/>
    <w:pPr>
      <w:widowControl/>
      <w:ind w:left="5103"/>
    </w:pPr>
    <w:rPr>
      <w:rFonts w:eastAsia="Calibri"/>
      <w:szCs w:val="22"/>
      <w:lang w:eastAsia="en-US"/>
    </w:rPr>
  </w:style>
  <w:style w:type="paragraph" w:customStyle="1" w:styleId="Rfrenceinstitutionnelle">
    <w:name w:val="Référence institutionnelle"/>
    <w:basedOn w:val="Normal"/>
    <w:next w:val="Confidentialit"/>
    <w:rsid w:val="002A46E9"/>
    <w:pPr>
      <w:widowControl/>
      <w:spacing w:after="240"/>
      <w:ind w:left="5103"/>
    </w:pPr>
    <w:rPr>
      <w:rFonts w:eastAsia="Calibri"/>
      <w:szCs w:val="22"/>
      <w:lang w:eastAsia="en-US"/>
    </w:rPr>
  </w:style>
  <w:style w:type="paragraph" w:customStyle="1" w:styleId="Pagedecouverture">
    <w:name w:val="Page de couverture"/>
    <w:basedOn w:val="Normal"/>
    <w:next w:val="Normal"/>
    <w:rsid w:val="002A46E9"/>
    <w:pPr>
      <w:widowControl/>
      <w:jc w:val="both"/>
    </w:pPr>
    <w:rPr>
      <w:rFonts w:eastAsia="Calibri"/>
      <w:szCs w:val="22"/>
      <w:lang w:eastAsia="en-US"/>
    </w:rPr>
  </w:style>
  <w:style w:type="paragraph" w:customStyle="1" w:styleId="Declassification">
    <w:name w:val="Declassification"/>
    <w:basedOn w:val="Normal"/>
    <w:next w:val="Normal"/>
    <w:rsid w:val="002A46E9"/>
    <w:pPr>
      <w:widowControl/>
      <w:jc w:val="both"/>
    </w:pPr>
    <w:rPr>
      <w:rFonts w:eastAsia="Calibri"/>
      <w:szCs w:val="22"/>
      <w:lang w:eastAsia="en-US"/>
    </w:rPr>
  </w:style>
  <w:style w:type="paragraph" w:customStyle="1" w:styleId="Disclaimer">
    <w:name w:val="Disclaimer"/>
    <w:basedOn w:val="Normal"/>
    <w:rsid w:val="002A46E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A46E9"/>
    <w:pPr>
      <w:widowControl/>
      <w:spacing w:line="276" w:lineRule="auto"/>
      <w:ind w:left="5103"/>
    </w:pPr>
    <w:rPr>
      <w:rFonts w:eastAsia="Calibri"/>
      <w:sz w:val="28"/>
      <w:szCs w:val="22"/>
      <w:lang w:eastAsia="en-US"/>
    </w:rPr>
  </w:style>
  <w:style w:type="paragraph" w:customStyle="1" w:styleId="DateMarking">
    <w:name w:val="DateMarking"/>
    <w:basedOn w:val="Normal"/>
    <w:rsid w:val="002A46E9"/>
    <w:pPr>
      <w:widowControl/>
      <w:spacing w:line="276" w:lineRule="auto"/>
      <w:ind w:left="5103"/>
    </w:pPr>
    <w:rPr>
      <w:rFonts w:eastAsia="Calibri"/>
      <w:i/>
      <w:sz w:val="28"/>
      <w:szCs w:val="22"/>
      <w:lang w:eastAsia="en-US"/>
    </w:rPr>
  </w:style>
  <w:style w:type="paragraph" w:customStyle="1" w:styleId="ReleasableTo">
    <w:name w:val="ReleasableTo"/>
    <w:basedOn w:val="Normal"/>
    <w:rsid w:val="002A46E9"/>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A46E9"/>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A46E9"/>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2A46E9"/>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A46E9"/>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A46E9"/>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2A46E9"/>
    <w:pPr>
      <w:widowControl/>
      <w:spacing w:after="240"/>
    </w:pPr>
    <w:rPr>
      <w:rFonts w:eastAsia="Calibri"/>
      <w:szCs w:val="22"/>
      <w:lang w:eastAsia="en-US"/>
    </w:rPr>
  </w:style>
  <w:style w:type="paragraph" w:customStyle="1" w:styleId="Exposdesmotifstitre">
    <w:name w:val="Exposé des motifs titre"/>
    <w:basedOn w:val="Normal"/>
    <w:next w:val="Normal"/>
    <w:rsid w:val="002A46E9"/>
    <w:pPr>
      <w:widowControl/>
      <w:spacing w:before="120" w:after="120"/>
      <w:jc w:val="center"/>
    </w:pPr>
    <w:rPr>
      <w:rFonts w:eastAsia="Calibri"/>
      <w:b/>
      <w:szCs w:val="22"/>
      <w:u w:val="single"/>
      <w:lang w:eastAsia="en-US"/>
    </w:rPr>
  </w:style>
  <w:style w:type="paragraph" w:customStyle="1" w:styleId="Rfrenceinterinstitutionnelle">
    <w:name w:val="Référence interinstitutionnelle"/>
    <w:basedOn w:val="Normal"/>
    <w:next w:val="Statut"/>
    <w:rsid w:val="002A46E9"/>
    <w:pPr>
      <w:widowControl/>
      <w:ind w:left="5103"/>
    </w:pPr>
    <w:rPr>
      <w:rFonts w:eastAsia="Calibri"/>
      <w:szCs w:val="22"/>
      <w:lang w:eastAsia="en-US"/>
    </w:rPr>
  </w:style>
  <w:style w:type="paragraph" w:customStyle="1" w:styleId="Rfrenceinterne">
    <w:name w:val="Référence interne"/>
    <w:basedOn w:val="Normal"/>
    <w:next w:val="Rfrenceinterinstitutionnelle"/>
    <w:rsid w:val="002A46E9"/>
    <w:pPr>
      <w:widowControl/>
      <w:ind w:left="5103"/>
    </w:pPr>
    <w:rPr>
      <w:rFonts w:eastAsia="Calibri"/>
      <w:szCs w:val="22"/>
      <w:lang w:eastAsia="en-US"/>
    </w:rPr>
  </w:style>
  <w:style w:type="character" w:customStyle="1" w:styleId="Added">
    <w:name w:val="Added"/>
    <w:basedOn w:val="DefaultParagraphFont"/>
    <w:rsid w:val="002A46E9"/>
    <w:rPr>
      <w:b/>
      <w:u w:val="single"/>
      <w:shd w:val="clear" w:color="auto" w:fill="auto"/>
    </w:rPr>
  </w:style>
  <w:style w:type="character" w:customStyle="1" w:styleId="Deleted">
    <w:name w:val="Deleted"/>
    <w:basedOn w:val="DefaultParagraphFont"/>
    <w:rsid w:val="002A46E9"/>
    <w:rPr>
      <w:strike/>
      <w:dstrike w:val="0"/>
      <w:shd w:val="clear" w:color="auto" w:fill="auto"/>
    </w:rPr>
  </w:style>
  <w:style w:type="paragraph" w:customStyle="1" w:styleId="Address">
    <w:name w:val="Address"/>
    <w:basedOn w:val="Normal"/>
    <w:next w:val="Normal"/>
    <w:rsid w:val="002A46E9"/>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A46E9"/>
    <w:pPr>
      <w:widowControl/>
      <w:spacing w:before="120" w:after="120"/>
      <w:jc w:val="both"/>
    </w:pPr>
    <w:rPr>
      <w:rFonts w:eastAsia="Calibri"/>
      <w:i/>
      <w:caps/>
      <w:szCs w:val="22"/>
      <w:lang w:eastAsia="en-US"/>
    </w:rPr>
  </w:style>
  <w:style w:type="paragraph" w:customStyle="1" w:styleId="Supertitre">
    <w:name w:val="Supertitre"/>
    <w:basedOn w:val="Normal"/>
    <w:next w:val="Normal"/>
    <w:rsid w:val="002A46E9"/>
    <w:pPr>
      <w:widowControl/>
      <w:spacing w:after="600"/>
      <w:jc w:val="center"/>
    </w:pPr>
    <w:rPr>
      <w:rFonts w:eastAsia="Calibri"/>
      <w:b/>
      <w:szCs w:val="22"/>
      <w:lang w:eastAsia="en-US"/>
    </w:rPr>
  </w:style>
  <w:style w:type="paragraph" w:customStyle="1" w:styleId="Rfrencecroise">
    <w:name w:val="Référence croisée"/>
    <w:basedOn w:val="Normal"/>
    <w:rsid w:val="002A46E9"/>
    <w:pPr>
      <w:widowControl/>
      <w:jc w:val="center"/>
    </w:pPr>
    <w:rPr>
      <w:rFonts w:eastAsia="Calibri"/>
      <w:szCs w:val="22"/>
      <w:lang w:eastAsia="en-US"/>
    </w:rPr>
  </w:style>
  <w:style w:type="paragraph" w:customStyle="1" w:styleId="Fichefinanciretitre">
    <w:name w:val="Fiche financière titre"/>
    <w:basedOn w:val="Normal"/>
    <w:next w:val="Normal"/>
    <w:rsid w:val="002A46E9"/>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2A46E9"/>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2A46E9"/>
  </w:style>
  <w:style w:type="paragraph" w:customStyle="1" w:styleId="StatutPagedecouverture">
    <w:name w:val="Statut (Page de couverture)"/>
    <w:basedOn w:val="Statut"/>
    <w:next w:val="TypedudocumentPagedecouverture"/>
    <w:rsid w:val="002A46E9"/>
    <w:pPr>
      <w:spacing w:line="240" w:lineRule="auto"/>
    </w:pPr>
  </w:style>
  <w:style w:type="paragraph" w:customStyle="1" w:styleId="TitreobjetPagedecouverture">
    <w:name w:val="Titre objet (Page de couverture)"/>
    <w:basedOn w:val="Titreobjet"/>
    <w:next w:val="IntrtEEEPagedecouverture"/>
    <w:rsid w:val="002A46E9"/>
    <w:pPr>
      <w:spacing w:line="240" w:lineRule="auto"/>
    </w:pPr>
  </w:style>
  <w:style w:type="paragraph" w:customStyle="1" w:styleId="TypedudocumentPagedecouverture">
    <w:name w:val="Type du document (Page de couverture)"/>
    <w:basedOn w:val="Typedudocument"/>
    <w:next w:val="TitreobjetPagedecouverture"/>
    <w:rsid w:val="002A46E9"/>
    <w:pPr>
      <w:spacing w:line="240" w:lineRule="auto"/>
    </w:pPr>
  </w:style>
  <w:style w:type="paragraph" w:customStyle="1" w:styleId="Volume">
    <w:name w:val="Volume"/>
    <w:basedOn w:val="Normal"/>
    <w:next w:val="Confidentialit"/>
    <w:rsid w:val="002A46E9"/>
    <w:pPr>
      <w:widowControl/>
      <w:spacing w:after="240"/>
      <w:ind w:left="5103"/>
    </w:pPr>
    <w:rPr>
      <w:rFonts w:eastAsia="Calibri"/>
      <w:szCs w:val="22"/>
      <w:lang w:eastAsia="en-US"/>
    </w:rPr>
  </w:style>
  <w:style w:type="paragraph" w:customStyle="1" w:styleId="Accompagnant">
    <w:name w:val="Accompagnant"/>
    <w:basedOn w:val="Normal"/>
    <w:next w:val="Typeacteprincipal"/>
    <w:rsid w:val="002A46E9"/>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2A46E9"/>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A46E9"/>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A46E9"/>
    <w:pPr>
      <w:spacing w:line="240" w:lineRule="auto"/>
    </w:pPr>
  </w:style>
  <w:style w:type="paragraph" w:customStyle="1" w:styleId="AccompagnantPagedecouverture">
    <w:name w:val="Accompagnant (Page de couverture)"/>
    <w:basedOn w:val="Accompagnant"/>
    <w:next w:val="TypeacteprincipalPagedecouverture"/>
    <w:rsid w:val="002A46E9"/>
  </w:style>
  <w:style w:type="paragraph" w:customStyle="1" w:styleId="TypeacteprincipalPagedecouverture">
    <w:name w:val="Type acte principal (Page de couverture)"/>
    <w:basedOn w:val="Typeacteprincipal"/>
    <w:next w:val="ObjetacteprincipalPagedecouverture"/>
    <w:rsid w:val="002A46E9"/>
  </w:style>
  <w:style w:type="paragraph" w:customStyle="1" w:styleId="ObjetacteprincipalPagedecouverture">
    <w:name w:val="Objet acte principal (Page de couverture)"/>
    <w:basedOn w:val="Objetacteprincipal"/>
    <w:next w:val="Rfrencecroise"/>
    <w:rsid w:val="002A46E9"/>
  </w:style>
  <w:style w:type="paragraph" w:customStyle="1" w:styleId="LanguesfaisantfoiPagedecouverture">
    <w:name w:val="Langues faisant foi (Page de couverture)"/>
    <w:basedOn w:val="Normal"/>
    <w:next w:val="Normal"/>
    <w:rsid w:val="002A46E9"/>
    <w:pPr>
      <w:widowControl/>
      <w:spacing w:before="360"/>
      <w:jc w:val="center"/>
    </w:pPr>
    <w:rPr>
      <w:rFonts w:eastAsia="Calibri"/>
      <w:szCs w:val="22"/>
      <w:lang w:eastAsia="en-US"/>
    </w:rPr>
  </w:style>
  <w:style w:type="paragraph" w:customStyle="1" w:styleId="pj">
    <w:name w:val="p.j."/>
    <w:basedOn w:val="TechnicalBlock"/>
    <w:link w:val="pjChar"/>
    <w:rsid w:val="002A46E9"/>
    <w:pPr>
      <w:ind w:left="-1134" w:right="-1134"/>
    </w:pPr>
  </w:style>
  <w:style w:type="character" w:customStyle="1" w:styleId="pjChar">
    <w:name w:val="p.j. Char"/>
    <w:basedOn w:val="TechnicalBlockChar"/>
    <w:link w:val="pj"/>
    <w:rsid w:val="002A46E9"/>
    <w:rPr>
      <w:rFonts w:eastAsia="Calibri"/>
      <w:sz w:val="24"/>
      <w:szCs w:val="22"/>
      <w:lang w:val="el-GR" w:eastAsia="en-US"/>
    </w:rPr>
  </w:style>
  <w:style w:type="character" w:customStyle="1" w:styleId="HeaderCouncilChar">
    <w:name w:val="Header Council Char"/>
    <w:basedOn w:val="pjChar"/>
    <w:link w:val="HeaderCouncil"/>
    <w:rsid w:val="002A46E9"/>
    <w:rPr>
      <w:rFonts w:eastAsia="Calibri"/>
      <w:sz w:val="2"/>
      <w:szCs w:val="22"/>
      <w:lang w:val="el-GR" w:eastAsia="en-US"/>
    </w:rPr>
  </w:style>
  <w:style w:type="character" w:customStyle="1" w:styleId="FooterCouncilChar">
    <w:name w:val="Footer Council Char"/>
    <w:basedOn w:val="pjChar"/>
    <w:link w:val="FooterCouncil"/>
    <w:rsid w:val="002A46E9"/>
    <w:rPr>
      <w:rFonts w:eastAsia="Calibri"/>
      <w:sz w:val="2"/>
      <w:szCs w:val="22"/>
      <w:lang w:val="el-GR" w:eastAsia="en-US"/>
    </w:rPr>
  </w:style>
  <w:style w:type="paragraph" w:styleId="BodyText">
    <w:name w:val="Body Text"/>
    <w:basedOn w:val="Normal"/>
    <w:link w:val="BodyTextChar"/>
    <w:uiPriority w:val="1"/>
    <w:qFormat/>
    <w:rsid w:val="002A46E9"/>
    <w:pPr>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2A46E9"/>
    <w:rPr>
      <w:rFonts w:ascii="Calibri" w:eastAsia="Calibri" w:hAnsi="Calibri" w:cs="Calibri"/>
      <w:sz w:val="22"/>
      <w:szCs w:val="22"/>
      <w:lang w:val="el-GR" w:eastAsia="en-US"/>
    </w:rPr>
  </w:style>
  <w:style w:type="paragraph" w:customStyle="1" w:styleId="TableParagraph">
    <w:name w:val="Table Paragraph"/>
    <w:basedOn w:val="Normal"/>
    <w:uiPriority w:val="1"/>
    <w:qFormat/>
    <w:rsid w:val="002A46E9"/>
    <w:pPr>
      <w:autoSpaceDE w:val="0"/>
      <w:autoSpaceDN w:val="0"/>
      <w:ind w:left="110"/>
    </w:pPr>
    <w:rPr>
      <w:sz w:val="22"/>
      <w:szCs w:val="22"/>
      <w:lang w:eastAsia="en-US"/>
    </w:rPr>
  </w:style>
  <w:style w:type="paragraph" w:customStyle="1" w:styleId="CommentQuotedText">
    <w:name w:val="CommentQuotedText"/>
    <w:rsid w:val="002A46E9"/>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2A46E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A46E9"/>
    <w:pPr>
      <w:pBdr>
        <w:top w:val="none" w:sz="0" w:space="0" w:color="auto"/>
        <w:left w:val="single" w:sz="4" w:space="20" w:color="auto"/>
      </w:pBdr>
    </w:pPr>
  </w:style>
  <w:style w:type="character" w:customStyle="1" w:styleId="diff-tte-added">
    <w:name w:val="diff-tte-added"/>
    <w:basedOn w:val="DefaultParagraphFont"/>
    <w:rsid w:val="002A46E9"/>
    <w:rPr>
      <w:b/>
      <w:i/>
    </w:rPr>
  </w:style>
  <w:style w:type="character" w:customStyle="1" w:styleId="diff-tte-removed">
    <w:name w:val="diff-tte-removed"/>
    <w:basedOn w:val="DefaultParagraphFont"/>
    <w:rsid w:val="002A46E9"/>
    <w:rPr>
      <w:strike/>
    </w:rPr>
  </w:style>
  <w:style w:type="paragraph" w:styleId="EndnoteText">
    <w:name w:val="endnote text"/>
    <w:basedOn w:val="Normal"/>
    <w:link w:val="EndnoteTextChar1"/>
    <w:rsid w:val="002A46E9"/>
    <w:rPr>
      <w:sz w:val="20"/>
    </w:rPr>
  </w:style>
  <w:style w:type="character" w:customStyle="1" w:styleId="EndnoteTextChar1">
    <w:name w:val="Endnote Text Char1"/>
    <w:basedOn w:val="DefaultParagraphFont"/>
    <w:link w:val="EndnoteText"/>
    <w:rsid w:val="002A46E9"/>
    <w:rPr>
      <w:lang w:val="el-GR"/>
    </w:rPr>
  </w:style>
  <w:style w:type="paragraph" w:styleId="List">
    <w:name w:val="List"/>
    <w:basedOn w:val="Normal"/>
    <w:rsid w:val="002A46E9"/>
    <w:pPr>
      <w:ind w:left="283" w:hanging="283"/>
      <w:contextualSpacing/>
    </w:pPr>
  </w:style>
  <w:style w:type="paragraph" w:styleId="List2">
    <w:name w:val="List 2"/>
    <w:basedOn w:val="Normal"/>
    <w:rsid w:val="002A46E9"/>
    <w:pPr>
      <w:ind w:left="566" w:hanging="283"/>
      <w:contextualSpacing/>
    </w:pPr>
  </w:style>
  <w:style w:type="paragraph" w:styleId="List3">
    <w:name w:val="List 3"/>
    <w:basedOn w:val="Normal"/>
    <w:rsid w:val="002A46E9"/>
    <w:pPr>
      <w:ind w:left="849" w:hanging="283"/>
      <w:contextualSpacing/>
    </w:pPr>
  </w:style>
  <w:style w:type="paragraph" w:styleId="NormalIndent">
    <w:name w:val="Normal Indent"/>
    <w:basedOn w:val="Normal"/>
    <w:rsid w:val="002A46E9"/>
    <w:pPr>
      <w:ind w:left="720"/>
    </w:pPr>
  </w:style>
  <w:style w:type="character" w:customStyle="1" w:styleId="NormalHanging12aChar">
    <w:name w:val="NormalHanging12a Char"/>
    <w:basedOn w:val="DefaultParagraphFont"/>
    <w:link w:val="NormalHanging12a"/>
    <w:locked/>
    <w:rsid w:val="00D3194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07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BDC91-181D-47B5-A0AC-CBAE91CF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459</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 C</cp:lastModifiedBy>
  <cp:revision>2</cp:revision>
  <cp:lastPrinted>2004-11-19T15:42:00Z</cp:lastPrinted>
  <dcterms:created xsi:type="dcterms:W3CDTF">2024-09-10T14:32:00Z</dcterms:created>
  <dcterms:modified xsi:type="dcterms:W3CDTF">2024-09-10T14:32:00Z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P9_TA(2024)0364_</vt:lpwstr>
  </property>
  <property fmtid="{D5CDD505-2E9C-101B-9397-08002B2CF9AE}" pid="4" name="&lt;Type&gt;">
    <vt:lpwstr>RR</vt:lpwstr>
  </property>
</Properties>
</file>