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2583" w14:paraId="7C60553D" w14:textId="77777777" w:rsidTr="0010095E">
        <w:trPr>
          <w:trHeight w:hRule="exact" w:val="1418"/>
        </w:trPr>
        <w:tc>
          <w:tcPr>
            <w:tcW w:w="6804" w:type="dxa"/>
            <w:shd w:val="clear" w:color="auto" w:fill="auto"/>
            <w:vAlign w:val="center"/>
          </w:tcPr>
          <w:p w14:paraId="1102B548" w14:textId="77777777" w:rsidR="00751A4A" w:rsidRPr="00DC2583" w:rsidRDefault="001C44BE" w:rsidP="0010095E">
            <w:pPr>
              <w:pStyle w:val="EPName"/>
            </w:pPr>
            <w:r w:rsidRPr="00DC2583">
              <w:t>European Parliament</w:t>
            </w:r>
          </w:p>
          <w:p w14:paraId="2FF13C76" w14:textId="77777777" w:rsidR="00751A4A" w:rsidRPr="00DC2583" w:rsidRDefault="00817416" w:rsidP="00756632">
            <w:pPr>
              <w:pStyle w:val="EPTerm"/>
              <w:rPr>
                <w:rStyle w:val="HideTWBExt"/>
                <w:noProof w:val="0"/>
                <w:vanish w:val="0"/>
                <w:color w:val="auto"/>
              </w:rPr>
            </w:pPr>
            <w:r w:rsidRPr="000070CA">
              <w:t>2019</w:t>
            </w:r>
            <w:r w:rsidRPr="00DC2583">
              <w:t>-</w:t>
            </w:r>
            <w:r w:rsidRPr="000070CA">
              <w:t>2024</w:t>
            </w:r>
          </w:p>
        </w:tc>
        <w:tc>
          <w:tcPr>
            <w:tcW w:w="2268" w:type="dxa"/>
            <w:shd w:val="clear" w:color="auto" w:fill="auto"/>
          </w:tcPr>
          <w:p w14:paraId="54A94246" w14:textId="77777777" w:rsidR="00751A4A" w:rsidRPr="00DC2583" w:rsidRDefault="00187494" w:rsidP="0010095E">
            <w:pPr>
              <w:pStyle w:val="EPLogo"/>
            </w:pPr>
            <w:r w:rsidRPr="00DC2583">
              <w:rPr>
                <w:noProof/>
              </w:rPr>
              <w:drawing>
                <wp:inline distT="0" distB="0" distL="0" distR="0" wp14:anchorId="1616062B" wp14:editId="65F7677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B2EEE3" w14:textId="77777777" w:rsidR="00D058B8" w:rsidRPr="00DC2583" w:rsidRDefault="00D058B8" w:rsidP="004C5D52">
      <w:pPr>
        <w:pStyle w:val="LineTop"/>
      </w:pPr>
    </w:p>
    <w:p w14:paraId="69833954" w14:textId="77777777" w:rsidR="00680577" w:rsidRPr="00DC2583" w:rsidRDefault="001C44BE" w:rsidP="00680577">
      <w:pPr>
        <w:pStyle w:val="EPBodyTA1"/>
      </w:pPr>
      <w:r w:rsidRPr="00DC2583">
        <w:t>TEXTS ADOPTED</w:t>
      </w:r>
    </w:p>
    <w:p w14:paraId="6A3B3490" w14:textId="77777777" w:rsidR="00D058B8" w:rsidRPr="00DC2583" w:rsidRDefault="00D058B8" w:rsidP="00D058B8">
      <w:pPr>
        <w:pStyle w:val="LineBottom"/>
      </w:pPr>
    </w:p>
    <w:p w14:paraId="7C5C6B79" w14:textId="05A018FB" w:rsidR="001C44BE" w:rsidRPr="00DC2583" w:rsidRDefault="001C44BE" w:rsidP="001C44BE">
      <w:pPr>
        <w:pStyle w:val="ATHeading1"/>
      </w:pPr>
      <w:bookmarkStart w:id="0" w:name="TANumber"/>
      <w:r w:rsidRPr="00DC2583">
        <w:t>P</w:t>
      </w:r>
      <w:r w:rsidRPr="000070CA">
        <w:t>9</w:t>
      </w:r>
      <w:r w:rsidRPr="00DC2583">
        <w:t>_</w:t>
      </w:r>
      <w:proofErr w:type="gramStart"/>
      <w:r w:rsidRPr="00DC2583">
        <w:t>TA(</w:t>
      </w:r>
      <w:proofErr w:type="gramEnd"/>
      <w:r w:rsidRPr="000070CA">
        <w:t>2024</w:t>
      </w:r>
      <w:r w:rsidRPr="00DC2583">
        <w:t>)</w:t>
      </w:r>
      <w:r w:rsidRPr="000070CA">
        <w:t>0</w:t>
      </w:r>
      <w:bookmarkEnd w:id="0"/>
      <w:r w:rsidR="00DC1913" w:rsidRPr="000070CA">
        <w:t>364</w:t>
      </w:r>
    </w:p>
    <w:p w14:paraId="00940822" w14:textId="56F0BDA1" w:rsidR="001C44BE" w:rsidRPr="00DC2583" w:rsidRDefault="00F739D1" w:rsidP="001C44BE">
      <w:pPr>
        <w:pStyle w:val="ATHeading2"/>
      </w:pPr>
      <w:bookmarkStart w:id="1" w:name="title"/>
      <w:r w:rsidRPr="00DC2583">
        <w:t>The sixth Anti-Money Laundering Directive</w:t>
      </w:r>
      <w:bookmarkEnd w:id="1"/>
    </w:p>
    <w:p w14:paraId="4A08A78A" w14:textId="77777777" w:rsidR="001C44BE" w:rsidRPr="00DC2583" w:rsidRDefault="001C44BE" w:rsidP="001C44BE">
      <w:pPr>
        <w:rPr>
          <w:i/>
          <w:vanish/>
        </w:rPr>
      </w:pPr>
      <w:r w:rsidRPr="00DC2583">
        <w:rPr>
          <w:i/>
        </w:rPr>
        <w:fldChar w:fldCharType="begin"/>
      </w:r>
      <w:r w:rsidRPr="00DC2583">
        <w:rPr>
          <w:i/>
        </w:rPr>
        <w:instrText xml:space="preserve"> TC"(</w:instrText>
      </w:r>
      <w:bookmarkStart w:id="2" w:name="DocNumber"/>
      <w:r w:rsidRPr="00DC2583">
        <w:rPr>
          <w:i/>
        </w:rPr>
        <w:instrText>A</w:instrText>
      </w:r>
      <w:r w:rsidRPr="000070CA">
        <w:rPr>
          <w:i/>
        </w:rPr>
        <w:instrText>9</w:instrText>
      </w:r>
      <w:r w:rsidRPr="00DC2583">
        <w:rPr>
          <w:i/>
        </w:rPr>
        <w:instrText>-</w:instrText>
      </w:r>
      <w:r w:rsidRPr="000070CA">
        <w:rPr>
          <w:i/>
        </w:rPr>
        <w:instrText>0150</w:instrText>
      </w:r>
      <w:r w:rsidRPr="00DC2583">
        <w:rPr>
          <w:i/>
        </w:rPr>
        <w:instrText>/</w:instrText>
      </w:r>
      <w:r w:rsidRPr="000070CA">
        <w:rPr>
          <w:i/>
        </w:rPr>
        <w:instrText>2023</w:instrText>
      </w:r>
      <w:bookmarkEnd w:id="2"/>
      <w:r w:rsidRPr="00DC2583">
        <w:rPr>
          <w:i/>
        </w:rPr>
        <w:instrText xml:space="preserve"> - Rapporteur</w:instrText>
      </w:r>
      <w:r w:rsidR="00C06091" w:rsidRPr="00DC2583">
        <w:rPr>
          <w:i/>
        </w:rPr>
        <w:instrText>s</w:instrText>
      </w:r>
      <w:r w:rsidRPr="00DC2583">
        <w:rPr>
          <w:i/>
        </w:rPr>
        <w:instrText xml:space="preserve">: </w:instrText>
      </w:r>
      <w:proofErr w:type="spellStart"/>
      <w:r w:rsidRPr="00DC2583">
        <w:rPr>
          <w:i/>
        </w:rPr>
        <w:instrText>Luděk</w:instrText>
      </w:r>
      <w:proofErr w:type="spellEnd"/>
      <w:r w:rsidRPr="00DC2583">
        <w:rPr>
          <w:i/>
        </w:rPr>
        <w:instrText xml:space="preserve"> </w:instrText>
      </w:r>
      <w:proofErr w:type="spellStart"/>
      <w:r w:rsidRPr="00DC2583">
        <w:rPr>
          <w:i/>
        </w:rPr>
        <w:instrText>Niedermayer</w:instrText>
      </w:r>
      <w:proofErr w:type="spellEnd"/>
      <w:r w:rsidRPr="00DC2583">
        <w:rPr>
          <w:i/>
        </w:rPr>
        <w:instrText>, Paul Tang)"\l</w:instrText>
      </w:r>
      <w:r w:rsidRPr="000070CA">
        <w:rPr>
          <w:i/>
        </w:rPr>
        <w:instrText>3</w:instrText>
      </w:r>
      <w:r w:rsidRPr="00DC2583">
        <w:rPr>
          <w:i/>
        </w:rPr>
        <w:instrText xml:space="preserve"> \n&gt; \* MERGEFORMAT </w:instrText>
      </w:r>
      <w:r w:rsidRPr="00DC2583">
        <w:rPr>
          <w:i/>
        </w:rPr>
        <w:fldChar w:fldCharType="end"/>
      </w:r>
    </w:p>
    <w:p w14:paraId="491032E6" w14:textId="77777777" w:rsidR="001C44BE" w:rsidRPr="00DC2583" w:rsidRDefault="001C44BE" w:rsidP="001C44BE">
      <w:pPr>
        <w:rPr>
          <w:vanish/>
        </w:rPr>
      </w:pPr>
      <w:bookmarkStart w:id="3" w:name="Commission"/>
      <w:r w:rsidRPr="00DC2583">
        <w:rPr>
          <w:vanish/>
        </w:rPr>
        <w:t>Committee on Economic and Monetary Affairs</w:t>
      </w:r>
      <w:bookmarkEnd w:id="3"/>
      <w:r w:rsidR="00C06091" w:rsidRPr="00DC2583">
        <w:rPr>
          <w:vanish/>
        </w:rPr>
        <w:t xml:space="preserve"> and Committee on Civil Liberties, Justice and Home Affairs</w:t>
      </w:r>
    </w:p>
    <w:p w14:paraId="0D7D77BA" w14:textId="77777777" w:rsidR="001C44BE" w:rsidRPr="00DC2583" w:rsidRDefault="001C44BE" w:rsidP="001C44BE">
      <w:pPr>
        <w:rPr>
          <w:vanish/>
        </w:rPr>
      </w:pPr>
      <w:bookmarkStart w:id="4" w:name="PE"/>
      <w:r w:rsidRPr="00DC2583">
        <w:rPr>
          <w:vanish/>
        </w:rPr>
        <w:t>PE</w:t>
      </w:r>
      <w:r w:rsidRPr="000070CA">
        <w:rPr>
          <w:vanish/>
        </w:rPr>
        <w:t>730</w:t>
      </w:r>
      <w:r w:rsidRPr="00DC2583">
        <w:rPr>
          <w:vanish/>
        </w:rPr>
        <w:t>.</w:t>
      </w:r>
      <w:r w:rsidRPr="000070CA">
        <w:rPr>
          <w:vanish/>
        </w:rPr>
        <w:t>070</w:t>
      </w:r>
      <w:bookmarkEnd w:id="4"/>
    </w:p>
    <w:p w14:paraId="2166C9B4" w14:textId="77777777" w:rsidR="001C44BE" w:rsidRPr="00DC2583" w:rsidRDefault="001C44BE" w:rsidP="00336043">
      <w:pPr>
        <w:pStyle w:val="ATHeading3"/>
      </w:pPr>
      <w:bookmarkStart w:id="5" w:name="Sujet"/>
      <w:r w:rsidRPr="00DC2583">
        <w:t xml:space="preserve">European Parliament legislative resolution of </w:t>
      </w:r>
      <w:r w:rsidRPr="000070CA">
        <w:t>24</w:t>
      </w:r>
      <w:r w:rsidRPr="00DC2583">
        <w:t xml:space="preserve"> April </w:t>
      </w:r>
      <w:r w:rsidRPr="000070CA">
        <w:t>2024</w:t>
      </w:r>
      <w:r w:rsidRPr="00DC2583">
        <w:t xml:space="preserve"> on the proposal for a directive of the European Parliament and of the Council on the mechanisms to be put in place by the Member States for the prevention of the use of the financial system for the purposes of money laundering or terrorist financing and repealing Directive (EU) </w:t>
      </w:r>
      <w:r w:rsidRPr="000070CA">
        <w:t>2015</w:t>
      </w:r>
      <w:r w:rsidRPr="00DC2583">
        <w:t>/</w:t>
      </w:r>
      <w:r w:rsidRPr="000070CA">
        <w:t>849</w:t>
      </w:r>
      <w:bookmarkEnd w:id="5"/>
      <w:r w:rsidRPr="00DC2583">
        <w:t xml:space="preserve"> </w:t>
      </w:r>
      <w:bookmarkStart w:id="6" w:name="References"/>
      <w:r w:rsidRPr="00DC2583">
        <w:t>(</w:t>
      </w:r>
      <w:proofErr w:type="gramStart"/>
      <w:r w:rsidRPr="00DC2583">
        <w:t>COM(</w:t>
      </w:r>
      <w:proofErr w:type="gramEnd"/>
      <w:r w:rsidRPr="000070CA">
        <w:t>2021</w:t>
      </w:r>
      <w:r w:rsidRPr="00DC2583">
        <w:t>)</w:t>
      </w:r>
      <w:r w:rsidRPr="000070CA">
        <w:t>0423</w:t>
      </w:r>
      <w:r w:rsidRPr="00DC2583">
        <w:t xml:space="preserve"> – C</w:t>
      </w:r>
      <w:r w:rsidRPr="000070CA">
        <w:t>9</w:t>
      </w:r>
      <w:r w:rsidRPr="00DC2583">
        <w:t>-</w:t>
      </w:r>
      <w:r w:rsidRPr="000070CA">
        <w:t>0342</w:t>
      </w:r>
      <w:r w:rsidRPr="00DC2583">
        <w:t>/</w:t>
      </w:r>
      <w:r w:rsidRPr="000070CA">
        <w:t>2021</w:t>
      </w:r>
      <w:r w:rsidRPr="00DC2583">
        <w:t xml:space="preserve"> – </w:t>
      </w:r>
      <w:r w:rsidRPr="000070CA">
        <w:t>2021</w:t>
      </w:r>
      <w:r w:rsidRPr="00DC2583">
        <w:t>/</w:t>
      </w:r>
      <w:r w:rsidRPr="000070CA">
        <w:t>0250</w:t>
      </w:r>
      <w:r w:rsidRPr="00DC2583">
        <w:t>(COD))</w:t>
      </w:r>
      <w:bookmarkEnd w:id="6"/>
    </w:p>
    <w:p w14:paraId="7F54BB87" w14:textId="77777777" w:rsidR="001D0D6F" w:rsidRPr="00DC2583" w:rsidRDefault="001D0D6F" w:rsidP="00336043">
      <w:pPr>
        <w:pStyle w:val="NormalBold"/>
        <w:spacing w:before="240"/>
      </w:pPr>
      <w:bookmarkStart w:id="7" w:name="TextBodyBegin"/>
      <w:bookmarkEnd w:id="7"/>
      <w:r w:rsidRPr="00DC2583">
        <w:t>(Ordinary legislative procedure: first reading)</w:t>
      </w:r>
    </w:p>
    <w:p w14:paraId="70AB32A2" w14:textId="77777777" w:rsidR="001D0D6F" w:rsidRPr="00DC2583" w:rsidRDefault="001D0D6F" w:rsidP="001D0D6F">
      <w:pPr>
        <w:pStyle w:val="EPComma"/>
      </w:pPr>
      <w:r w:rsidRPr="00DC2583">
        <w:rPr>
          <w:i/>
        </w:rPr>
        <w:t>The European Parliament</w:t>
      </w:r>
      <w:r w:rsidRPr="00DC2583">
        <w:t>,</w:t>
      </w:r>
    </w:p>
    <w:p w14:paraId="72C27625" w14:textId="77777777" w:rsidR="001D0D6F" w:rsidRPr="00DC2583" w:rsidRDefault="001D0D6F" w:rsidP="00336043">
      <w:pPr>
        <w:pStyle w:val="NormalHanging12a"/>
        <w:widowControl/>
      </w:pPr>
      <w:r w:rsidRPr="00DC2583">
        <w:t>–</w:t>
      </w:r>
      <w:r w:rsidRPr="00DC2583">
        <w:tab/>
        <w:t>having regard to the Commission proposal to Parliament and the Council (</w:t>
      </w:r>
      <w:proofErr w:type="gramStart"/>
      <w:r w:rsidRPr="00DC2583">
        <w:t>COM(</w:t>
      </w:r>
      <w:proofErr w:type="gramEnd"/>
      <w:r w:rsidRPr="000070CA">
        <w:t>2021</w:t>
      </w:r>
      <w:r w:rsidRPr="00DC2583">
        <w:t>)</w:t>
      </w:r>
      <w:r w:rsidRPr="000070CA">
        <w:t>0423</w:t>
      </w:r>
      <w:r w:rsidRPr="00DC2583">
        <w:t>),</w:t>
      </w:r>
    </w:p>
    <w:p w14:paraId="293B6F0A" w14:textId="77777777" w:rsidR="001D0D6F" w:rsidRPr="00DC2583" w:rsidRDefault="001D0D6F" w:rsidP="00336043">
      <w:pPr>
        <w:pStyle w:val="NormalHanging12a"/>
        <w:widowControl/>
      </w:pPr>
      <w:r w:rsidRPr="00DC2583">
        <w:t>–</w:t>
      </w:r>
      <w:r w:rsidRPr="00DC2583">
        <w:tab/>
        <w:t>having regard to Article </w:t>
      </w:r>
      <w:r w:rsidRPr="000070CA">
        <w:t>294</w:t>
      </w:r>
      <w:r w:rsidRPr="00DC2583">
        <w:t>(</w:t>
      </w:r>
      <w:r w:rsidRPr="000070CA">
        <w:t>2</w:t>
      </w:r>
      <w:r w:rsidRPr="00DC2583">
        <w:t>) and Article </w:t>
      </w:r>
      <w:r w:rsidRPr="000070CA">
        <w:t>114</w:t>
      </w:r>
      <w:r w:rsidRPr="00DC2583">
        <w:t xml:space="preserve"> of the Treaty on the Functioning of the European Union, pursuant to which the Commission submitted the proposal to Parliament (C</w:t>
      </w:r>
      <w:r w:rsidRPr="000070CA">
        <w:t>9</w:t>
      </w:r>
      <w:r w:rsidRPr="00DC2583">
        <w:noBreakHyphen/>
      </w:r>
      <w:r w:rsidRPr="000070CA">
        <w:t>0342</w:t>
      </w:r>
      <w:r w:rsidRPr="00DC2583">
        <w:t>/</w:t>
      </w:r>
      <w:r w:rsidRPr="000070CA">
        <w:t>2021</w:t>
      </w:r>
      <w:r w:rsidRPr="00DC2583">
        <w:t>),</w:t>
      </w:r>
    </w:p>
    <w:p w14:paraId="681FA760" w14:textId="77777777" w:rsidR="001D0D6F" w:rsidRPr="00DC2583" w:rsidRDefault="001D0D6F" w:rsidP="00336043">
      <w:pPr>
        <w:pStyle w:val="NormalHanging12a"/>
        <w:widowControl/>
      </w:pPr>
      <w:r w:rsidRPr="00DC2583">
        <w:t>–</w:t>
      </w:r>
      <w:r w:rsidRPr="00DC2583">
        <w:tab/>
        <w:t>having regard to Article </w:t>
      </w:r>
      <w:r w:rsidRPr="000070CA">
        <w:t>294</w:t>
      </w:r>
      <w:r w:rsidRPr="00DC2583">
        <w:t>(</w:t>
      </w:r>
      <w:r w:rsidRPr="000070CA">
        <w:t>3</w:t>
      </w:r>
      <w:r w:rsidRPr="00DC2583">
        <w:t>) of the Treaty on the Functioning of the European Union,</w:t>
      </w:r>
    </w:p>
    <w:p w14:paraId="399B2C50" w14:textId="77777777" w:rsidR="001D0D6F" w:rsidRPr="00DC2583" w:rsidRDefault="001D0D6F" w:rsidP="00336043">
      <w:pPr>
        <w:pStyle w:val="NormalHanging12a"/>
        <w:widowControl/>
        <w:rPr>
          <w:b/>
        </w:rPr>
      </w:pPr>
      <w:r w:rsidRPr="00DC2583">
        <w:t>–</w:t>
      </w:r>
      <w:r w:rsidRPr="00DC2583">
        <w:tab/>
        <w:t xml:space="preserve">having regard to the opinion of the European Central Bank of </w:t>
      </w:r>
      <w:r w:rsidRPr="000070CA">
        <w:t>16</w:t>
      </w:r>
      <w:r w:rsidRPr="00DC2583">
        <w:t xml:space="preserve"> February </w:t>
      </w:r>
      <w:r w:rsidRPr="000070CA">
        <w:t>2022</w:t>
      </w:r>
      <w:r w:rsidRPr="00DC2583">
        <w:rPr>
          <w:rStyle w:val="FootnoteReference"/>
        </w:rPr>
        <w:footnoteReference w:id="1"/>
      </w:r>
      <w:r w:rsidRPr="00DC2583">
        <w:t>,</w:t>
      </w:r>
    </w:p>
    <w:p w14:paraId="10FFD42E" w14:textId="77777777" w:rsidR="001D0D6F" w:rsidRPr="00DC2583" w:rsidRDefault="001D0D6F" w:rsidP="00336043">
      <w:pPr>
        <w:pStyle w:val="NormalHanging12a"/>
        <w:widowControl/>
        <w:rPr>
          <w:b/>
        </w:rPr>
      </w:pPr>
      <w:r w:rsidRPr="00DC2583">
        <w:t>–</w:t>
      </w:r>
      <w:r w:rsidRPr="00DC2583">
        <w:tab/>
        <w:t xml:space="preserve">having regard to the opinion of the European Economic and Social Committee of </w:t>
      </w:r>
      <w:r w:rsidRPr="000070CA">
        <w:t>8</w:t>
      </w:r>
      <w:r w:rsidRPr="00DC2583">
        <w:t> December </w:t>
      </w:r>
      <w:r w:rsidRPr="000070CA">
        <w:t>2021</w:t>
      </w:r>
      <w:r w:rsidRPr="00DC2583">
        <w:rPr>
          <w:rStyle w:val="FootnoteReference"/>
        </w:rPr>
        <w:footnoteReference w:id="2"/>
      </w:r>
      <w:r w:rsidRPr="00DC2583">
        <w:t>,</w:t>
      </w:r>
    </w:p>
    <w:p w14:paraId="417B9764" w14:textId="0AB4EDC2" w:rsidR="00F77F1B" w:rsidRPr="00DC2583" w:rsidRDefault="00F77F1B" w:rsidP="00AA276C">
      <w:pPr>
        <w:pStyle w:val="NormalHanging12a"/>
        <w:widowControl/>
      </w:pPr>
      <w:r w:rsidRPr="00DC2583">
        <w:rPr>
          <w:szCs w:val="24"/>
        </w:rPr>
        <w:t>–</w:t>
      </w:r>
      <w:r w:rsidRPr="00DC2583">
        <w:rPr>
          <w:szCs w:val="24"/>
        </w:rPr>
        <w:tab/>
        <w:t xml:space="preserve">having regard to the provisional agreement approved by the committees responsible under Rule </w:t>
      </w:r>
      <w:r w:rsidRPr="000070CA">
        <w:rPr>
          <w:szCs w:val="24"/>
        </w:rPr>
        <w:t>74</w:t>
      </w:r>
      <w:r w:rsidRPr="00DC2583">
        <w:rPr>
          <w:szCs w:val="24"/>
        </w:rPr>
        <w:t>(</w:t>
      </w:r>
      <w:r w:rsidRPr="000070CA">
        <w:rPr>
          <w:szCs w:val="24"/>
        </w:rPr>
        <w:t>4</w:t>
      </w:r>
      <w:r w:rsidRPr="00DC2583">
        <w:rPr>
          <w:szCs w:val="24"/>
        </w:rPr>
        <w:t xml:space="preserve">) of its Rules of Procedure and the undertaking given by the Council representative by letter of </w:t>
      </w:r>
      <w:r w:rsidRPr="000070CA">
        <w:rPr>
          <w:szCs w:val="24"/>
        </w:rPr>
        <w:t>14</w:t>
      </w:r>
      <w:r w:rsidRPr="00DC2583">
        <w:rPr>
          <w:szCs w:val="24"/>
        </w:rPr>
        <w:t xml:space="preserve"> February </w:t>
      </w:r>
      <w:r w:rsidRPr="000070CA">
        <w:rPr>
          <w:szCs w:val="24"/>
        </w:rPr>
        <w:t>2024</w:t>
      </w:r>
      <w:r w:rsidRPr="00DC2583">
        <w:rPr>
          <w:szCs w:val="24"/>
        </w:rPr>
        <w:t xml:space="preserve"> to approve Parliament’s position, in accordance with Article </w:t>
      </w:r>
      <w:r w:rsidRPr="000070CA">
        <w:rPr>
          <w:szCs w:val="24"/>
        </w:rPr>
        <w:t>294</w:t>
      </w:r>
      <w:r w:rsidRPr="00DC2583">
        <w:rPr>
          <w:szCs w:val="24"/>
        </w:rPr>
        <w:t>(</w:t>
      </w:r>
      <w:r w:rsidRPr="000070CA">
        <w:rPr>
          <w:szCs w:val="24"/>
        </w:rPr>
        <w:t>4</w:t>
      </w:r>
      <w:r w:rsidRPr="00DC2583">
        <w:rPr>
          <w:szCs w:val="24"/>
        </w:rPr>
        <w:t>) of the Treaty on the Functioning of the European Union,</w:t>
      </w:r>
    </w:p>
    <w:p w14:paraId="3D6BB763" w14:textId="77777777" w:rsidR="00DA13C0" w:rsidRPr="00DC2583" w:rsidRDefault="00DA13C0" w:rsidP="00DA13C0">
      <w:pPr>
        <w:pStyle w:val="NormalHanging12a"/>
        <w:widowControl/>
      </w:pPr>
      <w:r w:rsidRPr="00DC2583">
        <w:t>–</w:t>
      </w:r>
      <w:r w:rsidRPr="00DC2583">
        <w:tab/>
        <w:t xml:space="preserve">having regard to Rule </w:t>
      </w:r>
      <w:r w:rsidRPr="000070CA">
        <w:t>59</w:t>
      </w:r>
      <w:r w:rsidRPr="00DC2583">
        <w:t xml:space="preserve"> of its Rules of Procedure,</w:t>
      </w:r>
    </w:p>
    <w:p w14:paraId="6867258F" w14:textId="77777777" w:rsidR="001D0D6F" w:rsidRPr="00DC2583" w:rsidRDefault="001D0D6F" w:rsidP="00336043">
      <w:pPr>
        <w:pStyle w:val="NormalHanging12a"/>
        <w:widowControl/>
      </w:pPr>
      <w:r w:rsidRPr="00DC2583">
        <w:lastRenderedPageBreak/>
        <w:t>–</w:t>
      </w:r>
      <w:r w:rsidRPr="00DC2583">
        <w:tab/>
        <w:t>having regard to the joint deliberations of the Committee on Economic and Monetary Affairs and the Committee on Civil Liberties, Justice and Home Affairs under Rule </w:t>
      </w:r>
      <w:r w:rsidRPr="000070CA">
        <w:t>58</w:t>
      </w:r>
      <w:r w:rsidRPr="00DC2583">
        <w:t xml:space="preserve"> of the Rules of Procedure,</w:t>
      </w:r>
    </w:p>
    <w:p w14:paraId="5818BB8F" w14:textId="77777777" w:rsidR="001D0D6F" w:rsidRPr="00DC2583" w:rsidRDefault="001D0D6F" w:rsidP="00336043">
      <w:pPr>
        <w:pStyle w:val="NormalHanging12a"/>
        <w:widowControl/>
      </w:pPr>
      <w:r w:rsidRPr="00DC2583">
        <w:t>–</w:t>
      </w:r>
      <w:r w:rsidRPr="00DC2583">
        <w:tab/>
        <w:t>having regard to the report of the Committee on Economic and Monetary Affairs and the Committee on Civil Liberties, Justice and Home Affairs (A</w:t>
      </w:r>
      <w:r w:rsidRPr="000070CA">
        <w:t>9</w:t>
      </w:r>
      <w:r w:rsidRPr="00DC2583">
        <w:t>-</w:t>
      </w:r>
      <w:r w:rsidRPr="000070CA">
        <w:t>0150</w:t>
      </w:r>
      <w:r w:rsidRPr="00DC2583">
        <w:t>/</w:t>
      </w:r>
      <w:r w:rsidRPr="000070CA">
        <w:t>2023</w:t>
      </w:r>
      <w:r w:rsidRPr="00DC2583">
        <w:t>),</w:t>
      </w:r>
    </w:p>
    <w:p w14:paraId="47E04A45" w14:textId="77777777" w:rsidR="001D0D6F" w:rsidRPr="00DC2583" w:rsidRDefault="001D0D6F" w:rsidP="00336043">
      <w:pPr>
        <w:pStyle w:val="NormalHanging12a"/>
        <w:widowControl/>
      </w:pPr>
      <w:r w:rsidRPr="000070CA">
        <w:t>1</w:t>
      </w:r>
      <w:r w:rsidRPr="00DC2583">
        <w:t>.</w:t>
      </w:r>
      <w:r w:rsidRPr="00DC2583">
        <w:tab/>
      </w:r>
      <w:proofErr w:type="gramStart"/>
      <w:r w:rsidRPr="00DC2583">
        <w:t>Adopts</w:t>
      </w:r>
      <w:proofErr w:type="gramEnd"/>
      <w:r w:rsidRPr="00DC2583">
        <w:t xml:space="preserve"> its position at first reading hereinafter set out;</w:t>
      </w:r>
    </w:p>
    <w:p w14:paraId="028E136F" w14:textId="77777777" w:rsidR="001D0D6F" w:rsidRPr="00DC2583" w:rsidRDefault="001D0D6F" w:rsidP="00336043">
      <w:pPr>
        <w:pStyle w:val="NormalHanging12a"/>
        <w:widowControl/>
      </w:pPr>
      <w:r w:rsidRPr="000070CA">
        <w:t>2</w:t>
      </w:r>
      <w:r w:rsidRPr="00DC2583">
        <w:t>.</w:t>
      </w:r>
      <w:r w:rsidRPr="00DC2583">
        <w:tab/>
        <w:t>Calls on the Commission to refer the matter to Parliament again if it replaces, substantially amends or intends to substantially amend its proposal;</w:t>
      </w:r>
    </w:p>
    <w:p w14:paraId="1F8C3F0D" w14:textId="77777777" w:rsidR="001D0D6F" w:rsidRPr="00DC2583" w:rsidRDefault="001D0D6F" w:rsidP="00336043">
      <w:pPr>
        <w:pStyle w:val="NormalHanging12a"/>
        <w:widowControl/>
      </w:pPr>
      <w:r w:rsidRPr="000070CA">
        <w:t>3</w:t>
      </w:r>
      <w:r w:rsidRPr="00DC2583">
        <w:t>.</w:t>
      </w:r>
      <w:r w:rsidRPr="00DC2583">
        <w:tab/>
        <w:t>Instructs its President to forward its position to the Council, the Commission and the national parliaments.</w:t>
      </w:r>
    </w:p>
    <w:p w14:paraId="18A0A6D7" w14:textId="77777777" w:rsidR="00C51E6B" w:rsidRPr="00DC2583" w:rsidRDefault="00C51E6B">
      <w:pPr>
        <w:widowControl/>
        <w:rPr>
          <w:b/>
        </w:rPr>
        <w:sectPr w:rsidR="00C51E6B" w:rsidRPr="00DC2583" w:rsidSect="001C3859">
          <w:footnotePr>
            <w:numRestart w:val="eachSect"/>
          </w:footnotePr>
          <w:pgSz w:w="11906" w:h="16838" w:code="9"/>
          <w:pgMar w:top="1134" w:right="1418" w:bottom="1418" w:left="1418" w:header="1134" w:footer="567" w:gutter="0"/>
          <w:cols w:space="720"/>
          <w:noEndnote/>
          <w:docGrid w:linePitch="326"/>
        </w:sectPr>
      </w:pPr>
    </w:p>
    <w:p w14:paraId="11CA9A3E" w14:textId="259FC020" w:rsidR="00C51E6B" w:rsidRPr="00DC2583" w:rsidRDefault="00C51E6B" w:rsidP="00C51E6B">
      <w:pPr>
        <w:autoSpaceDE w:val="0"/>
        <w:autoSpaceDN w:val="0"/>
        <w:adjustRightInd w:val="0"/>
        <w:spacing w:after="240"/>
        <w:rPr>
          <w:rFonts w:eastAsia="Calibri"/>
          <w:b/>
          <w:bCs/>
          <w:color w:val="000000"/>
          <w:szCs w:val="24"/>
        </w:rPr>
      </w:pPr>
      <w:r w:rsidRPr="00DC2583">
        <w:rPr>
          <w:rFonts w:eastAsia="Calibri"/>
          <w:b/>
          <w:bCs/>
          <w:color w:val="000000"/>
          <w:szCs w:val="24"/>
        </w:rPr>
        <w:lastRenderedPageBreak/>
        <w:t>P</w:t>
      </w:r>
      <w:r w:rsidRPr="000070CA">
        <w:rPr>
          <w:rFonts w:eastAsia="Calibri"/>
          <w:b/>
          <w:bCs/>
          <w:color w:val="000000"/>
          <w:szCs w:val="24"/>
        </w:rPr>
        <w:t>9</w:t>
      </w:r>
      <w:r w:rsidRPr="00DC2583">
        <w:rPr>
          <w:rFonts w:eastAsia="Calibri"/>
          <w:b/>
          <w:bCs/>
          <w:color w:val="000000"/>
          <w:szCs w:val="24"/>
        </w:rPr>
        <w:t>_TC</w:t>
      </w:r>
      <w:r w:rsidRPr="000070CA">
        <w:rPr>
          <w:rFonts w:eastAsia="Calibri"/>
          <w:b/>
          <w:bCs/>
          <w:color w:val="000000"/>
          <w:szCs w:val="24"/>
        </w:rPr>
        <w:t>1</w:t>
      </w:r>
      <w:r w:rsidRPr="00DC2583">
        <w:rPr>
          <w:rFonts w:eastAsia="Calibri"/>
          <w:b/>
          <w:bCs/>
          <w:color w:val="000000"/>
          <w:szCs w:val="24"/>
        </w:rPr>
        <w:t>-</w:t>
      </w:r>
      <w:proofErr w:type="gramStart"/>
      <w:r w:rsidRPr="00DC2583">
        <w:rPr>
          <w:rFonts w:eastAsia="Calibri"/>
          <w:b/>
          <w:bCs/>
          <w:color w:val="000000"/>
          <w:szCs w:val="24"/>
        </w:rPr>
        <w:t>COD(</w:t>
      </w:r>
      <w:proofErr w:type="gramEnd"/>
      <w:r w:rsidRPr="000070CA">
        <w:rPr>
          <w:rFonts w:eastAsia="Calibri"/>
          <w:b/>
          <w:bCs/>
          <w:color w:val="000000"/>
          <w:szCs w:val="24"/>
        </w:rPr>
        <w:t>2021</w:t>
      </w:r>
      <w:r w:rsidRPr="00DC2583">
        <w:rPr>
          <w:rFonts w:eastAsia="Calibri"/>
          <w:b/>
          <w:bCs/>
          <w:color w:val="000000"/>
          <w:szCs w:val="24"/>
        </w:rPr>
        <w:t>)</w:t>
      </w:r>
      <w:r w:rsidRPr="000070CA">
        <w:rPr>
          <w:rFonts w:eastAsia="Calibri"/>
          <w:b/>
          <w:bCs/>
          <w:color w:val="000000"/>
          <w:szCs w:val="24"/>
        </w:rPr>
        <w:t>0250</w:t>
      </w:r>
    </w:p>
    <w:p w14:paraId="248BF3D3" w14:textId="01ACD00F" w:rsidR="00C51E6B" w:rsidRPr="00976CAF" w:rsidRDefault="00C51E6B" w:rsidP="00C51E6B">
      <w:pPr>
        <w:widowControl/>
        <w:autoSpaceDE w:val="0"/>
        <w:autoSpaceDN w:val="0"/>
        <w:adjustRightInd w:val="0"/>
        <w:spacing w:before="120" w:after="120"/>
        <w:rPr>
          <w:rFonts w:eastAsia="Calibri"/>
          <w:b/>
          <w:bCs/>
          <w:szCs w:val="24"/>
        </w:rPr>
      </w:pPr>
      <w:r w:rsidRPr="00976CAF">
        <w:rPr>
          <w:rFonts w:eastAsia="Calibri"/>
          <w:b/>
          <w:bCs/>
          <w:szCs w:val="24"/>
        </w:rPr>
        <w:t xml:space="preserve">Position of the European Parliament adopted at first reading on 24 April 2024 with a view to the adoption of Directive (EU) 2024/… of the European Parliament and of the Council </w:t>
      </w:r>
      <w:bookmarkStart w:id="8" w:name="_DV_M1"/>
      <w:bookmarkStart w:id="9" w:name="_DV_M2"/>
      <w:bookmarkEnd w:id="8"/>
      <w:bookmarkEnd w:id="9"/>
      <w:r w:rsidRPr="00976CAF">
        <w:rPr>
          <w:rFonts w:eastAsia="Calibri"/>
          <w:b/>
          <w:bCs/>
          <w:szCs w:val="24"/>
        </w:rPr>
        <w:t xml:space="preserve">on the mechanisms to be put in place by Member States for the prevention of the use of the financial system for the purposes of money laundering or terrorist financing, </w:t>
      </w:r>
      <w:r w:rsidRPr="00976CAF">
        <w:rPr>
          <w:rFonts w:eastAsia="Calibri"/>
          <w:b/>
          <w:bCs/>
          <w:iCs/>
          <w:szCs w:val="24"/>
        </w:rPr>
        <w:t>amending Directive</w:t>
      </w:r>
      <w:r w:rsidR="00CF5E64" w:rsidRPr="00976CAF">
        <w:rPr>
          <w:rFonts w:eastAsia="Calibri"/>
          <w:b/>
          <w:bCs/>
          <w:iCs/>
          <w:szCs w:val="24"/>
        </w:rPr>
        <w:t xml:space="preserve"> </w:t>
      </w:r>
      <w:r w:rsidRPr="00976CAF">
        <w:rPr>
          <w:rFonts w:eastAsia="Calibri"/>
          <w:b/>
          <w:bCs/>
          <w:iCs/>
          <w:szCs w:val="24"/>
        </w:rPr>
        <w:t>(EU) 2019/1937,</w:t>
      </w:r>
      <w:r w:rsidRPr="00976CAF">
        <w:rPr>
          <w:rFonts w:eastAsia="Calibri"/>
          <w:b/>
          <w:bCs/>
          <w:szCs w:val="24"/>
        </w:rPr>
        <w:t xml:space="preserve"> and amending and repealing Directive (EU) 2015/849</w:t>
      </w:r>
    </w:p>
    <w:p w14:paraId="0FAA12E3" w14:textId="24E1C103" w:rsidR="00C51E6B" w:rsidRPr="00976CAF" w:rsidRDefault="00976CAF" w:rsidP="00976CAF">
      <w:pPr>
        <w:widowControl/>
        <w:rPr>
          <w:rFonts w:eastAsia="Calibri"/>
          <w:bCs/>
          <w:i/>
          <w:szCs w:val="24"/>
          <w:lang w:eastAsia="en-US"/>
        </w:rPr>
      </w:pPr>
      <w:r w:rsidRPr="00976CAF">
        <w:rPr>
          <w:rFonts w:eastAsia="Calibri"/>
          <w:bCs/>
          <w:i/>
          <w:szCs w:val="24"/>
          <w:lang w:eastAsia="en-US"/>
        </w:rPr>
        <w:t xml:space="preserve">(As an agreement was reached between Parliament and Council, Parliament's position corresponds to the final legislative act, Directive (EU) 2024/1640.) </w:t>
      </w:r>
      <w:bookmarkStart w:id="10" w:name="_GoBack"/>
      <w:bookmarkEnd w:id="10"/>
    </w:p>
    <w:sectPr w:rsidR="00C51E6B" w:rsidRPr="00976CAF" w:rsidSect="00976CAF">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59502" w14:textId="77777777" w:rsidR="00514DB1" w:rsidRPr="001C3859" w:rsidRDefault="00514DB1">
      <w:r w:rsidRPr="001C3859">
        <w:separator/>
      </w:r>
    </w:p>
  </w:endnote>
  <w:endnote w:type="continuationSeparator" w:id="0">
    <w:p w14:paraId="7E0715FF" w14:textId="77777777" w:rsidR="00514DB1" w:rsidRPr="001C3859" w:rsidRDefault="00514DB1">
      <w:r w:rsidRPr="001C3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1FCFD" w14:textId="77777777" w:rsidR="00514DB1" w:rsidRPr="001C3859" w:rsidRDefault="00514DB1">
      <w:r w:rsidRPr="001C3859">
        <w:separator/>
      </w:r>
    </w:p>
  </w:footnote>
  <w:footnote w:type="continuationSeparator" w:id="0">
    <w:p w14:paraId="76D2EF43" w14:textId="77777777" w:rsidR="00514DB1" w:rsidRPr="001C3859" w:rsidRDefault="00514DB1">
      <w:r w:rsidRPr="001C3859">
        <w:continuationSeparator/>
      </w:r>
    </w:p>
  </w:footnote>
  <w:footnote w:id="1">
    <w:p w14:paraId="0099287A" w14:textId="77777777" w:rsidR="00514DB1" w:rsidRPr="00DC2583" w:rsidRDefault="00514DB1" w:rsidP="00336043">
      <w:pPr>
        <w:pStyle w:val="FootnoteText"/>
        <w:keepLines w:val="0"/>
        <w:ind w:left="567" w:hanging="567"/>
        <w:rPr>
          <w:sz w:val="24"/>
          <w:lang w:val="pl-PL"/>
        </w:rPr>
      </w:pPr>
      <w:r w:rsidRPr="00DC2583">
        <w:rPr>
          <w:rStyle w:val="FootnoteReference"/>
          <w:sz w:val="24"/>
          <w:lang w:val="en-GB"/>
        </w:rPr>
        <w:footnoteRef/>
      </w:r>
      <w:r w:rsidRPr="00DC2583">
        <w:rPr>
          <w:sz w:val="24"/>
          <w:lang w:val="pl-PL"/>
        </w:rPr>
        <w:t xml:space="preserve"> </w:t>
      </w:r>
      <w:r w:rsidRPr="00DC2583">
        <w:rPr>
          <w:sz w:val="24"/>
          <w:lang w:val="pl-PL"/>
        </w:rPr>
        <w:tab/>
        <w:t xml:space="preserve">OJ C </w:t>
      </w:r>
      <w:r w:rsidRPr="000070CA">
        <w:rPr>
          <w:sz w:val="24"/>
          <w:lang w:val="pl-PL"/>
        </w:rPr>
        <w:t>210</w:t>
      </w:r>
      <w:r w:rsidRPr="00DC2583">
        <w:rPr>
          <w:sz w:val="24"/>
          <w:lang w:val="pl-PL"/>
        </w:rPr>
        <w:t xml:space="preserve">, </w:t>
      </w:r>
      <w:r w:rsidRPr="000070CA">
        <w:rPr>
          <w:sz w:val="24"/>
          <w:lang w:val="pl-PL"/>
        </w:rPr>
        <w:t>25</w:t>
      </w:r>
      <w:r w:rsidRPr="00DC2583">
        <w:rPr>
          <w:sz w:val="24"/>
          <w:lang w:val="pl-PL"/>
        </w:rPr>
        <w:t>.</w:t>
      </w:r>
      <w:r w:rsidRPr="000070CA">
        <w:rPr>
          <w:sz w:val="24"/>
          <w:lang w:val="pl-PL"/>
        </w:rPr>
        <w:t>5</w:t>
      </w:r>
      <w:r w:rsidRPr="00DC2583">
        <w:rPr>
          <w:sz w:val="24"/>
          <w:lang w:val="pl-PL"/>
        </w:rPr>
        <w:t>.</w:t>
      </w:r>
      <w:r w:rsidRPr="000070CA">
        <w:rPr>
          <w:sz w:val="24"/>
          <w:lang w:val="pl-PL"/>
        </w:rPr>
        <w:t>2022</w:t>
      </w:r>
      <w:r w:rsidRPr="00DC2583">
        <w:rPr>
          <w:sz w:val="24"/>
          <w:lang w:val="pl-PL"/>
        </w:rPr>
        <w:t xml:space="preserve">, </w:t>
      </w:r>
      <w:proofErr w:type="gramStart"/>
      <w:r w:rsidRPr="00DC2583">
        <w:rPr>
          <w:sz w:val="24"/>
          <w:lang w:val="pl-PL"/>
        </w:rPr>
        <w:t>p</w:t>
      </w:r>
      <w:proofErr w:type="gramEnd"/>
      <w:r w:rsidRPr="00DC2583">
        <w:rPr>
          <w:sz w:val="24"/>
          <w:lang w:val="pl-PL"/>
        </w:rPr>
        <w:t xml:space="preserve">. </w:t>
      </w:r>
      <w:r w:rsidRPr="000070CA">
        <w:rPr>
          <w:sz w:val="24"/>
          <w:lang w:val="pl-PL"/>
        </w:rPr>
        <w:t>15</w:t>
      </w:r>
      <w:r w:rsidRPr="00DC2583">
        <w:rPr>
          <w:sz w:val="24"/>
          <w:lang w:val="pl-PL"/>
        </w:rPr>
        <w:t>.</w:t>
      </w:r>
    </w:p>
  </w:footnote>
  <w:footnote w:id="2">
    <w:p w14:paraId="0EB28466" w14:textId="77777777" w:rsidR="00514DB1" w:rsidRPr="00DC2583" w:rsidRDefault="00514DB1" w:rsidP="00336043">
      <w:pPr>
        <w:pStyle w:val="FootnoteText"/>
        <w:keepLines w:val="0"/>
        <w:ind w:left="567" w:hanging="567"/>
        <w:rPr>
          <w:sz w:val="24"/>
          <w:lang w:val="pl-PL"/>
        </w:rPr>
      </w:pPr>
      <w:r w:rsidRPr="00DC2583">
        <w:rPr>
          <w:rStyle w:val="FootnoteReference"/>
          <w:sz w:val="24"/>
          <w:lang w:val="en-GB"/>
        </w:rPr>
        <w:footnoteRef/>
      </w:r>
      <w:r w:rsidRPr="00DC2583">
        <w:rPr>
          <w:sz w:val="24"/>
          <w:lang w:val="pl-PL"/>
        </w:rPr>
        <w:t xml:space="preserve"> </w:t>
      </w:r>
      <w:r w:rsidRPr="00DC2583">
        <w:rPr>
          <w:sz w:val="24"/>
          <w:lang w:val="pl-PL"/>
        </w:rPr>
        <w:tab/>
        <w:t xml:space="preserve">OJ C </w:t>
      </w:r>
      <w:r w:rsidRPr="000070CA">
        <w:rPr>
          <w:sz w:val="24"/>
          <w:lang w:val="pl-PL"/>
        </w:rPr>
        <w:t>152</w:t>
      </w:r>
      <w:r w:rsidRPr="00DC2583">
        <w:rPr>
          <w:sz w:val="24"/>
          <w:lang w:val="pl-PL"/>
        </w:rPr>
        <w:t xml:space="preserve">, </w:t>
      </w:r>
      <w:r w:rsidRPr="000070CA">
        <w:rPr>
          <w:sz w:val="24"/>
          <w:lang w:val="pl-PL"/>
        </w:rPr>
        <w:t>6</w:t>
      </w:r>
      <w:r w:rsidRPr="00DC2583">
        <w:rPr>
          <w:sz w:val="24"/>
          <w:lang w:val="pl-PL"/>
        </w:rPr>
        <w:t>.</w:t>
      </w:r>
      <w:r w:rsidRPr="000070CA">
        <w:rPr>
          <w:sz w:val="24"/>
          <w:lang w:val="pl-PL"/>
        </w:rPr>
        <w:t>4</w:t>
      </w:r>
      <w:r w:rsidRPr="00DC2583">
        <w:rPr>
          <w:sz w:val="24"/>
          <w:lang w:val="pl-PL"/>
        </w:rPr>
        <w:t>.</w:t>
      </w:r>
      <w:r w:rsidRPr="000070CA">
        <w:rPr>
          <w:sz w:val="24"/>
          <w:lang w:val="pl-PL"/>
        </w:rPr>
        <w:t>2022</w:t>
      </w:r>
      <w:r w:rsidRPr="00DC2583">
        <w:rPr>
          <w:sz w:val="24"/>
          <w:lang w:val="pl-PL"/>
        </w:rPr>
        <w:t xml:space="preserve">, </w:t>
      </w:r>
      <w:proofErr w:type="gramStart"/>
      <w:r w:rsidRPr="00DC2583">
        <w:rPr>
          <w:sz w:val="24"/>
          <w:lang w:val="pl-PL"/>
        </w:rPr>
        <w:t>p</w:t>
      </w:r>
      <w:proofErr w:type="gramEnd"/>
      <w:r w:rsidRPr="00DC2583">
        <w:rPr>
          <w:sz w:val="24"/>
          <w:lang w:val="pl-PL"/>
        </w:rPr>
        <w:t xml:space="preserve">. </w:t>
      </w:r>
      <w:r w:rsidRPr="000070CA">
        <w:rPr>
          <w:sz w:val="24"/>
          <w:lang w:val="pl-PL"/>
        </w:rPr>
        <w:t>89</w:t>
      </w:r>
      <w:r w:rsidRPr="00DC2583">
        <w:rPr>
          <w:sz w:val="24"/>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2"/>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28"/>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7"/>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26"/>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60"/>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5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E4330B"/>
    <w:multiLevelType w:val="multilevel"/>
    <w:tmpl w:val="B0E6EA72"/>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25"/>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35"/>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3"/>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numStyleLink w:val="ImportedStyle33"/>
  </w:abstractNum>
  <w:abstractNum w:abstractNumId="26" w15:restartNumberingAfterBreak="0">
    <w:nsid w:val="21130FB6"/>
    <w:multiLevelType w:val="hybridMultilevel"/>
    <w:tmpl w:val="EC565A26"/>
    <w:styleLink w:val="ImportedStyle4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pStyle w:val="NumPar5"/>
      <w:lvlText w:val="(%5)"/>
      <w:lvlJc w:val="left"/>
      <w:pPr>
        <w:ind w:left="1800" w:hanging="360"/>
      </w:pPr>
    </w:lvl>
    <w:lvl w:ilvl="5">
      <w:start w:val="1"/>
      <w:numFmt w:val="lowerRoman"/>
      <w:pStyle w:val="NumPar6"/>
      <w:lvlText w:val="(%6)"/>
      <w:lvlJc w:val="left"/>
      <w:pPr>
        <w:ind w:left="2160" w:hanging="360"/>
      </w:pPr>
    </w:lvl>
    <w:lvl w:ilvl="6">
      <w:start w:val="1"/>
      <w:numFmt w:val="decimal"/>
      <w:pStyle w:val="NumPar7"/>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40"/>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34"/>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8E05DA7"/>
    <w:multiLevelType w:val="hybridMultilevel"/>
    <w:tmpl w:val="45A40F2C"/>
    <w:styleLink w:val="ImportedStyle22"/>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276938"/>
    <w:multiLevelType w:val="hybridMultilevel"/>
    <w:tmpl w:val="BF304840"/>
    <w:styleLink w:val="ImportedStyle54"/>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6" w15:restartNumberingAfterBreak="0">
    <w:nsid w:val="2D332CEC"/>
    <w:multiLevelType w:val="hybridMultilevel"/>
    <w:tmpl w:val="1FEAA94E"/>
    <w:styleLink w:val="ImportedStyle15"/>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8" w15:restartNumberingAfterBreak="0">
    <w:nsid w:val="2EF77132"/>
    <w:multiLevelType w:val="hybridMultilevel"/>
    <w:tmpl w:val="2C820462"/>
    <w:styleLink w:val="ImportedStyle46"/>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BF62A1"/>
    <w:multiLevelType w:val="hybridMultilevel"/>
    <w:tmpl w:val="0832DEE4"/>
    <w:styleLink w:val="ImportedStyle27"/>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17"/>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307615F"/>
    <w:multiLevelType w:val="hybridMultilevel"/>
    <w:tmpl w:val="AAA64482"/>
    <w:styleLink w:val="ImportedStyle38"/>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F7CFB"/>
    <w:multiLevelType w:val="hybridMultilevel"/>
    <w:tmpl w:val="24C298C8"/>
    <w:styleLink w:val="ImportedStyle52"/>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56B0A97"/>
    <w:multiLevelType w:val="hybridMultilevel"/>
    <w:tmpl w:val="0A2C9C5E"/>
    <w:styleLink w:val="ImportedStyle9"/>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B92A16"/>
    <w:multiLevelType w:val="hybridMultilevel"/>
    <w:tmpl w:val="B126A578"/>
    <w:styleLink w:val="ImportedStyle1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F93F4A"/>
    <w:multiLevelType w:val="hybridMultilevel"/>
    <w:tmpl w:val="EB940E6C"/>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24"/>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76B3623"/>
    <w:multiLevelType w:val="hybridMultilevel"/>
    <w:tmpl w:val="49E8DE7A"/>
    <w:styleLink w:val="ImportedStyle16"/>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3"/>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82468F"/>
    <w:multiLevelType w:val="hybridMultilevel"/>
    <w:tmpl w:val="F8207066"/>
    <w:styleLink w:val="ImportedStyle55"/>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0693872"/>
    <w:multiLevelType w:val="hybridMultilevel"/>
    <w:tmpl w:val="DF3CA5F4"/>
    <w:styleLink w:val="ImportedStyle59"/>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4"/>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30"/>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39"/>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58"/>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FAE1088"/>
    <w:multiLevelType w:val="hybridMultilevel"/>
    <w:tmpl w:val="91306C3E"/>
    <w:styleLink w:val="ImportedStyle53"/>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0B46A0"/>
    <w:multiLevelType w:val="hybridMultilevel"/>
    <w:tmpl w:val="FDFA2E2C"/>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8"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6676F37"/>
    <w:multiLevelType w:val="hybridMultilevel"/>
    <w:tmpl w:val="B8F05DAC"/>
    <w:styleLink w:val="ImportedStyle37"/>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84"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C810010"/>
    <w:multiLevelType w:val="hybridMultilevel"/>
    <w:tmpl w:val="1DCC6410"/>
    <w:styleLink w:val="ImportedStyle19"/>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89" w15:restartNumberingAfterBreak="0">
    <w:nsid w:val="5F417C52"/>
    <w:multiLevelType w:val="hybridMultilevel"/>
    <w:tmpl w:val="585AF74E"/>
    <w:styleLink w:val="ImportedStyle8"/>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12876E4"/>
    <w:multiLevelType w:val="hybridMultilevel"/>
    <w:tmpl w:val="C3F652EA"/>
    <w:styleLink w:val="ImportedStyle1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93" w15:restartNumberingAfterBreak="0">
    <w:nsid w:val="68D46CD3"/>
    <w:multiLevelType w:val="hybridMultilevel"/>
    <w:tmpl w:val="71F8B93C"/>
    <w:styleLink w:val="ImportedStyle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8EB5B9E"/>
    <w:multiLevelType w:val="multilevel"/>
    <w:tmpl w:val="12FEDE46"/>
    <w:styleLink w:val="ImportedStyle57"/>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96"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BB67A8B"/>
    <w:multiLevelType w:val="hybridMultilevel"/>
    <w:tmpl w:val="D3AA9C00"/>
    <w:styleLink w:val="ImportedStyle20"/>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CF543E0"/>
    <w:multiLevelType w:val="hybridMultilevel"/>
    <w:tmpl w:val="3ADC6A8E"/>
    <w:styleLink w:val="ImportedStyle18"/>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D744770"/>
    <w:multiLevelType w:val="hybridMultilevel"/>
    <w:tmpl w:val="C78E308C"/>
    <w:styleLink w:val="ImportedStyle2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1" w15:restartNumberingAfterBreak="0">
    <w:nsid w:val="6E8D6975"/>
    <w:multiLevelType w:val="hybridMultilevel"/>
    <w:tmpl w:val="2820D910"/>
    <w:styleLink w:val="ImportedStyle48"/>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3" w15:restartNumberingAfterBreak="0">
    <w:nsid w:val="70C51833"/>
    <w:multiLevelType w:val="hybridMultilevel"/>
    <w:tmpl w:val="0E0AE9F0"/>
    <w:styleLink w:val="ImportedStyle33"/>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10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0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109" w15:restartNumberingAfterBreak="0">
    <w:nsid w:val="77677C5A"/>
    <w:multiLevelType w:val="hybridMultilevel"/>
    <w:tmpl w:val="A8622CF6"/>
    <w:styleLink w:val="ImportedStyle43"/>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1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11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num>
  <w:num w:numId="2">
    <w:abstractNumId w:val="53"/>
  </w:num>
  <w:num w:numId="3">
    <w:abstractNumId w:val="100"/>
  </w:num>
  <w:num w:numId="4">
    <w:abstractNumId w:val="7"/>
  </w:num>
  <w:num w:numId="5">
    <w:abstractNumId w:val="102"/>
  </w:num>
  <w:num w:numId="6">
    <w:abstractNumId w:val="87"/>
  </w:num>
  <w:num w:numId="7">
    <w:abstractNumId w:val="9"/>
  </w:num>
  <w:num w:numId="8">
    <w:abstractNumId w:val="110"/>
  </w:num>
  <w:num w:numId="9">
    <w:abstractNumId w:val="115"/>
  </w:num>
  <w:num w:numId="10">
    <w:abstractNumId w:val="80"/>
  </w:num>
  <w:num w:numId="11">
    <w:abstractNumId w:val="107"/>
  </w:num>
  <w:num w:numId="12">
    <w:abstractNumId w:val="91"/>
  </w:num>
  <w:num w:numId="13">
    <w:abstractNumId w:val="64"/>
  </w:num>
  <w:num w:numId="14">
    <w:abstractNumId w:val="24"/>
  </w:num>
  <w:num w:numId="15">
    <w:abstractNumId w:val="19"/>
  </w:num>
  <w:num w:numId="16">
    <w:abstractNumId w:val="95"/>
  </w:num>
  <w:num w:numId="17">
    <w:abstractNumId w:val="111"/>
  </w:num>
  <w:num w:numId="18">
    <w:abstractNumId w:val="6"/>
  </w:num>
  <w:num w:numId="19">
    <w:abstractNumId w:val="29"/>
  </w:num>
  <w:num w:numId="20">
    <w:abstractNumId w:val="18"/>
  </w:num>
  <w:num w:numId="21">
    <w:abstractNumId w:val="31"/>
  </w:num>
  <w:num w:numId="22">
    <w:abstractNumId w:val="81"/>
  </w:num>
  <w:num w:numId="23">
    <w:abstractNumId w:val="5"/>
  </w:num>
  <w:num w:numId="24">
    <w:abstractNumId w:val="83"/>
  </w:num>
  <w:num w:numId="25">
    <w:abstractNumId w:val="37"/>
  </w:num>
  <w:num w:numId="26">
    <w:abstractNumId w:val="71"/>
  </w:num>
  <w:num w:numId="27">
    <w:abstractNumId w:val="67"/>
  </w:num>
  <w:num w:numId="28">
    <w:abstractNumId w:val="105"/>
  </w:num>
  <w:num w:numId="29">
    <w:abstractNumId w:val="88"/>
  </w:num>
  <w:num w:numId="30">
    <w:abstractNumId w:val="106"/>
  </w:num>
  <w:num w:numId="31">
    <w:abstractNumId w:val="108"/>
  </w:num>
  <w:num w:numId="32">
    <w:abstractNumId w:val="13"/>
  </w:num>
  <w:num w:numId="33">
    <w:abstractNumId w:val="42"/>
  </w:num>
  <w:num w:numId="34">
    <w:abstractNumId w:val="15"/>
  </w:num>
  <w:num w:numId="35">
    <w:abstractNumId w:val="54"/>
  </w:num>
  <w:num w:numId="36">
    <w:abstractNumId w:val="39"/>
  </w:num>
  <w:num w:numId="37">
    <w:abstractNumId w:val="77"/>
  </w:num>
  <w:num w:numId="38">
    <w:abstractNumId w:val="1"/>
  </w:num>
  <w:num w:numId="39">
    <w:abstractNumId w:val="76"/>
  </w:num>
  <w:num w:numId="40">
    <w:abstractNumId w:val="84"/>
  </w:num>
  <w:num w:numId="41">
    <w:abstractNumId w:val="49"/>
  </w:num>
  <w:num w:numId="42">
    <w:abstractNumId w:val="0"/>
  </w:num>
  <w:num w:numId="43">
    <w:abstractNumId w:val="78"/>
  </w:num>
  <w:num w:numId="44">
    <w:abstractNumId w:val="4"/>
  </w:num>
  <w:num w:numId="45">
    <w:abstractNumId w:val="89"/>
  </w:num>
  <w:num w:numId="46">
    <w:abstractNumId w:val="47"/>
  </w:num>
  <w:num w:numId="47">
    <w:abstractNumId w:val="93"/>
  </w:num>
  <w:num w:numId="48">
    <w:abstractNumId w:val="48"/>
  </w:num>
  <w:num w:numId="49">
    <w:abstractNumId w:val="90"/>
  </w:num>
  <w:num w:numId="50">
    <w:abstractNumId w:val="22"/>
  </w:num>
  <w:num w:numId="51">
    <w:abstractNumId w:val="63"/>
  </w:num>
  <w:num w:numId="52">
    <w:abstractNumId w:val="36"/>
  </w:num>
  <w:num w:numId="53">
    <w:abstractNumId w:val="52"/>
  </w:num>
  <w:num w:numId="54">
    <w:abstractNumId w:val="43"/>
  </w:num>
  <w:num w:numId="55">
    <w:abstractNumId w:val="98"/>
  </w:num>
  <w:num w:numId="56">
    <w:abstractNumId w:val="85"/>
  </w:num>
  <w:num w:numId="57">
    <w:abstractNumId w:val="97"/>
  </w:num>
  <w:num w:numId="58">
    <w:abstractNumId w:val="99"/>
  </w:num>
  <w:num w:numId="59">
    <w:abstractNumId w:val="33"/>
  </w:num>
  <w:num w:numId="60">
    <w:abstractNumId w:val="55"/>
  </w:num>
  <w:num w:numId="61">
    <w:abstractNumId w:val="51"/>
  </w:num>
  <w:num w:numId="62">
    <w:abstractNumId w:val="16"/>
  </w:num>
  <w:num w:numId="63">
    <w:abstractNumId w:val="10"/>
  </w:num>
  <w:num w:numId="64">
    <w:abstractNumId w:val="41"/>
  </w:num>
  <w:num w:numId="65">
    <w:abstractNumId w:val="3"/>
  </w:num>
  <w:num w:numId="66">
    <w:abstractNumId w:val="103"/>
  </w:num>
  <w:num w:numId="67">
    <w:abstractNumId w:val="32"/>
  </w:num>
  <w:num w:numId="68">
    <w:abstractNumId w:val="20"/>
  </w:num>
  <w:num w:numId="69">
    <w:abstractNumId w:val="79"/>
  </w:num>
  <w:num w:numId="70">
    <w:abstractNumId w:val="44"/>
  </w:num>
  <w:num w:numId="71">
    <w:abstractNumId w:val="68"/>
  </w:num>
  <w:num w:numId="72">
    <w:abstractNumId w:val="26"/>
  </w:num>
  <w:num w:numId="73">
    <w:abstractNumId w:val="109"/>
  </w:num>
  <w:num w:numId="74">
    <w:abstractNumId w:val="11"/>
  </w:num>
  <w:num w:numId="75">
    <w:abstractNumId w:val="38"/>
  </w:num>
  <w:num w:numId="76">
    <w:abstractNumId w:val="101"/>
  </w:num>
  <w:num w:numId="77">
    <w:abstractNumId w:val="14"/>
  </w:num>
  <w:num w:numId="78">
    <w:abstractNumId w:val="45"/>
  </w:num>
  <w:num w:numId="79">
    <w:abstractNumId w:val="73"/>
  </w:num>
  <w:num w:numId="80">
    <w:abstractNumId w:val="56"/>
  </w:num>
  <w:num w:numId="81">
    <w:abstractNumId w:val="27"/>
  </w:num>
  <w:num w:numId="82">
    <w:abstractNumId w:val="94"/>
  </w:num>
  <w:num w:numId="83">
    <w:abstractNumId w:val="72"/>
  </w:num>
  <w:num w:numId="84">
    <w:abstractNumId w:val="57"/>
  </w:num>
  <w:num w:numId="85">
    <w:abstractNumId w:val="25"/>
    <w:lvlOverride w:ilvl="0">
      <w:lvl w:ilvl="0" w:tplc="BF1C15CC">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6">
    <w:abstractNumId w:val="12"/>
  </w:num>
  <w:num w:numId="87">
    <w:abstractNumId w:val="69"/>
  </w:num>
  <w:num w:numId="88">
    <w:abstractNumId w:val="46"/>
  </w:num>
  <w:num w:numId="89">
    <w:abstractNumId w:val="17"/>
  </w:num>
  <w:num w:numId="90">
    <w:abstractNumId w:val="40"/>
  </w:num>
  <w:num w:numId="91">
    <w:abstractNumId w:val="23"/>
  </w:num>
  <w:num w:numId="92">
    <w:abstractNumId w:val="75"/>
  </w:num>
  <w:num w:numId="93">
    <w:abstractNumId w:val="50"/>
  </w:num>
  <w:num w:numId="94">
    <w:abstractNumId w:val="65"/>
    <w:lvlOverride w:ilvl="0">
      <w:startOverride w:val="1"/>
    </w:lvlOverride>
  </w:num>
  <w:num w:numId="95">
    <w:abstractNumId w:val="2"/>
  </w:num>
  <w:num w:numId="96">
    <w:abstractNumId w:val="30"/>
  </w:num>
  <w:num w:numId="97">
    <w:abstractNumId w:val="34"/>
  </w:num>
  <w:num w:numId="98">
    <w:abstractNumId w:val="66"/>
  </w:num>
  <w:num w:numId="99">
    <w:abstractNumId w:val="74"/>
  </w:num>
  <w:num w:numId="100">
    <w:abstractNumId w:val="96"/>
  </w:num>
  <w:num w:numId="101">
    <w:abstractNumId w:val="104"/>
  </w:num>
  <w:num w:numId="102">
    <w:abstractNumId w:val="62"/>
  </w:num>
  <w:num w:numId="103">
    <w:abstractNumId w:val="28"/>
  </w:num>
  <w:num w:numId="104">
    <w:abstractNumId w:val="86"/>
    <w:lvlOverride w:ilvl="0">
      <w:startOverride w:val="1"/>
    </w:lvlOverride>
  </w:num>
  <w:num w:numId="105">
    <w:abstractNumId w:val="60"/>
  </w:num>
  <w:num w:numId="106">
    <w:abstractNumId w:val="92"/>
  </w:num>
  <w:num w:numId="107">
    <w:abstractNumId w:val="35"/>
  </w:num>
  <w:num w:numId="108">
    <w:abstractNumId w:val="61"/>
  </w:num>
  <w:num w:numId="109">
    <w:abstractNumId w:val="21"/>
  </w:num>
  <w:num w:numId="110">
    <w:abstractNumId w:val="116"/>
  </w:num>
  <w:num w:numId="111">
    <w:abstractNumId w:val="58"/>
  </w:num>
  <w:num w:numId="112">
    <w:abstractNumId w:val="59"/>
  </w:num>
  <w:num w:numId="113">
    <w:abstractNumId w:val="70"/>
  </w:num>
  <w:num w:numId="114">
    <w:abstractNumId w:val="82"/>
  </w:num>
  <w:num w:numId="115">
    <w:abstractNumId w:val="113"/>
  </w:num>
  <w:num w:numId="116">
    <w:abstractNumId w:val="112"/>
  </w:num>
  <w:num w:numId="117">
    <w:abstractNumId w:val="114"/>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pt-P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50/2023"/>
    <w:docVar w:name="dvlangue" w:val="EN"/>
    <w:docVar w:name="dvnumam" w:val="386"/>
    <w:docVar w:name="dvpe" w:val="730.070"/>
    <w:docVar w:name="dvrapporteur" w:val="Rapporteur: "/>
    <w:docVar w:name="dvstar" w:val="***I"/>
    <w:docVar w:name="dvtitre" w:val="European Parliament legislative resolution of 24 April 2024 on the proposal for a directive of the European Parliament and of the Council on the mechanisms to be put in place by the Member States for the prevention of the use of the financial system for the purposes of money laundering or terrorist financing and repealing Directive (EU) 2015/849(COM(2021)0423 – C9-0342/2021 – 2021/0250(COD))"/>
  </w:docVars>
  <w:rsids>
    <w:rsidRoot w:val="001C44BE"/>
    <w:rsid w:val="00002272"/>
    <w:rsid w:val="000070CA"/>
    <w:rsid w:val="00064002"/>
    <w:rsid w:val="000677B9"/>
    <w:rsid w:val="000831BA"/>
    <w:rsid w:val="000A42CC"/>
    <w:rsid w:val="000E7DD9"/>
    <w:rsid w:val="0010095E"/>
    <w:rsid w:val="00125B37"/>
    <w:rsid w:val="001565C9"/>
    <w:rsid w:val="0016254B"/>
    <w:rsid w:val="00187494"/>
    <w:rsid w:val="001934C9"/>
    <w:rsid w:val="001C3859"/>
    <w:rsid w:val="001C44BE"/>
    <w:rsid w:val="001D0D6F"/>
    <w:rsid w:val="001F32AE"/>
    <w:rsid w:val="002767FF"/>
    <w:rsid w:val="002B18FE"/>
    <w:rsid w:val="002B5493"/>
    <w:rsid w:val="003051FA"/>
    <w:rsid w:val="00336043"/>
    <w:rsid w:val="00343214"/>
    <w:rsid w:val="00361C00"/>
    <w:rsid w:val="00395FA1"/>
    <w:rsid w:val="003E15D4"/>
    <w:rsid w:val="003E7565"/>
    <w:rsid w:val="00411CCE"/>
    <w:rsid w:val="0041666E"/>
    <w:rsid w:val="00421060"/>
    <w:rsid w:val="00471C19"/>
    <w:rsid w:val="004867E3"/>
    <w:rsid w:val="00494A28"/>
    <w:rsid w:val="004C0004"/>
    <w:rsid w:val="004C5D52"/>
    <w:rsid w:val="0050519A"/>
    <w:rsid w:val="005072A1"/>
    <w:rsid w:val="00514517"/>
    <w:rsid w:val="00514DB1"/>
    <w:rsid w:val="00545827"/>
    <w:rsid w:val="00560270"/>
    <w:rsid w:val="005C2568"/>
    <w:rsid w:val="005E5533"/>
    <w:rsid w:val="006037C0"/>
    <w:rsid w:val="0065448D"/>
    <w:rsid w:val="00661696"/>
    <w:rsid w:val="006631B6"/>
    <w:rsid w:val="00680577"/>
    <w:rsid w:val="006F5195"/>
    <w:rsid w:val="006F74FA"/>
    <w:rsid w:val="00724544"/>
    <w:rsid w:val="00731ADD"/>
    <w:rsid w:val="00734777"/>
    <w:rsid w:val="00747932"/>
    <w:rsid w:val="00751A4A"/>
    <w:rsid w:val="00756632"/>
    <w:rsid w:val="00762C74"/>
    <w:rsid w:val="00786EC0"/>
    <w:rsid w:val="007D1690"/>
    <w:rsid w:val="007E22AD"/>
    <w:rsid w:val="007E5438"/>
    <w:rsid w:val="00817416"/>
    <w:rsid w:val="00842779"/>
    <w:rsid w:val="00865F67"/>
    <w:rsid w:val="00881A7B"/>
    <w:rsid w:val="008840E5"/>
    <w:rsid w:val="00887B3E"/>
    <w:rsid w:val="008C2AC6"/>
    <w:rsid w:val="008C3C97"/>
    <w:rsid w:val="00930C23"/>
    <w:rsid w:val="0093193B"/>
    <w:rsid w:val="009509D8"/>
    <w:rsid w:val="00950B64"/>
    <w:rsid w:val="00976CAF"/>
    <w:rsid w:val="00981893"/>
    <w:rsid w:val="00991AEA"/>
    <w:rsid w:val="00A1687D"/>
    <w:rsid w:val="00A43E52"/>
    <w:rsid w:val="00A4678D"/>
    <w:rsid w:val="00A506E1"/>
    <w:rsid w:val="00A778C7"/>
    <w:rsid w:val="00AA276C"/>
    <w:rsid w:val="00AB441E"/>
    <w:rsid w:val="00AB6293"/>
    <w:rsid w:val="00AE0928"/>
    <w:rsid w:val="00AE672E"/>
    <w:rsid w:val="00AF3B82"/>
    <w:rsid w:val="00B12E95"/>
    <w:rsid w:val="00B22876"/>
    <w:rsid w:val="00B25749"/>
    <w:rsid w:val="00B558F0"/>
    <w:rsid w:val="00BD48FE"/>
    <w:rsid w:val="00BD7BD8"/>
    <w:rsid w:val="00BE6ADC"/>
    <w:rsid w:val="00C05BFE"/>
    <w:rsid w:val="00C06091"/>
    <w:rsid w:val="00C23CD4"/>
    <w:rsid w:val="00C51E6B"/>
    <w:rsid w:val="00C61A81"/>
    <w:rsid w:val="00C61C0C"/>
    <w:rsid w:val="00C67003"/>
    <w:rsid w:val="00C941CB"/>
    <w:rsid w:val="00CC2357"/>
    <w:rsid w:val="00CC23AC"/>
    <w:rsid w:val="00CC7CBD"/>
    <w:rsid w:val="00CF071A"/>
    <w:rsid w:val="00CF5E64"/>
    <w:rsid w:val="00D058B8"/>
    <w:rsid w:val="00D56C11"/>
    <w:rsid w:val="00D834A0"/>
    <w:rsid w:val="00D872DF"/>
    <w:rsid w:val="00D91E21"/>
    <w:rsid w:val="00DA13C0"/>
    <w:rsid w:val="00DA7FCD"/>
    <w:rsid w:val="00DC1913"/>
    <w:rsid w:val="00DC2583"/>
    <w:rsid w:val="00E365E1"/>
    <w:rsid w:val="00E73732"/>
    <w:rsid w:val="00E820A4"/>
    <w:rsid w:val="00EB006A"/>
    <w:rsid w:val="00EB4772"/>
    <w:rsid w:val="00EC0866"/>
    <w:rsid w:val="00ED169E"/>
    <w:rsid w:val="00ED4235"/>
    <w:rsid w:val="00F04346"/>
    <w:rsid w:val="00F075DC"/>
    <w:rsid w:val="00F149E9"/>
    <w:rsid w:val="00F5134D"/>
    <w:rsid w:val="00F64B72"/>
    <w:rsid w:val="00F739D1"/>
    <w:rsid w:val="00F74202"/>
    <w:rsid w:val="00F77F1B"/>
    <w:rsid w:val="00F87713"/>
    <w:rsid w:val="00FB4360"/>
    <w:rsid w:val="00FD0C70"/>
    <w:rsid w:val="00FE606C"/>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0D066"/>
  <w15:chartTrackingRefBased/>
  <w15:docId w15:val="{52911311-7DBD-4B8D-A0BD-CA16FA5F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List Bullet" w:qFormat="1"/>
    <w:lsdException w:name="Title" w:qFormat="1"/>
    <w:lsdException w:name="Body Text" w:uiPriority="1"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Char1,Ref,de nota al pie,Footnote,Footnote Reference Number,Footnote Reference_LVL6,Footnote Reference_LVL61,Footnote Reference_LVL62,Footnote Reference_LVL63,Footnote Reference_LVL64,Footnote symbol,Fußnotenzeichen3,Char,Ch,C"/>
    <w:rsid w:val="00395FA1"/>
    <w:rPr>
      <w:b w:val="0"/>
      <w:vertAlign w:val="superscript"/>
    </w:rPr>
  </w:style>
  <w:style w:type="paragraph" w:styleId="FootnoteText">
    <w:name w:val="footnote text"/>
    <w:aliases w:val="Footnote Text Char Char,Fußnote,FSR footnote,lábléc,Verdana 8p Regular Foot,C26 Footnote body,text,Voetnoottekst Char,Voetnoottekst Char1 Char,Voetnoottekst Char Char Char,Footnote Char Char Char,fn,f,Footnote Text Char2 Cha"/>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Verdana 8p Regular Foot Char,C26 Footnote body Char,text Char,Voetnoottekst Char Char,Voetnoottekst Char1 Char Char,Voetnoottekst Char Char Char Char,fn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D0D6F"/>
    <w:rPr>
      <w:b/>
      <w:kern w:val="28"/>
      <w:sz w:val="28"/>
      <w:lang w:val="fr-FR" w:eastAsia="fr-FR"/>
    </w:rPr>
  </w:style>
  <w:style w:type="character" w:customStyle="1" w:styleId="Heading2Char">
    <w:name w:val="Heading 2 Char"/>
    <w:basedOn w:val="DefaultParagraphFont"/>
    <w:link w:val="Heading2"/>
    <w:uiPriority w:val="9"/>
    <w:rsid w:val="001D0D6F"/>
    <w:rPr>
      <w:sz w:val="24"/>
      <w:lang w:val="fr-FR" w:eastAsia="fr-FR"/>
    </w:rPr>
  </w:style>
  <w:style w:type="character" w:customStyle="1" w:styleId="Heading3Char">
    <w:name w:val="Heading 3 Char"/>
    <w:basedOn w:val="DefaultParagraphFont"/>
    <w:link w:val="Heading3"/>
    <w:uiPriority w:val="9"/>
    <w:semiHidden/>
    <w:rsid w:val="001D0D6F"/>
    <w:rPr>
      <w:rFonts w:ascii="Arial" w:hAnsi="Arial"/>
      <w:sz w:val="24"/>
      <w:lang w:val="fr-FR" w:eastAsia="fr-FR"/>
    </w:rPr>
  </w:style>
  <w:style w:type="character" w:customStyle="1" w:styleId="Heading4Char">
    <w:name w:val="Heading 4 Char"/>
    <w:basedOn w:val="DefaultParagraphFont"/>
    <w:link w:val="Heading4"/>
    <w:uiPriority w:val="9"/>
    <w:semiHidden/>
    <w:rsid w:val="001D0D6F"/>
    <w:rPr>
      <w:sz w:val="24"/>
      <w:lang w:val="en-US" w:eastAsia="fr-FR"/>
    </w:rPr>
  </w:style>
  <w:style w:type="character" w:customStyle="1" w:styleId="Heading5Char">
    <w:name w:val="Heading 5 Char"/>
    <w:basedOn w:val="DefaultParagraphFont"/>
    <w:link w:val="Heading5"/>
    <w:uiPriority w:val="9"/>
    <w:semiHidden/>
    <w:rsid w:val="001D0D6F"/>
    <w:rPr>
      <w:sz w:val="24"/>
      <w:lang w:val="en-US" w:eastAsia="fr-FR"/>
    </w:rPr>
  </w:style>
  <w:style w:type="character" w:customStyle="1" w:styleId="Heading6Char">
    <w:name w:val="Heading 6 Char"/>
    <w:basedOn w:val="DefaultParagraphFont"/>
    <w:link w:val="Heading6"/>
    <w:uiPriority w:val="9"/>
    <w:semiHidden/>
    <w:rsid w:val="001D0D6F"/>
    <w:rPr>
      <w:i/>
      <w:sz w:val="22"/>
    </w:rPr>
  </w:style>
  <w:style w:type="character" w:customStyle="1" w:styleId="Heading7Char">
    <w:name w:val="Heading 7 Char"/>
    <w:basedOn w:val="DefaultParagraphFont"/>
    <w:link w:val="Heading7"/>
    <w:uiPriority w:val="9"/>
    <w:semiHidden/>
    <w:rsid w:val="001D0D6F"/>
    <w:rPr>
      <w:rFonts w:ascii="Arial" w:hAnsi="Arial"/>
      <w:sz w:val="24"/>
    </w:rPr>
  </w:style>
  <w:style w:type="character" w:customStyle="1" w:styleId="Heading8Char">
    <w:name w:val="Heading 8 Char"/>
    <w:basedOn w:val="DefaultParagraphFont"/>
    <w:link w:val="Heading8"/>
    <w:uiPriority w:val="9"/>
    <w:semiHidden/>
    <w:rsid w:val="001D0D6F"/>
    <w:rPr>
      <w:rFonts w:ascii="Arial" w:hAnsi="Arial"/>
      <w:i/>
      <w:sz w:val="24"/>
    </w:rPr>
  </w:style>
  <w:style w:type="character" w:customStyle="1" w:styleId="Heading9Char">
    <w:name w:val="Heading 9 Char"/>
    <w:basedOn w:val="DefaultParagraphFont"/>
    <w:link w:val="Heading9"/>
    <w:uiPriority w:val="9"/>
    <w:semiHidden/>
    <w:rsid w:val="001D0D6F"/>
    <w:rPr>
      <w:rFonts w:ascii="Arial" w:hAnsi="Arial"/>
      <w:b/>
      <w:i/>
      <w:sz w:val="18"/>
    </w:rPr>
  </w:style>
  <w:style w:type="paragraph" w:styleId="TOCHeading">
    <w:name w:val="TOC Heading"/>
    <w:basedOn w:val="Normal"/>
    <w:next w:val="Normal"/>
    <w:uiPriority w:val="39"/>
    <w:unhideWhenUsed/>
    <w:qFormat/>
    <w:rsid w:val="001D0D6F"/>
    <w:pPr>
      <w:widowControl/>
      <w:spacing w:after="240"/>
    </w:pPr>
  </w:style>
  <w:style w:type="paragraph" w:customStyle="1" w:styleId="EPFooter2">
    <w:name w:val="EPFooter2"/>
    <w:basedOn w:val="Normal"/>
    <w:next w:val="Normal"/>
    <w:rsid w:val="001D0D6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D0D6F"/>
    <w:pPr>
      <w:keepNext/>
      <w:spacing w:after="240"/>
      <w:jc w:val="right"/>
    </w:pPr>
    <w:rPr>
      <w:rFonts w:ascii="Arial" w:hAnsi="Arial"/>
      <w:b/>
    </w:rPr>
  </w:style>
  <w:style w:type="paragraph" w:customStyle="1" w:styleId="Normal6a">
    <w:name w:val="Normal6a"/>
    <w:basedOn w:val="Normal"/>
    <w:rsid w:val="001D0D6F"/>
    <w:pPr>
      <w:spacing w:after="120"/>
    </w:pPr>
  </w:style>
  <w:style w:type="paragraph" w:customStyle="1" w:styleId="PageHeading">
    <w:name w:val="PageHeading"/>
    <w:basedOn w:val="Normal"/>
    <w:rsid w:val="001D0D6F"/>
    <w:pPr>
      <w:keepNext/>
      <w:spacing w:after="480"/>
      <w:jc w:val="center"/>
    </w:pPr>
    <w:rPr>
      <w:rFonts w:ascii="Arial" w:hAnsi="Arial" w:cs="Arial"/>
      <w:b/>
    </w:rPr>
  </w:style>
  <w:style w:type="paragraph" w:customStyle="1" w:styleId="NormalBold">
    <w:name w:val="NormalBold"/>
    <w:basedOn w:val="Normal"/>
    <w:link w:val="NormalBoldChar"/>
    <w:rsid w:val="001D0D6F"/>
    <w:rPr>
      <w:b/>
    </w:rPr>
  </w:style>
  <w:style w:type="paragraph" w:customStyle="1" w:styleId="NormalBold12a">
    <w:name w:val="NormalBold12a"/>
    <w:basedOn w:val="Normal"/>
    <w:rsid w:val="001D0D6F"/>
    <w:pPr>
      <w:spacing w:after="240"/>
    </w:pPr>
    <w:rPr>
      <w:b/>
    </w:rPr>
  </w:style>
  <w:style w:type="paragraph" w:customStyle="1" w:styleId="AmJustText">
    <w:name w:val="AmJustText"/>
    <w:basedOn w:val="Normal"/>
    <w:rsid w:val="001D0D6F"/>
    <w:pPr>
      <w:spacing w:after="240"/>
    </w:pPr>
    <w:rPr>
      <w:i/>
    </w:rPr>
  </w:style>
  <w:style w:type="paragraph" w:customStyle="1" w:styleId="NormalHanging12a">
    <w:name w:val="NormalHanging12a"/>
    <w:basedOn w:val="Normal"/>
    <w:rsid w:val="001D0D6F"/>
    <w:pPr>
      <w:spacing w:after="240"/>
      <w:ind w:left="567" w:hanging="567"/>
    </w:pPr>
  </w:style>
  <w:style w:type="paragraph" w:customStyle="1" w:styleId="CoverNormal24a">
    <w:name w:val="CoverNormal24a"/>
    <w:basedOn w:val="Normal"/>
    <w:rsid w:val="001D0D6F"/>
    <w:pPr>
      <w:spacing w:after="480"/>
      <w:ind w:left="1417"/>
    </w:pPr>
  </w:style>
  <w:style w:type="paragraph" w:customStyle="1" w:styleId="CoverNormal">
    <w:name w:val="CoverNormal"/>
    <w:basedOn w:val="Normal"/>
    <w:rsid w:val="001D0D6F"/>
    <w:pPr>
      <w:ind w:left="1418"/>
    </w:pPr>
  </w:style>
  <w:style w:type="paragraph" w:customStyle="1" w:styleId="AmCrossRef">
    <w:name w:val="AmCrossRef"/>
    <w:basedOn w:val="Normal"/>
    <w:rsid w:val="001D0D6F"/>
    <w:pPr>
      <w:spacing w:before="240" w:after="240"/>
      <w:jc w:val="center"/>
    </w:pPr>
    <w:rPr>
      <w:i/>
    </w:rPr>
  </w:style>
  <w:style w:type="paragraph" w:customStyle="1" w:styleId="AmJustTitle">
    <w:name w:val="AmJustTitle"/>
    <w:basedOn w:val="Normal"/>
    <w:next w:val="AmJustText"/>
    <w:rsid w:val="001D0D6F"/>
    <w:pPr>
      <w:keepNext/>
      <w:spacing w:before="240" w:after="240"/>
      <w:jc w:val="center"/>
    </w:pPr>
    <w:rPr>
      <w:i/>
    </w:rPr>
  </w:style>
  <w:style w:type="paragraph" w:customStyle="1" w:styleId="CoverReference">
    <w:name w:val="CoverReference"/>
    <w:basedOn w:val="Normal"/>
    <w:rsid w:val="001D0D6F"/>
    <w:pPr>
      <w:spacing w:before="1080"/>
      <w:jc w:val="right"/>
    </w:pPr>
    <w:rPr>
      <w:rFonts w:ascii="Arial" w:hAnsi="Arial" w:cs="Arial"/>
      <w:b/>
    </w:rPr>
  </w:style>
  <w:style w:type="paragraph" w:customStyle="1" w:styleId="CoverDocType">
    <w:name w:val="CoverDocType"/>
    <w:basedOn w:val="Normal"/>
    <w:rsid w:val="001D0D6F"/>
    <w:pPr>
      <w:ind w:left="1418"/>
    </w:pPr>
    <w:rPr>
      <w:rFonts w:ascii="Arial" w:hAnsi="Arial"/>
      <w:b/>
      <w:sz w:val="48"/>
    </w:rPr>
  </w:style>
  <w:style w:type="paragraph" w:customStyle="1" w:styleId="CoverDocType24a">
    <w:name w:val="CoverDocType24a"/>
    <w:basedOn w:val="Normal"/>
    <w:rsid w:val="001D0D6F"/>
    <w:pPr>
      <w:spacing w:after="480"/>
      <w:ind w:left="1418"/>
    </w:pPr>
    <w:rPr>
      <w:rFonts w:ascii="Arial" w:hAnsi="Arial"/>
      <w:b/>
      <w:sz w:val="48"/>
    </w:rPr>
  </w:style>
  <w:style w:type="paragraph" w:customStyle="1" w:styleId="CoverDate">
    <w:name w:val="CoverDate"/>
    <w:basedOn w:val="Normal"/>
    <w:rsid w:val="001D0D6F"/>
    <w:pPr>
      <w:spacing w:before="240" w:after="1200"/>
    </w:pPr>
  </w:style>
  <w:style w:type="paragraph" w:styleId="Header">
    <w:name w:val="header"/>
    <w:basedOn w:val="Normal"/>
    <w:link w:val="HeaderChar"/>
    <w:uiPriority w:val="99"/>
    <w:rsid w:val="001D0D6F"/>
    <w:pPr>
      <w:tabs>
        <w:tab w:val="center" w:pos="4513"/>
        <w:tab w:val="right" w:pos="9026"/>
      </w:tabs>
    </w:pPr>
  </w:style>
  <w:style w:type="character" w:customStyle="1" w:styleId="HeaderChar">
    <w:name w:val="Header Char"/>
    <w:basedOn w:val="DefaultParagraphFont"/>
    <w:link w:val="Header"/>
    <w:uiPriority w:val="99"/>
    <w:rsid w:val="001D0D6F"/>
    <w:rPr>
      <w:sz w:val="24"/>
    </w:rPr>
  </w:style>
  <w:style w:type="paragraph" w:customStyle="1" w:styleId="AmOrLang">
    <w:name w:val="AmOrLang"/>
    <w:basedOn w:val="Normal"/>
    <w:rsid w:val="001D0D6F"/>
    <w:pPr>
      <w:spacing w:before="240" w:after="240"/>
      <w:jc w:val="right"/>
    </w:pPr>
  </w:style>
  <w:style w:type="paragraph" w:customStyle="1" w:styleId="AmColumnHeading">
    <w:name w:val="AmColumnHeading"/>
    <w:basedOn w:val="Normal"/>
    <w:rsid w:val="001D0D6F"/>
    <w:pPr>
      <w:spacing w:after="240"/>
      <w:jc w:val="center"/>
    </w:pPr>
    <w:rPr>
      <w:i/>
    </w:rPr>
  </w:style>
  <w:style w:type="paragraph" w:customStyle="1" w:styleId="AmNumberTabs">
    <w:name w:val="AmNumberTabs"/>
    <w:basedOn w:val="Normal"/>
    <w:rsid w:val="001D0D6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D0D6F"/>
    <w:pPr>
      <w:spacing w:before="240"/>
    </w:pPr>
    <w:rPr>
      <w:b/>
    </w:rPr>
  </w:style>
  <w:style w:type="paragraph" w:customStyle="1" w:styleId="EPBody">
    <w:name w:val="EPBody"/>
    <w:basedOn w:val="Normal"/>
    <w:rsid w:val="001D0D6F"/>
    <w:pPr>
      <w:jc w:val="center"/>
    </w:pPr>
    <w:rPr>
      <w:rFonts w:ascii="Arial" w:hAnsi="Arial" w:cs="Arial"/>
      <w:i/>
      <w:sz w:val="22"/>
      <w:szCs w:val="22"/>
    </w:rPr>
  </w:style>
  <w:style w:type="paragraph" w:customStyle="1" w:styleId="EPFooter">
    <w:name w:val="EPFooter"/>
    <w:basedOn w:val="Normal"/>
    <w:rsid w:val="001D0D6F"/>
    <w:pPr>
      <w:tabs>
        <w:tab w:val="center" w:pos="4535"/>
        <w:tab w:val="right" w:pos="9071"/>
      </w:tabs>
      <w:spacing w:before="240" w:after="240"/>
    </w:pPr>
    <w:rPr>
      <w:color w:val="010000"/>
      <w:sz w:val="22"/>
    </w:rPr>
  </w:style>
  <w:style w:type="paragraph" w:customStyle="1" w:styleId="EPComma">
    <w:name w:val="EPComma"/>
    <w:basedOn w:val="Normal"/>
    <w:rsid w:val="001D0D6F"/>
    <w:pPr>
      <w:spacing w:before="480" w:after="240"/>
    </w:pPr>
  </w:style>
  <w:style w:type="character" w:customStyle="1" w:styleId="epname0">
    <w:name w:val="ep_name"/>
    <w:basedOn w:val="DefaultParagraphFont"/>
    <w:rsid w:val="001D0D6F"/>
  </w:style>
  <w:style w:type="paragraph" w:customStyle="1" w:styleId="Lgendesigne">
    <w:name w:val="Légende signe"/>
    <w:basedOn w:val="Normal"/>
    <w:rsid w:val="001D0D6F"/>
    <w:pPr>
      <w:tabs>
        <w:tab w:val="right" w:pos="454"/>
        <w:tab w:val="left" w:pos="737"/>
      </w:tabs>
      <w:ind w:left="737" w:hanging="737"/>
    </w:pPr>
    <w:rPr>
      <w:snapToGrid w:val="0"/>
      <w:sz w:val="18"/>
      <w:lang w:eastAsia="en-US"/>
    </w:rPr>
  </w:style>
  <w:style w:type="paragraph" w:customStyle="1" w:styleId="Lgendetitre">
    <w:name w:val="Légende titre"/>
    <w:basedOn w:val="Normal"/>
    <w:rsid w:val="001D0D6F"/>
    <w:pPr>
      <w:spacing w:before="240" w:after="240"/>
    </w:pPr>
    <w:rPr>
      <w:b/>
      <w:i/>
      <w:snapToGrid w:val="0"/>
      <w:lang w:eastAsia="en-US"/>
    </w:rPr>
  </w:style>
  <w:style w:type="paragraph" w:customStyle="1" w:styleId="Lgendestandard">
    <w:name w:val="Légende standard"/>
    <w:basedOn w:val="Normal"/>
    <w:rsid w:val="001D0D6F"/>
    <w:rPr>
      <w:sz w:val="18"/>
    </w:rPr>
  </w:style>
  <w:style w:type="paragraph" w:customStyle="1" w:styleId="msonormal0">
    <w:name w:val="msonormal"/>
    <w:basedOn w:val="Normal"/>
    <w:rsid w:val="001D0D6F"/>
    <w:pPr>
      <w:widowControl/>
      <w:spacing w:before="100" w:beforeAutospacing="1" w:after="100" w:afterAutospacing="1"/>
    </w:pPr>
    <w:rPr>
      <w:szCs w:val="24"/>
    </w:rPr>
  </w:style>
  <w:style w:type="paragraph" w:styleId="Footer">
    <w:name w:val="footer"/>
    <w:link w:val="FooterChar"/>
    <w:uiPriority w:val="99"/>
    <w:unhideWhenUsed/>
    <w:rsid w:val="001D0D6F"/>
    <w:pPr>
      <w:tabs>
        <w:tab w:val="center" w:pos="4536"/>
        <w:tab w:val="right" w:pos="9072"/>
      </w:tabs>
      <w:spacing w:before="240" w:after="240" w:line="220" w:lineRule="auto"/>
    </w:pPr>
    <w:rPr>
      <w:sz w:val="22"/>
    </w:rPr>
  </w:style>
  <w:style w:type="character" w:customStyle="1" w:styleId="FooterChar">
    <w:name w:val="Footer Char"/>
    <w:basedOn w:val="DefaultParagraphFont"/>
    <w:link w:val="Footer"/>
    <w:uiPriority w:val="99"/>
    <w:rsid w:val="001D0D6F"/>
    <w:rPr>
      <w:sz w:val="22"/>
    </w:rPr>
  </w:style>
  <w:style w:type="character" w:customStyle="1" w:styleId="Normal12Char">
    <w:name w:val="Normal12 Char"/>
    <w:basedOn w:val="DefaultParagraphFont"/>
    <w:link w:val="Normal12"/>
    <w:locked/>
    <w:rsid w:val="001D0D6F"/>
    <w:rPr>
      <w:noProof/>
      <w:sz w:val="24"/>
    </w:rPr>
  </w:style>
  <w:style w:type="paragraph" w:customStyle="1" w:styleId="Normal12">
    <w:name w:val="Normal12"/>
    <w:basedOn w:val="Normal"/>
    <w:link w:val="Normal12Char"/>
    <w:rsid w:val="001D0D6F"/>
    <w:pPr>
      <w:spacing w:after="240"/>
    </w:pPr>
    <w:rPr>
      <w:noProof/>
    </w:rPr>
  </w:style>
  <w:style w:type="paragraph" w:customStyle="1" w:styleId="CommitteeAM">
    <w:name w:val="CommitteeAM"/>
    <w:basedOn w:val="Normal"/>
    <w:rsid w:val="001D0D6F"/>
    <w:pPr>
      <w:spacing w:before="240" w:after="600"/>
      <w:jc w:val="center"/>
    </w:pPr>
    <w:rPr>
      <w:i/>
    </w:rPr>
  </w:style>
  <w:style w:type="paragraph" w:customStyle="1" w:styleId="ZDateAM">
    <w:name w:val="ZDateAM"/>
    <w:basedOn w:val="Normal"/>
    <w:rsid w:val="001D0D6F"/>
    <w:pPr>
      <w:tabs>
        <w:tab w:val="right" w:pos="9356"/>
      </w:tabs>
      <w:spacing w:after="480"/>
    </w:pPr>
    <w:rPr>
      <w:noProof/>
    </w:rPr>
  </w:style>
  <w:style w:type="paragraph" w:customStyle="1" w:styleId="ProjRap">
    <w:name w:val="ProjRap"/>
    <w:basedOn w:val="Normal"/>
    <w:rsid w:val="001D0D6F"/>
    <w:pPr>
      <w:tabs>
        <w:tab w:val="right" w:pos="9356"/>
      </w:tabs>
    </w:pPr>
    <w:rPr>
      <w:b/>
      <w:noProof/>
    </w:rPr>
  </w:style>
  <w:style w:type="paragraph" w:customStyle="1" w:styleId="PELeft">
    <w:name w:val="PELeft"/>
    <w:basedOn w:val="Normal"/>
    <w:rsid w:val="001D0D6F"/>
    <w:pPr>
      <w:spacing w:before="40" w:after="40"/>
    </w:pPr>
    <w:rPr>
      <w:rFonts w:ascii="Arial" w:hAnsi="Arial" w:cs="Arial"/>
      <w:sz w:val="22"/>
      <w:szCs w:val="22"/>
      <w:lang w:val="fr-FR"/>
    </w:rPr>
  </w:style>
  <w:style w:type="paragraph" w:customStyle="1" w:styleId="PERight">
    <w:name w:val="PERight"/>
    <w:basedOn w:val="Normal"/>
    <w:next w:val="Normal"/>
    <w:rsid w:val="001D0D6F"/>
    <w:pPr>
      <w:jc w:val="right"/>
    </w:pPr>
    <w:rPr>
      <w:rFonts w:ascii="Arial" w:hAnsi="Arial" w:cs="Arial"/>
      <w:sz w:val="22"/>
      <w:szCs w:val="22"/>
      <w:lang w:val="fr-FR"/>
    </w:rPr>
  </w:style>
  <w:style w:type="character" w:customStyle="1" w:styleId="Normal6Char">
    <w:name w:val="Normal6 Char"/>
    <w:basedOn w:val="DefaultParagraphFont"/>
    <w:link w:val="Normal6"/>
    <w:locked/>
    <w:rsid w:val="001D0D6F"/>
    <w:rPr>
      <w:sz w:val="24"/>
      <w:lang w:val="fr-FR"/>
    </w:rPr>
  </w:style>
  <w:style w:type="paragraph" w:customStyle="1" w:styleId="Normal6">
    <w:name w:val="Normal6"/>
    <w:basedOn w:val="Normal"/>
    <w:link w:val="Normal6Char"/>
    <w:rsid w:val="001D0D6F"/>
    <w:pPr>
      <w:spacing w:after="120"/>
    </w:pPr>
    <w:rPr>
      <w:lang w:val="fr-FR"/>
    </w:rPr>
  </w:style>
  <w:style w:type="character" w:customStyle="1" w:styleId="NormalBoldChar">
    <w:name w:val="NormalBold Char"/>
    <w:basedOn w:val="DefaultParagraphFont"/>
    <w:link w:val="NormalBold"/>
    <w:locked/>
    <w:rsid w:val="001D0D6F"/>
    <w:rPr>
      <w:b/>
      <w:sz w:val="24"/>
    </w:rPr>
  </w:style>
  <w:style w:type="paragraph" w:customStyle="1" w:styleId="Normal12Italic">
    <w:name w:val="Normal12Italic"/>
    <w:basedOn w:val="Normal12"/>
    <w:rsid w:val="001D0D6F"/>
    <w:rPr>
      <w:i/>
      <w:lang w:val="fr-FR"/>
    </w:rPr>
  </w:style>
  <w:style w:type="paragraph" w:customStyle="1" w:styleId="JustificationTitle">
    <w:name w:val="JustificationTitle"/>
    <w:basedOn w:val="Normal"/>
    <w:next w:val="Normal12"/>
    <w:rsid w:val="001D0D6F"/>
    <w:pPr>
      <w:keepNext/>
      <w:spacing w:before="240" w:after="240"/>
      <w:jc w:val="center"/>
    </w:pPr>
    <w:rPr>
      <w:i/>
      <w:noProof/>
      <w:lang w:val="fr-FR"/>
    </w:rPr>
  </w:style>
  <w:style w:type="paragraph" w:customStyle="1" w:styleId="Olang">
    <w:name w:val="Olang"/>
    <w:basedOn w:val="Normal"/>
    <w:rsid w:val="001D0D6F"/>
    <w:pPr>
      <w:spacing w:before="240" w:after="240"/>
      <w:jc w:val="right"/>
    </w:pPr>
    <w:rPr>
      <w:noProof/>
      <w:szCs w:val="24"/>
      <w:lang w:val="fr-FR"/>
    </w:rPr>
  </w:style>
  <w:style w:type="paragraph" w:customStyle="1" w:styleId="ColumnHeading">
    <w:name w:val="ColumnHeading"/>
    <w:basedOn w:val="Normal"/>
    <w:rsid w:val="001D0D6F"/>
    <w:pPr>
      <w:spacing w:after="240"/>
      <w:jc w:val="center"/>
    </w:pPr>
    <w:rPr>
      <w:i/>
      <w:lang w:val="fr-FR"/>
    </w:rPr>
  </w:style>
  <w:style w:type="paragraph" w:customStyle="1" w:styleId="AMNumberTabs0">
    <w:name w:val="AMNumberTabs"/>
    <w:basedOn w:val="Normal"/>
    <w:rsid w:val="001D0D6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1D0D6F"/>
    <w:pPr>
      <w:spacing w:before="240"/>
      <w:jc w:val="center"/>
    </w:pPr>
    <w:rPr>
      <w:i/>
      <w:lang w:val="fr-FR"/>
    </w:rPr>
  </w:style>
  <w:style w:type="paragraph" w:customStyle="1" w:styleId="Footer2">
    <w:name w:val="Footer2"/>
    <w:basedOn w:val="Normal12"/>
    <w:rsid w:val="001D0D6F"/>
    <w:pPr>
      <w:tabs>
        <w:tab w:val="center" w:pos="4535"/>
        <w:tab w:val="right" w:pos="9923"/>
      </w:tabs>
      <w:spacing w:line="480" w:lineRule="auto"/>
      <w:ind w:left="-851"/>
    </w:pPr>
    <w:rPr>
      <w:rFonts w:ascii="Arial" w:cs="Arial"/>
      <w:b/>
      <w:sz w:val="48"/>
    </w:rPr>
  </w:style>
  <w:style w:type="character" w:customStyle="1" w:styleId="Footer2Middle">
    <w:name w:val="Footer2Middle"/>
    <w:rsid w:val="001D0D6F"/>
    <w:rPr>
      <w:rFonts w:ascii="Arial" w:hAnsi="Arial" w:cs="Arial" w:hint="default"/>
      <w:b w:val="0"/>
      <w:bCs w:val="0"/>
      <w:i/>
      <w:iCs w:val="0"/>
      <w:color w:val="C0C0C0"/>
      <w:sz w:val="22"/>
    </w:rPr>
  </w:style>
  <w:style w:type="paragraph" w:customStyle="1" w:styleId="EntPE">
    <w:name w:val="EntPE"/>
    <w:basedOn w:val="Normal12"/>
    <w:rsid w:val="001D0D6F"/>
    <w:pPr>
      <w:jc w:val="center"/>
    </w:pPr>
    <w:rPr>
      <w:noProof w:val="0"/>
      <w:sz w:val="56"/>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1D0D6F"/>
    <w:pPr>
      <w:ind w:left="720"/>
      <w:contextualSpacing/>
    </w:pPr>
  </w:style>
  <w:style w:type="character" w:styleId="CommentReference">
    <w:name w:val="annotation reference"/>
    <w:basedOn w:val="DefaultParagraphFont"/>
    <w:uiPriority w:val="99"/>
    <w:rsid w:val="001D0D6F"/>
    <w:rPr>
      <w:sz w:val="16"/>
      <w:szCs w:val="16"/>
    </w:rPr>
  </w:style>
  <w:style w:type="paragraph" w:styleId="CommentText">
    <w:name w:val="annotation text"/>
    <w:basedOn w:val="Normal"/>
    <w:link w:val="CommentTextChar"/>
    <w:rsid w:val="001D0D6F"/>
    <w:rPr>
      <w:sz w:val="20"/>
    </w:rPr>
  </w:style>
  <w:style w:type="character" w:customStyle="1" w:styleId="CommentTextChar">
    <w:name w:val="Comment Text Char"/>
    <w:basedOn w:val="DefaultParagraphFont"/>
    <w:link w:val="CommentText"/>
    <w:rsid w:val="001D0D6F"/>
  </w:style>
  <w:style w:type="paragraph" w:styleId="CommentSubject">
    <w:name w:val="annotation subject"/>
    <w:basedOn w:val="CommentText"/>
    <w:next w:val="CommentText"/>
    <w:link w:val="CommentSubjectChar"/>
    <w:unhideWhenUsed/>
    <w:rsid w:val="001D0D6F"/>
    <w:rPr>
      <w:b/>
      <w:bCs/>
    </w:rPr>
  </w:style>
  <w:style w:type="character" w:customStyle="1" w:styleId="CommentSubjectChar">
    <w:name w:val="Comment Subject Char"/>
    <w:basedOn w:val="CommentTextChar"/>
    <w:link w:val="CommentSubject"/>
    <w:rsid w:val="001D0D6F"/>
    <w:rPr>
      <w:b/>
      <w:bCs/>
    </w:rPr>
  </w:style>
  <w:style w:type="paragraph" w:styleId="BalloonText">
    <w:name w:val="Balloon Text"/>
    <w:basedOn w:val="Normal"/>
    <w:link w:val="BalloonTextChar"/>
    <w:unhideWhenUsed/>
    <w:rsid w:val="001D0D6F"/>
    <w:rPr>
      <w:rFonts w:ascii="Segoe UI" w:hAnsi="Segoe UI" w:cs="Segoe UI"/>
      <w:sz w:val="18"/>
      <w:szCs w:val="18"/>
    </w:rPr>
  </w:style>
  <w:style w:type="character" w:customStyle="1" w:styleId="BalloonTextChar">
    <w:name w:val="Balloon Text Char"/>
    <w:basedOn w:val="DefaultParagraphFont"/>
    <w:link w:val="BalloonText"/>
    <w:rsid w:val="001D0D6F"/>
    <w:rPr>
      <w:rFonts w:ascii="Segoe UI" w:hAnsi="Segoe UI" w:cs="Segoe UI"/>
      <w:sz w:val="18"/>
      <w:szCs w:val="18"/>
    </w:rPr>
  </w:style>
  <w:style w:type="paragraph" w:customStyle="1" w:styleId="Normal12a">
    <w:name w:val="Normal12a"/>
    <w:basedOn w:val="Normal"/>
    <w:rsid w:val="001D0D6F"/>
    <w:pPr>
      <w:spacing w:after="240"/>
    </w:pPr>
  </w:style>
  <w:style w:type="paragraph" w:customStyle="1" w:styleId="RollCallVotes">
    <w:name w:val="RollCallVotes"/>
    <w:basedOn w:val="Normal"/>
    <w:rsid w:val="001D0D6F"/>
    <w:pPr>
      <w:spacing w:before="120" w:after="120"/>
      <w:jc w:val="center"/>
    </w:pPr>
    <w:rPr>
      <w:b/>
      <w:bCs/>
      <w:snapToGrid w:val="0"/>
      <w:sz w:val="16"/>
      <w:lang w:eastAsia="en-US"/>
    </w:rPr>
  </w:style>
  <w:style w:type="paragraph" w:customStyle="1" w:styleId="RollCallTabs">
    <w:name w:val="RollCallTabs"/>
    <w:basedOn w:val="Normal"/>
    <w:qFormat/>
    <w:rsid w:val="001D0D6F"/>
    <w:pPr>
      <w:tabs>
        <w:tab w:val="center" w:pos="284"/>
        <w:tab w:val="left" w:pos="426"/>
      </w:tabs>
    </w:pPr>
    <w:rPr>
      <w:snapToGrid w:val="0"/>
      <w:lang w:eastAsia="en-US"/>
    </w:rPr>
  </w:style>
  <w:style w:type="paragraph" w:customStyle="1" w:styleId="RollCallSymbols14pt">
    <w:name w:val="RollCallSymbols14pt"/>
    <w:basedOn w:val="Normal"/>
    <w:rsid w:val="001D0D6F"/>
    <w:pPr>
      <w:spacing w:before="120" w:after="120"/>
      <w:jc w:val="center"/>
    </w:pPr>
    <w:rPr>
      <w:rFonts w:ascii="Arial" w:hAnsi="Arial"/>
      <w:b/>
      <w:bCs/>
      <w:snapToGrid w:val="0"/>
      <w:sz w:val="28"/>
      <w:lang w:eastAsia="en-US"/>
    </w:rPr>
  </w:style>
  <w:style w:type="paragraph" w:customStyle="1" w:styleId="RollCallTable">
    <w:name w:val="RollCallTable"/>
    <w:basedOn w:val="Normal"/>
    <w:rsid w:val="001D0D6F"/>
    <w:pPr>
      <w:spacing w:before="120" w:after="120"/>
    </w:pPr>
    <w:rPr>
      <w:snapToGrid w:val="0"/>
      <w:sz w:val="16"/>
      <w:lang w:eastAsia="en-US"/>
    </w:rPr>
  </w:style>
  <w:style w:type="paragraph" w:customStyle="1" w:styleId="AmDocTypeTab">
    <w:name w:val="AmDocTypeTab"/>
    <w:basedOn w:val="Normal"/>
    <w:rsid w:val="00C51E6B"/>
    <w:pPr>
      <w:tabs>
        <w:tab w:val="right" w:pos="9072"/>
      </w:tabs>
    </w:pPr>
    <w:rPr>
      <w:b/>
    </w:rPr>
  </w:style>
  <w:style w:type="paragraph" w:customStyle="1" w:styleId="NormalCenter12a">
    <w:name w:val="NormalCenter12a"/>
    <w:basedOn w:val="Normal"/>
    <w:rsid w:val="00C51E6B"/>
    <w:pPr>
      <w:spacing w:after="240"/>
      <w:jc w:val="center"/>
    </w:pPr>
  </w:style>
  <w:style w:type="paragraph" w:customStyle="1" w:styleId="AmDateTab">
    <w:name w:val="AmDateTab"/>
    <w:basedOn w:val="Normal"/>
    <w:rsid w:val="00C51E6B"/>
    <w:pPr>
      <w:tabs>
        <w:tab w:val="right" w:pos="9072"/>
      </w:tabs>
    </w:pPr>
  </w:style>
  <w:style w:type="paragraph" w:customStyle="1" w:styleId="AmHeadingConsam">
    <w:name w:val="AmHeadingConsam"/>
    <w:basedOn w:val="Normal"/>
    <w:next w:val="NormalCenter12a"/>
    <w:rsid w:val="00C51E6B"/>
    <w:pPr>
      <w:spacing w:before="720" w:after="240"/>
      <w:jc w:val="center"/>
    </w:pPr>
  </w:style>
  <w:style w:type="numbering" w:customStyle="1" w:styleId="NoList1">
    <w:name w:val="No List1"/>
    <w:next w:val="NoList"/>
    <w:uiPriority w:val="99"/>
    <w:semiHidden/>
    <w:unhideWhenUsed/>
    <w:rsid w:val="00C51E6B"/>
  </w:style>
  <w:style w:type="paragraph" w:styleId="EndnoteText">
    <w:name w:val="endnote text"/>
    <w:basedOn w:val="Normal"/>
    <w:link w:val="EndnoteTextChar"/>
    <w:uiPriority w:val="99"/>
    <w:rsid w:val="00C51E6B"/>
    <w:pPr>
      <w:widowControl/>
    </w:pPr>
    <w:rPr>
      <w:sz w:val="20"/>
      <w:lang w:val="en-IE" w:eastAsia="fr-BE"/>
    </w:rPr>
  </w:style>
  <w:style w:type="character" w:customStyle="1" w:styleId="EndnoteTextChar">
    <w:name w:val="Endnote Text Char"/>
    <w:basedOn w:val="DefaultParagraphFont"/>
    <w:link w:val="EndnoteText"/>
    <w:uiPriority w:val="99"/>
    <w:rsid w:val="00C51E6B"/>
    <w:rPr>
      <w:lang w:val="en-IE" w:eastAsia="fr-BE"/>
    </w:rPr>
  </w:style>
  <w:style w:type="character" w:styleId="EndnoteReference">
    <w:name w:val="endnote reference"/>
    <w:basedOn w:val="DefaultParagraphFont"/>
    <w:uiPriority w:val="99"/>
    <w:rsid w:val="00C51E6B"/>
    <w:rPr>
      <w:vertAlign w:val="superscript"/>
    </w:rPr>
  </w:style>
  <w:style w:type="paragraph" w:customStyle="1" w:styleId="NormalCentered">
    <w:name w:val="Normal Centered"/>
    <w:basedOn w:val="Normal"/>
    <w:rsid w:val="00C51E6B"/>
    <w:pPr>
      <w:widowControl/>
      <w:spacing w:before="120" w:after="120" w:line="360" w:lineRule="auto"/>
      <w:jc w:val="center"/>
    </w:pPr>
    <w:rPr>
      <w:rFonts w:eastAsia="Calibri"/>
      <w:szCs w:val="22"/>
      <w:lang w:eastAsia="en-US"/>
    </w:rPr>
  </w:style>
  <w:style w:type="paragraph" w:customStyle="1" w:styleId="ManualNumPar1">
    <w:name w:val="Manual NumPar 1"/>
    <w:basedOn w:val="Normal"/>
    <w:next w:val="Normal"/>
    <w:rsid w:val="00C51E6B"/>
    <w:pPr>
      <w:widowControl/>
      <w:spacing w:before="120" w:after="120" w:line="360" w:lineRule="auto"/>
      <w:ind w:left="850" w:hanging="850"/>
    </w:pPr>
    <w:rPr>
      <w:rFonts w:eastAsia="Calibri"/>
      <w:szCs w:val="22"/>
      <w:lang w:eastAsia="en-US"/>
    </w:rPr>
  </w:style>
  <w:style w:type="paragraph" w:customStyle="1" w:styleId="Fait">
    <w:name w:val="Fait à"/>
    <w:basedOn w:val="Normal"/>
    <w:next w:val="Institutionquisigne"/>
    <w:rsid w:val="00C51E6B"/>
    <w:pPr>
      <w:keepNext/>
      <w:widowControl/>
      <w:spacing w:before="120" w:line="360" w:lineRule="auto"/>
    </w:pPr>
    <w:rPr>
      <w:rFonts w:eastAsia="Calibri"/>
      <w:szCs w:val="22"/>
      <w:lang w:eastAsia="en-US"/>
    </w:rPr>
  </w:style>
  <w:style w:type="paragraph" w:customStyle="1" w:styleId="Institutionquisigne">
    <w:name w:val="Institution qui signe"/>
    <w:basedOn w:val="Normal"/>
    <w:next w:val="Personnequisigne"/>
    <w:rsid w:val="00C51E6B"/>
    <w:pPr>
      <w:keepNext/>
      <w:widowControl/>
      <w:tabs>
        <w:tab w:val="left" w:pos="5669"/>
      </w:tabs>
      <w:spacing w:before="720" w:line="360" w:lineRule="auto"/>
    </w:pPr>
    <w:rPr>
      <w:rFonts w:eastAsia="Calibri"/>
      <w:i/>
      <w:szCs w:val="22"/>
      <w:lang w:eastAsia="en-US"/>
    </w:rPr>
  </w:style>
  <w:style w:type="paragraph" w:customStyle="1" w:styleId="Personnequisigne">
    <w:name w:val="Personne qui signe"/>
    <w:basedOn w:val="Normal"/>
    <w:next w:val="Institutionquisigne"/>
    <w:rsid w:val="00C51E6B"/>
    <w:pPr>
      <w:widowControl/>
      <w:tabs>
        <w:tab w:val="left" w:pos="5669"/>
      </w:tabs>
      <w:spacing w:line="360" w:lineRule="auto"/>
    </w:pPr>
    <w:rPr>
      <w:rFonts w:eastAsia="Calibri"/>
      <w:i/>
      <w:szCs w:val="22"/>
      <w:lang w:eastAsia="en-US"/>
    </w:rPr>
  </w:style>
  <w:style w:type="paragraph" w:customStyle="1" w:styleId="Titrearticle">
    <w:name w:val="Titre article"/>
    <w:basedOn w:val="Normal"/>
    <w:next w:val="Normal"/>
    <w:rsid w:val="00C51E6B"/>
    <w:pPr>
      <w:keepNext/>
      <w:widowControl/>
      <w:spacing w:before="360" w:after="120" w:line="360" w:lineRule="auto"/>
      <w:jc w:val="center"/>
    </w:pPr>
    <w:rPr>
      <w:rFonts w:eastAsia="Calibri"/>
      <w:i/>
      <w:szCs w:val="22"/>
      <w:lang w:eastAsia="en-US"/>
    </w:rPr>
  </w:style>
  <w:style w:type="paragraph" w:customStyle="1" w:styleId="Annexetitre">
    <w:name w:val="Annexe titre"/>
    <w:basedOn w:val="Normal"/>
    <w:next w:val="Normal"/>
    <w:rsid w:val="00C51E6B"/>
    <w:pPr>
      <w:widowControl/>
      <w:spacing w:before="120" w:after="120" w:line="360" w:lineRule="auto"/>
      <w:jc w:val="center"/>
    </w:pPr>
    <w:rPr>
      <w:rFonts w:eastAsia="Calibri"/>
      <w:b/>
      <w:szCs w:val="22"/>
      <w:u w:val="single"/>
      <w:lang w:eastAsia="en-US"/>
    </w:rPr>
  </w:style>
  <w:style w:type="paragraph" w:customStyle="1" w:styleId="ManualConsidrant">
    <w:name w:val="Manual Considérant"/>
    <w:basedOn w:val="Normal"/>
    <w:rsid w:val="00C51E6B"/>
    <w:pPr>
      <w:widowControl/>
      <w:spacing w:before="120" w:after="120" w:line="360" w:lineRule="auto"/>
      <w:ind w:left="850" w:hanging="850"/>
    </w:pPr>
    <w:rPr>
      <w:rFonts w:eastAsia="Calibri"/>
      <w:szCs w:val="22"/>
      <w:lang w:eastAsia="en-US"/>
    </w:rPr>
  </w:style>
  <w:style w:type="paragraph" w:styleId="Revision">
    <w:name w:val="Revision"/>
    <w:hidden/>
    <w:uiPriority w:val="99"/>
    <w:semiHidden/>
    <w:rsid w:val="00C51E6B"/>
    <w:rPr>
      <w:sz w:val="18"/>
      <w:szCs w:val="24"/>
      <w:lang w:val="fr-BE" w:eastAsia="fr-BE"/>
    </w:rPr>
  </w:style>
  <w:style w:type="character" w:styleId="Emphasis">
    <w:name w:val="Emphasis"/>
    <w:basedOn w:val="DefaultParagraphFont"/>
    <w:uiPriority w:val="20"/>
    <w:qFormat/>
    <w:rsid w:val="00C51E6B"/>
    <w:rPr>
      <w:i/>
      <w:iCs/>
    </w:rPr>
  </w:style>
  <w:style w:type="character" w:styleId="Hyperlink">
    <w:name w:val="Hyperlink"/>
    <w:basedOn w:val="DefaultParagraphFont"/>
    <w:uiPriority w:val="99"/>
    <w:unhideWhenUsed/>
    <w:rsid w:val="00C51E6B"/>
    <w:rPr>
      <w:color w:val="0563C1"/>
      <w:u w:val="single"/>
    </w:rPr>
  </w:style>
  <w:style w:type="character" w:customStyle="1" w:styleId="UnresolvedMention1">
    <w:name w:val="Unresolved Mention1"/>
    <w:basedOn w:val="DefaultParagraphFont"/>
    <w:uiPriority w:val="99"/>
    <w:semiHidden/>
    <w:unhideWhenUsed/>
    <w:rsid w:val="00C51E6B"/>
    <w:rPr>
      <w:color w:val="605E5C"/>
      <w:shd w:val="clear" w:color="auto" w:fill="E1DFDD"/>
    </w:rPr>
  </w:style>
  <w:style w:type="paragraph" w:styleId="NormalWeb">
    <w:name w:val="Normal (Web)"/>
    <w:basedOn w:val="Normal"/>
    <w:uiPriority w:val="99"/>
    <w:unhideWhenUsed/>
    <w:rsid w:val="00C51E6B"/>
    <w:pPr>
      <w:widowControl/>
      <w:spacing w:before="100" w:beforeAutospacing="1" w:after="100" w:afterAutospacing="1"/>
    </w:pPr>
    <w:rPr>
      <w:szCs w:val="24"/>
      <w:lang w:val="en-IE" w:eastAsia="en-IE"/>
    </w:rPr>
  </w:style>
  <w:style w:type="paragraph" w:customStyle="1" w:styleId="forceindicator">
    <w:name w:val="forceindicator"/>
    <w:basedOn w:val="Normal"/>
    <w:rsid w:val="00C51E6B"/>
    <w:pPr>
      <w:widowControl/>
      <w:spacing w:before="100" w:beforeAutospacing="1" w:after="100" w:afterAutospacing="1"/>
    </w:pPr>
    <w:rPr>
      <w:szCs w:val="24"/>
      <w:lang w:val="en-IE" w:eastAsia="en-IE"/>
    </w:rPr>
  </w:style>
  <w:style w:type="character" w:customStyle="1" w:styleId="Mention1">
    <w:name w:val="Mention1"/>
    <w:basedOn w:val="DefaultParagraphFont"/>
    <w:uiPriority w:val="99"/>
    <w:unhideWhenUsed/>
    <w:rsid w:val="00C51E6B"/>
    <w:rPr>
      <w:color w:val="2B579A"/>
      <w:shd w:val="clear" w:color="auto" w:fill="E1DFDD"/>
    </w:rPr>
  </w:style>
  <w:style w:type="character" w:customStyle="1" w:styleId="UnresolvedMention2">
    <w:name w:val="Unresolved Mention2"/>
    <w:basedOn w:val="DefaultParagraphFont"/>
    <w:uiPriority w:val="99"/>
    <w:semiHidden/>
    <w:unhideWhenUsed/>
    <w:rsid w:val="00C51E6B"/>
    <w:rPr>
      <w:color w:val="605E5C"/>
      <w:shd w:val="clear" w:color="auto" w:fill="E1DFDD"/>
    </w:rPr>
  </w:style>
  <w:style w:type="paragraph" w:customStyle="1" w:styleId="NormalRight">
    <w:name w:val="Normal Right"/>
    <w:basedOn w:val="Normal"/>
    <w:rsid w:val="00C51E6B"/>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C51E6B"/>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C51E6B"/>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51E6B"/>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link w:val="HeaderCouncilChar"/>
    <w:rsid w:val="00C51E6B"/>
    <w:pPr>
      <w:widowControl/>
    </w:pPr>
    <w:rPr>
      <w:rFonts w:eastAsia="Calibri"/>
      <w:sz w:val="2"/>
      <w:szCs w:val="22"/>
      <w:lang w:eastAsia="en-US"/>
    </w:rPr>
  </w:style>
  <w:style w:type="paragraph" w:customStyle="1" w:styleId="FooterCouncil">
    <w:name w:val="Footer Council"/>
    <w:basedOn w:val="Normal"/>
    <w:link w:val="FooterCouncilChar"/>
    <w:rsid w:val="00C51E6B"/>
    <w:pPr>
      <w:widowControl/>
    </w:pPr>
    <w:rPr>
      <w:rFonts w:eastAsia="Calibri"/>
      <w:sz w:val="2"/>
      <w:szCs w:val="22"/>
      <w:lang w:eastAsia="en-US"/>
    </w:rPr>
  </w:style>
  <w:style w:type="paragraph" w:customStyle="1" w:styleId="TechnicalBlock">
    <w:name w:val="Technical Block"/>
    <w:basedOn w:val="Normal"/>
    <w:next w:val="Normal"/>
    <w:link w:val="TechnicalBlockChar"/>
    <w:rsid w:val="00C51E6B"/>
    <w:pPr>
      <w:widowControl/>
      <w:spacing w:after="240"/>
      <w:jc w:val="center"/>
    </w:pPr>
    <w:rPr>
      <w:rFonts w:eastAsia="Calibri"/>
      <w:szCs w:val="22"/>
      <w:lang w:eastAsia="en-US"/>
    </w:rPr>
  </w:style>
  <w:style w:type="paragraph" w:customStyle="1" w:styleId="FinalLine">
    <w:name w:val="Final Line"/>
    <w:basedOn w:val="Normal"/>
    <w:next w:val="Normal"/>
    <w:rsid w:val="00C51E6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C51E6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C51E6B"/>
    <w:pPr>
      <w:widowControl/>
      <w:spacing w:before="120" w:after="120" w:line="360" w:lineRule="auto"/>
      <w:ind w:left="567"/>
    </w:pPr>
    <w:rPr>
      <w:rFonts w:eastAsia="Calibri"/>
      <w:szCs w:val="22"/>
      <w:lang w:eastAsia="en-US"/>
    </w:rPr>
  </w:style>
  <w:style w:type="paragraph" w:customStyle="1" w:styleId="Text2">
    <w:name w:val="Text 2"/>
    <w:basedOn w:val="Normal"/>
    <w:rsid w:val="00C51E6B"/>
    <w:pPr>
      <w:widowControl/>
      <w:spacing w:before="120" w:after="120" w:line="360" w:lineRule="auto"/>
      <w:ind w:left="1134"/>
    </w:pPr>
    <w:rPr>
      <w:rFonts w:eastAsia="Calibri"/>
      <w:szCs w:val="22"/>
      <w:lang w:eastAsia="en-US"/>
    </w:rPr>
  </w:style>
  <w:style w:type="paragraph" w:customStyle="1" w:styleId="Text3">
    <w:name w:val="Text 3"/>
    <w:basedOn w:val="Normal"/>
    <w:rsid w:val="00C51E6B"/>
    <w:pPr>
      <w:widowControl/>
      <w:spacing w:before="120" w:after="120" w:line="360" w:lineRule="auto"/>
      <w:ind w:left="1701"/>
    </w:pPr>
    <w:rPr>
      <w:rFonts w:eastAsia="Calibri"/>
      <w:szCs w:val="22"/>
      <w:lang w:eastAsia="en-US"/>
    </w:rPr>
  </w:style>
  <w:style w:type="paragraph" w:customStyle="1" w:styleId="Text4">
    <w:name w:val="Text 4"/>
    <w:basedOn w:val="Normal"/>
    <w:rsid w:val="00C51E6B"/>
    <w:pPr>
      <w:widowControl/>
      <w:spacing w:before="120" w:after="120" w:line="360" w:lineRule="auto"/>
      <w:ind w:left="2268"/>
    </w:pPr>
    <w:rPr>
      <w:rFonts w:eastAsia="Calibri"/>
      <w:szCs w:val="22"/>
      <w:lang w:eastAsia="en-US"/>
    </w:rPr>
  </w:style>
  <w:style w:type="paragraph" w:customStyle="1" w:styleId="Text5">
    <w:name w:val="Text 5"/>
    <w:basedOn w:val="Normal"/>
    <w:rsid w:val="00C51E6B"/>
    <w:pPr>
      <w:widowControl/>
      <w:spacing w:before="120" w:after="120" w:line="360" w:lineRule="auto"/>
      <w:ind w:left="2835"/>
    </w:pPr>
    <w:rPr>
      <w:rFonts w:eastAsia="Calibri"/>
      <w:szCs w:val="22"/>
      <w:lang w:eastAsia="en-US"/>
    </w:rPr>
  </w:style>
  <w:style w:type="paragraph" w:customStyle="1" w:styleId="Text6">
    <w:name w:val="Text 6"/>
    <w:basedOn w:val="Normal"/>
    <w:rsid w:val="00C51E6B"/>
    <w:pPr>
      <w:widowControl/>
      <w:spacing w:before="120" w:after="120" w:line="360" w:lineRule="auto"/>
      <w:ind w:left="3402"/>
    </w:pPr>
    <w:rPr>
      <w:rFonts w:eastAsia="Calibri"/>
      <w:szCs w:val="22"/>
      <w:lang w:eastAsia="en-US"/>
    </w:rPr>
  </w:style>
  <w:style w:type="paragraph" w:customStyle="1" w:styleId="PointManual">
    <w:name w:val="Point Manual"/>
    <w:basedOn w:val="Normal"/>
    <w:rsid w:val="00C51E6B"/>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C51E6B"/>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C51E6B"/>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C51E6B"/>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C51E6B"/>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C51E6B"/>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C51E6B"/>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C51E6B"/>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C51E6B"/>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C51E6B"/>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C51E6B"/>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C51E6B"/>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C51E6B"/>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C51E6B"/>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C51E6B"/>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C51E6B"/>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C51E6B"/>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C51E6B"/>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C51E6B"/>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C51E6B"/>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C51E6B"/>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C51E6B"/>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C51E6B"/>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C51E6B"/>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C51E6B"/>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C51E6B"/>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C51E6B"/>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C51E6B"/>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C51E6B"/>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C51E6B"/>
    <w:pPr>
      <w:widowControl/>
      <w:numPr>
        <w:numId w:val="3"/>
      </w:numPr>
      <w:spacing w:before="120" w:after="120" w:line="360" w:lineRule="auto"/>
    </w:pPr>
    <w:rPr>
      <w:rFonts w:eastAsia="Calibri"/>
      <w:szCs w:val="22"/>
      <w:lang w:eastAsia="en-US"/>
    </w:rPr>
  </w:style>
  <w:style w:type="paragraph" w:customStyle="1" w:styleId="Dash1">
    <w:name w:val="Dash 1"/>
    <w:basedOn w:val="Normal"/>
    <w:rsid w:val="00C51E6B"/>
    <w:pPr>
      <w:widowControl/>
      <w:numPr>
        <w:numId w:val="4"/>
      </w:numPr>
      <w:spacing w:before="120" w:after="120" w:line="360" w:lineRule="auto"/>
    </w:pPr>
    <w:rPr>
      <w:rFonts w:eastAsia="Calibri"/>
      <w:szCs w:val="22"/>
      <w:lang w:eastAsia="en-US"/>
    </w:rPr>
  </w:style>
  <w:style w:type="paragraph" w:customStyle="1" w:styleId="Dash2">
    <w:name w:val="Dash 2"/>
    <w:basedOn w:val="Normal"/>
    <w:rsid w:val="00C51E6B"/>
    <w:pPr>
      <w:widowControl/>
      <w:numPr>
        <w:numId w:val="5"/>
      </w:numPr>
      <w:spacing w:before="120" w:after="120" w:line="360" w:lineRule="auto"/>
    </w:pPr>
    <w:rPr>
      <w:rFonts w:eastAsia="Calibri"/>
      <w:szCs w:val="22"/>
      <w:lang w:eastAsia="en-US"/>
    </w:rPr>
  </w:style>
  <w:style w:type="paragraph" w:customStyle="1" w:styleId="Dash3">
    <w:name w:val="Dash 3"/>
    <w:basedOn w:val="Normal"/>
    <w:rsid w:val="00C51E6B"/>
    <w:pPr>
      <w:widowControl/>
      <w:numPr>
        <w:numId w:val="6"/>
      </w:numPr>
      <w:spacing w:before="120" w:after="120" w:line="360" w:lineRule="auto"/>
    </w:pPr>
    <w:rPr>
      <w:rFonts w:eastAsia="Calibri"/>
      <w:szCs w:val="22"/>
      <w:lang w:eastAsia="en-US"/>
    </w:rPr>
  </w:style>
  <w:style w:type="paragraph" w:customStyle="1" w:styleId="Dash4">
    <w:name w:val="Dash 4"/>
    <w:basedOn w:val="Normal"/>
    <w:rsid w:val="00C51E6B"/>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C51E6B"/>
    <w:pPr>
      <w:numPr>
        <w:numId w:val="8"/>
      </w:numPr>
      <w:tabs>
        <w:tab w:val="clear" w:pos="567"/>
        <w:tab w:val="num" w:pos="1080"/>
      </w:tabs>
      <w:ind w:left="1080" w:hanging="360"/>
    </w:pPr>
  </w:style>
  <w:style w:type="paragraph" w:customStyle="1" w:styleId="DashEqual1">
    <w:name w:val="Dash Equal 1"/>
    <w:basedOn w:val="Dash1"/>
    <w:rsid w:val="00C51E6B"/>
    <w:pPr>
      <w:numPr>
        <w:numId w:val="9"/>
      </w:numPr>
      <w:tabs>
        <w:tab w:val="clear" w:pos="1134"/>
        <w:tab w:val="num" w:pos="1440"/>
      </w:tabs>
      <w:ind w:left="1440" w:hanging="360"/>
    </w:pPr>
  </w:style>
  <w:style w:type="paragraph" w:customStyle="1" w:styleId="DashEqual2">
    <w:name w:val="Dash Equal 2"/>
    <w:basedOn w:val="Dash2"/>
    <w:rsid w:val="00C51E6B"/>
    <w:pPr>
      <w:numPr>
        <w:numId w:val="10"/>
      </w:numPr>
      <w:tabs>
        <w:tab w:val="clear" w:pos="1701"/>
        <w:tab w:val="num" w:pos="1440"/>
      </w:tabs>
      <w:ind w:left="1440" w:hanging="360"/>
    </w:pPr>
  </w:style>
  <w:style w:type="paragraph" w:customStyle="1" w:styleId="DashEqual3">
    <w:name w:val="Dash Equal 3"/>
    <w:basedOn w:val="Dash3"/>
    <w:rsid w:val="00C51E6B"/>
    <w:pPr>
      <w:numPr>
        <w:numId w:val="11"/>
      </w:numPr>
      <w:tabs>
        <w:tab w:val="clear" w:pos="2268"/>
        <w:tab w:val="num" w:pos="1800"/>
      </w:tabs>
      <w:ind w:left="1800" w:hanging="360"/>
    </w:pPr>
  </w:style>
  <w:style w:type="paragraph" w:customStyle="1" w:styleId="DashEqual4">
    <w:name w:val="Dash Equal 4"/>
    <w:basedOn w:val="Dash4"/>
    <w:rsid w:val="00C51E6B"/>
    <w:pPr>
      <w:numPr>
        <w:numId w:val="12"/>
      </w:numPr>
      <w:tabs>
        <w:tab w:val="clear" w:pos="2835"/>
        <w:tab w:val="num" w:pos="1800"/>
      </w:tabs>
      <w:ind w:left="1800" w:hanging="360"/>
    </w:pPr>
  </w:style>
  <w:style w:type="character" w:customStyle="1" w:styleId="Marker">
    <w:name w:val="Marker"/>
    <w:basedOn w:val="DefaultParagraphFont"/>
    <w:rsid w:val="00C51E6B"/>
    <w:rPr>
      <w:color w:val="0000FF"/>
      <w:shd w:val="clear" w:color="auto" w:fill="auto"/>
    </w:rPr>
  </w:style>
  <w:style w:type="character" w:customStyle="1" w:styleId="Marker1">
    <w:name w:val="Marker1"/>
    <w:basedOn w:val="DefaultParagraphFont"/>
    <w:rsid w:val="00C51E6B"/>
    <w:rPr>
      <w:color w:val="008000"/>
      <w:shd w:val="clear" w:color="auto" w:fill="auto"/>
    </w:rPr>
  </w:style>
  <w:style w:type="paragraph" w:customStyle="1" w:styleId="HeadingLeft">
    <w:name w:val="Heading Left"/>
    <w:basedOn w:val="Normal"/>
    <w:next w:val="Normal"/>
    <w:rsid w:val="00C51E6B"/>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C51E6B"/>
    <w:pPr>
      <w:numPr>
        <w:numId w:val="22"/>
      </w:numPr>
      <w:tabs>
        <w:tab w:val="clear" w:pos="567"/>
        <w:tab w:val="num" w:pos="1800"/>
      </w:tabs>
      <w:ind w:left="1800" w:hanging="360"/>
    </w:pPr>
  </w:style>
  <w:style w:type="paragraph" w:customStyle="1" w:styleId="Heading123">
    <w:name w:val="Heading 123"/>
    <w:basedOn w:val="HeadingLeft"/>
    <w:next w:val="Normal"/>
    <w:rsid w:val="00C51E6B"/>
    <w:pPr>
      <w:numPr>
        <w:numId w:val="21"/>
      </w:numPr>
      <w:tabs>
        <w:tab w:val="clear" w:pos="567"/>
        <w:tab w:val="num" w:pos="1800"/>
      </w:tabs>
      <w:ind w:left="1800" w:hanging="360"/>
    </w:pPr>
  </w:style>
  <w:style w:type="paragraph" w:customStyle="1" w:styleId="HeadingABC">
    <w:name w:val="Heading ABC"/>
    <w:basedOn w:val="HeadingLeft"/>
    <w:next w:val="Normal"/>
    <w:rsid w:val="00C51E6B"/>
    <w:pPr>
      <w:numPr>
        <w:numId w:val="20"/>
      </w:numPr>
      <w:tabs>
        <w:tab w:val="clear" w:pos="567"/>
        <w:tab w:val="num" w:pos="1440"/>
      </w:tabs>
      <w:ind w:left="1440" w:hanging="360"/>
    </w:pPr>
  </w:style>
  <w:style w:type="paragraph" w:customStyle="1" w:styleId="HeadingCentered">
    <w:name w:val="Heading Centered"/>
    <w:basedOn w:val="HeadingLeft"/>
    <w:next w:val="Normal"/>
    <w:rsid w:val="00C51E6B"/>
    <w:pPr>
      <w:jc w:val="center"/>
    </w:pPr>
  </w:style>
  <w:style w:type="paragraph" w:customStyle="1" w:styleId="Jardin">
    <w:name w:val="Jardin"/>
    <w:basedOn w:val="Normal"/>
    <w:rsid w:val="00C51E6B"/>
    <w:pPr>
      <w:widowControl/>
      <w:spacing w:before="200"/>
      <w:jc w:val="center"/>
    </w:pPr>
    <w:rPr>
      <w:rFonts w:eastAsia="Calibri"/>
      <w:szCs w:val="22"/>
      <w:lang w:eastAsia="en-US"/>
    </w:rPr>
  </w:style>
  <w:style w:type="paragraph" w:customStyle="1" w:styleId="Amendment">
    <w:name w:val="Amendment"/>
    <w:basedOn w:val="Normal"/>
    <w:next w:val="Normal"/>
    <w:rsid w:val="00C51E6B"/>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C51E6B"/>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C51E6B"/>
    <w:pPr>
      <w:widowControl/>
      <w:spacing w:before="120" w:after="480"/>
      <w:contextualSpacing/>
    </w:pPr>
    <w:rPr>
      <w:rFonts w:eastAsia="Calibri"/>
      <w:szCs w:val="22"/>
      <w:lang w:eastAsia="en-US"/>
    </w:rPr>
  </w:style>
  <w:style w:type="paragraph" w:customStyle="1" w:styleId="ReplyBold">
    <w:name w:val="Reply Bold"/>
    <w:basedOn w:val="ReplyRE"/>
    <w:next w:val="Normal"/>
    <w:rsid w:val="00C51E6B"/>
    <w:rPr>
      <w:b/>
    </w:rPr>
  </w:style>
  <w:style w:type="paragraph" w:customStyle="1" w:styleId="Annex">
    <w:name w:val="Annex"/>
    <w:basedOn w:val="Normal"/>
    <w:next w:val="Normal"/>
    <w:rsid w:val="00C51E6B"/>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C51E6B"/>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C51E6B"/>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C51E6B"/>
    <w:rPr>
      <w:rFonts w:ascii="Times New Roman" w:hAnsi="Times New Roman" w:cs="Times New Roman"/>
      <w:b/>
      <w:sz w:val="24"/>
      <w:shd w:val="clear" w:color="auto" w:fill="CCCCCC"/>
    </w:rPr>
  </w:style>
  <w:style w:type="paragraph" w:customStyle="1" w:styleId="NormalCompact">
    <w:name w:val="Normal Compact"/>
    <w:basedOn w:val="Normal"/>
    <w:next w:val="Normal"/>
    <w:rsid w:val="00C51E6B"/>
    <w:pPr>
      <w:widowControl/>
      <w:spacing w:before="120" w:after="120"/>
    </w:pPr>
    <w:rPr>
      <w:rFonts w:eastAsia="Calibri"/>
      <w:szCs w:val="22"/>
      <w:lang w:eastAsia="en-US"/>
    </w:rPr>
  </w:style>
  <w:style w:type="paragraph" w:customStyle="1" w:styleId="HeaderCouncilLarge">
    <w:name w:val="Header Council Large"/>
    <w:basedOn w:val="Normal"/>
    <w:link w:val="HeaderCouncilLargeChar"/>
    <w:rsid w:val="00C51E6B"/>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51E6B"/>
    <w:rPr>
      <w:rFonts w:eastAsia="Calibri"/>
      <w:sz w:val="24"/>
      <w:szCs w:val="22"/>
      <w:lang w:eastAsia="en-US"/>
    </w:rPr>
  </w:style>
  <w:style w:type="character" w:customStyle="1" w:styleId="HeaderCouncilLargeChar">
    <w:name w:val="Header Council Large Char"/>
    <w:basedOn w:val="TechnicalBlockChar"/>
    <w:link w:val="HeaderCouncilLarge"/>
    <w:rsid w:val="00C51E6B"/>
    <w:rPr>
      <w:rFonts w:eastAsia="Calibri"/>
      <w:sz w:val="2"/>
      <w:szCs w:val="22"/>
      <w:lang w:eastAsia="en-US"/>
    </w:rPr>
  </w:style>
  <w:style w:type="paragraph" w:customStyle="1" w:styleId="FooterText">
    <w:name w:val="Footer Text"/>
    <w:basedOn w:val="Normal"/>
    <w:rsid w:val="00C51E6B"/>
    <w:pPr>
      <w:widowControl/>
    </w:pPr>
    <w:rPr>
      <w:szCs w:val="24"/>
      <w:lang w:eastAsia="en-US"/>
    </w:rPr>
  </w:style>
  <w:style w:type="character" w:styleId="PlaceholderText">
    <w:name w:val="Placeholder Text"/>
    <w:basedOn w:val="DefaultParagraphFont"/>
    <w:uiPriority w:val="99"/>
    <w:semiHidden/>
    <w:rsid w:val="00C51E6B"/>
    <w:rPr>
      <w:color w:val="808080"/>
    </w:rPr>
  </w:style>
  <w:style w:type="paragraph" w:styleId="ListBullet4">
    <w:name w:val="List Bullet 4"/>
    <w:basedOn w:val="Normal"/>
    <w:rsid w:val="00C51E6B"/>
    <w:pPr>
      <w:widowControl/>
      <w:numPr>
        <w:numId w:val="24"/>
      </w:numPr>
      <w:spacing w:before="120" w:after="120"/>
      <w:jc w:val="both"/>
    </w:pPr>
    <w:rPr>
      <w:szCs w:val="22"/>
      <w:lang w:eastAsia="de-DE"/>
    </w:rPr>
  </w:style>
  <w:style w:type="paragraph" w:styleId="ListNumber">
    <w:name w:val="List Number"/>
    <w:basedOn w:val="Normal"/>
    <w:rsid w:val="00C51E6B"/>
    <w:pPr>
      <w:widowControl/>
      <w:numPr>
        <w:numId w:val="28"/>
      </w:numPr>
      <w:spacing w:before="120" w:after="120"/>
      <w:jc w:val="both"/>
    </w:pPr>
    <w:rPr>
      <w:szCs w:val="22"/>
      <w:lang w:eastAsia="de-DE"/>
    </w:rPr>
  </w:style>
  <w:style w:type="paragraph" w:customStyle="1" w:styleId="ListBullet1">
    <w:name w:val="List Bullet 1"/>
    <w:basedOn w:val="Normal"/>
    <w:rsid w:val="00C51E6B"/>
    <w:pPr>
      <w:widowControl/>
      <w:numPr>
        <w:numId w:val="23"/>
      </w:numPr>
      <w:spacing w:before="120" w:after="120"/>
      <w:jc w:val="both"/>
    </w:pPr>
    <w:rPr>
      <w:szCs w:val="22"/>
      <w:lang w:eastAsia="de-DE"/>
    </w:rPr>
  </w:style>
  <w:style w:type="paragraph" w:customStyle="1" w:styleId="ListDash">
    <w:name w:val="List Dash"/>
    <w:basedOn w:val="Normal"/>
    <w:rsid w:val="00C51E6B"/>
    <w:pPr>
      <w:widowControl/>
      <w:numPr>
        <w:numId w:val="25"/>
      </w:numPr>
      <w:spacing w:before="120" w:after="120"/>
      <w:jc w:val="both"/>
    </w:pPr>
    <w:rPr>
      <w:szCs w:val="22"/>
      <w:lang w:eastAsia="de-DE"/>
    </w:rPr>
  </w:style>
  <w:style w:type="paragraph" w:customStyle="1" w:styleId="ListDash1">
    <w:name w:val="List Dash 1"/>
    <w:basedOn w:val="Normal"/>
    <w:rsid w:val="00C51E6B"/>
    <w:pPr>
      <w:widowControl/>
      <w:numPr>
        <w:numId w:val="26"/>
      </w:numPr>
      <w:spacing w:before="120" w:after="120"/>
      <w:jc w:val="both"/>
    </w:pPr>
    <w:rPr>
      <w:szCs w:val="22"/>
      <w:lang w:eastAsia="de-DE"/>
    </w:rPr>
  </w:style>
  <w:style w:type="paragraph" w:customStyle="1" w:styleId="ListDash2">
    <w:name w:val="List Dash 2"/>
    <w:basedOn w:val="Normal"/>
    <w:rsid w:val="00C51E6B"/>
    <w:pPr>
      <w:widowControl/>
      <w:numPr>
        <w:numId w:val="27"/>
      </w:numPr>
      <w:spacing w:before="120" w:after="120"/>
      <w:jc w:val="both"/>
    </w:pPr>
    <w:rPr>
      <w:szCs w:val="22"/>
      <w:lang w:eastAsia="de-DE"/>
    </w:rPr>
  </w:style>
  <w:style w:type="paragraph" w:customStyle="1" w:styleId="ListNumberLevel2">
    <w:name w:val="List Number (Level 2)"/>
    <w:basedOn w:val="Normal"/>
    <w:rsid w:val="00C51E6B"/>
    <w:pPr>
      <w:widowControl/>
      <w:numPr>
        <w:ilvl w:val="1"/>
        <w:numId w:val="28"/>
      </w:numPr>
      <w:spacing w:before="120" w:after="120"/>
      <w:jc w:val="both"/>
    </w:pPr>
    <w:rPr>
      <w:szCs w:val="22"/>
      <w:lang w:eastAsia="de-DE"/>
    </w:rPr>
  </w:style>
  <w:style w:type="paragraph" w:customStyle="1" w:styleId="ListNumberLevel3">
    <w:name w:val="List Number (Level 3)"/>
    <w:basedOn w:val="Normal"/>
    <w:rsid w:val="00C51E6B"/>
    <w:pPr>
      <w:widowControl/>
      <w:numPr>
        <w:ilvl w:val="2"/>
        <w:numId w:val="28"/>
      </w:numPr>
      <w:spacing w:before="120" w:after="120"/>
      <w:jc w:val="both"/>
    </w:pPr>
    <w:rPr>
      <w:szCs w:val="22"/>
      <w:lang w:eastAsia="de-DE"/>
    </w:rPr>
  </w:style>
  <w:style w:type="paragraph" w:customStyle="1" w:styleId="ListNumberLevel4">
    <w:name w:val="List Number (Level 4)"/>
    <w:basedOn w:val="Normal"/>
    <w:rsid w:val="00C51E6B"/>
    <w:pPr>
      <w:widowControl/>
      <w:numPr>
        <w:ilvl w:val="3"/>
        <w:numId w:val="28"/>
      </w:numPr>
      <w:spacing w:before="120" w:after="120"/>
      <w:jc w:val="both"/>
    </w:pPr>
    <w:rPr>
      <w:szCs w:val="22"/>
      <w:lang w:eastAsia="de-DE"/>
    </w:rPr>
  </w:style>
  <w:style w:type="paragraph" w:styleId="ListBullet">
    <w:name w:val="List Bullet"/>
    <w:basedOn w:val="Normal"/>
    <w:qFormat/>
    <w:rsid w:val="00C51E6B"/>
    <w:pPr>
      <w:widowControl/>
      <w:numPr>
        <w:numId w:val="29"/>
      </w:numPr>
      <w:spacing w:before="120" w:after="120"/>
      <w:jc w:val="both"/>
    </w:pPr>
    <w:rPr>
      <w:szCs w:val="22"/>
      <w:lang w:val="fr-FR"/>
    </w:rPr>
  </w:style>
  <w:style w:type="paragraph" w:styleId="ListBullet2">
    <w:name w:val="List Bullet 2"/>
    <w:basedOn w:val="Normal"/>
    <w:rsid w:val="00C51E6B"/>
    <w:pPr>
      <w:widowControl/>
      <w:numPr>
        <w:numId w:val="30"/>
      </w:numPr>
      <w:spacing w:before="120" w:after="120"/>
      <w:jc w:val="both"/>
    </w:pPr>
    <w:rPr>
      <w:szCs w:val="22"/>
      <w:lang w:val="fr-FR"/>
    </w:rPr>
  </w:style>
  <w:style w:type="paragraph" w:styleId="ListBullet3">
    <w:name w:val="List Bullet 3"/>
    <w:basedOn w:val="Normal"/>
    <w:rsid w:val="00C51E6B"/>
    <w:pPr>
      <w:widowControl/>
      <w:numPr>
        <w:numId w:val="31"/>
      </w:numPr>
      <w:spacing w:before="120" w:after="120"/>
      <w:jc w:val="both"/>
    </w:pPr>
    <w:rPr>
      <w:szCs w:val="22"/>
      <w:lang w:val="fr-FR"/>
    </w:rPr>
  </w:style>
  <w:style w:type="paragraph" w:styleId="ListNumber2">
    <w:name w:val="List Number 2"/>
    <w:basedOn w:val="Normal"/>
    <w:rsid w:val="00C51E6B"/>
    <w:pPr>
      <w:widowControl/>
      <w:numPr>
        <w:numId w:val="35"/>
      </w:numPr>
      <w:spacing w:before="120" w:after="120"/>
      <w:jc w:val="both"/>
    </w:pPr>
    <w:rPr>
      <w:szCs w:val="22"/>
      <w:lang w:val="fr-FR"/>
    </w:rPr>
  </w:style>
  <w:style w:type="paragraph" w:styleId="ListNumber3">
    <w:name w:val="List Number 3"/>
    <w:basedOn w:val="Normal"/>
    <w:rsid w:val="00C51E6B"/>
    <w:pPr>
      <w:widowControl/>
      <w:numPr>
        <w:numId w:val="36"/>
      </w:numPr>
      <w:spacing w:before="120" w:after="120"/>
      <w:jc w:val="both"/>
    </w:pPr>
    <w:rPr>
      <w:szCs w:val="22"/>
      <w:lang w:val="fr-FR"/>
    </w:rPr>
  </w:style>
  <w:style w:type="paragraph" w:styleId="ListNumber4">
    <w:name w:val="List Number 4"/>
    <w:basedOn w:val="Normal"/>
    <w:rsid w:val="00C51E6B"/>
    <w:pPr>
      <w:widowControl/>
      <w:numPr>
        <w:numId w:val="37"/>
      </w:numPr>
      <w:spacing w:before="120" w:after="120"/>
      <w:jc w:val="both"/>
    </w:pPr>
    <w:rPr>
      <w:szCs w:val="22"/>
      <w:lang w:val="fr-FR"/>
    </w:rPr>
  </w:style>
  <w:style w:type="paragraph" w:customStyle="1" w:styleId="ListDash3">
    <w:name w:val="List Dash 3"/>
    <w:basedOn w:val="Normal"/>
    <w:rsid w:val="00C51E6B"/>
    <w:pPr>
      <w:widowControl/>
      <w:numPr>
        <w:numId w:val="32"/>
      </w:numPr>
      <w:spacing w:before="120" w:after="120"/>
      <w:jc w:val="both"/>
    </w:pPr>
    <w:rPr>
      <w:szCs w:val="22"/>
      <w:lang w:val="fr-FR"/>
    </w:rPr>
  </w:style>
  <w:style w:type="paragraph" w:customStyle="1" w:styleId="ListDash4">
    <w:name w:val="List Dash 4"/>
    <w:basedOn w:val="Normal"/>
    <w:rsid w:val="00C51E6B"/>
    <w:pPr>
      <w:widowControl/>
      <w:numPr>
        <w:numId w:val="33"/>
      </w:numPr>
      <w:spacing w:before="120" w:after="120"/>
      <w:jc w:val="both"/>
    </w:pPr>
    <w:rPr>
      <w:szCs w:val="22"/>
      <w:lang w:val="fr-FR"/>
    </w:rPr>
  </w:style>
  <w:style w:type="paragraph" w:customStyle="1" w:styleId="ListNumber1">
    <w:name w:val="List Number 1"/>
    <w:basedOn w:val="Text1"/>
    <w:rsid w:val="00C51E6B"/>
    <w:pPr>
      <w:numPr>
        <w:numId w:val="34"/>
      </w:numPr>
      <w:spacing w:line="240" w:lineRule="auto"/>
      <w:jc w:val="both"/>
    </w:pPr>
    <w:rPr>
      <w:rFonts w:eastAsia="Times New Roman"/>
      <w:lang w:val="fr-FR" w:eastAsia="en-GB"/>
    </w:rPr>
  </w:style>
  <w:style w:type="paragraph" w:customStyle="1" w:styleId="ListNumber1Level2">
    <w:name w:val="List Number 1 (Level 2)"/>
    <w:basedOn w:val="Text1"/>
    <w:rsid w:val="00C51E6B"/>
    <w:pPr>
      <w:numPr>
        <w:ilvl w:val="1"/>
        <w:numId w:val="34"/>
      </w:numPr>
      <w:spacing w:line="240" w:lineRule="auto"/>
      <w:jc w:val="both"/>
    </w:pPr>
    <w:rPr>
      <w:rFonts w:eastAsia="Times New Roman"/>
      <w:lang w:val="fr-FR" w:eastAsia="en-GB"/>
    </w:rPr>
  </w:style>
  <w:style w:type="paragraph" w:customStyle="1" w:styleId="ListNumber2Level2">
    <w:name w:val="List Number 2 (Level 2)"/>
    <w:basedOn w:val="Text2"/>
    <w:rsid w:val="00C51E6B"/>
    <w:pPr>
      <w:numPr>
        <w:ilvl w:val="1"/>
        <w:numId w:val="35"/>
      </w:numPr>
      <w:spacing w:line="240" w:lineRule="auto"/>
      <w:jc w:val="both"/>
    </w:pPr>
    <w:rPr>
      <w:rFonts w:eastAsia="Times New Roman"/>
      <w:lang w:val="fr-FR" w:eastAsia="en-GB"/>
    </w:rPr>
  </w:style>
  <w:style w:type="paragraph" w:customStyle="1" w:styleId="ListNumber3Level2">
    <w:name w:val="List Number 3 (Level 2)"/>
    <w:basedOn w:val="Text3"/>
    <w:rsid w:val="00C51E6B"/>
    <w:pPr>
      <w:numPr>
        <w:ilvl w:val="1"/>
        <w:numId w:val="36"/>
      </w:numPr>
      <w:spacing w:line="240" w:lineRule="auto"/>
      <w:jc w:val="both"/>
    </w:pPr>
    <w:rPr>
      <w:rFonts w:eastAsia="Times New Roman"/>
      <w:lang w:val="fr-FR" w:eastAsia="en-GB"/>
    </w:rPr>
  </w:style>
  <w:style w:type="paragraph" w:customStyle="1" w:styleId="ListNumber4Level2">
    <w:name w:val="List Number 4 (Level 2)"/>
    <w:basedOn w:val="Text4"/>
    <w:rsid w:val="00C51E6B"/>
    <w:pPr>
      <w:numPr>
        <w:ilvl w:val="1"/>
        <w:numId w:val="37"/>
      </w:numPr>
      <w:spacing w:line="240" w:lineRule="auto"/>
      <w:jc w:val="both"/>
    </w:pPr>
    <w:rPr>
      <w:rFonts w:eastAsia="Times New Roman"/>
      <w:lang w:val="fr-FR" w:eastAsia="en-GB"/>
    </w:rPr>
  </w:style>
  <w:style w:type="paragraph" w:customStyle="1" w:styleId="ListNumber1Level3">
    <w:name w:val="List Number 1 (Level 3)"/>
    <w:basedOn w:val="Text1"/>
    <w:rsid w:val="00C51E6B"/>
    <w:pPr>
      <w:numPr>
        <w:ilvl w:val="2"/>
        <w:numId w:val="34"/>
      </w:numPr>
      <w:spacing w:line="240" w:lineRule="auto"/>
      <w:jc w:val="both"/>
    </w:pPr>
    <w:rPr>
      <w:rFonts w:eastAsia="Times New Roman"/>
      <w:lang w:val="fr-FR" w:eastAsia="en-GB"/>
    </w:rPr>
  </w:style>
  <w:style w:type="paragraph" w:customStyle="1" w:styleId="ListNumber2Level3">
    <w:name w:val="List Number 2 (Level 3)"/>
    <w:basedOn w:val="Text2"/>
    <w:rsid w:val="00C51E6B"/>
    <w:pPr>
      <w:numPr>
        <w:ilvl w:val="2"/>
        <w:numId w:val="35"/>
      </w:numPr>
      <w:spacing w:line="240" w:lineRule="auto"/>
      <w:jc w:val="both"/>
    </w:pPr>
    <w:rPr>
      <w:rFonts w:eastAsia="Times New Roman"/>
      <w:lang w:val="fr-FR" w:eastAsia="en-GB"/>
    </w:rPr>
  </w:style>
  <w:style w:type="paragraph" w:customStyle="1" w:styleId="ListNumber3Level3">
    <w:name w:val="List Number 3 (Level 3)"/>
    <w:basedOn w:val="Text3"/>
    <w:rsid w:val="00C51E6B"/>
    <w:pPr>
      <w:numPr>
        <w:ilvl w:val="2"/>
        <w:numId w:val="36"/>
      </w:numPr>
      <w:spacing w:line="240" w:lineRule="auto"/>
      <w:jc w:val="both"/>
    </w:pPr>
    <w:rPr>
      <w:rFonts w:eastAsia="Times New Roman"/>
      <w:lang w:val="fr-FR" w:eastAsia="en-GB"/>
    </w:rPr>
  </w:style>
  <w:style w:type="paragraph" w:customStyle="1" w:styleId="ListNumber4Level3">
    <w:name w:val="List Number 4 (Level 3)"/>
    <w:basedOn w:val="Text4"/>
    <w:rsid w:val="00C51E6B"/>
    <w:pPr>
      <w:numPr>
        <w:ilvl w:val="2"/>
        <w:numId w:val="37"/>
      </w:numPr>
      <w:spacing w:line="240" w:lineRule="auto"/>
      <w:jc w:val="both"/>
    </w:pPr>
    <w:rPr>
      <w:rFonts w:eastAsia="Times New Roman"/>
      <w:lang w:val="fr-FR" w:eastAsia="en-GB"/>
    </w:rPr>
  </w:style>
  <w:style w:type="paragraph" w:customStyle="1" w:styleId="ListNumber1Level4">
    <w:name w:val="List Number 1 (Level 4)"/>
    <w:basedOn w:val="Text1"/>
    <w:rsid w:val="00C51E6B"/>
    <w:pPr>
      <w:numPr>
        <w:ilvl w:val="3"/>
        <w:numId w:val="34"/>
      </w:numPr>
      <w:spacing w:line="240" w:lineRule="auto"/>
      <w:jc w:val="both"/>
    </w:pPr>
    <w:rPr>
      <w:rFonts w:eastAsia="Times New Roman"/>
      <w:lang w:val="fr-FR" w:eastAsia="en-GB"/>
    </w:rPr>
  </w:style>
  <w:style w:type="paragraph" w:customStyle="1" w:styleId="ListNumber2Level4">
    <w:name w:val="List Number 2 (Level 4)"/>
    <w:basedOn w:val="Text2"/>
    <w:rsid w:val="00C51E6B"/>
    <w:pPr>
      <w:numPr>
        <w:ilvl w:val="3"/>
        <w:numId w:val="35"/>
      </w:numPr>
      <w:spacing w:line="240" w:lineRule="auto"/>
      <w:jc w:val="both"/>
    </w:pPr>
    <w:rPr>
      <w:rFonts w:eastAsia="Times New Roman"/>
      <w:lang w:val="fr-FR" w:eastAsia="en-GB"/>
    </w:rPr>
  </w:style>
  <w:style w:type="paragraph" w:customStyle="1" w:styleId="ListNumber3Level4">
    <w:name w:val="List Number 3 (Level 4)"/>
    <w:basedOn w:val="Text3"/>
    <w:rsid w:val="00C51E6B"/>
    <w:pPr>
      <w:numPr>
        <w:ilvl w:val="3"/>
        <w:numId w:val="36"/>
      </w:numPr>
      <w:spacing w:line="240" w:lineRule="auto"/>
      <w:jc w:val="both"/>
    </w:pPr>
    <w:rPr>
      <w:rFonts w:eastAsia="Times New Roman"/>
      <w:lang w:val="fr-FR" w:eastAsia="en-GB"/>
    </w:rPr>
  </w:style>
  <w:style w:type="paragraph" w:customStyle="1" w:styleId="ListNumber4Level4">
    <w:name w:val="List Number 4 (Level 4)"/>
    <w:basedOn w:val="Text4"/>
    <w:rsid w:val="00C51E6B"/>
    <w:pPr>
      <w:numPr>
        <w:ilvl w:val="3"/>
        <w:numId w:val="37"/>
      </w:numPr>
      <w:spacing w:line="240" w:lineRule="auto"/>
      <w:jc w:val="both"/>
    </w:pPr>
    <w:rPr>
      <w:rFonts w:eastAsia="Times New Roman"/>
      <w:lang w:val="fr-FR" w:eastAsia="en-GB"/>
    </w:rPr>
  </w:style>
  <w:style w:type="paragraph" w:customStyle="1" w:styleId="Annexetitreacte">
    <w:name w:val="Annexe titre (acte)"/>
    <w:basedOn w:val="Normal"/>
    <w:next w:val="Normal"/>
    <w:rsid w:val="00C51E6B"/>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C51E6B"/>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C51E6B"/>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C51E6B"/>
    <w:pPr>
      <w:widowControl/>
      <w:spacing w:before="120" w:after="120"/>
      <w:jc w:val="center"/>
    </w:pPr>
    <w:rPr>
      <w:b/>
      <w:szCs w:val="22"/>
      <w:u w:val="single"/>
      <w:lang w:val="fr-FR"/>
    </w:rPr>
  </w:style>
  <w:style w:type="paragraph" w:customStyle="1" w:styleId="Annexetitreglobale">
    <w:name w:val="Annexe titre (globale)"/>
    <w:basedOn w:val="Normal"/>
    <w:next w:val="Normal"/>
    <w:rsid w:val="00C51E6B"/>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C51E6B"/>
    <w:pPr>
      <w:widowControl/>
      <w:spacing w:before="120" w:after="120"/>
      <w:jc w:val="center"/>
    </w:pPr>
    <w:rPr>
      <w:b/>
      <w:szCs w:val="22"/>
      <w:u w:val="single"/>
      <w:lang w:val="fr-FR"/>
    </w:rPr>
  </w:style>
  <w:style w:type="paragraph" w:customStyle="1" w:styleId="Langueoriginale">
    <w:name w:val="Langue originale"/>
    <w:basedOn w:val="Normal"/>
    <w:rsid w:val="00C51E6B"/>
    <w:pPr>
      <w:widowControl/>
      <w:spacing w:before="360" w:after="120"/>
      <w:jc w:val="center"/>
    </w:pPr>
    <w:rPr>
      <w:caps/>
      <w:szCs w:val="22"/>
      <w:lang w:val="fr-FR"/>
    </w:rPr>
  </w:style>
  <w:style w:type="paragraph" w:customStyle="1" w:styleId="Phrasefinale">
    <w:name w:val="Phrase finale"/>
    <w:basedOn w:val="Normal"/>
    <w:next w:val="Normal"/>
    <w:rsid w:val="00C51E6B"/>
    <w:pPr>
      <w:widowControl/>
      <w:spacing w:before="360"/>
      <w:jc w:val="center"/>
    </w:pPr>
    <w:rPr>
      <w:szCs w:val="22"/>
      <w:lang w:val="fr-FR"/>
    </w:rPr>
  </w:style>
  <w:style w:type="paragraph" w:customStyle="1" w:styleId="Prliminairetitre">
    <w:name w:val="Préliminaire titre"/>
    <w:basedOn w:val="Normal"/>
    <w:next w:val="Normal"/>
    <w:rsid w:val="00C51E6B"/>
    <w:pPr>
      <w:widowControl/>
      <w:spacing w:before="360" w:after="360"/>
      <w:jc w:val="center"/>
    </w:pPr>
    <w:rPr>
      <w:b/>
      <w:szCs w:val="22"/>
      <w:lang w:val="fr-FR"/>
    </w:rPr>
  </w:style>
  <w:style w:type="paragraph" w:customStyle="1" w:styleId="Prliminairetype">
    <w:name w:val="Préliminaire type"/>
    <w:basedOn w:val="Normal"/>
    <w:next w:val="Normal"/>
    <w:rsid w:val="00C51E6B"/>
    <w:pPr>
      <w:widowControl/>
      <w:spacing w:before="360"/>
      <w:jc w:val="center"/>
    </w:pPr>
    <w:rPr>
      <w:b/>
      <w:szCs w:val="22"/>
      <w:lang w:val="fr-FR"/>
    </w:rPr>
  </w:style>
  <w:style w:type="paragraph" w:customStyle="1" w:styleId="Rfrenceinstitutionelle">
    <w:name w:val="Référence institutionelle"/>
    <w:basedOn w:val="Normal"/>
    <w:next w:val="Statut"/>
    <w:rsid w:val="00C51E6B"/>
    <w:pPr>
      <w:widowControl/>
      <w:spacing w:after="240"/>
      <w:ind w:left="5103"/>
    </w:pPr>
    <w:rPr>
      <w:szCs w:val="22"/>
      <w:lang w:val="fr-FR"/>
    </w:rPr>
  </w:style>
  <w:style w:type="paragraph" w:customStyle="1" w:styleId="Rfrenceinterinstitutionelle">
    <w:name w:val="Référence interinstitutionelle"/>
    <w:basedOn w:val="Normal"/>
    <w:next w:val="Statut"/>
    <w:rsid w:val="00C51E6B"/>
    <w:pPr>
      <w:widowControl/>
      <w:ind w:left="5103"/>
    </w:pPr>
    <w:rPr>
      <w:szCs w:val="22"/>
      <w:lang w:val="fr-FR"/>
    </w:rPr>
  </w:style>
  <w:style w:type="paragraph" w:customStyle="1" w:styleId="Rfrenceinterinstitutionelleprliminaire">
    <w:name w:val="Référence interinstitutionelle (préliminaire)"/>
    <w:basedOn w:val="Normal"/>
    <w:next w:val="Normal"/>
    <w:rsid w:val="00C51E6B"/>
    <w:pPr>
      <w:widowControl/>
      <w:ind w:left="5103"/>
    </w:pPr>
    <w:rPr>
      <w:szCs w:val="22"/>
      <w:lang w:val="fr-FR"/>
    </w:rPr>
  </w:style>
  <w:style w:type="paragraph" w:customStyle="1" w:styleId="Sous-titreobjetprliminaire">
    <w:name w:val="Sous-titre objet (préliminaire)"/>
    <w:basedOn w:val="Normal"/>
    <w:rsid w:val="00C51E6B"/>
    <w:pPr>
      <w:widowControl/>
      <w:jc w:val="center"/>
    </w:pPr>
    <w:rPr>
      <w:b/>
      <w:szCs w:val="22"/>
      <w:lang w:val="fr-FR"/>
    </w:rPr>
  </w:style>
  <w:style w:type="paragraph" w:customStyle="1" w:styleId="Statutprliminaire">
    <w:name w:val="Statut (préliminaire)"/>
    <w:basedOn w:val="Normal"/>
    <w:next w:val="Normal"/>
    <w:rsid w:val="00C51E6B"/>
    <w:pPr>
      <w:widowControl/>
      <w:spacing w:before="360"/>
      <w:jc w:val="center"/>
    </w:pPr>
    <w:rPr>
      <w:szCs w:val="22"/>
      <w:lang w:val="fr-FR"/>
    </w:rPr>
  </w:style>
  <w:style w:type="paragraph" w:customStyle="1" w:styleId="Titreobjetprliminaire">
    <w:name w:val="Titre objet (préliminaire)"/>
    <w:basedOn w:val="Normal"/>
    <w:next w:val="Normal"/>
    <w:rsid w:val="00C51E6B"/>
    <w:pPr>
      <w:widowControl/>
      <w:spacing w:before="360" w:after="360"/>
      <w:jc w:val="center"/>
    </w:pPr>
    <w:rPr>
      <w:b/>
      <w:szCs w:val="22"/>
      <w:lang w:val="fr-FR"/>
    </w:rPr>
  </w:style>
  <w:style w:type="paragraph" w:customStyle="1" w:styleId="Typedudocumentprliminaire">
    <w:name w:val="Type du document (préliminaire)"/>
    <w:basedOn w:val="Normal"/>
    <w:next w:val="Normal"/>
    <w:rsid w:val="00C51E6B"/>
    <w:pPr>
      <w:widowControl/>
      <w:spacing w:before="360"/>
      <w:jc w:val="center"/>
    </w:pPr>
    <w:rPr>
      <w:b/>
      <w:szCs w:val="22"/>
      <w:lang w:val="fr-FR"/>
    </w:rPr>
  </w:style>
  <w:style w:type="paragraph" w:customStyle="1" w:styleId="Fichefinancirestandardtitre">
    <w:name w:val="Fiche financière (standard) titre"/>
    <w:basedOn w:val="Normal"/>
    <w:next w:val="Normal"/>
    <w:rsid w:val="00C51E6B"/>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C51E6B"/>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C51E6B"/>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C51E6B"/>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C51E6B"/>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C51E6B"/>
    <w:pPr>
      <w:widowControl/>
      <w:spacing w:before="120" w:after="120"/>
      <w:jc w:val="center"/>
    </w:pPr>
    <w:rPr>
      <w:b/>
      <w:szCs w:val="22"/>
      <w:u w:val="single"/>
      <w:lang w:val="fr-FR"/>
    </w:rPr>
  </w:style>
  <w:style w:type="paragraph" w:styleId="Caption">
    <w:name w:val="caption"/>
    <w:basedOn w:val="Normal"/>
    <w:next w:val="Normal"/>
    <w:qFormat/>
    <w:rsid w:val="00C51E6B"/>
    <w:pPr>
      <w:widowControl/>
      <w:spacing w:before="120" w:after="120"/>
      <w:jc w:val="both"/>
    </w:pPr>
    <w:rPr>
      <w:b/>
      <w:bCs/>
      <w:sz w:val="20"/>
      <w:lang w:val="fr-FR"/>
    </w:rPr>
  </w:style>
  <w:style w:type="paragraph" w:styleId="TableofFigures">
    <w:name w:val="table of figures"/>
    <w:basedOn w:val="Normal"/>
    <w:next w:val="Normal"/>
    <w:rsid w:val="00C51E6B"/>
    <w:pPr>
      <w:widowControl/>
      <w:spacing w:before="120" w:after="120"/>
      <w:jc w:val="both"/>
    </w:pPr>
    <w:rPr>
      <w:szCs w:val="22"/>
      <w:lang w:val="fr-FR"/>
    </w:rPr>
  </w:style>
  <w:style w:type="character" w:customStyle="1" w:styleId="tw4winMark">
    <w:name w:val="tw4winMark"/>
    <w:rsid w:val="00C51E6B"/>
    <w:rPr>
      <w:vanish/>
      <w:color w:val="800080"/>
      <w:vertAlign w:val="subscript"/>
    </w:rPr>
  </w:style>
  <w:style w:type="character" w:styleId="FollowedHyperlink">
    <w:name w:val="FollowedHyperlink"/>
    <w:rsid w:val="00C51E6B"/>
    <w:rPr>
      <w:color w:val="800080"/>
      <w:u w:val="single"/>
    </w:rPr>
  </w:style>
  <w:style w:type="paragraph" w:customStyle="1" w:styleId="Sous-titreobjet">
    <w:name w:val="Sous-titre objet"/>
    <w:basedOn w:val="Normal"/>
    <w:rsid w:val="00C51E6B"/>
    <w:pPr>
      <w:widowControl/>
      <w:jc w:val="center"/>
    </w:pPr>
    <w:rPr>
      <w:b/>
      <w:szCs w:val="22"/>
    </w:rPr>
  </w:style>
  <w:style w:type="paragraph" w:customStyle="1" w:styleId="Sous-titreobjetPagedecouverture">
    <w:name w:val="Sous-titre objet (Page de couverture)"/>
    <w:basedOn w:val="Sous-titreobjet"/>
    <w:rsid w:val="00C51E6B"/>
  </w:style>
  <w:style w:type="paragraph" w:customStyle="1" w:styleId="FooterCoverPage">
    <w:name w:val="Footer Cover Page"/>
    <w:basedOn w:val="Normal"/>
    <w:link w:val="FooterCoverPageChar"/>
    <w:rsid w:val="00C51E6B"/>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C51E6B"/>
    <w:rPr>
      <w:rFonts w:ascii="Times New Roman" w:hAnsi="Times New Roman" w:cs="Times New Roman"/>
      <w:b/>
      <w:sz w:val="28"/>
      <w:lang w:val="en-GB"/>
    </w:rPr>
  </w:style>
  <w:style w:type="character" w:customStyle="1" w:styleId="FooterCoverPageChar">
    <w:name w:val="Footer Cover Page Char"/>
    <w:link w:val="FooterCoverPage"/>
    <w:rsid w:val="00C51E6B"/>
    <w:rPr>
      <w:rFonts w:eastAsia="Calibri"/>
      <w:sz w:val="24"/>
      <w:szCs w:val="22"/>
    </w:rPr>
  </w:style>
  <w:style w:type="paragraph" w:customStyle="1" w:styleId="HeaderCoverPage">
    <w:name w:val="Header Cover Page"/>
    <w:basedOn w:val="Normal"/>
    <w:link w:val="HeaderCoverPageChar"/>
    <w:rsid w:val="00C51E6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C51E6B"/>
    <w:rPr>
      <w:rFonts w:eastAsia="Calibri"/>
      <w:sz w:val="24"/>
      <w:szCs w:val="22"/>
    </w:rPr>
  </w:style>
  <w:style w:type="paragraph" w:customStyle="1" w:styleId="Body">
    <w:name w:val="Body"/>
    <w:rsid w:val="00C51E6B"/>
    <w:pPr>
      <w:pBdr>
        <w:top w:val="nil"/>
        <w:left w:val="nil"/>
        <w:bottom w:val="nil"/>
        <w:right w:val="nil"/>
        <w:between w:val="nil"/>
        <w:bar w:val="nil"/>
      </w:pBdr>
    </w:pPr>
    <w:rPr>
      <w:rFonts w:ascii="Calibri" w:eastAsia="Calibri" w:hAnsi="Calibri" w:cs="Calibri"/>
      <w:color w:val="000000"/>
      <w:sz w:val="22"/>
      <w:szCs w:val="22"/>
      <w:u w:color="000000"/>
      <w:bdr w:val="nil"/>
      <w:lang w:val="en-IE" w:eastAsia="en-IE"/>
    </w:rPr>
  </w:style>
  <w:style w:type="paragraph" w:customStyle="1" w:styleId="Heading">
    <w:name w:val="Heading"/>
    <w:next w:val="Body"/>
    <w:rsid w:val="00C51E6B"/>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de-DE" w:eastAsia="en-IE"/>
    </w:rPr>
  </w:style>
  <w:style w:type="numbering" w:customStyle="1" w:styleId="ImportedStyle1">
    <w:name w:val="Imported Style 1"/>
    <w:rsid w:val="00C51E6B"/>
    <w:pPr>
      <w:numPr>
        <w:numId w:val="38"/>
      </w:numPr>
    </w:pPr>
  </w:style>
  <w:style w:type="paragraph" w:customStyle="1" w:styleId="Default">
    <w:name w:val="Default"/>
    <w:rsid w:val="00C51E6B"/>
    <w:pPr>
      <w:pBdr>
        <w:top w:val="nil"/>
        <w:left w:val="nil"/>
        <w:bottom w:val="nil"/>
        <w:right w:val="nil"/>
        <w:between w:val="nil"/>
        <w:bar w:val="nil"/>
      </w:pBdr>
    </w:pPr>
    <w:rPr>
      <w:color w:val="000000"/>
      <w:sz w:val="24"/>
      <w:szCs w:val="24"/>
      <w:u w:color="000000"/>
      <w:bdr w:val="nil"/>
      <w:lang w:val="en-US" w:eastAsia="en-IE"/>
    </w:rPr>
  </w:style>
  <w:style w:type="numbering" w:customStyle="1" w:styleId="ImportedStyle2">
    <w:name w:val="Imported Style 2"/>
    <w:rsid w:val="00C51E6B"/>
    <w:pPr>
      <w:numPr>
        <w:numId w:val="39"/>
      </w:numPr>
    </w:pPr>
  </w:style>
  <w:style w:type="numbering" w:customStyle="1" w:styleId="ImportedStyle3">
    <w:name w:val="Imported Style 3"/>
    <w:rsid w:val="00C51E6B"/>
    <w:pPr>
      <w:numPr>
        <w:numId w:val="40"/>
      </w:numPr>
    </w:pPr>
  </w:style>
  <w:style w:type="numbering" w:customStyle="1" w:styleId="ImportedStyle4">
    <w:name w:val="Imported Style 4"/>
    <w:rsid w:val="00C51E6B"/>
    <w:pPr>
      <w:numPr>
        <w:numId w:val="41"/>
      </w:numPr>
    </w:pPr>
  </w:style>
  <w:style w:type="numbering" w:customStyle="1" w:styleId="ImportedStyle5">
    <w:name w:val="Imported Style 5"/>
    <w:rsid w:val="00C51E6B"/>
    <w:pPr>
      <w:numPr>
        <w:numId w:val="42"/>
      </w:numPr>
    </w:pPr>
  </w:style>
  <w:style w:type="numbering" w:customStyle="1" w:styleId="ImportedStyle6">
    <w:name w:val="Imported Style 6"/>
    <w:rsid w:val="00C51E6B"/>
    <w:pPr>
      <w:numPr>
        <w:numId w:val="43"/>
      </w:numPr>
    </w:pPr>
  </w:style>
  <w:style w:type="numbering" w:customStyle="1" w:styleId="ImportedStyle7">
    <w:name w:val="Imported Style 7"/>
    <w:rsid w:val="00C51E6B"/>
    <w:pPr>
      <w:numPr>
        <w:numId w:val="44"/>
      </w:numPr>
    </w:pPr>
  </w:style>
  <w:style w:type="numbering" w:customStyle="1" w:styleId="ImportedStyle8">
    <w:name w:val="Imported Style 8"/>
    <w:rsid w:val="00C51E6B"/>
    <w:pPr>
      <w:numPr>
        <w:numId w:val="45"/>
      </w:numPr>
    </w:pPr>
  </w:style>
  <w:style w:type="numbering" w:customStyle="1" w:styleId="ImportedStyle9">
    <w:name w:val="Imported Style 9"/>
    <w:rsid w:val="00C51E6B"/>
    <w:pPr>
      <w:numPr>
        <w:numId w:val="46"/>
      </w:numPr>
    </w:pPr>
  </w:style>
  <w:style w:type="numbering" w:customStyle="1" w:styleId="ImportedStyle10">
    <w:name w:val="Imported Style 10"/>
    <w:rsid w:val="00C51E6B"/>
    <w:pPr>
      <w:numPr>
        <w:numId w:val="47"/>
      </w:numPr>
    </w:pPr>
  </w:style>
  <w:style w:type="numbering" w:customStyle="1" w:styleId="ImportedStyle11">
    <w:name w:val="Imported Style 11"/>
    <w:rsid w:val="00C51E6B"/>
    <w:pPr>
      <w:numPr>
        <w:numId w:val="48"/>
      </w:numPr>
    </w:pPr>
  </w:style>
  <w:style w:type="numbering" w:customStyle="1" w:styleId="ImportedStyle12">
    <w:name w:val="Imported Style 12"/>
    <w:rsid w:val="00C51E6B"/>
    <w:pPr>
      <w:numPr>
        <w:numId w:val="49"/>
      </w:numPr>
    </w:pPr>
  </w:style>
  <w:style w:type="numbering" w:customStyle="1" w:styleId="ImportedStyle13">
    <w:name w:val="Imported Style 13"/>
    <w:rsid w:val="00C51E6B"/>
    <w:pPr>
      <w:numPr>
        <w:numId w:val="50"/>
      </w:numPr>
    </w:pPr>
  </w:style>
  <w:style w:type="numbering" w:customStyle="1" w:styleId="ImportedStyle14">
    <w:name w:val="Imported Style 14"/>
    <w:rsid w:val="00C51E6B"/>
    <w:pPr>
      <w:numPr>
        <w:numId w:val="51"/>
      </w:numPr>
    </w:pPr>
  </w:style>
  <w:style w:type="numbering" w:customStyle="1" w:styleId="ImportedStyle15">
    <w:name w:val="Imported Style 15"/>
    <w:rsid w:val="00C51E6B"/>
    <w:pPr>
      <w:numPr>
        <w:numId w:val="52"/>
      </w:numPr>
    </w:pPr>
  </w:style>
  <w:style w:type="numbering" w:customStyle="1" w:styleId="ImportedStyle16">
    <w:name w:val="Imported Style 16"/>
    <w:rsid w:val="00C51E6B"/>
    <w:pPr>
      <w:numPr>
        <w:numId w:val="53"/>
      </w:numPr>
    </w:pPr>
  </w:style>
  <w:style w:type="numbering" w:customStyle="1" w:styleId="ImportedStyle17">
    <w:name w:val="Imported Style 17"/>
    <w:rsid w:val="00C51E6B"/>
    <w:pPr>
      <w:numPr>
        <w:numId w:val="54"/>
      </w:numPr>
    </w:pPr>
  </w:style>
  <w:style w:type="numbering" w:customStyle="1" w:styleId="ImportedStyle18">
    <w:name w:val="Imported Style 18"/>
    <w:rsid w:val="00C51E6B"/>
    <w:pPr>
      <w:numPr>
        <w:numId w:val="55"/>
      </w:numPr>
    </w:pPr>
  </w:style>
  <w:style w:type="numbering" w:customStyle="1" w:styleId="ImportedStyle19">
    <w:name w:val="Imported Style 19"/>
    <w:rsid w:val="00C51E6B"/>
    <w:pPr>
      <w:numPr>
        <w:numId w:val="56"/>
      </w:numPr>
    </w:pPr>
  </w:style>
  <w:style w:type="numbering" w:customStyle="1" w:styleId="ImportedStyle20">
    <w:name w:val="Imported Style 20"/>
    <w:rsid w:val="00C51E6B"/>
    <w:pPr>
      <w:numPr>
        <w:numId w:val="57"/>
      </w:numPr>
    </w:pPr>
  </w:style>
  <w:style w:type="numbering" w:customStyle="1" w:styleId="ImportedStyle21">
    <w:name w:val="Imported Style 21"/>
    <w:rsid w:val="00C51E6B"/>
    <w:pPr>
      <w:numPr>
        <w:numId w:val="58"/>
      </w:numPr>
    </w:pPr>
  </w:style>
  <w:style w:type="numbering" w:customStyle="1" w:styleId="ImportedStyle22">
    <w:name w:val="Imported Style 22"/>
    <w:rsid w:val="00C51E6B"/>
    <w:pPr>
      <w:numPr>
        <w:numId w:val="59"/>
      </w:numPr>
    </w:pPr>
  </w:style>
  <w:style w:type="paragraph" w:customStyle="1" w:styleId="CM4">
    <w:name w:val="CM4"/>
    <w:next w:val="Default"/>
    <w:rsid w:val="00C51E6B"/>
    <w:pPr>
      <w:pBdr>
        <w:top w:val="nil"/>
        <w:left w:val="nil"/>
        <w:bottom w:val="nil"/>
        <w:right w:val="nil"/>
        <w:between w:val="nil"/>
        <w:bar w:val="nil"/>
      </w:pBdr>
    </w:pPr>
    <w:rPr>
      <w:rFonts w:eastAsia="Arial Unicode MS" w:cs="Arial Unicode MS"/>
      <w:color w:val="000000"/>
      <w:sz w:val="24"/>
      <w:szCs w:val="24"/>
      <w:u w:color="000000"/>
      <w:bdr w:val="nil"/>
      <w:lang w:val="en-US" w:eastAsia="en-IE"/>
    </w:rPr>
  </w:style>
  <w:style w:type="numbering" w:customStyle="1" w:styleId="ImportedStyle23">
    <w:name w:val="Imported Style 23"/>
    <w:rsid w:val="00C51E6B"/>
    <w:pPr>
      <w:numPr>
        <w:numId w:val="60"/>
      </w:numPr>
    </w:pPr>
  </w:style>
  <w:style w:type="numbering" w:customStyle="1" w:styleId="ImportedStyle24">
    <w:name w:val="Imported Style 24"/>
    <w:rsid w:val="00C51E6B"/>
    <w:pPr>
      <w:numPr>
        <w:numId w:val="61"/>
      </w:numPr>
    </w:pPr>
  </w:style>
  <w:style w:type="numbering" w:customStyle="1" w:styleId="ImportedStyle25">
    <w:name w:val="Imported Style 25"/>
    <w:rsid w:val="00C51E6B"/>
    <w:pPr>
      <w:numPr>
        <w:numId w:val="62"/>
      </w:numPr>
    </w:pPr>
  </w:style>
  <w:style w:type="numbering" w:customStyle="1" w:styleId="ImportedStyle26">
    <w:name w:val="Imported Style 26"/>
    <w:rsid w:val="00C51E6B"/>
    <w:pPr>
      <w:numPr>
        <w:numId w:val="63"/>
      </w:numPr>
    </w:pPr>
  </w:style>
  <w:style w:type="numbering" w:customStyle="1" w:styleId="ImportedStyle27">
    <w:name w:val="Imported Style 27"/>
    <w:rsid w:val="00C51E6B"/>
    <w:pPr>
      <w:numPr>
        <w:numId w:val="64"/>
      </w:numPr>
    </w:pPr>
  </w:style>
  <w:style w:type="numbering" w:customStyle="1" w:styleId="ImportedStyle28">
    <w:name w:val="Imported Style 28"/>
    <w:rsid w:val="00C51E6B"/>
    <w:pPr>
      <w:numPr>
        <w:numId w:val="65"/>
      </w:numPr>
    </w:pPr>
  </w:style>
  <w:style w:type="numbering" w:customStyle="1" w:styleId="ImportedStyle29">
    <w:name w:val="Imported Style 29"/>
    <w:rsid w:val="00C51E6B"/>
    <w:pPr>
      <w:numPr>
        <w:numId w:val="101"/>
      </w:numPr>
    </w:pPr>
  </w:style>
  <w:style w:type="numbering" w:customStyle="1" w:styleId="ImportedStyle30">
    <w:name w:val="Imported Style 30"/>
    <w:rsid w:val="00C51E6B"/>
    <w:pPr>
      <w:numPr>
        <w:numId w:val="98"/>
      </w:numPr>
    </w:pPr>
  </w:style>
  <w:style w:type="numbering" w:customStyle="1" w:styleId="ImportedStyle31">
    <w:name w:val="Imported Style 31"/>
    <w:rsid w:val="00C51E6B"/>
    <w:pPr>
      <w:numPr>
        <w:numId w:val="99"/>
      </w:numPr>
    </w:pPr>
  </w:style>
  <w:style w:type="numbering" w:customStyle="1" w:styleId="ImportedStyle32">
    <w:name w:val="Imported Style 32"/>
    <w:rsid w:val="00C51E6B"/>
    <w:pPr>
      <w:numPr>
        <w:numId w:val="95"/>
      </w:numPr>
    </w:pPr>
  </w:style>
  <w:style w:type="numbering" w:customStyle="1" w:styleId="ImportedStyle33">
    <w:name w:val="Imported Style 33"/>
    <w:rsid w:val="00C51E6B"/>
    <w:pPr>
      <w:numPr>
        <w:numId w:val="66"/>
      </w:numPr>
    </w:pPr>
  </w:style>
  <w:style w:type="numbering" w:customStyle="1" w:styleId="ImportedStyle34">
    <w:name w:val="Imported Style 34"/>
    <w:rsid w:val="00C51E6B"/>
    <w:pPr>
      <w:numPr>
        <w:numId w:val="67"/>
      </w:numPr>
    </w:pPr>
  </w:style>
  <w:style w:type="numbering" w:customStyle="1" w:styleId="ImportedStyle35">
    <w:name w:val="Imported Style 35"/>
    <w:rsid w:val="00C51E6B"/>
    <w:pPr>
      <w:numPr>
        <w:numId w:val="68"/>
      </w:numPr>
    </w:pPr>
  </w:style>
  <w:style w:type="numbering" w:customStyle="1" w:styleId="ImportedStyle37">
    <w:name w:val="Imported Style 37"/>
    <w:rsid w:val="00C51E6B"/>
    <w:pPr>
      <w:numPr>
        <w:numId w:val="69"/>
      </w:numPr>
    </w:pPr>
  </w:style>
  <w:style w:type="numbering" w:customStyle="1" w:styleId="ImportedStyle38">
    <w:name w:val="Imported Style 38"/>
    <w:rsid w:val="00C51E6B"/>
    <w:pPr>
      <w:numPr>
        <w:numId w:val="70"/>
      </w:numPr>
    </w:pPr>
  </w:style>
  <w:style w:type="numbering" w:customStyle="1" w:styleId="ImportedStyle39">
    <w:name w:val="Imported Style 39"/>
    <w:rsid w:val="00C51E6B"/>
    <w:pPr>
      <w:numPr>
        <w:numId w:val="71"/>
      </w:numPr>
    </w:pPr>
  </w:style>
  <w:style w:type="numbering" w:customStyle="1" w:styleId="ImportedStyle40">
    <w:name w:val="Imported Style 40"/>
    <w:rsid w:val="00C51E6B"/>
    <w:pPr>
      <w:numPr>
        <w:numId w:val="96"/>
      </w:numPr>
    </w:pPr>
  </w:style>
  <w:style w:type="numbering" w:customStyle="1" w:styleId="ImportedStyle41">
    <w:name w:val="Imported Style 41"/>
    <w:rsid w:val="00C51E6B"/>
    <w:pPr>
      <w:numPr>
        <w:numId w:val="72"/>
      </w:numPr>
    </w:pPr>
  </w:style>
  <w:style w:type="numbering" w:customStyle="1" w:styleId="ImportedStyle42">
    <w:name w:val="Imported Style 42"/>
    <w:rsid w:val="00C51E6B"/>
    <w:pPr>
      <w:numPr>
        <w:numId w:val="100"/>
      </w:numPr>
    </w:pPr>
  </w:style>
  <w:style w:type="numbering" w:customStyle="1" w:styleId="ImportedStyle43">
    <w:name w:val="Imported Style 43"/>
    <w:rsid w:val="00C51E6B"/>
    <w:pPr>
      <w:numPr>
        <w:numId w:val="73"/>
      </w:numPr>
    </w:pPr>
  </w:style>
  <w:style w:type="numbering" w:customStyle="1" w:styleId="ImportedStyle44">
    <w:name w:val="Imported Style 44"/>
    <w:rsid w:val="00C51E6B"/>
  </w:style>
  <w:style w:type="numbering" w:customStyle="1" w:styleId="ImportedStyle45">
    <w:name w:val="Imported Style 45"/>
    <w:rsid w:val="00C51E6B"/>
    <w:pPr>
      <w:numPr>
        <w:numId w:val="86"/>
      </w:numPr>
    </w:pPr>
  </w:style>
  <w:style w:type="numbering" w:customStyle="1" w:styleId="ImportedStyle46">
    <w:name w:val="Imported Style 46"/>
    <w:rsid w:val="00C51E6B"/>
    <w:pPr>
      <w:numPr>
        <w:numId w:val="75"/>
      </w:numPr>
    </w:pPr>
  </w:style>
  <w:style w:type="numbering" w:customStyle="1" w:styleId="ImportedStyle47">
    <w:name w:val="Imported Style 47"/>
    <w:rsid w:val="00C51E6B"/>
    <w:pPr>
      <w:numPr>
        <w:numId w:val="87"/>
      </w:numPr>
    </w:pPr>
  </w:style>
  <w:style w:type="numbering" w:customStyle="1" w:styleId="ImportedStyle48">
    <w:name w:val="Imported Style 48"/>
    <w:rsid w:val="00C51E6B"/>
    <w:pPr>
      <w:numPr>
        <w:numId w:val="76"/>
      </w:numPr>
    </w:pPr>
  </w:style>
  <w:style w:type="numbering" w:customStyle="1" w:styleId="ImportedStyle36">
    <w:name w:val="Imported Style 36"/>
    <w:rsid w:val="00C51E6B"/>
    <w:pPr>
      <w:numPr>
        <w:numId w:val="88"/>
      </w:numPr>
    </w:pPr>
  </w:style>
  <w:style w:type="numbering" w:customStyle="1" w:styleId="ImportedStyle49">
    <w:name w:val="Imported Style 49"/>
    <w:rsid w:val="00C51E6B"/>
  </w:style>
  <w:style w:type="numbering" w:customStyle="1" w:styleId="ImportedStyle50">
    <w:name w:val="Imported Style 50"/>
    <w:rsid w:val="00C51E6B"/>
  </w:style>
  <w:style w:type="numbering" w:customStyle="1" w:styleId="ImportedStyle51">
    <w:name w:val="Imported Style 51"/>
    <w:rsid w:val="00C51E6B"/>
    <w:pPr>
      <w:numPr>
        <w:numId w:val="77"/>
      </w:numPr>
    </w:pPr>
  </w:style>
  <w:style w:type="numbering" w:customStyle="1" w:styleId="ImportedStyle52">
    <w:name w:val="Imported Style 52"/>
    <w:rsid w:val="00C51E6B"/>
    <w:pPr>
      <w:numPr>
        <w:numId w:val="78"/>
      </w:numPr>
    </w:pPr>
  </w:style>
  <w:style w:type="numbering" w:customStyle="1" w:styleId="ImportedStyle53">
    <w:name w:val="Imported Style 53"/>
    <w:rsid w:val="00C51E6B"/>
    <w:pPr>
      <w:numPr>
        <w:numId w:val="79"/>
      </w:numPr>
    </w:pPr>
  </w:style>
  <w:style w:type="numbering" w:customStyle="1" w:styleId="ImportedStyle54">
    <w:name w:val="Imported Style 54"/>
    <w:rsid w:val="00C51E6B"/>
    <w:pPr>
      <w:numPr>
        <w:numId w:val="97"/>
      </w:numPr>
    </w:pPr>
  </w:style>
  <w:style w:type="numbering" w:customStyle="1" w:styleId="ImportedStyle55">
    <w:name w:val="Imported Style 55"/>
    <w:rsid w:val="00C51E6B"/>
    <w:pPr>
      <w:numPr>
        <w:numId w:val="80"/>
      </w:numPr>
    </w:pPr>
  </w:style>
  <w:style w:type="numbering" w:customStyle="1" w:styleId="ImportedStyle56">
    <w:name w:val="Imported Style 56"/>
    <w:rsid w:val="00C51E6B"/>
    <w:pPr>
      <w:numPr>
        <w:numId w:val="81"/>
      </w:numPr>
    </w:pPr>
  </w:style>
  <w:style w:type="numbering" w:customStyle="1" w:styleId="ImportedStyle57">
    <w:name w:val="Imported Style 57"/>
    <w:rsid w:val="00C51E6B"/>
    <w:pPr>
      <w:numPr>
        <w:numId w:val="82"/>
      </w:numPr>
    </w:pPr>
  </w:style>
  <w:style w:type="numbering" w:customStyle="1" w:styleId="ImportedStyle58">
    <w:name w:val="Imported Style 58"/>
    <w:rsid w:val="00C51E6B"/>
    <w:pPr>
      <w:numPr>
        <w:numId w:val="83"/>
      </w:numPr>
    </w:pPr>
  </w:style>
  <w:style w:type="numbering" w:customStyle="1" w:styleId="ImportedStyle59">
    <w:name w:val="Imported Style 59"/>
    <w:rsid w:val="00C51E6B"/>
    <w:pPr>
      <w:numPr>
        <w:numId w:val="84"/>
      </w:numPr>
    </w:pPr>
  </w:style>
  <w:style w:type="numbering" w:customStyle="1" w:styleId="ImportedStyle60">
    <w:name w:val="Imported Style 60"/>
    <w:rsid w:val="00C51E6B"/>
    <w:pPr>
      <w:numPr>
        <w:numId w:val="74"/>
      </w:numPr>
    </w:pPr>
  </w:style>
  <w:style w:type="numbering" w:customStyle="1" w:styleId="ImportedStyle61">
    <w:name w:val="Imported Style 61"/>
    <w:rsid w:val="00C51E6B"/>
    <w:pPr>
      <w:numPr>
        <w:numId w:val="89"/>
      </w:numPr>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C51E6B"/>
    <w:rPr>
      <w:sz w:val="24"/>
    </w:rPr>
  </w:style>
  <w:style w:type="paragraph" w:customStyle="1" w:styleId="Style1">
    <w:name w:val="Style1"/>
    <w:basedOn w:val="Text1"/>
    <w:qFormat/>
    <w:rsid w:val="00C51E6B"/>
    <w:pPr>
      <w:spacing w:line="240" w:lineRule="auto"/>
      <w:ind w:left="0"/>
      <w:jc w:val="both"/>
    </w:pPr>
    <w:rPr>
      <w:noProof/>
      <w:szCs w:val="24"/>
    </w:rPr>
  </w:style>
  <w:style w:type="paragraph" w:customStyle="1" w:styleId="Style2">
    <w:name w:val="Style2"/>
    <w:basedOn w:val="Bullet0"/>
    <w:qFormat/>
    <w:rsid w:val="00C51E6B"/>
    <w:pPr>
      <w:numPr>
        <w:numId w:val="0"/>
      </w:numPr>
      <w:ind w:left="850" w:hanging="850"/>
    </w:pPr>
    <w:rPr>
      <w:b/>
      <w:noProof/>
      <w:szCs w:val="24"/>
      <w:u w:color="000000"/>
      <w:bdr w:val="nil"/>
      <w:lang w:val="en-US" w:eastAsia="en-GB"/>
    </w:rPr>
  </w:style>
  <w:style w:type="paragraph" w:customStyle="1" w:styleId="Style3">
    <w:name w:val="Style3"/>
    <w:basedOn w:val="Bullet0"/>
    <w:qFormat/>
    <w:rsid w:val="00C51E6B"/>
    <w:pPr>
      <w:numPr>
        <w:numId w:val="85"/>
      </w:numPr>
      <w:ind w:left="720"/>
    </w:pPr>
    <w:rPr>
      <w:noProof/>
      <w:u w:color="000000"/>
      <w:bdr w:val="nil"/>
      <w:lang w:val="en-US" w:eastAsia="en-GB"/>
    </w:rPr>
  </w:style>
  <w:style w:type="paragraph" w:customStyle="1" w:styleId="List1">
    <w:name w:val="List1"/>
    <w:basedOn w:val="Normal"/>
    <w:next w:val="List"/>
    <w:uiPriority w:val="99"/>
    <w:unhideWhenUsed/>
    <w:rsid w:val="00C51E6B"/>
    <w:pPr>
      <w:widowControl/>
      <w:spacing w:before="120" w:after="120"/>
      <w:ind w:left="283" w:hanging="283"/>
      <w:contextualSpacing/>
      <w:jc w:val="both"/>
    </w:pPr>
    <w:rPr>
      <w:rFonts w:eastAsia="Calibri"/>
      <w:szCs w:val="22"/>
      <w:lang w:eastAsia="en-US"/>
    </w:rPr>
  </w:style>
  <w:style w:type="paragraph" w:customStyle="1" w:styleId="List21">
    <w:name w:val="List 21"/>
    <w:basedOn w:val="Normal"/>
    <w:next w:val="List2"/>
    <w:uiPriority w:val="99"/>
    <w:unhideWhenUsed/>
    <w:rsid w:val="00C51E6B"/>
    <w:pPr>
      <w:widowControl/>
      <w:spacing w:before="120" w:after="120"/>
      <w:ind w:left="566" w:hanging="283"/>
      <w:contextualSpacing/>
      <w:jc w:val="both"/>
    </w:pPr>
    <w:rPr>
      <w:rFonts w:eastAsia="Calibri"/>
      <w:szCs w:val="22"/>
      <w:lang w:eastAsia="en-US"/>
    </w:rPr>
  </w:style>
  <w:style w:type="paragraph" w:customStyle="1" w:styleId="List31">
    <w:name w:val="List 31"/>
    <w:basedOn w:val="Normal"/>
    <w:next w:val="List3"/>
    <w:uiPriority w:val="99"/>
    <w:unhideWhenUsed/>
    <w:rsid w:val="00C51E6B"/>
    <w:pPr>
      <w:widowControl/>
      <w:spacing w:before="120" w:after="120"/>
      <w:ind w:left="849" w:hanging="283"/>
      <w:contextualSpacing/>
      <w:jc w:val="both"/>
    </w:pPr>
    <w:rPr>
      <w:rFonts w:eastAsia="Calibri"/>
      <w:szCs w:val="22"/>
      <w:lang w:eastAsia="en-US"/>
    </w:rPr>
  </w:style>
  <w:style w:type="paragraph" w:customStyle="1" w:styleId="NormalIndent1">
    <w:name w:val="Normal Indent1"/>
    <w:basedOn w:val="Normal"/>
    <w:next w:val="NormalIndent"/>
    <w:uiPriority w:val="99"/>
    <w:unhideWhenUsed/>
    <w:rsid w:val="00C51E6B"/>
    <w:pPr>
      <w:widowControl/>
      <w:spacing w:before="120" w:after="120"/>
      <w:ind w:left="720"/>
      <w:jc w:val="both"/>
    </w:pPr>
    <w:rPr>
      <w:rFonts w:eastAsia="Calibri"/>
      <w:szCs w:val="22"/>
      <w:lang w:eastAsia="en-US"/>
    </w:rPr>
  </w:style>
  <w:style w:type="paragraph" w:customStyle="1" w:styleId="Style4">
    <w:name w:val="Style4"/>
    <w:basedOn w:val="NormalWeb"/>
    <w:qFormat/>
    <w:rsid w:val="00C51E6B"/>
    <w:pPr>
      <w:pBdr>
        <w:top w:val="nil"/>
        <w:left w:val="nil"/>
        <w:bottom w:val="nil"/>
        <w:right w:val="nil"/>
        <w:between w:val="nil"/>
        <w:bar w:val="nil"/>
      </w:pBdr>
      <w:spacing w:beforeAutospacing="0" w:afterAutospacing="0"/>
      <w:ind w:left="720" w:hanging="360"/>
      <w:jc w:val="both"/>
    </w:pPr>
    <w:rPr>
      <w:iCs/>
      <w:color w:val="000000"/>
      <w:u w:color="000000"/>
      <w:bdr w:val="nil"/>
      <w:lang w:val="en-US"/>
    </w:rPr>
  </w:style>
  <w:style w:type="paragraph" w:customStyle="1" w:styleId="Titreann">
    <w:name w:val="Titre ann"/>
    <w:basedOn w:val="Heading2"/>
    <w:rsid w:val="00C51E6B"/>
    <w:pPr>
      <w:numPr>
        <w:ilvl w:val="0"/>
        <w:numId w:val="0"/>
      </w:numPr>
      <w:tabs>
        <w:tab w:val="left" w:pos="720"/>
      </w:tabs>
      <w:spacing w:before="120" w:after="120"/>
      <w:ind w:left="850"/>
      <w:jc w:val="both"/>
    </w:pPr>
    <w:rPr>
      <w:b/>
      <w:bCs/>
      <w:szCs w:val="26"/>
      <w:u w:color="000000"/>
      <w:lang w:val="en-GB" w:eastAsia="en-US"/>
    </w:rPr>
  </w:style>
  <w:style w:type="paragraph" w:customStyle="1" w:styleId="CM1">
    <w:name w:val="CM1"/>
    <w:basedOn w:val="Default"/>
    <w:next w:val="Default"/>
    <w:uiPriority w:val="99"/>
    <w:rsid w:val="00C51E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lang w:val="en-IE"/>
    </w:rPr>
  </w:style>
  <w:style w:type="paragraph" w:customStyle="1" w:styleId="CM3">
    <w:name w:val="CM3"/>
    <w:basedOn w:val="Default"/>
    <w:next w:val="Default"/>
    <w:uiPriority w:val="99"/>
    <w:rsid w:val="00C51E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Arial Unicode MS"/>
      <w:color w:val="auto"/>
      <w:lang w:val="en-IE"/>
    </w:rPr>
  </w:style>
  <w:style w:type="paragraph" w:customStyle="1" w:styleId="Tetxt1">
    <w:name w:val="Tetxt 1"/>
    <w:basedOn w:val="Normal"/>
    <w:rsid w:val="00C51E6B"/>
    <w:pPr>
      <w:widowControl/>
      <w:spacing w:before="120" w:after="240"/>
      <w:jc w:val="both"/>
    </w:pPr>
    <w:rPr>
      <w:rFonts w:eastAsia="Calibri"/>
      <w:noProof/>
      <w:szCs w:val="24"/>
      <w:lang w:eastAsia="en-US"/>
    </w:rPr>
  </w:style>
  <w:style w:type="paragraph" w:customStyle="1" w:styleId="ManualNumbpar">
    <w:name w:val="Manual Numb par"/>
    <w:basedOn w:val="NormalWeb"/>
    <w:rsid w:val="00C51E6B"/>
    <w:pPr>
      <w:numPr>
        <w:numId w:val="91"/>
      </w:numPr>
      <w:pBdr>
        <w:top w:val="nil"/>
        <w:left w:val="nil"/>
        <w:bottom w:val="nil"/>
        <w:right w:val="nil"/>
        <w:between w:val="nil"/>
        <w:bar w:val="nil"/>
      </w:pBdr>
      <w:spacing w:before="0" w:beforeAutospacing="0" w:after="200" w:afterAutospacing="0"/>
    </w:pPr>
    <w:rPr>
      <w:iCs/>
      <w:color w:val="000000"/>
      <w:u w:color="000000"/>
      <w:bdr w:val="nil"/>
      <w:lang w:val="en-US"/>
    </w:rPr>
  </w:style>
  <w:style w:type="paragraph" w:customStyle="1" w:styleId="Numpar10">
    <w:name w:val="Num par 1"/>
    <w:basedOn w:val="ManualNumPar1"/>
    <w:rsid w:val="00C51E6B"/>
    <w:pPr>
      <w:numPr>
        <w:numId w:val="90"/>
      </w:numPr>
      <w:spacing w:line="240" w:lineRule="auto"/>
      <w:jc w:val="both"/>
    </w:pPr>
    <w:rPr>
      <w:szCs w:val="24"/>
    </w:rPr>
  </w:style>
  <w:style w:type="paragraph" w:customStyle="1" w:styleId="Pi">
    <w:name w:val="Pi"/>
    <w:basedOn w:val="ListNumber1Level2"/>
    <w:rsid w:val="00C51E6B"/>
    <w:rPr>
      <w:lang w:val="en-IE"/>
    </w:rPr>
  </w:style>
  <w:style w:type="paragraph" w:customStyle="1" w:styleId="Numbpar">
    <w:name w:val="Numb par"/>
    <w:basedOn w:val="ManualNumbpar"/>
    <w:rsid w:val="00C51E6B"/>
  </w:style>
  <w:style w:type="paragraph" w:customStyle="1" w:styleId="Numbpar1">
    <w:name w:val="Numb par 1"/>
    <w:basedOn w:val="ManualNumbpar"/>
    <w:rsid w:val="00C51E6B"/>
  </w:style>
  <w:style w:type="paragraph" w:customStyle="1" w:styleId="Point1letter0">
    <w:name w:val="Point 1 letter"/>
    <w:basedOn w:val="NormalWeb"/>
    <w:rsid w:val="00C51E6B"/>
    <w:pPr>
      <w:numPr>
        <w:ilvl w:val="1"/>
        <w:numId w:val="92"/>
      </w:numPr>
      <w:pBdr>
        <w:top w:val="nil"/>
        <w:left w:val="nil"/>
        <w:bottom w:val="nil"/>
        <w:right w:val="nil"/>
        <w:between w:val="nil"/>
        <w:bar w:val="nil"/>
      </w:pBdr>
      <w:tabs>
        <w:tab w:val="left" w:pos="720"/>
        <w:tab w:val="left" w:pos="850"/>
      </w:tabs>
      <w:spacing w:beforeAutospacing="0" w:after="200" w:afterAutospacing="0"/>
      <w:jc w:val="both"/>
    </w:pPr>
    <w:rPr>
      <w:iCs/>
      <w:color w:val="000000"/>
      <w:u w:color="000000"/>
      <w:bdr w:val="nil"/>
      <w:lang w:val="en-US"/>
    </w:rPr>
  </w:style>
  <w:style w:type="paragraph" w:customStyle="1" w:styleId="NumPar11">
    <w:name w:val="NumPar1"/>
    <w:basedOn w:val="NumPar1"/>
    <w:rsid w:val="00C51E6B"/>
    <w:pPr>
      <w:numPr>
        <w:numId w:val="93"/>
      </w:numPr>
      <w:pBdr>
        <w:top w:val="nil"/>
        <w:left w:val="nil"/>
        <w:bottom w:val="nil"/>
        <w:right w:val="nil"/>
        <w:between w:val="nil"/>
        <w:bar w:val="nil"/>
      </w:pBdr>
      <w:tabs>
        <w:tab w:val="left" w:pos="850"/>
      </w:tabs>
    </w:pPr>
    <w:rPr>
      <w:iCs/>
    </w:rPr>
  </w:style>
  <w:style w:type="paragraph" w:customStyle="1" w:styleId="Point2">
    <w:name w:val="Point 2"/>
    <w:basedOn w:val="Normal"/>
    <w:rsid w:val="00C51E6B"/>
    <w:pPr>
      <w:widowControl/>
      <w:spacing w:before="120" w:after="120"/>
      <w:ind w:left="1984" w:hanging="567"/>
      <w:jc w:val="both"/>
    </w:pPr>
    <w:rPr>
      <w:rFonts w:eastAsia="Calibri"/>
      <w:szCs w:val="22"/>
      <w:lang w:eastAsia="en-US"/>
    </w:rPr>
  </w:style>
  <w:style w:type="paragraph" w:customStyle="1" w:styleId="Point5">
    <w:name w:val="Point 5"/>
    <w:basedOn w:val="Normal"/>
    <w:rsid w:val="00C51E6B"/>
    <w:pPr>
      <w:widowControl/>
      <w:spacing w:before="120" w:after="120"/>
      <w:ind w:left="3685" w:hanging="567"/>
      <w:jc w:val="both"/>
    </w:pPr>
    <w:rPr>
      <w:rFonts w:eastAsia="Calibri"/>
      <w:szCs w:val="22"/>
      <w:lang w:eastAsia="en-US"/>
    </w:rPr>
  </w:style>
  <w:style w:type="paragraph" w:customStyle="1" w:styleId="Tiret5">
    <w:name w:val="Tiret 5"/>
    <w:basedOn w:val="Point5"/>
    <w:rsid w:val="00C51E6B"/>
    <w:pPr>
      <w:numPr>
        <w:numId w:val="102"/>
      </w:numPr>
      <w:tabs>
        <w:tab w:val="clear" w:pos="3685"/>
      </w:tabs>
      <w:ind w:left="850" w:hanging="850"/>
    </w:pPr>
  </w:style>
  <w:style w:type="paragraph" w:customStyle="1" w:styleId="NumPar5">
    <w:name w:val="NumPar 5"/>
    <w:basedOn w:val="Normal"/>
    <w:next w:val="Text2"/>
    <w:rsid w:val="00C51E6B"/>
    <w:pPr>
      <w:widowControl/>
      <w:numPr>
        <w:ilvl w:val="4"/>
        <w:numId w:val="103"/>
      </w:numPr>
      <w:spacing w:before="120" w:after="120"/>
      <w:ind w:left="3600"/>
      <w:jc w:val="both"/>
    </w:pPr>
    <w:rPr>
      <w:rFonts w:eastAsia="Calibri"/>
      <w:szCs w:val="22"/>
      <w:lang w:eastAsia="en-US"/>
    </w:rPr>
  </w:style>
  <w:style w:type="paragraph" w:customStyle="1" w:styleId="NumPar6">
    <w:name w:val="NumPar 6"/>
    <w:basedOn w:val="Normal"/>
    <w:next w:val="Text2"/>
    <w:rsid w:val="00C51E6B"/>
    <w:pPr>
      <w:widowControl/>
      <w:numPr>
        <w:ilvl w:val="5"/>
        <w:numId w:val="103"/>
      </w:numPr>
      <w:spacing w:before="120" w:after="120"/>
      <w:ind w:left="4320" w:hanging="290"/>
      <w:jc w:val="both"/>
    </w:pPr>
    <w:rPr>
      <w:rFonts w:eastAsia="Calibri"/>
      <w:szCs w:val="22"/>
      <w:lang w:eastAsia="en-US"/>
    </w:rPr>
  </w:style>
  <w:style w:type="paragraph" w:customStyle="1" w:styleId="NumPar7">
    <w:name w:val="NumPar 7"/>
    <w:basedOn w:val="Normal"/>
    <w:next w:val="Text2"/>
    <w:rsid w:val="00C51E6B"/>
    <w:pPr>
      <w:widowControl/>
      <w:numPr>
        <w:ilvl w:val="6"/>
        <w:numId w:val="103"/>
      </w:numPr>
      <w:spacing w:before="120" w:after="120"/>
      <w:ind w:left="5040"/>
      <w:jc w:val="both"/>
    </w:pPr>
    <w:rPr>
      <w:rFonts w:eastAsia="Calibri"/>
      <w:szCs w:val="22"/>
      <w:lang w:eastAsia="en-US"/>
    </w:rPr>
  </w:style>
  <w:style w:type="paragraph" w:customStyle="1" w:styleId="ManualNumPar5">
    <w:name w:val="Manual NumPar 5"/>
    <w:basedOn w:val="Normal"/>
    <w:next w:val="Text2"/>
    <w:rsid w:val="00C51E6B"/>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C51E6B"/>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C51E6B"/>
    <w:pPr>
      <w:widowControl/>
      <w:spacing w:before="120" w:after="120"/>
      <w:ind w:left="1417" w:hanging="1417"/>
      <w:jc w:val="both"/>
    </w:pPr>
    <w:rPr>
      <w:rFonts w:eastAsia="Calibri"/>
      <w:szCs w:val="22"/>
      <w:lang w:eastAsia="en-US"/>
    </w:rPr>
  </w:style>
  <w:style w:type="paragraph" w:customStyle="1" w:styleId="ManualHeading5">
    <w:name w:val="Manual Heading 5"/>
    <w:basedOn w:val="Normal"/>
    <w:next w:val="Text2"/>
    <w:rsid w:val="00C51E6B"/>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C51E6B"/>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C51E6B"/>
    <w:pPr>
      <w:keepNext/>
      <w:widowControl/>
      <w:tabs>
        <w:tab w:val="left" w:pos="1417"/>
      </w:tabs>
      <w:spacing w:before="120" w:after="120"/>
      <w:ind w:left="1417" w:hanging="1417"/>
      <w:jc w:val="both"/>
      <w:outlineLvl w:val="6"/>
    </w:pPr>
    <w:rPr>
      <w:rFonts w:eastAsia="Calibri"/>
      <w:szCs w:val="22"/>
      <w:lang w:eastAsia="en-US"/>
    </w:rPr>
  </w:style>
  <w:style w:type="paragraph" w:customStyle="1" w:styleId="TOC11">
    <w:name w:val="TOC 11"/>
    <w:basedOn w:val="Normal"/>
    <w:next w:val="Normal"/>
    <w:uiPriority w:val="39"/>
    <w:unhideWhenUsed/>
    <w:rsid w:val="00C51E6B"/>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unhideWhenUsed/>
    <w:rsid w:val="00C51E6B"/>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unhideWhenUsed/>
    <w:rsid w:val="00C51E6B"/>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unhideWhenUsed/>
    <w:rsid w:val="00C51E6B"/>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unhideWhenUsed/>
    <w:rsid w:val="00C51E6B"/>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unhideWhenUsed/>
    <w:rsid w:val="00C51E6B"/>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unhideWhenUsed/>
    <w:rsid w:val="00C51E6B"/>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unhideWhenUsed/>
    <w:rsid w:val="00C51E6B"/>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unhideWhenUsed/>
    <w:rsid w:val="00C51E6B"/>
    <w:pPr>
      <w:widowControl/>
      <w:tabs>
        <w:tab w:val="right" w:leader="dot" w:pos="9071"/>
      </w:tabs>
      <w:spacing w:before="120" w:after="120"/>
      <w:jc w:val="both"/>
    </w:pPr>
    <w:rPr>
      <w:rFonts w:eastAsia="Calibri"/>
      <w:szCs w:val="22"/>
      <w:lang w:eastAsia="en-US"/>
    </w:rPr>
  </w:style>
  <w:style w:type="paragraph" w:customStyle="1" w:styleId="HeaderSensitivity">
    <w:name w:val="Header Sensitivity"/>
    <w:basedOn w:val="Normal"/>
    <w:rsid w:val="00C51E6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C51E6B"/>
    <w:pPr>
      <w:widowControl/>
      <w:spacing w:after="120"/>
      <w:jc w:val="right"/>
    </w:pPr>
    <w:rPr>
      <w:rFonts w:eastAsia="Calibri"/>
      <w:sz w:val="28"/>
      <w:szCs w:val="22"/>
      <w:lang w:eastAsia="en-US"/>
    </w:rPr>
  </w:style>
  <w:style w:type="paragraph" w:customStyle="1" w:styleId="FooterSensitivity">
    <w:name w:val="Footer Sensitivity"/>
    <w:basedOn w:val="Normal"/>
    <w:rsid w:val="00C51E6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NormalLeft">
    <w:name w:val="Normal Left"/>
    <w:basedOn w:val="Normal"/>
    <w:rsid w:val="00C51E6B"/>
    <w:pPr>
      <w:widowControl/>
      <w:spacing w:before="120" w:after="120"/>
    </w:pPr>
    <w:rPr>
      <w:rFonts w:eastAsia="Calibri"/>
      <w:szCs w:val="22"/>
      <w:lang w:eastAsia="en-US"/>
    </w:rPr>
  </w:style>
  <w:style w:type="paragraph" w:customStyle="1" w:styleId="QuotedText">
    <w:name w:val="Quoted Text"/>
    <w:basedOn w:val="Normal"/>
    <w:rsid w:val="00C51E6B"/>
    <w:pPr>
      <w:widowControl/>
      <w:spacing w:before="120" w:after="120"/>
      <w:ind w:left="1417"/>
      <w:jc w:val="both"/>
    </w:pPr>
    <w:rPr>
      <w:rFonts w:eastAsia="Calibri"/>
      <w:szCs w:val="22"/>
      <w:lang w:eastAsia="en-US"/>
    </w:rPr>
  </w:style>
  <w:style w:type="paragraph" w:customStyle="1" w:styleId="Point0">
    <w:name w:val="Point 0"/>
    <w:basedOn w:val="Normal"/>
    <w:rsid w:val="00C51E6B"/>
    <w:pPr>
      <w:widowControl/>
      <w:spacing w:before="120" w:after="120"/>
      <w:ind w:left="850" w:hanging="850"/>
      <w:jc w:val="both"/>
    </w:pPr>
    <w:rPr>
      <w:rFonts w:eastAsia="Calibri"/>
      <w:szCs w:val="22"/>
      <w:lang w:eastAsia="en-US"/>
    </w:rPr>
  </w:style>
  <w:style w:type="paragraph" w:customStyle="1" w:styleId="Point1">
    <w:name w:val="Point 1"/>
    <w:basedOn w:val="Normal"/>
    <w:rsid w:val="00C51E6B"/>
    <w:pPr>
      <w:widowControl/>
      <w:spacing w:before="120" w:after="120"/>
      <w:ind w:left="1417" w:hanging="567"/>
      <w:jc w:val="both"/>
    </w:pPr>
    <w:rPr>
      <w:rFonts w:eastAsia="Calibri"/>
      <w:szCs w:val="22"/>
      <w:lang w:eastAsia="en-US"/>
    </w:rPr>
  </w:style>
  <w:style w:type="paragraph" w:customStyle="1" w:styleId="Point3">
    <w:name w:val="Point 3"/>
    <w:basedOn w:val="Normal"/>
    <w:rsid w:val="00C51E6B"/>
    <w:pPr>
      <w:widowControl/>
      <w:spacing w:before="120" w:after="120"/>
      <w:ind w:left="2551" w:hanging="567"/>
      <w:jc w:val="both"/>
    </w:pPr>
    <w:rPr>
      <w:rFonts w:eastAsia="Calibri"/>
      <w:szCs w:val="22"/>
      <w:lang w:eastAsia="en-US"/>
    </w:rPr>
  </w:style>
  <w:style w:type="paragraph" w:customStyle="1" w:styleId="Point4">
    <w:name w:val="Point 4"/>
    <w:basedOn w:val="Normal"/>
    <w:rsid w:val="00C51E6B"/>
    <w:pPr>
      <w:widowControl/>
      <w:spacing w:before="120" w:after="120"/>
      <w:ind w:left="3118" w:hanging="567"/>
      <w:jc w:val="both"/>
    </w:pPr>
    <w:rPr>
      <w:rFonts w:eastAsia="Calibri"/>
      <w:szCs w:val="22"/>
      <w:lang w:eastAsia="en-US"/>
    </w:rPr>
  </w:style>
  <w:style w:type="paragraph" w:customStyle="1" w:styleId="Tiret0">
    <w:name w:val="Tiret 0"/>
    <w:basedOn w:val="Point0"/>
    <w:rsid w:val="00C51E6B"/>
    <w:pPr>
      <w:numPr>
        <w:numId w:val="104"/>
      </w:numPr>
      <w:tabs>
        <w:tab w:val="clear" w:pos="850"/>
      </w:tabs>
      <w:ind w:left="360" w:hanging="360"/>
    </w:pPr>
  </w:style>
  <w:style w:type="paragraph" w:customStyle="1" w:styleId="Tiret1">
    <w:name w:val="Tiret 1"/>
    <w:basedOn w:val="Point1"/>
    <w:rsid w:val="00C51E6B"/>
    <w:pPr>
      <w:numPr>
        <w:numId w:val="105"/>
      </w:numPr>
      <w:tabs>
        <w:tab w:val="clear" w:pos="1417"/>
      </w:tabs>
      <w:ind w:left="720" w:hanging="360"/>
    </w:pPr>
  </w:style>
  <w:style w:type="paragraph" w:customStyle="1" w:styleId="Tiret2">
    <w:name w:val="Tiret 2"/>
    <w:basedOn w:val="Point2"/>
    <w:rsid w:val="00C51E6B"/>
    <w:pPr>
      <w:numPr>
        <w:numId w:val="106"/>
      </w:numPr>
      <w:tabs>
        <w:tab w:val="clear" w:pos="1984"/>
      </w:tabs>
      <w:ind w:left="360" w:hanging="360"/>
    </w:pPr>
  </w:style>
  <w:style w:type="paragraph" w:customStyle="1" w:styleId="Tiret3">
    <w:name w:val="Tiret 3"/>
    <w:basedOn w:val="Point3"/>
    <w:rsid w:val="00C51E6B"/>
    <w:pPr>
      <w:numPr>
        <w:numId w:val="107"/>
      </w:numPr>
      <w:tabs>
        <w:tab w:val="clear" w:pos="2551"/>
      </w:tabs>
      <w:ind w:left="360" w:hanging="360"/>
    </w:pPr>
  </w:style>
  <w:style w:type="paragraph" w:customStyle="1" w:styleId="Tiret4">
    <w:name w:val="Tiret 4"/>
    <w:basedOn w:val="Point4"/>
    <w:rsid w:val="00C51E6B"/>
    <w:pPr>
      <w:numPr>
        <w:numId w:val="108"/>
      </w:numPr>
      <w:tabs>
        <w:tab w:val="clear" w:pos="3118"/>
      </w:tabs>
      <w:ind w:left="850" w:hanging="850"/>
    </w:pPr>
  </w:style>
  <w:style w:type="paragraph" w:customStyle="1" w:styleId="PointDouble0">
    <w:name w:val="PointDouble 0"/>
    <w:basedOn w:val="Normal"/>
    <w:rsid w:val="00C51E6B"/>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C51E6B"/>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C51E6B"/>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C51E6B"/>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C51E6B"/>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C51E6B"/>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C51E6B"/>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C51E6B"/>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C51E6B"/>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C51E6B"/>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C51E6B"/>
    <w:pPr>
      <w:widowControl/>
      <w:numPr>
        <w:numId w:val="103"/>
      </w:numPr>
      <w:tabs>
        <w:tab w:val="clear" w:pos="850"/>
      </w:tabs>
      <w:spacing w:before="120" w:after="120"/>
      <w:ind w:left="360" w:hanging="360"/>
      <w:jc w:val="both"/>
    </w:pPr>
    <w:rPr>
      <w:rFonts w:eastAsia="Calibri"/>
      <w:szCs w:val="22"/>
      <w:lang w:eastAsia="en-US"/>
    </w:rPr>
  </w:style>
  <w:style w:type="paragraph" w:customStyle="1" w:styleId="NumPar2">
    <w:name w:val="NumPar 2"/>
    <w:basedOn w:val="Normal"/>
    <w:next w:val="Text1"/>
    <w:rsid w:val="00C51E6B"/>
    <w:pPr>
      <w:widowControl/>
      <w:numPr>
        <w:ilvl w:val="1"/>
        <w:numId w:val="103"/>
      </w:numPr>
      <w:tabs>
        <w:tab w:val="clear" w:pos="850"/>
      </w:tabs>
      <w:spacing w:before="120" w:after="120"/>
      <w:ind w:left="1440" w:hanging="360"/>
      <w:jc w:val="both"/>
    </w:pPr>
    <w:rPr>
      <w:rFonts w:eastAsia="Calibri"/>
      <w:szCs w:val="22"/>
      <w:lang w:eastAsia="en-US"/>
    </w:rPr>
  </w:style>
  <w:style w:type="paragraph" w:customStyle="1" w:styleId="NumPar3">
    <w:name w:val="NumPar 3"/>
    <w:basedOn w:val="Normal"/>
    <w:next w:val="Text1"/>
    <w:rsid w:val="00C51E6B"/>
    <w:pPr>
      <w:widowControl/>
      <w:numPr>
        <w:ilvl w:val="2"/>
        <w:numId w:val="103"/>
      </w:numPr>
      <w:tabs>
        <w:tab w:val="clear" w:pos="850"/>
      </w:tabs>
      <w:spacing w:before="120" w:after="120"/>
      <w:ind w:left="2160" w:hanging="290"/>
      <w:jc w:val="both"/>
    </w:pPr>
    <w:rPr>
      <w:rFonts w:eastAsia="Calibri"/>
      <w:szCs w:val="22"/>
      <w:lang w:eastAsia="en-US"/>
    </w:rPr>
  </w:style>
  <w:style w:type="paragraph" w:customStyle="1" w:styleId="NumPar4">
    <w:name w:val="NumPar 4"/>
    <w:basedOn w:val="Normal"/>
    <w:next w:val="Text1"/>
    <w:rsid w:val="00C51E6B"/>
    <w:pPr>
      <w:widowControl/>
      <w:numPr>
        <w:ilvl w:val="3"/>
        <w:numId w:val="103"/>
      </w:numPr>
      <w:tabs>
        <w:tab w:val="clear" w:pos="850"/>
      </w:tabs>
      <w:spacing w:before="120" w:after="120"/>
      <w:ind w:left="2880" w:hanging="360"/>
      <w:jc w:val="both"/>
    </w:pPr>
    <w:rPr>
      <w:rFonts w:eastAsia="Calibri"/>
      <w:szCs w:val="22"/>
      <w:lang w:eastAsia="en-US"/>
    </w:rPr>
  </w:style>
  <w:style w:type="paragraph" w:customStyle="1" w:styleId="ManualNumPar2">
    <w:name w:val="Manual NumPar 2"/>
    <w:basedOn w:val="Normal"/>
    <w:next w:val="Text1"/>
    <w:rsid w:val="00C51E6B"/>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C51E6B"/>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C51E6B"/>
    <w:pPr>
      <w:widowControl/>
      <w:spacing w:before="120" w:after="120"/>
      <w:ind w:left="850" w:hanging="850"/>
      <w:jc w:val="both"/>
    </w:pPr>
    <w:rPr>
      <w:rFonts w:eastAsia="Calibri"/>
      <w:szCs w:val="22"/>
      <w:lang w:eastAsia="en-US"/>
    </w:rPr>
  </w:style>
  <w:style w:type="paragraph" w:customStyle="1" w:styleId="QuotedNumPar">
    <w:name w:val="Quoted NumPar"/>
    <w:basedOn w:val="Normal"/>
    <w:rsid w:val="00C51E6B"/>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C51E6B"/>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C51E6B"/>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C51E6B"/>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C51E6B"/>
    <w:pPr>
      <w:keepNext/>
      <w:widowControl/>
      <w:tabs>
        <w:tab w:val="left" w:pos="850"/>
      </w:tabs>
      <w:spacing w:before="120" w:after="120"/>
      <w:ind w:left="850" w:hanging="850"/>
      <w:jc w:val="both"/>
      <w:outlineLvl w:val="3"/>
    </w:pPr>
    <w:rPr>
      <w:rFonts w:eastAsia="Calibri"/>
      <w:szCs w:val="22"/>
      <w:lang w:eastAsia="en-US"/>
    </w:rPr>
  </w:style>
  <w:style w:type="paragraph" w:customStyle="1" w:styleId="ChapterTitle">
    <w:name w:val="ChapterTitle"/>
    <w:basedOn w:val="Normal"/>
    <w:next w:val="Normal"/>
    <w:rsid w:val="00C51E6B"/>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C51E6B"/>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C51E6B"/>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C51E6B"/>
    <w:pPr>
      <w:widowControl/>
      <w:spacing w:before="120" w:after="120"/>
      <w:jc w:val="center"/>
    </w:pPr>
    <w:rPr>
      <w:rFonts w:eastAsia="Calibri"/>
      <w:b/>
      <w:szCs w:val="22"/>
      <w:lang w:eastAsia="en-US"/>
    </w:rPr>
  </w:style>
  <w:style w:type="character" w:customStyle="1" w:styleId="Marker2">
    <w:name w:val="Marker2"/>
    <w:basedOn w:val="DefaultParagraphFont"/>
    <w:rsid w:val="00C51E6B"/>
    <w:rPr>
      <w:color w:val="FF0000"/>
      <w:shd w:val="clear" w:color="auto" w:fill="auto"/>
    </w:rPr>
  </w:style>
  <w:style w:type="paragraph" w:customStyle="1" w:styleId="Point0number">
    <w:name w:val="Point 0 (number)"/>
    <w:basedOn w:val="Normal"/>
    <w:rsid w:val="00C51E6B"/>
    <w:pPr>
      <w:widowControl/>
      <w:numPr>
        <w:numId w:val="109"/>
      </w:numPr>
      <w:tabs>
        <w:tab w:val="clear" w:pos="850"/>
      </w:tabs>
      <w:spacing w:before="120" w:after="120"/>
      <w:ind w:left="360" w:hanging="360"/>
      <w:jc w:val="both"/>
    </w:pPr>
    <w:rPr>
      <w:rFonts w:eastAsia="Calibri"/>
      <w:szCs w:val="22"/>
      <w:lang w:eastAsia="en-US"/>
    </w:rPr>
  </w:style>
  <w:style w:type="paragraph" w:customStyle="1" w:styleId="Point1number">
    <w:name w:val="Point 1 (number)"/>
    <w:basedOn w:val="Normal"/>
    <w:rsid w:val="00C51E6B"/>
    <w:pPr>
      <w:widowControl/>
      <w:numPr>
        <w:ilvl w:val="2"/>
        <w:numId w:val="109"/>
      </w:numPr>
      <w:tabs>
        <w:tab w:val="clear" w:pos="1417"/>
      </w:tabs>
      <w:spacing w:before="120" w:after="120"/>
      <w:ind w:left="1800" w:hanging="290"/>
      <w:jc w:val="both"/>
    </w:pPr>
    <w:rPr>
      <w:rFonts w:eastAsia="Calibri"/>
      <w:szCs w:val="22"/>
      <w:lang w:eastAsia="en-US"/>
    </w:rPr>
  </w:style>
  <w:style w:type="paragraph" w:customStyle="1" w:styleId="Point2number">
    <w:name w:val="Point 2 (number)"/>
    <w:basedOn w:val="Normal"/>
    <w:rsid w:val="00C51E6B"/>
    <w:pPr>
      <w:widowControl/>
      <w:numPr>
        <w:ilvl w:val="4"/>
        <w:numId w:val="109"/>
      </w:numPr>
      <w:tabs>
        <w:tab w:val="clear" w:pos="1984"/>
      </w:tabs>
      <w:spacing w:before="120" w:after="120"/>
      <w:ind w:left="3240" w:hanging="360"/>
      <w:jc w:val="both"/>
    </w:pPr>
    <w:rPr>
      <w:rFonts w:eastAsia="Calibri"/>
      <w:szCs w:val="22"/>
      <w:lang w:eastAsia="en-US"/>
    </w:rPr>
  </w:style>
  <w:style w:type="paragraph" w:customStyle="1" w:styleId="Point3number">
    <w:name w:val="Point 3 (number)"/>
    <w:basedOn w:val="Normal"/>
    <w:rsid w:val="00C51E6B"/>
    <w:pPr>
      <w:widowControl/>
      <w:numPr>
        <w:ilvl w:val="6"/>
        <w:numId w:val="109"/>
      </w:numPr>
      <w:tabs>
        <w:tab w:val="clear" w:pos="2551"/>
      </w:tabs>
      <w:spacing w:before="120" w:after="120"/>
      <w:ind w:left="4680" w:hanging="360"/>
      <w:jc w:val="both"/>
    </w:pPr>
    <w:rPr>
      <w:rFonts w:eastAsia="Calibri"/>
      <w:szCs w:val="22"/>
      <w:lang w:eastAsia="en-US"/>
    </w:rPr>
  </w:style>
  <w:style w:type="paragraph" w:customStyle="1" w:styleId="Point0letter">
    <w:name w:val="Point 0 (letter)"/>
    <w:basedOn w:val="Normal"/>
    <w:rsid w:val="00C51E6B"/>
    <w:pPr>
      <w:widowControl/>
      <w:numPr>
        <w:ilvl w:val="1"/>
        <w:numId w:val="109"/>
      </w:numPr>
      <w:tabs>
        <w:tab w:val="clear" w:pos="850"/>
      </w:tabs>
      <w:spacing w:before="120" w:after="120"/>
      <w:ind w:left="1080" w:hanging="360"/>
      <w:jc w:val="both"/>
    </w:pPr>
    <w:rPr>
      <w:rFonts w:eastAsia="Calibri"/>
      <w:szCs w:val="22"/>
      <w:lang w:eastAsia="en-US"/>
    </w:rPr>
  </w:style>
  <w:style w:type="paragraph" w:customStyle="1" w:styleId="Point1letter">
    <w:name w:val="Point 1 (letter)"/>
    <w:basedOn w:val="Normal"/>
    <w:rsid w:val="00C51E6B"/>
    <w:pPr>
      <w:widowControl/>
      <w:numPr>
        <w:ilvl w:val="3"/>
        <w:numId w:val="109"/>
      </w:numPr>
      <w:tabs>
        <w:tab w:val="clear" w:pos="1417"/>
      </w:tabs>
      <w:spacing w:before="120" w:after="120"/>
      <w:ind w:left="2520" w:hanging="360"/>
      <w:jc w:val="both"/>
    </w:pPr>
    <w:rPr>
      <w:rFonts w:eastAsia="Calibri"/>
      <w:szCs w:val="22"/>
      <w:lang w:eastAsia="en-US"/>
    </w:rPr>
  </w:style>
  <w:style w:type="paragraph" w:customStyle="1" w:styleId="Point2letter">
    <w:name w:val="Point 2 (letter)"/>
    <w:basedOn w:val="Normal"/>
    <w:rsid w:val="00C51E6B"/>
    <w:pPr>
      <w:widowControl/>
      <w:numPr>
        <w:ilvl w:val="5"/>
        <w:numId w:val="109"/>
      </w:numPr>
      <w:tabs>
        <w:tab w:val="clear" w:pos="1984"/>
      </w:tabs>
      <w:spacing w:before="120" w:after="120"/>
      <w:ind w:left="3960" w:hanging="290"/>
      <w:jc w:val="both"/>
    </w:pPr>
    <w:rPr>
      <w:rFonts w:eastAsia="Calibri"/>
      <w:szCs w:val="22"/>
      <w:lang w:eastAsia="en-US"/>
    </w:rPr>
  </w:style>
  <w:style w:type="paragraph" w:customStyle="1" w:styleId="Point3letter">
    <w:name w:val="Point 3 (letter)"/>
    <w:basedOn w:val="Normal"/>
    <w:rsid w:val="00C51E6B"/>
    <w:pPr>
      <w:widowControl/>
      <w:numPr>
        <w:ilvl w:val="7"/>
        <w:numId w:val="109"/>
      </w:numPr>
      <w:tabs>
        <w:tab w:val="clear" w:pos="2551"/>
      </w:tabs>
      <w:spacing w:before="120" w:after="120"/>
      <w:ind w:left="5400" w:hanging="360"/>
      <w:jc w:val="both"/>
    </w:pPr>
    <w:rPr>
      <w:rFonts w:eastAsia="Calibri"/>
      <w:szCs w:val="22"/>
      <w:lang w:eastAsia="en-US"/>
    </w:rPr>
  </w:style>
  <w:style w:type="paragraph" w:customStyle="1" w:styleId="Point4letter">
    <w:name w:val="Point 4 (letter)"/>
    <w:basedOn w:val="Normal"/>
    <w:rsid w:val="00C51E6B"/>
    <w:pPr>
      <w:widowControl/>
      <w:numPr>
        <w:ilvl w:val="8"/>
        <w:numId w:val="109"/>
      </w:numPr>
      <w:tabs>
        <w:tab w:val="clear" w:pos="3118"/>
      </w:tabs>
      <w:spacing w:before="120" w:after="120"/>
      <w:ind w:left="6120" w:hanging="290"/>
      <w:jc w:val="both"/>
    </w:pPr>
    <w:rPr>
      <w:rFonts w:eastAsia="Calibri"/>
      <w:szCs w:val="22"/>
      <w:lang w:eastAsia="en-US"/>
    </w:rPr>
  </w:style>
  <w:style w:type="paragraph" w:customStyle="1" w:styleId="Bullet0">
    <w:name w:val="Bullet 0"/>
    <w:basedOn w:val="Normal"/>
    <w:rsid w:val="00C51E6B"/>
    <w:pPr>
      <w:widowControl/>
      <w:numPr>
        <w:numId w:val="94"/>
      </w:numPr>
      <w:tabs>
        <w:tab w:val="clear" w:pos="850"/>
      </w:tabs>
      <w:spacing w:before="120" w:after="120"/>
      <w:ind w:left="360" w:hanging="360"/>
      <w:jc w:val="both"/>
    </w:pPr>
    <w:rPr>
      <w:rFonts w:eastAsia="Calibri"/>
      <w:szCs w:val="22"/>
      <w:lang w:eastAsia="en-US"/>
    </w:rPr>
  </w:style>
  <w:style w:type="paragraph" w:customStyle="1" w:styleId="Langue">
    <w:name w:val="Langue"/>
    <w:basedOn w:val="Normal"/>
    <w:next w:val="Rfrenceinterne"/>
    <w:rsid w:val="00C51E6B"/>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C51E6B"/>
    <w:pPr>
      <w:widowControl/>
    </w:pPr>
    <w:rPr>
      <w:rFonts w:ascii="Arial" w:eastAsia="Calibri" w:hAnsi="Arial" w:cs="Arial"/>
      <w:szCs w:val="22"/>
      <w:lang w:eastAsia="en-US"/>
    </w:rPr>
  </w:style>
  <w:style w:type="paragraph" w:customStyle="1" w:styleId="Emission">
    <w:name w:val="Emission"/>
    <w:basedOn w:val="Normal"/>
    <w:next w:val="Rfrenceinstitutionnelle"/>
    <w:rsid w:val="00C51E6B"/>
    <w:pPr>
      <w:widowControl/>
      <w:ind w:left="5103"/>
    </w:pPr>
    <w:rPr>
      <w:rFonts w:eastAsia="Calibri"/>
      <w:szCs w:val="22"/>
      <w:lang w:eastAsia="en-US"/>
    </w:rPr>
  </w:style>
  <w:style w:type="paragraph" w:customStyle="1" w:styleId="Rfrenceinstitutionnelle">
    <w:name w:val="Référence institutionnelle"/>
    <w:basedOn w:val="Normal"/>
    <w:next w:val="Confidentialit"/>
    <w:rsid w:val="00C51E6B"/>
    <w:pPr>
      <w:widowControl/>
      <w:spacing w:after="240"/>
      <w:ind w:left="5103"/>
    </w:pPr>
    <w:rPr>
      <w:rFonts w:eastAsia="Calibri"/>
      <w:szCs w:val="22"/>
      <w:lang w:eastAsia="en-US"/>
    </w:rPr>
  </w:style>
  <w:style w:type="paragraph" w:customStyle="1" w:styleId="Pagedecouverture">
    <w:name w:val="Page de couverture"/>
    <w:basedOn w:val="Normal"/>
    <w:next w:val="Normal"/>
    <w:rsid w:val="00C51E6B"/>
    <w:pPr>
      <w:widowControl/>
      <w:jc w:val="both"/>
    </w:pPr>
    <w:rPr>
      <w:rFonts w:eastAsia="Calibri"/>
      <w:szCs w:val="22"/>
      <w:lang w:eastAsia="en-US"/>
    </w:rPr>
  </w:style>
  <w:style w:type="paragraph" w:customStyle="1" w:styleId="Declassification">
    <w:name w:val="Declassification"/>
    <w:basedOn w:val="Normal"/>
    <w:next w:val="Normal"/>
    <w:rsid w:val="00C51E6B"/>
    <w:pPr>
      <w:widowControl/>
      <w:jc w:val="both"/>
    </w:pPr>
    <w:rPr>
      <w:rFonts w:eastAsia="Calibri"/>
      <w:szCs w:val="22"/>
      <w:lang w:eastAsia="en-US"/>
    </w:rPr>
  </w:style>
  <w:style w:type="paragraph" w:customStyle="1" w:styleId="Disclaimer">
    <w:name w:val="Disclaimer"/>
    <w:basedOn w:val="Normal"/>
    <w:rsid w:val="00C51E6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C51E6B"/>
    <w:pPr>
      <w:widowControl/>
      <w:spacing w:line="276" w:lineRule="auto"/>
      <w:ind w:left="5103"/>
    </w:pPr>
    <w:rPr>
      <w:rFonts w:eastAsia="Calibri"/>
      <w:sz w:val="28"/>
      <w:szCs w:val="22"/>
      <w:lang w:eastAsia="en-US"/>
    </w:rPr>
  </w:style>
  <w:style w:type="paragraph" w:customStyle="1" w:styleId="DateMarking">
    <w:name w:val="DateMarking"/>
    <w:basedOn w:val="Normal"/>
    <w:rsid w:val="00C51E6B"/>
    <w:pPr>
      <w:widowControl/>
      <w:spacing w:line="276" w:lineRule="auto"/>
      <w:ind w:left="5103"/>
    </w:pPr>
    <w:rPr>
      <w:rFonts w:eastAsia="Calibri"/>
      <w:i/>
      <w:sz w:val="28"/>
      <w:szCs w:val="22"/>
      <w:lang w:eastAsia="en-US"/>
    </w:rPr>
  </w:style>
  <w:style w:type="paragraph" w:customStyle="1" w:styleId="ReleasableTo">
    <w:name w:val="ReleasableTo"/>
    <w:basedOn w:val="Normal"/>
    <w:rsid w:val="00C51E6B"/>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C51E6B"/>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C51E6B"/>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C51E6B"/>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C51E6B"/>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C51E6B"/>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C51E6B"/>
    <w:pPr>
      <w:widowControl/>
      <w:spacing w:before="240" w:after="240"/>
      <w:ind w:left="5103"/>
    </w:pPr>
    <w:rPr>
      <w:rFonts w:eastAsia="Calibri"/>
      <w:i/>
      <w:sz w:val="32"/>
      <w:szCs w:val="22"/>
      <w:lang w:eastAsia="en-US"/>
    </w:rPr>
  </w:style>
  <w:style w:type="paragraph" w:customStyle="1" w:styleId="Considrant">
    <w:name w:val="Considérant"/>
    <w:basedOn w:val="Normal"/>
    <w:rsid w:val="00C51E6B"/>
    <w:pPr>
      <w:widowControl/>
      <w:numPr>
        <w:numId w:val="110"/>
      </w:numPr>
      <w:tabs>
        <w:tab w:val="clear" w:pos="709"/>
      </w:tabs>
      <w:spacing w:before="120" w:after="120"/>
      <w:ind w:left="360" w:hanging="360"/>
      <w:jc w:val="both"/>
    </w:pPr>
    <w:rPr>
      <w:rFonts w:eastAsia="Calibri"/>
      <w:szCs w:val="22"/>
      <w:lang w:eastAsia="en-US"/>
    </w:rPr>
  </w:style>
  <w:style w:type="paragraph" w:customStyle="1" w:styleId="Corrigendum">
    <w:name w:val="Corrigendum"/>
    <w:basedOn w:val="Normal"/>
    <w:next w:val="Normal"/>
    <w:rsid w:val="00C51E6B"/>
    <w:pPr>
      <w:widowControl/>
      <w:spacing w:after="240"/>
    </w:pPr>
    <w:rPr>
      <w:rFonts w:eastAsia="Calibri"/>
      <w:szCs w:val="22"/>
      <w:lang w:eastAsia="en-US"/>
    </w:rPr>
  </w:style>
  <w:style w:type="paragraph" w:customStyle="1" w:styleId="Datedadoption">
    <w:name w:val="Date d'adoption"/>
    <w:basedOn w:val="Normal"/>
    <w:next w:val="Titreobjet"/>
    <w:rsid w:val="00C51E6B"/>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C51E6B"/>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C51E6B"/>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C51E6B"/>
    <w:pPr>
      <w:keepNext/>
      <w:widowControl/>
      <w:spacing w:before="600" w:after="120"/>
      <w:jc w:val="both"/>
    </w:pPr>
    <w:rPr>
      <w:rFonts w:eastAsia="Calibri"/>
      <w:szCs w:val="22"/>
      <w:lang w:eastAsia="en-US"/>
    </w:rPr>
  </w:style>
  <w:style w:type="paragraph" w:customStyle="1" w:styleId="Rfrenceinterinstitutionnelle">
    <w:name w:val="Référence interinstitutionnelle"/>
    <w:basedOn w:val="Normal"/>
    <w:next w:val="Statut"/>
    <w:rsid w:val="00C51E6B"/>
    <w:pPr>
      <w:widowControl/>
      <w:ind w:left="5103"/>
    </w:pPr>
    <w:rPr>
      <w:rFonts w:eastAsia="Calibri"/>
      <w:szCs w:val="22"/>
      <w:lang w:eastAsia="en-US"/>
    </w:rPr>
  </w:style>
  <w:style w:type="paragraph" w:customStyle="1" w:styleId="Rfrenceinterne">
    <w:name w:val="Référence interne"/>
    <w:basedOn w:val="Normal"/>
    <w:next w:val="Rfrenceinterinstitutionnelle"/>
    <w:rsid w:val="00C51E6B"/>
    <w:pPr>
      <w:widowControl/>
      <w:ind w:left="5103"/>
    </w:pPr>
    <w:rPr>
      <w:rFonts w:eastAsia="Calibri"/>
      <w:szCs w:val="22"/>
      <w:lang w:eastAsia="en-US"/>
    </w:rPr>
  </w:style>
  <w:style w:type="paragraph" w:customStyle="1" w:styleId="Statut">
    <w:name w:val="Statut"/>
    <w:basedOn w:val="Normal"/>
    <w:next w:val="Typedudocument"/>
    <w:rsid w:val="00C51E6B"/>
    <w:pPr>
      <w:widowControl/>
      <w:spacing w:before="360"/>
      <w:jc w:val="center"/>
    </w:pPr>
    <w:rPr>
      <w:rFonts w:eastAsia="Calibri"/>
      <w:szCs w:val="22"/>
      <w:lang w:eastAsia="en-US"/>
    </w:rPr>
  </w:style>
  <w:style w:type="paragraph" w:customStyle="1" w:styleId="Titreobjet">
    <w:name w:val="Titre objet"/>
    <w:basedOn w:val="Normal"/>
    <w:next w:val="IntrtEEE"/>
    <w:rsid w:val="00C51E6B"/>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C51E6B"/>
    <w:pPr>
      <w:widowControl/>
      <w:spacing w:before="360"/>
      <w:jc w:val="center"/>
    </w:pPr>
    <w:rPr>
      <w:rFonts w:eastAsia="Calibri"/>
      <w:b/>
      <w:szCs w:val="22"/>
      <w:lang w:eastAsia="en-US"/>
    </w:rPr>
  </w:style>
  <w:style w:type="character" w:customStyle="1" w:styleId="Added">
    <w:name w:val="Added"/>
    <w:basedOn w:val="DefaultParagraphFont"/>
    <w:rsid w:val="00C51E6B"/>
    <w:rPr>
      <w:b/>
      <w:u w:val="single"/>
      <w:shd w:val="clear" w:color="auto" w:fill="auto"/>
    </w:rPr>
  </w:style>
  <w:style w:type="character" w:customStyle="1" w:styleId="Deleted">
    <w:name w:val="Deleted"/>
    <w:basedOn w:val="DefaultParagraphFont"/>
    <w:rsid w:val="00C51E6B"/>
    <w:rPr>
      <w:strike/>
      <w:dstrike w:val="0"/>
      <w:shd w:val="clear" w:color="auto" w:fill="auto"/>
    </w:rPr>
  </w:style>
  <w:style w:type="paragraph" w:customStyle="1" w:styleId="Address">
    <w:name w:val="Address"/>
    <w:basedOn w:val="Normal"/>
    <w:next w:val="Normal"/>
    <w:rsid w:val="00C51E6B"/>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C51E6B"/>
    <w:pPr>
      <w:widowControl/>
      <w:spacing w:before="120" w:after="120"/>
      <w:jc w:val="both"/>
    </w:pPr>
    <w:rPr>
      <w:rFonts w:eastAsia="Calibri"/>
      <w:i/>
      <w:caps/>
      <w:szCs w:val="22"/>
      <w:lang w:eastAsia="en-US"/>
    </w:rPr>
  </w:style>
  <w:style w:type="paragraph" w:customStyle="1" w:styleId="Supertitre">
    <w:name w:val="Supertitre"/>
    <w:basedOn w:val="Normal"/>
    <w:next w:val="Normal"/>
    <w:rsid w:val="00C51E6B"/>
    <w:pPr>
      <w:widowControl/>
      <w:spacing w:after="600"/>
      <w:jc w:val="center"/>
    </w:pPr>
    <w:rPr>
      <w:rFonts w:eastAsia="Calibri"/>
      <w:b/>
      <w:szCs w:val="22"/>
      <w:lang w:eastAsia="en-US"/>
    </w:rPr>
  </w:style>
  <w:style w:type="paragraph" w:customStyle="1" w:styleId="Languesfaisantfoi">
    <w:name w:val="Langues faisant foi"/>
    <w:basedOn w:val="Normal"/>
    <w:next w:val="Normal"/>
    <w:rsid w:val="00C51E6B"/>
    <w:pPr>
      <w:widowControl/>
      <w:spacing w:before="360"/>
      <w:jc w:val="center"/>
    </w:pPr>
    <w:rPr>
      <w:rFonts w:eastAsia="Calibri"/>
      <w:szCs w:val="22"/>
      <w:lang w:eastAsia="en-US"/>
    </w:rPr>
  </w:style>
  <w:style w:type="paragraph" w:customStyle="1" w:styleId="Rfrencecroise">
    <w:name w:val="Référence croisée"/>
    <w:basedOn w:val="Normal"/>
    <w:rsid w:val="00C51E6B"/>
    <w:pPr>
      <w:widowControl/>
      <w:jc w:val="center"/>
    </w:pPr>
    <w:rPr>
      <w:rFonts w:eastAsia="Calibri"/>
      <w:szCs w:val="22"/>
      <w:lang w:eastAsia="en-US"/>
    </w:rPr>
  </w:style>
  <w:style w:type="paragraph" w:customStyle="1" w:styleId="Fichefinanciretitre">
    <w:name w:val="Fiche financière titre"/>
    <w:basedOn w:val="Normal"/>
    <w:next w:val="Normal"/>
    <w:rsid w:val="00C51E6B"/>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C51E6B"/>
  </w:style>
  <w:style w:type="paragraph" w:customStyle="1" w:styleId="RfrenceinterinstitutionnellePagedecouverture">
    <w:name w:val="Référence interinstitutionnelle (Page de couverture)"/>
    <w:basedOn w:val="Rfrenceinterinstitutionnelle"/>
    <w:next w:val="Confidentialit"/>
    <w:rsid w:val="00C51E6B"/>
  </w:style>
  <w:style w:type="paragraph" w:customStyle="1" w:styleId="StatutPagedecouverture">
    <w:name w:val="Statut (Page de couverture)"/>
    <w:basedOn w:val="Statut"/>
    <w:next w:val="TypedudocumentPagedecouverture"/>
    <w:rsid w:val="00C51E6B"/>
  </w:style>
  <w:style w:type="paragraph" w:customStyle="1" w:styleId="TitreobjetPagedecouverture">
    <w:name w:val="Titre objet (Page de couverture)"/>
    <w:basedOn w:val="Titreobjet"/>
    <w:next w:val="IntrtEEEPagedecouverture"/>
    <w:rsid w:val="00C51E6B"/>
  </w:style>
  <w:style w:type="paragraph" w:customStyle="1" w:styleId="TypedudocumentPagedecouverture">
    <w:name w:val="Type du document (Page de couverture)"/>
    <w:basedOn w:val="Typedudocument"/>
    <w:next w:val="TitreobjetPagedecouverture"/>
    <w:rsid w:val="00C51E6B"/>
  </w:style>
  <w:style w:type="paragraph" w:customStyle="1" w:styleId="Volume">
    <w:name w:val="Volume"/>
    <w:basedOn w:val="Normal"/>
    <w:next w:val="Confidentialit"/>
    <w:rsid w:val="00C51E6B"/>
    <w:pPr>
      <w:widowControl/>
      <w:spacing w:after="240"/>
      <w:ind w:left="5103"/>
    </w:pPr>
    <w:rPr>
      <w:rFonts w:eastAsia="Calibri"/>
      <w:szCs w:val="22"/>
      <w:lang w:eastAsia="en-US"/>
    </w:rPr>
  </w:style>
  <w:style w:type="paragraph" w:customStyle="1" w:styleId="IntrtEEE">
    <w:name w:val="Intérêt EEE"/>
    <w:basedOn w:val="Languesfaisantfoi"/>
    <w:next w:val="Normal"/>
    <w:rsid w:val="00C51E6B"/>
    <w:pPr>
      <w:spacing w:after="240"/>
    </w:pPr>
  </w:style>
  <w:style w:type="paragraph" w:customStyle="1" w:styleId="Accompagnant">
    <w:name w:val="Accompagnant"/>
    <w:basedOn w:val="Normal"/>
    <w:next w:val="Typeacteprincipal"/>
    <w:rsid w:val="00C51E6B"/>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C51E6B"/>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C51E6B"/>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C51E6B"/>
  </w:style>
  <w:style w:type="paragraph" w:customStyle="1" w:styleId="AccompagnantPagedecouverture">
    <w:name w:val="Accompagnant (Page de couverture)"/>
    <w:basedOn w:val="Accompagnant"/>
    <w:next w:val="TypeacteprincipalPagedecouverture"/>
    <w:rsid w:val="00C51E6B"/>
  </w:style>
  <w:style w:type="paragraph" w:customStyle="1" w:styleId="TypeacteprincipalPagedecouverture">
    <w:name w:val="Type acte principal (Page de couverture)"/>
    <w:basedOn w:val="Typeacteprincipal"/>
    <w:next w:val="ObjetacteprincipalPagedecouverture"/>
    <w:rsid w:val="00C51E6B"/>
  </w:style>
  <w:style w:type="paragraph" w:customStyle="1" w:styleId="ObjetacteprincipalPagedecouverture">
    <w:name w:val="Objet acte principal (Page de couverture)"/>
    <w:basedOn w:val="Objetacteprincipal"/>
    <w:next w:val="Rfrencecroise"/>
    <w:rsid w:val="00C51E6B"/>
  </w:style>
  <w:style w:type="paragraph" w:customStyle="1" w:styleId="LanguesfaisantfoiPagedecouverture">
    <w:name w:val="Langues faisant foi (Page de couverture)"/>
    <w:basedOn w:val="Normal"/>
    <w:next w:val="Normal"/>
    <w:rsid w:val="00C51E6B"/>
    <w:pPr>
      <w:widowControl/>
      <w:spacing w:before="360"/>
      <w:jc w:val="center"/>
    </w:pPr>
    <w:rPr>
      <w:rFonts w:eastAsia="Calibri"/>
      <w:szCs w:val="22"/>
      <w:lang w:eastAsia="en-US"/>
    </w:rPr>
  </w:style>
  <w:style w:type="paragraph" w:customStyle="1" w:styleId="EntText">
    <w:name w:val="EntText"/>
    <w:basedOn w:val="Normal"/>
    <w:rsid w:val="00C51E6B"/>
    <w:pPr>
      <w:widowControl/>
      <w:spacing w:before="120" w:after="120" w:line="360" w:lineRule="auto"/>
    </w:pPr>
    <w:rPr>
      <w:rFonts w:eastAsia="Calibri"/>
      <w:szCs w:val="22"/>
      <w:lang w:eastAsia="en-US"/>
    </w:rPr>
  </w:style>
  <w:style w:type="paragraph" w:customStyle="1" w:styleId="Lignefinal">
    <w:name w:val="Ligne final"/>
    <w:basedOn w:val="Normal"/>
    <w:next w:val="Normal"/>
    <w:rsid w:val="00C51E6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C51E6B"/>
    <w:pPr>
      <w:ind w:left="-1134" w:right="-1134"/>
    </w:pPr>
  </w:style>
  <w:style w:type="character" w:customStyle="1" w:styleId="pjChar">
    <w:name w:val="p.j. Char"/>
    <w:basedOn w:val="TechnicalBlockChar"/>
    <w:link w:val="pj"/>
    <w:rsid w:val="00C51E6B"/>
    <w:rPr>
      <w:rFonts w:eastAsia="Calibri"/>
      <w:sz w:val="24"/>
      <w:szCs w:val="22"/>
      <w:lang w:eastAsia="en-US"/>
    </w:rPr>
  </w:style>
  <w:style w:type="character" w:customStyle="1" w:styleId="HeaderCouncilChar">
    <w:name w:val="Header Council Char"/>
    <w:basedOn w:val="pjChar"/>
    <w:link w:val="HeaderCouncil"/>
    <w:rsid w:val="00C51E6B"/>
    <w:rPr>
      <w:rFonts w:eastAsia="Calibri"/>
      <w:sz w:val="2"/>
      <w:szCs w:val="22"/>
      <w:lang w:eastAsia="en-US"/>
    </w:rPr>
  </w:style>
  <w:style w:type="character" w:customStyle="1" w:styleId="FooterCouncilChar">
    <w:name w:val="Footer Council Char"/>
    <w:basedOn w:val="pjChar"/>
    <w:link w:val="FooterCouncil"/>
    <w:rsid w:val="00C51E6B"/>
    <w:rPr>
      <w:rFonts w:eastAsia="Calibri"/>
      <w:sz w:val="2"/>
      <w:szCs w:val="22"/>
      <w:lang w:eastAsia="en-US"/>
    </w:rPr>
  </w:style>
  <w:style w:type="paragraph" w:styleId="BodyText">
    <w:name w:val="Body Text"/>
    <w:basedOn w:val="Normal"/>
    <w:link w:val="BodyTextChar"/>
    <w:uiPriority w:val="1"/>
    <w:qFormat/>
    <w:rsid w:val="00C51E6B"/>
    <w:pPr>
      <w:autoSpaceDE w:val="0"/>
      <w:autoSpaceDN w:val="0"/>
    </w:pPr>
    <w:rPr>
      <w:rFonts w:ascii="Calibri" w:eastAsia="Calibri" w:hAnsi="Calibri" w:cs="Calibri"/>
      <w:sz w:val="22"/>
      <w:szCs w:val="22"/>
      <w:lang w:val="fr-FR" w:eastAsia="en-US"/>
    </w:rPr>
  </w:style>
  <w:style w:type="character" w:customStyle="1" w:styleId="BodyTextChar">
    <w:name w:val="Body Text Char"/>
    <w:basedOn w:val="DefaultParagraphFont"/>
    <w:link w:val="BodyText"/>
    <w:uiPriority w:val="1"/>
    <w:rsid w:val="00C51E6B"/>
    <w:rPr>
      <w:rFonts w:ascii="Calibri" w:eastAsia="Calibri" w:hAnsi="Calibri" w:cs="Calibri"/>
      <w:sz w:val="22"/>
      <w:szCs w:val="22"/>
      <w:lang w:val="fr-FR" w:eastAsia="en-US"/>
    </w:rPr>
  </w:style>
  <w:style w:type="paragraph" w:customStyle="1" w:styleId="TableParagraph">
    <w:name w:val="Table Paragraph"/>
    <w:basedOn w:val="Normal"/>
    <w:uiPriority w:val="1"/>
    <w:qFormat/>
    <w:rsid w:val="00C51E6B"/>
    <w:pPr>
      <w:autoSpaceDE w:val="0"/>
      <w:autoSpaceDN w:val="0"/>
      <w:ind w:left="110"/>
    </w:pPr>
    <w:rPr>
      <w:sz w:val="22"/>
      <w:szCs w:val="22"/>
      <w:lang w:val="en-US" w:eastAsia="en-US"/>
    </w:rPr>
  </w:style>
  <w:style w:type="paragraph" w:customStyle="1" w:styleId="Text7">
    <w:name w:val="Text 7"/>
    <w:basedOn w:val="Normal"/>
    <w:rsid w:val="00C51E6B"/>
    <w:pPr>
      <w:widowControl/>
      <w:spacing w:before="120" w:after="120" w:line="360" w:lineRule="auto"/>
      <w:ind w:left="4252"/>
    </w:pPr>
    <w:rPr>
      <w:rFonts w:eastAsia="Calibri"/>
      <w:szCs w:val="22"/>
      <w:lang w:eastAsia="en-US"/>
    </w:rPr>
  </w:style>
  <w:style w:type="paragraph" w:customStyle="1" w:styleId="Text8">
    <w:name w:val="Text 8"/>
    <w:basedOn w:val="Normal"/>
    <w:rsid w:val="00C51E6B"/>
    <w:pPr>
      <w:widowControl/>
      <w:spacing w:before="120" w:after="120" w:line="360" w:lineRule="auto"/>
      <w:ind w:left="4819"/>
    </w:pPr>
    <w:rPr>
      <w:rFonts w:eastAsia="Calibri"/>
      <w:szCs w:val="22"/>
      <w:lang w:eastAsia="en-US"/>
    </w:rPr>
  </w:style>
  <w:style w:type="paragraph" w:customStyle="1" w:styleId="Text9">
    <w:name w:val="Text 9"/>
    <w:basedOn w:val="Normal"/>
    <w:rsid w:val="00C51E6B"/>
    <w:pPr>
      <w:widowControl/>
      <w:spacing w:before="120" w:after="120" w:line="360" w:lineRule="auto"/>
      <w:ind w:left="5386"/>
    </w:pPr>
    <w:rPr>
      <w:rFonts w:eastAsia="Calibri"/>
      <w:szCs w:val="22"/>
      <w:lang w:eastAsia="en-US"/>
    </w:rPr>
  </w:style>
  <w:style w:type="paragraph" w:customStyle="1" w:styleId="Text10">
    <w:name w:val="Text 10"/>
    <w:basedOn w:val="Normal"/>
    <w:rsid w:val="00C51E6B"/>
    <w:pPr>
      <w:widowControl/>
      <w:spacing w:before="120" w:after="120" w:line="360" w:lineRule="auto"/>
      <w:ind w:left="5953"/>
    </w:pPr>
    <w:rPr>
      <w:rFonts w:eastAsia="Calibri"/>
      <w:szCs w:val="22"/>
      <w:lang w:eastAsia="en-US"/>
    </w:rPr>
  </w:style>
  <w:style w:type="paragraph" w:customStyle="1" w:styleId="Point6">
    <w:name w:val="Point 6"/>
    <w:basedOn w:val="Normal"/>
    <w:rsid w:val="00C51E6B"/>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51E6B"/>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51E6B"/>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51E6B"/>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C51E6B"/>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C51E6B"/>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C51E6B"/>
    <w:pPr>
      <w:widowControl/>
      <w:numPr>
        <w:numId w:val="111"/>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rsid w:val="00C51E6B"/>
    <w:pPr>
      <w:widowControl/>
      <w:numPr>
        <w:numId w:val="112"/>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rsid w:val="00C51E6B"/>
    <w:pPr>
      <w:widowControl/>
      <w:numPr>
        <w:numId w:val="113"/>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C51E6B"/>
    <w:pPr>
      <w:widowControl/>
      <w:numPr>
        <w:numId w:val="114"/>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rsid w:val="00C51E6B"/>
    <w:pPr>
      <w:widowControl/>
      <w:numPr>
        <w:numId w:val="115"/>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rsid w:val="00C51E6B"/>
    <w:pPr>
      <w:widowControl/>
      <w:numPr>
        <w:numId w:val="116"/>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rsid w:val="00C51E6B"/>
    <w:pPr>
      <w:widowControl/>
      <w:numPr>
        <w:numId w:val="117"/>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rsid w:val="00C51E6B"/>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C51E6B"/>
    <w:pPr>
      <w:widowControl/>
      <w:tabs>
        <w:tab w:val="right" w:pos="9639"/>
      </w:tabs>
      <w:spacing w:line="360" w:lineRule="auto"/>
    </w:pPr>
    <w:rPr>
      <w:rFonts w:eastAsia="Calibri"/>
      <w:b/>
      <w:szCs w:val="22"/>
      <w:lang w:eastAsia="en-US"/>
    </w:rPr>
  </w:style>
  <w:style w:type="paragraph" w:customStyle="1" w:styleId="EntInstit">
    <w:name w:val="EntInstit"/>
    <w:basedOn w:val="Normal"/>
    <w:rsid w:val="00C51E6B"/>
    <w:pPr>
      <w:widowControl/>
      <w:jc w:val="right"/>
    </w:pPr>
    <w:rPr>
      <w:rFonts w:eastAsia="Calibri"/>
      <w:b/>
      <w:szCs w:val="22"/>
      <w:lang w:eastAsia="en-US"/>
    </w:rPr>
  </w:style>
  <w:style w:type="paragraph" w:customStyle="1" w:styleId="EntRefer">
    <w:name w:val="EntRefer"/>
    <w:basedOn w:val="Normal"/>
    <w:rsid w:val="00C51E6B"/>
    <w:pPr>
      <w:widowControl/>
    </w:pPr>
    <w:rPr>
      <w:rFonts w:eastAsia="Calibri"/>
      <w:b/>
      <w:szCs w:val="22"/>
      <w:lang w:eastAsia="en-US"/>
    </w:rPr>
  </w:style>
  <w:style w:type="paragraph" w:customStyle="1" w:styleId="EntEmet">
    <w:name w:val="EntEmet"/>
    <w:basedOn w:val="Normal"/>
    <w:rsid w:val="00C51E6B"/>
    <w:pPr>
      <w:widowControl/>
      <w:spacing w:before="40"/>
    </w:pPr>
    <w:rPr>
      <w:rFonts w:eastAsia="Calibri"/>
      <w:szCs w:val="22"/>
      <w:lang w:eastAsia="en-US"/>
    </w:rPr>
  </w:style>
  <w:style w:type="paragraph" w:customStyle="1" w:styleId="EntEU">
    <w:name w:val="EntEU"/>
    <w:basedOn w:val="Normal"/>
    <w:rsid w:val="00C51E6B"/>
    <w:pPr>
      <w:widowControl/>
      <w:spacing w:before="240" w:after="240"/>
      <w:jc w:val="center"/>
    </w:pPr>
    <w:rPr>
      <w:rFonts w:eastAsia="Calibri"/>
      <w:b/>
      <w:sz w:val="36"/>
      <w:szCs w:val="22"/>
      <w:lang w:eastAsia="en-US"/>
    </w:rPr>
  </w:style>
  <w:style w:type="paragraph" w:customStyle="1" w:styleId="EntASSOC">
    <w:name w:val="EntASSOC"/>
    <w:basedOn w:val="Normal"/>
    <w:rsid w:val="00C51E6B"/>
    <w:pPr>
      <w:widowControl/>
      <w:jc w:val="center"/>
    </w:pPr>
    <w:rPr>
      <w:rFonts w:eastAsia="Calibri"/>
      <w:b/>
      <w:szCs w:val="22"/>
      <w:lang w:eastAsia="en-US"/>
    </w:rPr>
  </w:style>
  <w:style w:type="paragraph" w:customStyle="1" w:styleId="EntACP">
    <w:name w:val="EntACP"/>
    <w:basedOn w:val="Normal"/>
    <w:rsid w:val="00C51E6B"/>
    <w:pPr>
      <w:widowControl/>
      <w:spacing w:after="180"/>
      <w:jc w:val="center"/>
    </w:pPr>
    <w:rPr>
      <w:rFonts w:eastAsia="Calibri"/>
      <w:b/>
      <w:spacing w:val="40"/>
      <w:sz w:val="28"/>
      <w:szCs w:val="22"/>
      <w:lang w:eastAsia="en-US"/>
    </w:rPr>
  </w:style>
  <w:style w:type="paragraph" w:customStyle="1" w:styleId="EntInstitACP">
    <w:name w:val="EntInstitACP"/>
    <w:basedOn w:val="Normal"/>
    <w:rsid w:val="00C51E6B"/>
    <w:pPr>
      <w:widowControl/>
      <w:jc w:val="center"/>
    </w:pPr>
    <w:rPr>
      <w:rFonts w:eastAsia="Calibri"/>
      <w:b/>
      <w:szCs w:val="22"/>
      <w:lang w:eastAsia="en-US"/>
    </w:rPr>
  </w:style>
  <w:style w:type="paragraph" w:customStyle="1" w:styleId="Genredudocument">
    <w:name w:val="Genre du document"/>
    <w:basedOn w:val="EntRefer"/>
    <w:next w:val="EntRefer"/>
    <w:rsid w:val="00C51E6B"/>
    <w:pPr>
      <w:spacing w:before="240"/>
    </w:pPr>
  </w:style>
  <w:style w:type="paragraph" w:customStyle="1" w:styleId="Accordtitre">
    <w:name w:val="Accord titre"/>
    <w:basedOn w:val="Normal"/>
    <w:rsid w:val="00C51E6B"/>
    <w:pPr>
      <w:widowControl/>
      <w:spacing w:line="360" w:lineRule="auto"/>
      <w:jc w:val="center"/>
    </w:pPr>
    <w:rPr>
      <w:rFonts w:eastAsia="Calibri"/>
      <w:szCs w:val="22"/>
      <w:lang w:eastAsia="en-US"/>
    </w:rPr>
  </w:style>
  <w:style w:type="paragraph" w:customStyle="1" w:styleId="FooterAccord">
    <w:name w:val="Footer Accord"/>
    <w:basedOn w:val="Normal"/>
    <w:rsid w:val="00C51E6B"/>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51E6B"/>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51E6B"/>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C51E6B"/>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C51E6B"/>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51E6B"/>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51E6B"/>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51E6B"/>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51E6B"/>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51E6B"/>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51E6B"/>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51E6B"/>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51E6B"/>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51E6B"/>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51E6B"/>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51E6B"/>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51E6B"/>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51E6B"/>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51E6B"/>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51E6B"/>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51E6B"/>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51E6B"/>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51E6B"/>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51E6B"/>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51E6B"/>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51E6B"/>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51E6B"/>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51E6B"/>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51E6B"/>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51E6B"/>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C51E6B"/>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C51E6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51E6B"/>
    <w:pPr>
      <w:pBdr>
        <w:top w:val="none" w:sz="0" w:space="0" w:color="auto"/>
        <w:left w:val="single" w:sz="4" w:space="20" w:color="auto"/>
      </w:pBdr>
    </w:pPr>
  </w:style>
  <w:style w:type="character" w:customStyle="1" w:styleId="diff-tte-added">
    <w:name w:val="diff-tte-added"/>
    <w:basedOn w:val="DefaultParagraphFont"/>
    <w:rsid w:val="00C51E6B"/>
    <w:rPr>
      <w:b/>
      <w:i/>
    </w:rPr>
  </w:style>
  <w:style w:type="character" w:customStyle="1" w:styleId="diff-tte-removed">
    <w:name w:val="diff-tte-removed"/>
    <w:basedOn w:val="DefaultParagraphFont"/>
    <w:rsid w:val="00C51E6B"/>
    <w:rPr>
      <w:strike/>
    </w:rPr>
  </w:style>
  <w:style w:type="character" w:customStyle="1" w:styleId="Mention2">
    <w:name w:val="Mention2"/>
    <w:basedOn w:val="DefaultParagraphFont"/>
    <w:uiPriority w:val="99"/>
    <w:unhideWhenUsed/>
    <w:rsid w:val="00C51E6B"/>
    <w:rPr>
      <w:color w:val="2B579A"/>
      <w:shd w:val="clear" w:color="auto" w:fill="E1DFDD"/>
    </w:rPr>
  </w:style>
  <w:style w:type="paragraph" w:styleId="List">
    <w:name w:val="List"/>
    <w:basedOn w:val="Normal"/>
    <w:rsid w:val="00C51E6B"/>
    <w:pPr>
      <w:ind w:left="283" w:hanging="283"/>
      <w:contextualSpacing/>
    </w:pPr>
  </w:style>
  <w:style w:type="paragraph" w:styleId="List2">
    <w:name w:val="List 2"/>
    <w:basedOn w:val="Normal"/>
    <w:rsid w:val="00C51E6B"/>
    <w:pPr>
      <w:ind w:left="566" w:hanging="283"/>
      <w:contextualSpacing/>
    </w:pPr>
  </w:style>
  <w:style w:type="paragraph" w:styleId="List3">
    <w:name w:val="List 3"/>
    <w:basedOn w:val="Normal"/>
    <w:rsid w:val="00C51E6B"/>
    <w:pPr>
      <w:ind w:left="849" w:hanging="283"/>
      <w:contextualSpacing/>
    </w:pPr>
  </w:style>
  <w:style w:type="paragraph" w:styleId="NormalIndent">
    <w:name w:val="Normal Indent"/>
    <w:basedOn w:val="Normal"/>
    <w:rsid w:val="00C51E6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9D65A-92A5-48A7-8426-B0B780BA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2024-09-10T10:15:00Z</dcterms:created>
  <dcterms:modified xsi:type="dcterms:W3CDTF">2024-09-10T10:15:00Z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P9_TA(2024)0364_</vt:lpwstr>
  </property>
  <property fmtid="{D5CDD505-2E9C-101B-9397-08002B2CF9AE}" pid="4" name="&lt;Type&gt;">
    <vt:lpwstr>RR</vt:lpwstr>
  </property>
</Properties>
</file>