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5973" w14:paraId="078DAE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66972D" w14:textId="77777777" w:rsidR="00751A4A" w:rsidRPr="00585973" w:rsidRDefault="00AC7B1B" w:rsidP="0010095E">
            <w:pPr>
              <w:pStyle w:val="EPName"/>
            </w:pPr>
            <w:r w:rsidRPr="00585973">
              <w:t>Parlaimint na hEorpa</w:t>
            </w:r>
          </w:p>
          <w:p w14:paraId="6EC250CB" w14:textId="77777777" w:rsidR="00751A4A" w:rsidRPr="005859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170C">
              <w:t>2019</w:t>
            </w:r>
            <w:r w:rsidRPr="00585973">
              <w:t>-</w:t>
            </w:r>
            <w:r w:rsidRPr="00B0170C">
              <w:t>2024</w:t>
            </w:r>
          </w:p>
        </w:tc>
        <w:tc>
          <w:tcPr>
            <w:tcW w:w="2268" w:type="dxa"/>
            <w:shd w:val="clear" w:color="auto" w:fill="auto"/>
          </w:tcPr>
          <w:p w14:paraId="2FA27C77" w14:textId="77777777" w:rsidR="00751A4A" w:rsidRPr="00585973" w:rsidRDefault="00187494" w:rsidP="0010095E">
            <w:pPr>
              <w:pStyle w:val="EPLogo"/>
            </w:pPr>
            <w:r w:rsidRPr="00585973">
              <w:rPr>
                <w:noProof/>
                <w:lang w:val="en-GB"/>
              </w:rPr>
              <w:drawing>
                <wp:inline distT="0" distB="0" distL="0" distR="0" wp14:anchorId="47CFA426" wp14:editId="03D928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600974" w14:textId="77777777" w:rsidR="00D058B8" w:rsidRPr="00585973" w:rsidRDefault="00D058B8" w:rsidP="004C5D52">
      <w:pPr>
        <w:pStyle w:val="LineTop"/>
      </w:pPr>
    </w:p>
    <w:p w14:paraId="3C5792D0" w14:textId="77777777" w:rsidR="00680577" w:rsidRPr="00585973" w:rsidRDefault="00AC7B1B" w:rsidP="00680577">
      <w:pPr>
        <w:pStyle w:val="EPBodyTA1"/>
      </w:pPr>
      <w:r w:rsidRPr="00585973">
        <w:t>TÉACSANNA ARNA nGLACADH</w:t>
      </w:r>
    </w:p>
    <w:p w14:paraId="06A81014" w14:textId="77777777" w:rsidR="00D058B8" w:rsidRPr="00585973" w:rsidRDefault="00D058B8" w:rsidP="00D058B8">
      <w:pPr>
        <w:pStyle w:val="LineBottom"/>
      </w:pPr>
    </w:p>
    <w:p w14:paraId="787D92EC" w14:textId="57F16AF0" w:rsidR="00AC7B1B" w:rsidRPr="00A53279" w:rsidRDefault="00AC7B1B" w:rsidP="00AC7B1B">
      <w:pPr>
        <w:pStyle w:val="ATHeading1"/>
        <w:rPr>
          <w:lang w:val="sv-SE"/>
        </w:rPr>
      </w:pPr>
      <w:bookmarkStart w:id="0" w:name="TANumber"/>
      <w:r w:rsidRPr="00585973">
        <w:t>P</w:t>
      </w:r>
      <w:r w:rsidRPr="00B0170C">
        <w:t>9</w:t>
      </w:r>
      <w:r w:rsidRPr="00585973">
        <w:t>_TA(</w:t>
      </w:r>
      <w:r w:rsidRPr="00B0170C">
        <w:t>2024</w:t>
      </w:r>
      <w:r w:rsidRPr="00585973">
        <w:t>)</w:t>
      </w:r>
      <w:r w:rsidRPr="00B0170C">
        <w:t>0</w:t>
      </w:r>
      <w:bookmarkEnd w:id="0"/>
      <w:r w:rsidR="00405FB7" w:rsidRPr="00B0170C">
        <w:rPr>
          <w:lang w:val="sv-SE"/>
        </w:rPr>
        <w:t>364</w:t>
      </w:r>
    </w:p>
    <w:p w14:paraId="047A68C4" w14:textId="5E8CA1D9" w:rsidR="00AC7B1B" w:rsidRPr="00585973" w:rsidRDefault="000B5A3F" w:rsidP="00AC7B1B">
      <w:pPr>
        <w:pStyle w:val="ATHeading2"/>
      </w:pPr>
      <w:r w:rsidRPr="000B5A3F">
        <w:t>An Séú Treoir maidir le Frithsciúradh Airgid</w:t>
      </w:r>
    </w:p>
    <w:p w14:paraId="6711D296" w14:textId="1E3C13E8" w:rsidR="00AC7B1B" w:rsidRPr="00585973" w:rsidRDefault="00AC7B1B" w:rsidP="00AC7B1B">
      <w:pPr>
        <w:rPr>
          <w:i/>
          <w:vanish/>
        </w:rPr>
      </w:pPr>
      <w:r w:rsidRPr="00585973">
        <w:rPr>
          <w:i/>
        </w:rPr>
        <w:fldChar w:fldCharType="begin"/>
      </w:r>
      <w:r w:rsidRPr="00585973">
        <w:rPr>
          <w:i/>
        </w:rPr>
        <w:instrText xml:space="preserve"> TC"(</w:instrText>
      </w:r>
      <w:bookmarkStart w:id="1" w:name="DocNumber"/>
      <w:r w:rsidRPr="00585973">
        <w:rPr>
          <w:i/>
        </w:rPr>
        <w:instrText>A</w:instrText>
      </w:r>
      <w:r w:rsidRPr="00B0170C">
        <w:rPr>
          <w:i/>
        </w:rPr>
        <w:instrText>9</w:instrText>
      </w:r>
      <w:r w:rsidRPr="00585973">
        <w:rPr>
          <w:i/>
        </w:rPr>
        <w:instrText>-</w:instrText>
      </w:r>
      <w:r w:rsidRPr="00B0170C">
        <w:rPr>
          <w:i/>
        </w:rPr>
        <w:instrText>0150</w:instrText>
      </w:r>
      <w:r w:rsidRPr="00585973">
        <w:rPr>
          <w:i/>
        </w:rPr>
        <w:instrText>/</w:instrText>
      </w:r>
      <w:r w:rsidRPr="00B0170C">
        <w:rPr>
          <w:i/>
        </w:rPr>
        <w:instrText>2023</w:instrText>
      </w:r>
      <w:bookmarkEnd w:id="1"/>
      <w:r w:rsidR="00B0170C">
        <w:rPr>
          <w:i/>
        </w:rPr>
        <w:instrText xml:space="preserve"> - </w:instrText>
      </w:r>
      <w:r w:rsidRPr="00585973">
        <w:rPr>
          <w:i/>
        </w:rPr>
        <w:instrText>Rapóirtéir</w:instrText>
      </w:r>
      <w:r w:rsidR="009F03FF" w:rsidRPr="00682946">
        <w:rPr>
          <w:i/>
        </w:rPr>
        <w:instrText>í</w:instrText>
      </w:r>
      <w:r w:rsidRPr="00585973">
        <w:rPr>
          <w:i/>
        </w:rPr>
        <w:instrText>:</w:instrText>
      </w:r>
      <w:r w:rsidR="009F03FF" w:rsidRPr="00682946">
        <w:rPr>
          <w:i/>
        </w:rPr>
        <w:instrText xml:space="preserve"> </w:instrText>
      </w:r>
      <w:r w:rsidRPr="00585973">
        <w:rPr>
          <w:i/>
        </w:rPr>
        <w:instrText>Luděk Niedermayer, Paul Tang)"\l</w:instrText>
      </w:r>
      <w:r w:rsidRPr="00B0170C">
        <w:rPr>
          <w:i/>
        </w:rPr>
        <w:instrText>3</w:instrText>
      </w:r>
      <w:r w:rsidRPr="00585973">
        <w:rPr>
          <w:i/>
        </w:rPr>
        <w:instrText xml:space="preserve"> \n&gt; \* MERGEFORMAT </w:instrText>
      </w:r>
      <w:r w:rsidRPr="00585973">
        <w:rPr>
          <w:i/>
        </w:rPr>
        <w:fldChar w:fldCharType="end"/>
      </w:r>
    </w:p>
    <w:p w14:paraId="31C8A4DA" w14:textId="500CFE41" w:rsidR="00AC7B1B" w:rsidRPr="00585973" w:rsidRDefault="00AC7B1B" w:rsidP="00AC7B1B">
      <w:pPr>
        <w:rPr>
          <w:vanish/>
        </w:rPr>
      </w:pPr>
      <w:bookmarkStart w:id="2" w:name="Commission"/>
      <w:r w:rsidRPr="00585973">
        <w:rPr>
          <w:vanish/>
        </w:rPr>
        <w:t>An Coiste um Ghnóthaí Eacnamaíochta agus Airgeadaíocht</w:t>
      </w:r>
      <w:r w:rsidR="00DB59A1" w:rsidRPr="00682946">
        <w:rPr>
          <w:vanish/>
        </w:rPr>
        <w:t>a, an Coiste um Shaoirsí Sibhialta, um Cheartas agus um Ghnóthaí Baile</w:t>
      </w:r>
      <w:bookmarkEnd w:id="2"/>
    </w:p>
    <w:p w14:paraId="7969094C" w14:textId="77777777" w:rsidR="00AC7B1B" w:rsidRPr="00585973" w:rsidRDefault="00AC7B1B" w:rsidP="00AC7B1B">
      <w:pPr>
        <w:rPr>
          <w:vanish/>
        </w:rPr>
      </w:pPr>
      <w:bookmarkStart w:id="3" w:name="PE"/>
      <w:r w:rsidRPr="00585973">
        <w:rPr>
          <w:vanish/>
        </w:rPr>
        <w:t>PE</w:t>
      </w:r>
      <w:r w:rsidRPr="00B0170C">
        <w:rPr>
          <w:vanish/>
        </w:rPr>
        <w:t>730</w:t>
      </w:r>
      <w:r w:rsidRPr="00585973">
        <w:rPr>
          <w:vanish/>
        </w:rPr>
        <w:t>.</w:t>
      </w:r>
      <w:r w:rsidRPr="00B0170C">
        <w:rPr>
          <w:vanish/>
        </w:rPr>
        <w:t>070</w:t>
      </w:r>
      <w:bookmarkEnd w:id="3"/>
    </w:p>
    <w:p w14:paraId="4D969B19" w14:textId="2DD37227" w:rsidR="00AC7B1B" w:rsidRPr="00585973" w:rsidRDefault="00AC7B1B" w:rsidP="00AC7B1B">
      <w:pPr>
        <w:pStyle w:val="ATHeading3"/>
      </w:pPr>
      <w:bookmarkStart w:id="4" w:name="Sujet"/>
      <w:r w:rsidRPr="00585973">
        <w:t xml:space="preserve">Rún reachtach ó Pharlaimint na hEorpa an </w:t>
      </w:r>
      <w:r w:rsidR="00DB59A1" w:rsidRPr="00B0170C">
        <w:t>24</w:t>
      </w:r>
      <w:r w:rsidR="00DB59A1" w:rsidRPr="00585973">
        <w:t xml:space="preserve"> </w:t>
      </w:r>
      <w:r w:rsidR="009F03FF" w:rsidRPr="00682946">
        <w:t>Aibreán</w:t>
      </w:r>
      <w:r w:rsidRPr="00585973">
        <w:t xml:space="preserve"> </w:t>
      </w:r>
      <w:r w:rsidRPr="00B0170C">
        <w:t>2024</w:t>
      </w:r>
      <w:r w:rsidRPr="00585973">
        <w:t xml:space="preserve"> ar an togra le haghaidh Treoir ó Pharlaimint na hEorpa agus ón gComhairle maidir leis na sásraí atá le cur i bhfeidhm ag na Ballstáit chun cosc a chur ar úsáid an chórais airgeadais chun críocha sciúrtha airgid </w:t>
      </w:r>
      <w:r w:rsidR="00DB59A1" w:rsidRPr="00682946">
        <w:t>agus</w:t>
      </w:r>
      <w:r w:rsidRPr="00585973">
        <w:t xml:space="preserve"> maoinithe sceimhlitheoireachta agus lena n-aisghairtear Treoir (AE) </w:t>
      </w:r>
      <w:r w:rsidRPr="00B0170C">
        <w:t>2015</w:t>
      </w:r>
      <w:r w:rsidRPr="00585973">
        <w:t>/</w:t>
      </w:r>
      <w:r w:rsidRPr="00B0170C">
        <w:t>849</w:t>
      </w:r>
      <w:bookmarkEnd w:id="4"/>
      <w:r w:rsidRPr="00585973">
        <w:t xml:space="preserve"> </w:t>
      </w:r>
      <w:bookmarkStart w:id="5" w:name="References"/>
      <w:r w:rsidRPr="00585973">
        <w:t>(COM(</w:t>
      </w:r>
      <w:r w:rsidRPr="00B0170C">
        <w:t>2021</w:t>
      </w:r>
      <w:r w:rsidRPr="00585973">
        <w:t>)</w:t>
      </w:r>
      <w:r w:rsidRPr="00B0170C">
        <w:t>0423</w:t>
      </w:r>
      <w:r w:rsidRPr="00585973">
        <w:t xml:space="preserve"> – C</w:t>
      </w:r>
      <w:r w:rsidRPr="00B0170C">
        <w:t>9</w:t>
      </w:r>
      <w:r w:rsidRPr="00585973">
        <w:t>-</w:t>
      </w:r>
      <w:r w:rsidRPr="00B0170C">
        <w:t>0342</w:t>
      </w:r>
      <w:r w:rsidRPr="00585973">
        <w:t>/</w:t>
      </w:r>
      <w:r w:rsidRPr="00B0170C">
        <w:t>2021</w:t>
      </w:r>
      <w:r w:rsidRPr="00585973">
        <w:t xml:space="preserve"> – </w:t>
      </w:r>
      <w:r w:rsidRPr="00B0170C">
        <w:t>2021</w:t>
      </w:r>
      <w:r w:rsidRPr="00585973">
        <w:t>/</w:t>
      </w:r>
      <w:r w:rsidRPr="00B0170C">
        <w:t>0250</w:t>
      </w:r>
      <w:r w:rsidRPr="00585973">
        <w:t>(COD))</w:t>
      </w:r>
      <w:bookmarkEnd w:id="5"/>
    </w:p>
    <w:p w14:paraId="25C8FCE7" w14:textId="77777777" w:rsidR="00AC7B1B" w:rsidRPr="00585973" w:rsidRDefault="00AC7B1B" w:rsidP="00AC7B1B"/>
    <w:p w14:paraId="2A9AF632" w14:textId="77777777" w:rsidR="00E85337" w:rsidRPr="00585973" w:rsidRDefault="00E85337" w:rsidP="00E85337">
      <w:pPr>
        <w:pStyle w:val="NormalBold"/>
      </w:pPr>
      <w:bookmarkStart w:id="6" w:name="TextBodyBegin"/>
      <w:bookmarkEnd w:id="6"/>
      <w:r w:rsidRPr="00585973">
        <w:t>(An gnáthnós imeachta reachtach: an chéad léamh)</w:t>
      </w:r>
    </w:p>
    <w:p w14:paraId="15E3B28F" w14:textId="77777777" w:rsidR="00E85337" w:rsidRPr="00585973" w:rsidRDefault="00E85337" w:rsidP="00E85337">
      <w:pPr>
        <w:pStyle w:val="EPComma"/>
      </w:pPr>
      <w:r w:rsidRPr="00585973">
        <w:rPr>
          <w:i/>
        </w:rPr>
        <w:t>Tá Parlaimint na hEorpa</w:t>
      </w:r>
      <w:r w:rsidRPr="00585973">
        <w:t>,</w:t>
      </w:r>
    </w:p>
    <w:p w14:paraId="5B45DBFC" w14:textId="77777777" w:rsidR="00E85337" w:rsidRPr="00585973" w:rsidRDefault="00E85337" w:rsidP="00E85337">
      <w:pPr>
        <w:pStyle w:val="NormalHanging12a"/>
      </w:pPr>
      <w:r w:rsidRPr="00585973">
        <w:t>–</w:t>
      </w:r>
      <w:r w:rsidRPr="00585973">
        <w:tab/>
        <w:t>ag féachaint don togra ón gCoimisiún chuig Parlaimint na hEorpa agus chuig an gComhairle (COM(</w:t>
      </w:r>
      <w:r w:rsidRPr="00B0170C">
        <w:t>2021</w:t>
      </w:r>
      <w:r w:rsidRPr="00585973">
        <w:t>)</w:t>
      </w:r>
      <w:r w:rsidRPr="00B0170C">
        <w:t>0423</w:t>
      </w:r>
      <w:r w:rsidRPr="00585973">
        <w:t>),</w:t>
      </w:r>
    </w:p>
    <w:p w14:paraId="221529B1" w14:textId="77777777" w:rsidR="00E85337" w:rsidRPr="00585973" w:rsidRDefault="00E85337" w:rsidP="00E85337">
      <w:pPr>
        <w:pStyle w:val="NormalHanging12a"/>
      </w:pPr>
      <w:r w:rsidRPr="00585973">
        <w:t>–</w:t>
      </w:r>
      <w:r w:rsidRPr="00585973">
        <w:tab/>
        <w:t>ag féachaint d’Airteagal </w:t>
      </w:r>
      <w:r w:rsidRPr="00B0170C">
        <w:t>294</w:t>
      </w:r>
      <w:r w:rsidRPr="00585973">
        <w:t>(</w:t>
      </w:r>
      <w:r w:rsidRPr="00B0170C">
        <w:t>2</w:t>
      </w:r>
      <w:r w:rsidRPr="00585973">
        <w:t>) agus d’Airteagal </w:t>
      </w:r>
      <w:r w:rsidRPr="00B0170C">
        <w:t>114</w:t>
      </w:r>
      <w:r w:rsidRPr="00585973">
        <w:t xml:space="preserve"> den Chonradh ar Fheidhmiú an Aontais Eorpaigh, ar dá mbun a thíolaic an Coimisiún an togra do Pharlaimint na hEorpa (C</w:t>
      </w:r>
      <w:r w:rsidRPr="00B0170C">
        <w:t>9</w:t>
      </w:r>
      <w:r w:rsidRPr="00585973">
        <w:noBreakHyphen/>
      </w:r>
      <w:r w:rsidRPr="00B0170C">
        <w:t>0342</w:t>
      </w:r>
      <w:r w:rsidRPr="00585973">
        <w:t>/</w:t>
      </w:r>
      <w:r w:rsidRPr="00B0170C">
        <w:t>2021</w:t>
      </w:r>
      <w:r w:rsidRPr="00585973">
        <w:t>),</w:t>
      </w:r>
    </w:p>
    <w:p w14:paraId="20ED284B" w14:textId="77777777" w:rsidR="00E85337" w:rsidRPr="00585973" w:rsidRDefault="00E85337" w:rsidP="00E85337">
      <w:pPr>
        <w:pStyle w:val="NormalHanging12a"/>
      </w:pPr>
      <w:r w:rsidRPr="00585973">
        <w:t>–</w:t>
      </w:r>
      <w:r w:rsidRPr="00585973">
        <w:tab/>
        <w:t xml:space="preserve">ag féachaint d’Airteagal </w:t>
      </w:r>
      <w:r w:rsidRPr="00B0170C">
        <w:t>294</w:t>
      </w:r>
      <w:r w:rsidRPr="00585973">
        <w:t>(</w:t>
      </w:r>
      <w:r w:rsidRPr="00B0170C">
        <w:t>3</w:t>
      </w:r>
      <w:r w:rsidRPr="00585973">
        <w:t>) den Chonradh ar Fheidhmiú an Aontais Eorpaigh,</w:t>
      </w:r>
    </w:p>
    <w:p w14:paraId="4E222A3C" w14:textId="77777777" w:rsidR="00E85337" w:rsidRPr="00585973" w:rsidRDefault="00E85337" w:rsidP="00E85337">
      <w:pPr>
        <w:pStyle w:val="NormalHanging12a"/>
        <w:rPr>
          <w:b/>
        </w:rPr>
      </w:pPr>
      <w:r w:rsidRPr="00585973">
        <w:t>–</w:t>
      </w:r>
      <w:r w:rsidRPr="00585973">
        <w:tab/>
        <w:t xml:space="preserve">ag féachaint do thuairim ón mBanc Ceannais Eorpach an </w:t>
      </w:r>
      <w:r w:rsidRPr="00B0170C">
        <w:t>16</w:t>
      </w:r>
      <w:r w:rsidRPr="00585973">
        <w:t xml:space="preserve"> Feabhra </w:t>
      </w:r>
      <w:r w:rsidRPr="00B0170C">
        <w:t>2022</w:t>
      </w:r>
      <w:r w:rsidRPr="00585973">
        <w:rPr>
          <w:rStyle w:val="FootnoteReference"/>
        </w:rPr>
        <w:footnoteReference w:id="1"/>
      </w:r>
      <w:r w:rsidRPr="00585973">
        <w:t>,</w:t>
      </w:r>
    </w:p>
    <w:p w14:paraId="0FBB173E" w14:textId="5BF3C81A" w:rsidR="00E85337" w:rsidRPr="00585973" w:rsidRDefault="00E85337" w:rsidP="00E85337">
      <w:pPr>
        <w:pStyle w:val="NormalHanging12a"/>
        <w:rPr>
          <w:b/>
        </w:rPr>
      </w:pPr>
      <w:r w:rsidRPr="00585973">
        <w:t>–</w:t>
      </w:r>
      <w:r w:rsidRPr="00585973">
        <w:tab/>
        <w:t>ag féachaint do t</w:t>
      </w:r>
      <w:r w:rsidR="000B5A3F" w:rsidRPr="00682946">
        <w:t>h</w:t>
      </w:r>
      <w:r w:rsidRPr="00585973">
        <w:t xml:space="preserve">uairim ó Choiste Eacnamaíoch agus Sóisialta na hEorpa an </w:t>
      </w:r>
      <w:r w:rsidRPr="00B0170C">
        <w:t>8</w:t>
      </w:r>
      <w:r w:rsidRPr="00585973">
        <w:t xml:space="preserve"> Nollaig </w:t>
      </w:r>
      <w:r w:rsidRPr="00B0170C">
        <w:t>2021</w:t>
      </w:r>
      <w:r w:rsidRPr="00585973">
        <w:rPr>
          <w:rStyle w:val="FootnoteReference"/>
        </w:rPr>
        <w:footnoteReference w:id="2"/>
      </w:r>
      <w:r w:rsidRPr="00585973">
        <w:t>,</w:t>
      </w:r>
    </w:p>
    <w:p w14:paraId="17775807" w14:textId="64D25D7A" w:rsidR="00DB59A1" w:rsidRDefault="00DB59A1" w:rsidP="00DB59A1">
      <w:pPr>
        <w:pStyle w:val="NormalHanging12a"/>
      </w:pPr>
      <w:r w:rsidRPr="00DB59A1">
        <w:t>–</w:t>
      </w:r>
      <w:r w:rsidRPr="00DB59A1">
        <w:tab/>
        <w:t xml:space="preserve">ag féachaint don chomhaontú sealadach a d’fhormheas </w:t>
      </w:r>
      <w:r w:rsidR="00E9080B" w:rsidRPr="00682946">
        <w:t>na</w:t>
      </w:r>
      <w:r w:rsidR="00E9080B">
        <w:t xml:space="preserve"> coistí</w:t>
      </w:r>
      <w:r w:rsidRPr="00DB59A1">
        <w:t xml:space="preserve"> freagrach</w:t>
      </w:r>
      <w:r w:rsidR="00E9080B" w:rsidRPr="00682946">
        <w:t>a</w:t>
      </w:r>
      <w:r w:rsidRPr="00DB59A1">
        <w:t xml:space="preserve"> faoi Riail </w:t>
      </w:r>
      <w:r w:rsidRPr="00B0170C">
        <w:t>74</w:t>
      </w:r>
      <w:r w:rsidRPr="00DB59A1">
        <w:t>(</w:t>
      </w:r>
      <w:r w:rsidRPr="00B0170C">
        <w:t>4</w:t>
      </w:r>
      <w:r w:rsidRPr="00DB59A1">
        <w:t xml:space="preserve">) dá Rialacha Nós Imeachta agus don gheallúint a thug ionadaí na Comhairle i litir dar dáta an </w:t>
      </w:r>
      <w:r w:rsidRPr="00B0170C">
        <w:t>14</w:t>
      </w:r>
      <w:r w:rsidRPr="00DB59A1">
        <w:t xml:space="preserve"> </w:t>
      </w:r>
      <w:r w:rsidRPr="00682946">
        <w:t>Feabhra</w:t>
      </w:r>
      <w:r w:rsidRPr="00DB59A1">
        <w:t xml:space="preserve"> </w:t>
      </w:r>
      <w:r w:rsidRPr="00B0170C">
        <w:t>2024</w:t>
      </w:r>
      <w:r w:rsidRPr="00DB59A1">
        <w:t xml:space="preserve"> go ndéanfadh sí seasamh Pharlaimint na hEorpa a fhormheas, i gcomhréir le hAirteagal </w:t>
      </w:r>
      <w:r w:rsidRPr="00B0170C">
        <w:t>294</w:t>
      </w:r>
      <w:r w:rsidRPr="00DB59A1">
        <w:t>(</w:t>
      </w:r>
      <w:r w:rsidRPr="00B0170C">
        <w:t>4</w:t>
      </w:r>
      <w:r w:rsidRPr="00DB59A1">
        <w:t>) den Chonradh ar Fheidhmiú an Aontais Eorpaigh,</w:t>
      </w:r>
    </w:p>
    <w:p w14:paraId="5878C85A" w14:textId="77777777" w:rsidR="00DB59A1" w:rsidRPr="00585973" w:rsidRDefault="00DB59A1" w:rsidP="00DB59A1">
      <w:pPr>
        <w:pStyle w:val="NormalHanging12a"/>
      </w:pPr>
      <w:r w:rsidRPr="00585973">
        <w:lastRenderedPageBreak/>
        <w:t>–</w:t>
      </w:r>
      <w:r w:rsidRPr="00585973">
        <w:tab/>
        <w:t xml:space="preserve">ag féachaint do Riail </w:t>
      </w:r>
      <w:r w:rsidRPr="00B0170C">
        <w:t>59</w:t>
      </w:r>
      <w:r w:rsidRPr="00585973">
        <w:t xml:space="preserve"> dá Rialacha Nós Imeachta,</w:t>
      </w:r>
    </w:p>
    <w:p w14:paraId="2CAB0D4C" w14:textId="77777777" w:rsidR="00E85337" w:rsidRPr="00585973" w:rsidRDefault="00E85337" w:rsidP="00E85337">
      <w:pPr>
        <w:pStyle w:val="NormalHanging12a"/>
      </w:pPr>
      <w:r w:rsidRPr="00585973">
        <w:t>–</w:t>
      </w:r>
      <w:r w:rsidRPr="00585973">
        <w:tab/>
        <w:t xml:space="preserve">ag féachaint do chomhphléití an Choiste um Ghnóthaí Eacnamaíochta agus Airgeadaíochta agus an Choiste um Shaoirsí Sibhialta, um Cheartas agus um Ghnóthaí Baile faoi Riail </w:t>
      </w:r>
      <w:r w:rsidRPr="00B0170C">
        <w:t>58</w:t>
      </w:r>
      <w:r w:rsidRPr="00585973">
        <w:t xml:space="preserve"> de na Rialacha Nós Imeachta,</w:t>
      </w:r>
    </w:p>
    <w:p w14:paraId="3929E5F7" w14:textId="77777777" w:rsidR="00E85337" w:rsidRPr="00585973" w:rsidRDefault="00E85337" w:rsidP="00E85337">
      <w:pPr>
        <w:pStyle w:val="NormalHanging12a"/>
      </w:pPr>
      <w:r w:rsidRPr="00585973">
        <w:t>–</w:t>
      </w:r>
      <w:r w:rsidRPr="00585973">
        <w:tab/>
        <w:t>ag féachaint don tuarascáil ón gCoiste um Ghnóthaí Eacnamaíochta agus Airgeadaíochta agus ón gCoiste um Shaoirsí Sibhialta, um Cheartas agus um Ghnóthaí Baile (A</w:t>
      </w:r>
      <w:r w:rsidRPr="00B0170C">
        <w:t>9</w:t>
      </w:r>
      <w:r w:rsidRPr="00585973">
        <w:t>-</w:t>
      </w:r>
      <w:r w:rsidRPr="00B0170C">
        <w:t>0150</w:t>
      </w:r>
      <w:r w:rsidRPr="00585973">
        <w:t>/</w:t>
      </w:r>
      <w:r w:rsidRPr="00B0170C">
        <w:t>2023</w:t>
      </w:r>
      <w:r w:rsidRPr="00585973">
        <w:t>),</w:t>
      </w:r>
    </w:p>
    <w:p w14:paraId="176807E7" w14:textId="77777777" w:rsidR="00E85337" w:rsidRPr="00585973" w:rsidRDefault="00E85337" w:rsidP="00E85337">
      <w:pPr>
        <w:pStyle w:val="NormalHanging12a"/>
      </w:pPr>
      <w:r w:rsidRPr="00B0170C">
        <w:t>1</w:t>
      </w:r>
      <w:r w:rsidRPr="00585973">
        <w:t>.</w:t>
      </w:r>
      <w:r w:rsidRPr="00585973">
        <w:tab/>
        <w:t>ag glacadh a seasaimh ar an gcéad léamh mar a leagtar amach ina dhiaidh seo é;</w:t>
      </w:r>
    </w:p>
    <w:p w14:paraId="0D03F439" w14:textId="77777777" w:rsidR="00E85337" w:rsidRPr="00585973" w:rsidRDefault="00E85337" w:rsidP="00E85337">
      <w:pPr>
        <w:pStyle w:val="NormalHanging12a"/>
      </w:pPr>
      <w:r w:rsidRPr="00B0170C">
        <w:t>2</w:t>
      </w:r>
      <w:r w:rsidRPr="00585973">
        <w:t>.</w:t>
      </w:r>
      <w:r w:rsidRPr="0058597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BBCF73C" w14:textId="77777777" w:rsidR="00E85337" w:rsidRPr="00585973" w:rsidRDefault="00E85337" w:rsidP="00E85337">
      <w:pPr>
        <w:pStyle w:val="NormalHanging12a"/>
      </w:pPr>
      <w:r w:rsidRPr="00B0170C">
        <w:t>3</w:t>
      </w:r>
      <w:r w:rsidRPr="00585973">
        <w:t>.</w:t>
      </w:r>
      <w:r w:rsidRPr="00585973">
        <w:tab/>
        <w:t>á threorú dá hUachtarán a seasamh a chur ar aghaidh chuig an gComhairle, chuig an gCoimisiún agus chuig na parlaimintí náisiúnta.</w:t>
      </w:r>
    </w:p>
    <w:p w14:paraId="4B65B268" w14:textId="77777777" w:rsidR="009F03FF" w:rsidRDefault="009F03FF" w:rsidP="00E85337">
      <w:pPr>
        <w:sectPr w:rsidR="009F03FF" w:rsidSect="0058597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5EAC1B" w14:textId="77777777" w:rsidR="000B5A3F" w:rsidRPr="00E7025D" w:rsidRDefault="000B5A3F" w:rsidP="000B5A3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B0170C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B0170C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B0170C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B0170C">
        <w:rPr>
          <w:rFonts w:eastAsia="Calibri"/>
          <w:b/>
          <w:bCs/>
          <w:color w:val="000000"/>
          <w:szCs w:val="24"/>
        </w:rPr>
        <w:t>0250</w:t>
      </w:r>
    </w:p>
    <w:p w14:paraId="5A598820" w14:textId="5CCA0B02" w:rsidR="000B5A3F" w:rsidRDefault="000B5A3F" w:rsidP="000B5A3F">
      <w:pPr>
        <w:widowControl/>
        <w:spacing w:before="360" w:after="360"/>
        <w:rPr>
          <w:rFonts w:eastAsia="Calibri"/>
          <w:b/>
          <w:szCs w:val="22"/>
          <w:u w:color="000000"/>
          <w:lang w:eastAsia="en-US"/>
        </w:rPr>
      </w:pPr>
      <w:r w:rsidRPr="00941273">
        <w:rPr>
          <w:b/>
          <w:bCs/>
        </w:rPr>
        <w:t xml:space="preserve">Seasamh ó Pharlaimint na hEorpa arna ghlacadh ar an gcéad léamh an </w:t>
      </w:r>
      <w:r w:rsidRPr="00B0170C">
        <w:rPr>
          <w:b/>
          <w:bCs/>
        </w:rPr>
        <w:t>24</w:t>
      </w:r>
      <w:r w:rsidRPr="00DA207B">
        <w:rPr>
          <w:b/>
          <w:bCs/>
        </w:rPr>
        <w:t xml:space="preserve"> Aibreán</w:t>
      </w:r>
      <w:r w:rsidRPr="00941273">
        <w:rPr>
          <w:b/>
          <w:bCs/>
        </w:rPr>
        <w:t xml:space="preserve"> </w:t>
      </w:r>
      <w:r w:rsidRPr="00B0170C">
        <w:rPr>
          <w:b/>
          <w:bCs/>
        </w:rPr>
        <w:t>2024</w:t>
      </w:r>
      <w:r w:rsidRPr="00941273">
        <w:rPr>
          <w:b/>
          <w:bCs/>
        </w:rPr>
        <w:t xml:space="preserve"> chun go nglacfaí </w:t>
      </w:r>
      <w:r w:rsidRPr="00967646">
        <w:rPr>
          <w:b/>
          <w:bCs/>
        </w:rPr>
        <w:t>Treoir</w:t>
      </w:r>
      <w:r w:rsidRPr="00DA207B">
        <w:rPr>
          <w:b/>
          <w:bCs/>
        </w:rPr>
        <w:t xml:space="preserve"> (AE) </w:t>
      </w:r>
      <w:r w:rsidRPr="00B0170C">
        <w:rPr>
          <w:b/>
          <w:bCs/>
        </w:rPr>
        <w:t>2024</w:t>
      </w:r>
      <w:r w:rsidRPr="00941273">
        <w:rPr>
          <w:b/>
          <w:bCs/>
        </w:rPr>
        <w:t>/... ó Pharlaimint</w:t>
      </w:r>
      <w:r w:rsidRPr="006F25CC">
        <w:rPr>
          <w:b/>
          <w:bCs/>
        </w:rPr>
        <w:t xml:space="preserve"> na hEorpa agus ón gComhairle</w:t>
      </w:r>
      <w:r w:rsidRPr="000B5A3F">
        <w:rPr>
          <w:b/>
          <w:bCs/>
        </w:rPr>
        <w:t xml:space="preserve"> </w:t>
      </w:r>
      <w:r w:rsidRPr="000B5A3F">
        <w:rPr>
          <w:rFonts w:eastAsia="Calibri"/>
          <w:b/>
          <w:szCs w:val="22"/>
          <w:u w:color="000000"/>
          <w:lang w:eastAsia="en-US"/>
        </w:rPr>
        <w:t xml:space="preserve">maidir leis na sásraí atá le cur ar bun ag na </w:t>
      </w:r>
      <w:r w:rsidRPr="00405B5D">
        <w:rPr>
          <w:rFonts w:eastAsia="Calibri"/>
          <w:b/>
          <w:szCs w:val="22"/>
          <w:u w:color="000000"/>
          <w:lang w:eastAsia="en-US"/>
        </w:rPr>
        <w:t>Ballstáit chun cosc a chur ar úsáid an chórais airgeadais chun críocha an sciúrtha airgid nó mhaoiniú na sceimhlitheoireachta, lena leasaítear Treoir (AE) 2019/1937, agus lena leasaítear agus lena</w:t>
      </w:r>
      <w:r w:rsidRPr="000B5A3F">
        <w:rPr>
          <w:rFonts w:eastAsia="Calibri"/>
          <w:b/>
          <w:szCs w:val="22"/>
          <w:u w:color="000000"/>
          <w:lang w:eastAsia="en-US"/>
        </w:rPr>
        <w:t xml:space="preserve"> n-aisghairtear Treoir (AE) </w:t>
      </w:r>
      <w:r w:rsidRPr="00B0170C">
        <w:rPr>
          <w:rFonts w:eastAsia="Calibri"/>
          <w:b/>
          <w:szCs w:val="22"/>
          <w:u w:color="000000"/>
          <w:lang w:eastAsia="en-US"/>
        </w:rPr>
        <w:t>2015</w:t>
      </w:r>
      <w:r w:rsidRPr="000B5A3F">
        <w:rPr>
          <w:rFonts w:eastAsia="Calibri"/>
          <w:b/>
          <w:szCs w:val="22"/>
          <w:u w:color="000000"/>
          <w:lang w:eastAsia="en-US"/>
        </w:rPr>
        <w:t>/</w:t>
      </w:r>
      <w:r w:rsidRPr="00B0170C">
        <w:rPr>
          <w:rFonts w:eastAsia="Calibri"/>
          <w:b/>
          <w:szCs w:val="22"/>
          <w:u w:color="000000"/>
          <w:lang w:eastAsia="en-US"/>
        </w:rPr>
        <w:t>849</w:t>
      </w:r>
    </w:p>
    <w:p w14:paraId="4E1539DF" w14:textId="6BD6DEC4" w:rsidR="00405B5D" w:rsidRPr="00405B5D" w:rsidRDefault="00405B5D" w:rsidP="000B5A3F">
      <w:pPr>
        <w:widowControl/>
        <w:spacing w:before="360" w:after="360"/>
        <w:rPr>
          <w:rFonts w:eastAsia="Calibri"/>
          <w:bCs/>
          <w:i/>
          <w:szCs w:val="22"/>
          <w:u w:color="000000"/>
          <w:lang w:eastAsia="en-US"/>
        </w:rPr>
      </w:pPr>
      <w:r w:rsidRPr="00405B5D">
        <w:rPr>
          <w:rFonts w:eastAsia="Calibri"/>
          <w:bCs/>
          <w:i/>
          <w:szCs w:val="22"/>
          <w:u w:color="000000"/>
          <w:lang w:eastAsia="en-US"/>
        </w:rPr>
        <w:t>(Ós rud é gur tháinig an Pharlaimint agus an Chomhairle ar chomhaontú, comhfhreagraíonn seasamh na Parlaiminte don ghníomh reac</w:t>
      </w:r>
      <w:bookmarkStart w:id="7" w:name="_GoBack"/>
      <w:bookmarkEnd w:id="7"/>
      <w:r w:rsidRPr="00405B5D">
        <w:rPr>
          <w:rFonts w:eastAsia="Calibri"/>
          <w:bCs/>
          <w:i/>
          <w:szCs w:val="22"/>
          <w:u w:color="000000"/>
          <w:lang w:eastAsia="en-US"/>
        </w:rPr>
        <w:t>htach críochnaitheach, Treoir (AE) 2024/1640.)</w:t>
      </w:r>
    </w:p>
    <w:sectPr w:rsidR="00405B5D" w:rsidRPr="00405B5D" w:rsidSect="00405B5D"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B75FB" w14:textId="77777777" w:rsidR="00A53279" w:rsidRPr="00585973" w:rsidRDefault="00A53279">
      <w:r w:rsidRPr="00585973">
        <w:separator/>
      </w:r>
    </w:p>
  </w:endnote>
  <w:endnote w:type="continuationSeparator" w:id="0">
    <w:p w14:paraId="3BABE7A6" w14:textId="77777777" w:rsidR="00A53279" w:rsidRPr="00585973" w:rsidRDefault="00A53279">
      <w:r w:rsidRPr="005859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4CE70" w14:textId="77777777" w:rsidR="00A53279" w:rsidRPr="00585973" w:rsidRDefault="00A53279">
      <w:r w:rsidRPr="00585973">
        <w:separator/>
      </w:r>
    </w:p>
  </w:footnote>
  <w:footnote w:type="continuationSeparator" w:id="0">
    <w:p w14:paraId="32A00B5E" w14:textId="77777777" w:rsidR="00A53279" w:rsidRPr="00585973" w:rsidRDefault="00A53279">
      <w:r w:rsidRPr="00585973">
        <w:continuationSeparator/>
      </w:r>
    </w:p>
  </w:footnote>
  <w:footnote w:id="1">
    <w:p w14:paraId="6A3125DE" w14:textId="77777777" w:rsidR="00A53279" w:rsidRPr="002B1260" w:rsidRDefault="00A53279" w:rsidP="000B5A3F">
      <w:pPr>
        <w:pStyle w:val="FootnoteText"/>
        <w:tabs>
          <w:tab w:val="left" w:pos="0"/>
        </w:tabs>
        <w:ind w:left="851" w:hanging="851"/>
        <w:rPr>
          <w:sz w:val="24"/>
          <w:szCs w:val="24"/>
          <w:lang w:val="ga-IE"/>
        </w:rPr>
      </w:pPr>
      <w:r w:rsidRPr="002B1260">
        <w:rPr>
          <w:rStyle w:val="FootnoteReference"/>
          <w:sz w:val="24"/>
          <w:szCs w:val="24"/>
          <w:lang w:val="ga-IE"/>
        </w:rPr>
        <w:footnoteRef/>
      </w:r>
      <w:r w:rsidRPr="002B1260">
        <w:rPr>
          <w:sz w:val="24"/>
          <w:szCs w:val="24"/>
          <w:lang w:val="ga-IE"/>
        </w:rPr>
        <w:t xml:space="preserve"> </w:t>
      </w:r>
      <w:r w:rsidRPr="002B1260">
        <w:rPr>
          <w:sz w:val="24"/>
          <w:szCs w:val="24"/>
          <w:lang w:val="ga-IE"/>
        </w:rPr>
        <w:tab/>
        <w:t>IO C </w:t>
      </w:r>
      <w:r w:rsidRPr="00B0170C">
        <w:rPr>
          <w:sz w:val="24"/>
          <w:szCs w:val="24"/>
          <w:lang w:val="ga-IE"/>
        </w:rPr>
        <w:t>210</w:t>
      </w:r>
      <w:r w:rsidRPr="002B1260">
        <w:rPr>
          <w:sz w:val="24"/>
          <w:szCs w:val="24"/>
          <w:lang w:val="ga-IE"/>
        </w:rPr>
        <w:t xml:space="preserve">, </w:t>
      </w:r>
      <w:r w:rsidRPr="00B0170C">
        <w:rPr>
          <w:sz w:val="24"/>
          <w:szCs w:val="24"/>
          <w:lang w:val="ga-IE"/>
        </w:rPr>
        <w:t>25</w:t>
      </w:r>
      <w:r w:rsidRPr="002B1260">
        <w:rPr>
          <w:sz w:val="24"/>
          <w:szCs w:val="24"/>
          <w:lang w:val="ga-IE"/>
        </w:rPr>
        <w:t>.</w:t>
      </w:r>
      <w:r w:rsidRPr="00B0170C">
        <w:rPr>
          <w:sz w:val="24"/>
          <w:szCs w:val="24"/>
          <w:lang w:val="ga-IE"/>
        </w:rPr>
        <w:t>5</w:t>
      </w:r>
      <w:r w:rsidRPr="002B1260">
        <w:rPr>
          <w:sz w:val="24"/>
          <w:szCs w:val="24"/>
          <w:lang w:val="ga-IE"/>
        </w:rPr>
        <w:t>.</w:t>
      </w:r>
      <w:r w:rsidRPr="00B0170C">
        <w:rPr>
          <w:sz w:val="24"/>
          <w:szCs w:val="24"/>
          <w:lang w:val="ga-IE"/>
        </w:rPr>
        <w:t>2022</w:t>
      </w:r>
      <w:r w:rsidRPr="002B1260">
        <w:rPr>
          <w:sz w:val="24"/>
          <w:szCs w:val="24"/>
          <w:lang w:val="ga-IE"/>
        </w:rPr>
        <w:t xml:space="preserve">, lch. </w:t>
      </w:r>
      <w:r w:rsidRPr="00B0170C">
        <w:rPr>
          <w:sz w:val="24"/>
          <w:szCs w:val="24"/>
          <w:lang w:val="ga-IE"/>
        </w:rPr>
        <w:t>15</w:t>
      </w:r>
      <w:r w:rsidRPr="002B1260">
        <w:rPr>
          <w:sz w:val="24"/>
          <w:szCs w:val="24"/>
          <w:lang w:val="ga-IE"/>
        </w:rPr>
        <w:t>.</w:t>
      </w:r>
    </w:p>
  </w:footnote>
  <w:footnote w:id="2">
    <w:p w14:paraId="7A869301" w14:textId="77777777" w:rsidR="00A53279" w:rsidRPr="002B1260" w:rsidRDefault="00A53279" w:rsidP="000B5A3F">
      <w:pPr>
        <w:pStyle w:val="FootnoteText"/>
        <w:tabs>
          <w:tab w:val="left" w:pos="0"/>
        </w:tabs>
        <w:ind w:left="851" w:hanging="851"/>
        <w:rPr>
          <w:sz w:val="24"/>
          <w:szCs w:val="24"/>
          <w:lang w:val="ga-IE"/>
        </w:rPr>
      </w:pPr>
      <w:r w:rsidRPr="002B1260">
        <w:rPr>
          <w:rStyle w:val="FootnoteReference"/>
          <w:sz w:val="24"/>
          <w:szCs w:val="24"/>
          <w:lang w:val="ga-IE"/>
        </w:rPr>
        <w:footnoteRef/>
      </w:r>
      <w:r w:rsidRPr="002B1260">
        <w:rPr>
          <w:sz w:val="24"/>
          <w:szCs w:val="24"/>
          <w:lang w:val="ga-IE"/>
        </w:rPr>
        <w:t xml:space="preserve"> </w:t>
      </w:r>
      <w:r w:rsidRPr="002B1260">
        <w:rPr>
          <w:sz w:val="24"/>
          <w:szCs w:val="24"/>
          <w:lang w:val="ga-IE"/>
        </w:rPr>
        <w:tab/>
        <w:t>IO C </w:t>
      </w:r>
      <w:r w:rsidRPr="00B0170C">
        <w:rPr>
          <w:sz w:val="24"/>
          <w:szCs w:val="24"/>
          <w:lang w:val="ga-IE"/>
        </w:rPr>
        <w:t>152</w:t>
      </w:r>
      <w:r w:rsidRPr="002B1260">
        <w:rPr>
          <w:sz w:val="24"/>
          <w:szCs w:val="24"/>
          <w:lang w:val="ga-IE"/>
        </w:rPr>
        <w:t xml:space="preserve">, </w:t>
      </w:r>
      <w:r w:rsidRPr="00B0170C">
        <w:rPr>
          <w:sz w:val="24"/>
          <w:szCs w:val="24"/>
          <w:lang w:val="ga-IE"/>
        </w:rPr>
        <w:t>6</w:t>
      </w:r>
      <w:r w:rsidRPr="002B1260">
        <w:rPr>
          <w:sz w:val="24"/>
          <w:szCs w:val="24"/>
          <w:lang w:val="ga-IE"/>
        </w:rPr>
        <w:t>.</w:t>
      </w:r>
      <w:r w:rsidRPr="00B0170C">
        <w:rPr>
          <w:sz w:val="24"/>
          <w:szCs w:val="24"/>
          <w:lang w:val="ga-IE"/>
        </w:rPr>
        <w:t>4</w:t>
      </w:r>
      <w:r w:rsidRPr="002B1260">
        <w:rPr>
          <w:sz w:val="24"/>
          <w:szCs w:val="24"/>
          <w:lang w:val="ga-IE"/>
        </w:rPr>
        <w:t>.</w:t>
      </w:r>
      <w:r w:rsidRPr="00B0170C">
        <w:rPr>
          <w:sz w:val="24"/>
          <w:szCs w:val="24"/>
          <w:lang w:val="ga-IE"/>
        </w:rPr>
        <w:t>2022</w:t>
      </w:r>
      <w:r w:rsidRPr="002B1260">
        <w:rPr>
          <w:sz w:val="24"/>
          <w:szCs w:val="24"/>
          <w:lang w:val="ga-IE"/>
        </w:rPr>
        <w:t xml:space="preserve">, lch. </w:t>
      </w:r>
      <w:r w:rsidRPr="00B0170C">
        <w:rPr>
          <w:sz w:val="24"/>
          <w:szCs w:val="24"/>
          <w:lang w:val="ga-IE"/>
        </w:rPr>
        <w:t>89</w:t>
      </w:r>
      <w:r w:rsidRPr="002B1260">
        <w:rPr>
          <w:sz w:val="24"/>
          <w:szCs w:val="24"/>
          <w:lang w:val="ga-I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107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79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51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323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95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67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39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611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83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4322B21"/>
    <w:multiLevelType w:val="hybridMultilevel"/>
    <w:tmpl w:val="A7E0E474"/>
    <w:lvl w:ilvl="0" w:tplc="083C000F">
      <w:start w:val="1"/>
      <w:numFmt w:val="decimal"/>
      <w:lvlText w:val="%1."/>
      <w:lvlJc w:val="left"/>
      <w:pPr>
        <w:ind w:left="720" w:hanging="360"/>
      </w:pPr>
    </w:lvl>
    <w:lvl w:ilvl="1" w:tplc="083C0019">
      <w:start w:val="1"/>
      <w:numFmt w:val="lowerLetter"/>
      <w:lvlText w:val="%2."/>
      <w:lvlJc w:val="left"/>
      <w:pPr>
        <w:ind w:left="1440" w:hanging="360"/>
      </w:pPr>
    </w:lvl>
    <w:lvl w:ilvl="2" w:tplc="083C001B">
      <w:start w:val="1"/>
      <w:numFmt w:val="lowerRoman"/>
      <w:lvlText w:val="%3."/>
      <w:lvlJc w:val="right"/>
      <w:pPr>
        <w:ind w:left="2160" w:hanging="180"/>
      </w:pPr>
    </w:lvl>
    <w:lvl w:ilvl="3" w:tplc="083C000F">
      <w:start w:val="1"/>
      <w:numFmt w:val="decimal"/>
      <w:lvlText w:val="%4."/>
      <w:lvlJc w:val="left"/>
      <w:pPr>
        <w:ind w:left="2880" w:hanging="360"/>
      </w:pPr>
    </w:lvl>
    <w:lvl w:ilvl="4" w:tplc="083C0019">
      <w:start w:val="1"/>
      <w:numFmt w:val="lowerLetter"/>
      <w:lvlText w:val="%5."/>
      <w:lvlJc w:val="left"/>
      <w:pPr>
        <w:ind w:left="3600" w:hanging="360"/>
      </w:pPr>
    </w:lvl>
    <w:lvl w:ilvl="5" w:tplc="083C001B">
      <w:start w:val="1"/>
      <w:numFmt w:val="lowerRoman"/>
      <w:lvlText w:val="%6."/>
      <w:lvlJc w:val="right"/>
      <w:pPr>
        <w:ind w:left="4320" w:hanging="180"/>
      </w:pPr>
    </w:lvl>
    <w:lvl w:ilvl="6" w:tplc="083C000F">
      <w:start w:val="1"/>
      <w:numFmt w:val="decimal"/>
      <w:lvlText w:val="%7."/>
      <w:lvlJc w:val="left"/>
      <w:pPr>
        <w:ind w:left="5040" w:hanging="360"/>
      </w:pPr>
    </w:lvl>
    <w:lvl w:ilvl="7" w:tplc="083C0019">
      <w:start w:val="1"/>
      <w:numFmt w:val="lowerLetter"/>
      <w:lvlText w:val="%8."/>
      <w:lvlJc w:val="left"/>
      <w:pPr>
        <w:ind w:left="5760" w:hanging="360"/>
      </w:pPr>
    </w:lvl>
    <w:lvl w:ilvl="8" w:tplc="083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2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15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17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7DE4995"/>
    <w:multiLevelType w:val="hybridMultilevel"/>
    <w:tmpl w:val="5C88627A"/>
    <w:lvl w:ilvl="0" w:tplc="5DB8F3EC">
      <w:start w:val="1"/>
      <w:numFmt w:val="lowerLetter"/>
      <w:lvlText w:val="(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 w:frame="1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 w:frame="1"/>
      </w:rPr>
    </w:lvl>
  </w:abstractNum>
  <w:abstractNum w:abstractNumId="27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9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4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 w:frame="1"/>
      </w:rPr>
    </w:lvl>
  </w:abstractNum>
  <w:abstractNum w:abstractNumId="48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18090019">
      <w:start w:val="1"/>
      <w:numFmt w:val="lowerLetter"/>
      <w:lvlText w:val="%5."/>
      <w:lvlJc w:val="left"/>
      <w:pPr>
        <w:ind w:left="3240" w:hanging="360"/>
      </w:pPr>
    </w:lvl>
    <w:lvl w:ilvl="5" w:tplc="1809001B">
      <w:start w:val="1"/>
      <w:numFmt w:val="lowerRoman"/>
      <w:lvlText w:val="%6."/>
      <w:lvlJc w:val="right"/>
      <w:pPr>
        <w:ind w:left="3960" w:hanging="180"/>
      </w:pPr>
    </w:lvl>
    <w:lvl w:ilvl="6" w:tplc="1809000F">
      <w:start w:val="1"/>
      <w:numFmt w:val="decimal"/>
      <w:lvlText w:val="%7."/>
      <w:lvlJc w:val="left"/>
      <w:pPr>
        <w:ind w:left="4680" w:hanging="360"/>
      </w:pPr>
    </w:lvl>
    <w:lvl w:ilvl="7" w:tplc="18090019">
      <w:start w:val="1"/>
      <w:numFmt w:val="lowerLetter"/>
      <w:lvlText w:val="%8."/>
      <w:lvlJc w:val="left"/>
      <w:pPr>
        <w:ind w:left="5400" w:hanging="360"/>
      </w:pPr>
    </w:lvl>
    <w:lvl w:ilvl="8" w:tplc="1809001B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6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7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 w:frame="1"/>
      </w:rPr>
    </w:lvl>
  </w:abstractNum>
  <w:abstractNum w:abstractNumId="6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 w:frame="1"/>
      </w:rPr>
    </w:lvl>
  </w:abstractNum>
  <w:abstractNum w:abstractNumId="6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 w:frame="1"/>
      </w:rPr>
    </w:lvl>
  </w:abstractNum>
  <w:abstractNum w:abstractNumId="63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5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7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</w:abstractNum>
  <w:abstractNum w:abstractNumId="69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18090019">
      <w:start w:val="1"/>
      <w:numFmt w:val="lowerLetter"/>
      <w:lvlText w:val="%5."/>
      <w:lvlJc w:val="left"/>
      <w:pPr>
        <w:ind w:left="3240" w:hanging="360"/>
      </w:pPr>
    </w:lvl>
    <w:lvl w:ilvl="5" w:tplc="1809001B">
      <w:start w:val="1"/>
      <w:numFmt w:val="lowerRoman"/>
      <w:lvlText w:val="%6."/>
      <w:lvlJc w:val="right"/>
      <w:pPr>
        <w:ind w:left="3960" w:hanging="180"/>
      </w:pPr>
    </w:lvl>
    <w:lvl w:ilvl="6" w:tplc="1809000F">
      <w:start w:val="1"/>
      <w:numFmt w:val="decimal"/>
      <w:lvlText w:val="%7."/>
      <w:lvlJc w:val="left"/>
      <w:pPr>
        <w:ind w:left="4680" w:hanging="360"/>
      </w:pPr>
    </w:lvl>
    <w:lvl w:ilvl="7" w:tplc="18090019">
      <w:start w:val="1"/>
      <w:numFmt w:val="lowerLetter"/>
      <w:lvlText w:val="%8."/>
      <w:lvlJc w:val="left"/>
      <w:pPr>
        <w:ind w:left="5400" w:hanging="360"/>
      </w:pPr>
    </w:lvl>
    <w:lvl w:ilvl="8" w:tplc="1809001B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 w:frame="1"/>
      </w:rPr>
    </w:lvl>
  </w:abstractNum>
  <w:abstractNum w:abstractNumId="71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2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</w:lvl>
    <w:lvl w:ilvl="1" w:tplc="9EB650E6">
      <w:start w:val="1"/>
      <w:numFmt w:val="lowerLetter"/>
      <w:pStyle w:val="Point1letter"/>
      <w:lvlText w:val="(%2)"/>
      <w:lvlJc w:val="left"/>
      <w:pPr>
        <w:ind w:left="1080" w:hanging="360"/>
      </w:pPr>
    </w:lvl>
    <w:lvl w:ilvl="2" w:tplc="19A2AD28">
      <w:start w:val="1"/>
      <w:numFmt w:val="lowerRoman"/>
      <w:lvlText w:val="%3."/>
      <w:lvlJc w:val="right"/>
      <w:pPr>
        <w:ind w:left="1800" w:hanging="180"/>
      </w:pPr>
    </w:lvl>
    <w:lvl w:ilvl="3" w:tplc="89EEF444">
      <w:start w:val="1"/>
      <w:numFmt w:val="decimal"/>
      <w:lvlText w:val="%4."/>
      <w:lvlJc w:val="left"/>
      <w:pPr>
        <w:ind w:left="2520" w:hanging="360"/>
      </w:pPr>
    </w:lvl>
    <w:lvl w:ilvl="4" w:tplc="7E66A208">
      <w:start w:val="1"/>
      <w:numFmt w:val="lowerLetter"/>
      <w:lvlText w:val="%5."/>
      <w:lvlJc w:val="left"/>
      <w:pPr>
        <w:ind w:left="3240" w:hanging="360"/>
      </w:pPr>
    </w:lvl>
    <w:lvl w:ilvl="5" w:tplc="787CC526">
      <w:start w:val="1"/>
      <w:numFmt w:val="lowerRoman"/>
      <w:lvlText w:val="%6."/>
      <w:lvlJc w:val="right"/>
      <w:pPr>
        <w:ind w:left="3960" w:hanging="180"/>
      </w:pPr>
    </w:lvl>
    <w:lvl w:ilvl="6" w:tplc="CCEE4FFC">
      <w:start w:val="1"/>
      <w:numFmt w:val="decimal"/>
      <w:lvlText w:val="%7."/>
      <w:lvlJc w:val="left"/>
      <w:pPr>
        <w:ind w:left="4680" w:hanging="360"/>
      </w:pPr>
    </w:lvl>
    <w:lvl w:ilvl="7" w:tplc="D56C3AC2">
      <w:start w:val="1"/>
      <w:numFmt w:val="lowerLetter"/>
      <w:lvlText w:val="%8."/>
      <w:lvlJc w:val="left"/>
      <w:pPr>
        <w:ind w:left="5400" w:hanging="360"/>
      </w:pPr>
    </w:lvl>
    <w:lvl w:ilvl="8" w:tplc="8C6231BA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</w:abstractNum>
  <w:abstractNum w:abstractNumId="78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9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</w:abstractNum>
  <w:abstractNum w:abstractNumId="81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 w:frame="1"/>
      </w:rPr>
    </w:lvl>
  </w:abstractNum>
  <w:abstractNum w:abstractNumId="8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6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0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3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0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2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03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7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0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0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2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13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14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 w:frame="1"/>
      </w:rPr>
    </w:lvl>
  </w:abstractNum>
  <w:abstractNum w:abstractNumId="115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6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abstractNum w:abstractNumId="117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3">
      <w:start w:val="1"/>
      <w:numFmt w:val="lowerLetter"/>
      <w:pStyle w:val="Point1letter0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num w:numId="1">
    <w:abstractNumId w:val="9"/>
  </w:num>
  <w:num w:numId="2">
    <w:abstractNumId w:val="55"/>
  </w:num>
  <w:num w:numId="3">
    <w:abstractNumId w:val="89"/>
  </w:num>
  <w:num w:numId="4">
    <w:abstractNumId w:val="10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6"/>
  </w:num>
  <w:num w:numId="6">
    <w:abstractNumId w:val="109"/>
  </w:num>
  <w:num w:numId="7">
    <w:abstractNumId w:val="85"/>
  </w:num>
  <w:num w:numId="8">
    <w:abstractNumId w:val="5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68"/>
  </w:num>
  <w:num w:numId="13">
    <w:abstractNumId w:val="80"/>
  </w:num>
  <w:num w:numId="14">
    <w:abstractNumId w:val="77"/>
  </w:num>
  <w:num w:numId="15">
    <w:abstractNumId w:val="116"/>
  </w:num>
  <w:num w:numId="16">
    <w:abstractNumId w:val="60"/>
  </w:num>
  <w:num w:numId="17">
    <w:abstractNumId w:val="61"/>
  </w:num>
  <w:num w:numId="18">
    <w:abstractNumId w:val="62"/>
  </w:num>
  <w:num w:numId="19">
    <w:abstractNumId w:val="70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7"/>
  </w:num>
  <w:num w:numId="23">
    <w:abstractNumId w:val="13"/>
  </w:num>
  <w:num w:numId="24">
    <w:abstractNumId w:val="11"/>
  </w:num>
  <w:num w:numId="25">
    <w:abstractNumId w:val="108"/>
  </w:num>
  <w:num w:numId="26">
    <w:abstractNumId w:val="102"/>
  </w:num>
  <w:num w:numId="27">
    <w:abstractNumId w:val="84"/>
  </w:num>
  <w:num w:numId="28">
    <w:abstractNumId w:val="113"/>
  </w:num>
  <w:num w:numId="29">
    <w:abstractNumId w:val="112"/>
  </w:num>
  <w:num w:numId="30">
    <w:abstractNumId w:val="114"/>
  </w:num>
  <w:num w:numId="31">
    <w:abstractNumId w:val="14"/>
    <w:lvlOverride w:ilvl="0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4"/>
  </w:num>
  <w:num w:numId="35">
    <w:abstractNumId w:val="99"/>
  </w:num>
  <w:num w:numId="36">
    <w:abstractNumId w:val="8"/>
  </w:num>
  <w:num w:numId="37">
    <w:abstractNumId w:val="101"/>
  </w:num>
  <w:num w:numId="38">
    <w:abstractNumId w:val="88"/>
  </w:num>
  <w:num w:numId="39">
    <w:abstractNumId w:val="10"/>
  </w:num>
  <w:num w:numId="40">
    <w:abstractNumId w:val="111"/>
  </w:num>
  <w:num w:numId="41">
    <w:abstractNumId w:val="115"/>
  </w:num>
  <w:num w:numId="42">
    <w:abstractNumId w:val="82"/>
  </w:num>
  <w:num w:numId="43">
    <w:abstractNumId w:val="107"/>
  </w:num>
  <w:num w:numId="44">
    <w:abstractNumId w:val="92"/>
  </w:num>
  <w:num w:numId="45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6"/>
  </w:num>
  <w:num w:numId="49">
    <w:abstractNumId w:val="38"/>
  </w:num>
  <w:num w:numId="50">
    <w:abstractNumId w:val="71"/>
  </w:num>
  <w:num w:numId="51">
    <w:abstractNumId w:val="66"/>
  </w:num>
  <w:num w:numId="52">
    <w:abstractNumId w:val="18"/>
  </w:num>
  <w:num w:numId="53">
    <w:abstractNumId w:val="43"/>
  </w:num>
  <w:num w:numId="5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0"/>
  </w:num>
  <w:num w:numId="62">
    <w:abstractNumId w:val="1"/>
  </w:num>
  <w:num w:numId="63">
    <w:abstractNumId w:val="2"/>
  </w:num>
  <w:num w:numId="64">
    <w:abstractNumId w:val="3"/>
  </w:num>
  <w:num w:numId="65">
    <w:abstractNumId w:val="4"/>
  </w:num>
  <w:num w:numId="66">
    <w:abstractNumId w:val="12"/>
  </w:num>
  <w:num w:numId="67">
    <w:abstractNumId w:val="15"/>
  </w:num>
  <w:num w:numId="68">
    <w:abstractNumId w:val="17"/>
  </w:num>
  <w:num w:numId="69">
    <w:abstractNumId w:val="19"/>
  </w:num>
  <w:num w:numId="70">
    <w:abstractNumId w:val="21"/>
  </w:num>
  <w:num w:numId="71">
    <w:abstractNumId w:val="22"/>
  </w:num>
  <w:num w:numId="72">
    <w:abstractNumId w:val="25"/>
  </w:num>
  <w:num w:numId="73">
    <w:abstractNumId w:val="27"/>
  </w:num>
  <w:num w:numId="74">
    <w:abstractNumId w:val="29"/>
  </w:num>
  <w:num w:numId="75">
    <w:abstractNumId w:val="30"/>
  </w:num>
  <w:num w:numId="76">
    <w:abstractNumId w:val="32"/>
  </w:num>
  <w:num w:numId="77">
    <w:abstractNumId w:val="34"/>
  </w:num>
  <w:num w:numId="78">
    <w:abstractNumId w:val="35"/>
  </w:num>
  <w:num w:numId="79">
    <w:abstractNumId w:val="36"/>
  </w:num>
  <w:num w:numId="80">
    <w:abstractNumId w:val="37"/>
  </w:num>
  <w:num w:numId="81">
    <w:abstractNumId w:val="39"/>
  </w:num>
  <w:num w:numId="82">
    <w:abstractNumId w:val="42"/>
  </w:num>
  <w:num w:numId="83">
    <w:abstractNumId w:val="44"/>
  </w:num>
  <w:num w:numId="84">
    <w:abstractNumId w:val="45"/>
  </w:num>
  <w:num w:numId="85">
    <w:abstractNumId w:val="46"/>
  </w:num>
  <w:num w:numId="86">
    <w:abstractNumId w:val="48"/>
  </w:num>
  <w:num w:numId="87">
    <w:abstractNumId w:val="49"/>
  </w:num>
  <w:num w:numId="88">
    <w:abstractNumId w:val="50"/>
  </w:num>
  <w:num w:numId="89">
    <w:abstractNumId w:val="51"/>
  </w:num>
  <w:num w:numId="90">
    <w:abstractNumId w:val="53"/>
  </w:num>
  <w:num w:numId="91">
    <w:abstractNumId w:val="54"/>
  </w:num>
  <w:num w:numId="92">
    <w:abstractNumId w:val="57"/>
  </w:num>
  <w:num w:numId="93">
    <w:abstractNumId w:val="58"/>
  </w:num>
  <w:num w:numId="94">
    <w:abstractNumId w:val="59"/>
  </w:num>
  <w:num w:numId="95">
    <w:abstractNumId w:val="63"/>
  </w:num>
  <w:num w:numId="96">
    <w:abstractNumId w:val="65"/>
  </w:num>
  <w:num w:numId="97">
    <w:abstractNumId w:val="67"/>
  </w:num>
  <w:num w:numId="98">
    <w:abstractNumId w:val="69"/>
  </w:num>
  <w:num w:numId="99">
    <w:abstractNumId w:val="72"/>
  </w:num>
  <w:num w:numId="100">
    <w:abstractNumId w:val="73"/>
  </w:num>
  <w:num w:numId="101">
    <w:abstractNumId w:val="74"/>
  </w:num>
  <w:num w:numId="102">
    <w:abstractNumId w:val="76"/>
  </w:num>
  <w:num w:numId="103">
    <w:abstractNumId w:val="79"/>
  </w:num>
  <w:num w:numId="104">
    <w:abstractNumId w:val="81"/>
  </w:num>
  <w:num w:numId="105">
    <w:abstractNumId w:val="86"/>
  </w:num>
  <w:num w:numId="106">
    <w:abstractNumId w:val="87"/>
  </w:num>
  <w:num w:numId="107">
    <w:abstractNumId w:val="90"/>
  </w:num>
  <w:num w:numId="108">
    <w:abstractNumId w:val="91"/>
  </w:num>
  <w:num w:numId="109">
    <w:abstractNumId w:val="93"/>
  </w:num>
  <w:num w:numId="110">
    <w:abstractNumId w:val="94"/>
  </w:num>
  <w:num w:numId="111">
    <w:abstractNumId w:val="95"/>
  </w:num>
  <w:num w:numId="112">
    <w:abstractNumId w:val="96"/>
  </w:num>
  <w:num w:numId="113">
    <w:abstractNumId w:val="97"/>
  </w:num>
  <w:num w:numId="114">
    <w:abstractNumId w:val="98"/>
  </w:num>
  <w:num w:numId="115">
    <w:abstractNumId w:val="100"/>
  </w:num>
  <w:num w:numId="116">
    <w:abstractNumId w:val="103"/>
  </w:num>
  <w:num w:numId="117">
    <w:abstractNumId w:val="104"/>
  </w:num>
  <w:num w:numId="118">
    <w:abstractNumId w:val="110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GA"/>
    <w:docVar w:name="dvnumam" w:val="386"/>
    <w:docVar w:name="dvpe" w:val="730.070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is na sásraí atá le cur i bhfeidhm ag na Ballstáit chun cosc a chur ar úsáid an chórais airgeadais chun críocha sciúrtha airgid nó maoinithe sceimhlitheoireachta agus lena n-aisghairtear Treoir (AE) 2015/849(COM(2021)0423 – C9-0342/2021 – 2021/0250(COD))"/>
  </w:docVars>
  <w:rsids>
    <w:rsidRoot w:val="00AC7B1B"/>
    <w:rsid w:val="00002272"/>
    <w:rsid w:val="00064002"/>
    <w:rsid w:val="000677B9"/>
    <w:rsid w:val="000831BA"/>
    <w:rsid w:val="000A42CC"/>
    <w:rsid w:val="000B2AB6"/>
    <w:rsid w:val="000B5A3F"/>
    <w:rsid w:val="000E7DD9"/>
    <w:rsid w:val="0010095E"/>
    <w:rsid w:val="00125B37"/>
    <w:rsid w:val="00187494"/>
    <w:rsid w:val="001F32AE"/>
    <w:rsid w:val="002767FF"/>
    <w:rsid w:val="002B1260"/>
    <w:rsid w:val="002B18FE"/>
    <w:rsid w:val="002B5493"/>
    <w:rsid w:val="00343214"/>
    <w:rsid w:val="00361C00"/>
    <w:rsid w:val="00395FA1"/>
    <w:rsid w:val="003E15D4"/>
    <w:rsid w:val="003F2351"/>
    <w:rsid w:val="00405B5D"/>
    <w:rsid w:val="00405FB7"/>
    <w:rsid w:val="00411CCE"/>
    <w:rsid w:val="0041666E"/>
    <w:rsid w:val="00421060"/>
    <w:rsid w:val="00471C19"/>
    <w:rsid w:val="004867E3"/>
    <w:rsid w:val="00494A28"/>
    <w:rsid w:val="004C0004"/>
    <w:rsid w:val="004C5D52"/>
    <w:rsid w:val="004C5E5B"/>
    <w:rsid w:val="0050519A"/>
    <w:rsid w:val="005072A1"/>
    <w:rsid w:val="00514517"/>
    <w:rsid w:val="00545827"/>
    <w:rsid w:val="00560270"/>
    <w:rsid w:val="00585973"/>
    <w:rsid w:val="005C2568"/>
    <w:rsid w:val="00603252"/>
    <w:rsid w:val="006037C0"/>
    <w:rsid w:val="006631B6"/>
    <w:rsid w:val="00667ED8"/>
    <w:rsid w:val="00680577"/>
    <w:rsid w:val="006829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3FF"/>
    <w:rsid w:val="00A1687D"/>
    <w:rsid w:val="00A43E52"/>
    <w:rsid w:val="00A4678D"/>
    <w:rsid w:val="00A53279"/>
    <w:rsid w:val="00A778C7"/>
    <w:rsid w:val="00AB441E"/>
    <w:rsid w:val="00AB6293"/>
    <w:rsid w:val="00AC7B1B"/>
    <w:rsid w:val="00AE0928"/>
    <w:rsid w:val="00AF3B82"/>
    <w:rsid w:val="00B0170C"/>
    <w:rsid w:val="00B12E95"/>
    <w:rsid w:val="00B17E5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9A1"/>
    <w:rsid w:val="00E365E1"/>
    <w:rsid w:val="00E820A4"/>
    <w:rsid w:val="00E85337"/>
    <w:rsid w:val="00E9080B"/>
    <w:rsid w:val="00EB006A"/>
    <w:rsid w:val="00EB4772"/>
    <w:rsid w:val="00EB4B6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A0662"/>
  <w15:chartTrackingRefBased/>
  <w15:docId w15:val="{4EA42BD9-4462-41A4-AC5D-D6F50221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uiPriority="99" w:qFormat="1"/>
    <w:lsdException w:name="List Number" w:uiPriority="99"/>
    <w:lsdException w:name="List 2" w:uiPriority="99"/>
    <w:lsdException w:name="List 3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Body Text Indent" w:uiPriority="99"/>
    <w:lsdException w:name="Subtitle" w:qFormat="1"/>
    <w:lsdException w:name="Body Text Firs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8533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33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33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33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33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337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337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337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337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E8533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8533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8533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85337"/>
    <w:pPr>
      <w:spacing w:after="120"/>
    </w:pPr>
  </w:style>
  <w:style w:type="paragraph" w:customStyle="1" w:styleId="PageHeading">
    <w:name w:val="PageHeading"/>
    <w:basedOn w:val="Normal"/>
    <w:rsid w:val="00E853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85337"/>
    <w:rPr>
      <w:b/>
    </w:rPr>
  </w:style>
  <w:style w:type="paragraph" w:customStyle="1" w:styleId="NormalBold12a">
    <w:name w:val="NormalBold12a"/>
    <w:basedOn w:val="Normal"/>
    <w:rsid w:val="00E85337"/>
    <w:pPr>
      <w:spacing w:after="240"/>
    </w:pPr>
    <w:rPr>
      <w:b/>
    </w:rPr>
  </w:style>
  <w:style w:type="paragraph" w:customStyle="1" w:styleId="AmJustText">
    <w:name w:val="AmJustText"/>
    <w:basedOn w:val="Normal"/>
    <w:rsid w:val="00E8533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8533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85337"/>
    <w:pPr>
      <w:spacing w:after="480"/>
      <w:ind w:left="1417"/>
    </w:pPr>
  </w:style>
  <w:style w:type="paragraph" w:customStyle="1" w:styleId="CoverNormal">
    <w:name w:val="CoverNormal"/>
    <w:basedOn w:val="Normal"/>
    <w:rsid w:val="00E85337"/>
    <w:pPr>
      <w:ind w:left="1418"/>
    </w:pPr>
  </w:style>
  <w:style w:type="paragraph" w:customStyle="1" w:styleId="AmCrossRef">
    <w:name w:val="AmCrossRef"/>
    <w:basedOn w:val="Normal"/>
    <w:rsid w:val="00E8533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8533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8533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8533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8533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8533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853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337"/>
    <w:rPr>
      <w:sz w:val="24"/>
      <w:lang w:val="ga-IE"/>
    </w:rPr>
  </w:style>
  <w:style w:type="paragraph" w:customStyle="1" w:styleId="AmOrLang">
    <w:name w:val="AmOrLang"/>
    <w:basedOn w:val="Normal"/>
    <w:rsid w:val="00E8533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8533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853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85337"/>
    <w:pPr>
      <w:spacing w:before="240"/>
    </w:pPr>
    <w:rPr>
      <w:b/>
    </w:rPr>
  </w:style>
  <w:style w:type="paragraph" w:customStyle="1" w:styleId="EPBody">
    <w:name w:val="EPBody"/>
    <w:basedOn w:val="Normal"/>
    <w:rsid w:val="00E8533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8533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85337"/>
    <w:pPr>
      <w:spacing w:before="480" w:after="240"/>
    </w:pPr>
  </w:style>
  <w:style w:type="character" w:customStyle="1" w:styleId="epname0">
    <w:name w:val="ep_name"/>
    <w:basedOn w:val="DefaultParagraphFont"/>
    <w:rsid w:val="00E85337"/>
  </w:style>
  <w:style w:type="paragraph" w:customStyle="1" w:styleId="Lgendesigne">
    <w:name w:val="Légende signe"/>
    <w:basedOn w:val="Normal"/>
    <w:rsid w:val="00E8533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8533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85337"/>
    <w:rPr>
      <w:sz w:val="18"/>
    </w:rPr>
  </w:style>
  <w:style w:type="paragraph" w:customStyle="1" w:styleId="msonormal0">
    <w:name w:val="msonormal"/>
    <w:basedOn w:val="Normal"/>
    <w:uiPriority w:val="99"/>
    <w:rsid w:val="00E8533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E85337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ga-IE"/>
    </w:rPr>
  </w:style>
  <w:style w:type="character" w:customStyle="1" w:styleId="FooterChar">
    <w:name w:val="Footer Char"/>
    <w:basedOn w:val="DefaultParagraphFont"/>
    <w:link w:val="Footer"/>
    <w:uiPriority w:val="99"/>
    <w:rsid w:val="00E85337"/>
    <w:rPr>
      <w:sz w:val="22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E85337"/>
    <w:rPr>
      <w:noProof/>
      <w:sz w:val="24"/>
    </w:rPr>
  </w:style>
  <w:style w:type="paragraph" w:customStyle="1" w:styleId="Normal12">
    <w:name w:val="Normal12"/>
    <w:basedOn w:val="Normal"/>
    <w:link w:val="Normal12Char"/>
    <w:rsid w:val="00E8533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8533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8533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8533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8533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8533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85337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8533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85337"/>
    <w:rPr>
      <w:b/>
      <w:sz w:val="24"/>
      <w:lang w:val="ga-IE"/>
    </w:rPr>
  </w:style>
  <w:style w:type="paragraph" w:customStyle="1" w:styleId="Normal12Italic">
    <w:name w:val="Normal12Italic"/>
    <w:basedOn w:val="Normal12"/>
    <w:rsid w:val="00E85337"/>
    <w:rPr>
      <w:i/>
    </w:rPr>
  </w:style>
  <w:style w:type="paragraph" w:customStyle="1" w:styleId="JustificationTitle">
    <w:name w:val="JustificationTitle"/>
    <w:basedOn w:val="Normal"/>
    <w:next w:val="Normal12"/>
    <w:rsid w:val="00E8533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8533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8533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853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8533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E8533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E8533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85337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E8533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E85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533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533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85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85337"/>
    <w:rPr>
      <w:b/>
      <w:bCs/>
      <w:lang w:val="ga-IE"/>
    </w:rPr>
  </w:style>
  <w:style w:type="paragraph" w:styleId="BalloonText">
    <w:name w:val="Balloon Text"/>
    <w:basedOn w:val="Normal"/>
    <w:link w:val="BalloonTextChar"/>
    <w:uiPriority w:val="99"/>
    <w:unhideWhenUsed/>
    <w:rsid w:val="00E853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85337"/>
    <w:rPr>
      <w:rFonts w:ascii="Segoe UI" w:hAnsi="Segoe UI" w:cs="Segoe UI"/>
      <w:sz w:val="18"/>
      <w:szCs w:val="18"/>
      <w:lang w:val="ga-IE"/>
    </w:rPr>
  </w:style>
  <w:style w:type="paragraph" w:customStyle="1" w:styleId="Normal12a">
    <w:name w:val="Normal12a"/>
    <w:basedOn w:val="Normal"/>
    <w:rsid w:val="00E85337"/>
    <w:pPr>
      <w:spacing w:after="240"/>
    </w:pPr>
  </w:style>
  <w:style w:type="paragraph" w:customStyle="1" w:styleId="RollCallVotes">
    <w:name w:val="RollCallVotes"/>
    <w:basedOn w:val="Normal"/>
    <w:rsid w:val="00E8533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8533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8533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85337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B5A3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B5A3F"/>
    <w:pPr>
      <w:spacing w:after="240"/>
      <w:jc w:val="center"/>
    </w:pPr>
  </w:style>
  <w:style w:type="paragraph" w:customStyle="1" w:styleId="AmDateTab">
    <w:name w:val="AmDateTab"/>
    <w:basedOn w:val="Normal"/>
    <w:rsid w:val="000B5A3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B5A3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B5A3F"/>
  </w:style>
  <w:style w:type="character" w:styleId="Hyperlink">
    <w:name w:val="Hyperlink"/>
    <w:uiPriority w:val="99"/>
    <w:unhideWhenUsed/>
    <w:rsid w:val="000B5A3F"/>
    <w:rPr>
      <w:color w:val="0000FF"/>
      <w:u w:val="single"/>
    </w:rPr>
  </w:style>
  <w:style w:type="character" w:styleId="FollowedHyperlink">
    <w:name w:val="FollowedHyperlink"/>
    <w:unhideWhenUsed/>
    <w:rsid w:val="000B5A3F"/>
    <w:rPr>
      <w:color w:val="800080"/>
      <w:u w:val="single"/>
    </w:rPr>
  </w:style>
  <w:style w:type="paragraph" w:customStyle="1" w:styleId="Text1">
    <w:name w:val="Text 1"/>
    <w:uiPriority w:val="99"/>
    <w:rsid w:val="000B5A3F"/>
    <w:pPr>
      <w:spacing w:before="120" w:after="120" w:line="360" w:lineRule="auto"/>
      <w:ind w:left="850"/>
    </w:pPr>
    <w:rPr>
      <w:rFonts w:eastAsia="Calibri"/>
      <w:sz w:val="24"/>
      <w:szCs w:val="22"/>
      <w:u w:color="000000"/>
      <w:lang w:val="ga-IE" w:eastAsia="en-US"/>
    </w:rPr>
  </w:style>
  <w:style w:type="paragraph" w:styleId="NormalWeb">
    <w:name w:val="Normal (Web)"/>
    <w:uiPriority w:val="99"/>
    <w:unhideWhenUsed/>
    <w:rsid w:val="000B5A3F"/>
    <w:pPr>
      <w:spacing w:before="100" w:after="100"/>
    </w:pPr>
    <w:rPr>
      <w:color w:val="000000"/>
      <w:sz w:val="24"/>
      <w:szCs w:val="24"/>
      <w:u w:color="000000"/>
      <w:lang w:val="ga-IE" w:eastAsia="en-IE"/>
    </w:rPr>
  </w:style>
  <w:style w:type="paragraph" w:styleId="TOC4">
    <w:name w:val="toc 4"/>
    <w:next w:val="Normal"/>
    <w:autoRedefine/>
    <w:uiPriority w:val="39"/>
    <w:unhideWhenUsed/>
    <w:rsid w:val="000B5A3F"/>
    <w:pPr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styleId="TOC5">
    <w:name w:val="toc 5"/>
    <w:next w:val="Normal"/>
    <w:autoRedefine/>
    <w:uiPriority w:val="39"/>
    <w:unhideWhenUsed/>
    <w:rsid w:val="000B5A3F"/>
    <w:pPr>
      <w:tabs>
        <w:tab w:val="right" w:leader="dot" w:pos="9071"/>
      </w:tabs>
      <w:spacing w:before="30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styleId="TOC6">
    <w:name w:val="toc 6"/>
    <w:next w:val="Normal"/>
    <w:autoRedefine/>
    <w:uiPriority w:val="39"/>
    <w:unhideWhenUsed/>
    <w:rsid w:val="000B5A3F"/>
    <w:pPr>
      <w:tabs>
        <w:tab w:val="right" w:leader="dot" w:pos="9071"/>
      </w:tabs>
      <w:spacing w:before="24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styleId="TOC7">
    <w:name w:val="toc 7"/>
    <w:next w:val="Normal"/>
    <w:autoRedefine/>
    <w:uiPriority w:val="39"/>
    <w:unhideWhenUsed/>
    <w:rsid w:val="000B5A3F"/>
    <w:pPr>
      <w:tabs>
        <w:tab w:val="right" w:leader="dot" w:pos="9071"/>
      </w:tabs>
      <w:spacing w:before="18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styleId="TOC8">
    <w:name w:val="toc 8"/>
    <w:next w:val="Normal"/>
    <w:autoRedefine/>
    <w:uiPriority w:val="39"/>
    <w:unhideWhenUsed/>
    <w:rsid w:val="000B5A3F"/>
    <w:pPr>
      <w:tabs>
        <w:tab w:val="right" w:leader="dot" w:pos="9071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styleId="TOC9">
    <w:name w:val="toc 9"/>
    <w:next w:val="Normal"/>
    <w:autoRedefine/>
    <w:uiPriority w:val="39"/>
    <w:unhideWhenUsed/>
    <w:rsid w:val="000B5A3F"/>
    <w:pPr>
      <w:tabs>
        <w:tab w:val="right" w:leader="dot" w:pos="9071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styleId="NormalIndent">
    <w:name w:val="Normal Indent"/>
    <w:uiPriority w:val="99"/>
    <w:unhideWhenUsed/>
    <w:rsid w:val="000B5A3F"/>
    <w:pPr>
      <w:spacing w:before="120" w:after="120"/>
      <w:ind w:left="720"/>
      <w:jc w:val="both"/>
    </w:pPr>
    <w:rPr>
      <w:rFonts w:eastAsia="Calibri"/>
      <w:sz w:val="24"/>
      <w:szCs w:val="22"/>
      <w:u w:color="000000"/>
      <w:lang w:val="ga-IE" w:eastAsia="en-US"/>
    </w:rPr>
  </w:style>
  <w:style w:type="character" w:customStyle="1" w:styleId="FootnoteTextChar1">
    <w:name w:val="Footnote Text Char1"/>
    <w:aliases w:val="Footnote Text Char Char Char1,Fußnote Char1,FSR footnote Char1,lábléc Char1,Verdana 8p Regular Foot Char1,C26 Footnote body Char1,text Char1,Voetnoottekst Char Char1,Voetnoottekst Char1 Char Char1,Voetnoottekst Char Char Char Char1"/>
    <w:basedOn w:val="DefaultParagraphFont"/>
    <w:semiHidden/>
    <w:rsid w:val="000B5A3F"/>
    <w:rPr>
      <w:rFonts w:eastAsia="Calibri"/>
      <w:u w:color="000000"/>
      <w:lang w:val="ga-IE" w:eastAsia="en-US"/>
    </w:rPr>
  </w:style>
  <w:style w:type="paragraph" w:styleId="Caption">
    <w:name w:val="caption"/>
    <w:next w:val="Normal"/>
    <w:uiPriority w:val="99"/>
    <w:semiHidden/>
    <w:unhideWhenUsed/>
    <w:qFormat/>
    <w:rsid w:val="000B5A3F"/>
    <w:pPr>
      <w:spacing w:before="120" w:after="120"/>
      <w:jc w:val="both"/>
    </w:pPr>
    <w:rPr>
      <w:b/>
      <w:bCs/>
      <w:u w:color="000000"/>
      <w:lang w:val="ga-IE"/>
    </w:rPr>
  </w:style>
  <w:style w:type="paragraph" w:styleId="TableofFigures">
    <w:name w:val="table of figures"/>
    <w:next w:val="Normal"/>
    <w:uiPriority w:val="99"/>
    <w:unhideWhenUsed/>
    <w:rsid w:val="000B5A3F"/>
    <w:p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EndnoteText">
    <w:name w:val="endnote text"/>
    <w:link w:val="EndnoteTextChar"/>
    <w:uiPriority w:val="99"/>
    <w:unhideWhenUsed/>
    <w:rsid w:val="000B5A3F"/>
    <w:rPr>
      <w:rFonts w:eastAsia="Calibri"/>
      <w:u w:color="000000"/>
      <w:lang w:val="ga-I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B5A3F"/>
    <w:rPr>
      <w:rFonts w:eastAsia="Calibri"/>
      <w:u w:color="000000"/>
      <w:lang w:val="ga-IE" w:eastAsia="en-US"/>
    </w:rPr>
  </w:style>
  <w:style w:type="paragraph" w:styleId="List">
    <w:name w:val="List"/>
    <w:uiPriority w:val="99"/>
    <w:unhideWhenUsed/>
    <w:rsid w:val="000B5A3F"/>
    <w:pPr>
      <w:spacing w:before="120" w:after="120"/>
      <w:ind w:left="283" w:hanging="283"/>
      <w:contextualSpacing/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styleId="ListBullet">
    <w:name w:val="List Bullet"/>
    <w:uiPriority w:val="99"/>
    <w:unhideWhenUsed/>
    <w:qFormat/>
    <w:rsid w:val="000B5A3F"/>
    <w:pPr>
      <w:numPr>
        <w:numId w:val="3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ListNumber">
    <w:name w:val="List Number"/>
    <w:uiPriority w:val="99"/>
    <w:unhideWhenUsed/>
    <w:rsid w:val="000B5A3F"/>
    <w:pPr>
      <w:numPr>
        <w:numId w:val="4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styleId="List2">
    <w:name w:val="List 2"/>
    <w:uiPriority w:val="99"/>
    <w:unhideWhenUsed/>
    <w:rsid w:val="000B5A3F"/>
    <w:pPr>
      <w:spacing w:before="120" w:after="120"/>
      <w:ind w:left="566" w:hanging="283"/>
      <w:contextualSpacing/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styleId="List3">
    <w:name w:val="List 3"/>
    <w:uiPriority w:val="99"/>
    <w:unhideWhenUsed/>
    <w:rsid w:val="000B5A3F"/>
    <w:pPr>
      <w:spacing w:before="120" w:after="120"/>
      <w:ind w:left="849" w:hanging="283"/>
      <w:contextualSpacing/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styleId="ListBullet2">
    <w:name w:val="List Bullet 2"/>
    <w:uiPriority w:val="99"/>
    <w:unhideWhenUsed/>
    <w:rsid w:val="000B5A3F"/>
    <w:pPr>
      <w:numPr>
        <w:numId w:val="5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ListBullet3">
    <w:name w:val="List Bullet 3"/>
    <w:uiPriority w:val="99"/>
    <w:unhideWhenUsed/>
    <w:rsid w:val="000B5A3F"/>
    <w:pPr>
      <w:numPr>
        <w:numId w:val="6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ListBullet4">
    <w:name w:val="List Bullet 4"/>
    <w:uiPriority w:val="99"/>
    <w:unhideWhenUsed/>
    <w:rsid w:val="000B5A3F"/>
    <w:pPr>
      <w:numPr>
        <w:numId w:val="7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styleId="ListNumber2">
    <w:name w:val="List Number 2"/>
    <w:uiPriority w:val="99"/>
    <w:unhideWhenUsed/>
    <w:rsid w:val="000B5A3F"/>
    <w:pPr>
      <w:numPr>
        <w:numId w:val="8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ListNumber3">
    <w:name w:val="List Number 3"/>
    <w:uiPriority w:val="99"/>
    <w:unhideWhenUsed/>
    <w:rsid w:val="000B5A3F"/>
    <w:pPr>
      <w:numPr>
        <w:numId w:val="9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ListNumber4">
    <w:name w:val="List Number 4"/>
    <w:uiPriority w:val="99"/>
    <w:unhideWhenUsed/>
    <w:rsid w:val="000B5A3F"/>
    <w:pPr>
      <w:numPr>
        <w:numId w:val="10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styleId="BodyText">
    <w:name w:val="Body Text"/>
    <w:link w:val="BodyTextChar"/>
    <w:uiPriority w:val="1"/>
    <w:unhideWhenUsed/>
    <w:qFormat/>
    <w:rsid w:val="000B5A3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u w:color="000000"/>
      <w:lang w:val="ga-I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B5A3F"/>
    <w:rPr>
      <w:rFonts w:ascii="Calibri" w:eastAsia="Calibri" w:hAnsi="Calibri" w:cs="Calibri"/>
      <w:sz w:val="22"/>
      <w:szCs w:val="22"/>
      <w:u w:color="000000"/>
      <w:lang w:val="ga-IE" w:eastAsia="en-US"/>
    </w:rPr>
  </w:style>
  <w:style w:type="paragraph" w:styleId="BodyTextIndent">
    <w:name w:val="Body Text Indent"/>
    <w:link w:val="BodyTextIndentChar"/>
    <w:uiPriority w:val="99"/>
    <w:unhideWhenUsed/>
    <w:rsid w:val="000B5A3F"/>
    <w:pPr>
      <w:spacing w:before="120" w:after="120" w:line="360" w:lineRule="auto"/>
      <w:ind w:left="283"/>
    </w:pPr>
    <w:rPr>
      <w:rFonts w:eastAsia="Calibri"/>
      <w:sz w:val="24"/>
      <w:szCs w:val="22"/>
      <w:u w:color="000000"/>
      <w:lang w:val="ga-IE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B5A3F"/>
    <w:rPr>
      <w:rFonts w:eastAsia="Calibri"/>
      <w:sz w:val="24"/>
      <w:szCs w:val="22"/>
      <w:u w:color="000000"/>
      <w:lang w:val="ga-IE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0B5A3F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B5A3F"/>
    <w:rPr>
      <w:rFonts w:eastAsia="Calibri"/>
      <w:sz w:val="24"/>
      <w:szCs w:val="22"/>
      <w:u w:color="000000"/>
      <w:lang w:val="ga-IE" w:eastAsia="en-US"/>
    </w:rPr>
  </w:style>
  <w:style w:type="paragraph" w:styleId="Revision">
    <w:name w:val="Revision"/>
    <w:uiPriority w:val="99"/>
    <w:semiHidden/>
    <w:rsid w:val="000B5A3F"/>
    <w:pPr>
      <w:spacing w:after="200" w:line="276" w:lineRule="auto"/>
    </w:pPr>
    <w:rPr>
      <w:rFonts w:ascii="Calibri" w:eastAsia="Calibri" w:hAnsi="Calibri"/>
      <w:sz w:val="24"/>
      <w:szCs w:val="22"/>
      <w:u w:color="000000"/>
      <w:lang w:val="ga-IE"/>
    </w:r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0B5A3F"/>
    <w:rPr>
      <w:sz w:val="24"/>
      <w:lang w:val="ga-IE"/>
    </w:rPr>
  </w:style>
  <w:style w:type="paragraph" w:customStyle="1" w:styleId="HeaderLandscape">
    <w:name w:val="HeaderLandscape"/>
    <w:uiPriority w:val="99"/>
    <w:rsid w:val="000B5A3F"/>
    <w:pPr>
      <w:tabs>
        <w:tab w:val="right" w:pos="14570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FooterLandscape">
    <w:name w:val="FooterLandscape"/>
    <w:uiPriority w:val="99"/>
    <w:rsid w:val="000B5A3F"/>
    <w:pPr>
      <w:tabs>
        <w:tab w:val="center" w:pos="7285"/>
        <w:tab w:val="center" w:pos="10930"/>
        <w:tab w:val="right" w:pos="14570"/>
      </w:tabs>
    </w:pPr>
    <w:rPr>
      <w:rFonts w:eastAsia="Calibri"/>
      <w:sz w:val="24"/>
      <w:szCs w:val="22"/>
      <w:u w:color="000000"/>
      <w:lang w:val="ga-IE" w:eastAsia="en-US"/>
    </w:rPr>
  </w:style>
  <w:style w:type="character" w:customStyle="1" w:styleId="HeaderCouncilChar">
    <w:name w:val="Header Council Char"/>
    <w:basedOn w:val="pjChar"/>
    <w:link w:val="HeaderCouncil"/>
    <w:locked/>
    <w:rsid w:val="000B5A3F"/>
    <w:rPr>
      <w:sz w:val="2"/>
      <w:lang w:val="ga-IE"/>
    </w:rPr>
  </w:style>
  <w:style w:type="paragraph" w:customStyle="1" w:styleId="HeaderCouncil">
    <w:name w:val="Header Council"/>
    <w:link w:val="HeaderCouncilChar"/>
    <w:rsid w:val="000B5A3F"/>
    <w:rPr>
      <w:sz w:val="2"/>
      <w:lang w:val="ga-IE"/>
    </w:rPr>
  </w:style>
  <w:style w:type="character" w:customStyle="1" w:styleId="FooterCouncilChar">
    <w:name w:val="Footer Council Char"/>
    <w:basedOn w:val="pjChar"/>
    <w:link w:val="FooterCouncil"/>
    <w:locked/>
    <w:rsid w:val="000B5A3F"/>
    <w:rPr>
      <w:sz w:val="2"/>
      <w:lang w:val="ga-IE"/>
    </w:rPr>
  </w:style>
  <w:style w:type="paragraph" w:customStyle="1" w:styleId="FooterCouncil">
    <w:name w:val="Footer Council"/>
    <w:link w:val="FooterCouncilChar"/>
    <w:rsid w:val="000B5A3F"/>
    <w:rPr>
      <w:sz w:val="2"/>
      <w:lang w:val="ga-IE"/>
    </w:rPr>
  </w:style>
  <w:style w:type="character" w:customStyle="1" w:styleId="TechnicalBlockChar">
    <w:name w:val="Technical Block Char"/>
    <w:basedOn w:val="DefaultParagraphFont"/>
    <w:link w:val="TechnicalBlock"/>
    <w:locked/>
    <w:rsid w:val="000B5A3F"/>
    <w:rPr>
      <w:sz w:val="24"/>
      <w:lang w:val="ga-IE"/>
    </w:rPr>
  </w:style>
  <w:style w:type="paragraph" w:customStyle="1" w:styleId="TechnicalBlock">
    <w:name w:val="Technical Block"/>
    <w:next w:val="Normal"/>
    <w:link w:val="TechnicalBlockChar"/>
    <w:rsid w:val="000B5A3F"/>
    <w:pPr>
      <w:spacing w:after="240"/>
      <w:jc w:val="center"/>
    </w:pPr>
    <w:rPr>
      <w:sz w:val="24"/>
      <w:lang w:val="ga-IE"/>
    </w:rPr>
  </w:style>
  <w:style w:type="paragraph" w:customStyle="1" w:styleId="Text2">
    <w:name w:val="Text 2"/>
    <w:uiPriority w:val="99"/>
    <w:rsid w:val="000B5A3F"/>
    <w:pPr>
      <w:spacing w:before="120" w:after="120" w:line="360" w:lineRule="auto"/>
      <w:ind w:left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3">
    <w:name w:val="Text 3"/>
    <w:uiPriority w:val="99"/>
    <w:rsid w:val="000B5A3F"/>
    <w:pPr>
      <w:spacing w:before="120" w:after="120" w:line="360" w:lineRule="auto"/>
      <w:ind w:left="198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4">
    <w:name w:val="Text 4"/>
    <w:uiPriority w:val="99"/>
    <w:rsid w:val="000B5A3F"/>
    <w:pPr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5">
    <w:name w:val="Text 5"/>
    <w:uiPriority w:val="99"/>
    <w:rsid w:val="000B5A3F"/>
    <w:pPr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6">
    <w:name w:val="Text 6"/>
    <w:uiPriority w:val="99"/>
    <w:rsid w:val="000B5A3F"/>
    <w:pPr>
      <w:spacing w:before="120" w:after="120" w:line="360" w:lineRule="auto"/>
      <w:ind w:left="3685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7">
    <w:name w:val="Text 7"/>
    <w:uiPriority w:val="99"/>
    <w:rsid w:val="000B5A3F"/>
    <w:pPr>
      <w:spacing w:before="120" w:after="120" w:line="360" w:lineRule="auto"/>
      <w:ind w:left="4252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8">
    <w:name w:val="Text 8"/>
    <w:uiPriority w:val="99"/>
    <w:rsid w:val="000B5A3F"/>
    <w:pPr>
      <w:spacing w:before="120" w:after="120" w:line="360" w:lineRule="auto"/>
      <w:ind w:left="4819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9">
    <w:name w:val="Text 9"/>
    <w:uiPriority w:val="99"/>
    <w:rsid w:val="000B5A3F"/>
    <w:pPr>
      <w:spacing w:before="120" w:after="120" w:line="360" w:lineRule="auto"/>
      <w:ind w:left="5386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ext10">
    <w:name w:val="Text 10"/>
    <w:uiPriority w:val="99"/>
    <w:rsid w:val="000B5A3F"/>
    <w:pPr>
      <w:spacing w:before="120" w:after="120" w:line="360" w:lineRule="auto"/>
      <w:ind w:left="595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ormalCentered">
    <w:name w:val="Normal Centered"/>
    <w:uiPriority w:val="99"/>
    <w:rsid w:val="000B5A3F"/>
    <w:pPr>
      <w:spacing w:before="120" w:after="120" w:line="360" w:lineRule="auto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ormalLeft">
    <w:name w:val="Normal Left"/>
    <w:uiPriority w:val="99"/>
    <w:rsid w:val="000B5A3F"/>
    <w:p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ormalRight">
    <w:name w:val="Normal Right"/>
    <w:uiPriority w:val="99"/>
    <w:rsid w:val="000B5A3F"/>
    <w:pPr>
      <w:spacing w:before="120" w:after="120" w:line="360" w:lineRule="auto"/>
      <w:jc w:val="right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QuotedText">
    <w:name w:val="Quoted Text"/>
    <w:uiPriority w:val="99"/>
    <w:rsid w:val="000B5A3F"/>
    <w:pPr>
      <w:spacing w:before="120" w:after="120" w:line="360" w:lineRule="auto"/>
      <w:ind w:left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0">
    <w:name w:val="Point 0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">
    <w:name w:val="Point 1"/>
    <w:uiPriority w:val="99"/>
    <w:rsid w:val="000B5A3F"/>
    <w:pPr>
      <w:spacing w:before="120" w:after="120" w:line="360" w:lineRule="auto"/>
      <w:ind w:left="1417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2">
    <w:name w:val="Point 2"/>
    <w:uiPriority w:val="99"/>
    <w:rsid w:val="000B5A3F"/>
    <w:pPr>
      <w:spacing w:before="120" w:after="120" w:line="360" w:lineRule="auto"/>
      <w:ind w:left="1984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3">
    <w:name w:val="Point 3"/>
    <w:uiPriority w:val="99"/>
    <w:rsid w:val="000B5A3F"/>
    <w:pPr>
      <w:spacing w:before="120" w:after="120" w:line="360" w:lineRule="auto"/>
      <w:ind w:left="2551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4">
    <w:name w:val="Point 4"/>
    <w:uiPriority w:val="99"/>
    <w:rsid w:val="000B5A3F"/>
    <w:pPr>
      <w:spacing w:before="120" w:after="120" w:line="360" w:lineRule="auto"/>
      <w:ind w:left="3118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5">
    <w:name w:val="Point 5"/>
    <w:uiPriority w:val="99"/>
    <w:rsid w:val="000B5A3F"/>
    <w:pPr>
      <w:spacing w:before="120" w:after="120" w:line="360" w:lineRule="auto"/>
      <w:ind w:left="3685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6">
    <w:name w:val="Point 6"/>
    <w:uiPriority w:val="99"/>
    <w:rsid w:val="000B5A3F"/>
    <w:pPr>
      <w:spacing w:before="120" w:after="120" w:line="360" w:lineRule="auto"/>
      <w:ind w:left="4252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7">
    <w:name w:val="Point 7"/>
    <w:uiPriority w:val="99"/>
    <w:rsid w:val="000B5A3F"/>
    <w:pPr>
      <w:spacing w:before="120" w:after="120" w:line="360" w:lineRule="auto"/>
      <w:ind w:left="4819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8">
    <w:name w:val="Point 8"/>
    <w:uiPriority w:val="99"/>
    <w:rsid w:val="000B5A3F"/>
    <w:pPr>
      <w:spacing w:before="120" w:after="120" w:line="360" w:lineRule="auto"/>
      <w:ind w:left="5386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9">
    <w:name w:val="Point 9"/>
    <w:uiPriority w:val="99"/>
    <w:rsid w:val="000B5A3F"/>
    <w:pPr>
      <w:spacing w:before="120" w:after="120" w:line="360" w:lineRule="auto"/>
      <w:ind w:left="5953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0">
    <w:name w:val="PointDouble 0"/>
    <w:uiPriority w:val="99"/>
    <w:rsid w:val="000B5A3F"/>
    <w:pPr>
      <w:tabs>
        <w:tab w:val="left" w:pos="850"/>
      </w:tabs>
      <w:spacing w:before="120" w:after="120" w:line="360" w:lineRule="auto"/>
      <w:ind w:left="1417" w:hanging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1">
    <w:name w:val="PointDouble 1"/>
    <w:uiPriority w:val="99"/>
    <w:rsid w:val="000B5A3F"/>
    <w:pPr>
      <w:tabs>
        <w:tab w:val="left" w:pos="1417"/>
      </w:tabs>
      <w:spacing w:before="120" w:after="120" w:line="360" w:lineRule="auto"/>
      <w:ind w:left="1984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2">
    <w:name w:val="PointDouble 2"/>
    <w:uiPriority w:val="99"/>
    <w:rsid w:val="000B5A3F"/>
    <w:pPr>
      <w:tabs>
        <w:tab w:val="left" w:pos="1984"/>
      </w:tabs>
      <w:spacing w:before="120" w:after="120" w:line="360" w:lineRule="auto"/>
      <w:ind w:left="2551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3">
    <w:name w:val="PointDouble 3"/>
    <w:uiPriority w:val="99"/>
    <w:rsid w:val="000B5A3F"/>
    <w:pPr>
      <w:tabs>
        <w:tab w:val="left" w:pos="2551"/>
      </w:tabs>
      <w:spacing w:before="120" w:after="120" w:line="360" w:lineRule="auto"/>
      <w:ind w:left="3118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4">
    <w:name w:val="PointDouble 4"/>
    <w:uiPriority w:val="99"/>
    <w:rsid w:val="000B5A3F"/>
    <w:pPr>
      <w:tabs>
        <w:tab w:val="left" w:pos="3118"/>
      </w:tabs>
      <w:spacing w:before="120" w:after="120" w:line="360" w:lineRule="auto"/>
      <w:ind w:left="3685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5">
    <w:name w:val="PointDouble 5"/>
    <w:uiPriority w:val="99"/>
    <w:rsid w:val="000B5A3F"/>
    <w:pPr>
      <w:tabs>
        <w:tab w:val="left" w:pos="3685"/>
      </w:tabs>
      <w:spacing w:before="120" w:after="120" w:line="360" w:lineRule="auto"/>
      <w:ind w:left="4252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Triple0">
    <w:name w:val="PointTriple 0"/>
    <w:uiPriority w:val="99"/>
    <w:rsid w:val="000B5A3F"/>
    <w:pPr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Triple1">
    <w:name w:val="PointTriple 1"/>
    <w:uiPriority w:val="99"/>
    <w:rsid w:val="000B5A3F"/>
    <w:pPr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Triple2">
    <w:name w:val="PointTriple 2"/>
    <w:uiPriority w:val="99"/>
    <w:rsid w:val="000B5A3F"/>
    <w:pPr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Triple3">
    <w:name w:val="PointTriple 3"/>
    <w:uiPriority w:val="99"/>
    <w:rsid w:val="000B5A3F"/>
    <w:pPr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Triple4">
    <w:name w:val="PointTriple 4"/>
    <w:uiPriority w:val="99"/>
    <w:rsid w:val="000B5A3F"/>
    <w:pPr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Triple5">
    <w:name w:val="PointTriple 5"/>
    <w:uiPriority w:val="99"/>
    <w:rsid w:val="000B5A3F"/>
    <w:pPr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0">
    <w:name w:val="Tiret 0"/>
    <w:uiPriority w:val="99"/>
    <w:rsid w:val="000B5A3F"/>
    <w:pPr>
      <w:numPr>
        <w:numId w:val="1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1">
    <w:name w:val="Tiret 1"/>
    <w:uiPriority w:val="99"/>
    <w:rsid w:val="000B5A3F"/>
    <w:pPr>
      <w:numPr>
        <w:numId w:val="12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2">
    <w:name w:val="Tiret 2"/>
    <w:uiPriority w:val="99"/>
    <w:rsid w:val="000B5A3F"/>
    <w:pPr>
      <w:numPr>
        <w:numId w:val="13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3">
    <w:name w:val="Tiret 3"/>
    <w:uiPriority w:val="99"/>
    <w:rsid w:val="000B5A3F"/>
    <w:pPr>
      <w:numPr>
        <w:numId w:val="14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4">
    <w:name w:val="Tiret 4"/>
    <w:uiPriority w:val="99"/>
    <w:rsid w:val="000B5A3F"/>
    <w:pPr>
      <w:numPr>
        <w:numId w:val="15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5">
    <w:name w:val="Tiret 5"/>
    <w:uiPriority w:val="99"/>
    <w:rsid w:val="000B5A3F"/>
    <w:pPr>
      <w:numPr>
        <w:numId w:val="16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6">
    <w:name w:val="Tiret 6"/>
    <w:uiPriority w:val="99"/>
    <w:rsid w:val="000B5A3F"/>
    <w:pPr>
      <w:numPr>
        <w:numId w:val="17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7">
    <w:name w:val="Tiret 7"/>
    <w:uiPriority w:val="99"/>
    <w:rsid w:val="000B5A3F"/>
    <w:pPr>
      <w:numPr>
        <w:numId w:val="18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ret8">
    <w:name w:val="Tiret 8"/>
    <w:uiPriority w:val="99"/>
    <w:rsid w:val="000B5A3F"/>
    <w:pPr>
      <w:numPr>
        <w:numId w:val="19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1">
    <w:name w:val="NumPar 1"/>
    <w:next w:val="Text1"/>
    <w:uiPriority w:val="99"/>
    <w:rsid w:val="000B5A3F"/>
    <w:pPr>
      <w:numPr>
        <w:numId w:val="20"/>
      </w:numPr>
      <w:tabs>
        <w:tab w:val="left" w:pos="850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2">
    <w:name w:val="NumPar 2"/>
    <w:next w:val="Text1"/>
    <w:uiPriority w:val="99"/>
    <w:rsid w:val="000B5A3F"/>
    <w:pPr>
      <w:numPr>
        <w:ilvl w:val="1"/>
        <w:numId w:val="20"/>
      </w:numPr>
      <w:tabs>
        <w:tab w:val="left" w:pos="850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3">
    <w:name w:val="NumPar 3"/>
    <w:next w:val="Text1"/>
    <w:uiPriority w:val="99"/>
    <w:rsid w:val="000B5A3F"/>
    <w:pPr>
      <w:numPr>
        <w:ilvl w:val="2"/>
        <w:numId w:val="20"/>
      </w:numPr>
      <w:tabs>
        <w:tab w:val="left" w:pos="850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4">
    <w:name w:val="NumPar 4"/>
    <w:next w:val="Text1"/>
    <w:uiPriority w:val="99"/>
    <w:rsid w:val="000B5A3F"/>
    <w:pPr>
      <w:numPr>
        <w:ilvl w:val="3"/>
        <w:numId w:val="20"/>
      </w:numPr>
      <w:tabs>
        <w:tab w:val="left" w:pos="850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5">
    <w:name w:val="NumPar 5"/>
    <w:next w:val="Text2"/>
    <w:uiPriority w:val="99"/>
    <w:rsid w:val="000B5A3F"/>
    <w:pPr>
      <w:numPr>
        <w:ilvl w:val="4"/>
        <w:numId w:val="20"/>
      </w:numPr>
      <w:tabs>
        <w:tab w:val="left" w:pos="1417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6">
    <w:name w:val="NumPar 6"/>
    <w:next w:val="Text2"/>
    <w:uiPriority w:val="99"/>
    <w:rsid w:val="000B5A3F"/>
    <w:pPr>
      <w:numPr>
        <w:ilvl w:val="5"/>
        <w:numId w:val="20"/>
      </w:numPr>
      <w:tabs>
        <w:tab w:val="left" w:pos="1417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umPar7">
    <w:name w:val="NumPar 7"/>
    <w:next w:val="Text2"/>
    <w:uiPriority w:val="99"/>
    <w:rsid w:val="000B5A3F"/>
    <w:pPr>
      <w:numPr>
        <w:ilvl w:val="6"/>
        <w:numId w:val="20"/>
      </w:numPr>
      <w:tabs>
        <w:tab w:val="left" w:pos="1417"/>
      </w:tabs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1">
    <w:name w:val="Manual NumPar 1"/>
    <w:next w:val="Text1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2">
    <w:name w:val="Manual NumPar 2"/>
    <w:next w:val="Text1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3">
    <w:name w:val="Manual NumPar 3"/>
    <w:next w:val="Text1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4">
    <w:name w:val="Manual NumPar 4"/>
    <w:next w:val="Text1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5">
    <w:name w:val="Manual NumPar 5"/>
    <w:next w:val="Text2"/>
    <w:uiPriority w:val="99"/>
    <w:rsid w:val="000B5A3F"/>
    <w:pPr>
      <w:spacing w:before="120" w:after="120" w:line="360" w:lineRule="auto"/>
      <w:ind w:left="1417" w:hanging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6">
    <w:name w:val="Manual NumPar 6"/>
    <w:next w:val="Text2"/>
    <w:uiPriority w:val="99"/>
    <w:rsid w:val="000B5A3F"/>
    <w:pPr>
      <w:spacing w:before="120" w:after="120" w:line="360" w:lineRule="auto"/>
      <w:ind w:left="1417" w:hanging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NumPar7">
    <w:name w:val="Manual NumPar 7"/>
    <w:next w:val="Text2"/>
    <w:uiPriority w:val="99"/>
    <w:rsid w:val="000B5A3F"/>
    <w:pPr>
      <w:spacing w:before="120" w:after="120" w:line="360" w:lineRule="auto"/>
      <w:ind w:left="1417" w:hanging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QuotedNumPar">
    <w:name w:val="Quoted NumPar"/>
    <w:uiPriority w:val="99"/>
    <w:rsid w:val="000B5A3F"/>
    <w:pPr>
      <w:spacing w:before="120" w:after="120" w:line="360" w:lineRule="auto"/>
      <w:ind w:left="1417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Heading1">
    <w:name w:val="Manual Heading 1"/>
    <w:next w:val="Text1"/>
    <w:uiPriority w:val="99"/>
    <w:rsid w:val="000B5A3F"/>
    <w:pPr>
      <w:keepNext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 w:val="24"/>
      <w:szCs w:val="22"/>
      <w:u w:color="000000"/>
      <w:lang w:val="ga-IE" w:eastAsia="en-US"/>
    </w:rPr>
  </w:style>
  <w:style w:type="paragraph" w:customStyle="1" w:styleId="ManualHeading2">
    <w:name w:val="Manual Heading 2"/>
    <w:next w:val="Text1"/>
    <w:uiPriority w:val="99"/>
    <w:rsid w:val="000B5A3F"/>
    <w:pPr>
      <w:keepNext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ManualHeading3">
    <w:name w:val="Manual Heading 3"/>
    <w:next w:val="Text1"/>
    <w:uiPriority w:val="99"/>
    <w:rsid w:val="000B5A3F"/>
    <w:pPr>
      <w:keepNext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 w:val="24"/>
      <w:szCs w:val="22"/>
      <w:u w:color="000000"/>
      <w:lang w:val="ga-IE" w:eastAsia="en-US"/>
    </w:rPr>
  </w:style>
  <w:style w:type="paragraph" w:customStyle="1" w:styleId="ManualHeading4">
    <w:name w:val="Manual Heading 4"/>
    <w:next w:val="Text1"/>
    <w:uiPriority w:val="99"/>
    <w:rsid w:val="000B5A3F"/>
    <w:pPr>
      <w:keepNext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Heading5">
    <w:name w:val="Manual Heading 5"/>
    <w:next w:val="Text1"/>
    <w:uiPriority w:val="99"/>
    <w:rsid w:val="000B5A3F"/>
    <w:pPr>
      <w:keepNext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Heading6">
    <w:name w:val="Manual Heading 6"/>
    <w:next w:val="Text1"/>
    <w:uiPriority w:val="99"/>
    <w:rsid w:val="000B5A3F"/>
    <w:pPr>
      <w:keepNext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ManualHeading7">
    <w:name w:val="Manual Heading 7"/>
    <w:next w:val="Text1"/>
    <w:uiPriority w:val="99"/>
    <w:rsid w:val="000B5A3F"/>
    <w:pPr>
      <w:keepNext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hapterTitle">
    <w:name w:val="ChapterTitle"/>
    <w:next w:val="Normal"/>
    <w:uiPriority w:val="99"/>
    <w:rsid w:val="000B5A3F"/>
    <w:pPr>
      <w:keepNext/>
      <w:spacing w:before="120" w:after="360" w:line="360" w:lineRule="auto"/>
      <w:jc w:val="center"/>
    </w:pPr>
    <w:rPr>
      <w:rFonts w:eastAsia="Calibri"/>
      <w:b/>
      <w:sz w:val="32"/>
      <w:szCs w:val="22"/>
      <w:u w:color="000000"/>
      <w:lang w:val="ga-IE" w:eastAsia="en-US"/>
    </w:rPr>
  </w:style>
  <w:style w:type="paragraph" w:customStyle="1" w:styleId="PartTitle">
    <w:name w:val="PartTitle"/>
    <w:next w:val="ChapterTitle"/>
    <w:uiPriority w:val="99"/>
    <w:rsid w:val="000B5A3F"/>
    <w:pPr>
      <w:keepNext/>
      <w:pageBreakBefore/>
      <w:spacing w:before="120" w:after="360" w:line="360" w:lineRule="auto"/>
      <w:jc w:val="center"/>
    </w:pPr>
    <w:rPr>
      <w:rFonts w:eastAsia="Calibri"/>
      <w:b/>
      <w:sz w:val="36"/>
      <w:szCs w:val="22"/>
      <w:u w:color="000000"/>
      <w:lang w:val="ga-IE" w:eastAsia="en-US"/>
    </w:rPr>
  </w:style>
  <w:style w:type="paragraph" w:customStyle="1" w:styleId="SectionTitle">
    <w:name w:val="SectionTitle"/>
    <w:next w:val="Heading1"/>
    <w:uiPriority w:val="99"/>
    <w:rsid w:val="000B5A3F"/>
    <w:pPr>
      <w:keepNext/>
      <w:spacing w:before="120" w:after="360" w:line="360" w:lineRule="auto"/>
      <w:jc w:val="center"/>
    </w:pPr>
    <w:rPr>
      <w:rFonts w:eastAsia="Calibri"/>
      <w:b/>
      <w:smallCaps/>
      <w:sz w:val="28"/>
      <w:szCs w:val="22"/>
      <w:u w:color="000000"/>
      <w:lang w:val="ga-IE" w:eastAsia="en-US"/>
    </w:rPr>
  </w:style>
  <w:style w:type="paragraph" w:customStyle="1" w:styleId="TableTitle">
    <w:name w:val="Table Title"/>
    <w:next w:val="Normal"/>
    <w:uiPriority w:val="99"/>
    <w:rsid w:val="000B5A3F"/>
    <w:pPr>
      <w:spacing w:before="120" w:after="120" w:line="360" w:lineRule="auto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Point0number">
    <w:name w:val="Point 0 (number)"/>
    <w:uiPriority w:val="99"/>
    <w:rsid w:val="000B5A3F"/>
    <w:pPr>
      <w:numPr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number">
    <w:name w:val="Point 1 (number)"/>
    <w:uiPriority w:val="99"/>
    <w:rsid w:val="000B5A3F"/>
    <w:pPr>
      <w:numPr>
        <w:ilvl w:val="2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2number">
    <w:name w:val="Point 2 (number)"/>
    <w:uiPriority w:val="99"/>
    <w:rsid w:val="000B5A3F"/>
    <w:pPr>
      <w:numPr>
        <w:ilvl w:val="4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3number">
    <w:name w:val="Point 3 (number)"/>
    <w:uiPriority w:val="99"/>
    <w:rsid w:val="000B5A3F"/>
    <w:pPr>
      <w:numPr>
        <w:ilvl w:val="6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0letter">
    <w:name w:val="Point 0 (letter)"/>
    <w:uiPriority w:val="99"/>
    <w:rsid w:val="000B5A3F"/>
    <w:pPr>
      <w:numPr>
        <w:ilvl w:val="1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letter0">
    <w:name w:val="Point 1 (letter)"/>
    <w:uiPriority w:val="99"/>
    <w:rsid w:val="000B5A3F"/>
    <w:pPr>
      <w:numPr>
        <w:ilvl w:val="3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2letter">
    <w:name w:val="Point 2 (letter)"/>
    <w:uiPriority w:val="99"/>
    <w:rsid w:val="000B5A3F"/>
    <w:pPr>
      <w:numPr>
        <w:ilvl w:val="5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3letter">
    <w:name w:val="Point 3 (letter)"/>
    <w:uiPriority w:val="99"/>
    <w:rsid w:val="000B5A3F"/>
    <w:pPr>
      <w:numPr>
        <w:ilvl w:val="7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4letter">
    <w:name w:val="Point 4 (letter)"/>
    <w:uiPriority w:val="99"/>
    <w:rsid w:val="000B5A3F"/>
    <w:pPr>
      <w:numPr>
        <w:ilvl w:val="8"/>
        <w:numId w:val="2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0">
    <w:name w:val="Bullet 0"/>
    <w:uiPriority w:val="99"/>
    <w:rsid w:val="000B5A3F"/>
    <w:pPr>
      <w:numPr>
        <w:numId w:val="22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1">
    <w:name w:val="Bullet 1"/>
    <w:uiPriority w:val="99"/>
    <w:rsid w:val="000B5A3F"/>
    <w:pPr>
      <w:numPr>
        <w:numId w:val="23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2">
    <w:name w:val="Bullet 2"/>
    <w:uiPriority w:val="99"/>
    <w:rsid w:val="000B5A3F"/>
    <w:pPr>
      <w:numPr>
        <w:numId w:val="24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3">
    <w:name w:val="Bullet 3"/>
    <w:uiPriority w:val="99"/>
    <w:rsid w:val="000B5A3F"/>
    <w:pPr>
      <w:numPr>
        <w:numId w:val="25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4">
    <w:name w:val="Bullet 4"/>
    <w:uiPriority w:val="99"/>
    <w:rsid w:val="000B5A3F"/>
    <w:pPr>
      <w:numPr>
        <w:numId w:val="26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5">
    <w:name w:val="Bullet 5"/>
    <w:uiPriority w:val="99"/>
    <w:rsid w:val="000B5A3F"/>
    <w:pPr>
      <w:numPr>
        <w:numId w:val="27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6">
    <w:name w:val="Bullet 6"/>
    <w:uiPriority w:val="99"/>
    <w:rsid w:val="000B5A3F"/>
    <w:pPr>
      <w:numPr>
        <w:numId w:val="28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7">
    <w:name w:val="Bullet 7"/>
    <w:uiPriority w:val="99"/>
    <w:rsid w:val="000B5A3F"/>
    <w:pPr>
      <w:numPr>
        <w:numId w:val="29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8">
    <w:name w:val="Bullet 8"/>
    <w:uiPriority w:val="99"/>
    <w:rsid w:val="000B5A3F"/>
    <w:pPr>
      <w:numPr>
        <w:numId w:val="30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Annexetitreacte">
    <w:name w:val="Annexe titre (acte)"/>
    <w:next w:val="Normal"/>
    <w:uiPriority w:val="99"/>
    <w:rsid w:val="000B5A3F"/>
    <w:pPr>
      <w:spacing w:before="120" w:after="120" w:line="360" w:lineRule="auto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Annexetitreglobale">
    <w:name w:val="Annexe titre (globale)"/>
    <w:next w:val="Normal"/>
    <w:uiPriority w:val="99"/>
    <w:rsid w:val="000B5A3F"/>
    <w:pPr>
      <w:spacing w:before="120" w:after="120" w:line="360" w:lineRule="auto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Fait">
    <w:name w:val="Fait à"/>
    <w:next w:val="Institutionquisigne"/>
    <w:uiPriority w:val="99"/>
    <w:rsid w:val="000B5A3F"/>
    <w:pPr>
      <w:keepNext/>
      <w:spacing w:before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Applicationdirecte">
    <w:name w:val="Application directe"/>
    <w:next w:val="Fait"/>
    <w:uiPriority w:val="99"/>
    <w:rsid w:val="000B5A3F"/>
    <w:pPr>
      <w:spacing w:before="48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onsidrant">
    <w:name w:val="Considérant"/>
    <w:uiPriority w:val="99"/>
    <w:rsid w:val="000B5A3F"/>
    <w:pPr>
      <w:numPr>
        <w:numId w:val="31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treobjet">
    <w:name w:val="Titre objet"/>
    <w:next w:val="Sous-titreobjet"/>
    <w:uiPriority w:val="99"/>
    <w:rsid w:val="000B5A3F"/>
    <w:pPr>
      <w:spacing w:before="360" w:after="360" w:line="360" w:lineRule="auto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Datedadoption">
    <w:name w:val="Date d'adoption"/>
    <w:next w:val="Titreobjet"/>
    <w:uiPriority w:val="99"/>
    <w:rsid w:val="000B5A3F"/>
    <w:pPr>
      <w:spacing w:before="360" w:line="360" w:lineRule="auto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Institutionquisigne">
    <w:name w:val="Institution qui signe"/>
    <w:next w:val="Personnequisigne"/>
    <w:uiPriority w:val="99"/>
    <w:rsid w:val="000B5A3F"/>
    <w:pPr>
      <w:keepNext/>
      <w:tabs>
        <w:tab w:val="left" w:pos="5669"/>
      </w:tabs>
      <w:spacing w:before="720" w:line="360" w:lineRule="auto"/>
    </w:pPr>
    <w:rPr>
      <w:rFonts w:eastAsia="Calibri"/>
      <w:i/>
      <w:sz w:val="24"/>
      <w:szCs w:val="22"/>
      <w:u w:color="000000"/>
      <w:lang w:val="ga-IE" w:eastAsia="en-US"/>
    </w:rPr>
  </w:style>
  <w:style w:type="paragraph" w:customStyle="1" w:styleId="Titrearticle">
    <w:name w:val="Titre article"/>
    <w:next w:val="Normal"/>
    <w:uiPriority w:val="99"/>
    <w:rsid w:val="000B5A3F"/>
    <w:pPr>
      <w:keepNext/>
      <w:spacing w:before="360" w:after="120" w:line="360" w:lineRule="auto"/>
      <w:jc w:val="center"/>
    </w:pPr>
    <w:rPr>
      <w:rFonts w:eastAsia="Calibri"/>
      <w:i/>
      <w:sz w:val="24"/>
      <w:szCs w:val="22"/>
      <w:u w:color="000000"/>
      <w:lang w:val="ga-IE" w:eastAsia="en-US"/>
    </w:rPr>
  </w:style>
  <w:style w:type="paragraph" w:customStyle="1" w:styleId="Formuledadoption">
    <w:name w:val="Formule d'adoption"/>
    <w:next w:val="Titrearticle"/>
    <w:uiPriority w:val="99"/>
    <w:rsid w:val="000B5A3F"/>
    <w:pPr>
      <w:keepNext/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Institutionquiagit">
    <w:name w:val="Institution qui agit"/>
    <w:next w:val="Normal"/>
    <w:uiPriority w:val="99"/>
    <w:rsid w:val="000B5A3F"/>
    <w:pPr>
      <w:keepNext/>
      <w:spacing w:before="60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ersonnequisigne">
    <w:name w:val="Personne qui signe"/>
    <w:next w:val="Institutionquisigne"/>
    <w:uiPriority w:val="99"/>
    <w:rsid w:val="000B5A3F"/>
    <w:pPr>
      <w:tabs>
        <w:tab w:val="left" w:pos="5669"/>
      </w:tabs>
      <w:spacing w:line="360" w:lineRule="auto"/>
    </w:pPr>
    <w:rPr>
      <w:rFonts w:eastAsia="Calibri"/>
      <w:i/>
      <w:sz w:val="24"/>
      <w:szCs w:val="22"/>
      <w:u w:color="000000"/>
      <w:lang w:val="ga-IE" w:eastAsia="en-US"/>
    </w:rPr>
  </w:style>
  <w:style w:type="paragraph" w:customStyle="1" w:styleId="ManualConsidrant">
    <w:name w:val="Manual Considérant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Sous-titreobjet">
    <w:name w:val="Sous-titre objet"/>
    <w:uiPriority w:val="99"/>
    <w:rsid w:val="000B5A3F"/>
    <w:pPr>
      <w:spacing w:line="360" w:lineRule="auto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Typedudocument">
    <w:name w:val="Type du document"/>
    <w:next w:val="Datedadoption"/>
    <w:uiPriority w:val="99"/>
    <w:rsid w:val="000B5A3F"/>
    <w:pPr>
      <w:spacing w:before="360" w:line="360" w:lineRule="auto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Statut">
    <w:name w:val="Statut"/>
    <w:next w:val="Typedudocument"/>
    <w:uiPriority w:val="99"/>
    <w:rsid w:val="000B5A3F"/>
    <w:pPr>
      <w:spacing w:before="360" w:line="360" w:lineRule="auto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Lignefinal">
    <w:name w:val="Ligne final"/>
    <w:next w:val="Normal"/>
    <w:uiPriority w:val="99"/>
    <w:rsid w:val="000B5A3F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LignefinalLandscape">
    <w:name w:val="Ligne final (Landscape)"/>
    <w:next w:val="Normal"/>
    <w:uiPriority w:val="99"/>
    <w:rsid w:val="000B5A3F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Rfrenceinterinstitutionelle">
    <w:name w:val="Référence interinstitutionelle"/>
    <w:next w:val="Statut"/>
    <w:uiPriority w:val="99"/>
    <w:rsid w:val="000B5A3F"/>
    <w:pPr>
      <w:spacing w:line="360" w:lineRule="auto"/>
      <w:ind w:left="510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EntLogo">
    <w:name w:val="EntLogo"/>
    <w:uiPriority w:val="99"/>
    <w:rsid w:val="000B5A3F"/>
    <w:pPr>
      <w:tabs>
        <w:tab w:val="right" w:pos="9639"/>
      </w:tabs>
      <w:spacing w:line="360" w:lineRule="auto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EntInstit">
    <w:name w:val="EntInstit"/>
    <w:uiPriority w:val="99"/>
    <w:rsid w:val="000B5A3F"/>
    <w:pPr>
      <w:jc w:val="right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EntRefer">
    <w:name w:val="EntRefer"/>
    <w:uiPriority w:val="99"/>
    <w:rsid w:val="000B5A3F"/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EntEmet">
    <w:name w:val="EntEmet"/>
    <w:uiPriority w:val="99"/>
    <w:rsid w:val="000B5A3F"/>
    <w:pPr>
      <w:spacing w:before="4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EntText">
    <w:name w:val="EntText"/>
    <w:uiPriority w:val="99"/>
    <w:rsid w:val="000B5A3F"/>
    <w:p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EntEU">
    <w:name w:val="EntEU"/>
    <w:uiPriority w:val="99"/>
    <w:rsid w:val="000B5A3F"/>
    <w:pPr>
      <w:spacing w:before="240" w:after="240"/>
      <w:jc w:val="center"/>
    </w:pPr>
    <w:rPr>
      <w:rFonts w:eastAsia="Calibri"/>
      <w:b/>
      <w:sz w:val="36"/>
      <w:szCs w:val="22"/>
      <w:u w:color="000000"/>
      <w:lang w:val="ga-IE" w:eastAsia="en-US"/>
    </w:rPr>
  </w:style>
  <w:style w:type="paragraph" w:customStyle="1" w:styleId="EntASSOC">
    <w:name w:val="EntASSOC"/>
    <w:uiPriority w:val="99"/>
    <w:rsid w:val="000B5A3F"/>
    <w:pPr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EntACP">
    <w:name w:val="EntACP"/>
    <w:uiPriority w:val="99"/>
    <w:rsid w:val="000B5A3F"/>
    <w:pPr>
      <w:spacing w:after="180"/>
      <w:jc w:val="center"/>
    </w:pPr>
    <w:rPr>
      <w:rFonts w:eastAsia="Calibri"/>
      <w:b/>
      <w:spacing w:val="40"/>
      <w:sz w:val="28"/>
      <w:szCs w:val="22"/>
      <w:u w:color="000000"/>
      <w:lang w:val="ga-IE" w:eastAsia="en-US"/>
    </w:rPr>
  </w:style>
  <w:style w:type="paragraph" w:customStyle="1" w:styleId="EntInstitACP">
    <w:name w:val="EntInstitACP"/>
    <w:uiPriority w:val="99"/>
    <w:rsid w:val="000B5A3F"/>
    <w:pPr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Genredudocument">
    <w:name w:val="Genre du document"/>
    <w:basedOn w:val="EntRefer"/>
    <w:next w:val="EntRefer"/>
    <w:uiPriority w:val="99"/>
    <w:rsid w:val="000B5A3F"/>
    <w:pPr>
      <w:spacing w:before="240"/>
    </w:pPr>
  </w:style>
  <w:style w:type="paragraph" w:customStyle="1" w:styleId="Accordtitre">
    <w:name w:val="Accord titre"/>
    <w:uiPriority w:val="99"/>
    <w:rsid w:val="000B5A3F"/>
    <w:pPr>
      <w:spacing w:line="360" w:lineRule="auto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FooterAccord">
    <w:name w:val="Footer Accord"/>
    <w:uiPriority w:val="99"/>
    <w:rsid w:val="000B5A3F"/>
    <w:pPr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FooterLandscapeAccord">
    <w:name w:val="FooterLandscape Accord"/>
    <w:uiPriority w:val="99"/>
    <w:rsid w:val="000B5A3F"/>
    <w:pPr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itrearticleAccord">
    <w:name w:val="Titre article Accord"/>
    <w:next w:val="Normal"/>
    <w:uiPriority w:val="99"/>
    <w:rsid w:val="000B5A3F"/>
    <w:pPr>
      <w:keepNext/>
      <w:spacing w:before="600" w:after="120" w:line="360" w:lineRule="auto"/>
      <w:jc w:val="center"/>
    </w:pPr>
    <w:rPr>
      <w:rFonts w:eastAsia="Calibri"/>
      <w:i/>
      <w:sz w:val="24"/>
      <w:szCs w:val="22"/>
      <w:u w:color="000000"/>
      <w:lang w:val="ga-IE" w:eastAsia="en-US"/>
    </w:rPr>
  </w:style>
  <w:style w:type="paragraph" w:customStyle="1" w:styleId="Languesfaisantfoi">
    <w:name w:val="Langues faisant foi"/>
    <w:next w:val="Normal"/>
    <w:uiPriority w:val="99"/>
    <w:rsid w:val="000B5A3F"/>
    <w:pPr>
      <w:spacing w:before="360" w:line="360" w:lineRule="auto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IntrtEEE">
    <w:name w:val="Intérêt EEE"/>
    <w:basedOn w:val="Languesfaisantfoi"/>
    <w:next w:val="Normal"/>
    <w:uiPriority w:val="99"/>
    <w:rsid w:val="000B5A3F"/>
    <w:pPr>
      <w:spacing w:after="240"/>
    </w:pPr>
  </w:style>
  <w:style w:type="paragraph" w:customStyle="1" w:styleId="Annexetitre">
    <w:name w:val="Annexe titre"/>
    <w:next w:val="Normal"/>
    <w:uiPriority w:val="99"/>
    <w:rsid w:val="000B5A3F"/>
    <w:pPr>
      <w:spacing w:before="120" w:after="120" w:line="360" w:lineRule="auto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DESignature">
    <w:name w:val="DE Signature"/>
    <w:next w:val="Normal"/>
    <w:uiPriority w:val="99"/>
    <w:rsid w:val="000B5A3F"/>
    <w:pPr>
      <w:tabs>
        <w:tab w:val="center" w:pos="5953"/>
      </w:tabs>
      <w:spacing w:before="7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ivision1">
    <w:name w:val="Division 1"/>
    <w:next w:val="Normal"/>
    <w:uiPriority w:val="99"/>
    <w:rsid w:val="000B5A3F"/>
    <w:pPr>
      <w:keepNext/>
      <w:spacing w:before="7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ivision2">
    <w:name w:val="Division 2"/>
    <w:next w:val="Normal"/>
    <w:uiPriority w:val="99"/>
    <w:rsid w:val="000B5A3F"/>
    <w:pPr>
      <w:keepNext/>
      <w:spacing w:before="7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ivision3">
    <w:name w:val="Division 3"/>
    <w:next w:val="Normal"/>
    <w:uiPriority w:val="99"/>
    <w:rsid w:val="000B5A3F"/>
    <w:pPr>
      <w:keepNext/>
      <w:spacing w:before="7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ivision4">
    <w:name w:val="Division 4"/>
    <w:next w:val="Normal"/>
    <w:uiPriority w:val="99"/>
    <w:rsid w:val="000B5A3F"/>
    <w:pPr>
      <w:keepNext/>
      <w:spacing w:before="7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1">
    <w:name w:val="Crossheading 1"/>
    <w:next w:val="Normal"/>
    <w:uiPriority w:val="99"/>
    <w:rsid w:val="000B5A3F"/>
    <w:pPr>
      <w:spacing w:before="120" w:after="120" w:line="360" w:lineRule="auto"/>
      <w:ind w:left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1">
    <w:name w:val="Crossheading Indent 1"/>
    <w:next w:val="Normal"/>
    <w:uiPriority w:val="99"/>
    <w:rsid w:val="000B5A3F"/>
    <w:pPr>
      <w:spacing w:before="120" w:after="120" w:line="360" w:lineRule="auto"/>
      <w:ind w:left="1417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2">
    <w:name w:val="Crossheading 2"/>
    <w:next w:val="Normal"/>
    <w:uiPriority w:val="99"/>
    <w:rsid w:val="000B5A3F"/>
    <w:pPr>
      <w:spacing w:before="120" w:after="120" w:line="360" w:lineRule="auto"/>
      <w:ind w:left="141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2">
    <w:name w:val="Crossheading Indent 2"/>
    <w:next w:val="Normal"/>
    <w:uiPriority w:val="99"/>
    <w:rsid w:val="000B5A3F"/>
    <w:pPr>
      <w:spacing w:before="120" w:after="120" w:line="360" w:lineRule="auto"/>
      <w:ind w:left="1984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3">
    <w:name w:val="Crossheading 3"/>
    <w:next w:val="Normal"/>
    <w:uiPriority w:val="99"/>
    <w:rsid w:val="000B5A3F"/>
    <w:pPr>
      <w:spacing w:before="120" w:after="120" w:line="360" w:lineRule="auto"/>
      <w:ind w:left="198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3">
    <w:name w:val="Crossheading Indent 3"/>
    <w:next w:val="Normal"/>
    <w:uiPriority w:val="99"/>
    <w:rsid w:val="000B5A3F"/>
    <w:pPr>
      <w:spacing w:before="120" w:after="120" w:line="360" w:lineRule="auto"/>
      <w:ind w:left="2551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4">
    <w:name w:val="Crossheading 4"/>
    <w:next w:val="Normal"/>
    <w:uiPriority w:val="99"/>
    <w:rsid w:val="000B5A3F"/>
    <w:pPr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4">
    <w:name w:val="Crossheading Indent 4"/>
    <w:next w:val="Normal"/>
    <w:uiPriority w:val="99"/>
    <w:rsid w:val="000B5A3F"/>
    <w:pPr>
      <w:spacing w:before="120" w:after="120" w:line="360" w:lineRule="auto"/>
      <w:ind w:left="3118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5">
    <w:name w:val="Crossheading 5"/>
    <w:next w:val="Normal"/>
    <w:uiPriority w:val="99"/>
    <w:rsid w:val="000B5A3F"/>
    <w:pPr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5">
    <w:name w:val="Crossheading Indent 5"/>
    <w:next w:val="Normal"/>
    <w:uiPriority w:val="99"/>
    <w:rsid w:val="000B5A3F"/>
    <w:pPr>
      <w:spacing w:before="120" w:after="120" w:line="360" w:lineRule="auto"/>
      <w:ind w:left="3685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6">
    <w:name w:val="Crossheading 6"/>
    <w:next w:val="Normal"/>
    <w:uiPriority w:val="99"/>
    <w:rsid w:val="000B5A3F"/>
    <w:pPr>
      <w:spacing w:before="120" w:after="120" w:line="360" w:lineRule="auto"/>
      <w:ind w:left="3685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6">
    <w:name w:val="Crossheading Indent 6"/>
    <w:next w:val="Normal"/>
    <w:uiPriority w:val="99"/>
    <w:rsid w:val="000B5A3F"/>
    <w:pPr>
      <w:spacing w:before="120" w:after="120" w:line="360" w:lineRule="auto"/>
      <w:ind w:left="4252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7">
    <w:name w:val="Crossheading 7"/>
    <w:next w:val="Normal"/>
    <w:uiPriority w:val="99"/>
    <w:rsid w:val="000B5A3F"/>
    <w:pPr>
      <w:spacing w:before="120" w:after="120" w:line="360" w:lineRule="auto"/>
      <w:ind w:left="4252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7">
    <w:name w:val="Crossheading Indent 7"/>
    <w:next w:val="Normal"/>
    <w:uiPriority w:val="99"/>
    <w:rsid w:val="000B5A3F"/>
    <w:pPr>
      <w:spacing w:before="120" w:after="120" w:line="360" w:lineRule="auto"/>
      <w:ind w:left="4819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8">
    <w:name w:val="Crossheading 8"/>
    <w:next w:val="Normal"/>
    <w:uiPriority w:val="99"/>
    <w:rsid w:val="000B5A3F"/>
    <w:pPr>
      <w:spacing w:before="120" w:after="120" w:line="360" w:lineRule="auto"/>
      <w:ind w:left="4819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8">
    <w:name w:val="Crossheading Indent 8"/>
    <w:next w:val="Normal"/>
    <w:uiPriority w:val="99"/>
    <w:rsid w:val="000B5A3F"/>
    <w:pPr>
      <w:spacing w:before="120" w:after="120" w:line="360" w:lineRule="auto"/>
      <w:ind w:left="5386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9">
    <w:name w:val="Crossheading 9"/>
    <w:next w:val="Normal"/>
    <w:uiPriority w:val="99"/>
    <w:rsid w:val="000B5A3F"/>
    <w:pPr>
      <w:spacing w:before="120" w:after="120" w:line="360" w:lineRule="auto"/>
      <w:ind w:left="5386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9">
    <w:name w:val="Crossheading Indent 9"/>
    <w:next w:val="Normal"/>
    <w:uiPriority w:val="99"/>
    <w:rsid w:val="000B5A3F"/>
    <w:pPr>
      <w:spacing w:before="120" w:after="120" w:line="360" w:lineRule="auto"/>
      <w:ind w:left="5953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10">
    <w:name w:val="Crossheading 10"/>
    <w:next w:val="Normal"/>
    <w:uiPriority w:val="99"/>
    <w:rsid w:val="000B5A3F"/>
    <w:pPr>
      <w:spacing w:before="120" w:after="120" w:line="360" w:lineRule="auto"/>
      <w:ind w:left="595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10">
    <w:name w:val="Crossheading Indent 10"/>
    <w:next w:val="Normal"/>
    <w:uiPriority w:val="99"/>
    <w:rsid w:val="000B5A3F"/>
    <w:pPr>
      <w:spacing w:before="120" w:after="120" w:line="360" w:lineRule="auto"/>
      <w:ind w:left="6520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0">
    <w:name w:val="Crossheading 0"/>
    <w:next w:val="Normal"/>
    <w:uiPriority w:val="99"/>
    <w:rsid w:val="000B5A3F"/>
    <w:p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rossheadingIndent0">
    <w:name w:val="Crossheading Indent 0"/>
    <w:next w:val="Normal"/>
    <w:uiPriority w:val="99"/>
    <w:rsid w:val="000B5A3F"/>
    <w:pPr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locked/>
    <w:rsid w:val="000B5A3F"/>
    <w:rPr>
      <w:sz w:val="2"/>
      <w:lang w:val="ga-IE"/>
    </w:rPr>
  </w:style>
  <w:style w:type="paragraph" w:customStyle="1" w:styleId="HeaderCouncilLarge">
    <w:name w:val="Header Council Large"/>
    <w:link w:val="HeaderCouncilLargeChar"/>
    <w:rsid w:val="000B5A3F"/>
    <w:pPr>
      <w:spacing w:after="440" w:line="360" w:lineRule="auto"/>
      <w:ind w:left="-1134" w:right="-1134"/>
    </w:pPr>
    <w:rPr>
      <w:sz w:val="2"/>
      <w:lang w:val="ga-IE"/>
    </w:rPr>
  </w:style>
  <w:style w:type="paragraph" w:customStyle="1" w:styleId="FooterText">
    <w:name w:val="Footer Text"/>
    <w:uiPriority w:val="99"/>
    <w:rsid w:val="000B5A3F"/>
    <w:rPr>
      <w:sz w:val="24"/>
      <w:szCs w:val="24"/>
      <w:u w:color="000000"/>
      <w:lang w:eastAsia="en-US"/>
    </w:rPr>
  </w:style>
  <w:style w:type="paragraph" w:customStyle="1" w:styleId="Heading81">
    <w:name w:val="Heading 81"/>
    <w:next w:val="Normal"/>
    <w:uiPriority w:val="9"/>
    <w:semiHidden/>
    <w:qFormat/>
    <w:rsid w:val="000B5A3F"/>
    <w:pPr>
      <w:keepNext/>
      <w:keepLines/>
      <w:spacing w:before="40" w:line="256" w:lineRule="auto"/>
      <w:ind w:left="5040"/>
      <w:outlineLvl w:val="7"/>
    </w:pPr>
    <w:rPr>
      <w:rFonts w:ascii="Cambria" w:hAnsi="Cambria"/>
      <w:color w:val="272727"/>
      <w:sz w:val="21"/>
      <w:szCs w:val="21"/>
      <w:u w:color="000000"/>
      <w:lang w:val="ga-IE" w:eastAsia="en-US"/>
    </w:rPr>
  </w:style>
  <w:style w:type="paragraph" w:customStyle="1" w:styleId="Heading91">
    <w:name w:val="Heading 91"/>
    <w:next w:val="Normal"/>
    <w:uiPriority w:val="9"/>
    <w:semiHidden/>
    <w:qFormat/>
    <w:rsid w:val="000B5A3F"/>
    <w:pPr>
      <w:keepNext/>
      <w:keepLines/>
      <w:spacing w:before="40" w:line="256" w:lineRule="auto"/>
      <w:ind w:left="5760"/>
      <w:outlineLvl w:val="8"/>
    </w:pPr>
    <w:rPr>
      <w:rFonts w:ascii="Cambria" w:hAnsi="Cambria"/>
      <w:i/>
      <w:iCs/>
      <w:color w:val="272727"/>
      <w:sz w:val="21"/>
      <w:szCs w:val="21"/>
      <w:u w:color="000000"/>
      <w:lang w:val="ga-IE" w:eastAsia="en-US"/>
    </w:rPr>
  </w:style>
  <w:style w:type="paragraph" w:customStyle="1" w:styleId="NormalJustified">
    <w:name w:val="Normal Justified"/>
    <w:uiPriority w:val="99"/>
    <w:rsid w:val="000B5A3F"/>
    <w:pPr>
      <w:spacing w:before="200" w:after="120" w:line="360" w:lineRule="auto"/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FinalLine">
    <w:name w:val="Final Line"/>
    <w:next w:val="Normal"/>
    <w:uiPriority w:val="99"/>
    <w:rsid w:val="000B5A3F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FinalLineLandscape">
    <w:name w:val="Final Line (Landscape)"/>
    <w:next w:val="Normal"/>
    <w:uiPriority w:val="99"/>
    <w:rsid w:val="000B5A3F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PointManual">
    <w:name w:val="Point Manual"/>
    <w:uiPriority w:val="99"/>
    <w:rsid w:val="000B5A3F"/>
    <w:pPr>
      <w:spacing w:before="120" w:after="120" w:line="360" w:lineRule="auto"/>
      <w:ind w:left="567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Manual1">
    <w:name w:val="Point Manual (1)"/>
    <w:uiPriority w:val="99"/>
    <w:rsid w:val="000B5A3F"/>
    <w:pPr>
      <w:spacing w:before="120" w:after="120" w:line="360" w:lineRule="auto"/>
      <w:ind w:left="1134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Manual2">
    <w:name w:val="Point Manual (2)"/>
    <w:uiPriority w:val="99"/>
    <w:rsid w:val="000B5A3F"/>
    <w:pPr>
      <w:spacing w:before="120" w:after="120" w:line="360" w:lineRule="auto"/>
      <w:ind w:left="1701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Manual3">
    <w:name w:val="Point Manual (3)"/>
    <w:uiPriority w:val="99"/>
    <w:rsid w:val="000B5A3F"/>
    <w:pPr>
      <w:spacing w:before="120" w:after="120" w:line="360" w:lineRule="auto"/>
      <w:ind w:left="2268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Manual4">
    <w:name w:val="Point Manual (4)"/>
    <w:uiPriority w:val="99"/>
    <w:rsid w:val="000B5A3F"/>
    <w:pPr>
      <w:spacing w:before="120" w:after="120" w:line="360" w:lineRule="auto"/>
      <w:ind w:left="2835" w:hanging="567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Manual">
    <w:name w:val="Point Double Manual"/>
    <w:uiPriority w:val="99"/>
    <w:rsid w:val="000B5A3F"/>
    <w:pPr>
      <w:tabs>
        <w:tab w:val="left" w:pos="567"/>
      </w:tabs>
      <w:spacing w:before="120" w:after="120" w:line="360" w:lineRule="auto"/>
      <w:ind w:left="1134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Manual1">
    <w:name w:val="Point Double Manual (1)"/>
    <w:uiPriority w:val="99"/>
    <w:rsid w:val="000B5A3F"/>
    <w:pPr>
      <w:tabs>
        <w:tab w:val="left" w:pos="1134"/>
      </w:tabs>
      <w:spacing w:before="120" w:after="120" w:line="360" w:lineRule="auto"/>
      <w:ind w:left="1701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Manual2">
    <w:name w:val="Point Double Manual (2)"/>
    <w:uiPriority w:val="99"/>
    <w:rsid w:val="000B5A3F"/>
    <w:pPr>
      <w:tabs>
        <w:tab w:val="left" w:pos="1701"/>
      </w:tabs>
      <w:spacing w:before="120" w:after="120" w:line="360" w:lineRule="auto"/>
      <w:ind w:left="2268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Manual3">
    <w:name w:val="Point Double Manual (3)"/>
    <w:uiPriority w:val="99"/>
    <w:rsid w:val="000B5A3F"/>
    <w:pPr>
      <w:tabs>
        <w:tab w:val="left" w:pos="2268"/>
      </w:tabs>
      <w:spacing w:before="120" w:after="120" w:line="360" w:lineRule="auto"/>
      <w:ind w:left="2835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DoubleManual4">
    <w:name w:val="Point Double Manual (4)"/>
    <w:uiPriority w:val="99"/>
    <w:rsid w:val="000B5A3F"/>
    <w:pPr>
      <w:tabs>
        <w:tab w:val="left" w:pos="2835"/>
      </w:tabs>
      <w:spacing w:before="120" w:after="120" w:line="360" w:lineRule="auto"/>
      <w:ind w:left="3402" w:hanging="113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abc">
    <w:name w:val="Point abc"/>
    <w:uiPriority w:val="99"/>
    <w:rsid w:val="000B5A3F"/>
    <w:pPr>
      <w:numPr>
        <w:ilvl w:val="1"/>
        <w:numId w:val="32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abc1">
    <w:name w:val="Point abc (1)"/>
    <w:uiPriority w:val="99"/>
    <w:rsid w:val="000B5A3F"/>
    <w:pPr>
      <w:numPr>
        <w:ilvl w:val="3"/>
        <w:numId w:val="32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abc2">
    <w:name w:val="Point abc (2)"/>
    <w:uiPriority w:val="99"/>
    <w:rsid w:val="000B5A3F"/>
    <w:pPr>
      <w:numPr>
        <w:ilvl w:val="5"/>
        <w:numId w:val="32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abc3">
    <w:name w:val="Point abc (3)"/>
    <w:uiPriority w:val="99"/>
    <w:rsid w:val="000B5A3F"/>
    <w:pPr>
      <w:numPr>
        <w:ilvl w:val="7"/>
        <w:numId w:val="32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abc4">
    <w:name w:val="Point abc (4)"/>
    <w:uiPriority w:val="99"/>
    <w:rsid w:val="000B5A3F"/>
    <w:pPr>
      <w:numPr>
        <w:ilvl w:val="8"/>
        <w:numId w:val="32"/>
      </w:numPr>
      <w:tabs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23">
    <w:name w:val="Point 123"/>
    <w:uiPriority w:val="99"/>
    <w:rsid w:val="000B5A3F"/>
    <w:pPr>
      <w:numPr>
        <w:numId w:val="32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231">
    <w:name w:val="Point 123 (1)"/>
    <w:uiPriority w:val="99"/>
    <w:rsid w:val="000B5A3F"/>
    <w:pPr>
      <w:numPr>
        <w:ilvl w:val="2"/>
        <w:numId w:val="32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232">
    <w:name w:val="Point 123 (2)"/>
    <w:uiPriority w:val="99"/>
    <w:rsid w:val="000B5A3F"/>
    <w:pPr>
      <w:numPr>
        <w:ilvl w:val="4"/>
        <w:numId w:val="32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1233">
    <w:name w:val="Point 123 (3)"/>
    <w:uiPriority w:val="99"/>
    <w:rsid w:val="000B5A3F"/>
    <w:pPr>
      <w:numPr>
        <w:ilvl w:val="6"/>
        <w:numId w:val="32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ivx">
    <w:name w:val="Point ivx"/>
    <w:uiPriority w:val="99"/>
    <w:rsid w:val="000B5A3F"/>
    <w:pPr>
      <w:numPr>
        <w:numId w:val="33"/>
      </w:numPr>
      <w:tabs>
        <w:tab w:val="clear" w:pos="567"/>
        <w:tab w:val="num" w:pos="3118"/>
      </w:tabs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ivx1">
    <w:name w:val="Point ivx (1)"/>
    <w:uiPriority w:val="99"/>
    <w:rsid w:val="000B5A3F"/>
    <w:pPr>
      <w:numPr>
        <w:ilvl w:val="1"/>
        <w:numId w:val="33"/>
      </w:numPr>
      <w:tabs>
        <w:tab w:val="clear" w:pos="1134"/>
        <w:tab w:val="num" w:pos="3118"/>
      </w:tabs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ivx2">
    <w:name w:val="Point ivx (2)"/>
    <w:uiPriority w:val="99"/>
    <w:rsid w:val="000B5A3F"/>
    <w:pPr>
      <w:numPr>
        <w:ilvl w:val="2"/>
        <w:numId w:val="33"/>
      </w:numPr>
      <w:tabs>
        <w:tab w:val="clear" w:pos="1701"/>
        <w:tab w:val="num" w:pos="3118"/>
      </w:tabs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ivx3">
    <w:name w:val="Point ivx (3)"/>
    <w:uiPriority w:val="99"/>
    <w:rsid w:val="000B5A3F"/>
    <w:pPr>
      <w:numPr>
        <w:ilvl w:val="3"/>
        <w:numId w:val="33"/>
      </w:numPr>
      <w:tabs>
        <w:tab w:val="clear" w:pos="2268"/>
        <w:tab w:val="num" w:pos="3118"/>
      </w:tabs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Pointivx4">
    <w:name w:val="Point ivx (4)"/>
    <w:uiPriority w:val="99"/>
    <w:rsid w:val="000B5A3F"/>
    <w:pPr>
      <w:numPr>
        <w:ilvl w:val="4"/>
        <w:numId w:val="33"/>
      </w:numPr>
      <w:tabs>
        <w:tab w:val="clear" w:pos="2835"/>
        <w:tab w:val="num" w:pos="3118"/>
      </w:tabs>
      <w:spacing w:before="120" w:after="120" w:line="360" w:lineRule="auto"/>
      <w:ind w:left="311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Bullet">
    <w:name w:val="Bullet"/>
    <w:uiPriority w:val="99"/>
    <w:rsid w:val="000B5A3F"/>
    <w:pPr>
      <w:numPr>
        <w:numId w:val="34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ash">
    <w:name w:val="Dash"/>
    <w:uiPriority w:val="99"/>
    <w:rsid w:val="000B5A3F"/>
    <w:pPr>
      <w:numPr>
        <w:numId w:val="35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ash1">
    <w:name w:val="Dash 1"/>
    <w:uiPriority w:val="99"/>
    <w:rsid w:val="000B5A3F"/>
    <w:pPr>
      <w:numPr>
        <w:numId w:val="36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ash2">
    <w:name w:val="Dash 2"/>
    <w:uiPriority w:val="99"/>
    <w:rsid w:val="000B5A3F"/>
    <w:pPr>
      <w:numPr>
        <w:numId w:val="37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ash3">
    <w:name w:val="Dash 3"/>
    <w:uiPriority w:val="99"/>
    <w:rsid w:val="000B5A3F"/>
    <w:pPr>
      <w:numPr>
        <w:numId w:val="38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ash4">
    <w:name w:val="Dash 4"/>
    <w:uiPriority w:val="99"/>
    <w:rsid w:val="000B5A3F"/>
    <w:pPr>
      <w:numPr>
        <w:numId w:val="39"/>
      </w:numPr>
      <w:spacing w:before="120" w:after="120" w:line="360" w:lineRule="auto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ashEqual">
    <w:name w:val="Dash Equal"/>
    <w:basedOn w:val="Dash"/>
    <w:uiPriority w:val="99"/>
    <w:rsid w:val="000B5A3F"/>
    <w:pPr>
      <w:numPr>
        <w:numId w:val="40"/>
      </w:numPr>
      <w:tabs>
        <w:tab w:val="clear" w:pos="567"/>
        <w:tab w:val="num" w:pos="3685"/>
      </w:tabs>
      <w:ind w:left="3685"/>
    </w:pPr>
  </w:style>
  <w:style w:type="paragraph" w:customStyle="1" w:styleId="DashEqual1">
    <w:name w:val="Dash Equal 1"/>
    <w:basedOn w:val="Dash1"/>
    <w:uiPriority w:val="99"/>
    <w:rsid w:val="000B5A3F"/>
    <w:pPr>
      <w:numPr>
        <w:numId w:val="41"/>
      </w:numPr>
      <w:tabs>
        <w:tab w:val="clear" w:pos="1134"/>
        <w:tab w:val="num" w:pos="4252"/>
      </w:tabs>
      <w:ind w:left="4252"/>
    </w:pPr>
  </w:style>
  <w:style w:type="paragraph" w:customStyle="1" w:styleId="DashEqual2">
    <w:name w:val="Dash Equal 2"/>
    <w:basedOn w:val="Dash2"/>
    <w:uiPriority w:val="99"/>
    <w:rsid w:val="000B5A3F"/>
    <w:pPr>
      <w:numPr>
        <w:numId w:val="42"/>
      </w:numPr>
      <w:tabs>
        <w:tab w:val="clear" w:pos="1701"/>
        <w:tab w:val="num" w:pos="4819"/>
      </w:tabs>
      <w:ind w:left="4819"/>
    </w:pPr>
  </w:style>
  <w:style w:type="paragraph" w:customStyle="1" w:styleId="DashEqual3">
    <w:name w:val="Dash Equal 3"/>
    <w:basedOn w:val="Dash3"/>
    <w:uiPriority w:val="99"/>
    <w:rsid w:val="000B5A3F"/>
    <w:pPr>
      <w:numPr>
        <w:numId w:val="43"/>
      </w:numPr>
      <w:tabs>
        <w:tab w:val="clear" w:pos="2268"/>
        <w:tab w:val="num" w:pos="5386"/>
      </w:tabs>
      <w:ind w:left="5386"/>
    </w:pPr>
  </w:style>
  <w:style w:type="paragraph" w:customStyle="1" w:styleId="DashEqual4">
    <w:name w:val="Dash Equal 4"/>
    <w:basedOn w:val="Dash4"/>
    <w:uiPriority w:val="99"/>
    <w:rsid w:val="000B5A3F"/>
    <w:pPr>
      <w:numPr>
        <w:numId w:val="44"/>
      </w:numPr>
      <w:tabs>
        <w:tab w:val="num" w:pos="850"/>
      </w:tabs>
      <w:ind w:left="850" w:hanging="850"/>
    </w:pPr>
  </w:style>
  <w:style w:type="paragraph" w:customStyle="1" w:styleId="HeadingLeft">
    <w:name w:val="Heading Left"/>
    <w:next w:val="Normal"/>
    <w:uiPriority w:val="99"/>
    <w:rsid w:val="000B5A3F"/>
    <w:pPr>
      <w:spacing w:before="360" w:after="120" w:line="360" w:lineRule="auto"/>
      <w:outlineLvl w:val="0"/>
    </w:pPr>
    <w:rPr>
      <w:rFonts w:eastAsia="Calibri"/>
      <w:b/>
      <w:caps/>
      <w:sz w:val="24"/>
      <w:szCs w:val="22"/>
      <w:u w:val="single" w:color="000000"/>
      <w:lang w:val="ga-IE" w:eastAsia="en-US"/>
    </w:rPr>
  </w:style>
  <w:style w:type="paragraph" w:customStyle="1" w:styleId="HeadingIVX">
    <w:name w:val="Heading IVX"/>
    <w:basedOn w:val="HeadingLeft"/>
    <w:next w:val="Normal"/>
    <w:uiPriority w:val="99"/>
    <w:rsid w:val="000B5A3F"/>
    <w:pPr>
      <w:numPr>
        <w:numId w:val="45"/>
      </w:numPr>
      <w:tabs>
        <w:tab w:val="clear" w:pos="567"/>
        <w:tab w:val="num" w:pos="4819"/>
      </w:tabs>
      <w:ind w:left="4819"/>
    </w:pPr>
  </w:style>
  <w:style w:type="paragraph" w:customStyle="1" w:styleId="Heading123">
    <w:name w:val="Heading 123"/>
    <w:basedOn w:val="HeadingLeft"/>
    <w:next w:val="Normal"/>
    <w:uiPriority w:val="99"/>
    <w:rsid w:val="000B5A3F"/>
    <w:pPr>
      <w:numPr>
        <w:numId w:val="46"/>
      </w:numPr>
      <w:tabs>
        <w:tab w:val="clear" w:pos="567"/>
        <w:tab w:val="num" w:pos="4252"/>
      </w:tabs>
      <w:ind w:left="4252"/>
    </w:pPr>
  </w:style>
  <w:style w:type="paragraph" w:customStyle="1" w:styleId="HeadingABC">
    <w:name w:val="Heading ABC"/>
    <w:basedOn w:val="HeadingLeft"/>
    <w:next w:val="Normal"/>
    <w:uiPriority w:val="99"/>
    <w:rsid w:val="000B5A3F"/>
    <w:pPr>
      <w:numPr>
        <w:numId w:val="47"/>
      </w:numPr>
      <w:tabs>
        <w:tab w:val="clear" w:pos="567"/>
        <w:tab w:val="num" w:pos="3685"/>
      </w:tabs>
      <w:ind w:left="3685"/>
    </w:pPr>
  </w:style>
  <w:style w:type="paragraph" w:customStyle="1" w:styleId="HeadingCentered">
    <w:name w:val="Heading Centered"/>
    <w:basedOn w:val="HeadingLeft"/>
    <w:next w:val="Normal"/>
    <w:uiPriority w:val="99"/>
    <w:rsid w:val="000B5A3F"/>
    <w:pPr>
      <w:jc w:val="center"/>
    </w:pPr>
  </w:style>
  <w:style w:type="paragraph" w:customStyle="1" w:styleId="Jardin">
    <w:name w:val="Jardin"/>
    <w:uiPriority w:val="99"/>
    <w:rsid w:val="000B5A3F"/>
    <w:pPr>
      <w:spacing w:before="200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Amendment">
    <w:name w:val="Amendment"/>
    <w:next w:val="Normal"/>
    <w:uiPriority w:val="99"/>
    <w:rsid w:val="000B5A3F"/>
    <w:pPr>
      <w:spacing w:before="120" w:after="120" w:line="360" w:lineRule="auto"/>
    </w:pPr>
    <w:rPr>
      <w:rFonts w:eastAsia="Calibri"/>
      <w:i/>
      <w:sz w:val="24"/>
      <w:szCs w:val="22"/>
      <w:u w:val="single" w:color="000000"/>
      <w:lang w:val="ga-IE" w:eastAsia="en-US"/>
    </w:rPr>
  </w:style>
  <w:style w:type="paragraph" w:customStyle="1" w:styleId="AmendmentList">
    <w:name w:val="Amendment List"/>
    <w:uiPriority w:val="99"/>
    <w:rsid w:val="000B5A3F"/>
    <w:pPr>
      <w:spacing w:before="120" w:after="120" w:line="360" w:lineRule="auto"/>
      <w:ind w:left="2268" w:hanging="2268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ReplyRE">
    <w:name w:val="Reply RE"/>
    <w:next w:val="Normal"/>
    <w:uiPriority w:val="99"/>
    <w:rsid w:val="000B5A3F"/>
    <w:pPr>
      <w:spacing w:before="120" w:after="480"/>
      <w:contextualSpacing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ReplyBold">
    <w:name w:val="Reply Bold"/>
    <w:basedOn w:val="ReplyRE"/>
    <w:next w:val="Normal"/>
    <w:uiPriority w:val="99"/>
    <w:rsid w:val="000B5A3F"/>
    <w:rPr>
      <w:b/>
    </w:rPr>
  </w:style>
  <w:style w:type="paragraph" w:customStyle="1" w:styleId="Annex">
    <w:name w:val="Annex"/>
    <w:next w:val="Normal"/>
    <w:uiPriority w:val="99"/>
    <w:rsid w:val="000B5A3F"/>
    <w:pPr>
      <w:spacing w:before="120" w:after="120" w:line="360" w:lineRule="auto"/>
      <w:jc w:val="right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Sign">
    <w:name w:val="Sign"/>
    <w:uiPriority w:val="99"/>
    <w:rsid w:val="000B5A3F"/>
    <w:pPr>
      <w:tabs>
        <w:tab w:val="center" w:pos="7087"/>
      </w:tabs>
      <w:spacing w:before="120" w:after="120" w:line="360" w:lineRule="auto"/>
      <w:contextualSpacing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otDeclassified">
    <w:name w:val="Not Declassified"/>
    <w:next w:val="Normal"/>
    <w:uiPriority w:val="99"/>
    <w:rsid w:val="000B5A3F"/>
    <w:pPr>
      <w:shd w:val="clear" w:color="auto" w:fill="CCCCCC"/>
      <w:spacing w:before="120" w:after="120" w:line="360" w:lineRule="auto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NormalCompact">
    <w:name w:val="Normal Compact"/>
    <w:next w:val="Normal"/>
    <w:uiPriority w:val="99"/>
    <w:rsid w:val="000B5A3F"/>
    <w:pPr>
      <w:spacing w:before="120" w:after="12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ListBullet1">
    <w:name w:val="List Bullet 1"/>
    <w:uiPriority w:val="99"/>
    <w:rsid w:val="000B5A3F"/>
    <w:pPr>
      <w:numPr>
        <w:numId w:val="48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Dash">
    <w:name w:val="List Dash"/>
    <w:uiPriority w:val="99"/>
    <w:rsid w:val="000B5A3F"/>
    <w:pPr>
      <w:numPr>
        <w:numId w:val="49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Dash1">
    <w:name w:val="List Dash 1"/>
    <w:uiPriority w:val="99"/>
    <w:rsid w:val="000B5A3F"/>
    <w:pPr>
      <w:numPr>
        <w:numId w:val="50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Dash2">
    <w:name w:val="List Dash 2"/>
    <w:uiPriority w:val="99"/>
    <w:rsid w:val="000B5A3F"/>
    <w:pPr>
      <w:numPr>
        <w:numId w:val="51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NumberLevel2">
    <w:name w:val="List Number (Level 2)"/>
    <w:uiPriority w:val="99"/>
    <w:rsid w:val="000B5A3F"/>
    <w:pPr>
      <w:numPr>
        <w:ilvl w:val="1"/>
        <w:numId w:val="4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NumberLevel3">
    <w:name w:val="List Number (Level 3)"/>
    <w:uiPriority w:val="99"/>
    <w:rsid w:val="000B5A3F"/>
    <w:pPr>
      <w:numPr>
        <w:ilvl w:val="2"/>
        <w:numId w:val="4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NumberLevel4">
    <w:name w:val="List Number (Level 4)"/>
    <w:uiPriority w:val="99"/>
    <w:rsid w:val="000B5A3F"/>
    <w:pPr>
      <w:numPr>
        <w:ilvl w:val="3"/>
        <w:numId w:val="4"/>
      </w:numPr>
      <w:spacing w:before="120" w:after="120"/>
      <w:jc w:val="both"/>
    </w:pPr>
    <w:rPr>
      <w:sz w:val="24"/>
      <w:szCs w:val="22"/>
      <w:u w:color="000000"/>
      <w:lang w:val="ga-IE" w:eastAsia="de-DE"/>
    </w:rPr>
  </w:style>
  <w:style w:type="paragraph" w:customStyle="1" w:styleId="ListDash3">
    <w:name w:val="List Dash 3"/>
    <w:uiPriority w:val="99"/>
    <w:rsid w:val="000B5A3F"/>
    <w:pPr>
      <w:numPr>
        <w:numId w:val="52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customStyle="1" w:styleId="ListDash4">
    <w:name w:val="List Dash 4"/>
    <w:uiPriority w:val="99"/>
    <w:rsid w:val="000B5A3F"/>
    <w:pPr>
      <w:numPr>
        <w:numId w:val="53"/>
      </w:numPr>
      <w:spacing w:before="120" w:after="120"/>
      <w:jc w:val="both"/>
    </w:pPr>
    <w:rPr>
      <w:sz w:val="24"/>
      <w:szCs w:val="22"/>
      <w:u w:color="000000"/>
      <w:lang w:val="ga-IE"/>
    </w:rPr>
  </w:style>
  <w:style w:type="paragraph" w:customStyle="1" w:styleId="ListNumber1">
    <w:name w:val="List Number 1"/>
    <w:basedOn w:val="Text1"/>
    <w:uiPriority w:val="99"/>
    <w:rsid w:val="000B5A3F"/>
    <w:pPr>
      <w:numPr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rsid w:val="000B5A3F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rsid w:val="000B5A3F"/>
    <w:pPr>
      <w:numPr>
        <w:ilvl w:val="1"/>
        <w:numId w:val="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rsid w:val="000B5A3F"/>
    <w:pPr>
      <w:numPr>
        <w:ilvl w:val="1"/>
        <w:numId w:val="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rsid w:val="000B5A3F"/>
    <w:pPr>
      <w:numPr>
        <w:ilvl w:val="1"/>
        <w:numId w:val="1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rsid w:val="000B5A3F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rsid w:val="000B5A3F"/>
    <w:pPr>
      <w:numPr>
        <w:ilvl w:val="2"/>
        <w:numId w:val="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rsid w:val="000B5A3F"/>
    <w:pPr>
      <w:numPr>
        <w:ilvl w:val="2"/>
        <w:numId w:val="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rsid w:val="000B5A3F"/>
    <w:pPr>
      <w:numPr>
        <w:ilvl w:val="2"/>
        <w:numId w:val="1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rsid w:val="000B5A3F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rsid w:val="000B5A3F"/>
    <w:pPr>
      <w:numPr>
        <w:ilvl w:val="3"/>
        <w:numId w:val="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rsid w:val="000B5A3F"/>
    <w:pPr>
      <w:numPr>
        <w:ilvl w:val="3"/>
        <w:numId w:val="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rsid w:val="000B5A3F"/>
    <w:pPr>
      <w:numPr>
        <w:ilvl w:val="3"/>
        <w:numId w:val="1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Annexetitrefichefinacte">
    <w:name w:val="Annexe titre (fiche fin. acte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Annexetitrefichefinglobale">
    <w:name w:val="Annexe titre (fiche fin. globale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Exposdesmotifstitreglobal">
    <w:name w:val="Exposé des motifs titre (global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Langueoriginale">
    <w:name w:val="Langue originale"/>
    <w:uiPriority w:val="99"/>
    <w:rsid w:val="000B5A3F"/>
    <w:pPr>
      <w:spacing w:before="360" w:after="120"/>
      <w:jc w:val="center"/>
    </w:pPr>
    <w:rPr>
      <w:caps/>
      <w:sz w:val="24"/>
      <w:szCs w:val="22"/>
      <w:u w:color="000000"/>
      <w:lang w:val="ga-IE"/>
    </w:rPr>
  </w:style>
  <w:style w:type="paragraph" w:customStyle="1" w:styleId="Phrasefinale">
    <w:name w:val="Phrase finale"/>
    <w:next w:val="Normal"/>
    <w:uiPriority w:val="99"/>
    <w:rsid w:val="000B5A3F"/>
    <w:pPr>
      <w:spacing w:before="360"/>
      <w:jc w:val="center"/>
    </w:pPr>
    <w:rPr>
      <w:sz w:val="24"/>
      <w:szCs w:val="22"/>
      <w:u w:color="000000"/>
      <w:lang w:val="ga-IE"/>
    </w:rPr>
  </w:style>
  <w:style w:type="paragraph" w:customStyle="1" w:styleId="Prliminairetitre">
    <w:name w:val="Préliminaire titre"/>
    <w:next w:val="Normal"/>
    <w:uiPriority w:val="99"/>
    <w:rsid w:val="000B5A3F"/>
    <w:pPr>
      <w:spacing w:before="360" w:after="360"/>
      <w:jc w:val="center"/>
    </w:pPr>
    <w:rPr>
      <w:b/>
      <w:sz w:val="24"/>
      <w:szCs w:val="22"/>
      <w:u w:color="000000"/>
      <w:lang w:val="ga-IE"/>
    </w:rPr>
  </w:style>
  <w:style w:type="paragraph" w:customStyle="1" w:styleId="Prliminairetype">
    <w:name w:val="Préliminaire type"/>
    <w:next w:val="Normal"/>
    <w:uiPriority w:val="99"/>
    <w:rsid w:val="000B5A3F"/>
    <w:pPr>
      <w:spacing w:before="360"/>
      <w:jc w:val="center"/>
    </w:pPr>
    <w:rPr>
      <w:b/>
      <w:sz w:val="24"/>
      <w:szCs w:val="22"/>
      <w:u w:color="000000"/>
      <w:lang w:val="ga-IE"/>
    </w:rPr>
  </w:style>
  <w:style w:type="paragraph" w:customStyle="1" w:styleId="Rfrenceinstitutionelle">
    <w:name w:val="Référence institutionelle"/>
    <w:next w:val="Statut"/>
    <w:uiPriority w:val="99"/>
    <w:rsid w:val="000B5A3F"/>
    <w:pPr>
      <w:spacing w:after="240"/>
      <w:ind w:left="5103"/>
    </w:pPr>
    <w:rPr>
      <w:sz w:val="24"/>
      <w:szCs w:val="22"/>
      <w:u w:color="000000"/>
      <w:lang w:val="ga-IE"/>
    </w:rPr>
  </w:style>
  <w:style w:type="paragraph" w:customStyle="1" w:styleId="Rfrenceinterinstitutionelleprliminaire">
    <w:name w:val="Référence interinstitutionelle (préliminaire)"/>
    <w:next w:val="Normal"/>
    <w:uiPriority w:val="99"/>
    <w:rsid w:val="000B5A3F"/>
    <w:pPr>
      <w:ind w:left="5103"/>
    </w:pPr>
    <w:rPr>
      <w:sz w:val="24"/>
      <w:szCs w:val="22"/>
      <w:u w:color="000000"/>
      <w:lang w:val="ga-IE"/>
    </w:rPr>
  </w:style>
  <w:style w:type="paragraph" w:customStyle="1" w:styleId="Sous-titreobjetprliminaire">
    <w:name w:val="Sous-titre objet (préliminaire)"/>
    <w:uiPriority w:val="99"/>
    <w:rsid w:val="000B5A3F"/>
    <w:pPr>
      <w:jc w:val="center"/>
    </w:pPr>
    <w:rPr>
      <w:b/>
      <w:sz w:val="24"/>
      <w:szCs w:val="22"/>
      <w:u w:color="000000"/>
      <w:lang w:val="ga-IE"/>
    </w:rPr>
  </w:style>
  <w:style w:type="paragraph" w:customStyle="1" w:styleId="Statutprliminaire">
    <w:name w:val="Statut (préliminaire)"/>
    <w:next w:val="Normal"/>
    <w:uiPriority w:val="99"/>
    <w:rsid w:val="000B5A3F"/>
    <w:pPr>
      <w:spacing w:before="360"/>
      <w:jc w:val="center"/>
    </w:pPr>
    <w:rPr>
      <w:sz w:val="24"/>
      <w:szCs w:val="22"/>
      <w:u w:color="000000"/>
      <w:lang w:val="ga-IE"/>
    </w:rPr>
  </w:style>
  <w:style w:type="paragraph" w:customStyle="1" w:styleId="Titreobjetprliminaire">
    <w:name w:val="Titre objet (préliminaire)"/>
    <w:next w:val="Normal"/>
    <w:uiPriority w:val="99"/>
    <w:rsid w:val="000B5A3F"/>
    <w:pPr>
      <w:spacing w:before="360" w:after="360"/>
      <w:jc w:val="center"/>
    </w:pPr>
    <w:rPr>
      <w:b/>
      <w:sz w:val="24"/>
      <w:szCs w:val="22"/>
      <w:u w:color="000000"/>
      <w:lang w:val="ga-IE"/>
    </w:rPr>
  </w:style>
  <w:style w:type="paragraph" w:customStyle="1" w:styleId="Typedudocumentprliminaire">
    <w:name w:val="Type du document (préliminaire)"/>
    <w:next w:val="Normal"/>
    <w:uiPriority w:val="99"/>
    <w:rsid w:val="000B5A3F"/>
    <w:pPr>
      <w:spacing w:before="360"/>
      <w:jc w:val="center"/>
    </w:pPr>
    <w:rPr>
      <w:b/>
      <w:sz w:val="24"/>
      <w:szCs w:val="22"/>
      <w:u w:color="000000"/>
      <w:lang w:val="ga-IE"/>
    </w:rPr>
  </w:style>
  <w:style w:type="paragraph" w:customStyle="1" w:styleId="Fichefinancirestandardtitre">
    <w:name w:val="Fiche financière (standard) titre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Fichefinancirestandardtitreacte">
    <w:name w:val="Fiche financière (standard) titre (acte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Fichefinanciretravailtitre">
    <w:name w:val="Fiche financière (travail) titre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Fichefinanciretravailtitreacte">
    <w:name w:val="Fiche financière (travail) titre (acte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Fichefinancireattributiontitre">
    <w:name w:val="Fiche financière (attribution) titre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Fichefinancireattributiontitreacte">
    <w:name w:val="Fiche financière (attribution) titre (acte)"/>
    <w:next w:val="Normal"/>
    <w:uiPriority w:val="99"/>
    <w:rsid w:val="000B5A3F"/>
    <w:pPr>
      <w:spacing w:before="120" w:after="120"/>
      <w:jc w:val="center"/>
    </w:pPr>
    <w:rPr>
      <w:b/>
      <w:sz w:val="24"/>
      <w:szCs w:val="22"/>
      <w:u w:val="single" w:color="000000"/>
      <w:lang w:val="ga-IE"/>
    </w:rPr>
  </w:style>
  <w:style w:type="paragraph" w:customStyle="1" w:styleId="Sous-titreobjetPagedecouverture">
    <w:name w:val="Sous-titre objet (Page de couverture)"/>
    <w:basedOn w:val="Sous-titreobjet"/>
    <w:uiPriority w:val="99"/>
    <w:rsid w:val="000B5A3F"/>
    <w:pPr>
      <w:spacing w:line="240" w:lineRule="auto"/>
    </w:pPr>
    <w:rPr>
      <w:rFonts w:eastAsia="Times New Roman"/>
      <w:lang w:eastAsia="en-GB"/>
    </w:rPr>
  </w:style>
  <w:style w:type="character" w:customStyle="1" w:styleId="FooterCoverPageChar">
    <w:name w:val="Footer Cover Page Char"/>
    <w:link w:val="FooterCoverPage"/>
    <w:locked/>
    <w:rsid w:val="000B5A3F"/>
    <w:rPr>
      <w:rFonts w:eastAsia="Calibri"/>
      <w:sz w:val="24"/>
      <w:lang w:val="ga-IE"/>
    </w:rPr>
  </w:style>
  <w:style w:type="paragraph" w:customStyle="1" w:styleId="FooterCoverPage">
    <w:name w:val="Footer Cover Page"/>
    <w:link w:val="FooterCoverPageChar"/>
    <w:rsid w:val="000B5A3F"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 w:val="24"/>
      <w:lang w:val="ga-IE"/>
    </w:rPr>
  </w:style>
  <w:style w:type="character" w:customStyle="1" w:styleId="HeaderCoverPageChar">
    <w:name w:val="Header Cover Page Char"/>
    <w:link w:val="HeaderCoverPage"/>
    <w:locked/>
    <w:rsid w:val="000B5A3F"/>
    <w:rPr>
      <w:rFonts w:eastAsia="Calibri"/>
      <w:sz w:val="24"/>
      <w:lang w:val="ga-IE"/>
    </w:rPr>
  </w:style>
  <w:style w:type="paragraph" w:customStyle="1" w:styleId="HeaderCoverPage">
    <w:name w:val="Header Cover Page"/>
    <w:link w:val="HeaderCoverPageChar"/>
    <w:rsid w:val="000B5A3F"/>
    <w:pPr>
      <w:tabs>
        <w:tab w:val="center" w:pos="4535"/>
        <w:tab w:val="right" w:pos="9071"/>
      </w:tabs>
      <w:spacing w:after="120"/>
      <w:jc w:val="both"/>
    </w:pPr>
    <w:rPr>
      <w:rFonts w:eastAsia="Calibri"/>
      <w:sz w:val="24"/>
      <w:lang w:val="ga-IE"/>
    </w:rPr>
  </w:style>
  <w:style w:type="paragraph" w:customStyle="1" w:styleId="Body">
    <w:name w:val="Body"/>
    <w:uiPriority w:val="99"/>
    <w:rsid w:val="000B5A3F"/>
    <w:rPr>
      <w:rFonts w:ascii="Calibri" w:eastAsia="Calibri" w:hAnsi="Calibri" w:cs="Calibri"/>
      <w:color w:val="000000"/>
      <w:sz w:val="22"/>
      <w:szCs w:val="22"/>
      <w:u w:color="000000"/>
      <w:lang w:val="ga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uiPriority w:val="99"/>
    <w:rsid w:val="000B5A3F"/>
    <w:pPr>
      <w:keepNext/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lang w:val="ga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uiPriority w:val="99"/>
    <w:rsid w:val="000B5A3F"/>
    <w:rPr>
      <w:color w:val="000000"/>
      <w:sz w:val="24"/>
      <w:szCs w:val="24"/>
      <w:u w:color="000000"/>
      <w:lang w:val="ga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CM4">
    <w:name w:val="CM4"/>
    <w:next w:val="Default"/>
    <w:uiPriority w:val="99"/>
    <w:rsid w:val="000B5A3F"/>
    <w:rPr>
      <w:rFonts w:eastAsia="Arial Unicode MS" w:cs="Arial Unicode MS"/>
      <w:color w:val="000000"/>
      <w:sz w:val="24"/>
      <w:szCs w:val="24"/>
      <w:u w:color="000000"/>
      <w:lang w:val="ga-IE" w:eastAsia="en-IE"/>
    </w:rPr>
  </w:style>
  <w:style w:type="paragraph" w:customStyle="1" w:styleId="Style1">
    <w:name w:val="Style1"/>
    <w:basedOn w:val="Text1"/>
    <w:uiPriority w:val="99"/>
    <w:qFormat/>
    <w:rsid w:val="000B5A3F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uiPriority w:val="99"/>
    <w:qFormat/>
    <w:rsid w:val="000B5A3F"/>
    <w:pPr>
      <w:numPr>
        <w:numId w:val="0"/>
      </w:numPr>
      <w:spacing w:line="240" w:lineRule="auto"/>
      <w:ind w:left="850" w:hanging="850"/>
      <w:jc w:val="both"/>
    </w:pPr>
    <w:rPr>
      <w:b/>
      <w:noProof/>
      <w:szCs w:val="24"/>
      <w:lang w:eastAsia="en-GB"/>
    </w:rPr>
  </w:style>
  <w:style w:type="paragraph" w:customStyle="1" w:styleId="Style3">
    <w:name w:val="Style3"/>
    <w:basedOn w:val="Bullet0"/>
    <w:uiPriority w:val="99"/>
    <w:qFormat/>
    <w:rsid w:val="000B5A3F"/>
    <w:pPr>
      <w:numPr>
        <w:numId w:val="0"/>
      </w:numPr>
      <w:tabs>
        <w:tab w:val="num" w:pos="360"/>
        <w:tab w:val="num" w:pos="567"/>
      </w:tabs>
      <w:spacing w:line="240" w:lineRule="auto"/>
      <w:ind w:left="850" w:hanging="850"/>
      <w:jc w:val="both"/>
    </w:pPr>
    <w:rPr>
      <w:noProof/>
      <w:lang w:eastAsia="en-GB"/>
    </w:rPr>
  </w:style>
  <w:style w:type="paragraph" w:customStyle="1" w:styleId="Style4">
    <w:name w:val="Style4"/>
    <w:basedOn w:val="NormalWeb"/>
    <w:uiPriority w:val="99"/>
    <w:qFormat/>
    <w:rsid w:val="000B5A3F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uiPriority w:val="99"/>
    <w:rsid w:val="000B5A3F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ga-IE" w:eastAsia="en-US"/>
    </w:rPr>
  </w:style>
  <w:style w:type="paragraph" w:customStyle="1" w:styleId="CM1">
    <w:name w:val="CM1"/>
    <w:basedOn w:val="Default"/>
    <w:next w:val="Default"/>
    <w:uiPriority w:val="99"/>
    <w:rsid w:val="000B5A3F"/>
    <w:pP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0B5A3F"/>
    <w:pP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etxt1">
    <w:name w:val="Tetxt 1"/>
    <w:uiPriority w:val="99"/>
    <w:rsid w:val="000B5A3F"/>
    <w:pPr>
      <w:spacing w:before="120" w:after="240"/>
      <w:jc w:val="both"/>
    </w:pPr>
    <w:rPr>
      <w:rFonts w:eastAsia="Calibri"/>
      <w:noProof/>
      <w:sz w:val="24"/>
      <w:szCs w:val="24"/>
      <w:u w:color="000000"/>
      <w:lang w:val="ga-IE" w:eastAsia="en-US"/>
    </w:rPr>
  </w:style>
  <w:style w:type="paragraph" w:customStyle="1" w:styleId="ManualNumbpar">
    <w:name w:val="Manual Numb par"/>
    <w:basedOn w:val="NormalWeb"/>
    <w:uiPriority w:val="99"/>
    <w:rsid w:val="000B5A3F"/>
    <w:pPr>
      <w:numPr>
        <w:numId w:val="55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uiPriority w:val="99"/>
    <w:rsid w:val="000B5A3F"/>
    <w:pPr>
      <w:numPr>
        <w:numId w:val="56"/>
      </w:numPr>
      <w:tabs>
        <w:tab w:val="num" w:pos="360"/>
      </w:tabs>
      <w:spacing w:line="240" w:lineRule="auto"/>
      <w:ind w:left="850" w:hanging="850"/>
      <w:jc w:val="both"/>
    </w:pPr>
    <w:rPr>
      <w:szCs w:val="24"/>
    </w:rPr>
  </w:style>
  <w:style w:type="paragraph" w:customStyle="1" w:styleId="Pi">
    <w:name w:val="Pi"/>
    <w:basedOn w:val="ListNumber1Level2"/>
    <w:uiPriority w:val="99"/>
    <w:rsid w:val="000B5A3F"/>
  </w:style>
  <w:style w:type="paragraph" w:customStyle="1" w:styleId="Numbpar">
    <w:name w:val="Numb par"/>
    <w:basedOn w:val="ManualNumbpar"/>
    <w:uiPriority w:val="99"/>
    <w:rsid w:val="000B5A3F"/>
  </w:style>
  <w:style w:type="paragraph" w:customStyle="1" w:styleId="Numbpar1">
    <w:name w:val="Numb par 1"/>
    <w:basedOn w:val="ManualNumbpar"/>
    <w:uiPriority w:val="99"/>
    <w:rsid w:val="000B5A3F"/>
  </w:style>
  <w:style w:type="paragraph" w:customStyle="1" w:styleId="Point1letter">
    <w:name w:val="Point 1 letter"/>
    <w:basedOn w:val="NormalWeb"/>
    <w:uiPriority w:val="99"/>
    <w:rsid w:val="000B5A3F"/>
    <w:pPr>
      <w:numPr>
        <w:ilvl w:val="1"/>
        <w:numId w:val="57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uiPriority w:val="99"/>
    <w:rsid w:val="000B5A3F"/>
    <w:pPr>
      <w:numPr>
        <w:numId w:val="58"/>
      </w:numPr>
      <w:tabs>
        <w:tab w:val="num" w:pos="360"/>
        <w:tab w:val="left" w:pos="850"/>
      </w:tabs>
      <w:spacing w:line="240" w:lineRule="auto"/>
      <w:ind w:left="850" w:hanging="850"/>
      <w:jc w:val="both"/>
    </w:pPr>
    <w:rPr>
      <w:iCs/>
    </w:rPr>
  </w:style>
  <w:style w:type="paragraph" w:customStyle="1" w:styleId="HeaderSensitivity">
    <w:name w:val="Header Sensitivity"/>
    <w:uiPriority w:val="99"/>
    <w:rsid w:val="000B5A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u w:color="000000"/>
      <w:lang w:val="ga-IE" w:eastAsia="en-US"/>
    </w:rPr>
  </w:style>
  <w:style w:type="paragraph" w:customStyle="1" w:styleId="HeaderSensitivityRight">
    <w:name w:val="Header Sensitivity Right"/>
    <w:uiPriority w:val="99"/>
    <w:rsid w:val="000B5A3F"/>
    <w:pPr>
      <w:spacing w:after="120"/>
      <w:jc w:val="right"/>
    </w:pPr>
    <w:rPr>
      <w:rFonts w:eastAsia="Calibri"/>
      <w:sz w:val="28"/>
      <w:szCs w:val="22"/>
      <w:u w:color="000000"/>
      <w:lang w:val="ga-IE" w:eastAsia="en-US"/>
    </w:rPr>
  </w:style>
  <w:style w:type="paragraph" w:customStyle="1" w:styleId="FooterSensitivity">
    <w:name w:val="Footer Sensitivity"/>
    <w:uiPriority w:val="99"/>
    <w:rsid w:val="000B5A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u w:color="000000"/>
      <w:lang w:val="ga-IE" w:eastAsia="en-US"/>
    </w:rPr>
  </w:style>
  <w:style w:type="paragraph" w:customStyle="1" w:styleId="Rfrenceinterne">
    <w:name w:val="Référence interne"/>
    <w:next w:val="Rfrenceinterinstitutionnelle"/>
    <w:uiPriority w:val="99"/>
    <w:rsid w:val="000B5A3F"/>
    <w:pPr>
      <w:ind w:left="510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Langue">
    <w:name w:val="Langue"/>
    <w:next w:val="Rfrenceinterne"/>
    <w:uiPriority w:val="99"/>
    <w:rsid w:val="000B5A3F"/>
    <w:pPr>
      <w:framePr w:wrap="around" w:vAnchor="page" w:hAnchor="text" w:xAlign="center" w:y="14741"/>
      <w:spacing w:after="600"/>
      <w:jc w:val="center"/>
    </w:pPr>
    <w:rPr>
      <w:rFonts w:eastAsia="Calibri"/>
      <w:b/>
      <w:caps/>
      <w:sz w:val="24"/>
      <w:szCs w:val="22"/>
      <w:u w:color="000000"/>
      <w:lang w:val="ga-IE" w:eastAsia="en-US"/>
    </w:rPr>
  </w:style>
  <w:style w:type="paragraph" w:customStyle="1" w:styleId="Emission">
    <w:name w:val="Emission"/>
    <w:next w:val="Rfrenceinstitutionnelle"/>
    <w:uiPriority w:val="99"/>
    <w:rsid w:val="000B5A3F"/>
    <w:pPr>
      <w:ind w:left="510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Nomdelinstitution">
    <w:name w:val="Nom de l'institution"/>
    <w:next w:val="Emission"/>
    <w:uiPriority w:val="99"/>
    <w:rsid w:val="000B5A3F"/>
    <w:rPr>
      <w:rFonts w:ascii="Arial" w:eastAsia="Calibri" w:hAnsi="Arial" w:cs="Arial"/>
      <w:sz w:val="24"/>
      <w:szCs w:val="22"/>
      <w:u w:color="000000"/>
      <w:lang w:val="ga-IE" w:eastAsia="en-US"/>
    </w:rPr>
  </w:style>
  <w:style w:type="paragraph" w:customStyle="1" w:styleId="Rfrenceinstitutionnelle">
    <w:name w:val="Référence institutionnelle"/>
    <w:next w:val="Confidentialit"/>
    <w:uiPriority w:val="99"/>
    <w:rsid w:val="000B5A3F"/>
    <w:pPr>
      <w:spacing w:after="240"/>
      <w:ind w:left="510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onfidentialit">
    <w:name w:val="Confidentialité"/>
    <w:next w:val="TypedudocumentPagedecouverture"/>
    <w:uiPriority w:val="99"/>
    <w:rsid w:val="000B5A3F"/>
    <w:pPr>
      <w:spacing w:before="240" w:after="240"/>
      <w:ind w:left="5103"/>
    </w:pPr>
    <w:rPr>
      <w:rFonts w:eastAsia="Calibri"/>
      <w:i/>
      <w:sz w:val="32"/>
      <w:szCs w:val="22"/>
      <w:u w:color="000000"/>
      <w:lang w:val="ga-IE" w:eastAsia="en-US"/>
    </w:rPr>
  </w:style>
  <w:style w:type="paragraph" w:customStyle="1" w:styleId="Pagedecouverture">
    <w:name w:val="Page de couverture"/>
    <w:next w:val="Normal"/>
    <w:uiPriority w:val="99"/>
    <w:rsid w:val="000B5A3F"/>
    <w:pPr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eclassification">
    <w:name w:val="Declassification"/>
    <w:next w:val="Normal"/>
    <w:uiPriority w:val="99"/>
    <w:rsid w:val="000B5A3F"/>
    <w:pPr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Disclaimer">
    <w:name w:val="Disclaimer"/>
    <w:uiPriority w:val="99"/>
    <w:rsid w:val="000B5A3F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SecurityMarking">
    <w:name w:val="SecurityMarking"/>
    <w:uiPriority w:val="99"/>
    <w:rsid w:val="000B5A3F"/>
    <w:pPr>
      <w:spacing w:line="276" w:lineRule="auto"/>
      <w:ind w:left="5103"/>
    </w:pPr>
    <w:rPr>
      <w:rFonts w:eastAsia="Calibri"/>
      <w:sz w:val="28"/>
      <w:szCs w:val="22"/>
      <w:u w:color="000000"/>
      <w:lang w:val="ga-IE" w:eastAsia="en-US"/>
    </w:rPr>
  </w:style>
  <w:style w:type="paragraph" w:customStyle="1" w:styleId="DateMarking">
    <w:name w:val="DateMarking"/>
    <w:uiPriority w:val="99"/>
    <w:rsid w:val="000B5A3F"/>
    <w:pPr>
      <w:spacing w:line="276" w:lineRule="auto"/>
      <w:ind w:left="5103"/>
    </w:pPr>
    <w:rPr>
      <w:rFonts w:eastAsia="Calibri"/>
      <w:i/>
      <w:sz w:val="28"/>
      <w:szCs w:val="22"/>
      <w:u w:color="000000"/>
      <w:lang w:val="ga-IE" w:eastAsia="en-US"/>
    </w:rPr>
  </w:style>
  <w:style w:type="paragraph" w:customStyle="1" w:styleId="ReleasableTo">
    <w:name w:val="ReleasableTo"/>
    <w:uiPriority w:val="99"/>
    <w:rsid w:val="000B5A3F"/>
    <w:pPr>
      <w:spacing w:line="276" w:lineRule="auto"/>
      <w:ind w:left="5103"/>
    </w:pPr>
    <w:rPr>
      <w:rFonts w:eastAsia="Calibri"/>
      <w:i/>
      <w:sz w:val="28"/>
      <w:szCs w:val="22"/>
      <w:u w:color="000000"/>
      <w:lang w:val="ga-IE" w:eastAsia="en-US"/>
    </w:rPr>
  </w:style>
  <w:style w:type="paragraph" w:customStyle="1" w:styleId="Annexetitreexpos">
    <w:name w:val="Annexe titre (exposé)"/>
    <w:next w:val="Normal"/>
    <w:uiPriority w:val="99"/>
    <w:rsid w:val="000B5A3F"/>
    <w:pPr>
      <w:spacing w:before="120" w:after="120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Annexetitrefichefinancire">
    <w:name w:val="Annexe titre (fiche financière)"/>
    <w:next w:val="Normal"/>
    <w:uiPriority w:val="99"/>
    <w:rsid w:val="000B5A3F"/>
    <w:pPr>
      <w:spacing w:before="120" w:after="120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Avertissementtitre">
    <w:name w:val="Avertissement titre"/>
    <w:next w:val="Normal"/>
    <w:uiPriority w:val="99"/>
    <w:rsid w:val="000B5A3F"/>
    <w:pPr>
      <w:keepNext/>
      <w:spacing w:before="480" w:after="120"/>
      <w:jc w:val="both"/>
    </w:pPr>
    <w:rPr>
      <w:rFonts w:eastAsia="Calibri"/>
      <w:sz w:val="24"/>
      <w:szCs w:val="22"/>
      <w:u w:val="single" w:color="000000"/>
      <w:lang w:val="ga-IE" w:eastAsia="en-US"/>
    </w:rPr>
  </w:style>
  <w:style w:type="paragraph" w:customStyle="1" w:styleId="Confidence">
    <w:name w:val="Confidence"/>
    <w:next w:val="Normal"/>
    <w:uiPriority w:val="99"/>
    <w:rsid w:val="000B5A3F"/>
    <w:pPr>
      <w:spacing w:before="360" w:after="120"/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0B5A3F"/>
    <w:pPr>
      <w:spacing w:line="240" w:lineRule="auto"/>
    </w:pPr>
  </w:style>
  <w:style w:type="paragraph" w:customStyle="1" w:styleId="Corrigendum">
    <w:name w:val="Corrigendum"/>
    <w:next w:val="Normal"/>
    <w:uiPriority w:val="99"/>
    <w:rsid w:val="000B5A3F"/>
    <w:pPr>
      <w:spacing w:after="240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Exposdesmotifstitre">
    <w:name w:val="Exposé des motifs titre"/>
    <w:next w:val="Normal"/>
    <w:uiPriority w:val="99"/>
    <w:rsid w:val="000B5A3F"/>
    <w:pPr>
      <w:spacing w:before="120" w:after="120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Rfrenceinterinstitutionnelle">
    <w:name w:val="Référence interinstitutionnelle"/>
    <w:next w:val="Statut"/>
    <w:uiPriority w:val="99"/>
    <w:rsid w:val="000B5A3F"/>
    <w:pPr>
      <w:ind w:left="510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Address">
    <w:name w:val="Address"/>
    <w:next w:val="Normal"/>
    <w:uiPriority w:val="99"/>
    <w:rsid w:val="000B5A3F"/>
    <w:pPr>
      <w:keepLines/>
      <w:spacing w:before="120" w:after="120" w:line="360" w:lineRule="auto"/>
      <w:ind w:left="3402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Objetexterne">
    <w:name w:val="Objet externe"/>
    <w:next w:val="Normal"/>
    <w:uiPriority w:val="99"/>
    <w:rsid w:val="000B5A3F"/>
    <w:pPr>
      <w:spacing w:before="120" w:after="120"/>
      <w:jc w:val="both"/>
    </w:pPr>
    <w:rPr>
      <w:rFonts w:eastAsia="Calibri"/>
      <w:i/>
      <w:caps/>
      <w:sz w:val="24"/>
      <w:szCs w:val="22"/>
      <w:u w:color="000000"/>
      <w:lang w:val="ga-IE" w:eastAsia="en-US"/>
    </w:rPr>
  </w:style>
  <w:style w:type="paragraph" w:customStyle="1" w:styleId="Supertitre">
    <w:name w:val="Supertitre"/>
    <w:next w:val="Normal"/>
    <w:uiPriority w:val="99"/>
    <w:rsid w:val="000B5A3F"/>
    <w:pPr>
      <w:spacing w:after="600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Rfrencecroise">
    <w:name w:val="Référence croisée"/>
    <w:uiPriority w:val="99"/>
    <w:rsid w:val="000B5A3F"/>
    <w:pPr>
      <w:jc w:val="center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Fichefinanciretitre">
    <w:name w:val="Fiche financière titre"/>
    <w:next w:val="Normal"/>
    <w:uiPriority w:val="99"/>
    <w:rsid w:val="000B5A3F"/>
    <w:pPr>
      <w:spacing w:before="120" w:after="120"/>
      <w:jc w:val="center"/>
    </w:pPr>
    <w:rPr>
      <w:rFonts w:eastAsia="Calibri"/>
      <w:b/>
      <w:sz w:val="24"/>
      <w:szCs w:val="22"/>
      <w:u w:val="single" w:color="000000"/>
      <w:lang w:val="ga-IE"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0B5A3F"/>
    <w:pPr>
      <w:spacing w:line="240" w:lineRule="auto"/>
    </w:p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0B5A3F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0B5A3F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0B5A3F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0B5A3F"/>
    <w:pPr>
      <w:spacing w:line="240" w:lineRule="auto"/>
    </w:pPr>
  </w:style>
  <w:style w:type="paragraph" w:customStyle="1" w:styleId="Volume">
    <w:name w:val="Volume"/>
    <w:next w:val="Confidentialit"/>
    <w:uiPriority w:val="99"/>
    <w:rsid w:val="000B5A3F"/>
    <w:pPr>
      <w:spacing w:after="240"/>
      <w:ind w:left="5103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Typeacteprincipal">
    <w:name w:val="Type acte principal"/>
    <w:next w:val="Objetacteprincipal"/>
    <w:uiPriority w:val="99"/>
    <w:rsid w:val="000B5A3F"/>
    <w:pPr>
      <w:spacing w:after="240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Accompagnant">
    <w:name w:val="Accompagnant"/>
    <w:next w:val="Typeacteprincipal"/>
    <w:uiPriority w:val="99"/>
    <w:rsid w:val="000B5A3F"/>
    <w:pPr>
      <w:spacing w:after="240"/>
      <w:jc w:val="center"/>
    </w:pPr>
    <w:rPr>
      <w:rFonts w:eastAsia="Calibri"/>
      <w:b/>
      <w:i/>
      <w:sz w:val="24"/>
      <w:szCs w:val="22"/>
      <w:u w:color="000000"/>
      <w:lang w:val="ga-IE" w:eastAsia="en-US"/>
    </w:rPr>
  </w:style>
  <w:style w:type="paragraph" w:customStyle="1" w:styleId="Objetacteprincipal">
    <w:name w:val="Objet acte principal"/>
    <w:next w:val="Titrearticle"/>
    <w:uiPriority w:val="99"/>
    <w:rsid w:val="000B5A3F"/>
    <w:pPr>
      <w:spacing w:after="360"/>
      <w:jc w:val="center"/>
    </w:pPr>
    <w:rPr>
      <w:rFonts w:eastAsia="Calibri"/>
      <w:b/>
      <w:sz w:val="24"/>
      <w:szCs w:val="22"/>
      <w:u w:color="000000"/>
      <w:lang w:val="ga-IE"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0B5A3F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0B5A3F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0B5A3F"/>
  </w:style>
  <w:style w:type="paragraph" w:customStyle="1" w:styleId="LanguesfaisantfoiPagedecouverture">
    <w:name w:val="Langues faisant foi (Page de couverture)"/>
    <w:next w:val="Normal"/>
    <w:uiPriority w:val="99"/>
    <w:rsid w:val="000B5A3F"/>
    <w:pPr>
      <w:spacing w:before="360"/>
      <w:jc w:val="center"/>
    </w:pPr>
    <w:rPr>
      <w:rFonts w:eastAsia="Calibri"/>
      <w:sz w:val="24"/>
      <w:szCs w:val="22"/>
      <w:u w:color="000000"/>
      <w:lang w:val="ga-IE" w:eastAsia="en-US"/>
    </w:rPr>
  </w:style>
  <w:style w:type="character" w:customStyle="1" w:styleId="pjChar">
    <w:name w:val="p.j. Char"/>
    <w:basedOn w:val="TechnicalBlockChar"/>
    <w:link w:val="pj"/>
    <w:locked/>
    <w:rsid w:val="000B5A3F"/>
    <w:rPr>
      <w:sz w:val="24"/>
      <w:lang w:val="ga-IE"/>
    </w:rPr>
  </w:style>
  <w:style w:type="paragraph" w:customStyle="1" w:styleId="pj">
    <w:name w:val="p.j."/>
    <w:basedOn w:val="TechnicalBlock"/>
    <w:link w:val="pjChar"/>
    <w:rsid w:val="000B5A3F"/>
    <w:pPr>
      <w:ind w:left="-1134" w:right="-1134"/>
    </w:pPr>
  </w:style>
  <w:style w:type="paragraph" w:customStyle="1" w:styleId="TableParagraph">
    <w:name w:val="Table Paragraph"/>
    <w:uiPriority w:val="1"/>
    <w:qFormat/>
    <w:rsid w:val="000B5A3F"/>
    <w:pPr>
      <w:widowControl w:val="0"/>
      <w:autoSpaceDE w:val="0"/>
      <w:autoSpaceDN w:val="0"/>
      <w:ind w:left="110"/>
    </w:pPr>
    <w:rPr>
      <w:sz w:val="22"/>
      <w:szCs w:val="22"/>
      <w:u w:color="000000"/>
      <w:lang w:val="ga-IE" w:eastAsia="en-US"/>
    </w:rPr>
  </w:style>
  <w:style w:type="paragraph" w:customStyle="1" w:styleId="CommentQuotedText">
    <w:name w:val="CommentQuotedText"/>
    <w:uiPriority w:val="99"/>
    <w:rsid w:val="000B5A3F"/>
    <w:pPr>
      <w:pBdr>
        <w:left w:val="single" w:sz="18" w:space="5" w:color="0070C0"/>
      </w:pBdr>
      <w:spacing w:after="160" w:line="256" w:lineRule="auto"/>
    </w:pPr>
    <w:rPr>
      <w:rFonts w:ascii="Calibri" w:eastAsia="Calibri" w:hAnsi="Calibri" w:cs="Arial"/>
      <w:i/>
      <w:sz w:val="22"/>
      <w:szCs w:val="22"/>
      <w:u w:color="000000"/>
      <w:lang w:val="ga-IE" w:eastAsia="en-US"/>
    </w:rPr>
  </w:style>
  <w:style w:type="paragraph" w:customStyle="1" w:styleId="CommentFwdQuotedText">
    <w:name w:val="CommentFwdQuotedText"/>
    <w:uiPriority w:val="99"/>
    <w:rsid w:val="000B5A3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 w:val="24"/>
      <w:szCs w:val="22"/>
      <w:u w:color="000000"/>
      <w:lang w:val="ga-IE" w:eastAsia="en-US"/>
    </w:rPr>
  </w:style>
  <w:style w:type="paragraph" w:customStyle="1" w:styleId="CommentReplyFwdQuotedText">
    <w:name w:val="CommentReplyFwdQuotedText"/>
    <w:basedOn w:val="CommentFwdQuotedText"/>
    <w:uiPriority w:val="99"/>
    <w:rsid w:val="000B5A3F"/>
    <w:pPr>
      <w:pBdr>
        <w:top w:val="none" w:sz="0" w:space="0" w:color="auto"/>
        <w:left w:val="single" w:sz="4" w:space="20" w:color="auto"/>
      </w:pBdr>
    </w:pPr>
  </w:style>
  <w:style w:type="paragraph" w:customStyle="1" w:styleId="forceindicator">
    <w:name w:val="forceindicator"/>
    <w:uiPriority w:val="99"/>
    <w:rsid w:val="000B5A3F"/>
    <w:pPr>
      <w:spacing w:before="100" w:beforeAutospacing="1" w:after="100" w:afterAutospacing="1"/>
    </w:pPr>
    <w:rPr>
      <w:sz w:val="24"/>
      <w:szCs w:val="24"/>
      <w:u w:color="000000"/>
      <w:lang w:val="en-IE" w:eastAsia="en-IE"/>
    </w:rPr>
  </w:style>
  <w:style w:type="character" w:styleId="EndnoteReference">
    <w:name w:val="endnote reference"/>
    <w:basedOn w:val="DefaultParagraphFont"/>
    <w:uiPriority w:val="99"/>
    <w:unhideWhenUsed/>
    <w:rsid w:val="000B5A3F"/>
    <w:rPr>
      <w:bdr w:val="none" w:sz="0" w:space="0" w:color="auto" w:frame="1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B5A3F"/>
    <w:rPr>
      <w:color w:val="808080"/>
    </w:rPr>
  </w:style>
  <w:style w:type="character" w:customStyle="1" w:styleId="Marker">
    <w:name w:val="Marker"/>
    <w:basedOn w:val="DefaultParagraphFont"/>
    <w:rsid w:val="000B5A3F"/>
    <w:rPr>
      <w:color w:val="0000FF"/>
      <w:bdr w:val="none" w:sz="0" w:space="0" w:color="auto" w:frame="1"/>
    </w:rPr>
  </w:style>
  <w:style w:type="character" w:customStyle="1" w:styleId="Marker1">
    <w:name w:val="Marker1"/>
    <w:basedOn w:val="DefaultParagraphFont"/>
    <w:rsid w:val="000B5A3F"/>
    <w:rPr>
      <w:color w:val="008000"/>
      <w:bdr w:val="none" w:sz="0" w:space="0" w:color="auto" w:frame="1"/>
    </w:rPr>
  </w:style>
  <w:style w:type="character" w:customStyle="1" w:styleId="NotDeclassifiedCharacter">
    <w:name w:val="Not Declassified Character"/>
    <w:basedOn w:val="DefaultParagraphFont"/>
    <w:rsid w:val="000B5A3F"/>
    <w:rPr>
      <w:rFonts w:ascii="Times New Roman" w:hAnsi="Times New Roman" w:cs="Times New Roman" w:hint="default"/>
      <w:b/>
      <w:bCs w:val="0"/>
      <w:sz w:val="24"/>
      <w:shd w:val="clear" w:color="auto" w:fill="CCCCCC"/>
    </w:rPr>
  </w:style>
  <w:style w:type="character" w:customStyle="1" w:styleId="tw4winMark">
    <w:name w:val="tw4winMark"/>
    <w:rsid w:val="000B5A3F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0B5A3F"/>
    <w:rPr>
      <w:rFonts w:ascii="Times New Roman" w:hAnsi="Times New Roman" w:cs="Times New Roman" w:hint="default"/>
      <w:b/>
      <w:bCs w:val="0"/>
      <w:sz w:val="28"/>
      <w:lang w:val="ga-IE"/>
    </w:rPr>
  </w:style>
  <w:style w:type="character" w:customStyle="1" w:styleId="Marker2">
    <w:name w:val="Marker2"/>
    <w:basedOn w:val="DefaultParagraphFont"/>
    <w:rsid w:val="000B5A3F"/>
    <w:rPr>
      <w:color w:val="FF0000"/>
    </w:rPr>
  </w:style>
  <w:style w:type="character" w:customStyle="1" w:styleId="Added">
    <w:name w:val="Added"/>
    <w:basedOn w:val="DefaultParagraphFont"/>
    <w:rsid w:val="000B5A3F"/>
    <w:rPr>
      <w:b/>
      <w:bCs w:val="0"/>
      <w:u w:val="single"/>
    </w:rPr>
  </w:style>
  <w:style w:type="character" w:customStyle="1" w:styleId="Deleted">
    <w:name w:val="Deleted"/>
    <w:basedOn w:val="DefaultParagraphFont"/>
    <w:rsid w:val="000B5A3F"/>
    <w:rPr>
      <w:strike/>
    </w:rPr>
  </w:style>
  <w:style w:type="character" w:customStyle="1" w:styleId="diff-tte-added">
    <w:name w:val="diff-tte-added"/>
    <w:basedOn w:val="DefaultParagraphFont"/>
    <w:rsid w:val="000B5A3F"/>
    <w:rPr>
      <w:b/>
      <w:bCs w:val="0"/>
      <w:i/>
      <w:iCs w:val="0"/>
    </w:rPr>
  </w:style>
  <w:style w:type="character" w:customStyle="1" w:styleId="diff-tte-removed">
    <w:name w:val="diff-tte-removed"/>
    <w:basedOn w:val="DefaultParagraphFont"/>
    <w:rsid w:val="000B5A3F"/>
    <w:rPr>
      <w:strike/>
    </w:rPr>
  </w:style>
  <w:style w:type="character" w:customStyle="1" w:styleId="Heading8Char1">
    <w:name w:val="Heading 8 Char1"/>
    <w:basedOn w:val="DefaultParagraphFont"/>
    <w:uiPriority w:val="9"/>
    <w:semiHidden/>
    <w:rsid w:val="000B5A3F"/>
    <w:rPr>
      <w:rFonts w:ascii="Calibri Light" w:eastAsia="Times New Roman" w:hAnsi="Calibri Light" w:cs="Times New Roman" w:hint="default"/>
      <w:color w:val="272727"/>
      <w:sz w:val="21"/>
      <w:szCs w:val="21"/>
      <w:lang w:val="ga-IE"/>
    </w:rPr>
  </w:style>
  <w:style w:type="character" w:customStyle="1" w:styleId="Heading9Char1">
    <w:name w:val="Heading 9 Char1"/>
    <w:basedOn w:val="DefaultParagraphFont"/>
    <w:uiPriority w:val="9"/>
    <w:semiHidden/>
    <w:rsid w:val="000B5A3F"/>
    <w:rPr>
      <w:rFonts w:ascii="Calibri Light" w:eastAsia="Times New Roman" w:hAnsi="Calibri Light" w:cs="Times New Roman" w:hint="default"/>
      <w:i/>
      <w:iCs/>
      <w:color w:val="272727"/>
      <w:sz w:val="21"/>
      <w:szCs w:val="21"/>
      <w:lang w:val="ga-IE"/>
    </w:rPr>
  </w:style>
  <w:style w:type="character" w:customStyle="1" w:styleId="UnresolvedMention1">
    <w:name w:val="Unresolved Mention1"/>
    <w:basedOn w:val="DefaultParagraphFont"/>
    <w:uiPriority w:val="99"/>
    <w:semiHidden/>
    <w:rsid w:val="000B5A3F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B5A3F"/>
  </w:style>
  <w:style w:type="character" w:customStyle="1" w:styleId="UnresolvedMention2">
    <w:name w:val="Unresolved Mention2"/>
    <w:basedOn w:val="DefaultParagraphFont"/>
    <w:uiPriority w:val="99"/>
    <w:semiHidden/>
    <w:rsid w:val="000B5A3F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0B5A3F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rsid w:val="000B5A3F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rsid w:val="000B5A3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0B5A3F"/>
    <w:pPr>
      <w:spacing w:before="120" w:after="120"/>
      <w:jc w:val="both"/>
    </w:pPr>
    <w:rPr>
      <w:lang w:val="ga-IE"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B5A3F"/>
    <w:rPr>
      <w:i/>
      <w:iCs/>
    </w:rPr>
  </w:style>
  <w:style w:type="numbering" w:customStyle="1" w:styleId="ImportedStyle5">
    <w:name w:val="Imported Style 5"/>
    <w:rsid w:val="000B5A3F"/>
    <w:pPr>
      <w:numPr>
        <w:numId w:val="61"/>
      </w:numPr>
    </w:pPr>
  </w:style>
  <w:style w:type="numbering" w:customStyle="1" w:styleId="ImportedStyle1">
    <w:name w:val="Imported Style 1"/>
    <w:rsid w:val="000B5A3F"/>
    <w:pPr>
      <w:numPr>
        <w:numId w:val="62"/>
      </w:numPr>
    </w:pPr>
  </w:style>
  <w:style w:type="numbering" w:customStyle="1" w:styleId="ImportedStyle32">
    <w:name w:val="Imported Style 32"/>
    <w:rsid w:val="000B5A3F"/>
    <w:pPr>
      <w:numPr>
        <w:numId w:val="63"/>
      </w:numPr>
    </w:pPr>
  </w:style>
  <w:style w:type="numbering" w:customStyle="1" w:styleId="ImportedStyle28">
    <w:name w:val="Imported Style 28"/>
    <w:rsid w:val="000B5A3F"/>
    <w:pPr>
      <w:numPr>
        <w:numId w:val="64"/>
      </w:numPr>
    </w:pPr>
  </w:style>
  <w:style w:type="numbering" w:customStyle="1" w:styleId="ImportedStyle7">
    <w:name w:val="Imported Style 7"/>
    <w:rsid w:val="000B5A3F"/>
    <w:pPr>
      <w:numPr>
        <w:numId w:val="65"/>
      </w:numPr>
    </w:pPr>
  </w:style>
  <w:style w:type="numbering" w:customStyle="1" w:styleId="ImportedStyle26">
    <w:name w:val="Imported Style 26"/>
    <w:rsid w:val="000B5A3F"/>
    <w:pPr>
      <w:numPr>
        <w:numId w:val="66"/>
      </w:numPr>
    </w:pPr>
  </w:style>
  <w:style w:type="numbering" w:customStyle="1" w:styleId="ImportedStyle60">
    <w:name w:val="Imported Style 60"/>
    <w:rsid w:val="000B5A3F"/>
    <w:pPr>
      <w:numPr>
        <w:numId w:val="67"/>
      </w:numPr>
    </w:pPr>
  </w:style>
  <w:style w:type="numbering" w:customStyle="1" w:styleId="ImportedStyle45">
    <w:name w:val="Imported Style 45"/>
    <w:rsid w:val="000B5A3F"/>
    <w:pPr>
      <w:numPr>
        <w:numId w:val="68"/>
      </w:numPr>
    </w:pPr>
  </w:style>
  <w:style w:type="numbering" w:customStyle="1" w:styleId="ImportedStyle51">
    <w:name w:val="Imported Style 51"/>
    <w:rsid w:val="000B5A3F"/>
    <w:pPr>
      <w:numPr>
        <w:numId w:val="69"/>
      </w:numPr>
    </w:pPr>
  </w:style>
  <w:style w:type="numbering" w:customStyle="1" w:styleId="ImportedStyle25">
    <w:name w:val="Imported Style 25"/>
    <w:rsid w:val="000B5A3F"/>
    <w:pPr>
      <w:numPr>
        <w:numId w:val="70"/>
      </w:numPr>
    </w:pPr>
  </w:style>
  <w:style w:type="numbering" w:customStyle="1" w:styleId="ImportedStyle61">
    <w:name w:val="Imported Style 61"/>
    <w:rsid w:val="000B5A3F"/>
    <w:pPr>
      <w:numPr>
        <w:numId w:val="71"/>
      </w:numPr>
    </w:pPr>
  </w:style>
  <w:style w:type="numbering" w:customStyle="1" w:styleId="ImportedStyle35">
    <w:name w:val="Imported Style 35"/>
    <w:rsid w:val="000B5A3F"/>
    <w:pPr>
      <w:numPr>
        <w:numId w:val="72"/>
      </w:numPr>
    </w:pPr>
  </w:style>
  <w:style w:type="numbering" w:customStyle="1" w:styleId="ImportedStyle13">
    <w:name w:val="Imported Style 13"/>
    <w:rsid w:val="000B5A3F"/>
    <w:pPr>
      <w:numPr>
        <w:numId w:val="73"/>
      </w:numPr>
    </w:pPr>
  </w:style>
  <w:style w:type="numbering" w:customStyle="1" w:styleId="ImportedStyle41">
    <w:name w:val="Imported Style 41"/>
    <w:rsid w:val="000B5A3F"/>
    <w:pPr>
      <w:numPr>
        <w:numId w:val="74"/>
      </w:numPr>
    </w:pPr>
  </w:style>
  <w:style w:type="numbering" w:customStyle="1" w:styleId="ImportedStyle56">
    <w:name w:val="Imported Style 56"/>
    <w:rsid w:val="000B5A3F"/>
    <w:pPr>
      <w:numPr>
        <w:numId w:val="75"/>
      </w:numPr>
    </w:pPr>
  </w:style>
  <w:style w:type="numbering" w:customStyle="1" w:styleId="ImportedStyle40">
    <w:name w:val="Imported Style 40"/>
    <w:rsid w:val="000B5A3F"/>
    <w:pPr>
      <w:numPr>
        <w:numId w:val="76"/>
      </w:numPr>
    </w:pPr>
  </w:style>
  <w:style w:type="numbering" w:customStyle="1" w:styleId="ImportedStyle34">
    <w:name w:val="Imported Style 34"/>
    <w:rsid w:val="000B5A3F"/>
    <w:pPr>
      <w:numPr>
        <w:numId w:val="77"/>
      </w:numPr>
    </w:pPr>
  </w:style>
  <w:style w:type="numbering" w:customStyle="1" w:styleId="ImportedStyle22">
    <w:name w:val="Imported Style 22"/>
    <w:rsid w:val="000B5A3F"/>
    <w:pPr>
      <w:numPr>
        <w:numId w:val="78"/>
      </w:numPr>
    </w:pPr>
  </w:style>
  <w:style w:type="numbering" w:customStyle="1" w:styleId="ImportedStyle54">
    <w:name w:val="Imported Style 54"/>
    <w:rsid w:val="000B5A3F"/>
    <w:pPr>
      <w:numPr>
        <w:numId w:val="79"/>
      </w:numPr>
    </w:pPr>
  </w:style>
  <w:style w:type="numbering" w:customStyle="1" w:styleId="ImportedStyle15">
    <w:name w:val="Imported Style 15"/>
    <w:rsid w:val="000B5A3F"/>
    <w:pPr>
      <w:numPr>
        <w:numId w:val="80"/>
      </w:numPr>
    </w:pPr>
  </w:style>
  <w:style w:type="numbering" w:customStyle="1" w:styleId="ImportedStyle46">
    <w:name w:val="Imported Style 46"/>
    <w:rsid w:val="000B5A3F"/>
    <w:pPr>
      <w:numPr>
        <w:numId w:val="81"/>
      </w:numPr>
    </w:pPr>
  </w:style>
  <w:style w:type="numbering" w:customStyle="1" w:styleId="ImportedStyle27">
    <w:name w:val="Imported Style 27"/>
    <w:rsid w:val="000B5A3F"/>
    <w:pPr>
      <w:numPr>
        <w:numId w:val="82"/>
      </w:numPr>
    </w:pPr>
  </w:style>
  <w:style w:type="numbering" w:customStyle="1" w:styleId="ImportedStyle17">
    <w:name w:val="Imported Style 17"/>
    <w:rsid w:val="000B5A3F"/>
    <w:pPr>
      <w:numPr>
        <w:numId w:val="83"/>
      </w:numPr>
    </w:pPr>
  </w:style>
  <w:style w:type="numbering" w:customStyle="1" w:styleId="ImportedStyle38">
    <w:name w:val="Imported Style 38"/>
    <w:rsid w:val="000B5A3F"/>
    <w:pPr>
      <w:numPr>
        <w:numId w:val="84"/>
      </w:numPr>
    </w:pPr>
  </w:style>
  <w:style w:type="numbering" w:customStyle="1" w:styleId="ImportedStyle52">
    <w:name w:val="Imported Style 52"/>
    <w:rsid w:val="000B5A3F"/>
    <w:pPr>
      <w:numPr>
        <w:numId w:val="85"/>
      </w:numPr>
    </w:pPr>
  </w:style>
  <w:style w:type="numbering" w:customStyle="1" w:styleId="ImportedStyle36">
    <w:name w:val="Imported Style 36"/>
    <w:rsid w:val="000B5A3F"/>
    <w:pPr>
      <w:numPr>
        <w:numId w:val="86"/>
      </w:numPr>
    </w:pPr>
  </w:style>
  <w:style w:type="numbering" w:customStyle="1" w:styleId="ImportedStyle9">
    <w:name w:val="Imported Style 9"/>
    <w:rsid w:val="000B5A3F"/>
    <w:pPr>
      <w:numPr>
        <w:numId w:val="87"/>
      </w:numPr>
    </w:pPr>
  </w:style>
  <w:style w:type="numbering" w:customStyle="1" w:styleId="ImportedStyle11">
    <w:name w:val="Imported Style 11"/>
    <w:rsid w:val="000B5A3F"/>
    <w:pPr>
      <w:numPr>
        <w:numId w:val="88"/>
      </w:numPr>
    </w:pPr>
  </w:style>
  <w:style w:type="numbering" w:customStyle="1" w:styleId="ImportedStyle4">
    <w:name w:val="Imported Style 4"/>
    <w:rsid w:val="000B5A3F"/>
    <w:pPr>
      <w:numPr>
        <w:numId w:val="89"/>
      </w:numPr>
    </w:pPr>
  </w:style>
  <w:style w:type="numbering" w:customStyle="1" w:styleId="ImportedStyle24">
    <w:name w:val="Imported Style 24"/>
    <w:rsid w:val="000B5A3F"/>
    <w:pPr>
      <w:numPr>
        <w:numId w:val="90"/>
      </w:numPr>
    </w:pPr>
  </w:style>
  <w:style w:type="numbering" w:customStyle="1" w:styleId="ImportedStyle16">
    <w:name w:val="Imported Style 16"/>
    <w:rsid w:val="000B5A3F"/>
    <w:pPr>
      <w:numPr>
        <w:numId w:val="91"/>
      </w:numPr>
    </w:pPr>
  </w:style>
  <w:style w:type="numbering" w:customStyle="1" w:styleId="ImportedStyle23">
    <w:name w:val="Imported Style 23"/>
    <w:rsid w:val="000B5A3F"/>
    <w:pPr>
      <w:numPr>
        <w:numId w:val="92"/>
      </w:numPr>
    </w:pPr>
  </w:style>
  <w:style w:type="numbering" w:customStyle="1" w:styleId="ImportedStyle55">
    <w:name w:val="Imported Style 55"/>
    <w:rsid w:val="000B5A3F"/>
    <w:pPr>
      <w:numPr>
        <w:numId w:val="93"/>
      </w:numPr>
    </w:pPr>
  </w:style>
  <w:style w:type="numbering" w:customStyle="1" w:styleId="ImportedStyle59">
    <w:name w:val="Imported Style 59"/>
    <w:rsid w:val="000B5A3F"/>
    <w:pPr>
      <w:numPr>
        <w:numId w:val="94"/>
      </w:numPr>
    </w:pPr>
  </w:style>
  <w:style w:type="numbering" w:customStyle="1" w:styleId="ImportedStyle14">
    <w:name w:val="Imported Style 14"/>
    <w:rsid w:val="000B5A3F"/>
    <w:pPr>
      <w:numPr>
        <w:numId w:val="95"/>
      </w:numPr>
    </w:pPr>
  </w:style>
  <w:style w:type="numbering" w:customStyle="1" w:styleId="ImportedStyle30">
    <w:name w:val="Imported Style 30"/>
    <w:rsid w:val="000B5A3F"/>
    <w:pPr>
      <w:numPr>
        <w:numId w:val="96"/>
      </w:numPr>
    </w:pPr>
  </w:style>
  <w:style w:type="numbering" w:customStyle="1" w:styleId="ImportedStyle39">
    <w:name w:val="Imported Style 39"/>
    <w:rsid w:val="000B5A3F"/>
    <w:pPr>
      <w:numPr>
        <w:numId w:val="97"/>
      </w:numPr>
    </w:pPr>
  </w:style>
  <w:style w:type="numbering" w:customStyle="1" w:styleId="ImportedStyle47">
    <w:name w:val="Imported Style 47"/>
    <w:rsid w:val="000B5A3F"/>
    <w:pPr>
      <w:numPr>
        <w:numId w:val="98"/>
      </w:numPr>
    </w:pPr>
  </w:style>
  <w:style w:type="numbering" w:customStyle="1" w:styleId="ImportedStyle58">
    <w:name w:val="Imported Style 58"/>
    <w:rsid w:val="000B5A3F"/>
    <w:pPr>
      <w:numPr>
        <w:numId w:val="99"/>
      </w:numPr>
    </w:pPr>
  </w:style>
  <w:style w:type="numbering" w:customStyle="1" w:styleId="ImportedStyle53">
    <w:name w:val="Imported Style 53"/>
    <w:rsid w:val="000B5A3F"/>
    <w:pPr>
      <w:numPr>
        <w:numId w:val="100"/>
      </w:numPr>
    </w:pPr>
  </w:style>
  <w:style w:type="numbering" w:customStyle="1" w:styleId="ImportedStyle31">
    <w:name w:val="Imported Style 31"/>
    <w:rsid w:val="000B5A3F"/>
    <w:pPr>
      <w:numPr>
        <w:numId w:val="101"/>
      </w:numPr>
    </w:pPr>
  </w:style>
  <w:style w:type="numbering" w:customStyle="1" w:styleId="ImportedStyle2">
    <w:name w:val="Imported Style 2"/>
    <w:rsid w:val="000B5A3F"/>
    <w:pPr>
      <w:numPr>
        <w:numId w:val="102"/>
      </w:numPr>
    </w:pPr>
  </w:style>
  <w:style w:type="numbering" w:customStyle="1" w:styleId="ImportedStyle6">
    <w:name w:val="Imported Style 6"/>
    <w:rsid w:val="000B5A3F"/>
    <w:pPr>
      <w:numPr>
        <w:numId w:val="103"/>
      </w:numPr>
    </w:pPr>
  </w:style>
  <w:style w:type="numbering" w:customStyle="1" w:styleId="ImportedStyle37">
    <w:name w:val="Imported Style 37"/>
    <w:rsid w:val="000B5A3F"/>
    <w:pPr>
      <w:numPr>
        <w:numId w:val="104"/>
      </w:numPr>
    </w:pPr>
  </w:style>
  <w:style w:type="numbering" w:customStyle="1" w:styleId="ImportedStyle3">
    <w:name w:val="Imported Style 3"/>
    <w:rsid w:val="000B5A3F"/>
    <w:pPr>
      <w:numPr>
        <w:numId w:val="105"/>
      </w:numPr>
    </w:pPr>
  </w:style>
  <w:style w:type="numbering" w:customStyle="1" w:styleId="ImportedStyle19">
    <w:name w:val="Imported Style 19"/>
    <w:rsid w:val="000B5A3F"/>
    <w:pPr>
      <w:numPr>
        <w:numId w:val="106"/>
      </w:numPr>
    </w:pPr>
  </w:style>
  <w:style w:type="numbering" w:customStyle="1" w:styleId="ImportedStyle8">
    <w:name w:val="Imported Style 8"/>
    <w:rsid w:val="000B5A3F"/>
    <w:pPr>
      <w:numPr>
        <w:numId w:val="107"/>
      </w:numPr>
    </w:pPr>
  </w:style>
  <w:style w:type="numbering" w:customStyle="1" w:styleId="ImportedStyle12">
    <w:name w:val="Imported Style 12"/>
    <w:rsid w:val="000B5A3F"/>
    <w:pPr>
      <w:numPr>
        <w:numId w:val="108"/>
      </w:numPr>
    </w:pPr>
  </w:style>
  <w:style w:type="numbering" w:customStyle="1" w:styleId="ImportedStyle10">
    <w:name w:val="Imported Style 10"/>
    <w:rsid w:val="000B5A3F"/>
    <w:pPr>
      <w:numPr>
        <w:numId w:val="109"/>
      </w:numPr>
    </w:pPr>
  </w:style>
  <w:style w:type="numbering" w:customStyle="1" w:styleId="ImportedStyle57">
    <w:name w:val="Imported Style 57"/>
    <w:rsid w:val="000B5A3F"/>
    <w:pPr>
      <w:numPr>
        <w:numId w:val="110"/>
      </w:numPr>
    </w:pPr>
  </w:style>
  <w:style w:type="numbering" w:customStyle="1" w:styleId="ImportedStyle42">
    <w:name w:val="Imported Style 42"/>
    <w:rsid w:val="000B5A3F"/>
    <w:pPr>
      <w:numPr>
        <w:numId w:val="111"/>
      </w:numPr>
    </w:pPr>
  </w:style>
  <w:style w:type="numbering" w:customStyle="1" w:styleId="ImportedStyle20">
    <w:name w:val="Imported Style 20"/>
    <w:rsid w:val="000B5A3F"/>
    <w:pPr>
      <w:numPr>
        <w:numId w:val="112"/>
      </w:numPr>
    </w:pPr>
  </w:style>
  <w:style w:type="numbering" w:customStyle="1" w:styleId="ImportedStyle18">
    <w:name w:val="Imported Style 18"/>
    <w:rsid w:val="000B5A3F"/>
    <w:pPr>
      <w:numPr>
        <w:numId w:val="113"/>
      </w:numPr>
    </w:pPr>
  </w:style>
  <w:style w:type="numbering" w:customStyle="1" w:styleId="ImportedStyle21">
    <w:name w:val="Imported Style 21"/>
    <w:rsid w:val="000B5A3F"/>
    <w:pPr>
      <w:numPr>
        <w:numId w:val="114"/>
      </w:numPr>
    </w:pPr>
  </w:style>
  <w:style w:type="numbering" w:customStyle="1" w:styleId="ImportedStyle48">
    <w:name w:val="Imported Style 48"/>
    <w:rsid w:val="000B5A3F"/>
    <w:pPr>
      <w:numPr>
        <w:numId w:val="115"/>
      </w:numPr>
    </w:pPr>
  </w:style>
  <w:style w:type="numbering" w:customStyle="1" w:styleId="ImportedStyle33">
    <w:name w:val="Imported Style 33"/>
    <w:rsid w:val="000B5A3F"/>
    <w:pPr>
      <w:numPr>
        <w:numId w:val="116"/>
      </w:numPr>
    </w:pPr>
  </w:style>
  <w:style w:type="numbering" w:customStyle="1" w:styleId="ImportedStyle29">
    <w:name w:val="Imported Style 29"/>
    <w:rsid w:val="000B5A3F"/>
    <w:pPr>
      <w:numPr>
        <w:numId w:val="117"/>
      </w:numPr>
    </w:pPr>
  </w:style>
  <w:style w:type="numbering" w:customStyle="1" w:styleId="ImportedStyle43">
    <w:name w:val="Imported Style 43"/>
    <w:rsid w:val="000B5A3F"/>
    <w:pPr>
      <w:numPr>
        <w:numId w:val="1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7564B-DCCA-44A6-8AB9-5655967B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2024-09-19T14:06:00Z</dcterms:created>
  <dcterms:modified xsi:type="dcterms:W3CDTF">2024-09-19T14:06:00Z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