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17AB" w:rsidTr="0010095E">
        <w:trPr>
          <w:trHeight w:hRule="exact" w:val="1418"/>
        </w:trPr>
        <w:tc>
          <w:tcPr>
            <w:tcW w:w="6804" w:type="dxa"/>
            <w:shd w:val="clear" w:color="auto" w:fill="auto"/>
            <w:vAlign w:val="center"/>
          </w:tcPr>
          <w:p w:rsidR="00751A4A" w:rsidRPr="000117AB" w:rsidRDefault="00045B07" w:rsidP="0010095E">
            <w:pPr>
              <w:pStyle w:val="EPName"/>
            </w:pPr>
            <w:r w:rsidRPr="000117AB">
              <w:t>Eiropas Parlaments</w:t>
            </w:r>
          </w:p>
          <w:p w:rsidR="00751A4A" w:rsidRPr="000117AB" w:rsidRDefault="00817416" w:rsidP="00756632">
            <w:pPr>
              <w:pStyle w:val="EPTerm"/>
              <w:rPr>
                <w:rStyle w:val="HideTWBExt"/>
                <w:noProof w:val="0"/>
                <w:vanish w:val="0"/>
                <w:color w:val="auto"/>
              </w:rPr>
            </w:pPr>
            <w:r w:rsidRPr="00EB61B0">
              <w:t>2019</w:t>
            </w:r>
            <w:r w:rsidRPr="000117AB">
              <w:t>-</w:t>
            </w:r>
            <w:r w:rsidRPr="00EB61B0">
              <w:t>2024</w:t>
            </w:r>
          </w:p>
        </w:tc>
        <w:tc>
          <w:tcPr>
            <w:tcW w:w="2268" w:type="dxa"/>
            <w:shd w:val="clear" w:color="auto" w:fill="auto"/>
          </w:tcPr>
          <w:p w:rsidR="00751A4A" w:rsidRPr="000117AB" w:rsidRDefault="00187494" w:rsidP="0010095E">
            <w:pPr>
              <w:pStyle w:val="EPLogo"/>
            </w:pPr>
            <w:r w:rsidRPr="000117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17AB" w:rsidRDefault="00D058B8" w:rsidP="004C5D52">
      <w:pPr>
        <w:pStyle w:val="LineTop"/>
      </w:pPr>
    </w:p>
    <w:p w:rsidR="00680577" w:rsidRPr="000117AB" w:rsidRDefault="00045B07" w:rsidP="00680577">
      <w:pPr>
        <w:pStyle w:val="EPBodyTA1"/>
      </w:pPr>
      <w:r w:rsidRPr="000117AB">
        <w:t>PIEŅEMTIE TEKSTI</w:t>
      </w:r>
    </w:p>
    <w:p w:rsidR="00D058B8" w:rsidRPr="000117AB" w:rsidRDefault="00D058B8" w:rsidP="00D058B8">
      <w:pPr>
        <w:pStyle w:val="LineBottom"/>
      </w:pPr>
    </w:p>
    <w:p w:rsidR="00045B07" w:rsidRPr="000117AB" w:rsidRDefault="00045B07" w:rsidP="00045B07">
      <w:pPr>
        <w:pStyle w:val="ATHeading1"/>
      </w:pPr>
      <w:bookmarkStart w:id="0" w:name="TANumber"/>
      <w:r w:rsidRPr="000117AB">
        <w:t>P</w:t>
      </w:r>
      <w:r w:rsidRPr="00EB61B0">
        <w:t>9</w:t>
      </w:r>
      <w:r w:rsidRPr="000117AB">
        <w:t>_TA(</w:t>
      </w:r>
      <w:r w:rsidRPr="00EB61B0">
        <w:t>2024</w:t>
      </w:r>
      <w:r w:rsidRPr="000117AB">
        <w:t>)</w:t>
      </w:r>
      <w:r w:rsidRPr="00EB61B0">
        <w:t>0</w:t>
      </w:r>
      <w:r w:rsidR="000117AB" w:rsidRPr="00EB61B0">
        <w:t>364</w:t>
      </w:r>
      <w:bookmarkEnd w:id="0"/>
    </w:p>
    <w:p w:rsidR="00045B07" w:rsidRPr="000117AB" w:rsidRDefault="00172D8D" w:rsidP="00F31ECA">
      <w:pPr>
        <w:pStyle w:val="ATHeading2"/>
      </w:pPr>
      <w:bookmarkStart w:id="1" w:name="title"/>
      <w:r w:rsidRPr="000117AB">
        <w:t>Sestā direktīva par nelikumīgi iegūtu līdzekļu legalizācijas novēršanu</w:t>
      </w:r>
      <w:bookmarkEnd w:id="1"/>
    </w:p>
    <w:p w:rsidR="00045B07" w:rsidRPr="000117AB" w:rsidRDefault="00045B07" w:rsidP="00045B07">
      <w:pPr>
        <w:rPr>
          <w:i/>
          <w:vanish/>
        </w:rPr>
      </w:pPr>
      <w:r w:rsidRPr="000117AB">
        <w:rPr>
          <w:i/>
        </w:rPr>
        <w:fldChar w:fldCharType="begin"/>
      </w:r>
      <w:r w:rsidRPr="000117AB">
        <w:rPr>
          <w:i/>
        </w:rPr>
        <w:instrText xml:space="preserve"> TC"(</w:instrText>
      </w:r>
      <w:bookmarkStart w:id="2" w:name="DocNumber"/>
      <w:r w:rsidRPr="000117AB">
        <w:rPr>
          <w:i/>
        </w:rPr>
        <w:instrText>A</w:instrText>
      </w:r>
      <w:r w:rsidRPr="00EB61B0">
        <w:rPr>
          <w:i/>
        </w:rPr>
        <w:instrText>9</w:instrText>
      </w:r>
      <w:r w:rsidRPr="000117AB">
        <w:rPr>
          <w:i/>
        </w:rPr>
        <w:instrText>-</w:instrText>
      </w:r>
      <w:r w:rsidRPr="00EB61B0">
        <w:rPr>
          <w:i/>
        </w:rPr>
        <w:instrText>0150</w:instrText>
      </w:r>
      <w:r w:rsidRPr="000117AB">
        <w:rPr>
          <w:i/>
        </w:rPr>
        <w:instrText>/</w:instrText>
      </w:r>
      <w:r w:rsidRPr="00EB61B0">
        <w:rPr>
          <w:i/>
        </w:rPr>
        <w:instrText>2023</w:instrText>
      </w:r>
      <w:bookmarkEnd w:id="2"/>
      <w:r w:rsidRPr="000117AB">
        <w:rPr>
          <w:i/>
        </w:rPr>
        <w:instrText xml:space="preserve"> - Referenti: </w:instrText>
      </w:r>
      <w:proofErr w:type="spellStart"/>
      <w:r w:rsidRPr="000117AB">
        <w:rPr>
          <w:i/>
        </w:rPr>
        <w:instrText>Luděk</w:instrText>
      </w:r>
      <w:proofErr w:type="spellEnd"/>
      <w:r w:rsidRPr="000117AB">
        <w:rPr>
          <w:i/>
        </w:rPr>
        <w:instrText xml:space="preserve"> </w:instrText>
      </w:r>
      <w:proofErr w:type="spellStart"/>
      <w:r w:rsidRPr="000117AB">
        <w:rPr>
          <w:i/>
        </w:rPr>
        <w:instrText>Niedermayer</w:instrText>
      </w:r>
      <w:proofErr w:type="spellEnd"/>
      <w:r w:rsidRPr="000117AB">
        <w:rPr>
          <w:i/>
        </w:rPr>
        <w:instrText xml:space="preserve">, Paul </w:instrText>
      </w:r>
      <w:proofErr w:type="spellStart"/>
      <w:r w:rsidRPr="000117AB">
        <w:rPr>
          <w:i/>
        </w:rPr>
        <w:instrText>Tang</w:instrText>
      </w:r>
      <w:proofErr w:type="spellEnd"/>
      <w:r w:rsidRPr="000117AB">
        <w:rPr>
          <w:i/>
        </w:rPr>
        <w:instrText>)"\l</w:instrText>
      </w:r>
      <w:r w:rsidRPr="00EB61B0">
        <w:rPr>
          <w:i/>
        </w:rPr>
        <w:instrText>3</w:instrText>
      </w:r>
      <w:r w:rsidRPr="000117AB">
        <w:rPr>
          <w:i/>
        </w:rPr>
        <w:instrText xml:space="preserve"> \n&gt; \* MERGEFORMAT </w:instrText>
      </w:r>
      <w:r w:rsidRPr="000117AB">
        <w:rPr>
          <w:i/>
        </w:rPr>
        <w:fldChar w:fldCharType="end"/>
      </w:r>
    </w:p>
    <w:p w:rsidR="00045B07" w:rsidRPr="000117AB" w:rsidRDefault="00045B07" w:rsidP="00045B07">
      <w:pPr>
        <w:rPr>
          <w:vanish/>
        </w:rPr>
      </w:pPr>
      <w:bookmarkStart w:id="3" w:name="Commission"/>
      <w:r w:rsidRPr="000117AB">
        <w:rPr>
          <w:vanish/>
        </w:rPr>
        <w:t xml:space="preserve">Ekonomikas un monetārā </w:t>
      </w:r>
      <w:r w:rsidR="00F31ECA" w:rsidRPr="000117AB">
        <w:rPr>
          <w:vanish/>
        </w:rPr>
        <w:t xml:space="preserve">komiteja un Pilsoņu brīvību, tieslietu un </w:t>
      </w:r>
      <w:proofErr w:type="spellStart"/>
      <w:r w:rsidR="00F31ECA" w:rsidRPr="000117AB">
        <w:rPr>
          <w:vanish/>
        </w:rPr>
        <w:t>iekšlietu</w:t>
      </w:r>
      <w:proofErr w:type="spellEnd"/>
      <w:r w:rsidR="00F31ECA" w:rsidRPr="000117AB">
        <w:rPr>
          <w:vanish/>
        </w:rPr>
        <w:t xml:space="preserve"> komiteja</w:t>
      </w:r>
    </w:p>
    <w:p w:rsidR="00045B07" w:rsidRPr="000117AB" w:rsidRDefault="00045B07" w:rsidP="00045B07">
      <w:pPr>
        <w:rPr>
          <w:vanish/>
        </w:rPr>
      </w:pPr>
      <w:bookmarkStart w:id="4" w:name="PE"/>
      <w:r w:rsidRPr="000117AB">
        <w:rPr>
          <w:vanish/>
        </w:rPr>
        <w:t>PE</w:t>
      </w:r>
      <w:r w:rsidRPr="00EB61B0">
        <w:rPr>
          <w:vanish/>
        </w:rPr>
        <w:t>730</w:t>
      </w:r>
      <w:r w:rsidRPr="000117AB">
        <w:rPr>
          <w:vanish/>
        </w:rPr>
        <w:t>.</w:t>
      </w:r>
      <w:r w:rsidRPr="00EB61B0">
        <w:rPr>
          <w:vanish/>
        </w:rPr>
        <w:t>070</w:t>
      </w:r>
      <w:bookmarkEnd w:id="4"/>
    </w:p>
    <w:p w:rsidR="00045B07" w:rsidRPr="000117AB" w:rsidRDefault="00045B07" w:rsidP="00045B07">
      <w:pPr>
        <w:pStyle w:val="ATHeading3"/>
      </w:pPr>
      <w:bookmarkStart w:id="5" w:name="Sujet"/>
      <w:r w:rsidRPr="000117AB">
        <w:t xml:space="preserve">Eiropas Parlamenta </w:t>
      </w:r>
      <w:r w:rsidRPr="00EB61B0">
        <w:t>2024</w:t>
      </w:r>
      <w:r w:rsidRPr="000117AB">
        <w:t xml:space="preserve">. gada </w:t>
      </w:r>
      <w:r w:rsidR="00F31ECA" w:rsidRPr="00EB61B0">
        <w:t>24</w:t>
      </w:r>
      <w:r w:rsidR="00F31ECA" w:rsidRPr="000117AB">
        <w:t>. aprīļa</w:t>
      </w:r>
      <w:r w:rsidRPr="000117AB">
        <w:t xml:space="preserve"> normatīvā rezolūcija par priekšlikumu Eiropas Parlamenta un Padomes direktīvai </w:t>
      </w:r>
      <w:bookmarkEnd w:id="5"/>
      <w:r w:rsidR="007D0575">
        <w:rPr>
          <w:noProof/>
        </w:rPr>
        <w:t>par mehānismiem, kas dalībvalstīm jāievieš, lai nepieļautu finanšu sistēmas izmantošanu nelikumīgi iegūtu līdzekļu legalizēšanai vai teroristu finansēšanai, un ar ko atceļ Direktīvu (ES) 2015/849</w:t>
      </w:r>
      <w:r w:rsidRPr="000117AB">
        <w:t xml:space="preserve"> </w:t>
      </w:r>
      <w:bookmarkStart w:id="6" w:name="References"/>
      <w:r w:rsidRPr="000117AB">
        <w:t>(COM(</w:t>
      </w:r>
      <w:r w:rsidRPr="00EB61B0">
        <w:t>2021</w:t>
      </w:r>
      <w:r w:rsidRPr="000117AB">
        <w:t>)</w:t>
      </w:r>
      <w:r w:rsidRPr="00EB61B0">
        <w:t>0423</w:t>
      </w:r>
      <w:r w:rsidRPr="000117AB">
        <w:t xml:space="preserve"> – C</w:t>
      </w:r>
      <w:r w:rsidRPr="00EB61B0">
        <w:t>9</w:t>
      </w:r>
      <w:r w:rsidRPr="000117AB">
        <w:t>-</w:t>
      </w:r>
      <w:r w:rsidRPr="00EB61B0">
        <w:t>0342</w:t>
      </w:r>
      <w:r w:rsidRPr="000117AB">
        <w:t>/</w:t>
      </w:r>
      <w:r w:rsidRPr="00EB61B0">
        <w:t>2021</w:t>
      </w:r>
      <w:r w:rsidRPr="000117AB">
        <w:t xml:space="preserve"> – </w:t>
      </w:r>
      <w:r w:rsidRPr="00EB61B0">
        <w:t>2021</w:t>
      </w:r>
      <w:r w:rsidRPr="000117AB">
        <w:t>/</w:t>
      </w:r>
      <w:r w:rsidRPr="00EB61B0">
        <w:t>0250</w:t>
      </w:r>
      <w:r w:rsidRPr="000117AB">
        <w:t>(COD))</w:t>
      </w:r>
      <w:bookmarkEnd w:id="6"/>
    </w:p>
    <w:p w:rsidR="00AB3D09" w:rsidRPr="000117AB" w:rsidRDefault="00AB3D09" w:rsidP="00AB3D09">
      <w:pPr>
        <w:pStyle w:val="NormalBold"/>
      </w:pPr>
      <w:bookmarkStart w:id="7" w:name="TextBodyBegin"/>
      <w:bookmarkEnd w:id="3"/>
      <w:bookmarkEnd w:id="7"/>
      <w:r w:rsidRPr="000117AB">
        <w:t>(Parastā likumdošanas procedūra: pirmais lasījums)</w:t>
      </w:r>
    </w:p>
    <w:p w:rsidR="00AB3D09" w:rsidRPr="000117AB" w:rsidRDefault="00AB3D09" w:rsidP="00AB3D09">
      <w:pPr>
        <w:pStyle w:val="EPComma"/>
      </w:pPr>
      <w:r w:rsidRPr="000117AB">
        <w:rPr>
          <w:i/>
        </w:rPr>
        <w:t>Eiropas Parlaments</w:t>
      </w:r>
      <w:r w:rsidRPr="000117AB">
        <w:t>,</w:t>
      </w:r>
    </w:p>
    <w:p w:rsidR="00AB3D09" w:rsidRPr="000117AB" w:rsidRDefault="00AB3D09" w:rsidP="00AB3D09">
      <w:pPr>
        <w:pStyle w:val="NormalHanging12a"/>
      </w:pPr>
      <w:r w:rsidRPr="000117AB">
        <w:t>–</w:t>
      </w:r>
      <w:r w:rsidRPr="000117AB">
        <w:tab/>
        <w:t>ņemot vērā Komisijas priekšlikumu Eiropas Parlamentam un Padomei (COM(</w:t>
      </w:r>
      <w:r w:rsidRPr="00EB61B0">
        <w:t>2021</w:t>
      </w:r>
      <w:r w:rsidRPr="000117AB">
        <w:t>)</w:t>
      </w:r>
      <w:r w:rsidRPr="00EB61B0">
        <w:t>0423</w:t>
      </w:r>
      <w:r w:rsidRPr="000117AB">
        <w:t>),</w:t>
      </w:r>
    </w:p>
    <w:p w:rsidR="00AB3D09" w:rsidRPr="000117AB" w:rsidRDefault="00AB3D09" w:rsidP="00AB3D09">
      <w:pPr>
        <w:pStyle w:val="NormalHanging12a"/>
      </w:pPr>
      <w:r w:rsidRPr="000117AB">
        <w:t>–</w:t>
      </w:r>
      <w:r w:rsidRPr="000117AB">
        <w:tab/>
        <w:t xml:space="preserve">ņemot vērā Līguma par Eiropas Savienības darbību </w:t>
      </w:r>
      <w:r w:rsidRPr="00EB61B0">
        <w:t>294</w:t>
      </w:r>
      <w:r w:rsidRPr="000117AB">
        <w:t xml:space="preserve">. panta </w:t>
      </w:r>
      <w:r w:rsidRPr="00EB61B0">
        <w:t>2</w:t>
      </w:r>
      <w:r w:rsidRPr="000117AB">
        <w:t xml:space="preserve">. punktu un </w:t>
      </w:r>
      <w:r w:rsidRPr="00EB61B0">
        <w:t>114</w:t>
      </w:r>
      <w:r w:rsidRPr="000117AB">
        <w:t>. pantu, saskaņā ar kuriem Komisija tam ir iesniegusi priekšlikumu (C</w:t>
      </w:r>
      <w:r w:rsidRPr="00EB61B0">
        <w:t>9</w:t>
      </w:r>
      <w:r w:rsidRPr="000117AB">
        <w:noBreakHyphen/>
      </w:r>
      <w:r w:rsidRPr="00EB61B0">
        <w:t>0342</w:t>
      </w:r>
      <w:r w:rsidRPr="000117AB">
        <w:t>/</w:t>
      </w:r>
      <w:r w:rsidRPr="00EB61B0">
        <w:t>2021</w:t>
      </w:r>
      <w:r w:rsidRPr="000117AB">
        <w:t>),</w:t>
      </w:r>
    </w:p>
    <w:p w:rsidR="00AB3D09" w:rsidRPr="000117AB" w:rsidRDefault="00AB3D09" w:rsidP="00AB3D09">
      <w:pPr>
        <w:pStyle w:val="NormalHanging12a"/>
      </w:pPr>
      <w:r w:rsidRPr="000117AB">
        <w:t>–</w:t>
      </w:r>
      <w:r w:rsidRPr="000117AB">
        <w:tab/>
        <w:t xml:space="preserve">ņemot vērā Līguma par Eiropas Savienības darbību </w:t>
      </w:r>
      <w:r w:rsidRPr="00EB61B0">
        <w:t>294</w:t>
      </w:r>
      <w:r w:rsidRPr="000117AB">
        <w:t xml:space="preserve">. panta </w:t>
      </w:r>
      <w:r w:rsidRPr="00EB61B0">
        <w:t>3</w:t>
      </w:r>
      <w:r w:rsidRPr="000117AB">
        <w:t>. punktu,</w:t>
      </w:r>
    </w:p>
    <w:p w:rsidR="00AB3D09" w:rsidRPr="000117AB" w:rsidRDefault="00AB3D09" w:rsidP="00AB3D09">
      <w:pPr>
        <w:pStyle w:val="NormalHanging12a"/>
        <w:rPr>
          <w:b/>
        </w:rPr>
      </w:pPr>
      <w:r w:rsidRPr="000117AB">
        <w:t>–</w:t>
      </w:r>
      <w:r w:rsidRPr="000117AB">
        <w:tab/>
        <w:t xml:space="preserve">ņemot vērā Eiropas Centrālās bankas </w:t>
      </w:r>
      <w:r w:rsidRPr="00EB61B0">
        <w:t>2022</w:t>
      </w:r>
      <w:r w:rsidRPr="000117AB">
        <w:t xml:space="preserve">. gada </w:t>
      </w:r>
      <w:r w:rsidRPr="00EB61B0">
        <w:t>16</w:t>
      </w:r>
      <w:r w:rsidRPr="000117AB">
        <w:t>. februāra atzinumu</w:t>
      </w:r>
      <w:r w:rsidRPr="000117AB">
        <w:rPr>
          <w:rStyle w:val="FootnoteReference"/>
        </w:rPr>
        <w:footnoteReference w:id="1"/>
      </w:r>
      <w:r w:rsidRPr="000117AB">
        <w:t>,</w:t>
      </w:r>
    </w:p>
    <w:p w:rsidR="00AB3D09" w:rsidRPr="000117AB" w:rsidRDefault="00AB3D09" w:rsidP="00AB3D09">
      <w:pPr>
        <w:pStyle w:val="NormalHanging12a"/>
      </w:pPr>
      <w:r w:rsidRPr="000117AB">
        <w:t>–</w:t>
      </w:r>
      <w:r w:rsidRPr="000117AB">
        <w:tab/>
        <w:t xml:space="preserve">ņemot vērā Eiropas Ekonomikas un sociālo lietu komitejas </w:t>
      </w:r>
      <w:r w:rsidRPr="00EB61B0">
        <w:t>2021</w:t>
      </w:r>
      <w:r w:rsidRPr="000117AB">
        <w:t xml:space="preserve">. gada </w:t>
      </w:r>
      <w:r w:rsidRPr="00EB61B0">
        <w:t>8</w:t>
      </w:r>
      <w:r w:rsidRPr="000117AB">
        <w:t>. decembra atzinumu</w:t>
      </w:r>
      <w:r w:rsidRPr="000117AB">
        <w:rPr>
          <w:rStyle w:val="FootnoteReference"/>
        </w:rPr>
        <w:footnoteReference w:id="2"/>
      </w:r>
      <w:r w:rsidRPr="000117AB">
        <w:t>,</w:t>
      </w:r>
    </w:p>
    <w:p w:rsidR="00F31ECA" w:rsidRPr="000117AB" w:rsidRDefault="00F31ECA" w:rsidP="00F31ECA">
      <w:pPr>
        <w:spacing w:after="240"/>
        <w:ind w:left="567" w:hanging="567"/>
      </w:pPr>
      <w:r w:rsidRPr="000117AB">
        <w:t>–</w:t>
      </w:r>
      <w:r w:rsidRPr="000117AB">
        <w:tab/>
        <w:t xml:space="preserve">ņemot vērā provizorisko vienošanos, ko atbildīgā komiteja apstiprināja saskaņā ar Reglamenta </w:t>
      </w:r>
      <w:r w:rsidRPr="00EB61B0">
        <w:t>74</w:t>
      </w:r>
      <w:r w:rsidRPr="000117AB">
        <w:t xml:space="preserve">. panta </w:t>
      </w:r>
      <w:r w:rsidRPr="00EB61B0">
        <w:t>4</w:t>
      </w:r>
      <w:r w:rsidRPr="000117AB">
        <w:t xml:space="preserve">. punktu, un Padomes pārstāvja </w:t>
      </w:r>
      <w:r w:rsidRPr="00EB61B0">
        <w:t>2024</w:t>
      </w:r>
      <w:r w:rsidRPr="000117AB">
        <w:t xml:space="preserve">. gada </w:t>
      </w:r>
      <w:r w:rsidRPr="00EB61B0">
        <w:t>14</w:t>
      </w:r>
      <w:r w:rsidRPr="000117AB">
        <w:t xml:space="preserve">. februāra vēstulē pausto apņemšanos apstiprināt Parlamenta nostāju saskaņā ar Līguma par Eiropas Savienības darbību </w:t>
      </w:r>
      <w:r w:rsidRPr="00EB61B0">
        <w:t>294</w:t>
      </w:r>
      <w:r w:rsidRPr="000117AB">
        <w:t xml:space="preserve">. panta </w:t>
      </w:r>
      <w:r w:rsidRPr="00EB61B0">
        <w:t>4</w:t>
      </w:r>
      <w:r w:rsidRPr="000117AB">
        <w:t>. punktu,</w:t>
      </w:r>
    </w:p>
    <w:p w:rsidR="00F31ECA" w:rsidRPr="000117AB" w:rsidRDefault="00F31ECA" w:rsidP="00F31ECA">
      <w:pPr>
        <w:pStyle w:val="NormalHanging12a"/>
      </w:pPr>
      <w:r w:rsidRPr="000117AB">
        <w:t>–</w:t>
      </w:r>
      <w:r w:rsidRPr="000117AB">
        <w:tab/>
        <w:t xml:space="preserve">ņemot vērā Reglamenta </w:t>
      </w:r>
      <w:r w:rsidRPr="00EB61B0">
        <w:t>59</w:t>
      </w:r>
      <w:r w:rsidRPr="000117AB">
        <w:t>. pantu,</w:t>
      </w:r>
    </w:p>
    <w:p w:rsidR="00AB3D09" w:rsidRPr="000117AB" w:rsidRDefault="00AB3D09" w:rsidP="00AB3D09">
      <w:pPr>
        <w:pStyle w:val="NormalHanging12a"/>
      </w:pPr>
      <w:r w:rsidRPr="000117AB">
        <w:t>–</w:t>
      </w:r>
      <w:r w:rsidRPr="000117AB">
        <w:tab/>
        <w:t xml:space="preserve">ņemot vērā Ekonomikas un monetārās komitejas un Pilsoņu brīvību, tieslietu un </w:t>
      </w:r>
      <w:proofErr w:type="spellStart"/>
      <w:r w:rsidRPr="000117AB">
        <w:lastRenderedPageBreak/>
        <w:t>iekšlietu</w:t>
      </w:r>
      <w:proofErr w:type="spellEnd"/>
      <w:r w:rsidRPr="000117AB">
        <w:t xml:space="preserve"> komitejas kopīgās apspriedes, kas rīkotas saskaņā ar Reglamenta </w:t>
      </w:r>
      <w:r w:rsidRPr="00EB61B0">
        <w:t>58</w:t>
      </w:r>
      <w:r w:rsidRPr="000117AB">
        <w:t>. pantu,</w:t>
      </w:r>
    </w:p>
    <w:p w:rsidR="00AB3D09" w:rsidRPr="000117AB" w:rsidRDefault="00AB3D09" w:rsidP="00AB3D09">
      <w:pPr>
        <w:pStyle w:val="NormalHanging12a"/>
      </w:pPr>
      <w:r w:rsidRPr="000117AB">
        <w:t>–</w:t>
      </w:r>
      <w:r w:rsidRPr="000117AB">
        <w:tab/>
        <w:t xml:space="preserve">ņemot vērā Ekonomikas un monetārās komitejas un Pilsoņu brīvību, tieslietu un </w:t>
      </w:r>
      <w:proofErr w:type="spellStart"/>
      <w:r w:rsidRPr="000117AB">
        <w:t>iekšlietu</w:t>
      </w:r>
      <w:proofErr w:type="spellEnd"/>
      <w:r w:rsidRPr="000117AB">
        <w:t xml:space="preserve"> komitejas ziņojumu (A</w:t>
      </w:r>
      <w:r w:rsidRPr="00EB61B0">
        <w:t>9</w:t>
      </w:r>
      <w:r w:rsidRPr="000117AB">
        <w:t>-</w:t>
      </w:r>
      <w:r w:rsidRPr="00EB61B0">
        <w:t>0150</w:t>
      </w:r>
      <w:r w:rsidRPr="000117AB">
        <w:t>/</w:t>
      </w:r>
      <w:r w:rsidRPr="00EB61B0">
        <w:t>2023</w:t>
      </w:r>
      <w:r w:rsidRPr="000117AB">
        <w:t>),</w:t>
      </w:r>
    </w:p>
    <w:p w:rsidR="00AB3D09" w:rsidRPr="000117AB" w:rsidRDefault="00AB3D09" w:rsidP="00AB3D09">
      <w:pPr>
        <w:pStyle w:val="NormalHanging12a"/>
      </w:pPr>
      <w:r w:rsidRPr="00EB61B0">
        <w:t>1</w:t>
      </w:r>
      <w:r w:rsidRPr="000117AB">
        <w:t>.</w:t>
      </w:r>
      <w:r w:rsidRPr="000117AB">
        <w:tab/>
        <w:t>pieņem pirmajā lasījumā turpmāk izklāstīto nostāju;</w:t>
      </w:r>
    </w:p>
    <w:p w:rsidR="00AB3D09" w:rsidRPr="000117AB" w:rsidRDefault="00AB3D09" w:rsidP="00AB3D09">
      <w:pPr>
        <w:pStyle w:val="NormalHanging12a"/>
      </w:pPr>
      <w:r w:rsidRPr="00EB61B0">
        <w:t>2</w:t>
      </w:r>
      <w:r w:rsidRPr="000117AB">
        <w:t>.</w:t>
      </w:r>
      <w:r w:rsidRPr="000117AB">
        <w:tab/>
        <w:t>prasa Komisijai priekšlikumu Parlamentam iesniegt vēlreiz, ja tā savu priekšlikumu aizstāj, būtiski groza vai ir paredzējusi to būtiski grozīt;</w:t>
      </w:r>
    </w:p>
    <w:p w:rsidR="00C64D5E" w:rsidRPr="000117AB" w:rsidRDefault="00AB3D09" w:rsidP="00AB3D09">
      <w:pPr>
        <w:pStyle w:val="NormalHanging12a"/>
        <w:sectPr w:rsidR="00C64D5E" w:rsidRPr="000117AB" w:rsidSect="005320E5">
          <w:footnotePr>
            <w:numRestart w:val="eachSect"/>
          </w:footnotePr>
          <w:endnotePr>
            <w:numFmt w:val="decimal"/>
          </w:endnotePr>
          <w:pgSz w:w="11906" w:h="16838" w:code="9"/>
          <w:pgMar w:top="1134" w:right="1418" w:bottom="1418" w:left="1418" w:header="1134" w:footer="567" w:gutter="0"/>
          <w:cols w:space="720"/>
          <w:noEndnote/>
          <w:docGrid w:linePitch="326"/>
        </w:sectPr>
      </w:pPr>
      <w:r w:rsidRPr="00EB61B0">
        <w:t>3</w:t>
      </w:r>
      <w:r w:rsidRPr="000117AB">
        <w:t>.</w:t>
      </w:r>
      <w:r w:rsidRPr="000117AB">
        <w:tab/>
        <w:t>uzdod priekšsēdētājai Parlamenta nostāju nosūtīt Padomei</w:t>
      </w:r>
      <w:r w:rsidR="00F8341A" w:rsidRPr="000117AB">
        <w:t xml:space="preserve"> un</w:t>
      </w:r>
      <w:r w:rsidRPr="000117AB">
        <w:t xml:space="preserve"> Komisijai</w:t>
      </w:r>
      <w:r w:rsidR="00F31ECA" w:rsidRPr="000117AB">
        <w:t xml:space="preserve">, kā arī </w:t>
      </w:r>
      <w:r w:rsidRPr="000117AB">
        <w:t>dalībvalstu parlamentiem.</w:t>
      </w:r>
    </w:p>
    <w:p w:rsidR="00C64D5E" w:rsidRPr="000117AB" w:rsidRDefault="00C64D5E" w:rsidP="00C64D5E">
      <w:pPr>
        <w:pStyle w:val="Normal12Hanging"/>
        <w:tabs>
          <w:tab w:val="clear" w:pos="4679"/>
          <w:tab w:val="left" w:pos="357"/>
          <w:tab w:val="left" w:pos="2551"/>
        </w:tabs>
        <w:ind w:left="0" w:firstLine="0"/>
        <w:rPr>
          <w:b/>
          <w:noProof/>
        </w:rPr>
      </w:pPr>
      <w:r w:rsidRPr="000117AB">
        <w:rPr>
          <w:b/>
          <w:noProof/>
        </w:rPr>
        <w:lastRenderedPageBreak/>
        <w:t>P</w:t>
      </w:r>
      <w:r w:rsidRPr="00EB61B0">
        <w:rPr>
          <w:b/>
          <w:noProof/>
        </w:rPr>
        <w:t>9</w:t>
      </w:r>
      <w:r w:rsidRPr="000117AB">
        <w:rPr>
          <w:b/>
          <w:noProof/>
        </w:rPr>
        <w:t>_TC</w:t>
      </w:r>
      <w:r w:rsidRPr="00EB61B0">
        <w:rPr>
          <w:b/>
          <w:noProof/>
        </w:rPr>
        <w:t>1</w:t>
      </w:r>
      <w:r w:rsidRPr="000117AB">
        <w:rPr>
          <w:b/>
          <w:noProof/>
        </w:rPr>
        <w:t>-COD(</w:t>
      </w:r>
      <w:r w:rsidRPr="00EB61B0">
        <w:rPr>
          <w:b/>
          <w:noProof/>
        </w:rPr>
        <w:t>2021</w:t>
      </w:r>
      <w:r w:rsidRPr="000117AB">
        <w:rPr>
          <w:b/>
          <w:noProof/>
        </w:rPr>
        <w:t>)</w:t>
      </w:r>
      <w:r w:rsidRPr="00EB61B0">
        <w:rPr>
          <w:b/>
          <w:noProof/>
        </w:rPr>
        <w:t>0250</w:t>
      </w:r>
    </w:p>
    <w:p w:rsidR="00C64D5E" w:rsidRDefault="00C64D5E" w:rsidP="00C64D5E">
      <w:pPr>
        <w:pStyle w:val="Normal12Hanging"/>
        <w:tabs>
          <w:tab w:val="clear" w:pos="4679"/>
          <w:tab w:val="left" w:pos="2551"/>
        </w:tabs>
        <w:ind w:left="0" w:firstLine="0"/>
        <w:rPr>
          <w:rFonts w:eastAsia="Calibri"/>
          <w:b/>
          <w:szCs w:val="22"/>
          <w:lang w:eastAsia="en-US"/>
        </w:rPr>
      </w:pPr>
      <w:r w:rsidRPr="000117AB">
        <w:rPr>
          <w:b/>
          <w:noProof/>
        </w:rPr>
        <w:t xml:space="preserve">Eiropas Parlamenta nostāja, pieņemta pirmajā lasījumā </w:t>
      </w:r>
      <w:r w:rsidRPr="00EB61B0">
        <w:rPr>
          <w:b/>
        </w:rPr>
        <w:t>2024</w:t>
      </w:r>
      <w:r w:rsidRPr="000117AB">
        <w:rPr>
          <w:b/>
        </w:rPr>
        <w:t xml:space="preserve">. gada </w:t>
      </w:r>
      <w:r w:rsidRPr="00EB61B0">
        <w:rPr>
          <w:b/>
        </w:rPr>
        <w:t>24</w:t>
      </w:r>
      <w:r w:rsidRPr="000117AB">
        <w:rPr>
          <w:b/>
        </w:rPr>
        <w:t>. aprīlī</w:t>
      </w:r>
      <w:r w:rsidRPr="000117AB">
        <w:rPr>
          <w:b/>
          <w:noProof/>
        </w:rPr>
        <w:t xml:space="preserve">, lai pieņemtu Eiropas Parlamenta un Padomes Direktīvu (ES) </w:t>
      </w:r>
      <w:r w:rsidRPr="00EB61B0">
        <w:rPr>
          <w:b/>
          <w:noProof/>
        </w:rPr>
        <w:t>2024</w:t>
      </w:r>
      <w:r w:rsidRPr="000117AB">
        <w:rPr>
          <w:b/>
          <w:noProof/>
        </w:rPr>
        <w:t xml:space="preserve">/... </w:t>
      </w:r>
      <w:r w:rsidR="007D0575">
        <w:rPr>
          <w:b/>
          <w:bCs/>
          <w:color w:val="000000"/>
          <w:shd w:val="clear" w:color="auto" w:fill="FFFFFF"/>
        </w:rPr>
        <w:t>par mehānismiem, kas dalībvalstīm jāievieš, lai nepieļautu finanšu sistēmas izmantošanu nelikumīgi iegūtu līdzekļu legalizēšanai vai teroristu finansēšanai, un ar ko groza Direktīvu (ES) 2019/1937 un ar ko groza un atceļ Direktīvu (ES) 2015/849</w:t>
      </w:r>
      <w:bookmarkStart w:id="8" w:name="_GoBack"/>
      <w:bookmarkEnd w:id="8"/>
    </w:p>
    <w:p w:rsidR="007D0575" w:rsidRDefault="007D0575" w:rsidP="007D0575">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7D0575">
        <w:rPr>
          <w:i/>
        </w:rPr>
        <w:t>(ES) 2024/</w:t>
      </w:r>
      <w:r w:rsidRPr="007D0575">
        <w:rPr>
          <w:i/>
        </w:rPr>
        <w:t>1640</w:t>
      </w:r>
      <w:r w:rsidRPr="007D0575">
        <w:rPr>
          <w:i/>
        </w:rPr>
        <w:t>.)</w:t>
      </w:r>
    </w:p>
    <w:p w:rsidR="007D0575" w:rsidRPr="007D0575" w:rsidRDefault="007D0575" w:rsidP="00C64D5E">
      <w:pPr>
        <w:pStyle w:val="Normal12Hanging"/>
        <w:tabs>
          <w:tab w:val="clear" w:pos="4679"/>
          <w:tab w:val="left" w:pos="2551"/>
        </w:tabs>
        <w:ind w:left="0" w:firstLine="0"/>
        <w:rPr>
          <w:i/>
          <w:snapToGrid/>
        </w:rPr>
      </w:pPr>
    </w:p>
    <w:sectPr w:rsidR="007D0575" w:rsidRPr="007D0575" w:rsidSect="007D0575">
      <w:footnotePr>
        <w:numRestart w:val="eachSect"/>
      </w:footnotePr>
      <w:endnotePr>
        <w:numFmt w:val="decimal"/>
      </w:endnotePr>
      <w:pgSz w:w="11907" w:h="16839"/>
      <w:pgMar w:top="62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0AE" w:rsidRPr="005320E5" w:rsidRDefault="005C20AE">
      <w:r w:rsidRPr="005320E5">
        <w:separator/>
      </w:r>
    </w:p>
  </w:endnote>
  <w:endnote w:type="continuationSeparator" w:id="0">
    <w:p w:rsidR="005C20AE" w:rsidRPr="005320E5" w:rsidRDefault="005C20AE">
      <w:r w:rsidRPr="005320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0AE" w:rsidRPr="005320E5" w:rsidRDefault="005C20AE">
      <w:r w:rsidRPr="005320E5">
        <w:separator/>
      </w:r>
    </w:p>
  </w:footnote>
  <w:footnote w:type="continuationSeparator" w:id="0">
    <w:p w:rsidR="005C20AE" w:rsidRPr="005320E5" w:rsidRDefault="005C20AE">
      <w:r w:rsidRPr="005320E5">
        <w:continuationSeparator/>
      </w:r>
    </w:p>
  </w:footnote>
  <w:footnote w:id="1">
    <w:p w:rsidR="005C20AE" w:rsidRPr="00A16E14" w:rsidRDefault="005C20AE" w:rsidP="005320E5">
      <w:pPr>
        <w:pStyle w:val="FootnoteText"/>
        <w:ind w:left="567" w:hanging="567"/>
        <w:rPr>
          <w:sz w:val="24"/>
          <w:szCs w:val="24"/>
          <w:lang w:val="lv-LV"/>
        </w:rPr>
      </w:pPr>
      <w:r w:rsidRPr="00A16E14">
        <w:rPr>
          <w:rStyle w:val="FootnoteReference"/>
          <w:sz w:val="24"/>
          <w:szCs w:val="24"/>
          <w:lang w:val="lv-LV"/>
        </w:rPr>
        <w:footnoteRef/>
      </w:r>
      <w:r w:rsidRPr="00A16E14">
        <w:rPr>
          <w:sz w:val="24"/>
          <w:szCs w:val="24"/>
          <w:lang w:val="lv-LV"/>
        </w:rPr>
        <w:t xml:space="preserve"> </w:t>
      </w:r>
      <w:r w:rsidRPr="00A16E14">
        <w:rPr>
          <w:sz w:val="24"/>
          <w:szCs w:val="24"/>
          <w:lang w:val="lv-LV"/>
        </w:rPr>
        <w:tab/>
        <w:t>OV C </w:t>
      </w:r>
      <w:r w:rsidRPr="00EB61B0">
        <w:rPr>
          <w:sz w:val="24"/>
          <w:szCs w:val="24"/>
          <w:lang w:val="lv-LV"/>
        </w:rPr>
        <w:t>210</w:t>
      </w:r>
      <w:r w:rsidRPr="00A16E14">
        <w:rPr>
          <w:sz w:val="24"/>
          <w:szCs w:val="24"/>
          <w:lang w:val="lv-LV"/>
        </w:rPr>
        <w:t xml:space="preserve">, </w:t>
      </w:r>
      <w:r w:rsidRPr="00EB61B0">
        <w:rPr>
          <w:sz w:val="24"/>
          <w:szCs w:val="24"/>
          <w:lang w:val="lv-LV"/>
        </w:rPr>
        <w:t>25</w:t>
      </w:r>
      <w:r w:rsidRPr="00A16E14">
        <w:rPr>
          <w:sz w:val="24"/>
          <w:szCs w:val="24"/>
          <w:lang w:val="lv-LV"/>
        </w:rPr>
        <w:t>.</w:t>
      </w:r>
      <w:r w:rsidRPr="00EB61B0">
        <w:rPr>
          <w:sz w:val="24"/>
          <w:szCs w:val="24"/>
          <w:lang w:val="lv-LV"/>
        </w:rPr>
        <w:t>5</w:t>
      </w:r>
      <w:r w:rsidRPr="00A16E14">
        <w:rPr>
          <w:sz w:val="24"/>
          <w:szCs w:val="24"/>
          <w:lang w:val="lv-LV"/>
        </w:rPr>
        <w:t>.</w:t>
      </w:r>
      <w:r w:rsidRPr="00EB61B0">
        <w:rPr>
          <w:sz w:val="24"/>
          <w:szCs w:val="24"/>
          <w:lang w:val="lv-LV"/>
        </w:rPr>
        <w:t>2022</w:t>
      </w:r>
      <w:r w:rsidRPr="00A16E14">
        <w:rPr>
          <w:sz w:val="24"/>
          <w:szCs w:val="24"/>
          <w:lang w:val="lv-LV"/>
        </w:rPr>
        <w:t xml:space="preserve">., </w:t>
      </w:r>
      <w:r w:rsidRPr="00EB61B0">
        <w:rPr>
          <w:sz w:val="24"/>
          <w:szCs w:val="24"/>
          <w:lang w:val="lv-LV"/>
        </w:rPr>
        <w:t>15</w:t>
      </w:r>
      <w:r w:rsidRPr="00A16E14">
        <w:rPr>
          <w:sz w:val="24"/>
          <w:szCs w:val="24"/>
          <w:lang w:val="lv-LV"/>
        </w:rPr>
        <w:t>. lpp.</w:t>
      </w:r>
    </w:p>
  </w:footnote>
  <w:footnote w:id="2">
    <w:p w:rsidR="005C20AE" w:rsidRPr="00A16E14" w:rsidRDefault="005C20AE" w:rsidP="005320E5">
      <w:pPr>
        <w:pStyle w:val="FootnoteText"/>
        <w:ind w:left="567" w:hanging="567"/>
        <w:rPr>
          <w:sz w:val="24"/>
          <w:szCs w:val="24"/>
          <w:lang w:val="lv-LV"/>
        </w:rPr>
      </w:pPr>
      <w:r w:rsidRPr="00A16E14">
        <w:rPr>
          <w:rStyle w:val="FootnoteReference"/>
          <w:sz w:val="24"/>
          <w:szCs w:val="24"/>
          <w:lang w:val="lv-LV"/>
        </w:rPr>
        <w:footnoteRef/>
      </w:r>
      <w:r w:rsidRPr="00A16E14">
        <w:rPr>
          <w:sz w:val="24"/>
          <w:szCs w:val="24"/>
          <w:lang w:val="lv-LV"/>
        </w:rPr>
        <w:t xml:space="preserve"> </w:t>
      </w:r>
      <w:r w:rsidRPr="00A16E14">
        <w:rPr>
          <w:sz w:val="24"/>
          <w:szCs w:val="24"/>
          <w:lang w:val="lv-LV"/>
        </w:rPr>
        <w:tab/>
      </w:r>
      <w:r w:rsidRPr="00A16E14">
        <w:rPr>
          <w:sz w:val="24"/>
          <w:szCs w:val="24"/>
          <w:lang w:val="lv-LV"/>
        </w:rPr>
        <w:t>OV C </w:t>
      </w:r>
      <w:r w:rsidRPr="00EB61B0">
        <w:rPr>
          <w:sz w:val="24"/>
          <w:szCs w:val="24"/>
          <w:lang w:val="lv-LV"/>
        </w:rPr>
        <w:t>152</w:t>
      </w:r>
      <w:r w:rsidRPr="00A16E14">
        <w:rPr>
          <w:sz w:val="24"/>
          <w:szCs w:val="24"/>
          <w:lang w:val="lv-LV"/>
        </w:rPr>
        <w:t xml:space="preserve">, </w:t>
      </w:r>
      <w:r w:rsidRPr="00EB61B0">
        <w:rPr>
          <w:sz w:val="24"/>
          <w:szCs w:val="24"/>
          <w:lang w:val="lv-LV"/>
        </w:rPr>
        <w:t>6</w:t>
      </w:r>
      <w:r w:rsidRPr="00A16E14">
        <w:rPr>
          <w:sz w:val="24"/>
          <w:szCs w:val="24"/>
          <w:lang w:val="lv-LV"/>
        </w:rPr>
        <w:t>.</w:t>
      </w:r>
      <w:r w:rsidRPr="00EB61B0">
        <w:rPr>
          <w:sz w:val="24"/>
          <w:szCs w:val="24"/>
          <w:lang w:val="lv-LV"/>
        </w:rPr>
        <w:t>4</w:t>
      </w:r>
      <w:r w:rsidRPr="00A16E14">
        <w:rPr>
          <w:sz w:val="24"/>
          <w:szCs w:val="24"/>
          <w:lang w:val="lv-LV"/>
        </w:rPr>
        <w:t>.</w:t>
      </w:r>
      <w:r w:rsidRPr="00EB61B0">
        <w:rPr>
          <w:sz w:val="24"/>
          <w:szCs w:val="24"/>
          <w:lang w:val="lv-LV"/>
        </w:rPr>
        <w:t>2022</w:t>
      </w:r>
      <w:r w:rsidRPr="00A16E14">
        <w:rPr>
          <w:sz w:val="24"/>
          <w:szCs w:val="24"/>
          <w:lang w:val="lv-LV"/>
        </w:rPr>
        <w:t xml:space="preserve">., </w:t>
      </w:r>
      <w:r w:rsidRPr="00EB61B0">
        <w:rPr>
          <w:sz w:val="24"/>
          <w:szCs w:val="24"/>
          <w:lang w:val="lv-LV"/>
        </w:rPr>
        <w:t>89</w:t>
      </w:r>
      <w:r w:rsidRPr="00A16E14">
        <w:rPr>
          <w:sz w:val="24"/>
          <w:szCs w:val="24"/>
          <w:lang w:val="lv-LV"/>
        </w:rPr>
        <w:t>.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F69D5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E18">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60163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62C89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829F1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A413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8A85A4">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42654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F80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F8EBF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E67F5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6A6E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8C3B0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87AF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DEDF2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CE5AD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40136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5EC1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44B7D4">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780A8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A49AF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0CB50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E724A">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16C1E6">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4A786">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64F46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CBBD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C666F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7A23AE">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68F3A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EC18CC">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D810E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2EFA7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F8AAD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6AEF7E">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DC5C8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C35F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36EA20">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F20A9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8E95F8">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0"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9E9B50">
      <w:start w:val="1"/>
      <w:numFmt w:val="lowerLetter"/>
      <w:lvlText w:val="%2."/>
      <w:lvlJc w:val="left"/>
      <w:pPr>
        <w:ind w:left="10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E8041A">
      <w:start w:val="1"/>
      <w:numFmt w:val="lowerRoman"/>
      <w:lvlText w:val="%3."/>
      <w:lvlJc w:val="left"/>
      <w:pPr>
        <w:ind w:left="179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E0B552">
      <w:start w:val="1"/>
      <w:numFmt w:val="decimal"/>
      <w:lvlText w:val="%4."/>
      <w:lvlJc w:val="left"/>
      <w:pPr>
        <w:ind w:left="251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702282">
      <w:start w:val="1"/>
      <w:numFmt w:val="lowerLetter"/>
      <w:lvlText w:val="%5."/>
      <w:lvlJc w:val="left"/>
      <w:pPr>
        <w:ind w:left="323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41412">
      <w:start w:val="1"/>
      <w:numFmt w:val="lowerRoman"/>
      <w:lvlText w:val="%6."/>
      <w:lvlJc w:val="left"/>
      <w:pPr>
        <w:ind w:left="395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A32C">
      <w:start w:val="1"/>
      <w:numFmt w:val="decimal"/>
      <w:lvlText w:val="%7."/>
      <w:lvlJc w:val="left"/>
      <w:pPr>
        <w:ind w:left="46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700420">
      <w:start w:val="1"/>
      <w:numFmt w:val="lowerLetter"/>
      <w:lvlText w:val="%8."/>
      <w:lvlJc w:val="left"/>
      <w:pPr>
        <w:ind w:left="539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D02424">
      <w:start w:val="1"/>
      <w:numFmt w:val="lowerRoman"/>
      <w:lvlText w:val="%9."/>
      <w:lvlJc w:val="left"/>
      <w:pPr>
        <w:ind w:left="611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C6D9F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163E28">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6653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309BD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30AB8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4CF7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2411E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C09FE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4"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76927A">
      <w:start w:val="1"/>
      <w:numFmt w:val="decimal"/>
      <w:lvlText w:val="%2."/>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9E3D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C823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FA04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8802A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7EC29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0851B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3C523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C883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1.%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1.%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0"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2629D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4CEB48">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4EEB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CA2E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40F62">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5AEB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94F81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9E0CA4">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6F0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3E852C">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60BC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C0702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24C99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AAF53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08AB88">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1662D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1D18517A"/>
    <w:multiLevelType w:val="hybridMultilevel"/>
    <w:tmpl w:val="005AB5D8"/>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9841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24DB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F6FE78">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AC62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B8044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EA366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EEDEC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DA570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6" w15:restartNumberingAfterBreak="0">
    <w:nsid w:val="20324DBC"/>
    <w:multiLevelType w:val="hybridMultilevel"/>
    <w:tmpl w:val="0E0AE9F0"/>
    <w:numStyleLink w:val="ImportedStyle33"/>
  </w:abstractNum>
  <w:abstractNum w:abstractNumId="27"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00997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A28372">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5EB1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A1F7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A21D3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EB90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B835B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8607B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08333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D6D7E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C0FA8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9E7E7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AC79C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16B06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668E5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4E1FE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FE647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3A886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621C6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6AB11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E43A8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80A7C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3E28C0">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2C04F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428F6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E6CD1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FC02B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A06A0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0821B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0650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06C68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F888A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64EDB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7"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2CE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CCD31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94B1D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68DAE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ACC4D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0AD04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898D8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7AA88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9"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818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D07820">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E71D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BC789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69B5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4C5D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A406A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8A42A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color w:val="000000"/>
        <w:spacing w:val="0"/>
        <w:w w:val="100"/>
        <w:kern w:val="0"/>
        <w:position w:val="0"/>
        <w:sz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073B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3E799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A38D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0A831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18F23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908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8E39A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50F96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A6FA1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8C147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BC009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8EE49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80A0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4F59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3CE65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34AF2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44"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FCF0C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DACA3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DAE4C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D0D8E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48FBA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081F4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ECFF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4820734">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61A2E">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C3110">
      <w:start w:val="1"/>
      <w:numFmt w:val="lowerLetter"/>
      <w:lvlText w:val="%2."/>
      <w:lvlJc w:val="left"/>
      <w:pPr>
        <w:ind w:left="15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7E7CD0">
      <w:start w:val="1"/>
      <w:numFmt w:val="lowerRoman"/>
      <w:lvlText w:val="%3."/>
      <w:lvlJc w:val="left"/>
      <w:pPr>
        <w:ind w:left="222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A72">
      <w:start w:val="1"/>
      <w:numFmt w:val="decimal"/>
      <w:lvlText w:val="%4."/>
      <w:lvlJc w:val="left"/>
      <w:pPr>
        <w:ind w:left="294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BC3EBE">
      <w:start w:val="1"/>
      <w:numFmt w:val="lowerLetter"/>
      <w:lvlText w:val="%5."/>
      <w:lvlJc w:val="left"/>
      <w:pPr>
        <w:ind w:left="366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04FD0">
      <w:start w:val="1"/>
      <w:numFmt w:val="lowerRoman"/>
      <w:lvlText w:val="%6."/>
      <w:lvlJc w:val="left"/>
      <w:pPr>
        <w:ind w:left="438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EF80A">
      <w:start w:val="1"/>
      <w:numFmt w:val="decimal"/>
      <w:lvlText w:val="%7."/>
      <w:lvlJc w:val="left"/>
      <w:pPr>
        <w:ind w:left="51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68F46">
      <w:start w:val="1"/>
      <w:numFmt w:val="lowerLetter"/>
      <w:lvlText w:val="%8."/>
      <w:lvlJc w:val="left"/>
      <w:pPr>
        <w:ind w:left="582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B26946">
      <w:start w:val="1"/>
      <w:numFmt w:val="lowerRoman"/>
      <w:lvlText w:val="%9."/>
      <w:lvlJc w:val="left"/>
      <w:pPr>
        <w:ind w:left="654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F0B5E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47DB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C044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8EE8B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4826B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700BA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3AACC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A6EA9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F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32119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FECD8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44A58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52498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EB7C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A820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A0E62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E20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26AC2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C68D1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CE187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6CF9D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50E35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B6C1B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AA91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FEE872">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705D96">
      <w:start w:val="1"/>
      <w:numFmt w:val="lowerRoman"/>
      <w:lvlText w:val="%3."/>
      <w:lvlJc w:val="left"/>
      <w:pPr>
        <w:ind w:left="179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D460BF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DEFA70">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84A882">
      <w:start w:val="1"/>
      <w:numFmt w:val="lowerRoman"/>
      <w:lvlText w:val="%6."/>
      <w:lvlJc w:val="left"/>
      <w:pPr>
        <w:ind w:left="395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70B29E">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58804C">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A8F8">
      <w:start w:val="1"/>
      <w:numFmt w:val="lowerRoman"/>
      <w:lvlText w:val="%9."/>
      <w:lvlJc w:val="left"/>
      <w:pPr>
        <w:ind w:left="611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6"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385620">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06B8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86507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AE49D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76DF2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589DD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4C0B7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2831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B66AA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A8F5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AEF48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3A4E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D646E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CFDD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E800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88C90">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9C32C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44A16">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68DE66">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6CD0E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200DA0">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240F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D46E4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90708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6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6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64"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3EEC6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E4733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84BA3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7EC7D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34294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4A655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CE852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8CFF5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6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7"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1CAFD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5A1F9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CABD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667D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AC69F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E490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F698C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2A498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9"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4A3A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07F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23848">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5068B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2E8F1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9A1D3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2A36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2EB76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72"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73"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2A94DA">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00374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20E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522102">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8C63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80774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4EC536">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855A2">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4EF42C">
      <w:start w:val="1"/>
      <w:numFmt w:val="lowerLetter"/>
      <w:lvlText w:val="%2."/>
      <w:lvlJc w:val="left"/>
      <w:pPr>
        <w:ind w:left="11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B2BCC8">
      <w:start w:val="1"/>
      <w:numFmt w:val="lowerRoman"/>
      <w:lvlText w:val="%3."/>
      <w:lvlJc w:val="left"/>
      <w:pPr>
        <w:ind w:left="186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EEB7FA">
      <w:start w:val="1"/>
      <w:numFmt w:val="decimal"/>
      <w:lvlText w:val="%4."/>
      <w:lvlJc w:val="left"/>
      <w:pPr>
        <w:ind w:left="258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F47048">
      <w:start w:val="1"/>
      <w:numFmt w:val="lowerLetter"/>
      <w:lvlText w:val="%5."/>
      <w:lvlJc w:val="left"/>
      <w:pPr>
        <w:ind w:left="330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F888E8">
      <w:start w:val="1"/>
      <w:numFmt w:val="lowerRoman"/>
      <w:lvlText w:val="%6."/>
      <w:lvlJc w:val="left"/>
      <w:pPr>
        <w:ind w:left="402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4BDEA">
      <w:start w:val="1"/>
      <w:numFmt w:val="decimal"/>
      <w:lvlText w:val="%7."/>
      <w:lvlJc w:val="left"/>
      <w:pPr>
        <w:ind w:left="47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E5FF4">
      <w:start w:val="1"/>
      <w:numFmt w:val="lowerLetter"/>
      <w:lvlText w:val="%8."/>
      <w:lvlJc w:val="left"/>
      <w:pPr>
        <w:ind w:left="546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45A">
      <w:start w:val="1"/>
      <w:numFmt w:val="lowerRoman"/>
      <w:lvlText w:val="%9."/>
      <w:lvlJc w:val="left"/>
      <w:pPr>
        <w:ind w:left="618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6"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77"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9"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C534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34A00E">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48774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5E88B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0AFB40">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C09DA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10FE3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C63F40">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8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8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85"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82194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7F5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00D7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FC66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B2349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C0298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DE400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A94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6A5B0">
      <w:start w:val="1"/>
      <w:numFmt w:val="lowerLetter"/>
      <w:lvlText w:val="%2."/>
      <w:lvlJc w:val="left"/>
      <w:pPr>
        <w:ind w:left="10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A46CAC">
      <w:start w:val="1"/>
      <w:numFmt w:val="lowerRoman"/>
      <w:lvlText w:val="%3."/>
      <w:lvlJc w:val="left"/>
      <w:pPr>
        <w:ind w:left="180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45EE6">
      <w:start w:val="1"/>
      <w:numFmt w:val="decimal"/>
      <w:lvlText w:val="%4."/>
      <w:lvlJc w:val="left"/>
      <w:pPr>
        <w:ind w:left="252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BC7EC6">
      <w:start w:val="1"/>
      <w:numFmt w:val="lowerLetter"/>
      <w:lvlText w:val="%5."/>
      <w:lvlJc w:val="left"/>
      <w:pPr>
        <w:ind w:left="324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9AE0A0">
      <w:start w:val="1"/>
      <w:numFmt w:val="lowerRoman"/>
      <w:lvlText w:val="%6."/>
      <w:lvlJc w:val="left"/>
      <w:pPr>
        <w:ind w:left="396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C85782">
      <w:start w:val="1"/>
      <w:numFmt w:val="decimal"/>
      <w:lvlText w:val="%7."/>
      <w:lvlJc w:val="left"/>
      <w:pPr>
        <w:ind w:left="46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DA0DCA">
      <w:start w:val="1"/>
      <w:numFmt w:val="lowerLetter"/>
      <w:lvlText w:val="%8."/>
      <w:lvlJc w:val="left"/>
      <w:pPr>
        <w:ind w:left="540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4CDA6">
      <w:start w:val="1"/>
      <w:numFmt w:val="lowerRoman"/>
      <w:lvlText w:val="%9."/>
      <w:lvlJc w:val="left"/>
      <w:pPr>
        <w:ind w:left="612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8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90"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A06EB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BC0B1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0C8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DC66D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223D1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D0452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8AC74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0099F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6888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BA78C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EC059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C2FCC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467C8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C846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EEF50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C6A04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9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5"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469AA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46CC2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30961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520A8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0ABEA6">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05724">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2EAFE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B2592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850" w:hanging="49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98"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EA3152">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1"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62AF0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26C2E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E0C4F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5C81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EECF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924F5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A1DD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CE88A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03"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368D64">
      <w:start w:val="1"/>
      <w:numFmt w:val="decimal"/>
      <w:lvlText w:val="%4."/>
      <w:lvlJc w:val="left"/>
      <w:pPr>
        <w:tabs>
          <w:tab w:val="left" w:pos="432"/>
        </w:tabs>
        <w:ind w:left="259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2C78EE">
      <w:start w:val="1"/>
      <w:numFmt w:val="decimal"/>
      <w:lvlText w:val="%7."/>
      <w:lvlJc w:val="left"/>
      <w:pPr>
        <w:tabs>
          <w:tab w:val="left" w:pos="432"/>
        </w:tabs>
        <w:ind w:left="47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05"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DE8AD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16023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0D30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293B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EABD4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94248A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141B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3AD5B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6"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C0AE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44522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0FB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18FE3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09AC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000D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E4684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047BA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109" w15:restartNumberingAfterBreak="0">
    <w:nsid w:val="742D3DEF"/>
    <w:multiLevelType w:val="multilevel"/>
    <w:tmpl w:val="77183F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1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12"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E88C06">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609B2A">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67D9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6683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8293D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92E86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2C93A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0E2B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1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15"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16"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17"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1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1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54"/>
  </w:num>
  <w:num w:numId="3">
    <w:abstractNumId w:val="102"/>
  </w:num>
  <w:num w:numId="4">
    <w:abstractNumId w:val="7"/>
  </w:num>
  <w:num w:numId="5">
    <w:abstractNumId w:val="104"/>
  </w:num>
  <w:num w:numId="6">
    <w:abstractNumId w:val="88"/>
  </w:num>
  <w:num w:numId="7">
    <w:abstractNumId w:val="9"/>
  </w:num>
  <w:num w:numId="8">
    <w:abstractNumId w:val="113"/>
  </w:num>
  <w:num w:numId="9">
    <w:abstractNumId w:val="118"/>
  </w:num>
  <w:num w:numId="10">
    <w:abstractNumId w:val="81"/>
  </w:num>
  <w:num w:numId="11">
    <w:abstractNumId w:val="110"/>
  </w:num>
  <w:num w:numId="12">
    <w:abstractNumId w:val="93"/>
  </w:num>
  <w:num w:numId="13">
    <w:abstractNumId w:val="65"/>
  </w:num>
  <w:num w:numId="14">
    <w:abstractNumId w:val="25"/>
  </w:num>
  <w:num w:numId="15">
    <w:abstractNumId w:val="19"/>
  </w:num>
  <w:num w:numId="16">
    <w:abstractNumId w:val="97"/>
  </w:num>
  <w:num w:numId="17">
    <w:abstractNumId w:val="114"/>
  </w:num>
  <w:num w:numId="18">
    <w:abstractNumId w:val="6"/>
  </w:num>
  <w:num w:numId="19">
    <w:abstractNumId w:val="30"/>
  </w:num>
  <w:num w:numId="20">
    <w:abstractNumId w:val="18"/>
  </w:num>
  <w:num w:numId="21">
    <w:abstractNumId w:val="32"/>
  </w:num>
  <w:num w:numId="22">
    <w:abstractNumId w:val="82"/>
  </w:num>
  <w:num w:numId="23">
    <w:abstractNumId w:val="5"/>
  </w:num>
  <w:num w:numId="24">
    <w:abstractNumId w:val="84"/>
  </w:num>
  <w:num w:numId="25">
    <w:abstractNumId w:val="38"/>
  </w:num>
  <w:num w:numId="26">
    <w:abstractNumId w:val="72"/>
  </w:num>
  <w:num w:numId="27">
    <w:abstractNumId w:val="68"/>
  </w:num>
  <w:num w:numId="28">
    <w:abstractNumId w:val="107"/>
  </w:num>
  <w:num w:numId="29">
    <w:abstractNumId w:val="89"/>
  </w:num>
  <w:num w:numId="30">
    <w:abstractNumId w:val="108"/>
  </w:num>
  <w:num w:numId="31">
    <w:abstractNumId w:val="111"/>
  </w:num>
  <w:num w:numId="32">
    <w:abstractNumId w:val="13"/>
  </w:num>
  <w:num w:numId="33">
    <w:abstractNumId w:val="43"/>
  </w:num>
  <w:num w:numId="34">
    <w:abstractNumId w:val="15"/>
  </w:num>
  <w:num w:numId="35">
    <w:abstractNumId w:val="55"/>
  </w:num>
  <w:num w:numId="36">
    <w:abstractNumId w:val="40"/>
  </w:num>
  <w:num w:numId="37">
    <w:abstractNumId w:val="78"/>
  </w:num>
  <w:num w:numId="38">
    <w:abstractNumId w:val="1"/>
  </w:num>
  <w:num w:numId="39">
    <w:abstractNumId w:val="77"/>
  </w:num>
  <w:num w:numId="40">
    <w:abstractNumId w:val="85"/>
  </w:num>
  <w:num w:numId="41">
    <w:abstractNumId w:val="50"/>
  </w:num>
  <w:num w:numId="42">
    <w:abstractNumId w:val="0"/>
  </w:num>
  <w:num w:numId="43">
    <w:abstractNumId w:val="79"/>
  </w:num>
  <w:num w:numId="44">
    <w:abstractNumId w:val="4"/>
  </w:num>
  <w:num w:numId="45">
    <w:abstractNumId w:val="90"/>
  </w:num>
  <w:num w:numId="46">
    <w:abstractNumId w:val="48"/>
  </w:num>
  <w:num w:numId="47">
    <w:abstractNumId w:val="95"/>
  </w:num>
  <w:num w:numId="48">
    <w:abstractNumId w:val="49"/>
  </w:num>
  <w:num w:numId="49">
    <w:abstractNumId w:val="91"/>
  </w:num>
  <w:num w:numId="50">
    <w:abstractNumId w:val="22"/>
  </w:num>
  <w:num w:numId="51">
    <w:abstractNumId w:val="64"/>
  </w:num>
  <w:num w:numId="52">
    <w:abstractNumId w:val="37"/>
  </w:num>
  <w:num w:numId="53">
    <w:abstractNumId w:val="53"/>
  </w:num>
  <w:num w:numId="54">
    <w:abstractNumId w:val="44"/>
  </w:num>
  <w:num w:numId="55">
    <w:abstractNumId w:val="100"/>
  </w:num>
  <w:num w:numId="56">
    <w:abstractNumId w:val="86"/>
  </w:num>
  <w:num w:numId="57">
    <w:abstractNumId w:val="99"/>
  </w:num>
  <w:num w:numId="58">
    <w:abstractNumId w:val="101"/>
  </w:num>
  <w:num w:numId="59">
    <w:abstractNumId w:val="34"/>
  </w:num>
  <w:num w:numId="60">
    <w:abstractNumId w:val="56"/>
  </w:num>
  <w:num w:numId="61">
    <w:abstractNumId w:val="52"/>
  </w:num>
  <w:num w:numId="62">
    <w:abstractNumId w:val="16"/>
  </w:num>
  <w:num w:numId="63">
    <w:abstractNumId w:val="10"/>
  </w:num>
  <w:num w:numId="64">
    <w:abstractNumId w:val="42"/>
  </w:num>
  <w:num w:numId="65">
    <w:abstractNumId w:val="3"/>
  </w:num>
  <w:num w:numId="66">
    <w:abstractNumId w:val="105"/>
  </w:num>
  <w:num w:numId="67">
    <w:abstractNumId w:val="33"/>
  </w:num>
  <w:num w:numId="68">
    <w:abstractNumId w:val="20"/>
  </w:num>
  <w:num w:numId="69">
    <w:abstractNumId w:val="80"/>
  </w:num>
  <w:num w:numId="70">
    <w:abstractNumId w:val="45"/>
  </w:num>
  <w:num w:numId="71">
    <w:abstractNumId w:val="69"/>
  </w:num>
  <w:num w:numId="72">
    <w:abstractNumId w:val="27"/>
  </w:num>
  <w:num w:numId="73">
    <w:abstractNumId w:val="112"/>
  </w:num>
  <w:num w:numId="74">
    <w:abstractNumId w:val="11"/>
  </w:num>
  <w:num w:numId="75">
    <w:abstractNumId w:val="39"/>
  </w:num>
  <w:num w:numId="76">
    <w:abstractNumId w:val="103"/>
  </w:num>
  <w:num w:numId="77">
    <w:abstractNumId w:val="14"/>
  </w:num>
  <w:num w:numId="78">
    <w:abstractNumId w:val="46"/>
  </w:num>
  <w:num w:numId="79">
    <w:abstractNumId w:val="74"/>
  </w:num>
  <w:num w:numId="80">
    <w:abstractNumId w:val="57"/>
  </w:num>
  <w:num w:numId="81">
    <w:abstractNumId w:val="28"/>
  </w:num>
  <w:num w:numId="82">
    <w:abstractNumId w:val="96"/>
  </w:num>
  <w:num w:numId="83">
    <w:abstractNumId w:val="73"/>
  </w:num>
  <w:num w:numId="84">
    <w:abstractNumId w:val="58"/>
  </w:num>
  <w:num w:numId="85">
    <w:abstractNumId w:val="26"/>
    <w:lvlOverride w:ilvl="0">
      <w:lvl w:ilvl="0" w:tplc="5DCCF370">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86">
    <w:abstractNumId w:val="12"/>
  </w:num>
  <w:num w:numId="87">
    <w:abstractNumId w:val="70"/>
  </w:num>
  <w:num w:numId="88">
    <w:abstractNumId w:val="47"/>
  </w:num>
  <w:num w:numId="89">
    <w:abstractNumId w:val="17"/>
  </w:num>
  <w:num w:numId="90">
    <w:abstractNumId w:val="41"/>
  </w:num>
  <w:num w:numId="91">
    <w:abstractNumId w:val="24"/>
  </w:num>
  <w:num w:numId="92">
    <w:abstractNumId w:val="76"/>
  </w:num>
  <w:num w:numId="93">
    <w:abstractNumId w:val="51"/>
  </w:num>
  <w:num w:numId="94">
    <w:abstractNumId w:val="66"/>
    <w:lvlOverride w:ilvl="0">
      <w:startOverride w:val="1"/>
    </w:lvlOverride>
  </w:num>
  <w:num w:numId="95">
    <w:abstractNumId w:val="2"/>
  </w:num>
  <w:num w:numId="96">
    <w:abstractNumId w:val="31"/>
  </w:num>
  <w:num w:numId="97">
    <w:abstractNumId w:val="35"/>
  </w:num>
  <w:num w:numId="98">
    <w:abstractNumId w:val="67"/>
  </w:num>
  <w:num w:numId="99">
    <w:abstractNumId w:val="75"/>
  </w:num>
  <w:num w:numId="100">
    <w:abstractNumId w:val="98"/>
  </w:num>
  <w:num w:numId="101">
    <w:abstractNumId w:val="106"/>
  </w:num>
  <w:num w:numId="102">
    <w:abstractNumId w:val="63"/>
  </w:num>
  <w:num w:numId="103">
    <w:abstractNumId w:val="29"/>
  </w:num>
  <w:num w:numId="104">
    <w:abstractNumId w:val="87"/>
    <w:lvlOverride w:ilvl="0">
      <w:startOverride w:val="1"/>
    </w:lvlOverride>
  </w:num>
  <w:num w:numId="105">
    <w:abstractNumId w:val="61"/>
  </w:num>
  <w:num w:numId="106">
    <w:abstractNumId w:val="94"/>
  </w:num>
  <w:num w:numId="107">
    <w:abstractNumId w:val="36"/>
  </w:num>
  <w:num w:numId="108">
    <w:abstractNumId w:val="62"/>
  </w:num>
  <w:num w:numId="109">
    <w:abstractNumId w:val="21"/>
  </w:num>
  <w:num w:numId="110">
    <w:abstractNumId w:val="119"/>
  </w:num>
  <w:num w:numId="111">
    <w:abstractNumId w:val="59"/>
  </w:num>
  <w:num w:numId="112">
    <w:abstractNumId w:val="60"/>
  </w:num>
  <w:num w:numId="113">
    <w:abstractNumId w:val="71"/>
  </w:num>
  <w:num w:numId="114">
    <w:abstractNumId w:val="83"/>
  </w:num>
  <w:num w:numId="115">
    <w:abstractNumId w:val="116"/>
  </w:num>
  <w:num w:numId="116">
    <w:abstractNumId w:val="115"/>
  </w:num>
  <w:num w:numId="117">
    <w:abstractNumId w:val="117"/>
  </w:num>
  <w:num w:numId="118">
    <w:abstractNumId w:val="23"/>
  </w:num>
  <w:num w:numId="119">
    <w:abstractNumId w:val="109"/>
  </w:num>
  <w:num w:numId="12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3"/>
    <w:docVar w:name="dvlangue" w:val="LV"/>
    <w:docVar w:name="dvnumam" w:val="386"/>
    <w:docVar w:name="dvpe" w:val="730.070"/>
    <w:docVar w:name="dvrapporteur" w:val="Referenti: "/>
    <w:docVar w:name="dvstar" w:val="***I"/>
    <w:docVar w:name="dvtitre" w:val="Eiropas Parlamenta 2024. gada XX. XXX normatīvā rezolūcija par priekšlikumu Eiropas Parlamenta un Padomes direktīvai par mehānismiem, kas dalībvalstīm jāievieš, lai nepieļautu finanšu sistēmas izmantošanu nelikumīgi iegūtu līdzekļu legalizēšanai vai teroristu finansēšanai, un ar ko atceļ Direktīvu (ES) 2015/849(COM(2021)0423 – C9-0342/2021 – 2021/0250(COD))"/>
  </w:docVars>
  <w:rsids>
    <w:rsidRoot w:val="00045B07"/>
    <w:rsid w:val="00002272"/>
    <w:rsid w:val="000117AB"/>
    <w:rsid w:val="00045B07"/>
    <w:rsid w:val="00064002"/>
    <w:rsid w:val="000677B9"/>
    <w:rsid w:val="000831BA"/>
    <w:rsid w:val="000A42CC"/>
    <w:rsid w:val="000E7DD9"/>
    <w:rsid w:val="0010095E"/>
    <w:rsid w:val="00125B37"/>
    <w:rsid w:val="00172D8D"/>
    <w:rsid w:val="00187494"/>
    <w:rsid w:val="001F32AE"/>
    <w:rsid w:val="002767FF"/>
    <w:rsid w:val="002B18FE"/>
    <w:rsid w:val="002B5493"/>
    <w:rsid w:val="00343214"/>
    <w:rsid w:val="0035601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0E5"/>
    <w:rsid w:val="00545827"/>
    <w:rsid w:val="00560270"/>
    <w:rsid w:val="005C20AE"/>
    <w:rsid w:val="005C2568"/>
    <w:rsid w:val="006037C0"/>
    <w:rsid w:val="006631B6"/>
    <w:rsid w:val="00680577"/>
    <w:rsid w:val="006F74FA"/>
    <w:rsid w:val="00731ADD"/>
    <w:rsid w:val="00734777"/>
    <w:rsid w:val="00747932"/>
    <w:rsid w:val="00751A4A"/>
    <w:rsid w:val="00756632"/>
    <w:rsid w:val="00762C74"/>
    <w:rsid w:val="00786EC0"/>
    <w:rsid w:val="007D057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2D73"/>
    <w:rsid w:val="00A1687D"/>
    <w:rsid w:val="00A16E14"/>
    <w:rsid w:val="00A43E52"/>
    <w:rsid w:val="00A4678D"/>
    <w:rsid w:val="00A778C7"/>
    <w:rsid w:val="00AB3D09"/>
    <w:rsid w:val="00AB441E"/>
    <w:rsid w:val="00AB6293"/>
    <w:rsid w:val="00AE0928"/>
    <w:rsid w:val="00AF3B82"/>
    <w:rsid w:val="00B12E95"/>
    <w:rsid w:val="00B22876"/>
    <w:rsid w:val="00B558F0"/>
    <w:rsid w:val="00BD48FE"/>
    <w:rsid w:val="00BD7BD8"/>
    <w:rsid w:val="00BE6ADC"/>
    <w:rsid w:val="00C05BFE"/>
    <w:rsid w:val="00C23CD4"/>
    <w:rsid w:val="00C61C0C"/>
    <w:rsid w:val="00C64D5E"/>
    <w:rsid w:val="00C941CB"/>
    <w:rsid w:val="00CC2357"/>
    <w:rsid w:val="00CF071A"/>
    <w:rsid w:val="00D058B8"/>
    <w:rsid w:val="00D56C11"/>
    <w:rsid w:val="00D834A0"/>
    <w:rsid w:val="00D872DF"/>
    <w:rsid w:val="00D91E21"/>
    <w:rsid w:val="00DA7FCD"/>
    <w:rsid w:val="00E365E1"/>
    <w:rsid w:val="00E820A4"/>
    <w:rsid w:val="00EB006A"/>
    <w:rsid w:val="00EB4772"/>
    <w:rsid w:val="00EB61B0"/>
    <w:rsid w:val="00ED169E"/>
    <w:rsid w:val="00ED4235"/>
    <w:rsid w:val="00F04346"/>
    <w:rsid w:val="00F075DC"/>
    <w:rsid w:val="00F149E9"/>
    <w:rsid w:val="00F31ECA"/>
    <w:rsid w:val="00F5134D"/>
    <w:rsid w:val="00F74202"/>
    <w:rsid w:val="00F8341A"/>
    <w:rsid w:val="00F84FFE"/>
    <w:rsid w:val="00F87713"/>
    <w:rsid w:val="00FB4360"/>
    <w:rsid w:val="00FD0C70"/>
    <w:rsid w:val="00FF599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DF5A0"/>
  <w15:chartTrackingRefBased/>
  <w15:docId w15:val="{F49A71BB-B0AC-48F7-BAF7-099A0C0D6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List" w:uiPriority="99"/>
    <w:lsdException w:name="List Bullet" w:qFormat="1"/>
    <w:lsdException w:name="List 2" w:uiPriority="99"/>
    <w:lsdException w:name="List 3"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1,Ref,de nota al pie,Footnote,Footnote Reference Number,Footnote Reference_LVL6,Footnote Reference_LVL61,Footnote Reference_LVL62,Footnote Reference_LVL63,Footnote Reference_LVL64,Footnote symbol,Fußnotenzeichen3,Char,Ch,C"/>
    <w:rsid w:val="00395FA1"/>
    <w:rPr>
      <w:b w:val="0"/>
      <w:vertAlign w:val="superscript"/>
    </w:rPr>
  </w:style>
  <w:style w:type="paragraph" w:styleId="FootnoteText">
    <w:name w:val="footnote text"/>
    <w:aliases w:val="Footnote Text Char Char,Fußnote,FSR footnote,lábléc,Verdana 8p Regular Foot,C26 Footnote body,text,Voetnoottekst Char,Voetnoottekst Char1 Char,Voetnoottekst Char Char Char,Footnote Char Char Char,fn,f,Footnote Text Char2 Cha"/>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Verdana 8p Regular Foot Char,C26 Footnote body Char,text Char,Voetnoottekst Char Char,Voetnoottekst Char1 Char Char,Voetnoottekst Char Char Char Char,fn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B3D09"/>
    <w:rPr>
      <w:b/>
      <w:kern w:val="28"/>
      <w:sz w:val="28"/>
      <w:lang w:val="fr-FR" w:eastAsia="fr-FR"/>
    </w:rPr>
  </w:style>
  <w:style w:type="character" w:customStyle="1" w:styleId="Heading2Char">
    <w:name w:val="Heading 2 Char"/>
    <w:basedOn w:val="DefaultParagraphFont"/>
    <w:link w:val="Heading2"/>
    <w:uiPriority w:val="9"/>
    <w:rsid w:val="00AB3D09"/>
    <w:rPr>
      <w:sz w:val="24"/>
      <w:lang w:val="fr-FR" w:eastAsia="fr-FR"/>
    </w:rPr>
  </w:style>
  <w:style w:type="character" w:customStyle="1" w:styleId="Heading3Char">
    <w:name w:val="Heading 3 Char"/>
    <w:basedOn w:val="DefaultParagraphFont"/>
    <w:link w:val="Heading3"/>
    <w:uiPriority w:val="9"/>
    <w:semiHidden/>
    <w:rsid w:val="00AB3D09"/>
    <w:rPr>
      <w:rFonts w:ascii="Arial" w:hAnsi="Arial"/>
      <w:sz w:val="24"/>
      <w:lang w:val="fr-FR" w:eastAsia="fr-FR"/>
    </w:rPr>
  </w:style>
  <w:style w:type="character" w:customStyle="1" w:styleId="Heading4Char">
    <w:name w:val="Heading 4 Char"/>
    <w:basedOn w:val="DefaultParagraphFont"/>
    <w:link w:val="Heading4"/>
    <w:uiPriority w:val="9"/>
    <w:semiHidden/>
    <w:rsid w:val="00AB3D09"/>
    <w:rPr>
      <w:sz w:val="24"/>
      <w:lang w:val="en-US" w:eastAsia="fr-FR"/>
    </w:rPr>
  </w:style>
  <w:style w:type="character" w:customStyle="1" w:styleId="Heading5Char">
    <w:name w:val="Heading 5 Char"/>
    <w:basedOn w:val="DefaultParagraphFont"/>
    <w:link w:val="Heading5"/>
    <w:uiPriority w:val="9"/>
    <w:semiHidden/>
    <w:rsid w:val="00AB3D09"/>
    <w:rPr>
      <w:sz w:val="24"/>
      <w:lang w:val="en-US" w:eastAsia="fr-FR"/>
    </w:rPr>
  </w:style>
  <w:style w:type="character" w:customStyle="1" w:styleId="Heading6Char">
    <w:name w:val="Heading 6 Char"/>
    <w:basedOn w:val="DefaultParagraphFont"/>
    <w:link w:val="Heading6"/>
    <w:uiPriority w:val="9"/>
    <w:semiHidden/>
    <w:rsid w:val="00AB3D09"/>
    <w:rPr>
      <w:i/>
      <w:sz w:val="22"/>
      <w:lang w:val="lv-LV"/>
    </w:rPr>
  </w:style>
  <w:style w:type="character" w:customStyle="1" w:styleId="Heading7Char">
    <w:name w:val="Heading 7 Char"/>
    <w:basedOn w:val="DefaultParagraphFont"/>
    <w:link w:val="Heading7"/>
    <w:uiPriority w:val="9"/>
    <w:semiHidden/>
    <w:rsid w:val="00AB3D09"/>
    <w:rPr>
      <w:rFonts w:ascii="Arial" w:hAnsi="Arial"/>
      <w:sz w:val="24"/>
      <w:lang w:val="lv-LV"/>
    </w:rPr>
  </w:style>
  <w:style w:type="character" w:customStyle="1" w:styleId="Heading8Char">
    <w:name w:val="Heading 8 Char"/>
    <w:basedOn w:val="DefaultParagraphFont"/>
    <w:link w:val="Heading8"/>
    <w:uiPriority w:val="9"/>
    <w:semiHidden/>
    <w:rsid w:val="00AB3D09"/>
    <w:rPr>
      <w:rFonts w:ascii="Arial" w:hAnsi="Arial"/>
      <w:i/>
      <w:sz w:val="24"/>
      <w:lang w:val="lv-LV"/>
    </w:rPr>
  </w:style>
  <w:style w:type="character" w:customStyle="1" w:styleId="Heading9Char">
    <w:name w:val="Heading 9 Char"/>
    <w:basedOn w:val="DefaultParagraphFont"/>
    <w:link w:val="Heading9"/>
    <w:uiPriority w:val="9"/>
    <w:semiHidden/>
    <w:rsid w:val="00AB3D09"/>
    <w:rPr>
      <w:rFonts w:ascii="Arial" w:hAnsi="Arial"/>
      <w:b/>
      <w:i/>
      <w:sz w:val="18"/>
      <w:lang w:val="lv-LV"/>
    </w:rPr>
  </w:style>
  <w:style w:type="paragraph" w:styleId="TOCHeading">
    <w:name w:val="TOC Heading"/>
    <w:basedOn w:val="Normal"/>
    <w:next w:val="Normal"/>
    <w:uiPriority w:val="39"/>
    <w:unhideWhenUsed/>
    <w:qFormat/>
    <w:rsid w:val="00AB3D09"/>
    <w:pPr>
      <w:widowControl/>
      <w:spacing w:after="240"/>
    </w:pPr>
    <w:rPr>
      <w:lang w:val="en-GB"/>
    </w:rPr>
  </w:style>
  <w:style w:type="paragraph" w:customStyle="1" w:styleId="EPFooter2">
    <w:name w:val="EPFooter2"/>
    <w:basedOn w:val="Normal"/>
    <w:next w:val="Normal"/>
    <w:rsid w:val="00AB3D0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B3D09"/>
    <w:pPr>
      <w:keepNext/>
      <w:spacing w:after="240"/>
      <w:jc w:val="right"/>
    </w:pPr>
    <w:rPr>
      <w:rFonts w:ascii="Arial" w:hAnsi="Arial"/>
      <w:b/>
    </w:rPr>
  </w:style>
  <w:style w:type="paragraph" w:customStyle="1" w:styleId="Normal6a">
    <w:name w:val="Normal6a"/>
    <w:basedOn w:val="Normal"/>
    <w:rsid w:val="00AB3D09"/>
    <w:pPr>
      <w:spacing w:after="120"/>
    </w:pPr>
  </w:style>
  <w:style w:type="paragraph" w:customStyle="1" w:styleId="PageHeading">
    <w:name w:val="PageHeading"/>
    <w:basedOn w:val="Normal"/>
    <w:rsid w:val="00AB3D09"/>
    <w:pPr>
      <w:keepNext/>
      <w:spacing w:after="480"/>
      <w:jc w:val="center"/>
    </w:pPr>
    <w:rPr>
      <w:rFonts w:ascii="Arial" w:hAnsi="Arial" w:cs="Arial"/>
      <w:b/>
    </w:rPr>
  </w:style>
  <w:style w:type="paragraph" w:customStyle="1" w:styleId="NormalBold">
    <w:name w:val="NormalBold"/>
    <w:basedOn w:val="Normal"/>
    <w:link w:val="NormalBoldChar"/>
    <w:rsid w:val="00AB3D09"/>
    <w:rPr>
      <w:b/>
    </w:rPr>
  </w:style>
  <w:style w:type="paragraph" w:customStyle="1" w:styleId="NormalBold12a">
    <w:name w:val="NormalBold12a"/>
    <w:basedOn w:val="Normal"/>
    <w:rsid w:val="00AB3D09"/>
    <w:pPr>
      <w:spacing w:after="240"/>
    </w:pPr>
    <w:rPr>
      <w:b/>
    </w:rPr>
  </w:style>
  <w:style w:type="paragraph" w:customStyle="1" w:styleId="AmJustText">
    <w:name w:val="AmJustText"/>
    <w:basedOn w:val="Normal"/>
    <w:rsid w:val="00AB3D09"/>
    <w:pPr>
      <w:spacing w:after="240"/>
    </w:pPr>
    <w:rPr>
      <w:i/>
    </w:rPr>
  </w:style>
  <w:style w:type="paragraph" w:customStyle="1" w:styleId="NormalHanging12a">
    <w:name w:val="NormalHanging12a"/>
    <w:basedOn w:val="Normal"/>
    <w:rsid w:val="00AB3D09"/>
    <w:pPr>
      <w:spacing w:after="240"/>
      <w:ind w:left="567" w:hanging="567"/>
    </w:pPr>
  </w:style>
  <w:style w:type="paragraph" w:customStyle="1" w:styleId="CoverNormal24a">
    <w:name w:val="CoverNormal24a"/>
    <w:basedOn w:val="Normal"/>
    <w:rsid w:val="00AB3D09"/>
    <w:pPr>
      <w:spacing w:after="480"/>
      <w:ind w:left="1417"/>
    </w:pPr>
  </w:style>
  <w:style w:type="paragraph" w:customStyle="1" w:styleId="CoverNormal">
    <w:name w:val="CoverNormal"/>
    <w:basedOn w:val="Normal"/>
    <w:rsid w:val="00AB3D09"/>
    <w:pPr>
      <w:ind w:left="1418"/>
    </w:pPr>
  </w:style>
  <w:style w:type="paragraph" w:customStyle="1" w:styleId="AmCrossRef">
    <w:name w:val="AmCrossRef"/>
    <w:basedOn w:val="Normal"/>
    <w:rsid w:val="00AB3D09"/>
    <w:pPr>
      <w:spacing w:before="240" w:after="240"/>
      <w:jc w:val="center"/>
    </w:pPr>
    <w:rPr>
      <w:i/>
    </w:rPr>
  </w:style>
  <w:style w:type="paragraph" w:customStyle="1" w:styleId="AmJustTitle">
    <w:name w:val="AmJustTitle"/>
    <w:basedOn w:val="Normal"/>
    <w:next w:val="AmJustText"/>
    <w:rsid w:val="00AB3D09"/>
    <w:pPr>
      <w:keepNext/>
      <w:spacing w:before="240" w:after="240"/>
      <w:jc w:val="center"/>
    </w:pPr>
    <w:rPr>
      <w:i/>
    </w:rPr>
  </w:style>
  <w:style w:type="paragraph" w:customStyle="1" w:styleId="CoverReference">
    <w:name w:val="CoverReference"/>
    <w:basedOn w:val="Normal"/>
    <w:rsid w:val="00AB3D09"/>
    <w:pPr>
      <w:spacing w:before="1080"/>
      <w:jc w:val="right"/>
    </w:pPr>
    <w:rPr>
      <w:rFonts w:ascii="Arial" w:hAnsi="Arial" w:cs="Arial"/>
      <w:b/>
    </w:rPr>
  </w:style>
  <w:style w:type="paragraph" w:customStyle="1" w:styleId="CoverDocType">
    <w:name w:val="CoverDocType"/>
    <w:basedOn w:val="Normal"/>
    <w:rsid w:val="00AB3D09"/>
    <w:pPr>
      <w:ind w:left="1418"/>
    </w:pPr>
    <w:rPr>
      <w:rFonts w:ascii="Arial" w:hAnsi="Arial"/>
      <w:b/>
      <w:sz w:val="48"/>
    </w:rPr>
  </w:style>
  <w:style w:type="paragraph" w:customStyle="1" w:styleId="CoverDocType24a">
    <w:name w:val="CoverDocType24a"/>
    <w:basedOn w:val="Normal"/>
    <w:rsid w:val="00AB3D09"/>
    <w:pPr>
      <w:spacing w:after="480"/>
      <w:ind w:left="1418"/>
    </w:pPr>
    <w:rPr>
      <w:rFonts w:ascii="Arial" w:hAnsi="Arial"/>
      <w:b/>
      <w:sz w:val="48"/>
    </w:rPr>
  </w:style>
  <w:style w:type="paragraph" w:customStyle="1" w:styleId="CoverDate">
    <w:name w:val="CoverDate"/>
    <w:basedOn w:val="Normal"/>
    <w:rsid w:val="00AB3D09"/>
    <w:pPr>
      <w:spacing w:before="240" w:after="1200"/>
    </w:pPr>
  </w:style>
  <w:style w:type="paragraph" w:styleId="Header">
    <w:name w:val="header"/>
    <w:basedOn w:val="Normal"/>
    <w:link w:val="HeaderChar"/>
    <w:uiPriority w:val="99"/>
    <w:rsid w:val="00AB3D09"/>
    <w:pPr>
      <w:tabs>
        <w:tab w:val="center" w:pos="4513"/>
        <w:tab w:val="right" w:pos="9026"/>
      </w:tabs>
    </w:pPr>
  </w:style>
  <w:style w:type="character" w:customStyle="1" w:styleId="HeaderChar">
    <w:name w:val="Header Char"/>
    <w:basedOn w:val="DefaultParagraphFont"/>
    <w:link w:val="Header"/>
    <w:uiPriority w:val="99"/>
    <w:rsid w:val="00AB3D09"/>
    <w:rPr>
      <w:sz w:val="24"/>
      <w:lang w:val="lv-LV"/>
    </w:rPr>
  </w:style>
  <w:style w:type="paragraph" w:customStyle="1" w:styleId="AmOrLang">
    <w:name w:val="AmOrLang"/>
    <w:basedOn w:val="Normal"/>
    <w:rsid w:val="00AB3D09"/>
    <w:pPr>
      <w:spacing w:before="240" w:after="240"/>
      <w:jc w:val="right"/>
    </w:pPr>
  </w:style>
  <w:style w:type="paragraph" w:customStyle="1" w:styleId="AmColumnHeading">
    <w:name w:val="AmColumnHeading"/>
    <w:basedOn w:val="Normal"/>
    <w:rsid w:val="00AB3D09"/>
    <w:pPr>
      <w:spacing w:after="240"/>
      <w:jc w:val="center"/>
    </w:pPr>
    <w:rPr>
      <w:i/>
    </w:rPr>
  </w:style>
  <w:style w:type="paragraph" w:customStyle="1" w:styleId="AmNumberTabs">
    <w:name w:val="AmNumberTabs"/>
    <w:basedOn w:val="Normal"/>
    <w:rsid w:val="00AB3D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3D09"/>
    <w:pPr>
      <w:spacing w:before="240"/>
    </w:pPr>
    <w:rPr>
      <w:b/>
    </w:rPr>
  </w:style>
  <w:style w:type="paragraph" w:customStyle="1" w:styleId="EPBody">
    <w:name w:val="EPBody"/>
    <w:basedOn w:val="Normal"/>
    <w:rsid w:val="00AB3D09"/>
    <w:pPr>
      <w:jc w:val="center"/>
    </w:pPr>
    <w:rPr>
      <w:rFonts w:ascii="Arial" w:hAnsi="Arial" w:cs="Arial"/>
      <w:i/>
      <w:sz w:val="22"/>
      <w:szCs w:val="22"/>
    </w:rPr>
  </w:style>
  <w:style w:type="paragraph" w:customStyle="1" w:styleId="EPFooter">
    <w:name w:val="EPFooter"/>
    <w:basedOn w:val="Normal"/>
    <w:rsid w:val="00AB3D09"/>
    <w:pPr>
      <w:tabs>
        <w:tab w:val="center" w:pos="4535"/>
        <w:tab w:val="right" w:pos="9071"/>
      </w:tabs>
      <w:spacing w:before="240" w:after="240"/>
    </w:pPr>
    <w:rPr>
      <w:color w:val="010000"/>
      <w:sz w:val="22"/>
    </w:rPr>
  </w:style>
  <w:style w:type="paragraph" w:customStyle="1" w:styleId="EPComma">
    <w:name w:val="EPComma"/>
    <w:basedOn w:val="Normal"/>
    <w:rsid w:val="00AB3D09"/>
    <w:pPr>
      <w:spacing w:before="480" w:after="240"/>
    </w:pPr>
  </w:style>
  <w:style w:type="character" w:customStyle="1" w:styleId="epname0">
    <w:name w:val="ep_name"/>
    <w:basedOn w:val="DefaultParagraphFont"/>
    <w:rsid w:val="00AB3D09"/>
  </w:style>
  <w:style w:type="paragraph" w:customStyle="1" w:styleId="Lgendesigne">
    <w:name w:val="Légende signe"/>
    <w:basedOn w:val="Normal"/>
    <w:rsid w:val="00AB3D09"/>
    <w:pPr>
      <w:tabs>
        <w:tab w:val="right" w:pos="454"/>
        <w:tab w:val="left" w:pos="737"/>
      </w:tabs>
      <w:ind w:left="737" w:hanging="737"/>
    </w:pPr>
    <w:rPr>
      <w:snapToGrid w:val="0"/>
      <w:sz w:val="18"/>
      <w:lang w:eastAsia="en-US"/>
    </w:rPr>
  </w:style>
  <w:style w:type="paragraph" w:customStyle="1" w:styleId="Lgendetitre">
    <w:name w:val="Légende titre"/>
    <w:basedOn w:val="Normal"/>
    <w:rsid w:val="00AB3D09"/>
    <w:pPr>
      <w:spacing w:before="240" w:after="240"/>
    </w:pPr>
    <w:rPr>
      <w:b/>
      <w:i/>
      <w:snapToGrid w:val="0"/>
      <w:lang w:eastAsia="en-US"/>
    </w:rPr>
  </w:style>
  <w:style w:type="paragraph" w:customStyle="1" w:styleId="Lgendestandard">
    <w:name w:val="Légende standard"/>
    <w:basedOn w:val="Normal"/>
    <w:rsid w:val="00AB3D09"/>
    <w:rPr>
      <w:sz w:val="18"/>
    </w:rPr>
  </w:style>
  <w:style w:type="paragraph" w:customStyle="1" w:styleId="msonormal0">
    <w:name w:val="msonormal"/>
    <w:basedOn w:val="Normal"/>
    <w:rsid w:val="00AB3D09"/>
    <w:pPr>
      <w:widowControl/>
      <w:spacing w:before="100" w:beforeAutospacing="1" w:after="100" w:afterAutospacing="1"/>
    </w:pPr>
    <w:rPr>
      <w:szCs w:val="24"/>
    </w:rPr>
  </w:style>
  <w:style w:type="paragraph" w:styleId="Footer">
    <w:name w:val="footer"/>
    <w:link w:val="FooterChar"/>
    <w:uiPriority w:val="99"/>
    <w:unhideWhenUsed/>
    <w:rsid w:val="00AB3D09"/>
    <w:pPr>
      <w:tabs>
        <w:tab w:val="center" w:pos="4536"/>
        <w:tab w:val="right" w:pos="9072"/>
      </w:tabs>
      <w:spacing w:before="240" w:after="240" w:line="220" w:lineRule="auto"/>
    </w:pPr>
    <w:rPr>
      <w:sz w:val="22"/>
      <w:lang w:val="lv-LV"/>
    </w:rPr>
  </w:style>
  <w:style w:type="character" w:customStyle="1" w:styleId="FooterChar">
    <w:name w:val="Footer Char"/>
    <w:basedOn w:val="DefaultParagraphFont"/>
    <w:link w:val="Footer"/>
    <w:uiPriority w:val="99"/>
    <w:rsid w:val="00AB3D09"/>
    <w:rPr>
      <w:sz w:val="22"/>
      <w:lang w:val="lv-LV"/>
    </w:rPr>
  </w:style>
  <w:style w:type="character" w:customStyle="1" w:styleId="Normal12Char">
    <w:name w:val="Normal12 Char"/>
    <w:basedOn w:val="DefaultParagraphFont"/>
    <w:link w:val="Normal12"/>
    <w:locked/>
    <w:rsid w:val="00AB3D09"/>
    <w:rPr>
      <w:noProof/>
      <w:sz w:val="24"/>
    </w:rPr>
  </w:style>
  <w:style w:type="paragraph" w:customStyle="1" w:styleId="Normal12">
    <w:name w:val="Normal12"/>
    <w:basedOn w:val="Normal"/>
    <w:link w:val="Normal12Char"/>
    <w:rsid w:val="00AB3D09"/>
    <w:pPr>
      <w:spacing w:after="240"/>
    </w:pPr>
    <w:rPr>
      <w:noProof/>
      <w:lang w:val="en-GB"/>
    </w:rPr>
  </w:style>
  <w:style w:type="paragraph" w:customStyle="1" w:styleId="CommitteeAM">
    <w:name w:val="CommitteeAM"/>
    <w:basedOn w:val="Normal"/>
    <w:rsid w:val="00AB3D09"/>
    <w:pPr>
      <w:spacing w:before="240" w:after="600"/>
      <w:jc w:val="center"/>
    </w:pPr>
    <w:rPr>
      <w:i/>
    </w:rPr>
  </w:style>
  <w:style w:type="paragraph" w:customStyle="1" w:styleId="ZDateAM">
    <w:name w:val="ZDateAM"/>
    <w:basedOn w:val="Normal"/>
    <w:rsid w:val="00AB3D09"/>
    <w:pPr>
      <w:tabs>
        <w:tab w:val="right" w:pos="9356"/>
      </w:tabs>
      <w:spacing w:after="480"/>
    </w:pPr>
    <w:rPr>
      <w:noProof/>
    </w:rPr>
  </w:style>
  <w:style w:type="paragraph" w:customStyle="1" w:styleId="ProjRap">
    <w:name w:val="ProjRap"/>
    <w:basedOn w:val="Normal"/>
    <w:rsid w:val="00AB3D09"/>
    <w:pPr>
      <w:tabs>
        <w:tab w:val="right" w:pos="9356"/>
      </w:tabs>
    </w:pPr>
    <w:rPr>
      <w:b/>
      <w:noProof/>
    </w:rPr>
  </w:style>
  <w:style w:type="paragraph" w:customStyle="1" w:styleId="PELeft">
    <w:name w:val="PELeft"/>
    <w:basedOn w:val="Normal"/>
    <w:rsid w:val="00AB3D09"/>
    <w:pPr>
      <w:spacing w:before="40" w:after="40"/>
    </w:pPr>
    <w:rPr>
      <w:rFonts w:ascii="Arial" w:hAnsi="Arial" w:cs="Arial"/>
      <w:sz w:val="22"/>
      <w:szCs w:val="22"/>
    </w:rPr>
  </w:style>
  <w:style w:type="paragraph" w:customStyle="1" w:styleId="PERight">
    <w:name w:val="PERight"/>
    <w:basedOn w:val="Normal"/>
    <w:next w:val="Normal"/>
    <w:rsid w:val="00AB3D09"/>
    <w:pPr>
      <w:jc w:val="right"/>
    </w:pPr>
    <w:rPr>
      <w:rFonts w:ascii="Arial" w:hAnsi="Arial" w:cs="Arial"/>
      <w:sz w:val="22"/>
      <w:szCs w:val="22"/>
    </w:rPr>
  </w:style>
  <w:style w:type="character" w:customStyle="1" w:styleId="Normal6Char">
    <w:name w:val="Normal6 Char"/>
    <w:basedOn w:val="DefaultParagraphFont"/>
    <w:link w:val="Normal6"/>
    <w:locked/>
    <w:rsid w:val="00AB3D09"/>
    <w:rPr>
      <w:sz w:val="24"/>
      <w:lang w:val="lv-LV"/>
    </w:rPr>
  </w:style>
  <w:style w:type="paragraph" w:customStyle="1" w:styleId="Normal6">
    <w:name w:val="Normal6"/>
    <w:basedOn w:val="Normal"/>
    <w:link w:val="Normal6Char"/>
    <w:rsid w:val="00AB3D09"/>
    <w:pPr>
      <w:spacing w:after="120"/>
    </w:pPr>
  </w:style>
  <w:style w:type="character" w:customStyle="1" w:styleId="NormalBoldChar">
    <w:name w:val="NormalBold Char"/>
    <w:basedOn w:val="DefaultParagraphFont"/>
    <w:link w:val="NormalBold"/>
    <w:locked/>
    <w:rsid w:val="00AB3D09"/>
    <w:rPr>
      <w:b/>
      <w:sz w:val="24"/>
      <w:lang w:val="lv-LV"/>
    </w:rPr>
  </w:style>
  <w:style w:type="paragraph" w:customStyle="1" w:styleId="Normal12Italic">
    <w:name w:val="Normal12Italic"/>
    <w:basedOn w:val="Normal12"/>
    <w:rsid w:val="00AB3D09"/>
    <w:rPr>
      <w:i/>
    </w:rPr>
  </w:style>
  <w:style w:type="paragraph" w:customStyle="1" w:styleId="JustificationTitle">
    <w:name w:val="JustificationTitle"/>
    <w:basedOn w:val="Normal"/>
    <w:next w:val="Normal12"/>
    <w:rsid w:val="00AB3D09"/>
    <w:pPr>
      <w:keepNext/>
      <w:spacing w:before="240" w:after="240"/>
      <w:jc w:val="center"/>
    </w:pPr>
    <w:rPr>
      <w:i/>
      <w:noProof/>
    </w:rPr>
  </w:style>
  <w:style w:type="paragraph" w:customStyle="1" w:styleId="Olang">
    <w:name w:val="Olang"/>
    <w:basedOn w:val="Normal"/>
    <w:rsid w:val="00AB3D09"/>
    <w:pPr>
      <w:spacing w:before="240" w:after="240"/>
      <w:jc w:val="right"/>
    </w:pPr>
    <w:rPr>
      <w:noProof/>
      <w:szCs w:val="24"/>
    </w:rPr>
  </w:style>
  <w:style w:type="paragraph" w:customStyle="1" w:styleId="ColumnHeading">
    <w:name w:val="ColumnHeading"/>
    <w:basedOn w:val="Normal"/>
    <w:rsid w:val="00AB3D09"/>
    <w:pPr>
      <w:spacing w:after="240"/>
      <w:jc w:val="center"/>
    </w:pPr>
    <w:rPr>
      <w:i/>
    </w:rPr>
  </w:style>
  <w:style w:type="paragraph" w:customStyle="1" w:styleId="AMNumberTabs0">
    <w:name w:val="AMNumberTabs"/>
    <w:basedOn w:val="Normal"/>
    <w:rsid w:val="00AB3D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B3D09"/>
    <w:pPr>
      <w:spacing w:before="240"/>
      <w:jc w:val="center"/>
    </w:pPr>
    <w:rPr>
      <w:i/>
    </w:rPr>
  </w:style>
  <w:style w:type="paragraph" w:customStyle="1" w:styleId="Footer2">
    <w:name w:val="Footer2"/>
    <w:basedOn w:val="Normal12"/>
    <w:rsid w:val="00AB3D09"/>
    <w:pPr>
      <w:tabs>
        <w:tab w:val="center" w:pos="4535"/>
        <w:tab w:val="right" w:pos="9923"/>
      </w:tabs>
      <w:spacing w:line="480" w:lineRule="auto"/>
      <w:ind w:left="-851"/>
    </w:pPr>
    <w:rPr>
      <w:rFonts w:ascii="Arial" w:cs="Arial"/>
      <w:b/>
      <w:sz w:val="48"/>
    </w:rPr>
  </w:style>
  <w:style w:type="character" w:customStyle="1" w:styleId="Footer2Middle">
    <w:name w:val="Footer2Middle"/>
    <w:rsid w:val="00AB3D09"/>
    <w:rPr>
      <w:rFonts w:ascii="Arial" w:hAnsi="Arial" w:cs="Arial" w:hint="default"/>
      <w:b w:val="0"/>
      <w:bCs w:val="0"/>
      <w:i/>
      <w:iCs w:val="0"/>
      <w:color w:val="C0C0C0"/>
      <w:sz w:val="22"/>
    </w:rPr>
  </w:style>
  <w:style w:type="paragraph" w:customStyle="1" w:styleId="EntPE">
    <w:name w:val="EntPE"/>
    <w:basedOn w:val="Normal12"/>
    <w:rsid w:val="00AB3D09"/>
    <w:pPr>
      <w:jc w:val="center"/>
    </w:pPr>
    <w:rPr>
      <w:noProof w:val="0"/>
      <w:sz w:val="56"/>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EC"/>
    <w:basedOn w:val="Normal"/>
    <w:link w:val="ListParagraphChar"/>
    <w:uiPriority w:val="34"/>
    <w:qFormat/>
    <w:rsid w:val="00AB3D09"/>
    <w:pPr>
      <w:ind w:left="720"/>
      <w:contextualSpacing/>
    </w:pPr>
  </w:style>
  <w:style w:type="character" w:styleId="CommentReference">
    <w:name w:val="annotation reference"/>
    <w:basedOn w:val="DefaultParagraphFont"/>
    <w:uiPriority w:val="99"/>
    <w:rsid w:val="00AB3D09"/>
    <w:rPr>
      <w:sz w:val="16"/>
      <w:szCs w:val="16"/>
    </w:rPr>
  </w:style>
  <w:style w:type="paragraph" w:styleId="CommentText">
    <w:name w:val="annotation text"/>
    <w:basedOn w:val="Normal"/>
    <w:link w:val="CommentTextChar"/>
    <w:rsid w:val="00AB3D09"/>
    <w:rPr>
      <w:sz w:val="20"/>
    </w:rPr>
  </w:style>
  <w:style w:type="character" w:customStyle="1" w:styleId="CommentTextChar">
    <w:name w:val="Comment Text Char"/>
    <w:basedOn w:val="DefaultParagraphFont"/>
    <w:link w:val="CommentText"/>
    <w:rsid w:val="00AB3D09"/>
    <w:rPr>
      <w:lang w:val="lv-LV"/>
    </w:rPr>
  </w:style>
  <w:style w:type="paragraph" w:styleId="CommentSubject">
    <w:name w:val="annotation subject"/>
    <w:basedOn w:val="CommentText"/>
    <w:next w:val="CommentText"/>
    <w:link w:val="CommentSubjectChar"/>
    <w:unhideWhenUsed/>
    <w:rsid w:val="00AB3D09"/>
    <w:rPr>
      <w:b/>
      <w:bCs/>
    </w:rPr>
  </w:style>
  <w:style w:type="character" w:customStyle="1" w:styleId="CommentSubjectChar">
    <w:name w:val="Comment Subject Char"/>
    <w:basedOn w:val="CommentTextChar"/>
    <w:link w:val="CommentSubject"/>
    <w:rsid w:val="00AB3D09"/>
    <w:rPr>
      <w:b/>
      <w:bCs/>
      <w:lang w:val="lv-LV"/>
    </w:rPr>
  </w:style>
  <w:style w:type="paragraph" w:styleId="BalloonText">
    <w:name w:val="Balloon Text"/>
    <w:basedOn w:val="Normal"/>
    <w:link w:val="BalloonTextChar"/>
    <w:unhideWhenUsed/>
    <w:rsid w:val="00AB3D09"/>
    <w:rPr>
      <w:rFonts w:ascii="Segoe UI" w:hAnsi="Segoe UI" w:cs="Segoe UI"/>
      <w:sz w:val="18"/>
      <w:szCs w:val="18"/>
    </w:rPr>
  </w:style>
  <w:style w:type="character" w:customStyle="1" w:styleId="BalloonTextChar">
    <w:name w:val="Balloon Text Char"/>
    <w:basedOn w:val="DefaultParagraphFont"/>
    <w:link w:val="BalloonText"/>
    <w:rsid w:val="00AB3D09"/>
    <w:rPr>
      <w:rFonts w:ascii="Segoe UI" w:hAnsi="Segoe UI" w:cs="Segoe UI"/>
      <w:sz w:val="18"/>
      <w:szCs w:val="18"/>
      <w:lang w:val="lv-LV"/>
    </w:rPr>
  </w:style>
  <w:style w:type="paragraph" w:customStyle="1" w:styleId="Normal12a">
    <w:name w:val="Normal12a"/>
    <w:basedOn w:val="Normal"/>
    <w:rsid w:val="00AB3D09"/>
    <w:pPr>
      <w:spacing w:after="240"/>
    </w:pPr>
  </w:style>
  <w:style w:type="paragraph" w:customStyle="1" w:styleId="RollCallVotes">
    <w:name w:val="RollCallVotes"/>
    <w:basedOn w:val="Normal"/>
    <w:rsid w:val="00AB3D09"/>
    <w:pPr>
      <w:spacing w:before="120" w:after="120"/>
      <w:jc w:val="center"/>
    </w:pPr>
    <w:rPr>
      <w:b/>
      <w:bCs/>
      <w:snapToGrid w:val="0"/>
      <w:sz w:val="16"/>
      <w:lang w:eastAsia="en-US"/>
    </w:rPr>
  </w:style>
  <w:style w:type="paragraph" w:customStyle="1" w:styleId="RollCallTabs">
    <w:name w:val="RollCallTabs"/>
    <w:basedOn w:val="Normal"/>
    <w:qFormat/>
    <w:rsid w:val="00AB3D09"/>
    <w:pPr>
      <w:tabs>
        <w:tab w:val="center" w:pos="284"/>
        <w:tab w:val="left" w:pos="426"/>
      </w:tabs>
    </w:pPr>
    <w:rPr>
      <w:snapToGrid w:val="0"/>
      <w:lang w:eastAsia="en-US"/>
    </w:rPr>
  </w:style>
  <w:style w:type="paragraph" w:customStyle="1" w:styleId="RollCallSymbols14pt">
    <w:name w:val="RollCallSymbols14pt"/>
    <w:basedOn w:val="Normal"/>
    <w:rsid w:val="00AB3D09"/>
    <w:pPr>
      <w:spacing w:before="120" w:after="120"/>
      <w:jc w:val="center"/>
    </w:pPr>
    <w:rPr>
      <w:rFonts w:ascii="Arial" w:hAnsi="Arial"/>
      <w:b/>
      <w:bCs/>
      <w:snapToGrid w:val="0"/>
      <w:sz w:val="28"/>
      <w:lang w:eastAsia="en-US"/>
    </w:rPr>
  </w:style>
  <w:style w:type="paragraph" w:customStyle="1" w:styleId="RollCallTable">
    <w:name w:val="RollCallTable"/>
    <w:basedOn w:val="Normal"/>
    <w:rsid w:val="00AB3D09"/>
    <w:pPr>
      <w:spacing w:before="120" w:after="120"/>
    </w:pPr>
    <w:rPr>
      <w:snapToGrid w:val="0"/>
      <w:sz w:val="16"/>
      <w:lang w:eastAsia="en-US"/>
    </w:rPr>
  </w:style>
  <w:style w:type="paragraph" w:customStyle="1" w:styleId="Normal12Hanging">
    <w:name w:val="Normal12Hanging"/>
    <w:basedOn w:val="Normal"/>
    <w:link w:val="Normal12HangingChar"/>
    <w:rsid w:val="00C64D5E"/>
    <w:pPr>
      <w:tabs>
        <w:tab w:val="num" w:pos="4679"/>
      </w:tabs>
      <w:spacing w:after="240"/>
      <w:ind w:left="4679" w:hanging="567"/>
    </w:pPr>
    <w:rPr>
      <w:snapToGrid w:val="0"/>
    </w:rPr>
  </w:style>
  <w:style w:type="character" w:customStyle="1" w:styleId="Normal12HangingChar">
    <w:name w:val="Normal12Hanging Char"/>
    <w:link w:val="Normal12Hanging"/>
    <w:rsid w:val="00C64D5E"/>
    <w:rPr>
      <w:snapToGrid w:val="0"/>
      <w:sz w:val="24"/>
      <w:lang w:val="lv-LV"/>
    </w:rPr>
  </w:style>
  <w:style w:type="paragraph" w:customStyle="1" w:styleId="AmDocTypeTab">
    <w:name w:val="AmDocTypeTab"/>
    <w:basedOn w:val="Normal"/>
    <w:rsid w:val="00C64D5E"/>
    <w:pPr>
      <w:tabs>
        <w:tab w:val="right" w:pos="9072"/>
      </w:tabs>
    </w:pPr>
    <w:rPr>
      <w:b/>
    </w:rPr>
  </w:style>
  <w:style w:type="paragraph" w:customStyle="1" w:styleId="NormalCenter12a">
    <w:name w:val="NormalCenter12a"/>
    <w:basedOn w:val="Normal"/>
    <w:rsid w:val="00C64D5E"/>
    <w:pPr>
      <w:spacing w:after="240"/>
      <w:jc w:val="center"/>
    </w:pPr>
  </w:style>
  <w:style w:type="paragraph" w:customStyle="1" w:styleId="AmDateTab">
    <w:name w:val="AmDateTab"/>
    <w:basedOn w:val="Normal"/>
    <w:rsid w:val="00C64D5E"/>
    <w:pPr>
      <w:tabs>
        <w:tab w:val="right" w:pos="9072"/>
      </w:tabs>
    </w:pPr>
  </w:style>
  <w:style w:type="paragraph" w:customStyle="1" w:styleId="AmHeadingConsam">
    <w:name w:val="AmHeadingConsam"/>
    <w:basedOn w:val="Normal"/>
    <w:next w:val="NormalCenter12a"/>
    <w:rsid w:val="00C64D5E"/>
    <w:pPr>
      <w:spacing w:before="720" w:after="240"/>
      <w:jc w:val="center"/>
    </w:pPr>
  </w:style>
  <w:style w:type="numbering" w:customStyle="1" w:styleId="NoList1">
    <w:name w:val="No List1"/>
    <w:next w:val="NoList"/>
    <w:uiPriority w:val="99"/>
    <w:semiHidden/>
    <w:unhideWhenUsed/>
    <w:rsid w:val="00C64D5E"/>
  </w:style>
  <w:style w:type="paragraph" w:customStyle="1" w:styleId="NormalCentered">
    <w:name w:val="Normal Centered"/>
    <w:basedOn w:val="Normal"/>
    <w:rsid w:val="00C64D5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64D5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64D5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64D5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64D5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C64D5E"/>
    <w:pPr>
      <w:widowControl/>
    </w:pPr>
    <w:rPr>
      <w:rFonts w:eastAsia="Calibri"/>
      <w:sz w:val="2"/>
      <w:szCs w:val="22"/>
      <w:lang w:eastAsia="en-US"/>
    </w:rPr>
  </w:style>
  <w:style w:type="paragraph" w:customStyle="1" w:styleId="FooterCouncil">
    <w:name w:val="Footer Council"/>
    <w:basedOn w:val="Normal"/>
    <w:link w:val="FooterCouncilChar"/>
    <w:rsid w:val="00C64D5E"/>
    <w:pPr>
      <w:widowControl/>
    </w:pPr>
    <w:rPr>
      <w:rFonts w:eastAsia="Calibri"/>
      <w:sz w:val="2"/>
      <w:szCs w:val="22"/>
      <w:lang w:eastAsia="en-US"/>
    </w:rPr>
  </w:style>
  <w:style w:type="paragraph" w:customStyle="1" w:styleId="TechnicalBlock">
    <w:name w:val="Technical Block"/>
    <w:basedOn w:val="Normal"/>
    <w:next w:val="Normal"/>
    <w:link w:val="TechnicalBlockChar"/>
    <w:rsid w:val="00C64D5E"/>
    <w:pPr>
      <w:widowControl/>
      <w:spacing w:after="240"/>
      <w:jc w:val="center"/>
    </w:pPr>
    <w:rPr>
      <w:rFonts w:eastAsia="Calibri"/>
      <w:szCs w:val="22"/>
      <w:lang w:eastAsia="en-US"/>
    </w:rPr>
  </w:style>
  <w:style w:type="paragraph" w:customStyle="1" w:styleId="FinalLine">
    <w:name w:val="Final Line"/>
    <w:basedOn w:val="Normal"/>
    <w:next w:val="Normal"/>
    <w:rsid w:val="00C64D5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64D5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C64D5E"/>
    <w:pPr>
      <w:widowControl/>
      <w:spacing w:before="120" w:after="120" w:line="360" w:lineRule="auto"/>
      <w:ind w:left="567"/>
    </w:pPr>
    <w:rPr>
      <w:rFonts w:eastAsia="Calibri"/>
      <w:szCs w:val="22"/>
      <w:lang w:eastAsia="en-US"/>
    </w:rPr>
  </w:style>
  <w:style w:type="paragraph" w:customStyle="1" w:styleId="Text2">
    <w:name w:val="Text 2"/>
    <w:basedOn w:val="Normal"/>
    <w:rsid w:val="00C64D5E"/>
    <w:pPr>
      <w:widowControl/>
      <w:spacing w:before="120" w:after="120" w:line="360" w:lineRule="auto"/>
      <w:ind w:left="1134"/>
    </w:pPr>
    <w:rPr>
      <w:rFonts w:eastAsia="Calibri"/>
      <w:szCs w:val="22"/>
      <w:lang w:eastAsia="en-US"/>
    </w:rPr>
  </w:style>
  <w:style w:type="paragraph" w:customStyle="1" w:styleId="Text3">
    <w:name w:val="Text 3"/>
    <w:basedOn w:val="Normal"/>
    <w:rsid w:val="00C64D5E"/>
    <w:pPr>
      <w:widowControl/>
      <w:spacing w:before="120" w:after="120" w:line="360" w:lineRule="auto"/>
      <w:ind w:left="1701"/>
    </w:pPr>
    <w:rPr>
      <w:rFonts w:eastAsia="Calibri"/>
      <w:szCs w:val="22"/>
      <w:lang w:eastAsia="en-US"/>
    </w:rPr>
  </w:style>
  <w:style w:type="paragraph" w:customStyle="1" w:styleId="Text4">
    <w:name w:val="Text 4"/>
    <w:basedOn w:val="Normal"/>
    <w:rsid w:val="00C64D5E"/>
    <w:pPr>
      <w:widowControl/>
      <w:spacing w:before="120" w:after="120" w:line="360" w:lineRule="auto"/>
      <w:ind w:left="2268"/>
    </w:pPr>
    <w:rPr>
      <w:rFonts w:eastAsia="Calibri"/>
      <w:szCs w:val="22"/>
      <w:lang w:eastAsia="en-US"/>
    </w:rPr>
  </w:style>
  <w:style w:type="paragraph" w:customStyle="1" w:styleId="Text5">
    <w:name w:val="Text 5"/>
    <w:basedOn w:val="Normal"/>
    <w:rsid w:val="00C64D5E"/>
    <w:pPr>
      <w:widowControl/>
      <w:spacing w:before="120" w:after="120" w:line="360" w:lineRule="auto"/>
      <w:ind w:left="2835"/>
    </w:pPr>
    <w:rPr>
      <w:rFonts w:eastAsia="Calibri"/>
      <w:szCs w:val="22"/>
      <w:lang w:eastAsia="en-US"/>
    </w:rPr>
  </w:style>
  <w:style w:type="paragraph" w:customStyle="1" w:styleId="Text6">
    <w:name w:val="Text 6"/>
    <w:basedOn w:val="Normal"/>
    <w:rsid w:val="00C64D5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64D5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64D5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64D5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64D5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64D5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64D5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64D5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64D5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64D5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64D5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64D5E"/>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C64D5E"/>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C64D5E"/>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C64D5E"/>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C64D5E"/>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C64D5E"/>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C64D5E"/>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C64D5E"/>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C64D5E"/>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C64D5E"/>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C64D5E"/>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C64D5E"/>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C64D5E"/>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C64D5E"/>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C64D5E"/>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C64D5E"/>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C64D5E"/>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C64D5E"/>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C64D5E"/>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C64D5E"/>
    <w:pPr>
      <w:widowControl/>
      <w:numPr>
        <w:numId w:val="3"/>
      </w:numPr>
      <w:spacing w:before="120" w:after="120" w:line="360" w:lineRule="auto"/>
    </w:pPr>
    <w:rPr>
      <w:rFonts w:eastAsia="Calibri"/>
      <w:szCs w:val="22"/>
      <w:lang w:eastAsia="en-US"/>
    </w:rPr>
  </w:style>
  <w:style w:type="paragraph" w:customStyle="1" w:styleId="Dash1">
    <w:name w:val="Dash 1"/>
    <w:basedOn w:val="Normal"/>
    <w:rsid w:val="00C64D5E"/>
    <w:pPr>
      <w:widowControl/>
      <w:numPr>
        <w:numId w:val="4"/>
      </w:numPr>
      <w:spacing w:before="120" w:after="120" w:line="360" w:lineRule="auto"/>
    </w:pPr>
    <w:rPr>
      <w:rFonts w:eastAsia="Calibri"/>
      <w:szCs w:val="22"/>
      <w:lang w:eastAsia="en-US"/>
    </w:rPr>
  </w:style>
  <w:style w:type="paragraph" w:customStyle="1" w:styleId="Dash2">
    <w:name w:val="Dash 2"/>
    <w:basedOn w:val="Normal"/>
    <w:rsid w:val="00C64D5E"/>
    <w:pPr>
      <w:widowControl/>
      <w:numPr>
        <w:numId w:val="5"/>
      </w:numPr>
      <w:spacing w:before="120" w:after="120" w:line="360" w:lineRule="auto"/>
    </w:pPr>
    <w:rPr>
      <w:rFonts w:eastAsia="Calibri"/>
      <w:szCs w:val="22"/>
      <w:lang w:eastAsia="en-US"/>
    </w:rPr>
  </w:style>
  <w:style w:type="paragraph" w:customStyle="1" w:styleId="Dash3">
    <w:name w:val="Dash 3"/>
    <w:basedOn w:val="Normal"/>
    <w:rsid w:val="00C64D5E"/>
    <w:pPr>
      <w:widowControl/>
      <w:numPr>
        <w:numId w:val="6"/>
      </w:numPr>
      <w:spacing w:before="120" w:after="120" w:line="360" w:lineRule="auto"/>
    </w:pPr>
    <w:rPr>
      <w:rFonts w:eastAsia="Calibri"/>
      <w:szCs w:val="22"/>
      <w:lang w:eastAsia="en-US"/>
    </w:rPr>
  </w:style>
  <w:style w:type="paragraph" w:customStyle="1" w:styleId="Dash4">
    <w:name w:val="Dash 4"/>
    <w:basedOn w:val="Normal"/>
    <w:rsid w:val="00C64D5E"/>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C64D5E"/>
    <w:pPr>
      <w:numPr>
        <w:numId w:val="8"/>
      </w:numPr>
      <w:tabs>
        <w:tab w:val="clear" w:pos="567"/>
        <w:tab w:val="num" w:pos="1080"/>
      </w:tabs>
      <w:ind w:left="1080" w:hanging="360"/>
    </w:pPr>
  </w:style>
  <w:style w:type="paragraph" w:customStyle="1" w:styleId="DashEqual1">
    <w:name w:val="Dash Equal 1"/>
    <w:basedOn w:val="Dash1"/>
    <w:rsid w:val="00C64D5E"/>
    <w:pPr>
      <w:numPr>
        <w:numId w:val="9"/>
      </w:numPr>
      <w:tabs>
        <w:tab w:val="clear" w:pos="1134"/>
        <w:tab w:val="num" w:pos="1440"/>
      </w:tabs>
      <w:ind w:left="1440" w:hanging="360"/>
    </w:pPr>
  </w:style>
  <w:style w:type="paragraph" w:customStyle="1" w:styleId="DashEqual2">
    <w:name w:val="Dash Equal 2"/>
    <w:basedOn w:val="Dash2"/>
    <w:rsid w:val="00C64D5E"/>
    <w:pPr>
      <w:numPr>
        <w:numId w:val="10"/>
      </w:numPr>
      <w:tabs>
        <w:tab w:val="clear" w:pos="1701"/>
        <w:tab w:val="num" w:pos="1440"/>
      </w:tabs>
      <w:ind w:left="1440" w:hanging="360"/>
    </w:pPr>
  </w:style>
  <w:style w:type="paragraph" w:customStyle="1" w:styleId="DashEqual3">
    <w:name w:val="Dash Equal 3"/>
    <w:basedOn w:val="Dash3"/>
    <w:rsid w:val="00C64D5E"/>
    <w:pPr>
      <w:numPr>
        <w:numId w:val="11"/>
      </w:numPr>
      <w:tabs>
        <w:tab w:val="clear" w:pos="2268"/>
        <w:tab w:val="num" w:pos="1800"/>
      </w:tabs>
      <w:ind w:left="1800" w:hanging="360"/>
    </w:pPr>
  </w:style>
  <w:style w:type="paragraph" w:customStyle="1" w:styleId="DashEqual4">
    <w:name w:val="Dash Equal 4"/>
    <w:basedOn w:val="Dash4"/>
    <w:rsid w:val="00C64D5E"/>
    <w:pPr>
      <w:numPr>
        <w:numId w:val="12"/>
      </w:numPr>
      <w:tabs>
        <w:tab w:val="clear" w:pos="2835"/>
        <w:tab w:val="num" w:pos="1800"/>
      </w:tabs>
      <w:ind w:left="1800" w:hanging="360"/>
    </w:pPr>
  </w:style>
  <w:style w:type="character" w:customStyle="1" w:styleId="Marker">
    <w:name w:val="Marker"/>
    <w:basedOn w:val="DefaultParagraphFont"/>
    <w:rsid w:val="00C64D5E"/>
    <w:rPr>
      <w:color w:val="0000FF"/>
      <w:shd w:val="clear" w:color="auto" w:fill="auto"/>
    </w:rPr>
  </w:style>
  <w:style w:type="character" w:customStyle="1" w:styleId="Marker1">
    <w:name w:val="Marker1"/>
    <w:basedOn w:val="DefaultParagraphFont"/>
    <w:rsid w:val="00C64D5E"/>
    <w:rPr>
      <w:color w:val="008000"/>
      <w:shd w:val="clear" w:color="auto" w:fill="auto"/>
    </w:rPr>
  </w:style>
  <w:style w:type="paragraph" w:customStyle="1" w:styleId="HeadingLeft">
    <w:name w:val="Heading Left"/>
    <w:basedOn w:val="Normal"/>
    <w:next w:val="Normal"/>
    <w:rsid w:val="00C64D5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64D5E"/>
    <w:pPr>
      <w:numPr>
        <w:numId w:val="22"/>
      </w:numPr>
      <w:tabs>
        <w:tab w:val="clear" w:pos="567"/>
        <w:tab w:val="num" w:pos="1800"/>
      </w:tabs>
      <w:ind w:left="1800" w:hanging="360"/>
    </w:pPr>
  </w:style>
  <w:style w:type="paragraph" w:customStyle="1" w:styleId="Heading123">
    <w:name w:val="Heading 123"/>
    <w:basedOn w:val="HeadingLeft"/>
    <w:next w:val="Normal"/>
    <w:rsid w:val="00C64D5E"/>
    <w:pPr>
      <w:numPr>
        <w:numId w:val="21"/>
      </w:numPr>
      <w:tabs>
        <w:tab w:val="clear" w:pos="567"/>
        <w:tab w:val="num" w:pos="1800"/>
      </w:tabs>
      <w:ind w:left="1800" w:hanging="360"/>
    </w:pPr>
  </w:style>
  <w:style w:type="paragraph" w:customStyle="1" w:styleId="HeadingABC">
    <w:name w:val="Heading ABC"/>
    <w:basedOn w:val="HeadingLeft"/>
    <w:next w:val="Normal"/>
    <w:rsid w:val="00C64D5E"/>
    <w:pPr>
      <w:numPr>
        <w:numId w:val="20"/>
      </w:numPr>
      <w:tabs>
        <w:tab w:val="clear" w:pos="567"/>
        <w:tab w:val="num" w:pos="1440"/>
      </w:tabs>
      <w:ind w:left="1440" w:hanging="360"/>
    </w:pPr>
  </w:style>
  <w:style w:type="paragraph" w:customStyle="1" w:styleId="HeadingCentered">
    <w:name w:val="Heading Centered"/>
    <w:basedOn w:val="HeadingLeft"/>
    <w:next w:val="Normal"/>
    <w:rsid w:val="00C64D5E"/>
    <w:pPr>
      <w:jc w:val="center"/>
    </w:pPr>
  </w:style>
  <w:style w:type="paragraph" w:customStyle="1" w:styleId="Jardin">
    <w:name w:val="Jardin"/>
    <w:basedOn w:val="Normal"/>
    <w:rsid w:val="00C64D5E"/>
    <w:pPr>
      <w:widowControl/>
      <w:spacing w:before="200"/>
      <w:jc w:val="center"/>
    </w:pPr>
    <w:rPr>
      <w:rFonts w:eastAsia="Calibri"/>
      <w:szCs w:val="22"/>
      <w:lang w:eastAsia="en-US"/>
    </w:rPr>
  </w:style>
  <w:style w:type="paragraph" w:customStyle="1" w:styleId="Amendment">
    <w:name w:val="Amendment"/>
    <w:basedOn w:val="Normal"/>
    <w:next w:val="Normal"/>
    <w:rsid w:val="00C64D5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64D5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64D5E"/>
    <w:pPr>
      <w:widowControl/>
      <w:spacing w:before="120" w:after="480"/>
      <w:contextualSpacing/>
    </w:pPr>
    <w:rPr>
      <w:rFonts w:eastAsia="Calibri"/>
      <w:szCs w:val="22"/>
      <w:lang w:eastAsia="en-US"/>
    </w:rPr>
  </w:style>
  <w:style w:type="paragraph" w:customStyle="1" w:styleId="ReplyBold">
    <w:name w:val="Reply Bold"/>
    <w:basedOn w:val="ReplyRE"/>
    <w:next w:val="Normal"/>
    <w:rsid w:val="00C64D5E"/>
    <w:rPr>
      <w:b/>
    </w:rPr>
  </w:style>
  <w:style w:type="paragraph" w:customStyle="1" w:styleId="Annex">
    <w:name w:val="Annex"/>
    <w:basedOn w:val="Normal"/>
    <w:next w:val="Normal"/>
    <w:rsid w:val="00C64D5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64D5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64D5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64D5E"/>
    <w:rPr>
      <w:rFonts w:ascii="Times New Roman" w:hAnsi="Times New Roman" w:cs="Times New Roman"/>
      <w:b/>
      <w:sz w:val="24"/>
      <w:shd w:val="clear" w:color="auto" w:fill="CCCCCC"/>
    </w:rPr>
  </w:style>
  <w:style w:type="paragraph" w:customStyle="1" w:styleId="NormalCompact">
    <w:name w:val="Normal Compact"/>
    <w:basedOn w:val="Normal"/>
    <w:next w:val="Normal"/>
    <w:rsid w:val="00C64D5E"/>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unhideWhenUsed/>
    <w:rsid w:val="00C64D5E"/>
    <w:pPr>
      <w:widowControl/>
    </w:pPr>
    <w:rPr>
      <w:sz w:val="20"/>
      <w:lang w:val="en-GB"/>
    </w:rPr>
  </w:style>
  <w:style w:type="character" w:customStyle="1" w:styleId="EndnoteTextChar">
    <w:name w:val="Endnote Text Char"/>
    <w:basedOn w:val="DefaultParagraphFont"/>
    <w:link w:val="EndnoteText1"/>
    <w:uiPriority w:val="99"/>
    <w:rsid w:val="00C64D5E"/>
  </w:style>
  <w:style w:type="character" w:styleId="EndnoteReference">
    <w:name w:val="endnote reference"/>
    <w:basedOn w:val="DefaultParagraphFont"/>
    <w:uiPriority w:val="99"/>
    <w:unhideWhenUsed/>
    <w:rsid w:val="00C64D5E"/>
    <w:rPr>
      <w:vertAlign w:val="superscript"/>
    </w:rPr>
  </w:style>
  <w:style w:type="paragraph" w:customStyle="1" w:styleId="HeaderCouncilLarge">
    <w:name w:val="Header Council Large"/>
    <w:basedOn w:val="Normal"/>
    <w:link w:val="HeaderCouncilLargeChar"/>
    <w:rsid w:val="00C64D5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64D5E"/>
    <w:rPr>
      <w:rFonts w:eastAsia="Calibri"/>
      <w:sz w:val="24"/>
      <w:szCs w:val="22"/>
      <w:lang w:val="lv-LV" w:eastAsia="en-US"/>
    </w:rPr>
  </w:style>
  <w:style w:type="character" w:customStyle="1" w:styleId="HeaderCouncilLargeChar">
    <w:name w:val="Header Council Large Char"/>
    <w:basedOn w:val="TechnicalBlockChar"/>
    <w:link w:val="HeaderCouncilLarge"/>
    <w:rsid w:val="00C64D5E"/>
    <w:rPr>
      <w:rFonts w:eastAsia="Calibri"/>
      <w:sz w:val="2"/>
      <w:szCs w:val="22"/>
      <w:lang w:val="lv-LV" w:eastAsia="en-US"/>
    </w:rPr>
  </w:style>
  <w:style w:type="paragraph" w:customStyle="1" w:styleId="FooterText">
    <w:name w:val="Footer Text"/>
    <w:basedOn w:val="Normal"/>
    <w:rsid w:val="00C64D5E"/>
    <w:pPr>
      <w:widowControl/>
    </w:pPr>
    <w:rPr>
      <w:szCs w:val="24"/>
      <w:lang w:eastAsia="en-US"/>
    </w:rPr>
  </w:style>
  <w:style w:type="character" w:styleId="PlaceholderText">
    <w:name w:val="Placeholder Text"/>
    <w:basedOn w:val="DefaultParagraphFont"/>
    <w:uiPriority w:val="99"/>
    <w:semiHidden/>
    <w:rsid w:val="00C64D5E"/>
    <w:rPr>
      <w:color w:val="808080"/>
    </w:rPr>
  </w:style>
  <w:style w:type="paragraph" w:styleId="ListBullet4">
    <w:name w:val="List Bullet 4"/>
    <w:basedOn w:val="Normal"/>
    <w:rsid w:val="00C64D5E"/>
    <w:pPr>
      <w:widowControl/>
      <w:numPr>
        <w:numId w:val="24"/>
      </w:numPr>
      <w:spacing w:before="120" w:after="120"/>
      <w:jc w:val="both"/>
    </w:pPr>
    <w:rPr>
      <w:szCs w:val="22"/>
      <w:lang w:eastAsia="de-DE"/>
    </w:rPr>
  </w:style>
  <w:style w:type="paragraph" w:styleId="ListNumber">
    <w:name w:val="List Number"/>
    <w:basedOn w:val="Normal"/>
    <w:rsid w:val="00C64D5E"/>
    <w:pPr>
      <w:widowControl/>
      <w:numPr>
        <w:numId w:val="28"/>
      </w:numPr>
      <w:spacing w:before="120" w:after="120"/>
      <w:jc w:val="both"/>
    </w:pPr>
    <w:rPr>
      <w:szCs w:val="22"/>
      <w:lang w:eastAsia="de-DE"/>
    </w:rPr>
  </w:style>
  <w:style w:type="paragraph" w:customStyle="1" w:styleId="ListBullet1">
    <w:name w:val="List Bullet 1"/>
    <w:basedOn w:val="Normal"/>
    <w:rsid w:val="00C64D5E"/>
    <w:pPr>
      <w:widowControl/>
      <w:numPr>
        <w:numId w:val="23"/>
      </w:numPr>
      <w:spacing w:before="120" w:after="120"/>
      <w:jc w:val="both"/>
    </w:pPr>
    <w:rPr>
      <w:szCs w:val="22"/>
      <w:lang w:eastAsia="de-DE"/>
    </w:rPr>
  </w:style>
  <w:style w:type="paragraph" w:customStyle="1" w:styleId="ListDash">
    <w:name w:val="List Dash"/>
    <w:basedOn w:val="Normal"/>
    <w:rsid w:val="00C64D5E"/>
    <w:pPr>
      <w:widowControl/>
      <w:numPr>
        <w:numId w:val="25"/>
      </w:numPr>
      <w:spacing w:before="120" w:after="120"/>
      <w:jc w:val="both"/>
    </w:pPr>
    <w:rPr>
      <w:szCs w:val="22"/>
      <w:lang w:eastAsia="de-DE"/>
    </w:rPr>
  </w:style>
  <w:style w:type="paragraph" w:customStyle="1" w:styleId="ListDash1">
    <w:name w:val="List Dash 1"/>
    <w:basedOn w:val="Normal"/>
    <w:rsid w:val="00C64D5E"/>
    <w:pPr>
      <w:widowControl/>
      <w:numPr>
        <w:numId w:val="26"/>
      </w:numPr>
      <w:spacing w:before="120" w:after="120"/>
      <w:jc w:val="both"/>
    </w:pPr>
    <w:rPr>
      <w:szCs w:val="22"/>
      <w:lang w:eastAsia="de-DE"/>
    </w:rPr>
  </w:style>
  <w:style w:type="paragraph" w:customStyle="1" w:styleId="ListDash2">
    <w:name w:val="List Dash 2"/>
    <w:basedOn w:val="Normal"/>
    <w:rsid w:val="00C64D5E"/>
    <w:pPr>
      <w:widowControl/>
      <w:numPr>
        <w:numId w:val="27"/>
      </w:numPr>
      <w:spacing w:before="120" w:after="120"/>
      <w:jc w:val="both"/>
    </w:pPr>
    <w:rPr>
      <w:szCs w:val="22"/>
      <w:lang w:eastAsia="de-DE"/>
    </w:rPr>
  </w:style>
  <w:style w:type="paragraph" w:customStyle="1" w:styleId="ListNumberLevel2">
    <w:name w:val="List Number (Level 2)"/>
    <w:basedOn w:val="Normal"/>
    <w:rsid w:val="00C64D5E"/>
    <w:pPr>
      <w:widowControl/>
      <w:numPr>
        <w:ilvl w:val="1"/>
        <w:numId w:val="28"/>
      </w:numPr>
      <w:spacing w:before="120" w:after="120"/>
      <w:jc w:val="both"/>
    </w:pPr>
    <w:rPr>
      <w:szCs w:val="22"/>
      <w:lang w:eastAsia="de-DE"/>
    </w:rPr>
  </w:style>
  <w:style w:type="paragraph" w:customStyle="1" w:styleId="ListNumberLevel3">
    <w:name w:val="List Number (Level 3)"/>
    <w:basedOn w:val="Normal"/>
    <w:rsid w:val="00C64D5E"/>
    <w:pPr>
      <w:widowControl/>
      <w:numPr>
        <w:ilvl w:val="2"/>
        <w:numId w:val="28"/>
      </w:numPr>
      <w:spacing w:before="120" w:after="120"/>
      <w:jc w:val="both"/>
    </w:pPr>
    <w:rPr>
      <w:szCs w:val="22"/>
      <w:lang w:eastAsia="de-DE"/>
    </w:rPr>
  </w:style>
  <w:style w:type="paragraph" w:customStyle="1" w:styleId="ListNumberLevel4">
    <w:name w:val="List Number (Level 4)"/>
    <w:basedOn w:val="Normal"/>
    <w:rsid w:val="00C64D5E"/>
    <w:pPr>
      <w:widowControl/>
      <w:numPr>
        <w:ilvl w:val="3"/>
        <w:numId w:val="28"/>
      </w:numPr>
      <w:spacing w:before="120" w:after="120"/>
      <w:jc w:val="both"/>
    </w:pPr>
    <w:rPr>
      <w:szCs w:val="22"/>
      <w:lang w:eastAsia="de-DE"/>
    </w:rPr>
  </w:style>
  <w:style w:type="character" w:styleId="Hyperlink">
    <w:name w:val="Hyperlink"/>
    <w:uiPriority w:val="99"/>
    <w:rsid w:val="00C64D5E"/>
    <w:rPr>
      <w:color w:val="0000FF"/>
      <w:u w:val="single"/>
    </w:rPr>
  </w:style>
  <w:style w:type="paragraph" w:styleId="ListBullet">
    <w:name w:val="List Bullet"/>
    <w:basedOn w:val="Normal"/>
    <w:qFormat/>
    <w:rsid w:val="00C64D5E"/>
    <w:pPr>
      <w:widowControl/>
      <w:numPr>
        <w:numId w:val="29"/>
      </w:numPr>
      <w:spacing w:before="120" w:after="120"/>
      <w:jc w:val="both"/>
    </w:pPr>
    <w:rPr>
      <w:szCs w:val="22"/>
    </w:rPr>
  </w:style>
  <w:style w:type="paragraph" w:styleId="ListBullet2">
    <w:name w:val="List Bullet 2"/>
    <w:basedOn w:val="Normal"/>
    <w:rsid w:val="00C64D5E"/>
    <w:pPr>
      <w:widowControl/>
      <w:numPr>
        <w:numId w:val="30"/>
      </w:numPr>
      <w:spacing w:before="120" w:after="120"/>
      <w:jc w:val="both"/>
    </w:pPr>
    <w:rPr>
      <w:szCs w:val="22"/>
    </w:rPr>
  </w:style>
  <w:style w:type="paragraph" w:styleId="ListBullet3">
    <w:name w:val="List Bullet 3"/>
    <w:basedOn w:val="Normal"/>
    <w:rsid w:val="00C64D5E"/>
    <w:pPr>
      <w:widowControl/>
      <w:numPr>
        <w:numId w:val="31"/>
      </w:numPr>
      <w:spacing w:before="120" w:after="120"/>
      <w:jc w:val="both"/>
    </w:pPr>
    <w:rPr>
      <w:szCs w:val="22"/>
    </w:rPr>
  </w:style>
  <w:style w:type="paragraph" w:styleId="ListNumber2">
    <w:name w:val="List Number 2"/>
    <w:basedOn w:val="Normal"/>
    <w:rsid w:val="00C64D5E"/>
    <w:pPr>
      <w:widowControl/>
      <w:numPr>
        <w:numId w:val="35"/>
      </w:numPr>
      <w:spacing w:before="120" w:after="120"/>
      <w:jc w:val="both"/>
    </w:pPr>
    <w:rPr>
      <w:szCs w:val="22"/>
    </w:rPr>
  </w:style>
  <w:style w:type="paragraph" w:styleId="ListNumber3">
    <w:name w:val="List Number 3"/>
    <w:basedOn w:val="Normal"/>
    <w:rsid w:val="00C64D5E"/>
    <w:pPr>
      <w:widowControl/>
      <w:numPr>
        <w:numId w:val="36"/>
      </w:numPr>
      <w:spacing w:before="120" w:after="120"/>
      <w:jc w:val="both"/>
    </w:pPr>
    <w:rPr>
      <w:szCs w:val="22"/>
    </w:rPr>
  </w:style>
  <w:style w:type="paragraph" w:styleId="ListNumber4">
    <w:name w:val="List Number 4"/>
    <w:basedOn w:val="Normal"/>
    <w:rsid w:val="00C64D5E"/>
    <w:pPr>
      <w:widowControl/>
      <w:numPr>
        <w:numId w:val="37"/>
      </w:numPr>
      <w:spacing w:before="120" w:after="120"/>
      <w:jc w:val="both"/>
    </w:pPr>
    <w:rPr>
      <w:szCs w:val="22"/>
    </w:rPr>
  </w:style>
  <w:style w:type="paragraph" w:customStyle="1" w:styleId="ListDash3">
    <w:name w:val="List Dash 3"/>
    <w:basedOn w:val="Normal"/>
    <w:rsid w:val="00C64D5E"/>
    <w:pPr>
      <w:widowControl/>
      <w:numPr>
        <w:numId w:val="32"/>
      </w:numPr>
      <w:spacing w:before="120" w:after="120"/>
      <w:jc w:val="both"/>
    </w:pPr>
    <w:rPr>
      <w:szCs w:val="22"/>
    </w:rPr>
  </w:style>
  <w:style w:type="paragraph" w:customStyle="1" w:styleId="ListDash4">
    <w:name w:val="List Dash 4"/>
    <w:basedOn w:val="Normal"/>
    <w:rsid w:val="00C64D5E"/>
    <w:pPr>
      <w:widowControl/>
      <w:numPr>
        <w:numId w:val="33"/>
      </w:numPr>
      <w:spacing w:before="120" w:after="120"/>
      <w:jc w:val="both"/>
    </w:pPr>
    <w:rPr>
      <w:szCs w:val="22"/>
    </w:rPr>
  </w:style>
  <w:style w:type="paragraph" w:customStyle="1" w:styleId="ListNumber1">
    <w:name w:val="List Number 1"/>
    <w:basedOn w:val="Text1"/>
    <w:rsid w:val="00C64D5E"/>
    <w:pPr>
      <w:numPr>
        <w:numId w:val="34"/>
      </w:numPr>
      <w:spacing w:line="240" w:lineRule="auto"/>
      <w:jc w:val="both"/>
    </w:pPr>
    <w:rPr>
      <w:rFonts w:eastAsia="Times New Roman"/>
      <w:lang w:eastAsia="en-GB"/>
    </w:rPr>
  </w:style>
  <w:style w:type="paragraph" w:customStyle="1" w:styleId="ListNumber1Level2">
    <w:name w:val="List Number 1 (Level 2)"/>
    <w:basedOn w:val="Text1"/>
    <w:rsid w:val="00C64D5E"/>
    <w:pPr>
      <w:numPr>
        <w:ilvl w:val="1"/>
        <w:numId w:val="34"/>
      </w:numPr>
      <w:spacing w:line="240" w:lineRule="auto"/>
      <w:jc w:val="both"/>
    </w:pPr>
    <w:rPr>
      <w:rFonts w:eastAsia="Times New Roman"/>
      <w:lang w:eastAsia="en-GB"/>
    </w:rPr>
  </w:style>
  <w:style w:type="paragraph" w:customStyle="1" w:styleId="ListNumber2Level2">
    <w:name w:val="List Number 2 (Level 2)"/>
    <w:basedOn w:val="Text2"/>
    <w:rsid w:val="00C64D5E"/>
    <w:pPr>
      <w:numPr>
        <w:ilvl w:val="1"/>
        <w:numId w:val="35"/>
      </w:numPr>
      <w:spacing w:line="240" w:lineRule="auto"/>
      <w:jc w:val="both"/>
    </w:pPr>
    <w:rPr>
      <w:rFonts w:eastAsia="Times New Roman"/>
      <w:lang w:eastAsia="en-GB"/>
    </w:rPr>
  </w:style>
  <w:style w:type="paragraph" w:customStyle="1" w:styleId="ListNumber3Level2">
    <w:name w:val="List Number 3 (Level 2)"/>
    <w:basedOn w:val="Text3"/>
    <w:rsid w:val="00C64D5E"/>
    <w:pPr>
      <w:numPr>
        <w:ilvl w:val="1"/>
        <w:numId w:val="36"/>
      </w:numPr>
      <w:spacing w:line="240" w:lineRule="auto"/>
      <w:jc w:val="both"/>
    </w:pPr>
    <w:rPr>
      <w:rFonts w:eastAsia="Times New Roman"/>
      <w:lang w:eastAsia="en-GB"/>
    </w:rPr>
  </w:style>
  <w:style w:type="paragraph" w:customStyle="1" w:styleId="ListNumber4Level2">
    <w:name w:val="List Number 4 (Level 2)"/>
    <w:basedOn w:val="Text4"/>
    <w:rsid w:val="00C64D5E"/>
    <w:pPr>
      <w:numPr>
        <w:ilvl w:val="1"/>
        <w:numId w:val="37"/>
      </w:numPr>
      <w:spacing w:line="240" w:lineRule="auto"/>
      <w:jc w:val="both"/>
    </w:pPr>
    <w:rPr>
      <w:rFonts w:eastAsia="Times New Roman"/>
      <w:lang w:eastAsia="en-GB"/>
    </w:rPr>
  </w:style>
  <w:style w:type="paragraph" w:customStyle="1" w:styleId="ListNumber1Level3">
    <w:name w:val="List Number 1 (Level 3)"/>
    <w:basedOn w:val="Text1"/>
    <w:rsid w:val="00C64D5E"/>
    <w:pPr>
      <w:numPr>
        <w:ilvl w:val="2"/>
        <w:numId w:val="34"/>
      </w:numPr>
      <w:spacing w:line="240" w:lineRule="auto"/>
      <w:jc w:val="both"/>
    </w:pPr>
    <w:rPr>
      <w:rFonts w:eastAsia="Times New Roman"/>
      <w:lang w:eastAsia="en-GB"/>
    </w:rPr>
  </w:style>
  <w:style w:type="paragraph" w:customStyle="1" w:styleId="ListNumber2Level3">
    <w:name w:val="List Number 2 (Level 3)"/>
    <w:basedOn w:val="Text2"/>
    <w:rsid w:val="00C64D5E"/>
    <w:pPr>
      <w:numPr>
        <w:ilvl w:val="2"/>
        <w:numId w:val="35"/>
      </w:numPr>
      <w:spacing w:line="240" w:lineRule="auto"/>
      <w:jc w:val="both"/>
    </w:pPr>
    <w:rPr>
      <w:rFonts w:eastAsia="Times New Roman"/>
      <w:lang w:eastAsia="en-GB"/>
    </w:rPr>
  </w:style>
  <w:style w:type="paragraph" w:customStyle="1" w:styleId="ListNumber3Level3">
    <w:name w:val="List Number 3 (Level 3)"/>
    <w:basedOn w:val="Text3"/>
    <w:rsid w:val="00C64D5E"/>
    <w:pPr>
      <w:numPr>
        <w:ilvl w:val="2"/>
        <w:numId w:val="36"/>
      </w:numPr>
      <w:spacing w:line="240" w:lineRule="auto"/>
      <w:jc w:val="both"/>
    </w:pPr>
    <w:rPr>
      <w:rFonts w:eastAsia="Times New Roman"/>
      <w:lang w:eastAsia="en-GB"/>
    </w:rPr>
  </w:style>
  <w:style w:type="paragraph" w:customStyle="1" w:styleId="ListNumber4Level3">
    <w:name w:val="List Number 4 (Level 3)"/>
    <w:basedOn w:val="Text4"/>
    <w:rsid w:val="00C64D5E"/>
    <w:pPr>
      <w:numPr>
        <w:ilvl w:val="2"/>
        <w:numId w:val="37"/>
      </w:numPr>
      <w:spacing w:line="240" w:lineRule="auto"/>
      <w:jc w:val="both"/>
    </w:pPr>
    <w:rPr>
      <w:rFonts w:eastAsia="Times New Roman"/>
      <w:lang w:eastAsia="en-GB"/>
    </w:rPr>
  </w:style>
  <w:style w:type="paragraph" w:customStyle="1" w:styleId="ListNumber1Level4">
    <w:name w:val="List Number 1 (Level 4)"/>
    <w:basedOn w:val="Text1"/>
    <w:rsid w:val="00C64D5E"/>
    <w:pPr>
      <w:numPr>
        <w:ilvl w:val="3"/>
        <w:numId w:val="34"/>
      </w:numPr>
      <w:spacing w:line="240" w:lineRule="auto"/>
      <w:jc w:val="both"/>
    </w:pPr>
    <w:rPr>
      <w:rFonts w:eastAsia="Times New Roman"/>
      <w:lang w:eastAsia="en-GB"/>
    </w:rPr>
  </w:style>
  <w:style w:type="paragraph" w:customStyle="1" w:styleId="ListNumber2Level4">
    <w:name w:val="List Number 2 (Level 4)"/>
    <w:basedOn w:val="Text2"/>
    <w:rsid w:val="00C64D5E"/>
    <w:pPr>
      <w:numPr>
        <w:ilvl w:val="3"/>
        <w:numId w:val="35"/>
      </w:numPr>
      <w:spacing w:line="240" w:lineRule="auto"/>
      <w:jc w:val="both"/>
    </w:pPr>
    <w:rPr>
      <w:rFonts w:eastAsia="Times New Roman"/>
      <w:lang w:eastAsia="en-GB"/>
    </w:rPr>
  </w:style>
  <w:style w:type="paragraph" w:customStyle="1" w:styleId="ListNumber3Level4">
    <w:name w:val="List Number 3 (Level 4)"/>
    <w:basedOn w:val="Text3"/>
    <w:rsid w:val="00C64D5E"/>
    <w:pPr>
      <w:numPr>
        <w:ilvl w:val="3"/>
        <w:numId w:val="36"/>
      </w:numPr>
      <w:spacing w:line="240" w:lineRule="auto"/>
      <w:jc w:val="both"/>
    </w:pPr>
    <w:rPr>
      <w:rFonts w:eastAsia="Times New Roman"/>
      <w:lang w:eastAsia="en-GB"/>
    </w:rPr>
  </w:style>
  <w:style w:type="paragraph" w:customStyle="1" w:styleId="ListNumber4Level4">
    <w:name w:val="List Number 4 (Level 4)"/>
    <w:basedOn w:val="Text4"/>
    <w:rsid w:val="00C64D5E"/>
    <w:pPr>
      <w:numPr>
        <w:ilvl w:val="3"/>
        <w:numId w:val="37"/>
      </w:numPr>
      <w:spacing w:line="240" w:lineRule="auto"/>
      <w:jc w:val="both"/>
    </w:pPr>
    <w:rPr>
      <w:rFonts w:eastAsia="Times New Roman"/>
      <w:lang w:eastAsia="en-GB"/>
    </w:rPr>
  </w:style>
  <w:style w:type="paragraph" w:customStyle="1" w:styleId="Annexetitreacte">
    <w:name w:val="Annexe titre (acte)"/>
    <w:basedOn w:val="Normal"/>
    <w:next w:val="Normal"/>
    <w:rsid w:val="00C64D5E"/>
    <w:pPr>
      <w:widowControl/>
      <w:spacing w:before="120" w:after="120"/>
      <w:jc w:val="center"/>
    </w:pPr>
    <w:rPr>
      <w:b/>
      <w:szCs w:val="22"/>
      <w:u w:val="single"/>
    </w:rPr>
  </w:style>
  <w:style w:type="paragraph" w:customStyle="1" w:styleId="Annexetitreexposglobal">
    <w:name w:val="Annexe titre (exposé global)"/>
    <w:basedOn w:val="Normal"/>
    <w:next w:val="Normal"/>
    <w:rsid w:val="00C64D5E"/>
    <w:pPr>
      <w:widowControl/>
      <w:spacing w:before="120" w:after="120"/>
      <w:jc w:val="center"/>
    </w:pPr>
    <w:rPr>
      <w:b/>
      <w:szCs w:val="22"/>
      <w:u w:val="single"/>
    </w:rPr>
  </w:style>
  <w:style w:type="paragraph" w:customStyle="1" w:styleId="Annexetitrefichefinacte">
    <w:name w:val="Annexe titre (fiche fin. acte)"/>
    <w:basedOn w:val="Normal"/>
    <w:next w:val="Normal"/>
    <w:rsid w:val="00C64D5E"/>
    <w:pPr>
      <w:widowControl/>
      <w:spacing w:before="120" w:after="120"/>
      <w:jc w:val="center"/>
    </w:pPr>
    <w:rPr>
      <w:b/>
      <w:szCs w:val="22"/>
      <w:u w:val="single"/>
    </w:rPr>
  </w:style>
  <w:style w:type="paragraph" w:customStyle="1" w:styleId="Annexetitrefichefinglobale">
    <w:name w:val="Annexe titre (fiche fin. globale)"/>
    <w:basedOn w:val="Normal"/>
    <w:next w:val="Normal"/>
    <w:rsid w:val="00C64D5E"/>
    <w:pPr>
      <w:widowControl/>
      <w:spacing w:before="120" w:after="120"/>
      <w:jc w:val="center"/>
    </w:pPr>
    <w:rPr>
      <w:b/>
      <w:szCs w:val="22"/>
      <w:u w:val="single"/>
    </w:rPr>
  </w:style>
  <w:style w:type="paragraph" w:customStyle="1" w:styleId="Annexetitreglobale">
    <w:name w:val="Annexe titre (globale)"/>
    <w:basedOn w:val="Normal"/>
    <w:next w:val="Normal"/>
    <w:rsid w:val="00C64D5E"/>
    <w:pPr>
      <w:widowControl/>
      <w:spacing w:before="120" w:after="120"/>
      <w:jc w:val="center"/>
    </w:pPr>
    <w:rPr>
      <w:b/>
      <w:szCs w:val="22"/>
      <w:u w:val="single"/>
    </w:rPr>
  </w:style>
  <w:style w:type="paragraph" w:customStyle="1" w:styleId="Exposdesmotifstitreglobal">
    <w:name w:val="Exposé des motifs titre (global)"/>
    <w:basedOn w:val="Normal"/>
    <w:next w:val="Normal"/>
    <w:rsid w:val="00C64D5E"/>
    <w:pPr>
      <w:widowControl/>
      <w:spacing w:before="120" w:after="120"/>
      <w:jc w:val="center"/>
    </w:pPr>
    <w:rPr>
      <w:b/>
      <w:szCs w:val="22"/>
      <w:u w:val="single"/>
    </w:rPr>
  </w:style>
  <w:style w:type="paragraph" w:customStyle="1" w:styleId="Langueoriginale">
    <w:name w:val="Langue originale"/>
    <w:basedOn w:val="Normal"/>
    <w:rsid w:val="00C64D5E"/>
    <w:pPr>
      <w:widowControl/>
      <w:spacing w:before="360" w:after="120"/>
      <w:jc w:val="center"/>
    </w:pPr>
    <w:rPr>
      <w:caps/>
      <w:szCs w:val="22"/>
    </w:rPr>
  </w:style>
  <w:style w:type="paragraph" w:customStyle="1" w:styleId="Phrasefinale">
    <w:name w:val="Phrase finale"/>
    <w:basedOn w:val="Normal"/>
    <w:next w:val="Normal"/>
    <w:rsid w:val="00C64D5E"/>
    <w:pPr>
      <w:widowControl/>
      <w:spacing w:before="360"/>
      <w:jc w:val="center"/>
    </w:pPr>
    <w:rPr>
      <w:szCs w:val="22"/>
    </w:rPr>
  </w:style>
  <w:style w:type="paragraph" w:customStyle="1" w:styleId="Prliminairetitre">
    <w:name w:val="Préliminaire titre"/>
    <w:basedOn w:val="Normal"/>
    <w:next w:val="Normal"/>
    <w:rsid w:val="00C64D5E"/>
    <w:pPr>
      <w:widowControl/>
      <w:spacing w:before="360" w:after="360"/>
      <w:jc w:val="center"/>
    </w:pPr>
    <w:rPr>
      <w:b/>
      <w:szCs w:val="22"/>
    </w:rPr>
  </w:style>
  <w:style w:type="paragraph" w:customStyle="1" w:styleId="Prliminairetype">
    <w:name w:val="Préliminaire type"/>
    <w:basedOn w:val="Normal"/>
    <w:next w:val="Normal"/>
    <w:rsid w:val="00C64D5E"/>
    <w:pPr>
      <w:widowControl/>
      <w:spacing w:before="360"/>
      <w:jc w:val="center"/>
    </w:pPr>
    <w:rPr>
      <w:b/>
      <w:szCs w:val="22"/>
    </w:rPr>
  </w:style>
  <w:style w:type="paragraph" w:customStyle="1" w:styleId="Rfrenceinstitutionelle">
    <w:name w:val="Référence institutionelle"/>
    <w:basedOn w:val="Normal"/>
    <w:next w:val="Statut"/>
    <w:rsid w:val="00C64D5E"/>
    <w:pPr>
      <w:widowControl/>
      <w:spacing w:after="240"/>
      <w:ind w:left="5103"/>
    </w:pPr>
    <w:rPr>
      <w:szCs w:val="22"/>
    </w:rPr>
  </w:style>
  <w:style w:type="paragraph" w:customStyle="1" w:styleId="Rfrenceinterinstitutionelle">
    <w:name w:val="Référence interinstitutionelle"/>
    <w:basedOn w:val="Normal"/>
    <w:next w:val="Statut"/>
    <w:rsid w:val="00C64D5E"/>
    <w:pPr>
      <w:widowControl/>
      <w:ind w:left="5103"/>
    </w:pPr>
    <w:rPr>
      <w:szCs w:val="22"/>
    </w:rPr>
  </w:style>
  <w:style w:type="paragraph" w:customStyle="1" w:styleId="Rfrenceinterinstitutionelleprliminaire">
    <w:name w:val="Référence interinstitutionelle (préliminaire)"/>
    <w:basedOn w:val="Normal"/>
    <w:next w:val="Normal"/>
    <w:rsid w:val="00C64D5E"/>
    <w:pPr>
      <w:widowControl/>
      <w:ind w:left="5103"/>
    </w:pPr>
    <w:rPr>
      <w:szCs w:val="22"/>
    </w:rPr>
  </w:style>
  <w:style w:type="paragraph" w:customStyle="1" w:styleId="Sous-titreobjetprliminaire">
    <w:name w:val="Sous-titre objet (préliminaire)"/>
    <w:basedOn w:val="Normal"/>
    <w:rsid w:val="00C64D5E"/>
    <w:pPr>
      <w:widowControl/>
      <w:jc w:val="center"/>
    </w:pPr>
    <w:rPr>
      <w:b/>
      <w:szCs w:val="22"/>
    </w:rPr>
  </w:style>
  <w:style w:type="paragraph" w:customStyle="1" w:styleId="Statutprliminaire">
    <w:name w:val="Statut (préliminaire)"/>
    <w:basedOn w:val="Normal"/>
    <w:next w:val="Normal"/>
    <w:rsid w:val="00C64D5E"/>
    <w:pPr>
      <w:widowControl/>
      <w:spacing w:before="360"/>
      <w:jc w:val="center"/>
    </w:pPr>
    <w:rPr>
      <w:szCs w:val="22"/>
    </w:rPr>
  </w:style>
  <w:style w:type="paragraph" w:customStyle="1" w:styleId="Titreobjetprliminaire">
    <w:name w:val="Titre objet (préliminaire)"/>
    <w:basedOn w:val="Normal"/>
    <w:next w:val="Normal"/>
    <w:rsid w:val="00C64D5E"/>
    <w:pPr>
      <w:widowControl/>
      <w:spacing w:before="360" w:after="360"/>
      <w:jc w:val="center"/>
    </w:pPr>
    <w:rPr>
      <w:b/>
      <w:szCs w:val="22"/>
    </w:rPr>
  </w:style>
  <w:style w:type="paragraph" w:customStyle="1" w:styleId="Typedudocumentprliminaire">
    <w:name w:val="Type du document (préliminaire)"/>
    <w:basedOn w:val="Normal"/>
    <w:next w:val="Normal"/>
    <w:rsid w:val="00C64D5E"/>
    <w:pPr>
      <w:widowControl/>
      <w:spacing w:before="360"/>
      <w:jc w:val="center"/>
    </w:pPr>
    <w:rPr>
      <w:b/>
      <w:szCs w:val="22"/>
    </w:rPr>
  </w:style>
  <w:style w:type="paragraph" w:customStyle="1" w:styleId="Fichefinancirestandardtitre">
    <w:name w:val="Fiche financière (standard) titre"/>
    <w:basedOn w:val="Normal"/>
    <w:next w:val="Normal"/>
    <w:rsid w:val="00C64D5E"/>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C64D5E"/>
    <w:pPr>
      <w:widowControl/>
      <w:spacing w:before="120" w:after="120"/>
      <w:jc w:val="center"/>
    </w:pPr>
    <w:rPr>
      <w:b/>
      <w:szCs w:val="22"/>
      <w:u w:val="single"/>
    </w:rPr>
  </w:style>
  <w:style w:type="paragraph" w:customStyle="1" w:styleId="Fichefinanciretravailtitre">
    <w:name w:val="Fiche financière (travail) titre"/>
    <w:basedOn w:val="Normal"/>
    <w:next w:val="Normal"/>
    <w:rsid w:val="00C64D5E"/>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C64D5E"/>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C64D5E"/>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C64D5E"/>
    <w:pPr>
      <w:widowControl/>
      <w:spacing w:before="120" w:after="120"/>
      <w:jc w:val="center"/>
    </w:pPr>
    <w:rPr>
      <w:b/>
      <w:szCs w:val="22"/>
      <w:u w:val="single"/>
    </w:rPr>
  </w:style>
  <w:style w:type="paragraph" w:styleId="Caption">
    <w:name w:val="caption"/>
    <w:basedOn w:val="Normal"/>
    <w:next w:val="Normal"/>
    <w:qFormat/>
    <w:rsid w:val="00C64D5E"/>
    <w:pPr>
      <w:widowControl/>
      <w:spacing w:before="120" w:after="120"/>
      <w:jc w:val="both"/>
    </w:pPr>
    <w:rPr>
      <w:b/>
      <w:bCs/>
      <w:sz w:val="20"/>
    </w:rPr>
  </w:style>
  <w:style w:type="paragraph" w:styleId="TableofFigures">
    <w:name w:val="table of figures"/>
    <w:basedOn w:val="Normal"/>
    <w:next w:val="Normal"/>
    <w:rsid w:val="00C64D5E"/>
    <w:pPr>
      <w:widowControl/>
      <w:spacing w:before="120" w:after="120"/>
      <w:jc w:val="both"/>
    </w:pPr>
    <w:rPr>
      <w:szCs w:val="22"/>
    </w:rPr>
  </w:style>
  <w:style w:type="character" w:customStyle="1" w:styleId="tw4winMark">
    <w:name w:val="tw4winMark"/>
    <w:rsid w:val="00C64D5E"/>
    <w:rPr>
      <w:vanish/>
      <w:color w:val="800080"/>
      <w:vertAlign w:val="subscript"/>
    </w:rPr>
  </w:style>
  <w:style w:type="character" w:styleId="FollowedHyperlink">
    <w:name w:val="FollowedHyperlink"/>
    <w:rsid w:val="00C64D5E"/>
    <w:rPr>
      <w:color w:val="800080"/>
      <w:u w:val="single"/>
    </w:rPr>
  </w:style>
  <w:style w:type="paragraph" w:customStyle="1" w:styleId="Sous-titreobjet">
    <w:name w:val="Sous-titre objet"/>
    <w:basedOn w:val="Normal"/>
    <w:rsid w:val="00C64D5E"/>
    <w:pPr>
      <w:widowControl/>
      <w:jc w:val="center"/>
    </w:pPr>
    <w:rPr>
      <w:b/>
      <w:szCs w:val="22"/>
    </w:rPr>
  </w:style>
  <w:style w:type="paragraph" w:customStyle="1" w:styleId="Sous-titreobjetPagedecouverture">
    <w:name w:val="Sous-titre objet (Page de couverture)"/>
    <w:basedOn w:val="Sous-titreobjet"/>
    <w:rsid w:val="00C64D5E"/>
  </w:style>
  <w:style w:type="paragraph" w:styleId="Revision">
    <w:name w:val="Revision"/>
    <w:hidden/>
    <w:uiPriority w:val="99"/>
    <w:semiHidden/>
    <w:rsid w:val="00C64D5E"/>
    <w:pPr>
      <w:spacing w:after="200" w:line="276" w:lineRule="auto"/>
    </w:pPr>
    <w:rPr>
      <w:rFonts w:ascii="Calibri" w:eastAsia="Calibri" w:hAnsi="Calibri"/>
      <w:sz w:val="24"/>
      <w:szCs w:val="22"/>
      <w:lang w:val="lv-LV"/>
    </w:rPr>
  </w:style>
  <w:style w:type="paragraph" w:customStyle="1" w:styleId="FooterCoverPage">
    <w:name w:val="Footer Cover Page"/>
    <w:basedOn w:val="Normal"/>
    <w:link w:val="FooterCoverPageChar"/>
    <w:rsid w:val="00C64D5E"/>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C64D5E"/>
    <w:rPr>
      <w:rFonts w:ascii="Times New Roman" w:hAnsi="Times New Roman" w:cs="Times New Roman"/>
      <w:b/>
      <w:sz w:val="28"/>
      <w:lang w:val="lv-LV"/>
    </w:rPr>
  </w:style>
  <w:style w:type="character" w:customStyle="1" w:styleId="FooterCoverPageChar">
    <w:name w:val="Footer Cover Page Char"/>
    <w:link w:val="FooterCoverPage"/>
    <w:rsid w:val="00C64D5E"/>
    <w:rPr>
      <w:rFonts w:eastAsia="Calibri"/>
      <w:sz w:val="24"/>
      <w:szCs w:val="22"/>
      <w:lang w:val="lv-LV"/>
    </w:rPr>
  </w:style>
  <w:style w:type="paragraph" w:customStyle="1" w:styleId="HeaderCoverPage">
    <w:name w:val="Header Cover Page"/>
    <w:basedOn w:val="Normal"/>
    <w:link w:val="HeaderCoverPageChar"/>
    <w:rsid w:val="00C64D5E"/>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C64D5E"/>
    <w:rPr>
      <w:rFonts w:eastAsia="Calibri"/>
      <w:sz w:val="24"/>
      <w:szCs w:val="22"/>
      <w:lang w:val="lv-LV"/>
    </w:rPr>
  </w:style>
  <w:style w:type="paragraph" w:customStyle="1" w:styleId="Body">
    <w:name w:val="Body"/>
    <w:rsid w:val="00C64D5E"/>
    <w:pPr>
      <w:pBdr>
        <w:top w:val="nil"/>
        <w:left w:val="nil"/>
        <w:bottom w:val="nil"/>
        <w:right w:val="nil"/>
        <w:between w:val="nil"/>
        <w:bar w:val="nil"/>
      </w:pBdr>
    </w:pPr>
    <w:rPr>
      <w:rFonts w:ascii="Calibri" w:eastAsia="Calibri" w:hAnsi="Calibri" w:cs="Calibri"/>
      <w:color w:val="000000"/>
      <w:sz w:val="22"/>
      <w:szCs w:val="22"/>
      <w:u w:color="000000"/>
      <w:bdr w:val="nil"/>
      <w:lang w:val="lv-LV" w:eastAsia="en-IE"/>
      <w14:textOutline w14:w="0" w14:cap="flat" w14:cmpd="sng" w14:algn="ctr">
        <w14:noFill/>
        <w14:prstDash w14:val="solid"/>
        <w14:bevel/>
      </w14:textOutline>
    </w:rPr>
  </w:style>
  <w:style w:type="paragraph" w:customStyle="1" w:styleId="Heading">
    <w:name w:val="Heading"/>
    <w:next w:val="Body"/>
    <w:rsid w:val="00C64D5E"/>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lv-LV" w:eastAsia="en-IE"/>
      <w14:textOutline w14:w="0" w14:cap="flat" w14:cmpd="sng" w14:algn="ctr">
        <w14:noFill/>
        <w14:prstDash w14:val="solid"/>
        <w14:bevel/>
      </w14:textOutline>
    </w:rPr>
  </w:style>
  <w:style w:type="paragraph" w:styleId="NormalWeb">
    <w:name w:val="Normal (Web)"/>
    <w:uiPriority w:val="99"/>
    <w:rsid w:val="00C64D5E"/>
    <w:pPr>
      <w:pBdr>
        <w:top w:val="nil"/>
        <w:left w:val="nil"/>
        <w:bottom w:val="nil"/>
        <w:right w:val="nil"/>
        <w:between w:val="nil"/>
        <w:bar w:val="nil"/>
      </w:pBdr>
      <w:spacing w:before="100" w:after="100"/>
    </w:pPr>
    <w:rPr>
      <w:color w:val="000000"/>
      <w:sz w:val="24"/>
      <w:szCs w:val="24"/>
      <w:u w:color="000000"/>
      <w:bdr w:val="nil"/>
      <w:lang w:val="lv-LV" w:eastAsia="en-IE"/>
    </w:rPr>
  </w:style>
  <w:style w:type="numbering" w:customStyle="1" w:styleId="ImportedStyle1">
    <w:name w:val="Imported Style 1"/>
    <w:rsid w:val="00C64D5E"/>
    <w:pPr>
      <w:numPr>
        <w:numId w:val="38"/>
      </w:numPr>
    </w:pPr>
  </w:style>
  <w:style w:type="paragraph" w:customStyle="1" w:styleId="Default">
    <w:name w:val="Default"/>
    <w:rsid w:val="00C64D5E"/>
    <w:pPr>
      <w:pBdr>
        <w:top w:val="nil"/>
        <w:left w:val="nil"/>
        <w:bottom w:val="nil"/>
        <w:right w:val="nil"/>
        <w:between w:val="nil"/>
        <w:bar w:val="nil"/>
      </w:pBdr>
    </w:pPr>
    <w:rPr>
      <w:color w:val="000000"/>
      <w:sz w:val="24"/>
      <w:szCs w:val="24"/>
      <w:u w:color="000000"/>
      <w:bdr w:val="nil"/>
      <w:lang w:val="lv-LV" w:eastAsia="en-IE"/>
      <w14:textOutline w14:w="0" w14:cap="flat" w14:cmpd="sng" w14:algn="ctr">
        <w14:noFill/>
        <w14:prstDash w14:val="solid"/>
        <w14:bevel/>
      </w14:textOutline>
    </w:rPr>
  </w:style>
  <w:style w:type="numbering" w:customStyle="1" w:styleId="ImportedStyle2">
    <w:name w:val="Imported Style 2"/>
    <w:rsid w:val="00C64D5E"/>
    <w:pPr>
      <w:numPr>
        <w:numId w:val="39"/>
      </w:numPr>
    </w:pPr>
  </w:style>
  <w:style w:type="numbering" w:customStyle="1" w:styleId="ImportedStyle3">
    <w:name w:val="Imported Style 3"/>
    <w:rsid w:val="00C64D5E"/>
    <w:pPr>
      <w:numPr>
        <w:numId w:val="40"/>
      </w:numPr>
    </w:pPr>
  </w:style>
  <w:style w:type="numbering" w:customStyle="1" w:styleId="ImportedStyle4">
    <w:name w:val="Imported Style 4"/>
    <w:rsid w:val="00C64D5E"/>
    <w:pPr>
      <w:numPr>
        <w:numId w:val="41"/>
      </w:numPr>
    </w:pPr>
  </w:style>
  <w:style w:type="numbering" w:customStyle="1" w:styleId="ImportedStyle5">
    <w:name w:val="Imported Style 5"/>
    <w:rsid w:val="00C64D5E"/>
    <w:pPr>
      <w:numPr>
        <w:numId w:val="42"/>
      </w:numPr>
    </w:pPr>
  </w:style>
  <w:style w:type="numbering" w:customStyle="1" w:styleId="ImportedStyle6">
    <w:name w:val="Imported Style 6"/>
    <w:rsid w:val="00C64D5E"/>
    <w:pPr>
      <w:numPr>
        <w:numId w:val="43"/>
      </w:numPr>
    </w:pPr>
  </w:style>
  <w:style w:type="numbering" w:customStyle="1" w:styleId="ImportedStyle7">
    <w:name w:val="Imported Style 7"/>
    <w:rsid w:val="00C64D5E"/>
    <w:pPr>
      <w:numPr>
        <w:numId w:val="44"/>
      </w:numPr>
    </w:pPr>
  </w:style>
  <w:style w:type="numbering" w:customStyle="1" w:styleId="ImportedStyle8">
    <w:name w:val="Imported Style 8"/>
    <w:rsid w:val="00C64D5E"/>
    <w:pPr>
      <w:numPr>
        <w:numId w:val="45"/>
      </w:numPr>
    </w:pPr>
  </w:style>
  <w:style w:type="numbering" w:customStyle="1" w:styleId="ImportedStyle9">
    <w:name w:val="Imported Style 9"/>
    <w:rsid w:val="00C64D5E"/>
    <w:pPr>
      <w:numPr>
        <w:numId w:val="46"/>
      </w:numPr>
    </w:pPr>
  </w:style>
  <w:style w:type="numbering" w:customStyle="1" w:styleId="ImportedStyle10">
    <w:name w:val="Imported Style 10"/>
    <w:rsid w:val="00C64D5E"/>
    <w:pPr>
      <w:numPr>
        <w:numId w:val="47"/>
      </w:numPr>
    </w:pPr>
  </w:style>
  <w:style w:type="numbering" w:customStyle="1" w:styleId="ImportedStyle11">
    <w:name w:val="Imported Style 11"/>
    <w:rsid w:val="00C64D5E"/>
    <w:pPr>
      <w:numPr>
        <w:numId w:val="48"/>
      </w:numPr>
    </w:pPr>
  </w:style>
  <w:style w:type="numbering" w:customStyle="1" w:styleId="ImportedStyle12">
    <w:name w:val="Imported Style 12"/>
    <w:rsid w:val="00C64D5E"/>
    <w:pPr>
      <w:numPr>
        <w:numId w:val="49"/>
      </w:numPr>
    </w:pPr>
  </w:style>
  <w:style w:type="numbering" w:customStyle="1" w:styleId="ImportedStyle13">
    <w:name w:val="Imported Style 13"/>
    <w:rsid w:val="00C64D5E"/>
    <w:pPr>
      <w:numPr>
        <w:numId w:val="50"/>
      </w:numPr>
    </w:pPr>
  </w:style>
  <w:style w:type="numbering" w:customStyle="1" w:styleId="ImportedStyle14">
    <w:name w:val="Imported Style 14"/>
    <w:rsid w:val="00C64D5E"/>
    <w:pPr>
      <w:numPr>
        <w:numId w:val="51"/>
      </w:numPr>
    </w:pPr>
  </w:style>
  <w:style w:type="numbering" w:customStyle="1" w:styleId="ImportedStyle15">
    <w:name w:val="Imported Style 15"/>
    <w:rsid w:val="00C64D5E"/>
    <w:pPr>
      <w:numPr>
        <w:numId w:val="52"/>
      </w:numPr>
    </w:pPr>
  </w:style>
  <w:style w:type="numbering" w:customStyle="1" w:styleId="ImportedStyle16">
    <w:name w:val="Imported Style 16"/>
    <w:rsid w:val="00C64D5E"/>
    <w:pPr>
      <w:numPr>
        <w:numId w:val="53"/>
      </w:numPr>
    </w:pPr>
  </w:style>
  <w:style w:type="numbering" w:customStyle="1" w:styleId="ImportedStyle17">
    <w:name w:val="Imported Style 17"/>
    <w:rsid w:val="00C64D5E"/>
    <w:pPr>
      <w:numPr>
        <w:numId w:val="54"/>
      </w:numPr>
    </w:pPr>
  </w:style>
  <w:style w:type="numbering" w:customStyle="1" w:styleId="ImportedStyle18">
    <w:name w:val="Imported Style 18"/>
    <w:rsid w:val="00C64D5E"/>
    <w:pPr>
      <w:numPr>
        <w:numId w:val="55"/>
      </w:numPr>
    </w:pPr>
  </w:style>
  <w:style w:type="numbering" w:customStyle="1" w:styleId="ImportedStyle19">
    <w:name w:val="Imported Style 19"/>
    <w:rsid w:val="00C64D5E"/>
    <w:pPr>
      <w:numPr>
        <w:numId w:val="56"/>
      </w:numPr>
    </w:pPr>
  </w:style>
  <w:style w:type="numbering" w:customStyle="1" w:styleId="ImportedStyle20">
    <w:name w:val="Imported Style 20"/>
    <w:rsid w:val="00C64D5E"/>
    <w:pPr>
      <w:numPr>
        <w:numId w:val="57"/>
      </w:numPr>
    </w:pPr>
  </w:style>
  <w:style w:type="numbering" w:customStyle="1" w:styleId="ImportedStyle21">
    <w:name w:val="Imported Style 21"/>
    <w:rsid w:val="00C64D5E"/>
    <w:pPr>
      <w:numPr>
        <w:numId w:val="58"/>
      </w:numPr>
    </w:pPr>
  </w:style>
  <w:style w:type="numbering" w:customStyle="1" w:styleId="ImportedStyle22">
    <w:name w:val="Imported Style 22"/>
    <w:rsid w:val="00C64D5E"/>
    <w:pPr>
      <w:numPr>
        <w:numId w:val="59"/>
      </w:numPr>
    </w:pPr>
  </w:style>
  <w:style w:type="paragraph" w:customStyle="1" w:styleId="CM4">
    <w:name w:val="CM4"/>
    <w:next w:val="Default"/>
    <w:rsid w:val="00C64D5E"/>
    <w:pPr>
      <w:pBdr>
        <w:top w:val="nil"/>
        <w:left w:val="nil"/>
        <w:bottom w:val="nil"/>
        <w:right w:val="nil"/>
        <w:between w:val="nil"/>
        <w:bar w:val="nil"/>
      </w:pBdr>
    </w:pPr>
    <w:rPr>
      <w:rFonts w:eastAsia="Arial Unicode MS" w:cs="Arial Unicode MS"/>
      <w:color w:val="000000"/>
      <w:sz w:val="24"/>
      <w:szCs w:val="24"/>
      <w:u w:color="000000"/>
      <w:bdr w:val="nil"/>
      <w:lang w:val="lv-LV" w:eastAsia="en-IE"/>
    </w:rPr>
  </w:style>
  <w:style w:type="numbering" w:customStyle="1" w:styleId="ImportedStyle23">
    <w:name w:val="Imported Style 23"/>
    <w:rsid w:val="00C64D5E"/>
    <w:pPr>
      <w:numPr>
        <w:numId w:val="60"/>
      </w:numPr>
    </w:pPr>
  </w:style>
  <w:style w:type="numbering" w:customStyle="1" w:styleId="ImportedStyle24">
    <w:name w:val="Imported Style 24"/>
    <w:rsid w:val="00C64D5E"/>
    <w:pPr>
      <w:numPr>
        <w:numId w:val="61"/>
      </w:numPr>
    </w:pPr>
  </w:style>
  <w:style w:type="numbering" w:customStyle="1" w:styleId="ImportedStyle25">
    <w:name w:val="Imported Style 25"/>
    <w:rsid w:val="00C64D5E"/>
    <w:pPr>
      <w:numPr>
        <w:numId w:val="62"/>
      </w:numPr>
    </w:pPr>
  </w:style>
  <w:style w:type="numbering" w:customStyle="1" w:styleId="ImportedStyle26">
    <w:name w:val="Imported Style 26"/>
    <w:rsid w:val="00C64D5E"/>
    <w:pPr>
      <w:numPr>
        <w:numId w:val="63"/>
      </w:numPr>
    </w:pPr>
  </w:style>
  <w:style w:type="numbering" w:customStyle="1" w:styleId="ImportedStyle27">
    <w:name w:val="Imported Style 27"/>
    <w:rsid w:val="00C64D5E"/>
    <w:pPr>
      <w:numPr>
        <w:numId w:val="64"/>
      </w:numPr>
    </w:pPr>
  </w:style>
  <w:style w:type="numbering" w:customStyle="1" w:styleId="ImportedStyle28">
    <w:name w:val="Imported Style 28"/>
    <w:rsid w:val="00C64D5E"/>
    <w:pPr>
      <w:numPr>
        <w:numId w:val="65"/>
      </w:numPr>
    </w:pPr>
  </w:style>
  <w:style w:type="numbering" w:customStyle="1" w:styleId="ImportedStyle29">
    <w:name w:val="Imported Style 29"/>
    <w:rsid w:val="00C64D5E"/>
    <w:pPr>
      <w:numPr>
        <w:numId w:val="101"/>
      </w:numPr>
    </w:pPr>
  </w:style>
  <w:style w:type="numbering" w:customStyle="1" w:styleId="ImportedStyle30">
    <w:name w:val="Imported Style 30"/>
    <w:rsid w:val="00C64D5E"/>
    <w:pPr>
      <w:numPr>
        <w:numId w:val="98"/>
      </w:numPr>
    </w:pPr>
  </w:style>
  <w:style w:type="numbering" w:customStyle="1" w:styleId="ImportedStyle31">
    <w:name w:val="Imported Style 31"/>
    <w:rsid w:val="00C64D5E"/>
    <w:pPr>
      <w:numPr>
        <w:numId w:val="99"/>
      </w:numPr>
    </w:pPr>
  </w:style>
  <w:style w:type="numbering" w:customStyle="1" w:styleId="ImportedStyle32">
    <w:name w:val="Imported Style 32"/>
    <w:rsid w:val="00C64D5E"/>
    <w:pPr>
      <w:numPr>
        <w:numId w:val="95"/>
      </w:numPr>
    </w:pPr>
  </w:style>
  <w:style w:type="numbering" w:customStyle="1" w:styleId="ImportedStyle33">
    <w:name w:val="Imported Style 33"/>
    <w:rsid w:val="00C64D5E"/>
    <w:pPr>
      <w:numPr>
        <w:numId w:val="66"/>
      </w:numPr>
    </w:pPr>
  </w:style>
  <w:style w:type="numbering" w:customStyle="1" w:styleId="ImportedStyle34">
    <w:name w:val="Imported Style 34"/>
    <w:rsid w:val="00C64D5E"/>
    <w:pPr>
      <w:numPr>
        <w:numId w:val="67"/>
      </w:numPr>
    </w:pPr>
  </w:style>
  <w:style w:type="numbering" w:customStyle="1" w:styleId="ImportedStyle35">
    <w:name w:val="Imported Style 35"/>
    <w:rsid w:val="00C64D5E"/>
    <w:pPr>
      <w:numPr>
        <w:numId w:val="68"/>
      </w:numPr>
    </w:pPr>
  </w:style>
  <w:style w:type="numbering" w:customStyle="1" w:styleId="ImportedStyle37">
    <w:name w:val="Imported Style 37"/>
    <w:rsid w:val="00C64D5E"/>
    <w:pPr>
      <w:numPr>
        <w:numId w:val="69"/>
      </w:numPr>
    </w:pPr>
  </w:style>
  <w:style w:type="numbering" w:customStyle="1" w:styleId="ImportedStyle38">
    <w:name w:val="Imported Style 38"/>
    <w:rsid w:val="00C64D5E"/>
    <w:pPr>
      <w:numPr>
        <w:numId w:val="70"/>
      </w:numPr>
    </w:pPr>
  </w:style>
  <w:style w:type="numbering" w:customStyle="1" w:styleId="ImportedStyle39">
    <w:name w:val="Imported Style 39"/>
    <w:rsid w:val="00C64D5E"/>
    <w:pPr>
      <w:numPr>
        <w:numId w:val="71"/>
      </w:numPr>
    </w:pPr>
  </w:style>
  <w:style w:type="numbering" w:customStyle="1" w:styleId="ImportedStyle40">
    <w:name w:val="Imported Style 40"/>
    <w:rsid w:val="00C64D5E"/>
    <w:pPr>
      <w:numPr>
        <w:numId w:val="96"/>
      </w:numPr>
    </w:pPr>
  </w:style>
  <w:style w:type="numbering" w:customStyle="1" w:styleId="ImportedStyle41">
    <w:name w:val="Imported Style 41"/>
    <w:rsid w:val="00C64D5E"/>
    <w:pPr>
      <w:numPr>
        <w:numId w:val="72"/>
      </w:numPr>
    </w:pPr>
  </w:style>
  <w:style w:type="numbering" w:customStyle="1" w:styleId="ImportedStyle42">
    <w:name w:val="Imported Style 42"/>
    <w:rsid w:val="00C64D5E"/>
    <w:pPr>
      <w:numPr>
        <w:numId w:val="100"/>
      </w:numPr>
    </w:pPr>
  </w:style>
  <w:style w:type="numbering" w:customStyle="1" w:styleId="ImportedStyle43">
    <w:name w:val="Imported Style 43"/>
    <w:rsid w:val="00C64D5E"/>
    <w:pPr>
      <w:numPr>
        <w:numId w:val="73"/>
      </w:numPr>
    </w:pPr>
  </w:style>
  <w:style w:type="numbering" w:customStyle="1" w:styleId="ImportedStyle44">
    <w:name w:val="Imported Style 44"/>
    <w:rsid w:val="00C64D5E"/>
  </w:style>
  <w:style w:type="numbering" w:customStyle="1" w:styleId="ImportedStyle45">
    <w:name w:val="Imported Style 45"/>
    <w:rsid w:val="00C64D5E"/>
    <w:pPr>
      <w:numPr>
        <w:numId w:val="86"/>
      </w:numPr>
    </w:pPr>
  </w:style>
  <w:style w:type="numbering" w:customStyle="1" w:styleId="ImportedStyle46">
    <w:name w:val="Imported Style 46"/>
    <w:rsid w:val="00C64D5E"/>
    <w:pPr>
      <w:numPr>
        <w:numId w:val="75"/>
      </w:numPr>
    </w:pPr>
  </w:style>
  <w:style w:type="numbering" w:customStyle="1" w:styleId="ImportedStyle47">
    <w:name w:val="Imported Style 47"/>
    <w:rsid w:val="00C64D5E"/>
    <w:pPr>
      <w:numPr>
        <w:numId w:val="87"/>
      </w:numPr>
    </w:pPr>
  </w:style>
  <w:style w:type="numbering" w:customStyle="1" w:styleId="ImportedStyle48">
    <w:name w:val="Imported Style 48"/>
    <w:rsid w:val="00C64D5E"/>
    <w:pPr>
      <w:numPr>
        <w:numId w:val="76"/>
      </w:numPr>
    </w:pPr>
  </w:style>
  <w:style w:type="numbering" w:customStyle="1" w:styleId="ImportedStyle36">
    <w:name w:val="Imported Style 36"/>
    <w:rsid w:val="00C64D5E"/>
    <w:pPr>
      <w:numPr>
        <w:numId w:val="88"/>
      </w:numPr>
    </w:pPr>
  </w:style>
  <w:style w:type="numbering" w:customStyle="1" w:styleId="ImportedStyle49">
    <w:name w:val="Imported Style 49"/>
    <w:rsid w:val="00C64D5E"/>
  </w:style>
  <w:style w:type="numbering" w:customStyle="1" w:styleId="ImportedStyle50">
    <w:name w:val="Imported Style 50"/>
    <w:rsid w:val="00C64D5E"/>
  </w:style>
  <w:style w:type="numbering" w:customStyle="1" w:styleId="ImportedStyle51">
    <w:name w:val="Imported Style 51"/>
    <w:rsid w:val="00C64D5E"/>
    <w:pPr>
      <w:numPr>
        <w:numId w:val="77"/>
      </w:numPr>
    </w:pPr>
  </w:style>
  <w:style w:type="numbering" w:customStyle="1" w:styleId="ImportedStyle52">
    <w:name w:val="Imported Style 52"/>
    <w:rsid w:val="00C64D5E"/>
    <w:pPr>
      <w:numPr>
        <w:numId w:val="78"/>
      </w:numPr>
    </w:pPr>
  </w:style>
  <w:style w:type="numbering" w:customStyle="1" w:styleId="ImportedStyle53">
    <w:name w:val="Imported Style 53"/>
    <w:rsid w:val="00C64D5E"/>
    <w:pPr>
      <w:numPr>
        <w:numId w:val="79"/>
      </w:numPr>
    </w:pPr>
  </w:style>
  <w:style w:type="numbering" w:customStyle="1" w:styleId="ImportedStyle54">
    <w:name w:val="Imported Style 54"/>
    <w:rsid w:val="00C64D5E"/>
    <w:pPr>
      <w:numPr>
        <w:numId w:val="97"/>
      </w:numPr>
    </w:pPr>
  </w:style>
  <w:style w:type="numbering" w:customStyle="1" w:styleId="ImportedStyle55">
    <w:name w:val="Imported Style 55"/>
    <w:rsid w:val="00C64D5E"/>
    <w:pPr>
      <w:numPr>
        <w:numId w:val="80"/>
      </w:numPr>
    </w:pPr>
  </w:style>
  <w:style w:type="numbering" w:customStyle="1" w:styleId="ImportedStyle56">
    <w:name w:val="Imported Style 56"/>
    <w:rsid w:val="00C64D5E"/>
    <w:pPr>
      <w:numPr>
        <w:numId w:val="81"/>
      </w:numPr>
    </w:pPr>
  </w:style>
  <w:style w:type="numbering" w:customStyle="1" w:styleId="ImportedStyle57">
    <w:name w:val="Imported Style 57"/>
    <w:rsid w:val="00C64D5E"/>
    <w:pPr>
      <w:numPr>
        <w:numId w:val="82"/>
      </w:numPr>
    </w:pPr>
  </w:style>
  <w:style w:type="numbering" w:customStyle="1" w:styleId="ImportedStyle58">
    <w:name w:val="Imported Style 58"/>
    <w:rsid w:val="00C64D5E"/>
    <w:pPr>
      <w:numPr>
        <w:numId w:val="83"/>
      </w:numPr>
    </w:pPr>
  </w:style>
  <w:style w:type="numbering" w:customStyle="1" w:styleId="ImportedStyle59">
    <w:name w:val="Imported Style 59"/>
    <w:rsid w:val="00C64D5E"/>
    <w:pPr>
      <w:numPr>
        <w:numId w:val="84"/>
      </w:numPr>
    </w:pPr>
  </w:style>
  <w:style w:type="numbering" w:customStyle="1" w:styleId="ImportedStyle60">
    <w:name w:val="Imported Style 60"/>
    <w:rsid w:val="00C64D5E"/>
    <w:pPr>
      <w:numPr>
        <w:numId w:val="74"/>
      </w:numPr>
    </w:pPr>
  </w:style>
  <w:style w:type="numbering" w:customStyle="1" w:styleId="ImportedStyle61">
    <w:name w:val="Imported Style 61"/>
    <w:rsid w:val="00C64D5E"/>
    <w:pPr>
      <w:numPr>
        <w:numId w:val="8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C64D5E"/>
    <w:rPr>
      <w:sz w:val="24"/>
      <w:lang w:val="lv-LV"/>
    </w:rPr>
  </w:style>
  <w:style w:type="paragraph" w:customStyle="1" w:styleId="Style1">
    <w:name w:val="Style1"/>
    <w:basedOn w:val="Text1"/>
    <w:qFormat/>
    <w:rsid w:val="00C64D5E"/>
    <w:pPr>
      <w:spacing w:line="240" w:lineRule="auto"/>
      <w:ind w:left="0"/>
      <w:jc w:val="both"/>
    </w:pPr>
    <w:rPr>
      <w:noProof/>
      <w:szCs w:val="24"/>
    </w:rPr>
  </w:style>
  <w:style w:type="paragraph" w:customStyle="1" w:styleId="Style2">
    <w:name w:val="Style2"/>
    <w:basedOn w:val="Bullet0"/>
    <w:qFormat/>
    <w:rsid w:val="00C64D5E"/>
    <w:pPr>
      <w:numPr>
        <w:numId w:val="0"/>
      </w:numPr>
      <w:ind w:left="850" w:hanging="850"/>
    </w:pPr>
    <w:rPr>
      <w:b/>
      <w:noProof/>
      <w:szCs w:val="24"/>
      <w:u w:color="000000"/>
      <w:bdr w:val="nil"/>
      <w:lang w:eastAsia="en-GB"/>
    </w:rPr>
  </w:style>
  <w:style w:type="paragraph" w:customStyle="1" w:styleId="Style3">
    <w:name w:val="Style3"/>
    <w:basedOn w:val="Bullet0"/>
    <w:qFormat/>
    <w:rsid w:val="00C64D5E"/>
    <w:pPr>
      <w:numPr>
        <w:numId w:val="85"/>
      </w:numPr>
      <w:ind w:left="720"/>
    </w:pPr>
    <w:rPr>
      <w:noProof/>
      <w:u w:color="000000"/>
      <w:bdr w:val="nil"/>
      <w:lang w:eastAsia="en-GB"/>
    </w:rPr>
  </w:style>
  <w:style w:type="paragraph" w:customStyle="1" w:styleId="List1">
    <w:name w:val="List1"/>
    <w:basedOn w:val="Normal"/>
    <w:next w:val="List"/>
    <w:uiPriority w:val="99"/>
    <w:unhideWhenUsed/>
    <w:rsid w:val="00C64D5E"/>
    <w:pPr>
      <w:widowControl/>
      <w:spacing w:before="120" w:after="120"/>
      <w:ind w:left="283" w:hanging="283"/>
      <w:contextualSpacing/>
      <w:jc w:val="both"/>
    </w:pPr>
    <w:rPr>
      <w:rFonts w:eastAsia="Calibri"/>
      <w:szCs w:val="22"/>
      <w:lang w:eastAsia="en-US"/>
    </w:rPr>
  </w:style>
  <w:style w:type="paragraph" w:customStyle="1" w:styleId="List21">
    <w:name w:val="List 21"/>
    <w:basedOn w:val="Normal"/>
    <w:next w:val="List2"/>
    <w:uiPriority w:val="99"/>
    <w:unhideWhenUsed/>
    <w:rsid w:val="00C64D5E"/>
    <w:pPr>
      <w:widowControl/>
      <w:spacing w:before="120" w:after="120"/>
      <w:ind w:left="566" w:hanging="283"/>
      <w:contextualSpacing/>
      <w:jc w:val="both"/>
    </w:pPr>
    <w:rPr>
      <w:rFonts w:eastAsia="Calibri"/>
      <w:szCs w:val="22"/>
      <w:lang w:eastAsia="en-US"/>
    </w:rPr>
  </w:style>
  <w:style w:type="paragraph" w:customStyle="1" w:styleId="List31">
    <w:name w:val="List 31"/>
    <w:basedOn w:val="Normal"/>
    <w:next w:val="List3"/>
    <w:uiPriority w:val="99"/>
    <w:unhideWhenUsed/>
    <w:rsid w:val="00C64D5E"/>
    <w:pPr>
      <w:widowControl/>
      <w:spacing w:before="120" w:after="120"/>
      <w:ind w:left="849" w:hanging="283"/>
      <w:contextualSpacing/>
      <w:jc w:val="both"/>
    </w:pPr>
    <w:rPr>
      <w:rFonts w:eastAsia="Calibri"/>
      <w:szCs w:val="22"/>
      <w:lang w:eastAsia="en-US"/>
    </w:rPr>
  </w:style>
  <w:style w:type="paragraph" w:customStyle="1" w:styleId="NormalIndent1">
    <w:name w:val="Normal Indent1"/>
    <w:basedOn w:val="Normal"/>
    <w:next w:val="NormalIndent"/>
    <w:uiPriority w:val="99"/>
    <w:unhideWhenUsed/>
    <w:rsid w:val="00C64D5E"/>
    <w:pPr>
      <w:widowControl/>
      <w:spacing w:before="120" w:after="120"/>
      <w:ind w:left="720"/>
      <w:jc w:val="both"/>
    </w:pPr>
    <w:rPr>
      <w:rFonts w:eastAsia="Calibri"/>
      <w:szCs w:val="22"/>
      <w:lang w:eastAsia="en-US"/>
    </w:rPr>
  </w:style>
  <w:style w:type="paragraph" w:customStyle="1" w:styleId="Style4">
    <w:name w:val="Style4"/>
    <w:basedOn w:val="NormalWeb"/>
    <w:qFormat/>
    <w:rsid w:val="00C64D5E"/>
    <w:pPr>
      <w:ind w:left="720" w:hanging="360"/>
      <w:jc w:val="both"/>
    </w:pPr>
    <w:rPr>
      <w:iCs/>
    </w:rPr>
  </w:style>
  <w:style w:type="paragraph" w:customStyle="1" w:styleId="Titreann">
    <w:name w:val="Titre ann"/>
    <w:basedOn w:val="Heading2"/>
    <w:rsid w:val="00C64D5E"/>
    <w:pPr>
      <w:numPr>
        <w:ilvl w:val="0"/>
        <w:numId w:val="0"/>
      </w:numPr>
      <w:tabs>
        <w:tab w:val="left" w:pos="720"/>
      </w:tabs>
      <w:spacing w:before="120" w:after="120"/>
      <w:ind w:left="850"/>
      <w:jc w:val="both"/>
    </w:pPr>
    <w:rPr>
      <w:b/>
      <w:bCs/>
      <w:szCs w:val="26"/>
      <w:u w:color="000000"/>
      <w:lang w:val="lv-LV" w:eastAsia="en-US"/>
    </w:rPr>
  </w:style>
  <w:style w:type="paragraph" w:customStyle="1" w:styleId="CM1">
    <w:name w:val="CM1"/>
    <w:basedOn w:val="Default"/>
    <w:next w:val="Default"/>
    <w:uiPriority w:val="99"/>
    <w:rsid w:val="00C64D5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C64D5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C64D5E"/>
    <w:rPr>
      <w:i/>
      <w:iCs/>
    </w:rPr>
  </w:style>
  <w:style w:type="paragraph" w:customStyle="1" w:styleId="Tetxt1">
    <w:name w:val="Tetxt 1"/>
    <w:basedOn w:val="Normal"/>
    <w:rsid w:val="00C64D5E"/>
    <w:pPr>
      <w:widowControl/>
      <w:spacing w:before="120" w:after="240"/>
      <w:jc w:val="both"/>
    </w:pPr>
    <w:rPr>
      <w:rFonts w:eastAsia="Calibri"/>
      <w:noProof/>
      <w:szCs w:val="24"/>
      <w:lang w:eastAsia="en-US"/>
    </w:rPr>
  </w:style>
  <w:style w:type="paragraph" w:customStyle="1" w:styleId="ManualNumbpar">
    <w:name w:val="Manual Numb par"/>
    <w:basedOn w:val="NormalWeb"/>
    <w:rsid w:val="00C64D5E"/>
    <w:pPr>
      <w:numPr>
        <w:numId w:val="91"/>
      </w:numPr>
      <w:spacing w:before="0" w:after="200"/>
    </w:pPr>
    <w:rPr>
      <w:iCs/>
    </w:rPr>
  </w:style>
  <w:style w:type="paragraph" w:customStyle="1" w:styleId="Numpar10">
    <w:name w:val="Num par 1"/>
    <w:basedOn w:val="ManualNumPar1"/>
    <w:rsid w:val="00C64D5E"/>
    <w:pPr>
      <w:numPr>
        <w:numId w:val="90"/>
      </w:numPr>
    </w:pPr>
    <w:rPr>
      <w:szCs w:val="24"/>
    </w:rPr>
  </w:style>
  <w:style w:type="paragraph" w:customStyle="1" w:styleId="Pi">
    <w:name w:val="Pi"/>
    <w:basedOn w:val="ListNumber1Level2"/>
    <w:rsid w:val="00C64D5E"/>
  </w:style>
  <w:style w:type="paragraph" w:customStyle="1" w:styleId="Numbpar">
    <w:name w:val="Numb par"/>
    <w:basedOn w:val="ManualNumbpar"/>
    <w:rsid w:val="00C64D5E"/>
  </w:style>
  <w:style w:type="paragraph" w:customStyle="1" w:styleId="Numbpar1">
    <w:name w:val="Numb par 1"/>
    <w:basedOn w:val="ManualNumbpar"/>
    <w:rsid w:val="00C64D5E"/>
  </w:style>
  <w:style w:type="paragraph" w:customStyle="1" w:styleId="Point1letter0">
    <w:name w:val="Point 1 letter"/>
    <w:basedOn w:val="NormalWeb"/>
    <w:rsid w:val="00C64D5E"/>
    <w:pPr>
      <w:numPr>
        <w:ilvl w:val="1"/>
        <w:numId w:val="92"/>
      </w:numPr>
      <w:tabs>
        <w:tab w:val="left" w:pos="720"/>
        <w:tab w:val="left" w:pos="850"/>
      </w:tabs>
      <w:spacing w:after="200"/>
      <w:jc w:val="both"/>
    </w:pPr>
    <w:rPr>
      <w:iCs/>
    </w:rPr>
  </w:style>
  <w:style w:type="paragraph" w:customStyle="1" w:styleId="NumPar11">
    <w:name w:val="NumPar1"/>
    <w:basedOn w:val="NumPar1"/>
    <w:rsid w:val="00C64D5E"/>
    <w:pPr>
      <w:numPr>
        <w:numId w:val="93"/>
      </w:numPr>
      <w:pBdr>
        <w:top w:val="nil"/>
        <w:left w:val="nil"/>
        <w:bottom w:val="nil"/>
        <w:right w:val="nil"/>
        <w:between w:val="nil"/>
        <w:bar w:val="nil"/>
      </w:pBdr>
      <w:tabs>
        <w:tab w:val="left" w:pos="850"/>
      </w:tabs>
    </w:pPr>
    <w:rPr>
      <w:iCs/>
    </w:rPr>
  </w:style>
  <w:style w:type="paragraph" w:customStyle="1" w:styleId="Point2">
    <w:name w:val="Point 2"/>
    <w:basedOn w:val="Normal"/>
    <w:rsid w:val="00C64D5E"/>
    <w:pPr>
      <w:widowControl/>
      <w:spacing w:before="120" w:after="120"/>
      <w:ind w:left="1984" w:hanging="567"/>
      <w:jc w:val="both"/>
    </w:pPr>
    <w:rPr>
      <w:rFonts w:eastAsia="Calibri"/>
      <w:szCs w:val="22"/>
      <w:lang w:eastAsia="en-US"/>
    </w:rPr>
  </w:style>
  <w:style w:type="paragraph" w:customStyle="1" w:styleId="Point5">
    <w:name w:val="Point 5"/>
    <w:basedOn w:val="Normal"/>
    <w:rsid w:val="00C64D5E"/>
    <w:pPr>
      <w:widowControl/>
      <w:spacing w:before="120" w:after="120"/>
      <w:ind w:left="3685" w:hanging="567"/>
      <w:jc w:val="both"/>
    </w:pPr>
    <w:rPr>
      <w:rFonts w:eastAsia="Calibri"/>
      <w:szCs w:val="22"/>
      <w:lang w:eastAsia="en-US"/>
    </w:rPr>
  </w:style>
  <w:style w:type="paragraph" w:customStyle="1" w:styleId="Tiret5">
    <w:name w:val="Tiret 5"/>
    <w:basedOn w:val="Point5"/>
    <w:rsid w:val="00C64D5E"/>
    <w:pPr>
      <w:numPr>
        <w:numId w:val="102"/>
      </w:numPr>
      <w:tabs>
        <w:tab w:val="clear" w:pos="3685"/>
      </w:tabs>
      <w:ind w:left="850" w:hanging="850"/>
    </w:pPr>
  </w:style>
  <w:style w:type="paragraph" w:customStyle="1" w:styleId="NumPar5">
    <w:name w:val="NumPar 5"/>
    <w:basedOn w:val="Normal"/>
    <w:next w:val="Text2"/>
    <w:rsid w:val="00C64D5E"/>
    <w:pPr>
      <w:widowControl/>
      <w:numPr>
        <w:ilvl w:val="4"/>
        <w:numId w:val="103"/>
      </w:numPr>
      <w:spacing w:before="120" w:after="120"/>
      <w:ind w:left="3600"/>
      <w:jc w:val="both"/>
    </w:pPr>
    <w:rPr>
      <w:rFonts w:eastAsia="Calibri"/>
      <w:szCs w:val="22"/>
      <w:lang w:eastAsia="en-US"/>
    </w:rPr>
  </w:style>
  <w:style w:type="paragraph" w:customStyle="1" w:styleId="NumPar6">
    <w:name w:val="NumPar 6"/>
    <w:basedOn w:val="Normal"/>
    <w:next w:val="Text2"/>
    <w:rsid w:val="00C64D5E"/>
    <w:pPr>
      <w:widowControl/>
      <w:numPr>
        <w:ilvl w:val="5"/>
        <w:numId w:val="103"/>
      </w:numPr>
      <w:spacing w:before="120" w:after="120"/>
      <w:ind w:left="4320" w:hanging="290"/>
      <w:jc w:val="both"/>
    </w:pPr>
    <w:rPr>
      <w:rFonts w:eastAsia="Calibri"/>
      <w:szCs w:val="22"/>
      <w:lang w:eastAsia="en-US"/>
    </w:rPr>
  </w:style>
  <w:style w:type="paragraph" w:customStyle="1" w:styleId="NumPar7">
    <w:name w:val="NumPar 7"/>
    <w:basedOn w:val="Normal"/>
    <w:next w:val="Text2"/>
    <w:rsid w:val="00C64D5E"/>
    <w:pPr>
      <w:widowControl/>
      <w:numPr>
        <w:ilvl w:val="6"/>
        <w:numId w:val="103"/>
      </w:numPr>
      <w:spacing w:before="120" w:after="120"/>
      <w:ind w:left="5040"/>
      <w:jc w:val="both"/>
    </w:pPr>
    <w:rPr>
      <w:rFonts w:eastAsia="Calibri"/>
      <w:szCs w:val="22"/>
      <w:lang w:eastAsia="en-US"/>
    </w:rPr>
  </w:style>
  <w:style w:type="paragraph" w:customStyle="1" w:styleId="ManualNumPar5">
    <w:name w:val="Manual NumPar 5"/>
    <w:basedOn w:val="Normal"/>
    <w:next w:val="Text2"/>
    <w:rsid w:val="00C64D5E"/>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C64D5E"/>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C64D5E"/>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C64D5E"/>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C64D5E"/>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C64D5E"/>
    <w:pPr>
      <w:keepNext/>
      <w:widowControl/>
      <w:tabs>
        <w:tab w:val="left" w:pos="1417"/>
      </w:tabs>
      <w:spacing w:before="120" w:after="120"/>
      <w:ind w:left="1417" w:hanging="1417"/>
      <w:jc w:val="both"/>
      <w:outlineLvl w:val="6"/>
    </w:pPr>
    <w:rPr>
      <w:rFonts w:eastAsia="Calibri"/>
      <w:szCs w:val="22"/>
      <w:lang w:eastAsia="en-US"/>
    </w:rPr>
  </w:style>
  <w:style w:type="paragraph" w:customStyle="1" w:styleId="TOC11">
    <w:name w:val="TOC 11"/>
    <w:basedOn w:val="Normal"/>
    <w:next w:val="Normal"/>
    <w:uiPriority w:val="39"/>
    <w:semiHidden/>
    <w:unhideWhenUsed/>
    <w:rsid w:val="00C64D5E"/>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C64D5E"/>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C64D5E"/>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C64D5E"/>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C64D5E"/>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C64D5E"/>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C64D5E"/>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C64D5E"/>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C64D5E"/>
    <w:pPr>
      <w:widowControl/>
      <w:tabs>
        <w:tab w:val="right" w:leader="dot" w:pos="9071"/>
      </w:tabs>
      <w:spacing w:before="120" w:after="120"/>
      <w:jc w:val="both"/>
    </w:pPr>
    <w:rPr>
      <w:rFonts w:eastAsia="Calibri"/>
      <w:szCs w:val="22"/>
      <w:lang w:eastAsia="en-US"/>
    </w:rPr>
  </w:style>
  <w:style w:type="paragraph" w:customStyle="1" w:styleId="HeaderSensitivity">
    <w:name w:val="Header Sensitivity"/>
    <w:basedOn w:val="Normal"/>
    <w:rsid w:val="00C64D5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C64D5E"/>
    <w:pPr>
      <w:widowControl/>
      <w:spacing w:after="120"/>
      <w:jc w:val="right"/>
    </w:pPr>
    <w:rPr>
      <w:rFonts w:eastAsia="Calibri"/>
      <w:sz w:val="28"/>
      <w:szCs w:val="22"/>
      <w:lang w:eastAsia="en-US"/>
    </w:rPr>
  </w:style>
  <w:style w:type="paragraph" w:customStyle="1" w:styleId="FooterSensitivity">
    <w:name w:val="Footer Sensitivity"/>
    <w:basedOn w:val="Normal"/>
    <w:rsid w:val="00C64D5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C64D5E"/>
    <w:pPr>
      <w:widowControl/>
      <w:spacing w:before="120" w:after="120"/>
    </w:pPr>
    <w:rPr>
      <w:rFonts w:eastAsia="Calibri"/>
      <w:szCs w:val="22"/>
      <w:lang w:eastAsia="en-US"/>
    </w:rPr>
  </w:style>
  <w:style w:type="paragraph" w:customStyle="1" w:styleId="QuotedText">
    <w:name w:val="Quoted Text"/>
    <w:basedOn w:val="Normal"/>
    <w:rsid w:val="00C64D5E"/>
    <w:pPr>
      <w:widowControl/>
      <w:spacing w:before="120" w:after="120"/>
      <w:ind w:left="1417"/>
      <w:jc w:val="both"/>
    </w:pPr>
    <w:rPr>
      <w:rFonts w:eastAsia="Calibri"/>
      <w:szCs w:val="22"/>
      <w:lang w:eastAsia="en-US"/>
    </w:rPr>
  </w:style>
  <w:style w:type="paragraph" w:customStyle="1" w:styleId="Point0">
    <w:name w:val="Point 0"/>
    <w:basedOn w:val="Normal"/>
    <w:rsid w:val="00C64D5E"/>
    <w:pPr>
      <w:widowControl/>
      <w:spacing w:before="120" w:after="120"/>
      <w:ind w:left="850" w:hanging="850"/>
      <w:jc w:val="both"/>
    </w:pPr>
    <w:rPr>
      <w:rFonts w:eastAsia="Calibri"/>
      <w:szCs w:val="22"/>
      <w:lang w:eastAsia="en-US"/>
    </w:rPr>
  </w:style>
  <w:style w:type="paragraph" w:customStyle="1" w:styleId="Point1">
    <w:name w:val="Point 1"/>
    <w:basedOn w:val="Normal"/>
    <w:rsid w:val="00C64D5E"/>
    <w:pPr>
      <w:widowControl/>
      <w:spacing w:before="120" w:after="120"/>
      <w:ind w:left="1417" w:hanging="567"/>
      <w:jc w:val="both"/>
    </w:pPr>
    <w:rPr>
      <w:rFonts w:eastAsia="Calibri"/>
      <w:szCs w:val="22"/>
      <w:lang w:eastAsia="en-US"/>
    </w:rPr>
  </w:style>
  <w:style w:type="paragraph" w:customStyle="1" w:styleId="Point3">
    <w:name w:val="Point 3"/>
    <w:basedOn w:val="Normal"/>
    <w:rsid w:val="00C64D5E"/>
    <w:pPr>
      <w:widowControl/>
      <w:spacing w:before="120" w:after="120"/>
      <w:ind w:left="2551" w:hanging="567"/>
      <w:jc w:val="both"/>
    </w:pPr>
    <w:rPr>
      <w:rFonts w:eastAsia="Calibri"/>
      <w:szCs w:val="22"/>
      <w:lang w:eastAsia="en-US"/>
    </w:rPr>
  </w:style>
  <w:style w:type="paragraph" w:customStyle="1" w:styleId="Point4">
    <w:name w:val="Point 4"/>
    <w:basedOn w:val="Normal"/>
    <w:rsid w:val="00C64D5E"/>
    <w:pPr>
      <w:widowControl/>
      <w:spacing w:before="120" w:after="120"/>
      <w:ind w:left="3118" w:hanging="567"/>
      <w:jc w:val="both"/>
    </w:pPr>
    <w:rPr>
      <w:rFonts w:eastAsia="Calibri"/>
      <w:szCs w:val="22"/>
      <w:lang w:eastAsia="en-US"/>
    </w:rPr>
  </w:style>
  <w:style w:type="paragraph" w:customStyle="1" w:styleId="Tiret0">
    <w:name w:val="Tiret 0"/>
    <w:basedOn w:val="Point0"/>
    <w:rsid w:val="00C64D5E"/>
    <w:pPr>
      <w:numPr>
        <w:numId w:val="104"/>
      </w:numPr>
      <w:tabs>
        <w:tab w:val="clear" w:pos="850"/>
      </w:tabs>
      <w:ind w:left="360" w:hanging="360"/>
    </w:pPr>
  </w:style>
  <w:style w:type="paragraph" w:customStyle="1" w:styleId="Tiret1">
    <w:name w:val="Tiret 1"/>
    <w:basedOn w:val="Point1"/>
    <w:rsid w:val="00C64D5E"/>
    <w:pPr>
      <w:numPr>
        <w:numId w:val="105"/>
      </w:numPr>
      <w:tabs>
        <w:tab w:val="clear" w:pos="1417"/>
      </w:tabs>
      <w:ind w:left="720" w:hanging="360"/>
    </w:pPr>
  </w:style>
  <w:style w:type="paragraph" w:customStyle="1" w:styleId="Tiret2">
    <w:name w:val="Tiret 2"/>
    <w:basedOn w:val="Point2"/>
    <w:rsid w:val="00C64D5E"/>
    <w:pPr>
      <w:numPr>
        <w:numId w:val="106"/>
      </w:numPr>
      <w:tabs>
        <w:tab w:val="clear" w:pos="1984"/>
      </w:tabs>
      <w:ind w:left="360" w:hanging="360"/>
    </w:pPr>
  </w:style>
  <w:style w:type="paragraph" w:customStyle="1" w:styleId="Tiret3">
    <w:name w:val="Tiret 3"/>
    <w:basedOn w:val="Point3"/>
    <w:rsid w:val="00C64D5E"/>
    <w:pPr>
      <w:numPr>
        <w:numId w:val="107"/>
      </w:numPr>
      <w:tabs>
        <w:tab w:val="clear" w:pos="2551"/>
      </w:tabs>
      <w:ind w:left="360" w:hanging="360"/>
    </w:pPr>
  </w:style>
  <w:style w:type="paragraph" w:customStyle="1" w:styleId="Tiret4">
    <w:name w:val="Tiret 4"/>
    <w:basedOn w:val="Point4"/>
    <w:rsid w:val="00C64D5E"/>
    <w:pPr>
      <w:numPr>
        <w:numId w:val="108"/>
      </w:numPr>
      <w:tabs>
        <w:tab w:val="clear" w:pos="3118"/>
      </w:tabs>
      <w:ind w:left="850" w:hanging="850"/>
    </w:pPr>
  </w:style>
  <w:style w:type="paragraph" w:customStyle="1" w:styleId="PointDouble0">
    <w:name w:val="PointDouble 0"/>
    <w:basedOn w:val="Normal"/>
    <w:rsid w:val="00C64D5E"/>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C64D5E"/>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C64D5E"/>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C64D5E"/>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C64D5E"/>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C64D5E"/>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C64D5E"/>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C64D5E"/>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C64D5E"/>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C64D5E"/>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C64D5E"/>
    <w:pPr>
      <w:widowControl/>
      <w:numPr>
        <w:numId w:val="103"/>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C64D5E"/>
    <w:pPr>
      <w:widowControl/>
      <w:numPr>
        <w:ilvl w:val="1"/>
        <w:numId w:val="103"/>
      </w:numPr>
      <w:tabs>
        <w:tab w:val="clear" w:pos="850"/>
      </w:tabs>
      <w:spacing w:before="120" w:after="120"/>
      <w:ind w:left="1440" w:hanging="360"/>
      <w:jc w:val="both"/>
    </w:pPr>
    <w:rPr>
      <w:rFonts w:eastAsia="Calibri"/>
      <w:szCs w:val="22"/>
      <w:lang w:eastAsia="en-US"/>
    </w:rPr>
  </w:style>
  <w:style w:type="paragraph" w:customStyle="1" w:styleId="NumPar3">
    <w:name w:val="NumPar 3"/>
    <w:basedOn w:val="Normal"/>
    <w:next w:val="Text1"/>
    <w:rsid w:val="00C64D5E"/>
    <w:pPr>
      <w:widowControl/>
      <w:numPr>
        <w:ilvl w:val="2"/>
        <w:numId w:val="103"/>
      </w:numPr>
      <w:tabs>
        <w:tab w:val="clear" w:pos="850"/>
      </w:tabs>
      <w:spacing w:before="120" w:after="120"/>
      <w:ind w:left="2160" w:hanging="290"/>
      <w:jc w:val="both"/>
    </w:pPr>
    <w:rPr>
      <w:rFonts w:eastAsia="Calibri"/>
      <w:szCs w:val="22"/>
      <w:lang w:eastAsia="en-US"/>
    </w:rPr>
  </w:style>
  <w:style w:type="paragraph" w:customStyle="1" w:styleId="NumPar4">
    <w:name w:val="NumPar 4"/>
    <w:basedOn w:val="Normal"/>
    <w:next w:val="Text1"/>
    <w:rsid w:val="00C64D5E"/>
    <w:pPr>
      <w:widowControl/>
      <w:numPr>
        <w:ilvl w:val="3"/>
        <w:numId w:val="103"/>
      </w:numPr>
      <w:tabs>
        <w:tab w:val="clear" w:pos="850"/>
      </w:tabs>
      <w:spacing w:before="120" w:after="120"/>
      <w:ind w:left="2880" w:hanging="360"/>
      <w:jc w:val="both"/>
    </w:pPr>
    <w:rPr>
      <w:rFonts w:eastAsia="Calibri"/>
      <w:szCs w:val="22"/>
      <w:lang w:eastAsia="en-US"/>
    </w:rPr>
  </w:style>
  <w:style w:type="paragraph" w:customStyle="1" w:styleId="ManualNumPar1">
    <w:name w:val="Manual NumPar 1"/>
    <w:basedOn w:val="Normal"/>
    <w:next w:val="Text1"/>
    <w:rsid w:val="00C64D5E"/>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C64D5E"/>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C64D5E"/>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C64D5E"/>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C64D5E"/>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C64D5E"/>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64D5E"/>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C64D5E"/>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C64D5E"/>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C64D5E"/>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C64D5E"/>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C64D5E"/>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C64D5E"/>
    <w:pPr>
      <w:widowControl/>
      <w:spacing w:before="120" w:after="120"/>
      <w:jc w:val="center"/>
    </w:pPr>
    <w:rPr>
      <w:rFonts w:eastAsia="Calibri"/>
      <w:b/>
      <w:szCs w:val="22"/>
      <w:lang w:eastAsia="en-US"/>
    </w:rPr>
  </w:style>
  <w:style w:type="character" w:customStyle="1" w:styleId="Marker2">
    <w:name w:val="Marker2"/>
    <w:basedOn w:val="DefaultParagraphFont"/>
    <w:rsid w:val="00C64D5E"/>
    <w:rPr>
      <w:color w:val="FF0000"/>
      <w:shd w:val="clear" w:color="auto" w:fill="auto"/>
    </w:rPr>
  </w:style>
  <w:style w:type="paragraph" w:customStyle="1" w:styleId="Point0number">
    <w:name w:val="Point 0 (number)"/>
    <w:basedOn w:val="Normal"/>
    <w:rsid w:val="00C64D5E"/>
    <w:pPr>
      <w:widowControl/>
      <w:numPr>
        <w:numId w:val="109"/>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C64D5E"/>
    <w:pPr>
      <w:widowControl/>
      <w:numPr>
        <w:ilvl w:val="2"/>
        <w:numId w:val="109"/>
      </w:numPr>
      <w:tabs>
        <w:tab w:val="clear" w:pos="1417"/>
      </w:tabs>
      <w:spacing w:before="120" w:after="120"/>
      <w:ind w:left="1800" w:hanging="290"/>
      <w:jc w:val="both"/>
    </w:pPr>
    <w:rPr>
      <w:rFonts w:eastAsia="Calibri"/>
      <w:szCs w:val="22"/>
      <w:lang w:eastAsia="en-US"/>
    </w:rPr>
  </w:style>
  <w:style w:type="paragraph" w:customStyle="1" w:styleId="Point2number">
    <w:name w:val="Point 2 (number)"/>
    <w:basedOn w:val="Normal"/>
    <w:rsid w:val="00C64D5E"/>
    <w:pPr>
      <w:widowControl/>
      <w:numPr>
        <w:ilvl w:val="4"/>
        <w:numId w:val="109"/>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C64D5E"/>
    <w:pPr>
      <w:widowControl/>
      <w:numPr>
        <w:ilvl w:val="6"/>
        <w:numId w:val="109"/>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C64D5E"/>
    <w:pPr>
      <w:widowControl/>
      <w:numPr>
        <w:ilvl w:val="1"/>
        <w:numId w:val="109"/>
      </w:numPr>
      <w:tabs>
        <w:tab w:val="clear" w:pos="850"/>
      </w:tabs>
      <w:spacing w:before="120" w:after="120"/>
      <w:ind w:left="1080" w:hanging="360"/>
      <w:jc w:val="both"/>
    </w:pPr>
    <w:rPr>
      <w:rFonts w:eastAsia="Calibri"/>
      <w:szCs w:val="22"/>
      <w:lang w:eastAsia="en-US"/>
    </w:rPr>
  </w:style>
  <w:style w:type="paragraph" w:customStyle="1" w:styleId="Point1letter">
    <w:name w:val="Point 1 (letter)"/>
    <w:basedOn w:val="Normal"/>
    <w:rsid w:val="00C64D5E"/>
    <w:pPr>
      <w:widowControl/>
      <w:numPr>
        <w:ilvl w:val="3"/>
        <w:numId w:val="109"/>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C64D5E"/>
    <w:pPr>
      <w:widowControl/>
      <w:numPr>
        <w:ilvl w:val="5"/>
        <w:numId w:val="109"/>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C64D5E"/>
    <w:pPr>
      <w:widowControl/>
      <w:numPr>
        <w:ilvl w:val="7"/>
        <w:numId w:val="109"/>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C64D5E"/>
    <w:pPr>
      <w:widowControl/>
      <w:numPr>
        <w:ilvl w:val="8"/>
        <w:numId w:val="109"/>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C64D5E"/>
    <w:pPr>
      <w:widowControl/>
      <w:numPr>
        <w:numId w:val="94"/>
      </w:numPr>
      <w:tabs>
        <w:tab w:val="clear" w:pos="85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C64D5E"/>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C64D5E"/>
    <w:pPr>
      <w:widowControl/>
    </w:pPr>
    <w:rPr>
      <w:rFonts w:ascii="Arial" w:eastAsia="Calibri" w:hAnsi="Arial" w:cs="Arial"/>
      <w:szCs w:val="22"/>
      <w:lang w:eastAsia="en-US"/>
    </w:rPr>
  </w:style>
  <w:style w:type="paragraph" w:customStyle="1" w:styleId="Emission">
    <w:name w:val="Emission"/>
    <w:basedOn w:val="Normal"/>
    <w:next w:val="Rfrenceinstitutionnelle"/>
    <w:rsid w:val="00C64D5E"/>
    <w:pPr>
      <w:widowControl/>
      <w:ind w:left="5103"/>
    </w:pPr>
    <w:rPr>
      <w:rFonts w:eastAsia="Calibri"/>
      <w:szCs w:val="22"/>
      <w:lang w:eastAsia="en-US"/>
    </w:rPr>
  </w:style>
  <w:style w:type="paragraph" w:customStyle="1" w:styleId="Rfrenceinstitutionnelle">
    <w:name w:val="Référence institutionnelle"/>
    <w:basedOn w:val="Normal"/>
    <w:next w:val="Confidentialit"/>
    <w:rsid w:val="00C64D5E"/>
    <w:pPr>
      <w:widowControl/>
      <w:spacing w:after="240"/>
      <w:ind w:left="5103"/>
    </w:pPr>
    <w:rPr>
      <w:rFonts w:eastAsia="Calibri"/>
      <w:szCs w:val="22"/>
      <w:lang w:eastAsia="en-US"/>
    </w:rPr>
  </w:style>
  <w:style w:type="paragraph" w:customStyle="1" w:styleId="Pagedecouverture">
    <w:name w:val="Page de couverture"/>
    <w:basedOn w:val="Normal"/>
    <w:next w:val="Normal"/>
    <w:rsid w:val="00C64D5E"/>
    <w:pPr>
      <w:widowControl/>
      <w:jc w:val="both"/>
    </w:pPr>
    <w:rPr>
      <w:rFonts w:eastAsia="Calibri"/>
      <w:szCs w:val="22"/>
      <w:lang w:eastAsia="en-US"/>
    </w:rPr>
  </w:style>
  <w:style w:type="paragraph" w:customStyle="1" w:styleId="Declassification">
    <w:name w:val="Declassification"/>
    <w:basedOn w:val="Normal"/>
    <w:next w:val="Normal"/>
    <w:rsid w:val="00C64D5E"/>
    <w:pPr>
      <w:widowControl/>
      <w:jc w:val="both"/>
    </w:pPr>
    <w:rPr>
      <w:rFonts w:eastAsia="Calibri"/>
      <w:szCs w:val="22"/>
      <w:lang w:eastAsia="en-US"/>
    </w:rPr>
  </w:style>
  <w:style w:type="paragraph" w:customStyle="1" w:styleId="Disclaimer">
    <w:name w:val="Disclaimer"/>
    <w:basedOn w:val="Normal"/>
    <w:rsid w:val="00C64D5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C64D5E"/>
    <w:pPr>
      <w:widowControl/>
      <w:spacing w:line="276" w:lineRule="auto"/>
      <w:ind w:left="5103"/>
    </w:pPr>
    <w:rPr>
      <w:rFonts w:eastAsia="Calibri"/>
      <w:sz w:val="28"/>
      <w:szCs w:val="22"/>
      <w:lang w:eastAsia="en-US"/>
    </w:rPr>
  </w:style>
  <w:style w:type="paragraph" w:customStyle="1" w:styleId="DateMarking">
    <w:name w:val="DateMarking"/>
    <w:basedOn w:val="Normal"/>
    <w:rsid w:val="00C64D5E"/>
    <w:pPr>
      <w:widowControl/>
      <w:spacing w:line="276" w:lineRule="auto"/>
      <w:ind w:left="5103"/>
    </w:pPr>
    <w:rPr>
      <w:rFonts w:eastAsia="Calibri"/>
      <w:i/>
      <w:sz w:val="28"/>
      <w:szCs w:val="22"/>
      <w:lang w:eastAsia="en-US"/>
    </w:rPr>
  </w:style>
  <w:style w:type="paragraph" w:customStyle="1" w:styleId="ReleasableTo">
    <w:name w:val="ReleasableTo"/>
    <w:basedOn w:val="Normal"/>
    <w:rsid w:val="00C64D5E"/>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C64D5E"/>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C64D5E"/>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C64D5E"/>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C64D5E"/>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C64D5E"/>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C64D5E"/>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C64D5E"/>
    <w:pPr>
      <w:widowControl/>
      <w:spacing w:before="240" w:after="240"/>
      <w:ind w:left="5103"/>
    </w:pPr>
    <w:rPr>
      <w:rFonts w:eastAsia="Calibri"/>
      <w:i/>
      <w:sz w:val="32"/>
      <w:szCs w:val="22"/>
      <w:lang w:eastAsia="en-US"/>
    </w:rPr>
  </w:style>
  <w:style w:type="paragraph" w:customStyle="1" w:styleId="Considrant">
    <w:name w:val="Considérant"/>
    <w:basedOn w:val="Normal"/>
    <w:rsid w:val="00C64D5E"/>
    <w:pPr>
      <w:widowControl/>
      <w:numPr>
        <w:numId w:val="110"/>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C64D5E"/>
    <w:pPr>
      <w:widowControl/>
      <w:spacing w:after="240"/>
    </w:pPr>
    <w:rPr>
      <w:rFonts w:eastAsia="Calibri"/>
      <w:szCs w:val="22"/>
      <w:lang w:eastAsia="en-US"/>
    </w:rPr>
  </w:style>
  <w:style w:type="paragraph" w:customStyle="1" w:styleId="Datedadoption">
    <w:name w:val="Date d'adoption"/>
    <w:basedOn w:val="Normal"/>
    <w:next w:val="Titreobjet"/>
    <w:rsid w:val="00C64D5E"/>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C64D5E"/>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C64D5E"/>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C64D5E"/>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C64D5E"/>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C64D5E"/>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C64D5E"/>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C64D5E"/>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C64D5E"/>
    <w:pPr>
      <w:widowControl/>
      <w:ind w:left="5103"/>
    </w:pPr>
    <w:rPr>
      <w:rFonts w:eastAsia="Calibri"/>
      <w:szCs w:val="22"/>
      <w:lang w:eastAsia="en-US"/>
    </w:rPr>
  </w:style>
  <w:style w:type="paragraph" w:customStyle="1" w:styleId="Rfrenceinterne">
    <w:name w:val="Référence interne"/>
    <w:basedOn w:val="Normal"/>
    <w:next w:val="Rfrenceinterinstitutionnelle"/>
    <w:rsid w:val="00C64D5E"/>
    <w:pPr>
      <w:widowControl/>
      <w:ind w:left="5103"/>
    </w:pPr>
    <w:rPr>
      <w:rFonts w:eastAsia="Calibri"/>
      <w:szCs w:val="22"/>
      <w:lang w:eastAsia="en-US"/>
    </w:rPr>
  </w:style>
  <w:style w:type="paragraph" w:customStyle="1" w:styleId="Statut">
    <w:name w:val="Statut"/>
    <w:basedOn w:val="Normal"/>
    <w:next w:val="Typedudocument"/>
    <w:rsid w:val="00C64D5E"/>
    <w:pPr>
      <w:widowControl/>
      <w:spacing w:before="360"/>
      <w:jc w:val="center"/>
    </w:pPr>
    <w:rPr>
      <w:rFonts w:eastAsia="Calibri"/>
      <w:szCs w:val="22"/>
      <w:lang w:eastAsia="en-US"/>
    </w:rPr>
  </w:style>
  <w:style w:type="paragraph" w:customStyle="1" w:styleId="Titrearticle">
    <w:name w:val="Titre article"/>
    <w:basedOn w:val="Normal"/>
    <w:next w:val="Normal"/>
    <w:rsid w:val="00C64D5E"/>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C64D5E"/>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C64D5E"/>
    <w:pPr>
      <w:widowControl/>
      <w:spacing w:before="360"/>
      <w:jc w:val="center"/>
    </w:pPr>
    <w:rPr>
      <w:rFonts w:eastAsia="Calibri"/>
      <w:b/>
      <w:szCs w:val="22"/>
      <w:lang w:eastAsia="en-US"/>
    </w:rPr>
  </w:style>
  <w:style w:type="character" w:customStyle="1" w:styleId="Added">
    <w:name w:val="Added"/>
    <w:basedOn w:val="DefaultParagraphFont"/>
    <w:rsid w:val="00C64D5E"/>
    <w:rPr>
      <w:b/>
      <w:u w:val="single"/>
      <w:shd w:val="clear" w:color="auto" w:fill="auto"/>
    </w:rPr>
  </w:style>
  <w:style w:type="character" w:customStyle="1" w:styleId="Deleted">
    <w:name w:val="Deleted"/>
    <w:basedOn w:val="DefaultParagraphFont"/>
    <w:rsid w:val="00C64D5E"/>
    <w:rPr>
      <w:strike/>
      <w:dstrike w:val="0"/>
      <w:shd w:val="clear" w:color="auto" w:fill="auto"/>
    </w:rPr>
  </w:style>
  <w:style w:type="paragraph" w:customStyle="1" w:styleId="Address">
    <w:name w:val="Address"/>
    <w:basedOn w:val="Normal"/>
    <w:next w:val="Normal"/>
    <w:rsid w:val="00C64D5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64D5E"/>
    <w:pPr>
      <w:widowControl/>
      <w:spacing w:before="120" w:after="120"/>
      <w:jc w:val="both"/>
    </w:pPr>
    <w:rPr>
      <w:rFonts w:eastAsia="Calibri"/>
      <w:i/>
      <w:caps/>
      <w:szCs w:val="22"/>
      <w:lang w:eastAsia="en-US"/>
    </w:rPr>
  </w:style>
  <w:style w:type="paragraph" w:customStyle="1" w:styleId="Supertitre">
    <w:name w:val="Supertitre"/>
    <w:basedOn w:val="Normal"/>
    <w:next w:val="Normal"/>
    <w:rsid w:val="00C64D5E"/>
    <w:pPr>
      <w:widowControl/>
      <w:spacing w:after="600"/>
      <w:jc w:val="center"/>
    </w:pPr>
    <w:rPr>
      <w:rFonts w:eastAsia="Calibri"/>
      <w:b/>
      <w:szCs w:val="22"/>
      <w:lang w:eastAsia="en-US"/>
    </w:rPr>
  </w:style>
  <w:style w:type="paragraph" w:customStyle="1" w:styleId="Languesfaisantfoi">
    <w:name w:val="Langues faisant foi"/>
    <w:basedOn w:val="Normal"/>
    <w:next w:val="Normal"/>
    <w:rsid w:val="00C64D5E"/>
    <w:pPr>
      <w:widowControl/>
      <w:spacing w:before="360"/>
      <w:jc w:val="center"/>
    </w:pPr>
    <w:rPr>
      <w:rFonts w:eastAsia="Calibri"/>
      <w:szCs w:val="22"/>
      <w:lang w:eastAsia="en-US"/>
    </w:rPr>
  </w:style>
  <w:style w:type="paragraph" w:customStyle="1" w:styleId="Rfrencecroise">
    <w:name w:val="Référence croisée"/>
    <w:basedOn w:val="Normal"/>
    <w:rsid w:val="00C64D5E"/>
    <w:pPr>
      <w:widowControl/>
      <w:jc w:val="center"/>
    </w:pPr>
    <w:rPr>
      <w:rFonts w:eastAsia="Calibri"/>
      <w:szCs w:val="22"/>
      <w:lang w:eastAsia="en-US"/>
    </w:rPr>
  </w:style>
  <w:style w:type="paragraph" w:customStyle="1" w:styleId="Fichefinanciretitre">
    <w:name w:val="Fiche financière titre"/>
    <w:basedOn w:val="Normal"/>
    <w:next w:val="Normal"/>
    <w:rsid w:val="00C64D5E"/>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C64D5E"/>
  </w:style>
  <w:style w:type="paragraph" w:customStyle="1" w:styleId="RfrenceinterinstitutionnellePagedecouverture">
    <w:name w:val="Référence interinstitutionnelle (Page de couverture)"/>
    <w:basedOn w:val="Rfrenceinterinstitutionnelle"/>
    <w:next w:val="Confidentialit"/>
    <w:rsid w:val="00C64D5E"/>
  </w:style>
  <w:style w:type="paragraph" w:customStyle="1" w:styleId="StatutPagedecouverture">
    <w:name w:val="Statut (Page de couverture)"/>
    <w:basedOn w:val="Statut"/>
    <w:next w:val="TypedudocumentPagedecouverture"/>
    <w:rsid w:val="00C64D5E"/>
  </w:style>
  <w:style w:type="paragraph" w:customStyle="1" w:styleId="TitreobjetPagedecouverture">
    <w:name w:val="Titre objet (Page de couverture)"/>
    <w:basedOn w:val="Titreobjet"/>
    <w:next w:val="IntrtEEEPagedecouverture"/>
    <w:rsid w:val="00C64D5E"/>
  </w:style>
  <w:style w:type="paragraph" w:customStyle="1" w:styleId="TypedudocumentPagedecouverture">
    <w:name w:val="Type du document (Page de couverture)"/>
    <w:basedOn w:val="Typedudocument"/>
    <w:next w:val="TitreobjetPagedecouverture"/>
    <w:rsid w:val="00C64D5E"/>
  </w:style>
  <w:style w:type="paragraph" w:customStyle="1" w:styleId="Volume">
    <w:name w:val="Volume"/>
    <w:basedOn w:val="Normal"/>
    <w:next w:val="Confidentialit"/>
    <w:rsid w:val="00C64D5E"/>
    <w:pPr>
      <w:widowControl/>
      <w:spacing w:after="240"/>
      <w:ind w:left="5103"/>
    </w:pPr>
    <w:rPr>
      <w:rFonts w:eastAsia="Calibri"/>
      <w:szCs w:val="22"/>
      <w:lang w:eastAsia="en-US"/>
    </w:rPr>
  </w:style>
  <w:style w:type="paragraph" w:customStyle="1" w:styleId="IntrtEEE">
    <w:name w:val="Intérêt EEE"/>
    <w:basedOn w:val="Languesfaisantfoi"/>
    <w:next w:val="Normal"/>
    <w:rsid w:val="00C64D5E"/>
    <w:pPr>
      <w:spacing w:after="240"/>
    </w:pPr>
  </w:style>
  <w:style w:type="paragraph" w:customStyle="1" w:styleId="Accompagnant">
    <w:name w:val="Accompagnant"/>
    <w:basedOn w:val="Normal"/>
    <w:next w:val="Typeacteprincipal"/>
    <w:rsid w:val="00C64D5E"/>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C64D5E"/>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C64D5E"/>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C64D5E"/>
  </w:style>
  <w:style w:type="paragraph" w:customStyle="1" w:styleId="AccompagnantPagedecouverture">
    <w:name w:val="Accompagnant (Page de couverture)"/>
    <w:basedOn w:val="Accompagnant"/>
    <w:next w:val="TypeacteprincipalPagedecouverture"/>
    <w:rsid w:val="00C64D5E"/>
  </w:style>
  <w:style w:type="paragraph" w:customStyle="1" w:styleId="TypeacteprincipalPagedecouverture">
    <w:name w:val="Type acte principal (Page de couverture)"/>
    <w:basedOn w:val="Typeacteprincipal"/>
    <w:next w:val="ObjetacteprincipalPagedecouverture"/>
    <w:rsid w:val="00C64D5E"/>
  </w:style>
  <w:style w:type="paragraph" w:customStyle="1" w:styleId="ObjetacteprincipalPagedecouverture">
    <w:name w:val="Objet acte principal (Page de couverture)"/>
    <w:basedOn w:val="Objetacteprincipal"/>
    <w:next w:val="Rfrencecroise"/>
    <w:rsid w:val="00C64D5E"/>
  </w:style>
  <w:style w:type="paragraph" w:customStyle="1" w:styleId="LanguesfaisantfoiPagedecouverture">
    <w:name w:val="Langues faisant foi (Page de couverture)"/>
    <w:basedOn w:val="Normal"/>
    <w:next w:val="Normal"/>
    <w:rsid w:val="00C64D5E"/>
    <w:pPr>
      <w:widowControl/>
      <w:spacing w:before="360"/>
      <w:jc w:val="center"/>
    </w:pPr>
    <w:rPr>
      <w:rFonts w:eastAsia="Calibri"/>
      <w:szCs w:val="22"/>
      <w:lang w:eastAsia="en-US"/>
    </w:rPr>
  </w:style>
  <w:style w:type="paragraph" w:customStyle="1" w:styleId="EntText">
    <w:name w:val="EntText"/>
    <w:basedOn w:val="Normal"/>
    <w:rsid w:val="00C64D5E"/>
    <w:pPr>
      <w:widowControl/>
      <w:spacing w:before="120" w:after="120" w:line="360" w:lineRule="auto"/>
    </w:pPr>
    <w:rPr>
      <w:rFonts w:eastAsia="Calibri"/>
      <w:szCs w:val="22"/>
      <w:lang w:eastAsia="en-US"/>
    </w:rPr>
  </w:style>
  <w:style w:type="paragraph" w:customStyle="1" w:styleId="Lignefinal">
    <w:name w:val="Ligne final"/>
    <w:basedOn w:val="Normal"/>
    <w:next w:val="Normal"/>
    <w:rsid w:val="00C64D5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TechnicalBlock"/>
    <w:link w:val="pjChar"/>
    <w:rsid w:val="00C64D5E"/>
    <w:pPr>
      <w:ind w:left="-1134" w:right="-1134"/>
    </w:pPr>
  </w:style>
  <w:style w:type="character" w:customStyle="1" w:styleId="pjChar">
    <w:name w:val="p.j. Char"/>
    <w:basedOn w:val="TechnicalBlockChar"/>
    <w:link w:val="pj"/>
    <w:rsid w:val="00C64D5E"/>
    <w:rPr>
      <w:rFonts w:eastAsia="Calibri"/>
      <w:sz w:val="24"/>
      <w:szCs w:val="22"/>
      <w:lang w:val="lv-LV" w:eastAsia="en-US"/>
    </w:rPr>
  </w:style>
  <w:style w:type="character" w:customStyle="1" w:styleId="HeaderCouncilChar">
    <w:name w:val="Header Council Char"/>
    <w:basedOn w:val="pjChar"/>
    <w:link w:val="HeaderCouncil"/>
    <w:rsid w:val="00C64D5E"/>
    <w:rPr>
      <w:rFonts w:eastAsia="Calibri"/>
      <w:sz w:val="2"/>
      <w:szCs w:val="22"/>
      <w:lang w:val="lv-LV" w:eastAsia="en-US"/>
    </w:rPr>
  </w:style>
  <w:style w:type="character" w:customStyle="1" w:styleId="FooterCouncilChar">
    <w:name w:val="Footer Council Char"/>
    <w:basedOn w:val="pjChar"/>
    <w:link w:val="FooterCouncil"/>
    <w:rsid w:val="00C64D5E"/>
    <w:rPr>
      <w:rFonts w:eastAsia="Calibri"/>
      <w:sz w:val="2"/>
      <w:szCs w:val="22"/>
      <w:lang w:val="lv-LV" w:eastAsia="en-US"/>
    </w:rPr>
  </w:style>
  <w:style w:type="paragraph" w:styleId="BodyText">
    <w:name w:val="Body Text"/>
    <w:basedOn w:val="Normal"/>
    <w:link w:val="BodyTextChar"/>
    <w:uiPriority w:val="1"/>
    <w:qFormat/>
    <w:rsid w:val="00C64D5E"/>
    <w:pPr>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C64D5E"/>
    <w:rPr>
      <w:rFonts w:ascii="Calibri" w:eastAsia="Calibri" w:hAnsi="Calibri" w:cs="Calibri"/>
      <w:sz w:val="22"/>
      <w:szCs w:val="22"/>
      <w:lang w:val="lv-LV" w:eastAsia="en-US"/>
    </w:rPr>
  </w:style>
  <w:style w:type="paragraph" w:customStyle="1" w:styleId="TableParagraph">
    <w:name w:val="Table Paragraph"/>
    <w:basedOn w:val="Normal"/>
    <w:uiPriority w:val="1"/>
    <w:qFormat/>
    <w:rsid w:val="00C64D5E"/>
    <w:pPr>
      <w:autoSpaceDE w:val="0"/>
      <w:autoSpaceDN w:val="0"/>
      <w:ind w:left="110"/>
    </w:pPr>
    <w:rPr>
      <w:sz w:val="22"/>
      <w:szCs w:val="22"/>
      <w:lang w:eastAsia="en-US"/>
    </w:rPr>
  </w:style>
  <w:style w:type="paragraph" w:customStyle="1" w:styleId="Text7">
    <w:name w:val="Text 7"/>
    <w:basedOn w:val="Normal"/>
    <w:rsid w:val="00C64D5E"/>
    <w:pPr>
      <w:widowControl/>
      <w:spacing w:before="120" w:after="120" w:line="360" w:lineRule="auto"/>
      <w:ind w:left="4252"/>
    </w:pPr>
    <w:rPr>
      <w:rFonts w:eastAsia="Calibri"/>
      <w:szCs w:val="22"/>
      <w:lang w:eastAsia="en-US"/>
    </w:rPr>
  </w:style>
  <w:style w:type="paragraph" w:customStyle="1" w:styleId="Text8">
    <w:name w:val="Text 8"/>
    <w:basedOn w:val="Normal"/>
    <w:rsid w:val="00C64D5E"/>
    <w:pPr>
      <w:widowControl/>
      <w:spacing w:before="120" w:after="120" w:line="360" w:lineRule="auto"/>
      <w:ind w:left="4819"/>
    </w:pPr>
    <w:rPr>
      <w:rFonts w:eastAsia="Calibri"/>
      <w:szCs w:val="22"/>
      <w:lang w:eastAsia="en-US"/>
    </w:rPr>
  </w:style>
  <w:style w:type="paragraph" w:customStyle="1" w:styleId="Text9">
    <w:name w:val="Text 9"/>
    <w:basedOn w:val="Normal"/>
    <w:rsid w:val="00C64D5E"/>
    <w:pPr>
      <w:widowControl/>
      <w:spacing w:before="120" w:after="120" w:line="360" w:lineRule="auto"/>
      <w:ind w:left="5386"/>
    </w:pPr>
    <w:rPr>
      <w:rFonts w:eastAsia="Calibri"/>
      <w:szCs w:val="22"/>
      <w:lang w:eastAsia="en-US"/>
    </w:rPr>
  </w:style>
  <w:style w:type="paragraph" w:customStyle="1" w:styleId="Text10">
    <w:name w:val="Text 10"/>
    <w:basedOn w:val="Normal"/>
    <w:rsid w:val="00C64D5E"/>
    <w:pPr>
      <w:widowControl/>
      <w:spacing w:before="120" w:after="120" w:line="360" w:lineRule="auto"/>
      <w:ind w:left="5953"/>
    </w:pPr>
    <w:rPr>
      <w:rFonts w:eastAsia="Calibri"/>
      <w:szCs w:val="22"/>
      <w:lang w:eastAsia="en-US"/>
    </w:rPr>
  </w:style>
  <w:style w:type="paragraph" w:customStyle="1" w:styleId="Point6">
    <w:name w:val="Point 6"/>
    <w:basedOn w:val="Normal"/>
    <w:rsid w:val="00C64D5E"/>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64D5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64D5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64D5E"/>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C64D5E"/>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C64D5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C64D5E"/>
    <w:pPr>
      <w:widowControl/>
      <w:numPr>
        <w:numId w:val="111"/>
      </w:numPr>
      <w:tabs>
        <w:tab w:val="clear" w:pos="4252"/>
      </w:tabs>
      <w:spacing w:before="120" w:after="120" w:line="360" w:lineRule="auto"/>
      <w:ind w:left="360" w:hanging="360"/>
    </w:pPr>
    <w:rPr>
      <w:rFonts w:eastAsia="Calibri"/>
      <w:szCs w:val="22"/>
      <w:lang w:eastAsia="en-US"/>
    </w:rPr>
  </w:style>
  <w:style w:type="paragraph" w:customStyle="1" w:styleId="Tiret7">
    <w:name w:val="Tiret 7"/>
    <w:basedOn w:val="Normal"/>
    <w:rsid w:val="00C64D5E"/>
    <w:pPr>
      <w:widowControl/>
      <w:numPr>
        <w:numId w:val="112"/>
      </w:numPr>
      <w:tabs>
        <w:tab w:val="clear" w:pos="4819"/>
      </w:tabs>
      <w:spacing w:before="120" w:after="120" w:line="360" w:lineRule="auto"/>
      <w:ind w:left="360" w:hanging="360"/>
    </w:pPr>
    <w:rPr>
      <w:rFonts w:eastAsia="Calibri"/>
      <w:szCs w:val="22"/>
      <w:lang w:eastAsia="en-US"/>
    </w:rPr>
  </w:style>
  <w:style w:type="paragraph" w:customStyle="1" w:styleId="Tiret8">
    <w:name w:val="Tiret 8"/>
    <w:basedOn w:val="Normal"/>
    <w:rsid w:val="00C64D5E"/>
    <w:pPr>
      <w:widowControl/>
      <w:numPr>
        <w:numId w:val="113"/>
      </w:numPr>
      <w:tabs>
        <w:tab w:val="clear" w:pos="5386"/>
        <w:tab w:val="num" w:pos="850"/>
      </w:tabs>
      <w:spacing w:before="120" w:after="120" w:line="360" w:lineRule="auto"/>
      <w:ind w:left="850" w:hanging="850"/>
    </w:pPr>
    <w:rPr>
      <w:rFonts w:eastAsia="Calibri"/>
      <w:szCs w:val="22"/>
      <w:lang w:eastAsia="en-US"/>
    </w:rPr>
  </w:style>
  <w:style w:type="paragraph" w:customStyle="1" w:styleId="Bullet5">
    <w:name w:val="Bullet 5"/>
    <w:basedOn w:val="Normal"/>
    <w:rsid w:val="00C64D5E"/>
    <w:pPr>
      <w:widowControl/>
      <w:numPr>
        <w:numId w:val="114"/>
      </w:numPr>
      <w:tabs>
        <w:tab w:val="clear" w:pos="3685"/>
      </w:tabs>
      <w:spacing w:before="120" w:after="120" w:line="360" w:lineRule="auto"/>
      <w:ind w:left="720" w:hanging="360"/>
    </w:pPr>
    <w:rPr>
      <w:rFonts w:eastAsia="Calibri"/>
      <w:szCs w:val="22"/>
      <w:lang w:eastAsia="en-US"/>
    </w:rPr>
  </w:style>
  <w:style w:type="paragraph" w:customStyle="1" w:styleId="Bullet6">
    <w:name w:val="Bullet 6"/>
    <w:basedOn w:val="Normal"/>
    <w:rsid w:val="00C64D5E"/>
    <w:pPr>
      <w:widowControl/>
      <w:numPr>
        <w:numId w:val="115"/>
      </w:numPr>
      <w:tabs>
        <w:tab w:val="clear" w:pos="4252"/>
      </w:tabs>
      <w:spacing w:before="120" w:after="120" w:line="360" w:lineRule="auto"/>
      <w:ind w:left="360" w:hanging="360"/>
    </w:pPr>
    <w:rPr>
      <w:rFonts w:eastAsia="Calibri"/>
      <w:szCs w:val="22"/>
      <w:lang w:eastAsia="en-US"/>
    </w:rPr>
  </w:style>
  <w:style w:type="paragraph" w:customStyle="1" w:styleId="Bullet7">
    <w:name w:val="Bullet 7"/>
    <w:basedOn w:val="Normal"/>
    <w:rsid w:val="00C64D5E"/>
    <w:pPr>
      <w:widowControl/>
      <w:numPr>
        <w:numId w:val="116"/>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C64D5E"/>
    <w:pPr>
      <w:widowControl/>
      <w:numPr>
        <w:numId w:val="117"/>
      </w:numPr>
      <w:tabs>
        <w:tab w:val="clear" w:pos="5386"/>
      </w:tabs>
      <w:spacing w:before="120" w:after="120" w:line="360" w:lineRule="auto"/>
      <w:ind w:left="360" w:hanging="360"/>
    </w:pPr>
    <w:rPr>
      <w:rFonts w:eastAsia="Calibri"/>
      <w:szCs w:val="22"/>
      <w:lang w:eastAsia="en-US"/>
    </w:rPr>
  </w:style>
  <w:style w:type="paragraph" w:customStyle="1" w:styleId="LignefinalLandscape">
    <w:name w:val="Ligne final (Landscape)"/>
    <w:basedOn w:val="Normal"/>
    <w:next w:val="Normal"/>
    <w:rsid w:val="00C64D5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C64D5E"/>
    <w:pPr>
      <w:widowControl/>
      <w:tabs>
        <w:tab w:val="right" w:pos="9639"/>
      </w:tabs>
      <w:spacing w:line="360" w:lineRule="auto"/>
    </w:pPr>
    <w:rPr>
      <w:rFonts w:eastAsia="Calibri"/>
      <w:b/>
      <w:szCs w:val="22"/>
      <w:lang w:eastAsia="en-US"/>
    </w:rPr>
  </w:style>
  <w:style w:type="paragraph" w:customStyle="1" w:styleId="EntInstit">
    <w:name w:val="EntInstit"/>
    <w:basedOn w:val="Normal"/>
    <w:rsid w:val="00C64D5E"/>
    <w:pPr>
      <w:widowControl/>
      <w:jc w:val="right"/>
    </w:pPr>
    <w:rPr>
      <w:rFonts w:eastAsia="Calibri"/>
      <w:b/>
      <w:szCs w:val="22"/>
      <w:lang w:eastAsia="en-US"/>
    </w:rPr>
  </w:style>
  <w:style w:type="paragraph" w:customStyle="1" w:styleId="EntRefer">
    <w:name w:val="EntRefer"/>
    <w:basedOn w:val="Normal"/>
    <w:rsid w:val="00C64D5E"/>
    <w:pPr>
      <w:widowControl/>
    </w:pPr>
    <w:rPr>
      <w:rFonts w:eastAsia="Calibri"/>
      <w:b/>
      <w:szCs w:val="22"/>
      <w:lang w:eastAsia="en-US"/>
    </w:rPr>
  </w:style>
  <w:style w:type="paragraph" w:customStyle="1" w:styleId="EntEmet">
    <w:name w:val="EntEmet"/>
    <w:basedOn w:val="Normal"/>
    <w:rsid w:val="00C64D5E"/>
    <w:pPr>
      <w:widowControl/>
      <w:spacing w:before="40"/>
    </w:pPr>
    <w:rPr>
      <w:rFonts w:eastAsia="Calibri"/>
      <w:szCs w:val="22"/>
      <w:lang w:eastAsia="en-US"/>
    </w:rPr>
  </w:style>
  <w:style w:type="paragraph" w:customStyle="1" w:styleId="EntEU">
    <w:name w:val="EntEU"/>
    <w:basedOn w:val="Normal"/>
    <w:rsid w:val="00C64D5E"/>
    <w:pPr>
      <w:widowControl/>
      <w:spacing w:before="240" w:after="240"/>
      <w:jc w:val="center"/>
    </w:pPr>
    <w:rPr>
      <w:rFonts w:eastAsia="Calibri"/>
      <w:b/>
      <w:sz w:val="36"/>
      <w:szCs w:val="22"/>
      <w:lang w:eastAsia="en-US"/>
    </w:rPr>
  </w:style>
  <w:style w:type="paragraph" w:customStyle="1" w:styleId="EntASSOC">
    <w:name w:val="EntASSOC"/>
    <w:basedOn w:val="Normal"/>
    <w:rsid w:val="00C64D5E"/>
    <w:pPr>
      <w:widowControl/>
      <w:jc w:val="center"/>
    </w:pPr>
    <w:rPr>
      <w:rFonts w:eastAsia="Calibri"/>
      <w:b/>
      <w:szCs w:val="22"/>
      <w:lang w:eastAsia="en-US"/>
    </w:rPr>
  </w:style>
  <w:style w:type="paragraph" w:customStyle="1" w:styleId="EntACP">
    <w:name w:val="EntACP"/>
    <w:basedOn w:val="Normal"/>
    <w:rsid w:val="00C64D5E"/>
    <w:pPr>
      <w:widowControl/>
      <w:spacing w:after="180"/>
      <w:jc w:val="center"/>
    </w:pPr>
    <w:rPr>
      <w:rFonts w:eastAsia="Calibri"/>
      <w:b/>
      <w:spacing w:val="40"/>
      <w:sz w:val="28"/>
      <w:szCs w:val="22"/>
      <w:lang w:eastAsia="en-US"/>
    </w:rPr>
  </w:style>
  <w:style w:type="paragraph" w:customStyle="1" w:styleId="EntInstitACP">
    <w:name w:val="EntInstitACP"/>
    <w:basedOn w:val="Normal"/>
    <w:rsid w:val="00C64D5E"/>
    <w:pPr>
      <w:widowControl/>
      <w:jc w:val="center"/>
    </w:pPr>
    <w:rPr>
      <w:rFonts w:eastAsia="Calibri"/>
      <w:b/>
      <w:szCs w:val="22"/>
      <w:lang w:eastAsia="en-US"/>
    </w:rPr>
  </w:style>
  <w:style w:type="paragraph" w:customStyle="1" w:styleId="Genredudocument">
    <w:name w:val="Genre du document"/>
    <w:basedOn w:val="EntRefer"/>
    <w:next w:val="EntRefer"/>
    <w:rsid w:val="00C64D5E"/>
    <w:pPr>
      <w:spacing w:before="240"/>
    </w:pPr>
  </w:style>
  <w:style w:type="paragraph" w:customStyle="1" w:styleId="Accordtitre">
    <w:name w:val="Accord titre"/>
    <w:basedOn w:val="Normal"/>
    <w:rsid w:val="00C64D5E"/>
    <w:pPr>
      <w:widowControl/>
      <w:spacing w:line="360" w:lineRule="auto"/>
      <w:jc w:val="center"/>
    </w:pPr>
    <w:rPr>
      <w:rFonts w:eastAsia="Calibri"/>
      <w:szCs w:val="22"/>
      <w:lang w:eastAsia="en-US"/>
    </w:rPr>
  </w:style>
  <w:style w:type="paragraph" w:customStyle="1" w:styleId="FooterAccord">
    <w:name w:val="Footer Accord"/>
    <w:basedOn w:val="Normal"/>
    <w:rsid w:val="00C64D5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64D5E"/>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64D5E"/>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C64D5E"/>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64D5E"/>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64D5E"/>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64D5E"/>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64D5E"/>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64D5E"/>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64D5E"/>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64D5E"/>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64D5E"/>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64D5E"/>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64D5E"/>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64D5E"/>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64D5E"/>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64D5E"/>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64D5E"/>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64D5E"/>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64D5E"/>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64D5E"/>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64D5E"/>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64D5E"/>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64D5E"/>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64D5E"/>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64D5E"/>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64D5E"/>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64D5E"/>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64D5E"/>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64D5E"/>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64D5E"/>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C64D5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64D5E"/>
    <w:pPr>
      <w:pBdr>
        <w:top w:val="none" w:sz="0" w:space="0" w:color="auto"/>
        <w:left w:val="single" w:sz="4" w:space="20" w:color="auto"/>
      </w:pBdr>
    </w:pPr>
  </w:style>
  <w:style w:type="character" w:customStyle="1" w:styleId="diff-tte-added">
    <w:name w:val="diff-tte-added"/>
    <w:basedOn w:val="DefaultParagraphFont"/>
    <w:rsid w:val="00C64D5E"/>
    <w:rPr>
      <w:b/>
      <w:i/>
    </w:rPr>
  </w:style>
  <w:style w:type="character" w:customStyle="1" w:styleId="diff-tte-removed">
    <w:name w:val="diff-tte-removed"/>
    <w:basedOn w:val="DefaultParagraphFont"/>
    <w:rsid w:val="00C64D5E"/>
    <w:rPr>
      <w:strike/>
    </w:rPr>
  </w:style>
  <w:style w:type="paragraph" w:styleId="EndnoteText">
    <w:name w:val="endnote text"/>
    <w:basedOn w:val="Normal"/>
    <w:link w:val="EndnoteTextChar1"/>
    <w:uiPriority w:val="99"/>
    <w:rsid w:val="00C64D5E"/>
    <w:rPr>
      <w:sz w:val="20"/>
    </w:rPr>
  </w:style>
  <w:style w:type="character" w:customStyle="1" w:styleId="EndnoteTextChar1">
    <w:name w:val="Endnote Text Char1"/>
    <w:basedOn w:val="DefaultParagraphFont"/>
    <w:link w:val="EndnoteText"/>
    <w:uiPriority w:val="99"/>
    <w:rsid w:val="00C64D5E"/>
    <w:rPr>
      <w:lang w:val="lv-LV"/>
    </w:rPr>
  </w:style>
  <w:style w:type="paragraph" w:styleId="List">
    <w:name w:val="List"/>
    <w:basedOn w:val="Normal"/>
    <w:uiPriority w:val="99"/>
    <w:rsid w:val="00C64D5E"/>
    <w:pPr>
      <w:ind w:left="283" w:hanging="283"/>
      <w:contextualSpacing/>
    </w:pPr>
  </w:style>
  <w:style w:type="paragraph" w:styleId="List2">
    <w:name w:val="List 2"/>
    <w:basedOn w:val="Normal"/>
    <w:uiPriority w:val="99"/>
    <w:rsid w:val="00C64D5E"/>
    <w:pPr>
      <w:ind w:left="566" w:hanging="283"/>
      <w:contextualSpacing/>
    </w:pPr>
  </w:style>
  <w:style w:type="paragraph" w:styleId="List3">
    <w:name w:val="List 3"/>
    <w:basedOn w:val="Normal"/>
    <w:uiPriority w:val="99"/>
    <w:rsid w:val="00C64D5E"/>
    <w:pPr>
      <w:ind w:left="849" w:hanging="283"/>
      <w:contextualSpacing/>
    </w:pPr>
  </w:style>
  <w:style w:type="paragraph" w:styleId="NormalIndent">
    <w:name w:val="Normal Indent"/>
    <w:basedOn w:val="Normal"/>
    <w:uiPriority w:val="99"/>
    <w:rsid w:val="00C64D5E"/>
    <w:pPr>
      <w:ind w:left="720"/>
    </w:pPr>
  </w:style>
  <w:style w:type="numbering" w:customStyle="1" w:styleId="NoList2">
    <w:name w:val="No List2"/>
    <w:next w:val="NoList"/>
    <w:uiPriority w:val="99"/>
    <w:semiHidden/>
    <w:unhideWhenUsed/>
    <w:rsid w:val="00C64D5E"/>
  </w:style>
  <w:style w:type="table" w:customStyle="1" w:styleId="TableGrid1">
    <w:name w:val="Table Grid1"/>
    <w:basedOn w:val="TableNormal"/>
    <w:next w:val="TableGrid"/>
    <w:rsid w:val="00C64D5E"/>
    <w:pPr>
      <w:spacing w:before="120" w:after="120"/>
      <w:jc w:val="both"/>
    </w:pPr>
    <w:rPr>
      <w:lang w:val="lv-LV"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10">
    <w:name w:val="Imported Style 110"/>
    <w:rsid w:val="00C64D5E"/>
  </w:style>
  <w:style w:type="numbering" w:customStyle="1" w:styleId="ImportedStyle210">
    <w:name w:val="Imported Style 210"/>
    <w:rsid w:val="00C64D5E"/>
  </w:style>
  <w:style w:type="numbering" w:customStyle="1" w:styleId="ImportedStyle310">
    <w:name w:val="Imported Style 310"/>
    <w:rsid w:val="00C64D5E"/>
  </w:style>
  <w:style w:type="numbering" w:customStyle="1" w:styleId="ImportedStyle410">
    <w:name w:val="Imported Style 410"/>
    <w:rsid w:val="00C64D5E"/>
  </w:style>
  <w:style w:type="numbering" w:customStyle="1" w:styleId="ImportedStyle510">
    <w:name w:val="Imported Style 510"/>
    <w:rsid w:val="00C64D5E"/>
  </w:style>
  <w:style w:type="numbering" w:customStyle="1" w:styleId="ImportedStyle62">
    <w:name w:val="Imported Style 62"/>
    <w:rsid w:val="00C64D5E"/>
  </w:style>
  <w:style w:type="numbering" w:customStyle="1" w:styleId="ImportedStyle71">
    <w:name w:val="Imported Style 71"/>
    <w:rsid w:val="00C64D5E"/>
  </w:style>
  <w:style w:type="numbering" w:customStyle="1" w:styleId="ImportedStyle81">
    <w:name w:val="Imported Style 81"/>
    <w:rsid w:val="00C64D5E"/>
  </w:style>
  <w:style w:type="numbering" w:customStyle="1" w:styleId="ImportedStyle91">
    <w:name w:val="Imported Style 91"/>
    <w:rsid w:val="00C64D5E"/>
  </w:style>
  <w:style w:type="numbering" w:customStyle="1" w:styleId="ImportedStyle101">
    <w:name w:val="Imported Style 101"/>
    <w:rsid w:val="00C64D5E"/>
  </w:style>
  <w:style w:type="numbering" w:customStyle="1" w:styleId="ImportedStyle111">
    <w:name w:val="Imported Style 111"/>
    <w:rsid w:val="00C64D5E"/>
  </w:style>
  <w:style w:type="numbering" w:customStyle="1" w:styleId="ImportedStyle121">
    <w:name w:val="Imported Style 121"/>
    <w:rsid w:val="00C64D5E"/>
  </w:style>
  <w:style w:type="numbering" w:customStyle="1" w:styleId="ImportedStyle131">
    <w:name w:val="Imported Style 131"/>
    <w:rsid w:val="00C64D5E"/>
  </w:style>
  <w:style w:type="numbering" w:customStyle="1" w:styleId="ImportedStyle141">
    <w:name w:val="Imported Style 141"/>
    <w:rsid w:val="00C64D5E"/>
  </w:style>
  <w:style w:type="numbering" w:customStyle="1" w:styleId="ImportedStyle151">
    <w:name w:val="Imported Style 151"/>
    <w:rsid w:val="00C64D5E"/>
  </w:style>
  <w:style w:type="numbering" w:customStyle="1" w:styleId="ImportedStyle161">
    <w:name w:val="Imported Style 161"/>
    <w:rsid w:val="00C64D5E"/>
  </w:style>
  <w:style w:type="numbering" w:customStyle="1" w:styleId="ImportedStyle171">
    <w:name w:val="Imported Style 171"/>
    <w:rsid w:val="00C64D5E"/>
  </w:style>
  <w:style w:type="numbering" w:customStyle="1" w:styleId="ImportedStyle181">
    <w:name w:val="Imported Style 181"/>
    <w:rsid w:val="00C64D5E"/>
  </w:style>
  <w:style w:type="numbering" w:customStyle="1" w:styleId="ImportedStyle191">
    <w:name w:val="Imported Style 191"/>
    <w:rsid w:val="00C64D5E"/>
  </w:style>
  <w:style w:type="numbering" w:customStyle="1" w:styleId="ImportedStyle201">
    <w:name w:val="Imported Style 201"/>
    <w:rsid w:val="00C64D5E"/>
  </w:style>
  <w:style w:type="numbering" w:customStyle="1" w:styleId="ImportedStyle211">
    <w:name w:val="Imported Style 211"/>
    <w:rsid w:val="00C64D5E"/>
  </w:style>
  <w:style w:type="numbering" w:customStyle="1" w:styleId="ImportedStyle221">
    <w:name w:val="Imported Style 221"/>
    <w:rsid w:val="00C64D5E"/>
  </w:style>
  <w:style w:type="numbering" w:customStyle="1" w:styleId="ImportedStyle231">
    <w:name w:val="Imported Style 231"/>
    <w:rsid w:val="00C64D5E"/>
  </w:style>
  <w:style w:type="numbering" w:customStyle="1" w:styleId="ImportedStyle241">
    <w:name w:val="Imported Style 241"/>
    <w:rsid w:val="00C64D5E"/>
  </w:style>
  <w:style w:type="numbering" w:customStyle="1" w:styleId="ImportedStyle251">
    <w:name w:val="Imported Style 251"/>
    <w:rsid w:val="00C64D5E"/>
  </w:style>
  <w:style w:type="numbering" w:customStyle="1" w:styleId="ImportedStyle261">
    <w:name w:val="Imported Style 261"/>
    <w:rsid w:val="00C64D5E"/>
  </w:style>
  <w:style w:type="numbering" w:customStyle="1" w:styleId="ImportedStyle271">
    <w:name w:val="Imported Style 271"/>
    <w:rsid w:val="00C64D5E"/>
  </w:style>
  <w:style w:type="numbering" w:customStyle="1" w:styleId="ImportedStyle281">
    <w:name w:val="Imported Style 281"/>
    <w:rsid w:val="00C64D5E"/>
  </w:style>
  <w:style w:type="numbering" w:customStyle="1" w:styleId="ImportedStyle291">
    <w:name w:val="Imported Style 291"/>
    <w:rsid w:val="00C64D5E"/>
  </w:style>
  <w:style w:type="numbering" w:customStyle="1" w:styleId="ImportedStyle301">
    <w:name w:val="Imported Style 301"/>
    <w:rsid w:val="00C64D5E"/>
  </w:style>
  <w:style w:type="numbering" w:customStyle="1" w:styleId="ImportedStyle311">
    <w:name w:val="Imported Style 311"/>
    <w:rsid w:val="00C64D5E"/>
  </w:style>
  <w:style w:type="numbering" w:customStyle="1" w:styleId="ImportedStyle321">
    <w:name w:val="Imported Style 321"/>
    <w:rsid w:val="00C64D5E"/>
  </w:style>
  <w:style w:type="numbering" w:customStyle="1" w:styleId="ImportedStyle331">
    <w:name w:val="Imported Style 331"/>
    <w:rsid w:val="00C64D5E"/>
  </w:style>
  <w:style w:type="numbering" w:customStyle="1" w:styleId="ImportedStyle341">
    <w:name w:val="Imported Style 341"/>
    <w:rsid w:val="00C64D5E"/>
  </w:style>
  <w:style w:type="numbering" w:customStyle="1" w:styleId="ImportedStyle351">
    <w:name w:val="Imported Style 351"/>
    <w:rsid w:val="00C64D5E"/>
  </w:style>
  <w:style w:type="numbering" w:customStyle="1" w:styleId="ImportedStyle371">
    <w:name w:val="Imported Style 371"/>
    <w:rsid w:val="00C64D5E"/>
  </w:style>
  <w:style w:type="numbering" w:customStyle="1" w:styleId="ImportedStyle381">
    <w:name w:val="Imported Style 381"/>
    <w:rsid w:val="00C64D5E"/>
  </w:style>
  <w:style w:type="numbering" w:customStyle="1" w:styleId="ImportedStyle391">
    <w:name w:val="Imported Style 391"/>
    <w:rsid w:val="00C64D5E"/>
  </w:style>
  <w:style w:type="numbering" w:customStyle="1" w:styleId="ImportedStyle401">
    <w:name w:val="Imported Style 401"/>
    <w:rsid w:val="00C64D5E"/>
  </w:style>
  <w:style w:type="numbering" w:customStyle="1" w:styleId="ImportedStyle411">
    <w:name w:val="Imported Style 411"/>
    <w:rsid w:val="00C64D5E"/>
  </w:style>
  <w:style w:type="numbering" w:customStyle="1" w:styleId="ImportedStyle421">
    <w:name w:val="Imported Style 421"/>
    <w:rsid w:val="00C64D5E"/>
  </w:style>
  <w:style w:type="numbering" w:customStyle="1" w:styleId="ImportedStyle431">
    <w:name w:val="Imported Style 431"/>
    <w:rsid w:val="00C64D5E"/>
  </w:style>
  <w:style w:type="numbering" w:customStyle="1" w:styleId="ImportedStyle441">
    <w:name w:val="Imported Style 441"/>
    <w:rsid w:val="00C64D5E"/>
  </w:style>
  <w:style w:type="numbering" w:customStyle="1" w:styleId="ImportedStyle451">
    <w:name w:val="Imported Style 451"/>
    <w:rsid w:val="00C64D5E"/>
  </w:style>
  <w:style w:type="numbering" w:customStyle="1" w:styleId="ImportedStyle461">
    <w:name w:val="Imported Style 461"/>
    <w:rsid w:val="00C64D5E"/>
  </w:style>
  <w:style w:type="numbering" w:customStyle="1" w:styleId="ImportedStyle471">
    <w:name w:val="Imported Style 471"/>
    <w:rsid w:val="00C64D5E"/>
  </w:style>
  <w:style w:type="numbering" w:customStyle="1" w:styleId="ImportedStyle481">
    <w:name w:val="Imported Style 481"/>
    <w:rsid w:val="00C64D5E"/>
  </w:style>
  <w:style w:type="numbering" w:customStyle="1" w:styleId="ImportedStyle361">
    <w:name w:val="Imported Style 361"/>
    <w:rsid w:val="00C64D5E"/>
  </w:style>
  <w:style w:type="numbering" w:customStyle="1" w:styleId="ImportedStyle491">
    <w:name w:val="Imported Style 491"/>
    <w:rsid w:val="00C64D5E"/>
  </w:style>
  <w:style w:type="numbering" w:customStyle="1" w:styleId="ImportedStyle501">
    <w:name w:val="Imported Style 501"/>
    <w:rsid w:val="00C64D5E"/>
  </w:style>
  <w:style w:type="numbering" w:customStyle="1" w:styleId="ImportedStyle511">
    <w:name w:val="Imported Style 511"/>
    <w:rsid w:val="00C64D5E"/>
  </w:style>
  <w:style w:type="numbering" w:customStyle="1" w:styleId="ImportedStyle521">
    <w:name w:val="Imported Style 521"/>
    <w:rsid w:val="00C64D5E"/>
  </w:style>
  <w:style w:type="numbering" w:customStyle="1" w:styleId="ImportedStyle531">
    <w:name w:val="Imported Style 531"/>
    <w:rsid w:val="00C64D5E"/>
  </w:style>
  <w:style w:type="numbering" w:customStyle="1" w:styleId="ImportedStyle541">
    <w:name w:val="Imported Style 541"/>
    <w:rsid w:val="00C64D5E"/>
  </w:style>
  <w:style w:type="numbering" w:customStyle="1" w:styleId="ImportedStyle551">
    <w:name w:val="Imported Style 551"/>
    <w:rsid w:val="00C64D5E"/>
  </w:style>
  <w:style w:type="numbering" w:customStyle="1" w:styleId="ImportedStyle561">
    <w:name w:val="Imported Style 561"/>
    <w:rsid w:val="00C64D5E"/>
  </w:style>
  <w:style w:type="numbering" w:customStyle="1" w:styleId="ImportedStyle571">
    <w:name w:val="Imported Style 571"/>
    <w:rsid w:val="00C64D5E"/>
  </w:style>
  <w:style w:type="numbering" w:customStyle="1" w:styleId="ImportedStyle581">
    <w:name w:val="Imported Style 581"/>
    <w:rsid w:val="00C64D5E"/>
  </w:style>
  <w:style w:type="numbering" w:customStyle="1" w:styleId="ImportedStyle591">
    <w:name w:val="Imported Style 591"/>
    <w:rsid w:val="00C64D5E"/>
  </w:style>
  <w:style w:type="numbering" w:customStyle="1" w:styleId="ImportedStyle601">
    <w:name w:val="Imported Style 601"/>
    <w:rsid w:val="00C64D5E"/>
  </w:style>
  <w:style w:type="numbering" w:customStyle="1" w:styleId="ImportedStyle611">
    <w:name w:val="Imported Style 611"/>
    <w:rsid w:val="00C64D5E"/>
  </w:style>
  <w:style w:type="paragraph" w:styleId="TOC4">
    <w:name w:val="toc 4"/>
    <w:basedOn w:val="Normal"/>
    <w:next w:val="Normal"/>
    <w:uiPriority w:val="39"/>
    <w:unhideWhenUsed/>
    <w:rsid w:val="00C64D5E"/>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C64D5E"/>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C64D5E"/>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C64D5E"/>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C64D5E"/>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C64D5E"/>
    <w:pPr>
      <w:widowControl/>
      <w:tabs>
        <w:tab w:val="right" w:leader="dot" w:pos="9071"/>
      </w:tabs>
      <w:spacing w:before="120" w:after="120"/>
      <w:jc w:val="both"/>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19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7B686-0D65-4648-BF3B-F5E8AF00C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323</Words>
  <Characters>2387</Characters>
  <Application>Microsoft Office Word</Application>
  <DocSecurity>0</DocSecurity>
  <Lines>43</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2024-09-17T12:39:00Z</dcterms:created>
  <dcterms:modified xsi:type="dcterms:W3CDTF">2024-09-17T12:39:00Z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P9_TA(2024)0364_</vt:lpwstr>
  </property>
  <property fmtid="{D5CDD505-2E9C-101B-9397-08002B2CF9AE}" pid="4" name="&lt;Type&gt;">
    <vt:lpwstr>RR</vt:lpwstr>
  </property>
</Properties>
</file>