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2C6" w:rsidTr="0010095E">
        <w:trPr>
          <w:trHeight w:hRule="exact" w:val="1418"/>
        </w:trPr>
        <w:tc>
          <w:tcPr>
            <w:tcW w:w="6804" w:type="dxa"/>
            <w:shd w:val="clear" w:color="auto" w:fill="auto"/>
            <w:vAlign w:val="center"/>
          </w:tcPr>
          <w:p w:rsidR="00751A4A" w:rsidRPr="00DC62C6" w:rsidRDefault="00B3043E" w:rsidP="0010095E">
            <w:pPr>
              <w:pStyle w:val="EPName"/>
            </w:pPr>
            <w:r w:rsidRPr="00DC62C6">
              <w:t>Parlamento Europeo</w:t>
            </w:r>
          </w:p>
          <w:p w:rsidR="00751A4A" w:rsidRPr="00DC62C6" w:rsidRDefault="00817416" w:rsidP="00756632">
            <w:pPr>
              <w:pStyle w:val="EPTerm"/>
              <w:rPr>
                <w:rStyle w:val="HideTWBExt"/>
                <w:noProof w:val="0"/>
                <w:vanish w:val="0"/>
                <w:color w:val="auto"/>
              </w:rPr>
            </w:pPr>
            <w:r w:rsidRPr="00DC62C6">
              <w:t>2019-2024</w:t>
            </w:r>
          </w:p>
        </w:tc>
        <w:tc>
          <w:tcPr>
            <w:tcW w:w="2268" w:type="dxa"/>
            <w:shd w:val="clear" w:color="auto" w:fill="auto"/>
          </w:tcPr>
          <w:p w:rsidR="00751A4A" w:rsidRPr="00DC62C6" w:rsidRDefault="00187494" w:rsidP="0010095E">
            <w:pPr>
              <w:pStyle w:val="EPLogo"/>
            </w:pPr>
            <w:r w:rsidRPr="00DC62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62C6" w:rsidRDefault="00D058B8" w:rsidP="004C5D52">
      <w:pPr>
        <w:pStyle w:val="LineTop"/>
      </w:pPr>
    </w:p>
    <w:p w:rsidR="00680577" w:rsidRPr="00DC62C6" w:rsidRDefault="00B3043E" w:rsidP="00680577">
      <w:pPr>
        <w:pStyle w:val="EPBodyTA1"/>
      </w:pPr>
      <w:r w:rsidRPr="00DC62C6">
        <w:t>TEXTOS APROBADOS</w:t>
      </w:r>
    </w:p>
    <w:p w:rsidR="00D058B8" w:rsidRPr="00DC62C6" w:rsidRDefault="00D058B8" w:rsidP="00D058B8">
      <w:pPr>
        <w:pStyle w:val="LineBottom"/>
      </w:pPr>
    </w:p>
    <w:p w:rsidR="00B3043E" w:rsidRPr="00DC62C6" w:rsidRDefault="00B3043E" w:rsidP="00B3043E">
      <w:pPr>
        <w:pStyle w:val="ATHeading1"/>
      </w:pPr>
      <w:bookmarkStart w:id="0" w:name="TANumber"/>
      <w:r w:rsidRPr="00DC62C6">
        <w:t>P9_</w:t>
      </w:r>
      <w:proofErr w:type="gramStart"/>
      <w:r w:rsidRPr="00DC62C6">
        <w:t>TA(</w:t>
      </w:r>
      <w:proofErr w:type="gramEnd"/>
      <w:r w:rsidRPr="00DC62C6">
        <w:t>2024)0</w:t>
      </w:r>
      <w:r w:rsidR="00EB7507" w:rsidRPr="00DC62C6">
        <w:t>366</w:t>
      </w:r>
      <w:bookmarkEnd w:id="0"/>
    </w:p>
    <w:p w:rsidR="00B3043E" w:rsidRPr="00DC62C6" w:rsidRDefault="00B3043E" w:rsidP="00B3043E">
      <w:pPr>
        <w:pStyle w:val="ATHeading2"/>
      </w:pPr>
      <w:bookmarkStart w:id="1" w:name="title"/>
      <w:r w:rsidRPr="00DC62C6">
        <w:t>Creación de la Autoridad de Lucha contra el Blanqueo de Capitales y la Financiación del Terrorismo</w:t>
      </w:r>
      <w:bookmarkEnd w:id="1"/>
    </w:p>
    <w:p w:rsidR="00B3043E" w:rsidRPr="00DC62C6" w:rsidRDefault="00B3043E" w:rsidP="00B3043E">
      <w:pPr>
        <w:rPr>
          <w:i/>
          <w:vanish/>
        </w:rPr>
      </w:pPr>
      <w:r w:rsidRPr="00DC62C6">
        <w:rPr>
          <w:i/>
        </w:rPr>
        <w:fldChar w:fldCharType="begin"/>
      </w:r>
      <w:r w:rsidRPr="00DC62C6">
        <w:rPr>
          <w:i/>
        </w:rPr>
        <w:instrText xml:space="preserve"> TC"(</w:instrText>
      </w:r>
      <w:bookmarkStart w:id="2" w:name="DocNumber"/>
      <w:r w:rsidRPr="00DC62C6">
        <w:rPr>
          <w:i/>
        </w:rPr>
        <w:instrText>A9-0128/2023</w:instrText>
      </w:r>
      <w:bookmarkEnd w:id="2"/>
      <w:r w:rsidRPr="00DC62C6">
        <w:rPr>
          <w:i/>
        </w:rPr>
        <w:instrText xml:space="preserve"> - Ponente</w:instrText>
      </w:r>
      <w:r w:rsidR="008713EF" w:rsidRPr="00DC62C6">
        <w:rPr>
          <w:i/>
        </w:rPr>
        <w:instrText>s</w:instrText>
      </w:r>
      <w:r w:rsidRPr="00DC62C6">
        <w:rPr>
          <w:i/>
        </w:rPr>
        <w:instrText>:</w:instrText>
      </w:r>
      <w:r w:rsidR="00FD5D7A" w:rsidRPr="00CB42F4">
        <w:rPr>
          <w:i/>
        </w:rPr>
        <w:instrText xml:space="preserve"> Eva Maria </w:instrText>
      </w:r>
      <w:proofErr w:type="spellStart"/>
      <w:r w:rsidR="00FD5D7A" w:rsidRPr="00CB42F4">
        <w:rPr>
          <w:i/>
        </w:rPr>
        <w:instrText>Poptcheva</w:instrText>
      </w:r>
      <w:proofErr w:type="spellEnd"/>
      <w:r w:rsidRPr="00DC62C6">
        <w:rPr>
          <w:i/>
        </w:rPr>
        <w:instrText xml:space="preserve">, Emil </w:instrText>
      </w:r>
      <w:proofErr w:type="spellStart"/>
      <w:r w:rsidRPr="00DC62C6">
        <w:rPr>
          <w:i/>
        </w:rPr>
        <w:instrText>Radev</w:instrText>
      </w:r>
      <w:proofErr w:type="spellEnd"/>
      <w:r w:rsidRPr="00DC62C6">
        <w:rPr>
          <w:i/>
        </w:rPr>
        <w:instrText xml:space="preserve">)"\l3 \n&gt; \* MERGEFORMAT </w:instrText>
      </w:r>
      <w:r w:rsidRPr="00DC62C6">
        <w:rPr>
          <w:i/>
        </w:rPr>
        <w:fldChar w:fldCharType="end"/>
      </w:r>
    </w:p>
    <w:p w:rsidR="00B3043E" w:rsidRPr="00DC62C6" w:rsidRDefault="00B3043E" w:rsidP="00B3043E">
      <w:pPr>
        <w:rPr>
          <w:vanish/>
        </w:rPr>
      </w:pPr>
      <w:bookmarkStart w:id="3" w:name="Commission"/>
      <w:r w:rsidRPr="00DC62C6">
        <w:rPr>
          <w:vanish/>
        </w:rPr>
        <w:t>Comisión de Asuntos Económicos y Monetarios</w:t>
      </w:r>
      <w:bookmarkEnd w:id="3"/>
      <w:r w:rsidR="008713EF" w:rsidRPr="00DC62C6">
        <w:rPr>
          <w:vanish/>
        </w:rPr>
        <w:t xml:space="preserve"> y Comisión de Libertades Civiles, Justicia y Asuntos de Interior</w:t>
      </w:r>
    </w:p>
    <w:p w:rsidR="00B3043E" w:rsidRPr="00DC62C6" w:rsidRDefault="00B3043E" w:rsidP="00B3043E">
      <w:pPr>
        <w:rPr>
          <w:vanish/>
        </w:rPr>
      </w:pPr>
      <w:bookmarkStart w:id="4" w:name="PE"/>
      <w:r w:rsidRPr="00DC62C6">
        <w:rPr>
          <w:vanish/>
        </w:rPr>
        <w:t>PE731.820</w:t>
      </w:r>
      <w:bookmarkEnd w:id="4"/>
    </w:p>
    <w:p w:rsidR="00B3043E" w:rsidRPr="00DC62C6" w:rsidRDefault="00B3043E" w:rsidP="00B3043E">
      <w:pPr>
        <w:pStyle w:val="ATHeading3"/>
      </w:pPr>
      <w:bookmarkStart w:id="5" w:name="Sujet"/>
      <w:r w:rsidRPr="00DC62C6">
        <w:t>Resolución legislativa del Parlamento Europeo, de 24 de abril de 2024, sobre la propuesta de Reglamento del Parlamento Europeo y del Consejo por el que se crea la Autoridad de Lucha contra el Blanqueo de Capitales y la Financiación del Terrorismo y se modifican los Reglamentos (UE) n.º 1093/2010, (UE) n.º 1094/2010 y (UE) n.º 1095/2010</w:t>
      </w:r>
      <w:bookmarkEnd w:id="5"/>
      <w:r w:rsidRPr="00DC62C6">
        <w:t xml:space="preserve"> </w:t>
      </w:r>
      <w:bookmarkStart w:id="6" w:name="References"/>
      <w:r w:rsidRPr="00DC62C6">
        <w:t>(</w:t>
      </w:r>
      <w:proofErr w:type="gramStart"/>
      <w:r w:rsidRPr="00DC62C6">
        <w:t>COM(</w:t>
      </w:r>
      <w:proofErr w:type="gramEnd"/>
      <w:r w:rsidRPr="00DC62C6">
        <w:t>2021)0421 – C9-0340/2021 – 2021/0240(COD))</w:t>
      </w:r>
      <w:bookmarkEnd w:id="6"/>
    </w:p>
    <w:p w:rsidR="007953EB" w:rsidRPr="00DC62C6" w:rsidRDefault="007953EB" w:rsidP="007953EB">
      <w:pPr>
        <w:pStyle w:val="NormalBold"/>
      </w:pPr>
      <w:bookmarkStart w:id="7" w:name="TextBodyBegin"/>
      <w:bookmarkEnd w:id="7"/>
      <w:r w:rsidRPr="00DC62C6">
        <w:t>(Procedimiento legislativo ordinario: primera lectura)</w:t>
      </w:r>
    </w:p>
    <w:p w:rsidR="007953EB" w:rsidRPr="00DC62C6" w:rsidRDefault="007953EB" w:rsidP="007953EB">
      <w:pPr>
        <w:pStyle w:val="EPComma"/>
      </w:pPr>
      <w:r w:rsidRPr="00DC62C6">
        <w:rPr>
          <w:i/>
        </w:rPr>
        <w:t>El Parlamento Europeo</w:t>
      </w:r>
      <w:r w:rsidRPr="00DC62C6">
        <w:t>,</w:t>
      </w:r>
    </w:p>
    <w:p w:rsidR="007953EB" w:rsidRPr="00DC62C6" w:rsidRDefault="007953EB" w:rsidP="007953EB">
      <w:pPr>
        <w:pStyle w:val="NormalHanging12a"/>
      </w:pPr>
      <w:r w:rsidRPr="00DC62C6">
        <w:t>–</w:t>
      </w:r>
      <w:r w:rsidRPr="00DC62C6">
        <w:tab/>
        <w:t>Vista la propuesta de la Comis</w:t>
      </w:r>
      <w:bookmarkStart w:id="8" w:name="_GoBack"/>
      <w:bookmarkEnd w:id="8"/>
      <w:r w:rsidRPr="00DC62C6">
        <w:t>ión al Parlamento Europeo y al Consejo (</w:t>
      </w:r>
      <w:proofErr w:type="gramStart"/>
      <w:r w:rsidRPr="00DC62C6">
        <w:t>COM(</w:t>
      </w:r>
      <w:proofErr w:type="gramEnd"/>
      <w:r w:rsidRPr="00DC62C6">
        <w:t>2021)0421),</w:t>
      </w:r>
    </w:p>
    <w:p w:rsidR="007953EB" w:rsidRPr="00DC62C6" w:rsidRDefault="007953EB" w:rsidP="007953EB">
      <w:pPr>
        <w:pStyle w:val="NormalHanging12a"/>
      </w:pPr>
      <w:r w:rsidRPr="00DC62C6">
        <w:t>–</w:t>
      </w:r>
      <w:r w:rsidRPr="00DC62C6">
        <w:tab/>
        <w:t>Vistos el artículo 294, apartado 2, y el artículo 114 del Tratado de Funcionamiento de la Unión Europea, conforme a los cuales la Comisión le ha presentado su propuesta (C9</w:t>
      </w:r>
      <w:r w:rsidRPr="00DC62C6">
        <w:noBreakHyphen/>
        <w:t>0340/2021),</w:t>
      </w:r>
    </w:p>
    <w:p w:rsidR="007953EB" w:rsidRPr="00DC62C6" w:rsidRDefault="007953EB" w:rsidP="007953EB">
      <w:pPr>
        <w:pStyle w:val="NormalHanging12a"/>
      </w:pPr>
      <w:r w:rsidRPr="00DC62C6">
        <w:t>–</w:t>
      </w:r>
      <w:r w:rsidRPr="00DC62C6">
        <w:tab/>
        <w:t>Visto el artículo 294, apartado 3, del Tratado de Funcionamiento de la Unión Europea,</w:t>
      </w:r>
    </w:p>
    <w:p w:rsidR="007953EB" w:rsidRPr="00DC62C6" w:rsidRDefault="007953EB" w:rsidP="007953EB">
      <w:pPr>
        <w:spacing w:after="240"/>
        <w:ind w:left="567" w:hanging="567"/>
      </w:pPr>
      <w:r w:rsidRPr="00DC62C6">
        <w:t>–</w:t>
      </w:r>
      <w:r w:rsidRPr="00DC62C6">
        <w:tab/>
        <w:t>Visto el dictamen del Comité Económico y Social Europeo de 8 de diciembre de 2021</w:t>
      </w:r>
      <w:r w:rsidRPr="00DC62C6">
        <w:rPr>
          <w:vertAlign w:val="superscript"/>
        </w:rPr>
        <w:footnoteReference w:id="1"/>
      </w:r>
      <w:r w:rsidRPr="00DC62C6">
        <w:t>,</w:t>
      </w:r>
    </w:p>
    <w:p w:rsidR="008713EF" w:rsidRPr="00DC62C6" w:rsidRDefault="008713EF" w:rsidP="007953EB">
      <w:pPr>
        <w:spacing w:after="240"/>
        <w:ind w:left="567" w:hanging="567"/>
      </w:pPr>
      <w:r w:rsidRPr="00DC62C6">
        <w:t>–</w:t>
      </w:r>
      <w:r w:rsidRPr="00DC62C6">
        <w:tab/>
        <w:t>Vistos el acuerdo provisional aprobado por la</w:t>
      </w:r>
      <w:r w:rsidR="00C82BC2" w:rsidRPr="00DC62C6">
        <w:t>s</w:t>
      </w:r>
      <w:r w:rsidRPr="00DC62C6">
        <w:t xml:space="preserve"> comisi</w:t>
      </w:r>
      <w:r w:rsidR="00C82BC2" w:rsidRPr="00DC62C6">
        <w:t>o</w:t>
      </w:r>
      <w:r w:rsidRPr="00DC62C6">
        <w:t>n</w:t>
      </w:r>
      <w:r w:rsidR="00C82BC2" w:rsidRPr="00DC62C6">
        <w:t>es</w:t>
      </w:r>
      <w:r w:rsidRPr="00DC62C6">
        <w:t xml:space="preserve"> competente</w:t>
      </w:r>
      <w:r w:rsidR="00C82BC2" w:rsidRPr="00DC62C6">
        <w:t>s</w:t>
      </w:r>
      <w:r w:rsidRPr="00DC62C6">
        <w:t xml:space="preserve"> con arreglo al artículo 74, apartado 4, de su Reglamento interno y el compromiso asumido por el representante del Consejo, mediante carta de 29 de febrero de 2024, de aprobar la Posición del Parlamento Europeo, de conformidad con el artículo 294, apartado 4, del Tratado de Funcionamiento de la Unión Europea,</w:t>
      </w:r>
    </w:p>
    <w:p w:rsidR="007953EB" w:rsidRPr="00DC62C6" w:rsidRDefault="007953EB" w:rsidP="007953EB">
      <w:pPr>
        <w:pStyle w:val="NormalHanging12a"/>
      </w:pPr>
      <w:r w:rsidRPr="00DC62C6">
        <w:t>–</w:t>
      </w:r>
      <w:r w:rsidRPr="00DC62C6">
        <w:tab/>
        <w:t>Visto el artículo 59 de su Reglamento interno,</w:t>
      </w:r>
    </w:p>
    <w:p w:rsidR="00D56AFE" w:rsidRPr="00DC62C6" w:rsidRDefault="00D56AFE" w:rsidP="007953EB">
      <w:pPr>
        <w:pStyle w:val="NormalHanging12a"/>
      </w:pPr>
      <w:r w:rsidRPr="00DC62C6">
        <w:t>–</w:t>
      </w:r>
      <w:r w:rsidRPr="00DC62C6">
        <w:tab/>
        <w:t xml:space="preserve">Vistas las deliberaciones conjuntas de la Comisión de </w:t>
      </w:r>
      <w:r w:rsidR="00732853" w:rsidRPr="00DC62C6">
        <w:t xml:space="preserve">Asuntos Económicos y Monetarios y de la Comisión de </w:t>
      </w:r>
      <w:r w:rsidRPr="00DC62C6">
        <w:t>Libertades Civiles,</w:t>
      </w:r>
      <w:r w:rsidR="00732853" w:rsidRPr="00DC62C6">
        <w:t xml:space="preserve"> Justicia y Asuntos de Interior</w:t>
      </w:r>
      <w:r w:rsidRPr="00DC62C6">
        <w:t>, de conformidad con el artículo 58 del Reglamento interno,</w:t>
      </w:r>
    </w:p>
    <w:p w:rsidR="007953EB" w:rsidRPr="00DC62C6" w:rsidRDefault="007953EB" w:rsidP="007953EB">
      <w:pPr>
        <w:pStyle w:val="NormalHanging12a"/>
      </w:pPr>
      <w:r w:rsidRPr="00DC62C6">
        <w:t>–</w:t>
      </w:r>
      <w:r w:rsidRPr="00DC62C6">
        <w:tab/>
        <w:t xml:space="preserve">Vistas las opiniones de la Comisión de Presupuestos, de la Comisión de Control Presupuestario y </w:t>
      </w:r>
      <w:r w:rsidRPr="00DC62C6">
        <w:lastRenderedPageBreak/>
        <w:t>de la Comisión de Asuntos Constitucionales,</w:t>
      </w:r>
    </w:p>
    <w:p w:rsidR="007953EB" w:rsidRPr="00DC62C6" w:rsidRDefault="007953EB" w:rsidP="007953EB">
      <w:pPr>
        <w:pStyle w:val="NormalHanging12a"/>
      </w:pPr>
      <w:r w:rsidRPr="00DC62C6">
        <w:t>–</w:t>
      </w:r>
      <w:r w:rsidRPr="00DC62C6">
        <w:tab/>
        <w:t>Visto el informe de la Comisión de Empleo y Asuntos Sociales y de la Comisión de Libertades Civiles, Justicia y Asuntos de Interior (A9-0128/2023),</w:t>
      </w:r>
    </w:p>
    <w:p w:rsidR="007953EB" w:rsidRPr="00DC62C6" w:rsidRDefault="007953EB" w:rsidP="007953EB">
      <w:pPr>
        <w:pStyle w:val="NormalHanging12a"/>
      </w:pPr>
      <w:r w:rsidRPr="00DC62C6">
        <w:t>1.</w:t>
      </w:r>
      <w:r w:rsidRPr="00DC62C6">
        <w:tab/>
        <w:t>Aprueba la Posición en primera lectura que figura a continuación;</w:t>
      </w:r>
    </w:p>
    <w:p w:rsidR="007953EB" w:rsidRPr="00DC62C6" w:rsidRDefault="007953EB" w:rsidP="007953EB">
      <w:pPr>
        <w:pStyle w:val="NormalHanging12a"/>
      </w:pPr>
      <w:r w:rsidRPr="00DC62C6">
        <w:t>2.</w:t>
      </w:r>
      <w:r w:rsidRPr="00DC62C6">
        <w:tab/>
        <w:t>Pide a la Comisión que le consulte de nuevo si sustituye su propuesta, la modifica sustancialmente o se propone modificarla sustancialmente;</w:t>
      </w:r>
    </w:p>
    <w:p w:rsidR="008713EF" w:rsidRPr="00DC62C6" w:rsidRDefault="007953EB" w:rsidP="007953EB">
      <w:pPr>
        <w:pStyle w:val="NormalHanging12a"/>
        <w:sectPr w:rsidR="008713EF" w:rsidRPr="00DC62C6" w:rsidSect="0027603C">
          <w:footerReference w:type="even" r:id="rId9"/>
          <w:footerReference w:type="first" r:id="rId10"/>
          <w:footnotePr>
            <w:numRestart w:val="eachSect"/>
          </w:footnotePr>
          <w:pgSz w:w="12240" w:h="15840"/>
          <w:pgMar w:top="794" w:right="907" w:bottom="851" w:left="1361" w:header="510" w:footer="454" w:gutter="0"/>
          <w:cols w:space="720"/>
          <w:docGrid w:linePitch="326"/>
        </w:sectPr>
      </w:pPr>
      <w:r w:rsidRPr="00DC62C6">
        <w:t>3.</w:t>
      </w:r>
      <w:r w:rsidRPr="00DC62C6">
        <w:tab/>
        <w:t>Encarga a su presidenta que transmita la Posición del Parlamento al Consejo y a la Comisión, así como a los Parlamentos nacionales.</w:t>
      </w:r>
    </w:p>
    <w:p w:rsidR="00115176" w:rsidRPr="00DC62C6" w:rsidRDefault="00115176" w:rsidP="00115176">
      <w:pPr>
        <w:pStyle w:val="Normal12Hanging"/>
        <w:ind w:left="0" w:firstLine="0"/>
        <w:jc w:val="both"/>
        <w:rPr>
          <w:b/>
        </w:rPr>
      </w:pPr>
      <w:bookmarkStart w:id="9" w:name="TextBodyEnd"/>
      <w:bookmarkEnd w:id="9"/>
      <w:r w:rsidRPr="00DC62C6">
        <w:rPr>
          <w:rFonts w:eastAsia="Calibri"/>
          <w:b/>
          <w:bCs/>
          <w:color w:val="000000"/>
          <w:szCs w:val="24"/>
        </w:rPr>
        <w:lastRenderedPageBreak/>
        <w:t>P9_TC1-</w:t>
      </w:r>
      <w:proofErr w:type="gramStart"/>
      <w:r w:rsidRPr="00DC62C6">
        <w:rPr>
          <w:rFonts w:eastAsia="Calibri"/>
          <w:b/>
          <w:bCs/>
          <w:color w:val="000000"/>
          <w:szCs w:val="24"/>
        </w:rPr>
        <w:t>COD(</w:t>
      </w:r>
      <w:proofErr w:type="gramEnd"/>
      <w:r w:rsidRPr="00DC62C6">
        <w:rPr>
          <w:rFonts w:eastAsia="Calibri"/>
          <w:b/>
          <w:bCs/>
          <w:color w:val="000000"/>
          <w:szCs w:val="24"/>
        </w:rPr>
        <w:t>2021)0240</w:t>
      </w:r>
    </w:p>
    <w:p w:rsidR="00115176" w:rsidRPr="00DC62C6" w:rsidRDefault="00115176" w:rsidP="00115176">
      <w:pPr>
        <w:widowControl/>
        <w:spacing w:before="360" w:after="360"/>
        <w:rPr>
          <w:rFonts w:eastAsia="Calibri"/>
          <w:b/>
          <w:szCs w:val="22"/>
          <w:lang w:eastAsia="en-US"/>
        </w:rPr>
      </w:pPr>
      <w:r w:rsidRPr="00DC62C6">
        <w:rPr>
          <w:b/>
        </w:rPr>
        <w:t xml:space="preserve">Posición del Parlamento Europeo aprobada en primera lectura el 24 de abril de 2024 con vistas a la adopción del Reglamento (UE) 2024/... del Parlamento Europeo y del Consejo </w:t>
      </w:r>
      <w:r w:rsidRPr="00DC62C6">
        <w:rPr>
          <w:rFonts w:eastAsia="Calibri"/>
          <w:b/>
          <w:szCs w:val="22"/>
          <w:lang w:eastAsia="en-US"/>
        </w:rPr>
        <w:t>por el que se crea la Autoridad de Lucha contra el Blanqueo de Capitales y la Financiación del Terrorismo y se modifican los Reglamentos (UE) n.º 1093/2010, (UE) n.º 1094/2010 y (UE) n.º 1095/2010</w:t>
      </w:r>
    </w:p>
    <w:p w:rsidR="007F377B" w:rsidRDefault="007F377B" w:rsidP="007F377B">
      <w:pPr>
        <w:pStyle w:val="normal12hanging0"/>
        <w:spacing w:before="240" w:beforeAutospacing="0" w:after="240" w:afterAutospacing="0"/>
        <w:ind w:firstLine="6"/>
        <w:rPr>
          <w:i/>
          <w:lang w:val="es-ES_tradnl"/>
        </w:rPr>
      </w:pPr>
      <w:r>
        <w:rPr>
          <w:i/>
          <w:lang w:val="es-ES_tradnl"/>
        </w:rPr>
        <w:t>(Dado que el Parlamento Europeo y el Consejo llegaron a un acuerdo, la posición del Parlamento coincide con el texto del acto legislativo definitivo</w:t>
      </w:r>
      <w:r w:rsidRPr="007F377B">
        <w:rPr>
          <w:i/>
          <w:lang w:val="es-ES_tradnl"/>
        </w:rPr>
        <w:t xml:space="preserve">, </w:t>
      </w:r>
      <w:r w:rsidRPr="007F377B">
        <w:rPr>
          <w:i/>
          <w:lang w:val="es-ES_tradnl"/>
        </w:rPr>
        <w:t xml:space="preserve">el Reglamento </w:t>
      </w:r>
      <w:r w:rsidRPr="007F377B">
        <w:rPr>
          <w:i/>
          <w:lang w:val="es-ES_tradnl"/>
        </w:rPr>
        <w:t>(UE) 2024/</w:t>
      </w:r>
      <w:r>
        <w:rPr>
          <w:i/>
          <w:lang w:val="es-ES_tradnl"/>
        </w:rPr>
        <w:t>1620</w:t>
      </w:r>
      <w:r w:rsidRPr="007F377B">
        <w:rPr>
          <w:i/>
          <w:lang w:val="es-ES_tradnl"/>
        </w:rPr>
        <w:t>.)</w:t>
      </w:r>
    </w:p>
    <w:sectPr w:rsidR="007F377B" w:rsidSect="007F377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AFE" w:rsidRPr="0027603C" w:rsidRDefault="00D56AFE">
      <w:r w:rsidRPr="0027603C">
        <w:separator/>
      </w:r>
    </w:p>
  </w:endnote>
  <w:endnote w:type="continuationSeparator" w:id="0">
    <w:p w:rsidR="00D56AFE" w:rsidRPr="0027603C" w:rsidRDefault="00D56AFE">
      <w:r w:rsidRPr="00276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rsidP="00D56AFE">
    <w:pPr>
      <w:pStyle w:val="EPFooter"/>
    </w:pPr>
    <w:r w:rsidRPr="0027603C">
      <w:t>PE</w:t>
    </w:r>
    <w:r w:rsidRPr="0027603C">
      <w:rPr>
        <w:rStyle w:val="HideTWBExt"/>
      </w:rPr>
      <w:t>&lt;</w:t>
    </w:r>
    <w:proofErr w:type="spellStart"/>
    <w:r w:rsidRPr="0027603C">
      <w:rPr>
        <w:rStyle w:val="HideTWBExt"/>
      </w:rPr>
      <w:t>NoPE</w:t>
    </w:r>
    <w:proofErr w:type="spellEnd"/>
    <w:r w:rsidRPr="0027603C">
      <w:rPr>
        <w:rStyle w:val="HideTWBExt"/>
      </w:rPr>
      <w:t>&gt;</w:t>
    </w:r>
    <w:r w:rsidRPr="0027603C">
      <w:t>731.820</w:t>
    </w:r>
    <w:r w:rsidRPr="0027603C">
      <w:rPr>
        <w:rStyle w:val="HideTWBExt"/>
      </w:rPr>
      <w:t>&lt;/</w:t>
    </w:r>
    <w:proofErr w:type="spellStart"/>
    <w:r w:rsidRPr="0027603C">
      <w:rPr>
        <w:rStyle w:val="HideTWBExt"/>
      </w:rPr>
      <w:t>NoPE</w:t>
    </w:r>
    <w:proofErr w:type="spellEnd"/>
    <w:r w:rsidRPr="0027603C">
      <w:rPr>
        <w:rStyle w:val="HideTWBExt"/>
      </w:rPr>
      <w:t>&gt;&lt;Version&gt;</w:t>
    </w:r>
    <w:r w:rsidRPr="0027603C">
      <w:t>v02-00</w:t>
    </w:r>
    <w:r w:rsidRPr="0027603C">
      <w:rPr>
        <w:rStyle w:val="HideTWBExt"/>
      </w:rPr>
      <w:t>&lt;/</w:t>
    </w:r>
    <w:proofErr w:type="spellStart"/>
    <w:r w:rsidRPr="0027603C">
      <w:rPr>
        <w:rStyle w:val="HideTWBExt"/>
      </w:rPr>
      <w:t>Version</w:t>
    </w:r>
    <w:proofErr w:type="spellEnd"/>
    <w:r w:rsidRPr="0027603C">
      <w:rPr>
        <w:rStyle w:val="HideTWBExt"/>
      </w:rPr>
      <w:t>&gt;</w:t>
    </w:r>
    <w:r w:rsidRPr="0027603C">
      <w:tab/>
    </w:r>
    <w:r w:rsidRPr="0027603C">
      <w:fldChar w:fldCharType="begin"/>
    </w:r>
    <w:r w:rsidRPr="0027603C">
      <w:instrText xml:space="preserve"> PAGE  \* MERGEFORMAT </w:instrText>
    </w:r>
    <w:r w:rsidRPr="0027603C">
      <w:fldChar w:fldCharType="separate"/>
    </w:r>
    <w:r w:rsidRPr="0027603C">
      <w:rPr>
        <w:noProof/>
      </w:rPr>
      <w:t>2</w:t>
    </w:r>
    <w:r w:rsidRPr="0027603C">
      <w:fldChar w:fldCharType="end"/>
    </w:r>
    <w:r w:rsidRPr="0027603C">
      <w:t>/</w:t>
    </w:r>
    <w:r w:rsidR="007F377B">
      <w:fldChar w:fldCharType="begin"/>
    </w:r>
    <w:r w:rsidR="007F377B">
      <w:instrText xml:space="preserve"> NUMPAGES  \* MERGEFORMAT </w:instrText>
    </w:r>
    <w:r w:rsidR="007F377B">
      <w:fldChar w:fldCharType="separate"/>
    </w:r>
    <w:r w:rsidRPr="0027603C">
      <w:rPr>
        <w:noProof/>
      </w:rPr>
      <w:t>4</w:t>
    </w:r>
    <w:r w:rsidR="007F377B">
      <w:rPr>
        <w:noProof/>
      </w:rPr>
      <w:fldChar w:fldCharType="end"/>
    </w:r>
    <w:r w:rsidRPr="0027603C">
      <w:tab/>
    </w:r>
    <w:r w:rsidRPr="0027603C">
      <w:rPr>
        <w:rStyle w:val="HideTWBExt"/>
      </w:rPr>
      <w:t>&lt;PathFdR&gt;</w:t>
    </w:r>
    <w:r w:rsidRPr="0027603C">
      <w:t>RR\1276359ES.docx</w:t>
    </w:r>
    <w:r w:rsidRPr="0027603C">
      <w:rPr>
        <w:rStyle w:val="HideTWBExt"/>
      </w:rPr>
      <w:t>&lt;/</w:t>
    </w:r>
    <w:proofErr w:type="spellStart"/>
    <w:r w:rsidRPr="0027603C">
      <w:rPr>
        <w:rStyle w:val="HideTWBExt"/>
      </w:rPr>
      <w:t>PathFdR</w:t>
    </w:r>
    <w:proofErr w:type="spellEnd"/>
    <w:r w:rsidRPr="0027603C">
      <w:rPr>
        <w:rStyle w:val="HideTWBExt"/>
      </w:rPr>
      <w:t>&gt;</w:t>
    </w:r>
  </w:p>
  <w:p w:rsidR="00D56AFE" w:rsidRPr="0027603C" w:rsidRDefault="00D56AFE" w:rsidP="00D56AFE">
    <w:pPr>
      <w:pStyle w:val="EPFooter2"/>
    </w:pPr>
    <w:r w:rsidRPr="0027603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rsidP="00D56AFE">
    <w:pPr>
      <w:pStyle w:val="EPFooter"/>
    </w:pPr>
    <w:r w:rsidRPr="0027603C">
      <w:rPr>
        <w:rStyle w:val="HideTWBExt"/>
      </w:rPr>
      <w:t>&lt;PathFdR&gt;</w:t>
    </w:r>
    <w:r w:rsidRPr="0027603C">
      <w:t>RR\1276359ES.docx</w:t>
    </w:r>
    <w:r w:rsidRPr="0027603C">
      <w:rPr>
        <w:rStyle w:val="HideTWBExt"/>
      </w:rPr>
      <w:t>&lt;/</w:t>
    </w:r>
    <w:proofErr w:type="spellStart"/>
    <w:r w:rsidRPr="0027603C">
      <w:rPr>
        <w:rStyle w:val="HideTWBExt"/>
      </w:rPr>
      <w:t>PathFdR</w:t>
    </w:r>
    <w:proofErr w:type="spellEnd"/>
    <w:r w:rsidRPr="0027603C">
      <w:rPr>
        <w:rStyle w:val="HideTWBExt"/>
      </w:rPr>
      <w:t>&gt;</w:t>
    </w:r>
    <w:r w:rsidRPr="0027603C">
      <w:tab/>
    </w:r>
    <w:r w:rsidRPr="0027603C">
      <w:tab/>
      <w:t>PE</w:t>
    </w:r>
    <w:r w:rsidRPr="0027603C">
      <w:rPr>
        <w:rStyle w:val="HideTWBExt"/>
      </w:rPr>
      <w:t>&lt;</w:t>
    </w:r>
    <w:proofErr w:type="spellStart"/>
    <w:r w:rsidRPr="0027603C">
      <w:rPr>
        <w:rStyle w:val="HideTWBExt"/>
      </w:rPr>
      <w:t>NoPE</w:t>
    </w:r>
    <w:proofErr w:type="spellEnd"/>
    <w:r w:rsidRPr="0027603C">
      <w:rPr>
        <w:rStyle w:val="HideTWBExt"/>
      </w:rPr>
      <w:t>&gt;</w:t>
    </w:r>
    <w:r w:rsidRPr="0027603C">
      <w:t>731.820</w:t>
    </w:r>
    <w:r w:rsidRPr="0027603C">
      <w:rPr>
        <w:rStyle w:val="HideTWBExt"/>
      </w:rPr>
      <w:t>&lt;/</w:t>
    </w:r>
    <w:proofErr w:type="spellStart"/>
    <w:r w:rsidRPr="0027603C">
      <w:rPr>
        <w:rStyle w:val="HideTWBExt"/>
      </w:rPr>
      <w:t>NoPE</w:t>
    </w:r>
    <w:proofErr w:type="spellEnd"/>
    <w:r w:rsidRPr="0027603C">
      <w:rPr>
        <w:rStyle w:val="HideTWBExt"/>
      </w:rPr>
      <w:t>&gt;&lt;Version&gt;</w:t>
    </w:r>
    <w:r w:rsidRPr="0027603C">
      <w:t>v02-00</w:t>
    </w:r>
    <w:r w:rsidRPr="0027603C">
      <w:rPr>
        <w:rStyle w:val="HideTWBExt"/>
      </w:rPr>
      <w:t>&lt;/</w:t>
    </w:r>
    <w:proofErr w:type="spellStart"/>
    <w:r w:rsidRPr="0027603C">
      <w:rPr>
        <w:rStyle w:val="HideTWBExt"/>
      </w:rPr>
      <w:t>Version</w:t>
    </w:r>
    <w:proofErr w:type="spellEnd"/>
    <w:r w:rsidRPr="0027603C">
      <w:rPr>
        <w:rStyle w:val="HideTWBExt"/>
      </w:rPr>
      <w:t>&gt;</w:t>
    </w:r>
  </w:p>
  <w:p w:rsidR="00D56AFE" w:rsidRPr="0027603C" w:rsidRDefault="00D56AFE" w:rsidP="00D56AFE">
    <w:pPr>
      <w:pStyle w:val="EPFooter2"/>
    </w:pPr>
    <w:r w:rsidRPr="0027603C">
      <w:t>ES</w:t>
    </w:r>
    <w:r w:rsidRPr="0027603C">
      <w:tab/>
    </w:r>
    <w:r w:rsidRPr="0027603C">
      <w:rPr>
        <w:b w:val="0"/>
        <w:i/>
        <w:color w:val="C0C0C0"/>
        <w:sz w:val="22"/>
      </w:rPr>
      <w:t>Unida en la diversidad</w:t>
    </w:r>
    <w:r w:rsidRPr="0027603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AFE" w:rsidRPr="0027603C" w:rsidRDefault="00D56AFE">
      <w:r w:rsidRPr="0027603C">
        <w:separator/>
      </w:r>
    </w:p>
  </w:footnote>
  <w:footnote w:type="continuationSeparator" w:id="0">
    <w:p w:rsidR="00D56AFE" w:rsidRPr="0027603C" w:rsidRDefault="00D56AFE">
      <w:r w:rsidRPr="0027603C">
        <w:continuationSeparator/>
      </w:r>
    </w:p>
  </w:footnote>
  <w:footnote w:id="1">
    <w:p w:rsidR="00D56AFE" w:rsidRPr="00EB7507" w:rsidRDefault="00D56AFE" w:rsidP="0027603C">
      <w:pPr>
        <w:pStyle w:val="FootnoteText"/>
        <w:ind w:left="567" w:hanging="567"/>
        <w:rPr>
          <w:sz w:val="24"/>
          <w:lang w:val="pt-PT"/>
        </w:rPr>
      </w:pPr>
      <w:r w:rsidRPr="0027603C">
        <w:rPr>
          <w:rStyle w:val="FootnoteReference"/>
          <w:sz w:val="24"/>
          <w:lang w:val="es-ES_tradnl"/>
        </w:rPr>
        <w:footnoteRef/>
      </w:r>
      <w:r w:rsidRPr="00EB7507">
        <w:rPr>
          <w:sz w:val="24"/>
          <w:lang w:val="pt-PT"/>
        </w:rPr>
        <w:t xml:space="preserve"> </w:t>
      </w:r>
      <w:r w:rsidRPr="00EB7507">
        <w:rPr>
          <w:sz w:val="24"/>
          <w:lang w:val="pt-PT"/>
        </w:rPr>
        <w:tab/>
        <w:t>DO C 152 de 6.4.2022, p.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FE" w:rsidRPr="0027603C" w:rsidRDefault="00D56AF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B84859A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49AE23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AFE4222">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67AAB5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4D6A88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A483F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63A582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FD4F92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BB83394">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D6B802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2E820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094F6E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87EC34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222739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9C82C0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3686A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A96FE7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61EA95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6F323CD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26C63F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DB8398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173EED3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43CCCA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3DAA1B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7729B3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21A6E5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7142B74">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79701B94">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8322A0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2D4E54E">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CFC7E5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898A5E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A7E00FA">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36CA7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11A63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D3A9B7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39AA77CC">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AA694D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2E670E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72AD49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FBA6B3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CA8320E">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39C6A3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2A5F6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38ED9D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43D80B6E">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D572F446">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C3F409AA">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3D8EF966">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402AEAD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3E0E2730">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B2D04C1A">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ED5EBCE8">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C3BE02D6">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B728111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246DFC">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F7DEBEC4">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E1225AF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8D6447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A48C64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BAC80F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626D98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F84F74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F734277C">
      <w:start w:val="1"/>
      <w:numFmt w:val="lowerLetter"/>
      <w:lvlText w:val="(%1)"/>
      <w:lvlJc w:val="left"/>
      <w:pPr>
        <w:ind w:left="720" w:hanging="360"/>
      </w:pPr>
      <w:rPr>
        <w:rFonts w:hint="default"/>
      </w:rPr>
    </w:lvl>
    <w:lvl w:ilvl="1" w:tplc="035C4446" w:tentative="1">
      <w:start w:val="1"/>
      <w:numFmt w:val="lowerLetter"/>
      <w:lvlText w:val="%2."/>
      <w:lvlJc w:val="left"/>
      <w:pPr>
        <w:ind w:left="1440" w:hanging="360"/>
      </w:pPr>
    </w:lvl>
    <w:lvl w:ilvl="2" w:tplc="9B5A6CB2" w:tentative="1">
      <w:start w:val="1"/>
      <w:numFmt w:val="lowerRoman"/>
      <w:lvlText w:val="%3."/>
      <w:lvlJc w:val="right"/>
      <w:pPr>
        <w:ind w:left="2160" w:hanging="180"/>
      </w:pPr>
    </w:lvl>
    <w:lvl w:ilvl="3" w:tplc="80445054" w:tentative="1">
      <w:start w:val="1"/>
      <w:numFmt w:val="decimal"/>
      <w:lvlText w:val="%4."/>
      <w:lvlJc w:val="left"/>
      <w:pPr>
        <w:ind w:left="2880" w:hanging="360"/>
      </w:pPr>
    </w:lvl>
    <w:lvl w:ilvl="4" w:tplc="38187650" w:tentative="1">
      <w:start w:val="1"/>
      <w:numFmt w:val="lowerLetter"/>
      <w:lvlText w:val="%5."/>
      <w:lvlJc w:val="left"/>
      <w:pPr>
        <w:ind w:left="3600" w:hanging="360"/>
      </w:pPr>
    </w:lvl>
    <w:lvl w:ilvl="5" w:tplc="72A0CD78" w:tentative="1">
      <w:start w:val="1"/>
      <w:numFmt w:val="lowerRoman"/>
      <w:lvlText w:val="%6."/>
      <w:lvlJc w:val="right"/>
      <w:pPr>
        <w:ind w:left="4320" w:hanging="180"/>
      </w:pPr>
    </w:lvl>
    <w:lvl w:ilvl="6" w:tplc="211C7074" w:tentative="1">
      <w:start w:val="1"/>
      <w:numFmt w:val="decimal"/>
      <w:lvlText w:val="%7."/>
      <w:lvlJc w:val="left"/>
      <w:pPr>
        <w:ind w:left="5040" w:hanging="360"/>
      </w:pPr>
    </w:lvl>
    <w:lvl w:ilvl="7" w:tplc="9ABC8306" w:tentative="1">
      <w:start w:val="1"/>
      <w:numFmt w:val="lowerLetter"/>
      <w:lvlText w:val="%8."/>
      <w:lvlJc w:val="left"/>
      <w:pPr>
        <w:ind w:left="5760" w:hanging="360"/>
      </w:pPr>
    </w:lvl>
    <w:lvl w:ilvl="8" w:tplc="0BD8B0C2"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B14C4EA0">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8A415E8">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08427FC">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40D472A0">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FFCAAED0">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D52EFD98">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42DA220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161EF2CA">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F85C8EF8">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940890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6BCC07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174A79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06C55B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FB21E1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12A719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AB0D2A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472F18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22459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50368A4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6E8FF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ABE6B10">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6F2A99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F3C19B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5252BC">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86BE8A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F828D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3662D8">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C03A149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A5ED24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B8FEF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CB8C04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04845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D22D7DC">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1C6DA4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16CEF8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140DAE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10ACD534">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AB625F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518586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FDCCAA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7B0D9E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56A010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568A0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FE263C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37A897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0888A24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51AF496">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B6C65EDC">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B590C7D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F3877B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116BE7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C42CEE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5629CF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4E8866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799EFFA2">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454919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FFFCF4A4">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1CE5FF4">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7D4B74E">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944CA74">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100C7C2">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5840334">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36C6FB8">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2E3AE67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01AF776">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FE906304">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28A0DB6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53624636">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E3FCDC76">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59B881C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824C1CC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536A6A00">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73A8801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78A463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31C67D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23A133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DEE883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7AC54F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26AA1A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14CE26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CA6626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994ECDD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387EC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C5A8C7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09CCC5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ACEAC8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4F8B55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42E404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6CE51F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67CC10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92C2A6F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3C6BFD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7820C09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8802D8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AD6AB4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EAA4EE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0E270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FA2FB7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A649B0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48321A28">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D4C4F87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AD27F3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CD0A32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4001A1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E00781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E90ECE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E0AB6D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910D3A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8B0EFE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8E45B2C">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319ED69E">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D16541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BCE5B8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50722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CC8CD3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B3CE46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750205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5906A384">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7FA20C2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82879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10EC6C5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664AF8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08435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F6BF8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B440DD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638276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0C7C32C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9CE687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58A70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0F05B4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CAA52E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1922AD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474BFC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5EE542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49CDFD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0652F0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BFEFDBE">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2982D84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6B6A5B4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4B3E0D82">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80DC1A16">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06C11D4">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3A9E4732">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A5180EC0">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DDDE417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160500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7CE4DAC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CBA853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9E6AD3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918A0E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0DA11D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A98ABA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7C4DB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DBACF2A0">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3FE1E4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E334DF56">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91805F3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C48E192C">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1F46415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55783060">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4EF20838">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B8DEA57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2E8ABCC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B583684">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F1C46F8E">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1BE6C21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80E65AD2">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B23C5DD6">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6D805DD0">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6F405EB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17EAEB52">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9A74CD26">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7603AF6">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25AE4E4">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F707198">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3D2AAE4">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229702">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F82DE70">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CDC34">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B48C7A">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D5F2597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B56082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E7E2B2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1C8D85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8C493E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76AE0A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D60634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8082AD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72CD74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FDC6615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2C8F4C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CC048A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C6AB4A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A00E8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346FCA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C18043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B56277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A18F83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D5908B88">
      <w:start w:val="1"/>
      <w:numFmt w:val="decimal"/>
      <w:pStyle w:val="NumPar11"/>
      <w:lvlText w:val="%1."/>
      <w:lvlJc w:val="left"/>
      <w:pPr>
        <w:ind w:left="360" w:hanging="360"/>
      </w:pPr>
    </w:lvl>
    <w:lvl w:ilvl="1" w:tplc="49964C20" w:tentative="1">
      <w:start w:val="1"/>
      <w:numFmt w:val="lowerLetter"/>
      <w:lvlText w:val="%2."/>
      <w:lvlJc w:val="left"/>
      <w:pPr>
        <w:ind w:left="1080" w:hanging="360"/>
      </w:pPr>
    </w:lvl>
    <w:lvl w:ilvl="2" w:tplc="DAFC9264" w:tentative="1">
      <w:start w:val="1"/>
      <w:numFmt w:val="lowerRoman"/>
      <w:lvlText w:val="%3."/>
      <w:lvlJc w:val="right"/>
      <w:pPr>
        <w:ind w:left="1800" w:hanging="180"/>
      </w:pPr>
    </w:lvl>
    <w:lvl w:ilvl="3" w:tplc="77AC9E7A" w:tentative="1">
      <w:start w:val="1"/>
      <w:numFmt w:val="decimal"/>
      <w:lvlText w:val="%4."/>
      <w:lvlJc w:val="left"/>
      <w:pPr>
        <w:ind w:left="2520" w:hanging="360"/>
      </w:pPr>
    </w:lvl>
    <w:lvl w:ilvl="4" w:tplc="5D4EE214" w:tentative="1">
      <w:start w:val="1"/>
      <w:numFmt w:val="lowerLetter"/>
      <w:lvlText w:val="%5."/>
      <w:lvlJc w:val="left"/>
      <w:pPr>
        <w:ind w:left="3240" w:hanging="360"/>
      </w:pPr>
    </w:lvl>
    <w:lvl w:ilvl="5" w:tplc="BA9ECF86" w:tentative="1">
      <w:start w:val="1"/>
      <w:numFmt w:val="lowerRoman"/>
      <w:lvlText w:val="%6."/>
      <w:lvlJc w:val="right"/>
      <w:pPr>
        <w:ind w:left="3960" w:hanging="180"/>
      </w:pPr>
    </w:lvl>
    <w:lvl w:ilvl="6" w:tplc="D406958E" w:tentative="1">
      <w:start w:val="1"/>
      <w:numFmt w:val="decimal"/>
      <w:lvlText w:val="%7."/>
      <w:lvlJc w:val="left"/>
      <w:pPr>
        <w:ind w:left="4680" w:hanging="360"/>
      </w:pPr>
    </w:lvl>
    <w:lvl w:ilvl="7" w:tplc="DEECAD12" w:tentative="1">
      <w:start w:val="1"/>
      <w:numFmt w:val="lowerLetter"/>
      <w:lvlText w:val="%8."/>
      <w:lvlJc w:val="left"/>
      <w:pPr>
        <w:ind w:left="5400" w:hanging="360"/>
      </w:pPr>
    </w:lvl>
    <w:lvl w:ilvl="8" w:tplc="FC18EA10"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B29A681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16AAE3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5CA2DA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220843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13C44D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A0CBF2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3343D7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12529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F98500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49B65888">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DDBE5858">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8AA8DB8C">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2C68F326">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BCBC0392">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6F908438">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CF033A0">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C4E8C60">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DD58278A">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79F079DC">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2CEA9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94A2AE0">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D9A605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16A858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278737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222408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C32FBD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FB22F94">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5DDEA67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D0A1FF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A58BE5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E6062F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82828C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BFE302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7E42B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F42BFC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AE85E7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39B8DA5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E8620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EFCD840">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DC868E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3342C7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5908EAA">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95AE37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DB0D96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8D6F08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32E4D1C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7A3E6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CE8F0E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0601EA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7A974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9CC1F5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B7CF2A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D5AF04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9849BC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28046CB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70C95C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010302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110EB8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C368C1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E96B12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B5086D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E6EA3E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1C8A68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51F0CDBA">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7CAF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2403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E283B0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F0E51B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4482C9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95E3F2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D8A42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E24A21E">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F9EEA2D4">
      <w:start w:val="1"/>
      <w:numFmt w:val="decimal"/>
      <w:lvlText w:val="%1."/>
      <w:lvlJc w:val="left"/>
      <w:pPr>
        <w:ind w:left="360" w:hanging="360"/>
      </w:pPr>
      <w:rPr>
        <w:rFonts w:hint="default"/>
      </w:rPr>
    </w:lvl>
    <w:lvl w:ilvl="1" w:tplc="4498E22E" w:tentative="1">
      <w:start w:val="1"/>
      <w:numFmt w:val="lowerLetter"/>
      <w:lvlText w:val="%2."/>
      <w:lvlJc w:val="left"/>
      <w:pPr>
        <w:ind w:left="1080" w:hanging="360"/>
      </w:pPr>
    </w:lvl>
    <w:lvl w:ilvl="2" w:tplc="BDDC393C" w:tentative="1">
      <w:start w:val="1"/>
      <w:numFmt w:val="lowerRoman"/>
      <w:lvlText w:val="%3."/>
      <w:lvlJc w:val="right"/>
      <w:pPr>
        <w:ind w:left="1800" w:hanging="180"/>
      </w:pPr>
    </w:lvl>
    <w:lvl w:ilvl="3" w:tplc="FB9C3560" w:tentative="1">
      <w:start w:val="1"/>
      <w:numFmt w:val="decimal"/>
      <w:lvlText w:val="%4."/>
      <w:lvlJc w:val="left"/>
      <w:pPr>
        <w:ind w:left="2520" w:hanging="360"/>
      </w:pPr>
    </w:lvl>
    <w:lvl w:ilvl="4" w:tplc="11184AD8" w:tentative="1">
      <w:start w:val="1"/>
      <w:numFmt w:val="lowerLetter"/>
      <w:lvlText w:val="%5."/>
      <w:lvlJc w:val="left"/>
      <w:pPr>
        <w:ind w:left="3240" w:hanging="360"/>
      </w:pPr>
    </w:lvl>
    <w:lvl w:ilvl="5" w:tplc="BE8A4478" w:tentative="1">
      <w:start w:val="1"/>
      <w:numFmt w:val="lowerRoman"/>
      <w:lvlText w:val="%6."/>
      <w:lvlJc w:val="right"/>
      <w:pPr>
        <w:ind w:left="3960" w:hanging="180"/>
      </w:pPr>
    </w:lvl>
    <w:lvl w:ilvl="6" w:tplc="094C26E6" w:tentative="1">
      <w:start w:val="1"/>
      <w:numFmt w:val="decimal"/>
      <w:lvlText w:val="%7."/>
      <w:lvlJc w:val="left"/>
      <w:pPr>
        <w:ind w:left="4680" w:hanging="360"/>
      </w:pPr>
    </w:lvl>
    <w:lvl w:ilvl="7" w:tplc="D234C548" w:tentative="1">
      <w:start w:val="1"/>
      <w:numFmt w:val="lowerLetter"/>
      <w:lvlText w:val="%8."/>
      <w:lvlJc w:val="left"/>
      <w:pPr>
        <w:ind w:left="5400" w:hanging="360"/>
      </w:pPr>
    </w:lvl>
    <w:lvl w:ilvl="8" w:tplc="0712B388"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CA66275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DC00D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406D5D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BC6447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70B36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4B46CDA">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D62AFF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5F27D5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65436BE">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C250F710">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1048690">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BAFE2CC0">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3D7C1E1C">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87A08814">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E858FF66">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AACCF7C2">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75F0DEEA">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621C1FE2">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507AC928">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B629EA6">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88CFADA">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A125694">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0889D54">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660F0D8">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0046DAE">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C8217CC">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51E380E">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88884AEE">
      <w:start w:val="1"/>
      <w:numFmt w:val="decimal"/>
      <w:lvlText w:val="%1."/>
      <w:lvlJc w:val="left"/>
      <w:pPr>
        <w:ind w:left="360" w:hanging="360"/>
      </w:pPr>
      <w:rPr>
        <w:rFonts w:hint="default"/>
      </w:rPr>
    </w:lvl>
    <w:lvl w:ilvl="1" w:tplc="1C12385A">
      <w:start w:val="1"/>
      <w:numFmt w:val="lowerLetter"/>
      <w:pStyle w:val="Point1letter0"/>
      <w:lvlText w:val="(%2)"/>
      <w:lvlJc w:val="left"/>
      <w:pPr>
        <w:ind w:left="1080" w:hanging="360"/>
      </w:pPr>
      <w:rPr>
        <w:rFonts w:hint="default"/>
      </w:rPr>
    </w:lvl>
    <w:lvl w:ilvl="2" w:tplc="4A8EAE9E" w:tentative="1">
      <w:start w:val="1"/>
      <w:numFmt w:val="lowerRoman"/>
      <w:lvlText w:val="%3."/>
      <w:lvlJc w:val="right"/>
      <w:pPr>
        <w:ind w:left="1800" w:hanging="180"/>
      </w:pPr>
    </w:lvl>
    <w:lvl w:ilvl="3" w:tplc="8BC235CE" w:tentative="1">
      <w:start w:val="1"/>
      <w:numFmt w:val="decimal"/>
      <w:lvlText w:val="%4."/>
      <w:lvlJc w:val="left"/>
      <w:pPr>
        <w:ind w:left="2520" w:hanging="360"/>
      </w:pPr>
    </w:lvl>
    <w:lvl w:ilvl="4" w:tplc="8BC4710C" w:tentative="1">
      <w:start w:val="1"/>
      <w:numFmt w:val="lowerLetter"/>
      <w:lvlText w:val="%5."/>
      <w:lvlJc w:val="left"/>
      <w:pPr>
        <w:ind w:left="3240" w:hanging="360"/>
      </w:pPr>
    </w:lvl>
    <w:lvl w:ilvl="5" w:tplc="7C4E18B6" w:tentative="1">
      <w:start w:val="1"/>
      <w:numFmt w:val="lowerRoman"/>
      <w:lvlText w:val="%6."/>
      <w:lvlJc w:val="right"/>
      <w:pPr>
        <w:ind w:left="3960" w:hanging="180"/>
      </w:pPr>
    </w:lvl>
    <w:lvl w:ilvl="6" w:tplc="7BF4AD36" w:tentative="1">
      <w:start w:val="1"/>
      <w:numFmt w:val="decimal"/>
      <w:lvlText w:val="%7."/>
      <w:lvlJc w:val="left"/>
      <w:pPr>
        <w:ind w:left="4680" w:hanging="360"/>
      </w:pPr>
    </w:lvl>
    <w:lvl w:ilvl="7" w:tplc="6240A72A" w:tentative="1">
      <w:start w:val="1"/>
      <w:numFmt w:val="lowerLetter"/>
      <w:lvlText w:val="%8."/>
      <w:lvlJc w:val="left"/>
      <w:pPr>
        <w:ind w:left="5400" w:hanging="360"/>
      </w:pPr>
    </w:lvl>
    <w:lvl w:ilvl="8" w:tplc="9362ABDE"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B4A4973C">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74A2C958">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BB1820EC">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81949FDE">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7EAC2FDA">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24EA9E20">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9C03744">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810C4FB2">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AF4A543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705AC794">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F3605B4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A2CAB8C6">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34A4C516">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B3602B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471EA6AA">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573E6DC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D18EEC7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6ACA4590">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C42A29EA">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3C80602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9FE5EF0">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897A9B7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F085A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C65386">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6A81D0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118026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F69EE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D906696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AFA7DF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AF2FBBC">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68C332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C243EF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2085A9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6F6EEB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B940E2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566AE5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9B14B3A4">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1D08FD54">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088A0818">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C470912C">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D7821BAE">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25FC871E">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0B3A0DF6">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E7FE9AD0">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CB4A802C">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213C809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028A0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DA2163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6542C7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2CD87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196AD7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399A5CD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0D0D11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A62978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C00AF2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9625EC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36CBE8C">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7180DA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EBA9EE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86554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024815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94EE7F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5922AB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C2FE293C">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366172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7D4BC9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898666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984077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7B4E54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D368D1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158E2B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C90D5DE">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7D6E639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32A7468">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47EA6110">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04C2EA0E">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B53AF27A">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4AC5F6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1F1AAD14">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4772598E">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14821170">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0F1AAFC6">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BCB05C3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98FCA2D8">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A6AE23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F61E84F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7754549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C7B0620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4F9EEAA6">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41A645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9DA07C8E">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48ED36A">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DB644DE">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400188E">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ACEBE06">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AEDAC0">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86D550">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DAE0648">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C3A7A22">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86D043B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76EE55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DD6D2C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0E2F74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2FC57C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00B07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482CFC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042AE8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CC6005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9EEC5754">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B7ACE6E4">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8841292">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8E4229E">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0D28F1E">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43C8178">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E40BAEC">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E42A3FA">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5422BE2">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9738BB2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5EEC6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96059D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FCE34A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D72968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87A69C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36EF12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046596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246FF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C1DEF1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C8ECC56">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6FEBBF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580BA3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196C23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6A9DF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7DE6B1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360BD7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B8E33A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44061E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9818EE">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DF0C4964">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9A04EC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04226A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6E24EA1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E250D5E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102CB0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CA2B95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F40AB000">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ES"/>
    <w:docVar w:name="dvnumam" w:val="230"/>
    <w:docVar w:name="dvpe" w:val="731.820"/>
    <w:docVar w:name="dvrapporteur" w:val="Ponente: "/>
    <w:docVar w:name="dvstar" w:val="***I"/>
    <w:docVar w:name="dvtitre" w:val="Resolución legislativa del Parlamento Europeo, de 24 de abril de 2024, sobre la propuesta de Reglamento del Parlamento Europeo y del Consejo por el que se crea la Autoridad de Lucha contra el Blanqueo de Capitales y la Financiación del Terrorismo y se modifican los Reglamentos (UE) n.º 1093/2010, (UE) n.º 1094/2010 y (UE) n.º 1095/2010(COM(2021)0421 – C9-0340/2021 – 2021/0240(COD))"/>
  </w:docVars>
  <w:rsids>
    <w:rsidRoot w:val="00B3043E"/>
    <w:rsid w:val="00002272"/>
    <w:rsid w:val="00064002"/>
    <w:rsid w:val="000677B9"/>
    <w:rsid w:val="000831BA"/>
    <w:rsid w:val="000A42CC"/>
    <w:rsid w:val="000E7DD9"/>
    <w:rsid w:val="0010095E"/>
    <w:rsid w:val="00115176"/>
    <w:rsid w:val="00125B37"/>
    <w:rsid w:val="00187494"/>
    <w:rsid w:val="001F32AE"/>
    <w:rsid w:val="0027603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A14"/>
    <w:rsid w:val="006037C0"/>
    <w:rsid w:val="006631B6"/>
    <w:rsid w:val="00680577"/>
    <w:rsid w:val="006F74FA"/>
    <w:rsid w:val="00731ADD"/>
    <w:rsid w:val="00732853"/>
    <w:rsid w:val="00734777"/>
    <w:rsid w:val="00747932"/>
    <w:rsid w:val="00751A4A"/>
    <w:rsid w:val="00756632"/>
    <w:rsid w:val="00762C74"/>
    <w:rsid w:val="00786EC0"/>
    <w:rsid w:val="007953EB"/>
    <w:rsid w:val="007D1690"/>
    <w:rsid w:val="007E22AD"/>
    <w:rsid w:val="007F377B"/>
    <w:rsid w:val="00817416"/>
    <w:rsid w:val="00842779"/>
    <w:rsid w:val="00865F67"/>
    <w:rsid w:val="008713E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43E"/>
    <w:rsid w:val="00B558F0"/>
    <w:rsid w:val="00BD48FE"/>
    <w:rsid w:val="00BD7BD8"/>
    <w:rsid w:val="00BE6ADC"/>
    <w:rsid w:val="00C05BFE"/>
    <w:rsid w:val="00C23CD4"/>
    <w:rsid w:val="00C61C0C"/>
    <w:rsid w:val="00C73B6E"/>
    <w:rsid w:val="00C82BC2"/>
    <w:rsid w:val="00C941CB"/>
    <w:rsid w:val="00CC2357"/>
    <w:rsid w:val="00CF071A"/>
    <w:rsid w:val="00D058B8"/>
    <w:rsid w:val="00D56AFE"/>
    <w:rsid w:val="00D56C11"/>
    <w:rsid w:val="00D834A0"/>
    <w:rsid w:val="00D872DF"/>
    <w:rsid w:val="00D91E21"/>
    <w:rsid w:val="00DA7FCD"/>
    <w:rsid w:val="00DC62C6"/>
    <w:rsid w:val="00E365E1"/>
    <w:rsid w:val="00E820A4"/>
    <w:rsid w:val="00EB006A"/>
    <w:rsid w:val="00EB4772"/>
    <w:rsid w:val="00EB7507"/>
    <w:rsid w:val="00ED169E"/>
    <w:rsid w:val="00ED4235"/>
    <w:rsid w:val="00F04346"/>
    <w:rsid w:val="00F075DC"/>
    <w:rsid w:val="00F149E9"/>
    <w:rsid w:val="00F5134D"/>
    <w:rsid w:val="00F74202"/>
    <w:rsid w:val="00F87713"/>
    <w:rsid w:val="00FB4360"/>
    <w:rsid w:val="00FD0C70"/>
    <w:rsid w:val="00FD5D7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D02C3"/>
  <w15:chartTrackingRefBased/>
  <w15:docId w15:val="{27B809B9-865B-47D7-BEBE-3F6B0B1C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uiPriority="10"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953EB"/>
    <w:rPr>
      <w:b/>
      <w:kern w:val="28"/>
      <w:sz w:val="28"/>
      <w:lang w:val="fr-FR" w:eastAsia="fr-FR"/>
    </w:rPr>
  </w:style>
  <w:style w:type="character" w:customStyle="1" w:styleId="Heading2Char">
    <w:name w:val="Heading 2 Char"/>
    <w:basedOn w:val="DefaultParagraphFont"/>
    <w:link w:val="Heading2"/>
    <w:uiPriority w:val="9"/>
    <w:semiHidden/>
    <w:rsid w:val="007953EB"/>
    <w:rPr>
      <w:sz w:val="24"/>
      <w:lang w:val="fr-FR" w:eastAsia="fr-FR"/>
    </w:rPr>
  </w:style>
  <w:style w:type="character" w:customStyle="1" w:styleId="Heading3Char">
    <w:name w:val="Heading 3 Char"/>
    <w:basedOn w:val="DefaultParagraphFont"/>
    <w:link w:val="Heading3"/>
    <w:uiPriority w:val="9"/>
    <w:semiHidden/>
    <w:rsid w:val="007953EB"/>
    <w:rPr>
      <w:rFonts w:ascii="Arial" w:hAnsi="Arial"/>
      <w:sz w:val="24"/>
      <w:lang w:val="fr-FR" w:eastAsia="fr-FR"/>
    </w:rPr>
  </w:style>
  <w:style w:type="character" w:customStyle="1" w:styleId="Heading4Char">
    <w:name w:val="Heading 4 Char"/>
    <w:basedOn w:val="DefaultParagraphFont"/>
    <w:link w:val="Heading4"/>
    <w:uiPriority w:val="9"/>
    <w:semiHidden/>
    <w:rsid w:val="007953EB"/>
    <w:rPr>
      <w:sz w:val="24"/>
      <w:lang w:val="en-US" w:eastAsia="fr-FR"/>
    </w:rPr>
  </w:style>
  <w:style w:type="character" w:customStyle="1" w:styleId="Heading5Char">
    <w:name w:val="Heading 5 Char"/>
    <w:basedOn w:val="DefaultParagraphFont"/>
    <w:link w:val="Heading5"/>
    <w:uiPriority w:val="9"/>
    <w:semiHidden/>
    <w:rsid w:val="007953EB"/>
    <w:rPr>
      <w:sz w:val="24"/>
      <w:lang w:val="en-US" w:eastAsia="fr-FR"/>
    </w:rPr>
  </w:style>
  <w:style w:type="character" w:customStyle="1" w:styleId="Heading6Char">
    <w:name w:val="Heading 6 Char"/>
    <w:basedOn w:val="DefaultParagraphFont"/>
    <w:link w:val="Heading6"/>
    <w:uiPriority w:val="9"/>
    <w:semiHidden/>
    <w:rsid w:val="007953EB"/>
    <w:rPr>
      <w:i/>
      <w:sz w:val="22"/>
      <w:lang w:val="es-ES_tradnl"/>
    </w:rPr>
  </w:style>
  <w:style w:type="character" w:customStyle="1" w:styleId="Heading7Char">
    <w:name w:val="Heading 7 Char"/>
    <w:basedOn w:val="DefaultParagraphFont"/>
    <w:link w:val="Heading7"/>
    <w:uiPriority w:val="9"/>
    <w:semiHidden/>
    <w:rsid w:val="007953EB"/>
    <w:rPr>
      <w:rFonts w:ascii="Arial" w:hAnsi="Arial"/>
      <w:sz w:val="24"/>
      <w:lang w:val="es-ES_tradnl"/>
    </w:rPr>
  </w:style>
  <w:style w:type="character" w:customStyle="1" w:styleId="Heading8Char">
    <w:name w:val="Heading 8 Char"/>
    <w:basedOn w:val="DefaultParagraphFont"/>
    <w:link w:val="Heading8"/>
    <w:semiHidden/>
    <w:rsid w:val="007953EB"/>
    <w:rPr>
      <w:rFonts w:ascii="Arial" w:hAnsi="Arial"/>
      <w:i/>
      <w:sz w:val="24"/>
      <w:lang w:val="es-ES_tradnl"/>
    </w:rPr>
  </w:style>
  <w:style w:type="character" w:customStyle="1" w:styleId="Heading9Char">
    <w:name w:val="Heading 9 Char"/>
    <w:basedOn w:val="DefaultParagraphFont"/>
    <w:link w:val="Heading9"/>
    <w:semiHidden/>
    <w:rsid w:val="007953EB"/>
    <w:rPr>
      <w:rFonts w:ascii="Arial" w:hAnsi="Arial"/>
      <w:b/>
      <w:i/>
      <w:sz w:val="18"/>
      <w:lang w:val="es-ES_tradnl"/>
    </w:rPr>
  </w:style>
  <w:style w:type="paragraph" w:styleId="TOCHeading">
    <w:name w:val="TOC Heading"/>
    <w:basedOn w:val="Normal"/>
    <w:next w:val="Normal"/>
    <w:uiPriority w:val="39"/>
    <w:unhideWhenUsed/>
    <w:qFormat/>
    <w:rsid w:val="007953EB"/>
    <w:pPr>
      <w:widowControl/>
      <w:spacing w:after="240"/>
    </w:pPr>
    <w:rPr>
      <w:lang w:val="en-GB"/>
    </w:rPr>
  </w:style>
  <w:style w:type="paragraph" w:customStyle="1" w:styleId="EPFooter2">
    <w:name w:val="EPFooter2"/>
    <w:basedOn w:val="Normal"/>
    <w:next w:val="Normal"/>
    <w:rsid w:val="007953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953EB"/>
    <w:pPr>
      <w:keepNext/>
      <w:spacing w:after="240"/>
      <w:jc w:val="right"/>
    </w:pPr>
    <w:rPr>
      <w:rFonts w:ascii="Arial" w:hAnsi="Arial"/>
      <w:b/>
    </w:rPr>
  </w:style>
  <w:style w:type="paragraph" w:customStyle="1" w:styleId="Normal6a">
    <w:name w:val="Normal6a"/>
    <w:basedOn w:val="Normal"/>
    <w:rsid w:val="007953EB"/>
    <w:pPr>
      <w:spacing w:after="120"/>
    </w:pPr>
  </w:style>
  <w:style w:type="paragraph" w:customStyle="1" w:styleId="PageHeading">
    <w:name w:val="PageHeading"/>
    <w:basedOn w:val="Normal"/>
    <w:rsid w:val="007953EB"/>
    <w:pPr>
      <w:keepNext/>
      <w:spacing w:after="480"/>
      <w:jc w:val="center"/>
    </w:pPr>
    <w:rPr>
      <w:rFonts w:ascii="Arial" w:hAnsi="Arial" w:cs="Arial"/>
      <w:b/>
    </w:rPr>
  </w:style>
  <w:style w:type="paragraph" w:customStyle="1" w:styleId="NormalBold">
    <w:name w:val="NormalBold"/>
    <w:basedOn w:val="Normal"/>
    <w:link w:val="NormalBoldChar"/>
    <w:rsid w:val="007953EB"/>
    <w:rPr>
      <w:b/>
    </w:rPr>
  </w:style>
  <w:style w:type="character" w:customStyle="1" w:styleId="NormalBoldChar">
    <w:name w:val="NormalBold Char"/>
    <w:basedOn w:val="DefaultParagraphFont"/>
    <w:link w:val="NormalBold"/>
    <w:locked/>
    <w:rsid w:val="007953EB"/>
    <w:rPr>
      <w:b/>
      <w:sz w:val="24"/>
      <w:lang w:val="es-ES_tradnl"/>
    </w:rPr>
  </w:style>
  <w:style w:type="paragraph" w:customStyle="1" w:styleId="NormalBold12a">
    <w:name w:val="NormalBold12a"/>
    <w:basedOn w:val="Normal"/>
    <w:rsid w:val="007953EB"/>
    <w:pPr>
      <w:spacing w:after="240"/>
    </w:pPr>
    <w:rPr>
      <w:b/>
    </w:rPr>
  </w:style>
  <w:style w:type="paragraph" w:customStyle="1" w:styleId="AmJustText">
    <w:name w:val="AmJustText"/>
    <w:basedOn w:val="Normal"/>
    <w:rsid w:val="007953EB"/>
    <w:pPr>
      <w:spacing w:after="240"/>
    </w:pPr>
    <w:rPr>
      <w:i/>
    </w:rPr>
  </w:style>
  <w:style w:type="paragraph" w:customStyle="1" w:styleId="NormalHanging12a">
    <w:name w:val="NormalHanging12a"/>
    <w:basedOn w:val="Normal"/>
    <w:rsid w:val="007953EB"/>
    <w:pPr>
      <w:spacing w:after="240"/>
      <w:ind w:left="567" w:hanging="567"/>
    </w:pPr>
  </w:style>
  <w:style w:type="paragraph" w:customStyle="1" w:styleId="CoverNormal24a">
    <w:name w:val="CoverNormal24a"/>
    <w:basedOn w:val="Normal"/>
    <w:rsid w:val="007953EB"/>
    <w:pPr>
      <w:spacing w:after="480"/>
      <w:ind w:left="1417"/>
    </w:pPr>
  </w:style>
  <w:style w:type="paragraph" w:customStyle="1" w:styleId="CoverNormal">
    <w:name w:val="CoverNormal"/>
    <w:basedOn w:val="Normal"/>
    <w:rsid w:val="007953EB"/>
    <w:pPr>
      <w:ind w:left="1418"/>
    </w:pPr>
  </w:style>
  <w:style w:type="paragraph" w:customStyle="1" w:styleId="AmCrossRef">
    <w:name w:val="AmCrossRef"/>
    <w:basedOn w:val="Normal"/>
    <w:rsid w:val="007953EB"/>
    <w:pPr>
      <w:spacing w:before="240" w:after="240"/>
      <w:jc w:val="center"/>
    </w:pPr>
    <w:rPr>
      <w:i/>
    </w:rPr>
  </w:style>
  <w:style w:type="paragraph" w:customStyle="1" w:styleId="AmJustTitle">
    <w:name w:val="AmJustTitle"/>
    <w:basedOn w:val="Normal"/>
    <w:next w:val="AmJustText"/>
    <w:rsid w:val="007953EB"/>
    <w:pPr>
      <w:keepNext/>
      <w:spacing w:before="240" w:after="240"/>
      <w:jc w:val="center"/>
    </w:pPr>
    <w:rPr>
      <w:i/>
    </w:rPr>
  </w:style>
  <w:style w:type="paragraph" w:customStyle="1" w:styleId="CoverReference">
    <w:name w:val="CoverReference"/>
    <w:basedOn w:val="Normal"/>
    <w:rsid w:val="007953EB"/>
    <w:pPr>
      <w:spacing w:before="1080"/>
      <w:jc w:val="right"/>
    </w:pPr>
    <w:rPr>
      <w:rFonts w:ascii="Arial" w:hAnsi="Arial" w:cs="Arial"/>
      <w:b/>
    </w:rPr>
  </w:style>
  <w:style w:type="paragraph" w:customStyle="1" w:styleId="CoverDocType">
    <w:name w:val="CoverDocType"/>
    <w:basedOn w:val="Normal"/>
    <w:rsid w:val="007953EB"/>
    <w:pPr>
      <w:ind w:left="1418"/>
    </w:pPr>
    <w:rPr>
      <w:rFonts w:ascii="Arial" w:hAnsi="Arial"/>
      <w:b/>
      <w:sz w:val="48"/>
    </w:rPr>
  </w:style>
  <w:style w:type="paragraph" w:customStyle="1" w:styleId="CoverDocType24a">
    <w:name w:val="CoverDocType24a"/>
    <w:basedOn w:val="Normal"/>
    <w:rsid w:val="007953EB"/>
    <w:pPr>
      <w:spacing w:after="480"/>
      <w:ind w:left="1418"/>
    </w:pPr>
    <w:rPr>
      <w:rFonts w:ascii="Arial" w:hAnsi="Arial"/>
      <w:b/>
      <w:sz w:val="48"/>
    </w:rPr>
  </w:style>
  <w:style w:type="paragraph" w:customStyle="1" w:styleId="CoverDate">
    <w:name w:val="CoverDate"/>
    <w:basedOn w:val="Normal"/>
    <w:rsid w:val="007953EB"/>
    <w:pPr>
      <w:spacing w:before="240" w:after="1200"/>
    </w:pPr>
  </w:style>
  <w:style w:type="paragraph" w:styleId="Header">
    <w:name w:val="header"/>
    <w:basedOn w:val="Normal"/>
    <w:link w:val="HeaderChar"/>
    <w:uiPriority w:val="99"/>
    <w:rsid w:val="007953EB"/>
    <w:pPr>
      <w:tabs>
        <w:tab w:val="center" w:pos="4513"/>
        <w:tab w:val="right" w:pos="9026"/>
      </w:tabs>
    </w:pPr>
  </w:style>
  <w:style w:type="character" w:customStyle="1" w:styleId="HeaderChar">
    <w:name w:val="Header Char"/>
    <w:basedOn w:val="DefaultParagraphFont"/>
    <w:link w:val="Header"/>
    <w:uiPriority w:val="99"/>
    <w:rsid w:val="007953EB"/>
    <w:rPr>
      <w:sz w:val="24"/>
      <w:lang w:val="es-ES_tradnl"/>
    </w:rPr>
  </w:style>
  <w:style w:type="paragraph" w:customStyle="1" w:styleId="AmOrLang">
    <w:name w:val="AmOrLang"/>
    <w:basedOn w:val="Normal"/>
    <w:rsid w:val="007953EB"/>
    <w:pPr>
      <w:spacing w:before="240" w:after="240"/>
      <w:jc w:val="right"/>
    </w:pPr>
  </w:style>
  <w:style w:type="paragraph" w:customStyle="1" w:styleId="AmColumnHeading">
    <w:name w:val="AmColumnHeading"/>
    <w:basedOn w:val="Normal"/>
    <w:rsid w:val="007953EB"/>
    <w:pPr>
      <w:spacing w:after="240"/>
      <w:jc w:val="center"/>
    </w:pPr>
    <w:rPr>
      <w:i/>
    </w:rPr>
  </w:style>
  <w:style w:type="paragraph" w:customStyle="1" w:styleId="AmNumberTabs">
    <w:name w:val="AmNumberTabs"/>
    <w:basedOn w:val="Normal"/>
    <w:rsid w:val="007953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953EB"/>
    <w:pPr>
      <w:spacing w:before="240"/>
    </w:pPr>
    <w:rPr>
      <w:b/>
    </w:rPr>
  </w:style>
  <w:style w:type="paragraph" w:customStyle="1" w:styleId="EPBody">
    <w:name w:val="EPBody"/>
    <w:basedOn w:val="Normal"/>
    <w:rsid w:val="007953EB"/>
    <w:pPr>
      <w:jc w:val="center"/>
    </w:pPr>
    <w:rPr>
      <w:rFonts w:ascii="Arial" w:hAnsi="Arial" w:cs="Arial"/>
      <w:i/>
      <w:sz w:val="22"/>
      <w:szCs w:val="22"/>
    </w:rPr>
  </w:style>
  <w:style w:type="paragraph" w:customStyle="1" w:styleId="EPFooter">
    <w:name w:val="EPFooter"/>
    <w:basedOn w:val="Normal"/>
    <w:rsid w:val="007953EB"/>
    <w:pPr>
      <w:tabs>
        <w:tab w:val="center" w:pos="4535"/>
        <w:tab w:val="right" w:pos="9071"/>
      </w:tabs>
      <w:spacing w:before="240" w:after="240"/>
    </w:pPr>
    <w:rPr>
      <w:color w:val="010000"/>
      <w:sz w:val="22"/>
    </w:rPr>
  </w:style>
  <w:style w:type="paragraph" w:customStyle="1" w:styleId="EPComma">
    <w:name w:val="EPComma"/>
    <w:basedOn w:val="Normal"/>
    <w:rsid w:val="007953EB"/>
    <w:pPr>
      <w:spacing w:before="480" w:after="240"/>
    </w:pPr>
  </w:style>
  <w:style w:type="paragraph" w:customStyle="1" w:styleId="Lgendesigne">
    <w:name w:val="Légende signe"/>
    <w:basedOn w:val="Normal"/>
    <w:rsid w:val="007953EB"/>
    <w:pPr>
      <w:tabs>
        <w:tab w:val="right" w:pos="454"/>
        <w:tab w:val="left" w:pos="737"/>
      </w:tabs>
      <w:ind w:left="737" w:hanging="737"/>
    </w:pPr>
    <w:rPr>
      <w:snapToGrid w:val="0"/>
      <w:sz w:val="18"/>
      <w:lang w:eastAsia="en-US"/>
    </w:rPr>
  </w:style>
  <w:style w:type="paragraph" w:customStyle="1" w:styleId="Lgendetitre">
    <w:name w:val="Légende titre"/>
    <w:basedOn w:val="Normal"/>
    <w:rsid w:val="007953EB"/>
    <w:pPr>
      <w:spacing w:before="240" w:after="240"/>
    </w:pPr>
    <w:rPr>
      <w:b/>
      <w:i/>
      <w:snapToGrid w:val="0"/>
      <w:lang w:eastAsia="en-US"/>
    </w:rPr>
  </w:style>
  <w:style w:type="paragraph" w:customStyle="1" w:styleId="Lgendestandard">
    <w:name w:val="Légende standard"/>
    <w:basedOn w:val="Normal"/>
    <w:rsid w:val="007953EB"/>
    <w:rPr>
      <w:sz w:val="18"/>
    </w:rPr>
  </w:style>
  <w:style w:type="paragraph" w:styleId="Footer">
    <w:name w:val="footer"/>
    <w:basedOn w:val="Normal"/>
    <w:link w:val="FooterChar"/>
    <w:uiPriority w:val="99"/>
    <w:rsid w:val="007953EB"/>
    <w:pPr>
      <w:tabs>
        <w:tab w:val="center" w:pos="4513"/>
        <w:tab w:val="right" w:pos="9026"/>
      </w:tabs>
    </w:pPr>
  </w:style>
  <w:style w:type="character" w:customStyle="1" w:styleId="FooterChar">
    <w:name w:val="Footer Char"/>
    <w:basedOn w:val="DefaultParagraphFont"/>
    <w:link w:val="Footer"/>
    <w:uiPriority w:val="99"/>
    <w:rsid w:val="007953EB"/>
    <w:rPr>
      <w:sz w:val="24"/>
      <w:lang w:val="es-ES_tradnl"/>
    </w:rPr>
  </w:style>
  <w:style w:type="character" w:customStyle="1" w:styleId="Normal12Char">
    <w:name w:val="Normal12 Char"/>
    <w:basedOn w:val="DefaultParagraphFont"/>
    <w:link w:val="Normal12"/>
    <w:locked/>
    <w:rsid w:val="007953EB"/>
    <w:rPr>
      <w:noProof/>
      <w:sz w:val="24"/>
    </w:rPr>
  </w:style>
  <w:style w:type="paragraph" w:customStyle="1" w:styleId="Normal12">
    <w:name w:val="Normal12"/>
    <w:basedOn w:val="Normal"/>
    <w:link w:val="Normal12Char"/>
    <w:qFormat/>
    <w:rsid w:val="007953EB"/>
    <w:pPr>
      <w:spacing w:after="240"/>
    </w:pPr>
    <w:rPr>
      <w:noProof/>
      <w:lang w:val="en-GB"/>
    </w:rPr>
  </w:style>
  <w:style w:type="character" w:customStyle="1" w:styleId="Normal6Char">
    <w:name w:val="Normal6 Char"/>
    <w:basedOn w:val="DefaultParagraphFont"/>
    <w:link w:val="Normal6"/>
    <w:locked/>
    <w:rsid w:val="007953EB"/>
    <w:rPr>
      <w:sz w:val="24"/>
      <w:lang w:val="es-ES"/>
    </w:rPr>
  </w:style>
  <w:style w:type="paragraph" w:customStyle="1" w:styleId="Normal6">
    <w:name w:val="Normal6"/>
    <w:basedOn w:val="Normal"/>
    <w:link w:val="Normal6Char"/>
    <w:rsid w:val="007953EB"/>
    <w:pPr>
      <w:spacing w:after="120"/>
    </w:pPr>
    <w:rPr>
      <w:lang w:val="es-ES"/>
    </w:rPr>
  </w:style>
  <w:style w:type="paragraph" w:customStyle="1" w:styleId="Normal12Italic">
    <w:name w:val="Normal12Italic"/>
    <w:basedOn w:val="Normal12"/>
    <w:rsid w:val="007953EB"/>
    <w:rPr>
      <w:i/>
      <w:lang w:val="es-ES"/>
    </w:rPr>
  </w:style>
  <w:style w:type="paragraph" w:customStyle="1" w:styleId="EntPE">
    <w:name w:val="EntPE"/>
    <w:basedOn w:val="Normal12"/>
    <w:rsid w:val="007953EB"/>
    <w:pPr>
      <w:jc w:val="center"/>
    </w:pPr>
    <w:rPr>
      <w:noProof w:val="0"/>
      <w:sz w:val="56"/>
    </w:rPr>
  </w:style>
  <w:style w:type="character" w:styleId="CommentReference">
    <w:name w:val="annotation reference"/>
    <w:basedOn w:val="DefaultParagraphFont"/>
    <w:uiPriority w:val="99"/>
    <w:rsid w:val="007953EB"/>
    <w:rPr>
      <w:sz w:val="16"/>
      <w:szCs w:val="16"/>
    </w:rPr>
  </w:style>
  <w:style w:type="paragraph" w:styleId="CommentText">
    <w:name w:val="annotation text"/>
    <w:basedOn w:val="Normal"/>
    <w:link w:val="CommentTextChar"/>
    <w:uiPriority w:val="99"/>
    <w:rsid w:val="007953EB"/>
    <w:rPr>
      <w:sz w:val="20"/>
    </w:rPr>
  </w:style>
  <w:style w:type="character" w:customStyle="1" w:styleId="CommentTextChar">
    <w:name w:val="Comment Text Char"/>
    <w:basedOn w:val="DefaultParagraphFont"/>
    <w:link w:val="CommentText"/>
    <w:uiPriority w:val="99"/>
    <w:rsid w:val="007953EB"/>
    <w:rPr>
      <w:lang w:val="es-ES_tradnl"/>
    </w:rPr>
  </w:style>
  <w:style w:type="paragraph" w:styleId="CommentSubject">
    <w:name w:val="annotation subject"/>
    <w:basedOn w:val="CommentText"/>
    <w:next w:val="CommentText"/>
    <w:link w:val="CommentSubjectChar"/>
    <w:uiPriority w:val="99"/>
    <w:unhideWhenUsed/>
    <w:rsid w:val="007953EB"/>
    <w:rPr>
      <w:b/>
      <w:bCs/>
    </w:rPr>
  </w:style>
  <w:style w:type="character" w:customStyle="1" w:styleId="CommentSubjectChar">
    <w:name w:val="Comment Subject Char"/>
    <w:basedOn w:val="CommentTextChar"/>
    <w:link w:val="CommentSubject"/>
    <w:uiPriority w:val="99"/>
    <w:rsid w:val="007953EB"/>
    <w:rPr>
      <w:b/>
      <w:bCs/>
      <w:lang w:val="es-ES_tradnl"/>
    </w:rPr>
  </w:style>
  <w:style w:type="paragraph" w:styleId="BalloonText">
    <w:name w:val="Balloon Text"/>
    <w:basedOn w:val="Normal"/>
    <w:link w:val="BalloonTextChar"/>
    <w:uiPriority w:val="99"/>
    <w:unhideWhenUsed/>
    <w:rsid w:val="007953EB"/>
    <w:rPr>
      <w:rFonts w:ascii="Segoe UI" w:hAnsi="Segoe UI" w:cs="Segoe UI"/>
      <w:sz w:val="18"/>
      <w:szCs w:val="18"/>
    </w:rPr>
  </w:style>
  <w:style w:type="character" w:customStyle="1" w:styleId="BalloonTextChar">
    <w:name w:val="Balloon Text Char"/>
    <w:basedOn w:val="DefaultParagraphFont"/>
    <w:link w:val="BalloonText"/>
    <w:uiPriority w:val="99"/>
    <w:rsid w:val="007953EB"/>
    <w:rPr>
      <w:rFonts w:ascii="Segoe UI" w:hAnsi="Segoe UI" w:cs="Segoe UI"/>
      <w:sz w:val="18"/>
      <w:szCs w:val="18"/>
      <w:lang w:val="es-ES_tradnl"/>
    </w:rPr>
  </w:style>
  <w:style w:type="paragraph" w:customStyle="1" w:styleId="AMNumberTabs0">
    <w:name w:val="AMNumberTabs"/>
    <w:basedOn w:val="Normal"/>
    <w:rsid w:val="007953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7953EB"/>
    <w:pPr>
      <w:spacing w:after="240"/>
      <w:jc w:val="center"/>
    </w:pPr>
    <w:rPr>
      <w:i/>
      <w:lang w:val="es-ES"/>
    </w:rPr>
  </w:style>
  <w:style w:type="paragraph" w:customStyle="1" w:styleId="Olang">
    <w:name w:val="Olang"/>
    <w:basedOn w:val="Normal"/>
    <w:rsid w:val="007953EB"/>
    <w:pPr>
      <w:spacing w:before="240" w:after="240"/>
      <w:jc w:val="right"/>
    </w:pPr>
    <w:rPr>
      <w:noProof/>
      <w:szCs w:val="24"/>
      <w:lang w:val="es-ES"/>
    </w:rPr>
  </w:style>
  <w:style w:type="paragraph" w:styleId="Revision">
    <w:name w:val="Revision"/>
    <w:hidden/>
    <w:uiPriority w:val="99"/>
    <w:semiHidden/>
    <w:rsid w:val="007953EB"/>
    <w:rPr>
      <w:sz w:val="24"/>
      <w:lang w:val="es-ES"/>
    </w:rPr>
  </w:style>
  <w:style w:type="paragraph" w:customStyle="1" w:styleId="NormalCenter12a">
    <w:name w:val="NormalCenter12a"/>
    <w:basedOn w:val="Normal"/>
    <w:rsid w:val="007953EB"/>
    <w:pPr>
      <w:spacing w:after="240"/>
      <w:jc w:val="center"/>
    </w:pPr>
    <w:rPr>
      <w:lang w:val="es-ES"/>
    </w:rPr>
  </w:style>
  <w:style w:type="paragraph" w:customStyle="1" w:styleId="AmHeadingConsam">
    <w:name w:val="AmHeadingConsam"/>
    <w:basedOn w:val="Normal"/>
    <w:next w:val="NormalCenter12a"/>
    <w:rsid w:val="007953EB"/>
    <w:pPr>
      <w:spacing w:before="720" w:after="240"/>
      <w:jc w:val="center"/>
    </w:pPr>
    <w:rPr>
      <w:lang w:val="es-ES"/>
    </w:rPr>
  </w:style>
  <w:style w:type="numbering" w:customStyle="1" w:styleId="NoList1">
    <w:name w:val="No List1"/>
    <w:next w:val="NoList"/>
    <w:uiPriority w:val="99"/>
    <w:semiHidden/>
    <w:unhideWhenUsed/>
    <w:rsid w:val="007953EB"/>
  </w:style>
  <w:style w:type="paragraph" w:styleId="ListBullet4">
    <w:name w:val="List Bullet 4"/>
    <w:basedOn w:val="Normal"/>
    <w:rsid w:val="007953EB"/>
    <w:pPr>
      <w:widowControl/>
      <w:numPr>
        <w:numId w:val="4"/>
      </w:numPr>
      <w:spacing w:before="120" w:after="120"/>
      <w:jc w:val="both"/>
    </w:pPr>
    <w:rPr>
      <w:szCs w:val="22"/>
      <w:lang w:val="es-ES" w:eastAsia="de-DE"/>
    </w:rPr>
  </w:style>
  <w:style w:type="paragraph" w:styleId="ListNumber">
    <w:name w:val="List Number"/>
    <w:basedOn w:val="Normal"/>
    <w:rsid w:val="007953EB"/>
    <w:pPr>
      <w:widowControl/>
      <w:numPr>
        <w:numId w:val="8"/>
      </w:numPr>
      <w:spacing w:before="120" w:after="120"/>
      <w:jc w:val="both"/>
    </w:pPr>
    <w:rPr>
      <w:szCs w:val="22"/>
      <w:lang w:val="es-ES" w:eastAsia="de-DE"/>
    </w:rPr>
  </w:style>
  <w:style w:type="paragraph" w:customStyle="1" w:styleId="ListBullet1">
    <w:name w:val="List Bullet 1"/>
    <w:basedOn w:val="Normal"/>
    <w:rsid w:val="007953EB"/>
    <w:pPr>
      <w:widowControl/>
      <w:numPr>
        <w:numId w:val="3"/>
      </w:numPr>
      <w:spacing w:before="120" w:after="120"/>
      <w:jc w:val="both"/>
    </w:pPr>
    <w:rPr>
      <w:szCs w:val="22"/>
      <w:lang w:val="es-ES" w:eastAsia="de-DE"/>
    </w:rPr>
  </w:style>
  <w:style w:type="paragraph" w:customStyle="1" w:styleId="ListDash">
    <w:name w:val="List Dash"/>
    <w:basedOn w:val="Normal"/>
    <w:rsid w:val="007953EB"/>
    <w:pPr>
      <w:widowControl/>
      <w:numPr>
        <w:numId w:val="5"/>
      </w:numPr>
      <w:spacing w:before="120" w:after="120"/>
      <w:jc w:val="both"/>
    </w:pPr>
    <w:rPr>
      <w:szCs w:val="22"/>
      <w:lang w:val="es-ES" w:eastAsia="de-DE"/>
    </w:rPr>
  </w:style>
  <w:style w:type="paragraph" w:customStyle="1" w:styleId="ListDash1">
    <w:name w:val="List Dash 1"/>
    <w:basedOn w:val="Normal"/>
    <w:rsid w:val="007953EB"/>
    <w:pPr>
      <w:widowControl/>
      <w:numPr>
        <w:numId w:val="6"/>
      </w:numPr>
      <w:spacing w:before="120" w:after="120"/>
      <w:jc w:val="both"/>
    </w:pPr>
    <w:rPr>
      <w:szCs w:val="22"/>
      <w:lang w:val="es-ES" w:eastAsia="de-DE"/>
    </w:rPr>
  </w:style>
  <w:style w:type="paragraph" w:customStyle="1" w:styleId="ListDash2">
    <w:name w:val="List Dash 2"/>
    <w:basedOn w:val="Normal"/>
    <w:rsid w:val="007953EB"/>
    <w:pPr>
      <w:widowControl/>
      <w:numPr>
        <w:numId w:val="7"/>
      </w:numPr>
      <w:spacing w:before="120" w:after="120"/>
      <w:jc w:val="both"/>
    </w:pPr>
    <w:rPr>
      <w:szCs w:val="22"/>
      <w:lang w:val="es-ES" w:eastAsia="de-DE"/>
    </w:rPr>
  </w:style>
  <w:style w:type="paragraph" w:customStyle="1" w:styleId="ListNumberLevel2">
    <w:name w:val="List Number (Level 2)"/>
    <w:basedOn w:val="Normal"/>
    <w:rsid w:val="007953EB"/>
    <w:pPr>
      <w:widowControl/>
      <w:numPr>
        <w:ilvl w:val="1"/>
        <w:numId w:val="8"/>
      </w:numPr>
      <w:spacing w:before="120" w:after="120"/>
      <w:jc w:val="both"/>
    </w:pPr>
    <w:rPr>
      <w:szCs w:val="22"/>
      <w:lang w:val="es-ES" w:eastAsia="de-DE"/>
    </w:rPr>
  </w:style>
  <w:style w:type="paragraph" w:customStyle="1" w:styleId="ListNumberLevel3">
    <w:name w:val="List Number (Level 3)"/>
    <w:basedOn w:val="Normal"/>
    <w:rsid w:val="007953EB"/>
    <w:pPr>
      <w:widowControl/>
      <w:numPr>
        <w:ilvl w:val="2"/>
        <w:numId w:val="8"/>
      </w:numPr>
      <w:spacing w:before="120" w:after="120"/>
      <w:jc w:val="both"/>
    </w:pPr>
    <w:rPr>
      <w:szCs w:val="22"/>
      <w:lang w:val="es-ES" w:eastAsia="de-DE"/>
    </w:rPr>
  </w:style>
  <w:style w:type="paragraph" w:customStyle="1" w:styleId="ListNumberLevel4">
    <w:name w:val="List Number (Level 4)"/>
    <w:basedOn w:val="Normal"/>
    <w:rsid w:val="007953EB"/>
    <w:pPr>
      <w:widowControl/>
      <w:numPr>
        <w:ilvl w:val="3"/>
        <w:numId w:val="8"/>
      </w:numPr>
      <w:spacing w:before="120" w:after="120"/>
      <w:jc w:val="both"/>
    </w:pPr>
    <w:rPr>
      <w:szCs w:val="22"/>
      <w:lang w:val="es-ES" w:eastAsia="de-DE"/>
    </w:rPr>
  </w:style>
  <w:style w:type="table" w:customStyle="1" w:styleId="TableGrid1">
    <w:name w:val="Table Grid1"/>
    <w:basedOn w:val="TableNormal"/>
    <w:next w:val="TableGrid"/>
    <w:rsid w:val="007953EB"/>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953EB"/>
    <w:rPr>
      <w:color w:val="0000FF"/>
      <w:u w:val="single"/>
    </w:rPr>
  </w:style>
  <w:style w:type="paragraph" w:styleId="ListBullet">
    <w:name w:val="List Bullet"/>
    <w:basedOn w:val="Normal"/>
    <w:qFormat/>
    <w:rsid w:val="007953EB"/>
    <w:pPr>
      <w:widowControl/>
      <w:numPr>
        <w:numId w:val="9"/>
      </w:numPr>
      <w:spacing w:before="120" w:after="120"/>
      <w:jc w:val="both"/>
    </w:pPr>
    <w:rPr>
      <w:szCs w:val="22"/>
      <w:lang w:val="es-ES"/>
    </w:rPr>
  </w:style>
  <w:style w:type="paragraph" w:styleId="ListBullet2">
    <w:name w:val="List Bullet 2"/>
    <w:basedOn w:val="Normal"/>
    <w:rsid w:val="007953EB"/>
    <w:pPr>
      <w:widowControl/>
      <w:numPr>
        <w:numId w:val="10"/>
      </w:numPr>
      <w:spacing w:before="120" w:after="120"/>
      <w:jc w:val="both"/>
    </w:pPr>
    <w:rPr>
      <w:szCs w:val="22"/>
      <w:lang w:val="es-ES"/>
    </w:rPr>
  </w:style>
  <w:style w:type="paragraph" w:styleId="ListBullet3">
    <w:name w:val="List Bullet 3"/>
    <w:basedOn w:val="Normal"/>
    <w:rsid w:val="007953EB"/>
    <w:pPr>
      <w:widowControl/>
      <w:numPr>
        <w:numId w:val="11"/>
      </w:numPr>
      <w:spacing w:before="120" w:after="120"/>
      <w:jc w:val="both"/>
    </w:pPr>
    <w:rPr>
      <w:szCs w:val="22"/>
      <w:lang w:val="es-ES"/>
    </w:rPr>
  </w:style>
  <w:style w:type="paragraph" w:styleId="ListNumber2">
    <w:name w:val="List Number 2"/>
    <w:basedOn w:val="Normal"/>
    <w:rsid w:val="007953EB"/>
    <w:pPr>
      <w:widowControl/>
      <w:numPr>
        <w:numId w:val="15"/>
      </w:numPr>
      <w:spacing w:before="120" w:after="120"/>
      <w:jc w:val="both"/>
    </w:pPr>
    <w:rPr>
      <w:szCs w:val="22"/>
      <w:lang w:val="es-ES"/>
    </w:rPr>
  </w:style>
  <w:style w:type="paragraph" w:styleId="ListNumber3">
    <w:name w:val="List Number 3"/>
    <w:basedOn w:val="Normal"/>
    <w:rsid w:val="007953EB"/>
    <w:pPr>
      <w:widowControl/>
      <w:numPr>
        <w:numId w:val="16"/>
      </w:numPr>
      <w:spacing w:before="120" w:after="120"/>
      <w:jc w:val="both"/>
    </w:pPr>
    <w:rPr>
      <w:szCs w:val="22"/>
      <w:lang w:val="es-ES"/>
    </w:rPr>
  </w:style>
  <w:style w:type="paragraph" w:styleId="ListNumber4">
    <w:name w:val="List Number 4"/>
    <w:basedOn w:val="Normal"/>
    <w:rsid w:val="007953EB"/>
    <w:pPr>
      <w:widowControl/>
      <w:numPr>
        <w:numId w:val="17"/>
      </w:numPr>
      <w:spacing w:before="120" w:after="120"/>
      <w:jc w:val="both"/>
    </w:pPr>
    <w:rPr>
      <w:szCs w:val="22"/>
      <w:lang w:val="es-ES"/>
    </w:rPr>
  </w:style>
  <w:style w:type="paragraph" w:customStyle="1" w:styleId="ListDash3">
    <w:name w:val="List Dash 3"/>
    <w:basedOn w:val="Normal"/>
    <w:rsid w:val="007953EB"/>
    <w:pPr>
      <w:widowControl/>
      <w:numPr>
        <w:numId w:val="12"/>
      </w:numPr>
      <w:spacing w:before="120" w:after="120"/>
      <w:jc w:val="both"/>
    </w:pPr>
    <w:rPr>
      <w:szCs w:val="22"/>
      <w:lang w:val="es-ES"/>
    </w:rPr>
  </w:style>
  <w:style w:type="paragraph" w:customStyle="1" w:styleId="ListDash4">
    <w:name w:val="List Dash 4"/>
    <w:basedOn w:val="Normal"/>
    <w:rsid w:val="007953EB"/>
    <w:pPr>
      <w:widowControl/>
      <w:numPr>
        <w:numId w:val="13"/>
      </w:numPr>
      <w:spacing w:before="120" w:after="120"/>
      <w:jc w:val="both"/>
    </w:pPr>
    <w:rPr>
      <w:szCs w:val="22"/>
      <w:lang w:val="es-ES"/>
    </w:rPr>
  </w:style>
  <w:style w:type="paragraph" w:customStyle="1" w:styleId="ListNumber1">
    <w:name w:val="List Number 1"/>
    <w:basedOn w:val="Text1"/>
    <w:rsid w:val="007953EB"/>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7953EB"/>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7953EB"/>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7953EB"/>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7953EB"/>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7953EB"/>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7953EB"/>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7953EB"/>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7953EB"/>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7953EB"/>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7953EB"/>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7953EB"/>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7953EB"/>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7953EB"/>
    <w:pPr>
      <w:widowControl/>
      <w:spacing w:before="120" w:after="120"/>
      <w:jc w:val="center"/>
    </w:pPr>
    <w:rPr>
      <w:b/>
      <w:szCs w:val="22"/>
      <w:u w:val="single"/>
      <w:lang w:val="es-ES"/>
    </w:rPr>
  </w:style>
  <w:style w:type="paragraph" w:customStyle="1" w:styleId="Annexetitreexposglobal">
    <w:name w:val="Annexe titre (exposé global)"/>
    <w:basedOn w:val="Normal"/>
    <w:next w:val="Normal"/>
    <w:rsid w:val="007953EB"/>
    <w:pPr>
      <w:widowControl/>
      <w:spacing w:before="120" w:after="120"/>
      <w:jc w:val="center"/>
    </w:pPr>
    <w:rPr>
      <w:b/>
      <w:szCs w:val="22"/>
      <w:u w:val="single"/>
      <w:lang w:val="es-ES"/>
    </w:rPr>
  </w:style>
  <w:style w:type="paragraph" w:customStyle="1" w:styleId="Annexetitrefichefinacte">
    <w:name w:val="Annexe titre (fiche fin. acte)"/>
    <w:basedOn w:val="Normal"/>
    <w:next w:val="Normal"/>
    <w:rsid w:val="007953EB"/>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rsid w:val="007953EB"/>
    <w:pPr>
      <w:widowControl/>
      <w:spacing w:before="120" w:after="120"/>
      <w:jc w:val="center"/>
    </w:pPr>
    <w:rPr>
      <w:b/>
      <w:szCs w:val="22"/>
      <w:u w:val="single"/>
      <w:lang w:val="es-ES"/>
    </w:rPr>
  </w:style>
  <w:style w:type="paragraph" w:customStyle="1" w:styleId="Annexetitreglobale">
    <w:name w:val="Annexe titre (globale)"/>
    <w:basedOn w:val="Normal"/>
    <w:next w:val="Normal"/>
    <w:rsid w:val="007953EB"/>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rsid w:val="007953EB"/>
    <w:pPr>
      <w:widowControl/>
      <w:spacing w:before="120" w:after="120"/>
      <w:jc w:val="center"/>
    </w:pPr>
    <w:rPr>
      <w:b/>
      <w:szCs w:val="22"/>
      <w:u w:val="single"/>
      <w:lang w:val="es-ES"/>
    </w:rPr>
  </w:style>
  <w:style w:type="paragraph" w:customStyle="1" w:styleId="Langueoriginale">
    <w:name w:val="Langue originale"/>
    <w:basedOn w:val="Normal"/>
    <w:rsid w:val="007953EB"/>
    <w:pPr>
      <w:widowControl/>
      <w:spacing w:before="360" w:after="120"/>
      <w:jc w:val="center"/>
    </w:pPr>
    <w:rPr>
      <w:caps/>
      <w:szCs w:val="22"/>
      <w:lang w:val="es-ES"/>
    </w:rPr>
  </w:style>
  <w:style w:type="paragraph" w:customStyle="1" w:styleId="Phrasefinale">
    <w:name w:val="Phrase finale"/>
    <w:basedOn w:val="Normal"/>
    <w:next w:val="Normal"/>
    <w:rsid w:val="007953EB"/>
    <w:pPr>
      <w:widowControl/>
      <w:spacing w:before="360"/>
      <w:jc w:val="center"/>
    </w:pPr>
    <w:rPr>
      <w:szCs w:val="22"/>
      <w:lang w:val="es-ES"/>
    </w:rPr>
  </w:style>
  <w:style w:type="paragraph" w:customStyle="1" w:styleId="Prliminairetitre">
    <w:name w:val="Préliminaire titre"/>
    <w:basedOn w:val="Normal"/>
    <w:next w:val="Normal"/>
    <w:rsid w:val="007953EB"/>
    <w:pPr>
      <w:widowControl/>
      <w:spacing w:before="360" w:after="360"/>
      <w:jc w:val="center"/>
    </w:pPr>
    <w:rPr>
      <w:b/>
      <w:szCs w:val="22"/>
      <w:lang w:val="es-ES"/>
    </w:rPr>
  </w:style>
  <w:style w:type="paragraph" w:customStyle="1" w:styleId="Prliminairetype">
    <w:name w:val="Préliminaire type"/>
    <w:basedOn w:val="Normal"/>
    <w:next w:val="Normal"/>
    <w:rsid w:val="007953EB"/>
    <w:pPr>
      <w:widowControl/>
      <w:spacing w:before="360"/>
      <w:jc w:val="center"/>
    </w:pPr>
    <w:rPr>
      <w:b/>
      <w:szCs w:val="22"/>
      <w:lang w:val="es-ES"/>
    </w:rPr>
  </w:style>
  <w:style w:type="paragraph" w:customStyle="1" w:styleId="Rfrenceinstitutionelle">
    <w:name w:val="Référence institutionelle"/>
    <w:basedOn w:val="Normal"/>
    <w:next w:val="Statut"/>
    <w:rsid w:val="007953EB"/>
    <w:pPr>
      <w:widowControl/>
      <w:spacing w:after="240"/>
      <w:ind w:left="5103"/>
    </w:pPr>
    <w:rPr>
      <w:szCs w:val="22"/>
      <w:lang w:val="es-ES"/>
    </w:rPr>
  </w:style>
  <w:style w:type="paragraph" w:customStyle="1" w:styleId="Rfrenceinterinstitutionelle">
    <w:name w:val="Référence interinstitutionelle"/>
    <w:basedOn w:val="Normal"/>
    <w:next w:val="Statut"/>
    <w:rsid w:val="007953EB"/>
    <w:pPr>
      <w:widowControl/>
      <w:ind w:left="5103"/>
    </w:pPr>
    <w:rPr>
      <w:szCs w:val="22"/>
      <w:lang w:val="es-ES"/>
    </w:rPr>
  </w:style>
  <w:style w:type="paragraph" w:customStyle="1" w:styleId="Rfrenceinterinstitutionelleprliminaire">
    <w:name w:val="Référence interinstitutionelle (préliminaire)"/>
    <w:basedOn w:val="Normal"/>
    <w:next w:val="Normal"/>
    <w:rsid w:val="007953EB"/>
    <w:pPr>
      <w:widowControl/>
      <w:ind w:left="5103"/>
    </w:pPr>
    <w:rPr>
      <w:szCs w:val="22"/>
      <w:lang w:val="es-ES"/>
    </w:rPr>
  </w:style>
  <w:style w:type="paragraph" w:customStyle="1" w:styleId="Sous-titreobjetprliminaire">
    <w:name w:val="Sous-titre objet (préliminaire)"/>
    <w:basedOn w:val="Normal"/>
    <w:rsid w:val="007953EB"/>
    <w:pPr>
      <w:widowControl/>
      <w:jc w:val="center"/>
    </w:pPr>
    <w:rPr>
      <w:b/>
      <w:szCs w:val="22"/>
      <w:lang w:val="es-ES"/>
    </w:rPr>
  </w:style>
  <w:style w:type="paragraph" w:customStyle="1" w:styleId="Statutprliminaire">
    <w:name w:val="Statut (préliminaire)"/>
    <w:basedOn w:val="Normal"/>
    <w:next w:val="Normal"/>
    <w:rsid w:val="007953EB"/>
    <w:pPr>
      <w:widowControl/>
      <w:spacing w:before="360"/>
      <w:jc w:val="center"/>
    </w:pPr>
    <w:rPr>
      <w:szCs w:val="22"/>
      <w:lang w:val="es-ES"/>
    </w:rPr>
  </w:style>
  <w:style w:type="paragraph" w:customStyle="1" w:styleId="Titreobjetprliminaire">
    <w:name w:val="Titre objet (préliminaire)"/>
    <w:basedOn w:val="Normal"/>
    <w:next w:val="Normal"/>
    <w:rsid w:val="007953EB"/>
    <w:pPr>
      <w:widowControl/>
      <w:spacing w:before="360" w:after="360"/>
      <w:jc w:val="center"/>
    </w:pPr>
    <w:rPr>
      <w:b/>
      <w:szCs w:val="22"/>
      <w:lang w:val="es-ES"/>
    </w:rPr>
  </w:style>
  <w:style w:type="paragraph" w:customStyle="1" w:styleId="Typedudocumentprliminaire">
    <w:name w:val="Type du document (préliminaire)"/>
    <w:basedOn w:val="Normal"/>
    <w:next w:val="Normal"/>
    <w:rsid w:val="007953EB"/>
    <w:pPr>
      <w:widowControl/>
      <w:spacing w:before="360"/>
      <w:jc w:val="center"/>
    </w:pPr>
    <w:rPr>
      <w:b/>
      <w:szCs w:val="22"/>
      <w:lang w:val="es-ES"/>
    </w:rPr>
  </w:style>
  <w:style w:type="paragraph" w:customStyle="1" w:styleId="Fichefinancirestandardtitre">
    <w:name w:val="Fiche financière (standard) titre"/>
    <w:basedOn w:val="Normal"/>
    <w:next w:val="Normal"/>
    <w:rsid w:val="007953EB"/>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rsid w:val="007953EB"/>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rsid w:val="007953EB"/>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rsid w:val="007953EB"/>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rsid w:val="007953EB"/>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rsid w:val="007953EB"/>
    <w:pPr>
      <w:widowControl/>
      <w:spacing w:before="120" w:after="120"/>
      <w:jc w:val="center"/>
    </w:pPr>
    <w:rPr>
      <w:b/>
      <w:szCs w:val="22"/>
      <w:u w:val="single"/>
      <w:lang w:val="es-ES"/>
    </w:rPr>
  </w:style>
  <w:style w:type="paragraph" w:styleId="Caption">
    <w:name w:val="caption"/>
    <w:basedOn w:val="Normal"/>
    <w:next w:val="Normal"/>
    <w:qFormat/>
    <w:rsid w:val="007953EB"/>
    <w:pPr>
      <w:widowControl/>
      <w:spacing w:before="120" w:after="120"/>
      <w:jc w:val="both"/>
    </w:pPr>
    <w:rPr>
      <w:b/>
      <w:bCs/>
      <w:sz w:val="20"/>
      <w:lang w:val="es-ES"/>
    </w:rPr>
  </w:style>
  <w:style w:type="paragraph" w:styleId="TableofFigures">
    <w:name w:val="table of figures"/>
    <w:basedOn w:val="Normal"/>
    <w:next w:val="Normal"/>
    <w:rsid w:val="007953EB"/>
    <w:pPr>
      <w:widowControl/>
      <w:spacing w:before="120" w:after="120"/>
      <w:jc w:val="both"/>
    </w:pPr>
    <w:rPr>
      <w:szCs w:val="22"/>
      <w:lang w:val="es-ES"/>
    </w:rPr>
  </w:style>
  <w:style w:type="character" w:customStyle="1" w:styleId="tw4winMark">
    <w:name w:val="tw4winMark"/>
    <w:rsid w:val="007953EB"/>
    <w:rPr>
      <w:vanish/>
      <w:color w:val="800080"/>
      <w:vertAlign w:val="subscript"/>
    </w:rPr>
  </w:style>
  <w:style w:type="character" w:styleId="FollowedHyperlink">
    <w:name w:val="FollowedHyperlink"/>
    <w:rsid w:val="007953EB"/>
    <w:rPr>
      <w:color w:val="800080"/>
      <w:u w:val="single"/>
    </w:rPr>
  </w:style>
  <w:style w:type="paragraph" w:customStyle="1" w:styleId="Sous-titreobjet">
    <w:name w:val="Sous-titre objet"/>
    <w:basedOn w:val="Normal"/>
    <w:rsid w:val="007953EB"/>
    <w:pPr>
      <w:widowControl/>
      <w:jc w:val="center"/>
    </w:pPr>
    <w:rPr>
      <w:b/>
      <w:szCs w:val="22"/>
      <w:lang w:val="es-ES"/>
    </w:rPr>
  </w:style>
  <w:style w:type="paragraph" w:customStyle="1" w:styleId="Sous-titreobjetPagedecouverture">
    <w:name w:val="Sous-titre objet (Page de couverture)"/>
    <w:basedOn w:val="Sous-titreobjet"/>
    <w:rsid w:val="007953EB"/>
  </w:style>
  <w:style w:type="paragraph" w:customStyle="1" w:styleId="FooterCoverPage">
    <w:name w:val="Footer Cover Page"/>
    <w:basedOn w:val="Normal"/>
    <w:link w:val="FooterCoverPageChar"/>
    <w:rsid w:val="007953EB"/>
    <w:pPr>
      <w:widowControl/>
      <w:tabs>
        <w:tab w:val="center" w:pos="4535"/>
        <w:tab w:val="right" w:pos="9071"/>
        <w:tab w:val="right" w:pos="9921"/>
      </w:tabs>
      <w:spacing w:before="360"/>
      <w:ind w:left="-850" w:right="-850"/>
    </w:pPr>
    <w:rPr>
      <w:rFonts w:eastAsia="Calibri"/>
      <w:szCs w:val="22"/>
      <w:lang w:val="es-ES"/>
    </w:rPr>
  </w:style>
  <w:style w:type="character" w:customStyle="1" w:styleId="TOCHeadingChar">
    <w:name w:val="TOC Heading Char"/>
    <w:uiPriority w:val="39"/>
    <w:rsid w:val="007953EB"/>
    <w:rPr>
      <w:rFonts w:ascii="Times New Roman" w:hAnsi="Times New Roman" w:cs="Times New Roman"/>
      <w:b/>
      <w:sz w:val="28"/>
      <w:lang w:val="es-ES"/>
    </w:rPr>
  </w:style>
  <w:style w:type="character" w:customStyle="1" w:styleId="FooterCoverPageChar">
    <w:name w:val="Footer Cover Page Char"/>
    <w:link w:val="FooterCoverPage"/>
    <w:rsid w:val="007953EB"/>
    <w:rPr>
      <w:rFonts w:eastAsia="Calibri"/>
      <w:sz w:val="24"/>
      <w:szCs w:val="22"/>
      <w:lang w:val="es-ES"/>
    </w:rPr>
  </w:style>
  <w:style w:type="paragraph" w:customStyle="1" w:styleId="HeaderCoverPage">
    <w:name w:val="Header Cover Page"/>
    <w:basedOn w:val="Normal"/>
    <w:link w:val="HeaderCoverPageChar"/>
    <w:rsid w:val="007953EB"/>
    <w:pPr>
      <w:widowControl/>
      <w:tabs>
        <w:tab w:val="center" w:pos="4535"/>
        <w:tab w:val="right" w:pos="9071"/>
      </w:tabs>
      <w:spacing w:after="120"/>
      <w:jc w:val="both"/>
    </w:pPr>
    <w:rPr>
      <w:rFonts w:eastAsia="Calibri"/>
      <w:szCs w:val="22"/>
      <w:lang w:val="es-ES"/>
    </w:rPr>
  </w:style>
  <w:style w:type="character" w:customStyle="1" w:styleId="HeaderCoverPageChar">
    <w:name w:val="Header Cover Page Char"/>
    <w:link w:val="HeaderCoverPage"/>
    <w:rsid w:val="007953EB"/>
    <w:rPr>
      <w:rFonts w:eastAsia="Calibri"/>
      <w:sz w:val="24"/>
      <w:szCs w:val="22"/>
      <w:lang w:val="es-ES"/>
    </w:rPr>
  </w:style>
  <w:style w:type="paragraph" w:customStyle="1" w:styleId="Body">
    <w:name w:val="Body"/>
    <w:rsid w:val="007953EB"/>
    <w:pPr>
      <w:pBdr>
        <w:top w:val="nil"/>
        <w:left w:val="nil"/>
        <w:bottom w:val="nil"/>
        <w:right w:val="nil"/>
        <w:between w:val="nil"/>
        <w:bar w:val="nil"/>
      </w:pBdr>
    </w:pPr>
    <w:rPr>
      <w:rFonts w:ascii="Calibri" w:eastAsia="Calibri" w:hAnsi="Calibri" w:cs="Calibri"/>
      <w:color w:val="000000"/>
      <w:sz w:val="22"/>
      <w:szCs w:val="22"/>
      <w:u w:color="000000"/>
      <w:bdr w:val="nil"/>
      <w:lang w:val="es-ES" w:eastAsia="en-IE"/>
      <w14:textOutline w14:w="0" w14:cap="flat" w14:cmpd="sng" w14:algn="ctr">
        <w14:noFill/>
        <w14:prstDash w14:val="solid"/>
        <w14:bevel/>
      </w14:textOutline>
    </w:rPr>
  </w:style>
  <w:style w:type="paragraph" w:customStyle="1" w:styleId="Heading">
    <w:name w:val="Heading"/>
    <w:next w:val="Body"/>
    <w:rsid w:val="007953EB"/>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es-ES" w:eastAsia="en-IE"/>
      <w14:textOutline w14:w="0" w14:cap="flat" w14:cmpd="sng" w14:algn="ctr">
        <w14:noFill/>
        <w14:prstDash w14:val="solid"/>
        <w14:bevel/>
      </w14:textOutline>
    </w:rPr>
  </w:style>
  <w:style w:type="paragraph" w:styleId="NormalWeb">
    <w:name w:val="Normal (Web)"/>
    <w:uiPriority w:val="99"/>
    <w:rsid w:val="007953EB"/>
    <w:pPr>
      <w:pBdr>
        <w:top w:val="nil"/>
        <w:left w:val="nil"/>
        <w:bottom w:val="nil"/>
        <w:right w:val="nil"/>
        <w:between w:val="nil"/>
        <w:bar w:val="nil"/>
      </w:pBdr>
      <w:spacing w:before="100" w:after="100"/>
    </w:pPr>
    <w:rPr>
      <w:color w:val="000000"/>
      <w:sz w:val="24"/>
      <w:szCs w:val="24"/>
      <w:u w:color="000000"/>
      <w:bdr w:val="nil"/>
      <w:lang w:val="es-ES" w:eastAsia="en-IE"/>
    </w:rPr>
  </w:style>
  <w:style w:type="numbering" w:customStyle="1" w:styleId="ImportedStyle1">
    <w:name w:val="Imported Style 1"/>
    <w:rsid w:val="007953EB"/>
    <w:pPr>
      <w:numPr>
        <w:numId w:val="18"/>
      </w:numPr>
    </w:pPr>
  </w:style>
  <w:style w:type="paragraph" w:customStyle="1" w:styleId="Default">
    <w:name w:val="Default"/>
    <w:rsid w:val="007953EB"/>
    <w:pPr>
      <w:pBdr>
        <w:top w:val="nil"/>
        <w:left w:val="nil"/>
        <w:bottom w:val="nil"/>
        <w:right w:val="nil"/>
        <w:between w:val="nil"/>
        <w:bar w:val="nil"/>
      </w:pBdr>
    </w:pPr>
    <w:rPr>
      <w:color w:val="000000"/>
      <w:sz w:val="24"/>
      <w:szCs w:val="24"/>
      <w:u w:color="000000"/>
      <w:bdr w:val="nil"/>
      <w:lang w:val="es-ES" w:eastAsia="en-IE"/>
      <w14:textOutline w14:w="0" w14:cap="flat" w14:cmpd="sng" w14:algn="ctr">
        <w14:noFill/>
        <w14:prstDash w14:val="solid"/>
        <w14:bevel/>
      </w14:textOutline>
    </w:rPr>
  </w:style>
  <w:style w:type="numbering" w:customStyle="1" w:styleId="ImportedStyle2">
    <w:name w:val="Imported Style 2"/>
    <w:rsid w:val="007953EB"/>
    <w:pPr>
      <w:numPr>
        <w:numId w:val="19"/>
      </w:numPr>
    </w:pPr>
  </w:style>
  <w:style w:type="numbering" w:customStyle="1" w:styleId="ImportedStyle3">
    <w:name w:val="Imported Style 3"/>
    <w:rsid w:val="007953EB"/>
    <w:pPr>
      <w:numPr>
        <w:numId w:val="20"/>
      </w:numPr>
    </w:pPr>
  </w:style>
  <w:style w:type="numbering" w:customStyle="1" w:styleId="ImportedStyle4">
    <w:name w:val="Imported Style 4"/>
    <w:rsid w:val="007953EB"/>
    <w:pPr>
      <w:numPr>
        <w:numId w:val="21"/>
      </w:numPr>
    </w:pPr>
  </w:style>
  <w:style w:type="numbering" w:customStyle="1" w:styleId="ImportedStyle5">
    <w:name w:val="Imported Style 5"/>
    <w:rsid w:val="007953EB"/>
    <w:pPr>
      <w:numPr>
        <w:numId w:val="22"/>
      </w:numPr>
    </w:pPr>
  </w:style>
  <w:style w:type="numbering" w:customStyle="1" w:styleId="ImportedStyle6">
    <w:name w:val="Imported Style 6"/>
    <w:rsid w:val="007953EB"/>
    <w:pPr>
      <w:numPr>
        <w:numId w:val="23"/>
      </w:numPr>
    </w:pPr>
  </w:style>
  <w:style w:type="numbering" w:customStyle="1" w:styleId="ImportedStyle7">
    <w:name w:val="Imported Style 7"/>
    <w:rsid w:val="007953EB"/>
    <w:pPr>
      <w:numPr>
        <w:numId w:val="24"/>
      </w:numPr>
    </w:pPr>
  </w:style>
  <w:style w:type="numbering" w:customStyle="1" w:styleId="ImportedStyle8">
    <w:name w:val="Imported Style 8"/>
    <w:rsid w:val="007953EB"/>
    <w:pPr>
      <w:numPr>
        <w:numId w:val="25"/>
      </w:numPr>
    </w:pPr>
  </w:style>
  <w:style w:type="numbering" w:customStyle="1" w:styleId="ImportedStyle9">
    <w:name w:val="Imported Style 9"/>
    <w:rsid w:val="007953EB"/>
    <w:pPr>
      <w:numPr>
        <w:numId w:val="26"/>
      </w:numPr>
    </w:pPr>
  </w:style>
  <w:style w:type="numbering" w:customStyle="1" w:styleId="ImportedStyle10">
    <w:name w:val="Imported Style 10"/>
    <w:rsid w:val="007953EB"/>
    <w:pPr>
      <w:numPr>
        <w:numId w:val="27"/>
      </w:numPr>
    </w:pPr>
  </w:style>
  <w:style w:type="numbering" w:customStyle="1" w:styleId="ImportedStyle11">
    <w:name w:val="Imported Style 11"/>
    <w:rsid w:val="007953EB"/>
    <w:pPr>
      <w:numPr>
        <w:numId w:val="28"/>
      </w:numPr>
    </w:pPr>
  </w:style>
  <w:style w:type="numbering" w:customStyle="1" w:styleId="ImportedStyle12">
    <w:name w:val="Imported Style 12"/>
    <w:rsid w:val="007953EB"/>
    <w:pPr>
      <w:numPr>
        <w:numId w:val="29"/>
      </w:numPr>
    </w:pPr>
  </w:style>
  <w:style w:type="numbering" w:customStyle="1" w:styleId="ImportedStyle13">
    <w:name w:val="Imported Style 13"/>
    <w:rsid w:val="007953EB"/>
    <w:pPr>
      <w:numPr>
        <w:numId w:val="30"/>
      </w:numPr>
    </w:pPr>
  </w:style>
  <w:style w:type="numbering" w:customStyle="1" w:styleId="ImportedStyle14">
    <w:name w:val="Imported Style 14"/>
    <w:rsid w:val="007953EB"/>
    <w:pPr>
      <w:numPr>
        <w:numId w:val="31"/>
      </w:numPr>
    </w:pPr>
  </w:style>
  <w:style w:type="numbering" w:customStyle="1" w:styleId="ImportedStyle15">
    <w:name w:val="Imported Style 15"/>
    <w:rsid w:val="007953EB"/>
    <w:pPr>
      <w:numPr>
        <w:numId w:val="32"/>
      </w:numPr>
    </w:pPr>
  </w:style>
  <w:style w:type="numbering" w:customStyle="1" w:styleId="ImportedStyle16">
    <w:name w:val="Imported Style 16"/>
    <w:rsid w:val="007953EB"/>
    <w:pPr>
      <w:numPr>
        <w:numId w:val="33"/>
      </w:numPr>
    </w:pPr>
  </w:style>
  <w:style w:type="numbering" w:customStyle="1" w:styleId="ImportedStyle17">
    <w:name w:val="Imported Style 17"/>
    <w:rsid w:val="007953EB"/>
    <w:pPr>
      <w:numPr>
        <w:numId w:val="34"/>
      </w:numPr>
    </w:pPr>
  </w:style>
  <w:style w:type="numbering" w:customStyle="1" w:styleId="ImportedStyle18">
    <w:name w:val="Imported Style 18"/>
    <w:rsid w:val="007953EB"/>
    <w:pPr>
      <w:numPr>
        <w:numId w:val="35"/>
      </w:numPr>
    </w:pPr>
  </w:style>
  <w:style w:type="numbering" w:customStyle="1" w:styleId="ImportedStyle19">
    <w:name w:val="Imported Style 19"/>
    <w:rsid w:val="007953EB"/>
    <w:pPr>
      <w:numPr>
        <w:numId w:val="36"/>
      </w:numPr>
    </w:pPr>
  </w:style>
  <w:style w:type="numbering" w:customStyle="1" w:styleId="ImportedStyle20">
    <w:name w:val="Imported Style 20"/>
    <w:rsid w:val="007953EB"/>
    <w:pPr>
      <w:numPr>
        <w:numId w:val="37"/>
      </w:numPr>
    </w:pPr>
  </w:style>
  <w:style w:type="numbering" w:customStyle="1" w:styleId="ImportedStyle21">
    <w:name w:val="Imported Style 21"/>
    <w:rsid w:val="007953EB"/>
    <w:pPr>
      <w:numPr>
        <w:numId w:val="38"/>
      </w:numPr>
    </w:pPr>
  </w:style>
  <w:style w:type="numbering" w:customStyle="1" w:styleId="ImportedStyle22">
    <w:name w:val="Imported Style 22"/>
    <w:rsid w:val="007953EB"/>
    <w:pPr>
      <w:numPr>
        <w:numId w:val="39"/>
      </w:numPr>
    </w:pPr>
  </w:style>
  <w:style w:type="paragraph" w:customStyle="1" w:styleId="CM4">
    <w:name w:val="CM4"/>
    <w:next w:val="Default"/>
    <w:rsid w:val="007953EB"/>
    <w:pPr>
      <w:pBdr>
        <w:top w:val="nil"/>
        <w:left w:val="nil"/>
        <w:bottom w:val="nil"/>
        <w:right w:val="nil"/>
        <w:between w:val="nil"/>
        <w:bar w:val="nil"/>
      </w:pBdr>
    </w:pPr>
    <w:rPr>
      <w:rFonts w:eastAsia="Arial Unicode MS" w:cs="Arial Unicode MS"/>
      <w:color w:val="000000"/>
      <w:sz w:val="24"/>
      <w:szCs w:val="24"/>
      <w:u w:color="000000"/>
      <w:bdr w:val="nil"/>
      <w:lang w:val="es-ES" w:eastAsia="en-IE"/>
    </w:rPr>
  </w:style>
  <w:style w:type="numbering" w:customStyle="1" w:styleId="ImportedStyle23">
    <w:name w:val="Imported Style 23"/>
    <w:rsid w:val="007953EB"/>
    <w:pPr>
      <w:numPr>
        <w:numId w:val="40"/>
      </w:numPr>
    </w:pPr>
  </w:style>
  <w:style w:type="numbering" w:customStyle="1" w:styleId="ImportedStyle24">
    <w:name w:val="Imported Style 24"/>
    <w:rsid w:val="007953EB"/>
    <w:pPr>
      <w:numPr>
        <w:numId w:val="41"/>
      </w:numPr>
    </w:pPr>
  </w:style>
  <w:style w:type="numbering" w:customStyle="1" w:styleId="ImportedStyle25">
    <w:name w:val="Imported Style 25"/>
    <w:rsid w:val="007953EB"/>
    <w:pPr>
      <w:numPr>
        <w:numId w:val="42"/>
      </w:numPr>
    </w:pPr>
  </w:style>
  <w:style w:type="numbering" w:customStyle="1" w:styleId="ImportedStyle26">
    <w:name w:val="Imported Style 26"/>
    <w:rsid w:val="007953EB"/>
    <w:pPr>
      <w:numPr>
        <w:numId w:val="43"/>
      </w:numPr>
    </w:pPr>
  </w:style>
  <w:style w:type="numbering" w:customStyle="1" w:styleId="ImportedStyle27">
    <w:name w:val="Imported Style 27"/>
    <w:rsid w:val="007953EB"/>
    <w:pPr>
      <w:numPr>
        <w:numId w:val="44"/>
      </w:numPr>
    </w:pPr>
  </w:style>
  <w:style w:type="numbering" w:customStyle="1" w:styleId="ImportedStyle28">
    <w:name w:val="Imported Style 28"/>
    <w:rsid w:val="007953EB"/>
    <w:pPr>
      <w:numPr>
        <w:numId w:val="45"/>
      </w:numPr>
    </w:pPr>
  </w:style>
  <w:style w:type="numbering" w:customStyle="1" w:styleId="ImportedStyle29">
    <w:name w:val="Imported Style 29"/>
    <w:rsid w:val="007953EB"/>
    <w:pPr>
      <w:numPr>
        <w:numId w:val="82"/>
      </w:numPr>
    </w:pPr>
  </w:style>
  <w:style w:type="numbering" w:customStyle="1" w:styleId="ImportedStyle30">
    <w:name w:val="Imported Style 30"/>
    <w:rsid w:val="007953EB"/>
    <w:pPr>
      <w:numPr>
        <w:numId w:val="79"/>
      </w:numPr>
    </w:pPr>
  </w:style>
  <w:style w:type="numbering" w:customStyle="1" w:styleId="ImportedStyle31">
    <w:name w:val="Imported Style 31"/>
    <w:rsid w:val="007953EB"/>
    <w:pPr>
      <w:numPr>
        <w:numId w:val="80"/>
      </w:numPr>
    </w:pPr>
  </w:style>
  <w:style w:type="numbering" w:customStyle="1" w:styleId="ImportedStyle32">
    <w:name w:val="Imported Style 32"/>
    <w:rsid w:val="007953EB"/>
    <w:pPr>
      <w:numPr>
        <w:numId w:val="76"/>
      </w:numPr>
    </w:pPr>
  </w:style>
  <w:style w:type="numbering" w:customStyle="1" w:styleId="ImportedStyle33">
    <w:name w:val="Imported Style 33"/>
    <w:rsid w:val="007953EB"/>
    <w:pPr>
      <w:numPr>
        <w:numId w:val="46"/>
      </w:numPr>
    </w:pPr>
  </w:style>
  <w:style w:type="numbering" w:customStyle="1" w:styleId="ImportedStyle34">
    <w:name w:val="Imported Style 34"/>
    <w:rsid w:val="007953EB"/>
    <w:pPr>
      <w:numPr>
        <w:numId w:val="47"/>
      </w:numPr>
    </w:pPr>
  </w:style>
  <w:style w:type="numbering" w:customStyle="1" w:styleId="ImportedStyle35">
    <w:name w:val="Imported Style 35"/>
    <w:rsid w:val="007953EB"/>
    <w:pPr>
      <w:numPr>
        <w:numId w:val="48"/>
      </w:numPr>
    </w:pPr>
  </w:style>
  <w:style w:type="paragraph" w:styleId="ListParagraph">
    <w:name w:val="List Paragraph"/>
    <w:aliases w:val="1st level - Bullet List Paragraph,Bullet EY,Bullet list,Lettre d'introduction,List L1,List Paragraph compact,List Paragraph1,List Paragraph11,Normal bullet 2,Normal bullet 21,Numbered List,Paragraph,Paragraphe de liste 2,Reference list,EC"/>
    <w:link w:val="ListParagraphChar"/>
    <w:uiPriority w:val="34"/>
    <w:qFormat/>
    <w:rsid w:val="007953EB"/>
    <w:pPr>
      <w:pBdr>
        <w:top w:val="nil"/>
        <w:left w:val="nil"/>
        <w:bottom w:val="nil"/>
        <w:right w:val="nil"/>
        <w:between w:val="nil"/>
        <w:bar w:val="nil"/>
      </w:pBdr>
      <w:ind w:left="720"/>
    </w:pPr>
    <w:rPr>
      <w:color w:val="000000"/>
      <w:sz w:val="24"/>
      <w:szCs w:val="24"/>
      <w:u w:color="000000"/>
      <w:bdr w:val="nil"/>
      <w:lang w:val="es-ES" w:eastAsia="en-IE"/>
    </w:rPr>
  </w:style>
  <w:style w:type="numbering" w:customStyle="1" w:styleId="ImportedStyle37">
    <w:name w:val="Imported Style 37"/>
    <w:rsid w:val="007953EB"/>
    <w:pPr>
      <w:numPr>
        <w:numId w:val="49"/>
      </w:numPr>
    </w:pPr>
  </w:style>
  <w:style w:type="numbering" w:customStyle="1" w:styleId="ImportedStyle38">
    <w:name w:val="Imported Style 38"/>
    <w:rsid w:val="007953EB"/>
    <w:pPr>
      <w:numPr>
        <w:numId w:val="50"/>
      </w:numPr>
    </w:pPr>
  </w:style>
  <w:style w:type="numbering" w:customStyle="1" w:styleId="ImportedStyle39">
    <w:name w:val="Imported Style 39"/>
    <w:rsid w:val="007953EB"/>
    <w:pPr>
      <w:numPr>
        <w:numId w:val="51"/>
      </w:numPr>
    </w:pPr>
  </w:style>
  <w:style w:type="numbering" w:customStyle="1" w:styleId="ImportedStyle40">
    <w:name w:val="Imported Style 40"/>
    <w:rsid w:val="007953EB"/>
    <w:pPr>
      <w:numPr>
        <w:numId w:val="77"/>
      </w:numPr>
    </w:pPr>
  </w:style>
  <w:style w:type="numbering" w:customStyle="1" w:styleId="ImportedStyle41">
    <w:name w:val="Imported Style 41"/>
    <w:rsid w:val="007953EB"/>
    <w:pPr>
      <w:numPr>
        <w:numId w:val="52"/>
      </w:numPr>
    </w:pPr>
  </w:style>
  <w:style w:type="numbering" w:customStyle="1" w:styleId="ImportedStyle42">
    <w:name w:val="Imported Style 42"/>
    <w:rsid w:val="007953EB"/>
    <w:pPr>
      <w:numPr>
        <w:numId w:val="81"/>
      </w:numPr>
    </w:pPr>
  </w:style>
  <w:style w:type="numbering" w:customStyle="1" w:styleId="ImportedStyle43">
    <w:name w:val="Imported Style 43"/>
    <w:rsid w:val="007953EB"/>
    <w:pPr>
      <w:numPr>
        <w:numId w:val="53"/>
      </w:numPr>
    </w:pPr>
  </w:style>
  <w:style w:type="numbering" w:customStyle="1" w:styleId="ImportedStyle44">
    <w:name w:val="Imported Style 44"/>
    <w:rsid w:val="007953EB"/>
  </w:style>
  <w:style w:type="numbering" w:customStyle="1" w:styleId="ImportedStyle45">
    <w:name w:val="Imported Style 45"/>
    <w:rsid w:val="007953EB"/>
    <w:pPr>
      <w:numPr>
        <w:numId w:val="66"/>
      </w:numPr>
    </w:pPr>
  </w:style>
  <w:style w:type="numbering" w:customStyle="1" w:styleId="ImportedStyle46">
    <w:name w:val="Imported Style 46"/>
    <w:rsid w:val="007953EB"/>
    <w:pPr>
      <w:numPr>
        <w:numId w:val="55"/>
      </w:numPr>
    </w:pPr>
  </w:style>
  <w:style w:type="numbering" w:customStyle="1" w:styleId="ImportedStyle47">
    <w:name w:val="Imported Style 47"/>
    <w:rsid w:val="007953EB"/>
    <w:pPr>
      <w:numPr>
        <w:numId w:val="67"/>
      </w:numPr>
    </w:pPr>
  </w:style>
  <w:style w:type="numbering" w:customStyle="1" w:styleId="ImportedStyle48">
    <w:name w:val="Imported Style 48"/>
    <w:rsid w:val="007953EB"/>
    <w:pPr>
      <w:numPr>
        <w:numId w:val="56"/>
      </w:numPr>
    </w:pPr>
  </w:style>
  <w:style w:type="numbering" w:customStyle="1" w:styleId="ImportedStyle36">
    <w:name w:val="Imported Style 36"/>
    <w:rsid w:val="007953EB"/>
    <w:pPr>
      <w:numPr>
        <w:numId w:val="68"/>
      </w:numPr>
    </w:pPr>
  </w:style>
  <w:style w:type="numbering" w:customStyle="1" w:styleId="ImportedStyle49">
    <w:name w:val="Imported Style 49"/>
    <w:rsid w:val="007953EB"/>
  </w:style>
  <w:style w:type="numbering" w:customStyle="1" w:styleId="ImportedStyle50">
    <w:name w:val="Imported Style 50"/>
    <w:rsid w:val="007953EB"/>
  </w:style>
  <w:style w:type="numbering" w:customStyle="1" w:styleId="ImportedStyle51">
    <w:name w:val="Imported Style 51"/>
    <w:rsid w:val="007953EB"/>
    <w:pPr>
      <w:numPr>
        <w:numId w:val="57"/>
      </w:numPr>
    </w:pPr>
  </w:style>
  <w:style w:type="numbering" w:customStyle="1" w:styleId="ImportedStyle52">
    <w:name w:val="Imported Style 52"/>
    <w:rsid w:val="007953EB"/>
    <w:pPr>
      <w:numPr>
        <w:numId w:val="58"/>
      </w:numPr>
    </w:pPr>
  </w:style>
  <w:style w:type="numbering" w:customStyle="1" w:styleId="ImportedStyle53">
    <w:name w:val="Imported Style 53"/>
    <w:rsid w:val="007953EB"/>
    <w:pPr>
      <w:numPr>
        <w:numId w:val="59"/>
      </w:numPr>
    </w:pPr>
  </w:style>
  <w:style w:type="numbering" w:customStyle="1" w:styleId="ImportedStyle54">
    <w:name w:val="Imported Style 54"/>
    <w:rsid w:val="007953EB"/>
    <w:pPr>
      <w:numPr>
        <w:numId w:val="78"/>
      </w:numPr>
    </w:pPr>
  </w:style>
  <w:style w:type="numbering" w:customStyle="1" w:styleId="ImportedStyle55">
    <w:name w:val="Imported Style 55"/>
    <w:rsid w:val="007953EB"/>
    <w:pPr>
      <w:numPr>
        <w:numId w:val="60"/>
      </w:numPr>
    </w:pPr>
  </w:style>
  <w:style w:type="numbering" w:customStyle="1" w:styleId="ImportedStyle56">
    <w:name w:val="Imported Style 56"/>
    <w:rsid w:val="007953EB"/>
    <w:pPr>
      <w:numPr>
        <w:numId w:val="61"/>
      </w:numPr>
    </w:pPr>
  </w:style>
  <w:style w:type="numbering" w:customStyle="1" w:styleId="ImportedStyle57">
    <w:name w:val="Imported Style 57"/>
    <w:rsid w:val="007953EB"/>
    <w:pPr>
      <w:numPr>
        <w:numId w:val="62"/>
      </w:numPr>
    </w:pPr>
  </w:style>
  <w:style w:type="numbering" w:customStyle="1" w:styleId="ImportedStyle58">
    <w:name w:val="Imported Style 58"/>
    <w:rsid w:val="007953EB"/>
    <w:pPr>
      <w:numPr>
        <w:numId w:val="63"/>
      </w:numPr>
    </w:pPr>
  </w:style>
  <w:style w:type="numbering" w:customStyle="1" w:styleId="ImportedStyle59">
    <w:name w:val="Imported Style 59"/>
    <w:rsid w:val="007953EB"/>
    <w:pPr>
      <w:numPr>
        <w:numId w:val="64"/>
      </w:numPr>
    </w:pPr>
  </w:style>
  <w:style w:type="numbering" w:customStyle="1" w:styleId="ImportedStyle60">
    <w:name w:val="Imported Style 60"/>
    <w:rsid w:val="007953EB"/>
    <w:pPr>
      <w:numPr>
        <w:numId w:val="54"/>
      </w:numPr>
    </w:pPr>
  </w:style>
  <w:style w:type="numbering" w:customStyle="1" w:styleId="ImportedStyle61">
    <w:name w:val="Imported Style 61"/>
    <w:rsid w:val="007953EB"/>
    <w:pPr>
      <w:numPr>
        <w:numId w:val="69"/>
      </w:numPr>
    </w:pPr>
  </w:style>
  <w:style w:type="character" w:customStyle="1" w:styleId="ListParagraphChar">
    <w:name w:val="List Paragraph Char"/>
    <w:aliases w:val="1st level - Bullet List Paragraph Char,Bullet EY Char,Bullet list Char,Lettre d'introduction Char,List L1 Char,List Paragraph compact Char,List Paragraph1 Char,List Paragraph11 Char,Normal bullet 2 Char,Normal bullet 21 Char,EC Char"/>
    <w:link w:val="ListParagraph"/>
    <w:uiPriority w:val="34"/>
    <w:qFormat/>
    <w:locked/>
    <w:rsid w:val="007953EB"/>
    <w:rPr>
      <w:color w:val="000000"/>
      <w:sz w:val="24"/>
      <w:szCs w:val="24"/>
      <w:u w:color="000000"/>
      <w:bdr w:val="nil"/>
      <w:lang w:val="es-ES" w:eastAsia="en-IE"/>
    </w:rPr>
  </w:style>
  <w:style w:type="paragraph" w:styleId="EndnoteText">
    <w:name w:val="endnote text"/>
    <w:basedOn w:val="Normal"/>
    <w:link w:val="EndnoteTextChar"/>
    <w:uiPriority w:val="99"/>
    <w:unhideWhenUsed/>
    <w:rsid w:val="007953EB"/>
    <w:pPr>
      <w:widowControl/>
      <w:jc w:val="both"/>
    </w:pPr>
    <w:rPr>
      <w:rFonts w:eastAsia="Calibri"/>
      <w:sz w:val="20"/>
      <w:lang w:val="es-ES"/>
    </w:rPr>
  </w:style>
  <w:style w:type="character" w:customStyle="1" w:styleId="EndnoteTextChar">
    <w:name w:val="Endnote Text Char"/>
    <w:basedOn w:val="DefaultParagraphFont"/>
    <w:link w:val="EndnoteText"/>
    <w:uiPriority w:val="99"/>
    <w:rsid w:val="007953EB"/>
    <w:rPr>
      <w:rFonts w:eastAsia="Calibri"/>
      <w:lang w:val="es-ES"/>
    </w:rPr>
  </w:style>
  <w:style w:type="character" w:styleId="EndnoteReference">
    <w:name w:val="endnote reference"/>
    <w:basedOn w:val="DefaultParagraphFont"/>
    <w:uiPriority w:val="99"/>
    <w:unhideWhenUsed/>
    <w:rsid w:val="007953EB"/>
    <w:rPr>
      <w:vertAlign w:val="superscript"/>
    </w:rPr>
  </w:style>
  <w:style w:type="paragraph" w:customStyle="1" w:styleId="Style1">
    <w:name w:val="Style1"/>
    <w:basedOn w:val="Text1"/>
    <w:qFormat/>
    <w:rsid w:val="007953EB"/>
    <w:pPr>
      <w:ind w:left="0"/>
    </w:pPr>
    <w:rPr>
      <w:noProof/>
      <w:szCs w:val="24"/>
    </w:rPr>
  </w:style>
  <w:style w:type="paragraph" w:customStyle="1" w:styleId="Style2">
    <w:name w:val="Style2"/>
    <w:basedOn w:val="Bullet0"/>
    <w:qFormat/>
    <w:rsid w:val="007953EB"/>
    <w:pPr>
      <w:numPr>
        <w:numId w:val="0"/>
      </w:numPr>
      <w:ind w:left="850" w:hanging="850"/>
    </w:pPr>
    <w:rPr>
      <w:b/>
      <w:noProof/>
      <w:szCs w:val="24"/>
      <w:u w:color="000000"/>
      <w:bdr w:val="nil"/>
      <w:lang w:eastAsia="en-GB"/>
    </w:rPr>
  </w:style>
  <w:style w:type="paragraph" w:customStyle="1" w:styleId="Style3">
    <w:name w:val="Style3"/>
    <w:basedOn w:val="Bullet0"/>
    <w:qFormat/>
    <w:rsid w:val="007953EB"/>
    <w:pPr>
      <w:numPr>
        <w:numId w:val="65"/>
      </w:numPr>
      <w:ind w:left="720"/>
    </w:pPr>
    <w:rPr>
      <w:noProof/>
      <w:u w:color="000000"/>
      <w:bdr w:val="nil"/>
      <w:lang w:eastAsia="en-GB"/>
    </w:rPr>
  </w:style>
  <w:style w:type="paragraph" w:styleId="List">
    <w:name w:val="List"/>
    <w:basedOn w:val="Normal"/>
    <w:uiPriority w:val="99"/>
    <w:unhideWhenUsed/>
    <w:rsid w:val="007953EB"/>
    <w:pPr>
      <w:widowControl/>
      <w:spacing w:before="120" w:after="120"/>
      <w:ind w:left="283" w:hanging="283"/>
      <w:contextualSpacing/>
      <w:jc w:val="both"/>
    </w:pPr>
    <w:rPr>
      <w:rFonts w:eastAsia="Calibri"/>
      <w:szCs w:val="22"/>
      <w:lang w:val="es-ES" w:eastAsia="en-US"/>
    </w:rPr>
  </w:style>
  <w:style w:type="paragraph" w:styleId="List2">
    <w:name w:val="List 2"/>
    <w:basedOn w:val="Normal"/>
    <w:uiPriority w:val="99"/>
    <w:unhideWhenUsed/>
    <w:rsid w:val="007953EB"/>
    <w:pPr>
      <w:widowControl/>
      <w:spacing w:before="120" w:after="120"/>
      <w:ind w:left="566" w:hanging="283"/>
      <w:contextualSpacing/>
      <w:jc w:val="both"/>
    </w:pPr>
    <w:rPr>
      <w:rFonts w:eastAsia="Calibri"/>
      <w:szCs w:val="22"/>
      <w:lang w:val="es-ES" w:eastAsia="en-US"/>
    </w:rPr>
  </w:style>
  <w:style w:type="paragraph" w:styleId="List3">
    <w:name w:val="List 3"/>
    <w:basedOn w:val="Normal"/>
    <w:uiPriority w:val="99"/>
    <w:unhideWhenUsed/>
    <w:rsid w:val="007953EB"/>
    <w:pPr>
      <w:widowControl/>
      <w:spacing w:before="120" w:after="120"/>
      <w:ind w:left="849" w:hanging="283"/>
      <w:contextualSpacing/>
      <w:jc w:val="both"/>
    </w:pPr>
    <w:rPr>
      <w:rFonts w:eastAsia="Calibri"/>
      <w:szCs w:val="22"/>
      <w:lang w:val="es-ES" w:eastAsia="en-US"/>
    </w:rPr>
  </w:style>
  <w:style w:type="paragraph" w:styleId="NormalIndent">
    <w:name w:val="Normal Indent"/>
    <w:basedOn w:val="Normal"/>
    <w:uiPriority w:val="99"/>
    <w:unhideWhenUsed/>
    <w:rsid w:val="007953EB"/>
    <w:pPr>
      <w:widowControl/>
      <w:spacing w:before="120" w:after="120"/>
      <w:ind w:left="720"/>
      <w:jc w:val="both"/>
    </w:pPr>
    <w:rPr>
      <w:rFonts w:eastAsia="Calibri"/>
      <w:szCs w:val="22"/>
      <w:lang w:val="es-ES" w:eastAsia="en-US"/>
    </w:rPr>
  </w:style>
  <w:style w:type="paragraph" w:customStyle="1" w:styleId="Style4">
    <w:name w:val="Style4"/>
    <w:basedOn w:val="NormalWeb"/>
    <w:qFormat/>
    <w:rsid w:val="007953EB"/>
    <w:pPr>
      <w:ind w:left="720" w:hanging="360"/>
      <w:jc w:val="both"/>
    </w:pPr>
    <w:rPr>
      <w:iCs/>
    </w:rPr>
  </w:style>
  <w:style w:type="paragraph" w:customStyle="1" w:styleId="Titreann">
    <w:name w:val="Titre ann"/>
    <w:basedOn w:val="Heading2"/>
    <w:rsid w:val="007953EB"/>
    <w:pPr>
      <w:numPr>
        <w:ilvl w:val="0"/>
        <w:numId w:val="0"/>
      </w:numPr>
      <w:tabs>
        <w:tab w:val="left" w:pos="720"/>
      </w:tabs>
      <w:spacing w:before="120" w:after="120"/>
      <w:ind w:left="850"/>
      <w:jc w:val="both"/>
    </w:pPr>
    <w:rPr>
      <w:b/>
      <w:bCs/>
      <w:szCs w:val="26"/>
      <w:u w:color="000000"/>
      <w:lang w:val="es-ES" w:eastAsia="en-US"/>
    </w:rPr>
  </w:style>
  <w:style w:type="paragraph" w:customStyle="1" w:styleId="CM1">
    <w:name w:val="CM1"/>
    <w:basedOn w:val="Default"/>
    <w:next w:val="Default"/>
    <w:uiPriority w:val="99"/>
    <w:rsid w:val="007953E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7953E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7953EB"/>
    <w:rPr>
      <w:i/>
      <w:iCs/>
    </w:rPr>
  </w:style>
  <w:style w:type="paragraph" w:customStyle="1" w:styleId="Tetxt1">
    <w:name w:val="Tetxt 1"/>
    <w:basedOn w:val="Normal"/>
    <w:rsid w:val="007953EB"/>
    <w:pPr>
      <w:widowControl/>
      <w:spacing w:before="120" w:after="240"/>
      <w:jc w:val="both"/>
    </w:pPr>
    <w:rPr>
      <w:rFonts w:eastAsia="Calibri"/>
      <w:noProof/>
      <w:szCs w:val="24"/>
      <w:lang w:val="es-ES" w:eastAsia="en-US"/>
    </w:rPr>
  </w:style>
  <w:style w:type="paragraph" w:customStyle="1" w:styleId="ManualNumbpar">
    <w:name w:val="Manual Numb par"/>
    <w:basedOn w:val="NormalWeb"/>
    <w:rsid w:val="007953EB"/>
    <w:pPr>
      <w:numPr>
        <w:numId w:val="71"/>
      </w:numPr>
      <w:spacing w:before="0" w:after="200"/>
    </w:pPr>
    <w:rPr>
      <w:iCs/>
    </w:rPr>
  </w:style>
  <w:style w:type="paragraph" w:customStyle="1" w:styleId="Numpar10">
    <w:name w:val="Num par 1"/>
    <w:basedOn w:val="ManualNumPar1"/>
    <w:rsid w:val="007953EB"/>
    <w:pPr>
      <w:numPr>
        <w:numId w:val="70"/>
      </w:numPr>
    </w:pPr>
    <w:rPr>
      <w:szCs w:val="24"/>
    </w:rPr>
  </w:style>
  <w:style w:type="paragraph" w:customStyle="1" w:styleId="Pi">
    <w:name w:val="Pi"/>
    <w:basedOn w:val="ListNumber1Level2"/>
    <w:rsid w:val="007953EB"/>
  </w:style>
  <w:style w:type="paragraph" w:customStyle="1" w:styleId="Numbpar">
    <w:name w:val="Numb par"/>
    <w:basedOn w:val="ManualNumbpar"/>
    <w:rsid w:val="007953EB"/>
  </w:style>
  <w:style w:type="paragraph" w:customStyle="1" w:styleId="Numbpar1">
    <w:name w:val="Numb par 1"/>
    <w:basedOn w:val="ManualNumbpar"/>
    <w:rsid w:val="007953EB"/>
  </w:style>
  <w:style w:type="paragraph" w:customStyle="1" w:styleId="Point1letter0">
    <w:name w:val="Point 1 letter"/>
    <w:basedOn w:val="NormalWeb"/>
    <w:rsid w:val="007953EB"/>
    <w:pPr>
      <w:numPr>
        <w:ilvl w:val="1"/>
        <w:numId w:val="72"/>
      </w:numPr>
      <w:tabs>
        <w:tab w:val="left" w:pos="720"/>
        <w:tab w:val="left" w:pos="850"/>
      </w:tabs>
      <w:spacing w:after="200"/>
      <w:jc w:val="both"/>
    </w:pPr>
    <w:rPr>
      <w:iCs/>
    </w:rPr>
  </w:style>
  <w:style w:type="paragraph" w:customStyle="1" w:styleId="NumPar11">
    <w:name w:val="NumPar1"/>
    <w:basedOn w:val="NumPar1"/>
    <w:rsid w:val="007953EB"/>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7953EB"/>
    <w:pPr>
      <w:widowControl/>
      <w:spacing w:before="120" w:after="120"/>
      <w:ind w:left="3118"/>
      <w:jc w:val="both"/>
    </w:pPr>
    <w:rPr>
      <w:rFonts w:eastAsia="Calibri"/>
      <w:szCs w:val="22"/>
      <w:lang w:val="es-ES" w:eastAsia="en-US"/>
    </w:rPr>
  </w:style>
  <w:style w:type="paragraph" w:customStyle="1" w:styleId="Text6">
    <w:name w:val="Text 6"/>
    <w:basedOn w:val="Normal"/>
    <w:rsid w:val="007953EB"/>
    <w:pPr>
      <w:widowControl/>
      <w:spacing w:before="120" w:after="120"/>
      <w:ind w:left="3685"/>
      <w:jc w:val="both"/>
    </w:pPr>
    <w:rPr>
      <w:rFonts w:eastAsia="Calibri"/>
      <w:szCs w:val="22"/>
      <w:lang w:val="es-ES" w:eastAsia="en-US"/>
    </w:rPr>
  </w:style>
  <w:style w:type="paragraph" w:customStyle="1" w:styleId="Point2">
    <w:name w:val="Point 2"/>
    <w:basedOn w:val="Normal"/>
    <w:rsid w:val="007953EB"/>
    <w:pPr>
      <w:widowControl/>
      <w:spacing w:before="120" w:after="120"/>
      <w:ind w:left="1984" w:hanging="567"/>
      <w:jc w:val="both"/>
    </w:pPr>
    <w:rPr>
      <w:rFonts w:eastAsia="Calibri"/>
      <w:szCs w:val="22"/>
      <w:lang w:val="es-ES" w:eastAsia="en-US"/>
    </w:rPr>
  </w:style>
  <w:style w:type="paragraph" w:customStyle="1" w:styleId="Point5">
    <w:name w:val="Point 5"/>
    <w:basedOn w:val="Normal"/>
    <w:rsid w:val="007953EB"/>
    <w:pPr>
      <w:widowControl/>
      <w:spacing w:before="120" w:after="120"/>
      <w:ind w:left="3685" w:hanging="567"/>
      <w:jc w:val="both"/>
    </w:pPr>
    <w:rPr>
      <w:rFonts w:eastAsia="Calibri"/>
      <w:szCs w:val="22"/>
      <w:lang w:val="es-ES" w:eastAsia="en-US"/>
    </w:rPr>
  </w:style>
  <w:style w:type="paragraph" w:customStyle="1" w:styleId="Tiret5">
    <w:name w:val="Tiret 5"/>
    <w:basedOn w:val="Point5"/>
    <w:rsid w:val="007953EB"/>
    <w:pPr>
      <w:numPr>
        <w:numId w:val="83"/>
      </w:numPr>
      <w:tabs>
        <w:tab w:val="clear" w:pos="3685"/>
      </w:tabs>
      <w:ind w:left="357" w:hanging="357"/>
    </w:pPr>
  </w:style>
  <w:style w:type="paragraph" w:customStyle="1" w:styleId="NumPar5">
    <w:name w:val="NumPar 5"/>
    <w:basedOn w:val="Normal"/>
    <w:next w:val="Text2"/>
    <w:rsid w:val="007953EB"/>
    <w:pPr>
      <w:widowControl/>
      <w:numPr>
        <w:ilvl w:val="4"/>
        <w:numId w:val="84"/>
      </w:numPr>
      <w:spacing w:before="120" w:after="120"/>
      <w:ind w:left="3240"/>
      <w:jc w:val="both"/>
    </w:pPr>
    <w:rPr>
      <w:rFonts w:eastAsia="Calibri"/>
      <w:szCs w:val="22"/>
      <w:lang w:val="es-ES" w:eastAsia="en-US"/>
    </w:rPr>
  </w:style>
  <w:style w:type="paragraph" w:customStyle="1" w:styleId="NumPar6">
    <w:name w:val="NumPar 6"/>
    <w:basedOn w:val="Normal"/>
    <w:next w:val="Text2"/>
    <w:rsid w:val="007953EB"/>
    <w:pPr>
      <w:widowControl/>
      <w:numPr>
        <w:ilvl w:val="5"/>
        <w:numId w:val="84"/>
      </w:numPr>
      <w:spacing w:before="120" w:after="120"/>
      <w:ind w:left="3960" w:hanging="290"/>
      <w:jc w:val="both"/>
    </w:pPr>
    <w:rPr>
      <w:rFonts w:eastAsia="Calibri"/>
      <w:szCs w:val="22"/>
      <w:lang w:val="es-ES" w:eastAsia="en-US"/>
    </w:rPr>
  </w:style>
  <w:style w:type="paragraph" w:customStyle="1" w:styleId="NumPar7">
    <w:name w:val="NumPar 7"/>
    <w:basedOn w:val="Normal"/>
    <w:next w:val="Text2"/>
    <w:rsid w:val="007953EB"/>
    <w:pPr>
      <w:widowControl/>
      <w:numPr>
        <w:ilvl w:val="6"/>
        <w:numId w:val="84"/>
      </w:numPr>
      <w:spacing w:before="120" w:after="120"/>
      <w:ind w:left="4680"/>
      <w:jc w:val="both"/>
    </w:pPr>
    <w:rPr>
      <w:rFonts w:eastAsia="Calibri"/>
      <w:szCs w:val="22"/>
      <w:lang w:val="es-ES" w:eastAsia="en-US"/>
    </w:rPr>
  </w:style>
  <w:style w:type="paragraph" w:customStyle="1" w:styleId="ManualNumPar5">
    <w:name w:val="Manual NumPar 5"/>
    <w:basedOn w:val="Normal"/>
    <w:next w:val="Text2"/>
    <w:rsid w:val="007953EB"/>
    <w:pPr>
      <w:widowControl/>
      <w:spacing w:before="120" w:after="120"/>
      <w:ind w:left="1417" w:hanging="1417"/>
      <w:jc w:val="both"/>
    </w:pPr>
    <w:rPr>
      <w:rFonts w:eastAsia="Calibri"/>
      <w:szCs w:val="22"/>
      <w:lang w:val="es-ES" w:eastAsia="en-US"/>
    </w:rPr>
  </w:style>
  <w:style w:type="paragraph" w:customStyle="1" w:styleId="ManualNumPar6">
    <w:name w:val="Manual NumPar 6"/>
    <w:basedOn w:val="Normal"/>
    <w:next w:val="Text2"/>
    <w:rsid w:val="007953EB"/>
    <w:pPr>
      <w:widowControl/>
      <w:spacing w:before="120" w:after="120"/>
      <w:ind w:left="1417" w:hanging="1417"/>
      <w:jc w:val="both"/>
    </w:pPr>
    <w:rPr>
      <w:rFonts w:eastAsia="Calibri"/>
      <w:szCs w:val="22"/>
      <w:lang w:val="es-ES" w:eastAsia="en-US"/>
    </w:rPr>
  </w:style>
  <w:style w:type="paragraph" w:customStyle="1" w:styleId="ManualNumPar7">
    <w:name w:val="Manual NumPar 7"/>
    <w:basedOn w:val="Normal"/>
    <w:next w:val="Text2"/>
    <w:rsid w:val="007953EB"/>
    <w:pPr>
      <w:widowControl/>
      <w:spacing w:before="120" w:after="120"/>
      <w:ind w:left="1417" w:hanging="1417"/>
      <w:jc w:val="both"/>
    </w:pPr>
    <w:rPr>
      <w:rFonts w:eastAsia="Calibri"/>
      <w:szCs w:val="22"/>
      <w:lang w:val="es-ES" w:eastAsia="en-US"/>
    </w:rPr>
  </w:style>
  <w:style w:type="paragraph" w:customStyle="1" w:styleId="ManualHeading5">
    <w:name w:val="Manual Heading 5"/>
    <w:basedOn w:val="Normal"/>
    <w:next w:val="Text2"/>
    <w:rsid w:val="007953EB"/>
    <w:pPr>
      <w:keepNext/>
      <w:widowControl/>
      <w:tabs>
        <w:tab w:val="left" w:pos="1417"/>
      </w:tabs>
      <w:spacing w:before="120" w:after="120"/>
      <w:ind w:left="1417" w:hanging="1417"/>
      <w:jc w:val="both"/>
      <w:outlineLvl w:val="4"/>
    </w:pPr>
    <w:rPr>
      <w:rFonts w:eastAsia="Calibri"/>
      <w:szCs w:val="22"/>
      <w:lang w:val="es-ES" w:eastAsia="en-US"/>
    </w:rPr>
  </w:style>
  <w:style w:type="paragraph" w:customStyle="1" w:styleId="ManualHeading6">
    <w:name w:val="Manual Heading 6"/>
    <w:basedOn w:val="Normal"/>
    <w:next w:val="Text2"/>
    <w:rsid w:val="007953EB"/>
    <w:pPr>
      <w:keepNext/>
      <w:widowControl/>
      <w:tabs>
        <w:tab w:val="left" w:pos="1417"/>
      </w:tabs>
      <w:spacing w:before="120" w:after="120"/>
      <w:ind w:left="1417" w:hanging="1417"/>
      <w:jc w:val="both"/>
      <w:outlineLvl w:val="5"/>
    </w:pPr>
    <w:rPr>
      <w:rFonts w:eastAsia="Calibri"/>
      <w:szCs w:val="22"/>
      <w:lang w:val="es-ES" w:eastAsia="en-US"/>
    </w:rPr>
  </w:style>
  <w:style w:type="paragraph" w:customStyle="1" w:styleId="ManualHeading7">
    <w:name w:val="Manual Heading 7"/>
    <w:basedOn w:val="Normal"/>
    <w:next w:val="Text2"/>
    <w:rsid w:val="007953EB"/>
    <w:pPr>
      <w:keepNext/>
      <w:widowControl/>
      <w:tabs>
        <w:tab w:val="left" w:pos="1417"/>
      </w:tabs>
      <w:spacing w:before="120" w:after="120"/>
      <w:ind w:left="1417" w:hanging="1417"/>
      <w:jc w:val="both"/>
      <w:outlineLvl w:val="6"/>
    </w:pPr>
    <w:rPr>
      <w:rFonts w:eastAsia="Calibri"/>
      <w:szCs w:val="22"/>
      <w:lang w:val="es-ES" w:eastAsia="en-US"/>
    </w:rPr>
  </w:style>
  <w:style w:type="paragraph" w:styleId="TOC4">
    <w:name w:val="toc 4"/>
    <w:basedOn w:val="Normal"/>
    <w:next w:val="Normal"/>
    <w:uiPriority w:val="39"/>
    <w:unhideWhenUsed/>
    <w:rsid w:val="007953EB"/>
    <w:pPr>
      <w:widowControl/>
      <w:tabs>
        <w:tab w:val="right" w:leader="dot" w:pos="9071"/>
      </w:tabs>
      <w:spacing w:before="60" w:after="120"/>
      <w:ind w:left="850" w:hanging="850"/>
    </w:pPr>
    <w:rPr>
      <w:rFonts w:eastAsia="Calibri"/>
      <w:szCs w:val="22"/>
      <w:lang w:val="es-ES" w:eastAsia="en-US"/>
    </w:rPr>
  </w:style>
  <w:style w:type="paragraph" w:styleId="TOC5">
    <w:name w:val="toc 5"/>
    <w:basedOn w:val="Normal"/>
    <w:next w:val="Normal"/>
    <w:uiPriority w:val="39"/>
    <w:unhideWhenUsed/>
    <w:rsid w:val="007953EB"/>
    <w:pPr>
      <w:widowControl/>
      <w:tabs>
        <w:tab w:val="right" w:leader="dot" w:pos="9071"/>
      </w:tabs>
      <w:spacing w:before="300" w:after="120"/>
    </w:pPr>
    <w:rPr>
      <w:rFonts w:eastAsia="Calibri"/>
      <w:szCs w:val="22"/>
      <w:lang w:val="es-ES" w:eastAsia="en-US"/>
    </w:rPr>
  </w:style>
  <w:style w:type="paragraph" w:styleId="TOC6">
    <w:name w:val="toc 6"/>
    <w:basedOn w:val="Normal"/>
    <w:next w:val="Normal"/>
    <w:uiPriority w:val="39"/>
    <w:unhideWhenUsed/>
    <w:rsid w:val="007953EB"/>
    <w:pPr>
      <w:widowControl/>
      <w:tabs>
        <w:tab w:val="right" w:leader="dot" w:pos="9071"/>
      </w:tabs>
      <w:spacing w:before="240" w:after="120"/>
    </w:pPr>
    <w:rPr>
      <w:rFonts w:eastAsia="Calibri"/>
      <w:szCs w:val="22"/>
      <w:lang w:val="es-ES" w:eastAsia="en-US"/>
    </w:rPr>
  </w:style>
  <w:style w:type="paragraph" w:styleId="TOC7">
    <w:name w:val="toc 7"/>
    <w:basedOn w:val="Normal"/>
    <w:next w:val="Normal"/>
    <w:uiPriority w:val="39"/>
    <w:unhideWhenUsed/>
    <w:rsid w:val="007953EB"/>
    <w:pPr>
      <w:widowControl/>
      <w:tabs>
        <w:tab w:val="right" w:leader="dot" w:pos="9071"/>
      </w:tabs>
      <w:spacing w:before="180" w:after="120"/>
    </w:pPr>
    <w:rPr>
      <w:rFonts w:eastAsia="Calibri"/>
      <w:szCs w:val="22"/>
      <w:lang w:val="es-ES" w:eastAsia="en-US"/>
    </w:rPr>
  </w:style>
  <w:style w:type="paragraph" w:styleId="TOC8">
    <w:name w:val="toc 8"/>
    <w:basedOn w:val="Normal"/>
    <w:next w:val="Normal"/>
    <w:uiPriority w:val="39"/>
    <w:unhideWhenUsed/>
    <w:rsid w:val="007953EB"/>
    <w:pPr>
      <w:widowControl/>
      <w:tabs>
        <w:tab w:val="right" w:leader="dot" w:pos="9071"/>
      </w:tabs>
      <w:spacing w:before="120" w:after="120"/>
    </w:pPr>
    <w:rPr>
      <w:rFonts w:eastAsia="Calibri"/>
      <w:szCs w:val="22"/>
      <w:lang w:val="es-ES" w:eastAsia="en-US"/>
    </w:rPr>
  </w:style>
  <w:style w:type="paragraph" w:styleId="TOC9">
    <w:name w:val="toc 9"/>
    <w:basedOn w:val="Normal"/>
    <w:next w:val="Normal"/>
    <w:uiPriority w:val="39"/>
    <w:unhideWhenUsed/>
    <w:rsid w:val="007953EB"/>
    <w:pPr>
      <w:widowControl/>
      <w:tabs>
        <w:tab w:val="right" w:leader="dot" w:pos="9071"/>
      </w:tabs>
      <w:spacing w:before="120" w:after="120"/>
      <w:jc w:val="both"/>
    </w:pPr>
    <w:rPr>
      <w:rFonts w:eastAsia="Calibri"/>
      <w:szCs w:val="22"/>
      <w:lang w:val="es-ES" w:eastAsia="en-US"/>
    </w:rPr>
  </w:style>
  <w:style w:type="paragraph" w:customStyle="1" w:styleId="HeaderLandscape">
    <w:name w:val="HeaderLandscape"/>
    <w:basedOn w:val="Normal"/>
    <w:rsid w:val="007953EB"/>
    <w:pPr>
      <w:widowControl/>
      <w:tabs>
        <w:tab w:val="center" w:pos="7285"/>
        <w:tab w:val="right" w:pos="14003"/>
      </w:tabs>
      <w:spacing w:after="120"/>
      <w:jc w:val="both"/>
    </w:pPr>
    <w:rPr>
      <w:rFonts w:eastAsia="Calibri"/>
      <w:szCs w:val="22"/>
      <w:lang w:val="es-ES" w:eastAsia="en-US"/>
    </w:rPr>
  </w:style>
  <w:style w:type="paragraph" w:customStyle="1" w:styleId="FooterLandscape">
    <w:name w:val="FooterLandscape"/>
    <w:basedOn w:val="Normal"/>
    <w:rsid w:val="007953EB"/>
    <w:pPr>
      <w:widowControl/>
      <w:tabs>
        <w:tab w:val="center" w:pos="7285"/>
        <w:tab w:val="center" w:pos="10913"/>
        <w:tab w:val="right" w:pos="15137"/>
      </w:tabs>
      <w:spacing w:before="360"/>
      <w:ind w:left="-567" w:right="-567"/>
    </w:pPr>
    <w:rPr>
      <w:rFonts w:eastAsia="Calibri"/>
      <w:szCs w:val="22"/>
      <w:lang w:val="es-ES" w:eastAsia="en-US"/>
    </w:rPr>
  </w:style>
  <w:style w:type="paragraph" w:customStyle="1" w:styleId="HeaderSensitivity">
    <w:name w:val="Header Sensitivity"/>
    <w:basedOn w:val="Normal"/>
    <w:rsid w:val="007953E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s-ES" w:eastAsia="en-US"/>
    </w:rPr>
  </w:style>
  <w:style w:type="paragraph" w:customStyle="1" w:styleId="HeaderSensitivityRight">
    <w:name w:val="Header Sensitivity Right"/>
    <w:basedOn w:val="Normal"/>
    <w:rsid w:val="007953EB"/>
    <w:pPr>
      <w:widowControl/>
      <w:spacing w:after="120"/>
      <w:jc w:val="right"/>
    </w:pPr>
    <w:rPr>
      <w:rFonts w:eastAsia="Calibri"/>
      <w:sz w:val="28"/>
      <w:szCs w:val="22"/>
      <w:lang w:val="es-ES" w:eastAsia="en-US"/>
    </w:rPr>
  </w:style>
  <w:style w:type="paragraph" w:customStyle="1" w:styleId="FooterSensitivity">
    <w:name w:val="Footer Sensitivity"/>
    <w:basedOn w:val="Normal"/>
    <w:rsid w:val="007953E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s-ES" w:eastAsia="en-US"/>
    </w:rPr>
  </w:style>
  <w:style w:type="paragraph" w:customStyle="1" w:styleId="Text1">
    <w:name w:val="Text 1"/>
    <w:basedOn w:val="Normal"/>
    <w:rsid w:val="007953EB"/>
    <w:pPr>
      <w:widowControl/>
      <w:spacing w:before="120" w:after="120"/>
      <w:ind w:left="850"/>
      <w:jc w:val="both"/>
    </w:pPr>
    <w:rPr>
      <w:rFonts w:eastAsia="Calibri"/>
      <w:szCs w:val="22"/>
      <w:lang w:val="es-ES" w:eastAsia="en-US"/>
    </w:rPr>
  </w:style>
  <w:style w:type="paragraph" w:customStyle="1" w:styleId="Text2">
    <w:name w:val="Text 2"/>
    <w:basedOn w:val="Normal"/>
    <w:rsid w:val="007953EB"/>
    <w:pPr>
      <w:widowControl/>
      <w:spacing w:before="120" w:after="120"/>
      <w:ind w:left="1417"/>
      <w:jc w:val="both"/>
    </w:pPr>
    <w:rPr>
      <w:rFonts w:eastAsia="Calibri"/>
      <w:szCs w:val="22"/>
      <w:lang w:val="es-ES" w:eastAsia="en-US"/>
    </w:rPr>
  </w:style>
  <w:style w:type="paragraph" w:customStyle="1" w:styleId="Text3">
    <w:name w:val="Text 3"/>
    <w:basedOn w:val="Normal"/>
    <w:rsid w:val="007953EB"/>
    <w:pPr>
      <w:widowControl/>
      <w:spacing w:before="120" w:after="120"/>
      <w:ind w:left="1984"/>
      <w:jc w:val="both"/>
    </w:pPr>
    <w:rPr>
      <w:rFonts w:eastAsia="Calibri"/>
      <w:szCs w:val="22"/>
      <w:lang w:val="es-ES" w:eastAsia="en-US"/>
    </w:rPr>
  </w:style>
  <w:style w:type="paragraph" w:customStyle="1" w:styleId="Text4">
    <w:name w:val="Text 4"/>
    <w:basedOn w:val="Normal"/>
    <w:rsid w:val="007953EB"/>
    <w:pPr>
      <w:widowControl/>
      <w:spacing w:before="120" w:after="120"/>
      <w:ind w:left="2551"/>
      <w:jc w:val="both"/>
    </w:pPr>
    <w:rPr>
      <w:rFonts w:eastAsia="Calibri"/>
      <w:szCs w:val="22"/>
      <w:lang w:val="es-ES" w:eastAsia="en-US"/>
    </w:rPr>
  </w:style>
  <w:style w:type="paragraph" w:customStyle="1" w:styleId="NormalCentered">
    <w:name w:val="Normal Centered"/>
    <w:basedOn w:val="Normal"/>
    <w:rsid w:val="007953EB"/>
    <w:pPr>
      <w:widowControl/>
      <w:spacing w:before="120" w:after="120"/>
      <w:jc w:val="center"/>
    </w:pPr>
    <w:rPr>
      <w:rFonts w:eastAsia="Calibri"/>
      <w:szCs w:val="22"/>
      <w:lang w:val="es-ES" w:eastAsia="en-US"/>
    </w:rPr>
  </w:style>
  <w:style w:type="paragraph" w:customStyle="1" w:styleId="NormalLeft">
    <w:name w:val="Normal Left"/>
    <w:basedOn w:val="Normal"/>
    <w:rsid w:val="007953EB"/>
    <w:pPr>
      <w:widowControl/>
      <w:spacing w:before="120" w:after="120"/>
    </w:pPr>
    <w:rPr>
      <w:rFonts w:eastAsia="Calibri"/>
      <w:szCs w:val="22"/>
      <w:lang w:val="es-ES" w:eastAsia="en-US"/>
    </w:rPr>
  </w:style>
  <w:style w:type="paragraph" w:customStyle="1" w:styleId="NormalRight">
    <w:name w:val="Normal Right"/>
    <w:basedOn w:val="Normal"/>
    <w:rsid w:val="007953EB"/>
    <w:pPr>
      <w:widowControl/>
      <w:spacing w:before="120" w:after="120"/>
      <w:jc w:val="right"/>
    </w:pPr>
    <w:rPr>
      <w:rFonts w:eastAsia="Calibri"/>
      <w:szCs w:val="22"/>
      <w:lang w:val="es-ES" w:eastAsia="en-US"/>
    </w:rPr>
  </w:style>
  <w:style w:type="paragraph" w:customStyle="1" w:styleId="QuotedText">
    <w:name w:val="Quoted Text"/>
    <w:basedOn w:val="Normal"/>
    <w:rsid w:val="007953EB"/>
    <w:pPr>
      <w:widowControl/>
      <w:spacing w:before="120" w:after="120"/>
      <w:ind w:left="1417"/>
      <w:jc w:val="both"/>
    </w:pPr>
    <w:rPr>
      <w:rFonts w:eastAsia="Calibri"/>
      <w:szCs w:val="22"/>
      <w:lang w:val="es-ES" w:eastAsia="en-US"/>
    </w:rPr>
  </w:style>
  <w:style w:type="paragraph" w:customStyle="1" w:styleId="Point0">
    <w:name w:val="Point 0"/>
    <w:basedOn w:val="Normal"/>
    <w:rsid w:val="007953EB"/>
    <w:pPr>
      <w:widowControl/>
      <w:spacing w:before="120" w:after="120"/>
      <w:ind w:left="850" w:hanging="850"/>
      <w:jc w:val="both"/>
    </w:pPr>
    <w:rPr>
      <w:rFonts w:eastAsia="Calibri"/>
      <w:szCs w:val="22"/>
      <w:lang w:val="es-ES" w:eastAsia="en-US"/>
    </w:rPr>
  </w:style>
  <w:style w:type="paragraph" w:customStyle="1" w:styleId="Point1">
    <w:name w:val="Point 1"/>
    <w:basedOn w:val="Normal"/>
    <w:rsid w:val="007953EB"/>
    <w:pPr>
      <w:widowControl/>
      <w:spacing w:before="120" w:after="120"/>
      <w:ind w:left="1417" w:hanging="567"/>
      <w:jc w:val="both"/>
    </w:pPr>
    <w:rPr>
      <w:rFonts w:eastAsia="Calibri"/>
      <w:szCs w:val="22"/>
      <w:lang w:val="es-ES" w:eastAsia="en-US"/>
    </w:rPr>
  </w:style>
  <w:style w:type="paragraph" w:customStyle="1" w:styleId="Point3">
    <w:name w:val="Point 3"/>
    <w:basedOn w:val="Normal"/>
    <w:rsid w:val="007953EB"/>
    <w:pPr>
      <w:widowControl/>
      <w:spacing w:before="120" w:after="120"/>
      <w:ind w:left="2551" w:hanging="567"/>
      <w:jc w:val="both"/>
    </w:pPr>
    <w:rPr>
      <w:rFonts w:eastAsia="Calibri"/>
      <w:szCs w:val="22"/>
      <w:lang w:val="es-ES" w:eastAsia="en-US"/>
    </w:rPr>
  </w:style>
  <w:style w:type="paragraph" w:customStyle="1" w:styleId="Point4">
    <w:name w:val="Point 4"/>
    <w:basedOn w:val="Normal"/>
    <w:rsid w:val="007953EB"/>
    <w:pPr>
      <w:widowControl/>
      <w:spacing w:before="120" w:after="120"/>
      <w:ind w:left="3118" w:hanging="567"/>
      <w:jc w:val="both"/>
    </w:pPr>
    <w:rPr>
      <w:rFonts w:eastAsia="Calibri"/>
      <w:szCs w:val="22"/>
      <w:lang w:val="es-ES" w:eastAsia="en-US"/>
    </w:rPr>
  </w:style>
  <w:style w:type="paragraph" w:customStyle="1" w:styleId="Tiret0">
    <w:name w:val="Tiret 0"/>
    <w:basedOn w:val="Point0"/>
    <w:rsid w:val="007953EB"/>
    <w:pPr>
      <w:numPr>
        <w:numId w:val="85"/>
      </w:numPr>
      <w:tabs>
        <w:tab w:val="clear" w:pos="850"/>
      </w:tabs>
      <w:ind w:left="360" w:hanging="360"/>
    </w:pPr>
  </w:style>
  <w:style w:type="paragraph" w:customStyle="1" w:styleId="Tiret1">
    <w:name w:val="Tiret 1"/>
    <w:basedOn w:val="Point1"/>
    <w:rsid w:val="007953EB"/>
    <w:pPr>
      <w:numPr>
        <w:numId w:val="86"/>
      </w:numPr>
      <w:tabs>
        <w:tab w:val="clear" w:pos="1417"/>
      </w:tabs>
      <w:ind w:left="360" w:hanging="360"/>
    </w:pPr>
  </w:style>
  <w:style w:type="paragraph" w:customStyle="1" w:styleId="Tiret2">
    <w:name w:val="Tiret 2"/>
    <w:basedOn w:val="Point2"/>
    <w:rsid w:val="007953EB"/>
    <w:pPr>
      <w:numPr>
        <w:numId w:val="87"/>
      </w:numPr>
      <w:tabs>
        <w:tab w:val="clear" w:pos="1984"/>
      </w:tabs>
      <w:ind w:left="360" w:hanging="360"/>
    </w:pPr>
  </w:style>
  <w:style w:type="paragraph" w:customStyle="1" w:styleId="Tiret3">
    <w:name w:val="Tiret 3"/>
    <w:basedOn w:val="Point3"/>
    <w:rsid w:val="007953EB"/>
    <w:pPr>
      <w:numPr>
        <w:numId w:val="88"/>
      </w:numPr>
      <w:tabs>
        <w:tab w:val="clear" w:pos="2551"/>
      </w:tabs>
      <w:ind w:left="360" w:hanging="360"/>
    </w:pPr>
  </w:style>
  <w:style w:type="paragraph" w:customStyle="1" w:styleId="Tiret4">
    <w:name w:val="Tiret 4"/>
    <w:basedOn w:val="Point4"/>
    <w:rsid w:val="007953EB"/>
    <w:pPr>
      <w:numPr>
        <w:numId w:val="89"/>
      </w:numPr>
      <w:tabs>
        <w:tab w:val="clear" w:pos="3118"/>
      </w:tabs>
      <w:ind w:left="720" w:hanging="360"/>
    </w:pPr>
  </w:style>
  <w:style w:type="paragraph" w:customStyle="1" w:styleId="PointDouble0">
    <w:name w:val="PointDouble 0"/>
    <w:basedOn w:val="Normal"/>
    <w:rsid w:val="007953EB"/>
    <w:pPr>
      <w:widowControl/>
      <w:tabs>
        <w:tab w:val="left" w:pos="850"/>
      </w:tabs>
      <w:spacing w:before="120" w:after="120"/>
      <w:ind w:left="1417" w:hanging="1417"/>
      <w:jc w:val="both"/>
    </w:pPr>
    <w:rPr>
      <w:rFonts w:eastAsia="Calibri"/>
      <w:szCs w:val="22"/>
      <w:lang w:val="es-ES" w:eastAsia="en-US"/>
    </w:rPr>
  </w:style>
  <w:style w:type="paragraph" w:customStyle="1" w:styleId="PointDouble1">
    <w:name w:val="PointDouble 1"/>
    <w:basedOn w:val="Normal"/>
    <w:rsid w:val="007953EB"/>
    <w:pPr>
      <w:widowControl/>
      <w:tabs>
        <w:tab w:val="left" w:pos="1417"/>
      </w:tabs>
      <w:spacing w:before="120" w:after="120"/>
      <w:ind w:left="1984" w:hanging="1134"/>
      <w:jc w:val="both"/>
    </w:pPr>
    <w:rPr>
      <w:rFonts w:eastAsia="Calibri"/>
      <w:szCs w:val="22"/>
      <w:lang w:val="es-ES" w:eastAsia="en-US"/>
    </w:rPr>
  </w:style>
  <w:style w:type="paragraph" w:customStyle="1" w:styleId="PointDouble2">
    <w:name w:val="PointDouble 2"/>
    <w:basedOn w:val="Normal"/>
    <w:rsid w:val="007953EB"/>
    <w:pPr>
      <w:widowControl/>
      <w:tabs>
        <w:tab w:val="left" w:pos="1984"/>
      </w:tabs>
      <w:spacing w:before="120" w:after="120"/>
      <w:ind w:left="2551" w:hanging="1134"/>
      <w:jc w:val="both"/>
    </w:pPr>
    <w:rPr>
      <w:rFonts w:eastAsia="Calibri"/>
      <w:szCs w:val="22"/>
      <w:lang w:val="es-ES" w:eastAsia="en-US"/>
    </w:rPr>
  </w:style>
  <w:style w:type="paragraph" w:customStyle="1" w:styleId="PointDouble3">
    <w:name w:val="PointDouble 3"/>
    <w:basedOn w:val="Normal"/>
    <w:rsid w:val="007953EB"/>
    <w:pPr>
      <w:widowControl/>
      <w:tabs>
        <w:tab w:val="left" w:pos="2551"/>
      </w:tabs>
      <w:spacing w:before="120" w:after="120"/>
      <w:ind w:left="3118" w:hanging="1134"/>
      <w:jc w:val="both"/>
    </w:pPr>
    <w:rPr>
      <w:rFonts w:eastAsia="Calibri"/>
      <w:szCs w:val="22"/>
      <w:lang w:val="es-ES" w:eastAsia="en-US"/>
    </w:rPr>
  </w:style>
  <w:style w:type="paragraph" w:customStyle="1" w:styleId="PointDouble4">
    <w:name w:val="PointDouble 4"/>
    <w:basedOn w:val="Normal"/>
    <w:rsid w:val="007953EB"/>
    <w:pPr>
      <w:widowControl/>
      <w:tabs>
        <w:tab w:val="left" w:pos="3118"/>
      </w:tabs>
      <w:spacing w:before="120" w:after="120"/>
      <w:ind w:left="3685" w:hanging="1134"/>
      <w:jc w:val="both"/>
    </w:pPr>
    <w:rPr>
      <w:rFonts w:eastAsia="Calibri"/>
      <w:szCs w:val="22"/>
      <w:lang w:val="es-ES" w:eastAsia="en-US"/>
    </w:rPr>
  </w:style>
  <w:style w:type="paragraph" w:customStyle="1" w:styleId="PointTriple0">
    <w:name w:val="PointTriple 0"/>
    <w:basedOn w:val="Normal"/>
    <w:rsid w:val="007953EB"/>
    <w:pPr>
      <w:widowControl/>
      <w:tabs>
        <w:tab w:val="left" w:pos="850"/>
        <w:tab w:val="left" w:pos="1417"/>
      </w:tabs>
      <w:spacing w:before="120" w:after="120"/>
      <w:ind w:left="1984" w:hanging="1984"/>
      <w:jc w:val="both"/>
    </w:pPr>
    <w:rPr>
      <w:rFonts w:eastAsia="Calibri"/>
      <w:szCs w:val="22"/>
      <w:lang w:val="es-ES" w:eastAsia="en-US"/>
    </w:rPr>
  </w:style>
  <w:style w:type="paragraph" w:customStyle="1" w:styleId="PointTriple1">
    <w:name w:val="PointTriple 1"/>
    <w:basedOn w:val="Normal"/>
    <w:rsid w:val="007953EB"/>
    <w:pPr>
      <w:widowControl/>
      <w:tabs>
        <w:tab w:val="left" w:pos="1417"/>
        <w:tab w:val="left" w:pos="1984"/>
      </w:tabs>
      <w:spacing w:before="120" w:after="120"/>
      <w:ind w:left="2551" w:hanging="1701"/>
      <w:jc w:val="both"/>
    </w:pPr>
    <w:rPr>
      <w:rFonts w:eastAsia="Calibri"/>
      <w:szCs w:val="22"/>
      <w:lang w:val="es-ES" w:eastAsia="en-US"/>
    </w:rPr>
  </w:style>
  <w:style w:type="paragraph" w:customStyle="1" w:styleId="PointTriple2">
    <w:name w:val="PointTriple 2"/>
    <w:basedOn w:val="Normal"/>
    <w:rsid w:val="007953EB"/>
    <w:pPr>
      <w:widowControl/>
      <w:tabs>
        <w:tab w:val="left" w:pos="1984"/>
        <w:tab w:val="left" w:pos="2551"/>
      </w:tabs>
      <w:spacing w:before="120" w:after="120"/>
      <w:ind w:left="3118" w:hanging="1701"/>
      <w:jc w:val="both"/>
    </w:pPr>
    <w:rPr>
      <w:rFonts w:eastAsia="Calibri"/>
      <w:szCs w:val="22"/>
      <w:lang w:val="es-ES" w:eastAsia="en-US"/>
    </w:rPr>
  </w:style>
  <w:style w:type="paragraph" w:customStyle="1" w:styleId="PointTriple3">
    <w:name w:val="PointTriple 3"/>
    <w:basedOn w:val="Normal"/>
    <w:rsid w:val="007953EB"/>
    <w:pPr>
      <w:widowControl/>
      <w:tabs>
        <w:tab w:val="left" w:pos="2551"/>
        <w:tab w:val="left" w:pos="3118"/>
      </w:tabs>
      <w:spacing w:before="120" w:after="120"/>
      <w:ind w:left="3685" w:hanging="1701"/>
      <w:jc w:val="both"/>
    </w:pPr>
    <w:rPr>
      <w:rFonts w:eastAsia="Calibri"/>
      <w:szCs w:val="22"/>
      <w:lang w:val="es-ES" w:eastAsia="en-US"/>
    </w:rPr>
  </w:style>
  <w:style w:type="paragraph" w:customStyle="1" w:styleId="PointTriple4">
    <w:name w:val="PointTriple 4"/>
    <w:basedOn w:val="Normal"/>
    <w:rsid w:val="007953EB"/>
    <w:pPr>
      <w:widowControl/>
      <w:tabs>
        <w:tab w:val="left" w:pos="3118"/>
        <w:tab w:val="left" w:pos="3685"/>
      </w:tabs>
      <w:spacing w:before="120" w:after="120"/>
      <w:ind w:left="4252" w:hanging="1701"/>
      <w:jc w:val="both"/>
    </w:pPr>
    <w:rPr>
      <w:rFonts w:eastAsia="Calibri"/>
      <w:szCs w:val="22"/>
      <w:lang w:val="es-ES" w:eastAsia="en-US"/>
    </w:rPr>
  </w:style>
  <w:style w:type="paragraph" w:customStyle="1" w:styleId="NumPar1">
    <w:name w:val="NumPar 1"/>
    <w:basedOn w:val="Normal"/>
    <w:next w:val="Text1"/>
    <w:rsid w:val="007953EB"/>
    <w:pPr>
      <w:widowControl/>
      <w:numPr>
        <w:numId w:val="84"/>
      </w:numPr>
      <w:tabs>
        <w:tab w:val="clear" w:pos="850"/>
      </w:tabs>
      <w:spacing w:before="120" w:after="120"/>
      <w:ind w:left="360" w:hanging="360"/>
      <w:jc w:val="both"/>
    </w:pPr>
    <w:rPr>
      <w:rFonts w:eastAsia="Calibri"/>
      <w:szCs w:val="22"/>
      <w:lang w:val="es-ES" w:eastAsia="en-US"/>
    </w:rPr>
  </w:style>
  <w:style w:type="paragraph" w:customStyle="1" w:styleId="NumPar2">
    <w:name w:val="NumPar 2"/>
    <w:basedOn w:val="Normal"/>
    <w:next w:val="Text1"/>
    <w:rsid w:val="007953EB"/>
    <w:pPr>
      <w:widowControl/>
      <w:numPr>
        <w:ilvl w:val="1"/>
        <w:numId w:val="84"/>
      </w:numPr>
      <w:tabs>
        <w:tab w:val="clear" w:pos="850"/>
      </w:tabs>
      <w:spacing w:before="120" w:after="120"/>
      <w:ind w:left="1152" w:hanging="432"/>
      <w:jc w:val="both"/>
    </w:pPr>
    <w:rPr>
      <w:rFonts w:eastAsia="Calibri"/>
      <w:szCs w:val="22"/>
      <w:lang w:val="es-ES" w:eastAsia="en-US"/>
    </w:rPr>
  </w:style>
  <w:style w:type="paragraph" w:customStyle="1" w:styleId="NumPar3">
    <w:name w:val="NumPar 3"/>
    <w:basedOn w:val="Normal"/>
    <w:next w:val="Text1"/>
    <w:rsid w:val="007953EB"/>
    <w:pPr>
      <w:widowControl/>
      <w:numPr>
        <w:ilvl w:val="2"/>
        <w:numId w:val="84"/>
      </w:numPr>
      <w:tabs>
        <w:tab w:val="clear" w:pos="850"/>
      </w:tabs>
      <w:spacing w:before="120" w:after="120"/>
      <w:ind w:left="2340" w:hanging="720"/>
      <w:jc w:val="both"/>
    </w:pPr>
    <w:rPr>
      <w:rFonts w:eastAsia="Calibri"/>
      <w:szCs w:val="22"/>
      <w:lang w:val="es-ES" w:eastAsia="en-US"/>
    </w:rPr>
  </w:style>
  <w:style w:type="paragraph" w:customStyle="1" w:styleId="NumPar4">
    <w:name w:val="NumPar 4"/>
    <w:basedOn w:val="Normal"/>
    <w:next w:val="Text1"/>
    <w:rsid w:val="007953EB"/>
    <w:pPr>
      <w:widowControl/>
      <w:numPr>
        <w:ilvl w:val="3"/>
        <w:numId w:val="84"/>
      </w:numPr>
      <w:tabs>
        <w:tab w:val="clear" w:pos="850"/>
      </w:tabs>
      <w:spacing w:before="120" w:after="120"/>
      <w:ind w:left="2520" w:hanging="360"/>
      <w:jc w:val="both"/>
    </w:pPr>
    <w:rPr>
      <w:rFonts w:eastAsia="Calibri"/>
      <w:szCs w:val="22"/>
      <w:lang w:val="es-ES" w:eastAsia="en-US"/>
    </w:rPr>
  </w:style>
  <w:style w:type="paragraph" w:customStyle="1" w:styleId="ManualNumPar1">
    <w:name w:val="Manual NumPar 1"/>
    <w:basedOn w:val="Normal"/>
    <w:next w:val="Text1"/>
    <w:rsid w:val="007953EB"/>
    <w:pPr>
      <w:widowControl/>
      <w:spacing w:before="120" w:after="120"/>
      <w:ind w:left="850" w:hanging="850"/>
      <w:jc w:val="both"/>
    </w:pPr>
    <w:rPr>
      <w:rFonts w:eastAsia="Calibri"/>
      <w:szCs w:val="22"/>
      <w:lang w:val="es-ES" w:eastAsia="en-US"/>
    </w:rPr>
  </w:style>
  <w:style w:type="paragraph" w:customStyle="1" w:styleId="ManualNumPar2">
    <w:name w:val="Manual NumPar 2"/>
    <w:basedOn w:val="Normal"/>
    <w:next w:val="Text1"/>
    <w:rsid w:val="007953EB"/>
    <w:pPr>
      <w:widowControl/>
      <w:spacing w:before="120" w:after="120"/>
      <w:ind w:left="850" w:hanging="850"/>
      <w:jc w:val="both"/>
    </w:pPr>
    <w:rPr>
      <w:rFonts w:eastAsia="Calibri"/>
      <w:szCs w:val="22"/>
      <w:lang w:val="es-ES" w:eastAsia="en-US"/>
    </w:rPr>
  </w:style>
  <w:style w:type="paragraph" w:customStyle="1" w:styleId="ManualNumPar3">
    <w:name w:val="Manual NumPar 3"/>
    <w:basedOn w:val="Normal"/>
    <w:next w:val="Text1"/>
    <w:rsid w:val="007953EB"/>
    <w:pPr>
      <w:widowControl/>
      <w:spacing w:before="120" w:after="120"/>
      <w:ind w:left="850" w:hanging="850"/>
      <w:jc w:val="both"/>
    </w:pPr>
    <w:rPr>
      <w:rFonts w:eastAsia="Calibri"/>
      <w:szCs w:val="22"/>
      <w:lang w:val="es-ES" w:eastAsia="en-US"/>
    </w:rPr>
  </w:style>
  <w:style w:type="paragraph" w:customStyle="1" w:styleId="ManualNumPar4">
    <w:name w:val="Manual NumPar 4"/>
    <w:basedOn w:val="Normal"/>
    <w:next w:val="Text1"/>
    <w:rsid w:val="007953EB"/>
    <w:pPr>
      <w:widowControl/>
      <w:spacing w:before="120" w:after="120"/>
      <w:ind w:left="850" w:hanging="850"/>
      <w:jc w:val="both"/>
    </w:pPr>
    <w:rPr>
      <w:rFonts w:eastAsia="Calibri"/>
      <w:szCs w:val="22"/>
      <w:lang w:val="es-ES" w:eastAsia="en-US"/>
    </w:rPr>
  </w:style>
  <w:style w:type="paragraph" w:customStyle="1" w:styleId="QuotedNumPar">
    <w:name w:val="Quoted NumPar"/>
    <w:basedOn w:val="Normal"/>
    <w:rsid w:val="007953EB"/>
    <w:pPr>
      <w:widowControl/>
      <w:spacing w:before="120" w:after="120"/>
      <w:ind w:left="1417" w:hanging="567"/>
      <w:jc w:val="both"/>
    </w:pPr>
    <w:rPr>
      <w:rFonts w:eastAsia="Calibri"/>
      <w:szCs w:val="22"/>
      <w:lang w:val="es-ES" w:eastAsia="en-US"/>
    </w:rPr>
  </w:style>
  <w:style w:type="paragraph" w:customStyle="1" w:styleId="ManualHeading1">
    <w:name w:val="Manual Heading 1"/>
    <w:basedOn w:val="Normal"/>
    <w:next w:val="Text1"/>
    <w:rsid w:val="007953EB"/>
    <w:pPr>
      <w:keepNext/>
      <w:widowControl/>
      <w:tabs>
        <w:tab w:val="left" w:pos="850"/>
      </w:tabs>
      <w:spacing w:before="360" w:after="120"/>
      <w:ind w:left="850" w:hanging="850"/>
      <w:jc w:val="both"/>
      <w:outlineLvl w:val="0"/>
    </w:pPr>
    <w:rPr>
      <w:rFonts w:eastAsia="Calibri"/>
      <w:b/>
      <w:smallCaps/>
      <w:szCs w:val="22"/>
      <w:lang w:val="es-ES" w:eastAsia="en-US"/>
    </w:rPr>
  </w:style>
  <w:style w:type="paragraph" w:customStyle="1" w:styleId="ManualHeading2">
    <w:name w:val="Manual Heading 2"/>
    <w:basedOn w:val="Normal"/>
    <w:next w:val="Text1"/>
    <w:rsid w:val="007953EB"/>
    <w:pPr>
      <w:keepNext/>
      <w:widowControl/>
      <w:tabs>
        <w:tab w:val="left" w:pos="850"/>
      </w:tabs>
      <w:spacing w:before="120" w:after="120"/>
      <w:ind w:left="850" w:hanging="850"/>
      <w:jc w:val="both"/>
      <w:outlineLvl w:val="1"/>
    </w:pPr>
    <w:rPr>
      <w:rFonts w:eastAsia="Calibri"/>
      <w:b/>
      <w:szCs w:val="22"/>
      <w:lang w:val="es-ES" w:eastAsia="en-US"/>
    </w:rPr>
  </w:style>
  <w:style w:type="paragraph" w:customStyle="1" w:styleId="ManualHeading3">
    <w:name w:val="Manual Heading 3"/>
    <w:basedOn w:val="Normal"/>
    <w:next w:val="Text1"/>
    <w:rsid w:val="007953EB"/>
    <w:pPr>
      <w:keepNext/>
      <w:widowControl/>
      <w:tabs>
        <w:tab w:val="left" w:pos="850"/>
      </w:tabs>
      <w:spacing w:before="120" w:after="120"/>
      <w:ind w:left="850" w:hanging="850"/>
      <w:jc w:val="both"/>
      <w:outlineLvl w:val="2"/>
    </w:pPr>
    <w:rPr>
      <w:rFonts w:eastAsia="Calibri"/>
      <w:i/>
      <w:szCs w:val="22"/>
      <w:lang w:val="es-ES" w:eastAsia="en-US"/>
    </w:rPr>
  </w:style>
  <w:style w:type="paragraph" w:customStyle="1" w:styleId="ManualHeading4">
    <w:name w:val="Manual Heading 4"/>
    <w:basedOn w:val="Normal"/>
    <w:next w:val="Text1"/>
    <w:rsid w:val="007953EB"/>
    <w:pPr>
      <w:keepNext/>
      <w:widowControl/>
      <w:tabs>
        <w:tab w:val="left" w:pos="850"/>
      </w:tabs>
      <w:spacing w:before="120" w:after="120"/>
      <w:ind w:left="850" w:hanging="850"/>
      <w:jc w:val="both"/>
      <w:outlineLvl w:val="3"/>
    </w:pPr>
    <w:rPr>
      <w:rFonts w:eastAsia="Calibri"/>
      <w:szCs w:val="22"/>
      <w:lang w:val="es-ES" w:eastAsia="en-US"/>
    </w:rPr>
  </w:style>
  <w:style w:type="paragraph" w:customStyle="1" w:styleId="ChapterTitle">
    <w:name w:val="ChapterTitle"/>
    <w:basedOn w:val="Normal"/>
    <w:next w:val="Normal"/>
    <w:rsid w:val="007953EB"/>
    <w:pPr>
      <w:keepNext/>
      <w:widowControl/>
      <w:spacing w:before="120" w:after="360"/>
      <w:jc w:val="center"/>
    </w:pPr>
    <w:rPr>
      <w:rFonts w:eastAsia="Calibri"/>
      <w:b/>
      <w:sz w:val="32"/>
      <w:szCs w:val="22"/>
      <w:lang w:val="es-ES" w:eastAsia="en-US"/>
    </w:rPr>
  </w:style>
  <w:style w:type="paragraph" w:customStyle="1" w:styleId="PartTitle">
    <w:name w:val="PartTitle"/>
    <w:basedOn w:val="Normal"/>
    <w:next w:val="ChapterTitle"/>
    <w:rsid w:val="007953EB"/>
    <w:pPr>
      <w:keepNext/>
      <w:pageBreakBefore/>
      <w:widowControl/>
      <w:spacing w:before="120" w:after="360"/>
      <w:jc w:val="center"/>
    </w:pPr>
    <w:rPr>
      <w:rFonts w:eastAsia="Calibri"/>
      <w:b/>
      <w:sz w:val="36"/>
      <w:szCs w:val="22"/>
      <w:lang w:val="es-ES" w:eastAsia="en-US"/>
    </w:rPr>
  </w:style>
  <w:style w:type="paragraph" w:customStyle="1" w:styleId="SectionTitle">
    <w:name w:val="SectionTitle"/>
    <w:basedOn w:val="Normal"/>
    <w:next w:val="Heading1"/>
    <w:rsid w:val="007953EB"/>
    <w:pPr>
      <w:keepNext/>
      <w:widowControl/>
      <w:spacing w:before="120" w:after="360"/>
      <w:jc w:val="center"/>
    </w:pPr>
    <w:rPr>
      <w:rFonts w:eastAsia="Calibri"/>
      <w:b/>
      <w:smallCaps/>
      <w:sz w:val="28"/>
      <w:szCs w:val="22"/>
      <w:lang w:val="es-ES" w:eastAsia="en-US"/>
    </w:rPr>
  </w:style>
  <w:style w:type="paragraph" w:customStyle="1" w:styleId="TableTitle">
    <w:name w:val="Table Title"/>
    <w:basedOn w:val="Normal"/>
    <w:next w:val="Normal"/>
    <w:rsid w:val="007953EB"/>
    <w:pPr>
      <w:widowControl/>
      <w:spacing w:before="120" w:after="120"/>
      <w:jc w:val="center"/>
    </w:pPr>
    <w:rPr>
      <w:rFonts w:eastAsia="Calibri"/>
      <w:b/>
      <w:szCs w:val="22"/>
      <w:lang w:val="es-ES" w:eastAsia="en-US"/>
    </w:rPr>
  </w:style>
  <w:style w:type="character" w:customStyle="1" w:styleId="Marker">
    <w:name w:val="Marker"/>
    <w:basedOn w:val="DefaultParagraphFont"/>
    <w:rsid w:val="007953EB"/>
    <w:rPr>
      <w:color w:val="0000FF"/>
      <w:shd w:val="clear" w:color="auto" w:fill="auto"/>
    </w:rPr>
  </w:style>
  <w:style w:type="character" w:customStyle="1" w:styleId="Marker1">
    <w:name w:val="Marker1"/>
    <w:basedOn w:val="DefaultParagraphFont"/>
    <w:rsid w:val="007953EB"/>
    <w:rPr>
      <w:color w:val="008000"/>
      <w:shd w:val="clear" w:color="auto" w:fill="auto"/>
    </w:rPr>
  </w:style>
  <w:style w:type="character" w:customStyle="1" w:styleId="Marker2">
    <w:name w:val="Marker2"/>
    <w:basedOn w:val="DefaultParagraphFont"/>
    <w:rsid w:val="007953EB"/>
    <w:rPr>
      <w:color w:val="FF0000"/>
      <w:shd w:val="clear" w:color="auto" w:fill="auto"/>
    </w:rPr>
  </w:style>
  <w:style w:type="paragraph" w:customStyle="1" w:styleId="Point0number">
    <w:name w:val="Point 0 (number)"/>
    <w:basedOn w:val="Normal"/>
    <w:rsid w:val="007953EB"/>
    <w:pPr>
      <w:widowControl/>
      <w:numPr>
        <w:numId w:val="90"/>
      </w:numPr>
      <w:tabs>
        <w:tab w:val="clear" w:pos="850"/>
      </w:tabs>
      <w:spacing w:before="120" w:after="120"/>
      <w:ind w:left="360" w:hanging="360"/>
      <w:jc w:val="both"/>
    </w:pPr>
    <w:rPr>
      <w:rFonts w:eastAsia="Calibri"/>
      <w:szCs w:val="22"/>
      <w:lang w:val="es-ES" w:eastAsia="en-US"/>
    </w:rPr>
  </w:style>
  <w:style w:type="paragraph" w:customStyle="1" w:styleId="Point1number">
    <w:name w:val="Point 1 (number)"/>
    <w:basedOn w:val="Normal"/>
    <w:rsid w:val="007953EB"/>
    <w:pPr>
      <w:widowControl/>
      <w:numPr>
        <w:ilvl w:val="2"/>
        <w:numId w:val="90"/>
      </w:numPr>
      <w:tabs>
        <w:tab w:val="clear" w:pos="1417"/>
      </w:tabs>
      <w:spacing w:before="120" w:after="120"/>
      <w:ind w:left="2340" w:hanging="720"/>
      <w:jc w:val="both"/>
    </w:pPr>
    <w:rPr>
      <w:rFonts w:eastAsia="Calibri"/>
      <w:szCs w:val="22"/>
      <w:lang w:val="es-ES" w:eastAsia="en-US"/>
    </w:rPr>
  </w:style>
  <w:style w:type="paragraph" w:customStyle="1" w:styleId="Point2number">
    <w:name w:val="Point 2 (number)"/>
    <w:basedOn w:val="Normal"/>
    <w:rsid w:val="007953EB"/>
    <w:pPr>
      <w:widowControl/>
      <w:numPr>
        <w:ilvl w:val="4"/>
        <w:numId w:val="90"/>
      </w:numPr>
      <w:tabs>
        <w:tab w:val="clear" w:pos="1984"/>
      </w:tabs>
      <w:spacing w:before="120" w:after="120"/>
      <w:ind w:left="3240" w:hanging="360"/>
      <w:jc w:val="both"/>
    </w:pPr>
    <w:rPr>
      <w:rFonts w:eastAsia="Calibri"/>
      <w:szCs w:val="22"/>
      <w:lang w:val="es-ES" w:eastAsia="en-US"/>
    </w:rPr>
  </w:style>
  <w:style w:type="paragraph" w:customStyle="1" w:styleId="Point3number">
    <w:name w:val="Point 3 (number)"/>
    <w:basedOn w:val="Normal"/>
    <w:rsid w:val="007953EB"/>
    <w:pPr>
      <w:widowControl/>
      <w:numPr>
        <w:ilvl w:val="6"/>
        <w:numId w:val="90"/>
      </w:numPr>
      <w:tabs>
        <w:tab w:val="clear" w:pos="2551"/>
      </w:tabs>
      <w:spacing w:before="120" w:after="120"/>
      <w:ind w:left="4680" w:hanging="360"/>
      <w:jc w:val="both"/>
    </w:pPr>
    <w:rPr>
      <w:rFonts w:eastAsia="Calibri"/>
      <w:szCs w:val="22"/>
      <w:lang w:val="es-ES" w:eastAsia="en-US"/>
    </w:rPr>
  </w:style>
  <w:style w:type="paragraph" w:customStyle="1" w:styleId="Point0letter">
    <w:name w:val="Point 0 (letter)"/>
    <w:basedOn w:val="Normal"/>
    <w:rsid w:val="007953EB"/>
    <w:pPr>
      <w:widowControl/>
      <w:numPr>
        <w:ilvl w:val="1"/>
        <w:numId w:val="90"/>
      </w:numPr>
      <w:tabs>
        <w:tab w:val="clear" w:pos="850"/>
      </w:tabs>
      <w:spacing w:before="120" w:after="120"/>
      <w:ind w:left="1152" w:hanging="432"/>
      <w:jc w:val="both"/>
    </w:pPr>
    <w:rPr>
      <w:rFonts w:eastAsia="Calibri"/>
      <w:szCs w:val="22"/>
      <w:lang w:val="es-ES" w:eastAsia="en-US"/>
    </w:rPr>
  </w:style>
  <w:style w:type="paragraph" w:customStyle="1" w:styleId="Point1letter">
    <w:name w:val="Point 1 (letter)"/>
    <w:basedOn w:val="Normal"/>
    <w:rsid w:val="007953EB"/>
    <w:pPr>
      <w:widowControl/>
      <w:numPr>
        <w:ilvl w:val="3"/>
        <w:numId w:val="90"/>
      </w:numPr>
      <w:tabs>
        <w:tab w:val="clear" w:pos="1417"/>
      </w:tabs>
      <w:spacing w:before="120" w:after="120"/>
      <w:ind w:left="2520" w:hanging="360"/>
      <w:jc w:val="both"/>
    </w:pPr>
    <w:rPr>
      <w:rFonts w:eastAsia="Calibri"/>
      <w:szCs w:val="22"/>
      <w:lang w:val="es-ES" w:eastAsia="en-US"/>
    </w:rPr>
  </w:style>
  <w:style w:type="paragraph" w:customStyle="1" w:styleId="Point2letter">
    <w:name w:val="Point 2 (letter)"/>
    <w:basedOn w:val="Normal"/>
    <w:rsid w:val="007953EB"/>
    <w:pPr>
      <w:widowControl/>
      <w:numPr>
        <w:ilvl w:val="5"/>
        <w:numId w:val="90"/>
      </w:numPr>
      <w:tabs>
        <w:tab w:val="clear" w:pos="1984"/>
      </w:tabs>
      <w:spacing w:before="120" w:after="120"/>
      <w:ind w:left="3960" w:hanging="290"/>
      <w:jc w:val="both"/>
    </w:pPr>
    <w:rPr>
      <w:rFonts w:eastAsia="Calibri"/>
      <w:szCs w:val="22"/>
      <w:lang w:val="es-ES" w:eastAsia="en-US"/>
    </w:rPr>
  </w:style>
  <w:style w:type="paragraph" w:customStyle="1" w:styleId="Point3letter">
    <w:name w:val="Point 3 (letter)"/>
    <w:basedOn w:val="Normal"/>
    <w:rsid w:val="007953EB"/>
    <w:pPr>
      <w:widowControl/>
      <w:numPr>
        <w:ilvl w:val="7"/>
        <w:numId w:val="90"/>
      </w:numPr>
      <w:tabs>
        <w:tab w:val="clear" w:pos="2551"/>
      </w:tabs>
      <w:spacing w:before="120" w:after="120"/>
      <w:ind w:left="5400" w:hanging="360"/>
      <w:jc w:val="both"/>
    </w:pPr>
    <w:rPr>
      <w:rFonts w:eastAsia="Calibri"/>
      <w:szCs w:val="22"/>
      <w:lang w:val="es-ES" w:eastAsia="en-US"/>
    </w:rPr>
  </w:style>
  <w:style w:type="paragraph" w:customStyle="1" w:styleId="Point4letter">
    <w:name w:val="Point 4 (letter)"/>
    <w:basedOn w:val="Normal"/>
    <w:rsid w:val="007953EB"/>
    <w:pPr>
      <w:widowControl/>
      <w:numPr>
        <w:ilvl w:val="8"/>
        <w:numId w:val="90"/>
      </w:numPr>
      <w:tabs>
        <w:tab w:val="clear" w:pos="3118"/>
      </w:tabs>
      <w:spacing w:before="120" w:after="120"/>
      <w:ind w:left="6120" w:hanging="290"/>
      <w:jc w:val="both"/>
    </w:pPr>
    <w:rPr>
      <w:rFonts w:eastAsia="Calibri"/>
      <w:szCs w:val="22"/>
      <w:lang w:val="es-ES" w:eastAsia="en-US"/>
    </w:rPr>
  </w:style>
  <w:style w:type="paragraph" w:customStyle="1" w:styleId="Bullet0">
    <w:name w:val="Bullet 0"/>
    <w:basedOn w:val="Normal"/>
    <w:rsid w:val="007953EB"/>
    <w:pPr>
      <w:widowControl/>
      <w:numPr>
        <w:numId w:val="74"/>
      </w:numPr>
      <w:tabs>
        <w:tab w:val="clear" w:pos="850"/>
      </w:tabs>
      <w:spacing w:before="120" w:after="120"/>
      <w:ind w:left="360" w:hanging="360"/>
      <w:jc w:val="both"/>
    </w:pPr>
    <w:rPr>
      <w:rFonts w:eastAsia="Calibri"/>
      <w:szCs w:val="22"/>
      <w:lang w:val="es-ES" w:eastAsia="en-US"/>
    </w:rPr>
  </w:style>
  <w:style w:type="paragraph" w:customStyle="1" w:styleId="Bullet1">
    <w:name w:val="Bullet 1"/>
    <w:basedOn w:val="Normal"/>
    <w:rsid w:val="007953EB"/>
    <w:pPr>
      <w:widowControl/>
      <w:numPr>
        <w:numId w:val="75"/>
      </w:numPr>
      <w:tabs>
        <w:tab w:val="clear" w:pos="1417"/>
      </w:tabs>
      <w:spacing w:before="120" w:after="120"/>
      <w:ind w:left="432" w:hanging="432"/>
      <w:jc w:val="both"/>
    </w:pPr>
    <w:rPr>
      <w:rFonts w:eastAsia="Calibri"/>
      <w:szCs w:val="22"/>
      <w:lang w:val="es-ES" w:eastAsia="en-US"/>
    </w:rPr>
  </w:style>
  <w:style w:type="paragraph" w:customStyle="1" w:styleId="Bullet2">
    <w:name w:val="Bullet 2"/>
    <w:basedOn w:val="Normal"/>
    <w:rsid w:val="007953EB"/>
    <w:pPr>
      <w:widowControl/>
      <w:numPr>
        <w:numId w:val="91"/>
      </w:numPr>
      <w:tabs>
        <w:tab w:val="clear" w:pos="1984"/>
        <w:tab w:val="left" w:pos="720"/>
      </w:tabs>
      <w:spacing w:before="120" w:after="120"/>
      <w:ind w:left="360" w:hanging="360"/>
      <w:jc w:val="both"/>
    </w:pPr>
    <w:rPr>
      <w:rFonts w:eastAsia="Calibri"/>
      <w:szCs w:val="22"/>
      <w:lang w:val="es-ES" w:eastAsia="en-US"/>
    </w:rPr>
  </w:style>
  <w:style w:type="paragraph" w:customStyle="1" w:styleId="Bullet3">
    <w:name w:val="Bullet 3"/>
    <w:basedOn w:val="Normal"/>
    <w:rsid w:val="007953EB"/>
    <w:pPr>
      <w:widowControl/>
      <w:numPr>
        <w:numId w:val="92"/>
      </w:numPr>
      <w:tabs>
        <w:tab w:val="clear" w:pos="2551"/>
        <w:tab w:val="left" w:pos="720"/>
      </w:tabs>
      <w:spacing w:before="120" w:after="120"/>
      <w:ind w:left="360" w:hanging="360"/>
      <w:jc w:val="both"/>
    </w:pPr>
    <w:rPr>
      <w:rFonts w:eastAsia="Calibri"/>
      <w:szCs w:val="22"/>
      <w:lang w:val="es-ES" w:eastAsia="en-US"/>
    </w:rPr>
  </w:style>
  <w:style w:type="paragraph" w:customStyle="1" w:styleId="Bullet4">
    <w:name w:val="Bullet 4"/>
    <w:basedOn w:val="Normal"/>
    <w:rsid w:val="007953EB"/>
    <w:pPr>
      <w:widowControl/>
      <w:numPr>
        <w:numId w:val="93"/>
      </w:numPr>
      <w:tabs>
        <w:tab w:val="clear" w:pos="3118"/>
        <w:tab w:val="left" w:pos="720"/>
      </w:tabs>
      <w:spacing w:before="120" w:after="120"/>
      <w:ind w:left="360" w:hanging="360"/>
      <w:jc w:val="both"/>
    </w:pPr>
    <w:rPr>
      <w:rFonts w:eastAsia="Calibri"/>
      <w:szCs w:val="22"/>
      <w:lang w:val="es-ES" w:eastAsia="en-US"/>
    </w:rPr>
  </w:style>
  <w:style w:type="paragraph" w:customStyle="1" w:styleId="Langue">
    <w:name w:val="Langue"/>
    <w:basedOn w:val="Normal"/>
    <w:next w:val="Rfrenceinterne"/>
    <w:rsid w:val="007953EB"/>
    <w:pPr>
      <w:framePr w:wrap="around" w:vAnchor="page" w:hAnchor="text" w:xAlign="center" w:y="14741"/>
      <w:widowControl/>
      <w:spacing w:after="600"/>
      <w:jc w:val="center"/>
    </w:pPr>
    <w:rPr>
      <w:rFonts w:eastAsia="Calibri"/>
      <w:b/>
      <w:caps/>
      <w:szCs w:val="22"/>
      <w:lang w:val="es-ES" w:eastAsia="en-US"/>
    </w:rPr>
  </w:style>
  <w:style w:type="paragraph" w:customStyle="1" w:styleId="Nomdelinstitution">
    <w:name w:val="Nom de l'institution"/>
    <w:basedOn w:val="Normal"/>
    <w:next w:val="Emission"/>
    <w:rsid w:val="007953EB"/>
    <w:pPr>
      <w:widowControl/>
    </w:pPr>
    <w:rPr>
      <w:rFonts w:ascii="Arial" w:eastAsia="Calibri" w:hAnsi="Arial" w:cs="Arial"/>
      <w:szCs w:val="22"/>
      <w:lang w:val="es-ES" w:eastAsia="en-US"/>
    </w:rPr>
  </w:style>
  <w:style w:type="paragraph" w:customStyle="1" w:styleId="Emission">
    <w:name w:val="Emission"/>
    <w:basedOn w:val="Normal"/>
    <w:next w:val="Rfrenceinstitutionnelle"/>
    <w:rsid w:val="007953EB"/>
    <w:pPr>
      <w:widowControl/>
      <w:ind w:left="5103"/>
    </w:pPr>
    <w:rPr>
      <w:rFonts w:eastAsia="Calibri"/>
      <w:szCs w:val="22"/>
      <w:lang w:val="es-ES" w:eastAsia="en-US"/>
    </w:rPr>
  </w:style>
  <w:style w:type="paragraph" w:customStyle="1" w:styleId="Rfrenceinstitutionnelle">
    <w:name w:val="Référence institutionnelle"/>
    <w:basedOn w:val="Normal"/>
    <w:next w:val="Confidentialit"/>
    <w:rsid w:val="007953EB"/>
    <w:pPr>
      <w:widowControl/>
      <w:spacing w:after="240"/>
      <w:ind w:left="5103"/>
    </w:pPr>
    <w:rPr>
      <w:rFonts w:eastAsia="Calibri"/>
      <w:szCs w:val="22"/>
      <w:lang w:val="es-ES" w:eastAsia="en-US"/>
    </w:rPr>
  </w:style>
  <w:style w:type="paragraph" w:customStyle="1" w:styleId="Pagedecouverture">
    <w:name w:val="Page de couverture"/>
    <w:basedOn w:val="Normal"/>
    <w:next w:val="Normal"/>
    <w:rsid w:val="007953EB"/>
    <w:pPr>
      <w:widowControl/>
      <w:jc w:val="both"/>
    </w:pPr>
    <w:rPr>
      <w:rFonts w:eastAsia="Calibri"/>
      <w:szCs w:val="22"/>
      <w:lang w:val="es-ES" w:eastAsia="en-US"/>
    </w:rPr>
  </w:style>
  <w:style w:type="paragraph" w:customStyle="1" w:styleId="Declassification">
    <w:name w:val="Declassification"/>
    <w:basedOn w:val="Normal"/>
    <w:next w:val="Normal"/>
    <w:rsid w:val="007953EB"/>
    <w:pPr>
      <w:widowControl/>
      <w:jc w:val="both"/>
    </w:pPr>
    <w:rPr>
      <w:rFonts w:eastAsia="Calibri"/>
      <w:szCs w:val="22"/>
      <w:lang w:val="es-ES" w:eastAsia="en-US"/>
    </w:rPr>
  </w:style>
  <w:style w:type="paragraph" w:customStyle="1" w:styleId="Disclaimer">
    <w:name w:val="Disclaimer"/>
    <w:basedOn w:val="Normal"/>
    <w:rsid w:val="007953E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es-ES" w:eastAsia="en-US"/>
    </w:rPr>
  </w:style>
  <w:style w:type="paragraph" w:customStyle="1" w:styleId="SecurityMarking">
    <w:name w:val="SecurityMarking"/>
    <w:basedOn w:val="Normal"/>
    <w:rsid w:val="007953EB"/>
    <w:pPr>
      <w:widowControl/>
      <w:spacing w:line="276" w:lineRule="auto"/>
      <w:ind w:left="5103"/>
    </w:pPr>
    <w:rPr>
      <w:rFonts w:eastAsia="Calibri"/>
      <w:sz w:val="28"/>
      <w:szCs w:val="22"/>
      <w:lang w:val="es-ES" w:eastAsia="en-US"/>
    </w:rPr>
  </w:style>
  <w:style w:type="paragraph" w:customStyle="1" w:styleId="DateMarking">
    <w:name w:val="DateMarking"/>
    <w:basedOn w:val="Normal"/>
    <w:rsid w:val="007953EB"/>
    <w:pPr>
      <w:widowControl/>
      <w:spacing w:line="276" w:lineRule="auto"/>
      <w:ind w:left="5103"/>
    </w:pPr>
    <w:rPr>
      <w:rFonts w:eastAsia="Calibri"/>
      <w:i/>
      <w:sz w:val="28"/>
      <w:szCs w:val="22"/>
      <w:lang w:val="es-ES" w:eastAsia="en-US"/>
    </w:rPr>
  </w:style>
  <w:style w:type="paragraph" w:customStyle="1" w:styleId="ReleasableTo">
    <w:name w:val="ReleasableTo"/>
    <w:basedOn w:val="Normal"/>
    <w:rsid w:val="007953EB"/>
    <w:pPr>
      <w:widowControl/>
      <w:spacing w:line="276" w:lineRule="auto"/>
      <w:ind w:left="5103"/>
    </w:pPr>
    <w:rPr>
      <w:rFonts w:eastAsia="Calibri"/>
      <w:i/>
      <w:sz w:val="28"/>
      <w:szCs w:val="22"/>
      <w:lang w:val="es-ES" w:eastAsia="en-US"/>
    </w:rPr>
  </w:style>
  <w:style w:type="paragraph" w:customStyle="1" w:styleId="Annexetitreexpos">
    <w:name w:val="Annexe titre (exposé)"/>
    <w:basedOn w:val="Normal"/>
    <w:next w:val="Normal"/>
    <w:rsid w:val="007953EB"/>
    <w:pPr>
      <w:widowControl/>
      <w:spacing w:before="120" w:after="120"/>
      <w:jc w:val="center"/>
    </w:pPr>
    <w:rPr>
      <w:rFonts w:eastAsia="Calibri"/>
      <w:b/>
      <w:szCs w:val="22"/>
      <w:u w:val="single"/>
      <w:lang w:val="es-ES" w:eastAsia="en-US"/>
    </w:rPr>
  </w:style>
  <w:style w:type="paragraph" w:customStyle="1" w:styleId="Annexetitre">
    <w:name w:val="Annexe titre"/>
    <w:basedOn w:val="Normal"/>
    <w:next w:val="Normal"/>
    <w:rsid w:val="007953EB"/>
    <w:pPr>
      <w:widowControl/>
      <w:spacing w:before="120" w:after="120"/>
      <w:jc w:val="center"/>
    </w:pPr>
    <w:rPr>
      <w:rFonts w:eastAsia="Calibri"/>
      <w:b/>
      <w:szCs w:val="22"/>
      <w:u w:val="single"/>
      <w:lang w:val="es-ES" w:eastAsia="en-US"/>
    </w:rPr>
  </w:style>
  <w:style w:type="paragraph" w:customStyle="1" w:styleId="Annexetitrefichefinancire">
    <w:name w:val="Annexe titre (fiche financière)"/>
    <w:basedOn w:val="Normal"/>
    <w:next w:val="Normal"/>
    <w:rsid w:val="007953EB"/>
    <w:pPr>
      <w:widowControl/>
      <w:spacing w:before="120" w:after="120"/>
      <w:jc w:val="center"/>
    </w:pPr>
    <w:rPr>
      <w:rFonts w:eastAsia="Calibri"/>
      <w:b/>
      <w:szCs w:val="22"/>
      <w:u w:val="single"/>
      <w:lang w:val="es-ES" w:eastAsia="en-US"/>
    </w:rPr>
  </w:style>
  <w:style w:type="paragraph" w:customStyle="1" w:styleId="Applicationdirecte">
    <w:name w:val="Application directe"/>
    <w:basedOn w:val="Normal"/>
    <w:next w:val="Fait"/>
    <w:rsid w:val="007953EB"/>
    <w:pPr>
      <w:widowControl/>
      <w:spacing w:before="480" w:after="120"/>
      <w:jc w:val="both"/>
    </w:pPr>
    <w:rPr>
      <w:rFonts w:eastAsia="Calibri"/>
      <w:szCs w:val="22"/>
      <w:lang w:val="es-ES" w:eastAsia="en-US"/>
    </w:rPr>
  </w:style>
  <w:style w:type="paragraph" w:customStyle="1" w:styleId="Avertissementtitre">
    <w:name w:val="Avertissement titre"/>
    <w:basedOn w:val="Normal"/>
    <w:next w:val="Normal"/>
    <w:rsid w:val="007953EB"/>
    <w:pPr>
      <w:keepNext/>
      <w:widowControl/>
      <w:spacing w:before="480" w:after="120"/>
      <w:jc w:val="both"/>
    </w:pPr>
    <w:rPr>
      <w:rFonts w:eastAsia="Calibri"/>
      <w:szCs w:val="22"/>
      <w:u w:val="single"/>
      <w:lang w:val="es-ES" w:eastAsia="en-US"/>
    </w:rPr>
  </w:style>
  <w:style w:type="paragraph" w:customStyle="1" w:styleId="Confidence">
    <w:name w:val="Confidence"/>
    <w:basedOn w:val="Normal"/>
    <w:next w:val="Normal"/>
    <w:rsid w:val="007953EB"/>
    <w:pPr>
      <w:widowControl/>
      <w:spacing w:before="360" w:after="120"/>
      <w:jc w:val="center"/>
    </w:pPr>
    <w:rPr>
      <w:rFonts w:eastAsia="Calibri"/>
      <w:szCs w:val="22"/>
      <w:lang w:val="es-ES" w:eastAsia="en-US"/>
    </w:rPr>
  </w:style>
  <w:style w:type="paragraph" w:customStyle="1" w:styleId="Confidentialit">
    <w:name w:val="Confidentialité"/>
    <w:basedOn w:val="Normal"/>
    <w:next w:val="TypedudocumentPagedecouverture"/>
    <w:rsid w:val="007953EB"/>
    <w:pPr>
      <w:widowControl/>
      <w:spacing w:before="240" w:after="240"/>
      <w:ind w:left="5103"/>
    </w:pPr>
    <w:rPr>
      <w:rFonts w:eastAsia="Calibri"/>
      <w:i/>
      <w:sz w:val="32"/>
      <w:szCs w:val="22"/>
      <w:lang w:val="es-ES" w:eastAsia="en-US"/>
    </w:rPr>
  </w:style>
  <w:style w:type="paragraph" w:customStyle="1" w:styleId="Considrant">
    <w:name w:val="Considérant"/>
    <w:basedOn w:val="Normal"/>
    <w:rsid w:val="007953EB"/>
    <w:pPr>
      <w:widowControl/>
      <w:numPr>
        <w:numId w:val="94"/>
      </w:numPr>
      <w:tabs>
        <w:tab w:val="clear" w:pos="709"/>
      </w:tabs>
      <w:spacing w:before="120" w:after="120"/>
      <w:ind w:left="360" w:hanging="360"/>
      <w:jc w:val="both"/>
    </w:pPr>
    <w:rPr>
      <w:rFonts w:eastAsia="Calibri"/>
      <w:szCs w:val="22"/>
      <w:lang w:val="es-ES" w:eastAsia="en-US"/>
    </w:rPr>
  </w:style>
  <w:style w:type="paragraph" w:customStyle="1" w:styleId="Corrigendum">
    <w:name w:val="Corrigendum"/>
    <w:basedOn w:val="Normal"/>
    <w:next w:val="Normal"/>
    <w:rsid w:val="007953EB"/>
    <w:pPr>
      <w:widowControl/>
      <w:spacing w:after="240"/>
    </w:pPr>
    <w:rPr>
      <w:rFonts w:eastAsia="Calibri"/>
      <w:szCs w:val="22"/>
      <w:lang w:val="es-ES" w:eastAsia="en-US"/>
    </w:rPr>
  </w:style>
  <w:style w:type="paragraph" w:customStyle="1" w:styleId="Datedadoption">
    <w:name w:val="Date d'adoption"/>
    <w:basedOn w:val="Normal"/>
    <w:next w:val="Titreobjet"/>
    <w:rsid w:val="007953EB"/>
    <w:pPr>
      <w:widowControl/>
      <w:spacing w:before="360"/>
      <w:jc w:val="center"/>
    </w:pPr>
    <w:rPr>
      <w:rFonts w:eastAsia="Calibri"/>
      <w:b/>
      <w:szCs w:val="22"/>
      <w:lang w:val="es-ES" w:eastAsia="en-US"/>
    </w:rPr>
  </w:style>
  <w:style w:type="paragraph" w:customStyle="1" w:styleId="Exposdesmotifstitre">
    <w:name w:val="Exposé des motifs titre"/>
    <w:basedOn w:val="Normal"/>
    <w:next w:val="Normal"/>
    <w:rsid w:val="007953EB"/>
    <w:pPr>
      <w:widowControl/>
      <w:spacing w:before="120" w:after="120"/>
      <w:jc w:val="center"/>
    </w:pPr>
    <w:rPr>
      <w:rFonts w:eastAsia="Calibri"/>
      <w:b/>
      <w:szCs w:val="22"/>
      <w:u w:val="single"/>
      <w:lang w:val="es-ES" w:eastAsia="en-US"/>
    </w:rPr>
  </w:style>
  <w:style w:type="paragraph" w:customStyle="1" w:styleId="Fait">
    <w:name w:val="Fait à"/>
    <w:basedOn w:val="Normal"/>
    <w:next w:val="Institutionquisigne"/>
    <w:rsid w:val="007953EB"/>
    <w:pPr>
      <w:keepNext/>
      <w:widowControl/>
      <w:spacing w:before="120"/>
      <w:jc w:val="both"/>
    </w:pPr>
    <w:rPr>
      <w:rFonts w:eastAsia="Calibri"/>
      <w:szCs w:val="22"/>
      <w:lang w:val="es-ES" w:eastAsia="en-US"/>
    </w:rPr>
  </w:style>
  <w:style w:type="paragraph" w:customStyle="1" w:styleId="Formuledadoption">
    <w:name w:val="Formule d'adoption"/>
    <w:basedOn w:val="Normal"/>
    <w:next w:val="Titrearticle"/>
    <w:rsid w:val="007953EB"/>
    <w:pPr>
      <w:keepNext/>
      <w:widowControl/>
      <w:spacing w:before="120" w:after="120"/>
      <w:jc w:val="both"/>
    </w:pPr>
    <w:rPr>
      <w:rFonts w:eastAsia="Calibri"/>
      <w:szCs w:val="22"/>
      <w:lang w:val="es-ES" w:eastAsia="en-US"/>
    </w:rPr>
  </w:style>
  <w:style w:type="paragraph" w:customStyle="1" w:styleId="Institutionquiagit">
    <w:name w:val="Institution qui agit"/>
    <w:basedOn w:val="Normal"/>
    <w:next w:val="Normal"/>
    <w:rsid w:val="007953EB"/>
    <w:pPr>
      <w:keepNext/>
      <w:widowControl/>
      <w:spacing w:before="600" w:after="120"/>
      <w:jc w:val="both"/>
    </w:pPr>
    <w:rPr>
      <w:rFonts w:eastAsia="Calibri"/>
      <w:szCs w:val="22"/>
      <w:lang w:val="es-ES" w:eastAsia="en-US"/>
    </w:rPr>
  </w:style>
  <w:style w:type="paragraph" w:customStyle="1" w:styleId="Institutionquisigne">
    <w:name w:val="Institution qui signe"/>
    <w:basedOn w:val="Normal"/>
    <w:next w:val="Personnequisigne"/>
    <w:rsid w:val="007953EB"/>
    <w:pPr>
      <w:keepNext/>
      <w:widowControl/>
      <w:tabs>
        <w:tab w:val="left" w:pos="4252"/>
      </w:tabs>
      <w:spacing w:before="720"/>
      <w:jc w:val="both"/>
    </w:pPr>
    <w:rPr>
      <w:rFonts w:eastAsia="Calibri"/>
      <w:i/>
      <w:szCs w:val="22"/>
      <w:lang w:val="es-ES" w:eastAsia="en-US"/>
    </w:rPr>
  </w:style>
  <w:style w:type="paragraph" w:customStyle="1" w:styleId="ManualConsidrant">
    <w:name w:val="Manual Considérant"/>
    <w:basedOn w:val="Normal"/>
    <w:rsid w:val="007953EB"/>
    <w:pPr>
      <w:widowControl/>
      <w:spacing w:before="120" w:after="120"/>
      <w:ind w:left="709" w:hanging="709"/>
      <w:jc w:val="both"/>
    </w:pPr>
    <w:rPr>
      <w:rFonts w:eastAsia="Calibri"/>
      <w:szCs w:val="22"/>
      <w:lang w:val="es-ES" w:eastAsia="en-US"/>
    </w:rPr>
  </w:style>
  <w:style w:type="paragraph" w:customStyle="1" w:styleId="Personnequisigne">
    <w:name w:val="Personne qui signe"/>
    <w:basedOn w:val="Normal"/>
    <w:next w:val="Institutionquisigne"/>
    <w:rsid w:val="007953EB"/>
    <w:pPr>
      <w:widowControl/>
      <w:tabs>
        <w:tab w:val="left" w:pos="4252"/>
      </w:tabs>
    </w:pPr>
    <w:rPr>
      <w:rFonts w:eastAsia="Calibri"/>
      <w:i/>
      <w:szCs w:val="22"/>
      <w:lang w:val="es-ES" w:eastAsia="en-US"/>
    </w:rPr>
  </w:style>
  <w:style w:type="paragraph" w:customStyle="1" w:styleId="Rfrenceinterinstitutionnelle">
    <w:name w:val="Référence interinstitutionnelle"/>
    <w:basedOn w:val="Normal"/>
    <w:next w:val="Statut"/>
    <w:rsid w:val="007953EB"/>
    <w:pPr>
      <w:widowControl/>
      <w:ind w:left="5103"/>
    </w:pPr>
    <w:rPr>
      <w:rFonts w:eastAsia="Calibri"/>
      <w:szCs w:val="22"/>
      <w:lang w:val="es-ES" w:eastAsia="en-US"/>
    </w:rPr>
  </w:style>
  <w:style w:type="paragraph" w:customStyle="1" w:styleId="Rfrenceinterne">
    <w:name w:val="Référence interne"/>
    <w:basedOn w:val="Normal"/>
    <w:next w:val="Rfrenceinterinstitutionnelle"/>
    <w:rsid w:val="007953EB"/>
    <w:pPr>
      <w:widowControl/>
      <w:ind w:left="5103"/>
    </w:pPr>
    <w:rPr>
      <w:rFonts w:eastAsia="Calibri"/>
      <w:szCs w:val="22"/>
      <w:lang w:val="es-ES" w:eastAsia="en-US"/>
    </w:rPr>
  </w:style>
  <w:style w:type="paragraph" w:customStyle="1" w:styleId="Statut">
    <w:name w:val="Statut"/>
    <w:basedOn w:val="Normal"/>
    <w:next w:val="Typedudocument"/>
    <w:rsid w:val="007953EB"/>
    <w:pPr>
      <w:widowControl/>
      <w:spacing w:before="360"/>
      <w:jc w:val="center"/>
    </w:pPr>
    <w:rPr>
      <w:rFonts w:eastAsia="Calibri"/>
      <w:szCs w:val="22"/>
      <w:lang w:val="es-ES" w:eastAsia="en-US"/>
    </w:rPr>
  </w:style>
  <w:style w:type="paragraph" w:customStyle="1" w:styleId="Titrearticle">
    <w:name w:val="Titre article"/>
    <w:basedOn w:val="Normal"/>
    <w:next w:val="Normal"/>
    <w:rsid w:val="007953EB"/>
    <w:pPr>
      <w:keepNext/>
      <w:widowControl/>
      <w:spacing w:before="360" w:after="120"/>
      <w:jc w:val="center"/>
    </w:pPr>
    <w:rPr>
      <w:rFonts w:eastAsia="Calibri"/>
      <w:i/>
      <w:szCs w:val="22"/>
      <w:lang w:val="es-ES" w:eastAsia="en-US"/>
    </w:rPr>
  </w:style>
  <w:style w:type="paragraph" w:customStyle="1" w:styleId="Titreobjet">
    <w:name w:val="Titre objet"/>
    <w:basedOn w:val="Normal"/>
    <w:next w:val="IntrtEEE"/>
    <w:rsid w:val="007953EB"/>
    <w:pPr>
      <w:widowControl/>
      <w:spacing w:before="360" w:after="360"/>
      <w:jc w:val="center"/>
    </w:pPr>
    <w:rPr>
      <w:rFonts w:eastAsia="Calibri"/>
      <w:b/>
      <w:szCs w:val="22"/>
      <w:lang w:val="es-ES" w:eastAsia="en-US"/>
    </w:rPr>
  </w:style>
  <w:style w:type="paragraph" w:customStyle="1" w:styleId="Typedudocument">
    <w:name w:val="Type du document"/>
    <w:basedOn w:val="Normal"/>
    <w:next w:val="Titreobjet"/>
    <w:rsid w:val="007953EB"/>
    <w:pPr>
      <w:widowControl/>
      <w:spacing w:before="360"/>
      <w:jc w:val="center"/>
    </w:pPr>
    <w:rPr>
      <w:rFonts w:eastAsia="Calibri"/>
      <w:b/>
      <w:szCs w:val="22"/>
      <w:lang w:val="es-ES" w:eastAsia="en-US"/>
    </w:rPr>
  </w:style>
  <w:style w:type="character" w:customStyle="1" w:styleId="Added">
    <w:name w:val="Added"/>
    <w:basedOn w:val="DefaultParagraphFont"/>
    <w:rsid w:val="007953EB"/>
    <w:rPr>
      <w:b/>
      <w:u w:val="single"/>
      <w:shd w:val="clear" w:color="auto" w:fill="auto"/>
    </w:rPr>
  </w:style>
  <w:style w:type="character" w:customStyle="1" w:styleId="Deleted">
    <w:name w:val="Deleted"/>
    <w:basedOn w:val="DefaultParagraphFont"/>
    <w:rsid w:val="007953EB"/>
    <w:rPr>
      <w:strike/>
      <w:dstrike w:val="0"/>
      <w:shd w:val="clear" w:color="auto" w:fill="auto"/>
    </w:rPr>
  </w:style>
  <w:style w:type="paragraph" w:customStyle="1" w:styleId="Address">
    <w:name w:val="Address"/>
    <w:basedOn w:val="Normal"/>
    <w:next w:val="Normal"/>
    <w:rsid w:val="007953EB"/>
    <w:pPr>
      <w:keepLines/>
      <w:widowControl/>
      <w:spacing w:before="120" w:after="120" w:line="360" w:lineRule="auto"/>
      <w:ind w:left="3402"/>
    </w:pPr>
    <w:rPr>
      <w:rFonts w:eastAsia="Calibri"/>
      <w:szCs w:val="22"/>
      <w:lang w:val="es-ES" w:eastAsia="en-US"/>
    </w:rPr>
  </w:style>
  <w:style w:type="paragraph" w:customStyle="1" w:styleId="Objetexterne">
    <w:name w:val="Objet externe"/>
    <w:basedOn w:val="Normal"/>
    <w:next w:val="Normal"/>
    <w:rsid w:val="007953EB"/>
    <w:pPr>
      <w:widowControl/>
      <w:spacing w:before="120" w:after="120"/>
      <w:jc w:val="both"/>
    </w:pPr>
    <w:rPr>
      <w:rFonts w:eastAsia="Calibri"/>
      <w:i/>
      <w:caps/>
      <w:szCs w:val="22"/>
      <w:lang w:val="es-ES" w:eastAsia="en-US"/>
    </w:rPr>
  </w:style>
  <w:style w:type="paragraph" w:customStyle="1" w:styleId="Supertitre">
    <w:name w:val="Supertitre"/>
    <w:basedOn w:val="Normal"/>
    <w:next w:val="Normal"/>
    <w:rsid w:val="007953EB"/>
    <w:pPr>
      <w:widowControl/>
      <w:spacing w:after="600"/>
      <w:jc w:val="center"/>
    </w:pPr>
    <w:rPr>
      <w:rFonts w:eastAsia="Calibri"/>
      <w:b/>
      <w:szCs w:val="22"/>
      <w:lang w:val="es-ES" w:eastAsia="en-US"/>
    </w:rPr>
  </w:style>
  <w:style w:type="paragraph" w:customStyle="1" w:styleId="Languesfaisantfoi">
    <w:name w:val="Langues faisant foi"/>
    <w:basedOn w:val="Normal"/>
    <w:next w:val="Normal"/>
    <w:rsid w:val="007953EB"/>
    <w:pPr>
      <w:widowControl/>
      <w:spacing w:before="360"/>
      <w:jc w:val="center"/>
    </w:pPr>
    <w:rPr>
      <w:rFonts w:eastAsia="Calibri"/>
      <w:szCs w:val="22"/>
      <w:lang w:val="es-ES" w:eastAsia="en-US"/>
    </w:rPr>
  </w:style>
  <w:style w:type="paragraph" w:customStyle="1" w:styleId="Rfrencecroise">
    <w:name w:val="Référence croisée"/>
    <w:basedOn w:val="Normal"/>
    <w:rsid w:val="007953EB"/>
    <w:pPr>
      <w:widowControl/>
      <w:jc w:val="center"/>
    </w:pPr>
    <w:rPr>
      <w:rFonts w:eastAsia="Calibri"/>
      <w:szCs w:val="22"/>
      <w:lang w:val="es-ES" w:eastAsia="en-US"/>
    </w:rPr>
  </w:style>
  <w:style w:type="paragraph" w:customStyle="1" w:styleId="Fichefinanciretitre">
    <w:name w:val="Fiche financière titre"/>
    <w:basedOn w:val="Normal"/>
    <w:next w:val="Normal"/>
    <w:rsid w:val="007953EB"/>
    <w:pPr>
      <w:widowControl/>
      <w:spacing w:before="120" w:after="120"/>
      <w:jc w:val="center"/>
    </w:pPr>
    <w:rPr>
      <w:rFonts w:eastAsia="Calibri"/>
      <w:b/>
      <w:szCs w:val="22"/>
      <w:u w:val="single"/>
      <w:lang w:val="es-ES" w:eastAsia="en-US"/>
    </w:rPr>
  </w:style>
  <w:style w:type="paragraph" w:customStyle="1" w:styleId="DatedadoptionPagedecouverture">
    <w:name w:val="Date d'adoption (Page de couverture)"/>
    <w:basedOn w:val="Datedadoption"/>
    <w:next w:val="TitreobjetPagedecouverture"/>
    <w:rsid w:val="007953EB"/>
  </w:style>
  <w:style w:type="paragraph" w:customStyle="1" w:styleId="RfrenceinterinstitutionnellePagedecouverture">
    <w:name w:val="Référence interinstitutionnelle (Page de couverture)"/>
    <w:basedOn w:val="Rfrenceinterinstitutionnelle"/>
    <w:next w:val="Confidentialit"/>
    <w:rsid w:val="007953EB"/>
  </w:style>
  <w:style w:type="paragraph" w:customStyle="1" w:styleId="StatutPagedecouverture">
    <w:name w:val="Statut (Page de couverture)"/>
    <w:basedOn w:val="Statut"/>
    <w:next w:val="TypedudocumentPagedecouverture"/>
    <w:rsid w:val="007953EB"/>
  </w:style>
  <w:style w:type="paragraph" w:customStyle="1" w:styleId="TitreobjetPagedecouverture">
    <w:name w:val="Titre objet (Page de couverture)"/>
    <w:basedOn w:val="Titreobjet"/>
    <w:next w:val="IntrtEEEPagedecouverture"/>
    <w:rsid w:val="007953EB"/>
  </w:style>
  <w:style w:type="paragraph" w:customStyle="1" w:styleId="TypedudocumentPagedecouverture">
    <w:name w:val="Type du document (Page de couverture)"/>
    <w:basedOn w:val="Typedudocument"/>
    <w:next w:val="TitreobjetPagedecouverture"/>
    <w:rsid w:val="007953EB"/>
  </w:style>
  <w:style w:type="paragraph" w:customStyle="1" w:styleId="Volume">
    <w:name w:val="Volume"/>
    <w:basedOn w:val="Normal"/>
    <w:next w:val="Confidentialit"/>
    <w:rsid w:val="007953EB"/>
    <w:pPr>
      <w:widowControl/>
      <w:spacing w:after="240"/>
      <w:ind w:left="5103"/>
    </w:pPr>
    <w:rPr>
      <w:rFonts w:eastAsia="Calibri"/>
      <w:szCs w:val="22"/>
      <w:lang w:val="es-ES" w:eastAsia="en-US"/>
    </w:rPr>
  </w:style>
  <w:style w:type="paragraph" w:customStyle="1" w:styleId="IntrtEEE">
    <w:name w:val="Intérêt EEE"/>
    <w:basedOn w:val="Languesfaisantfoi"/>
    <w:next w:val="Normal"/>
    <w:rsid w:val="007953EB"/>
    <w:pPr>
      <w:spacing w:after="240"/>
    </w:pPr>
  </w:style>
  <w:style w:type="paragraph" w:customStyle="1" w:styleId="Accompagnant">
    <w:name w:val="Accompagnant"/>
    <w:basedOn w:val="Normal"/>
    <w:next w:val="Typeacteprincipal"/>
    <w:rsid w:val="007953EB"/>
    <w:pPr>
      <w:widowControl/>
      <w:spacing w:after="240"/>
      <w:jc w:val="center"/>
    </w:pPr>
    <w:rPr>
      <w:rFonts w:eastAsia="Calibri"/>
      <w:b/>
      <w:i/>
      <w:szCs w:val="22"/>
      <w:lang w:val="es-ES" w:eastAsia="en-US"/>
    </w:rPr>
  </w:style>
  <w:style w:type="paragraph" w:customStyle="1" w:styleId="Typeacteprincipal">
    <w:name w:val="Type acte principal"/>
    <w:basedOn w:val="Normal"/>
    <w:next w:val="Objetacteprincipal"/>
    <w:rsid w:val="007953EB"/>
    <w:pPr>
      <w:widowControl/>
      <w:spacing w:after="240"/>
      <w:jc w:val="center"/>
    </w:pPr>
    <w:rPr>
      <w:rFonts w:eastAsia="Calibri"/>
      <w:b/>
      <w:szCs w:val="22"/>
      <w:lang w:val="es-ES" w:eastAsia="en-US"/>
    </w:rPr>
  </w:style>
  <w:style w:type="paragraph" w:customStyle="1" w:styleId="Objetacteprincipal">
    <w:name w:val="Objet acte principal"/>
    <w:basedOn w:val="Normal"/>
    <w:next w:val="Titrearticle"/>
    <w:rsid w:val="007953EB"/>
    <w:pPr>
      <w:widowControl/>
      <w:spacing w:after="360"/>
      <w:jc w:val="center"/>
    </w:pPr>
    <w:rPr>
      <w:rFonts w:eastAsia="Calibri"/>
      <w:b/>
      <w:szCs w:val="22"/>
      <w:lang w:val="es-ES" w:eastAsia="en-US"/>
    </w:rPr>
  </w:style>
  <w:style w:type="paragraph" w:customStyle="1" w:styleId="IntrtEEEPagedecouverture">
    <w:name w:val="Intérêt EEE (Page de couverture)"/>
    <w:basedOn w:val="IntrtEEE"/>
    <w:next w:val="Rfrencecroise"/>
    <w:rsid w:val="007953EB"/>
  </w:style>
  <w:style w:type="paragraph" w:customStyle="1" w:styleId="AccompagnantPagedecouverture">
    <w:name w:val="Accompagnant (Page de couverture)"/>
    <w:basedOn w:val="Accompagnant"/>
    <w:next w:val="TypeacteprincipalPagedecouverture"/>
    <w:rsid w:val="007953EB"/>
  </w:style>
  <w:style w:type="paragraph" w:customStyle="1" w:styleId="TypeacteprincipalPagedecouverture">
    <w:name w:val="Type acte principal (Page de couverture)"/>
    <w:basedOn w:val="Typeacteprincipal"/>
    <w:next w:val="ObjetacteprincipalPagedecouverture"/>
    <w:rsid w:val="007953EB"/>
  </w:style>
  <w:style w:type="paragraph" w:customStyle="1" w:styleId="ObjetacteprincipalPagedecouverture">
    <w:name w:val="Objet acte principal (Page de couverture)"/>
    <w:basedOn w:val="Objetacteprincipal"/>
    <w:next w:val="Rfrencecroise"/>
    <w:rsid w:val="007953EB"/>
  </w:style>
  <w:style w:type="paragraph" w:customStyle="1" w:styleId="LanguesfaisantfoiPagedecouverture">
    <w:name w:val="Langues faisant foi (Page de couverture)"/>
    <w:basedOn w:val="Normal"/>
    <w:next w:val="Normal"/>
    <w:rsid w:val="007953EB"/>
    <w:pPr>
      <w:widowControl/>
      <w:spacing w:before="360"/>
      <w:jc w:val="center"/>
    </w:pPr>
    <w:rPr>
      <w:rFonts w:eastAsia="Calibri"/>
      <w:szCs w:val="22"/>
      <w:lang w:val="es-ES" w:eastAsia="en-US"/>
    </w:rPr>
  </w:style>
  <w:style w:type="paragraph" w:customStyle="1" w:styleId="Normal12a">
    <w:name w:val="Normal12a"/>
    <w:basedOn w:val="Normal"/>
    <w:rsid w:val="007953EB"/>
    <w:pPr>
      <w:spacing w:after="240"/>
    </w:pPr>
    <w:rPr>
      <w:lang w:val="es-ES"/>
    </w:rPr>
  </w:style>
  <w:style w:type="paragraph" w:customStyle="1" w:styleId="PageHeadingNotTOC">
    <w:name w:val="PageHeadingNotTOC"/>
    <w:basedOn w:val="Normal"/>
    <w:rsid w:val="007953EB"/>
    <w:pPr>
      <w:keepNext/>
      <w:spacing w:after="480"/>
      <w:jc w:val="center"/>
    </w:pPr>
    <w:rPr>
      <w:rFonts w:ascii="Arial" w:hAnsi="Arial" w:cs="Arial"/>
      <w:b/>
      <w:lang w:val="es-ES"/>
    </w:rPr>
  </w:style>
  <w:style w:type="paragraph" w:customStyle="1" w:styleId="AmHeadingPA">
    <w:name w:val="AmHeadingPA"/>
    <w:basedOn w:val="Normal"/>
    <w:next w:val="Normal"/>
    <w:rsid w:val="007953EB"/>
    <w:pPr>
      <w:spacing w:before="480" w:after="240"/>
      <w:jc w:val="center"/>
    </w:pPr>
    <w:rPr>
      <w:rFonts w:ascii="Arial" w:hAnsi="Arial"/>
      <w:b/>
      <w:caps/>
      <w:snapToGrid w:val="0"/>
      <w:szCs w:val="24"/>
      <w:lang w:val="es-ES" w:eastAsia="en-US"/>
    </w:rPr>
  </w:style>
  <w:style w:type="paragraph" w:customStyle="1" w:styleId="JustificationTitle">
    <w:name w:val="JustificationTitle"/>
    <w:basedOn w:val="Normal"/>
    <w:next w:val="Normal"/>
    <w:rsid w:val="007953EB"/>
    <w:pPr>
      <w:keepNext/>
      <w:spacing w:before="240" w:after="240"/>
      <w:jc w:val="center"/>
    </w:pPr>
    <w:rPr>
      <w:i/>
      <w:noProof/>
      <w:lang w:val="es-ES"/>
    </w:rPr>
  </w:style>
  <w:style w:type="paragraph" w:customStyle="1" w:styleId="RollCallSymbols14pt">
    <w:name w:val="RollCallSymbols14pt"/>
    <w:basedOn w:val="Normal"/>
    <w:rsid w:val="007953EB"/>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7953EB"/>
    <w:pPr>
      <w:tabs>
        <w:tab w:val="center" w:pos="284"/>
        <w:tab w:val="left" w:pos="426"/>
      </w:tabs>
    </w:pPr>
    <w:rPr>
      <w:snapToGrid w:val="0"/>
      <w:lang w:val="es-ES" w:eastAsia="en-US"/>
    </w:rPr>
  </w:style>
  <w:style w:type="paragraph" w:customStyle="1" w:styleId="RollCallVotes">
    <w:name w:val="RollCallVotes"/>
    <w:basedOn w:val="Normal"/>
    <w:rsid w:val="007953EB"/>
    <w:pPr>
      <w:spacing w:before="120" w:after="120"/>
      <w:jc w:val="center"/>
    </w:pPr>
    <w:rPr>
      <w:b/>
      <w:bCs/>
      <w:snapToGrid w:val="0"/>
      <w:sz w:val="16"/>
      <w:lang w:val="es-ES" w:eastAsia="en-US"/>
    </w:rPr>
  </w:style>
  <w:style w:type="paragraph" w:customStyle="1" w:styleId="RollCallTable">
    <w:name w:val="RollCallTable"/>
    <w:basedOn w:val="Normal"/>
    <w:rsid w:val="007953EB"/>
    <w:pPr>
      <w:spacing w:before="120" w:after="120"/>
    </w:pPr>
    <w:rPr>
      <w:snapToGrid w:val="0"/>
      <w:sz w:val="16"/>
      <w:lang w:val="es-ES" w:eastAsia="en-US"/>
    </w:rPr>
  </w:style>
  <w:style w:type="paragraph" w:customStyle="1" w:styleId="Normal24a">
    <w:name w:val="Normal24a"/>
    <w:basedOn w:val="Normal"/>
    <w:link w:val="Normal24aChar"/>
    <w:rsid w:val="007953EB"/>
    <w:pPr>
      <w:spacing w:after="480"/>
    </w:pPr>
    <w:rPr>
      <w:lang w:val="es-ES"/>
    </w:rPr>
  </w:style>
  <w:style w:type="character" w:customStyle="1" w:styleId="Normal24aChar">
    <w:name w:val="Normal24a Char"/>
    <w:basedOn w:val="DefaultParagraphFont"/>
    <w:link w:val="Normal24a"/>
    <w:rsid w:val="007953EB"/>
    <w:rPr>
      <w:sz w:val="24"/>
      <w:lang w:val="es-ES"/>
    </w:rPr>
  </w:style>
  <w:style w:type="paragraph" w:customStyle="1" w:styleId="CommitteeAM">
    <w:name w:val="CommitteeAM"/>
    <w:basedOn w:val="Normal"/>
    <w:rsid w:val="007953EB"/>
    <w:pPr>
      <w:spacing w:before="240" w:after="600"/>
      <w:jc w:val="center"/>
    </w:pPr>
    <w:rPr>
      <w:i/>
      <w:lang w:val="es-ES"/>
    </w:rPr>
  </w:style>
  <w:style w:type="paragraph" w:customStyle="1" w:styleId="ZDateAM">
    <w:name w:val="ZDateAM"/>
    <w:basedOn w:val="Normal"/>
    <w:rsid w:val="007953EB"/>
    <w:pPr>
      <w:tabs>
        <w:tab w:val="right" w:pos="9356"/>
      </w:tabs>
      <w:spacing w:after="480"/>
    </w:pPr>
    <w:rPr>
      <w:noProof/>
      <w:lang w:val="es-ES"/>
    </w:rPr>
  </w:style>
  <w:style w:type="paragraph" w:customStyle="1" w:styleId="ProjRap">
    <w:name w:val="ProjRap"/>
    <w:basedOn w:val="Normal"/>
    <w:rsid w:val="007953EB"/>
    <w:pPr>
      <w:tabs>
        <w:tab w:val="right" w:pos="9356"/>
      </w:tabs>
    </w:pPr>
    <w:rPr>
      <w:b/>
      <w:noProof/>
      <w:lang w:val="es-ES"/>
    </w:rPr>
  </w:style>
  <w:style w:type="paragraph" w:customStyle="1" w:styleId="PELeft">
    <w:name w:val="PELeft"/>
    <w:basedOn w:val="Normal"/>
    <w:rsid w:val="007953EB"/>
    <w:pPr>
      <w:spacing w:before="40" w:after="40"/>
    </w:pPr>
    <w:rPr>
      <w:rFonts w:ascii="Arial" w:hAnsi="Arial" w:cs="Arial"/>
      <w:sz w:val="22"/>
      <w:szCs w:val="22"/>
      <w:lang w:val="es-ES"/>
    </w:rPr>
  </w:style>
  <w:style w:type="paragraph" w:customStyle="1" w:styleId="PERight">
    <w:name w:val="PERight"/>
    <w:basedOn w:val="Normal"/>
    <w:next w:val="Normal"/>
    <w:rsid w:val="007953EB"/>
    <w:pPr>
      <w:jc w:val="right"/>
    </w:pPr>
    <w:rPr>
      <w:rFonts w:ascii="Arial" w:hAnsi="Arial" w:cs="Arial"/>
      <w:sz w:val="22"/>
      <w:szCs w:val="22"/>
      <w:lang w:val="es-ES"/>
    </w:rPr>
  </w:style>
  <w:style w:type="paragraph" w:customStyle="1" w:styleId="CrossRef">
    <w:name w:val="CrossRef"/>
    <w:basedOn w:val="Normal"/>
    <w:rsid w:val="007953EB"/>
    <w:pPr>
      <w:spacing w:before="240"/>
      <w:jc w:val="center"/>
    </w:pPr>
    <w:rPr>
      <w:i/>
      <w:lang w:val="es-ES"/>
    </w:rPr>
  </w:style>
  <w:style w:type="character" w:customStyle="1" w:styleId="Footer2Middle">
    <w:name w:val="Footer2Middle"/>
    <w:rsid w:val="007953EB"/>
    <w:rPr>
      <w:rFonts w:ascii="Arial" w:cs="Arial"/>
      <w:b w:val="0"/>
      <w:i/>
      <w:color w:val="C0C0C0"/>
      <w:sz w:val="22"/>
    </w:rPr>
  </w:style>
  <w:style w:type="character" w:customStyle="1" w:styleId="Sup">
    <w:name w:val="Sup"/>
    <w:uiPriority w:val="1"/>
    <w:qFormat/>
    <w:rsid w:val="007953EB"/>
    <w:rPr>
      <w:vertAlign w:val="superscript"/>
    </w:rPr>
  </w:style>
  <w:style w:type="paragraph" w:customStyle="1" w:styleId="NormalBoldItalicCenter6a">
    <w:name w:val="NormalBoldItalicCenter6a"/>
    <w:basedOn w:val="Normal6a"/>
    <w:qFormat/>
    <w:rsid w:val="007953EB"/>
    <w:pPr>
      <w:jc w:val="center"/>
    </w:pPr>
    <w:rPr>
      <w:b/>
      <w:i/>
      <w:lang w:val="es-ES"/>
    </w:rPr>
  </w:style>
  <w:style w:type="paragraph" w:styleId="NoSpacing">
    <w:name w:val="No Spacing"/>
    <w:uiPriority w:val="1"/>
    <w:qFormat/>
    <w:rsid w:val="007953EB"/>
    <w:pPr>
      <w:widowControl w:val="0"/>
    </w:pPr>
    <w:rPr>
      <w:sz w:val="24"/>
      <w:szCs w:val="24"/>
      <w:lang w:val="es-ES"/>
    </w:rPr>
  </w:style>
  <w:style w:type="character" w:customStyle="1" w:styleId="SupBoldItalic">
    <w:name w:val="SupBoldItalic"/>
    <w:uiPriority w:val="1"/>
    <w:qFormat/>
    <w:rsid w:val="007953EB"/>
    <w:rPr>
      <w:b/>
      <w:i/>
      <w:vertAlign w:val="superscript"/>
    </w:rPr>
  </w:style>
  <w:style w:type="paragraph" w:customStyle="1" w:styleId="msonormal0">
    <w:name w:val="msonormal"/>
    <w:basedOn w:val="Normal"/>
    <w:rsid w:val="007953EB"/>
    <w:pPr>
      <w:widowControl/>
      <w:spacing w:before="100" w:beforeAutospacing="1" w:after="100" w:afterAutospacing="1"/>
    </w:pPr>
    <w:rPr>
      <w:szCs w:val="24"/>
      <w:lang w:val="es-ES"/>
    </w:rPr>
  </w:style>
  <w:style w:type="paragraph" w:customStyle="1" w:styleId="Normal12Hanging">
    <w:name w:val="Normal12Hanging"/>
    <w:basedOn w:val="Normal12"/>
    <w:rsid w:val="00115176"/>
    <w:pPr>
      <w:ind w:left="357" w:hanging="357"/>
    </w:pPr>
    <w:rPr>
      <w:noProof w:val="0"/>
      <w:snapToGrid w:val="0"/>
      <w:lang w:val="es-ES_tradnl"/>
    </w:rPr>
  </w:style>
  <w:style w:type="paragraph" w:customStyle="1" w:styleId="AmDocTypeTab">
    <w:name w:val="AmDocTypeTab"/>
    <w:basedOn w:val="Normal"/>
    <w:rsid w:val="00115176"/>
    <w:pPr>
      <w:tabs>
        <w:tab w:val="right" w:pos="9072"/>
      </w:tabs>
    </w:pPr>
    <w:rPr>
      <w:b/>
    </w:rPr>
  </w:style>
  <w:style w:type="paragraph" w:customStyle="1" w:styleId="AmDateTab">
    <w:name w:val="AmDateTab"/>
    <w:basedOn w:val="Normal"/>
    <w:rsid w:val="00115176"/>
    <w:pPr>
      <w:tabs>
        <w:tab w:val="right" w:pos="9072"/>
      </w:tabs>
    </w:pPr>
  </w:style>
  <w:style w:type="paragraph" w:customStyle="1" w:styleId="HeaderCouncil">
    <w:name w:val="Header Council"/>
    <w:basedOn w:val="Normal"/>
    <w:rsid w:val="00115176"/>
    <w:pPr>
      <w:widowControl/>
    </w:pPr>
    <w:rPr>
      <w:rFonts w:eastAsia="Calibri"/>
      <w:sz w:val="2"/>
      <w:szCs w:val="22"/>
      <w:lang w:eastAsia="en-US"/>
    </w:rPr>
  </w:style>
  <w:style w:type="paragraph" w:customStyle="1" w:styleId="FooterCouncil">
    <w:name w:val="Footer Council"/>
    <w:basedOn w:val="Normal"/>
    <w:rsid w:val="00115176"/>
    <w:pPr>
      <w:widowControl/>
    </w:pPr>
    <w:rPr>
      <w:rFonts w:eastAsia="Calibri"/>
      <w:sz w:val="2"/>
      <w:szCs w:val="22"/>
      <w:lang w:eastAsia="en-US"/>
    </w:rPr>
  </w:style>
  <w:style w:type="paragraph" w:customStyle="1" w:styleId="TechnicalBlock">
    <w:name w:val="Technical Block"/>
    <w:basedOn w:val="Normal"/>
    <w:next w:val="Normal"/>
    <w:rsid w:val="00115176"/>
    <w:pPr>
      <w:widowControl/>
      <w:spacing w:after="240"/>
      <w:jc w:val="center"/>
    </w:pPr>
    <w:rPr>
      <w:rFonts w:eastAsia="Calibri"/>
      <w:szCs w:val="22"/>
      <w:lang w:eastAsia="en-US"/>
    </w:rPr>
  </w:style>
  <w:style w:type="paragraph" w:customStyle="1" w:styleId="Text7">
    <w:name w:val="Text 7"/>
    <w:basedOn w:val="Normal"/>
    <w:rsid w:val="00115176"/>
    <w:pPr>
      <w:widowControl/>
      <w:spacing w:before="120" w:after="120" w:line="360" w:lineRule="auto"/>
      <w:ind w:left="4252"/>
    </w:pPr>
    <w:rPr>
      <w:rFonts w:eastAsia="Calibri"/>
      <w:szCs w:val="22"/>
      <w:lang w:eastAsia="en-US"/>
    </w:rPr>
  </w:style>
  <w:style w:type="paragraph" w:customStyle="1" w:styleId="Text8">
    <w:name w:val="Text 8"/>
    <w:basedOn w:val="Normal"/>
    <w:rsid w:val="00115176"/>
    <w:pPr>
      <w:widowControl/>
      <w:spacing w:before="120" w:after="120" w:line="360" w:lineRule="auto"/>
      <w:ind w:left="4819"/>
    </w:pPr>
    <w:rPr>
      <w:rFonts w:eastAsia="Calibri"/>
      <w:szCs w:val="22"/>
      <w:lang w:eastAsia="en-US"/>
    </w:rPr>
  </w:style>
  <w:style w:type="paragraph" w:customStyle="1" w:styleId="Text9">
    <w:name w:val="Text 9"/>
    <w:basedOn w:val="Normal"/>
    <w:rsid w:val="00115176"/>
    <w:pPr>
      <w:widowControl/>
      <w:spacing w:before="120" w:after="120" w:line="360" w:lineRule="auto"/>
      <w:ind w:left="5386"/>
    </w:pPr>
    <w:rPr>
      <w:rFonts w:eastAsia="Calibri"/>
      <w:szCs w:val="22"/>
      <w:lang w:eastAsia="en-US"/>
    </w:rPr>
  </w:style>
  <w:style w:type="paragraph" w:customStyle="1" w:styleId="Text10">
    <w:name w:val="Text 10"/>
    <w:basedOn w:val="Normal"/>
    <w:rsid w:val="00115176"/>
    <w:pPr>
      <w:widowControl/>
      <w:spacing w:before="120" w:after="120" w:line="360" w:lineRule="auto"/>
      <w:ind w:left="5953"/>
    </w:pPr>
    <w:rPr>
      <w:rFonts w:eastAsia="Calibri"/>
      <w:szCs w:val="22"/>
      <w:lang w:eastAsia="en-US"/>
    </w:rPr>
  </w:style>
  <w:style w:type="paragraph" w:customStyle="1" w:styleId="Point6">
    <w:name w:val="Point 6"/>
    <w:basedOn w:val="Normal"/>
    <w:rsid w:val="0011517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1517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1517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15176"/>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115176"/>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11517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115176"/>
    <w:pPr>
      <w:widowControl/>
      <w:numPr>
        <w:numId w:val="9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115176"/>
    <w:pPr>
      <w:widowControl/>
      <w:numPr>
        <w:numId w:val="96"/>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115176"/>
    <w:pPr>
      <w:widowControl/>
      <w:numPr>
        <w:numId w:val="97"/>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115176"/>
    <w:pPr>
      <w:widowControl/>
      <w:numPr>
        <w:numId w:val="9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115176"/>
    <w:pPr>
      <w:widowControl/>
      <w:numPr>
        <w:numId w:val="9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115176"/>
    <w:pPr>
      <w:widowControl/>
      <w:numPr>
        <w:numId w:val="10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115176"/>
    <w:pPr>
      <w:widowControl/>
      <w:numPr>
        <w:numId w:val="101"/>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11517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1517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115176"/>
    <w:pPr>
      <w:widowControl/>
      <w:tabs>
        <w:tab w:val="right" w:pos="9639"/>
      </w:tabs>
      <w:spacing w:line="360" w:lineRule="auto"/>
    </w:pPr>
    <w:rPr>
      <w:rFonts w:eastAsia="Calibri"/>
      <w:b/>
      <w:szCs w:val="22"/>
      <w:lang w:eastAsia="en-US"/>
    </w:rPr>
  </w:style>
  <w:style w:type="paragraph" w:customStyle="1" w:styleId="EntInstit">
    <w:name w:val="EntInstit"/>
    <w:basedOn w:val="Normal"/>
    <w:rsid w:val="00115176"/>
    <w:pPr>
      <w:widowControl/>
      <w:jc w:val="right"/>
    </w:pPr>
    <w:rPr>
      <w:rFonts w:eastAsia="Calibri"/>
      <w:b/>
      <w:szCs w:val="22"/>
      <w:lang w:eastAsia="en-US"/>
    </w:rPr>
  </w:style>
  <w:style w:type="paragraph" w:customStyle="1" w:styleId="EntRefer">
    <w:name w:val="EntRefer"/>
    <w:basedOn w:val="Normal"/>
    <w:rsid w:val="00115176"/>
    <w:pPr>
      <w:widowControl/>
    </w:pPr>
    <w:rPr>
      <w:rFonts w:eastAsia="Calibri"/>
      <w:b/>
      <w:szCs w:val="22"/>
      <w:lang w:eastAsia="en-US"/>
    </w:rPr>
  </w:style>
  <w:style w:type="paragraph" w:customStyle="1" w:styleId="EntEmet">
    <w:name w:val="EntEmet"/>
    <w:basedOn w:val="Normal"/>
    <w:rsid w:val="00115176"/>
    <w:pPr>
      <w:widowControl/>
      <w:spacing w:before="40"/>
    </w:pPr>
    <w:rPr>
      <w:rFonts w:eastAsia="Calibri"/>
      <w:szCs w:val="22"/>
      <w:lang w:eastAsia="en-US"/>
    </w:rPr>
  </w:style>
  <w:style w:type="paragraph" w:customStyle="1" w:styleId="EntText">
    <w:name w:val="EntText"/>
    <w:basedOn w:val="Normal"/>
    <w:rsid w:val="00115176"/>
    <w:pPr>
      <w:widowControl/>
      <w:spacing w:before="120" w:after="120" w:line="360" w:lineRule="auto"/>
    </w:pPr>
    <w:rPr>
      <w:rFonts w:eastAsia="Calibri"/>
      <w:szCs w:val="22"/>
      <w:lang w:eastAsia="en-US"/>
    </w:rPr>
  </w:style>
  <w:style w:type="paragraph" w:customStyle="1" w:styleId="EntEU">
    <w:name w:val="EntEU"/>
    <w:basedOn w:val="Normal"/>
    <w:rsid w:val="00115176"/>
    <w:pPr>
      <w:widowControl/>
      <w:spacing w:before="240" w:after="240"/>
      <w:jc w:val="center"/>
    </w:pPr>
    <w:rPr>
      <w:rFonts w:eastAsia="Calibri"/>
      <w:b/>
      <w:sz w:val="36"/>
      <w:szCs w:val="22"/>
      <w:lang w:eastAsia="en-US"/>
    </w:rPr>
  </w:style>
  <w:style w:type="paragraph" w:customStyle="1" w:styleId="EntASSOC">
    <w:name w:val="EntASSOC"/>
    <w:basedOn w:val="Normal"/>
    <w:rsid w:val="00115176"/>
    <w:pPr>
      <w:widowControl/>
      <w:jc w:val="center"/>
    </w:pPr>
    <w:rPr>
      <w:rFonts w:eastAsia="Calibri"/>
      <w:b/>
      <w:szCs w:val="22"/>
      <w:lang w:eastAsia="en-US"/>
    </w:rPr>
  </w:style>
  <w:style w:type="paragraph" w:customStyle="1" w:styleId="EntACP">
    <w:name w:val="EntACP"/>
    <w:basedOn w:val="Normal"/>
    <w:rsid w:val="00115176"/>
    <w:pPr>
      <w:widowControl/>
      <w:spacing w:after="180"/>
      <w:jc w:val="center"/>
    </w:pPr>
    <w:rPr>
      <w:rFonts w:eastAsia="Calibri"/>
      <w:b/>
      <w:spacing w:val="40"/>
      <w:sz w:val="28"/>
      <w:szCs w:val="22"/>
      <w:lang w:eastAsia="en-US"/>
    </w:rPr>
  </w:style>
  <w:style w:type="paragraph" w:customStyle="1" w:styleId="EntInstitACP">
    <w:name w:val="EntInstitACP"/>
    <w:basedOn w:val="Normal"/>
    <w:rsid w:val="00115176"/>
    <w:pPr>
      <w:widowControl/>
      <w:jc w:val="center"/>
    </w:pPr>
    <w:rPr>
      <w:rFonts w:eastAsia="Calibri"/>
      <w:b/>
      <w:szCs w:val="22"/>
      <w:lang w:eastAsia="en-US"/>
    </w:rPr>
  </w:style>
  <w:style w:type="paragraph" w:customStyle="1" w:styleId="Genredudocument">
    <w:name w:val="Genre du document"/>
    <w:basedOn w:val="EntRefer"/>
    <w:next w:val="EntRefer"/>
    <w:rsid w:val="00115176"/>
    <w:pPr>
      <w:spacing w:before="240"/>
    </w:pPr>
  </w:style>
  <w:style w:type="paragraph" w:customStyle="1" w:styleId="Accordtitre">
    <w:name w:val="Accord titre"/>
    <w:basedOn w:val="Normal"/>
    <w:rsid w:val="00115176"/>
    <w:pPr>
      <w:widowControl/>
      <w:spacing w:line="360" w:lineRule="auto"/>
      <w:jc w:val="center"/>
    </w:pPr>
    <w:rPr>
      <w:rFonts w:eastAsia="Calibri"/>
      <w:szCs w:val="22"/>
      <w:lang w:eastAsia="en-US"/>
    </w:rPr>
  </w:style>
  <w:style w:type="paragraph" w:customStyle="1" w:styleId="FooterAccord">
    <w:name w:val="Footer Accord"/>
    <w:basedOn w:val="Normal"/>
    <w:rsid w:val="0011517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1517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15176"/>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11517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1517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1517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1517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1517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1517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1517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1517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1517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1517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1517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1517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1517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1517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1517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1517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1517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1517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1517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1517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1517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1517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1517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1517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1517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1517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1517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15176"/>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11517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15176"/>
    <w:pPr>
      <w:pBdr>
        <w:top w:val="none" w:sz="0" w:space="0" w:color="auto"/>
        <w:left w:val="single" w:sz="4" w:space="20" w:color="auto"/>
      </w:pBdr>
    </w:pPr>
  </w:style>
  <w:style w:type="character" w:customStyle="1" w:styleId="diff-tte-added">
    <w:name w:val="diff-tte-added"/>
    <w:basedOn w:val="DefaultParagraphFont"/>
    <w:rsid w:val="00115176"/>
    <w:rPr>
      <w:b/>
      <w:i/>
    </w:rPr>
  </w:style>
  <w:style w:type="character" w:customStyle="1" w:styleId="diff-tte-removed">
    <w:name w:val="diff-tte-removed"/>
    <w:basedOn w:val="DefaultParagraphFont"/>
    <w:rsid w:val="00115176"/>
    <w:rPr>
      <w:strike/>
    </w:rPr>
  </w:style>
  <w:style w:type="paragraph" w:customStyle="1" w:styleId="Normal1">
    <w:name w:val="Normal1"/>
    <w:basedOn w:val="Normal"/>
    <w:rsid w:val="00115176"/>
    <w:pPr>
      <w:widowControl/>
      <w:spacing w:before="100" w:beforeAutospacing="1" w:after="100" w:afterAutospacing="1"/>
    </w:pPr>
    <w:rPr>
      <w:szCs w:val="24"/>
    </w:rPr>
  </w:style>
  <w:style w:type="character" w:customStyle="1" w:styleId="lexicolocale">
    <w:name w:val="lexico_locale"/>
    <w:basedOn w:val="DefaultParagraphFont"/>
    <w:rsid w:val="00115176"/>
  </w:style>
  <w:style w:type="character" w:customStyle="1" w:styleId="lexicoexa">
    <w:name w:val="lexico_exa"/>
    <w:basedOn w:val="DefaultParagraphFont"/>
    <w:rsid w:val="00115176"/>
  </w:style>
  <w:style w:type="character" w:customStyle="1" w:styleId="lexicolabelgrp">
    <w:name w:val="lexico_labelgrp"/>
    <w:basedOn w:val="DefaultParagraphFont"/>
    <w:rsid w:val="00115176"/>
  </w:style>
  <w:style w:type="character" w:customStyle="1" w:styleId="UnresolvedMention1">
    <w:name w:val="Unresolved Mention1"/>
    <w:basedOn w:val="DefaultParagraphFont"/>
    <w:uiPriority w:val="99"/>
    <w:semiHidden/>
    <w:unhideWhenUsed/>
    <w:rsid w:val="00115176"/>
    <w:rPr>
      <w:color w:val="605E5C"/>
      <w:shd w:val="clear" w:color="auto" w:fill="E1DFDD"/>
    </w:rPr>
  </w:style>
  <w:style w:type="character" w:customStyle="1" w:styleId="FollowedHyperlink1">
    <w:name w:val="FollowedHyperlink1"/>
    <w:basedOn w:val="DefaultParagraphFont"/>
    <w:uiPriority w:val="99"/>
    <w:semiHidden/>
    <w:unhideWhenUsed/>
    <w:rsid w:val="00115176"/>
    <w:rPr>
      <w:color w:val="954F72"/>
      <w:u w:val="single"/>
    </w:rPr>
  </w:style>
  <w:style w:type="character" w:customStyle="1" w:styleId="Mention1">
    <w:name w:val="Mention1"/>
    <w:basedOn w:val="DefaultParagraphFont"/>
    <w:uiPriority w:val="99"/>
    <w:unhideWhenUsed/>
    <w:rsid w:val="00115176"/>
    <w:rPr>
      <w:color w:val="2B579A"/>
      <w:shd w:val="clear" w:color="auto" w:fill="E1DFDD"/>
    </w:rPr>
  </w:style>
  <w:style w:type="table" w:customStyle="1" w:styleId="TableGrid2">
    <w:name w:val="Table Grid2"/>
    <w:basedOn w:val="TableNormal"/>
    <w:next w:val="TableGrid"/>
    <w:rsid w:val="00115176"/>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115176"/>
    <w:pPr>
      <w:contextualSpacing/>
    </w:pPr>
    <w:rPr>
      <w:rFonts w:ascii="Calibri Light" w:hAnsi="Calibri Light"/>
      <w:spacing w:val="-10"/>
      <w:kern w:val="28"/>
      <w:sz w:val="56"/>
      <w:szCs w:val="56"/>
      <w:lang w:val="es-ES" w:eastAsia="fr-BE"/>
    </w:rPr>
  </w:style>
  <w:style w:type="character" w:customStyle="1" w:styleId="TitleChar">
    <w:name w:val="Title Char"/>
    <w:basedOn w:val="DefaultParagraphFont"/>
    <w:link w:val="Title"/>
    <w:uiPriority w:val="10"/>
    <w:rsid w:val="00115176"/>
    <w:rPr>
      <w:rFonts w:ascii="Calibri Light" w:hAnsi="Calibri Light"/>
      <w:spacing w:val="-10"/>
      <w:kern w:val="28"/>
      <w:sz w:val="56"/>
      <w:szCs w:val="56"/>
      <w:lang w:eastAsia="fr-BE"/>
    </w:rPr>
  </w:style>
  <w:style w:type="character" w:customStyle="1" w:styleId="UnresolvedMention2">
    <w:name w:val="Unresolved Mention2"/>
    <w:basedOn w:val="DefaultParagraphFont"/>
    <w:uiPriority w:val="99"/>
    <w:semiHidden/>
    <w:unhideWhenUsed/>
    <w:rsid w:val="00115176"/>
    <w:rPr>
      <w:color w:val="605E5C"/>
      <w:shd w:val="clear" w:color="auto" w:fill="E1DFDD"/>
    </w:rPr>
  </w:style>
  <w:style w:type="character" w:customStyle="1" w:styleId="UnresolvedMention">
    <w:name w:val="Unresolved Mention"/>
    <w:basedOn w:val="DefaultParagraphFont"/>
    <w:uiPriority w:val="99"/>
    <w:semiHidden/>
    <w:unhideWhenUsed/>
    <w:rsid w:val="00115176"/>
    <w:rPr>
      <w:color w:val="605E5C"/>
      <w:shd w:val="clear" w:color="auto" w:fill="E1DFDD"/>
    </w:rPr>
  </w:style>
  <w:style w:type="paragraph" w:styleId="Title">
    <w:name w:val="Title"/>
    <w:basedOn w:val="Normal"/>
    <w:next w:val="Normal"/>
    <w:link w:val="TitleChar"/>
    <w:uiPriority w:val="10"/>
    <w:qFormat/>
    <w:rsid w:val="00115176"/>
    <w:pPr>
      <w:contextualSpacing/>
    </w:pPr>
    <w:rPr>
      <w:rFonts w:ascii="Calibri Light" w:hAnsi="Calibri Light"/>
      <w:spacing w:val="-10"/>
      <w:kern w:val="28"/>
      <w:sz w:val="56"/>
      <w:szCs w:val="56"/>
      <w:lang w:val="en-GB" w:eastAsia="fr-BE"/>
    </w:rPr>
  </w:style>
  <w:style w:type="character" w:customStyle="1" w:styleId="TitleChar1">
    <w:name w:val="Title Char1"/>
    <w:basedOn w:val="DefaultParagraphFont"/>
    <w:rsid w:val="00115176"/>
    <w:rPr>
      <w:rFonts w:asciiTheme="majorHAnsi" w:eastAsiaTheme="majorEastAsia" w:hAnsiTheme="majorHAnsi" w:cstheme="majorBidi"/>
      <w:spacing w:val="-10"/>
      <w:kern w:val="28"/>
      <w:sz w:val="56"/>
      <w:szCs w:val="56"/>
      <w:lang w:val="es-ES_tradnl"/>
    </w:rPr>
  </w:style>
  <w:style w:type="paragraph" w:customStyle="1" w:styleId="normal12hanging0">
    <w:name w:val="normal12hanging"/>
    <w:basedOn w:val="Normal"/>
    <w:rsid w:val="007F377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1397E-0BCE-4378-ADDB-ABD40CF30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456</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César Castelló Start</cp:lastModifiedBy>
  <cp:revision>2</cp:revision>
  <cp:lastPrinted>2004-11-19T15:42:00Z</cp:lastPrinted>
  <dcterms:created xsi:type="dcterms:W3CDTF">2024-09-10T15:24:00Z</dcterms:created>
  <dcterms:modified xsi:type="dcterms:W3CDTF">2024-09-10T15:24:00Z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P9_TA(2024)0366_</vt:lpwstr>
  </property>
  <property fmtid="{D5CDD505-2E9C-101B-9397-08002B2CF9AE}" pid="4" name="&lt;Type&gt;">
    <vt:lpwstr>RR</vt:lpwstr>
  </property>
</Properties>
</file>