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0535A5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0535A5" w:rsidRDefault="00E06CF8" w:rsidP="0010095E">
            <w:pPr>
              <w:pStyle w:val="EPName"/>
            </w:pPr>
            <w:r w:rsidRPr="000535A5">
              <w:t>Europski parlament</w:t>
            </w:r>
          </w:p>
          <w:p w:rsidR="00751A4A" w:rsidRPr="000535A5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0535A5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0535A5" w:rsidRDefault="00187494" w:rsidP="0010095E">
            <w:pPr>
              <w:pStyle w:val="EPLogo"/>
            </w:pPr>
            <w:r w:rsidRPr="000535A5">
              <w:rPr>
                <w:noProof/>
                <w:lang w:val="en-GB" w:eastAsia="zh-CN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0535A5" w:rsidRDefault="00D058B8" w:rsidP="004C5D52">
      <w:pPr>
        <w:pStyle w:val="LineTop"/>
      </w:pPr>
    </w:p>
    <w:p w:rsidR="00680577" w:rsidRPr="000535A5" w:rsidRDefault="00E06CF8" w:rsidP="00680577">
      <w:pPr>
        <w:pStyle w:val="EPBodyTA1"/>
      </w:pPr>
      <w:r w:rsidRPr="000535A5">
        <w:t>USVOJENI TEKSTOVI</w:t>
      </w:r>
    </w:p>
    <w:p w:rsidR="00D058B8" w:rsidRPr="000535A5" w:rsidRDefault="00D058B8" w:rsidP="00D058B8">
      <w:pPr>
        <w:pStyle w:val="LineBottom"/>
      </w:pPr>
    </w:p>
    <w:p w:rsidR="00E06CF8" w:rsidRPr="000535A5" w:rsidRDefault="00E06CF8" w:rsidP="00E06CF8">
      <w:pPr>
        <w:pStyle w:val="ATHeading1"/>
      </w:pPr>
      <w:bookmarkStart w:id="0" w:name="TANumber"/>
      <w:r w:rsidRPr="000535A5">
        <w:t>P9_TA(2024)0</w:t>
      </w:r>
      <w:r w:rsidR="00424695">
        <w:t>369</w:t>
      </w:r>
      <w:bookmarkEnd w:id="0"/>
    </w:p>
    <w:p w:rsidR="00E06CF8" w:rsidRPr="000535A5" w:rsidRDefault="00E06CF8" w:rsidP="00E06CF8">
      <w:pPr>
        <w:pStyle w:val="ATHeading2"/>
      </w:pPr>
      <w:bookmarkStart w:id="1" w:name="title"/>
      <w:r w:rsidRPr="000535A5">
        <w:t xml:space="preserve">Azerbajdžan, posebice represija nad civilnim društvom i slučajevi dr. </w:t>
      </w:r>
      <w:proofErr w:type="spellStart"/>
      <w:r w:rsidRPr="000535A5">
        <w:t>Gubada</w:t>
      </w:r>
      <w:proofErr w:type="spellEnd"/>
      <w:r w:rsidRPr="000535A5">
        <w:t xml:space="preserve"> </w:t>
      </w:r>
      <w:proofErr w:type="spellStart"/>
      <w:r w:rsidRPr="000535A5">
        <w:t>Ibadoglua</w:t>
      </w:r>
      <w:proofErr w:type="spellEnd"/>
      <w:r w:rsidRPr="000535A5">
        <w:t xml:space="preserve"> i </w:t>
      </w:r>
      <w:proofErr w:type="spellStart"/>
      <w:r w:rsidRPr="000535A5">
        <w:t>Ilhamiza</w:t>
      </w:r>
      <w:proofErr w:type="spellEnd"/>
      <w:r w:rsidRPr="000535A5">
        <w:t xml:space="preserve"> </w:t>
      </w:r>
      <w:proofErr w:type="spellStart"/>
      <w:r w:rsidRPr="000535A5">
        <w:t>Gulijeva</w:t>
      </w:r>
      <w:bookmarkEnd w:id="1"/>
      <w:proofErr w:type="spellEnd"/>
    </w:p>
    <w:p w:rsidR="00E06CF8" w:rsidRPr="000535A5" w:rsidRDefault="00E06CF8" w:rsidP="00E06CF8">
      <w:pPr>
        <w:rPr>
          <w:i/>
          <w:vanish/>
        </w:rPr>
      </w:pPr>
      <w:r w:rsidRPr="000535A5">
        <w:rPr>
          <w:i/>
        </w:rPr>
        <w:fldChar w:fldCharType="begin"/>
      </w:r>
      <w:r w:rsidRPr="000535A5">
        <w:rPr>
          <w:i/>
        </w:rPr>
        <w:instrText xml:space="preserve"> TC"(</w:instrText>
      </w:r>
      <w:bookmarkStart w:id="2" w:name="DocNumber"/>
      <w:r w:rsidRPr="000535A5">
        <w:rPr>
          <w:i/>
        </w:rPr>
        <w:instrText>B9-0227</w:instrText>
      </w:r>
      <w:r w:rsidR="00951667">
        <w:rPr>
          <w:i/>
        </w:rPr>
        <w:instrText>, 0230, 0231, 0232 i 0236</w:instrText>
      </w:r>
      <w:r w:rsidRPr="000535A5">
        <w:rPr>
          <w:i/>
        </w:rPr>
        <w:instrText>/2024</w:instrText>
      </w:r>
      <w:bookmarkEnd w:id="2"/>
      <w:r w:rsidRPr="000535A5">
        <w:rPr>
          <w:i/>
        </w:rPr>
        <w:instrText xml:space="preserve">)"\l3 \n&gt; \* MERGEFORMAT </w:instrText>
      </w:r>
      <w:r w:rsidRPr="000535A5">
        <w:rPr>
          <w:i/>
        </w:rPr>
        <w:fldChar w:fldCharType="end"/>
      </w:r>
    </w:p>
    <w:p w:rsidR="00E06CF8" w:rsidRPr="000535A5" w:rsidRDefault="00E06CF8" w:rsidP="00E06CF8">
      <w:pPr>
        <w:rPr>
          <w:vanish/>
        </w:rPr>
      </w:pPr>
      <w:bookmarkStart w:id="3" w:name="PE"/>
      <w:r w:rsidRPr="000535A5">
        <w:rPr>
          <w:vanish/>
        </w:rPr>
        <w:t>PE760.691</w:t>
      </w:r>
      <w:bookmarkEnd w:id="3"/>
    </w:p>
    <w:p w:rsidR="00E06CF8" w:rsidRPr="000535A5" w:rsidRDefault="00E06CF8" w:rsidP="00E06CF8">
      <w:pPr>
        <w:pStyle w:val="ATHeading3"/>
      </w:pPr>
      <w:bookmarkStart w:id="4" w:name="Sujet"/>
      <w:r w:rsidRPr="000535A5">
        <w:t>Rezolu</w:t>
      </w:r>
      <w:r w:rsidR="000535A5">
        <w:t>cija Europskog parlamenta od 25</w:t>
      </w:r>
      <w:r w:rsidRPr="000535A5">
        <w:t xml:space="preserve">. </w:t>
      </w:r>
      <w:r w:rsidR="000535A5">
        <w:t xml:space="preserve">travnja </w:t>
      </w:r>
      <w:r w:rsidRPr="000535A5">
        <w:t xml:space="preserve">2024. o Azerbajdžanu, posebice o represiji nad civilnim društvom i slučajevima dr. </w:t>
      </w:r>
      <w:proofErr w:type="spellStart"/>
      <w:r w:rsidRPr="000535A5">
        <w:t>Gubada</w:t>
      </w:r>
      <w:proofErr w:type="spellEnd"/>
      <w:r w:rsidRPr="000535A5">
        <w:t xml:space="preserve"> </w:t>
      </w:r>
      <w:proofErr w:type="spellStart"/>
      <w:r w:rsidRPr="000535A5">
        <w:t>Ibadoglua</w:t>
      </w:r>
      <w:proofErr w:type="spellEnd"/>
      <w:r w:rsidRPr="000535A5">
        <w:t xml:space="preserve"> i </w:t>
      </w:r>
      <w:proofErr w:type="spellStart"/>
      <w:r w:rsidRPr="000535A5">
        <w:t>Ilhamiza</w:t>
      </w:r>
      <w:proofErr w:type="spellEnd"/>
      <w:r w:rsidRPr="000535A5">
        <w:t xml:space="preserve"> </w:t>
      </w:r>
      <w:proofErr w:type="spellStart"/>
      <w:r w:rsidRPr="000535A5">
        <w:t>Gulijeva</w:t>
      </w:r>
      <w:bookmarkEnd w:id="4"/>
      <w:proofErr w:type="spellEnd"/>
      <w:r w:rsidRPr="000535A5">
        <w:t xml:space="preserve"> </w:t>
      </w:r>
      <w:bookmarkStart w:id="5" w:name="References"/>
      <w:r w:rsidRPr="000535A5">
        <w:t>(2024/2698(RSP))</w:t>
      </w:r>
      <w:bookmarkEnd w:id="5"/>
    </w:p>
    <w:p w:rsidR="00E85D08" w:rsidRPr="000535A5" w:rsidRDefault="00E85D08" w:rsidP="000535A5">
      <w:pPr>
        <w:pStyle w:val="Normal12"/>
        <w:spacing w:before="480"/>
      </w:pPr>
      <w:bookmarkStart w:id="6" w:name="TextBodyBegin"/>
      <w:bookmarkEnd w:id="6"/>
      <w:r w:rsidRPr="000535A5">
        <w:rPr>
          <w:i/>
        </w:rPr>
        <w:t>Europski parlament</w:t>
      </w:r>
      <w:r w:rsidRPr="000535A5">
        <w:t>,</w:t>
      </w:r>
    </w:p>
    <w:p w:rsidR="00E85D08" w:rsidRPr="000535A5" w:rsidRDefault="00E85D08" w:rsidP="00E85D08">
      <w:pPr>
        <w:pStyle w:val="NormalHanging12a"/>
      </w:pPr>
      <w:r w:rsidRPr="000535A5">
        <w:t>–</w:t>
      </w:r>
      <w:r w:rsidRPr="000535A5">
        <w:tab/>
        <w:t xml:space="preserve">uzimajući u obzir </w:t>
      </w:r>
      <w:r w:rsidRPr="000535A5">
        <w:rPr>
          <w:rStyle w:val="NoneA"/>
          <w:color w:val="000000"/>
        </w:rPr>
        <w:t>svoje prethodne rezolucije o Azerbajdžanu,</w:t>
      </w:r>
    </w:p>
    <w:p w:rsidR="00E85D08" w:rsidRPr="000535A5" w:rsidRDefault="00E85D08" w:rsidP="00E85D08">
      <w:pPr>
        <w:pStyle w:val="NormalHanging12a"/>
      </w:pPr>
      <w:r w:rsidRPr="000535A5">
        <w:t>–</w:t>
      </w:r>
      <w:r w:rsidRPr="000535A5">
        <w:tab/>
        <w:t>uzimajući u obzir članak 144. stavak 5. i članak 132. stavak 4. Poslovnika,</w:t>
      </w:r>
    </w:p>
    <w:p w:rsidR="00E85D08" w:rsidRPr="000535A5" w:rsidRDefault="00E85D08" w:rsidP="00E85D08">
      <w:pPr>
        <w:pStyle w:val="NormalHanging12a"/>
        <w:rPr>
          <w:shd w:val="clear" w:color="auto" w:fill="FFFFFF"/>
        </w:rPr>
      </w:pPr>
      <w:r w:rsidRPr="000535A5">
        <w:t>A.</w:t>
      </w:r>
      <w:r w:rsidRPr="000535A5">
        <w:tab/>
        <w:t xml:space="preserve">budući da je Azerbajdžan pojačao represiju nad civilnim društvom, aktivistima i preostalim neovisnim medijima, kao što je </w:t>
      </w:r>
      <w:proofErr w:type="spellStart"/>
      <w:r w:rsidRPr="000535A5">
        <w:t>Abzas</w:t>
      </w:r>
      <w:proofErr w:type="spellEnd"/>
      <w:r w:rsidRPr="000535A5">
        <w:t xml:space="preserve"> Media, pritvaranjem i sudskim uznemirivanjem;</w:t>
      </w:r>
      <w:r w:rsidRPr="000535A5">
        <w:rPr>
          <w:rStyle w:val="NoneA"/>
          <w:color w:val="000000"/>
        </w:rPr>
        <w:t xml:space="preserve"> budući da organizacije civilnog društva trenutačno navode gotovo 300 političkih zatvorenika u Azerbajdžanu;</w:t>
      </w:r>
      <w:r w:rsidR="001B1593">
        <w:rPr>
          <w:rStyle w:val="NoneA"/>
          <w:color w:val="000000"/>
        </w:rPr>
        <w:t xml:space="preserve"> </w:t>
      </w:r>
      <w:r w:rsidR="001B1593" w:rsidRPr="00414C40">
        <w:t xml:space="preserve">budući da se prema Indeksu slobode u svijetu organizacije </w:t>
      </w:r>
      <w:proofErr w:type="spellStart"/>
      <w:r w:rsidR="001B1593" w:rsidRPr="00414C40">
        <w:t>Freedom</w:t>
      </w:r>
      <w:proofErr w:type="spellEnd"/>
      <w:r w:rsidR="001B1593" w:rsidRPr="00414C40">
        <w:t xml:space="preserve"> </w:t>
      </w:r>
      <w:proofErr w:type="spellStart"/>
      <w:r w:rsidR="001B1593" w:rsidRPr="00414C40">
        <w:t>House</w:t>
      </w:r>
      <w:proofErr w:type="spellEnd"/>
      <w:r w:rsidR="001B1593" w:rsidRPr="00414C40">
        <w:t xml:space="preserve"> za 2024. Azerbajdžan ubraja među najmanje slobodne zemlje na svijetu, ispod Rusije i Bjelarusa</w:t>
      </w:r>
      <w:r w:rsidR="001B1593" w:rsidRPr="00414C40">
        <w:t>;</w:t>
      </w:r>
      <w:bookmarkStart w:id="7" w:name="_GoBack"/>
      <w:bookmarkEnd w:id="7"/>
    </w:p>
    <w:p w:rsidR="00E85D08" w:rsidRPr="000535A5" w:rsidRDefault="00E85D08" w:rsidP="00E85D08">
      <w:pPr>
        <w:pStyle w:val="NormalHanging12a"/>
        <w:rPr>
          <w:szCs w:val="24"/>
        </w:rPr>
      </w:pPr>
      <w:r w:rsidRPr="000535A5">
        <w:rPr>
          <w:rStyle w:val="NoneA"/>
          <w:color w:val="000000"/>
        </w:rPr>
        <w:t>B.</w:t>
      </w:r>
      <w:r w:rsidRPr="000535A5">
        <w:rPr>
          <w:shd w:val="clear" w:color="auto" w:fill="FFFFFF"/>
        </w:rPr>
        <w:tab/>
      </w:r>
      <w:r w:rsidRPr="000535A5">
        <w:rPr>
          <w:rStyle w:val="NoneA"/>
          <w:color w:val="000000"/>
        </w:rPr>
        <w:t xml:space="preserve">budući da su azerbajdžanske vlasti u srpnju 2023. uhitile </w:t>
      </w:r>
      <w:proofErr w:type="spellStart"/>
      <w:r w:rsidRPr="000535A5">
        <w:rPr>
          <w:rStyle w:val="NoneA"/>
          <w:color w:val="000000"/>
        </w:rPr>
        <w:t>Gubada</w:t>
      </w:r>
      <w:proofErr w:type="spellEnd"/>
      <w:r w:rsidRPr="000535A5">
        <w:rPr>
          <w:rStyle w:val="NoneA"/>
          <w:color w:val="000000"/>
        </w:rPr>
        <w:t xml:space="preserve"> </w:t>
      </w:r>
      <w:proofErr w:type="spellStart"/>
      <w:r w:rsidRPr="000535A5">
        <w:rPr>
          <w:rStyle w:val="NoneA"/>
          <w:color w:val="000000"/>
        </w:rPr>
        <w:t>Ibadoglua</w:t>
      </w:r>
      <w:proofErr w:type="spellEnd"/>
      <w:r w:rsidRPr="000535A5">
        <w:rPr>
          <w:rStyle w:val="NoneA"/>
          <w:color w:val="000000"/>
        </w:rPr>
        <w:t>, političkog ekonomista i istaknutog predstavnika oporbe, koji je u pritvoru ostao do 22. travnja 2024., kada je premješten u kućni pritvor</w:t>
      </w:r>
      <w:r w:rsidRPr="000535A5">
        <w:t>; budući da se njegovo zdravlje od uhićenja znatno pogoršalo zbog mučenja, nehumanih uvjeta u pritvoru i odbijanja pružanja odgovarajuće medicinske skrbi, čime je ugrožen njegov život;</w:t>
      </w:r>
    </w:p>
    <w:p w:rsidR="00E85D08" w:rsidRPr="000535A5" w:rsidRDefault="00E85D08" w:rsidP="00E85D08">
      <w:pPr>
        <w:pStyle w:val="NormalHanging12a"/>
        <w:rPr>
          <w:szCs w:val="24"/>
        </w:rPr>
      </w:pPr>
      <w:r w:rsidRPr="000535A5">
        <w:rPr>
          <w:rStyle w:val="NoneA"/>
          <w:color w:val="000000"/>
        </w:rPr>
        <w:t>C.</w:t>
      </w:r>
      <w:r w:rsidRPr="000535A5">
        <w:tab/>
      </w:r>
      <w:r w:rsidRPr="000535A5">
        <w:rPr>
          <w:rStyle w:val="NoneA"/>
          <w:color w:val="000000"/>
        </w:rPr>
        <w:t xml:space="preserve">budući da je </w:t>
      </w:r>
      <w:proofErr w:type="spellStart"/>
      <w:r w:rsidRPr="000535A5">
        <w:rPr>
          <w:rStyle w:val="NoneA"/>
          <w:color w:val="000000"/>
        </w:rPr>
        <w:t>Ilhamiz</w:t>
      </w:r>
      <w:proofErr w:type="spellEnd"/>
      <w:r w:rsidRPr="000535A5">
        <w:rPr>
          <w:rStyle w:val="NoneA"/>
          <w:color w:val="000000"/>
        </w:rPr>
        <w:t xml:space="preserve"> </w:t>
      </w:r>
      <w:proofErr w:type="spellStart"/>
      <w:r w:rsidRPr="000535A5">
        <w:rPr>
          <w:rStyle w:val="NoneA"/>
          <w:color w:val="000000"/>
        </w:rPr>
        <w:t>Gulijev</w:t>
      </w:r>
      <w:proofErr w:type="spellEnd"/>
      <w:r w:rsidRPr="000535A5">
        <w:rPr>
          <w:rStyle w:val="NoneA"/>
          <w:color w:val="000000"/>
        </w:rPr>
        <w:t>, borac za ljudska prava, proizvoljno uhićen 4. prosinca 2023. zbog sumnjivih optužbi za trgovinu drogom nakon što je kao zviždač svjedočio o tome da je policija manipulirala dokazima protiv kritičara vlade; budući da mu prijeti do 12 godina zatvora;</w:t>
      </w:r>
    </w:p>
    <w:p w:rsidR="00E85D08" w:rsidRPr="000535A5" w:rsidRDefault="00E85D08" w:rsidP="00E85D08">
      <w:pPr>
        <w:pStyle w:val="NormalHanging12a"/>
        <w:rPr>
          <w:rStyle w:val="normaltextrun"/>
          <w:color w:val="000000"/>
        </w:rPr>
      </w:pPr>
      <w:r w:rsidRPr="000535A5">
        <w:rPr>
          <w:rStyle w:val="None"/>
          <w:color w:val="000000"/>
        </w:rPr>
        <w:t>1.</w:t>
      </w:r>
      <w:r w:rsidRPr="000535A5">
        <w:tab/>
        <w:t xml:space="preserve">apelira na Azerbajdžan da smjesta i bezuvjetno oslobodi </w:t>
      </w:r>
      <w:proofErr w:type="spellStart"/>
      <w:r w:rsidRPr="000535A5">
        <w:t>Ilhamiza</w:t>
      </w:r>
      <w:proofErr w:type="spellEnd"/>
      <w:r w:rsidRPr="000535A5">
        <w:t xml:space="preserve"> </w:t>
      </w:r>
      <w:proofErr w:type="spellStart"/>
      <w:r w:rsidRPr="000535A5">
        <w:t>Gulijeva</w:t>
      </w:r>
      <w:proofErr w:type="spellEnd"/>
      <w:r w:rsidRPr="000535A5">
        <w:t xml:space="preserve">; napominje da je </w:t>
      </w:r>
      <w:proofErr w:type="spellStart"/>
      <w:r w:rsidRPr="000535A5">
        <w:t>Gubad</w:t>
      </w:r>
      <w:proofErr w:type="spellEnd"/>
      <w:r w:rsidRPr="000535A5">
        <w:t xml:space="preserve"> </w:t>
      </w:r>
      <w:proofErr w:type="spellStart"/>
      <w:r w:rsidRPr="000535A5">
        <w:t>Ibadoglu</w:t>
      </w:r>
      <w:proofErr w:type="spellEnd"/>
      <w:r w:rsidRPr="000535A5">
        <w:t xml:space="preserve"> pušten iz zatvora i stavljen u kućni pritvor te poziva vlasti da ukinu zabranu putovanja i odbace sve optužbe protiv njega; </w:t>
      </w:r>
      <w:r w:rsidRPr="000535A5">
        <w:rPr>
          <w:rStyle w:val="normaltextrun"/>
          <w:color w:val="000000"/>
        </w:rPr>
        <w:t>poziva Azerbajdžan da hitno osigura da liječnik kojeg sam odabere nad njim obavi neovisan liječnički pregled i da mu se omogući liječenje u inozemstvu;</w:t>
      </w:r>
    </w:p>
    <w:p w:rsidR="00E85D08" w:rsidRPr="000535A5" w:rsidRDefault="00E85D08" w:rsidP="00E85D08">
      <w:pPr>
        <w:pStyle w:val="NormalHanging12a"/>
      </w:pPr>
      <w:r w:rsidRPr="000535A5">
        <w:rPr>
          <w:rStyle w:val="None"/>
          <w:color w:val="000000"/>
        </w:rPr>
        <w:lastRenderedPageBreak/>
        <w:t>2.</w:t>
      </w:r>
      <w:r w:rsidRPr="000535A5">
        <w:rPr>
          <w:rStyle w:val="None"/>
          <w:color w:val="000000"/>
        </w:rPr>
        <w:tab/>
      </w:r>
      <w:r w:rsidRPr="000535A5">
        <w:t xml:space="preserve">potiče Azerbajdžan da smjesta i bezuvjetno pusti na slobodu sve druge političke zatvorenike, uključujući </w:t>
      </w:r>
      <w:proofErr w:type="spellStart"/>
      <w:r w:rsidRPr="000535A5">
        <w:t>Tofiga</w:t>
      </w:r>
      <w:proofErr w:type="spellEnd"/>
      <w:r w:rsidRPr="000535A5">
        <w:t xml:space="preserve"> </w:t>
      </w:r>
      <w:proofErr w:type="spellStart"/>
      <w:r w:rsidRPr="000535A5">
        <w:t>Jagublua</w:t>
      </w:r>
      <w:proofErr w:type="spellEnd"/>
      <w:r w:rsidRPr="000535A5">
        <w:t xml:space="preserve">, </w:t>
      </w:r>
      <w:proofErr w:type="spellStart"/>
      <w:r w:rsidRPr="000535A5">
        <w:t>Akifa</w:t>
      </w:r>
      <w:proofErr w:type="spellEnd"/>
      <w:r w:rsidRPr="000535A5">
        <w:t xml:space="preserve"> </w:t>
      </w:r>
      <w:proofErr w:type="spellStart"/>
      <w:r w:rsidRPr="000535A5">
        <w:t>Gurbanova</w:t>
      </w:r>
      <w:proofErr w:type="spellEnd"/>
      <w:r w:rsidRPr="000535A5">
        <w:t xml:space="preserve">, </w:t>
      </w:r>
      <w:proofErr w:type="spellStart"/>
      <w:r w:rsidRPr="000535A5">
        <w:t>Bahtijara</w:t>
      </w:r>
      <w:proofErr w:type="spellEnd"/>
      <w:r w:rsidRPr="000535A5">
        <w:t xml:space="preserve"> </w:t>
      </w:r>
      <w:proofErr w:type="spellStart"/>
      <w:r w:rsidRPr="000535A5">
        <w:t>Hadžijeva</w:t>
      </w:r>
      <w:proofErr w:type="spellEnd"/>
      <w:r w:rsidRPr="000535A5">
        <w:t xml:space="preserve">, borce za ljudska prava i novinare </w:t>
      </w:r>
      <w:proofErr w:type="spellStart"/>
      <w:r w:rsidRPr="000535A5">
        <w:t>Ulvija</w:t>
      </w:r>
      <w:proofErr w:type="spellEnd"/>
      <w:r w:rsidRPr="000535A5">
        <w:t xml:space="preserve"> </w:t>
      </w:r>
      <w:proofErr w:type="spellStart"/>
      <w:r w:rsidRPr="000535A5">
        <w:t>Hasanlija</w:t>
      </w:r>
      <w:proofErr w:type="spellEnd"/>
      <w:r w:rsidRPr="000535A5">
        <w:t xml:space="preserve">, </w:t>
      </w:r>
      <w:proofErr w:type="spellStart"/>
      <w:r w:rsidRPr="000535A5">
        <w:t>Sevindž</w:t>
      </w:r>
      <w:proofErr w:type="spellEnd"/>
      <w:r w:rsidRPr="000535A5">
        <w:t xml:space="preserve"> </w:t>
      </w:r>
      <w:proofErr w:type="spellStart"/>
      <w:r w:rsidRPr="000535A5">
        <w:t>Vagifgizi</w:t>
      </w:r>
      <w:proofErr w:type="spellEnd"/>
      <w:r w:rsidRPr="000535A5">
        <w:t xml:space="preserve">, </w:t>
      </w:r>
      <w:proofErr w:type="spellStart"/>
      <w:r w:rsidRPr="000535A5">
        <w:t>Nargiz</w:t>
      </w:r>
      <w:proofErr w:type="spellEnd"/>
      <w:r w:rsidRPr="000535A5">
        <w:t xml:space="preserve"> </w:t>
      </w:r>
      <w:proofErr w:type="spellStart"/>
      <w:r w:rsidRPr="000535A5">
        <w:t>Absalamovu</w:t>
      </w:r>
      <w:proofErr w:type="spellEnd"/>
      <w:r w:rsidRPr="000535A5">
        <w:t xml:space="preserve">, </w:t>
      </w:r>
      <w:proofErr w:type="spellStart"/>
      <w:r w:rsidRPr="000535A5">
        <w:t>Hafiza</w:t>
      </w:r>
      <w:proofErr w:type="spellEnd"/>
      <w:r w:rsidRPr="000535A5">
        <w:t xml:space="preserve"> </w:t>
      </w:r>
      <w:proofErr w:type="spellStart"/>
      <w:r w:rsidRPr="000535A5">
        <w:t>Babalija</w:t>
      </w:r>
      <w:proofErr w:type="spellEnd"/>
      <w:r w:rsidRPr="000535A5">
        <w:t xml:space="preserve">, </w:t>
      </w:r>
      <w:proofErr w:type="spellStart"/>
      <w:r w:rsidRPr="000535A5">
        <w:t>Elnaru</w:t>
      </w:r>
      <w:proofErr w:type="spellEnd"/>
      <w:r w:rsidRPr="000535A5">
        <w:t xml:space="preserve"> </w:t>
      </w:r>
      <w:proofErr w:type="spellStart"/>
      <w:r w:rsidRPr="000535A5">
        <w:t>Gasimovu</w:t>
      </w:r>
      <w:proofErr w:type="spellEnd"/>
      <w:r w:rsidRPr="000535A5">
        <w:t xml:space="preserve">, Aziza </w:t>
      </w:r>
      <w:proofErr w:type="spellStart"/>
      <w:r w:rsidRPr="000535A5">
        <w:t>Orudžova</w:t>
      </w:r>
      <w:proofErr w:type="spellEnd"/>
      <w:r w:rsidRPr="000535A5">
        <w:t xml:space="preserve">, </w:t>
      </w:r>
      <w:proofErr w:type="spellStart"/>
      <w:r w:rsidRPr="000535A5">
        <w:t>Rufata</w:t>
      </w:r>
      <w:proofErr w:type="spellEnd"/>
      <w:r w:rsidRPr="000535A5">
        <w:t xml:space="preserve"> </w:t>
      </w:r>
      <w:proofErr w:type="spellStart"/>
      <w:r w:rsidRPr="000535A5">
        <w:t>Muradlija</w:t>
      </w:r>
      <w:proofErr w:type="spellEnd"/>
      <w:r w:rsidRPr="000535A5">
        <w:t xml:space="preserve">, </w:t>
      </w:r>
      <w:proofErr w:type="spellStart"/>
      <w:r w:rsidRPr="000535A5">
        <w:t>Avaza</w:t>
      </w:r>
      <w:proofErr w:type="spellEnd"/>
      <w:r w:rsidRPr="000535A5">
        <w:t xml:space="preserve"> </w:t>
      </w:r>
      <w:proofErr w:type="spellStart"/>
      <w:r w:rsidRPr="000535A5">
        <w:t>Zejnalija</w:t>
      </w:r>
      <w:proofErr w:type="spellEnd"/>
      <w:r w:rsidRPr="000535A5">
        <w:t xml:space="preserve">, </w:t>
      </w:r>
      <w:proofErr w:type="spellStart"/>
      <w:r w:rsidRPr="000535A5">
        <w:t>Elnura</w:t>
      </w:r>
      <w:proofErr w:type="spellEnd"/>
      <w:r w:rsidRPr="000535A5">
        <w:t xml:space="preserve"> </w:t>
      </w:r>
      <w:proofErr w:type="spellStart"/>
      <w:r w:rsidRPr="000535A5">
        <w:t>Šukurova</w:t>
      </w:r>
      <w:proofErr w:type="spellEnd"/>
      <w:r w:rsidRPr="000535A5">
        <w:t xml:space="preserve">, </w:t>
      </w:r>
      <w:proofErr w:type="spellStart"/>
      <w:r w:rsidRPr="000535A5">
        <w:t>Alasgara</w:t>
      </w:r>
      <w:proofErr w:type="spellEnd"/>
      <w:r w:rsidRPr="000535A5">
        <w:t xml:space="preserve"> </w:t>
      </w:r>
      <w:proofErr w:type="spellStart"/>
      <w:r w:rsidRPr="000535A5">
        <w:t>Mamadlija</w:t>
      </w:r>
      <w:proofErr w:type="spellEnd"/>
      <w:r w:rsidRPr="000535A5">
        <w:t xml:space="preserve">, </w:t>
      </w:r>
      <w:proofErr w:type="spellStart"/>
      <w:r w:rsidRPr="000535A5">
        <w:t>Farida</w:t>
      </w:r>
      <w:proofErr w:type="spellEnd"/>
      <w:r w:rsidRPr="000535A5">
        <w:t xml:space="preserve"> </w:t>
      </w:r>
      <w:proofErr w:type="spellStart"/>
      <w:r w:rsidRPr="000535A5">
        <w:t>Ismajilova</w:t>
      </w:r>
      <w:proofErr w:type="spellEnd"/>
      <w:r w:rsidRPr="000535A5">
        <w:t xml:space="preserve"> te državljane EU-a i državljane drugih država;</w:t>
      </w:r>
    </w:p>
    <w:p w:rsidR="00E85D08" w:rsidRPr="000535A5" w:rsidRDefault="00E85D08" w:rsidP="00E85D08">
      <w:pPr>
        <w:pStyle w:val="NormalHanging12a"/>
        <w:rPr>
          <w:rStyle w:val="None"/>
          <w:color w:val="000000"/>
        </w:rPr>
      </w:pPr>
      <w:r w:rsidRPr="000535A5">
        <w:rPr>
          <w:rStyle w:val="None"/>
          <w:color w:val="000000"/>
        </w:rPr>
        <w:t>3.</w:t>
      </w:r>
      <w:r w:rsidRPr="000535A5">
        <w:tab/>
        <w:t>podsjeća azerbajdžanske vlasti na njihove obveze poštovanja ljudskog dostojanstva i temeljnih sloboda te ih poziva da stave izvan snage represivno zakonodavstvo kojim se neovisne nevladine organizacije i medije dovodi do granica zakona;</w:t>
      </w:r>
    </w:p>
    <w:p w:rsidR="00E85D08" w:rsidRPr="000535A5" w:rsidRDefault="00E85D08" w:rsidP="00E85D08">
      <w:pPr>
        <w:pStyle w:val="NormalHanging12a"/>
      </w:pPr>
      <w:r w:rsidRPr="000535A5">
        <w:rPr>
          <w:rStyle w:val="None"/>
          <w:color w:val="000000"/>
        </w:rPr>
        <w:t>4.</w:t>
      </w:r>
      <w:r w:rsidRPr="000535A5">
        <w:rPr>
          <w:rStyle w:val="None"/>
          <w:color w:val="000000"/>
        </w:rPr>
        <w:tab/>
      </w:r>
      <w:r w:rsidRPr="000535A5">
        <w:t>smatra da aktualna kršenja ljudskih prava u Azerbajdžanu nisu u skladu s pripremama te zemlje za održavanje konferencije COP29</w:t>
      </w:r>
      <w:r w:rsidRPr="000535A5">
        <w:rPr>
          <w:rStyle w:val="None"/>
          <w:color w:val="000000"/>
        </w:rPr>
        <w:t>; zahtijeva od organizatora da zajamče da su ljudska prava, temeljne slobode i učinkovito sudjelovanje civilnog društva u potpunosti ugrađeni i zajamčeni u Sporazumu zemlje domaćina</w:t>
      </w:r>
      <w:r w:rsidRPr="000535A5">
        <w:t>;</w:t>
      </w:r>
    </w:p>
    <w:p w:rsidR="00E85D08" w:rsidRPr="000535A5" w:rsidRDefault="00E85D08" w:rsidP="00E85D08">
      <w:pPr>
        <w:pStyle w:val="NormalHanging12a"/>
        <w:rPr>
          <w:rStyle w:val="None"/>
          <w:color w:val="000000"/>
          <w:szCs w:val="24"/>
        </w:rPr>
      </w:pPr>
      <w:r w:rsidRPr="000535A5">
        <w:rPr>
          <w:rStyle w:val="None"/>
          <w:color w:val="000000"/>
        </w:rPr>
        <w:t>5.</w:t>
      </w:r>
      <w:r w:rsidRPr="000535A5">
        <w:tab/>
        <w:t xml:space="preserve">poziva Komisiju da razmotri suspenziju strateškog partnerstva s Azerbajdžanom u području energetike; </w:t>
      </w:r>
      <w:r w:rsidRPr="000535A5">
        <w:rPr>
          <w:rStyle w:val="None"/>
          <w:color w:val="000000"/>
        </w:rPr>
        <w:t>ustraje u tome da se svaki budući sporazum o partnerstvu uvjetuje oslobađanjem svih političkih zatvorenika i poboljšanjem općeg stanja ljudskih prava u toj zemlji;</w:t>
      </w:r>
    </w:p>
    <w:p w:rsidR="00E85D08" w:rsidRPr="000535A5" w:rsidRDefault="00E85D08" w:rsidP="00E85D08">
      <w:pPr>
        <w:pStyle w:val="NormalHanging12a"/>
      </w:pPr>
      <w:r w:rsidRPr="000535A5">
        <w:t>6.</w:t>
      </w:r>
      <w:r w:rsidRPr="000535A5">
        <w:rPr>
          <w:rStyle w:val="None"/>
          <w:color w:val="000000"/>
        </w:rPr>
        <w:tab/>
      </w:r>
      <w:r w:rsidRPr="000535A5">
        <w:t>poziva posebnog predstavnika EU-a za ljudska prava da zatraži sastanke s političkim zatvorenicima u Azerbajdžanu;</w:t>
      </w:r>
    </w:p>
    <w:p w:rsidR="00E85D08" w:rsidRPr="000535A5" w:rsidRDefault="00E85D08" w:rsidP="00E85D08">
      <w:pPr>
        <w:pStyle w:val="NormalHanging12a"/>
      </w:pPr>
      <w:r w:rsidRPr="000535A5">
        <w:t>7.</w:t>
      </w:r>
      <w:r w:rsidRPr="000535A5">
        <w:tab/>
        <w:t>ponovno poziva na uvođenje sankcija EU-a u okviru njegova globalnog režima sankcija u području ljudskih prava za azerbajdžanske dužnosnike koji su počinili teška kršenja ljudskih prava;</w:t>
      </w:r>
    </w:p>
    <w:p w:rsidR="00E85D08" w:rsidRPr="000535A5" w:rsidRDefault="00E85D08" w:rsidP="000535A5">
      <w:pPr>
        <w:ind w:left="567" w:hanging="567"/>
      </w:pPr>
      <w:r w:rsidRPr="000535A5">
        <w:rPr>
          <w:rStyle w:val="None"/>
          <w:color w:val="000000"/>
        </w:rPr>
        <w:t>8.</w:t>
      </w:r>
      <w:r w:rsidRPr="000535A5">
        <w:tab/>
      </w:r>
      <w:r w:rsidRPr="000535A5">
        <w:rPr>
          <w:rStyle w:val="None"/>
          <w:color w:val="000000"/>
        </w:rPr>
        <w:t>nalaže svojoj predsjednici da ovu Rezoluciju proslijedi Vijeću, Komisiji, potpredsjedniku Komisije / Visokom predstavniku Unije za vanjske poslove i sigurnosnu politiku, državama članicama te predsjedniku, vladi i parlamentu Republike Azerbajdžana.</w:t>
      </w:r>
    </w:p>
    <w:p w:rsidR="000535A5" w:rsidRDefault="000535A5" w:rsidP="00E06CF8">
      <w:bookmarkStart w:id="8" w:name="TextBodyEnd"/>
      <w:bookmarkEnd w:id="8"/>
    </w:p>
    <w:sectPr w:rsidR="000535A5" w:rsidSect="00646DE5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06CF8" w:rsidRPr="00646DE5" w:rsidRDefault="00E06CF8">
      <w:r w:rsidRPr="00646DE5">
        <w:separator/>
      </w:r>
    </w:p>
  </w:endnote>
  <w:endnote w:type="continuationSeparator" w:id="0">
    <w:p w:rsidR="00E06CF8" w:rsidRPr="00646DE5" w:rsidRDefault="00E06CF8">
      <w:r w:rsidRPr="00646DE5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DengXian Light">
    <w:altName w:val="等线 Light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646DE5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646DE5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646DE5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06CF8" w:rsidRPr="00646DE5" w:rsidRDefault="00E06CF8">
      <w:r w:rsidRPr="00646DE5">
        <w:separator/>
      </w:r>
    </w:p>
  </w:footnote>
  <w:footnote w:type="continuationSeparator" w:id="0">
    <w:p w:rsidR="00E06CF8" w:rsidRPr="00646DE5" w:rsidRDefault="00E06CF8">
      <w:r w:rsidRPr="00646DE5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646DE5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646DE5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646DE5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B9-0227/2024"/>
    <w:docVar w:name="dvlangue" w:val="HR"/>
    <w:docVar w:name="dvnumam" w:val="0"/>
    <w:docVar w:name="dvpe" w:val="760.691"/>
    <w:docVar w:name="dvtitre" w:val="Rezolucija Europskog parlamenta od .... 2024. o Azerbajdžanu, posebice o represiji nad civilnim društvom i slučajevima dr. Gubada Ibadoglua i Ilhamiza Gulijeva(2024/2698(RSP))"/>
  </w:docVars>
  <w:rsids>
    <w:rsidRoot w:val="00E06CF8"/>
    <w:rsid w:val="00002272"/>
    <w:rsid w:val="000535A5"/>
    <w:rsid w:val="00064002"/>
    <w:rsid w:val="000677B9"/>
    <w:rsid w:val="000831BA"/>
    <w:rsid w:val="000A42CC"/>
    <w:rsid w:val="000E7DD9"/>
    <w:rsid w:val="0010095E"/>
    <w:rsid w:val="00125B37"/>
    <w:rsid w:val="00187494"/>
    <w:rsid w:val="001B1593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4C40"/>
    <w:rsid w:val="0041666E"/>
    <w:rsid w:val="00421060"/>
    <w:rsid w:val="00424695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6037C0"/>
    <w:rsid w:val="00646DE5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51667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06CF8"/>
    <w:rsid w:val="00E365E1"/>
    <w:rsid w:val="00E820A4"/>
    <w:rsid w:val="00E85D08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7882811"/>
  <w15:chartTrackingRefBased/>
  <w15:docId w15:val="{5B8CB5BF-FA03-4A10-8289-9A2F353813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hr-HR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link w:val="NormalHanging12aChar"/>
    <w:rsid w:val="00E85D08"/>
    <w:pPr>
      <w:spacing w:after="240"/>
      <w:ind w:left="567" w:hanging="567"/>
    </w:pPr>
  </w:style>
  <w:style w:type="paragraph" w:customStyle="1" w:styleId="Normal12">
    <w:name w:val="Normal12"/>
    <w:basedOn w:val="Normal"/>
    <w:link w:val="Normal12Char"/>
    <w:rsid w:val="00E85D08"/>
    <w:pPr>
      <w:spacing w:after="240"/>
    </w:pPr>
  </w:style>
  <w:style w:type="character" w:customStyle="1" w:styleId="normaltextrun">
    <w:name w:val="normaltextrun"/>
    <w:basedOn w:val="DefaultParagraphFont"/>
    <w:rsid w:val="00E85D08"/>
  </w:style>
  <w:style w:type="character" w:customStyle="1" w:styleId="Normal12Char">
    <w:name w:val="Normal12 Char"/>
    <w:basedOn w:val="DefaultParagraphFont"/>
    <w:link w:val="Normal12"/>
    <w:rsid w:val="00E85D08"/>
    <w:rPr>
      <w:sz w:val="24"/>
      <w:lang w:val="hr-HR"/>
    </w:rPr>
  </w:style>
  <w:style w:type="character" w:customStyle="1" w:styleId="NormalHanging12aChar">
    <w:name w:val="NormalHanging12a Char"/>
    <w:basedOn w:val="DefaultParagraphFont"/>
    <w:link w:val="NormalHanging12a"/>
    <w:locked/>
    <w:rsid w:val="00E85D08"/>
    <w:rPr>
      <w:sz w:val="24"/>
      <w:lang w:val="hr-HR"/>
    </w:rPr>
  </w:style>
  <w:style w:type="character" w:customStyle="1" w:styleId="NoneA">
    <w:name w:val="None A"/>
    <w:basedOn w:val="DefaultParagraphFont"/>
    <w:rsid w:val="00E85D08"/>
  </w:style>
  <w:style w:type="character" w:customStyle="1" w:styleId="None">
    <w:name w:val="None"/>
    <w:rsid w:val="00E85D08"/>
  </w:style>
  <w:style w:type="paragraph" w:styleId="BalloonText">
    <w:name w:val="Balloon Text"/>
    <w:basedOn w:val="Normal"/>
    <w:link w:val="BalloonTextChar"/>
    <w:rsid w:val="001B159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1B1593"/>
    <w:rPr>
      <w:rFonts w:ascii="Segoe UI" w:hAnsi="Segoe UI" w:cs="Segoe UI"/>
      <w:sz w:val="18"/>
      <w:szCs w:val="18"/>
      <w:lang w:val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407BC8D-D5DB-4C26-9AA4-8D432571EA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539</Words>
  <Characters>3401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3933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JELIC PRIMORAC Ivana</dc:creator>
  <cp:keywords/>
  <cp:lastModifiedBy>JELIC PRIMORAC Ivana</cp:lastModifiedBy>
  <cp:revision>2</cp:revision>
  <cp:lastPrinted>2004-11-19T15:42:00Z</cp:lastPrinted>
  <dcterms:created xsi:type="dcterms:W3CDTF">2024-04-25T11:59:00Z</dcterms:created>
  <dcterms:modified xsi:type="dcterms:W3CDTF">2024-04-25T11:59:00Z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HR</vt:lpwstr>
  </property>
  <property fmtid="{D5CDD505-2E9C-101B-9397-08002B2CF9AE}" pid="3" name="&lt;FdR&gt;">
    <vt:lpwstr>B9-0227/2024</vt:lpwstr>
  </property>
  <property fmtid="{D5CDD505-2E9C-101B-9397-08002B2CF9AE}" pid="4" name="&lt;Type&gt;">
    <vt:lpwstr>RR</vt:lpwstr>
  </property>
</Properties>
</file>