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3B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3B9D" w:rsidRDefault="00AB564B" w:rsidP="0010095E">
            <w:pPr>
              <w:pStyle w:val="EPName"/>
            </w:pPr>
            <w:r w:rsidRPr="00B43B9D">
              <w:t>Parlament Ewropew</w:t>
            </w:r>
          </w:p>
          <w:p w:rsidR="00751A4A" w:rsidRPr="00B43B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3B9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43B9D" w:rsidRDefault="00187494" w:rsidP="0010095E">
            <w:pPr>
              <w:pStyle w:val="EPLogo"/>
            </w:pPr>
            <w:r w:rsidRPr="00B43B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3B9D" w:rsidRDefault="00D058B8" w:rsidP="004C5D52">
      <w:pPr>
        <w:pStyle w:val="LineTop"/>
      </w:pPr>
    </w:p>
    <w:p w:rsidR="00680577" w:rsidRPr="00B43B9D" w:rsidRDefault="00AB564B" w:rsidP="00680577">
      <w:pPr>
        <w:pStyle w:val="EPBodyTA1"/>
      </w:pPr>
      <w:r w:rsidRPr="00B43B9D">
        <w:t>TESTI ADOTTATI</w:t>
      </w:r>
    </w:p>
    <w:p w:rsidR="00D058B8" w:rsidRPr="00B43B9D" w:rsidRDefault="00D058B8" w:rsidP="00D058B8">
      <w:pPr>
        <w:pStyle w:val="LineBottom"/>
      </w:pPr>
    </w:p>
    <w:p w:rsidR="00AB564B" w:rsidRPr="00B43B9D" w:rsidRDefault="00AB564B" w:rsidP="00AB564B">
      <w:pPr>
        <w:pStyle w:val="ATHeading1"/>
      </w:pPr>
      <w:bookmarkStart w:id="0" w:name="TANumber"/>
      <w:r w:rsidRPr="00B43B9D">
        <w:t>P9_TA(2024)0</w:t>
      </w:r>
      <w:r w:rsidR="00350BCD">
        <w:t>370</w:t>
      </w:r>
      <w:bookmarkEnd w:id="0"/>
    </w:p>
    <w:p w:rsidR="00AB564B" w:rsidRPr="00B43B9D" w:rsidRDefault="00AB564B" w:rsidP="00AB564B">
      <w:pPr>
        <w:pStyle w:val="ATHeading2"/>
      </w:pPr>
      <w:bookmarkStart w:id="1" w:name="title"/>
      <w:r w:rsidRPr="00B43B9D">
        <w:t>It-tħassir propost tal-liġi li tipprojbixxi l-</w:t>
      </w:r>
      <w:proofErr w:type="spellStart"/>
      <w:r w:rsidRPr="00B43B9D">
        <w:t>mutilazzjoni</w:t>
      </w:r>
      <w:proofErr w:type="spellEnd"/>
      <w:r w:rsidRPr="00B43B9D">
        <w:t xml:space="preserve"> ġenitali femminili fil-Gambja</w:t>
      </w:r>
      <w:bookmarkEnd w:id="1"/>
    </w:p>
    <w:p w:rsidR="00AB564B" w:rsidRPr="00B43B9D" w:rsidRDefault="00AB564B" w:rsidP="00AB564B">
      <w:pPr>
        <w:rPr>
          <w:i/>
          <w:vanish/>
        </w:rPr>
      </w:pPr>
      <w:r w:rsidRPr="00B43B9D">
        <w:rPr>
          <w:i/>
        </w:rPr>
        <w:fldChar w:fldCharType="begin"/>
      </w:r>
      <w:r w:rsidRPr="00B43B9D">
        <w:rPr>
          <w:i/>
        </w:rPr>
        <w:instrText xml:space="preserve"> TC"(</w:instrText>
      </w:r>
      <w:bookmarkStart w:id="2" w:name="DocNumber"/>
      <w:r w:rsidRPr="00B43B9D">
        <w:rPr>
          <w:i/>
        </w:rPr>
        <w:instrText>B9-0228</w:instrText>
      </w:r>
      <w:r w:rsidR="00577284">
        <w:rPr>
          <w:i/>
        </w:rPr>
        <w:instrText>, 0229, 0233, 0234, 0242 u 0243</w:instrText>
      </w:r>
      <w:r w:rsidRPr="00B43B9D">
        <w:rPr>
          <w:i/>
        </w:rPr>
        <w:instrText>/2024</w:instrText>
      </w:r>
      <w:bookmarkEnd w:id="2"/>
      <w:r w:rsidRPr="00B43B9D">
        <w:rPr>
          <w:i/>
        </w:rPr>
        <w:instrText xml:space="preserve">)"\l3 \n&gt; \* MERGEFORMAT </w:instrText>
      </w:r>
      <w:r w:rsidRPr="00B43B9D">
        <w:rPr>
          <w:i/>
        </w:rPr>
        <w:fldChar w:fldCharType="end"/>
      </w:r>
    </w:p>
    <w:p w:rsidR="00AB564B" w:rsidRPr="00B43B9D" w:rsidRDefault="00AB564B" w:rsidP="00AB564B">
      <w:pPr>
        <w:rPr>
          <w:vanish/>
        </w:rPr>
      </w:pPr>
      <w:bookmarkStart w:id="3" w:name="PE"/>
      <w:r w:rsidRPr="00B43B9D">
        <w:rPr>
          <w:vanish/>
        </w:rPr>
        <w:t>PE762.539</w:t>
      </w:r>
      <w:bookmarkEnd w:id="3"/>
    </w:p>
    <w:p w:rsidR="00AB564B" w:rsidRPr="00B43B9D" w:rsidRDefault="00AB564B" w:rsidP="00AB564B">
      <w:pPr>
        <w:pStyle w:val="ATHeading3"/>
      </w:pPr>
      <w:bookmarkStart w:id="4" w:name="Sujet"/>
      <w:r w:rsidRPr="00B43B9D">
        <w:t>Riżoluzzjoni tal-Parlament Ewropew tal-25 ta' April 2024 dwar it-tħassir propost tal-liġi li tipprojbixxi l-</w:t>
      </w:r>
      <w:proofErr w:type="spellStart"/>
      <w:r w:rsidRPr="00B43B9D">
        <w:t>mutilazzjoni</w:t>
      </w:r>
      <w:proofErr w:type="spellEnd"/>
      <w:r w:rsidRPr="00B43B9D">
        <w:t xml:space="preserve"> ġenitali femminili </w:t>
      </w:r>
      <w:bookmarkStart w:id="5" w:name="_GoBack"/>
      <w:bookmarkEnd w:id="5"/>
      <w:r w:rsidRPr="00B43B9D">
        <w:t>fil-Gambja</w:t>
      </w:r>
      <w:bookmarkEnd w:id="4"/>
      <w:r w:rsidRPr="00B43B9D">
        <w:t xml:space="preserve"> </w:t>
      </w:r>
      <w:bookmarkStart w:id="6" w:name="References"/>
      <w:r w:rsidRPr="00B43B9D">
        <w:t>(2024/2699(RSP))</w:t>
      </w:r>
      <w:bookmarkEnd w:id="6"/>
    </w:p>
    <w:p w:rsidR="00AB564B" w:rsidRPr="00B43B9D" w:rsidRDefault="00AB564B" w:rsidP="00AB564B"/>
    <w:p w:rsidR="00742758" w:rsidRPr="00B43B9D" w:rsidRDefault="00742758" w:rsidP="00742758">
      <w:pPr>
        <w:pStyle w:val="Normal12"/>
      </w:pPr>
      <w:bookmarkStart w:id="7" w:name="TextBodyBegin"/>
      <w:bookmarkEnd w:id="7"/>
      <w:r w:rsidRPr="00B43B9D">
        <w:rPr>
          <w:i/>
        </w:rPr>
        <w:t>Il-Parlament Ewropew,</w:t>
      </w:r>
    </w:p>
    <w:p w:rsidR="00742758" w:rsidRPr="00B43B9D" w:rsidRDefault="00742758" w:rsidP="00742758">
      <w:pPr>
        <w:pStyle w:val="NormalHanging12a"/>
      </w:pPr>
      <w:r w:rsidRPr="00B43B9D">
        <w:t>–</w:t>
      </w:r>
      <w:r w:rsidRPr="00B43B9D">
        <w:tab/>
        <w:t xml:space="preserve">wara li </w:t>
      </w:r>
      <w:proofErr w:type="spellStart"/>
      <w:r w:rsidRPr="00B43B9D">
        <w:t>kkunsidra</w:t>
      </w:r>
      <w:proofErr w:type="spellEnd"/>
      <w:r w:rsidRPr="00B43B9D">
        <w:t xml:space="preserve"> l-Ftehim ta’ Samoa,</w:t>
      </w:r>
    </w:p>
    <w:p w:rsidR="00742758" w:rsidRPr="00B43B9D" w:rsidRDefault="00742758" w:rsidP="00742758">
      <w:pPr>
        <w:pStyle w:val="NormalHanging12a"/>
      </w:pPr>
      <w:r w:rsidRPr="00B43B9D">
        <w:t>–</w:t>
      </w:r>
      <w:r w:rsidRPr="00B43B9D">
        <w:tab/>
        <w:t xml:space="preserve">wara li </w:t>
      </w:r>
      <w:proofErr w:type="spellStart"/>
      <w:r w:rsidRPr="00B43B9D">
        <w:t>kkunsidra</w:t>
      </w:r>
      <w:proofErr w:type="spellEnd"/>
      <w:r w:rsidRPr="00B43B9D">
        <w:t xml:space="preserve"> l-Konvenzjoni dwar l-Eliminazzjoni ta’ Kull Forma ta’ Diskriminazzjoni kontra n-Nisa, il-Konvenzjoni dwar id-Drittijiet tat-Tfal u l-Konvenzjoni Kontra t-Tortura u Trattament jew Pieni Krudili, </w:t>
      </w:r>
      <w:proofErr w:type="spellStart"/>
      <w:r w:rsidRPr="00B43B9D">
        <w:t>Inumani</w:t>
      </w:r>
      <w:proofErr w:type="spellEnd"/>
      <w:r w:rsidRPr="00B43B9D">
        <w:t xml:space="preserve"> jew Degradanti oħra,</w:t>
      </w:r>
    </w:p>
    <w:p w:rsidR="00742758" w:rsidRPr="00B43B9D" w:rsidRDefault="00742758" w:rsidP="00742758">
      <w:pPr>
        <w:pStyle w:val="NormalHanging12a"/>
      </w:pPr>
      <w:r w:rsidRPr="00B43B9D">
        <w:t>–</w:t>
      </w:r>
      <w:r w:rsidRPr="00B43B9D">
        <w:tab/>
        <w:t xml:space="preserve">wara li </w:t>
      </w:r>
      <w:proofErr w:type="spellStart"/>
      <w:r w:rsidRPr="00B43B9D">
        <w:t>kkunsidra</w:t>
      </w:r>
      <w:proofErr w:type="spellEnd"/>
      <w:r w:rsidRPr="00B43B9D">
        <w:t xml:space="preserve"> l-Karta Afrikana dwar id-Drittijiet tal-Bniedem u tal-Popli, il-Protokoll ta’ </w:t>
      </w:r>
      <w:proofErr w:type="spellStart"/>
      <w:r w:rsidRPr="00B43B9D">
        <w:t>Maputo</w:t>
      </w:r>
      <w:proofErr w:type="spellEnd"/>
      <w:r w:rsidRPr="00B43B9D">
        <w:t xml:space="preserve"> u l-Karta Afrikana dwar id-Drittijiet u l-</w:t>
      </w:r>
      <w:proofErr w:type="spellStart"/>
      <w:r w:rsidRPr="00B43B9D">
        <w:t>Benessri</w:t>
      </w:r>
      <w:proofErr w:type="spellEnd"/>
      <w:r w:rsidRPr="00B43B9D">
        <w:t xml:space="preserve"> tat-Tfal,</w:t>
      </w:r>
    </w:p>
    <w:p w:rsidR="00742758" w:rsidRPr="00B43B9D" w:rsidRDefault="00742758" w:rsidP="00742758">
      <w:pPr>
        <w:pStyle w:val="NormalHanging12a"/>
      </w:pPr>
      <w:r w:rsidRPr="00B43B9D">
        <w:t>–</w:t>
      </w:r>
      <w:r w:rsidRPr="00B43B9D">
        <w:tab/>
        <w:t xml:space="preserve">wara li </w:t>
      </w:r>
      <w:proofErr w:type="spellStart"/>
      <w:r w:rsidRPr="00B43B9D">
        <w:t>kkunsidra</w:t>
      </w:r>
      <w:proofErr w:type="spellEnd"/>
      <w:r w:rsidRPr="00B43B9D">
        <w:t xml:space="preserve"> l-Għan ta’ Żvilupp Sostenibbli 5, li jimmira </w:t>
      </w:r>
      <w:proofErr w:type="spellStart"/>
      <w:r w:rsidRPr="00B43B9D">
        <w:t>għall-eradikazzjoni</w:t>
      </w:r>
      <w:proofErr w:type="spellEnd"/>
      <w:r w:rsidRPr="00B43B9D">
        <w:t xml:space="preserve"> globali tal-</w:t>
      </w:r>
      <w:proofErr w:type="spellStart"/>
      <w:r w:rsidRPr="00B43B9D">
        <w:t>mutilazzjoni</w:t>
      </w:r>
      <w:proofErr w:type="spellEnd"/>
      <w:r w:rsidRPr="00B43B9D">
        <w:t xml:space="preserve"> ġenitali femminili (MĠF) sal-2030,</w:t>
      </w:r>
    </w:p>
    <w:p w:rsidR="00742758" w:rsidRPr="00B43B9D" w:rsidRDefault="00742758" w:rsidP="00742758">
      <w:pPr>
        <w:pStyle w:val="NormalHanging12a"/>
      </w:pPr>
      <w:r w:rsidRPr="00B43B9D">
        <w:t>–</w:t>
      </w:r>
      <w:r w:rsidRPr="00B43B9D">
        <w:tab/>
        <w:t xml:space="preserve">wara li </w:t>
      </w:r>
      <w:proofErr w:type="spellStart"/>
      <w:r w:rsidRPr="00B43B9D">
        <w:t>kkunsidra</w:t>
      </w:r>
      <w:proofErr w:type="spellEnd"/>
      <w:r w:rsidRPr="00B43B9D">
        <w:t xml:space="preserve"> l-Artikoli 144(5) u 132(4) tar-Regoli ta’ Proċedura tiegħu,</w:t>
      </w:r>
    </w:p>
    <w:p w:rsidR="00742758" w:rsidRPr="00B43B9D" w:rsidRDefault="00742758" w:rsidP="00742758">
      <w:pPr>
        <w:pStyle w:val="NormalHanging12a"/>
        <w:rPr>
          <w:bCs/>
        </w:rPr>
      </w:pPr>
      <w:r w:rsidRPr="00B43B9D">
        <w:t>A.</w:t>
      </w:r>
      <w:r w:rsidRPr="00B43B9D">
        <w:tab/>
        <w:t>billi l-Att storiku dwar in-Nisa (</w:t>
      </w:r>
      <w:proofErr w:type="spellStart"/>
      <w:r w:rsidRPr="00B43B9D">
        <w:t>Emendatorju</w:t>
      </w:r>
      <w:proofErr w:type="spellEnd"/>
      <w:r w:rsidRPr="00B43B9D">
        <w:t>) tal-2015 fil-Gambja jipprojbixxi l-MĠF, u jagħmilha punibbli b’massimu ta’ tliet snin ħabs;</w:t>
      </w:r>
    </w:p>
    <w:p w:rsidR="00742758" w:rsidRPr="00B43B9D" w:rsidRDefault="00742758" w:rsidP="00742758">
      <w:pPr>
        <w:pStyle w:val="NormalHanging12a"/>
        <w:rPr>
          <w:bCs/>
        </w:rPr>
      </w:pPr>
      <w:r w:rsidRPr="00B43B9D">
        <w:t>B.</w:t>
      </w:r>
      <w:r w:rsidRPr="00B43B9D">
        <w:tab/>
        <w:t xml:space="preserve">billi fit-18 ta’ Marzu 2024, liġi proposta biex titħassar il-projbizzjoni għaddiet it-tieni qari fil-Parlament tal-Gambja u issa ġiet </w:t>
      </w:r>
      <w:proofErr w:type="spellStart"/>
      <w:r w:rsidRPr="00B43B9D">
        <w:t>riferita</w:t>
      </w:r>
      <w:proofErr w:type="spellEnd"/>
      <w:r w:rsidRPr="00B43B9D">
        <w:t xml:space="preserve"> lil kumitat parlamentari li se jieħu mill-inqas tliet xhur biex </w:t>
      </w:r>
      <w:proofErr w:type="spellStart"/>
      <w:r w:rsidRPr="00B43B9D">
        <w:t>jeżaminaha</w:t>
      </w:r>
      <w:proofErr w:type="spellEnd"/>
      <w:r w:rsidRPr="00B43B9D">
        <w:t xml:space="preserve"> qabel ma </w:t>
      </w:r>
      <w:proofErr w:type="spellStart"/>
      <w:r w:rsidRPr="00B43B9D">
        <w:t>jerġa</w:t>
      </w:r>
      <w:proofErr w:type="spellEnd"/>
      <w:r w:rsidRPr="00B43B9D">
        <w:t xml:space="preserve">’ lura l-parlament għat-tielet u l-aħħar </w:t>
      </w:r>
      <w:proofErr w:type="spellStart"/>
      <w:r w:rsidRPr="00B43B9D">
        <w:t>rieżami</w:t>
      </w:r>
      <w:proofErr w:type="spellEnd"/>
      <w:r w:rsidRPr="00B43B9D">
        <w:t>;</w:t>
      </w:r>
    </w:p>
    <w:p w:rsidR="00742758" w:rsidRPr="00B43B9D" w:rsidRDefault="00742758" w:rsidP="00742758">
      <w:pPr>
        <w:pStyle w:val="NormalHanging12a"/>
        <w:rPr>
          <w:bCs/>
        </w:rPr>
      </w:pPr>
      <w:r w:rsidRPr="00B43B9D">
        <w:t>C.</w:t>
      </w:r>
      <w:r w:rsidRPr="00B43B9D">
        <w:tab/>
        <w:t xml:space="preserve">billi l-Gambja </w:t>
      </w:r>
      <w:proofErr w:type="spellStart"/>
      <w:r w:rsidRPr="00B43B9D">
        <w:t>tirriskja</w:t>
      </w:r>
      <w:proofErr w:type="spellEnd"/>
      <w:r w:rsidRPr="00B43B9D">
        <w:t xml:space="preserve"> li tkun l-ewwel pajjiż fid-dinja li </w:t>
      </w:r>
      <w:proofErr w:type="spellStart"/>
      <w:r w:rsidRPr="00B43B9D">
        <w:t>jreġġa</w:t>
      </w:r>
      <w:proofErr w:type="spellEnd"/>
      <w:r w:rsidRPr="00B43B9D">
        <w:t xml:space="preserve">’ lura l-protezzjoni legali kontra l-MĠF; billi dan jirriskja li jinkoraġġixxi li b’mod simili </w:t>
      </w:r>
      <w:proofErr w:type="spellStart"/>
      <w:r w:rsidRPr="00B43B9D">
        <w:t>jiddgħajfu</w:t>
      </w:r>
      <w:proofErr w:type="spellEnd"/>
      <w:r w:rsidRPr="00B43B9D">
        <w:t xml:space="preserve"> d-drittijiet tan-nisa u l-bniet fir-reġjun;</w:t>
      </w:r>
    </w:p>
    <w:p w:rsidR="00742758" w:rsidRPr="00B43B9D" w:rsidRDefault="00742758" w:rsidP="00742758">
      <w:pPr>
        <w:pStyle w:val="NormalHanging12a"/>
        <w:rPr>
          <w:bCs/>
        </w:rPr>
      </w:pPr>
      <w:r w:rsidRPr="00B43B9D">
        <w:t>D.</w:t>
      </w:r>
      <w:r w:rsidRPr="00B43B9D">
        <w:tab/>
        <w:t xml:space="preserve">billi l-MĠF hija ksur serju tad-drittijiet tal-bniedem u d-diskriminazzjoni kontra l-bniet u n-nisa; billi din mhijiex ġustifikata minn xi reliġjon jew kultura, hija prattika </w:t>
      </w:r>
      <w:proofErr w:type="spellStart"/>
      <w:r w:rsidRPr="00B43B9D">
        <w:t>abbużiva</w:t>
      </w:r>
      <w:proofErr w:type="spellEnd"/>
      <w:r w:rsidRPr="00B43B9D">
        <w:t xml:space="preserve">, waħda ta’ sfruttament u </w:t>
      </w:r>
      <w:proofErr w:type="spellStart"/>
      <w:r w:rsidRPr="00B43B9D">
        <w:t>dannuża</w:t>
      </w:r>
      <w:proofErr w:type="spellEnd"/>
      <w:r w:rsidRPr="00B43B9D">
        <w:t xml:space="preserve"> b’konsegwenzi severi inklużi ħsara </w:t>
      </w:r>
      <w:r w:rsidRPr="00B43B9D">
        <w:lastRenderedPageBreak/>
        <w:t>irreparabbli għas-saħħa fiżika, psikoloġika, riproduttiva u sesswali, u tista’ twassal għall-mewt; billi dan jipprevjeni lin-nisa u l-bniet milli jilħqu l-potenzjal sħiħ tagħhom u milli jipparteċipaw fis-soċjetà;</w:t>
      </w:r>
    </w:p>
    <w:p w:rsidR="00742758" w:rsidRPr="00B43B9D" w:rsidRDefault="00742758" w:rsidP="00742758">
      <w:pPr>
        <w:pStyle w:val="NormalHanging12a"/>
        <w:rPr>
          <w:bCs/>
        </w:rPr>
      </w:pPr>
      <w:r w:rsidRPr="00B43B9D">
        <w:t>E.</w:t>
      </w:r>
      <w:r w:rsidRPr="00B43B9D">
        <w:tab/>
        <w:t xml:space="preserve">billi l-Gambja għandha fost l-ogħla </w:t>
      </w:r>
      <w:proofErr w:type="spellStart"/>
      <w:r w:rsidRPr="00B43B9D">
        <w:t>prevalenza</w:t>
      </w:r>
      <w:proofErr w:type="spellEnd"/>
      <w:r w:rsidRPr="00B43B9D">
        <w:t xml:space="preserve"> ta’ MĠF fid-dinja, u skont </w:t>
      </w:r>
      <w:proofErr w:type="spellStart"/>
      <w:r w:rsidRPr="00B43B9D">
        <w:t>l-UNICEF</w:t>
      </w:r>
      <w:proofErr w:type="spellEnd"/>
      <w:r w:rsidRPr="00B43B9D">
        <w:t xml:space="preserve">, 76 % tan-nisa tal-Gambja ta’ bejn il-15 u d-49 sena ġew </w:t>
      </w:r>
      <w:proofErr w:type="spellStart"/>
      <w:r w:rsidRPr="00B43B9D">
        <w:t>ċirkonċiżi</w:t>
      </w:r>
      <w:proofErr w:type="spellEnd"/>
      <w:r w:rsidRPr="00B43B9D">
        <w:t>; billi aktar minn 230 miljun tifla u mara madwar id-dinja huma affettwati mill-MĠF;</w:t>
      </w:r>
    </w:p>
    <w:p w:rsidR="00742758" w:rsidRPr="00B43B9D" w:rsidRDefault="00742758" w:rsidP="00742758">
      <w:pPr>
        <w:pStyle w:val="NormalHanging12a"/>
      </w:pPr>
      <w:r w:rsidRPr="00B43B9D">
        <w:t>1.</w:t>
      </w:r>
      <w:r w:rsidRPr="00B43B9D">
        <w:tab/>
        <w:t xml:space="preserve">Iħeġġeġ lill-Parlament tal-Gambja juri l-impenn tiegħu favur id-dritt internazzjonali dwar id-drittijiet tal-bniedem u d-diversi </w:t>
      </w:r>
      <w:proofErr w:type="spellStart"/>
      <w:r w:rsidRPr="00B43B9D">
        <w:t>ftehimiet</w:t>
      </w:r>
      <w:proofErr w:type="spellEnd"/>
      <w:r w:rsidRPr="00B43B9D">
        <w:t xml:space="preserve"> internazzjonali u reġjonali li l-Gambja hija firmatarja tagħhom, biex jipproteġi d-drittijiet tan-nisa u l-bniet, u għalhekk jirrifjuta l-proposta u jiddefendi l-</w:t>
      </w:r>
      <w:proofErr w:type="spellStart"/>
      <w:r w:rsidRPr="00B43B9D">
        <w:t>kriminalizzazzjoni</w:t>
      </w:r>
      <w:proofErr w:type="spellEnd"/>
      <w:r w:rsidRPr="00B43B9D">
        <w:t xml:space="preserve"> tal-MĠF;</w:t>
      </w:r>
    </w:p>
    <w:p w:rsidR="00742758" w:rsidRPr="00B43B9D" w:rsidRDefault="00742758" w:rsidP="00742758">
      <w:pPr>
        <w:pStyle w:val="NormalHanging12a"/>
      </w:pPr>
      <w:r w:rsidRPr="00B43B9D">
        <w:t>2.</w:t>
      </w:r>
      <w:r w:rsidRPr="00B43B9D">
        <w:tab/>
        <w:t xml:space="preserve">Iħeġġeġ lill-Gvern tal-Gambja jsaħħaħ l-isforzi tiegħu biex jipprevjeni u jelimina l-MĠF permezz ta’ miżuri ta’ infurzar </w:t>
      </w:r>
      <w:proofErr w:type="spellStart"/>
      <w:r w:rsidRPr="00B43B9D">
        <w:t>robusti</w:t>
      </w:r>
      <w:proofErr w:type="spellEnd"/>
      <w:r w:rsidRPr="00B43B9D">
        <w:t xml:space="preserve"> u sforzi ta’ </w:t>
      </w:r>
      <w:proofErr w:type="spellStart"/>
      <w:r w:rsidRPr="00B43B9D">
        <w:t>sensibilizzazzjoni</w:t>
      </w:r>
      <w:proofErr w:type="spellEnd"/>
      <w:r w:rsidRPr="00B43B9D">
        <w:t xml:space="preserve"> u edukazzjoni biex jiġu indirizzati l-kawżi ewlenin tagħha; jistieden lill-Gvern tal-Gambja jimpenja ruħu mas-sħab internazzjonali, b’mod partikolari l-Programm Konġunt UNFPA-UNICEF dwar l-Eliminazzjoni tal-MĠF;</w:t>
      </w:r>
    </w:p>
    <w:p w:rsidR="00742758" w:rsidRPr="00B43B9D" w:rsidRDefault="00742758" w:rsidP="00742758">
      <w:pPr>
        <w:pStyle w:val="NormalHanging12a"/>
      </w:pPr>
      <w:r w:rsidRPr="00B43B9D">
        <w:t>3.</w:t>
      </w:r>
      <w:r w:rsidRPr="00B43B9D">
        <w:tab/>
        <w:t xml:space="preserve">Jinsab lest li jappoġġja lill-gvern u lill-organizzazzjonijiet tas-soċjetà ċivili fl-involviment tal-komunità, inkluż ma’ mexxejja reliġjużi, tradizzjonali u komunitarji, fil-ġlieda kontra l-MĠF, u li jappoġġja </w:t>
      </w:r>
      <w:proofErr w:type="spellStart"/>
      <w:r w:rsidRPr="00B43B9D">
        <w:t>lis-superstiti</w:t>
      </w:r>
      <w:proofErr w:type="spellEnd"/>
      <w:r w:rsidRPr="00B43B9D">
        <w:t xml:space="preserve"> u lid-difensuri tad-drittijiet tan-nisa;</w:t>
      </w:r>
    </w:p>
    <w:p w:rsidR="00742758" w:rsidRPr="00B43B9D" w:rsidRDefault="00742758" w:rsidP="00742758">
      <w:pPr>
        <w:pStyle w:val="NormalHanging12a"/>
      </w:pPr>
      <w:r w:rsidRPr="00B43B9D">
        <w:t>4.</w:t>
      </w:r>
      <w:r w:rsidRPr="00B43B9D">
        <w:tab/>
        <w:t>Jistieden lill-Kummissjoni u lis-Servizz Ewropew għall-Azzjoni Esterna jindirizzaw b’mod urġenti u sistematiku l-kwistjoni tal-MĠF mal-awtoritajiet tal-Gambja f’koordinazzjoni mas-sħab internazzjonali;</w:t>
      </w:r>
    </w:p>
    <w:p w:rsidR="00E365E1" w:rsidRPr="00B43B9D" w:rsidRDefault="00742758" w:rsidP="00577284">
      <w:pPr>
        <w:pStyle w:val="NormalHanging12a"/>
      </w:pPr>
      <w:r w:rsidRPr="00B43B9D">
        <w:t>5.</w:t>
      </w:r>
      <w:r w:rsidRPr="00B43B9D">
        <w:tab/>
        <w:t>Jagħti istruzzjonijiet lill-President tiegħu biex tgħaddi din ir-riżoluzzjoni lill-Kunsill, lill-Kummissjoni, lis-Servizz Ewropew għall-Azzjoni Esterna, lill-awtoritajiet tal-Gambja u lill-Unjoni Afrikana.</w:t>
      </w:r>
      <w:bookmarkStart w:id="8" w:name="TextBodyEnd"/>
      <w:bookmarkEnd w:id="8"/>
    </w:p>
    <w:sectPr w:rsidR="00E365E1" w:rsidRPr="00B43B9D" w:rsidSect="00B43B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4B" w:rsidRPr="00B43B9D" w:rsidRDefault="00AB564B">
      <w:r w:rsidRPr="00B43B9D">
        <w:separator/>
      </w:r>
    </w:p>
  </w:endnote>
  <w:endnote w:type="continuationSeparator" w:id="0">
    <w:p w:rsidR="00AB564B" w:rsidRPr="00B43B9D" w:rsidRDefault="00AB564B">
      <w:r w:rsidRPr="00B43B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4B" w:rsidRPr="00B43B9D" w:rsidRDefault="00AB564B">
      <w:r w:rsidRPr="00B43B9D">
        <w:separator/>
      </w:r>
    </w:p>
  </w:footnote>
  <w:footnote w:type="continuationSeparator" w:id="0">
    <w:p w:rsidR="00AB564B" w:rsidRPr="00B43B9D" w:rsidRDefault="00AB564B">
      <w:r w:rsidRPr="00B43B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B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/2024"/>
    <w:docVar w:name="dvlangue" w:val="MT"/>
    <w:docVar w:name="dvnumam" w:val="0"/>
    <w:docVar w:name="dvpe" w:val="762.539"/>
    <w:docVar w:name="dvtitre" w:val="Riżoluzzjoni tal-Parlament Ewropew tal-25 ta' April 2024 dwar it-tħassir propost tal-liġi li tipprojbixxi l-mutilazzjoni ġenitali femminili fil-Gambja(2024/2699(RSP))"/>
  </w:docVars>
  <w:rsids>
    <w:rsidRoot w:val="00AB56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BC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284"/>
    <w:rsid w:val="005C2568"/>
    <w:rsid w:val="006037C0"/>
    <w:rsid w:val="006631B6"/>
    <w:rsid w:val="00680577"/>
    <w:rsid w:val="006F74FA"/>
    <w:rsid w:val="00731ADD"/>
    <w:rsid w:val="00734777"/>
    <w:rsid w:val="0074275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64B"/>
    <w:rsid w:val="00AB6293"/>
    <w:rsid w:val="00AE0928"/>
    <w:rsid w:val="00AF3B82"/>
    <w:rsid w:val="00B12E95"/>
    <w:rsid w:val="00B22876"/>
    <w:rsid w:val="00B43B9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40DC9"/>
  <w15:chartTrackingRefBased/>
  <w15:docId w15:val="{48085800-05EA-4426-BC74-5265FF45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275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742758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74275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1369A-732E-43EF-9C76-C2744D630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2024-04-25T10:50:00Z</dcterms:created>
  <dcterms:modified xsi:type="dcterms:W3CDTF">2024-04-25T10:50:00Z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B9-0228/2024</vt:lpwstr>
  </property>
  <property fmtid="{D5CDD505-2E9C-101B-9397-08002B2CF9AE}" pid="4" name="&lt;Type&gt;">
    <vt:lpwstr>RR</vt:lpwstr>
  </property>
</Properties>
</file>